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38C8" w14:textId="5D764189" w:rsidR="00395333" w:rsidRPr="00C404F1" w:rsidRDefault="00395333" w:rsidP="00395333">
      <w:pPr>
        <w:spacing w:before="0" w:after="0" w:line="240" w:lineRule="auto"/>
        <w:jc w:val="center"/>
        <w:rPr>
          <w:rFonts w:ascii="Lato" w:eastAsia="Lato" w:hAnsi="Lato" w:cs="Lato"/>
        </w:rPr>
      </w:pPr>
      <w:bookmarkStart w:id="0" w:name="_Hlk205883034"/>
      <w:r w:rsidRPr="00C404F1">
        <w:rPr>
          <w:rFonts w:ascii="Lato" w:eastAsia="Lato" w:hAnsi="Lato" w:cs="Lato"/>
        </w:rPr>
        <w:t xml:space="preserve">Opis </w:t>
      </w:r>
      <w:r w:rsidR="00E83F4F" w:rsidRPr="00C404F1">
        <w:rPr>
          <w:rFonts w:ascii="Lato" w:eastAsia="Lato" w:hAnsi="Lato" w:cs="Lato"/>
        </w:rPr>
        <w:t>P</w:t>
      </w:r>
      <w:r w:rsidRPr="00C404F1">
        <w:rPr>
          <w:rFonts w:ascii="Lato" w:eastAsia="Lato" w:hAnsi="Lato" w:cs="Lato"/>
        </w:rPr>
        <w:t xml:space="preserve">rzedmiotu </w:t>
      </w:r>
      <w:r w:rsidR="00E83F4F" w:rsidRPr="00C404F1">
        <w:rPr>
          <w:rFonts w:ascii="Lato" w:eastAsia="Lato" w:hAnsi="Lato" w:cs="Lato"/>
        </w:rPr>
        <w:t>Z</w:t>
      </w:r>
      <w:r w:rsidRPr="00C404F1">
        <w:rPr>
          <w:rFonts w:ascii="Lato" w:eastAsia="Lato" w:hAnsi="Lato" w:cs="Lato"/>
        </w:rPr>
        <w:t>amówienia</w:t>
      </w:r>
    </w:p>
    <w:p w14:paraId="5B0C124B" w14:textId="77777777" w:rsidR="00395333" w:rsidRPr="00C404F1" w:rsidRDefault="00395333" w:rsidP="00395333">
      <w:pPr>
        <w:spacing w:before="0" w:after="0" w:line="240" w:lineRule="auto"/>
        <w:jc w:val="center"/>
        <w:rPr>
          <w:rFonts w:ascii="Lato" w:eastAsia="Lato" w:hAnsi="Lato" w:cs="Lato"/>
        </w:rPr>
      </w:pPr>
      <w:r w:rsidRPr="00C404F1">
        <w:rPr>
          <w:rFonts w:ascii="Lato" w:eastAsia="Lato" w:hAnsi="Lato" w:cs="Lato"/>
        </w:rPr>
        <w:t>(zwany dalej „OPZ”)</w:t>
      </w:r>
    </w:p>
    <w:p w14:paraId="7926A594" w14:textId="77198309" w:rsidR="00395333" w:rsidRPr="00C404F1" w:rsidRDefault="00256E2F" w:rsidP="00395333">
      <w:pPr>
        <w:spacing w:line="240" w:lineRule="auto"/>
        <w:rPr>
          <w:rFonts w:ascii="Lato" w:eastAsia="Lato" w:hAnsi="Lato" w:cs="Lato"/>
          <w:b/>
          <w:sz w:val="20"/>
          <w:szCs w:val="20"/>
        </w:rPr>
      </w:pPr>
      <w:r w:rsidRPr="00C404F1">
        <w:rPr>
          <w:rFonts w:ascii="Lato" w:eastAsia="Lato" w:hAnsi="Lato" w:cs="Lato"/>
          <w:b/>
          <w:sz w:val="20"/>
          <w:szCs w:val="20"/>
        </w:rPr>
        <w:t xml:space="preserve">Przedmiot zamówienia </w:t>
      </w:r>
    </w:p>
    <w:p w14:paraId="7372BAE9" w14:textId="77777777" w:rsidR="00C404F1" w:rsidRPr="00C404F1" w:rsidRDefault="00330AB5" w:rsidP="00395333">
      <w:pPr>
        <w:widowControl w:val="0"/>
        <w:spacing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C404F1">
        <w:rPr>
          <w:rFonts w:ascii="Segoe UI" w:hAnsi="Segoe UI" w:cs="Segoe UI"/>
          <w:sz w:val="21"/>
          <w:szCs w:val="21"/>
          <w:lang w:eastAsia="pl-PL"/>
        </w:rPr>
        <w:t xml:space="preserve">Przedmiotem zamówienia jest usługa </w:t>
      </w:r>
      <w:r w:rsidR="00310FB0" w:rsidRPr="00C404F1">
        <w:rPr>
          <w:rFonts w:ascii="Segoe UI" w:hAnsi="Segoe UI" w:cs="Segoe UI"/>
          <w:sz w:val="21"/>
          <w:szCs w:val="21"/>
          <w:lang w:eastAsia="pl-PL"/>
        </w:rPr>
        <w:t>przeprowadzenia</w:t>
      </w:r>
      <w:r w:rsidRPr="00C404F1">
        <w:rPr>
          <w:rFonts w:ascii="Segoe UI" w:hAnsi="Segoe UI" w:cs="Segoe UI"/>
          <w:sz w:val="21"/>
          <w:szCs w:val="21"/>
          <w:lang w:eastAsia="pl-PL"/>
        </w:rPr>
        <w:t xml:space="preserve"> Testów bezpieczeństwa infrastruktury sieciowej dla Ministerstwa Aktywów Państwowych.</w:t>
      </w:r>
    </w:p>
    <w:p w14:paraId="3BACF9BB" w14:textId="7F47757A" w:rsidR="00395333" w:rsidRPr="00C404F1" w:rsidRDefault="00395333" w:rsidP="00395333">
      <w:pPr>
        <w:widowControl w:val="0"/>
        <w:spacing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C404F1">
        <w:rPr>
          <w:rFonts w:ascii="Lato" w:eastAsia="Lato" w:hAnsi="Lato" w:cs="Lato"/>
          <w:sz w:val="20"/>
          <w:szCs w:val="20"/>
        </w:rPr>
        <w:t>Wykonawca zapewni zgodność świadczenia Usługi oraz opracowanych dokumentów z obowiązującymi przepisami prawa, w szczególności z:</w:t>
      </w:r>
    </w:p>
    <w:p w14:paraId="75F54CFA" w14:textId="77777777" w:rsidR="00395333" w:rsidRPr="00567263" w:rsidRDefault="00395333" w:rsidP="00FC42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567263">
        <w:rPr>
          <w:rFonts w:ascii="Lato" w:eastAsia="Lato" w:hAnsi="Lato" w:cs="Lato"/>
          <w:sz w:val="20"/>
          <w:szCs w:val="20"/>
        </w:rPr>
        <w:t xml:space="preserve">rozporządzeniem Parlamentu Europejskiego i Rady (UE) 2016/679 z dnia 27 kwietnia 2016 r. </w:t>
      </w:r>
      <w:r w:rsidRPr="00567263">
        <w:rPr>
          <w:rFonts w:ascii="Lato" w:eastAsia="Lato" w:hAnsi="Lato" w:cs="Lato"/>
          <w:i/>
          <w:sz w:val="20"/>
          <w:szCs w:val="20"/>
        </w:rPr>
        <w:t>w sprawie ochrony osób fizycznych w związku z przetwarzaniem danych osobowych i w sprawie swobodnego przepływu takich danych oraz uchylenia dyrektywy 95/46/WE (ogólne rozporządzenie o ochronie danych</w:t>
      </w:r>
      <w:r w:rsidRPr="00567263">
        <w:rPr>
          <w:rFonts w:ascii="Lato" w:eastAsia="Lato" w:hAnsi="Lato" w:cs="Lato"/>
          <w:sz w:val="20"/>
          <w:szCs w:val="20"/>
        </w:rPr>
        <w:t xml:space="preserve"> – dalej również: RODO)</w:t>
      </w:r>
      <w:r w:rsidRPr="00567263">
        <w:rPr>
          <w:rFonts w:ascii="Lato" w:eastAsia="Lato" w:hAnsi="Lato" w:cs="Lato"/>
          <w:i/>
          <w:sz w:val="20"/>
          <w:szCs w:val="20"/>
        </w:rPr>
        <w:t xml:space="preserve"> )</w:t>
      </w:r>
      <w:r w:rsidRPr="00567263">
        <w:rPr>
          <w:rFonts w:ascii="Lato" w:eastAsia="Lato" w:hAnsi="Lato" w:cs="Lato"/>
          <w:i/>
          <w:sz w:val="20"/>
          <w:szCs w:val="20"/>
          <w:vertAlign w:val="superscript"/>
        </w:rPr>
        <w:footnoteReference w:id="1"/>
      </w:r>
      <w:r w:rsidRPr="00567263">
        <w:rPr>
          <w:rFonts w:ascii="Lato" w:eastAsia="Lato" w:hAnsi="Lato" w:cs="Lato"/>
          <w:i/>
          <w:sz w:val="20"/>
          <w:szCs w:val="20"/>
        </w:rPr>
        <w:t>,</w:t>
      </w:r>
    </w:p>
    <w:p w14:paraId="5E970F0D" w14:textId="77777777" w:rsidR="00395333" w:rsidRPr="00567263" w:rsidRDefault="00395333" w:rsidP="00FC42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567263">
        <w:rPr>
          <w:rFonts w:ascii="Lato" w:eastAsia="Lato" w:hAnsi="Lato" w:cs="Lato"/>
          <w:sz w:val="20"/>
          <w:szCs w:val="20"/>
        </w:rPr>
        <w:t xml:space="preserve">ustawą z dnia 17 lutego 2005 r. </w:t>
      </w:r>
      <w:r w:rsidRPr="00567263">
        <w:rPr>
          <w:rFonts w:ascii="Lato" w:eastAsia="Lato" w:hAnsi="Lato" w:cs="Lato"/>
          <w:i/>
          <w:sz w:val="20"/>
          <w:szCs w:val="20"/>
        </w:rPr>
        <w:t>o informatyzacji działalności podmiotów realizujących zadania publiczne</w:t>
      </w:r>
      <w:r w:rsidRPr="00567263">
        <w:rPr>
          <w:rFonts w:ascii="Lato" w:eastAsia="Lato" w:hAnsi="Lato" w:cs="Lato"/>
          <w:i/>
          <w:sz w:val="20"/>
          <w:szCs w:val="20"/>
          <w:vertAlign w:val="superscript"/>
        </w:rPr>
        <w:footnoteReference w:id="2"/>
      </w:r>
      <w:r w:rsidRPr="00567263">
        <w:rPr>
          <w:rFonts w:ascii="Lato" w:eastAsia="Lato" w:hAnsi="Lato" w:cs="Lato"/>
          <w:i/>
          <w:sz w:val="20"/>
          <w:szCs w:val="20"/>
        </w:rPr>
        <w:t>,</w:t>
      </w:r>
    </w:p>
    <w:p w14:paraId="642945DB" w14:textId="77777777" w:rsidR="00395333" w:rsidRPr="00567263" w:rsidRDefault="00395333" w:rsidP="00FC42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567263">
        <w:rPr>
          <w:rFonts w:ascii="Lato" w:eastAsia="Calibri" w:hAnsi="Lato" w:cs="Calibri"/>
          <w:sz w:val="20"/>
          <w:szCs w:val="20"/>
        </w:rPr>
        <w:t>ustawą z dnia 27 sierpnia 2009 r. o finansach publicznych</w:t>
      </w:r>
      <w:r w:rsidRPr="00567263">
        <w:rPr>
          <w:rFonts w:ascii="Lato" w:eastAsia="Calibri" w:hAnsi="Lato" w:cs="Calibri"/>
          <w:sz w:val="20"/>
          <w:szCs w:val="20"/>
          <w:vertAlign w:val="superscript"/>
        </w:rPr>
        <w:footnoteReference w:id="3"/>
      </w:r>
      <w:r w:rsidRPr="00567263">
        <w:rPr>
          <w:rFonts w:ascii="Lato" w:eastAsia="Calibri" w:hAnsi="Lato" w:cs="Calibri"/>
          <w:sz w:val="20"/>
          <w:szCs w:val="20"/>
        </w:rPr>
        <w:t>,</w:t>
      </w:r>
    </w:p>
    <w:p w14:paraId="1E69BE20" w14:textId="3C410811" w:rsidR="00395333" w:rsidRPr="00567263" w:rsidRDefault="00395333" w:rsidP="00FC42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  <w:r w:rsidRPr="00567263">
        <w:rPr>
          <w:rFonts w:ascii="Lato" w:eastAsia="Calibri" w:hAnsi="Lato" w:cs="Calibri"/>
          <w:sz w:val="20"/>
          <w:szCs w:val="20"/>
        </w:rPr>
        <w:t>ustawą z dnia 5 lipca 2018 r. o krajowym systemie cyberbezpieczeństwa</w:t>
      </w:r>
      <w:r w:rsidRPr="00567263">
        <w:rPr>
          <w:rFonts w:ascii="Lato" w:eastAsia="Calibri" w:hAnsi="Lato" w:cs="Calibri"/>
          <w:sz w:val="20"/>
          <w:szCs w:val="20"/>
          <w:vertAlign w:val="superscript"/>
        </w:rPr>
        <w:footnoteReference w:id="4"/>
      </w:r>
      <w:r w:rsidRPr="00567263">
        <w:rPr>
          <w:rFonts w:ascii="Lato" w:eastAsia="Lato" w:hAnsi="Lato" w:cs="Lato"/>
          <w:sz w:val="20"/>
          <w:szCs w:val="20"/>
        </w:rPr>
        <w:t>.</w:t>
      </w:r>
    </w:p>
    <w:p w14:paraId="00651C4A" w14:textId="1897C60D" w:rsidR="006155AE" w:rsidRPr="00567263" w:rsidRDefault="00F0133F" w:rsidP="006155AE">
      <w:pPr>
        <w:widowControl w:val="0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I</w:t>
      </w:r>
      <w:r w:rsidRPr="00C404F1">
        <w:rPr>
          <w:rFonts w:ascii="Lato" w:hAnsi="Lato"/>
          <w:b/>
          <w:sz w:val="20"/>
          <w:szCs w:val="20"/>
        </w:rPr>
        <w:t>nformacje</w:t>
      </w:r>
      <w:r w:rsidR="006155AE" w:rsidRPr="00567263">
        <w:rPr>
          <w:rFonts w:ascii="Lato" w:hAnsi="Lato"/>
          <w:b/>
          <w:sz w:val="20"/>
          <w:szCs w:val="20"/>
        </w:rPr>
        <w:t xml:space="preserve"> ogólne </w:t>
      </w:r>
    </w:p>
    <w:p w14:paraId="512F1719" w14:textId="77777777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Celem testów jest identyfikacja potencjalnych słabości, luk bezpieczeństwa oraz wektorów ataku, które mogą zostać wykorzystane przez osoby nieuprawnione. </w:t>
      </w:r>
    </w:p>
    <w:p w14:paraId="1695FEDD" w14:textId="119394B0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Zakres obejmuje infrastrukturę sieciową intranetu oraz zdalny dostęp VPN</w:t>
      </w:r>
      <w:r w:rsidR="001A7114" w:rsidRPr="00567263">
        <w:rPr>
          <w:rFonts w:ascii="Lato" w:hAnsi="Lato"/>
          <w:bCs/>
          <w:sz w:val="20"/>
          <w:szCs w:val="20"/>
        </w:rPr>
        <w:t>,</w:t>
      </w:r>
      <w:r w:rsidRPr="00567263">
        <w:rPr>
          <w:rFonts w:ascii="Lato" w:hAnsi="Lato"/>
          <w:bCs/>
          <w:sz w:val="20"/>
          <w:szCs w:val="20"/>
        </w:rPr>
        <w:t xml:space="preserve"> </w:t>
      </w:r>
      <w:r w:rsidR="001A7114" w:rsidRPr="00567263">
        <w:rPr>
          <w:rFonts w:ascii="Lato" w:hAnsi="Lato"/>
          <w:bCs/>
          <w:sz w:val="20"/>
          <w:szCs w:val="20"/>
        </w:rPr>
        <w:t>jak</w:t>
      </w:r>
      <w:r w:rsidRPr="00567263">
        <w:rPr>
          <w:rFonts w:ascii="Lato" w:hAnsi="Lato"/>
          <w:bCs/>
          <w:sz w:val="20"/>
          <w:szCs w:val="20"/>
        </w:rPr>
        <w:t xml:space="preserve"> również elementy inżynierii społecznej (socjotechniki) oraz bezpieczeństwa sieci bezprzewodowych, aby kompleksowo ocenić odporność organizacji na różnego rodzaju zagrożenia.</w:t>
      </w:r>
    </w:p>
    <w:p w14:paraId="2628DE1A" w14:textId="399321DB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Tryb Black Box</w:t>
      </w:r>
      <w:r w:rsidRPr="00567263">
        <w:rPr>
          <w:rFonts w:ascii="Lato" w:hAnsi="Lato"/>
          <w:sz w:val="20"/>
          <w:szCs w:val="20"/>
        </w:rPr>
        <w:t xml:space="preserve"> – Testy zostaną przeprowadzone bez ujawniania testerom wewnętrznych informacji o infrastrukturze. Wszelkie dane potrzebne do ataku będą pozyskiwane samodzielnie przez </w:t>
      </w:r>
      <w:r w:rsidR="003A6765" w:rsidRPr="00567263">
        <w:rPr>
          <w:rFonts w:ascii="Lato" w:hAnsi="Lato"/>
          <w:sz w:val="20"/>
          <w:szCs w:val="20"/>
        </w:rPr>
        <w:t>W</w:t>
      </w:r>
      <w:r w:rsidRPr="00567263">
        <w:rPr>
          <w:rFonts w:ascii="Lato" w:hAnsi="Lato"/>
          <w:sz w:val="20"/>
          <w:szCs w:val="20"/>
        </w:rPr>
        <w:t>ykonawc</w:t>
      </w:r>
      <w:r w:rsidR="003A6765" w:rsidRPr="00567263">
        <w:rPr>
          <w:rFonts w:ascii="Lato" w:hAnsi="Lato"/>
          <w:sz w:val="20"/>
          <w:szCs w:val="20"/>
        </w:rPr>
        <w:t>ę</w:t>
      </w:r>
      <w:r w:rsidRPr="00567263">
        <w:rPr>
          <w:rFonts w:ascii="Lato" w:hAnsi="Lato"/>
          <w:sz w:val="20"/>
          <w:szCs w:val="20"/>
        </w:rPr>
        <w:t xml:space="preserve"> w trakcie rozpoznania. Taki tryb symuluje rzeczywiste warunki zewnętrznego ataku, gdzie napastnik nie dysponuje wiedzą poufną.</w:t>
      </w:r>
      <w:r w:rsidR="0071341C" w:rsidRPr="00567263">
        <w:rPr>
          <w:rFonts w:ascii="Lato" w:hAnsi="Lato"/>
          <w:sz w:val="20"/>
          <w:szCs w:val="20"/>
        </w:rPr>
        <w:t xml:space="preserve"> Wyjątkami od powyższego są:</w:t>
      </w:r>
    </w:p>
    <w:p w14:paraId="20717389" w14:textId="26E50BA3" w:rsidR="0071341C" w:rsidRPr="00567263" w:rsidRDefault="0071341C" w:rsidP="0071341C">
      <w:pPr>
        <w:pStyle w:val="Akapitzlist"/>
        <w:widowControl w:val="0"/>
        <w:numPr>
          <w:ilvl w:val="1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przekazanie przez Zamawiającego listy adresów e-mail (lub wzorców adresowania) pracowników, wykorzystywanych w ramach testów socjotechnicznych (</w:t>
      </w:r>
      <w:proofErr w:type="spellStart"/>
      <w:r w:rsidRPr="00567263">
        <w:rPr>
          <w:rFonts w:ascii="Lato" w:hAnsi="Lato"/>
          <w:sz w:val="20"/>
          <w:szCs w:val="20"/>
        </w:rPr>
        <w:t>phishingowych</w:t>
      </w:r>
      <w:proofErr w:type="spellEnd"/>
      <w:r w:rsidRPr="00567263">
        <w:rPr>
          <w:rFonts w:ascii="Lato" w:hAnsi="Lato"/>
          <w:sz w:val="20"/>
          <w:szCs w:val="20"/>
        </w:rPr>
        <w:t>), celem zapewnienia realistycznych warunków kampanii. W przypadku skutecznego pozyskania danych uwierzytelniających (np. loginu i hasła), Wykonawca – za uprzednią zgodą Zamawiającego – może przeprowadzić dalsze etapy testów (np. próbę zalogowania się do środowiska zdalnego), symulując realistyczny scenariusz ataku.</w:t>
      </w:r>
    </w:p>
    <w:p w14:paraId="53FC4817" w14:textId="5FFE90B1" w:rsidR="0071341C" w:rsidRPr="00567263" w:rsidRDefault="0071341C" w:rsidP="0071341C">
      <w:pPr>
        <w:pStyle w:val="Akapitzlist"/>
        <w:widowControl w:val="0"/>
        <w:numPr>
          <w:ilvl w:val="1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umożliwienie Wykonawcy fizycznego dostępu do budynku Zamawiającego w celu przeprowadzenia testów z obszaru inżynierii społecznej (np. </w:t>
      </w:r>
      <w:proofErr w:type="spellStart"/>
      <w:r w:rsidRPr="00567263">
        <w:rPr>
          <w:rFonts w:ascii="Lato" w:hAnsi="Lato"/>
          <w:sz w:val="20"/>
          <w:szCs w:val="20"/>
        </w:rPr>
        <w:t>baiting</w:t>
      </w:r>
      <w:proofErr w:type="spellEnd"/>
      <w:r w:rsidRPr="00567263">
        <w:rPr>
          <w:rFonts w:ascii="Lato" w:hAnsi="Lato"/>
          <w:sz w:val="20"/>
          <w:szCs w:val="20"/>
        </w:rPr>
        <w:t>) oraz testów bezpieczeństwa sieci bezprzewodowych (Wi-Fi), zgodnie z ustalonym zakresem i w wyznaczonych lokalizacjach.</w:t>
      </w:r>
    </w:p>
    <w:p w14:paraId="08DD5E3F" w14:textId="77777777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Brak testów fizycznych zabezpieczeń</w:t>
      </w:r>
      <w:r w:rsidRPr="00567263">
        <w:rPr>
          <w:rFonts w:ascii="Lato" w:hAnsi="Lato"/>
          <w:sz w:val="20"/>
          <w:szCs w:val="20"/>
        </w:rPr>
        <w:t xml:space="preserve"> – W zakres prac </w:t>
      </w:r>
      <w:r w:rsidRPr="00567263">
        <w:rPr>
          <w:rFonts w:ascii="Lato" w:hAnsi="Lato"/>
          <w:bCs/>
          <w:sz w:val="20"/>
          <w:szCs w:val="20"/>
        </w:rPr>
        <w:t>nie wchodzi</w:t>
      </w:r>
      <w:r w:rsidRPr="00567263">
        <w:rPr>
          <w:rFonts w:ascii="Lato" w:hAnsi="Lato"/>
          <w:sz w:val="20"/>
          <w:szCs w:val="20"/>
        </w:rPr>
        <w:t xml:space="preserve"> przełamywanie fizycznych zabezpieczeń obiektu, takie jak np. próby dostania się do serwerowni, testy zamków, ani sprawdzanie czasu reakcji ochrony na intruza. Wszystkie testy mają charakter zdalny/logiczny i socjotechniczny, nie naruszając fizycznej integralności infrastruktury.</w:t>
      </w:r>
    </w:p>
    <w:p w14:paraId="2F753F59" w14:textId="71ED8BE8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lastRenderedPageBreak/>
        <w:t>Minimalizacja wpływu na systemy</w:t>
      </w:r>
      <w:r w:rsidRPr="00567263">
        <w:rPr>
          <w:rFonts w:ascii="Lato" w:hAnsi="Lato"/>
          <w:sz w:val="20"/>
          <w:szCs w:val="20"/>
        </w:rPr>
        <w:t xml:space="preserve"> – Zespół testerów dołoży wszelkich starań, aby testy nie zakłóciły pracy produkcyjnej systemów. Testy będą planowane ostrożnie, a działania potencjalnie obciążające zostaną wcześniej skoordynowane z Zamawiającym co do czasu ich przeprowadzenia, by zminimalizować ryzyko destabilizacji usług. W razie wykrycia podczas testu objawów mogących wskazywać na negatywny wpływ (np. spowolnienie serwisu), testy danego typu zostaną przerwane i przeanalizowane wspólnie z Zamawiającym.</w:t>
      </w:r>
    </w:p>
    <w:p w14:paraId="6EF7A95D" w14:textId="53C4B201" w:rsidR="0068419B" w:rsidRPr="00C404F1" w:rsidRDefault="006155AE" w:rsidP="0068419B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Dowolna pora wykonywania testów</w:t>
      </w:r>
      <w:r w:rsidRPr="00567263">
        <w:rPr>
          <w:rFonts w:ascii="Lato" w:hAnsi="Lato"/>
          <w:sz w:val="20"/>
          <w:szCs w:val="20"/>
        </w:rPr>
        <w:t xml:space="preserve"> – </w:t>
      </w:r>
      <w:r w:rsidR="0068419B" w:rsidRPr="00567263">
        <w:rPr>
          <w:rFonts w:ascii="Lato" w:hAnsi="Lato"/>
          <w:sz w:val="20"/>
          <w:szCs w:val="20"/>
        </w:rPr>
        <w:t>Działania audytowe mogą być prowadzone o dowolnej porze dnia i nocy</w:t>
      </w:r>
      <w:r w:rsidR="0068419B" w:rsidRPr="00C404F1">
        <w:rPr>
          <w:rFonts w:ascii="Lato" w:hAnsi="Lato"/>
          <w:sz w:val="20"/>
          <w:szCs w:val="20"/>
        </w:rPr>
        <w:t>, wyłącznie w terminach wcześniej uzgodnionych i zaakceptowanych przez Zamawiającego</w:t>
      </w:r>
      <w:r w:rsidR="00CD6830" w:rsidRPr="00C404F1">
        <w:rPr>
          <w:rFonts w:ascii="Lato" w:hAnsi="Lato"/>
          <w:sz w:val="20"/>
          <w:szCs w:val="20"/>
        </w:rPr>
        <w:t>.</w:t>
      </w:r>
    </w:p>
    <w:p w14:paraId="3C8245CF" w14:textId="19A5364F" w:rsidR="0068419B" w:rsidRPr="00567263" w:rsidRDefault="00585851" w:rsidP="0068419B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Akceptacja scenariuszów - </w:t>
      </w:r>
      <w:r w:rsidR="0068419B" w:rsidRPr="00567263">
        <w:rPr>
          <w:rFonts w:ascii="Lato" w:hAnsi="Lato"/>
          <w:sz w:val="20"/>
          <w:szCs w:val="20"/>
        </w:rPr>
        <w:t xml:space="preserve">Wszystkie scenariusze przeprowadzanych ataków muszą zostać uzgodnione z Zamawiającym przed ich uruchomieniem i zatwierdzone przez Zamawiającego do realizacji. </w:t>
      </w:r>
      <w:r w:rsidR="005E0E92" w:rsidRPr="00567263">
        <w:rPr>
          <w:rFonts w:ascii="Lato" w:hAnsi="Lato"/>
          <w:sz w:val="20"/>
          <w:szCs w:val="20"/>
        </w:rPr>
        <w:t>Daty oraz godziny realizacji poszczególnych etapów testów, w tym terminy rozpoczęcia i zakończenia testów, a także okna czasowe dla działań mogących mieć wpływ na dostępność systemów, wymagają każdorazowo uprzedniej akceptacji Zamawiającego.</w:t>
      </w:r>
    </w:p>
    <w:p w14:paraId="2AC6CAF8" w14:textId="77777777" w:rsidR="006155AE" w:rsidRPr="00567263" w:rsidRDefault="006155AE" w:rsidP="00FC4261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A64505">
        <w:rPr>
          <w:rFonts w:ascii="Lato" w:hAnsi="Lato"/>
          <w:sz w:val="20"/>
          <w:szCs w:val="20"/>
        </w:rPr>
        <w:t>Wykorzystanie własnego sprzętu</w:t>
      </w:r>
      <w:r w:rsidRPr="00567263">
        <w:rPr>
          <w:rFonts w:ascii="Lato" w:hAnsi="Lato"/>
          <w:sz w:val="20"/>
          <w:szCs w:val="20"/>
        </w:rPr>
        <w:t xml:space="preserve"> – Testerzy będą korzystać z </w:t>
      </w:r>
      <w:r w:rsidRPr="00A64505">
        <w:rPr>
          <w:rFonts w:ascii="Lato" w:hAnsi="Lato"/>
          <w:sz w:val="20"/>
          <w:szCs w:val="20"/>
        </w:rPr>
        <w:t>własnego sprzętu i oprogramowania</w:t>
      </w:r>
      <w:r w:rsidRPr="00567263">
        <w:rPr>
          <w:rFonts w:ascii="Lato" w:hAnsi="Lato"/>
          <w:sz w:val="20"/>
          <w:szCs w:val="20"/>
        </w:rPr>
        <w:t xml:space="preserve"> niepowiązanego z infrastrukturą Zamawiającego. Oznacza to, że ataki zostaną przeprowadzone z maszyn testowych należących do wykonawcy, co symuluje rzeczywiste warunki ataku z Internetu. Żadne dodatkowe oprogramowanie nie będzie instalowane na urządzeniach Zamawiającego (chyba że za zgodą, w przypadku udanego włamania kontrolowanego w celu np. implantacji narzędzia testowego).</w:t>
      </w:r>
    </w:p>
    <w:p w14:paraId="40928F90" w14:textId="3F74A109" w:rsidR="00A64505" w:rsidRPr="00A64505" w:rsidRDefault="00A64505" w:rsidP="00A64505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A64505">
        <w:rPr>
          <w:rFonts w:ascii="Lato" w:hAnsi="Lato"/>
          <w:sz w:val="20"/>
          <w:szCs w:val="20"/>
        </w:rPr>
        <w:t>Bezpieczeństwo informacji i poufność – Wykonawca zobowiązany jest do zachowania poufności wszelkich informacji i danych uzyskanych w związku z realizacją umowy oraz do niewykorzystywania ich w celach innych niż wykonanie przedmiotu umowy.</w:t>
      </w:r>
    </w:p>
    <w:p w14:paraId="519A4DAB" w14:textId="2A312B06" w:rsidR="00A64505" w:rsidRPr="00A64505" w:rsidRDefault="00A64505" w:rsidP="00A64505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A64505">
        <w:rPr>
          <w:rFonts w:ascii="Lato" w:hAnsi="Lato"/>
          <w:sz w:val="20"/>
          <w:szCs w:val="20"/>
        </w:rPr>
        <w:t xml:space="preserve"> W zakresie spełnienia wymogów dotyczących ochrony danych osobowych - Wykonawca zobowiązany jest – w celu potwierdzenia spełnienia wymogów dotyczących ochrony danych osobowych - wypełnić raport sporządzony wg wzoru stanowiącego załącznik nr 1 do OPZ „Opis technicznych i organizacyjnych środków ochrony danych osobowych wprowadzonych przez Wykonawcę” i przekazać go wraz z ofertą. </w:t>
      </w:r>
    </w:p>
    <w:p w14:paraId="25DF3E48" w14:textId="77777777" w:rsidR="006155AE" w:rsidRPr="00567263" w:rsidRDefault="006155AE" w:rsidP="0061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Lato" w:eastAsia="Lato" w:hAnsi="Lato" w:cs="Lato"/>
          <w:sz w:val="20"/>
          <w:szCs w:val="20"/>
        </w:rPr>
      </w:pPr>
    </w:p>
    <w:p w14:paraId="59AF83C0" w14:textId="77777777" w:rsidR="00395333" w:rsidRPr="00567263" w:rsidRDefault="00395333" w:rsidP="003953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jc w:val="both"/>
        <w:rPr>
          <w:rFonts w:ascii="Lato" w:eastAsia="Lato" w:hAnsi="Lato" w:cs="Lato"/>
          <w:sz w:val="20"/>
          <w:szCs w:val="20"/>
        </w:rPr>
      </w:pPr>
    </w:p>
    <w:bookmarkEnd w:id="0"/>
    <w:p w14:paraId="6791F37B" w14:textId="77777777" w:rsidR="0071341C" w:rsidRPr="00C404F1" w:rsidRDefault="0071341C" w:rsidP="0071341C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04F1">
        <w:rPr>
          <w:rFonts w:ascii="Lato" w:hAnsi="Lato"/>
          <w:sz w:val="20"/>
          <w:szCs w:val="20"/>
        </w:rPr>
        <w:t>Testy socjotechniczne (ataków inżynierii społecznej)</w:t>
      </w:r>
    </w:p>
    <w:p w14:paraId="65369BF5" w14:textId="77777777" w:rsidR="0071341C" w:rsidRPr="00567263" w:rsidRDefault="0071341C" w:rsidP="0071341C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Symulowane ataki </w:t>
      </w:r>
      <w:proofErr w:type="spellStart"/>
      <w:r w:rsidRPr="00567263">
        <w:rPr>
          <w:rFonts w:ascii="Lato" w:hAnsi="Lato"/>
          <w:bCs/>
          <w:sz w:val="20"/>
          <w:szCs w:val="20"/>
        </w:rPr>
        <w:t>phishingowe</w:t>
      </w:r>
      <w:proofErr w:type="spellEnd"/>
      <w:r w:rsidRPr="00567263">
        <w:rPr>
          <w:rFonts w:ascii="Lato" w:hAnsi="Lato"/>
          <w:sz w:val="20"/>
          <w:szCs w:val="20"/>
        </w:rPr>
        <w:t xml:space="preserve"> – Wykonawca Przygotowuje i wysyła spreparowane wiadomości e-mail do wybranych, </w:t>
      </w:r>
      <w:r w:rsidRPr="00567263">
        <w:rPr>
          <w:rFonts w:ascii="Lato" w:hAnsi="Lato"/>
          <w:bCs/>
          <w:sz w:val="20"/>
          <w:szCs w:val="20"/>
        </w:rPr>
        <w:t>losowych grup pracowników</w:t>
      </w:r>
      <w:r w:rsidRPr="00567263">
        <w:rPr>
          <w:rFonts w:ascii="Lato" w:hAnsi="Lato"/>
          <w:sz w:val="20"/>
          <w:szCs w:val="20"/>
        </w:rPr>
        <w:t xml:space="preserve"> organizacji. Wiadomości te będą imitować realistyczne ataki </w:t>
      </w:r>
      <w:proofErr w:type="spellStart"/>
      <w:r w:rsidRPr="00567263">
        <w:rPr>
          <w:rFonts w:ascii="Lato" w:hAnsi="Lato"/>
          <w:sz w:val="20"/>
          <w:szCs w:val="20"/>
        </w:rPr>
        <w:t>phishingowe</w:t>
      </w:r>
      <w:proofErr w:type="spellEnd"/>
      <w:r w:rsidRPr="00567263">
        <w:rPr>
          <w:rFonts w:ascii="Lato" w:hAnsi="Lato"/>
          <w:sz w:val="20"/>
          <w:szCs w:val="20"/>
        </w:rPr>
        <w:t>, np. wiadomości od rzekomego zaufanego nadawcy (bank, dział IT, kierownictwo) zawierające prośbę o podjęcie określonego działania (kliknięcie linku, pobranie załącznika, podanie danych logowania itp.).</w:t>
      </w:r>
    </w:p>
    <w:p w14:paraId="7B0A03E1" w14:textId="77777777" w:rsidR="0071341C" w:rsidRPr="00567263" w:rsidRDefault="0071341C" w:rsidP="0071341C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Lista odbiorców</w:t>
      </w:r>
      <w:r w:rsidRPr="00567263">
        <w:rPr>
          <w:rFonts w:ascii="Lato" w:hAnsi="Lato"/>
          <w:sz w:val="20"/>
          <w:szCs w:val="20"/>
        </w:rPr>
        <w:t xml:space="preserve"> – lista adresów e-mail objętych testem zostanie ustalona z Zamawiającym (np. do określonego limitu).</w:t>
      </w:r>
    </w:p>
    <w:p w14:paraId="274CBAF4" w14:textId="0FB43266" w:rsidR="0071341C" w:rsidRPr="00567263" w:rsidRDefault="0071341C" w:rsidP="0071341C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Atak typu </w:t>
      </w:r>
      <w:proofErr w:type="spellStart"/>
      <w:r w:rsidRPr="00567263">
        <w:rPr>
          <w:rFonts w:ascii="Lato" w:hAnsi="Lato"/>
          <w:i/>
          <w:iCs/>
          <w:sz w:val="20"/>
          <w:szCs w:val="20"/>
        </w:rPr>
        <w:t>baiting</w:t>
      </w:r>
      <w:proofErr w:type="spellEnd"/>
      <w:r w:rsidRPr="00567263">
        <w:rPr>
          <w:rFonts w:ascii="Lato" w:hAnsi="Lato"/>
          <w:bCs/>
          <w:sz w:val="20"/>
          <w:szCs w:val="20"/>
        </w:rPr>
        <w:t xml:space="preserve"> z użyciem nośników USB</w:t>
      </w:r>
      <w:r w:rsidRPr="00567263">
        <w:rPr>
          <w:rFonts w:ascii="Lato" w:hAnsi="Lato"/>
          <w:sz w:val="20"/>
          <w:szCs w:val="20"/>
        </w:rPr>
        <w:t xml:space="preserve"> – Symulacja ataku polegającego na fizycznym pozostawieniu </w:t>
      </w:r>
      <w:r w:rsidRPr="00567263">
        <w:rPr>
          <w:rFonts w:ascii="Lato" w:hAnsi="Lato"/>
          <w:bCs/>
          <w:sz w:val="20"/>
          <w:szCs w:val="20"/>
        </w:rPr>
        <w:t>w uzgodnionych lokalizacjach z Zamawiającym</w:t>
      </w:r>
      <w:r w:rsidRPr="00567263">
        <w:t xml:space="preserve"> </w:t>
      </w:r>
      <w:r w:rsidRPr="00567263">
        <w:rPr>
          <w:rFonts w:ascii="Lato" w:hAnsi="Lato"/>
          <w:sz w:val="20"/>
          <w:szCs w:val="20"/>
        </w:rPr>
        <w:t xml:space="preserve">atrakcyjnie wyglądających nośników danych (np. </w:t>
      </w:r>
      <w:r w:rsidRPr="00567263">
        <w:rPr>
          <w:rFonts w:ascii="Lato" w:hAnsi="Lato"/>
          <w:bCs/>
          <w:sz w:val="20"/>
          <w:szCs w:val="20"/>
        </w:rPr>
        <w:t>pendrive’ów</w:t>
      </w:r>
      <w:r w:rsidRPr="00567263">
        <w:rPr>
          <w:rFonts w:ascii="Lato" w:hAnsi="Lato"/>
          <w:sz w:val="20"/>
          <w:szCs w:val="20"/>
        </w:rPr>
        <w:t xml:space="preserve">) w wybranych miejscach (np. parking, recepcja, okolice biura). Nośniki te mogą być oznaczone w sposób wzbudzający zaufanie lub ciekawość (np. logo instytucji, etykieta "Kadry - lista płac" itp.), aby zwiększyć prawdopodobieństwo, że </w:t>
      </w:r>
      <w:proofErr w:type="spellStart"/>
      <w:r w:rsidRPr="00567263">
        <w:rPr>
          <w:rFonts w:ascii="Lato" w:hAnsi="Lato"/>
          <w:sz w:val="20"/>
          <w:szCs w:val="20"/>
        </w:rPr>
        <w:t>znajdący</w:t>
      </w:r>
      <w:proofErr w:type="spellEnd"/>
      <w:r w:rsidRPr="00567263">
        <w:rPr>
          <w:rFonts w:ascii="Lato" w:hAnsi="Lato"/>
          <w:sz w:val="20"/>
          <w:szCs w:val="20"/>
        </w:rPr>
        <w:t xml:space="preserve"> je pracownicy podłączą taki nośnik do służbowego komputera.</w:t>
      </w:r>
      <w:r w:rsidR="00A17ACA" w:rsidRPr="00567263">
        <w:rPr>
          <w:rFonts w:ascii="Lato" w:hAnsi="Lato"/>
          <w:sz w:val="20"/>
          <w:szCs w:val="20"/>
        </w:rPr>
        <w:t xml:space="preserve"> Wszystkie nośniki danych wykorzystywane w ramach testu </w:t>
      </w:r>
      <w:proofErr w:type="spellStart"/>
      <w:r w:rsidR="00A17ACA" w:rsidRPr="00567263">
        <w:rPr>
          <w:rFonts w:ascii="Lato" w:hAnsi="Lato"/>
          <w:sz w:val="20"/>
          <w:szCs w:val="20"/>
        </w:rPr>
        <w:t>baiting</w:t>
      </w:r>
      <w:proofErr w:type="spellEnd"/>
      <w:r w:rsidR="00A17ACA" w:rsidRPr="00567263">
        <w:rPr>
          <w:rFonts w:ascii="Lato" w:hAnsi="Lato"/>
          <w:sz w:val="20"/>
          <w:szCs w:val="20"/>
        </w:rPr>
        <w:t xml:space="preserve"> zostaną zapewnione przez Wykonawcę.</w:t>
      </w:r>
    </w:p>
    <w:p w14:paraId="45ACEC38" w14:textId="49FD1A70" w:rsidR="0071341C" w:rsidRPr="00567263" w:rsidRDefault="0071341C" w:rsidP="0071341C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Zawartość nośnika</w:t>
      </w:r>
      <w:r w:rsidRPr="00567263">
        <w:rPr>
          <w:rFonts w:ascii="Lato" w:hAnsi="Lato"/>
          <w:sz w:val="20"/>
          <w:szCs w:val="20"/>
        </w:rPr>
        <w:t xml:space="preserve"> – </w:t>
      </w:r>
      <w:proofErr w:type="spellStart"/>
      <w:r w:rsidRPr="00567263">
        <w:rPr>
          <w:rFonts w:ascii="Lato" w:hAnsi="Lato"/>
          <w:sz w:val="20"/>
          <w:szCs w:val="20"/>
        </w:rPr>
        <w:t>Pendrive'y</w:t>
      </w:r>
      <w:proofErr w:type="spellEnd"/>
      <w:r w:rsidRPr="00567263">
        <w:rPr>
          <w:rFonts w:ascii="Lato" w:hAnsi="Lato"/>
          <w:sz w:val="20"/>
          <w:szCs w:val="20"/>
        </w:rPr>
        <w:t xml:space="preserve"> wykorzystane w teście będą zawierać nieszkodliwe pliki lub symulowane </w:t>
      </w:r>
      <w:proofErr w:type="spellStart"/>
      <w:r w:rsidRPr="00567263">
        <w:rPr>
          <w:rFonts w:ascii="Lato" w:hAnsi="Lato"/>
          <w:sz w:val="20"/>
          <w:szCs w:val="20"/>
        </w:rPr>
        <w:t>exploity</w:t>
      </w:r>
      <w:proofErr w:type="spellEnd"/>
      <w:r w:rsidRPr="00567263">
        <w:rPr>
          <w:rFonts w:ascii="Lato" w:hAnsi="Lato"/>
          <w:sz w:val="20"/>
          <w:szCs w:val="20"/>
        </w:rPr>
        <w:t xml:space="preserve">, które po podłączeniu do komputera zgłoszą testerom fakt użycia urządzenia (np. plik </w:t>
      </w:r>
      <w:proofErr w:type="spellStart"/>
      <w:r w:rsidRPr="00567263">
        <w:rPr>
          <w:rFonts w:ascii="Lato" w:hAnsi="Lato"/>
          <w:sz w:val="20"/>
          <w:szCs w:val="20"/>
        </w:rPr>
        <w:t>shortcut</w:t>
      </w:r>
      <w:proofErr w:type="spellEnd"/>
      <w:r w:rsidRPr="00567263">
        <w:rPr>
          <w:rFonts w:ascii="Lato" w:hAnsi="Lato"/>
          <w:sz w:val="20"/>
          <w:szCs w:val="20"/>
        </w:rPr>
        <w:t xml:space="preserve"> odsyłający do kontrolowanego serwera lub urządzenie USB udające klawiaturę </w:t>
      </w:r>
      <w:proofErr w:type="spellStart"/>
      <w:r w:rsidRPr="00567263">
        <w:rPr>
          <w:rFonts w:ascii="Lato" w:hAnsi="Lato"/>
          <w:i/>
          <w:iCs/>
          <w:sz w:val="20"/>
          <w:szCs w:val="20"/>
        </w:rPr>
        <w:t>Rubber</w:t>
      </w:r>
      <w:proofErr w:type="spellEnd"/>
      <w:r w:rsidRPr="00567263">
        <w:rPr>
          <w:rFonts w:ascii="Lato" w:hAnsi="Lato"/>
          <w:i/>
          <w:iCs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i/>
          <w:iCs/>
          <w:sz w:val="20"/>
          <w:szCs w:val="20"/>
        </w:rPr>
        <w:t>Ducky</w:t>
      </w:r>
      <w:proofErr w:type="spellEnd"/>
      <w:r w:rsidRPr="00567263">
        <w:rPr>
          <w:rFonts w:ascii="Lato" w:hAnsi="Lato"/>
          <w:sz w:val="20"/>
          <w:szCs w:val="20"/>
        </w:rPr>
        <w:t xml:space="preserve"> rejestrujące się na serwerze testera). Dzięki temu można stwierdzić, czy i ile osób podłączyło znaleziony nośnik.</w:t>
      </w:r>
    </w:p>
    <w:p w14:paraId="7A8BFDBB" w14:textId="77777777" w:rsidR="0071341C" w:rsidRPr="00567263" w:rsidRDefault="0071341C" w:rsidP="00256E2F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1DF1AE1" w14:textId="38D32D59" w:rsidR="00256E2F" w:rsidRPr="00567263" w:rsidRDefault="00256E2F" w:rsidP="00256E2F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lastRenderedPageBreak/>
        <w:t xml:space="preserve"> </w:t>
      </w:r>
      <w:bookmarkStart w:id="1" w:name="_Hlk221203217"/>
      <w:r w:rsidR="00D6758C" w:rsidRPr="00567263">
        <w:rPr>
          <w:rFonts w:ascii="Lato" w:hAnsi="Lato"/>
          <w:sz w:val="20"/>
          <w:szCs w:val="20"/>
        </w:rPr>
        <w:t>T</w:t>
      </w:r>
      <w:r w:rsidRPr="00567263">
        <w:rPr>
          <w:rFonts w:ascii="Lato" w:hAnsi="Lato"/>
          <w:sz w:val="20"/>
          <w:szCs w:val="20"/>
        </w:rPr>
        <w:t>est</w:t>
      </w:r>
      <w:r w:rsidR="00D6758C" w:rsidRPr="00567263">
        <w:rPr>
          <w:rFonts w:ascii="Lato" w:hAnsi="Lato"/>
          <w:sz w:val="20"/>
          <w:szCs w:val="20"/>
        </w:rPr>
        <w:t>y</w:t>
      </w:r>
      <w:r w:rsidRPr="00567263">
        <w:rPr>
          <w:rFonts w:ascii="Lato" w:hAnsi="Lato"/>
          <w:sz w:val="20"/>
          <w:szCs w:val="20"/>
        </w:rPr>
        <w:t xml:space="preserve"> infrastruktury sieciowej</w:t>
      </w:r>
      <w:bookmarkEnd w:id="1"/>
    </w:p>
    <w:p w14:paraId="3A7804DA" w14:textId="5BD1CF3B" w:rsidR="00256E2F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Rozpoznanie i zbieranie informacji</w:t>
      </w:r>
      <w:r w:rsidRPr="00567263">
        <w:rPr>
          <w:rFonts w:ascii="Lato" w:hAnsi="Lato"/>
          <w:sz w:val="20"/>
          <w:szCs w:val="20"/>
        </w:rPr>
        <w:t xml:space="preserve"> – Przeprowadzenie rekonesansu </w:t>
      </w:r>
      <w:r w:rsidR="002D1CE9" w:rsidRPr="00567263">
        <w:rPr>
          <w:rFonts w:ascii="Lato" w:hAnsi="Lato"/>
          <w:sz w:val="20"/>
          <w:szCs w:val="20"/>
        </w:rPr>
        <w:t xml:space="preserve">w </w:t>
      </w:r>
      <w:r w:rsidR="002D1CE9" w:rsidRPr="00567263">
        <w:t xml:space="preserve">ogólnie dostępnych źródłach </w:t>
      </w:r>
      <w:r w:rsidRPr="00567263">
        <w:rPr>
          <w:rFonts w:ascii="Lato" w:hAnsi="Lato"/>
          <w:sz w:val="20"/>
          <w:szCs w:val="20"/>
        </w:rPr>
        <w:t xml:space="preserve">w celu zgromadzenia dostępnych publicznie danych o infrastrukturze sieciowej organizacji. Obejmuje to m.in. wyszukiwanie informacji o używanych domenach, adresach IP, usługach sieciowych </w:t>
      </w:r>
      <w:r w:rsidR="004E5DDD" w:rsidRPr="00567263">
        <w:rPr>
          <w:rFonts w:ascii="Lato" w:hAnsi="Lato"/>
          <w:sz w:val="20"/>
          <w:szCs w:val="20"/>
        </w:rPr>
        <w:t xml:space="preserve">i chmurowych </w:t>
      </w:r>
      <w:r w:rsidRPr="00567263">
        <w:rPr>
          <w:rFonts w:ascii="Lato" w:hAnsi="Lato"/>
          <w:sz w:val="20"/>
          <w:szCs w:val="20"/>
        </w:rPr>
        <w:t xml:space="preserve">oraz potencjalnych punktach wejścia. Na tym etapie </w:t>
      </w:r>
      <w:r w:rsidR="007E4461" w:rsidRPr="00567263">
        <w:rPr>
          <w:rFonts w:ascii="Lato" w:hAnsi="Lato"/>
          <w:sz w:val="20"/>
          <w:szCs w:val="20"/>
        </w:rPr>
        <w:t>powinny zostać zidentyfikowane</w:t>
      </w:r>
      <w:r w:rsidRPr="00567263">
        <w:rPr>
          <w:rFonts w:ascii="Lato" w:hAnsi="Lato"/>
          <w:sz w:val="20"/>
          <w:szCs w:val="20"/>
        </w:rPr>
        <w:t xml:space="preserve"> również możliwe luki w zabezpieczeniach na podstawie pozyskanych informacji (tzw. </w:t>
      </w:r>
      <w:proofErr w:type="spellStart"/>
      <w:r w:rsidRPr="00567263">
        <w:rPr>
          <w:rFonts w:ascii="Lato" w:hAnsi="Lato"/>
          <w:bCs/>
          <w:sz w:val="20"/>
          <w:szCs w:val="20"/>
        </w:rPr>
        <w:t>footprinting</w:t>
      </w:r>
      <w:proofErr w:type="spellEnd"/>
      <w:r w:rsidRPr="00567263">
        <w:rPr>
          <w:rFonts w:ascii="Lato" w:hAnsi="Lato"/>
          <w:sz w:val="20"/>
          <w:szCs w:val="20"/>
        </w:rPr>
        <w:t>).</w:t>
      </w:r>
    </w:p>
    <w:p w14:paraId="295EE135" w14:textId="77777777" w:rsidR="00256E2F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04F1">
        <w:rPr>
          <w:rFonts w:ascii="Lato" w:hAnsi="Lato"/>
          <w:bCs/>
          <w:sz w:val="20"/>
          <w:szCs w:val="20"/>
        </w:rPr>
        <w:t>Skanowanie i analiza portów</w:t>
      </w:r>
      <w:r w:rsidRPr="00C404F1">
        <w:rPr>
          <w:rFonts w:ascii="Lato" w:hAnsi="Lato"/>
          <w:sz w:val="20"/>
          <w:szCs w:val="20"/>
        </w:rPr>
        <w:t xml:space="preserve"> – Wykonanie szczegółowego skanowania portów TCP/UDP na wskazanych adresach IP, celem wykrycia otwartych portów i nasłuchujących us</w:t>
      </w:r>
      <w:r w:rsidRPr="00567263">
        <w:rPr>
          <w:rFonts w:ascii="Lato" w:hAnsi="Lato"/>
          <w:sz w:val="20"/>
          <w:szCs w:val="20"/>
        </w:rPr>
        <w:t>ług. Analiza portów pozwoli określić, które usługi i protokoły są dostępne z zewnątrz oraz potencjalnie podatne na atak.</w:t>
      </w:r>
    </w:p>
    <w:p w14:paraId="37F28911" w14:textId="33BCED8B" w:rsidR="00256E2F" w:rsidRPr="00567263" w:rsidRDefault="002D1CE9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Detekcja usług i identyfikacja podatności</w:t>
      </w:r>
      <w:r w:rsidR="00256E2F" w:rsidRPr="00567263">
        <w:rPr>
          <w:rFonts w:ascii="Lato" w:hAnsi="Lato"/>
          <w:sz w:val="20"/>
          <w:szCs w:val="20"/>
        </w:rPr>
        <w:t xml:space="preserve">– Po wykryciu usług sieciowych, </w:t>
      </w:r>
      <w:r w:rsidR="0002529B" w:rsidRPr="00567263">
        <w:rPr>
          <w:rFonts w:ascii="Lato" w:hAnsi="Lato"/>
          <w:sz w:val="20"/>
          <w:szCs w:val="20"/>
        </w:rPr>
        <w:t>W</w:t>
      </w:r>
      <w:r w:rsidR="00D407FA" w:rsidRPr="00567263">
        <w:rPr>
          <w:rFonts w:ascii="Lato" w:hAnsi="Lato"/>
          <w:sz w:val="20"/>
          <w:szCs w:val="20"/>
        </w:rPr>
        <w:t xml:space="preserve">ykonawca </w:t>
      </w:r>
      <w:r w:rsidR="00256E2F" w:rsidRPr="00567263">
        <w:rPr>
          <w:rFonts w:ascii="Lato" w:hAnsi="Lato"/>
          <w:sz w:val="20"/>
          <w:szCs w:val="20"/>
        </w:rPr>
        <w:t>przeprowadz</w:t>
      </w:r>
      <w:r w:rsidR="00D407FA" w:rsidRPr="00567263">
        <w:rPr>
          <w:rFonts w:ascii="Lato" w:hAnsi="Lato"/>
          <w:sz w:val="20"/>
          <w:szCs w:val="20"/>
        </w:rPr>
        <w:t>i</w:t>
      </w:r>
      <w:r w:rsidR="00256E2F" w:rsidRPr="00567263">
        <w:rPr>
          <w:rFonts w:ascii="Lato" w:hAnsi="Lato"/>
          <w:sz w:val="20"/>
          <w:szCs w:val="20"/>
        </w:rPr>
        <w:t xml:space="preserve"> identyfikację znanych luk bezpieczeństwa w tych usługach. Obejmuje to:</w:t>
      </w:r>
    </w:p>
    <w:p w14:paraId="6E8130B5" w14:textId="1DA022BF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proofErr w:type="spellStart"/>
      <w:r w:rsidRPr="00567263">
        <w:rPr>
          <w:rFonts w:ascii="Lato" w:hAnsi="Lato"/>
          <w:bCs/>
          <w:sz w:val="20"/>
          <w:szCs w:val="20"/>
        </w:rPr>
        <w:t>Fingerprinting</w:t>
      </w:r>
      <w:proofErr w:type="spellEnd"/>
      <w:r w:rsidRPr="00567263">
        <w:rPr>
          <w:rFonts w:ascii="Lato" w:hAnsi="Lato"/>
          <w:bCs/>
          <w:sz w:val="20"/>
          <w:szCs w:val="20"/>
        </w:rPr>
        <w:t xml:space="preserve"> usług</w:t>
      </w:r>
      <w:r w:rsidRPr="00567263">
        <w:rPr>
          <w:rFonts w:ascii="Lato" w:hAnsi="Lato"/>
          <w:sz w:val="20"/>
          <w:szCs w:val="20"/>
        </w:rPr>
        <w:t xml:space="preserve"> – identyfikację typu i wersji oprogramowania serwerowego (</w:t>
      </w:r>
      <w:r w:rsidR="0002529B" w:rsidRPr="00567263">
        <w:rPr>
          <w:rFonts w:ascii="Lato" w:hAnsi="Lato"/>
          <w:sz w:val="20"/>
          <w:szCs w:val="20"/>
        </w:rPr>
        <w:t>np. usługi VPN, usługi pocztowe, usługi zdalnego dostępu, interfejsy administracyjne urządzeń sieciowych oraz inne usługi TCP/UDP wykryte w toku skanowania</w:t>
      </w:r>
      <w:r w:rsidRPr="00567263">
        <w:rPr>
          <w:rFonts w:ascii="Lato" w:hAnsi="Lato"/>
          <w:sz w:val="20"/>
          <w:szCs w:val="20"/>
        </w:rPr>
        <w:t>)</w:t>
      </w:r>
      <w:r w:rsidR="0002529B" w:rsidRPr="00567263">
        <w:rPr>
          <w:rFonts w:ascii="Lato" w:hAnsi="Lato"/>
          <w:sz w:val="20"/>
          <w:szCs w:val="20"/>
        </w:rPr>
        <w:t>.</w:t>
      </w:r>
    </w:p>
    <w:p w14:paraId="6D36804B" w14:textId="77777777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Skanowanie podatności</w:t>
      </w:r>
      <w:r w:rsidRPr="00567263">
        <w:rPr>
          <w:rFonts w:ascii="Lato" w:hAnsi="Lato"/>
          <w:sz w:val="20"/>
          <w:szCs w:val="20"/>
        </w:rPr>
        <w:t xml:space="preserve"> – użycie profesjonalnych narzędzi bezpieczeństwa do przeskanowania wykrytych usług pod kątem znanych podatności (wykorzystując bazy danych CVE itp.).</w:t>
      </w:r>
    </w:p>
    <w:p w14:paraId="5EE4B6DA" w14:textId="77777777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Analiza wersji oprogramowania</w:t>
      </w:r>
      <w:r w:rsidRPr="00567263">
        <w:rPr>
          <w:rFonts w:ascii="Lato" w:hAnsi="Lato"/>
          <w:sz w:val="20"/>
          <w:szCs w:val="20"/>
        </w:rPr>
        <w:t xml:space="preserve"> – ustalenie wersji systemów operacyjnych i aplikacji na podstawie bannerów, odpowiedzi usług lub technik OS </w:t>
      </w:r>
      <w:proofErr w:type="spellStart"/>
      <w:r w:rsidRPr="00567263">
        <w:rPr>
          <w:rFonts w:ascii="Lato" w:hAnsi="Lato"/>
          <w:sz w:val="20"/>
          <w:szCs w:val="20"/>
        </w:rPr>
        <w:t>fingerprinting</w:t>
      </w:r>
      <w:proofErr w:type="spellEnd"/>
      <w:r w:rsidRPr="00567263">
        <w:rPr>
          <w:rFonts w:ascii="Lato" w:hAnsi="Lato"/>
          <w:sz w:val="20"/>
          <w:szCs w:val="20"/>
        </w:rPr>
        <w:t>, a następnie wyszukiwanie znanych luk dotyczących tych konkretnych wersji.</w:t>
      </w:r>
    </w:p>
    <w:p w14:paraId="0747C1E9" w14:textId="77777777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Eksploatacja luk (</w:t>
      </w:r>
      <w:proofErr w:type="spellStart"/>
      <w:r w:rsidRPr="00567263">
        <w:rPr>
          <w:rFonts w:ascii="Lato" w:hAnsi="Lato"/>
          <w:bCs/>
          <w:sz w:val="20"/>
          <w:szCs w:val="20"/>
        </w:rPr>
        <w:t>Penetration</w:t>
      </w:r>
      <w:proofErr w:type="spellEnd"/>
      <w:r w:rsidRPr="00567263">
        <w:rPr>
          <w:rFonts w:ascii="Lato" w:hAnsi="Lato"/>
          <w:bCs/>
          <w:sz w:val="20"/>
          <w:szCs w:val="20"/>
        </w:rPr>
        <w:t>)</w:t>
      </w:r>
      <w:r w:rsidRPr="00567263">
        <w:rPr>
          <w:rFonts w:ascii="Lato" w:hAnsi="Lato"/>
          <w:sz w:val="20"/>
          <w:szCs w:val="20"/>
        </w:rPr>
        <w:t xml:space="preserve"> – jeśli zostaną zidentyfikowane krytyczne podatności, testerzy podejmą kontrolowane próby ich wykorzystania (</w:t>
      </w:r>
      <w:proofErr w:type="spellStart"/>
      <w:r w:rsidRPr="00567263">
        <w:rPr>
          <w:rFonts w:ascii="Lato" w:hAnsi="Lato"/>
          <w:sz w:val="20"/>
          <w:szCs w:val="20"/>
        </w:rPr>
        <w:t>exploitation</w:t>
      </w:r>
      <w:proofErr w:type="spellEnd"/>
      <w:r w:rsidRPr="00567263">
        <w:rPr>
          <w:rFonts w:ascii="Lato" w:hAnsi="Lato"/>
          <w:sz w:val="20"/>
          <w:szCs w:val="20"/>
        </w:rPr>
        <w:t>) w celu potwierdzenia istnienia dziur bezpieczeństwa. Wszystkie próby eksploatacji będą realizowane ostrożnie, tak aby nie spowodować niekontrolowanego zakłócenia pracy systemów.</w:t>
      </w:r>
    </w:p>
    <w:p w14:paraId="66E6ACA8" w14:textId="2EBE10A6" w:rsidR="00256E2F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Testy odporności na ataki </w:t>
      </w:r>
      <w:proofErr w:type="spellStart"/>
      <w:r w:rsidRPr="00567263">
        <w:rPr>
          <w:rFonts w:ascii="Lato" w:hAnsi="Lato"/>
          <w:bCs/>
          <w:sz w:val="20"/>
          <w:szCs w:val="20"/>
        </w:rPr>
        <w:t>DoS</w:t>
      </w:r>
      <w:proofErr w:type="spellEnd"/>
      <w:r w:rsidRPr="00567263">
        <w:rPr>
          <w:rFonts w:ascii="Lato" w:hAnsi="Lato"/>
          <w:bCs/>
          <w:sz w:val="20"/>
          <w:szCs w:val="20"/>
        </w:rPr>
        <w:t>/</w:t>
      </w:r>
      <w:proofErr w:type="spellStart"/>
      <w:r w:rsidRPr="00567263">
        <w:rPr>
          <w:rFonts w:ascii="Lato" w:hAnsi="Lato"/>
          <w:bCs/>
          <w:sz w:val="20"/>
          <w:szCs w:val="20"/>
        </w:rPr>
        <w:t>DDoS</w:t>
      </w:r>
      <w:proofErr w:type="spellEnd"/>
      <w:r w:rsidRPr="00567263">
        <w:rPr>
          <w:rFonts w:ascii="Lato" w:hAnsi="Lato"/>
          <w:sz w:val="20"/>
          <w:szCs w:val="20"/>
        </w:rPr>
        <w:t xml:space="preserve"> – Sprawdzenie, </w:t>
      </w:r>
      <w:r w:rsidR="0002529B" w:rsidRPr="00567263">
        <w:rPr>
          <w:rFonts w:ascii="Lato" w:hAnsi="Lato"/>
          <w:sz w:val="20"/>
          <w:szCs w:val="20"/>
        </w:rPr>
        <w:t xml:space="preserve">w sposób kontrolowany i bezpieczny, bez powodowania przerw w działaniu środowiska produkcyjnego, </w:t>
      </w:r>
      <w:r w:rsidRPr="00567263">
        <w:rPr>
          <w:rFonts w:ascii="Lato" w:hAnsi="Lato"/>
          <w:sz w:val="20"/>
          <w:szCs w:val="20"/>
        </w:rPr>
        <w:t xml:space="preserve">jak infrastruktura reaguje na ataki typu </w:t>
      </w:r>
      <w:proofErr w:type="spellStart"/>
      <w:r w:rsidRPr="00567263">
        <w:rPr>
          <w:rFonts w:ascii="Lato" w:hAnsi="Lato"/>
          <w:sz w:val="20"/>
          <w:szCs w:val="20"/>
        </w:rPr>
        <w:t>Denial</w:t>
      </w:r>
      <w:proofErr w:type="spellEnd"/>
      <w:r w:rsidRPr="00567263">
        <w:rPr>
          <w:rFonts w:ascii="Lato" w:hAnsi="Lato"/>
          <w:sz w:val="20"/>
          <w:szCs w:val="20"/>
        </w:rPr>
        <w:t xml:space="preserve"> of Service</w:t>
      </w:r>
      <w:r w:rsidR="0002529B" w:rsidRPr="00567263">
        <w:rPr>
          <w:rFonts w:ascii="Lato" w:hAnsi="Lato"/>
          <w:sz w:val="20"/>
          <w:szCs w:val="20"/>
        </w:rPr>
        <w:t>. Testy będą realizowane wyłącznie po uzgodnieniu z Zamawiającym zakresu oraz okien czasowych.</w:t>
      </w:r>
    </w:p>
    <w:p w14:paraId="3A7A9EE5" w14:textId="19BA95AD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Ataki </w:t>
      </w:r>
      <w:r w:rsidR="005F4763" w:rsidRPr="00567263">
        <w:rPr>
          <w:rFonts w:ascii="Lato" w:hAnsi="Lato"/>
          <w:sz w:val="20"/>
          <w:szCs w:val="20"/>
        </w:rPr>
        <w:t xml:space="preserve">kontrolowane </w:t>
      </w:r>
      <w:r w:rsidR="00433798" w:rsidRPr="00567263">
        <w:rPr>
          <w:rFonts w:ascii="Lato" w:hAnsi="Lato"/>
          <w:bCs/>
          <w:sz w:val="20"/>
          <w:szCs w:val="20"/>
        </w:rPr>
        <w:t>(warstwa sieciowa)</w:t>
      </w:r>
      <w:r w:rsidR="00433798" w:rsidRPr="00567263">
        <w:rPr>
          <w:rFonts w:ascii="Lato" w:hAnsi="Lato"/>
          <w:sz w:val="20"/>
          <w:szCs w:val="20"/>
        </w:rPr>
        <w:t xml:space="preserve"> – symulacja zwiększonego natężenia ruchu sieciowego do wybranych usług w celu oceny odporności infrastruktury brzegowej (łącza, firewall, router) na przeciążenia</w:t>
      </w:r>
      <w:r w:rsidR="00433798" w:rsidRPr="00567263">
        <w:t>.</w:t>
      </w:r>
    </w:p>
    <w:p w14:paraId="12F03102" w14:textId="5CE4F4C4" w:rsidR="003D77C1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Ataki </w:t>
      </w:r>
      <w:r w:rsidR="00433798" w:rsidRPr="00567263">
        <w:rPr>
          <w:rFonts w:ascii="Lato" w:hAnsi="Lato"/>
          <w:sz w:val="20"/>
          <w:szCs w:val="20"/>
        </w:rPr>
        <w:t xml:space="preserve">kontrolowane </w:t>
      </w:r>
      <w:r w:rsidR="00433798" w:rsidRPr="00567263">
        <w:rPr>
          <w:rFonts w:ascii="Lato" w:hAnsi="Lato"/>
          <w:bCs/>
          <w:sz w:val="20"/>
          <w:szCs w:val="20"/>
        </w:rPr>
        <w:t>(warstwa usługowa/aplikacyjna)</w:t>
      </w:r>
      <w:r w:rsidR="00433798" w:rsidRPr="00567263">
        <w:rPr>
          <w:rFonts w:ascii="Lato" w:hAnsi="Lato"/>
          <w:sz w:val="20"/>
          <w:szCs w:val="20"/>
        </w:rPr>
        <w:t xml:space="preserve"> – symulacja dużej liczby operacji na usłudze (np. zestawianie wielu sesji VPN, dużej liczby połączeń SMTP) w celu weryfikacji limitów, mechanizmów </w:t>
      </w:r>
      <w:proofErr w:type="spellStart"/>
      <w:r w:rsidR="00433798" w:rsidRPr="00567263">
        <w:rPr>
          <w:rFonts w:ascii="Lato" w:hAnsi="Lato"/>
          <w:sz w:val="20"/>
          <w:szCs w:val="20"/>
        </w:rPr>
        <w:t>rate</w:t>
      </w:r>
      <w:proofErr w:type="spellEnd"/>
      <w:r w:rsidR="00433798" w:rsidRPr="00567263">
        <w:rPr>
          <w:rFonts w:ascii="Lato" w:hAnsi="Lato"/>
          <w:sz w:val="20"/>
          <w:szCs w:val="20"/>
        </w:rPr>
        <w:t xml:space="preserve"> </w:t>
      </w:r>
      <w:proofErr w:type="spellStart"/>
      <w:r w:rsidR="00433798" w:rsidRPr="00567263">
        <w:rPr>
          <w:rFonts w:ascii="Lato" w:hAnsi="Lato"/>
          <w:sz w:val="20"/>
          <w:szCs w:val="20"/>
        </w:rPr>
        <w:t>limiting</w:t>
      </w:r>
      <w:proofErr w:type="spellEnd"/>
      <w:r w:rsidR="00433798" w:rsidRPr="00567263">
        <w:rPr>
          <w:rFonts w:ascii="Lato" w:hAnsi="Lato"/>
          <w:sz w:val="20"/>
          <w:szCs w:val="20"/>
        </w:rPr>
        <w:t xml:space="preserve"> oraz ochrony przed nadużyciem zasobów.</w:t>
      </w:r>
    </w:p>
    <w:p w14:paraId="2074262A" w14:textId="77777777" w:rsidR="003D77C1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Testy zabezpieczeń urządzeń sieciowych</w:t>
      </w:r>
      <w:r w:rsidRPr="00567263">
        <w:rPr>
          <w:rFonts w:ascii="Lato" w:hAnsi="Lato"/>
          <w:sz w:val="20"/>
          <w:szCs w:val="20"/>
        </w:rPr>
        <w:t xml:space="preserve"> – Analizie zostaną poddane kluczowe </w:t>
      </w:r>
      <w:r w:rsidRPr="00567263">
        <w:rPr>
          <w:rFonts w:ascii="Lato" w:hAnsi="Lato"/>
          <w:bCs/>
          <w:sz w:val="20"/>
          <w:szCs w:val="20"/>
        </w:rPr>
        <w:t>urządzenia sieciowe</w:t>
      </w:r>
      <w:r w:rsidRPr="00567263">
        <w:rPr>
          <w:rFonts w:ascii="Lato" w:hAnsi="Lato"/>
          <w:sz w:val="20"/>
          <w:szCs w:val="20"/>
        </w:rPr>
        <w:t xml:space="preserve"> zarządzające infrastrukturą, takie jak </w:t>
      </w:r>
      <w:r w:rsidRPr="00567263">
        <w:rPr>
          <w:rFonts w:ascii="Lato" w:hAnsi="Lato"/>
          <w:bCs/>
          <w:sz w:val="20"/>
          <w:szCs w:val="20"/>
        </w:rPr>
        <w:t>routery, firewalle, przełączniki (</w:t>
      </w:r>
      <w:proofErr w:type="spellStart"/>
      <w:r w:rsidRPr="00567263">
        <w:rPr>
          <w:rFonts w:ascii="Lato" w:hAnsi="Lato"/>
          <w:bCs/>
          <w:sz w:val="20"/>
          <w:szCs w:val="20"/>
        </w:rPr>
        <w:t>switch</w:t>
      </w:r>
      <w:proofErr w:type="spellEnd"/>
      <w:r w:rsidRPr="00567263">
        <w:rPr>
          <w:rFonts w:ascii="Lato" w:hAnsi="Lato"/>
          <w:bCs/>
          <w:sz w:val="20"/>
          <w:szCs w:val="20"/>
        </w:rPr>
        <w:t>) oraz punkty dostępowe Wi-Fi</w:t>
      </w:r>
      <w:r w:rsidRPr="00567263">
        <w:rPr>
          <w:rFonts w:ascii="Lato" w:hAnsi="Lato"/>
          <w:sz w:val="20"/>
          <w:szCs w:val="20"/>
        </w:rPr>
        <w:t>. Testy te obejmują:</w:t>
      </w:r>
    </w:p>
    <w:p w14:paraId="541A2DCA" w14:textId="713DF4F2" w:rsidR="00256E2F" w:rsidRPr="00567263" w:rsidRDefault="00433798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Weryfikację ekspozycji i poziomu zabezpieczeń urządzeń</w:t>
      </w:r>
      <w:r w:rsidRPr="00567263">
        <w:rPr>
          <w:rFonts w:ascii="Lato" w:hAnsi="Lato"/>
          <w:sz w:val="20"/>
          <w:szCs w:val="20"/>
        </w:rPr>
        <w:t xml:space="preserve"> – sprawdzenie dostępności interfejsów zarządzających, otwartych portów administracyjnych, identyfikację typu i wersji oprogramowania/</w:t>
      </w:r>
      <w:proofErr w:type="spellStart"/>
      <w:r w:rsidRPr="00567263">
        <w:rPr>
          <w:rFonts w:ascii="Lato" w:hAnsi="Lato"/>
          <w:sz w:val="20"/>
          <w:szCs w:val="20"/>
        </w:rPr>
        <w:t>firmware</w:t>
      </w:r>
      <w:proofErr w:type="spellEnd"/>
      <w:r w:rsidRPr="00567263">
        <w:rPr>
          <w:rFonts w:ascii="Lato" w:hAnsi="Lato"/>
          <w:sz w:val="20"/>
          <w:szCs w:val="20"/>
        </w:rPr>
        <w:t xml:space="preserve"> oraz weryfikację występowania znanych podatności (CVE) w zakresie możliwym do ustalenia metodami Black Box.</w:t>
      </w:r>
    </w:p>
    <w:p w14:paraId="0B5B83C4" w14:textId="77777777" w:rsidR="00256E2F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Testy zewnętrzne – próby ataku na te urządzenia z Internetu (w zakresie, w jakim są one widoczne/publikowane na zewnątrz).</w:t>
      </w:r>
    </w:p>
    <w:p w14:paraId="7EE4C131" w14:textId="4C5F9BEB" w:rsidR="003D77C1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Testy wewnętrzne – </w:t>
      </w:r>
      <w:r w:rsidR="00433798" w:rsidRPr="00567263">
        <w:rPr>
          <w:rFonts w:ascii="Lato" w:hAnsi="Lato"/>
          <w:sz w:val="20"/>
          <w:szCs w:val="20"/>
        </w:rPr>
        <w:t>o ile będzie to możliwe w ramach scenariusza Black Box, tj. wyłącznie w przypadku uzyskania dostępu do sieci wewnętrznej metodami zdalnymi w toku testów (np. poprzez VPN lub Wi-Fi), zostanie przeprowadzona weryfikacja zabezpieczeń urządzeń od strony sieci LAN. Testy wewnętrzne nie obejmują fizycznego dostępu do infrastruktury Zamawiającego ani prób wejścia do budynków.</w:t>
      </w:r>
    </w:p>
    <w:p w14:paraId="0A13A5D0" w14:textId="77777777" w:rsidR="003D77C1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Weryfikacja polityk zabezpieczeń sieci</w:t>
      </w:r>
      <w:r w:rsidRPr="00567263">
        <w:rPr>
          <w:rFonts w:ascii="Lato" w:hAnsi="Lato"/>
          <w:sz w:val="20"/>
          <w:szCs w:val="20"/>
        </w:rPr>
        <w:t xml:space="preserve"> – Sprawdzenie, czy zastosowane architektury i polityki sieciowe zapewniają odpowiedni poziom bezpieczeństwa. W szczególności:</w:t>
      </w:r>
    </w:p>
    <w:p w14:paraId="14765CB5" w14:textId="6063CC37" w:rsidR="003D77C1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Czy sieć jest </w:t>
      </w:r>
      <w:r w:rsidRPr="00567263">
        <w:rPr>
          <w:rFonts w:ascii="Lato" w:hAnsi="Lato"/>
          <w:bCs/>
          <w:sz w:val="20"/>
          <w:szCs w:val="20"/>
        </w:rPr>
        <w:t>segmentowana logicznie</w:t>
      </w:r>
      <w:r w:rsidRPr="00567263">
        <w:rPr>
          <w:rFonts w:ascii="Lato" w:hAnsi="Lato"/>
          <w:sz w:val="20"/>
          <w:szCs w:val="20"/>
        </w:rPr>
        <w:t xml:space="preserve"> – ocena separacji podsieci (np. VLAN), tak aby potencjalny intruz nie mógł swobodnie przemieszczać się pomiędzy różnymi segmentami sieci bez uprawnień.</w:t>
      </w:r>
      <w:r w:rsidR="002575B5" w:rsidRPr="00C404F1">
        <w:t xml:space="preserve"> </w:t>
      </w:r>
      <w:r w:rsidR="002575B5" w:rsidRPr="00567263">
        <w:rPr>
          <w:rFonts w:ascii="Lato" w:hAnsi="Lato"/>
          <w:sz w:val="20"/>
          <w:szCs w:val="20"/>
        </w:rPr>
        <w:t xml:space="preserve">W ramach oceny segmentacji sieci zostanie również przeprowadzona analiza topologii – rozmieszczenia hostów i usług – celem oceny potencjalnych ścieżek lateralnego </w:t>
      </w:r>
      <w:r w:rsidR="002575B5" w:rsidRPr="00567263">
        <w:rPr>
          <w:rFonts w:ascii="Lato" w:hAnsi="Lato"/>
          <w:sz w:val="20"/>
          <w:szCs w:val="20"/>
        </w:rPr>
        <w:lastRenderedPageBreak/>
        <w:t>ruchu atakującego.</w:t>
      </w:r>
    </w:p>
    <w:p w14:paraId="670468AF" w14:textId="77777777" w:rsidR="003D77C1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Ogólna ocena zgodności zabezpieczeń sieci z dobrą praktyką (</w:t>
      </w:r>
      <w:proofErr w:type="spellStart"/>
      <w:r w:rsidRPr="00567263">
        <w:rPr>
          <w:rFonts w:ascii="Lato" w:hAnsi="Lato"/>
          <w:sz w:val="20"/>
          <w:szCs w:val="20"/>
        </w:rPr>
        <w:t>least</w:t>
      </w:r>
      <w:proofErr w:type="spellEnd"/>
      <w:r w:rsidRPr="00567263">
        <w:rPr>
          <w:rFonts w:ascii="Lato" w:hAnsi="Lato"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sz w:val="20"/>
          <w:szCs w:val="20"/>
        </w:rPr>
        <w:t>privilege</w:t>
      </w:r>
      <w:proofErr w:type="spellEnd"/>
      <w:r w:rsidRPr="00567263">
        <w:rPr>
          <w:rFonts w:ascii="Lato" w:hAnsi="Lato"/>
          <w:sz w:val="20"/>
          <w:szCs w:val="20"/>
        </w:rPr>
        <w:t>, izolacja usług, itp.).</w:t>
      </w:r>
    </w:p>
    <w:p w14:paraId="580AC382" w14:textId="6841DFEA" w:rsidR="003D77C1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404F1">
        <w:rPr>
          <w:rFonts w:ascii="Lato" w:hAnsi="Lato"/>
          <w:bCs/>
          <w:sz w:val="20"/>
          <w:szCs w:val="20"/>
        </w:rPr>
        <w:t>Analiza i testy połączeń zdalnych (VPN i inne)</w:t>
      </w:r>
      <w:r w:rsidRPr="00C404F1">
        <w:rPr>
          <w:rFonts w:ascii="Lato" w:hAnsi="Lato"/>
          <w:sz w:val="20"/>
          <w:szCs w:val="20"/>
        </w:rPr>
        <w:t xml:space="preserve"> – Przegląd konfiguracji oraz test bezpieczeństwa mechanizmów zdalnego dostępu wykorzystywanych w organizacji, w tym sieci </w:t>
      </w:r>
      <w:r w:rsidRPr="00567263">
        <w:rPr>
          <w:rFonts w:ascii="Lato" w:hAnsi="Lato"/>
          <w:bCs/>
          <w:sz w:val="20"/>
          <w:szCs w:val="20"/>
        </w:rPr>
        <w:t>VPN</w:t>
      </w:r>
      <w:r w:rsidRPr="00567263">
        <w:rPr>
          <w:rFonts w:ascii="Lato" w:hAnsi="Lato"/>
          <w:sz w:val="20"/>
          <w:szCs w:val="20"/>
        </w:rPr>
        <w:t xml:space="preserve"> oraz ewentualnych innych metod zdalnego łączenia się (np. serwery terminalowe, usługi chmury z dostępem do sieci lokalnej). W ramach tych testów sprawdzone zostaną m.in.:</w:t>
      </w:r>
    </w:p>
    <w:p w14:paraId="571AC6EF" w14:textId="77777777" w:rsidR="003D77C1" w:rsidRPr="00567263" w:rsidRDefault="00256E2F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Bezpieczeństwo mechanizmów uwierzytelnienia i autoryzacji VPN (siła haseł, poprawność użytych certyfikatów, możliwość wymuszenia połączeń szyfrowanych).</w:t>
      </w:r>
    </w:p>
    <w:p w14:paraId="4A7A2A96" w14:textId="763D0381" w:rsidR="004C0935" w:rsidRPr="00567263" w:rsidRDefault="00256E2F" w:rsidP="004C0935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O</w:t>
      </w:r>
      <w:r w:rsidR="004C0935" w:rsidRPr="00567263">
        <w:rPr>
          <w:rFonts w:ascii="Lato" w:hAnsi="Lato"/>
          <w:sz w:val="20"/>
          <w:szCs w:val="20"/>
        </w:rPr>
        <w:t>dporność bramy VPN oraz usług zdalnego dostępu na błędną konfigurację i znane podatności (w tym weryfikacja podatności CVE dla wykrytych wersji oprogramowania</w:t>
      </w:r>
    </w:p>
    <w:p w14:paraId="6AB2A392" w14:textId="3FB95F00" w:rsidR="003D77C1" w:rsidRPr="00567263" w:rsidRDefault="004C0935" w:rsidP="00FC4261">
      <w:pPr>
        <w:pStyle w:val="Akapitzlist"/>
        <w:widowControl w:val="0"/>
        <w:numPr>
          <w:ilvl w:val="1"/>
          <w:numId w:val="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Inne zdalne punkty dostępu (np. RDP/SSH lub inne usługi wykryte na otwartych portach)</w:t>
      </w:r>
    </w:p>
    <w:p w14:paraId="221CA79D" w14:textId="2549A0BD" w:rsidR="003D77C1" w:rsidRPr="00567263" w:rsidRDefault="00256E2F" w:rsidP="00FC426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Testy systemów IDS/IPS </w:t>
      </w:r>
      <w:r w:rsidR="004C0935" w:rsidRPr="00567263">
        <w:rPr>
          <w:rFonts w:ascii="Lato" w:hAnsi="Lato"/>
          <w:bCs/>
          <w:sz w:val="20"/>
          <w:szCs w:val="20"/>
        </w:rPr>
        <w:t>w trakcie realizacji testów zostanie zweryfikowane działanie systemów IDS/IPS. Wykonawca oceni, czy aktywności testowe (np. skanowanie portów, próby enumeracji usług, próby nieautoryzowanego dostępu) są wykrywane, rejestrowane i/lub blokowane przez mechanizmy ochronne.</w:t>
      </w:r>
    </w:p>
    <w:p w14:paraId="189E4E3A" w14:textId="1C6C4334" w:rsidR="00B24521" w:rsidRPr="00567263" w:rsidRDefault="00256E2F" w:rsidP="009A38E1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Testy</w:t>
      </w:r>
      <w:r w:rsidR="00B24521" w:rsidRPr="00567263">
        <w:t xml:space="preserve"> </w:t>
      </w:r>
      <w:r w:rsidR="00B24521" w:rsidRPr="00567263">
        <w:rPr>
          <w:rFonts w:ascii="Lato" w:hAnsi="Lato"/>
          <w:sz w:val="20"/>
          <w:szCs w:val="20"/>
        </w:rPr>
        <w:t>wskazanych elementów infrastruktury</w:t>
      </w:r>
      <w:r w:rsidR="00B24521" w:rsidRPr="00567263">
        <w:rPr>
          <w:rFonts w:ascii="Lato" w:hAnsi="Lato"/>
          <w:bCs/>
          <w:sz w:val="20"/>
          <w:szCs w:val="20"/>
        </w:rPr>
        <w:t xml:space="preserve"> – na żądanie Zamawiającego wybrane urządzenia lub usługi mogą zostać objęte pogłębioną analizą bezpieczeństwa w zakresie możliwym do realizacji w trybie Black Box.</w:t>
      </w:r>
      <w:r w:rsidR="00F54050" w:rsidRPr="00567263">
        <w:rPr>
          <w:rFonts w:ascii="Lato" w:hAnsi="Lato"/>
          <w:bCs/>
          <w:sz w:val="20"/>
          <w:szCs w:val="20"/>
        </w:rPr>
        <w:t xml:space="preserve"> Testy będą obejmować w szczególności weryfikację ekspozycji urządzeń, identyfikację wersji oprogramowania, analizę znanych podatności oraz ocenę odporności na ataki z perspektywy zewnętrznej.</w:t>
      </w:r>
    </w:p>
    <w:p w14:paraId="41688925" w14:textId="65661772" w:rsidR="00256E2F" w:rsidRPr="00567263" w:rsidRDefault="00256E2F" w:rsidP="00B24521">
      <w:pPr>
        <w:widowControl w:val="0"/>
        <w:spacing w:after="0" w:line="240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  <w:bookmarkStart w:id="2" w:name="_Hlk221203233"/>
      <w:r w:rsidRPr="00567263">
        <w:rPr>
          <w:rFonts w:ascii="Lato" w:hAnsi="Lato"/>
          <w:b/>
          <w:bCs/>
          <w:sz w:val="20"/>
          <w:szCs w:val="20"/>
        </w:rPr>
        <w:t>Testy bezpieczeństwa sieci bezprzewodowej (Wi-Fi)</w:t>
      </w:r>
      <w:bookmarkEnd w:id="2"/>
    </w:p>
    <w:p w14:paraId="690E7412" w14:textId="51D47661" w:rsidR="00256E2F" w:rsidRPr="00567263" w:rsidRDefault="00256E2F" w:rsidP="00FC426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Ocena konfiguracji sieci Wi-Fi</w:t>
      </w:r>
      <w:r w:rsidRPr="00567263">
        <w:rPr>
          <w:rFonts w:ascii="Lato" w:hAnsi="Lato"/>
          <w:sz w:val="20"/>
          <w:szCs w:val="20"/>
        </w:rPr>
        <w:t xml:space="preserve"> – Sprawdzenie, czy sieć bezprzewodowa wykorzystuje silne mechanizmy uwierzytelniania i szyfrowania oraz czy nie stosuje przestarzałych lub łatwych do złamania protokołów.</w:t>
      </w:r>
    </w:p>
    <w:p w14:paraId="209F2052" w14:textId="77777777" w:rsidR="003D77C1" w:rsidRPr="00567263" w:rsidRDefault="00256E2F" w:rsidP="00FC426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Testy dostępu nieautoryzowanego</w:t>
      </w:r>
      <w:r w:rsidRPr="00567263">
        <w:rPr>
          <w:rFonts w:ascii="Lato" w:hAnsi="Lato"/>
          <w:sz w:val="20"/>
          <w:szCs w:val="20"/>
        </w:rPr>
        <w:t xml:space="preserve"> – Próby uzyskania nieuprawnionego dostępu do sieci Wi-Fi:</w:t>
      </w:r>
    </w:p>
    <w:p w14:paraId="519620F7" w14:textId="77777777" w:rsidR="00FC1DA4" w:rsidRPr="00567263" w:rsidRDefault="00256E2F" w:rsidP="00FC4261">
      <w:pPr>
        <w:pStyle w:val="Akapitzlist"/>
        <w:widowControl w:val="0"/>
        <w:numPr>
          <w:ilvl w:val="1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Ataki na hasła Wi-Fi</w:t>
      </w:r>
      <w:r w:rsidRPr="00567263">
        <w:rPr>
          <w:rFonts w:ascii="Lato" w:hAnsi="Lato"/>
          <w:sz w:val="20"/>
          <w:szCs w:val="20"/>
        </w:rPr>
        <w:t xml:space="preserve"> </w:t>
      </w:r>
    </w:p>
    <w:p w14:paraId="3E97BA8A" w14:textId="77777777" w:rsidR="00FC1DA4" w:rsidRPr="00567263" w:rsidRDefault="00256E2F" w:rsidP="00FC4261">
      <w:pPr>
        <w:pStyle w:val="Akapitzlist"/>
        <w:widowControl w:val="0"/>
        <w:numPr>
          <w:ilvl w:val="1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Testy obejścia uwierzytelnienia</w:t>
      </w:r>
      <w:r w:rsidRPr="00567263">
        <w:rPr>
          <w:rFonts w:ascii="Lato" w:hAnsi="Lato"/>
          <w:sz w:val="20"/>
          <w:szCs w:val="20"/>
        </w:rPr>
        <w:t xml:space="preserve"> –ocena, czy istnieją luki pozwalające ominąć uwierzytelnienie</w:t>
      </w:r>
      <w:r w:rsidR="00FC1DA4" w:rsidRPr="00567263">
        <w:rPr>
          <w:rFonts w:ascii="Lato" w:hAnsi="Lato"/>
          <w:sz w:val="20"/>
          <w:szCs w:val="20"/>
        </w:rPr>
        <w:t>.</w:t>
      </w:r>
    </w:p>
    <w:p w14:paraId="0C433D09" w14:textId="010CFB54" w:rsidR="00FC1DA4" w:rsidRPr="00567263" w:rsidRDefault="00256E2F" w:rsidP="00FC426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 xml:space="preserve">Ataki typu </w:t>
      </w:r>
      <w:proofErr w:type="spellStart"/>
      <w:r w:rsidRPr="00567263">
        <w:rPr>
          <w:rFonts w:ascii="Lato" w:hAnsi="Lato"/>
          <w:bCs/>
          <w:sz w:val="20"/>
          <w:szCs w:val="20"/>
        </w:rPr>
        <w:t>rogue</w:t>
      </w:r>
      <w:proofErr w:type="spellEnd"/>
      <w:r w:rsidRPr="00567263">
        <w:rPr>
          <w:rFonts w:ascii="Lato" w:hAnsi="Lato"/>
          <w:bCs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bCs/>
          <w:sz w:val="20"/>
          <w:szCs w:val="20"/>
        </w:rPr>
        <w:t>access</w:t>
      </w:r>
      <w:proofErr w:type="spellEnd"/>
      <w:r w:rsidRPr="00567263">
        <w:rPr>
          <w:rFonts w:ascii="Lato" w:hAnsi="Lato"/>
          <w:bCs/>
          <w:sz w:val="20"/>
          <w:szCs w:val="20"/>
        </w:rPr>
        <w:t xml:space="preserve"> point / </w:t>
      </w:r>
      <w:proofErr w:type="spellStart"/>
      <w:r w:rsidRPr="00567263">
        <w:rPr>
          <w:rFonts w:ascii="Lato" w:hAnsi="Lato"/>
          <w:bCs/>
          <w:sz w:val="20"/>
          <w:szCs w:val="20"/>
        </w:rPr>
        <w:t>evil</w:t>
      </w:r>
      <w:proofErr w:type="spellEnd"/>
      <w:r w:rsidRPr="00567263">
        <w:rPr>
          <w:rFonts w:ascii="Lato" w:hAnsi="Lato"/>
          <w:bCs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bCs/>
          <w:sz w:val="20"/>
          <w:szCs w:val="20"/>
        </w:rPr>
        <w:t>twin</w:t>
      </w:r>
      <w:proofErr w:type="spellEnd"/>
      <w:r w:rsidRPr="00567263">
        <w:rPr>
          <w:rFonts w:ascii="Lato" w:hAnsi="Lato"/>
          <w:sz w:val="20"/>
          <w:szCs w:val="20"/>
        </w:rPr>
        <w:t xml:space="preserve"> – symulacja utworzenia fałszywego punktu dostępowego podszywającego się pod firmową sieć, celem </w:t>
      </w:r>
      <w:r w:rsidR="00F54050" w:rsidRPr="00567263">
        <w:rPr>
          <w:rFonts w:ascii="Lato" w:hAnsi="Lato"/>
          <w:sz w:val="20"/>
          <w:szCs w:val="20"/>
        </w:rPr>
        <w:t>sprawdzenia</w:t>
      </w:r>
      <w:r w:rsidRPr="00567263">
        <w:rPr>
          <w:rFonts w:ascii="Lato" w:hAnsi="Lato"/>
          <w:sz w:val="20"/>
          <w:szCs w:val="20"/>
        </w:rPr>
        <w:t xml:space="preserve"> czy użytkownicy lub urządzenia mogą zostać nakłonieni do połączenia z nim.</w:t>
      </w:r>
    </w:p>
    <w:p w14:paraId="7790C995" w14:textId="7DD39F24" w:rsidR="00FC1DA4" w:rsidRPr="00567263" w:rsidRDefault="00256E2F" w:rsidP="00FC426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Segmentacja i izolacja sieci bezprzewodowej</w:t>
      </w:r>
      <w:r w:rsidRPr="00567263">
        <w:rPr>
          <w:rFonts w:ascii="Lato" w:hAnsi="Lato"/>
          <w:sz w:val="20"/>
          <w:szCs w:val="20"/>
        </w:rPr>
        <w:t xml:space="preserve"> </w:t>
      </w:r>
      <w:r w:rsidRPr="00567263">
        <w:rPr>
          <w:rFonts w:ascii="Lato" w:hAnsi="Lato"/>
          <w:bCs/>
          <w:sz w:val="20"/>
          <w:szCs w:val="20"/>
        </w:rPr>
        <w:t>–</w:t>
      </w:r>
      <w:r w:rsidR="00C7289C" w:rsidRPr="00567263">
        <w:rPr>
          <w:rFonts w:ascii="Lato" w:hAnsi="Lato"/>
          <w:bCs/>
          <w:sz w:val="20"/>
          <w:szCs w:val="20"/>
        </w:rPr>
        <w:t xml:space="preserve"> sprawdzenie, czy sieć Wi-Fi jest odpowiednio odizolowana od zasobów sieci wewnętrznej, w szczególności</w:t>
      </w:r>
      <w:r w:rsidRPr="00567263">
        <w:rPr>
          <w:rFonts w:ascii="Lato" w:hAnsi="Lato"/>
          <w:bCs/>
          <w:sz w:val="20"/>
          <w:szCs w:val="20"/>
        </w:rPr>
        <w:t>:</w:t>
      </w:r>
    </w:p>
    <w:p w14:paraId="7E0A1A07" w14:textId="12AE94B0" w:rsidR="00FC1DA4" w:rsidRPr="00567263" w:rsidRDefault="00256E2F" w:rsidP="00C7289C">
      <w:pPr>
        <w:pStyle w:val="Akapitzlist"/>
        <w:widowControl w:val="0"/>
        <w:numPr>
          <w:ilvl w:val="1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Czy klienci Wi-Fi są odseparowani od kluczowych zasobów sieciowych (np. poprzez VLAN,</w:t>
      </w:r>
      <w:r w:rsidR="00C7289C" w:rsidRPr="00567263">
        <w:rPr>
          <w:rFonts w:ascii="Lato" w:hAnsi="Lato"/>
          <w:sz w:val="20"/>
          <w:szCs w:val="20"/>
        </w:rPr>
        <w:t xml:space="preserve"> ACL</w:t>
      </w:r>
      <w:r w:rsidRPr="00567263">
        <w:rPr>
          <w:rFonts w:ascii="Lato" w:hAnsi="Lato"/>
          <w:sz w:val="20"/>
          <w:szCs w:val="20"/>
        </w:rPr>
        <w:t>).</w:t>
      </w:r>
    </w:p>
    <w:p w14:paraId="4E8AD76A" w14:textId="62DE736F" w:rsidR="00C7289C" w:rsidRPr="00567263" w:rsidRDefault="00C7289C" w:rsidP="00C7289C">
      <w:pPr>
        <w:pStyle w:val="Akapitzlist"/>
        <w:widowControl w:val="0"/>
        <w:numPr>
          <w:ilvl w:val="1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Weryfikacja izolacji sieci gościnnej od sieci wewnętrznej</w:t>
      </w:r>
    </w:p>
    <w:p w14:paraId="21621A70" w14:textId="77777777" w:rsidR="00280B60" w:rsidRPr="00C404F1" w:rsidRDefault="00256E2F" w:rsidP="00256E2F">
      <w:pPr>
        <w:pStyle w:val="Akapitzlist"/>
        <w:widowControl w:val="0"/>
        <w:numPr>
          <w:ilvl w:val="1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Próba dostania się z sieci bezprzewodowej do zasobów wewnętrznych, które nie powinny być dostępne, w celu weryfikacji poprawności segmentacji</w:t>
      </w:r>
      <w:r w:rsidRPr="00C404F1">
        <w:rPr>
          <w:rFonts w:ascii="Lato" w:hAnsi="Lato"/>
          <w:sz w:val="20"/>
          <w:szCs w:val="20"/>
        </w:rPr>
        <w:t>.</w:t>
      </w:r>
    </w:p>
    <w:p w14:paraId="2ECD75C1" w14:textId="3D02E943" w:rsidR="00B56261" w:rsidRPr="00567263" w:rsidRDefault="00B56261" w:rsidP="00B5626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Sprawdzenie, czy z perspektywy użytkownika sieci bezprzewodowej nie są dostępne zbędne usługi zarządzania oraz czy nie występują konfiguracje obniżające bezpieczeństwo (np. aktywne WPS lub publicznie znane podatności możliwe do identyfikacji metodami Black Box).</w:t>
      </w:r>
    </w:p>
    <w:p w14:paraId="643FC7FA" w14:textId="77777777" w:rsidR="00B56261" w:rsidRPr="00C404F1" w:rsidRDefault="00B56261" w:rsidP="00B56261">
      <w:pPr>
        <w:pStyle w:val="Akapitzlist"/>
        <w:widowControl w:val="0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</w:p>
    <w:p w14:paraId="5ADA1544" w14:textId="546650E0" w:rsidR="00256E2F" w:rsidRPr="00567263" w:rsidRDefault="00D6758C" w:rsidP="00B56261">
      <w:pPr>
        <w:pStyle w:val="Akapitzlist"/>
        <w:widowControl w:val="0"/>
        <w:spacing w:after="0" w:line="240" w:lineRule="auto"/>
        <w:ind w:left="360"/>
        <w:jc w:val="both"/>
        <w:rPr>
          <w:rFonts w:ascii="Lato" w:hAnsi="Lato"/>
          <w:sz w:val="20"/>
          <w:szCs w:val="20"/>
          <w:lang w:val="en-GB"/>
        </w:rPr>
      </w:pPr>
      <w:bookmarkStart w:id="3" w:name="_Hlk221203264"/>
      <w:r w:rsidRPr="00567263">
        <w:rPr>
          <w:rFonts w:ascii="Lato" w:hAnsi="Lato"/>
          <w:sz w:val="20"/>
          <w:szCs w:val="20"/>
          <w:lang w:val="en-GB"/>
        </w:rPr>
        <w:t xml:space="preserve">Testy </w:t>
      </w:r>
      <w:proofErr w:type="spellStart"/>
      <w:r w:rsidR="00256E2F" w:rsidRPr="00567263">
        <w:rPr>
          <w:rFonts w:ascii="Lato" w:hAnsi="Lato"/>
          <w:sz w:val="20"/>
          <w:szCs w:val="20"/>
          <w:lang w:val="en-GB"/>
        </w:rPr>
        <w:t>ZeroTrust</w:t>
      </w:r>
      <w:proofErr w:type="spellEnd"/>
      <w:r w:rsidR="00256E2F" w:rsidRPr="00567263">
        <w:rPr>
          <w:rFonts w:ascii="Lato" w:hAnsi="Lato"/>
          <w:sz w:val="20"/>
          <w:szCs w:val="20"/>
          <w:lang w:val="en-GB"/>
        </w:rPr>
        <w:t xml:space="preserve"> Network Access</w:t>
      </w:r>
    </w:p>
    <w:bookmarkEnd w:id="3"/>
    <w:p w14:paraId="3948E0E3" w14:textId="77777777" w:rsidR="00B56261" w:rsidRPr="00567263" w:rsidRDefault="00B56261" w:rsidP="00B56261">
      <w:pPr>
        <w:pStyle w:val="Akapitzlist"/>
        <w:widowControl w:val="0"/>
        <w:spacing w:after="0" w:line="240" w:lineRule="auto"/>
        <w:ind w:left="360"/>
        <w:jc w:val="both"/>
        <w:rPr>
          <w:rFonts w:ascii="Lato" w:hAnsi="Lato"/>
          <w:sz w:val="20"/>
          <w:szCs w:val="20"/>
          <w:lang w:val="en-GB"/>
        </w:rPr>
      </w:pPr>
    </w:p>
    <w:p w14:paraId="2A19DD42" w14:textId="396E7F19" w:rsidR="00256E2F" w:rsidRPr="00567263" w:rsidRDefault="00256E2F" w:rsidP="00FC4261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Sprawdzenie</w:t>
      </w:r>
      <w:r w:rsidR="0068592A" w:rsidRPr="00567263">
        <w:rPr>
          <w:rFonts w:ascii="Lato" w:hAnsi="Lato"/>
          <w:sz w:val="20"/>
          <w:szCs w:val="20"/>
        </w:rPr>
        <w:t xml:space="preserve"> przez Wykonawcę</w:t>
      </w:r>
      <w:r w:rsidRPr="00567263">
        <w:rPr>
          <w:rFonts w:ascii="Lato" w:hAnsi="Lato"/>
          <w:sz w:val="20"/>
          <w:szCs w:val="20"/>
        </w:rPr>
        <w:t>, czy atakujący uzyskujący dostęp do jednej części sieci (np. poprzez udane logowanie VPN lub kompromitację jednego hosta</w:t>
      </w:r>
      <w:r w:rsidRPr="00C404F1">
        <w:rPr>
          <w:rFonts w:ascii="Lato" w:hAnsi="Lato"/>
          <w:sz w:val="20"/>
          <w:szCs w:val="20"/>
        </w:rPr>
        <w:t>)</w:t>
      </w:r>
      <w:r w:rsidR="0068592A" w:rsidRPr="00C404F1">
        <w:rPr>
          <w:rFonts w:ascii="Lato" w:hAnsi="Lato"/>
          <w:sz w:val="20"/>
          <w:szCs w:val="20"/>
        </w:rPr>
        <w:t xml:space="preserve"> może przemieszczać się lateralnie do innych segmentów sieci</w:t>
      </w:r>
      <w:r w:rsidRPr="00567263">
        <w:rPr>
          <w:rFonts w:ascii="Lato" w:hAnsi="Lato"/>
          <w:sz w:val="20"/>
          <w:szCs w:val="20"/>
        </w:rPr>
        <w:t>.</w:t>
      </w:r>
    </w:p>
    <w:p w14:paraId="3D49F74E" w14:textId="77777777" w:rsidR="00256E2F" w:rsidRPr="00567263" w:rsidRDefault="00256E2F" w:rsidP="00FC4261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Ocena, czy każde żądanie dostępu do krytycznych zasobów wymaga odpowiedniej autentykacji/autoryzacji i czy mechanizmy sieciowe wymuszają </w:t>
      </w:r>
      <w:r w:rsidRPr="00567263">
        <w:rPr>
          <w:rFonts w:ascii="Lato" w:hAnsi="Lato"/>
          <w:bCs/>
          <w:sz w:val="20"/>
          <w:szCs w:val="20"/>
        </w:rPr>
        <w:t>ciągłą weryfikację</w:t>
      </w:r>
      <w:r w:rsidRPr="00567263">
        <w:rPr>
          <w:rFonts w:ascii="Lato" w:hAnsi="Lato"/>
          <w:sz w:val="20"/>
          <w:szCs w:val="20"/>
        </w:rPr>
        <w:t xml:space="preserve"> tożsamości i uprawnień (np. czy sesje VPN wygasają, czy wymagane jest MFA, czy dostęp zdalny jest ograniczony tylko do niezbędnych usług).</w:t>
      </w:r>
    </w:p>
    <w:p w14:paraId="59A14C5E" w14:textId="562E5B11" w:rsidR="00256E2F" w:rsidRPr="00567263" w:rsidRDefault="00256E2F" w:rsidP="00FC4261">
      <w:pPr>
        <w:pStyle w:val="Akapitzlist"/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Weryfikacja, czy </w:t>
      </w:r>
      <w:r w:rsidRPr="00567263">
        <w:rPr>
          <w:rFonts w:ascii="Lato" w:hAnsi="Lato"/>
          <w:bCs/>
          <w:sz w:val="20"/>
          <w:szCs w:val="20"/>
        </w:rPr>
        <w:t>niezaufane urządzenie klienckie</w:t>
      </w:r>
      <w:r w:rsidRPr="00567263">
        <w:rPr>
          <w:rFonts w:ascii="Lato" w:hAnsi="Lato"/>
          <w:sz w:val="20"/>
          <w:szCs w:val="20"/>
        </w:rPr>
        <w:t xml:space="preserve"> (np. laptop spoza domeny firmowej) jest traktowane przez systemy dostępowe w sposób ograniczony (np. brak dostępu).</w:t>
      </w:r>
    </w:p>
    <w:p w14:paraId="71981AA2" w14:textId="77777777" w:rsidR="003B23D0" w:rsidRPr="00567263" w:rsidRDefault="003B23D0" w:rsidP="003B23D0">
      <w:pPr>
        <w:pStyle w:val="Akapitzlist"/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244D3FBF" w14:textId="77777777" w:rsidR="00256E2F" w:rsidRPr="00567263" w:rsidRDefault="00256E2F" w:rsidP="00256E2F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Zawartość raportu końcowego</w:t>
      </w:r>
    </w:p>
    <w:p w14:paraId="42934659" w14:textId="6BB6C04F" w:rsidR="00256E2F" w:rsidRPr="00567263" w:rsidRDefault="00256E2F" w:rsidP="00FC4261">
      <w:pPr>
        <w:pStyle w:val="Akapitzlist"/>
        <w:widowControl w:val="0"/>
        <w:numPr>
          <w:ilvl w:val="0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Końcowym rezultatem </w:t>
      </w:r>
      <w:r w:rsidR="003A6765" w:rsidRPr="00567263">
        <w:rPr>
          <w:rFonts w:ascii="Lato" w:hAnsi="Lato"/>
          <w:sz w:val="20"/>
          <w:szCs w:val="20"/>
        </w:rPr>
        <w:t xml:space="preserve">usługi </w:t>
      </w:r>
      <w:r w:rsidRPr="00567263">
        <w:rPr>
          <w:rFonts w:ascii="Lato" w:hAnsi="Lato"/>
          <w:sz w:val="20"/>
          <w:szCs w:val="20"/>
        </w:rPr>
        <w:t xml:space="preserve">będzie </w:t>
      </w:r>
      <w:r w:rsidR="003A6765" w:rsidRPr="00567263">
        <w:rPr>
          <w:rFonts w:ascii="Lato" w:hAnsi="Lato"/>
          <w:sz w:val="20"/>
          <w:szCs w:val="20"/>
        </w:rPr>
        <w:t xml:space="preserve">opracowany </w:t>
      </w:r>
      <w:r w:rsidR="00283344" w:rsidRPr="00567263">
        <w:rPr>
          <w:rFonts w:ascii="Lato" w:hAnsi="Lato"/>
          <w:sz w:val="20"/>
          <w:szCs w:val="20"/>
        </w:rPr>
        <w:t>przez</w:t>
      </w:r>
      <w:r w:rsidR="003A6765" w:rsidRPr="00567263">
        <w:rPr>
          <w:rFonts w:ascii="Lato" w:hAnsi="Lato"/>
          <w:sz w:val="20"/>
          <w:szCs w:val="20"/>
        </w:rPr>
        <w:t xml:space="preserve"> Wykonawcę </w:t>
      </w:r>
      <w:r w:rsidRPr="00567263">
        <w:rPr>
          <w:rFonts w:ascii="Lato" w:hAnsi="Lato"/>
          <w:bCs/>
          <w:sz w:val="20"/>
          <w:szCs w:val="20"/>
        </w:rPr>
        <w:t>raport z testów</w:t>
      </w:r>
      <w:r w:rsidRPr="00567263">
        <w:rPr>
          <w:rFonts w:ascii="Lato" w:hAnsi="Lato"/>
          <w:sz w:val="20"/>
          <w:szCs w:val="20"/>
        </w:rPr>
        <w:t>, zawierający zarówno podsumowanie menedżerskie</w:t>
      </w:r>
      <w:r w:rsidR="00283344" w:rsidRPr="00C404F1">
        <w:rPr>
          <w:rFonts w:ascii="Lato" w:hAnsi="Lato"/>
          <w:sz w:val="20"/>
          <w:szCs w:val="20"/>
        </w:rPr>
        <w:t xml:space="preserve"> </w:t>
      </w:r>
      <w:r w:rsidR="00283344" w:rsidRPr="00567263">
        <w:rPr>
          <w:rFonts w:ascii="Lato" w:hAnsi="Lato"/>
          <w:sz w:val="20"/>
          <w:szCs w:val="20"/>
        </w:rPr>
        <w:t>(krótkie, nietechniczne podsumowanie wniosków z testów dla kadry zarządzającej)</w:t>
      </w:r>
      <w:r w:rsidRPr="00C404F1">
        <w:rPr>
          <w:rFonts w:ascii="Lato" w:hAnsi="Lato"/>
          <w:sz w:val="20"/>
          <w:szCs w:val="20"/>
        </w:rPr>
        <w:t>, jak i szczegółowe wyniki techniczne. Raport zostanie podzielony na następujące części:</w:t>
      </w:r>
    </w:p>
    <w:p w14:paraId="26FE9482" w14:textId="25074B73" w:rsidR="00256E2F" w:rsidRPr="00567263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Podsumowanie dla kadry zarządzającej</w:t>
      </w:r>
      <w:r w:rsidRPr="00567263">
        <w:rPr>
          <w:rFonts w:ascii="Lato" w:hAnsi="Lato"/>
          <w:sz w:val="20"/>
          <w:szCs w:val="20"/>
        </w:rPr>
        <w:t xml:space="preserve"> – przedstawienie w zwięzłej formie najważniejszych ustaleń z testów. Będzie to opis głównych konkluzji w języku nietechnicznym, zrozumiałym dla kadry zarządzającej. Znajdą się tu m.in. informacje o ogólnym stanie bezpieczeństwa infrastruktury, najbardziej krytycznych znalezionych podatnościach oraz ogólny wniosek co do poziomu ryzyka.</w:t>
      </w:r>
    </w:p>
    <w:p w14:paraId="23E62FC1" w14:textId="54B07BEC" w:rsidR="000B6291" w:rsidRPr="00567263" w:rsidRDefault="000B6291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Rekomendacje oraz sposób usunięcia podatności – raport będzie zawierał listę zaleceń naprawczych wraz z </w:t>
      </w:r>
      <w:proofErr w:type="spellStart"/>
      <w:r w:rsidRPr="00567263">
        <w:rPr>
          <w:rFonts w:ascii="Lato" w:hAnsi="Lato"/>
          <w:sz w:val="20"/>
          <w:szCs w:val="20"/>
        </w:rPr>
        <w:t>priorytetyzacją</w:t>
      </w:r>
      <w:proofErr w:type="spellEnd"/>
      <w:r w:rsidRPr="00567263">
        <w:rPr>
          <w:rFonts w:ascii="Lato" w:hAnsi="Lato"/>
          <w:sz w:val="20"/>
          <w:szCs w:val="20"/>
        </w:rPr>
        <w:t xml:space="preserve"> (krytyczne/wysokie/średnie/niskie). Dla każdej zidentyfikowanej podatności przedstawione zostaną konkretne działania naprawcze umożliwiające jej usunięcie lub ograniczenie ryzyka (</w:t>
      </w:r>
      <w:proofErr w:type="spellStart"/>
      <w:r w:rsidRPr="00567263">
        <w:rPr>
          <w:rFonts w:ascii="Lato" w:hAnsi="Lato"/>
          <w:sz w:val="20"/>
          <w:szCs w:val="20"/>
        </w:rPr>
        <w:t>mitigacja</w:t>
      </w:r>
      <w:proofErr w:type="spellEnd"/>
      <w:r w:rsidRPr="00567263">
        <w:rPr>
          <w:rFonts w:ascii="Lato" w:hAnsi="Lato"/>
          <w:sz w:val="20"/>
          <w:szCs w:val="20"/>
        </w:rPr>
        <w:t>), opisane w sposób praktyczny i możliwy do wdrożenia przez zespół IT Zamawiającego. W rekomendacjach zostaną uwzględnione m.in. zalecane aktualizacje, zmiany konfiguracyjne, ograniczenia dostępu, wdrożenie dodatkowych mechanizmów ochronnych.</w:t>
      </w:r>
    </w:p>
    <w:p w14:paraId="3BDDDD87" w14:textId="58D3429F" w:rsidR="00256E2F" w:rsidRPr="00567263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Przedmiot testów</w:t>
      </w:r>
      <w:r w:rsidRPr="00567263">
        <w:rPr>
          <w:rFonts w:ascii="Lato" w:hAnsi="Lato"/>
          <w:sz w:val="20"/>
          <w:szCs w:val="20"/>
        </w:rPr>
        <w:t xml:space="preserve"> – opis zakresu testów, czyli co dokładnie zostało poddane testom. W tej części znajdzie się informacja o tym, jakie systemy, adresy IP, zakresy sieci, sieci bezprzewodowe oraz jakie aspekty socjotechniczne były testowane. </w:t>
      </w:r>
    </w:p>
    <w:p w14:paraId="0C4A9E06" w14:textId="2E54980B" w:rsidR="00256E2F" w:rsidRPr="00567263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Metodologia i kryteria testowania</w:t>
      </w:r>
      <w:r w:rsidRPr="00567263">
        <w:rPr>
          <w:rFonts w:ascii="Lato" w:hAnsi="Lato"/>
          <w:sz w:val="20"/>
          <w:szCs w:val="20"/>
        </w:rPr>
        <w:t xml:space="preserve"> – opis zastosowanej metodyki testów penetracyjnych. W tej sekcji wyjaśnione będzie, w jaki sposób przeprowadzono testy (np. Black Box, wykorzystane scenariusze, odwołanie do standardów typu OWASP, PTES itp.), jakie przyjęto założenia i ograniczenia. Ponadto znajdą się tu kryteria oceny podatności (np. przyjęta skala CVSS dla oceny krytyczności).</w:t>
      </w:r>
    </w:p>
    <w:p w14:paraId="259CFCCF" w14:textId="77777777" w:rsidR="00256E2F" w:rsidRPr="00567263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Wykorzystane narzędzia</w:t>
      </w:r>
      <w:r w:rsidRPr="00567263">
        <w:rPr>
          <w:rFonts w:ascii="Lato" w:hAnsi="Lato"/>
          <w:sz w:val="20"/>
          <w:szCs w:val="20"/>
        </w:rPr>
        <w:t xml:space="preserve"> – wyszczególnienie kluczowych narzędzi i oprogramowania użytego podczas testów. Mogą tu zostać wymienione m.in. skanery bezpieczeństwa (np. </w:t>
      </w:r>
      <w:proofErr w:type="spellStart"/>
      <w:r w:rsidRPr="00567263">
        <w:rPr>
          <w:rFonts w:ascii="Lato" w:hAnsi="Lato"/>
          <w:sz w:val="20"/>
          <w:szCs w:val="20"/>
        </w:rPr>
        <w:t>Nmap</w:t>
      </w:r>
      <w:proofErr w:type="spellEnd"/>
      <w:r w:rsidRPr="00567263">
        <w:rPr>
          <w:rFonts w:ascii="Lato" w:hAnsi="Lato"/>
          <w:sz w:val="20"/>
          <w:szCs w:val="20"/>
        </w:rPr>
        <w:t xml:space="preserve">, </w:t>
      </w:r>
      <w:proofErr w:type="spellStart"/>
      <w:r w:rsidRPr="00567263">
        <w:rPr>
          <w:rFonts w:ascii="Lato" w:hAnsi="Lato"/>
          <w:sz w:val="20"/>
          <w:szCs w:val="20"/>
        </w:rPr>
        <w:t>Nessus</w:t>
      </w:r>
      <w:proofErr w:type="spellEnd"/>
      <w:r w:rsidRPr="00567263">
        <w:rPr>
          <w:rFonts w:ascii="Lato" w:hAnsi="Lato"/>
          <w:sz w:val="20"/>
          <w:szCs w:val="20"/>
        </w:rPr>
        <w:t xml:space="preserve">, </w:t>
      </w:r>
      <w:proofErr w:type="spellStart"/>
      <w:r w:rsidRPr="00567263">
        <w:rPr>
          <w:rFonts w:ascii="Lato" w:hAnsi="Lato"/>
          <w:sz w:val="20"/>
          <w:szCs w:val="20"/>
        </w:rPr>
        <w:t>Burp</w:t>
      </w:r>
      <w:proofErr w:type="spellEnd"/>
      <w:r w:rsidRPr="00567263">
        <w:rPr>
          <w:rFonts w:ascii="Lato" w:hAnsi="Lato"/>
          <w:sz w:val="20"/>
          <w:szCs w:val="20"/>
        </w:rPr>
        <w:t xml:space="preserve"> Suite, </w:t>
      </w:r>
      <w:proofErr w:type="spellStart"/>
      <w:r w:rsidRPr="00567263">
        <w:rPr>
          <w:rFonts w:ascii="Lato" w:hAnsi="Lato"/>
          <w:sz w:val="20"/>
          <w:szCs w:val="20"/>
        </w:rPr>
        <w:t>Metasploit</w:t>
      </w:r>
      <w:proofErr w:type="spellEnd"/>
      <w:r w:rsidRPr="00567263">
        <w:rPr>
          <w:rFonts w:ascii="Lato" w:hAnsi="Lato"/>
          <w:sz w:val="20"/>
          <w:szCs w:val="20"/>
        </w:rPr>
        <w:t xml:space="preserve">, </w:t>
      </w:r>
      <w:proofErr w:type="spellStart"/>
      <w:r w:rsidRPr="00567263">
        <w:rPr>
          <w:rFonts w:ascii="Lato" w:hAnsi="Lato"/>
          <w:sz w:val="20"/>
          <w:szCs w:val="20"/>
        </w:rPr>
        <w:t>Aircrack-ng</w:t>
      </w:r>
      <w:proofErr w:type="spellEnd"/>
      <w:r w:rsidRPr="00567263">
        <w:rPr>
          <w:rFonts w:ascii="Lato" w:hAnsi="Lato"/>
          <w:sz w:val="20"/>
          <w:szCs w:val="20"/>
        </w:rPr>
        <w:t xml:space="preserve"> itp. – zależnie od zakresu), narzędzia własne, skrypty, jak również sprzęt (np. urządzenia do testów Wi-Fi). Celem jest transparentność co do użytych metod i potwierdzenie profesjonalnego podejścia.</w:t>
      </w:r>
    </w:p>
    <w:p w14:paraId="129B669F" w14:textId="7AFCFC4B" w:rsidR="00256E2F" w:rsidRPr="00567263" w:rsidRDefault="004F3345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Wykaz zidentyfikowanych podatności (w tym CVE, jeżeli dotyczy</w:t>
      </w:r>
      <w:r w:rsidR="00256E2F" w:rsidRPr="00567263">
        <w:rPr>
          <w:rFonts w:ascii="Lato" w:hAnsi="Lato"/>
          <w:sz w:val="20"/>
          <w:szCs w:val="20"/>
        </w:rPr>
        <w:t xml:space="preserve"> – pełna lista wszystkich odnalezionych podatności/usterek bezpieczeństwa wraz z opisem. Każde znalezisko będzie zawierać:</w:t>
      </w:r>
    </w:p>
    <w:p w14:paraId="6EBC97EF" w14:textId="77777777" w:rsidR="00256E2F" w:rsidRPr="00567263" w:rsidRDefault="00256E2F" w:rsidP="00C404F1">
      <w:pPr>
        <w:pStyle w:val="Akapitzlist"/>
        <w:widowControl w:val="0"/>
        <w:numPr>
          <w:ilvl w:val="2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Unikalny identyfikator podatności, jeśli istnieje, np. </w:t>
      </w:r>
      <w:r w:rsidRPr="00567263">
        <w:rPr>
          <w:rFonts w:ascii="Lato" w:hAnsi="Lato"/>
          <w:bCs/>
          <w:sz w:val="20"/>
          <w:szCs w:val="20"/>
        </w:rPr>
        <w:t>kod CVE</w:t>
      </w:r>
      <w:r w:rsidRPr="00567263">
        <w:rPr>
          <w:rFonts w:ascii="Lato" w:hAnsi="Lato"/>
          <w:sz w:val="20"/>
          <w:szCs w:val="20"/>
        </w:rPr>
        <w:t xml:space="preserve"> (</w:t>
      </w:r>
      <w:proofErr w:type="spellStart"/>
      <w:r w:rsidRPr="00567263">
        <w:rPr>
          <w:rFonts w:ascii="Lato" w:hAnsi="Lato"/>
          <w:sz w:val="20"/>
          <w:szCs w:val="20"/>
        </w:rPr>
        <w:t>Common</w:t>
      </w:r>
      <w:proofErr w:type="spellEnd"/>
      <w:r w:rsidRPr="00567263">
        <w:rPr>
          <w:rFonts w:ascii="Lato" w:hAnsi="Lato"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sz w:val="20"/>
          <w:szCs w:val="20"/>
        </w:rPr>
        <w:t>Vulnerabilities</w:t>
      </w:r>
      <w:proofErr w:type="spellEnd"/>
      <w:r w:rsidRPr="00567263">
        <w:rPr>
          <w:rFonts w:ascii="Lato" w:hAnsi="Lato"/>
          <w:sz w:val="20"/>
          <w:szCs w:val="20"/>
        </w:rPr>
        <w:t xml:space="preserve"> and </w:t>
      </w:r>
      <w:proofErr w:type="spellStart"/>
      <w:r w:rsidRPr="00567263">
        <w:rPr>
          <w:rFonts w:ascii="Lato" w:hAnsi="Lato"/>
          <w:sz w:val="20"/>
          <w:szCs w:val="20"/>
        </w:rPr>
        <w:t>Exposures</w:t>
      </w:r>
      <w:proofErr w:type="spellEnd"/>
      <w:r w:rsidRPr="00567263">
        <w:rPr>
          <w:rFonts w:ascii="Lato" w:hAnsi="Lato"/>
          <w:sz w:val="20"/>
          <w:szCs w:val="20"/>
        </w:rPr>
        <w:t>) odpowiadający danej luce.</w:t>
      </w:r>
    </w:p>
    <w:p w14:paraId="541D922D" w14:textId="77777777" w:rsidR="00256E2F" w:rsidRPr="00567263" w:rsidRDefault="00256E2F" w:rsidP="00C404F1">
      <w:pPr>
        <w:pStyle w:val="Akapitzlist"/>
        <w:widowControl w:val="0"/>
        <w:numPr>
          <w:ilvl w:val="2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Krótki opis podatności – na czym polega dana luka, w jakim komponencie/systemie została znaleziona.</w:t>
      </w:r>
    </w:p>
    <w:p w14:paraId="0D7DA6FC" w14:textId="118CAC01" w:rsidR="00256E2F" w:rsidRPr="00567263" w:rsidRDefault="00256E2F" w:rsidP="00C404F1">
      <w:pPr>
        <w:pStyle w:val="Akapitzlist"/>
        <w:widowControl w:val="0"/>
        <w:numPr>
          <w:ilvl w:val="2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Odniesienie do źródła informacji o podatności –</w:t>
      </w:r>
      <w:r w:rsidR="004F3345" w:rsidRPr="00567263">
        <w:rPr>
          <w:rFonts w:ascii="Lato" w:hAnsi="Lato"/>
          <w:sz w:val="20"/>
          <w:szCs w:val="20"/>
        </w:rPr>
        <w:t xml:space="preserve">odnośnik </w:t>
      </w:r>
      <w:r w:rsidRPr="00567263">
        <w:rPr>
          <w:rFonts w:ascii="Lato" w:hAnsi="Lato"/>
          <w:sz w:val="20"/>
          <w:szCs w:val="20"/>
        </w:rPr>
        <w:t>do opisu w bazie CVE/NIST lub innej publicznej bazie wiedzy, co umożliwi zapoznanie się ze szczegółami technicznymi.</w:t>
      </w:r>
    </w:p>
    <w:p w14:paraId="287BD4D6" w14:textId="77777777" w:rsidR="00256E2F" w:rsidRPr="00567263" w:rsidRDefault="00256E2F" w:rsidP="00C404F1">
      <w:pPr>
        <w:pStyle w:val="Akapitzlist"/>
        <w:widowControl w:val="0"/>
        <w:numPr>
          <w:ilvl w:val="2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>W miarę możliwości informacja o tym, czy podatność została potwierdzona praktycznym atakiem w środowisku Zamawiającego (czy udało się ją faktycznie wykorzystać, czy jest to luka teoretyczna/potencjalna).</w:t>
      </w:r>
    </w:p>
    <w:p w14:paraId="31A0CD91" w14:textId="6E181556" w:rsidR="00256E2F" w:rsidRPr="00567263" w:rsidRDefault="00256E2F" w:rsidP="00C404F1">
      <w:pPr>
        <w:pStyle w:val="Akapitzlist"/>
        <w:widowControl w:val="0"/>
        <w:numPr>
          <w:ilvl w:val="2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Ocena podatności według CVSS</w:t>
      </w:r>
      <w:r w:rsidRPr="00567263">
        <w:rPr>
          <w:rFonts w:ascii="Lato" w:hAnsi="Lato"/>
          <w:sz w:val="20"/>
          <w:szCs w:val="20"/>
        </w:rPr>
        <w:t xml:space="preserve"> – Każda znaleziona podatność</w:t>
      </w:r>
      <w:r w:rsidR="004F3345" w:rsidRPr="00567263">
        <w:rPr>
          <w:rFonts w:ascii="Lato" w:hAnsi="Lato"/>
          <w:sz w:val="20"/>
          <w:szCs w:val="20"/>
        </w:rPr>
        <w:t>, jeżeli dotyczy,</w:t>
      </w:r>
      <w:r w:rsidRPr="00567263">
        <w:rPr>
          <w:rFonts w:ascii="Lato" w:hAnsi="Lato"/>
          <w:sz w:val="20"/>
          <w:szCs w:val="20"/>
        </w:rPr>
        <w:t xml:space="preserve"> zostanie opatrzona oceną według standardu </w:t>
      </w:r>
      <w:r w:rsidRPr="00567263">
        <w:rPr>
          <w:rFonts w:ascii="Lato" w:hAnsi="Lato"/>
          <w:bCs/>
          <w:sz w:val="20"/>
          <w:szCs w:val="20"/>
        </w:rPr>
        <w:t>CVSS v3.x</w:t>
      </w:r>
      <w:r w:rsidRPr="00567263">
        <w:rPr>
          <w:rFonts w:ascii="Lato" w:hAnsi="Lato"/>
          <w:sz w:val="20"/>
          <w:szCs w:val="20"/>
        </w:rPr>
        <w:t xml:space="preserve"> (</w:t>
      </w:r>
      <w:proofErr w:type="spellStart"/>
      <w:r w:rsidRPr="00567263">
        <w:rPr>
          <w:rFonts w:ascii="Lato" w:hAnsi="Lato"/>
          <w:sz w:val="20"/>
          <w:szCs w:val="20"/>
        </w:rPr>
        <w:t>Common</w:t>
      </w:r>
      <w:proofErr w:type="spellEnd"/>
      <w:r w:rsidRPr="00567263">
        <w:rPr>
          <w:rFonts w:ascii="Lato" w:hAnsi="Lato"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sz w:val="20"/>
          <w:szCs w:val="20"/>
        </w:rPr>
        <w:t>Vulnerability</w:t>
      </w:r>
      <w:proofErr w:type="spellEnd"/>
      <w:r w:rsidRPr="00567263">
        <w:rPr>
          <w:rFonts w:ascii="Lato" w:hAnsi="Lato"/>
          <w:sz w:val="20"/>
          <w:szCs w:val="20"/>
        </w:rPr>
        <w:t xml:space="preserve"> </w:t>
      </w:r>
      <w:proofErr w:type="spellStart"/>
      <w:r w:rsidRPr="00567263">
        <w:rPr>
          <w:rFonts w:ascii="Lato" w:hAnsi="Lato"/>
          <w:sz w:val="20"/>
          <w:szCs w:val="20"/>
        </w:rPr>
        <w:t>Scoring</w:t>
      </w:r>
      <w:proofErr w:type="spellEnd"/>
      <w:r w:rsidRPr="00567263">
        <w:rPr>
          <w:rFonts w:ascii="Lato" w:hAnsi="Lato"/>
          <w:sz w:val="20"/>
          <w:szCs w:val="20"/>
        </w:rPr>
        <w:t xml:space="preserve"> System), co przekłada się na ocenę krytyczności w skali 0–10. W raporcie podatności będą pogrupowane według poziomu ryzyka wynikającego z ich oceny CVSS (np. krytyczne, wysokie, średnie, niskie). Pozwoli to łatwiej zidentyfikować najpoważniejsze problemy.</w:t>
      </w:r>
    </w:p>
    <w:p w14:paraId="365CDF81" w14:textId="77777777" w:rsidR="00256E2F" w:rsidRPr="00567263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t>Wyniki testów socjotechnicznych</w:t>
      </w:r>
      <w:r w:rsidRPr="00567263">
        <w:rPr>
          <w:rFonts w:ascii="Lato" w:hAnsi="Lato"/>
          <w:sz w:val="20"/>
          <w:szCs w:val="20"/>
        </w:rPr>
        <w:t xml:space="preserve"> – osobna sekcja raportu zostanie poświęcona rezultatom przeprowadzonych testów </w:t>
      </w:r>
      <w:proofErr w:type="spellStart"/>
      <w:r w:rsidRPr="00567263">
        <w:rPr>
          <w:rFonts w:ascii="Lato" w:hAnsi="Lato"/>
          <w:sz w:val="20"/>
          <w:szCs w:val="20"/>
        </w:rPr>
        <w:t>phishingowych</w:t>
      </w:r>
      <w:proofErr w:type="spellEnd"/>
      <w:r w:rsidRPr="00567263">
        <w:rPr>
          <w:rFonts w:ascii="Lato" w:hAnsi="Lato"/>
          <w:sz w:val="20"/>
          <w:szCs w:val="20"/>
        </w:rPr>
        <w:t xml:space="preserve"> i innych socjotechnicznych:</w:t>
      </w:r>
    </w:p>
    <w:p w14:paraId="23F71575" w14:textId="63E0A11A" w:rsidR="00256E2F" w:rsidRPr="00C404F1" w:rsidRDefault="00256E2F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bCs/>
          <w:sz w:val="20"/>
          <w:szCs w:val="20"/>
        </w:rPr>
        <w:lastRenderedPageBreak/>
        <w:t>Statystyki użytkowników</w:t>
      </w:r>
      <w:r w:rsidRPr="00567263">
        <w:rPr>
          <w:rFonts w:ascii="Lato" w:hAnsi="Lato"/>
          <w:sz w:val="20"/>
          <w:szCs w:val="20"/>
        </w:rPr>
        <w:t xml:space="preserve"> – przedstawienie danych liczbowych, np. ile osób otrzymało wiadomości </w:t>
      </w:r>
      <w:proofErr w:type="spellStart"/>
      <w:r w:rsidRPr="00567263">
        <w:rPr>
          <w:rFonts w:ascii="Lato" w:hAnsi="Lato"/>
          <w:sz w:val="20"/>
          <w:szCs w:val="20"/>
        </w:rPr>
        <w:t>phishingowe</w:t>
      </w:r>
      <w:proofErr w:type="spellEnd"/>
      <w:r w:rsidRPr="00567263">
        <w:rPr>
          <w:rFonts w:ascii="Lato" w:hAnsi="Lato"/>
          <w:sz w:val="20"/>
          <w:szCs w:val="20"/>
        </w:rPr>
        <w:t xml:space="preserve">, jaki odsetek z nich otworzył wiadomość, kliknął link, pobrał załącznik itp. Również w przypadku pendrive’ów </w:t>
      </w:r>
      <w:r w:rsidR="004F3345" w:rsidRPr="00567263">
        <w:rPr>
          <w:rFonts w:ascii="Lato" w:hAnsi="Lato"/>
          <w:sz w:val="20"/>
          <w:szCs w:val="20"/>
        </w:rPr>
        <w:t>(</w:t>
      </w:r>
      <w:r w:rsidRPr="00567263">
        <w:rPr>
          <w:rFonts w:ascii="Lato" w:hAnsi="Lato"/>
          <w:sz w:val="20"/>
          <w:szCs w:val="20"/>
        </w:rPr>
        <w:t>ile urządzeń zostało podłączonych przez pracowników</w:t>
      </w:r>
      <w:r w:rsidR="004F3345" w:rsidRPr="00567263">
        <w:rPr>
          <w:rFonts w:ascii="Lato" w:hAnsi="Lato"/>
          <w:sz w:val="20"/>
          <w:szCs w:val="20"/>
        </w:rPr>
        <w:t>)</w:t>
      </w:r>
      <w:r w:rsidRPr="00567263">
        <w:rPr>
          <w:rFonts w:ascii="Lato" w:hAnsi="Lato"/>
          <w:sz w:val="20"/>
          <w:szCs w:val="20"/>
        </w:rPr>
        <w:t>.</w:t>
      </w:r>
    </w:p>
    <w:p w14:paraId="16FBEEDF" w14:textId="5CFC782E" w:rsidR="004F3345" w:rsidRPr="00567263" w:rsidRDefault="004F3345" w:rsidP="00C404F1">
      <w:pPr>
        <w:pStyle w:val="Akapitzlist"/>
        <w:widowControl w:val="0"/>
        <w:numPr>
          <w:ilvl w:val="1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67263">
        <w:rPr>
          <w:rFonts w:ascii="Lato" w:hAnsi="Lato"/>
          <w:sz w:val="20"/>
          <w:szCs w:val="20"/>
        </w:rPr>
        <w:t xml:space="preserve">Na końcu raportu znajdzie się podsumowanie oraz ewentualne </w:t>
      </w:r>
      <w:r w:rsidR="003A6765" w:rsidRPr="00567263">
        <w:rPr>
          <w:rFonts w:ascii="Lato" w:hAnsi="Lato"/>
          <w:sz w:val="20"/>
          <w:szCs w:val="20"/>
        </w:rPr>
        <w:t xml:space="preserve">załączniki </w:t>
      </w:r>
      <w:r w:rsidRPr="00567263">
        <w:rPr>
          <w:rFonts w:ascii="Lato" w:hAnsi="Lato"/>
          <w:sz w:val="20"/>
          <w:szCs w:val="20"/>
        </w:rPr>
        <w:t xml:space="preserve">zawierające dowody dla zidentyfikowanych podatności (np. logi z narzędzi skanowania, zrzuty ekranu, próbki </w:t>
      </w:r>
      <w:proofErr w:type="spellStart"/>
      <w:r w:rsidRPr="00567263">
        <w:rPr>
          <w:rFonts w:ascii="Lato" w:hAnsi="Lato"/>
          <w:sz w:val="20"/>
          <w:szCs w:val="20"/>
        </w:rPr>
        <w:t>phishingu</w:t>
      </w:r>
      <w:proofErr w:type="spellEnd"/>
      <w:r w:rsidRPr="00567263">
        <w:rPr>
          <w:rFonts w:ascii="Lato" w:hAnsi="Lato"/>
          <w:sz w:val="20"/>
          <w:szCs w:val="20"/>
        </w:rPr>
        <w:t xml:space="preserve"> itp.).</w:t>
      </w:r>
    </w:p>
    <w:p w14:paraId="5B582DAB" w14:textId="77777777" w:rsidR="00662E9D" w:rsidRPr="00567263" w:rsidRDefault="00662E9D" w:rsidP="009F59EC">
      <w:pPr>
        <w:pStyle w:val="Akapitzlist"/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604F12A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eastAsiaTheme="minorHAnsi" w:hAnsi="Lato" w:cstheme="minorBidi"/>
          <w:sz w:val="20"/>
          <w:szCs w:val="20"/>
        </w:rPr>
      </w:pPr>
      <w:r w:rsidRPr="00567263">
        <w:rPr>
          <w:rFonts w:ascii="Lato" w:eastAsiaTheme="minorHAnsi" w:hAnsi="Lato" w:cstheme="minorBidi"/>
          <w:sz w:val="20"/>
          <w:szCs w:val="20"/>
        </w:rPr>
        <w:br/>
      </w:r>
    </w:p>
    <w:p w14:paraId="490BE6D6" w14:textId="77777777" w:rsidR="00A337EE" w:rsidRPr="00567263" w:rsidRDefault="00A337EE">
      <w:pPr>
        <w:spacing w:before="0" w:after="0" w:line="240" w:lineRule="auto"/>
        <w:rPr>
          <w:rFonts w:ascii="Lato" w:eastAsiaTheme="minorHAnsi" w:hAnsi="Lato" w:cstheme="minorBidi"/>
          <w:sz w:val="20"/>
          <w:szCs w:val="20"/>
        </w:rPr>
      </w:pPr>
      <w:r w:rsidRPr="00567263">
        <w:rPr>
          <w:rFonts w:ascii="Lato" w:eastAsiaTheme="minorHAnsi" w:hAnsi="Lato" w:cstheme="minorBidi"/>
          <w:sz w:val="20"/>
          <w:szCs w:val="20"/>
        </w:rPr>
        <w:br w:type="page"/>
      </w:r>
    </w:p>
    <w:p w14:paraId="11F700DE" w14:textId="5BE4B9EA" w:rsidR="00A337EE" w:rsidRPr="00567263" w:rsidRDefault="00A337EE" w:rsidP="00A337EE">
      <w:pPr>
        <w:spacing w:before="0" w:after="0" w:line="240" w:lineRule="auto"/>
        <w:rPr>
          <w:rFonts w:ascii="Lato" w:eastAsiaTheme="minorHAnsi" w:hAnsi="Lato" w:cstheme="minorBidi"/>
          <w:sz w:val="20"/>
          <w:szCs w:val="20"/>
        </w:rPr>
      </w:pPr>
      <w:r w:rsidRPr="00567263">
        <w:rPr>
          <w:rFonts w:ascii="Lato" w:eastAsiaTheme="minorHAnsi" w:hAnsi="Lato" w:cstheme="minorBidi"/>
          <w:sz w:val="20"/>
          <w:szCs w:val="20"/>
        </w:rPr>
        <w:lastRenderedPageBreak/>
        <w:t>Załącznik nr 1:</w:t>
      </w:r>
    </w:p>
    <w:p w14:paraId="4BE90E74" w14:textId="2F98F16D" w:rsidR="00A337EE" w:rsidRPr="00567263" w:rsidRDefault="00A337EE" w:rsidP="00A337EE">
      <w:pPr>
        <w:tabs>
          <w:tab w:val="left" w:pos="5103"/>
        </w:tabs>
        <w:spacing w:before="0" w:after="0" w:line="240" w:lineRule="auto"/>
        <w:rPr>
          <w:rFonts w:ascii="Lato" w:eastAsiaTheme="minorHAnsi" w:hAnsi="Lato" w:cs="Arial"/>
          <w:sz w:val="20"/>
          <w:szCs w:val="20"/>
          <w:lang w:eastAsia="ar-SA"/>
        </w:rPr>
      </w:pPr>
      <w:r w:rsidRPr="00567263">
        <w:t>Opis technicznych i organizacyjnych środków ochrony danych osobowych wprowadzonych przez Wykonawcę</w:t>
      </w:r>
    </w:p>
    <w:p w14:paraId="46DC4EC2" w14:textId="77777777" w:rsidR="00A337EE" w:rsidRPr="00567263" w:rsidRDefault="00A337EE" w:rsidP="00A337EE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C404F1" w:rsidRPr="00567263" w14:paraId="0DF4F16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416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0A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4C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CC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C404F1" w:rsidRPr="00567263" w14:paraId="777D0BCA" w14:textId="77777777" w:rsidTr="00CA70DA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31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C2D504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316E81F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C404F1" w:rsidRPr="00567263" w14:paraId="0DAFD529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886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52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BF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25A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C404F1" w:rsidRPr="00567263" w14:paraId="16BB14FA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6AD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7D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76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4B2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C404F1" w:rsidRPr="00567263" w14:paraId="4924D651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D66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CD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BD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00A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C404F1" w:rsidRPr="00567263" w14:paraId="4D67BA28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E7D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BD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28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7CA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C404F1" w:rsidRPr="00567263" w14:paraId="0E2DC03B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FCF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26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1E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AD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C404F1" w:rsidRPr="00567263" w14:paraId="36290E08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926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B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A0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40A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C404F1" w:rsidRPr="00567263" w14:paraId="150602DA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2EF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65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0E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068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C404F1" w:rsidRPr="00567263" w14:paraId="175E6E89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E71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63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18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369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C404F1" w:rsidRPr="00567263" w14:paraId="0E59014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C0A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F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A9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870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SSWiN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).</w:t>
            </w:r>
          </w:p>
        </w:tc>
      </w:tr>
      <w:tr w:rsidR="00C404F1" w:rsidRPr="00567263" w14:paraId="5E42CCE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2DC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DA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D8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27E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C404F1" w:rsidRPr="00567263" w14:paraId="02F4077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90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C2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03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B65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Dostęp do pomieszczeń objęty jest zasadami zarządzania dostępem do kluczy do pomieszczeń (np. system zarzadzania kluczami,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depozytory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- SZK)</w:t>
            </w:r>
          </w:p>
        </w:tc>
      </w:tr>
      <w:tr w:rsidR="00C404F1" w:rsidRPr="00567263" w14:paraId="4533F776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397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60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F4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9C4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C404F1" w:rsidRPr="00567263" w14:paraId="4FBB47EB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A43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8B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8C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7CA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C404F1" w:rsidRPr="00567263" w14:paraId="3CCB3B3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B1F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B8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A18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110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C404F1" w:rsidRPr="00567263" w14:paraId="2AB1DDA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D61" w14:textId="77777777" w:rsidR="00A337EE" w:rsidRPr="00567263" w:rsidRDefault="00A337EE" w:rsidP="00A337EE">
            <w:pPr>
              <w:numPr>
                <w:ilvl w:val="0"/>
                <w:numId w:val="10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84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38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742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C404F1" w:rsidRPr="00567263" w14:paraId="2140F42C" w14:textId="77777777" w:rsidTr="00CA70DA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F4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4C041F2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552C583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C404F1" w:rsidRPr="00567263" w14:paraId="258E41E4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CAE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11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FE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480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C404F1" w:rsidRPr="00567263" w14:paraId="0E228D02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498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F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D9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6D5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C404F1" w:rsidRPr="00567263" w14:paraId="4E70A4DE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681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63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6A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B25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C404F1" w:rsidRPr="00567263" w14:paraId="1DEC61F4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183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8C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97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4D6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C404F1" w:rsidRPr="00567263" w14:paraId="7D92518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8F2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47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CA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D1A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C404F1" w:rsidRPr="00567263" w14:paraId="1EC0794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206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54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47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9BF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C404F1" w:rsidRPr="00567263" w14:paraId="4C42050E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430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12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53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3DE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C404F1" w:rsidRPr="00567263" w14:paraId="3CE2400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0E4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66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A0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6A5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C404F1" w:rsidRPr="00567263" w14:paraId="239521E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287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18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CC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85C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C404F1" w:rsidRPr="00567263" w14:paraId="436D98B2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387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EE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0D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B7A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Zastosowano środki ochrony przed szkodliwym oprogramowaniem, takim jak np. robaki, wirusy, konie trojańskie,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rootkity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. (oprogramowanie antywirusowe).</w:t>
            </w:r>
          </w:p>
        </w:tc>
      </w:tr>
      <w:tr w:rsidR="00C404F1" w:rsidRPr="00567263" w14:paraId="3B7E9F9C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AC25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C3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5F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FA7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C404F1" w:rsidRPr="00567263" w14:paraId="67734130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65B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D0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ED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7F1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C404F1" w:rsidRPr="00567263" w14:paraId="103AFD1C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251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C2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4F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F82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C404F1" w:rsidRPr="00567263" w14:paraId="3FECAF20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833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BE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7E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9F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C404F1" w:rsidRPr="00567263" w14:paraId="5727D6A4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BA6" w14:textId="77777777" w:rsidR="00A337EE" w:rsidRPr="00567263" w:rsidRDefault="00A337EE" w:rsidP="00A337EE">
            <w:pPr>
              <w:numPr>
                <w:ilvl w:val="0"/>
                <w:numId w:val="11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50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21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B2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C404F1" w:rsidRPr="00567263" w14:paraId="7F9FEFFD" w14:textId="77777777" w:rsidTr="00CA70DA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E6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09FFB8D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3262493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C404F1" w:rsidRPr="00567263" w14:paraId="0F6C75A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69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A6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CC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A7B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C404F1" w:rsidRPr="00567263" w14:paraId="39511111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425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B0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22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567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C404F1" w:rsidRPr="00567263" w14:paraId="4BECF8D9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53A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E9E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34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551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C404F1" w:rsidRPr="00567263" w14:paraId="2FE8E013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954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5F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4B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EF7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Dostęp do zasobów Zamawiającego wymaga uwierzytelnienia przy użyciu karty procesorowej oraz kodu PIN lub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tokena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.</w:t>
            </w:r>
          </w:p>
        </w:tc>
      </w:tr>
      <w:tr w:rsidR="00C404F1" w:rsidRPr="00567263" w14:paraId="454D432F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5E4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F4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E97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31E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C404F1" w:rsidRPr="00567263" w14:paraId="51DB9792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ADD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37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F22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D45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C404F1" w:rsidRPr="00567263" w14:paraId="59D8C12B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F2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FF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8C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314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C404F1" w:rsidRPr="00567263" w14:paraId="13BBE4D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DED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F1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19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494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C404F1" w:rsidRPr="00567263" w14:paraId="2DC161EC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69F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E6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B6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E0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C404F1" w:rsidRPr="00567263" w14:paraId="1AE297A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C7B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B0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F4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445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C404F1" w:rsidRPr="00567263" w14:paraId="39575D89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9D" w14:textId="77777777" w:rsidR="00A337EE" w:rsidRPr="00567263" w:rsidRDefault="00A337EE" w:rsidP="00A337E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0F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90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F046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C404F1" w:rsidRPr="00567263" w14:paraId="3F61E880" w14:textId="77777777" w:rsidTr="00CA70DA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BC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50B24DF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6365470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C404F1" w:rsidRPr="00567263" w14:paraId="41A774B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8FF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7F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2E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116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C404F1" w:rsidRPr="00567263" w14:paraId="72BB7673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C75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56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B7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69B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C404F1" w:rsidRPr="00567263" w14:paraId="0587CDE5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11A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7B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D4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6CB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C404F1" w:rsidRPr="00567263" w14:paraId="20477C36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CE1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08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EF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11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C404F1" w:rsidRPr="00567263" w14:paraId="79075DA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E51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D4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0D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4DE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C404F1" w:rsidRPr="00567263" w14:paraId="481336D9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B39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97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08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8FD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C404F1" w:rsidRPr="00567263" w14:paraId="371F50BC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375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41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B5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020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C404F1" w:rsidRPr="00567263" w14:paraId="6367962F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ABF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20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5F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637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C404F1" w:rsidRPr="00567263" w14:paraId="7FD28380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DA1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A2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EF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72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C404F1" w:rsidRPr="00567263" w14:paraId="1781C7D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F68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70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C4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D0F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C404F1" w:rsidRPr="00567263" w14:paraId="79DC1246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E42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3E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EC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677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C404F1" w:rsidRPr="00567263" w14:paraId="388EC1CE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3AA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A8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89B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2ACC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C404F1" w:rsidRPr="00567263" w14:paraId="6136B52D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2AD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4B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F15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07DF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by design”.</w:t>
            </w:r>
          </w:p>
        </w:tc>
      </w:tr>
      <w:tr w:rsidR="00C404F1" w:rsidRPr="00567263" w14:paraId="0FB56F23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DE9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FF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2A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65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z zasadą „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privacy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 by </w:t>
            </w:r>
            <w:proofErr w:type="spellStart"/>
            <w:r w:rsidRPr="00567263">
              <w:rPr>
                <w:rFonts w:ascii="Lato" w:eastAsiaTheme="minorHAnsi" w:hAnsi="Lato" w:cs="Arial"/>
                <w:sz w:val="20"/>
                <w:szCs w:val="20"/>
              </w:rPr>
              <w:t>default</w:t>
            </w:r>
            <w:proofErr w:type="spellEnd"/>
            <w:r w:rsidRPr="00567263">
              <w:rPr>
                <w:rFonts w:ascii="Lato" w:eastAsiaTheme="minorHAnsi" w:hAnsi="Lato" w:cs="Arial"/>
                <w:sz w:val="20"/>
                <w:szCs w:val="20"/>
              </w:rPr>
              <w:t>”.”</w:t>
            </w:r>
          </w:p>
        </w:tc>
      </w:tr>
      <w:tr w:rsidR="00C404F1" w:rsidRPr="00567263" w14:paraId="41C0A143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90D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3D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AA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901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C404F1" w:rsidRPr="00567263" w14:paraId="268101A0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4CF3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4D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18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7AC0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C404F1" w:rsidRPr="00567263" w14:paraId="45446FC7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3DA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C0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6F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54F1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C404F1" w:rsidRPr="00567263" w14:paraId="10F9F1DE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10B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55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54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A0E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C404F1" w:rsidRPr="00567263" w14:paraId="6048087C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D79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443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17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A747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C404F1" w:rsidRPr="00567263" w14:paraId="6ABE6C1E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801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AF9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FC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FA8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C404F1" w:rsidRPr="00567263" w14:paraId="15F75364" w14:textId="77777777" w:rsidTr="00CA70DA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DCE" w14:textId="77777777" w:rsidR="00A337EE" w:rsidRPr="00567263" w:rsidRDefault="00A337EE" w:rsidP="00A337EE">
            <w:pPr>
              <w:numPr>
                <w:ilvl w:val="0"/>
                <w:numId w:val="1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8AE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B0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FA" w14:textId="77777777" w:rsidR="00A337EE" w:rsidRPr="00567263" w:rsidRDefault="00A337EE" w:rsidP="00CA70DA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4C46E770" w14:textId="77777777" w:rsidR="00A337EE" w:rsidRPr="00567263" w:rsidRDefault="00A337EE" w:rsidP="00A337EE">
      <w:pPr>
        <w:spacing w:after="160" w:line="240" w:lineRule="auto"/>
        <w:rPr>
          <w:rFonts w:ascii="Arial" w:eastAsiaTheme="minorHAnsi" w:hAnsi="Arial" w:cs="Arial"/>
          <w:b/>
          <w:sz w:val="20"/>
          <w:szCs w:val="20"/>
          <w:lang w:eastAsia="ar-SA"/>
        </w:rPr>
      </w:pPr>
    </w:p>
    <w:p w14:paraId="572991CC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70CB1E57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3B57EAA3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36D152F2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1767DEB1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06D6D870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7B39F3A3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7944A1D5" w14:textId="77777777" w:rsidR="00A337EE" w:rsidRPr="00567263" w:rsidRDefault="00A337EE" w:rsidP="00A337EE">
      <w:pPr>
        <w:spacing w:before="0" w:after="0" w:line="240" w:lineRule="auto"/>
        <w:jc w:val="right"/>
        <w:rPr>
          <w:rFonts w:ascii="Lato" w:hAnsi="Lato"/>
          <w:b/>
          <w:sz w:val="20"/>
          <w:szCs w:val="20"/>
        </w:rPr>
      </w:pPr>
    </w:p>
    <w:p w14:paraId="44E7E9CF" w14:textId="77777777" w:rsidR="00A337EE" w:rsidRPr="00567263" w:rsidRDefault="00A337EE" w:rsidP="00A337EE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8621391" w14:textId="6E8751C3" w:rsidR="00256E2F" w:rsidRPr="00567263" w:rsidRDefault="00256E2F" w:rsidP="00256E2F">
      <w:pPr>
        <w:widowControl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sectPr w:rsidR="00256E2F" w:rsidRPr="00567263" w:rsidSect="00A3404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820D" w14:textId="77777777" w:rsidR="000B1F42" w:rsidRDefault="000B1F42">
      <w:r>
        <w:separator/>
      </w:r>
    </w:p>
  </w:endnote>
  <w:endnote w:type="continuationSeparator" w:id="0">
    <w:p w14:paraId="6AB62E5D" w14:textId="77777777" w:rsidR="000B1F42" w:rsidRDefault="000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9150D7" w:rsidRDefault="009150D7" w:rsidP="009150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9150D7" w:rsidRDefault="00915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0874664E" w:rsidR="009150D7" w:rsidRPr="00C24F21" w:rsidRDefault="00013039" w:rsidP="00013039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noProof/>
      </w:rPr>
      <w:drawing>
        <wp:inline distT="0" distB="0" distL="0" distR="0" wp14:anchorId="7E12CEFD" wp14:editId="329BABF5">
          <wp:extent cx="4438095" cy="333333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8095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AFFEC3A" w:rsidR="009150D7" w:rsidRPr="00A25198" w:rsidRDefault="009150D7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395333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5DAFC40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AB65" w14:textId="77777777" w:rsidR="000B1F42" w:rsidRDefault="000B1F42">
      <w:r>
        <w:separator/>
      </w:r>
    </w:p>
  </w:footnote>
  <w:footnote w:type="continuationSeparator" w:id="0">
    <w:p w14:paraId="057F2FB8" w14:textId="77777777" w:rsidR="000B1F42" w:rsidRDefault="000B1F42">
      <w:r>
        <w:continuationSeparator/>
      </w:r>
    </w:p>
  </w:footnote>
  <w:footnote w:id="1">
    <w:p w14:paraId="0235F217" w14:textId="7777777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ato" w:eastAsia="Lato" w:hAnsi="Lato" w:cs="Lato"/>
          <w:color w:val="000000"/>
          <w:sz w:val="16"/>
          <w:szCs w:val="16"/>
        </w:rPr>
        <w:t xml:space="preserve"> </w:t>
      </w:r>
      <w:proofErr w:type="spellStart"/>
      <w:r w:rsidRPr="00673CE4">
        <w:rPr>
          <w:rFonts w:ascii="Lato" w:eastAsia="Lato" w:hAnsi="Lato" w:cs="Lato"/>
          <w:color w:val="000000"/>
          <w:sz w:val="16"/>
          <w:szCs w:val="16"/>
        </w:rPr>
        <w:t>Dz.Urz.UE.L</w:t>
      </w:r>
      <w:proofErr w:type="spellEnd"/>
      <w:r w:rsidRPr="00673CE4">
        <w:rPr>
          <w:rFonts w:ascii="Lato" w:eastAsia="Lato" w:hAnsi="Lato" w:cs="Lato"/>
          <w:color w:val="000000"/>
          <w:sz w:val="16"/>
          <w:szCs w:val="16"/>
        </w:rPr>
        <w:t xml:space="preserve"> Nr 119, str. 1.</w:t>
      </w:r>
    </w:p>
  </w:footnote>
  <w:footnote w:id="2">
    <w:p w14:paraId="6A94FD3F" w14:textId="5C9B62B0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eastAsia="Lato" w:hAnsi="Lato" w:cs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Lato" w:hAnsi="Lato" w:cs="Lato"/>
          <w:color w:val="000000"/>
          <w:sz w:val="16"/>
          <w:szCs w:val="16"/>
        </w:rPr>
        <w:t xml:space="preserve"> Dz.U. z 20</w:t>
      </w:r>
      <w:r w:rsidR="003A6765">
        <w:rPr>
          <w:rFonts w:ascii="Lato" w:eastAsia="Lato" w:hAnsi="Lato" w:cs="Lato"/>
          <w:color w:val="000000"/>
          <w:sz w:val="16"/>
          <w:szCs w:val="16"/>
        </w:rPr>
        <w:t>25</w:t>
      </w:r>
      <w:r w:rsidRPr="00673CE4">
        <w:rPr>
          <w:rFonts w:ascii="Lato" w:eastAsia="Lato" w:hAnsi="Lato" w:cs="Lato"/>
          <w:color w:val="000000"/>
          <w:sz w:val="16"/>
          <w:szCs w:val="16"/>
        </w:rPr>
        <w:t xml:space="preserve"> r. poz. </w:t>
      </w:r>
      <w:r w:rsidR="003A6765">
        <w:rPr>
          <w:rFonts w:ascii="Lato" w:eastAsia="Lato" w:hAnsi="Lato" w:cs="Lato"/>
          <w:color w:val="000000"/>
          <w:sz w:val="16"/>
          <w:szCs w:val="16"/>
        </w:rPr>
        <w:t>1703</w:t>
      </w:r>
    </w:p>
  </w:footnote>
  <w:footnote w:id="3">
    <w:p w14:paraId="70C45020" w14:textId="57739CDE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</w:t>
      </w:r>
      <w:r w:rsidR="003A6765">
        <w:rPr>
          <w:rFonts w:ascii="Lato" w:eastAsia="Calibri" w:hAnsi="Lato" w:cs="Calibri"/>
          <w:color w:val="000000"/>
          <w:sz w:val="16"/>
          <w:szCs w:val="16"/>
        </w:rPr>
        <w:t>5</w:t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r. poz. 1</w:t>
      </w:r>
      <w:r w:rsidR="003A6765">
        <w:rPr>
          <w:rFonts w:ascii="Lato" w:eastAsia="Calibri" w:hAnsi="Lato" w:cs="Calibri"/>
          <w:color w:val="000000"/>
          <w:sz w:val="16"/>
          <w:szCs w:val="16"/>
        </w:rPr>
        <w:t xml:space="preserve">483 z </w:t>
      </w:r>
      <w:proofErr w:type="spellStart"/>
      <w:r w:rsidR="003A6765">
        <w:rPr>
          <w:rFonts w:ascii="Lato" w:eastAsia="Calibri" w:hAnsi="Lato" w:cs="Calibri"/>
          <w:color w:val="000000"/>
          <w:sz w:val="16"/>
          <w:szCs w:val="16"/>
        </w:rPr>
        <w:t>późn</w:t>
      </w:r>
      <w:proofErr w:type="spellEnd"/>
      <w:r w:rsidR="003A6765">
        <w:rPr>
          <w:rFonts w:ascii="Lato" w:eastAsia="Calibri" w:hAnsi="Lato" w:cs="Calibri"/>
          <w:color w:val="000000"/>
          <w:sz w:val="16"/>
          <w:szCs w:val="16"/>
        </w:rPr>
        <w:t>. zm.</w:t>
      </w:r>
    </w:p>
  </w:footnote>
  <w:footnote w:id="4">
    <w:p w14:paraId="3642BE3B" w14:textId="3CE0FC97" w:rsidR="00395333" w:rsidRPr="00673CE4" w:rsidRDefault="00395333" w:rsidP="003953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Lato" w:hAnsi="Lato"/>
          <w:color w:val="000000"/>
          <w:sz w:val="16"/>
          <w:szCs w:val="16"/>
        </w:rPr>
      </w:pPr>
      <w:r w:rsidRPr="00673CE4">
        <w:rPr>
          <w:rFonts w:ascii="Lato" w:hAnsi="Lato"/>
          <w:sz w:val="16"/>
          <w:szCs w:val="16"/>
          <w:vertAlign w:val="superscript"/>
        </w:rPr>
        <w:footnoteRef/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Dz.U. z 202</w:t>
      </w:r>
      <w:r w:rsidR="003A6765">
        <w:rPr>
          <w:rFonts w:ascii="Lato" w:eastAsia="Calibri" w:hAnsi="Lato" w:cs="Calibri"/>
          <w:color w:val="000000"/>
          <w:sz w:val="16"/>
          <w:szCs w:val="16"/>
        </w:rPr>
        <w:t>6</w:t>
      </w:r>
      <w:r w:rsidRPr="00673CE4">
        <w:rPr>
          <w:rFonts w:ascii="Lato" w:eastAsia="Calibri" w:hAnsi="Lato" w:cs="Calibri"/>
          <w:color w:val="000000"/>
          <w:sz w:val="16"/>
          <w:szCs w:val="16"/>
        </w:rPr>
        <w:t xml:space="preserve"> r. poz. </w:t>
      </w:r>
      <w:r w:rsidR="003A6765">
        <w:rPr>
          <w:rFonts w:ascii="Lato" w:eastAsia="Calibri" w:hAnsi="Lato" w:cs="Calibri"/>
          <w:color w:val="000000"/>
          <w:sz w:val="16"/>
          <w:szCs w:val="16"/>
        </w:rPr>
        <w:t>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9150D7" w:rsidRDefault="009150D7" w:rsidP="009150D7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09E"/>
    <w:multiLevelType w:val="hybridMultilevel"/>
    <w:tmpl w:val="5A92FD7A"/>
    <w:lvl w:ilvl="0" w:tplc="77741062">
      <w:start w:val="1"/>
      <w:numFmt w:val="decimal"/>
      <w:lvlText w:val="%1."/>
      <w:lvlJc w:val="left"/>
      <w:pPr>
        <w:ind w:left="720" w:hanging="360"/>
      </w:pPr>
    </w:lvl>
    <w:lvl w:ilvl="1" w:tplc="E0D25B60">
      <w:start w:val="1"/>
      <w:numFmt w:val="lowerLetter"/>
      <w:lvlText w:val="%2."/>
      <w:lvlJc w:val="left"/>
      <w:pPr>
        <w:ind w:left="1440" w:hanging="360"/>
      </w:pPr>
    </w:lvl>
    <w:lvl w:ilvl="2" w:tplc="E0941AB4">
      <w:start w:val="1"/>
      <w:numFmt w:val="lowerRoman"/>
      <w:lvlText w:val="%3."/>
      <w:lvlJc w:val="right"/>
      <w:pPr>
        <w:ind w:left="2160" w:hanging="180"/>
      </w:pPr>
    </w:lvl>
    <w:lvl w:ilvl="3" w:tplc="F3D49DFE">
      <w:start w:val="1"/>
      <w:numFmt w:val="decimal"/>
      <w:lvlText w:val="%4."/>
      <w:lvlJc w:val="left"/>
      <w:pPr>
        <w:ind w:left="2880" w:hanging="360"/>
      </w:pPr>
    </w:lvl>
    <w:lvl w:ilvl="4" w:tplc="B1ACAF04">
      <w:start w:val="1"/>
      <w:numFmt w:val="lowerLetter"/>
      <w:lvlText w:val="%5."/>
      <w:lvlJc w:val="left"/>
      <w:pPr>
        <w:ind w:left="3600" w:hanging="360"/>
      </w:pPr>
    </w:lvl>
    <w:lvl w:ilvl="5" w:tplc="CABC018C">
      <w:start w:val="1"/>
      <w:numFmt w:val="lowerRoman"/>
      <w:lvlText w:val="%6."/>
      <w:lvlJc w:val="right"/>
      <w:pPr>
        <w:ind w:left="4320" w:hanging="180"/>
      </w:pPr>
    </w:lvl>
    <w:lvl w:ilvl="6" w:tplc="A8044D6A">
      <w:start w:val="1"/>
      <w:numFmt w:val="decimal"/>
      <w:lvlText w:val="%7."/>
      <w:lvlJc w:val="left"/>
      <w:pPr>
        <w:ind w:left="5040" w:hanging="360"/>
      </w:pPr>
    </w:lvl>
    <w:lvl w:ilvl="7" w:tplc="4C76AE7C">
      <w:start w:val="1"/>
      <w:numFmt w:val="lowerLetter"/>
      <w:lvlText w:val="%8."/>
      <w:lvlJc w:val="left"/>
      <w:pPr>
        <w:ind w:left="5760" w:hanging="360"/>
      </w:pPr>
    </w:lvl>
    <w:lvl w:ilvl="8" w:tplc="64347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6C50"/>
    <w:multiLevelType w:val="hybridMultilevel"/>
    <w:tmpl w:val="F236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131"/>
    <w:multiLevelType w:val="hybridMultilevel"/>
    <w:tmpl w:val="C5FAB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96801"/>
    <w:multiLevelType w:val="hybridMultilevel"/>
    <w:tmpl w:val="92C4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6AB4"/>
    <w:multiLevelType w:val="hybridMultilevel"/>
    <w:tmpl w:val="823CC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01C7"/>
    <w:multiLevelType w:val="multilevel"/>
    <w:tmpl w:val="B51EF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A65938"/>
    <w:multiLevelType w:val="hybridMultilevel"/>
    <w:tmpl w:val="02225512"/>
    <w:lvl w:ilvl="0" w:tplc="9E26A40E">
      <w:start w:val="1"/>
      <w:numFmt w:val="decimal"/>
      <w:lvlText w:val="%1."/>
      <w:lvlJc w:val="left"/>
      <w:pPr>
        <w:ind w:left="720" w:hanging="360"/>
      </w:pPr>
    </w:lvl>
    <w:lvl w:ilvl="1" w:tplc="2A96325E">
      <w:start w:val="1"/>
      <w:numFmt w:val="lowerLetter"/>
      <w:lvlText w:val="%2."/>
      <w:lvlJc w:val="left"/>
      <w:pPr>
        <w:ind w:left="1440" w:hanging="360"/>
      </w:pPr>
    </w:lvl>
    <w:lvl w:ilvl="2" w:tplc="B428E8D4">
      <w:start w:val="1"/>
      <w:numFmt w:val="lowerRoman"/>
      <w:lvlText w:val="%3."/>
      <w:lvlJc w:val="right"/>
      <w:pPr>
        <w:ind w:left="2160" w:hanging="180"/>
      </w:pPr>
    </w:lvl>
    <w:lvl w:ilvl="3" w:tplc="A4B072FE">
      <w:start w:val="1"/>
      <w:numFmt w:val="decimal"/>
      <w:lvlText w:val="%4."/>
      <w:lvlJc w:val="left"/>
      <w:pPr>
        <w:ind w:left="2880" w:hanging="360"/>
      </w:pPr>
    </w:lvl>
    <w:lvl w:ilvl="4" w:tplc="FE5A469E">
      <w:start w:val="1"/>
      <w:numFmt w:val="lowerLetter"/>
      <w:lvlText w:val="%5."/>
      <w:lvlJc w:val="left"/>
      <w:pPr>
        <w:ind w:left="3600" w:hanging="360"/>
      </w:pPr>
    </w:lvl>
    <w:lvl w:ilvl="5" w:tplc="9104B988">
      <w:start w:val="1"/>
      <w:numFmt w:val="lowerRoman"/>
      <w:lvlText w:val="%6."/>
      <w:lvlJc w:val="right"/>
      <w:pPr>
        <w:ind w:left="4320" w:hanging="180"/>
      </w:pPr>
    </w:lvl>
    <w:lvl w:ilvl="6" w:tplc="4B0694B0">
      <w:start w:val="1"/>
      <w:numFmt w:val="decimal"/>
      <w:lvlText w:val="%7."/>
      <w:lvlJc w:val="left"/>
      <w:pPr>
        <w:ind w:left="5040" w:hanging="360"/>
      </w:pPr>
    </w:lvl>
    <w:lvl w:ilvl="7" w:tplc="AAD66E14">
      <w:start w:val="1"/>
      <w:numFmt w:val="lowerLetter"/>
      <w:lvlText w:val="%8."/>
      <w:lvlJc w:val="left"/>
      <w:pPr>
        <w:ind w:left="5760" w:hanging="360"/>
      </w:pPr>
    </w:lvl>
    <w:lvl w:ilvl="8" w:tplc="940AA8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3117"/>
    <w:multiLevelType w:val="hybridMultilevel"/>
    <w:tmpl w:val="EFD07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10B3E"/>
    <w:multiLevelType w:val="hybridMultilevel"/>
    <w:tmpl w:val="FE50C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C7B2B"/>
    <w:multiLevelType w:val="hybridMultilevel"/>
    <w:tmpl w:val="E890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D2D94"/>
    <w:multiLevelType w:val="hybridMultilevel"/>
    <w:tmpl w:val="6090D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D2A8E"/>
    <w:multiLevelType w:val="hybridMultilevel"/>
    <w:tmpl w:val="E252FAC8"/>
    <w:lvl w:ilvl="0" w:tplc="754A01F6">
      <w:start w:val="1"/>
      <w:numFmt w:val="decimal"/>
      <w:lvlText w:val="%1."/>
      <w:lvlJc w:val="left"/>
      <w:pPr>
        <w:ind w:left="720" w:hanging="360"/>
      </w:pPr>
    </w:lvl>
    <w:lvl w:ilvl="1" w:tplc="A830CAA2">
      <w:start w:val="1"/>
      <w:numFmt w:val="lowerLetter"/>
      <w:lvlText w:val="%2."/>
      <w:lvlJc w:val="left"/>
      <w:pPr>
        <w:ind w:left="1440" w:hanging="360"/>
      </w:pPr>
    </w:lvl>
    <w:lvl w:ilvl="2" w:tplc="665A1796">
      <w:start w:val="1"/>
      <w:numFmt w:val="lowerRoman"/>
      <w:lvlText w:val="%3."/>
      <w:lvlJc w:val="right"/>
      <w:pPr>
        <w:ind w:left="2160" w:hanging="180"/>
      </w:pPr>
    </w:lvl>
    <w:lvl w:ilvl="3" w:tplc="5CF6A206">
      <w:start w:val="1"/>
      <w:numFmt w:val="decimal"/>
      <w:lvlText w:val="%4."/>
      <w:lvlJc w:val="left"/>
      <w:pPr>
        <w:ind w:left="2880" w:hanging="360"/>
      </w:pPr>
    </w:lvl>
    <w:lvl w:ilvl="4" w:tplc="40A42582">
      <w:start w:val="1"/>
      <w:numFmt w:val="lowerLetter"/>
      <w:lvlText w:val="%5."/>
      <w:lvlJc w:val="left"/>
      <w:pPr>
        <w:ind w:left="3600" w:hanging="360"/>
      </w:pPr>
    </w:lvl>
    <w:lvl w:ilvl="5" w:tplc="75D27B48">
      <w:start w:val="1"/>
      <w:numFmt w:val="lowerRoman"/>
      <w:lvlText w:val="%6."/>
      <w:lvlJc w:val="right"/>
      <w:pPr>
        <w:ind w:left="4320" w:hanging="180"/>
      </w:pPr>
    </w:lvl>
    <w:lvl w:ilvl="6" w:tplc="013E0026">
      <w:start w:val="1"/>
      <w:numFmt w:val="decimal"/>
      <w:lvlText w:val="%7."/>
      <w:lvlJc w:val="left"/>
      <w:pPr>
        <w:ind w:left="5040" w:hanging="360"/>
      </w:pPr>
    </w:lvl>
    <w:lvl w:ilvl="7" w:tplc="2A5EC386">
      <w:start w:val="1"/>
      <w:numFmt w:val="lowerLetter"/>
      <w:lvlText w:val="%8."/>
      <w:lvlJc w:val="left"/>
      <w:pPr>
        <w:ind w:left="5760" w:hanging="360"/>
      </w:pPr>
    </w:lvl>
    <w:lvl w:ilvl="8" w:tplc="5E8EC3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B397D"/>
    <w:multiLevelType w:val="hybridMultilevel"/>
    <w:tmpl w:val="1CE4990C"/>
    <w:lvl w:ilvl="0" w:tplc="2A1E2936">
      <w:start w:val="1"/>
      <w:numFmt w:val="decimal"/>
      <w:lvlText w:val="%1."/>
      <w:lvlJc w:val="left"/>
      <w:pPr>
        <w:ind w:left="720" w:hanging="360"/>
      </w:pPr>
    </w:lvl>
    <w:lvl w:ilvl="1" w:tplc="3FA2846C">
      <w:start w:val="1"/>
      <w:numFmt w:val="lowerLetter"/>
      <w:lvlText w:val="%2."/>
      <w:lvlJc w:val="left"/>
      <w:pPr>
        <w:ind w:left="1440" w:hanging="360"/>
      </w:pPr>
    </w:lvl>
    <w:lvl w:ilvl="2" w:tplc="A3EAC064">
      <w:start w:val="1"/>
      <w:numFmt w:val="lowerRoman"/>
      <w:lvlText w:val="%3."/>
      <w:lvlJc w:val="right"/>
      <w:pPr>
        <w:ind w:left="2160" w:hanging="180"/>
      </w:pPr>
    </w:lvl>
    <w:lvl w:ilvl="3" w:tplc="2D8A687E">
      <w:start w:val="1"/>
      <w:numFmt w:val="decimal"/>
      <w:lvlText w:val="%4."/>
      <w:lvlJc w:val="left"/>
      <w:pPr>
        <w:ind w:left="2880" w:hanging="360"/>
      </w:pPr>
    </w:lvl>
    <w:lvl w:ilvl="4" w:tplc="06F0703C">
      <w:start w:val="1"/>
      <w:numFmt w:val="lowerLetter"/>
      <w:lvlText w:val="%5."/>
      <w:lvlJc w:val="left"/>
      <w:pPr>
        <w:ind w:left="3600" w:hanging="360"/>
      </w:pPr>
    </w:lvl>
    <w:lvl w:ilvl="5" w:tplc="16ECA0EA">
      <w:start w:val="1"/>
      <w:numFmt w:val="lowerRoman"/>
      <w:lvlText w:val="%6."/>
      <w:lvlJc w:val="right"/>
      <w:pPr>
        <w:ind w:left="4320" w:hanging="180"/>
      </w:pPr>
    </w:lvl>
    <w:lvl w:ilvl="6" w:tplc="B784ECBE">
      <w:start w:val="1"/>
      <w:numFmt w:val="decimal"/>
      <w:lvlText w:val="%7."/>
      <w:lvlJc w:val="left"/>
      <w:pPr>
        <w:ind w:left="5040" w:hanging="360"/>
      </w:pPr>
    </w:lvl>
    <w:lvl w:ilvl="7" w:tplc="BCF207E2">
      <w:start w:val="1"/>
      <w:numFmt w:val="lowerLetter"/>
      <w:lvlText w:val="%8."/>
      <w:lvlJc w:val="left"/>
      <w:pPr>
        <w:ind w:left="5760" w:hanging="360"/>
      </w:pPr>
    </w:lvl>
    <w:lvl w:ilvl="8" w:tplc="C80CFD1E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97707">
    <w:abstractNumId w:val="5"/>
  </w:num>
  <w:num w:numId="2" w16cid:durableId="672757048">
    <w:abstractNumId w:val="1"/>
  </w:num>
  <w:num w:numId="3" w16cid:durableId="1221288755">
    <w:abstractNumId w:val="7"/>
  </w:num>
  <w:num w:numId="4" w16cid:durableId="1877696865">
    <w:abstractNumId w:val="4"/>
  </w:num>
  <w:num w:numId="5" w16cid:durableId="1617903189">
    <w:abstractNumId w:val="3"/>
  </w:num>
  <w:num w:numId="6" w16cid:durableId="241722104">
    <w:abstractNumId w:val="10"/>
  </w:num>
  <w:num w:numId="7" w16cid:durableId="827284649">
    <w:abstractNumId w:val="8"/>
  </w:num>
  <w:num w:numId="8" w16cid:durableId="1489980849">
    <w:abstractNumId w:val="9"/>
  </w:num>
  <w:num w:numId="9" w16cid:durableId="1875575442">
    <w:abstractNumId w:val="2"/>
  </w:num>
  <w:num w:numId="10" w16cid:durableId="563414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451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475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906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3039"/>
    <w:rsid w:val="00021C71"/>
    <w:rsid w:val="0002529B"/>
    <w:rsid w:val="000429B1"/>
    <w:rsid w:val="000448A8"/>
    <w:rsid w:val="0004603C"/>
    <w:rsid w:val="00057030"/>
    <w:rsid w:val="000605C8"/>
    <w:rsid w:val="00065C40"/>
    <w:rsid w:val="000843D4"/>
    <w:rsid w:val="00094EF6"/>
    <w:rsid w:val="000B1427"/>
    <w:rsid w:val="000B1F42"/>
    <w:rsid w:val="000B6291"/>
    <w:rsid w:val="000C2675"/>
    <w:rsid w:val="000C44D2"/>
    <w:rsid w:val="000D64FD"/>
    <w:rsid w:val="000E21EF"/>
    <w:rsid w:val="000F2D58"/>
    <w:rsid w:val="000F71D6"/>
    <w:rsid w:val="0010162A"/>
    <w:rsid w:val="0013375E"/>
    <w:rsid w:val="001561C5"/>
    <w:rsid w:val="00160081"/>
    <w:rsid w:val="00162A1B"/>
    <w:rsid w:val="00167184"/>
    <w:rsid w:val="00180EA0"/>
    <w:rsid w:val="0019728A"/>
    <w:rsid w:val="001A7114"/>
    <w:rsid w:val="001F1EEE"/>
    <w:rsid w:val="002061E2"/>
    <w:rsid w:val="002077FA"/>
    <w:rsid w:val="00214307"/>
    <w:rsid w:val="00230CFB"/>
    <w:rsid w:val="00232F45"/>
    <w:rsid w:val="00237CCC"/>
    <w:rsid w:val="002424A8"/>
    <w:rsid w:val="00256E2F"/>
    <w:rsid w:val="002571F6"/>
    <w:rsid w:val="002575B5"/>
    <w:rsid w:val="00263DB7"/>
    <w:rsid w:val="00270698"/>
    <w:rsid w:val="00272FB3"/>
    <w:rsid w:val="00280B60"/>
    <w:rsid w:val="00283344"/>
    <w:rsid w:val="00286C01"/>
    <w:rsid w:val="00296477"/>
    <w:rsid w:val="002B08FC"/>
    <w:rsid w:val="002B40F4"/>
    <w:rsid w:val="002B6A4F"/>
    <w:rsid w:val="002C0BE6"/>
    <w:rsid w:val="002D1CE9"/>
    <w:rsid w:val="002D24E2"/>
    <w:rsid w:val="002D66BB"/>
    <w:rsid w:val="002E39AE"/>
    <w:rsid w:val="002E6BDD"/>
    <w:rsid w:val="002F3BCB"/>
    <w:rsid w:val="002F66E8"/>
    <w:rsid w:val="0030691D"/>
    <w:rsid w:val="00310274"/>
    <w:rsid w:val="00310FB0"/>
    <w:rsid w:val="003134FE"/>
    <w:rsid w:val="003165EB"/>
    <w:rsid w:val="00330AB5"/>
    <w:rsid w:val="00331450"/>
    <w:rsid w:val="0036786E"/>
    <w:rsid w:val="00381297"/>
    <w:rsid w:val="003816DA"/>
    <w:rsid w:val="00385FFB"/>
    <w:rsid w:val="00395333"/>
    <w:rsid w:val="00397786"/>
    <w:rsid w:val="003A58A6"/>
    <w:rsid w:val="003A6765"/>
    <w:rsid w:val="003B23D0"/>
    <w:rsid w:val="003D77C1"/>
    <w:rsid w:val="003E5510"/>
    <w:rsid w:val="003E636C"/>
    <w:rsid w:val="003F0E59"/>
    <w:rsid w:val="003F1057"/>
    <w:rsid w:val="00405B76"/>
    <w:rsid w:val="00412555"/>
    <w:rsid w:val="00414FE8"/>
    <w:rsid w:val="004253D6"/>
    <w:rsid w:val="00433798"/>
    <w:rsid w:val="00482EA3"/>
    <w:rsid w:val="004844AD"/>
    <w:rsid w:val="004871E4"/>
    <w:rsid w:val="00495D71"/>
    <w:rsid w:val="004A4C68"/>
    <w:rsid w:val="004A6912"/>
    <w:rsid w:val="004C0935"/>
    <w:rsid w:val="004E5DDD"/>
    <w:rsid w:val="004E62F6"/>
    <w:rsid w:val="004F262C"/>
    <w:rsid w:val="004F3345"/>
    <w:rsid w:val="00506A35"/>
    <w:rsid w:val="005115C2"/>
    <w:rsid w:val="005133D8"/>
    <w:rsid w:val="0051388A"/>
    <w:rsid w:val="00520D04"/>
    <w:rsid w:val="00522A37"/>
    <w:rsid w:val="00527C7B"/>
    <w:rsid w:val="00536214"/>
    <w:rsid w:val="005423B5"/>
    <w:rsid w:val="00556AF2"/>
    <w:rsid w:val="005642DC"/>
    <w:rsid w:val="00567263"/>
    <w:rsid w:val="005810CB"/>
    <w:rsid w:val="00585851"/>
    <w:rsid w:val="005A056A"/>
    <w:rsid w:val="005A08FB"/>
    <w:rsid w:val="005B7917"/>
    <w:rsid w:val="005C1FFF"/>
    <w:rsid w:val="005C40C4"/>
    <w:rsid w:val="005C641D"/>
    <w:rsid w:val="005E0E92"/>
    <w:rsid w:val="005E22E2"/>
    <w:rsid w:val="005F4763"/>
    <w:rsid w:val="00612C82"/>
    <w:rsid w:val="006155AE"/>
    <w:rsid w:val="00656B4F"/>
    <w:rsid w:val="00662E9D"/>
    <w:rsid w:val="00664722"/>
    <w:rsid w:val="006760F1"/>
    <w:rsid w:val="0068419B"/>
    <w:rsid w:val="0068592A"/>
    <w:rsid w:val="00690A8C"/>
    <w:rsid w:val="006D19B4"/>
    <w:rsid w:val="006D5AD3"/>
    <w:rsid w:val="006E040C"/>
    <w:rsid w:val="006F38F1"/>
    <w:rsid w:val="007021C9"/>
    <w:rsid w:val="00705EE8"/>
    <w:rsid w:val="007077F2"/>
    <w:rsid w:val="0071341C"/>
    <w:rsid w:val="00735813"/>
    <w:rsid w:val="00754997"/>
    <w:rsid w:val="00760990"/>
    <w:rsid w:val="00761B48"/>
    <w:rsid w:val="00780536"/>
    <w:rsid w:val="00780D75"/>
    <w:rsid w:val="007A0A03"/>
    <w:rsid w:val="007A2001"/>
    <w:rsid w:val="007D1129"/>
    <w:rsid w:val="007E4461"/>
    <w:rsid w:val="007F691A"/>
    <w:rsid w:val="00832A56"/>
    <w:rsid w:val="00842B32"/>
    <w:rsid w:val="00851209"/>
    <w:rsid w:val="00862576"/>
    <w:rsid w:val="00863D3F"/>
    <w:rsid w:val="0088784C"/>
    <w:rsid w:val="008A6D7E"/>
    <w:rsid w:val="008B6298"/>
    <w:rsid w:val="008C4DE6"/>
    <w:rsid w:val="008D45D1"/>
    <w:rsid w:val="008D7C6A"/>
    <w:rsid w:val="008F11FE"/>
    <w:rsid w:val="008F3D66"/>
    <w:rsid w:val="008F50F7"/>
    <w:rsid w:val="00913B1F"/>
    <w:rsid w:val="009150D7"/>
    <w:rsid w:val="00932DA5"/>
    <w:rsid w:val="009559B4"/>
    <w:rsid w:val="0099305F"/>
    <w:rsid w:val="009A1E4D"/>
    <w:rsid w:val="009A5797"/>
    <w:rsid w:val="009B7B29"/>
    <w:rsid w:val="009C46A9"/>
    <w:rsid w:val="009D71CA"/>
    <w:rsid w:val="009E6760"/>
    <w:rsid w:val="009F29A8"/>
    <w:rsid w:val="009F59EC"/>
    <w:rsid w:val="009F617C"/>
    <w:rsid w:val="00A06F2C"/>
    <w:rsid w:val="00A150BC"/>
    <w:rsid w:val="00A17ACA"/>
    <w:rsid w:val="00A228FA"/>
    <w:rsid w:val="00A25198"/>
    <w:rsid w:val="00A26150"/>
    <w:rsid w:val="00A337EE"/>
    <w:rsid w:val="00A34049"/>
    <w:rsid w:val="00A42564"/>
    <w:rsid w:val="00A44A0F"/>
    <w:rsid w:val="00A621F3"/>
    <w:rsid w:val="00A64505"/>
    <w:rsid w:val="00A834F4"/>
    <w:rsid w:val="00A8394D"/>
    <w:rsid w:val="00A8512F"/>
    <w:rsid w:val="00A955D5"/>
    <w:rsid w:val="00A97B93"/>
    <w:rsid w:val="00AA2071"/>
    <w:rsid w:val="00AC4AB8"/>
    <w:rsid w:val="00AD274B"/>
    <w:rsid w:val="00AD602D"/>
    <w:rsid w:val="00AD62E2"/>
    <w:rsid w:val="00AE4822"/>
    <w:rsid w:val="00AF3CB9"/>
    <w:rsid w:val="00AF4EB4"/>
    <w:rsid w:val="00AF6220"/>
    <w:rsid w:val="00AF7CE4"/>
    <w:rsid w:val="00B00A5C"/>
    <w:rsid w:val="00B02914"/>
    <w:rsid w:val="00B136D1"/>
    <w:rsid w:val="00B24521"/>
    <w:rsid w:val="00B24B4E"/>
    <w:rsid w:val="00B31F29"/>
    <w:rsid w:val="00B371AE"/>
    <w:rsid w:val="00B37C91"/>
    <w:rsid w:val="00B4530C"/>
    <w:rsid w:val="00B51A53"/>
    <w:rsid w:val="00B546E9"/>
    <w:rsid w:val="00B56261"/>
    <w:rsid w:val="00B615FE"/>
    <w:rsid w:val="00B619ED"/>
    <w:rsid w:val="00B6511F"/>
    <w:rsid w:val="00B80C1E"/>
    <w:rsid w:val="00B82EF6"/>
    <w:rsid w:val="00B92D7D"/>
    <w:rsid w:val="00BC3270"/>
    <w:rsid w:val="00BC79CC"/>
    <w:rsid w:val="00BF282A"/>
    <w:rsid w:val="00C06AC7"/>
    <w:rsid w:val="00C0733F"/>
    <w:rsid w:val="00C13123"/>
    <w:rsid w:val="00C14A13"/>
    <w:rsid w:val="00C20DAC"/>
    <w:rsid w:val="00C24F21"/>
    <w:rsid w:val="00C3461A"/>
    <w:rsid w:val="00C404F1"/>
    <w:rsid w:val="00C518AF"/>
    <w:rsid w:val="00C56DAC"/>
    <w:rsid w:val="00C7289C"/>
    <w:rsid w:val="00C73C95"/>
    <w:rsid w:val="00C84314"/>
    <w:rsid w:val="00C965EE"/>
    <w:rsid w:val="00CA0C5C"/>
    <w:rsid w:val="00CA3774"/>
    <w:rsid w:val="00CA4211"/>
    <w:rsid w:val="00CB53C1"/>
    <w:rsid w:val="00CC431D"/>
    <w:rsid w:val="00CD2865"/>
    <w:rsid w:val="00CD6089"/>
    <w:rsid w:val="00CD6830"/>
    <w:rsid w:val="00CE0FE0"/>
    <w:rsid w:val="00CF1AB9"/>
    <w:rsid w:val="00CF7144"/>
    <w:rsid w:val="00D01335"/>
    <w:rsid w:val="00D0284F"/>
    <w:rsid w:val="00D06D53"/>
    <w:rsid w:val="00D407FA"/>
    <w:rsid w:val="00D5243B"/>
    <w:rsid w:val="00D525BA"/>
    <w:rsid w:val="00D6758C"/>
    <w:rsid w:val="00D75B58"/>
    <w:rsid w:val="00D81316"/>
    <w:rsid w:val="00D9102C"/>
    <w:rsid w:val="00D93C81"/>
    <w:rsid w:val="00DC0B09"/>
    <w:rsid w:val="00DC0C56"/>
    <w:rsid w:val="00DF3600"/>
    <w:rsid w:val="00E1663C"/>
    <w:rsid w:val="00E32998"/>
    <w:rsid w:val="00E33EA5"/>
    <w:rsid w:val="00E35E20"/>
    <w:rsid w:val="00E4202B"/>
    <w:rsid w:val="00E775D4"/>
    <w:rsid w:val="00E83F4F"/>
    <w:rsid w:val="00EA5546"/>
    <w:rsid w:val="00EB7791"/>
    <w:rsid w:val="00ED08B5"/>
    <w:rsid w:val="00EE312E"/>
    <w:rsid w:val="00F0133F"/>
    <w:rsid w:val="00F3657C"/>
    <w:rsid w:val="00F43DC5"/>
    <w:rsid w:val="00F54050"/>
    <w:rsid w:val="00F6134F"/>
    <w:rsid w:val="00F67F37"/>
    <w:rsid w:val="00F753C2"/>
    <w:rsid w:val="00F823EF"/>
    <w:rsid w:val="00F8620F"/>
    <w:rsid w:val="00F900F9"/>
    <w:rsid w:val="00FC14D0"/>
    <w:rsid w:val="00FC1DA4"/>
    <w:rsid w:val="00FC4261"/>
    <w:rsid w:val="00FE3AD8"/>
    <w:rsid w:val="00FF0654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4FD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5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3E636C"/>
  </w:style>
  <w:style w:type="paragraph" w:styleId="NormalnyWeb">
    <w:name w:val="Normal (Web)"/>
    <w:basedOn w:val="Normalny"/>
    <w:uiPriority w:val="99"/>
    <w:semiHidden/>
    <w:unhideWhenUsed/>
    <w:rsid w:val="00256E2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256E2F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68592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basedOn w:val="Normalny"/>
    <w:rsid w:val="00E83F4F"/>
    <w:pPr>
      <w:autoSpaceDE w:val="0"/>
      <w:autoSpaceDN w:val="0"/>
      <w:spacing w:before="0" w:after="0" w:line="240" w:lineRule="auto"/>
    </w:pPr>
    <w:rPr>
      <w:rFonts w:eastAsiaTheme="minorHAns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8C199-4BC7-43F5-9133-880C34BAA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3690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Blaszczak Anna</cp:lastModifiedBy>
  <cp:revision>2</cp:revision>
  <cp:lastPrinted>2018-03-26T09:55:00Z</cp:lastPrinted>
  <dcterms:created xsi:type="dcterms:W3CDTF">2026-04-10T08:15:00Z</dcterms:created>
  <dcterms:modified xsi:type="dcterms:W3CDTF">2026-04-10T08:15:00Z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