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37E" w:rsidRPr="00EC4A68" w:rsidRDefault="0070137E" w:rsidP="0046104B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outlineLvl w:val="0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       </w:t>
      </w:r>
    </w:p>
    <w:p w:rsidR="00E85F9B" w:rsidRPr="000D763E" w:rsidRDefault="0070137E" w:rsidP="00E85F9B">
      <w:pPr>
        <w:spacing w:line="260" w:lineRule="exact"/>
        <w:ind w:left="5387"/>
        <w:outlineLvl w:val="0"/>
        <w:rPr>
          <w:rFonts w:ascii="Arial" w:hAnsi="Arial" w:cs="Arial"/>
          <w:sz w:val="20"/>
          <w:szCs w:val="20"/>
        </w:rPr>
      </w:pPr>
      <w:r w:rsidRPr="00EC4A68">
        <w:rPr>
          <w:rFonts w:ascii="Arial" w:hAnsi="Arial" w:cs="Arial"/>
          <w:sz w:val="20"/>
          <w:szCs w:val="20"/>
        </w:rPr>
        <w:t xml:space="preserve">                                                                          </w:t>
      </w:r>
      <w:r w:rsidR="00E85F9B">
        <w:rPr>
          <w:rFonts w:ascii="Arial" w:hAnsi="Arial" w:cs="Arial"/>
          <w:sz w:val="20"/>
          <w:szCs w:val="20"/>
        </w:rPr>
        <w:t xml:space="preserve">             </w:t>
      </w:r>
      <w:r w:rsidRPr="00EC4A68">
        <w:rPr>
          <w:rFonts w:ascii="Arial" w:hAnsi="Arial" w:cs="Arial"/>
          <w:sz w:val="20"/>
          <w:szCs w:val="20"/>
        </w:rPr>
        <w:t xml:space="preserve">Znak sprawy: </w:t>
      </w:r>
      <w:r w:rsidR="00E85F9B" w:rsidRPr="000D763E">
        <w:rPr>
          <w:rFonts w:ascii="Arial" w:hAnsi="Arial" w:cs="Arial"/>
          <w:sz w:val="20"/>
          <w:szCs w:val="20"/>
        </w:rPr>
        <w:t>DLI-II.7621.48.2019.ML.</w:t>
      </w:r>
      <w:r w:rsidR="00E85F9B">
        <w:rPr>
          <w:rFonts w:ascii="Arial" w:hAnsi="Arial" w:cs="Arial"/>
          <w:sz w:val="20"/>
          <w:szCs w:val="20"/>
        </w:rPr>
        <w:t>43</w:t>
      </w:r>
    </w:p>
    <w:p w:rsidR="00E85F9B" w:rsidRPr="000D763E" w:rsidRDefault="00E85F9B" w:rsidP="00E85F9B">
      <w:pPr>
        <w:spacing w:line="260" w:lineRule="exact"/>
        <w:ind w:left="5387"/>
        <w:outlineLvl w:val="0"/>
        <w:rPr>
          <w:rFonts w:ascii="Arial" w:hAnsi="Arial" w:cs="Arial"/>
          <w:sz w:val="20"/>
          <w:szCs w:val="20"/>
        </w:rPr>
      </w:pPr>
      <w:r w:rsidRPr="000D763E">
        <w:rPr>
          <w:rFonts w:ascii="Arial" w:hAnsi="Arial" w:cs="Arial"/>
          <w:sz w:val="20"/>
          <w:szCs w:val="20"/>
        </w:rPr>
        <w:t xml:space="preserve">                       (DLI-II.4621.52.2019.ML)</w:t>
      </w:r>
    </w:p>
    <w:p w:rsidR="0070137E" w:rsidRPr="005B6692" w:rsidRDefault="00734C5C" w:rsidP="0070137E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right="-1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70137E" w:rsidRDefault="0070137E" w:rsidP="0070137E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      </w:t>
      </w:r>
      <w:r w:rsidR="00324B49">
        <w:rPr>
          <w:rFonts w:ascii="Arial" w:hAnsi="Arial" w:cs="Arial"/>
          <w:sz w:val="20"/>
          <w:szCs w:val="20"/>
        </w:rPr>
        <w:t xml:space="preserve">        </w:t>
      </w:r>
    </w:p>
    <w:p w:rsidR="0070137E" w:rsidRDefault="0070137E" w:rsidP="0070137E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5B70C3" w:rsidRPr="0070137E" w:rsidRDefault="0070137E" w:rsidP="005B70C3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  <w:r w:rsidRPr="0070137E">
        <w:rPr>
          <w:rFonts w:ascii="Arial" w:hAnsi="Arial" w:cs="Arial"/>
          <w:sz w:val="20"/>
          <w:szCs w:val="20"/>
        </w:rPr>
        <w:t xml:space="preserve"> </w:t>
      </w:r>
    </w:p>
    <w:p w:rsidR="005B70C3" w:rsidRPr="003773F3" w:rsidRDefault="005B70C3" w:rsidP="005B70C3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5B70C3" w:rsidRPr="003773F3" w:rsidRDefault="005B70C3" w:rsidP="0070137E">
      <w:pPr>
        <w:spacing w:line="260" w:lineRule="exact"/>
        <w:outlineLvl w:val="0"/>
        <w:rPr>
          <w:rFonts w:ascii="Arial" w:hAnsi="Arial" w:cs="Arial"/>
        </w:rPr>
      </w:pPr>
    </w:p>
    <w:p w:rsidR="005B70C3" w:rsidRPr="003773F3" w:rsidRDefault="005B70C3" w:rsidP="0070137E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</w:rPr>
      </w:pPr>
    </w:p>
    <w:p w:rsidR="00351685" w:rsidRDefault="00351685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46104B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OBWIESZCZENIE</w:t>
      </w:r>
    </w:p>
    <w:p w:rsidR="0046104B" w:rsidRDefault="0046104B" w:rsidP="0046104B">
      <w:pPr>
        <w:pStyle w:val="Tekstpodstawowywcity2"/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Na podstawie art. 54 § 4 w zw. z art. 33 § 1a ustawy z dnia 30 sierpnia 2002 r. – Prawo o postępowaniu przed sądami administracyjnymi (Dz. U. z 2019 r. poz. 2325, z późn. zm.),</w:t>
      </w:r>
    </w:p>
    <w:p w:rsidR="0046104B" w:rsidRDefault="0046104B" w:rsidP="0046104B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center"/>
        <w:rPr>
          <w:rFonts w:ascii="Arial" w:hAnsi="Arial" w:cs="Arial"/>
          <w:b/>
          <w:bCs/>
          <w:spacing w:val="4"/>
          <w:sz w:val="20"/>
        </w:rPr>
      </w:pPr>
      <w:r>
        <w:rPr>
          <w:rFonts w:ascii="Arial" w:hAnsi="Arial" w:cs="Arial"/>
          <w:b/>
          <w:bCs/>
          <w:spacing w:val="4"/>
          <w:sz w:val="20"/>
        </w:rPr>
        <w:t>Minister Rozwoju</w:t>
      </w:r>
      <w:r>
        <w:rPr>
          <w:rFonts w:ascii="Arial" w:hAnsi="Arial" w:cs="Arial"/>
          <w:bCs/>
          <w:spacing w:val="4"/>
          <w:sz w:val="20"/>
          <w:szCs w:val="20"/>
        </w:rPr>
        <w:t xml:space="preserve">, </w:t>
      </w:r>
      <w:r w:rsidRPr="0046104B">
        <w:rPr>
          <w:rFonts w:ascii="Arial" w:hAnsi="Arial" w:cs="Arial"/>
          <w:b/>
          <w:bCs/>
          <w:spacing w:val="4"/>
          <w:sz w:val="20"/>
        </w:rPr>
        <w:t>Pracy i Technologii</w:t>
      </w:r>
    </w:p>
    <w:p w:rsidR="00E85F9B" w:rsidRDefault="0046104B" w:rsidP="00734C5C">
      <w:pPr>
        <w:pStyle w:val="Akapitzlist"/>
        <w:tabs>
          <w:tab w:val="left" w:pos="0"/>
        </w:tabs>
        <w:spacing w:after="240" w:line="240" w:lineRule="exact"/>
        <w:ind w:left="0"/>
        <w:contextualSpacing w:val="0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bCs/>
          <w:spacing w:val="4"/>
          <w:sz w:val="20"/>
        </w:rPr>
        <w:t>zawiadamia o przekazaniu do Wojewódzkiego Sądu Administracyjnego w Warszawie skarg</w:t>
      </w:r>
      <w:r w:rsidR="00AF321D">
        <w:rPr>
          <w:rFonts w:ascii="Arial" w:hAnsi="Arial" w:cs="Arial"/>
          <w:bCs/>
          <w:spacing w:val="4"/>
          <w:sz w:val="20"/>
        </w:rPr>
        <w:t xml:space="preserve">i wraz </w:t>
      </w:r>
      <w:r w:rsidR="00AF321D">
        <w:rPr>
          <w:rFonts w:ascii="Arial" w:hAnsi="Arial" w:cs="Arial"/>
          <w:bCs/>
          <w:spacing w:val="4"/>
          <w:sz w:val="20"/>
        </w:rPr>
        <w:br/>
        <w:t>z odpowiedzią na skargę</w:t>
      </w:r>
      <w:r>
        <w:rPr>
          <w:rFonts w:ascii="Arial" w:hAnsi="Arial" w:cs="Arial"/>
          <w:bCs/>
          <w:spacing w:val="4"/>
          <w:sz w:val="20"/>
        </w:rPr>
        <w:t xml:space="preserve"> </w:t>
      </w:r>
      <w:r w:rsidR="00AF321D">
        <w:rPr>
          <w:rFonts w:ascii="Arial" w:hAnsi="Arial" w:cs="Arial"/>
          <w:bCs/>
          <w:spacing w:val="4"/>
          <w:sz w:val="20"/>
        </w:rPr>
        <w:t xml:space="preserve">na </w:t>
      </w:r>
      <w:r w:rsidR="00AF321D" w:rsidRPr="00AF321D">
        <w:rPr>
          <w:rFonts w:ascii="Arial" w:hAnsi="Arial" w:cs="Arial"/>
          <w:bCs/>
          <w:spacing w:val="4"/>
          <w:sz w:val="20"/>
        </w:rPr>
        <w:t xml:space="preserve">decyzję Ministra Rozwoju, Pracy i Technologii z dnia </w:t>
      </w:r>
      <w:r w:rsidR="00E85F9B">
        <w:rPr>
          <w:rFonts w:ascii="Arial" w:hAnsi="Arial" w:cs="Arial"/>
          <w:spacing w:val="4"/>
          <w:sz w:val="20"/>
        </w:rPr>
        <w:t xml:space="preserve">23 marca 2021 r., znak: DLI-II.7621.48.2019.ML.38 </w:t>
      </w:r>
      <w:r w:rsidR="00E85F9B" w:rsidRPr="00855FE2">
        <w:rPr>
          <w:rFonts w:ascii="Arial" w:hAnsi="Arial" w:cs="Arial"/>
          <w:spacing w:val="4"/>
          <w:sz w:val="20"/>
        </w:rPr>
        <w:t>(DLI-II.4621.52.2019.ML)</w:t>
      </w:r>
      <w:r w:rsidR="00E85F9B" w:rsidRPr="00A92B2A">
        <w:rPr>
          <w:rFonts w:ascii="Arial" w:hAnsi="Arial" w:cs="Arial"/>
          <w:spacing w:val="4"/>
          <w:sz w:val="20"/>
        </w:rPr>
        <w:t>,</w:t>
      </w:r>
      <w:r w:rsidR="00E85F9B">
        <w:rPr>
          <w:rFonts w:ascii="Arial" w:hAnsi="Arial" w:cs="Arial"/>
          <w:spacing w:val="4"/>
          <w:sz w:val="20"/>
        </w:rPr>
        <w:t xml:space="preserve"> </w:t>
      </w:r>
      <w:r w:rsidR="00E85F9B" w:rsidRPr="002C3B71">
        <w:rPr>
          <w:rFonts w:ascii="Arial" w:hAnsi="Arial" w:cs="Arial"/>
          <w:spacing w:val="4"/>
          <w:sz w:val="20"/>
        </w:rPr>
        <w:t>uc</w:t>
      </w:r>
      <w:r w:rsidR="00E85F9B">
        <w:rPr>
          <w:rFonts w:ascii="Arial" w:hAnsi="Arial" w:cs="Arial"/>
          <w:spacing w:val="4"/>
          <w:sz w:val="20"/>
        </w:rPr>
        <w:t xml:space="preserve">hylającą </w:t>
      </w:r>
      <w:r w:rsidR="00E85F9B" w:rsidRPr="002C3B71">
        <w:rPr>
          <w:rFonts w:ascii="Arial" w:hAnsi="Arial" w:cs="Arial"/>
          <w:spacing w:val="4"/>
          <w:sz w:val="20"/>
        </w:rPr>
        <w:t>w części i orzekającą w tym zakresie co do istoty sprawy</w:t>
      </w:r>
      <w:r w:rsidR="00E85F9B">
        <w:rPr>
          <w:rFonts w:ascii="Arial" w:hAnsi="Arial" w:cs="Arial"/>
          <w:spacing w:val="4"/>
          <w:sz w:val="20"/>
        </w:rPr>
        <w:t xml:space="preserve"> </w:t>
      </w:r>
      <w:r w:rsidR="00E85F9B">
        <w:rPr>
          <w:rFonts w:ascii="Arial" w:hAnsi="Arial" w:cs="Arial"/>
          <w:bCs/>
          <w:spacing w:val="4"/>
          <w:sz w:val="20"/>
        </w:rPr>
        <w:t>(pkt I-III</w:t>
      </w:r>
      <w:r w:rsidR="00E85F9B" w:rsidRPr="00085394">
        <w:rPr>
          <w:rFonts w:ascii="Arial" w:hAnsi="Arial" w:cs="Arial"/>
          <w:bCs/>
          <w:spacing w:val="4"/>
          <w:sz w:val="20"/>
        </w:rPr>
        <w:t xml:space="preserve"> decyzji)</w:t>
      </w:r>
      <w:r w:rsidR="00E85F9B" w:rsidRPr="002C3B71">
        <w:rPr>
          <w:rFonts w:ascii="Arial" w:hAnsi="Arial" w:cs="Arial"/>
          <w:spacing w:val="4"/>
          <w:sz w:val="20"/>
        </w:rPr>
        <w:t xml:space="preserve">, a w pozostałej części </w:t>
      </w:r>
      <w:r w:rsidR="00E85F9B" w:rsidRPr="00085394">
        <w:rPr>
          <w:rFonts w:ascii="Arial" w:hAnsi="Arial" w:cs="Arial"/>
          <w:bCs/>
          <w:spacing w:val="4"/>
          <w:sz w:val="20"/>
        </w:rPr>
        <w:t>(pkt IV decyzji)</w:t>
      </w:r>
      <w:r w:rsidR="00E85F9B">
        <w:rPr>
          <w:rFonts w:ascii="Arial" w:hAnsi="Arial" w:cs="Arial"/>
          <w:spacing w:val="4"/>
          <w:sz w:val="20"/>
        </w:rPr>
        <w:t xml:space="preserve"> </w:t>
      </w:r>
      <w:r w:rsidR="00E85F9B" w:rsidRPr="002C3B71">
        <w:rPr>
          <w:rFonts w:ascii="Arial" w:hAnsi="Arial" w:cs="Arial"/>
          <w:spacing w:val="4"/>
          <w:sz w:val="20"/>
        </w:rPr>
        <w:t>utrzymującą w mocy</w:t>
      </w:r>
      <w:r w:rsidR="00E85F9B">
        <w:rPr>
          <w:rFonts w:ascii="Arial" w:hAnsi="Arial" w:cs="Arial"/>
          <w:spacing w:val="4"/>
          <w:sz w:val="20"/>
        </w:rPr>
        <w:t xml:space="preserve"> decyzję</w:t>
      </w:r>
      <w:r w:rsidR="00E85F9B" w:rsidRPr="002C3B71">
        <w:rPr>
          <w:rFonts w:ascii="Arial" w:hAnsi="Arial" w:cs="Arial"/>
          <w:spacing w:val="4"/>
          <w:sz w:val="20"/>
        </w:rPr>
        <w:t xml:space="preserve"> </w:t>
      </w:r>
      <w:r w:rsidR="00E85F9B" w:rsidRPr="002C3B71">
        <w:rPr>
          <w:rFonts w:ascii="Arial" w:hAnsi="Arial" w:cs="Arial"/>
          <w:spacing w:val="4"/>
          <w:sz w:val="20"/>
          <w:szCs w:val="20"/>
        </w:rPr>
        <w:t xml:space="preserve">Wojewody </w:t>
      </w:r>
      <w:r w:rsidR="00E85F9B" w:rsidRPr="002C3B71">
        <w:rPr>
          <w:rFonts w:ascii="Arial" w:hAnsi="Arial" w:cs="Arial"/>
          <w:spacing w:val="4"/>
          <w:sz w:val="20"/>
          <w:szCs w:val="20"/>
          <w:lang w:bidi="pl-PL"/>
        </w:rPr>
        <w:t>Mazowieckiego</w:t>
      </w:r>
      <w:r w:rsidR="00E85F9B">
        <w:rPr>
          <w:rFonts w:ascii="Arial" w:hAnsi="Arial" w:cs="Arial"/>
          <w:spacing w:val="4"/>
          <w:sz w:val="20"/>
          <w:szCs w:val="20"/>
          <w:lang w:bidi="pl-PL"/>
        </w:rPr>
        <w:t xml:space="preserve"> </w:t>
      </w:r>
      <w:r w:rsidR="00E85F9B">
        <w:rPr>
          <w:rFonts w:ascii="Arial" w:hAnsi="Arial" w:cs="Arial"/>
          <w:spacing w:val="4"/>
          <w:sz w:val="20"/>
          <w:szCs w:val="20"/>
        </w:rPr>
        <w:t xml:space="preserve">Nr 100/SPEC/2019 z </w:t>
      </w:r>
      <w:r w:rsidR="00E85F9B" w:rsidRPr="00F231BB">
        <w:rPr>
          <w:rFonts w:ascii="Arial" w:hAnsi="Arial" w:cs="Arial"/>
          <w:spacing w:val="4"/>
          <w:sz w:val="20"/>
          <w:szCs w:val="20"/>
        </w:rPr>
        <w:t>dnia 7 sierpnia 2019 r., znak: WI-II.7820.1.17.2018.AC, o zezwoleniu na realizację inwestycji drogowej</w:t>
      </w:r>
      <w:r w:rsidR="00E85F9B" w:rsidRPr="00F231BB">
        <w:rPr>
          <w:rFonts w:ascii="Arial" w:hAnsi="Arial" w:cs="Arial"/>
          <w:spacing w:val="4"/>
          <w:sz w:val="20"/>
          <w:szCs w:val="20"/>
          <w:lang w:bidi="pl-PL"/>
        </w:rPr>
        <w:t xml:space="preserve"> pn.: „</w:t>
      </w:r>
      <w:r w:rsidR="00E85F9B" w:rsidRPr="00F231BB">
        <w:rPr>
          <w:rFonts w:ascii="Arial" w:hAnsi="Arial" w:cs="Arial"/>
          <w:spacing w:val="4"/>
          <w:sz w:val="20"/>
          <w:szCs w:val="20"/>
        </w:rPr>
        <w:t xml:space="preserve">Budowa południowego wylotu z Warszawy drogi ekspresowej S-7 na odcinku od węzła Lotnisko na Południowej Obwodnicy Warszawy do obwodnicy Grójca – Odcinek „A” od węzła „Lotnisko” (bez węzła) do węzła „Lesznowola” (z węzłem) </w:t>
      </w:r>
      <w:r w:rsidR="00E85F9B">
        <w:rPr>
          <w:rFonts w:ascii="Arial" w:hAnsi="Arial" w:cs="Arial"/>
          <w:spacing w:val="4"/>
          <w:sz w:val="20"/>
          <w:szCs w:val="20"/>
        </w:rPr>
        <w:t xml:space="preserve">o długości odcinka ok. 6,64 km”, </w:t>
      </w:r>
      <w:r w:rsidR="00E85F9B" w:rsidRPr="00085394">
        <w:rPr>
          <w:rFonts w:ascii="Arial" w:hAnsi="Arial" w:cs="Arial"/>
          <w:bCs/>
          <w:spacing w:val="4"/>
          <w:sz w:val="20"/>
          <w:szCs w:val="20"/>
        </w:rPr>
        <w:t xml:space="preserve">oraz umarzającą postępowanie odwoławcze w zakresie </w:t>
      </w:r>
      <w:r w:rsidR="00E85F9B">
        <w:rPr>
          <w:rFonts w:ascii="Arial" w:hAnsi="Arial" w:cs="Arial"/>
          <w:bCs/>
          <w:spacing w:val="4"/>
          <w:sz w:val="20"/>
          <w:szCs w:val="20"/>
        </w:rPr>
        <w:t xml:space="preserve">jednego z odwołań (pkt V </w:t>
      </w:r>
      <w:r w:rsidR="00E85F9B" w:rsidRPr="00085394">
        <w:rPr>
          <w:rFonts w:ascii="Arial" w:hAnsi="Arial" w:cs="Arial"/>
          <w:bCs/>
          <w:spacing w:val="4"/>
          <w:sz w:val="20"/>
          <w:szCs w:val="20"/>
        </w:rPr>
        <w:t>decyzji).</w:t>
      </w:r>
    </w:p>
    <w:p w:rsidR="0046104B" w:rsidRDefault="0046104B" w:rsidP="0046104B">
      <w:pPr>
        <w:pStyle w:val="Akapitzlist"/>
        <w:tabs>
          <w:tab w:val="left" w:pos="0"/>
        </w:tabs>
        <w:spacing w:after="240" w:line="240" w:lineRule="exact"/>
        <w:ind w:left="0"/>
        <w:contextualSpacing w:val="0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bCs/>
          <w:spacing w:val="4"/>
          <w:sz w:val="20"/>
        </w:rPr>
        <w:t xml:space="preserve">Jednocześnie informuję, że osoba, która brała udział w postępowaniu i nie wniosła skargi, a wynik postępowania sądowego dotyczy jej interesu prawnego, jest uczestnikiem tego postępowania </w:t>
      </w:r>
      <w:r>
        <w:rPr>
          <w:rFonts w:ascii="Arial" w:hAnsi="Arial" w:cs="Arial"/>
          <w:bCs/>
          <w:spacing w:val="4"/>
          <w:sz w:val="20"/>
        </w:rPr>
        <w:br/>
        <w:t>na prawach strony, jeżeli przed rozpoczęciem rozprawy złoży wniosek o przystąpienie do postępowania.</w:t>
      </w:r>
    </w:p>
    <w:p w:rsidR="0046104B" w:rsidRDefault="0046104B" w:rsidP="0046104B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b/>
          <w:spacing w:val="4"/>
          <w:sz w:val="20"/>
          <w:u w:val="single"/>
        </w:rPr>
        <w:t>Załącznik</w:t>
      </w:r>
      <w:r>
        <w:rPr>
          <w:rFonts w:ascii="Arial" w:hAnsi="Arial" w:cs="Arial"/>
          <w:b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>-</w:t>
      </w:r>
      <w:r>
        <w:rPr>
          <w:rFonts w:ascii="Arial" w:hAnsi="Arial" w:cs="Arial"/>
          <w:b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>informacja o przetwarzaniu danych osobowych.</w:t>
      </w: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23799E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CC66E7" wp14:editId="0B946BC3">
                <wp:simplePos x="0" y="0"/>
                <wp:positionH relativeFrom="margin">
                  <wp:posOffset>2517140</wp:posOffset>
                </wp:positionH>
                <wp:positionV relativeFrom="paragraph">
                  <wp:posOffset>5080</wp:posOffset>
                </wp:positionV>
                <wp:extent cx="3520440" cy="959485"/>
                <wp:effectExtent l="0" t="0" r="381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0440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799E" w:rsidRPr="002A53E2" w:rsidRDefault="0023799E" w:rsidP="005A0D37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198.2pt;margin-top:.4pt;width:277.2pt;height:75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" stroked="f">
                <v:textbox>
                  <w:txbxContent>
                    <w:p w:rsidR="0023799E" w:rsidRPr="002A53E2" w:rsidRDefault="0023799E" w:rsidP="005A0D37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3284220</wp:posOffset>
                </wp:positionH>
                <wp:positionV relativeFrom="paragraph">
                  <wp:posOffset>5529580</wp:posOffset>
                </wp:positionV>
                <wp:extent cx="3520440" cy="959485"/>
                <wp:effectExtent l="0" t="0" r="381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0440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799E" w:rsidRPr="005410B1" w:rsidRDefault="0023799E" w:rsidP="005A0D37">
                            <w:pPr>
                              <w:pStyle w:val="Bezodstpw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F4C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MINISTER ROZWOJU,  PRACY I TECHNOLOGII</w:t>
                            </w:r>
                          </w:p>
                          <w:p w:rsidR="0023799E" w:rsidRPr="008F4CC6" w:rsidRDefault="0023799E" w:rsidP="005A0D37">
                            <w:pPr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8F4CC6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z up.</w:t>
                            </w:r>
                          </w:p>
                          <w:p w:rsidR="0023799E" w:rsidRDefault="0023799E" w:rsidP="005A0D37">
                            <w:pPr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23799E" w:rsidRPr="008F4CC6" w:rsidRDefault="0023799E" w:rsidP="005A0D37">
                            <w:pPr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8F4CC6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:rsidR="0023799E" w:rsidRDefault="0023799E" w:rsidP="005A0D3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F4C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:rsidR="0023799E" w:rsidRPr="002A53E2" w:rsidRDefault="0023799E" w:rsidP="005A0D37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4" o:spid="_x0000_s1027" type="#_x0000_t202" style="position:absolute;left:0;text-align:left;margin-left:258.6pt;margin-top:435.4pt;width:277.2pt;height:75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" stroked="f">
                <v:textbox>
                  <w:txbxContent>
                    <w:p w:rsidR="0023799E" w:rsidRPr="005410B1" w:rsidRDefault="0023799E" w:rsidP="005A0D37">
                      <w:pPr>
                        <w:pStyle w:val="Bezodstpw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8F4CC6">
                        <w:rPr>
                          <w:rFonts w:ascii="Arial" w:hAnsi="Arial" w:cs="Arial"/>
                          <w:sz w:val="20"/>
                          <w:szCs w:val="20"/>
                        </w:rPr>
                        <w:t>MINISTER ROZWOJU,  PRACY I TECHNOLOGII</w:t>
                      </w:r>
                    </w:p>
                    <w:p w:rsidR="0023799E" w:rsidRPr="008F4CC6" w:rsidRDefault="0023799E" w:rsidP="005A0D37">
                      <w:pPr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</w:pPr>
                      <w:r w:rsidRPr="008F4CC6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>z up.</w:t>
                      </w:r>
                    </w:p>
                    <w:p w:rsidR="0023799E" w:rsidRDefault="0023799E" w:rsidP="005A0D37">
                      <w:pPr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</w:pPr>
                    </w:p>
                    <w:p w:rsidR="0023799E" w:rsidRPr="008F4CC6" w:rsidRDefault="0023799E" w:rsidP="005A0D37">
                      <w:pPr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</w:pPr>
                      <w:r w:rsidRPr="008F4CC6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>Łukasz Ofiara</w:t>
                      </w:r>
                    </w:p>
                    <w:p w:rsidR="0023799E" w:rsidRDefault="0023799E" w:rsidP="005A0D3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F4CC6">
                        <w:rPr>
                          <w:rFonts w:ascii="Arial" w:hAnsi="Arial" w:cs="Arial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:rsidR="0023799E" w:rsidRPr="002A53E2" w:rsidRDefault="0023799E" w:rsidP="005A0D37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46104B">
      <w:pPr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34C5C">
      <w:pPr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734C5C" w:rsidRDefault="00734C5C" w:rsidP="00734C5C">
      <w:pPr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734C5C" w:rsidRDefault="00734C5C" w:rsidP="00734C5C">
      <w:pPr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E85F9B" w:rsidRDefault="00E85F9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E85F9B" w:rsidRDefault="00E85F9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324B49" w:rsidRDefault="00324B49" w:rsidP="00AF321D">
      <w:pPr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46104B">
      <w:pPr>
        <w:ind w:left="49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Załącznik do obwieszczenia </w:t>
      </w:r>
    </w:p>
    <w:p w:rsidR="00E85F9B" w:rsidRDefault="0046104B" w:rsidP="00E85F9B">
      <w:pPr>
        <w:ind w:left="3544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Ministra Rozwoju</w:t>
      </w:r>
      <w:r>
        <w:rPr>
          <w:rFonts w:ascii="Arial" w:hAnsi="Arial" w:cs="Arial"/>
          <w:bCs/>
          <w:spacing w:val="4"/>
          <w:sz w:val="20"/>
          <w:szCs w:val="20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 xml:space="preserve">Pracy i </w:t>
      </w:r>
      <w:r w:rsidRPr="0046104B">
        <w:rPr>
          <w:rFonts w:ascii="Arial" w:hAnsi="Arial" w:cs="Arial"/>
          <w:bCs/>
          <w:sz w:val="20"/>
          <w:szCs w:val="20"/>
        </w:rPr>
        <w:t>Technologii</w:t>
      </w:r>
    </w:p>
    <w:p w:rsidR="00E85F9B" w:rsidRDefault="00E85F9B" w:rsidP="00E85F9B">
      <w:pPr>
        <w:ind w:left="3544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</w:t>
      </w:r>
      <w:r w:rsidR="0046104B">
        <w:rPr>
          <w:rFonts w:ascii="Arial" w:hAnsi="Arial" w:cs="Arial"/>
          <w:sz w:val="20"/>
          <w:szCs w:val="20"/>
        </w:rPr>
        <w:t>znak:</w:t>
      </w:r>
      <w:r w:rsidR="00AF321D">
        <w:rPr>
          <w:rFonts w:ascii="Arial" w:hAnsi="Arial" w:cs="Arial"/>
          <w:sz w:val="20"/>
          <w:szCs w:val="20"/>
        </w:rPr>
        <w:t xml:space="preserve"> </w:t>
      </w:r>
      <w:r w:rsidRPr="000D763E">
        <w:rPr>
          <w:rFonts w:ascii="Arial" w:hAnsi="Arial" w:cs="Arial"/>
          <w:sz w:val="20"/>
          <w:szCs w:val="20"/>
        </w:rPr>
        <w:t>DLI-II.7621.48.2019.ML.</w:t>
      </w:r>
      <w:r>
        <w:rPr>
          <w:rFonts w:ascii="Arial" w:hAnsi="Arial" w:cs="Arial"/>
          <w:sz w:val="20"/>
          <w:szCs w:val="20"/>
        </w:rPr>
        <w:t>43</w:t>
      </w:r>
    </w:p>
    <w:p w:rsidR="00E85F9B" w:rsidRDefault="00E85F9B" w:rsidP="00E85F9B">
      <w:pPr>
        <w:ind w:left="3544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</w:t>
      </w:r>
      <w:r w:rsidRPr="000D763E">
        <w:rPr>
          <w:rFonts w:ascii="Arial" w:hAnsi="Arial" w:cs="Arial"/>
          <w:sz w:val="20"/>
          <w:szCs w:val="20"/>
        </w:rPr>
        <w:t>(DLI-II.4621.52.2019.ML)</w:t>
      </w:r>
    </w:p>
    <w:p w:rsidR="00100FBF" w:rsidRPr="00575AC4" w:rsidRDefault="00100FBF" w:rsidP="00100FBF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75AC4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100FBF" w:rsidRPr="00575AC4" w:rsidRDefault="00100FBF" w:rsidP="00100FBF">
      <w:p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100FBF" w:rsidRPr="003962CA" w:rsidRDefault="00100FBF" w:rsidP="00100FBF">
      <w:pPr>
        <w:numPr>
          <w:ilvl w:val="0"/>
          <w:numId w:val="8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Administratorem 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danych osobowych jest Minister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Rozwoju, Pracy i Technologii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siedzibą w Warszawie, przy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Placu Trzech Krzyży 3/5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</w:t>
      </w:r>
      <w:r w:rsidRPr="00C3191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kancel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aria@mr.gov.pl: +48 411 500 123, </w:t>
      </w:r>
      <w:r w:rsidRPr="0023785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natomiast wykonującym obowiązki administratora jest Dyrektor Departamentu Lokalizacji Inwestycji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100FBF" w:rsidRPr="00734C5C" w:rsidRDefault="00100FBF" w:rsidP="00100FBF">
      <w:pPr>
        <w:numPr>
          <w:ilvl w:val="0"/>
          <w:numId w:val="8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 w:themeColor="text1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Rozwoju, Pracy i Technologii: Inspektor Ochrony Danych, Ministerstwo Rozwoju, Pracy i Technologii,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00-507 Warszawa</w:t>
      </w:r>
      <w:r w:rsidRPr="003962CA">
        <w:rPr>
          <w:rFonts w:ascii="Arial" w:hAnsi="Arial" w:cs="Arial"/>
          <w:spacing w:val="4"/>
          <w:sz w:val="20"/>
          <w:szCs w:val="20"/>
        </w:rPr>
        <w:t>, adres e-mail</w:t>
      </w:r>
      <w:r w:rsidRPr="00734C5C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: </w:t>
      </w:r>
      <w:hyperlink r:id="rId9" w:history="1">
        <w:r w:rsidR="00734C5C" w:rsidRPr="00734C5C">
          <w:rPr>
            <w:rStyle w:val="Hipercze"/>
            <w:rFonts w:ascii="Arial" w:hAnsi="Arial" w:cs="Arial"/>
            <w:color w:val="000000" w:themeColor="text1"/>
            <w:spacing w:val="4"/>
            <w:sz w:val="20"/>
            <w:szCs w:val="20"/>
            <w:shd w:val="clear" w:color="auto" w:fill="FFFFFF"/>
          </w:rPr>
          <w:t>iod@mr.gov.pl</w:t>
        </w:r>
      </w:hyperlink>
      <w:r w:rsidRPr="00734C5C">
        <w:rPr>
          <w:rFonts w:ascii="Arial" w:hAnsi="Arial" w:cs="Arial"/>
          <w:color w:val="000000" w:themeColor="text1"/>
          <w:spacing w:val="4"/>
          <w:sz w:val="20"/>
          <w:szCs w:val="20"/>
          <w:u w:val="single"/>
        </w:rPr>
        <w:t>.</w:t>
      </w:r>
    </w:p>
    <w:p w:rsidR="00C8760B" w:rsidRPr="00CC7293" w:rsidRDefault="00100FBF" w:rsidP="00C8760B">
      <w:pPr>
        <w:numPr>
          <w:ilvl w:val="0"/>
          <w:numId w:val="8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734C5C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Pana/Pani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administracyjnego (Dz. U. z 2020 r. poz. 256, z późn. zm.), dalej „KPA”, </w:t>
      </w:r>
      <w:r w:rsidRPr="00734C5C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oraz </w:t>
      </w:r>
      <w:r w:rsidR="00C8760B"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w związku z </w:t>
      </w:r>
      <w:r w:rsidR="00C8760B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ustawą</w:t>
      </w:r>
      <w:r w:rsidR="00C8760B" w:rsidRP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z dnia 10 kwietnia 2003 r. o szczególnych zasadach przygot</w:t>
      </w:r>
      <w:r w:rsidR="00C8760B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owania </w:t>
      </w:r>
      <w:r w:rsidR="00C8760B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i realizacji inwestycji </w:t>
      </w:r>
      <w:r w:rsidR="00C8760B" w:rsidRP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w zakresie dróg publicznych (</w:t>
      </w:r>
      <w:r w:rsidR="00C8760B" w:rsidRPr="00A774C0">
        <w:rPr>
          <w:rFonts w:ascii="Arial" w:hAnsi="Arial" w:cs="Arial"/>
          <w:bCs/>
          <w:iCs/>
          <w:color w:val="000000"/>
          <w:spacing w:val="4"/>
          <w:sz w:val="20"/>
          <w:szCs w:val="20"/>
          <w:lang w:eastAsia="en-GB"/>
        </w:rPr>
        <w:t>Dz. U. z 2020 r. poz. 1363, z późn. zm.</w:t>
      </w:r>
      <w:r w:rsidR="00C8760B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)</w:t>
      </w:r>
      <w:r w:rsidR="00C8760B" w:rsidRPr="00CC729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100FBF" w:rsidRPr="00575AC4" w:rsidRDefault="00100FBF" w:rsidP="00100FBF">
      <w:pPr>
        <w:numPr>
          <w:ilvl w:val="0"/>
          <w:numId w:val="8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100FBF" w:rsidRPr="00575AC4" w:rsidRDefault="00100FBF" w:rsidP="00100FBF">
      <w:pPr>
        <w:numPr>
          <w:ilvl w:val="0"/>
          <w:numId w:val="8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W związku z przetwarzaniem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danych osobowych, w celu wskazanym powyżej,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dane mogą być udostępnione innym odbiorcom lub kategoriom odbiorców. Odbiorcami danych mogą być:</w:t>
      </w:r>
    </w:p>
    <w:p w:rsidR="00100FBF" w:rsidRPr="00575AC4" w:rsidRDefault="00100FBF" w:rsidP="00100FBF">
      <w:pPr>
        <w:numPr>
          <w:ilvl w:val="0"/>
          <w:numId w:val="9"/>
        </w:numPr>
        <w:spacing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100FBF" w:rsidRPr="00575AC4" w:rsidRDefault="00100FBF" w:rsidP="00100FBF">
      <w:pPr>
        <w:numPr>
          <w:ilvl w:val="0"/>
          <w:numId w:val="9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100FBF" w:rsidRPr="003962CA" w:rsidRDefault="00100FBF" w:rsidP="00100FBF">
      <w:pPr>
        <w:numPr>
          <w:ilvl w:val="0"/>
          <w:numId w:val="9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</w:t>
      </w:r>
      <w:r>
        <w:rPr>
          <w:rFonts w:ascii="Arial" w:hAnsi="Arial" w:cs="Arial"/>
          <w:color w:val="000000"/>
          <w:spacing w:val="4"/>
          <w:sz w:val="20"/>
          <w:szCs w:val="20"/>
        </w:rPr>
        <w:t>Ministerstwem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 xml:space="preserve"> Rozwoju, Pracy i Technologii, przetwarzają dane osobowe, dla których Admini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stratorem jest Minister Rozwoju, 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>Pracy i Technologii</w:t>
      </w:r>
      <w:r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100FBF" w:rsidRPr="00575AC4" w:rsidRDefault="00100FBF" w:rsidP="00100FBF">
      <w:pPr>
        <w:numPr>
          <w:ilvl w:val="0"/>
          <w:numId w:val="10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Odbiorcą 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danych osobowych jest również Wojewoda Podlaski, w związku z korzystaniem przez Administratora z systemu elektronicznego zarządzania dokumentacją (EZD PUW).</w:t>
      </w:r>
    </w:p>
    <w:p w:rsidR="00100FBF" w:rsidRPr="00575AC4" w:rsidRDefault="00100FBF" w:rsidP="00100FBF">
      <w:pPr>
        <w:numPr>
          <w:ilvl w:val="0"/>
          <w:numId w:val="10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będą przechowywane przez okres niezbędny do realizacji celu ich przetwarzania, nie krócej niż okres wskazany w przepisach o archiwizacji tj. ustawie z dnia 14 lipca </w:t>
      </w:r>
      <w:r w:rsidRPr="00575AC4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575AC4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575AC4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>(Dz.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U. 2019 r. poz. 553, </w:t>
      </w:r>
      <w:r w:rsidRPr="00575AC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75AC4">
        <w:rPr>
          <w:rFonts w:ascii="Arial" w:hAnsi="Arial" w:cs="Arial"/>
          <w:spacing w:val="4"/>
          <w:sz w:val="20"/>
          <w:szCs w:val="20"/>
        </w:rPr>
        <w:t>.).</w:t>
      </w:r>
    </w:p>
    <w:p w:rsidR="00100FBF" w:rsidRPr="00575AC4" w:rsidRDefault="00100FBF" w:rsidP="00100FBF">
      <w:pPr>
        <w:numPr>
          <w:ilvl w:val="0"/>
          <w:numId w:val="10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>:</w:t>
      </w:r>
    </w:p>
    <w:p w:rsidR="00100FBF" w:rsidRPr="00575AC4" w:rsidRDefault="00100FBF" w:rsidP="00100FBF">
      <w:pPr>
        <w:numPr>
          <w:ilvl w:val="0"/>
          <w:numId w:val="11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100FBF" w:rsidRPr="00575AC4" w:rsidRDefault="00100FBF" w:rsidP="00100FBF">
      <w:pPr>
        <w:numPr>
          <w:ilvl w:val="0"/>
          <w:numId w:val="11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100FBF" w:rsidRPr="00575AC4" w:rsidRDefault="00100FBF" w:rsidP="00100FBF">
      <w:pPr>
        <w:numPr>
          <w:ilvl w:val="0"/>
          <w:numId w:val="11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100FBF" w:rsidRPr="00575AC4" w:rsidRDefault="00100FBF" w:rsidP="00100FBF">
      <w:pPr>
        <w:numPr>
          <w:ilvl w:val="0"/>
          <w:numId w:val="10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nie będą przekazywane do państwa trzeciego.</w:t>
      </w:r>
    </w:p>
    <w:p w:rsidR="00100FBF" w:rsidRPr="00575AC4" w:rsidRDefault="00100FBF" w:rsidP="00100FBF">
      <w:pPr>
        <w:numPr>
          <w:ilvl w:val="0"/>
          <w:numId w:val="12"/>
        </w:numPr>
        <w:tabs>
          <w:tab w:val="left" w:pos="284"/>
        </w:tabs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nie podlegają zautomatyzowanemu podejmowaniu decyzji, w tym również profilowaniu.</w:t>
      </w:r>
    </w:p>
    <w:p w:rsidR="005B70C3" w:rsidRPr="00100FBF" w:rsidRDefault="00100FBF" w:rsidP="00100FBF">
      <w:pPr>
        <w:numPr>
          <w:ilvl w:val="0"/>
          <w:numId w:val="12"/>
        </w:numPr>
        <w:tabs>
          <w:tab w:val="left" w:pos="284"/>
        </w:tabs>
        <w:spacing w:after="120" w:line="240" w:lineRule="exact"/>
        <w:ind w:left="284" w:hanging="284"/>
        <w:jc w:val="both"/>
        <w:rPr>
          <w:rFonts w:ascii="Arial" w:hAnsi="Arial" w:cs="Arial"/>
          <w:b/>
          <w:bCs/>
          <w:spacing w:val="4"/>
          <w:sz w:val="20"/>
          <w:u w:val="single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 W przypadku powzięcia informacji o niezgodnym z prawem przetwarzaniu w </w:t>
      </w:r>
      <w:r w:rsidRPr="003962CA">
        <w:rPr>
          <w:rFonts w:ascii="Arial" w:hAnsi="Arial" w:cs="Arial"/>
          <w:spacing w:val="4"/>
          <w:sz w:val="20"/>
          <w:szCs w:val="20"/>
        </w:rPr>
        <w:t>Ministerstwie Rozwoju, Pracy i Technologii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3962CA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 danych osobowych, 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 prawo wniesienia skargi do organu nadzorczego właściwego w sprawach ochrony danych osobowych, tj. Prezesa Urzędu Ochrony Danych Osobowych, ul. Stawki 2, 00-193 Warszawa.</w:t>
      </w:r>
    </w:p>
    <w:sectPr w:rsidR="005B70C3" w:rsidRPr="00100FBF" w:rsidSect="00E85F9B"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709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0F1" w:rsidRDefault="009810F1">
      <w:r>
        <w:separator/>
      </w:r>
    </w:p>
  </w:endnote>
  <w:endnote w:type="continuationSeparator" w:id="0">
    <w:p w:rsidR="009810F1" w:rsidRDefault="00981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Default="005B70C3" w:rsidP="005B70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5B70C3" w:rsidRDefault="005B70C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DA2" w:rsidRPr="00713BD6" w:rsidRDefault="00C13DA2">
    <w:pPr>
      <w:pStyle w:val="Stopka"/>
      <w:jc w:val="center"/>
      <w:rPr>
        <w:rFonts w:ascii="Arial" w:hAnsi="Arial" w:cs="Arial"/>
        <w:sz w:val="16"/>
        <w:szCs w:val="16"/>
      </w:rPr>
    </w:pPr>
  </w:p>
  <w:p w:rsidR="005B70C3" w:rsidRPr="00D9759D" w:rsidRDefault="005B70C3" w:rsidP="005B70C3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Pr="00F010D2" w:rsidRDefault="005B70C3" w:rsidP="00F010D2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F010D2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F010D2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5B70C3" w:rsidRPr="00F010D2" w:rsidRDefault="005B70C3" w:rsidP="00F010D2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F010D2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0F1" w:rsidRDefault="009810F1">
      <w:r>
        <w:separator/>
      </w:r>
    </w:p>
  </w:footnote>
  <w:footnote w:type="continuationSeparator" w:id="0">
    <w:p w:rsidR="009810F1" w:rsidRDefault="009810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Pr="00880FD8" w:rsidRDefault="0070137E" w:rsidP="005B70C3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2AF3F7DA" wp14:editId="6C782415">
          <wp:simplePos x="0" y="0"/>
          <wp:positionH relativeFrom="column">
            <wp:posOffset>-567690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D46AD0"/>
    <w:multiLevelType w:val="hybridMultilevel"/>
    <w:tmpl w:val="125C9796"/>
    <w:lvl w:ilvl="0" w:tplc="F9E6B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A8A990" w:tentative="1">
      <w:start w:val="1"/>
      <w:numFmt w:val="lowerLetter"/>
      <w:lvlText w:val="%2."/>
      <w:lvlJc w:val="left"/>
      <w:pPr>
        <w:ind w:left="1440" w:hanging="360"/>
      </w:pPr>
    </w:lvl>
    <w:lvl w:ilvl="2" w:tplc="A5620DEE" w:tentative="1">
      <w:start w:val="1"/>
      <w:numFmt w:val="lowerRoman"/>
      <w:lvlText w:val="%3."/>
      <w:lvlJc w:val="right"/>
      <w:pPr>
        <w:ind w:left="2160" w:hanging="180"/>
      </w:pPr>
    </w:lvl>
    <w:lvl w:ilvl="3" w:tplc="C6EA7AAA" w:tentative="1">
      <w:start w:val="1"/>
      <w:numFmt w:val="decimal"/>
      <w:lvlText w:val="%4."/>
      <w:lvlJc w:val="left"/>
      <w:pPr>
        <w:ind w:left="2880" w:hanging="360"/>
      </w:pPr>
    </w:lvl>
    <w:lvl w:ilvl="4" w:tplc="59B87BEC" w:tentative="1">
      <w:start w:val="1"/>
      <w:numFmt w:val="lowerLetter"/>
      <w:lvlText w:val="%5."/>
      <w:lvlJc w:val="left"/>
      <w:pPr>
        <w:ind w:left="3600" w:hanging="360"/>
      </w:pPr>
    </w:lvl>
    <w:lvl w:ilvl="5" w:tplc="9F4E159C" w:tentative="1">
      <w:start w:val="1"/>
      <w:numFmt w:val="lowerRoman"/>
      <w:lvlText w:val="%6."/>
      <w:lvlJc w:val="right"/>
      <w:pPr>
        <w:ind w:left="4320" w:hanging="180"/>
      </w:pPr>
    </w:lvl>
    <w:lvl w:ilvl="6" w:tplc="4EB4B2D0" w:tentative="1">
      <w:start w:val="1"/>
      <w:numFmt w:val="decimal"/>
      <w:lvlText w:val="%7."/>
      <w:lvlJc w:val="left"/>
      <w:pPr>
        <w:ind w:left="5040" w:hanging="360"/>
      </w:pPr>
    </w:lvl>
    <w:lvl w:ilvl="7" w:tplc="8258DEEA" w:tentative="1">
      <w:start w:val="1"/>
      <w:numFmt w:val="lowerLetter"/>
      <w:lvlText w:val="%8."/>
      <w:lvlJc w:val="left"/>
      <w:pPr>
        <w:ind w:left="5760" w:hanging="360"/>
      </w:pPr>
    </w:lvl>
    <w:lvl w:ilvl="8" w:tplc="41D29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33B51"/>
    <w:multiLevelType w:val="hybridMultilevel"/>
    <w:tmpl w:val="4462F3E4"/>
    <w:lvl w:ilvl="0" w:tplc="0E2AE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7267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D229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929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96E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844C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EAF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7855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3CC7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6220F5E"/>
    <w:multiLevelType w:val="hybridMultilevel"/>
    <w:tmpl w:val="54640F68"/>
    <w:lvl w:ilvl="0" w:tplc="DED65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3D452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F4ECB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56CF1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803F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CEEC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A400D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F467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D8E4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442A22"/>
    <w:multiLevelType w:val="hybridMultilevel"/>
    <w:tmpl w:val="2FEE0E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FEE7739"/>
    <w:multiLevelType w:val="hybridMultilevel"/>
    <w:tmpl w:val="D144BB14"/>
    <w:lvl w:ilvl="0" w:tplc="66728EC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9C616D"/>
    <w:multiLevelType w:val="hybridMultilevel"/>
    <w:tmpl w:val="74ECE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294C30"/>
    <w:multiLevelType w:val="hybridMultilevel"/>
    <w:tmpl w:val="31F04F36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2"/>
  </w:num>
  <w:num w:numId="5">
    <w:abstractNumId w:val="9"/>
  </w:num>
  <w:num w:numId="6">
    <w:abstractNumId w:val="10"/>
  </w:num>
  <w:num w:numId="7">
    <w:abstractNumId w:val="0"/>
  </w:num>
  <w:num w:numId="8">
    <w:abstractNumId w:val="4"/>
  </w:num>
  <w:num w:numId="9">
    <w:abstractNumId w:val="5"/>
  </w:num>
  <w:num w:numId="10">
    <w:abstractNumId w:val="11"/>
  </w:num>
  <w:num w:numId="11">
    <w:abstractNumId w:val="8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D2"/>
    <w:rsid w:val="00070E64"/>
    <w:rsid w:val="000E65C4"/>
    <w:rsid w:val="00100FBF"/>
    <w:rsid w:val="001A6E2C"/>
    <w:rsid w:val="001E6EC4"/>
    <w:rsid w:val="0020461D"/>
    <w:rsid w:val="0023799E"/>
    <w:rsid w:val="00280252"/>
    <w:rsid w:val="002D041B"/>
    <w:rsid w:val="002F1569"/>
    <w:rsid w:val="00324B49"/>
    <w:rsid w:val="00351685"/>
    <w:rsid w:val="003B6C07"/>
    <w:rsid w:val="003D19F8"/>
    <w:rsid w:val="003F4F42"/>
    <w:rsid w:val="004136C3"/>
    <w:rsid w:val="00452847"/>
    <w:rsid w:val="0046104B"/>
    <w:rsid w:val="005202E2"/>
    <w:rsid w:val="00593B56"/>
    <w:rsid w:val="005B70C3"/>
    <w:rsid w:val="005B734B"/>
    <w:rsid w:val="005D4D78"/>
    <w:rsid w:val="00605FEF"/>
    <w:rsid w:val="0069763D"/>
    <w:rsid w:val="006E3CD7"/>
    <w:rsid w:val="0070137E"/>
    <w:rsid w:val="00701BA9"/>
    <w:rsid w:val="00713BD6"/>
    <w:rsid w:val="00734C5C"/>
    <w:rsid w:val="007534A5"/>
    <w:rsid w:val="00781AC0"/>
    <w:rsid w:val="007C4D7E"/>
    <w:rsid w:val="008932A6"/>
    <w:rsid w:val="008C651A"/>
    <w:rsid w:val="00907C33"/>
    <w:rsid w:val="00921D53"/>
    <w:rsid w:val="00964D00"/>
    <w:rsid w:val="009810F1"/>
    <w:rsid w:val="009A3AB4"/>
    <w:rsid w:val="00A21981"/>
    <w:rsid w:val="00A56ED5"/>
    <w:rsid w:val="00AA4F46"/>
    <w:rsid w:val="00AA61F7"/>
    <w:rsid w:val="00AF321D"/>
    <w:rsid w:val="00BA35D0"/>
    <w:rsid w:val="00C13DA2"/>
    <w:rsid w:val="00C858C4"/>
    <w:rsid w:val="00C8760B"/>
    <w:rsid w:val="00CF7F24"/>
    <w:rsid w:val="00D3309B"/>
    <w:rsid w:val="00E00243"/>
    <w:rsid w:val="00E10381"/>
    <w:rsid w:val="00E85F9B"/>
    <w:rsid w:val="00EA0405"/>
    <w:rsid w:val="00ED2DED"/>
    <w:rsid w:val="00F010D2"/>
    <w:rsid w:val="00FA2A23"/>
    <w:rsid w:val="00FC3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70137E"/>
    <w:rPr>
      <w:sz w:val="24"/>
      <w:szCs w:val="24"/>
    </w:rPr>
  </w:style>
  <w:style w:type="character" w:styleId="Hipercze">
    <w:name w:val="Hyperlink"/>
    <w:unhideWhenUsed/>
    <w:rsid w:val="0070137E"/>
    <w:rPr>
      <w:color w:val="0563C1"/>
      <w:u w:val="single"/>
    </w:rPr>
  </w:style>
  <w:style w:type="paragraph" w:styleId="Tekstpodstawowywcity2">
    <w:name w:val="Body Text Indent 2"/>
    <w:basedOn w:val="Normalny"/>
    <w:link w:val="Tekstpodstawowywcity2Znak"/>
    <w:unhideWhenUsed/>
    <w:rsid w:val="0046104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46104B"/>
    <w:rPr>
      <w:sz w:val="24"/>
      <w:szCs w:val="24"/>
    </w:rPr>
  </w:style>
  <w:style w:type="paragraph" w:styleId="Bezodstpw">
    <w:name w:val="No Spacing"/>
    <w:uiPriority w:val="1"/>
    <w:qFormat/>
    <w:rsid w:val="00D3309B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70137E"/>
    <w:rPr>
      <w:sz w:val="24"/>
      <w:szCs w:val="24"/>
    </w:rPr>
  </w:style>
  <w:style w:type="character" w:styleId="Hipercze">
    <w:name w:val="Hyperlink"/>
    <w:unhideWhenUsed/>
    <w:rsid w:val="0070137E"/>
    <w:rPr>
      <w:color w:val="0563C1"/>
      <w:u w:val="single"/>
    </w:rPr>
  </w:style>
  <w:style w:type="paragraph" w:styleId="Tekstpodstawowywcity2">
    <w:name w:val="Body Text Indent 2"/>
    <w:basedOn w:val="Normalny"/>
    <w:link w:val="Tekstpodstawowywcity2Znak"/>
    <w:unhideWhenUsed/>
    <w:rsid w:val="0046104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46104B"/>
    <w:rPr>
      <w:sz w:val="24"/>
      <w:szCs w:val="24"/>
    </w:rPr>
  </w:style>
  <w:style w:type="paragraph" w:styleId="Bezodstpw">
    <w:name w:val="No Spacing"/>
    <w:uiPriority w:val="1"/>
    <w:qFormat/>
    <w:rsid w:val="00D3309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iod@mr.gov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5D83F-4BEE-4299-8765-8596B4D9B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782</Words>
  <Characters>4693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Łyczkowska Ewelina</cp:lastModifiedBy>
  <cp:revision>2</cp:revision>
  <cp:lastPrinted>2020-10-14T10:32:00Z</cp:lastPrinted>
  <dcterms:created xsi:type="dcterms:W3CDTF">2021-06-01T09:49:00Z</dcterms:created>
  <dcterms:modified xsi:type="dcterms:W3CDTF">2021-06-01T09:49:00Z</dcterms:modified>
</cp:coreProperties>
</file>