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19" w:rsidRDefault="00B51319">
      <w:pPr>
        <w:pStyle w:val="Tekstpodstawowy"/>
        <w:spacing w:before="3"/>
        <w:ind w:left="0" w:firstLine="0"/>
        <w:jc w:val="left"/>
        <w:rPr>
          <w:i/>
          <w:sz w:val="21"/>
        </w:rPr>
      </w:pPr>
    </w:p>
    <w:p w:rsidR="00B51319" w:rsidRDefault="00FA0DD5">
      <w:pPr>
        <w:spacing w:before="1" w:line="275" w:lineRule="exact"/>
        <w:ind w:left="1228" w:right="1223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:rsidR="00B51319" w:rsidRDefault="00FA0DD5">
      <w:pPr>
        <w:ind w:left="118" w:right="108" w:hanging="3"/>
        <w:jc w:val="center"/>
        <w:rPr>
          <w:i/>
          <w:sz w:val="18"/>
        </w:rPr>
      </w:pPr>
      <w:r>
        <w:rPr>
          <w:i/>
          <w:sz w:val="18"/>
        </w:rPr>
        <w:t xml:space="preserve">dot. osób składających do tut. organu wnioski, uzasadnione ekspertyzą techniczną, o wyrażenie zgody na spełnienie wymagań ochrony przeciwpożarowej dotyczących obiektów budowlanych lub terenów w sposób inny niż określony w tych przepisach, zgodnie </w:t>
      </w:r>
      <w:r w:rsidR="00C1261D">
        <w:rPr>
          <w:i/>
          <w:sz w:val="18"/>
        </w:rPr>
        <w:br/>
      </w:r>
      <w:r>
        <w:rPr>
          <w:i/>
          <w:sz w:val="18"/>
        </w:rPr>
        <w:t xml:space="preserve">z art. 6a ust 1 ustawy z dnia 24 sierpnia 1991 r. o ochronie przeciwpożarowej (Dz. U. z </w:t>
      </w:r>
      <w:r w:rsidR="0078000D">
        <w:rPr>
          <w:i/>
          <w:sz w:val="18"/>
        </w:rPr>
        <w:t>2021</w:t>
      </w:r>
      <w:r>
        <w:rPr>
          <w:i/>
          <w:sz w:val="18"/>
        </w:rPr>
        <w:t xml:space="preserve"> r. poz. </w:t>
      </w:r>
      <w:r w:rsidR="0078000D">
        <w:rPr>
          <w:i/>
          <w:sz w:val="18"/>
        </w:rPr>
        <w:t xml:space="preserve">869 </w:t>
      </w:r>
      <w:r>
        <w:rPr>
          <w:i/>
          <w:sz w:val="18"/>
        </w:rPr>
        <w:t>ze zm.)</w:t>
      </w:r>
    </w:p>
    <w:p w:rsidR="00B51319" w:rsidRDefault="00B51319">
      <w:pPr>
        <w:pStyle w:val="Tekstpodstawowy"/>
        <w:spacing w:before="1"/>
        <w:ind w:left="0" w:firstLine="0"/>
        <w:jc w:val="left"/>
        <w:rPr>
          <w:i/>
          <w:sz w:val="26"/>
        </w:rPr>
      </w:pPr>
    </w:p>
    <w:p w:rsidR="00B51319" w:rsidRDefault="00FA0DD5">
      <w:pPr>
        <w:spacing w:line="264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FA0DD5" w:rsidRDefault="00FA0DD5" w:rsidP="00FA0DD5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8D1A4B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8D1A4B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8D1A4B">
        <w:rPr>
          <w:sz w:val="20"/>
        </w:rPr>
        <w:t>siedzibą przy ul. Waryńskiego 15,  57-200 Ząbkowice Śl.</w:t>
      </w:r>
      <w:r>
        <w:rPr>
          <w:sz w:val="20"/>
        </w:rPr>
        <w:t xml:space="preserve">, zwany  dalej  </w:t>
      </w:r>
      <w:r w:rsidR="008D1A4B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FA0DD5" w:rsidRPr="005247F7" w:rsidRDefault="00FA0DD5" w:rsidP="00FA0DD5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 w:rsidRPr="005247F7">
        <w:rPr>
          <w:sz w:val="20"/>
          <w:szCs w:val="20"/>
        </w:rPr>
        <w:t xml:space="preserve">W </w:t>
      </w:r>
      <w:r w:rsidR="008D1A4B">
        <w:rPr>
          <w:sz w:val="20"/>
          <w:szCs w:val="20"/>
        </w:rPr>
        <w:t>Komendzie Powiatowej Państwowej Straży Pożarnej w Ząbkowicach Śl.</w:t>
      </w:r>
      <w:r w:rsidRPr="005247F7">
        <w:rPr>
          <w:sz w:val="20"/>
          <w:szCs w:val="20"/>
        </w:rPr>
        <w:t xml:space="preserve"> wyznaczony został Inspektor Ochrony</w:t>
      </w:r>
      <w:r w:rsidRPr="005247F7">
        <w:rPr>
          <w:spacing w:val="-10"/>
          <w:sz w:val="20"/>
          <w:szCs w:val="20"/>
        </w:rPr>
        <w:t xml:space="preserve"> </w:t>
      </w:r>
      <w:r w:rsidRPr="005247F7">
        <w:rPr>
          <w:sz w:val="20"/>
          <w:szCs w:val="20"/>
        </w:rPr>
        <w:t xml:space="preserve">Danych, kontakt e-mail: </w:t>
      </w:r>
      <w:r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8"/>
        <w:jc w:val="both"/>
        <w:rPr>
          <w:sz w:val="20"/>
        </w:rPr>
      </w:pPr>
      <w:r>
        <w:rPr>
          <w:sz w:val="20"/>
        </w:rPr>
        <w:t xml:space="preserve">Celem zbierania i przetwarzania Pani/Pana danych osobowych będzie realizacja zadania ustawowego organu Państwowej Straży Pożarnej na podstawie art. 6a ust 1 </w:t>
      </w:r>
      <w:r>
        <w:rPr>
          <w:i/>
          <w:sz w:val="20"/>
        </w:rPr>
        <w:t xml:space="preserve">ustawy z dnia 24 sierpnia 1991 r. o ochronie przeciwpożarowej </w:t>
      </w:r>
      <w:r w:rsidR="0078000D" w:rsidRPr="0078000D">
        <w:rPr>
          <w:i/>
          <w:sz w:val="20"/>
        </w:rPr>
        <w:t>(Dz. U. z 2021 r. poz. 869 ze zm.)</w:t>
      </w:r>
      <w:r>
        <w:rPr>
          <w:sz w:val="20"/>
        </w:rPr>
        <w:t xml:space="preserve"> </w:t>
      </w:r>
      <w:r w:rsidR="0078000D">
        <w:rPr>
          <w:sz w:val="20"/>
        </w:rPr>
        <w:t>oraz realizowanie zadania w z</w:t>
      </w:r>
      <w:r>
        <w:rPr>
          <w:sz w:val="20"/>
        </w:rPr>
        <w:t>akresie sprawowania władzy publicznej,  zgodnie z art. 6 ust 1 lit. c) i e)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Odbiorcą Pani/Pana danych osobowych są podmioty uprawnione na podstawie przepisów prawa</w:t>
      </w:r>
      <w:r>
        <w:rPr>
          <w:spacing w:val="9"/>
          <w:sz w:val="20"/>
        </w:rPr>
        <w:t xml:space="preserve"> </w:t>
      </w:r>
      <w:r>
        <w:rPr>
          <w:sz w:val="20"/>
        </w:rPr>
        <w:t>oraz podmioty</w:t>
      </w:r>
    </w:p>
    <w:p w:rsidR="00B51319" w:rsidRDefault="00FA0DD5">
      <w:pPr>
        <w:pStyle w:val="Tekstpodstawowy"/>
        <w:ind w:firstLine="0"/>
      </w:pPr>
      <w:r>
        <w:t>przetwarzające, realizujące usługi na rzecz administratora.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8"/>
        <w:jc w:val="both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C1261D">
        <w:rPr>
          <w:sz w:val="20"/>
        </w:rPr>
        <w:br/>
      </w:r>
      <w:r>
        <w:rPr>
          <w:sz w:val="20"/>
        </w:rPr>
        <w:t>z przepisów prawa dotyczących archiwizacji, przez okres niezbędny do realizacji celów przetwarzania wskazanych w pkt</w:t>
      </w:r>
      <w:r w:rsidR="0078000D">
        <w:rPr>
          <w:sz w:val="20"/>
        </w:rPr>
        <w:t>.</w:t>
      </w:r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 zarządzenie nr 21 Ministra Spraw Wewnętrznych z</w:t>
      </w:r>
      <w:r w:rsidR="0078000D">
        <w:rPr>
          <w:sz w:val="20"/>
        </w:rPr>
        <w:t xml:space="preserve"> dnia 25 stycznia 2013 r.</w:t>
      </w:r>
      <w:r>
        <w:rPr>
          <w:sz w:val="20"/>
        </w:rPr>
        <w:t xml:space="preserve"> 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B51319" w:rsidRDefault="00FA0DD5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B51319" w:rsidRDefault="00FA0DD5">
      <w:pPr>
        <w:pStyle w:val="Akapitzlist"/>
        <w:numPr>
          <w:ilvl w:val="1"/>
          <w:numId w:val="1"/>
        </w:numPr>
        <w:tabs>
          <w:tab w:val="left" w:pos="1559"/>
        </w:tabs>
        <w:spacing w:before="24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B51319" w:rsidRDefault="00FA0DD5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15"/>
        <w:jc w:val="both"/>
        <w:rPr>
          <w:sz w:val="20"/>
        </w:rPr>
      </w:pPr>
      <w:r>
        <w:rPr>
          <w:sz w:val="20"/>
        </w:rPr>
        <w:t xml:space="preserve">w  przypadkach,  w których </w:t>
      </w:r>
      <w:r>
        <w:rPr>
          <w:i/>
          <w:sz w:val="20"/>
        </w:rPr>
        <w:t xml:space="preserve">Organ PSP  </w:t>
      </w:r>
      <w:r>
        <w:rPr>
          <w:sz w:val="20"/>
        </w:rPr>
        <w:t>przetwarza  dane  osobowe  na  podstawie  przepisów  prawa,  dane  mogą  być usunięte po zakończeniu okresu</w:t>
      </w:r>
      <w:r>
        <w:rPr>
          <w:spacing w:val="2"/>
          <w:sz w:val="20"/>
        </w:rPr>
        <w:t xml:space="preserve"> </w:t>
      </w:r>
      <w:r>
        <w:rPr>
          <w:sz w:val="20"/>
        </w:rPr>
        <w:t>archiwizacji,</w:t>
      </w:r>
    </w:p>
    <w:p w:rsidR="00B51319" w:rsidRDefault="00FA0DD5">
      <w:pPr>
        <w:pStyle w:val="Akapitzlist"/>
        <w:numPr>
          <w:ilvl w:val="1"/>
          <w:numId w:val="1"/>
        </w:numPr>
        <w:tabs>
          <w:tab w:val="left" w:pos="1559"/>
        </w:tabs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B51319" w:rsidRDefault="00FA0DD5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08" w:hanging="361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z  zastrzeżeniem,  że  nie  dotyczy    </w:t>
      </w:r>
      <w:r w:rsidR="00C1261D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9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B51319" w:rsidRDefault="00FA0DD5">
      <w:pPr>
        <w:spacing w:before="22"/>
        <w:ind w:left="546"/>
        <w:jc w:val="both"/>
        <w:rPr>
          <w:sz w:val="20"/>
        </w:rPr>
      </w:pPr>
      <w:r>
        <w:rPr>
          <w:sz w:val="20"/>
        </w:rPr>
        <w:t xml:space="preserve">Pani/Pan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before="24"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B51319" w:rsidRDefault="00FA0DD5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Przetwarzanie podanych przez Panią/Pana danych osobowych nie będzie podlegało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zautomatyzowanemu</w:t>
      </w:r>
    </w:p>
    <w:p w:rsidR="00B51319" w:rsidRDefault="00FA0DD5">
      <w:pPr>
        <w:pStyle w:val="Tekstpodstawowy"/>
        <w:ind w:firstLine="0"/>
        <w:rPr>
          <w:i/>
        </w:rPr>
      </w:pPr>
      <w:r>
        <w:t xml:space="preserve">podejmowaniu decyzji, w tym profilowaniu, o którym mowa w art. 22 ust. 1 i 4 </w:t>
      </w:r>
      <w:r>
        <w:rPr>
          <w:i/>
        </w:rPr>
        <w:t>Rozporządzenia.</w:t>
      </w:r>
    </w:p>
    <w:sectPr w:rsidR="00B51319" w:rsidSect="00B51319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7B62"/>
    <w:multiLevelType w:val="hybridMultilevel"/>
    <w:tmpl w:val="4F1C51AE"/>
    <w:lvl w:ilvl="0" w:tplc="F70416A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2C8E1B4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41E086E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02A273E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03288CE4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A3FA2B56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C59A4D7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E97842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FF46A7D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6C7F0A0C"/>
    <w:multiLevelType w:val="hybridMultilevel"/>
    <w:tmpl w:val="5BFE9FEC"/>
    <w:lvl w:ilvl="0" w:tplc="916C5CF2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E8E61C6">
      <w:start w:val="1"/>
      <w:numFmt w:val="lowerLetter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5782ED6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4A20429A">
      <w:numFmt w:val="bullet"/>
      <w:lvlText w:val="•"/>
      <w:lvlJc w:val="left"/>
      <w:pPr>
        <w:ind w:left="3078" w:hanging="360"/>
      </w:pPr>
      <w:rPr>
        <w:rFonts w:hint="default"/>
        <w:lang w:val="pl-PL" w:eastAsia="pl-PL" w:bidi="pl-PL"/>
      </w:rPr>
    </w:lvl>
    <w:lvl w:ilvl="4" w:tplc="5FB04948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5" w:tplc="E1C85608">
      <w:numFmt w:val="bullet"/>
      <w:lvlText w:val="•"/>
      <w:lvlJc w:val="left"/>
      <w:pPr>
        <w:ind w:left="4924" w:hanging="360"/>
      </w:pPr>
      <w:rPr>
        <w:rFonts w:hint="default"/>
        <w:lang w:val="pl-PL" w:eastAsia="pl-PL" w:bidi="pl-PL"/>
      </w:rPr>
    </w:lvl>
    <w:lvl w:ilvl="6" w:tplc="07A46F8E">
      <w:numFmt w:val="bullet"/>
      <w:lvlText w:val="•"/>
      <w:lvlJc w:val="left"/>
      <w:pPr>
        <w:ind w:left="5847" w:hanging="360"/>
      </w:pPr>
      <w:rPr>
        <w:rFonts w:hint="default"/>
        <w:lang w:val="pl-PL" w:eastAsia="pl-PL" w:bidi="pl-PL"/>
      </w:rPr>
    </w:lvl>
    <w:lvl w:ilvl="7" w:tplc="044299E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C062F17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1319"/>
    <w:rsid w:val="001F4EE8"/>
    <w:rsid w:val="0078000D"/>
    <w:rsid w:val="008D1A4B"/>
    <w:rsid w:val="00B51319"/>
    <w:rsid w:val="00C1261D"/>
    <w:rsid w:val="00D70A19"/>
    <w:rsid w:val="00DF1605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131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1319"/>
    <w:pPr>
      <w:spacing w:before="22"/>
      <w:ind w:left="546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51319"/>
    <w:pPr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513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2020-01-02T09:05:00Z</dcterms:created>
  <dcterms:modified xsi:type="dcterms:W3CDTF">2021-11-18T20:54:00Z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