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6C16DE" w:rsidP="002A4C36">
      <w:pPr>
        <w:pStyle w:val="Tytu"/>
        <w:rPr>
          <w:sz w:val="32"/>
          <w:szCs w:val="32"/>
        </w:rPr>
      </w:pPr>
      <w:bookmarkStart w:id="0" w:name="_GoBack"/>
      <w:bookmarkEnd w:id="0"/>
      <w:r w:rsidRPr="002740C0">
        <w:rPr>
          <w:sz w:val="32"/>
          <w:szCs w:val="32"/>
        </w:rPr>
        <w:t>ZARZĄDZENIE</w:t>
      </w:r>
    </w:p>
    <w:p w:rsidR="008076A3" w:rsidRPr="00D666FB" w:rsidRDefault="006C16DE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6C16DE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29 kwietnia 2025</w:t>
      </w:r>
      <w:bookmarkEnd w:id="1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6C16DE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E7ED6">
        <w:t>zgody na zbycie udział</w:t>
      </w:r>
      <w:r>
        <w:t>u</w:t>
      </w:r>
      <w:r w:rsidRPr="007E7ED6">
        <w:t xml:space="preserve"> w nieruchomości Skarbu Państwa oraz przyznani</w:t>
      </w:r>
      <w:r>
        <w:t>e</w:t>
      </w:r>
      <w:r w:rsidRPr="007E7ED6">
        <w:t xml:space="preserve"> pierwszeństwa w </w:t>
      </w:r>
      <w:r>
        <w:t>jego</w:t>
      </w:r>
      <w:r w:rsidRPr="007E7ED6">
        <w:t xml:space="preserve"> nabyciu dotychczasow</w:t>
      </w:r>
      <w:r>
        <w:t>emu</w:t>
      </w:r>
      <w:r w:rsidRPr="007E7ED6">
        <w:t xml:space="preserve"> dzierża</w:t>
      </w:r>
      <w:r>
        <w:t>wcy</w:t>
      </w:r>
    </w:p>
    <w:p w:rsidR="007E7ED6" w:rsidRDefault="006C16DE" w:rsidP="007E7ED6">
      <w:pPr>
        <w:spacing w:after="0"/>
      </w:pPr>
      <w:r>
        <w:t>Na podstawie</w:t>
      </w:r>
      <w:r>
        <w:t xml:space="preserve"> </w:t>
      </w:r>
      <w:r>
        <w:t xml:space="preserve">art. 11 ust. 2, art. 23 ust. 1 pkt 7, art. 34 ust. 6 i 6a ustawy z dnia </w:t>
      </w:r>
    </w:p>
    <w:p w:rsidR="008076A3" w:rsidRDefault="006C16DE" w:rsidP="007E7ED6">
      <w:pPr>
        <w:spacing w:after="360"/>
        <w:ind w:firstLine="0"/>
      </w:pPr>
      <w:r>
        <w:t>21 sierpnia 1997 r. o gospodarce nieruchomościami (</w:t>
      </w:r>
      <w:r w:rsidRPr="007E7ED6">
        <w:t>Dz.U. z 2024 r. poz. 1145, 1222, 1717 i 1881</w:t>
      </w:r>
      <w:r>
        <w:t>) zarządza się, co następuje:</w:t>
      </w:r>
    </w:p>
    <w:p w:rsidR="007E7ED6" w:rsidRPr="007E7ED6" w:rsidRDefault="006C16DE" w:rsidP="007E7ED6">
      <w:pPr>
        <w:rPr>
          <w:rFonts w:eastAsia="Times New Roman" w:cs="Arial"/>
          <w:szCs w:val="24"/>
          <w:lang w:eastAsia="pl-PL"/>
        </w:rPr>
      </w:pPr>
      <w:bookmarkStart w:id="2" w:name="_Hlk71116339"/>
      <w:r w:rsidRPr="00FF7AA9">
        <w:rPr>
          <w:rFonts w:cs="Arial"/>
          <w:b/>
          <w:bCs/>
        </w:rPr>
        <w:t>§ 1</w:t>
      </w:r>
      <w:r w:rsidRPr="00FF7AA9">
        <w:rPr>
          <w:rFonts w:cs="Arial"/>
          <w:b/>
          <w:bCs/>
        </w:rPr>
        <w:t>.</w:t>
      </w:r>
      <w:r w:rsidRPr="00FF7AA9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7E7ED6">
        <w:rPr>
          <w:rFonts w:eastAsia="Times New Roman" w:cs="Arial"/>
          <w:szCs w:val="24"/>
          <w:lang w:eastAsia="pl-PL"/>
        </w:rPr>
        <w:t>Wyraża się zgodę Prezydentowi Miasta Gdyni, wykonując</w:t>
      </w:r>
      <w:r w:rsidRPr="007E7ED6">
        <w:rPr>
          <w:rFonts w:eastAsia="Times New Roman" w:cs="Arial"/>
          <w:szCs w:val="24"/>
          <w:lang w:eastAsia="pl-PL"/>
        </w:rPr>
        <w:t>emu zadania starosty z zakresu administracji rządowej</w:t>
      </w:r>
      <w:r>
        <w:rPr>
          <w:rFonts w:eastAsia="Times New Roman" w:cs="Arial"/>
          <w:szCs w:val="24"/>
          <w:lang w:eastAsia="pl-PL"/>
        </w:rPr>
        <w:t>,</w:t>
      </w:r>
      <w:r w:rsidRPr="007E7ED6">
        <w:rPr>
          <w:rFonts w:eastAsia="Times New Roman" w:cs="Arial"/>
          <w:szCs w:val="24"/>
          <w:lang w:eastAsia="pl-PL"/>
        </w:rPr>
        <w:t xml:space="preserve"> na zbycie</w:t>
      </w:r>
      <w:r>
        <w:rPr>
          <w:rFonts w:eastAsia="Times New Roman" w:cs="Arial"/>
          <w:szCs w:val="24"/>
          <w:lang w:eastAsia="pl-PL"/>
        </w:rPr>
        <w:t xml:space="preserve"> </w:t>
      </w:r>
      <w:r w:rsidRPr="000D1609">
        <w:rPr>
          <w:rFonts w:eastAsia="Times New Roman" w:cs="Arial"/>
          <w:szCs w:val="24"/>
          <w:lang w:eastAsia="pl-PL"/>
        </w:rPr>
        <w:t>(</w:t>
      </w:r>
      <w:r w:rsidRPr="000D1609">
        <w:rPr>
          <w:rFonts w:eastAsia="Times New Roman" w:cs="Arial"/>
          <w:szCs w:val="24"/>
          <w:lang w:eastAsia="pl-PL"/>
        </w:rPr>
        <w:t xml:space="preserve">tj. </w:t>
      </w:r>
      <w:r w:rsidRPr="000D1609">
        <w:rPr>
          <w:rFonts w:eastAsia="Times New Roman" w:cs="Arial"/>
          <w:szCs w:val="24"/>
          <w:lang w:eastAsia="pl-PL"/>
        </w:rPr>
        <w:t>oddanie w użytkowanie wieczyste)</w:t>
      </w:r>
      <w:r w:rsidRPr="007E7ED6">
        <w:rPr>
          <w:rFonts w:eastAsia="Times New Roman" w:cs="Arial"/>
          <w:szCs w:val="24"/>
          <w:lang w:eastAsia="pl-PL"/>
        </w:rPr>
        <w:t xml:space="preserve"> udział</w:t>
      </w:r>
      <w:r>
        <w:rPr>
          <w:rFonts w:eastAsia="Times New Roman" w:cs="Arial"/>
          <w:szCs w:val="24"/>
          <w:lang w:eastAsia="pl-PL"/>
        </w:rPr>
        <w:t>u</w:t>
      </w:r>
      <w:r w:rsidRPr="007E7ED6">
        <w:rPr>
          <w:rFonts w:eastAsia="Times New Roman" w:cs="Arial"/>
          <w:szCs w:val="24"/>
          <w:lang w:eastAsia="pl-PL"/>
        </w:rPr>
        <w:t xml:space="preserve"> w wysokości 1/81</w:t>
      </w:r>
      <w:r>
        <w:rPr>
          <w:rFonts w:eastAsia="Times New Roman" w:cs="Arial"/>
          <w:szCs w:val="24"/>
          <w:lang w:eastAsia="pl-PL"/>
        </w:rPr>
        <w:t xml:space="preserve"> części</w:t>
      </w:r>
      <w:r w:rsidRPr="007E7ED6">
        <w:rPr>
          <w:rFonts w:eastAsia="Times New Roman" w:cs="Arial"/>
          <w:szCs w:val="24"/>
          <w:lang w:eastAsia="pl-PL"/>
        </w:rPr>
        <w:t xml:space="preserve"> w nieruchomości Skarbu Państwa, zabudowanej boks</w:t>
      </w:r>
      <w:r>
        <w:rPr>
          <w:rFonts w:eastAsia="Times New Roman" w:cs="Arial"/>
          <w:szCs w:val="24"/>
          <w:lang w:eastAsia="pl-PL"/>
        </w:rPr>
        <w:t>em</w:t>
      </w:r>
      <w:r w:rsidRPr="007E7ED6">
        <w:rPr>
          <w:rFonts w:eastAsia="Times New Roman" w:cs="Arial"/>
          <w:szCs w:val="24"/>
          <w:lang w:eastAsia="pl-PL"/>
        </w:rPr>
        <w:t xml:space="preserve"> garażowy</w:t>
      </w:r>
      <w:r>
        <w:rPr>
          <w:rFonts w:eastAsia="Times New Roman" w:cs="Arial"/>
          <w:szCs w:val="24"/>
          <w:lang w:eastAsia="pl-PL"/>
        </w:rPr>
        <w:t>m</w:t>
      </w:r>
      <w:r w:rsidRPr="007E7ED6">
        <w:rPr>
          <w:rFonts w:eastAsia="Times New Roman" w:cs="Arial"/>
          <w:szCs w:val="24"/>
          <w:lang w:eastAsia="pl-PL"/>
        </w:rPr>
        <w:t xml:space="preserve"> nr 324,</w:t>
      </w:r>
      <w:r>
        <w:rPr>
          <w:rFonts w:eastAsia="Times New Roman" w:cs="Arial"/>
          <w:szCs w:val="24"/>
          <w:lang w:eastAsia="pl-PL"/>
        </w:rPr>
        <w:t xml:space="preserve"> </w:t>
      </w:r>
      <w:r w:rsidRPr="007E7ED6">
        <w:rPr>
          <w:rFonts w:eastAsia="Times New Roman" w:cs="Arial"/>
          <w:szCs w:val="24"/>
          <w:lang w:eastAsia="pl-PL"/>
        </w:rPr>
        <w:t xml:space="preserve">oznaczonej w ewidencji gruntów jako działka nr 96 o </w:t>
      </w:r>
      <w:r w:rsidRPr="007E7ED6">
        <w:rPr>
          <w:rFonts w:eastAsia="Times New Roman" w:cs="Arial"/>
          <w:szCs w:val="24"/>
          <w:lang w:eastAsia="pl-PL"/>
        </w:rPr>
        <w:t>powierzchni całkowitej 0</w:t>
      </w:r>
      <w:r>
        <w:rPr>
          <w:rFonts w:eastAsia="Times New Roman" w:cs="Arial"/>
          <w:szCs w:val="24"/>
          <w:lang w:eastAsia="pl-PL"/>
        </w:rPr>
        <w:t>,</w:t>
      </w:r>
      <w:r w:rsidRPr="007E7ED6">
        <w:rPr>
          <w:rFonts w:eastAsia="Times New Roman" w:cs="Arial"/>
          <w:szCs w:val="24"/>
          <w:lang w:eastAsia="pl-PL"/>
        </w:rPr>
        <w:t xml:space="preserve">2074 ha, położonej w Gdyni </w:t>
      </w:r>
      <w:r>
        <w:rPr>
          <w:rFonts w:eastAsia="Times New Roman" w:cs="Arial"/>
          <w:szCs w:val="24"/>
          <w:lang w:eastAsia="pl-PL"/>
        </w:rPr>
        <w:br/>
      </w:r>
      <w:r w:rsidRPr="007E7ED6">
        <w:rPr>
          <w:rFonts w:eastAsia="Times New Roman" w:cs="Arial"/>
          <w:szCs w:val="24"/>
          <w:lang w:eastAsia="pl-PL"/>
        </w:rPr>
        <w:t xml:space="preserve">przy ul. Benisławskiego, obręb 0021 Oksywie, dla której prowadzona jest księga wieczysta nr GD1Y/00030310/3. </w:t>
      </w:r>
    </w:p>
    <w:p w:rsidR="007E7ED6" w:rsidRPr="007E7ED6" w:rsidRDefault="006C16DE" w:rsidP="007E7ED6">
      <w:pPr>
        <w:rPr>
          <w:rFonts w:eastAsia="Times New Roman" w:cs="Arial"/>
          <w:szCs w:val="24"/>
          <w:lang w:eastAsia="pl-PL"/>
        </w:rPr>
      </w:pPr>
      <w:r w:rsidRPr="00FF7AA9">
        <w:rPr>
          <w:rFonts w:eastAsia="Times New Roman" w:cs="Arial"/>
          <w:b/>
          <w:bCs/>
          <w:szCs w:val="24"/>
          <w:lang w:eastAsia="pl-PL"/>
        </w:rPr>
        <w:t>§ 2.</w:t>
      </w:r>
      <w:r w:rsidRPr="007E7ED6">
        <w:rPr>
          <w:rFonts w:eastAsia="Times New Roman" w:cs="Arial"/>
          <w:szCs w:val="24"/>
          <w:lang w:eastAsia="pl-PL"/>
        </w:rPr>
        <w:t> Przyznaje się dotychczasow</w:t>
      </w:r>
      <w:r>
        <w:rPr>
          <w:rFonts w:eastAsia="Times New Roman" w:cs="Arial"/>
          <w:szCs w:val="24"/>
          <w:lang w:eastAsia="pl-PL"/>
        </w:rPr>
        <w:t>emu</w:t>
      </w:r>
      <w:r w:rsidRPr="007E7ED6">
        <w:rPr>
          <w:rFonts w:eastAsia="Times New Roman" w:cs="Arial"/>
          <w:szCs w:val="24"/>
          <w:lang w:eastAsia="pl-PL"/>
        </w:rPr>
        <w:t xml:space="preserve"> dzierżaw</w:t>
      </w:r>
      <w:r>
        <w:rPr>
          <w:rFonts w:eastAsia="Times New Roman" w:cs="Arial"/>
          <w:szCs w:val="24"/>
          <w:lang w:eastAsia="pl-PL"/>
        </w:rPr>
        <w:t>cy</w:t>
      </w:r>
      <w:r w:rsidRPr="007E7ED6">
        <w:rPr>
          <w:rFonts w:eastAsia="Times New Roman" w:cs="Arial"/>
          <w:szCs w:val="24"/>
          <w:lang w:eastAsia="pl-PL"/>
        </w:rPr>
        <w:t xml:space="preserve"> pierwszeństwo w nabyciu udział</w:t>
      </w:r>
      <w:r>
        <w:rPr>
          <w:rFonts w:eastAsia="Times New Roman" w:cs="Arial"/>
          <w:szCs w:val="24"/>
          <w:lang w:eastAsia="pl-PL"/>
        </w:rPr>
        <w:t>u</w:t>
      </w:r>
      <w:r w:rsidRPr="007E7ED6">
        <w:rPr>
          <w:rFonts w:eastAsia="Times New Roman" w:cs="Arial"/>
          <w:szCs w:val="24"/>
          <w:lang w:eastAsia="pl-PL"/>
        </w:rPr>
        <w:t xml:space="preserve"> wskazan</w:t>
      </w:r>
      <w:r>
        <w:rPr>
          <w:rFonts w:eastAsia="Times New Roman" w:cs="Arial"/>
          <w:szCs w:val="24"/>
          <w:lang w:eastAsia="pl-PL"/>
        </w:rPr>
        <w:t>ego</w:t>
      </w:r>
      <w:r w:rsidRPr="007E7ED6">
        <w:rPr>
          <w:rFonts w:eastAsia="Times New Roman" w:cs="Arial"/>
          <w:szCs w:val="24"/>
          <w:lang w:eastAsia="pl-PL"/>
        </w:rPr>
        <w:t xml:space="preserve"> w § </w:t>
      </w:r>
      <w:r w:rsidRPr="007E7ED6">
        <w:rPr>
          <w:rFonts w:eastAsia="Times New Roman" w:cs="Arial"/>
          <w:szCs w:val="24"/>
          <w:lang w:eastAsia="pl-PL"/>
        </w:rPr>
        <w:t>1.</w:t>
      </w:r>
    </w:p>
    <w:p w:rsidR="007E7ED6" w:rsidRPr="007E7ED6" w:rsidRDefault="006C16DE" w:rsidP="007E7ED6">
      <w:pPr>
        <w:rPr>
          <w:rFonts w:eastAsia="Times New Roman" w:cs="Arial"/>
          <w:szCs w:val="24"/>
          <w:lang w:eastAsia="pl-PL"/>
        </w:rPr>
      </w:pPr>
      <w:r w:rsidRPr="00FF7AA9">
        <w:rPr>
          <w:rFonts w:eastAsia="Times New Roman" w:cs="Arial"/>
          <w:b/>
          <w:bCs/>
          <w:szCs w:val="24"/>
          <w:lang w:eastAsia="pl-PL"/>
        </w:rPr>
        <w:t>§ 3.</w:t>
      </w:r>
      <w:r w:rsidRPr="007E7ED6">
        <w:rPr>
          <w:rFonts w:eastAsia="Times New Roman" w:cs="Arial"/>
          <w:szCs w:val="24"/>
          <w:lang w:eastAsia="pl-PL"/>
        </w:rPr>
        <w:t xml:space="preserve"> Zgoda na dokonanie czynności opisanej w § 1 jest ważna przez okres 1 roku od dnia jej udzielenia.</w:t>
      </w:r>
    </w:p>
    <w:p w:rsidR="007E7ED6" w:rsidRPr="007E7ED6" w:rsidRDefault="006C16DE" w:rsidP="007E7ED6">
      <w:pPr>
        <w:spacing w:after="720"/>
        <w:rPr>
          <w:rFonts w:eastAsia="Times New Roman" w:cs="Arial"/>
          <w:szCs w:val="24"/>
          <w:lang w:eastAsia="pl-PL"/>
        </w:rPr>
      </w:pPr>
      <w:r w:rsidRPr="00FF7AA9">
        <w:rPr>
          <w:rFonts w:eastAsia="Times New Roman" w:cs="Arial"/>
          <w:b/>
          <w:bCs/>
          <w:szCs w:val="24"/>
          <w:lang w:eastAsia="pl-PL"/>
        </w:rPr>
        <w:t>§ 4.</w:t>
      </w:r>
      <w:r w:rsidRPr="007E7ED6">
        <w:rPr>
          <w:rFonts w:eastAsia="Times New Roman" w:cs="Arial"/>
          <w:szCs w:val="24"/>
          <w:lang w:eastAsia="pl-PL"/>
        </w:rPr>
        <w:t> Zarządzenie wchodzi w życie z dniem podpisania.</w:t>
      </w:r>
      <w:r>
        <w:rPr>
          <w:rFonts w:eastAsia="Times New Roman" w:cs="Arial"/>
          <w:szCs w:val="24"/>
          <w:lang w:eastAsia="pl-PL"/>
        </w:rPr>
        <w:t xml:space="preserve"> </w:t>
      </w:r>
    </w:p>
    <w:bookmarkEnd w:id="2"/>
    <w:p w:rsidR="00665D8E" w:rsidRDefault="006C16DE" w:rsidP="007E7ED6">
      <w:pPr>
        <w:spacing w:after="720"/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DFC" w:rsidRDefault="006C16DE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</w:t>
                            </w:r>
                            <w:r>
                              <w:rPr>
                                <w:rFonts w:cs="Arial"/>
                              </w:rPr>
                              <w:t xml:space="preserve"> upoważnienia</w:t>
                            </w:r>
                          </w:p>
                          <w:p w:rsidR="001600A9" w:rsidRDefault="006C16DE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Stanowisko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3"/>
                          </w:p>
                          <w:p w:rsidR="001600A9" w:rsidRDefault="006C16DE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4"/>
                          </w:p>
                          <w:p w:rsidR="00FF1DFC" w:rsidRDefault="006C16DE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451ECF" w:rsidRPr="009E0E3A" w:rsidRDefault="006C16DE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</w:t>
                      </w:r>
                      <w:r w:rsidR="001600A9">
                        <w:rPr>
                          <w:rFonts w:cs="Arial"/>
                        </w:rPr>
                        <w:t xml:space="preserve"> upoważnienia</w:t>
                      </w:r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Stanowisko"/>
                      <w:r>
                        <w:rPr>
                          <w:rFonts w:cs="Arial"/>
                        </w:rPr>
                        <w:t>Wicewojewoda Pomorski</w:t>
                      </w:r>
                      <w:bookmarkEnd w:id="2"/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3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DE"/>
    <w:rsid w:val="006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43898-719F-441B-9CC7-AF23731A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29 kwietnia 2025 r. </dc:title>
  <dc:creator>Maria Leszczyńska</dc:creator>
  <cp:keywords>zarządzenie</cp:keywords>
  <cp:lastModifiedBy>Joanna Matuszyńska</cp:lastModifiedBy>
  <cp:revision>2</cp:revision>
  <cp:lastPrinted>2017-01-05T08:10:00Z</cp:lastPrinted>
  <dcterms:created xsi:type="dcterms:W3CDTF">2025-04-30T08:38:00Z</dcterms:created>
  <dcterms:modified xsi:type="dcterms:W3CDTF">2025-04-30T08:38:00Z</dcterms:modified>
</cp:coreProperties>
</file>