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C9885A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5670"/>
        <w:gridCol w:w="4820"/>
        <w:gridCol w:w="1359"/>
      </w:tblGrid>
      <w:tr w:rsidR="00A06425" w:rsidRPr="00A06425" w14:paraId="68AA72EB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2B0A9C40" w14:textId="77777777" w:rsidR="000D67A9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0D67A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</w:p>
          <w:p w14:paraId="45DA743F" w14:textId="0B64DDD9" w:rsidR="00A06425" w:rsidRPr="00A06425" w:rsidRDefault="000D67A9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</w:t>
            </w:r>
            <w:r w:rsidRPr="000D67A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rojekt ustawy o zmianie ustawy o narodowym zasobie archiwalnym i archiwach (UD113) – wnioskodawca Minister Kultury i Dziedzictwa Narodowego</w:t>
            </w:r>
          </w:p>
        </w:tc>
      </w:tr>
      <w:tr w:rsidR="00A06425" w:rsidRPr="00A06425" w14:paraId="212553BB" w14:textId="77777777" w:rsidTr="006C1458">
        <w:tc>
          <w:tcPr>
            <w:tcW w:w="562" w:type="dxa"/>
            <w:shd w:val="clear" w:color="auto" w:fill="auto"/>
            <w:vAlign w:val="center"/>
          </w:tcPr>
          <w:p w14:paraId="6E079FF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91F8C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C0240A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D77871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2D861BD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0CE75144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5D870649" w14:textId="77777777" w:rsidTr="006C1458">
        <w:tc>
          <w:tcPr>
            <w:tcW w:w="562" w:type="dxa"/>
            <w:shd w:val="clear" w:color="auto" w:fill="auto"/>
          </w:tcPr>
          <w:p w14:paraId="4A59075A" w14:textId="09CF53B1" w:rsidR="00A06425" w:rsidRPr="00AA223F" w:rsidRDefault="00AA223F" w:rsidP="00A06425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8AA9CC1" w14:textId="4F22DED7" w:rsidR="00F1742E" w:rsidRDefault="00F1742E" w:rsidP="004D086F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MSWiA</w:t>
            </w:r>
          </w:p>
          <w:p w14:paraId="547BDA31" w14:textId="1D77E82E" w:rsidR="00A06425" w:rsidRPr="006C1458" w:rsidRDefault="00057A28" w:rsidP="004D086F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6C1458">
              <w:rPr>
                <w:b/>
                <w:sz w:val="22"/>
                <w:szCs w:val="22"/>
              </w:rPr>
              <w:t>Komenda Główna Policji</w:t>
            </w:r>
          </w:p>
        </w:tc>
        <w:tc>
          <w:tcPr>
            <w:tcW w:w="1843" w:type="dxa"/>
            <w:shd w:val="clear" w:color="auto" w:fill="auto"/>
          </w:tcPr>
          <w:p w14:paraId="7966712B" w14:textId="389FB936" w:rsidR="00057A28" w:rsidRPr="006C1458" w:rsidRDefault="00057A28" w:rsidP="00057A28">
            <w:pPr>
              <w:jc w:val="center"/>
              <w:rPr>
                <w:sz w:val="22"/>
                <w:szCs w:val="22"/>
              </w:rPr>
            </w:pPr>
            <w:r w:rsidRPr="006C1458">
              <w:rPr>
                <w:sz w:val="22"/>
                <w:szCs w:val="22"/>
              </w:rPr>
              <w:t>Art. 1 pkt 1 lit. d</w:t>
            </w:r>
          </w:p>
          <w:p w14:paraId="6A108052" w14:textId="77777777" w:rsidR="00057A28" w:rsidRPr="006C1458" w:rsidRDefault="00057A28" w:rsidP="00057A28">
            <w:pPr>
              <w:jc w:val="center"/>
              <w:rPr>
                <w:sz w:val="22"/>
                <w:szCs w:val="22"/>
              </w:rPr>
            </w:pPr>
            <w:r w:rsidRPr="006C1458">
              <w:rPr>
                <w:sz w:val="22"/>
                <w:szCs w:val="22"/>
              </w:rPr>
              <w:t>ustawy</w:t>
            </w:r>
          </w:p>
          <w:p w14:paraId="1617B3D1" w14:textId="77777777" w:rsidR="00057A28" w:rsidRPr="006C1458" w:rsidRDefault="00057A28" w:rsidP="00057A28">
            <w:pPr>
              <w:jc w:val="center"/>
              <w:rPr>
                <w:sz w:val="22"/>
                <w:szCs w:val="22"/>
              </w:rPr>
            </w:pPr>
            <w:r w:rsidRPr="006C1458">
              <w:rPr>
                <w:sz w:val="22"/>
                <w:szCs w:val="22"/>
              </w:rPr>
              <w:t>zmieniającej,</w:t>
            </w:r>
          </w:p>
          <w:p w14:paraId="265A0D3A" w14:textId="77777777" w:rsidR="00057A28" w:rsidRPr="006C1458" w:rsidRDefault="00057A28" w:rsidP="00057A28">
            <w:pPr>
              <w:jc w:val="center"/>
              <w:rPr>
                <w:sz w:val="22"/>
                <w:szCs w:val="22"/>
              </w:rPr>
            </w:pPr>
            <w:r w:rsidRPr="006C1458">
              <w:rPr>
                <w:sz w:val="22"/>
                <w:szCs w:val="22"/>
              </w:rPr>
              <w:t>projektowany</w:t>
            </w:r>
          </w:p>
          <w:p w14:paraId="67BA3BAA" w14:textId="6B5FB3CB" w:rsidR="00057A28" w:rsidRPr="006C1458" w:rsidRDefault="00057A28" w:rsidP="00057A28">
            <w:pPr>
              <w:jc w:val="center"/>
              <w:rPr>
                <w:sz w:val="22"/>
                <w:szCs w:val="22"/>
              </w:rPr>
            </w:pPr>
            <w:r w:rsidRPr="006C1458">
              <w:rPr>
                <w:sz w:val="22"/>
                <w:szCs w:val="22"/>
              </w:rPr>
              <w:t>art. 5 ust.2c</w:t>
            </w:r>
          </w:p>
          <w:p w14:paraId="6E8FE18A" w14:textId="77777777" w:rsidR="00057A28" w:rsidRPr="006C1458" w:rsidRDefault="00057A28" w:rsidP="00057A28">
            <w:pPr>
              <w:jc w:val="center"/>
              <w:rPr>
                <w:sz w:val="22"/>
                <w:szCs w:val="22"/>
              </w:rPr>
            </w:pPr>
            <w:r w:rsidRPr="006C1458">
              <w:rPr>
                <w:sz w:val="22"/>
                <w:szCs w:val="22"/>
              </w:rPr>
              <w:t>ustawy</w:t>
            </w:r>
          </w:p>
          <w:p w14:paraId="2E6E7A1F" w14:textId="20CC63D8" w:rsidR="00A06425" w:rsidRPr="006C1458" w:rsidRDefault="00057A28" w:rsidP="00057A28">
            <w:pPr>
              <w:jc w:val="center"/>
              <w:rPr>
                <w:sz w:val="22"/>
                <w:szCs w:val="22"/>
              </w:rPr>
            </w:pPr>
            <w:r w:rsidRPr="006C1458">
              <w:rPr>
                <w:sz w:val="22"/>
                <w:szCs w:val="22"/>
              </w:rPr>
              <w:t>zmienianej.</w:t>
            </w:r>
          </w:p>
        </w:tc>
        <w:tc>
          <w:tcPr>
            <w:tcW w:w="5670" w:type="dxa"/>
            <w:shd w:val="clear" w:color="auto" w:fill="auto"/>
          </w:tcPr>
          <w:p w14:paraId="5F4FB573" w14:textId="68CA1F39" w:rsidR="00A06425" w:rsidRPr="006C1458" w:rsidRDefault="00965637" w:rsidP="00F1742E">
            <w:pPr>
              <w:suppressAutoHyphens/>
              <w:spacing w:after="120"/>
              <w:jc w:val="both"/>
              <w:rPr>
                <w:color w:val="000000"/>
                <w:sz w:val="22"/>
                <w:szCs w:val="22"/>
                <w:lang w:eastAsia="ar-SA"/>
              </w:rPr>
            </w:pPr>
            <w:r w:rsidRPr="006C1458">
              <w:rPr>
                <w:sz w:val="22"/>
                <w:szCs w:val="22"/>
                <w:lang w:eastAsia="ar-SA"/>
              </w:rPr>
              <w:t>M</w:t>
            </w:r>
            <w:r w:rsidR="00906F26" w:rsidRPr="006C1458">
              <w:rPr>
                <w:sz w:val="22"/>
                <w:szCs w:val="22"/>
                <w:lang w:eastAsia="ar-SA"/>
              </w:rPr>
              <w:t xml:space="preserve">ając na uwadze </w:t>
            </w:r>
            <w:r w:rsidR="00F1742E">
              <w:rPr>
                <w:sz w:val="22"/>
                <w:szCs w:val="22"/>
                <w:lang w:eastAsia="ar-SA"/>
              </w:rPr>
              <w:t>przepisy</w:t>
            </w:r>
            <w:r w:rsidR="00906F26" w:rsidRPr="006C1458">
              <w:rPr>
                <w:sz w:val="22"/>
                <w:szCs w:val="22"/>
                <w:lang w:eastAsia="ar-SA"/>
              </w:rPr>
              <w:t xml:space="preserve"> </w:t>
            </w:r>
            <w:r w:rsidR="001E4473" w:rsidRPr="001E4473">
              <w:rPr>
                <w:sz w:val="22"/>
                <w:szCs w:val="22"/>
                <w:lang w:eastAsia="ar-SA"/>
              </w:rPr>
              <w:t>ustawy z dnia 17 lutego 2005 r. o</w:t>
            </w:r>
            <w:r w:rsidR="001E4473">
              <w:rPr>
                <w:sz w:val="22"/>
                <w:szCs w:val="22"/>
                <w:lang w:eastAsia="ar-SA"/>
              </w:rPr>
              <w:t> </w:t>
            </w:r>
            <w:r w:rsidR="001E4473" w:rsidRPr="001E4473">
              <w:rPr>
                <w:sz w:val="22"/>
                <w:szCs w:val="22"/>
                <w:lang w:eastAsia="ar-SA"/>
              </w:rPr>
              <w:t>informatyzacji działalności podmiotów realizujących zadania publiczne</w:t>
            </w:r>
            <w:r w:rsidR="001E4473">
              <w:rPr>
                <w:sz w:val="22"/>
                <w:szCs w:val="22"/>
                <w:lang w:eastAsia="ar-SA"/>
              </w:rPr>
              <w:t xml:space="preserve"> </w:t>
            </w:r>
            <w:r w:rsidR="001E4473" w:rsidRPr="001E4473">
              <w:rPr>
                <w:sz w:val="22"/>
                <w:szCs w:val="22"/>
                <w:lang w:eastAsia="ar-SA"/>
              </w:rPr>
              <w:t>(Dz. U. z 2024 r. poz. 1557</w:t>
            </w:r>
            <w:r w:rsidR="001E4473">
              <w:rPr>
                <w:sz w:val="22"/>
                <w:szCs w:val="22"/>
                <w:lang w:eastAsia="ar-SA"/>
              </w:rPr>
              <w:t xml:space="preserve"> z </w:t>
            </w:r>
            <w:proofErr w:type="spellStart"/>
            <w:r w:rsidR="001E4473" w:rsidRPr="001E4473">
              <w:rPr>
                <w:sz w:val="22"/>
                <w:szCs w:val="22"/>
                <w:lang w:eastAsia="ar-SA"/>
              </w:rPr>
              <w:t>późn</w:t>
            </w:r>
            <w:proofErr w:type="spellEnd"/>
            <w:r w:rsidR="001E4473" w:rsidRPr="001E4473">
              <w:rPr>
                <w:sz w:val="22"/>
                <w:szCs w:val="22"/>
                <w:lang w:eastAsia="ar-SA"/>
              </w:rPr>
              <w:t>. zm.)</w:t>
            </w:r>
            <w:r w:rsidR="001E4473">
              <w:rPr>
                <w:sz w:val="22"/>
                <w:szCs w:val="22"/>
                <w:lang w:eastAsia="ar-SA"/>
              </w:rPr>
              <w:t xml:space="preserve">, </w:t>
            </w:r>
            <w:r w:rsidR="001E4473" w:rsidRPr="001E4473">
              <w:rPr>
                <w:sz w:val="22"/>
                <w:szCs w:val="22"/>
                <w:lang w:eastAsia="ar-SA"/>
              </w:rPr>
              <w:t>w</w:t>
            </w:r>
            <w:r w:rsidR="001E4473">
              <w:rPr>
                <w:sz w:val="22"/>
                <w:szCs w:val="22"/>
                <w:lang w:eastAsia="ar-SA"/>
              </w:rPr>
              <w:t> </w:t>
            </w:r>
            <w:r w:rsidR="001E4473" w:rsidRPr="001E4473">
              <w:rPr>
                <w:sz w:val="22"/>
                <w:szCs w:val="22"/>
                <w:lang w:eastAsia="ar-SA"/>
              </w:rPr>
              <w:t>szczególności art. 12k ust. 3 lit h)</w:t>
            </w:r>
            <w:r w:rsidR="00906F26" w:rsidRPr="006C1458">
              <w:rPr>
                <w:color w:val="000000"/>
                <w:sz w:val="22"/>
                <w:szCs w:val="22"/>
                <w:lang w:eastAsia="ar-SA"/>
              </w:rPr>
              <w:t>, właściwym wydaje się wskazanie w</w:t>
            </w:r>
            <w:r w:rsidR="006C1458">
              <w:rPr>
                <w:color w:val="000000"/>
                <w:sz w:val="22"/>
                <w:szCs w:val="22"/>
                <w:lang w:eastAsia="ar-SA"/>
              </w:rPr>
              <w:t> </w:t>
            </w:r>
            <w:r w:rsidR="00906F26" w:rsidRPr="006C1458">
              <w:rPr>
                <w:color w:val="000000"/>
                <w:sz w:val="22"/>
                <w:szCs w:val="22"/>
                <w:lang w:eastAsia="ar-SA"/>
              </w:rPr>
              <w:t xml:space="preserve">art. 5 ust. </w:t>
            </w:r>
            <w:r w:rsidR="001E4473">
              <w:rPr>
                <w:color w:val="000000"/>
                <w:sz w:val="22"/>
                <w:szCs w:val="22"/>
                <w:lang w:eastAsia="ar-SA"/>
              </w:rPr>
              <w:t xml:space="preserve">2ba oraz ust. </w:t>
            </w:r>
            <w:r w:rsidR="00906F26" w:rsidRPr="006C1458">
              <w:rPr>
                <w:color w:val="000000"/>
                <w:sz w:val="22"/>
                <w:szCs w:val="22"/>
                <w:lang w:eastAsia="ar-SA"/>
              </w:rPr>
              <w:t xml:space="preserve">2c, </w:t>
            </w:r>
            <w:r w:rsidR="001E4473">
              <w:rPr>
                <w:color w:val="000000"/>
                <w:sz w:val="22"/>
                <w:szCs w:val="22"/>
                <w:lang w:eastAsia="ar-SA"/>
              </w:rPr>
              <w:t>iż</w:t>
            </w:r>
            <w:r w:rsidR="00906F26" w:rsidRPr="006C1458">
              <w:rPr>
                <w:color w:val="000000"/>
                <w:sz w:val="22"/>
                <w:szCs w:val="22"/>
                <w:lang w:eastAsia="ar-SA"/>
              </w:rPr>
              <w:t xml:space="preserve"> </w:t>
            </w:r>
            <w:r w:rsidR="00906F26" w:rsidRPr="006C1458">
              <w:rPr>
                <w:sz w:val="22"/>
                <w:szCs w:val="22"/>
              </w:rPr>
              <w:t xml:space="preserve">„2c. </w:t>
            </w:r>
            <w:r w:rsidR="00906F26" w:rsidRPr="006C1458">
              <w:rPr>
                <w:i/>
                <w:iCs/>
                <w:sz w:val="22"/>
                <w:szCs w:val="22"/>
              </w:rPr>
              <w:t xml:space="preserve">Minister właściwy </w:t>
            </w:r>
            <w:r w:rsidR="00906F26" w:rsidRPr="006C1458">
              <w:rPr>
                <w:i/>
                <w:iCs/>
                <w:sz w:val="22"/>
                <w:szCs w:val="22"/>
                <w:lang w:eastAsia="ar-SA"/>
              </w:rPr>
              <w:t>do spraw informatyzacji w porozumieniu z</w:t>
            </w:r>
            <w:r w:rsidR="001E4473">
              <w:rPr>
                <w:i/>
                <w:iCs/>
                <w:sz w:val="22"/>
                <w:szCs w:val="22"/>
                <w:lang w:eastAsia="ar-SA"/>
              </w:rPr>
              <w:t> </w:t>
            </w:r>
            <w:r w:rsidR="00906F26" w:rsidRPr="006C1458">
              <w:rPr>
                <w:i/>
                <w:iCs/>
                <w:sz w:val="22"/>
                <w:szCs w:val="22"/>
                <w:lang w:eastAsia="ar-SA"/>
              </w:rPr>
              <w:t>Ministr</w:t>
            </w:r>
            <w:r w:rsidR="001E4473">
              <w:rPr>
                <w:i/>
                <w:iCs/>
                <w:sz w:val="22"/>
                <w:szCs w:val="22"/>
                <w:lang w:eastAsia="ar-SA"/>
              </w:rPr>
              <w:t>em</w:t>
            </w:r>
            <w:r w:rsidR="00906F26" w:rsidRPr="006C1458">
              <w:rPr>
                <w:i/>
                <w:iCs/>
                <w:sz w:val="22"/>
                <w:szCs w:val="22"/>
                <w:lang w:eastAsia="ar-SA"/>
              </w:rPr>
              <w:t xml:space="preserve"> właściwy</w:t>
            </w:r>
            <w:r w:rsidR="001E4473">
              <w:rPr>
                <w:i/>
                <w:iCs/>
                <w:sz w:val="22"/>
                <w:szCs w:val="22"/>
                <w:lang w:eastAsia="ar-SA"/>
              </w:rPr>
              <w:t>m</w:t>
            </w:r>
            <w:r w:rsidR="00906F26" w:rsidRPr="006C1458">
              <w:rPr>
                <w:i/>
                <w:iCs/>
                <w:sz w:val="22"/>
                <w:szCs w:val="22"/>
                <w:lang w:eastAsia="ar-SA"/>
              </w:rPr>
              <w:t xml:space="preserve"> do spraw kultury i ochrony dziedzictwa narodowego</w:t>
            </w:r>
            <w:r w:rsidRPr="006C1458">
              <w:rPr>
                <w:i/>
                <w:iCs/>
                <w:sz w:val="22"/>
                <w:szCs w:val="22"/>
                <w:lang w:eastAsia="ar-SA"/>
              </w:rPr>
              <w:t xml:space="preserve">, </w:t>
            </w:r>
            <w:r w:rsidR="001E4473" w:rsidRPr="006C1458">
              <w:rPr>
                <w:i/>
                <w:iCs/>
                <w:sz w:val="22"/>
                <w:szCs w:val="22"/>
                <w:lang w:eastAsia="ar-SA"/>
              </w:rPr>
              <w:t>po</w:t>
            </w:r>
            <w:r w:rsidR="001E4473">
              <w:rPr>
                <w:i/>
                <w:iCs/>
                <w:sz w:val="22"/>
                <w:szCs w:val="22"/>
                <w:lang w:eastAsia="ar-SA"/>
              </w:rPr>
              <w:t> </w:t>
            </w:r>
            <w:r w:rsidR="001E4473" w:rsidRPr="006C1458">
              <w:rPr>
                <w:i/>
                <w:iCs/>
                <w:sz w:val="22"/>
                <w:szCs w:val="22"/>
                <w:lang w:eastAsia="ar-SA"/>
              </w:rPr>
              <w:t xml:space="preserve">zasięgnięciu opinii Naczelnego Dyrektora Archiwów Państwowych, określi, w drodze rozporządzenia </w:t>
            </w:r>
            <w:r w:rsidRPr="006C1458">
              <w:rPr>
                <w:i/>
                <w:iCs/>
                <w:sz w:val="22"/>
                <w:szCs w:val="22"/>
                <w:lang w:eastAsia="ar-SA"/>
              </w:rPr>
              <w:t>(…)”</w:t>
            </w:r>
            <w:r w:rsidR="006C1458">
              <w:rPr>
                <w:sz w:val="22"/>
                <w:szCs w:val="22"/>
                <w:lang w:eastAsia="ar-SA"/>
              </w:rPr>
              <w:t>.</w:t>
            </w:r>
          </w:p>
        </w:tc>
        <w:tc>
          <w:tcPr>
            <w:tcW w:w="4820" w:type="dxa"/>
            <w:shd w:val="clear" w:color="auto" w:fill="auto"/>
          </w:tcPr>
          <w:p w14:paraId="7C9FD8D9" w14:textId="77777777" w:rsidR="00A06425" w:rsidRDefault="00906F26" w:rsidP="00906F26">
            <w:pPr>
              <w:jc w:val="center"/>
              <w:rPr>
                <w:i/>
                <w:iCs/>
                <w:sz w:val="22"/>
                <w:szCs w:val="22"/>
                <w:lang w:eastAsia="ar-SA"/>
              </w:rPr>
            </w:pPr>
            <w:r w:rsidRPr="006C1458">
              <w:rPr>
                <w:sz w:val="22"/>
                <w:szCs w:val="22"/>
              </w:rPr>
              <w:t xml:space="preserve">„2c. </w:t>
            </w:r>
            <w:r w:rsidRPr="006C1458">
              <w:rPr>
                <w:i/>
                <w:iCs/>
                <w:sz w:val="22"/>
                <w:szCs w:val="22"/>
              </w:rPr>
              <w:t xml:space="preserve">Minister właściwy </w:t>
            </w:r>
            <w:r w:rsidRPr="006C1458">
              <w:rPr>
                <w:i/>
                <w:iCs/>
                <w:sz w:val="22"/>
                <w:szCs w:val="22"/>
                <w:lang w:eastAsia="ar-SA"/>
              </w:rPr>
              <w:t>do spraw informatyzacji w porozumieniu z Ministrem właściwym do spraw kultury i ochrony dziedzictwa narodowego, po</w:t>
            </w:r>
            <w:r w:rsidR="006C1458">
              <w:rPr>
                <w:i/>
                <w:iCs/>
                <w:sz w:val="22"/>
                <w:szCs w:val="22"/>
                <w:lang w:eastAsia="ar-SA"/>
              </w:rPr>
              <w:t> </w:t>
            </w:r>
            <w:r w:rsidRPr="006C1458">
              <w:rPr>
                <w:i/>
                <w:iCs/>
                <w:sz w:val="22"/>
                <w:szCs w:val="22"/>
                <w:lang w:eastAsia="ar-SA"/>
              </w:rPr>
              <w:t>zasięgnięciu opinii Naczelnego Dyrektora Archiwów Państwowych, określi, w drodze rozporządzenia, wymagania techniczne, jakim powinny odpowiadać informatyczne nośniki danych i formaty zapisu zgodnie z przepisami ustawy z dnia 17 lutego 2005 r. o informatyzacji działalności podmiotów realizujących zadania publiczne, przekazywanych do archiwów państwowych materiałów archiwalnych, uwzględniając potrzebę ochrony tych materiałów przed utratą oraz nieuprawnioną zmianą.”</w:t>
            </w:r>
          </w:p>
          <w:p w14:paraId="0FF0F3D7" w14:textId="02EB1298" w:rsidR="00F1742E" w:rsidRPr="006C1458" w:rsidRDefault="00F1742E" w:rsidP="00906F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9" w:type="dxa"/>
          </w:tcPr>
          <w:p w14:paraId="29C74AA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23F" w:rsidRPr="00A06425" w14:paraId="68C23A09" w14:textId="77777777" w:rsidTr="006C1458">
        <w:tc>
          <w:tcPr>
            <w:tcW w:w="562" w:type="dxa"/>
            <w:shd w:val="clear" w:color="auto" w:fill="auto"/>
          </w:tcPr>
          <w:p w14:paraId="323AFE7C" w14:textId="04B16EEF" w:rsidR="00AA223F" w:rsidRPr="00AA223F" w:rsidRDefault="00AA223F" w:rsidP="00F1742E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4539F3B3" w14:textId="7FBFD01D" w:rsidR="00F1742E" w:rsidRDefault="00F1742E" w:rsidP="00F1742E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MSWiA</w:t>
            </w:r>
          </w:p>
          <w:p w14:paraId="1C41B676" w14:textId="77777777" w:rsidR="00AA223F" w:rsidRPr="006C1458" w:rsidRDefault="00AA223F" w:rsidP="00F1742E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6C1458">
              <w:rPr>
                <w:b/>
                <w:sz w:val="22"/>
                <w:szCs w:val="22"/>
              </w:rPr>
              <w:t>Komenda Główna Policji</w:t>
            </w:r>
          </w:p>
        </w:tc>
        <w:tc>
          <w:tcPr>
            <w:tcW w:w="1843" w:type="dxa"/>
            <w:shd w:val="clear" w:color="auto" w:fill="auto"/>
          </w:tcPr>
          <w:p w14:paraId="2001976C" w14:textId="77777777" w:rsidR="00AA223F" w:rsidRPr="006C1458" w:rsidRDefault="00AA223F" w:rsidP="00F1742E">
            <w:pPr>
              <w:jc w:val="center"/>
              <w:rPr>
                <w:sz w:val="22"/>
                <w:szCs w:val="22"/>
              </w:rPr>
            </w:pPr>
            <w:r w:rsidRPr="006C1458">
              <w:rPr>
                <w:sz w:val="22"/>
                <w:szCs w:val="22"/>
              </w:rPr>
              <w:t>Art. 1 pkt 2 lit. b</w:t>
            </w:r>
          </w:p>
          <w:p w14:paraId="781AD9CE" w14:textId="77777777" w:rsidR="00AA223F" w:rsidRPr="006C1458" w:rsidRDefault="00AA223F" w:rsidP="00F1742E">
            <w:pPr>
              <w:jc w:val="center"/>
              <w:rPr>
                <w:sz w:val="22"/>
                <w:szCs w:val="22"/>
              </w:rPr>
            </w:pPr>
            <w:r w:rsidRPr="006C1458">
              <w:rPr>
                <w:sz w:val="22"/>
                <w:szCs w:val="22"/>
              </w:rPr>
              <w:t>ustawy</w:t>
            </w:r>
          </w:p>
          <w:p w14:paraId="3922B04B" w14:textId="77777777" w:rsidR="00AA223F" w:rsidRPr="006C1458" w:rsidRDefault="00AA223F" w:rsidP="00F1742E">
            <w:pPr>
              <w:jc w:val="center"/>
              <w:rPr>
                <w:sz w:val="22"/>
                <w:szCs w:val="22"/>
              </w:rPr>
            </w:pPr>
            <w:r w:rsidRPr="006C1458">
              <w:rPr>
                <w:sz w:val="22"/>
                <w:szCs w:val="22"/>
              </w:rPr>
              <w:t>zmieniającej,</w:t>
            </w:r>
          </w:p>
          <w:p w14:paraId="02D1FBDA" w14:textId="77777777" w:rsidR="00AA223F" w:rsidRPr="006C1458" w:rsidRDefault="00AA223F" w:rsidP="00F1742E">
            <w:pPr>
              <w:jc w:val="center"/>
              <w:rPr>
                <w:sz w:val="22"/>
                <w:szCs w:val="22"/>
              </w:rPr>
            </w:pPr>
            <w:r w:rsidRPr="006C1458">
              <w:rPr>
                <w:sz w:val="22"/>
                <w:szCs w:val="22"/>
              </w:rPr>
              <w:t>projektowany</w:t>
            </w:r>
          </w:p>
          <w:p w14:paraId="4CB77C10" w14:textId="77777777" w:rsidR="00AA223F" w:rsidRPr="006C1458" w:rsidRDefault="00AA223F" w:rsidP="00F1742E">
            <w:pPr>
              <w:jc w:val="center"/>
              <w:rPr>
                <w:sz w:val="22"/>
                <w:szCs w:val="22"/>
              </w:rPr>
            </w:pPr>
            <w:r w:rsidRPr="006C1458">
              <w:rPr>
                <w:sz w:val="22"/>
                <w:szCs w:val="22"/>
              </w:rPr>
              <w:t>art. 6 ust.1a</w:t>
            </w:r>
          </w:p>
          <w:p w14:paraId="361F4F8D" w14:textId="77777777" w:rsidR="00AA223F" w:rsidRPr="006C1458" w:rsidRDefault="00AA223F" w:rsidP="00F1742E">
            <w:pPr>
              <w:jc w:val="center"/>
              <w:rPr>
                <w:sz w:val="22"/>
                <w:szCs w:val="22"/>
              </w:rPr>
            </w:pPr>
            <w:r w:rsidRPr="006C1458">
              <w:rPr>
                <w:sz w:val="22"/>
                <w:szCs w:val="22"/>
              </w:rPr>
              <w:t>ustawy</w:t>
            </w:r>
          </w:p>
          <w:p w14:paraId="6A3BA79E" w14:textId="77777777" w:rsidR="00AA223F" w:rsidRPr="006C1458" w:rsidRDefault="00AA223F" w:rsidP="00F1742E">
            <w:pPr>
              <w:jc w:val="center"/>
              <w:rPr>
                <w:sz w:val="22"/>
                <w:szCs w:val="22"/>
              </w:rPr>
            </w:pPr>
            <w:r w:rsidRPr="006C1458">
              <w:rPr>
                <w:sz w:val="22"/>
                <w:szCs w:val="22"/>
              </w:rPr>
              <w:t>zmienianej.</w:t>
            </w:r>
          </w:p>
        </w:tc>
        <w:tc>
          <w:tcPr>
            <w:tcW w:w="5670" w:type="dxa"/>
            <w:shd w:val="clear" w:color="auto" w:fill="auto"/>
          </w:tcPr>
          <w:p w14:paraId="0D9A389C" w14:textId="01BC527C" w:rsidR="00AA223F" w:rsidRPr="006C1458" w:rsidRDefault="00AA223F" w:rsidP="006C1458">
            <w:pPr>
              <w:suppressAutoHyphens/>
              <w:jc w:val="both"/>
              <w:rPr>
                <w:color w:val="000000"/>
                <w:sz w:val="22"/>
                <w:szCs w:val="22"/>
                <w:lang w:eastAsia="ar-SA"/>
              </w:rPr>
            </w:pPr>
            <w:r w:rsidRPr="006C1458">
              <w:rPr>
                <w:sz w:val="22"/>
                <w:szCs w:val="22"/>
                <w:lang w:eastAsia="ar-SA"/>
              </w:rPr>
              <w:t>Sformułowania użyte w projektowanym art. 6 ust. 1a pkt 1 i 3: „</w:t>
            </w:r>
            <w:r w:rsidRPr="006C1458">
              <w:rPr>
                <w:i/>
                <w:iCs/>
                <w:sz w:val="22"/>
                <w:szCs w:val="22"/>
                <w:lang w:eastAsia="ar-SA"/>
              </w:rPr>
              <w:t>w ramach ustalonych i udokumentowanych procedur”</w:t>
            </w:r>
            <w:r w:rsidRPr="006C1458">
              <w:rPr>
                <w:sz w:val="22"/>
                <w:szCs w:val="22"/>
                <w:lang w:eastAsia="ar-SA"/>
              </w:rPr>
              <w:t xml:space="preserve"> są  sformułowaniami ogólnymi i niedoprecyzowanymi, co</w:t>
            </w:r>
            <w:r w:rsidR="006C1458">
              <w:rPr>
                <w:sz w:val="22"/>
                <w:szCs w:val="22"/>
                <w:lang w:eastAsia="ar-SA"/>
              </w:rPr>
              <w:t> </w:t>
            </w:r>
            <w:r w:rsidRPr="006C1458">
              <w:rPr>
                <w:sz w:val="22"/>
                <w:szCs w:val="22"/>
                <w:lang w:eastAsia="ar-SA"/>
              </w:rPr>
              <w:t>może powodować obchodzenie przepisów ustawowych. W</w:t>
            </w:r>
            <w:r w:rsidR="006C1458">
              <w:rPr>
                <w:sz w:val="22"/>
                <w:szCs w:val="22"/>
                <w:lang w:eastAsia="ar-SA"/>
              </w:rPr>
              <w:t> </w:t>
            </w:r>
            <w:r w:rsidRPr="006C1458">
              <w:rPr>
                <w:sz w:val="22"/>
                <w:szCs w:val="22"/>
                <w:lang w:eastAsia="ar-SA"/>
              </w:rPr>
              <w:t>ocenie KGP należy doprecyzować na poziomie ustawowym  zakres i możliwości wprowadzania zamian do</w:t>
            </w:r>
            <w:r w:rsidR="006C1458">
              <w:rPr>
                <w:sz w:val="22"/>
                <w:szCs w:val="22"/>
                <w:lang w:eastAsia="ar-SA"/>
              </w:rPr>
              <w:t> </w:t>
            </w:r>
            <w:r w:rsidRPr="006C1458">
              <w:rPr>
                <w:sz w:val="22"/>
                <w:szCs w:val="22"/>
                <w:lang w:eastAsia="ar-SA"/>
              </w:rPr>
              <w:t>dokumentacji w ramach systemu teleinformatycznego.</w:t>
            </w:r>
            <w:r w:rsidRPr="006C1458">
              <w:rPr>
                <w:color w:val="000000"/>
                <w:sz w:val="22"/>
                <w:szCs w:val="22"/>
                <w:lang w:eastAsia="ar-SA"/>
              </w:rPr>
              <w:t xml:space="preserve"> </w:t>
            </w:r>
          </w:p>
          <w:p w14:paraId="707A74D6" w14:textId="77777777" w:rsidR="00AA223F" w:rsidRPr="006C1458" w:rsidRDefault="00AA223F" w:rsidP="00F1742E">
            <w:pPr>
              <w:suppressAutoHyphens/>
              <w:spacing w:after="120"/>
              <w:jc w:val="both"/>
              <w:rPr>
                <w:color w:val="000000"/>
                <w:sz w:val="22"/>
                <w:szCs w:val="22"/>
                <w:lang w:eastAsia="ar-SA"/>
              </w:rPr>
            </w:pPr>
            <w:r w:rsidRPr="006C1458">
              <w:rPr>
                <w:sz w:val="22"/>
                <w:szCs w:val="22"/>
                <w:lang w:eastAsia="ar-SA"/>
              </w:rPr>
              <w:t>Ponadto KRI określają minimalne wymagania dla systemów teleinformatycznych i ramy interoperacyjności, w tym system zarządzania bezpieczeństwem informacji (KRI § 19). Projektowany art. 6 ust. 1a ustanawia szczegółowe wymagania dla systemu teleinformatycznego. Poniżej przedstawiono mapowanie kierunkowe (zgodność celów regulacyjnych).</w:t>
            </w:r>
          </w:p>
          <w:p w14:paraId="24E1307A" w14:textId="77777777" w:rsidR="00AA223F" w:rsidRPr="006C1458" w:rsidRDefault="00AA223F" w:rsidP="006C1458">
            <w:pPr>
              <w:numPr>
                <w:ilvl w:val="1"/>
                <w:numId w:val="1"/>
              </w:numPr>
              <w:suppressAutoHyphens/>
              <w:ind w:left="320" w:hanging="357"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6C1458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Art. 6 ust. 1a pkt 1 (integralność dokumentów i metadanych) – KRI § 19 ust. 1 (integralność) oraz § 19 ust. 2 pkt 9 i pkt 12 lit. c.</w:t>
            </w:r>
          </w:p>
          <w:p w14:paraId="6E0D802D" w14:textId="77777777" w:rsidR="00AA223F" w:rsidRPr="006C1458" w:rsidRDefault="00AA223F" w:rsidP="006C1458">
            <w:pPr>
              <w:numPr>
                <w:ilvl w:val="1"/>
                <w:numId w:val="1"/>
              </w:numPr>
              <w:suppressAutoHyphens/>
              <w:ind w:left="320" w:hanging="357"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6C1458">
              <w:rPr>
                <w:rFonts w:eastAsia="Calibri"/>
                <w:bCs/>
                <w:sz w:val="22"/>
                <w:szCs w:val="22"/>
                <w:lang w:eastAsia="en-US"/>
              </w:rPr>
              <w:t>Art. 6 ust. 1a pkt 2 (autentyczność/ niezaprzeczalność dokumentów) – KRI § 19 ust. 1 (autentyczność, niezaprzeczalność).</w:t>
            </w:r>
          </w:p>
          <w:p w14:paraId="16FB1F9C" w14:textId="0039D127" w:rsidR="00AA223F" w:rsidRPr="006C1458" w:rsidRDefault="00AA223F" w:rsidP="006C1458">
            <w:pPr>
              <w:numPr>
                <w:ilvl w:val="1"/>
                <w:numId w:val="1"/>
              </w:numPr>
              <w:suppressAutoHyphens/>
              <w:ind w:left="320" w:hanging="357"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6C1458">
              <w:rPr>
                <w:rFonts w:eastAsia="Calibri"/>
                <w:bCs/>
                <w:sz w:val="22"/>
                <w:szCs w:val="22"/>
                <w:lang w:eastAsia="en-US"/>
              </w:rPr>
              <w:t>Art. 6 ust. 1a pkt 3 (blokada usuwania; wyjątki) – KRI §</w:t>
            </w:r>
            <w:r w:rsidR="006C1458">
              <w:rPr>
                <w:rFonts w:eastAsia="Calibri"/>
                <w:bCs/>
                <w:sz w:val="22"/>
                <w:szCs w:val="22"/>
                <w:lang w:eastAsia="en-US"/>
              </w:rPr>
              <w:t> </w:t>
            </w:r>
            <w:r w:rsidRPr="006C1458">
              <w:rPr>
                <w:rFonts w:eastAsia="Calibri"/>
                <w:bCs/>
                <w:sz w:val="22"/>
                <w:szCs w:val="22"/>
                <w:lang w:eastAsia="en-US"/>
              </w:rPr>
              <w:t>19 ust. 2 pkt 9 (ochrona przed nieuprawnionym usunięciem) oraz pkt 12 lit. c.</w:t>
            </w:r>
          </w:p>
          <w:p w14:paraId="3AF84E75" w14:textId="7C55EDB3" w:rsidR="00AA223F" w:rsidRPr="006C1458" w:rsidRDefault="00AA223F" w:rsidP="006C1458">
            <w:pPr>
              <w:numPr>
                <w:ilvl w:val="1"/>
                <w:numId w:val="1"/>
              </w:numPr>
              <w:suppressAutoHyphens/>
              <w:ind w:left="320" w:hanging="357"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6C1458">
              <w:rPr>
                <w:rFonts w:eastAsia="Calibri"/>
                <w:bCs/>
                <w:sz w:val="22"/>
                <w:szCs w:val="22"/>
                <w:lang w:eastAsia="en-US"/>
              </w:rPr>
              <w:t>Art. 6 ust. 1a pkt 5 (kontrola dostępu do dokumentów i</w:t>
            </w:r>
            <w:r w:rsidR="006C1458">
              <w:rPr>
                <w:rFonts w:eastAsia="Calibri"/>
                <w:bCs/>
                <w:sz w:val="22"/>
                <w:szCs w:val="22"/>
                <w:lang w:eastAsia="en-US"/>
              </w:rPr>
              <w:t> </w:t>
            </w:r>
            <w:r w:rsidRPr="006C1458">
              <w:rPr>
                <w:rFonts w:eastAsia="Calibri"/>
                <w:bCs/>
                <w:sz w:val="22"/>
                <w:szCs w:val="22"/>
                <w:lang w:eastAsia="en-US"/>
              </w:rPr>
              <w:t>metadanych) – KRI § 19 ust. 2 pkt 7 (monitorowanie dostępu, wykrywanie działań) oraz pkt 12 (bezpieczeństwo systemów).</w:t>
            </w:r>
          </w:p>
          <w:p w14:paraId="469A0C65" w14:textId="0F87D543" w:rsidR="00AA223F" w:rsidRPr="006C1458" w:rsidRDefault="00AA223F" w:rsidP="006C1458">
            <w:pPr>
              <w:numPr>
                <w:ilvl w:val="1"/>
                <w:numId w:val="1"/>
              </w:numPr>
              <w:suppressAutoHyphens/>
              <w:ind w:left="320" w:hanging="357"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6C1458">
              <w:rPr>
                <w:rFonts w:eastAsia="Calibri"/>
                <w:bCs/>
                <w:sz w:val="22"/>
                <w:szCs w:val="22"/>
                <w:lang w:eastAsia="en-US"/>
              </w:rPr>
              <w:t>Art. 6 ust. 1a pkt 7 (rejestrowanie działań użytkowników) – KRI § 19 ust. 2 pkt 7 lit. a-b (monitorowanie dostępu, wykrywanie nieautoryzowanych działań) oraz pkt 13 (zgłaszanie incydentów).</w:t>
            </w:r>
          </w:p>
        </w:tc>
        <w:tc>
          <w:tcPr>
            <w:tcW w:w="4820" w:type="dxa"/>
            <w:shd w:val="clear" w:color="auto" w:fill="auto"/>
          </w:tcPr>
          <w:p w14:paraId="14FBE100" w14:textId="77777777" w:rsidR="00AF523C" w:rsidRPr="00682DE9" w:rsidRDefault="00AF523C" w:rsidP="00AF523C">
            <w:pPr>
              <w:jc w:val="center"/>
              <w:rPr>
                <w:bCs/>
                <w:sz w:val="22"/>
                <w:szCs w:val="22"/>
              </w:rPr>
            </w:pPr>
            <w:r w:rsidRPr="00682DE9">
              <w:rPr>
                <w:bCs/>
                <w:sz w:val="22"/>
                <w:szCs w:val="22"/>
              </w:rPr>
              <w:lastRenderedPageBreak/>
              <w:t>Art. 6 ust. 1a:</w:t>
            </w:r>
          </w:p>
          <w:p w14:paraId="29C429BF" w14:textId="148D2492" w:rsidR="00AF523C" w:rsidRPr="00682DE9" w:rsidRDefault="00AF523C" w:rsidP="00AF523C">
            <w:pPr>
              <w:jc w:val="center"/>
              <w:rPr>
                <w:bCs/>
                <w:sz w:val="22"/>
                <w:szCs w:val="22"/>
              </w:rPr>
            </w:pPr>
            <w:r w:rsidRPr="00682DE9">
              <w:rPr>
                <w:bCs/>
                <w:sz w:val="22"/>
                <w:szCs w:val="22"/>
              </w:rPr>
              <w:t>„1)</w:t>
            </w:r>
            <w:r w:rsidRPr="00682DE9">
              <w:rPr>
                <w:bCs/>
                <w:sz w:val="22"/>
                <w:szCs w:val="22"/>
              </w:rPr>
              <w:tab/>
              <w:t xml:space="preserve">zapewnia integralność treści dokumentów i metadanych polegającą na zabezpieczeniu przed wprowadzaniem zmian, z wyjątkiem zmian wprowadzonych w ramach ustalonych i udokumentowanych procedur, </w:t>
            </w:r>
            <w:r w:rsidRPr="00682DE9">
              <w:rPr>
                <w:b/>
                <w:bCs/>
                <w:sz w:val="22"/>
                <w:szCs w:val="22"/>
              </w:rPr>
              <w:t>w szczególności określonych rozporządzeniu Rady Ministrów wydanym na podstawie art. 18 ustawy z</w:t>
            </w:r>
            <w:r w:rsidR="00682DE9">
              <w:rPr>
                <w:b/>
                <w:bCs/>
                <w:sz w:val="22"/>
                <w:szCs w:val="22"/>
              </w:rPr>
              <w:t xml:space="preserve"> dnia</w:t>
            </w:r>
            <w:r w:rsidRPr="00682DE9">
              <w:rPr>
                <w:b/>
                <w:bCs/>
                <w:sz w:val="22"/>
                <w:szCs w:val="22"/>
              </w:rPr>
              <w:t xml:space="preserve"> </w:t>
            </w:r>
            <w:r w:rsidR="00682DE9">
              <w:rPr>
                <w:b/>
                <w:bCs/>
                <w:sz w:val="22"/>
                <w:szCs w:val="22"/>
              </w:rPr>
              <w:br/>
            </w:r>
            <w:r w:rsidRPr="00682DE9">
              <w:rPr>
                <w:b/>
                <w:bCs/>
                <w:sz w:val="22"/>
                <w:szCs w:val="22"/>
              </w:rPr>
              <w:t>17 lutego 2005</w:t>
            </w:r>
            <w:r w:rsidR="0043474D" w:rsidRPr="00682DE9">
              <w:rPr>
                <w:b/>
                <w:bCs/>
                <w:sz w:val="22"/>
                <w:szCs w:val="22"/>
              </w:rPr>
              <w:t xml:space="preserve"> r.</w:t>
            </w:r>
            <w:r w:rsidRPr="00682DE9">
              <w:rPr>
                <w:b/>
                <w:bCs/>
                <w:sz w:val="22"/>
                <w:szCs w:val="22"/>
              </w:rPr>
              <w:t xml:space="preserve"> </w:t>
            </w:r>
            <w:r w:rsidRPr="00682DE9">
              <w:rPr>
                <w:b/>
                <w:bCs/>
                <w:i/>
                <w:sz w:val="22"/>
                <w:szCs w:val="22"/>
              </w:rPr>
              <w:t>o informatyzacji działalności podmiotów realizujących zadania publiczne</w:t>
            </w:r>
            <w:r w:rsidRPr="00682DE9">
              <w:rPr>
                <w:b/>
                <w:bCs/>
                <w:sz w:val="22"/>
                <w:szCs w:val="22"/>
              </w:rPr>
              <w:t xml:space="preserve"> </w:t>
            </w:r>
            <w:r w:rsidR="00682DE9">
              <w:rPr>
                <w:b/>
                <w:bCs/>
                <w:sz w:val="22"/>
                <w:szCs w:val="22"/>
              </w:rPr>
              <w:br/>
            </w:r>
            <w:bookmarkStart w:id="0" w:name="_GoBack"/>
            <w:bookmarkEnd w:id="0"/>
            <w:r w:rsidRPr="00682DE9">
              <w:rPr>
                <w:b/>
                <w:bCs/>
                <w:sz w:val="22"/>
                <w:szCs w:val="22"/>
              </w:rPr>
              <w:t>(Dz. U. z 2025 r. poz. 1703 i 1301)</w:t>
            </w:r>
            <w:r w:rsidR="0043474D" w:rsidRPr="00682DE9">
              <w:rPr>
                <w:bCs/>
                <w:sz w:val="22"/>
                <w:szCs w:val="22"/>
              </w:rPr>
              <w:t>”.</w:t>
            </w:r>
          </w:p>
          <w:p w14:paraId="65F7F582" w14:textId="77777777" w:rsidR="0043474D" w:rsidRPr="00682DE9" w:rsidRDefault="0043474D" w:rsidP="00AF523C">
            <w:pPr>
              <w:jc w:val="center"/>
              <w:rPr>
                <w:bCs/>
                <w:sz w:val="22"/>
                <w:szCs w:val="22"/>
              </w:rPr>
            </w:pPr>
          </w:p>
          <w:p w14:paraId="2D6F96AD" w14:textId="78BEEECB" w:rsidR="0043474D" w:rsidRPr="00682DE9" w:rsidRDefault="0043474D" w:rsidP="00AF523C">
            <w:pPr>
              <w:jc w:val="center"/>
              <w:rPr>
                <w:bCs/>
                <w:sz w:val="22"/>
                <w:szCs w:val="22"/>
              </w:rPr>
            </w:pPr>
            <w:r w:rsidRPr="00682DE9">
              <w:rPr>
                <w:bCs/>
                <w:sz w:val="22"/>
                <w:szCs w:val="22"/>
              </w:rPr>
              <w:t xml:space="preserve">Analogiczną zmianę proponuje się z zakresie art. 6 ust. 1a pkt 3. </w:t>
            </w:r>
          </w:p>
          <w:p w14:paraId="7DDBBC72" w14:textId="77777777" w:rsidR="00AF523C" w:rsidRDefault="00AF523C" w:rsidP="00042C92">
            <w:pPr>
              <w:jc w:val="center"/>
              <w:rPr>
                <w:color w:val="FF0000"/>
                <w:sz w:val="22"/>
                <w:szCs w:val="22"/>
              </w:rPr>
            </w:pPr>
          </w:p>
          <w:p w14:paraId="71D95088" w14:textId="77777777" w:rsidR="00AF523C" w:rsidRDefault="00AF523C" w:rsidP="00042C92">
            <w:pPr>
              <w:jc w:val="center"/>
              <w:rPr>
                <w:color w:val="FF0000"/>
                <w:sz w:val="22"/>
                <w:szCs w:val="22"/>
              </w:rPr>
            </w:pPr>
          </w:p>
          <w:p w14:paraId="38F359A2" w14:textId="77777777" w:rsidR="00AF523C" w:rsidRDefault="00AF523C" w:rsidP="00042C92">
            <w:pPr>
              <w:jc w:val="center"/>
              <w:rPr>
                <w:color w:val="FF0000"/>
                <w:sz w:val="22"/>
                <w:szCs w:val="22"/>
              </w:rPr>
            </w:pPr>
          </w:p>
          <w:p w14:paraId="1EDA47D3" w14:textId="4FDBD37D" w:rsidR="0075600B" w:rsidRPr="0075600B" w:rsidRDefault="0075600B" w:rsidP="0075600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59" w:type="dxa"/>
          </w:tcPr>
          <w:p w14:paraId="370227EB" w14:textId="77777777" w:rsidR="00AA223F" w:rsidRPr="00A06425" w:rsidRDefault="00AA223F" w:rsidP="00F174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23F" w:rsidRPr="00A06425" w14:paraId="09267CB3" w14:textId="77777777" w:rsidTr="006C1458">
        <w:tc>
          <w:tcPr>
            <w:tcW w:w="562" w:type="dxa"/>
            <w:shd w:val="clear" w:color="auto" w:fill="auto"/>
          </w:tcPr>
          <w:p w14:paraId="3E5EB4FF" w14:textId="7492590F" w:rsidR="00AA223F" w:rsidRPr="00AA223F" w:rsidRDefault="00AA223F" w:rsidP="00F1742E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2227FD75" w14:textId="5242FBD7" w:rsidR="0075600B" w:rsidRDefault="0075600B" w:rsidP="00F1742E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MSWiA</w:t>
            </w:r>
          </w:p>
          <w:p w14:paraId="52527F31" w14:textId="77777777" w:rsidR="00AA223F" w:rsidRPr="006C1458" w:rsidRDefault="00AA223F" w:rsidP="00F1742E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6C1458">
              <w:rPr>
                <w:b/>
                <w:sz w:val="22"/>
                <w:szCs w:val="22"/>
              </w:rPr>
              <w:t>Komenda Główna Policji</w:t>
            </w:r>
          </w:p>
        </w:tc>
        <w:tc>
          <w:tcPr>
            <w:tcW w:w="1843" w:type="dxa"/>
            <w:shd w:val="clear" w:color="auto" w:fill="auto"/>
          </w:tcPr>
          <w:p w14:paraId="41E64B80" w14:textId="77777777" w:rsidR="00AA223F" w:rsidRPr="006C1458" w:rsidRDefault="00AA223F" w:rsidP="00F1742E">
            <w:pPr>
              <w:jc w:val="center"/>
              <w:rPr>
                <w:sz w:val="22"/>
                <w:szCs w:val="22"/>
              </w:rPr>
            </w:pPr>
            <w:r w:rsidRPr="006C1458">
              <w:rPr>
                <w:sz w:val="22"/>
                <w:szCs w:val="22"/>
              </w:rPr>
              <w:t>Art. 1 pkt 2 lit. b</w:t>
            </w:r>
          </w:p>
          <w:p w14:paraId="3AEB3907" w14:textId="77777777" w:rsidR="00AA223F" w:rsidRPr="006C1458" w:rsidRDefault="00AA223F" w:rsidP="00F1742E">
            <w:pPr>
              <w:jc w:val="center"/>
              <w:rPr>
                <w:sz w:val="22"/>
                <w:szCs w:val="22"/>
              </w:rPr>
            </w:pPr>
            <w:r w:rsidRPr="006C1458">
              <w:rPr>
                <w:sz w:val="22"/>
                <w:szCs w:val="22"/>
              </w:rPr>
              <w:t>ustawy</w:t>
            </w:r>
          </w:p>
          <w:p w14:paraId="6CF79EFA" w14:textId="77777777" w:rsidR="00AA223F" w:rsidRPr="006C1458" w:rsidRDefault="00AA223F" w:rsidP="00F1742E">
            <w:pPr>
              <w:jc w:val="center"/>
              <w:rPr>
                <w:sz w:val="22"/>
                <w:szCs w:val="22"/>
              </w:rPr>
            </w:pPr>
            <w:r w:rsidRPr="006C1458">
              <w:rPr>
                <w:sz w:val="22"/>
                <w:szCs w:val="22"/>
              </w:rPr>
              <w:t>zmieniającej,</w:t>
            </w:r>
          </w:p>
          <w:p w14:paraId="729ACA10" w14:textId="77777777" w:rsidR="00AA223F" w:rsidRPr="006C1458" w:rsidRDefault="00AA223F" w:rsidP="00F1742E">
            <w:pPr>
              <w:jc w:val="center"/>
              <w:rPr>
                <w:sz w:val="22"/>
                <w:szCs w:val="22"/>
              </w:rPr>
            </w:pPr>
            <w:r w:rsidRPr="006C1458">
              <w:rPr>
                <w:sz w:val="22"/>
                <w:szCs w:val="22"/>
              </w:rPr>
              <w:t>projektowany</w:t>
            </w:r>
          </w:p>
          <w:p w14:paraId="3746C1B9" w14:textId="77777777" w:rsidR="00AA223F" w:rsidRPr="006C1458" w:rsidRDefault="00AA223F" w:rsidP="00F1742E">
            <w:pPr>
              <w:jc w:val="center"/>
              <w:rPr>
                <w:sz w:val="22"/>
                <w:szCs w:val="22"/>
              </w:rPr>
            </w:pPr>
            <w:r w:rsidRPr="006C1458">
              <w:rPr>
                <w:sz w:val="22"/>
                <w:szCs w:val="22"/>
              </w:rPr>
              <w:t>art. 6 ust.1p</w:t>
            </w:r>
          </w:p>
          <w:p w14:paraId="30829E11" w14:textId="77777777" w:rsidR="00AA223F" w:rsidRPr="006C1458" w:rsidRDefault="00AA223F" w:rsidP="00F1742E">
            <w:pPr>
              <w:jc w:val="center"/>
              <w:rPr>
                <w:sz w:val="22"/>
                <w:szCs w:val="22"/>
              </w:rPr>
            </w:pPr>
            <w:r w:rsidRPr="006C1458">
              <w:rPr>
                <w:sz w:val="22"/>
                <w:szCs w:val="22"/>
              </w:rPr>
              <w:t>ustawy</w:t>
            </w:r>
          </w:p>
          <w:p w14:paraId="1DF6AD12" w14:textId="77777777" w:rsidR="00AA223F" w:rsidRPr="006C1458" w:rsidRDefault="00AA223F" w:rsidP="00F1742E">
            <w:pPr>
              <w:jc w:val="center"/>
              <w:rPr>
                <w:sz w:val="22"/>
                <w:szCs w:val="22"/>
              </w:rPr>
            </w:pPr>
            <w:r w:rsidRPr="006C1458">
              <w:rPr>
                <w:sz w:val="22"/>
                <w:szCs w:val="22"/>
              </w:rPr>
              <w:t>zmienianej.</w:t>
            </w:r>
          </w:p>
        </w:tc>
        <w:tc>
          <w:tcPr>
            <w:tcW w:w="5670" w:type="dxa"/>
            <w:shd w:val="clear" w:color="auto" w:fill="auto"/>
          </w:tcPr>
          <w:p w14:paraId="1B5A5C8A" w14:textId="20B96488" w:rsidR="00AA223F" w:rsidRPr="006C1458" w:rsidRDefault="00AA223F" w:rsidP="00F1742E">
            <w:pPr>
              <w:jc w:val="both"/>
              <w:rPr>
                <w:sz w:val="22"/>
                <w:szCs w:val="22"/>
              </w:rPr>
            </w:pPr>
            <w:r w:rsidRPr="006C1458">
              <w:rPr>
                <w:sz w:val="22"/>
                <w:szCs w:val="22"/>
              </w:rPr>
              <w:t xml:space="preserve">W projektowanym art. 6 ust. 1p wskazano, że: </w:t>
            </w:r>
            <w:r w:rsidRPr="006C1458">
              <w:rPr>
                <w:i/>
                <w:iCs/>
                <w:sz w:val="22"/>
                <w:szCs w:val="22"/>
              </w:rPr>
              <w:t>"1p. Brakowanie dokumentów elektronicznych,</w:t>
            </w:r>
            <w:r w:rsidR="006C1458">
              <w:rPr>
                <w:i/>
                <w:iCs/>
                <w:sz w:val="22"/>
                <w:szCs w:val="22"/>
              </w:rPr>
              <w:t xml:space="preserve"> </w:t>
            </w:r>
            <w:r w:rsidRPr="006C1458">
              <w:rPr>
                <w:i/>
                <w:iCs/>
                <w:sz w:val="22"/>
                <w:szCs w:val="22"/>
              </w:rPr>
              <w:t>o których mowa w</w:t>
            </w:r>
            <w:r w:rsidR="006C1458">
              <w:rPr>
                <w:i/>
                <w:iCs/>
                <w:sz w:val="22"/>
                <w:szCs w:val="22"/>
              </w:rPr>
              <w:t> </w:t>
            </w:r>
            <w:r w:rsidRPr="006C1458">
              <w:rPr>
                <w:i/>
                <w:iCs/>
                <w:sz w:val="22"/>
                <w:szCs w:val="22"/>
              </w:rPr>
              <w:t xml:space="preserve">ust. 1c, stanowiących dokumentację niearchiwalną odbywa się w trybie określonym w przepisach wydanych na podstawie </w:t>
            </w:r>
            <w:r w:rsidRPr="006C1458">
              <w:rPr>
                <w:b/>
                <w:bCs/>
                <w:i/>
                <w:iCs/>
                <w:sz w:val="22"/>
                <w:szCs w:val="22"/>
                <w:u w:val="single"/>
              </w:rPr>
              <w:t xml:space="preserve">art. 5 ust. 2 pkt 1 </w:t>
            </w:r>
            <w:r w:rsidRPr="006C1458">
              <w:rPr>
                <w:i/>
                <w:iCs/>
                <w:sz w:val="22"/>
                <w:szCs w:val="22"/>
              </w:rPr>
              <w:t>i prowadzi do ich zniszczenia wraz z</w:t>
            </w:r>
            <w:r w:rsidR="006C1458">
              <w:rPr>
                <w:i/>
                <w:iCs/>
                <w:sz w:val="22"/>
                <w:szCs w:val="22"/>
              </w:rPr>
              <w:t> </w:t>
            </w:r>
            <w:r w:rsidRPr="006C1458">
              <w:rPr>
                <w:i/>
                <w:iCs/>
                <w:sz w:val="22"/>
                <w:szCs w:val="22"/>
              </w:rPr>
              <w:t>metadanymi je opisującymi, w sposób właściwy dla danej technologii zapisu".</w:t>
            </w:r>
            <w:r w:rsidRPr="006C1458">
              <w:rPr>
                <w:sz w:val="22"/>
                <w:szCs w:val="22"/>
              </w:rPr>
              <w:t xml:space="preserve"> </w:t>
            </w:r>
          </w:p>
          <w:p w14:paraId="749CDB2B" w14:textId="0C93A11B" w:rsidR="00AA223F" w:rsidRPr="006C1458" w:rsidRDefault="00AA223F" w:rsidP="00F1742E">
            <w:pPr>
              <w:jc w:val="both"/>
              <w:rPr>
                <w:sz w:val="22"/>
                <w:szCs w:val="22"/>
              </w:rPr>
            </w:pPr>
            <w:r w:rsidRPr="006C1458">
              <w:rPr>
                <w:sz w:val="22"/>
                <w:szCs w:val="22"/>
              </w:rPr>
              <w:t xml:space="preserve">Powyższy przepis odsyła do obecnego brzmienia </w:t>
            </w:r>
            <w:r w:rsidRPr="006C1458">
              <w:rPr>
                <w:b/>
                <w:bCs/>
                <w:sz w:val="22"/>
                <w:szCs w:val="22"/>
              </w:rPr>
              <w:t>art. 5 ust. 2 pkt 1 UNZA</w:t>
            </w:r>
            <w:r w:rsidRPr="006C1458">
              <w:rPr>
                <w:sz w:val="22"/>
                <w:szCs w:val="22"/>
              </w:rPr>
              <w:t xml:space="preserve"> o treści: </w:t>
            </w:r>
            <w:r w:rsidRPr="006C1458">
              <w:rPr>
                <w:i/>
                <w:iCs/>
                <w:sz w:val="22"/>
                <w:szCs w:val="22"/>
              </w:rPr>
              <w:t>"Minister właściwy do spraw kultury i</w:t>
            </w:r>
            <w:r w:rsidR="006C1458">
              <w:rPr>
                <w:i/>
                <w:iCs/>
                <w:sz w:val="22"/>
                <w:szCs w:val="22"/>
              </w:rPr>
              <w:t> </w:t>
            </w:r>
            <w:r w:rsidRPr="006C1458">
              <w:rPr>
                <w:i/>
                <w:iCs/>
                <w:sz w:val="22"/>
                <w:szCs w:val="22"/>
              </w:rPr>
              <w:t>ochrony dziedzictwa narodowego, po zasięgnięciu opinii Naczelnego Dyrektora Archiwów Państwowych, w drodze</w:t>
            </w:r>
            <w:r w:rsidRPr="006C1458">
              <w:rPr>
                <w:sz w:val="22"/>
                <w:szCs w:val="22"/>
              </w:rPr>
              <w:t xml:space="preserve"> </w:t>
            </w:r>
            <w:r w:rsidRPr="006C1458">
              <w:rPr>
                <w:i/>
                <w:iCs/>
                <w:sz w:val="22"/>
                <w:szCs w:val="22"/>
              </w:rPr>
              <w:t>rozporządzenia:</w:t>
            </w:r>
            <w:r w:rsidRPr="006C1458">
              <w:rPr>
                <w:sz w:val="22"/>
                <w:szCs w:val="22"/>
              </w:rPr>
              <w:t xml:space="preserve"> </w:t>
            </w:r>
            <w:r w:rsidRPr="006C1458">
              <w:rPr>
                <w:i/>
                <w:iCs/>
                <w:sz w:val="22"/>
                <w:szCs w:val="22"/>
              </w:rPr>
              <w:t>1) określi:</w:t>
            </w:r>
            <w:r w:rsidRPr="006C1458">
              <w:rPr>
                <w:sz w:val="22"/>
                <w:szCs w:val="22"/>
              </w:rPr>
              <w:t xml:space="preserve"> </w:t>
            </w:r>
            <w:r w:rsidRPr="006C1458">
              <w:rPr>
                <w:i/>
                <w:iCs/>
                <w:sz w:val="22"/>
                <w:szCs w:val="22"/>
              </w:rPr>
              <w:t>a) metody kwalifikowania i metodę klasyfikowania dokumentacji,</w:t>
            </w:r>
            <w:r w:rsidRPr="006C1458">
              <w:rPr>
                <w:sz w:val="22"/>
                <w:szCs w:val="22"/>
              </w:rPr>
              <w:t xml:space="preserve"> </w:t>
            </w:r>
            <w:r w:rsidRPr="006C1458">
              <w:rPr>
                <w:i/>
                <w:iCs/>
                <w:sz w:val="22"/>
                <w:szCs w:val="22"/>
              </w:rPr>
              <w:t>b) rodzaje oznaczeń kategorii archiwalnych,</w:t>
            </w:r>
            <w:r w:rsidRPr="006C1458">
              <w:rPr>
                <w:sz w:val="22"/>
                <w:szCs w:val="22"/>
              </w:rPr>
              <w:t xml:space="preserve"> </w:t>
            </w:r>
            <w:r w:rsidRPr="006C1458">
              <w:rPr>
                <w:i/>
                <w:iCs/>
                <w:sz w:val="22"/>
                <w:szCs w:val="22"/>
              </w:rPr>
              <w:t>c) elementy jednolitego rzeczowego wykazu akt,</w:t>
            </w:r>
            <w:r w:rsidRPr="006C1458">
              <w:rPr>
                <w:sz w:val="22"/>
                <w:szCs w:val="22"/>
              </w:rPr>
              <w:t xml:space="preserve"> </w:t>
            </w:r>
            <w:r w:rsidRPr="006C1458">
              <w:rPr>
                <w:i/>
                <w:iCs/>
                <w:sz w:val="22"/>
                <w:szCs w:val="22"/>
              </w:rPr>
              <w:t>d) wzór budowy jednolitego rzeczowego wykazu akt,</w:t>
            </w:r>
            <w:r w:rsidRPr="006C1458">
              <w:rPr>
                <w:sz w:val="22"/>
                <w:szCs w:val="22"/>
              </w:rPr>
              <w:t xml:space="preserve"> </w:t>
            </w:r>
            <w:r w:rsidRPr="006C1458">
              <w:rPr>
                <w:i/>
                <w:iCs/>
                <w:sz w:val="22"/>
                <w:szCs w:val="22"/>
              </w:rPr>
              <w:t>e) wzór budowy kwalifikatora dokumentacji,</w:t>
            </w:r>
            <w:r w:rsidRPr="006C1458">
              <w:rPr>
                <w:sz w:val="22"/>
                <w:szCs w:val="22"/>
              </w:rPr>
              <w:t xml:space="preserve"> </w:t>
            </w:r>
            <w:r w:rsidRPr="006C1458">
              <w:rPr>
                <w:i/>
                <w:iCs/>
                <w:sz w:val="22"/>
                <w:szCs w:val="22"/>
              </w:rPr>
              <w:t>f) standardy porządkowania, ewidencjonowania i technicznego zabezpieczania materiałów archiwalnych przed ich przekazaniem do</w:t>
            </w:r>
            <w:r w:rsidRPr="006C1458">
              <w:rPr>
                <w:sz w:val="22"/>
                <w:szCs w:val="22"/>
              </w:rPr>
              <w:t xml:space="preserve"> </w:t>
            </w:r>
            <w:r w:rsidRPr="006C1458">
              <w:rPr>
                <w:i/>
                <w:iCs/>
                <w:sz w:val="22"/>
                <w:szCs w:val="22"/>
              </w:rPr>
              <w:t>archiwów państwowych,</w:t>
            </w:r>
            <w:r w:rsidRPr="006C1458">
              <w:rPr>
                <w:sz w:val="22"/>
                <w:szCs w:val="22"/>
              </w:rPr>
              <w:t xml:space="preserve"> </w:t>
            </w:r>
            <w:r w:rsidRPr="006C1458">
              <w:rPr>
                <w:i/>
                <w:iCs/>
                <w:sz w:val="22"/>
                <w:szCs w:val="22"/>
              </w:rPr>
              <w:t>g)</w:t>
            </w:r>
            <w:r w:rsidR="006C1458">
              <w:rPr>
                <w:i/>
                <w:iCs/>
                <w:sz w:val="22"/>
                <w:szCs w:val="22"/>
              </w:rPr>
              <w:t> </w:t>
            </w:r>
            <w:r w:rsidRPr="006C1458">
              <w:rPr>
                <w:i/>
                <w:iCs/>
                <w:sz w:val="22"/>
                <w:szCs w:val="22"/>
              </w:rPr>
              <w:t>szczegółowy tryb przekazywania materiałów archiwalnych do archiwów państwowych,</w:t>
            </w:r>
            <w:r w:rsidRPr="006C1458">
              <w:rPr>
                <w:sz w:val="22"/>
                <w:szCs w:val="22"/>
              </w:rPr>
              <w:t xml:space="preserve"> </w:t>
            </w:r>
            <w:r w:rsidRPr="006C1458">
              <w:rPr>
                <w:b/>
                <w:bCs/>
                <w:i/>
                <w:iCs/>
                <w:sz w:val="22"/>
                <w:szCs w:val="22"/>
                <w:u w:val="single"/>
              </w:rPr>
              <w:t>h</w:t>
            </w:r>
            <w:r w:rsidR="006C1458">
              <w:rPr>
                <w:b/>
                <w:bCs/>
                <w:i/>
                <w:iCs/>
                <w:sz w:val="22"/>
                <w:szCs w:val="22"/>
                <w:u w:val="single"/>
              </w:rPr>
              <w:t> </w:t>
            </w:r>
            <w:r w:rsidRPr="006C1458">
              <w:rPr>
                <w:b/>
                <w:bCs/>
                <w:i/>
                <w:iCs/>
                <w:sz w:val="22"/>
                <w:szCs w:val="22"/>
                <w:u w:val="single"/>
              </w:rPr>
              <w:t xml:space="preserve"> szczegółowy tryb brakowania dokumentacji niearchiwalnej,</w:t>
            </w:r>
            <w:r w:rsidRPr="006C1458">
              <w:rPr>
                <w:sz w:val="22"/>
                <w:szCs w:val="22"/>
              </w:rPr>
              <w:t xml:space="preserve"> </w:t>
            </w:r>
            <w:r w:rsidRPr="006C1458">
              <w:rPr>
                <w:i/>
                <w:iCs/>
                <w:sz w:val="22"/>
                <w:szCs w:val="22"/>
              </w:rPr>
              <w:t>i) właściwość archiwów państwowych w sprawach, o których mowa w lit. g i h, w tym właściwość archiwów państwowych</w:t>
            </w:r>
            <w:r w:rsidR="006C1458">
              <w:rPr>
                <w:i/>
                <w:iCs/>
                <w:sz w:val="22"/>
                <w:szCs w:val="22"/>
              </w:rPr>
              <w:t xml:space="preserve"> </w:t>
            </w:r>
            <w:r w:rsidRPr="006C1458">
              <w:rPr>
                <w:i/>
                <w:iCs/>
                <w:sz w:val="22"/>
                <w:szCs w:val="22"/>
              </w:rPr>
              <w:t>dla naczelnych</w:t>
            </w:r>
            <w:r w:rsidRPr="006C1458">
              <w:rPr>
                <w:sz w:val="22"/>
                <w:szCs w:val="22"/>
              </w:rPr>
              <w:t xml:space="preserve"> </w:t>
            </w:r>
            <w:r w:rsidRPr="006C1458">
              <w:rPr>
                <w:i/>
                <w:iCs/>
                <w:sz w:val="22"/>
                <w:szCs w:val="22"/>
              </w:rPr>
              <w:t xml:space="preserve">i centralnych organów </w:t>
            </w:r>
            <w:r w:rsidRPr="006C1458">
              <w:rPr>
                <w:i/>
                <w:iCs/>
                <w:sz w:val="22"/>
                <w:szCs w:val="22"/>
              </w:rPr>
              <w:lastRenderedPageBreak/>
              <w:t>władzy i administracji rządowej oraz innych centralnych jednostek organizacyjnych, a także dla rodzajów</w:t>
            </w:r>
            <w:r w:rsidRPr="006C1458">
              <w:rPr>
                <w:sz w:val="22"/>
                <w:szCs w:val="22"/>
              </w:rPr>
              <w:t xml:space="preserve"> </w:t>
            </w:r>
            <w:r w:rsidRPr="006C1458">
              <w:rPr>
                <w:i/>
                <w:iCs/>
                <w:sz w:val="22"/>
                <w:szCs w:val="22"/>
              </w:rPr>
              <w:t>przejmowanych materiałów archiwalnych</w:t>
            </w:r>
            <w:r w:rsidRPr="006C1458">
              <w:rPr>
                <w:sz w:val="22"/>
                <w:szCs w:val="22"/>
              </w:rPr>
              <w:t xml:space="preserve"> </w:t>
            </w:r>
            <w:r w:rsidRPr="006C1458">
              <w:rPr>
                <w:i/>
                <w:iCs/>
                <w:sz w:val="22"/>
                <w:szCs w:val="22"/>
              </w:rPr>
              <w:t>– mając na uwadze wartość historyczną dokumentacji lub utratę jej znaczenia i</w:t>
            </w:r>
            <w:r w:rsidR="006C1458">
              <w:rPr>
                <w:i/>
                <w:iCs/>
                <w:sz w:val="22"/>
                <w:szCs w:val="22"/>
              </w:rPr>
              <w:t> </w:t>
            </w:r>
            <w:r w:rsidRPr="006C1458">
              <w:rPr>
                <w:i/>
                <w:iCs/>
                <w:sz w:val="22"/>
                <w:szCs w:val="22"/>
              </w:rPr>
              <w:t>potrzebę ochrony dokumentacji przed uszkodzeniem, zniszczeniem lub</w:t>
            </w:r>
            <w:r w:rsidRPr="006C1458">
              <w:rPr>
                <w:sz w:val="22"/>
                <w:szCs w:val="22"/>
              </w:rPr>
              <w:t xml:space="preserve"> </w:t>
            </w:r>
            <w:r w:rsidRPr="006C1458">
              <w:rPr>
                <w:i/>
                <w:iCs/>
                <w:sz w:val="22"/>
                <w:szCs w:val="22"/>
              </w:rPr>
              <w:t>utratą oraz kierując się zakresem stosowania systemów teleinformatycznych w załatwianiu i rozstrzyganiu spraw".</w:t>
            </w:r>
            <w:r w:rsidRPr="006C1458">
              <w:rPr>
                <w:sz w:val="22"/>
                <w:szCs w:val="22"/>
              </w:rPr>
              <w:t xml:space="preserve"> </w:t>
            </w:r>
            <w:r w:rsidRPr="006C1458">
              <w:rPr>
                <w:bCs/>
                <w:sz w:val="22"/>
                <w:szCs w:val="22"/>
              </w:rPr>
              <w:t>Należy zwrócić szczególną uwagę na treść lit. h (po</w:t>
            </w:r>
            <w:r w:rsidR="006C1458">
              <w:rPr>
                <w:bCs/>
                <w:sz w:val="22"/>
                <w:szCs w:val="22"/>
              </w:rPr>
              <w:t> </w:t>
            </w:r>
            <w:r w:rsidRPr="006C1458">
              <w:rPr>
                <w:bCs/>
                <w:sz w:val="22"/>
                <w:szCs w:val="22"/>
              </w:rPr>
              <w:t xml:space="preserve">części również i) </w:t>
            </w:r>
            <w:r w:rsidRPr="006C1458">
              <w:rPr>
                <w:b/>
                <w:bCs/>
                <w:sz w:val="22"/>
                <w:szCs w:val="22"/>
              </w:rPr>
              <w:t>art. 5 ust. 2 pkt 1 UNZA</w:t>
            </w:r>
            <w:r w:rsidRPr="006C1458">
              <w:rPr>
                <w:bCs/>
                <w:sz w:val="22"/>
                <w:szCs w:val="22"/>
              </w:rPr>
              <w:t xml:space="preserve">, ponieważ odnosi się on do określenia szczegółowego trybu brakowania dokumentacji niearchiwalnej w archiwach zakładowych sfery cywilnej podlegających nadzorowi Naczelnego Dyrektora Archiwów Państwowych. Niemniej – w odniesieniu do archiwów wyodrębnionych – </w:t>
            </w:r>
            <w:r w:rsidRPr="006C1458">
              <w:rPr>
                <w:b/>
                <w:sz w:val="22"/>
                <w:szCs w:val="22"/>
                <w:u w:val="single"/>
              </w:rPr>
              <w:t>tryb brakowania dokumentacji niearchiwalnej określany jest na podstawie art. 5 ust. 3 obecnego brzmienia UNZA:</w:t>
            </w:r>
            <w:r w:rsidRPr="006C1458">
              <w:rPr>
                <w:sz w:val="22"/>
                <w:szCs w:val="22"/>
              </w:rPr>
              <w:t xml:space="preserve"> </w:t>
            </w:r>
            <w:r w:rsidRPr="006C1458">
              <w:rPr>
                <w:i/>
                <w:iCs/>
                <w:sz w:val="22"/>
                <w:szCs w:val="22"/>
              </w:rPr>
              <w:t xml:space="preserve">"3. </w:t>
            </w:r>
            <w:r w:rsidRPr="006C1458">
              <w:rPr>
                <w:b/>
                <w:bCs/>
                <w:i/>
                <w:iCs/>
                <w:sz w:val="22"/>
                <w:szCs w:val="22"/>
              </w:rPr>
              <w:t xml:space="preserve">Tryb brakowania dokumentacji niearchiwalnej </w:t>
            </w:r>
            <w:r w:rsidRPr="006C1458">
              <w:rPr>
                <w:i/>
                <w:iCs/>
                <w:sz w:val="22"/>
                <w:szCs w:val="22"/>
              </w:rPr>
              <w:t xml:space="preserve">oraz sposób postępowania z materiałami archiwalnymi i dokumentacją niearchiwalną w przypadku trwałego zaprzestania działalności przez organy lub jednostki organizacyjne, w tym podległych i nadzorowanych, </w:t>
            </w:r>
            <w:r w:rsidRPr="006C1458">
              <w:rPr>
                <w:b/>
                <w:bCs/>
                <w:i/>
                <w:iCs/>
                <w:sz w:val="22"/>
                <w:szCs w:val="22"/>
              </w:rPr>
              <w:t>określają, w drodze zarządzenia, w odniesieniu do:</w:t>
            </w:r>
            <w:r w:rsidR="00FB44AD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1E4473" w:rsidRPr="001E4473">
              <w:rPr>
                <w:i/>
                <w:iCs/>
                <w:sz w:val="22"/>
                <w:szCs w:val="22"/>
              </w:rPr>
              <w:t>(…)</w:t>
            </w:r>
            <w:r w:rsidRPr="006C1458">
              <w:rPr>
                <w:i/>
                <w:iCs/>
                <w:sz w:val="22"/>
                <w:szCs w:val="22"/>
              </w:rPr>
              <w:t>".</w:t>
            </w:r>
          </w:p>
          <w:p w14:paraId="4090F3F0" w14:textId="77777777" w:rsidR="00AA223F" w:rsidRPr="006C1458" w:rsidRDefault="00AA223F" w:rsidP="00F1742E">
            <w:pPr>
              <w:jc w:val="both"/>
              <w:rPr>
                <w:sz w:val="22"/>
                <w:szCs w:val="22"/>
              </w:rPr>
            </w:pPr>
            <w:r w:rsidRPr="006C1458">
              <w:rPr>
                <w:sz w:val="22"/>
                <w:szCs w:val="22"/>
              </w:rPr>
              <w:t>W związku z powyższym KGP proponuje rozszerzenie treści art. 6 ust. 1p.</w:t>
            </w:r>
          </w:p>
        </w:tc>
        <w:tc>
          <w:tcPr>
            <w:tcW w:w="4820" w:type="dxa"/>
            <w:shd w:val="clear" w:color="auto" w:fill="auto"/>
          </w:tcPr>
          <w:p w14:paraId="13EB06A5" w14:textId="4D54CE63" w:rsidR="00AA223F" w:rsidRPr="006C1458" w:rsidRDefault="00AA223F" w:rsidP="00F1742E">
            <w:pPr>
              <w:jc w:val="center"/>
              <w:rPr>
                <w:sz w:val="22"/>
                <w:szCs w:val="22"/>
              </w:rPr>
            </w:pPr>
            <w:r w:rsidRPr="006C1458">
              <w:rPr>
                <w:i/>
                <w:iCs/>
                <w:sz w:val="22"/>
                <w:szCs w:val="22"/>
              </w:rPr>
              <w:lastRenderedPageBreak/>
              <w:t>"1p. Brakowanie dokumentów elektronicznych, o</w:t>
            </w:r>
            <w:r w:rsidR="006C1458">
              <w:rPr>
                <w:i/>
                <w:iCs/>
                <w:sz w:val="22"/>
                <w:szCs w:val="22"/>
              </w:rPr>
              <w:t> </w:t>
            </w:r>
            <w:r w:rsidRPr="006C1458">
              <w:rPr>
                <w:i/>
                <w:iCs/>
                <w:sz w:val="22"/>
                <w:szCs w:val="22"/>
              </w:rPr>
              <w:t xml:space="preserve">których mowa w ust. 1c, stanowiących dokumentację niearchiwalną odbywa się w trybie określonym w przepisach wydanych </w:t>
            </w:r>
            <w:r w:rsidRPr="006C1458">
              <w:rPr>
                <w:i/>
                <w:iCs/>
                <w:sz w:val="22"/>
                <w:szCs w:val="22"/>
              </w:rPr>
              <w:br/>
              <w:t xml:space="preserve">na podstawie </w:t>
            </w:r>
            <w:r w:rsidRPr="006C1458">
              <w:rPr>
                <w:i/>
                <w:iCs/>
                <w:sz w:val="22"/>
                <w:szCs w:val="22"/>
                <w:u w:val="single"/>
              </w:rPr>
              <w:t>art. 5 ust. 2 pkt 1 i ust. 3 oraz</w:t>
            </w:r>
            <w:r w:rsidRPr="006C1458">
              <w:rPr>
                <w:i/>
                <w:iCs/>
                <w:sz w:val="22"/>
                <w:szCs w:val="22"/>
              </w:rPr>
              <w:t xml:space="preserve"> prowadzi do</w:t>
            </w:r>
            <w:r w:rsidR="006C1458" w:rsidRPr="006C1458">
              <w:rPr>
                <w:i/>
                <w:iCs/>
                <w:sz w:val="22"/>
                <w:szCs w:val="22"/>
              </w:rPr>
              <w:t> </w:t>
            </w:r>
            <w:r w:rsidRPr="006C1458">
              <w:rPr>
                <w:i/>
                <w:iCs/>
                <w:sz w:val="22"/>
                <w:szCs w:val="22"/>
              </w:rPr>
              <w:t>ich zniszczenia</w:t>
            </w:r>
            <w:r w:rsidR="006C1458" w:rsidRPr="006C1458">
              <w:rPr>
                <w:i/>
                <w:iCs/>
                <w:sz w:val="22"/>
                <w:szCs w:val="22"/>
              </w:rPr>
              <w:t xml:space="preserve"> </w:t>
            </w:r>
            <w:r w:rsidRPr="006C1458">
              <w:rPr>
                <w:i/>
                <w:iCs/>
                <w:sz w:val="22"/>
                <w:szCs w:val="22"/>
              </w:rPr>
              <w:t>wraz z metadanymi je</w:t>
            </w:r>
            <w:r w:rsidR="006C1458">
              <w:rPr>
                <w:i/>
                <w:iCs/>
                <w:sz w:val="22"/>
                <w:szCs w:val="22"/>
              </w:rPr>
              <w:t> </w:t>
            </w:r>
            <w:r w:rsidRPr="006C1458">
              <w:rPr>
                <w:i/>
                <w:iCs/>
                <w:sz w:val="22"/>
                <w:szCs w:val="22"/>
              </w:rPr>
              <w:t>opisującymi, w</w:t>
            </w:r>
            <w:r w:rsidR="006C1458" w:rsidRPr="006C1458">
              <w:rPr>
                <w:i/>
                <w:iCs/>
                <w:sz w:val="22"/>
                <w:szCs w:val="22"/>
              </w:rPr>
              <w:t> </w:t>
            </w:r>
            <w:r w:rsidRPr="006C1458">
              <w:rPr>
                <w:i/>
                <w:iCs/>
                <w:sz w:val="22"/>
                <w:szCs w:val="22"/>
              </w:rPr>
              <w:t>sposób właściwy dla danej technologii zapisu".</w:t>
            </w:r>
          </w:p>
          <w:p w14:paraId="3A6AB438" w14:textId="77777777" w:rsidR="00AA223F" w:rsidRPr="006C1458" w:rsidRDefault="00AA223F" w:rsidP="00F174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9" w:type="dxa"/>
          </w:tcPr>
          <w:p w14:paraId="2A909EBD" w14:textId="77777777" w:rsidR="00AA223F" w:rsidRPr="00A06425" w:rsidRDefault="00AA223F" w:rsidP="00F174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1458" w:rsidRPr="00A06425" w14:paraId="6E0EE743" w14:textId="77777777" w:rsidTr="006C1458">
        <w:tc>
          <w:tcPr>
            <w:tcW w:w="562" w:type="dxa"/>
            <w:shd w:val="clear" w:color="auto" w:fill="auto"/>
          </w:tcPr>
          <w:p w14:paraId="162C7970" w14:textId="42618A9C" w:rsidR="006C1458" w:rsidRPr="00AA223F" w:rsidRDefault="005F79FB" w:rsidP="00F1742E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32111A80" w14:textId="14C27C32" w:rsidR="00682DE9" w:rsidRDefault="00682DE9" w:rsidP="00F1742E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MSWiA</w:t>
            </w:r>
          </w:p>
          <w:p w14:paraId="433B8A7D" w14:textId="77777777" w:rsidR="006C1458" w:rsidRPr="006C1458" w:rsidRDefault="006C1458" w:rsidP="00F1742E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6C1458">
              <w:rPr>
                <w:b/>
                <w:sz w:val="22"/>
                <w:szCs w:val="22"/>
              </w:rPr>
              <w:t>Komenda Główna Policji</w:t>
            </w:r>
          </w:p>
        </w:tc>
        <w:tc>
          <w:tcPr>
            <w:tcW w:w="1843" w:type="dxa"/>
            <w:shd w:val="clear" w:color="auto" w:fill="auto"/>
          </w:tcPr>
          <w:p w14:paraId="5E3CBE37" w14:textId="77777777" w:rsidR="006C1458" w:rsidRPr="006C1458" w:rsidRDefault="006C1458" w:rsidP="00F1742E">
            <w:pPr>
              <w:jc w:val="center"/>
              <w:rPr>
                <w:sz w:val="22"/>
                <w:szCs w:val="22"/>
              </w:rPr>
            </w:pPr>
            <w:r w:rsidRPr="006C1458">
              <w:rPr>
                <w:sz w:val="22"/>
                <w:szCs w:val="22"/>
              </w:rPr>
              <w:t>Art. 2 i 3 projektu.</w:t>
            </w:r>
          </w:p>
        </w:tc>
        <w:tc>
          <w:tcPr>
            <w:tcW w:w="5670" w:type="dxa"/>
            <w:shd w:val="clear" w:color="auto" w:fill="auto"/>
          </w:tcPr>
          <w:p w14:paraId="5B5A37E5" w14:textId="77777777" w:rsidR="006C1458" w:rsidRPr="006C1458" w:rsidRDefault="006C1458" w:rsidP="00F1742E">
            <w:pPr>
              <w:suppressAutoHyphens/>
              <w:spacing w:after="120"/>
              <w:jc w:val="both"/>
              <w:rPr>
                <w:sz w:val="22"/>
                <w:szCs w:val="22"/>
                <w:lang w:eastAsia="ar-SA"/>
              </w:rPr>
            </w:pPr>
            <w:r w:rsidRPr="006C1458">
              <w:rPr>
                <w:sz w:val="22"/>
                <w:szCs w:val="22"/>
                <w:lang w:eastAsia="ar-SA"/>
              </w:rPr>
              <w:t>Proponuje się sformułowanie przepisów przejściowych (art. 2 i 3 projektu) tak, aby nie wyłączały w praktyce części cyfryzacji wykonanej przed wejściem w życie ustawy z uwagi na  wymagania stawiane systemom teleinformatycznym dopiero po wejściu w życie.</w:t>
            </w:r>
          </w:p>
        </w:tc>
        <w:tc>
          <w:tcPr>
            <w:tcW w:w="4820" w:type="dxa"/>
            <w:shd w:val="clear" w:color="auto" w:fill="auto"/>
          </w:tcPr>
          <w:p w14:paraId="2F1F25F5" w14:textId="77777777" w:rsidR="006C1458" w:rsidRPr="006C1458" w:rsidRDefault="006C1458" w:rsidP="00F174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9" w:type="dxa"/>
          </w:tcPr>
          <w:p w14:paraId="58FFF2B5" w14:textId="77777777" w:rsidR="006C1458" w:rsidRPr="00A06425" w:rsidRDefault="006C1458" w:rsidP="00F174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531277DA" w14:textId="77777777" w:rsidTr="006C1458">
        <w:tc>
          <w:tcPr>
            <w:tcW w:w="562" w:type="dxa"/>
            <w:shd w:val="clear" w:color="auto" w:fill="auto"/>
          </w:tcPr>
          <w:p w14:paraId="1A2FC3E9" w14:textId="71F20184" w:rsidR="00A06425" w:rsidRPr="00AA223F" w:rsidRDefault="005F79FB" w:rsidP="00A06425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04235206" w14:textId="204B71F5" w:rsidR="00682DE9" w:rsidRDefault="00682DE9" w:rsidP="004D086F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MSWiA</w:t>
            </w:r>
          </w:p>
          <w:p w14:paraId="357B7DD0" w14:textId="200EEAFC" w:rsidR="00A06425" w:rsidRPr="006C1458" w:rsidRDefault="00057A28" w:rsidP="004D086F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6C1458">
              <w:rPr>
                <w:b/>
                <w:sz w:val="22"/>
                <w:szCs w:val="22"/>
              </w:rPr>
              <w:t>Komenda Główna Policji</w:t>
            </w:r>
          </w:p>
        </w:tc>
        <w:tc>
          <w:tcPr>
            <w:tcW w:w="1843" w:type="dxa"/>
            <w:shd w:val="clear" w:color="auto" w:fill="auto"/>
          </w:tcPr>
          <w:p w14:paraId="5D9668EE" w14:textId="046D5303" w:rsidR="00A06425" w:rsidRPr="006C1458" w:rsidRDefault="00057A28" w:rsidP="004D086F">
            <w:pPr>
              <w:jc w:val="center"/>
              <w:rPr>
                <w:sz w:val="22"/>
                <w:szCs w:val="22"/>
              </w:rPr>
            </w:pPr>
            <w:r w:rsidRPr="006C1458">
              <w:rPr>
                <w:sz w:val="22"/>
                <w:szCs w:val="22"/>
                <w:lang w:eastAsia="ar-SA"/>
              </w:rPr>
              <w:t>Uwaga ogólna</w:t>
            </w:r>
          </w:p>
        </w:tc>
        <w:tc>
          <w:tcPr>
            <w:tcW w:w="5670" w:type="dxa"/>
            <w:shd w:val="clear" w:color="auto" w:fill="auto"/>
          </w:tcPr>
          <w:p w14:paraId="6E446087" w14:textId="35697037" w:rsidR="00057A28" w:rsidRPr="006C1458" w:rsidRDefault="00D41F65" w:rsidP="00D41F65">
            <w:pPr>
              <w:suppressAutoHyphens/>
              <w:spacing w:after="120"/>
              <w:jc w:val="both"/>
              <w:rPr>
                <w:sz w:val="22"/>
                <w:szCs w:val="22"/>
                <w:lang w:eastAsia="ar-SA"/>
              </w:rPr>
            </w:pPr>
            <w:r w:rsidRPr="006C1458">
              <w:rPr>
                <w:sz w:val="22"/>
                <w:szCs w:val="22"/>
                <w:lang w:eastAsia="ar-SA"/>
              </w:rPr>
              <w:t>Proponuje się doprecyzowanie relacji nowych rozporządzeń do systemu przepisów wykonawczych wydanych na</w:t>
            </w:r>
            <w:r w:rsidR="00FB44AD">
              <w:rPr>
                <w:sz w:val="22"/>
                <w:szCs w:val="22"/>
                <w:lang w:eastAsia="ar-SA"/>
              </w:rPr>
              <w:t> </w:t>
            </w:r>
            <w:r w:rsidRPr="006C1458">
              <w:rPr>
                <w:sz w:val="22"/>
                <w:szCs w:val="22"/>
                <w:lang w:eastAsia="ar-SA"/>
              </w:rPr>
              <w:t>podstawie Ustawy o informatyzacji (w tym KRI) oraz dodanie przepisów przejściowych o utrzymaniu w mocy dotychczasowych aktów wykonawczych do czasu wydania nowych.</w:t>
            </w:r>
            <w:r w:rsidR="00057A28" w:rsidRPr="006C1458">
              <w:rPr>
                <w:sz w:val="22"/>
                <w:szCs w:val="22"/>
                <w:lang w:eastAsia="ar-SA"/>
              </w:rPr>
              <w:t xml:space="preserve"> B</w:t>
            </w:r>
            <w:r w:rsidR="00057A28" w:rsidRPr="006C1458">
              <w:rPr>
                <w:color w:val="000000"/>
                <w:sz w:val="22"/>
                <w:szCs w:val="22"/>
                <w:lang w:eastAsia="ar-SA"/>
              </w:rPr>
              <w:t>rak jest przepisu przejściowego zabezpieczającego ciągłość obowiązywania dotychczasowych przepisów wykonawczych, w szczególności w związku ze zmianą właściwości organu wydającego rozporządzenie na podstawie projektowanego art. 5 ust. 2c.</w:t>
            </w:r>
          </w:p>
        </w:tc>
        <w:tc>
          <w:tcPr>
            <w:tcW w:w="4820" w:type="dxa"/>
            <w:shd w:val="clear" w:color="auto" w:fill="auto"/>
          </w:tcPr>
          <w:p w14:paraId="503814BA" w14:textId="77777777" w:rsidR="00A06425" w:rsidRPr="006C1458" w:rsidRDefault="00A06425" w:rsidP="004D08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9" w:type="dxa"/>
          </w:tcPr>
          <w:p w14:paraId="127FFCD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7A28" w:rsidRPr="00A06425" w14:paraId="59925E50" w14:textId="77777777" w:rsidTr="006C1458">
        <w:tc>
          <w:tcPr>
            <w:tcW w:w="562" w:type="dxa"/>
            <w:shd w:val="clear" w:color="auto" w:fill="auto"/>
          </w:tcPr>
          <w:p w14:paraId="408CB887" w14:textId="304970DF" w:rsidR="00057A28" w:rsidRPr="00AA223F" w:rsidRDefault="005F79FB" w:rsidP="00057A2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6</w:t>
            </w:r>
          </w:p>
        </w:tc>
        <w:tc>
          <w:tcPr>
            <w:tcW w:w="1134" w:type="dxa"/>
            <w:shd w:val="clear" w:color="auto" w:fill="auto"/>
          </w:tcPr>
          <w:p w14:paraId="095F8C77" w14:textId="513E3038" w:rsidR="00682DE9" w:rsidRDefault="00682DE9" w:rsidP="00057A2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MSWiA</w:t>
            </w:r>
          </w:p>
          <w:p w14:paraId="718FFA97" w14:textId="40A1148A" w:rsidR="00057A28" w:rsidRPr="006C1458" w:rsidRDefault="00057A28" w:rsidP="00057A2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6C1458">
              <w:rPr>
                <w:b/>
                <w:sz w:val="22"/>
                <w:szCs w:val="22"/>
              </w:rPr>
              <w:t>Komenda Główna Policji</w:t>
            </w:r>
          </w:p>
        </w:tc>
        <w:tc>
          <w:tcPr>
            <w:tcW w:w="1843" w:type="dxa"/>
            <w:shd w:val="clear" w:color="auto" w:fill="auto"/>
          </w:tcPr>
          <w:p w14:paraId="3B8D741B" w14:textId="21B26AB1" w:rsidR="00057A28" w:rsidRPr="006C1458" w:rsidRDefault="006C1458" w:rsidP="00057A28">
            <w:pPr>
              <w:jc w:val="center"/>
              <w:rPr>
                <w:sz w:val="22"/>
                <w:szCs w:val="22"/>
              </w:rPr>
            </w:pPr>
            <w:r w:rsidRPr="006C1458">
              <w:rPr>
                <w:sz w:val="22"/>
                <w:szCs w:val="22"/>
                <w:lang w:eastAsia="ar-SA"/>
              </w:rPr>
              <w:t>Uwaga ogólna</w:t>
            </w:r>
          </w:p>
        </w:tc>
        <w:tc>
          <w:tcPr>
            <w:tcW w:w="5670" w:type="dxa"/>
            <w:shd w:val="clear" w:color="auto" w:fill="auto"/>
          </w:tcPr>
          <w:p w14:paraId="3CAC1663" w14:textId="39C1339F" w:rsidR="00057A28" w:rsidRPr="006C1458" w:rsidRDefault="00057A28" w:rsidP="00057A28">
            <w:pPr>
              <w:suppressAutoHyphens/>
              <w:spacing w:after="120"/>
              <w:jc w:val="both"/>
              <w:rPr>
                <w:sz w:val="22"/>
                <w:szCs w:val="22"/>
                <w:lang w:eastAsia="ar-SA"/>
              </w:rPr>
            </w:pPr>
            <w:r w:rsidRPr="006C1458">
              <w:rPr>
                <w:sz w:val="22"/>
                <w:szCs w:val="22"/>
                <w:lang w:eastAsia="ar-SA"/>
              </w:rPr>
              <w:t>Odesłani</w:t>
            </w:r>
            <w:r w:rsidR="00AA223F" w:rsidRPr="006C1458">
              <w:rPr>
                <w:sz w:val="22"/>
                <w:szCs w:val="22"/>
                <w:lang w:eastAsia="ar-SA"/>
              </w:rPr>
              <w:t>e</w:t>
            </w:r>
            <w:r w:rsidRPr="006C1458">
              <w:rPr>
                <w:sz w:val="22"/>
                <w:szCs w:val="22"/>
                <w:lang w:eastAsia="ar-SA"/>
              </w:rPr>
              <w:t xml:space="preserve"> do wzorów/plików udostępnianych w BIP Naczelnego Dyrektora Archiwów Państwowych (m.in. wymóg plików XML) jako elementu obowiązków prawnych niesie za sobą  ryzyko naruszenia zasady określoności i przenoszenia norm poza źródła prawa</w:t>
            </w:r>
          </w:p>
        </w:tc>
        <w:tc>
          <w:tcPr>
            <w:tcW w:w="4820" w:type="dxa"/>
            <w:shd w:val="clear" w:color="auto" w:fill="auto"/>
          </w:tcPr>
          <w:p w14:paraId="30E3A0FE" w14:textId="77777777" w:rsidR="00057A28" w:rsidRPr="006C1458" w:rsidRDefault="00057A28" w:rsidP="00057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9" w:type="dxa"/>
          </w:tcPr>
          <w:p w14:paraId="27A3FFA0" w14:textId="77777777" w:rsidR="00057A28" w:rsidRPr="00A06425" w:rsidRDefault="00057A28" w:rsidP="00057A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7A28" w:rsidRPr="00A06425" w14:paraId="600D2FE9" w14:textId="77777777" w:rsidTr="006C1458">
        <w:tc>
          <w:tcPr>
            <w:tcW w:w="562" w:type="dxa"/>
            <w:shd w:val="clear" w:color="auto" w:fill="auto"/>
          </w:tcPr>
          <w:p w14:paraId="7904ECF7" w14:textId="08B83487" w:rsidR="00057A28" w:rsidRPr="00AA223F" w:rsidRDefault="005F79FB" w:rsidP="00057A2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59CCA9FC" w14:textId="1CB44F68" w:rsidR="00682DE9" w:rsidRDefault="00682DE9" w:rsidP="00057A2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MSWiA</w:t>
            </w:r>
          </w:p>
          <w:p w14:paraId="4D03AA47" w14:textId="7E9DC42D" w:rsidR="00057A28" w:rsidRPr="006C1458" w:rsidRDefault="00057A28" w:rsidP="00057A2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6C1458">
              <w:rPr>
                <w:b/>
                <w:sz w:val="22"/>
                <w:szCs w:val="22"/>
              </w:rPr>
              <w:t>Komenda Główna Policji</w:t>
            </w:r>
          </w:p>
        </w:tc>
        <w:tc>
          <w:tcPr>
            <w:tcW w:w="1843" w:type="dxa"/>
            <w:shd w:val="clear" w:color="auto" w:fill="auto"/>
          </w:tcPr>
          <w:p w14:paraId="20A84B06" w14:textId="54B3CAFC" w:rsidR="00057A28" w:rsidRPr="006C1458" w:rsidRDefault="006C1458" w:rsidP="00057A28">
            <w:pPr>
              <w:jc w:val="center"/>
              <w:rPr>
                <w:sz w:val="22"/>
                <w:szCs w:val="22"/>
              </w:rPr>
            </w:pPr>
            <w:r w:rsidRPr="006C1458">
              <w:rPr>
                <w:sz w:val="22"/>
                <w:szCs w:val="22"/>
                <w:lang w:eastAsia="ar-SA"/>
              </w:rPr>
              <w:t>Uwaga ogólna</w:t>
            </w:r>
          </w:p>
        </w:tc>
        <w:tc>
          <w:tcPr>
            <w:tcW w:w="5670" w:type="dxa"/>
            <w:shd w:val="clear" w:color="auto" w:fill="auto"/>
          </w:tcPr>
          <w:p w14:paraId="7352E7DD" w14:textId="22FA3879" w:rsidR="00057A28" w:rsidRPr="006C1458" w:rsidRDefault="00AA223F" w:rsidP="00AA223F">
            <w:pPr>
              <w:suppressAutoHyphens/>
              <w:spacing w:after="120"/>
              <w:jc w:val="both"/>
              <w:rPr>
                <w:sz w:val="22"/>
                <w:szCs w:val="22"/>
                <w:lang w:eastAsia="ar-SA"/>
              </w:rPr>
            </w:pPr>
            <w:r w:rsidRPr="006C1458">
              <w:rPr>
                <w:sz w:val="22"/>
                <w:szCs w:val="22"/>
                <w:lang w:eastAsia="ar-SA"/>
              </w:rPr>
              <w:t>Projekt wprowadza odmienną definicję „integralności” niż przyjęta w KRI – rekomendowane jest odwołanie się do pojęć KRI (integralność jako brak nieuprawnionej modyfikacji) albo ujednolicenie brzmienia w obu aktach prawnych.</w:t>
            </w:r>
          </w:p>
        </w:tc>
        <w:tc>
          <w:tcPr>
            <w:tcW w:w="4820" w:type="dxa"/>
            <w:shd w:val="clear" w:color="auto" w:fill="auto"/>
          </w:tcPr>
          <w:p w14:paraId="4E95FC73" w14:textId="3F4D320F" w:rsidR="00057A28" w:rsidRPr="006C1458" w:rsidRDefault="00057A28" w:rsidP="00F225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9" w:type="dxa"/>
          </w:tcPr>
          <w:p w14:paraId="6B02A8A8" w14:textId="77777777" w:rsidR="00057A28" w:rsidRPr="00A06425" w:rsidRDefault="00057A28" w:rsidP="00057A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9780524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55BBD"/>
    <w:multiLevelType w:val="hybridMultilevel"/>
    <w:tmpl w:val="CBB44B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00771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42C92"/>
    <w:rsid w:val="00057A28"/>
    <w:rsid w:val="000D67A9"/>
    <w:rsid w:val="00140BE8"/>
    <w:rsid w:val="0019648E"/>
    <w:rsid w:val="001E4473"/>
    <w:rsid w:val="002715B2"/>
    <w:rsid w:val="003124D1"/>
    <w:rsid w:val="003B4105"/>
    <w:rsid w:val="0043474D"/>
    <w:rsid w:val="0043549B"/>
    <w:rsid w:val="004D086F"/>
    <w:rsid w:val="004F3C32"/>
    <w:rsid w:val="005F6527"/>
    <w:rsid w:val="005F79FB"/>
    <w:rsid w:val="006705EC"/>
    <w:rsid w:val="00682DE9"/>
    <w:rsid w:val="006C1458"/>
    <w:rsid w:val="006E16E9"/>
    <w:rsid w:val="0075600B"/>
    <w:rsid w:val="00807385"/>
    <w:rsid w:val="00906F26"/>
    <w:rsid w:val="00944932"/>
    <w:rsid w:val="00965637"/>
    <w:rsid w:val="00981399"/>
    <w:rsid w:val="009E5FDB"/>
    <w:rsid w:val="00A06425"/>
    <w:rsid w:val="00AA223F"/>
    <w:rsid w:val="00AC7796"/>
    <w:rsid w:val="00AF523C"/>
    <w:rsid w:val="00B871B6"/>
    <w:rsid w:val="00C64B1B"/>
    <w:rsid w:val="00CD5EB0"/>
    <w:rsid w:val="00D1079F"/>
    <w:rsid w:val="00D41F65"/>
    <w:rsid w:val="00E14C33"/>
    <w:rsid w:val="00F1742E"/>
    <w:rsid w:val="00F22525"/>
    <w:rsid w:val="00FB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597B0D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rsid w:val="00042C9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540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032165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1105</Words>
  <Characters>6922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8011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DT MSWiA</cp:lastModifiedBy>
  <cp:revision>5</cp:revision>
  <cp:lastPrinted>2026-01-12T12:05:00Z</cp:lastPrinted>
  <dcterms:created xsi:type="dcterms:W3CDTF">2026-01-14T09:20:00Z</dcterms:created>
  <dcterms:modified xsi:type="dcterms:W3CDTF">2026-01-14T09:58:00Z</dcterms:modified>
</cp:coreProperties>
</file>