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3B25" w14:textId="77777777" w:rsidR="007B7ACE" w:rsidRDefault="00843F34" w:rsidP="007323A8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4F5B06">
        <w:rPr>
          <w:noProof/>
        </w:rPr>
        <w:drawing>
          <wp:anchor distT="0" distB="0" distL="114300" distR="114300" simplePos="0" relativeHeight="251658240" behindDoc="1" locked="0" layoutInCell="1" allowOverlap="1" wp14:anchorId="0E9F332D" wp14:editId="0C7AECC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85900" cy="523875"/>
            <wp:effectExtent l="0" t="0" r="0" b="9525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89" cy="52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0CBA96" w14:textId="77777777" w:rsidR="007B7ACE" w:rsidRDefault="007B7ACE" w:rsidP="007323A8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14:paraId="775EAC2F" w14:textId="77777777" w:rsidR="007B7ACE" w:rsidRDefault="007B7ACE" w:rsidP="007323A8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14:paraId="060080E9" w14:textId="77777777" w:rsidR="007B7ACE" w:rsidRPr="00165570" w:rsidRDefault="00843F34" w:rsidP="00EB41E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OGŁOSZENIE</w:t>
      </w:r>
    </w:p>
    <w:p w14:paraId="5C5E2B9B" w14:textId="77777777" w:rsidR="007B7ACE" w:rsidRPr="00165570" w:rsidRDefault="00843F34" w:rsidP="00EB41E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MINISTRA EDUKACJI I NAUKI</w:t>
      </w:r>
    </w:p>
    <w:p w14:paraId="23BBC5A8" w14:textId="004A3238" w:rsidR="007B7ACE" w:rsidRPr="00CA02FD" w:rsidRDefault="00843F34" w:rsidP="00EB41E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z </w:t>
      </w:r>
      <w:r w:rsidR="00047AD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22 czerwca 2022 r.</w:t>
      </w:r>
      <w:bookmarkStart w:id="0" w:name="_GoBack"/>
      <w:bookmarkEnd w:id="0"/>
    </w:p>
    <w:p w14:paraId="759A8A88" w14:textId="77777777" w:rsidR="007B7ACE" w:rsidRDefault="00843F34" w:rsidP="00EB41E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o otwartym konkursie ofert na realizację w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2022</w:t>
      </w:r>
      <w:r w:rsidR="007B7AC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roku</w:t>
      </w:r>
      <w:r w:rsidR="005A2FE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zadania </w:t>
      </w:r>
      <w:r w:rsidR="0070495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br/>
      </w: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z zakresu zdrowia publicznego</w:t>
      </w:r>
    </w:p>
    <w:p w14:paraId="44C16EB4" w14:textId="77777777" w:rsidR="00EF7970" w:rsidRPr="00704952" w:rsidRDefault="00843F34" w:rsidP="00EB41EF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 w:rsidRPr="00704952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pn. Pozytywna szkoła - realizacja projektów i programów edukacyjnych, wychowawczych, interwencyjnych oraz profilaktycznych opartych na podstawach naukowych, w tym programów profilaktyki uniwersalnej, wskazującej i selektywnej</w:t>
      </w:r>
    </w:p>
    <w:p w14:paraId="4BC0CD6D" w14:textId="77777777" w:rsidR="007B7ACE" w:rsidRPr="00EB41EF" w:rsidRDefault="00EF7970" w:rsidP="00EB41E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B41E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– II edycja</w:t>
      </w:r>
      <w:r w:rsidR="00843F34" w:rsidRPr="00EB41E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.</w:t>
      </w:r>
    </w:p>
    <w:p w14:paraId="3E95A6DD" w14:textId="77777777" w:rsidR="007B7ACE" w:rsidRDefault="007B7ACE" w:rsidP="007323A8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F4514" w14:textId="7777777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Na podstawie art. 14 ust. 1 w związku z art. 13 pkt 2 lit. a ustawy z dnia 11 września 2015 r. </w:t>
      </w:r>
      <w:r w:rsidR="000B0A26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zdrowiu publicznym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z 2021 r. poz. 1</w:t>
      </w:r>
      <w:r>
        <w:rPr>
          <w:rFonts w:ascii="Times New Roman" w:hAnsi="Times New Roman" w:cs="Times New Roman"/>
          <w:sz w:val="24"/>
          <w:szCs w:val="24"/>
        </w:rPr>
        <w:t>956,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zwanej dalej ,,ustawą”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rozporządzenia Rady Ministrów z dnia 30 marca 2021 r. w sprawie Narodowego Programu Zdrowia na lata 2021-2025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poz. 642):</w:t>
      </w:r>
    </w:p>
    <w:p w14:paraId="4679CD1B" w14:textId="6814433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Minister Edukacji i Nauki ogłasza otwarty konkurs o</w:t>
      </w:r>
      <w:r>
        <w:rPr>
          <w:rFonts w:ascii="Times New Roman" w:hAnsi="Times New Roman" w:cs="Times New Roman"/>
          <w:sz w:val="24"/>
          <w:szCs w:val="24"/>
        </w:rPr>
        <w:t>fert na realizację w</w:t>
      </w:r>
      <w:r w:rsidR="0082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7B7ACE">
        <w:rPr>
          <w:rFonts w:ascii="Times New Roman" w:hAnsi="Times New Roman" w:cs="Times New Roman"/>
          <w:sz w:val="24"/>
          <w:szCs w:val="24"/>
        </w:rPr>
        <w:t xml:space="preserve"> roku</w:t>
      </w:r>
      <w:r w:rsidRPr="00FF4399">
        <w:rPr>
          <w:rFonts w:ascii="Times New Roman" w:hAnsi="Times New Roman" w:cs="Times New Roman"/>
          <w:sz w:val="24"/>
          <w:szCs w:val="24"/>
        </w:rPr>
        <w:t xml:space="preserve"> zadania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z zakresu z</w:t>
      </w:r>
      <w:r>
        <w:rPr>
          <w:rFonts w:ascii="Times New Roman" w:hAnsi="Times New Roman" w:cs="Times New Roman"/>
          <w:sz w:val="24"/>
          <w:szCs w:val="24"/>
        </w:rPr>
        <w:t>drowia publicznego pn. Pozytywna szkoła</w:t>
      </w:r>
      <w:r w:rsidRPr="00FF43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- realizacja projektów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programów edukacyjnych, wychowawczych, interwencyjnych oraz profilaktycznych opartych na podstawach naukowych, w tym programów profilaktyki uniwersalnej, wskazującej </w:t>
      </w:r>
      <w:r w:rsidR="00737CCD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i selektywnej</w:t>
      </w:r>
      <w:r w:rsidR="00425063">
        <w:rPr>
          <w:rFonts w:ascii="Times New Roman" w:hAnsi="Times New Roman" w:cs="Times New Roman"/>
          <w:sz w:val="24"/>
          <w:szCs w:val="24"/>
        </w:rPr>
        <w:t xml:space="preserve"> – II edycja</w:t>
      </w:r>
      <w:r w:rsidRPr="00FF4399">
        <w:rPr>
          <w:rFonts w:ascii="Times New Roman" w:hAnsi="Times New Roman" w:cs="Times New Roman"/>
          <w:sz w:val="24"/>
          <w:szCs w:val="24"/>
        </w:rPr>
        <w:t xml:space="preserve">, zwanego dalej „zadaniem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sz w:val="24"/>
          <w:szCs w:val="24"/>
        </w:rPr>
        <w:t>zakresu zdrowia publicznego”, w ramach Narodowego Programu Zdrowia</w:t>
      </w:r>
      <w:r>
        <w:rPr>
          <w:rFonts w:ascii="Times New Roman" w:hAnsi="Times New Roman" w:cs="Times New Roman"/>
          <w:sz w:val="24"/>
          <w:szCs w:val="24"/>
        </w:rPr>
        <w:t xml:space="preserve"> na lata 2021-2025</w:t>
      </w:r>
      <w:r w:rsidRPr="00FF4399">
        <w:rPr>
          <w:rFonts w:ascii="Times New Roman" w:hAnsi="Times New Roman" w:cs="Times New Roman"/>
          <w:sz w:val="24"/>
          <w:szCs w:val="24"/>
        </w:rPr>
        <w:t xml:space="preserve">: </w:t>
      </w:r>
      <w:r w:rsidRPr="009F48A5">
        <w:rPr>
          <w:rFonts w:ascii="Times New Roman" w:hAnsi="Times New Roman" w:cs="Times New Roman"/>
          <w:i/>
          <w:sz w:val="24"/>
          <w:szCs w:val="24"/>
        </w:rPr>
        <w:t xml:space="preserve">Działanie 1. Realizacja projektów </w:t>
      </w:r>
      <w:r w:rsidR="00EB41EF">
        <w:rPr>
          <w:rFonts w:ascii="Times New Roman" w:hAnsi="Times New Roman" w:cs="Times New Roman"/>
          <w:i/>
          <w:sz w:val="24"/>
          <w:szCs w:val="24"/>
        </w:rPr>
        <w:br/>
      </w:r>
      <w:r w:rsidRPr="009F48A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A5">
        <w:rPr>
          <w:rFonts w:ascii="Times New Roman" w:hAnsi="Times New Roman" w:cs="Times New Roman"/>
          <w:i/>
          <w:sz w:val="24"/>
          <w:szCs w:val="24"/>
        </w:rPr>
        <w:t xml:space="preserve">programów edukacyjnych, wychowawczych, interwencyjnych oraz profilaktycznych opartych na podstawach naukowych, w tym programów profilaktyki uniwersalnej, wskazującej </w:t>
      </w:r>
      <w:r w:rsidR="00EB41EF">
        <w:rPr>
          <w:rFonts w:ascii="Times New Roman" w:hAnsi="Times New Roman" w:cs="Times New Roman"/>
          <w:i/>
          <w:sz w:val="24"/>
          <w:szCs w:val="24"/>
        </w:rPr>
        <w:br/>
      </w:r>
      <w:r w:rsidRPr="009F48A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A5">
        <w:rPr>
          <w:rFonts w:ascii="Times New Roman" w:hAnsi="Times New Roman" w:cs="Times New Roman"/>
          <w:i/>
          <w:sz w:val="24"/>
          <w:szCs w:val="24"/>
        </w:rPr>
        <w:t>selektywnej, Cel Operacyjny 3. Promocja zdrowia psychicznego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i zaprasza do składania ofert przez podmioty, których cele statutowe lub przedmiot działalności dotyczą spraw objętych zadaniami z zakresu zd</w:t>
      </w:r>
      <w:r>
        <w:rPr>
          <w:rFonts w:ascii="Times New Roman" w:hAnsi="Times New Roman" w:cs="Times New Roman"/>
          <w:sz w:val="24"/>
          <w:szCs w:val="24"/>
        </w:rPr>
        <w:t xml:space="preserve">rowia publicznego określonymi w </w:t>
      </w:r>
      <w:hyperlink r:id="rId9" w:history="1">
        <w:r w:rsidRPr="00FF4399">
          <w:rPr>
            <w:rFonts w:ascii="Times New Roman" w:hAnsi="Times New Roman" w:cs="Times New Roman"/>
            <w:sz w:val="24"/>
            <w:szCs w:val="24"/>
          </w:rPr>
          <w:t>pkt</w:t>
        </w:r>
      </w:hyperlink>
      <w:r w:rsidRPr="00FF4399">
        <w:rPr>
          <w:rFonts w:ascii="Times New Roman" w:hAnsi="Times New Roman" w:cs="Times New Roman"/>
          <w:sz w:val="24"/>
          <w:szCs w:val="24"/>
        </w:rPr>
        <w:t xml:space="preserve"> 1-10, w tym organizacje pozarządowe i podmioty,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highlightHit_24"/>
      <w:bookmarkEnd w:id="1"/>
      <w:r>
        <w:rPr>
          <w:rFonts w:ascii="Times New Roman" w:hAnsi="Times New Roman" w:cs="Times New Roman"/>
          <w:sz w:val="24"/>
          <w:szCs w:val="24"/>
        </w:rPr>
        <w:t xml:space="preserve">o których mowa w </w:t>
      </w:r>
      <w:hyperlink r:id="rId10" w:history="1">
        <w:r w:rsidRPr="00FF4399">
          <w:rPr>
            <w:rFonts w:ascii="Times New Roman" w:hAnsi="Times New Roman" w:cs="Times New Roman"/>
            <w:sz w:val="24"/>
            <w:szCs w:val="24"/>
          </w:rPr>
          <w:t>art. 3 ust. 2 i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ustawy z dnia 24 kwietnia 2003 r.</w:t>
      </w:r>
      <w:bookmarkStart w:id="2" w:name="highlightHit_25"/>
      <w:bookmarkEnd w:id="2"/>
      <w:r>
        <w:rPr>
          <w:rFonts w:ascii="Times New Roman" w:hAnsi="Times New Roman" w:cs="Times New Roman"/>
          <w:sz w:val="24"/>
          <w:szCs w:val="24"/>
        </w:rPr>
        <w:t xml:space="preserve"> o działalności </w:t>
      </w:r>
      <w:r w:rsidRPr="00FF4399">
        <w:rPr>
          <w:rFonts w:ascii="Times New Roman" w:hAnsi="Times New Roman" w:cs="Times New Roman"/>
          <w:sz w:val="24"/>
          <w:szCs w:val="24"/>
        </w:rPr>
        <w:t>pożytku</w:t>
      </w:r>
      <w:bookmarkStart w:id="3" w:name="highlightHit_26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ublicznego </w:t>
      </w:r>
      <w:r w:rsidRPr="00FF4399">
        <w:rPr>
          <w:rFonts w:ascii="Times New Roman" w:hAnsi="Times New Roman" w:cs="Times New Roman"/>
          <w:sz w:val="24"/>
          <w:szCs w:val="24"/>
        </w:rPr>
        <w:t>i</w:t>
      </w:r>
      <w:bookmarkStart w:id="4" w:name="highlightHit_27"/>
      <w:bookmarkEnd w:id="4"/>
      <w:r>
        <w:rPr>
          <w:rFonts w:ascii="Times New Roman" w:hAnsi="Times New Roman" w:cs="Times New Roman"/>
          <w:sz w:val="24"/>
          <w:szCs w:val="24"/>
        </w:rPr>
        <w:t xml:space="preserve"> o wolontariacie (Dz. U. z 2020 r. </w:t>
      </w:r>
      <w:hyperlink r:id="rId11" w:history="1">
        <w:r w:rsidRPr="00FF4399">
          <w:rPr>
            <w:rFonts w:ascii="Times New Roman" w:hAnsi="Times New Roman" w:cs="Times New Roman"/>
            <w:sz w:val="24"/>
            <w:szCs w:val="24"/>
          </w:rPr>
          <w:t>poz. 1057</w:t>
        </w:r>
      </w:hyperlink>
      <w:r w:rsidRPr="00FF4399">
        <w:rPr>
          <w:rFonts w:ascii="Times New Roman" w:hAnsi="Times New Roman" w:cs="Times New Roman"/>
          <w:sz w:val="24"/>
          <w:szCs w:val="24"/>
        </w:rPr>
        <w:t>, z późn. zm.). Zadania z zakresu zdrowia publicznego obejmują:</w:t>
      </w:r>
    </w:p>
    <w:p w14:paraId="49BE7187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mip57552515"/>
      <w:bookmarkEnd w:id="5"/>
      <w:r>
        <w:rPr>
          <w:rFonts w:ascii="Times New Roman" w:hAnsi="Times New Roman" w:cs="Times New Roman"/>
          <w:sz w:val="24"/>
          <w:szCs w:val="24"/>
        </w:rPr>
        <w:t>1)</w:t>
      </w:r>
      <w:r w:rsidRPr="008867A7">
        <w:rPr>
          <w:rFonts w:ascii="Times New Roman" w:hAnsi="Times New Roman" w:cs="Times New Roman"/>
          <w:sz w:val="24"/>
          <w:szCs w:val="24"/>
        </w:rPr>
        <w:t> monitorowanie i ocenę stanu zdrowia społeczeństwa, zagrożeń zdrowia oraz jakości życia związanej ze zdrowiem społeczeństwa;</w:t>
      </w:r>
    </w:p>
    <w:p w14:paraId="2A163763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mip60834560"/>
      <w:bookmarkEnd w:id="6"/>
      <w:r w:rsidRPr="008867A7">
        <w:rPr>
          <w:rFonts w:ascii="Times New Roman" w:hAnsi="Times New Roman" w:cs="Times New Roman"/>
          <w:sz w:val="24"/>
          <w:szCs w:val="24"/>
        </w:rPr>
        <w:t>2) edukację zdrowotną dostosowaną do potrzeb różnych grup społeczeństwa, w szczególności dzieci, młodzieży i osób starszych;</w:t>
      </w:r>
    </w:p>
    <w:p w14:paraId="3157A7A8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mip60834561"/>
      <w:bookmarkEnd w:id="7"/>
      <w:r w:rsidRPr="008867A7">
        <w:rPr>
          <w:rFonts w:ascii="Times New Roman" w:hAnsi="Times New Roman" w:cs="Times New Roman"/>
          <w:sz w:val="24"/>
          <w:szCs w:val="24"/>
        </w:rPr>
        <w:t>3) promocję zdrowia;</w:t>
      </w:r>
    </w:p>
    <w:p w14:paraId="0AC7B7F1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61867576"/>
      <w:bookmarkEnd w:id="8"/>
      <w:r w:rsidRPr="008867A7">
        <w:rPr>
          <w:rFonts w:ascii="Times New Roman" w:hAnsi="Times New Roman" w:cs="Times New Roman"/>
          <w:sz w:val="24"/>
          <w:szCs w:val="24"/>
        </w:rPr>
        <w:lastRenderedPageBreak/>
        <w:t>3a)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67A7">
        <w:rPr>
          <w:rFonts w:ascii="Times New Roman" w:hAnsi="Times New Roman" w:cs="Times New Roman"/>
          <w:sz w:val="24"/>
          <w:szCs w:val="24"/>
        </w:rPr>
        <w:t>kreowanie postaw zdrowotnych i społecznych sprzyjających profilaktyce zachowań ryzykownych;</w:t>
      </w:r>
    </w:p>
    <w:p w14:paraId="2AE85F36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mip61867577"/>
      <w:bookmarkEnd w:id="9"/>
      <w:r>
        <w:rPr>
          <w:rFonts w:ascii="Times New Roman" w:hAnsi="Times New Roman" w:cs="Times New Roman"/>
          <w:sz w:val="24"/>
          <w:szCs w:val="24"/>
        </w:rPr>
        <w:t>3b) </w:t>
      </w:r>
      <w:r w:rsidRPr="008867A7">
        <w:rPr>
          <w:rFonts w:ascii="Times New Roman" w:hAnsi="Times New Roman" w:cs="Times New Roman"/>
          <w:sz w:val="24"/>
          <w:szCs w:val="24"/>
        </w:rPr>
        <w:t xml:space="preserve">zapobieganie uzależnieniom oraz skutkom zdrowotnym i społecznym wynikającym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8867A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uzależnień;</w:t>
      </w:r>
    </w:p>
    <w:p w14:paraId="2F99591C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mip60834562"/>
      <w:bookmarkEnd w:id="10"/>
      <w:r w:rsidRPr="008867A7">
        <w:rPr>
          <w:rFonts w:ascii="Times New Roman" w:hAnsi="Times New Roman" w:cs="Times New Roman"/>
          <w:sz w:val="24"/>
          <w:szCs w:val="24"/>
        </w:rPr>
        <w:t>4) profilaktykę chorób;</w:t>
      </w:r>
    </w:p>
    <w:p w14:paraId="28FC4D62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mip60834563"/>
      <w:bookmarkEnd w:id="11"/>
      <w:r w:rsidRPr="008867A7">
        <w:rPr>
          <w:rFonts w:ascii="Times New Roman" w:hAnsi="Times New Roman" w:cs="Times New Roman"/>
          <w:sz w:val="24"/>
          <w:szCs w:val="24"/>
        </w:rPr>
        <w:t>5) działania w celu rozpoznawania, eliminowania lub ograniczania zagrożeń i szkód dla zdrowia fizycznego i psychicznego w środowisku zamieszkania, nauki, pracy i rekreacji;</w:t>
      </w:r>
    </w:p>
    <w:p w14:paraId="723163A4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mip60834564"/>
      <w:bookmarkEnd w:id="12"/>
      <w:r w:rsidRPr="008867A7">
        <w:rPr>
          <w:rFonts w:ascii="Times New Roman" w:hAnsi="Times New Roman" w:cs="Times New Roman"/>
          <w:sz w:val="24"/>
          <w:szCs w:val="24"/>
        </w:rPr>
        <w:t xml:space="preserve">6) analizę adekwatności i efektywności udzielanych świadczeń opieki zdrowotnej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8867A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odniesieniu do rozpoznanych potrzeb zdrowotnych społeczeństwa;</w:t>
      </w:r>
    </w:p>
    <w:p w14:paraId="6BC88FE0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mip60834565"/>
      <w:bookmarkEnd w:id="13"/>
      <w:r w:rsidRPr="008867A7">
        <w:rPr>
          <w:rFonts w:ascii="Times New Roman" w:hAnsi="Times New Roman" w:cs="Times New Roman"/>
          <w:sz w:val="24"/>
          <w:szCs w:val="24"/>
        </w:rPr>
        <w:t>7) inicjowanie i prowadzenie:</w:t>
      </w:r>
    </w:p>
    <w:p w14:paraId="0844639D" w14:textId="77777777" w:rsidR="007B7ACE" w:rsidRPr="008867A7" w:rsidRDefault="00843F34" w:rsidP="00425063">
      <w:pPr>
        <w:shd w:val="clear" w:color="auto" w:fill="FFFFFF"/>
        <w:spacing w:before="120"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7A7">
        <w:rPr>
          <w:rFonts w:ascii="Times New Roman" w:hAnsi="Times New Roman" w:cs="Times New Roman"/>
          <w:sz w:val="24"/>
          <w:szCs w:val="24"/>
        </w:rPr>
        <w:t>a) działalności naukowej w zakresie</w:t>
      </w:r>
      <w:bookmarkStart w:id="14" w:name="highlightHit_11"/>
      <w:bookmarkEnd w:id="1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highlightHit_12"/>
      <w:bookmarkEnd w:id="15"/>
      <w:r w:rsidRPr="008867A7">
        <w:rPr>
          <w:rFonts w:ascii="Times New Roman" w:hAnsi="Times New Roman" w:cs="Times New Roman"/>
          <w:sz w:val="24"/>
          <w:szCs w:val="24"/>
        </w:rPr>
        <w:t>publicznego,</w:t>
      </w:r>
    </w:p>
    <w:p w14:paraId="42AE2C6A" w14:textId="77777777" w:rsidR="007B7ACE" w:rsidRPr="008867A7" w:rsidRDefault="00843F34" w:rsidP="00425063">
      <w:pPr>
        <w:shd w:val="clear" w:color="auto" w:fill="FFFFFF"/>
        <w:spacing w:before="120"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7A7">
        <w:rPr>
          <w:rFonts w:ascii="Times New Roman" w:hAnsi="Times New Roman" w:cs="Times New Roman"/>
          <w:sz w:val="24"/>
          <w:szCs w:val="24"/>
        </w:rPr>
        <w:t>b) współpracy międzynarodowej dotyczącej działalności naukowej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highlightHit_13"/>
      <w:bookmarkEnd w:id="16"/>
      <w:r w:rsidRPr="008867A7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highlightHit_14"/>
      <w:bookmarkEnd w:id="17"/>
      <w:r w:rsidRPr="008867A7">
        <w:rPr>
          <w:rFonts w:ascii="Times New Roman" w:hAnsi="Times New Roman" w:cs="Times New Roman"/>
          <w:sz w:val="24"/>
          <w:szCs w:val="24"/>
        </w:rPr>
        <w:t>publicznego;</w:t>
      </w:r>
    </w:p>
    <w:p w14:paraId="2EEAC90F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mip60834566"/>
      <w:bookmarkEnd w:id="18"/>
      <w:r w:rsidRPr="008867A7">
        <w:rPr>
          <w:rFonts w:ascii="Times New Roman" w:hAnsi="Times New Roman" w:cs="Times New Roman"/>
          <w:sz w:val="24"/>
          <w:szCs w:val="24"/>
        </w:rPr>
        <w:t>8) rozwój kadr uczestniczących w realizacji zadań z zakresu </w:t>
      </w:r>
      <w:bookmarkStart w:id="19" w:name="highlightHit_15"/>
      <w:bookmarkEnd w:id="19"/>
      <w:r w:rsidRPr="008867A7">
        <w:rPr>
          <w:rFonts w:ascii="Times New Roman" w:hAnsi="Times New Roman" w:cs="Times New Roman"/>
          <w:sz w:val="24"/>
          <w:szCs w:val="24"/>
        </w:rPr>
        <w:t>zdrowia </w:t>
      </w:r>
      <w:bookmarkStart w:id="20" w:name="highlightHit_16"/>
      <w:bookmarkEnd w:id="20"/>
      <w:r w:rsidRPr="008867A7">
        <w:rPr>
          <w:rFonts w:ascii="Times New Roman" w:hAnsi="Times New Roman" w:cs="Times New Roman"/>
          <w:sz w:val="24"/>
          <w:szCs w:val="24"/>
        </w:rPr>
        <w:t>publicznego;</w:t>
      </w:r>
    </w:p>
    <w:p w14:paraId="0030032B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mip60834567"/>
      <w:bookmarkEnd w:id="21"/>
      <w:r w:rsidRPr="008867A7">
        <w:rPr>
          <w:rFonts w:ascii="Times New Roman" w:hAnsi="Times New Roman" w:cs="Times New Roman"/>
          <w:sz w:val="24"/>
          <w:szCs w:val="24"/>
        </w:rPr>
        <w:t>9) ograniczanie nierówności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highlightHit_17"/>
      <w:bookmarkEnd w:id="22"/>
      <w:r>
        <w:rPr>
          <w:rFonts w:ascii="Times New Roman" w:hAnsi="Times New Roman" w:cs="Times New Roman"/>
          <w:sz w:val="24"/>
          <w:szCs w:val="24"/>
        </w:rPr>
        <w:t xml:space="preserve">zdrowiu </w:t>
      </w:r>
      <w:r w:rsidRPr="008867A7">
        <w:rPr>
          <w:rFonts w:ascii="Times New Roman" w:hAnsi="Times New Roman" w:cs="Times New Roman"/>
          <w:sz w:val="24"/>
          <w:szCs w:val="24"/>
        </w:rPr>
        <w:t>wynikających z uwarunkowań społeczno-ekonomicznych;</w:t>
      </w:r>
    </w:p>
    <w:p w14:paraId="4CF63D5F" w14:textId="7777777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mip60834568"/>
      <w:bookmarkEnd w:id="23"/>
      <w:r w:rsidRPr="008867A7">
        <w:rPr>
          <w:rFonts w:ascii="Times New Roman" w:hAnsi="Times New Roman" w:cs="Times New Roman"/>
          <w:sz w:val="24"/>
          <w:szCs w:val="24"/>
        </w:rPr>
        <w:t xml:space="preserve">10) działania </w:t>
      </w:r>
      <w:r>
        <w:rPr>
          <w:rFonts w:ascii="Times New Roman" w:hAnsi="Times New Roman" w:cs="Times New Roman"/>
          <w:sz w:val="24"/>
          <w:szCs w:val="24"/>
        </w:rPr>
        <w:t>w obszarze aktywności fizycznej</w:t>
      </w:r>
      <w:r w:rsidRPr="00FF4399">
        <w:rPr>
          <w:rFonts w:ascii="Times New Roman" w:hAnsi="Times New Roman" w:cs="Times New Roman"/>
          <w:sz w:val="24"/>
          <w:szCs w:val="24"/>
        </w:rPr>
        <w:t>,</w:t>
      </w:r>
    </w:p>
    <w:p w14:paraId="1D9D3A8F" w14:textId="7777777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  <w:u w:val="single"/>
        </w:rPr>
        <w:t>- w obszarze zgodnym z zakresem rzeczowym zadania określonym w części I.</w:t>
      </w:r>
    </w:p>
    <w:p w14:paraId="33DC4808" w14:textId="77777777" w:rsidR="007B7ACE" w:rsidRPr="00FF4399" w:rsidRDefault="007B7ACE" w:rsidP="0042506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42AB5" w14:textId="77777777" w:rsidR="007B7ACE" w:rsidRPr="00FF4399" w:rsidRDefault="00843F34" w:rsidP="00425063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399">
        <w:rPr>
          <w:rFonts w:ascii="Times New Roman" w:hAnsi="Times New Roman" w:cs="Times New Roman"/>
          <w:b/>
          <w:bCs/>
          <w:sz w:val="24"/>
          <w:szCs w:val="24"/>
          <w:u w:val="single"/>
        </w:rPr>
        <w:t>I. Określenie zadania z zakresu zdrowia publicznego</w:t>
      </w:r>
    </w:p>
    <w:p w14:paraId="14A72664" w14:textId="092765B3" w:rsidR="00CF2E46" w:rsidRPr="00591F2F" w:rsidRDefault="00CF2E46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adani</w:t>
      </w:r>
      <w:r w:rsidR="00861B89">
        <w:rPr>
          <w:rFonts w:ascii="Times New Roman" w:hAnsi="Times New Roman" w:cs="Times New Roman"/>
          <w:bCs/>
          <w:sz w:val="24"/>
          <w:szCs w:val="24"/>
        </w:rPr>
        <w:t>a</w:t>
      </w:r>
      <w:r w:rsidRPr="00591F2F">
        <w:rPr>
          <w:rFonts w:ascii="Times New Roman" w:hAnsi="Times New Roman" w:cs="Times New Roman"/>
          <w:bCs/>
          <w:sz w:val="24"/>
          <w:szCs w:val="24"/>
        </w:rPr>
        <w:t xml:space="preserve"> z zakresu zdrowia publicznego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 w:rsidR="00861B89">
        <w:rPr>
          <w:rFonts w:ascii="Times New Roman" w:hAnsi="Times New Roman" w:cs="Times New Roman"/>
          <w:sz w:val="24"/>
          <w:szCs w:val="24"/>
        </w:rPr>
        <w:t>mieszczą się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D38">
        <w:rPr>
          <w:rFonts w:ascii="Times New Roman" w:hAnsi="Times New Roman" w:cs="Times New Roman"/>
          <w:sz w:val="24"/>
          <w:szCs w:val="24"/>
        </w:rPr>
        <w:t xml:space="preserve">trzech </w:t>
      </w:r>
      <w:r>
        <w:rPr>
          <w:rFonts w:ascii="Times New Roman" w:hAnsi="Times New Roman" w:cs="Times New Roman"/>
          <w:sz w:val="24"/>
          <w:szCs w:val="24"/>
        </w:rPr>
        <w:t>moduł</w:t>
      </w:r>
      <w:r w:rsidR="00861B89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399">
        <w:rPr>
          <w:rFonts w:ascii="Times New Roman" w:hAnsi="Times New Roman" w:cs="Times New Roman"/>
          <w:sz w:val="24"/>
          <w:szCs w:val="24"/>
        </w:rPr>
        <w:t>Celem konku</w:t>
      </w:r>
      <w:r>
        <w:rPr>
          <w:rFonts w:ascii="Times New Roman" w:hAnsi="Times New Roman" w:cs="Times New Roman"/>
          <w:sz w:val="24"/>
          <w:szCs w:val="24"/>
        </w:rPr>
        <w:t>rsu jest wybór najlepszej oferty dotyczącej</w:t>
      </w:r>
      <w:r w:rsidRPr="00FF4399">
        <w:rPr>
          <w:rFonts w:ascii="Times New Roman" w:hAnsi="Times New Roman" w:cs="Times New Roman"/>
          <w:sz w:val="24"/>
          <w:szCs w:val="24"/>
        </w:rPr>
        <w:t xml:space="preserve">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063">
        <w:rPr>
          <w:rFonts w:ascii="Times New Roman" w:hAnsi="Times New Roman" w:cs="Times New Roman"/>
          <w:sz w:val="24"/>
          <w:szCs w:val="24"/>
        </w:rPr>
        <w:t>modułu I</w:t>
      </w:r>
      <w:r w:rsidR="00F32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modułu</w:t>
      </w:r>
      <w:r w:rsidR="00425063">
        <w:rPr>
          <w:rFonts w:ascii="Times New Roman" w:hAnsi="Times New Roman" w:cs="Times New Roman"/>
          <w:sz w:val="24"/>
          <w:szCs w:val="24"/>
        </w:rPr>
        <w:t xml:space="preserve"> II</w:t>
      </w:r>
      <w:r w:rsidR="00765D38">
        <w:rPr>
          <w:rFonts w:ascii="Times New Roman" w:hAnsi="Times New Roman" w:cs="Times New Roman"/>
          <w:sz w:val="24"/>
          <w:szCs w:val="24"/>
        </w:rPr>
        <w:t xml:space="preserve"> oraz </w:t>
      </w:r>
      <w:r w:rsidR="00765D38" w:rsidRPr="00765D38">
        <w:t xml:space="preserve"> </w:t>
      </w:r>
      <w:r w:rsidR="00765D38" w:rsidRPr="00765D38">
        <w:rPr>
          <w:rFonts w:ascii="Times New Roman" w:hAnsi="Times New Roman" w:cs="Times New Roman"/>
          <w:sz w:val="24"/>
          <w:szCs w:val="24"/>
        </w:rPr>
        <w:t xml:space="preserve">modułu </w:t>
      </w:r>
      <w:r w:rsidR="00765D38">
        <w:rPr>
          <w:rFonts w:ascii="Times New Roman" w:hAnsi="Times New Roman" w:cs="Times New Roman"/>
          <w:sz w:val="24"/>
          <w:szCs w:val="24"/>
        </w:rPr>
        <w:t>III</w:t>
      </w:r>
      <w:r w:rsidR="00425063">
        <w:rPr>
          <w:rFonts w:ascii="Times New Roman" w:hAnsi="Times New Roman" w:cs="Times New Roman"/>
          <w:sz w:val="24"/>
          <w:szCs w:val="24"/>
        </w:rPr>
        <w:t xml:space="preserve">, </w:t>
      </w:r>
      <w:r w:rsidRPr="00591F2F">
        <w:rPr>
          <w:rFonts w:ascii="Times New Roman" w:hAnsi="Times New Roman" w:cs="Times New Roman"/>
          <w:sz w:val="24"/>
          <w:szCs w:val="24"/>
        </w:rPr>
        <w:t>będących przedmiotem konkursu.</w:t>
      </w:r>
    </w:p>
    <w:p w14:paraId="6B788C7D" w14:textId="77777777" w:rsidR="00425063" w:rsidRDefault="00425063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2802A" w14:textId="77777777" w:rsidR="007B7ACE" w:rsidRPr="00C124C9" w:rsidRDefault="00704952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="00F53EA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>. Podniesienie jakości pracy z dzieckiem, uczniem i rodziną w zakresie psychoterapii</w:t>
      </w:r>
      <w:r w:rsidR="00701A54" w:rsidRPr="00C124C9">
        <w:rPr>
          <w:rFonts w:ascii="Times New Roman" w:hAnsi="Times New Roman" w:cs="Times New Roman"/>
          <w:b/>
          <w:sz w:val="24"/>
          <w:szCs w:val="24"/>
        </w:rPr>
        <w:t xml:space="preserve"> indywidualnej, grupowej i rodzinnej oraz</w:t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 xml:space="preserve"> pomocy psychologicznej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>w publicznych i niepublicznych poradniach psychologiczno-pedagogicznych, w tym specjalistycznych oraz w przedszkol</w:t>
      </w:r>
      <w:r w:rsidR="004B0BFE">
        <w:rPr>
          <w:rFonts w:ascii="Times New Roman" w:hAnsi="Times New Roman" w:cs="Times New Roman"/>
          <w:b/>
          <w:sz w:val="24"/>
          <w:szCs w:val="24"/>
        </w:rPr>
        <w:t>ach</w:t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>, szkołach i placówkach.</w:t>
      </w:r>
    </w:p>
    <w:p w14:paraId="7CEB7C55" w14:textId="77777777" w:rsidR="007B7AC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5A35">
        <w:rPr>
          <w:rFonts w:ascii="Times New Roman" w:hAnsi="Times New Roman" w:cs="Times New Roman"/>
          <w:sz w:val="24"/>
          <w:szCs w:val="24"/>
        </w:rPr>
        <w:t xml:space="preserve">Celem zadania jest ochrona </w:t>
      </w:r>
      <w:r w:rsidR="005A2FE2">
        <w:rPr>
          <w:rFonts w:ascii="Times New Roman" w:hAnsi="Times New Roman" w:cs="Times New Roman"/>
          <w:sz w:val="24"/>
          <w:szCs w:val="24"/>
        </w:rPr>
        <w:t xml:space="preserve">i wzmacnianie potencjału </w:t>
      </w:r>
      <w:r w:rsidRPr="00625A35">
        <w:rPr>
          <w:rFonts w:ascii="Times New Roman" w:hAnsi="Times New Roman" w:cs="Times New Roman"/>
          <w:sz w:val="24"/>
          <w:szCs w:val="24"/>
        </w:rPr>
        <w:t>zdrowia psychicznego dzieci, uczniów, nauczycieli i rodziców; profilaktyka zaburzeń psychicznych u dzieci, uczniów i dysfunkcji rodzin oraz udzielanie dostosowanego do potrzeb odbiorców wsparcia</w:t>
      </w:r>
      <w:r w:rsidR="00C124C9">
        <w:rPr>
          <w:rFonts w:ascii="Times New Roman" w:hAnsi="Times New Roman" w:cs="Times New Roman"/>
          <w:sz w:val="24"/>
          <w:szCs w:val="24"/>
        </w:rPr>
        <w:t>.</w:t>
      </w:r>
    </w:p>
    <w:p w14:paraId="710DC81B" w14:textId="77777777" w:rsidR="005A2FE2" w:rsidRPr="002B083C" w:rsidRDefault="00704952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="00843F34" w:rsidRPr="002B0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145">
        <w:rPr>
          <w:rFonts w:ascii="Times New Roman" w:hAnsi="Times New Roman" w:cs="Times New Roman"/>
          <w:b/>
          <w:sz w:val="24"/>
          <w:szCs w:val="24"/>
        </w:rPr>
        <w:t>I</w:t>
      </w:r>
      <w:r w:rsidR="00843F34" w:rsidRPr="002B083C">
        <w:rPr>
          <w:rFonts w:ascii="Times New Roman" w:hAnsi="Times New Roman" w:cs="Times New Roman"/>
          <w:b/>
          <w:sz w:val="24"/>
          <w:szCs w:val="24"/>
        </w:rPr>
        <w:t xml:space="preserve"> polega na</w:t>
      </w:r>
      <w:r w:rsidR="002A2993" w:rsidRPr="002B083C">
        <w:rPr>
          <w:rFonts w:ascii="Times New Roman" w:hAnsi="Times New Roman" w:cs="Times New Roman"/>
          <w:b/>
          <w:sz w:val="24"/>
          <w:szCs w:val="24"/>
        </w:rPr>
        <w:t xml:space="preserve"> opracowaniu</w:t>
      </w:r>
      <w:r w:rsidR="00843F34" w:rsidRPr="002B083C">
        <w:rPr>
          <w:rFonts w:ascii="Times New Roman" w:hAnsi="Times New Roman" w:cs="Times New Roman"/>
          <w:b/>
          <w:sz w:val="24"/>
          <w:szCs w:val="24"/>
        </w:rPr>
        <w:t>:</w:t>
      </w:r>
    </w:p>
    <w:p w14:paraId="38C29E22" w14:textId="77777777" w:rsidR="005A2FE2" w:rsidRDefault="00B705F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75D7">
        <w:rPr>
          <w:rFonts w:ascii="Times New Roman" w:hAnsi="Times New Roman" w:cs="Times New Roman"/>
          <w:sz w:val="24"/>
          <w:szCs w:val="24"/>
        </w:rPr>
        <w:t>tandardów prowadzenia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43F34" w:rsidRPr="009D75D7">
        <w:rPr>
          <w:rFonts w:ascii="Times New Roman" w:hAnsi="Times New Roman" w:cs="Times New Roman"/>
          <w:sz w:val="24"/>
          <w:szCs w:val="24"/>
        </w:rPr>
        <w:t>sychoterapii indywidualnej</w:t>
      </w:r>
      <w:r w:rsidR="00701A54">
        <w:rPr>
          <w:rFonts w:ascii="Times New Roman" w:hAnsi="Times New Roman" w:cs="Times New Roman"/>
          <w:sz w:val="24"/>
          <w:szCs w:val="24"/>
        </w:rPr>
        <w:t>,</w:t>
      </w:r>
      <w:r w:rsidR="00843F34" w:rsidRPr="009D75D7">
        <w:rPr>
          <w:rFonts w:ascii="Times New Roman" w:hAnsi="Times New Roman" w:cs="Times New Roman"/>
          <w:sz w:val="24"/>
          <w:szCs w:val="24"/>
        </w:rPr>
        <w:t xml:space="preserve"> grupowej</w:t>
      </w:r>
      <w:r w:rsidR="00701A54">
        <w:rPr>
          <w:rFonts w:ascii="Times New Roman" w:hAnsi="Times New Roman" w:cs="Times New Roman"/>
          <w:sz w:val="24"/>
          <w:szCs w:val="24"/>
        </w:rPr>
        <w:t xml:space="preserve"> i rodzinnej</w:t>
      </w:r>
      <w:r w:rsidR="00843F34" w:rsidRPr="009D75D7">
        <w:rPr>
          <w:rFonts w:ascii="Times New Roman" w:hAnsi="Times New Roman" w:cs="Times New Roman"/>
          <w:sz w:val="24"/>
          <w:szCs w:val="24"/>
        </w:rPr>
        <w:t xml:space="preserve"> skierowanej do dzieci, uczniów, rodziców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94E9A" w14:textId="77777777" w:rsidR="00B705F3" w:rsidRDefault="00B705F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75D7">
        <w:rPr>
          <w:rFonts w:ascii="Times New Roman" w:hAnsi="Times New Roman" w:cs="Times New Roman"/>
          <w:sz w:val="24"/>
          <w:szCs w:val="24"/>
        </w:rPr>
        <w:t>tandardów prowadzenia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43F34" w:rsidRPr="009D75D7">
        <w:rPr>
          <w:rFonts w:ascii="Times New Roman" w:hAnsi="Times New Roman" w:cs="Times New Roman"/>
          <w:sz w:val="24"/>
          <w:szCs w:val="24"/>
        </w:rPr>
        <w:t>omocy psychologicznej w publicznych i niepublicznych poradniach psychologiczno-pedagogi</w:t>
      </w:r>
      <w:r w:rsidR="00843F34">
        <w:rPr>
          <w:rFonts w:ascii="Times New Roman" w:hAnsi="Times New Roman" w:cs="Times New Roman"/>
          <w:sz w:val="24"/>
          <w:szCs w:val="24"/>
        </w:rPr>
        <w:t>cznych, w tym specjalistycznych,</w:t>
      </w:r>
      <w:r w:rsidR="00843F34" w:rsidRPr="00F02330">
        <w:t xml:space="preserve"> </w:t>
      </w:r>
      <w:r w:rsidR="00843F34" w:rsidRPr="00F02330">
        <w:rPr>
          <w:rFonts w:ascii="Times New Roman" w:hAnsi="Times New Roman" w:cs="Times New Roman"/>
          <w:sz w:val="24"/>
          <w:szCs w:val="24"/>
        </w:rPr>
        <w:t>dalej zwane jako „poradnie psychologiczno-pedagogiczne”.</w:t>
      </w:r>
    </w:p>
    <w:p w14:paraId="3A893207" w14:textId="77777777" w:rsidR="002A2993" w:rsidRDefault="00B705F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9D75D7">
        <w:rPr>
          <w:rFonts w:ascii="Times New Roman" w:hAnsi="Times New Roman" w:cs="Times New Roman"/>
          <w:sz w:val="24"/>
          <w:szCs w:val="24"/>
        </w:rPr>
        <w:t>tandardów prowadzenia</w:t>
      </w:r>
      <w:r w:rsidRPr="00B705F3" w:rsidDel="002A2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3F34" w:rsidRPr="00B705F3">
        <w:rPr>
          <w:rFonts w:ascii="Times New Roman" w:hAnsi="Times New Roman" w:cs="Times New Roman"/>
          <w:sz w:val="24"/>
          <w:szCs w:val="24"/>
        </w:rPr>
        <w:t>uperwizji</w:t>
      </w:r>
      <w:r w:rsidR="0067531C" w:rsidRPr="00B705F3">
        <w:rPr>
          <w:rFonts w:ascii="Times New Roman" w:hAnsi="Times New Roman" w:cs="Times New Roman"/>
          <w:sz w:val="24"/>
          <w:szCs w:val="24"/>
        </w:rPr>
        <w:t xml:space="preserve"> w edukacji</w:t>
      </w:r>
      <w:r w:rsidR="00843F34" w:rsidRPr="00B705F3">
        <w:rPr>
          <w:rFonts w:ascii="Times New Roman" w:hAnsi="Times New Roman" w:cs="Times New Roman"/>
          <w:sz w:val="24"/>
          <w:szCs w:val="24"/>
        </w:rPr>
        <w:t xml:space="preserve"> dla pracowników: poradni psychologiczno-pedagogicznych,</w:t>
      </w:r>
      <w:r w:rsidR="00D96632" w:rsidRPr="00B705F3">
        <w:rPr>
          <w:rFonts w:ascii="Times New Roman" w:hAnsi="Times New Roman" w:cs="Times New Roman"/>
          <w:sz w:val="24"/>
          <w:szCs w:val="24"/>
        </w:rPr>
        <w:t xml:space="preserve"> </w:t>
      </w:r>
      <w:r w:rsidR="00843F34" w:rsidRPr="00B705F3">
        <w:rPr>
          <w:rFonts w:ascii="Times New Roman" w:hAnsi="Times New Roman" w:cs="Times New Roman"/>
          <w:sz w:val="24"/>
          <w:szCs w:val="24"/>
        </w:rPr>
        <w:t>przedszkol</w:t>
      </w:r>
      <w:r w:rsidR="00704952">
        <w:rPr>
          <w:rFonts w:ascii="Times New Roman" w:hAnsi="Times New Roman" w:cs="Times New Roman"/>
          <w:sz w:val="24"/>
          <w:szCs w:val="24"/>
        </w:rPr>
        <w:t>i</w:t>
      </w:r>
      <w:r w:rsidR="00843F34" w:rsidRPr="00B705F3">
        <w:rPr>
          <w:rFonts w:ascii="Times New Roman" w:hAnsi="Times New Roman" w:cs="Times New Roman"/>
          <w:sz w:val="24"/>
          <w:szCs w:val="24"/>
        </w:rPr>
        <w:t>,</w:t>
      </w:r>
      <w:r w:rsidR="002A2993" w:rsidRPr="00B705F3">
        <w:rPr>
          <w:rFonts w:ascii="Times New Roman" w:hAnsi="Times New Roman" w:cs="Times New Roman"/>
          <w:sz w:val="24"/>
          <w:szCs w:val="24"/>
        </w:rPr>
        <w:t xml:space="preserve"> szkół i placówek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10658" w14:textId="77777777" w:rsidR="00B705F3" w:rsidRDefault="002A299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05F3">
        <w:rPr>
          <w:rFonts w:ascii="Times New Roman" w:hAnsi="Times New Roman" w:cs="Times New Roman"/>
          <w:sz w:val="24"/>
          <w:szCs w:val="24"/>
        </w:rPr>
        <w:t>Warunków i zasad przygotowania</w:t>
      </w:r>
      <w:r w:rsidR="00D96632" w:rsidRPr="00B705F3">
        <w:rPr>
          <w:rFonts w:ascii="Times New Roman" w:hAnsi="Times New Roman" w:cs="Times New Roman"/>
          <w:sz w:val="24"/>
          <w:szCs w:val="24"/>
        </w:rPr>
        <w:t xml:space="preserve"> </w:t>
      </w:r>
      <w:r w:rsidRPr="00B705F3">
        <w:rPr>
          <w:rFonts w:ascii="Times New Roman" w:hAnsi="Times New Roman" w:cs="Times New Roman"/>
          <w:sz w:val="24"/>
          <w:szCs w:val="24"/>
        </w:rPr>
        <w:t xml:space="preserve">kadry </w:t>
      </w:r>
      <w:r w:rsidR="00D96632" w:rsidRPr="00B705F3">
        <w:rPr>
          <w:rFonts w:ascii="Times New Roman" w:hAnsi="Times New Roman" w:cs="Times New Roman"/>
          <w:sz w:val="24"/>
          <w:szCs w:val="24"/>
        </w:rPr>
        <w:t>superwizorów w edukacji</w:t>
      </w:r>
      <w:r w:rsidR="00B705F3">
        <w:rPr>
          <w:rFonts w:ascii="Times New Roman" w:hAnsi="Times New Roman" w:cs="Times New Roman"/>
          <w:sz w:val="24"/>
          <w:szCs w:val="24"/>
        </w:rPr>
        <w:t>.</w:t>
      </w:r>
    </w:p>
    <w:p w14:paraId="0B6D229B" w14:textId="77777777" w:rsidR="007B7ACE" w:rsidRPr="00B705F3" w:rsidRDefault="002A299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05F3">
        <w:rPr>
          <w:rFonts w:ascii="Times New Roman" w:hAnsi="Times New Roman" w:cs="Times New Roman"/>
          <w:sz w:val="24"/>
          <w:szCs w:val="24"/>
        </w:rPr>
        <w:t>Opracowanie kodeksu etycznego superwizora w edukacji.</w:t>
      </w:r>
    </w:p>
    <w:p w14:paraId="74D55678" w14:textId="77777777" w:rsidR="007B7AC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124C9">
        <w:rPr>
          <w:rFonts w:ascii="Times New Roman" w:hAnsi="Times New Roman" w:cs="Times New Roman"/>
          <w:b/>
          <w:sz w:val="24"/>
          <w:szCs w:val="24"/>
        </w:rPr>
        <w:t>Adresatami zadania są:</w:t>
      </w:r>
      <w:r w:rsidRPr="00FB18BA">
        <w:rPr>
          <w:rFonts w:ascii="Times New Roman" w:hAnsi="Times New Roman" w:cs="Times New Roman"/>
          <w:sz w:val="24"/>
          <w:szCs w:val="24"/>
        </w:rPr>
        <w:t xml:space="preserve"> nauczyciele specjaliści, nauczyciele, </w:t>
      </w:r>
      <w:r w:rsidRPr="009D75D7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>e psychologiczno-pedagogiczne,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młodzieżowe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ośrodki wychowawcze, młodzieżowe</w:t>
      </w:r>
      <w:r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ki socjoterapii, przedszkola, szkoły</w:t>
      </w:r>
      <w:r w:rsidRPr="00E47A8E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 i ponadpodstawowe dla dzieci i młodzieży.</w:t>
      </w:r>
    </w:p>
    <w:p w14:paraId="37632258" w14:textId="77777777" w:rsidR="007B7ACE" w:rsidRPr="00425063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083C">
        <w:rPr>
          <w:rFonts w:ascii="Times New Roman" w:hAnsi="Times New Roman" w:cs="Times New Roman"/>
          <w:b/>
          <w:sz w:val="24"/>
          <w:szCs w:val="24"/>
        </w:rPr>
        <w:t>Adresatami końcowymi zadania są: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8BA">
        <w:rPr>
          <w:rFonts w:ascii="Times New Roman" w:hAnsi="Times New Roman" w:cs="Times New Roman"/>
          <w:sz w:val="24"/>
          <w:szCs w:val="24"/>
        </w:rPr>
        <w:t>dzieci i uczniowie</w:t>
      </w:r>
      <w:r>
        <w:rPr>
          <w:rFonts w:ascii="Times New Roman" w:hAnsi="Times New Roman" w:cs="Times New Roman"/>
          <w:sz w:val="24"/>
          <w:szCs w:val="24"/>
        </w:rPr>
        <w:t xml:space="preserve"> oraz ich rodzice i nauczyciele.</w:t>
      </w:r>
    </w:p>
    <w:p w14:paraId="71296168" w14:textId="77777777" w:rsidR="00F53EAA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704952">
        <w:rPr>
          <w:b/>
        </w:rPr>
        <w:t>Ad 1</w:t>
      </w:r>
      <w:r w:rsidR="00B705F3" w:rsidRPr="00704952">
        <w:rPr>
          <w:b/>
        </w:rPr>
        <w:t xml:space="preserve"> i Ad 2.</w:t>
      </w:r>
      <w:r w:rsidRPr="00704952">
        <w:rPr>
          <w:b/>
        </w:rPr>
        <w:t xml:space="preserve"> </w:t>
      </w:r>
      <w:r w:rsidR="00704952">
        <w:rPr>
          <w:b/>
        </w:rPr>
        <w:t>Opracowanie s</w:t>
      </w:r>
      <w:r w:rsidR="00F53EAA" w:rsidRPr="00704952">
        <w:rPr>
          <w:b/>
        </w:rPr>
        <w:t>tandardów prowadzenia psychoterapii indywidualnej,</w:t>
      </w:r>
      <w:r w:rsidR="00F53EAA" w:rsidRPr="00F53EAA">
        <w:rPr>
          <w:b/>
        </w:rPr>
        <w:t xml:space="preserve"> grupowej i rodzinnej skierowan</w:t>
      </w:r>
      <w:r w:rsidR="00704952">
        <w:rPr>
          <w:b/>
        </w:rPr>
        <w:t>ej do dzieci, uczniów, rodziców</w:t>
      </w:r>
      <w:r w:rsidR="00F53EAA">
        <w:rPr>
          <w:b/>
        </w:rPr>
        <w:t xml:space="preserve"> i</w:t>
      </w:r>
      <w:r w:rsidR="00F53EAA" w:rsidRPr="00F53EAA">
        <w:t xml:space="preserve"> </w:t>
      </w:r>
      <w:r w:rsidR="00704952">
        <w:rPr>
          <w:b/>
        </w:rPr>
        <w:t>s</w:t>
      </w:r>
      <w:r w:rsidR="00F53EAA" w:rsidRPr="00F53EAA">
        <w:rPr>
          <w:b/>
        </w:rPr>
        <w:t>tandardów prowadzenia pomocy psychologicznej w publicznych i niepublicznych poradniach psychologiczno-pedagogicznych, w tym specjalistycznych, dalej zwane jako „poradnie psychologiczno-pedagogiczne”.</w:t>
      </w:r>
    </w:p>
    <w:p w14:paraId="5B8AD202" w14:textId="77777777" w:rsidR="007B7ACE" w:rsidRPr="002B083C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2B083C">
        <w:rPr>
          <w:b/>
        </w:rPr>
        <w:t>Zadaniem realizatora jest opracowanie standardów w następujących obszarach:</w:t>
      </w:r>
    </w:p>
    <w:p w14:paraId="77A7810C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przygotowani</w:t>
      </w:r>
      <w:r>
        <w:t>a</w:t>
      </w:r>
      <w:r w:rsidRPr="00520DF9">
        <w:t xml:space="preserve"> specjalistyczne</w:t>
      </w:r>
      <w:r>
        <w:t>go</w:t>
      </w:r>
      <w:r w:rsidRPr="00520DF9">
        <w:t xml:space="preserve"> psychoterapeutów, z uwzględnieniem rodzaju </w:t>
      </w:r>
      <w:r>
        <w:br/>
      </w:r>
      <w:r w:rsidRPr="00520DF9">
        <w:t>i zakresu szkoleń, udziału w superwizji, wymagań w zakresie doskonalenia zawodowego, warunków uzyskania certyfikatu;</w:t>
      </w:r>
    </w:p>
    <w:p w14:paraId="700E9FE5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przygotowani</w:t>
      </w:r>
      <w:r>
        <w:t>a</w:t>
      </w:r>
      <w:r w:rsidRPr="00520DF9">
        <w:t xml:space="preserve"> specjalistyczne</w:t>
      </w:r>
      <w:r>
        <w:t>go</w:t>
      </w:r>
      <w:r w:rsidRPr="00520DF9">
        <w:t xml:space="preserve"> do prowadzenia działań w zakresie pomocy psychologicznej</w:t>
      </w:r>
      <w:r>
        <w:t>,</w:t>
      </w:r>
      <w:r w:rsidRPr="007554C1">
        <w:t xml:space="preserve"> </w:t>
      </w:r>
      <w:r w:rsidRPr="00520DF9">
        <w:t>wymagań w zakresie doskonalenia zawodo</w:t>
      </w:r>
      <w:r>
        <w:t>wego, współpracy międzysektorowej w środowisku lokalnym</w:t>
      </w:r>
      <w:r w:rsidRPr="00520DF9">
        <w:t>;</w:t>
      </w:r>
    </w:p>
    <w:p w14:paraId="7C18FBD0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prowadzeni</w:t>
      </w:r>
      <w:r>
        <w:t>a</w:t>
      </w:r>
      <w:r w:rsidRPr="00520DF9">
        <w:t xml:space="preserve"> procesu diagnostycznego,</w:t>
      </w:r>
      <w:r>
        <w:t xml:space="preserve"> w tym </w:t>
      </w:r>
      <w:r w:rsidRPr="009159F8">
        <w:t>etap</w:t>
      </w:r>
      <w:r>
        <w:t>ów i form</w:t>
      </w:r>
      <w:r w:rsidRPr="009159F8">
        <w:t xml:space="preserve"> zbierania i analizowania informacji, </w:t>
      </w:r>
      <w:r>
        <w:t xml:space="preserve">przeprowadzania </w:t>
      </w:r>
      <w:r w:rsidRPr="009159F8">
        <w:t>konsultacji</w:t>
      </w:r>
      <w:r w:rsidRPr="00520DF9">
        <w:t xml:space="preserve"> z innymi specjalistami;</w:t>
      </w:r>
    </w:p>
    <w:p w14:paraId="658162DB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>planowania wsparcia w jednostce systemu oświaty,</w:t>
      </w:r>
      <w:r w:rsidRPr="0073705B">
        <w:t xml:space="preserve"> z uwzględnieniem jego etapów </w:t>
      </w:r>
      <w:r w:rsidR="00EB41EF">
        <w:br/>
      </w:r>
      <w:r w:rsidRPr="0073705B">
        <w:t>i przyjętych zasad</w:t>
      </w:r>
      <w:r>
        <w:t xml:space="preserve">; </w:t>
      </w:r>
    </w:p>
    <w:p w14:paraId="2FBA54FC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organizacj</w:t>
      </w:r>
      <w:r>
        <w:t>i</w:t>
      </w:r>
      <w:r w:rsidRPr="00520DF9">
        <w:t xml:space="preserve"> zespołu psychoterapeutycznego w poradniach psychologiczno-pedagogicznych;</w:t>
      </w:r>
    </w:p>
    <w:p w14:paraId="1A5B10D4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Pr="00833B34">
        <w:t>prowadzenia</w:t>
      </w:r>
      <w:r>
        <w:t xml:space="preserve"> </w:t>
      </w:r>
      <w:r w:rsidRPr="00833B34">
        <w:t>psychoterapii</w:t>
      </w:r>
      <w:r w:rsidRPr="00520DF9">
        <w:t xml:space="preserve"> indywidualnej</w:t>
      </w:r>
      <w:r>
        <w:t xml:space="preserve"> i </w:t>
      </w:r>
      <w:r w:rsidRPr="00520DF9">
        <w:t>konsultacj</w:t>
      </w:r>
      <w:r>
        <w:t>i</w:t>
      </w:r>
      <w:r w:rsidRPr="00520DF9">
        <w:t xml:space="preserve"> z rodzicami</w:t>
      </w:r>
      <w:r>
        <w:t>,</w:t>
      </w:r>
      <w:r w:rsidRPr="00833B34">
        <w:t xml:space="preserve"> w</w:t>
      </w:r>
      <w:r>
        <w:t xml:space="preserve"> tym</w:t>
      </w:r>
      <w:r w:rsidRPr="00520DF9">
        <w:t xml:space="preserve"> </w:t>
      </w:r>
      <w:r>
        <w:t>procesu kwalifikacji do psychoterapii indywidualnej i konsultacji z rodzicami oraz przyjętych zasad i ram czasowych sesji;</w:t>
      </w:r>
    </w:p>
    <w:p w14:paraId="32A16138" w14:textId="77777777" w:rsidR="007B7ACE" w:rsidRPr="004A26EF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4A26EF">
        <w:t>organizacji prowadzenia</w:t>
      </w:r>
      <w:r>
        <w:t xml:space="preserve"> </w:t>
      </w:r>
      <w:r w:rsidRPr="004A26EF">
        <w:t>psychoterapii grupowej i konsultacji z rodzicami, w tym procesu kwalifikacji do psychoterapii grupowej i konsultacji z rodzicami oraz przyjętych zasad i ram czasowych</w:t>
      </w:r>
      <w:r>
        <w:t xml:space="preserve"> </w:t>
      </w:r>
      <w:r w:rsidRPr="004A26EF">
        <w:t>sesji;</w:t>
      </w:r>
    </w:p>
    <w:p w14:paraId="741B70C4" w14:textId="77777777" w:rsidR="007B7ACE" w:rsidRPr="004A26EF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4A26EF">
        <w:t>organizacji prowadzenia terapii rodzin, w tym procesu kwalifikacji do terapii rodzin, przyjętych zasad i ram czasowych</w:t>
      </w:r>
      <w:r>
        <w:t xml:space="preserve"> </w:t>
      </w:r>
      <w:r w:rsidRPr="004A26EF">
        <w:t>sesji;</w:t>
      </w:r>
    </w:p>
    <w:p w14:paraId="5BC1FDB9" w14:textId="77777777" w:rsidR="007B7ACE" w:rsidRPr="00520DF9" w:rsidRDefault="00357559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="00843F34" w:rsidRPr="00520DF9">
        <w:t>p</w:t>
      </w:r>
      <w:r w:rsidR="00843F34">
        <w:t>rowadzenia</w:t>
      </w:r>
      <w:r w:rsidR="00843F34" w:rsidRPr="00520DF9">
        <w:t xml:space="preserve"> psychoedukacyjnych zajęć grupowych dla rodziców</w:t>
      </w:r>
      <w:r w:rsidR="00843F34">
        <w:t xml:space="preserve"> </w:t>
      </w:r>
      <w:r w:rsidR="00EB41EF">
        <w:br/>
      </w:r>
      <w:r w:rsidR="00843F34">
        <w:t>i określenia ich ram czasowych</w:t>
      </w:r>
      <w:r w:rsidR="00843F34" w:rsidRPr="00520DF9">
        <w:t>;</w:t>
      </w:r>
    </w:p>
    <w:p w14:paraId="3C2F790D" w14:textId="77777777" w:rsidR="007B7ACE" w:rsidRPr="00520DF9" w:rsidRDefault="00357559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="00843F34" w:rsidRPr="00520DF9">
        <w:t>p</w:t>
      </w:r>
      <w:r w:rsidR="00843F34">
        <w:t>rowadzenia</w:t>
      </w:r>
      <w:r w:rsidR="00843F34" w:rsidRPr="00520DF9">
        <w:t xml:space="preserve"> grup socjoterapeutycznych dla dzieci i </w:t>
      </w:r>
      <w:r w:rsidR="00843F34">
        <w:t>uczniów</w:t>
      </w:r>
      <w:r w:rsidR="00843F34" w:rsidRPr="004A26EF">
        <w:t xml:space="preserve"> </w:t>
      </w:r>
      <w:r w:rsidR="00843F34">
        <w:t>i określenia ich ram czasowych</w:t>
      </w:r>
      <w:r w:rsidR="00843F34" w:rsidRPr="00520DF9">
        <w:t>;</w:t>
      </w:r>
    </w:p>
    <w:p w14:paraId="0443AF35" w14:textId="77777777" w:rsidR="007B7ACE" w:rsidRPr="00520DF9" w:rsidRDefault="00357559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lastRenderedPageBreak/>
        <w:t xml:space="preserve">organizacji </w:t>
      </w:r>
      <w:r w:rsidR="00843F34" w:rsidRPr="00520DF9">
        <w:t>p</w:t>
      </w:r>
      <w:r w:rsidR="00843F34">
        <w:t>rowadzenia</w:t>
      </w:r>
      <w:r w:rsidR="00843F34" w:rsidRPr="00520DF9">
        <w:t xml:space="preserve"> grup warsztatowych i treningowych dla dzieci i </w:t>
      </w:r>
      <w:r w:rsidR="00843F34">
        <w:t>uczniów</w:t>
      </w:r>
      <w:r w:rsidR="00843F34" w:rsidRPr="002553FF">
        <w:t xml:space="preserve"> </w:t>
      </w:r>
      <w:r w:rsidR="00EB41EF">
        <w:br/>
      </w:r>
      <w:r w:rsidR="00843F34">
        <w:t>i określenia ich ram czasowych</w:t>
      </w:r>
      <w:r w:rsidR="00843F34" w:rsidRPr="00520DF9">
        <w:t>;</w:t>
      </w:r>
    </w:p>
    <w:p w14:paraId="33A542AC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organizacj</w:t>
      </w:r>
      <w:r>
        <w:t>i superwizji</w:t>
      </w:r>
      <w:r w:rsidRPr="004A26EF">
        <w:t xml:space="preserve"> </w:t>
      </w:r>
      <w:r w:rsidRPr="00520DF9">
        <w:t>indywidualnej i grupowej</w:t>
      </w:r>
      <w:r>
        <w:t xml:space="preserve"> i określenia ich ram czasowych</w:t>
      </w:r>
      <w:r w:rsidRPr="00520DF9">
        <w:t>;</w:t>
      </w:r>
    </w:p>
    <w:p w14:paraId="65FB7FB9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prowadzenia </w:t>
      </w:r>
      <w:r w:rsidRPr="0050147F">
        <w:t>konsultacji zespołowych</w:t>
      </w:r>
      <w:r w:rsidRPr="00520DF9">
        <w:t xml:space="preserve"> w zakresie monitorowania procesu psychoterapii, oceny skuteczności</w:t>
      </w:r>
      <w:r>
        <w:t xml:space="preserve"> podejmowanych działań (ewaluacji)</w:t>
      </w:r>
      <w:r w:rsidRPr="00520DF9">
        <w:t>, projektowanie przyszłych działań</w:t>
      </w:r>
      <w:r>
        <w:t xml:space="preserve"> pracy z dzieckiem, uczniem, rodziną</w:t>
      </w:r>
      <w:r w:rsidRPr="00520DF9">
        <w:t>;</w:t>
      </w:r>
    </w:p>
    <w:p w14:paraId="7C5FC1BB" w14:textId="77777777" w:rsidR="007B7ACE" w:rsidRPr="004A26EF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>prowadzenia</w:t>
      </w:r>
      <w:r w:rsidRPr="004A26EF">
        <w:t xml:space="preserve"> i ochron</w:t>
      </w:r>
      <w:r>
        <w:t>y dokumentacji</w:t>
      </w:r>
      <w:r w:rsidRPr="004A26EF">
        <w:t xml:space="preserve"> realizowanych</w:t>
      </w:r>
      <w:r>
        <w:t xml:space="preserve"> </w:t>
      </w:r>
      <w:r w:rsidRPr="004A26EF">
        <w:t xml:space="preserve">działań z zakresu psychoterapii </w:t>
      </w:r>
      <w:r w:rsidR="00EB41EF">
        <w:br/>
      </w:r>
      <w:r w:rsidRPr="004A26EF">
        <w:t>i pomocy psychologicznej;</w:t>
      </w:r>
    </w:p>
    <w:p w14:paraId="009827DC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warunk</w:t>
      </w:r>
      <w:r>
        <w:t>ów</w:t>
      </w:r>
      <w:r w:rsidRPr="00520DF9">
        <w:t xml:space="preserve"> lokalow</w:t>
      </w:r>
      <w:r>
        <w:t>ych</w:t>
      </w:r>
      <w:r w:rsidRPr="00520DF9">
        <w:t xml:space="preserve"> </w:t>
      </w:r>
      <w:r>
        <w:t xml:space="preserve">gwarantujących </w:t>
      </w:r>
      <w:r w:rsidRPr="00520DF9">
        <w:t>bezpieczeństwo i poufność pracy psychoterapeutycznej</w:t>
      </w:r>
      <w:r>
        <w:t xml:space="preserve"> i prowadzenia pomocy psychologicznej;</w:t>
      </w:r>
    </w:p>
    <w:p w14:paraId="683DDF63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 monitorowania realizacji standardów.</w:t>
      </w:r>
    </w:p>
    <w:p w14:paraId="28AFC936" w14:textId="77777777" w:rsidR="00DB03BE" w:rsidRPr="00520DF9" w:rsidRDefault="00035617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39349C">
        <w:t>opracowania założeń kodeksu etycznego dla psychoterapeutów i psychologów zajmujących się pomocą psychologiczną w jednostkach systemu oświaty;</w:t>
      </w:r>
    </w:p>
    <w:p w14:paraId="7AC6DF4D" w14:textId="77777777" w:rsidR="00035617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704952">
        <w:rPr>
          <w:b/>
        </w:rPr>
        <w:t xml:space="preserve">Ad </w:t>
      </w:r>
      <w:r w:rsidR="00B705F3" w:rsidRPr="00704952">
        <w:rPr>
          <w:b/>
        </w:rPr>
        <w:t>3</w:t>
      </w:r>
      <w:r w:rsidRPr="00704952">
        <w:rPr>
          <w:b/>
        </w:rPr>
        <w:t>.</w:t>
      </w:r>
      <w:r w:rsidR="00704952">
        <w:rPr>
          <w:b/>
        </w:rPr>
        <w:t xml:space="preserve"> Opracowanie s</w:t>
      </w:r>
      <w:r w:rsidR="00035617" w:rsidRPr="00704952">
        <w:rPr>
          <w:b/>
        </w:rPr>
        <w:t>tandardów prowadzenia</w:t>
      </w:r>
      <w:r w:rsidR="00035617" w:rsidRPr="00704952" w:rsidDel="002A2993">
        <w:rPr>
          <w:b/>
        </w:rPr>
        <w:t xml:space="preserve"> </w:t>
      </w:r>
      <w:r w:rsidR="00035617" w:rsidRPr="00704952">
        <w:rPr>
          <w:b/>
        </w:rPr>
        <w:t>superwizji w edukacji dla pracowników:</w:t>
      </w:r>
      <w:r w:rsidR="00035617" w:rsidRPr="00035617">
        <w:rPr>
          <w:b/>
        </w:rPr>
        <w:t xml:space="preserve"> poradni psychologiczno-pedagogicznych, przedszkol</w:t>
      </w:r>
      <w:r w:rsidR="00704952">
        <w:rPr>
          <w:b/>
        </w:rPr>
        <w:t>i</w:t>
      </w:r>
      <w:r w:rsidR="00035617" w:rsidRPr="00035617">
        <w:rPr>
          <w:b/>
        </w:rPr>
        <w:t>, szkół i placówek.</w:t>
      </w:r>
    </w:p>
    <w:p w14:paraId="3A718023" w14:textId="77777777" w:rsidR="00301C55" w:rsidRPr="00425063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2B083C">
        <w:rPr>
          <w:b/>
        </w:rPr>
        <w:t>Zadaniem realizatora jest opracowanie</w:t>
      </w:r>
      <w:r w:rsidRPr="00520DF9">
        <w:t xml:space="preserve"> </w:t>
      </w:r>
      <w:r w:rsidR="00D96632">
        <w:rPr>
          <w:b/>
        </w:rPr>
        <w:t>S</w:t>
      </w:r>
      <w:r w:rsidRPr="00D87990">
        <w:rPr>
          <w:b/>
        </w:rPr>
        <w:t>tandardów superwizji</w:t>
      </w:r>
      <w:r w:rsidR="0067531C" w:rsidRPr="00D87990">
        <w:rPr>
          <w:b/>
        </w:rPr>
        <w:t xml:space="preserve"> w edukacji</w:t>
      </w:r>
      <w:r w:rsidR="00B6021B">
        <w:t xml:space="preserve">  prowadzon</w:t>
      </w:r>
      <w:r w:rsidR="00301C55">
        <w:t>ej</w:t>
      </w:r>
      <w:r w:rsidR="00B6021B">
        <w:t xml:space="preserve"> przez superwizorów, którzy </w:t>
      </w:r>
      <w:r w:rsidR="00D87990">
        <w:t>posiadają</w:t>
      </w:r>
      <w:r w:rsidR="00301C55">
        <w:t xml:space="preserve"> </w:t>
      </w:r>
      <w:r w:rsidR="00B6021B">
        <w:t>uprawnienia do prowadzenia superwizji</w:t>
      </w:r>
      <w:r w:rsidR="00D87990">
        <w:t>, uwzględniające m.in.:</w:t>
      </w:r>
      <w:r w:rsidR="00B6021B">
        <w:t xml:space="preserve"> </w:t>
      </w:r>
      <w:r w:rsidR="00301C55">
        <w:t xml:space="preserve"> </w:t>
      </w:r>
    </w:p>
    <w:p w14:paraId="2F4D9F99" w14:textId="77777777" w:rsidR="0067531C" w:rsidRDefault="00D87990" w:rsidP="00425063">
      <w:pPr>
        <w:pStyle w:val="NormalnyWeb"/>
        <w:numPr>
          <w:ilvl w:val="0"/>
          <w:numId w:val="41"/>
        </w:numPr>
        <w:spacing w:before="120" w:beforeAutospacing="0" w:after="0" w:afterAutospacing="0" w:line="276" w:lineRule="auto"/>
        <w:jc w:val="both"/>
      </w:pPr>
      <w:r>
        <w:t>zdefiniowanie pojęć</w:t>
      </w:r>
      <w:r w:rsidR="0067531C">
        <w:t xml:space="preserve"> superwizja i superwizowany</w:t>
      </w:r>
      <w:r>
        <w:t xml:space="preserve"> oraz określenie</w:t>
      </w:r>
      <w:r w:rsidR="0067531C">
        <w:t xml:space="preserve"> ce</w:t>
      </w:r>
      <w:r>
        <w:t>lów</w:t>
      </w:r>
      <w:r w:rsidR="0067531C">
        <w:t xml:space="preserve"> superwizji </w:t>
      </w:r>
      <w:r w:rsidR="00EB41EF">
        <w:br/>
      </w:r>
      <w:r w:rsidR="0067531C">
        <w:t>w edukacji;</w:t>
      </w:r>
      <w:r w:rsidR="00B6021B">
        <w:t xml:space="preserve"> </w:t>
      </w:r>
    </w:p>
    <w:p w14:paraId="4FF0851A" w14:textId="77777777" w:rsidR="00F332FE" w:rsidRPr="00F639B2" w:rsidRDefault="00F332FE" w:rsidP="00425063">
      <w:pPr>
        <w:pStyle w:val="NormalnyWeb"/>
        <w:numPr>
          <w:ilvl w:val="0"/>
          <w:numId w:val="41"/>
        </w:numPr>
        <w:spacing w:before="120" w:beforeAutospacing="0" w:after="0" w:afterAutospacing="0" w:line="276" w:lineRule="auto"/>
        <w:jc w:val="both"/>
      </w:pPr>
      <w:r w:rsidRPr="00F639B2">
        <w:t>organizacj</w:t>
      </w:r>
      <w:r>
        <w:t>ę</w:t>
      </w:r>
      <w:r w:rsidRPr="00F639B2">
        <w:t xml:space="preserve"> </w:t>
      </w:r>
      <w:r>
        <w:t xml:space="preserve">pracy </w:t>
      </w:r>
      <w:r w:rsidRPr="00F639B2">
        <w:t>superwizji indywidualnej</w:t>
      </w:r>
      <w:r w:rsidR="00F94202">
        <w:t>,</w:t>
      </w:r>
      <w:r w:rsidRPr="00F639B2">
        <w:t xml:space="preserve"> superwizji grupowej</w:t>
      </w:r>
      <w:r w:rsidR="00F94202">
        <w:t>, superwizji rodzinnej</w:t>
      </w:r>
      <w:r>
        <w:t xml:space="preserve"> i określenie </w:t>
      </w:r>
      <w:r w:rsidRPr="00F639B2">
        <w:t>ram czasow</w:t>
      </w:r>
      <w:r>
        <w:t>ych</w:t>
      </w:r>
      <w:r w:rsidRPr="00F639B2">
        <w:t>, w tym czas</w:t>
      </w:r>
      <w:r>
        <w:t>u</w:t>
      </w:r>
      <w:r w:rsidRPr="00F639B2">
        <w:t xml:space="preserve"> trwania sesji i częstotliwoś</w:t>
      </w:r>
      <w:r>
        <w:t>ci</w:t>
      </w:r>
      <w:r w:rsidRPr="00F639B2">
        <w:t xml:space="preserve"> spotkań;</w:t>
      </w:r>
    </w:p>
    <w:p w14:paraId="592F0C16" w14:textId="77777777" w:rsidR="00F332FE" w:rsidRPr="00F332FE" w:rsidRDefault="00F332FE" w:rsidP="00425063">
      <w:pPr>
        <w:pStyle w:val="NormalnyWeb"/>
        <w:numPr>
          <w:ilvl w:val="0"/>
          <w:numId w:val="41"/>
        </w:numPr>
        <w:spacing w:before="120" w:beforeAutospacing="0" w:after="0" w:afterAutospacing="0" w:line="276" w:lineRule="auto"/>
        <w:jc w:val="both"/>
      </w:pPr>
      <w:r>
        <w:t>zapewnienie</w:t>
      </w:r>
      <w:r w:rsidRPr="00F639B2">
        <w:t xml:space="preserve"> bezpieczeństwa </w:t>
      </w:r>
      <w:r>
        <w:t xml:space="preserve">i poufności pracy superwizyjnej, w tym w zakresie </w:t>
      </w:r>
      <w:r w:rsidRPr="00F639B2">
        <w:t>warunków lokalowych</w:t>
      </w:r>
      <w:r w:rsidR="00F94202">
        <w:t xml:space="preserve"> oraz</w:t>
      </w:r>
      <w:r>
        <w:t xml:space="preserve"> </w:t>
      </w:r>
      <w:r w:rsidRPr="00F332FE">
        <w:t>bezpieczeństwa i poufności dokumentacji pracy superwizyjnej;</w:t>
      </w:r>
    </w:p>
    <w:p w14:paraId="7CEF996E" w14:textId="77777777" w:rsidR="00F332FE" w:rsidRPr="004D743C" w:rsidRDefault="00F332FE" w:rsidP="00425063">
      <w:pPr>
        <w:pStyle w:val="Akapitzlist"/>
        <w:numPr>
          <w:ilvl w:val="0"/>
          <w:numId w:val="41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Pr="00F639B2">
        <w:rPr>
          <w:rFonts w:ascii="Times New Roman" w:hAnsi="Times New Roman" w:cs="Times New Roman"/>
          <w:sz w:val="24"/>
          <w:szCs w:val="24"/>
        </w:rPr>
        <w:t>zasad etycznych pracy superwizyjnej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E1151" w14:textId="77777777" w:rsidR="00F332FE" w:rsidRPr="00F332FE" w:rsidRDefault="00F332FE" w:rsidP="00425063">
      <w:pPr>
        <w:pStyle w:val="Akapitzlist"/>
        <w:numPr>
          <w:ilvl w:val="0"/>
          <w:numId w:val="41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warunków i kryteriów badania ewaluacyjnego superwizji w edukacji.</w:t>
      </w:r>
    </w:p>
    <w:p w14:paraId="784B09BE" w14:textId="77777777" w:rsidR="00F332FE" w:rsidRPr="00520DF9" w:rsidRDefault="00F332FE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Opracowane w ramach zadania s</w:t>
      </w:r>
      <w:r w:rsidRPr="00520DF9">
        <w:rPr>
          <w:rFonts w:ascii="Times New Roman" w:hAnsi="Times New Roman" w:cs="Times New Roman"/>
          <w:sz w:val="24"/>
          <w:szCs w:val="24"/>
        </w:rPr>
        <w:t xml:space="preserve">tandardy prowadzenia superwizji </w:t>
      </w:r>
      <w:r>
        <w:rPr>
          <w:rFonts w:ascii="Times New Roman" w:hAnsi="Times New Roman" w:cs="Times New Roman"/>
          <w:sz w:val="24"/>
          <w:szCs w:val="24"/>
        </w:rPr>
        <w:t>powinny dotyczyć</w:t>
      </w:r>
      <w:r w:rsidR="003248C0">
        <w:rPr>
          <w:rFonts w:ascii="Times New Roman" w:hAnsi="Times New Roman" w:cs="Times New Roman"/>
          <w:sz w:val="24"/>
          <w:szCs w:val="24"/>
        </w:rPr>
        <w:t xml:space="preserve"> działań w zakresie</w:t>
      </w:r>
      <w:r w:rsidRPr="00520DF9">
        <w:rPr>
          <w:rFonts w:ascii="Times New Roman" w:hAnsi="Times New Roman" w:cs="Times New Roman"/>
          <w:sz w:val="24"/>
          <w:szCs w:val="24"/>
        </w:rPr>
        <w:t>:</w:t>
      </w:r>
    </w:p>
    <w:p w14:paraId="71C1BC80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psychoterap</w:t>
      </w:r>
      <w:r w:rsidR="003248C0">
        <w:rPr>
          <w:rFonts w:ascii="Times New Roman" w:hAnsi="Times New Roman" w:cs="Times New Roman"/>
          <w:sz w:val="24"/>
          <w:szCs w:val="24"/>
        </w:rPr>
        <w:t>ii</w:t>
      </w:r>
      <w:r w:rsidRPr="00520DF9">
        <w:rPr>
          <w:rFonts w:ascii="Times New Roman" w:hAnsi="Times New Roman" w:cs="Times New Roman"/>
          <w:sz w:val="24"/>
          <w:szCs w:val="24"/>
        </w:rPr>
        <w:t>;</w:t>
      </w:r>
    </w:p>
    <w:p w14:paraId="30696BB8" w14:textId="77777777" w:rsidR="00F332FE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pomocy psychologicznej;</w:t>
      </w:r>
    </w:p>
    <w:p w14:paraId="57563700" w14:textId="77777777" w:rsidR="003248C0" w:rsidRPr="00520DF9" w:rsidRDefault="003248C0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promocji zdrowia;</w:t>
      </w:r>
    </w:p>
    <w:p w14:paraId="2188EDF1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profilakty</w:t>
      </w:r>
      <w:r w:rsidR="003248C0">
        <w:rPr>
          <w:rFonts w:ascii="Times New Roman" w:hAnsi="Times New Roman" w:cs="Times New Roman"/>
          <w:sz w:val="24"/>
          <w:szCs w:val="24"/>
        </w:rPr>
        <w:t>ki uniwersalnej, wskazującej i selektywnej</w:t>
      </w:r>
      <w:r w:rsidRPr="00520DF9">
        <w:rPr>
          <w:rFonts w:ascii="Times New Roman" w:hAnsi="Times New Roman" w:cs="Times New Roman"/>
          <w:sz w:val="24"/>
          <w:szCs w:val="24"/>
        </w:rPr>
        <w:t>;</w:t>
      </w:r>
    </w:p>
    <w:p w14:paraId="1D1D0275" w14:textId="77777777" w:rsidR="00F332FE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socjalizac</w:t>
      </w:r>
      <w:r w:rsidR="003248C0">
        <w:rPr>
          <w:rFonts w:ascii="Times New Roman" w:hAnsi="Times New Roman" w:cs="Times New Roman"/>
          <w:sz w:val="24"/>
          <w:szCs w:val="24"/>
        </w:rPr>
        <w:t>ji i resocjalizacji;</w:t>
      </w:r>
    </w:p>
    <w:p w14:paraId="7CF3F60D" w14:textId="77777777" w:rsidR="00F94202" w:rsidRPr="00520DF9" w:rsidRDefault="00F94202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psychoedukacji;</w:t>
      </w:r>
    </w:p>
    <w:p w14:paraId="36334FBA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działań opiekuńczych;</w:t>
      </w:r>
    </w:p>
    <w:p w14:paraId="698667E9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lastRenderedPageBreak/>
        <w:t>współpracy zespołowej;</w:t>
      </w:r>
    </w:p>
    <w:p w14:paraId="644D5193" w14:textId="77777777" w:rsidR="00D96632" w:rsidRPr="00425063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współpracy międzysektorowej poradni psychologiczno-pedagogicznych, </w:t>
      </w:r>
      <w:r w:rsidR="004B0BFE">
        <w:rPr>
          <w:rFonts w:ascii="Times New Roman" w:hAnsi="Times New Roman" w:cs="Times New Roman"/>
          <w:sz w:val="24"/>
          <w:szCs w:val="24"/>
        </w:rPr>
        <w:t xml:space="preserve"> </w:t>
      </w:r>
      <w:r w:rsidRPr="00520DF9">
        <w:rPr>
          <w:rFonts w:ascii="Times New Roman" w:hAnsi="Times New Roman" w:cs="Times New Roman"/>
          <w:sz w:val="24"/>
          <w:szCs w:val="24"/>
        </w:rPr>
        <w:t xml:space="preserve"> przedszkol</w:t>
      </w:r>
      <w:r w:rsidR="004B0BFE">
        <w:rPr>
          <w:rFonts w:ascii="Times New Roman" w:hAnsi="Times New Roman" w:cs="Times New Roman"/>
          <w:sz w:val="24"/>
          <w:szCs w:val="24"/>
        </w:rPr>
        <w:t>i</w:t>
      </w:r>
      <w:r w:rsidRPr="00520DF9">
        <w:rPr>
          <w:rFonts w:ascii="Times New Roman" w:hAnsi="Times New Roman" w:cs="Times New Roman"/>
          <w:sz w:val="24"/>
          <w:szCs w:val="24"/>
        </w:rPr>
        <w:t xml:space="preserve">, szkół i placówek </w:t>
      </w:r>
      <w:r>
        <w:rPr>
          <w:rFonts w:ascii="Times New Roman" w:hAnsi="Times New Roman" w:cs="Times New Roman"/>
          <w:sz w:val="24"/>
          <w:szCs w:val="24"/>
        </w:rPr>
        <w:t xml:space="preserve">z innymi podmiotami </w:t>
      </w:r>
      <w:r w:rsidRPr="00520DF9">
        <w:rPr>
          <w:rFonts w:ascii="Times New Roman" w:hAnsi="Times New Roman" w:cs="Times New Roman"/>
          <w:sz w:val="24"/>
          <w:szCs w:val="24"/>
        </w:rPr>
        <w:t xml:space="preserve">w środowisku lokalnym </w:t>
      </w:r>
      <w:r w:rsidR="004B0BFE">
        <w:rPr>
          <w:rFonts w:ascii="Times New Roman" w:hAnsi="Times New Roman" w:cs="Times New Roman"/>
          <w:sz w:val="24"/>
          <w:szCs w:val="24"/>
        </w:rPr>
        <w:br/>
      </w:r>
      <w:r w:rsidRPr="00520DF9">
        <w:rPr>
          <w:rFonts w:ascii="Times New Roman" w:hAnsi="Times New Roman" w:cs="Times New Roman"/>
          <w:sz w:val="24"/>
          <w:szCs w:val="24"/>
        </w:rPr>
        <w:t>w działaniach na rzecz wspierania dziecka, ucznia i rodzin.</w:t>
      </w:r>
    </w:p>
    <w:p w14:paraId="053F5EE1" w14:textId="77777777" w:rsidR="00035617" w:rsidRDefault="002B083C" w:rsidP="00425063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3A8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 w:rsidR="005D2E9E" w:rsidRPr="007323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323A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35617" w:rsidRPr="007323A8">
        <w:rPr>
          <w:rFonts w:ascii="Times New Roman" w:eastAsia="Times New Roman" w:hAnsi="Times New Roman" w:cs="Times New Roman"/>
          <w:b/>
          <w:sz w:val="24"/>
          <w:szCs w:val="24"/>
        </w:rPr>
        <w:t>Warunki i zasady przygotowania kadry superwizorów w edukacji.</w:t>
      </w:r>
    </w:p>
    <w:p w14:paraId="6B27957C" w14:textId="77777777" w:rsidR="00F332FE" w:rsidRDefault="0010619A" w:rsidP="0042506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Podczas </w:t>
      </w:r>
      <w:r w:rsidR="00035617">
        <w:rPr>
          <w:rFonts w:ascii="Times New Roman" w:eastAsia="Times New Roman" w:hAnsi="Times New Roman" w:cs="Times New Roman"/>
          <w:b/>
          <w:sz w:val="24"/>
          <w:szCs w:val="24"/>
        </w:rPr>
        <w:t>opracow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ywania</w:t>
      </w:r>
      <w:r w:rsidR="000356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materiału</w:t>
      </w:r>
      <w:r w:rsidR="00D96632" w:rsidRPr="002B0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617">
        <w:rPr>
          <w:rFonts w:ascii="Times New Roman" w:eastAsia="Times New Roman" w:hAnsi="Times New Roman" w:cs="Times New Roman"/>
          <w:sz w:val="24"/>
          <w:szCs w:val="24"/>
        </w:rPr>
        <w:t xml:space="preserve">należy </w:t>
      </w:r>
      <w:r w:rsidR="00D96632" w:rsidRPr="002B083C">
        <w:rPr>
          <w:rFonts w:ascii="Times New Roman" w:eastAsia="Times New Roman" w:hAnsi="Times New Roman" w:cs="Times New Roman"/>
          <w:sz w:val="24"/>
          <w:szCs w:val="24"/>
        </w:rPr>
        <w:t>uwzględni</w:t>
      </w:r>
      <w:r w:rsidR="00035617">
        <w:rPr>
          <w:rFonts w:ascii="Times New Roman" w:eastAsia="Times New Roman" w:hAnsi="Times New Roman" w:cs="Times New Roman"/>
          <w:sz w:val="24"/>
          <w:szCs w:val="24"/>
        </w:rPr>
        <w:t xml:space="preserve">ć </w:t>
      </w:r>
      <w:r w:rsidR="00D96632" w:rsidRPr="002B083C">
        <w:rPr>
          <w:rFonts w:ascii="Times New Roman" w:eastAsia="Times New Roman" w:hAnsi="Times New Roman" w:cs="Times New Roman"/>
          <w:sz w:val="24"/>
          <w:szCs w:val="24"/>
        </w:rPr>
        <w:t xml:space="preserve">m.in.:  </w:t>
      </w:r>
    </w:p>
    <w:p w14:paraId="689E9547" w14:textId="77777777" w:rsidR="0010619A" w:rsidRPr="0010619A" w:rsidRDefault="0010619A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wymagania w zakresie kwalifikacji osób aplikujących do szkoleń umożliwiających uzyskanie tytułu superwizora w edukacji;</w:t>
      </w:r>
    </w:p>
    <w:p w14:paraId="26D1BFE7" w14:textId="77777777" w:rsidR="003E2609" w:rsidRPr="003E2609" w:rsidRDefault="00C7064E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064E">
        <w:rPr>
          <w:rFonts w:ascii="Times New Roman" w:hAnsi="Times New Roman" w:cs="Times New Roman"/>
          <w:sz w:val="24"/>
          <w:szCs w:val="24"/>
        </w:rPr>
        <w:t>zakres</w:t>
      </w:r>
      <w:r w:rsidR="00D96632" w:rsidRPr="00C7064E">
        <w:rPr>
          <w:rFonts w:ascii="Times New Roman" w:hAnsi="Times New Roman" w:cs="Times New Roman"/>
          <w:sz w:val="24"/>
          <w:szCs w:val="24"/>
        </w:rPr>
        <w:t xml:space="preserve"> programu szkoleń </w:t>
      </w:r>
      <w:r w:rsidRPr="00C7064E">
        <w:rPr>
          <w:rFonts w:ascii="Times New Roman" w:hAnsi="Times New Roman" w:cs="Times New Roman"/>
          <w:sz w:val="24"/>
          <w:szCs w:val="24"/>
        </w:rPr>
        <w:t xml:space="preserve">w </w:t>
      </w:r>
      <w:r w:rsidR="00D96632" w:rsidRPr="00C7064E">
        <w:rPr>
          <w:rFonts w:ascii="Times New Roman" w:hAnsi="Times New Roman" w:cs="Times New Roman"/>
          <w:sz w:val="24"/>
          <w:szCs w:val="24"/>
        </w:rPr>
        <w:t>częś</w:t>
      </w:r>
      <w:r w:rsidRPr="00C7064E">
        <w:rPr>
          <w:rFonts w:ascii="Times New Roman" w:hAnsi="Times New Roman" w:cs="Times New Roman"/>
          <w:sz w:val="24"/>
          <w:szCs w:val="24"/>
        </w:rPr>
        <w:t>ci</w:t>
      </w:r>
      <w:r w:rsidR="00D96632" w:rsidRPr="00C7064E">
        <w:rPr>
          <w:rFonts w:ascii="Times New Roman" w:hAnsi="Times New Roman" w:cs="Times New Roman"/>
          <w:sz w:val="24"/>
          <w:szCs w:val="24"/>
        </w:rPr>
        <w:t xml:space="preserve"> teoretyczn</w:t>
      </w:r>
      <w:r w:rsidRPr="00C7064E">
        <w:rPr>
          <w:rFonts w:ascii="Times New Roman" w:hAnsi="Times New Roman" w:cs="Times New Roman"/>
          <w:sz w:val="24"/>
          <w:szCs w:val="24"/>
        </w:rPr>
        <w:t>ej</w:t>
      </w:r>
      <w:r w:rsidR="00D96632" w:rsidRPr="00C7064E">
        <w:rPr>
          <w:rFonts w:ascii="Times New Roman" w:hAnsi="Times New Roman" w:cs="Times New Roman"/>
          <w:sz w:val="24"/>
          <w:szCs w:val="24"/>
        </w:rPr>
        <w:t xml:space="preserve"> i praktyczn</w:t>
      </w:r>
      <w:r w:rsidRPr="00C7064E">
        <w:rPr>
          <w:rFonts w:ascii="Times New Roman" w:hAnsi="Times New Roman" w:cs="Times New Roman"/>
          <w:sz w:val="24"/>
          <w:szCs w:val="24"/>
        </w:rPr>
        <w:t xml:space="preserve">ej, </w:t>
      </w:r>
      <w:r w:rsidR="003E2609" w:rsidRPr="003E2609">
        <w:rPr>
          <w:rFonts w:ascii="Times New Roman" w:hAnsi="Times New Roman" w:cs="Times New Roman"/>
          <w:sz w:val="24"/>
          <w:szCs w:val="24"/>
        </w:rPr>
        <w:t>z wykazem treści programowych i liczbą godzin wykładów,</w:t>
      </w:r>
      <w:r w:rsidR="003E2609">
        <w:rPr>
          <w:rFonts w:ascii="Times New Roman" w:hAnsi="Times New Roman" w:cs="Times New Roman"/>
          <w:sz w:val="24"/>
          <w:szCs w:val="24"/>
        </w:rPr>
        <w:t xml:space="preserve"> </w:t>
      </w:r>
      <w:r w:rsidR="002B083C" w:rsidRPr="003E2609">
        <w:rPr>
          <w:rFonts w:ascii="Times New Roman" w:hAnsi="Times New Roman" w:cs="Times New Roman"/>
          <w:sz w:val="24"/>
          <w:szCs w:val="24"/>
        </w:rPr>
        <w:t xml:space="preserve">ćwiczeń, 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seminariów, warsztatów, </w:t>
      </w:r>
      <w:r w:rsidR="002B083C" w:rsidRPr="003E2609">
        <w:rPr>
          <w:rFonts w:ascii="Times New Roman" w:hAnsi="Times New Roman" w:cs="Times New Roman"/>
          <w:sz w:val="24"/>
          <w:szCs w:val="24"/>
        </w:rPr>
        <w:t xml:space="preserve">konsultacji </w:t>
      </w:r>
      <w:r w:rsidR="002B083C">
        <w:rPr>
          <w:rFonts w:ascii="Times New Roman" w:hAnsi="Times New Roman" w:cs="Times New Roman"/>
          <w:sz w:val="24"/>
          <w:szCs w:val="24"/>
        </w:rPr>
        <w:t>i praktyk superwizyjnych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oraz wykazem literatury i pytań sprawdzających</w:t>
      </w:r>
      <w:r w:rsidR="002B083C">
        <w:rPr>
          <w:rFonts w:ascii="Times New Roman" w:hAnsi="Times New Roman" w:cs="Times New Roman"/>
          <w:sz w:val="24"/>
          <w:szCs w:val="24"/>
        </w:rPr>
        <w:t xml:space="preserve"> wiedzę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dla każde</w:t>
      </w:r>
      <w:r w:rsidR="002B083C">
        <w:rPr>
          <w:rFonts w:ascii="Times New Roman" w:hAnsi="Times New Roman" w:cs="Times New Roman"/>
          <w:sz w:val="24"/>
          <w:szCs w:val="24"/>
        </w:rPr>
        <w:t>j części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program</w:t>
      </w:r>
      <w:r w:rsidR="00016903">
        <w:rPr>
          <w:rFonts w:ascii="Times New Roman" w:hAnsi="Times New Roman" w:cs="Times New Roman"/>
          <w:sz w:val="24"/>
          <w:szCs w:val="24"/>
        </w:rPr>
        <w:t>u;</w:t>
      </w:r>
    </w:p>
    <w:p w14:paraId="57BBC51A" w14:textId="77777777" w:rsidR="007323A8" w:rsidRPr="007323A8" w:rsidRDefault="00035617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i </w:t>
      </w:r>
      <w:r w:rsidR="003E2609" w:rsidRPr="00C7064E">
        <w:rPr>
          <w:rFonts w:ascii="Times New Roman" w:hAnsi="Times New Roman" w:cs="Times New Roman"/>
          <w:sz w:val="24"/>
          <w:szCs w:val="24"/>
        </w:rPr>
        <w:t>zasady aktualizacji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</w:t>
      </w:r>
      <w:r w:rsidR="003E2609" w:rsidRPr="00C7064E">
        <w:rPr>
          <w:rFonts w:ascii="Times New Roman" w:hAnsi="Times New Roman" w:cs="Times New Roman"/>
          <w:sz w:val="24"/>
          <w:szCs w:val="24"/>
        </w:rPr>
        <w:t>programu szkoleń  w części teoretycznej i praktycznej</w:t>
      </w:r>
      <w:r w:rsidR="00016903">
        <w:rPr>
          <w:rFonts w:ascii="Times New Roman" w:hAnsi="Times New Roman" w:cs="Times New Roman"/>
          <w:sz w:val="24"/>
          <w:szCs w:val="24"/>
        </w:rPr>
        <w:t xml:space="preserve"> oraz w</w:t>
      </w:r>
      <w:r w:rsidR="00016903" w:rsidRPr="00016903">
        <w:rPr>
          <w:rFonts w:ascii="Times New Roman" w:hAnsi="Times New Roman" w:cs="Times New Roman"/>
          <w:sz w:val="24"/>
          <w:szCs w:val="24"/>
        </w:rPr>
        <w:t>ykaz</w:t>
      </w:r>
      <w:r w:rsidR="00016903">
        <w:rPr>
          <w:rFonts w:ascii="Times New Roman" w:hAnsi="Times New Roman" w:cs="Times New Roman"/>
          <w:sz w:val="24"/>
          <w:szCs w:val="24"/>
        </w:rPr>
        <w:t>u</w:t>
      </w:r>
      <w:r w:rsidR="00016903" w:rsidRPr="00016903">
        <w:rPr>
          <w:rFonts w:ascii="Times New Roman" w:hAnsi="Times New Roman" w:cs="Times New Roman"/>
          <w:sz w:val="24"/>
          <w:szCs w:val="24"/>
        </w:rPr>
        <w:t xml:space="preserve"> literatury i pytań sprawdzających dla każdego modułu </w:t>
      </w:r>
      <w:r w:rsidR="00016903">
        <w:rPr>
          <w:rFonts w:ascii="Times New Roman" w:hAnsi="Times New Roman" w:cs="Times New Roman"/>
          <w:sz w:val="24"/>
          <w:szCs w:val="24"/>
        </w:rPr>
        <w:t>programu</w:t>
      </w:r>
      <w:r w:rsidR="007323A8">
        <w:rPr>
          <w:rFonts w:ascii="Times New Roman" w:hAnsi="Times New Roman" w:cs="Times New Roman"/>
          <w:sz w:val="24"/>
          <w:szCs w:val="24"/>
        </w:rPr>
        <w:t>;</w:t>
      </w:r>
    </w:p>
    <w:p w14:paraId="59855B86" w14:textId="77777777" w:rsidR="00C7064E" w:rsidRPr="00C7064E" w:rsidRDefault="0067531C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64E">
        <w:rPr>
          <w:rFonts w:ascii="Times New Roman" w:hAnsi="Times New Roman" w:cs="Times New Roman"/>
          <w:sz w:val="24"/>
          <w:szCs w:val="24"/>
        </w:rPr>
        <w:t xml:space="preserve">warunki jakie powinna spełniać kadra dydaktyczna prowadząca szkolenia dla </w:t>
      </w:r>
      <w:r w:rsidR="003E2609">
        <w:rPr>
          <w:rFonts w:ascii="Times New Roman" w:hAnsi="Times New Roman" w:cs="Times New Roman"/>
          <w:sz w:val="24"/>
          <w:szCs w:val="24"/>
        </w:rPr>
        <w:t>aplikantów</w:t>
      </w:r>
      <w:r w:rsidR="00C7064E" w:rsidRPr="00C7064E">
        <w:rPr>
          <w:rFonts w:ascii="Times New Roman" w:hAnsi="Times New Roman" w:cs="Times New Roman"/>
          <w:sz w:val="24"/>
          <w:szCs w:val="24"/>
        </w:rPr>
        <w:t xml:space="preserve"> na </w:t>
      </w:r>
      <w:r w:rsidRPr="00C7064E">
        <w:rPr>
          <w:rFonts w:ascii="Times New Roman" w:hAnsi="Times New Roman" w:cs="Times New Roman"/>
          <w:sz w:val="24"/>
          <w:szCs w:val="24"/>
        </w:rPr>
        <w:t>superwizorów w edukacji</w:t>
      </w:r>
      <w:r w:rsidR="00DE2373" w:rsidRPr="00C7064E">
        <w:rPr>
          <w:rFonts w:ascii="Times New Roman" w:hAnsi="Times New Roman" w:cs="Times New Roman"/>
          <w:sz w:val="24"/>
          <w:szCs w:val="24"/>
        </w:rPr>
        <w:t>;</w:t>
      </w:r>
    </w:p>
    <w:p w14:paraId="6C14FECA" w14:textId="77777777" w:rsidR="00C7064E" w:rsidRPr="00C7064E" w:rsidRDefault="00C7064E" w:rsidP="00425063">
      <w:pPr>
        <w:pStyle w:val="NormalnyWeb"/>
        <w:numPr>
          <w:ilvl w:val="0"/>
          <w:numId w:val="47"/>
        </w:numPr>
        <w:spacing w:before="120" w:beforeAutospacing="0" w:after="0" w:afterAutospacing="0" w:line="276" w:lineRule="auto"/>
        <w:jc w:val="both"/>
      </w:pPr>
      <w:r w:rsidRPr="00C7064E">
        <w:t>zakres</w:t>
      </w:r>
      <w:r w:rsidR="00016903">
        <w:t xml:space="preserve"> i tryb</w:t>
      </w:r>
      <w:r w:rsidRPr="00C7064E">
        <w:t xml:space="preserve"> prowadzenia nadzoru merytorycznego nad szkoleniami </w:t>
      </w:r>
      <w:r w:rsidR="007A44D0">
        <w:t xml:space="preserve">dla aplikantów </w:t>
      </w:r>
      <w:r w:rsidRPr="00C7064E">
        <w:t>na superwizorów w edukacji;</w:t>
      </w:r>
    </w:p>
    <w:p w14:paraId="7C7F86C9" w14:textId="77777777" w:rsidR="00C7064E" w:rsidRPr="00C7064E" w:rsidRDefault="0010619A" w:rsidP="00425063">
      <w:pPr>
        <w:pStyle w:val="NormalnyWeb"/>
        <w:numPr>
          <w:ilvl w:val="0"/>
          <w:numId w:val="47"/>
        </w:numPr>
        <w:spacing w:before="120" w:beforeAutospacing="0" w:after="0" w:afterAutospacing="0" w:line="276" w:lineRule="auto"/>
        <w:jc w:val="both"/>
      </w:pPr>
      <w:r>
        <w:t xml:space="preserve"> organizację</w:t>
      </w:r>
      <w:r w:rsidR="00C7064E" w:rsidRPr="00C7064E">
        <w:t xml:space="preserve"> i </w:t>
      </w:r>
      <w:r>
        <w:t xml:space="preserve"> zasady </w:t>
      </w:r>
      <w:r w:rsidR="00C7064E" w:rsidRPr="00C7064E">
        <w:t>przeprowadzeni</w:t>
      </w:r>
      <w:r>
        <w:t>a</w:t>
      </w:r>
      <w:r w:rsidR="00C7064E" w:rsidRPr="00C7064E">
        <w:t xml:space="preserve"> egzaminu sprawdzającego wiedzę </w:t>
      </w:r>
      <w:r w:rsidR="00EB41EF">
        <w:br/>
      </w:r>
      <w:r w:rsidR="00C7064E" w:rsidRPr="00C7064E">
        <w:t xml:space="preserve">i umiejętności </w:t>
      </w:r>
      <w:r w:rsidR="00016903">
        <w:t>aplikantów</w:t>
      </w:r>
      <w:r w:rsidR="00C7064E" w:rsidRPr="00C7064E">
        <w:t xml:space="preserve"> na superwizorów w edukacji, w tym powołania komisji egzaminacyjnych;</w:t>
      </w:r>
    </w:p>
    <w:p w14:paraId="4362D384" w14:textId="77777777" w:rsidR="00C7064E" w:rsidRPr="007323A8" w:rsidRDefault="00F373F0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zasady</w:t>
      </w:r>
      <w:r w:rsidR="00C7064E" w:rsidRPr="00C7064E">
        <w:rPr>
          <w:rFonts w:ascii="Times New Roman" w:hAnsi="Times New Roman" w:cs="Times New Roman"/>
          <w:sz w:val="24"/>
          <w:szCs w:val="24"/>
        </w:rPr>
        <w:t xml:space="preserve"> prowadzenia rejestru superwizorów w edukacji, w tym wpisu do rejestru i skreślenia z tego rejestru;</w:t>
      </w:r>
    </w:p>
    <w:p w14:paraId="41594A97" w14:textId="77777777" w:rsidR="007323A8" w:rsidRPr="00F373F0" w:rsidRDefault="00F373F0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merytoryczny i praktyczny szkoleń uzupełniających</w:t>
      </w:r>
      <w:r w:rsidRPr="00C7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superwizora w edukacji</w:t>
      </w:r>
      <w:r w:rsidRPr="00C7064E">
        <w:rPr>
          <w:rFonts w:ascii="Times New Roman" w:hAnsi="Times New Roman" w:cs="Times New Roman"/>
          <w:sz w:val="24"/>
          <w:szCs w:val="24"/>
        </w:rPr>
        <w:t xml:space="preserve"> prowadz</w:t>
      </w:r>
      <w:r>
        <w:rPr>
          <w:rFonts w:ascii="Times New Roman" w:hAnsi="Times New Roman" w:cs="Times New Roman"/>
          <w:sz w:val="24"/>
          <w:szCs w:val="24"/>
        </w:rPr>
        <w:t>onych w ramach</w:t>
      </w:r>
      <w:r w:rsidRPr="00C7064E">
        <w:rPr>
          <w:rFonts w:ascii="Times New Roman" w:hAnsi="Times New Roman" w:cs="Times New Roman"/>
          <w:sz w:val="24"/>
          <w:szCs w:val="24"/>
        </w:rPr>
        <w:t xml:space="preserve"> doskonalenia zawodowego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8F6251" w14:textId="77777777" w:rsidR="00C7064E" w:rsidRPr="00425063" w:rsidRDefault="00016903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</w:t>
      </w:r>
      <w:r w:rsidR="000364F0" w:rsidRPr="001A5BA3">
        <w:rPr>
          <w:rFonts w:ascii="Times New Roman" w:hAnsi="Times New Roman" w:cs="Times New Roman"/>
          <w:sz w:val="24"/>
          <w:szCs w:val="24"/>
        </w:rPr>
        <w:t xml:space="preserve"> wzoru certyfikatu superwizora w edukacji, jako dokumentu publicznego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016903">
        <w:t xml:space="preserve"> </w:t>
      </w:r>
      <w:r w:rsidR="007A44D0">
        <w:rPr>
          <w:rFonts w:ascii="Times New Roman" w:hAnsi="Times New Roman" w:cs="Times New Roman"/>
          <w:sz w:val="24"/>
          <w:szCs w:val="24"/>
        </w:rPr>
        <w:t>wzory druków, w tym</w:t>
      </w:r>
      <w:r w:rsidRPr="00016903">
        <w:rPr>
          <w:rFonts w:ascii="Times New Roman" w:hAnsi="Times New Roman" w:cs="Times New Roman"/>
          <w:sz w:val="24"/>
          <w:szCs w:val="24"/>
        </w:rPr>
        <w:t xml:space="preserve"> </w:t>
      </w:r>
      <w:r w:rsidR="007323A8">
        <w:rPr>
          <w:rFonts w:ascii="Times New Roman" w:hAnsi="Times New Roman" w:cs="Times New Roman"/>
          <w:sz w:val="24"/>
          <w:szCs w:val="24"/>
        </w:rPr>
        <w:t xml:space="preserve">m.in. </w:t>
      </w:r>
      <w:r w:rsidRPr="00016903">
        <w:rPr>
          <w:rFonts w:ascii="Times New Roman" w:hAnsi="Times New Roman" w:cs="Times New Roman"/>
          <w:sz w:val="24"/>
          <w:szCs w:val="24"/>
        </w:rPr>
        <w:t xml:space="preserve">wniosku o dopuszczenie do szkolenia, dziennika praktyki superwizyjnej, zaświadczenia o ukończeniu szkolenia. </w:t>
      </w:r>
    </w:p>
    <w:p w14:paraId="2CBB80A3" w14:textId="77777777" w:rsidR="007B7ACE" w:rsidRPr="005D2E9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E9E">
        <w:rPr>
          <w:rFonts w:ascii="Times New Roman" w:hAnsi="Times New Roman" w:cs="Times New Roman"/>
          <w:b/>
          <w:sz w:val="24"/>
          <w:szCs w:val="24"/>
        </w:rPr>
        <w:t xml:space="preserve">Realizator zadania skonsultuje pod względem merytorycznym i praktycznym, </w:t>
      </w:r>
      <w:r w:rsidRPr="005D2E9E">
        <w:rPr>
          <w:rFonts w:ascii="Times New Roman" w:hAnsi="Times New Roman" w:cs="Times New Roman"/>
          <w:b/>
          <w:sz w:val="24"/>
          <w:szCs w:val="24"/>
        </w:rPr>
        <w:br/>
        <w:t>z wykorzystaniem adekwatnego narzędzia, opracowane:</w:t>
      </w:r>
    </w:p>
    <w:p w14:paraId="3042C46F" w14:textId="77777777" w:rsidR="007B7ACE" w:rsidRPr="005D2E9E" w:rsidRDefault="00843F34" w:rsidP="0042506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63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prowadzenia psychoterapii indywidualnej i grupowej skierowanej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66163">
        <w:rPr>
          <w:rFonts w:ascii="Times New Roman" w:hAnsi="Times New Roman" w:cs="Times New Roman"/>
          <w:sz w:val="24"/>
          <w:szCs w:val="24"/>
        </w:rPr>
        <w:t>do dzieci, uczniów, rodziców oraz form pomocy psychologicznej w poradniach psychologiczno-pedagogicznych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2E9E">
        <w:rPr>
          <w:rFonts w:ascii="Times New Roman" w:hAnsi="Times New Roman" w:cs="Times New Roman"/>
          <w:b/>
          <w:sz w:val="24"/>
          <w:szCs w:val="24"/>
        </w:rPr>
        <w:t>w co najmniej 10 poradniach psychologiczno-pedagogicznych;</w:t>
      </w:r>
    </w:p>
    <w:p w14:paraId="0C769A4A" w14:textId="77777777" w:rsidR="007B7ACE" w:rsidRDefault="00843F34" w:rsidP="0042506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63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prowadzenia superwizji dla pracowników poradni psychologiczno-pedagogicznych, </w:t>
      </w:r>
      <w:r>
        <w:rPr>
          <w:rFonts w:ascii="Times New Roman" w:hAnsi="Times New Roman" w:cs="Times New Roman"/>
          <w:sz w:val="24"/>
          <w:szCs w:val="24"/>
        </w:rPr>
        <w:t>przedszkoli</w:t>
      </w:r>
      <w:r w:rsidRPr="00E66163">
        <w:rPr>
          <w:rFonts w:ascii="Times New Roman" w:hAnsi="Times New Roman" w:cs="Times New Roman"/>
          <w:sz w:val="24"/>
          <w:szCs w:val="24"/>
        </w:rPr>
        <w:t>, szkół</w:t>
      </w:r>
      <w:r>
        <w:rPr>
          <w:rFonts w:ascii="Times New Roman" w:hAnsi="Times New Roman" w:cs="Times New Roman"/>
          <w:sz w:val="24"/>
          <w:szCs w:val="24"/>
        </w:rPr>
        <w:t xml:space="preserve"> podstawowych i ponadpodstawowych dla dzieci </w:t>
      </w:r>
      <w:r>
        <w:rPr>
          <w:rFonts w:ascii="Times New Roman" w:hAnsi="Times New Roman" w:cs="Times New Roman"/>
          <w:sz w:val="24"/>
          <w:szCs w:val="24"/>
        </w:rPr>
        <w:br/>
        <w:t>i młodzieży,</w:t>
      </w:r>
      <w:r w:rsidRPr="00E66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młodzieżowych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ośrodków wychowawczych, młodzieżowych</w:t>
      </w:r>
      <w:r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 xml:space="preserve">ków socjoterapii - </w:t>
      </w:r>
      <w:r w:rsidRPr="005D2E9E">
        <w:rPr>
          <w:rFonts w:ascii="Times New Roman" w:hAnsi="Times New Roman" w:cs="Times New Roman"/>
          <w:b/>
          <w:sz w:val="24"/>
          <w:szCs w:val="24"/>
        </w:rPr>
        <w:t xml:space="preserve">w co najmniej 10 poradniach psychologiczno-pedagogicznych, </w:t>
      </w:r>
      <w:r w:rsidRPr="005D2E9E">
        <w:rPr>
          <w:rFonts w:ascii="Times New Roman" w:hAnsi="Times New Roman" w:cs="Times New Roman"/>
          <w:b/>
          <w:sz w:val="24"/>
          <w:szCs w:val="24"/>
        </w:rPr>
        <w:br/>
        <w:t xml:space="preserve">5 przedszkolach, 5 szkołach podstawowych i 5 szkołach ponadpodstawowych oraz </w:t>
      </w:r>
      <w:r w:rsidRPr="005D2E9E">
        <w:rPr>
          <w:rFonts w:ascii="Times New Roman" w:hAnsi="Times New Roman" w:cs="Times New Roman"/>
          <w:b/>
          <w:sz w:val="24"/>
          <w:szCs w:val="24"/>
        </w:rPr>
        <w:br/>
      </w:r>
      <w:r w:rsidRPr="005D2E9E">
        <w:rPr>
          <w:rFonts w:ascii="Times New Roman" w:hAnsi="Times New Roman" w:cs="Times New Roman"/>
          <w:b/>
          <w:sz w:val="24"/>
          <w:szCs w:val="24"/>
        </w:rPr>
        <w:lastRenderedPageBreak/>
        <w:t>6 młodzieżowych ośrodkach wychowawczych i w 4 młodz</w:t>
      </w:r>
      <w:r w:rsidR="00F373F0">
        <w:rPr>
          <w:rFonts w:ascii="Times New Roman" w:hAnsi="Times New Roman" w:cs="Times New Roman"/>
          <w:b/>
          <w:sz w:val="24"/>
          <w:szCs w:val="24"/>
        </w:rPr>
        <w:t>ieżowych ośrodkach socjoterapii;</w:t>
      </w:r>
    </w:p>
    <w:p w14:paraId="3D09B2B1" w14:textId="77777777" w:rsidR="00B55CAD" w:rsidRPr="00E8102B" w:rsidRDefault="00B55CAD" w:rsidP="0042506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F0">
        <w:rPr>
          <w:rFonts w:ascii="Times New Roman" w:hAnsi="Times New Roman" w:cs="Times New Roman"/>
          <w:sz w:val="24"/>
          <w:szCs w:val="24"/>
        </w:rPr>
        <w:t xml:space="preserve">warunki i zasady przygotowania kadry superwizorów w edukacji - </w:t>
      </w:r>
      <w:r w:rsidR="006725E8" w:rsidRPr="00F373F0">
        <w:rPr>
          <w:rFonts w:ascii="Times New Roman" w:hAnsi="Times New Roman" w:cs="Times New Roman"/>
          <w:b/>
          <w:sz w:val="24"/>
          <w:szCs w:val="24"/>
        </w:rPr>
        <w:t>w</w:t>
      </w:r>
      <w:r w:rsidRPr="00F373F0">
        <w:rPr>
          <w:rFonts w:ascii="Times New Roman" w:hAnsi="Times New Roman" w:cs="Times New Roman"/>
          <w:b/>
          <w:sz w:val="24"/>
          <w:szCs w:val="24"/>
        </w:rPr>
        <w:t xml:space="preserve"> co najmniej 5 organizacjach pozarządowych, które w ramach działalności statutowej zajmują się </w:t>
      </w:r>
      <w:r w:rsidRPr="00E8102B">
        <w:rPr>
          <w:rFonts w:ascii="Times New Roman" w:hAnsi="Times New Roman" w:cs="Times New Roman"/>
          <w:b/>
          <w:sz w:val="24"/>
          <w:szCs w:val="24"/>
        </w:rPr>
        <w:t>superwizją  i psychoterapią</w:t>
      </w:r>
      <w:r w:rsidR="006725E8" w:rsidRPr="00E8102B">
        <w:rPr>
          <w:rFonts w:ascii="Times New Roman" w:hAnsi="Times New Roman" w:cs="Times New Roman"/>
          <w:b/>
          <w:sz w:val="24"/>
          <w:szCs w:val="24"/>
        </w:rPr>
        <w:t>, co najmniej 10 poradniach psychologiczno-pedagogicznych, 5 przedszkolach, 5 szkołach podstawowych i 5 szkołach ponadpodstawowych oraz 6 młodzieżowych ośrodkach wychowawczych i w 4 młodzieżowych ośrodkach socjoterapii.</w:t>
      </w:r>
    </w:p>
    <w:p w14:paraId="381917C7" w14:textId="77777777" w:rsidR="005D2E9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Uwagi zebrane w trakcie </w:t>
      </w:r>
      <w:r>
        <w:rPr>
          <w:rFonts w:ascii="Times New Roman" w:hAnsi="Times New Roman" w:cs="Times New Roman"/>
          <w:sz w:val="24"/>
          <w:szCs w:val="24"/>
        </w:rPr>
        <w:t xml:space="preserve">powyższych </w:t>
      </w:r>
      <w:r w:rsidRPr="00520DF9">
        <w:rPr>
          <w:rFonts w:ascii="Times New Roman" w:hAnsi="Times New Roman" w:cs="Times New Roman"/>
          <w:sz w:val="24"/>
          <w:szCs w:val="24"/>
        </w:rPr>
        <w:t>konsultacji</w:t>
      </w:r>
      <w:r w:rsidRPr="00F639B2">
        <w:rPr>
          <w:rFonts w:ascii="Times New Roman" w:hAnsi="Times New Roman" w:cs="Times New Roman"/>
          <w:sz w:val="24"/>
          <w:szCs w:val="24"/>
        </w:rPr>
        <w:t xml:space="preserve"> </w:t>
      </w:r>
      <w:r w:rsidRPr="00520DF9">
        <w:rPr>
          <w:rFonts w:ascii="Times New Roman" w:hAnsi="Times New Roman" w:cs="Times New Roman"/>
          <w:sz w:val="24"/>
          <w:szCs w:val="24"/>
        </w:rPr>
        <w:t>do standardów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zarówno </w:t>
      </w:r>
      <w:r w:rsidRPr="00520DF9">
        <w:rPr>
          <w:rFonts w:ascii="Times New Roman" w:hAnsi="Times New Roman" w:cs="Times New Roman"/>
          <w:sz w:val="24"/>
          <w:szCs w:val="24"/>
        </w:rPr>
        <w:t xml:space="preserve">uwzględnione </w:t>
      </w:r>
      <w:r>
        <w:rPr>
          <w:rFonts w:ascii="Times New Roman" w:hAnsi="Times New Roman" w:cs="Times New Roman"/>
          <w:sz w:val="24"/>
          <w:szCs w:val="24"/>
        </w:rPr>
        <w:br/>
      </w:r>
      <w:r w:rsidRPr="00520DF9">
        <w:rPr>
          <w:rFonts w:ascii="Times New Roman" w:hAnsi="Times New Roman" w:cs="Times New Roman"/>
          <w:sz w:val="24"/>
          <w:szCs w:val="24"/>
        </w:rPr>
        <w:t>i nieuwzględnione przez realizatora zadania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DF9">
        <w:rPr>
          <w:rFonts w:ascii="Times New Roman" w:hAnsi="Times New Roman" w:cs="Times New Roman"/>
          <w:sz w:val="24"/>
          <w:szCs w:val="24"/>
        </w:rPr>
        <w:t xml:space="preserve"> zostaną </w:t>
      </w:r>
      <w:r w:rsidRPr="00DB03BE">
        <w:rPr>
          <w:rFonts w:ascii="Times New Roman" w:hAnsi="Times New Roman" w:cs="Times New Roman"/>
          <w:b/>
          <w:sz w:val="24"/>
          <w:szCs w:val="24"/>
        </w:rPr>
        <w:t>przedstawione w raporcie (25-30 stron).</w:t>
      </w:r>
      <w:r w:rsidRPr="00520DF9">
        <w:rPr>
          <w:rFonts w:ascii="Times New Roman" w:hAnsi="Times New Roman" w:cs="Times New Roman"/>
          <w:sz w:val="24"/>
          <w:szCs w:val="24"/>
        </w:rPr>
        <w:t xml:space="preserve"> Dodatkowo z raportu zostanie </w:t>
      </w:r>
      <w:r w:rsidRPr="00DB03BE">
        <w:rPr>
          <w:rFonts w:ascii="Times New Roman" w:hAnsi="Times New Roman" w:cs="Times New Roman"/>
          <w:sz w:val="24"/>
          <w:szCs w:val="24"/>
        </w:rPr>
        <w:t>s</w:t>
      </w:r>
      <w:r w:rsidRPr="00DB03BE">
        <w:rPr>
          <w:rFonts w:ascii="Times New Roman" w:hAnsi="Times New Roman" w:cs="Times New Roman"/>
          <w:b/>
          <w:sz w:val="24"/>
          <w:szCs w:val="24"/>
        </w:rPr>
        <w:t xml:space="preserve">porządzona informacja podsumowująca (2-4 stron), </w:t>
      </w:r>
      <w:r w:rsidRPr="00DB03BE">
        <w:rPr>
          <w:rFonts w:ascii="Times New Roman" w:hAnsi="Times New Roman" w:cs="Times New Roman"/>
          <w:b/>
          <w:sz w:val="24"/>
          <w:szCs w:val="24"/>
        </w:rPr>
        <w:br/>
        <w:t>z wnioskami i rekomendacjam</w:t>
      </w:r>
      <w:r>
        <w:rPr>
          <w:rFonts w:ascii="Times New Roman" w:hAnsi="Times New Roman" w:cs="Times New Roman"/>
          <w:sz w:val="24"/>
          <w:szCs w:val="24"/>
        </w:rPr>
        <w:t xml:space="preserve">i z konsultacji </w:t>
      </w:r>
      <w:r w:rsidR="006725E8">
        <w:rPr>
          <w:rFonts w:ascii="Times New Roman" w:hAnsi="Times New Roman" w:cs="Times New Roman"/>
          <w:sz w:val="24"/>
          <w:szCs w:val="24"/>
        </w:rPr>
        <w:t>produktów zadania publicznego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20137" w14:textId="77777777" w:rsidR="00F373F0" w:rsidRPr="006725E8" w:rsidRDefault="00EF7970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F0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5D2E9E" w:rsidRPr="00F373F0">
        <w:rPr>
          <w:rFonts w:ascii="Times New Roman" w:hAnsi="Times New Roman" w:cs="Times New Roman"/>
          <w:b/>
          <w:sz w:val="24"/>
          <w:szCs w:val="24"/>
        </w:rPr>
        <w:t>5. Opracowanie kodeksu etycznego superwizora w edukacji</w:t>
      </w:r>
      <w:r w:rsidR="00F373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55F3E" w14:textId="3F514C6F" w:rsidR="00425063" w:rsidRDefault="005D2E9E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Przedmiotem zadania jest opracowanie kodeksu etycznego superwizora w edukacji. Zakres merytoryczny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tej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publikacji w sposób uporządkowany powinien uwzględnić m.in. słownik pojęć głównych, preambułę, zasady 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ogólne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</w:t>
      </w:r>
      <w:r w:rsidR="005E2A1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zasady szczegółowe funkcjo</w:t>
      </w:r>
      <w:r w:rsidR="005E2A1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nowania superwizora w edukacji,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tym </w:t>
      </w:r>
      <w:r w:rsidR="00B77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obowiązki wynikające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z zasady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odpowiedzialność etycznej superwizora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profesjonalizmu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wobec odbiorów usług superwizyjnych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także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prowadzenie ewaluacji pracy superwizyjnej w edukacji, zasad postępowania wobec osób, które złamały zasady kodeksu etycznego superwizora w edukacji.</w:t>
      </w:r>
    </w:p>
    <w:p w14:paraId="62839334" w14:textId="43CEA431" w:rsidR="00425063" w:rsidRDefault="0076477C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Zespół tworzący publikację powinien być reprezentowany m.in. przez superwizorów towarzystw naukowych, psychologa klinicznego dzieci i młodzieży,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terapeutę środowiskowego </w:t>
      </w:r>
      <w:r w:rsidR="007A44D0">
        <w:rPr>
          <w:rFonts w:ascii="Times New Roman" w:eastAsiaTheme="minorHAnsi" w:hAnsi="Times New Roman" w:cs="Times New Roman"/>
          <w:sz w:val="24"/>
          <w:szCs w:val="24"/>
          <w:lang w:eastAsia="en-US"/>
        </w:rPr>
        <w:t>z ośrodka środowiskowej opieki psychologicznej i p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sychoterapeutycznej dla dzieci i młodzieży, </w:t>
      </w:r>
      <w:r w:rsidR="007A44D0">
        <w:rPr>
          <w:rFonts w:ascii="Times New Roman" w:eastAsiaTheme="minorHAnsi" w:hAnsi="Times New Roman" w:cs="Times New Roman"/>
          <w:sz w:val="24"/>
          <w:szCs w:val="24"/>
          <w:lang w:eastAsia="en-US"/>
        </w:rPr>
        <w:t>środowiskowego centrum zdrowia p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sychicznego,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specjalistę psychiatrii.</w:t>
      </w:r>
    </w:p>
    <w:p w14:paraId="6CB32F3E" w14:textId="697DB8C0" w:rsidR="00AA0AB7" w:rsidRPr="00425063" w:rsidRDefault="001D23A6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Zakres merytoryczny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kodeks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etyczn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ego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superwizora w edukacji - produk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zadania publicznego 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powinien być 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autorstwa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zespołu ekspertów z danej dziedziny,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który</w:t>
      </w:r>
      <w:r w:rsidR="007A44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ch kompetencje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należy opisać w </w:t>
      </w:r>
      <w:r w:rsidR="00AA0AB7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części IV pkt 2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ofer</w:t>
      </w:r>
      <w:r w:rsidR="00AA0AB7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ty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67843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a także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8A7E06" w:rsidRP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>z wykorzystaniem adekwatnego narzędzia,</w:t>
      </w:r>
      <w:r w:rsidR="008A7E0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67843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poddany konsultacjom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środowisku nauczycieli, nauczycieli specjalistów</w:t>
      </w:r>
      <w:r w:rsid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 najmniej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poradni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psychologiczno-pedagogicznych,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 3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młodzieżowych ośrodk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wychowawczych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młodzieżowych ośrodk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socjoterapii,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 2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przedszkol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szk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ołach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podstawowych i </w:t>
      </w:r>
      <w:r w:rsid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8A7E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szkołach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ponadpodstawowych.</w:t>
      </w:r>
    </w:p>
    <w:p w14:paraId="3128594E" w14:textId="77777777" w:rsidR="008A7E06" w:rsidRDefault="0076477C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Uwagi zebrane w trakcie powyższych konsultacji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treści kodeksu etycznego superwizora w edukacji, zarówno uwzględnione jak 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>i nieuwzględnione przez realizatora zadania, zost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>aną przedstawione w raporcie (20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>-30 stron). Dodatkowo z raportu zostanie sporządzona informacja pod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sumowująca (2-4 stron), 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 wnioskami i rekomendacjami z konsultacji 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tego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>rodukt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zadania publicznego.</w:t>
      </w:r>
    </w:p>
    <w:p w14:paraId="73F6E1DF" w14:textId="77777777" w:rsidR="005F0B25" w:rsidRPr="006725E8" w:rsidRDefault="00AA0AB7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Projekt </w:t>
      </w:r>
      <w:r w:rsidR="00F2509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kodeksu etycznego superwizora w edukacji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na etapie ustalenia zakres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merytorycznego z propozycjami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wstępnej zawartości treści 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kodeksu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wymaga uzyskania akceptacji Zleceniodawcy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1440E5D" w14:textId="77777777" w:rsidR="00836D3A" w:rsidRPr="006725E8" w:rsidRDefault="00AA0AB7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W ramach zadania należy opracować szatę graficzną 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kodeksu etycznego superwizora w edukacji</w:t>
      </w:r>
      <w:r w:rsidR="00F250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p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rzygotowa</w:t>
      </w:r>
      <w:r w:rsidR="00F25095">
        <w:rPr>
          <w:rFonts w:ascii="Times New Roman" w:eastAsiaTheme="minorHAnsi" w:hAnsi="Times New Roman" w:cs="Times New Roman"/>
          <w:sz w:val="24"/>
          <w:szCs w:val="24"/>
          <w:lang w:eastAsia="en-US"/>
        </w:rPr>
        <w:t>ć publikację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formie elektronicznej </w:t>
      </w:r>
      <w:r w:rsidR="003657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</w:t>
      </w:r>
      <w:r w:rsidR="003657DF" w:rsidRPr="003657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formacie pliku.pdf. 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do pobrania oraz w wersji Word.</w:t>
      </w:r>
    </w:p>
    <w:p w14:paraId="0256D3F9" w14:textId="77777777" w:rsidR="00D3193C" w:rsidRPr="002143CF" w:rsidRDefault="00D3193C" w:rsidP="00D3193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3CF">
        <w:rPr>
          <w:rFonts w:ascii="Times New Roman" w:hAnsi="Times New Roman" w:cs="Times New Roman"/>
          <w:b/>
          <w:sz w:val="24"/>
          <w:szCs w:val="24"/>
        </w:rPr>
        <w:t>Uwagi dotyczące realizacji Modułu I:</w:t>
      </w:r>
    </w:p>
    <w:p w14:paraId="580EA1DE" w14:textId="6F959B41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posiada co najmniej 4-letnie doświadczenie w realizacji zadań o charakterze zbliżonym do zadania będącego przedmiotem konkursu, w okresie 7 lat poprzedzających ogłoszenie konkursu.</w:t>
      </w:r>
    </w:p>
    <w:p w14:paraId="44649426" w14:textId="58A9E3A0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musi zapewnić koordynatora merytorycznego projektu z potwierdzonym doświadczeniem z zakresu psychoterapii, pomocy psychologicznej i superwizji.</w:t>
      </w:r>
    </w:p>
    <w:p w14:paraId="5BF53DEA" w14:textId="77777777" w:rsidR="002143CF" w:rsidRDefault="00D3193C" w:rsidP="00D3193C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przedstawi szczegółowy harmonogram prac nad przygotowaniem standardów, w którym zostaną uwzględnione:</w:t>
      </w:r>
    </w:p>
    <w:p w14:paraId="421846D6" w14:textId="4CF6F21F" w:rsidR="00D3193C" w:rsidRPr="002143CF" w:rsidRDefault="00D3193C" w:rsidP="00D3193C">
      <w:pPr>
        <w:pStyle w:val="Akapitzlist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 xml:space="preserve">terminy spotkań monitorujących (stacjonarnych lub zdalnych) ze Zleceniodawcą </w:t>
      </w:r>
      <w:r w:rsidR="002143CF">
        <w:rPr>
          <w:rFonts w:ascii="Times New Roman" w:hAnsi="Times New Roman" w:cs="Times New Roman"/>
          <w:sz w:val="24"/>
          <w:szCs w:val="24"/>
        </w:rPr>
        <w:br/>
      </w:r>
      <w:r w:rsidRPr="002143CF">
        <w:rPr>
          <w:rFonts w:ascii="Times New Roman" w:hAnsi="Times New Roman" w:cs="Times New Roman"/>
          <w:sz w:val="24"/>
          <w:szCs w:val="24"/>
        </w:rPr>
        <w:t>w zakresie efektywności realizowanych zada</w:t>
      </w:r>
      <w:r w:rsidR="007676A4">
        <w:rPr>
          <w:rFonts w:ascii="Times New Roman" w:hAnsi="Times New Roman" w:cs="Times New Roman"/>
          <w:sz w:val="24"/>
          <w:szCs w:val="24"/>
        </w:rPr>
        <w:t>ń</w:t>
      </w:r>
      <w:r w:rsidRPr="002143CF">
        <w:rPr>
          <w:rFonts w:ascii="Times New Roman" w:hAnsi="Times New Roman" w:cs="Times New Roman"/>
          <w:sz w:val="24"/>
          <w:szCs w:val="24"/>
        </w:rPr>
        <w:t>, co najmniej jeden raz w miesiącu;</w:t>
      </w:r>
    </w:p>
    <w:p w14:paraId="38625D2E" w14:textId="66AA9654" w:rsidR="00D3193C" w:rsidRPr="002143CF" w:rsidRDefault="00D3193C" w:rsidP="002143CF">
      <w:pPr>
        <w:pStyle w:val="Akapitzlist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termin</w:t>
      </w:r>
      <w:r w:rsidR="007676A4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przekazania produktów do końcowej oceny, przynajmniej dwa tygodnie przed zakończeniem zadania. Produkty </w:t>
      </w:r>
      <w:r w:rsidR="007676A4">
        <w:rPr>
          <w:rFonts w:ascii="Times New Roman" w:hAnsi="Times New Roman" w:cs="Times New Roman"/>
          <w:sz w:val="24"/>
          <w:szCs w:val="24"/>
        </w:rPr>
        <w:t>obejmują</w:t>
      </w:r>
      <w:r w:rsidR="007676A4" w:rsidRPr="002143CF">
        <w:rPr>
          <w:rFonts w:ascii="Times New Roman" w:hAnsi="Times New Roman" w:cs="Times New Roman"/>
          <w:sz w:val="24"/>
          <w:szCs w:val="24"/>
        </w:rPr>
        <w:t xml:space="preserve"> </w:t>
      </w:r>
      <w:r w:rsidRPr="002143CF">
        <w:rPr>
          <w:rFonts w:ascii="Times New Roman" w:hAnsi="Times New Roman" w:cs="Times New Roman"/>
          <w:sz w:val="24"/>
          <w:szCs w:val="24"/>
        </w:rPr>
        <w:t>opracowan</w:t>
      </w:r>
      <w:r w:rsidR="00125F8A">
        <w:rPr>
          <w:rFonts w:ascii="Times New Roman" w:hAnsi="Times New Roman" w:cs="Times New Roman"/>
          <w:sz w:val="24"/>
          <w:szCs w:val="24"/>
        </w:rPr>
        <w:t>e</w:t>
      </w:r>
      <w:r w:rsidRPr="002143CF">
        <w:rPr>
          <w:rFonts w:ascii="Times New Roman" w:hAnsi="Times New Roman" w:cs="Times New Roman"/>
          <w:sz w:val="24"/>
          <w:szCs w:val="24"/>
        </w:rPr>
        <w:t>: standard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, </w:t>
      </w:r>
      <w:r w:rsidR="00125F8A">
        <w:rPr>
          <w:rFonts w:ascii="Times New Roman" w:hAnsi="Times New Roman" w:cs="Times New Roman"/>
          <w:sz w:val="24"/>
          <w:szCs w:val="24"/>
        </w:rPr>
        <w:t>o których mowa w module I w pkt 1-3;</w:t>
      </w:r>
      <w:r w:rsidRPr="002143CF">
        <w:rPr>
          <w:rFonts w:ascii="Times New Roman" w:hAnsi="Times New Roman" w:cs="Times New Roman"/>
          <w:sz w:val="24"/>
          <w:szCs w:val="24"/>
        </w:rPr>
        <w:t xml:space="preserve"> warunk</w:t>
      </w:r>
      <w:r w:rsidR="00125F8A">
        <w:rPr>
          <w:rFonts w:ascii="Times New Roman" w:hAnsi="Times New Roman" w:cs="Times New Roman"/>
          <w:sz w:val="24"/>
          <w:szCs w:val="24"/>
        </w:rPr>
        <w:t>i</w:t>
      </w:r>
      <w:r w:rsidRPr="002143CF">
        <w:rPr>
          <w:rFonts w:ascii="Times New Roman" w:hAnsi="Times New Roman" w:cs="Times New Roman"/>
          <w:sz w:val="24"/>
          <w:szCs w:val="24"/>
        </w:rPr>
        <w:t xml:space="preserve"> i zasad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przygotowania kadry superwizorów w edukacji</w:t>
      </w:r>
      <w:r w:rsidR="00125F8A">
        <w:rPr>
          <w:rFonts w:ascii="Times New Roman" w:hAnsi="Times New Roman" w:cs="Times New Roman"/>
          <w:sz w:val="24"/>
          <w:szCs w:val="24"/>
        </w:rPr>
        <w:t>;</w:t>
      </w:r>
      <w:r w:rsidRPr="002143CF">
        <w:rPr>
          <w:rFonts w:ascii="Times New Roman" w:hAnsi="Times New Roman" w:cs="Times New Roman"/>
          <w:sz w:val="24"/>
          <w:szCs w:val="24"/>
        </w:rPr>
        <w:t xml:space="preserve"> kodeks etyczn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superwizora w edukacji, raport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i podsumowa</w:t>
      </w:r>
      <w:r w:rsidR="009D1BCE">
        <w:rPr>
          <w:rFonts w:ascii="Times New Roman" w:hAnsi="Times New Roman" w:cs="Times New Roman"/>
          <w:sz w:val="24"/>
          <w:szCs w:val="24"/>
        </w:rPr>
        <w:t>nia</w:t>
      </w:r>
      <w:r w:rsidRPr="002143CF">
        <w:rPr>
          <w:rFonts w:ascii="Times New Roman" w:hAnsi="Times New Roman" w:cs="Times New Roman"/>
          <w:sz w:val="24"/>
          <w:szCs w:val="24"/>
        </w:rPr>
        <w:t xml:space="preserve"> z konsultacji.</w:t>
      </w:r>
    </w:p>
    <w:p w14:paraId="309D7498" w14:textId="4A7E2448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przedstawi kryteria doboru poradni psychologiczno-pedagogicznych,  przedszkoli, szkół i placówek do prowadzenia konsultacji;</w:t>
      </w:r>
    </w:p>
    <w:p w14:paraId="238EBE9E" w14:textId="0FD5E3DE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przedstawi opis procesu nadzoru nad realizacją zadania;</w:t>
      </w:r>
    </w:p>
    <w:p w14:paraId="6DF2C60D" w14:textId="02ACC4A1" w:rsidR="00D3193C" w:rsidRPr="002143CF" w:rsidRDefault="00D3193C" w:rsidP="00D3193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Zadanie należy realizować z uwzględnieniem aktualnej wiedzy</w:t>
      </w:r>
      <w:r w:rsidR="002143CF">
        <w:rPr>
          <w:rFonts w:ascii="Times New Roman" w:hAnsi="Times New Roman" w:cs="Times New Roman"/>
          <w:sz w:val="24"/>
          <w:szCs w:val="24"/>
        </w:rPr>
        <w:t xml:space="preserve"> naukowej, </w:t>
      </w:r>
      <w:r w:rsidRPr="002143CF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2143CF">
        <w:rPr>
          <w:rFonts w:ascii="Times New Roman" w:hAnsi="Times New Roman" w:cs="Times New Roman"/>
          <w:sz w:val="24"/>
          <w:szCs w:val="24"/>
        </w:rPr>
        <w:br/>
      </w:r>
      <w:r w:rsidRPr="002143CF">
        <w:rPr>
          <w:rFonts w:ascii="Times New Roman" w:hAnsi="Times New Roman" w:cs="Times New Roman"/>
          <w:sz w:val="24"/>
          <w:szCs w:val="24"/>
        </w:rPr>
        <w:t>z zakresu psychologii, pedagogiki i nauk medycznych.</w:t>
      </w:r>
    </w:p>
    <w:p w14:paraId="2DE8D0DB" w14:textId="77777777" w:rsidR="0086590B" w:rsidRPr="008A7E06" w:rsidRDefault="0086590B" w:rsidP="0042506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11F73" w14:textId="77777777" w:rsidR="00C14145" w:rsidRDefault="008A7E06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 xml:space="preserve"> II. Podniesienie jakości </w:t>
      </w:r>
      <w:r w:rsidR="003552E5">
        <w:rPr>
          <w:rFonts w:ascii="Times New Roman" w:hAnsi="Times New Roman" w:cs="Times New Roman"/>
          <w:b/>
          <w:sz w:val="24"/>
          <w:szCs w:val="24"/>
        </w:rPr>
        <w:t>działań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>zakresie prom</w:t>
      </w:r>
      <w:r>
        <w:rPr>
          <w:rFonts w:ascii="Times New Roman" w:hAnsi="Times New Roman" w:cs="Times New Roman"/>
          <w:b/>
          <w:sz w:val="24"/>
          <w:szCs w:val="24"/>
        </w:rPr>
        <w:t xml:space="preserve">ocji zdrowia oraz profilaktyki </w:t>
      </w:r>
      <w:r w:rsidR="003552E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 xml:space="preserve"> przeds</w:t>
      </w:r>
      <w:r w:rsidR="00B75E28" w:rsidRPr="008A7E06">
        <w:rPr>
          <w:rFonts w:ascii="Times New Roman" w:hAnsi="Times New Roman" w:cs="Times New Roman"/>
          <w:b/>
          <w:sz w:val="24"/>
          <w:szCs w:val="24"/>
        </w:rPr>
        <w:t>zkol</w:t>
      </w:r>
      <w:r>
        <w:rPr>
          <w:rFonts w:ascii="Times New Roman" w:hAnsi="Times New Roman" w:cs="Times New Roman"/>
          <w:b/>
          <w:sz w:val="24"/>
          <w:szCs w:val="24"/>
        </w:rPr>
        <w:t>ach,</w:t>
      </w:r>
      <w:r w:rsidR="00B75E28" w:rsidRPr="008A7E06">
        <w:rPr>
          <w:rFonts w:ascii="Times New Roman" w:hAnsi="Times New Roman" w:cs="Times New Roman"/>
          <w:b/>
          <w:sz w:val="24"/>
          <w:szCs w:val="24"/>
        </w:rPr>
        <w:t xml:space="preserve"> szkołach i placówkach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m.in. </w:t>
      </w:r>
      <w:r w:rsidR="0042506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>młodzieżow</w:t>
      </w:r>
      <w:r w:rsidR="00425063">
        <w:rPr>
          <w:rFonts w:ascii="Times New Roman" w:hAnsi="Times New Roman" w:cs="Times New Roman"/>
          <w:b/>
          <w:sz w:val="24"/>
          <w:szCs w:val="24"/>
        </w:rPr>
        <w:t>ych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ośrodk</w:t>
      </w:r>
      <w:r w:rsidR="00425063">
        <w:rPr>
          <w:rFonts w:ascii="Times New Roman" w:hAnsi="Times New Roman" w:cs="Times New Roman"/>
          <w:b/>
          <w:sz w:val="24"/>
          <w:szCs w:val="24"/>
        </w:rPr>
        <w:t>ach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socjoterapii, młodzieżow</w:t>
      </w:r>
      <w:r w:rsidR="00425063">
        <w:rPr>
          <w:rFonts w:ascii="Times New Roman" w:hAnsi="Times New Roman" w:cs="Times New Roman"/>
          <w:b/>
          <w:sz w:val="24"/>
          <w:szCs w:val="24"/>
        </w:rPr>
        <w:t>ych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ośrodk</w:t>
      </w:r>
      <w:r w:rsidR="00425063">
        <w:rPr>
          <w:rFonts w:ascii="Times New Roman" w:hAnsi="Times New Roman" w:cs="Times New Roman"/>
          <w:b/>
          <w:sz w:val="24"/>
          <w:szCs w:val="24"/>
        </w:rPr>
        <w:t>ach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wychowawcz</w:t>
      </w:r>
      <w:r w:rsidR="00425063">
        <w:rPr>
          <w:rFonts w:ascii="Times New Roman" w:hAnsi="Times New Roman" w:cs="Times New Roman"/>
          <w:b/>
          <w:sz w:val="24"/>
          <w:szCs w:val="24"/>
        </w:rPr>
        <w:t>ych</w:t>
      </w:r>
      <w:r w:rsidRPr="003552E5">
        <w:rPr>
          <w:rFonts w:ascii="Times New Roman" w:hAnsi="Times New Roman" w:cs="Times New Roman"/>
          <w:b/>
          <w:sz w:val="24"/>
          <w:szCs w:val="24"/>
        </w:rPr>
        <w:t>.</w:t>
      </w:r>
    </w:p>
    <w:p w14:paraId="5B4059F7" w14:textId="77777777" w:rsidR="008A7E06" w:rsidRDefault="00C14145" w:rsidP="00425063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5A35">
        <w:rPr>
          <w:rFonts w:ascii="Times New Roman" w:hAnsi="Times New Roman" w:cs="Times New Roman"/>
          <w:sz w:val="24"/>
          <w:szCs w:val="24"/>
        </w:rPr>
        <w:t xml:space="preserve">Celem zadania jest </w:t>
      </w:r>
      <w:r>
        <w:rPr>
          <w:rFonts w:ascii="Times New Roman" w:hAnsi="Times New Roman" w:cs="Times New Roman"/>
          <w:sz w:val="24"/>
          <w:szCs w:val="24"/>
        </w:rPr>
        <w:t xml:space="preserve">zwiększenie </w:t>
      </w:r>
      <w:r w:rsidR="003552E5">
        <w:rPr>
          <w:rFonts w:ascii="Times New Roman" w:hAnsi="Times New Roman" w:cs="Times New Roman"/>
          <w:sz w:val="24"/>
          <w:szCs w:val="24"/>
        </w:rPr>
        <w:t>kompetencji</w:t>
      </w:r>
      <w:r w:rsidR="00B75E28">
        <w:rPr>
          <w:rFonts w:ascii="Times New Roman" w:hAnsi="Times New Roman" w:cs="Times New Roman"/>
          <w:sz w:val="24"/>
          <w:szCs w:val="24"/>
        </w:rPr>
        <w:t xml:space="preserve"> </w:t>
      </w:r>
      <w:r w:rsidR="000D5FC6">
        <w:rPr>
          <w:rFonts w:ascii="Times New Roman" w:hAnsi="Times New Roman" w:cs="Times New Roman"/>
          <w:sz w:val="24"/>
          <w:szCs w:val="24"/>
        </w:rPr>
        <w:t>dzieci,</w:t>
      </w:r>
      <w:r w:rsidR="00B75E28">
        <w:rPr>
          <w:rFonts w:ascii="Times New Roman" w:hAnsi="Times New Roman" w:cs="Times New Roman"/>
          <w:sz w:val="24"/>
          <w:szCs w:val="24"/>
        </w:rPr>
        <w:t xml:space="preserve"> uczniów</w:t>
      </w:r>
      <w:r w:rsidR="008A7E06">
        <w:rPr>
          <w:rFonts w:ascii="Times New Roman" w:hAnsi="Times New Roman" w:cs="Times New Roman"/>
          <w:sz w:val="24"/>
          <w:szCs w:val="24"/>
        </w:rPr>
        <w:t xml:space="preserve"> i</w:t>
      </w:r>
      <w:r w:rsidR="00B75E28">
        <w:rPr>
          <w:rFonts w:ascii="Times New Roman" w:hAnsi="Times New Roman" w:cs="Times New Roman"/>
          <w:sz w:val="24"/>
          <w:szCs w:val="24"/>
        </w:rPr>
        <w:t xml:space="preserve"> </w:t>
      </w:r>
      <w:r w:rsidR="000D5FC6">
        <w:rPr>
          <w:rFonts w:ascii="Times New Roman" w:hAnsi="Times New Roman" w:cs="Times New Roman"/>
          <w:sz w:val="24"/>
          <w:szCs w:val="24"/>
        </w:rPr>
        <w:t>ich rodziców oraz nauczycieli</w:t>
      </w:r>
      <w:r w:rsidR="003552E5">
        <w:rPr>
          <w:rFonts w:ascii="Times New Roman" w:hAnsi="Times New Roman" w:cs="Times New Roman"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sz w:val="24"/>
          <w:szCs w:val="24"/>
        </w:rPr>
        <w:br/>
        <w:t>w zakresie aktywnego prowadzenia</w:t>
      </w:r>
      <w:r w:rsidR="003552E5" w:rsidRPr="003552E5">
        <w:t xml:space="preserve"> </w:t>
      </w:r>
      <w:r w:rsidR="003552E5" w:rsidRPr="003552E5">
        <w:rPr>
          <w:rFonts w:ascii="Times New Roman" w:hAnsi="Times New Roman" w:cs="Times New Roman"/>
          <w:sz w:val="24"/>
          <w:szCs w:val="24"/>
        </w:rPr>
        <w:t>prozdrowotnego stylu życia</w:t>
      </w:r>
      <w:r w:rsidR="003552E5">
        <w:rPr>
          <w:rFonts w:ascii="Times New Roman" w:hAnsi="Times New Roman" w:cs="Times New Roman"/>
          <w:sz w:val="24"/>
          <w:szCs w:val="24"/>
        </w:rPr>
        <w:t>.</w:t>
      </w:r>
    </w:p>
    <w:p w14:paraId="4EC834BE" w14:textId="77777777" w:rsidR="006F1340" w:rsidRPr="00425063" w:rsidRDefault="00425063" w:rsidP="00425063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063">
        <w:rPr>
          <w:rFonts w:ascii="Times New Roman" w:hAnsi="Times New Roman" w:cs="Times New Roman"/>
          <w:b/>
          <w:sz w:val="24"/>
          <w:szCs w:val="24"/>
        </w:rPr>
        <w:t xml:space="preserve">Zadanie </w:t>
      </w:r>
      <w:r w:rsidR="0068350F" w:rsidRPr="00425063">
        <w:rPr>
          <w:rFonts w:ascii="Times New Roman" w:hAnsi="Times New Roman" w:cs="Times New Roman"/>
          <w:b/>
          <w:sz w:val="24"/>
          <w:szCs w:val="24"/>
        </w:rPr>
        <w:t>polega na opracowaniu:</w:t>
      </w:r>
    </w:p>
    <w:p w14:paraId="719C38F5" w14:textId="4540A204" w:rsidR="00EC72C9" w:rsidRPr="00624F45" w:rsidRDefault="0068350F" w:rsidP="00425063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t xml:space="preserve">Standardów realizacji działań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="005C0F08" w:rsidRPr="008915A8">
        <w:rPr>
          <w:rFonts w:ascii="Times New Roman" w:hAnsi="Times New Roman" w:cs="Times New Roman"/>
          <w:b/>
          <w:sz w:val="24"/>
          <w:szCs w:val="24"/>
        </w:rPr>
        <w:t>promocji zdrowia</w:t>
      </w:r>
      <w:r w:rsidR="005C0F08" w:rsidRPr="000D5FC6">
        <w:rPr>
          <w:rFonts w:ascii="Times New Roman" w:hAnsi="Times New Roman" w:cs="Times New Roman"/>
          <w:sz w:val="24"/>
          <w:szCs w:val="24"/>
        </w:rPr>
        <w:t xml:space="preserve">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w szkołach i placówkach systemu oświaty </w:t>
      </w:r>
      <w:r w:rsidR="00624F45">
        <w:rPr>
          <w:rFonts w:ascii="Times New Roman" w:hAnsi="Times New Roman" w:cs="Times New Roman"/>
          <w:sz w:val="24"/>
          <w:szCs w:val="24"/>
        </w:rPr>
        <w:t>dotyczących</w:t>
      </w:r>
      <w:r w:rsidR="003B5D2F">
        <w:rPr>
          <w:rFonts w:ascii="Times New Roman" w:hAnsi="Times New Roman" w:cs="Times New Roman"/>
          <w:sz w:val="24"/>
          <w:szCs w:val="24"/>
        </w:rPr>
        <w:t xml:space="preserve"> zwiększania kontroli nad własnym zdrowie</w:t>
      </w:r>
      <w:r w:rsidR="003552E5">
        <w:rPr>
          <w:rFonts w:ascii="Times New Roman" w:hAnsi="Times New Roman" w:cs="Times New Roman"/>
          <w:sz w:val="24"/>
          <w:szCs w:val="24"/>
        </w:rPr>
        <w:t>m i czynnikami je warunkującymi</w:t>
      </w:r>
      <w:r w:rsidR="003B5D2F">
        <w:rPr>
          <w:rFonts w:ascii="Times New Roman" w:hAnsi="Times New Roman" w:cs="Times New Roman"/>
          <w:sz w:val="24"/>
          <w:szCs w:val="24"/>
        </w:rPr>
        <w:t xml:space="preserve"> w celu poprawy i wzmacniania zdrowia oraz kształtowania zdrowego stylu życia</w:t>
      </w:r>
      <w:r w:rsidR="005C0F08">
        <w:rPr>
          <w:rFonts w:ascii="Times New Roman" w:hAnsi="Times New Roman" w:cs="Times New Roman"/>
          <w:sz w:val="24"/>
          <w:szCs w:val="24"/>
        </w:rPr>
        <w:t>;</w:t>
      </w:r>
      <w:r w:rsidR="003552E5" w:rsidRPr="00355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F2C89" w14:textId="5B945229" w:rsidR="005C0F08" w:rsidRPr="005C0F08" w:rsidRDefault="003B5D2F" w:rsidP="005C0F08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t>Standardów realizacji działań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53A">
        <w:rPr>
          <w:rFonts w:ascii="Times New Roman" w:hAnsi="Times New Roman" w:cs="Times New Roman"/>
          <w:b/>
          <w:sz w:val="24"/>
          <w:szCs w:val="24"/>
        </w:rPr>
        <w:t>z zakresu</w:t>
      </w:r>
      <w:r w:rsidR="00D6553A" w:rsidRPr="008915A8">
        <w:rPr>
          <w:rFonts w:ascii="Times New Roman" w:hAnsi="Times New Roman" w:cs="Times New Roman"/>
          <w:b/>
          <w:sz w:val="24"/>
          <w:szCs w:val="24"/>
        </w:rPr>
        <w:t xml:space="preserve"> profilaktyki zachowań ryzykownych</w:t>
      </w:r>
      <w:r w:rsidR="00D6553A" w:rsidRPr="005C0F08">
        <w:rPr>
          <w:rFonts w:ascii="Times New Roman" w:hAnsi="Times New Roman" w:cs="Times New Roman"/>
          <w:sz w:val="24"/>
          <w:szCs w:val="24"/>
        </w:rPr>
        <w:t xml:space="preserve"> </w:t>
      </w:r>
      <w:r w:rsidR="00D6553A" w:rsidRPr="005C0F08">
        <w:rPr>
          <w:rFonts w:ascii="Times New Roman" w:hAnsi="Times New Roman" w:cs="Times New Roman"/>
          <w:b/>
          <w:sz w:val="24"/>
          <w:szCs w:val="24"/>
        </w:rPr>
        <w:t>uczniów</w:t>
      </w:r>
      <w:r w:rsidR="00D6553A">
        <w:rPr>
          <w:rFonts w:ascii="Times New Roman" w:hAnsi="Times New Roman" w:cs="Times New Roman"/>
          <w:sz w:val="24"/>
          <w:szCs w:val="24"/>
        </w:rPr>
        <w:t xml:space="preserve">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w szkołach i placówkach systemu </w:t>
      </w:r>
      <w:r w:rsidR="00D6553A">
        <w:rPr>
          <w:rFonts w:ascii="Times New Roman" w:hAnsi="Times New Roman" w:cs="Times New Roman"/>
          <w:b/>
          <w:sz w:val="24"/>
          <w:szCs w:val="24"/>
        </w:rPr>
        <w:t xml:space="preserve">oświaty </w:t>
      </w:r>
      <w:r w:rsidR="005C0F08">
        <w:rPr>
          <w:rFonts w:ascii="Times New Roman" w:hAnsi="Times New Roman" w:cs="Times New Roman"/>
          <w:sz w:val="24"/>
          <w:szCs w:val="24"/>
        </w:rPr>
        <w:t xml:space="preserve">w zakresie redukcji </w:t>
      </w:r>
      <w:r w:rsidR="00D6553A">
        <w:rPr>
          <w:rFonts w:ascii="Times New Roman" w:hAnsi="Times New Roman" w:cs="Times New Roman"/>
          <w:sz w:val="24"/>
          <w:szCs w:val="24"/>
        </w:rPr>
        <w:t>zagrożeń i zmniejsza</w:t>
      </w:r>
      <w:r w:rsidR="005C0F08">
        <w:rPr>
          <w:rFonts w:ascii="Times New Roman" w:hAnsi="Times New Roman" w:cs="Times New Roman"/>
          <w:sz w:val="24"/>
          <w:szCs w:val="24"/>
        </w:rPr>
        <w:t>nia liczby tych zachowań;</w:t>
      </w:r>
    </w:p>
    <w:p w14:paraId="11420A57" w14:textId="045B945C" w:rsidR="00624F45" w:rsidRPr="00624F45" w:rsidRDefault="003B5D2F" w:rsidP="00425063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F08" w:rsidRPr="008915A8">
        <w:rPr>
          <w:rFonts w:ascii="Times New Roman" w:hAnsi="Times New Roman" w:cs="Times New Roman"/>
          <w:b/>
          <w:sz w:val="24"/>
          <w:szCs w:val="24"/>
        </w:rPr>
        <w:t>Standardów realizacji działań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 z zakresu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profilaktyki </w:t>
      </w:r>
      <w:r w:rsidRPr="008915A8">
        <w:rPr>
          <w:rFonts w:ascii="Times New Roman" w:hAnsi="Times New Roman" w:cs="Times New Roman"/>
          <w:b/>
          <w:sz w:val="24"/>
          <w:szCs w:val="24"/>
        </w:rPr>
        <w:t>zaburzeń psychicznych</w:t>
      </w:r>
      <w:r w:rsidR="00504699">
        <w:rPr>
          <w:rFonts w:ascii="Times New Roman" w:hAnsi="Times New Roman" w:cs="Times New Roman"/>
          <w:sz w:val="24"/>
          <w:szCs w:val="24"/>
        </w:rPr>
        <w:t xml:space="preserve"> </w:t>
      </w:r>
      <w:r w:rsidR="00624F45">
        <w:rPr>
          <w:rFonts w:ascii="Times New Roman" w:hAnsi="Times New Roman" w:cs="Times New Roman"/>
          <w:sz w:val="24"/>
          <w:szCs w:val="24"/>
        </w:rPr>
        <w:t>w zakresie</w:t>
      </w:r>
      <w:r>
        <w:rPr>
          <w:rFonts w:ascii="Times New Roman" w:hAnsi="Times New Roman" w:cs="Times New Roman"/>
          <w:sz w:val="24"/>
          <w:szCs w:val="24"/>
        </w:rPr>
        <w:t xml:space="preserve"> redukcji </w:t>
      </w:r>
      <w:r w:rsidR="00624F45">
        <w:rPr>
          <w:rFonts w:ascii="Times New Roman" w:hAnsi="Times New Roman" w:cs="Times New Roman"/>
          <w:sz w:val="24"/>
          <w:szCs w:val="24"/>
        </w:rPr>
        <w:t>zagrożeń i zmniejsz</w:t>
      </w:r>
      <w:r w:rsidR="00D6553A">
        <w:rPr>
          <w:rFonts w:ascii="Times New Roman" w:hAnsi="Times New Roman" w:cs="Times New Roman"/>
          <w:sz w:val="24"/>
          <w:szCs w:val="24"/>
        </w:rPr>
        <w:t>a</w:t>
      </w:r>
      <w:r w:rsidR="00624F45">
        <w:rPr>
          <w:rFonts w:ascii="Times New Roman" w:hAnsi="Times New Roman" w:cs="Times New Roman"/>
          <w:sz w:val="24"/>
          <w:szCs w:val="24"/>
        </w:rPr>
        <w:t xml:space="preserve">nia liczby zachowań świadczących o problemach zdrowia psychicznego </w:t>
      </w:r>
      <w:r w:rsidR="005C0F08">
        <w:rPr>
          <w:rFonts w:ascii="Times New Roman" w:hAnsi="Times New Roman" w:cs="Times New Roman"/>
          <w:sz w:val="24"/>
          <w:szCs w:val="24"/>
        </w:rPr>
        <w:t>dzieci i młodzieży</w:t>
      </w:r>
      <w:r w:rsidR="00624F45">
        <w:rPr>
          <w:rFonts w:ascii="Times New Roman" w:hAnsi="Times New Roman" w:cs="Times New Roman"/>
          <w:sz w:val="24"/>
          <w:szCs w:val="24"/>
        </w:rPr>
        <w:t>.</w:t>
      </w:r>
    </w:p>
    <w:p w14:paraId="2D935E7C" w14:textId="45ABA7D7" w:rsidR="00BA2853" w:rsidRPr="00425063" w:rsidRDefault="00504699" w:rsidP="00425063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lastRenderedPageBreak/>
        <w:t>Standardów</w:t>
      </w:r>
      <w:r w:rsidR="00276473">
        <w:rPr>
          <w:rFonts w:ascii="Times New Roman" w:hAnsi="Times New Roman" w:cs="Times New Roman"/>
          <w:b/>
          <w:sz w:val="24"/>
          <w:szCs w:val="24"/>
        </w:rPr>
        <w:t>,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zasad </w:t>
      </w:r>
      <w:r w:rsidR="00276473">
        <w:rPr>
          <w:rFonts w:ascii="Times New Roman" w:hAnsi="Times New Roman" w:cs="Times New Roman"/>
          <w:b/>
          <w:sz w:val="24"/>
          <w:szCs w:val="24"/>
        </w:rPr>
        <w:t xml:space="preserve">i form </w:t>
      </w:r>
      <w:r w:rsidR="00624F45">
        <w:rPr>
          <w:rFonts w:ascii="Times New Roman" w:hAnsi="Times New Roman" w:cs="Times New Roman"/>
          <w:b/>
          <w:sz w:val="24"/>
          <w:szCs w:val="24"/>
        </w:rPr>
        <w:t>współpracy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przedszkol</w:t>
      </w:r>
      <w:r w:rsidR="00624F45">
        <w:rPr>
          <w:rFonts w:ascii="Times New Roman" w:hAnsi="Times New Roman" w:cs="Times New Roman"/>
          <w:b/>
          <w:sz w:val="24"/>
          <w:szCs w:val="24"/>
        </w:rPr>
        <w:t>a,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szkoły i placówki </w:t>
      </w:r>
      <w:r w:rsidR="006F1340">
        <w:rPr>
          <w:rFonts w:ascii="Times New Roman" w:hAnsi="Times New Roman" w:cs="Times New Roman"/>
          <w:b/>
          <w:sz w:val="24"/>
          <w:szCs w:val="24"/>
        </w:rPr>
        <w:br/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z otoczeniem/środowiskiem lokalnym </w:t>
      </w:r>
      <w:r w:rsidRPr="00504699">
        <w:rPr>
          <w:rFonts w:ascii="Times New Roman" w:hAnsi="Times New Roman" w:cs="Times New Roman"/>
          <w:sz w:val="24"/>
          <w:szCs w:val="24"/>
        </w:rPr>
        <w:t xml:space="preserve">na rzecz realizacji </w:t>
      </w:r>
      <w:r w:rsidR="006F1340">
        <w:rPr>
          <w:rFonts w:ascii="Times New Roman" w:hAnsi="Times New Roman" w:cs="Times New Roman"/>
          <w:sz w:val="24"/>
          <w:szCs w:val="24"/>
        </w:rPr>
        <w:t xml:space="preserve">skutecznych i efektywnych </w:t>
      </w:r>
      <w:r w:rsidRPr="00504699">
        <w:rPr>
          <w:rFonts w:ascii="Times New Roman" w:hAnsi="Times New Roman" w:cs="Times New Roman"/>
          <w:sz w:val="24"/>
          <w:szCs w:val="24"/>
        </w:rPr>
        <w:t xml:space="preserve">działań promocji zdrowia, profilaktyki zachowań ryzykownych i </w:t>
      </w:r>
      <w:r w:rsidR="00D6553A">
        <w:rPr>
          <w:rFonts w:ascii="Times New Roman" w:hAnsi="Times New Roman" w:cs="Times New Roman"/>
          <w:sz w:val="24"/>
          <w:szCs w:val="24"/>
        </w:rPr>
        <w:t xml:space="preserve">profilaktyki </w:t>
      </w:r>
      <w:r w:rsidRPr="00504699">
        <w:rPr>
          <w:rFonts w:ascii="Times New Roman" w:hAnsi="Times New Roman" w:cs="Times New Roman"/>
          <w:sz w:val="24"/>
          <w:szCs w:val="24"/>
        </w:rPr>
        <w:t>zaburzeń psychicznych</w:t>
      </w:r>
      <w:r w:rsidR="00624F45">
        <w:rPr>
          <w:rFonts w:ascii="Times New Roman" w:hAnsi="Times New Roman" w:cs="Times New Roman"/>
          <w:sz w:val="24"/>
          <w:szCs w:val="24"/>
        </w:rPr>
        <w:t>.</w:t>
      </w:r>
    </w:p>
    <w:p w14:paraId="099C7B57" w14:textId="48574E9C" w:rsidR="0068350F" w:rsidRDefault="0068350F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124C9">
        <w:rPr>
          <w:rFonts w:ascii="Times New Roman" w:hAnsi="Times New Roman" w:cs="Times New Roman"/>
          <w:b/>
          <w:sz w:val="24"/>
          <w:szCs w:val="24"/>
        </w:rPr>
        <w:t>Adresatami zadania są</w:t>
      </w:r>
      <w:r w:rsidR="00D6553A">
        <w:rPr>
          <w:rFonts w:ascii="Times New Roman" w:hAnsi="Times New Roman" w:cs="Times New Roman"/>
          <w:b/>
          <w:sz w:val="24"/>
          <w:szCs w:val="24"/>
        </w:rPr>
        <w:t xml:space="preserve"> odpowiednio</w:t>
      </w:r>
      <w:r w:rsidRPr="00C124C9">
        <w:rPr>
          <w:rFonts w:ascii="Times New Roman" w:hAnsi="Times New Roman" w:cs="Times New Roman"/>
          <w:b/>
          <w:sz w:val="24"/>
          <w:szCs w:val="24"/>
        </w:rPr>
        <w:t>: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przedszkola, szkoły</w:t>
      </w:r>
      <w:r w:rsidRPr="00E47A8E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 i ponadpodstawowe dla dzieci i młodzieży</w:t>
      </w:r>
      <w:r w:rsidR="00504699">
        <w:rPr>
          <w:rFonts w:ascii="Times New Roman" w:hAnsi="Times New Roman" w:cs="Times New Roman"/>
          <w:sz w:val="24"/>
          <w:szCs w:val="24"/>
        </w:rPr>
        <w:t>,</w:t>
      </w:r>
      <w:r w:rsidR="00504699" w:rsidRPr="00504699">
        <w:rPr>
          <w:rFonts w:ascii="Times New Roman" w:hAnsi="Times New Roman" w:cs="Times New Roman"/>
          <w:sz w:val="24"/>
          <w:szCs w:val="24"/>
        </w:rPr>
        <w:t xml:space="preserve"> </w:t>
      </w:r>
      <w:r w:rsidR="00504699">
        <w:rPr>
          <w:rFonts w:ascii="Times New Roman" w:hAnsi="Times New Roman" w:cs="Times New Roman"/>
          <w:sz w:val="24"/>
          <w:szCs w:val="24"/>
        </w:rPr>
        <w:t>placówki</w:t>
      </w:r>
      <w:r w:rsidR="008915A8">
        <w:rPr>
          <w:rFonts w:ascii="Times New Roman" w:hAnsi="Times New Roman" w:cs="Times New Roman"/>
          <w:sz w:val="24"/>
          <w:szCs w:val="24"/>
        </w:rPr>
        <w:t xml:space="preserve"> m.in. </w:t>
      </w:r>
      <w:r w:rsidR="00504699">
        <w:rPr>
          <w:rFonts w:ascii="Times New Roman" w:hAnsi="Times New Roman" w:cs="Times New Roman"/>
          <w:sz w:val="24"/>
          <w:szCs w:val="24"/>
        </w:rPr>
        <w:t>młodzieżowe</w:t>
      </w:r>
      <w:r w:rsidR="00504699" w:rsidRPr="00FB18BA">
        <w:rPr>
          <w:rFonts w:ascii="Times New Roman" w:hAnsi="Times New Roman" w:cs="Times New Roman"/>
          <w:sz w:val="24"/>
          <w:szCs w:val="24"/>
        </w:rPr>
        <w:t xml:space="preserve"> </w:t>
      </w:r>
      <w:r w:rsidR="00504699">
        <w:rPr>
          <w:rFonts w:ascii="Times New Roman" w:hAnsi="Times New Roman" w:cs="Times New Roman"/>
          <w:sz w:val="24"/>
          <w:szCs w:val="24"/>
        </w:rPr>
        <w:t>ośrodki wychowawcze, młodzieżowe</w:t>
      </w:r>
      <w:r w:rsidR="00504699"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 w:rsidR="00504699">
        <w:rPr>
          <w:rFonts w:ascii="Times New Roman" w:hAnsi="Times New Roman" w:cs="Times New Roman"/>
          <w:sz w:val="24"/>
          <w:szCs w:val="24"/>
        </w:rPr>
        <w:t>ki socjoterapii,</w:t>
      </w:r>
      <w:r w:rsidR="00504699" w:rsidRPr="00504699">
        <w:rPr>
          <w:rFonts w:ascii="Times New Roman" w:hAnsi="Times New Roman" w:cs="Times New Roman"/>
          <w:sz w:val="24"/>
          <w:szCs w:val="24"/>
        </w:rPr>
        <w:t xml:space="preserve"> </w:t>
      </w:r>
      <w:r w:rsidR="00504699" w:rsidRPr="009D75D7">
        <w:rPr>
          <w:rFonts w:ascii="Times New Roman" w:hAnsi="Times New Roman" w:cs="Times New Roman"/>
          <w:sz w:val="24"/>
          <w:szCs w:val="24"/>
        </w:rPr>
        <w:t>poradni</w:t>
      </w:r>
      <w:r w:rsidR="00504699">
        <w:rPr>
          <w:rFonts w:ascii="Times New Roman" w:hAnsi="Times New Roman" w:cs="Times New Roman"/>
          <w:sz w:val="24"/>
          <w:szCs w:val="24"/>
        </w:rPr>
        <w:t>e psychologiczno-pedagogiczne</w:t>
      </w:r>
      <w:r w:rsidR="008915A8">
        <w:rPr>
          <w:rFonts w:ascii="Times New Roman" w:hAnsi="Times New Roman" w:cs="Times New Roman"/>
          <w:sz w:val="24"/>
          <w:szCs w:val="24"/>
        </w:rPr>
        <w:t>.</w:t>
      </w:r>
    </w:p>
    <w:p w14:paraId="5334663C" w14:textId="586F918F" w:rsidR="00BA2853" w:rsidRPr="00425063" w:rsidRDefault="0068350F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083C">
        <w:rPr>
          <w:rFonts w:ascii="Times New Roman" w:hAnsi="Times New Roman" w:cs="Times New Roman"/>
          <w:b/>
          <w:sz w:val="24"/>
          <w:szCs w:val="24"/>
        </w:rPr>
        <w:t>Adresatami końcowymi zadania są</w:t>
      </w:r>
      <w:r w:rsidR="00D6553A">
        <w:rPr>
          <w:rFonts w:ascii="Times New Roman" w:hAnsi="Times New Roman" w:cs="Times New Roman"/>
          <w:b/>
          <w:sz w:val="24"/>
          <w:szCs w:val="24"/>
        </w:rPr>
        <w:t xml:space="preserve"> odpowiednio</w:t>
      </w:r>
      <w:r w:rsidRPr="002B08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8BA">
        <w:rPr>
          <w:rFonts w:ascii="Times New Roman" w:hAnsi="Times New Roman" w:cs="Times New Roman"/>
          <w:sz w:val="24"/>
          <w:szCs w:val="24"/>
        </w:rPr>
        <w:t>dzieci i uczniowie</w:t>
      </w:r>
      <w:r>
        <w:rPr>
          <w:rFonts w:ascii="Times New Roman" w:hAnsi="Times New Roman" w:cs="Times New Roman"/>
          <w:sz w:val="24"/>
          <w:szCs w:val="24"/>
        </w:rPr>
        <w:t xml:space="preserve"> oraz ich rodzice</w:t>
      </w:r>
      <w:r w:rsidR="006D3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nauczyciele</w:t>
      </w:r>
      <w:r w:rsidR="006D3B43">
        <w:rPr>
          <w:rFonts w:ascii="Times New Roman" w:hAnsi="Times New Roman" w:cs="Times New Roman"/>
          <w:sz w:val="24"/>
          <w:szCs w:val="24"/>
        </w:rPr>
        <w:t xml:space="preserve"> i</w:t>
      </w:r>
      <w:r w:rsidR="008915A8">
        <w:rPr>
          <w:rFonts w:ascii="Times New Roman" w:hAnsi="Times New Roman" w:cs="Times New Roman"/>
          <w:sz w:val="24"/>
          <w:szCs w:val="24"/>
        </w:rPr>
        <w:t xml:space="preserve"> dyrektorzy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2FD64" w14:textId="77777777" w:rsidR="00BA2853" w:rsidRPr="00635287" w:rsidRDefault="00C919D3" w:rsidP="00425063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506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35287" w:rsidRPr="00425063">
        <w:rPr>
          <w:rFonts w:ascii="Times New Roman" w:hAnsi="Times New Roman" w:cs="Times New Roman"/>
          <w:b/>
          <w:sz w:val="24"/>
          <w:szCs w:val="24"/>
        </w:rPr>
        <w:t>module</w:t>
      </w:r>
      <w:r w:rsidRPr="00425063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635287">
        <w:rPr>
          <w:rFonts w:ascii="Times New Roman" w:hAnsi="Times New Roman" w:cs="Times New Roman"/>
          <w:sz w:val="24"/>
          <w:szCs w:val="24"/>
        </w:rPr>
        <w:t xml:space="preserve"> należy </w:t>
      </w:r>
      <w:r w:rsidR="00425063" w:rsidRPr="00635287">
        <w:rPr>
          <w:rFonts w:ascii="Times New Roman" w:hAnsi="Times New Roman" w:cs="Times New Roman"/>
          <w:sz w:val="24"/>
          <w:szCs w:val="24"/>
        </w:rPr>
        <w:t xml:space="preserve">uwzględnić </w:t>
      </w:r>
      <w:r w:rsidR="0086590B" w:rsidRPr="00635287">
        <w:rPr>
          <w:rFonts w:ascii="Times New Roman" w:hAnsi="Times New Roman" w:cs="Times New Roman"/>
          <w:sz w:val="24"/>
          <w:szCs w:val="24"/>
        </w:rPr>
        <w:t xml:space="preserve">m.in. </w:t>
      </w:r>
      <w:r w:rsidRPr="00635287">
        <w:rPr>
          <w:rFonts w:ascii="Times New Roman" w:hAnsi="Times New Roman" w:cs="Times New Roman"/>
          <w:sz w:val="24"/>
          <w:szCs w:val="24"/>
        </w:rPr>
        <w:t>zagadnienia:</w:t>
      </w:r>
    </w:p>
    <w:p w14:paraId="50FFA6E4" w14:textId="400D1FEB" w:rsidR="00635287" w:rsidRDefault="00EC72C9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rozumienia pojęcia </w:t>
      </w:r>
      <w:r w:rsidR="00D6553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</w:t>
      </w:r>
      <w:r w:rsidR="00C919D3" w:rsidRPr="00C919D3">
        <w:rPr>
          <w:rFonts w:ascii="Times New Roman" w:hAnsi="Times New Roman" w:cs="Times New Roman"/>
          <w:sz w:val="24"/>
          <w:szCs w:val="24"/>
        </w:rPr>
        <w:t>drowie</w:t>
      </w:r>
      <w:r w:rsidR="00D6553A">
        <w:rPr>
          <w:rFonts w:ascii="Times New Roman" w:hAnsi="Times New Roman" w:cs="Times New Roman"/>
          <w:sz w:val="24"/>
          <w:szCs w:val="24"/>
        </w:rPr>
        <w:t>”</w:t>
      </w:r>
      <w:r w:rsidR="00C919D3" w:rsidRPr="00C919D3">
        <w:rPr>
          <w:rFonts w:ascii="Times New Roman" w:hAnsi="Times New Roman" w:cs="Times New Roman"/>
          <w:sz w:val="24"/>
          <w:szCs w:val="24"/>
        </w:rPr>
        <w:t xml:space="preserve"> zgodnie z definicją wg. Światowej Organizacji Zdrowia (WHO</w:t>
      </w:r>
      <w:r w:rsidR="00C919D3">
        <w:rPr>
          <w:rFonts w:ascii="Times New Roman" w:hAnsi="Times New Roman" w:cs="Times New Roman"/>
          <w:sz w:val="24"/>
          <w:szCs w:val="24"/>
        </w:rPr>
        <w:t>);</w:t>
      </w:r>
    </w:p>
    <w:p w14:paraId="7AB25031" w14:textId="77777777" w:rsidR="00635287" w:rsidRPr="002C399E" w:rsidRDefault="00635287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5287">
        <w:rPr>
          <w:rFonts w:ascii="Times New Roman" w:hAnsi="Times New Roman" w:cs="Times New Roman"/>
          <w:sz w:val="24"/>
          <w:szCs w:val="24"/>
        </w:rPr>
        <w:t>prowadzenia działalności wychowawczej, edukacyjnej i opiekuńczej przedszkola, szkoły i placówki w kształtowani</w:t>
      </w:r>
      <w:r w:rsidR="006358CF">
        <w:rPr>
          <w:rFonts w:ascii="Times New Roman" w:hAnsi="Times New Roman" w:cs="Times New Roman"/>
          <w:sz w:val="24"/>
          <w:szCs w:val="24"/>
        </w:rPr>
        <w:t>u</w:t>
      </w:r>
      <w:r w:rsidRPr="00635287">
        <w:rPr>
          <w:rFonts w:ascii="Times New Roman" w:hAnsi="Times New Roman" w:cs="Times New Roman"/>
          <w:sz w:val="24"/>
          <w:szCs w:val="24"/>
        </w:rPr>
        <w:t xml:space="preserve"> hierarchii systemu wartości, w którym zdrowie należy do jednych z najważniejszych wartości w życiu</w:t>
      </w:r>
      <w:r w:rsidR="002C399E">
        <w:rPr>
          <w:rFonts w:ascii="Times New Roman" w:hAnsi="Times New Roman" w:cs="Times New Roman"/>
          <w:sz w:val="24"/>
          <w:szCs w:val="24"/>
        </w:rPr>
        <w:t>;</w:t>
      </w:r>
    </w:p>
    <w:p w14:paraId="25BB6010" w14:textId="4F635B87" w:rsidR="001521E3" w:rsidRPr="00B92ED3" w:rsidRDefault="002C399E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ED3">
        <w:rPr>
          <w:rFonts w:ascii="Times New Roman" w:hAnsi="Times New Roman" w:cs="Times New Roman"/>
          <w:sz w:val="24"/>
          <w:szCs w:val="24"/>
        </w:rPr>
        <w:t xml:space="preserve">podejmowania </w:t>
      </w:r>
      <w:r w:rsidR="001521E3" w:rsidRPr="00B92ED3">
        <w:rPr>
          <w:rFonts w:ascii="Times New Roman" w:hAnsi="Times New Roman" w:cs="Times New Roman"/>
          <w:sz w:val="24"/>
          <w:szCs w:val="24"/>
        </w:rPr>
        <w:t>indywidualnych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</w:t>
      </w:r>
      <w:r w:rsidRPr="00B92ED3">
        <w:rPr>
          <w:rFonts w:ascii="Times New Roman" w:hAnsi="Times New Roman" w:cs="Times New Roman"/>
          <w:sz w:val="24"/>
          <w:szCs w:val="24"/>
        </w:rPr>
        <w:t xml:space="preserve">działań </w:t>
      </w:r>
      <w:r w:rsidR="00B92ED3" w:rsidRPr="00B92ED3">
        <w:rPr>
          <w:rFonts w:ascii="Times New Roman" w:hAnsi="Times New Roman" w:cs="Times New Roman"/>
          <w:sz w:val="24"/>
          <w:szCs w:val="24"/>
        </w:rPr>
        <w:t>przez dzieci, uczniów</w:t>
      </w:r>
      <w:r w:rsidR="00B92ED3">
        <w:rPr>
          <w:rFonts w:ascii="Times New Roman" w:hAnsi="Times New Roman" w:cs="Times New Roman"/>
          <w:sz w:val="24"/>
          <w:szCs w:val="24"/>
        </w:rPr>
        <w:t xml:space="preserve"> i</w:t>
      </w:r>
      <w:r w:rsidR="00B92ED3" w:rsidRPr="00B92ED3">
        <w:rPr>
          <w:rFonts w:ascii="Times New Roman" w:hAnsi="Times New Roman" w:cs="Times New Roman"/>
          <w:sz w:val="24"/>
          <w:szCs w:val="24"/>
        </w:rPr>
        <w:t xml:space="preserve"> ich rodziców oraz nauczycieli</w:t>
      </w:r>
      <w:r w:rsidR="00425063">
        <w:rPr>
          <w:rFonts w:ascii="Times New Roman" w:hAnsi="Times New Roman" w:cs="Times New Roman"/>
          <w:sz w:val="24"/>
          <w:szCs w:val="24"/>
        </w:rPr>
        <w:t>,</w:t>
      </w:r>
      <w:r w:rsidR="00B92ED3" w:rsidRPr="00B92ED3">
        <w:rPr>
          <w:rFonts w:ascii="Times New Roman" w:hAnsi="Times New Roman" w:cs="Times New Roman"/>
          <w:sz w:val="24"/>
          <w:szCs w:val="24"/>
        </w:rPr>
        <w:t xml:space="preserve"> wzmacniających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zdrowi</w:t>
      </w:r>
      <w:r w:rsidR="00B92ED3" w:rsidRPr="00B92ED3">
        <w:rPr>
          <w:rFonts w:ascii="Times New Roman" w:hAnsi="Times New Roman" w:cs="Times New Roman"/>
          <w:sz w:val="24"/>
          <w:szCs w:val="24"/>
        </w:rPr>
        <w:t>e</w:t>
      </w:r>
      <w:r w:rsidRPr="00B92ED3">
        <w:rPr>
          <w:rFonts w:ascii="Times New Roman" w:hAnsi="Times New Roman" w:cs="Times New Roman"/>
          <w:sz w:val="24"/>
          <w:szCs w:val="24"/>
        </w:rPr>
        <w:t xml:space="preserve"> poprzez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</w:t>
      </w:r>
      <w:r w:rsidRPr="00B92ED3">
        <w:rPr>
          <w:rFonts w:ascii="Times New Roman" w:hAnsi="Times New Roman" w:cs="Times New Roman"/>
          <w:sz w:val="24"/>
          <w:szCs w:val="24"/>
        </w:rPr>
        <w:t xml:space="preserve">aktywne </w:t>
      </w:r>
      <w:r w:rsidR="00021622" w:rsidRPr="00B92ED3">
        <w:rPr>
          <w:rFonts w:ascii="Times New Roman" w:hAnsi="Times New Roman" w:cs="Times New Roman"/>
          <w:sz w:val="24"/>
          <w:szCs w:val="24"/>
        </w:rPr>
        <w:t>wprowadzanie zmian w</w:t>
      </w:r>
      <w:r w:rsidR="00D6553A">
        <w:rPr>
          <w:rFonts w:ascii="Times New Roman" w:hAnsi="Times New Roman" w:cs="Times New Roman"/>
          <w:sz w:val="24"/>
          <w:szCs w:val="24"/>
        </w:rPr>
        <w:t xml:space="preserve"> ich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stylu życia</w:t>
      </w:r>
      <w:r w:rsidR="00B92ED3" w:rsidRPr="00B92ED3">
        <w:rPr>
          <w:rFonts w:ascii="Times New Roman" w:hAnsi="Times New Roman" w:cs="Times New Roman"/>
          <w:sz w:val="24"/>
          <w:szCs w:val="24"/>
        </w:rPr>
        <w:t>;</w:t>
      </w:r>
    </w:p>
    <w:p w14:paraId="20610DD2" w14:textId="77777777" w:rsidR="001521E3" w:rsidRDefault="00B92ED3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podejmowania </w:t>
      </w:r>
      <w:r w:rsidR="002C399E">
        <w:rPr>
          <w:rFonts w:ascii="Times New Roman" w:hAnsi="Times New Roman" w:cs="Times New Roman"/>
          <w:sz w:val="24"/>
          <w:szCs w:val="24"/>
        </w:rPr>
        <w:t>systematyczn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425063">
        <w:rPr>
          <w:rFonts w:ascii="Times New Roman" w:hAnsi="Times New Roman" w:cs="Times New Roman"/>
          <w:sz w:val="24"/>
          <w:szCs w:val="24"/>
        </w:rPr>
        <w:t>,</w:t>
      </w:r>
      <w:r w:rsidR="002C399E">
        <w:rPr>
          <w:rFonts w:ascii="Times New Roman" w:hAnsi="Times New Roman" w:cs="Times New Roman"/>
          <w:sz w:val="24"/>
          <w:szCs w:val="24"/>
        </w:rPr>
        <w:t xml:space="preserve"> </w:t>
      </w:r>
      <w:r w:rsidR="002C399E" w:rsidRPr="001521E3">
        <w:rPr>
          <w:rFonts w:ascii="Times New Roman" w:hAnsi="Times New Roman" w:cs="Times New Roman"/>
          <w:sz w:val="24"/>
          <w:szCs w:val="24"/>
        </w:rPr>
        <w:t>zbiorow</w:t>
      </w:r>
      <w:r w:rsidR="002C399E">
        <w:rPr>
          <w:rFonts w:ascii="Times New Roman" w:hAnsi="Times New Roman" w:cs="Times New Roman"/>
          <w:sz w:val="24"/>
          <w:szCs w:val="24"/>
        </w:rPr>
        <w:t>ych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5A1E0E" w:rsidRPr="001521E3">
        <w:rPr>
          <w:rFonts w:ascii="Times New Roman" w:hAnsi="Times New Roman" w:cs="Times New Roman"/>
          <w:sz w:val="24"/>
          <w:szCs w:val="24"/>
        </w:rPr>
        <w:t>działa</w:t>
      </w:r>
      <w:r w:rsidR="005A1E0E">
        <w:rPr>
          <w:rFonts w:ascii="Times New Roman" w:hAnsi="Times New Roman" w:cs="Times New Roman"/>
          <w:sz w:val="24"/>
          <w:szCs w:val="24"/>
        </w:rPr>
        <w:t>ń</w:t>
      </w:r>
      <w:r w:rsidR="005A1E0E" w:rsidRP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2C399E">
        <w:rPr>
          <w:rFonts w:ascii="Times New Roman" w:hAnsi="Times New Roman" w:cs="Times New Roman"/>
          <w:sz w:val="24"/>
          <w:szCs w:val="24"/>
        </w:rPr>
        <w:t>na rzecz tworzenia</w:t>
      </w:r>
      <w:r w:rsid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2C399E" w:rsidRPr="001521E3">
        <w:rPr>
          <w:rFonts w:ascii="Times New Roman" w:hAnsi="Times New Roman" w:cs="Times New Roman"/>
          <w:sz w:val="24"/>
          <w:szCs w:val="24"/>
        </w:rPr>
        <w:t>fizycznego</w:t>
      </w:r>
      <w:r w:rsidR="002C399E">
        <w:rPr>
          <w:rFonts w:ascii="Times New Roman" w:hAnsi="Times New Roman" w:cs="Times New Roman"/>
          <w:sz w:val="24"/>
          <w:szCs w:val="24"/>
        </w:rPr>
        <w:t xml:space="preserve">, 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społecznego </w:t>
      </w:r>
      <w:r w:rsidR="002C399E">
        <w:rPr>
          <w:rFonts w:ascii="Times New Roman" w:hAnsi="Times New Roman" w:cs="Times New Roman"/>
          <w:sz w:val="24"/>
          <w:szCs w:val="24"/>
        </w:rPr>
        <w:t xml:space="preserve">i emocjonalnego 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środowiska </w:t>
      </w:r>
      <w:r w:rsidR="002C399E" w:rsidRPr="00EC72C9">
        <w:rPr>
          <w:rFonts w:ascii="Times New Roman" w:hAnsi="Times New Roman" w:cs="Times New Roman"/>
          <w:sz w:val="24"/>
          <w:szCs w:val="24"/>
        </w:rPr>
        <w:t>przedszkol</w:t>
      </w:r>
      <w:r w:rsidR="002C399E">
        <w:rPr>
          <w:rFonts w:ascii="Times New Roman" w:hAnsi="Times New Roman" w:cs="Times New Roman"/>
          <w:sz w:val="24"/>
          <w:szCs w:val="24"/>
        </w:rPr>
        <w:t>a,</w:t>
      </w:r>
      <w:r w:rsidR="002C399E" w:rsidRPr="00EC72C9">
        <w:rPr>
          <w:rFonts w:ascii="Times New Roman" w:hAnsi="Times New Roman" w:cs="Times New Roman"/>
          <w:sz w:val="24"/>
          <w:szCs w:val="24"/>
        </w:rPr>
        <w:t xml:space="preserve"> szko</w:t>
      </w:r>
      <w:r w:rsidR="002C399E">
        <w:rPr>
          <w:rFonts w:ascii="Times New Roman" w:hAnsi="Times New Roman" w:cs="Times New Roman"/>
          <w:sz w:val="24"/>
          <w:szCs w:val="24"/>
        </w:rPr>
        <w:t>ły</w:t>
      </w:r>
      <w:r w:rsidR="002C399E" w:rsidRPr="00EC72C9">
        <w:rPr>
          <w:rFonts w:ascii="Times New Roman" w:hAnsi="Times New Roman" w:cs="Times New Roman"/>
          <w:sz w:val="24"/>
          <w:szCs w:val="24"/>
        </w:rPr>
        <w:t xml:space="preserve"> i placów</w:t>
      </w:r>
      <w:r w:rsidR="002C399E">
        <w:rPr>
          <w:rFonts w:ascii="Times New Roman" w:hAnsi="Times New Roman" w:cs="Times New Roman"/>
          <w:sz w:val="24"/>
          <w:szCs w:val="24"/>
        </w:rPr>
        <w:t>ki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1521E3" w:rsidRPr="001521E3">
        <w:rPr>
          <w:rFonts w:ascii="Times New Roman" w:hAnsi="Times New Roman" w:cs="Times New Roman"/>
          <w:sz w:val="24"/>
          <w:szCs w:val="24"/>
        </w:rPr>
        <w:t>sprzyjającego zdrowiu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521E3" w:rsidRPr="001521E3">
        <w:rPr>
          <w:rFonts w:ascii="Times New Roman" w:hAnsi="Times New Roman" w:cs="Times New Roman"/>
          <w:sz w:val="24"/>
          <w:szCs w:val="24"/>
        </w:rPr>
        <w:t xml:space="preserve"> dobremu samopoczuciu</w:t>
      </w:r>
      <w:r w:rsid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2C399E">
        <w:rPr>
          <w:rFonts w:ascii="Times New Roman" w:hAnsi="Times New Roman" w:cs="Times New Roman"/>
          <w:sz w:val="24"/>
          <w:szCs w:val="24"/>
        </w:rPr>
        <w:t>wszystkich uczestników;</w:t>
      </w:r>
    </w:p>
    <w:p w14:paraId="465BFA1F" w14:textId="77777777" w:rsidR="00EC72C9" w:rsidRDefault="00425063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zwiększania</w:t>
      </w:r>
      <w:r w:rsidR="001521E3" w:rsidRPr="001521E3">
        <w:rPr>
          <w:rFonts w:ascii="Times New Roman" w:hAnsi="Times New Roman" w:cs="Times New Roman"/>
          <w:sz w:val="24"/>
          <w:szCs w:val="24"/>
        </w:rPr>
        <w:t xml:space="preserve"> świad</w:t>
      </w:r>
      <w:r w:rsidR="001521E3">
        <w:rPr>
          <w:rFonts w:ascii="Times New Roman" w:hAnsi="Times New Roman" w:cs="Times New Roman"/>
          <w:sz w:val="24"/>
          <w:szCs w:val="24"/>
        </w:rPr>
        <w:t>omości</w:t>
      </w:r>
      <w:r>
        <w:rPr>
          <w:rFonts w:ascii="Times New Roman" w:hAnsi="Times New Roman" w:cs="Times New Roman"/>
          <w:sz w:val="24"/>
          <w:szCs w:val="24"/>
        </w:rPr>
        <w:t xml:space="preserve"> odbiorców działań w zakresie </w:t>
      </w:r>
      <w:r w:rsidR="00AB15CC" w:rsidRPr="001521E3">
        <w:rPr>
          <w:rFonts w:ascii="Times New Roman" w:hAnsi="Times New Roman" w:cs="Times New Roman"/>
          <w:sz w:val="24"/>
          <w:szCs w:val="24"/>
        </w:rPr>
        <w:t>odpowiedzialnoś</w:t>
      </w:r>
      <w:r w:rsidR="00B92ED3">
        <w:rPr>
          <w:rFonts w:ascii="Times New Roman" w:hAnsi="Times New Roman" w:cs="Times New Roman"/>
          <w:sz w:val="24"/>
          <w:szCs w:val="24"/>
        </w:rPr>
        <w:t>ci</w:t>
      </w:r>
      <w:r w:rsidR="00AB15CC" w:rsidRPr="001521E3">
        <w:rPr>
          <w:rFonts w:ascii="Times New Roman" w:hAnsi="Times New Roman" w:cs="Times New Roman"/>
          <w:sz w:val="24"/>
          <w:szCs w:val="24"/>
        </w:rPr>
        <w:t xml:space="preserve"> za zdrowie własne i innych ludzi</w:t>
      </w:r>
      <w:r w:rsidR="00AB15CC">
        <w:rPr>
          <w:rFonts w:ascii="Times New Roman" w:hAnsi="Times New Roman" w:cs="Times New Roman"/>
          <w:sz w:val="24"/>
          <w:szCs w:val="24"/>
        </w:rPr>
        <w:t>;</w:t>
      </w:r>
    </w:p>
    <w:p w14:paraId="51974004" w14:textId="77777777" w:rsidR="00AB15CC" w:rsidRDefault="00AB15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tworzenia pozytywnego klimatu</w:t>
      </w:r>
      <w:r w:rsidRPr="00AB15CC">
        <w:rPr>
          <w:rFonts w:ascii="Times New Roman" w:hAnsi="Times New Roman" w:cs="Times New Roman"/>
          <w:sz w:val="24"/>
          <w:szCs w:val="24"/>
        </w:rPr>
        <w:t xml:space="preserve"> </w:t>
      </w:r>
      <w:r w:rsidRPr="00EC72C9">
        <w:rPr>
          <w:rFonts w:ascii="Times New Roman" w:hAnsi="Times New Roman" w:cs="Times New Roman"/>
          <w:sz w:val="24"/>
          <w:szCs w:val="24"/>
        </w:rPr>
        <w:t>przedszkol</w:t>
      </w:r>
      <w:r w:rsidR="00B92ED3">
        <w:rPr>
          <w:rFonts w:ascii="Times New Roman" w:hAnsi="Times New Roman" w:cs="Times New Roman"/>
          <w:sz w:val="24"/>
          <w:szCs w:val="24"/>
        </w:rPr>
        <w:t>a</w:t>
      </w:r>
      <w:r w:rsidRPr="00EC72C9">
        <w:rPr>
          <w:rFonts w:ascii="Times New Roman" w:hAnsi="Times New Roman" w:cs="Times New Roman"/>
          <w:sz w:val="24"/>
          <w:szCs w:val="24"/>
        </w:rPr>
        <w:t>, 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C72C9">
        <w:rPr>
          <w:rFonts w:ascii="Times New Roman" w:hAnsi="Times New Roman" w:cs="Times New Roman"/>
          <w:sz w:val="24"/>
          <w:szCs w:val="24"/>
        </w:rPr>
        <w:t xml:space="preserve"> i placów</w:t>
      </w:r>
      <w:r>
        <w:rPr>
          <w:rFonts w:ascii="Times New Roman" w:hAnsi="Times New Roman" w:cs="Times New Roman"/>
          <w:sz w:val="24"/>
          <w:szCs w:val="24"/>
        </w:rPr>
        <w:t>ki</w:t>
      </w:r>
      <w:r w:rsidR="00B92ED3">
        <w:rPr>
          <w:rFonts w:ascii="Times New Roman" w:hAnsi="Times New Roman" w:cs="Times New Roman"/>
          <w:sz w:val="24"/>
          <w:szCs w:val="24"/>
        </w:rPr>
        <w:t xml:space="preserve"> w kontekście zdrowia psychicznego, poszanowania godności innych ludzi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7FC19B" w14:textId="77777777" w:rsidR="00AB15CC" w:rsidRDefault="00960906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</w:t>
      </w:r>
      <w:r w:rsidR="00AB15CC">
        <w:rPr>
          <w:rFonts w:ascii="Times New Roman" w:hAnsi="Times New Roman" w:cs="Times New Roman"/>
          <w:sz w:val="24"/>
          <w:szCs w:val="24"/>
        </w:rPr>
        <w:t xml:space="preserve"> edukacji zdrowotnej i </w:t>
      </w:r>
      <w:r>
        <w:rPr>
          <w:rFonts w:ascii="Times New Roman" w:hAnsi="Times New Roman" w:cs="Times New Roman"/>
          <w:sz w:val="24"/>
          <w:szCs w:val="24"/>
        </w:rPr>
        <w:t>oceny</w:t>
      </w:r>
      <w:r w:rsidR="006358CF">
        <w:rPr>
          <w:rFonts w:ascii="Times New Roman" w:hAnsi="Times New Roman" w:cs="Times New Roman"/>
          <w:sz w:val="24"/>
          <w:szCs w:val="24"/>
        </w:rPr>
        <w:t xml:space="preserve"> </w:t>
      </w:r>
      <w:r w:rsidR="00AB15CC">
        <w:rPr>
          <w:rFonts w:ascii="Times New Roman" w:hAnsi="Times New Roman" w:cs="Times New Roman"/>
          <w:sz w:val="24"/>
          <w:szCs w:val="24"/>
        </w:rPr>
        <w:t xml:space="preserve">skuteczności </w:t>
      </w:r>
      <w:r w:rsidR="006358CF">
        <w:rPr>
          <w:rFonts w:ascii="Times New Roman" w:hAnsi="Times New Roman" w:cs="Times New Roman"/>
          <w:sz w:val="24"/>
          <w:szCs w:val="24"/>
        </w:rPr>
        <w:t>jej realizacji</w:t>
      </w:r>
      <w:r w:rsidR="00AB15CC">
        <w:rPr>
          <w:rFonts w:ascii="Times New Roman" w:hAnsi="Times New Roman" w:cs="Times New Roman"/>
          <w:sz w:val="24"/>
          <w:szCs w:val="24"/>
        </w:rPr>
        <w:t>;</w:t>
      </w:r>
    </w:p>
    <w:p w14:paraId="6A331D37" w14:textId="6B715E7E" w:rsidR="00AB15CC" w:rsidRDefault="00B30C1A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kreowania właściwych </w:t>
      </w:r>
      <w:r w:rsidR="00AB15CC">
        <w:rPr>
          <w:rFonts w:ascii="Times New Roman" w:hAnsi="Times New Roman" w:cs="Times New Roman"/>
          <w:sz w:val="24"/>
          <w:szCs w:val="24"/>
        </w:rPr>
        <w:t>warunk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AB15CC">
        <w:rPr>
          <w:rFonts w:ascii="Times New Roman" w:hAnsi="Times New Roman" w:cs="Times New Roman"/>
          <w:sz w:val="24"/>
          <w:szCs w:val="24"/>
        </w:rPr>
        <w:t xml:space="preserve"> organizacji nauki i</w:t>
      </w:r>
      <w:r w:rsidR="0005359F">
        <w:rPr>
          <w:rFonts w:ascii="Times New Roman" w:hAnsi="Times New Roman" w:cs="Times New Roman"/>
          <w:sz w:val="24"/>
          <w:szCs w:val="24"/>
        </w:rPr>
        <w:t xml:space="preserve"> higieny</w:t>
      </w:r>
      <w:r w:rsidR="00AB15CC">
        <w:rPr>
          <w:rFonts w:ascii="Times New Roman" w:hAnsi="Times New Roman" w:cs="Times New Roman"/>
          <w:sz w:val="24"/>
          <w:szCs w:val="24"/>
        </w:rPr>
        <w:t xml:space="preserve"> pracy umysłowej;</w:t>
      </w:r>
    </w:p>
    <w:p w14:paraId="7742E967" w14:textId="7F635640" w:rsidR="001B06A9" w:rsidRDefault="001B06A9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działań w ramach wolontariatu;</w:t>
      </w:r>
    </w:p>
    <w:p w14:paraId="45F4B2E1" w14:textId="77777777" w:rsidR="00AB15CC" w:rsidRDefault="006358CF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podejmowania </w:t>
      </w:r>
      <w:r w:rsidR="00B30C1A">
        <w:rPr>
          <w:rFonts w:ascii="Times New Roman" w:hAnsi="Times New Roman" w:cs="Times New Roman"/>
          <w:sz w:val="24"/>
          <w:szCs w:val="24"/>
        </w:rPr>
        <w:t xml:space="preserve">skutecznej </w:t>
      </w:r>
      <w:r w:rsidR="00AB15CC">
        <w:rPr>
          <w:rFonts w:ascii="Times New Roman" w:hAnsi="Times New Roman" w:cs="Times New Roman"/>
          <w:sz w:val="24"/>
          <w:szCs w:val="24"/>
        </w:rPr>
        <w:t>współprac</w:t>
      </w:r>
      <w:r w:rsidR="00B30C1A">
        <w:rPr>
          <w:rFonts w:ascii="Times New Roman" w:hAnsi="Times New Roman" w:cs="Times New Roman"/>
          <w:sz w:val="24"/>
          <w:szCs w:val="24"/>
        </w:rPr>
        <w:t>y</w:t>
      </w:r>
      <w:r w:rsidR="00AB15CC">
        <w:rPr>
          <w:rFonts w:ascii="Times New Roman" w:hAnsi="Times New Roman" w:cs="Times New Roman"/>
          <w:sz w:val="24"/>
          <w:szCs w:val="24"/>
        </w:rPr>
        <w:t xml:space="preserve"> z rodzicami dzieci i uczniów</w:t>
      </w:r>
      <w:r w:rsidR="00B30C1A">
        <w:rPr>
          <w:rFonts w:ascii="Times New Roman" w:hAnsi="Times New Roman" w:cs="Times New Roman"/>
          <w:sz w:val="24"/>
          <w:szCs w:val="24"/>
        </w:rPr>
        <w:t xml:space="preserve"> w zakresie promocji zdrowia i profilaktyki</w:t>
      </w:r>
      <w:r w:rsidR="00AB15CC">
        <w:rPr>
          <w:rFonts w:ascii="Times New Roman" w:hAnsi="Times New Roman" w:cs="Times New Roman"/>
          <w:sz w:val="24"/>
          <w:szCs w:val="24"/>
        </w:rPr>
        <w:t>;</w:t>
      </w:r>
    </w:p>
    <w:p w14:paraId="577F2ACB" w14:textId="2D39C5D0" w:rsidR="00AB15CC" w:rsidRDefault="00AB15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dostępnoś</w:t>
      </w:r>
      <w:r w:rsidR="00B30C1A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fizyczn</w:t>
      </w:r>
      <w:r w:rsidR="00B30C1A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społeczn</w:t>
      </w:r>
      <w:r w:rsidR="00B30C1A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i pedagogiczn</w:t>
      </w:r>
      <w:r w:rsidR="00B30C1A">
        <w:rPr>
          <w:rFonts w:ascii="Times New Roman" w:hAnsi="Times New Roman" w:cs="Times New Roman"/>
          <w:sz w:val="24"/>
          <w:szCs w:val="24"/>
        </w:rPr>
        <w:t>ej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2C9">
        <w:rPr>
          <w:rFonts w:ascii="Times New Roman" w:hAnsi="Times New Roman" w:cs="Times New Roman"/>
          <w:sz w:val="24"/>
          <w:szCs w:val="24"/>
        </w:rPr>
        <w:t>przedszkol</w:t>
      </w:r>
      <w:r w:rsidR="00B30C1A">
        <w:rPr>
          <w:rFonts w:ascii="Times New Roman" w:hAnsi="Times New Roman" w:cs="Times New Roman"/>
          <w:sz w:val="24"/>
          <w:szCs w:val="24"/>
        </w:rPr>
        <w:t>a</w:t>
      </w:r>
      <w:r w:rsidRPr="00EC72C9">
        <w:rPr>
          <w:rFonts w:ascii="Times New Roman" w:hAnsi="Times New Roman" w:cs="Times New Roman"/>
          <w:sz w:val="24"/>
          <w:szCs w:val="24"/>
        </w:rPr>
        <w:t>, 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C72C9">
        <w:rPr>
          <w:rFonts w:ascii="Times New Roman" w:hAnsi="Times New Roman" w:cs="Times New Roman"/>
          <w:sz w:val="24"/>
          <w:szCs w:val="24"/>
        </w:rPr>
        <w:t xml:space="preserve"> i placów</w:t>
      </w:r>
      <w:r>
        <w:rPr>
          <w:rFonts w:ascii="Times New Roman" w:hAnsi="Times New Roman" w:cs="Times New Roman"/>
          <w:sz w:val="24"/>
          <w:szCs w:val="24"/>
        </w:rPr>
        <w:t>ki umożliwiając</w:t>
      </w:r>
      <w:r w:rsidR="00B30C1A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włączanie społeczne,</w:t>
      </w:r>
      <w:r w:rsidRPr="00AB1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likwidowanie barier;</w:t>
      </w:r>
    </w:p>
    <w:p w14:paraId="44998B68" w14:textId="27541734" w:rsidR="00AB15CC" w:rsidRPr="001B06A9" w:rsidRDefault="00AB15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6A9">
        <w:rPr>
          <w:rFonts w:ascii="Times New Roman" w:hAnsi="Times New Roman" w:cs="Times New Roman"/>
          <w:sz w:val="24"/>
          <w:szCs w:val="24"/>
        </w:rPr>
        <w:t>oczekiwan</w:t>
      </w:r>
      <w:r w:rsidR="006358CF" w:rsidRPr="001B06A9">
        <w:rPr>
          <w:rFonts w:ascii="Times New Roman" w:hAnsi="Times New Roman" w:cs="Times New Roman"/>
          <w:sz w:val="24"/>
          <w:szCs w:val="24"/>
        </w:rPr>
        <w:t>ej</w:t>
      </w:r>
      <w:r w:rsidRPr="001B06A9">
        <w:rPr>
          <w:rFonts w:ascii="Times New Roman" w:hAnsi="Times New Roman" w:cs="Times New Roman"/>
          <w:sz w:val="24"/>
          <w:szCs w:val="24"/>
        </w:rPr>
        <w:t xml:space="preserve"> rol</w:t>
      </w:r>
      <w:r w:rsidR="006358CF" w:rsidRPr="001B06A9">
        <w:rPr>
          <w:rFonts w:ascii="Times New Roman" w:hAnsi="Times New Roman" w:cs="Times New Roman"/>
          <w:sz w:val="24"/>
          <w:szCs w:val="24"/>
        </w:rPr>
        <w:t>i</w:t>
      </w:r>
      <w:r w:rsidRPr="001B06A9">
        <w:rPr>
          <w:rFonts w:ascii="Times New Roman" w:hAnsi="Times New Roman" w:cs="Times New Roman"/>
          <w:sz w:val="24"/>
          <w:szCs w:val="24"/>
        </w:rPr>
        <w:t xml:space="preserve"> i zada</w:t>
      </w:r>
      <w:r w:rsidR="006358CF" w:rsidRPr="001B06A9">
        <w:rPr>
          <w:rFonts w:ascii="Times New Roman" w:hAnsi="Times New Roman" w:cs="Times New Roman"/>
          <w:sz w:val="24"/>
          <w:szCs w:val="24"/>
        </w:rPr>
        <w:t>ń</w:t>
      </w:r>
      <w:r w:rsidRPr="001B06A9">
        <w:rPr>
          <w:rFonts w:ascii="Times New Roman" w:hAnsi="Times New Roman" w:cs="Times New Roman"/>
          <w:sz w:val="24"/>
          <w:szCs w:val="24"/>
        </w:rPr>
        <w:t xml:space="preserve"> pielęgniarki środowiska nauczania i wychowania</w:t>
      </w:r>
      <w:r w:rsidR="001B06A9" w:rsidRPr="001B06A9">
        <w:rPr>
          <w:rFonts w:ascii="Times New Roman" w:hAnsi="Times New Roman" w:cs="Times New Roman"/>
          <w:sz w:val="24"/>
          <w:szCs w:val="24"/>
        </w:rPr>
        <w:t xml:space="preserve"> albo higienistk</w:t>
      </w:r>
      <w:r w:rsidR="001B06A9">
        <w:rPr>
          <w:rFonts w:ascii="Times New Roman" w:hAnsi="Times New Roman" w:cs="Times New Roman"/>
          <w:sz w:val="24"/>
          <w:szCs w:val="24"/>
        </w:rPr>
        <w:t>i</w:t>
      </w:r>
      <w:r w:rsidR="001B06A9" w:rsidRPr="001B06A9">
        <w:rPr>
          <w:rFonts w:ascii="Times New Roman" w:hAnsi="Times New Roman" w:cs="Times New Roman"/>
          <w:sz w:val="24"/>
          <w:szCs w:val="24"/>
        </w:rPr>
        <w:t xml:space="preserve"> szkoln</w:t>
      </w:r>
      <w:r w:rsidR="001B06A9">
        <w:rPr>
          <w:rFonts w:ascii="Times New Roman" w:hAnsi="Times New Roman" w:cs="Times New Roman"/>
          <w:sz w:val="24"/>
          <w:szCs w:val="24"/>
        </w:rPr>
        <w:t>ej,</w:t>
      </w:r>
      <w:r w:rsidR="001B06A9" w:rsidRPr="001B06A9">
        <w:rPr>
          <w:rFonts w:ascii="Times New Roman" w:hAnsi="Times New Roman" w:cs="Times New Roman"/>
          <w:sz w:val="24"/>
          <w:szCs w:val="24"/>
        </w:rPr>
        <w:t xml:space="preserve"> </w:t>
      </w:r>
      <w:r w:rsidR="00B66A08" w:rsidRPr="001B06A9">
        <w:rPr>
          <w:rFonts w:ascii="Times New Roman" w:hAnsi="Times New Roman" w:cs="Times New Roman"/>
          <w:sz w:val="24"/>
          <w:szCs w:val="24"/>
        </w:rPr>
        <w:t>w tym wobec dzieci przewlekle chorych</w:t>
      </w:r>
      <w:r w:rsidR="006358CF" w:rsidRPr="001B06A9">
        <w:rPr>
          <w:rFonts w:ascii="Times New Roman" w:hAnsi="Times New Roman" w:cs="Times New Roman"/>
          <w:sz w:val="24"/>
          <w:szCs w:val="24"/>
        </w:rPr>
        <w:t xml:space="preserve"> i ich rodziców</w:t>
      </w:r>
      <w:r w:rsidR="005A1E0E" w:rsidRPr="001B06A9">
        <w:rPr>
          <w:rFonts w:ascii="Times New Roman" w:hAnsi="Times New Roman" w:cs="Times New Roman"/>
          <w:sz w:val="24"/>
          <w:szCs w:val="24"/>
        </w:rPr>
        <w:t>;</w:t>
      </w:r>
    </w:p>
    <w:p w14:paraId="6949B766" w14:textId="77777777" w:rsidR="006F01CC" w:rsidRDefault="006F01CC" w:rsidP="006F01CC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oczekiwanych zasad postępowania w chorobach przewlekłych dzieci </w:t>
      </w:r>
      <w:r>
        <w:rPr>
          <w:rFonts w:ascii="Times New Roman" w:hAnsi="Times New Roman" w:cs="Times New Roman"/>
          <w:sz w:val="24"/>
          <w:szCs w:val="24"/>
        </w:rPr>
        <w:br/>
        <w:t>i uczniów, określenie kierunków zmian;</w:t>
      </w:r>
    </w:p>
    <w:p w14:paraId="5185F091" w14:textId="28DEF576" w:rsidR="00AB15CC" w:rsidRDefault="006F01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 </w:t>
      </w:r>
      <w:r w:rsidR="006358CF">
        <w:rPr>
          <w:rFonts w:ascii="Times New Roman" w:hAnsi="Times New Roman" w:cs="Times New Roman"/>
          <w:sz w:val="24"/>
          <w:szCs w:val="24"/>
        </w:rPr>
        <w:t>wdrażania wsparcia rówieśniczego na terenie szkoły, placówki,</w:t>
      </w:r>
      <w:r w:rsidR="001B06A9">
        <w:rPr>
          <w:rFonts w:ascii="Times New Roman" w:hAnsi="Times New Roman" w:cs="Times New Roman"/>
          <w:sz w:val="24"/>
          <w:szCs w:val="24"/>
        </w:rPr>
        <w:t xml:space="preserve"> w tym</w:t>
      </w:r>
      <w:r w:rsidR="006358CF">
        <w:rPr>
          <w:rFonts w:ascii="Times New Roman" w:hAnsi="Times New Roman" w:cs="Times New Roman"/>
          <w:sz w:val="24"/>
          <w:szCs w:val="24"/>
        </w:rPr>
        <w:t xml:space="preserve"> merytorycznego i praktycznego </w:t>
      </w:r>
      <w:r w:rsidR="00FB6308">
        <w:rPr>
          <w:rFonts w:ascii="Times New Roman" w:hAnsi="Times New Roman" w:cs="Times New Roman"/>
          <w:sz w:val="24"/>
          <w:szCs w:val="24"/>
        </w:rPr>
        <w:t xml:space="preserve">przygotowania </w:t>
      </w:r>
      <w:r w:rsidR="006358CF">
        <w:rPr>
          <w:rFonts w:ascii="Times New Roman" w:hAnsi="Times New Roman" w:cs="Times New Roman"/>
          <w:sz w:val="24"/>
          <w:szCs w:val="24"/>
        </w:rPr>
        <w:t xml:space="preserve">liderów wsparcia rówieśniczego </w:t>
      </w:r>
      <w:r w:rsidR="00B66A08">
        <w:rPr>
          <w:rFonts w:ascii="Times New Roman" w:hAnsi="Times New Roman" w:cs="Times New Roman"/>
          <w:sz w:val="24"/>
          <w:szCs w:val="24"/>
        </w:rPr>
        <w:t xml:space="preserve">do </w:t>
      </w:r>
      <w:r w:rsidR="00B66A08">
        <w:rPr>
          <w:rFonts w:ascii="Times New Roman" w:hAnsi="Times New Roman" w:cs="Times New Roman"/>
          <w:sz w:val="24"/>
          <w:szCs w:val="24"/>
        </w:rPr>
        <w:lastRenderedPageBreak/>
        <w:t>pełnienia</w:t>
      </w:r>
      <w:r w:rsidR="006358CF">
        <w:rPr>
          <w:rFonts w:ascii="Times New Roman" w:hAnsi="Times New Roman" w:cs="Times New Roman"/>
          <w:sz w:val="24"/>
          <w:szCs w:val="24"/>
        </w:rPr>
        <w:t xml:space="preserve"> tej </w:t>
      </w:r>
      <w:r w:rsidR="00B66A08">
        <w:rPr>
          <w:rFonts w:ascii="Times New Roman" w:hAnsi="Times New Roman" w:cs="Times New Roman"/>
          <w:sz w:val="24"/>
          <w:szCs w:val="24"/>
        </w:rPr>
        <w:t>roli</w:t>
      </w:r>
      <w:r>
        <w:rPr>
          <w:rFonts w:ascii="Times New Roman" w:hAnsi="Times New Roman" w:cs="Times New Roman"/>
          <w:sz w:val="24"/>
          <w:szCs w:val="24"/>
        </w:rPr>
        <w:t>;</w:t>
      </w:r>
      <w:r w:rsidR="00B66A08">
        <w:rPr>
          <w:rFonts w:ascii="Times New Roman" w:hAnsi="Times New Roman" w:cs="Times New Roman"/>
          <w:sz w:val="24"/>
          <w:szCs w:val="24"/>
        </w:rPr>
        <w:t xml:space="preserve"> </w:t>
      </w:r>
      <w:r w:rsidR="00FB6308">
        <w:rPr>
          <w:rFonts w:ascii="Times New Roman" w:hAnsi="Times New Roman" w:cs="Times New Roman"/>
          <w:sz w:val="24"/>
          <w:szCs w:val="24"/>
        </w:rPr>
        <w:t>merytoryczne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FB6308">
        <w:rPr>
          <w:rFonts w:ascii="Times New Roman" w:hAnsi="Times New Roman" w:cs="Times New Roman"/>
          <w:sz w:val="24"/>
          <w:szCs w:val="24"/>
        </w:rPr>
        <w:t xml:space="preserve"> i praktyczne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FB6308">
        <w:rPr>
          <w:rFonts w:ascii="Times New Roman" w:hAnsi="Times New Roman" w:cs="Times New Roman"/>
          <w:sz w:val="24"/>
          <w:szCs w:val="24"/>
        </w:rPr>
        <w:t xml:space="preserve"> </w:t>
      </w:r>
      <w:r w:rsidR="006358CF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B6308" w:rsidRPr="00FB6308">
        <w:rPr>
          <w:rFonts w:ascii="Times New Roman" w:hAnsi="Times New Roman" w:cs="Times New Roman"/>
          <w:sz w:val="24"/>
          <w:szCs w:val="24"/>
        </w:rPr>
        <w:t xml:space="preserve"> </w:t>
      </w:r>
      <w:r w:rsidR="006358CF">
        <w:rPr>
          <w:rFonts w:ascii="Times New Roman" w:hAnsi="Times New Roman" w:cs="Times New Roman"/>
          <w:sz w:val="24"/>
          <w:szCs w:val="24"/>
        </w:rPr>
        <w:t>opiekunów liderów</w:t>
      </w:r>
      <w:r>
        <w:rPr>
          <w:rFonts w:ascii="Times New Roman" w:hAnsi="Times New Roman" w:cs="Times New Roman"/>
          <w:sz w:val="24"/>
          <w:szCs w:val="24"/>
        </w:rPr>
        <w:t>;</w:t>
      </w:r>
      <w:r w:rsidR="00B66A08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6D3B43">
        <w:rPr>
          <w:rFonts w:ascii="Times New Roman" w:hAnsi="Times New Roman" w:cs="Times New Roman"/>
          <w:sz w:val="24"/>
          <w:szCs w:val="24"/>
        </w:rPr>
        <w:t>e</w:t>
      </w:r>
      <w:r w:rsidR="00B66A08">
        <w:rPr>
          <w:rFonts w:ascii="Times New Roman" w:hAnsi="Times New Roman" w:cs="Times New Roman"/>
          <w:sz w:val="24"/>
          <w:szCs w:val="24"/>
        </w:rPr>
        <w:t xml:space="preserve"> systemu wsparcia dla liderów</w:t>
      </w:r>
      <w:r w:rsidR="00FB6308">
        <w:rPr>
          <w:rFonts w:ascii="Times New Roman" w:hAnsi="Times New Roman" w:cs="Times New Roman"/>
          <w:sz w:val="24"/>
          <w:szCs w:val="24"/>
        </w:rPr>
        <w:t xml:space="preserve"> w szkole, placówce oraz w środowisku lokalnym</w:t>
      </w:r>
      <w:r w:rsidR="005A1E0E">
        <w:rPr>
          <w:rFonts w:ascii="Times New Roman" w:hAnsi="Times New Roman" w:cs="Times New Roman"/>
          <w:sz w:val="24"/>
          <w:szCs w:val="24"/>
        </w:rPr>
        <w:t>;</w:t>
      </w:r>
      <w:r w:rsidR="00FB6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AD813" w14:textId="77777777" w:rsidR="005A1E0E" w:rsidRDefault="005A1E0E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</w:t>
      </w:r>
      <w:r w:rsidR="00FB63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działań z </w:t>
      </w:r>
      <w:r w:rsidR="00B66A08">
        <w:rPr>
          <w:rFonts w:ascii="Times New Roman" w:hAnsi="Times New Roman" w:cs="Times New Roman"/>
          <w:sz w:val="24"/>
          <w:szCs w:val="24"/>
        </w:rPr>
        <w:t xml:space="preserve">zakresu promocji zdrowia, </w:t>
      </w:r>
      <w:r>
        <w:rPr>
          <w:rFonts w:ascii="Times New Roman" w:hAnsi="Times New Roman" w:cs="Times New Roman"/>
          <w:sz w:val="24"/>
          <w:szCs w:val="24"/>
        </w:rPr>
        <w:t xml:space="preserve">edukacji zdrowotnej i </w:t>
      </w:r>
      <w:r w:rsidR="00B66A08">
        <w:rPr>
          <w:rFonts w:ascii="Times New Roman" w:hAnsi="Times New Roman" w:cs="Times New Roman"/>
          <w:sz w:val="24"/>
          <w:szCs w:val="24"/>
        </w:rPr>
        <w:t xml:space="preserve">działań </w:t>
      </w:r>
      <w:r>
        <w:rPr>
          <w:rFonts w:ascii="Times New Roman" w:hAnsi="Times New Roman" w:cs="Times New Roman"/>
          <w:sz w:val="24"/>
          <w:szCs w:val="24"/>
        </w:rPr>
        <w:t xml:space="preserve">ujętych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programie wychowawczo-profilaktycznym;</w:t>
      </w:r>
    </w:p>
    <w:p w14:paraId="0FF00BE0" w14:textId="219402D0" w:rsidR="00B66A08" w:rsidRPr="0086590B" w:rsidRDefault="006F01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i metod </w:t>
      </w:r>
      <w:r w:rsidR="00B66A08">
        <w:rPr>
          <w:rFonts w:ascii="Times New Roman" w:hAnsi="Times New Roman" w:cs="Times New Roman"/>
          <w:sz w:val="24"/>
          <w:szCs w:val="24"/>
        </w:rPr>
        <w:t>identyfikacj</w:t>
      </w:r>
      <w:r w:rsidR="00FB6308">
        <w:rPr>
          <w:rFonts w:ascii="Times New Roman" w:hAnsi="Times New Roman" w:cs="Times New Roman"/>
          <w:sz w:val="24"/>
          <w:szCs w:val="24"/>
        </w:rPr>
        <w:t>i</w:t>
      </w:r>
      <w:r w:rsidR="00B66A08">
        <w:rPr>
          <w:rFonts w:ascii="Times New Roman" w:hAnsi="Times New Roman" w:cs="Times New Roman"/>
          <w:sz w:val="24"/>
          <w:szCs w:val="24"/>
        </w:rPr>
        <w:t xml:space="preserve"> </w:t>
      </w:r>
      <w:r w:rsidR="0086590B">
        <w:rPr>
          <w:rFonts w:ascii="Times New Roman" w:hAnsi="Times New Roman" w:cs="Times New Roman"/>
          <w:sz w:val="24"/>
          <w:szCs w:val="24"/>
        </w:rPr>
        <w:t xml:space="preserve">czynników chroniących i czynników ryzyka </w:t>
      </w:r>
      <w:r w:rsidR="00FB6308">
        <w:rPr>
          <w:rFonts w:ascii="Times New Roman" w:hAnsi="Times New Roman" w:cs="Times New Roman"/>
          <w:sz w:val="24"/>
          <w:szCs w:val="24"/>
        </w:rPr>
        <w:t xml:space="preserve">w środowisku szkoły, placówki </w:t>
      </w:r>
      <w:r w:rsidR="0086590B">
        <w:rPr>
          <w:rFonts w:ascii="Times New Roman" w:hAnsi="Times New Roman" w:cs="Times New Roman"/>
          <w:sz w:val="24"/>
          <w:szCs w:val="24"/>
        </w:rPr>
        <w:t>oraz wprowadzanie trafnych działań</w:t>
      </w:r>
      <w:r w:rsidR="00FB6308">
        <w:rPr>
          <w:rFonts w:ascii="Times New Roman" w:hAnsi="Times New Roman" w:cs="Times New Roman"/>
          <w:sz w:val="24"/>
          <w:szCs w:val="24"/>
        </w:rPr>
        <w:t xml:space="preserve"> interwencyjnych</w:t>
      </w:r>
      <w:r w:rsidR="0086590B">
        <w:rPr>
          <w:rFonts w:ascii="Times New Roman" w:hAnsi="Times New Roman" w:cs="Times New Roman"/>
          <w:sz w:val="24"/>
          <w:szCs w:val="24"/>
        </w:rPr>
        <w:t xml:space="preserve"> </w:t>
      </w:r>
      <w:r w:rsidR="00B66A08">
        <w:rPr>
          <w:rFonts w:ascii="Times New Roman" w:hAnsi="Times New Roman" w:cs="Times New Roman"/>
          <w:sz w:val="24"/>
          <w:szCs w:val="24"/>
        </w:rPr>
        <w:t>wzmacnia</w:t>
      </w:r>
      <w:r w:rsidR="0086590B">
        <w:rPr>
          <w:rFonts w:ascii="Times New Roman" w:hAnsi="Times New Roman" w:cs="Times New Roman"/>
          <w:sz w:val="24"/>
          <w:szCs w:val="24"/>
        </w:rPr>
        <w:t>jących</w:t>
      </w:r>
      <w:r w:rsidR="00B66A08">
        <w:rPr>
          <w:rFonts w:ascii="Times New Roman" w:hAnsi="Times New Roman" w:cs="Times New Roman"/>
          <w:sz w:val="24"/>
          <w:szCs w:val="24"/>
        </w:rPr>
        <w:t xml:space="preserve"> czynnik</w:t>
      </w:r>
      <w:r w:rsidR="0086590B">
        <w:rPr>
          <w:rFonts w:ascii="Times New Roman" w:hAnsi="Times New Roman" w:cs="Times New Roman"/>
          <w:sz w:val="24"/>
          <w:szCs w:val="24"/>
        </w:rPr>
        <w:t>i</w:t>
      </w:r>
      <w:r w:rsidR="00B66A08">
        <w:rPr>
          <w:rFonts w:ascii="Times New Roman" w:hAnsi="Times New Roman" w:cs="Times New Roman"/>
          <w:sz w:val="24"/>
          <w:szCs w:val="24"/>
        </w:rPr>
        <w:t xml:space="preserve"> chroniąc</w:t>
      </w:r>
      <w:r w:rsidR="0086590B">
        <w:rPr>
          <w:rFonts w:ascii="Times New Roman" w:hAnsi="Times New Roman" w:cs="Times New Roman"/>
          <w:sz w:val="24"/>
          <w:szCs w:val="24"/>
        </w:rPr>
        <w:t>e</w:t>
      </w:r>
      <w:r w:rsidR="00B66A08">
        <w:rPr>
          <w:rFonts w:ascii="Times New Roman" w:hAnsi="Times New Roman" w:cs="Times New Roman"/>
          <w:sz w:val="24"/>
          <w:szCs w:val="24"/>
        </w:rPr>
        <w:t xml:space="preserve"> i osłabia</w:t>
      </w:r>
      <w:r w:rsidR="0086590B">
        <w:rPr>
          <w:rFonts w:ascii="Times New Roman" w:hAnsi="Times New Roman" w:cs="Times New Roman"/>
          <w:sz w:val="24"/>
          <w:szCs w:val="24"/>
        </w:rPr>
        <w:t xml:space="preserve">jących </w:t>
      </w:r>
      <w:r w:rsidR="00FB6308">
        <w:rPr>
          <w:rFonts w:ascii="Times New Roman" w:hAnsi="Times New Roman" w:cs="Times New Roman"/>
          <w:sz w:val="24"/>
          <w:szCs w:val="24"/>
        </w:rPr>
        <w:t>lub</w:t>
      </w:r>
      <w:r w:rsidR="0092243E">
        <w:rPr>
          <w:rFonts w:ascii="Times New Roman" w:hAnsi="Times New Roman" w:cs="Times New Roman"/>
          <w:sz w:val="24"/>
          <w:szCs w:val="24"/>
        </w:rPr>
        <w:t xml:space="preserve"> re</w:t>
      </w:r>
      <w:r w:rsidR="00B66A08">
        <w:rPr>
          <w:rFonts w:ascii="Times New Roman" w:hAnsi="Times New Roman" w:cs="Times New Roman"/>
          <w:sz w:val="24"/>
          <w:szCs w:val="24"/>
        </w:rPr>
        <w:t>duk</w:t>
      </w:r>
      <w:r w:rsidR="0086590B">
        <w:rPr>
          <w:rFonts w:ascii="Times New Roman" w:hAnsi="Times New Roman" w:cs="Times New Roman"/>
          <w:sz w:val="24"/>
          <w:szCs w:val="24"/>
        </w:rPr>
        <w:t>ujących</w:t>
      </w:r>
      <w:r w:rsidR="00B66A08">
        <w:rPr>
          <w:rFonts w:ascii="Times New Roman" w:hAnsi="Times New Roman" w:cs="Times New Roman"/>
          <w:sz w:val="24"/>
          <w:szCs w:val="24"/>
        </w:rPr>
        <w:t xml:space="preserve"> czynnik</w:t>
      </w:r>
      <w:r w:rsidR="0086590B">
        <w:rPr>
          <w:rFonts w:ascii="Times New Roman" w:hAnsi="Times New Roman" w:cs="Times New Roman"/>
          <w:sz w:val="24"/>
          <w:szCs w:val="24"/>
        </w:rPr>
        <w:t>i</w:t>
      </w:r>
      <w:r w:rsidR="00B66A08">
        <w:rPr>
          <w:rFonts w:ascii="Times New Roman" w:hAnsi="Times New Roman" w:cs="Times New Roman"/>
          <w:sz w:val="24"/>
          <w:szCs w:val="24"/>
        </w:rPr>
        <w:t xml:space="preserve"> ryzyka w ramach profilaktyki</w:t>
      </w:r>
      <w:r w:rsidR="00E25058">
        <w:rPr>
          <w:rFonts w:ascii="Times New Roman" w:hAnsi="Times New Roman" w:cs="Times New Roman"/>
          <w:sz w:val="24"/>
          <w:szCs w:val="24"/>
        </w:rPr>
        <w:t xml:space="preserve"> prowadzonej</w:t>
      </w:r>
      <w:r w:rsidR="006D3B43">
        <w:rPr>
          <w:rFonts w:ascii="Times New Roman" w:hAnsi="Times New Roman" w:cs="Times New Roman"/>
          <w:sz w:val="24"/>
          <w:szCs w:val="24"/>
        </w:rPr>
        <w:t xml:space="preserve"> na poziom</w:t>
      </w:r>
      <w:r w:rsidR="00E25058">
        <w:rPr>
          <w:rFonts w:ascii="Times New Roman" w:hAnsi="Times New Roman" w:cs="Times New Roman"/>
          <w:sz w:val="24"/>
          <w:szCs w:val="24"/>
        </w:rPr>
        <w:t>ach: uniwersalnej, selektywnej, wskazującej</w:t>
      </w:r>
      <w:r w:rsidR="00B66A08">
        <w:rPr>
          <w:rFonts w:ascii="Times New Roman" w:hAnsi="Times New Roman" w:cs="Times New Roman"/>
          <w:sz w:val="24"/>
          <w:szCs w:val="24"/>
        </w:rPr>
        <w:t>;</w:t>
      </w:r>
    </w:p>
    <w:p w14:paraId="4963F71A" w14:textId="1DF64182" w:rsidR="005A1E0E" w:rsidRPr="0086590B" w:rsidRDefault="006F01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zakresu i </w:t>
      </w:r>
      <w:r w:rsidR="005A1E0E">
        <w:rPr>
          <w:rFonts w:ascii="Times New Roman" w:hAnsi="Times New Roman" w:cs="Times New Roman"/>
          <w:sz w:val="24"/>
          <w:szCs w:val="24"/>
        </w:rPr>
        <w:t xml:space="preserve">zasad współpracy </w:t>
      </w:r>
      <w:r w:rsidR="005A1E0E" w:rsidRPr="00EC72C9">
        <w:rPr>
          <w:rFonts w:ascii="Times New Roman" w:hAnsi="Times New Roman" w:cs="Times New Roman"/>
          <w:sz w:val="24"/>
          <w:szCs w:val="24"/>
        </w:rPr>
        <w:t>przedszkol</w:t>
      </w:r>
      <w:r w:rsidR="009B5B4A">
        <w:rPr>
          <w:rFonts w:ascii="Times New Roman" w:hAnsi="Times New Roman" w:cs="Times New Roman"/>
          <w:sz w:val="24"/>
          <w:szCs w:val="24"/>
        </w:rPr>
        <w:t>a</w:t>
      </w:r>
      <w:r w:rsidR="005A1E0E" w:rsidRPr="00EC72C9">
        <w:rPr>
          <w:rFonts w:ascii="Times New Roman" w:hAnsi="Times New Roman" w:cs="Times New Roman"/>
          <w:sz w:val="24"/>
          <w:szCs w:val="24"/>
        </w:rPr>
        <w:t>, szk</w:t>
      </w:r>
      <w:r w:rsidR="009B5B4A">
        <w:rPr>
          <w:rFonts w:ascii="Times New Roman" w:hAnsi="Times New Roman" w:cs="Times New Roman"/>
          <w:sz w:val="24"/>
          <w:szCs w:val="24"/>
        </w:rPr>
        <w:t>oły</w:t>
      </w:r>
      <w:r w:rsidR="005A1E0E">
        <w:rPr>
          <w:rFonts w:ascii="Times New Roman" w:hAnsi="Times New Roman" w:cs="Times New Roman"/>
          <w:sz w:val="24"/>
          <w:szCs w:val="24"/>
        </w:rPr>
        <w:t xml:space="preserve"> i</w:t>
      </w:r>
      <w:r w:rsidR="005A1E0E" w:rsidRPr="00EC72C9">
        <w:rPr>
          <w:rFonts w:ascii="Times New Roman" w:hAnsi="Times New Roman" w:cs="Times New Roman"/>
          <w:sz w:val="24"/>
          <w:szCs w:val="24"/>
        </w:rPr>
        <w:t xml:space="preserve"> placów</w:t>
      </w:r>
      <w:r w:rsidR="009B5B4A">
        <w:rPr>
          <w:rFonts w:ascii="Times New Roman" w:hAnsi="Times New Roman" w:cs="Times New Roman"/>
          <w:sz w:val="24"/>
          <w:szCs w:val="24"/>
        </w:rPr>
        <w:t>ki</w:t>
      </w:r>
      <w:r w:rsidR="005A1E0E">
        <w:rPr>
          <w:rFonts w:ascii="Times New Roman" w:hAnsi="Times New Roman" w:cs="Times New Roman"/>
          <w:sz w:val="24"/>
          <w:szCs w:val="24"/>
        </w:rPr>
        <w:t xml:space="preserve"> z </w:t>
      </w:r>
      <w:r w:rsidR="00B3345B">
        <w:rPr>
          <w:rFonts w:ascii="Times New Roman" w:hAnsi="Times New Roman" w:cs="Times New Roman"/>
          <w:sz w:val="24"/>
          <w:szCs w:val="24"/>
        </w:rPr>
        <w:t>(1) o</w:t>
      </w:r>
      <w:r w:rsidR="00B3345B" w:rsidRPr="00B3345B">
        <w:rPr>
          <w:rFonts w:ascii="Times New Roman" w:hAnsi="Times New Roman" w:cs="Times New Roman"/>
          <w:sz w:val="24"/>
          <w:szCs w:val="24"/>
        </w:rPr>
        <w:t>środk</w:t>
      </w:r>
      <w:r w:rsidR="00B3345B">
        <w:rPr>
          <w:rFonts w:ascii="Times New Roman" w:hAnsi="Times New Roman" w:cs="Times New Roman"/>
          <w:sz w:val="24"/>
          <w:szCs w:val="24"/>
        </w:rPr>
        <w:t>ami</w:t>
      </w:r>
      <w:r w:rsidR="00B3345B" w:rsidRPr="00B3345B">
        <w:rPr>
          <w:rFonts w:ascii="Times New Roman" w:hAnsi="Times New Roman" w:cs="Times New Roman"/>
          <w:sz w:val="24"/>
          <w:szCs w:val="24"/>
        </w:rPr>
        <w:t xml:space="preserve"> środowiskowej opieki psychologicznej i psychoterapeutycznej dla dzieci i młodzieży</w:t>
      </w:r>
      <w:r w:rsidR="00B3345B">
        <w:rPr>
          <w:rFonts w:ascii="Times New Roman" w:hAnsi="Times New Roman" w:cs="Times New Roman"/>
          <w:sz w:val="24"/>
          <w:szCs w:val="24"/>
        </w:rPr>
        <w:t xml:space="preserve">, </w:t>
      </w:r>
      <w:r w:rsidR="00B66A08">
        <w:rPr>
          <w:rFonts w:ascii="Times New Roman" w:hAnsi="Times New Roman" w:cs="Times New Roman"/>
          <w:sz w:val="24"/>
          <w:szCs w:val="24"/>
        </w:rPr>
        <w:t xml:space="preserve">szczególnie z terapeutą środowiskowym; (2) </w:t>
      </w:r>
      <w:r w:rsid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ś</w:t>
      </w:r>
      <w:r w:rsidR="00B3345B" w:rsidRP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rodowiskow</w:t>
      </w:r>
      <w:r w:rsid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ymi c</w:t>
      </w:r>
      <w:r w:rsidR="00B3345B" w:rsidRP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</w:t>
      </w:r>
      <w:r w:rsid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ami</w:t>
      </w:r>
      <w:r w:rsidR="00B6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zdrowia p</w:t>
      </w:r>
      <w:r w:rsidR="00B3345B" w:rsidRP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sychicznego</w:t>
      </w:r>
      <w:r w:rsidR="00B6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B0B6DC6" w14:textId="6465297B" w:rsidR="00EC72C9" w:rsidRPr="0086590B" w:rsidRDefault="006F01CC" w:rsidP="0042506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zasad </w:t>
      </w:r>
      <w:r w:rsidR="0086590B" w:rsidRPr="00053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</w:t>
      </w:r>
      <w:r w:rsidR="009D1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analiz i</w:t>
      </w:r>
      <w:r w:rsidR="0086590B" w:rsidRPr="00053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badań nad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skutecznością 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efektywnością 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podejmowanych działań z promocji zdrowia oraz profilaktyki i sposoby wdrożenia</w:t>
      </w:r>
      <w:r w:rsidR="009D1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wniosków i rekomendacji 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nich wynikających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praktyki przedszkol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szk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oły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placów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07F09CB" w14:textId="0B3BE003" w:rsidR="00EC72C9" w:rsidRPr="00D002AE" w:rsidRDefault="008729C1" w:rsidP="0042506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zasad tworzenia </w:t>
      </w:r>
      <w:r w:rsid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</w:t>
      </w:r>
      <w:r w:rsidR="0092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wzajemnego wsparcia i monitorowania wysokiej jakości działań </w:t>
      </w:r>
      <w:r w:rsidR="00D00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współpracy wielosektorowej w otoczeniu szkoły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D00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środowisku lokalnym.</w:t>
      </w:r>
    </w:p>
    <w:p w14:paraId="44A76173" w14:textId="18A1BD11" w:rsidR="00D002AE" w:rsidRDefault="0086590B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86590B">
        <w:rPr>
          <w:rFonts w:ascii="Times New Roman" w:hAnsi="Times New Roman" w:cs="Times New Roman"/>
          <w:sz w:val="24"/>
          <w:szCs w:val="24"/>
        </w:rPr>
        <w:t>opracowaniu</w:t>
      </w:r>
      <w:r>
        <w:rPr>
          <w:rFonts w:ascii="Times New Roman" w:hAnsi="Times New Roman" w:cs="Times New Roman"/>
          <w:sz w:val="24"/>
          <w:szCs w:val="24"/>
        </w:rPr>
        <w:t xml:space="preserve"> standardów </w:t>
      </w:r>
      <w:r w:rsidR="00D002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1-</w:t>
      </w:r>
      <w:r w:rsidR="008729C1">
        <w:rPr>
          <w:rFonts w:ascii="Times New Roman" w:hAnsi="Times New Roman" w:cs="Times New Roman"/>
          <w:sz w:val="24"/>
          <w:szCs w:val="24"/>
        </w:rPr>
        <w:t>4</w:t>
      </w:r>
      <w:r w:rsidR="00D002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opisanych w </w:t>
      </w:r>
      <w:r w:rsidR="009B5B4A">
        <w:rPr>
          <w:rFonts w:ascii="Times New Roman" w:hAnsi="Times New Roman" w:cs="Times New Roman"/>
          <w:sz w:val="24"/>
          <w:szCs w:val="24"/>
        </w:rPr>
        <w:t>module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="00D002AE">
        <w:rPr>
          <w:rFonts w:ascii="Times New Roman" w:hAnsi="Times New Roman" w:cs="Times New Roman"/>
          <w:sz w:val="24"/>
          <w:szCs w:val="24"/>
        </w:rPr>
        <w:t xml:space="preserve"> realizator powinien zapewnić odpowiednią kadrę ekspertów m.in. z zakresu edukacji, ochrony zdrowia</w:t>
      </w:r>
      <w:r w:rsidR="0005359F">
        <w:rPr>
          <w:rFonts w:ascii="Times New Roman" w:hAnsi="Times New Roman" w:cs="Times New Roman"/>
          <w:sz w:val="24"/>
          <w:szCs w:val="24"/>
        </w:rPr>
        <w:t xml:space="preserve"> i </w:t>
      </w:r>
      <w:r w:rsidR="001325F0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8729C1">
        <w:rPr>
          <w:rFonts w:ascii="Times New Roman" w:hAnsi="Times New Roman" w:cs="Times New Roman"/>
          <w:sz w:val="24"/>
          <w:szCs w:val="24"/>
        </w:rPr>
        <w:t xml:space="preserve">badań </w:t>
      </w:r>
      <w:r w:rsidR="005B58C1">
        <w:rPr>
          <w:rFonts w:ascii="Times New Roman" w:hAnsi="Times New Roman" w:cs="Times New Roman"/>
          <w:sz w:val="24"/>
          <w:szCs w:val="24"/>
        </w:rPr>
        <w:t>ewaluac</w:t>
      </w:r>
      <w:r w:rsidR="008729C1">
        <w:rPr>
          <w:rFonts w:ascii="Times New Roman" w:hAnsi="Times New Roman" w:cs="Times New Roman"/>
          <w:sz w:val="24"/>
          <w:szCs w:val="24"/>
        </w:rPr>
        <w:t>yjnych</w:t>
      </w:r>
      <w:r w:rsidR="00D002AE">
        <w:rPr>
          <w:rFonts w:ascii="Times New Roman" w:hAnsi="Times New Roman" w:cs="Times New Roman"/>
          <w:sz w:val="24"/>
          <w:szCs w:val="24"/>
        </w:rPr>
        <w:t xml:space="preserve">, </w:t>
      </w:r>
      <w:r w:rsidRPr="0086590B">
        <w:rPr>
          <w:rFonts w:ascii="Times New Roman" w:hAnsi="Times New Roman" w:cs="Times New Roman"/>
          <w:sz w:val="24"/>
          <w:szCs w:val="24"/>
        </w:rPr>
        <w:t>który</w:t>
      </w:r>
      <w:r w:rsidR="00D002AE">
        <w:rPr>
          <w:rFonts w:ascii="Times New Roman" w:hAnsi="Times New Roman" w:cs="Times New Roman"/>
          <w:sz w:val="24"/>
          <w:szCs w:val="24"/>
        </w:rPr>
        <w:t>ch</w:t>
      </w:r>
      <w:r w:rsidRPr="0086590B">
        <w:rPr>
          <w:rFonts w:ascii="Times New Roman" w:hAnsi="Times New Roman" w:cs="Times New Roman"/>
          <w:sz w:val="24"/>
          <w:szCs w:val="24"/>
        </w:rPr>
        <w:t xml:space="preserve"> </w:t>
      </w:r>
      <w:r w:rsidR="00D002AE">
        <w:rPr>
          <w:rFonts w:ascii="Times New Roman" w:hAnsi="Times New Roman" w:cs="Times New Roman"/>
          <w:sz w:val="24"/>
          <w:szCs w:val="24"/>
        </w:rPr>
        <w:t xml:space="preserve">kompetencje </w:t>
      </w:r>
      <w:r w:rsidRPr="0086590B">
        <w:rPr>
          <w:rFonts w:ascii="Times New Roman" w:hAnsi="Times New Roman" w:cs="Times New Roman"/>
          <w:sz w:val="24"/>
          <w:szCs w:val="24"/>
        </w:rPr>
        <w:t xml:space="preserve">należy </w:t>
      </w:r>
      <w:r w:rsidR="00D002AE">
        <w:rPr>
          <w:rFonts w:ascii="Times New Roman" w:hAnsi="Times New Roman" w:cs="Times New Roman"/>
          <w:sz w:val="24"/>
          <w:szCs w:val="24"/>
        </w:rPr>
        <w:t>zaprezentować</w:t>
      </w:r>
      <w:r w:rsidRPr="0086590B">
        <w:rPr>
          <w:rFonts w:ascii="Times New Roman" w:hAnsi="Times New Roman" w:cs="Times New Roman"/>
          <w:sz w:val="24"/>
          <w:szCs w:val="24"/>
        </w:rPr>
        <w:t xml:space="preserve"> w części IV pkt 2 oferty</w:t>
      </w:r>
      <w:r w:rsidR="00D002AE">
        <w:rPr>
          <w:rFonts w:ascii="Times New Roman" w:hAnsi="Times New Roman" w:cs="Times New Roman"/>
          <w:sz w:val="24"/>
          <w:szCs w:val="24"/>
        </w:rPr>
        <w:t>.</w:t>
      </w:r>
    </w:p>
    <w:p w14:paraId="64525529" w14:textId="0FDF05A7" w:rsidR="0086590B" w:rsidRPr="00E25058" w:rsidRDefault="00D002AE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(1-</w:t>
      </w:r>
      <w:r w:rsidR="008729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25F0" w:rsidRPr="001325F0">
        <w:rPr>
          <w:rFonts w:ascii="Times New Roman" w:hAnsi="Times New Roman" w:cs="Times New Roman"/>
          <w:sz w:val="24"/>
          <w:szCs w:val="24"/>
        </w:rPr>
        <w:t xml:space="preserve"> </w:t>
      </w:r>
      <w:r w:rsidR="001325F0">
        <w:rPr>
          <w:rFonts w:ascii="Times New Roman" w:hAnsi="Times New Roman" w:cs="Times New Roman"/>
          <w:sz w:val="24"/>
          <w:szCs w:val="24"/>
        </w:rPr>
        <w:t>modułu II</w:t>
      </w:r>
      <w:r w:rsidR="00E25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58" w:rsidRPr="00E25058">
        <w:rPr>
          <w:rFonts w:ascii="Times New Roman" w:hAnsi="Times New Roman" w:cs="Times New Roman"/>
          <w:sz w:val="24"/>
          <w:szCs w:val="24"/>
        </w:rPr>
        <w:t>z wykorzystaniem adekwatnego narzędzia</w:t>
      </w:r>
      <w:r w:rsidR="00E25058">
        <w:rPr>
          <w:rFonts w:ascii="Times New Roman" w:hAnsi="Times New Roman" w:cs="Times New Roman"/>
          <w:sz w:val="24"/>
          <w:szCs w:val="24"/>
        </w:rPr>
        <w:t>,</w:t>
      </w:r>
      <w:r w:rsidR="00E25058" w:rsidRPr="00E25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="0086590B" w:rsidRPr="0086590B">
        <w:rPr>
          <w:rFonts w:ascii="Times New Roman" w:hAnsi="Times New Roman" w:cs="Times New Roman"/>
          <w:sz w:val="24"/>
          <w:szCs w:val="24"/>
        </w:rPr>
        <w:t>podda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86590B" w:rsidRPr="0086590B">
        <w:rPr>
          <w:rFonts w:ascii="Times New Roman" w:hAnsi="Times New Roman" w:cs="Times New Roman"/>
          <w:sz w:val="24"/>
          <w:szCs w:val="24"/>
        </w:rPr>
        <w:t xml:space="preserve"> konsultacjom </w:t>
      </w:r>
      <w:r w:rsidR="008729C1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86590B" w:rsidRPr="0086590B">
        <w:rPr>
          <w:rFonts w:ascii="Times New Roman" w:hAnsi="Times New Roman" w:cs="Times New Roman"/>
          <w:sz w:val="24"/>
          <w:szCs w:val="24"/>
        </w:rPr>
        <w:t xml:space="preserve">- w co najmniej </w:t>
      </w:r>
      <w:r w:rsidR="009B5B4A">
        <w:rPr>
          <w:rFonts w:ascii="Times New Roman" w:hAnsi="Times New Roman" w:cs="Times New Roman"/>
          <w:b/>
          <w:sz w:val="24"/>
          <w:szCs w:val="24"/>
        </w:rPr>
        <w:t>5</w:t>
      </w:r>
      <w:r w:rsidRPr="00E25058">
        <w:rPr>
          <w:rFonts w:ascii="Times New Roman" w:hAnsi="Times New Roman" w:cs="Times New Roman"/>
          <w:b/>
          <w:sz w:val="24"/>
          <w:szCs w:val="24"/>
        </w:rPr>
        <w:t xml:space="preserve"> przedszkol</w:t>
      </w:r>
      <w:r w:rsidR="009B5B4A">
        <w:rPr>
          <w:rFonts w:ascii="Times New Roman" w:hAnsi="Times New Roman" w:cs="Times New Roman"/>
          <w:b/>
          <w:sz w:val="24"/>
          <w:szCs w:val="24"/>
        </w:rPr>
        <w:t xml:space="preserve">ach, </w:t>
      </w:r>
      <w:r w:rsidRPr="00E25058">
        <w:rPr>
          <w:rFonts w:ascii="Times New Roman" w:hAnsi="Times New Roman" w:cs="Times New Roman"/>
          <w:b/>
          <w:sz w:val="24"/>
          <w:szCs w:val="24"/>
        </w:rPr>
        <w:t>10 szkołach podstawowych, 10 szkołach ponadpodstawowych, w 5</w:t>
      </w:r>
      <w:r w:rsidR="0086590B" w:rsidRPr="00E25058">
        <w:rPr>
          <w:rFonts w:ascii="Times New Roman" w:hAnsi="Times New Roman" w:cs="Times New Roman"/>
          <w:b/>
          <w:sz w:val="24"/>
          <w:szCs w:val="24"/>
        </w:rPr>
        <w:t xml:space="preserve"> młodzieżo</w:t>
      </w:r>
      <w:r w:rsidRPr="00E25058">
        <w:rPr>
          <w:rFonts w:ascii="Times New Roman" w:hAnsi="Times New Roman" w:cs="Times New Roman"/>
          <w:b/>
          <w:sz w:val="24"/>
          <w:szCs w:val="24"/>
        </w:rPr>
        <w:t>wych ośrodkach wychowawczych i 5</w:t>
      </w:r>
      <w:r w:rsidR="0086590B" w:rsidRPr="00E25058">
        <w:rPr>
          <w:rFonts w:ascii="Times New Roman" w:hAnsi="Times New Roman" w:cs="Times New Roman"/>
          <w:b/>
          <w:sz w:val="24"/>
          <w:szCs w:val="24"/>
        </w:rPr>
        <w:t xml:space="preserve"> młodzi</w:t>
      </w:r>
      <w:r w:rsidRPr="00E25058">
        <w:rPr>
          <w:rFonts w:ascii="Times New Roman" w:hAnsi="Times New Roman" w:cs="Times New Roman"/>
          <w:b/>
          <w:sz w:val="24"/>
          <w:szCs w:val="24"/>
        </w:rPr>
        <w:t>eżowych ośrodkach socjoterapii.</w:t>
      </w:r>
    </w:p>
    <w:p w14:paraId="2BE31ABE" w14:textId="28CC325B" w:rsidR="00A66916" w:rsidRDefault="0086590B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6590B">
        <w:rPr>
          <w:rFonts w:ascii="Times New Roman" w:hAnsi="Times New Roman" w:cs="Times New Roman"/>
          <w:sz w:val="24"/>
          <w:szCs w:val="24"/>
        </w:rPr>
        <w:t xml:space="preserve">Uwagi zebrane w trakcie powyższych konsultacji </w:t>
      </w:r>
      <w:r w:rsidR="00D002AE">
        <w:rPr>
          <w:rFonts w:ascii="Times New Roman" w:hAnsi="Times New Roman" w:cs="Times New Roman"/>
          <w:sz w:val="24"/>
          <w:szCs w:val="24"/>
        </w:rPr>
        <w:t>standardów (1-</w:t>
      </w:r>
      <w:r w:rsidR="008729C1">
        <w:rPr>
          <w:rFonts w:ascii="Times New Roman" w:hAnsi="Times New Roman" w:cs="Times New Roman"/>
          <w:sz w:val="24"/>
          <w:szCs w:val="24"/>
        </w:rPr>
        <w:t>4</w:t>
      </w:r>
      <w:r w:rsidR="00D002AE">
        <w:rPr>
          <w:rFonts w:ascii="Times New Roman" w:hAnsi="Times New Roman" w:cs="Times New Roman"/>
          <w:sz w:val="24"/>
          <w:szCs w:val="24"/>
        </w:rPr>
        <w:t>)</w:t>
      </w:r>
      <w:r w:rsidR="00F205A7" w:rsidRPr="00F205A7">
        <w:rPr>
          <w:rFonts w:ascii="Times New Roman" w:hAnsi="Times New Roman" w:cs="Times New Roman"/>
          <w:sz w:val="24"/>
          <w:szCs w:val="24"/>
        </w:rPr>
        <w:t xml:space="preserve"> </w:t>
      </w:r>
      <w:r w:rsidR="00F205A7">
        <w:rPr>
          <w:rFonts w:ascii="Times New Roman" w:hAnsi="Times New Roman" w:cs="Times New Roman"/>
          <w:sz w:val="24"/>
          <w:szCs w:val="24"/>
        </w:rPr>
        <w:t>modułu II</w:t>
      </w:r>
      <w:r w:rsidRPr="0086590B">
        <w:rPr>
          <w:rFonts w:ascii="Times New Roman" w:hAnsi="Times New Roman" w:cs="Times New Roman"/>
          <w:sz w:val="24"/>
          <w:szCs w:val="24"/>
        </w:rPr>
        <w:t xml:space="preserve">, zarówno uwzględnione jak i nieuwzględnione przez realizatora zadania, zostaną przedstawione </w:t>
      </w:r>
      <w:r w:rsidRPr="00E25058">
        <w:rPr>
          <w:rFonts w:ascii="Times New Roman" w:hAnsi="Times New Roman" w:cs="Times New Roman"/>
          <w:b/>
          <w:sz w:val="24"/>
          <w:szCs w:val="24"/>
        </w:rPr>
        <w:t xml:space="preserve">w raporcie </w:t>
      </w:r>
      <w:r w:rsidR="008729C1">
        <w:rPr>
          <w:rFonts w:ascii="Times New Roman" w:hAnsi="Times New Roman" w:cs="Times New Roman"/>
          <w:b/>
          <w:sz w:val="24"/>
          <w:szCs w:val="24"/>
        </w:rPr>
        <w:t>zawierającym co najmniej 2</w:t>
      </w:r>
      <w:r w:rsidRPr="00E25058">
        <w:rPr>
          <w:rFonts w:ascii="Times New Roman" w:hAnsi="Times New Roman" w:cs="Times New Roman"/>
          <w:b/>
          <w:sz w:val="24"/>
          <w:szCs w:val="24"/>
        </w:rPr>
        <w:t>5</w:t>
      </w:r>
      <w:r w:rsidR="0087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58">
        <w:rPr>
          <w:rFonts w:ascii="Times New Roman" w:hAnsi="Times New Roman" w:cs="Times New Roman"/>
          <w:b/>
          <w:sz w:val="24"/>
          <w:szCs w:val="24"/>
        </w:rPr>
        <w:t>stron</w:t>
      </w:r>
      <w:r w:rsidR="0087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58">
        <w:rPr>
          <w:rFonts w:ascii="Times New Roman" w:hAnsi="Times New Roman" w:cs="Times New Roman"/>
          <w:b/>
          <w:sz w:val="24"/>
          <w:szCs w:val="24"/>
        </w:rPr>
        <w:t>.</w:t>
      </w:r>
      <w:r w:rsidRPr="0086590B">
        <w:rPr>
          <w:rFonts w:ascii="Times New Roman" w:hAnsi="Times New Roman" w:cs="Times New Roman"/>
          <w:sz w:val="24"/>
          <w:szCs w:val="24"/>
        </w:rPr>
        <w:t xml:space="preserve"> Dodatkowo z raportu zostanie sporządzona i</w:t>
      </w:r>
      <w:r w:rsidRPr="00E25058">
        <w:rPr>
          <w:rFonts w:ascii="Times New Roman" w:hAnsi="Times New Roman" w:cs="Times New Roman"/>
          <w:b/>
          <w:sz w:val="24"/>
          <w:szCs w:val="24"/>
        </w:rPr>
        <w:t>nformacja podsumowująca (</w:t>
      </w:r>
      <w:r w:rsidR="008729C1">
        <w:rPr>
          <w:rFonts w:ascii="Times New Roman" w:hAnsi="Times New Roman" w:cs="Times New Roman"/>
          <w:b/>
          <w:sz w:val="24"/>
          <w:szCs w:val="24"/>
        </w:rPr>
        <w:t>3</w:t>
      </w:r>
      <w:r w:rsidRPr="00E25058">
        <w:rPr>
          <w:rFonts w:ascii="Times New Roman" w:hAnsi="Times New Roman" w:cs="Times New Roman"/>
          <w:b/>
          <w:sz w:val="24"/>
          <w:szCs w:val="24"/>
        </w:rPr>
        <w:t>-</w:t>
      </w:r>
      <w:r w:rsidR="008729C1">
        <w:rPr>
          <w:rFonts w:ascii="Times New Roman" w:hAnsi="Times New Roman" w:cs="Times New Roman"/>
          <w:b/>
          <w:sz w:val="24"/>
          <w:szCs w:val="24"/>
        </w:rPr>
        <w:t>5</w:t>
      </w:r>
      <w:r w:rsidRPr="00E25058">
        <w:rPr>
          <w:rFonts w:ascii="Times New Roman" w:hAnsi="Times New Roman" w:cs="Times New Roman"/>
          <w:b/>
          <w:sz w:val="24"/>
          <w:szCs w:val="24"/>
        </w:rPr>
        <w:t xml:space="preserve"> stron), z wnioskami i rekomendacjami</w:t>
      </w:r>
      <w:r w:rsidR="009B5B4A">
        <w:rPr>
          <w:rFonts w:ascii="Times New Roman" w:hAnsi="Times New Roman" w:cs="Times New Roman"/>
          <w:sz w:val="24"/>
          <w:szCs w:val="24"/>
        </w:rPr>
        <w:t xml:space="preserve"> z konsultacji </w:t>
      </w:r>
      <w:r w:rsidRPr="0086590B">
        <w:rPr>
          <w:rFonts w:ascii="Times New Roman" w:hAnsi="Times New Roman" w:cs="Times New Roman"/>
          <w:sz w:val="24"/>
          <w:szCs w:val="24"/>
        </w:rPr>
        <w:t>produkt</w:t>
      </w:r>
      <w:r w:rsidR="008729C1">
        <w:rPr>
          <w:rFonts w:ascii="Times New Roman" w:hAnsi="Times New Roman" w:cs="Times New Roman"/>
          <w:sz w:val="24"/>
          <w:szCs w:val="24"/>
        </w:rPr>
        <w:t>ów</w:t>
      </w:r>
      <w:r w:rsidRPr="0086590B">
        <w:rPr>
          <w:rFonts w:ascii="Times New Roman" w:hAnsi="Times New Roman" w:cs="Times New Roman"/>
          <w:sz w:val="24"/>
          <w:szCs w:val="24"/>
        </w:rPr>
        <w:t xml:space="preserve"> zadania publicznego.</w:t>
      </w:r>
    </w:p>
    <w:p w14:paraId="6CF8B835" w14:textId="77777777" w:rsidR="00A66916" w:rsidRDefault="00A66916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D8163" w14:textId="03231C47" w:rsidR="00947761" w:rsidRDefault="008F56BE" w:rsidP="008F56B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27402">
        <w:rPr>
          <w:rFonts w:ascii="Times New Roman" w:hAnsi="Times New Roman" w:cs="Times New Roman"/>
          <w:b/>
          <w:sz w:val="24"/>
          <w:szCs w:val="24"/>
        </w:rPr>
        <w:t>Moduł III.</w:t>
      </w:r>
      <w:r w:rsidRPr="00F27402">
        <w:rPr>
          <w:rFonts w:ascii="Times New Roman" w:hAnsi="Times New Roman" w:cs="Times New Roman"/>
          <w:sz w:val="24"/>
          <w:szCs w:val="24"/>
        </w:rPr>
        <w:t xml:space="preserve"> </w:t>
      </w:r>
      <w:r w:rsidR="00947761">
        <w:rPr>
          <w:rFonts w:ascii="Times New Roman" w:hAnsi="Times New Roman" w:cs="Times New Roman"/>
          <w:sz w:val="24"/>
          <w:szCs w:val="24"/>
        </w:rPr>
        <w:t>Ochrona zdrowia psychicznego dzieci i uczniów o zróżnicowanych potrzebach w wielokulturowy</w:t>
      </w:r>
      <w:r w:rsidR="007C237E">
        <w:rPr>
          <w:rFonts w:ascii="Times New Roman" w:hAnsi="Times New Roman" w:cs="Times New Roman"/>
          <w:sz w:val="24"/>
          <w:szCs w:val="24"/>
        </w:rPr>
        <w:t>m</w:t>
      </w:r>
      <w:r w:rsidR="00947761">
        <w:rPr>
          <w:rFonts w:ascii="Times New Roman" w:hAnsi="Times New Roman" w:cs="Times New Roman"/>
          <w:sz w:val="24"/>
          <w:szCs w:val="24"/>
        </w:rPr>
        <w:t xml:space="preserve"> środowisk</w:t>
      </w:r>
      <w:r w:rsidR="007C237E">
        <w:rPr>
          <w:rFonts w:ascii="Times New Roman" w:hAnsi="Times New Roman" w:cs="Times New Roman"/>
          <w:sz w:val="24"/>
          <w:szCs w:val="24"/>
        </w:rPr>
        <w:t>u</w:t>
      </w:r>
      <w:r w:rsidR="00947761">
        <w:rPr>
          <w:rFonts w:ascii="Times New Roman" w:hAnsi="Times New Roman" w:cs="Times New Roman"/>
          <w:sz w:val="24"/>
          <w:szCs w:val="24"/>
        </w:rPr>
        <w:t xml:space="preserve"> przedszkola i szkoły.</w:t>
      </w:r>
    </w:p>
    <w:p w14:paraId="4F1BF7D0" w14:textId="750CC9EB" w:rsidR="007C5BDE" w:rsidRDefault="00947761" w:rsidP="00947761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b/>
          <w:sz w:val="24"/>
          <w:szCs w:val="24"/>
        </w:rPr>
        <w:t xml:space="preserve">Celem zadania </w:t>
      </w:r>
      <w:r w:rsidRPr="003B7BD4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podniesienie kompetencji nauczycieli</w:t>
      </w:r>
      <w:r w:rsidR="007C5BDE">
        <w:rPr>
          <w:rFonts w:ascii="Times New Roman" w:hAnsi="Times New Roman" w:cs="Times New Roman"/>
          <w:sz w:val="24"/>
          <w:szCs w:val="24"/>
        </w:rPr>
        <w:t>, w tym nauczycieli specjalistów</w:t>
      </w:r>
      <w:r>
        <w:rPr>
          <w:rFonts w:ascii="Times New Roman" w:hAnsi="Times New Roman" w:cs="Times New Roman"/>
          <w:sz w:val="24"/>
          <w:szCs w:val="24"/>
        </w:rPr>
        <w:t xml:space="preserve"> i wychowawców w wielokulturowy</w:t>
      </w:r>
      <w:r w:rsidR="007C23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środowisk</w:t>
      </w:r>
      <w:r w:rsidR="007C237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przedszkola i szkoły </w:t>
      </w:r>
      <w:r w:rsidR="007C4B0E">
        <w:rPr>
          <w:rFonts w:ascii="Times New Roman" w:hAnsi="Times New Roman" w:cs="Times New Roman"/>
          <w:sz w:val="24"/>
          <w:szCs w:val="24"/>
        </w:rPr>
        <w:t>w zakresie rozpoznawania</w:t>
      </w:r>
      <w:r>
        <w:rPr>
          <w:rFonts w:ascii="Times New Roman" w:hAnsi="Times New Roman" w:cs="Times New Roman"/>
          <w:sz w:val="24"/>
          <w:szCs w:val="24"/>
        </w:rPr>
        <w:t xml:space="preserve"> wczesnych objawów zaburzeń zdrowia psychicznego dzieci i uczniów oraz </w:t>
      </w:r>
      <w:r w:rsidR="007C4B0E">
        <w:rPr>
          <w:rFonts w:ascii="Times New Roman" w:hAnsi="Times New Roman" w:cs="Times New Roman"/>
          <w:sz w:val="24"/>
          <w:szCs w:val="24"/>
        </w:rPr>
        <w:t xml:space="preserve">odpowiednie </w:t>
      </w:r>
      <w:r>
        <w:rPr>
          <w:rFonts w:ascii="Times New Roman" w:hAnsi="Times New Roman" w:cs="Times New Roman"/>
          <w:sz w:val="24"/>
          <w:szCs w:val="24"/>
        </w:rPr>
        <w:t>dostosowan</w:t>
      </w:r>
      <w:r w:rsidR="008729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A6F74">
        <w:rPr>
          <w:rFonts w:ascii="Times New Roman" w:hAnsi="Times New Roman" w:cs="Times New Roman"/>
          <w:sz w:val="24"/>
          <w:szCs w:val="24"/>
        </w:rPr>
        <w:t xml:space="preserve">indywidualnego oraz grupowego </w:t>
      </w:r>
      <w:r w:rsidR="007C5BDE">
        <w:rPr>
          <w:rFonts w:ascii="Times New Roman" w:hAnsi="Times New Roman" w:cs="Times New Roman"/>
          <w:sz w:val="24"/>
          <w:szCs w:val="24"/>
        </w:rPr>
        <w:t xml:space="preserve">wsparcia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C4B0E">
        <w:rPr>
          <w:rFonts w:ascii="Times New Roman" w:hAnsi="Times New Roman" w:cs="Times New Roman"/>
          <w:sz w:val="24"/>
          <w:szCs w:val="24"/>
        </w:rPr>
        <w:t>rozpoznanych</w:t>
      </w:r>
      <w:r>
        <w:rPr>
          <w:rFonts w:ascii="Times New Roman" w:hAnsi="Times New Roman" w:cs="Times New Roman"/>
          <w:sz w:val="24"/>
          <w:szCs w:val="24"/>
        </w:rPr>
        <w:t xml:space="preserve"> potrzeb</w:t>
      </w:r>
      <w:r w:rsidR="00CA6F74">
        <w:rPr>
          <w:rFonts w:ascii="Times New Roman" w:hAnsi="Times New Roman" w:cs="Times New Roman"/>
          <w:sz w:val="24"/>
          <w:szCs w:val="24"/>
        </w:rPr>
        <w:t>, w tym integracji wielokulturowego środowiska</w:t>
      </w:r>
      <w:r w:rsidR="007C237E">
        <w:rPr>
          <w:rFonts w:ascii="Times New Roman" w:hAnsi="Times New Roman" w:cs="Times New Roman"/>
          <w:sz w:val="24"/>
          <w:szCs w:val="24"/>
        </w:rPr>
        <w:t>.</w:t>
      </w:r>
      <w:r w:rsidR="007C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EF5B1" w14:textId="4A7921DC" w:rsidR="007C237E" w:rsidRDefault="00D4498E" w:rsidP="008F56B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47761" w:rsidRPr="00947761">
        <w:rPr>
          <w:rFonts w:ascii="Times New Roman" w:hAnsi="Times New Roman" w:cs="Times New Roman"/>
          <w:sz w:val="24"/>
          <w:szCs w:val="24"/>
        </w:rPr>
        <w:t xml:space="preserve">oduł III polega na </w:t>
      </w:r>
      <w:r w:rsidR="00947761">
        <w:rPr>
          <w:rFonts w:ascii="Times New Roman" w:hAnsi="Times New Roman" w:cs="Times New Roman"/>
          <w:sz w:val="24"/>
          <w:szCs w:val="24"/>
        </w:rPr>
        <w:t xml:space="preserve"> p</w:t>
      </w:r>
      <w:r w:rsidR="008F56BE">
        <w:rPr>
          <w:rFonts w:ascii="Times New Roman" w:hAnsi="Times New Roman" w:cs="Times New Roman"/>
          <w:sz w:val="24"/>
          <w:szCs w:val="24"/>
        </w:rPr>
        <w:t>rzeprowadzeni</w:t>
      </w:r>
      <w:r w:rsidR="00AD01A5">
        <w:rPr>
          <w:rFonts w:ascii="Times New Roman" w:hAnsi="Times New Roman" w:cs="Times New Roman"/>
          <w:sz w:val="24"/>
          <w:szCs w:val="24"/>
        </w:rPr>
        <w:t>u</w:t>
      </w:r>
      <w:r w:rsidR="008F56BE">
        <w:rPr>
          <w:rFonts w:ascii="Times New Roman" w:hAnsi="Times New Roman" w:cs="Times New Roman"/>
          <w:sz w:val="24"/>
          <w:szCs w:val="24"/>
        </w:rPr>
        <w:t xml:space="preserve"> warsztatów dla nauczycieli</w:t>
      </w:r>
      <w:r w:rsidR="00F27402">
        <w:rPr>
          <w:rFonts w:ascii="Times New Roman" w:hAnsi="Times New Roman" w:cs="Times New Roman"/>
          <w:sz w:val="24"/>
          <w:szCs w:val="24"/>
        </w:rPr>
        <w:t xml:space="preserve">, w tym wychowawców </w:t>
      </w:r>
      <w:r w:rsidR="007C237E">
        <w:rPr>
          <w:rFonts w:ascii="Times New Roman" w:hAnsi="Times New Roman" w:cs="Times New Roman"/>
          <w:sz w:val="24"/>
          <w:szCs w:val="24"/>
        </w:rPr>
        <w:t xml:space="preserve">oraz rodziców </w:t>
      </w:r>
      <w:r w:rsidR="008F56BE">
        <w:rPr>
          <w:rFonts w:ascii="Times New Roman" w:hAnsi="Times New Roman" w:cs="Times New Roman"/>
          <w:sz w:val="24"/>
          <w:szCs w:val="24"/>
        </w:rPr>
        <w:t>w zakresie</w:t>
      </w:r>
      <w:r w:rsidR="007C237E">
        <w:rPr>
          <w:rFonts w:ascii="Times New Roman" w:hAnsi="Times New Roman" w:cs="Times New Roman"/>
          <w:sz w:val="24"/>
          <w:szCs w:val="24"/>
        </w:rPr>
        <w:t>:</w:t>
      </w:r>
    </w:p>
    <w:p w14:paraId="41007533" w14:textId="672A28AD" w:rsidR="002A0CCC" w:rsidRPr="007C237E" w:rsidRDefault="008F56BE" w:rsidP="007C237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C237E">
        <w:rPr>
          <w:rFonts w:ascii="Times New Roman" w:hAnsi="Times New Roman" w:cs="Times New Roman"/>
          <w:sz w:val="24"/>
          <w:szCs w:val="24"/>
        </w:rPr>
        <w:t xml:space="preserve">wczesnego rozpoznawania </w:t>
      </w:r>
      <w:r w:rsidR="00F27402" w:rsidRPr="007C237E">
        <w:rPr>
          <w:rFonts w:ascii="Times New Roman" w:hAnsi="Times New Roman" w:cs="Times New Roman"/>
          <w:sz w:val="24"/>
          <w:szCs w:val="24"/>
        </w:rPr>
        <w:t>zaburzeń zdrowia psychicznego</w:t>
      </w:r>
      <w:r w:rsidR="007C237E" w:rsidRPr="007C237E">
        <w:rPr>
          <w:rFonts w:ascii="Times New Roman" w:hAnsi="Times New Roman" w:cs="Times New Roman"/>
          <w:sz w:val="24"/>
          <w:szCs w:val="24"/>
        </w:rPr>
        <w:t xml:space="preserve"> dzieci i uczniów, </w:t>
      </w:r>
      <w:r w:rsidR="00F27402" w:rsidRPr="007C237E">
        <w:rPr>
          <w:rFonts w:ascii="Times New Roman" w:hAnsi="Times New Roman" w:cs="Times New Roman"/>
          <w:sz w:val="24"/>
          <w:szCs w:val="24"/>
        </w:rPr>
        <w:t>m.in. wynikających ze stresu pourazowego</w:t>
      </w:r>
      <w:r w:rsidR="007C4B0E" w:rsidRPr="007C237E">
        <w:rPr>
          <w:rFonts w:ascii="Times New Roman" w:hAnsi="Times New Roman" w:cs="Times New Roman"/>
          <w:sz w:val="24"/>
          <w:szCs w:val="24"/>
        </w:rPr>
        <w:t>, zaburzeń adaptacyjnych, zaburzeń depresyjnych i lękowych</w:t>
      </w:r>
      <w:r w:rsidR="007C237E" w:rsidRPr="007C237E">
        <w:rPr>
          <w:rFonts w:ascii="Times New Roman" w:hAnsi="Times New Roman" w:cs="Times New Roman"/>
          <w:sz w:val="24"/>
          <w:szCs w:val="24"/>
        </w:rPr>
        <w:t>;</w:t>
      </w:r>
    </w:p>
    <w:p w14:paraId="1A397452" w14:textId="06AB4053" w:rsidR="007C237E" w:rsidRDefault="007C4B0E" w:rsidP="008F56B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C237E">
        <w:rPr>
          <w:rFonts w:ascii="Times New Roman" w:hAnsi="Times New Roman" w:cs="Times New Roman"/>
          <w:sz w:val="24"/>
          <w:szCs w:val="24"/>
        </w:rPr>
        <w:t xml:space="preserve">tworzenia </w:t>
      </w:r>
      <w:r w:rsidR="007C237E">
        <w:rPr>
          <w:rFonts w:ascii="Times New Roman" w:hAnsi="Times New Roman" w:cs="Times New Roman"/>
          <w:sz w:val="24"/>
          <w:szCs w:val="24"/>
        </w:rPr>
        <w:t xml:space="preserve">adekwatnej - do rozpoznanych potrzeb i </w:t>
      </w:r>
      <w:r w:rsidR="007C237E" w:rsidRPr="007C237E">
        <w:rPr>
          <w:rFonts w:ascii="Times New Roman" w:hAnsi="Times New Roman" w:cs="Times New Roman"/>
          <w:sz w:val="24"/>
          <w:szCs w:val="24"/>
        </w:rPr>
        <w:t xml:space="preserve"> możliwości psychofizyczn</w:t>
      </w:r>
      <w:r w:rsidR="007C237E">
        <w:rPr>
          <w:rFonts w:ascii="Times New Roman" w:hAnsi="Times New Roman" w:cs="Times New Roman"/>
          <w:sz w:val="24"/>
          <w:szCs w:val="24"/>
        </w:rPr>
        <w:t>ych</w:t>
      </w:r>
      <w:r w:rsidR="007C237E" w:rsidRPr="007C237E">
        <w:rPr>
          <w:rFonts w:ascii="Times New Roman" w:hAnsi="Times New Roman" w:cs="Times New Roman"/>
          <w:sz w:val="24"/>
          <w:szCs w:val="24"/>
        </w:rPr>
        <w:t xml:space="preserve"> dzieci i uczniów</w:t>
      </w:r>
      <w:r w:rsidR="007C237E">
        <w:rPr>
          <w:rFonts w:ascii="Times New Roman" w:hAnsi="Times New Roman" w:cs="Times New Roman"/>
          <w:sz w:val="24"/>
          <w:szCs w:val="24"/>
        </w:rPr>
        <w:t xml:space="preserve"> -  </w:t>
      </w:r>
      <w:r w:rsidRPr="007C237E">
        <w:rPr>
          <w:rFonts w:ascii="Times New Roman" w:hAnsi="Times New Roman" w:cs="Times New Roman"/>
          <w:sz w:val="24"/>
          <w:szCs w:val="24"/>
        </w:rPr>
        <w:t xml:space="preserve">oferty </w:t>
      </w:r>
      <w:r w:rsidR="007C237E">
        <w:rPr>
          <w:rFonts w:ascii="Times New Roman" w:hAnsi="Times New Roman" w:cs="Times New Roman"/>
          <w:sz w:val="24"/>
          <w:szCs w:val="24"/>
        </w:rPr>
        <w:t xml:space="preserve">wsparcia w zakresie </w:t>
      </w:r>
      <w:r w:rsidR="007C237E" w:rsidRPr="007C237E">
        <w:rPr>
          <w:rFonts w:ascii="Times New Roman" w:hAnsi="Times New Roman" w:cs="Times New Roman"/>
          <w:sz w:val="24"/>
          <w:szCs w:val="24"/>
        </w:rPr>
        <w:t>pomocy psychologiczno-pedagogicznej</w:t>
      </w:r>
      <w:r w:rsidR="007C237E">
        <w:rPr>
          <w:rFonts w:ascii="Times New Roman" w:hAnsi="Times New Roman" w:cs="Times New Roman"/>
          <w:sz w:val="24"/>
          <w:szCs w:val="24"/>
        </w:rPr>
        <w:t>, wychowawczej, profilaktycznej i opiekuńczej przedszkola i szkoły;</w:t>
      </w:r>
    </w:p>
    <w:p w14:paraId="37EC6484" w14:textId="21593A93" w:rsidR="00BA4F1A" w:rsidRDefault="00BA4F1A" w:rsidP="008F56B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tworzenia oferty wsparcia rówieśniczego w szkołach;</w:t>
      </w:r>
    </w:p>
    <w:p w14:paraId="7728D258" w14:textId="53BAA795" w:rsidR="00A66916" w:rsidRDefault="00A66916" w:rsidP="008F56B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podejmowania przez nauczycieli, w tym nauczycieli specjalistów, wychowawców wczesnej interwencji profilaktycznej w sytuacjach zagrożenia zdrowia i życia dziecka, ucznia, z udziałem ich rodziców; </w:t>
      </w:r>
    </w:p>
    <w:p w14:paraId="40E44A42" w14:textId="73E2E5C8" w:rsidR="007C4B0E" w:rsidRPr="00BA4F1A" w:rsidRDefault="007C237E" w:rsidP="00A669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4F1A">
        <w:rPr>
          <w:rFonts w:ascii="Times New Roman" w:hAnsi="Times New Roman" w:cs="Times New Roman"/>
          <w:sz w:val="24"/>
          <w:szCs w:val="24"/>
        </w:rPr>
        <w:t>rozpoznania zasobów środowiska lokalnego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 pozwalających na dodatkowe wsparcie dzieci, uczniów i ich rodzin, </w:t>
      </w:r>
      <w:r w:rsidR="00AB2E41">
        <w:rPr>
          <w:rFonts w:ascii="Times New Roman" w:hAnsi="Times New Roman" w:cs="Times New Roman"/>
          <w:sz w:val="24"/>
          <w:szCs w:val="24"/>
        </w:rPr>
        <w:t xml:space="preserve">m.in. 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z </w:t>
      </w:r>
      <w:r w:rsidR="00AB2E41" w:rsidRPr="00BA4F1A">
        <w:rPr>
          <w:rFonts w:ascii="Times New Roman" w:hAnsi="Times New Roman" w:cs="Times New Roman"/>
          <w:sz w:val="24"/>
          <w:szCs w:val="24"/>
        </w:rPr>
        <w:t>ośrodkami środowiskowej opieki psychologicznej i psychoterapeutycznej dla dzieci i młodzieży</w:t>
      </w:r>
      <w:r w:rsidR="00AB2E41">
        <w:rPr>
          <w:rFonts w:ascii="Times New Roman" w:hAnsi="Times New Roman" w:cs="Times New Roman"/>
          <w:sz w:val="24"/>
          <w:szCs w:val="24"/>
        </w:rPr>
        <w:t xml:space="preserve">, </w:t>
      </w:r>
      <w:r w:rsidR="00BA4F1A" w:rsidRPr="00BA4F1A">
        <w:rPr>
          <w:rFonts w:ascii="Times New Roman" w:hAnsi="Times New Roman" w:cs="Times New Roman"/>
          <w:sz w:val="24"/>
          <w:szCs w:val="24"/>
        </w:rPr>
        <w:t>środowiskowymi centrami zdrowia psychicznego dla dzieci i młodzieży</w:t>
      </w:r>
      <w:r w:rsidR="00BA4F1A">
        <w:rPr>
          <w:rFonts w:ascii="Times New Roman" w:hAnsi="Times New Roman" w:cs="Times New Roman"/>
          <w:sz w:val="24"/>
          <w:szCs w:val="24"/>
        </w:rPr>
        <w:t>,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 </w:t>
      </w:r>
      <w:r w:rsidR="00BA4F1A">
        <w:rPr>
          <w:rFonts w:ascii="Times New Roman" w:hAnsi="Times New Roman" w:cs="Times New Roman"/>
          <w:sz w:val="24"/>
          <w:szCs w:val="24"/>
        </w:rPr>
        <w:t>placówkami wsparcia dziennego.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F85A6" w14:textId="3D26B083" w:rsidR="00BA4F1A" w:rsidRPr="00BA4F1A" w:rsidRDefault="00BA4F1A" w:rsidP="00BA4F1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b/>
          <w:sz w:val="24"/>
          <w:szCs w:val="24"/>
        </w:rPr>
        <w:t>Adresatami zadania są:</w:t>
      </w:r>
      <w:r w:rsidRPr="00BA4F1A">
        <w:rPr>
          <w:rFonts w:ascii="Times New Roman" w:hAnsi="Times New Roman" w:cs="Times New Roman"/>
          <w:sz w:val="24"/>
          <w:szCs w:val="24"/>
        </w:rPr>
        <w:t xml:space="preserve"> przedszkola, szkoły podstawowe i ponadpodstawowe dla dzieci </w:t>
      </w:r>
      <w:r w:rsidR="00AD01A5">
        <w:rPr>
          <w:rFonts w:ascii="Times New Roman" w:hAnsi="Times New Roman" w:cs="Times New Roman"/>
          <w:sz w:val="24"/>
          <w:szCs w:val="24"/>
        </w:rPr>
        <w:br/>
      </w:r>
      <w:r w:rsidRPr="00BA4F1A">
        <w:rPr>
          <w:rFonts w:ascii="Times New Roman" w:hAnsi="Times New Roman" w:cs="Times New Roman"/>
          <w:sz w:val="24"/>
          <w:szCs w:val="24"/>
        </w:rPr>
        <w:t>i m</w:t>
      </w:r>
      <w:r w:rsidR="003B7BD4">
        <w:rPr>
          <w:rFonts w:ascii="Times New Roman" w:hAnsi="Times New Roman" w:cs="Times New Roman"/>
          <w:sz w:val="24"/>
          <w:szCs w:val="24"/>
        </w:rPr>
        <w:t>łodzieży</w:t>
      </w:r>
      <w:r w:rsidRPr="00BA4F1A">
        <w:rPr>
          <w:rFonts w:ascii="Times New Roman" w:hAnsi="Times New Roman" w:cs="Times New Roman"/>
          <w:sz w:val="24"/>
          <w:szCs w:val="24"/>
        </w:rPr>
        <w:t>, poradnie psychologiczno-pedagogiczne.</w:t>
      </w:r>
    </w:p>
    <w:p w14:paraId="4896E29B" w14:textId="11A0421C" w:rsidR="00BA4F1A" w:rsidRDefault="00BA4F1A" w:rsidP="00BA4F1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b/>
          <w:sz w:val="24"/>
          <w:szCs w:val="24"/>
        </w:rPr>
        <w:t>Adresatami końcowymi zadania są</w:t>
      </w:r>
      <w:r w:rsidRPr="00BA4F1A">
        <w:rPr>
          <w:rFonts w:ascii="Times New Roman" w:hAnsi="Times New Roman" w:cs="Times New Roman"/>
          <w:sz w:val="24"/>
          <w:szCs w:val="24"/>
        </w:rPr>
        <w:t xml:space="preserve">: </w:t>
      </w:r>
      <w:r w:rsidR="003B7BD4">
        <w:rPr>
          <w:rFonts w:ascii="Times New Roman" w:hAnsi="Times New Roman" w:cs="Times New Roman"/>
          <w:sz w:val="24"/>
          <w:szCs w:val="24"/>
        </w:rPr>
        <w:t xml:space="preserve">dyrektorzy, </w:t>
      </w:r>
      <w:r w:rsidR="003B7BD4" w:rsidRPr="00BA4F1A">
        <w:rPr>
          <w:rFonts w:ascii="Times New Roman" w:hAnsi="Times New Roman" w:cs="Times New Roman"/>
          <w:sz w:val="24"/>
          <w:szCs w:val="24"/>
        </w:rPr>
        <w:t>nauczyciele</w:t>
      </w:r>
      <w:r w:rsidR="003B7BD4">
        <w:rPr>
          <w:rFonts w:ascii="Times New Roman" w:hAnsi="Times New Roman" w:cs="Times New Roman"/>
          <w:sz w:val="24"/>
          <w:szCs w:val="24"/>
        </w:rPr>
        <w:t>, w tym wychowawcy,</w:t>
      </w:r>
      <w:r w:rsidR="003B7BD4" w:rsidRPr="00BA4F1A">
        <w:rPr>
          <w:rFonts w:ascii="Times New Roman" w:hAnsi="Times New Roman" w:cs="Times New Roman"/>
          <w:sz w:val="24"/>
          <w:szCs w:val="24"/>
        </w:rPr>
        <w:t xml:space="preserve"> </w:t>
      </w:r>
      <w:r w:rsidRPr="00BA4F1A">
        <w:rPr>
          <w:rFonts w:ascii="Times New Roman" w:hAnsi="Times New Roman" w:cs="Times New Roman"/>
          <w:sz w:val="24"/>
          <w:szCs w:val="24"/>
        </w:rPr>
        <w:t>dzie</w:t>
      </w:r>
      <w:r w:rsidR="003B7BD4">
        <w:rPr>
          <w:rFonts w:ascii="Times New Roman" w:hAnsi="Times New Roman" w:cs="Times New Roman"/>
          <w:sz w:val="24"/>
          <w:szCs w:val="24"/>
        </w:rPr>
        <w:t>ci i uczniowie oraz ich rodzice.</w:t>
      </w:r>
      <w:r w:rsidRPr="00BA4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4F753" w14:textId="1DA57CDB" w:rsidR="005E7DF7" w:rsidRPr="00BA4F1A" w:rsidRDefault="005E7DF7" w:rsidP="00BA4F1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program warsztatów zostanie przedstawiony do akceptacji Zleceniodawcy przynajmniej dwa tygodnie przed rozpoczęciem zajęć, co zostanie uwzględnione w harmonogramie zadania.</w:t>
      </w:r>
    </w:p>
    <w:p w14:paraId="4C26BFA7" w14:textId="07881FF8" w:rsidR="003B7BD4" w:rsidRDefault="003B7BD4" w:rsidP="003B7BD4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B7BD4">
        <w:rPr>
          <w:rFonts w:ascii="Times New Roman" w:hAnsi="Times New Roman" w:cs="Times New Roman"/>
          <w:sz w:val="24"/>
          <w:szCs w:val="24"/>
        </w:rPr>
        <w:t>arsztat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B7BD4">
        <w:rPr>
          <w:rFonts w:ascii="Times New Roman" w:hAnsi="Times New Roman" w:cs="Times New Roman"/>
          <w:sz w:val="24"/>
          <w:szCs w:val="24"/>
        </w:rPr>
        <w:t xml:space="preserve"> dla nauczycieli, w tym </w:t>
      </w:r>
      <w:r w:rsidR="007C5BDE">
        <w:rPr>
          <w:rFonts w:ascii="Times New Roman" w:hAnsi="Times New Roman" w:cs="Times New Roman"/>
          <w:sz w:val="24"/>
          <w:szCs w:val="24"/>
        </w:rPr>
        <w:t xml:space="preserve">nauczycieli specjalistów, </w:t>
      </w:r>
      <w:r w:rsidRPr="003B7BD4">
        <w:rPr>
          <w:rFonts w:ascii="Times New Roman" w:hAnsi="Times New Roman" w:cs="Times New Roman"/>
          <w:sz w:val="24"/>
          <w:szCs w:val="24"/>
        </w:rPr>
        <w:t xml:space="preserve">wychowawców oraz rodziców </w:t>
      </w:r>
      <w:r>
        <w:rPr>
          <w:rFonts w:ascii="Times New Roman" w:hAnsi="Times New Roman" w:cs="Times New Roman"/>
          <w:sz w:val="24"/>
          <w:szCs w:val="24"/>
        </w:rPr>
        <w:t>należy zorganizować w 10 prz</w:t>
      </w:r>
      <w:r w:rsidR="00AD01A5">
        <w:rPr>
          <w:rFonts w:ascii="Times New Roman" w:hAnsi="Times New Roman" w:cs="Times New Roman"/>
          <w:sz w:val="24"/>
          <w:szCs w:val="24"/>
        </w:rPr>
        <w:t>edszkolach, 10 szkołach podstawowych,</w:t>
      </w:r>
      <w:r>
        <w:rPr>
          <w:rFonts w:ascii="Times New Roman" w:hAnsi="Times New Roman" w:cs="Times New Roman"/>
          <w:sz w:val="24"/>
          <w:szCs w:val="24"/>
        </w:rPr>
        <w:t xml:space="preserve"> 10 szkołach ponadpodstawowych i 5 poradniach psyc</w:t>
      </w:r>
      <w:r w:rsidR="00CA6F74">
        <w:rPr>
          <w:rFonts w:ascii="Times New Roman" w:hAnsi="Times New Roman" w:cs="Times New Roman"/>
          <w:sz w:val="24"/>
          <w:szCs w:val="24"/>
        </w:rPr>
        <w:t xml:space="preserve">hologiczno-pedagogicznych obejmujących co najmniej po dwie grupy warsztatowe i </w:t>
      </w:r>
      <w:r w:rsidR="00AD01A5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A6F74">
        <w:rPr>
          <w:rFonts w:ascii="Times New Roman" w:hAnsi="Times New Roman" w:cs="Times New Roman"/>
          <w:sz w:val="24"/>
          <w:szCs w:val="24"/>
        </w:rPr>
        <w:t xml:space="preserve">120 osób, przedstawicieli – nauczycieli, wychowawców, rodziców - tych placówek.  </w:t>
      </w:r>
    </w:p>
    <w:p w14:paraId="2936665B" w14:textId="2CFE6A9F" w:rsidR="003B7BD4" w:rsidRPr="003B7BD4" w:rsidRDefault="00CA6F74" w:rsidP="003B7BD4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pracy warsztatowej </w:t>
      </w:r>
      <w:r w:rsidR="007C5BDE">
        <w:rPr>
          <w:rFonts w:ascii="Times New Roman" w:hAnsi="Times New Roman" w:cs="Times New Roman"/>
          <w:sz w:val="24"/>
          <w:szCs w:val="24"/>
        </w:rPr>
        <w:t xml:space="preserve">z nauczycielami, 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w tym </w:t>
      </w:r>
      <w:r w:rsidR="007C5BDE">
        <w:rPr>
          <w:rFonts w:ascii="Times New Roman" w:hAnsi="Times New Roman" w:cs="Times New Roman"/>
          <w:sz w:val="24"/>
          <w:szCs w:val="24"/>
        </w:rPr>
        <w:t xml:space="preserve">nauczycielami specjalistami, wychowawcami i rodzicami </w:t>
      </w:r>
      <w:r>
        <w:rPr>
          <w:rFonts w:ascii="Times New Roman" w:hAnsi="Times New Roman" w:cs="Times New Roman"/>
          <w:sz w:val="24"/>
          <w:szCs w:val="24"/>
        </w:rPr>
        <w:t xml:space="preserve">należy przedstawić w raporcie </w:t>
      </w:r>
      <w:r w:rsidRPr="003B7BD4">
        <w:rPr>
          <w:rFonts w:ascii="Times New Roman" w:hAnsi="Times New Roman" w:cs="Times New Roman"/>
          <w:sz w:val="24"/>
          <w:szCs w:val="24"/>
        </w:rPr>
        <w:t>(25-30 stron)</w:t>
      </w:r>
      <w:r w:rsidR="007C5BDE">
        <w:rPr>
          <w:rFonts w:ascii="Times New Roman" w:hAnsi="Times New Roman" w:cs="Times New Roman"/>
          <w:sz w:val="24"/>
          <w:szCs w:val="24"/>
        </w:rPr>
        <w:t>, stanowiącym produkt zadania publicznego</w:t>
      </w:r>
      <w:r w:rsidRPr="003B7BD4">
        <w:rPr>
          <w:rFonts w:ascii="Times New Roman" w:hAnsi="Times New Roman" w:cs="Times New Roman"/>
          <w:sz w:val="24"/>
          <w:szCs w:val="24"/>
        </w:rPr>
        <w:t>.</w:t>
      </w:r>
      <w:r w:rsidR="007C5BDE" w:rsidRPr="007C5BDE">
        <w:rPr>
          <w:rFonts w:ascii="Times New Roman" w:hAnsi="Times New Roman" w:cs="Times New Roman"/>
          <w:sz w:val="24"/>
          <w:szCs w:val="24"/>
        </w:rPr>
        <w:t xml:space="preserve"> 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Dodatkowo z raportu </w:t>
      </w:r>
      <w:r w:rsidR="007C5BDE">
        <w:rPr>
          <w:rFonts w:ascii="Times New Roman" w:hAnsi="Times New Roman" w:cs="Times New Roman"/>
          <w:sz w:val="24"/>
          <w:szCs w:val="24"/>
        </w:rPr>
        <w:t>należy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 sporządz</w:t>
      </w:r>
      <w:r w:rsidR="007C5BDE">
        <w:rPr>
          <w:rFonts w:ascii="Times New Roman" w:hAnsi="Times New Roman" w:cs="Times New Roman"/>
          <w:sz w:val="24"/>
          <w:szCs w:val="24"/>
        </w:rPr>
        <w:t>ić informację podsumowującą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 </w:t>
      </w:r>
      <w:r w:rsidR="00AD01A5" w:rsidRPr="003B7BD4">
        <w:rPr>
          <w:rFonts w:ascii="Times New Roman" w:hAnsi="Times New Roman" w:cs="Times New Roman"/>
          <w:sz w:val="24"/>
          <w:szCs w:val="24"/>
        </w:rPr>
        <w:t xml:space="preserve">z wnioskami i rekomendacjami </w:t>
      </w:r>
      <w:r w:rsidR="007C5BDE" w:rsidRPr="003B7BD4">
        <w:rPr>
          <w:rFonts w:ascii="Times New Roman" w:hAnsi="Times New Roman" w:cs="Times New Roman"/>
          <w:sz w:val="24"/>
          <w:szCs w:val="24"/>
        </w:rPr>
        <w:t>(2-4 stron).</w:t>
      </w:r>
    </w:p>
    <w:p w14:paraId="5B6B51C8" w14:textId="21B70DFE" w:rsidR="00D3193C" w:rsidRPr="00D3193C" w:rsidRDefault="00D3193C" w:rsidP="00D319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93C">
        <w:rPr>
          <w:rFonts w:ascii="Times New Roman" w:hAnsi="Times New Roman" w:cs="Times New Roman"/>
          <w:b/>
          <w:sz w:val="24"/>
          <w:szCs w:val="24"/>
        </w:rPr>
        <w:t>Uwagi dotyczące Modułu III:</w:t>
      </w:r>
    </w:p>
    <w:p w14:paraId="55F97789" w14:textId="0284F13C" w:rsidR="00D3193C" w:rsidRPr="00AD01A5" w:rsidRDefault="00D3193C" w:rsidP="00AD01A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D01A5">
        <w:rPr>
          <w:rFonts w:ascii="Times New Roman" w:hAnsi="Times New Roman" w:cs="Times New Roman"/>
          <w:sz w:val="24"/>
          <w:szCs w:val="24"/>
        </w:rPr>
        <w:t>Oferent musi zapewnić koordynatora merytorycznego projektu z potwierdzonym doświadczeniem z zakresu pomocy psychologicznej</w:t>
      </w:r>
      <w:r w:rsidR="00AD01A5">
        <w:rPr>
          <w:rFonts w:ascii="Times New Roman" w:hAnsi="Times New Roman" w:cs="Times New Roman"/>
          <w:sz w:val="24"/>
          <w:szCs w:val="24"/>
        </w:rPr>
        <w:t xml:space="preserve"> lub</w:t>
      </w:r>
      <w:r w:rsidRPr="00AD01A5">
        <w:rPr>
          <w:rFonts w:ascii="Times New Roman" w:hAnsi="Times New Roman" w:cs="Times New Roman"/>
          <w:sz w:val="24"/>
          <w:szCs w:val="24"/>
        </w:rPr>
        <w:t xml:space="preserve"> psychiatrycznej;</w:t>
      </w:r>
    </w:p>
    <w:p w14:paraId="5E6BA9CB" w14:textId="62962D3B" w:rsidR="00D3193C" w:rsidRPr="00AD01A5" w:rsidRDefault="00D3193C" w:rsidP="00AD01A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D01A5">
        <w:rPr>
          <w:rFonts w:ascii="Times New Roman" w:hAnsi="Times New Roman" w:cs="Times New Roman"/>
          <w:sz w:val="24"/>
          <w:szCs w:val="24"/>
        </w:rPr>
        <w:t>Oferent przedstawi</w:t>
      </w:r>
      <w:r w:rsidR="00443673">
        <w:rPr>
          <w:rFonts w:ascii="Times New Roman" w:hAnsi="Times New Roman" w:cs="Times New Roman"/>
          <w:sz w:val="24"/>
          <w:szCs w:val="24"/>
        </w:rPr>
        <w:t xml:space="preserve"> w ofercie</w:t>
      </w:r>
      <w:r w:rsidRPr="00AD01A5">
        <w:rPr>
          <w:rFonts w:ascii="Times New Roman" w:hAnsi="Times New Roman" w:cs="Times New Roman"/>
          <w:sz w:val="24"/>
          <w:szCs w:val="24"/>
        </w:rPr>
        <w:t xml:space="preserve"> kryteria doboru przedstawicieli z poradni </w:t>
      </w:r>
      <w:r w:rsidR="00391FAA" w:rsidRPr="00AD01A5">
        <w:rPr>
          <w:rFonts w:ascii="Times New Roman" w:hAnsi="Times New Roman" w:cs="Times New Roman"/>
          <w:sz w:val="24"/>
          <w:szCs w:val="24"/>
        </w:rPr>
        <w:t>psychologiczno-pedagogicznych</w:t>
      </w:r>
      <w:r w:rsidR="00AB2E41">
        <w:rPr>
          <w:rFonts w:ascii="Times New Roman" w:hAnsi="Times New Roman" w:cs="Times New Roman"/>
          <w:sz w:val="24"/>
          <w:szCs w:val="24"/>
        </w:rPr>
        <w:t xml:space="preserve"> oraz </w:t>
      </w:r>
      <w:r w:rsidRPr="00AD01A5">
        <w:rPr>
          <w:rFonts w:ascii="Times New Roman" w:hAnsi="Times New Roman" w:cs="Times New Roman"/>
          <w:sz w:val="24"/>
          <w:szCs w:val="24"/>
        </w:rPr>
        <w:t>przedszkoli, szkół podstawowych i ponadpodstawowych do grup warsztatowych</w:t>
      </w:r>
      <w:r w:rsidR="00AB2E41">
        <w:rPr>
          <w:rFonts w:ascii="Times New Roman" w:hAnsi="Times New Roman" w:cs="Times New Roman"/>
          <w:sz w:val="24"/>
          <w:szCs w:val="24"/>
        </w:rPr>
        <w:t xml:space="preserve"> mając na względzie podwyższone ryzyko występowania problemów ze zdrowiem psychicznym dzieci i uczniów</w:t>
      </w:r>
      <w:r w:rsidRPr="00AD01A5">
        <w:rPr>
          <w:rFonts w:ascii="Times New Roman" w:hAnsi="Times New Roman" w:cs="Times New Roman"/>
          <w:sz w:val="24"/>
          <w:szCs w:val="24"/>
        </w:rPr>
        <w:t>;</w:t>
      </w:r>
    </w:p>
    <w:p w14:paraId="635DC795" w14:textId="365208C6" w:rsidR="00D3193C" w:rsidRPr="00AD01A5" w:rsidRDefault="00D3193C" w:rsidP="00AD01A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D01A5">
        <w:rPr>
          <w:rFonts w:ascii="Times New Roman" w:hAnsi="Times New Roman" w:cs="Times New Roman"/>
          <w:sz w:val="24"/>
          <w:szCs w:val="24"/>
        </w:rPr>
        <w:t>Oferent przedstawi opis procesu nadzoru nad realizacją zadania</w:t>
      </w:r>
      <w:r w:rsidR="005E7DF7">
        <w:rPr>
          <w:rFonts w:ascii="Times New Roman" w:hAnsi="Times New Roman" w:cs="Times New Roman"/>
          <w:sz w:val="24"/>
          <w:szCs w:val="24"/>
        </w:rPr>
        <w:t>.</w:t>
      </w:r>
    </w:p>
    <w:p w14:paraId="3C9C9227" w14:textId="4C60E3F1" w:rsidR="008F56BE" w:rsidRDefault="00D3193C" w:rsidP="00D319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3193C">
        <w:rPr>
          <w:rFonts w:ascii="Times New Roman" w:hAnsi="Times New Roman" w:cs="Times New Roman"/>
          <w:sz w:val="24"/>
          <w:szCs w:val="24"/>
        </w:rPr>
        <w:lastRenderedPageBreak/>
        <w:t>Zadanie należy realizować z uwzględnien</w:t>
      </w:r>
      <w:r w:rsidR="002143CF">
        <w:rPr>
          <w:rFonts w:ascii="Times New Roman" w:hAnsi="Times New Roman" w:cs="Times New Roman"/>
          <w:sz w:val="24"/>
          <w:szCs w:val="24"/>
        </w:rPr>
        <w:t xml:space="preserve">iem aktualnej wiedzy naukowej, </w:t>
      </w:r>
      <w:r w:rsidRPr="00D3193C">
        <w:rPr>
          <w:rFonts w:ascii="Times New Roman" w:hAnsi="Times New Roman" w:cs="Times New Roman"/>
          <w:sz w:val="24"/>
          <w:szCs w:val="24"/>
        </w:rPr>
        <w:t>w szczególności z z</w:t>
      </w:r>
      <w:r w:rsidR="00785B62">
        <w:rPr>
          <w:rFonts w:ascii="Times New Roman" w:hAnsi="Times New Roman" w:cs="Times New Roman"/>
          <w:sz w:val="24"/>
          <w:szCs w:val="24"/>
        </w:rPr>
        <w:t>akresu psychologii, pedagogiki,</w:t>
      </w:r>
      <w:r w:rsidRPr="00D3193C">
        <w:rPr>
          <w:rFonts w:ascii="Times New Roman" w:hAnsi="Times New Roman" w:cs="Times New Roman"/>
          <w:sz w:val="24"/>
          <w:szCs w:val="24"/>
        </w:rPr>
        <w:t xml:space="preserve"> nauk </w:t>
      </w:r>
      <w:r w:rsidR="00391FAA">
        <w:rPr>
          <w:rFonts w:ascii="Times New Roman" w:hAnsi="Times New Roman" w:cs="Times New Roman"/>
          <w:sz w:val="24"/>
          <w:szCs w:val="24"/>
        </w:rPr>
        <w:t xml:space="preserve">społecznych i </w:t>
      </w:r>
      <w:r w:rsidRPr="00D3193C">
        <w:rPr>
          <w:rFonts w:ascii="Times New Roman" w:hAnsi="Times New Roman" w:cs="Times New Roman"/>
          <w:sz w:val="24"/>
          <w:szCs w:val="24"/>
        </w:rPr>
        <w:t>medycznych.</w:t>
      </w:r>
    </w:p>
    <w:p w14:paraId="3D0F9A8F" w14:textId="77777777" w:rsidR="008F56BE" w:rsidRPr="00D002AE" w:rsidRDefault="008F56BE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0EF95" w14:textId="487369C3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</w:rPr>
        <w:t>Uwa</w:t>
      </w:r>
      <w:r>
        <w:rPr>
          <w:rFonts w:ascii="Times New Roman" w:hAnsi="Times New Roman" w:cs="Times New Roman"/>
          <w:b/>
          <w:sz w:val="24"/>
          <w:szCs w:val="24"/>
        </w:rPr>
        <w:t xml:space="preserve">gi </w:t>
      </w:r>
      <w:r w:rsidR="007B7ACE">
        <w:rPr>
          <w:rFonts w:ascii="Times New Roman" w:hAnsi="Times New Roman" w:cs="Times New Roman"/>
          <w:b/>
          <w:sz w:val="24"/>
          <w:szCs w:val="24"/>
        </w:rPr>
        <w:t>końcowe</w:t>
      </w:r>
      <w:r w:rsidR="00443673">
        <w:rPr>
          <w:rFonts w:ascii="Times New Roman" w:hAnsi="Times New Roman" w:cs="Times New Roman"/>
          <w:b/>
          <w:sz w:val="24"/>
          <w:szCs w:val="24"/>
        </w:rPr>
        <w:t xml:space="preserve"> dotyczące wszystkich modułów</w:t>
      </w:r>
      <w:r w:rsidRPr="00FF4399">
        <w:rPr>
          <w:rFonts w:ascii="Times New Roman" w:hAnsi="Times New Roman" w:cs="Times New Roman"/>
          <w:b/>
          <w:sz w:val="24"/>
          <w:szCs w:val="24"/>
        </w:rPr>
        <w:t>:</w:t>
      </w:r>
    </w:p>
    <w:p w14:paraId="7AE3EE3C" w14:textId="77777777" w:rsidR="007B7ACE" w:rsidRPr="00EC2286" w:rsidRDefault="00843F34" w:rsidP="00425063">
      <w:pPr>
        <w:pStyle w:val="Akapitzlist"/>
        <w:numPr>
          <w:ilvl w:val="0"/>
          <w:numId w:val="45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0355">
        <w:rPr>
          <w:rFonts w:ascii="Times New Roman" w:hAnsi="Times New Roman" w:cs="Times New Roman"/>
          <w:sz w:val="24"/>
          <w:szCs w:val="24"/>
        </w:rPr>
        <w:t>Powstałe p</w:t>
      </w:r>
      <w:r w:rsidRPr="00EC2286">
        <w:rPr>
          <w:rFonts w:ascii="Times New Roman" w:hAnsi="Times New Roman" w:cs="Times New Roman"/>
          <w:sz w:val="24"/>
          <w:szCs w:val="24"/>
        </w:rPr>
        <w:t>rodukty</w:t>
      </w:r>
      <w:r w:rsidRPr="00740355">
        <w:rPr>
          <w:rFonts w:ascii="Times New Roman" w:hAnsi="Times New Roman" w:cs="Times New Roman"/>
          <w:sz w:val="24"/>
          <w:szCs w:val="24"/>
        </w:rPr>
        <w:t xml:space="preserve"> w ramach zadania z zakresu zdrowia publicznego </w:t>
      </w:r>
      <w:r w:rsidRPr="00EC2286">
        <w:rPr>
          <w:rFonts w:ascii="Times New Roman" w:hAnsi="Times New Roman" w:cs="Times New Roman"/>
          <w:sz w:val="24"/>
          <w:szCs w:val="24"/>
        </w:rPr>
        <w:t xml:space="preserve">powinny być przystosowane do standardu WCAG 2.1, zgodnie z rozporządzeniem Rady Ministrów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EC22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 xml:space="preserve">dnia 12 kwietnia 2012 r. w sprawie Krajowych Ram Interoperacyjności, minimalnych wymagań dla rejestrów publicznych i wymiany informacji w postaci elektronicznej oraz minimalnych wymagań dla systemów teleinformatycznych (Dz. U. z 2017 r. poz. 2247,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EC22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 xml:space="preserve">późn. zm.). </w:t>
      </w:r>
    </w:p>
    <w:p w14:paraId="15375C1A" w14:textId="77777777" w:rsidR="007B7ACE" w:rsidRPr="00EC2286" w:rsidRDefault="00843F34" w:rsidP="00425063">
      <w:pPr>
        <w:pStyle w:val="Akapitzlist"/>
        <w:numPr>
          <w:ilvl w:val="0"/>
          <w:numId w:val="45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286">
        <w:rPr>
          <w:rFonts w:ascii="Times New Roman" w:hAnsi="Times New Roman" w:cs="Times New Roman"/>
          <w:sz w:val="24"/>
          <w:szCs w:val="24"/>
        </w:rPr>
        <w:t xml:space="preserve">Powstałe produkty zadania z zakresu zdrowia publicznego mają być udostępnione na warunkach licencji: Uznanie autorstwa na tych samych warunkach 4.0, tekst licencji znajduje się na stronie: </w:t>
      </w:r>
      <w:hyperlink r:id="rId12" w:history="1">
        <w:r w:rsidRPr="00EC2286">
          <w:rPr>
            <w:rStyle w:val="Hipercze"/>
            <w:rFonts w:ascii="Times New Roman" w:hAnsi="Times New Roman" w:cs="Times New Roman"/>
            <w:sz w:val="24"/>
            <w:szCs w:val="24"/>
          </w:rPr>
          <w:t>https://creativecommons.pl/wybierz-licencje/</w:t>
        </w:r>
      </w:hyperlink>
      <w:r w:rsidRPr="00EC2286">
        <w:rPr>
          <w:rFonts w:ascii="Times New Roman" w:hAnsi="Times New Roman" w:cs="Times New Roman"/>
          <w:sz w:val="24"/>
          <w:szCs w:val="24"/>
        </w:rPr>
        <w:t>.</w:t>
      </w:r>
    </w:p>
    <w:p w14:paraId="07D4FEEE" w14:textId="77777777" w:rsidR="007B7ACE" w:rsidRPr="00A7487E" w:rsidRDefault="00843F34" w:rsidP="00425063">
      <w:pPr>
        <w:pStyle w:val="Akapitzlist"/>
        <w:numPr>
          <w:ilvl w:val="0"/>
          <w:numId w:val="45"/>
        </w:numPr>
        <w:shd w:val="clear" w:color="auto" w:fill="FFFFFF"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487E">
        <w:rPr>
          <w:rFonts w:ascii="Times New Roman" w:hAnsi="Times New Roman" w:cs="Times New Roman"/>
          <w:sz w:val="24"/>
          <w:szCs w:val="24"/>
        </w:rPr>
        <w:t xml:space="preserve">Realizator zadania z zakresu zdrowia publicznego ma obowiązek stosowania </w:t>
      </w:r>
      <w:r w:rsidRP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 (Dz. U. z 2021 r. poz. 953 z późn. zm.) </w:t>
      </w:r>
      <w:r w:rsidRPr="00A7487E">
        <w:rPr>
          <w:rFonts w:ascii="Times New Roman" w:hAnsi="Times New Roman" w:cs="Times New Roman"/>
          <w:sz w:val="24"/>
          <w:szCs w:val="24"/>
        </w:rPr>
        <w:t>wydanego na podstawie art. 35d</w:t>
      </w:r>
      <w:r>
        <w:rPr>
          <w:rFonts w:ascii="Times New Roman" w:hAnsi="Times New Roman" w:cs="Times New Roman"/>
          <w:sz w:val="24"/>
          <w:szCs w:val="24"/>
        </w:rPr>
        <w:t xml:space="preserve"> ustawy o finansach publicznych</w:t>
      </w:r>
      <w:r w:rsidRPr="00A7487E">
        <w:rPr>
          <w:rFonts w:ascii="Times New Roman" w:hAnsi="Times New Roman" w:cs="Times New Roman"/>
          <w:sz w:val="24"/>
          <w:szCs w:val="24"/>
        </w:rPr>
        <w:t>.</w:t>
      </w:r>
    </w:p>
    <w:p w14:paraId="1144ADC1" w14:textId="77777777" w:rsidR="00C14145" w:rsidRPr="00EA4A86" w:rsidRDefault="00C14145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A8EEC" w14:textId="77777777" w:rsidR="007B7ACE" w:rsidRPr="006B511A" w:rsidRDefault="00843F34" w:rsidP="00425063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6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II. Wysokość środków publicznych przeznaczonych na realizację zadania </w:t>
      </w:r>
      <w:r w:rsidR="00EB41EF">
        <w:rPr>
          <w:rFonts w:ascii="Times New Roman" w:hAnsi="Times New Roman" w:cs="Times New Roman"/>
          <w:b/>
          <w:bCs/>
          <w:sz w:val="28"/>
          <w:szCs w:val="26"/>
          <w:u w:val="single"/>
        </w:rPr>
        <w:br/>
      </w: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z zakresu zdrowia </w:t>
      </w: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>publicznego</w:t>
      </w:r>
    </w:p>
    <w:p w14:paraId="7FD9A3FC" w14:textId="77777777" w:rsidR="007B7ACE" w:rsidRDefault="00843F34" w:rsidP="00425063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>Środki na realizację zadania zostaną przekazane w formie dotacji celowej.</w:t>
      </w:r>
    </w:p>
    <w:p w14:paraId="5B74F9D9" w14:textId="66203374" w:rsidR="00CF2E46" w:rsidRPr="009B5B4A" w:rsidRDefault="00843F34" w:rsidP="00425063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4A">
        <w:rPr>
          <w:rFonts w:ascii="Times New Roman" w:hAnsi="Times New Roman" w:cs="Times New Roman"/>
          <w:sz w:val="24"/>
          <w:szCs w:val="24"/>
        </w:rPr>
        <w:t xml:space="preserve">Na realizację zadania z zakresu zdrowia publicznego </w:t>
      </w:r>
      <w:r w:rsidR="00B4289C" w:rsidRPr="009B5B4A">
        <w:rPr>
          <w:rFonts w:ascii="Times New Roman" w:hAnsi="Times New Roman" w:cs="Times New Roman"/>
          <w:b/>
          <w:sz w:val="24"/>
          <w:szCs w:val="24"/>
        </w:rPr>
        <w:t xml:space="preserve">w 2022 r. </w:t>
      </w:r>
      <w:r w:rsidRPr="009B5B4A">
        <w:rPr>
          <w:rFonts w:ascii="Times New Roman" w:hAnsi="Times New Roman" w:cs="Times New Roman"/>
          <w:sz w:val="24"/>
          <w:szCs w:val="24"/>
        </w:rPr>
        <w:t>przeznacza się środki publiczne w maksymalnej wysokości:</w:t>
      </w:r>
      <w:r w:rsidR="002B6096" w:rsidRPr="009B5B4A">
        <w:rPr>
          <w:rFonts w:ascii="Times New Roman" w:hAnsi="Times New Roman" w:cs="Times New Roman"/>
          <w:b/>
          <w:sz w:val="24"/>
          <w:szCs w:val="24"/>
        </w:rPr>
        <w:t>–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>339 439 zł</w:t>
      </w:r>
      <w:r w:rsidR="00E25058" w:rsidRPr="009B5B4A">
        <w:rPr>
          <w:rFonts w:ascii="Times New Roman" w:hAnsi="Times New Roman" w:cs="Times New Roman"/>
          <w:sz w:val="24"/>
          <w:szCs w:val="24"/>
        </w:rPr>
        <w:t>. (</w:t>
      </w:r>
      <w:r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Pr="009B5B4A">
        <w:rPr>
          <w:rFonts w:ascii="Times New Roman" w:hAnsi="Times New Roman" w:cs="Times New Roman"/>
          <w:sz w:val="24"/>
          <w:szCs w:val="24"/>
        </w:rPr>
        <w:t xml:space="preserve">: </w:t>
      </w:r>
      <w:r w:rsidR="00FA1CDB" w:rsidRPr="009B5B4A">
        <w:rPr>
          <w:rFonts w:ascii="Times New Roman" w:hAnsi="Times New Roman" w:cs="Times New Roman"/>
          <w:sz w:val="24"/>
          <w:szCs w:val="24"/>
        </w:rPr>
        <w:t xml:space="preserve">trzysta trzydzieści dziewięć tysięcy czterysta trzydzieści dziewięć </w:t>
      </w:r>
      <w:r w:rsidRPr="009B5B4A">
        <w:rPr>
          <w:rFonts w:ascii="Times New Roman" w:hAnsi="Times New Roman" w:cs="Times New Roman"/>
          <w:sz w:val="24"/>
          <w:szCs w:val="24"/>
        </w:rPr>
        <w:t xml:space="preserve">złotych), </w:t>
      </w:r>
      <w:r w:rsidR="005B58C1" w:rsidRPr="009B5B4A">
        <w:rPr>
          <w:rFonts w:ascii="Times New Roman" w:hAnsi="Times New Roman" w:cs="Times New Roman"/>
          <w:sz w:val="24"/>
          <w:szCs w:val="24"/>
        </w:rPr>
        <w:t>w tym</w:t>
      </w:r>
      <w:r w:rsidR="009B5B4A" w:rsidRPr="009B5B4A">
        <w:rPr>
          <w:rFonts w:ascii="Times New Roman" w:hAnsi="Times New Roman" w:cs="Times New Roman"/>
          <w:sz w:val="24"/>
          <w:szCs w:val="24"/>
        </w:rPr>
        <w:t>:</w:t>
      </w:r>
    </w:p>
    <w:p w14:paraId="31A1EB0D" w14:textId="0B064364" w:rsidR="00CF2E46" w:rsidRPr="009B5B4A" w:rsidRDefault="005B58C1" w:rsidP="00425063">
      <w:pPr>
        <w:pStyle w:val="Akapitzlist"/>
        <w:numPr>
          <w:ilvl w:val="0"/>
          <w:numId w:val="5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5B4A">
        <w:rPr>
          <w:rFonts w:ascii="Times New Roman" w:hAnsi="Times New Roman" w:cs="Times New Roman"/>
          <w:b/>
          <w:sz w:val="24"/>
          <w:szCs w:val="24"/>
        </w:rPr>
        <w:t xml:space="preserve">190 000 </w:t>
      </w:r>
      <w:r w:rsidR="00412C53" w:rsidRPr="009B5B4A">
        <w:rPr>
          <w:rFonts w:ascii="Times New Roman" w:hAnsi="Times New Roman" w:cs="Times New Roman"/>
          <w:b/>
          <w:sz w:val="24"/>
          <w:szCs w:val="24"/>
        </w:rPr>
        <w:t xml:space="preserve">zł na </w:t>
      </w:r>
      <w:r w:rsidR="009B5B4A" w:rsidRPr="009B5B4A">
        <w:rPr>
          <w:rFonts w:ascii="Times New Roman" w:hAnsi="Times New Roman" w:cs="Times New Roman"/>
          <w:b/>
          <w:sz w:val="24"/>
          <w:szCs w:val="24"/>
        </w:rPr>
        <w:t>moduł</w:t>
      </w:r>
      <w:r w:rsidR="00412C53" w:rsidRPr="009B5B4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 </w:t>
      </w:r>
      <w:r w:rsidR="009B5B4A" w:rsidRPr="009B5B4A">
        <w:rPr>
          <w:rFonts w:ascii="Times New Roman" w:hAnsi="Times New Roman" w:cs="Times New Roman"/>
          <w:sz w:val="24"/>
          <w:szCs w:val="24"/>
        </w:rPr>
        <w:t>–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B4A" w:rsidRPr="009B5B4A">
        <w:rPr>
          <w:rFonts w:ascii="Times New Roman" w:hAnsi="Times New Roman" w:cs="Times New Roman"/>
          <w:b/>
          <w:sz w:val="24"/>
          <w:szCs w:val="24"/>
        </w:rPr>
        <w:t>(</w:t>
      </w:r>
      <w:r w:rsidR="00E25058"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: sto </w:t>
      </w:r>
      <w:r w:rsidR="009B5B4A" w:rsidRPr="009B5B4A">
        <w:rPr>
          <w:rFonts w:ascii="Times New Roman" w:hAnsi="Times New Roman" w:cs="Times New Roman"/>
          <w:sz w:val="24"/>
          <w:szCs w:val="24"/>
        </w:rPr>
        <w:t>dziewięćdziesiąt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 tysięcy złotych)</w:t>
      </w:r>
      <w:r w:rsidR="00D4498E">
        <w:rPr>
          <w:rFonts w:ascii="Times New Roman" w:hAnsi="Times New Roman" w:cs="Times New Roman"/>
          <w:sz w:val="24"/>
          <w:szCs w:val="24"/>
        </w:rPr>
        <w:t>;</w:t>
      </w:r>
    </w:p>
    <w:p w14:paraId="2BC316CF" w14:textId="7C62E7EA" w:rsidR="00412C53" w:rsidRPr="00D4498E" w:rsidRDefault="00D4498E" w:rsidP="00425063">
      <w:pPr>
        <w:pStyle w:val="Akapitzlist"/>
        <w:numPr>
          <w:ilvl w:val="0"/>
          <w:numId w:val="5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B58C1" w:rsidRPr="009B5B4A">
        <w:rPr>
          <w:rFonts w:ascii="Times New Roman" w:hAnsi="Times New Roman" w:cs="Times New Roman"/>
          <w:b/>
          <w:sz w:val="24"/>
          <w:szCs w:val="24"/>
        </w:rPr>
        <w:t>9 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439 </w:t>
      </w:r>
      <w:r w:rsidR="005B58C1" w:rsidRPr="009B5B4A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B5B4A" w:rsidRPr="009B5B4A">
        <w:rPr>
          <w:rFonts w:ascii="Times New Roman" w:hAnsi="Times New Roman" w:cs="Times New Roman"/>
          <w:b/>
          <w:sz w:val="24"/>
          <w:szCs w:val="24"/>
        </w:rPr>
        <w:t>moduł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108" w:rsidRPr="009B5B4A">
        <w:rPr>
          <w:rFonts w:ascii="Times New Roman" w:hAnsi="Times New Roman" w:cs="Times New Roman"/>
          <w:b/>
          <w:sz w:val="24"/>
          <w:szCs w:val="24"/>
        </w:rPr>
        <w:t>I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>I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 </w:t>
      </w:r>
      <w:r w:rsidR="00B4289C">
        <w:rPr>
          <w:rFonts w:ascii="Times New Roman" w:hAnsi="Times New Roman" w:cs="Times New Roman"/>
          <w:sz w:val="24"/>
          <w:szCs w:val="24"/>
        </w:rPr>
        <w:t>–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89C">
        <w:rPr>
          <w:rFonts w:ascii="Times New Roman" w:hAnsi="Times New Roman" w:cs="Times New Roman"/>
          <w:b/>
          <w:sz w:val="24"/>
          <w:szCs w:val="24"/>
        </w:rPr>
        <w:t>(</w:t>
      </w:r>
      <w:r w:rsidR="00E25058"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siedemdziesiąt</w:t>
      </w:r>
      <w:r w:rsidRPr="009B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tysięcy </w:t>
      </w:r>
      <w:r w:rsidR="00D72108" w:rsidRPr="009B5B4A">
        <w:rPr>
          <w:rFonts w:ascii="Times New Roman" w:hAnsi="Times New Roman" w:cs="Times New Roman"/>
          <w:sz w:val="24"/>
          <w:szCs w:val="24"/>
        </w:rPr>
        <w:t xml:space="preserve">czterysta trzydzieści dziewięć </w:t>
      </w:r>
      <w:r w:rsidR="00E25058" w:rsidRPr="009B5B4A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24E27100" w14:textId="5908C528" w:rsidR="00D4498E" w:rsidRPr="001F0D37" w:rsidRDefault="00D4498E" w:rsidP="00425063">
      <w:pPr>
        <w:pStyle w:val="Akapitzlist"/>
        <w:numPr>
          <w:ilvl w:val="0"/>
          <w:numId w:val="5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70 000</w:t>
      </w:r>
      <w:r w:rsidRPr="00D44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B4A">
        <w:rPr>
          <w:rFonts w:ascii="Times New Roman" w:hAnsi="Times New Roman" w:cs="Times New Roman"/>
          <w:b/>
          <w:sz w:val="24"/>
          <w:szCs w:val="24"/>
        </w:rPr>
        <w:t xml:space="preserve">zł na moduł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B5B4A">
        <w:rPr>
          <w:rFonts w:ascii="Times New Roman" w:hAnsi="Times New Roman" w:cs="Times New Roman"/>
          <w:b/>
          <w:sz w:val="24"/>
          <w:szCs w:val="24"/>
        </w:rPr>
        <w:t>II</w:t>
      </w:r>
      <w:r w:rsidRPr="009B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Pr="009B5B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siedemdziesiąt</w:t>
      </w:r>
      <w:r w:rsidRPr="009B5B4A">
        <w:rPr>
          <w:rFonts w:ascii="Times New Roman" w:hAnsi="Times New Roman" w:cs="Times New Roman"/>
          <w:sz w:val="24"/>
          <w:szCs w:val="24"/>
        </w:rPr>
        <w:t xml:space="preserve"> tysięcy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B4A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07B34" w14:textId="77777777" w:rsidR="001F0D37" w:rsidRPr="001F0D37" w:rsidRDefault="001F0D37" w:rsidP="001F0D37">
      <w:pPr>
        <w:pStyle w:val="Akapitzlist"/>
        <w:spacing w:before="120" w:after="0"/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86746" w14:textId="12BB54F3" w:rsidR="001F0D37" w:rsidRPr="001F0D37" w:rsidRDefault="001F0D37" w:rsidP="001F0D37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0D37">
        <w:rPr>
          <w:rFonts w:ascii="Times New Roman" w:hAnsi="Times New Roman" w:cs="Times New Roman"/>
          <w:sz w:val="24"/>
          <w:szCs w:val="24"/>
        </w:rPr>
        <w:t>Zastrzega się możliwość przesunięcia środków na realizację zadania pomiędzy modułami, w przypadku różnic pomiędzy kwotą wnioskowaną lub przyznaną a zaplanowaną w danym module.</w:t>
      </w:r>
    </w:p>
    <w:p w14:paraId="477A7D39" w14:textId="09E66674" w:rsidR="007B7ACE" w:rsidRPr="00443673" w:rsidRDefault="00843F34" w:rsidP="00831155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3673">
        <w:rPr>
          <w:rFonts w:ascii="Times New Roman" w:hAnsi="Times New Roman" w:cs="Times New Roman"/>
          <w:b/>
          <w:sz w:val="24"/>
          <w:szCs w:val="24"/>
        </w:rPr>
        <w:t>Oferent może złożyć jedną ofertę</w:t>
      </w:r>
      <w:r w:rsidR="00443673">
        <w:rPr>
          <w:rFonts w:ascii="Times New Roman" w:hAnsi="Times New Roman" w:cs="Times New Roman"/>
          <w:b/>
          <w:sz w:val="24"/>
          <w:szCs w:val="24"/>
        </w:rPr>
        <w:t xml:space="preserve"> w konkursie</w:t>
      </w:r>
      <w:r w:rsidR="00777A9D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831155">
        <w:rPr>
          <w:rFonts w:ascii="Times New Roman" w:hAnsi="Times New Roman" w:cs="Times New Roman"/>
          <w:b/>
          <w:sz w:val="24"/>
          <w:szCs w:val="24"/>
        </w:rPr>
        <w:t xml:space="preserve">tylko </w:t>
      </w:r>
      <w:r w:rsidR="00777A9D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31155">
        <w:rPr>
          <w:rFonts w:ascii="Times New Roman" w:hAnsi="Times New Roman" w:cs="Times New Roman"/>
          <w:b/>
          <w:sz w:val="24"/>
          <w:szCs w:val="24"/>
        </w:rPr>
        <w:t>jeden moduł</w:t>
      </w:r>
      <w:r w:rsidR="005E7DF7">
        <w:rPr>
          <w:rFonts w:ascii="Times New Roman" w:hAnsi="Times New Roman" w:cs="Times New Roman"/>
          <w:b/>
          <w:sz w:val="24"/>
          <w:szCs w:val="24"/>
        </w:rPr>
        <w:t>.</w:t>
      </w:r>
    </w:p>
    <w:p w14:paraId="4122CD3F" w14:textId="77777777" w:rsidR="007B7ACE" w:rsidRPr="006B511A" w:rsidRDefault="00843F34" w:rsidP="00425063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III. Zasady przyznawania dotacji i jej wydatkowania</w:t>
      </w:r>
    </w:p>
    <w:p w14:paraId="6F28C60C" w14:textId="77777777" w:rsidR="007B7ACE" w:rsidRPr="006F1042" w:rsidRDefault="00843F34" w:rsidP="00425063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Cs/>
          <w:sz w:val="24"/>
          <w:szCs w:val="24"/>
        </w:rPr>
        <w:t>Dotacja może zostać przyznana pod warunkiem zapewnienia przez oferenta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środków finansowych własnych lub środków finansowych pochodzących z innych źróde</w:t>
      </w:r>
      <w:r>
        <w:rPr>
          <w:rFonts w:ascii="Times New Roman" w:hAnsi="Times New Roman" w:cs="Times New Roman"/>
          <w:b/>
          <w:sz w:val="24"/>
          <w:szCs w:val="24"/>
        </w:rPr>
        <w:t xml:space="preserve">ł,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w łącznej wysokości minimum 1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447250">
        <w:rPr>
          <w:rFonts w:ascii="Times New Roman" w:hAnsi="Times New Roman" w:cs="Times New Roman"/>
          <w:b/>
          <w:sz w:val="24"/>
          <w:szCs w:val="24"/>
        </w:rPr>
        <w:t xml:space="preserve">całkowitych kosztów realizacji zadania </w:t>
      </w:r>
      <w:r w:rsidRPr="00447250">
        <w:rPr>
          <w:rFonts w:ascii="Times New Roman" w:hAnsi="Times New Roman" w:cs="Times New Roman"/>
          <w:sz w:val="24"/>
          <w:szCs w:val="24"/>
          <w:u w:val="single"/>
        </w:rPr>
        <w:t>(do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środków finansowych własnych lub środków finansowych pochodzących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z innych źródeł nie wlicza się wkładu osobowego i wkładu rzeczowego)</w:t>
      </w:r>
      <w:r w:rsidRPr="006F1042">
        <w:rPr>
          <w:rFonts w:ascii="Times New Roman" w:hAnsi="Times New Roman" w:cs="Times New Roman"/>
          <w:sz w:val="24"/>
          <w:szCs w:val="24"/>
        </w:rPr>
        <w:t>.</w:t>
      </w:r>
    </w:p>
    <w:p w14:paraId="0A42A43D" w14:textId="77777777" w:rsidR="007B7ACE" w:rsidRPr="006F1042" w:rsidRDefault="00843F34" w:rsidP="00425063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Dotacja może zostać przyznana pod warunkiem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rozliczenia</w:t>
      </w:r>
      <w:r w:rsidRPr="00B8229C">
        <w:rPr>
          <w:rFonts w:ascii="Times New Roman" w:hAnsi="Times New Roman" w:cs="Times New Roman"/>
          <w:sz w:val="24"/>
          <w:szCs w:val="24"/>
          <w:u w:val="single"/>
        </w:rPr>
        <w:t xml:space="preserve"> się </w:t>
      </w:r>
      <w:r w:rsidRPr="006F1042">
        <w:rPr>
          <w:rFonts w:ascii="Times New Roman" w:hAnsi="Times New Roman" w:cs="Times New Roman"/>
          <w:sz w:val="24"/>
          <w:szCs w:val="24"/>
        </w:rPr>
        <w:t xml:space="preserve">przez oferenta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z dotacji na realizację zadania publicznego,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 tym zadania z zakresu zdrowia publicznego,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przyznanej przez </w:t>
      </w:r>
      <w:r w:rsidRPr="006F1042">
        <w:rPr>
          <w:rFonts w:ascii="Times New Roman" w:hAnsi="Times New Roman" w:cs="Times New Roman"/>
          <w:sz w:val="24"/>
          <w:szCs w:val="24"/>
        </w:rPr>
        <w:t xml:space="preserve">Ministra Edukacji i Nauki, zwanego dalej „ministrem”,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w roku poprzedzającym rok ogłoszenia otwartego konkursu ofert.</w:t>
      </w:r>
    </w:p>
    <w:p w14:paraId="39A35E99" w14:textId="77777777" w:rsidR="007B7ACE" w:rsidRPr="006F1042" w:rsidRDefault="00843F34" w:rsidP="00425063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Ze środków pochodzących z dotacji nie mogą być finansowane</w:t>
      </w:r>
      <w:r w:rsidRPr="006F1042">
        <w:rPr>
          <w:rFonts w:ascii="Times New Roman" w:hAnsi="Times New Roman" w:cs="Times New Roman"/>
          <w:sz w:val="24"/>
          <w:szCs w:val="24"/>
        </w:rPr>
        <w:t>:</w:t>
      </w:r>
    </w:p>
    <w:p w14:paraId="4B70F464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koszty, które zostały sfinansowane w ramach innych działań lub z dotacji przekazanej przez inny organ;</w:t>
      </w:r>
    </w:p>
    <w:p w14:paraId="475C6DE1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poniesione przed dniem podpisania umowy albo po terminie zakończenia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14:paraId="3FF02A81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zakupy nieruchomości (grunty, budynki);</w:t>
      </w:r>
    </w:p>
    <w:p w14:paraId="7B9B6190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zakupy środków trwałych, o ile </w:t>
      </w:r>
      <w:r>
        <w:rPr>
          <w:rFonts w:ascii="Times New Roman" w:hAnsi="Times New Roman" w:cs="Times New Roman"/>
          <w:sz w:val="24"/>
          <w:szCs w:val="24"/>
        </w:rPr>
        <w:t>ogłoszenie</w:t>
      </w:r>
      <w:r w:rsidRPr="006F1042">
        <w:rPr>
          <w:rFonts w:ascii="Times New Roman" w:hAnsi="Times New Roman" w:cs="Times New Roman"/>
          <w:sz w:val="24"/>
          <w:szCs w:val="24"/>
        </w:rPr>
        <w:t xml:space="preserve"> nie przewiduje możliwości ich zakupu;</w:t>
      </w:r>
    </w:p>
    <w:p w14:paraId="12FAD530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długi, kredyty i inne kwoty dłużne;</w:t>
      </w:r>
    </w:p>
    <w:p w14:paraId="3BD1604A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leczenia członków organizacji lub innych osób;</w:t>
      </w:r>
    </w:p>
    <w:p w14:paraId="6A67C628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nagr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F10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, premi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 xml:space="preserve"> i dodatkowe uposażenia pracowników oferenta;</w:t>
      </w:r>
    </w:p>
    <w:p w14:paraId="2A29CD1E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czynsz najmu lokali i opłat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 xml:space="preserve"> za media, w tym za energię elektryczną, ogrzewanie, wodę i gaz;</w:t>
      </w:r>
    </w:p>
    <w:p w14:paraId="049102D6" w14:textId="5EE01C5F" w:rsidR="000D4106" w:rsidRPr="000D4106" w:rsidRDefault="00843F34" w:rsidP="000D4106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remont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;</w:t>
      </w:r>
    </w:p>
    <w:p w14:paraId="68B7AA9F" w14:textId="77777777" w:rsidR="007B7ACE" w:rsidRPr="006F1042" w:rsidRDefault="00843F34" w:rsidP="00CD0669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podat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14:paraId="691985B4" w14:textId="77777777" w:rsidR="007B7ACE" w:rsidRPr="006F1042" w:rsidRDefault="00843F34" w:rsidP="00CD0669">
      <w:pPr>
        <w:numPr>
          <w:ilvl w:val="0"/>
          <w:numId w:val="8"/>
        </w:numPr>
        <w:spacing w:before="12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bada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nia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i ubezpiecze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pracowników oferenta;</w:t>
      </w:r>
    </w:p>
    <w:p w14:paraId="132B3278" w14:textId="77777777" w:rsidR="007B7ACE" w:rsidRPr="006F1042" w:rsidRDefault="00843F34" w:rsidP="00CD0669">
      <w:pPr>
        <w:numPr>
          <w:ilvl w:val="0"/>
          <w:numId w:val="8"/>
        </w:numPr>
        <w:spacing w:before="12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opłat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y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bankow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14:paraId="7B3BE488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Ze środków pochodzących z dotacji mogą być finansowane tylko wydatki faktycznie poniesione w okresie obowiązywania umowy, niezbędne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uwzględnione w kalkulacji kosztów realizacji tego zadania oraz:</w:t>
      </w:r>
    </w:p>
    <w:p w14:paraId="43BB256D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niezbędne do zrealizowania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publicznego;</w:t>
      </w:r>
    </w:p>
    <w:p w14:paraId="7D978F59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przewidziane w budżecie projektu;</w:t>
      </w:r>
    </w:p>
    <w:p w14:paraId="3A6357D9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poniesione w trakcie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(nie ma możliwości refundowania kosztów poniesionych przed dniem zawarcia umowy ani po zakończeniu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publicznego);</w:t>
      </w:r>
    </w:p>
    <w:p w14:paraId="102DE5E5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udokumentowane i opisane w sposób umożliwiający ocenę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pod względem merytorycznym i finansowym.</w:t>
      </w:r>
    </w:p>
    <w:p w14:paraId="4BD92F4C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lastRenderedPageBreak/>
        <w:t xml:space="preserve">Dopuszcza się zakup środków trwałych, koniecznych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 w kwocie j</w:t>
      </w:r>
      <w:r>
        <w:rPr>
          <w:rFonts w:ascii="Times New Roman" w:hAnsi="Times New Roman" w:cs="Times New Roman"/>
          <w:sz w:val="24"/>
          <w:szCs w:val="24"/>
        </w:rPr>
        <w:t>ednostkowej nie większej niż 4.0</w:t>
      </w:r>
      <w:r w:rsidRPr="006F1042">
        <w:rPr>
          <w:rFonts w:ascii="Times New Roman" w:hAnsi="Times New Roman" w:cs="Times New Roman"/>
          <w:sz w:val="24"/>
          <w:szCs w:val="24"/>
        </w:rPr>
        <w:t xml:space="preserve">00 zł (słownie: </w:t>
      </w:r>
      <w:r>
        <w:rPr>
          <w:rFonts w:ascii="Times New Roman" w:hAnsi="Times New Roman" w:cs="Times New Roman"/>
          <w:sz w:val="24"/>
          <w:szCs w:val="24"/>
        </w:rPr>
        <w:t>cztery</w:t>
      </w:r>
      <w:r w:rsidRPr="006F1042">
        <w:rPr>
          <w:rFonts w:ascii="Times New Roman" w:hAnsi="Times New Roman" w:cs="Times New Roman"/>
          <w:sz w:val="24"/>
          <w:szCs w:val="24"/>
        </w:rPr>
        <w:t xml:space="preserve"> tysiące złotych).</w:t>
      </w:r>
    </w:p>
    <w:p w14:paraId="65F85DC9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Środki pochodzące z dotacji nie mogą być wykorzystane na cele inne niż związane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6F104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w szczególności na tymczasowe finansowanie podstawowej działalności oferenta, na projekty albo ich elementy zakładające przeprowadzenie kampanii o charakterze politycznym, akcj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F1042">
        <w:rPr>
          <w:rFonts w:ascii="Times New Roman" w:hAnsi="Times New Roman" w:cs="Times New Roman"/>
          <w:sz w:val="24"/>
          <w:szCs w:val="24"/>
        </w:rPr>
        <w:t xml:space="preserve"> lobbujących i zbieranie podpisów pod petycjami do władz centralnych lub samorządowych.</w:t>
      </w:r>
    </w:p>
    <w:p w14:paraId="0432C66F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Ze środków pochodzących z dotacji </w:t>
      </w:r>
      <w:r>
        <w:rPr>
          <w:rFonts w:ascii="Times New Roman" w:hAnsi="Times New Roman" w:cs="Times New Roman"/>
          <w:b/>
          <w:sz w:val="24"/>
          <w:szCs w:val="24"/>
        </w:rPr>
        <w:t>mogą być finansowane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koszty obsługi zadania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 w:rsidRPr="00104FA7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sz w:val="24"/>
          <w:szCs w:val="24"/>
        </w:rPr>
        <w:t>zakresu zdrowia p</w:t>
      </w:r>
      <w:r w:rsidRPr="006F1042">
        <w:rPr>
          <w:rFonts w:ascii="Times New Roman" w:hAnsi="Times New Roman" w:cs="Times New Roman"/>
          <w:b/>
          <w:sz w:val="24"/>
          <w:szCs w:val="24"/>
        </w:rPr>
        <w:t>ublicznego</w:t>
      </w:r>
      <w:r w:rsidRPr="006F1042">
        <w:rPr>
          <w:rFonts w:ascii="Times New Roman" w:hAnsi="Times New Roman" w:cs="Times New Roman"/>
          <w:sz w:val="24"/>
          <w:szCs w:val="24"/>
        </w:rPr>
        <w:t xml:space="preserve"> 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nieprzekraczającej 15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% środków pochodzących z dotacji,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>z przeznaczeniem na:</w:t>
      </w:r>
    </w:p>
    <w:p w14:paraId="2AF33EB5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obsługą administracyjną, finansowo-księgową, prawną, nadzorem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kontrolą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14:paraId="50B969F0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prowadzeniem korespondencji i utrzymaniem łączności;</w:t>
      </w:r>
    </w:p>
    <w:p w14:paraId="74220143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koszty niezbędnych podróży służbowych, związanych bezpośrednio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14:paraId="579768D1" w14:textId="77777777" w:rsidR="007B7ACE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 niezbędnych materiałów biurowych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9CEEF8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czynsz najmu lokalu/biura, </w:t>
      </w:r>
      <w:r w:rsidRPr="00515DDB">
        <w:rPr>
          <w:rFonts w:ascii="Times New Roman" w:hAnsi="Times New Roman" w:cs="Times New Roman"/>
          <w:sz w:val="24"/>
          <w:szCs w:val="24"/>
        </w:rPr>
        <w:t xml:space="preserve">o ile </w:t>
      </w:r>
      <w:r>
        <w:rPr>
          <w:rFonts w:ascii="Times New Roman" w:hAnsi="Times New Roman" w:cs="Times New Roman"/>
          <w:sz w:val="24"/>
          <w:szCs w:val="24"/>
        </w:rPr>
        <w:t>jest to</w:t>
      </w:r>
      <w:r w:rsidRPr="00515DDB">
        <w:rPr>
          <w:rFonts w:ascii="Times New Roman" w:hAnsi="Times New Roman" w:cs="Times New Roman"/>
          <w:sz w:val="24"/>
          <w:szCs w:val="24"/>
        </w:rPr>
        <w:t xml:space="preserve"> niez</w:t>
      </w:r>
      <w:r>
        <w:rPr>
          <w:rFonts w:ascii="Times New Roman" w:hAnsi="Times New Roman" w:cs="Times New Roman"/>
          <w:sz w:val="24"/>
          <w:szCs w:val="24"/>
        </w:rPr>
        <w:t xml:space="preserve">będne do realizacji zadania i </w:t>
      </w:r>
      <w:r w:rsidRPr="00515DDB">
        <w:rPr>
          <w:rFonts w:ascii="Times New Roman" w:hAnsi="Times New Roman" w:cs="Times New Roman"/>
          <w:sz w:val="24"/>
          <w:szCs w:val="24"/>
        </w:rPr>
        <w:t xml:space="preserve">z nim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15DDB">
        <w:rPr>
          <w:rFonts w:ascii="Times New Roman" w:hAnsi="Times New Roman" w:cs="Times New Roman"/>
          <w:sz w:val="24"/>
          <w:szCs w:val="24"/>
        </w:rPr>
        <w:t xml:space="preserve"> ściśle powiązane</w:t>
      </w:r>
      <w:r>
        <w:rPr>
          <w:rFonts w:ascii="Times New Roman" w:hAnsi="Times New Roman" w:cs="Times New Roman"/>
          <w:sz w:val="24"/>
          <w:szCs w:val="24"/>
        </w:rPr>
        <w:t xml:space="preserve">, wraz z </w:t>
      </w:r>
      <w:r w:rsidRPr="006F1042">
        <w:rPr>
          <w:rFonts w:ascii="Times New Roman" w:hAnsi="Times New Roman" w:cs="Times New Roman"/>
          <w:sz w:val="24"/>
          <w:szCs w:val="24"/>
        </w:rPr>
        <w:t>opłat</w:t>
      </w:r>
      <w:r>
        <w:rPr>
          <w:rFonts w:ascii="Times New Roman" w:hAnsi="Times New Roman" w:cs="Times New Roman"/>
          <w:sz w:val="24"/>
          <w:szCs w:val="24"/>
        </w:rPr>
        <w:t xml:space="preserve">ami w szczególności </w:t>
      </w:r>
      <w:r w:rsidRPr="006F1042">
        <w:rPr>
          <w:rFonts w:ascii="Times New Roman" w:hAnsi="Times New Roman" w:cs="Times New Roman"/>
          <w:sz w:val="24"/>
          <w:szCs w:val="24"/>
        </w:rPr>
        <w:t>za energię elektryczną, ogrzewanie, wodę i gaz.</w:t>
      </w:r>
    </w:p>
    <w:p w14:paraId="2D888027" w14:textId="77777777" w:rsidR="007B7ACE" w:rsidRPr="00104FA7" w:rsidRDefault="00843F34" w:rsidP="007323A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Komisja ma prawo uznać za celowe przyznanie dotacji w wysokości odpowiadającej całości lub części wnioskowanej kwoty.</w:t>
      </w:r>
    </w:p>
    <w:p w14:paraId="68A92CC3" w14:textId="77777777" w:rsidR="007B7ACE" w:rsidRPr="00104FA7" w:rsidRDefault="00843F34" w:rsidP="007323A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Kwota przyznanej dotacji może być niższa niż kwota wskazana w ofercie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o czym mowa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 xml:space="preserve">ust. 8 powyżej. W takim przypadku oferent jest zobowiązany przedstawić zaktualizowany, stosownie do kwoty przyznanej dotacji, harmonogram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 i kalkulację kosztów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publicznego. </w:t>
      </w:r>
    </w:p>
    <w:p w14:paraId="3D271174" w14:textId="77777777" w:rsidR="007B7ACE" w:rsidRDefault="007B7ACE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1ED5561A" w14:textId="77777777" w:rsidR="007B7ACE" w:rsidRDefault="00843F34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IV. Termin i warunki realizacji zadania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 zakresu zdrowia</w:t>
      </w:r>
      <w:r w:rsidRPr="00104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</w:t>
      </w: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ublicznego</w:t>
      </w:r>
    </w:p>
    <w:p w14:paraId="46DA0C80" w14:textId="518036A4" w:rsidR="007B7ACE" w:rsidRPr="00B4289C" w:rsidRDefault="00843F34" w:rsidP="00B4289C">
      <w:pPr>
        <w:pStyle w:val="Akapitzlist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realizowane w terminie</w:t>
      </w:r>
      <w:r w:rsidR="00B4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zawarcia umowy</w:t>
      </w:r>
      <w:r w:rsidRPr="00B4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dnia 31 grudnia 20</w:t>
      </w:r>
      <w:r w:rsidR="00964E94"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64E94"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361E6D7B" w14:textId="77777777" w:rsidR="007B7ACE" w:rsidRPr="00104FA7" w:rsidRDefault="00843F34" w:rsidP="007323A8">
      <w:pPr>
        <w:pStyle w:val="Akapitzlist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realizowane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publicznego nie mogą mieć charakteru komercyjnego.</w:t>
      </w:r>
    </w:p>
    <w:p w14:paraId="485ADF80" w14:textId="77777777" w:rsidR="007B7ACE" w:rsidRPr="00104FA7" w:rsidRDefault="00843F34" w:rsidP="007323A8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Wszystkie wydatki poniesione w związku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ujęte w sprawozdaniu z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zwanym dalej „sprawozdaniem”, muszą znajdować potwierdzenie w ewidencji księgowej. </w:t>
      </w:r>
    </w:p>
    <w:p w14:paraId="613D06D7" w14:textId="77777777" w:rsidR="007B7ACE" w:rsidRPr="00104FA7" w:rsidRDefault="00843F34" w:rsidP="007323A8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Działania podejmowane w ramach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 xml:space="preserve">cznego muszą być dokumentowane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sposób rzetelny. </w:t>
      </w:r>
      <w:r w:rsidRPr="00104FA7">
        <w:rPr>
          <w:rFonts w:ascii="Times New Roman" w:hAnsi="Times New Roman" w:cs="Times New Roman"/>
          <w:bCs/>
          <w:sz w:val="24"/>
          <w:szCs w:val="24"/>
        </w:rPr>
        <w:t>Ministerstwo Edukacji i Nauki</w:t>
      </w:r>
      <w:r w:rsidRPr="00104FA7">
        <w:rPr>
          <w:rFonts w:ascii="Times New Roman" w:hAnsi="Times New Roman" w:cs="Times New Roman"/>
          <w:sz w:val="24"/>
          <w:szCs w:val="24"/>
        </w:rPr>
        <w:t xml:space="preserve">, zwane dalej „MEiN”, może żądać przedstawienia takiej dokumentacji w trakcie kontroli realizacji </w:t>
      </w:r>
      <w:r w:rsidRPr="00104FA7">
        <w:rPr>
          <w:rFonts w:ascii="Times New Roman" w:hAnsi="Times New Roman" w:cs="Times New Roman"/>
          <w:sz w:val="24"/>
          <w:szCs w:val="24"/>
        </w:rPr>
        <w:lastRenderedPageBreak/>
        <w:t>zadania</w:t>
      </w:r>
      <w:r>
        <w:rPr>
          <w:rFonts w:ascii="Times New Roman" w:hAnsi="Times New Roman" w:cs="Times New Roman"/>
          <w:sz w:val="24"/>
          <w:szCs w:val="24"/>
        </w:rPr>
        <w:t xml:space="preserve"> z zakresu zdrowia publicznego, a także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trakcie oceny sprawozdania.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104FA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 xml:space="preserve">przypadku realizacji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publicznego warsztatów, seminariów, spotkań, konferencji, szkoleń, itp., dokumentacja podjętych działań powinna zawierać:</w:t>
      </w:r>
    </w:p>
    <w:p w14:paraId="7D3C6209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listę uczestników zawierającą: imię, nazwisko, podpis uczestnika oraz, jeżeli dotyczy, nazwę reprezentowanej przez niego organizacji lub instytucji i </w:t>
      </w:r>
      <w:r>
        <w:rPr>
          <w:rFonts w:ascii="Times New Roman" w:hAnsi="Times New Roman" w:cs="Times New Roman"/>
          <w:sz w:val="24"/>
          <w:szCs w:val="24"/>
        </w:rPr>
        <w:t>pełnioną</w:t>
      </w:r>
      <w:r w:rsidRPr="00104FA7">
        <w:rPr>
          <w:rFonts w:ascii="Times New Roman" w:hAnsi="Times New Roman" w:cs="Times New Roman"/>
          <w:sz w:val="24"/>
          <w:szCs w:val="24"/>
        </w:rPr>
        <w:t xml:space="preserve"> funkcję;</w:t>
      </w:r>
    </w:p>
    <w:p w14:paraId="1089DDBF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listę podmiotów, z którymi zawarto umowy cywilnoprawne, (trenerów, wykładowców, wychowawców, koordynatorów), wraz z kopiami tych umów;</w:t>
      </w:r>
    </w:p>
    <w:p w14:paraId="140CA036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szczegółowy program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wraz z imionami i nazwiskami osób odpowiedzialnych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104FA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>prowadzenie poszczególnych części;</w:t>
      </w:r>
    </w:p>
    <w:p w14:paraId="436AF775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materiałów rozdawanych uczestnikom;</w:t>
      </w:r>
    </w:p>
    <w:p w14:paraId="79A4140C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materiały wypracowane podczas warsztatów;</w:t>
      </w:r>
    </w:p>
    <w:p w14:paraId="26A21AAE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ankiet ewaluacyjnych;</w:t>
      </w:r>
    </w:p>
    <w:p w14:paraId="33E644AD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raport ewaluacyjny albo sporządzoną w innej formie ocenę danego działania.</w:t>
      </w:r>
    </w:p>
    <w:p w14:paraId="23E574EB" w14:textId="77777777" w:rsidR="007B7ACE" w:rsidRDefault="007B7ACE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4C32D92" w14:textId="77777777" w:rsidR="007B7ACE" w:rsidRPr="006B511A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V. Informacje dotyczące składanych ofert i termin ich składania </w:t>
      </w:r>
    </w:p>
    <w:p w14:paraId="3EB7F77B" w14:textId="77777777" w:rsidR="007B7ACE" w:rsidRPr="00F876F7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76F7">
        <w:rPr>
          <w:rFonts w:ascii="Times New Roman" w:hAnsi="Times New Roman" w:cs="Times New Roman"/>
          <w:sz w:val="24"/>
          <w:szCs w:val="24"/>
        </w:rPr>
        <w:t xml:space="preserve">Oferta powinna być sporządzona według wzoru stanowiącego </w:t>
      </w:r>
      <w:r w:rsidRPr="00F876F7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Pr="00F876F7">
        <w:rPr>
          <w:rFonts w:ascii="Times New Roman" w:hAnsi="Times New Roman" w:cs="Times New Roman"/>
          <w:b/>
          <w:sz w:val="24"/>
          <w:szCs w:val="24"/>
        </w:rPr>
        <w:t xml:space="preserve"> ogłoszenia o konkursie z zakresu zdrowia publicznego.</w:t>
      </w:r>
    </w:p>
    <w:p w14:paraId="329E016D" w14:textId="148D7160" w:rsidR="007B7ACE" w:rsidRPr="00C25937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937">
        <w:rPr>
          <w:rFonts w:ascii="Times New Roman" w:hAnsi="Times New Roman" w:cs="Times New Roman"/>
          <w:sz w:val="24"/>
          <w:szCs w:val="24"/>
        </w:rPr>
        <w:t xml:space="preserve">Oferent może złożyć </w:t>
      </w:r>
      <w:r w:rsidR="00831155">
        <w:rPr>
          <w:rFonts w:ascii="Times New Roman" w:hAnsi="Times New Roman" w:cs="Times New Roman"/>
          <w:sz w:val="24"/>
          <w:szCs w:val="24"/>
        </w:rPr>
        <w:t>jedną</w:t>
      </w:r>
      <w:r>
        <w:rPr>
          <w:rFonts w:ascii="Times New Roman" w:hAnsi="Times New Roman" w:cs="Times New Roman"/>
          <w:sz w:val="24"/>
          <w:szCs w:val="24"/>
        </w:rPr>
        <w:t xml:space="preserve"> ofer</w:t>
      </w:r>
      <w:r w:rsidR="00831155"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155">
        <w:rPr>
          <w:rFonts w:ascii="Times New Roman" w:hAnsi="Times New Roman" w:cs="Times New Roman"/>
          <w:sz w:val="24"/>
          <w:szCs w:val="24"/>
        </w:rPr>
        <w:t>w konkursie</w:t>
      </w:r>
      <w:r w:rsidR="00777A9D">
        <w:rPr>
          <w:rFonts w:ascii="Times New Roman" w:hAnsi="Times New Roman" w:cs="Times New Roman"/>
          <w:sz w:val="24"/>
          <w:szCs w:val="24"/>
        </w:rPr>
        <w:t xml:space="preserve"> i</w:t>
      </w:r>
      <w:r w:rsidR="00831155">
        <w:rPr>
          <w:rFonts w:ascii="Times New Roman" w:hAnsi="Times New Roman" w:cs="Times New Roman"/>
          <w:sz w:val="24"/>
          <w:szCs w:val="24"/>
        </w:rPr>
        <w:t xml:space="preserve"> tylko</w:t>
      </w:r>
      <w:r w:rsidR="00777A9D">
        <w:rPr>
          <w:rFonts w:ascii="Times New Roman" w:hAnsi="Times New Roman" w:cs="Times New Roman"/>
          <w:sz w:val="24"/>
          <w:szCs w:val="24"/>
        </w:rPr>
        <w:t xml:space="preserve"> o</w:t>
      </w:r>
      <w:r w:rsidR="00831155">
        <w:rPr>
          <w:rFonts w:ascii="Times New Roman" w:hAnsi="Times New Roman" w:cs="Times New Roman"/>
          <w:sz w:val="24"/>
          <w:szCs w:val="24"/>
        </w:rPr>
        <w:t xml:space="preserve"> jeden moduł</w:t>
      </w:r>
      <w:r w:rsidR="009B5DDC" w:rsidRPr="00B077FB">
        <w:rPr>
          <w:rFonts w:ascii="Times New Roman" w:hAnsi="Times New Roman" w:cs="Times New Roman"/>
          <w:sz w:val="24"/>
          <w:szCs w:val="24"/>
        </w:rPr>
        <w:t>.</w:t>
      </w:r>
      <w:r w:rsidRPr="00B077FB">
        <w:rPr>
          <w:rFonts w:ascii="Times New Roman" w:hAnsi="Times New Roman" w:cs="Times New Roman"/>
          <w:sz w:val="24"/>
          <w:szCs w:val="24"/>
        </w:rPr>
        <w:t xml:space="preserve"> </w:t>
      </w:r>
      <w:r w:rsidR="00964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980F8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Formularz oferty należy wypełnić elektronicznie. Formularz oferty zamieszczony jest na stronie internetowej Biuletynu Informacji Publicznej Ministerstwa Edukacji i Nauki pod adresem: </w:t>
      </w:r>
      <w:hyperlink r:id="rId13" w:history="1">
        <w:r w:rsidRPr="000A7CE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https://www.gov.pl/web/edukacja-i-nauka/oswiata-i-wychowanie11</w:t>
        </w:r>
      </w:hyperlink>
      <w:r w:rsidRPr="000A7CEC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BC5AA25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Wypełniony formularz oferty należy wysłać za pośrednictwem łącza internetowego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do bazy danych Ministerstwa Edukacji i Nauki.</w:t>
      </w:r>
    </w:p>
    <w:p w14:paraId="191D379E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10EB6AB7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14:paraId="32699871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</w:t>
      </w:r>
    </w:p>
    <w:p w14:paraId="1809F61A" w14:textId="1B37A524" w:rsidR="007B7ACE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oświadczenie osoby uprawnionej do reprezentowania podmiotu składającego ofertę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 publicznymi oraz niekaralności za umyślne przestępstwo lub umyślne przestępstwo skarbowe;</w:t>
      </w:r>
    </w:p>
    <w:p w14:paraId="40C711F2" w14:textId="157F0117" w:rsidR="001D346F" w:rsidRPr="000A7CEC" w:rsidRDefault="001D346F" w:rsidP="001D346F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346F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0A7CEC">
        <w:rPr>
          <w:rFonts w:ascii="Times New Roman" w:hAnsi="Times New Roman" w:cs="Times New Roman"/>
          <w:sz w:val="24"/>
          <w:szCs w:val="24"/>
        </w:rPr>
        <w:t>osoby uprawnionej do reprezentowania podmiotu składającego ofertę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46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346F">
        <w:rPr>
          <w:rFonts w:ascii="Times New Roman" w:hAnsi="Times New Roman" w:cs="Times New Roman"/>
          <w:sz w:val="24"/>
          <w:szCs w:val="24"/>
        </w:rPr>
        <w:t xml:space="preserve"> wobec oferenta nie toczy się żadne postepowanie egzekucyjne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330F1F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lastRenderedPageBreak/>
        <w:t>oświadczenie, że podmiot składający ofertę jest jedynym posiadaczem rachunku,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który zostaną przekazane środki, i zobowiązuje się go utrzymywać do chwili zaakceptowania rozliczenia tych środków pod względem finansowym i rzeczowym;</w:t>
      </w:r>
    </w:p>
    <w:p w14:paraId="2ED803A3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osoby upoważnionej do reprezentacji podmiotu składającego ofertę wskazujące, że kwota środków przeznaczona zostanie na realizację zadania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ofertą i że w tym zakresie zadanie nie będzie finansowane z innych źródeł.</w:t>
      </w:r>
    </w:p>
    <w:p w14:paraId="301042DB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009A">
        <w:rPr>
          <w:rFonts w:ascii="Times New Roman" w:hAnsi="Times New Roman" w:cs="Times New Roman"/>
          <w:b/>
          <w:sz w:val="24"/>
          <w:szCs w:val="24"/>
        </w:rPr>
        <w:t xml:space="preserve">Po dokonaniu czynności, o której mowa w ust. 4 i 5, należy wygenerować ofertę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3009A">
        <w:rPr>
          <w:rFonts w:ascii="Times New Roman" w:hAnsi="Times New Roman" w:cs="Times New Roman"/>
          <w:b/>
          <w:sz w:val="24"/>
          <w:szCs w:val="24"/>
        </w:rPr>
        <w:t>w formacie .pdf,</w:t>
      </w:r>
      <w:r w:rsidRPr="000A7CEC">
        <w:rPr>
          <w:rFonts w:ascii="Times New Roman" w:hAnsi="Times New Roman" w:cs="Times New Roman"/>
          <w:sz w:val="24"/>
          <w:szCs w:val="24"/>
        </w:rPr>
        <w:t xml:space="preserve"> a następnie: </w:t>
      </w:r>
    </w:p>
    <w:p w14:paraId="7AE19FB3" w14:textId="77777777" w:rsidR="007B7ACE" w:rsidRPr="000A7CEC" w:rsidRDefault="00843F34" w:rsidP="007323A8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1) wydrukować, podpisać i wysłać pocztą na adres Ministerstwa Edukacji i Nauki albo </w:t>
      </w:r>
    </w:p>
    <w:p w14:paraId="3CB8958E" w14:textId="77777777" w:rsidR="007B7ACE" w:rsidRPr="000A7CEC" w:rsidRDefault="00843F34" w:rsidP="007323A8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2) podpisać kwalifikowanym podpisem elektronicznym albo profilem zaufanym ePUAP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przesłać za pomocą platformy ePUAP na adres elektronicznej skrzynki podawczej MEiN ePUAP który można znaleźć na stronie: </w:t>
      </w:r>
      <w:hyperlink r:id="rId14" w:history="1">
        <w:r w:rsidRPr="000A7CE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https://www.gov.pl/web/edukacja-i-nauka/elektroniczna-skrzynka-podawcza</w:t>
        </w:r>
      </w:hyperlink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E486C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W przypadku przesyłania oferty za pośrednictwem platformy ePUAP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7CEC">
        <w:rPr>
          <w:rFonts w:ascii="Times New Roman" w:hAnsi="Times New Roman" w:cs="Times New Roman"/>
          <w:sz w:val="24"/>
          <w:szCs w:val="24"/>
        </w:rPr>
        <w:t xml:space="preserve"> zgodnie z ust. 6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2), załączniki w postaci elektronicznej należy dołączyć w wersji elektronicznej, załączniki w postaci papierowej należy zeskanować i dołączyć do oferty.</w:t>
      </w:r>
    </w:p>
    <w:p w14:paraId="263D16ED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Treść oferty w formacie pdf, o której mowa w ust. 6, musi być zgodna z treścią wypełnionego formularza oferty, o którym mowa w ust. 4. W przypadku różnic, decyduje treść oferty w formacie pdf. </w:t>
      </w:r>
    </w:p>
    <w:p w14:paraId="10A544B6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3B">
        <w:rPr>
          <w:rFonts w:ascii="Times New Roman" w:hAnsi="Times New Roman" w:cs="Times New Roman"/>
          <w:b/>
          <w:sz w:val="24"/>
          <w:szCs w:val="24"/>
        </w:rPr>
        <w:t>Oferta powinna być podpisana</w:t>
      </w:r>
      <w:r w:rsidRPr="000A7CEC">
        <w:rPr>
          <w:rFonts w:ascii="Times New Roman" w:hAnsi="Times New Roman" w:cs="Times New Roman"/>
          <w:sz w:val="24"/>
          <w:szCs w:val="24"/>
        </w:rPr>
        <w:t xml:space="preserve"> przez osobę upoważnioną albo osoby upoważnione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 xml:space="preserve">do składania oświadczeń woli w imieniu oferenta w sposób czytelny (imię, nazwisko, pełniona funkcja) albo podpisana przez taką osobę albo osoby i opatrzona pieczęcią imienną oraz datą. W przypadku składania oferty za pomocą elektronicznej skrzynki podawczej ministra, oferta powinna zostać przez ww. osoby opatrzona podpisem potwierdzonym profilem zaufanym ePUAP albo kwalifikowanym podpisem elektronicznym. </w:t>
      </w:r>
    </w:p>
    <w:p w14:paraId="2F49BFF4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Oferta wraz z załącznikami składana w formie elektronicznej powinna zostać złożona </w:t>
      </w:r>
      <w:r w:rsidRPr="000A7CEC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b/>
          <w:sz w:val="24"/>
          <w:szCs w:val="24"/>
        </w:rPr>
        <w:t>w jednym pliku w formacie pliku</w:t>
      </w:r>
      <w:r w:rsidRPr="0052540F">
        <w:rPr>
          <w:rFonts w:ascii="Times New Roman" w:hAnsi="Times New Roman" w:cs="Times New Roman"/>
          <w:b/>
          <w:sz w:val="24"/>
          <w:szCs w:val="24"/>
        </w:rPr>
        <w:t>.pdf.</w:t>
      </w:r>
      <w:r w:rsidRPr="000A7CEC">
        <w:rPr>
          <w:rFonts w:ascii="Times New Roman" w:hAnsi="Times New Roman" w:cs="Times New Roman"/>
          <w:sz w:val="24"/>
          <w:szCs w:val="24"/>
        </w:rPr>
        <w:t xml:space="preserve"> W przypadku braku odpowiedniego oprogramowan</w:t>
      </w:r>
      <w:r w:rsidR="009B5DDC">
        <w:rPr>
          <w:rFonts w:ascii="Times New Roman" w:hAnsi="Times New Roman" w:cs="Times New Roman"/>
          <w:sz w:val="24"/>
          <w:szCs w:val="24"/>
        </w:rPr>
        <w:t>ia służącego do łączenia plików</w:t>
      </w:r>
      <w:r w:rsidRPr="000A7CEC">
        <w:rPr>
          <w:rFonts w:ascii="Times New Roman" w:hAnsi="Times New Roman" w:cs="Times New Roman"/>
          <w:sz w:val="24"/>
          <w:szCs w:val="24"/>
        </w:rPr>
        <w:t xml:space="preserve">.pdf dopuszcza się złożenie oferty wraz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załącznikami w oddzielnych plikach.pdf, jednakże w takim przypadku </w:t>
      </w:r>
      <w:r w:rsidRPr="000A7CEC">
        <w:rPr>
          <w:rFonts w:ascii="Times New Roman" w:hAnsi="Times New Roman" w:cs="Times New Roman"/>
          <w:b/>
          <w:sz w:val="24"/>
          <w:szCs w:val="24"/>
        </w:rPr>
        <w:t>każdy plik, nie tylko oferta, powinien zostać opatrzony podpisem potwierdzonym profilem zaufanym ePUAP albo kwalifikowanym podpisem elektronicznym osoby albo osób upoważnionych do składania oświadczeń woli w imieniu oferenta.</w:t>
      </w:r>
    </w:p>
    <w:p w14:paraId="3B55B235" w14:textId="77777777" w:rsidR="007B7ACE" w:rsidRPr="000A7CEC" w:rsidRDefault="00843F34" w:rsidP="007323A8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i/>
          <w:sz w:val="24"/>
          <w:szCs w:val="24"/>
        </w:rPr>
        <w:t xml:space="preserve">(Instrukcja dotycząca podpisywania plików Profilem Zaufanym znajduje się pod adresem </w:t>
      </w:r>
      <w:hyperlink r:id="rId15" w:history="1">
        <w:r w:rsidRPr="000A7CEC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https://www.gov.pl/web/cyfryzacja/podpisz-dowolny-dokument-wykorzystaj-do-tego-profil-zaufany</w:t>
        </w:r>
      </w:hyperlink>
      <w:r w:rsidRPr="000A7CEC">
        <w:rPr>
          <w:rFonts w:ascii="Times New Roman" w:hAnsi="Times New Roman" w:cs="Times New Roman"/>
          <w:i/>
          <w:sz w:val="24"/>
          <w:szCs w:val="24"/>
        </w:rPr>
        <w:t>).</w:t>
      </w:r>
    </w:p>
    <w:p w14:paraId="61A2686E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2E8D2140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lastRenderedPageBreak/>
        <w:t xml:space="preserve">W ofercie należy wskazać dane teleadresowe oferenta (adres do korespondencji,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telefonu, faksu, adres e–mail, itp.) oraz dane (imię i nazwisko) osoby do kontaktu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sprawie zlecenia i realizacji zadania z zakresu zdrowia publicznego (koordynator). Korespondencję i informacje przekazane zgodnie z tymi wskazaniami uważa się za skutecznie doręczone, jeżeli oferent nie powiadomił pisemnie Ministerstwa Edukacji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Nauki o zmianach w tym zakresie. </w:t>
      </w:r>
    </w:p>
    <w:p w14:paraId="77414D31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Oferta powinna zawierać informację o zamiarze nieodpłatnego lub odpłatnego (jeśli statut przewiduje prowadzenie działalności odpłatnej) wykonywania zdania z zakresu zdrowia publicznego.</w:t>
      </w:r>
    </w:p>
    <w:p w14:paraId="1F3B52CE" w14:textId="35773904" w:rsidR="007B7ACE" w:rsidRPr="00002760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760">
        <w:rPr>
          <w:rFonts w:ascii="Times New Roman" w:hAnsi="Times New Roman" w:cs="Times New Roman"/>
          <w:bCs/>
          <w:sz w:val="24"/>
          <w:szCs w:val="24"/>
        </w:rPr>
        <w:t xml:space="preserve">Oferty składa się </w:t>
      </w:r>
      <w:r w:rsidRPr="000027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do 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>dnia</w:t>
      </w:r>
      <w:r w:rsidR="004771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357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 lipca </w:t>
      </w:r>
      <w:r w:rsidRPr="00B077FB">
        <w:rPr>
          <w:rFonts w:ascii="Times New Roman" w:hAnsi="Times New Roman" w:cs="Times New Roman"/>
          <w:b/>
          <w:bCs/>
          <w:sz w:val="24"/>
          <w:szCs w:val="24"/>
          <w:u w:val="single"/>
        </w:rPr>
        <w:t>2022 r.</w:t>
      </w:r>
      <w:r w:rsidRPr="00B077FB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E46202" w14:textId="77777777" w:rsidR="007B7ACE" w:rsidRDefault="00843F34" w:rsidP="007323A8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937">
        <w:rPr>
          <w:rFonts w:ascii="Times New Roman" w:hAnsi="Times New Roman" w:cs="Times New Roman"/>
          <w:bCs/>
          <w:sz w:val="24"/>
          <w:szCs w:val="24"/>
        </w:rPr>
        <w:t xml:space="preserve">pocztą na adres: </w:t>
      </w:r>
    </w:p>
    <w:p w14:paraId="7190B0E7" w14:textId="77777777" w:rsidR="007B7ACE" w:rsidRPr="00500022" w:rsidRDefault="00843F34" w:rsidP="007323A8">
      <w:pPr>
        <w:spacing w:before="120" w:after="0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>Ministerstwo Edukacji i Nauki</w:t>
      </w:r>
    </w:p>
    <w:p w14:paraId="56DF8760" w14:textId="77777777" w:rsidR="007B7ACE" w:rsidRPr="00500022" w:rsidRDefault="00843F34" w:rsidP="007323A8">
      <w:pPr>
        <w:spacing w:before="120" w:after="0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Włączającej</w:t>
      </w:r>
    </w:p>
    <w:p w14:paraId="585958A6" w14:textId="77777777" w:rsidR="007B7ACE" w:rsidRPr="00500022" w:rsidRDefault="00843F34" w:rsidP="007323A8">
      <w:pPr>
        <w:spacing w:before="120" w:after="0"/>
        <w:ind w:left="1276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</w:rPr>
        <w:t>Al. J. Ch. Szucha 25, 00-918 Warszawa</w:t>
      </w:r>
    </w:p>
    <w:p w14:paraId="76AAABEC" w14:textId="6A390F9C" w:rsidR="007B7ACE" w:rsidRPr="00500022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w zamkniętej kopercie</w:t>
      </w:r>
      <w:r w:rsidRPr="00500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sz w:val="24"/>
          <w:szCs w:val="24"/>
        </w:rPr>
        <w:t xml:space="preserve">z dopiskiem: </w:t>
      </w:r>
      <w:r w:rsidRPr="00500022">
        <w:rPr>
          <w:rFonts w:ascii="Times New Roman" w:hAnsi="Times New Roman" w:cs="Times New Roman"/>
          <w:i/>
          <w:sz w:val="24"/>
          <w:szCs w:val="24"/>
        </w:rPr>
        <w:t xml:space="preserve">Konkurs ofert pn.: </w:t>
      </w:r>
      <w:r w:rsidRPr="00B077FB">
        <w:rPr>
          <w:rFonts w:ascii="Times New Roman" w:hAnsi="Times New Roman" w:cs="Times New Roman"/>
          <w:i/>
          <w:sz w:val="24"/>
          <w:szCs w:val="24"/>
        </w:rPr>
        <w:t>Pozytywna szkoła</w:t>
      </w:r>
      <w:r w:rsidR="00A245D4" w:rsidRPr="00B077FB">
        <w:rPr>
          <w:rFonts w:ascii="Times New Roman" w:hAnsi="Times New Roman" w:cs="Times New Roman"/>
          <w:i/>
          <w:sz w:val="24"/>
          <w:szCs w:val="24"/>
        </w:rPr>
        <w:t xml:space="preserve"> – II edycja</w:t>
      </w:r>
      <w:r w:rsidRPr="00B077FB">
        <w:rPr>
          <w:rFonts w:ascii="Times New Roman" w:hAnsi="Times New Roman" w:cs="Times New Roman"/>
          <w:i/>
          <w:sz w:val="24"/>
          <w:szCs w:val="24"/>
        </w:rPr>
        <w:t>.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="00443673">
        <w:rPr>
          <w:rFonts w:ascii="Times New Roman" w:hAnsi="Times New Roman" w:cs="Times New Roman"/>
          <w:sz w:val="24"/>
          <w:szCs w:val="24"/>
        </w:rPr>
        <w:br/>
      </w:r>
      <w:r w:rsidRPr="0050002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zachowaniu terminu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>decyduje data stempla pocztowego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14:paraId="0C9271DA" w14:textId="77777777" w:rsidR="007B7ACE" w:rsidRPr="00970581" w:rsidRDefault="00843F34" w:rsidP="007323A8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581">
        <w:rPr>
          <w:rFonts w:ascii="Times New Roman" w:hAnsi="Times New Roman" w:cs="Times New Roman"/>
          <w:sz w:val="24"/>
          <w:szCs w:val="24"/>
        </w:rPr>
        <w:t>w biurze podawczym MEiN (</w:t>
      </w:r>
      <w:r w:rsidRPr="00970581">
        <w:rPr>
          <w:rFonts w:ascii="Times New Roman" w:hAnsi="Times New Roman" w:cs="Times New Roman"/>
          <w:color w:val="1B1B1B"/>
          <w:sz w:val="24"/>
          <w:szCs w:val="24"/>
        </w:rPr>
        <w:t>al. J. Ch. Szucha 25, 00-918 Warszawa)</w:t>
      </w:r>
      <w:r w:rsidRPr="00970581">
        <w:rPr>
          <w:rFonts w:ascii="Times New Roman" w:hAnsi="Times New Roman" w:cs="Times New Roman"/>
          <w:sz w:val="24"/>
          <w:szCs w:val="24"/>
        </w:rPr>
        <w:t xml:space="preserve"> w godz. 8</w:t>
      </w:r>
      <w:r w:rsidRPr="0097058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70581">
        <w:rPr>
          <w:rFonts w:ascii="Times New Roman" w:hAnsi="Times New Roman" w:cs="Times New Roman"/>
          <w:sz w:val="24"/>
          <w:szCs w:val="24"/>
        </w:rPr>
        <w:t>–16</w:t>
      </w:r>
      <w:r w:rsidRPr="0097058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70581">
        <w:rPr>
          <w:rFonts w:ascii="Times New Roman" w:hAnsi="Times New Roman" w:cs="Times New Roman"/>
          <w:sz w:val="24"/>
          <w:szCs w:val="24"/>
        </w:rPr>
        <w:t>; o zachowaniu terminu decyduje data wpływu do biura podawczego MEiN;</w:t>
      </w:r>
    </w:p>
    <w:p w14:paraId="69266813" w14:textId="77777777" w:rsidR="007B7ACE" w:rsidRPr="00970581" w:rsidRDefault="00843F34" w:rsidP="007323A8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581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970581">
        <w:rPr>
          <w:rFonts w:ascii="Times New Roman" w:hAnsi="Times New Roman" w:cs="Times New Roman"/>
          <w:sz w:val="24"/>
          <w:szCs w:val="24"/>
        </w:rPr>
        <w:t>; o przyjęciu oferty decyduje data otrzymania urzędowego poświadczenia odbioru (UPO).</w:t>
      </w:r>
    </w:p>
    <w:p w14:paraId="01737D5E" w14:textId="77777777" w:rsidR="007B7ACE" w:rsidRPr="00CF7B4B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B4B">
        <w:rPr>
          <w:rFonts w:ascii="Times New Roman" w:hAnsi="Times New Roman" w:cs="Times New Roman"/>
          <w:b/>
          <w:sz w:val="24"/>
          <w:szCs w:val="24"/>
        </w:rPr>
        <w:t xml:space="preserve">W przypadku stwierdzenia braków formalnych oferent może być wezwany do ich uzupełnienia we wskazanym terminie. </w:t>
      </w:r>
    </w:p>
    <w:p w14:paraId="469D382B" w14:textId="77777777" w:rsidR="007B7ACE" w:rsidRPr="00C25937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 xml:space="preserve">łożone po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>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uzupełnienia, o których mowa w pkt 15, 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>pozostawia się bez rozpatrzenia.</w:t>
      </w:r>
    </w:p>
    <w:p w14:paraId="1880AC3B" w14:textId="77777777" w:rsidR="007B7ACE" w:rsidRPr="007D715F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Oferta składająca się z formularza wniosku i załączników papierowych powinna być trwale zszyta w sposób uniemożliwiający jej samoistną dekompletację.</w:t>
      </w:r>
    </w:p>
    <w:p w14:paraId="1B5C13E0" w14:textId="77777777" w:rsidR="007B7ACE" w:rsidRPr="007D715F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Do oferty nie należy dołączać załączników innych niż wyżej wymienione.</w:t>
      </w:r>
    </w:p>
    <w:p w14:paraId="367333F2" w14:textId="77777777" w:rsidR="007B7ACE" w:rsidRPr="006B511A" w:rsidRDefault="007B7ACE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color w:val="548DD4" w:themeColor="text2" w:themeTint="99"/>
        </w:rPr>
      </w:pPr>
    </w:p>
    <w:p w14:paraId="7C9C8DE6" w14:textId="77777777" w:rsidR="007B7ACE" w:rsidRPr="006B511A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VI. Tryb i kryteria stosowane przy wyborze ofert oraz termin dokonania wyboru ofert</w:t>
      </w:r>
    </w:p>
    <w:p w14:paraId="1CFC993B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Oferta podlega ocenie formalnej i merytorycznej.</w:t>
      </w:r>
    </w:p>
    <w:p w14:paraId="218F3CD5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Ocena formalna polega na sprawdzeniu, czy oferta spełnia następujące wymagania formalne:</w:t>
      </w:r>
    </w:p>
    <w:p w14:paraId="0F1D8D66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  <w:lang w:bidi="pl-PL"/>
        </w:rPr>
        <w:t>zgodność statusu prawnego oferenta z ogłoszeniem konkursu;</w:t>
      </w:r>
    </w:p>
    <w:p w14:paraId="7BC6499C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terminowość złożenia oferty;</w:t>
      </w:r>
    </w:p>
    <w:p w14:paraId="0102D16C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lastRenderedPageBreak/>
        <w:t xml:space="preserve">prawidłowość formy złożenia oferty i zastosowanego formularza według wzoru określonego w załączniku nr 1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5000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28D780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kompletność oferty, w tym dołączenie wymaganych załączników; </w:t>
      </w:r>
    </w:p>
    <w:p w14:paraId="0DE03D58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posiadanie przez oferenta statusu </w:t>
      </w:r>
      <w:r w:rsidRPr="007869B6">
        <w:rPr>
          <w:rFonts w:ascii="Times New Roman" w:hAnsi="Times New Roman" w:cs="Times New Roman"/>
          <w:sz w:val="24"/>
          <w:szCs w:val="24"/>
        </w:rPr>
        <w:t xml:space="preserve">podmiotu, którego cele statutowe lub przedmiot działalności dotyczą spraw objętych zadaniami określonymi w art. 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</w:t>
      </w:r>
      <w:r>
        <w:rPr>
          <w:rFonts w:ascii="Times New Roman" w:hAnsi="Times New Roman" w:cs="Times New Roman"/>
          <w:sz w:val="24"/>
          <w:szCs w:val="24"/>
        </w:rPr>
        <w:t>956,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 w:rsidRPr="007869B6">
        <w:rPr>
          <w:rFonts w:ascii="Times New Roman" w:hAnsi="Times New Roman" w:cs="Times New Roman"/>
          <w:sz w:val="24"/>
          <w:szCs w:val="24"/>
        </w:rPr>
        <w:t xml:space="preserve">, w tym organizacji pozarządowej i podmiotu, o których mowa w art. 3 ust. 2 i 3 ustawy z dnia 24 kwietnia 2003 r. o działalności pożytku publicznego i o wolontariacie 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 xml:space="preserve">z późn. zm.) </w:t>
      </w:r>
      <w:r w:rsidRPr="00500022">
        <w:rPr>
          <w:rFonts w:ascii="Times New Roman" w:hAnsi="Times New Roman" w:cs="Times New Roman"/>
          <w:sz w:val="24"/>
          <w:szCs w:val="24"/>
        </w:rPr>
        <w:t xml:space="preserve">i prowadzenie, obejmującej teren całego kraju działalności statutowej w obszarze zgodnym z zakresem rzeczowym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>publicznego określonym w części I;</w:t>
      </w:r>
    </w:p>
    <w:p w14:paraId="6E9E10DD" w14:textId="77777777" w:rsidR="007B7ACE" w:rsidRPr="005B2AEA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podpisanie oferty przez osobę lub osoby upoważnione do składania oświadczeń woli </w:t>
      </w:r>
      <w:r w:rsidRPr="00500022">
        <w:rPr>
          <w:rFonts w:ascii="Times New Roman" w:hAnsi="Times New Roman" w:cs="Times New Roman"/>
          <w:sz w:val="24"/>
          <w:szCs w:val="24"/>
        </w:rPr>
        <w:br/>
        <w:t xml:space="preserve">w imieniu oferenta, w sposób zgodny </w:t>
      </w:r>
      <w:r w:rsidRPr="005B2AEA">
        <w:rPr>
          <w:rFonts w:ascii="Times New Roman" w:hAnsi="Times New Roman" w:cs="Times New Roman"/>
          <w:sz w:val="24"/>
          <w:szCs w:val="24"/>
        </w:rPr>
        <w:t>z cz. V ust. 9 i 10</w:t>
      </w:r>
    </w:p>
    <w:p w14:paraId="40F9DB75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zapewnienie przez oferenta środków finansowych własnych </w:t>
      </w:r>
      <w:r w:rsidRPr="007D715F">
        <w:rPr>
          <w:rFonts w:ascii="Times New Roman" w:hAnsi="Times New Roman" w:cs="Times New Roman"/>
          <w:b/>
          <w:sz w:val="24"/>
          <w:szCs w:val="24"/>
          <w:u w:val="single"/>
        </w:rPr>
        <w:t>lub środków finansowych z innych źródeł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 xml:space="preserve">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minimum 1</w:t>
      </w: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% </w:t>
      </w:r>
      <w:r w:rsidRPr="00447250">
        <w:rPr>
          <w:rFonts w:ascii="Times New Roman" w:hAnsi="Times New Roman" w:cs="Times New Roman"/>
          <w:b/>
          <w:sz w:val="24"/>
          <w:szCs w:val="24"/>
          <w:u w:val="single"/>
        </w:rPr>
        <w:t>całkowitych kosztów realizacji zadania z zakresu zdrowia publicznego</w:t>
      </w:r>
      <w:r w:rsidRPr="004472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00022">
        <w:rPr>
          <w:rFonts w:ascii="Times New Roman" w:hAnsi="Times New Roman" w:cs="Times New Roman"/>
          <w:b/>
          <w:sz w:val="24"/>
          <w:szCs w:val="24"/>
        </w:rPr>
        <w:t>do środków finansowych własnych lub środków finansowych pochodzących z innych źródeł nie wlicza się wkładu osobowego i wkładu rzeczowego)</w:t>
      </w:r>
      <w:r w:rsidRPr="00A54C84">
        <w:rPr>
          <w:rFonts w:ascii="Times New Roman" w:hAnsi="Times New Roman" w:cs="Times New Roman"/>
          <w:sz w:val="24"/>
          <w:szCs w:val="24"/>
        </w:rPr>
        <w:t>;</w:t>
      </w:r>
    </w:p>
    <w:p w14:paraId="4C64E401" w14:textId="77777777" w:rsidR="007B7ACE" w:rsidRPr="00500022" w:rsidRDefault="00843F34" w:rsidP="00CD0669">
      <w:pPr>
        <w:numPr>
          <w:ilvl w:val="0"/>
          <w:numId w:val="13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</w:rPr>
        <w:t xml:space="preserve">określenie w ofercie kosztów związanych z 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obsługą </w:t>
      </w:r>
      <w:r w:rsidRPr="007D715F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 xml:space="preserve">publicznego na poziomie nie wyższym niż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00022">
        <w:rPr>
          <w:rFonts w:ascii="Times New Roman" w:hAnsi="Times New Roman" w:cs="Times New Roman"/>
          <w:b/>
          <w:sz w:val="24"/>
          <w:szCs w:val="24"/>
        </w:rPr>
        <w:t>% środków pochodzących z dotacji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14:paraId="558BE5A9" w14:textId="33F1CC75" w:rsidR="007B7ACE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złożenie przez oferenta samodzielnie lub wspólnie z innym oferentem nie więcej niż 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jedną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ofer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tę i tylko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na 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jeden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moduł (I-I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II</w:t>
      </w:r>
      <w:r>
        <w:rPr>
          <w:rFonts w:ascii="Times New Roman" w:hAnsi="Times New Roman" w:cs="Times New Roman"/>
          <w:sz w:val="24"/>
          <w:szCs w:val="24"/>
          <w:lang w:bidi="pl-PL"/>
        </w:rPr>
        <w:t>);</w:t>
      </w:r>
    </w:p>
    <w:p w14:paraId="72F6626D" w14:textId="77777777" w:rsidR="007B7ACE" w:rsidRPr="002C61B9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61B9">
        <w:rPr>
          <w:rFonts w:ascii="Times New Roman" w:hAnsi="Times New Roman" w:cs="Times New Roman"/>
          <w:sz w:val="24"/>
          <w:szCs w:val="24"/>
          <w:lang w:bidi="pl-PL"/>
        </w:rPr>
        <w:t>zgodność wnioskowanej kwoty dotacji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z ogłoszeniem konkursu</w:t>
      </w:r>
      <w:r w:rsidRPr="002C61B9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712AEE39" w14:textId="77777777" w:rsidR="007B7ACE" w:rsidRPr="002C61B9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terminu realizacji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zadania z ogłoszeniem konkursu</w:t>
      </w:r>
      <w:r w:rsidRPr="002C6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020003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4B">
        <w:rPr>
          <w:rFonts w:ascii="Times New Roman" w:hAnsi="Times New Roman" w:cs="Times New Roman"/>
          <w:b/>
          <w:sz w:val="24"/>
          <w:szCs w:val="24"/>
          <w:u w:val="single"/>
        </w:rPr>
        <w:t>Oferty, które nie spełniają wymagań formalnych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F7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pomimo wezwania do uzupełnienia</w:t>
      </w: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, nie są kierowane do oceny merytorycznej</w:t>
      </w:r>
      <w:r w:rsidRPr="00A54C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2C73DF2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Oceny merytorycznej dokonuje komisja konkursowa powołana przez ministra.</w:t>
      </w:r>
    </w:p>
    <w:p w14:paraId="70A031FF" w14:textId="77777777" w:rsidR="007B7ACE" w:rsidRPr="00A7487E" w:rsidRDefault="00843F34" w:rsidP="00CD0669">
      <w:pPr>
        <w:pStyle w:val="Akapitzlist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Członkowie komisji konkursowej dokonują oceny merytorycznej ofert poprzez przyznanie odpowiedniej liczby punktów na podstawie następujących kryteriów: </w:t>
      </w:r>
    </w:p>
    <w:p w14:paraId="4CAAEF9C" w14:textId="77777777" w:rsidR="007B7ACE" w:rsidRPr="00A7487E" w:rsidRDefault="007B7ACE" w:rsidP="007323A8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3B7E36" w14:paraId="1A871CCD" w14:textId="77777777" w:rsidTr="007B7ACE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14:paraId="54B703C5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0C187D14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8319F2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3B7E36" w14:paraId="58EF1A18" w14:textId="77777777" w:rsidTr="007B7ACE">
        <w:trPr>
          <w:trHeight w:val="291"/>
        </w:trPr>
        <w:tc>
          <w:tcPr>
            <w:tcW w:w="555" w:type="dxa"/>
            <w:vMerge w:val="restart"/>
            <w:vAlign w:val="center"/>
          </w:tcPr>
          <w:p w14:paraId="4C68ADAD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66DBB171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 xml:space="preserve">Ocena możliwości realizacji zadania </w:t>
            </w:r>
            <w:r>
              <w:rPr>
                <w:rFonts w:ascii="Times New Roman" w:hAnsi="Times New Roman" w:cs="Times New Roman"/>
                <w:b/>
              </w:rPr>
              <w:t xml:space="preserve">z zakresu zdrowia </w:t>
            </w:r>
            <w:r w:rsidRPr="00BB7F53">
              <w:rPr>
                <w:rFonts w:ascii="Times New Roman" w:hAnsi="Times New Roman" w:cs="Times New Roman"/>
                <w:b/>
              </w:rPr>
              <w:t>publicznego:</w:t>
            </w:r>
          </w:p>
        </w:tc>
        <w:tc>
          <w:tcPr>
            <w:tcW w:w="2835" w:type="dxa"/>
            <w:vMerge w:val="restart"/>
            <w:vAlign w:val="center"/>
          </w:tcPr>
          <w:p w14:paraId="153335F6" w14:textId="77777777" w:rsidR="007B7ACE" w:rsidRDefault="007B7ACE" w:rsidP="007323A8">
            <w:pPr>
              <w:jc w:val="both"/>
              <w:rPr>
                <w:rFonts w:ascii="Times New Roman" w:hAnsi="Times New Roman" w:cs="Times New Roman"/>
              </w:rPr>
            </w:pPr>
          </w:p>
          <w:p w14:paraId="68A9E625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– 25 pkt</w:t>
            </w:r>
          </w:p>
        </w:tc>
      </w:tr>
      <w:tr w:rsidR="003B7E36" w14:paraId="2206ED06" w14:textId="77777777" w:rsidTr="007B7ACE">
        <w:trPr>
          <w:trHeight w:val="1266"/>
        </w:trPr>
        <w:tc>
          <w:tcPr>
            <w:tcW w:w="555" w:type="dxa"/>
            <w:vMerge/>
            <w:vAlign w:val="center"/>
          </w:tcPr>
          <w:p w14:paraId="67C8DFD6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14:paraId="203FFBC5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możliwość realizacji zadania z zakresu zdrowia publicznego,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14:paraId="51AA850A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zgodność oferty z zakresem przedmiotowym konkursu – maksymalnie 2 pkt,</w:t>
            </w:r>
          </w:p>
          <w:p w14:paraId="15BEAD9F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doświadczenie </w:t>
            </w:r>
            <w:r>
              <w:rPr>
                <w:rFonts w:ascii="Times New Roman" w:eastAsia="Times New Roman" w:hAnsi="Times New Roman" w:cs="Times New Roman"/>
                <w:bCs/>
              </w:rPr>
              <w:t>merytoryczne oferenta – maksymalnie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pkt, </w:t>
            </w:r>
          </w:p>
          <w:p w14:paraId="4F177032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kadrowy - maksymalnie 1 pkt;</w:t>
            </w:r>
          </w:p>
          <w:p w14:paraId="51381A49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organizacyjny - maksymalnie 1 pkt;</w:t>
            </w:r>
          </w:p>
          <w:p w14:paraId="7055407A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 rozwiązań indywidualnych proponowanych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przez oferenta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– maksymalnie 2 pkt;</w:t>
            </w:r>
          </w:p>
          <w:p w14:paraId="11977FFC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planowany wkład </w:t>
            </w:r>
            <w:r>
              <w:rPr>
                <w:rFonts w:ascii="Times New Roman" w:eastAsia="Times New Roman" w:hAnsi="Times New Roman" w:cs="Times New Roman"/>
                <w:bCs/>
              </w:rPr>
              <w:t>własny, w tym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7C159D2B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wykorzystanie wkładu rzeczowego - m</w:t>
            </w:r>
            <w:r>
              <w:rPr>
                <w:rFonts w:ascii="Times New Roman" w:eastAsia="Times New Roman" w:hAnsi="Times New Roman" w:cs="Times New Roman"/>
                <w:bCs/>
              </w:rPr>
              <w:t>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14:paraId="643B646B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wykorzystanie </w:t>
            </w:r>
            <w:r>
              <w:rPr>
                <w:rFonts w:ascii="Times New Roman" w:eastAsia="Times New Roman" w:hAnsi="Times New Roman" w:cs="Times New Roman"/>
                <w:bCs/>
              </w:rPr>
              <w:t>wkładu osobowego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14:paraId="558848FE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>proponowana jakość wykonania zadania z zakresu zdrowia publicznego i kwalifikacje osób, przy udziale których będzie realizowane zadanie z zakresu zdrowia publicznego, w tym:</w:t>
            </w:r>
          </w:p>
          <w:p w14:paraId="6865163B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szczegółowy opis realizacji poszczególnych działań zaplanowanych w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projekcie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 pkt;</w:t>
            </w:r>
          </w:p>
          <w:p w14:paraId="0912CD19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zgodność opisu zadania z harmonogramem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 pkt;</w:t>
            </w:r>
          </w:p>
          <w:p w14:paraId="3152EEA2" w14:textId="77777777" w:rsidR="007B7ACE" w:rsidRPr="00B62732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spójna logika interwencji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 pkt;</w:t>
            </w:r>
          </w:p>
          <w:p w14:paraId="55997951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kompetencje i doświadczenie osób zaangażowanych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w realizację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projektu – ma</w:t>
            </w:r>
            <w:r>
              <w:rPr>
                <w:rFonts w:ascii="Times New Roman" w:eastAsia="Times New Roman" w:hAnsi="Times New Roman" w:cs="Times New Roman"/>
                <w:bCs/>
              </w:rPr>
              <w:t>ksymalnie 2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pkt,</w:t>
            </w:r>
          </w:p>
          <w:p w14:paraId="7BD008AA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zaangażowanie środowiska lokalnego w planowane działania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14:paraId="76E965B4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analiza i ocena realizacji zleconych zadań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z zakresu zdrowia publicznego, 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14:paraId="72EFA5A5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>
              <w:rPr>
                <w:rFonts w:eastAsia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rozliczania projektów w poprzednich konkursach ogłaszanych przez Ministra Edukacji i Nauki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6EB2A380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rozliczania projektów w konkursach ogłaszanych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przez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inne instytucje publiczne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</w:tc>
        <w:tc>
          <w:tcPr>
            <w:tcW w:w="2835" w:type="dxa"/>
            <w:vMerge/>
            <w:vAlign w:val="center"/>
          </w:tcPr>
          <w:p w14:paraId="56374961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E36" w14:paraId="51523940" w14:textId="77777777" w:rsidTr="007B7ACE">
        <w:trPr>
          <w:trHeight w:val="450"/>
        </w:trPr>
        <w:tc>
          <w:tcPr>
            <w:tcW w:w="555" w:type="dxa"/>
            <w:vMerge w:val="restart"/>
            <w:vAlign w:val="center"/>
          </w:tcPr>
          <w:p w14:paraId="7EBFD066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lastRenderedPageBreak/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1FAAD55D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Ocena przedstawionej kalkulacji kosztów</w:t>
            </w:r>
            <w:r>
              <w:rPr>
                <w:rFonts w:ascii="Times New Roman" w:hAnsi="Times New Roman" w:cs="Times New Roman"/>
                <w:b/>
              </w:rPr>
              <w:t xml:space="preserve"> realizacji zadania z zakresu zdrowia publicznego</w:t>
            </w:r>
            <w:r w:rsidRPr="00F54DD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35" w:type="dxa"/>
            <w:vMerge w:val="restart"/>
            <w:vAlign w:val="center"/>
          </w:tcPr>
          <w:p w14:paraId="77C81172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- 10 pkt</w:t>
            </w:r>
          </w:p>
        </w:tc>
      </w:tr>
      <w:tr w:rsidR="003B7E36" w14:paraId="751D6B00" w14:textId="77777777" w:rsidTr="007B7ACE">
        <w:trPr>
          <w:trHeight w:val="1266"/>
        </w:trPr>
        <w:tc>
          <w:tcPr>
            <w:tcW w:w="555" w:type="dxa"/>
            <w:vMerge/>
            <w:vAlign w:val="center"/>
          </w:tcPr>
          <w:p w14:paraId="5A6B2962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14:paraId="5C1F8C56" w14:textId="77777777" w:rsidR="007B7ACE" w:rsidRPr="00723A7B" w:rsidRDefault="00843F34" w:rsidP="007323A8">
            <w:pPr>
              <w:spacing w:line="276" w:lineRule="auto"/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 </w:t>
            </w:r>
            <w:r w:rsidRPr="00723A7B">
              <w:rPr>
                <w:rFonts w:ascii="Times New Roman" w:hAnsi="Times New Roman" w:cs="Times New Roman"/>
                <w:bCs/>
              </w:rPr>
              <w:t xml:space="preserve">części dotyczącej oceny budżetu oferty </w:t>
            </w:r>
            <w:r>
              <w:rPr>
                <w:rFonts w:ascii="Times New Roman" w:hAnsi="Times New Roman" w:cs="Times New Roman"/>
                <w:bCs/>
              </w:rPr>
              <w:t xml:space="preserve">członkowie komisji konkursowej </w:t>
            </w:r>
            <w:r w:rsidRPr="00723A7B">
              <w:rPr>
                <w:rFonts w:ascii="Times New Roman" w:hAnsi="Times New Roman" w:cs="Times New Roman"/>
                <w:bCs/>
              </w:rPr>
              <w:t>ocenia</w:t>
            </w:r>
            <w:r>
              <w:rPr>
                <w:rFonts w:ascii="Times New Roman" w:hAnsi="Times New Roman" w:cs="Times New Roman"/>
                <w:bCs/>
              </w:rPr>
              <w:t>ją</w:t>
            </w:r>
            <w:r w:rsidRPr="00723A7B">
              <w:rPr>
                <w:rFonts w:ascii="Times New Roman" w:hAnsi="Times New Roman" w:cs="Times New Roman"/>
                <w:bCs/>
              </w:rPr>
              <w:t xml:space="preserve"> następujące kategorie:</w:t>
            </w:r>
          </w:p>
          <w:p w14:paraId="4157A31F" w14:textId="77777777" w:rsidR="007B7ACE" w:rsidRPr="00027375" w:rsidRDefault="00843F34" w:rsidP="00CD0669">
            <w:pPr>
              <w:pStyle w:val="Akapitzlist"/>
              <w:numPr>
                <w:ilvl w:val="0"/>
                <w:numId w:val="3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planowany udział środków finansowych własnych, w tym:</w:t>
            </w:r>
          </w:p>
          <w:p w14:paraId="5A19BAF8" w14:textId="77777777" w:rsidR="007B7ACE" w:rsidRDefault="00843F34" w:rsidP="00CD0669">
            <w:pPr>
              <w:pStyle w:val="Akapitzlist"/>
              <w:numPr>
                <w:ilvl w:val="0"/>
                <w:numId w:val="36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wkładu finansowego własnego – maksymalnie 1 pkt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826ACB6" w14:textId="77777777" w:rsidR="007B7ACE" w:rsidRPr="00027375" w:rsidRDefault="00843F34" w:rsidP="00CD0669">
            <w:pPr>
              <w:pStyle w:val="Akapitzlist"/>
              <w:numPr>
                <w:ilvl w:val="0"/>
                <w:numId w:val="36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środków pochodzących z innych źródeł - maksymalnie 1 pkt.</w:t>
            </w:r>
          </w:p>
          <w:p w14:paraId="6EBC9C2E" w14:textId="77777777" w:rsidR="007B7ACE" w:rsidRPr="00027375" w:rsidRDefault="00843F34" w:rsidP="00CD0669">
            <w:pPr>
              <w:pStyle w:val="Akapitzlist"/>
              <w:numPr>
                <w:ilvl w:val="0"/>
                <w:numId w:val="3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kalkulację kosztów realizacji zadania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z zakresu zdrowia</w:t>
            </w:r>
            <w:r w:rsidRPr="00027375">
              <w:rPr>
                <w:rFonts w:ascii="Times New Roman" w:hAnsi="Times New Roman" w:cs="Times New Roman"/>
                <w:bCs/>
              </w:rPr>
              <w:t xml:space="preserve"> publicznego, również w odniesieniu do zakresu rzeczowego zadania, w tym:</w:t>
            </w:r>
          </w:p>
          <w:p w14:paraId="54C07749" w14:textId="77777777" w:rsidR="007B7ACE" w:rsidRDefault="00843F34" w:rsidP="00CD0669">
            <w:pPr>
              <w:pStyle w:val="Akapitzlist"/>
              <w:numPr>
                <w:ilvl w:val="0"/>
                <w:numId w:val="38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adekwatność i realność planowanych kosztów – maksymalnie 3 pkt,</w:t>
            </w:r>
          </w:p>
          <w:p w14:paraId="76AD1EFB" w14:textId="77777777" w:rsidR="007B7ACE" w:rsidRDefault="00843F34" w:rsidP="00CD0669">
            <w:pPr>
              <w:pStyle w:val="Akapitzlist"/>
              <w:numPr>
                <w:ilvl w:val="0"/>
                <w:numId w:val="38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przejrzystość i szczegółowość kalkulacji kosztów – maksymalnie 3 pkt,</w:t>
            </w:r>
          </w:p>
          <w:p w14:paraId="6A8A7FDD" w14:textId="77777777" w:rsidR="007B7ACE" w:rsidRPr="00027375" w:rsidRDefault="00843F34" w:rsidP="00CD0669">
            <w:pPr>
              <w:pStyle w:val="Akapitzlist"/>
              <w:numPr>
                <w:ilvl w:val="0"/>
                <w:numId w:val="38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gospodarność wydatków, w tym </w:t>
            </w:r>
            <w:r>
              <w:rPr>
                <w:rFonts w:ascii="Times New Roman" w:hAnsi="Times New Roman" w:cs="Times New Roman"/>
                <w:bCs/>
              </w:rPr>
              <w:t xml:space="preserve">wysokość </w:t>
            </w:r>
            <w:r w:rsidRPr="00027375">
              <w:rPr>
                <w:rFonts w:ascii="Times New Roman" w:hAnsi="Times New Roman" w:cs="Times New Roman"/>
                <w:bCs/>
              </w:rPr>
              <w:t>wynagrodzeń – maksymalnie 2 pkt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E5824B7" w14:textId="77777777" w:rsidR="007B7ACE" w:rsidRPr="009E7CB3" w:rsidRDefault="007B7ACE" w:rsidP="007323A8">
            <w:pPr>
              <w:ind w:left="502" w:right="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76855BBD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E36" w14:paraId="1A034F6B" w14:textId="77777777" w:rsidTr="007B7ACE">
        <w:trPr>
          <w:trHeight w:val="759"/>
        </w:trPr>
        <w:tc>
          <w:tcPr>
            <w:tcW w:w="6805" w:type="dxa"/>
            <w:gridSpan w:val="2"/>
            <w:vAlign w:val="center"/>
          </w:tcPr>
          <w:p w14:paraId="049EDD42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14:paraId="5D9AE300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Maksymalnie</w:t>
            </w:r>
            <w:r>
              <w:rPr>
                <w:rFonts w:ascii="Times New Roman" w:hAnsi="Times New Roman" w:cs="Times New Roman"/>
                <w:b/>
              </w:rPr>
              <w:t xml:space="preserve"> 35</w:t>
            </w:r>
            <w:r w:rsidRPr="00F54DD3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</w:tr>
    </w:tbl>
    <w:p w14:paraId="0C0A7C3D" w14:textId="77777777" w:rsidR="007B7ACE" w:rsidRPr="00500022" w:rsidRDefault="007B7ACE" w:rsidP="00732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CE4C3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Członek komisji konkursowej może przyznać ofercie maksymalnie 35 pkt. </w:t>
      </w:r>
    </w:p>
    <w:p w14:paraId="65F0D3F2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Oferta, która nie uzyska podczas oceny merytorycznej od przynajmniej jednego członka komisji co najmniej 60% punktów możliwych do uzyskania w części dotyczącej zawartości </w:t>
      </w:r>
      <w:r w:rsidRPr="00E824D3">
        <w:rPr>
          <w:rFonts w:ascii="Times New Roman" w:hAnsi="Times New Roman" w:cs="Times New Roman"/>
          <w:sz w:val="24"/>
          <w:szCs w:val="24"/>
        </w:rPr>
        <w:lastRenderedPageBreak/>
        <w:t>merytorycznej oferty i co najmniej 60% punktów możliwych do uzyskania w części dotyczącej kalkulacji kosztów, nie otrzymuje dotacji.</w:t>
      </w:r>
    </w:p>
    <w:p w14:paraId="62FFD336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Wynik oceny stanowi suma liczby punktów przyznanych danej ofercie przez członków komisji konkursowej. </w:t>
      </w:r>
    </w:p>
    <w:p w14:paraId="0B56B8D4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Oferta, która w ocenie dwóch członków komisji uzyskała różnicę większą niż 9 punktów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4D3">
        <w:rPr>
          <w:rFonts w:ascii="Times New Roman" w:hAnsi="Times New Roman" w:cs="Times New Roman"/>
          <w:sz w:val="24"/>
          <w:szCs w:val="24"/>
        </w:rPr>
        <w:t>podlega trzeciej, rozstrzygającej ocenie dokonywanej przez członków komisji.</w:t>
      </w:r>
    </w:p>
    <w:p w14:paraId="18FD5A4F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Po dokonaniu oceny ofert komisja konkursowa sporządza listę rankingową. Oferty, które uzyskają największą liczbę punktów, zostaną zarekomendowane ministrowi do zlecenia realizacji zadania z zakresu zdrowia publicznego.</w:t>
      </w:r>
    </w:p>
    <w:p w14:paraId="4A7E5281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Komisja konkursowa przygotuje propozycję zlecenia realizacji zadania z zakresu zdrowia publicznego wraz z określeniem kwoty dotacji na ten cel. Dotacja może być przyznana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4D3">
        <w:rPr>
          <w:rFonts w:ascii="Times New Roman" w:hAnsi="Times New Roman" w:cs="Times New Roman"/>
          <w:sz w:val="24"/>
          <w:szCs w:val="24"/>
        </w:rPr>
        <w:t>wysokości odpowiadającej części lub całości wnioskowanej kwoty.</w:t>
      </w:r>
    </w:p>
    <w:p w14:paraId="6B2FF57A" w14:textId="5E470DD2" w:rsidR="007B7ACE" w:rsidRPr="00B077FB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 oraz ogłoszenie wynikó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oceny nastąpi w terminie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077F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A606B8">
        <w:rPr>
          <w:rFonts w:ascii="Times New Roman" w:hAnsi="Times New Roman" w:cs="Times New Roman"/>
          <w:b/>
          <w:sz w:val="24"/>
          <w:szCs w:val="24"/>
          <w:u w:val="single"/>
        </w:rPr>
        <w:t xml:space="preserve">26 lipca </w:t>
      </w:r>
      <w:r w:rsidRPr="00B077FB">
        <w:rPr>
          <w:rFonts w:ascii="Times New Roman" w:hAnsi="Times New Roman" w:cs="Times New Roman"/>
          <w:b/>
          <w:sz w:val="24"/>
          <w:szCs w:val="24"/>
          <w:u w:val="single"/>
        </w:rPr>
        <w:t>2022 r.</w:t>
      </w:r>
      <w:r w:rsidRPr="00B077FB">
        <w:rPr>
          <w:rFonts w:ascii="Times New Roman" w:hAnsi="Times New Roman" w:cs="Times New Roman"/>
          <w:sz w:val="24"/>
          <w:szCs w:val="24"/>
        </w:rPr>
        <w:t xml:space="preserve"> na stronie internetowej Ministerstwa www.bip.mein.gov.pl,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B077FB">
        <w:rPr>
          <w:rFonts w:ascii="Times New Roman" w:hAnsi="Times New Roman" w:cs="Times New Roman"/>
          <w:sz w:val="24"/>
          <w:szCs w:val="24"/>
        </w:rPr>
        <w:t xml:space="preserve">z zastrzeżeniem terminu na rozpatrzenie ewentualnych odwołań od wyników oceny,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B077FB">
        <w:rPr>
          <w:rFonts w:ascii="Times New Roman" w:hAnsi="Times New Roman" w:cs="Times New Roman"/>
          <w:sz w:val="24"/>
          <w:szCs w:val="24"/>
        </w:rPr>
        <w:t xml:space="preserve">o których mowa w ust. 13. Oferenci mają obowiązek śledzić stronę internetową MEiN. </w:t>
      </w:r>
    </w:p>
    <w:p w14:paraId="29E948A0" w14:textId="77777777" w:rsidR="007B7ACE" w:rsidRPr="00B077FB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7FB">
        <w:rPr>
          <w:rFonts w:ascii="Times New Roman" w:hAnsi="Times New Roman" w:cs="Times New Roman"/>
          <w:sz w:val="24"/>
          <w:szCs w:val="24"/>
        </w:rPr>
        <w:t xml:space="preserve">Oferenci, których oferty nie zostały wybrane, mogą złożyć odwołanie do Ministra Edukacji i Nauki w terminie </w:t>
      </w:r>
      <w:r w:rsidRPr="00B077FB">
        <w:rPr>
          <w:rFonts w:ascii="Times New Roman" w:hAnsi="Times New Roman" w:cs="Times New Roman"/>
          <w:b/>
          <w:sz w:val="24"/>
          <w:szCs w:val="24"/>
        </w:rPr>
        <w:t xml:space="preserve">3 dni roboczych </w:t>
      </w:r>
      <w:r w:rsidRPr="00B077FB">
        <w:rPr>
          <w:rFonts w:ascii="Times New Roman" w:hAnsi="Times New Roman" w:cs="Times New Roman"/>
          <w:sz w:val="24"/>
          <w:szCs w:val="24"/>
        </w:rPr>
        <w:t>od dnia ogłoszenia wyników konkursu, o którym mowa w ust. 12.</w:t>
      </w:r>
    </w:p>
    <w:p w14:paraId="7593ECFA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7FB">
        <w:rPr>
          <w:rFonts w:ascii="Times New Roman" w:hAnsi="Times New Roman" w:cs="Times New Roman"/>
          <w:sz w:val="24"/>
          <w:szCs w:val="24"/>
        </w:rPr>
        <w:t xml:space="preserve">Rozpatrzenie ewentualnych odwołań od wyników konkursu nastąpi w terminie </w:t>
      </w:r>
      <w:r w:rsidR="00964E94" w:rsidRPr="00A606B8">
        <w:rPr>
          <w:rFonts w:ascii="Times New Roman" w:hAnsi="Times New Roman" w:cs="Times New Roman"/>
          <w:b/>
          <w:sz w:val="24"/>
          <w:szCs w:val="24"/>
        </w:rPr>
        <w:t>5</w:t>
      </w:r>
      <w:r w:rsidRPr="00B077FB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E824D3">
        <w:rPr>
          <w:rFonts w:ascii="Times New Roman" w:hAnsi="Times New Roman" w:cs="Times New Roman"/>
          <w:b/>
          <w:sz w:val="24"/>
          <w:szCs w:val="24"/>
        </w:rPr>
        <w:t xml:space="preserve"> roboczych </w:t>
      </w:r>
      <w:r w:rsidRPr="00E824D3">
        <w:rPr>
          <w:rFonts w:ascii="Times New Roman" w:hAnsi="Times New Roman" w:cs="Times New Roman"/>
          <w:sz w:val="24"/>
          <w:szCs w:val="24"/>
        </w:rPr>
        <w:t>od dnia ich złożenia.</w:t>
      </w:r>
    </w:p>
    <w:p w14:paraId="46F71E44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Decyzję w sprawie ostatecznego rozstrzygnięcia otwartego konkursu ofert podejmuje </w:t>
      </w:r>
      <w:r>
        <w:rPr>
          <w:rFonts w:ascii="Times New Roman" w:hAnsi="Times New Roman" w:cs="Times New Roman"/>
          <w:b/>
          <w:sz w:val="24"/>
          <w:szCs w:val="24"/>
        </w:rPr>
        <w:t>Minister Edukacji i Nauki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  <w:r w:rsidRPr="00E824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115102D4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Ostateczne wyniki </w:t>
      </w:r>
      <w:r w:rsidRPr="00E824D3">
        <w:rPr>
          <w:rFonts w:ascii="Times New Roman" w:hAnsi="Times New Roman" w:cs="Times New Roman"/>
          <w:sz w:val="24"/>
          <w:szCs w:val="24"/>
        </w:rPr>
        <w:t>otwartego konkursu ofert zostaną ogłoszone:</w:t>
      </w:r>
    </w:p>
    <w:p w14:paraId="6BE6369C" w14:textId="77777777" w:rsidR="007B7ACE" w:rsidRPr="00E824D3" w:rsidRDefault="00843F34" w:rsidP="00CD0669">
      <w:pPr>
        <w:pStyle w:val="Akapitzlist"/>
        <w:numPr>
          <w:ilvl w:val="0"/>
          <w:numId w:val="1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 Biuletynie Informacji Publicznej na stronie podmiotowej ministra; </w:t>
      </w:r>
    </w:p>
    <w:p w14:paraId="79C9F654" w14:textId="77777777" w:rsidR="007B7ACE" w:rsidRPr="00E824D3" w:rsidRDefault="00843F34" w:rsidP="00CD0669">
      <w:pPr>
        <w:pStyle w:val="Akapitzlist"/>
        <w:numPr>
          <w:ilvl w:val="0"/>
          <w:numId w:val="1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stronie internetowej MEiN;</w:t>
      </w:r>
    </w:p>
    <w:p w14:paraId="53FBF7DD" w14:textId="77777777" w:rsidR="007B7ACE" w:rsidRPr="00E824D3" w:rsidRDefault="00843F34" w:rsidP="00CD0669">
      <w:pPr>
        <w:pStyle w:val="Akapitzlist"/>
        <w:numPr>
          <w:ilvl w:val="0"/>
          <w:numId w:val="1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tablicy informacyjnej przy wejściu g</w:t>
      </w:r>
      <w:r>
        <w:rPr>
          <w:rFonts w:ascii="Times New Roman" w:hAnsi="Times New Roman" w:cs="Times New Roman"/>
          <w:sz w:val="24"/>
          <w:szCs w:val="24"/>
        </w:rPr>
        <w:t xml:space="preserve">łównym do budynku MEiN przy </w:t>
      </w:r>
      <w:r>
        <w:rPr>
          <w:rFonts w:ascii="Times New Roman" w:hAnsi="Times New Roman" w:cs="Times New Roman"/>
          <w:sz w:val="24"/>
          <w:szCs w:val="24"/>
        </w:rPr>
        <w:br/>
        <w:t>al. J. Ch. Szucha 25, 00-918 Warszawa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</w:p>
    <w:p w14:paraId="0460C32A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Otwarty konkurs ofert podlega unieważnieniu, jeżeli:</w:t>
      </w:r>
    </w:p>
    <w:p w14:paraId="0F2BC8A0" w14:textId="77777777" w:rsidR="007B7ACE" w:rsidRPr="00E824D3" w:rsidRDefault="00843F34" w:rsidP="00CD0669">
      <w:pPr>
        <w:pStyle w:val="Akapitzlist"/>
        <w:numPr>
          <w:ilvl w:val="0"/>
          <w:numId w:val="15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1DBC559A" w14:textId="77777777" w:rsidR="007B7ACE" w:rsidRPr="00E824D3" w:rsidRDefault="00843F34" w:rsidP="00CD0669">
      <w:pPr>
        <w:pStyle w:val="Akapitzlist"/>
        <w:numPr>
          <w:ilvl w:val="0"/>
          <w:numId w:val="15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żadna ze złożonych ofert nie spełni wymagań zawartych w ogłoszeniu.</w:t>
      </w:r>
    </w:p>
    <w:p w14:paraId="5D2CC69E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Zastrzega się możliwość odwołania konkursu ofert przed upływem terminu na złożenie ofert, przedłużenia terminu złożenia ofert i terminu rozstrzygnięcia konkursu ofert.</w:t>
      </w:r>
    </w:p>
    <w:p w14:paraId="19CC74CA" w14:textId="77777777" w:rsidR="007B7ACE" w:rsidRPr="00500022" w:rsidRDefault="007B7ACE" w:rsidP="00732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A9379B" w14:textId="77777777" w:rsidR="007B7ACE" w:rsidRPr="006B511A" w:rsidRDefault="00843F34" w:rsidP="007323A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6B511A">
        <w:rPr>
          <w:rFonts w:ascii="Times New Roman" w:hAnsi="Times New Roman" w:cs="Times New Roman"/>
          <w:b/>
          <w:sz w:val="28"/>
          <w:u w:val="single"/>
        </w:rPr>
        <w:t xml:space="preserve">VII. Zawarcie umowy </w:t>
      </w:r>
    </w:p>
    <w:p w14:paraId="1DC7276D" w14:textId="77777777" w:rsidR="007B7ACE" w:rsidRPr="006B511A" w:rsidRDefault="007B7ACE" w:rsidP="007323A8">
      <w:pPr>
        <w:spacing w:after="0"/>
        <w:jc w:val="both"/>
        <w:rPr>
          <w:rFonts w:ascii="Times New Roman" w:hAnsi="Times New Roman" w:cs="Times New Roman"/>
          <w:sz w:val="4"/>
          <w:u w:val="single"/>
        </w:rPr>
      </w:pPr>
    </w:p>
    <w:p w14:paraId="7C404C92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Umowy z wyłonionymi w drodze otwartego konkursu ofert </w:t>
      </w:r>
      <w:r>
        <w:rPr>
          <w:rFonts w:ascii="Times New Roman" w:eastAsia="Calibri" w:hAnsi="Times New Roman" w:cs="Times New Roman"/>
          <w:sz w:val="24"/>
          <w:szCs w:val="24"/>
        </w:rPr>
        <w:t>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, których cele statutowe lub przedmiot działalności dotyczą spraw objętych zadaniami określonymi w art. </w:t>
      </w:r>
      <w:r w:rsidRPr="00AE76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</w:t>
      </w:r>
      <w:r>
        <w:rPr>
          <w:rFonts w:ascii="Times New Roman" w:hAnsi="Times New Roman" w:cs="Times New Roman"/>
          <w:sz w:val="24"/>
          <w:szCs w:val="24"/>
        </w:rPr>
        <w:t>956,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w tym organizacjami pozarządowymi i 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>, o których mowa w art.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3 ust. 2 i 3 ustawy z dnia 24 kwietnia 2003 r. o działalności pożytku publicznego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 w:rsidRPr="00AE76A8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wolontariacie </w:t>
      </w:r>
      <w:r w:rsidRPr="007869B6">
        <w:rPr>
          <w:rFonts w:ascii="Times New Roman" w:hAnsi="Times New Roman" w:cs="Times New Roman"/>
          <w:sz w:val="24"/>
          <w:szCs w:val="24"/>
        </w:rPr>
        <w:t xml:space="preserve">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>z późn. zm.)</w:t>
      </w:r>
      <w:r w:rsidRPr="00AE76A8">
        <w:rPr>
          <w:rFonts w:ascii="Times New Roman" w:eastAsia="Calibri" w:hAnsi="Times New Roman" w:cs="Times New Roman"/>
          <w:sz w:val="24"/>
          <w:szCs w:val="24"/>
        </w:rPr>
        <w:t>, zwanymi dalej „Zleceniobiorcami”, zostaną zawarte niezwłocznie po ogłoszeniu wyników tego konkursu.</w:t>
      </w:r>
    </w:p>
    <w:p w14:paraId="49C68449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 xml:space="preserve">Przed podpisaniem umowy właściwa komórka organizacyjna Ministerstwa Edukacji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 w:rsidRPr="008F39E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Nauki (komórka zlecająca) przeprowadza negocjacje z oferentami, o których mowa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ust.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1, w odniesieniu do kosztorysu, harmonogramu i zakresu realizacji zadania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zakresu zdrowia publicznego.</w:t>
      </w:r>
    </w:p>
    <w:p w14:paraId="5FCDB91D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Dotacja będzie udzielona na podstawie umowy zgodnej z art. 151 ustawy o finansach publicznych, w trybie art. 14 ust. 3 ustawy o zdrowiu publicznym.</w:t>
      </w:r>
    </w:p>
    <w:p w14:paraId="72436A25" w14:textId="77777777" w:rsidR="007B7ACE" w:rsidRPr="008F39EB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Umowy będą zawierane przy wykorzystaniu wzoru stanowiącego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załącznik nr 2</w:t>
      </w:r>
      <w:r w:rsidRPr="008F39EB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ogłoszenia</w:t>
      </w:r>
      <w:r w:rsidRPr="008F39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BFAC4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 umowy załącza się zaktualizowany harmonogram i kalkulację kosztów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 (adekwatną do przyznanej kwoty dotacji).</w:t>
      </w:r>
    </w:p>
    <w:p w14:paraId="40DFE547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W przypadku podjęcia decyzji o zmniejszeniu wnioskowanej kwoty dotacji, komisja konkursowa może wskazać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wraz z uzasadnieniem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pozycje kosztorysu oferty, które 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mogą być sfinansowane z dotacji.</w:t>
      </w:r>
    </w:p>
    <w:p w14:paraId="686BB7D9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Zmiana treści umowy,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w tym załączników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 zakresie przesunięć pomiędzy poszczególnymi kategoriami wydatków w budżecie (przesunięcie środków z jednej pozycji do drugiej w ramach przyznanej dotacji), zmian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terminów lub miejsca wykonania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publicznego, jak również zmian merytorycznych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mo</w:t>
      </w:r>
      <w:r>
        <w:rPr>
          <w:rFonts w:ascii="Times New Roman" w:eastAsia="Calibri" w:hAnsi="Times New Roman" w:cs="Times New Roman"/>
          <w:sz w:val="24"/>
          <w:szCs w:val="24"/>
        </w:rPr>
        <w:t>gą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nastąpić na pisemny wniosek Zleceniobiorcy złożony do Ministerstwa Edukacji i Nauki niezwłocznie po zaistnieniu okoliczności uzasadniających wprowadzenie zmiany, jednak przed upływem terminu wykonania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publicznego określonego w umowie. Zgodę na dokonanie zmian treści umowy wydaje dyrektor komórki zlecającej.</w:t>
      </w:r>
    </w:p>
    <w:p w14:paraId="0778DE9F" w14:textId="77777777" w:rsidR="007B7ACE" w:rsidRPr="009C5B79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Dodatkowej z</w:t>
      </w:r>
      <w:r w:rsidRPr="009C5B79">
        <w:rPr>
          <w:rFonts w:ascii="Times New Roman" w:eastAsia="Calibri" w:hAnsi="Times New Roman" w:cs="Times New Roman"/>
          <w:sz w:val="24"/>
          <w:szCs w:val="24"/>
        </w:rPr>
        <w:t xml:space="preserve">gody </w:t>
      </w:r>
      <w:r>
        <w:rPr>
          <w:rFonts w:ascii="Times New Roman" w:eastAsia="Calibri" w:hAnsi="Times New Roman" w:cs="Times New Roman"/>
          <w:sz w:val="24"/>
          <w:szCs w:val="24"/>
        </w:rPr>
        <w:t>wymaga</w:t>
      </w:r>
      <w:r w:rsidRPr="009C5B79">
        <w:rPr>
          <w:rFonts w:ascii="Times New Roman" w:eastAsia="Calibri" w:hAnsi="Times New Roman" w:cs="Times New Roman"/>
          <w:sz w:val="24"/>
          <w:szCs w:val="24"/>
        </w:rPr>
        <w:t xml:space="preserve"> łączenie fun</w:t>
      </w:r>
      <w:r>
        <w:rPr>
          <w:rFonts w:ascii="Times New Roman" w:eastAsia="Calibri" w:hAnsi="Times New Roman" w:cs="Times New Roman"/>
          <w:sz w:val="24"/>
          <w:szCs w:val="24"/>
        </w:rPr>
        <w:t xml:space="preserve">kcji podczas realizacji zadania </w:t>
      </w:r>
      <w:r w:rsidRPr="009C5B79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np. koordynator/ kierownik zadania z np. trener/ tłumacz/ </w:t>
      </w:r>
      <w:r w:rsidRPr="009C5B79">
        <w:rPr>
          <w:rFonts w:ascii="Times New Roman" w:eastAsia="Calibri" w:hAnsi="Times New Roman" w:cs="Times New Roman"/>
          <w:sz w:val="24"/>
          <w:szCs w:val="24"/>
        </w:rPr>
        <w:t>ekspert itp.)</w:t>
      </w:r>
      <w:r>
        <w:rPr>
          <w:rFonts w:ascii="Times New Roman" w:eastAsia="Calibri" w:hAnsi="Times New Roman" w:cs="Times New Roman"/>
          <w:sz w:val="24"/>
          <w:szCs w:val="24"/>
        </w:rPr>
        <w:t>. Z</w:t>
      </w:r>
      <w:r w:rsidRPr="009C5B79">
        <w:rPr>
          <w:rFonts w:ascii="Times New Roman" w:eastAsia="Calibri" w:hAnsi="Times New Roman" w:cs="Times New Roman"/>
          <w:sz w:val="24"/>
          <w:szCs w:val="24"/>
        </w:rPr>
        <w:t>goda jest wydawana w formie pisemnej prze</w:t>
      </w:r>
      <w:r>
        <w:rPr>
          <w:rFonts w:ascii="Times New Roman" w:eastAsia="Calibri" w:hAnsi="Times New Roman" w:cs="Times New Roman"/>
          <w:sz w:val="24"/>
          <w:szCs w:val="24"/>
        </w:rPr>
        <w:t xml:space="preserve">z kierownika komórki zlecającej. </w:t>
      </w:r>
    </w:p>
    <w:p w14:paraId="4301249F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Dopuszcza się, bez zmiany umowy, dokonywanie przesunięć pomiędzy poszczególnymi pozycjami kosztów określonymi w kalkulacji przewidywanych kosztów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jeżeli zwiększenie danego wydatku finansowan</w:t>
      </w:r>
      <w:r>
        <w:rPr>
          <w:rFonts w:ascii="Times New Roman" w:eastAsia="Calibri" w:hAnsi="Times New Roman" w:cs="Times New Roman"/>
          <w:sz w:val="24"/>
          <w:szCs w:val="24"/>
        </w:rPr>
        <w:t>ego z dotacji nie przekracza 10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% danej pozycji kosztorysu.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 w:rsidRPr="00AE76A8">
        <w:rPr>
          <w:rFonts w:ascii="Times New Roman" w:eastAsia="Calibri" w:hAnsi="Times New Roman" w:cs="Times New Roman"/>
          <w:sz w:val="24"/>
          <w:szCs w:val="24"/>
        </w:rPr>
        <w:t>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dopuszcza się zwiększania w pozycjach dotyczących wynagrodzeń i honorariów.</w:t>
      </w:r>
    </w:p>
    <w:p w14:paraId="1DE6BDB5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Dotacja zostanie przekazana na wyodrębniony rachunek bankowy Zleceniobiorcy, (utworzony na potrzeby ponoszenia kosztów związanych z realizacją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publicznego), po podpisaniu umowy, w terminie określonym w tej umowie.</w:t>
      </w:r>
    </w:p>
    <w:p w14:paraId="38088958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Materiały wytworzone w ramach konkursu będą dostępne 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 xml:space="preserve">na licencji Creative Commons Uznanie autorstwa 4.0 Polska.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Podpisanie umowy jest traktowane jako równoznaczne z oświadczeniem autora lub autorów tych materiałów o udzieleniu zgody Ministerstwu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Edukacji i Nauki na udostępnienie prac na licencji: Creative Commons Uznanie autorstwa Polska 4.0. Szczegółowe informacje o tej licencji są dostępne na stronie </w:t>
      </w:r>
      <w:hyperlink r:id="rId16" w:history="1">
        <w:r w:rsidRPr="00AE7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https://creativecommons.org/licenses/by/4.0/deed.pl</w:t>
        </w:r>
      </w:hyperlink>
      <w:r w:rsidRPr="00AE7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89BE79" w14:textId="77777777" w:rsidR="007B7ACE" w:rsidRPr="00A7487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Oferent, który otrzyma dotację, jest zobowiązany do informowania o źródle pochodzenia funduszy na zasadach określonych w umowie i zgodnie z </w:t>
      </w:r>
      <w:r w:rsidRP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rozporządzeniem Rady Ministrów z dnia 7 maja 2021 r. w sprawie określenia działań informacyjnych podejmowanych przez podmioty realizujące zadania finansowane lub dofinansowane z budżetu państwa lub </w:t>
      </w:r>
      <w:r w:rsidR="00EB41EF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br/>
      </w:r>
      <w:r w:rsidRP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z państwowych funduszy celowych (Dz. U. z 2021 r. poz. 953 z późn. zm.) </w:t>
      </w:r>
      <w:r w:rsidRPr="00A7487E">
        <w:rPr>
          <w:rFonts w:ascii="Times New Roman" w:hAnsi="Times New Roman" w:cs="Times New Roman"/>
          <w:sz w:val="24"/>
          <w:szCs w:val="24"/>
        </w:rPr>
        <w:t>wydanego na podstawie art. 35d ustawy o finansach publicznych</w:t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. Na wszystkich materiałach, </w:t>
      </w:r>
      <w:r w:rsidR="00EB41E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w szczególności promocyjnych, informacyjnych, szkoleniowych i edukacyjnych, dotyczących realizowanego zadania </w:t>
      </w:r>
      <w:r w:rsidRPr="00A7487E"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>publicznego, oraz zakupionych środkach trwałych, należy umieścić logo Ministerstwa Edukacji i Nauki oraz logo Narodowego Programu Zdrowia proporcjonalnie do wielkości innych oznaczeń, w sposób zapewniający jego dobrą widoczność.</w:t>
      </w:r>
    </w:p>
    <w:p w14:paraId="515D0910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Nie wyraża się zgody na zwiększenie procentowego udziału dotacji w całkowitych kosztach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publicznego.</w:t>
      </w:r>
    </w:p>
    <w:p w14:paraId="7931943C" w14:textId="77777777" w:rsidR="007B7ACE" w:rsidRPr="00C20E9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Wysokość świadczenia pieniężnego pobranego od pojedynczego odbiorcy zadania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 nie może się zwiększyć w stosunku do wysokości świadczenia pieniężnego planowanego w ofercie. </w:t>
      </w:r>
    </w:p>
    <w:p w14:paraId="7E10B170" w14:textId="77777777" w:rsidR="007B7ACE" w:rsidRPr="008F39EB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F39EB">
        <w:rPr>
          <w:rFonts w:ascii="Times New Roman" w:hAnsi="Times New Roman" w:cs="Times New Roman"/>
          <w:b/>
          <w:sz w:val="28"/>
          <w:u w:val="single"/>
        </w:rPr>
        <w:t xml:space="preserve">VIII. Rozliczenie realizacji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8F39EB">
        <w:rPr>
          <w:rFonts w:ascii="Times New Roman" w:hAnsi="Times New Roman" w:cs="Times New Roman"/>
          <w:b/>
          <w:sz w:val="28"/>
          <w:u w:val="single"/>
        </w:rPr>
        <w:t>publicznego</w:t>
      </w:r>
    </w:p>
    <w:p w14:paraId="61740867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Wszelkie środki pochodzące z dotacji Ministra Edukacji i Nauki mogą być użyte wyłącznie zgodnie z umową.</w:t>
      </w:r>
    </w:p>
    <w:p w14:paraId="3B7334DB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Dotacja może być wykorzystana w terminie określonym w umowie.</w:t>
      </w:r>
    </w:p>
    <w:p w14:paraId="4DBF7C71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9 ustawy z dnia 17 grudnia 2004 r. o odpowiedzialności za naruszenie dyscypliny finansów publicznych (Dz. U. z 2021 r. poz. 289), naruszeniem dyscypliny finansów publicznych jest:</w:t>
      </w:r>
    </w:p>
    <w:p w14:paraId="4615CE72" w14:textId="77777777" w:rsidR="007B7ACE" w:rsidRPr="008F39EB" w:rsidRDefault="00843F34" w:rsidP="007323A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1) wydatkowanie dotacji niezgodnie z przeznaczeniem określonym przez udzielającego dotacj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39EB">
        <w:rPr>
          <w:rFonts w:ascii="Times New Roman" w:hAnsi="Times New Roman" w:cs="Times New Roman"/>
          <w:sz w:val="24"/>
          <w:szCs w:val="24"/>
        </w:rPr>
        <w:t>;</w:t>
      </w:r>
    </w:p>
    <w:p w14:paraId="4D9DCB9F" w14:textId="77777777" w:rsidR="007B7ACE" w:rsidRPr="008F39EB" w:rsidRDefault="00843F34" w:rsidP="007323A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2) nierozliczenie w terminie otrzymanej dotacji;</w:t>
      </w:r>
    </w:p>
    <w:p w14:paraId="3999754B" w14:textId="77777777" w:rsidR="007B7ACE" w:rsidRPr="00C20E98" w:rsidRDefault="00843F34" w:rsidP="007323A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3) niedokonanie w terminie zwrotu dotacji w należnej wysokości.</w:t>
      </w:r>
    </w:p>
    <w:p w14:paraId="4F35929D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/>
          <w:sz w:val="24"/>
          <w:szCs w:val="24"/>
        </w:rPr>
        <w:t xml:space="preserve">Niewykorzystane środki finansowe pochodzące z dotacji podlegają zwrotowi na rachunek bankowy MEiN nie później niż w terminie 15 dni od dnia zakończenia realizacji zadania </w:t>
      </w:r>
      <w:r>
        <w:rPr>
          <w:rFonts w:ascii="Times New Roman" w:hAnsi="Times New Roman" w:cs="Times New Roman"/>
          <w:b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4"/>
          <w:szCs w:val="24"/>
        </w:rPr>
        <w:t>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określonego w umowie.</w:t>
      </w:r>
    </w:p>
    <w:p w14:paraId="55467F1B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przypadku stwierdzenia, że środki dotacji zostały wykorzystane niezgodnie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przeznaczeniem, pobrane nienależnie lub w nadmiernej wysokości, Ministerstwo Edukacji i Nauki żąda zwrotu tej części dotacji, która została wykorzystana niezgodnie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przeznaczeniem, pobrana nienależnie lub w nadmiernej wysokości, wraz z odsetkami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wysokości określonej jak dla zaległości podatkowych.</w:t>
      </w:r>
    </w:p>
    <w:p w14:paraId="0C870222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Zwrotu środków, wraz z odsetkami, zleceniobiorca winien dokonać na rachunek bankowy Ministerstwa Edukacji i Nauki wskazany w umowie, zgodnie z art. 168 i 169 ustawy z dnia z dnia 27 sierpnia 2009 r. o finansach publicznych (Dz. U. z 2021 r. poz. 305. z późn. zm.).</w:t>
      </w:r>
    </w:p>
    <w:p w14:paraId="3269853B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Zleceniobiorca zobowiązany jest do rzetelnego dokumentowania działań podejmowanych w ramach realizacji zadania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 zakresu zdrowia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publicznego. Ministerstwo Edukacji i Nauki może żądać przedstawienia dokumentacji w trakcie kontroli realizacji zadania, a także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trakcie oceny sprawozdania końcowego lub częściowego z realizacji zadania.</w:t>
      </w:r>
    </w:p>
    <w:p w14:paraId="1528E8BA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Dokumentacja, o której mowa w ust. 7, musi zawierać w szczególności:</w:t>
      </w:r>
    </w:p>
    <w:p w14:paraId="5D74D533" w14:textId="77777777" w:rsidR="007B7ACE" w:rsidRPr="008F39EB" w:rsidRDefault="00843F34" w:rsidP="00CD0669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informacj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dotyczące osób uczestniczących w projekcie:</w:t>
      </w:r>
    </w:p>
    <w:p w14:paraId="6623F71E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uczestni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ków zawierającą imię, nazwisko,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miejsce zamieszkania, podpis uczestnika lub potwierdzenie drogą e-mailową,</w:t>
      </w:r>
    </w:p>
    <w:p w14:paraId="0CCC21D4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podmiotów, z którymi zleceniobiorca zawarł umowy cywilnoprawne (trenerów, wykładowców, wychowawców), wraz z umowami,</w:t>
      </w:r>
    </w:p>
    <w:p w14:paraId="0E3A7306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szczegółowy program, wraz z nazwiskami osób odpowiedzialnych za prowadzenie poszczególnych elementów potwierdzony drogą e-mailową, </w:t>
      </w:r>
    </w:p>
    <w:p w14:paraId="735B58B6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materiałów przekazywanych uczestnikom, </w:t>
      </w:r>
    </w:p>
    <w:p w14:paraId="12672C6A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raporty, materiały wypracowane podczas projektu, </w:t>
      </w:r>
    </w:p>
    <w:p w14:paraId="1B1FA05F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ankiet ewaluacyjnych, </w:t>
      </w:r>
    </w:p>
    <w:p w14:paraId="27582964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 ewaluacyjny (lub inną formę oceny przewidzianej w zadaniu); </w:t>
      </w:r>
    </w:p>
    <w:p w14:paraId="7C38A2BD" w14:textId="77777777" w:rsidR="007B7ACE" w:rsidRPr="007376AB" w:rsidRDefault="00843F34" w:rsidP="00CD0669">
      <w:pPr>
        <w:pStyle w:val="Akapitzlist"/>
        <w:numPr>
          <w:ilvl w:val="0"/>
          <w:numId w:val="18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przypadku zadań wydawniczych (w tym publikacji elektronicznych): </w:t>
      </w:r>
    </w:p>
    <w:p w14:paraId="23C81C75" w14:textId="77777777" w:rsidR="007B7ACE" w:rsidRPr="007376AB" w:rsidRDefault="00843F34" w:rsidP="00CD0669">
      <w:pPr>
        <w:pStyle w:val="Akapitzlist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 jednym egzemplarzu wszystkich opublikowanych materiałów, </w:t>
      </w:r>
    </w:p>
    <w:p w14:paraId="4EF86847" w14:textId="77777777" w:rsidR="007B7ACE" w:rsidRPr="007376AB" w:rsidRDefault="00843F34" w:rsidP="00CD0669">
      <w:pPr>
        <w:pStyle w:val="Akapitzlist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pliki elektroniczne zawierające opracowaną publikację utrwalone na powszechnie używanym nośniku takim jak: płyta CD, DVD, pendrive, itp.</w:t>
      </w:r>
    </w:p>
    <w:p w14:paraId="2AC55957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Zleceniobiorca powinien na bieżąco monitorować przebieg realizacji zadania, kontrolując realizację zaplanowanych działań oraz właściwe wykorzystanie funduszy. Zleceniobiorca zobowiązany jest do poinformowania Ministerstwa Edukacji i Nauki o pojawiających się istotnych przeszkodach mogących uniemożliwić zrealizowanie zaplanowanych działań lub osiągnięcie zaplanowanych celów.</w:t>
      </w:r>
    </w:p>
    <w:p w14:paraId="70012782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ma obowiązek złożenia sprawozdania w terminie określonym w umowie </w:t>
      </w:r>
      <w:r w:rsidRPr="007376AB">
        <w:rPr>
          <w:rFonts w:ascii="Times New Roman" w:hAnsi="Times New Roman" w:cs="Times New Roman"/>
          <w:sz w:val="24"/>
          <w:szCs w:val="24"/>
          <w:lang w:bidi="pl-PL"/>
        </w:rPr>
        <w:t>uwzględniając poniższe zasady dotyczące przedstawienia sprawozdania:</w:t>
      </w:r>
    </w:p>
    <w:p w14:paraId="77559C4F" w14:textId="77777777" w:rsidR="007B7ACE" w:rsidRPr="008F39EB" w:rsidRDefault="00843F34" w:rsidP="00CD0669">
      <w:pPr>
        <w:pStyle w:val="Akapitzlist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sprawozdania końcowego z realizacji zadania w terminie 30 dni od dnia zakończenia jego realizacji;</w:t>
      </w:r>
    </w:p>
    <w:p w14:paraId="2A5A8D18" w14:textId="77777777" w:rsidR="007B7ACE" w:rsidRPr="007376AB" w:rsidRDefault="00843F34" w:rsidP="00CD0669">
      <w:pPr>
        <w:pStyle w:val="Akapitzlist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sprawozdania częściowego z realizacji zadania, na wezwanie Ministerstwa Edukacji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Nauki lub w terminie określonym w umowie.</w:t>
      </w:r>
    </w:p>
    <w:p w14:paraId="6EE39813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Sprawozdanie sporządza się według w</w:t>
      </w:r>
      <w:r>
        <w:rPr>
          <w:rFonts w:ascii="Times New Roman" w:hAnsi="Times New Roman" w:cs="Times New Roman"/>
          <w:sz w:val="24"/>
          <w:szCs w:val="24"/>
        </w:rPr>
        <w:t>zoru stanowiącego załącznik nr 3</w:t>
      </w:r>
      <w:r w:rsidRPr="007376AB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7376AB">
        <w:rPr>
          <w:rFonts w:ascii="Times New Roman" w:hAnsi="Times New Roman" w:cs="Times New Roman"/>
          <w:sz w:val="24"/>
          <w:szCs w:val="24"/>
        </w:rPr>
        <w:t>.</w:t>
      </w:r>
    </w:p>
    <w:p w14:paraId="2C4E003F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Opis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 w sprawozdaniu musi z</w:t>
      </w:r>
      <w:r>
        <w:rPr>
          <w:rFonts w:ascii="Times New Roman" w:hAnsi="Times New Roman" w:cs="Times New Roman"/>
          <w:sz w:val="24"/>
          <w:szCs w:val="24"/>
        </w:rPr>
        <w:t xml:space="preserve">awierać szczegółową informację </w:t>
      </w:r>
      <w:r w:rsidRPr="007376AB">
        <w:rPr>
          <w:rFonts w:ascii="Times New Roman" w:hAnsi="Times New Roman" w:cs="Times New Roman"/>
          <w:sz w:val="24"/>
          <w:szCs w:val="24"/>
        </w:rPr>
        <w:t>o zrealizowanych działaniach, zgodnie z ich układem zawartym w ofercie albo w zaktualizowanym opisie poszczególnych działań.</w:t>
      </w:r>
    </w:p>
    <w:p w14:paraId="476C47BA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Sprawozdanie składa się: </w:t>
      </w:r>
    </w:p>
    <w:p w14:paraId="2008986B" w14:textId="77777777" w:rsidR="007B7ACE" w:rsidRPr="00970581" w:rsidRDefault="00843F34" w:rsidP="00CD0669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pocztą na adres:</w:t>
      </w:r>
    </w:p>
    <w:p w14:paraId="04CBFF4A" w14:textId="77777777" w:rsidR="007B7ACE" w:rsidRPr="008F39EB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9EB">
        <w:rPr>
          <w:rFonts w:ascii="Times New Roman" w:hAnsi="Times New Roman" w:cs="Times New Roman"/>
          <w:b/>
          <w:sz w:val="24"/>
          <w:szCs w:val="24"/>
        </w:rPr>
        <w:t>Ministerstwo Edukacji i Nauki</w:t>
      </w:r>
    </w:p>
    <w:p w14:paraId="210D7920" w14:textId="77777777" w:rsidR="007B7ACE" w:rsidRPr="008F39EB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Włączającej</w:t>
      </w:r>
    </w:p>
    <w:p w14:paraId="1CEC7FCB" w14:textId="77777777" w:rsidR="007B7ACE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Al. J. Ch. Szucha 25, 00-918</w:t>
      </w: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</w:p>
    <w:p w14:paraId="37EF46F1" w14:textId="77777777" w:rsidR="00B077FB" w:rsidRDefault="00843F34" w:rsidP="00B077FB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7FB">
        <w:rPr>
          <w:rFonts w:ascii="Times New Roman" w:hAnsi="Times New Roman" w:cs="Times New Roman"/>
          <w:sz w:val="24"/>
          <w:szCs w:val="24"/>
        </w:rPr>
        <w:t xml:space="preserve">z dopiskiem: </w:t>
      </w:r>
      <w:r w:rsidRPr="00B077FB">
        <w:rPr>
          <w:rFonts w:ascii="Times New Roman" w:hAnsi="Times New Roman" w:cs="Times New Roman"/>
          <w:i/>
          <w:sz w:val="24"/>
          <w:szCs w:val="24"/>
        </w:rPr>
        <w:t xml:space="preserve">Sprawozdanie </w:t>
      </w:r>
      <w:r w:rsidRPr="00B077FB">
        <w:rPr>
          <w:rFonts w:ascii="Times New Roman" w:hAnsi="Times New Roman" w:cs="Times New Roman"/>
          <w:sz w:val="24"/>
          <w:szCs w:val="24"/>
        </w:rPr>
        <w:t xml:space="preserve">- </w:t>
      </w:r>
      <w:r w:rsidRPr="00B077FB">
        <w:rPr>
          <w:rFonts w:ascii="Times New Roman" w:hAnsi="Times New Roman" w:cs="Times New Roman"/>
          <w:i/>
          <w:sz w:val="24"/>
          <w:szCs w:val="24"/>
        </w:rPr>
        <w:t>Pozytywna szkoła</w:t>
      </w:r>
      <w:r w:rsidR="001C3ADD" w:rsidRPr="00B077FB">
        <w:rPr>
          <w:rFonts w:ascii="Times New Roman" w:hAnsi="Times New Roman" w:cs="Times New Roman"/>
          <w:i/>
          <w:sz w:val="24"/>
          <w:szCs w:val="24"/>
        </w:rPr>
        <w:t xml:space="preserve"> – II edycja</w:t>
      </w:r>
      <w:r w:rsidR="00B077FB">
        <w:rPr>
          <w:rFonts w:ascii="Times New Roman" w:hAnsi="Times New Roman" w:cs="Times New Roman"/>
          <w:i/>
          <w:sz w:val="24"/>
          <w:szCs w:val="24"/>
        </w:rPr>
        <w:t>,</w:t>
      </w:r>
    </w:p>
    <w:p w14:paraId="71816E3B" w14:textId="77777777" w:rsidR="007B7ACE" w:rsidRPr="00B077FB" w:rsidRDefault="00B077FB" w:rsidP="00B077F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43F34" w:rsidRPr="00B077FB">
        <w:rPr>
          <w:rFonts w:ascii="Times New Roman" w:hAnsi="Times New Roman" w:cs="Times New Roman"/>
          <w:sz w:val="24"/>
          <w:szCs w:val="24"/>
        </w:rPr>
        <w:t xml:space="preserve"> zachowaniu terminu decyduje data stempla pocztowego;</w:t>
      </w:r>
    </w:p>
    <w:p w14:paraId="0D6EAFBE" w14:textId="77777777" w:rsidR="007B7ACE" w:rsidRPr="007D715F" w:rsidRDefault="00843F34" w:rsidP="00CD0669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hAnsi="Times New Roman" w:cs="Times New Roman"/>
          <w:sz w:val="24"/>
          <w:szCs w:val="24"/>
        </w:rPr>
        <w:t>w biurze podawczym MEiN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J. Ch. 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Szucha 25, </w:t>
      </w:r>
      <w:r w:rsidRPr="007D715F">
        <w:rPr>
          <w:rFonts w:ascii="Times New Roman" w:hAnsi="Times New Roman" w:cs="Times New Roman"/>
          <w:bCs/>
          <w:sz w:val="24"/>
          <w:szCs w:val="24"/>
        </w:rPr>
        <w:t>00-918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  <w:r w:rsidRPr="007D715F">
        <w:rPr>
          <w:rFonts w:ascii="Times New Roman" w:hAnsi="Times New Roman" w:cs="Times New Roman"/>
          <w:sz w:val="24"/>
          <w:szCs w:val="24"/>
        </w:rPr>
        <w:t>) w godz. 8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–16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; o zachowaniu terminu decyduje data wpływu do biura podawczego MEiN;</w:t>
      </w:r>
    </w:p>
    <w:p w14:paraId="6A58CB7C" w14:textId="77777777" w:rsidR="007B7ACE" w:rsidRPr="007D715F" w:rsidRDefault="00843F34" w:rsidP="00CD0669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7D715F">
        <w:rPr>
          <w:rFonts w:ascii="Times New Roman" w:hAnsi="Times New Roman" w:cs="Times New Roman"/>
          <w:sz w:val="24"/>
          <w:szCs w:val="24"/>
        </w:rPr>
        <w:t>; o zachowaniu terminu</w:t>
      </w:r>
      <w:r>
        <w:rPr>
          <w:rFonts w:ascii="Times New Roman" w:hAnsi="Times New Roman" w:cs="Times New Roman"/>
          <w:sz w:val="24"/>
          <w:szCs w:val="24"/>
        </w:rPr>
        <w:t xml:space="preserve"> decyduje</w:t>
      </w:r>
      <w:r w:rsidRPr="007D715F">
        <w:rPr>
          <w:rFonts w:ascii="Times New Roman" w:hAnsi="Times New Roman" w:cs="Times New Roman"/>
          <w:sz w:val="24"/>
          <w:szCs w:val="24"/>
        </w:rPr>
        <w:t xml:space="preserve"> data otrzymania urzędowego poświadczenia odbioru (UPO).</w:t>
      </w:r>
    </w:p>
    <w:p w14:paraId="6B834E7A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zostanie pisemnie poinformowany o przyjęciu sprawozdania albo konieczności przekazania dodatkowych informacji i wyjaśnień.</w:t>
      </w:r>
    </w:p>
    <w:p w14:paraId="276696E2" w14:textId="77777777" w:rsidR="007B7ACE" w:rsidRDefault="007B7ACE" w:rsidP="007323A8">
      <w:pPr>
        <w:spacing w:after="0"/>
        <w:jc w:val="both"/>
        <w:rPr>
          <w:rFonts w:ascii="Times New Roman" w:hAnsi="Times New Roman" w:cs="Times New Roman"/>
        </w:rPr>
      </w:pPr>
    </w:p>
    <w:p w14:paraId="25B7199F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Zasady sporządzania kalkulacji budżetu oferty</w:t>
      </w:r>
    </w:p>
    <w:p w14:paraId="7C5EA11B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Kalkulację budżetu oferty należy sporządzić w złotych polskich zgodnie z tabe</w:t>
      </w:r>
      <w:r>
        <w:rPr>
          <w:rFonts w:ascii="Times New Roman" w:hAnsi="Times New Roman" w:cs="Times New Roman"/>
          <w:sz w:val="24"/>
          <w:szCs w:val="24"/>
        </w:rPr>
        <w:t xml:space="preserve">lą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formularzu elektronicznym.</w:t>
      </w:r>
    </w:p>
    <w:p w14:paraId="5557796D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Koszty i ich kategorie uwzględnione w kalkulacji zadania muszą mieć swoje odzwierciedlenie</w:t>
      </w:r>
      <w:r>
        <w:rPr>
          <w:rFonts w:ascii="Times New Roman" w:hAnsi="Times New Roman" w:cs="Times New Roman"/>
          <w:sz w:val="24"/>
          <w:szCs w:val="24"/>
        </w:rPr>
        <w:t xml:space="preserve"> w szczegółowym opisie zadania.</w:t>
      </w:r>
    </w:p>
    <w:p w14:paraId="17DA24BD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ramach kalkulacji powinny być wyraźnie wydzielone poszczególne kategorie kosztów działania zaplanowane w ramach zadania i opisane w formularzu (np. koszty zakupu sprzętu i/lub oprogramowania, koszty przygotowania programu, koszty przygotowania materiałów do realizacji programu, koszty pr</w:t>
      </w:r>
      <w:r>
        <w:rPr>
          <w:rFonts w:ascii="Times New Roman" w:hAnsi="Times New Roman" w:cs="Times New Roman"/>
          <w:sz w:val="24"/>
          <w:szCs w:val="24"/>
        </w:rPr>
        <w:t>owadzenia zajęć on-line, itp.).</w:t>
      </w:r>
    </w:p>
    <w:p w14:paraId="26C02DD8" w14:textId="77777777" w:rsidR="007B7ACE" w:rsidRPr="007376AB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Kalkulacja powinna w możliwie najlepszy sposób pokazywać sposób wyliczenia kosztów jak wskazano w formularzu elektronicznym, np.: </w:t>
      </w:r>
    </w:p>
    <w:p w14:paraId="35AB8060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Kategoria kosztów: koszty wynagrodzenia 2 trenerów w trakcie 5-dniowych warsztatów </w:t>
      </w:r>
    </w:p>
    <w:p w14:paraId="0F68B29A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jednostkowy: 150 PLN </w:t>
      </w:r>
    </w:p>
    <w:p w14:paraId="3E987B9D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Jednostka: osobodzień </w:t>
      </w:r>
    </w:p>
    <w:p w14:paraId="7ACAFC51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Liczba jednostek: 10 </w:t>
      </w:r>
    </w:p>
    <w:p w14:paraId="583E97CD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całkowity: 1 500 PLN </w:t>
      </w:r>
    </w:p>
    <w:p w14:paraId="74526E5C" w14:textId="77777777" w:rsidR="007B7ACE" w:rsidRPr="007376AB" w:rsidRDefault="00843F34" w:rsidP="007323A8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73F4">
        <w:rPr>
          <w:rFonts w:ascii="Times New Roman" w:hAnsi="Times New Roman" w:cs="Times New Roman"/>
          <w:sz w:val="24"/>
          <w:szCs w:val="24"/>
        </w:rPr>
        <w:t>Dla dokładnego zobrazowania metody kalkulacji, zleceniobiorca może skorzystać z pola w formularzu „Uwagi mogące mieć znaczenie przy ocenie kosztorysu:”.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A5ED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Poszczególne rodzaje kosztów w kalkulacji należy umieścić w odpowiedniej części formularza elektronicznego: koszty merytoryczne, koszty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</w:t>
      </w:r>
      <w:r>
        <w:rPr>
          <w:rFonts w:ascii="Times New Roman" w:hAnsi="Times New Roman" w:cs="Times New Roman"/>
          <w:sz w:val="24"/>
          <w:szCs w:val="24"/>
        </w:rPr>
        <w:t>, w tym koszty administracyjne.</w:t>
      </w:r>
    </w:p>
    <w:p w14:paraId="2BCA3B28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Koszty zarządzania zadaniem obejmują koszty dotyczące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 xml:space="preserve">publicznego oraz jego promocję. Koszty te mogą być poniesione, o ile są niezbędne do realizacji zadania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zadania, sprawozdania, ankiet ewaluacyjnych), połączeń telefonicznych, koszty prowadzenia rachunku bankowego (ale nie przelewów), koszty ulotek lub plakatów związanych z promocją. Zleceniobiorca jest zobowiązany do zwrotu poniesionych kosztów przelewów za operacje bankowe związane z realizacją zadania. </w:t>
      </w:r>
    </w:p>
    <w:p w14:paraId="084C4101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lastRenderedPageBreak/>
        <w:t xml:space="preserve">Wysokość wkładu własnego rzeczowego nie może przekroczyć kosztu, jaki oferent poniósłby gdyby udostępniony zasób lub usługa świadczona była </w:t>
      </w:r>
      <w:r>
        <w:rPr>
          <w:rFonts w:ascii="Times New Roman" w:hAnsi="Times New Roman" w:cs="Times New Roman"/>
          <w:sz w:val="24"/>
          <w:szCs w:val="24"/>
        </w:rPr>
        <w:t>dla oferenta w sposób odpłatny.</w:t>
      </w:r>
    </w:p>
    <w:p w14:paraId="7066842C" w14:textId="77777777" w:rsidR="007B7ACE" w:rsidRPr="007376AB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Kalkulacja budżetu powinna być sporządzona gospodarnie. Nie oznacza to, że wybierać można jedynie najtańszą ofertę. Środki należy wydawać w sposób racjonalny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ekonomiczny. </w:t>
      </w:r>
    </w:p>
    <w:p w14:paraId="27E990C2" w14:textId="77777777" w:rsidR="007B7ACE" w:rsidRPr="00E22ED3" w:rsidRDefault="007B7ACE" w:rsidP="007323A8">
      <w:pPr>
        <w:spacing w:after="0"/>
        <w:jc w:val="both"/>
        <w:rPr>
          <w:rFonts w:ascii="Times New Roman" w:hAnsi="Times New Roman" w:cs="Times New Roman"/>
          <w:b/>
          <w:bCs/>
          <w:lang w:bidi="pl-PL"/>
        </w:rPr>
      </w:pPr>
    </w:p>
    <w:p w14:paraId="46633738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Płatności, zasady prowadzenia księgowości i administrowania środkami pochodzącymi z dotacji</w:t>
      </w:r>
    </w:p>
    <w:p w14:paraId="674A49E4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realizacji zadania, prowadzeniu księgowości, a także administrowaniu środkami zleceniobiorca obowiązany jest przestrzegać przepisów ustawy z dnia 29 września 1994 r. o rachunkowości (Dz. U. z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7376AB">
        <w:rPr>
          <w:rFonts w:ascii="Times New Roman" w:hAnsi="Times New Roman" w:cs="Times New Roman"/>
          <w:sz w:val="24"/>
          <w:szCs w:val="24"/>
        </w:rPr>
        <w:t xml:space="preserve"> poz. 217) oraz aktów wykonawczych do niej.</w:t>
      </w:r>
    </w:p>
    <w:p w14:paraId="280194E8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152 ust. 1 ustawy o finansach publicznych, zleceniobiorca ma obowiązek prowadzić wyodrębnioną ewidencję księgową środków otrzymanych w ramach dotacji oraz wydatków dokonanych z tych środków.</w:t>
      </w:r>
    </w:p>
    <w:p w14:paraId="5FBA6364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0C83EEBD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gospodarowaniu środkami pochodzącymi z dotacji oraz ich wydatkowaniu obowiązują następujące zasady:</w:t>
      </w:r>
    </w:p>
    <w:p w14:paraId="3C6A825B" w14:textId="77777777" w:rsidR="007B7ACE" w:rsidRPr="007376AB" w:rsidRDefault="00843F34" w:rsidP="00CD0669">
      <w:pPr>
        <w:pStyle w:val="Akapitzlist"/>
        <w:numPr>
          <w:ilvl w:val="0"/>
          <w:numId w:val="2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dotacja jest wypłacana w jednej lub kilku transzach, zgodnie z umową. Wypłata kolejnej transzy możliwa jest jedynie w przypadku przyjęcia sprawozdania częściowego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realizacji zadania zleconego, o ile umowa nie stanowi inaczej;</w:t>
      </w:r>
    </w:p>
    <w:p w14:paraId="5D17B1A7" w14:textId="77777777" w:rsidR="007B7ACE" w:rsidRPr="007376AB" w:rsidRDefault="00843F34" w:rsidP="00CD0669">
      <w:pPr>
        <w:pStyle w:val="Akapitzlist"/>
        <w:numPr>
          <w:ilvl w:val="0"/>
          <w:numId w:val="2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przychody od środków ulokowanych na rachunku bankowym (odsetki) powiększają sumę dotacji i muszą zostać wykorzystane na cele zgodne z celami zadania lub,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przypadku ich niewykorzystania, zwrócone na rachunek Ministerstwa Edukacji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073047" w14:textId="77777777" w:rsidR="007B7ACE" w:rsidRPr="007376AB" w:rsidRDefault="00843F34" w:rsidP="00CD0669">
      <w:pPr>
        <w:pStyle w:val="Akapitzlist"/>
        <w:numPr>
          <w:ilvl w:val="0"/>
          <w:numId w:val="2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powinien dokonywać płatności związanych z realizacją umowy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formie bezgotówkowej. Inne formy płatności są dopuszczalne jedynie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uzasadnionych przypadkach.</w:t>
      </w:r>
    </w:p>
    <w:p w14:paraId="3BD4011D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Księgowość powinna być prowadzona z uwzględnieniem następujących zasad:</w:t>
      </w:r>
    </w:p>
    <w:p w14:paraId="4F3B8FF9" w14:textId="77777777" w:rsidR="007B7ACE" w:rsidRPr="00EA477A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jest zobowiązany do prowadzenia pełnej i przejrzystej dokumentacji księgowej dotyczącej zadania, odrębnie w stosunku do innych kosztów własnej działalności, m.in. poprzez wydzielenie ewidencji otrzymanych i wydatkowanych środków pochodzących z dotacji w księgowym planie kont stosowanym przez zleceniobiorcę. Zapisy księgowe winny odzwierciedlać na bieżąco koszty i wydatki dotyczące realizacji zadania;</w:t>
      </w:r>
    </w:p>
    <w:p w14:paraId="3B0F2683" w14:textId="77777777" w:rsidR="007B7ACE" w:rsidRPr="007376AB" w:rsidRDefault="00843F34" w:rsidP="00CD0669">
      <w:pPr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dokumenty finansowe winny być ostemplowane lub opisane treścią „Sfinansowane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dotacji MEiN – umowa nr ……..…… w kwocie ………… ”. Opis dokumentów powinien zawierać przeznaczenie dokonanych zakupów. Jeżeli jako potwierdzenie poniesionych w ramach jednej pozycji sprawozdania kosztów podaje się więcej niż </w:t>
      </w:r>
      <w:r w:rsidRPr="007376AB">
        <w:rPr>
          <w:rFonts w:ascii="Times New Roman" w:hAnsi="Times New Roman" w:cs="Times New Roman"/>
          <w:sz w:val="24"/>
          <w:szCs w:val="24"/>
        </w:rPr>
        <w:lastRenderedPageBreak/>
        <w:t xml:space="preserve">jeden dokument (na przykład faktura, rachunek, polecenie przelewu), każdy dokument winien być opisany zgodnie z zaleceniami tego punktu; </w:t>
      </w:r>
    </w:p>
    <w:p w14:paraId="4F454E60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dokument wskazuje wydatek, który tylko częściowo jest finansowany ze środków Ministerstwa Edukacji i Nauki (na przykład, ze środków dotacji finansowane jest jedynie 20% wynagrodzenia pracownika), to winien być opisany treścią „Sfinansowane częściowo z dotacji MEiN – umowa nr ………… w kwocie …………”; </w:t>
      </w:r>
    </w:p>
    <w:p w14:paraId="30DC8A19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warunki zadania wymagają zatrudnienia i pracy etatowych pracowników, zleceniobiorca zobowiązany jest do prowadzenia ewidencji czasu pracy tych pracowników, dokumentującej ich udział w realizacji zadania; </w:t>
      </w:r>
    </w:p>
    <w:p w14:paraId="17AAB707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środki dotacji są wydatkowane w innych walutach niż złoty, zleceniobiorca wskazuje faktyczny kurs wymiany banku komercyjnego (lub kantoru), zgodnie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którym została przeprowadzona operacja kupna/ sprzedaży waluty obcej (np. na podstawie potwierdzenia transakcji lub rachunku). Jeżeli brak jest informacji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faktycznym kursie wymiany, wówczas stosowane są średnie kursy walut obcych, ogłaszane przez Narodowy Bank Polski na podstawie art. 24 ust. 3 ustawy z dnia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sierpnia 1997 r. o Narodowym Banku Polskim (Dz.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76A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492</w:t>
      </w:r>
      <w:r w:rsidRPr="007376AB">
        <w:rPr>
          <w:rFonts w:ascii="Times New Roman" w:hAnsi="Times New Roman" w:cs="Times New Roman"/>
          <w:sz w:val="24"/>
          <w:szCs w:val="24"/>
        </w:rPr>
        <w:t>) z dnia przeprowadzenia każdej operacji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C4822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76AB">
        <w:rPr>
          <w:rFonts w:ascii="Times New Roman" w:hAnsi="Times New Roman" w:cs="Times New Roman"/>
          <w:sz w:val="24"/>
          <w:szCs w:val="24"/>
        </w:rPr>
        <w:t xml:space="preserve">okumenty księgowe dotyczące realizacji zadania powinny być: </w:t>
      </w:r>
    </w:p>
    <w:p w14:paraId="22A809DC" w14:textId="77777777" w:rsidR="007B7ACE" w:rsidRPr="007376AB" w:rsidRDefault="00843F34" w:rsidP="00CD0669">
      <w:pPr>
        <w:pStyle w:val="Akapitzlist"/>
        <w:numPr>
          <w:ilvl w:val="0"/>
          <w:numId w:val="2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rzetelne, to jest zgodne z rzeczywistym przebiegiem operacji gospodarczej, którą dokumentują, </w:t>
      </w:r>
    </w:p>
    <w:p w14:paraId="238EF7AB" w14:textId="77777777" w:rsidR="007B7ACE" w:rsidRPr="007376AB" w:rsidRDefault="00843F34" w:rsidP="00CD0669">
      <w:pPr>
        <w:pStyle w:val="Akapitzlist"/>
        <w:numPr>
          <w:ilvl w:val="0"/>
          <w:numId w:val="2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kompletne oraz wolne od błędów rachunkowych; </w:t>
      </w:r>
    </w:p>
    <w:p w14:paraId="3EC01E2F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376AB">
        <w:rPr>
          <w:rFonts w:ascii="Times New Roman" w:hAnsi="Times New Roman" w:cs="Times New Roman"/>
          <w:sz w:val="24"/>
          <w:szCs w:val="24"/>
        </w:rPr>
        <w:t xml:space="preserve">ydatki powinny być w całości opłacone w terminie realizacji zadania. </w:t>
      </w:r>
    </w:p>
    <w:p w14:paraId="6B52BA5A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Cała dokumentacja merytoryczna i finansowa zadania powinna być przechowywana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siedzibie zleceniobiorcy przez 5 lat, licząc od początku roku następującego po roku,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którym zlece</w:t>
      </w:r>
      <w:r>
        <w:rPr>
          <w:rFonts w:ascii="Times New Roman" w:hAnsi="Times New Roman" w:cs="Times New Roman"/>
          <w:sz w:val="24"/>
          <w:szCs w:val="24"/>
        </w:rPr>
        <w:t>niodawca przyjął sprawozdanie.</w:t>
      </w:r>
    </w:p>
    <w:p w14:paraId="5FC40142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zakresie zapobiegania podwójnemu finansowaniu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76AB">
        <w:rPr>
          <w:rFonts w:ascii="Times New Roman" w:hAnsi="Times New Roman" w:cs="Times New Roman"/>
          <w:sz w:val="24"/>
          <w:szCs w:val="24"/>
        </w:rPr>
        <w:t xml:space="preserve"> następując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7136D6" w14:textId="77777777" w:rsidR="007B7ACE" w:rsidRPr="007376AB" w:rsidRDefault="00843F34" w:rsidP="007323A8">
      <w:pPr>
        <w:pStyle w:val="Akapitzlist"/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jest zobowiązany do postępowania zabezpieczającego przed podwójnym sfinansowaniem tych samych wydatków równocześnie ze środków Ministerstwa Edukacji i Nauki i dotacji przekazanych przez inne organy. </w:t>
      </w:r>
    </w:p>
    <w:p w14:paraId="7B51A53A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Przy realizacji zadań finansowanych z dotacji Ministra Edukacji i Nauki nie można: </w:t>
      </w:r>
    </w:p>
    <w:p w14:paraId="063C9B15" w14:textId="77777777" w:rsidR="007B7ACE" w:rsidRPr="007376AB" w:rsidRDefault="00843F34" w:rsidP="00CD0669">
      <w:pPr>
        <w:pStyle w:val="Akapitzlist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przekazywać środków uzyskanych z dotacji przez zleceniobiorcę na rzecz członków jego organów lub pracowników oraz ich osób bliskich, na zasadach innych, niż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stosunku do osób trzecich; </w:t>
      </w:r>
    </w:p>
    <w:p w14:paraId="5E163597" w14:textId="77777777" w:rsidR="007B7ACE" w:rsidRPr="007376AB" w:rsidRDefault="00843F34" w:rsidP="00CD0669">
      <w:pPr>
        <w:pStyle w:val="Akapitzlist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wykorzystywać środków uzyskanych z dotacji przez zleceniobiorcę na rzecz członków jego organów lub pracowników oraz ich osób bliskich na zasadach innych, niż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stosunku do osób trzecich; </w:t>
      </w:r>
    </w:p>
    <w:p w14:paraId="1512CE34" w14:textId="77777777" w:rsidR="007B7ACE" w:rsidRPr="007376AB" w:rsidRDefault="00843F34" w:rsidP="00CD0669">
      <w:pPr>
        <w:pStyle w:val="Akapitzlist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wykorzystywać środków uzyskanych z dotacji przez zleceniobiorcę na zakup towarów lub usług od podmiotów, w których uczestniczą członkowie organów dotowanego lub pracownicy oraz ich osoby bliskie, na zasadach innych, niż określone w niniejszym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8.</w:t>
      </w:r>
    </w:p>
    <w:p w14:paraId="0D7D6D65" w14:textId="77777777" w:rsidR="007B7ACE" w:rsidRPr="006B511A" w:rsidRDefault="007B7ACE" w:rsidP="007323A8">
      <w:pPr>
        <w:spacing w:after="0"/>
        <w:jc w:val="both"/>
        <w:rPr>
          <w:rFonts w:ascii="Times New Roman" w:hAnsi="Times New Roman" w:cs="Times New Roman"/>
        </w:rPr>
      </w:pPr>
    </w:p>
    <w:p w14:paraId="1FDA80A1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Zrealizowane przez ministra w roku ogłoszenia otwartego konkursu ofert i w roku poprzednim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8"/>
          <w:u w:val="single"/>
        </w:rPr>
        <w:t>publiczne</w:t>
      </w:r>
      <w:r>
        <w:rPr>
          <w:rFonts w:ascii="Times New Roman" w:hAnsi="Times New Roman" w:cs="Times New Roman"/>
          <w:b/>
          <w:sz w:val="28"/>
          <w:u w:val="single"/>
        </w:rPr>
        <w:t>go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tego samego rod</w:t>
      </w:r>
      <w:r>
        <w:rPr>
          <w:rFonts w:ascii="Times New Roman" w:hAnsi="Times New Roman" w:cs="Times New Roman"/>
          <w:b/>
          <w:sz w:val="28"/>
          <w:u w:val="single"/>
        </w:rPr>
        <w:t>zaju i związane z nimi koszty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1C85582A" w14:textId="77777777" w:rsidR="007B7ACE" w:rsidRPr="007376AB" w:rsidRDefault="00843F34" w:rsidP="00CD0669">
      <w:pPr>
        <w:pStyle w:val="Akapitzlist"/>
        <w:numPr>
          <w:ilvl w:val="0"/>
          <w:numId w:val="2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roku ogłoszenia otwartego konkursu ofert minister nie realizował zadań </w:t>
      </w:r>
      <w:r>
        <w:rPr>
          <w:rFonts w:ascii="Times New Roman" w:hAnsi="Times New Roman" w:cs="Times New Roman"/>
          <w:sz w:val="24"/>
          <w:szCs w:val="24"/>
        </w:rPr>
        <w:t>z zakresu zdrowia 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tego samego rodzaju co zadanie, którego realizacja ma być wspierana w ramach niniejszego konkursu.</w:t>
      </w:r>
    </w:p>
    <w:p w14:paraId="4293F529" w14:textId="77777777" w:rsidR="007B7ACE" w:rsidRDefault="00843F34" w:rsidP="00CD0669">
      <w:pPr>
        <w:pStyle w:val="Akapitzlist"/>
        <w:numPr>
          <w:ilvl w:val="0"/>
          <w:numId w:val="2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roku 2021</w:t>
      </w:r>
      <w:r w:rsidRPr="00F72A66">
        <w:rPr>
          <w:rFonts w:ascii="Times New Roman" w:hAnsi="Times New Roman" w:cs="Times New Roman"/>
          <w:sz w:val="24"/>
          <w:szCs w:val="24"/>
        </w:rPr>
        <w:t xml:space="preserve"> na d</w:t>
      </w:r>
      <w:r>
        <w:rPr>
          <w:rFonts w:ascii="Times New Roman" w:hAnsi="Times New Roman" w:cs="Times New Roman"/>
          <w:sz w:val="24"/>
          <w:szCs w:val="24"/>
        </w:rPr>
        <w:t>ofinansowanie realizacji zadań</w:t>
      </w:r>
      <w:r w:rsidRPr="00F7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zakresu zdrowia publicznego pn.: </w:t>
      </w:r>
      <w:r w:rsidRPr="00ED084D">
        <w:rPr>
          <w:rFonts w:ascii="Times New Roman" w:hAnsi="Times New Roman" w:cs="Times New Roman"/>
          <w:i/>
          <w:sz w:val="24"/>
          <w:szCs w:val="24"/>
        </w:rPr>
        <w:t>„Pozytywny klimat szkoły - realizacja projektów i programów edukacyjnych, wychowawczych, interwencyjnych oraz profilaktycznych opartych na podstawach naukowych, w tym programów profilaktyki uniwersalnej, wskazującej i selektywnej”,</w:t>
      </w:r>
      <w:r w:rsidRPr="009C5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B79">
        <w:rPr>
          <w:rFonts w:ascii="Times New Roman" w:hAnsi="Times New Roman" w:cs="Times New Roman"/>
          <w:sz w:val="24"/>
          <w:szCs w:val="24"/>
        </w:rPr>
        <w:t>minister przeznaczył dotację w wysokości</w:t>
      </w:r>
      <w:r>
        <w:rPr>
          <w:rFonts w:ascii="Times New Roman" w:hAnsi="Times New Roman" w:cs="Times New Roman"/>
          <w:sz w:val="24"/>
          <w:szCs w:val="24"/>
        </w:rPr>
        <w:t xml:space="preserve"> 3 381</w:t>
      </w:r>
      <w:r w:rsidRPr="009C5B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242</w:t>
      </w:r>
      <w:r w:rsidRPr="009C5B7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(na cały okres ich realizacji), w tym na 2021 r. – 865 454 zł</w:t>
      </w:r>
      <w:r w:rsidRPr="009C5B79">
        <w:rPr>
          <w:rFonts w:ascii="Times New Roman" w:hAnsi="Times New Roman" w:cs="Times New Roman"/>
          <w:sz w:val="24"/>
          <w:szCs w:val="24"/>
        </w:rPr>
        <w:t>.</w:t>
      </w:r>
    </w:p>
    <w:p w14:paraId="0FA762C8" w14:textId="7105F8FD" w:rsidR="00142D27" w:rsidRPr="0054053B" w:rsidRDefault="00142D27" w:rsidP="0054053B">
      <w:pPr>
        <w:pStyle w:val="Akapitzlist"/>
        <w:numPr>
          <w:ilvl w:val="0"/>
          <w:numId w:val="2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roku 2022</w:t>
      </w:r>
      <w:r w:rsidRPr="00F72A66">
        <w:rPr>
          <w:rFonts w:ascii="Times New Roman" w:hAnsi="Times New Roman" w:cs="Times New Roman"/>
          <w:sz w:val="24"/>
          <w:szCs w:val="24"/>
        </w:rPr>
        <w:t xml:space="preserve"> na d</w:t>
      </w:r>
      <w:r>
        <w:rPr>
          <w:rFonts w:ascii="Times New Roman" w:hAnsi="Times New Roman" w:cs="Times New Roman"/>
          <w:sz w:val="24"/>
          <w:szCs w:val="24"/>
        </w:rPr>
        <w:t>ofinansowanie realizacji zadań</w:t>
      </w:r>
      <w:r w:rsidRPr="00F7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zakresu zdrowia publicznego pn.: </w:t>
      </w:r>
      <w:r w:rsidRPr="00ED084D">
        <w:rPr>
          <w:rFonts w:ascii="Times New Roman" w:hAnsi="Times New Roman" w:cs="Times New Roman"/>
          <w:i/>
          <w:sz w:val="24"/>
          <w:szCs w:val="24"/>
        </w:rPr>
        <w:t>„Pozytywn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ED08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szkoła</w:t>
      </w:r>
      <w:r w:rsidRPr="00ED084D">
        <w:rPr>
          <w:rFonts w:ascii="Times New Roman" w:hAnsi="Times New Roman" w:cs="Times New Roman"/>
          <w:i/>
          <w:sz w:val="24"/>
          <w:szCs w:val="24"/>
        </w:rPr>
        <w:t xml:space="preserve"> - realizacja projektów i programów edukacyjnych, wychowawczych, interwencyjnych oraz profilaktycznych opartych na podstawach naukowych, w tym programów profilaktyki uniwersalnej, wskazującej i selektywnej”,</w:t>
      </w:r>
      <w:r w:rsidRPr="009C5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B79">
        <w:rPr>
          <w:rFonts w:ascii="Times New Roman" w:hAnsi="Times New Roman" w:cs="Times New Roman"/>
          <w:sz w:val="24"/>
          <w:szCs w:val="24"/>
        </w:rPr>
        <w:t>minister przeznaczył dotację w wysokości</w:t>
      </w:r>
      <w:r>
        <w:rPr>
          <w:rFonts w:ascii="Times New Roman" w:hAnsi="Times New Roman" w:cs="Times New Roman"/>
          <w:sz w:val="24"/>
          <w:szCs w:val="24"/>
        </w:rPr>
        <w:t xml:space="preserve"> 4 768 769</w:t>
      </w:r>
      <w:r w:rsidRPr="009C5B7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(na cały okres ich realizacji), w tym na 2022 r. – 1 533 029 zł</w:t>
      </w:r>
      <w:r w:rsidRPr="009C5B79">
        <w:rPr>
          <w:rFonts w:ascii="Times New Roman" w:hAnsi="Times New Roman" w:cs="Times New Roman"/>
          <w:sz w:val="24"/>
          <w:szCs w:val="24"/>
        </w:rPr>
        <w:t>.</w:t>
      </w:r>
    </w:p>
    <w:p w14:paraId="23855904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before="120" w:after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76AB">
        <w:rPr>
          <w:rFonts w:ascii="Times New Roman" w:hAnsi="Times New Roman"/>
          <w:b/>
          <w:sz w:val="28"/>
          <w:szCs w:val="28"/>
          <w:u w:val="single"/>
        </w:rPr>
        <w:t>Kontrola</w:t>
      </w:r>
    </w:p>
    <w:p w14:paraId="4DB4B76F" w14:textId="77777777" w:rsidR="007B7ACE" w:rsidRDefault="00843F34" w:rsidP="007323A8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Kontrola wykonywania zadań odbywa się na podstawie postanowień umowy</w:t>
      </w:r>
      <w:r>
        <w:rPr>
          <w:rFonts w:ascii="Times New Roman" w:hAnsi="Times New Roman" w:cs="Times New Roman"/>
          <w:sz w:val="24"/>
          <w:szCs w:val="24"/>
        </w:rPr>
        <w:t>, z uwzględnieniem:</w:t>
      </w:r>
    </w:p>
    <w:p w14:paraId="28EDF405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6 ust. 3 pkt 3 ustawy z dnia 15 lipca 2011 r. o kontroli w administracji rządowej (Dz.U. z 2020 r. poz. 224),</w:t>
      </w:r>
    </w:p>
    <w:p w14:paraId="4BB71D5C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175 ust. 1 pkt 2 oraz ust. 2 pkt 5 ustawy z dnia 27 sierpnia 2009 r. o finansach publicznych (Dz.U. z 2021 r. poz. 305</w:t>
      </w:r>
      <w:r>
        <w:rPr>
          <w:rFonts w:ascii="Times New Roman" w:hAnsi="Times New Roman" w:cs="Times New Roman"/>
        </w:rPr>
        <w:t>, z późn. zm.</w:t>
      </w:r>
      <w:r w:rsidRPr="009F48A5">
        <w:rPr>
          <w:rFonts w:ascii="Times New Roman" w:hAnsi="Times New Roman" w:cs="Times New Roman"/>
        </w:rPr>
        <w:t>),</w:t>
      </w:r>
    </w:p>
    <w:p w14:paraId="4AEE3F71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 xml:space="preserve">art. 17 ustawy z dnia 24 kwietnia 2003 r. o działalności pożytku publicznego </w:t>
      </w:r>
      <w:r w:rsidR="0043435F">
        <w:rPr>
          <w:rFonts w:ascii="Times New Roman" w:hAnsi="Times New Roman" w:cs="Times New Roman"/>
        </w:rPr>
        <w:br/>
      </w:r>
      <w:r w:rsidRPr="009F48A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wolontariacie (Dz.U. z 2020 r. poz. 1057, z późn. zm.),</w:t>
      </w:r>
    </w:p>
    <w:p w14:paraId="3104B6E8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 ust. 2-3 ustawy z dnia 11 września 2015 r. o zdrowiu publicznym (Dz. U. z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r. poz. 1</w:t>
      </w:r>
      <w:r>
        <w:rPr>
          <w:rFonts w:ascii="Times New Roman" w:hAnsi="Times New Roman" w:cs="Times New Roman"/>
        </w:rPr>
        <w:t>956, z późn. zm.</w:t>
      </w:r>
      <w:r w:rsidRPr="009F48A5">
        <w:rPr>
          <w:rFonts w:ascii="Times New Roman" w:hAnsi="Times New Roman" w:cs="Times New Roman"/>
        </w:rPr>
        <w:t>).</w:t>
      </w:r>
    </w:p>
    <w:p w14:paraId="1CE9A87E" w14:textId="77777777" w:rsidR="007B7ACE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Informacje w sprawach związanych z konkursem można uzyskać w MEiN, Departament </w:t>
      </w:r>
      <w:r>
        <w:rPr>
          <w:rFonts w:ascii="Times New Roman" w:hAnsi="Times New Roman" w:cs="Times New Roman"/>
          <w:b/>
          <w:iCs/>
          <w:sz w:val="24"/>
          <w:szCs w:val="24"/>
        </w:rPr>
        <w:t>Wychowania i Edukacji Włączającej</w:t>
      </w:r>
      <w:r w:rsidRPr="007376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e-mail: </w:t>
      </w:r>
      <w:hyperlink r:id="rId17" w:history="1">
        <w:r w:rsidR="0051422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Teresa.Szopinska-Grodzka</w:t>
        </w:r>
        <w:r w:rsidR="00514227" w:rsidRPr="00C873F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@mein.gov.pl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. </w:t>
      </w:r>
      <w:r w:rsidRPr="00C873F4">
        <w:rPr>
          <w:rFonts w:ascii="Times New Roman" w:hAnsi="Times New Roman" w:cs="Times New Roman"/>
          <w:b/>
          <w:iCs/>
          <w:sz w:val="24"/>
          <w:szCs w:val="24"/>
        </w:rPr>
        <w:t>Odpowiedzi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 na pytania zostaną opublikowane na stronach internetowych Biuletynu Informacji Publicznej.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MEiN zastrzega sobie możliwość odpowiedzi na wybrane pytania. </w:t>
      </w:r>
    </w:p>
    <w:p w14:paraId="4AF1A4D1" w14:textId="77777777" w:rsidR="00045067" w:rsidRDefault="00045067" w:rsidP="007323A8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34CC4DC" w14:textId="77777777" w:rsidR="007B7ACE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Załączniki do ogłoszenia:</w:t>
      </w:r>
    </w:p>
    <w:p w14:paraId="23290B15" w14:textId="77777777" w:rsidR="007B7ACE" w:rsidRDefault="00843F34" w:rsidP="007323A8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oferty.</w:t>
      </w:r>
    </w:p>
    <w:p w14:paraId="789AF254" w14:textId="77777777" w:rsidR="007B7ACE" w:rsidRDefault="00843F34" w:rsidP="007323A8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umowy.</w:t>
      </w:r>
    </w:p>
    <w:p w14:paraId="6B4F6837" w14:textId="77777777" w:rsidR="007B7ACE" w:rsidRPr="00C873F4" w:rsidRDefault="00843F34" w:rsidP="007323A8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sprawozdania.</w:t>
      </w:r>
    </w:p>
    <w:p w14:paraId="605DEECE" w14:textId="77777777" w:rsidR="007B7ACE" w:rsidRDefault="007B7ACE" w:rsidP="007323A8">
      <w:pPr>
        <w:spacing w:after="0"/>
        <w:jc w:val="both"/>
        <w:rPr>
          <w:rFonts w:ascii="Times New Roman" w:hAnsi="Times New Roman" w:cs="Times New Roman"/>
        </w:rPr>
      </w:pPr>
    </w:p>
    <w:p w14:paraId="58620849" w14:textId="77777777" w:rsidR="000C63E6" w:rsidRDefault="000C63E6" w:rsidP="007323A8">
      <w:pPr>
        <w:spacing w:after="0"/>
        <w:jc w:val="both"/>
        <w:rPr>
          <w:rFonts w:ascii="Times New Roman" w:hAnsi="Times New Roman" w:cs="Times New Roman"/>
        </w:rPr>
      </w:pPr>
    </w:p>
    <w:p w14:paraId="0F2F7861" w14:textId="37B66F7D" w:rsidR="000C63E6" w:rsidRDefault="000C63E6" w:rsidP="000C63E6">
      <w:pPr>
        <w:jc w:val="both"/>
        <w:rPr>
          <w:rFonts w:ascii="Arial" w:hAnsi="Arial" w:cs="Arial"/>
        </w:rPr>
      </w:pPr>
    </w:p>
    <w:p w14:paraId="6CDFE0D4" w14:textId="7AB4A318" w:rsidR="00485403" w:rsidRDefault="00485403" w:rsidP="000C63E6">
      <w:pPr>
        <w:jc w:val="both"/>
        <w:rPr>
          <w:rFonts w:ascii="Arial" w:hAnsi="Arial" w:cs="Arial"/>
        </w:rPr>
      </w:pPr>
    </w:p>
    <w:p w14:paraId="7EE1CC06" w14:textId="64A241C6" w:rsidR="00485403" w:rsidRDefault="00485403" w:rsidP="000C63E6">
      <w:pPr>
        <w:jc w:val="both"/>
        <w:rPr>
          <w:rFonts w:ascii="Arial" w:hAnsi="Arial" w:cs="Arial"/>
        </w:rPr>
      </w:pPr>
    </w:p>
    <w:p w14:paraId="3FC235CD" w14:textId="0B226A6D" w:rsidR="00485403" w:rsidRDefault="00485403" w:rsidP="000C63E6">
      <w:pPr>
        <w:jc w:val="both"/>
        <w:rPr>
          <w:rFonts w:ascii="Arial" w:hAnsi="Arial" w:cs="Arial"/>
        </w:rPr>
      </w:pPr>
    </w:p>
    <w:p w14:paraId="4259951D" w14:textId="5C7CD8E1" w:rsidR="00485403" w:rsidRDefault="00485403" w:rsidP="000C63E6">
      <w:pPr>
        <w:jc w:val="both"/>
        <w:rPr>
          <w:rFonts w:ascii="Arial" w:hAnsi="Arial" w:cs="Arial"/>
        </w:rPr>
      </w:pPr>
    </w:p>
    <w:p w14:paraId="3C99102C" w14:textId="02722BC8" w:rsidR="00485403" w:rsidRDefault="00485403" w:rsidP="000C63E6">
      <w:pPr>
        <w:jc w:val="both"/>
        <w:rPr>
          <w:rFonts w:ascii="Arial" w:hAnsi="Arial" w:cs="Arial"/>
        </w:rPr>
      </w:pPr>
    </w:p>
    <w:p w14:paraId="71064D14" w14:textId="77777777" w:rsidR="00485403" w:rsidRPr="008F5DD8" w:rsidRDefault="00485403" w:rsidP="000C63E6">
      <w:pPr>
        <w:jc w:val="both"/>
        <w:rPr>
          <w:rFonts w:ascii="Arial" w:hAnsi="Arial" w:cs="Arial"/>
        </w:rPr>
      </w:pPr>
    </w:p>
    <w:p w14:paraId="2B29C894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  <w:t xml:space="preserve">               Warszawa ………………….</w:t>
      </w:r>
    </w:p>
    <w:p w14:paraId="7D00AE1A" w14:textId="77777777" w:rsidR="000C63E6" w:rsidRPr="008F5DD8" w:rsidRDefault="000C63E6" w:rsidP="000C63E6">
      <w:pPr>
        <w:jc w:val="both"/>
        <w:rPr>
          <w:rFonts w:ascii="Arial" w:hAnsi="Arial" w:cs="Arial"/>
        </w:rPr>
      </w:pPr>
    </w:p>
    <w:p w14:paraId="1E242192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>OŚWIADCZENIE</w:t>
      </w:r>
    </w:p>
    <w:p w14:paraId="6B2896E8" w14:textId="77777777" w:rsidR="000C63E6" w:rsidRPr="008F5DD8" w:rsidRDefault="000C63E6" w:rsidP="000C63E6">
      <w:pPr>
        <w:jc w:val="both"/>
        <w:rPr>
          <w:rFonts w:ascii="Arial" w:hAnsi="Arial" w:cs="Arial"/>
        </w:rPr>
      </w:pPr>
    </w:p>
    <w:p w14:paraId="0F323D51" w14:textId="023FE919" w:rsidR="000C63E6" w:rsidRPr="004D4F88" w:rsidRDefault="000C63E6" w:rsidP="004D4F88">
      <w:pPr>
        <w:spacing w:after="0"/>
        <w:jc w:val="both"/>
        <w:rPr>
          <w:rFonts w:ascii="Arial" w:hAnsi="Arial" w:cs="Arial"/>
        </w:rPr>
      </w:pPr>
      <w:r w:rsidRPr="004D4F88">
        <w:rPr>
          <w:rFonts w:ascii="Arial" w:hAnsi="Arial" w:cs="Arial"/>
        </w:rPr>
        <w:t>Oświadczam/-my, że znane mi/nam są zasady przydzielania i rozliczania dotacji oraz prowadzenia dokumentacji księgowo-finansowej określone w ogłoszeniu Ministra Edukacji i Nauki z dnia ………….. 2022 r. o otwartym konkursie ofert na realizację zadania publicznego pn.: „</w:t>
      </w:r>
      <w:r w:rsidR="004D4F88" w:rsidRPr="004D4F88">
        <w:rPr>
          <w:rFonts w:ascii="Arial" w:eastAsia="Times New Roman" w:hAnsi="Arial" w:cs="Arial"/>
          <w:bCs/>
          <w:kern w:val="36"/>
        </w:rPr>
        <w:t>Pozytywna szkoła - realizacja projektów i programów edukacyjnych, wychowawczych, interwencyjnych oraz profilaktycznych opartych na podstawach naukowych, w tym programów profilaktyki uniwersalnej, wskazującej i selektywnej</w:t>
      </w:r>
      <w:r w:rsidRPr="004D4F88">
        <w:rPr>
          <w:rFonts w:ascii="Arial" w:hAnsi="Arial" w:cs="Arial"/>
        </w:rPr>
        <w:t>”.</w:t>
      </w:r>
    </w:p>
    <w:p w14:paraId="156709CC" w14:textId="77777777" w:rsidR="000C63E6" w:rsidRPr="004D4F88" w:rsidRDefault="000C63E6" w:rsidP="000C63E6">
      <w:pPr>
        <w:jc w:val="both"/>
        <w:rPr>
          <w:rFonts w:ascii="Arial" w:hAnsi="Arial" w:cs="Arial"/>
        </w:rPr>
      </w:pPr>
      <w:r w:rsidRPr="004D4F88">
        <w:rPr>
          <w:rFonts w:ascii="Arial" w:hAnsi="Arial" w:cs="Arial"/>
        </w:rPr>
        <w:t>Zobowiązuje/-my się do ich stosowania przy realizacji ww. zadania publicznego realizowanego zgodnie z umową nr MEiN/2022/…/…</w:t>
      </w:r>
    </w:p>
    <w:p w14:paraId="2CEF8185" w14:textId="77777777" w:rsidR="000C63E6" w:rsidRPr="008F5DD8" w:rsidRDefault="000C63E6" w:rsidP="000C63E6">
      <w:pPr>
        <w:jc w:val="both"/>
        <w:rPr>
          <w:rFonts w:ascii="Arial" w:hAnsi="Arial" w:cs="Arial"/>
        </w:rPr>
      </w:pPr>
    </w:p>
    <w:p w14:paraId="7B489DCF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>…………………………………………</w:t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  <w:t>……………………………………</w:t>
      </w:r>
    </w:p>
    <w:p w14:paraId="2BDB0DE1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 xml:space="preserve">              data i podpis/-y</w:t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  <w:t xml:space="preserve">    pieczęć/-cie zleceniobiorcy</w:t>
      </w:r>
    </w:p>
    <w:p w14:paraId="43E4B535" w14:textId="77777777" w:rsidR="000C63E6" w:rsidRPr="006B511A" w:rsidRDefault="000C63E6" w:rsidP="007323A8">
      <w:pPr>
        <w:spacing w:after="0"/>
        <w:jc w:val="both"/>
        <w:rPr>
          <w:rFonts w:ascii="Times New Roman" w:hAnsi="Times New Roman" w:cs="Times New Roman"/>
        </w:rPr>
      </w:pPr>
    </w:p>
    <w:sectPr w:rsidR="000C63E6" w:rsidRPr="006B511A" w:rsidSect="007B7ACE">
      <w:footerReference w:type="defaul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2AF8D" w14:textId="77777777" w:rsidR="00E61C00" w:rsidRDefault="00E61C00">
      <w:pPr>
        <w:spacing w:after="0" w:line="240" w:lineRule="auto"/>
      </w:pPr>
      <w:r>
        <w:separator/>
      </w:r>
    </w:p>
  </w:endnote>
  <w:endnote w:type="continuationSeparator" w:id="0">
    <w:p w14:paraId="4900584A" w14:textId="77777777" w:rsidR="00E61C00" w:rsidRDefault="00E6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549685741"/>
      <w:docPartObj>
        <w:docPartGallery w:val="Page Numbers (Bottom of Page)"/>
        <w:docPartUnique/>
      </w:docPartObj>
    </w:sdtPr>
    <w:sdtEndPr/>
    <w:sdtContent>
      <w:p w14:paraId="319B9203" w14:textId="516224DE" w:rsidR="00477100" w:rsidRPr="005C3F58" w:rsidRDefault="00477100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047AD8">
          <w:rPr>
            <w:rFonts w:ascii="Times New Roman" w:hAnsi="Times New Roman" w:cs="Times New Roman"/>
            <w:noProof/>
            <w:sz w:val="20"/>
          </w:rPr>
          <w:t>21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83D43F9" w14:textId="77777777" w:rsidR="00477100" w:rsidRDefault="00477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99193" w14:textId="77777777" w:rsidR="00E61C00" w:rsidRDefault="00E61C00" w:rsidP="007B7ACE">
      <w:pPr>
        <w:spacing w:after="0" w:line="240" w:lineRule="auto"/>
      </w:pPr>
      <w:r>
        <w:separator/>
      </w:r>
    </w:p>
  </w:footnote>
  <w:footnote w:type="continuationSeparator" w:id="0">
    <w:p w14:paraId="14A69E7C" w14:textId="77777777" w:rsidR="00E61C00" w:rsidRDefault="00E61C00" w:rsidP="007B7ACE">
      <w:pPr>
        <w:spacing w:after="0" w:line="240" w:lineRule="auto"/>
      </w:pPr>
      <w:r>
        <w:continuationSeparator/>
      </w:r>
    </w:p>
  </w:footnote>
  <w:footnote w:id="1">
    <w:p w14:paraId="67089AF2" w14:textId="77777777" w:rsidR="00477100" w:rsidRPr="00447250" w:rsidRDefault="00477100" w:rsidP="007B7ACE">
      <w:pPr>
        <w:pStyle w:val="Tekstprzypisudolnego"/>
        <w:jc w:val="both"/>
        <w:rPr>
          <w:rFonts w:ascii="Times New Roman" w:hAnsi="Times New Roman"/>
        </w:rPr>
      </w:pPr>
      <w:r w:rsidRPr="00053A6F">
        <w:rPr>
          <w:rStyle w:val="Odwoanieprzypisudolnego"/>
        </w:rPr>
        <w:footnoteRef/>
      </w:r>
      <w:r w:rsidRPr="00053A6F">
        <w:t xml:space="preserve"> </w:t>
      </w:r>
      <w:r w:rsidRPr="00447250">
        <w:rPr>
          <w:rFonts w:ascii="Times New Roman" w:hAnsi="Times New Roman"/>
        </w:rPr>
        <w:t>Jako jakość rozliczania projektów w poprzednich konkursach ogłaszanych przez Ministra Edukacji i Nauki i</w:t>
      </w:r>
      <w:r>
        <w:rPr>
          <w:rFonts w:ascii="Times New Roman" w:hAnsi="Times New Roman"/>
        </w:rPr>
        <w:t xml:space="preserve"> </w:t>
      </w:r>
      <w:r w:rsidRPr="00447250">
        <w:rPr>
          <w:rFonts w:ascii="Times New Roman" w:hAnsi="Times New Roman"/>
        </w:rPr>
        <w:t>inne instytucje publiczne należy rozumieć np.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4A4"/>
    <w:multiLevelType w:val="hybridMultilevel"/>
    <w:tmpl w:val="1A8CCFAC"/>
    <w:lvl w:ilvl="0" w:tplc="19649B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9E0CF0" w:tentative="1">
      <w:start w:val="1"/>
      <w:numFmt w:val="lowerLetter"/>
      <w:lvlText w:val="%2."/>
      <w:lvlJc w:val="left"/>
      <w:pPr>
        <w:ind w:left="1440" w:hanging="360"/>
      </w:pPr>
    </w:lvl>
    <w:lvl w:ilvl="2" w:tplc="B99C3280" w:tentative="1">
      <w:start w:val="1"/>
      <w:numFmt w:val="lowerRoman"/>
      <w:lvlText w:val="%3."/>
      <w:lvlJc w:val="right"/>
      <w:pPr>
        <w:ind w:left="2160" w:hanging="180"/>
      </w:pPr>
    </w:lvl>
    <w:lvl w:ilvl="3" w:tplc="ACF84140" w:tentative="1">
      <w:start w:val="1"/>
      <w:numFmt w:val="decimal"/>
      <w:lvlText w:val="%4."/>
      <w:lvlJc w:val="left"/>
      <w:pPr>
        <w:ind w:left="2880" w:hanging="360"/>
      </w:pPr>
    </w:lvl>
    <w:lvl w:ilvl="4" w:tplc="924C00E8" w:tentative="1">
      <w:start w:val="1"/>
      <w:numFmt w:val="lowerLetter"/>
      <w:lvlText w:val="%5."/>
      <w:lvlJc w:val="left"/>
      <w:pPr>
        <w:ind w:left="3600" w:hanging="360"/>
      </w:pPr>
    </w:lvl>
    <w:lvl w:ilvl="5" w:tplc="175452DA" w:tentative="1">
      <w:start w:val="1"/>
      <w:numFmt w:val="lowerRoman"/>
      <w:lvlText w:val="%6."/>
      <w:lvlJc w:val="right"/>
      <w:pPr>
        <w:ind w:left="4320" w:hanging="180"/>
      </w:pPr>
    </w:lvl>
    <w:lvl w:ilvl="6" w:tplc="CE04EFDC" w:tentative="1">
      <w:start w:val="1"/>
      <w:numFmt w:val="decimal"/>
      <w:lvlText w:val="%7."/>
      <w:lvlJc w:val="left"/>
      <w:pPr>
        <w:ind w:left="5040" w:hanging="360"/>
      </w:pPr>
    </w:lvl>
    <w:lvl w:ilvl="7" w:tplc="652E1710" w:tentative="1">
      <w:start w:val="1"/>
      <w:numFmt w:val="lowerLetter"/>
      <w:lvlText w:val="%8."/>
      <w:lvlJc w:val="left"/>
      <w:pPr>
        <w:ind w:left="5760" w:hanging="360"/>
      </w:pPr>
    </w:lvl>
    <w:lvl w:ilvl="8" w:tplc="4652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0FB"/>
    <w:multiLevelType w:val="hybridMultilevel"/>
    <w:tmpl w:val="AB22A996"/>
    <w:lvl w:ilvl="0" w:tplc="374E06D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9323934" w:tentative="1">
      <w:start w:val="1"/>
      <w:numFmt w:val="lowerLetter"/>
      <w:lvlText w:val="%2."/>
      <w:lvlJc w:val="left"/>
      <w:pPr>
        <w:ind w:left="1440" w:hanging="360"/>
      </w:pPr>
    </w:lvl>
    <w:lvl w:ilvl="2" w:tplc="1046B640" w:tentative="1">
      <w:start w:val="1"/>
      <w:numFmt w:val="lowerRoman"/>
      <w:lvlText w:val="%3."/>
      <w:lvlJc w:val="right"/>
      <w:pPr>
        <w:ind w:left="2160" w:hanging="180"/>
      </w:pPr>
    </w:lvl>
    <w:lvl w:ilvl="3" w:tplc="67A0EA4A" w:tentative="1">
      <w:start w:val="1"/>
      <w:numFmt w:val="decimal"/>
      <w:lvlText w:val="%4."/>
      <w:lvlJc w:val="left"/>
      <w:pPr>
        <w:ind w:left="2880" w:hanging="360"/>
      </w:pPr>
    </w:lvl>
    <w:lvl w:ilvl="4" w:tplc="96140524" w:tentative="1">
      <w:start w:val="1"/>
      <w:numFmt w:val="lowerLetter"/>
      <w:lvlText w:val="%5."/>
      <w:lvlJc w:val="left"/>
      <w:pPr>
        <w:ind w:left="3600" w:hanging="360"/>
      </w:pPr>
    </w:lvl>
    <w:lvl w:ilvl="5" w:tplc="8FF29860" w:tentative="1">
      <w:start w:val="1"/>
      <w:numFmt w:val="lowerRoman"/>
      <w:lvlText w:val="%6."/>
      <w:lvlJc w:val="right"/>
      <w:pPr>
        <w:ind w:left="4320" w:hanging="180"/>
      </w:pPr>
    </w:lvl>
    <w:lvl w:ilvl="6" w:tplc="3CD4EDAA" w:tentative="1">
      <w:start w:val="1"/>
      <w:numFmt w:val="decimal"/>
      <w:lvlText w:val="%7."/>
      <w:lvlJc w:val="left"/>
      <w:pPr>
        <w:ind w:left="5040" w:hanging="360"/>
      </w:pPr>
    </w:lvl>
    <w:lvl w:ilvl="7" w:tplc="1F92A508" w:tentative="1">
      <w:start w:val="1"/>
      <w:numFmt w:val="lowerLetter"/>
      <w:lvlText w:val="%8."/>
      <w:lvlJc w:val="left"/>
      <w:pPr>
        <w:ind w:left="5760" w:hanging="360"/>
      </w:pPr>
    </w:lvl>
    <w:lvl w:ilvl="8" w:tplc="D53C0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D5F"/>
    <w:multiLevelType w:val="hybridMultilevel"/>
    <w:tmpl w:val="221CDA00"/>
    <w:lvl w:ilvl="0" w:tplc="AADEB9A0">
      <w:start w:val="1"/>
      <w:numFmt w:val="decimal"/>
      <w:lvlText w:val="%1."/>
      <w:lvlJc w:val="left"/>
      <w:pPr>
        <w:ind w:left="360" w:hanging="360"/>
      </w:pPr>
    </w:lvl>
    <w:lvl w:ilvl="1" w:tplc="BC745E54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plc="3F9E002E" w:tentative="1">
      <w:start w:val="1"/>
      <w:numFmt w:val="lowerRoman"/>
      <w:lvlText w:val="%3."/>
      <w:lvlJc w:val="right"/>
      <w:pPr>
        <w:ind w:left="1800" w:hanging="180"/>
      </w:pPr>
    </w:lvl>
    <w:lvl w:ilvl="3" w:tplc="438228DA" w:tentative="1">
      <w:start w:val="1"/>
      <w:numFmt w:val="decimal"/>
      <w:lvlText w:val="%4."/>
      <w:lvlJc w:val="left"/>
      <w:pPr>
        <w:ind w:left="2520" w:hanging="360"/>
      </w:pPr>
    </w:lvl>
    <w:lvl w:ilvl="4" w:tplc="933A938C" w:tentative="1">
      <w:start w:val="1"/>
      <w:numFmt w:val="lowerLetter"/>
      <w:lvlText w:val="%5."/>
      <w:lvlJc w:val="left"/>
      <w:pPr>
        <w:ind w:left="3240" w:hanging="360"/>
      </w:pPr>
    </w:lvl>
    <w:lvl w:ilvl="5" w:tplc="E5768B6A" w:tentative="1">
      <w:start w:val="1"/>
      <w:numFmt w:val="lowerRoman"/>
      <w:lvlText w:val="%6."/>
      <w:lvlJc w:val="right"/>
      <w:pPr>
        <w:ind w:left="3960" w:hanging="180"/>
      </w:pPr>
    </w:lvl>
    <w:lvl w:ilvl="6" w:tplc="F55EDC6C" w:tentative="1">
      <w:start w:val="1"/>
      <w:numFmt w:val="decimal"/>
      <w:lvlText w:val="%7."/>
      <w:lvlJc w:val="left"/>
      <w:pPr>
        <w:ind w:left="4680" w:hanging="360"/>
      </w:pPr>
    </w:lvl>
    <w:lvl w:ilvl="7" w:tplc="C248BBFE" w:tentative="1">
      <w:start w:val="1"/>
      <w:numFmt w:val="lowerLetter"/>
      <w:lvlText w:val="%8."/>
      <w:lvlJc w:val="left"/>
      <w:pPr>
        <w:ind w:left="5400" w:hanging="360"/>
      </w:pPr>
    </w:lvl>
    <w:lvl w:ilvl="8" w:tplc="7BF6E8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07BB0"/>
    <w:multiLevelType w:val="hybridMultilevel"/>
    <w:tmpl w:val="B91A8C76"/>
    <w:lvl w:ilvl="0" w:tplc="77CC4DF0">
      <w:start w:val="1"/>
      <w:numFmt w:val="decimal"/>
      <w:lvlText w:val="%1)"/>
      <w:lvlJc w:val="left"/>
      <w:pPr>
        <w:ind w:left="720" w:hanging="360"/>
      </w:pPr>
    </w:lvl>
    <w:lvl w:ilvl="1" w:tplc="6450EC9A">
      <w:start w:val="1"/>
      <w:numFmt w:val="lowerLetter"/>
      <w:lvlText w:val="%2)"/>
      <w:lvlJc w:val="left"/>
      <w:pPr>
        <w:ind w:left="1140" w:hanging="60"/>
      </w:pPr>
      <w:rPr>
        <w:rFonts w:hint="default"/>
      </w:rPr>
    </w:lvl>
    <w:lvl w:ilvl="2" w:tplc="7B5A93B8" w:tentative="1">
      <w:start w:val="1"/>
      <w:numFmt w:val="lowerRoman"/>
      <w:lvlText w:val="%3."/>
      <w:lvlJc w:val="right"/>
      <w:pPr>
        <w:ind w:left="2160" w:hanging="180"/>
      </w:pPr>
    </w:lvl>
    <w:lvl w:ilvl="3" w:tplc="935807E4" w:tentative="1">
      <w:start w:val="1"/>
      <w:numFmt w:val="decimal"/>
      <w:lvlText w:val="%4."/>
      <w:lvlJc w:val="left"/>
      <w:pPr>
        <w:ind w:left="2880" w:hanging="360"/>
      </w:pPr>
    </w:lvl>
    <w:lvl w:ilvl="4" w:tplc="182247A4" w:tentative="1">
      <w:start w:val="1"/>
      <w:numFmt w:val="lowerLetter"/>
      <w:lvlText w:val="%5."/>
      <w:lvlJc w:val="left"/>
      <w:pPr>
        <w:ind w:left="3600" w:hanging="360"/>
      </w:pPr>
    </w:lvl>
    <w:lvl w:ilvl="5" w:tplc="AEC09738" w:tentative="1">
      <w:start w:val="1"/>
      <w:numFmt w:val="lowerRoman"/>
      <w:lvlText w:val="%6."/>
      <w:lvlJc w:val="right"/>
      <w:pPr>
        <w:ind w:left="4320" w:hanging="180"/>
      </w:pPr>
    </w:lvl>
    <w:lvl w:ilvl="6" w:tplc="DA06B2DA" w:tentative="1">
      <w:start w:val="1"/>
      <w:numFmt w:val="decimal"/>
      <w:lvlText w:val="%7."/>
      <w:lvlJc w:val="left"/>
      <w:pPr>
        <w:ind w:left="5040" w:hanging="360"/>
      </w:pPr>
    </w:lvl>
    <w:lvl w:ilvl="7" w:tplc="EC169A00" w:tentative="1">
      <w:start w:val="1"/>
      <w:numFmt w:val="lowerLetter"/>
      <w:lvlText w:val="%8."/>
      <w:lvlJc w:val="left"/>
      <w:pPr>
        <w:ind w:left="5760" w:hanging="360"/>
      </w:pPr>
    </w:lvl>
    <w:lvl w:ilvl="8" w:tplc="83582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5E4F"/>
    <w:multiLevelType w:val="hybridMultilevel"/>
    <w:tmpl w:val="159089FE"/>
    <w:lvl w:ilvl="0" w:tplc="A0684D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12AF65C" w:tentative="1">
      <w:start w:val="1"/>
      <w:numFmt w:val="lowerLetter"/>
      <w:lvlText w:val="%2."/>
      <w:lvlJc w:val="left"/>
      <w:pPr>
        <w:ind w:left="2160" w:hanging="360"/>
      </w:pPr>
    </w:lvl>
    <w:lvl w:ilvl="2" w:tplc="B10A6670" w:tentative="1">
      <w:start w:val="1"/>
      <w:numFmt w:val="lowerRoman"/>
      <w:lvlText w:val="%3."/>
      <w:lvlJc w:val="right"/>
      <w:pPr>
        <w:ind w:left="2880" w:hanging="180"/>
      </w:pPr>
    </w:lvl>
    <w:lvl w:ilvl="3" w:tplc="3B405C38" w:tentative="1">
      <w:start w:val="1"/>
      <w:numFmt w:val="decimal"/>
      <w:lvlText w:val="%4."/>
      <w:lvlJc w:val="left"/>
      <w:pPr>
        <w:ind w:left="3600" w:hanging="360"/>
      </w:pPr>
    </w:lvl>
    <w:lvl w:ilvl="4" w:tplc="55368F12" w:tentative="1">
      <w:start w:val="1"/>
      <w:numFmt w:val="lowerLetter"/>
      <w:lvlText w:val="%5."/>
      <w:lvlJc w:val="left"/>
      <w:pPr>
        <w:ind w:left="4320" w:hanging="360"/>
      </w:pPr>
    </w:lvl>
    <w:lvl w:ilvl="5" w:tplc="42181DD0" w:tentative="1">
      <w:start w:val="1"/>
      <w:numFmt w:val="lowerRoman"/>
      <w:lvlText w:val="%6."/>
      <w:lvlJc w:val="right"/>
      <w:pPr>
        <w:ind w:left="5040" w:hanging="180"/>
      </w:pPr>
    </w:lvl>
    <w:lvl w:ilvl="6" w:tplc="F41ECFAE" w:tentative="1">
      <w:start w:val="1"/>
      <w:numFmt w:val="decimal"/>
      <w:lvlText w:val="%7."/>
      <w:lvlJc w:val="left"/>
      <w:pPr>
        <w:ind w:left="5760" w:hanging="360"/>
      </w:pPr>
    </w:lvl>
    <w:lvl w:ilvl="7" w:tplc="E4ECE790" w:tentative="1">
      <w:start w:val="1"/>
      <w:numFmt w:val="lowerLetter"/>
      <w:lvlText w:val="%8."/>
      <w:lvlJc w:val="left"/>
      <w:pPr>
        <w:ind w:left="6480" w:hanging="360"/>
      </w:pPr>
    </w:lvl>
    <w:lvl w:ilvl="8" w:tplc="0E949B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4960"/>
    <w:multiLevelType w:val="hybridMultilevel"/>
    <w:tmpl w:val="48429D48"/>
    <w:lvl w:ilvl="0" w:tplc="8D1A96A0">
      <w:start w:val="1"/>
      <w:numFmt w:val="decimal"/>
      <w:lvlText w:val="%1)"/>
      <w:lvlJc w:val="left"/>
      <w:pPr>
        <w:ind w:left="720" w:hanging="360"/>
      </w:pPr>
    </w:lvl>
    <w:lvl w:ilvl="1" w:tplc="0464B63E" w:tentative="1">
      <w:start w:val="1"/>
      <w:numFmt w:val="lowerLetter"/>
      <w:lvlText w:val="%2."/>
      <w:lvlJc w:val="left"/>
      <w:pPr>
        <w:ind w:left="1440" w:hanging="360"/>
      </w:pPr>
    </w:lvl>
    <w:lvl w:ilvl="2" w:tplc="E21CEFFC" w:tentative="1">
      <w:start w:val="1"/>
      <w:numFmt w:val="lowerRoman"/>
      <w:lvlText w:val="%3."/>
      <w:lvlJc w:val="right"/>
      <w:pPr>
        <w:ind w:left="2160" w:hanging="180"/>
      </w:pPr>
    </w:lvl>
    <w:lvl w:ilvl="3" w:tplc="3CD07F36" w:tentative="1">
      <w:start w:val="1"/>
      <w:numFmt w:val="decimal"/>
      <w:lvlText w:val="%4."/>
      <w:lvlJc w:val="left"/>
      <w:pPr>
        <w:ind w:left="2880" w:hanging="360"/>
      </w:pPr>
    </w:lvl>
    <w:lvl w:ilvl="4" w:tplc="A3A69C44" w:tentative="1">
      <w:start w:val="1"/>
      <w:numFmt w:val="lowerLetter"/>
      <w:lvlText w:val="%5."/>
      <w:lvlJc w:val="left"/>
      <w:pPr>
        <w:ind w:left="3600" w:hanging="360"/>
      </w:pPr>
    </w:lvl>
    <w:lvl w:ilvl="5" w:tplc="6EE4848A" w:tentative="1">
      <w:start w:val="1"/>
      <w:numFmt w:val="lowerRoman"/>
      <w:lvlText w:val="%6."/>
      <w:lvlJc w:val="right"/>
      <w:pPr>
        <w:ind w:left="4320" w:hanging="180"/>
      </w:pPr>
    </w:lvl>
    <w:lvl w:ilvl="6" w:tplc="30D8186E" w:tentative="1">
      <w:start w:val="1"/>
      <w:numFmt w:val="decimal"/>
      <w:lvlText w:val="%7."/>
      <w:lvlJc w:val="left"/>
      <w:pPr>
        <w:ind w:left="5040" w:hanging="360"/>
      </w:pPr>
    </w:lvl>
    <w:lvl w:ilvl="7" w:tplc="946C70AA" w:tentative="1">
      <w:start w:val="1"/>
      <w:numFmt w:val="lowerLetter"/>
      <w:lvlText w:val="%8."/>
      <w:lvlJc w:val="left"/>
      <w:pPr>
        <w:ind w:left="5760" w:hanging="360"/>
      </w:pPr>
    </w:lvl>
    <w:lvl w:ilvl="8" w:tplc="AF62C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7033"/>
    <w:multiLevelType w:val="hybridMultilevel"/>
    <w:tmpl w:val="60341660"/>
    <w:lvl w:ilvl="0" w:tplc="865270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55E8898" w:tentative="1">
      <w:start w:val="1"/>
      <w:numFmt w:val="lowerLetter"/>
      <w:lvlText w:val="%2."/>
      <w:lvlJc w:val="left"/>
      <w:pPr>
        <w:ind w:left="1080" w:hanging="360"/>
      </w:pPr>
    </w:lvl>
    <w:lvl w:ilvl="2" w:tplc="AF0E5F64" w:tentative="1">
      <w:start w:val="1"/>
      <w:numFmt w:val="lowerRoman"/>
      <w:lvlText w:val="%3."/>
      <w:lvlJc w:val="right"/>
      <w:pPr>
        <w:ind w:left="1800" w:hanging="180"/>
      </w:pPr>
    </w:lvl>
    <w:lvl w:ilvl="3" w:tplc="006C8218" w:tentative="1">
      <w:start w:val="1"/>
      <w:numFmt w:val="decimal"/>
      <w:lvlText w:val="%4."/>
      <w:lvlJc w:val="left"/>
      <w:pPr>
        <w:ind w:left="2520" w:hanging="360"/>
      </w:pPr>
    </w:lvl>
    <w:lvl w:ilvl="4" w:tplc="5672AE2C" w:tentative="1">
      <w:start w:val="1"/>
      <w:numFmt w:val="lowerLetter"/>
      <w:lvlText w:val="%5."/>
      <w:lvlJc w:val="left"/>
      <w:pPr>
        <w:ind w:left="3240" w:hanging="360"/>
      </w:pPr>
    </w:lvl>
    <w:lvl w:ilvl="5" w:tplc="4F4230F2" w:tentative="1">
      <w:start w:val="1"/>
      <w:numFmt w:val="lowerRoman"/>
      <w:lvlText w:val="%6."/>
      <w:lvlJc w:val="right"/>
      <w:pPr>
        <w:ind w:left="3960" w:hanging="180"/>
      </w:pPr>
    </w:lvl>
    <w:lvl w:ilvl="6" w:tplc="FA74D16A" w:tentative="1">
      <w:start w:val="1"/>
      <w:numFmt w:val="decimal"/>
      <w:lvlText w:val="%7."/>
      <w:lvlJc w:val="left"/>
      <w:pPr>
        <w:ind w:left="4680" w:hanging="360"/>
      </w:pPr>
    </w:lvl>
    <w:lvl w:ilvl="7" w:tplc="4C6656BA" w:tentative="1">
      <w:start w:val="1"/>
      <w:numFmt w:val="lowerLetter"/>
      <w:lvlText w:val="%8."/>
      <w:lvlJc w:val="left"/>
      <w:pPr>
        <w:ind w:left="5400" w:hanging="360"/>
      </w:pPr>
    </w:lvl>
    <w:lvl w:ilvl="8" w:tplc="8F728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B220E9"/>
    <w:multiLevelType w:val="hybridMultilevel"/>
    <w:tmpl w:val="84C60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86213"/>
    <w:multiLevelType w:val="hybridMultilevel"/>
    <w:tmpl w:val="9894EE08"/>
    <w:lvl w:ilvl="0" w:tplc="7DF801CC">
      <w:start w:val="1"/>
      <w:numFmt w:val="lowerLetter"/>
      <w:lvlText w:val="%1)"/>
      <w:lvlJc w:val="left"/>
      <w:pPr>
        <w:ind w:left="360" w:hanging="360"/>
      </w:pPr>
    </w:lvl>
    <w:lvl w:ilvl="1" w:tplc="6472EAA2" w:tentative="1">
      <w:start w:val="1"/>
      <w:numFmt w:val="lowerLetter"/>
      <w:lvlText w:val="%2."/>
      <w:lvlJc w:val="left"/>
      <w:pPr>
        <w:ind w:left="1080" w:hanging="360"/>
      </w:pPr>
    </w:lvl>
    <w:lvl w:ilvl="2" w:tplc="EF7CEF2E" w:tentative="1">
      <w:start w:val="1"/>
      <w:numFmt w:val="lowerRoman"/>
      <w:lvlText w:val="%3."/>
      <w:lvlJc w:val="right"/>
      <w:pPr>
        <w:ind w:left="1800" w:hanging="180"/>
      </w:pPr>
    </w:lvl>
    <w:lvl w:ilvl="3" w:tplc="56A2F314" w:tentative="1">
      <w:start w:val="1"/>
      <w:numFmt w:val="decimal"/>
      <w:lvlText w:val="%4."/>
      <w:lvlJc w:val="left"/>
      <w:pPr>
        <w:ind w:left="2520" w:hanging="360"/>
      </w:pPr>
    </w:lvl>
    <w:lvl w:ilvl="4" w:tplc="FC94709E" w:tentative="1">
      <w:start w:val="1"/>
      <w:numFmt w:val="lowerLetter"/>
      <w:lvlText w:val="%5."/>
      <w:lvlJc w:val="left"/>
      <w:pPr>
        <w:ind w:left="3240" w:hanging="360"/>
      </w:pPr>
    </w:lvl>
    <w:lvl w:ilvl="5" w:tplc="BC6294B6" w:tentative="1">
      <w:start w:val="1"/>
      <w:numFmt w:val="lowerRoman"/>
      <w:lvlText w:val="%6."/>
      <w:lvlJc w:val="right"/>
      <w:pPr>
        <w:ind w:left="3960" w:hanging="180"/>
      </w:pPr>
    </w:lvl>
    <w:lvl w:ilvl="6" w:tplc="79EA8140" w:tentative="1">
      <w:start w:val="1"/>
      <w:numFmt w:val="decimal"/>
      <w:lvlText w:val="%7."/>
      <w:lvlJc w:val="left"/>
      <w:pPr>
        <w:ind w:left="4680" w:hanging="360"/>
      </w:pPr>
    </w:lvl>
    <w:lvl w:ilvl="7" w:tplc="EA2E6906" w:tentative="1">
      <w:start w:val="1"/>
      <w:numFmt w:val="lowerLetter"/>
      <w:lvlText w:val="%8."/>
      <w:lvlJc w:val="left"/>
      <w:pPr>
        <w:ind w:left="5400" w:hanging="360"/>
      </w:pPr>
    </w:lvl>
    <w:lvl w:ilvl="8" w:tplc="68EA6F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B3AF3"/>
    <w:multiLevelType w:val="hybridMultilevel"/>
    <w:tmpl w:val="BEFEBA9A"/>
    <w:lvl w:ilvl="0" w:tplc="88EAE1CE">
      <w:start w:val="1"/>
      <w:numFmt w:val="decimal"/>
      <w:lvlText w:val="%1."/>
      <w:lvlJc w:val="left"/>
      <w:pPr>
        <w:ind w:left="360" w:hanging="360"/>
      </w:pPr>
    </w:lvl>
    <w:lvl w:ilvl="1" w:tplc="25405B82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plc="F580C5A8" w:tentative="1">
      <w:start w:val="1"/>
      <w:numFmt w:val="lowerRoman"/>
      <w:lvlText w:val="%3."/>
      <w:lvlJc w:val="right"/>
      <w:pPr>
        <w:ind w:left="1800" w:hanging="180"/>
      </w:pPr>
    </w:lvl>
    <w:lvl w:ilvl="3" w:tplc="506A4932" w:tentative="1">
      <w:start w:val="1"/>
      <w:numFmt w:val="decimal"/>
      <w:lvlText w:val="%4."/>
      <w:lvlJc w:val="left"/>
      <w:pPr>
        <w:ind w:left="2520" w:hanging="360"/>
      </w:pPr>
    </w:lvl>
    <w:lvl w:ilvl="4" w:tplc="8014037E" w:tentative="1">
      <w:start w:val="1"/>
      <w:numFmt w:val="lowerLetter"/>
      <w:lvlText w:val="%5."/>
      <w:lvlJc w:val="left"/>
      <w:pPr>
        <w:ind w:left="3240" w:hanging="360"/>
      </w:pPr>
    </w:lvl>
    <w:lvl w:ilvl="5" w:tplc="63542B8A" w:tentative="1">
      <w:start w:val="1"/>
      <w:numFmt w:val="lowerRoman"/>
      <w:lvlText w:val="%6."/>
      <w:lvlJc w:val="right"/>
      <w:pPr>
        <w:ind w:left="3960" w:hanging="180"/>
      </w:pPr>
    </w:lvl>
    <w:lvl w:ilvl="6" w:tplc="CB88CA78" w:tentative="1">
      <w:start w:val="1"/>
      <w:numFmt w:val="decimal"/>
      <w:lvlText w:val="%7."/>
      <w:lvlJc w:val="left"/>
      <w:pPr>
        <w:ind w:left="4680" w:hanging="360"/>
      </w:pPr>
    </w:lvl>
    <w:lvl w:ilvl="7" w:tplc="E1D42408" w:tentative="1">
      <w:start w:val="1"/>
      <w:numFmt w:val="lowerLetter"/>
      <w:lvlText w:val="%8."/>
      <w:lvlJc w:val="left"/>
      <w:pPr>
        <w:ind w:left="5400" w:hanging="360"/>
      </w:pPr>
    </w:lvl>
    <w:lvl w:ilvl="8" w:tplc="AD6A6C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467D98"/>
    <w:multiLevelType w:val="hybridMultilevel"/>
    <w:tmpl w:val="7CA0741E"/>
    <w:lvl w:ilvl="0" w:tplc="E938ABC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FA6CB2E6">
      <w:start w:val="1"/>
      <w:numFmt w:val="lowerLetter"/>
      <w:lvlText w:val="%2."/>
      <w:lvlJc w:val="left"/>
      <w:pPr>
        <w:ind w:left="1800" w:hanging="360"/>
      </w:pPr>
    </w:lvl>
    <w:lvl w:ilvl="2" w:tplc="A64E8AEA">
      <w:start w:val="1"/>
      <w:numFmt w:val="lowerRoman"/>
      <w:lvlText w:val="%3."/>
      <w:lvlJc w:val="right"/>
      <w:pPr>
        <w:ind w:left="2520" w:hanging="180"/>
      </w:pPr>
    </w:lvl>
    <w:lvl w:ilvl="3" w:tplc="950A0D02">
      <w:start w:val="1"/>
      <w:numFmt w:val="decimal"/>
      <w:lvlText w:val="%4."/>
      <w:lvlJc w:val="left"/>
      <w:pPr>
        <w:ind w:left="3240" w:hanging="360"/>
      </w:pPr>
    </w:lvl>
    <w:lvl w:ilvl="4" w:tplc="583C4776">
      <w:start w:val="1"/>
      <w:numFmt w:val="lowerLetter"/>
      <w:lvlText w:val="%5."/>
      <w:lvlJc w:val="left"/>
      <w:pPr>
        <w:ind w:left="3960" w:hanging="360"/>
      </w:pPr>
    </w:lvl>
    <w:lvl w:ilvl="5" w:tplc="11B0FAE4">
      <w:start w:val="1"/>
      <w:numFmt w:val="lowerRoman"/>
      <w:lvlText w:val="%6."/>
      <w:lvlJc w:val="right"/>
      <w:pPr>
        <w:ind w:left="4680" w:hanging="180"/>
      </w:pPr>
    </w:lvl>
    <w:lvl w:ilvl="6" w:tplc="9B06DEC8">
      <w:start w:val="1"/>
      <w:numFmt w:val="decimal"/>
      <w:lvlText w:val="%7."/>
      <w:lvlJc w:val="left"/>
      <w:pPr>
        <w:ind w:left="5400" w:hanging="360"/>
      </w:pPr>
    </w:lvl>
    <w:lvl w:ilvl="7" w:tplc="3C923C56">
      <w:start w:val="1"/>
      <w:numFmt w:val="lowerLetter"/>
      <w:lvlText w:val="%8."/>
      <w:lvlJc w:val="left"/>
      <w:pPr>
        <w:ind w:left="6120" w:hanging="360"/>
      </w:pPr>
    </w:lvl>
    <w:lvl w:ilvl="8" w:tplc="41E07EC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42093"/>
    <w:multiLevelType w:val="hybridMultilevel"/>
    <w:tmpl w:val="CB24B334"/>
    <w:lvl w:ilvl="0" w:tplc="B950C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66B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2A19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4253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726F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7A1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ABB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CCA8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B2A6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A198D"/>
    <w:multiLevelType w:val="hybridMultilevel"/>
    <w:tmpl w:val="B942B5FA"/>
    <w:lvl w:ilvl="0" w:tplc="B10CB7EA">
      <w:start w:val="1"/>
      <w:numFmt w:val="lowerLetter"/>
      <w:lvlText w:val="%1)"/>
      <w:lvlJc w:val="left"/>
      <w:pPr>
        <w:ind w:left="360" w:hanging="360"/>
      </w:pPr>
    </w:lvl>
    <w:lvl w:ilvl="1" w:tplc="FDC4F828" w:tentative="1">
      <w:start w:val="1"/>
      <w:numFmt w:val="lowerLetter"/>
      <w:lvlText w:val="%2."/>
      <w:lvlJc w:val="left"/>
      <w:pPr>
        <w:ind w:left="1080" w:hanging="360"/>
      </w:pPr>
    </w:lvl>
    <w:lvl w:ilvl="2" w:tplc="A680F52C" w:tentative="1">
      <w:start w:val="1"/>
      <w:numFmt w:val="lowerRoman"/>
      <w:lvlText w:val="%3."/>
      <w:lvlJc w:val="right"/>
      <w:pPr>
        <w:ind w:left="1800" w:hanging="180"/>
      </w:pPr>
    </w:lvl>
    <w:lvl w:ilvl="3" w:tplc="41804180" w:tentative="1">
      <w:start w:val="1"/>
      <w:numFmt w:val="decimal"/>
      <w:lvlText w:val="%4."/>
      <w:lvlJc w:val="left"/>
      <w:pPr>
        <w:ind w:left="2520" w:hanging="360"/>
      </w:pPr>
    </w:lvl>
    <w:lvl w:ilvl="4" w:tplc="2F986980" w:tentative="1">
      <w:start w:val="1"/>
      <w:numFmt w:val="lowerLetter"/>
      <w:lvlText w:val="%5."/>
      <w:lvlJc w:val="left"/>
      <w:pPr>
        <w:ind w:left="3240" w:hanging="360"/>
      </w:pPr>
    </w:lvl>
    <w:lvl w:ilvl="5" w:tplc="C6C29682" w:tentative="1">
      <w:start w:val="1"/>
      <w:numFmt w:val="lowerRoman"/>
      <w:lvlText w:val="%6."/>
      <w:lvlJc w:val="right"/>
      <w:pPr>
        <w:ind w:left="3960" w:hanging="180"/>
      </w:pPr>
    </w:lvl>
    <w:lvl w:ilvl="6" w:tplc="8E56FA72" w:tentative="1">
      <w:start w:val="1"/>
      <w:numFmt w:val="decimal"/>
      <w:lvlText w:val="%7."/>
      <w:lvlJc w:val="left"/>
      <w:pPr>
        <w:ind w:left="4680" w:hanging="360"/>
      </w:pPr>
    </w:lvl>
    <w:lvl w:ilvl="7" w:tplc="A168B480" w:tentative="1">
      <w:start w:val="1"/>
      <w:numFmt w:val="lowerLetter"/>
      <w:lvlText w:val="%8."/>
      <w:lvlJc w:val="left"/>
      <w:pPr>
        <w:ind w:left="5400" w:hanging="360"/>
      </w:pPr>
    </w:lvl>
    <w:lvl w:ilvl="8" w:tplc="2D683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715E2"/>
    <w:multiLevelType w:val="hybridMultilevel"/>
    <w:tmpl w:val="4D22869C"/>
    <w:lvl w:ilvl="0" w:tplc="70909F4A">
      <w:start w:val="1"/>
      <w:numFmt w:val="decimal"/>
      <w:lvlText w:val="%1)"/>
      <w:lvlJc w:val="left"/>
      <w:pPr>
        <w:ind w:left="720" w:hanging="360"/>
      </w:pPr>
    </w:lvl>
    <w:lvl w:ilvl="1" w:tplc="4BEAD7F0">
      <w:start w:val="1"/>
      <w:numFmt w:val="lowerLetter"/>
      <w:lvlText w:val="%2."/>
      <w:lvlJc w:val="left"/>
      <w:pPr>
        <w:ind w:left="1440" w:hanging="360"/>
      </w:pPr>
    </w:lvl>
    <w:lvl w:ilvl="2" w:tplc="D15EBBFC" w:tentative="1">
      <w:start w:val="1"/>
      <w:numFmt w:val="lowerRoman"/>
      <w:lvlText w:val="%3."/>
      <w:lvlJc w:val="right"/>
      <w:pPr>
        <w:ind w:left="2160" w:hanging="180"/>
      </w:pPr>
    </w:lvl>
    <w:lvl w:ilvl="3" w:tplc="473E7FBC" w:tentative="1">
      <w:start w:val="1"/>
      <w:numFmt w:val="decimal"/>
      <w:lvlText w:val="%4."/>
      <w:lvlJc w:val="left"/>
      <w:pPr>
        <w:ind w:left="2880" w:hanging="360"/>
      </w:pPr>
    </w:lvl>
    <w:lvl w:ilvl="4" w:tplc="BC323924" w:tentative="1">
      <w:start w:val="1"/>
      <w:numFmt w:val="lowerLetter"/>
      <w:lvlText w:val="%5."/>
      <w:lvlJc w:val="left"/>
      <w:pPr>
        <w:ind w:left="3600" w:hanging="360"/>
      </w:pPr>
    </w:lvl>
    <w:lvl w:ilvl="5" w:tplc="7C7633C6" w:tentative="1">
      <w:start w:val="1"/>
      <w:numFmt w:val="lowerRoman"/>
      <w:lvlText w:val="%6."/>
      <w:lvlJc w:val="right"/>
      <w:pPr>
        <w:ind w:left="4320" w:hanging="180"/>
      </w:pPr>
    </w:lvl>
    <w:lvl w:ilvl="6" w:tplc="7F8CBD16" w:tentative="1">
      <w:start w:val="1"/>
      <w:numFmt w:val="decimal"/>
      <w:lvlText w:val="%7."/>
      <w:lvlJc w:val="left"/>
      <w:pPr>
        <w:ind w:left="5040" w:hanging="360"/>
      </w:pPr>
    </w:lvl>
    <w:lvl w:ilvl="7" w:tplc="68CE3B6C" w:tentative="1">
      <w:start w:val="1"/>
      <w:numFmt w:val="lowerLetter"/>
      <w:lvlText w:val="%8."/>
      <w:lvlJc w:val="left"/>
      <w:pPr>
        <w:ind w:left="5760" w:hanging="360"/>
      </w:pPr>
    </w:lvl>
    <w:lvl w:ilvl="8" w:tplc="F8CC4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14552"/>
    <w:multiLevelType w:val="hybridMultilevel"/>
    <w:tmpl w:val="40F0B4A0"/>
    <w:lvl w:ilvl="0" w:tplc="8E307024">
      <w:start w:val="1"/>
      <w:numFmt w:val="decimal"/>
      <w:lvlText w:val="%1)"/>
      <w:lvlJc w:val="left"/>
      <w:pPr>
        <w:ind w:left="720" w:hanging="360"/>
      </w:pPr>
    </w:lvl>
    <w:lvl w:ilvl="1" w:tplc="7D52479A">
      <w:start w:val="1"/>
      <w:numFmt w:val="lowerLetter"/>
      <w:lvlText w:val="%2."/>
      <w:lvlJc w:val="left"/>
      <w:pPr>
        <w:ind w:left="1440" w:hanging="360"/>
      </w:pPr>
    </w:lvl>
    <w:lvl w:ilvl="2" w:tplc="3ECEC5AE" w:tentative="1">
      <w:start w:val="1"/>
      <w:numFmt w:val="lowerRoman"/>
      <w:lvlText w:val="%3."/>
      <w:lvlJc w:val="right"/>
      <w:pPr>
        <w:ind w:left="2160" w:hanging="180"/>
      </w:pPr>
    </w:lvl>
    <w:lvl w:ilvl="3" w:tplc="4A089BE2" w:tentative="1">
      <w:start w:val="1"/>
      <w:numFmt w:val="decimal"/>
      <w:lvlText w:val="%4."/>
      <w:lvlJc w:val="left"/>
      <w:pPr>
        <w:ind w:left="2880" w:hanging="360"/>
      </w:pPr>
    </w:lvl>
    <w:lvl w:ilvl="4" w:tplc="B48E270E" w:tentative="1">
      <w:start w:val="1"/>
      <w:numFmt w:val="lowerLetter"/>
      <w:lvlText w:val="%5."/>
      <w:lvlJc w:val="left"/>
      <w:pPr>
        <w:ind w:left="3600" w:hanging="360"/>
      </w:pPr>
    </w:lvl>
    <w:lvl w:ilvl="5" w:tplc="C7E89BD8" w:tentative="1">
      <w:start w:val="1"/>
      <w:numFmt w:val="lowerRoman"/>
      <w:lvlText w:val="%6."/>
      <w:lvlJc w:val="right"/>
      <w:pPr>
        <w:ind w:left="4320" w:hanging="180"/>
      </w:pPr>
    </w:lvl>
    <w:lvl w:ilvl="6" w:tplc="2DB6FA06" w:tentative="1">
      <w:start w:val="1"/>
      <w:numFmt w:val="decimal"/>
      <w:lvlText w:val="%7."/>
      <w:lvlJc w:val="left"/>
      <w:pPr>
        <w:ind w:left="5040" w:hanging="360"/>
      </w:pPr>
    </w:lvl>
    <w:lvl w:ilvl="7" w:tplc="55064AF8" w:tentative="1">
      <w:start w:val="1"/>
      <w:numFmt w:val="lowerLetter"/>
      <w:lvlText w:val="%8."/>
      <w:lvlJc w:val="left"/>
      <w:pPr>
        <w:ind w:left="5760" w:hanging="360"/>
      </w:pPr>
    </w:lvl>
    <w:lvl w:ilvl="8" w:tplc="594A0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F7B28"/>
    <w:multiLevelType w:val="hybridMultilevel"/>
    <w:tmpl w:val="FC342376"/>
    <w:lvl w:ilvl="0" w:tplc="B720E1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FEA0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30F6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E039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FED5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5E01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5E28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648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CAA1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EC5455"/>
    <w:multiLevelType w:val="hybridMultilevel"/>
    <w:tmpl w:val="09AA06EC"/>
    <w:lvl w:ilvl="0" w:tplc="1DEAF754">
      <w:start w:val="1"/>
      <w:numFmt w:val="lowerLetter"/>
      <w:lvlText w:val="%1)"/>
      <w:lvlJc w:val="left"/>
      <w:pPr>
        <w:ind w:left="1068" w:hanging="360"/>
      </w:pPr>
    </w:lvl>
    <w:lvl w:ilvl="1" w:tplc="E750AB36">
      <w:start w:val="1"/>
      <w:numFmt w:val="lowerLetter"/>
      <w:lvlText w:val="%2)"/>
      <w:lvlJc w:val="left"/>
      <w:pPr>
        <w:ind w:left="1488" w:hanging="60"/>
      </w:pPr>
      <w:rPr>
        <w:rFonts w:hint="default"/>
      </w:rPr>
    </w:lvl>
    <w:lvl w:ilvl="2" w:tplc="A43AB452" w:tentative="1">
      <w:start w:val="1"/>
      <w:numFmt w:val="lowerRoman"/>
      <w:lvlText w:val="%3."/>
      <w:lvlJc w:val="right"/>
      <w:pPr>
        <w:ind w:left="2508" w:hanging="180"/>
      </w:pPr>
    </w:lvl>
    <w:lvl w:ilvl="3" w:tplc="3A9E25EA" w:tentative="1">
      <w:start w:val="1"/>
      <w:numFmt w:val="decimal"/>
      <w:lvlText w:val="%4."/>
      <w:lvlJc w:val="left"/>
      <w:pPr>
        <w:ind w:left="3228" w:hanging="360"/>
      </w:pPr>
    </w:lvl>
    <w:lvl w:ilvl="4" w:tplc="04CE9D9C" w:tentative="1">
      <w:start w:val="1"/>
      <w:numFmt w:val="lowerLetter"/>
      <w:lvlText w:val="%5."/>
      <w:lvlJc w:val="left"/>
      <w:pPr>
        <w:ind w:left="3948" w:hanging="360"/>
      </w:pPr>
    </w:lvl>
    <w:lvl w:ilvl="5" w:tplc="16D0B23C" w:tentative="1">
      <w:start w:val="1"/>
      <w:numFmt w:val="lowerRoman"/>
      <w:lvlText w:val="%6."/>
      <w:lvlJc w:val="right"/>
      <w:pPr>
        <w:ind w:left="4668" w:hanging="180"/>
      </w:pPr>
    </w:lvl>
    <w:lvl w:ilvl="6" w:tplc="32A2001C" w:tentative="1">
      <w:start w:val="1"/>
      <w:numFmt w:val="decimal"/>
      <w:lvlText w:val="%7."/>
      <w:lvlJc w:val="left"/>
      <w:pPr>
        <w:ind w:left="5388" w:hanging="360"/>
      </w:pPr>
    </w:lvl>
    <w:lvl w:ilvl="7" w:tplc="954E4424" w:tentative="1">
      <w:start w:val="1"/>
      <w:numFmt w:val="lowerLetter"/>
      <w:lvlText w:val="%8."/>
      <w:lvlJc w:val="left"/>
      <w:pPr>
        <w:ind w:left="6108" w:hanging="360"/>
      </w:pPr>
    </w:lvl>
    <w:lvl w:ilvl="8" w:tplc="746830B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9F07EE"/>
    <w:multiLevelType w:val="hybridMultilevel"/>
    <w:tmpl w:val="D69A567E"/>
    <w:lvl w:ilvl="0" w:tplc="2432F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C4318C" w:tentative="1">
      <w:start w:val="1"/>
      <w:numFmt w:val="lowerLetter"/>
      <w:lvlText w:val="%2."/>
      <w:lvlJc w:val="left"/>
      <w:pPr>
        <w:ind w:left="1440" w:hanging="360"/>
      </w:pPr>
    </w:lvl>
    <w:lvl w:ilvl="2" w:tplc="56880884" w:tentative="1">
      <w:start w:val="1"/>
      <w:numFmt w:val="lowerRoman"/>
      <w:lvlText w:val="%3."/>
      <w:lvlJc w:val="right"/>
      <w:pPr>
        <w:ind w:left="2160" w:hanging="180"/>
      </w:pPr>
    </w:lvl>
    <w:lvl w:ilvl="3" w:tplc="0AFE0F62" w:tentative="1">
      <w:start w:val="1"/>
      <w:numFmt w:val="decimal"/>
      <w:lvlText w:val="%4."/>
      <w:lvlJc w:val="left"/>
      <w:pPr>
        <w:ind w:left="2880" w:hanging="360"/>
      </w:pPr>
    </w:lvl>
    <w:lvl w:ilvl="4" w:tplc="87124DCA" w:tentative="1">
      <w:start w:val="1"/>
      <w:numFmt w:val="lowerLetter"/>
      <w:lvlText w:val="%5."/>
      <w:lvlJc w:val="left"/>
      <w:pPr>
        <w:ind w:left="3600" w:hanging="360"/>
      </w:pPr>
    </w:lvl>
    <w:lvl w:ilvl="5" w:tplc="BBA65246" w:tentative="1">
      <w:start w:val="1"/>
      <w:numFmt w:val="lowerRoman"/>
      <w:lvlText w:val="%6."/>
      <w:lvlJc w:val="right"/>
      <w:pPr>
        <w:ind w:left="4320" w:hanging="180"/>
      </w:pPr>
    </w:lvl>
    <w:lvl w:ilvl="6" w:tplc="B0B823D6" w:tentative="1">
      <w:start w:val="1"/>
      <w:numFmt w:val="decimal"/>
      <w:lvlText w:val="%7."/>
      <w:lvlJc w:val="left"/>
      <w:pPr>
        <w:ind w:left="5040" w:hanging="360"/>
      </w:pPr>
    </w:lvl>
    <w:lvl w:ilvl="7" w:tplc="542688BE" w:tentative="1">
      <w:start w:val="1"/>
      <w:numFmt w:val="lowerLetter"/>
      <w:lvlText w:val="%8."/>
      <w:lvlJc w:val="left"/>
      <w:pPr>
        <w:ind w:left="5760" w:hanging="360"/>
      </w:pPr>
    </w:lvl>
    <w:lvl w:ilvl="8" w:tplc="72E43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F4945"/>
    <w:multiLevelType w:val="hybridMultilevel"/>
    <w:tmpl w:val="79D66F88"/>
    <w:lvl w:ilvl="0" w:tplc="E152B9A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20164B20">
      <w:start w:val="1"/>
      <w:numFmt w:val="lowerLetter"/>
      <w:lvlText w:val="%2."/>
      <w:lvlJc w:val="left"/>
      <w:pPr>
        <w:ind w:left="1440" w:hanging="360"/>
      </w:pPr>
    </w:lvl>
    <w:lvl w:ilvl="2" w:tplc="87400FE4">
      <w:start w:val="1"/>
      <w:numFmt w:val="lowerRoman"/>
      <w:lvlText w:val="%3."/>
      <w:lvlJc w:val="right"/>
      <w:pPr>
        <w:ind w:left="2160" w:hanging="180"/>
      </w:pPr>
    </w:lvl>
    <w:lvl w:ilvl="3" w:tplc="FE665958">
      <w:start w:val="1"/>
      <w:numFmt w:val="decimal"/>
      <w:lvlText w:val="%4."/>
      <w:lvlJc w:val="left"/>
      <w:pPr>
        <w:ind w:left="2880" w:hanging="360"/>
      </w:pPr>
    </w:lvl>
    <w:lvl w:ilvl="4" w:tplc="1C66EDE0">
      <w:start w:val="1"/>
      <w:numFmt w:val="lowerLetter"/>
      <w:lvlText w:val="%5."/>
      <w:lvlJc w:val="left"/>
      <w:pPr>
        <w:ind w:left="3600" w:hanging="360"/>
      </w:pPr>
    </w:lvl>
    <w:lvl w:ilvl="5" w:tplc="5FFE326C">
      <w:start w:val="1"/>
      <w:numFmt w:val="lowerRoman"/>
      <w:lvlText w:val="%6."/>
      <w:lvlJc w:val="right"/>
      <w:pPr>
        <w:ind w:left="4320" w:hanging="180"/>
      </w:pPr>
    </w:lvl>
    <w:lvl w:ilvl="6" w:tplc="A6B05F20">
      <w:start w:val="1"/>
      <w:numFmt w:val="decimal"/>
      <w:lvlText w:val="%7."/>
      <w:lvlJc w:val="left"/>
      <w:pPr>
        <w:ind w:left="5040" w:hanging="360"/>
      </w:pPr>
    </w:lvl>
    <w:lvl w:ilvl="7" w:tplc="BBE01B70">
      <w:start w:val="1"/>
      <w:numFmt w:val="lowerLetter"/>
      <w:lvlText w:val="%8."/>
      <w:lvlJc w:val="left"/>
      <w:pPr>
        <w:ind w:left="5760" w:hanging="360"/>
      </w:pPr>
    </w:lvl>
    <w:lvl w:ilvl="8" w:tplc="DA80E65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86514"/>
    <w:multiLevelType w:val="hybridMultilevel"/>
    <w:tmpl w:val="0A024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561E0"/>
    <w:multiLevelType w:val="hybridMultilevel"/>
    <w:tmpl w:val="2AD0DD46"/>
    <w:lvl w:ilvl="0" w:tplc="A35ECD7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92E290" w:tentative="1">
      <w:start w:val="1"/>
      <w:numFmt w:val="lowerLetter"/>
      <w:lvlText w:val="%2."/>
      <w:lvlJc w:val="left"/>
      <w:pPr>
        <w:ind w:left="1440" w:hanging="360"/>
      </w:pPr>
    </w:lvl>
    <w:lvl w:ilvl="2" w:tplc="51082078" w:tentative="1">
      <w:start w:val="1"/>
      <w:numFmt w:val="lowerRoman"/>
      <w:lvlText w:val="%3."/>
      <w:lvlJc w:val="right"/>
      <w:pPr>
        <w:ind w:left="2160" w:hanging="180"/>
      </w:pPr>
    </w:lvl>
    <w:lvl w:ilvl="3" w:tplc="18ACDF24" w:tentative="1">
      <w:start w:val="1"/>
      <w:numFmt w:val="decimal"/>
      <w:lvlText w:val="%4."/>
      <w:lvlJc w:val="left"/>
      <w:pPr>
        <w:ind w:left="2880" w:hanging="360"/>
      </w:pPr>
    </w:lvl>
    <w:lvl w:ilvl="4" w:tplc="19ECFBE4" w:tentative="1">
      <w:start w:val="1"/>
      <w:numFmt w:val="lowerLetter"/>
      <w:lvlText w:val="%5."/>
      <w:lvlJc w:val="left"/>
      <w:pPr>
        <w:ind w:left="3600" w:hanging="360"/>
      </w:pPr>
    </w:lvl>
    <w:lvl w:ilvl="5" w:tplc="E2C07168" w:tentative="1">
      <w:start w:val="1"/>
      <w:numFmt w:val="lowerRoman"/>
      <w:lvlText w:val="%6."/>
      <w:lvlJc w:val="right"/>
      <w:pPr>
        <w:ind w:left="4320" w:hanging="180"/>
      </w:pPr>
    </w:lvl>
    <w:lvl w:ilvl="6" w:tplc="447845E0" w:tentative="1">
      <w:start w:val="1"/>
      <w:numFmt w:val="decimal"/>
      <w:lvlText w:val="%7."/>
      <w:lvlJc w:val="left"/>
      <w:pPr>
        <w:ind w:left="5040" w:hanging="360"/>
      </w:pPr>
    </w:lvl>
    <w:lvl w:ilvl="7" w:tplc="39BA09B8" w:tentative="1">
      <w:start w:val="1"/>
      <w:numFmt w:val="lowerLetter"/>
      <w:lvlText w:val="%8."/>
      <w:lvlJc w:val="left"/>
      <w:pPr>
        <w:ind w:left="5760" w:hanging="360"/>
      </w:pPr>
    </w:lvl>
    <w:lvl w:ilvl="8" w:tplc="21807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178F4"/>
    <w:multiLevelType w:val="hybridMultilevel"/>
    <w:tmpl w:val="0F6AAA7C"/>
    <w:lvl w:ilvl="0" w:tplc="5B10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ACA940" w:tentative="1">
      <w:start w:val="1"/>
      <w:numFmt w:val="lowerLetter"/>
      <w:lvlText w:val="%2."/>
      <w:lvlJc w:val="left"/>
      <w:pPr>
        <w:ind w:left="1440" w:hanging="360"/>
      </w:pPr>
    </w:lvl>
    <w:lvl w:ilvl="2" w:tplc="6DFCEFE8" w:tentative="1">
      <w:start w:val="1"/>
      <w:numFmt w:val="lowerRoman"/>
      <w:lvlText w:val="%3."/>
      <w:lvlJc w:val="right"/>
      <w:pPr>
        <w:ind w:left="2160" w:hanging="180"/>
      </w:pPr>
    </w:lvl>
    <w:lvl w:ilvl="3" w:tplc="364EAE5A" w:tentative="1">
      <w:start w:val="1"/>
      <w:numFmt w:val="decimal"/>
      <w:lvlText w:val="%4."/>
      <w:lvlJc w:val="left"/>
      <w:pPr>
        <w:ind w:left="2880" w:hanging="360"/>
      </w:pPr>
    </w:lvl>
    <w:lvl w:ilvl="4" w:tplc="698EDC54" w:tentative="1">
      <w:start w:val="1"/>
      <w:numFmt w:val="lowerLetter"/>
      <w:lvlText w:val="%5."/>
      <w:lvlJc w:val="left"/>
      <w:pPr>
        <w:ind w:left="3600" w:hanging="360"/>
      </w:pPr>
    </w:lvl>
    <w:lvl w:ilvl="5" w:tplc="43A6ADFC" w:tentative="1">
      <w:start w:val="1"/>
      <w:numFmt w:val="lowerRoman"/>
      <w:lvlText w:val="%6."/>
      <w:lvlJc w:val="right"/>
      <w:pPr>
        <w:ind w:left="4320" w:hanging="180"/>
      </w:pPr>
    </w:lvl>
    <w:lvl w:ilvl="6" w:tplc="0A12C726" w:tentative="1">
      <w:start w:val="1"/>
      <w:numFmt w:val="decimal"/>
      <w:lvlText w:val="%7."/>
      <w:lvlJc w:val="left"/>
      <w:pPr>
        <w:ind w:left="5040" w:hanging="360"/>
      </w:pPr>
    </w:lvl>
    <w:lvl w:ilvl="7" w:tplc="8C589018" w:tentative="1">
      <w:start w:val="1"/>
      <w:numFmt w:val="lowerLetter"/>
      <w:lvlText w:val="%8."/>
      <w:lvlJc w:val="left"/>
      <w:pPr>
        <w:ind w:left="5760" w:hanging="360"/>
      </w:pPr>
    </w:lvl>
    <w:lvl w:ilvl="8" w:tplc="94D2E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B438D"/>
    <w:multiLevelType w:val="hybridMultilevel"/>
    <w:tmpl w:val="7F8E0C3A"/>
    <w:lvl w:ilvl="0" w:tplc="F008E15C">
      <w:start w:val="1"/>
      <w:numFmt w:val="decimal"/>
      <w:lvlText w:val="%1)"/>
      <w:lvlJc w:val="left"/>
      <w:pPr>
        <w:ind w:left="717" w:hanging="360"/>
      </w:pPr>
    </w:lvl>
    <w:lvl w:ilvl="1" w:tplc="0152296C">
      <w:start w:val="1"/>
      <w:numFmt w:val="lowerLetter"/>
      <w:lvlText w:val="%2."/>
      <w:lvlJc w:val="left"/>
      <w:pPr>
        <w:ind w:left="1437" w:hanging="360"/>
      </w:pPr>
    </w:lvl>
    <w:lvl w:ilvl="2" w:tplc="5F90B000" w:tentative="1">
      <w:start w:val="1"/>
      <w:numFmt w:val="lowerRoman"/>
      <w:lvlText w:val="%3."/>
      <w:lvlJc w:val="right"/>
      <w:pPr>
        <w:ind w:left="2157" w:hanging="180"/>
      </w:pPr>
    </w:lvl>
    <w:lvl w:ilvl="3" w:tplc="9BEACB0E" w:tentative="1">
      <w:start w:val="1"/>
      <w:numFmt w:val="decimal"/>
      <w:lvlText w:val="%4."/>
      <w:lvlJc w:val="left"/>
      <w:pPr>
        <w:ind w:left="2877" w:hanging="360"/>
      </w:pPr>
    </w:lvl>
    <w:lvl w:ilvl="4" w:tplc="4F6094F0" w:tentative="1">
      <w:start w:val="1"/>
      <w:numFmt w:val="lowerLetter"/>
      <w:lvlText w:val="%5."/>
      <w:lvlJc w:val="left"/>
      <w:pPr>
        <w:ind w:left="3597" w:hanging="360"/>
      </w:pPr>
    </w:lvl>
    <w:lvl w:ilvl="5" w:tplc="5274AD8E" w:tentative="1">
      <w:start w:val="1"/>
      <w:numFmt w:val="lowerRoman"/>
      <w:lvlText w:val="%6."/>
      <w:lvlJc w:val="right"/>
      <w:pPr>
        <w:ind w:left="4317" w:hanging="180"/>
      </w:pPr>
    </w:lvl>
    <w:lvl w:ilvl="6" w:tplc="C7102946" w:tentative="1">
      <w:start w:val="1"/>
      <w:numFmt w:val="decimal"/>
      <w:lvlText w:val="%7."/>
      <w:lvlJc w:val="left"/>
      <w:pPr>
        <w:ind w:left="5037" w:hanging="360"/>
      </w:pPr>
    </w:lvl>
    <w:lvl w:ilvl="7" w:tplc="DDD4BCEA" w:tentative="1">
      <w:start w:val="1"/>
      <w:numFmt w:val="lowerLetter"/>
      <w:lvlText w:val="%8."/>
      <w:lvlJc w:val="left"/>
      <w:pPr>
        <w:ind w:left="5757" w:hanging="360"/>
      </w:pPr>
    </w:lvl>
    <w:lvl w:ilvl="8" w:tplc="0B52A0F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5511679"/>
    <w:multiLevelType w:val="hybridMultilevel"/>
    <w:tmpl w:val="83C248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3D65B3"/>
    <w:multiLevelType w:val="hybridMultilevel"/>
    <w:tmpl w:val="91A4DE8A"/>
    <w:lvl w:ilvl="0" w:tplc="2A069064">
      <w:start w:val="1"/>
      <w:numFmt w:val="decimal"/>
      <w:lvlText w:val="%1."/>
      <w:lvlJc w:val="left"/>
      <w:pPr>
        <w:ind w:left="360" w:hanging="360"/>
      </w:pPr>
    </w:lvl>
    <w:lvl w:ilvl="1" w:tplc="DE5C0640" w:tentative="1">
      <w:start w:val="1"/>
      <w:numFmt w:val="lowerLetter"/>
      <w:lvlText w:val="%2."/>
      <w:lvlJc w:val="left"/>
      <w:pPr>
        <w:ind w:left="1080" w:hanging="360"/>
      </w:pPr>
    </w:lvl>
    <w:lvl w:ilvl="2" w:tplc="23A24026" w:tentative="1">
      <w:start w:val="1"/>
      <w:numFmt w:val="lowerRoman"/>
      <w:lvlText w:val="%3."/>
      <w:lvlJc w:val="right"/>
      <w:pPr>
        <w:ind w:left="1800" w:hanging="180"/>
      </w:pPr>
    </w:lvl>
    <w:lvl w:ilvl="3" w:tplc="5672B008" w:tentative="1">
      <w:start w:val="1"/>
      <w:numFmt w:val="decimal"/>
      <w:lvlText w:val="%4."/>
      <w:lvlJc w:val="left"/>
      <w:pPr>
        <w:ind w:left="2520" w:hanging="360"/>
      </w:pPr>
    </w:lvl>
    <w:lvl w:ilvl="4" w:tplc="9B8A7CD2" w:tentative="1">
      <w:start w:val="1"/>
      <w:numFmt w:val="lowerLetter"/>
      <w:lvlText w:val="%5."/>
      <w:lvlJc w:val="left"/>
      <w:pPr>
        <w:ind w:left="3240" w:hanging="360"/>
      </w:pPr>
    </w:lvl>
    <w:lvl w:ilvl="5" w:tplc="0798ACDA" w:tentative="1">
      <w:start w:val="1"/>
      <w:numFmt w:val="lowerRoman"/>
      <w:lvlText w:val="%6."/>
      <w:lvlJc w:val="right"/>
      <w:pPr>
        <w:ind w:left="3960" w:hanging="180"/>
      </w:pPr>
    </w:lvl>
    <w:lvl w:ilvl="6" w:tplc="A0D45B86" w:tentative="1">
      <w:start w:val="1"/>
      <w:numFmt w:val="decimal"/>
      <w:lvlText w:val="%7."/>
      <w:lvlJc w:val="left"/>
      <w:pPr>
        <w:ind w:left="4680" w:hanging="360"/>
      </w:pPr>
    </w:lvl>
    <w:lvl w:ilvl="7" w:tplc="96085290" w:tentative="1">
      <w:start w:val="1"/>
      <w:numFmt w:val="lowerLetter"/>
      <w:lvlText w:val="%8."/>
      <w:lvlJc w:val="left"/>
      <w:pPr>
        <w:ind w:left="5400" w:hanging="360"/>
      </w:pPr>
    </w:lvl>
    <w:lvl w:ilvl="8" w:tplc="EFE26F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907746"/>
    <w:multiLevelType w:val="hybridMultilevel"/>
    <w:tmpl w:val="F1E0A830"/>
    <w:lvl w:ilvl="0" w:tplc="58646CAA">
      <w:start w:val="1"/>
      <w:numFmt w:val="decimal"/>
      <w:lvlText w:val="%1."/>
      <w:lvlJc w:val="left"/>
      <w:pPr>
        <w:ind w:left="360" w:hanging="360"/>
      </w:pPr>
    </w:lvl>
    <w:lvl w:ilvl="1" w:tplc="53A093DA" w:tentative="1">
      <w:start w:val="1"/>
      <w:numFmt w:val="lowerLetter"/>
      <w:lvlText w:val="%2."/>
      <w:lvlJc w:val="left"/>
      <w:pPr>
        <w:ind w:left="1080" w:hanging="360"/>
      </w:pPr>
    </w:lvl>
    <w:lvl w:ilvl="2" w:tplc="7E528CC4" w:tentative="1">
      <w:start w:val="1"/>
      <w:numFmt w:val="lowerRoman"/>
      <w:lvlText w:val="%3."/>
      <w:lvlJc w:val="right"/>
      <w:pPr>
        <w:ind w:left="1800" w:hanging="180"/>
      </w:pPr>
    </w:lvl>
    <w:lvl w:ilvl="3" w:tplc="A2147208" w:tentative="1">
      <w:start w:val="1"/>
      <w:numFmt w:val="decimal"/>
      <w:lvlText w:val="%4."/>
      <w:lvlJc w:val="left"/>
      <w:pPr>
        <w:ind w:left="2520" w:hanging="360"/>
      </w:pPr>
    </w:lvl>
    <w:lvl w:ilvl="4" w:tplc="034E31B8" w:tentative="1">
      <w:start w:val="1"/>
      <w:numFmt w:val="lowerLetter"/>
      <w:lvlText w:val="%5."/>
      <w:lvlJc w:val="left"/>
      <w:pPr>
        <w:ind w:left="3240" w:hanging="360"/>
      </w:pPr>
    </w:lvl>
    <w:lvl w:ilvl="5" w:tplc="CC4E77C2" w:tentative="1">
      <w:start w:val="1"/>
      <w:numFmt w:val="lowerRoman"/>
      <w:lvlText w:val="%6."/>
      <w:lvlJc w:val="right"/>
      <w:pPr>
        <w:ind w:left="3960" w:hanging="180"/>
      </w:pPr>
    </w:lvl>
    <w:lvl w:ilvl="6" w:tplc="B6D69F6E" w:tentative="1">
      <w:start w:val="1"/>
      <w:numFmt w:val="decimal"/>
      <w:lvlText w:val="%7."/>
      <w:lvlJc w:val="left"/>
      <w:pPr>
        <w:ind w:left="4680" w:hanging="360"/>
      </w:pPr>
    </w:lvl>
    <w:lvl w:ilvl="7" w:tplc="E34EC2CE" w:tentative="1">
      <w:start w:val="1"/>
      <w:numFmt w:val="lowerLetter"/>
      <w:lvlText w:val="%8."/>
      <w:lvlJc w:val="left"/>
      <w:pPr>
        <w:ind w:left="5400" w:hanging="360"/>
      </w:pPr>
    </w:lvl>
    <w:lvl w:ilvl="8" w:tplc="D6DC5B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665E21"/>
    <w:multiLevelType w:val="hybridMultilevel"/>
    <w:tmpl w:val="2ED89A32"/>
    <w:lvl w:ilvl="0" w:tplc="7A80D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0FED8FC" w:tentative="1">
      <w:start w:val="1"/>
      <w:numFmt w:val="lowerLetter"/>
      <w:lvlText w:val="%2."/>
      <w:lvlJc w:val="left"/>
      <w:pPr>
        <w:ind w:left="1080" w:hanging="360"/>
      </w:pPr>
    </w:lvl>
    <w:lvl w:ilvl="2" w:tplc="CD50F62A" w:tentative="1">
      <w:start w:val="1"/>
      <w:numFmt w:val="lowerRoman"/>
      <w:lvlText w:val="%3."/>
      <w:lvlJc w:val="right"/>
      <w:pPr>
        <w:ind w:left="1800" w:hanging="180"/>
      </w:pPr>
    </w:lvl>
    <w:lvl w:ilvl="3" w:tplc="6350782A" w:tentative="1">
      <w:start w:val="1"/>
      <w:numFmt w:val="decimal"/>
      <w:lvlText w:val="%4."/>
      <w:lvlJc w:val="left"/>
      <w:pPr>
        <w:ind w:left="2520" w:hanging="360"/>
      </w:pPr>
    </w:lvl>
    <w:lvl w:ilvl="4" w:tplc="8682C49A" w:tentative="1">
      <w:start w:val="1"/>
      <w:numFmt w:val="lowerLetter"/>
      <w:lvlText w:val="%5."/>
      <w:lvlJc w:val="left"/>
      <w:pPr>
        <w:ind w:left="3240" w:hanging="360"/>
      </w:pPr>
    </w:lvl>
    <w:lvl w:ilvl="5" w:tplc="F72E272C" w:tentative="1">
      <w:start w:val="1"/>
      <w:numFmt w:val="lowerRoman"/>
      <w:lvlText w:val="%6."/>
      <w:lvlJc w:val="right"/>
      <w:pPr>
        <w:ind w:left="3960" w:hanging="180"/>
      </w:pPr>
    </w:lvl>
    <w:lvl w:ilvl="6" w:tplc="4D7C2026" w:tentative="1">
      <w:start w:val="1"/>
      <w:numFmt w:val="decimal"/>
      <w:lvlText w:val="%7."/>
      <w:lvlJc w:val="left"/>
      <w:pPr>
        <w:ind w:left="4680" w:hanging="360"/>
      </w:pPr>
    </w:lvl>
    <w:lvl w:ilvl="7" w:tplc="DD802006" w:tentative="1">
      <w:start w:val="1"/>
      <w:numFmt w:val="lowerLetter"/>
      <w:lvlText w:val="%8."/>
      <w:lvlJc w:val="left"/>
      <w:pPr>
        <w:ind w:left="5400" w:hanging="360"/>
      </w:pPr>
    </w:lvl>
    <w:lvl w:ilvl="8" w:tplc="D214D1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4F4B45"/>
    <w:multiLevelType w:val="hybridMultilevel"/>
    <w:tmpl w:val="A69AED5A"/>
    <w:lvl w:ilvl="0" w:tplc="D2C441B6">
      <w:start w:val="1"/>
      <w:numFmt w:val="decimal"/>
      <w:lvlText w:val="%1)"/>
      <w:lvlJc w:val="left"/>
      <w:pPr>
        <w:ind w:left="720" w:hanging="360"/>
      </w:pPr>
    </w:lvl>
    <w:lvl w:ilvl="1" w:tplc="3D847FFC" w:tentative="1">
      <w:start w:val="1"/>
      <w:numFmt w:val="lowerLetter"/>
      <w:lvlText w:val="%2."/>
      <w:lvlJc w:val="left"/>
      <w:pPr>
        <w:ind w:left="1440" w:hanging="360"/>
      </w:pPr>
    </w:lvl>
    <w:lvl w:ilvl="2" w:tplc="7D8AA7A4" w:tentative="1">
      <w:start w:val="1"/>
      <w:numFmt w:val="lowerRoman"/>
      <w:lvlText w:val="%3."/>
      <w:lvlJc w:val="right"/>
      <w:pPr>
        <w:ind w:left="2160" w:hanging="180"/>
      </w:pPr>
    </w:lvl>
    <w:lvl w:ilvl="3" w:tplc="CDAE06D0" w:tentative="1">
      <w:start w:val="1"/>
      <w:numFmt w:val="decimal"/>
      <w:lvlText w:val="%4."/>
      <w:lvlJc w:val="left"/>
      <w:pPr>
        <w:ind w:left="2880" w:hanging="360"/>
      </w:pPr>
    </w:lvl>
    <w:lvl w:ilvl="4" w:tplc="C2280AB2" w:tentative="1">
      <w:start w:val="1"/>
      <w:numFmt w:val="lowerLetter"/>
      <w:lvlText w:val="%5."/>
      <w:lvlJc w:val="left"/>
      <w:pPr>
        <w:ind w:left="3600" w:hanging="360"/>
      </w:pPr>
    </w:lvl>
    <w:lvl w:ilvl="5" w:tplc="9C7A7358" w:tentative="1">
      <w:start w:val="1"/>
      <w:numFmt w:val="lowerRoman"/>
      <w:lvlText w:val="%6."/>
      <w:lvlJc w:val="right"/>
      <w:pPr>
        <w:ind w:left="4320" w:hanging="180"/>
      </w:pPr>
    </w:lvl>
    <w:lvl w:ilvl="6" w:tplc="8940D378" w:tentative="1">
      <w:start w:val="1"/>
      <w:numFmt w:val="decimal"/>
      <w:lvlText w:val="%7."/>
      <w:lvlJc w:val="left"/>
      <w:pPr>
        <w:ind w:left="5040" w:hanging="360"/>
      </w:pPr>
    </w:lvl>
    <w:lvl w:ilvl="7" w:tplc="4C18855A" w:tentative="1">
      <w:start w:val="1"/>
      <w:numFmt w:val="lowerLetter"/>
      <w:lvlText w:val="%8."/>
      <w:lvlJc w:val="left"/>
      <w:pPr>
        <w:ind w:left="5760" w:hanging="360"/>
      </w:pPr>
    </w:lvl>
    <w:lvl w:ilvl="8" w:tplc="741E1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2DA5"/>
    <w:multiLevelType w:val="hybridMultilevel"/>
    <w:tmpl w:val="4078B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8489E"/>
    <w:multiLevelType w:val="hybridMultilevel"/>
    <w:tmpl w:val="343AFBDA"/>
    <w:lvl w:ilvl="0" w:tplc="4CA25B1E">
      <w:start w:val="1"/>
      <w:numFmt w:val="lowerLetter"/>
      <w:lvlText w:val="%1)"/>
      <w:lvlJc w:val="left"/>
      <w:pPr>
        <w:ind w:left="1080" w:hanging="360"/>
      </w:pPr>
    </w:lvl>
    <w:lvl w:ilvl="1" w:tplc="FD2C205E" w:tentative="1">
      <w:start w:val="1"/>
      <w:numFmt w:val="lowerLetter"/>
      <w:lvlText w:val="%2."/>
      <w:lvlJc w:val="left"/>
      <w:pPr>
        <w:ind w:left="1800" w:hanging="360"/>
      </w:pPr>
    </w:lvl>
    <w:lvl w:ilvl="2" w:tplc="155A7472" w:tentative="1">
      <w:start w:val="1"/>
      <w:numFmt w:val="lowerRoman"/>
      <w:lvlText w:val="%3."/>
      <w:lvlJc w:val="right"/>
      <w:pPr>
        <w:ind w:left="2520" w:hanging="180"/>
      </w:pPr>
    </w:lvl>
    <w:lvl w:ilvl="3" w:tplc="C90A0A7C" w:tentative="1">
      <w:start w:val="1"/>
      <w:numFmt w:val="decimal"/>
      <w:lvlText w:val="%4."/>
      <w:lvlJc w:val="left"/>
      <w:pPr>
        <w:ind w:left="3240" w:hanging="360"/>
      </w:pPr>
    </w:lvl>
    <w:lvl w:ilvl="4" w:tplc="77C6465A" w:tentative="1">
      <w:start w:val="1"/>
      <w:numFmt w:val="lowerLetter"/>
      <w:lvlText w:val="%5."/>
      <w:lvlJc w:val="left"/>
      <w:pPr>
        <w:ind w:left="3960" w:hanging="360"/>
      </w:pPr>
    </w:lvl>
    <w:lvl w:ilvl="5" w:tplc="4D44955E" w:tentative="1">
      <w:start w:val="1"/>
      <w:numFmt w:val="lowerRoman"/>
      <w:lvlText w:val="%6."/>
      <w:lvlJc w:val="right"/>
      <w:pPr>
        <w:ind w:left="4680" w:hanging="180"/>
      </w:pPr>
    </w:lvl>
    <w:lvl w:ilvl="6" w:tplc="BD3ADE04" w:tentative="1">
      <w:start w:val="1"/>
      <w:numFmt w:val="decimal"/>
      <w:lvlText w:val="%7."/>
      <w:lvlJc w:val="left"/>
      <w:pPr>
        <w:ind w:left="5400" w:hanging="360"/>
      </w:pPr>
    </w:lvl>
    <w:lvl w:ilvl="7" w:tplc="F01C04B6" w:tentative="1">
      <w:start w:val="1"/>
      <w:numFmt w:val="lowerLetter"/>
      <w:lvlText w:val="%8."/>
      <w:lvlJc w:val="left"/>
      <w:pPr>
        <w:ind w:left="6120" w:hanging="360"/>
      </w:pPr>
    </w:lvl>
    <w:lvl w:ilvl="8" w:tplc="3BCC8B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49510D"/>
    <w:multiLevelType w:val="hybridMultilevel"/>
    <w:tmpl w:val="420E6776"/>
    <w:lvl w:ilvl="0" w:tplc="36EA0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D443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8E29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8A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1CBB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0496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FE27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9A42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E600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C146BF"/>
    <w:multiLevelType w:val="hybridMultilevel"/>
    <w:tmpl w:val="AFFCD7C2"/>
    <w:lvl w:ilvl="0" w:tplc="4170B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4437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D0B5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A47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F024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A4DC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766F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C5A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1C1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543FE0"/>
    <w:multiLevelType w:val="hybridMultilevel"/>
    <w:tmpl w:val="1622736C"/>
    <w:lvl w:ilvl="0" w:tplc="36FE1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D6AAAA" w:tentative="1">
      <w:start w:val="1"/>
      <w:numFmt w:val="lowerLetter"/>
      <w:lvlText w:val="%2."/>
      <w:lvlJc w:val="left"/>
      <w:pPr>
        <w:ind w:left="1440" w:hanging="360"/>
      </w:pPr>
    </w:lvl>
    <w:lvl w:ilvl="2" w:tplc="A7B6A288" w:tentative="1">
      <w:start w:val="1"/>
      <w:numFmt w:val="lowerRoman"/>
      <w:lvlText w:val="%3."/>
      <w:lvlJc w:val="right"/>
      <w:pPr>
        <w:ind w:left="2160" w:hanging="180"/>
      </w:pPr>
    </w:lvl>
    <w:lvl w:ilvl="3" w:tplc="CBE230C6" w:tentative="1">
      <w:start w:val="1"/>
      <w:numFmt w:val="decimal"/>
      <w:lvlText w:val="%4."/>
      <w:lvlJc w:val="left"/>
      <w:pPr>
        <w:ind w:left="2880" w:hanging="360"/>
      </w:pPr>
    </w:lvl>
    <w:lvl w:ilvl="4" w:tplc="7DB042EC" w:tentative="1">
      <w:start w:val="1"/>
      <w:numFmt w:val="lowerLetter"/>
      <w:lvlText w:val="%5."/>
      <w:lvlJc w:val="left"/>
      <w:pPr>
        <w:ind w:left="3600" w:hanging="360"/>
      </w:pPr>
    </w:lvl>
    <w:lvl w:ilvl="5" w:tplc="A89AA576" w:tentative="1">
      <w:start w:val="1"/>
      <w:numFmt w:val="lowerRoman"/>
      <w:lvlText w:val="%6."/>
      <w:lvlJc w:val="right"/>
      <w:pPr>
        <w:ind w:left="4320" w:hanging="180"/>
      </w:pPr>
    </w:lvl>
    <w:lvl w:ilvl="6" w:tplc="3DA43240" w:tentative="1">
      <w:start w:val="1"/>
      <w:numFmt w:val="decimal"/>
      <w:lvlText w:val="%7."/>
      <w:lvlJc w:val="left"/>
      <w:pPr>
        <w:ind w:left="5040" w:hanging="360"/>
      </w:pPr>
    </w:lvl>
    <w:lvl w:ilvl="7" w:tplc="388EF9E8" w:tentative="1">
      <w:start w:val="1"/>
      <w:numFmt w:val="lowerLetter"/>
      <w:lvlText w:val="%8."/>
      <w:lvlJc w:val="left"/>
      <w:pPr>
        <w:ind w:left="5760" w:hanging="360"/>
      </w:pPr>
    </w:lvl>
    <w:lvl w:ilvl="8" w:tplc="BD54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F1AAC"/>
    <w:multiLevelType w:val="hybridMultilevel"/>
    <w:tmpl w:val="ED489D3A"/>
    <w:lvl w:ilvl="0" w:tplc="18AE41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505B78" w:tentative="1">
      <w:start w:val="1"/>
      <w:numFmt w:val="lowerLetter"/>
      <w:lvlText w:val="%2."/>
      <w:lvlJc w:val="left"/>
      <w:pPr>
        <w:ind w:left="1506" w:hanging="360"/>
      </w:pPr>
    </w:lvl>
    <w:lvl w:ilvl="2" w:tplc="98FECC42" w:tentative="1">
      <w:start w:val="1"/>
      <w:numFmt w:val="lowerRoman"/>
      <w:lvlText w:val="%3."/>
      <w:lvlJc w:val="right"/>
      <w:pPr>
        <w:ind w:left="2226" w:hanging="180"/>
      </w:pPr>
    </w:lvl>
    <w:lvl w:ilvl="3" w:tplc="98CAE8CA" w:tentative="1">
      <w:start w:val="1"/>
      <w:numFmt w:val="decimal"/>
      <w:lvlText w:val="%4."/>
      <w:lvlJc w:val="left"/>
      <w:pPr>
        <w:ind w:left="2946" w:hanging="360"/>
      </w:pPr>
    </w:lvl>
    <w:lvl w:ilvl="4" w:tplc="507AB2DE" w:tentative="1">
      <w:start w:val="1"/>
      <w:numFmt w:val="lowerLetter"/>
      <w:lvlText w:val="%5."/>
      <w:lvlJc w:val="left"/>
      <w:pPr>
        <w:ind w:left="3666" w:hanging="360"/>
      </w:pPr>
    </w:lvl>
    <w:lvl w:ilvl="5" w:tplc="685646F0" w:tentative="1">
      <w:start w:val="1"/>
      <w:numFmt w:val="lowerRoman"/>
      <w:lvlText w:val="%6."/>
      <w:lvlJc w:val="right"/>
      <w:pPr>
        <w:ind w:left="4386" w:hanging="180"/>
      </w:pPr>
    </w:lvl>
    <w:lvl w:ilvl="6" w:tplc="B770BDCA" w:tentative="1">
      <w:start w:val="1"/>
      <w:numFmt w:val="decimal"/>
      <w:lvlText w:val="%7."/>
      <w:lvlJc w:val="left"/>
      <w:pPr>
        <w:ind w:left="5106" w:hanging="360"/>
      </w:pPr>
    </w:lvl>
    <w:lvl w:ilvl="7" w:tplc="A6AA53DE" w:tentative="1">
      <w:start w:val="1"/>
      <w:numFmt w:val="lowerLetter"/>
      <w:lvlText w:val="%8."/>
      <w:lvlJc w:val="left"/>
      <w:pPr>
        <w:ind w:left="5826" w:hanging="360"/>
      </w:pPr>
    </w:lvl>
    <w:lvl w:ilvl="8" w:tplc="CB68F99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DE3D6C"/>
    <w:multiLevelType w:val="hybridMultilevel"/>
    <w:tmpl w:val="653E5AE6"/>
    <w:lvl w:ilvl="0" w:tplc="234C7E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BD311C0"/>
    <w:multiLevelType w:val="hybridMultilevel"/>
    <w:tmpl w:val="4BE29216"/>
    <w:lvl w:ilvl="0" w:tplc="E52A0EA0">
      <w:start w:val="1"/>
      <w:numFmt w:val="decimal"/>
      <w:lvlText w:val="%1."/>
      <w:lvlJc w:val="left"/>
      <w:pPr>
        <w:ind w:left="360" w:hanging="360"/>
      </w:pPr>
    </w:lvl>
    <w:lvl w:ilvl="1" w:tplc="6082CC2E" w:tentative="1">
      <w:start w:val="1"/>
      <w:numFmt w:val="lowerLetter"/>
      <w:lvlText w:val="%2."/>
      <w:lvlJc w:val="left"/>
      <w:pPr>
        <w:ind w:left="1080" w:hanging="360"/>
      </w:pPr>
    </w:lvl>
    <w:lvl w:ilvl="2" w:tplc="99D2AA06" w:tentative="1">
      <w:start w:val="1"/>
      <w:numFmt w:val="lowerRoman"/>
      <w:lvlText w:val="%3."/>
      <w:lvlJc w:val="right"/>
      <w:pPr>
        <w:ind w:left="1800" w:hanging="180"/>
      </w:pPr>
    </w:lvl>
    <w:lvl w:ilvl="3" w:tplc="190072B8" w:tentative="1">
      <w:start w:val="1"/>
      <w:numFmt w:val="decimal"/>
      <w:lvlText w:val="%4."/>
      <w:lvlJc w:val="left"/>
      <w:pPr>
        <w:ind w:left="2520" w:hanging="360"/>
      </w:pPr>
    </w:lvl>
    <w:lvl w:ilvl="4" w:tplc="77488278" w:tentative="1">
      <w:start w:val="1"/>
      <w:numFmt w:val="lowerLetter"/>
      <w:lvlText w:val="%5."/>
      <w:lvlJc w:val="left"/>
      <w:pPr>
        <w:ind w:left="3240" w:hanging="360"/>
      </w:pPr>
    </w:lvl>
    <w:lvl w:ilvl="5" w:tplc="CA0A715A" w:tentative="1">
      <w:start w:val="1"/>
      <w:numFmt w:val="lowerRoman"/>
      <w:lvlText w:val="%6."/>
      <w:lvlJc w:val="right"/>
      <w:pPr>
        <w:ind w:left="3960" w:hanging="180"/>
      </w:pPr>
    </w:lvl>
    <w:lvl w:ilvl="6" w:tplc="F7981F26" w:tentative="1">
      <w:start w:val="1"/>
      <w:numFmt w:val="decimal"/>
      <w:lvlText w:val="%7."/>
      <w:lvlJc w:val="left"/>
      <w:pPr>
        <w:ind w:left="4680" w:hanging="360"/>
      </w:pPr>
    </w:lvl>
    <w:lvl w:ilvl="7" w:tplc="3D6809BE" w:tentative="1">
      <w:start w:val="1"/>
      <w:numFmt w:val="lowerLetter"/>
      <w:lvlText w:val="%8."/>
      <w:lvlJc w:val="left"/>
      <w:pPr>
        <w:ind w:left="5400" w:hanging="360"/>
      </w:pPr>
    </w:lvl>
    <w:lvl w:ilvl="8" w:tplc="19761F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914496"/>
    <w:multiLevelType w:val="hybridMultilevel"/>
    <w:tmpl w:val="E20EE982"/>
    <w:lvl w:ilvl="0" w:tplc="B4EEBE68">
      <w:start w:val="1"/>
      <w:numFmt w:val="decimal"/>
      <w:lvlText w:val="%1)"/>
      <w:lvlJc w:val="left"/>
      <w:pPr>
        <w:ind w:left="720" w:hanging="360"/>
      </w:pPr>
    </w:lvl>
    <w:lvl w:ilvl="1" w:tplc="15CECFC8" w:tentative="1">
      <w:start w:val="1"/>
      <w:numFmt w:val="lowerLetter"/>
      <w:lvlText w:val="%2."/>
      <w:lvlJc w:val="left"/>
      <w:pPr>
        <w:ind w:left="1440" w:hanging="360"/>
      </w:pPr>
    </w:lvl>
    <w:lvl w:ilvl="2" w:tplc="BFF83842" w:tentative="1">
      <w:start w:val="1"/>
      <w:numFmt w:val="lowerRoman"/>
      <w:lvlText w:val="%3."/>
      <w:lvlJc w:val="right"/>
      <w:pPr>
        <w:ind w:left="2160" w:hanging="180"/>
      </w:pPr>
    </w:lvl>
    <w:lvl w:ilvl="3" w:tplc="BB1A59AA" w:tentative="1">
      <w:start w:val="1"/>
      <w:numFmt w:val="decimal"/>
      <w:lvlText w:val="%4."/>
      <w:lvlJc w:val="left"/>
      <w:pPr>
        <w:ind w:left="2880" w:hanging="360"/>
      </w:pPr>
    </w:lvl>
    <w:lvl w:ilvl="4" w:tplc="27C06418" w:tentative="1">
      <w:start w:val="1"/>
      <w:numFmt w:val="lowerLetter"/>
      <w:lvlText w:val="%5."/>
      <w:lvlJc w:val="left"/>
      <w:pPr>
        <w:ind w:left="3600" w:hanging="360"/>
      </w:pPr>
    </w:lvl>
    <w:lvl w:ilvl="5" w:tplc="7E1C965E" w:tentative="1">
      <w:start w:val="1"/>
      <w:numFmt w:val="lowerRoman"/>
      <w:lvlText w:val="%6."/>
      <w:lvlJc w:val="right"/>
      <w:pPr>
        <w:ind w:left="4320" w:hanging="180"/>
      </w:pPr>
    </w:lvl>
    <w:lvl w:ilvl="6" w:tplc="18303852" w:tentative="1">
      <w:start w:val="1"/>
      <w:numFmt w:val="decimal"/>
      <w:lvlText w:val="%7."/>
      <w:lvlJc w:val="left"/>
      <w:pPr>
        <w:ind w:left="5040" w:hanging="360"/>
      </w:pPr>
    </w:lvl>
    <w:lvl w:ilvl="7" w:tplc="ED1033D4" w:tentative="1">
      <w:start w:val="1"/>
      <w:numFmt w:val="lowerLetter"/>
      <w:lvlText w:val="%8."/>
      <w:lvlJc w:val="left"/>
      <w:pPr>
        <w:ind w:left="5760" w:hanging="360"/>
      </w:pPr>
    </w:lvl>
    <w:lvl w:ilvl="8" w:tplc="C04A8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D62E6"/>
    <w:multiLevelType w:val="hybridMultilevel"/>
    <w:tmpl w:val="A46EB9B2"/>
    <w:lvl w:ilvl="0" w:tplc="E334FED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20D0C88"/>
    <w:multiLevelType w:val="hybridMultilevel"/>
    <w:tmpl w:val="D73A4BAE"/>
    <w:lvl w:ilvl="0" w:tplc="EDCC6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4225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61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1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23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2E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1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C6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890853"/>
    <w:multiLevelType w:val="hybridMultilevel"/>
    <w:tmpl w:val="1A5C94E4"/>
    <w:lvl w:ilvl="0" w:tplc="F6083E92">
      <w:start w:val="1"/>
      <w:numFmt w:val="decimal"/>
      <w:lvlText w:val="%1)"/>
      <w:lvlJc w:val="left"/>
      <w:pPr>
        <w:ind w:left="720" w:hanging="360"/>
      </w:pPr>
    </w:lvl>
    <w:lvl w:ilvl="1" w:tplc="D64E09B6">
      <w:start w:val="1"/>
      <w:numFmt w:val="lowerLetter"/>
      <w:lvlText w:val="%2."/>
      <w:lvlJc w:val="left"/>
      <w:pPr>
        <w:ind w:left="1440" w:hanging="360"/>
      </w:pPr>
    </w:lvl>
    <w:lvl w:ilvl="2" w:tplc="F8FA30D8" w:tentative="1">
      <w:start w:val="1"/>
      <w:numFmt w:val="lowerRoman"/>
      <w:lvlText w:val="%3."/>
      <w:lvlJc w:val="right"/>
      <w:pPr>
        <w:ind w:left="2160" w:hanging="180"/>
      </w:pPr>
    </w:lvl>
    <w:lvl w:ilvl="3" w:tplc="3E9A1F58" w:tentative="1">
      <w:start w:val="1"/>
      <w:numFmt w:val="decimal"/>
      <w:lvlText w:val="%4."/>
      <w:lvlJc w:val="left"/>
      <w:pPr>
        <w:ind w:left="2880" w:hanging="360"/>
      </w:pPr>
    </w:lvl>
    <w:lvl w:ilvl="4" w:tplc="D9D6A608" w:tentative="1">
      <w:start w:val="1"/>
      <w:numFmt w:val="lowerLetter"/>
      <w:lvlText w:val="%5."/>
      <w:lvlJc w:val="left"/>
      <w:pPr>
        <w:ind w:left="3600" w:hanging="360"/>
      </w:pPr>
    </w:lvl>
    <w:lvl w:ilvl="5" w:tplc="0C78946A" w:tentative="1">
      <w:start w:val="1"/>
      <w:numFmt w:val="lowerRoman"/>
      <w:lvlText w:val="%6."/>
      <w:lvlJc w:val="right"/>
      <w:pPr>
        <w:ind w:left="4320" w:hanging="180"/>
      </w:pPr>
    </w:lvl>
    <w:lvl w:ilvl="6" w:tplc="19E6E940" w:tentative="1">
      <w:start w:val="1"/>
      <w:numFmt w:val="decimal"/>
      <w:lvlText w:val="%7."/>
      <w:lvlJc w:val="left"/>
      <w:pPr>
        <w:ind w:left="5040" w:hanging="360"/>
      </w:pPr>
    </w:lvl>
    <w:lvl w:ilvl="7" w:tplc="C3C4F1BE" w:tentative="1">
      <w:start w:val="1"/>
      <w:numFmt w:val="lowerLetter"/>
      <w:lvlText w:val="%8."/>
      <w:lvlJc w:val="left"/>
      <w:pPr>
        <w:ind w:left="5760" w:hanging="360"/>
      </w:pPr>
    </w:lvl>
    <w:lvl w:ilvl="8" w:tplc="B048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CA58B0"/>
    <w:multiLevelType w:val="hybridMultilevel"/>
    <w:tmpl w:val="28D49442"/>
    <w:lvl w:ilvl="0" w:tplc="53320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5BCC284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88870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83091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1300B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3BE83A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C04ED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2543F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3ECF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766327E"/>
    <w:multiLevelType w:val="hybridMultilevel"/>
    <w:tmpl w:val="26E0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42648"/>
    <w:multiLevelType w:val="hybridMultilevel"/>
    <w:tmpl w:val="8EFAAE12"/>
    <w:lvl w:ilvl="0" w:tplc="5E9CDE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3EAA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0626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489C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085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C2D4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989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7A3A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84AA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710401"/>
    <w:multiLevelType w:val="hybridMultilevel"/>
    <w:tmpl w:val="40B6F0F2"/>
    <w:lvl w:ilvl="0" w:tplc="BF6642D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DCB6C28"/>
    <w:multiLevelType w:val="hybridMultilevel"/>
    <w:tmpl w:val="2C62F358"/>
    <w:lvl w:ilvl="0" w:tplc="C1FED802">
      <w:start w:val="1"/>
      <w:numFmt w:val="decimal"/>
      <w:lvlText w:val="%1)"/>
      <w:lvlJc w:val="left"/>
      <w:pPr>
        <w:ind w:left="786" w:hanging="360"/>
      </w:pPr>
    </w:lvl>
    <w:lvl w:ilvl="1" w:tplc="7CA07A48" w:tentative="1">
      <w:start w:val="1"/>
      <w:numFmt w:val="lowerLetter"/>
      <w:lvlText w:val="%2."/>
      <w:lvlJc w:val="left"/>
      <w:pPr>
        <w:ind w:left="1506" w:hanging="360"/>
      </w:pPr>
    </w:lvl>
    <w:lvl w:ilvl="2" w:tplc="849A830C" w:tentative="1">
      <w:start w:val="1"/>
      <w:numFmt w:val="lowerRoman"/>
      <w:lvlText w:val="%3."/>
      <w:lvlJc w:val="right"/>
      <w:pPr>
        <w:ind w:left="2226" w:hanging="180"/>
      </w:pPr>
    </w:lvl>
    <w:lvl w:ilvl="3" w:tplc="02B2E9DA" w:tentative="1">
      <w:start w:val="1"/>
      <w:numFmt w:val="decimal"/>
      <w:lvlText w:val="%4."/>
      <w:lvlJc w:val="left"/>
      <w:pPr>
        <w:ind w:left="2946" w:hanging="360"/>
      </w:pPr>
    </w:lvl>
    <w:lvl w:ilvl="4" w:tplc="DA6E7004" w:tentative="1">
      <w:start w:val="1"/>
      <w:numFmt w:val="lowerLetter"/>
      <w:lvlText w:val="%5."/>
      <w:lvlJc w:val="left"/>
      <w:pPr>
        <w:ind w:left="3666" w:hanging="360"/>
      </w:pPr>
    </w:lvl>
    <w:lvl w:ilvl="5" w:tplc="EA42A0FE" w:tentative="1">
      <w:start w:val="1"/>
      <w:numFmt w:val="lowerRoman"/>
      <w:lvlText w:val="%6."/>
      <w:lvlJc w:val="right"/>
      <w:pPr>
        <w:ind w:left="4386" w:hanging="180"/>
      </w:pPr>
    </w:lvl>
    <w:lvl w:ilvl="6" w:tplc="D7D008EA" w:tentative="1">
      <w:start w:val="1"/>
      <w:numFmt w:val="decimal"/>
      <w:lvlText w:val="%7."/>
      <w:lvlJc w:val="left"/>
      <w:pPr>
        <w:ind w:left="5106" w:hanging="360"/>
      </w:pPr>
    </w:lvl>
    <w:lvl w:ilvl="7" w:tplc="7C44E0DE" w:tentative="1">
      <w:start w:val="1"/>
      <w:numFmt w:val="lowerLetter"/>
      <w:lvlText w:val="%8."/>
      <w:lvlJc w:val="left"/>
      <w:pPr>
        <w:ind w:left="5826" w:hanging="360"/>
      </w:pPr>
    </w:lvl>
    <w:lvl w:ilvl="8" w:tplc="5DB68F9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E506496"/>
    <w:multiLevelType w:val="hybridMultilevel"/>
    <w:tmpl w:val="29E6AC20"/>
    <w:lvl w:ilvl="0" w:tplc="CE0AD47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574EB7A2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AD03D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4E0E598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7B4CFB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0B4455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9C23C2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D5CAABA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29A785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0FE35DA"/>
    <w:multiLevelType w:val="hybridMultilevel"/>
    <w:tmpl w:val="617A1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A31BC"/>
    <w:multiLevelType w:val="hybridMultilevel"/>
    <w:tmpl w:val="63AAF454"/>
    <w:lvl w:ilvl="0" w:tplc="9CBA1E7A">
      <w:start w:val="1"/>
      <w:numFmt w:val="decimal"/>
      <w:lvlText w:val="%1)"/>
      <w:lvlJc w:val="left"/>
      <w:pPr>
        <w:ind w:left="720" w:hanging="360"/>
      </w:pPr>
    </w:lvl>
    <w:lvl w:ilvl="1" w:tplc="B19AE5EC" w:tentative="1">
      <w:start w:val="1"/>
      <w:numFmt w:val="lowerLetter"/>
      <w:lvlText w:val="%2."/>
      <w:lvlJc w:val="left"/>
      <w:pPr>
        <w:ind w:left="1440" w:hanging="360"/>
      </w:pPr>
    </w:lvl>
    <w:lvl w:ilvl="2" w:tplc="40046B14" w:tentative="1">
      <w:start w:val="1"/>
      <w:numFmt w:val="lowerRoman"/>
      <w:lvlText w:val="%3."/>
      <w:lvlJc w:val="right"/>
      <w:pPr>
        <w:ind w:left="2160" w:hanging="180"/>
      </w:pPr>
    </w:lvl>
    <w:lvl w:ilvl="3" w:tplc="80A47AEE" w:tentative="1">
      <w:start w:val="1"/>
      <w:numFmt w:val="decimal"/>
      <w:lvlText w:val="%4."/>
      <w:lvlJc w:val="left"/>
      <w:pPr>
        <w:ind w:left="2880" w:hanging="360"/>
      </w:pPr>
    </w:lvl>
    <w:lvl w:ilvl="4" w:tplc="83F02C74" w:tentative="1">
      <w:start w:val="1"/>
      <w:numFmt w:val="lowerLetter"/>
      <w:lvlText w:val="%5."/>
      <w:lvlJc w:val="left"/>
      <w:pPr>
        <w:ind w:left="3600" w:hanging="360"/>
      </w:pPr>
    </w:lvl>
    <w:lvl w:ilvl="5" w:tplc="A1D88D2C" w:tentative="1">
      <w:start w:val="1"/>
      <w:numFmt w:val="lowerRoman"/>
      <w:lvlText w:val="%6."/>
      <w:lvlJc w:val="right"/>
      <w:pPr>
        <w:ind w:left="4320" w:hanging="180"/>
      </w:pPr>
    </w:lvl>
    <w:lvl w:ilvl="6" w:tplc="7A1E449E" w:tentative="1">
      <w:start w:val="1"/>
      <w:numFmt w:val="decimal"/>
      <w:lvlText w:val="%7."/>
      <w:lvlJc w:val="left"/>
      <w:pPr>
        <w:ind w:left="5040" w:hanging="360"/>
      </w:pPr>
    </w:lvl>
    <w:lvl w:ilvl="7" w:tplc="E7CAD078" w:tentative="1">
      <w:start w:val="1"/>
      <w:numFmt w:val="lowerLetter"/>
      <w:lvlText w:val="%8."/>
      <w:lvlJc w:val="left"/>
      <w:pPr>
        <w:ind w:left="5760" w:hanging="360"/>
      </w:pPr>
    </w:lvl>
    <w:lvl w:ilvl="8" w:tplc="25687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DB032D"/>
    <w:multiLevelType w:val="hybridMultilevel"/>
    <w:tmpl w:val="F05CC0D0"/>
    <w:lvl w:ilvl="0" w:tplc="068A3B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6C7D339C"/>
    <w:multiLevelType w:val="hybridMultilevel"/>
    <w:tmpl w:val="4FE804FA"/>
    <w:lvl w:ilvl="0" w:tplc="1A3CC7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67065A8" w:tentative="1">
      <w:start w:val="1"/>
      <w:numFmt w:val="lowerLetter"/>
      <w:lvlText w:val="%2."/>
      <w:lvlJc w:val="left"/>
      <w:pPr>
        <w:ind w:left="1440" w:hanging="360"/>
      </w:pPr>
    </w:lvl>
    <w:lvl w:ilvl="2" w:tplc="68F04842" w:tentative="1">
      <w:start w:val="1"/>
      <w:numFmt w:val="lowerRoman"/>
      <w:lvlText w:val="%3."/>
      <w:lvlJc w:val="right"/>
      <w:pPr>
        <w:ind w:left="2160" w:hanging="180"/>
      </w:pPr>
    </w:lvl>
    <w:lvl w:ilvl="3" w:tplc="8A5C67D6" w:tentative="1">
      <w:start w:val="1"/>
      <w:numFmt w:val="decimal"/>
      <w:lvlText w:val="%4."/>
      <w:lvlJc w:val="left"/>
      <w:pPr>
        <w:ind w:left="2880" w:hanging="360"/>
      </w:pPr>
    </w:lvl>
    <w:lvl w:ilvl="4" w:tplc="EC2E2C5C" w:tentative="1">
      <w:start w:val="1"/>
      <w:numFmt w:val="lowerLetter"/>
      <w:lvlText w:val="%5."/>
      <w:lvlJc w:val="left"/>
      <w:pPr>
        <w:ind w:left="3600" w:hanging="360"/>
      </w:pPr>
    </w:lvl>
    <w:lvl w:ilvl="5" w:tplc="46FEEF30" w:tentative="1">
      <w:start w:val="1"/>
      <w:numFmt w:val="lowerRoman"/>
      <w:lvlText w:val="%6."/>
      <w:lvlJc w:val="right"/>
      <w:pPr>
        <w:ind w:left="4320" w:hanging="180"/>
      </w:pPr>
    </w:lvl>
    <w:lvl w:ilvl="6" w:tplc="94AE53AE" w:tentative="1">
      <w:start w:val="1"/>
      <w:numFmt w:val="decimal"/>
      <w:lvlText w:val="%7."/>
      <w:lvlJc w:val="left"/>
      <w:pPr>
        <w:ind w:left="5040" w:hanging="360"/>
      </w:pPr>
    </w:lvl>
    <w:lvl w:ilvl="7" w:tplc="CFE8ADB0" w:tentative="1">
      <w:start w:val="1"/>
      <w:numFmt w:val="lowerLetter"/>
      <w:lvlText w:val="%8."/>
      <w:lvlJc w:val="left"/>
      <w:pPr>
        <w:ind w:left="5760" w:hanging="360"/>
      </w:pPr>
    </w:lvl>
    <w:lvl w:ilvl="8" w:tplc="D484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E7320"/>
    <w:multiLevelType w:val="hybridMultilevel"/>
    <w:tmpl w:val="D592F1F6"/>
    <w:lvl w:ilvl="0" w:tplc="69C05C6E">
      <w:start w:val="1"/>
      <w:numFmt w:val="decimal"/>
      <w:lvlText w:val="%1."/>
      <w:lvlJc w:val="left"/>
      <w:pPr>
        <w:ind w:left="360" w:hanging="360"/>
      </w:pPr>
    </w:lvl>
    <w:lvl w:ilvl="1" w:tplc="3B882D9A" w:tentative="1">
      <w:start w:val="1"/>
      <w:numFmt w:val="lowerLetter"/>
      <w:lvlText w:val="%2."/>
      <w:lvlJc w:val="left"/>
      <w:pPr>
        <w:ind w:left="1080" w:hanging="360"/>
      </w:pPr>
    </w:lvl>
    <w:lvl w:ilvl="2" w:tplc="E8660DE6" w:tentative="1">
      <w:start w:val="1"/>
      <w:numFmt w:val="lowerRoman"/>
      <w:lvlText w:val="%3."/>
      <w:lvlJc w:val="right"/>
      <w:pPr>
        <w:ind w:left="1800" w:hanging="180"/>
      </w:pPr>
    </w:lvl>
    <w:lvl w:ilvl="3" w:tplc="9F1EC14A" w:tentative="1">
      <w:start w:val="1"/>
      <w:numFmt w:val="decimal"/>
      <w:lvlText w:val="%4."/>
      <w:lvlJc w:val="left"/>
      <w:pPr>
        <w:ind w:left="2520" w:hanging="360"/>
      </w:pPr>
    </w:lvl>
    <w:lvl w:ilvl="4" w:tplc="C5BA2256" w:tentative="1">
      <w:start w:val="1"/>
      <w:numFmt w:val="lowerLetter"/>
      <w:lvlText w:val="%5."/>
      <w:lvlJc w:val="left"/>
      <w:pPr>
        <w:ind w:left="3240" w:hanging="360"/>
      </w:pPr>
    </w:lvl>
    <w:lvl w:ilvl="5" w:tplc="8410CFBA" w:tentative="1">
      <w:start w:val="1"/>
      <w:numFmt w:val="lowerRoman"/>
      <w:lvlText w:val="%6."/>
      <w:lvlJc w:val="right"/>
      <w:pPr>
        <w:ind w:left="3960" w:hanging="180"/>
      </w:pPr>
    </w:lvl>
    <w:lvl w:ilvl="6" w:tplc="9904B152" w:tentative="1">
      <w:start w:val="1"/>
      <w:numFmt w:val="decimal"/>
      <w:lvlText w:val="%7."/>
      <w:lvlJc w:val="left"/>
      <w:pPr>
        <w:ind w:left="4680" w:hanging="360"/>
      </w:pPr>
    </w:lvl>
    <w:lvl w:ilvl="7" w:tplc="199E029E" w:tentative="1">
      <w:start w:val="1"/>
      <w:numFmt w:val="lowerLetter"/>
      <w:lvlText w:val="%8."/>
      <w:lvlJc w:val="left"/>
      <w:pPr>
        <w:ind w:left="5400" w:hanging="360"/>
      </w:pPr>
    </w:lvl>
    <w:lvl w:ilvl="8" w:tplc="BB0C5D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0B111E"/>
    <w:multiLevelType w:val="hybridMultilevel"/>
    <w:tmpl w:val="9D1EFC72"/>
    <w:lvl w:ilvl="0" w:tplc="E7381410">
      <w:start w:val="1"/>
      <w:numFmt w:val="decimal"/>
      <w:lvlText w:val="%1)"/>
      <w:lvlJc w:val="left"/>
      <w:pPr>
        <w:ind w:left="786" w:hanging="360"/>
      </w:pPr>
    </w:lvl>
    <w:lvl w:ilvl="1" w:tplc="12E43B42" w:tentative="1">
      <w:start w:val="1"/>
      <w:numFmt w:val="lowerLetter"/>
      <w:lvlText w:val="%2."/>
      <w:lvlJc w:val="left"/>
      <w:pPr>
        <w:ind w:left="1506" w:hanging="360"/>
      </w:pPr>
    </w:lvl>
    <w:lvl w:ilvl="2" w:tplc="E416A352" w:tentative="1">
      <w:start w:val="1"/>
      <w:numFmt w:val="lowerRoman"/>
      <w:lvlText w:val="%3."/>
      <w:lvlJc w:val="right"/>
      <w:pPr>
        <w:ind w:left="2226" w:hanging="180"/>
      </w:pPr>
    </w:lvl>
    <w:lvl w:ilvl="3" w:tplc="0414BF70" w:tentative="1">
      <w:start w:val="1"/>
      <w:numFmt w:val="decimal"/>
      <w:lvlText w:val="%4."/>
      <w:lvlJc w:val="left"/>
      <w:pPr>
        <w:ind w:left="2946" w:hanging="360"/>
      </w:pPr>
    </w:lvl>
    <w:lvl w:ilvl="4" w:tplc="C42EA240" w:tentative="1">
      <w:start w:val="1"/>
      <w:numFmt w:val="lowerLetter"/>
      <w:lvlText w:val="%5."/>
      <w:lvlJc w:val="left"/>
      <w:pPr>
        <w:ind w:left="3666" w:hanging="360"/>
      </w:pPr>
    </w:lvl>
    <w:lvl w:ilvl="5" w:tplc="120A6C72" w:tentative="1">
      <w:start w:val="1"/>
      <w:numFmt w:val="lowerRoman"/>
      <w:lvlText w:val="%6."/>
      <w:lvlJc w:val="right"/>
      <w:pPr>
        <w:ind w:left="4386" w:hanging="180"/>
      </w:pPr>
    </w:lvl>
    <w:lvl w:ilvl="6" w:tplc="D74AEA2C" w:tentative="1">
      <w:start w:val="1"/>
      <w:numFmt w:val="decimal"/>
      <w:lvlText w:val="%7."/>
      <w:lvlJc w:val="left"/>
      <w:pPr>
        <w:ind w:left="5106" w:hanging="360"/>
      </w:pPr>
    </w:lvl>
    <w:lvl w:ilvl="7" w:tplc="16BED65E" w:tentative="1">
      <w:start w:val="1"/>
      <w:numFmt w:val="lowerLetter"/>
      <w:lvlText w:val="%8."/>
      <w:lvlJc w:val="left"/>
      <w:pPr>
        <w:ind w:left="5826" w:hanging="360"/>
      </w:pPr>
    </w:lvl>
    <w:lvl w:ilvl="8" w:tplc="93140FD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13014C6"/>
    <w:multiLevelType w:val="hybridMultilevel"/>
    <w:tmpl w:val="4B462130"/>
    <w:lvl w:ilvl="0" w:tplc="69AE9B94">
      <w:start w:val="1"/>
      <w:numFmt w:val="decimal"/>
      <w:lvlText w:val="%1)"/>
      <w:lvlJc w:val="left"/>
      <w:pPr>
        <w:ind w:left="360" w:hanging="360"/>
      </w:pPr>
    </w:lvl>
    <w:lvl w:ilvl="1" w:tplc="E5765D88" w:tentative="1">
      <w:start w:val="1"/>
      <w:numFmt w:val="lowerLetter"/>
      <w:lvlText w:val="%2."/>
      <w:lvlJc w:val="left"/>
      <w:pPr>
        <w:ind w:left="1080" w:hanging="360"/>
      </w:pPr>
    </w:lvl>
    <w:lvl w:ilvl="2" w:tplc="8396ADCA" w:tentative="1">
      <w:start w:val="1"/>
      <w:numFmt w:val="lowerRoman"/>
      <w:lvlText w:val="%3."/>
      <w:lvlJc w:val="right"/>
      <w:pPr>
        <w:ind w:left="1800" w:hanging="180"/>
      </w:pPr>
    </w:lvl>
    <w:lvl w:ilvl="3" w:tplc="A87ADB14" w:tentative="1">
      <w:start w:val="1"/>
      <w:numFmt w:val="decimal"/>
      <w:lvlText w:val="%4."/>
      <w:lvlJc w:val="left"/>
      <w:pPr>
        <w:ind w:left="2520" w:hanging="360"/>
      </w:pPr>
    </w:lvl>
    <w:lvl w:ilvl="4" w:tplc="4D226FCC" w:tentative="1">
      <w:start w:val="1"/>
      <w:numFmt w:val="lowerLetter"/>
      <w:lvlText w:val="%5."/>
      <w:lvlJc w:val="left"/>
      <w:pPr>
        <w:ind w:left="3240" w:hanging="360"/>
      </w:pPr>
    </w:lvl>
    <w:lvl w:ilvl="5" w:tplc="89085C3C" w:tentative="1">
      <w:start w:val="1"/>
      <w:numFmt w:val="lowerRoman"/>
      <w:lvlText w:val="%6."/>
      <w:lvlJc w:val="right"/>
      <w:pPr>
        <w:ind w:left="3960" w:hanging="180"/>
      </w:pPr>
    </w:lvl>
    <w:lvl w:ilvl="6" w:tplc="BD2E361A" w:tentative="1">
      <w:start w:val="1"/>
      <w:numFmt w:val="decimal"/>
      <w:lvlText w:val="%7."/>
      <w:lvlJc w:val="left"/>
      <w:pPr>
        <w:ind w:left="4680" w:hanging="360"/>
      </w:pPr>
    </w:lvl>
    <w:lvl w:ilvl="7" w:tplc="FD8A4024" w:tentative="1">
      <w:start w:val="1"/>
      <w:numFmt w:val="lowerLetter"/>
      <w:lvlText w:val="%8."/>
      <w:lvlJc w:val="left"/>
      <w:pPr>
        <w:ind w:left="5400" w:hanging="360"/>
      </w:pPr>
    </w:lvl>
    <w:lvl w:ilvl="8" w:tplc="F3640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F2AB5"/>
    <w:multiLevelType w:val="hybridMultilevel"/>
    <w:tmpl w:val="2D1C0324"/>
    <w:lvl w:ilvl="0" w:tplc="E264D932">
      <w:start w:val="1"/>
      <w:numFmt w:val="lowerLetter"/>
      <w:lvlText w:val="%1)"/>
      <w:lvlJc w:val="left"/>
      <w:pPr>
        <w:ind w:left="1080" w:hanging="360"/>
      </w:pPr>
    </w:lvl>
    <w:lvl w:ilvl="1" w:tplc="110C7852" w:tentative="1">
      <w:start w:val="1"/>
      <w:numFmt w:val="lowerLetter"/>
      <w:lvlText w:val="%2."/>
      <w:lvlJc w:val="left"/>
      <w:pPr>
        <w:ind w:left="1800" w:hanging="360"/>
      </w:pPr>
    </w:lvl>
    <w:lvl w:ilvl="2" w:tplc="4BB6F9B8" w:tentative="1">
      <w:start w:val="1"/>
      <w:numFmt w:val="lowerRoman"/>
      <w:lvlText w:val="%3."/>
      <w:lvlJc w:val="right"/>
      <w:pPr>
        <w:ind w:left="2520" w:hanging="180"/>
      </w:pPr>
    </w:lvl>
    <w:lvl w:ilvl="3" w:tplc="A20C3490" w:tentative="1">
      <w:start w:val="1"/>
      <w:numFmt w:val="decimal"/>
      <w:lvlText w:val="%4."/>
      <w:lvlJc w:val="left"/>
      <w:pPr>
        <w:ind w:left="3240" w:hanging="360"/>
      </w:pPr>
    </w:lvl>
    <w:lvl w:ilvl="4" w:tplc="EDEC2A44" w:tentative="1">
      <w:start w:val="1"/>
      <w:numFmt w:val="lowerLetter"/>
      <w:lvlText w:val="%5."/>
      <w:lvlJc w:val="left"/>
      <w:pPr>
        <w:ind w:left="3960" w:hanging="360"/>
      </w:pPr>
    </w:lvl>
    <w:lvl w:ilvl="5" w:tplc="BFD61D2A" w:tentative="1">
      <w:start w:val="1"/>
      <w:numFmt w:val="lowerRoman"/>
      <w:lvlText w:val="%6."/>
      <w:lvlJc w:val="right"/>
      <w:pPr>
        <w:ind w:left="4680" w:hanging="180"/>
      </w:pPr>
    </w:lvl>
    <w:lvl w:ilvl="6" w:tplc="3516EC4C" w:tentative="1">
      <w:start w:val="1"/>
      <w:numFmt w:val="decimal"/>
      <w:lvlText w:val="%7."/>
      <w:lvlJc w:val="left"/>
      <w:pPr>
        <w:ind w:left="5400" w:hanging="360"/>
      </w:pPr>
    </w:lvl>
    <w:lvl w:ilvl="7" w:tplc="D97849CA" w:tentative="1">
      <w:start w:val="1"/>
      <w:numFmt w:val="lowerLetter"/>
      <w:lvlText w:val="%8."/>
      <w:lvlJc w:val="left"/>
      <w:pPr>
        <w:ind w:left="6120" w:hanging="360"/>
      </w:pPr>
    </w:lvl>
    <w:lvl w:ilvl="8" w:tplc="22742B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500758"/>
    <w:multiLevelType w:val="hybridMultilevel"/>
    <w:tmpl w:val="5D92314A"/>
    <w:lvl w:ilvl="0" w:tplc="BFC0D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981E3A" w:tentative="1">
      <w:start w:val="1"/>
      <w:numFmt w:val="lowerLetter"/>
      <w:lvlText w:val="%2."/>
      <w:lvlJc w:val="left"/>
      <w:pPr>
        <w:ind w:left="1440" w:hanging="360"/>
      </w:pPr>
    </w:lvl>
    <w:lvl w:ilvl="2" w:tplc="14CAD014" w:tentative="1">
      <w:start w:val="1"/>
      <w:numFmt w:val="lowerRoman"/>
      <w:lvlText w:val="%3."/>
      <w:lvlJc w:val="right"/>
      <w:pPr>
        <w:ind w:left="2160" w:hanging="180"/>
      </w:pPr>
    </w:lvl>
    <w:lvl w:ilvl="3" w:tplc="15302962" w:tentative="1">
      <w:start w:val="1"/>
      <w:numFmt w:val="decimal"/>
      <w:lvlText w:val="%4."/>
      <w:lvlJc w:val="left"/>
      <w:pPr>
        <w:ind w:left="2880" w:hanging="360"/>
      </w:pPr>
    </w:lvl>
    <w:lvl w:ilvl="4" w:tplc="2160DF24" w:tentative="1">
      <w:start w:val="1"/>
      <w:numFmt w:val="lowerLetter"/>
      <w:lvlText w:val="%5."/>
      <w:lvlJc w:val="left"/>
      <w:pPr>
        <w:ind w:left="3600" w:hanging="360"/>
      </w:pPr>
    </w:lvl>
    <w:lvl w:ilvl="5" w:tplc="FFFACA06" w:tentative="1">
      <w:start w:val="1"/>
      <w:numFmt w:val="lowerRoman"/>
      <w:lvlText w:val="%6."/>
      <w:lvlJc w:val="right"/>
      <w:pPr>
        <w:ind w:left="4320" w:hanging="180"/>
      </w:pPr>
    </w:lvl>
    <w:lvl w:ilvl="6" w:tplc="D334EAE0" w:tentative="1">
      <w:start w:val="1"/>
      <w:numFmt w:val="decimal"/>
      <w:lvlText w:val="%7."/>
      <w:lvlJc w:val="left"/>
      <w:pPr>
        <w:ind w:left="5040" w:hanging="360"/>
      </w:pPr>
    </w:lvl>
    <w:lvl w:ilvl="7" w:tplc="52BA383C" w:tentative="1">
      <w:start w:val="1"/>
      <w:numFmt w:val="lowerLetter"/>
      <w:lvlText w:val="%8."/>
      <w:lvlJc w:val="left"/>
      <w:pPr>
        <w:ind w:left="5760" w:hanging="360"/>
      </w:pPr>
    </w:lvl>
    <w:lvl w:ilvl="8" w:tplc="A59CB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40D6F"/>
    <w:multiLevelType w:val="hybridMultilevel"/>
    <w:tmpl w:val="36EC7E90"/>
    <w:lvl w:ilvl="0" w:tplc="4DCE3BF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E9D8830A" w:tentative="1">
      <w:start w:val="1"/>
      <w:numFmt w:val="lowerLetter"/>
      <w:lvlText w:val="%2."/>
      <w:lvlJc w:val="left"/>
      <w:pPr>
        <w:ind w:left="1080" w:hanging="360"/>
      </w:pPr>
    </w:lvl>
    <w:lvl w:ilvl="2" w:tplc="B6905960" w:tentative="1">
      <w:start w:val="1"/>
      <w:numFmt w:val="lowerRoman"/>
      <w:lvlText w:val="%3."/>
      <w:lvlJc w:val="right"/>
      <w:pPr>
        <w:ind w:left="1800" w:hanging="180"/>
      </w:pPr>
    </w:lvl>
    <w:lvl w:ilvl="3" w:tplc="26AE5460" w:tentative="1">
      <w:start w:val="1"/>
      <w:numFmt w:val="decimal"/>
      <w:lvlText w:val="%4."/>
      <w:lvlJc w:val="left"/>
      <w:pPr>
        <w:ind w:left="2520" w:hanging="360"/>
      </w:pPr>
    </w:lvl>
    <w:lvl w:ilvl="4" w:tplc="53D8D844" w:tentative="1">
      <w:start w:val="1"/>
      <w:numFmt w:val="lowerLetter"/>
      <w:lvlText w:val="%5."/>
      <w:lvlJc w:val="left"/>
      <w:pPr>
        <w:ind w:left="3240" w:hanging="360"/>
      </w:pPr>
    </w:lvl>
    <w:lvl w:ilvl="5" w:tplc="690EC482" w:tentative="1">
      <w:start w:val="1"/>
      <w:numFmt w:val="lowerRoman"/>
      <w:lvlText w:val="%6."/>
      <w:lvlJc w:val="right"/>
      <w:pPr>
        <w:ind w:left="3960" w:hanging="180"/>
      </w:pPr>
    </w:lvl>
    <w:lvl w:ilvl="6" w:tplc="260299B4" w:tentative="1">
      <w:start w:val="1"/>
      <w:numFmt w:val="decimal"/>
      <w:lvlText w:val="%7."/>
      <w:lvlJc w:val="left"/>
      <w:pPr>
        <w:ind w:left="4680" w:hanging="360"/>
      </w:pPr>
    </w:lvl>
    <w:lvl w:ilvl="7" w:tplc="046AB9E8" w:tentative="1">
      <w:start w:val="1"/>
      <w:numFmt w:val="lowerLetter"/>
      <w:lvlText w:val="%8."/>
      <w:lvlJc w:val="left"/>
      <w:pPr>
        <w:ind w:left="5400" w:hanging="360"/>
      </w:pPr>
    </w:lvl>
    <w:lvl w:ilvl="8" w:tplc="AC0E03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4"/>
  </w:num>
  <w:num w:numId="3">
    <w:abstractNumId w:val="17"/>
  </w:num>
  <w:num w:numId="4">
    <w:abstractNumId w:val="1"/>
  </w:num>
  <w:num w:numId="5">
    <w:abstractNumId w:val="32"/>
  </w:num>
  <w:num w:numId="6">
    <w:abstractNumId w:val="33"/>
  </w:num>
  <w:num w:numId="7">
    <w:abstractNumId w:val="35"/>
  </w:num>
  <w:num w:numId="8">
    <w:abstractNumId w:val="47"/>
  </w:num>
  <w:num w:numId="9">
    <w:abstractNumId w:val="22"/>
  </w:num>
  <w:num w:numId="10">
    <w:abstractNumId w:val="44"/>
  </w:num>
  <w:num w:numId="11">
    <w:abstractNumId w:val="51"/>
  </w:num>
  <w:num w:numId="12">
    <w:abstractNumId w:val="26"/>
  </w:num>
  <w:num w:numId="13">
    <w:abstractNumId w:val="45"/>
  </w:num>
  <w:num w:numId="14">
    <w:abstractNumId w:val="38"/>
  </w:num>
  <w:num w:numId="15">
    <w:abstractNumId w:val="27"/>
  </w:num>
  <w:num w:numId="16">
    <w:abstractNumId w:val="25"/>
  </w:num>
  <w:num w:numId="17">
    <w:abstractNumId w:val="9"/>
  </w:num>
  <w:num w:numId="18">
    <w:abstractNumId w:val="36"/>
  </w:num>
  <w:num w:numId="19">
    <w:abstractNumId w:val="53"/>
  </w:num>
  <w:num w:numId="20">
    <w:abstractNumId w:val="29"/>
  </w:num>
  <w:num w:numId="21">
    <w:abstractNumId w:val="39"/>
  </w:num>
  <w:num w:numId="22">
    <w:abstractNumId w:val="20"/>
  </w:num>
  <w:num w:numId="23">
    <w:abstractNumId w:val="2"/>
  </w:num>
  <w:num w:numId="24">
    <w:abstractNumId w:val="50"/>
  </w:num>
  <w:num w:numId="25">
    <w:abstractNumId w:val="14"/>
  </w:num>
  <w:num w:numId="26">
    <w:abstractNumId w:val="3"/>
  </w:num>
  <w:num w:numId="27">
    <w:abstractNumId w:val="16"/>
  </w:num>
  <w:num w:numId="28">
    <w:abstractNumId w:val="13"/>
  </w:num>
  <w:num w:numId="29">
    <w:abstractNumId w:val="2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2"/>
  </w:num>
  <w:num w:numId="33">
    <w:abstractNumId w:val="30"/>
  </w:num>
  <w:num w:numId="34">
    <w:abstractNumId w:val="11"/>
  </w:num>
  <w:num w:numId="35">
    <w:abstractNumId w:val="31"/>
  </w:num>
  <w:num w:numId="36">
    <w:abstractNumId w:val="15"/>
  </w:num>
  <w:num w:numId="37">
    <w:abstractNumId w:val="8"/>
  </w:num>
  <w:num w:numId="38">
    <w:abstractNumId w:val="42"/>
  </w:num>
  <w:num w:numId="39">
    <w:abstractNumId w:val="49"/>
  </w:num>
  <w:num w:numId="40">
    <w:abstractNumId w:val="5"/>
  </w:num>
  <w:num w:numId="41">
    <w:abstractNumId w:val="21"/>
  </w:num>
  <w:num w:numId="42">
    <w:abstractNumId w:val="4"/>
  </w:num>
  <w:num w:numId="43">
    <w:abstractNumId w:val="52"/>
  </w:num>
  <w:num w:numId="44">
    <w:abstractNumId w:val="6"/>
  </w:num>
  <w:num w:numId="45">
    <w:abstractNumId w:val="55"/>
  </w:num>
  <w:num w:numId="46">
    <w:abstractNumId w:val="19"/>
  </w:num>
  <w:num w:numId="47">
    <w:abstractNumId w:val="46"/>
  </w:num>
  <w:num w:numId="48">
    <w:abstractNumId w:val="48"/>
  </w:num>
  <w:num w:numId="49">
    <w:abstractNumId w:val="28"/>
  </w:num>
  <w:num w:numId="50">
    <w:abstractNumId w:val="40"/>
  </w:num>
  <w:num w:numId="51">
    <w:abstractNumId w:val="7"/>
  </w:num>
  <w:num w:numId="52">
    <w:abstractNumId w:val="37"/>
  </w:num>
  <w:num w:numId="53">
    <w:abstractNumId w:val="41"/>
  </w:num>
  <w:num w:numId="54">
    <w:abstractNumId w:val="43"/>
  </w:num>
  <w:num w:numId="55">
    <w:abstractNumId w:val="34"/>
  </w:num>
  <w:num w:numId="56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36"/>
    <w:rsid w:val="00012EE3"/>
    <w:rsid w:val="00016903"/>
    <w:rsid w:val="00021622"/>
    <w:rsid w:val="00035617"/>
    <w:rsid w:val="00036266"/>
    <w:rsid w:val="000364F0"/>
    <w:rsid w:val="00045067"/>
    <w:rsid w:val="00047AD8"/>
    <w:rsid w:val="0005359F"/>
    <w:rsid w:val="00067895"/>
    <w:rsid w:val="000B0A26"/>
    <w:rsid w:val="000C63E6"/>
    <w:rsid w:val="000D4106"/>
    <w:rsid w:val="000D5FC6"/>
    <w:rsid w:val="0010619A"/>
    <w:rsid w:val="00125F8A"/>
    <w:rsid w:val="001325F0"/>
    <w:rsid w:val="00142D27"/>
    <w:rsid w:val="001521E3"/>
    <w:rsid w:val="0015310E"/>
    <w:rsid w:val="001A5BA3"/>
    <w:rsid w:val="001B06A9"/>
    <w:rsid w:val="001C3ADD"/>
    <w:rsid w:val="001D23A6"/>
    <w:rsid w:val="001D346F"/>
    <w:rsid w:val="001D6227"/>
    <w:rsid w:val="001F0D37"/>
    <w:rsid w:val="002143CF"/>
    <w:rsid w:val="00225762"/>
    <w:rsid w:val="00236D0E"/>
    <w:rsid w:val="00276473"/>
    <w:rsid w:val="002A0CCC"/>
    <w:rsid w:val="002A2993"/>
    <w:rsid w:val="002B083C"/>
    <w:rsid w:val="002B6096"/>
    <w:rsid w:val="002C399E"/>
    <w:rsid w:val="002F598A"/>
    <w:rsid w:val="00301C55"/>
    <w:rsid w:val="003020B9"/>
    <w:rsid w:val="00321AF2"/>
    <w:rsid w:val="0032302A"/>
    <w:rsid w:val="003248C0"/>
    <w:rsid w:val="0033545B"/>
    <w:rsid w:val="003552E5"/>
    <w:rsid w:val="00357559"/>
    <w:rsid w:val="003657DF"/>
    <w:rsid w:val="00391FAA"/>
    <w:rsid w:val="0039349C"/>
    <w:rsid w:val="003A18AC"/>
    <w:rsid w:val="003B5D2F"/>
    <w:rsid w:val="003B7BD4"/>
    <w:rsid w:val="003B7E36"/>
    <w:rsid w:val="003E2609"/>
    <w:rsid w:val="00412C53"/>
    <w:rsid w:val="00415A95"/>
    <w:rsid w:val="00425063"/>
    <w:rsid w:val="0043435F"/>
    <w:rsid w:val="00437C44"/>
    <w:rsid w:val="00443673"/>
    <w:rsid w:val="00476573"/>
    <w:rsid w:val="00477100"/>
    <w:rsid w:val="00485403"/>
    <w:rsid w:val="004A16BC"/>
    <w:rsid w:val="004A4DCC"/>
    <w:rsid w:val="004B0BFE"/>
    <w:rsid w:val="004D4F88"/>
    <w:rsid w:val="004D743C"/>
    <w:rsid w:val="004F2FDE"/>
    <w:rsid w:val="00504699"/>
    <w:rsid w:val="00514227"/>
    <w:rsid w:val="005323DF"/>
    <w:rsid w:val="0053575A"/>
    <w:rsid w:val="0054053B"/>
    <w:rsid w:val="00582605"/>
    <w:rsid w:val="005A1E0E"/>
    <w:rsid w:val="005A2FE2"/>
    <w:rsid w:val="005B58C1"/>
    <w:rsid w:val="005C0F08"/>
    <w:rsid w:val="005D2E9E"/>
    <w:rsid w:val="005E2A15"/>
    <w:rsid w:val="005E7DF7"/>
    <w:rsid w:val="005F0B25"/>
    <w:rsid w:val="006008C6"/>
    <w:rsid w:val="00624F45"/>
    <w:rsid w:val="00635287"/>
    <w:rsid w:val="006358CF"/>
    <w:rsid w:val="00667843"/>
    <w:rsid w:val="006725E8"/>
    <w:rsid w:val="00673C91"/>
    <w:rsid w:val="0067531C"/>
    <w:rsid w:val="00677978"/>
    <w:rsid w:val="00681DB7"/>
    <w:rsid w:val="0068350A"/>
    <w:rsid w:val="0068350F"/>
    <w:rsid w:val="006D3B43"/>
    <w:rsid w:val="006D7CD1"/>
    <w:rsid w:val="006F01CC"/>
    <w:rsid w:val="006F1340"/>
    <w:rsid w:val="00701A54"/>
    <w:rsid w:val="00704952"/>
    <w:rsid w:val="00706B15"/>
    <w:rsid w:val="007114C9"/>
    <w:rsid w:val="007323A8"/>
    <w:rsid w:val="00737CCD"/>
    <w:rsid w:val="0076477C"/>
    <w:rsid w:val="00765D38"/>
    <w:rsid w:val="007676A4"/>
    <w:rsid w:val="00777A9D"/>
    <w:rsid w:val="00785B62"/>
    <w:rsid w:val="007A44D0"/>
    <w:rsid w:val="007B743B"/>
    <w:rsid w:val="007B7ACE"/>
    <w:rsid w:val="007C237E"/>
    <w:rsid w:val="007C4B0E"/>
    <w:rsid w:val="007C5BDE"/>
    <w:rsid w:val="008200D7"/>
    <w:rsid w:val="008213FB"/>
    <w:rsid w:val="00823CFD"/>
    <w:rsid w:val="00831155"/>
    <w:rsid w:val="00836D3A"/>
    <w:rsid w:val="00843F34"/>
    <w:rsid w:val="00853D8B"/>
    <w:rsid w:val="00861B89"/>
    <w:rsid w:val="0086590B"/>
    <w:rsid w:val="008729C1"/>
    <w:rsid w:val="008775D9"/>
    <w:rsid w:val="008915A8"/>
    <w:rsid w:val="008A7E06"/>
    <w:rsid w:val="008F56BE"/>
    <w:rsid w:val="008F69C7"/>
    <w:rsid w:val="0092243E"/>
    <w:rsid w:val="009311DD"/>
    <w:rsid w:val="0093208F"/>
    <w:rsid w:val="00947761"/>
    <w:rsid w:val="009514EC"/>
    <w:rsid w:val="00960906"/>
    <w:rsid w:val="00964E94"/>
    <w:rsid w:val="00983B9D"/>
    <w:rsid w:val="009A1E32"/>
    <w:rsid w:val="009B5B4A"/>
    <w:rsid w:val="009B5DDC"/>
    <w:rsid w:val="009D1BCE"/>
    <w:rsid w:val="00A245D4"/>
    <w:rsid w:val="00A561E0"/>
    <w:rsid w:val="00A606B8"/>
    <w:rsid w:val="00A66916"/>
    <w:rsid w:val="00A919DB"/>
    <w:rsid w:val="00AA0AB7"/>
    <w:rsid w:val="00AB08AF"/>
    <w:rsid w:val="00AB15CC"/>
    <w:rsid w:val="00AB2E41"/>
    <w:rsid w:val="00AC73F6"/>
    <w:rsid w:val="00AD01A5"/>
    <w:rsid w:val="00AE5E8F"/>
    <w:rsid w:val="00B077FB"/>
    <w:rsid w:val="00B1117D"/>
    <w:rsid w:val="00B13C18"/>
    <w:rsid w:val="00B30C1A"/>
    <w:rsid w:val="00B3345B"/>
    <w:rsid w:val="00B4289C"/>
    <w:rsid w:val="00B55CAD"/>
    <w:rsid w:val="00B6021B"/>
    <w:rsid w:val="00B63CC3"/>
    <w:rsid w:val="00B66A08"/>
    <w:rsid w:val="00B705F3"/>
    <w:rsid w:val="00B75E28"/>
    <w:rsid w:val="00B77C7E"/>
    <w:rsid w:val="00B8229C"/>
    <w:rsid w:val="00B92ED3"/>
    <w:rsid w:val="00BA2853"/>
    <w:rsid w:val="00BA3CCF"/>
    <w:rsid w:val="00BA4F1A"/>
    <w:rsid w:val="00BA53D9"/>
    <w:rsid w:val="00BF7AF3"/>
    <w:rsid w:val="00C04EC4"/>
    <w:rsid w:val="00C124C9"/>
    <w:rsid w:val="00C14145"/>
    <w:rsid w:val="00C27B91"/>
    <w:rsid w:val="00C5021A"/>
    <w:rsid w:val="00C7064E"/>
    <w:rsid w:val="00C919D3"/>
    <w:rsid w:val="00CA282D"/>
    <w:rsid w:val="00CA6F74"/>
    <w:rsid w:val="00CD0669"/>
    <w:rsid w:val="00CF2E46"/>
    <w:rsid w:val="00D002AE"/>
    <w:rsid w:val="00D3193C"/>
    <w:rsid w:val="00D364CA"/>
    <w:rsid w:val="00D4498E"/>
    <w:rsid w:val="00D6553A"/>
    <w:rsid w:val="00D72108"/>
    <w:rsid w:val="00D87990"/>
    <w:rsid w:val="00D96632"/>
    <w:rsid w:val="00DB03BE"/>
    <w:rsid w:val="00DE2373"/>
    <w:rsid w:val="00DF0013"/>
    <w:rsid w:val="00E025D2"/>
    <w:rsid w:val="00E25058"/>
    <w:rsid w:val="00E55D5B"/>
    <w:rsid w:val="00E61C00"/>
    <w:rsid w:val="00E8102B"/>
    <w:rsid w:val="00E86BA6"/>
    <w:rsid w:val="00EA5D0D"/>
    <w:rsid w:val="00EB41EF"/>
    <w:rsid w:val="00EB7325"/>
    <w:rsid w:val="00EC72C9"/>
    <w:rsid w:val="00EF7970"/>
    <w:rsid w:val="00F121DC"/>
    <w:rsid w:val="00F205A7"/>
    <w:rsid w:val="00F25095"/>
    <w:rsid w:val="00F27402"/>
    <w:rsid w:val="00F322D8"/>
    <w:rsid w:val="00F332FE"/>
    <w:rsid w:val="00F373F0"/>
    <w:rsid w:val="00F50170"/>
    <w:rsid w:val="00F53EAA"/>
    <w:rsid w:val="00F94202"/>
    <w:rsid w:val="00FA1CDB"/>
    <w:rsid w:val="00FB6308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FE69"/>
  <w15:docId w15:val="{91755C92-C8B8-4BF4-841E-893A7C2F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0B5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72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font">
    <w:name w:val="men font"/>
    <w:basedOn w:val="Normalny"/>
    <w:uiPriority w:val="99"/>
    <w:rsid w:val="004368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4368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88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880"/>
    <w:rPr>
      <w:rFonts w:eastAsia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36880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43688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436880"/>
    <w:pPr>
      <w:spacing w:before="0"/>
    </w:pPr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36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368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ighlight">
    <w:name w:val="highlight"/>
    <w:basedOn w:val="Domylnaczcionkaakapitu"/>
    <w:rsid w:val="00397C4F"/>
  </w:style>
  <w:style w:type="character" w:styleId="UyteHipercze">
    <w:name w:val="FollowedHyperlink"/>
    <w:basedOn w:val="Domylnaczcionkaakapitu"/>
    <w:uiPriority w:val="99"/>
    <w:semiHidden/>
    <w:unhideWhenUsed/>
    <w:rsid w:val="007B3771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72A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F7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2A66"/>
    <w:rPr>
      <w:b/>
      <w:bCs/>
    </w:rPr>
  </w:style>
  <w:style w:type="character" w:customStyle="1" w:styleId="footnote">
    <w:name w:val="footnote"/>
    <w:basedOn w:val="Domylnaczcionkaakapitu"/>
    <w:rsid w:val="008867A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edukacja-i-nauka/oswiata-i-wychowanie1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17" Type="http://schemas.openxmlformats.org/officeDocument/2006/relationships/hyperlink" Target="mailto:Agnieszka.Rodkiewicz-Boguslawska@mein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deed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jygq2daltqmfyc4njugy3tgobw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yfryzacja/podpisz-dowolny-dokument-wykorzystaj-do-tego-profil-zaufany" TargetMode="External"/><Relationship Id="rId10" Type="http://schemas.openxmlformats.org/officeDocument/2006/relationships/hyperlink" Target="https://sip.legalis.pl/document-view.seam?documentId=mfrxilrtg4ytkmjygq2daltqmfyc4njugy3tgobzg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ojuha2taltqmfyc4njxgu2tenjrgm" TargetMode="External"/><Relationship Id="rId14" Type="http://schemas.openxmlformats.org/officeDocument/2006/relationships/hyperlink" Target="https://www.gov.pl/web/edukacja-i-nauka/elektroniczna-skrzynka-podawc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4C52-AEEE-456E-8380-086EDD31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8403</Words>
  <Characters>57563</Characters>
  <Application>Microsoft Office Word</Application>
  <DocSecurity>0</DocSecurity>
  <Lines>1151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Ołdakowska Agnieszka</dc:creator>
  <cp:lastModifiedBy>Michał Czartoszewski</cp:lastModifiedBy>
  <cp:revision>4</cp:revision>
  <cp:lastPrinted>2022-06-14T15:16:00Z</cp:lastPrinted>
  <dcterms:created xsi:type="dcterms:W3CDTF">2022-06-22T14:12:00Z</dcterms:created>
  <dcterms:modified xsi:type="dcterms:W3CDTF">2022-06-23T08:58:00Z</dcterms:modified>
</cp:coreProperties>
</file>