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69E6A" w14:textId="77777777" w:rsidR="00F2104E" w:rsidRPr="000704EF" w:rsidRDefault="0098443E" w:rsidP="00E313B4">
      <w:pPr>
        <w:spacing w:after="0" w:line="300" w:lineRule="atLeast"/>
        <w:jc w:val="center"/>
        <w:outlineLvl w:val="0"/>
        <w:rPr>
          <w:rFonts w:ascii="Garamond" w:hAnsi="Garamond" w:cstheme="minorHAnsi"/>
          <w:b/>
          <w:color w:val="auto"/>
          <w:sz w:val="24"/>
          <w:szCs w:val="24"/>
        </w:rPr>
      </w:pPr>
      <w:r w:rsidRPr="000704EF">
        <w:rPr>
          <w:rFonts w:ascii="Garamond" w:hAnsi="Garamond" w:cstheme="minorHAnsi"/>
          <w:b/>
          <w:color w:val="auto"/>
          <w:sz w:val="24"/>
          <w:szCs w:val="24"/>
        </w:rPr>
        <w:t>DTŚ</w:t>
      </w:r>
      <w:r w:rsidR="00F2104E" w:rsidRPr="000704EF">
        <w:rPr>
          <w:rFonts w:ascii="Garamond" w:hAnsi="Garamond" w:cstheme="minorHAnsi"/>
          <w:b/>
          <w:color w:val="auto"/>
          <w:sz w:val="24"/>
          <w:szCs w:val="24"/>
        </w:rPr>
        <w:t xml:space="preserve"> S.A.</w:t>
      </w:r>
    </w:p>
    <w:p w14:paraId="76182438" w14:textId="77777777" w:rsidR="00F2104E" w:rsidRPr="000704EF" w:rsidRDefault="00F2104E" w:rsidP="00E313B4">
      <w:pPr>
        <w:spacing w:after="0" w:line="300" w:lineRule="atLeast"/>
        <w:jc w:val="center"/>
        <w:outlineLvl w:val="0"/>
        <w:rPr>
          <w:rFonts w:ascii="Garamond" w:hAnsi="Garamond" w:cstheme="minorHAnsi"/>
          <w:b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(„Spółka”)</w:t>
      </w:r>
      <w:r w:rsidRPr="000704EF">
        <w:rPr>
          <w:rFonts w:ascii="Garamond" w:hAnsi="Garamond" w:cstheme="minorHAnsi"/>
          <w:b/>
          <w:color w:val="auto"/>
          <w:sz w:val="24"/>
          <w:szCs w:val="24"/>
        </w:rPr>
        <w:t>,</w:t>
      </w:r>
    </w:p>
    <w:p w14:paraId="17325EC6" w14:textId="77777777" w:rsidR="00F2104E" w:rsidRPr="000704EF" w:rsidRDefault="00F2104E" w:rsidP="00E313B4">
      <w:pPr>
        <w:spacing w:after="0" w:line="300" w:lineRule="atLeast"/>
        <w:jc w:val="center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zaprasza do udziału w postępowaniu prowadzonym w trybie</w:t>
      </w:r>
    </w:p>
    <w:p w14:paraId="026A9119" w14:textId="06F9025A" w:rsidR="00F2104E" w:rsidRPr="000704EF" w:rsidRDefault="00F2104E" w:rsidP="00E313B4">
      <w:pPr>
        <w:spacing w:after="0" w:line="300" w:lineRule="atLeast"/>
        <w:jc w:val="center"/>
        <w:outlineLvl w:val="0"/>
        <w:rPr>
          <w:rFonts w:ascii="Garamond" w:hAnsi="Garamond" w:cstheme="minorHAnsi"/>
          <w:b/>
          <w:color w:val="auto"/>
          <w:sz w:val="24"/>
          <w:szCs w:val="24"/>
        </w:rPr>
      </w:pPr>
      <w:r w:rsidRPr="000704EF">
        <w:rPr>
          <w:rFonts w:ascii="Garamond" w:hAnsi="Garamond" w:cstheme="minorHAnsi"/>
          <w:b/>
          <w:color w:val="auto"/>
          <w:sz w:val="24"/>
          <w:szCs w:val="24"/>
        </w:rPr>
        <w:t xml:space="preserve">AUKCJI </w:t>
      </w:r>
    </w:p>
    <w:p w14:paraId="4D4D2447" w14:textId="307B463E" w:rsidR="00F2104E" w:rsidRDefault="00F2104E" w:rsidP="00E313B4">
      <w:pPr>
        <w:spacing w:after="0" w:line="300" w:lineRule="atLeast"/>
        <w:jc w:val="center"/>
        <w:rPr>
          <w:rFonts w:ascii="Garamond" w:hAnsi="Garamond" w:cstheme="minorHAnsi"/>
          <w:b/>
          <w:color w:val="auto"/>
          <w:sz w:val="24"/>
          <w:szCs w:val="24"/>
        </w:rPr>
      </w:pPr>
      <w:r w:rsidRPr="000704EF">
        <w:rPr>
          <w:rFonts w:ascii="Garamond" w:hAnsi="Garamond" w:cstheme="minorHAnsi"/>
          <w:b/>
          <w:color w:val="auto"/>
          <w:sz w:val="24"/>
          <w:szCs w:val="24"/>
        </w:rPr>
        <w:t xml:space="preserve">mającym na celu sprzedaż </w:t>
      </w:r>
    </w:p>
    <w:p w14:paraId="23759A7A" w14:textId="189E25DE" w:rsidR="00F2104E" w:rsidRPr="000704EF" w:rsidRDefault="00F2104E" w:rsidP="00E313B4">
      <w:pPr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prawa użytkowania wieczystego nieruchomości objętej księgą wieczystą nr KA1K/00001824/1, prowadzoną przez Sąd Rejonowy w Katowicach XI Wydział Ksiąg Wieczystych, położonej w</w:t>
      </w:r>
      <w:r w:rsidR="000704EF">
        <w:rPr>
          <w:rFonts w:ascii="Garamond" w:hAnsi="Garamond" w:cstheme="minorHAnsi"/>
          <w:color w:val="auto"/>
          <w:sz w:val="24"/>
          <w:szCs w:val="24"/>
        </w:rPr>
        <w:t> 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Katowicach przy ul. Kochanowskiego 3 wraz z prawem własności położonego na niej budynku stanowiącego odrębną nieruchomość. </w:t>
      </w:r>
    </w:p>
    <w:p w14:paraId="71B40D43" w14:textId="77777777" w:rsidR="00F2104E" w:rsidRPr="000704EF" w:rsidRDefault="00F2104E" w:rsidP="00E313B4">
      <w:pPr>
        <w:spacing w:after="0" w:line="300" w:lineRule="atLeast"/>
        <w:contextualSpacing/>
        <w:rPr>
          <w:rFonts w:ascii="Garamond" w:hAnsi="Garamond" w:cstheme="minorHAnsi"/>
          <w:color w:val="auto"/>
          <w:sz w:val="24"/>
          <w:szCs w:val="24"/>
        </w:rPr>
      </w:pPr>
    </w:p>
    <w:p w14:paraId="236DC677" w14:textId="77777777" w:rsidR="00F2104E" w:rsidRPr="000704EF" w:rsidRDefault="00F2104E" w:rsidP="00E313B4">
      <w:pPr>
        <w:numPr>
          <w:ilvl w:val="0"/>
          <w:numId w:val="2"/>
        </w:numPr>
        <w:spacing w:after="0" w:line="300" w:lineRule="atLeast"/>
        <w:ind w:left="284" w:hanging="284"/>
        <w:contextualSpacing/>
        <w:rPr>
          <w:rFonts w:ascii="Garamond" w:hAnsi="Garamond" w:cstheme="minorHAnsi"/>
          <w:b/>
          <w:color w:val="auto"/>
          <w:sz w:val="24"/>
          <w:szCs w:val="24"/>
        </w:rPr>
      </w:pPr>
      <w:r w:rsidRPr="000704EF">
        <w:rPr>
          <w:rFonts w:ascii="Garamond" w:hAnsi="Garamond" w:cstheme="minorHAnsi"/>
          <w:b/>
          <w:color w:val="auto"/>
          <w:sz w:val="24"/>
          <w:szCs w:val="24"/>
        </w:rPr>
        <w:t>Przedmiot postępowania</w:t>
      </w:r>
    </w:p>
    <w:p w14:paraId="45639846" w14:textId="77777777" w:rsidR="00C9775E" w:rsidRPr="000704EF" w:rsidRDefault="00C9775E" w:rsidP="00E313B4">
      <w:pPr>
        <w:spacing w:after="0" w:line="300" w:lineRule="atLeast"/>
        <w:contextualSpacing/>
        <w:rPr>
          <w:rFonts w:ascii="Garamond" w:hAnsi="Garamond" w:cstheme="minorHAnsi"/>
          <w:b/>
          <w:color w:val="auto"/>
          <w:sz w:val="24"/>
          <w:szCs w:val="24"/>
        </w:rPr>
      </w:pPr>
    </w:p>
    <w:p w14:paraId="18D5957E" w14:textId="1E01AD98" w:rsidR="00433558" w:rsidRPr="000704EF" w:rsidRDefault="00433558" w:rsidP="00E313B4">
      <w:pPr>
        <w:spacing w:after="0" w:line="300" w:lineRule="atLeast"/>
        <w:ind w:left="284"/>
        <w:rPr>
          <w:rFonts w:ascii="Garamond" w:eastAsiaTheme="minorHAnsi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Przedmiotem postępowania jest V</w:t>
      </w:r>
      <w:r w:rsidR="00AB4D3E" w:rsidRPr="000704EF">
        <w:rPr>
          <w:rFonts w:ascii="Garamond" w:hAnsi="Garamond" w:cstheme="minorHAnsi"/>
          <w:color w:val="auto"/>
          <w:sz w:val="24"/>
          <w:szCs w:val="24"/>
        </w:rPr>
        <w:t>I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I kondygnacyjny obiekt, zlokalizowany przy ulicy Kochanowskiego </w:t>
      </w:r>
      <w:r w:rsidR="00415232" w:rsidRPr="000704EF">
        <w:rPr>
          <w:rFonts w:ascii="Garamond" w:hAnsi="Garamond" w:cstheme="minorHAnsi"/>
          <w:color w:val="auto"/>
          <w:sz w:val="24"/>
          <w:szCs w:val="24"/>
        </w:rPr>
        <w:t xml:space="preserve">nr 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3 w Katowicach w funkcji Domu studenckiego (Akademik Polonia) i Hostelu położony na działce 0,0757 ha . </w:t>
      </w:r>
    </w:p>
    <w:p w14:paraId="54D4B101" w14:textId="77777777" w:rsidR="00433558" w:rsidRPr="000704EF" w:rsidRDefault="00433558" w:rsidP="00E313B4">
      <w:pPr>
        <w:spacing w:after="0" w:line="300" w:lineRule="atLeast"/>
        <w:ind w:left="360" w:hanging="76"/>
        <w:rPr>
          <w:rFonts w:ascii="Garamond" w:hAnsi="Garamond" w:cstheme="minorHAnsi"/>
          <w:color w:val="auto"/>
          <w:sz w:val="24"/>
          <w:szCs w:val="24"/>
          <w:lang w:eastAsia="pl-PL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Dane  ogólne :</w:t>
      </w:r>
    </w:p>
    <w:p w14:paraId="7E974FF9" w14:textId="77777777" w:rsidR="00433558" w:rsidRPr="000704EF" w:rsidRDefault="00433558" w:rsidP="00E313B4">
      <w:pPr>
        <w:pStyle w:val="Akapitzlist"/>
        <w:numPr>
          <w:ilvl w:val="0"/>
          <w:numId w:val="9"/>
        </w:numPr>
        <w:spacing w:after="0" w:line="300" w:lineRule="atLeast"/>
        <w:ind w:left="567" w:hanging="283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Powierzchnia  użytkowa  </w:t>
      </w:r>
      <w:r w:rsidR="00AB4D3E" w:rsidRPr="000704EF">
        <w:rPr>
          <w:rFonts w:ascii="Garamond" w:hAnsi="Garamond" w:cstheme="minorHAnsi"/>
          <w:color w:val="auto"/>
          <w:sz w:val="24"/>
          <w:szCs w:val="24"/>
        </w:rPr>
        <w:t xml:space="preserve">mieszkalna  - </w:t>
      </w:r>
      <w:r w:rsidRPr="000704EF">
        <w:rPr>
          <w:rFonts w:ascii="Garamond" w:hAnsi="Garamond" w:cstheme="minorHAnsi"/>
          <w:color w:val="auto"/>
          <w:sz w:val="24"/>
          <w:szCs w:val="24"/>
        </w:rPr>
        <w:t>18</w:t>
      </w:r>
      <w:r w:rsidR="00AB4D3E" w:rsidRPr="000704EF">
        <w:rPr>
          <w:rFonts w:ascii="Garamond" w:hAnsi="Garamond" w:cstheme="minorHAnsi"/>
          <w:color w:val="auto"/>
          <w:sz w:val="24"/>
          <w:szCs w:val="24"/>
        </w:rPr>
        <w:t>19,00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m</w:t>
      </w:r>
      <w:r w:rsidRPr="000704EF">
        <w:rPr>
          <w:rFonts w:ascii="Garamond" w:hAnsi="Garamond" w:cstheme="minorHAnsi"/>
          <w:color w:val="auto"/>
          <w:sz w:val="24"/>
          <w:szCs w:val="24"/>
          <w:vertAlign w:val="superscript"/>
        </w:rPr>
        <w:t>2</w:t>
      </w:r>
    </w:p>
    <w:p w14:paraId="0DE3F0C8" w14:textId="77777777" w:rsidR="00433558" w:rsidRPr="000704EF" w:rsidRDefault="00433558" w:rsidP="00E313B4">
      <w:pPr>
        <w:pStyle w:val="Akapitzlist"/>
        <w:numPr>
          <w:ilvl w:val="0"/>
          <w:numId w:val="9"/>
        </w:numPr>
        <w:spacing w:after="0" w:line="300" w:lineRule="atLeast"/>
        <w:ind w:left="567" w:hanging="283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Ilość  pokoi: 75  (w  tym  60  jednoosobowych  i  15 dwuosobowych)</w:t>
      </w:r>
    </w:p>
    <w:p w14:paraId="7C98DCBA" w14:textId="77777777" w:rsidR="00433558" w:rsidRPr="000704EF" w:rsidRDefault="00433558" w:rsidP="00E313B4">
      <w:pPr>
        <w:pStyle w:val="Akapitzlist"/>
        <w:numPr>
          <w:ilvl w:val="0"/>
          <w:numId w:val="9"/>
        </w:numPr>
        <w:spacing w:after="0" w:line="300" w:lineRule="atLeast"/>
        <w:ind w:left="567" w:hanging="283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Powierzchnia  usług:    </w:t>
      </w:r>
    </w:p>
    <w:p w14:paraId="0F58D4FE" w14:textId="77777777" w:rsidR="00433558" w:rsidRPr="000704EF" w:rsidRDefault="00433558" w:rsidP="00E313B4">
      <w:pPr>
        <w:pStyle w:val="Akapitzlist"/>
        <w:numPr>
          <w:ilvl w:val="0"/>
          <w:numId w:val="10"/>
        </w:numPr>
        <w:spacing w:after="0" w:line="300" w:lineRule="atLeast"/>
        <w:ind w:left="993" w:hanging="426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lokal przeznaczony na gastronomię  - 128 m</w:t>
      </w:r>
      <w:r w:rsidRPr="000704EF">
        <w:rPr>
          <w:rFonts w:ascii="Garamond" w:hAnsi="Garamond" w:cstheme="minorHAnsi"/>
          <w:color w:val="auto"/>
          <w:sz w:val="24"/>
          <w:szCs w:val="24"/>
          <w:vertAlign w:val="superscript"/>
        </w:rPr>
        <w:t>2</w:t>
      </w:r>
    </w:p>
    <w:p w14:paraId="5DEFCCD8" w14:textId="77777777" w:rsidR="00433558" w:rsidRPr="000704EF" w:rsidRDefault="00433558" w:rsidP="00E313B4">
      <w:pPr>
        <w:pStyle w:val="Akapitzlist"/>
        <w:numPr>
          <w:ilvl w:val="0"/>
          <w:numId w:val="10"/>
        </w:numPr>
        <w:spacing w:after="0" w:line="300" w:lineRule="atLeast"/>
        <w:ind w:left="993" w:hanging="426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  <w:vertAlign w:val="superscript"/>
        </w:rPr>
        <w:t xml:space="preserve"> </w:t>
      </w:r>
      <w:r w:rsidRPr="000704EF">
        <w:rPr>
          <w:rFonts w:ascii="Garamond" w:hAnsi="Garamond" w:cstheme="minorHAnsi"/>
          <w:color w:val="auto"/>
          <w:sz w:val="24"/>
          <w:szCs w:val="24"/>
        </w:rPr>
        <w:t>lokal usługowy -  43,38 m</w:t>
      </w:r>
      <w:r w:rsidRPr="000704EF">
        <w:rPr>
          <w:rFonts w:ascii="Garamond" w:hAnsi="Garamond" w:cstheme="minorHAnsi"/>
          <w:color w:val="auto"/>
          <w:sz w:val="24"/>
          <w:szCs w:val="24"/>
          <w:vertAlign w:val="superscript"/>
        </w:rPr>
        <w:t>2</w:t>
      </w:r>
    </w:p>
    <w:p w14:paraId="539259A0" w14:textId="77777777" w:rsidR="00F2104E" w:rsidRPr="000704EF" w:rsidRDefault="00433558" w:rsidP="00E313B4">
      <w:pPr>
        <w:pStyle w:val="Akapitzlist"/>
        <w:numPr>
          <w:ilvl w:val="0"/>
          <w:numId w:val="9"/>
        </w:numPr>
        <w:spacing w:after="0" w:line="300" w:lineRule="atLeast"/>
        <w:ind w:left="567" w:hanging="283"/>
        <w:rPr>
          <w:rFonts w:ascii="Garamond" w:hAnsi="Garamond" w:cstheme="minorHAnsi"/>
          <w:iCs/>
          <w:color w:val="auto"/>
          <w:sz w:val="24"/>
          <w:szCs w:val="24"/>
        </w:rPr>
      </w:pPr>
      <w:r w:rsidRPr="000704EF">
        <w:rPr>
          <w:rFonts w:ascii="Garamond" w:hAnsi="Garamond" w:cstheme="minorHAnsi"/>
          <w:iCs/>
          <w:color w:val="auto"/>
          <w:sz w:val="24"/>
          <w:szCs w:val="24"/>
        </w:rPr>
        <w:t xml:space="preserve">Ilość kondygnacji - </w:t>
      </w:r>
      <w:r w:rsidRPr="000704EF">
        <w:rPr>
          <w:rFonts w:ascii="Garamond" w:hAnsi="Garamond" w:cstheme="minorHAnsi"/>
          <w:color w:val="auto"/>
          <w:sz w:val="24"/>
          <w:szCs w:val="24"/>
        </w:rPr>
        <w:t>6  naziemnych + 1 podziemna</w:t>
      </w:r>
    </w:p>
    <w:p w14:paraId="30854331" w14:textId="77777777" w:rsidR="00415232" w:rsidRPr="000704EF" w:rsidRDefault="00415232" w:rsidP="00E313B4">
      <w:pPr>
        <w:pStyle w:val="Akapitzlist"/>
        <w:numPr>
          <w:ilvl w:val="0"/>
          <w:numId w:val="9"/>
        </w:numPr>
        <w:spacing w:after="0" w:line="300" w:lineRule="atLeast"/>
        <w:ind w:left="567" w:hanging="283"/>
        <w:rPr>
          <w:rFonts w:ascii="Garamond" w:eastAsiaTheme="minorHAnsi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Pierwotne przeznaczenie obiektu zgodnie z planem zagospodarowania przestrzennego – hotel.</w:t>
      </w:r>
    </w:p>
    <w:p w14:paraId="036F7024" w14:textId="77777777" w:rsidR="00415232" w:rsidRPr="000704EF" w:rsidRDefault="00415232" w:rsidP="00E313B4">
      <w:pPr>
        <w:pStyle w:val="Akapitzlist"/>
        <w:autoSpaceDE w:val="0"/>
        <w:autoSpaceDN w:val="0"/>
        <w:spacing w:after="0" w:line="300" w:lineRule="atLeast"/>
        <w:ind w:left="567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Elewacja frontowa -podlega ochronie konserwatorskiej (zgodnie z uchwałą nr L/1181/14 Rady Miasta Katowice z dnia 28 maja 2014 r.)</w:t>
      </w:r>
    </w:p>
    <w:p w14:paraId="652DD78A" w14:textId="77777777" w:rsidR="00415232" w:rsidRPr="000704EF" w:rsidRDefault="00415232" w:rsidP="00E313B4">
      <w:pPr>
        <w:pStyle w:val="Akapitzlist"/>
        <w:numPr>
          <w:ilvl w:val="0"/>
          <w:numId w:val="9"/>
        </w:numPr>
        <w:autoSpaceDE w:val="0"/>
        <w:autoSpaceDN w:val="0"/>
        <w:spacing w:after="0" w:line="300" w:lineRule="atLeast"/>
        <w:ind w:left="567" w:hanging="283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Od 2018 </w:t>
      </w:r>
      <w:r w:rsidR="00930599" w:rsidRPr="000704EF">
        <w:rPr>
          <w:rFonts w:ascii="Garamond" w:hAnsi="Garamond" w:cstheme="minorHAnsi"/>
          <w:color w:val="auto"/>
          <w:sz w:val="24"/>
          <w:szCs w:val="24"/>
        </w:rPr>
        <w:t xml:space="preserve">roku </w:t>
      </w:r>
      <w:r w:rsidRPr="000704EF">
        <w:rPr>
          <w:rFonts w:ascii="Garamond" w:hAnsi="Garamond" w:cstheme="minorHAnsi"/>
          <w:color w:val="auto"/>
          <w:sz w:val="24"/>
          <w:szCs w:val="24"/>
        </w:rPr>
        <w:t>obiekt pracuje w funkcji mieszanej:</w:t>
      </w:r>
    </w:p>
    <w:p w14:paraId="2AB2A765" w14:textId="77777777" w:rsidR="00930599" w:rsidRPr="000704EF" w:rsidRDefault="00930599" w:rsidP="00E313B4">
      <w:pPr>
        <w:pStyle w:val="Akapitzlist"/>
        <w:numPr>
          <w:ilvl w:val="0"/>
          <w:numId w:val="12"/>
        </w:numPr>
        <w:spacing w:after="0" w:line="300" w:lineRule="atLeast"/>
        <w:ind w:left="851" w:hanging="284"/>
        <w:rPr>
          <w:rFonts w:ascii="Garamond" w:eastAsiaTheme="minorHAnsi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3 piętra - </w:t>
      </w:r>
      <w:r w:rsidRPr="000704EF">
        <w:rPr>
          <w:rFonts w:ascii="Garamond" w:hAnsi="Garamond"/>
          <w:color w:val="auto"/>
          <w:sz w:val="24"/>
          <w:szCs w:val="24"/>
        </w:rPr>
        <w:t xml:space="preserve">45 pokoi Akademik (33 pokoje jednoosobowe standard, 3 pokoje jednoosobowe </w:t>
      </w:r>
      <w:proofErr w:type="spellStart"/>
      <w:r w:rsidRPr="000704EF">
        <w:rPr>
          <w:rFonts w:ascii="Garamond" w:hAnsi="Garamond" w:cstheme="minorHAnsi"/>
          <w:color w:val="auto"/>
          <w:sz w:val="24"/>
          <w:szCs w:val="24"/>
        </w:rPr>
        <w:t>premium</w:t>
      </w:r>
      <w:proofErr w:type="spellEnd"/>
      <w:r w:rsidRPr="000704EF">
        <w:rPr>
          <w:rFonts w:ascii="Garamond" w:hAnsi="Garamond" w:cstheme="minorHAnsi"/>
          <w:color w:val="auto"/>
          <w:sz w:val="24"/>
          <w:szCs w:val="24"/>
        </w:rPr>
        <w:t xml:space="preserve">, 3 pokoje dwuosobowe standard, 3 pokoje dwuosobowe </w:t>
      </w:r>
      <w:proofErr w:type="spellStart"/>
      <w:r w:rsidRPr="000704EF">
        <w:rPr>
          <w:rFonts w:ascii="Garamond" w:hAnsi="Garamond" w:cstheme="minorHAnsi"/>
          <w:color w:val="auto"/>
          <w:sz w:val="24"/>
          <w:szCs w:val="24"/>
        </w:rPr>
        <w:t>premium</w:t>
      </w:r>
      <w:proofErr w:type="spellEnd"/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z balkonem, 3 pokoje dwuosobowe z łóżkiem</w:t>
      </w:r>
      <w:r w:rsidR="00AB4D3E" w:rsidRPr="000704EF">
        <w:rPr>
          <w:rFonts w:ascii="Garamond" w:hAnsi="Garamond" w:cstheme="minorHAnsi"/>
          <w:color w:val="auto"/>
          <w:sz w:val="24"/>
          <w:szCs w:val="24"/>
        </w:rPr>
        <w:t>,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</w:t>
      </w:r>
    </w:p>
    <w:p w14:paraId="22CC9480" w14:textId="77777777" w:rsidR="00930599" w:rsidRPr="000704EF" w:rsidRDefault="00930599" w:rsidP="00E313B4">
      <w:pPr>
        <w:pStyle w:val="Akapitzlist"/>
        <w:numPr>
          <w:ilvl w:val="0"/>
          <w:numId w:val="12"/>
        </w:numPr>
        <w:spacing w:after="0" w:line="300" w:lineRule="atLeast"/>
        <w:ind w:left="851" w:hanging="284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2 piętra – 30 pokoi Hostel (22 pokoje jednoosobowe standard,  2 pokoje jednoosobowe </w:t>
      </w:r>
      <w:proofErr w:type="spellStart"/>
      <w:r w:rsidRPr="000704EF">
        <w:rPr>
          <w:rFonts w:ascii="Garamond" w:hAnsi="Garamond" w:cstheme="minorHAnsi"/>
          <w:color w:val="auto"/>
          <w:sz w:val="24"/>
          <w:szCs w:val="24"/>
        </w:rPr>
        <w:t>premium</w:t>
      </w:r>
      <w:proofErr w:type="spellEnd"/>
      <w:r w:rsidRPr="000704EF">
        <w:rPr>
          <w:rFonts w:ascii="Garamond" w:hAnsi="Garamond" w:cstheme="minorHAnsi"/>
          <w:color w:val="auto"/>
          <w:sz w:val="24"/>
          <w:szCs w:val="24"/>
        </w:rPr>
        <w:t xml:space="preserve">, 2 pokoje dwuosobowe standard, 2 pokoje dwuosobowe </w:t>
      </w:r>
      <w:proofErr w:type="spellStart"/>
      <w:r w:rsidRPr="000704EF">
        <w:rPr>
          <w:rFonts w:ascii="Garamond" w:hAnsi="Garamond" w:cstheme="minorHAnsi"/>
          <w:color w:val="auto"/>
          <w:sz w:val="24"/>
          <w:szCs w:val="24"/>
        </w:rPr>
        <w:t>premium</w:t>
      </w:r>
      <w:proofErr w:type="spellEnd"/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z balkonem, 1 pokój dwuosobowy z łóżkiem małżeńskim, 1 pokój dwuosobowy z łóżkiem piętrowym.  </w:t>
      </w:r>
    </w:p>
    <w:p w14:paraId="1D69BEEE" w14:textId="007C4F51" w:rsidR="00930599" w:rsidRPr="000704EF" w:rsidRDefault="00930599" w:rsidP="00E313B4">
      <w:pPr>
        <w:spacing w:after="0" w:line="300" w:lineRule="atLeast"/>
        <w:ind w:left="567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Wszystkie pokoje posiadają łazienki z pełnym węzłem sanitarnym, wyposażone są w</w:t>
      </w:r>
      <w:r w:rsidR="00742C35">
        <w:rPr>
          <w:rFonts w:ascii="Garamond" w:hAnsi="Garamond" w:cstheme="minorHAnsi"/>
          <w:color w:val="auto"/>
          <w:sz w:val="24"/>
          <w:szCs w:val="24"/>
        </w:rPr>
        <w:t> 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odbiorniki TV. </w:t>
      </w:r>
      <w:r w:rsidR="00AB4D3E" w:rsidRPr="000704EF">
        <w:rPr>
          <w:rFonts w:ascii="Garamond" w:hAnsi="Garamond" w:cstheme="minorHAnsi"/>
          <w:color w:val="auto"/>
          <w:sz w:val="24"/>
          <w:szCs w:val="24"/>
        </w:rPr>
        <w:t xml:space="preserve"> </w:t>
      </w:r>
      <w:r w:rsidRPr="000704EF">
        <w:rPr>
          <w:rFonts w:ascii="Garamond" w:hAnsi="Garamond" w:cstheme="minorHAnsi"/>
          <w:color w:val="auto"/>
          <w:sz w:val="24"/>
          <w:szCs w:val="24"/>
        </w:rPr>
        <w:t>Na każdym piętrze znajduje się kuchnia.</w:t>
      </w:r>
    </w:p>
    <w:p w14:paraId="7CCE6E6C" w14:textId="77777777" w:rsidR="00AB4D3E" w:rsidRPr="000704EF" w:rsidRDefault="00AB4D3E" w:rsidP="00E313B4">
      <w:pPr>
        <w:pStyle w:val="Akapitzlist"/>
        <w:numPr>
          <w:ilvl w:val="0"/>
          <w:numId w:val="12"/>
        </w:numPr>
        <w:spacing w:after="0" w:line="300" w:lineRule="atLeast"/>
        <w:ind w:hanging="153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  na poziomie 0 znajduje się recepcja wraz z zapleczem</w:t>
      </w:r>
    </w:p>
    <w:p w14:paraId="166F2DC2" w14:textId="77777777" w:rsidR="00930599" w:rsidRPr="000704EF" w:rsidRDefault="00AB4D3E" w:rsidP="00E313B4">
      <w:pPr>
        <w:pStyle w:val="Akapitzlist"/>
        <w:numPr>
          <w:ilvl w:val="0"/>
          <w:numId w:val="12"/>
        </w:numPr>
        <w:spacing w:after="0" w:line="300" w:lineRule="atLeast"/>
        <w:ind w:left="851" w:hanging="284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n</w:t>
      </w:r>
      <w:r w:rsidR="00930599" w:rsidRPr="000704EF">
        <w:rPr>
          <w:rFonts w:ascii="Garamond" w:hAnsi="Garamond" w:cstheme="minorHAnsi"/>
          <w:color w:val="auto"/>
          <w:sz w:val="24"/>
          <w:szCs w:val="24"/>
        </w:rPr>
        <w:t>a poziomie -1 znajdują się pomieszczenia techniczne: magazyny, centrala wentylacyjna, serwerownia, hydrofornia oraz pralnia z suszarnią przeznaczona dla wynajmujących.</w:t>
      </w:r>
    </w:p>
    <w:p w14:paraId="423B1D27" w14:textId="77777777" w:rsidR="00415232" w:rsidRPr="000704EF" w:rsidRDefault="00930599" w:rsidP="00E313B4">
      <w:pPr>
        <w:pStyle w:val="Akapitzlist"/>
        <w:numPr>
          <w:ilvl w:val="0"/>
          <w:numId w:val="9"/>
        </w:numPr>
        <w:autoSpaceDE w:val="0"/>
        <w:autoSpaceDN w:val="0"/>
        <w:spacing w:after="0" w:line="300" w:lineRule="atLeast"/>
        <w:ind w:left="567" w:hanging="283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Informacja na temat czynnych umów najmu lokali:</w:t>
      </w:r>
    </w:p>
    <w:p w14:paraId="70DA4B6A" w14:textId="77777777" w:rsidR="00930599" w:rsidRPr="000704EF" w:rsidRDefault="00930599" w:rsidP="00E313B4">
      <w:pPr>
        <w:pStyle w:val="Akapitzlist"/>
        <w:numPr>
          <w:ilvl w:val="0"/>
          <w:numId w:val="12"/>
        </w:numPr>
        <w:spacing w:after="0" w:line="300" w:lineRule="atLeast"/>
        <w:ind w:left="851" w:hanging="284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lokal usługowy księgarnia - </w:t>
      </w:r>
      <w:r w:rsidR="008A652C" w:rsidRPr="000704EF">
        <w:rPr>
          <w:rFonts w:ascii="Garamond" w:hAnsi="Garamond" w:cstheme="minorHAnsi"/>
          <w:color w:val="auto"/>
          <w:sz w:val="24"/>
          <w:szCs w:val="24"/>
        </w:rPr>
        <w:t xml:space="preserve">umowa zawarta 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do 31 stycznia 2023 roku </w:t>
      </w:r>
    </w:p>
    <w:p w14:paraId="018C1115" w14:textId="02AC3D5F" w:rsidR="00930599" w:rsidRPr="000704EF" w:rsidRDefault="00930599" w:rsidP="00E313B4">
      <w:pPr>
        <w:pStyle w:val="Akapitzlist"/>
        <w:numPr>
          <w:ilvl w:val="0"/>
          <w:numId w:val="12"/>
        </w:numPr>
        <w:spacing w:after="0" w:line="300" w:lineRule="atLeast"/>
        <w:ind w:left="851" w:hanging="284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umowy z rezydentami</w:t>
      </w:r>
      <w:r w:rsidR="008A652C" w:rsidRPr="000704EF">
        <w:rPr>
          <w:rFonts w:ascii="Garamond" w:hAnsi="Garamond" w:cstheme="minorHAnsi"/>
          <w:color w:val="auto"/>
          <w:sz w:val="24"/>
          <w:szCs w:val="24"/>
        </w:rPr>
        <w:t xml:space="preserve"> - 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</w:t>
      </w:r>
      <w:r w:rsidR="003E42B1">
        <w:rPr>
          <w:rFonts w:ascii="Garamond" w:hAnsi="Garamond" w:cstheme="minorHAnsi"/>
          <w:color w:val="auto"/>
          <w:sz w:val="24"/>
          <w:szCs w:val="24"/>
        </w:rPr>
        <w:t>51</w:t>
      </w:r>
      <w:r w:rsidR="0098443E" w:rsidRPr="000704EF">
        <w:rPr>
          <w:rFonts w:ascii="Garamond" w:hAnsi="Garamond" w:cstheme="minorHAnsi"/>
          <w:color w:val="auto"/>
          <w:sz w:val="24"/>
          <w:szCs w:val="24"/>
        </w:rPr>
        <w:t xml:space="preserve"> czynn</w:t>
      </w:r>
      <w:r w:rsidR="003E42B1">
        <w:rPr>
          <w:rFonts w:ascii="Garamond" w:hAnsi="Garamond" w:cstheme="minorHAnsi"/>
          <w:color w:val="auto"/>
          <w:sz w:val="24"/>
          <w:szCs w:val="24"/>
        </w:rPr>
        <w:t>ych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u</w:t>
      </w:r>
      <w:r w:rsidR="003E42B1">
        <w:rPr>
          <w:rFonts w:ascii="Garamond" w:hAnsi="Garamond" w:cstheme="minorHAnsi"/>
          <w:color w:val="auto"/>
          <w:sz w:val="24"/>
          <w:szCs w:val="24"/>
        </w:rPr>
        <w:t>mów</w:t>
      </w:r>
      <w:r w:rsidRPr="000704EF">
        <w:rPr>
          <w:rFonts w:ascii="Garamond" w:hAnsi="Garamond" w:cstheme="minorHAnsi"/>
          <w:color w:val="auto"/>
          <w:sz w:val="24"/>
          <w:szCs w:val="24"/>
        </w:rPr>
        <w:t>, w tym</w:t>
      </w:r>
      <w:r w:rsidR="003E42B1">
        <w:rPr>
          <w:rFonts w:ascii="Garamond" w:hAnsi="Garamond" w:cstheme="minorHAnsi"/>
          <w:color w:val="auto"/>
          <w:sz w:val="24"/>
          <w:szCs w:val="24"/>
        </w:rPr>
        <w:t xml:space="preserve"> 24 umowy</w:t>
      </w:r>
      <w:r w:rsidR="0098443E" w:rsidRPr="000704EF">
        <w:rPr>
          <w:rFonts w:ascii="Garamond" w:hAnsi="Garamond" w:cstheme="minorHAnsi"/>
          <w:color w:val="auto"/>
          <w:sz w:val="24"/>
          <w:szCs w:val="24"/>
        </w:rPr>
        <w:t xml:space="preserve"> </w:t>
      </w:r>
      <w:r w:rsidRPr="000704EF">
        <w:rPr>
          <w:rFonts w:ascii="Garamond" w:hAnsi="Garamond" w:cstheme="minorHAnsi"/>
          <w:color w:val="auto"/>
          <w:sz w:val="24"/>
          <w:szCs w:val="24"/>
        </w:rPr>
        <w:t>od września/października</w:t>
      </w:r>
      <w:r w:rsidR="008A652C" w:rsidRPr="000704EF">
        <w:rPr>
          <w:rFonts w:ascii="Garamond" w:hAnsi="Garamond" w:cstheme="minorHAnsi"/>
          <w:color w:val="auto"/>
          <w:sz w:val="24"/>
          <w:szCs w:val="24"/>
        </w:rPr>
        <w:t xml:space="preserve"> 2020 r.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do </w:t>
      </w:r>
      <w:r w:rsidR="003E42B1">
        <w:rPr>
          <w:rFonts w:ascii="Garamond" w:hAnsi="Garamond" w:cstheme="minorHAnsi"/>
          <w:color w:val="auto"/>
          <w:sz w:val="24"/>
          <w:szCs w:val="24"/>
        </w:rPr>
        <w:t xml:space="preserve">maja – września </w:t>
      </w:r>
      <w:r w:rsidRPr="000704EF">
        <w:rPr>
          <w:rFonts w:ascii="Garamond" w:hAnsi="Garamond" w:cstheme="minorHAnsi"/>
          <w:color w:val="auto"/>
          <w:sz w:val="24"/>
          <w:szCs w:val="24"/>
        </w:rPr>
        <w:t>2021</w:t>
      </w:r>
      <w:r w:rsidR="008A652C" w:rsidRPr="000704EF">
        <w:rPr>
          <w:rFonts w:ascii="Garamond" w:hAnsi="Garamond" w:cstheme="minorHAnsi"/>
          <w:color w:val="auto"/>
          <w:sz w:val="24"/>
          <w:szCs w:val="24"/>
        </w:rPr>
        <w:t>r.</w:t>
      </w:r>
      <w:r w:rsidR="003E42B1">
        <w:rPr>
          <w:rFonts w:ascii="Garamond" w:hAnsi="Garamond" w:cstheme="minorHAnsi"/>
          <w:color w:val="auto"/>
          <w:sz w:val="24"/>
          <w:szCs w:val="24"/>
        </w:rPr>
        <w:t xml:space="preserve"> w tym większość do czerwca/lipca 2021</w:t>
      </w:r>
      <w:r w:rsidR="000B647B">
        <w:rPr>
          <w:rFonts w:ascii="Garamond" w:hAnsi="Garamond" w:cstheme="minorHAnsi"/>
          <w:color w:val="auto"/>
          <w:sz w:val="24"/>
          <w:szCs w:val="24"/>
        </w:rPr>
        <w:t>;</w:t>
      </w:r>
      <w:r w:rsidR="0098443E" w:rsidRPr="000704EF">
        <w:rPr>
          <w:rFonts w:ascii="Garamond" w:hAnsi="Garamond" w:cstheme="minorHAnsi"/>
          <w:color w:val="auto"/>
          <w:sz w:val="24"/>
          <w:szCs w:val="24"/>
        </w:rPr>
        <w:t xml:space="preserve"> </w:t>
      </w:r>
      <w:r w:rsidR="003E42B1">
        <w:rPr>
          <w:rFonts w:ascii="Garamond" w:hAnsi="Garamond" w:cstheme="minorHAnsi"/>
          <w:color w:val="auto"/>
          <w:sz w:val="24"/>
          <w:szCs w:val="24"/>
        </w:rPr>
        <w:t xml:space="preserve"> 1 umowa 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od lutego do </w:t>
      </w:r>
      <w:r w:rsidR="003E42B1">
        <w:rPr>
          <w:rFonts w:ascii="Garamond" w:hAnsi="Garamond" w:cstheme="minorHAnsi"/>
          <w:color w:val="auto"/>
          <w:sz w:val="24"/>
          <w:szCs w:val="24"/>
        </w:rPr>
        <w:t>lipc</w:t>
      </w:r>
      <w:r w:rsidRPr="000704EF">
        <w:rPr>
          <w:rFonts w:ascii="Garamond" w:hAnsi="Garamond" w:cstheme="minorHAnsi"/>
          <w:color w:val="auto"/>
          <w:sz w:val="24"/>
          <w:szCs w:val="24"/>
        </w:rPr>
        <w:t>a</w:t>
      </w:r>
      <w:r w:rsidR="008A652C" w:rsidRPr="000704EF">
        <w:rPr>
          <w:rFonts w:ascii="Garamond" w:hAnsi="Garamond" w:cstheme="minorHAnsi"/>
          <w:color w:val="auto"/>
          <w:sz w:val="24"/>
          <w:szCs w:val="24"/>
        </w:rPr>
        <w:t xml:space="preserve"> 2021 r.</w:t>
      </w:r>
      <w:r w:rsidR="000B647B">
        <w:rPr>
          <w:rFonts w:ascii="Garamond" w:hAnsi="Garamond" w:cstheme="minorHAnsi"/>
          <w:color w:val="auto"/>
          <w:sz w:val="24"/>
          <w:szCs w:val="24"/>
        </w:rPr>
        <w:t>;</w:t>
      </w:r>
      <w:r w:rsidR="003E42B1">
        <w:rPr>
          <w:rFonts w:ascii="Garamond" w:hAnsi="Garamond" w:cstheme="minorHAnsi"/>
          <w:color w:val="auto"/>
          <w:sz w:val="24"/>
          <w:szCs w:val="24"/>
        </w:rPr>
        <w:t xml:space="preserve"> 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</w:t>
      </w:r>
      <w:r w:rsidR="003E42B1">
        <w:rPr>
          <w:rFonts w:ascii="Garamond" w:hAnsi="Garamond" w:cstheme="minorHAnsi"/>
          <w:color w:val="auto"/>
          <w:sz w:val="24"/>
          <w:szCs w:val="24"/>
        </w:rPr>
        <w:t xml:space="preserve">23  umowy </w:t>
      </w:r>
      <w:r w:rsidRPr="000704EF">
        <w:rPr>
          <w:rFonts w:ascii="Garamond" w:hAnsi="Garamond" w:cstheme="minorHAnsi"/>
          <w:color w:val="auto"/>
          <w:sz w:val="24"/>
          <w:szCs w:val="24"/>
        </w:rPr>
        <w:t>od września/października</w:t>
      </w:r>
      <w:r w:rsidR="008A652C" w:rsidRPr="000704EF">
        <w:rPr>
          <w:rFonts w:ascii="Garamond" w:hAnsi="Garamond" w:cstheme="minorHAnsi"/>
          <w:color w:val="auto"/>
          <w:sz w:val="24"/>
          <w:szCs w:val="24"/>
        </w:rPr>
        <w:t xml:space="preserve"> 2020 r.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do lutego</w:t>
      </w:r>
      <w:r w:rsidR="008A652C" w:rsidRPr="000704EF">
        <w:rPr>
          <w:rFonts w:ascii="Garamond" w:hAnsi="Garamond" w:cstheme="minorHAnsi"/>
          <w:color w:val="auto"/>
          <w:sz w:val="24"/>
          <w:szCs w:val="24"/>
        </w:rPr>
        <w:t xml:space="preserve"> 2021 r.</w:t>
      </w:r>
      <w:r w:rsidR="003E42B1">
        <w:rPr>
          <w:rFonts w:ascii="Garamond" w:hAnsi="Garamond" w:cstheme="minorHAnsi"/>
          <w:color w:val="auto"/>
          <w:sz w:val="24"/>
          <w:szCs w:val="24"/>
        </w:rPr>
        <w:t>; 3 umowy do 31 grudnia 2021 r.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</w:t>
      </w:r>
    </w:p>
    <w:p w14:paraId="7577F192" w14:textId="3BFB7EAA" w:rsidR="00AB4D3E" w:rsidRDefault="00AB4D3E" w:rsidP="00E313B4">
      <w:pPr>
        <w:pStyle w:val="Akapitzlist"/>
        <w:numPr>
          <w:ilvl w:val="0"/>
          <w:numId w:val="9"/>
        </w:numPr>
        <w:spacing w:after="0" w:line="300" w:lineRule="atLeast"/>
        <w:ind w:left="567" w:hanging="283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Do obiektu przynależy monitorowany parking znajdujący się na dziedzińcu.</w:t>
      </w:r>
    </w:p>
    <w:p w14:paraId="3A3707FE" w14:textId="77777777" w:rsidR="00742C35" w:rsidRPr="00742C35" w:rsidRDefault="00742C35" w:rsidP="00E313B4">
      <w:pPr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</w:p>
    <w:p w14:paraId="157B6EEB" w14:textId="77777777" w:rsidR="00930599" w:rsidRPr="000704EF" w:rsidRDefault="00930599" w:rsidP="00E313B4">
      <w:pPr>
        <w:pStyle w:val="Akapitzlist"/>
        <w:autoSpaceDE w:val="0"/>
        <w:autoSpaceDN w:val="0"/>
        <w:spacing w:after="0" w:line="300" w:lineRule="atLeast"/>
        <w:ind w:left="851"/>
        <w:rPr>
          <w:rFonts w:ascii="Garamond" w:hAnsi="Garamond" w:cstheme="minorHAnsi"/>
          <w:color w:val="auto"/>
          <w:sz w:val="24"/>
          <w:szCs w:val="24"/>
        </w:rPr>
      </w:pPr>
    </w:p>
    <w:p w14:paraId="3B5AFC92" w14:textId="77777777" w:rsidR="00F2104E" w:rsidRPr="000704EF" w:rsidRDefault="00F2104E" w:rsidP="00E313B4">
      <w:pPr>
        <w:numPr>
          <w:ilvl w:val="0"/>
          <w:numId w:val="2"/>
        </w:numPr>
        <w:spacing w:after="0" w:line="300" w:lineRule="atLeast"/>
        <w:ind w:left="284" w:hanging="284"/>
        <w:contextualSpacing/>
        <w:rPr>
          <w:rFonts w:ascii="Garamond" w:hAnsi="Garamond" w:cstheme="minorHAnsi"/>
          <w:b/>
          <w:color w:val="auto"/>
          <w:sz w:val="24"/>
          <w:szCs w:val="24"/>
        </w:rPr>
      </w:pPr>
      <w:r w:rsidRPr="000704EF">
        <w:rPr>
          <w:rFonts w:ascii="Garamond" w:hAnsi="Garamond" w:cstheme="minorHAnsi"/>
          <w:b/>
          <w:color w:val="auto"/>
          <w:sz w:val="24"/>
          <w:szCs w:val="24"/>
        </w:rPr>
        <w:t>Cena wywoławcza oraz informacja o opodatkowaniu sprzedaży podatkiem VAT</w:t>
      </w:r>
    </w:p>
    <w:p w14:paraId="2C9846A8" w14:textId="77777777" w:rsidR="00F2104E" w:rsidRPr="000704EF" w:rsidRDefault="00F2104E" w:rsidP="00E313B4">
      <w:pPr>
        <w:spacing w:after="0" w:line="300" w:lineRule="atLeast"/>
        <w:contextualSpacing/>
        <w:rPr>
          <w:rFonts w:ascii="Garamond" w:hAnsi="Garamond" w:cstheme="minorHAnsi"/>
          <w:b/>
          <w:color w:val="auto"/>
          <w:sz w:val="24"/>
          <w:szCs w:val="24"/>
        </w:rPr>
      </w:pPr>
    </w:p>
    <w:p w14:paraId="5CB3DA63" w14:textId="53384C5B" w:rsidR="00E313B4" w:rsidRPr="000704EF" w:rsidRDefault="00E313B4" w:rsidP="00E313B4">
      <w:pPr>
        <w:spacing w:after="0" w:line="300" w:lineRule="atLeast"/>
        <w:contextualSpacing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b/>
          <w:color w:val="auto"/>
          <w:sz w:val="24"/>
          <w:szCs w:val="24"/>
        </w:rPr>
        <w:t>Cena wywoławcza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wynosi </w:t>
      </w:r>
      <w:r w:rsidR="00BF1389">
        <w:rPr>
          <w:rFonts w:ascii="Garamond" w:hAnsi="Garamond" w:cstheme="minorHAnsi"/>
          <w:b/>
          <w:color w:val="auto"/>
          <w:sz w:val="24"/>
          <w:szCs w:val="24"/>
        </w:rPr>
        <w:t>11 000</w:t>
      </w:r>
      <w:r w:rsidRPr="000704EF">
        <w:rPr>
          <w:rFonts w:ascii="Garamond" w:hAnsi="Garamond" w:cstheme="minorHAnsi"/>
          <w:b/>
          <w:color w:val="auto"/>
          <w:sz w:val="24"/>
          <w:szCs w:val="24"/>
        </w:rPr>
        <w:t xml:space="preserve"> 000 </w:t>
      </w:r>
      <w:r w:rsidRPr="000704EF">
        <w:rPr>
          <w:rFonts w:ascii="Garamond" w:hAnsi="Garamond" w:cstheme="minorHAnsi"/>
          <w:color w:val="auto"/>
          <w:sz w:val="24"/>
          <w:szCs w:val="24"/>
        </w:rPr>
        <w:t>(</w:t>
      </w:r>
      <w:r w:rsidR="00C3530A">
        <w:rPr>
          <w:rFonts w:ascii="Garamond" w:hAnsi="Garamond" w:cstheme="minorHAnsi"/>
          <w:color w:val="auto"/>
          <w:sz w:val="24"/>
          <w:szCs w:val="24"/>
        </w:rPr>
        <w:t xml:space="preserve">słownie: </w:t>
      </w:r>
      <w:r w:rsidR="00BF1389">
        <w:rPr>
          <w:rFonts w:ascii="Garamond" w:hAnsi="Garamond" w:cstheme="minorHAnsi"/>
          <w:color w:val="auto"/>
          <w:sz w:val="24"/>
          <w:szCs w:val="24"/>
        </w:rPr>
        <w:t>jedenaście milionów</w:t>
      </w:r>
      <w:r w:rsidRPr="000704EF">
        <w:rPr>
          <w:rFonts w:ascii="Garamond" w:hAnsi="Garamond" w:cstheme="minorHAnsi"/>
          <w:color w:val="auto"/>
          <w:sz w:val="24"/>
          <w:szCs w:val="24"/>
        </w:rPr>
        <w:t>) złotych netto.</w:t>
      </w:r>
    </w:p>
    <w:p w14:paraId="72CA74B5" w14:textId="77777777" w:rsidR="00E313B4" w:rsidRPr="000704EF" w:rsidRDefault="00E313B4" w:rsidP="00E313B4">
      <w:pPr>
        <w:spacing w:after="0" w:line="300" w:lineRule="atLeast"/>
        <w:contextualSpacing/>
        <w:rPr>
          <w:rFonts w:ascii="Garamond" w:hAnsi="Garamond" w:cstheme="minorHAnsi"/>
          <w:color w:val="auto"/>
          <w:sz w:val="24"/>
          <w:szCs w:val="24"/>
        </w:rPr>
      </w:pPr>
    </w:p>
    <w:p w14:paraId="5BEC33FF" w14:textId="03A5B3E9" w:rsidR="00E313B4" w:rsidRDefault="00E313B4" w:rsidP="00E313B4">
      <w:pPr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Sprzedający dopuszcza zapłatę ceny ze środków pochodzących z kredytu lub pożyczki bankowej.</w:t>
      </w:r>
    </w:p>
    <w:p w14:paraId="06F3B2D6" w14:textId="77777777" w:rsidR="005054A4" w:rsidRDefault="005054A4" w:rsidP="00E313B4">
      <w:pPr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</w:p>
    <w:p w14:paraId="2F74CB87" w14:textId="77777777" w:rsidR="00E313B4" w:rsidRPr="000704EF" w:rsidRDefault="00E313B4" w:rsidP="00E313B4">
      <w:pPr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</w:p>
    <w:p w14:paraId="0FC53E5B" w14:textId="77777777" w:rsidR="00F2104E" w:rsidRPr="000704EF" w:rsidRDefault="00F2104E" w:rsidP="00E313B4">
      <w:pPr>
        <w:pStyle w:val="Akapitzlist"/>
        <w:numPr>
          <w:ilvl w:val="0"/>
          <w:numId w:val="2"/>
        </w:numPr>
        <w:spacing w:after="0" w:line="300" w:lineRule="atLeast"/>
        <w:ind w:left="284" w:hanging="284"/>
        <w:rPr>
          <w:rFonts w:ascii="Garamond" w:hAnsi="Garamond" w:cstheme="minorHAnsi"/>
          <w:b/>
          <w:color w:val="auto"/>
          <w:sz w:val="24"/>
          <w:szCs w:val="24"/>
        </w:rPr>
      </w:pPr>
      <w:r w:rsidRPr="000704EF">
        <w:rPr>
          <w:rFonts w:ascii="Garamond" w:hAnsi="Garamond" w:cstheme="minorHAnsi"/>
          <w:b/>
          <w:color w:val="auto"/>
          <w:sz w:val="24"/>
          <w:szCs w:val="24"/>
        </w:rPr>
        <w:t>Wysokość postąpienia, wadium oraz termin i miejsce jego wniesienia</w:t>
      </w:r>
    </w:p>
    <w:p w14:paraId="1CF5D6C4" w14:textId="77777777" w:rsidR="00F2104E" w:rsidRPr="000704EF" w:rsidRDefault="00F2104E" w:rsidP="00E313B4">
      <w:pPr>
        <w:spacing w:after="0" w:line="300" w:lineRule="atLeast"/>
        <w:ind w:left="720"/>
        <w:contextualSpacing/>
        <w:rPr>
          <w:rFonts w:ascii="Garamond" w:hAnsi="Garamond" w:cstheme="minorHAnsi"/>
          <w:b/>
          <w:color w:val="auto"/>
          <w:sz w:val="24"/>
          <w:szCs w:val="24"/>
        </w:rPr>
      </w:pPr>
    </w:p>
    <w:p w14:paraId="1E3CEF67" w14:textId="59895294" w:rsidR="00F2104E" w:rsidRPr="000704EF" w:rsidRDefault="00F2104E" w:rsidP="00E313B4">
      <w:pPr>
        <w:spacing w:after="0" w:line="300" w:lineRule="atLeast"/>
        <w:ind w:left="284"/>
        <w:contextualSpacing/>
        <w:rPr>
          <w:rFonts w:ascii="Garamond" w:hAnsi="Garamond" w:cstheme="minorHAnsi"/>
          <w:b/>
          <w:color w:val="auto"/>
          <w:sz w:val="24"/>
          <w:szCs w:val="24"/>
        </w:rPr>
      </w:pPr>
      <w:r w:rsidRPr="000704EF">
        <w:rPr>
          <w:rFonts w:ascii="Garamond" w:hAnsi="Garamond" w:cstheme="minorHAnsi"/>
          <w:b/>
          <w:color w:val="auto"/>
          <w:sz w:val="24"/>
          <w:szCs w:val="24"/>
        </w:rPr>
        <w:t xml:space="preserve">Minimalne postąpienie: 1% (jeden procent) liczone od ceny wywoławczej netto, tj. </w:t>
      </w:r>
      <w:r w:rsidR="00BF1389">
        <w:rPr>
          <w:rFonts w:ascii="Garamond" w:hAnsi="Garamond" w:cstheme="minorHAnsi"/>
          <w:b/>
          <w:color w:val="auto"/>
          <w:sz w:val="24"/>
          <w:szCs w:val="24"/>
        </w:rPr>
        <w:t>110 000</w:t>
      </w:r>
      <w:r w:rsidRPr="000704EF">
        <w:rPr>
          <w:rFonts w:ascii="Garamond" w:hAnsi="Garamond" w:cstheme="minorHAnsi"/>
          <w:b/>
          <w:color w:val="auto"/>
          <w:sz w:val="24"/>
          <w:szCs w:val="24"/>
        </w:rPr>
        <w:t xml:space="preserve"> (słownie: sto </w:t>
      </w:r>
      <w:r w:rsidR="003A2CD0">
        <w:rPr>
          <w:rFonts w:ascii="Garamond" w:hAnsi="Garamond" w:cstheme="minorHAnsi"/>
          <w:b/>
          <w:color w:val="auto"/>
          <w:sz w:val="24"/>
          <w:szCs w:val="24"/>
        </w:rPr>
        <w:t>dziesięć</w:t>
      </w:r>
      <w:r w:rsidR="00BF1389">
        <w:rPr>
          <w:rFonts w:ascii="Garamond" w:hAnsi="Garamond" w:cstheme="minorHAnsi"/>
          <w:b/>
          <w:color w:val="auto"/>
          <w:sz w:val="24"/>
          <w:szCs w:val="24"/>
        </w:rPr>
        <w:t xml:space="preserve"> tysięcy</w:t>
      </w:r>
      <w:r w:rsidRPr="000704EF">
        <w:rPr>
          <w:rFonts w:ascii="Garamond" w:hAnsi="Garamond" w:cstheme="minorHAnsi"/>
          <w:b/>
          <w:color w:val="auto"/>
          <w:sz w:val="24"/>
          <w:szCs w:val="24"/>
        </w:rPr>
        <w:t>) złotych.</w:t>
      </w:r>
    </w:p>
    <w:p w14:paraId="22B8FFDC" w14:textId="77777777" w:rsidR="00F2104E" w:rsidRPr="000704EF" w:rsidRDefault="00F2104E" w:rsidP="00E313B4">
      <w:pPr>
        <w:spacing w:after="0" w:line="300" w:lineRule="atLeast"/>
        <w:ind w:left="284"/>
        <w:rPr>
          <w:rFonts w:ascii="Garamond" w:hAnsi="Garamond" w:cstheme="minorHAnsi"/>
          <w:bCs/>
          <w:color w:val="auto"/>
          <w:sz w:val="24"/>
          <w:szCs w:val="24"/>
        </w:rPr>
      </w:pPr>
    </w:p>
    <w:p w14:paraId="2E3C72AA" w14:textId="13565AEF" w:rsidR="00F2104E" w:rsidRPr="000704EF" w:rsidRDefault="00F2104E" w:rsidP="00E313B4">
      <w:pPr>
        <w:spacing w:after="0" w:line="300" w:lineRule="atLeast"/>
        <w:ind w:left="284"/>
        <w:rPr>
          <w:rFonts w:ascii="Garamond" w:hAnsi="Garamond" w:cstheme="minorHAnsi"/>
          <w:bCs/>
          <w:color w:val="auto"/>
          <w:sz w:val="24"/>
          <w:szCs w:val="24"/>
        </w:rPr>
      </w:pPr>
      <w:r w:rsidRPr="000704EF">
        <w:rPr>
          <w:rFonts w:ascii="Garamond" w:hAnsi="Garamond" w:cstheme="minorHAnsi"/>
          <w:bCs/>
          <w:color w:val="auto"/>
          <w:sz w:val="24"/>
          <w:szCs w:val="24"/>
        </w:rPr>
        <w:t xml:space="preserve">Wymagane wniesienie </w:t>
      </w:r>
      <w:r w:rsidRPr="000704EF">
        <w:rPr>
          <w:rFonts w:ascii="Garamond" w:hAnsi="Garamond" w:cstheme="minorHAnsi"/>
          <w:b/>
          <w:bCs/>
          <w:color w:val="auto"/>
          <w:sz w:val="24"/>
          <w:szCs w:val="24"/>
        </w:rPr>
        <w:t xml:space="preserve">wadium w wysokości </w:t>
      </w:r>
      <w:r w:rsidR="00BF1389">
        <w:rPr>
          <w:rFonts w:ascii="Garamond" w:hAnsi="Garamond" w:cstheme="minorHAnsi"/>
          <w:b/>
          <w:bCs/>
          <w:color w:val="auto"/>
          <w:sz w:val="24"/>
          <w:szCs w:val="24"/>
        </w:rPr>
        <w:t>550 000</w:t>
      </w:r>
      <w:r w:rsidR="00931F19" w:rsidRPr="000704EF">
        <w:rPr>
          <w:rFonts w:ascii="Garamond" w:hAnsi="Garamond" w:cstheme="minorHAnsi"/>
          <w:bCs/>
          <w:color w:val="auto"/>
          <w:sz w:val="24"/>
          <w:szCs w:val="24"/>
        </w:rPr>
        <w:t xml:space="preserve"> (</w:t>
      </w:r>
      <w:r w:rsidR="00C3530A">
        <w:rPr>
          <w:rFonts w:ascii="Garamond" w:hAnsi="Garamond" w:cstheme="minorHAnsi"/>
          <w:bCs/>
          <w:color w:val="auto"/>
          <w:sz w:val="24"/>
          <w:szCs w:val="24"/>
        </w:rPr>
        <w:t xml:space="preserve">słownie: </w:t>
      </w:r>
      <w:r w:rsidR="00931F19" w:rsidRPr="000704EF">
        <w:rPr>
          <w:rFonts w:ascii="Garamond" w:hAnsi="Garamond" w:cstheme="minorHAnsi"/>
          <w:bCs/>
          <w:color w:val="auto"/>
          <w:sz w:val="24"/>
          <w:szCs w:val="24"/>
        </w:rPr>
        <w:t xml:space="preserve">pięćset </w:t>
      </w:r>
      <w:r w:rsidR="00BF1389">
        <w:rPr>
          <w:rFonts w:ascii="Garamond" w:hAnsi="Garamond" w:cstheme="minorHAnsi"/>
          <w:bCs/>
          <w:color w:val="auto"/>
          <w:sz w:val="24"/>
          <w:szCs w:val="24"/>
        </w:rPr>
        <w:t>pięćdziesiąt tysięcy</w:t>
      </w:r>
      <w:r w:rsidR="008A652C" w:rsidRPr="000704EF">
        <w:rPr>
          <w:rFonts w:ascii="Garamond" w:hAnsi="Garamond" w:cstheme="minorHAnsi"/>
          <w:bCs/>
          <w:color w:val="auto"/>
          <w:sz w:val="24"/>
          <w:szCs w:val="24"/>
        </w:rPr>
        <w:t xml:space="preserve">) złotych, </w:t>
      </w:r>
      <w:r w:rsidRPr="000704EF">
        <w:rPr>
          <w:rFonts w:ascii="Garamond" w:hAnsi="Garamond" w:cstheme="minorHAnsi"/>
          <w:bCs/>
          <w:color w:val="auto"/>
          <w:sz w:val="24"/>
          <w:szCs w:val="24"/>
        </w:rPr>
        <w:t>najpóźniej na dzień przed</w:t>
      </w:r>
      <w:r w:rsidR="00931F19" w:rsidRPr="000704EF">
        <w:rPr>
          <w:rFonts w:ascii="Garamond" w:hAnsi="Garamond" w:cstheme="minorHAnsi"/>
          <w:bCs/>
          <w:color w:val="auto"/>
          <w:sz w:val="24"/>
          <w:szCs w:val="24"/>
        </w:rPr>
        <w:t xml:space="preserve"> terminem wskazanym na jako dzie</w:t>
      </w:r>
      <w:r w:rsidRPr="000704EF">
        <w:rPr>
          <w:rFonts w:ascii="Garamond" w:hAnsi="Garamond" w:cstheme="minorHAnsi"/>
          <w:bCs/>
          <w:color w:val="auto"/>
          <w:sz w:val="24"/>
          <w:szCs w:val="24"/>
        </w:rPr>
        <w:t>ń aukcji, na rachunek Sprzedającego numer:</w:t>
      </w:r>
      <w:r w:rsidR="008A652C" w:rsidRPr="000704EF">
        <w:rPr>
          <w:rFonts w:ascii="Garamond" w:hAnsi="Garamond" w:cstheme="minorHAnsi"/>
          <w:bCs/>
          <w:color w:val="auto"/>
          <w:sz w:val="24"/>
          <w:szCs w:val="24"/>
        </w:rPr>
        <w:t xml:space="preserve"> </w:t>
      </w:r>
      <w:r w:rsidR="00751A52" w:rsidRPr="000704EF">
        <w:rPr>
          <w:rFonts w:ascii="Garamond" w:hAnsi="Garamond" w:cstheme="minorHAnsi"/>
          <w:b/>
          <w:bCs/>
          <w:color w:val="auto"/>
          <w:sz w:val="24"/>
          <w:szCs w:val="24"/>
        </w:rPr>
        <w:t>73 1020 2528 0000 0302 0475 6351 w Banku PKO BP S.A.</w:t>
      </w:r>
      <w:r w:rsidR="00AB4D3E" w:rsidRPr="000704EF">
        <w:rPr>
          <w:rFonts w:ascii="Garamond" w:hAnsi="Garamond" w:cstheme="minorHAnsi"/>
          <w:b/>
          <w:bCs/>
          <w:color w:val="auto"/>
          <w:sz w:val="24"/>
          <w:szCs w:val="24"/>
        </w:rPr>
        <w:t xml:space="preserve">  </w:t>
      </w:r>
      <w:r w:rsidR="00AB4D3E" w:rsidRPr="000704EF">
        <w:rPr>
          <w:rFonts w:ascii="Garamond" w:hAnsi="Garamond" w:cstheme="minorHAnsi"/>
          <w:color w:val="auto"/>
          <w:sz w:val="24"/>
          <w:szCs w:val="24"/>
        </w:rPr>
        <w:t>Kwota wadium nie podlega oprocentowaniu.</w:t>
      </w:r>
    </w:p>
    <w:p w14:paraId="6007B222" w14:textId="77777777" w:rsidR="00751A52" w:rsidRPr="000704EF" w:rsidRDefault="00751A52" w:rsidP="00E313B4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</w:p>
    <w:p w14:paraId="22499C0B" w14:textId="77777777" w:rsidR="00F2104E" w:rsidRPr="000704EF" w:rsidRDefault="00F2104E" w:rsidP="00E313B4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Na przelewie należy umieścić adnotację: „Wadium – postępowanie na sprzedaż nieruchomości </w:t>
      </w:r>
      <w:r w:rsidRPr="000704EF">
        <w:rPr>
          <w:rFonts w:ascii="Garamond" w:hAnsi="Garamond" w:cstheme="minorHAnsi"/>
          <w:color w:val="auto"/>
          <w:sz w:val="24"/>
          <w:szCs w:val="24"/>
        </w:rPr>
        <w:br/>
        <w:t>w Katowicach przy ul. Kochanowskiego 3”.</w:t>
      </w:r>
    </w:p>
    <w:p w14:paraId="7CF415BA" w14:textId="77777777" w:rsidR="00F2104E" w:rsidRPr="000704EF" w:rsidRDefault="00F2104E" w:rsidP="00E313B4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</w:p>
    <w:p w14:paraId="3AF28891" w14:textId="77777777" w:rsidR="00F2104E" w:rsidRPr="000704EF" w:rsidRDefault="00F2104E" w:rsidP="00E313B4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Za termin wniesienia wadium zostaje przyjęty termin uznania rachunku Sprzedającego.</w:t>
      </w:r>
    </w:p>
    <w:p w14:paraId="056DF03B" w14:textId="77777777" w:rsidR="00F2104E" w:rsidRPr="000704EF" w:rsidRDefault="00F2104E" w:rsidP="00E313B4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</w:p>
    <w:p w14:paraId="65A5BAD5" w14:textId="77777777" w:rsidR="00F2104E" w:rsidRPr="000704EF" w:rsidRDefault="00F2104E" w:rsidP="00E313B4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Wadium przepadnie na rzecz Sprzedającego, jeżeli żaden z uczestników aukcji nie zaoferuje ceny nabycia równej co najmniej cenie wywoławczej.</w:t>
      </w:r>
    </w:p>
    <w:p w14:paraId="21FD6E73" w14:textId="77777777" w:rsidR="00F2104E" w:rsidRPr="000704EF" w:rsidRDefault="00F2104E" w:rsidP="00E313B4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</w:p>
    <w:p w14:paraId="1282E8ED" w14:textId="3EA66B14" w:rsidR="00F2104E" w:rsidRPr="000704EF" w:rsidRDefault="00F2104E" w:rsidP="00E313B4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Wadium podlega zwrotowi uczestnikowi, który nie został wyłoniony na nabywcę lub w</w:t>
      </w:r>
      <w:r w:rsidR="001D7AC2">
        <w:rPr>
          <w:rFonts w:ascii="Garamond" w:hAnsi="Garamond" w:cstheme="minorHAnsi"/>
          <w:color w:val="auto"/>
          <w:sz w:val="24"/>
          <w:szCs w:val="24"/>
        </w:rPr>
        <w:t> </w:t>
      </w:r>
      <w:r w:rsidRPr="000704EF">
        <w:rPr>
          <w:rFonts w:ascii="Garamond" w:hAnsi="Garamond" w:cstheme="minorHAnsi"/>
          <w:color w:val="auto"/>
          <w:sz w:val="24"/>
          <w:szCs w:val="24"/>
        </w:rPr>
        <w:t>przypadku zamknięcia aukcji, w terminie do 7 dni roboczych po zakończeniu postępowania lub zamknięciu aukcji.</w:t>
      </w:r>
    </w:p>
    <w:p w14:paraId="432E99F3" w14:textId="77777777" w:rsidR="00F2104E" w:rsidRPr="000704EF" w:rsidRDefault="00F2104E" w:rsidP="00E313B4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</w:p>
    <w:p w14:paraId="6DD4CE8D" w14:textId="77777777" w:rsidR="00F2104E" w:rsidRPr="000704EF" w:rsidRDefault="00F2104E" w:rsidP="00E313B4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Organizator aukcji, ustala termin zawarcia umowy w formie aktu notarialnego i wzywa osobę, która wygrała aukcję, do stawienia się celem zawarcia umowy.</w:t>
      </w:r>
    </w:p>
    <w:p w14:paraId="1804D7CF" w14:textId="77777777" w:rsidR="00F2104E" w:rsidRPr="000704EF" w:rsidRDefault="00F2104E" w:rsidP="00E313B4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</w:p>
    <w:p w14:paraId="0CD7D8EC" w14:textId="77777777" w:rsidR="00F2104E" w:rsidRPr="000704EF" w:rsidRDefault="00F2104E" w:rsidP="00E313B4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  <w:bookmarkStart w:id="0" w:name="_Hlk526760582"/>
      <w:r w:rsidRPr="000704EF">
        <w:rPr>
          <w:rFonts w:ascii="Garamond" w:hAnsi="Garamond" w:cstheme="minorHAnsi"/>
          <w:color w:val="auto"/>
          <w:sz w:val="24"/>
          <w:szCs w:val="24"/>
        </w:rPr>
        <w:t xml:space="preserve">Wadium nie będzie podlegać zwrotowi jeżeli uczestnik, który wygra postępowanie, nie przystąpi do zawarcia umowy w miejscu i terminie podanym przez organizatora aukcji (uchyli się od zawarcia umowy), chyba że strony uzgodnią inny termin jej zawarcia, w szczególności w związku </w:t>
      </w:r>
      <w:r w:rsidRPr="000704EF">
        <w:rPr>
          <w:rFonts w:ascii="Garamond" w:hAnsi="Garamond" w:cstheme="minorHAnsi"/>
          <w:color w:val="auto"/>
          <w:sz w:val="24"/>
          <w:szCs w:val="24"/>
        </w:rPr>
        <w:br/>
        <w:t>z finansowaniem zakupu nieruchomości ze środków pochodzących z kredytu lub pożyczki bankowej.</w:t>
      </w:r>
      <w:bookmarkEnd w:id="0"/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</w:t>
      </w:r>
    </w:p>
    <w:p w14:paraId="4FA99C77" w14:textId="77777777" w:rsidR="00F2104E" w:rsidRPr="000704EF" w:rsidRDefault="00F2104E" w:rsidP="00E313B4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W celu uniknięcia wątpliwości, nie przystąpienie przez uczestnika do zawarcia umowy z powodu nieuzyskania finansowania stanowi podstawę do zatrzymania wadium. W takim przypadku uczestnik nie może domagać się jego zwrotu.</w:t>
      </w:r>
    </w:p>
    <w:p w14:paraId="38E46D0E" w14:textId="77777777" w:rsidR="00F2104E" w:rsidRPr="000704EF" w:rsidRDefault="00F2104E" w:rsidP="00E313B4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</w:p>
    <w:p w14:paraId="2E38742D" w14:textId="396EFF4B" w:rsidR="00F2104E" w:rsidRDefault="00F2104E" w:rsidP="00E313B4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Wadium złożone przez nabywcę zostanie zarachowane na poczet ceny nabycia.</w:t>
      </w:r>
    </w:p>
    <w:p w14:paraId="7244B8A9" w14:textId="77777777" w:rsidR="00BF1389" w:rsidRDefault="00BF1389" w:rsidP="00E313B4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</w:p>
    <w:p w14:paraId="033B4347" w14:textId="77777777" w:rsidR="0038078E" w:rsidRPr="000704EF" w:rsidRDefault="0038078E" w:rsidP="00E313B4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</w:p>
    <w:p w14:paraId="46CD9DC4" w14:textId="77777777" w:rsidR="00F2104E" w:rsidRPr="000704EF" w:rsidRDefault="00F2104E" w:rsidP="00E313B4">
      <w:pPr>
        <w:spacing w:after="0" w:line="300" w:lineRule="atLeast"/>
        <w:contextualSpacing/>
        <w:rPr>
          <w:rFonts w:ascii="Garamond" w:hAnsi="Garamond" w:cstheme="minorHAnsi"/>
          <w:color w:val="auto"/>
          <w:sz w:val="24"/>
          <w:szCs w:val="24"/>
        </w:rPr>
      </w:pPr>
    </w:p>
    <w:p w14:paraId="592A439D" w14:textId="77777777" w:rsidR="00F2104E" w:rsidRPr="000704EF" w:rsidRDefault="00F2104E" w:rsidP="00E313B4">
      <w:pPr>
        <w:numPr>
          <w:ilvl w:val="0"/>
          <w:numId w:val="2"/>
        </w:numPr>
        <w:autoSpaceDE w:val="0"/>
        <w:autoSpaceDN w:val="0"/>
        <w:adjustRightInd w:val="0"/>
        <w:spacing w:after="0" w:line="300" w:lineRule="atLeast"/>
        <w:ind w:left="284" w:hanging="284"/>
        <w:rPr>
          <w:rFonts w:ascii="Garamond" w:hAnsi="Garamond" w:cstheme="minorHAnsi"/>
          <w:b/>
          <w:bCs/>
          <w:color w:val="auto"/>
          <w:sz w:val="24"/>
          <w:szCs w:val="24"/>
        </w:rPr>
      </w:pPr>
      <w:r w:rsidRPr="000704EF">
        <w:rPr>
          <w:rFonts w:ascii="Garamond" w:hAnsi="Garamond" w:cstheme="minorHAnsi"/>
          <w:b/>
          <w:bCs/>
          <w:color w:val="auto"/>
          <w:sz w:val="24"/>
          <w:szCs w:val="24"/>
        </w:rPr>
        <w:lastRenderedPageBreak/>
        <w:t>Prowadzenie postępowania</w:t>
      </w:r>
    </w:p>
    <w:p w14:paraId="4570CEF4" w14:textId="77777777" w:rsidR="00F2104E" w:rsidRPr="000704EF" w:rsidRDefault="00F2104E" w:rsidP="00E313B4">
      <w:pPr>
        <w:autoSpaceDE w:val="0"/>
        <w:autoSpaceDN w:val="0"/>
        <w:adjustRightInd w:val="0"/>
        <w:spacing w:after="0" w:line="300" w:lineRule="atLeast"/>
        <w:ind w:left="720"/>
        <w:rPr>
          <w:rFonts w:ascii="Garamond" w:hAnsi="Garamond" w:cstheme="minorHAnsi"/>
          <w:b/>
          <w:bCs/>
          <w:color w:val="auto"/>
          <w:sz w:val="24"/>
          <w:szCs w:val="24"/>
          <w:u w:val="single"/>
        </w:rPr>
      </w:pPr>
    </w:p>
    <w:p w14:paraId="13C03638" w14:textId="77777777" w:rsidR="00F2104E" w:rsidRPr="000704EF" w:rsidRDefault="00F2104E" w:rsidP="00E313B4">
      <w:pPr>
        <w:autoSpaceDE w:val="0"/>
        <w:autoSpaceDN w:val="0"/>
        <w:adjustRightInd w:val="0"/>
        <w:spacing w:after="0" w:line="300" w:lineRule="atLeast"/>
        <w:ind w:firstLine="284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Aukcja odbędzie się w siedzibie Sprzedającego:</w:t>
      </w:r>
    </w:p>
    <w:p w14:paraId="4678516D" w14:textId="17C903A5" w:rsidR="00F2104E" w:rsidRPr="000704EF" w:rsidRDefault="00742C35" w:rsidP="00E313B4">
      <w:pPr>
        <w:spacing w:after="0" w:line="300" w:lineRule="atLeast"/>
        <w:ind w:left="567" w:hanging="283"/>
        <w:rPr>
          <w:rFonts w:ascii="Garamond" w:hAnsi="Garamond" w:cstheme="minorHAnsi"/>
          <w:color w:val="auto"/>
          <w:sz w:val="24"/>
          <w:szCs w:val="24"/>
        </w:rPr>
      </w:pPr>
      <w:r>
        <w:rPr>
          <w:rFonts w:ascii="Garamond" w:hAnsi="Garamond" w:cstheme="minorHAnsi"/>
          <w:color w:val="auto"/>
          <w:sz w:val="24"/>
          <w:szCs w:val="24"/>
        </w:rPr>
        <w:t>DTŚ</w:t>
      </w:r>
      <w:r w:rsidR="00F2104E" w:rsidRPr="000704EF">
        <w:rPr>
          <w:rFonts w:ascii="Garamond" w:hAnsi="Garamond" w:cstheme="minorHAnsi"/>
          <w:color w:val="auto"/>
          <w:sz w:val="24"/>
          <w:szCs w:val="24"/>
        </w:rPr>
        <w:t xml:space="preserve"> S. A.</w:t>
      </w:r>
    </w:p>
    <w:p w14:paraId="10D8AA3A" w14:textId="77777777" w:rsidR="00F2104E" w:rsidRPr="000704EF" w:rsidRDefault="00F2104E" w:rsidP="00E313B4">
      <w:pPr>
        <w:spacing w:after="0" w:line="300" w:lineRule="atLeast"/>
        <w:ind w:left="567" w:hanging="283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ul. Mieszka I </w:t>
      </w:r>
      <w:r w:rsidR="003E7987" w:rsidRPr="000704EF">
        <w:rPr>
          <w:rFonts w:ascii="Garamond" w:hAnsi="Garamond" w:cstheme="minorHAnsi"/>
          <w:color w:val="auto"/>
          <w:sz w:val="24"/>
          <w:szCs w:val="24"/>
        </w:rPr>
        <w:t xml:space="preserve"> 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10 </w:t>
      </w:r>
    </w:p>
    <w:p w14:paraId="63072E90" w14:textId="77777777" w:rsidR="00F2104E" w:rsidRPr="000704EF" w:rsidRDefault="00F2104E" w:rsidP="00E313B4">
      <w:pPr>
        <w:spacing w:after="0" w:line="300" w:lineRule="atLeast"/>
        <w:ind w:left="567" w:hanging="283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40-877 </w:t>
      </w:r>
      <w:r w:rsidR="008A652C" w:rsidRPr="000704EF">
        <w:rPr>
          <w:rFonts w:ascii="Garamond" w:hAnsi="Garamond" w:cstheme="minorHAnsi"/>
          <w:color w:val="auto"/>
          <w:sz w:val="24"/>
          <w:szCs w:val="24"/>
        </w:rPr>
        <w:t>Katowice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</w:t>
      </w:r>
    </w:p>
    <w:p w14:paraId="25922CB2" w14:textId="77777777" w:rsidR="00D56EF1" w:rsidRPr="000704EF" w:rsidRDefault="00D56EF1" w:rsidP="00E313B4">
      <w:pPr>
        <w:autoSpaceDE w:val="0"/>
        <w:autoSpaceDN w:val="0"/>
        <w:adjustRightInd w:val="0"/>
        <w:spacing w:after="0" w:line="300" w:lineRule="atLeast"/>
        <w:ind w:firstLine="284"/>
        <w:rPr>
          <w:rFonts w:ascii="Garamond" w:hAnsi="Garamond" w:cstheme="minorHAnsi"/>
          <w:color w:val="auto"/>
          <w:sz w:val="24"/>
          <w:szCs w:val="24"/>
        </w:rPr>
      </w:pPr>
    </w:p>
    <w:p w14:paraId="73C96F18" w14:textId="6C60FA0C" w:rsidR="00F2104E" w:rsidRPr="000704EF" w:rsidRDefault="00F2104E" w:rsidP="00E313B4">
      <w:pPr>
        <w:autoSpaceDE w:val="0"/>
        <w:autoSpaceDN w:val="0"/>
        <w:adjustRightInd w:val="0"/>
        <w:spacing w:after="0" w:line="300" w:lineRule="atLeast"/>
        <w:ind w:firstLine="284"/>
        <w:rPr>
          <w:rFonts w:ascii="Garamond" w:hAnsi="Garamond" w:cstheme="minorHAnsi"/>
          <w:color w:val="auto"/>
          <w:sz w:val="24"/>
          <w:szCs w:val="24"/>
          <w:u w:val="single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w dniu </w:t>
      </w:r>
      <w:r w:rsidR="00BF1389">
        <w:rPr>
          <w:rFonts w:ascii="Garamond" w:hAnsi="Garamond" w:cstheme="minorHAnsi"/>
          <w:b/>
          <w:bCs/>
          <w:color w:val="auto"/>
          <w:sz w:val="24"/>
          <w:szCs w:val="24"/>
        </w:rPr>
        <w:t>16</w:t>
      </w:r>
      <w:r w:rsidR="00931F19" w:rsidRPr="000704EF">
        <w:rPr>
          <w:rFonts w:ascii="Garamond" w:hAnsi="Garamond" w:cstheme="minorHAnsi"/>
          <w:b/>
          <w:bCs/>
          <w:color w:val="auto"/>
          <w:sz w:val="24"/>
          <w:szCs w:val="24"/>
        </w:rPr>
        <w:t>.12</w:t>
      </w:r>
      <w:r w:rsidR="003C0C8D" w:rsidRPr="000704EF">
        <w:rPr>
          <w:rFonts w:ascii="Garamond" w:hAnsi="Garamond" w:cstheme="minorHAnsi"/>
          <w:b/>
          <w:bCs/>
          <w:color w:val="auto"/>
          <w:sz w:val="24"/>
          <w:szCs w:val="24"/>
        </w:rPr>
        <w:t>.2020 r. o godz. 12</w:t>
      </w:r>
      <w:r w:rsidR="003C0C8D" w:rsidRPr="000704EF">
        <w:rPr>
          <w:rFonts w:ascii="Garamond" w:hAnsi="Garamond" w:cstheme="minorHAnsi"/>
          <w:b/>
          <w:bCs/>
          <w:color w:val="auto"/>
          <w:sz w:val="24"/>
          <w:szCs w:val="24"/>
          <w:vertAlign w:val="superscript"/>
        </w:rPr>
        <w:t>00</w:t>
      </w:r>
    </w:p>
    <w:p w14:paraId="11B7E209" w14:textId="77777777" w:rsidR="00F2104E" w:rsidRPr="000704EF" w:rsidRDefault="00F2104E" w:rsidP="00E313B4">
      <w:pPr>
        <w:spacing w:after="0" w:line="300" w:lineRule="atLeast"/>
        <w:jc w:val="left"/>
        <w:rPr>
          <w:rFonts w:ascii="Garamond" w:hAnsi="Garamond" w:cstheme="minorHAnsi"/>
          <w:color w:val="auto"/>
          <w:sz w:val="24"/>
          <w:szCs w:val="24"/>
          <w:u w:val="single"/>
        </w:rPr>
      </w:pPr>
    </w:p>
    <w:p w14:paraId="56671F8D" w14:textId="454288B3" w:rsidR="00F2104E" w:rsidRPr="000704EF" w:rsidRDefault="00F2104E" w:rsidP="00E313B4">
      <w:pPr>
        <w:autoSpaceDE w:val="0"/>
        <w:autoSpaceDN w:val="0"/>
        <w:adjustRightInd w:val="0"/>
        <w:spacing w:after="0" w:line="300" w:lineRule="atLeast"/>
        <w:ind w:firstLine="284"/>
        <w:rPr>
          <w:rFonts w:ascii="Garamond" w:hAnsi="Garamond" w:cstheme="minorHAnsi"/>
          <w:color w:val="auto"/>
          <w:sz w:val="24"/>
          <w:szCs w:val="24"/>
          <w:u w:val="single"/>
          <w:vertAlign w:val="superscript"/>
        </w:rPr>
      </w:pPr>
      <w:r w:rsidRPr="000704EF">
        <w:rPr>
          <w:rFonts w:ascii="Garamond" w:hAnsi="Garamond" w:cstheme="minorHAnsi"/>
          <w:color w:val="auto"/>
          <w:sz w:val="24"/>
          <w:szCs w:val="24"/>
          <w:u w:val="single"/>
        </w:rPr>
        <w:t xml:space="preserve">Składanie i analiza dokumentów, opisanych w pkt. 5, </w:t>
      </w:r>
      <w:r w:rsidR="00931F19" w:rsidRPr="003A2CD0">
        <w:rPr>
          <w:rFonts w:ascii="Garamond" w:hAnsi="Garamond" w:cstheme="minorHAnsi"/>
          <w:color w:val="auto"/>
          <w:sz w:val="24"/>
          <w:szCs w:val="24"/>
          <w:u w:val="single"/>
        </w:rPr>
        <w:t xml:space="preserve">do dnia </w:t>
      </w:r>
      <w:r w:rsidR="00BF1389">
        <w:rPr>
          <w:rFonts w:ascii="Garamond" w:hAnsi="Garamond" w:cstheme="minorHAnsi"/>
          <w:color w:val="auto"/>
          <w:sz w:val="24"/>
          <w:szCs w:val="24"/>
          <w:u w:val="single"/>
        </w:rPr>
        <w:t>15</w:t>
      </w:r>
      <w:r w:rsidR="00931F19" w:rsidRPr="003A2CD0">
        <w:rPr>
          <w:rFonts w:ascii="Garamond" w:hAnsi="Garamond" w:cstheme="minorHAnsi"/>
          <w:color w:val="auto"/>
          <w:sz w:val="24"/>
          <w:szCs w:val="24"/>
          <w:u w:val="single"/>
        </w:rPr>
        <w:t>.12</w:t>
      </w:r>
      <w:r w:rsidR="003C0C8D" w:rsidRPr="003A2CD0">
        <w:rPr>
          <w:rFonts w:ascii="Garamond" w:hAnsi="Garamond" w:cstheme="minorHAnsi"/>
          <w:color w:val="auto"/>
          <w:sz w:val="24"/>
          <w:szCs w:val="24"/>
          <w:u w:val="single"/>
        </w:rPr>
        <w:t>.2020 r. do godz. 1</w:t>
      </w:r>
      <w:r w:rsidR="002137F7">
        <w:rPr>
          <w:rFonts w:ascii="Garamond" w:hAnsi="Garamond" w:cstheme="minorHAnsi"/>
          <w:color w:val="auto"/>
          <w:sz w:val="24"/>
          <w:szCs w:val="24"/>
          <w:u w:val="single"/>
        </w:rPr>
        <w:t>2</w:t>
      </w:r>
      <w:r w:rsidR="003C0C8D" w:rsidRPr="003A2CD0">
        <w:rPr>
          <w:rFonts w:ascii="Garamond" w:hAnsi="Garamond" w:cstheme="minorHAnsi"/>
          <w:color w:val="auto"/>
          <w:sz w:val="24"/>
          <w:szCs w:val="24"/>
          <w:u w:val="single"/>
          <w:vertAlign w:val="superscript"/>
        </w:rPr>
        <w:t>00</w:t>
      </w:r>
    </w:p>
    <w:p w14:paraId="4D324B79" w14:textId="77777777" w:rsidR="00F2104E" w:rsidRPr="000704EF" w:rsidRDefault="00F2104E" w:rsidP="00E313B4">
      <w:p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  <w:u w:val="single"/>
        </w:rPr>
      </w:pPr>
    </w:p>
    <w:p w14:paraId="1D864656" w14:textId="77777777" w:rsidR="00F2104E" w:rsidRPr="000704EF" w:rsidRDefault="00F2104E" w:rsidP="00E313B4">
      <w:pPr>
        <w:autoSpaceDE w:val="0"/>
        <w:autoSpaceDN w:val="0"/>
        <w:adjustRightInd w:val="0"/>
        <w:spacing w:after="0" w:line="300" w:lineRule="atLeast"/>
        <w:ind w:firstLine="284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Podmiot prowadzący aukcję:</w:t>
      </w:r>
    </w:p>
    <w:p w14:paraId="434521DD" w14:textId="53479764" w:rsidR="00F2104E" w:rsidRPr="000704EF" w:rsidRDefault="00742C35" w:rsidP="00E313B4">
      <w:pPr>
        <w:autoSpaceDE w:val="0"/>
        <w:autoSpaceDN w:val="0"/>
        <w:adjustRightInd w:val="0"/>
        <w:spacing w:after="0" w:line="300" w:lineRule="atLeast"/>
        <w:ind w:firstLine="284"/>
        <w:rPr>
          <w:rFonts w:ascii="Garamond" w:hAnsi="Garamond" w:cstheme="minorHAnsi"/>
          <w:color w:val="auto"/>
          <w:sz w:val="24"/>
          <w:szCs w:val="24"/>
        </w:rPr>
      </w:pPr>
      <w:r>
        <w:rPr>
          <w:rFonts w:ascii="Garamond" w:hAnsi="Garamond" w:cstheme="minorHAnsi"/>
          <w:color w:val="auto"/>
          <w:sz w:val="24"/>
          <w:szCs w:val="24"/>
        </w:rPr>
        <w:t>DTŚ S.A.</w:t>
      </w:r>
    </w:p>
    <w:p w14:paraId="4E310635" w14:textId="77777777" w:rsidR="00F2104E" w:rsidRPr="000704EF" w:rsidRDefault="00F2104E" w:rsidP="00E313B4">
      <w:pPr>
        <w:autoSpaceDE w:val="0"/>
        <w:autoSpaceDN w:val="0"/>
        <w:adjustRightInd w:val="0"/>
        <w:spacing w:after="0" w:line="300" w:lineRule="atLeast"/>
        <w:ind w:firstLine="284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ul. Mieszka I </w:t>
      </w:r>
      <w:r w:rsidR="00F8587C" w:rsidRPr="000704EF">
        <w:rPr>
          <w:rFonts w:ascii="Garamond" w:hAnsi="Garamond" w:cstheme="minorHAnsi"/>
          <w:color w:val="auto"/>
          <w:sz w:val="24"/>
          <w:szCs w:val="24"/>
        </w:rPr>
        <w:t xml:space="preserve"> 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10 </w:t>
      </w:r>
    </w:p>
    <w:p w14:paraId="49C800CF" w14:textId="77777777" w:rsidR="00F2104E" w:rsidRPr="000704EF" w:rsidRDefault="00F2104E" w:rsidP="00E313B4">
      <w:pPr>
        <w:autoSpaceDE w:val="0"/>
        <w:autoSpaceDN w:val="0"/>
        <w:adjustRightInd w:val="0"/>
        <w:spacing w:after="0" w:line="300" w:lineRule="atLeast"/>
        <w:ind w:firstLine="284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40-877 </w:t>
      </w:r>
      <w:r w:rsidR="003C0C8D" w:rsidRPr="000704EF">
        <w:rPr>
          <w:rFonts w:ascii="Garamond" w:hAnsi="Garamond" w:cstheme="minorHAnsi"/>
          <w:color w:val="auto"/>
          <w:sz w:val="24"/>
          <w:szCs w:val="24"/>
        </w:rPr>
        <w:t>Katowice</w:t>
      </w:r>
    </w:p>
    <w:p w14:paraId="18D3F213" w14:textId="77777777" w:rsidR="003C0C8D" w:rsidRPr="000704EF" w:rsidRDefault="003C0C8D" w:rsidP="00E313B4">
      <w:pPr>
        <w:autoSpaceDE w:val="0"/>
        <w:autoSpaceDN w:val="0"/>
        <w:adjustRightInd w:val="0"/>
        <w:spacing w:after="0" w:line="300" w:lineRule="atLeast"/>
        <w:ind w:firstLine="284"/>
        <w:rPr>
          <w:rFonts w:ascii="Garamond" w:hAnsi="Garamond" w:cstheme="minorHAnsi"/>
          <w:color w:val="auto"/>
          <w:sz w:val="24"/>
          <w:szCs w:val="24"/>
        </w:rPr>
      </w:pPr>
    </w:p>
    <w:p w14:paraId="15FA7375" w14:textId="77777777" w:rsidR="00F2104E" w:rsidRPr="000704EF" w:rsidRDefault="00F2104E" w:rsidP="00E313B4">
      <w:pPr>
        <w:autoSpaceDE w:val="0"/>
        <w:autoSpaceDN w:val="0"/>
        <w:adjustRightInd w:val="0"/>
        <w:spacing w:after="0" w:line="300" w:lineRule="atLeast"/>
        <w:ind w:firstLine="284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którą reprezentować będzie: </w:t>
      </w:r>
      <w:r w:rsidR="003C0C8D" w:rsidRPr="000704EF">
        <w:rPr>
          <w:rFonts w:ascii="Garamond" w:hAnsi="Garamond" w:cstheme="minorHAnsi"/>
          <w:color w:val="auto"/>
          <w:sz w:val="24"/>
          <w:szCs w:val="24"/>
        </w:rPr>
        <w:t>Jolanta Kaczmarek.</w:t>
      </w:r>
    </w:p>
    <w:p w14:paraId="442C1DF4" w14:textId="77777777" w:rsidR="00F2104E" w:rsidRPr="000704EF" w:rsidRDefault="00F2104E" w:rsidP="00E313B4">
      <w:p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  <w:u w:val="single"/>
        </w:rPr>
      </w:pPr>
    </w:p>
    <w:p w14:paraId="6B85FA4C" w14:textId="77777777" w:rsidR="00F2104E" w:rsidRPr="000704EF" w:rsidRDefault="00F2104E" w:rsidP="00E313B4">
      <w:pPr>
        <w:numPr>
          <w:ilvl w:val="0"/>
          <w:numId w:val="2"/>
        </w:numPr>
        <w:autoSpaceDE w:val="0"/>
        <w:autoSpaceDN w:val="0"/>
        <w:adjustRightInd w:val="0"/>
        <w:spacing w:after="0" w:line="300" w:lineRule="atLeast"/>
        <w:ind w:left="284" w:hanging="284"/>
        <w:rPr>
          <w:rFonts w:ascii="Garamond" w:hAnsi="Garamond" w:cstheme="minorHAnsi"/>
          <w:b/>
          <w:color w:val="auto"/>
          <w:sz w:val="24"/>
          <w:szCs w:val="24"/>
        </w:rPr>
      </w:pPr>
      <w:r w:rsidRPr="000704EF">
        <w:rPr>
          <w:rFonts w:ascii="Garamond" w:hAnsi="Garamond" w:cstheme="minorHAnsi"/>
          <w:b/>
          <w:color w:val="auto"/>
          <w:sz w:val="24"/>
          <w:szCs w:val="24"/>
        </w:rPr>
        <w:t xml:space="preserve">Wymagane dokumenty i oświadczenia </w:t>
      </w:r>
    </w:p>
    <w:p w14:paraId="0DE01B97" w14:textId="77777777" w:rsidR="00F2104E" w:rsidRPr="000704EF" w:rsidRDefault="00F2104E" w:rsidP="00E313B4">
      <w:pPr>
        <w:autoSpaceDE w:val="0"/>
        <w:autoSpaceDN w:val="0"/>
        <w:adjustRightInd w:val="0"/>
        <w:spacing w:after="0" w:line="300" w:lineRule="atLeast"/>
        <w:ind w:left="720"/>
        <w:rPr>
          <w:rFonts w:ascii="Garamond" w:hAnsi="Garamond" w:cstheme="minorHAnsi"/>
          <w:b/>
          <w:color w:val="auto"/>
          <w:sz w:val="24"/>
          <w:szCs w:val="24"/>
        </w:rPr>
      </w:pPr>
    </w:p>
    <w:p w14:paraId="698F2B92" w14:textId="77777777" w:rsidR="00F2104E" w:rsidRPr="000704EF" w:rsidRDefault="00F2104E" w:rsidP="00E313B4">
      <w:pPr>
        <w:autoSpaceDE w:val="0"/>
        <w:autoSpaceDN w:val="0"/>
        <w:adjustRightInd w:val="0"/>
        <w:spacing w:after="0" w:line="300" w:lineRule="atLeast"/>
        <w:ind w:firstLine="284"/>
        <w:rPr>
          <w:rFonts w:ascii="Garamond" w:hAnsi="Garamond" w:cstheme="minorHAnsi"/>
          <w:color w:val="auto"/>
          <w:sz w:val="24"/>
          <w:szCs w:val="24"/>
        </w:rPr>
      </w:pPr>
      <w:bookmarkStart w:id="1" w:name="_Hlk517335086"/>
      <w:r w:rsidRPr="000704EF">
        <w:rPr>
          <w:rFonts w:ascii="Garamond" w:hAnsi="Garamond" w:cstheme="minorHAnsi"/>
          <w:color w:val="auto"/>
          <w:sz w:val="24"/>
          <w:szCs w:val="24"/>
        </w:rPr>
        <w:t xml:space="preserve">Warunkiem uczestnictwa w aukcji jest: </w:t>
      </w:r>
    </w:p>
    <w:p w14:paraId="34877753" w14:textId="4DC6CE75" w:rsidR="00F2104E" w:rsidRPr="000704EF" w:rsidRDefault="00F2104E" w:rsidP="00E313B4">
      <w:pPr>
        <w:numPr>
          <w:ilvl w:val="0"/>
          <w:numId w:val="1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Potwierdzenie wpłaty wadium</w:t>
      </w:r>
      <w:r w:rsidR="003A2CD0">
        <w:rPr>
          <w:rFonts w:ascii="Garamond" w:hAnsi="Garamond" w:cstheme="minorHAnsi"/>
          <w:b/>
          <w:bCs/>
          <w:color w:val="auto"/>
          <w:sz w:val="24"/>
          <w:szCs w:val="24"/>
        </w:rPr>
        <w:t>.</w:t>
      </w:r>
    </w:p>
    <w:p w14:paraId="4BF98B96" w14:textId="77777777" w:rsidR="00F2104E" w:rsidRPr="000704EF" w:rsidRDefault="00F2104E" w:rsidP="00E313B4">
      <w:pPr>
        <w:numPr>
          <w:ilvl w:val="0"/>
          <w:numId w:val="1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Wypełnienie przez oferenta wniosku o udział w aukcji (na miejscu wg wzoru stanowiącego </w:t>
      </w:r>
      <w:r w:rsidRPr="000704EF">
        <w:rPr>
          <w:rFonts w:ascii="Garamond" w:hAnsi="Garamond" w:cstheme="minorHAnsi"/>
          <w:b/>
          <w:bCs/>
          <w:color w:val="auto"/>
          <w:sz w:val="24"/>
          <w:szCs w:val="24"/>
        </w:rPr>
        <w:t xml:space="preserve">Załącznik </w:t>
      </w:r>
      <w:r w:rsidR="00FE1000" w:rsidRPr="000704EF">
        <w:rPr>
          <w:rFonts w:ascii="Garamond" w:hAnsi="Garamond" w:cstheme="minorHAnsi"/>
          <w:b/>
          <w:bCs/>
          <w:color w:val="auto"/>
          <w:sz w:val="24"/>
          <w:szCs w:val="24"/>
        </w:rPr>
        <w:t>n</w:t>
      </w:r>
      <w:r w:rsidRPr="000704EF">
        <w:rPr>
          <w:rFonts w:ascii="Garamond" w:hAnsi="Garamond" w:cstheme="minorHAnsi"/>
          <w:b/>
          <w:bCs/>
          <w:color w:val="auto"/>
          <w:sz w:val="24"/>
          <w:szCs w:val="24"/>
        </w:rPr>
        <w:t>r</w:t>
      </w:r>
      <w:r w:rsidR="00FE1000" w:rsidRPr="000704EF">
        <w:rPr>
          <w:rFonts w:ascii="Garamond" w:hAnsi="Garamond" w:cstheme="minorHAnsi"/>
          <w:b/>
          <w:bCs/>
          <w:color w:val="auto"/>
          <w:sz w:val="24"/>
          <w:szCs w:val="24"/>
        </w:rPr>
        <w:t xml:space="preserve"> </w:t>
      </w:r>
      <w:r w:rsidRPr="000704EF">
        <w:rPr>
          <w:rFonts w:ascii="Garamond" w:hAnsi="Garamond" w:cstheme="minorHAnsi"/>
          <w:b/>
          <w:bCs/>
          <w:color w:val="auto"/>
          <w:sz w:val="24"/>
          <w:szCs w:val="24"/>
        </w:rPr>
        <w:t xml:space="preserve"> 1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) zawierającego: </w:t>
      </w:r>
    </w:p>
    <w:p w14:paraId="3F6CCA91" w14:textId="77777777" w:rsidR="00F2104E" w:rsidRPr="000704EF" w:rsidRDefault="00F2104E" w:rsidP="00E313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bCs/>
          <w:color w:val="auto"/>
          <w:sz w:val="24"/>
          <w:szCs w:val="24"/>
        </w:rPr>
      </w:pPr>
      <w:bookmarkStart w:id="2" w:name="_Hlk526756423"/>
      <w:bookmarkStart w:id="3" w:name="_Hlk526760701"/>
      <w:r w:rsidRPr="000704EF">
        <w:rPr>
          <w:rFonts w:ascii="Garamond" w:hAnsi="Garamond" w:cstheme="minorHAnsi"/>
          <w:bCs/>
          <w:color w:val="auto"/>
          <w:sz w:val="24"/>
          <w:szCs w:val="24"/>
        </w:rPr>
        <w:t>Oświadczenie o zapoznaniu się ze stanem fizycznym i prawnym Nieruchomości;</w:t>
      </w:r>
    </w:p>
    <w:p w14:paraId="4BA3E4AE" w14:textId="77777777" w:rsidR="00F2104E" w:rsidRPr="000704EF" w:rsidRDefault="00F2104E" w:rsidP="00E313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bCs/>
          <w:color w:val="auto"/>
          <w:sz w:val="24"/>
          <w:szCs w:val="24"/>
        </w:rPr>
      </w:pPr>
      <w:r w:rsidRPr="000704EF">
        <w:rPr>
          <w:rFonts w:ascii="Garamond" w:hAnsi="Garamond" w:cstheme="minorHAnsi"/>
          <w:bCs/>
          <w:color w:val="auto"/>
          <w:sz w:val="24"/>
          <w:szCs w:val="24"/>
        </w:rPr>
        <w:t>Oświadczenie o świadomości skutków prawnych uchylenia się od zawarcia umowy sprzedaży Nieruchomości przez osobę wygrywającą postępowanie;</w:t>
      </w:r>
    </w:p>
    <w:p w14:paraId="6988D667" w14:textId="7F33ECC7" w:rsidR="00F2104E" w:rsidRPr="000704EF" w:rsidRDefault="00F2104E" w:rsidP="00E313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bCs/>
          <w:color w:val="auto"/>
          <w:sz w:val="24"/>
          <w:szCs w:val="24"/>
        </w:rPr>
      </w:pPr>
      <w:r w:rsidRPr="000704EF">
        <w:rPr>
          <w:rFonts w:ascii="Garamond" w:hAnsi="Garamond" w:cstheme="minorHAnsi"/>
          <w:bCs/>
          <w:color w:val="auto"/>
          <w:sz w:val="24"/>
          <w:szCs w:val="24"/>
        </w:rPr>
        <w:t>Oświadczenie o zapoznaniu się z warunkami postępowania i nie zgłaszaniu do nich zastrzeżeń</w:t>
      </w:r>
      <w:r w:rsidR="003A2CD0">
        <w:rPr>
          <w:rFonts w:ascii="Garamond" w:hAnsi="Garamond" w:cstheme="minorHAnsi"/>
          <w:bCs/>
          <w:color w:val="auto"/>
          <w:sz w:val="24"/>
          <w:szCs w:val="24"/>
        </w:rPr>
        <w:t>.</w:t>
      </w:r>
    </w:p>
    <w:p w14:paraId="41961C89" w14:textId="77777777" w:rsidR="00F2104E" w:rsidRPr="000704EF" w:rsidRDefault="00F2104E" w:rsidP="00E313B4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00" w:lineRule="atLeast"/>
        <w:ind w:left="714" w:hanging="357"/>
        <w:rPr>
          <w:rFonts w:ascii="Garamond" w:hAnsi="Garamond" w:cstheme="minorHAnsi"/>
          <w:bCs/>
          <w:color w:val="auto"/>
          <w:sz w:val="24"/>
          <w:szCs w:val="24"/>
        </w:rPr>
      </w:pPr>
      <w:r w:rsidRPr="000704EF">
        <w:rPr>
          <w:rFonts w:ascii="Garamond" w:hAnsi="Garamond" w:cstheme="minorHAnsi"/>
          <w:bCs/>
          <w:color w:val="auto"/>
          <w:sz w:val="24"/>
          <w:szCs w:val="24"/>
        </w:rPr>
        <w:t>Przedłożenie Komisji nw. dokumentów:</w:t>
      </w:r>
    </w:p>
    <w:p w14:paraId="36D19BEC" w14:textId="77777777" w:rsidR="00F2104E" w:rsidRPr="000704EF" w:rsidRDefault="00F2104E" w:rsidP="00E313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  <w:u w:val="single"/>
        </w:rPr>
        <w:t>Osoby fizyczne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</w:t>
      </w:r>
      <w:bookmarkStart w:id="4" w:name="_Hlk517949447"/>
      <w:r w:rsidRPr="000704EF">
        <w:rPr>
          <w:rFonts w:ascii="Garamond" w:hAnsi="Garamond" w:cstheme="minorHAnsi"/>
          <w:color w:val="auto"/>
          <w:sz w:val="24"/>
          <w:szCs w:val="24"/>
        </w:rPr>
        <w:t xml:space="preserve">– </w:t>
      </w:r>
      <w:r w:rsidRPr="000704EF">
        <w:rPr>
          <w:rFonts w:ascii="Garamond" w:hAnsi="Garamond" w:cstheme="minorHAnsi"/>
          <w:bCs/>
          <w:color w:val="auto"/>
          <w:sz w:val="24"/>
          <w:szCs w:val="24"/>
        </w:rPr>
        <w:t xml:space="preserve">dokument potwierdzający tożsamość (wyłącznie okazanie dowodu osobistego lub paszportu w celu potwierdzenia tożsamości) oraz </w:t>
      </w:r>
      <w:bookmarkEnd w:id="4"/>
      <w:r w:rsidRPr="000704EF">
        <w:rPr>
          <w:rFonts w:ascii="Garamond" w:hAnsi="Garamond" w:cstheme="minorHAnsi"/>
          <w:b/>
          <w:color w:val="auto"/>
          <w:sz w:val="24"/>
          <w:szCs w:val="24"/>
        </w:rPr>
        <w:t>Załącznik nr 2</w:t>
      </w:r>
      <w:r w:rsidRPr="000704EF">
        <w:rPr>
          <w:rFonts w:ascii="Garamond" w:hAnsi="Garamond" w:cstheme="minorHAnsi"/>
          <w:bCs/>
          <w:color w:val="auto"/>
          <w:sz w:val="24"/>
          <w:szCs w:val="24"/>
        </w:rPr>
        <w:t xml:space="preserve"> do ogłoszenia;</w:t>
      </w:r>
    </w:p>
    <w:p w14:paraId="225772A5" w14:textId="77777777" w:rsidR="00F2104E" w:rsidRPr="000704EF" w:rsidRDefault="00F2104E" w:rsidP="00E313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  <w:u w:val="single"/>
        </w:rPr>
        <w:t>Przedsiębiorcy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wpisani do Centralnej Ewidencji i Informacji o Działalności Gospodarczej – dokument potwierdzający tożsamość (wyłącznie </w:t>
      </w:r>
      <w:r w:rsidRPr="000704EF">
        <w:rPr>
          <w:rFonts w:ascii="Garamond" w:hAnsi="Garamond" w:cstheme="minorHAnsi"/>
          <w:bCs/>
          <w:color w:val="auto"/>
          <w:sz w:val="24"/>
          <w:szCs w:val="24"/>
        </w:rPr>
        <w:t xml:space="preserve">okazanie dowodu osobistego lub paszportu w celu potwierdzenia tożsamości) </w:t>
      </w:r>
      <w:r w:rsidRPr="000704EF">
        <w:rPr>
          <w:rFonts w:ascii="Garamond" w:hAnsi="Garamond" w:cstheme="minorHAnsi"/>
          <w:color w:val="auto"/>
          <w:sz w:val="24"/>
          <w:szCs w:val="24"/>
        </w:rPr>
        <w:t>oraz wydruk z Centralnej Ewidencji i Informacji o Działalności Gospodarczej;</w:t>
      </w:r>
      <w:r w:rsidRPr="000704EF">
        <w:rPr>
          <w:rFonts w:ascii="Garamond" w:hAnsi="Garamond" w:cstheme="minorHAnsi"/>
          <w:bCs/>
          <w:color w:val="auto"/>
          <w:sz w:val="24"/>
          <w:szCs w:val="24"/>
        </w:rPr>
        <w:t xml:space="preserve"> oraz </w:t>
      </w:r>
      <w:r w:rsidRPr="000704EF">
        <w:rPr>
          <w:rFonts w:ascii="Garamond" w:hAnsi="Garamond" w:cstheme="minorHAnsi"/>
          <w:b/>
          <w:color w:val="auto"/>
          <w:sz w:val="24"/>
          <w:szCs w:val="24"/>
        </w:rPr>
        <w:t>Załącznik nr 2</w:t>
      </w:r>
      <w:r w:rsidRPr="000704EF">
        <w:rPr>
          <w:rFonts w:ascii="Garamond" w:hAnsi="Garamond" w:cstheme="minorHAnsi"/>
          <w:bCs/>
          <w:color w:val="auto"/>
          <w:sz w:val="24"/>
          <w:szCs w:val="24"/>
        </w:rPr>
        <w:t xml:space="preserve"> do ogłoszenia;</w:t>
      </w:r>
    </w:p>
    <w:p w14:paraId="0FD5E97A" w14:textId="77777777" w:rsidR="00F2104E" w:rsidRPr="000704EF" w:rsidRDefault="00F2104E" w:rsidP="00E313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  <w:u w:val="single"/>
        </w:rPr>
        <w:t>Reprezentanci spółki prawa handlowego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– aktualny odpis z Krajowego Rejestru Sądowego (wystawiony nie wcześniej niż 1 miesiąc przed terminem aukcji) lub wydruk z Centralnej Informacji Krajowego Rejestru Sądowego wykazujący umocowanie do reprezentowania danej spółki, dokument potwierdzający tożsamość (wyłącznie </w:t>
      </w:r>
      <w:r w:rsidRPr="000704EF">
        <w:rPr>
          <w:rFonts w:ascii="Garamond" w:hAnsi="Garamond" w:cstheme="minorHAnsi"/>
          <w:bCs/>
          <w:color w:val="auto"/>
          <w:sz w:val="24"/>
          <w:szCs w:val="24"/>
        </w:rPr>
        <w:t xml:space="preserve">okazanie dowodu osobistego lub paszportu w celu potwierdzenia tożsamości) 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osoby reprezentującej oraz </w:t>
      </w:r>
      <w:r w:rsidRPr="000704EF">
        <w:rPr>
          <w:rFonts w:ascii="Garamond" w:hAnsi="Garamond" w:cstheme="minorHAnsi"/>
          <w:b/>
          <w:bCs/>
          <w:color w:val="auto"/>
          <w:sz w:val="24"/>
          <w:szCs w:val="24"/>
        </w:rPr>
        <w:t>Załącznik nr 2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do ogłoszenia;</w:t>
      </w:r>
    </w:p>
    <w:p w14:paraId="1C6AB661" w14:textId="77777777" w:rsidR="00F2104E" w:rsidRPr="000704EF" w:rsidRDefault="00F2104E" w:rsidP="00E313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  <w:u w:val="single"/>
        </w:rPr>
        <w:t>Pełnomocnicy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– dokument potwierdzający tożsamość (wyłącznie </w:t>
      </w:r>
      <w:r w:rsidRPr="000704EF">
        <w:rPr>
          <w:rFonts w:ascii="Garamond" w:hAnsi="Garamond" w:cstheme="minorHAnsi"/>
          <w:bCs/>
          <w:color w:val="auto"/>
          <w:sz w:val="24"/>
          <w:szCs w:val="24"/>
        </w:rPr>
        <w:t xml:space="preserve">okazanie dowodu osobistego lub paszportu w celu potwierdzenia tożsamości) 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oraz </w:t>
      </w:r>
      <w:r w:rsidRPr="000704EF">
        <w:rPr>
          <w:rFonts w:ascii="Garamond" w:hAnsi="Garamond" w:cstheme="minorHAnsi"/>
          <w:b/>
          <w:bCs/>
          <w:color w:val="auto"/>
          <w:sz w:val="24"/>
          <w:szCs w:val="24"/>
        </w:rPr>
        <w:t>Załącznik nr 2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do ogłoszenia i pełnomocnictwo w formie notarialnej oraz: </w:t>
      </w:r>
    </w:p>
    <w:p w14:paraId="44E35E89" w14:textId="77777777" w:rsidR="00F2104E" w:rsidRPr="000704EF" w:rsidRDefault="00F2104E" w:rsidP="00E313B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lastRenderedPageBreak/>
        <w:t>w przypadku osoby prawnej – oryginał aktualnego odpisu z Krajowego Rejestru Sądowego (wystawiony nie wcześniej niż 1 miesiąc przed terminem aukcji) lub wydruk z Centralnej Informacji Krajowego Rejestru Sądowego,</w:t>
      </w:r>
    </w:p>
    <w:p w14:paraId="61AE898E" w14:textId="7D84C634" w:rsidR="00F2104E" w:rsidRPr="000704EF" w:rsidRDefault="00F2104E" w:rsidP="00E313B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w przypadku przedsiębiorcy wpisanego do Centralnej Ewidencji i Informacji </w:t>
      </w:r>
      <w:r w:rsidRPr="000704EF">
        <w:rPr>
          <w:rFonts w:ascii="Garamond" w:hAnsi="Garamond" w:cstheme="minorHAnsi"/>
          <w:color w:val="auto"/>
          <w:sz w:val="24"/>
          <w:szCs w:val="24"/>
        </w:rPr>
        <w:br/>
        <w:t>o Działalności Gospodarczej – wydruk z Centralnej Ewidencji i Informacji o</w:t>
      </w:r>
      <w:r w:rsidR="00742C35">
        <w:rPr>
          <w:rFonts w:ascii="Garamond" w:hAnsi="Garamond" w:cstheme="minorHAnsi"/>
          <w:color w:val="auto"/>
          <w:sz w:val="24"/>
          <w:szCs w:val="24"/>
        </w:rPr>
        <w:t> </w:t>
      </w:r>
      <w:r w:rsidRPr="000704EF">
        <w:rPr>
          <w:rFonts w:ascii="Garamond" w:hAnsi="Garamond" w:cstheme="minorHAnsi"/>
          <w:color w:val="auto"/>
          <w:sz w:val="24"/>
          <w:szCs w:val="24"/>
        </w:rPr>
        <w:t>Działalności Gospodarczej aktualny w dacie wystawienia pełnomocnictwa</w:t>
      </w:r>
      <w:bookmarkEnd w:id="2"/>
      <w:r w:rsidRPr="000704EF">
        <w:rPr>
          <w:rFonts w:ascii="Garamond" w:hAnsi="Garamond" w:cstheme="minorHAnsi"/>
          <w:color w:val="auto"/>
          <w:sz w:val="24"/>
          <w:szCs w:val="24"/>
        </w:rPr>
        <w:t>.</w:t>
      </w:r>
      <w:bookmarkEnd w:id="3"/>
    </w:p>
    <w:bookmarkEnd w:id="1"/>
    <w:p w14:paraId="7FDFF9FA" w14:textId="52EEB954" w:rsidR="00F2104E" w:rsidRPr="000704EF" w:rsidRDefault="00F2104E" w:rsidP="00E313B4">
      <w:pPr>
        <w:autoSpaceDE w:val="0"/>
        <w:autoSpaceDN w:val="0"/>
        <w:adjustRightInd w:val="0"/>
        <w:spacing w:after="0" w:line="300" w:lineRule="atLeast"/>
        <w:ind w:left="714" w:hanging="357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4. Przedłożenie Komisji oświadczenia o numerze rachunku bankowego, na który należy dokonać zwrotu wadium w przypadku nie wygrania przez uczestnika aukcji oraz adres do korespondencji, na który należy odesłać inne dokumenty zebrane od oferenta zgodnie z</w:t>
      </w:r>
      <w:r w:rsidR="00742C35">
        <w:rPr>
          <w:rFonts w:ascii="Garamond" w:hAnsi="Garamond" w:cstheme="minorHAnsi"/>
          <w:color w:val="auto"/>
          <w:sz w:val="24"/>
          <w:szCs w:val="24"/>
        </w:rPr>
        <w:t> </w:t>
      </w:r>
      <w:r w:rsidRPr="000704EF">
        <w:rPr>
          <w:rFonts w:ascii="Garamond" w:hAnsi="Garamond" w:cstheme="minorHAnsi"/>
          <w:color w:val="auto"/>
          <w:sz w:val="24"/>
          <w:szCs w:val="24"/>
        </w:rPr>
        <w:t>ogłoszeniem o aukcji.</w:t>
      </w:r>
    </w:p>
    <w:p w14:paraId="4E85F384" w14:textId="77777777" w:rsidR="00F2104E" w:rsidRPr="000704EF" w:rsidRDefault="00F2104E" w:rsidP="00E313B4">
      <w:pPr>
        <w:autoSpaceDE w:val="0"/>
        <w:autoSpaceDN w:val="0"/>
        <w:adjustRightInd w:val="0"/>
        <w:spacing w:after="0" w:line="300" w:lineRule="atLeast"/>
        <w:ind w:left="714" w:hanging="357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5. Pobranie numeru, którym uczestnik będzie posługiwał się w trakcie trwania aukcji.</w:t>
      </w:r>
    </w:p>
    <w:p w14:paraId="03DBE6FF" w14:textId="77777777" w:rsidR="009D39E6" w:rsidRPr="000704EF" w:rsidRDefault="009D39E6" w:rsidP="00E313B4">
      <w:pPr>
        <w:autoSpaceDE w:val="0"/>
        <w:autoSpaceDN w:val="0"/>
        <w:adjustRightInd w:val="0"/>
        <w:spacing w:after="0" w:line="300" w:lineRule="atLeast"/>
        <w:ind w:left="714" w:hanging="357"/>
        <w:rPr>
          <w:rFonts w:ascii="Garamond" w:hAnsi="Garamond" w:cstheme="minorHAnsi"/>
          <w:color w:val="auto"/>
          <w:sz w:val="24"/>
          <w:szCs w:val="24"/>
        </w:rPr>
      </w:pPr>
    </w:p>
    <w:p w14:paraId="4B80DAB3" w14:textId="77777777" w:rsidR="00F2104E" w:rsidRPr="000704EF" w:rsidRDefault="00F2104E" w:rsidP="00E313B4">
      <w:pPr>
        <w:numPr>
          <w:ilvl w:val="0"/>
          <w:numId w:val="2"/>
        </w:numPr>
        <w:autoSpaceDE w:val="0"/>
        <w:autoSpaceDN w:val="0"/>
        <w:adjustRightInd w:val="0"/>
        <w:spacing w:after="0" w:line="300" w:lineRule="atLeast"/>
        <w:ind w:left="714" w:hanging="357"/>
        <w:rPr>
          <w:rFonts w:ascii="Garamond" w:hAnsi="Garamond" w:cstheme="minorHAnsi"/>
          <w:b/>
          <w:bCs/>
          <w:color w:val="auto"/>
          <w:sz w:val="24"/>
          <w:szCs w:val="24"/>
        </w:rPr>
      </w:pPr>
      <w:r w:rsidRPr="000704EF">
        <w:rPr>
          <w:rFonts w:ascii="Garamond" w:hAnsi="Garamond" w:cstheme="minorHAnsi"/>
          <w:b/>
          <w:bCs/>
          <w:color w:val="auto"/>
          <w:sz w:val="24"/>
          <w:szCs w:val="24"/>
        </w:rPr>
        <w:t>Informacja o wizji lokalnej</w:t>
      </w:r>
    </w:p>
    <w:p w14:paraId="2952D893" w14:textId="77777777" w:rsidR="00F2104E" w:rsidRPr="000704EF" w:rsidRDefault="00F2104E" w:rsidP="00E313B4">
      <w:pPr>
        <w:autoSpaceDE w:val="0"/>
        <w:autoSpaceDN w:val="0"/>
        <w:adjustRightInd w:val="0"/>
        <w:spacing w:after="0" w:line="300" w:lineRule="atLeast"/>
        <w:ind w:left="720"/>
        <w:rPr>
          <w:rFonts w:ascii="Garamond" w:hAnsi="Garamond" w:cstheme="minorHAnsi"/>
          <w:b/>
          <w:bCs/>
          <w:color w:val="auto"/>
          <w:sz w:val="24"/>
          <w:szCs w:val="24"/>
        </w:rPr>
      </w:pPr>
    </w:p>
    <w:p w14:paraId="6A4B472E" w14:textId="65FC98AD" w:rsidR="00F2104E" w:rsidRPr="000704EF" w:rsidRDefault="00F2104E" w:rsidP="00E313B4">
      <w:pPr>
        <w:autoSpaceDE w:val="0"/>
        <w:autoSpaceDN w:val="0"/>
        <w:adjustRightInd w:val="0"/>
        <w:spacing w:after="0" w:line="300" w:lineRule="atLeast"/>
        <w:ind w:left="709"/>
        <w:rPr>
          <w:rFonts w:ascii="Garamond" w:hAnsi="Garamond" w:cstheme="minorHAnsi"/>
          <w:bCs/>
          <w:color w:val="auto"/>
          <w:sz w:val="24"/>
          <w:szCs w:val="24"/>
        </w:rPr>
      </w:pPr>
      <w:r w:rsidRPr="000704EF">
        <w:rPr>
          <w:rFonts w:ascii="Garamond" w:hAnsi="Garamond" w:cstheme="minorHAnsi"/>
          <w:bCs/>
          <w:color w:val="auto"/>
          <w:sz w:val="24"/>
          <w:szCs w:val="24"/>
        </w:rPr>
        <w:t xml:space="preserve">Wizji lokalnej Nieruchomości można dokonać </w:t>
      </w:r>
      <w:r w:rsidRPr="000704EF">
        <w:rPr>
          <w:rFonts w:ascii="Garamond" w:hAnsi="Garamond" w:cstheme="minorHAnsi"/>
          <w:b/>
          <w:color w:val="auto"/>
          <w:sz w:val="24"/>
          <w:szCs w:val="24"/>
        </w:rPr>
        <w:t xml:space="preserve">do dnia </w:t>
      </w:r>
      <w:r w:rsidR="00BF1389">
        <w:rPr>
          <w:rFonts w:ascii="Garamond" w:hAnsi="Garamond" w:cstheme="minorHAnsi"/>
          <w:b/>
          <w:color w:val="auto"/>
          <w:sz w:val="24"/>
          <w:szCs w:val="24"/>
        </w:rPr>
        <w:t>14</w:t>
      </w:r>
      <w:r w:rsidR="00931F19" w:rsidRPr="000704EF">
        <w:rPr>
          <w:rFonts w:ascii="Garamond" w:hAnsi="Garamond" w:cstheme="minorHAnsi"/>
          <w:b/>
          <w:color w:val="auto"/>
          <w:sz w:val="24"/>
          <w:szCs w:val="24"/>
        </w:rPr>
        <w:t>.12</w:t>
      </w:r>
      <w:r w:rsidR="003C0C8D" w:rsidRPr="000704EF">
        <w:rPr>
          <w:rFonts w:ascii="Garamond" w:hAnsi="Garamond" w:cstheme="minorHAnsi"/>
          <w:b/>
          <w:color w:val="auto"/>
          <w:sz w:val="24"/>
          <w:szCs w:val="24"/>
        </w:rPr>
        <w:t>.2020 r. do godz. 14</w:t>
      </w:r>
      <w:r w:rsidR="000C695F">
        <w:rPr>
          <w:rFonts w:ascii="Garamond" w:hAnsi="Garamond" w:cstheme="minorHAnsi"/>
          <w:bCs/>
          <w:color w:val="auto"/>
          <w:sz w:val="24"/>
          <w:szCs w:val="24"/>
          <w:vertAlign w:val="superscript"/>
        </w:rPr>
        <w:t>00</w:t>
      </w:r>
      <w:r w:rsidRPr="000704EF">
        <w:rPr>
          <w:rFonts w:ascii="Garamond" w:hAnsi="Garamond" w:cstheme="minorHAnsi"/>
          <w:bCs/>
          <w:color w:val="auto"/>
          <w:sz w:val="24"/>
          <w:szCs w:val="24"/>
        </w:rPr>
        <w:t xml:space="preserve"> </w:t>
      </w:r>
      <w:r w:rsidR="003C0C8D" w:rsidRPr="000704EF">
        <w:rPr>
          <w:rFonts w:ascii="Garamond" w:hAnsi="Garamond" w:cstheme="minorHAnsi"/>
          <w:bCs/>
          <w:color w:val="auto"/>
          <w:sz w:val="24"/>
          <w:szCs w:val="24"/>
        </w:rPr>
        <w:t xml:space="preserve">po </w:t>
      </w:r>
      <w:r w:rsidRPr="000704EF">
        <w:rPr>
          <w:rFonts w:ascii="Garamond" w:hAnsi="Garamond" w:cstheme="minorHAnsi"/>
          <w:bCs/>
          <w:color w:val="auto"/>
          <w:sz w:val="24"/>
          <w:szCs w:val="24"/>
        </w:rPr>
        <w:t xml:space="preserve">uprzednim uzgodnieniu terminu: </w:t>
      </w:r>
    </w:p>
    <w:p w14:paraId="64F6B05C" w14:textId="77777777" w:rsidR="00F2104E" w:rsidRPr="000704EF" w:rsidRDefault="00F2104E" w:rsidP="00E313B4">
      <w:pPr>
        <w:autoSpaceDE w:val="0"/>
        <w:autoSpaceDN w:val="0"/>
        <w:adjustRightInd w:val="0"/>
        <w:spacing w:after="0" w:line="300" w:lineRule="atLeast"/>
        <w:ind w:left="709"/>
        <w:rPr>
          <w:rFonts w:ascii="Garamond" w:hAnsi="Garamond" w:cstheme="minorHAnsi"/>
          <w:bCs/>
          <w:color w:val="auto"/>
          <w:sz w:val="24"/>
          <w:szCs w:val="24"/>
          <w:lang w:val="en-US"/>
        </w:rPr>
      </w:pPr>
      <w:r w:rsidRPr="000704EF">
        <w:rPr>
          <w:rFonts w:ascii="Garamond" w:hAnsi="Garamond" w:cstheme="minorHAnsi"/>
          <w:bCs/>
          <w:color w:val="auto"/>
          <w:sz w:val="24"/>
          <w:szCs w:val="24"/>
          <w:lang w:val="en-US"/>
        </w:rPr>
        <w:t>tel.</w:t>
      </w:r>
      <w:r w:rsidR="003C0C8D" w:rsidRPr="000704EF">
        <w:rPr>
          <w:rFonts w:ascii="Garamond" w:hAnsi="Garamond" w:cstheme="minorHAnsi"/>
          <w:bCs/>
          <w:color w:val="auto"/>
          <w:sz w:val="24"/>
          <w:szCs w:val="24"/>
          <w:lang w:val="en-US"/>
        </w:rPr>
        <w:t xml:space="preserve"> 32 250 29 04</w:t>
      </w:r>
      <w:r w:rsidRPr="000704EF">
        <w:rPr>
          <w:rFonts w:ascii="Garamond" w:hAnsi="Garamond" w:cstheme="minorHAnsi"/>
          <w:bCs/>
          <w:color w:val="auto"/>
          <w:sz w:val="24"/>
          <w:szCs w:val="24"/>
          <w:lang w:val="en-US"/>
        </w:rPr>
        <w:t xml:space="preserve"> </w:t>
      </w:r>
    </w:p>
    <w:p w14:paraId="66D8B4E7" w14:textId="77777777" w:rsidR="00F2104E" w:rsidRPr="000704EF" w:rsidRDefault="00F2104E" w:rsidP="00E313B4">
      <w:pPr>
        <w:autoSpaceDE w:val="0"/>
        <w:autoSpaceDN w:val="0"/>
        <w:adjustRightInd w:val="0"/>
        <w:spacing w:after="0" w:line="300" w:lineRule="atLeast"/>
        <w:ind w:left="709"/>
        <w:rPr>
          <w:rFonts w:ascii="Garamond" w:hAnsi="Garamond" w:cstheme="minorHAnsi"/>
          <w:bCs/>
          <w:color w:val="auto"/>
          <w:sz w:val="24"/>
          <w:szCs w:val="24"/>
          <w:lang w:val="en-US"/>
        </w:rPr>
      </w:pPr>
      <w:r w:rsidRPr="000704EF">
        <w:rPr>
          <w:rFonts w:ascii="Garamond" w:hAnsi="Garamond" w:cstheme="minorHAnsi"/>
          <w:bCs/>
          <w:color w:val="auto"/>
          <w:sz w:val="24"/>
          <w:szCs w:val="24"/>
          <w:lang w:val="en-US"/>
        </w:rPr>
        <w:t xml:space="preserve">e-mail: </w:t>
      </w:r>
      <w:r w:rsidR="003C0C8D" w:rsidRPr="000704EF">
        <w:rPr>
          <w:rFonts w:ascii="Garamond" w:hAnsi="Garamond" w:cstheme="minorHAnsi"/>
          <w:bCs/>
          <w:color w:val="auto"/>
          <w:sz w:val="24"/>
          <w:szCs w:val="24"/>
          <w:lang w:val="en-US"/>
        </w:rPr>
        <w:t>sekretariat@</w:t>
      </w:r>
      <w:r w:rsidRPr="000704EF">
        <w:rPr>
          <w:rFonts w:ascii="Garamond" w:hAnsi="Garamond" w:cstheme="minorHAnsi"/>
          <w:bCs/>
          <w:color w:val="auto"/>
          <w:sz w:val="24"/>
          <w:szCs w:val="24"/>
          <w:lang w:val="en-US"/>
        </w:rPr>
        <w:t>dts-sa.pl</w:t>
      </w:r>
    </w:p>
    <w:p w14:paraId="22A0E8F2" w14:textId="77777777" w:rsidR="00F2104E" w:rsidRPr="000704EF" w:rsidRDefault="00F2104E" w:rsidP="00E313B4">
      <w:pPr>
        <w:autoSpaceDE w:val="0"/>
        <w:autoSpaceDN w:val="0"/>
        <w:adjustRightInd w:val="0"/>
        <w:spacing w:after="0" w:line="300" w:lineRule="atLeast"/>
        <w:ind w:left="720"/>
        <w:rPr>
          <w:rFonts w:ascii="Garamond" w:hAnsi="Garamond" w:cstheme="minorHAnsi"/>
          <w:bCs/>
          <w:color w:val="auto"/>
          <w:sz w:val="24"/>
          <w:szCs w:val="24"/>
          <w:lang w:val="en-US"/>
        </w:rPr>
      </w:pPr>
    </w:p>
    <w:p w14:paraId="12155C64" w14:textId="77777777" w:rsidR="00F2104E" w:rsidRPr="000704EF" w:rsidRDefault="00F2104E" w:rsidP="00E313B4">
      <w:pPr>
        <w:numPr>
          <w:ilvl w:val="0"/>
          <w:numId w:val="2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b/>
          <w:bCs/>
          <w:color w:val="auto"/>
          <w:sz w:val="24"/>
          <w:szCs w:val="24"/>
        </w:rPr>
      </w:pPr>
      <w:r w:rsidRPr="000704EF">
        <w:rPr>
          <w:rFonts w:ascii="Garamond" w:hAnsi="Garamond" w:cstheme="minorHAnsi"/>
          <w:b/>
          <w:bCs/>
          <w:color w:val="auto"/>
          <w:sz w:val="24"/>
          <w:szCs w:val="24"/>
        </w:rPr>
        <w:t>Pozostałe informacje</w:t>
      </w:r>
    </w:p>
    <w:p w14:paraId="58861EF3" w14:textId="77777777" w:rsidR="00F2104E" w:rsidRPr="000704EF" w:rsidRDefault="00F2104E" w:rsidP="00E313B4">
      <w:pPr>
        <w:autoSpaceDE w:val="0"/>
        <w:autoSpaceDN w:val="0"/>
        <w:adjustRightInd w:val="0"/>
        <w:spacing w:after="0" w:line="300" w:lineRule="atLeast"/>
        <w:ind w:left="720"/>
        <w:rPr>
          <w:rFonts w:ascii="Garamond" w:hAnsi="Garamond" w:cstheme="minorHAnsi"/>
          <w:b/>
          <w:bCs/>
          <w:color w:val="auto"/>
          <w:sz w:val="24"/>
          <w:szCs w:val="24"/>
        </w:rPr>
      </w:pPr>
    </w:p>
    <w:p w14:paraId="2C5E3A14" w14:textId="5254A776" w:rsidR="00F2104E" w:rsidRPr="000704EF" w:rsidRDefault="00F2104E" w:rsidP="00E313B4">
      <w:pPr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bCs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Do przeprowadzenia aukcji wystarczy uczestnictwo jednego </w:t>
      </w:r>
      <w:r w:rsidR="00CB2817">
        <w:rPr>
          <w:rFonts w:ascii="Garamond" w:hAnsi="Garamond" w:cstheme="minorHAnsi"/>
          <w:color w:val="auto"/>
          <w:sz w:val="24"/>
          <w:szCs w:val="24"/>
        </w:rPr>
        <w:t>oferenta.</w:t>
      </w:r>
    </w:p>
    <w:p w14:paraId="35E6D706" w14:textId="77777777" w:rsidR="00F2104E" w:rsidRPr="000704EF" w:rsidRDefault="00F2104E" w:rsidP="00E313B4">
      <w:pPr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contextualSpacing/>
        <w:rPr>
          <w:rFonts w:ascii="Garamond" w:hAnsi="Garamond" w:cstheme="minorHAnsi"/>
          <w:bCs/>
          <w:color w:val="auto"/>
          <w:sz w:val="24"/>
          <w:szCs w:val="24"/>
        </w:rPr>
      </w:pPr>
      <w:r w:rsidRPr="000704EF">
        <w:rPr>
          <w:rFonts w:ascii="Garamond" w:hAnsi="Garamond" w:cstheme="minorHAnsi"/>
          <w:bCs/>
          <w:color w:val="auto"/>
          <w:sz w:val="24"/>
          <w:szCs w:val="24"/>
        </w:rPr>
        <w:t>Cudzoziemcy mogą nabyć Nieruchomość na zasadach określonych w ustawie z dnia 24 marca 1920 r. o nabywaniu nieruchomości przez cudzoziemców (Dz. U. z 2004 r. Nr 167 poz. 1758 z</w:t>
      </w:r>
      <w:r w:rsidR="003857A9" w:rsidRPr="000704EF">
        <w:rPr>
          <w:rFonts w:ascii="Garamond" w:hAnsi="Garamond" w:cstheme="minorHAnsi"/>
          <w:bCs/>
          <w:color w:val="auto"/>
          <w:sz w:val="24"/>
          <w:szCs w:val="24"/>
        </w:rPr>
        <w:t> </w:t>
      </w:r>
      <w:r w:rsidRPr="000704EF">
        <w:rPr>
          <w:rFonts w:ascii="Garamond" w:hAnsi="Garamond" w:cstheme="minorHAnsi"/>
          <w:bCs/>
          <w:color w:val="auto"/>
          <w:sz w:val="24"/>
          <w:szCs w:val="24"/>
        </w:rPr>
        <w:t>późn.zm.).</w:t>
      </w:r>
    </w:p>
    <w:p w14:paraId="73D3DF23" w14:textId="77777777" w:rsidR="00F2104E" w:rsidRPr="000704EF" w:rsidRDefault="00F2104E" w:rsidP="00E313B4">
      <w:pPr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Przed przystąpieniem do aukcji należy zapoznać się ze stanem fizycznym i prawnym Nieruchomości. </w:t>
      </w:r>
    </w:p>
    <w:p w14:paraId="22243961" w14:textId="77777777" w:rsidR="00F2104E" w:rsidRPr="000704EF" w:rsidRDefault="00F2104E" w:rsidP="00E313B4">
      <w:pPr>
        <w:pStyle w:val="Akapitzlist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300" w:lineRule="atLeast"/>
        <w:rPr>
          <w:rFonts w:ascii="Garamond" w:eastAsia="Times New Roman" w:hAnsi="Garamond" w:cstheme="minorHAnsi"/>
          <w:color w:val="auto"/>
          <w:sz w:val="24"/>
          <w:szCs w:val="24"/>
          <w:lang w:eastAsia="pl-PL"/>
        </w:rPr>
      </w:pPr>
      <w:r w:rsidRPr="000704EF">
        <w:rPr>
          <w:rFonts w:ascii="Garamond" w:eastAsia="Times New Roman" w:hAnsi="Garamond" w:cstheme="minorHAnsi"/>
          <w:color w:val="auto"/>
          <w:sz w:val="24"/>
          <w:szCs w:val="24"/>
          <w:lang w:eastAsia="pl-PL" w:bidi="pl-PL"/>
        </w:rPr>
        <w:t>Po ustaniu postąpień prowadzący aukcję, uprzedzając obecnych, po trzecim ogłoszeniu, zamyka aukcję i udziela przybicia oferentowi, który zaoferował najwyższą cenę.</w:t>
      </w:r>
    </w:p>
    <w:p w14:paraId="62B9F4DC" w14:textId="77777777" w:rsidR="00F2104E" w:rsidRPr="000704EF" w:rsidRDefault="00F2104E" w:rsidP="00E313B4">
      <w:pPr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Nabywca Nieruchomości jest obowiązany do zapłaty ceny nabycia najpóźniej w dniu poprzedzającym dzień podpisania umowy sprzedaży w formie aktu notarialnego na rachunek Sprzedającego lub na rachunek depozytowy czyniącego notariusza celem wydania tej kwoty Sprzedającego na poczet ceny nabycia. </w:t>
      </w:r>
    </w:p>
    <w:p w14:paraId="12F385B9" w14:textId="77777777" w:rsidR="00F2104E" w:rsidRPr="000704EF" w:rsidRDefault="00F2104E" w:rsidP="00E313B4">
      <w:pPr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Kancelarię notarialną wskaże wyłonionemu nabywcy w Protokole aukcji prowadzący aukcję. Niezastosowanie się nabywcy do tych wskazań oznaczać będzie uchylenie się od zawarcia umowy.</w:t>
      </w:r>
    </w:p>
    <w:p w14:paraId="235DCFF8" w14:textId="77777777" w:rsidR="00F2104E" w:rsidRPr="000704EF" w:rsidRDefault="00F2104E" w:rsidP="00E313B4">
      <w:pPr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Koszt aktu notarialnego ponosi nabywca.</w:t>
      </w:r>
    </w:p>
    <w:p w14:paraId="610014B0" w14:textId="77777777" w:rsidR="00F2104E" w:rsidRPr="000704EF" w:rsidRDefault="00F2104E" w:rsidP="00E313B4">
      <w:pPr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  <w:u w:val="single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Po zakończeniu postępowania zostanie uzgodniony termin i miejsce podpisania umowy sprzedaży z nabywcą wyłonionym w aukcji. Nabywca zostanie pisemnie wezwany do stawienia się celem podpisania umowy sprzedaży. Niezastosowanie się nabywcy do tych wskazań oznaczać będzie uchylenie się od zawarcia umowy. </w:t>
      </w:r>
    </w:p>
    <w:p w14:paraId="5B269B99" w14:textId="267A0D73" w:rsidR="00F2104E" w:rsidRPr="00BF1389" w:rsidRDefault="00F2104E" w:rsidP="00E313B4">
      <w:pPr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  <w:u w:val="single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Po zawarciu umowy sprzedaży w formie aktu notarialnego Nieruchomość zostanie wydana nabywcy protokołem zdawczo-odbiorczym w terminie uzgodnionym przez strony.</w:t>
      </w:r>
    </w:p>
    <w:p w14:paraId="3362BE22" w14:textId="77777777" w:rsidR="00BF1389" w:rsidRPr="000704EF" w:rsidRDefault="00BF1389" w:rsidP="00BF1389">
      <w:p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  <w:u w:val="single"/>
        </w:rPr>
      </w:pPr>
    </w:p>
    <w:p w14:paraId="732C197E" w14:textId="77777777" w:rsidR="00F2104E" w:rsidRPr="000704EF" w:rsidRDefault="00F2104E" w:rsidP="00E313B4">
      <w:pPr>
        <w:autoSpaceDE w:val="0"/>
        <w:autoSpaceDN w:val="0"/>
        <w:adjustRightInd w:val="0"/>
        <w:spacing w:after="0" w:line="300" w:lineRule="atLeast"/>
        <w:ind w:left="720"/>
        <w:rPr>
          <w:rFonts w:ascii="Garamond" w:hAnsi="Garamond" w:cstheme="minorHAnsi"/>
          <w:color w:val="auto"/>
          <w:sz w:val="24"/>
          <w:szCs w:val="24"/>
          <w:u w:val="single"/>
        </w:rPr>
      </w:pPr>
    </w:p>
    <w:p w14:paraId="7DDAD99A" w14:textId="77777777" w:rsidR="00F2104E" w:rsidRPr="000704EF" w:rsidRDefault="00F2104E" w:rsidP="00E313B4">
      <w:p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bCs/>
          <w:color w:val="auto"/>
          <w:sz w:val="24"/>
          <w:szCs w:val="24"/>
        </w:rPr>
      </w:pPr>
      <w:bookmarkStart w:id="5" w:name="_Hlk526759641"/>
      <w:r w:rsidRPr="000704EF">
        <w:rPr>
          <w:rFonts w:ascii="Garamond" w:hAnsi="Garamond" w:cstheme="minorHAnsi"/>
          <w:bCs/>
          <w:color w:val="auto"/>
          <w:sz w:val="24"/>
          <w:szCs w:val="24"/>
        </w:rPr>
        <w:lastRenderedPageBreak/>
        <w:t>Szczegółowe informacje o Nieruchomości można uzyskać w siedzibie Spółki, telefonicznie lub e-mailem:</w:t>
      </w:r>
    </w:p>
    <w:p w14:paraId="4FDAD943" w14:textId="77777777" w:rsidR="00F2104E" w:rsidRPr="000704EF" w:rsidRDefault="00F2104E" w:rsidP="00E313B4">
      <w:pPr>
        <w:spacing w:after="0" w:line="300" w:lineRule="atLeast"/>
        <w:ind w:left="720" w:hanging="720"/>
        <w:contextualSpacing/>
        <w:rPr>
          <w:rFonts w:ascii="Garamond" w:eastAsia="Times New Roman" w:hAnsi="Garamond" w:cstheme="minorHAnsi"/>
          <w:bCs/>
          <w:color w:val="auto"/>
          <w:sz w:val="24"/>
          <w:szCs w:val="24"/>
          <w:lang w:eastAsia="pl-PL"/>
        </w:rPr>
      </w:pPr>
      <w:r w:rsidRPr="000704EF">
        <w:rPr>
          <w:rFonts w:ascii="Garamond" w:eastAsia="Times New Roman" w:hAnsi="Garamond" w:cstheme="minorHAnsi"/>
          <w:bCs/>
          <w:color w:val="auto"/>
          <w:sz w:val="24"/>
          <w:szCs w:val="24"/>
          <w:lang w:eastAsia="pl-PL"/>
        </w:rPr>
        <w:t>Kontakt:</w:t>
      </w:r>
    </w:p>
    <w:p w14:paraId="19CDC3F9" w14:textId="77777777" w:rsidR="00F2104E" w:rsidRPr="000704EF" w:rsidRDefault="00F2104E" w:rsidP="00E313B4">
      <w:pPr>
        <w:spacing w:after="0" w:line="300" w:lineRule="atLeast"/>
        <w:ind w:left="720" w:hanging="720"/>
        <w:contextualSpacing/>
        <w:rPr>
          <w:rFonts w:ascii="Garamond" w:eastAsia="Times New Roman" w:hAnsi="Garamond" w:cstheme="minorHAnsi"/>
          <w:bCs/>
          <w:color w:val="auto"/>
          <w:sz w:val="24"/>
          <w:szCs w:val="24"/>
          <w:lang w:eastAsia="pl-PL"/>
        </w:rPr>
      </w:pPr>
      <w:r w:rsidRPr="000704EF">
        <w:rPr>
          <w:rFonts w:ascii="Garamond" w:eastAsia="Times New Roman" w:hAnsi="Garamond" w:cstheme="minorHAnsi"/>
          <w:bCs/>
          <w:color w:val="auto"/>
          <w:sz w:val="24"/>
          <w:szCs w:val="24"/>
          <w:lang w:eastAsia="pl-PL"/>
        </w:rPr>
        <w:t>Tel. 32 250 29 04</w:t>
      </w:r>
    </w:p>
    <w:p w14:paraId="05E3D8C4" w14:textId="77777777" w:rsidR="00F2104E" w:rsidRPr="000704EF" w:rsidRDefault="00F2104E" w:rsidP="00E313B4">
      <w:pPr>
        <w:spacing w:after="0" w:line="300" w:lineRule="atLeast"/>
        <w:ind w:left="720" w:hanging="720"/>
        <w:contextualSpacing/>
        <w:rPr>
          <w:rFonts w:ascii="Garamond" w:eastAsia="Times New Roman" w:hAnsi="Garamond" w:cstheme="minorHAnsi"/>
          <w:bCs/>
          <w:color w:val="auto"/>
          <w:sz w:val="24"/>
          <w:szCs w:val="24"/>
          <w:lang w:eastAsia="pl-PL"/>
        </w:rPr>
      </w:pPr>
      <w:r w:rsidRPr="000704EF">
        <w:rPr>
          <w:rFonts w:ascii="Garamond" w:eastAsia="Times New Roman" w:hAnsi="Garamond" w:cstheme="minorHAnsi"/>
          <w:bCs/>
          <w:color w:val="auto"/>
          <w:sz w:val="24"/>
          <w:szCs w:val="24"/>
          <w:lang w:eastAsia="pl-PL"/>
        </w:rPr>
        <w:t xml:space="preserve">E-mail: </w:t>
      </w:r>
      <w:hyperlink r:id="rId7" w:history="1">
        <w:r w:rsidRPr="000704EF">
          <w:rPr>
            <w:rStyle w:val="Hipercze"/>
            <w:rFonts w:ascii="Garamond" w:eastAsia="Times New Roman" w:hAnsi="Garamond" w:cstheme="minorHAnsi"/>
            <w:bCs/>
            <w:color w:val="auto"/>
            <w:sz w:val="24"/>
            <w:szCs w:val="24"/>
            <w:lang w:eastAsia="pl-PL"/>
          </w:rPr>
          <w:t>sekretariat@dts-sa.pl</w:t>
        </w:r>
      </w:hyperlink>
      <w:bookmarkEnd w:id="5"/>
      <w:r w:rsidRPr="000704EF">
        <w:rPr>
          <w:rFonts w:ascii="Garamond" w:eastAsia="Times New Roman" w:hAnsi="Garamond" w:cstheme="minorHAnsi"/>
          <w:bCs/>
          <w:color w:val="auto"/>
          <w:sz w:val="24"/>
          <w:szCs w:val="24"/>
          <w:lang w:eastAsia="pl-PL"/>
        </w:rPr>
        <w:t xml:space="preserve"> </w:t>
      </w:r>
    </w:p>
    <w:p w14:paraId="10FF7840" w14:textId="77777777" w:rsidR="00F2104E" w:rsidRPr="000704EF" w:rsidRDefault="00F2104E" w:rsidP="00E313B4">
      <w:pPr>
        <w:spacing w:after="0" w:line="300" w:lineRule="atLeast"/>
        <w:rPr>
          <w:rFonts w:ascii="Garamond" w:hAnsi="Garamond" w:cstheme="minorHAnsi"/>
          <w:b/>
          <w:color w:val="auto"/>
          <w:sz w:val="24"/>
          <w:szCs w:val="24"/>
        </w:rPr>
      </w:pPr>
    </w:p>
    <w:p w14:paraId="33B4E6B3" w14:textId="77777777" w:rsidR="00F2104E" w:rsidRPr="000704EF" w:rsidRDefault="00AD518A" w:rsidP="00E313B4">
      <w:pPr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b/>
          <w:color w:val="auto"/>
          <w:sz w:val="24"/>
          <w:szCs w:val="24"/>
        </w:rPr>
        <w:t>DTŚ</w:t>
      </w:r>
      <w:r w:rsidR="00F2104E" w:rsidRPr="000704EF">
        <w:rPr>
          <w:rFonts w:ascii="Garamond" w:hAnsi="Garamond" w:cstheme="minorHAnsi"/>
          <w:b/>
          <w:color w:val="auto"/>
          <w:sz w:val="24"/>
          <w:szCs w:val="24"/>
        </w:rPr>
        <w:t xml:space="preserve"> S.A. zastrzega sobie prawo odstąpienia od postępowania na każdym jego etapie lub unieważnienia postępowania i jego zamknięcia bez wskazania przyczyn.</w:t>
      </w:r>
    </w:p>
    <w:p w14:paraId="3E032463" w14:textId="77777777" w:rsidR="004F191D" w:rsidRPr="000704EF" w:rsidRDefault="004F191D" w:rsidP="00E313B4">
      <w:pPr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</w:p>
    <w:sectPr w:rsidR="004F191D" w:rsidRPr="000704EF" w:rsidSect="00433558">
      <w:footerReference w:type="default" r:id="rId8"/>
      <w:pgSz w:w="11906" w:h="16838"/>
      <w:pgMar w:top="1417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21499" w14:textId="77777777" w:rsidR="009A3BF2" w:rsidRDefault="009A3BF2" w:rsidP="00652DF5">
      <w:pPr>
        <w:spacing w:after="0" w:line="240" w:lineRule="auto"/>
      </w:pPr>
      <w:r>
        <w:separator/>
      </w:r>
    </w:p>
  </w:endnote>
  <w:endnote w:type="continuationSeparator" w:id="0">
    <w:p w14:paraId="75FFDEAF" w14:textId="77777777" w:rsidR="009A3BF2" w:rsidRDefault="009A3BF2" w:rsidP="0065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0168174"/>
      <w:docPartObj>
        <w:docPartGallery w:val="Page Numbers (Bottom of Page)"/>
        <w:docPartUnique/>
      </w:docPartObj>
    </w:sdtPr>
    <w:sdtEndPr/>
    <w:sdtContent>
      <w:p w14:paraId="771C4486" w14:textId="77777777" w:rsidR="00652DF5" w:rsidRDefault="004840DC">
        <w:pPr>
          <w:pStyle w:val="Stopka"/>
          <w:jc w:val="center"/>
        </w:pPr>
        <w:r>
          <w:fldChar w:fldCharType="begin"/>
        </w:r>
        <w:r w:rsidR="00652DF5">
          <w:instrText>PAGE   \* MERGEFORMAT</w:instrText>
        </w:r>
        <w:r>
          <w:fldChar w:fldCharType="separate"/>
        </w:r>
        <w:r w:rsidR="00931F19">
          <w:rPr>
            <w:noProof/>
          </w:rPr>
          <w:t>4</w:t>
        </w:r>
        <w:r>
          <w:fldChar w:fldCharType="end"/>
        </w:r>
      </w:p>
    </w:sdtContent>
  </w:sdt>
  <w:p w14:paraId="127DBBFF" w14:textId="77777777" w:rsidR="00652DF5" w:rsidRDefault="00652D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7CF1F" w14:textId="77777777" w:rsidR="009A3BF2" w:rsidRDefault="009A3BF2" w:rsidP="00652DF5">
      <w:pPr>
        <w:spacing w:after="0" w:line="240" w:lineRule="auto"/>
      </w:pPr>
      <w:r>
        <w:separator/>
      </w:r>
    </w:p>
  </w:footnote>
  <w:footnote w:type="continuationSeparator" w:id="0">
    <w:p w14:paraId="21C6D51C" w14:textId="77777777" w:rsidR="009A3BF2" w:rsidRDefault="009A3BF2" w:rsidP="00652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BD2"/>
    <w:multiLevelType w:val="hybridMultilevel"/>
    <w:tmpl w:val="4B72DEE0"/>
    <w:lvl w:ilvl="0" w:tplc="BF14F6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FD6F63"/>
    <w:multiLevelType w:val="hybridMultilevel"/>
    <w:tmpl w:val="E31EA5D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D17F47"/>
    <w:multiLevelType w:val="hybridMultilevel"/>
    <w:tmpl w:val="12C2E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131A2"/>
    <w:multiLevelType w:val="hybridMultilevel"/>
    <w:tmpl w:val="A07ADBE2"/>
    <w:lvl w:ilvl="0" w:tplc="0415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70" w:hanging="360"/>
      </w:pPr>
      <w:rPr>
        <w:rFonts w:ascii="Wingdings" w:hAnsi="Wingdings" w:hint="default"/>
      </w:rPr>
    </w:lvl>
  </w:abstractNum>
  <w:abstractNum w:abstractNumId="4" w15:restartNumberingAfterBreak="0">
    <w:nsid w:val="16156200"/>
    <w:multiLevelType w:val="hybridMultilevel"/>
    <w:tmpl w:val="CFE050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FA3947"/>
    <w:multiLevelType w:val="hybridMultilevel"/>
    <w:tmpl w:val="75FA8AA4"/>
    <w:lvl w:ilvl="0" w:tplc="540CC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D2E45"/>
    <w:multiLevelType w:val="hybridMultilevel"/>
    <w:tmpl w:val="D90AF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853E3"/>
    <w:multiLevelType w:val="hybridMultilevel"/>
    <w:tmpl w:val="E6D046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273D18"/>
    <w:multiLevelType w:val="hybridMultilevel"/>
    <w:tmpl w:val="F65021E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846D34"/>
    <w:multiLevelType w:val="hybridMultilevel"/>
    <w:tmpl w:val="82A21A0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FBB0E93"/>
    <w:multiLevelType w:val="hybridMultilevel"/>
    <w:tmpl w:val="E1E0FC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2CF0A58"/>
    <w:multiLevelType w:val="hybridMultilevel"/>
    <w:tmpl w:val="0624C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46DD4"/>
    <w:multiLevelType w:val="hybridMultilevel"/>
    <w:tmpl w:val="6AE0AE9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3"/>
  </w:num>
  <w:num w:numId="11">
    <w:abstractNumId w:val="1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4E"/>
    <w:rsid w:val="000704EF"/>
    <w:rsid w:val="000B647B"/>
    <w:rsid w:val="000C695F"/>
    <w:rsid w:val="0016273D"/>
    <w:rsid w:val="001B4DF6"/>
    <w:rsid w:val="001D7AC2"/>
    <w:rsid w:val="001E31E1"/>
    <w:rsid w:val="002137F7"/>
    <w:rsid w:val="002857B7"/>
    <w:rsid w:val="0038078E"/>
    <w:rsid w:val="003857A9"/>
    <w:rsid w:val="00393290"/>
    <w:rsid w:val="003A2CD0"/>
    <w:rsid w:val="003C0C8D"/>
    <w:rsid w:val="003E42B1"/>
    <w:rsid w:val="003E7987"/>
    <w:rsid w:val="00415232"/>
    <w:rsid w:val="00433558"/>
    <w:rsid w:val="004840DC"/>
    <w:rsid w:val="004B1D13"/>
    <w:rsid w:val="004F191D"/>
    <w:rsid w:val="005054A4"/>
    <w:rsid w:val="005C1110"/>
    <w:rsid w:val="005C3077"/>
    <w:rsid w:val="0064163A"/>
    <w:rsid w:val="00652DF5"/>
    <w:rsid w:val="007252C2"/>
    <w:rsid w:val="00730585"/>
    <w:rsid w:val="00731186"/>
    <w:rsid w:val="00742C35"/>
    <w:rsid w:val="00751A52"/>
    <w:rsid w:val="00751EE3"/>
    <w:rsid w:val="007F091B"/>
    <w:rsid w:val="00844D2C"/>
    <w:rsid w:val="00860ECB"/>
    <w:rsid w:val="008A652C"/>
    <w:rsid w:val="008C42AC"/>
    <w:rsid w:val="00930599"/>
    <w:rsid w:val="00931F19"/>
    <w:rsid w:val="0097176D"/>
    <w:rsid w:val="0098443E"/>
    <w:rsid w:val="009A3BF2"/>
    <w:rsid w:val="009B2326"/>
    <w:rsid w:val="009C081F"/>
    <w:rsid w:val="009D39E6"/>
    <w:rsid w:val="009E4938"/>
    <w:rsid w:val="00AB039B"/>
    <w:rsid w:val="00AB4D3E"/>
    <w:rsid w:val="00AD518A"/>
    <w:rsid w:val="00B70BE0"/>
    <w:rsid w:val="00BF1389"/>
    <w:rsid w:val="00C3530A"/>
    <w:rsid w:val="00C9775E"/>
    <w:rsid w:val="00CB2817"/>
    <w:rsid w:val="00D53E88"/>
    <w:rsid w:val="00D56EF1"/>
    <w:rsid w:val="00E313B4"/>
    <w:rsid w:val="00F01F0A"/>
    <w:rsid w:val="00F2104E"/>
    <w:rsid w:val="00F8587C"/>
    <w:rsid w:val="00FD2669"/>
    <w:rsid w:val="00FE1000"/>
    <w:rsid w:val="00FF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99C2"/>
  <w15:docId w15:val="{FD37DE6F-6781-4CBE-AD05-9E73A8AB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04E"/>
    <w:pPr>
      <w:spacing w:line="360" w:lineRule="auto"/>
      <w:jc w:val="both"/>
    </w:pPr>
    <w:rPr>
      <w:rFonts w:ascii="Tahoma" w:eastAsia="Calibri" w:hAnsi="Tahoma" w:cs="Times New Roman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104E"/>
    <w:pPr>
      <w:ind w:left="720"/>
      <w:contextualSpacing/>
    </w:pPr>
    <w:rPr>
      <w:rFonts w:ascii="Calibri" w:hAnsi="Calibri"/>
    </w:rPr>
  </w:style>
  <w:style w:type="character" w:styleId="Hipercze">
    <w:name w:val="Hyperlink"/>
    <w:basedOn w:val="Domylnaczcionkaakapitu"/>
    <w:uiPriority w:val="99"/>
    <w:unhideWhenUsed/>
    <w:rsid w:val="00F2104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DF5"/>
    <w:rPr>
      <w:rFonts w:ascii="Tahoma" w:eastAsia="Calibri" w:hAnsi="Tahoma" w:cs="Times New Roman"/>
      <w:color w:val="404040"/>
    </w:rPr>
  </w:style>
  <w:style w:type="paragraph" w:styleId="Stopka">
    <w:name w:val="footer"/>
    <w:basedOn w:val="Normalny"/>
    <w:link w:val="StopkaZnak"/>
    <w:uiPriority w:val="99"/>
    <w:unhideWhenUsed/>
    <w:rsid w:val="0065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DF5"/>
    <w:rPr>
      <w:rFonts w:ascii="Tahoma" w:eastAsia="Calibri" w:hAnsi="Tahoma" w:cs="Times New Roman"/>
      <w:color w:val="4040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110"/>
    <w:rPr>
      <w:rFonts w:ascii="Segoe UI" w:eastAsia="Calibri" w:hAnsi="Segoe UI" w:cs="Segoe UI"/>
      <w:color w:val="40404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dts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1359</Words>
  <Characters>8155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MaciekS</dc:creator>
  <cp:lastModifiedBy>Gabriela Kazimierczak</cp:lastModifiedBy>
  <cp:revision>16</cp:revision>
  <cp:lastPrinted>2020-12-01T12:08:00Z</cp:lastPrinted>
  <dcterms:created xsi:type="dcterms:W3CDTF">2020-11-30T10:04:00Z</dcterms:created>
  <dcterms:modified xsi:type="dcterms:W3CDTF">2020-12-01T13:54:00Z</dcterms:modified>
</cp:coreProperties>
</file>