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810C" w14:textId="77777777" w:rsidR="00906AE3" w:rsidRDefault="00906AE3" w:rsidP="005F6E75">
      <w:pPr>
        <w:pStyle w:val="Nagwek"/>
        <w:rPr>
          <w:rFonts w:ascii="Verdana" w:hAnsi="Verdana"/>
          <w:noProof/>
          <w:sz w:val="20"/>
          <w:szCs w:val="20"/>
          <w:lang w:eastAsia="pl-PL"/>
        </w:rPr>
      </w:pPr>
    </w:p>
    <w:p w14:paraId="6FE4635A" w14:textId="77777777" w:rsidR="00906AE3" w:rsidRDefault="00906AE3" w:rsidP="005F6E75">
      <w:pPr>
        <w:pStyle w:val="Nagwek"/>
        <w:rPr>
          <w:rFonts w:ascii="Verdana" w:hAnsi="Verdana"/>
          <w:noProof/>
          <w:sz w:val="20"/>
          <w:szCs w:val="20"/>
          <w:lang w:eastAsia="pl-PL"/>
        </w:rPr>
      </w:pPr>
    </w:p>
    <w:p w14:paraId="27C4642A" w14:textId="77777777" w:rsidR="00471A2D" w:rsidRPr="005F6E75" w:rsidRDefault="00471A2D" w:rsidP="005F6E75">
      <w:pPr>
        <w:pStyle w:val="Nagwek"/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left" w:leader="none"/>
      </w:r>
      <w:r w:rsidRPr="005F6E75">
        <w:rPr>
          <w:rFonts w:ascii="Verdana" w:hAnsi="Verdana"/>
          <w:noProof/>
          <w:sz w:val="20"/>
          <w:szCs w:val="20"/>
          <w:lang w:eastAsia="pl-PL"/>
        </w:rPr>
        <w:t xml:space="preserve"> </w:t>
      </w: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right" w:leader="none"/>
      </w:r>
    </w:p>
    <w:p w14:paraId="34436B76" w14:textId="77777777" w:rsidR="00471A2D" w:rsidRPr="0010540F" w:rsidRDefault="00E63DBC" w:rsidP="003D2816">
      <w:pPr>
        <w:shd w:val="clear" w:color="auto" w:fill="FFFFFF"/>
        <w:ind w:left="10620" w:firstLine="708"/>
        <w:rPr>
          <w:rFonts w:ascii="Roboto" w:hAnsi="Roboto"/>
          <w:b/>
          <w:bCs/>
          <w:color w:val="333333"/>
        </w:rPr>
      </w:pPr>
      <w:r w:rsidRPr="0010540F">
        <w:rPr>
          <w:rFonts w:ascii="Roboto" w:hAnsi="Roboto"/>
          <w:b/>
          <w:bCs/>
          <w:color w:val="333333"/>
        </w:rPr>
        <w:t>Załącznik nr 3</w:t>
      </w:r>
    </w:p>
    <w:p w14:paraId="197E5D4B" w14:textId="77777777" w:rsidR="00E63DBC" w:rsidRDefault="00E63DBC" w:rsidP="00E63DBC">
      <w:pPr>
        <w:keepNext/>
        <w:spacing w:line="254" w:lineRule="auto"/>
        <w:ind w:left="-851"/>
        <w:outlineLvl w:val="0"/>
        <w:rPr>
          <w:rFonts w:ascii="Roboto" w:eastAsia="Times New Roman" w:hAnsi="Roboto" w:cs="Tahoma"/>
          <w:sz w:val="20"/>
          <w:szCs w:val="20"/>
          <w:lang w:eastAsia="pl-PL"/>
        </w:rPr>
      </w:pPr>
      <w:r>
        <w:rPr>
          <w:rFonts w:ascii="Roboto" w:eastAsia="Times New Roman" w:hAnsi="Roboto" w:cs="Tahoma"/>
          <w:sz w:val="20"/>
          <w:szCs w:val="20"/>
          <w:lang w:eastAsia="pl-PL"/>
        </w:rPr>
        <w:t>………………………………………………………………………</w:t>
      </w:r>
    </w:p>
    <w:p w14:paraId="1FCDCE68" w14:textId="77777777" w:rsidR="00E63DBC" w:rsidRDefault="00E63DBC" w:rsidP="00E63DBC">
      <w:pPr>
        <w:keepNext/>
        <w:spacing w:line="254" w:lineRule="auto"/>
        <w:ind w:left="-851" w:firstLine="567"/>
        <w:outlineLvl w:val="0"/>
        <w:rPr>
          <w:rFonts w:ascii="Roboto" w:eastAsia="Calibri" w:hAnsi="Roboto" w:cs="Tahoma"/>
          <w:b/>
          <w:i/>
          <w:caps/>
          <w:sz w:val="18"/>
          <w:szCs w:val="20"/>
        </w:rPr>
      </w:pPr>
      <w:r>
        <w:rPr>
          <w:rFonts w:ascii="Roboto" w:eastAsia="Times New Roman" w:hAnsi="Roboto" w:cs="Tahoma"/>
          <w:i/>
          <w:sz w:val="18"/>
          <w:szCs w:val="20"/>
          <w:lang w:eastAsia="pl-PL"/>
        </w:rPr>
        <w:t>Nazwa i adres Wykonawcy</w:t>
      </w:r>
    </w:p>
    <w:p w14:paraId="35741C30" w14:textId="77777777" w:rsidR="00E63DBC" w:rsidRDefault="00E63DBC" w:rsidP="00E63DBC">
      <w:pPr>
        <w:spacing w:after="200" w:line="276" w:lineRule="auto"/>
        <w:jc w:val="center"/>
        <w:rPr>
          <w:rFonts w:ascii="Roboto" w:eastAsia="Calibri" w:hAnsi="Roboto" w:cs="Tahoma"/>
          <w:b/>
          <w:bCs/>
          <w:szCs w:val="20"/>
        </w:rPr>
      </w:pPr>
      <w:r>
        <w:rPr>
          <w:rFonts w:ascii="Roboto" w:eastAsia="Calibri" w:hAnsi="Roboto" w:cs="Tahoma"/>
          <w:b/>
          <w:szCs w:val="20"/>
        </w:rPr>
        <w:t>Potwierdzenie spełnienia wymagania</w:t>
      </w:r>
    </w:p>
    <w:p w14:paraId="426A1DF3" w14:textId="77777777" w:rsidR="00E63DBC" w:rsidRDefault="00E63DBC" w:rsidP="00E63DBC">
      <w:pPr>
        <w:spacing w:after="200" w:line="276" w:lineRule="auto"/>
        <w:ind w:left="-851" w:right="-880"/>
        <w:jc w:val="both"/>
        <w:rPr>
          <w:rFonts w:ascii="Roboto" w:eastAsia="Calibri" w:hAnsi="Roboto" w:cs="Tahoma"/>
          <w:sz w:val="20"/>
          <w:szCs w:val="20"/>
        </w:rPr>
      </w:pPr>
      <w:r>
        <w:rPr>
          <w:rFonts w:ascii="Roboto" w:hAnsi="Roboto" w:cs="Arial"/>
          <w:sz w:val="20"/>
          <w:szCs w:val="20"/>
        </w:rPr>
        <w:t>Warunek ten zostanie spełniony, jeżeli Wykonawca wykaże, że w okresie ostatnich trzech lat przed upł</w:t>
      </w:r>
      <w:r w:rsidR="000A5088">
        <w:rPr>
          <w:rFonts w:ascii="Roboto" w:hAnsi="Roboto" w:cs="Arial"/>
          <w:sz w:val="20"/>
          <w:szCs w:val="20"/>
        </w:rPr>
        <w:t xml:space="preserve">ywem terminu składania ofert, </w:t>
      </w:r>
      <w:r>
        <w:rPr>
          <w:rFonts w:ascii="Roboto" w:hAnsi="Roboto" w:cs="Arial"/>
          <w:sz w:val="20"/>
          <w:szCs w:val="20"/>
        </w:rPr>
        <w:t xml:space="preserve">zrealizował </w:t>
      </w:r>
      <w:r w:rsidR="003E62D7">
        <w:rPr>
          <w:rFonts w:ascii="Roboto" w:hAnsi="Roboto" w:cs="Arial"/>
          <w:b/>
          <w:sz w:val="20"/>
          <w:szCs w:val="20"/>
        </w:rPr>
        <w:t xml:space="preserve">co najmniej jedną usługę audytu projektu finansowanego z funduszy zagranicznych </w:t>
      </w:r>
      <w:r>
        <w:rPr>
          <w:rFonts w:ascii="Roboto" w:hAnsi="Roboto" w:cs="Arial"/>
          <w:b/>
          <w:sz w:val="20"/>
          <w:szCs w:val="20"/>
        </w:rPr>
        <w:t xml:space="preserve"> </w:t>
      </w:r>
    </w:p>
    <w:tbl>
      <w:tblPr>
        <w:tblStyle w:val="Tabela-Siatka1"/>
        <w:tblW w:w="13745" w:type="dxa"/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1325"/>
        <w:gridCol w:w="1097"/>
        <w:gridCol w:w="1275"/>
        <w:gridCol w:w="3816"/>
      </w:tblGrid>
      <w:tr w:rsidR="00E63DBC" w14:paraId="057076CC" w14:textId="77777777" w:rsidTr="00200C65">
        <w:trPr>
          <w:trHeight w:val="354"/>
        </w:trPr>
        <w:tc>
          <w:tcPr>
            <w:tcW w:w="704" w:type="dxa"/>
            <w:vMerge w:val="restart"/>
            <w:hideMark/>
          </w:tcPr>
          <w:p w14:paraId="7C0BDC2C" w14:textId="77777777"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Lp.</w:t>
            </w:r>
          </w:p>
        </w:tc>
        <w:tc>
          <w:tcPr>
            <w:tcW w:w="5528" w:type="dxa"/>
            <w:vMerge w:val="restart"/>
            <w:hideMark/>
          </w:tcPr>
          <w:p w14:paraId="6E0A8F93" w14:textId="77777777"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hAnsi="Roboto" w:cs="Tahoma"/>
                <w:b/>
                <w:sz w:val="18"/>
                <w:szCs w:val="18"/>
              </w:rPr>
              <w:t>Przedmiot zamówienia zawierający informacje umożliwiające Zamawiającemu ocenę</w:t>
            </w:r>
            <w:r w:rsidR="00203465">
              <w:rPr>
                <w:rFonts w:ascii="Roboto" w:hAnsi="Roboto" w:cs="Tahoma"/>
                <w:b/>
                <w:sz w:val="18"/>
                <w:szCs w:val="18"/>
              </w:rPr>
              <w:t>,</w:t>
            </w:r>
            <w:r>
              <w:rPr>
                <w:rFonts w:ascii="Roboto" w:hAnsi="Roboto" w:cs="Tahoma"/>
                <w:b/>
                <w:sz w:val="18"/>
                <w:szCs w:val="18"/>
              </w:rPr>
              <w:t xml:space="preserve"> czy Wykonawca spełnia warunek udziału w postępowaniu, określony cz. III zapytania ofertowego </w:t>
            </w:r>
          </w:p>
        </w:tc>
        <w:tc>
          <w:tcPr>
            <w:tcW w:w="1325" w:type="dxa"/>
            <w:vMerge w:val="restart"/>
            <w:hideMark/>
          </w:tcPr>
          <w:p w14:paraId="2632E387" w14:textId="77777777"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Wartość</w:t>
            </w:r>
            <w:r>
              <w:rPr>
                <w:rFonts w:ascii="Roboto" w:eastAsia="Calibri" w:hAnsi="Roboto" w:cs="Tahoma"/>
                <w:b/>
                <w:sz w:val="18"/>
                <w:szCs w:val="18"/>
              </w:rPr>
              <w:br/>
              <w:t xml:space="preserve">usługi </w:t>
            </w:r>
          </w:p>
          <w:p w14:paraId="094F85E4" w14:textId="77777777"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(zł brutto)</w:t>
            </w:r>
          </w:p>
        </w:tc>
        <w:tc>
          <w:tcPr>
            <w:tcW w:w="2372" w:type="dxa"/>
            <w:gridSpan w:val="2"/>
            <w:hideMark/>
          </w:tcPr>
          <w:p w14:paraId="4AD0391E" w14:textId="77777777"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Data realizacji</w:t>
            </w:r>
          </w:p>
        </w:tc>
        <w:tc>
          <w:tcPr>
            <w:tcW w:w="3816" w:type="dxa"/>
            <w:vMerge w:val="restart"/>
            <w:hideMark/>
          </w:tcPr>
          <w:p w14:paraId="312C2411" w14:textId="77777777"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Nazwa i adres odbiorcy usługi</w:t>
            </w:r>
          </w:p>
        </w:tc>
      </w:tr>
      <w:tr w:rsidR="00E63DBC" w14:paraId="3DBFD00F" w14:textId="77777777" w:rsidTr="00200C65">
        <w:trPr>
          <w:trHeight w:val="826"/>
        </w:trPr>
        <w:tc>
          <w:tcPr>
            <w:tcW w:w="704" w:type="dxa"/>
            <w:vMerge/>
            <w:hideMark/>
          </w:tcPr>
          <w:p w14:paraId="468A22B0" w14:textId="77777777"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  <w:tc>
          <w:tcPr>
            <w:tcW w:w="5528" w:type="dxa"/>
            <w:vMerge/>
            <w:hideMark/>
          </w:tcPr>
          <w:p w14:paraId="3C6184B7" w14:textId="77777777"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  <w:tc>
          <w:tcPr>
            <w:tcW w:w="1325" w:type="dxa"/>
            <w:vMerge/>
            <w:hideMark/>
          </w:tcPr>
          <w:p w14:paraId="042D44F7" w14:textId="77777777"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  <w:tc>
          <w:tcPr>
            <w:tcW w:w="1097" w:type="dxa"/>
            <w:hideMark/>
          </w:tcPr>
          <w:p w14:paraId="57BB5B18" w14:textId="77777777"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początek</w:t>
            </w:r>
          </w:p>
          <w:p w14:paraId="49A29DBB" w14:textId="77777777"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(</w:t>
            </w:r>
            <w:proofErr w:type="spellStart"/>
            <w:r>
              <w:rPr>
                <w:rFonts w:ascii="Roboto" w:eastAsia="Calibri" w:hAnsi="Roboto" w:cs="Tahoma"/>
                <w:b/>
                <w:sz w:val="16"/>
                <w:szCs w:val="16"/>
              </w:rPr>
              <w:t>dd.mm.rr</w:t>
            </w:r>
            <w:proofErr w:type="spellEnd"/>
            <w:r>
              <w:rPr>
                <w:rFonts w:ascii="Roboto" w:eastAsia="Calibri" w:hAnsi="Roboto" w:cs="Tahoma"/>
                <w:b/>
                <w:sz w:val="16"/>
                <w:szCs w:val="16"/>
              </w:rPr>
              <w:t>.)</w:t>
            </w:r>
          </w:p>
        </w:tc>
        <w:tc>
          <w:tcPr>
            <w:tcW w:w="1275" w:type="dxa"/>
            <w:hideMark/>
          </w:tcPr>
          <w:p w14:paraId="7E89EBFE" w14:textId="77777777"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zakończenie</w:t>
            </w:r>
          </w:p>
          <w:p w14:paraId="0C2F600B" w14:textId="77777777"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(</w:t>
            </w:r>
            <w:proofErr w:type="spellStart"/>
            <w:r>
              <w:rPr>
                <w:rFonts w:ascii="Roboto" w:eastAsia="Calibri" w:hAnsi="Roboto" w:cs="Tahoma"/>
                <w:b/>
                <w:sz w:val="16"/>
                <w:szCs w:val="16"/>
              </w:rPr>
              <w:t>dd.mm.rr</w:t>
            </w:r>
            <w:proofErr w:type="spellEnd"/>
            <w:r>
              <w:rPr>
                <w:rFonts w:ascii="Roboto" w:eastAsia="Calibri" w:hAnsi="Roboto" w:cs="Tahoma"/>
                <w:b/>
                <w:sz w:val="16"/>
                <w:szCs w:val="16"/>
              </w:rPr>
              <w:t>.)</w:t>
            </w:r>
          </w:p>
        </w:tc>
        <w:tc>
          <w:tcPr>
            <w:tcW w:w="3816" w:type="dxa"/>
            <w:vMerge/>
            <w:hideMark/>
          </w:tcPr>
          <w:p w14:paraId="108447B6" w14:textId="77777777"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</w:tr>
      <w:tr w:rsidR="00E63DBC" w14:paraId="7B7F273F" w14:textId="77777777" w:rsidTr="00200C65">
        <w:trPr>
          <w:trHeight w:val="1500"/>
        </w:trPr>
        <w:tc>
          <w:tcPr>
            <w:tcW w:w="704" w:type="dxa"/>
            <w:hideMark/>
          </w:tcPr>
          <w:p w14:paraId="029D991C" w14:textId="77777777"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  <w:r>
              <w:rPr>
                <w:rFonts w:ascii="Roboto" w:eastAsia="Calibri" w:hAnsi="Roboto" w:cs="Tahoma"/>
                <w:sz w:val="20"/>
                <w:szCs w:val="20"/>
              </w:rPr>
              <w:t>1.</w:t>
            </w:r>
          </w:p>
        </w:tc>
        <w:tc>
          <w:tcPr>
            <w:tcW w:w="5528" w:type="dxa"/>
            <w:hideMark/>
          </w:tcPr>
          <w:p w14:paraId="7307697C" w14:textId="77777777"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i/>
                <w:sz w:val="20"/>
                <w:szCs w:val="20"/>
              </w:rPr>
            </w:pPr>
          </w:p>
        </w:tc>
        <w:tc>
          <w:tcPr>
            <w:tcW w:w="1325" w:type="dxa"/>
          </w:tcPr>
          <w:p w14:paraId="7E66C197" w14:textId="77777777"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  <w:tc>
          <w:tcPr>
            <w:tcW w:w="1097" w:type="dxa"/>
          </w:tcPr>
          <w:p w14:paraId="471DC540" w14:textId="77777777"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250AC8" w14:textId="77777777"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  <w:tc>
          <w:tcPr>
            <w:tcW w:w="3816" w:type="dxa"/>
          </w:tcPr>
          <w:p w14:paraId="141B6F07" w14:textId="77777777"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</w:tr>
    </w:tbl>
    <w:p w14:paraId="58119592" w14:textId="77777777" w:rsidR="00E63DBC" w:rsidRDefault="00E63DBC" w:rsidP="00E63DBC">
      <w:pPr>
        <w:suppressAutoHyphens/>
        <w:spacing w:line="254" w:lineRule="auto"/>
        <w:ind w:left="-851"/>
        <w:rPr>
          <w:rFonts w:ascii="Roboto" w:eastAsia="Calibri" w:hAnsi="Roboto" w:cs="Tahoma"/>
          <w:sz w:val="18"/>
          <w:szCs w:val="20"/>
        </w:rPr>
      </w:pPr>
    </w:p>
    <w:p w14:paraId="35A3DB48" w14:textId="77777777" w:rsidR="003D2816" w:rsidRDefault="003D2816" w:rsidP="00E63DBC">
      <w:pPr>
        <w:suppressAutoHyphens/>
        <w:spacing w:line="254" w:lineRule="auto"/>
        <w:ind w:left="-851"/>
        <w:rPr>
          <w:rFonts w:ascii="Roboto" w:eastAsia="Calibri" w:hAnsi="Roboto" w:cs="Tahoma"/>
          <w:sz w:val="18"/>
          <w:szCs w:val="20"/>
        </w:rPr>
      </w:pPr>
      <w:r>
        <w:rPr>
          <w:rFonts w:ascii="Roboto" w:eastAsia="Calibri" w:hAnsi="Roboto" w:cs="Tahoma"/>
          <w:sz w:val="18"/>
          <w:szCs w:val="20"/>
        </w:rPr>
        <w:t>Na potwierdzenie powyższego, Wykonawca dostarczy protokół odbioru lub inne dokumenty, z treści których wynika należyte wykonanie ww. usługi.</w:t>
      </w:r>
    </w:p>
    <w:p w14:paraId="6A201971" w14:textId="77777777" w:rsidR="00E63DBC" w:rsidRDefault="00E63DBC" w:rsidP="00E63DBC">
      <w:pPr>
        <w:suppressAutoHyphens/>
        <w:spacing w:line="254" w:lineRule="auto"/>
        <w:ind w:left="-851"/>
        <w:rPr>
          <w:rFonts w:ascii="Roboto" w:eastAsia="Calibri" w:hAnsi="Roboto" w:cs="Tahoma"/>
          <w:sz w:val="18"/>
          <w:szCs w:val="20"/>
        </w:rPr>
      </w:pPr>
    </w:p>
    <w:sectPr w:rsidR="00E63DBC" w:rsidSect="003E62D7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94FFC" w14:textId="77777777" w:rsidR="00007A8B" w:rsidRDefault="00007A8B" w:rsidP="00471A2D">
      <w:pPr>
        <w:spacing w:after="0" w:line="240" w:lineRule="auto"/>
      </w:pPr>
      <w:r>
        <w:separator/>
      </w:r>
    </w:p>
  </w:endnote>
  <w:endnote w:type="continuationSeparator" w:id="0">
    <w:p w14:paraId="58EFB68B" w14:textId="77777777" w:rsidR="00007A8B" w:rsidRDefault="00007A8B" w:rsidP="0047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67C8" w14:textId="77777777" w:rsidR="00FA0FEE" w:rsidRPr="00CD1939" w:rsidRDefault="00FA0FEE" w:rsidP="00FA0FEE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  <w:lang w:val="en-GB"/>
      </w:rPr>
    </w:pPr>
    <w:proofErr w:type="spellStart"/>
    <w:r w:rsidRPr="00CD1939">
      <w:rPr>
        <w:rFonts w:ascii="Roboto" w:hAnsi="Roboto"/>
        <w:sz w:val="18"/>
        <w:szCs w:val="18"/>
        <w:lang w:val="en-GB"/>
      </w:rPr>
      <w:t>Projekt</w:t>
    </w:r>
    <w:proofErr w:type="spellEnd"/>
    <w:r w:rsidRPr="00CD1939">
      <w:rPr>
        <w:rFonts w:ascii="Roboto" w:hAnsi="Roboto"/>
        <w:sz w:val="18"/>
        <w:szCs w:val="18"/>
        <w:lang w:val="en-GB"/>
      </w:rPr>
      <w:t xml:space="preserve"> „European Migration Network National Contact Point Poland 2023-2025” (nr 101120784),</w:t>
    </w:r>
  </w:p>
  <w:p w14:paraId="7779F4F7" w14:textId="6BF18C5E" w:rsidR="00FA0FEE" w:rsidRPr="00FA0FEE" w:rsidRDefault="00FA0FEE" w:rsidP="00FA0FEE">
    <w:pPr>
      <w:pStyle w:val="Stopka"/>
      <w:tabs>
        <w:tab w:val="left" w:pos="2905"/>
      </w:tabs>
      <w:jc w:val="center"/>
      <w:rPr>
        <w:rFonts w:ascii="Roboto" w:hAnsi="Roboto"/>
        <w:sz w:val="18"/>
        <w:szCs w:val="18"/>
      </w:rPr>
    </w:pPr>
    <w:r w:rsidRPr="00CD1939">
      <w:rPr>
        <w:rFonts w:ascii="Roboto" w:hAnsi="Roboto"/>
        <w:sz w:val="18"/>
        <w:szCs w:val="18"/>
      </w:rPr>
      <w:t>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CFE68" w14:textId="77777777" w:rsidR="00007A8B" w:rsidRDefault="00007A8B" w:rsidP="00471A2D">
      <w:pPr>
        <w:spacing w:after="0" w:line="240" w:lineRule="auto"/>
      </w:pPr>
      <w:bookmarkStart w:id="0" w:name="_Hlk219119254"/>
      <w:bookmarkEnd w:id="0"/>
      <w:r>
        <w:separator/>
      </w:r>
    </w:p>
  </w:footnote>
  <w:footnote w:type="continuationSeparator" w:id="0">
    <w:p w14:paraId="282B9D70" w14:textId="77777777" w:rsidR="00007A8B" w:rsidRDefault="00007A8B" w:rsidP="0047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6DF63" w14:textId="53F33BF5" w:rsidR="00FA0FEE" w:rsidRDefault="00FA0FEE" w:rsidP="00FA0FEE">
    <w:pPr>
      <w:pStyle w:val="Nagwek"/>
      <w:tabs>
        <w:tab w:val="clear" w:pos="4536"/>
        <w:tab w:val="clear" w:pos="9072"/>
        <w:tab w:val="center" w:pos="4592"/>
        <w:tab w:val="right" w:pos="9184"/>
      </w:tabs>
      <w:jc w:val="center"/>
    </w:pPr>
    <w:r>
      <w:rPr>
        <w:noProof/>
        <w:lang w:eastAsia="pl-PL"/>
      </w:rPr>
      <w:ptab w:relativeTo="margin" w:alignment="left" w:leader="none"/>
    </w:r>
    <w:r>
      <w:rPr>
        <w:noProof/>
      </w:rPr>
      <w:ptab w:relativeTo="margin" w:alignment="left" w:leader="none"/>
    </w:r>
    <w:r w:rsidRPr="002148A7">
      <w:rPr>
        <w:noProof/>
      </w:rPr>
      <w:drawing>
        <wp:inline distT="0" distB="0" distL="0" distR="0" wp14:anchorId="6904BBA5" wp14:editId="759F8B3F">
          <wp:extent cx="1955800" cy="413385"/>
          <wp:effectExtent l="0" t="0" r="6350" b="5715"/>
          <wp:docPr id="5" name="Obraz 5" descr="\\Snfskos01\udscnfs\BSZ\WESM\Europejska Sieć Migracyjna\Strona internetowa_social media_logotypy\funded by the EU\Finansowane przez 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\\Snfskos01\udscnfs\BSZ\WESM\Europejska Sieć Migracyjna\Strona internetowa_social media_logotypy\funded by the EU\Finansowane przez 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2148A7">
      <w:rPr>
        <w:noProof/>
      </w:rPr>
      <w:drawing>
        <wp:inline distT="0" distB="0" distL="0" distR="0" wp14:anchorId="04ADD5B8" wp14:editId="1BECA1A1">
          <wp:extent cx="1160780" cy="429260"/>
          <wp:effectExtent l="0" t="0" r="127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78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 xml:space="preserve">                   </w:t>
    </w:r>
    <w:r w:rsidRPr="002148A7">
      <w:rPr>
        <w:noProof/>
      </w:rPr>
      <w:drawing>
        <wp:inline distT="0" distB="0" distL="0" distR="0" wp14:anchorId="6001504A" wp14:editId="2D720691">
          <wp:extent cx="1677670" cy="4057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38ADF7" w14:textId="77777777" w:rsidR="00471A2D" w:rsidRDefault="00471A2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2D"/>
    <w:rsid w:val="00007A8B"/>
    <w:rsid w:val="000A5088"/>
    <w:rsid w:val="0010540F"/>
    <w:rsid w:val="001528E7"/>
    <w:rsid w:val="00200C65"/>
    <w:rsid w:val="00203465"/>
    <w:rsid w:val="00250060"/>
    <w:rsid w:val="00297BC2"/>
    <w:rsid w:val="002B670D"/>
    <w:rsid w:val="003C183B"/>
    <w:rsid w:val="003D2816"/>
    <w:rsid w:val="003E62D7"/>
    <w:rsid w:val="003F7F6C"/>
    <w:rsid w:val="00471A2D"/>
    <w:rsid w:val="005F6E75"/>
    <w:rsid w:val="00906AE3"/>
    <w:rsid w:val="009C619A"/>
    <w:rsid w:val="00AF1F04"/>
    <w:rsid w:val="00B04FFA"/>
    <w:rsid w:val="00BD5927"/>
    <w:rsid w:val="00D144C1"/>
    <w:rsid w:val="00D16C46"/>
    <w:rsid w:val="00D65BA8"/>
    <w:rsid w:val="00E40C65"/>
    <w:rsid w:val="00E63DBC"/>
    <w:rsid w:val="00EB654C"/>
    <w:rsid w:val="00F06A62"/>
    <w:rsid w:val="00FA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7F69B"/>
  <w15:chartTrackingRefBased/>
  <w15:docId w15:val="{624AEAE8-3D67-46BB-81DF-65BD588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A2D"/>
  </w:style>
  <w:style w:type="paragraph" w:styleId="Stopka">
    <w:name w:val="footer"/>
    <w:basedOn w:val="Normalny"/>
    <w:link w:val="Stopka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A2D"/>
  </w:style>
  <w:style w:type="table" w:styleId="Tabela-Siatka">
    <w:name w:val="Table Grid"/>
    <w:basedOn w:val="Standardowy"/>
    <w:uiPriority w:val="39"/>
    <w:rsid w:val="00471A2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7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Kowalski Michał</cp:lastModifiedBy>
  <cp:revision>2</cp:revision>
  <dcterms:created xsi:type="dcterms:W3CDTF">2026-01-12T13:09:00Z</dcterms:created>
  <dcterms:modified xsi:type="dcterms:W3CDTF">2026-01-12T13:09:00Z</dcterms:modified>
</cp:coreProperties>
</file>