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:rsidR="00E329CD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E329CD" w:rsidRPr="00F90690">
        <w:t>.</w:t>
      </w:r>
    </w:p>
    <w:p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:rsidR="00E329CD" w:rsidRPr="00F90690" w:rsidRDefault="00E329CD" w:rsidP="00E329CD">
      <w:pPr>
        <w:pStyle w:val="punkty"/>
        <w:rPr>
          <w:strike/>
        </w:rPr>
      </w:pPr>
      <w:r w:rsidRPr="00E329CD"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zakładów pracy oraz wytycznych ministrów właściwych dla zawodów szkolnictwa branżowego, dotyczących poszczególnych branż. </w:t>
      </w:r>
    </w:p>
    <w:p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hyperlink r:id="rId8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r w:rsidR="00E32470" w:rsidRPr="00F90690">
        <w:rPr>
          <w:color w:val="000000"/>
          <w:lang w:bidi="pl-PL"/>
        </w:rPr>
        <w:t xml:space="preserve">sal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9" w:history="1">
        <w:r w:rsidR="001E44F2" w:rsidRPr="00F90690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t>Gastronomia</w:t>
      </w:r>
    </w:p>
    <w:p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t>Or</w:t>
      </w:r>
      <w:r w:rsidR="0089351A" w:rsidRPr="00F90690">
        <w:rPr>
          <w:rFonts w:eastAsiaTheme="minorHAnsi"/>
        </w:rPr>
        <w:t>ganizacja pracy bursy/internatu</w:t>
      </w:r>
    </w:p>
    <w:p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>i poinformować o nim 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r w:rsidR="00963980" w:rsidRPr="00F90690">
        <w:t>teleporady medycznej</w:t>
      </w:r>
      <w:r w:rsidRPr="00F90690">
        <w:t xml:space="preserve">. </w:t>
      </w:r>
    </w:p>
    <w:p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>częste mycie i dezynfekowanie łazienek, pomieszczeń kuchennych, blatów w pokojach oraz pomieszczeniach wspólnie użytkowanych (np. w pokojach cichej nauki).</w:t>
      </w:r>
    </w:p>
    <w:p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:rsidR="00963980" w:rsidRDefault="00963980" w:rsidP="0089351A">
      <w:pPr>
        <w:pStyle w:val="punkty"/>
      </w:pPr>
      <w:r w:rsidRPr="00F90690"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rPr>
          <w:color w:val="000000"/>
          <w:lang w:bidi="pl-PL"/>
        </w:rPr>
        <w:t>.</w:t>
      </w:r>
    </w:p>
    <w:p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koronawirusem.</w:t>
      </w:r>
    </w:p>
    <w:p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>m podstawowej opieki zdrowotnej, aby uzyskać teleporadę</w:t>
      </w:r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zakażenie i zalecenie stosowania się do wytycznych Głównego Inspektora Sanitarnego dostępnych na stronie </w:t>
      </w:r>
      <w:hyperlink r:id="rId10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:rsidR="00383D0F" w:rsidRPr="0059646C" w:rsidRDefault="00AB00A0" w:rsidP="00D11593">
      <w:pPr>
        <w:pStyle w:val="punkty"/>
        <w:numPr>
          <w:ilvl w:val="0"/>
          <w:numId w:val="0"/>
        </w:numPr>
        <w:ind w:left="360"/>
      </w:pPr>
      <w:hyperlink r:id="rId11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2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:rsidR="00D11593" w:rsidRDefault="00AB00A0" w:rsidP="00D11593">
      <w:pPr>
        <w:pStyle w:val="punkty"/>
        <w:numPr>
          <w:ilvl w:val="0"/>
          <w:numId w:val="0"/>
        </w:numPr>
        <w:ind w:left="360"/>
      </w:pP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:rsidR="00D11593" w:rsidRDefault="00AB00A0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https://www.gov.pl/web/rozwoj/hotele-i-inne-miejsca-noclegowe</w:t>
        </w:r>
      </w:hyperlink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A0" w:rsidRDefault="00AB00A0" w:rsidP="00143D7D">
      <w:pPr>
        <w:spacing w:after="0" w:line="240" w:lineRule="auto"/>
      </w:pPr>
      <w:r>
        <w:separator/>
      </w:r>
    </w:p>
  </w:endnote>
  <w:endnote w:type="continuationSeparator" w:id="0">
    <w:p w:rsidR="00AB00A0" w:rsidRDefault="00AB00A0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A0" w:rsidRDefault="00AB00A0" w:rsidP="00143D7D">
      <w:pPr>
        <w:spacing w:after="0" w:line="240" w:lineRule="auto"/>
      </w:pPr>
      <w:r>
        <w:separator/>
      </w:r>
    </w:p>
  </w:footnote>
  <w:footnote w:type="continuationSeparator" w:id="0">
    <w:p w:rsidR="00AB00A0" w:rsidRDefault="00AB00A0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ort/iv-etap---pytania-i-odpowiedz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gov.pl/web/koronawirus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rozwoj/hotele-i-inne-miejsca-nocleg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5B55-C38F-4E45-A63C-BDF97687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2910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Kosiec Beata</cp:lastModifiedBy>
  <cp:revision>4</cp:revision>
  <cp:lastPrinted>2020-08-05T09:00:00Z</cp:lastPrinted>
  <dcterms:created xsi:type="dcterms:W3CDTF">2020-08-05T10:51:00Z</dcterms:created>
  <dcterms:modified xsi:type="dcterms:W3CDTF">2020-08-05T10:54:00Z</dcterms:modified>
</cp:coreProperties>
</file>