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5CC4C1" w14:textId="77777777" w:rsidR="00C82031" w:rsidRDefault="00C82031">
      <w:pPr>
        <w:rPr>
          <w:rFonts w:ascii="Times New Roman" w:eastAsia="Times New Roman" w:hAnsi="Times New Roman" w:cs="Times New Roman"/>
          <w:b/>
          <w:sz w:val="32"/>
          <w:szCs w:val="32"/>
          <w:lang w:eastAsia="pl-PL"/>
        </w:rPr>
      </w:pPr>
    </w:p>
    <w:p w14:paraId="65F4EB0A" w14:textId="77777777" w:rsidR="00C82031" w:rsidRDefault="00C82031">
      <w:pPr>
        <w:rPr>
          <w:rFonts w:ascii="Times New Roman" w:eastAsia="Times New Roman" w:hAnsi="Times New Roman" w:cs="Times New Roman"/>
          <w:b/>
          <w:sz w:val="32"/>
          <w:szCs w:val="32"/>
          <w:lang w:eastAsia="pl-PL"/>
        </w:rPr>
      </w:pPr>
    </w:p>
    <w:p w14:paraId="7FE9D10B" w14:textId="77777777" w:rsidR="00C82031" w:rsidRDefault="00C82031">
      <w:pPr>
        <w:rPr>
          <w:rFonts w:ascii="Times New Roman" w:eastAsia="Times New Roman" w:hAnsi="Times New Roman" w:cs="Times New Roman"/>
          <w:b/>
          <w:sz w:val="32"/>
          <w:szCs w:val="32"/>
          <w:lang w:eastAsia="pl-PL"/>
        </w:rPr>
      </w:pPr>
    </w:p>
    <w:p w14:paraId="4805A136" w14:textId="30003DCC" w:rsidR="00C82031" w:rsidRPr="00AA0ADB" w:rsidRDefault="00C82031" w:rsidP="007E760A">
      <w:pPr>
        <w:jc w:val="center"/>
        <w:rPr>
          <w:rFonts w:eastAsia="Times New Roman" w:cstheme="minorHAnsi"/>
          <w:sz w:val="24"/>
          <w:szCs w:val="32"/>
          <w:lang w:eastAsia="pl-PL"/>
        </w:rPr>
      </w:pPr>
      <w:bookmarkStart w:id="0" w:name="_GoBack"/>
      <w:bookmarkEnd w:id="0"/>
    </w:p>
    <w:p w14:paraId="1B06652B" w14:textId="77777777" w:rsidR="00C82031" w:rsidRDefault="00C82031">
      <w:pPr>
        <w:rPr>
          <w:rFonts w:ascii="Times New Roman" w:eastAsia="Times New Roman" w:hAnsi="Times New Roman" w:cs="Times New Roman"/>
          <w:b/>
          <w:sz w:val="32"/>
          <w:szCs w:val="32"/>
          <w:lang w:eastAsia="pl-PL"/>
        </w:rPr>
      </w:pPr>
    </w:p>
    <w:p w14:paraId="5F63E036" w14:textId="77777777" w:rsidR="00C82031" w:rsidRDefault="00C82031">
      <w:pPr>
        <w:rPr>
          <w:rFonts w:ascii="Times New Roman" w:eastAsia="Times New Roman" w:hAnsi="Times New Roman" w:cs="Times New Roman"/>
          <w:b/>
          <w:sz w:val="32"/>
          <w:szCs w:val="32"/>
          <w:lang w:eastAsia="pl-PL"/>
        </w:rPr>
      </w:pPr>
    </w:p>
    <w:p w14:paraId="159D5D4C" w14:textId="77777777" w:rsidR="00C82031" w:rsidRDefault="00C82031">
      <w:pPr>
        <w:rPr>
          <w:rFonts w:ascii="Times New Roman" w:eastAsia="Times New Roman" w:hAnsi="Times New Roman" w:cs="Times New Roman"/>
          <w:b/>
          <w:sz w:val="32"/>
          <w:szCs w:val="32"/>
          <w:lang w:eastAsia="pl-PL"/>
        </w:rPr>
      </w:pPr>
    </w:p>
    <w:p w14:paraId="5110F2BE" w14:textId="77777777" w:rsidR="00C82031" w:rsidRDefault="00C82031">
      <w:pPr>
        <w:rPr>
          <w:rFonts w:ascii="Times New Roman" w:eastAsia="Times New Roman" w:hAnsi="Times New Roman" w:cs="Times New Roman"/>
          <w:b/>
          <w:sz w:val="32"/>
          <w:szCs w:val="32"/>
          <w:lang w:eastAsia="pl-PL"/>
        </w:rPr>
      </w:pPr>
    </w:p>
    <w:p w14:paraId="123D3D77" w14:textId="77777777" w:rsidR="00C82031" w:rsidRDefault="00C82031" w:rsidP="00C82031">
      <w:pPr>
        <w:jc w:val="center"/>
        <w:rPr>
          <w:rFonts w:eastAsia="Times New Roman" w:cstheme="minorHAnsi"/>
          <w:b/>
          <w:sz w:val="32"/>
          <w:szCs w:val="32"/>
          <w:lang w:eastAsia="pl-PL"/>
        </w:rPr>
      </w:pPr>
      <w:r w:rsidRPr="00083B11">
        <w:rPr>
          <w:rFonts w:eastAsia="Times New Roman" w:cstheme="minorHAnsi"/>
          <w:b/>
          <w:sz w:val="32"/>
          <w:szCs w:val="32"/>
          <w:lang w:eastAsia="pl-PL"/>
        </w:rPr>
        <w:t xml:space="preserve">SIÓDMY RAPORT DOTYCZĄCY SYTUACJI MNIEJSZOŚCI NARODOWYCH I ETNICZNYCH ORAZ JĘZYKA REGIONALNEGO </w:t>
      </w:r>
      <w:r w:rsidR="00D4172E">
        <w:rPr>
          <w:rFonts w:eastAsia="Times New Roman" w:cstheme="minorHAnsi"/>
          <w:b/>
          <w:sz w:val="32"/>
          <w:szCs w:val="32"/>
          <w:lang w:eastAsia="pl-PL"/>
        </w:rPr>
        <w:br/>
      </w:r>
      <w:r w:rsidRPr="00083B11">
        <w:rPr>
          <w:rFonts w:eastAsia="Times New Roman" w:cstheme="minorHAnsi"/>
          <w:b/>
          <w:sz w:val="32"/>
          <w:szCs w:val="32"/>
          <w:lang w:eastAsia="pl-PL"/>
        </w:rPr>
        <w:t>W RZECZYPOSPOLITEJ POLSKIEJ</w:t>
      </w:r>
    </w:p>
    <w:p w14:paraId="526BBAEC" w14:textId="77777777" w:rsidR="007E760A" w:rsidRDefault="007E760A" w:rsidP="00C82031">
      <w:pPr>
        <w:jc w:val="center"/>
        <w:rPr>
          <w:rFonts w:eastAsia="Times New Roman" w:cstheme="minorHAnsi"/>
          <w:szCs w:val="32"/>
          <w:lang w:eastAsia="pl-PL"/>
        </w:rPr>
      </w:pPr>
    </w:p>
    <w:p w14:paraId="09EECE86" w14:textId="77777777" w:rsidR="007E760A" w:rsidRDefault="007E760A" w:rsidP="00C82031">
      <w:pPr>
        <w:jc w:val="center"/>
        <w:rPr>
          <w:rFonts w:eastAsia="Times New Roman" w:cstheme="minorHAnsi"/>
          <w:szCs w:val="32"/>
          <w:lang w:eastAsia="pl-PL"/>
        </w:rPr>
      </w:pPr>
    </w:p>
    <w:p w14:paraId="2975958A" w14:textId="77777777" w:rsidR="007E760A" w:rsidRDefault="007E760A" w:rsidP="00C82031">
      <w:pPr>
        <w:jc w:val="center"/>
        <w:rPr>
          <w:rFonts w:eastAsia="Times New Roman" w:cstheme="minorHAnsi"/>
          <w:szCs w:val="32"/>
          <w:lang w:eastAsia="pl-PL"/>
        </w:rPr>
      </w:pPr>
    </w:p>
    <w:p w14:paraId="1EF6A514" w14:textId="77777777" w:rsidR="007E760A" w:rsidRDefault="007E760A" w:rsidP="00C82031">
      <w:pPr>
        <w:jc w:val="center"/>
        <w:rPr>
          <w:rFonts w:eastAsia="Times New Roman" w:cstheme="minorHAnsi"/>
          <w:szCs w:val="32"/>
          <w:lang w:eastAsia="pl-PL"/>
        </w:rPr>
      </w:pPr>
    </w:p>
    <w:p w14:paraId="7727B0DA" w14:textId="77777777" w:rsidR="007E760A" w:rsidRDefault="007E760A" w:rsidP="00C82031">
      <w:pPr>
        <w:jc w:val="center"/>
        <w:rPr>
          <w:rFonts w:eastAsia="Times New Roman" w:cstheme="minorHAnsi"/>
          <w:szCs w:val="32"/>
          <w:lang w:eastAsia="pl-PL"/>
        </w:rPr>
      </w:pPr>
    </w:p>
    <w:p w14:paraId="48B88B10" w14:textId="77777777" w:rsidR="007E760A" w:rsidRDefault="007E760A" w:rsidP="00C82031">
      <w:pPr>
        <w:jc w:val="center"/>
        <w:rPr>
          <w:rFonts w:eastAsia="Times New Roman" w:cstheme="minorHAnsi"/>
          <w:szCs w:val="32"/>
          <w:lang w:eastAsia="pl-PL"/>
        </w:rPr>
      </w:pPr>
    </w:p>
    <w:p w14:paraId="6ABBC5FE" w14:textId="77777777" w:rsidR="007E760A" w:rsidRDefault="007E760A" w:rsidP="00C82031">
      <w:pPr>
        <w:jc w:val="center"/>
        <w:rPr>
          <w:rFonts w:eastAsia="Times New Roman" w:cstheme="minorHAnsi"/>
          <w:szCs w:val="32"/>
          <w:lang w:eastAsia="pl-PL"/>
        </w:rPr>
      </w:pPr>
    </w:p>
    <w:p w14:paraId="40A791AB" w14:textId="77777777" w:rsidR="007E760A" w:rsidRDefault="007E760A" w:rsidP="00C82031">
      <w:pPr>
        <w:jc w:val="center"/>
        <w:rPr>
          <w:rFonts w:eastAsia="Times New Roman" w:cstheme="minorHAnsi"/>
          <w:szCs w:val="32"/>
          <w:lang w:eastAsia="pl-PL"/>
        </w:rPr>
      </w:pPr>
    </w:p>
    <w:p w14:paraId="778C1247" w14:textId="77777777" w:rsidR="007E760A" w:rsidRDefault="007E760A" w:rsidP="00C82031">
      <w:pPr>
        <w:jc w:val="center"/>
        <w:rPr>
          <w:rFonts w:eastAsia="Times New Roman" w:cstheme="minorHAnsi"/>
          <w:szCs w:val="32"/>
          <w:lang w:eastAsia="pl-PL"/>
        </w:rPr>
      </w:pPr>
    </w:p>
    <w:p w14:paraId="53A620BB" w14:textId="77777777" w:rsidR="007E760A" w:rsidRDefault="007E760A" w:rsidP="00C82031">
      <w:pPr>
        <w:jc w:val="center"/>
        <w:rPr>
          <w:rFonts w:eastAsia="Times New Roman" w:cstheme="minorHAnsi"/>
          <w:szCs w:val="32"/>
          <w:lang w:eastAsia="pl-PL"/>
        </w:rPr>
      </w:pPr>
    </w:p>
    <w:p w14:paraId="2742985A" w14:textId="77777777" w:rsidR="007E760A" w:rsidRDefault="007E760A" w:rsidP="00C82031">
      <w:pPr>
        <w:jc w:val="center"/>
        <w:rPr>
          <w:rFonts w:eastAsia="Times New Roman" w:cstheme="minorHAnsi"/>
          <w:szCs w:val="32"/>
          <w:lang w:eastAsia="pl-PL"/>
        </w:rPr>
      </w:pPr>
    </w:p>
    <w:p w14:paraId="40DB762F" w14:textId="77777777" w:rsidR="007E760A" w:rsidRDefault="007E760A" w:rsidP="00C82031">
      <w:pPr>
        <w:jc w:val="center"/>
        <w:rPr>
          <w:rFonts w:eastAsia="Times New Roman" w:cstheme="minorHAnsi"/>
          <w:szCs w:val="32"/>
          <w:lang w:eastAsia="pl-PL"/>
        </w:rPr>
      </w:pPr>
    </w:p>
    <w:p w14:paraId="3E51B979" w14:textId="77777777" w:rsidR="007E760A" w:rsidRDefault="007E760A" w:rsidP="00C82031">
      <w:pPr>
        <w:jc w:val="center"/>
        <w:rPr>
          <w:rFonts w:eastAsia="Times New Roman" w:cstheme="minorHAnsi"/>
          <w:szCs w:val="32"/>
          <w:lang w:eastAsia="pl-PL"/>
        </w:rPr>
      </w:pPr>
    </w:p>
    <w:p w14:paraId="60452CF9" w14:textId="77777777" w:rsidR="007E760A" w:rsidRPr="007E760A" w:rsidRDefault="000E10B2" w:rsidP="00C82031">
      <w:pPr>
        <w:jc w:val="center"/>
        <w:rPr>
          <w:rFonts w:eastAsia="Times New Roman" w:cstheme="minorHAnsi"/>
          <w:szCs w:val="32"/>
          <w:lang w:eastAsia="pl-PL"/>
        </w:rPr>
      </w:pPr>
      <w:r>
        <w:rPr>
          <w:rFonts w:eastAsia="Times New Roman" w:cstheme="minorHAnsi"/>
          <w:szCs w:val="32"/>
          <w:lang w:eastAsia="pl-PL"/>
        </w:rPr>
        <w:t>Warszawa,</w:t>
      </w:r>
      <w:r w:rsidR="007E760A">
        <w:rPr>
          <w:rFonts w:eastAsia="Times New Roman" w:cstheme="minorHAnsi"/>
          <w:szCs w:val="32"/>
          <w:lang w:eastAsia="pl-PL"/>
        </w:rPr>
        <w:t xml:space="preserve"> 2020 r.</w:t>
      </w:r>
    </w:p>
    <w:p w14:paraId="58DB3A60" w14:textId="77777777" w:rsidR="00C82031" w:rsidRDefault="00C82031">
      <w:pPr>
        <w:rPr>
          <w:rFonts w:ascii="Times New Roman" w:eastAsia="Times New Roman" w:hAnsi="Times New Roman" w:cs="Times New Roman"/>
          <w:b/>
          <w:sz w:val="32"/>
          <w:szCs w:val="32"/>
          <w:lang w:eastAsia="pl-PL"/>
        </w:rPr>
      </w:pPr>
      <w:r>
        <w:rPr>
          <w:rFonts w:ascii="Times New Roman" w:eastAsia="Times New Roman" w:hAnsi="Times New Roman" w:cs="Times New Roman"/>
          <w:b/>
          <w:sz w:val="32"/>
          <w:szCs w:val="32"/>
          <w:lang w:eastAsia="pl-PL"/>
        </w:rPr>
        <w:br w:type="page"/>
      </w:r>
    </w:p>
    <w:sdt>
      <w:sdtPr>
        <w:rPr>
          <w:rFonts w:asciiTheme="minorHAnsi" w:eastAsiaTheme="minorHAnsi" w:hAnsiTheme="minorHAnsi" w:cstheme="minorBidi"/>
          <w:color w:val="auto"/>
          <w:sz w:val="22"/>
          <w:szCs w:val="22"/>
          <w:lang w:eastAsia="en-US"/>
        </w:rPr>
        <w:id w:val="272763733"/>
        <w:docPartObj>
          <w:docPartGallery w:val="Table of Contents"/>
          <w:docPartUnique/>
        </w:docPartObj>
      </w:sdtPr>
      <w:sdtEndPr>
        <w:rPr>
          <w:rFonts w:cstheme="minorHAnsi"/>
        </w:rPr>
      </w:sdtEndPr>
      <w:sdtContent>
        <w:p w14:paraId="6D5B609F" w14:textId="77777777" w:rsidR="0020293C" w:rsidRDefault="0020293C">
          <w:pPr>
            <w:pStyle w:val="Nagwekspisutreci"/>
          </w:pPr>
          <w:r>
            <w:t>Spis treści</w:t>
          </w:r>
        </w:p>
        <w:p w14:paraId="6596953E" w14:textId="77777777" w:rsidR="007E760A" w:rsidRPr="007E760A" w:rsidRDefault="0020293C" w:rsidP="007E760A">
          <w:pPr>
            <w:pStyle w:val="Spistreci1"/>
            <w:spacing w:after="60"/>
            <w:jc w:val="both"/>
            <w:rPr>
              <w:rFonts w:asciiTheme="minorHAnsi" w:eastAsiaTheme="minorEastAsia" w:hAnsiTheme="minorHAnsi" w:cstheme="minorHAnsi"/>
              <w:b w:val="0"/>
              <w:i w:val="0"/>
              <w:noProof/>
              <w:sz w:val="22"/>
              <w:szCs w:val="22"/>
            </w:rPr>
          </w:pPr>
          <w:r w:rsidRPr="00BD2A89">
            <w:rPr>
              <w:rFonts w:asciiTheme="minorHAnsi" w:hAnsiTheme="minorHAnsi" w:cstheme="minorHAnsi"/>
              <w:bCs/>
              <w:sz w:val="22"/>
              <w:szCs w:val="22"/>
            </w:rPr>
            <w:fldChar w:fldCharType="begin"/>
          </w:r>
          <w:r w:rsidRPr="00BD2A89">
            <w:rPr>
              <w:rFonts w:asciiTheme="minorHAnsi" w:hAnsiTheme="minorHAnsi" w:cstheme="minorHAnsi"/>
              <w:bCs/>
              <w:sz w:val="22"/>
              <w:szCs w:val="22"/>
            </w:rPr>
            <w:instrText xml:space="preserve"> TOC \o "1-3" \h \z \u </w:instrText>
          </w:r>
          <w:r w:rsidRPr="00BD2A89">
            <w:rPr>
              <w:rFonts w:asciiTheme="minorHAnsi" w:hAnsiTheme="minorHAnsi" w:cstheme="minorHAnsi"/>
              <w:bCs/>
              <w:sz w:val="22"/>
              <w:szCs w:val="22"/>
            </w:rPr>
            <w:fldChar w:fldCharType="separate"/>
          </w:r>
          <w:hyperlink w:anchor="_Toc42176308" w:history="1">
            <w:r w:rsidR="007E760A" w:rsidRPr="007E760A">
              <w:rPr>
                <w:rStyle w:val="Hipercze"/>
                <w:rFonts w:asciiTheme="minorHAnsi" w:hAnsiTheme="minorHAnsi" w:cstheme="minorHAnsi"/>
                <w:i w:val="0"/>
                <w:noProof/>
                <w:sz w:val="22"/>
                <w:szCs w:val="22"/>
              </w:rPr>
              <w:t>WSTĘP</w:t>
            </w:r>
            <w:r w:rsidR="007E760A" w:rsidRPr="007E760A">
              <w:rPr>
                <w:rFonts w:asciiTheme="minorHAnsi" w:hAnsiTheme="minorHAnsi" w:cstheme="minorHAnsi"/>
                <w:i w:val="0"/>
                <w:noProof/>
                <w:webHidden/>
                <w:sz w:val="22"/>
                <w:szCs w:val="22"/>
              </w:rPr>
              <w:tab/>
            </w:r>
            <w:r w:rsidR="007E760A" w:rsidRPr="007E760A">
              <w:rPr>
                <w:rFonts w:asciiTheme="minorHAnsi" w:hAnsiTheme="minorHAnsi" w:cstheme="minorHAnsi"/>
                <w:i w:val="0"/>
                <w:noProof/>
                <w:webHidden/>
                <w:sz w:val="22"/>
                <w:szCs w:val="22"/>
              </w:rPr>
              <w:fldChar w:fldCharType="begin"/>
            </w:r>
            <w:r w:rsidR="007E760A" w:rsidRPr="007E760A">
              <w:rPr>
                <w:rFonts w:asciiTheme="minorHAnsi" w:hAnsiTheme="minorHAnsi" w:cstheme="minorHAnsi"/>
                <w:i w:val="0"/>
                <w:noProof/>
                <w:webHidden/>
                <w:sz w:val="22"/>
                <w:szCs w:val="22"/>
              </w:rPr>
              <w:instrText xml:space="preserve"> PAGEREF _Toc42176308 \h </w:instrText>
            </w:r>
            <w:r w:rsidR="007E760A" w:rsidRPr="007E760A">
              <w:rPr>
                <w:rFonts w:asciiTheme="minorHAnsi" w:hAnsiTheme="minorHAnsi" w:cstheme="minorHAnsi"/>
                <w:i w:val="0"/>
                <w:noProof/>
                <w:webHidden/>
                <w:sz w:val="22"/>
                <w:szCs w:val="22"/>
              </w:rPr>
            </w:r>
            <w:r w:rsidR="007E760A" w:rsidRPr="007E760A">
              <w:rPr>
                <w:rFonts w:asciiTheme="minorHAnsi" w:hAnsiTheme="minorHAnsi" w:cstheme="minorHAnsi"/>
                <w:i w:val="0"/>
                <w:noProof/>
                <w:webHidden/>
                <w:sz w:val="22"/>
                <w:szCs w:val="22"/>
              </w:rPr>
              <w:fldChar w:fldCharType="separate"/>
            </w:r>
            <w:r w:rsidR="007E760A" w:rsidRPr="007E760A">
              <w:rPr>
                <w:rFonts w:asciiTheme="minorHAnsi" w:hAnsiTheme="minorHAnsi" w:cstheme="minorHAnsi"/>
                <w:i w:val="0"/>
                <w:noProof/>
                <w:webHidden/>
                <w:sz w:val="22"/>
                <w:szCs w:val="22"/>
              </w:rPr>
              <w:t>1</w:t>
            </w:r>
            <w:r w:rsidR="007E760A" w:rsidRPr="007E760A">
              <w:rPr>
                <w:rFonts w:asciiTheme="minorHAnsi" w:hAnsiTheme="minorHAnsi" w:cstheme="minorHAnsi"/>
                <w:i w:val="0"/>
                <w:noProof/>
                <w:webHidden/>
                <w:sz w:val="22"/>
                <w:szCs w:val="22"/>
              </w:rPr>
              <w:fldChar w:fldCharType="end"/>
            </w:r>
          </w:hyperlink>
        </w:p>
        <w:p w14:paraId="5CE85180" w14:textId="1EB48A82" w:rsidR="007E760A" w:rsidRPr="007E760A" w:rsidRDefault="00681F79" w:rsidP="007E760A">
          <w:pPr>
            <w:pStyle w:val="Spistreci1"/>
            <w:spacing w:after="60"/>
            <w:jc w:val="both"/>
            <w:rPr>
              <w:rFonts w:asciiTheme="minorHAnsi" w:eastAsiaTheme="minorEastAsia" w:hAnsiTheme="minorHAnsi" w:cstheme="minorHAnsi"/>
              <w:b w:val="0"/>
              <w:i w:val="0"/>
              <w:noProof/>
              <w:sz w:val="22"/>
              <w:szCs w:val="22"/>
            </w:rPr>
          </w:pPr>
          <w:hyperlink w:anchor="_Toc42176309" w:history="1">
            <w:r w:rsidR="007E760A" w:rsidRPr="007E760A">
              <w:rPr>
                <w:rStyle w:val="Hipercze"/>
                <w:rFonts w:asciiTheme="minorHAnsi" w:hAnsiTheme="minorHAnsi" w:cstheme="minorHAnsi"/>
                <w:i w:val="0"/>
                <w:noProof/>
                <w:sz w:val="22"/>
                <w:szCs w:val="22"/>
              </w:rPr>
              <w:t xml:space="preserve">REALIZACJA PRAW MNIEJSZOŚCI NARODOWYCH I ETNICZNYCH ORAZ PRAW ZWIĄZANYCH </w:t>
            </w:r>
            <w:r w:rsidR="0086691F">
              <w:rPr>
                <w:rStyle w:val="Hipercze"/>
                <w:rFonts w:asciiTheme="minorHAnsi" w:hAnsiTheme="minorHAnsi" w:cstheme="minorHAnsi"/>
                <w:i w:val="0"/>
                <w:noProof/>
                <w:sz w:val="22"/>
                <w:szCs w:val="22"/>
              </w:rPr>
              <w:br/>
            </w:r>
            <w:r w:rsidR="007E760A" w:rsidRPr="007E760A">
              <w:rPr>
                <w:rStyle w:val="Hipercze"/>
                <w:rFonts w:asciiTheme="minorHAnsi" w:hAnsiTheme="minorHAnsi" w:cstheme="minorHAnsi"/>
                <w:i w:val="0"/>
                <w:noProof/>
                <w:sz w:val="22"/>
                <w:szCs w:val="22"/>
              </w:rPr>
              <w:t>Z JĘZYKIEM REGIONALNYM</w:t>
            </w:r>
            <w:r w:rsidR="007E760A" w:rsidRPr="007E760A">
              <w:rPr>
                <w:rFonts w:asciiTheme="minorHAnsi" w:hAnsiTheme="minorHAnsi" w:cstheme="minorHAnsi"/>
                <w:i w:val="0"/>
                <w:noProof/>
                <w:webHidden/>
                <w:sz w:val="22"/>
                <w:szCs w:val="22"/>
              </w:rPr>
              <w:tab/>
            </w:r>
            <w:r w:rsidR="007E760A" w:rsidRPr="007E760A">
              <w:rPr>
                <w:rFonts w:asciiTheme="minorHAnsi" w:hAnsiTheme="minorHAnsi" w:cstheme="minorHAnsi"/>
                <w:i w:val="0"/>
                <w:noProof/>
                <w:webHidden/>
                <w:sz w:val="22"/>
                <w:szCs w:val="22"/>
              </w:rPr>
              <w:fldChar w:fldCharType="begin"/>
            </w:r>
            <w:r w:rsidR="007E760A" w:rsidRPr="007E760A">
              <w:rPr>
                <w:rFonts w:asciiTheme="minorHAnsi" w:hAnsiTheme="minorHAnsi" w:cstheme="minorHAnsi"/>
                <w:i w:val="0"/>
                <w:noProof/>
                <w:webHidden/>
                <w:sz w:val="22"/>
                <w:szCs w:val="22"/>
              </w:rPr>
              <w:instrText xml:space="preserve"> PAGEREF _Toc42176309 \h </w:instrText>
            </w:r>
            <w:r w:rsidR="007E760A" w:rsidRPr="007E760A">
              <w:rPr>
                <w:rFonts w:asciiTheme="minorHAnsi" w:hAnsiTheme="minorHAnsi" w:cstheme="minorHAnsi"/>
                <w:i w:val="0"/>
                <w:noProof/>
                <w:webHidden/>
                <w:sz w:val="22"/>
                <w:szCs w:val="22"/>
              </w:rPr>
            </w:r>
            <w:r w:rsidR="007E760A" w:rsidRPr="007E760A">
              <w:rPr>
                <w:rFonts w:asciiTheme="minorHAnsi" w:hAnsiTheme="minorHAnsi" w:cstheme="minorHAnsi"/>
                <w:i w:val="0"/>
                <w:noProof/>
                <w:webHidden/>
                <w:sz w:val="22"/>
                <w:szCs w:val="22"/>
              </w:rPr>
              <w:fldChar w:fldCharType="separate"/>
            </w:r>
            <w:r w:rsidR="007E760A" w:rsidRPr="007E760A">
              <w:rPr>
                <w:rFonts w:asciiTheme="minorHAnsi" w:hAnsiTheme="minorHAnsi" w:cstheme="minorHAnsi"/>
                <w:i w:val="0"/>
                <w:noProof/>
                <w:webHidden/>
                <w:sz w:val="22"/>
                <w:szCs w:val="22"/>
              </w:rPr>
              <w:t>3</w:t>
            </w:r>
            <w:r w:rsidR="007E760A" w:rsidRPr="007E760A">
              <w:rPr>
                <w:rFonts w:asciiTheme="minorHAnsi" w:hAnsiTheme="minorHAnsi" w:cstheme="minorHAnsi"/>
                <w:i w:val="0"/>
                <w:noProof/>
                <w:webHidden/>
                <w:sz w:val="22"/>
                <w:szCs w:val="22"/>
              </w:rPr>
              <w:fldChar w:fldCharType="end"/>
            </w:r>
          </w:hyperlink>
        </w:p>
        <w:p w14:paraId="578B7D81" w14:textId="77777777" w:rsidR="007E760A" w:rsidRPr="007E760A" w:rsidRDefault="00681F79" w:rsidP="000758CE">
          <w:pPr>
            <w:pStyle w:val="Spistreci2"/>
            <w:rPr>
              <w:rFonts w:eastAsiaTheme="minorEastAsia"/>
              <w:noProof/>
            </w:rPr>
          </w:pPr>
          <w:hyperlink w:anchor="_Toc42176310" w:history="1">
            <w:r w:rsidR="007E760A" w:rsidRPr="007E760A">
              <w:rPr>
                <w:rStyle w:val="Hipercze"/>
                <w:rFonts w:asciiTheme="minorHAnsi" w:hAnsiTheme="minorHAnsi" w:cstheme="minorHAnsi"/>
                <w:b/>
                <w:i w:val="0"/>
                <w:noProof/>
                <w:sz w:val="22"/>
                <w:szCs w:val="22"/>
              </w:rPr>
              <w:t>1.</w:t>
            </w:r>
            <w:r w:rsidR="007E760A" w:rsidRPr="007E760A">
              <w:rPr>
                <w:rFonts w:eastAsiaTheme="minorEastAsia"/>
                <w:noProof/>
              </w:rPr>
              <w:tab/>
            </w:r>
            <w:r w:rsidR="007E760A" w:rsidRPr="007E760A">
              <w:rPr>
                <w:rStyle w:val="Hipercze"/>
                <w:rFonts w:asciiTheme="minorHAnsi" w:hAnsiTheme="minorHAnsi" w:cstheme="minorHAnsi"/>
                <w:b/>
                <w:i w:val="0"/>
                <w:noProof/>
                <w:sz w:val="22"/>
                <w:szCs w:val="22"/>
              </w:rPr>
              <w:t>PRAWA OGÓLNE</w:t>
            </w:r>
            <w:r w:rsidR="007E760A" w:rsidRPr="007E760A">
              <w:rPr>
                <w:noProof/>
                <w:webHidden/>
              </w:rPr>
              <w:tab/>
            </w:r>
            <w:r w:rsidR="007E760A" w:rsidRPr="007E760A">
              <w:rPr>
                <w:noProof/>
                <w:webHidden/>
              </w:rPr>
              <w:fldChar w:fldCharType="begin"/>
            </w:r>
            <w:r w:rsidR="007E760A" w:rsidRPr="007E760A">
              <w:rPr>
                <w:noProof/>
                <w:webHidden/>
              </w:rPr>
              <w:instrText xml:space="preserve"> PAGEREF _Toc42176310 \h </w:instrText>
            </w:r>
            <w:r w:rsidR="007E760A" w:rsidRPr="007E760A">
              <w:rPr>
                <w:noProof/>
                <w:webHidden/>
              </w:rPr>
            </w:r>
            <w:r w:rsidR="007E760A" w:rsidRPr="007E760A">
              <w:rPr>
                <w:noProof/>
                <w:webHidden/>
              </w:rPr>
              <w:fldChar w:fldCharType="separate"/>
            </w:r>
            <w:r w:rsidR="007E760A" w:rsidRPr="007E760A">
              <w:rPr>
                <w:noProof/>
                <w:webHidden/>
              </w:rPr>
              <w:t>4</w:t>
            </w:r>
            <w:r w:rsidR="007E760A" w:rsidRPr="007E760A">
              <w:rPr>
                <w:noProof/>
                <w:webHidden/>
              </w:rPr>
              <w:fldChar w:fldCharType="end"/>
            </w:r>
          </w:hyperlink>
        </w:p>
        <w:p w14:paraId="1D5AAE2F" w14:textId="77777777" w:rsidR="007E760A" w:rsidRPr="007E760A" w:rsidRDefault="00681F79" w:rsidP="00EC550B">
          <w:pPr>
            <w:pStyle w:val="Spistreci3"/>
            <w:rPr>
              <w:rFonts w:eastAsiaTheme="minorEastAsia"/>
              <w:noProof/>
            </w:rPr>
          </w:pPr>
          <w:hyperlink w:anchor="_Toc42176311" w:history="1">
            <w:r w:rsidR="007E760A" w:rsidRPr="007E760A">
              <w:rPr>
                <w:rStyle w:val="Hipercze"/>
                <w:rFonts w:asciiTheme="minorHAnsi" w:hAnsiTheme="minorHAnsi" w:cstheme="minorHAnsi"/>
                <w:noProof/>
                <w:sz w:val="22"/>
                <w:szCs w:val="22"/>
              </w:rPr>
              <w:t xml:space="preserve">1.1 Prawo do swobodnej decyzji o traktowaniu jako osoby należącej bądź też </w:t>
            </w:r>
            <w:r w:rsidR="007E760A">
              <w:rPr>
                <w:rStyle w:val="Hipercze"/>
                <w:rFonts w:asciiTheme="minorHAnsi" w:hAnsiTheme="minorHAnsi" w:cstheme="minorHAnsi"/>
                <w:noProof/>
                <w:sz w:val="22"/>
                <w:szCs w:val="22"/>
              </w:rPr>
              <w:t>nienależącej do </w:t>
            </w:r>
            <w:r w:rsidR="007E760A" w:rsidRPr="007E760A">
              <w:rPr>
                <w:rStyle w:val="Hipercze"/>
                <w:rFonts w:asciiTheme="minorHAnsi" w:hAnsiTheme="minorHAnsi" w:cstheme="minorHAnsi"/>
                <w:noProof/>
                <w:sz w:val="22"/>
                <w:szCs w:val="22"/>
              </w:rPr>
              <w:t>mniejszości oraz do tego, aby wybór taki lub korzystanie ze związanych z tym wyborem praw nie pociągało za sobą jakichkolwiek niekorzystnych skutków.</w:t>
            </w:r>
            <w:r w:rsidR="007E760A" w:rsidRPr="007E760A">
              <w:rPr>
                <w:noProof/>
                <w:webHidden/>
              </w:rPr>
              <w:tab/>
            </w:r>
            <w:r w:rsidR="007E760A" w:rsidRPr="007E760A">
              <w:rPr>
                <w:noProof/>
                <w:webHidden/>
              </w:rPr>
              <w:fldChar w:fldCharType="begin"/>
            </w:r>
            <w:r w:rsidR="007E760A" w:rsidRPr="007E760A">
              <w:rPr>
                <w:noProof/>
                <w:webHidden/>
              </w:rPr>
              <w:instrText xml:space="preserve"> PAGEREF _Toc42176311 \h </w:instrText>
            </w:r>
            <w:r w:rsidR="007E760A" w:rsidRPr="007E760A">
              <w:rPr>
                <w:noProof/>
                <w:webHidden/>
              </w:rPr>
            </w:r>
            <w:r w:rsidR="007E760A" w:rsidRPr="007E760A">
              <w:rPr>
                <w:noProof/>
                <w:webHidden/>
              </w:rPr>
              <w:fldChar w:fldCharType="separate"/>
            </w:r>
            <w:r w:rsidR="007E760A" w:rsidRPr="007E760A">
              <w:rPr>
                <w:noProof/>
                <w:webHidden/>
              </w:rPr>
              <w:t>4</w:t>
            </w:r>
            <w:r w:rsidR="007E760A" w:rsidRPr="007E760A">
              <w:rPr>
                <w:noProof/>
                <w:webHidden/>
              </w:rPr>
              <w:fldChar w:fldCharType="end"/>
            </w:r>
          </w:hyperlink>
        </w:p>
        <w:p w14:paraId="3AD8FF44" w14:textId="77777777" w:rsidR="007E760A" w:rsidRPr="007E760A" w:rsidRDefault="00681F79" w:rsidP="00EC550B">
          <w:pPr>
            <w:pStyle w:val="Spistreci3"/>
            <w:rPr>
              <w:rFonts w:eastAsiaTheme="minorEastAsia"/>
              <w:noProof/>
            </w:rPr>
          </w:pPr>
          <w:hyperlink w:anchor="_Toc42176312" w:history="1">
            <w:r w:rsidR="007E760A" w:rsidRPr="007E760A">
              <w:rPr>
                <w:rStyle w:val="Hipercze"/>
                <w:rFonts w:asciiTheme="minorHAnsi" w:hAnsiTheme="minorHAnsi" w:cstheme="minorHAnsi"/>
                <w:noProof/>
                <w:sz w:val="22"/>
                <w:szCs w:val="22"/>
              </w:rPr>
              <w:t>1.2 Prawo do korzystania z praw i wolności wynikających z zasad zawartych  w ustawodawstwie indywidualnie, jak też wspólnie z innymi.</w:t>
            </w:r>
            <w:r w:rsidR="007E760A" w:rsidRPr="007E760A">
              <w:rPr>
                <w:noProof/>
                <w:webHidden/>
              </w:rPr>
              <w:tab/>
            </w:r>
            <w:r w:rsidR="007E760A" w:rsidRPr="007E760A">
              <w:rPr>
                <w:noProof/>
                <w:webHidden/>
              </w:rPr>
              <w:fldChar w:fldCharType="begin"/>
            </w:r>
            <w:r w:rsidR="007E760A" w:rsidRPr="007E760A">
              <w:rPr>
                <w:noProof/>
                <w:webHidden/>
              </w:rPr>
              <w:instrText xml:space="preserve"> PAGEREF _Toc42176312 \h </w:instrText>
            </w:r>
            <w:r w:rsidR="007E760A" w:rsidRPr="007E760A">
              <w:rPr>
                <w:noProof/>
                <w:webHidden/>
              </w:rPr>
            </w:r>
            <w:r w:rsidR="007E760A" w:rsidRPr="007E760A">
              <w:rPr>
                <w:noProof/>
                <w:webHidden/>
              </w:rPr>
              <w:fldChar w:fldCharType="separate"/>
            </w:r>
            <w:r w:rsidR="007E760A" w:rsidRPr="007E760A">
              <w:rPr>
                <w:noProof/>
                <w:webHidden/>
              </w:rPr>
              <w:t>5</w:t>
            </w:r>
            <w:r w:rsidR="007E760A" w:rsidRPr="007E760A">
              <w:rPr>
                <w:noProof/>
                <w:webHidden/>
              </w:rPr>
              <w:fldChar w:fldCharType="end"/>
            </w:r>
          </w:hyperlink>
        </w:p>
        <w:p w14:paraId="31C5A467" w14:textId="77777777" w:rsidR="007E760A" w:rsidRPr="007E760A" w:rsidRDefault="00681F79" w:rsidP="00EC550B">
          <w:pPr>
            <w:pStyle w:val="Spistreci3"/>
            <w:rPr>
              <w:rFonts w:eastAsiaTheme="minorEastAsia"/>
              <w:noProof/>
            </w:rPr>
          </w:pPr>
          <w:hyperlink w:anchor="_Toc42176313" w:history="1">
            <w:r w:rsidR="007E760A" w:rsidRPr="007E760A">
              <w:rPr>
                <w:rStyle w:val="Hipercze"/>
                <w:rFonts w:asciiTheme="minorHAnsi" w:hAnsiTheme="minorHAnsi" w:cstheme="minorHAnsi"/>
                <w:noProof/>
                <w:sz w:val="22"/>
                <w:szCs w:val="22"/>
              </w:rPr>
              <w:t>1.3 Prawo do równości wobec prawa oraz jednakowej ochrony prawnej. Zakaz jakiejkolwiek dyskryminacji wynikającej z przynależności do mniejszości narodowej lub etnicznej.</w:t>
            </w:r>
            <w:r w:rsidR="007E760A" w:rsidRPr="007E760A">
              <w:rPr>
                <w:noProof/>
                <w:webHidden/>
              </w:rPr>
              <w:tab/>
            </w:r>
            <w:r w:rsidR="007E760A" w:rsidRPr="007E760A">
              <w:rPr>
                <w:noProof/>
                <w:webHidden/>
              </w:rPr>
              <w:fldChar w:fldCharType="begin"/>
            </w:r>
            <w:r w:rsidR="007E760A" w:rsidRPr="007E760A">
              <w:rPr>
                <w:noProof/>
                <w:webHidden/>
              </w:rPr>
              <w:instrText xml:space="preserve"> PAGEREF _Toc42176313 \h </w:instrText>
            </w:r>
            <w:r w:rsidR="007E760A" w:rsidRPr="007E760A">
              <w:rPr>
                <w:noProof/>
                <w:webHidden/>
              </w:rPr>
            </w:r>
            <w:r w:rsidR="007E760A" w:rsidRPr="007E760A">
              <w:rPr>
                <w:noProof/>
                <w:webHidden/>
              </w:rPr>
              <w:fldChar w:fldCharType="separate"/>
            </w:r>
            <w:r w:rsidR="007E760A" w:rsidRPr="007E760A">
              <w:rPr>
                <w:noProof/>
                <w:webHidden/>
              </w:rPr>
              <w:t>5</w:t>
            </w:r>
            <w:r w:rsidR="007E760A" w:rsidRPr="007E760A">
              <w:rPr>
                <w:noProof/>
                <w:webHidden/>
              </w:rPr>
              <w:fldChar w:fldCharType="end"/>
            </w:r>
          </w:hyperlink>
        </w:p>
        <w:p w14:paraId="0640CEF3" w14:textId="77777777" w:rsidR="007E760A" w:rsidRPr="007E760A" w:rsidRDefault="00681F79" w:rsidP="00EC550B">
          <w:pPr>
            <w:pStyle w:val="Spistreci3"/>
            <w:rPr>
              <w:rFonts w:eastAsiaTheme="minorEastAsia"/>
              <w:noProof/>
            </w:rPr>
          </w:pPr>
          <w:hyperlink w:anchor="_Toc42176314" w:history="1">
            <w:r w:rsidR="007A2BA5" w:rsidRPr="007E760A">
              <w:rPr>
                <w:rStyle w:val="Hipercze"/>
                <w:rFonts w:asciiTheme="minorHAnsi" w:hAnsiTheme="minorHAnsi" w:cstheme="minorHAnsi"/>
                <w:noProof/>
                <w:sz w:val="22"/>
                <w:szCs w:val="22"/>
              </w:rPr>
              <w:t>1.4 Prawo do podjęcia przez organy odpowiednich środ</w:t>
            </w:r>
            <w:r w:rsidR="007A2BA5">
              <w:rPr>
                <w:rStyle w:val="Hipercze"/>
                <w:rFonts w:asciiTheme="minorHAnsi" w:hAnsiTheme="minorHAnsi" w:cstheme="minorHAnsi"/>
                <w:noProof/>
                <w:sz w:val="22"/>
                <w:szCs w:val="22"/>
              </w:rPr>
              <w:t>ków w celu popierania pełnej  i </w:t>
            </w:r>
            <w:r w:rsidR="007A2BA5" w:rsidRPr="007E760A">
              <w:rPr>
                <w:rStyle w:val="Hipercze"/>
                <w:rFonts w:asciiTheme="minorHAnsi" w:hAnsiTheme="minorHAnsi" w:cstheme="minorHAnsi"/>
                <w:noProof/>
                <w:sz w:val="22"/>
                <w:szCs w:val="22"/>
              </w:rPr>
              <w:t>rzeczywistej równości we wszystkich sferach życia ekonomiczne</w:t>
            </w:r>
            <w:r w:rsidR="007A2BA5">
              <w:rPr>
                <w:rStyle w:val="Hipercze"/>
                <w:rFonts w:asciiTheme="minorHAnsi" w:hAnsiTheme="minorHAnsi" w:cstheme="minorHAnsi"/>
                <w:noProof/>
                <w:sz w:val="22"/>
                <w:szCs w:val="22"/>
              </w:rPr>
              <w:t>go, społecznego, politycznego i </w:t>
            </w:r>
            <w:r w:rsidR="007A2BA5" w:rsidRPr="007E760A">
              <w:rPr>
                <w:rStyle w:val="Hipercze"/>
                <w:rFonts w:asciiTheme="minorHAnsi" w:hAnsiTheme="minorHAnsi" w:cstheme="minorHAnsi"/>
                <w:noProof/>
                <w:sz w:val="22"/>
                <w:szCs w:val="22"/>
              </w:rPr>
              <w:t>kulturalnego, pomiędzy osobami należącymi do mniejszości narodowych i etnicznych a osobami należącymi do większości.</w:t>
            </w:r>
            <w:r w:rsidR="007A2BA5" w:rsidRPr="007E760A">
              <w:rPr>
                <w:noProof/>
                <w:webHidden/>
              </w:rPr>
              <w:tab/>
            </w:r>
            <w:r w:rsidR="007A2BA5">
              <w:rPr>
                <w:noProof/>
                <w:webHidden/>
              </w:rPr>
              <w:t>8</w:t>
            </w:r>
          </w:hyperlink>
        </w:p>
        <w:p w14:paraId="7F4FF759" w14:textId="77777777" w:rsidR="007E760A" w:rsidRPr="007E760A" w:rsidRDefault="00681F79" w:rsidP="00EC550B">
          <w:pPr>
            <w:pStyle w:val="Spistreci3"/>
            <w:rPr>
              <w:rFonts w:eastAsiaTheme="minorEastAsia"/>
              <w:noProof/>
            </w:rPr>
          </w:pPr>
          <w:hyperlink w:anchor="_Toc42176315" w:history="1">
            <w:r w:rsidR="007A2BA5" w:rsidRPr="007E760A">
              <w:rPr>
                <w:rStyle w:val="Hipercze"/>
                <w:rFonts w:asciiTheme="minorHAnsi" w:hAnsiTheme="minorHAnsi" w:cstheme="minorHAnsi"/>
                <w:noProof/>
                <w:sz w:val="22"/>
                <w:szCs w:val="22"/>
              </w:rPr>
              <w:t>1.5 Prawo do swobodnego używania, bez jakiejkolwiek ingerencji, języka ojczystego, zarówno prywatnie, jak i publicznie, w tym używania języka mniejszości w relacji z organami administracji, oraz uzyskania informacji o przyczynach zatrzymania, o wszystkich wysuniętych oskarżeniach oraz do obrony w tym języku, także jeśli to konieczne, przy bezpłatnej pomocy tłumacza.</w:t>
            </w:r>
            <w:r w:rsidR="007A2BA5" w:rsidRPr="007E760A">
              <w:rPr>
                <w:noProof/>
                <w:webHidden/>
              </w:rPr>
              <w:tab/>
            </w:r>
            <w:r w:rsidR="007A2BA5">
              <w:rPr>
                <w:noProof/>
                <w:webHidden/>
              </w:rPr>
              <w:t>11</w:t>
            </w:r>
          </w:hyperlink>
        </w:p>
        <w:p w14:paraId="39D0FE94" w14:textId="77777777" w:rsidR="007E760A" w:rsidRPr="007E760A" w:rsidRDefault="00681F79" w:rsidP="00EC550B">
          <w:pPr>
            <w:pStyle w:val="Spistreci3"/>
            <w:rPr>
              <w:rFonts w:eastAsiaTheme="minorEastAsia"/>
              <w:noProof/>
            </w:rPr>
          </w:pPr>
          <w:hyperlink w:anchor="_Toc42176316" w:history="1">
            <w:r w:rsidR="007A2BA5" w:rsidRPr="007E760A">
              <w:rPr>
                <w:rStyle w:val="Hipercze"/>
                <w:rFonts w:asciiTheme="minorHAnsi" w:hAnsiTheme="minorHAnsi" w:cstheme="minorHAnsi"/>
                <w:noProof/>
                <w:sz w:val="22"/>
                <w:szCs w:val="22"/>
              </w:rPr>
              <w:t>1.6 Prawo do używania nazwiska i imion w języku ojczystym oraz do ich oficjalnego uznania zgodnie z trybem przyjętym w ustawodawstwie.</w:t>
            </w:r>
            <w:r w:rsidR="007A2BA5" w:rsidRPr="007E760A">
              <w:rPr>
                <w:noProof/>
                <w:webHidden/>
              </w:rPr>
              <w:tab/>
            </w:r>
            <w:r w:rsidR="007A2BA5">
              <w:rPr>
                <w:noProof/>
                <w:webHidden/>
              </w:rPr>
              <w:t>13</w:t>
            </w:r>
          </w:hyperlink>
        </w:p>
        <w:p w14:paraId="21C34750" w14:textId="77777777" w:rsidR="007E760A" w:rsidRPr="007E760A" w:rsidRDefault="00681F79" w:rsidP="00EC550B">
          <w:pPr>
            <w:pStyle w:val="Spistreci3"/>
            <w:rPr>
              <w:rFonts w:eastAsiaTheme="minorEastAsia"/>
              <w:noProof/>
            </w:rPr>
          </w:pPr>
          <w:hyperlink w:anchor="_Toc42176317" w:history="1">
            <w:r w:rsidR="00F73FCA" w:rsidRPr="007E760A">
              <w:rPr>
                <w:rStyle w:val="Hipercze"/>
                <w:rFonts w:asciiTheme="minorHAnsi" w:hAnsiTheme="minorHAnsi" w:cstheme="minorHAnsi"/>
                <w:noProof/>
                <w:sz w:val="22"/>
                <w:szCs w:val="22"/>
              </w:rPr>
              <w:t>1.7 Prawo do umieszczenia w języku ojczystym znaków, napisów i innych informacji  o charakterze prywatnym w sposób widoczny dla osób postronnych, oraz tradycyjnych nazw lokalnych, nazw ulic i innych oznakowań topograficznych o charakterze publicznym.</w:t>
            </w:r>
            <w:r w:rsidR="00F73FCA" w:rsidRPr="007E760A">
              <w:rPr>
                <w:noProof/>
                <w:webHidden/>
              </w:rPr>
              <w:tab/>
            </w:r>
            <w:r w:rsidR="00F73FCA">
              <w:rPr>
                <w:noProof/>
                <w:webHidden/>
              </w:rPr>
              <w:t>13</w:t>
            </w:r>
          </w:hyperlink>
        </w:p>
        <w:p w14:paraId="5B938FD8" w14:textId="77777777" w:rsidR="007E760A" w:rsidRPr="007E760A" w:rsidRDefault="00681F79" w:rsidP="00EC550B">
          <w:pPr>
            <w:pStyle w:val="Spistreci3"/>
            <w:rPr>
              <w:rFonts w:eastAsiaTheme="minorEastAsia"/>
              <w:noProof/>
            </w:rPr>
          </w:pPr>
          <w:hyperlink w:anchor="_Toc42176318" w:history="1">
            <w:r w:rsidR="00F73FCA" w:rsidRPr="007E760A">
              <w:rPr>
                <w:rStyle w:val="Hipercze"/>
                <w:rFonts w:asciiTheme="minorHAnsi" w:hAnsiTheme="minorHAnsi" w:cstheme="minorHAnsi"/>
                <w:noProof/>
                <w:sz w:val="22"/>
                <w:szCs w:val="22"/>
              </w:rPr>
              <w:t>1.8 Zakaz działań lub praktyk mających na celu asymilację osób należących  do mniejszości narodowych i etnicznych wbrew ich woli, oraz obowiąz</w:t>
            </w:r>
            <w:r w:rsidR="00F73FCA">
              <w:rPr>
                <w:rStyle w:val="Hipercze"/>
                <w:rFonts w:asciiTheme="minorHAnsi" w:hAnsiTheme="minorHAnsi" w:cstheme="minorHAnsi"/>
                <w:noProof/>
                <w:sz w:val="22"/>
                <w:szCs w:val="22"/>
              </w:rPr>
              <w:t>ek państwa powstrzymania się od </w:t>
            </w:r>
            <w:r w:rsidR="00F73FCA" w:rsidRPr="007E760A">
              <w:rPr>
                <w:rStyle w:val="Hipercze"/>
                <w:rFonts w:asciiTheme="minorHAnsi" w:hAnsiTheme="minorHAnsi" w:cstheme="minorHAnsi"/>
                <w:noProof/>
                <w:sz w:val="22"/>
                <w:szCs w:val="22"/>
              </w:rPr>
              <w:t>stosowania środków zmieniających proporcje narodowościowe ludności w rejonach zamieszkałych przez osoby należące do mniejszości narodowych i etnicznych.</w:t>
            </w:r>
            <w:r w:rsidR="00F73FCA" w:rsidRPr="007E760A">
              <w:rPr>
                <w:noProof/>
                <w:webHidden/>
              </w:rPr>
              <w:tab/>
            </w:r>
            <w:r w:rsidR="00F73FCA">
              <w:rPr>
                <w:noProof/>
                <w:webHidden/>
              </w:rPr>
              <w:t>15</w:t>
            </w:r>
          </w:hyperlink>
        </w:p>
        <w:p w14:paraId="47022BC2" w14:textId="257F96B6" w:rsidR="007E760A" w:rsidRPr="007E760A" w:rsidRDefault="00681F79" w:rsidP="00EC550B">
          <w:pPr>
            <w:pStyle w:val="Spistreci3"/>
            <w:rPr>
              <w:rFonts w:eastAsiaTheme="minorEastAsia"/>
              <w:noProof/>
            </w:rPr>
          </w:pPr>
          <w:hyperlink w:anchor="_Toc42176319" w:history="1">
            <w:r w:rsidR="00F73FCA" w:rsidRPr="007E760A">
              <w:rPr>
                <w:rStyle w:val="Hipercze"/>
                <w:rFonts w:asciiTheme="minorHAnsi" w:hAnsiTheme="minorHAnsi" w:cstheme="minorHAnsi"/>
                <w:noProof/>
                <w:sz w:val="22"/>
                <w:szCs w:val="22"/>
              </w:rPr>
              <w:t>1.9</w:t>
            </w:r>
            <w:r w:rsidR="00EC550B">
              <w:rPr>
                <w:rStyle w:val="Hipercze"/>
                <w:rFonts w:asciiTheme="minorHAnsi" w:hAnsiTheme="minorHAnsi" w:cstheme="minorHAnsi"/>
                <w:noProof/>
                <w:sz w:val="22"/>
                <w:szCs w:val="22"/>
              </w:rPr>
              <w:t xml:space="preserve"> </w:t>
            </w:r>
            <w:r w:rsidR="00F73FCA" w:rsidRPr="007E760A">
              <w:rPr>
                <w:rStyle w:val="Hipercze"/>
                <w:rFonts w:asciiTheme="minorHAnsi" w:hAnsiTheme="minorHAnsi" w:cstheme="minorHAnsi"/>
                <w:noProof/>
                <w:sz w:val="22"/>
                <w:szCs w:val="22"/>
              </w:rPr>
              <w:t>Prawo do umacniania ducha tolerancji oraz dialogu międzykulturowego oraz o podejmowanych środkach w celu wspierania wzajemnego poszanowania, zrozumienia i współpracy pomiędzy wszystkimi osobami niezależnie od ich tożsamości narodowej, etnicznej lub językowej.</w:t>
            </w:r>
            <w:r w:rsidR="00F73FCA" w:rsidRPr="007E760A">
              <w:rPr>
                <w:noProof/>
                <w:webHidden/>
              </w:rPr>
              <w:tab/>
            </w:r>
            <w:r w:rsidR="00F73FCA" w:rsidRPr="007E760A">
              <w:rPr>
                <w:noProof/>
                <w:webHidden/>
              </w:rPr>
              <w:fldChar w:fldCharType="begin"/>
            </w:r>
            <w:r w:rsidR="00F73FCA" w:rsidRPr="007E760A">
              <w:rPr>
                <w:noProof/>
                <w:webHidden/>
              </w:rPr>
              <w:instrText xml:space="preserve"> PAGEREF _Toc42176319 \h </w:instrText>
            </w:r>
            <w:r w:rsidR="00F73FCA" w:rsidRPr="007E760A">
              <w:rPr>
                <w:noProof/>
                <w:webHidden/>
              </w:rPr>
            </w:r>
            <w:r w:rsidR="00F73FCA" w:rsidRPr="007E760A">
              <w:rPr>
                <w:noProof/>
                <w:webHidden/>
              </w:rPr>
              <w:fldChar w:fldCharType="separate"/>
            </w:r>
            <w:r w:rsidR="00F73FCA" w:rsidRPr="007E760A">
              <w:rPr>
                <w:noProof/>
                <w:webHidden/>
              </w:rPr>
              <w:t>1</w:t>
            </w:r>
            <w:r w:rsidR="00F73FCA">
              <w:rPr>
                <w:noProof/>
                <w:webHidden/>
              </w:rPr>
              <w:t>5</w:t>
            </w:r>
            <w:r w:rsidR="00F73FCA" w:rsidRPr="007E760A">
              <w:rPr>
                <w:noProof/>
                <w:webHidden/>
              </w:rPr>
              <w:fldChar w:fldCharType="end"/>
            </w:r>
          </w:hyperlink>
        </w:p>
        <w:p w14:paraId="39558699" w14:textId="77777777" w:rsidR="007E760A" w:rsidRPr="007E760A" w:rsidRDefault="00681F79" w:rsidP="00EC550B">
          <w:pPr>
            <w:pStyle w:val="Spistreci3"/>
            <w:rPr>
              <w:rFonts w:eastAsiaTheme="minorEastAsia"/>
              <w:noProof/>
            </w:rPr>
          </w:pPr>
          <w:hyperlink w:anchor="_Toc42176320" w:history="1">
            <w:r w:rsidR="00F73FCA" w:rsidRPr="007E760A">
              <w:rPr>
                <w:rStyle w:val="Hipercze"/>
                <w:rFonts w:asciiTheme="minorHAnsi" w:hAnsiTheme="minorHAnsi" w:cstheme="minorHAnsi"/>
                <w:noProof/>
                <w:sz w:val="22"/>
                <w:szCs w:val="22"/>
              </w:rPr>
              <w:t>1.10 Prawo do podjęcia przez organy odpowiednich środków w celu ochrony osób, które mogą być obiektem zastraszania bądź też aktów dyskryminacji, wrogości lub przemocy będących skutkiem ich tożsamości narodowej, etnicznej i językowej.</w:t>
            </w:r>
            <w:r w:rsidR="00F73FCA" w:rsidRPr="007E760A">
              <w:rPr>
                <w:noProof/>
                <w:webHidden/>
              </w:rPr>
              <w:tab/>
            </w:r>
            <w:r w:rsidR="00F73FCA" w:rsidRPr="007E760A">
              <w:rPr>
                <w:noProof/>
                <w:webHidden/>
              </w:rPr>
              <w:fldChar w:fldCharType="begin"/>
            </w:r>
            <w:r w:rsidR="00F73FCA" w:rsidRPr="007E760A">
              <w:rPr>
                <w:noProof/>
                <w:webHidden/>
              </w:rPr>
              <w:instrText xml:space="preserve"> PAGEREF _Toc42176320 \h </w:instrText>
            </w:r>
            <w:r w:rsidR="00F73FCA" w:rsidRPr="007E760A">
              <w:rPr>
                <w:noProof/>
                <w:webHidden/>
              </w:rPr>
            </w:r>
            <w:r w:rsidR="00F73FCA" w:rsidRPr="007E760A">
              <w:rPr>
                <w:noProof/>
                <w:webHidden/>
              </w:rPr>
              <w:fldChar w:fldCharType="separate"/>
            </w:r>
            <w:r w:rsidR="00F73FCA" w:rsidRPr="007E760A">
              <w:rPr>
                <w:noProof/>
                <w:webHidden/>
              </w:rPr>
              <w:t>2</w:t>
            </w:r>
            <w:r w:rsidR="00F73FCA">
              <w:rPr>
                <w:noProof/>
                <w:webHidden/>
              </w:rPr>
              <w:t>7</w:t>
            </w:r>
            <w:r w:rsidR="00F73FCA" w:rsidRPr="007E760A">
              <w:rPr>
                <w:noProof/>
                <w:webHidden/>
              </w:rPr>
              <w:fldChar w:fldCharType="end"/>
            </w:r>
          </w:hyperlink>
        </w:p>
        <w:p w14:paraId="21195C3F" w14:textId="55C3B21A" w:rsidR="007E760A" w:rsidRPr="007E760A" w:rsidRDefault="00681F79" w:rsidP="000758CE">
          <w:pPr>
            <w:pStyle w:val="Spistreci2"/>
            <w:rPr>
              <w:rFonts w:eastAsiaTheme="minorEastAsia"/>
              <w:noProof/>
            </w:rPr>
          </w:pPr>
          <w:hyperlink w:anchor="_Toc42176321" w:history="1">
            <w:r w:rsidR="00F73FCA" w:rsidRPr="007E760A">
              <w:rPr>
                <w:rStyle w:val="Hipercze"/>
                <w:rFonts w:asciiTheme="minorHAnsi" w:hAnsiTheme="minorHAnsi" w:cstheme="minorHAnsi"/>
                <w:b/>
                <w:i w:val="0"/>
                <w:noProof/>
                <w:sz w:val="22"/>
                <w:szCs w:val="22"/>
              </w:rPr>
              <w:t>2.</w:t>
            </w:r>
            <w:r w:rsidR="00F73FCA" w:rsidRPr="007E760A">
              <w:rPr>
                <w:rFonts w:eastAsiaTheme="minorEastAsia"/>
                <w:noProof/>
              </w:rPr>
              <w:tab/>
            </w:r>
            <w:r w:rsidR="0086691F">
              <w:rPr>
                <w:rFonts w:eastAsiaTheme="minorEastAsia"/>
                <w:noProof/>
              </w:rPr>
              <w:t xml:space="preserve"> </w:t>
            </w:r>
            <w:r w:rsidR="00F73FCA" w:rsidRPr="007E760A">
              <w:rPr>
                <w:rStyle w:val="Hipercze"/>
                <w:rFonts w:asciiTheme="minorHAnsi" w:hAnsiTheme="minorHAnsi" w:cstheme="minorHAnsi"/>
                <w:b/>
                <w:i w:val="0"/>
                <w:noProof/>
                <w:sz w:val="22"/>
                <w:szCs w:val="22"/>
              </w:rPr>
              <w:t xml:space="preserve">PRAWA ZWIĄZANE Z ZACHOWANIEM I ROZWOJEM TOŻSAMOŚCI KULTUROWEJ MNIEJSZOŚCI </w:t>
            </w:r>
            <w:r w:rsidR="0086691F">
              <w:rPr>
                <w:rStyle w:val="Hipercze"/>
                <w:rFonts w:asciiTheme="minorHAnsi" w:hAnsiTheme="minorHAnsi" w:cstheme="minorHAnsi"/>
                <w:b/>
                <w:i w:val="0"/>
                <w:noProof/>
                <w:sz w:val="22"/>
                <w:szCs w:val="22"/>
              </w:rPr>
              <w:t xml:space="preserve"> </w:t>
            </w:r>
            <w:r w:rsidR="00F73FCA" w:rsidRPr="007E760A">
              <w:rPr>
                <w:rStyle w:val="Hipercze"/>
                <w:rFonts w:asciiTheme="minorHAnsi" w:hAnsiTheme="minorHAnsi" w:cstheme="minorHAnsi"/>
                <w:b/>
                <w:i w:val="0"/>
                <w:noProof/>
                <w:sz w:val="22"/>
                <w:szCs w:val="22"/>
              </w:rPr>
              <w:t>NARODOWYCH I ETNICZNYCH ORAZ J</w:t>
            </w:r>
            <w:r w:rsidR="00E66DC2">
              <w:rPr>
                <w:rStyle w:val="Hipercze"/>
                <w:rFonts w:asciiTheme="minorHAnsi" w:hAnsiTheme="minorHAnsi" w:cstheme="minorHAnsi"/>
                <w:b/>
                <w:i w:val="0"/>
                <w:noProof/>
                <w:sz w:val="22"/>
                <w:szCs w:val="22"/>
              </w:rPr>
              <w:t>Ę</w:t>
            </w:r>
            <w:r w:rsidR="00F73FCA" w:rsidRPr="007E760A">
              <w:rPr>
                <w:rStyle w:val="Hipercze"/>
                <w:rFonts w:asciiTheme="minorHAnsi" w:hAnsiTheme="minorHAnsi" w:cstheme="minorHAnsi"/>
                <w:b/>
                <w:i w:val="0"/>
                <w:noProof/>
                <w:sz w:val="22"/>
                <w:szCs w:val="22"/>
              </w:rPr>
              <w:t>ZYKA REGIONALNEGO</w:t>
            </w:r>
            <w:r w:rsidR="00F73FCA" w:rsidRPr="007E760A">
              <w:rPr>
                <w:noProof/>
                <w:webHidden/>
              </w:rPr>
              <w:tab/>
            </w:r>
            <w:r w:rsidR="00F73FCA" w:rsidRPr="007E760A">
              <w:rPr>
                <w:noProof/>
                <w:webHidden/>
              </w:rPr>
              <w:fldChar w:fldCharType="begin"/>
            </w:r>
            <w:r w:rsidR="00F73FCA" w:rsidRPr="007E760A">
              <w:rPr>
                <w:noProof/>
                <w:webHidden/>
              </w:rPr>
              <w:instrText xml:space="preserve"> PAGEREF _Toc42176321 \h </w:instrText>
            </w:r>
            <w:r w:rsidR="00F73FCA" w:rsidRPr="007E760A">
              <w:rPr>
                <w:noProof/>
                <w:webHidden/>
              </w:rPr>
            </w:r>
            <w:r w:rsidR="00F73FCA" w:rsidRPr="007E760A">
              <w:rPr>
                <w:noProof/>
                <w:webHidden/>
              </w:rPr>
              <w:fldChar w:fldCharType="separate"/>
            </w:r>
            <w:r w:rsidR="00F73FCA" w:rsidRPr="007E760A">
              <w:rPr>
                <w:noProof/>
                <w:webHidden/>
              </w:rPr>
              <w:t>3</w:t>
            </w:r>
            <w:r w:rsidR="00F73FCA">
              <w:rPr>
                <w:noProof/>
                <w:webHidden/>
              </w:rPr>
              <w:t>5</w:t>
            </w:r>
            <w:r w:rsidR="00F73FCA" w:rsidRPr="007E760A">
              <w:rPr>
                <w:noProof/>
                <w:webHidden/>
              </w:rPr>
              <w:fldChar w:fldCharType="end"/>
            </w:r>
          </w:hyperlink>
        </w:p>
        <w:p w14:paraId="64F4AD5C" w14:textId="77777777" w:rsidR="007E760A" w:rsidRPr="007E760A" w:rsidRDefault="00681F79" w:rsidP="00EC550B">
          <w:pPr>
            <w:pStyle w:val="Spistreci3"/>
            <w:rPr>
              <w:rFonts w:eastAsiaTheme="minorEastAsia"/>
              <w:noProof/>
            </w:rPr>
          </w:pPr>
          <w:hyperlink w:anchor="_Toc42176322" w:history="1">
            <w:r w:rsidR="00F73FCA" w:rsidRPr="007E760A">
              <w:rPr>
                <w:rStyle w:val="Hipercze"/>
                <w:rFonts w:asciiTheme="minorHAnsi" w:hAnsiTheme="minorHAnsi" w:cstheme="minorHAnsi"/>
                <w:noProof/>
                <w:sz w:val="22"/>
                <w:szCs w:val="22"/>
              </w:rPr>
              <w:t>2.1 Prawo do wspierania przez organy władzy publicznej działalności zmierzającej do ochrony, zachowania i rozwoju tożsamości kulturowej mniejszoś</w:t>
            </w:r>
            <w:r w:rsidR="00F73FCA">
              <w:rPr>
                <w:rStyle w:val="Hipercze"/>
                <w:rFonts w:asciiTheme="minorHAnsi" w:hAnsiTheme="minorHAnsi" w:cstheme="minorHAnsi"/>
                <w:noProof/>
                <w:sz w:val="22"/>
                <w:szCs w:val="22"/>
              </w:rPr>
              <w:t>ci narodowych i etnicznych oraz </w:t>
            </w:r>
            <w:r w:rsidR="00F73FCA" w:rsidRPr="007E760A">
              <w:rPr>
                <w:rStyle w:val="Hipercze"/>
                <w:rFonts w:asciiTheme="minorHAnsi" w:hAnsiTheme="minorHAnsi" w:cstheme="minorHAnsi"/>
                <w:noProof/>
                <w:sz w:val="22"/>
                <w:szCs w:val="22"/>
              </w:rPr>
              <w:t>zachowania i rozwoju języka regionalnego.</w:t>
            </w:r>
            <w:r w:rsidR="00F73FCA" w:rsidRPr="007E760A">
              <w:rPr>
                <w:noProof/>
                <w:webHidden/>
              </w:rPr>
              <w:tab/>
            </w:r>
            <w:r w:rsidR="00F73FCA" w:rsidRPr="007E760A">
              <w:rPr>
                <w:noProof/>
                <w:webHidden/>
              </w:rPr>
              <w:fldChar w:fldCharType="begin"/>
            </w:r>
            <w:r w:rsidR="00F73FCA" w:rsidRPr="007E760A">
              <w:rPr>
                <w:noProof/>
                <w:webHidden/>
              </w:rPr>
              <w:instrText xml:space="preserve"> PAGEREF _Toc42176322 \h </w:instrText>
            </w:r>
            <w:r w:rsidR="00F73FCA" w:rsidRPr="007E760A">
              <w:rPr>
                <w:noProof/>
                <w:webHidden/>
              </w:rPr>
            </w:r>
            <w:r w:rsidR="00F73FCA" w:rsidRPr="007E760A">
              <w:rPr>
                <w:noProof/>
                <w:webHidden/>
              </w:rPr>
              <w:fldChar w:fldCharType="separate"/>
            </w:r>
            <w:r w:rsidR="00F73FCA" w:rsidRPr="007E760A">
              <w:rPr>
                <w:noProof/>
                <w:webHidden/>
              </w:rPr>
              <w:t>3</w:t>
            </w:r>
            <w:r w:rsidR="00F73FCA">
              <w:rPr>
                <w:noProof/>
                <w:webHidden/>
              </w:rPr>
              <w:t>5</w:t>
            </w:r>
            <w:r w:rsidR="00F73FCA" w:rsidRPr="007E760A">
              <w:rPr>
                <w:noProof/>
                <w:webHidden/>
              </w:rPr>
              <w:fldChar w:fldCharType="end"/>
            </w:r>
          </w:hyperlink>
        </w:p>
        <w:p w14:paraId="19AB7F69" w14:textId="77777777" w:rsidR="007E760A" w:rsidRPr="007E760A" w:rsidRDefault="00681F79" w:rsidP="00EC550B">
          <w:pPr>
            <w:pStyle w:val="Spistreci3"/>
            <w:rPr>
              <w:rFonts w:eastAsiaTheme="minorEastAsia"/>
              <w:noProof/>
            </w:rPr>
          </w:pPr>
          <w:hyperlink w:anchor="_Toc42176323" w:history="1">
            <w:r w:rsidR="00F73FCA" w:rsidRPr="007E760A">
              <w:rPr>
                <w:rStyle w:val="Hipercze"/>
                <w:rFonts w:asciiTheme="minorHAnsi" w:hAnsiTheme="minorHAnsi" w:cstheme="minorHAnsi"/>
                <w:noProof/>
                <w:sz w:val="22"/>
                <w:szCs w:val="22"/>
              </w:rPr>
              <w:t>2.2 Prawo do posiadania własnych drukowanych środków przekazu.</w:t>
            </w:r>
            <w:r w:rsidR="00F73FCA" w:rsidRPr="007E760A">
              <w:rPr>
                <w:noProof/>
                <w:webHidden/>
              </w:rPr>
              <w:tab/>
            </w:r>
            <w:r w:rsidR="00F73FCA" w:rsidRPr="007E760A">
              <w:rPr>
                <w:noProof/>
                <w:webHidden/>
              </w:rPr>
              <w:fldChar w:fldCharType="begin"/>
            </w:r>
            <w:r w:rsidR="00F73FCA" w:rsidRPr="007E760A">
              <w:rPr>
                <w:noProof/>
                <w:webHidden/>
              </w:rPr>
              <w:instrText xml:space="preserve"> PAGEREF _Toc42176323 \h </w:instrText>
            </w:r>
            <w:r w:rsidR="00F73FCA" w:rsidRPr="007E760A">
              <w:rPr>
                <w:noProof/>
                <w:webHidden/>
              </w:rPr>
            </w:r>
            <w:r w:rsidR="00F73FCA" w:rsidRPr="007E760A">
              <w:rPr>
                <w:noProof/>
                <w:webHidden/>
              </w:rPr>
              <w:fldChar w:fldCharType="separate"/>
            </w:r>
            <w:r w:rsidR="00F73FCA" w:rsidRPr="007E760A">
              <w:rPr>
                <w:noProof/>
                <w:webHidden/>
              </w:rPr>
              <w:t>3</w:t>
            </w:r>
            <w:r w:rsidR="00F73FCA">
              <w:rPr>
                <w:noProof/>
                <w:webHidden/>
              </w:rPr>
              <w:t>7</w:t>
            </w:r>
            <w:r w:rsidR="00F73FCA" w:rsidRPr="007E760A">
              <w:rPr>
                <w:noProof/>
                <w:webHidden/>
              </w:rPr>
              <w:fldChar w:fldCharType="end"/>
            </w:r>
          </w:hyperlink>
        </w:p>
        <w:p w14:paraId="6343A294" w14:textId="77777777" w:rsidR="007E760A" w:rsidRPr="007E760A" w:rsidRDefault="00681F79" w:rsidP="00EC550B">
          <w:pPr>
            <w:pStyle w:val="Spistreci3"/>
            <w:rPr>
              <w:rFonts w:eastAsiaTheme="minorEastAsia"/>
              <w:noProof/>
            </w:rPr>
          </w:pPr>
          <w:hyperlink w:anchor="_Toc42176324" w:history="1">
            <w:r w:rsidR="00F73FCA" w:rsidRPr="007E760A">
              <w:rPr>
                <w:rStyle w:val="Hipercze"/>
                <w:rFonts w:asciiTheme="minorHAnsi" w:hAnsiTheme="minorHAnsi" w:cstheme="minorHAnsi"/>
                <w:noProof/>
                <w:sz w:val="22"/>
                <w:szCs w:val="22"/>
              </w:rPr>
              <w:t>2.3 Prawo do otrzymywania i przekazywania informacji i ide</w:t>
            </w:r>
            <w:r w:rsidR="00F73FCA">
              <w:rPr>
                <w:rStyle w:val="Hipercze"/>
                <w:rFonts w:asciiTheme="minorHAnsi" w:hAnsiTheme="minorHAnsi" w:cstheme="minorHAnsi"/>
                <w:noProof/>
                <w:sz w:val="22"/>
                <w:szCs w:val="22"/>
              </w:rPr>
              <w:t>i w swoim języku ojczystym  bez </w:t>
            </w:r>
            <w:r w:rsidR="00F73FCA" w:rsidRPr="007E760A">
              <w:rPr>
                <w:rStyle w:val="Hipercze"/>
                <w:rFonts w:asciiTheme="minorHAnsi" w:hAnsiTheme="minorHAnsi" w:cstheme="minorHAnsi"/>
                <w:noProof/>
                <w:sz w:val="22"/>
                <w:szCs w:val="22"/>
              </w:rPr>
              <w:t>ingerencji władz publicznych. Zapewnienie dostępu do publicznych środków przekazu.</w:t>
            </w:r>
            <w:r w:rsidR="00F73FCA" w:rsidRPr="007E760A">
              <w:rPr>
                <w:noProof/>
                <w:webHidden/>
              </w:rPr>
              <w:tab/>
            </w:r>
            <w:r w:rsidR="00F73FCA" w:rsidRPr="007E760A">
              <w:rPr>
                <w:noProof/>
                <w:webHidden/>
              </w:rPr>
              <w:fldChar w:fldCharType="begin"/>
            </w:r>
            <w:r w:rsidR="00F73FCA" w:rsidRPr="007E760A">
              <w:rPr>
                <w:noProof/>
                <w:webHidden/>
              </w:rPr>
              <w:instrText xml:space="preserve"> PAGEREF _Toc42176324 \h </w:instrText>
            </w:r>
            <w:r w:rsidR="00F73FCA" w:rsidRPr="007E760A">
              <w:rPr>
                <w:noProof/>
                <w:webHidden/>
              </w:rPr>
            </w:r>
            <w:r w:rsidR="00F73FCA" w:rsidRPr="007E760A">
              <w:rPr>
                <w:noProof/>
                <w:webHidden/>
              </w:rPr>
              <w:fldChar w:fldCharType="separate"/>
            </w:r>
            <w:r w:rsidR="00F73FCA" w:rsidRPr="007E760A">
              <w:rPr>
                <w:noProof/>
                <w:webHidden/>
              </w:rPr>
              <w:t>3</w:t>
            </w:r>
            <w:r w:rsidR="00F73FCA">
              <w:rPr>
                <w:noProof/>
                <w:webHidden/>
              </w:rPr>
              <w:t>8</w:t>
            </w:r>
            <w:r w:rsidR="00F73FCA" w:rsidRPr="007E760A">
              <w:rPr>
                <w:noProof/>
                <w:webHidden/>
              </w:rPr>
              <w:fldChar w:fldCharType="end"/>
            </w:r>
          </w:hyperlink>
        </w:p>
        <w:p w14:paraId="34C0F3E3" w14:textId="77777777" w:rsidR="007E760A" w:rsidRPr="007E760A" w:rsidRDefault="00681F79" w:rsidP="00EC550B">
          <w:pPr>
            <w:pStyle w:val="Spistreci3"/>
            <w:rPr>
              <w:rFonts w:eastAsiaTheme="minorEastAsia"/>
              <w:noProof/>
            </w:rPr>
          </w:pPr>
          <w:hyperlink w:anchor="_Toc42176325" w:history="1">
            <w:r w:rsidR="00F73FCA" w:rsidRPr="007E760A">
              <w:rPr>
                <w:rStyle w:val="Hipercze"/>
                <w:rFonts w:asciiTheme="minorHAnsi" w:hAnsiTheme="minorHAnsi" w:cstheme="minorHAnsi"/>
                <w:noProof/>
                <w:sz w:val="22"/>
                <w:szCs w:val="22"/>
              </w:rPr>
              <w:t>2.4 Prawo do posiadania własnych, niepublicznych  rozgłośni radiowych i stacji telewizyjnych.</w:t>
            </w:r>
            <w:r w:rsidR="00F73FCA" w:rsidRPr="007E760A">
              <w:rPr>
                <w:noProof/>
                <w:webHidden/>
              </w:rPr>
              <w:tab/>
            </w:r>
            <w:r w:rsidR="00F73FCA">
              <w:rPr>
                <w:noProof/>
                <w:webHidden/>
              </w:rPr>
              <w:t>39</w:t>
            </w:r>
          </w:hyperlink>
        </w:p>
        <w:p w14:paraId="6959296C" w14:textId="77777777" w:rsidR="007E760A" w:rsidRPr="007E760A" w:rsidRDefault="00681F79" w:rsidP="00EC550B">
          <w:pPr>
            <w:pStyle w:val="Spistreci3"/>
            <w:rPr>
              <w:rFonts w:eastAsiaTheme="minorEastAsia"/>
              <w:noProof/>
            </w:rPr>
          </w:pPr>
          <w:hyperlink w:anchor="_Toc42176326" w:history="1">
            <w:r w:rsidR="00F73FCA" w:rsidRPr="007E760A">
              <w:rPr>
                <w:rStyle w:val="Hipercze"/>
                <w:rFonts w:asciiTheme="minorHAnsi" w:hAnsiTheme="minorHAnsi" w:cstheme="minorHAnsi"/>
                <w:noProof/>
                <w:sz w:val="22"/>
                <w:szCs w:val="22"/>
              </w:rPr>
              <w:t>2.5 Prawo do podejmowania stosownych środków w celu ułatwienia dostępu do środków przekazu.</w:t>
            </w:r>
            <w:r w:rsidR="00F73FCA" w:rsidRPr="007E760A">
              <w:rPr>
                <w:noProof/>
                <w:webHidden/>
              </w:rPr>
              <w:tab/>
            </w:r>
            <w:r w:rsidR="00F73FCA" w:rsidRPr="007E760A">
              <w:rPr>
                <w:noProof/>
                <w:webHidden/>
              </w:rPr>
              <w:fldChar w:fldCharType="begin"/>
            </w:r>
            <w:r w:rsidR="00F73FCA" w:rsidRPr="007E760A">
              <w:rPr>
                <w:noProof/>
                <w:webHidden/>
              </w:rPr>
              <w:instrText xml:space="preserve"> PAGEREF _Toc42176326 \h </w:instrText>
            </w:r>
            <w:r w:rsidR="00F73FCA" w:rsidRPr="007E760A">
              <w:rPr>
                <w:noProof/>
                <w:webHidden/>
              </w:rPr>
            </w:r>
            <w:r w:rsidR="00F73FCA" w:rsidRPr="007E760A">
              <w:rPr>
                <w:noProof/>
                <w:webHidden/>
              </w:rPr>
              <w:fldChar w:fldCharType="separate"/>
            </w:r>
            <w:r w:rsidR="00F73FCA" w:rsidRPr="007E760A">
              <w:rPr>
                <w:noProof/>
                <w:webHidden/>
              </w:rPr>
              <w:t>4</w:t>
            </w:r>
            <w:r w:rsidR="00F73FCA">
              <w:rPr>
                <w:noProof/>
                <w:webHidden/>
              </w:rPr>
              <w:t>0</w:t>
            </w:r>
            <w:r w:rsidR="00F73FCA" w:rsidRPr="007E760A">
              <w:rPr>
                <w:noProof/>
                <w:webHidden/>
              </w:rPr>
              <w:fldChar w:fldCharType="end"/>
            </w:r>
          </w:hyperlink>
        </w:p>
        <w:p w14:paraId="1C970BE6" w14:textId="77777777" w:rsidR="007E760A" w:rsidRPr="007E760A" w:rsidRDefault="00681F79" w:rsidP="00EC550B">
          <w:pPr>
            <w:pStyle w:val="Spistreci3"/>
            <w:rPr>
              <w:rFonts w:eastAsiaTheme="minorEastAsia"/>
              <w:noProof/>
            </w:rPr>
          </w:pPr>
          <w:hyperlink w:anchor="_Toc42176327" w:history="1">
            <w:r w:rsidR="00F73FCA" w:rsidRPr="007E760A">
              <w:rPr>
                <w:rStyle w:val="Hipercze"/>
                <w:rFonts w:asciiTheme="minorHAnsi" w:hAnsiTheme="minorHAnsi" w:cstheme="minorHAnsi"/>
                <w:noProof/>
                <w:sz w:val="22"/>
                <w:szCs w:val="22"/>
              </w:rPr>
              <w:t>2.6 Prawo do wspierania działalności w zakresie oświaty i badań naukowych, w celu szerzenia wiedzy o kulturze, historii, języku i religii mniejszości narodowych i etnicznych oraz o języku regionalnym.</w:t>
            </w:r>
            <w:r w:rsidR="00F73FCA" w:rsidRPr="007E760A">
              <w:rPr>
                <w:noProof/>
                <w:webHidden/>
              </w:rPr>
              <w:tab/>
            </w:r>
            <w:r w:rsidR="00F73FCA" w:rsidRPr="007E760A">
              <w:rPr>
                <w:noProof/>
                <w:webHidden/>
              </w:rPr>
              <w:fldChar w:fldCharType="begin"/>
            </w:r>
            <w:r w:rsidR="00F73FCA" w:rsidRPr="007E760A">
              <w:rPr>
                <w:noProof/>
                <w:webHidden/>
              </w:rPr>
              <w:instrText xml:space="preserve"> PAGEREF _Toc42176327 \h </w:instrText>
            </w:r>
            <w:r w:rsidR="00F73FCA" w:rsidRPr="007E760A">
              <w:rPr>
                <w:noProof/>
                <w:webHidden/>
              </w:rPr>
            </w:r>
            <w:r w:rsidR="00F73FCA" w:rsidRPr="007E760A">
              <w:rPr>
                <w:noProof/>
                <w:webHidden/>
              </w:rPr>
              <w:fldChar w:fldCharType="separate"/>
            </w:r>
            <w:r w:rsidR="00F73FCA" w:rsidRPr="007E760A">
              <w:rPr>
                <w:noProof/>
                <w:webHidden/>
              </w:rPr>
              <w:t>4</w:t>
            </w:r>
            <w:r w:rsidR="00F73FCA">
              <w:rPr>
                <w:noProof/>
                <w:webHidden/>
              </w:rPr>
              <w:t>7</w:t>
            </w:r>
            <w:r w:rsidR="00F73FCA" w:rsidRPr="007E760A">
              <w:rPr>
                <w:noProof/>
                <w:webHidden/>
              </w:rPr>
              <w:fldChar w:fldCharType="end"/>
            </w:r>
          </w:hyperlink>
        </w:p>
        <w:p w14:paraId="69B02D1A" w14:textId="77777777" w:rsidR="007E760A" w:rsidRPr="007E760A" w:rsidRDefault="00681F79" w:rsidP="00EC550B">
          <w:pPr>
            <w:pStyle w:val="Spistreci3"/>
            <w:rPr>
              <w:rFonts w:eastAsiaTheme="minorEastAsia"/>
              <w:noProof/>
            </w:rPr>
          </w:pPr>
          <w:hyperlink w:anchor="_Toc42176328" w:history="1">
            <w:r w:rsidR="00F73FCA" w:rsidRPr="007E760A">
              <w:rPr>
                <w:rStyle w:val="Hipercze"/>
                <w:rFonts w:asciiTheme="minorHAnsi" w:hAnsiTheme="minorHAnsi" w:cstheme="minorHAnsi"/>
                <w:noProof/>
                <w:sz w:val="22"/>
                <w:szCs w:val="22"/>
              </w:rPr>
              <w:t>2.7 Prawo do wspierania działalności w zakresie ksz</w:t>
            </w:r>
            <w:r w:rsidR="00F73FCA">
              <w:rPr>
                <w:rStyle w:val="Hipercze"/>
                <w:rFonts w:asciiTheme="minorHAnsi" w:hAnsiTheme="minorHAnsi" w:cstheme="minorHAnsi"/>
                <w:noProof/>
                <w:sz w:val="22"/>
                <w:szCs w:val="22"/>
              </w:rPr>
              <w:t>tałcenia nauczycieli i dostępu do </w:t>
            </w:r>
            <w:r w:rsidR="00F73FCA" w:rsidRPr="007E760A">
              <w:rPr>
                <w:rStyle w:val="Hipercze"/>
                <w:rFonts w:asciiTheme="minorHAnsi" w:hAnsiTheme="minorHAnsi" w:cstheme="minorHAnsi"/>
                <w:noProof/>
                <w:sz w:val="22"/>
                <w:szCs w:val="22"/>
              </w:rPr>
              <w:t>podręczników w językach mniejszości narodowych i etnicznych oraz w języku regionalnym, oraz wspierania działalności w zakresie równego dostępu do oświaty na wszystkich poziomach. Prawo do zakładania i prowadzenia własnych, pryw</w:t>
            </w:r>
            <w:r w:rsidR="00F73FCA">
              <w:rPr>
                <w:rStyle w:val="Hipercze"/>
                <w:rFonts w:asciiTheme="minorHAnsi" w:hAnsiTheme="minorHAnsi" w:cstheme="minorHAnsi"/>
                <w:noProof/>
                <w:sz w:val="22"/>
                <w:szCs w:val="22"/>
              </w:rPr>
              <w:t>atnych instytucji oświatowych i </w:t>
            </w:r>
            <w:r w:rsidR="00F73FCA" w:rsidRPr="007E760A">
              <w:rPr>
                <w:rStyle w:val="Hipercze"/>
                <w:rFonts w:asciiTheme="minorHAnsi" w:hAnsiTheme="minorHAnsi" w:cstheme="minorHAnsi"/>
                <w:noProof/>
                <w:sz w:val="22"/>
                <w:szCs w:val="22"/>
              </w:rPr>
              <w:t>szkoleniowych.</w:t>
            </w:r>
            <w:r w:rsidR="00F73FCA" w:rsidRPr="007E760A">
              <w:rPr>
                <w:noProof/>
                <w:webHidden/>
              </w:rPr>
              <w:tab/>
            </w:r>
            <w:r w:rsidR="00F73FCA">
              <w:rPr>
                <w:noProof/>
                <w:webHidden/>
              </w:rPr>
              <w:t>49</w:t>
            </w:r>
          </w:hyperlink>
        </w:p>
        <w:p w14:paraId="26BF2147" w14:textId="77777777" w:rsidR="007E760A" w:rsidRPr="007E760A" w:rsidRDefault="00681F79" w:rsidP="00EC550B">
          <w:pPr>
            <w:pStyle w:val="Spistreci3"/>
            <w:rPr>
              <w:rFonts w:eastAsiaTheme="minorEastAsia"/>
              <w:noProof/>
            </w:rPr>
          </w:pPr>
          <w:hyperlink w:anchor="_Toc42176329" w:history="1">
            <w:r w:rsidR="00F73FCA" w:rsidRPr="007E760A">
              <w:rPr>
                <w:rStyle w:val="Hipercze"/>
                <w:rFonts w:asciiTheme="minorHAnsi" w:hAnsiTheme="minorHAnsi" w:cstheme="minorHAnsi"/>
                <w:noProof/>
                <w:sz w:val="22"/>
                <w:szCs w:val="22"/>
              </w:rPr>
              <w:t>2.8 Prawo do nauki języka ojczystego oraz uczenia się lub nauki w ramach publicznej edukacji.</w:t>
            </w:r>
            <w:r w:rsidR="00F73FCA" w:rsidRPr="007E760A">
              <w:rPr>
                <w:noProof/>
                <w:webHidden/>
              </w:rPr>
              <w:tab/>
            </w:r>
            <w:r w:rsidR="00F73FCA" w:rsidRPr="007E760A">
              <w:rPr>
                <w:noProof/>
                <w:webHidden/>
              </w:rPr>
              <w:fldChar w:fldCharType="begin"/>
            </w:r>
            <w:r w:rsidR="00F73FCA" w:rsidRPr="007E760A">
              <w:rPr>
                <w:noProof/>
                <w:webHidden/>
              </w:rPr>
              <w:instrText xml:space="preserve"> PAGEREF _Toc42176329 \h </w:instrText>
            </w:r>
            <w:r w:rsidR="00F73FCA" w:rsidRPr="007E760A">
              <w:rPr>
                <w:noProof/>
                <w:webHidden/>
              </w:rPr>
            </w:r>
            <w:r w:rsidR="00F73FCA" w:rsidRPr="007E760A">
              <w:rPr>
                <w:noProof/>
                <w:webHidden/>
              </w:rPr>
              <w:fldChar w:fldCharType="separate"/>
            </w:r>
            <w:r w:rsidR="00F73FCA">
              <w:rPr>
                <w:noProof/>
                <w:webHidden/>
              </w:rPr>
              <w:t>5</w:t>
            </w:r>
            <w:r w:rsidR="00F73FCA" w:rsidRPr="007E760A">
              <w:rPr>
                <w:noProof/>
                <w:webHidden/>
              </w:rPr>
              <w:t>3</w:t>
            </w:r>
            <w:r w:rsidR="00F73FCA" w:rsidRPr="007E760A">
              <w:rPr>
                <w:noProof/>
                <w:webHidden/>
              </w:rPr>
              <w:fldChar w:fldCharType="end"/>
            </w:r>
          </w:hyperlink>
        </w:p>
        <w:p w14:paraId="0D6C6AAD" w14:textId="77777777" w:rsidR="007E760A" w:rsidRPr="007E760A" w:rsidRDefault="00681F79" w:rsidP="00EC550B">
          <w:pPr>
            <w:pStyle w:val="Spistreci3"/>
            <w:rPr>
              <w:rFonts w:eastAsiaTheme="minorEastAsia"/>
              <w:noProof/>
            </w:rPr>
          </w:pPr>
          <w:hyperlink w:anchor="_Toc42176330" w:history="1">
            <w:r w:rsidR="00F73FCA" w:rsidRPr="007E760A">
              <w:rPr>
                <w:rStyle w:val="Hipercze"/>
                <w:rFonts w:asciiTheme="minorHAnsi" w:hAnsiTheme="minorHAnsi" w:cstheme="minorHAnsi"/>
                <w:noProof/>
                <w:sz w:val="22"/>
                <w:szCs w:val="22"/>
              </w:rPr>
              <w:t xml:space="preserve">2.9 Prawo do rzeczywistego uczestniczenia w życiu kulturalnym, </w:t>
            </w:r>
            <w:r w:rsidR="00F73FCA">
              <w:rPr>
                <w:rStyle w:val="Hipercze"/>
                <w:rFonts w:asciiTheme="minorHAnsi" w:hAnsiTheme="minorHAnsi" w:cstheme="minorHAnsi"/>
                <w:noProof/>
                <w:sz w:val="22"/>
                <w:szCs w:val="22"/>
              </w:rPr>
              <w:t>społecznym i gospodarczym,  jak </w:t>
            </w:r>
            <w:r w:rsidR="00F73FCA" w:rsidRPr="007E760A">
              <w:rPr>
                <w:rStyle w:val="Hipercze"/>
                <w:rFonts w:asciiTheme="minorHAnsi" w:hAnsiTheme="minorHAnsi" w:cstheme="minorHAnsi"/>
                <w:noProof/>
                <w:sz w:val="22"/>
                <w:szCs w:val="22"/>
              </w:rPr>
              <w:t>również w sprawach publicznych, zwłaszcza tych, które ich dotyczą.</w:t>
            </w:r>
            <w:r w:rsidR="00F73FCA" w:rsidRPr="007E760A">
              <w:rPr>
                <w:noProof/>
                <w:webHidden/>
              </w:rPr>
              <w:tab/>
            </w:r>
            <w:r w:rsidR="00F73FCA" w:rsidRPr="007E760A">
              <w:rPr>
                <w:noProof/>
                <w:webHidden/>
              </w:rPr>
              <w:fldChar w:fldCharType="begin"/>
            </w:r>
            <w:r w:rsidR="00F73FCA" w:rsidRPr="007E760A">
              <w:rPr>
                <w:noProof/>
                <w:webHidden/>
              </w:rPr>
              <w:instrText xml:space="preserve"> PAGEREF _Toc42176330 \h </w:instrText>
            </w:r>
            <w:r w:rsidR="00F73FCA" w:rsidRPr="007E760A">
              <w:rPr>
                <w:noProof/>
                <w:webHidden/>
              </w:rPr>
            </w:r>
            <w:r w:rsidR="00F73FCA" w:rsidRPr="007E760A">
              <w:rPr>
                <w:noProof/>
                <w:webHidden/>
              </w:rPr>
              <w:fldChar w:fldCharType="separate"/>
            </w:r>
            <w:r w:rsidR="00F73FCA">
              <w:rPr>
                <w:noProof/>
                <w:webHidden/>
              </w:rPr>
              <w:t>5</w:t>
            </w:r>
            <w:r w:rsidR="00F73FCA" w:rsidRPr="007E760A">
              <w:rPr>
                <w:noProof/>
                <w:webHidden/>
              </w:rPr>
              <w:t>7</w:t>
            </w:r>
            <w:r w:rsidR="00F73FCA" w:rsidRPr="007E760A">
              <w:rPr>
                <w:noProof/>
                <w:webHidden/>
              </w:rPr>
              <w:fldChar w:fldCharType="end"/>
            </w:r>
          </w:hyperlink>
        </w:p>
        <w:p w14:paraId="13452613" w14:textId="37861D75" w:rsidR="007E760A" w:rsidRPr="007E760A" w:rsidRDefault="00681F79" w:rsidP="0086691F">
          <w:pPr>
            <w:pStyle w:val="Spistreci1"/>
            <w:tabs>
              <w:tab w:val="left" w:pos="480"/>
            </w:tabs>
            <w:ind w:left="480" w:hanging="480"/>
            <w:jc w:val="both"/>
            <w:rPr>
              <w:rFonts w:asciiTheme="minorHAnsi" w:eastAsiaTheme="minorEastAsia" w:hAnsiTheme="minorHAnsi" w:cstheme="minorHAnsi"/>
              <w:b w:val="0"/>
              <w:i w:val="0"/>
              <w:noProof/>
              <w:sz w:val="22"/>
              <w:szCs w:val="22"/>
            </w:rPr>
          </w:pPr>
          <w:hyperlink w:anchor="_Toc42176331" w:history="1">
            <w:r w:rsidR="00F73FCA" w:rsidRPr="007E760A">
              <w:rPr>
                <w:rStyle w:val="Hipercze"/>
                <w:rFonts w:asciiTheme="minorHAnsi" w:hAnsiTheme="minorHAnsi" w:cstheme="minorHAnsi"/>
                <w:i w:val="0"/>
                <w:noProof/>
                <w:sz w:val="22"/>
                <w:szCs w:val="22"/>
              </w:rPr>
              <w:t>3.</w:t>
            </w:r>
            <w:r w:rsidR="00F73FCA" w:rsidRPr="007E760A">
              <w:rPr>
                <w:rFonts w:asciiTheme="minorHAnsi" w:eastAsiaTheme="minorEastAsia" w:hAnsiTheme="minorHAnsi" w:cstheme="minorHAnsi"/>
                <w:b w:val="0"/>
                <w:i w:val="0"/>
                <w:noProof/>
                <w:sz w:val="22"/>
                <w:szCs w:val="22"/>
              </w:rPr>
              <w:tab/>
            </w:r>
            <w:r w:rsidR="00F73FCA" w:rsidRPr="007E760A">
              <w:rPr>
                <w:rStyle w:val="Hipercze"/>
                <w:rFonts w:asciiTheme="minorHAnsi" w:hAnsiTheme="minorHAnsi" w:cstheme="minorHAnsi"/>
                <w:i w:val="0"/>
                <w:noProof/>
                <w:sz w:val="22"/>
                <w:szCs w:val="22"/>
              </w:rPr>
              <w:t xml:space="preserve">REALIZACJA PRAW MNIEJSZOŚCI NARODOWYCH I ETNICZNYCH ORAZ PRAW ZWIĄZANYCH </w:t>
            </w:r>
            <w:r w:rsidR="0086691F">
              <w:rPr>
                <w:rStyle w:val="Hipercze"/>
                <w:rFonts w:asciiTheme="minorHAnsi" w:hAnsiTheme="minorHAnsi" w:cstheme="minorHAnsi"/>
                <w:i w:val="0"/>
                <w:noProof/>
                <w:sz w:val="22"/>
                <w:szCs w:val="22"/>
              </w:rPr>
              <w:br/>
            </w:r>
            <w:r w:rsidR="00F73FCA" w:rsidRPr="007E760A">
              <w:rPr>
                <w:rStyle w:val="Hipercze"/>
                <w:rFonts w:asciiTheme="minorHAnsi" w:hAnsiTheme="minorHAnsi" w:cstheme="minorHAnsi"/>
                <w:i w:val="0"/>
                <w:noProof/>
                <w:sz w:val="22"/>
                <w:szCs w:val="22"/>
              </w:rPr>
              <w:t>Z JĘZYKIEM REGIONALNYM W PRAWIE MIĘDZYNARODOWYM</w:t>
            </w:r>
            <w:r w:rsidR="00F73FCA" w:rsidRPr="007E760A">
              <w:rPr>
                <w:rFonts w:asciiTheme="minorHAnsi" w:hAnsiTheme="minorHAnsi" w:cstheme="minorHAnsi"/>
                <w:i w:val="0"/>
                <w:noProof/>
                <w:webHidden/>
                <w:sz w:val="22"/>
                <w:szCs w:val="22"/>
              </w:rPr>
              <w:tab/>
            </w:r>
            <w:r w:rsidR="002E35BB">
              <w:rPr>
                <w:rFonts w:asciiTheme="minorHAnsi" w:hAnsiTheme="minorHAnsi" w:cstheme="minorHAnsi"/>
                <w:i w:val="0"/>
                <w:noProof/>
                <w:webHidden/>
                <w:sz w:val="22"/>
                <w:szCs w:val="22"/>
              </w:rPr>
              <w:t>6</w:t>
            </w:r>
          </w:hyperlink>
          <w:r w:rsidR="002E35BB">
            <w:rPr>
              <w:rFonts w:asciiTheme="minorHAnsi" w:hAnsiTheme="minorHAnsi" w:cstheme="minorHAnsi"/>
              <w:i w:val="0"/>
              <w:noProof/>
              <w:sz w:val="22"/>
              <w:szCs w:val="22"/>
            </w:rPr>
            <w:t>0</w:t>
          </w:r>
        </w:p>
        <w:p w14:paraId="5ED2555B" w14:textId="2F24DC82" w:rsidR="007E760A" w:rsidRPr="007E760A" w:rsidRDefault="00681F79" w:rsidP="00EC550B">
          <w:pPr>
            <w:pStyle w:val="Spistreci3"/>
            <w:rPr>
              <w:rFonts w:eastAsiaTheme="minorEastAsia"/>
              <w:noProof/>
            </w:rPr>
          </w:pPr>
          <w:hyperlink w:anchor="_Toc42176332" w:history="1">
            <w:r w:rsidR="00F73FCA" w:rsidRPr="007E760A">
              <w:rPr>
                <w:rStyle w:val="Hipercze"/>
                <w:rFonts w:asciiTheme="minorHAnsi" w:hAnsiTheme="minorHAnsi" w:cstheme="minorHAnsi"/>
                <w:noProof/>
                <w:sz w:val="22"/>
                <w:szCs w:val="22"/>
              </w:rPr>
              <w:t xml:space="preserve">3.1 Konwencja Ramowa o ochronie mniejszości narodowych, </w:t>
            </w:r>
            <w:r w:rsidR="00F73FCA">
              <w:rPr>
                <w:rStyle w:val="Hipercze"/>
                <w:rFonts w:asciiTheme="minorHAnsi" w:hAnsiTheme="minorHAnsi" w:cstheme="minorHAnsi"/>
                <w:noProof/>
                <w:sz w:val="22"/>
                <w:szCs w:val="22"/>
              </w:rPr>
              <w:t>sporządzona w Strasburgu dnia 1 </w:t>
            </w:r>
            <w:r w:rsidR="00F73FCA" w:rsidRPr="007E760A">
              <w:rPr>
                <w:rStyle w:val="Hipercze"/>
                <w:rFonts w:asciiTheme="minorHAnsi" w:hAnsiTheme="minorHAnsi" w:cstheme="minorHAnsi"/>
                <w:noProof/>
                <w:sz w:val="22"/>
                <w:szCs w:val="22"/>
              </w:rPr>
              <w:t>lutego 1995 r.</w:t>
            </w:r>
            <w:r w:rsidR="00F73FCA" w:rsidRPr="007E760A">
              <w:rPr>
                <w:noProof/>
                <w:webHidden/>
              </w:rPr>
              <w:tab/>
            </w:r>
            <w:r w:rsidR="002E35BB">
              <w:rPr>
                <w:noProof/>
                <w:webHidden/>
              </w:rPr>
              <w:t>6</w:t>
            </w:r>
          </w:hyperlink>
          <w:r w:rsidR="002E35BB">
            <w:rPr>
              <w:noProof/>
            </w:rPr>
            <w:t>0</w:t>
          </w:r>
        </w:p>
        <w:p w14:paraId="46217593" w14:textId="342C3A40" w:rsidR="007E760A" w:rsidRPr="007E760A" w:rsidRDefault="00681F79" w:rsidP="00EC550B">
          <w:pPr>
            <w:pStyle w:val="Spistreci3"/>
            <w:rPr>
              <w:rFonts w:eastAsiaTheme="minorEastAsia"/>
              <w:noProof/>
            </w:rPr>
          </w:pPr>
          <w:hyperlink w:anchor="_Toc42176333" w:history="1">
            <w:r w:rsidR="00F73FCA" w:rsidRPr="007E760A">
              <w:rPr>
                <w:rStyle w:val="Hipercze"/>
                <w:rFonts w:asciiTheme="minorHAnsi" w:hAnsiTheme="minorHAnsi" w:cstheme="minorHAnsi"/>
                <w:noProof/>
                <w:sz w:val="22"/>
                <w:szCs w:val="22"/>
              </w:rPr>
              <w:t>3.2 Europejska Karta o językach regionalnych lub mniejszościowych, sporządzona w Strasburgu dnia 5 listopada 1992 r.</w:t>
            </w:r>
            <w:r w:rsidR="00F73FCA" w:rsidRPr="007E760A">
              <w:rPr>
                <w:noProof/>
                <w:webHidden/>
              </w:rPr>
              <w:tab/>
            </w:r>
            <w:r w:rsidR="00F73FCA" w:rsidRPr="007E760A">
              <w:rPr>
                <w:noProof/>
                <w:webHidden/>
              </w:rPr>
              <w:fldChar w:fldCharType="begin"/>
            </w:r>
            <w:r w:rsidR="00F73FCA" w:rsidRPr="007E760A">
              <w:rPr>
                <w:noProof/>
                <w:webHidden/>
              </w:rPr>
              <w:instrText xml:space="preserve"> PAGEREF _Toc42176333 \h </w:instrText>
            </w:r>
            <w:r w:rsidR="00F73FCA" w:rsidRPr="007E760A">
              <w:rPr>
                <w:noProof/>
                <w:webHidden/>
              </w:rPr>
            </w:r>
            <w:r w:rsidR="00F73FCA" w:rsidRPr="007E760A">
              <w:rPr>
                <w:noProof/>
                <w:webHidden/>
              </w:rPr>
              <w:fldChar w:fldCharType="separate"/>
            </w:r>
            <w:r w:rsidR="00F73FCA">
              <w:rPr>
                <w:noProof/>
                <w:webHidden/>
              </w:rPr>
              <w:t>6</w:t>
            </w:r>
            <w:r w:rsidR="00F73FCA" w:rsidRPr="007E760A">
              <w:rPr>
                <w:noProof/>
                <w:webHidden/>
              </w:rPr>
              <w:fldChar w:fldCharType="end"/>
            </w:r>
          </w:hyperlink>
          <w:r w:rsidR="002E35BB">
            <w:rPr>
              <w:noProof/>
            </w:rPr>
            <w:t>1</w:t>
          </w:r>
        </w:p>
        <w:p w14:paraId="0CA8695D" w14:textId="1FC3669E" w:rsidR="007E760A" w:rsidRPr="007E760A" w:rsidRDefault="00681F79" w:rsidP="007E760A">
          <w:pPr>
            <w:pStyle w:val="Spistreci1"/>
            <w:jc w:val="both"/>
            <w:rPr>
              <w:rFonts w:asciiTheme="minorHAnsi" w:eastAsiaTheme="minorEastAsia" w:hAnsiTheme="minorHAnsi" w:cstheme="minorHAnsi"/>
              <w:b w:val="0"/>
              <w:i w:val="0"/>
              <w:noProof/>
              <w:sz w:val="22"/>
              <w:szCs w:val="22"/>
            </w:rPr>
          </w:pPr>
          <w:hyperlink w:anchor="_Toc42176334" w:history="1">
            <w:r w:rsidR="00F73FCA" w:rsidRPr="007E760A">
              <w:rPr>
                <w:rStyle w:val="Hipercze"/>
                <w:rFonts w:asciiTheme="minorHAnsi" w:hAnsiTheme="minorHAnsi" w:cstheme="minorHAnsi"/>
                <w:i w:val="0"/>
                <w:noProof/>
                <w:sz w:val="22"/>
                <w:szCs w:val="22"/>
              </w:rPr>
              <w:t>ORGANY I INSTYTUCJE ODPOWIEDZIALNE ZA REALIZACJĘ POLITYKI WOBEC MNIEJSZOŚCI NARODOWYCH I ETNICZNYCH  ORAZ PODEJMOWANE PRZEZ NIE DZIAŁANIA</w:t>
            </w:r>
            <w:r w:rsidR="00F73FCA" w:rsidRPr="007E760A">
              <w:rPr>
                <w:rFonts w:asciiTheme="minorHAnsi" w:hAnsiTheme="minorHAnsi" w:cstheme="minorHAnsi"/>
                <w:i w:val="0"/>
                <w:noProof/>
                <w:webHidden/>
                <w:sz w:val="22"/>
                <w:szCs w:val="22"/>
              </w:rPr>
              <w:tab/>
            </w:r>
            <w:r w:rsidR="00F73FCA" w:rsidRPr="007E760A">
              <w:rPr>
                <w:rFonts w:asciiTheme="minorHAnsi" w:hAnsiTheme="minorHAnsi" w:cstheme="minorHAnsi"/>
                <w:i w:val="0"/>
                <w:noProof/>
                <w:webHidden/>
                <w:sz w:val="22"/>
                <w:szCs w:val="22"/>
              </w:rPr>
              <w:fldChar w:fldCharType="begin"/>
            </w:r>
            <w:r w:rsidR="00F73FCA" w:rsidRPr="007E760A">
              <w:rPr>
                <w:rFonts w:asciiTheme="minorHAnsi" w:hAnsiTheme="minorHAnsi" w:cstheme="minorHAnsi"/>
                <w:i w:val="0"/>
                <w:noProof/>
                <w:webHidden/>
                <w:sz w:val="22"/>
                <w:szCs w:val="22"/>
              </w:rPr>
              <w:instrText xml:space="preserve"> PAGEREF _Toc42176334 \h </w:instrText>
            </w:r>
            <w:r w:rsidR="00F73FCA" w:rsidRPr="007E760A">
              <w:rPr>
                <w:rFonts w:asciiTheme="minorHAnsi" w:hAnsiTheme="minorHAnsi" w:cstheme="minorHAnsi"/>
                <w:i w:val="0"/>
                <w:noProof/>
                <w:webHidden/>
                <w:sz w:val="22"/>
                <w:szCs w:val="22"/>
              </w:rPr>
            </w:r>
            <w:r w:rsidR="00F73FCA" w:rsidRPr="007E760A">
              <w:rPr>
                <w:rFonts w:asciiTheme="minorHAnsi" w:hAnsiTheme="minorHAnsi" w:cstheme="minorHAnsi"/>
                <w:i w:val="0"/>
                <w:noProof/>
                <w:webHidden/>
                <w:sz w:val="22"/>
                <w:szCs w:val="22"/>
              </w:rPr>
              <w:fldChar w:fldCharType="separate"/>
            </w:r>
            <w:r w:rsidR="00F73FCA">
              <w:rPr>
                <w:rFonts w:asciiTheme="minorHAnsi" w:hAnsiTheme="minorHAnsi" w:cstheme="minorHAnsi"/>
                <w:i w:val="0"/>
                <w:noProof/>
                <w:webHidden/>
                <w:sz w:val="22"/>
                <w:szCs w:val="22"/>
              </w:rPr>
              <w:t>6</w:t>
            </w:r>
            <w:r w:rsidR="00F73FCA" w:rsidRPr="007E760A">
              <w:rPr>
                <w:rFonts w:asciiTheme="minorHAnsi" w:hAnsiTheme="minorHAnsi" w:cstheme="minorHAnsi"/>
                <w:i w:val="0"/>
                <w:noProof/>
                <w:webHidden/>
                <w:sz w:val="22"/>
                <w:szCs w:val="22"/>
              </w:rPr>
              <w:fldChar w:fldCharType="end"/>
            </w:r>
          </w:hyperlink>
          <w:r w:rsidR="002E35BB">
            <w:rPr>
              <w:rFonts w:asciiTheme="minorHAnsi" w:hAnsiTheme="minorHAnsi" w:cstheme="minorHAnsi"/>
              <w:i w:val="0"/>
              <w:noProof/>
              <w:sz w:val="22"/>
              <w:szCs w:val="22"/>
            </w:rPr>
            <w:t>2</w:t>
          </w:r>
        </w:p>
        <w:p w14:paraId="33DEC9E9" w14:textId="26448C2C" w:rsidR="007E760A" w:rsidRPr="007E760A" w:rsidRDefault="00681F79" w:rsidP="007E760A">
          <w:pPr>
            <w:pStyle w:val="Spistreci1"/>
            <w:jc w:val="both"/>
            <w:rPr>
              <w:rFonts w:asciiTheme="minorHAnsi" w:eastAsiaTheme="minorEastAsia" w:hAnsiTheme="minorHAnsi" w:cstheme="minorHAnsi"/>
              <w:b w:val="0"/>
              <w:i w:val="0"/>
              <w:noProof/>
              <w:sz w:val="22"/>
              <w:szCs w:val="22"/>
            </w:rPr>
          </w:pPr>
          <w:hyperlink w:anchor="_Toc42176335" w:history="1">
            <w:r w:rsidR="00F73FCA" w:rsidRPr="007E760A">
              <w:rPr>
                <w:rStyle w:val="Hipercze"/>
                <w:rFonts w:asciiTheme="minorHAnsi" w:hAnsiTheme="minorHAnsi" w:cstheme="minorHAnsi"/>
                <w:i w:val="0"/>
                <w:noProof/>
                <w:sz w:val="22"/>
                <w:szCs w:val="22"/>
              </w:rPr>
              <w:t>ZAKOŃCZENIE</w:t>
            </w:r>
            <w:r w:rsidR="00F73FCA" w:rsidRPr="007E760A">
              <w:rPr>
                <w:rFonts w:asciiTheme="minorHAnsi" w:hAnsiTheme="minorHAnsi" w:cstheme="minorHAnsi"/>
                <w:i w:val="0"/>
                <w:noProof/>
                <w:webHidden/>
                <w:sz w:val="22"/>
                <w:szCs w:val="22"/>
              </w:rPr>
              <w:tab/>
            </w:r>
            <w:r w:rsidR="00F73FCA" w:rsidRPr="007E760A">
              <w:rPr>
                <w:rFonts w:asciiTheme="minorHAnsi" w:hAnsiTheme="minorHAnsi" w:cstheme="minorHAnsi"/>
                <w:i w:val="0"/>
                <w:noProof/>
                <w:webHidden/>
                <w:sz w:val="22"/>
                <w:szCs w:val="22"/>
              </w:rPr>
              <w:fldChar w:fldCharType="begin"/>
            </w:r>
            <w:r w:rsidR="00F73FCA" w:rsidRPr="007E760A">
              <w:rPr>
                <w:rFonts w:asciiTheme="minorHAnsi" w:hAnsiTheme="minorHAnsi" w:cstheme="minorHAnsi"/>
                <w:i w:val="0"/>
                <w:noProof/>
                <w:webHidden/>
                <w:sz w:val="22"/>
                <w:szCs w:val="22"/>
              </w:rPr>
              <w:instrText xml:space="preserve"> PAGEREF _Toc42176335 \h </w:instrText>
            </w:r>
            <w:r w:rsidR="00F73FCA" w:rsidRPr="007E760A">
              <w:rPr>
                <w:rFonts w:asciiTheme="minorHAnsi" w:hAnsiTheme="minorHAnsi" w:cstheme="minorHAnsi"/>
                <w:i w:val="0"/>
                <w:noProof/>
                <w:webHidden/>
                <w:sz w:val="22"/>
                <w:szCs w:val="22"/>
              </w:rPr>
            </w:r>
            <w:r w:rsidR="00F73FCA" w:rsidRPr="007E760A">
              <w:rPr>
                <w:rFonts w:asciiTheme="minorHAnsi" w:hAnsiTheme="minorHAnsi" w:cstheme="minorHAnsi"/>
                <w:i w:val="0"/>
                <w:noProof/>
                <w:webHidden/>
                <w:sz w:val="22"/>
                <w:szCs w:val="22"/>
              </w:rPr>
              <w:fldChar w:fldCharType="separate"/>
            </w:r>
            <w:r w:rsidR="00F73FCA" w:rsidRPr="007E760A">
              <w:rPr>
                <w:rFonts w:asciiTheme="minorHAnsi" w:hAnsiTheme="minorHAnsi" w:cstheme="minorHAnsi"/>
                <w:i w:val="0"/>
                <w:noProof/>
                <w:webHidden/>
                <w:sz w:val="22"/>
                <w:szCs w:val="22"/>
              </w:rPr>
              <w:t>7</w:t>
            </w:r>
            <w:r w:rsidR="00F73FCA" w:rsidRPr="007E760A">
              <w:rPr>
                <w:rFonts w:asciiTheme="minorHAnsi" w:hAnsiTheme="minorHAnsi" w:cstheme="minorHAnsi"/>
                <w:i w:val="0"/>
                <w:noProof/>
                <w:webHidden/>
                <w:sz w:val="22"/>
                <w:szCs w:val="22"/>
              </w:rPr>
              <w:fldChar w:fldCharType="end"/>
            </w:r>
          </w:hyperlink>
          <w:r w:rsidR="002E35BB">
            <w:rPr>
              <w:rFonts w:asciiTheme="minorHAnsi" w:hAnsiTheme="minorHAnsi" w:cstheme="minorHAnsi"/>
              <w:i w:val="0"/>
              <w:noProof/>
              <w:sz w:val="22"/>
              <w:szCs w:val="22"/>
            </w:rPr>
            <w:t>1</w:t>
          </w:r>
        </w:p>
        <w:p w14:paraId="04F4C12C" w14:textId="2EC2467B" w:rsidR="007E760A" w:rsidRDefault="00681F79" w:rsidP="007E760A">
          <w:pPr>
            <w:pStyle w:val="Spistreci1"/>
            <w:jc w:val="both"/>
            <w:rPr>
              <w:rFonts w:asciiTheme="minorHAnsi" w:eastAsiaTheme="minorEastAsia" w:hAnsiTheme="minorHAnsi" w:cstheme="minorBidi"/>
              <w:b w:val="0"/>
              <w:i w:val="0"/>
              <w:noProof/>
              <w:sz w:val="22"/>
              <w:szCs w:val="22"/>
            </w:rPr>
          </w:pPr>
          <w:hyperlink w:anchor="_Toc42176336" w:history="1">
            <w:r w:rsidR="007A2BA5" w:rsidRPr="007E760A">
              <w:rPr>
                <w:rStyle w:val="Hipercze"/>
                <w:rFonts w:asciiTheme="minorHAnsi" w:hAnsiTheme="minorHAnsi" w:cstheme="minorHAnsi"/>
                <w:i w:val="0"/>
                <w:noProof/>
                <w:sz w:val="22"/>
                <w:szCs w:val="22"/>
              </w:rPr>
              <w:t>SPIS ZAŁĄCZNIKÓW</w:t>
            </w:r>
            <w:r w:rsidR="007A2BA5" w:rsidRPr="007E760A">
              <w:rPr>
                <w:rFonts w:asciiTheme="minorHAnsi" w:hAnsiTheme="minorHAnsi" w:cstheme="minorHAnsi"/>
                <w:i w:val="0"/>
                <w:noProof/>
                <w:webHidden/>
                <w:sz w:val="22"/>
                <w:szCs w:val="22"/>
              </w:rPr>
              <w:tab/>
            </w:r>
            <w:r w:rsidR="007A2BA5">
              <w:rPr>
                <w:rFonts w:asciiTheme="minorHAnsi" w:hAnsiTheme="minorHAnsi" w:cstheme="minorHAnsi"/>
                <w:i w:val="0"/>
                <w:noProof/>
                <w:webHidden/>
                <w:sz w:val="22"/>
                <w:szCs w:val="22"/>
              </w:rPr>
              <w:t>7</w:t>
            </w:r>
          </w:hyperlink>
          <w:r w:rsidR="002E35BB">
            <w:rPr>
              <w:rFonts w:asciiTheme="minorHAnsi" w:hAnsiTheme="minorHAnsi" w:cstheme="minorHAnsi"/>
              <w:i w:val="0"/>
              <w:noProof/>
              <w:sz w:val="22"/>
              <w:szCs w:val="22"/>
            </w:rPr>
            <w:t>3</w:t>
          </w:r>
        </w:p>
        <w:p w14:paraId="3CA35A13" w14:textId="77777777" w:rsidR="005B634E" w:rsidRPr="00BD2A89" w:rsidRDefault="0020293C" w:rsidP="0020293C">
          <w:pPr>
            <w:jc w:val="both"/>
            <w:rPr>
              <w:rFonts w:cstheme="minorHAnsi"/>
              <w:b/>
              <w:bCs/>
            </w:rPr>
          </w:pPr>
          <w:r w:rsidRPr="00BD2A89">
            <w:rPr>
              <w:rFonts w:cstheme="minorHAnsi"/>
              <w:b/>
              <w:bCs/>
            </w:rPr>
            <w:fldChar w:fldCharType="end"/>
          </w:r>
        </w:p>
      </w:sdtContent>
    </w:sdt>
    <w:p w14:paraId="61C3615E" w14:textId="77777777" w:rsidR="00547F59" w:rsidRPr="00BD2A89" w:rsidRDefault="00547F59" w:rsidP="0020293C">
      <w:pPr>
        <w:spacing w:line="240" w:lineRule="auto"/>
        <w:jc w:val="both"/>
      </w:pPr>
    </w:p>
    <w:p w14:paraId="1F7B4484" w14:textId="77777777" w:rsidR="00580356" w:rsidRDefault="00580356" w:rsidP="0087613B">
      <w:pPr>
        <w:spacing w:line="240" w:lineRule="auto"/>
      </w:pPr>
    </w:p>
    <w:p w14:paraId="57004EF9" w14:textId="77777777" w:rsidR="00BF1C44" w:rsidRDefault="00BF1C44" w:rsidP="0087613B">
      <w:pPr>
        <w:pStyle w:val="Nagwek1"/>
        <w:spacing w:line="240" w:lineRule="auto"/>
        <w:ind w:left="0"/>
        <w:rPr>
          <w:rFonts w:asciiTheme="minorHAnsi" w:hAnsiTheme="minorHAnsi" w:cstheme="minorHAnsi"/>
          <w:b/>
          <w:i w:val="0"/>
        </w:rPr>
        <w:sectPr w:rsidR="00BF1C44" w:rsidSect="007E760A">
          <w:headerReference w:type="default" r:id="rId8"/>
          <w:footerReference w:type="default" r:id="rId9"/>
          <w:pgSz w:w="11906" w:h="16838"/>
          <w:pgMar w:top="1417" w:right="1417" w:bottom="1417" w:left="1417" w:header="708" w:footer="708" w:gutter="0"/>
          <w:cols w:space="708"/>
          <w:titlePg/>
          <w:docGrid w:linePitch="360"/>
        </w:sectPr>
      </w:pPr>
    </w:p>
    <w:p w14:paraId="41E28A30" w14:textId="77777777" w:rsidR="00580356" w:rsidRPr="00083B11" w:rsidRDefault="00580356" w:rsidP="004408FA">
      <w:pPr>
        <w:pStyle w:val="Nagwek1"/>
        <w:ind w:left="567"/>
        <w:rPr>
          <w:rFonts w:asciiTheme="minorHAnsi" w:hAnsiTheme="minorHAnsi" w:cstheme="minorHAnsi"/>
          <w:b/>
          <w:i w:val="0"/>
        </w:rPr>
      </w:pPr>
      <w:bookmarkStart w:id="1" w:name="_Toc42176308"/>
      <w:r w:rsidRPr="00083B11">
        <w:rPr>
          <w:rFonts w:asciiTheme="minorHAnsi" w:hAnsiTheme="minorHAnsi" w:cstheme="minorHAnsi"/>
          <w:b/>
          <w:i w:val="0"/>
        </w:rPr>
        <w:lastRenderedPageBreak/>
        <w:t>WSTĘP</w:t>
      </w:r>
      <w:bookmarkEnd w:id="1"/>
    </w:p>
    <w:p w14:paraId="2ADC2436" w14:textId="77777777" w:rsidR="00580356" w:rsidRDefault="00580356" w:rsidP="0018183F">
      <w:pPr>
        <w:spacing w:line="240" w:lineRule="auto"/>
        <w:jc w:val="both"/>
      </w:pPr>
    </w:p>
    <w:p w14:paraId="5A65FE1D" w14:textId="77777777" w:rsidR="002E0FA3" w:rsidRPr="003C571D" w:rsidRDefault="00580356" w:rsidP="00D50C9D">
      <w:pPr>
        <w:spacing w:after="0" w:line="240" w:lineRule="auto"/>
        <w:jc w:val="both"/>
      </w:pPr>
      <w:r w:rsidRPr="00E01947">
        <w:t xml:space="preserve">Prezentowany dokument jest </w:t>
      </w:r>
      <w:r>
        <w:t>siódmym</w:t>
      </w:r>
      <w:r w:rsidRPr="00E01947">
        <w:t xml:space="preserve"> raportem dotyczącym sytuacji mniejszości narodowych </w:t>
      </w:r>
      <w:r w:rsidR="002827CA">
        <w:br/>
      </w:r>
      <w:r w:rsidRPr="00E01947">
        <w:t>i etnicznych oraz języka regionalnego</w:t>
      </w:r>
      <w:r w:rsidR="002827CA">
        <w:t xml:space="preserve"> (dalej: </w:t>
      </w:r>
      <w:r w:rsidR="002827CA" w:rsidRPr="00880B40">
        <w:rPr>
          <w:i/>
        </w:rPr>
        <w:t>VII Raport</w:t>
      </w:r>
      <w:r w:rsidR="002827CA">
        <w:t>)</w:t>
      </w:r>
      <w:r w:rsidRPr="00E01947">
        <w:t xml:space="preserve">, przygotowanym zgodnie z art. 31 ust. 3 ustawy z dnia 6 stycznia 2005 r. </w:t>
      </w:r>
      <w:r w:rsidRPr="00E01947">
        <w:rPr>
          <w:i/>
          <w:iCs/>
        </w:rPr>
        <w:t>o mniejszościach narodowych i etnicznych oraz o języku regionalnym</w:t>
      </w:r>
      <w:r w:rsidR="00F13808">
        <w:rPr>
          <w:i/>
          <w:iCs/>
        </w:rPr>
        <w:t xml:space="preserve"> </w:t>
      </w:r>
      <w:r w:rsidR="00ED3639">
        <w:rPr>
          <w:i/>
          <w:iCs/>
        </w:rPr>
        <w:br/>
      </w:r>
      <w:r w:rsidRPr="00E01947">
        <w:t>(Dz. U. z 201</w:t>
      </w:r>
      <w:r w:rsidR="002827CA">
        <w:t>7</w:t>
      </w:r>
      <w:r w:rsidRPr="00E01947">
        <w:t xml:space="preserve"> r., poz. </w:t>
      </w:r>
      <w:r w:rsidR="002827CA">
        <w:t>82</w:t>
      </w:r>
      <w:r w:rsidRPr="00E01947">
        <w:t xml:space="preserve">3). </w:t>
      </w:r>
      <w:r w:rsidR="002B3AAB">
        <w:t>Zgodnie z przytoczonym powyżej wstępem ustawy raport przygotow</w:t>
      </w:r>
      <w:r w:rsidR="00DB51FE">
        <w:t>uje minister właściwy do spraw w</w:t>
      </w:r>
      <w:r w:rsidRPr="00E01947">
        <w:t xml:space="preserve">yznań religijnych oraz </w:t>
      </w:r>
      <w:r w:rsidRPr="00C028E0">
        <w:rPr>
          <w:rFonts w:cstheme="minorHAnsi"/>
        </w:rPr>
        <w:t>mniejszości</w:t>
      </w:r>
      <w:r>
        <w:t xml:space="preserve"> narodowych i etnicznych</w:t>
      </w:r>
      <w:r w:rsidR="002B3AAB">
        <w:t>, nie rzadziej niż raz na dwa lata</w:t>
      </w:r>
      <w:r>
        <w:t>.</w:t>
      </w:r>
      <w:r w:rsidR="00954BFB">
        <w:t xml:space="preserve"> </w:t>
      </w:r>
      <w:r w:rsidR="002B3AAB">
        <w:t>Dokument j</w:t>
      </w:r>
      <w:r>
        <w:t xml:space="preserve">est </w:t>
      </w:r>
      <w:r w:rsidRPr="00E01947">
        <w:t xml:space="preserve">opiniowany przez Komisję Wspólną Rządu i Mniejszości Narodowych i Etnicznych, a następnie przekazywany, zgodnie z art. 31 </w:t>
      </w:r>
      <w:r w:rsidR="00E017FD">
        <w:t>ust. 4 ww.</w:t>
      </w:r>
      <w:r w:rsidRPr="00E01947">
        <w:t xml:space="preserve"> ustawy, Radzie Ministrów celem zatwierdzenia</w:t>
      </w:r>
      <w:r>
        <w:t>. Poprzedni raport obejmował okres od 1 stycznia 2015 r. do 31 grudnia 2016 r.</w:t>
      </w:r>
      <w:r w:rsidR="003C571D">
        <w:t xml:space="preserve"> </w:t>
      </w:r>
      <w:r w:rsidRPr="00E01947">
        <w:t xml:space="preserve">Niniejszy raport obejmuje okres od </w:t>
      </w:r>
      <w:r w:rsidRPr="00E01947">
        <w:rPr>
          <w:bCs/>
        </w:rPr>
        <w:t>1 stycznia 201</w:t>
      </w:r>
      <w:r>
        <w:rPr>
          <w:bCs/>
        </w:rPr>
        <w:t>7</w:t>
      </w:r>
      <w:r w:rsidRPr="00E01947">
        <w:rPr>
          <w:bCs/>
        </w:rPr>
        <w:t xml:space="preserve"> r. do 31 grudnia 201</w:t>
      </w:r>
      <w:r>
        <w:rPr>
          <w:bCs/>
        </w:rPr>
        <w:t>8</w:t>
      </w:r>
      <w:r w:rsidRPr="00E01947">
        <w:rPr>
          <w:bCs/>
        </w:rPr>
        <w:t xml:space="preserve"> r.</w:t>
      </w:r>
    </w:p>
    <w:p w14:paraId="15D277DA" w14:textId="77777777" w:rsidR="00D50C9D" w:rsidRDefault="00D50C9D" w:rsidP="00D50C9D">
      <w:pPr>
        <w:spacing w:after="0" w:line="240" w:lineRule="auto"/>
        <w:jc w:val="both"/>
      </w:pPr>
    </w:p>
    <w:p w14:paraId="464CAD74" w14:textId="77777777" w:rsidR="002E0FA3" w:rsidRDefault="002E0FA3" w:rsidP="00D50C9D">
      <w:pPr>
        <w:spacing w:after="0" w:line="240" w:lineRule="auto"/>
        <w:jc w:val="both"/>
      </w:pPr>
      <w:r>
        <w:t xml:space="preserve">W porównaniu do poprzednich raportów, </w:t>
      </w:r>
      <w:r w:rsidRPr="007D2574">
        <w:rPr>
          <w:i/>
        </w:rPr>
        <w:t>VII Raport</w:t>
      </w:r>
      <w:r>
        <w:t xml:space="preserve"> posiada ujednolicone nazewnictwo tytułów spisu treści</w:t>
      </w:r>
      <w:r w:rsidR="00DB2FCF">
        <w:t xml:space="preserve"> (szczegóły w załączniku nr 5 </w:t>
      </w:r>
      <w:r w:rsidR="00DB2FCF" w:rsidRPr="00E017FD">
        <w:rPr>
          <w:i/>
        </w:rPr>
        <w:t>VII Raportu</w:t>
      </w:r>
      <w:r w:rsidR="00DB2FCF">
        <w:t>)</w:t>
      </w:r>
      <w:r>
        <w:t xml:space="preserve">. </w:t>
      </w:r>
      <w:r w:rsidR="00D50C9D">
        <w:t xml:space="preserve">Ponadto ww. tytuły pogrupowane zostały </w:t>
      </w:r>
      <w:r w:rsidR="003C571D">
        <w:t xml:space="preserve">w </w:t>
      </w:r>
      <w:r w:rsidR="00D50C9D">
        <w:t xml:space="preserve">dwie grupy, tj. prawa ogólne oraz prawa związane z zachowaniem i rozwojem tożsamości kulturowej mniejszości narodowych i etnicznych oraz języka regionalnego. </w:t>
      </w:r>
      <w:r w:rsidR="002B3AAB">
        <w:t xml:space="preserve">Celem </w:t>
      </w:r>
      <w:r w:rsidR="00DB2FCF">
        <w:t xml:space="preserve">takiego pogrupowania </w:t>
      </w:r>
      <w:r w:rsidR="002B3AAB">
        <w:t>było dążenie do uzyskania możliwości czytelnego prezentowania treści</w:t>
      </w:r>
      <w:r>
        <w:t xml:space="preserve">. </w:t>
      </w:r>
      <w:r w:rsidR="00D50C9D">
        <w:t>Równocześnie zamierzeniem autorów niniejszego raportu była chęć wprowadzenia</w:t>
      </w:r>
      <w:r w:rsidR="00ED3639">
        <w:t xml:space="preserve"> nowej dynamiki w raportowaniu.</w:t>
      </w:r>
      <w:r w:rsidR="00D50C9D">
        <w:t xml:space="preserve"> </w:t>
      </w:r>
      <w:r w:rsidR="00E017FD">
        <w:t>D</w:t>
      </w:r>
      <w:r w:rsidR="00ED3639">
        <w:t>ynamika </w:t>
      </w:r>
      <w:r w:rsidR="00D50C9D">
        <w:t xml:space="preserve">widoczna jest w drugiej części </w:t>
      </w:r>
      <w:r w:rsidR="00D50C9D" w:rsidRPr="00E017FD">
        <w:rPr>
          <w:i/>
        </w:rPr>
        <w:t>VII Raportu</w:t>
      </w:r>
      <w:r w:rsidR="00D50C9D">
        <w:t>,</w:t>
      </w:r>
      <w:r w:rsidR="00AA0946">
        <w:t xml:space="preserve"> m.in. przez</w:t>
      </w:r>
      <w:r w:rsidR="00D50C9D">
        <w:t xml:space="preserve"> wp</w:t>
      </w:r>
      <w:r w:rsidR="00ED3639">
        <w:t>rowadzenie analizy ilościowej w </w:t>
      </w:r>
      <w:r w:rsidR="00D50C9D">
        <w:t>postaci m.</w:t>
      </w:r>
      <w:r w:rsidR="00833E16">
        <w:t xml:space="preserve">in. informacji statystycznych. </w:t>
      </w:r>
      <w:r w:rsidR="00D50C9D">
        <w:t>Pozostałe i</w:t>
      </w:r>
      <w:r w:rsidR="002B3AAB">
        <w:t>nformacje statystyczne</w:t>
      </w:r>
      <w:r w:rsidR="00D50C9D">
        <w:t>, szczególnie</w:t>
      </w:r>
      <w:r w:rsidR="002B3AAB">
        <w:t xml:space="preserve"> </w:t>
      </w:r>
      <w:r w:rsidR="0018183F">
        <w:t xml:space="preserve">powtarzające </w:t>
      </w:r>
      <w:r w:rsidR="00D50C9D">
        <w:t xml:space="preserve">się w poprzednim Raporcie, </w:t>
      </w:r>
      <w:r w:rsidR="002B3AAB">
        <w:t xml:space="preserve">zostały zawarte w numerowanych załącznikach. </w:t>
      </w:r>
    </w:p>
    <w:p w14:paraId="06A70B05" w14:textId="77777777" w:rsidR="00D50C9D" w:rsidRDefault="00D50C9D" w:rsidP="00D50C9D">
      <w:pPr>
        <w:spacing w:after="0" w:line="240" w:lineRule="auto"/>
        <w:jc w:val="both"/>
      </w:pPr>
    </w:p>
    <w:p w14:paraId="515E640E" w14:textId="77777777" w:rsidR="00DA5125" w:rsidRDefault="004A1260" w:rsidP="00D50C9D">
      <w:pPr>
        <w:spacing w:after="0" w:line="240" w:lineRule="auto"/>
        <w:jc w:val="both"/>
      </w:pPr>
      <w:r>
        <w:t>W odniesieniu do ww. nazewnictwa, w</w:t>
      </w:r>
      <w:r w:rsidR="00DA5125">
        <w:t>art</w:t>
      </w:r>
      <w:r>
        <w:t>o podkreślić, że</w:t>
      </w:r>
      <w:r w:rsidR="00DA5125">
        <w:t xml:space="preserve"> wynika </w:t>
      </w:r>
      <w:r>
        <w:t xml:space="preserve">ono </w:t>
      </w:r>
      <w:r w:rsidR="004202F3">
        <w:t xml:space="preserve">zarówno </w:t>
      </w:r>
      <w:r w:rsidR="00DA5125">
        <w:t xml:space="preserve">przepisów </w:t>
      </w:r>
      <w:r w:rsidR="004202F3">
        <w:t xml:space="preserve">prawa </w:t>
      </w:r>
      <w:r w:rsidR="00DA5125">
        <w:t>polskiego</w:t>
      </w:r>
      <w:r w:rsidR="004202F3">
        <w:t xml:space="preserve">, jak i prawa </w:t>
      </w:r>
      <w:r w:rsidR="00DA5125">
        <w:t>międzynarodowego</w:t>
      </w:r>
      <w:r w:rsidR="003C571D">
        <w:t>.</w:t>
      </w:r>
      <w:r w:rsidR="00DA5125">
        <w:t xml:space="preserve"> </w:t>
      </w:r>
      <w:r w:rsidR="004202F3">
        <w:t>W nich</w:t>
      </w:r>
      <w:r w:rsidR="00954BFB">
        <w:t xml:space="preserve"> </w:t>
      </w:r>
      <w:r w:rsidR="00DA5125" w:rsidRPr="00DA5125">
        <w:t xml:space="preserve">znajdują swoje odzwierciedlenie wszystkie przepisy Konwencji ramowej </w:t>
      </w:r>
      <w:r w:rsidR="004202F3">
        <w:t xml:space="preserve">Rady Europy </w:t>
      </w:r>
      <w:r w:rsidR="00DA5125" w:rsidRPr="00DA5125">
        <w:t>o ochronie mniejszości narodowych</w:t>
      </w:r>
      <w:r w:rsidR="004202F3">
        <w:t xml:space="preserve"> </w:t>
      </w:r>
      <w:r w:rsidR="00ED3639">
        <w:t>sporządzonej w Strasburgu dnia </w:t>
      </w:r>
      <w:r w:rsidR="004202F3">
        <w:t>1 lutego 1995 r. (Dz. U. z 2002 r., nr 22, poz. 209)</w:t>
      </w:r>
      <w:r w:rsidR="00DA5125" w:rsidRPr="00DA5125">
        <w:t>.</w:t>
      </w:r>
      <w:r w:rsidR="00DA5125">
        <w:t xml:space="preserve"> Szczegółowe informacje w tym zakresie znajdują się w </w:t>
      </w:r>
      <w:r w:rsidR="00E017FD">
        <w:t>Z</w:t>
      </w:r>
      <w:r w:rsidR="00DA5125">
        <w:t xml:space="preserve">ałączniku </w:t>
      </w:r>
      <w:r w:rsidR="00E017FD">
        <w:t xml:space="preserve"> nr </w:t>
      </w:r>
      <w:r w:rsidR="00DA5125">
        <w:t>4</w:t>
      </w:r>
      <w:r w:rsidR="00E017FD">
        <w:t>.</w:t>
      </w:r>
    </w:p>
    <w:p w14:paraId="2D31517E" w14:textId="77777777" w:rsidR="00D50C9D" w:rsidRDefault="00D50C9D" w:rsidP="00D50C9D">
      <w:pPr>
        <w:spacing w:after="0" w:line="240" w:lineRule="auto"/>
        <w:jc w:val="both"/>
      </w:pPr>
    </w:p>
    <w:p w14:paraId="58101189" w14:textId="77777777" w:rsidR="00580356" w:rsidRDefault="002E0FA3" w:rsidP="00D50C9D">
      <w:pPr>
        <w:spacing w:after="0" w:line="240" w:lineRule="auto"/>
        <w:jc w:val="both"/>
        <w:rPr>
          <w:bCs/>
          <w:iCs/>
        </w:rPr>
      </w:pPr>
      <w:r>
        <w:t xml:space="preserve">W </w:t>
      </w:r>
      <w:r w:rsidR="00580356" w:rsidRPr="00E01947">
        <w:t xml:space="preserve">okresie objętym </w:t>
      </w:r>
      <w:r w:rsidR="00A23D57" w:rsidRPr="00833E16">
        <w:rPr>
          <w:i/>
        </w:rPr>
        <w:t>VII Raportem</w:t>
      </w:r>
      <w:r w:rsidR="00580356" w:rsidRPr="00E01947">
        <w:t xml:space="preserve"> </w:t>
      </w:r>
      <w:r w:rsidR="00580356" w:rsidRPr="00E01947">
        <w:rPr>
          <w:iCs/>
        </w:rPr>
        <w:t xml:space="preserve">nie były przeprowadzane szczegółowe ogólnopolskie badania statystyczne dotyczące sytuacji społeczno-ekonomicznej mniejszości. </w:t>
      </w:r>
      <w:r w:rsidR="004202F3">
        <w:rPr>
          <w:iCs/>
        </w:rPr>
        <w:t>W związku z powyższym n</w:t>
      </w:r>
      <w:r w:rsidR="00580356" w:rsidRPr="00E01947">
        <w:rPr>
          <w:iCs/>
        </w:rPr>
        <w:t xml:space="preserve">adal aktualne pozostają dane uzyskane w trakcie przeprowadzonego w 2011 r. </w:t>
      </w:r>
      <w:r w:rsidR="00580356" w:rsidRPr="00E01947">
        <w:rPr>
          <w:i/>
          <w:iCs/>
        </w:rPr>
        <w:t xml:space="preserve">Narodowego </w:t>
      </w:r>
      <w:r w:rsidR="005D1D75">
        <w:rPr>
          <w:i/>
          <w:iCs/>
        </w:rPr>
        <w:t>S</w:t>
      </w:r>
      <w:r w:rsidR="00580356" w:rsidRPr="00E01947">
        <w:rPr>
          <w:i/>
          <w:iCs/>
        </w:rPr>
        <w:t xml:space="preserve">pisu </w:t>
      </w:r>
      <w:r w:rsidR="005D1D75">
        <w:rPr>
          <w:i/>
          <w:iCs/>
        </w:rPr>
        <w:t>P</w:t>
      </w:r>
      <w:r w:rsidR="00580356" w:rsidRPr="00E01947">
        <w:rPr>
          <w:i/>
          <w:iCs/>
        </w:rPr>
        <w:t xml:space="preserve">owszechnego </w:t>
      </w:r>
      <w:r w:rsidR="005D1D75">
        <w:rPr>
          <w:i/>
          <w:iCs/>
        </w:rPr>
        <w:t>L</w:t>
      </w:r>
      <w:r w:rsidR="00580356" w:rsidRPr="00E01947">
        <w:rPr>
          <w:i/>
          <w:iCs/>
        </w:rPr>
        <w:t xml:space="preserve">udności i </w:t>
      </w:r>
      <w:r w:rsidR="005D1D75">
        <w:rPr>
          <w:i/>
          <w:iCs/>
        </w:rPr>
        <w:t>M</w:t>
      </w:r>
      <w:r w:rsidR="00580356" w:rsidRPr="00E01947">
        <w:rPr>
          <w:i/>
          <w:iCs/>
        </w:rPr>
        <w:t>ieszkań</w:t>
      </w:r>
      <w:r w:rsidR="00F13808">
        <w:rPr>
          <w:i/>
          <w:iCs/>
        </w:rPr>
        <w:t xml:space="preserve"> </w:t>
      </w:r>
      <w:r w:rsidR="005D1D75">
        <w:rPr>
          <w:iCs/>
        </w:rPr>
        <w:t>(dalej: Spis).W</w:t>
      </w:r>
      <w:r w:rsidR="00580356" w:rsidRPr="00E01947">
        <w:rPr>
          <w:iCs/>
        </w:rPr>
        <w:t>yniki</w:t>
      </w:r>
      <w:r w:rsidR="005D1D75">
        <w:rPr>
          <w:iCs/>
        </w:rPr>
        <w:t xml:space="preserve"> Spisu</w:t>
      </w:r>
      <w:r w:rsidR="00580356" w:rsidRPr="00E01947">
        <w:rPr>
          <w:iCs/>
        </w:rPr>
        <w:t xml:space="preserve"> zostały wykorzystane przy sporządzaniu niniejszego raportu. Główny Urząd Statystyczny, działając w oparciu o wyniki </w:t>
      </w:r>
      <w:r w:rsidR="005D1D75">
        <w:rPr>
          <w:iCs/>
        </w:rPr>
        <w:t>S</w:t>
      </w:r>
      <w:r w:rsidR="00580356" w:rsidRPr="00E01947">
        <w:rPr>
          <w:iCs/>
        </w:rPr>
        <w:t xml:space="preserve">pisu,  opublikował </w:t>
      </w:r>
      <w:r w:rsidR="00E017FD">
        <w:rPr>
          <w:iCs/>
        </w:rPr>
        <w:t xml:space="preserve">                      </w:t>
      </w:r>
      <w:r w:rsidR="00580356" w:rsidRPr="00E01947">
        <w:rPr>
          <w:iCs/>
        </w:rPr>
        <w:t>w listopadzie 2015 r. opracowanie tematyczne</w:t>
      </w:r>
      <w:r w:rsidR="005D1D75">
        <w:rPr>
          <w:iCs/>
        </w:rPr>
        <w:t xml:space="preserve">: </w:t>
      </w:r>
      <w:r w:rsidR="00E017FD">
        <w:rPr>
          <w:iCs/>
        </w:rPr>
        <w:t>„</w:t>
      </w:r>
      <w:r w:rsidR="005D1D75" w:rsidRPr="005D1D75">
        <w:rPr>
          <w:iCs/>
        </w:rPr>
        <w:t xml:space="preserve">Struktura narodowo-etniczna, językowa </w:t>
      </w:r>
      <w:r w:rsidR="00E017FD">
        <w:rPr>
          <w:iCs/>
        </w:rPr>
        <w:t xml:space="preserve">                                        </w:t>
      </w:r>
      <w:r w:rsidR="005D1D75" w:rsidRPr="005D1D75">
        <w:rPr>
          <w:iCs/>
        </w:rPr>
        <w:t>i wyznaniowa ludności Polski”</w:t>
      </w:r>
      <w:r w:rsidR="00580356" w:rsidRPr="00E01947">
        <w:rPr>
          <w:iCs/>
        </w:rPr>
        <w:t xml:space="preserve">, </w:t>
      </w:r>
      <w:r w:rsidR="005D1D75">
        <w:rPr>
          <w:iCs/>
        </w:rPr>
        <w:t xml:space="preserve">która </w:t>
      </w:r>
      <w:r w:rsidR="00580356" w:rsidRPr="00E01947">
        <w:rPr>
          <w:iCs/>
        </w:rPr>
        <w:t>zawiera analizę wyników spisu w zakresie czterech wymiarów społeczno-kulturowych charakteryzujących mieszkańców Polski,</w:t>
      </w:r>
      <w:r w:rsidR="005D1D75">
        <w:rPr>
          <w:iCs/>
        </w:rPr>
        <w:t xml:space="preserve"> tj.: </w:t>
      </w:r>
      <w:r w:rsidR="00580356" w:rsidRPr="00E01947">
        <w:rPr>
          <w:iCs/>
        </w:rPr>
        <w:t xml:space="preserve"> przynależności narodowo-etniczn</w:t>
      </w:r>
      <w:r w:rsidR="00580356">
        <w:rPr>
          <w:iCs/>
        </w:rPr>
        <w:t>ej, języka kontaktów domowych i </w:t>
      </w:r>
      <w:r w:rsidR="00580356" w:rsidRPr="00E01947">
        <w:rPr>
          <w:iCs/>
        </w:rPr>
        <w:t xml:space="preserve">języka ojczystego oraz wyznania religijnego </w:t>
      </w:r>
      <w:r w:rsidR="00580356">
        <w:rPr>
          <w:iCs/>
        </w:rPr>
        <w:t xml:space="preserve">Kolejny Narodowy </w:t>
      </w:r>
      <w:r w:rsidR="005D1D75">
        <w:rPr>
          <w:iCs/>
        </w:rPr>
        <w:t>S</w:t>
      </w:r>
      <w:r w:rsidR="00580356">
        <w:rPr>
          <w:iCs/>
        </w:rPr>
        <w:t xml:space="preserve">pis </w:t>
      </w:r>
      <w:r w:rsidR="005D1D75">
        <w:rPr>
          <w:iCs/>
        </w:rPr>
        <w:t>P</w:t>
      </w:r>
      <w:r w:rsidR="00580356">
        <w:rPr>
          <w:iCs/>
        </w:rPr>
        <w:t xml:space="preserve">owszechny </w:t>
      </w:r>
      <w:r w:rsidR="005D1D75">
        <w:rPr>
          <w:iCs/>
        </w:rPr>
        <w:t>L</w:t>
      </w:r>
      <w:r w:rsidR="00580356">
        <w:rPr>
          <w:iCs/>
        </w:rPr>
        <w:t xml:space="preserve">udności i </w:t>
      </w:r>
      <w:r w:rsidR="005D1D75">
        <w:rPr>
          <w:iCs/>
        </w:rPr>
        <w:t>M</w:t>
      </w:r>
      <w:r w:rsidR="00580356">
        <w:rPr>
          <w:iCs/>
        </w:rPr>
        <w:t xml:space="preserve">ieszkań został zaplanowany na rok 2021. </w:t>
      </w:r>
      <w:r w:rsidR="00580356">
        <w:rPr>
          <w:bCs/>
        </w:rPr>
        <w:t>Z </w:t>
      </w:r>
      <w:r w:rsidR="00ED3639">
        <w:rPr>
          <w:bCs/>
        </w:rPr>
        <w:t>uwagi na </w:t>
      </w:r>
      <w:r w:rsidR="00580356" w:rsidRPr="00E01947">
        <w:rPr>
          <w:bCs/>
        </w:rPr>
        <w:t>cykliczność opracowywanych raportów i postulowaną przez środ</w:t>
      </w:r>
      <w:r w:rsidR="00580356">
        <w:rPr>
          <w:bCs/>
        </w:rPr>
        <w:t>owiska mniejszości narodowych i </w:t>
      </w:r>
      <w:r w:rsidR="00580356" w:rsidRPr="00E01947">
        <w:rPr>
          <w:bCs/>
        </w:rPr>
        <w:t xml:space="preserve">etnicznych potrzebę umożliwienia jak najpełniejszego porównywania zawartych w nich informacji </w:t>
      </w:r>
      <w:r w:rsidR="00580356" w:rsidRPr="000378CB">
        <w:rPr>
          <w:bCs/>
          <w:i/>
        </w:rPr>
        <w:t>V</w:t>
      </w:r>
      <w:r w:rsidR="00AA41BE">
        <w:rPr>
          <w:bCs/>
          <w:i/>
        </w:rPr>
        <w:t>I</w:t>
      </w:r>
      <w:r w:rsidR="00580356" w:rsidRPr="000378CB">
        <w:rPr>
          <w:bCs/>
          <w:i/>
        </w:rPr>
        <w:t>I</w:t>
      </w:r>
      <w:r w:rsidR="00ED3639">
        <w:rPr>
          <w:bCs/>
          <w:i/>
        </w:rPr>
        <w:t> </w:t>
      </w:r>
      <w:r w:rsidR="00580356" w:rsidRPr="00E01947">
        <w:rPr>
          <w:bCs/>
          <w:i/>
        </w:rPr>
        <w:t>Raport</w:t>
      </w:r>
      <w:r w:rsidR="00580356" w:rsidRPr="00E01947">
        <w:rPr>
          <w:bCs/>
        </w:rPr>
        <w:t xml:space="preserve"> został </w:t>
      </w:r>
      <w:r w:rsidR="005777E1">
        <w:rPr>
          <w:bCs/>
        </w:rPr>
        <w:t>opracowany w formie zbliżonej do poprzednich raportów</w:t>
      </w:r>
      <w:r w:rsidR="00580356" w:rsidRPr="00E01947">
        <w:rPr>
          <w:bCs/>
        </w:rPr>
        <w:t xml:space="preserve">. </w:t>
      </w:r>
      <w:r w:rsidR="005D1D75">
        <w:rPr>
          <w:iCs/>
        </w:rPr>
        <w:t>Z</w:t>
      </w:r>
      <w:r w:rsidR="00580356" w:rsidRPr="00E01947">
        <w:rPr>
          <w:iCs/>
        </w:rPr>
        <w:t xml:space="preserve">aprezentowano w nim </w:t>
      </w:r>
      <w:r w:rsidR="005D1D75">
        <w:rPr>
          <w:iCs/>
        </w:rPr>
        <w:t xml:space="preserve">zatem </w:t>
      </w:r>
      <w:r w:rsidR="00580356" w:rsidRPr="00E01947">
        <w:rPr>
          <w:iCs/>
        </w:rPr>
        <w:t>całościową, aktualną informację</w:t>
      </w:r>
      <w:r w:rsidR="00580356">
        <w:rPr>
          <w:bCs/>
          <w:iCs/>
        </w:rPr>
        <w:t>.</w:t>
      </w:r>
    </w:p>
    <w:p w14:paraId="7B7D8889" w14:textId="77777777" w:rsidR="00D50C9D" w:rsidRDefault="00D50C9D" w:rsidP="00D50C9D">
      <w:pPr>
        <w:spacing w:after="0" w:line="240" w:lineRule="auto"/>
        <w:jc w:val="both"/>
        <w:rPr>
          <w:bCs/>
          <w:iCs/>
        </w:rPr>
      </w:pPr>
    </w:p>
    <w:p w14:paraId="19EBF2D2" w14:textId="77777777" w:rsidR="0023462C" w:rsidRDefault="0023462C" w:rsidP="00D50C9D">
      <w:pPr>
        <w:autoSpaceDE w:val="0"/>
        <w:autoSpaceDN w:val="0"/>
        <w:adjustRightInd w:val="0"/>
        <w:spacing w:after="0" w:line="240" w:lineRule="auto"/>
        <w:jc w:val="both"/>
        <w:rPr>
          <w:rFonts w:ascii="Calibri" w:eastAsia="Times New Roman" w:hAnsi="Calibri" w:cs="Calibri"/>
          <w:kern w:val="1"/>
          <w:szCs w:val="24"/>
        </w:rPr>
      </w:pPr>
      <w:r>
        <w:rPr>
          <w:rFonts w:ascii="Calibri" w:eastAsia="Times New Roman" w:hAnsi="Calibri" w:cs="Calibri"/>
          <w:kern w:val="1"/>
          <w:szCs w:val="24"/>
        </w:rPr>
        <w:t xml:space="preserve">Warto podkreślić, że </w:t>
      </w:r>
      <w:r w:rsidRPr="0023462C">
        <w:rPr>
          <w:rFonts w:ascii="Calibri" w:eastAsia="Times New Roman" w:hAnsi="Calibri" w:cs="Calibri"/>
          <w:kern w:val="1"/>
          <w:szCs w:val="24"/>
        </w:rPr>
        <w:t>Polska należy do nielicznych krajów w Europie, które gromadzą dane statystyczne dotyczące mniejszości narodowych i etnicznych w spisach powszechnych. Z uwagi na termin przeprowadzenia kolejnego Spisu, zaplanowanego na 2021 r., oraz biorąc pod uwagę, że jego szczegółowych danych, odnoszących się do mniejszości narodowych i etnicznych, należy się spodziewać ok. 2023 r., użyte w niniejszej strategii dane statystyczne pochodzą głównie z</w:t>
      </w:r>
      <w:r w:rsidR="007E760A">
        <w:rPr>
          <w:rFonts w:ascii="Calibri" w:eastAsia="Times New Roman" w:hAnsi="Calibri" w:cs="Calibri"/>
          <w:kern w:val="1"/>
          <w:szCs w:val="24"/>
        </w:rPr>
        <w:t xml:space="preserve"> </w:t>
      </w:r>
      <w:r w:rsidRPr="0023462C">
        <w:rPr>
          <w:rFonts w:ascii="Calibri" w:eastAsia="Times New Roman" w:hAnsi="Calibri" w:cs="Calibri"/>
          <w:kern w:val="1"/>
          <w:szCs w:val="24"/>
        </w:rPr>
        <w:t>Narodowego Spisu Powszechnego Ludności i Mieszkań z 2011 r. (dalej: NSP’11), rzadziej z</w:t>
      </w:r>
      <w:r w:rsidR="007E760A">
        <w:rPr>
          <w:rFonts w:ascii="Calibri" w:eastAsia="Times New Roman" w:hAnsi="Calibri" w:cs="Calibri"/>
          <w:kern w:val="1"/>
          <w:szCs w:val="24"/>
        </w:rPr>
        <w:t xml:space="preserve"> </w:t>
      </w:r>
      <w:r w:rsidRPr="0023462C">
        <w:rPr>
          <w:rFonts w:ascii="Calibri" w:eastAsia="Times New Roman" w:hAnsi="Calibri" w:cs="Calibri"/>
          <w:kern w:val="1"/>
          <w:szCs w:val="24"/>
        </w:rPr>
        <w:t xml:space="preserve">Narodowego Spisu Powszechnego Ludności i Mieszkań z 2002 r. (dalej: NSP’02). Można sądzić, że nawet przy ewentualnym </w:t>
      </w:r>
      <w:r w:rsidRPr="0023462C">
        <w:rPr>
          <w:rFonts w:ascii="Calibri" w:eastAsia="Times New Roman" w:hAnsi="Calibri" w:cs="Calibri"/>
          <w:kern w:val="1"/>
          <w:szCs w:val="24"/>
        </w:rPr>
        <w:lastRenderedPageBreak/>
        <w:t>zwiększeniu liczby osób deklarujących przynależność do romskiej</w:t>
      </w:r>
      <w:r w:rsidR="00ED6EEC">
        <w:rPr>
          <w:rFonts w:ascii="Calibri" w:eastAsia="Times New Roman" w:hAnsi="Calibri" w:cs="Calibri"/>
          <w:kern w:val="1"/>
          <w:szCs w:val="24"/>
        </w:rPr>
        <w:t xml:space="preserve"> </w:t>
      </w:r>
      <w:r w:rsidRPr="0023462C">
        <w:rPr>
          <w:rFonts w:ascii="Calibri" w:eastAsia="Times New Roman" w:hAnsi="Calibri" w:cs="Calibri"/>
          <w:kern w:val="1"/>
          <w:szCs w:val="24"/>
        </w:rPr>
        <w:t xml:space="preserve">mniejszości etnicznej w kolejnym spisie, trendy edukacyjne i proporcje aktywności zawodowej nie ulegną znaczącej zmianie. </w:t>
      </w:r>
    </w:p>
    <w:p w14:paraId="0BCF304B" w14:textId="77777777" w:rsidR="00E017FD" w:rsidRDefault="00E017FD" w:rsidP="00D50C9D">
      <w:pPr>
        <w:autoSpaceDE w:val="0"/>
        <w:autoSpaceDN w:val="0"/>
        <w:adjustRightInd w:val="0"/>
        <w:spacing w:after="0" w:line="240" w:lineRule="auto"/>
        <w:jc w:val="both"/>
        <w:rPr>
          <w:rFonts w:ascii="Calibri" w:eastAsia="Times New Roman" w:hAnsi="Calibri" w:cs="Calibri"/>
          <w:kern w:val="1"/>
          <w:szCs w:val="24"/>
        </w:rPr>
      </w:pPr>
    </w:p>
    <w:tbl>
      <w:tblPr>
        <w:tblStyle w:val="Tabela-Siatka"/>
        <w:tblW w:w="0" w:type="auto"/>
        <w:jc w:val="center"/>
        <w:tblLook w:val="04A0" w:firstRow="1" w:lastRow="0" w:firstColumn="1" w:lastColumn="0" w:noHBand="0" w:noVBand="1"/>
      </w:tblPr>
      <w:tblGrid>
        <w:gridCol w:w="3020"/>
        <w:gridCol w:w="3021"/>
      </w:tblGrid>
      <w:tr w:rsidR="00E017FD" w:rsidRPr="00545968" w14:paraId="0A4CB036" w14:textId="77777777" w:rsidTr="00901C99">
        <w:trPr>
          <w:jc w:val="center"/>
        </w:trPr>
        <w:tc>
          <w:tcPr>
            <w:tcW w:w="3020" w:type="dxa"/>
            <w:shd w:val="clear" w:color="auto" w:fill="44546A" w:themeFill="text2"/>
          </w:tcPr>
          <w:p w14:paraId="267C6418" w14:textId="77777777" w:rsidR="00E017FD" w:rsidRPr="00833E16" w:rsidRDefault="00E017FD" w:rsidP="00901C99">
            <w:pPr>
              <w:jc w:val="center"/>
              <w:rPr>
                <w:rFonts w:asciiTheme="minorHAnsi" w:hAnsiTheme="minorHAnsi" w:cstheme="minorHAnsi"/>
                <w:b/>
                <w:color w:val="FFFFFF" w:themeColor="background1"/>
              </w:rPr>
            </w:pPr>
            <w:r w:rsidRPr="00833E16">
              <w:rPr>
                <w:rFonts w:cstheme="minorHAnsi"/>
                <w:b/>
                <w:color w:val="FFFFFF" w:themeColor="background1"/>
              </w:rPr>
              <w:t>Mniejszość</w:t>
            </w:r>
          </w:p>
        </w:tc>
        <w:tc>
          <w:tcPr>
            <w:tcW w:w="3021" w:type="dxa"/>
            <w:shd w:val="clear" w:color="auto" w:fill="44546A" w:themeFill="text2"/>
          </w:tcPr>
          <w:p w14:paraId="0D18C510" w14:textId="77777777" w:rsidR="00E017FD" w:rsidRPr="00833E16" w:rsidRDefault="00E017FD" w:rsidP="00901C99">
            <w:pPr>
              <w:jc w:val="center"/>
              <w:rPr>
                <w:rFonts w:asciiTheme="minorHAnsi" w:hAnsiTheme="minorHAnsi" w:cstheme="minorHAnsi"/>
                <w:b/>
                <w:color w:val="FFFFFF" w:themeColor="background1"/>
              </w:rPr>
            </w:pPr>
            <w:r w:rsidRPr="00833E16">
              <w:rPr>
                <w:rFonts w:cstheme="minorHAnsi"/>
                <w:b/>
                <w:color w:val="FFFFFF" w:themeColor="background1"/>
              </w:rPr>
              <w:t xml:space="preserve">Liczba </w:t>
            </w:r>
            <w:r w:rsidR="00CB25ED" w:rsidRPr="00833E16">
              <w:rPr>
                <w:rFonts w:cstheme="minorHAnsi"/>
                <w:b/>
                <w:color w:val="FFFFFF" w:themeColor="background1"/>
              </w:rPr>
              <w:t>autodeklaracji</w:t>
            </w:r>
            <w:r w:rsidRPr="00833E16">
              <w:rPr>
                <w:rFonts w:cstheme="minorHAnsi"/>
                <w:b/>
                <w:color w:val="FFFFFF" w:themeColor="background1"/>
              </w:rPr>
              <w:t xml:space="preserve"> NSP’11</w:t>
            </w:r>
          </w:p>
        </w:tc>
      </w:tr>
      <w:tr w:rsidR="00E017FD" w:rsidRPr="00545968" w14:paraId="46411F10" w14:textId="77777777" w:rsidTr="00901C99">
        <w:trPr>
          <w:jc w:val="center"/>
        </w:trPr>
        <w:tc>
          <w:tcPr>
            <w:tcW w:w="3020" w:type="dxa"/>
            <w:shd w:val="clear" w:color="auto" w:fill="44546A" w:themeFill="text2"/>
          </w:tcPr>
          <w:p w14:paraId="3B10C057" w14:textId="77777777" w:rsidR="00E017FD" w:rsidRPr="00833E16" w:rsidRDefault="00E017FD" w:rsidP="00901C99">
            <w:pPr>
              <w:jc w:val="center"/>
              <w:rPr>
                <w:rFonts w:asciiTheme="minorHAnsi" w:hAnsiTheme="minorHAnsi" w:cstheme="minorHAnsi"/>
                <w:color w:val="FFFFFF" w:themeColor="background1"/>
              </w:rPr>
            </w:pPr>
            <w:r w:rsidRPr="00833E16">
              <w:rPr>
                <w:rFonts w:cstheme="minorHAnsi"/>
                <w:color w:val="FFFFFF" w:themeColor="background1"/>
              </w:rPr>
              <w:t>Ormianie</w:t>
            </w:r>
          </w:p>
        </w:tc>
        <w:tc>
          <w:tcPr>
            <w:tcW w:w="3021" w:type="dxa"/>
          </w:tcPr>
          <w:p w14:paraId="0CAF9057" w14:textId="77777777" w:rsidR="00E017FD" w:rsidRPr="00833E16" w:rsidRDefault="00E017FD" w:rsidP="00901C99">
            <w:pPr>
              <w:jc w:val="center"/>
              <w:rPr>
                <w:rFonts w:asciiTheme="minorHAnsi" w:hAnsiTheme="minorHAnsi" w:cstheme="minorHAnsi"/>
              </w:rPr>
            </w:pPr>
            <w:r w:rsidRPr="00833E16">
              <w:rPr>
                <w:rFonts w:cstheme="minorHAnsi"/>
              </w:rPr>
              <w:t>1.683</w:t>
            </w:r>
          </w:p>
        </w:tc>
      </w:tr>
      <w:tr w:rsidR="00E017FD" w:rsidRPr="00545968" w14:paraId="638515AC" w14:textId="77777777" w:rsidTr="00901C99">
        <w:trPr>
          <w:jc w:val="center"/>
        </w:trPr>
        <w:tc>
          <w:tcPr>
            <w:tcW w:w="3020" w:type="dxa"/>
            <w:shd w:val="clear" w:color="auto" w:fill="44546A" w:themeFill="text2"/>
          </w:tcPr>
          <w:p w14:paraId="4B519143" w14:textId="77777777" w:rsidR="00E017FD" w:rsidRPr="00833E16" w:rsidRDefault="00E017FD" w:rsidP="00901C99">
            <w:pPr>
              <w:jc w:val="center"/>
              <w:rPr>
                <w:rFonts w:asciiTheme="minorHAnsi" w:hAnsiTheme="minorHAnsi" w:cstheme="minorHAnsi"/>
                <w:color w:val="FFFFFF" w:themeColor="background1"/>
              </w:rPr>
            </w:pPr>
            <w:r w:rsidRPr="00833E16">
              <w:rPr>
                <w:rFonts w:cstheme="minorHAnsi"/>
                <w:color w:val="FFFFFF" w:themeColor="background1"/>
              </w:rPr>
              <w:t>Białorusini</w:t>
            </w:r>
          </w:p>
        </w:tc>
        <w:tc>
          <w:tcPr>
            <w:tcW w:w="3021" w:type="dxa"/>
          </w:tcPr>
          <w:p w14:paraId="133E9920" w14:textId="77777777" w:rsidR="00E017FD" w:rsidRPr="00833E16" w:rsidRDefault="00E017FD" w:rsidP="00901C99">
            <w:pPr>
              <w:jc w:val="center"/>
              <w:rPr>
                <w:rFonts w:asciiTheme="minorHAnsi" w:hAnsiTheme="minorHAnsi" w:cstheme="minorHAnsi"/>
              </w:rPr>
            </w:pPr>
            <w:r w:rsidRPr="00833E16">
              <w:rPr>
                <w:rFonts w:cstheme="minorHAnsi"/>
              </w:rPr>
              <w:t>43.878</w:t>
            </w:r>
          </w:p>
        </w:tc>
      </w:tr>
      <w:tr w:rsidR="00E017FD" w:rsidRPr="00545968" w14:paraId="4E2B845E" w14:textId="77777777" w:rsidTr="00901C99">
        <w:trPr>
          <w:jc w:val="center"/>
        </w:trPr>
        <w:tc>
          <w:tcPr>
            <w:tcW w:w="3020" w:type="dxa"/>
            <w:shd w:val="clear" w:color="auto" w:fill="44546A" w:themeFill="text2"/>
          </w:tcPr>
          <w:p w14:paraId="039D5868" w14:textId="77777777" w:rsidR="00E017FD" w:rsidRPr="00833E16" w:rsidRDefault="00E017FD" w:rsidP="00901C99">
            <w:pPr>
              <w:jc w:val="center"/>
              <w:rPr>
                <w:rFonts w:asciiTheme="minorHAnsi" w:hAnsiTheme="minorHAnsi" w:cstheme="minorHAnsi"/>
                <w:color w:val="FFFFFF" w:themeColor="background1"/>
              </w:rPr>
            </w:pPr>
            <w:r w:rsidRPr="00833E16">
              <w:rPr>
                <w:rFonts w:cstheme="minorHAnsi"/>
                <w:color w:val="FFFFFF" w:themeColor="background1"/>
              </w:rPr>
              <w:t>Czesi</w:t>
            </w:r>
          </w:p>
        </w:tc>
        <w:tc>
          <w:tcPr>
            <w:tcW w:w="3021" w:type="dxa"/>
          </w:tcPr>
          <w:p w14:paraId="465536FE" w14:textId="77777777" w:rsidR="00E017FD" w:rsidRPr="00833E16" w:rsidRDefault="00E017FD" w:rsidP="00901C99">
            <w:pPr>
              <w:jc w:val="center"/>
              <w:rPr>
                <w:rFonts w:asciiTheme="minorHAnsi" w:hAnsiTheme="minorHAnsi" w:cstheme="minorHAnsi"/>
              </w:rPr>
            </w:pPr>
            <w:r w:rsidRPr="00833E16">
              <w:rPr>
                <w:rFonts w:cstheme="minorHAnsi"/>
              </w:rPr>
              <w:t>2.831</w:t>
            </w:r>
          </w:p>
        </w:tc>
      </w:tr>
      <w:tr w:rsidR="00E017FD" w:rsidRPr="00545968" w14:paraId="465CE21A" w14:textId="77777777" w:rsidTr="00901C99">
        <w:trPr>
          <w:jc w:val="center"/>
        </w:trPr>
        <w:tc>
          <w:tcPr>
            <w:tcW w:w="3020" w:type="dxa"/>
            <w:shd w:val="clear" w:color="auto" w:fill="44546A" w:themeFill="text2"/>
          </w:tcPr>
          <w:p w14:paraId="7681D8AC" w14:textId="77777777" w:rsidR="00E017FD" w:rsidRPr="00833E16" w:rsidRDefault="00E017FD" w:rsidP="00901C99">
            <w:pPr>
              <w:jc w:val="center"/>
              <w:rPr>
                <w:rFonts w:asciiTheme="minorHAnsi" w:hAnsiTheme="minorHAnsi" w:cstheme="minorHAnsi"/>
                <w:color w:val="FFFFFF" w:themeColor="background1"/>
              </w:rPr>
            </w:pPr>
            <w:r w:rsidRPr="00833E16">
              <w:rPr>
                <w:rFonts w:cstheme="minorHAnsi"/>
                <w:color w:val="FFFFFF" w:themeColor="background1"/>
              </w:rPr>
              <w:t>Niemcy</w:t>
            </w:r>
          </w:p>
        </w:tc>
        <w:tc>
          <w:tcPr>
            <w:tcW w:w="3021" w:type="dxa"/>
          </w:tcPr>
          <w:p w14:paraId="6E62261C" w14:textId="77777777" w:rsidR="00E017FD" w:rsidRPr="00833E16" w:rsidRDefault="00E017FD" w:rsidP="00901C99">
            <w:pPr>
              <w:jc w:val="center"/>
              <w:rPr>
                <w:rFonts w:asciiTheme="minorHAnsi" w:hAnsiTheme="minorHAnsi" w:cstheme="minorHAnsi"/>
              </w:rPr>
            </w:pPr>
            <w:r w:rsidRPr="00833E16">
              <w:rPr>
                <w:rFonts w:cstheme="minorHAnsi"/>
              </w:rPr>
              <w:t>144.236</w:t>
            </w:r>
          </w:p>
        </w:tc>
      </w:tr>
      <w:tr w:rsidR="00E017FD" w:rsidRPr="00545968" w14:paraId="67411599" w14:textId="77777777" w:rsidTr="00901C99">
        <w:trPr>
          <w:jc w:val="center"/>
        </w:trPr>
        <w:tc>
          <w:tcPr>
            <w:tcW w:w="3020" w:type="dxa"/>
            <w:shd w:val="clear" w:color="auto" w:fill="44546A" w:themeFill="text2"/>
          </w:tcPr>
          <w:p w14:paraId="745AE8DE" w14:textId="77777777" w:rsidR="00E017FD" w:rsidRPr="00833E16" w:rsidRDefault="00E017FD" w:rsidP="00901C99">
            <w:pPr>
              <w:jc w:val="center"/>
              <w:rPr>
                <w:rFonts w:asciiTheme="minorHAnsi" w:hAnsiTheme="minorHAnsi" w:cstheme="minorHAnsi"/>
                <w:color w:val="FFFFFF" w:themeColor="background1"/>
              </w:rPr>
            </w:pPr>
            <w:r w:rsidRPr="00833E16">
              <w:rPr>
                <w:rFonts w:cstheme="minorHAnsi"/>
                <w:color w:val="FFFFFF" w:themeColor="background1"/>
              </w:rPr>
              <w:t>Żydzi</w:t>
            </w:r>
          </w:p>
        </w:tc>
        <w:tc>
          <w:tcPr>
            <w:tcW w:w="3021" w:type="dxa"/>
          </w:tcPr>
          <w:p w14:paraId="5EA47C4A" w14:textId="77777777" w:rsidR="00E017FD" w:rsidRPr="00833E16" w:rsidRDefault="00E017FD" w:rsidP="00901C99">
            <w:pPr>
              <w:jc w:val="center"/>
              <w:rPr>
                <w:rFonts w:asciiTheme="minorHAnsi" w:hAnsiTheme="minorHAnsi" w:cstheme="minorHAnsi"/>
              </w:rPr>
            </w:pPr>
            <w:r w:rsidRPr="00833E16">
              <w:rPr>
                <w:rFonts w:cstheme="minorHAnsi"/>
              </w:rPr>
              <w:t>7.353</w:t>
            </w:r>
          </w:p>
        </w:tc>
      </w:tr>
      <w:tr w:rsidR="00E017FD" w:rsidRPr="00545968" w14:paraId="5F55B688" w14:textId="77777777" w:rsidTr="00901C99">
        <w:trPr>
          <w:jc w:val="center"/>
        </w:trPr>
        <w:tc>
          <w:tcPr>
            <w:tcW w:w="3020" w:type="dxa"/>
            <w:shd w:val="clear" w:color="auto" w:fill="44546A" w:themeFill="text2"/>
          </w:tcPr>
          <w:p w14:paraId="46E66BF1" w14:textId="77777777" w:rsidR="00E017FD" w:rsidRPr="00833E16" w:rsidRDefault="00E017FD" w:rsidP="00901C99">
            <w:pPr>
              <w:jc w:val="center"/>
              <w:rPr>
                <w:rFonts w:asciiTheme="minorHAnsi" w:hAnsiTheme="minorHAnsi" w:cstheme="minorHAnsi"/>
                <w:color w:val="FFFFFF" w:themeColor="background1"/>
              </w:rPr>
            </w:pPr>
            <w:r w:rsidRPr="00833E16">
              <w:rPr>
                <w:rFonts w:cstheme="minorHAnsi"/>
                <w:color w:val="FFFFFF" w:themeColor="background1"/>
              </w:rPr>
              <w:t>Karaimi</w:t>
            </w:r>
          </w:p>
        </w:tc>
        <w:tc>
          <w:tcPr>
            <w:tcW w:w="3021" w:type="dxa"/>
          </w:tcPr>
          <w:p w14:paraId="10C7E2D5" w14:textId="77777777" w:rsidR="00E017FD" w:rsidRPr="00833E16" w:rsidRDefault="00E017FD" w:rsidP="00901C99">
            <w:pPr>
              <w:jc w:val="center"/>
              <w:rPr>
                <w:rFonts w:asciiTheme="minorHAnsi" w:hAnsiTheme="minorHAnsi" w:cstheme="minorHAnsi"/>
              </w:rPr>
            </w:pPr>
            <w:r w:rsidRPr="00833E16">
              <w:rPr>
                <w:rFonts w:cstheme="minorHAnsi"/>
              </w:rPr>
              <w:t>314</w:t>
            </w:r>
          </w:p>
        </w:tc>
      </w:tr>
      <w:tr w:rsidR="00E017FD" w:rsidRPr="00545968" w14:paraId="658839BD" w14:textId="77777777" w:rsidTr="00901C99">
        <w:trPr>
          <w:jc w:val="center"/>
        </w:trPr>
        <w:tc>
          <w:tcPr>
            <w:tcW w:w="3020" w:type="dxa"/>
            <w:shd w:val="clear" w:color="auto" w:fill="44546A" w:themeFill="text2"/>
          </w:tcPr>
          <w:p w14:paraId="76485F3D" w14:textId="77777777" w:rsidR="00E017FD" w:rsidRPr="00833E16" w:rsidRDefault="00E017FD" w:rsidP="00901C99">
            <w:pPr>
              <w:jc w:val="center"/>
              <w:rPr>
                <w:rFonts w:asciiTheme="minorHAnsi" w:hAnsiTheme="minorHAnsi" w:cstheme="minorHAnsi"/>
                <w:color w:val="FFFFFF" w:themeColor="background1"/>
              </w:rPr>
            </w:pPr>
            <w:r w:rsidRPr="00833E16">
              <w:rPr>
                <w:rFonts w:cstheme="minorHAnsi"/>
                <w:color w:val="FFFFFF" w:themeColor="background1"/>
              </w:rPr>
              <w:t>Łemkowie</w:t>
            </w:r>
          </w:p>
        </w:tc>
        <w:tc>
          <w:tcPr>
            <w:tcW w:w="3021" w:type="dxa"/>
          </w:tcPr>
          <w:p w14:paraId="517A8D36" w14:textId="77777777" w:rsidR="00E017FD" w:rsidRPr="00833E16" w:rsidRDefault="00E017FD" w:rsidP="00901C99">
            <w:pPr>
              <w:jc w:val="center"/>
              <w:rPr>
                <w:rFonts w:asciiTheme="minorHAnsi" w:hAnsiTheme="minorHAnsi" w:cstheme="minorHAnsi"/>
              </w:rPr>
            </w:pPr>
            <w:r w:rsidRPr="00833E16">
              <w:rPr>
                <w:rFonts w:cstheme="minorHAnsi"/>
              </w:rPr>
              <w:t>9.640</w:t>
            </w:r>
          </w:p>
        </w:tc>
      </w:tr>
      <w:tr w:rsidR="00E017FD" w:rsidRPr="00545968" w14:paraId="4E406140" w14:textId="77777777" w:rsidTr="00901C99">
        <w:trPr>
          <w:jc w:val="center"/>
        </w:trPr>
        <w:tc>
          <w:tcPr>
            <w:tcW w:w="3020" w:type="dxa"/>
            <w:shd w:val="clear" w:color="auto" w:fill="44546A" w:themeFill="text2"/>
          </w:tcPr>
          <w:p w14:paraId="361C01CB" w14:textId="77777777" w:rsidR="00E017FD" w:rsidRPr="00833E16" w:rsidRDefault="00E017FD" w:rsidP="00901C99">
            <w:pPr>
              <w:jc w:val="center"/>
              <w:rPr>
                <w:rFonts w:asciiTheme="minorHAnsi" w:hAnsiTheme="minorHAnsi" w:cstheme="minorHAnsi"/>
                <w:color w:val="FFFFFF" w:themeColor="background1"/>
              </w:rPr>
            </w:pPr>
            <w:r w:rsidRPr="00833E16">
              <w:rPr>
                <w:rFonts w:cstheme="minorHAnsi"/>
                <w:color w:val="FFFFFF" w:themeColor="background1"/>
              </w:rPr>
              <w:t>Litwini</w:t>
            </w:r>
          </w:p>
        </w:tc>
        <w:tc>
          <w:tcPr>
            <w:tcW w:w="3021" w:type="dxa"/>
          </w:tcPr>
          <w:p w14:paraId="6B7DA56E" w14:textId="77777777" w:rsidR="00E017FD" w:rsidRPr="00833E16" w:rsidRDefault="00E017FD" w:rsidP="00901C99">
            <w:pPr>
              <w:jc w:val="center"/>
              <w:rPr>
                <w:rFonts w:asciiTheme="minorHAnsi" w:hAnsiTheme="minorHAnsi" w:cstheme="minorHAnsi"/>
              </w:rPr>
            </w:pPr>
            <w:r w:rsidRPr="00833E16">
              <w:rPr>
                <w:rFonts w:cstheme="minorHAnsi"/>
              </w:rPr>
              <w:t>7.376</w:t>
            </w:r>
          </w:p>
        </w:tc>
      </w:tr>
      <w:tr w:rsidR="00E017FD" w:rsidRPr="00545968" w14:paraId="17F05D2F" w14:textId="77777777" w:rsidTr="00901C99">
        <w:trPr>
          <w:jc w:val="center"/>
        </w:trPr>
        <w:tc>
          <w:tcPr>
            <w:tcW w:w="3020" w:type="dxa"/>
            <w:shd w:val="clear" w:color="auto" w:fill="44546A" w:themeFill="text2"/>
          </w:tcPr>
          <w:p w14:paraId="16DFAA7F" w14:textId="2B9EC25B" w:rsidR="00E017FD" w:rsidRPr="00833E16" w:rsidRDefault="00E017FD" w:rsidP="00901C99">
            <w:pPr>
              <w:jc w:val="center"/>
              <w:rPr>
                <w:rFonts w:asciiTheme="minorHAnsi" w:hAnsiTheme="minorHAnsi" w:cstheme="minorHAnsi"/>
                <w:color w:val="FFFFFF" w:themeColor="background1"/>
              </w:rPr>
            </w:pPr>
            <w:r w:rsidRPr="00833E16">
              <w:rPr>
                <w:rFonts w:cstheme="minorHAnsi"/>
                <w:color w:val="FFFFFF" w:themeColor="background1"/>
              </w:rPr>
              <w:t>Rom</w:t>
            </w:r>
            <w:r w:rsidR="00B07925">
              <w:rPr>
                <w:rFonts w:cstheme="minorHAnsi"/>
                <w:color w:val="FFFFFF" w:themeColor="background1"/>
              </w:rPr>
              <w:t>owie</w:t>
            </w:r>
          </w:p>
        </w:tc>
        <w:tc>
          <w:tcPr>
            <w:tcW w:w="3021" w:type="dxa"/>
          </w:tcPr>
          <w:p w14:paraId="1D9C803D" w14:textId="77777777" w:rsidR="00E017FD" w:rsidRPr="00833E16" w:rsidRDefault="00E017FD" w:rsidP="00901C99">
            <w:pPr>
              <w:jc w:val="center"/>
              <w:rPr>
                <w:rFonts w:asciiTheme="minorHAnsi" w:hAnsiTheme="minorHAnsi" w:cstheme="minorHAnsi"/>
              </w:rPr>
            </w:pPr>
            <w:r w:rsidRPr="00833E16">
              <w:rPr>
                <w:rFonts w:cstheme="minorHAnsi"/>
              </w:rPr>
              <w:t>16.723</w:t>
            </w:r>
          </w:p>
        </w:tc>
      </w:tr>
      <w:tr w:rsidR="00E017FD" w:rsidRPr="00545968" w14:paraId="65BE78DD" w14:textId="77777777" w:rsidTr="00901C99">
        <w:trPr>
          <w:jc w:val="center"/>
        </w:trPr>
        <w:tc>
          <w:tcPr>
            <w:tcW w:w="3020" w:type="dxa"/>
            <w:shd w:val="clear" w:color="auto" w:fill="44546A" w:themeFill="text2"/>
          </w:tcPr>
          <w:p w14:paraId="7B339050" w14:textId="77777777" w:rsidR="00E017FD" w:rsidRPr="00833E16" w:rsidRDefault="00E017FD" w:rsidP="00901C99">
            <w:pPr>
              <w:jc w:val="center"/>
              <w:rPr>
                <w:rFonts w:asciiTheme="minorHAnsi" w:hAnsiTheme="minorHAnsi" w:cstheme="minorHAnsi"/>
                <w:color w:val="FFFFFF" w:themeColor="background1"/>
              </w:rPr>
            </w:pPr>
            <w:r w:rsidRPr="00833E16">
              <w:rPr>
                <w:rFonts w:cstheme="minorHAnsi"/>
                <w:color w:val="FFFFFF" w:themeColor="background1"/>
              </w:rPr>
              <w:t>Rosjanie</w:t>
            </w:r>
          </w:p>
        </w:tc>
        <w:tc>
          <w:tcPr>
            <w:tcW w:w="3021" w:type="dxa"/>
          </w:tcPr>
          <w:p w14:paraId="04344EC4" w14:textId="77777777" w:rsidR="00E017FD" w:rsidRPr="00833E16" w:rsidRDefault="00E017FD" w:rsidP="00901C99">
            <w:pPr>
              <w:jc w:val="center"/>
              <w:rPr>
                <w:rFonts w:asciiTheme="minorHAnsi" w:hAnsiTheme="minorHAnsi" w:cstheme="minorHAnsi"/>
              </w:rPr>
            </w:pPr>
            <w:r w:rsidRPr="00833E16">
              <w:rPr>
                <w:rFonts w:cstheme="minorHAnsi"/>
              </w:rPr>
              <w:t>8.796</w:t>
            </w:r>
          </w:p>
        </w:tc>
      </w:tr>
      <w:tr w:rsidR="00E017FD" w:rsidRPr="00545968" w14:paraId="4C7AE2CC" w14:textId="77777777" w:rsidTr="00901C99">
        <w:trPr>
          <w:jc w:val="center"/>
        </w:trPr>
        <w:tc>
          <w:tcPr>
            <w:tcW w:w="3020" w:type="dxa"/>
            <w:shd w:val="clear" w:color="auto" w:fill="44546A" w:themeFill="text2"/>
          </w:tcPr>
          <w:p w14:paraId="572F90F3" w14:textId="77777777" w:rsidR="00E017FD" w:rsidRPr="00833E16" w:rsidRDefault="00E017FD" w:rsidP="00901C99">
            <w:pPr>
              <w:jc w:val="center"/>
              <w:rPr>
                <w:rFonts w:asciiTheme="minorHAnsi" w:hAnsiTheme="minorHAnsi" w:cstheme="minorHAnsi"/>
                <w:color w:val="FFFFFF" w:themeColor="background1"/>
              </w:rPr>
            </w:pPr>
            <w:r w:rsidRPr="00833E16">
              <w:rPr>
                <w:rFonts w:cstheme="minorHAnsi"/>
                <w:color w:val="FFFFFF" w:themeColor="background1"/>
              </w:rPr>
              <w:t>Słowacy</w:t>
            </w:r>
          </w:p>
        </w:tc>
        <w:tc>
          <w:tcPr>
            <w:tcW w:w="3021" w:type="dxa"/>
          </w:tcPr>
          <w:p w14:paraId="56D88BE0" w14:textId="77777777" w:rsidR="00E017FD" w:rsidRPr="00833E16" w:rsidRDefault="00E017FD" w:rsidP="00901C99">
            <w:pPr>
              <w:jc w:val="center"/>
              <w:rPr>
                <w:rFonts w:asciiTheme="minorHAnsi" w:hAnsiTheme="minorHAnsi" w:cstheme="minorHAnsi"/>
              </w:rPr>
            </w:pPr>
            <w:r w:rsidRPr="00833E16">
              <w:rPr>
                <w:rFonts w:cstheme="minorHAnsi"/>
              </w:rPr>
              <w:t>2.739</w:t>
            </w:r>
          </w:p>
        </w:tc>
      </w:tr>
      <w:tr w:rsidR="00E017FD" w:rsidRPr="00545968" w14:paraId="3460C29A" w14:textId="77777777" w:rsidTr="00901C99">
        <w:trPr>
          <w:jc w:val="center"/>
        </w:trPr>
        <w:tc>
          <w:tcPr>
            <w:tcW w:w="3020" w:type="dxa"/>
            <w:shd w:val="clear" w:color="auto" w:fill="44546A" w:themeFill="text2"/>
          </w:tcPr>
          <w:p w14:paraId="215B7E75" w14:textId="77777777" w:rsidR="00E017FD" w:rsidRPr="00833E16" w:rsidRDefault="00E017FD" w:rsidP="00901C99">
            <w:pPr>
              <w:jc w:val="center"/>
              <w:rPr>
                <w:rFonts w:asciiTheme="minorHAnsi" w:hAnsiTheme="minorHAnsi" w:cstheme="minorHAnsi"/>
                <w:color w:val="FFFFFF" w:themeColor="background1"/>
              </w:rPr>
            </w:pPr>
            <w:r w:rsidRPr="00833E16">
              <w:rPr>
                <w:rFonts w:cstheme="minorHAnsi"/>
                <w:color w:val="FFFFFF" w:themeColor="background1"/>
              </w:rPr>
              <w:t>Tatarzy</w:t>
            </w:r>
          </w:p>
        </w:tc>
        <w:tc>
          <w:tcPr>
            <w:tcW w:w="3021" w:type="dxa"/>
          </w:tcPr>
          <w:p w14:paraId="4E0F19E2" w14:textId="77777777" w:rsidR="00E017FD" w:rsidRPr="00833E16" w:rsidRDefault="00E017FD" w:rsidP="00901C99">
            <w:pPr>
              <w:jc w:val="center"/>
              <w:rPr>
                <w:rFonts w:asciiTheme="minorHAnsi" w:hAnsiTheme="minorHAnsi" w:cstheme="minorHAnsi"/>
              </w:rPr>
            </w:pPr>
            <w:r w:rsidRPr="00833E16">
              <w:rPr>
                <w:rFonts w:cstheme="minorHAnsi"/>
              </w:rPr>
              <w:t>1.828</w:t>
            </w:r>
          </w:p>
        </w:tc>
      </w:tr>
      <w:tr w:rsidR="00E017FD" w:rsidRPr="00545968" w14:paraId="6BAD4866" w14:textId="77777777" w:rsidTr="00901C99">
        <w:trPr>
          <w:jc w:val="center"/>
        </w:trPr>
        <w:tc>
          <w:tcPr>
            <w:tcW w:w="3020" w:type="dxa"/>
            <w:shd w:val="clear" w:color="auto" w:fill="44546A" w:themeFill="text2"/>
          </w:tcPr>
          <w:p w14:paraId="7F165D11" w14:textId="77777777" w:rsidR="00E017FD" w:rsidRPr="00833E16" w:rsidRDefault="00E017FD" w:rsidP="00901C99">
            <w:pPr>
              <w:jc w:val="center"/>
              <w:rPr>
                <w:rFonts w:asciiTheme="minorHAnsi" w:hAnsiTheme="minorHAnsi" w:cstheme="minorHAnsi"/>
                <w:color w:val="FFFFFF" w:themeColor="background1"/>
              </w:rPr>
            </w:pPr>
            <w:r w:rsidRPr="00833E16">
              <w:rPr>
                <w:rFonts w:cstheme="minorHAnsi"/>
                <w:color w:val="FFFFFF" w:themeColor="background1"/>
              </w:rPr>
              <w:t>Ukraińcy</w:t>
            </w:r>
          </w:p>
        </w:tc>
        <w:tc>
          <w:tcPr>
            <w:tcW w:w="3021" w:type="dxa"/>
          </w:tcPr>
          <w:p w14:paraId="17FD4E30" w14:textId="77777777" w:rsidR="00E017FD" w:rsidRPr="00833E16" w:rsidRDefault="00E017FD" w:rsidP="00901C99">
            <w:pPr>
              <w:jc w:val="center"/>
              <w:rPr>
                <w:rFonts w:asciiTheme="minorHAnsi" w:hAnsiTheme="minorHAnsi" w:cstheme="minorHAnsi"/>
              </w:rPr>
            </w:pPr>
            <w:r w:rsidRPr="00833E16">
              <w:rPr>
                <w:rFonts w:cstheme="minorHAnsi"/>
              </w:rPr>
              <w:t>38.795</w:t>
            </w:r>
          </w:p>
        </w:tc>
      </w:tr>
      <w:tr w:rsidR="00E017FD" w:rsidRPr="00545968" w14:paraId="1F22567D" w14:textId="77777777" w:rsidTr="00901C99">
        <w:trPr>
          <w:jc w:val="center"/>
        </w:trPr>
        <w:tc>
          <w:tcPr>
            <w:tcW w:w="3020" w:type="dxa"/>
            <w:shd w:val="clear" w:color="auto" w:fill="44546A" w:themeFill="text2"/>
          </w:tcPr>
          <w:p w14:paraId="71BF5D66" w14:textId="0492F27B" w:rsidR="00E017FD" w:rsidRPr="00833E16" w:rsidRDefault="00B07925" w:rsidP="00901C99">
            <w:pPr>
              <w:jc w:val="center"/>
              <w:rPr>
                <w:rFonts w:asciiTheme="minorHAnsi" w:hAnsiTheme="minorHAnsi" w:cstheme="minorHAnsi"/>
                <w:color w:val="FFFFFF" w:themeColor="background1"/>
              </w:rPr>
            </w:pPr>
            <w:r>
              <w:rPr>
                <w:rFonts w:cstheme="minorHAnsi"/>
                <w:color w:val="FFFFFF" w:themeColor="background1"/>
              </w:rPr>
              <w:t>Osoby posługujące się jęz. kaszubskim</w:t>
            </w:r>
          </w:p>
        </w:tc>
        <w:tc>
          <w:tcPr>
            <w:tcW w:w="3021" w:type="dxa"/>
          </w:tcPr>
          <w:p w14:paraId="556F0512" w14:textId="77777777" w:rsidR="00E017FD" w:rsidRPr="00833E16" w:rsidRDefault="00E017FD" w:rsidP="00901C99">
            <w:pPr>
              <w:jc w:val="center"/>
              <w:rPr>
                <w:rFonts w:asciiTheme="minorHAnsi" w:hAnsiTheme="minorHAnsi" w:cstheme="minorHAnsi"/>
              </w:rPr>
            </w:pPr>
            <w:r w:rsidRPr="00833E16">
              <w:rPr>
                <w:rFonts w:cstheme="minorHAnsi"/>
              </w:rPr>
              <w:t>108.140</w:t>
            </w:r>
          </w:p>
        </w:tc>
      </w:tr>
      <w:tr w:rsidR="00E017FD" w:rsidRPr="00545968" w14:paraId="1E5303D8" w14:textId="77777777" w:rsidTr="00901C99">
        <w:trPr>
          <w:jc w:val="center"/>
        </w:trPr>
        <w:tc>
          <w:tcPr>
            <w:tcW w:w="3020" w:type="dxa"/>
            <w:shd w:val="clear" w:color="auto" w:fill="44546A" w:themeFill="text2"/>
          </w:tcPr>
          <w:p w14:paraId="035CAFD0" w14:textId="77777777" w:rsidR="00E017FD" w:rsidRPr="00833E16" w:rsidRDefault="00E017FD" w:rsidP="00901C99">
            <w:pPr>
              <w:jc w:val="center"/>
              <w:rPr>
                <w:rFonts w:asciiTheme="minorHAnsi" w:hAnsiTheme="minorHAnsi" w:cstheme="minorHAnsi"/>
                <w:color w:val="FFFFFF" w:themeColor="background1"/>
              </w:rPr>
            </w:pPr>
            <w:r w:rsidRPr="00833E16">
              <w:rPr>
                <w:rFonts w:cstheme="minorHAnsi"/>
                <w:color w:val="FFFFFF" w:themeColor="background1"/>
              </w:rPr>
              <w:t>OGÓŁEM</w:t>
            </w:r>
          </w:p>
        </w:tc>
        <w:tc>
          <w:tcPr>
            <w:tcW w:w="3021" w:type="dxa"/>
            <w:shd w:val="clear" w:color="auto" w:fill="44546A" w:themeFill="text2"/>
          </w:tcPr>
          <w:p w14:paraId="15D16D19" w14:textId="77777777" w:rsidR="00E017FD" w:rsidRPr="00833E16" w:rsidRDefault="00E017FD" w:rsidP="00901C99">
            <w:pPr>
              <w:jc w:val="center"/>
              <w:rPr>
                <w:rFonts w:asciiTheme="minorHAnsi" w:hAnsiTheme="minorHAnsi" w:cstheme="minorHAnsi"/>
                <w:b/>
                <w:color w:val="FFFFFF" w:themeColor="background1"/>
              </w:rPr>
            </w:pPr>
            <w:r w:rsidRPr="00833E16">
              <w:rPr>
                <w:rFonts w:cstheme="minorHAnsi"/>
                <w:b/>
                <w:color w:val="FFFFFF" w:themeColor="background1"/>
              </w:rPr>
              <w:t>394.332</w:t>
            </w:r>
          </w:p>
        </w:tc>
      </w:tr>
    </w:tbl>
    <w:p w14:paraId="71C72BF0" w14:textId="77777777" w:rsidR="00901C99" w:rsidRPr="00833E16" w:rsidRDefault="00901C99" w:rsidP="00D50C9D">
      <w:pPr>
        <w:autoSpaceDE w:val="0"/>
        <w:autoSpaceDN w:val="0"/>
        <w:adjustRightInd w:val="0"/>
        <w:spacing w:after="0" w:line="240" w:lineRule="auto"/>
        <w:jc w:val="both"/>
        <w:rPr>
          <w:rFonts w:ascii="Calibri" w:eastAsia="Times New Roman" w:hAnsi="Calibri" w:cs="Calibri"/>
          <w:b/>
          <w:i/>
          <w:iCs/>
          <w:kern w:val="1"/>
          <w:sz w:val="16"/>
          <w:szCs w:val="16"/>
        </w:rPr>
      </w:pPr>
      <w:r>
        <w:rPr>
          <w:b/>
          <w:i/>
          <w:iCs/>
          <w:sz w:val="16"/>
          <w:szCs w:val="16"/>
        </w:rPr>
        <w:t xml:space="preserve">          </w:t>
      </w:r>
      <w:r w:rsidRPr="00833E16">
        <w:rPr>
          <w:b/>
          <w:i/>
          <w:iCs/>
          <w:sz w:val="16"/>
          <w:szCs w:val="16"/>
        </w:rPr>
        <w:t>Tabela ilustrująca dane dotyczące liczby autodeklaracji przynależności do mniejszości narodowej lub etnicznej wg NSP’11</w:t>
      </w:r>
    </w:p>
    <w:p w14:paraId="00ED986B" w14:textId="77777777" w:rsidR="0023462C" w:rsidRPr="00E01947" w:rsidRDefault="0023462C" w:rsidP="00D50C9D">
      <w:pPr>
        <w:spacing w:after="0" w:line="240" w:lineRule="auto"/>
        <w:jc w:val="both"/>
        <w:rPr>
          <w:bCs/>
        </w:rPr>
      </w:pPr>
    </w:p>
    <w:p w14:paraId="35FCE8A9" w14:textId="77777777" w:rsidR="00580356" w:rsidRDefault="00580356" w:rsidP="00D50C9D">
      <w:pPr>
        <w:spacing w:after="0" w:line="240" w:lineRule="auto"/>
        <w:jc w:val="both"/>
        <w:rPr>
          <w:bCs/>
          <w:iCs/>
        </w:rPr>
      </w:pPr>
      <w:r w:rsidRPr="00E01947">
        <w:t xml:space="preserve">Założeniem </w:t>
      </w:r>
      <w:r w:rsidR="00A23D57" w:rsidRPr="00A23D57">
        <w:rPr>
          <w:i/>
        </w:rPr>
        <w:t>VII Raportu</w:t>
      </w:r>
      <w:r w:rsidRPr="00E01947">
        <w:t xml:space="preserve"> jest prezentacja aktualnej sytuacji prawnej</w:t>
      </w:r>
      <w:r w:rsidRPr="00E01947">
        <w:rPr>
          <w:bCs/>
          <w:iCs/>
        </w:rPr>
        <w:t xml:space="preserve"> i społecznej mniejszości narodowych i etnicznych oraz </w:t>
      </w:r>
      <w:r w:rsidR="002B74DF">
        <w:rPr>
          <w:bCs/>
          <w:iCs/>
        </w:rPr>
        <w:t>społeczności posługującej się językiem regionalnym</w:t>
      </w:r>
      <w:r w:rsidRPr="00E01947">
        <w:rPr>
          <w:bCs/>
          <w:iCs/>
        </w:rPr>
        <w:t xml:space="preserve"> w Rzeczypospolitej Polskiej. Opracowując dokument, analogicznie jak w przypadku poprzednich raportów nie opisywano szczegółowo pojawiających się problemów, postulatów czy ocen zgłaszanych przez środowiska mniejszości, ograniczając oceny na rzecz faktów.</w:t>
      </w:r>
    </w:p>
    <w:p w14:paraId="4276602E" w14:textId="77777777" w:rsidR="00D50C9D" w:rsidRDefault="00D50C9D" w:rsidP="00D50C9D">
      <w:pPr>
        <w:spacing w:after="0" w:line="240" w:lineRule="auto"/>
        <w:jc w:val="both"/>
        <w:rPr>
          <w:bCs/>
          <w:iCs/>
        </w:rPr>
      </w:pPr>
    </w:p>
    <w:p w14:paraId="5254A046" w14:textId="77777777" w:rsidR="005D1D75" w:rsidRDefault="005D1D75" w:rsidP="00D50C9D">
      <w:pPr>
        <w:spacing w:after="0" w:line="240" w:lineRule="auto"/>
        <w:jc w:val="both"/>
        <w:rPr>
          <w:bCs/>
          <w:iCs/>
        </w:rPr>
      </w:pPr>
      <w:r>
        <w:rPr>
          <w:bCs/>
          <w:iCs/>
        </w:rPr>
        <w:t xml:space="preserve">Przyjęta metoda opracowania </w:t>
      </w:r>
      <w:r w:rsidRPr="007D2574">
        <w:rPr>
          <w:bCs/>
          <w:i/>
          <w:iCs/>
        </w:rPr>
        <w:t>VII Raportu</w:t>
      </w:r>
      <w:r>
        <w:rPr>
          <w:bCs/>
          <w:iCs/>
        </w:rPr>
        <w:t xml:space="preserve"> została oparta o informacje zwrotne przesłane przez resorty rządowe</w:t>
      </w:r>
      <w:r w:rsidR="00916C4A">
        <w:rPr>
          <w:bCs/>
          <w:iCs/>
        </w:rPr>
        <w:t xml:space="preserve">, urzędy centralne, instytucje państwowe oraz pełnomocników Wojewodów do spraw mniejszości narodowych i etnicznych </w:t>
      </w:r>
      <w:r w:rsidR="00E017FD">
        <w:rPr>
          <w:bCs/>
          <w:iCs/>
        </w:rPr>
        <w:t>oraz kontakty z</w:t>
      </w:r>
      <w:r w:rsidR="00916C4A">
        <w:rPr>
          <w:bCs/>
          <w:iCs/>
        </w:rPr>
        <w:t xml:space="preserve"> przedstawicielami mniejszości narodowych </w:t>
      </w:r>
      <w:r w:rsidR="00E017FD">
        <w:rPr>
          <w:bCs/>
          <w:iCs/>
        </w:rPr>
        <w:t xml:space="preserve">                        </w:t>
      </w:r>
      <w:r w:rsidR="00916C4A">
        <w:rPr>
          <w:bCs/>
          <w:iCs/>
        </w:rPr>
        <w:t xml:space="preserve">i etnicznych oraz użytkownikami języka regionalnego. Spojrzenie na te same społeczności, zjawiska </w:t>
      </w:r>
      <w:r w:rsidR="00E017FD">
        <w:rPr>
          <w:bCs/>
          <w:iCs/>
        </w:rPr>
        <w:t xml:space="preserve">                   </w:t>
      </w:r>
      <w:r w:rsidR="00916C4A">
        <w:rPr>
          <w:bCs/>
          <w:iCs/>
        </w:rPr>
        <w:t xml:space="preserve">i procesy z kilku punktów widzenia miało za zadanie wyeksponowanie detali, ale też ogromnie wzbogaciło sumę uzyskanych informacji. </w:t>
      </w:r>
    </w:p>
    <w:p w14:paraId="139575EC" w14:textId="77777777" w:rsidR="00D50C9D" w:rsidRDefault="00D50C9D" w:rsidP="00D50C9D">
      <w:pPr>
        <w:spacing w:after="0" w:line="240" w:lineRule="auto"/>
        <w:jc w:val="both"/>
        <w:rPr>
          <w:bCs/>
          <w:iCs/>
        </w:rPr>
      </w:pPr>
    </w:p>
    <w:p w14:paraId="67D9A610" w14:textId="77777777" w:rsidR="00916C4A" w:rsidRDefault="00916C4A" w:rsidP="00D50C9D">
      <w:pPr>
        <w:spacing w:after="0" w:line="240" w:lineRule="auto"/>
        <w:jc w:val="both"/>
        <w:rPr>
          <w:bCs/>
          <w:iCs/>
        </w:rPr>
      </w:pPr>
      <w:r>
        <w:rPr>
          <w:bCs/>
          <w:iCs/>
        </w:rPr>
        <w:t xml:space="preserve">Ministerstwo Spraw Wewnętrznych i Administracji dziękuje wszystkim instytucjom, urzędom </w:t>
      </w:r>
      <w:r w:rsidR="00E017FD">
        <w:rPr>
          <w:bCs/>
          <w:iCs/>
        </w:rPr>
        <w:t xml:space="preserve">                                </w:t>
      </w:r>
      <w:r>
        <w:rPr>
          <w:bCs/>
          <w:iCs/>
        </w:rPr>
        <w:t>i organizacjom oraz reprezentującym je osobom, które wniosły wkład swej wiedzy, doświadczenia,</w:t>
      </w:r>
      <w:r w:rsidR="00E017FD">
        <w:rPr>
          <w:bCs/>
          <w:iCs/>
        </w:rPr>
        <w:t xml:space="preserve">                     </w:t>
      </w:r>
      <w:r>
        <w:rPr>
          <w:bCs/>
          <w:iCs/>
        </w:rPr>
        <w:t xml:space="preserve"> i pracy do powstania </w:t>
      </w:r>
      <w:r w:rsidRPr="007D2574">
        <w:rPr>
          <w:bCs/>
          <w:i/>
          <w:iCs/>
        </w:rPr>
        <w:t>VII Raportu</w:t>
      </w:r>
      <w:r>
        <w:rPr>
          <w:bCs/>
          <w:iCs/>
        </w:rPr>
        <w:t xml:space="preserve">. </w:t>
      </w:r>
    </w:p>
    <w:p w14:paraId="23C4B105" w14:textId="77777777" w:rsidR="00580356" w:rsidRDefault="00580356" w:rsidP="0087613B">
      <w:pPr>
        <w:spacing w:line="240" w:lineRule="auto"/>
        <w:rPr>
          <w:bCs/>
          <w:iCs/>
        </w:rPr>
      </w:pPr>
      <w:r>
        <w:rPr>
          <w:bCs/>
          <w:iCs/>
        </w:rPr>
        <w:br w:type="page"/>
      </w:r>
    </w:p>
    <w:p w14:paraId="4BC7D44C" w14:textId="77777777" w:rsidR="00AA001C" w:rsidRDefault="00AA001C" w:rsidP="0087613B">
      <w:pPr>
        <w:spacing w:line="240" w:lineRule="auto"/>
        <w:jc w:val="both"/>
        <w:rPr>
          <w:b/>
          <w:sz w:val="24"/>
          <w:szCs w:val="24"/>
        </w:rPr>
      </w:pPr>
    </w:p>
    <w:p w14:paraId="4C284C63" w14:textId="77777777" w:rsidR="00AA001C" w:rsidRPr="004408FA" w:rsidRDefault="00AA001C" w:rsidP="00C13BDD">
      <w:pPr>
        <w:pStyle w:val="Nagwek1"/>
        <w:spacing w:line="276" w:lineRule="auto"/>
        <w:ind w:left="567"/>
        <w:jc w:val="left"/>
        <w:rPr>
          <w:rFonts w:asciiTheme="minorHAnsi" w:hAnsiTheme="minorHAnsi" w:cstheme="minorHAnsi"/>
          <w:b/>
          <w:i w:val="0"/>
        </w:rPr>
      </w:pPr>
      <w:bookmarkStart w:id="2" w:name="_Toc42176309"/>
      <w:r w:rsidRPr="004408FA">
        <w:rPr>
          <w:rFonts w:asciiTheme="minorHAnsi" w:hAnsiTheme="minorHAnsi" w:cstheme="minorHAnsi"/>
          <w:b/>
          <w:i w:val="0"/>
        </w:rPr>
        <w:t xml:space="preserve">REALIZACJA PRAW MNIEJSZOŚCI </w:t>
      </w:r>
      <w:r w:rsidR="004408FA">
        <w:rPr>
          <w:rFonts w:asciiTheme="minorHAnsi" w:hAnsiTheme="minorHAnsi" w:cstheme="minorHAnsi"/>
          <w:b/>
          <w:i w:val="0"/>
        </w:rPr>
        <w:t xml:space="preserve">NARODOWYCH </w:t>
      </w:r>
      <w:r w:rsidRPr="004408FA">
        <w:rPr>
          <w:rFonts w:asciiTheme="minorHAnsi" w:hAnsiTheme="minorHAnsi" w:cstheme="minorHAnsi"/>
          <w:b/>
          <w:i w:val="0"/>
        </w:rPr>
        <w:t>I ETNICZNYCH ORAZ PRAW ZWIĄZANYCH Z JĘZYKIEM REGIONALNYM</w:t>
      </w:r>
      <w:bookmarkEnd w:id="2"/>
    </w:p>
    <w:p w14:paraId="41075791" w14:textId="77777777" w:rsidR="00AA001C" w:rsidRDefault="00AA001C" w:rsidP="0087613B">
      <w:pPr>
        <w:spacing w:line="240" w:lineRule="auto"/>
        <w:jc w:val="both"/>
        <w:rPr>
          <w:rFonts w:eastAsia="Arial Unicode MS"/>
          <w:i/>
          <w:iCs/>
        </w:rPr>
      </w:pPr>
    </w:p>
    <w:p w14:paraId="51B73B34" w14:textId="77777777" w:rsidR="00954BFB" w:rsidRPr="00833E16" w:rsidRDefault="00954BFB" w:rsidP="0087613B">
      <w:pPr>
        <w:spacing w:line="240" w:lineRule="auto"/>
        <w:jc w:val="both"/>
        <w:rPr>
          <w:color w:val="FF0000"/>
        </w:rPr>
      </w:pPr>
      <w:r>
        <w:t>Preambuła Konwencji UNESCO w sprawie ochrony i promowania różnorodności form wyrazu kulturowego, sporządzonej w Paryżu dnia 20 października 2005 r.</w:t>
      </w:r>
      <w:r w:rsidR="00A23D57">
        <w:t xml:space="preserve"> (Dz. U. 2007 nr 215, poz. 1585)</w:t>
      </w:r>
      <w:r>
        <w:t xml:space="preserve"> stwierdza, że „różnorodność kulturowa jest cechą właściwą ludzkości”. W świadomości stro</w:t>
      </w:r>
      <w:r w:rsidR="00ED3639">
        <w:t>n ww. </w:t>
      </w:r>
      <w:r>
        <w:t xml:space="preserve">Konwencji jest „ona wspólnym dziedzictwem ludzkości oraz powinna być szanowna i chroniona </w:t>
      </w:r>
      <w:r w:rsidR="00E017FD">
        <w:t xml:space="preserve">                        </w:t>
      </w:r>
      <w:r>
        <w:t>z korzyścią dla wszystkich”. Strony ww. Konwe</w:t>
      </w:r>
      <w:r w:rsidR="004408FA">
        <w:t>ncji wiedzą, że „</w:t>
      </w:r>
      <w:r>
        <w:t xml:space="preserve">różnorodność kulturowa tworzy bogaty i zróżnicowany świat, </w:t>
      </w:r>
      <w:r w:rsidR="009E79FA">
        <w:t xml:space="preserve">poszerzający możliwości wyboru i stanowiący podłoże dla rozkwitu ludzkich zdolności oraz wartości, i jest w związku z tym główną siłą napędową trwałego i zróżnicowanego rozwoju wspólnot, ludów i narodów”. Jednocześnie sygnatariusze Konwencji przypominają, </w:t>
      </w:r>
      <w:r w:rsidR="0018183F">
        <w:t xml:space="preserve">                                </w:t>
      </w:r>
      <w:r w:rsidR="009E79FA">
        <w:t>że</w:t>
      </w:r>
      <w:r w:rsidR="0018183F">
        <w:t xml:space="preserve"> </w:t>
      </w:r>
      <w:r w:rsidR="009E79FA">
        <w:t xml:space="preserve">„różnorodność kulturowa rozwijająca się w warunkach demokracji, tolerancji, sprawiedliwości społecznej i wzajemnego poszanowania między narodami i kulturami, jest niezbędna dla pokoju </w:t>
      </w:r>
      <w:r w:rsidR="00E017FD">
        <w:t xml:space="preserve">                  </w:t>
      </w:r>
      <w:r w:rsidR="009E79FA">
        <w:t xml:space="preserve">i bezpieczeństwa w skali lokalnej, krajowej i międzynarodowej”.  </w:t>
      </w:r>
      <w:r w:rsidR="00DA3139" w:rsidRPr="00833E16">
        <w:t>Tolerancja wobec różnorodności kulturowej, w tym narodowej i etnicznej wyrażona w Konwencji jest najlepszym dowodem ucieleśnienia ducha tolerancji promowanej przez Rzeczpospolitą Pols</w:t>
      </w:r>
      <w:r w:rsidR="00ED3639">
        <w:t xml:space="preserve">kę od zarania jej dziejów. </w:t>
      </w:r>
    </w:p>
    <w:p w14:paraId="7D671872" w14:textId="77777777" w:rsidR="00AA001C" w:rsidRPr="00E01947" w:rsidRDefault="00DA3139" w:rsidP="0087613B">
      <w:pPr>
        <w:spacing w:line="240" w:lineRule="auto"/>
        <w:jc w:val="both"/>
      </w:pPr>
      <w:r>
        <w:t>Obecnie, o</w:t>
      </w:r>
      <w:r w:rsidR="00AA001C" w:rsidRPr="00E01947">
        <w:t xml:space="preserve">chrona mniejszości narodowych </w:t>
      </w:r>
      <w:r>
        <w:t xml:space="preserve">i etnicznych jest niezbędna nie tylko dla  </w:t>
      </w:r>
      <w:r w:rsidR="00AA001C" w:rsidRPr="00E01947">
        <w:t xml:space="preserve">stabilizacji państwa, </w:t>
      </w:r>
      <w:r>
        <w:t xml:space="preserve">ale przede wszystkim jest kontynuacją </w:t>
      </w:r>
      <w:r w:rsidR="00EE34D3">
        <w:t>ducha tolerancji</w:t>
      </w:r>
      <w:r w:rsidR="00A23D57">
        <w:t xml:space="preserve"> </w:t>
      </w:r>
      <w:r w:rsidR="00AC2B5B">
        <w:t xml:space="preserve">Rzeczpospolitej Polskiej, tj. </w:t>
      </w:r>
      <w:r w:rsidR="00ED3639">
        <w:t> </w:t>
      </w:r>
      <w:r w:rsidR="00AC2B5B">
        <w:t xml:space="preserve">potwierdzenie, że </w:t>
      </w:r>
      <w:r w:rsidR="00AA001C" w:rsidRPr="00E01947">
        <w:t>różnorodności etnicznej, językowej i kulturowej należy się szacunek. Rzeczpospolita była w Europie przez wieki ostoją tolerancji religijnej i narodowościowej. Efektem tej tolerancji jest wielowiekowa obecność w Polsce np. mniejszości tatarskiej, żydowskiej, ormiańskiej, karaimskiej czy romskiej, które w Polsce znalazły swój dom.</w:t>
      </w:r>
    </w:p>
    <w:p w14:paraId="7721D674" w14:textId="77777777" w:rsidR="00AA001C" w:rsidRPr="00E01947" w:rsidRDefault="00AA001C" w:rsidP="0087613B">
      <w:pPr>
        <w:spacing w:line="240" w:lineRule="auto"/>
        <w:jc w:val="both"/>
      </w:pPr>
      <w:r w:rsidRPr="00E01947">
        <w:t>W krajach demokratycznych obecność mniejszości narodowych jest ważnym faktem społecznym</w:t>
      </w:r>
      <w:r w:rsidR="00E017FD">
        <w:t xml:space="preserve">                        </w:t>
      </w:r>
      <w:r w:rsidRPr="00E01947">
        <w:t xml:space="preserve"> i kulturowym. W wyniku zmian jakie dokonały się w Polsce po 1989 r. mniejszości narodowe i etniczne korzystają z pełni praw wynikających z przepisów zawartych w prawie krajowym i międzynarodowym. Polski </w:t>
      </w:r>
      <w:r w:rsidRPr="00E01947">
        <w:rPr>
          <w:bCs/>
        </w:rPr>
        <w:t>Rząd</w:t>
      </w:r>
      <w:r w:rsidR="00AC2B5B">
        <w:rPr>
          <w:bCs/>
        </w:rPr>
        <w:t xml:space="preserve"> </w:t>
      </w:r>
      <w:r w:rsidRPr="00E01947">
        <w:t>wsłuchuje się w głosy mniejszości, dążąc do stworzenia warunków, które zapewniłyby harmonijny rozwój ich kultury i tożsamości oraz promocję postaw otwartości i tolerancji wśród społeczeństwa polskiego, zwłaszcza wśród młodzieży. Podejmowanie odpowiednich środków w celu wspierania działalności zmierzającej do ochrony zachowania i rozwoju tożsamości kulturowej mniejszości narodowych i etnicznych jest ustawowym obowiązkiem polskich organów władzy publicznej.</w:t>
      </w:r>
    </w:p>
    <w:p w14:paraId="682D28E2" w14:textId="77777777" w:rsidR="00AA001C" w:rsidRPr="00E01947" w:rsidRDefault="001A6EEA" w:rsidP="0087613B">
      <w:pPr>
        <w:spacing w:line="240" w:lineRule="auto"/>
        <w:jc w:val="both"/>
      </w:pPr>
      <w:r>
        <w:t xml:space="preserve">Ustawa </w:t>
      </w:r>
      <w:r w:rsidRPr="001A6EEA">
        <w:t>z dnia 6 stycznia 2005 r. o mniejszościach narodowych i etnicznych oraz o języku regionalnym (Dz. U. z 2017 r., poz. 823)</w:t>
      </w:r>
      <w:r w:rsidR="00AA001C" w:rsidRPr="00E01947">
        <w:rPr>
          <w:i/>
          <w:iCs/>
        </w:rPr>
        <w:t xml:space="preserve"> </w:t>
      </w:r>
      <w:r w:rsidR="00AA001C" w:rsidRPr="00E01947">
        <w:t>wprowadził</w:t>
      </w:r>
      <w:r w:rsidR="00305328">
        <w:t>a</w:t>
      </w:r>
      <w:r w:rsidR="00AA001C" w:rsidRPr="00E01947">
        <w:t xml:space="preserve"> do polskiego porządku prawnego definicje mniejszości narodowej i mniejszości etnicznej. </w:t>
      </w:r>
      <w:r w:rsidR="00AA001C">
        <w:t xml:space="preserve">Do uznania wspólnoty </w:t>
      </w:r>
      <w:r w:rsidR="00AA001C" w:rsidRPr="00E01947">
        <w:t>za mniejszość narodową lub etniczną</w:t>
      </w:r>
      <w:r w:rsidR="00AA001C">
        <w:t xml:space="preserve"> wymagane jest aby</w:t>
      </w:r>
      <w:r w:rsidR="00AA001C" w:rsidRPr="00E01947">
        <w:t xml:space="preserve"> jej członkowie posiada</w:t>
      </w:r>
      <w:r w:rsidR="00AA001C">
        <w:t xml:space="preserve">li </w:t>
      </w:r>
      <w:r w:rsidR="00AA001C" w:rsidRPr="00E01947">
        <w:t xml:space="preserve">obywatelstwo polskie, a ona sama </w:t>
      </w:r>
      <w:r w:rsidR="00AA001C">
        <w:t>spełniała</w:t>
      </w:r>
      <w:r w:rsidR="00AA001C" w:rsidRPr="00E01947">
        <w:t xml:space="preserve"> łącznie sześć warunków, przy czym pięć warunków jest wspólnych dla mniejszości narodowych i etnicznych, a jeden określa różnicę między nimi. Mniejszością narodową lub etniczną jest więc, według tej definicji, grupa obywateli polskich, która spełnia następujące kryteria:</w:t>
      </w:r>
    </w:p>
    <w:p w14:paraId="278652F9" w14:textId="77777777" w:rsidR="00AA001C" w:rsidRPr="00E01947" w:rsidRDefault="00F13808" w:rsidP="00CC0BA9">
      <w:pPr>
        <w:numPr>
          <w:ilvl w:val="0"/>
          <w:numId w:val="2"/>
        </w:numPr>
        <w:tabs>
          <w:tab w:val="left" w:pos="540"/>
          <w:tab w:val="left" w:pos="720"/>
          <w:tab w:val="left" w:pos="900"/>
        </w:tabs>
        <w:spacing w:after="0" w:line="240" w:lineRule="auto"/>
        <w:jc w:val="both"/>
      </w:pPr>
      <w:r>
        <w:t xml:space="preserve"> </w:t>
      </w:r>
      <w:r w:rsidR="00AA001C" w:rsidRPr="00E01947">
        <w:t xml:space="preserve">jest mniej liczebna od pozostałej części ludności Rzeczypospolitej </w:t>
      </w:r>
      <w:r w:rsidR="00AA001C" w:rsidRPr="00E01947">
        <w:rPr>
          <w:bCs/>
        </w:rPr>
        <w:t>Polskiej;</w:t>
      </w:r>
    </w:p>
    <w:p w14:paraId="6729F15F" w14:textId="77777777" w:rsidR="00AA001C" w:rsidRPr="00E01947" w:rsidRDefault="00F13808" w:rsidP="00CC0BA9">
      <w:pPr>
        <w:numPr>
          <w:ilvl w:val="0"/>
          <w:numId w:val="2"/>
        </w:numPr>
        <w:tabs>
          <w:tab w:val="left" w:pos="540"/>
          <w:tab w:val="left" w:pos="720"/>
          <w:tab w:val="left" w:pos="900"/>
        </w:tabs>
        <w:spacing w:after="0" w:line="240" w:lineRule="auto"/>
        <w:jc w:val="both"/>
      </w:pPr>
      <w:r>
        <w:t xml:space="preserve"> </w:t>
      </w:r>
      <w:r w:rsidR="00AA001C" w:rsidRPr="00E01947">
        <w:t xml:space="preserve">w sposób istotny odróżnia się od pozostałych obywateli językiem, kulturą lub </w:t>
      </w:r>
      <w:r w:rsidR="00AA001C" w:rsidRPr="00E01947">
        <w:rPr>
          <w:bCs/>
        </w:rPr>
        <w:t>tradycją;</w:t>
      </w:r>
    </w:p>
    <w:p w14:paraId="4F1DBE53" w14:textId="77777777" w:rsidR="00AA001C" w:rsidRPr="00E01947" w:rsidRDefault="00F13808" w:rsidP="00CC0BA9">
      <w:pPr>
        <w:numPr>
          <w:ilvl w:val="0"/>
          <w:numId w:val="2"/>
        </w:numPr>
        <w:tabs>
          <w:tab w:val="left" w:pos="540"/>
          <w:tab w:val="left" w:pos="720"/>
          <w:tab w:val="left" w:pos="900"/>
        </w:tabs>
        <w:spacing w:after="0" w:line="240" w:lineRule="auto"/>
        <w:jc w:val="both"/>
      </w:pPr>
      <w:r>
        <w:t xml:space="preserve"> </w:t>
      </w:r>
      <w:r w:rsidR="00AA001C" w:rsidRPr="00E01947">
        <w:t xml:space="preserve">dąży do zachowania swojego języka, kultury lub </w:t>
      </w:r>
      <w:r w:rsidR="00AA001C" w:rsidRPr="00E01947">
        <w:rPr>
          <w:bCs/>
        </w:rPr>
        <w:t>tradycji;</w:t>
      </w:r>
    </w:p>
    <w:p w14:paraId="431B56CF" w14:textId="77777777" w:rsidR="00AA001C" w:rsidRPr="00E01947" w:rsidRDefault="00F13808" w:rsidP="00CC0BA9">
      <w:pPr>
        <w:numPr>
          <w:ilvl w:val="0"/>
          <w:numId w:val="2"/>
        </w:numPr>
        <w:tabs>
          <w:tab w:val="clear" w:pos="720"/>
          <w:tab w:val="left" w:pos="540"/>
          <w:tab w:val="left" w:pos="567"/>
        </w:tabs>
        <w:spacing w:after="0" w:line="240" w:lineRule="auto"/>
        <w:ind w:left="567" w:hanging="207"/>
        <w:jc w:val="both"/>
        <w:rPr>
          <w:bCs/>
        </w:rPr>
      </w:pPr>
      <w:r>
        <w:t xml:space="preserve"> </w:t>
      </w:r>
      <w:r w:rsidR="00AA001C" w:rsidRPr="00E01947">
        <w:t>ma świadomość własnej historycznej wspólnoty narodo</w:t>
      </w:r>
      <w:r w:rsidR="0087613B">
        <w:t xml:space="preserve">wej i jest ukierunkowana na jej </w:t>
      </w:r>
      <w:r w:rsidR="00AA001C" w:rsidRPr="00E01947">
        <w:t xml:space="preserve">wyrażanie i </w:t>
      </w:r>
      <w:r w:rsidR="00AA001C" w:rsidRPr="00E01947">
        <w:rPr>
          <w:bCs/>
        </w:rPr>
        <w:t xml:space="preserve">ochronę; </w:t>
      </w:r>
    </w:p>
    <w:p w14:paraId="0ADE292E" w14:textId="77777777" w:rsidR="00AA001C" w:rsidRPr="00E01947" w:rsidRDefault="00F13808" w:rsidP="00CC0BA9">
      <w:pPr>
        <w:numPr>
          <w:ilvl w:val="0"/>
          <w:numId w:val="2"/>
        </w:numPr>
        <w:tabs>
          <w:tab w:val="clear" w:pos="720"/>
          <w:tab w:val="left" w:pos="540"/>
          <w:tab w:val="left" w:pos="567"/>
          <w:tab w:val="left" w:pos="900"/>
        </w:tabs>
        <w:spacing w:after="0" w:line="240" w:lineRule="auto"/>
        <w:ind w:left="567" w:hanging="218"/>
        <w:jc w:val="both"/>
      </w:pPr>
      <w:r>
        <w:t xml:space="preserve"> </w:t>
      </w:r>
      <w:r w:rsidR="00AA001C" w:rsidRPr="00E01947">
        <w:t>jej przodkowie zamieszkiwali obecne terytorium Rzeczypospoli</w:t>
      </w:r>
      <w:r w:rsidR="00ED3639">
        <w:t>tej Polskiej od co najmniej 100 </w:t>
      </w:r>
      <w:r w:rsidR="00AA001C" w:rsidRPr="00E01947">
        <w:t>lat.</w:t>
      </w:r>
    </w:p>
    <w:p w14:paraId="07DE855C" w14:textId="77777777" w:rsidR="008C6F29" w:rsidRDefault="00AA001C" w:rsidP="0087613B">
      <w:pPr>
        <w:spacing w:line="240" w:lineRule="auto"/>
        <w:jc w:val="both"/>
      </w:pPr>
      <w:r w:rsidRPr="00E01947">
        <w:lastRenderedPageBreak/>
        <w:t xml:space="preserve">Za mniejszość narodową uznaje się grupę, która utożsamia się z narodem zorganizowanym we własnym państwie, a za mniejszość etniczną grupę nieutożsamiającą się z takim narodem. Zgodnie </w:t>
      </w:r>
      <w:r w:rsidR="00617471">
        <w:t xml:space="preserve">                        </w:t>
      </w:r>
      <w:r w:rsidRPr="00E01947">
        <w:t xml:space="preserve">z przyjętymi kryteriami, ustawa </w:t>
      </w:r>
      <w:r w:rsidR="00305328">
        <w:t>enume</w:t>
      </w:r>
      <w:r w:rsidR="001D23BE">
        <w:t>ratywnie</w:t>
      </w:r>
      <w:r w:rsidR="00305328">
        <w:t xml:space="preserve"> </w:t>
      </w:r>
      <w:r w:rsidRPr="00E01947">
        <w:t>wymienia mniejszości narodowe (białoruską, czeską, litewską,</w:t>
      </w:r>
      <w:r w:rsidR="00552713">
        <w:t xml:space="preserve"> </w:t>
      </w:r>
      <w:r w:rsidRPr="00E01947">
        <w:t>niemiecką, ormiańską, rosyjską, słowacką, ukraińską i żydowską) oraz etniczne (karaimską, łemkowską, romską i tatarską). Ponadto, ustawa definiuje język regionalny</w:t>
      </w:r>
      <w:r w:rsidRPr="00E01947">
        <w:rPr>
          <w:rStyle w:val="Odwoanieprzypisudolnego"/>
        </w:rPr>
        <w:footnoteReference w:id="1"/>
      </w:r>
      <w:r w:rsidRPr="00E01947">
        <w:t xml:space="preserve">, którym w jej rozumieniu jest język kaszubski. Należy podkreślić, że wszystkie przepisy ustawy w takim samym stopniu odnoszą się do mniejszości narodowych, jak i etnicznych. </w:t>
      </w:r>
    </w:p>
    <w:p w14:paraId="7EAEBE02" w14:textId="77777777" w:rsidR="008C6F29" w:rsidRPr="00E01947" w:rsidRDefault="008C6F29" w:rsidP="0087613B">
      <w:pPr>
        <w:spacing w:line="240" w:lineRule="auto"/>
        <w:jc w:val="both"/>
      </w:pPr>
    </w:p>
    <w:p w14:paraId="10BC5DA6" w14:textId="77777777" w:rsidR="00580356" w:rsidRDefault="00AA001C" w:rsidP="005D4491">
      <w:pPr>
        <w:pStyle w:val="Nagwek2"/>
        <w:rPr>
          <w:rFonts w:asciiTheme="minorHAnsi" w:hAnsiTheme="minorHAnsi" w:cstheme="minorHAnsi"/>
          <w:b/>
          <w:iCs w:val="0"/>
          <w:sz w:val="24"/>
        </w:rPr>
      </w:pPr>
      <w:bookmarkStart w:id="3" w:name="_Toc42176310"/>
      <w:r w:rsidRPr="0020293C">
        <w:rPr>
          <w:rFonts w:asciiTheme="minorHAnsi" w:hAnsiTheme="minorHAnsi" w:cstheme="minorHAnsi"/>
          <w:b/>
          <w:iCs w:val="0"/>
          <w:sz w:val="24"/>
        </w:rPr>
        <w:t>PRAWA OGÓLNE</w:t>
      </w:r>
      <w:bookmarkEnd w:id="3"/>
    </w:p>
    <w:p w14:paraId="256153CA" w14:textId="77777777" w:rsidR="007B71D9" w:rsidRPr="007B71D9" w:rsidRDefault="007B71D9" w:rsidP="007B71D9">
      <w:pPr>
        <w:rPr>
          <w:lang w:eastAsia="pl-PL"/>
        </w:rPr>
      </w:pPr>
    </w:p>
    <w:tbl>
      <w:tblPr>
        <w:tblStyle w:val="Tabela-Siatka"/>
        <w:tblW w:w="8959" w:type="dxa"/>
        <w:tblInd w:w="108"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8959"/>
      </w:tblGrid>
      <w:tr w:rsidR="00CD5945" w14:paraId="00FC6B08" w14:textId="77777777" w:rsidTr="00CD5945">
        <w:tc>
          <w:tcPr>
            <w:tcW w:w="8959" w:type="dxa"/>
            <w:shd w:val="clear" w:color="auto" w:fill="DEEAF6" w:themeFill="accent1" w:themeFillTint="33"/>
          </w:tcPr>
          <w:p w14:paraId="21D845D9" w14:textId="77777777" w:rsidR="00CD5945" w:rsidRPr="008654E8" w:rsidRDefault="00CD5945" w:rsidP="00B75FB8">
            <w:pPr>
              <w:pStyle w:val="Nagwek3"/>
              <w:spacing w:line="240" w:lineRule="auto"/>
              <w:ind w:firstLine="0"/>
              <w:jc w:val="both"/>
              <w:outlineLvl w:val="2"/>
              <w:rPr>
                <w:rFonts w:asciiTheme="minorHAnsi" w:hAnsiTheme="minorHAnsi" w:cstheme="minorHAnsi"/>
                <w:b/>
                <w:i w:val="0"/>
                <w:sz w:val="24"/>
              </w:rPr>
            </w:pPr>
            <w:bookmarkStart w:id="4" w:name="_Toc42176311"/>
            <w:r w:rsidRPr="008654E8">
              <w:rPr>
                <w:rFonts w:asciiTheme="minorHAnsi" w:hAnsiTheme="minorHAnsi" w:cstheme="minorHAnsi"/>
                <w:b/>
                <w:i w:val="0"/>
                <w:sz w:val="22"/>
              </w:rPr>
              <w:t>1.1 Prawo do swobodnej decyzji o traktowaniu jako osoby należącej bądź też nienależącej do mniejszości oraz do tego, aby wybór taki lub korzystanie ze związanych z tym wyborem praw nie pociągało za sobą jakichkolwiek niekorzystnych skutków.</w:t>
            </w:r>
            <w:bookmarkEnd w:id="4"/>
          </w:p>
        </w:tc>
      </w:tr>
    </w:tbl>
    <w:p w14:paraId="6EA2B32C" w14:textId="77777777" w:rsidR="00AA001C" w:rsidRPr="00E01947" w:rsidRDefault="00AA001C" w:rsidP="0087613B">
      <w:pPr>
        <w:spacing w:line="240" w:lineRule="auto"/>
        <w:jc w:val="both"/>
        <w:rPr>
          <w:iCs/>
        </w:rPr>
      </w:pPr>
    </w:p>
    <w:p w14:paraId="72C091B3" w14:textId="77777777" w:rsidR="008C6F29" w:rsidRPr="00C028E0" w:rsidRDefault="008C6F29" w:rsidP="0087613B">
      <w:pPr>
        <w:autoSpaceDE w:val="0"/>
        <w:autoSpaceDN w:val="0"/>
        <w:adjustRightInd w:val="0"/>
        <w:spacing w:after="0" w:line="240" w:lineRule="auto"/>
        <w:jc w:val="both"/>
        <w:rPr>
          <w:rFonts w:cstheme="minorHAnsi"/>
        </w:rPr>
      </w:pPr>
      <w:r w:rsidRPr="00C028E0">
        <w:rPr>
          <w:rFonts w:cstheme="minorHAnsi"/>
        </w:rPr>
        <w:t xml:space="preserve">Art. 53 </w:t>
      </w:r>
      <w:r w:rsidRPr="00C028E0">
        <w:rPr>
          <w:rFonts w:cstheme="minorHAnsi"/>
          <w:i/>
          <w:iCs/>
        </w:rPr>
        <w:t>Konstytucji</w:t>
      </w:r>
      <w:r w:rsidR="00305328">
        <w:rPr>
          <w:rFonts w:cstheme="minorHAnsi"/>
          <w:i/>
          <w:iCs/>
        </w:rPr>
        <w:t xml:space="preserve"> RP </w:t>
      </w:r>
      <w:r w:rsidRPr="00C028E0">
        <w:rPr>
          <w:rFonts w:cstheme="minorHAnsi"/>
        </w:rPr>
        <w:t xml:space="preserve">gwarantuje wolność sumienia. Ustęp 7 przepisu stanowi, iż </w:t>
      </w:r>
      <w:r w:rsidR="00305328">
        <w:rPr>
          <w:rFonts w:cstheme="minorHAnsi"/>
        </w:rPr>
        <w:t>„</w:t>
      </w:r>
      <w:r w:rsidRPr="00C028E0">
        <w:rPr>
          <w:rFonts w:cstheme="minorHAnsi"/>
        </w:rPr>
        <w:t>nikt nie może być obowiązany przez organy władzy publicznej do ujawniania swego światopoglądu, przekonań religijnych lub wyznania</w:t>
      </w:r>
      <w:r w:rsidR="00305328">
        <w:rPr>
          <w:rFonts w:cstheme="minorHAnsi"/>
        </w:rPr>
        <w:t>”</w:t>
      </w:r>
      <w:r w:rsidRPr="00C028E0">
        <w:rPr>
          <w:rFonts w:cstheme="minorHAnsi"/>
        </w:rPr>
        <w:t xml:space="preserve">. W oparciu o art. 31 </w:t>
      </w:r>
      <w:r w:rsidR="00305328" w:rsidRPr="00C028E0">
        <w:rPr>
          <w:rFonts w:cstheme="minorHAnsi"/>
          <w:i/>
          <w:iCs/>
        </w:rPr>
        <w:t>Konstytucji</w:t>
      </w:r>
      <w:r w:rsidR="00305328">
        <w:rPr>
          <w:rFonts w:cstheme="minorHAnsi"/>
          <w:i/>
          <w:iCs/>
        </w:rPr>
        <w:t xml:space="preserve"> RP </w:t>
      </w:r>
      <w:r w:rsidRPr="00C028E0">
        <w:rPr>
          <w:rFonts w:cstheme="minorHAnsi"/>
        </w:rPr>
        <w:t xml:space="preserve">wolność człowieka podlega ochronie prawnej i nikogo nie wolno zmuszać do czynienia tego, czego mu prawo nie nakazuje. Jednocześnie na podstawie art. 51 ust. 1 </w:t>
      </w:r>
      <w:r w:rsidRPr="00C028E0">
        <w:rPr>
          <w:rFonts w:cstheme="minorHAnsi"/>
          <w:i/>
          <w:iCs/>
        </w:rPr>
        <w:t xml:space="preserve">Konstytucji RP </w:t>
      </w:r>
      <w:r w:rsidRPr="00C028E0">
        <w:rPr>
          <w:rFonts w:cstheme="minorHAnsi"/>
        </w:rPr>
        <w:t>nikt nie może być obowiązany inaczej niż na podstawie ustawy do ujawniania informacji dotyczących jego osoby.</w:t>
      </w:r>
    </w:p>
    <w:p w14:paraId="60A26900" w14:textId="77777777" w:rsidR="008C6F29" w:rsidRPr="00C028E0" w:rsidRDefault="008C6F29" w:rsidP="0087613B">
      <w:pPr>
        <w:autoSpaceDE w:val="0"/>
        <w:autoSpaceDN w:val="0"/>
        <w:adjustRightInd w:val="0"/>
        <w:spacing w:after="0" w:line="240" w:lineRule="auto"/>
        <w:jc w:val="both"/>
        <w:rPr>
          <w:rFonts w:cstheme="minorHAnsi"/>
        </w:rPr>
      </w:pPr>
    </w:p>
    <w:p w14:paraId="51A31145" w14:textId="77777777" w:rsidR="008C6F29" w:rsidRPr="00C028E0" w:rsidRDefault="008C6F29" w:rsidP="0087613B">
      <w:pPr>
        <w:autoSpaceDE w:val="0"/>
        <w:autoSpaceDN w:val="0"/>
        <w:adjustRightInd w:val="0"/>
        <w:spacing w:after="0" w:line="240" w:lineRule="auto"/>
        <w:jc w:val="both"/>
        <w:rPr>
          <w:rFonts w:cstheme="minorHAnsi"/>
        </w:rPr>
      </w:pPr>
      <w:r w:rsidRPr="00C028E0">
        <w:rPr>
          <w:rFonts w:cstheme="minorHAnsi"/>
        </w:rPr>
        <w:t xml:space="preserve">Zgodnie z art. 4 ust. 1 </w:t>
      </w:r>
      <w:r w:rsidR="001A6EEA" w:rsidRPr="001A6EEA">
        <w:rPr>
          <w:rFonts w:cstheme="minorHAnsi"/>
        </w:rPr>
        <w:t xml:space="preserve">ustawy z dnia 6 stycznia 2005 r. </w:t>
      </w:r>
      <w:r w:rsidR="001A6EEA" w:rsidRPr="00833E16">
        <w:rPr>
          <w:rFonts w:cstheme="minorHAnsi"/>
          <w:i/>
        </w:rPr>
        <w:t>o mniejszościach narodowych i etnicznych oraz o języku regionalnym</w:t>
      </w:r>
      <w:r w:rsidR="001A6EEA" w:rsidRPr="001A6EEA">
        <w:rPr>
          <w:rFonts w:cstheme="minorHAnsi"/>
        </w:rPr>
        <w:t xml:space="preserve"> (Dz. U. z 2017 r., poz. 823) </w:t>
      </w:r>
      <w:r w:rsidRPr="00C028E0">
        <w:rPr>
          <w:rFonts w:cstheme="minorHAnsi"/>
        </w:rPr>
        <w:t xml:space="preserve">„Każda osoba należąca do mniejszości ma prawo </w:t>
      </w:r>
      <w:r w:rsidR="001D23BE">
        <w:rPr>
          <w:rFonts w:cstheme="minorHAnsi"/>
        </w:rPr>
        <w:t xml:space="preserve">                    </w:t>
      </w:r>
      <w:r w:rsidRPr="00C028E0">
        <w:rPr>
          <w:rFonts w:cstheme="minorHAnsi"/>
        </w:rPr>
        <w:t xml:space="preserve">do swobodnej decyzji o traktowaniu jej jako osoby należącej bądź też nienależącej do mniejszości, </w:t>
      </w:r>
      <w:r w:rsidR="001D23BE">
        <w:rPr>
          <w:rFonts w:cstheme="minorHAnsi"/>
        </w:rPr>
        <w:t xml:space="preserve">                    </w:t>
      </w:r>
      <w:r w:rsidRPr="00C028E0">
        <w:rPr>
          <w:rFonts w:cstheme="minorHAnsi"/>
        </w:rPr>
        <w:t xml:space="preserve">a wybór taki lub korzystanie ze związanych z tym wyborem praw nie pociąga za sobą jakichkolwiek niekorzystnych skutków”. Ponadto, zgodnie z art. 4 ust. 2 </w:t>
      </w:r>
      <w:r w:rsidR="005422B9">
        <w:rPr>
          <w:rFonts w:cstheme="minorHAnsi"/>
        </w:rPr>
        <w:t xml:space="preserve">ww. </w:t>
      </w:r>
      <w:r w:rsidRPr="00C028E0">
        <w:rPr>
          <w:rFonts w:cstheme="minorHAnsi"/>
        </w:rPr>
        <w:t>ustawy</w:t>
      </w:r>
      <w:r w:rsidR="005422B9">
        <w:rPr>
          <w:rFonts w:cstheme="minorHAnsi"/>
        </w:rPr>
        <w:t>:</w:t>
      </w:r>
      <w:r w:rsidRPr="00C028E0">
        <w:rPr>
          <w:rFonts w:cstheme="minorHAnsi"/>
        </w:rPr>
        <w:t xml:space="preserve"> „Nikt nie może być obowiązany, inaczej niż na podstawie ustawy, do ujawnienia informacji o własnej przynależności do mniejszości lub ujawnienia swojego pochodzenia, języka mniejszości lub religii”, </w:t>
      </w:r>
      <w:r w:rsidR="005422B9">
        <w:rPr>
          <w:rFonts w:cstheme="minorHAnsi"/>
        </w:rPr>
        <w:t xml:space="preserve">co więcej zgodnie z </w:t>
      </w:r>
      <w:r w:rsidRPr="00C028E0">
        <w:rPr>
          <w:rFonts w:cstheme="minorHAnsi"/>
        </w:rPr>
        <w:t>art. 4 ust. 3</w:t>
      </w:r>
      <w:r w:rsidR="005422B9">
        <w:rPr>
          <w:rFonts w:cstheme="minorHAnsi"/>
        </w:rPr>
        <w:t>:</w:t>
      </w:r>
      <w:r w:rsidR="00ED3639">
        <w:rPr>
          <w:rFonts w:cstheme="minorHAnsi"/>
        </w:rPr>
        <w:t xml:space="preserve"> „Nikt </w:t>
      </w:r>
      <w:r w:rsidRPr="00C028E0">
        <w:rPr>
          <w:rFonts w:cstheme="minorHAnsi"/>
        </w:rPr>
        <w:t>nie może być obowiązany do udowodnienia własnej przynależności do danej mniejszości”.</w:t>
      </w:r>
    </w:p>
    <w:p w14:paraId="77DA6FF6" w14:textId="77777777" w:rsidR="008C6F29" w:rsidRPr="00C028E0" w:rsidRDefault="008C6F29" w:rsidP="0087613B">
      <w:pPr>
        <w:autoSpaceDE w:val="0"/>
        <w:autoSpaceDN w:val="0"/>
        <w:adjustRightInd w:val="0"/>
        <w:spacing w:after="0" w:line="240" w:lineRule="auto"/>
        <w:jc w:val="both"/>
        <w:rPr>
          <w:rFonts w:cstheme="minorHAnsi"/>
        </w:rPr>
      </w:pPr>
    </w:p>
    <w:p w14:paraId="12061FCA" w14:textId="77777777" w:rsidR="008C6F29" w:rsidRPr="00C028E0" w:rsidRDefault="008C6F29" w:rsidP="0087613B">
      <w:pPr>
        <w:autoSpaceDE w:val="0"/>
        <w:autoSpaceDN w:val="0"/>
        <w:adjustRightInd w:val="0"/>
        <w:spacing w:after="0" w:line="240" w:lineRule="auto"/>
        <w:jc w:val="both"/>
        <w:rPr>
          <w:rFonts w:cstheme="minorHAnsi"/>
        </w:rPr>
      </w:pPr>
      <w:r w:rsidRPr="00C028E0">
        <w:rPr>
          <w:rFonts w:cstheme="minorHAnsi"/>
        </w:rPr>
        <w:t xml:space="preserve">Jedną z pierwszych ustaw, przyjętych w wyniku zmian ustrojowych </w:t>
      </w:r>
      <w:r w:rsidR="00ED3639">
        <w:rPr>
          <w:rFonts w:cstheme="minorHAnsi"/>
        </w:rPr>
        <w:t>w 1989 r. była ustawa z dnia 17 </w:t>
      </w:r>
      <w:r w:rsidRPr="00C028E0">
        <w:rPr>
          <w:rFonts w:cstheme="minorHAnsi"/>
        </w:rPr>
        <w:t xml:space="preserve">maja 1989 r. </w:t>
      </w:r>
      <w:r w:rsidRPr="00C028E0">
        <w:rPr>
          <w:rFonts w:cstheme="minorHAnsi"/>
          <w:i/>
          <w:iCs/>
        </w:rPr>
        <w:t xml:space="preserve">o gwarancjach wolności sumienia i wyznania </w:t>
      </w:r>
      <w:r w:rsidRPr="00C028E0">
        <w:rPr>
          <w:rFonts w:cstheme="minorHAnsi"/>
        </w:rPr>
        <w:t xml:space="preserve">(Dz.U. z </w:t>
      </w:r>
      <w:r w:rsidR="00B45EAC">
        <w:rPr>
          <w:rFonts w:cstheme="minorHAnsi"/>
        </w:rPr>
        <w:t>2017 r. poz. 1153</w:t>
      </w:r>
      <w:r w:rsidRPr="00C028E0">
        <w:rPr>
          <w:rFonts w:cstheme="minorHAnsi"/>
        </w:rPr>
        <w:t>). Kwestie związane z wyborem przynależności do mniejszości  regul</w:t>
      </w:r>
      <w:r w:rsidR="005422B9">
        <w:rPr>
          <w:rFonts w:cstheme="minorHAnsi"/>
        </w:rPr>
        <w:t>owała</w:t>
      </w:r>
      <w:r w:rsidRPr="00C028E0">
        <w:rPr>
          <w:rFonts w:cstheme="minorHAnsi"/>
        </w:rPr>
        <w:t xml:space="preserve"> również ustawa z dnia 29 sierpnia 1997 </w:t>
      </w:r>
      <w:r w:rsidR="00CB25ED" w:rsidRPr="00C028E0">
        <w:rPr>
          <w:rFonts w:cstheme="minorHAnsi"/>
        </w:rPr>
        <w:t xml:space="preserve">r. </w:t>
      </w:r>
      <w:r w:rsidR="00CB25ED">
        <w:rPr>
          <w:rFonts w:cstheme="minorHAnsi"/>
        </w:rPr>
        <w:t>o</w:t>
      </w:r>
      <w:r w:rsidRPr="00C028E0">
        <w:rPr>
          <w:rFonts w:cstheme="minorHAnsi"/>
          <w:i/>
          <w:iCs/>
        </w:rPr>
        <w:t xml:space="preserve"> ochronie danych</w:t>
      </w:r>
      <w:r w:rsidR="00552713">
        <w:rPr>
          <w:rFonts w:cstheme="minorHAnsi"/>
          <w:i/>
          <w:iCs/>
        </w:rPr>
        <w:t xml:space="preserve"> </w:t>
      </w:r>
      <w:r w:rsidRPr="00C028E0">
        <w:rPr>
          <w:rFonts w:cstheme="minorHAnsi"/>
          <w:i/>
          <w:iCs/>
        </w:rPr>
        <w:t xml:space="preserve">osobowych </w:t>
      </w:r>
      <w:r w:rsidRPr="00C028E0">
        <w:rPr>
          <w:rFonts w:cstheme="minorHAnsi"/>
        </w:rPr>
        <w:t>(Dz. U. z 201</w:t>
      </w:r>
      <w:r w:rsidR="005422B9">
        <w:rPr>
          <w:rFonts w:cstheme="minorHAnsi"/>
        </w:rPr>
        <w:t>8</w:t>
      </w:r>
      <w:r w:rsidRPr="00C028E0">
        <w:rPr>
          <w:rFonts w:cstheme="minorHAnsi"/>
        </w:rPr>
        <w:t xml:space="preserve"> r. poz. 1</w:t>
      </w:r>
      <w:r w:rsidR="005422B9">
        <w:rPr>
          <w:rFonts w:cstheme="minorHAnsi"/>
        </w:rPr>
        <w:t>000</w:t>
      </w:r>
      <w:r w:rsidRPr="00C028E0">
        <w:rPr>
          <w:rFonts w:cstheme="minorHAnsi"/>
        </w:rPr>
        <w:t xml:space="preserve">), której przepis art. </w:t>
      </w:r>
      <w:r w:rsidR="005422B9">
        <w:rPr>
          <w:rFonts w:cstheme="minorHAnsi"/>
        </w:rPr>
        <w:t>10</w:t>
      </w:r>
      <w:r w:rsidRPr="00C028E0">
        <w:rPr>
          <w:rFonts w:cstheme="minorHAnsi"/>
        </w:rPr>
        <w:t>7 wprowadza zakaz przetwarzania danych ujawniających pochodzenie rasowe lub etniczne. Przetwarzanie tych danych jest dopuszczalne jedynie w przypadkach wymienionych w ustawie.</w:t>
      </w:r>
    </w:p>
    <w:p w14:paraId="0FFE3FC2" w14:textId="77777777" w:rsidR="008C6F29" w:rsidRPr="00C028E0" w:rsidRDefault="008C6F29" w:rsidP="0087613B">
      <w:pPr>
        <w:autoSpaceDE w:val="0"/>
        <w:autoSpaceDN w:val="0"/>
        <w:adjustRightInd w:val="0"/>
        <w:spacing w:after="0" w:line="240" w:lineRule="auto"/>
        <w:jc w:val="both"/>
        <w:rPr>
          <w:rFonts w:cstheme="minorHAnsi"/>
        </w:rPr>
      </w:pPr>
    </w:p>
    <w:p w14:paraId="27E0B1DF" w14:textId="77777777" w:rsidR="00DF09AA" w:rsidRPr="00C028E0" w:rsidRDefault="008C6F29" w:rsidP="0087613B">
      <w:pPr>
        <w:spacing w:after="0" w:line="240" w:lineRule="auto"/>
        <w:jc w:val="both"/>
        <w:rPr>
          <w:rFonts w:cstheme="minorHAnsi"/>
        </w:rPr>
      </w:pPr>
      <w:r w:rsidRPr="00C028E0">
        <w:rPr>
          <w:rFonts w:cstheme="minorHAnsi"/>
        </w:rPr>
        <w:t xml:space="preserve">Zasada swobodnego decydowania o przynależności do mniejszości narodowej </w:t>
      </w:r>
      <w:r w:rsidR="008626C1" w:rsidRPr="00C028E0">
        <w:rPr>
          <w:rFonts w:cstheme="minorHAnsi"/>
        </w:rPr>
        <w:t xml:space="preserve">oraz inne prawa mniejszości narodowych zostały </w:t>
      </w:r>
      <w:r w:rsidR="0025733E" w:rsidRPr="00C028E0">
        <w:rPr>
          <w:rFonts w:cstheme="minorHAnsi"/>
        </w:rPr>
        <w:t xml:space="preserve">także </w:t>
      </w:r>
      <w:r w:rsidR="008626C1" w:rsidRPr="00C028E0">
        <w:rPr>
          <w:rFonts w:cstheme="minorHAnsi"/>
        </w:rPr>
        <w:t>uregulowane</w:t>
      </w:r>
      <w:r w:rsidRPr="00C028E0">
        <w:rPr>
          <w:rFonts w:cstheme="minorHAnsi"/>
        </w:rPr>
        <w:t xml:space="preserve"> w traktatach</w:t>
      </w:r>
      <w:r w:rsidR="005422B9">
        <w:rPr>
          <w:rStyle w:val="Odwoanieprzypisudolnego"/>
          <w:rFonts w:cstheme="minorHAnsi"/>
        </w:rPr>
        <w:footnoteReference w:id="2"/>
      </w:r>
      <w:r w:rsidRPr="00C028E0">
        <w:rPr>
          <w:rFonts w:cstheme="minorHAnsi"/>
        </w:rPr>
        <w:t xml:space="preserve">, które Polska podpisała z: </w:t>
      </w:r>
    </w:p>
    <w:p w14:paraId="72147AEC" w14:textId="77777777" w:rsidR="00DF09AA" w:rsidRPr="007B71D9" w:rsidRDefault="008C6F29" w:rsidP="00CC0BA9">
      <w:pPr>
        <w:pStyle w:val="Akapitzlist"/>
        <w:numPr>
          <w:ilvl w:val="0"/>
          <w:numId w:val="3"/>
        </w:numPr>
        <w:spacing w:after="0" w:line="240" w:lineRule="auto"/>
        <w:jc w:val="both"/>
        <w:rPr>
          <w:rFonts w:cstheme="minorHAnsi"/>
        </w:rPr>
      </w:pPr>
      <w:r w:rsidRPr="007B71D9">
        <w:rPr>
          <w:rFonts w:cstheme="minorHAnsi"/>
        </w:rPr>
        <w:t xml:space="preserve">Republiką Federalną Niemiec, </w:t>
      </w:r>
      <w:r w:rsidR="00DF09AA" w:rsidRPr="007B71D9">
        <w:rPr>
          <w:rFonts w:cstheme="minorHAnsi"/>
        </w:rPr>
        <w:t xml:space="preserve">tj. </w:t>
      </w:r>
      <w:r w:rsidR="00B2204C" w:rsidRPr="007B71D9">
        <w:rPr>
          <w:rFonts w:cstheme="minorHAnsi"/>
        </w:rPr>
        <w:t xml:space="preserve">w </w:t>
      </w:r>
      <w:r w:rsidR="00DF09AA" w:rsidRPr="007B71D9">
        <w:rPr>
          <w:rFonts w:cstheme="minorHAnsi"/>
          <w:i/>
          <w:iCs/>
          <w:shd w:val="clear" w:color="auto" w:fill="FFFFFF"/>
        </w:rPr>
        <w:t>Trakta</w:t>
      </w:r>
      <w:r w:rsidR="00B2204C" w:rsidRPr="007B71D9">
        <w:rPr>
          <w:rFonts w:cstheme="minorHAnsi"/>
          <w:i/>
          <w:iCs/>
          <w:shd w:val="clear" w:color="auto" w:fill="FFFFFF"/>
        </w:rPr>
        <w:t>cie</w:t>
      </w:r>
      <w:r w:rsidR="00DF09AA" w:rsidRPr="007B71D9">
        <w:rPr>
          <w:rFonts w:cstheme="minorHAnsi"/>
          <w:i/>
          <w:iCs/>
          <w:shd w:val="clear" w:color="auto" w:fill="FFFFFF"/>
        </w:rPr>
        <w:t xml:space="preserve"> między Rzeczpospolitą Polską a Republiką Federalną Niemiec o dobrym sąsiedztwie i przyjaznej współpracy z dnia 17 czerwca 1991</w:t>
      </w:r>
      <w:r w:rsidR="00ED3639">
        <w:rPr>
          <w:rFonts w:cstheme="minorHAnsi"/>
          <w:i/>
          <w:iCs/>
          <w:shd w:val="clear" w:color="auto" w:fill="FFFFFF"/>
        </w:rPr>
        <w:t xml:space="preserve"> </w:t>
      </w:r>
      <w:r w:rsidR="00ED3639">
        <w:rPr>
          <w:rFonts w:cstheme="minorHAnsi"/>
          <w:i/>
          <w:iCs/>
          <w:shd w:val="clear" w:color="auto" w:fill="FFFFFF"/>
        </w:rPr>
        <w:br/>
        <w:t>(Dz. </w:t>
      </w:r>
      <w:r w:rsidR="00655028" w:rsidRPr="007B71D9">
        <w:rPr>
          <w:rFonts w:cstheme="minorHAnsi"/>
          <w:i/>
          <w:iCs/>
          <w:shd w:val="clear" w:color="auto" w:fill="FFFFFF"/>
        </w:rPr>
        <w:t>U. 1992 nr 14, poz. 56)</w:t>
      </w:r>
    </w:p>
    <w:p w14:paraId="16BC9172" w14:textId="77777777" w:rsidR="008626C1" w:rsidRPr="007B71D9" w:rsidRDefault="008C6F29" w:rsidP="00CC0BA9">
      <w:pPr>
        <w:pStyle w:val="Akapitzlist"/>
        <w:numPr>
          <w:ilvl w:val="0"/>
          <w:numId w:val="3"/>
        </w:numPr>
        <w:spacing w:after="0" w:line="240" w:lineRule="auto"/>
        <w:jc w:val="both"/>
        <w:rPr>
          <w:rFonts w:cstheme="minorHAnsi"/>
          <w:i/>
        </w:rPr>
      </w:pPr>
      <w:r w:rsidRPr="007B71D9">
        <w:rPr>
          <w:rFonts w:cstheme="minorHAnsi"/>
        </w:rPr>
        <w:lastRenderedPageBreak/>
        <w:t>Czeską i </w:t>
      </w:r>
      <w:r w:rsidR="008626C1" w:rsidRPr="007B71D9">
        <w:rPr>
          <w:rFonts w:cstheme="minorHAnsi"/>
        </w:rPr>
        <w:t xml:space="preserve">Słowacką Republiką, tj. </w:t>
      </w:r>
      <w:r w:rsidR="00B2204C" w:rsidRPr="007B71D9">
        <w:rPr>
          <w:rFonts w:cstheme="minorHAnsi"/>
        </w:rPr>
        <w:t xml:space="preserve">w </w:t>
      </w:r>
      <w:r w:rsidR="008626C1" w:rsidRPr="007B71D9">
        <w:rPr>
          <w:rFonts w:cstheme="minorHAnsi"/>
          <w:i/>
          <w:shd w:val="clear" w:color="auto" w:fill="FFFFFF" w:themeFill="background1"/>
        </w:rPr>
        <w:t>Układ</w:t>
      </w:r>
      <w:r w:rsidR="00B2204C" w:rsidRPr="007B71D9">
        <w:rPr>
          <w:rFonts w:cstheme="minorHAnsi"/>
          <w:i/>
          <w:shd w:val="clear" w:color="auto" w:fill="FFFFFF" w:themeFill="background1"/>
        </w:rPr>
        <w:t>zie</w:t>
      </w:r>
      <w:r w:rsidR="008626C1" w:rsidRPr="007B71D9">
        <w:rPr>
          <w:rFonts w:cstheme="minorHAnsi"/>
          <w:i/>
          <w:shd w:val="clear" w:color="auto" w:fill="FFFFFF" w:themeFill="background1"/>
        </w:rPr>
        <w:t xml:space="preserve"> między Rzeczpospolitą Polską a Czeską i Słowacką Republiką Federacyjną o dobrym sąsiedztwie, solidarności i przyjacielskiej współpracy </w:t>
      </w:r>
      <w:r w:rsidR="00ED3639">
        <w:rPr>
          <w:rFonts w:cstheme="minorHAnsi"/>
          <w:i/>
          <w:shd w:val="clear" w:color="auto" w:fill="FFFFFF" w:themeFill="background1"/>
        </w:rPr>
        <w:br/>
      </w:r>
      <w:r w:rsidR="008626C1" w:rsidRPr="007B71D9">
        <w:rPr>
          <w:rFonts w:cstheme="minorHAnsi"/>
          <w:i/>
          <w:shd w:val="clear" w:color="auto" w:fill="FFFFFF" w:themeFill="background1"/>
        </w:rPr>
        <w:t xml:space="preserve">z dnia 6 października 1991 r. </w:t>
      </w:r>
      <w:r w:rsidR="00655028" w:rsidRPr="007B71D9">
        <w:rPr>
          <w:rFonts w:cstheme="minorHAnsi"/>
          <w:shd w:val="clear" w:color="auto" w:fill="FFFFFF" w:themeFill="background1"/>
        </w:rPr>
        <w:t>(Dz. U. 1992 nr 59, poz. 296)</w:t>
      </w:r>
    </w:p>
    <w:p w14:paraId="5B24707E" w14:textId="77777777" w:rsidR="008626C1" w:rsidRPr="007B71D9" w:rsidRDefault="008C6F29" w:rsidP="00CC0BA9">
      <w:pPr>
        <w:pStyle w:val="Akapitzlist"/>
        <w:numPr>
          <w:ilvl w:val="0"/>
          <w:numId w:val="3"/>
        </w:numPr>
        <w:shd w:val="clear" w:color="auto" w:fill="FFFFFF" w:themeFill="background1"/>
        <w:spacing w:after="0" w:line="240" w:lineRule="auto"/>
        <w:jc w:val="both"/>
        <w:rPr>
          <w:rFonts w:cstheme="minorHAnsi"/>
          <w:i/>
        </w:rPr>
      </w:pPr>
      <w:r w:rsidRPr="007B71D9">
        <w:rPr>
          <w:rFonts w:cstheme="minorHAnsi"/>
        </w:rPr>
        <w:t>Republiką Białoruś</w:t>
      </w:r>
      <w:r w:rsidR="008626C1" w:rsidRPr="007B71D9">
        <w:rPr>
          <w:rFonts w:cstheme="minorHAnsi"/>
        </w:rPr>
        <w:t xml:space="preserve">, tj. </w:t>
      </w:r>
      <w:r w:rsidR="00B2204C" w:rsidRPr="007B71D9">
        <w:rPr>
          <w:rFonts w:cstheme="minorHAnsi"/>
        </w:rPr>
        <w:t xml:space="preserve">w </w:t>
      </w:r>
      <w:r w:rsidR="00C0145A" w:rsidRPr="007B71D9">
        <w:rPr>
          <w:rFonts w:cstheme="minorHAnsi"/>
          <w:i/>
        </w:rPr>
        <w:t>Trakta</w:t>
      </w:r>
      <w:r w:rsidR="00B2204C" w:rsidRPr="007B71D9">
        <w:rPr>
          <w:rFonts w:cstheme="minorHAnsi"/>
          <w:i/>
        </w:rPr>
        <w:t>cie</w:t>
      </w:r>
      <w:r w:rsidR="00C0145A" w:rsidRPr="007B71D9">
        <w:rPr>
          <w:rFonts w:cstheme="minorHAnsi"/>
          <w:i/>
        </w:rPr>
        <w:t xml:space="preserve"> między Rzecz</w:t>
      </w:r>
      <w:r w:rsidR="008626C1" w:rsidRPr="007B71D9">
        <w:rPr>
          <w:rFonts w:cstheme="minorHAnsi"/>
          <w:i/>
        </w:rPr>
        <w:t>pospolitą Polską a Republiką Białoruś o dobrym sąsiedztwie i przyjaznej współpracy z dnia 23 czerwca 1992 r.</w:t>
      </w:r>
      <w:r w:rsidR="00655028" w:rsidRPr="007B71D9">
        <w:rPr>
          <w:rFonts w:cstheme="minorHAnsi"/>
          <w:i/>
        </w:rPr>
        <w:t xml:space="preserve"> (Dz. U. 1993 nr 118, poz. 527)</w:t>
      </w:r>
    </w:p>
    <w:p w14:paraId="1FFC86D0" w14:textId="77777777" w:rsidR="008626C1" w:rsidRPr="007B71D9" w:rsidRDefault="008626C1" w:rsidP="00CC0BA9">
      <w:pPr>
        <w:pStyle w:val="Akapitzlist"/>
        <w:numPr>
          <w:ilvl w:val="0"/>
          <w:numId w:val="3"/>
        </w:numPr>
        <w:shd w:val="clear" w:color="auto" w:fill="FFFFFF" w:themeFill="background1"/>
        <w:spacing w:after="0" w:line="240" w:lineRule="auto"/>
        <w:jc w:val="both"/>
        <w:rPr>
          <w:rFonts w:cstheme="minorHAnsi"/>
          <w:i/>
        </w:rPr>
      </w:pPr>
      <w:r w:rsidRPr="007B71D9">
        <w:rPr>
          <w:rFonts w:cstheme="minorHAnsi"/>
        </w:rPr>
        <w:t xml:space="preserve">Ukrainą, tj. </w:t>
      </w:r>
      <w:r w:rsidR="00B2204C" w:rsidRPr="007B71D9">
        <w:rPr>
          <w:rFonts w:cstheme="minorHAnsi"/>
        </w:rPr>
        <w:t xml:space="preserve">w </w:t>
      </w:r>
      <w:r w:rsidR="00C0145A" w:rsidRPr="007B71D9">
        <w:rPr>
          <w:rFonts w:cstheme="minorHAnsi"/>
          <w:i/>
        </w:rPr>
        <w:t>Trakta</w:t>
      </w:r>
      <w:r w:rsidR="00B2204C" w:rsidRPr="007B71D9">
        <w:rPr>
          <w:rFonts w:cstheme="minorHAnsi"/>
          <w:i/>
        </w:rPr>
        <w:t>cie</w:t>
      </w:r>
      <w:r w:rsidR="00C0145A" w:rsidRPr="007B71D9">
        <w:rPr>
          <w:rFonts w:cstheme="minorHAnsi"/>
          <w:i/>
        </w:rPr>
        <w:t xml:space="preserve"> między Rzeczpospolitą Polską a Ukrainą o dobrym sąsiedztwie, przyjaznych stosunkach i współpracy z dnia 18 maja 1992 r.</w:t>
      </w:r>
      <w:r w:rsidR="00655028" w:rsidRPr="007B71D9">
        <w:rPr>
          <w:rFonts w:cstheme="minorHAnsi"/>
          <w:i/>
        </w:rPr>
        <w:t xml:space="preserve"> (Dz. U. 1993 nr 125, poz. 573)</w:t>
      </w:r>
      <w:r w:rsidR="001D23BE" w:rsidRPr="007B71D9">
        <w:rPr>
          <w:rFonts w:cstheme="minorHAnsi"/>
          <w:i/>
        </w:rPr>
        <w:t>,</w:t>
      </w:r>
    </w:p>
    <w:p w14:paraId="35CCA8C3" w14:textId="77777777" w:rsidR="00F8281D" w:rsidRPr="007B71D9" w:rsidRDefault="00C0145A" w:rsidP="00CC0BA9">
      <w:pPr>
        <w:pStyle w:val="Akapitzlist"/>
        <w:numPr>
          <w:ilvl w:val="0"/>
          <w:numId w:val="3"/>
        </w:numPr>
        <w:spacing w:after="0" w:line="240" w:lineRule="auto"/>
        <w:jc w:val="both"/>
        <w:rPr>
          <w:rFonts w:cstheme="minorHAnsi"/>
          <w:i/>
        </w:rPr>
      </w:pPr>
      <w:r w:rsidRPr="007B71D9">
        <w:rPr>
          <w:rFonts w:cstheme="minorHAnsi"/>
        </w:rPr>
        <w:t xml:space="preserve"> oraz Republiką Litewską, tj. </w:t>
      </w:r>
      <w:r w:rsidR="00B2204C" w:rsidRPr="007B71D9">
        <w:rPr>
          <w:rFonts w:cstheme="minorHAnsi"/>
        </w:rPr>
        <w:t xml:space="preserve">w </w:t>
      </w:r>
      <w:r w:rsidR="0025733E" w:rsidRPr="007B71D9">
        <w:rPr>
          <w:rFonts w:cstheme="minorHAnsi"/>
          <w:i/>
        </w:rPr>
        <w:t>Trakta</w:t>
      </w:r>
      <w:r w:rsidR="00B2204C" w:rsidRPr="007B71D9">
        <w:rPr>
          <w:rFonts w:cstheme="minorHAnsi"/>
          <w:i/>
        </w:rPr>
        <w:t>cie</w:t>
      </w:r>
      <w:r w:rsidR="0025733E" w:rsidRPr="007B71D9">
        <w:rPr>
          <w:rFonts w:cstheme="minorHAnsi"/>
          <w:i/>
        </w:rPr>
        <w:t xml:space="preserve"> między Rzecz</w:t>
      </w:r>
      <w:r w:rsidRPr="007B71D9">
        <w:rPr>
          <w:rFonts w:cstheme="minorHAnsi"/>
          <w:i/>
        </w:rPr>
        <w:t xml:space="preserve">pospolitą Polską a Republiką Litewską </w:t>
      </w:r>
      <w:r w:rsidR="001D23BE" w:rsidRPr="007B71D9">
        <w:rPr>
          <w:rFonts w:cstheme="minorHAnsi"/>
          <w:i/>
        </w:rPr>
        <w:t xml:space="preserve">                   </w:t>
      </w:r>
      <w:r w:rsidRPr="007B71D9">
        <w:rPr>
          <w:rFonts w:cstheme="minorHAnsi"/>
          <w:i/>
        </w:rPr>
        <w:t>o przyjaznych stosunkach i dobrosąsiedzkiej współpracy z dnia 26 kwietnia 1994 r.</w:t>
      </w:r>
      <w:r w:rsidR="00655028" w:rsidRPr="007B71D9">
        <w:rPr>
          <w:rFonts w:cstheme="minorHAnsi"/>
          <w:i/>
        </w:rPr>
        <w:t xml:space="preserve"> (Dz. U. 1995 nr 15, poz. 71)</w:t>
      </w:r>
      <w:r w:rsidR="001D23BE" w:rsidRPr="007B71D9">
        <w:rPr>
          <w:rFonts w:cstheme="minorHAnsi"/>
          <w:i/>
        </w:rPr>
        <w:t>.</w:t>
      </w:r>
    </w:p>
    <w:p w14:paraId="07731A75" w14:textId="77777777" w:rsidR="00E65464" w:rsidRPr="00C028E0" w:rsidRDefault="00E65464" w:rsidP="0087613B">
      <w:pPr>
        <w:spacing w:after="0" w:line="240" w:lineRule="auto"/>
        <w:jc w:val="both"/>
        <w:rPr>
          <w:rFonts w:cstheme="minorHAnsi"/>
        </w:rPr>
      </w:pPr>
    </w:p>
    <w:p w14:paraId="65CAB745" w14:textId="77777777" w:rsidR="00116F1A" w:rsidRPr="00C028E0" w:rsidRDefault="00116F1A" w:rsidP="0087613B">
      <w:pPr>
        <w:spacing w:after="0" w:line="240" w:lineRule="auto"/>
        <w:jc w:val="both"/>
        <w:rPr>
          <w:rFonts w:cstheme="minorHAnsi"/>
        </w:rPr>
      </w:pPr>
      <w:r w:rsidRPr="00C028E0">
        <w:rPr>
          <w:rFonts w:cstheme="minorHAnsi"/>
        </w:rPr>
        <w:t>W</w:t>
      </w:r>
      <w:r w:rsidR="00901C99">
        <w:rPr>
          <w:rFonts w:cstheme="minorHAnsi"/>
        </w:rPr>
        <w:t xml:space="preserve">yżej </w:t>
      </w:r>
      <w:r w:rsidRPr="00C028E0">
        <w:rPr>
          <w:rFonts w:cstheme="minorHAnsi"/>
        </w:rPr>
        <w:t>w</w:t>
      </w:r>
      <w:r w:rsidR="00901C99">
        <w:rPr>
          <w:rFonts w:cstheme="minorHAnsi"/>
        </w:rPr>
        <w:t>ymienione</w:t>
      </w:r>
      <w:r w:rsidRPr="00C028E0">
        <w:rPr>
          <w:rFonts w:cstheme="minorHAnsi"/>
        </w:rPr>
        <w:t xml:space="preserve"> przepisy oraz traktaty wskazują, że pozycja prawna przedstawicieli mniejszości narodowych</w:t>
      </w:r>
      <w:r w:rsidR="00901C99">
        <w:rPr>
          <w:rFonts w:cstheme="minorHAnsi"/>
        </w:rPr>
        <w:t xml:space="preserve"> </w:t>
      </w:r>
      <w:r w:rsidRPr="00C028E0">
        <w:rPr>
          <w:rFonts w:cstheme="minorHAnsi"/>
        </w:rPr>
        <w:t>i etnicznych w Polsce ugruntowan</w:t>
      </w:r>
      <w:r w:rsidR="00B2204C">
        <w:rPr>
          <w:rFonts w:cstheme="minorHAnsi"/>
        </w:rPr>
        <w:t>a</w:t>
      </w:r>
      <w:r w:rsidR="00552713">
        <w:rPr>
          <w:rFonts w:cstheme="minorHAnsi"/>
        </w:rPr>
        <w:t xml:space="preserve"> </w:t>
      </w:r>
      <w:r w:rsidR="00B2204C">
        <w:rPr>
          <w:rFonts w:cstheme="minorHAnsi"/>
        </w:rPr>
        <w:t>jest</w:t>
      </w:r>
      <w:r w:rsidRPr="00C028E0">
        <w:rPr>
          <w:rFonts w:cstheme="minorHAnsi"/>
        </w:rPr>
        <w:t xml:space="preserve"> na mocnych podstawach, plasując Polskę </w:t>
      </w:r>
      <w:r w:rsidR="00901C99">
        <w:rPr>
          <w:rFonts w:cstheme="minorHAnsi"/>
        </w:rPr>
        <w:t xml:space="preserve">                          </w:t>
      </w:r>
      <w:r w:rsidRPr="00C028E0">
        <w:rPr>
          <w:rFonts w:cstheme="minorHAnsi"/>
        </w:rPr>
        <w:t>na wysokim miejscu wśród państw</w:t>
      </w:r>
      <w:r w:rsidR="005422B9">
        <w:rPr>
          <w:rFonts w:cstheme="minorHAnsi"/>
        </w:rPr>
        <w:t>- członków O</w:t>
      </w:r>
      <w:r w:rsidR="00B2204C">
        <w:rPr>
          <w:rFonts w:cstheme="minorHAnsi"/>
        </w:rPr>
        <w:t xml:space="preserve">rganizacji Narodów Zjednoczonych. </w:t>
      </w:r>
    </w:p>
    <w:p w14:paraId="2CE5B7D2" w14:textId="77777777" w:rsidR="00867E08" w:rsidRDefault="00867E08" w:rsidP="0087613B">
      <w:pPr>
        <w:spacing w:line="240" w:lineRule="auto"/>
        <w:rPr>
          <w:rFonts w:asciiTheme="majorHAnsi" w:hAnsiTheme="majorHAnsi" w:cstheme="majorHAnsi"/>
        </w:rPr>
      </w:pPr>
    </w:p>
    <w:p w14:paraId="03C9C065" w14:textId="77777777" w:rsidR="003F1DF1" w:rsidRDefault="003F1DF1" w:rsidP="0087613B">
      <w:pPr>
        <w:spacing w:line="240" w:lineRule="auto"/>
        <w:rPr>
          <w:rFonts w:asciiTheme="majorHAnsi" w:hAnsiTheme="majorHAnsi" w:cstheme="majorHAnsi"/>
        </w:rPr>
      </w:pPr>
    </w:p>
    <w:tbl>
      <w:tblPr>
        <w:tblStyle w:val="Tabela-Siatka"/>
        <w:tblW w:w="9067"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67"/>
      </w:tblGrid>
      <w:tr w:rsidR="00CD5945" w:rsidRPr="007B71D9" w14:paraId="4194A75F" w14:textId="77777777" w:rsidTr="00CD5945">
        <w:tc>
          <w:tcPr>
            <w:tcW w:w="9067" w:type="dxa"/>
            <w:shd w:val="clear" w:color="auto" w:fill="DEEAF6" w:themeFill="accent1" w:themeFillTint="33"/>
          </w:tcPr>
          <w:p w14:paraId="6DE692A5" w14:textId="77777777" w:rsidR="00CD5945" w:rsidRPr="007B71D9" w:rsidRDefault="00CD5945" w:rsidP="00B75FB8">
            <w:pPr>
              <w:pStyle w:val="Nagwek3"/>
              <w:spacing w:line="240" w:lineRule="auto"/>
              <w:ind w:firstLine="0"/>
              <w:jc w:val="both"/>
              <w:outlineLvl w:val="2"/>
              <w:rPr>
                <w:rFonts w:asciiTheme="majorHAnsi" w:hAnsiTheme="majorHAnsi" w:cstheme="majorHAnsi"/>
                <w:b/>
                <w:i w:val="0"/>
                <w:sz w:val="24"/>
              </w:rPr>
            </w:pPr>
            <w:bookmarkStart w:id="5" w:name="_Toc42176312"/>
            <w:r w:rsidRPr="008654E8">
              <w:rPr>
                <w:rFonts w:asciiTheme="minorHAnsi" w:hAnsiTheme="minorHAnsi" w:cstheme="minorHAnsi"/>
                <w:b/>
                <w:i w:val="0"/>
                <w:sz w:val="22"/>
              </w:rPr>
              <w:t xml:space="preserve">1.2 Prawo do korzystania z praw i wolności wynikających z zasad zawartych </w:t>
            </w:r>
            <w:r w:rsidRPr="008654E8">
              <w:rPr>
                <w:rFonts w:asciiTheme="minorHAnsi" w:hAnsiTheme="minorHAnsi" w:cstheme="minorHAnsi"/>
                <w:b/>
                <w:i w:val="0"/>
                <w:sz w:val="22"/>
              </w:rPr>
              <w:br/>
              <w:t>w ustawodawstwie indywidualnie, jak też wspólnie z innymi.</w:t>
            </w:r>
            <w:bookmarkEnd w:id="5"/>
          </w:p>
        </w:tc>
      </w:tr>
    </w:tbl>
    <w:p w14:paraId="7EE5C2D9" w14:textId="77777777" w:rsidR="00443671" w:rsidRDefault="00443671" w:rsidP="0087613B">
      <w:pPr>
        <w:spacing w:line="240" w:lineRule="auto"/>
        <w:jc w:val="both"/>
      </w:pPr>
    </w:p>
    <w:p w14:paraId="4F70E8C8" w14:textId="77777777" w:rsidR="00F35CD7" w:rsidRPr="00F35CD7" w:rsidRDefault="00443671" w:rsidP="00F35CD7">
      <w:pPr>
        <w:spacing w:line="240" w:lineRule="auto"/>
        <w:jc w:val="both"/>
        <w:rPr>
          <w:rFonts w:cstheme="minorHAnsi"/>
        </w:rPr>
      </w:pPr>
      <w:r w:rsidRPr="00C028E0">
        <w:rPr>
          <w:rFonts w:cstheme="minorHAnsi"/>
        </w:rPr>
        <w:t>Zgodnie z art.</w:t>
      </w:r>
      <w:r w:rsidRPr="00C028E0">
        <w:rPr>
          <w:rFonts w:cstheme="minorHAnsi"/>
          <w:b/>
          <w:bCs/>
        </w:rPr>
        <w:t> </w:t>
      </w:r>
      <w:r w:rsidRPr="00C028E0">
        <w:rPr>
          <w:rFonts w:cstheme="minorHAnsi"/>
        </w:rPr>
        <w:t xml:space="preserve">4 ust. 4 </w:t>
      </w:r>
      <w:r w:rsidR="001A6EEA" w:rsidRPr="001A6EEA">
        <w:rPr>
          <w:rFonts w:cstheme="minorHAnsi"/>
        </w:rPr>
        <w:t>ustawy z dnia 6 stycznia 2005 r. o mniejszościach narodowych i etnicznych oraz o języku regionalnym (Dz. U. z 2017 r., poz. 823)</w:t>
      </w:r>
      <w:r w:rsidR="00B2204C">
        <w:rPr>
          <w:rFonts w:cstheme="minorHAnsi"/>
          <w:i/>
          <w:iCs/>
        </w:rPr>
        <w:t>:</w:t>
      </w:r>
      <w:r w:rsidRPr="00C028E0">
        <w:rPr>
          <w:rFonts w:cstheme="minorHAnsi"/>
        </w:rPr>
        <w:t xml:space="preserve">  „Osoby należące do mniejszości mogą korzystać </w:t>
      </w:r>
      <w:r w:rsidR="00901C99">
        <w:rPr>
          <w:rFonts w:cstheme="minorHAnsi"/>
        </w:rPr>
        <w:t xml:space="preserve">                      </w:t>
      </w:r>
      <w:r w:rsidRPr="00C028E0">
        <w:rPr>
          <w:rFonts w:cstheme="minorHAnsi"/>
        </w:rPr>
        <w:t>z praw i wolności wynikających z zasad zawartych w niniejszej ustawie indywidualnie, jak też wspólnie z innymi członkami swojej mniejszości”. Ponadto, możliwość korzystania z praw i wolności</w:t>
      </w:r>
      <w:r w:rsidR="00DB51FE">
        <w:rPr>
          <w:rFonts w:cstheme="minorHAnsi"/>
        </w:rPr>
        <w:t xml:space="preserve"> </w:t>
      </w:r>
      <w:r w:rsidRPr="00C028E0">
        <w:rPr>
          <w:rFonts w:cstheme="minorHAnsi"/>
        </w:rPr>
        <w:t>indywidualnie lub wespół z innymi zawarta została w</w:t>
      </w:r>
      <w:r w:rsidR="00A726B8">
        <w:rPr>
          <w:rFonts w:cstheme="minorHAnsi"/>
        </w:rPr>
        <w:t xml:space="preserve"> wymiennych w punkcie 1.1</w:t>
      </w:r>
      <w:r w:rsidRPr="00C028E0">
        <w:rPr>
          <w:rFonts w:cstheme="minorHAnsi"/>
        </w:rPr>
        <w:t xml:space="preserve"> traktatach</w:t>
      </w:r>
      <w:r w:rsidR="009171A7">
        <w:rPr>
          <w:rFonts w:cstheme="minorHAnsi"/>
        </w:rPr>
        <w:t xml:space="preserve">, np.: </w:t>
      </w:r>
      <w:r w:rsidR="009171A7" w:rsidRPr="009171A7">
        <w:rPr>
          <w:rFonts w:cstheme="minorHAnsi"/>
        </w:rPr>
        <w:t xml:space="preserve">art. 20 </w:t>
      </w:r>
      <w:r w:rsidR="00655028">
        <w:rPr>
          <w:rFonts w:cstheme="minorHAnsi"/>
        </w:rPr>
        <w:t>Traktatu</w:t>
      </w:r>
      <w:r w:rsidR="00655028" w:rsidRPr="00655028">
        <w:rPr>
          <w:rFonts w:cstheme="minorHAnsi"/>
        </w:rPr>
        <w:t xml:space="preserve"> między Rzeczpospolitą Polską a Republiką Federalną Niemiec o dobrym sąsiedztwie </w:t>
      </w:r>
      <w:r w:rsidR="00617471">
        <w:rPr>
          <w:rFonts w:cstheme="minorHAnsi"/>
        </w:rPr>
        <w:t xml:space="preserve">                            </w:t>
      </w:r>
      <w:r w:rsidR="00655028" w:rsidRPr="00655028">
        <w:rPr>
          <w:rFonts w:cstheme="minorHAnsi"/>
        </w:rPr>
        <w:t>i przyjaznej współpracy z dnia 17 czerwca 1991 (Dz. U. 1992 nr 14, poz. 56)</w:t>
      </w:r>
      <w:r w:rsidR="009171A7">
        <w:rPr>
          <w:rFonts w:cstheme="minorHAnsi"/>
        </w:rPr>
        <w:t xml:space="preserve">, </w:t>
      </w:r>
      <w:r w:rsidR="00F35CD7">
        <w:rPr>
          <w:rFonts w:cstheme="minorHAnsi"/>
        </w:rPr>
        <w:t xml:space="preserve">art. 13 </w:t>
      </w:r>
      <w:r w:rsidR="00655028">
        <w:rPr>
          <w:rFonts w:cstheme="minorHAnsi"/>
        </w:rPr>
        <w:t>Traktatu</w:t>
      </w:r>
      <w:r w:rsidR="00655028" w:rsidRPr="00655028">
        <w:rPr>
          <w:rFonts w:cstheme="minorHAnsi"/>
        </w:rPr>
        <w:t xml:space="preserve"> między Rzeczpospolitą Polską a Republiką Litewską o przyjaznych stosunkach i dobrosąsiedzkiej współpracy </w:t>
      </w:r>
      <w:r w:rsidR="00617471">
        <w:rPr>
          <w:rFonts w:cstheme="minorHAnsi"/>
        </w:rPr>
        <w:t xml:space="preserve">                  </w:t>
      </w:r>
      <w:r w:rsidR="00655028" w:rsidRPr="00655028">
        <w:rPr>
          <w:rFonts w:cstheme="minorHAnsi"/>
        </w:rPr>
        <w:t>z dnia 26 kwietnia 1994 r. (Dz. U. 1995 nr 15, poz. 71)</w:t>
      </w:r>
      <w:r w:rsidR="008C45CA">
        <w:rPr>
          <w:rFonts w:cstheme="minorHAnsi"/>
        </w:rPr>
        <w:t>.</w:t>
      </w:r>
    </w:p>
    <w:p w14:paraId="399F1480" w14:textId="77777777" w:rsidR="002A4D17" w:rsidRDefault="002A4D17" w:rsidP="007D2574">
      <w:pPr>
        <w:spacing w:line="240" w:lineRule="auto"/>
        <w:jc w:val="both"/>
        <w:rPr>
          <w:rFonts w:asciiTheme="majorHAnsi" w:hAnsiTheme="majorHAnsi" w:cstheme="majorHAnsi"/>
        </w:rPr>
      </w:pPr>
    </w:p>
    <w:tbl>
      <w:tblPr>
        <w:tblStyle w:val="Tabela-Siatka"/>
        <w:tblW w:w="9029" w:type="dxa"/>
        <w:tblInd w:w="38"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29"/>
      </w:tblGrid>
      <w:tr w:rsidR="00CD5945" w14:paraId="54100656" w14:textId="77777777" w:rsidTr="00CD5945">
        <w:tc>
          <w:tcPr>
            <w:tcW w:w="9029" w:type="dxa"/>
            <w:shd w:val="clear" w:color="auto" w:fill="DEEAF6" w:themeFill="accent1" w:themeFillTint="33"/>
          </w:tcPr>
          <w:p w14:paraId="26E25628" w14:textId="77777777" w:rsidR="00CD5945" w:rsidRPr="0020293C" w:rsidRDefault="00CD5945" w:rsidP="00B75FB8">
            <w:pPr>
              <w:pStyle w:val="Nagwek3"/>
              <w:spacing w:line="240" w:lineRule="auto"/>
              <w:ind w:firstLine="0"/>
              <w:jc w:val="both"/>
              <w:outlineLvl w:val="2"/>
              <w:rPr>
                <w:rFonts w:asciiTheme="majorHAnsi" w:hAnsiTheme="majorHAnsi" w:cstheme="majorHAnsi"/>
                <w:b/>
                <w:i w:val="0"/>
                <w:sz w:val="24"/>
              </w:rPr>
            </w:pPr>
            <w:bookmarkStart w:id="6" w:name="_Toc42176313"/>
            <w:r w:rsidRPr="008654E8">
              <w:rPr>
                <w:rFonts w:asciiTheme="minorHAnsi" w:hAnsiTheme="minorHAnsi" w:cstheme="minorHAnsi"/>
                <w:b/>
                <w:i w:val="0"/>
                <w:sz w:val="22"/>
              </w:rPr>
              <w:t>1.3 Prawo do równości wobec prawa oraz jednakowej ochrony prawnej. Zakaz jakiejkolwiek dyskryminacji wynikającej z przynależności do mniejszości narodowej lub etnicznej.</w:t>
            </w:r>
            <w:bookmarkEnd w:id="6"/>
          </w:p>
        </w:tc>
      </w:tr>
    </w:tbl>
    <w:p w14:paraId="05CFE7DD" w14:textId="77777777" w:rsidR="004A0B94" w:rsidRDefault="004A0B94" w:rsidP="0087613B">
      <w:pPr>
        <w:spacing w:line="240" w:lineRule="auto"/>
        <w:rPr>
          <w:rFonts w:asciiTheme="majorHAnsi" w:hAnsiTheme="majorHAnsi" w:cstheme="majorHAnsi"/>
        </w:rPr>
      </w:pPr>
    </w:p>
    <w:p w14:paraId="13FEBBDD" w14:textId="77777777" w:rsidR="004A0B94" w:rsidRPr="00C028E0" w:rsidRDefault="004A0B94" w:rsidP="0087613B">
      <w:pPr>
        <w:spacing w:line="240" w:lineRule="auto"/>
        <w:jc w:val="both"/>
        <w:rPr>
          <w:rFonts w:cstheme="minorHAnsi"/>
        </w:rPr>
      </w:pPr>
      <w:r w:rsidRPr="00C028E0">
        <w:rPr>
          <w:rFonts w:cstheme="minorHAnsi"/>
        </w:rPr>
        <w:t xml:space="preserve">W Rzeczypospolitej Polskiej gwarancje równości wobec prawa mają rangę zasad konstytucyjnych. </w:t>
      </w:r>
      <w:r w:rsidRPr="00C028E0">
        <w:rPr>
          <w:rFonts w:cstheme="minorHAnsi"/>
          <w:i/>
        </w:rPr>
        <w:t xml:space="preserve">Konstytucja </w:t>
      </w:r>
      <w:r w:rsidR="00F35CD7">
        <w:rPr>
          <w:rFonts w:cstheme="minorHAnsi"/>
          <w:i/>
        </w:rPr>
        <w:t>RP</w:t>
      </w:r>
      <w:r w:rsidR="00DB51FE">
        <w:rPr>
          <w:rFonts w:cstheme="minorHAnsi"/>
          <w:i/>
        </w:rPr>
        <w:t xml:space="preserve"> </w:t>
      </w:r>
      <w:r w:rsidRPr="00C028E0">
        <w:rPr>
          <w:rFonts w:cstheme="minorHAnsi"/>
        </w:rPr>
        <w:t xml:space="preserve">wprowadza następujące regulacje odnoszące się do zapewnienia </w:t>
      </w:r>
      <w:r w:rsidR="00F35CD7">
        <w:rPr>
          <w:rFonts w:cstheme="minorHAnsi"/>
        </w:rPr>
        <w:t>poszanowania</w:t>
      </w:r>
      <w:r w:rsidR="00DB51FE">
        <w:rPr>
          <w:rFonts w:cstheme="minorHAnsi"/>
        </w:rPr>
        <w:t xml:space="preserve"> </w:t>
      </w:r>
      <w:r w:rsidRPr="00C028E0">
        <w:rPr>
          <w:rFonts w:cstheme="minorHAnsi"/>
        </w:rPr>
        <w:t>zasady.</w:t>
      </w:r>
    </w:p>
    <w:p w14:paraId="2E79D811" w14:textId="77777777" w:rsidR="004A0B94" w:rsidRPr="00C028E0" w:rsidRDefault="004A0B94" w:rsidP="0087613B">
      <w:pPr>
        <w:spacing w:line="240" w:lineRule="auto"/>
        <w:jc w:val="both"/>
        <w:rPr>
          <w:rFonts w:cstheme="minorHAnsi"/>
        </w:rPr>
      </w:pPr>
      <w:r w:rsidRPr="00C028E0">
        <w:rPr>
          <w:rFonts w:cstheme="minorHAnsi"/>
        </w:rPr>
        <w:t xml:space="preserve">Art. 2 </w:t>
      </w:r>
      <w:r w:rsidRPr="00C028E0">
        <w:rPr>
          <w:rFonts w:cstheme="minorHAnsi"/>
          <w:i/>
          <w:iCs/>
        </w:rPr>
        <w:t xml:space="preserve">Konstytucji </w:t>
      </w:r>
      <w:r w:rsidR="00F35CD7">
        <w:rPr>
          <w:rFonts w:cstheme="minorHAnsi"/>
          <w:i/>
          <w:iCs/>
        </w:rPr>
        <w:t xml:space="preserve">RP </w:t>
      </w:r>
      <w:r w:rsidRPr="00C028E0">
        <w:rPr>
          <w:rFonts w:cstheme="minorHAnsi"/>
        </w:rPr>
        <w:t xml:space="preserve">wskazuje, że </w:t>
      </w:r>
      <w:r w:rsidR="00F35CD7">
        <w:rPr>
          <w:rFonts w:cstheme="minorHAnsi"/>
        </w:rPr>
        <w:t>„</w:t>
      </w:r>
      <w:r w:rsidRPr="00C028E0">
        <w:rPr>
          <w:rFonts w:cstheme="minorHAnsi"/>
        </w:rPr>
        <w:t>Rzeczpospolita Polska jest demokratycznym państwem prawnym, urzeczywistniającym zasady sprawiedliwości społecznej</w:t>
      </w:r>
      <w:r w:rsidR="00F35CD7">
        <w:rPr>
          <w:rFonts w:cstheme="minorHAnsi"/>
        </w:rPr>
        <w:t>”</w:t>
      </w:r>
      <w:r w:rsidRPr="00C028E0">
        <w:rPr>
          <w:rFonts w:cstheme="minorHAnsi"/>
        </w:rPr>
        <w:t xml:space="preserve">. </w:t>
      </w:r>
      <w:r w:rsidR="00F35CD7">
        <w:rPr>
          <w:rFonts w:cstheme="minorHAnsi"/>
        </w:rPr>
        <w:t xml:space="preserve">Zgodnie z </w:t>
      </w:r>
      <w:r w:rsidRPr="00C028E0">
        <w:rPr>
          <w:rFonts w:cstheme="minorHAnsi"/>
        </w:rPr>
        <w:t>art. 5</w:t>
      </w:r>
      <w:r w:rsidR="001D23BE">
        <w:rPr>
          <w:rFonts w:cstheme="minorHAnsi"/>
        </w:rPr>
        <w:t xml:space="preserve"> </w:t>
      </w:r>
      <w:r w:rsidR="00F35CD7">
        <w:rPr>
          <w:rFonts w:cstheme="minorHAnsi"/>
          <w:i/>
          <w:iCs/>
        </w:rPr>
        <w:t>ustawy zasadniczej</w:t>
      </w:r>
      <w:r w:rsidRPr="00C028E0">
        <w:rPr>
          <w:rFonts w:cstheme="minorHAnsi"/>
        </w:rPr>
        <w:t xml:space="preserve">, Rzeczpospolita Polska strzeże niepodległości i nienaruszalności swojego terytorium, zapewnia wolności i prawa człowieka i obywatela oraz bezpieczeństwo obywateli, strzeże dziedzictwa narodowego oraz zapewnia ochronę środowiska, kierując się zasadą zrównoważonego rozwoju. W art. 7 </w:t>
      </w:r>
      <w:r w:rsidRPr="00833E16">
        <w:rPr>
          <w:rFonts w:cstheme="minorHAnsi"/>
          <w:i/>
        </w:rPr>
        <w:t xml:space="preserve">ustawy zasadniczej </w:t>
      </w:r>
      <w:r w:rsidRPr="00C028E0">
        <w:rPr>
          <w:rFonts w:cstheme="minorHAnsi"/>
        </w:rPr>
        <w:t>zostało zapisane, że organy władzy publicznej działają na podstawie i w granicach prawa.</w:t>
      </w:r>
    </w:p>
    <w:p w14:paraId="1362C24B" w14:textId="02036492" w:rsidR="004A0B94" w:rsidRPr="00C028E0" w:rsidRDefault="004A0B94" w:rsidP="0087613B">
      <w:pPr>
        <w:spacing w:line="240" w:lineRule="auto"/>
        <w:jc w:val="both"/>
        <w:rPr>
          <w:rFonts w:cstheme="minorHAnsi"/>
        </w:rPr>
      </w:pPr>
      <w:r w:rsidRPr="00C028E0">
        <w:rPr>
          <w:rFonts w:cstheme="minorHAnsi"/>
        </w:rPr>
        <w:t xml:space="preserve">Osoby, których konstytucyjne prawa i wolności zostały naruszone, mają możliwość dochodzenia </w:t>
      </w:r>
      <w:r w:rsidR="00F35CD7">
        <w:rPr>
          <w:rFonts w:cstheme="minorHAnsi"/>
        </w:rPr>
        <w:t>sw</w:t>
      </w:r>
      <w:r w:rsidRPr="00C028E0">
        <w:rPr>
          <w:rFonts w:cstheme="minorHAnsi"/>
        </w:rPr>
        <w:t>ych praw</w:t>
      </w:r>
      <w:r w:rsidR="00F35CD7">
        <w:rPr>
          <w:rFonts w:cstheme="minorHAnsi"/>
        </w:rPr>
        <w:t>,</w:t>
      </w:r>
      <w:r w:rsidRPr="00C028E0">
        <w:rPr>
          <w:rFonts w:cstheme="minorHAnsi"/>
        </w:rPr>
        <w:t xml:space="preserve"> m.in.</w:t>
      </w:r>
      <w:r w:rsidR="00F35CD7">
        <w:rPr>
          <w:rFonts w:cstheme="minorHAnsi"/>
        </w:rPr>
        <w:t>:</w:t>
      </w:r>
      <w:r w:rsidRPr="00C028E0">
        <w:rPr>
          <w:rFonts w:cstheme="minorHAnsi"/>
        </w:rPr>
        <w:t xml:space="preserve"> przed Trybunałem Konstytucyjnym. Przepis art. 79 ust. 1</w:t>
      </w:r>
      <w:r w:rsidR="00B45EAC">
        <w:rPr>
          <w:rFonts w:cstheme="minorHAnsi"/>
        </w:rPr>
        <w:t xml:space="preserve"> </w:t>
      </w:r>
      <w:r w:rsidRPr="00C028E0">
        <w:rPr>
          <w:rFonts w:cstheme="minorHAnsi"/>
          <w:i/>
          <w:iCs/>
        </w:rPr>
        <w:t xml:space="preserve">Konstytucji </w:t>
      </w:r>
      <w:r w:rsidR="00286909">
        <w:rPr>
          <w:rFonts w:cstheme="minorHAnsi"/>
          <w:i/>
          <w:iCs/>
        </w:rPr>
        <w:t xml:space="preserve">RP </w:t>
      </w:r>
      <w:r w:rsidRPr="00C028E0">
        <w:rPr>
          <w:rFonts w:cstheme="minorHAnsi"/>
        </w:rPr>
        <w:t xml:space="preserve">stanowi, że </w:t>
      </w:r>
      <w:r w:rsidR="00F35CD7">
        <w:rPr>
          <w:rFonts w:cstheme="minorHAnsi"/>
        </w:rPr>
        <w:t>„</w:t>
      </w:r>
      <w:r w:rsidRPr="00C028E0">
        <w:rPr>
          <w:rFonts w:cstheme="minorHAnsi"/>
        </w:rPr>
        <w:t xml:space="preserve">każdy, czyje konstytucyjne wolności lub prawa zostały naruszone, ma prawo, na zasadach określonych </w:t>
      </w:r>
      <w:r w:rsidR="001D23BE">
        <w:rPr>
          <w:rFonts w:cstheme="minorHAnsi"/>
        </w:rPr>
        <w:t xml:space="preserve">                      </w:t>
      </w:r>
      <w:r w:rsidRPr="00C028E0">
        <w:rPr>
          <w:rFonts w:cstheme="minorHAnsi"/>
        </w:rPr>
        <w:t xml:space="preserve">w ustawie, wnieść skargę do Trybunału Konstytucyjnego w sprawie zgodności z </w:t>
      </w:r>
      <w:r w:rsidRPr="00C028E0">
        <w:rPr>
          <w:rFonts w:cstheme="minorHAnsi"/>
          <w:i/>
          <w:iCs/>
        </w:rPr>
        <w:t xml:space="preserve">Konstytucją </w:t>
      </w:r>
      <w:r w:rsidR="00286909">
        <w:rPr>
          <w:rFonts w:cstheme="minorHAnsi"/>
          <w:i/>
          <w:iCs/>
        </w:rPr>
        <w:t xml:space="preserve">RP </w:t>
      </w:r>
      <w:r w:rsidRPr="00C028E0">
        <w:rPr>
          <w:rFonts w:cstheme="minorHAnsi"/>
        </w:rPr>
        <w:t xml:space="preserve">ustawy lub innego aktu normatywnego, na podstawie którego sąd lub organ administracji publicznej orzekł ostatecznie o jego wolnościach lub prawach albo o jego obowiązkach określonych w </w:t>
      </w:r>
      <w:r w:rsidRPr="00C028E0">
        <w:rPr>
          <w:rFonts w:cstheme="minorHAnsi"/>
          <w:i/>
          <w:iCs/>
        </w:rPr>
        <w:t>Konstytucji</w:t>
      </w:r>
      <w:r w:rsidR="00286909">
        <w:rPr>
          <w:rFonts w:cstheme="minorHAnsi"/>
          <w:i/>
          <w:iCs/>
        </w:rPr>
        <w:t xml:space="preserve"> RP</w:t>
      </w:r>
      <w:r w:rsidR="00F35CD7">
        <w:rPr>
          <w:rFonts w:cstheme="minorHAnsi"/>
          <w:i/>
          <w:iCs/>
        </w:rPr>
        <w:t>”</w:t>
      </w:r>
      <w:r w:rsidRPr="00C028E0">
        <w:rPr>
          <w:rFonts w:cstheme="minorHAnsi"/>
          <w:i/>
          <w:iCs/>
        </w:rPr>
        <w:t>.</w:t>
      </w:r>
    </w:p>
    <w:p w14:paraId="4EC480FA" w14:textId="65DF17A1" w:rsidR="004A0B94" w:rsidRPr="00C028E0" w:rsidRDefault="004A0B94" w:rsidP="0087613B">
      <w:pPr>
        <w:spacing w:line="240" w:lineRule="auto"/>
        <w:jc w:val="both"/>
        <w:rPr>
          <w:rFonts w:cstheme="minorHAnsi"/>
        </w:rPr>
      </w:pPr>
      <w:r w:rsidRPr="00C028E0">
        <w:rPr>
          <w:rFonts w:cstheme="minorHAnsi"/>
        </w:rPr>
        <w:lastRenderedPageBreak/>
        <w:t xml:space="preserve">Zgodnie z art. 80 </w:t>
      </w:r>
      <w:r w:rsidRPr="00C028E0">
        <w:rPr>
          <w:rFonts w:cstheme="minorHAnsi"/>
          <w:i/>
          <w:iCs/>
        </w:rPr>
        <w:t xml:space="preserve">Konstytucji </w:t>
      </w:r>
      <w:r w:rsidR="00F35CD7">
        <w:rPr>
          <w:rFonts w:cstheme="minorHAnsi"/>
          <w:i/>
          <w:iCs/>
        </w:rPr>
        <w:t xml:space="preserve">RP </w:t>
      </w:r>
      <w:r w:rsidRPr="00C028E0">
        <w:rPr>
          <w:rFonts w:cstheme="minorHAnsi"/>
        </w:rPr>
        <w:t>każdy ma prawo wystąpienia, na zasadach określonych w ustawie,</w:t>
      </w:r>
      <w:r w:rsidR="00901C99">
        <w:rPr>
          <w:rFonts w:cstheme="minorHAnsi"/>
        </w:rPr>
        <w:t xml:space="preserve">                 </w:t>
      </w:r>
      <w:r w:rsidRPr="00C028E0">
        <w:rPr>
          <w:rFonts w:cstheme="minorHAnsi"/>
        </w:rPr>
        <w:t xml:space="preserve"> do Rzecznika Praw Obywatelskich z wnioskiem o pomoc w ochronie swoich wolności lub praw naruszonych przez organy władzy publicznej. Instytucja Rzecznika Praw Obywatelskich została wprowadzona w 1987 roku. Rzecznik Praw Obywatelskich, zgodnie z przepisem art. 208 ust. 1 </w:t>
      </w:r>
      <w:r w:rsidRPr="00C028E0">
        <w:rPr>
          <w:rFonts w:cstheme="minorHAnsi"/>
          <w:i/>
          <w:iCs/>
        </w:rPr>
        <w:t>Konstytucji</w:t>
      </w:r>
      <w:r w:rsidR="00F35CD7">
        <w:rPr>
          <w:rFonts w:cstheme="minorHAnsi"/>
          <w:i/>
          <w:iCs/>
        </w:rPr>
        <w:t xml:space="preserve"> RP</w:t>
      </w:r>
      <w:r w:rsidRPr="00C028E0">
        <w:rPr>
          <w:rFonts w:cstheme="minorHAnsi"/>
        </w:rPr>
        <w:t xml:space="preserve">, stoi na straży wolności i praw człowieka i obywatela określonych w </w:t>
      </w:r>
      <w:r w:rsidRPr="00C028E0">
        <w:rPr>
          <w:rFonts w:cstheme="minorHAnsi"/>
          <w:i/>
          <w:iCs/>
        </w:rPr>
        <w:t xml:space="preserve">Konstytucji </w:t>
      </w:r>
      <w:r w:rsidR="00286909">
        <w:rPr>
          <w:rFonts w:cstheme="minorHAnsi"/>
          <w:i/>
          <w:iCs/>
        </w:rPr>
        <w:t xml:space="preserve">RP </w:t>
      </w:r>
      <w:r w:rsidRPr="00C028E0">
        <w:rPr>
          <w:rFonts w:cstheme="minorHAnsi"/>
        </w:rPr>
        <w:t xml:space="preserve">oraz </w:t>
      </w:r>
      <w:r w:rsidR="001D23BE">
        <w:rPr>
          <w:rFonts w:cstheme="minorHAnsi"/>
        </w:rPr>
        <w:t xml:space="preserve">                  </w:t>
      </w:r>
      <w:r w:rsidRPr="00C028E0">
        <w:rPr>
          <w:rFonts w:cstheme="minorHAnsi"/>
        </w:rPr>
        <w:t>w innych aktach normatywnych. Zakres i sposób działania Rzecznika Praw Obywatelskich określa ustawa z dnia 15 lipca 1987</w:t>
      </w:r>
      <w:r w:rsidR="00B45EAC">
        <w:rPr>
          <w:rFonts w:cstheme="minorHAnsi"/>
        </w:rPr>
        <w:t xml:space="preserve"> </w:t>
      </w:r>
      <w:r w:rsidRPr="00C028E0">
        <w:rPr>
          <w:rFonts w:cstheme="minorHAnsi"/>
        </w:rPr>
        <w:t>r.</w:t>
      </w:r>
      <w:r w:rsidR="00B45EAC">
        <w:rPr>
          <w:rFonts w:cstheme="minorHAnsi"/>
        </w:rPr>
        <w:t xml:space="preserve"> </w:t>
      </w:r>
      <w:r w:rsidRPr="00C028E0">
        <w:rPr>
          <w:rFonts w:cstheme="minorHAnsi"/>
          <w:i/>
          <w:iCs/>
        </w:rPr>
        <w:t>o Rzeczniku Praw Obywatelskich</w:t>
      </w:r>
      <w:r w:rsidRPr="00C028E0">
        <w:rPr>
          <w:rFonts w:cstheme="minorHAnsi"/>
        </w:rPr>
        <w:t xml:space="preserve">, (Dz.U. z </w:t>
      </w:r>
      <w:r w:rsidR="00B45EAC">
        <w:rPr>
          <w:rFonts w:cstheme="minorHAnsi"/>
        </w:rPr>
        <w:t>2018, poz. 2179</w:t>
      </w:r>
      <w:r w:rsidR="00F35CD7">
        <w:rPr>
          <w:rFonts w:cstheme="minorHAnsi"/>
        </w:rPr>
        <w:t>)</w:t>
      </w:r>
      <w:r w:rsidR="00B45EAC">
        <w:rPr>
          <w:rFonts w:cstheme="minorHAnsi"/>
        </w:rPr>
        <w:t xml:space="preserve"> </w:t>
      </w:r>
      <w:r w:rsidRPr="00C028E0">
        <w:rPr>
          <w:rFonts w:cstheme="minorHAnsi"/>
        </w:rPr>
        <w:t>Od samego początku funkcjonowania instytucji Rzecznika Praw Obywatelskich</w:t>
      </w:r>
      <w:r w:rsidR="00F35CD7">
        <w:rPr>
          <w:rFonts w:cstheme="minorHAnsi"/>
        </w:rPr>
        <w:t xml:space="preserve"> (dalej: RPO)</w:t>
      </w:r>
      <w:r w:rsidRPr="00C028E0">
        <w:rPr>
          <w:rFonts w:cstheme="minorHAnsi"/>
        </w:rPr>
        <w:t xml:space="preserve"> w zasięgu jej zainteresowań pozostawały sprawy mniejszości narodowych i etnicznych.</w:t>
      </w:r>
      <w:r w:rsidR="00DB51FE">
        <w:rPr>
          <w:rFonts w:cstheme="minorHAnsi"/>
        </w:rPr>
        <w:t xml:space="preserve"> </w:t>
      </w:r>
      <w:r w:rsidR="00A726B8" w:rsidRPr="00A726B8">
        <w:rPr>
          <w:rFonts w:cstheme="minorHAnsi"/>
        </w:rPr>
        <w:t xml:space="preserve">Dodatkowo ustawa z dnia </w:t>
      </w:r>
      <w:r w:rsidR="00901C99">
        <w:rPr>
          <w:rFonts w:cstheme="minorHAnsi"/>
        </w:rPr>
        <w:t xml:space="preserve">             </w:t>
      </w:r>
      <w:r w:rsidR="00A726B8" w:rsidRPr="00A726B8">
        <w:rPr>
          <w:rFonts w:cstheme="minorHAnsi"/>
        </w:rPr>
        <w:t xml:space="preserve">3 grudnia 2010 r. o wdrożeniu niektórych przepisów Unii Europejskiej w zakresie równego traktowania (Dz. U. z 2016 r., poz. 1219), implementująca antydyskryminacyjne przepisy unijne, powierzyła </w:t>
      </w:r>
      <w:r w:rsidR="00F35CD7">
        <w:rPr>
          <w:rFonts w:cstheme="minorHAnsi"/>
        </w:rPr>
        <w:t>RPO</w:t>
      </w:r>
      <w:r w:rsidR="00A726B8" w:rsidRPr="00A726B8">
        <w:rPr>
          <w:rFonts w:cstheme="minorHAnsi"/>
        </w:rPr>
        <w:t xml:space="preserve">, jako organowi niezależnemu, szczególne zadania w zakresie realizacji zasady równego traktowania. </w:t>
      </w:r>
      <w:r w:rsidR="001D23BE">
        <w:rPr>
          <w:rFonts w:cstheme="minorHAnsi"/>
        </w:rPr>
        <w:t xml:space="preserve">                </w:t>
      </w:r>
      <w:r w:rsidR="00A726B8" w:rsidRPr="00A726B8">
        <w:rPr>
          <w:rFonts w:cstheme="minorHAnsi"/>
        </w:rPr>
        <w:t xml:space="preserve">W tym kontekście do obowiązków </w:t>
      </w:r>
      <w:r w:rsidR="00F35CD7">
        <w:rPr>
          <w:rFonts w:cstheme="minorHAnsi"/>
        </w:rPr>
        <w:t>RPO</w:t>
      </w:r>
      <w:r w:rsidR="00DB51FE">
        <w:rPr>
          <w:rFonts w:cstheme="minorHAnsi"/>
        </w:rPr>
        <w:t xml:space="preserve"> </w:t>
      </w:r>
      <w:r w:rsidR="00A726B8" w:rsidRPr="00A726B8">
        <w:rPr>
          <w:rFonts w:cstheme="minorHAnsi"/>
        </w:rPr>
        <w:t xml:space="preserve">zalicza się przeciwdziałanie dyskryminacji oraz zachowaniom </w:t>
      </w:r>
      <w:r w:rsidR="001D23BE">
        <w:rPr>
          <w:rFonts w:cstheme="minorHAnsi"/>
        </w:rPr>
        <w:t xml:space="preserve">              </w:t>
      </w:r>
      <w:r w:rsidR="00A726B8" w:rsidRPr="00A726B8">
        <w:rPr>
          <w:rFonts w:cstheme="minorHAnsi"/>
        </w:rPr>
        <w:t>o podłożu rasistowskim czy ksenofobicznym, zwłaszcza, gdy zachowania takie wypełniają znamiona przestępstw motywowanych uprzedzeniami na tle pochodzenia narodowego, etnicznego czy wyznawanej religii.</w:t>
      </w:r>
    </w:p>
    <w:p w14:paraId="6394C678" w14:textId="53EAF104" w:rsidR="004A0B94" w:rsidRPr="00C028E0" w:rsidRDefault="004A0B94" w:rsidP="0087613B">
      <w:pPr>
        <w:spacing w:line="240" w:lineRule="auto"/>
        <w:jc w:val="both"/>
        <w:rPr>
          <w:rFonts w:cstheme="minorHAnsi"/>
        </w:rPr>
      </w:pPr>
      <w:r w:rsidRPr="00C028E0">
        <w:rPr>
          <w:rFonts w:cstheme="minorHAnsi"/>
        </w:rPr>
        <w:t xml:space="preserve">Zgodnie z przepisem art. 31 </w:t>
      </w:r>
      <w:r w:rsidRPr="00C028E0">
        <w:rPr>
          <w:rFonts w:cstheme="minorHAnsi"/>
          <w:i/>
          <w:iCs/>
        </w:rPr>
        <w:t xml:space="preserve">Konstytucji </w:t>
      </w:r>
      <w:r w:rsidR="00286909">
        <w:rPr>
          <w:rFonts w:cstheme="minorHAnsi"/>
          <w:i/>
          <w:iCs/>
        </w:rPr>
        <w:t xml:space="preserve">RP </w:t>
      </w:r>
      <w:r w:rsidR="00F35CD7">
        <w:rPr>
          <w:rFonts w:cstheme="minorHAnsi"/>
          <w:i/>
          <w:iCs/>
        </w:rPr>
        <w:t>„</w:t>
      </w:r>
      <w:r w:rsidRPr="00C028E0">
        <w:rPr>
          <w:rFonts w:cstheme="minorHAnsi"/>
        </w:rPr>
        <w:t>wolność człowieka podlega ochronie prawnej. Każdy jest obowiązany szanować wolności i prawa innych</w:t>
      </w:r>
      <w:r w:rsidR="00F35CD7">
        <w:rPr>
          <w:rFonts w:cstheme="minorHAnsi"/>
        </w:rPr>
        <w:t>”</w:t>
      </w:r>
      <w:r w:rsidRPr="00C028E0">
        <w:rPr>
          <w:rFonts w:cstheme="minorHAnsi"/>
        </w:rPr>
        <w:t>. Nikogo nie wolno zmuszać do czynienia tego, czego prawo mu nie nakazuje. Ograniczenia 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w:t>
      </w:r>
      <w:r w:rsidR="00DB51FE">
        <w:rPr>
          <w:rFonts w:cstheme="minorHAnsi"/>
        </w:rPr>
        <w:t xml:space="preserve"> </w:t>
      </w:r>
      <w:r w:rsidRPr="00C028E0">
        <w:rPr>
          <w:rFonts w:cstheme="minorHAnsi"/>
        </w:rPr>
        <w:t>i praw innych osób. Ograniczenia te nie mogą naruszać istoty wolności i praw.</w:t>
      </w:r>
    </w:p>
    <w:p w14:paraId="5D8EC6A7" w14:textId="7BB86145" w:rsidR="004A0B94" w:rsidRPr="00C028E0" w:rsidRDefault="004A0B94" w:rsidP="0087613B">
      <w:pPr>
        <w:spacing w:line="240" w:lineRule="auto"/>
        <w:jc w:val="both"/>
        <w:rPr>
          <w:rFonts w:cstheme="minorHAnsi"/>
        </w:rPr>
      </w:pPr>
      <w:r w:rsidRPr="00C028E0">
        <w:rPr>
          <w:rFonts w:cstheme="minorHAnsi"/>
        </w:rPr>
        <w:t xml:space="preserve">Art. 32 </w:t>
      </w:r>
      <w:r w:rsidRPr="00C028E0">
        <w:rPr>
          <w:rFonts w:cstheme="minorHAnsi"/>
          <w:i/>
          <w:iCs/>
        </w:rPr>
        <w:t>Konstytucji</w:t>
      </w:r>
      <w:r w:rsidR="00286909">
        <w:rPr>
          <w:rFonts w:cstheme="minorHAnsi"/>
          <w:i/>
          <w:iCs/>
        </w:rPr>
        <w:t xml:space="preserve"> RP</w:t>
      </w:r>
      <w:r w:rsidRPr="00C028E0">
        <w:rPr>
          <w:rFonts w:cstheme="minorHAnsi"/>
          <w:i/>
          <w:iCs/>
        </w:rPr>
        <w:t xml:space="preserve"> </w:t>
      </w:r>
      <w:r w:rsidRPr="00C028E0">
        <w:rPr>
          <w:rFonts w:cstheme="minorHAnsi"/>
        </w:rPr>
        <w:t>stanowi, że wszyscy są wobec prawa równi. Wszyscy mają prawo do równego traktowania przez władze publiczne. Nikt nie może być dyskryminowany w życiu politycznym, społecznym lub gospodarczym z jakiejkolwiek przyczyny.</w:t>
      </w:r>
    </w:p>
    <w:p w14:paraId="4967E56F" w14:textId="77777777" w:rsidR="004A0B94" w:rsidRPr="00C028E0" w:rsidRDefault="004A0B94" w:rsidP="0087613B">
      <w:pPr>
        <w:spacing w:line="240" w:lineRule="auto"/>
        <w:jc w:val="both"/>
        <w:rPr>
          <w:rFonts w:cstheme="minorHAnsi"/>
        </w:rPr>
      </w:pPr>
      <w:r w:rsidRPr="00C028E0">
        <w:rPr>
          <w:rFonts w:cstheme="minorHAnsi"/>
        </w:rPr>
        <w:t xml:space="preserve">Dyskryminacji wynikającej z przynależności do mniejszości narodowych lub etnicznych zabrania także przepis art. 6 </w:t>
      </w:r>
      <w:r w:rsidR="001A6EEA" w:rsidRPr="001A6EEA">
        <w:rPr>
          <w:rFonts w:cstheme="minorHAnsi"/>
        </w:rPr>
        <w:t xml:space="preserve">ustawy z dnia 6 stycznia 2005 r. </w:t>
      </w:r>
      <w:r w:rsidR="001A6EEA" w:rsidRPr="00833E16">
        <w:rPr>
          <w:rFonts w:cstheme="minorHAnsi"/>
          <w:i/>
        </w:rPr>
        <w:t>o mniejszościach narodowych i etnicznych oraz o języku regionalnym</w:t>
      </w:r>
      <w:r w:rsidR="001A6EEA" w:rsidRPr="001A6EEA">
        <w:rPr>
          <w:rFonts w:cstheme="minorHAnsi"/>
        </w:rPr>
        <w:t xml:space="preserve"> (Dz. U. z 2017 r., poz. 823)</w:t>
      </w:r>
      <w:r w:rsidRPr="00C028E0">
        <w:rPr>
          <w:rFonts w:cstheme="minorHAnsi"/>
        </w:rPr>
        <w:t>.</w:t>
      </w:r>
    </w:p>
    <w:p w14:paraId="31D9BB53" w14:textId="77777777" w:rsidR="004A0B94" w:rsidRPr="00C028E0" w:rsidRDefault="004A0B94" w:rsidP="0087613B">
      <w:pPr>
        <w:spacing w:line="240" w:lineRule="auto"/>
        <w:jc w:val="both"/>
        <w:rPr>
          <w:rFonts w:cstheme="minorHAnsi"/>
        </w:rPr>
      </w:pPr>
      <w:r w:rsidRPr="00C028E0">
        <w:rPr>
          <w:rFonts w:cstheme="minorHAnsi"/>
        </w:rPr>
        <w:t xml:space="preserve">Z dniem 1 stycznia 2011 roku weszła w życie </w:t>
      </w:r>
      <w:r w:rsidR="00A726B8">
        <w:rPr>
          <w:rFonts w:cstheme="minorHAnsi"/>
        </w:rPr>
        <w:t xml:space="preserve">ww. </w:t>
      </w:r>
      <w:r w:rsidRPr="00C028E0">
        <w:rPr>
          <w:rFonts w:cstheme="minorHAnsi"/>
        </w:rPr>
        <w:t>u</w:t>
      </w:r>
      <w:r w:rsidRPr="00C028E0">
        <w:rPr>
          <w:rFonts w:cstheme="minorHAnsi"/>
          <w:i/>
        </w:rPr>
        <w:t>stawa z dnia 3 grudnia 2010 r. o wdrożeniu niektórych przepisów Unii Europejskiej w zakresie równego traktowania</w:t>
      </w:r>
      <w:r w:rsidR="009209F4">
        <w:rPr>
          <w:rFonts w:cstheme="minorHAnsi"/>
          <w:i/>
        </w:rPr>
        <w:t xml:space="preserve"> </w:t>
      </w:r>
      <w:r w:rsidR="009A7E6C">
        <w:rPr>
          <w:rFonts w:cstheme="minorHAnsi"/>
        </w:rPr>
        <w:t>(</w:t>
      </w:r>
      <w:r w:rsidRPr="00C028E0">
        <w:rPr>
          <w:rFonts w:cstheme="minorHAnsi"/>
          <w:bCs/>
        </w:rPr>
        <w:t>Dz.U. z 2016 r. poz. 1219)</w:t>
      </w:r>
      <w:r w:rsidRPr="00C028E0">
        <w:rPr>
          <w:rFonts w:cstheme="minorHAnsi"/>
        </w:rPr>
        <w:t xml:space="preserve">, która stanowi uzupełnienie istniejących wcześniej regulacji w zakresie zasady równego traktowania bez względu na płeć, rasę, pochodzenie etniczne, narodowość, religię, wyznanie, światopogląd, niepełnosprawność, wiek oraz orientację seksualną. Porządkuje ona sytuację prawną i w pełni implementuje przepisy obowiązujących dyrektyw antydyskryminacyjnych Unii Europejskiej, </w:t>
      </w:r>
      <w:r w:rsidR="001D23BE">
        <w:rPr>
          <w:rFonts w:cstheme="minorHAnsi"/>
        </w:rPr>
        <w:t xml:space="preserve">                                   </w:t>
      </w:r>
      <w:r w:rsidRPr="00C028E0">
        <w:rPr>
          <w:rFonts w:cstheme="minorHAnsi"/>
        </w:rPr>
        <w:t xml:space="preserve">a jednocześnie określa środki prawne ochrony zasady równego traktowania oraz organy odpowiedzialne za realizację zasady równego traktowania. </w:t>
      </w:r>
    </w:p>
    <w:p w14:paraId="08F43D7E" w14:textId="77777777" w:rsidR="004A0B94" w:rsidRPr="00C028E0" w:rsidRDefault="004A0B94" w:rsidP="0087613B">
      <w:pPr>
        <w:spacing w:line="240" w:lineRule="auto"/>
        <w:jc w:val="both"/>
        <w:rPr>
          <w:rFonts w:cstheme="minorHAnsi"/>
        </w:rPr>
      </w:pPr>
      <w:r w:rsidRPr="00C028E0">
        <w:rPr>
          <w:rFonts w:cstheme="minorHAnsi"/>
        </w:rPr>
        <w:t xml:space="preserve">Na mocy </w:t>
      </w:r>
      <w:r w:rsidR="00854EEA">
        <w:rPr>
          <w:rFonts w:cstheme="minorHAnsi"/>
        </w:rPr>
        <w:t xml:space="preserve">ww. </w:t>
      </w:r>
      <w:r w:rsidRPr="00C028E0">
        <w:rPr>
          <w:rFonts w:cstheme="minorHAnsi"/>
        </w:rPr>
        <w:t xml:space="preserve">ustawy zakazuje się nierównego traktowania osób fizycznych ze względu na pochodzenie etniczne lub narodowość w zakresie: zabezpieczenia społecznego, usług, w tym mieszkaniowych, rzeczy oraz nabywania praw lub energii, jeśli są oferowane publicznie (art.6); opieki zdrowotnej oraz oświaty i szkolnictwa wyższego (art. 7); podejmowania kształcenia zawodowego, w tym dokształcania, doskonalenia, przekwalifikowania zawodowego oraz praktyk zawodowych; warunków podejmowania i wykonywania działalności gospodarczej lub zawodowej, w tym w szczególności w ramach stosunku pracy albo pracy na podstawie umowy cywilnoprawnej, przystępowania i działania w związkach zawodowych, organizacjach pracodawców oraz samorządach zawodowych, a także korzystania </w:t>
      </w:r>
      <w:r w:rsidR="001D23BE">
        <w:rPr>
          <w:rFonts w:cstheme="minorHAnsi"/>
        </w:rPr>
        <w:t xml:space="preserve">                      </w:t>
      </w:r>
      <w:r w:rsidRPr="00C028E0">
        <w:rPr>
          <w:rFonts w:cstheme="minorHAnsi"/>
        </w:rPr>
        <w:t>z uprawnień przysługujących członkom tych organizacji; instrumentów rynku pracy i usług rynku pracy określonych w ustawie o promocji zatrudnienia i instytucjach rynku pracy, oferowanych przez instytucje rynku pracy oraz instrumentów rynku pracy i usług rynku pracy oferowanych przez inne podmioty działające na rzecz zatrudnienia, rozwoju zasobów ludzkich i przeciwdziałania bezrobociu (art. 8 ust. 1</w:t>
      </w:r>
      <w:r w:rsidR="00854EEA">
        <w:rPr>
          <w:rFonts w:cstheme="minorHAnsi"/>
        </w:rPr>
        <w:t xml:space="preserve"> pkt 1-4</w:t>
      </w:r>
      <w:r w:rsidRPr="00C028E0">
        <w:rPr>
          <w:rFonts w:cstheme="minorHAnsi"/>
        </w:rPr>
        <w:t xml:space="preserve">). </w:t>
      </w:r>
      <w:r w:rsidR="00854EEA">
        <w:rPr>
          <w:rFonts w:cstheme="minorHAnsi"/>
        </w:rPr>
        <w:t>Co więcej, a</w:t>
      </w:r>
      <w:r w:rsidRPr="00C028E0">
        <w:rPr>
          <w:rFonts w:cstheme="minorHAnsi"/>
        </w:rPr>
        <w:t xml:space="preserve">rt. 10 </w:t>
      </w:r>
      <w:r w:rsidR="00854EEA">
        <w:rPr>
          <w:rFonts w:cstheme="minorHAnsi"/>
        </w:rPr>
        <w:t xml:space="preserve">przywołanej powyżej ustawy </w:t>
      </w:r>
      <w:r w:rsidRPr="00C028E0">
        <w:rPr>
          <w:rFonts w:cstheme="minorHAnsi"/>
        </w:rPr>
        <w:t xml:space="preserve">zawiera zakaz nierównego </w:t>
      </w:r>
      <w:r w:rsidRPr="00C028E0">
        <w:rPr>
          <w:rFonts w:cstheme="minorHAnsi"/>
        </w:rPr>
        <w:lastRenderedPageBreak/>
        <w:t xml:space="preserve">traktowania w zakresie określonym powyżej w odniesieniu do osób prawnych i jednostek niebędących osobami prawnymi, którym ustawa przyznaje zdolność prawną, jeśli naruszenie zasady równego traktowania następuje ze względu na rasę, m.in. pochodzenie etniczne lub narodowość ich członków. </w:t>
      </w:r>
      <w:r w:rsidR="00854EEA">
        <w:rPr>
          <w:rFonts w:cstheme="minorHAnsi"/>
        </w:rPr>
        <w:t>N</w:t>
      </w:r>
      <w:r w:rsidRPr="00C028E0">
        <w:rPr>
          <w:rFonts w:cstheme="minorHAnsi"/>
        </w:rPr>
        <w:t xml:space="preserve">ie stanowi </w:t>
      </w:r>
      <w:r w:rsidR="00854EEA">
        <w:rPr>
          <w:rFonts w:cstheme="minorHAnsi"/>
        </w:rPr>
        <w:t xml:space="preserve">jednak </w:t>
      </w:r>
      <w:r w:rsidRPr="00C028E0">
        <w:rPr>
          <w:rFonts w:cstheme="minorHAnsi"/>
        </w:rPr>
        <w:t>naruszenia zasady równego traktowania podejmowanie działań służących zapobieganiu nierównemu traktowaniu lub wyrównywaniu niedogodności związanych z nierównym traktowaniem</w:t>
      </w:r>
      <w:r w:rsidR="00854EEA">
        <w:rPr>
          <w:rFonts w:cstheme="minorHAnsi"/>
        </w:rPr>
        <w:t xml:space="preserve"> (art. 11)</w:t>
      </w:r>
      <w:r w:rsidRPr="00C028E0">
        <w:rPr>
          <w:rFonts w:cstheme="minorHAnsi"/>
        </w:rPr>
        <w:t>.</w:t>
      </w:r>
    </w:p>
    <w:p w14:paraId="1CE7B230" w14:textId="77777777" w:rsidR="004A0B94" w:rsidRPr="00C028E0" w:rsidRDefault="004A0B94" w:rsidP="0087613B">
      <w:pPr>
        <w:spacing w:line="240" w:lineRule="auto"/>
        <w:jc w:val="both"/>
        <w:rPr>
          <w:rFonts w:cstheme="minorHAnsi"/>
        </w:rPr>
      </w:pPr>
      <w:r w:rsidRPr="00C028E0">
        <w:rPr>
          <w:rFonts w:cstheme="minorHAnsi"/>
        </w:rPr>
        <w:t xml:space="preserve">Szczegółowe uregulowania dotyczące zakazu wszelkiej dyskryminacji, w tym wynikającej z przyczyn narodowości i pochodzenia etnicznego, na rynku pracy zapisano w ustawie z dnia 26 czerwca 1974 r. </w:t>
      </w:r>
      <w:r w:rsidRPr="00C028E0">
        <w:rPr>
          <w:rFonts w:cstheme="minorHAnsi"/>
          <w:i/>
          <w:iCs/>
        </w:rPr>
        <w:t xml:space="preserve">Kodeks pracy </w:t>
      </w:r>
      <w:r w:rsidRPr="00C028E0">
        <w:rPr>
          <w:rFonts w:cstheme="minorHAnsi"/>
        </w:rPr>
        <w:t>(t.</w:t>
      </w:r>
      <w:r w:rsidR="006613DD">
        <w:rPr>
          <w:rFonts w:cstheme="minorHAnsi"/>
        </w:rPr>
        <w:t xml:space="preserve"> </w:t>
      </w:r>
      <w:r w:rsidRPr="00C028E0">
        <w:rPr>
          <w:rFonts w:cstheme="minorHAnsi"/>
        </w:rPr>
        <w:t>j. Dz.U. z 201</w:t>
      </w:r>
      <w:r w:rsidR="00854EEA">
        <w:rPr>
          <w:rFonts w:cstheme="minorHAnsi"/>
        </w:rPr>
        <w:t>9</w:t>
      </w:r>
      <w:r w:rsidRPr="00C028E0">
        <w:rPr>
          <w:rFonts w:cstheme="minorHAnsi"/>
        </w:rPr>
        <w:t xml:space="preserve"> r. poz. 1</w:t>
      </w:r>
      <w:r w:rsidR="00854EEA">
        <w:rPr>
          <w:rFonts w:cstheme="minorHAnsi"/>
        </w:rPr>
        <w:t>040</w:t>
      </w:r>
      <w:r w:rsidRPr="00C028E0">
        <w:rPr>
          <w:rFonts w:cstheme="minorHAnsi"/>
        </w:rPr>
        <w:t>). W art. 11</w:t>
      </w:r>
      <w:r w:rsidRPr="00C028E0">
        <w:rPr>
          <w:rFonts w:cstheme="minorHAnsi"/>
          <w:vertAlign w:val="superscript"/>
        </w:rPr>
        <w:t>3</w:t>
      </w:r>
      <w:r w:rsidRPr="00C028E0">
        <w:rPr>
          <w:rFonts w:cstheme="minorHAnsi"/>
          <w:i/>
          <w:iCs/>
        </w:rPr>
        <w:t>Kodeksu</w:t>
      </w:r>
      <w:r w:rsidR="00497437">
        <w:rPr>
          <w:rFonts w:cstheme="minorHAnsi"/>
          <w:i/>
          <w:iCs/>
        </w:rPr>
        <w:t xml:space="preserve"> </w:t>
      </w:r>
      <w:r w:rsidRPr="00C028E0">
        <w:rPr>
          <w:rFonts w:cstheme="minorHAnsi"/>
        </w:rPr>
        <w:t xml:space="preserve">ustanowiono zakaz jakiejkolwiek dyskryminacji w zatrudnieniu, bezpośredniej lub pośredniej, w szczególności ze względu na płeć, wiek, niepełnosprawność, rasę, religię, narodowość, przekonania polityczne, przynależność związkową, pochodzenie etniczne, wyznanie, orientację seksualną, a także ze względu na zatrudnienie na czas określony lub nieokreślony albo w pełnym lub w niepełnym wymiarze czasu pracy. Dalsze szczegółowe przepisy dotyczące zakazu dyskryminacji zamieszczono w Rozdziale </w:t>
      </w:r>
      <w:r w:rsidR="00854EEA">
        <w:rPr>
          <w:rFonts w:cstheme="minorHAnsi"/>
        </w:rPr>
        <w:t>II a Kodeksu Pracy:</w:t>
      </w:r>
      <w:r w:rsidRPr="00C028E0">
        <w:rPr>
          <w:rFonts w:cstheme="minorHAnsi"/>
        </w:rPr>
        <w:t>-</w:t>
      </w:r>
      <w:r w:rsidRPr="00C028E0">
        <w:rPr>
          <w:rFonts w:cstheme="minorHAnsi"/>
          <w:i/>
          <w:iCs/>
        </w:rPr>
        <w:t>Równe traktowanie w zatrudnieniu</w:t>
      </w:r>
      <w:r w:rsidRPr="00C028E0">
        <w:rPr>
          <w:rFonts w:cstheme="minorHAnsi"/>
        </w:rPr>
        <w:t xml:space="preserve">. I tak przepis art. 18 </w:t>
      </w:r>
      <w:r w:rsidRPr="00C028E0">
        <w:rPr>
          <w:rFonts w:cstheme="minorHAnsi"/>
          <w:vertAlign w:val="superscript"/>
        </w:rPr>
        <w:t xml:space="preserve">3a </w:t>
      </w:r>
      <w:r w:rsidRPr="00C028E0">
        <w:rPr>
          <w:rFonts w:cstheme="minorHAnsi"/>
        </w:rPr>
        <w:t xml:space="preserve">§ 1 </w:t>
      </w:r>
      <w:r w:rsidRPr="00C028E0">
        <w:rPr>
          <w:rFonts w:cstheme="minorHAnsi"/>
          <w:i/>
          <w:iCs/>
        </w:rPr>
        <w:t>Kodek</w:t>
      </w:r>
      <w:r w:rsidR="00854EEA">
        <w:rPr>
          <w:rFonts w:cstheme="minorHAnsi"/>
          <w:i/>
          <w:iCs/>
        </w:rPr>
        <w:t xml:space="preserve">su </w:t>
      </w:r>
      <w:r w:rsidRPr="00C028E0">
        <w:rPr>
          <w:rFonts w:cstheme="minorHAnsi"/>
        </w:rPr>
        <w:t xml:space="preserve">stanowi, że </w:t>
      </w:r>
      <w:r w:rsidR="006A2067">
        <w:rPr>
          <w:rFonts w:cstheme="minorHAnsi"/>
        </w:rPr>
        <w:t>„</w:t>
      </w:r>
      <w:r w:rsidRPr="00C028E0">
        <w:rPr>
          <w:rFonts w:cstheme="minorHAnsi"/>
        </w:rPr>
        <w:t>pracownicy powinni być równo traktowani w zakresie nawiązania i rozwiązania</w:t>
      </w:r>
      <w:r w:rsidR="00DB51FE">
        <w:rPr>
          <w:rFonts w:cstheme="minorHAnsi"/>
        </w:rPr>
        <w:t xml:space="preserve"> </w:t>
      </w:r>
      <w:r w:rsidRPr="00C028E0">
        <w:rPr>
          <w:rFonts w:cstheme="minorHAnsi"/>
        </w:rPr>
        <w:t>stosunku pracy, warunków zatrudnienia, awansowania oraz dostępu do szkolenia w celu</w:t>
      </w:r>
      <w:r w:rsidR="00DB51FE">
        <w:rPr>
          <w:rFonts w:cstheme="minorHAnsi"/>
        </w:rPr>
        <w:t xml:space="preserve"> </w:t>
      </w:r>
      <w:r w:rsidRPr="00C028E0">
        <w:rPr>
          <w:rFonts w:cstheme="minorHAnsi"/>
        </w:rPr>
        <w:t>podnoszenia kwalifikacji zawodowych, w szczególności bez względu na płeć, wiek,</w:t>
      </w:r>
      <w:r w:rsidR="00DB51FE">
        <w:rPr>
          <w:rFonts w:cstheme="minorHAnsi"/>
        </w:rPr>
        <w:t xml:space="preserve"> </w:t>
      </w:r>
      <w:r w:rsidRPr="00C028E0">
        <w:rPr>
          <w:rFonts w:cstheme="minorHAnsi"/>
        </w:rPr>
        <w:t>niepełnosprawność, rasę, religię, narodowość, przekonania polityczne, przynależność</w:t>
      </w:r>
      <w:r w:rsidR="00DB51FE">
        <w:rPr>
          <w:rFonts w:cstheme="minorHAnsi"/>
        </w:rPr>
        <w:t xml:space="preserve"> </w:t>
      </w:r>
      <w:r w:rsidRPr="00C028E0">
        <w:rPr>
          <w:rFonts w:cstheme="minorHAnsi"/>
        </w:rPr>
        <w:t>związkową, pochodzenie etniczne, wyznanie, orientację seksualną, a także bez względu na</w:t>
      </w:r>
      <w:r w:rsidR="00DB51FE">
        <w:rPr>
          <w:rFonts w:cstheme="minorHAnsi"/>
        </w:rPr>
        <w:t xml:space="preserve"> </w:t>
      </w:r>
      <w:r w:rsidRPr="00C028E0">
        <w:rPr>
          <w:rFonts w:cstheme="minorHAnsi"/>
        </w:rPr>
        <w:t>zatrudnienie na czas określony lub nieokreślony albo w pełnym lub w niepełnym wymiarze</w:t>
      </w:r>
      <w:r w:rsidR="00DB51FE">
        <w:rPr>
          <w:rFonts w:cstheme="minorHAnsi"/>
        </w:rPr>
        <w:t xml:space="preserve"> </w:t>
      </w:r>
      <w:r w:rsidRPr="00C028E0">
        <w:rPr>
          <w:rFonts w:cstheme="minorHAnsi"/>
        </w:rPr>
        <w:t>czasu pracy</w:t>
      </w:r>
      <w:r w:rsidR="006A2067">
        <w:rPr>
          <w:rFonts w:cstheme="minorHAnsi"/>
        </w:rPr>
        <w:t>”</w:t>
      </w:r>
      <w:r w:rsidRPr="00C028E0">
        <w:rPr>
          <w:rFonts w:cstheme="minorHAnsi"/>
        </w:rPr>
        <w:t xml:space="preserve">. </w:t>
      </w:r>
      <w:r w:rsidR="006A2067">
        <w:rPr>
          <w:rFonts w:cstheme="minorHAnsi"/>
        </w:rPr>
        <w:t>R</w:t>
      </w:r>
      <w:r w:rsidRPr="00C028E0">
        <w:rPr>
          <w:rFonts w:cstheme="minorHAnsi"/>
        </w:rPr>
        <w:t>ówne traktowanie</w:t>
      </w:r>
      <w:r w:rsidR="00DB51FE">
        <w:rPr>
          <w:rFonts w:cstheme="minorHAnsi"/>
        </w:rPr>
        <w:t xml:space="preserve"> </w:t>
      </w:r>
      <w:r w:rsidRPr="00C028E0">
        <w:rPr>
          <w:rFonts w:cstheme="minorHAnsi"/>
        </w:rPr>
        <w:t>w</w:t>
      </w:r>
      <w:r w:rsidR="00DB51FE">
        <w:rPr>
          <w:rFonts w:cstheme="minorHAnsi"/>
        </w:rPr>
        <w:t xml:space="preserve"> </w:t>
      </w:r>
      <w:r w:rsidRPr="00C028E0">
        <w:rPr>
          <w:rFonts w:cstheme="minorHAnsi"/>
        </w:rPr>
        <w:t>zatrudnieniu</w:t>
      </w:r>
      <w:r w:rsidR="00DB51FE">
        <w:rPr>
          <w:rFonts w:cstheme="minorHAnsi"/>
        </w:rPr>
        <w:t xml:space="preserve"> </w:t>
      </w:r>
      <w:r w:rsidRPr="00C028E0">
        <w:rPr>
          <w:rFonts w:cstheme="minorHAnsi"/>
        </w:rPr>
        <w:t>oznacza niedyskryminowanie w jakikolwiek sposób, bezpośrednio lub pośrednio</w:t>
      </w:r>
      <w:r w:rsidR="006A2067">
        <w:rPr>
          <w:rFonts w:cstheme="minorHAnsi"/>
        </w:rPr>
        <w:t>.</w:t>
      </w:r>
    </w:p>
    <w:p w14:paraId="7FABA3BD" w14:textId="77777777" w:rsidR="00EC035D" w:rsidRPr="00C028E0" w:rsidRDefault="004A0B94" w:rsidP="0087613B">
      <w:pPr>
        <w:spacing w:line="240" w:lineRule="auto"/>
        <w:jc w:val="both"/>
        <w:rPr>
          <w:rFonts w:cstheme="minorHAnsi"/>
        </w:rPr>
      </w:pPr>
      <w:r w:rsidRPr="00C028E0">
        <w:rPr>
          <w:rFonts w:cstheme="minorHAnsi"/>
        </w:rPr>
        <w:t xml:space="preserve">Poza </w:t>
      </w:r>
      <w:r w:rsidRPr="00833E16">
        <w:rPr>
          <w:rFonts w:cstheme="minorHAnsi"/>
          <w:i/>
        </w:rPr>
        <w:t>Kodeksem pracy</w:t>
      </w:r>
      <w:r w:rsidRPr="00C028E0">
        <w:rPr>
          <w:rFonts w:cstheme="minorHAnsi"/>
        </w:rPr>
        <w:t xml:space="preserve">, zakaz dyskryminacji m.in. ze względu na pochodzenie etniczne, został wprowadzony w ustawie z dnia 20 kwietnia 2004 r. </w:t>
      </w:r>
      <w:r w:rsidR="007B71D9">
        <w:rPr>
          <w:rFonts w:cstheme="minorHAnsi"/>
          <w:i/>
        </w:rPr>
        <w:t xml:space="preserve">o promocji zatrudnienia </w:t>
      </w:r>
      <w:r w:rsidRPr="00C028E0">
        <w:rPr>
          <w:rFonts w:cstheme="minorHAnsi"/>
          <w:i/>
        </w:rPr>
        <w:t xml:space="preserve">i instytucjach rynku pracy </w:t>
      </w:r>
      <w:r w:rsidRPr="00C028E0">
        <w:rPr>
          <w:rFonts w:cstheme="minorHAnsi"/>
          <w:iCs/>
        </w:rPr>
        <w:t>(tj.</w:t>
      </w:r>
      <w:r w:rsidR="00DB51FE">
        <w:rPr>
          <w:rFonts w:cstheme="minorHAnsi"/>
          <w:iCs/>
        </w:rPr>
        <w:t xml:space="preserve"> </w:t>
      </w:r>
      <w:r w:rsidRPr="00C028E0">
        <w:rPr>
          <w:rFonts w:cstheme="minorHAnsi"/>
          <w:iCs/>
        </w:rPr>
        <w:t>Dz. U. z 201</w:t>
      </w:r>
      <w:r w:rsidR="005C23A7">
        <w:rPr>
          <w:rFonts w:cstheme="minorHAnsi"/>
          <w:iCs/>
        </w:rPr>
        <w:t>9</w:t>
      </w:r>
      <w:r w:rsidRPr="00C028E0">
        <w:rPr>
          <w:rFonts w:cstheme="minorHAnsi"/>
          <w:iCs/>
        </w:rPr>
        <w:t xml:space="preserve"> r. poz. </w:t>
      </w:r>
      <w:r w:rsidR="005C23A7">
        <w:rPr>
          <w:rFonts w:cstheme="minorHAnsi"/>
          <w:iCs/>
        </w:rPr>
        <w:t>1482)</w:t>
      </w:r>
      <w:r w:rsidR="00D614C4">
        <w:rPr>
          <w:rStyle w:val="Odwoanieprzypisudolnego"/>
          <w:rFonts w:cstheme="minorHAnsi"/>
          <w:iCs/>
        </w:rPr>
        <w:footnoteReference w:id="3"/>
      </w:r>
      <w:r w:rsidRPr="00C028E0">
        <w:rPr>
          <w:rFonts w:cstheme="minorHAnsi"/>
          <w:iCs/>
        </w:rPr>
        <w:t>.</w:t>
      </w:r>
    </w:p>
    <w:p w14:paraId="76B594B9" w14:textId="77777777" w:rsidR="00EC035D" w:rsidRPr="00C028E0" w:rsidRDefault="00655E02" w:rsidP="0087613B">
      <w:pPr>
        <w:spacing w:after="0" w:line="240" w:lineRule="auto"/>
        <w:jc w:val="both"/>
        <w:rPr>
          <w:rFonts w:cstheme="minorHAnsi"/>
        </w:rPr>
      </w:pPr>
      <w:r>
        <w:rPr>
          <w:rFonts w:cstheme="minorHAnsi"/>
        </w:rPr>
        <w:t>W obszarze wymiary sprawiedliwości z</w:t>
      </w:r>
      <w:r w:rsidR="00EC035D" w:rsidRPr="00C028E0">
        <w:rPr>
          <w:rFonts w:cstheme="minorHAnsi"/>
        </w:rPr>
        <w:t>asada równości wobec praw</w:t>
      </w:r>
      <w:r>
        <w:rPr>
          <w:rFonts w:cstheme="minorHAnsi"/>
        </w:rPr>
        <w:t>a i zakaz dyskryminacji stanowi</w:t>
      </w:r>
      <w:r w:rsidR="00EC035D" w:rsidRPr="00C028E0">
        <w:rPr>
          <w:rFonts w:cstheme="minorHAnsi"/>
        </w:rPr>
        <w:t xml:space="preserve"> stały element programu aplikacji prokuratorskiej w ramach nauczania prawa konstytucyjnego (według programu z  2017 r. – 8 godz. na II zjeździe) oraz praw człowieka w postępowaniu karnym (według programu z 2017 r. – 6 godz. na VI zjeździe).</w:t>
      </w:r>
      <w:r w:rsidR="0033531F">
        <w:rPr>
          <w:rFonts w:cstheme="minorHAnsi"/>
        </w:rPr>
        <w:t xml:space="preserve"> </w:t>
      </w:r>
      <w:r w:rsidR="00EC035D" w:rsidRPr="00C028E0">
        <w:rPr>
          <w:rFonts w:cstheme="minorHAnsi"/>
        </w:rPr>
        <w:t>Problematyka dyskryminacji ze względu na narodowość lub pochodzenie etniczne  była przedmiotem zajęć na aplikacji sędziowskiej</w:t>
      </w:r>
      <w:r w:rsidR="006A2067">
        <w:rPr>
          <w:rFonts w:cstheme="minorHAnsi"/>
        </w:rPr>
        <w:t>.</w:t>
      </w:r>
    </w:p>
    <w:p w14:paraId="2F178235" w14:textId="77777777" w:rsidR="00321B74" w:rsidRPr="007B71D9" w:rsidRDefault="00321B74" w:rsidP="007B71D9">
      <w:pPr>
        <w:spacing w:after="0" w:line="240" w:lineRule="auto"/>
        <w:jc w:val="both"/>
        <w:rPr>
          <w:rFonts w:cstheme="minorHAnsi"/>
          <w:b/>
        </w:rPr>
      </w:pPr>
    </w:p>
    <w:p w14:paraId="33EAEE9E" w14:textId="77777777" w:rsidR="006F506F" w:rsidRPr="006F506F" w:rsidRDefault="006F506F" w:rsidP="0087613B">
      <w:pPr>
        <w:spacing w:line="240" w:lineRule="auto"/>
        <w:jc w:val="both"/>
        <w:rPr>
          <w:rFonts w:cstheme="minorHAnsi"/>
        </w:rPr>
      </w:pPr>
      <w:r w:rsidRPr="006F506F">
        <w:rPr>
          <w:rFonts w:cstheme="minorHAnsi"/>
        </w:rPr>
        <w:t>W latach 2016 – 2018 w Biurze Rzecznika Praw Obywatelskich podjętych zostało ok. 60 spraw dotyczących naruszenia praw przysługujących mniejszościom narodowym i etnicznym. Nie wszystkie dotyczyły aktów przemocy kierowanych wobec osób należących do mniejszości narodowych lub etnicznych. Część odnosiła się do innych przesłanek dyskryminacyjnych, takich jak kolor skóry czy wyznanie</w:t>
      </w:r>
      <w:r w:rsidR="00AB637A">
        <w:rPr>
          <w:rFonts w:cstheme="minorHAnsi"/>
        </w:rPr>
        <w:t xml:space="preserve">, nawoływanie do popełnienia przestępstwa wobec osób należących do mniejszości narodowych, etnicznych i wyznaniowych. </w:t>
      </w:r>
    </w:p>
    <w:p w14:paraId="56D0E230" w14:textId="77777777" w:rsidR="006F506F" w:rsidRPr="006F506F" w:rsidRDefault="006F506F" w:rsidP="0087613B">
      <w:pPr>
        <w:spacing w:line="240" w:lineRule="auto"/>
        <w:jc w:val="both"/>
        <w:rPr>
          <w:rFonts w:cstheme="minorHAnsi"/>
        </w:rPr>
      </w:pPr>
      <w:r w:rsidRPr="006F506F">
        <w:rPr>
          <w:rFonts w:cstheme="minorHAnsi"/>
        </w:rPr>
        <w:lastRenderedPageBreak/>
        <w:t xml:space="preserve">Wśród podmiotów kierujących do Rzecznika Praw Obywatelskich skargi w sprawach dotyczących mniejszości narodowych i etnicznych przeważały organizacje społeczno- kulturalne mniejszości lub organizacje pozarządowe, zajmujące się problematyką zwalczania rasizmu, dyskryminacji i ksenofobii. Stosunkowo niewiele skarg wpływało od osób prywatnych. Rzecznik często podejmował również interwencje z urzędu, zarówno w sprawach indywidualnych, jak i generalnych. Impulsem do takich działań były zwykle doniesienia medialne, wskazujące na prawdopodobieństwo naruszenia określonych praw lub wolności konkretnych osób bądź całych społeczności mniejszościowych. </w:t>
      </w:r>
    </w:p>
    <w:p w14:paraId="26822D85" w14:textId="77777777" w:rsidR="00EC035D" w:rsidRDefault="008B7B63" w:rsidP="0087613B">
      <w:pPr>
        <w:spacing w:line="240" w:lineRule="auto"/>
        <w:jc w:val="both"/>
        <w:rPr>
          <w:rFonts w:cstheme="minorHAnsi"/>
        </w:rPr>
      </w:pPr>
      <w:r w:rsidRPr="002E2694">
        <w:rPr>
          <w:rFonts w:cstheme="minorHAnsi"/>
        </w:rPr>
        <w:t>W</w:t>
      </w:r>
      <w:r w:rsidR="006F506F" w:rsidRPr="002E2694">
        <w:rPr>
          <w:rFonts w:cstheme="minorHAnsi"/>
        </w:rPr>
        <w:t xml:space="preserve">śród prowadzonych przez Rzecznika Praw Obywatelskich spraw z zakresu omawianej tematyki </w:t>
      </w:r>
      <w:r w:rsidR="00901C99">
        <w:rPr>
          <w:rFonts w:cstheme="minorHAnsi"/>
        </w:rPr>
        <w:t xml:space="preserve">                      </w:t>
      </w:r>
      <w:r w:rsidR="006F506F" w:rsidRPr="002E2694">
        <w:rPr>
          <w:rFonts w:cstheme="minorHAnsi"/>
        </w:rPr>
        <w:t xml:space="preserve">od wielu już lat dominują sprawy dotyczące ochrony praw mniejszości romskiej. Ma to związek </w:t>
      </w:r>
      <w:r w:rsidR="00901C99">
        <w:rPr>
          <w:rFonts w:cstheme="minorHAnsi"/>
        </w:rPr>
        <w:t xml:space="preserve">                            </w:t>
      </w:r>
      <w:r w:rsidR="006F506F" w:rsidRPr="002E2694">
        <w:rPr>
          <w:rFonts w:cstheme="minorHAnsi"/>
        </w:rPr>
        <w:t xml:space="preserve">ze szczególnie niekorzystną sytuacją, w jakiej znajduje się ta mniejszość, często nieporównywalną </w:t>
      </w:r>
      <w:r w:rsidR="00170C96">
        <w:rPr>
          <w:rFonts w:cstheme="minorHAnsi"/>
        </w:rPr>
        <w:t xml:space="preserve">                             </w:t>
      </w:r>
      <w:r w:rsidR="006F506F" w:rsidRPr="002E2694">
        <w:rPr>
          <w:rFonts w:cstheme="minorHAnsi"/>
        </w:rPr>
        <w:t xml:space="preserve">z sytuacją innych grup obywateli, w tym innych mniejszości. </w:t>
      </w:r>
      <w:r w:rsidR="002E2694" w:rsidRPr="002E2694">
        <w:rPr>
          <w:rFonts w:cstheme="minorHAnsi"/>
        </w:rPr>
        <w:t xml:space="preserve">Osoby należące do mniejszości, choćby ze względu na istnienie wzajemnych stereotypów międzygrupowych, mogą być narażone </w:t>
      </w:r>
      <w:r w:rsidR="00617471">
        <w:rPr>
          <w:rFonts w:cstheme="minorHAnsi"/>
        </w:rPr>
        <w:t xml:space="preserve">                                          </w:t>
      </w:r>
      <w:r w:rsidR="002E2694" w:rsidRPr="002E2694">
        <w:rPr>
          <w:rFonts w:cstheme="minorHAnsi"/>
        </w:rPr>
        <w:t>na dyskryminację oraz inne naruszenia praw i wolności.</w:t>
      </w:r>
      <w:r w:rsidR="006F506F" w:rsidRPr="006F506F">
        <w:rPr>
          <w:rFonts w:cstheme="minorHAnsi"/>
        </w:rPr>
        <w:t xml:space="preserve"> Ponadto warto </w:t>
      </w:r>
      <w:r w:rsidR="009C233F">
        <w:rPr>
          <w:rFonts w:cstheme="minorHAnsi"/>
        </w:rPr>
        <w:t>dodać</w:t>
      </w:r>
      <w:r w:rsidR="006F506F" w:rsidRPr="006F506F">
        <w:rPr>
          <w:rFonts w:cstheme="minorHAnsi"/>
        </w:rPr>
        <w:t xml:space="preserve">, że co najmniej od 2016 r. wzrasta liczba skarg kierowanych do </w:t>
      </w:r>
      <w:r w:rsidR="00AB637A">
        <w:rPr>
          <w:rFonts w:cstheme="minorHAnsi"/>
        </w:rPr>
        <w:t>RPO</w:t>
      </w:r>
      <w:r w:rsidR="00DB51FE">
        <w:rPr>
          <w:rFonts w:cstheme="minorHAnsi"/>
        </w:rPr>
        <w:t xml:space="preserve"> </w:t>
      </w:r>
      <w:r w:rsidR="006F506F" w:rsidRPr="006F506F">
        <w:rPr>
          <w:rFonts w:cstheme="minorHAnsi"/>
        </w:rPr>
        <w:t xml:space="preserve">przez organizacje mniejszości ukraińskiej. </w:t>
      </w:r>
      <w:r w:rsidR="009C233F">
        <w:rPr>
          <w:rFonts w:cstheme="minorHAnsi"/>
        </w:rPr>
        <w:t xml:space="preserve">RPO odnotował, </w:t>
      </w:r>
      <w:r w:rsidR="00901C99">
        <w:rPr>
          <w:rFonts w:cstheme="minorHAnsi"/>
        </w:rPr>
        <w:t xml:space="preserve">                </w:t>
      </w:r>
      <w:r w:rsidR="009C233F">
        <w:rPr>
          <w:rFonts w:cstheme="minorHAnsi"/>
        </w:rPr>
        <w:t>że w</w:t>
      </w:r>
      <w:r w:rsidR="006F506F" w:rsidRPr="006F506F">
        <w:rPr>
          <w:rFonts w:cstheme="minorHAnsi"/>
        </w:rPr>
        <w:t xml:space="preserve">iększość tych skarg dotyczy powtarzających się przypadków niszczenia ukraińskich mogił </w:t>
      </w:r>
      <w:r w:rsidR="00901C99">
        <w:rPr>
          <w:rFonts w:cstheme="minorHAnsi"/>
        </w:rPr>
        <w:t xml:space="preserve">                                  </w:t>
      </w:r>
      <w:r w:rsidR="006F506F" w:rsidRPr="006F506F">
        <w:rPr>
          <w:rFonts w:cstheme="minorHAnsi"/>
        </w:rPr>
        <w:t>i pomników pamięci, a także aktów przemocy i przypadków mowy nienawiści, kierowanych wobec osób narodowości ukraińskiej.</w:t>
      </w:r>
    </w:p>
    <w:p w14:paraId="6B19183D" w14:textId="77777777" w:rsidR="00D652A0" w:rsidRDefault="00D652A0" w:rsidP="0087613B">
      <w:pPr>
        <w:spacing w:line="240" w:lineRule="auto"/>
      </w:pPr>
    </w:p>
    <w:tbl>
      <w:tblPr>
        <w:tblStyle w:val="Tabela-Siatka"/>
        <w:tblW w:w="0" w:type="auto"/>
        <w:tblInd w:w="38"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8888"/>
      </w:tblGrid>
      <w:tr w:rsidR="00CD5945" w14:paraId="3C26E45E" w14:textId="77777777" w:rsidTr="00CD5945">
        <w:tc>
          <w:tcPr>
            <w:tcW w:w="8888" w:type="dxa"/>
            <w:shd w:val="clear" w:color="auto" w:fill="DEEAF6" w:themeFill="accent1" w:themeFillTint="33"/>
          </w:tcPr>
          <w:p w14:paraId="3CC3BC98" w14:textId="77777777" w:rsidR="00CD5945" w:rsidRPr="00664559" w:rsidRDefault="00CD5945" w:rsidP="008C45CA">
            <w:pPr>
              <w:pStyle w:val="Nagwek3"/>
              <w:spacing w:line="240" w:lineRule="auto"/>
              <w:ind w:firstLine="0"/>
              <w:jc w:val="both"/>
              <w:outlineLvl w:val="2"/>
              <w:rPr>
                <w:rFonts w:asciiTheme="majorHAnsi" w:hAnsiTheme="majorHAnsi" w:cstheme="majorHAnsi"/>
                <w:b/>
                <w:i w:val="0"/>
                <w:sz w:val="24"/>
              </w:rPr>
            </w:pPr>
            <w:bookmarkStart w:id="7" w:name="_Toc42176314"/>
            <w:r w:rsidRPr="008654E8">
              <w:rPr>
                <w:rFonts w:asciiTheme="minorHAnsi" w:hAnsiTheme="minorHAnsi" w:cstheme="minorHAnsi"/>
                <w:b/>
                <w:i w:val="0"/>
                <w:sz w:val="22"/>
              </w:rPr>
              <w:t xml:space="preserve">1.4 Prawo do podjęcia przez organy odpowiednich środków w celu popierania pełnej </w:t>
            </w:r>
            <w:r w:rsidRPr="008654E8">
              <w:rPr>
                <w:rFonts w:asciiTheme="minorHAnsi" w:hAnsiTheme="minorHAnsi" w:cstheme="minorHAnsi"/>
                <w:b/>
                <w:i w:val="0"/>
                <w:sz w:val="22"/>
              </w:rPr>
              <w:br/>
              <w:t>i rzeczywistej równości we wszystkich sferach życia ekonomicznego, społecznego</w:t>
            </w:r>
            <w:r w:rsidR="008654E8">
              <w:rPr>
                <w:rFonts w:asciiTheme="minorHAnsi" w:hAnsiTheme="minorHAnsi" w:cstheme="minorHAnsi"/>
                <w:b/>
                <w:i w:val="0"/>
                <w:sz w:val="22"/>
              </w:rPr>
              <w:t xml:space="preserve">, politycznego i kulturalnego, </w:t>
            </w:r>
            <w:r w:rsidRPr="008654E8">
              <w:rPr>
                <w:rFonts w:asciiTheme="minorHAnsi" w:hAnsiTheme="minorHAnsi" w:cstheme="minorHAnsi"/>
                <w:b/>
                <w:i w:val="0"/>
                <w:sz w:val="22"/>
              </w:rPr>
              <w:t>pomiędzy osobami należącymi do mniejszości narodowych</w:t>
            </w:r>
            <w:r w:rsidR="00664559" w:rsidRPr="008654E8">
              <w:rPr>
                <w:rFonts w:asciiTheme="minorHAnsi" w:hAnsiTheme="minorHAnsi" w:cstheme="minorHAnsi"/>
                <w:b/>
                <w:i w:val="0"/>
                <w:sz w:val="22"/>
              </w:rPr>
              <w:br/>
            </w:r>
            <w:r w:rsidRPr="008654E8">
              <w:rPr>
                <w:rFonts w:asciiTheme="minorHAnsi" w:hAnsiTheme="minorHAnsi" w:cstheme="minorHAnsi"/>
                <w:b/>
                <w:i w:val="0"/>
                <w:sz w:val="22"/>
              </w:rPr>
              <w:t>i etnicznych a osobami należącymi do większości.</w:t>
            </w:r>
            <w:bookmarkEnd w:id="7"/>
          </w:p>
        </w:tc>
      </w:tr>
    </w:tbl>
    <w:p w14:paraId="3B13B920" w14:textId="77777777" w:rsidR="00A01CEF" w:rsidRDefault="00A01CEF" w:rsidP="0087613B">
      <w:pPr>
        <w:autoSpaceDE w:val="0"/>
        <w:autoSpaceDN w:val="0"/>
        <w:adjustRightInd w:val="0"/>
        <w:spacing w:line="240" w:lineRule="auto"/>
        <w:ind w:firstLine="709"/>
        <w:jc w:val="both"/>
      </w:pPr>
    </w:p>
    <w:p w14:paraId="7EB1C555" w14:textId="77777777" w:rsidR="00EE3269" w:rsidRDefault="003602E4" w:rsidP="0087613B">
      <w:pPr>
        <w:autoSpaceDE w:val="0"/>
        <w:autoSpaceDN w:val="0"/>
        <w:adjustRightInd w:val="0"/>
        <w:spacing w:line="240" w:lineRule="auto"/>
        <w:jc w:val="both"/>
        <w:rPr>
          <w:rFonts w:cstheme="minorHAnsi"/>
        </w:rPr>
      </w:pPr>
      <w:r w:rsidRPr="00C028E0">
        <w:rPr>
          <w:rFonts w:cstheme="minorHAnsi"/>
        </w:rPr>
        <w:t xml:space="preserve">Fundamentalne znaczenie dla zagwarantowania równości wobec prawa oraz jednakowej ochrony prawnej mają postanowienia art. 32 </w:t>
      </w:r>
      <w:r w:rsidRPr="00C028E0">
        <w:rPr>
          <w:rFonts w:cstheme="minorHAnsi"/>
          <w:i/>
          <w:iCs/>
        </w:rPr>
        <w:t>Konstytucji</w:t>
      </w:r>
      <w:r w:rsidR="00EE3269">
        <w:rPr>
          <w:rFonts w:cstheme="minorHAnsi"/>
          <w:i/>
          <w:iCs/>
        </w:rPr>
        <w:t xml:space="preserve"> RP</w:t>
      </w:r>
      <w:r w:rsidRPr="00C028E0">
        <w:rPr>
          <w:rFonts w:cstheme="minorHAnsi"/>
        </w:rPr>
        <w:t xml:space="preserve">. </w:t>
      </w:r>
      <w:r w:rsidR="00EE3269">
        <w:rPr>
          <w:rFonts w:cstheme="minorHAnsi"/>
        </w:rPr>
        <w:t xml:space="preserve">Zasada równości wszystkich wobec prawa oraz zakaz dyskryminacji została zawarta zgodnie z tym przepisem. </w:t>
      </w:r>
    </w:p>
    <w:p w14:paraId="04EC3D60" w14:textId="77777777" w:rsidR="003602E4" w:rsidRPr="00C028E0" w:rsidRDefault="00EE3269" w:rsidP="0087613B">
      <w:pPr>
        <w:autoSpaceDE w:val="0"/>
        <w:autoSpaceDN w:val="0"/>
        <w:adjustRightInd w:val="0"/>
        <w:spacing w:line="240" w:lineRule="auto"/>
        <w:jc w:val="both"/>
        <w:rPr>
          <w:rFonts w:cstheme="minorHAnsi"/>
        </w:rPr>
      </w:pPr>
      <w:r>
        <w:rPr>
          <w:rFonts w:cstheme="minorHAnsi"/>
        </w:rPr>
        <w:t xml:space="preserve">Pośrednio do statusu mniejszości można odnieść postanowienia </w:t>
      </w:r>
      <w:r w:rsidRPr="00833E16">
        <w:rPr>
          <w:rFonts w:cstheme="minorHAnsi"/>
          <w:i/>
        </w:rPr>
        <w:t>Konstytucji RP</w:t>
      </w:r>
      <w:r>
        <w:rPr>
          <w:rFonts w:cstheme="minorHAnsi"/>
        </w:rPr>
        <w:t xml:space="preserve"> zakazującej tworzenia partii politycznych i organizacji, w których programie zakłada się nienawiść rasową i narodowościową. </w:t>
      </w:r>
      <w:r w:rsidR="003602E4" w:rsidRPr="00C028E0">
        <w:rPr>
          <w:rFonts w:cstheme="minorHAnsi"/>
        </w:rPr>
        <w:t xml:space="preserve">Ponadto, art. 6 ust. 2 </w:t>
      </w:r>
      <w:r w:rsidR="001A6EEA" w:rsidRPr="001A6EEA">
        <w:rPr>
          <w:rFonts w:cstheme="minorHAnsi"/>
        </w:rPr>
        <w:t xml:space="preserve">ustawy z dnia 6 stycznia 2005 r. </w:t>
      </w:r>
      <w:r w:rsidR="001A6EEA" w:rsidRPr="00833E16">
        <w:rPr>
          <w:rFonts w:cstheme="minorHAnsi"/>
          <w:i/>
        </w:rPr>
        <w:t xml:space="preserve">o mniejszościach narodowych i etnicznych oraz </w:t>
      </w:r>
      <w:r w:rsidR="00CB7380">
        <w:rPr>
          <w:rFonts w:cstheme="minorHAnsi"/>
          <w:i/>
        </w:rPr>
        <w:t xml:space="preserve">   </w:t>
      </w:r>
      <w:r w:rsidR="001A6EEA" w:rsidRPr="00833E16">
        <w:rPr>
          <w:rFonts w:cstheme="minorHAnsi"/>
          <w:i/>
        </w:rPr>
        <w:t>o języku regionalnym</w:t>
      </w:r>
      <w:r w:rsidR="001A6EEA" w:rsidRPr="001A6EEA">
        <w:rPr>
          <w:rFonts w:cstheme="minorHAnsi"/>
        </w:rPr>
        <w:t xml:space="preserve"> (Dz. U. z 2017 r., poz. 823)</w:t>
      </w:r>
      <w:r w:rsidR="003602E4" w:rsidRPr="00C028E0">
        <w:rPr>
          <w:rFonts w:cstheme="minorHAnsi"/>
          <w:i/>
          <w:iCs/>
        </w:rPr>
        <w:t xml:space="preserve"> </w:t>
      </w:r>
      <w:r w:rsidR="003602E4" w:rsidRPr="00C028E0">
        <w:rPr>
          <w:rFonts w:cstheme="minorHAnsi"/>
        </w:rPr>
        <w:t xml:space="preserve">zobowiązuje organy władzy publicznej </w:t>
      </w:r>
      <w:r w:rsidR="00901C99">
        <w:rPr>
          <w:rFonts w:cstheme="minorHAnsi"/>
        </w:rPr>
        <w:t xml:space="preserve">                                              </w:t>
      </w:r>
      <w:r w:rsidR="003602E4" w:rsidRPr="00C028E0">
        <w:rPr>
          <w:rFonts w:cstheme="minorHAnsi"/>
        </w:rPr>
        <w:t xml:space="preserve">do podejmowania odpowiednich środków w celu: popierania pełnej i rzeczywistej równości w sferze życia ekonomicznego, społecznego, politycznego i kulturalnego pomiędzy osobami należącymi </w:t>
      </w:r>
      <w:r w:rsidR="00901C99">
        <w:rPr>
          <w:rFonts w:cstheme="minorHAnsi"/>
        </w:rPr>
        <w:t xml:space="preserve">                          </w:t>
      </w:r>
      <w:r w:rsidR="003602E4" w:rsidRPr="00C028E0">
        <w:rPr>
          <w:rFonts w:cstheme="minorHAnsi"/>
        </w:rPr>
        <w:t>do mniejszości narodowych lub etnicznych, a osobami należącymi do większości; ochrony osób, które są obiektem dyskryminacji, wrogości lub przemocy, będących skutkiem ich przynależności do mniejszości narodowych lub etnicznych oraz umacniania dialogu międzykulturowego. Natomiast przepis art. 21 ust. 2 ustawy nakłada na ministra właściwego do spraw wyznań religijnych oraz mniejszości narodowych i etnicznych m.in.</w:t>
      </w:r>
      <w:r>
        <w:rPr>
          <w:rFonts w:cstheme="minorHAnsi"/>
        </w:rPr>
        <w:t>:</w:t>
      </w:r>
      <w:r w:rsidR="003602E4" w:rsidRPr="00C028E0">
        <w:rPr>
          <w:rFonts w:cstheme="minorHAnsi"/>
        </w:rPr>
        <w:t xml:space="preserve"> obowiązki dotyczące realizacji zasady równego traktowania osób bez względu na pochodzenie etniczne.</w:t>
      </w:r>
    </w:p>
    <w:p w14:paraId="75FB4A23" w14:textId="77777777" w:rsidR="00DA0657" w:rsidRPr="00C028E0" w:rsidRDefault="007C7371" w:rsidP="0087613B">
      <w:pPr>
        <w:autoSpaceDE w:val="0"/>
        <w:autoSpaceDN w:val="0"/>
        <w:adjustRightInd w:val="0"/>
        <w:spacing w:line="240" w:lineRule="auto"/>
        <w:jc w:val="both"/>
        <w:rPr>
          <w:rFonts w:cstheme="minorHAnsi"/>
        </w:rPr>
      </w:pPr>
      <w:r w:rsidRPr="00C028E0">
        <w:rPr>
          <w:rFonts w:cstheme="minorHAnsi"/>
        </w:rPr>
        <w:t xml:space="preserve">Mniejszością najbardziej narażoną na zjawisko </w:t>
      </w:r>
      <w:r w:rsidR="00EE3269">
        <w:rPr>
          <w:rFonts w:cstheme="minorHAnsi"/>
        </w:rPr>
        <w:t>defaworyzowania</w:t>
      </w:r>
      <w:r w:rsidR="00DB51FE">
        <w:rPr>
          <w:rFonts w:cstheme="minorHAnsi"/>
        </w:rPr>
        <w:t xml:space="preserve"> </w:t>
      </w:r>
      <w:r w:rsidRPr="00C028E0">
        <w:rPr>
          <w:rFonts w:cstheme="minorHAnsi"/>
        </w:rPr>
        <w:t>spo</w:t>
      </w:r>
      <w:r w:rsidR="001F38DC">
        <w:rPr>
          <w:rFonts w:cstheme="minorHAnsi"/>
        </w:rPr>
        <w:t>łecznego jest mniejszość romska</w:t>
      </w:r>
      <w:r w:rsidR="00EE3269">
        <w:rPr>
          <w:rFonts w:cstheme="minorHAnsi"/>
        </w:rPr>
        <w:t xml:space="preserve">. </w:t>
      </w:r>
      <w:r w:rsidRPr="00C028E0">
        <w:rPr>
          <w:rFonts w:cstheme="minorHAnsi"/>
        </w:rPr>
        <w:t xml:space="preserve">Dla ww. społeczności realizowany jest </w:t>
      </w:r>
      <w:r w:rsidR="00DA0657" w:rsidRPr="00C028E0">
        <w:rPr>
          <w:rFonts w:cstheme="minorHAnsi"/>
          <w:i/>
        </w:rPr>
        <w:t>Program integracji społeczności romskiej w Polsce na lata 2014-2020</w:t>
      </w:r>
      <w:r w:rsidR="00EE3269">
        <w:rPr>
          <w:rFonts w:cstheme="minorHAnsi"/>
          <w:i/>
        </w:rPr>
        <w:t xml:space="preserve"> (dalej: Program integracji)</w:t>
      </w:r>
      <w:r w:rsidRPr="00C028E0">
        <w:rPr>
          <w:rFonts w:cstheme="minorHAnsi"/>
          <w:i/>
        </w:rPr>
        <w:t>.</w:t>
      </w:r>
    </w:p>
    <w:p w14:paraId="44581EBF" w14:textId="77777777" w:rsidR="00DA0657" w:rsidRPr="00C028E0" w:rsidRDefault="00DA0657" w:rsidP="0087613B">
      <w:pPr>
        <w:spacing w:after="120" w:line="240" w:lineRule="auto"/>
        <w:jc w:val="both"/>
        <w:rPr>
          <w:rFonts w:cstheme="minorHAnsi"/>
        </w:rPr>
      </w:pPr>
      <w:r w:rsidRPr="00C028E0">
        <w:rPr>
          <w:rFonts w:cstheme="minorHAnsi"/>
        </w:rPr>
        <w:t xml:space="preserve">Realizacja </w:t>
      </w:r>
      <w:r w:rsidR="00C72A07">
        <w:rPr>
          <w:rFonts w:cstheme="minorHAnsi"/>
          <w:i/>
        </w:rPr>
        <w:t>działań na rzecz społeczności romskiej</w:t>
      </w:r>
      <w:r w:rsidR="00DB51FE">
        <w:rPr>
          <w:rFonts w:cstheme="minorHAnsi"/>
          <w:i/>
        </w:rPr>
        <w:t xml:space="preserve"> </w:t>
      </w:r>
      <w:r w:rsidRPr="00C028E0">
        <w:rPr>
          <w:rFonts w:cstheme="minorHAnsi"/>
        </w:rPr>
        <w:t xml:space="preserve">odbywa się na podstawie uchwały nr 202/2014 Rady Ministrów z dnia7 października 2014 r. w sprawie ustanowienia programu wieloletniego </w:t>
      </w:r>
      <w:r w:rsidRPr="00C028E0">
        <w:rPr>
          <w:rFonts w:cstheme="minorHAnsi"/>
          <w:i/>
        </w:rPr>
        <w:t>„Program integracji</w:t>
      </w:r>
      <w:r w:rsidR="00DB51FE">
        <w:rPr>
          <w:rFonts w:cstheme="minorHAnsi"/>
          <w:i/>
        </w:rPr>
        <w:t xml:space="preserve"> </w:t>
      </w:r>
      <w:r w:rsidRPr="00C028E0">
        <w:rPr>
          <w:rFonts w:cstheme="minorHAnsi"/>
          <w:i/>
        </w:rPr>
        <w:t>społeczności romskiej w Polsce na lata 2014-2020”</w:t>
      </w:r>
      <w:r w:rsidRPr="00C028E0">
        <w:rPr>
          <w:rFonts w:cstheme="minorHAnsi"/>
        </w:rPr>
        <w:t xml:space="preserve">. </w:t>
      </w:r>
    </w:p>
    <w:p w14:paraId="03A04CF2" w14:textId="77777777" w:rsidR="00DA0657" w:rsidRPr="00C028E0" w:rsidRDefault="00DA0657" w:rsidP="0087613B">
      <w:pPr>
        <w:spacing w:after="120" w:line="240" w:lineRule="auto"/>
        <w:jc w:val="both"/>
        <w:rPr>
          <w:rFonts w:cstheme="minorHAnsi"/>
        </w:rPr>
      </w:pPr>
      <w:r w:rsidRPr="00C028E0">
        <w:rPr>
          <w:rFonts w:cstheme="minorHAnsi"/>
        </w:rPr>
        <w:lastRenderedPageBreak/>
        <w:t xml:space="preserve">Głównym celem </w:t>
      </w:r>
      <w:r w:rsidRPr="00C028E0">
        <w:rPr>
          <w:rFonts w:cstheme="minorHAnsi"/>
          <w:i/>
        </w:rPr>
        <w:t>Programu integracji</w:t>
      </w:r>
      <w:r w:rsidRPr="00C028E0">
        <w:rPr>
          <w:rFonts w:cstheme="minorHAnsi"/>
        </w:rPr>
        <w:t xml:space="preserve"> jest zwiększenie integracji społeczności romskiej w życiu społeczeństwa obywatelskiego dzięki wsparciu finansowemu udzielanemu w czterech dziedzinach: edukacji</w:t>
      </w:r>
      <w:r w:rsidRPr="00C028E0">
        <w:rPr>
          <w:rStyle w:val="Odwoanieprzypisudolnego"/>
          <w:rFonts w:cstheme="minorHAnsi"/>
        </w:rPr>
        <w:footnoteReference w:id="4"/>
      </w:r>
      <w:r w:rsidRPr="00C028E0">
        <w:rPr>
          <w:rFonts w:cstheme="minorHAnsi"/>
        </w:rPr>
        <w:t>, mieszkalnictwa, zdrowia, a także działań prozatrudnieniowych.</w:t>
      </w:r>
    </w:p>
    <w:p w14:paraId="37B4A54C" w14:textId="77777777" w:rsidR="00DA0657" w:rsidRPr="00C028E0" w:rsidRDefault="00DA0657" w:rsidP="0087613B">
      <w:pPr>
        <w:spacing w:after="120" w:line="240" w:lineRule="auto"/>
        <w:jc w:val="both"/>
        <w:rPr>
          <w:rFonts w:cstheme="minorHAnsi"/>
        </w:rPr>
      </w:pPr>
      <w:r w:rsidRPr="00C028E0">
        <w:rPr>
          <w:rFonts w:cstheme="minorHAnsi"/>
        </w:rPr>
        <w:t xml:space="preserve">Podstawą finansowania </w:t>
      </w:r>
      <w:r w:rsidRPr="00C028E0">
        <w:rPr>
          <w:rFonts w:cstheme="minorHAnsi"/>
          <w:i/>
          <w:iCs/>
        </w:rPr>
        <w:t xml:space="preserve">Programu Integracji, </w:t>
      </w:r>
      <w:r w:rsidRPr="00C028E0">
        <w:rPr>
          <w:rFonts w:cstheme="minorHAnsi"/>
        </w:rPr>
        <w:t xml:space="preserve">są środki przekazane z rezerwy celowej (część 83 budżetu państwa poz. 14 – </w:t>
      </w:r>
      <w:r w:rsidRPr="00C028E0">
        <w:rPr>
          <w:rFonts w:cstheme="minorHAnsi"/>
          <w:i/>
        </w:rPr>
        <w:t>Pomoc dla społeczności romskiej</w:t>
      </w:r>
      <w:r w:rsidRPr="00C028E0">
        <w:rPr>
          <w:rFonts w:cstheme="minorHAnsi"/>
        </w:rPr>
        <w:t xml:space="preserve">), środki pozostające w gestii </w:t>
      </w:r>
      <w:r w:rsidR="00C72A07">
        <w:rPr>
          <w:rFonts w:cstheme="minorHAnsi"/>
        </w:rPr>
        <w:t>ministra właściwego do spraw oświaty</w:t>
      </w:r>
      <w:r w:rsidRPr="00C028E0">
        <w:rPr>
          <w:rFonts w:cstheme="minorHAnsi"/>
        </w:rPr>
        <w:t xml:space="preserve"> (część 30 budżetu państwa), a także środki z części 43 budżetu państwa, których dysponentem jest </w:t>
      </w:r>
      <w:r w:rsidR="00C72A07">
        <w:rPr>
          <w:rFonts w:cstheme="minorHAnsi"/>
        </w:rPr>
        <w:t>minister do spraw wyznań religijnych i oświaty.</w:t>
      </w:r>
    </w:p>
    <w:p w14:paraId="28363618" w14:textId="77777777" w:rsidR="00DA0657" w:rsidRPr="00C028E0" w:rsidRDefault="00DA0657" w:rsidP="0087613B">
      <w:pPr>
        <w:spacing w:after="120" w:line="240" w:lineRule="auto"/>
        <w:jc w:val="both"/>
        <w:rPr>
          <w:rFonts w:cstheme="minorHAnsi"/>
        </w:rPr>
      </w:pPr>
      <w:r w:rsidRPr="00C028E0">
        <w:rPr>
          <w:rFonts w:cstheme="minorHAnsi"/>
        </w:rPr>
        <w:t xml:space="preserve">Z rezerwy celowej uzupełnionej o środki pochodzące z części 30 budżetu państwa – za pośrednictwem wojewodów – finansowane są wszelkie działania obejmujące cztery dziedziny </w:t>
      </w:r>
      <w:r w:rsidRPr="00C028E0">
        <w:rPr>
          <w:rFonts w:cstheme="minorHAnsi"/>
          <w:i/>
        </w:rPr>
        <w:t>Programu integracji</w:t>
      </w:r>
      <w:r w:rsidRPr="00C028E0">
        <w:rPr>
          <w:rFonts w:cstheme="minorHAnsi"/>
        </w:rPr>
        <w:t>. Dodatkowo Minister z części 43 budżetu państwa bezpośrednio finansuje działania o charakterze ogólnopolskim, takie jak stypendia dla studentów romskich i uczniów romskich szczególnie uzdolnionych, a także dla uczniów szkół ponadpodstawowych.</w:t>
      </w:r>
    </w:p>
    <w:p w14:paraId="42C5F642" w14:textId="77777777" w:rsidR="00DA0657" w:rsidRPr="00C028E0" w:rsidRDefault="00DA0657" w:rsidP="0087613B">
      <w:pPr>
        <w:spacing w:after="120" w:line="240" w:lineRule="auto"/>
        <w:jc w:val="both"/>
        <w:rPr>
          <w:rFonts w:cstheme="minorHAnsi"/>
        </w:rPr>
      </w:pPr>
      <w:r w:rsidRPr="00C028E0">
        <w:rPr>
          <w:rFonts w:cstheme="minorHAnsi"/>
        </w:rPr>
        <w:t xml:space="preserve">Jedynym dostępnym instrumentem finansowym </w:t>
      </w:r>
      <w:r w:rsidRPr="00C028E0">
        <w:rPr>
          <w:rFonts w:cstheme="minorHAnsi"/>
          <w:i/>
        </w:rPr>
        <w:t>Programu integracji</w:t>
      </w:r>
      <w:r w:rsidRPr="00C028E0">
        <w:rPr>
          <w:rFonts w:cstheme="minorHAnsi"/>
        </w:rPr>
        <w:t xml:space="preserve"> są dotacje przekazywane </w:t>
      </w:r>
      <w:r w:rsidR="00CB7380">
        <w:rPr>
          <w:rFonts w:cstheme="minorHAnsi"/>
        </w:rPr>
        <w:t xml:space="preserve">                             </w:t>
      </w:r>
      <w:r w:rsidRPr="00C028E0">
        <w:rPr>
          <w:rFonts w:cstheme="minorHAnsi"/>
        </w:rPr>
        <w:t>z rezerwy celowej przeznaczone na finansowanie lub dofinansowanie poszczególnych zadań zleconych do realizacji organizacjom pozarządowym oraz bieżących zadań własnych jednostek samorządu terytorialnego, a także kosztów realizacji inwestycji.</w:t>
      </w:r>
    </w:p>
    <w:p w14:paraId="3F851D04" w14:textId="77777777" w:rsidR="00DA0657" w:rsidRPr="00C028E0" w:rsidRDefault="00DA0657" w:rsidP="0087613B">
      <w:pPr>
        <w:spacing w:after="120" w:line="240" w:lineRule="auto"/>
        <w:jc w:val="both"/>
        <w:rPr>
          <w:rFonts w:cstheme="minorHAnsi"/>
        </w:rPr>
      </w:pPr>
      <w:r w:rsidRPr="00C028E0">
        <w:rPr>
          <w:rFonts w:cstheme="minorHAnsi"/>
        </w:rPr>
        <w:t xml:space="preserve">W latach 2017-2018 w ramach budżetu państwa na realizację zadań </w:t>
      </w:r>
      <w:r w:rsidRPr="00C028E0">
        <w:rPr>
          <w:rFonts w:cstheme="minorHAnsi"/>
          <w:i/>
          <w:iCs/>
        </w:rPr>
        <w:t>Programu</w:t>
      </w:r>
      <w:r w:rsidR="00DB51FE">
        <w:rPr>
          <w:rFonts w:cstheme="minorHAnsi"/>
          <w:i/>
          <w:iCs/>
        </w:rPr>
        <w:t xml:space="preserve"> </w:t>
      </w:r>
      <w:r w:rsidRPr="00C028E0">
        <w:rPr>
          <w:rFonts w:cstheme="minorHAnsi"/>
          <w:i/>
          <w:iCs/>
        </w:rPr>
        <w:t>integracji</w:t>
      </w:r>
      <w:r w:rsidRPr="00C028E0">
        <w:rPr>
          <w:rFonts w:cstheme="minorHAnsi"/>
        </w:rPr>
        <w:t xml:space="preserve"> przekazano dotacje celowe na łączną kwotę 22335 tys. zł. </w:t>
      </w:r>
    </w:p>
    <w:p w14:paraId="70B6F087" w14:textId="77777777" w:rsidR="00DB51FE" w:rsidRDefault="003602E4" w:rsidP="00DB51FE">
      <w:pPr>
        <w:pStyle w:val="NormalnyWeb"/>
        <w:jc w:val="both"/>
        <w:rPr>
          <w:rFonts w:asciiTheme="minorHAnsi" w:hAnsiTheme="minorHAnsi" w:cstheme="minorHAnsi"/>
          <w:iCs/>
          <w:color w:val="auto"/>
          <w:sz w:val="22"/>
          <w:szCs w:val="22"/>
          <w:lang w:val="pl-PL"/>
        </w:rPr>
      </w:pPr>
      <w:r w:rsidRPr="00C028E0">
        <w:rPr>
          <w:rFonts w:asciiTheme="minorHAnsi" w:hAnsiTheme="minorHAnsi" w:cstheme="minorHAnsi"/>
          <w:iCs/>
          <w:color w:val="auto"/>
          <w:sz w:val="22"/>
          <w:szCs w:val="22"/>
          <w:lang w:val="pl-PL"/>
        </w:rPr>
        <w:t xml:space="preserve">Podejmowanie odpowiednich działań mających na celu osiągnięcie rzeczywistej równości </w:t>
      </w:r>
      <w:r w:rsidR="00901C99">
        <w:rPr>
          <w:rFonts w:asciiTheme="minorHAnsi" w:hAnsiTheme="minorHAnsi" w:cstheme="minorHAnsi"/>
          <w:iCs/>
          <w:color w:val="auto"/>
          <w:sz w:val="22"/>
          <w:szCs w:val="22"/>
          <w:lang w:val="pl-PL"/>
        </w:rPr>
        <w:t xml:space="preserve">                                     </w:t>
      </w:r>
      <w:r w:rsidRPr="00C028E0">
        <w:rPr>
          <w:rFonts w:asciiTheme="minorHAnsi" w:hAnsiTheme="minorHAnsi" w:cstheme="minorHAnsi"/>
          <w:iCs/>
          <w:color w:val="auto"/>
          <w:sz w:val="22"/>
          <w:szCs w:val="22"/>
          <w:lang w:val="pl-PL"/>
        </w:rPr>
        <w:t>we wszystkich sferach życia ekonomicznego, społecznego, politycznego</w:t>
      </w:r>
      <w:r w:rsidR="00DB51FE">
        <w:rPr>
          <w:rFonts w:asciiTheme="minorHAnsi" w:hAnsiTheme="minorHAnsi" w:cstheme="minorHAnsi"/>
          <w:iCs/>
          <w:color w:val="auto"/>
          <w:sz w:val="22"/>
          <w:szCs w:val="22"/>
          <w:lang w:val="pl-PL"/>
        </w:rPr>
        <w:t xml:space="preserve"> </w:t>
      </w:r>
      <w:r w:rsidRPr="00C028E0">
        <w:rPr>
          <w:rFonts w:asciiTheme="minorHAnsi" w:hAnsiTheme="minorHAnsi" w:cstheme="minorHAnsi"/>
          <w:iCs/>
          <w:color w:val="auto"/>
          <w:sz w:val="22"/>
          <w:szCs w:val="22"/>
          <w:lang w:val="pl-PL"/>
        </w:rPr>
        <w:t xml:space="preserve">i  kulturalnego pomiędzy osobami </w:t>
      </w:r>
      <w:r w:rsidR="009B427E">
        <w:rPr>
          <w:rFonts w:asciiTheme="minorHAnsi" w:hAnsiTheme="minorHAnsi" w:cstheme="minorHAnsi"/>
          <w:iCs/>
          <w:color w:val="auto"/>
          <w:sz w:val="22"/>
          <w:szCs w:val="22"/>
          <w:lang w:val="pl-PL"/>
        </w:rPr>
        <w:t>reprezentującymi</w:t>
      </w:r>
      <w:r w:rsidRPr="00C028E0">
        <w:rPr>
          <w:rFonts w:asciiTheme="minorHAnsi" w:hAnsiTheme="minorHAnsi" w:cstheme="minorHAnsi"/>
          <w:iCs/>
          <w:color w:val="auto"/>
          <w:sz w:val="22"/>
          <w:szCs w:val="22"/>
          <w:lang w:val="pl-PL"/>
        </w:rPr>
        <w:t xml:space="preserve"> mniejszości, a osobami należącymi do </w:t>
      </w:r>
      <w:r w:rsidR="009B427E">
        <w:rPr>
          <w:rFonts w:asciiTheme="minorHAnsi" w:hAnsiTheme="minorHAnsi" w:cstheme="minorHAnsi"/>
          <w:iCs/>
          <w:color w:val="auto"/>
          <w:sz w:val="22"/>
          <w:szCs w:val="22"/>
          <w:lang w:val="pl-PL"/>
        </w:rPr>
        <w:t>społeczności większościowego</w:t>
      </w:r>
      <w:r w:rsidRPr="00C028E0">
        <w:rPr>
          <w:rFonts w:asciiTheme="minorHAnsi" w:hAnsiTheme="minorHAnsi" w:cstheme="minorHAnsi"/>
          <w:iCs/>
          <w:color w:val="auto"/>
          <w:sz w:val="22"/>
          <w:szCs w:val="22"/>
          <w:lang w:val="pl-PL"/>
        </w:rPr>
        <w:t xml:space="preserve">, było realizowane również w ramach programów współfinansowanych ze środków Europejskiego Funduszu Społecznego. W ramach nowej perspektywy finansowej Unii Europejskiej na lata 2014-2020 </w:t>
      </w:r>
      <w:r w:rsidR="00901C99">
        <w:rPr>
          <w:rFonts w:asciiTheme="minorHAnsi" w:hAnsiTheme="minorHAnsi" w:cstheme="minorHAnsi"/>
          <w:iCs/>
          <w:color w:val="auto"/>
          <w:sz w:val="22"/>
          <w:szCs w:val="22"/>
          <w:lang w:val="pl-PL"/>
        </w:rPr>
        <w:t xml:space="preserve">                                </w:t>
      </w:r>
      <w:r w:rsidRPr="00C028E0">
        <w:rPr>
          <w:rFonts w:asciiTheme="minorHAnsi" w:hAnsiTheme="minorHAnsi" w:cstheme="minorHAnsi"/>
          <w:iCs/>
          <w:color w:val="auto"/>
          <w:sz w:val="22"/>
          <w:szCs w:val="22"/>
          <w:lang w:val="pl-PL"/>
        </w:rPr>
        <w:t xml:space="preserve">na </w:t>
      </w:r>
      <w:r w:rsidR="009B427E">
        <w:rPr>
          <w:rFonts w:asciiTheme="minorHAnsi" w:hAnsiTheme="minorHAnsi" w:cstheme="minorHAnsi"/>
          <w:iCs/>
          <w:color w:val="auto"/>
          <w:sz w:val="22"/>
          <w:szCs w:val="22"/>
          <w:lang w:val="pl-PL"/>
        </w:rPr>
        <w:t xml:space="preserve">realizację z </w:t>
      </w:r>
      <w:r w:rsidRPr="00C028E0">
        <w:rPr>
          <w:rFonts w:asciiTheme="minorHAnsi" w:hAnsiTheme="minorHAnsi" w:cstheme="minorHAnsi"/>
          <w:iCs/>
          <w:color w:val="auto"/>
          <w:sz w:val="22"/>
          <w:szCs w:val="22"/>
          <w:lang w:val="pl-PL"/>
        </w:rPr>
        <w:t>Europejski</w:t>
      </w:r>
      <w:r w:rsidR="009B427E">
        <w:rPr>
          <w:rFonts w:asciiTheme="minorHAnsi" w:hAnsiTheme="minorHAnsi" w:cstheme="minorHAnsi"/>
          <w:iCs/>
          <w:color w:val="auto"/>
          <w:sz w:val="22"/>
          <w:szCs w:val="22"/>
          <w:lang w:val="pl-PL"/>
        </w:rPr>
        <w:t>ego</w:t>
      </w:r>
      <w:r w:rsidRPr="00C028E0">
        <w:rPr>
          <w:rFonts w:asciiTheme="minorHAnsi" w:hAnsiTheme="minorHAnsi" w:cstheme="minorHAnsi"/>
          <w:iCs/>
          <w:color w:val="auto"/>
          <w:sz w:val="22"/>
          <w:szCs w:val="22"/>
          <w:lang w:val="pl-PL"/>
        </w:rPr>
        <w:t xml:space="preserve"> Fundusz</w:t>
      </w:r>
      <w:r w:rsidR="009B427E">
        <w:rPr>
          <w:rFonts w:asciiTheme="minorHAnsi" w:hAnsiTheme="minorHAnsi" w:cstheme="minorHAnsi"/>
          <w:iCs/>
          <w:color w:val="auto"/>
          <w:sz w:val="22"/>
          <w:szCs w:val="22"/>
          <w:lang w:val="pl-PL"/>
        </w:rPr>
        <w:t>u</w:t>
      </w:r>
      <w:r w:rsidRPr="00C028E0">
        <w:rPr>
          <w:rFonts w:asciiTheme="minorHAnsi" w:hAnsiTheme="minorHAnsi" w:cstheme="minorHAnsi"/>
          <w:iCs/>
          <w:color w:val="auto"/>
          <w:sz w:val="22"/>
          <w:szCs w:val="22"/>
          <w:lang w:val="pl-PL"/>
        </w:rPr>
        <w:t xml:space="preserve"> Społeczn</w:t>
      </w:r>
      <w:r w:rsidR="009B427E">
        <w:rPr>
          <w:rFonts w:asciiTheme="minorHAnsi" w:hAnsiTheme="minorHAnsi" w:cstheme="minorHAnsi"/>
          <w:iCs/>
          <w:color w:val="auto"/>
          <w:sz w:val="22"/>
          <w:szCs w:val="22"/>
          <w:lang w:val="pl-PL"/>
        </w:rPr>
        <w:t>ego</w:t>
      </w:r>
      <w:r w:rsidRPr="00C028E0">
        <w:rPr>
          <w:rFonts w:asciiTheme="minorHAnsi" w:hAnsiTheme="minorHAnsi" w:cstheme="minorHAnsi"/>
          <w:iCs/>
          <w:color w:val="auto"/>
          <w:sz w:val="22"/>
          <w:szCs w:val="22"/>
          <w:lang w:val="pl-PL"/>
        </w:rPr>
        <w:t xml:space="preserve"> przeznaczono ponad 80 mld euro. Dla Polski przyznano z tej puli ok. 13,2 mld euro</w:t>
      </w:r>
      <w:r w:rsidR="006620EF">
        <w:rPr>
          <w:rStyle w:val="Odwoanieprzypisudolnego"/>
          <w:rFonts w:asciiTheme="minorHAnsi" w:hAnsiTheme="minorHAnsi" w:cstheme="minorHAnsi"/>
          <w:iCs/>
          <w:color w:val="auto"/>
          <w:sz w:val="22"/>
          <w:szCs w:val="22"/>
          <w:lang w:val="pl-PL"/>
        </w:rPr>
        <w:footnoteReference w:id="5"/>
      </w:r>
      <w:r w:rsidRPr="00C028E0">
        <w:rPr>
          <w:rFonts w:asciiTheme="minorHAnsi" w:hAnsiTheme="minorHAnsi" w:cstheme="minorHAnsi"/>
          <w:iCs/>
          <w:color w:val="auto"/>
          <w:sz w:val="22"/>
          <w:szCs w:val="22"/>
          <w:lang w:val="pl-PL"/>
        </w:rPr>
        <w:t xml:space="preserve">. Środki z Europejskiego Funduszu Społecznego mogą być  wykorzystywane na dwóch poziomach: krajowym i regionalnym. Na poziomie krajowym funkcjonuje jeden Program Operacyjny - Wiedza Edukacja Rozwój (POWER), który otrzymał 4,4 mld euro. W ramach działania 2.7 „Zwiększenie możliwości zatrudnienia osób w szczególnym  stopniu zagrożonych wykluczeniem społecznym” przewidziano dofinansowanie projektów  poświęconych społeczności romskiej, celem aktywizacji zawodowej. </w:t>
      </w:r>
    </w:p>
    <w:p w14:paraId="35364F39" w14:textId="77777777" w:rsidR="0023462C" w:rsidRPr="006F2A7F" w:rsidRDefault="0023462C" w:rsidP="00DB51FE">
      <w:pPr>
        <w:pStyle w:val="NormalnyWeb"/>
        <w:jc w:val="both"/>
        <w:rPr>
          <w:rFonts w:asciiTheme="minorHAnsi" w:hAnsiTheme="minorHAnsi" w:cstheme="minorHAnsi"/>
          <w:iCs/>
          <w:color w:val="auto"/>
          <w:sz w:val="22"/>
          <w:szCs w:val="22"/>
          <w:lang w:val="pl-PL"/>
        </w:rPr>
      </w:pPr>
      <w:r w:rsidRPr="004408FA">
        <w:rPr>
          <w:rFonts w:asciiTheme="minorHAnsi" w:eastAsia="Times New Roman" w:hAnsiTheme="minorHAnsi" w:cstheme="minorHAnsi"/>
          <w:kern w:val="1"/>
          <w:sz w:val="22"/>
          <w:szCs w:val="22"/>
          <w:lang w:val="pl-PL"/>
        </w:rPr>
        <w:t>M</w:t>
      </w:r>
      <w:r w:rsidR="00901C99" w:rsidRPr="004408FA">
        <w:rPr>
          <w:rFonts w:asciiTheme="minorHAnsi" w:eastAsia="Times New Roman" w:hAnsiTheme="minorHAnsi" w:cstheme="minorHAnsi"/>
          <w:kern w:val="1"/>
          <w:sz w:val="22"/>
          <w:szCs w:val="22"/>
          <w:lang w:val="pl-PL"/>
        </w:rPr>
        <w:t xml:space="preserve">inisterstwo </w:t>
      </w:r>
      <w:r w:rsidRPr="004408FA">
        <w:rPr>
          <w:rFonts w:asciiTheme="minorHAnsi" w:eastAsia="Times New Roman" w:hAnsiTheme="minorHAnsi" w:cstheme="minorHAnsi"/>
          <w:kern w:val="1"/>
          <w:sz w:val="22"/>
          <w:szCs w:val="22"/>
          <w:lang w:val="pl-PL"/>
        </w:rPr>
        <w:t>R</w:t>
      </w:r>
      <w:r w:rsidR="00901C99" w:rsidRPr="004408FA">
        <w:rPr>
          <w:rFonts w:asciiTheme="minorHAnsi" w:eastAsia="Times New Roman" w:hAnsiTheme="minorHAnsi" w:cstheme="minorHAnsi"/>
          <w:kern w:val="1"/>
          <w:sz w:val="22"/>
          <w:szCs w:val="22"/>
          <w:lang w:val="pl-PL"/>
        </w:rPr>
        <w:t xml:space="preserve">odziny </w:t>
      </w:r>
      <w:r w:rsidRPr="004408FA">
        <w:rPr>
          <w:rFonts w:asciiTheme="minorHAnsi" w:eastAsia="Times New Roman" w:hAnsiTheme="minorHAnsi" w:cstheme="minorHAnsi"/>
          <w:kern w:val="1"/>
          <w:sz w:val="22"/>
          <w:szCs w:val="22"/>
          <w:lang w:val="pl-PL"/>
        </w:rPr>
        <w:t>P</w:t>
      </w:r>
      <w:r w:rsidR="00901C99" w:rsidRPr="004408FA">
        <w:rPr>
          <w:rFonts w:asciiTheme="minorHAnsi" w:eastAsia="Times New Roman" w:hAnsiTheme="minorHAnsi" w:cstheme="minorHAnsi"/>
          <w:kern w:val="1"/>
          <w:sz w:val="22"/>
          <w:szCs w:val="22"/>
          <w:lang w:val="pl-PL"/>
        </w:rPr>
        <w:t xml:space="preserve">racy </w:t>
      </w:r>
      <w:r w:rsidR="00CD5945" w:rsidRPr="004408FA">
        <w:rPr>
          <w:rFonts w:asciiTheme="minorHAnsi" w:eastAsia="Times New Roman" w:hAnsiTheme="minorHAnsi" w:cstheme="minorHAnsi"/>
          <w:kern w:val="1"/>
          <w:sz w:val="22"/>
          <w:szCs w:val="22"/>
          <w:lang w:val="pl-PL"/>
        </w:rPr>
        <w:t>i</w:t>
      </w:r>
      <w:r w:rsidR="00901C99" w:rsidRPr="004408FA">
        <w:rPr>
          <w:rFonts w:asciiTheme="minorHAnsi" w:eastAsia="Times New Roman" w:hAnsiTheme="minorHAnsi" w:cstheme="minorHAnsi"/>
          <w:kern w:val="1"/>
          <w:sz w:val="22"/>
          <w:szCs w:val="22"/>
          <w:lang w:val="pl-PL"/>
        </w:rPr>
        <w:t xml:space="preserve"> </w:t>
      </w:r>
      <w:r w:rsidRPr="004408FA">
        <w:rPr>
          <w:rFonts w:asciiTheme="minorHAnsi" w:eastAsia="Times New Roman" w:hAnsiTheme="minorHAnsi" w:cstheme="minorHAnsi"/>
          <w:kern w:val="1"/>
          <w:sz w:val="22"/>
          <w:szCs w:val="22"/>
          <w:lang w:val="pl-PL"/>
        </w:rPr>
        <w:t>P</w:t>
      </w:r>
      <w:r w:rsidR="00901C99" w:rsidRPr="004408FA">
        <w:rPr>
          <w:rFonts w:asciiTheme="minorHAnsi" w:eastAsia="Times New Roman" w:hAnsiTheme="minorHAnsi" w:cstheme="minorHAnsi"/>
          <w:kern w:val="1"/>
          <w:sz w:val="22"/>
          <w:szCs w:val="22"/>
          <w:lang w:val="pl-PL"/>
        </w:rPr>
        <w:t xml:space="preserve">olityki </w:t>
      </w:r>
      <w:r w:rsidRPr="004408FA">
        <w:rPr>
          <w:rFonts w:asciiTheme="minorHAnsi" w:eastAsia="Times New Roman" w:hAnsiTheme="minorHAnsi" w:cstheme="minorHAnsi"/>
          <w:kern w:val="1"/>
          <w:sz w:val="22"/>
          <w:szCs w:val="22"/>
          <w:lang w:val="pl-PL"/>
        </w:rPr>
        <w:t>S</w:t>
      </w:r>
      <w:r w:rsidR="00901C99" w:rsidRPr="004408FA">
        <w:rPr>
          <w:rFonts w:asciiTheme="minorHAnsi" w:eastAsia="Times New Roman" w:hAnsiTheme="minorHAnsi" w:cstheme="minorHAnsi"/>
          <w:kern w:val="1"/>
          <w:sz w:val="22"/>
          <w:szCs w:val="22"/>
          <w:lang w:val="pl-PL"/>
        </w:rPr>
        <w:t>połecznej</w:t>
      </w:r>
      <w:r w:rsidRPr="004408FA">
        <w:rPr>
          <w:rFonts w:asciiTheme="minorHAnsi" w:eastAsia="Times New Roman" w:hAnsiTheme="minorHAnsi" w:cstheme="minorHAnsi"/>
          <w:kern w:val="1"/>
          <w:sz w:val="22"/>
          <w:szCs w:val="22"/>
          <w:lang w:val="pl-PL"/>
        </w:rPr>
        <w:t xml:space="preserve"> w 2019 r. zleciło ewaluację efektywności programów skierowanych dla Romów, ze szczególnym uwzględnieniem </w:t>
      </w:r>
      <w:r w:rsidRPr="004408FA">
        <w:rPr>
          <w:rFonts w:asciiTheme="minorHAnsi" w:eastAsia="Times New Roman" w:hAnsiTheme="minorHAnsi" w:cstheme="minorHAnsi"/>
          <w:i/>
          <w:kern w:val="1"/>
          <w:sz w:val="22"/>
          <w:szCs w:val="22"/>
          <w:lang w:val="pl-PL"/>
        </w:rPr>
        <w:t xml:space="preserve">Działania 2.7 </w:t>
      </w:r>
      <w:r w:rsidRPr="004408FA">
        <w:rPr>
          <w:rFonts w:asciiTheme="minorHAnsi" w:eastAsia="Times New Roman" w:hAnsiTheme="minorHAnsi" w:cstheme="minorHAnsi"/>
          <w:kern w:val="1"/>
          <w:sz w:val="22"/>
          <w:szCs w:val="22"/>
          <w:lang w:val="pl-PL"/>
        </w:rPr>
        <w:t>PO WER</w:t>
      </w:r>
      <w:r w:rsidRPr="00833E16">
        <w:rPr>
          <w:rFonts w:asciiTheme="minorHAnsi" w:eastAsia="Times New Roman" w:hAnsiTheme="minorHAnsi" w:cstheme="minorHAnsi"/>
          <w:kern w:val="1"/>
          <w:sz w:val="22"/>
          <w:szCs w:val="22"/>
          <w:vertAlign w:val="superscript"/>
        </w:rPr>
        <w:footnoteReference w:id="6"/>
      </w:r>
      <w:r w:rsidR="001F38DC" w:rsidRPr="004408FA">
        <w:rPr>
          <w:rFonts w:asciiTheme="minorHAnsi" w:eastAsia="Times New Roman" w:hAnsiTheme="minorHAnsi" w:cstheme="minorHAnsi"/>
          <w:kern w:val="1"/>
          <w:sz w:val="22"/>
          <w:szCs w:val="22"/>
          <w:lang w:val="pl-PL"/>
        </w:rPr>
        <w:t xml:space="preserve">. </w:t>
      </w:r>
      <w:r w:rsidRPr="004408FA">
        <w:rPr>
          <w:rFonts w:asciiTheme="minorHAnsi" w:eastAsia="Times New Roman" w:hAnsiTheme="minorHAnsi" w:cstheme="minorHAnsi"/>
          <w:kern w:val="1"/>
          <w:sz w:val="22"/>
          <w:szCs w:val="22"/>
          <w:lang w:val="pl-PL"/>
        </w:rPr>
        <w:t xml:space="preserve">Przedmiotem ewaluacji był również </w:t>
      </w:r>
      <w:r w:rsidRPr="004408FA">
        <w:rPr>
          <w:rFonts w:asciiTheme="minorHAnsi" w:eastAsia="Times New Roman" w:hAnsiTheme="minorHAnsi" w:cstheme="minorHAnsi"/>
          <w:i/>
          <w:kern w:val="1"/>
          <w:sz w:val="22"/>
          <w:szCs w:val="22"/>
          <w:lang w:val="pl-PL"/>
        </w:rPr>
        <w:t>Program integracji 2014-2020</w:t>
      </w:r>
      <w:r w:rsidRPr="004408FA">
        <w:rPr>
          <w:rFonts w:asciiTheme="minorHAnsi" w:eastAsia="Times New Roman" w:hAnsiTheme="minorHAnsi" w:cstheme="minorHAnsi"/>
          <w:kern w:val="1"/>
          <w:sz w:val="22"/>
          <w:szCs w:val="22"/>
          <w:lang w:val="pl-PL"/>
        </w:rPr>
        <w:t xml:space="preserve"> w kontekście komplementarności obu działań. </w:t>
      </w:r>
    </w:p>
    <w:p w14:paraId="7F8A11FF" w14:textId="77777777" w:rsidR="0023462C" w:rsidRPr="00833E16" w:rsidRDefault="0023462C" w:rsidP="0023462C">
      <w:pPr>
        <w:autoSpaceDE w:val="0"/>
        <w:autoSpaceDN w:val="0"/>
        <w:adjustRightInd w:val="0"/>
        <w:spacing w:after="120" w:line="276" w:lineRule="auto"/>
        <w:jc w:val="both"/>
        <w:rPr>
          <w:rFonts w:eastAsia="Times New Roman" w:cstheme="minorHAnsi"/>
          <w:kern w:val="1"/>
        </w:rPr>
      </w:pPr>
      <w:r w:rsidRPr="00833E16">
        <w:rPr>
          <w:rFonts w:eastAsia="Times New Roman" w:cstheme="minorHAnsi"/>
          <w:kern w:val="1"/>
        </w:rPr>
        <w:t xml:space="preserve">Generalne wnioski z ewaluacji odnoszące się do </w:t>
      </w:r>
      <w:r w:rsidRPr="00833E16">
        <w:rPr>
          <w:rFonts w:eastAsia="Times New Roman" w:cstheme="minorHAnsi"/>
          <w:i/>
          <w:kern w:val="1"/>
        </w:rPr>
        <w:t>Programu integracji 2014-2020</w:t>
      </w:r>
      <w:r w:rsidRPr="00833E16">
        <w:rPr>
          <w:rFonts w:eastAsia="Times New Roman" w:cstheme="minorHAnsi"/>
          <w:kern w:val="1"/>
        </w:rPr>
        <w:t xml:space="preserve"> przedstawiają </w:t>
      </w:r>
      <w:r w:rsidR="0041425E">
        <w:rPr>
          <w:rFonts w:eastAsia="Times New Roman" w:cstheme="minorHAnsi"/>
          <w:kern w:val="1"/>
        </w:rPr>
        <w:br/>
      </w:r>
      <w:r w:rsidRPr="00833E16">
        <w:rPr>
          <w:rFonts w:eastAsia="Times New Roman" w:cstheme="minorHAnsi"/>
          <w:kern w:val="1"/>
        </w:rPr>
        <w:t xml:space="preserve">się następująco: </w:t>
      </w:r>
    </w:p>
    <w:p w14:paraId="6EE17119" w14:textId="77777777" w:rsidR="0023462C" w:rsidRPr="00833E16" w:rsidRDefault="0023462C" w:rsidP="00CC0BA9">
      <w:pPr>
        <w:numPr>
          <w:ilvl w:val="0"/>
          <w:numId w:val="34"/>
        </w:numPr>
        <w:autoSpaceDE w:val="0"/>
        <w:autoSpaceDN w:val="0"/>
        <w:adjustRightInd w:val="0"/>
        <w:spacing w:after="120" w:line="276" w:lineRule="auto"/>
        <w:ind w:left="357" w:hanging="357"/>
        <w:contextualSpacing/>
        <w:jc w:val="both"/>
        <w:rPr>
          <w:rFonts w:eastAsia="Times New Roman" w:cstheme="minorHAnsi"/>
        </w:rPr>
      </w:pPr>
      <w:r w:rsidRPr="00833E16">
        <w:rPr>
          <w:rFonts w:eastAsia="Times New Roman" w:cstheme="minorHAnsi"/>
        </w:rPr>
        <w:lastRenderedPageBreak/>
        <w:t xml:space="preserve">ewaluatorzy uznali </w:t>
      </w:r>
      <w:r w:rsidRPr="00833E16">
        <w:rPr>
          <w:rFonts w:eastAsia="Times New Roman" w:cstheme="minorHAnsi"/>
          <w:i/>
        </w:rPr>
        <w:t xml:space="preserve">Program integracji 2014-2020 </w:t>
      </w:r>
      <w:r w:rsidRPr="00833E16">
        <w:rPr>
          <w:rFonts w:eastAsia="Times New Roman" w:cstheme="minorHAnsi"/>
        </w:rPr>
        <w:t>za</w:t>
      </w:r>
      <w:r w:rsidR="00DB51FE" w:rsidRPr="00833E16">
        <w:rPr>
          <w:rFonts w:eastAsia="Times New Roman" w:cstheme="minorHAnsi"/>
        </w:rPr>
        <w:t xml:space="preserve"> </w:t>
      </w:r>
      <w:r w:rsidRPr="00833E16">
        <w:rPr>
          <w:rFonts w:eastAsia="Times New Roman" w:cstheme="minorHAnsi"/>
        </w:rPr>
        <w:t xml:space="preserve">interwencję zawierającą potencjalnie skuteczniejszą formułę walki z wykluczeniem społeczności romskiej niż </w:t>
      </w:r>
      <w:r w:rsidRPr="00833E16">
        <w:rPr>
          <w:rFonts w:eastAsia="Times New Roman" w:cstheme="minorHAnsi"/>
          <w:i/>
        </w:rPr>
        <w:t>Działanie 2.7</w:t>
      </w:r>
      <w:r w:rsidRPr="00833E16">
        <w:rPr>
          <w:rFonts w:eastAsia="Times New Roman" w:cstheme="minorHAnsi"/>
        </w:rPr>
        <w:t>, które jest tylko uzupełnieniem; z tego względu podobne działania powinny być kontynuowane,</w:t>
      </w:r>
    </w:p>
    <w:p w14:paraId="59BCC9E3" w14:textId="77777777" w:rsidR="0023462C" w:rsidRPr="00833E16" w:rsidRDefault="0023462C" w:rsidP="00CC0BA9">
      <w:pPr>
        <w:numPr>
          <w:ilvl w:val="0"/>
          <w:numId w:val="34"/>
        </w:numPr>
        <w:autoSpaceDE w:val="0"/>
        <w:autoSpaceDN w:val="0"/>
        <w:adjustRightInd w:val="0"/>
        <w:spacing w:after="120" w:line="276" w:lineRule="auto"/>
        <w:ind w:left="357" w:hanging="357"/>
        <w:contextualSpacing/>
        <w:jc w:val="both"/>
        <w:rPr>
          <w:rFonts w:eastAsia="Times New Roman" w:cstheme="minorHAnsi"/>
        </w:rPr>
      </w:pPr>
      <w:r w:rsidRPr="00833E16">
        <w:rPr>
          <w:rFonts w:eastAsia="Times New Roman" w:cstheme="minorHAnsi"/>
          <w:i/>
        </w:rPr>
        <w:t xml:space="preserve">Program integracji 2014-2020 </w:t>
      </w:r>
      <w:r w:rsidRPr="00833E16">
        <w:rPr>
          <w:rFonts w:eastAsia="Times New Roman" w:cstheme="minorHAnsi"/>
        </w:rPr>
        <w:t>postrzegany jest przez jego beneficjentów, zarówno wnioskodawców instytucjonalnych (JST) i organizacje pozarządowe (NGO), jak i Romów, jako szerszy i bardziej elastyczny oraz dostosowany do (relatywnie ograniczonych) kompetencji podmiotów romskich, i umożliwiający szybkie reakcje na specyficzne deficyty tej grupy,</w:t>
      </w:r>
    </w:p>
    <w:p w14:paraId="3A99E268" w14:textId="77777777" w:rsidR="0023462C" w:rsidRPr="0023462C" w:rsidRDefault="0023462C" w:rsidP="00CC0BA9">
      <w:pPr>
        <w:numPr>
          <w:ilvl w:val="0"/>
          <w:numId w:val="34"/>
        </w:numPr>
        <w:autoSpaceDE w:val="0"/>
        <w:autoSpaceDN w:val="0"/>
        <w:adjustRightInd w:val="0"/>
        <w:spacing w:after="120" w:line="276" w:lineRule="auto"/>
        <w:ind w:left="357" w:hanging="357"/>
        <w:contextualSpacing/>
        <w:jc w:val="both"/>
        <w:rPr>
          <w:rFonts w:ascii="Calibri" w:eastAsia="Times New Roman" w:hAnsi="Calibri" w:cs="Calibri"/>
          <w:szCs w:val="24"/>
        </w:rPr>
      </w:pPr>
      <w:r w:rsidRPr="0023462C">
        <w:rPr>
          <w:rFonts w:ascii="Calibri" w:eastAsia="Times New Roman" w:hAnsi="Calibri" w:cs="Calibri"/>
          <w:i/>
          <w:szCs w:val="24"/>
        </w:rPr>
        <w:t xml:space="preserve">Program integracji 2014-2020, </w:t>
      </w:r>
      <w:r w:rsidRPr="0023462C">
        <w:rPr>
          <w:rFonts w:ascii="Calibri" w:eastAsia="Times New Roman" w:hAnsi="Calibri" w:cs="Calibri"/>
          <w:szCs w:val="24"/>
        </w:rPr>
        <w:t>przyczynił się do ukształtowania potencjału wnioskodawców aplikujących do Działania 2.7., zaś PO WER stwarza Romom możliwość uczynienia kolejnego kroku w procesie wejścia na rynek pracy,</w:t>
      </w:r>
    </w:p>
    <w:p w14:paraId="3C8F7A8F" w14:textId="77777777" w:rsidR="0023462C" w:rsidRPr="0023462C" w:rsidRDefault="0023462C" w:rsidP="00CC0BA9">
      <w:pPr>
        <w:numPr>
          <w:ilvl w:val="0"/>
          <w:numId w:val="34"/>
        </w:numPr>
        <w:autoSpaceDE w:val="0"/>
        <w:autoSpaceDN w:val="0"/>
        <w:adjustRightInd w:val="0"/>
        <w:spacing w:after="120" w:line="276" w:lineRule="auto"/>
        <w:ind w:left="357" w:hanging="357"/>
        <w:contextualSpacing/>
        <w:jc w:val="both"/>
        <w:rPr>
          <w:rFonts w:ascii="Calibri" w:eastAsia="Times New Roman" w:hAnsi="Calibri" w:cs="Calibri"/>
          <w:szCs w:val="24"/>
        </w:rPr>
      </w:pPr>
      <w:r w:rsidRPr="0023462C">
        <w:rPr>
          <w:rFonts w:ascii="Calibri" w:eastAsia="Times New Roman" w:hAnsi="Calibri" w:cs="Calibri"/>
          <w:szCs w:val="24"/>
        </w:rPr>
        <w:t xml:space="preserve">na poziomie lokalnym nie stwierdzono ani jednego przypadku synergii między projektami PO WER i działaniami </w:t>
      </w:r>
      <w:r w:rsidRPr="0023462C">
        <w:rPr>
          <w:rFonts w:ascii="Calibri" w:eastAsia="Times New Roman" w:hAnsi="Calibri" w:cs="Calibri"/>
          <w:i/>
          <w:szCs w:val="24"/>
        </w:rPr>
        <w:t>Programu integracji 2014-2020</w:t>
      </w:r>
      <w:r w:rsidRPr="0023462C">
        <w:rPr>
          <w:rFonts w:ascii="Calibri" w:eastAsia="Times New Roman" w:hAnsi="Calibri" w:cs="Calibri"/>
          <w:szCs w:val="24"/>
        </w:rPr>
        <w:t xml:space="preserve">, które składałyby się na lokalną politykę integracji Romów; wynika to m.in. z nieznajomości </w:t>
      </w:r>
      <w:r w:rsidRPr="0023462C">
        <w:rPr>
          <w:rFonts w:ascii="Calibri" w:eastAsia="Times New Roman" w:hAnsi="Calibri" w:cs="Calibri"/>
          <w:i/>
          <w:szCs w:val="24"/>
        </w:rPr>
        <w:t>Działania 2.7.</w:t>
      </w:r>
      <w:r w:rsidRPr="0023462C">
        <w:rPr>
          <w:rFonts w:ascii="Calibri" w:eastAsia="Times New Roman" w:hAnsi="Calibri" w:cs="Calibri"/>
          <w:szCs w:val="24"/>
        </w:rPr>
        <w:t xml:space="preserve"> PO WER wśród JST oraz ograniczonym zainteresowaniu JST poprawą sytuacji Romów; ewaluacja wprost mówi o braku wystarczającego zaangażowania jednostek samorządu terytorialnego w działania na rzecz Romów: „można wręcz mówić o ignorowaniu potrzeb Romów przez niektóre JST”, </w:t>
      </w:r>
    </w:p>
    <w:p w14:paraId="675DA46D" w14:textId="77777777" w:rsidR="0023462C" w:rsidRPr="0023462C" w:rsidRDefault="0023462C" w:rsidP="00CC0BA9">
      <w:pPr>
        <w:numPr>
          <w:ilvl w:val="0"/>
          <w:numId w:val="34"/>
        </w:numPr>
        <w:autoSpaceDE w:val="0"/>
        <w:autoSpaceDN w:val="0"/>
        <w:adjustRightInd w:val="0"/>
        <w:spacing w:after="120" w:line="276" w:lineRule="auto"/>
        <w:ind w:left="357" w:hanging="357"/>
        <w:contextualSpacing/>
        <w:jc w:val="both"/>
        <w:rPr>
          <w:rFonts w:ascii="Calibri" w:eastAsia="Times New Roman" w:hAnsi="Calibri" w:cs="Calibri"/>
          <w:szCs w:val="24"/>
        </w:rPr>
      </w:pPr>
      <w:r w:rsidRPr="0023462C">
        <w:rPr>
          <w:rFonts w:ascii="Calibri" w:eastAsia="Times New Roman" w:hAnsi="Calibri" w:cs="Calibri"/>
          <w:szCs w:val="24"/>
        </w:rPr>
        <w:t xml:space="preserve">na korzyść </w:t>
      </w:r>
      <w:r w:rsidRPr="0023462C">
        <w:rPr>
          <w:rFonts w:ascii="Calibri" w:eastAsia="Times New Roman" w:hAnsi="Calibri" w:cs="Calibri"/>
          <w:i/>
          <w:szCs w:val="24"/>
        </w:rPr>
        <w:t xml:space="preserve">Programu integracji 2014-2020 </w:t>
      </w:r>
      <w:r w:rsidRPr="0023462C">
        <w:rPr>
          <w:rFonts w:ascii="Calibri" w:eastAsia="Times New Roman" w:hAnsi="Calibri" w:cs="Calibri"/>
          <w:szCs w:val="24"/>
        </w:rPr>
        <w:t>beneficjenci ostateczni oceniają zorientowanie na wspólnotę/rodzinę, nieobecne w PO WER, zorientowanym na indywidualny rozwój zawodowy,</w:t>
      </w:r>
    </w:p>
    <w:p w14:paraId="0E79D9B2" w14:textId="77777777" w:rsidR="0023462C" w:rsidRPr="0023462C" w:rsidRDefault="0023462C" w:rsidP="00CC0BA9">
      <w:pPr>
        <w:numPr>
          <w:ilvl w:val="0"/>
          <w:numId w:val="34"/>
        </w:numPr>
        <w:autoSpaceDE w:val="0"/>
        <w:autoSpaceDN w:val="0"/>
        <w:adjustRightInd w:val="0"/>
        <w:spacing w:after="120" w:line="276" w:lineRule="auto"/>
        <w:ind w:left="357" w:hanging="357"/>
        <w:contextualSpacing/>
        <w:jc w:val="both"/>
        <w:rPr>
          <w:rFonts w:ascii="Calibri" w:eastAsia="Times New Roman" w:hAnsi="Calibri" w:cs="Calibri"/>
          <w:szCs w:val="24"/>
        </w:rPr>
      </w:pPr>
      <w:r w:rsidRPr="0023462C">
        <w:rPr>
          <w:rFonts w:ascii="Calibri" w:eastAsia="Times New Roman" w:hAnsi="Calibri" w:cs="Calibri"/>
          <w:szCs w:val="24"/>
        </w:rPr>
        <w:t>ewaluacja podkreśla znaczącą dla procesu integracji rolę asystentów edukacji romskiej (instytucji wypracowanej podczas poprzednich rządowych programów integracji).</w:t>
      </w:r>
    </w:p>
    <w:p w14:paraId="73A12AF2" w14:textId="77777777" w:rsidR="00F41EA8" w:rsidRDefault="00F41EA8" w:rsidP="00F41EA8">
      <w:pPr>
        <w:autoSpaceDE w:val="0"/>
        <w:autoSpaceDN w:val="0"/>
        <w:adjustRightInd w:val="0"/>
        <w:spacing w:after="0" w:line="240" w:lineRule="auto"/>
        <w:jc w:val="both"/>
        <w:rPr>
          <w:rFonts w:ascii="Calibri" w:eastAsia="Times New Roman" w:hAnsi="Calibri" w:cs="Calibri"/>
          <w:kern w:val="1"/>
          <w:szCs w:val="24"/>
        </w:rPr>
      </w:pPr>
    </w:p>
    <w:p w14:paraId="08F98958" w14:textId="77777777" w:rsidR="00F74D53" w:rsidRDefault="00F74D53" w:rsidP="00F41EA8">
      <w:pPr>
        <w:autoSpaceDE w:val="0"/>
        <w:autoSpaceDN w:val="0"/>
        <w:adjustRightInd w:val="0"/>
        <w:spacing w:after="0" w:line="240" w:lineRule="auto"/>
        <w:jc w:val="both"/>
        <w:rPr>
          <w:rFonts w:ascii="Calibri" w:eastAsia="Times New Roman" w:hAnsi="Calibri" w:cs="Calibri"/>
          <w:kern w:val="1"/>
          <w:szCs w:val="24"/>
        </w:rPr>
      </w:pPr>
    </w:p>
    <w:p w14:paraId="68169928" w14:textId="77777777" w:rsidR="00F74D53" w:rsidRPr="00833E16" w:rsidRDefault="00F74D53" w:rsidP="00F41EA8">
      <w:pPr>
        <w:autoSpaceDE w:val="0"/>
        <w:autoSpaceDN w:val="0"/>
        <w:adjustRightInd w:val="0"/>
        <w:spacing w:after="0" w:line="240" w:lineRule="auto"/>
        <w:jc w:val="both"/>
        <w:rPr>
          <w:rFonts w:ascii="Calibri" w:eastAsia="Times New Roman" w:hAnsi="Calibri" w:cs="Calibri"/>
          <w:b/>
          <w:bCs/>
          <w:kern w:val="1"/>
          <w:szCs w:val="24"/>
        </w:rPr>
      </w:pPr>
      <w:r w:rsidRPr="00833E16">
        <w:rPr>
          <w:rFonts w:ascii="Calibri" w:eastAsia="Times New Roman" w:hAnsi="Calibri" w:cs="Calibri"/>
          <w:b/>
          <w:bCs/>
          <w:kern w:val="1"/>
          <w:szCs w:val="24"/>
        </w:rPr>
        <w:t xml:space="preserve">Informacja NIK o wynikach kontroli Realizacja przez gminy z Województwa Małopolskiego zadań </w:t>
      </w:r>
      <w:r w:rsidR="00901C99" w:rsidRPr="00833E16">
        <w:rPr>
          <w:rFonts w:ascii="Calibri" w:eastAsia="Times New Roman" w:hAnsi="Calibri" w:cs="Calibri"/>
          <w:b/>
          <w:bCs/>
          <w:kern w:val="1"/>
          <w:szCs w:val="24"/>
        </w:rPr>
        <w:t xml:space="preserve">                          </w:t>
      </w:r>
      <w:r w:rsidRPr="00833E16">
        <w:rPr>
          <w:rFonts w:ascii="Calibri" w:eastAsia="Times New Roman" w:hAnsi="Calibri" w:cs="Calibri"/>
          <w:b/>
          <w:bCs/>
          <w:kern w:val="1"/>
          <w:szCs w:val="24"/>
        </w:rPr>
        <w:t>w ramach Programu integracji społeczności romskiej w Polsce na lata 2014–2020</w:t>
      </w:r>
      <w:bookmarkStart w:id="8" w:name="_Toc30515623"/>
      <w:bookmarkEnd w:id="8"/>
      <w:r w:rsidRPr="00833E16">
        <w:rPr>
          <w:rFonts w:ascii="Calibri" w:eastAsia="Times New Roman" w:hAnsi="Calibri" w:cs="Calibri"/>
          <w:b/>
          <w:bCs/>
          <w:kern w:val="1"/>
          <w:szCs w:val="24"/>
          <w:vertAlign w:val="superscript"/>
        </w:rPr>
        <w:footnoteReference w:id="7"/>
      </w:r>
    </w:p>
    <w:p w14:paraId="45FE8978" w14:textId="77777777" w:rsidR="00F74D53" w:rsidRDefault="00F74D53" w:rsidP="00F41EA8">
      <w:pPr>
        <w:autoSpaceDE w:val="0"/>
        <w:autoSpaceDN w:val="0"/>
        <w:adjustRightInd w:val="0"/>
        <w:spacing w:after="0" w:line="240" w:lineRule="auto"/>
        <w:jc w:val="both"/>
        <w:rPr>
          <w:rFonts w:ascii="Calibri" w:eastAsia="Times New Roman" w:hAnsi="Calibri" w:cs="Calibri"/>
          <w:kern w:val="1"/>
          <w:szCs w:val="24"/>
        </w:rPr>
      </w:pPr>
    </w:p>
    <w:p w14:paraId="50EC96B0" w14:textId="77777777" w:rsidR="00F41EA8" w:rsidRPr="00F41EA8" w:rsidRDefault="00F41EA8" w:rsidP="00F41EA8">
      <w:pPr>
        <w:autoSpaceDE w:val="0"/>
        <w:autoSpaceDN w:val="0"/>
        <w:adjustRightInd w:val="0"/>
        <w:spacing w:after="0" w:line="240" w:lineRule="auto"/>
        <w:jc w:val="both"/>
        <w:rPr>
          <w:rFonts w:ascii="Calibri" w:eastAsia="Times New Roman" w:hAnsi="Calibri" w:cs="Calibri"/>
          <w:kern w:val="1"/>
          <w:szCs w:val="24"/>
        </w:rPr>
      </w:pPr>
      <w:r w:rsidRPr="00F41EA8">
        <w:rPr>
          <w:rFonts w:ascii="Calibri" w:eastAsia="Times New Roman" w:hAnsi="Calibri" w:cs="Calibri"/>
          <w:kern w:val="1"/>
          <w:szCs w:val="24"/>
        </w:rPr>
        <w:t xml:space="preserve">Zdaniem NIK </w:t>
      </w:r>
      <w:r w:rsidRPr="00F41EA8">
        <w:rPr>
          <w:rFonts w:ascii="Calibri" w:eastAsia="Times New Roman" w:hAnsi="Calibri" w:cs="Calibri"/>
          <w:i/>
          <w:kern w:val="1"/>
          <w:szCs w:val="24"/>
        </w:rPr>
        <w:t>Program integracji 2014-2020</w:t>
      </w:r>
      <w:r w:rsidRPr="00F41EA8">
        <w:rPr>
          <w:rFonts w:ascii="Calibri" w:eastAsia="Times New Roman" w:hAnsi="Calibri" w:cs="Calibri"/>
          <w:kern w:val="1"/>
          <w:szCs w:val="24"/>
        </w:rPr>
        <w:t xml:space="preserve"> stanowi raczej kolejny element pomocy socjalnej i materialnej dla społeczności romskiej, utwierdzając członków tej społeczności w postawach roszczeniowych, zamiast skłaniać Romów do większej aktywności w poszczególnych dziedzinach życia społecznego. Romowie chętnie zgadzają się na objęcie ich projektami, które zapewniają bezpośrednie korzyści materialne, natomiast na ogół nie są zainteresowani zadaniami wymagającymi ich zaangażowania, jak udział dzieci w zajęciach dodatkowych, uczestnictwo w kursach podnoszących kwalifikacje zawodowe, czy podjęcie stałej pracy.</w:t>
      </w:r>
    </w:p>
    <w:p w14:paraId="1F5DAC77" w14:textId="77777777" w:rsidR="00F41EA8" w:rsidRPr="00F41EA8" w:rsidRDefault="00F41EA8" w:rsidP="00F41EA8">
      <w:pPr>
        <w:autoSpaceDE w:val="0"/>
        <w:autoSpaceDN w:val="0"/>
        <w:adjustRightInd w:val="0"/>
        <w:spacing w:after="0" w:line="240" w:lineRule="auto"/>
        <w:jc w:val="both"/>
        <w:rPr>
          <w:rFonts w:ascii="Calibri" w:eastAsia="Times New Roman" w:hAnsi="Calibri" w:cs="Calibri"/>
          <w:kern w:val="1"/>
          <w:szCs w:val="24"/>
        </w:rPr>
      </w:pPr>
      <w:r w:rsidRPr="00F41EA8">
        <w:rPr>
          <w:rFonts w:ascii="Calibri" w:eastAsia="Times New Roman" w:hAnsi="Calibri" w:cs="Calibri"/>
          <w:kern w:val="1"/>
          <w:szCs w:val="24"/>
        </w:rPr>
        <w:t xml:space="preserve">W ocenie NIK, pomimo iż wydatkowanie środków publicznych w ramach </w:t>
      </w:r>
      <w:r w:rsidRPr="00F41EA8">
        <w:rPr>
          <w:rFonts w:ascii="Calibri" w:eastAsia="Times New Roman" w:hAnsi="Calibri" w:cs="Calibri"/>
          <w:i/>
          <w:kern w:val="1"/>
          <w:szCs w:val="24"/>
        </w:rPr>
        <w:t xml:space="preserve">Programu integracji 2014-2020 </w:t>
      </w:r>
      <w:r w:rsidRPr="00F41EA8">
        <w:rPr>
          <w:rFonts w:ascii="Calibri" w:eastAsia="Times New Roman" w:hAnsi="Calibri" w:cs="Calibri"/>
          <w:kern w:val="1"/>
          <w:szCs w:val="24"/>
        </w:rPr>
        <w:t xml:space="preserve">odbywało się zgodnie z obowiązującymi przepisami prawa, to działania podejmowane na rzecz społeczności romskiej przez gminy nie były w pełni skuteczne, chociaż w kontrolowanych gminach liczba Romów wynosi zaledwie 827 osób, co stanowi między 0,5% a 1,3% populacji tych gmin. </w:t>
      </w:r>
      <w:r w:rsidR="00CB7380">
        <w:rPr>
          <w:rFonts w:ascii="Calibri" w:eastAsia="Times New Roman" w:hAnsi="Calibri" w:cs="Calibri"/>
          <w:kern w:val="1"/>
          <w:szCs w:val="24"/>
        </w:rPr>
        <w:t xml:space="preserve">                               </w:t>
      </w:r>
      <w:r w:rsidRPr="00F41EA8">
        <w:rPr>
          <w:rFonts w:ascii="Calibri" w:eastAsia="Times New Roman" w:hAnsi="Calibri" w:cs="Calibri"/>
          <w:kern w:val="1"/>
          <w:szCs w:val="24"/>
        </w:rPr>
        <w:t xml:space="preserve">Co więcej, w przypadku niektórych gmin znaczna część środków będąca w dyspozycji opieki społecznej jest przeznaczanych na zasiłki właśnie dla Romów, a ich kwota (ok. 6 mln zł) przekroczyła kwotę środków na realizację zadań w ramach </w:t>
      </w:r>
      <w:r w:rsidRPr="00F41EA8">
        <w:rPr>
          <w:rFonts w:ascii="Calibri" w:eastAsia="Times New Roman" w:hAnsi="Calibri" w:cs="Calibri"/>
          <w:i/>
          <w:kern w:val="1"/>
          <w:szCs w:val="24"/>
        </w:rPr>
        <w:t xml:space="preserve">Programu Integracji 2014-2020 </w:t>
      </w:r>
      <w:r w:rsidRPr="00F41EA8">
        <w:rPr>
          <w:rFonts w:ascii="Calibri" w:eastAsia="Times New Roman" w:hAnsi="Calibri" w:cs="Calibri"/>
          <w:kern w:val="1"/>
          <w:szCs w:val="24"/>
        </w:rPr>
        <w:t>(ok. 4 mln zł). Mimo tych dysproporcji, wskazujących palącą potrzebę działań naprawczych, żadna ze skontrolowanych gmin nie opracowała lokalnego programu integracji społecznej Romów. Zadania przez nie realizowane miały charakter pomocy doraźnej, a nie systemowej. W 7 na 9 kontrolowanych urzędów gmin nie wyznaczono komórki odpowiedzialnej za koordynację zadań związanych z tą społecznością.</w:t>
      </w:r>
    </w:p>
    <w:p w14:paraId="67AE127E" w14:textId="77777777" w:rsidR="00F41EA8" w:rsidRPr="00F41EA8" w:rsidRDefault="00F41EA8" w:rsidP="00F41EA8">
      <w:pPr>
        <w:autoSpaceDE w:val="0"/>
        <w:autoSpaceDN w:val="0"/>
        <w:adjustRightInd w:val="0"/>
        <w:spacing w:after="0" w:line="240" w:lineRule="auto"/>
        <w:jc w:val="both"/>
        <w:rPr>
          <w:rFonts w:ascii="Calibri" w:eastAsia="Times New Roman" w:hAnsi="Calibri" w:cs="Calibri"/>
          <w:kern w:val="1"/>
          <w:szCs w:val="24"/>
        </w:rPr>
      </w:pPr>
      <w:r w:rsidRPr="00F41EA8">
        <w:rPr>
          <w:rFonts w:ascii="Calibri" w:eastAsia="Times New Roman" w:hAnsi="Calibri" w:cs="Calibri"/>
          <w:kern w:val="1"/>
          <w:szCs w:val="24"/>
        </w:rPr>
        <w:t xml:space="preserve">W dziedzinie </w:t>
      </w:r>
      <w:r w:rsidRPr="00F41EA8">
        <w:rPr>
          <w:rFonts w:ascii="Calibri" w:eastAsia="Times New Roman" w:hAnsi="Calibri" w:cs="Calibri"/>
          <w:i/>
          <w:kern w:val="1"/>
          <w:szCs w:val="24"/>
        </w:rPr>
        <w:t>Edukacja</w:t>
      </w:r>
      <w:r w:rsidRPr="00F41EA8">
        <w:rPr>
          <w:rFonts w:ascii="Calibri" w:eastAsia="Times New Roman" w:hAnsi="Calibri" w:cs="Calibri"/>
          <w:kern w:val="1"/>
          <w:szCs w:val="24"/>
        </w:rPr>
        <w:t xml:space="preserve"> wciąż nie osiągnięto widocznej poprawy frekwencji i wyników w nauce dzieci, np. średnia ocen uczniów romskich mieściła się w przedziale od 2,3 do 3,0, w tym z języka polskiego </w:t>
      </w:r>
      <w:r w:rsidRPr="00F41EA8">
        <w:rPr>
          <w:rFonts w:ascii="Calibri" w:eastAsia="Times New Roman" w:hAnsi="Calibri" w:cs="Calibri"/>
          <w:kern w:val="1"/>
          <w:szCs w:val="24"/>
        </w:rPr>
        <w:lastRenderedPageBreak/>
        <w:t>od: 2,0 do 2,7. Efektem podjętych zadań była przede wszystkim poprawa statusu materialnego uczniów romskich. Gminy nie podejmują (lub nie podejmują skutecznie) działań zmierzających do wyegzekwowania realizacji obowiązku szkolnego przez uczniów romskich (w gminie Łącko 23 uczniów nie realizowało obowiązku szkolnego). Intensyfikacji wymaga edukacja przedszkolna dla dzieci romskich.</w:t>
      </w:r>
    </w:p>
    <w:p w14:paraId="1C084DA2" w14:textId="77777777" w:rsidR="00F41EA8" w:rsidRPr="00F41EA8" w:rsidRDefault="00F41EA8" w:rsidP="00F41EA8">
      <w:pPr>
        <w:autoSpaceDE w:val="0"/>
        <w:autoSpaceDN w:val="0"/>
        <w:adjustRightInd w:val="0"/>
        <w:spacing w:after="0" w:line="240" w:lineRule="auto"/>
        <w:jc w:val="both"/>
        <w:rPr>
          <w:rFonts w:ascii="Calibri" w:eastAsia="Times New Roman" w:hAnsi="Calibri" w:cs="Calibri"/>
          <w:kern w:val="1"/>
          <w:szCs w:val="24"/>
        </w:rPr>
      </w:pPr>
      <w:r w:rsidRPr="00F41EA8">
        <w:rPr>
          <w:rFonts w:ascii="Calibri" w:eastAsia="Times New Roman" w:hAnsi="Calibri" w:cs="Calibri"/>
          <w:kern w:val="1"/>
          <w:szCs w:val="24"/>
        </w:rPr>
        <w:t xml:space="preserve">W dziedzinie </w:t>
      </w:r>
      <w:r w:rsidRPr="00F41EA8">
        <w:rPr>
          <w:rFonts w:ascii="Calibri" w:eastAsia="Times New Roman" w:hAnsi="Calibri" w:cs="Calibri"/>
          <w:i/>
          <w:kern w:val="1"/>
          <w:szCs w:val="24"/>
        </w:rPr>
        <w:t>Praca</w:t>
      </w:r>
      <w:r w:rsidRPr="00F41EA8">
        <w:rPr>
          <w:rFonts w:ascii="Calibri" w:eastAsia="Times New Roman" w:hAnsi="Calibri" w:cs="Calibri"/>
          <w:kern w:val="1"/>
          <w:szCs w:val="24"/>
        </w:rPr>
        <w:t xml:space="preserve"> oferowane możliwości zatrudnienia miały charakter incydentalny i dotyczyły głównie prac czasowych. </w:t>
      </w:r>
    </w:p>
    <w:p w14:paraId="0596FBDF" w14:textId="77777777" w:rsidR="00F41EA8" w:rsidRPr="00F41EA8" w:rsidRDefault="00F41EA8" w:rsidP="00F41EA8">
      <w:pPr>
        <w:autoSpaceDE w:val="0"/>
        <w:autoSpaceDN w:val="0"/>
        <w:adjustRightInd w:val="0"/>
        <w:spacing w:after="0" w:line="240" w:lineRule="auto"/>
        <w:jc w:val="both"/>
        <w:rPr>
          <w:rFonts w:ascii="Calibri" w:eastAsia="Times New Roman" w:hAnsi="Calibri" w:cs="Calibri"/>
          <w:kern w:val="1"/>
          <w:szCs w:val="24"/>
        </w:rPr>
      </w:pPr>
      <w:r w:rsidRPr="00F41EA8">
        <w:rPr>
          <w:rFonts w:ascii="Calibri" w:eastAsia="Times New Roman" w:hAnsi="Calibri" w:cs="Calibri"/>
          <w:kern w:val="1"/>
          <w:szCs w:val="24"/>
        </w:rPr>
        <w:t xml:space="preserve">W odniesieniu do działań z dziedziny </w:t>
      </w:r>
      <w:r w:rsidRPr="00F41EA8">
        <w:rPr>
          <w:rFonts w:ascii="Calibri" w:eastAsia="Times New Roman" w:hAnsi="Calibri" w:cs="Calibri"/>
          <w:i/>
          <w:kern w:val="1"/>
          <w:szCs w:val="24"/>
        </w:rPr>
        <w:t>Zdrowie</w:t>
      </w:r>
      <w:r w:rsidRPr="00F41EA8">
        <w:rPr>
          <w:rFonts w:ascii="Calibri" w:eastAsia="Times New Roman" w:hAnsi="Calibri" w:cs="Calibri"/>
          <w:kern w:val="1"/>
          <w:szCs w:val="24"/>
        </w:rPr>
        <w:t xml:space="preserve"> kontrolowane podmioty wskazywały brak zainteresowania takimi formami opieki (np. pielęgniarki środowiskowej) przez społeczność romską.</w:t>
      </w:r>
    </w:p>
    <w:p w14:paraId="0C496073" w14:textId="77777777" w:rsidR="00F41EA8" w:rsidRPr="00F41EA8" w:rsidRDefault="00F41EA8" w:rsidP="00F41EA8">
      <w:pPr>
        <w:autoSpaceDE w:val="0"/>
        <w:autoSpaceDN w:val="0"/>
        <w:adjustRightInd w:val="0"/>
        <w:spacing w:after="0" w:line="240" w:lineRule="auto"/>
        <w:jc w:val="both"/>
        <w:rPr>
          <w:rFonts w:ascii="Calibri" w:eastAsia="Times New Roman" w:hAnsi="Calibri" w:cs="Calibri"/>
          <w:kern w:val="1"/>
          <w:szCs w:val="24"/>
        </w:rPr>
      </w:pPr>
      <w:r w:rsidRPr="00F41EA8">
        <w:rPr>
          <w:rFonts w:ascii="Calibri" w:eastAsia="Times New Roman" w:hAnsi="Calibri" w:cs="Calibri"/>
          <w:kern w:val="1"/>
          <w:szCs w:val="24"/>
        </w:rPr>
        <w:t>Przedmiotem krytyki NIK stał się zakup nieruchomości na potrzeby rodzin romskich w innej niż wnioskująca gminie. NIK zaleca doprecyzowanie zapisów dotyczących takiego rozwiązania.</w:t>
      </w:r>
    </w:p>
    <w:p w14:paraId="7605C55C" w14:textId="77777777" w:rsidR="00F41EA8" w:rsidRPr="00F41EA8" w:rsidRDefault="00F41EA8" w:rsidP="00F41EA8">
      <w:pPr>
        <w:autoSpaceDE w:val="0"/>
        <w:autoSpaceDN w:val="0"/>
        <w:adjustRightInd w:val="0"/>
        <w:spacing w:after="0" w:line="240" w:lineRule="auto"/>
        <w:jc w:val="both"/>
        <w:rPr>
          <w:rFonts w:ascii="Calibri" w:eastAsia="Times New Roman" w:hAnsi="Calibri" w:cs="Calibri"/>
          <w:kern w:val="1"/>
          <w:szCs w:val="24"/>
        </w:rPr>
      </w:pPr>
      <w:r w:rsidRPr="00F41EA8">
        <w:rPr>
          <w:rFonts w:ascii="Calibri" w:eastAsia="Times New Roman" w:hAnsi="Calibri" w:cs="Calibri"/>
          <w:kern w:val="1"/>
          <w:szCs w:val="24"/>
        </w:rPr>
        <w:t xml:space="preserve">NIK zaleca powiązanie działań z pewnymi zobowiązaniami beneficjentów, np. wsparcie edukacyjne z realizacją obowiązku szkolnego, pomoc mieszkaniową z uczestnictwem w kursach zawodowych, itp. </w:t>
      </w:r>
    </w:p>
    <w:p w14:paraId="5671535B" w14:textId="77777777" w:rsidR="00457230" w:rsidRPr="00C028E0" w:rsidRDefault="00457230" w:rsidP="0087613B">
      <w:pPr>
        <w:pStyle w:val="NormalnyWeb"/>
        <w:jc w:val="both"/>
        <w:rPr>
          <w:rFonts w:asciiTheme="minorHAnsi" w:hAnsiTheme="minorHAnsi" w:cstheme="minorHAnsi"/>
          <w:b/>
          <w:color w:val="auto"/>
          <w:sz w:val="22"/>
          <w:szCs w:val="22"/>
          <w:lang w:val="pl-PL"/>
        </w:rPr>
      </w:pPr>
      <w:r w:rsidRPr="00C028E0">
        <w:rPr>
          <w:rFonts w:asciiTheme="minorHAnsi" w:hAnsiTheme="minorHAnsi" w:cstheme="minorHAnsi"/>
          <w:b/>
          <w:color w:val="auto"/>
          <w:sz w:val="22"/>
          <w:szCs w:val="22"/>
          <w:lang w:val="pl-PL"/>
        </w:rPr>
        <w:t>Krajowy Program Działań na rzecz Równego Traktowania</w:t>
      </w:r>
    </w:p>
    <w:p w14:paraId="5497AA7E" w14:textId="77777777" w:rsidR="00457230" w:rsidRPr="00C028E0" w:rsidRDefault="00457230" w:rsidP="0087613B">
      <w:pPr>
        <w:pStyle w:val="NormalnyWeb"/>
        <w:jc w:val="both"/>
        <w:rPr>
          <w:rFonts w:asciiTheme="minorHAnsi" w:hAnsiTheme="minorHAnsi" w:cstheme="minorHAnsi"/>
          <w:color w:val="auto"/>
          <w:sz w:val="22"/>
          <w:szCs w:val="22"/>
          <w:lang w:val="pl-PL"/>
        </w:rPr>
      </w:pPr>
      <w:r w:rsidRPr="00C028E0">
        <w:rPr>
          <w:rFonts w:asciiTheme="minorHAnsi" w:hAnsiTheme="minorHAnsi" w:cstheme="minorHAnsi"/>
          <w:color w:val="auto"/>
          <w:sz w:val="22"/>
          <w:szCs w:val="22"/>
          <w:lang w:val="pl-PL"/>
        </w:rPr>
        <w:t>Rok 2016 był ostatnim rokiem realizacji pierwszej edycji Krajowego Programu Działań na Rzecz Równego Traktowania. W drugiej połowie 201</w:t>
      </w:r>
      <w:r w:rsidR="00C028E0" w:rsidRPr="00C028E0">
        <w:rPr>
          <w:rFonts w:asciiTheme="minorHAnsi" w:hAnsiTheme="minorHAnsi" w:cstheme="minorHAnsi"/>
          <w:color w:val="auto"/>
          <w:sz w:val="22"/>
          <w:szCs w:val="22"/>
          <w:lang w:val="pl-PL"/>
        </w:rPr>
        <w:t xml:space="preserve">6 roku rozpoczęła się, zgodnie </w:t>
      </w:r>
      <w:r w:rsidRPr="00C028E0">
        <w:rPr>
          <w:rFonts w:asciiTheme="minorHAnsi" w:hAnsiTheme="minorHAnsi" w:cstheme="minorHAnsi"/>
          <w:color w:val="auto"/>
          <w:sz w:val="22"/>
          <w:szCs w:val="22"/>
          <w:lang w:val="pl-PL"/>
        </w:rPr>
        <w:t>z założeniami, jego ewaluacja. Kluczową rolę odgrywał w niej międzyresortowy Zespół Monitorujący Krajowy Program Działań na Rzecz Równego Traktowania</w:t>
      </w:r>
      <w:r w:rsidR="009B427E">
        <w:rPr>
          <w:rFonts w:asciiTheme="minorHAnsi" w:hAnsiTheme="minorHAnsi" w:cstheme="minorHAnsi"/>
          <w:color w:val="auto"/>
          <w:sz w:val="22"/>
          <w:szCs w:val="22"/>
          <w:lang w:val="pl-PL"/>
        </w:rPr>
        <w:t>.</w:t>
      </w:r>
      <w:r w:rsidRPr="00C028E0">
        <w:rPr>
          <w:rFonts w:asciiTheme="minorHAnsi" w:hAnsiTheme="minorHAnsi" w:cstheme="minorHAnsi"/>
          <w:color w:val="auto"/>
          <w:sz w:val="22"/>
          <w:szCs w:val="22"/>
          <w:lang w:val="pl-PL"/>
        </w:rPr>
        <w:t xml:space="preserve"> Program angażował różne podmioty i środowiska, co pozwalało na szerokie podejście i uwzględnianie działań z zakresu równego traktowania w stosunku do różnych grup defaworyzowanych w Polsce, ale jednocześnie był koordynowany na poziomie</w:t>
      </w:r>
      <w:r w:rsidR="00497437">
        <w:rPr>
          <w:rFonts w:asciiTheme="minorHAnsi" w:hAnsiTheme="minorHAnsi" w:cstheme="minorHAnsi"/>
          <w:color w:val="auto"/>
          <w:sz w:val="22"/>
          <w:szCs w:val="22"/>
          <w:lang w:val="pl-PL"/>
        </w:rPr>
        <w:t xml:space="preserve"> centralnym przez jeden podmiot</w:t>
      </w:r>
      <w:r w:rsidRPr="00C028E0">
        <w:rPr>
          <w:rFonts w:asciiTheme="minorHAnsi" w:hAnsiTheme="minorHAnsi" w:cstheme="minorHAnsi"/>
          <w:color w:val="auto"/>
          <w:sz w:val="22"/>
          <w:szCs w:val="22"/>
          <w:lang w:val="pl-PL"/>
        </w:rPr>
        <w:t xml:space="preserve">. Zespół Monitorujący rekomendował utrzymanie takiego modelu </w:t>
      </w:r>
      <w:r w:rsidR="00CB7380">
        <w:rPr>
          <w:rFonts w:asciiTheme="minorHAnsi" w:hAnsiTheme="minorHAnsi" w:cstheme="minorHAnsi"/>
          <w:color w:val="auto"/>
          <w:sz w:val="22"/>
          <w:szCs w:val="22"/>
          <w:lang w:val="pl-PL"/>
        </w:rPr>
        <w:t xml:space="preserve">                   </w:t>
      </w:r>
      <w:r w:rsidRPr="00C028E0">
        <w:rPr>
          <w:rFonts w:asciiTheme="minorHAnsi" w:hAnsiTheme="minorHAnsi" w:cstheme="minorHAnsi"/>
          <w:color w:val="auto"/>
          <w:sz w:val="22"/>
          <w:szCs w:val="22"/>
          <w:lang w:val="pl-PL"/>
        </w:rPr>
        <w:t xml:space="preserve">w kolejnej edycji programu. </w:t>
      </w:r>
    </w:p>
    <w:p w14:paraId="597474D8" w14:textId="77777777" w:rsidR="00457230" w:rsidRPr="00C028E0" w:rsidRDefault="00457230" w:rsidP="0087613B">
      <w:pPr>
        <w:pStyle w:val="NormalnyWeb"/>
        <w:jc w:val="both"/>
        <w:rPr>
          <w:rFonts w:asciiTheme="minorHAnsi" w:hAnsiTheme="minorHAnsi" w:cstheme="minorHAnsi"/>
          <w:color w:val="auto"/>
          <w:sz w:val="22"/>
          <w:szCs w:val="22"/>
          <w:lang w:val="pl-PL"/>
        </w:rPr>
      </w:pPr>
      <w:r w:rsidRPr="00C028E0">
        <w:rPr>
          <w:rFonts w:asciiTheme="minorHAnsi" w:hAnsiTheme="minorHAnsi" w:cstheme="minorHAnsi"/>
          <w:color w:val="auto"/>
          <w:sz w:val="22"/>
          <w:szCs w:val="22"/>
          <w:lang w:val="pl-PL"/>
        </w:rPr>
        <w:t>W 2018 roku (z opóźnieniem wynikającym z przesunięcia terminu realizacji Projektu) Krajowy Program Działań na rzecz Równego Traktowania na lata 2013-2016 poddany został też niezależnej ewaluacji, stanowiącej jedno z działań przewidzianych w Projekcie „Opracowanie i wdrożenie spójnego systemu monitorowania równości szans płci oraz modelu współpracy międzysektorowej na rzecz równości szans płci”. Generalne wnioski dotyczące efektywności i kontynuacji Programu zbieżne są z ustaleniami Zespołu Monitorującego Program. W chwili obecnej trwają prace nad opracowaniem nowej edycji Krajowego Programu.</w:t>
      </w:r>
    </w:p>
    <w:p w14:paraId="63B370D6" w14:textId="77777777" w:rsidR="00A01CEF" w:rsidRDefault="00A86FEA" w:rsidP="00A86FEA">
      <w:pPr>
        <w:pStyle w:val="NormalnyWeb"/>
        <w:jc w:val="both"/>
        <w:rPr>
          <w:rFonts w:asciiTheme="minorHAnsi" w:hAnsiTheme="minorHAnsi" w:cstheme="minorHAnsi"/>
          <w:color w:val="auto"/>
          <w:sz w:val="22"/>
          <w:szCs w:val="22"/>
          <w:lang w:val="pl-PL"/>
        </w:rPr>
      </w:pPr>
      <w:r>
        <w:rPr>
          <w:rFonts w:asciiTheme="minorHAnsi" w:hAnsiTheme="minorHAnsi" w:cstheme="minorHAnsi"/>
          <w:color w:val="auto"/>
          <w:sz w:val="22"/>
          <w:szCs w:val="22"/>
          <w:lang w:val="pl-PL"/>
        </w:rPr>
        <w:t xml:space="preserve"> </w:t>
      </w:r>
    </w:p>
    <w:tbl>
      <w:tblPr>
        <w:tblStyle w:val="Tabela-Siatka"/>
        <w:tblW w:w="9029" w:type="dxa"/>
        <w:tblInd w:w="38"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29"/>
      </w:tblGrid>
      <w:tr w:rsidR="00CD5945" w14:paraId="7A1CAFF1" w14:textId="77777777" w:rsidTr="00CD5945">
        <w:tc>
          <w:tcPr>
            <w:tcW w:w="9029" w:type="dxa"/>
            <w:shd w:val="clear" w:color="auto" w:fill="DEEAF6" w:themeFill="accent1" w:themeFillTint="33"/>
          </w:tcPr>
          <w:p w14:paraId="75FCB0EF" w14:textId="77777777" w:rsidR="00CD5945" w:rsidRPr="008654E8" w:rsidRDefault="00CD5945" w:rsidP="008C45CA">
            <w:pPr>
              <w:pStyle w:val="Nagwek3"/>
              <w:spacing w:line="240" w:lineRule="auto"/>
              <w:ind w:firstLine="0"/>
              <w:jc w:val="both"/>
              <w:outlineLvl w:val="2"/>
              <w:rPr>
                <w:rFonts w:asciiTheme="minorHAnsi" w:hAnsiTheme="minorHAnsi" w:cstheme="minorHAnsi"/>
                <w:b/>
                <w:i w:val="0"/>
                <w:sz w:val="24"/>
              </w:rPr>
            </w:pPr>
            <w:bookmarkStart w:id="9" w:name="_Toc42176315"/>
            <w:r w:rsidRPr="008654E8">
              <w:rPr>
                <w:rFonts w:asciiTheme="minorHAnsi" w:hAnsiTheme="minorHAnsi" w:cstheme="minorHAnsi"/>
                <w:b/>
                <w:i w:val="0"/>
                <w:sz w:val="22"/>
              </w:rPr>
              <w:t>1.5 Prawo do swobodnego używania, bez jakiejkolwiek ingerencji, języka ojczystego, zarówno prywatnie, jak i publicznie, w tym używani</w:t>
            </w:r>
            <w:r w:rsidR="008654E8">
              <w:rPr>
                <w:rFonts w:asciiTheme="minorHAnsi" w:hAnsiTheme="minorHAnsi" w:cstheme="minorHAnsi"/>
                <w:b/>
                <w:i w:val="0"/>
                <w:sz w:val="22"/>
              </w:rPr>
              <w:t xml:space="preserve">a języka mniejszości w relacji </w:t>
            </w:r>
            <w:r w:rsidRPr="008654E8">
              <w:rPr>
                <w:rFonts w:asciiTheme="minorHAnsi" w:hAnsiTheme="minorHAnsi" w:cstheme="minorHAnsi"/>
                <w:b/>
                <w:i w:val="0"/>
                <w:sz w:val="22"/>
              </w:rPr>
              <w:t>z organami administracji, oraz uzyskania informa</w:t>
            </w:r>
            <w:r w:rsidR="008654E8">
              <w:rPr>
                <w:rFonts w:asciiTheme="minorHAnsi" w:hAnsiTheme="minorHAnsi" w:cstheme="minorHAnsi"/>
                <w:b/>
                <w:i w:val="0"/>
                <w:sz w:val="22"/>
              </w:rPr>
              <w:t xml:space="preserve">cji o przyczynach zatrzymania, </w:t>
            </w:r>
            <w:r w:rsidRPr="008654E8">
              <w:rPr>
                <w:rFonts w:asciiTheme="minorHAnsi" w:hAnsiTheme="minorHAnsi" w:cstheme="minorHAnsi"/>
                <w:b/>
                <w:i w:val="0"/>
                <w:sz w:val="22"/>
              </w:rPr>
              <w:t>o wszystkich wysuniętych oskarżeniach oraz</w:t>
            </w:r>
            <w:r w:rsidR="008654E8">
              <w:rPr>
                <w:rFonts w:asciiTheme="minorHAnsi" w:hAnsiTheme="minorHAnsi" w:cstheme="minorHAnsi"/>
                <w:b/>
                <w:i w:val="0"/>
                <w:sz w:val="22"/>
              </w:rPr>
              <w:t xml:space="preserve"> do obrony w tym języku, także </w:t>
            </w:r>
            <w:r w:rsidRPr="008654E8">
              <w:rPr>
                <w:rFonts w:asciiTheme="minorHAnsi" w:hAnsiTheme="minorHAnsi" w:cstheme="minorHAnsi"/>
                <w:b/>
                <w:i w:val="0"/>
                <w:sz w:val="22"/>
              </w:rPr>
              <w:t>jeśli to konieczne, przy bezpłatnej pomocy tłumacza.</w:t>
            </w:r>
            <w:bookmarkEnd w:id="9"/>
          </w:p>
        </w:tc>
      </w:tr>
    </w:tbl>
    <w:p w14:paraId="399698C7" w14:textId="77777777" w:rsidR="00D652A0" w:rsidRDefault="00D652A0" w:rsidP="0087613B">
      <w:pPr>
        <w:spacing w:line="240" w:lineRule="auto"/>
        <w:rPr>
          <w:rFonts w:asciiTheme="majorHAnsi" w:hAnsiTheme="majorHAnsi" w:cstheme="majorHAnsi"/>
        </w:rPr>
      </w:pPr>
    </w:p>
    <w:p w14:paraId="616FD73E" w14:textId="77777777" w:rsidR="00F336AA" w:rsidRPr="00C028E0" w:rsidRDefault="00024E30" w:rsidP="0087613B">
      <w:pPr>
        <w:autoSpaceDE w:val="0"/>
        <w:autoSpaceDN w:val="0"/>
        <w:adjustRightInd w:val="0"/>
        <w:spacing w:line="240" w:lineRule="auto"/>
        <w:jc w:val="both"/>
        <w:rPr>
          <w:rFonts w:cstheme="minorHAnsi"/>
        </w:rPr>
      </w:pPr>
      <w:r>
        <w:rPr>
          <w:rFonts w:cstheme="minorHAnsi"/>
        </w:rPr>
        <w:t xml:space="preserve">Używanie języka mniejszości w życiu prywatnym i publicznym uregulowane zostało w </w:t>
      </w:r>
      <w:r w:rsidR="00F336AA" w:rsidRPr="00C028E0">
        <w:rPr>
          <w:rFonts w:cstheme="minorHAnsi"/>
        </w:rPr>
        <w:t xml:space="preserve">art. 27 </w:t>
      </w:r>
      <w:r w:rsidR="00F336AA" w:rsidRPr="00C028E0">
        <w:rPr>
          <w:rFonts w:cstheme="minorHAnsi"/>
          <w:i/>
          <w:iCs/>
        </w:rPr>
        <w:t xml:space="preserve">Konstytucji </w:t>
      </w:r>
      <w:r>
        <w:rPr>
          <w:rFonts w:cstheme="minorHAnsi"/>
          <w:i/>
          <w:iCs/>
        </w:rPr>
        <w:t xml:space="preserve">RP, </w:t>
      </w:r>
      <w:r w:rsidRPr="00833E16">
        <w:rPr>
          <w:rFonts w:cstheme="minorHAnsi"/>
          <w:iCs/>
        </w:rPr>
        <w:t>która postanawia,</w:t>
      </w:r>
      <w:r>
        <w:rPr>
          <w:rFonts w:cstheme="minorHAnsi"/>
          <w:i/>
          <w:iCs/>
        </w:rPr>
        <w:t xml:space="preserve"> </w:t>
      </w:r>
      <w:r w:rsidRPr="0018183F">
        <w:rPr>
          <w:rFonts w:cstheme="minorHAnsi"/>
          <w:i/>
          <w:iCs/>
        </w:rPr>
        <w:t xml:space="preserve">że językiem urzędowym RP jest wprawdzie język polski, ale </w:t>
      </w:r>
      <w:r w:rsidR="005E6D21" w:rsidRPr="0018183F">
        <w:rPr>
          <w:rFonts w:cstheme="minorHAnsi"/>
          <w:i/>
          <w:iCs/>
        </w:rPr>
        <w:t xml:space="preserve">postanowiono, że nie </w:t>
      </w:r>
      <w:r w:rsidR="00AA0946" w:rsidRPr="0018183F">
        <w:rPr>
          <w:rFonts w:cstheme="minorHAnsi"/>
          <w:i/>
          <w:iCs/>
        </w:rPr>
        <w:t xml:space="preserve">przepis nie </w:t>
      </w:r>
      <w:r w:rsidR="005E6D21" w:rsidRPr="0018183F">
        <w:rPr>
          <w:rFonts w:cstheme="minorHAnsi"/>
          <w:i/>
          <w:iCs/>
        </w:rPr>
        <w:t xml:space="preserve">narusza praw mniejszości narodowych, wynikających </w:t>
      </w:r>
      <w:r w:rsidR="00AA0946" w:rsidRPr="0018183F">
        <w:rPr>
          <w:rFonts w:cstheme="minorHAnsi"/>
          <w:i/>
          <w:iCs/>
        </w:rPr>
        <w:t xml:space="preserve">                                                </w:t>
      </w:r>
      <w:r w:rsidR="005E6D21" w:rsidRPr="0018183F">
        <w:rPr>
          <w:rFonts w:cstheme="minorHAnsi"/>
          <w:i/>
          <w:iCs/>
        </w:rPr>
        <w:t xml:space="preserve">z ratyfikowanych przez </w:t>
      </w:r>
      <w:r w:rsidR="005E6D21">
        <w:rPr>
          <w:rFonts w:cstheme="minorHAnsi"/>
          <w:i/>
          <w:iCs/>
        </w:rPr>
        <w:t>Polskę umów międzynarodowych</w:t>
      </w:r>
      <w:r w:rsidR="00F336AA" w:rsidRPr="00C028E0">
        <w:rPr>
          <w:rFonts w:cstheme="minorHAnsi"/>
        </w:rPr>
        <w:t xml:space="preserve">. Z kolei art. 35 ust. 1 </w:t>
      </w:r>
      <w:r w:rsidR="00F336AA" w:rsidRPr="00C028E0">
        <w:rPr>
          <w:rFonts w:cstheme="minorHAnsi"/>
          <w:i/>
          <w:iCs/>
        </w:rPr>
        <w:t xml:space="preserve">Konstytucji </w:t>
      </w:r>
      <w:r w:rsidR="005E6D21">
        <w:rPr>
          <w:rFonts w:cstheme="minorHAnsi"/>
          <w:i/>
          <w:iCs/>
        </w:rPr>
        <w:t xml:space="preserve">RP </w:t>
      </w:r>
      <w:r w:rsidR="00F336AA" w:rsidRPr="00C028E0">
        <w:rPr>
          <w:rFonts w:cstheme="minorHAnsi"/>
        </w:rPr>
        <w:t>zapewnia obywatelom polskim należącym do mniejszości narodowych i etnicznych wolność zachowania</w:t>
      </w:r>
      <w:r w:rsidR="0018183F">
        <w:rPr>
          <w:rFonts w:cstheme="minorHAnsi"/>
        </w:rPr>
        <w:t xml:space="preserve">                               </w:t>
      </w:r>
      <w:r w:rsidR="00F336AA" w:rsidRPr="00C028E0">
        <w:rPr>
          <w:rFonts w:cstheme="minorHAnsi"/>
        </w:rPr>
        <w:t xml:space="preserve"> i rozwoju własnego języka.</w:t>
      </w:r>
    </w:p>
    <w:p w14:paraId="1AA15445" w14:textId="32C5296C" w:rsidR="00F336AA" w:rsidRDefault="00F336AA" w:rsidP="0087613B">
      <w:pPr>
        <w:autoSpaceDE w:val="0"/>
        <w:autoSpaceDN w:val="0"/>
        <w:adjustRightInd w:val="0"/>
        <w:spacing w:line="240" w:lineRule="auto"/>
        <w:jc w:val="both"/>
        <w:rPr>
          <w:rFonts w:cstheme="minorHAnsi"/>
        </w:rPr>
      </w:pPr>
      <w:r w:rsidRPr="00C028E0">
        <w:rPr>
          <w:rFonts w:cstheme="minorHAnsi"/>
        </w:rPr>
        <w:t xml:space="preserve">Zasady wyrażone w </w:t>
      </w:r>
      <w:r w:rsidRPr="00C028E0">
        <w:rPr>
          <w:rFonts w:cstheme="minorHAnsi"/>
          <w:i/>
          <w:iCs/>
        </w:rPr>
        <w:t xml:space="preserve">Konstytucji </w:t>
      </w:r>
      <w:r w:rsidR="005E6D21">
        <w:rPr>
          <w:rFonts w:cstheme="minorHAnsi"/>
          <w:i/>
          <w:iCs/>
        </w:rPr>
        <w:t xml:space="preserve">RP </w:t>
      </w:r>
      <w:r w:rsidRPr="00C028E0">
        <w:rPr>
          <w:rFonts w:cstheme="minorHAnsi"/>
        </w:rPr>
        <w:t xml:space="preserve">rozwija ustawa z dnia 7 października 1999 r. </w:t>
      </w:r>
      <w:r w:rsidRPr="00C028E0">
        <w:rPr>
          <w:rFonts w:cstheme="minorHAnsi"/>
          <w:i/>
          <w:iCs/>
        </w:rPr>
        <w:t xml:space="preserve">o języku polskim </w:t>
      </w:r>
      <w:r w:rsidRPr="00C028E0">
        <w:rPr>
          <w:rFonts w:cstheme="minorHAnsi"/>
        </w:rPr>
        <w:t>(Dz.U. z 201</w:t>
      </w:r>
      <w:r w:rsidR="006F7770">
        <w:rPr>
          <w:rFonts w:cstheme="minorHAnsi"/>
        </w:rPr>
        <w:t>9</w:t>
      </w:r>
      <w:r w:rsidRPr="00C028E0">
        <w:rPr>
          <w:rFonts w:cstheme="minorHAnsi"/>
        </w:rPr>
        <w:t xml:space="preserve"> r. poz. </w:t>
      </w:r>
      <w:r w:rsidR="006F7770">
        <w:rPr>
          <w:rFonts w:cstheme="minorHAnsi"/>
        </w:rPr>
        <w:t>1480</w:t>
      </w:r>
      <w:r w:rsidR="00B07925">
        <w:rPr>
          <w:rFonts w:cstheme="minorHAnsi"/>
        </w:rPr>
        <w:t>, z 2020 r. poz. 285</w:t>
      </w:r>
      <w:r w:rsidRPr="00C028E0">
        <w:rPr>
          <w:rFonts w:cstheme="minorHAnsi"/>
        </w:rPr>
        <w:t>), której przepis art. 2 pkt 2 stanowi, iż postanowienia ustawy nie naruszają praw mniejszości narodowych i etnicznych oraz społeczności posługującej się językiem regionalnym.</w:t>
      </w:r>
    </w:p>
    <w:p w14:paraId="3A2AA060" w14:textId="77777777" w:rsidR="003E29D7" w:rsidRPr="00C028E0" w:rsidRDefault="003E29D7" w:rsidP="0087613B">
      <w:pPr>
        <w:autoSpaceDE w:val="0"/>
        <w:autoSpaceDN w:val="0"/>
        <w:adjustRightInd w:val="0"/>
        <w:spacing w:line="240" w:lineRule="auto"/>
        <w:jc w:val="both"/>
        <w:rPr>
          <w:rFonts w:cstheme="minorHAnsi"/>
        </w:rPr>
      </w:pPr>
      <w:r w:rsidRPr="003E29D7">
        <w:rPr>
          <w:rFonts w:cstheme="minorHAnsi"/>
        </w:rPr>
        <w:lastRenderedPageBreak/>
        <w:t xml:space="preserve">Pozytywne odniesienia do używania języka mniejszości prywatnie i publicznie znajdują </w:t>
      </w:r>
      <w:r w:rsidR="001856C7">
        <w:rPr>
          <w:rFonts w:cstheme="minorHAnsi"/>
        </w:rPr>
        <w:br/>
      </w:r>
      <w:r w:rsidRPr="003E29D7">
        <w:rPr>
          <w:rFonts w:cstheme="minorHAnsi"/>
        </w:rPr>
        <w:t>się</w:t>
      </w:r>
      <w:r w:rsidR="001856C7">
        <w:rPr>
          <w:rFonts w:cstheme="minorHAnsi"/>
        </w:rPr>
        <w:t xml:space="preserve"> </w:t>
      </w:r>
      <w:r w:rsidRPr="003E29D7">
        <w:rPr>
          <w:rFonts w:cstheme="minorHAnsi"/>
        </w:rPr>
        <w:t>w wymienionych w punkcie 1.1 traktatach, zawartych przez Rzeczpospolitą Polską z: Republiką Federalną Niemiec, Czeską i Słowacką Republiką Federacyjną, Republiką Białoruś i Republiką Litewską.</w:t>
      </w:r>
    </w:p>
    <w:p w14:paraId="10575D64" w14:textId="77777777" w:rsidR="00F336AA" w:rsidRPr="00C028E0" w:rsidRDefault="00F336AA" w:rsidP="0087613B">
      <w:pPr>
        <w:autoSpaceDE w:val="0"/>
        <w:autoSpaceDN w:val="0"/>
        <w:adjustRightInd w:val="0"/>
        <w:spacing w:line="240" w:lineRule="auto"/>
        <w:jc w:val="both"/>
        <w:rPr>
          <w:rFonts w:cstheme="minorHAnsi"/>
        </w:rPr>
      </w:pPr>
      <w:r w:rsidRPr="00C028E0">
        <w:rPr>
          <w:rFonts w:cstheme="minorHAnsi"/>
        </w:rPr>
        <w:t xml:space="preserve">Jednocześnie art. 8 pkt 1 i 2 </w:t>
      </w:r>
      <w:r w:rsidR="001A6EEA" w:rsidRPr="001A6EEA">
        <w:rPr>
          <w:rFonts w:cstheme="minorHAnsi"/>
        </w:rPr>
        <w:t>ustawy z dnia 6 stycznia 2005 r. o mniejszościach narodowych i etnicznych oraz o języku regionalnym (Dz. U. z 2017 r., poz. 823)</w:t>
      </w:r>
      <w:r w:rsidR="001A6EEA">
        <w:rPr>
          <w:rFonts w:cstheme="minorHAnsi"/>
        </w:rPr>
        <w:t xml:space="preserve"> </w:t>
      </w:r>
      <w:r w:rsidRPr="00C028E0">
        <w:rPr>
          <w:rFonts w:cstheme="minorHAnsi"/>
        </w:rPr>
        <w:t>przewiduje, że osoby należące do mniejszości mają prawo do swobodnego posługiwania się językiem mniejszości w życiu prywatnym i publicznie oraz do rozpowszechniania i wymiany informacji w języku mniejszości.</w:t>
      </w:r>
    </w:p>
    <w:p w14:paraId="02A688FE" w14:textId="77777777" w:rsidR="006D3728" w:rsidRPr="00C028E0" w:rsidRDefault="003E29D7" w:rsidP="0087613B">
      <w:pPr>
        <w:spacing w:line="240" w:lineRule="auto"/>
        <w:jc w:val="both"/>
        <w:rPr>
          <w:rFonts w:cstheme="minorHAnsi"/>
        </w:rPr>
      </w:pPr>
      <w:r>
        <w:rPr>
          <w:rFonts w:cstheme="minorHAnsi"/>
        </w:rPr>
        <w:t>Natomiast z</w:t>
      </w:r>
      <w:r w:rsidR="006D3728" w:rsidRPr="00C028E0">
        <w:rPr>
          <w:rFonts w:cstheme="minorHAnsi"/>
        </w:rPr>
        <w:t xml:space="preserve">asady dotyczące używania języka mniejszości przed urzędami zostały </w:t>
      </w:r>
      <w:r w:rsidR="006F7770">
        <w:rPr>
          <w:rFonts w:cstheme="minorHAnsi"/>
        </w:rPr>
        <w:t>określone w</w:t>
      </w:r>
      <w:r w:rsidR="006D3728" w:rsidRPr="00C028E0">
        <w:rPr>
          <w:rFonts w:cstheme="minorHAnsi"/>
        </w:rPr>
        <w:t xml:space="preserve"> art. 9 ust. 1 </w:t>
      </w:r>
      <w:r w:rsidR="00CE2BF0">
        <w:rPr>
          <w:rFonts w:cstheme="minorHAnsi"/>
        </w:rPr>
        <w:t xml:space="preserve">ww. </w:t>
      </w:r>
      <w:r w:rsidR="006D3728" w:rsidRPr="00C028E0">
        <w:rPr>
          <w:rFonts w:cstheme="minorHAnsi"/>
        </w:rPr>
        <w:t>ustawy</w:t>
      </w:r>
      <w:r w:rsidR="006F7770">
        <w:rPr>
          <w:rFonts w:cstheme="minorHAnsi"/>
        </w:rPr>
        <w:t>. Dzięki wprowadzeniu instytucji języka pomocniczego osoby należące do mniejszości mogą posługiwać się swoimi językami przed organami gminy. Dotyczy to zwracania się do organów gminy zarówno w formie pisemnej, jak i ustnej.</w:t>
      </w:r>
      <w:r w:rsidR="00DB51FE">
        <w:rPr>
          <w:rFonts w:cstheme="minorHAnsi"/>
        </w:rPr>
        <w:t xml:space="preserve"> </w:t>
      </w:r>
      <w:r w:rsidR="006F7770">
        <w:rPr>
          <w:rFonts w:cstheme="minorHAnsi"/>
        </w:rPr>
        <w:t>J</w:t>
      </w:r>
      <w:r w:rsidR="006D3728" w:rsidRPr="00C028E0">
        <w:rPr>
          <w:rFonts w:cstheme="minorHAnsi"/>
        </w:rPr>
        <w:t xml:space="preserve">ak wskazuje ust. 2 z uprawnienia tego mogą korzystać tylko mieszkańcy gmin, w których liczba mieszkańców należących do mniejszości jest nie mniejsza niż 20 % ogólnej liczby mieszkańców gminy i które zostały wpisane do Urzędowego Rejestru Gmin, w których używany jest język pomocniczy. </w:t>
      </w:r>
      <w:r w:rsidR="006F7770">
        <w:rPr>
          <w:rFonts w:cstheme="minorHAnsi"/>
        </w:rPr>
        <w:t>D</w:t>
      </w:r>
      <w:r w:rsidR="006D3728" w:rsidRPr="00C028E0">
        <w:rPr>
          <w:rFonts w:cstheme="minorHAnsi"/>
        </w:rPr>
        <w:t>opuszcza się wniesienie podania w języku pomocniczym oraz uzyskiwania, na wyraźny wniosek, odpowiedzi także w języku pomocniczym, w formie pisemnej lub ustnej, przy czym procedura odwoławcza odbywa się wyłącznie w języku urzędowym.</w:t>
      </w:r>
    </w:p>
    <w:p w14:paraId="49E22C93" w14:textId="77777777" w:rsidR="006D3728" w:rsidRPr="00C028E0" w:rsidRDefault="006D3728" w:rsidP="0087613B">
      <w:pPr>
        <w:spacing w:line="240" w:lineRule="auto"/>
        <w:jc w:val="both"/>
        <w:rPr>
          <w:rFonts w:cstheme="minorHAnsi"/>
        </w:rPr>
      </w:pPr>
      <w:r w:rsidRPr="00C028E0">
        <w:rPr>
          <w:rFonts w:cstheme="minorHAnsi"/>
        </w:rPr>
        <w:t xml:space="preserve">Wpisu do rejestru dokonuje, prowadzący go minister właściwy do spraw wyznań religijnych oraz mniejszości narodowych i etnicznych na podstawie wniosku rady gminy. Ustawa określa procedurę, która powinna zostać </w:t>
      </w:r>
      <w:r w:rsidRPr="00C028E0">
        <w:rPr>
          <w:rFonts w:cstheme="minorHAnsi"/>
          <w:bCs/>
        </w:rPr>
        <w:t>spełniona, by</w:t>
      </w:r>
      <w:r w:rsidRPr="00C028E0">
        <w:rPr>
          <w:rFonts w:cstheme="minorHAnsi"/>
        </w:rPr>
        <w:t xml:space="preserve"> gmina została wpisana do rejestru. Na podstawie zawartego </w:t>
      </w:r>
      <w:r w:rsidR="00CB7380">
        <w:rPr>
          <w:rFonts w:cstheme="minorHAnsi"/>
        </w:rPr>
        <w:t xml:space="preserve">                         </w:t>
      </w:r>
      <w:r w:rsidRPr="00C028E0">
        <w:rPr>
          <w:rFonts w:cstheme="minorHAnsi"/>
        </w:rPr>
        <w:t>w ustawie upoważnienia Minister Spraw Wewnętrznych i Administracji wydał rozporządzenie</w:t>
      </w:r>
      <w:r w:rsidR="00CE2BF0">
        <w:rPr>
          <w:rStyle w:val="Odwoanieprzypisudolnego"/>
          <w:rFonts w:cstheme="minorHAnsi"/>
        </w:rPr>
        <w:footnoteReference w:id="8"/>
      </w:r>
      <w:r w:rsidRPr="00C028E0">
        <w:rPr>
          <w:rFonts w:cstheme="minorHAnsi"/>
        </w:rPr>
        <w:t xml:space="preserve">, </w:t>
      </w:r>
      <w:r w:rsidR="00901C99">
        <w:rPr>
          <w:rFonts w:cstheme="minorHAnsi"/>
        </w:rPr>
        <w:t xml:space="preserve">                          </w:t>
      </w:r>
      <w:r w:rsidRPr="00C028E0">
        <w:rPr>
          <w:rFonts w:cstheme="minorHAnsi"/>
        </w:rPr>
        <w:t xml:space="preserve">w którym określił sposób prowadzenia rejestru oraz wzór wniosku o wpisanie do tego rejestru. </w:t>
      </w:r>
      <w:r w:rsidRPr="00C028E0">
        <w:rPr>
          <w:rFonts w:cstheme="minorHAnsi"/>
          <w:bCs/>
        </w:rPr>
        <w:t>Zgodnie</w:t>
      </w:r>
      <w:r w:rsidRPr="00C028E0">
        <w:rPr>
          <w:rFonts w:cstheme="minorHAnsi"/>
        </w:rPr>
        <w:t xml:space="preserve"> z art. 10 ust. 5 </w:t>
      </w:r>
      <w:r w:rsidR="006F7770">
        <w:rPr>
          <w:rFonts w:cstheme="minorHAnsi"/>
        </w:rPr>
        <w:t xml:space="preserve">ww. </w:t>
      </w:r>
      <w:r w:rsidRPr="00C028E0">
        <w:rPr>
          <w:rFonts w:cstheme="minorHAnsi"/>
        </w:rPr>
        <w:t>ustawy, na odmowę dokonania przez Ministra wpisu do prowadzonego przez niego rejestru, radzie gminy przysługuje skarga do sądu administracyjnego. Ustawa przewiduje też, że wykreślenie gminy z rejestru może się odbyć wyłącznie na wniosek rady gminy.</w:t>
      </w:r>
    </w:p>
    <w:p w14:paraId="04D4D501" w14:textId="77777777" w:rsidR="006D3728" w:rsidRPr="00C028E0" w:rsidRDefault="006D3728" w:rsidP="0087613B">
      <w:pPr>
        <w:spacing w:line="240" w:lineRule="auto"/>
        <w:jc w:val="both"/>
        <w:rPr>
          <w:rFonts w:cstheme="minorHAnsi"/>
        </w:rPr>
      </w:pPr>
      <w:r w:rsidRPr="00C028E0">
        <w:rPr>
          <w:rFonts w:cstheme="minorHAnsi"/>
        </w:rPr>
        <w:t xml:space="preserve">Ustawa wprowadziła mechanizm, który ma zachęcać pracowników samorządowych do uczenia się języków pomocniczych i w efekcie zapewniać wysoką jakość obsługi osób należących do mniejszości </w:t>
      </w:r>
      <w:r w:rsidR="00901C99">
        <w:rPr>
          <w:rFonts w:cstheme="minorHAnsi"/>
        </w:rPr>
        <w:t xml:space="preserve">                </w:t>
      </w:r>
      <w:r w:rsidRPr="00C028E0">
        <w:rPr>
          <w:rFonts w:cstheme="minorHAnsi"/>
        </w:rPr>
        <w:t xml:space="preserve">w ich językach ojczystych. Zgodnie z art. 11 ust. 1 </w:t>
      </w:r>
      <w:r w:rsidR="006F7770">
        <w:rPr>
          <w:rFonts w:cstheme="minorHAnsi"/>
        </w:rPr>
        <w:t xml:space="preserve">cytowanej </w:t>
      </w:r>
      <w:r w:rsidRPr="00C028E0">
        <w:rPr>
          <w:rFonts w:cstheme="minorHAnsi"/>
        </w:rPr>
        <w:t xml:space="preserve">ustawy w gminie wpisanej do rejestru pracownikom zatrudnionym w urzędzie gminy, w jednostkach pomocniczych gminy oraz w gminnych jednostkach i zakładach budżetowych może być przyznany dodatek z tytułu znajomości języka pomocniczego. Na podstawie zawartego w ustawie upoważnienia Minister Spraw Wewnętrznych </w:t>
      </w:r>
      <w:r w:rsidR="00901C99">
        <w:rPr>
          <w:rFonts w:cstheme="minorHAnsi"/>
        </w:rPr>
        <w:t xml:space="preserve">                         </w:t>
      </w:r>
      <w:r w:rsidRPr="00C028E0">
        <w:rPr>
          <w:rFonts w:cstheme="minorHAnsi"/>
        </w:rPr>
        <w:t>i Administracji wydał rozporządzenie, w którym określił wykaz dyplomów, zaświadczeń i certyfikatów potwierdzających znajomość języków mniejszości</w:t>
      </w:r>
      <w:r w:rsidR="00E924DE">
        <w:rPr>
          <w:rStyle w:val="Odwoanieprzypisudolnego"/>
          <w:rFonts w:cstheme="minorHAnsi"/>
        </w:rPr>
        <w:footnoteReference w:id="9"/>
      </w:r>
      <w:r w:rsidRPr="00C028E0">
        <w:rPr>
          <w:rFonts w:cstheme="minorHAnsi"/>
        </w:rPr>
        <w:t>.</w:t>
      </w:r>
    </w:p>
    <w:p w14:paraId="73FC4A6C" w14:textId="77777777" w:rsidR="006D3728" w:rsidRPr="00C028E0" w:rsidRDefault="006D3728" w:rsidP="0087613B">
      <w:pPr>
        <w:spacing w:line="240" w:lineRule="auto"/>
        <w:jc w:val="both"/>
        <w:rPr>
          <w:rFonts w:cstheme="minorHAnsi"/>
          <w:color w:val="FF0000"/>
        </w:rPr>
      </w:pPr>
      <w:r w:rsidRPr="00C028E0">
        <w:rPr>
          <w:rFonts w:cstheme="minorHAnsi"/>
        </w:rPr>
        <w:t>Urzędowy Rejestr Gmin, w których jest używany język pomocniczy zaczął funkcjonować z chwilą wpisania do niego pierwszej gminy, tj. w dniu 25 stycznia 2006 r. Pierwszą gminą wpisaną do tego rejestru była gmina Radłów w województwie opolskim, a językiem pomocniczym język niemiecki. Wedłu</w:t>
      </w:r>
      <w:r w:rsidR="002C6F9F">
        <w:rPr>
          <w:rFonts w:cstheme="minorHAnsi"/>
        </w:rPr>
        <w:t>g stanu na dzień 31 grudnia 2018 r. rejestr obejmował 60 gmin. W okresie raportowania pojawiła się nowa gmina, tj. Władysławowo</w:t>
      </w:r>
      <w:r w:rsidRPr="00C028E0">
        <w:rPr>
          <w:rFonts w:cstheme="minorHAnsi"/>
        </w:rPr>
        <w:t>.</w:t>
      </w:r>
      <w:r w:rsidR="002C6F9F">
        <w:rPr>
          <w:rFonts w:cstheme="minorHAnsi"/>
        </w:rPr>
        <w:t xml:space="preserve"> Szczegółowe informacje dotyczące listy gmin znajdują się </w:t>
      </w:r>
      <w:r w:rsidR="00901C99">
        <w:rPr>
          <w:rFonts w:cstheme="minorHAnsi"/>
        </w:rPr>
        <w:t xml:space="preserve">                                    </w:t>
      </w:r>
      <w:r w:rsidR="002C6F9F">
        <w:rPr>
          <w:rFonts w:cstheme="minorHAnsi"/>
        </w:rPr>
        <w:t xml:space="preserve">w załączniku nr 3 niniejszego </w:t>
      </w:r>
      <w:r w:rsidR="00E924DE" w:rsidRPr="00A23D57">
        <w:rPr>
          <w:rFonts w:cstheme="minorHAnsi"/>
          <w:i/>
        </w:rPr>
        <w:t>VII R</w:t>
      </w:r>
      <w:r w:rsidR="002C6F9F" w:rsidRPr="00A23D57">
        <w:rPr>
          <w:rFonts w:cstheme="minorHAnsi"/>
          <w:i/>
        </w:rPr>
        <w:t>aportu</w:t>
      </w:r>
      <w:r w:rsidR="002C6F9F">
        <w:rPr>
          <w:rFonts w:cstheme="minorHAnsi"/>
        </w:rPr>
        <w:t>.</w:t>
      </w:r>
    </w:p>
    <w:p w14:paraId="30C000E1" w14:textId="0D7E0475" w:rsidR="00F83B10" w:rsidRPr="00C028E0" w:rsidRDefault="003E29D7" w:rsidP="007B71D9">
      <w:pPr>
        <w:spacing w:line="240" w:lineRule="auto"/>
        <w:jc w:val="both"/>
        <w:rPr>
          <w:rFonts w:cstheme="minorHAnsi"/>
        </w:rPr>
      </w:pPr>
      <w:r>
        <w:rPr>
          <w:rFonts w:cstheme="minorHAnsi"/>
        </w:rPr>
        <w:t>W odniesieniu do pomocy tłumacza to, z</w:t>
      </w:r>
      <w:r w:rsidR="00F83B10" w:rsidRPr="00C028E0">
        <w:rPr>
          <w:rFonts w:cstheme="minorHAnsi"/>
        </w:rPr>
        <w:t xml:space="preserve">godnie z art. 5 § 2 ustawy z 27 lipca 2001 r. – Prawo o ustroju sądów powszechnych (Dz. U. z 2020 r. poz. 365, </w:t>
      </w:r>
      <w:r w:rsidR="00AD6004">
        <w:rPr>
          <w:rFonts w:cstheme="minorHAnsi"/>
        </w:rPr>
        <w:t>poz. 2072</w:t>
      </w:r>
      <w:r w:rsidR="00F83B10" w:rsidRPr="00C028E0">
        <w:rPr>
          <w:rFonts w:cstheme="minorHAnsi"/>
        </w:rPr>
        <w:t>.), osoba niewładająca w wystarczającym stopniu językiem polskim ma prawo do występowania przed sądem w znanym przez nią języku i bezpłatnego korzystania z pomocy tłumacza.</w:t>
      </w:r>
    </w:p>
    <w:p w14:paraId="50EE8417" w14:textId="77777777" w:rsidR="00D158F6" w:rsidRDefault="00F83B10" w:rsidP="00FE295C">
      <w:pPr>
        <w:spacing w:line="240" w:lineRule="auto"/>
        <w:jc w:val="both"/>
        <w:rPr>
          <w:rFonts w:cstheme="minorHAnsi"/>
        </w:rPr>
      </w:pPr>
      <w:r w:rsidRPr="00C028E0">
        <w:rPr>
          <w:rFonts w:cstheme="minorHAnsi"/>
        </w:rPr>
        <w:t>Przepisy ustawy z 6 czerwca 1997 r. Kodeks postępowania karnego (Dz. U. z 2020 r. poz. 30</w:t>
      </w:r>
      <w:r w:rsidR="00E924DE">
        <w:rPr>
          <w:rFonts w:cstheme="minorHAnsi"/>
        </w:rPr>
        <w:t>; dalej: Kpk</w:t>
      </w:r>
      <w:r w:rsidRPr="00C028E0">
        <w:rPr>
          <w:rFonts w:cstheme="minorHAnsi"/>
        </w:rPr>
        <w:t>) przyznają oskarżonemu</w:t>
      </w:r>
      <w:r w:rsidR="00DB51FE">
        <w:rPr>
          <w:rFonts w:cstheme="minorHAnsi"/>
        </w:rPr>
        <w:t xml:space="preserve"> </w:t>
      </w:r>
      <w:r w:rsidRPr="00C028E0">
        <w:rPr>
          <w:rFonts w:cstheme="minorHAnsi"/>
        </w:rPr>
        <w:t>prawo do korzystania z bezpłatnej pomocy tłumacza</w:t>
      </w:r>
      <w:r w:rsidR="00E924DE">
        <w:rPr>
          <w:rFonts w:cstheme="minorHAnsi"/>
        </w:rPr>
        <w:t xml:space="preserve"> n</w:t>
      </w:r>
      <w:r w:rsidRPr="00C028E0">
        <w:rPr>
          <w:rFonts w:cstheme="minorHAnsi"/>
        </w:rPr>
        <w:t xml:space="preserve">a podstawie </w:t>
      </w:r>
      <w:r w:rsidR="00707CF0">
        <w:rPr>
          <w:rFonts w:cstheme="minorHAnsi"/>
        </w:rPr>
        <w:br/>
      </w:r>
      <w:r w:rsidRPr="00C028E0">
        <w:rPr>
          <w:rFonts w:cstheme="minorHAnsi"/>
        </w:rPr>
        <w:lastRenderedPageBreak/>
        <w:t>art. 72 § 1 Kpk</w:t>
      </w:r>
      <w:r w:rsidR="00E924DE">
        <w:rPr>
          <w:rFonts w:cstheme="minorHAnsi"/>
        </w:rPr>
        <w:t xml:space="preserve">. </w:t>
      </w:r>
      <w:r w:rsidRPr="00C028E0">
        <w:rPr>
          <w:rFonts w:cstheme="minorHAnsi"/>
        </w:rPr>
        <w:t>Ponadto postanowienie o przedstawieniu, uzupełnieniu lub zmianie zarzutów, akt oskarżenia oraz orzeczenie podlegające zaskarżeniu lub kończące postępowanie doręcza się takiemu oskarżonemu wraz z tłumaczeniem. Zgodnie z art. 244 § 2 Kpk zatrzymanego należy poinformować  m.in. o prawie do korzystania z bezpłatnej pomocy tłumacza, jeżeli nie włada w wystarczającym stopniu językiem polskim. Koszty związane z udziałem w sprawie tłumacza, w zakresie koniecznym dla zapewnienia oskarżonemu prawa do obrony, ponosi Skarb Państwa (art. 619 § 3 Kpk).</w:t>
      </w:r>
      <w:r w:rsidR="00226011">
        <w:rPr>
          <w:rFonts w:cstheme="minorHAnsi"/>
          <w:bCs/>
        </w:rPr>
        <w:t xml:space="preserve"> </w:t>
      </w:r>
      <w:r w:rsidRPr="00C028E0">
        <w:rPr>
          <w:rFonts w:cstheme="minorHAnsi"/>
        </w:rPr>
        <w:t xml:space="preserve">Możliwość korzystania z pomocy tłumacza jest jedną z gwarancji rzetelnego procesu. </w:t>
      </w:r>
    </w:p>
    <w:p w14:paraId="694E43B7" w14:textId="77777777" w:rsidR="003E29D7" w:rsidRPr="00C028E0" w:rsidRDefault="003E29D7" w:rsidP="007D2574">
      <w:pPr>
        <w:spacing w:after="0" w:line="240" w:lineRule="auto"/>
        <w:jc w:val="both"/>
        <w:rPr>
          <w:rFonts w:cstheme="minorHAnsi"/>
        </w:rPr>
      </w:pPr>
    </w:p>
    <w:p w14:paraId="7A88A9C1" w14:textId="77777777" w:rsidR="0004500A" w:rsidRDefault="0004500A" w:rsidP="0087613B">
      <w:pPr>
        <w:spacing w:line="240" w:lineRule="auto"/>
        <w:rPr>
          <w:rFonts w:asciiTheme="majorHAnsi" w:hAnsiTheme="majorHAnsi" w:cstheme="majorHAnsi"/>
        </w:rPr>
      </w:pPr>
    </w:p>
    <w:tbl>
      <w:tblPr>
        <w:tblStyle w:val="Tabela-Siatka"/>
        <w:tblW w:w="9171" w:type="dxa"/>
        <w:tblInd w:w="38"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171"/>
      </w:tblGrid>
      <w:tr w:rsidR="00CD5945" w14:paraId="6314461B" w14:textId="77777777" w:rsidTr="00CD5945">
        <w:tc>
          <w:tcPr>
            <w:tcW w:w="9171" w:type="dxa"/>
            <w:shd w:val="clear" w:color="auto" w:fill="DEEAF6" w:themeFill="accent1" w:themeFillTint="33"/>
          </w:tcPr>
          <w:p w14:paraId="67E54EFE" w14:textId="77777777" w:rsidR="00CD5945" w:rsidRPr="008654E8" w:rsidRDefault="00CD5945" w:rsidP="008C45CA">
            <w:pPr>
              <w:pStyle w:val="Nagwek3"/>
              <w:spacing w:line="240" w:lineRule="auto"/>
              <w:ind w:firstLine="0"/>
              <w:jc w:val="both"/>
              <w:outlineLvl w:val="2"/>
              <w:rPr>
                <w:rFonts w:asciiTheme="minorHAnsi" w:hAnsiTheme="minorHAnsi" w:cstheme="minorHAnsi"/>
                <w:b/>
                <w:i w:val="0"/>
                <w:sz w:val="24"/>
              </w:rPr>
            </w:pPr>
            <w:bookmarkStart w:id="10" w:name="_Toc42176316"/>
            <w:r w:rsidRPr="008654E8">
              <w:rPr>
                <w:rFonts w:asciiTheme="minorHAnsi" w:hAnsiTheme="minorHAnsi" w:cstheme="minorHAnsi"/>
                <w:b/>
                <w:i w:val="0"/>
                <w:sz w:val="22"/>
              </w:rPr>
              <w:t>1.6 Prawo do używania nazwiska i imion w języku ojczystym oraz do ich oficjalnego uznania zgodnie z trybem przyjętym w ustawodawstwie.</w:t>
            </w:r>
            <w:bookmarkEnd w:id="10"/>
          </w:p>
        </w:tc>
      </w:tr>
    </w:tbl>
    <w:p w14:paraId="1BD25FDD" w14:textId="77777777" w:rsidR="0004500A" w:rsidRDefault="0004500A" w:rsidP="0087613B">
      <w:pPr>
        <w:spacing w:line="240" w:lineRule="auto"/>
        <w:rPr>
          <w:rFonts w:asciiTheme="majorHAnsi" w:hAnsiTheme="majorHAnsi" w:cstheme="majorHAnsi"/>
        </w:rPr>
      </w:pPr>
    </w:p>
    <w:p w14:paraId="70B463E5" w14:textId="77777777" w:rsidR="005B39C7" w:rsidRPr="00C028E0" w:rsidRDefault="005B39C7" w:rsidP="0087613B">
      <w:pPr>
        <w:spacing w:line="240" w:lineRule="auto"/>
        <w:jc w:val="both"/>
        <w:rPr>
          <w:rFonts w:cstheme="minorHAnsi"/>
        </w:rPr>
      </w:pPr>
      <w:r w:rsidRPr="00C028E0">
        <w:rPr>
          <w:rFonts w:cstheme="minorHAnsi"/>
        </w:rPr>
        <w:t xml:space="preserve">Prawo osób należących do mniejszości narodowych i etnicznych do używania i pisowni swoich imion </w:t>
      </w:r>
      <w:r w:rsidR="004D48A1">
        <w:rPr>
          <w:rFonts w:cstheme="minorHAnsi"/>
        </w:rPr>
        <w:t xml:space="preserve">               </w:t>
      </w:r>
      <w:r w:rsidRPr="00C028E0">
        <w:rPr>
          <w:rFonts w:cstheme="minorHAnsi"/>
        </w:rPr>
        <w:t xml:space="preserve">i nazwisk zgodnie z zasadami pisowni języka mniejszości </w:t>
      </w:r>
      <w:r w:rsidR="00815190">
        <w:rPr>
          <w:rFonts w:cstheme="minorHAnsi"/>
        </w:rPr>
        <w:t>jest</w:t>
      </w:r>
      <w:r w:rsidRPr="00C028E0">
        <w:rPr>
          <w:rFonts w:cstheme="minorHAnsi"/>
        </w:rPr>
        <w:t xml:space="preserve"> gwarantowane w art. 7 ust. 1 </w:t>
      </w:r>
      <w:r w:rsidR="001A6EEA" w:rsidRPr="001A6EEA">
        <w:rPr>
          <w:rFonts w:cstheme="minorHAnsi"/>
        </w:rPr>
        <w:t xml:space="preserve">ustawy </w:t>
      </w:r>
      <w:r w:rsidR="004D48A1">
        <w:rPr>
          <w:rFonts w:cstheme="minorHAnsi"/>
        </w:rPr>
        <w:t xml:space="preserve">                        </w:t>
      </w:r>
      <w:r w:rsidR="001A6EEA" w:rsidRPr="001A6EEA">
        <w:rPr>
          <w:rFonts w:cstheme="minorHAnsi"/>
        </w:rPr>
        <w:t xml:space="preserve">z dnia 6 stycznia 2005 r. o mniejszościach narodowych i etnicznych oraz o języku regionalnym (Dz. U. </w:t>
      </w:r>
      <w:r w:rsidR="004D48A1">
        <w:rPr>
          <w:rFonts w:cstheme="minorHAnsi"/>
        </w:rPr>
        <w:t xml:space="preserve">   </w:t>
      </w:r>
      <w:r w:rsidR="001A6EEA" w:rsidRPr="001A6EEA">
        <w:rPr>
          <w:rFonts w:cstheme="minorHAnsi"/>
        </w:rPr>
        <w:t>z 2017 r., poz. 823)</w:t>
      </w:r>
      <w:r w:rsidRPr="00C028E0">
        <w:rPr>
          <w:rFonts w:cstheme="minorHAnsi"/>
        </w:rPr>
        <w:t xml:space="preserve">, który stwierdza, iż osoby należące do mniejszości mają prawo do używania i pisowni swoich imion i nazwisk zgodnie z zasadami pisowni języka mniejszości, w szczególności do rejestracji </w:t>
      </w:r>
      <w:r w:rsidR="004D48A1">
        <w:rPr>
          <w:rFonts w:cstheme="minorHAnsi"/>
        </w:rPr>
        <w:t xml:space="preserve">    </w:t>
      </w:r>
      <w:r w:rsidRPr="00C028E0">
        <w:rPr>
          <w:rFonts w:cstheme="minorHAnsi"/>
        </w:rPr>
        <w:t>w aktach stanu cywilnego i dokumentach tożsamości. </w:t>
      </w:r>
    </w:p>
    <w:p w14:paraId="53693463" w14:textId="77777777" w:rsidR="005B39C7" w:rsidRPr="00C028E0" w:rsidRDefault="005B39C7" w:rsidP="0087613B">
      <w:pPr>
        <w:spacing w:line="240" w:lineRule="auto"/>
        <w:jc w:val="both"/>
        <w:rPr>
          <w:rFonts w:cstheme="minorHAnsi"/>
        </w:rPr>
      </w:pPr>
      <w:r w:rsidRPr="00C028E0">
        <w:rPr>
          <w:rFonts w:cstheme="minorHAnsi"/>
        </w:rPr>
        <w:t xml:space="preserve">Zgodnie z ust. 2 </w:t>
      </w:r>
      <w:r w:rsidR="00815190">
        <w:rPr>
          <w:rFonts w:cstheme="minorHAnsi"/>
        </w:rPr>
        <w:t>art. 7</w:t>
      </w:r>
      <w:r w:rsidRPr="00C028E0">
        <w:rPr>
          <w:rFonts w:cstheme="minorHAnsi"/>
        </w:rPr>
        <w:t xml:space="preserve"> </w:t>
      </w:r>
      <w:r w:rsidR="00CE2BF0">
        <w:rPr>
          <w:rFonts w:cstheme="minorHAnsi"/>
        </w:rPr>
        <w:t xml:space="preserve">ww. ustawy </w:t>
      </w:r>
      <w:r w:rsidRPr="00C028E0">
        <w:rPr>
          <w:rFonts w:cstheme="minorHAnsi"/>
        </w:rPr>
        <w:t xml:space="preserve">imiona i nazwiska osób należących do mniejszości zapisane </w:t>
      </w:r>
      <w:r w:rsidR="004D48A1">
        <w:rPr>
          <w:rFonts w:cstheme="minorHAnsi"/>
        </w:rPr>
        <w:t xml:space="preserve">                      </w:t>
      </w:r>
      <w:r w:rsidRPr="00C028E0">
        <w:rPr>
          <w:rFonts w:cstheme="minorHAnsi"/>
        </w:rPr>
        <w:t>w alfabecie innym niż alfabet łaciński podlegają transliteracji. Na podstawie zawartego w ustawie upoważnienia Minister Spraw Wewnętrznych i Administracji (będący ówcześnie ministrem właściwym do spraw wyznań religijnych oraz mniejszości narodowych i  etnicznych) wydał rozporządzenie</w:t>
      </w:r>
      <w:r w:rsidR="00815190">
        <w:rPr>
          <w:rStyle w:val="Odwoanieprzypisudolnego"/>
          <w:rFonts w:cstheme="minorHAnsi"/>
        </w:rPr>
        <w:footnoteReference w:id="10"/>
      </w:r>
      <w:r w:rsidRPr="00C028E0">
        <w:rPr>
          <w:rFonts w:cstheme="minorHAnsi"/>
        </w:rPr>
        <w:t xml:space="preserve">, </w:t>
      </w:r>
      <w:r w:rsidR="004D48A1">
        <w:rPr>
          <w:rFonts w:cstheme="minorHAnsi"/>
        </w:rPr>
        <w:t xml:space="preserve">                       </w:t>
      </w:r>
      <w:r w:rsidRPr="00C028E0">
        <w:rPr>
          <w:rFonts w:cstheme="minorHAnsi"/>
        </w:rPr>
        <w:t>w którym określił sposób transliteracji tak, aby zostały uwzględnione zasady pisowni języka mniejszości.</w:t>
      </w:r>
    </w:p>
    <w:p w14:paraId="060B9EE6" w14:textId="77777777" w:rsidR="005B39C7" w:rsidRPr="00C028E0" w:rsidRDefault="005B39C7" w:rsidP="0087613B">
      <w:pPr>
        <w:spacing w:line="240" w:lineRule="auto"/>
        <w:jc w:val="both"/>
        <w:rPr>
          <w:rFonts w:cstheme="minorHAnsi"/>
        </w:rPr>
      </w:pPr>
      <w:r w:rsidRPr="00C028E0">
        <w:rPr>
          <w:rFonts w:cstheme="minorHAnsi"/>
        </w:rPr>
        <w:t>Obywatele polscy należący do mniejszości narodowych i etnicznych, mogą dokonywać także zmiany imienia i nazwiska na wersję zgodną z brzmieniem i pisownią języka ojczystego</w:t>
      </w:r>
      <w:r w:rsidR="00DB51FE">
        <w:rPr>
          <w:rFonts w:cstheme="minorHAnsi"/>
        </w:rPr>
        <w:t xml:space="preserve"> </w:t>
      </w:r>
      <w:r w:rsidRPr="00C028E0">
        <w:rPr>
          <w:rFonts w:cstheme="minorHAnsi"/>
        </w:rPr>
        <w:t xml:space="preserve">w trybie administracyjnym, w oparciu o ustawę z dnia 17 października 2008 r. </w:t>
      </w:r>
      <w:r w:rsidRPr="00C028E0">
        <w:rPr>
          <w:rFonts w:cstheme="minorHAnsi"/>
          <w:i/>
          <w:iCs/>
        </w:rPr>
        <w:t>o zmianie imienia i nazwiska</w:t>
      </w:r>
      <w:r w:rsidR="00CE2BF0">
        <w:rPr>
          <w:rFonts w:cstheme="minorHAnsi"/>
        </w:rPr>
        <w:t xml:space="preserve"> (Dz. U. z 2020 r. poz. 707</w:t>
      </w:r>
      <w:r w:rsidRPr="00C028E0">
        <w:rPr>
          <w:rFonts w:cstheme="minorHAnsi"/>
        </w:rPr>
        <w:t>). Zmiany pisowni imion i nazwisk można dokonywać w Urzędach Stanu Cywilnego właściwych dla miejsca zamieszkania.</w:t>
      </w:r>
    </w:p>
    <w:p w14:paraId="06DB845F" w14:textId="77777777" w:rsidR="005B39C7" w:rsidRDefault="00815190" w:rsidP="0087613B">
      <w:pPr>
        <w:spacing w:line="240" w:lineRule="auto"/>
        <w:jc w:val="both"/>
        <w:rPr>
          <w:rFonts w:cstheme="minorHAnsi"/>
        </w:rPr>
      </w:pPr>
      <w:r>
        <w:rPr>
          <w:rFonts w:cstheme="minorHAnsi"/>
        </w:rPr>
        <w:t xml:space="preserve">Odpowiednie postanowienia w tym zakresie zawierają także bilateralne umowy zawarte przez Polskę z państwami sąsiednimi, o których mowa w pkt 1.1 </w:t>
      </w:r>
      <w:r w:rsidRPr="00A23D57">
        <w:rPr>
          <w:rFonts w:cstheme="minorHAnsi"/>
          <w:i/>
        </w:rPr>
        <w:t>VII Raportu</w:t>
      </w:r>
      <w:r w:rsidR="005B39C7" w:rsidRPr="00C028E0">
        <w:rPr>
          <w:rFonts w:cstheme="minorHAnsi"/>
        </w:rPr>
        <w:t>.</w:t>
      </w:r>
    </w:p>
    <w:p w14:paraId="2E71E770" w14:textId="77777777" w:rsidR="005B39C7" w:rsidRDefault="005B39C7" w:rsidP="0087613B">
      <w:pPr>
        <w:spacing w:line="240" w:lineRule="auto"/>
        <w:rPr>
          <w:rFonts w:asciiTheme="majorHAnsi" w:hAnsiTheme="majorHAnsi" w:cstheme="majorHAnsi"/>
        </w:rPr>
      </w:pPr>
    </w:p>
    <w:tbl>
      <w:tblPr>
        <w:tblStyle w:val="Tabela-Siatka"/>
        <w:tblW w:w="0" w:type="auto"/>
        <w:tblInd w:w="38"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8888"/>
      </w:tblGrid>
      <w:tr w:rsidR="00CD5945" w14:paraId="3DFC5E7D" w14:textId="77777777" w:rsidTr="005D4491">
        <w:tc>
          <w:tcPr>
            <w:tcW w:w="8888" w:type="dxa"/>
            <w:shd w:val="clear" w:color="auto" w:fill="DEEAF6" w:themeFill="accent1" w:themeFillTint="33"/>
          </w:tcPr>
          <w:p w14:paraId="62C86CA2" w14:textId="77777777" w:rsidR="00CD5945" w:rsidRPr="008654E8" w:rsidRDefault="00CD5945" w:rsidP="008C45CA">
            <w:pPr>
              <w:pStyle w:val="Nagwek3"/>
              <w:spacing w:line="240" w:lineRule="auto"/>
              <w:ind w:firstLine="0"/>
              <w:jc w:val="both"/>
              <w:outlineLvl w:val="2"/>
              <w:rPr>
                <w:rFonts w:asciiTheme="minorHAnsi" w:hAnsiTheme="minorHAnsi" w:cstheme="minorHAnsi"/>
                <w:b/>
                <w:i w:val="0"/>
                <w:sz w:val="24"/>
              </w:rPr>
            </w:pPr>
            <w:bookmarkStart w:id="11" w:name="_Toc42176317"/>
            <w:r w:rsidRPr="008654E8">
              <w:rPr>
                <w:rFonts w:asciiTheme="minorHAnsi" w:hAnsiTheme="minorHAnsi" w:cstheme="minorHAnsi"/>
                <w:b/>
                <w:i w:val="0"/>
                <w:sz w:val="22"/>
              </w:rPr>
              <w:t xml:space="preserve">1.7 Prawo do umieszczenia w języku ojczystym znaków, napisów i innych informacji </w:t>
            </w:r>
            <w:r w:rsidRPr="008654E8">
              <w:rPr>
                <w:rFonts w:asciiTheme="minorHAnsi" w:hAnsiTheme="minorHAnsi" w:cstheme="minorHAnsi"/>
                <w:b/>
                <w:i w:val="0"/>
                <w:sz w:val="22"/>
              </w:rPr>
              <w:br/>
              <w:t>o charakterze prywatnym w sposób widoczny dla osób postronnych, oraz tradycyjnych nazw lokalnych, nazw ulic i innych oznakowań topograficznych o charakterze publicznym.</w:t>
            </w:r>
            <w:bookmarkEnd w:id="11"/>
          </w:p>
        </w:tc>
      </w:tr>
    </w:tbl>
    <w:p w14:paraId="15C1C0DF" w14:textId="77777777" w:rsidR="0004500A" w:rsidRDefault="0004500A" w:rsidP="0087613B">
      <w:pPr>
        <w:spacing w:line="240" w:lineRule="auto"/>
        <w:rPr>
          <w:rFonts w:asciiTheme="majorHAnsi" w:hAnsiTheme="majorHAnsi" w:cstheme="majorHAnsi"/>
        </w:rPr>
      </w:pPr>
    </w:p>
    <w:p w14:paraId="4510EE39" w14:textId="706D0ECD" w:rsidR="00E41F61" w:rsidRPr="00C028E0" w:rsidRDefault="00815190" w:rsidP="0087613B">
      <w:pPr>
        <w:spacing w:line="240" w:lineRule="auto"/>
        <w:jc w:val="both"/>
        <w:rPr>
          <w:rFonts w:cstheme="minorHAnsi"/>
        </w:rPr>
      </w:pPr>
      <w:r w:rsidRPr="00815190">
        <w:rPr>
          <w:rFonts w:cstheme="minorHAnsi"/>
        </w:rPr>
        <w:t xml:space="preserve">Zasady używania nazw w językach mniejszości oraz w języku regionalnym zostały wprowadzone </w:t>
      </w:r>
      <w:r w:rsidR="001A6EEA">
        <w:rPr>
          <w:rFonts w:cstheme="minorHAnsi"/>
        </w:rPr>
        <w:t>ustawą</w:t>
      </w:r>
      <w:r w:rsidR="001A6EEA" w:rsidRPr="001A6EEA">
        <w:rPr>
          <w:rFonts w:cstheme="minorHAnsi"/>
        </w:rPr>
        <w:t xml:space="preserve"> z dnia 6 stycznia 2005 r. o mniejszościach narodowych i etnicznych oraz o języku regionalnym (Dz. U.</w:t>
      </w:r>
      <w:r w:rsidR="004D48A1">
        <w:rPr>
          <w:rFonts w:cstheme="minorHAnsi"/>
        </w:rPr>
        <w:t xml:space="preserve"> </w:t>
      </w:r>
      <w:r w:rsidR="001A6EEA" w:rsidRPr="001A6EEA">
        <w:rPr>
          <w:rFonts w:cstheme="minorHAnsi"/>
        </w:rPr>
        <w:t xml:space="preserve"> z 2017 r., poz. 823)</w:t>
      </w:r>
      <w:r w:rsidR="001A6EEA">
        <w:rPr>
          <w:rFonts w:cstheme="minorHAnsi"/>
        </w:rPr>
        <w:t>.</w:t>
      </w:r>
      <w:r w:rsidRPr="00815190">
        <w:rPr>
          <w:rFonts w:cstheme="minorHAnsi"/>
        </w:rPr>
        <w:t xml:space="preserve"> </w:t>
      </w:r>
      <w:r w:rsidR="00E41F61" w:rsidRPr="00C028E0">
        <w:rPr>
          <w:rFonts w:cstheme="minorHAnsi"/>
        </w:rPr>
        <w:t xml:space="preserve">Zgodnie z art. 8 pkt 3 </w:t>
      </w:r>
      <w:r w:rsidR="001A6EEA">
        <w:rPr>
          <w:rFonts w:cstheme="minorHAnsi"/>
        </w:rPr>
        <w:t xml:space="preserve">ww. </w:t>
      </w:r>
      <w:r w:rsidR="00E41F61" w:rsidRPr="00C028E0">
        <w:rPr>
          <w:rFonts w:cstheme="minorHAnsi"/>
        </w:rPr>
        <w:t>ustawy osoby należące do mniejszości mają prawo do zamieszczania w języku mniejszości informacji o charakterze prywatnym</w:t>
      </w:r>
      <w:r w:rsidR="00977367">
        <w:rPr>
          <w:rStyle w:val="Odwoanieprzypisudolnego"/>
          <w:rFonts w:cstheme="minorHAnsi"/>
        </w:rPr>
        <w:footnoteReference w:id="11"/>
      </w:r>
      <w:r w:rsidR="00E41F61" w:rsidRPr="00C028E0">
        <w:rPr>
          <w:rFonts w:cstheme="minorHAnsi"/>
        </w:rPr>
        <w:t>.</w:t>
      </w:r>
    </w:p>
    <w:p w14:paraId="358FD7ED" w14:textId="77777777" w:rsidR="004A3B23" w:rsidRPr="00C028E0" w:rsidRDefault="004A3B23" w:rsidP="0087613B">
      <w:pPr>
        <w:spacing w:line="240" w:lineRule="auto"/>
        <w:jc w:val="both"/>
        <w:rPr>
          <w:rFonts w:cstheme="minorHAnsi"/>
        </w:rPr>
      </w:pPr>
      <w:r w:rsidRPr="00C028E0">
        <w:rPr>
          <w:rFonts w:cstheme="minorHAnsi"/>
        </w:rPr>
        <w:lastRenderedPageBreak/>
        <w:t xml:space="preserve">Zgodnie z art. 12 ust. 1 </w:t>
      </w:r>
      <w:r w:rsidR="00815190">
        <w:rPr>
          <w:rFonts w:cstheme="minorHAnsi"/>
        </w:rPr>
        <w:t xml:space="preserve">ww. </w:t>
      </w:r>
      <w:r w:rsidRPr="00C028E0">
        <w:rPr>
          <w:rFonts w:cstheme="minorHAnsi"/>
        </w:rPr>
        <w:t xml:space="preserve">ustawy </w:t>
      </w:r>
      <w:r w:rsidRPr="00C028E0">
        <w:rPr>
          <w:rFonts w:cstheme="minorHAnsi"/>
          <w:bCs/>
        </w:rPr>
        <w:t xml:space="preserve">dodatkowe tradycyjne nazwy miejscowości i obiektów fizjograficznych oraz nazwy ulic mogą być używane </w:t>
      </w:r>
      <w:r w:rsidRPr="00C028E0">
        <w:rPr>
          <w:rFonts w:cstheme="minorHAnsi"/>
        </w:rPr>
        <w:t xml:space="preserve">w językach mniejszości. Dodatkowe nazwy mogą być używane jedynie na obszarze gmin wpisanych do rejestru prowadzonego przez ministra właściwego do spraw wyznań religijnych oraz mniejszości narodowych i etnicznych. Wpisu do tego rejestru minister dokonuje na wniosek rady gminy. Przy czym dodatkowe nazwy mogą być wprowadzone na terenie całej gminy lub w poszczególnych miejscowościach. Nie mogą nawiązywać do nazw z okresu 1933-1945, nadanych przez władze Trzeciej Rzeszy Niemieckiej lub Związku Socjalistycznych Republik Radzieckich. </w:t>
      </w:r>
    </w:p>
    <w:p w14:paraId="6A5B630E" w14:textId="77777777" w:rsidR="004A3B23" w:rsidRPr="00C028E0" w:rsidRDefault="004A3B23" w:rsidP="0087613B">
      <w:pPr>
        <w:spacing w:line="240" w:lineRule="auto"/>
        <w:jc w:val="both"/>
        <w:rPr>
          <w:rFonts w:cstheme="minorHAnsi"/>
        </w:rPr>
      </w:pPr>
      <w:r w:rsidRPr="00C028E0">
        <w:rPr>
          <w:rFonts w:cstheme="minorHAnsi"/>
        </w:rPr>
        <w:t xml:space="preserve">Ustawa przesądza, że dodatkowe nazwy są umieszczane po nazwie w języku polskim i nie mogą być stosowane samodzielnie, a ustalenie dodatkowej nazwy w języku mniejszości następuje zgodnie </w:t>
      </w:r>
      <w:r w:rsidR="004D48A1">
        <w:rPr>
          <w:rFonts w:cstheme="minorHAnsi"/>
        </w:rPr>
        <w:t xml:space="preserve">                           </w:t>
      </w:r>
      <w:r w:rsidRPr="00C028E0">
        <w:rPr>
          <w:rFonts w:cstheme="minorHAnsi"/>
        </w:rPr>
        <w:t>z zasadami pisowni tego języka (w szczególności o oddanie specyficznych dla języka mniejszości znaków diakrytycznych lub właściwego dla niego alfabetu).</w:t>
      </w:r>
    </w:p>
    <w:p w14:paraId="4EF4069F" w14:textId="77777777" w:rsidR="004A3B23" w:rsidRPr="00C028E0" w:rsidRDefault="004A3B23" w:rsidP="0087613B">
      <w:pPr>
        <w:spacing w:line="240" w:lineRule="auto"/>
        <w:jc w:val="both"/>
        <w:rPr>
          <w:rFonts w:cstheme="minorHAnsi"/>
        </w:rPr>
      </w:pPr>
      <w:r w:rsidRPr="00C028E0">
        <w:rPr>
          <w:rFonts w:cstheme="minorHAnsi"/>
        </w:rPr>
        <w:t xml:space="preserve">Przepis art. 12 ust. 7 ustawy określa warunki, jakie muszą zostać spełnione, aby w języku mniejszości mogła zostać ustalona dodatkowa nazwa miejscowości </w:t>
      </w:r>
      <w:r w:rsidR="00815190">
        <w:rPr>
          <w:rFonts w:cstheme="minorHAnsi"/>
        </w:rPr>
        <w:t xml:space="preserve">oraz nazwa ulicy w języku danej mniejszości </w:t>
      </w:r>
      <w:r w:rsidRPr="00C028E0">
        <w:rPr>
          <w:rFonts w:cstheme="minorHAnsi"/>
        </w:rPr>
        <w:t>lub obiektu fizjograficznego. Po pierwsze ustalenie takiej nazwy jest możliwe, jeżeli liczba mieszkańców gminy, należących do mniejszości, jest nie mniejsza niż 20 % ogólnej liczby mieszkańców tej gminy lub gdy za ustaleniem dodatkowej nazwy miejscowości w języku mniejszości opowiedziała się w trakcie  konsultacji ponad połowa uczestniczących w nich mieszkańców. Po drugie, wniosek  rady gminy musi uzyskać pozytywną opinię Komisji Nazw Miejscowości i Obiektów Fizjograficznych.</w:t>
      </w:r>
    </w:p>
    <w:p w14:paraId="02AEE93E" w14:textId="77777777" w:rsidR="004A3B23" w:rsidRPr="00C028E0" w:rsidRDefault="004A3B23" w:rsidP="0087613B">
      <w:pPr>
        <w:spacing w:line="240" w:lineRule="auto"/>
        <w:jc w:val="both"/>
        <w:rPr>
          <w:rFonts w:cstheme="minorHAnsi"/>
        </w:rPr>
      </w:pPr>
      <w:r w:rsidRPr="00C028E0">
        <w:rPr>
          <w:rFonts w:cstheme="minorHAnsi"/>
          <w:bCs/>
        </w:rPr>
        <w:t xml:space="preserve">Zgodnie z art. 13 ust. 1 </w:t>
      </w:r>
      <w:r w:rsidR="00D44E46">
        <w:rPr>
          <w:rFonts w:cstheme="minorHAnsi"/>
          <w:bCs/>
        </w:rPr>
        <w:t>cytowanej u</w:t>
      </w:r>
      <w:r w:rsidRPr="00C028E0">
        <w:rPr>
          <w:rFonts w:cstheme="minorHAnsi"/>
          <w:bCs/>
        </w:rPr>
        <w:t>stawy R</w:t>
      </w:r>
      <w:r w:rsidRPr="00C028E0">
        <w:rPr>
          <w:rFonts w:cstheme="minorHAnsi"/>
        </w:rPr>
        <w:t>ada Gminy przedstawia wniosek o ustalenie dodatkowej nazwy miejscowości lub obiektu fizjograficznego w języku mniejszości na wniosek mieszkańców gminy należących do mniejszości lub z inicjatywy własnej. Wniosek jest przedstawiany ministrowi właściwemu do spraw wyznań religijnych oraz mniejszości narodowych i etnicznych za pośrednictwem wojewody. Ustawa określa procedurę związaną</w:t>
      </w:r>
      <w:r w:rsidR="00DB51FE">
        <w:rPr>
          <w:rFonts w:cstheme="minorHAnsi"/>
        </w:rPr>
        <w:t xml:space="preserve"> </w:t>
      </w:r>
      <w:r w:rsidRPr="00C028E0">
        <w:rPr>
          <w:rFonts w:cstheme="minorHAnsi"/>
        </w:rPr>
        <w:t>z wpisaniem gminy do rejestru</w:t>
      </w:r>
      <w:r w:rsidR="00D44E46">
        <w:rPr>
          <w:rStyle w:val="Odwoanieprzypisudolnego"/>
          <w:rFonts w:cstheme="minorHAnsi"/>
        </w:rPr>
        <w:footnoteReference w:id="12"/>
      </w:r>
      <w:r w:rsidRPr="00C028E0">
        <w:rPr>
          <w:rFonts w:cstheme="minorHAnsi"/>
        </w:rPr>
        <w:t>. Jednocześnie, zgodnie z art. 13 ust.</w:t>
      </w:r>
      <w:r w:rsidR="00CE2BF0">
        <w:rPr>
          <w:rFonts w:cstheme="minorHAnsi"/>
        </w:rPr>
        <w:t xml:space="preserve"> </w:t>
      </w:r>
      <w:r w:rsidRPr="00C028E0">
        <w:rPr>
          <w:rFonts w:cstheme="minorHAnsi"/>
        </w:rPr>
        <w:t>9 ustawy, na odmowę dokonania przez Ministra wpisu do prowadzonego przez niego rejestru, Radzie Gminy przysługuje skarga do sądu administracyjnego.</w:t>
      </w:r>
    </w:p>
    <w:p w14:paraId="0B369D15" w14:textId="77777777" w:rsidR="004A3B23" w:rsidRPr="00C028E0" w:rsidRDefault="004A3B23" w:rsidP="0087613B">
      <w:pPr>
        <w:spacing w:line="240" w:lineRule="auto"/>
        <w:jc w:val="both"/>
        <w:rPr>
          <w:rFonts w:cstheme="minorHAnsi"/>
        </w:rPr>
      </w:pPr>
      <w:r w:rsidRPr="00C028E0">
        <w:rPr>
          <w:rFonts w:cstheme="minorHAnsi"/>
        </w:rPr>
        <w:t xml:space="preserve">Na podstawie zawartego w ustawie upoważnienia Minister Infrastruktury wydał, w porozumieniu </w:t>
      </w:r>
      <w:r w:rsidR="004D48A1">
        <w:rPr>
          <w:rFonts w:cstheme="minorHAnsi"/>
        </w:rPr>
        <w:t xml:space="preserve">                       </w:t>
      </w:r>
      <w:r w:rsidRPr="00C028E0">
        <w:rPr>
          <w:rFonts w:cstheme="minorHAnsi"/>
        </w:rPr>
        <w:t>z Ministrem Spraw Wewnętrznych i Administracji, rozporządzenie, w którym określił, że w przypadku gdy na znakach i tablicach występuje pojedyncza nazwa w języku polskim, wielkość liter, którymi zapisano dodatkową nazwę w języku mniejszości, powinna być taka sama jak wielkość liter, którymi zapisano nazwę w języku polskim. Natomiast w przypadku, gdy występuje tam więcej nazw w języku polskim, wielkość liter, którymi zapisano dodatkowe nazwy, powinna być o jedną czwartą mniejsza od wielkości liter, którymi zapisano nazwy w języku polskim. Dodatkowe nazwy są zapisywane literami alfabetu właściwego dla języka danej mniejszości, z uwzględnieniem znaków diakrytycznych</w:t>
      </w:r>
      <w:r w:rsidR="007230DF">
        <w:rPr>
          <w:rStyle w:val="Odwoanieprzypisudolnego"/>
          <w:rFonts w:cstheme="minorHAnsi"/>
        </w:rPr>
        <w:footnoteReference w:id="13"/>
      </w:r>
      <w:r w:rsidRPr="00C028E0">
        <w:rPr>
          <w:rFonts w:cstheme="minorHAnsi"/>
        </w:rPr>
        <w:t>.</w:t>
      </w:r>
    </w:p>
    <w:p w14:paraId="4934F2E4" w14:textId="77777777" w:rsidR="004A3B23" w:rsidRPr="00C028E0" w:rsidRDefault="004A3B23" w:rsidP="0087613B">
      <w:pPr>
        <w:spacing w:line="240" w:lineRule="auto"/>
        <w:jc w:val="both"/>
        <w:rPr>
          <w:rFonts w:cstheme="minorHAnsi"/>
        </w:rPr>
      </w:pPr>
      <w:r w:rsidRPr="00C028E0">
        <w:rPr>
          <w:rFonts w:cstheme="minorHAnsi"/>
          <w:bCs/>
        </w:rPr>
        <w:t>Zgodnie z art.  15 ustawy k</w:t>
      </w:r>
      <w:r w:rsidRPr="00C028E0">
        <w:rPr>
          <w:rFonts w:cstheme="minorHAnsi"/>
        </w:rPr>
        <w:t>oszty związane z wprowadzeniem i używaniem języka pomocniczego oraz koszty związane z wprowadzeniem dodatkowych nazw ponosi budżet gminy, z wyjątkiem kosztów związanych z wymianą tablic informacyjnych, wynikającą z ustalenia dodatkowej nazwy miejscowości lub obiektu fizjograficznego w języku mniejszości, które ponosi budżet państwa.</w:t>
      </w:r>
    </w:p>
    <w:p w14:paraId="0F56F182" w14:textId="77777777" w:rsidR="004A3B23" w:rsidRPr="007B71D9" w:rsidRDefault="004A3B23" w:rsidP="007B71D9">
      <w:pPr>
        <w:spacing w:line="240" w:lineRule="auto"/>
        <w:jc w:val="both"/>
        <w:rPr>
          <w:rFonts w:cstheme="minorHAnsi"/>
        </w:rPr>
      </w:pPr>
      <w:r w:rsidRPr="00C028E0">
        <w:rPr>
          <w:rFonts w:cstheme="minorHAnsi"/>
        </w:rPr>
        <w:t xml:space="preserve">Rejestr gmin, na których obszarze są używane nazwy w języku mniejszości zaczął funkcjonować </w:t>
      </w:r>
      <w:r w:rsidR="004D48A1">
        <w:rPr>
          <w:rFonts w:cstheme="minorHAnsi"/>
        </w:rPr>
        <w:t xml:space="preserve">                                          </w:t>
      </w:r>
      <w:r w:rsidRPr="00C028E0">
        <w:rPr>
          <w:rFonts w:cstheme="minorHAnsi"/>
        </w:rPr>
        <w:t>w grudniu 2006 r., z chwilą wpisania do niego pierwszej gminy, tj. gminy</w:t>
      </w:r>
      <w:r w:rsidR="00BA43AE">
        <w:rPr>
          <w:rFonts w:cstheme="minorHAnsi"/>
        </w:rPr>
        <w:t xml:space="preserve"> Radłów (województwo </w:t>
      </w:r>
      <w:r w:rsidR="00BA43AE">
        <w:rPr>
          <w:rFonts w:cstheme="minorHAnsi"/>
        </w:rPr>
        <w:lastRenderedPageBreak/>
        <w:t xml:space="preserve">opolskie).  </w:t>
      </w:r>
      <w:r w:rsidRPr="00C028E0">
        <w:rPr>
          <w:rFonts w:cstheme="minorHAnsi"/>
        </w:rPr>
        <w:t>Wedłu</w:t>
      </w:r>
      <w:r w:rsidR="00250B01">
        <w:rPr>
          <w:rFonts w:cstheme="minorHAnsi"/>
        </w:rPr>
        <w:t>g stanu na dzień 31 grudnia 2018</w:t>
      </w:r>
      <w:r w:rsidRPr="00C028E0">
        <w:rPr>
          <w:rFonts w:cstheme="minorHAnsi"/>
        </w:rPr>
        <w:t xml:space="preserve"> r. do</w:t>
      </w:r>
      <w:r w:rsidR="002C6F9F">
        <w:rPr>
          <w:rFonts w:cstheme="minorHAnsi"/>
        </w:rPr>
        <w:t xml:space="preserve"> Rejestru gmin wpisanych jest 60</w:t>
      </w:r>
      <w:r w:rsidRPr="00C028E0">
        <w:rPr>
          <w:rFonts w:cstheme="minorHAnsi"/>
        </w:rPr>
        <w:t xml:space="preserve"> gmin</w:t>
      </w:r>
      <w:r w:rsidR="002C6F9F">
        <w:rPr>
          <w:rFonts w:cstheme="minorHAnsi"/>
        </w:rPr>
        <w:t>.</w:t>
      </w:r>
      <w:r w:rsidR="00DB51FE">
        <w:rPr>
          <w:rFonts w:cstheme="minorHAnsi"/>
        </w:rPr>
        <w:t xml:space="preserve"> </w:t>
      </w:r>
      <w:r w:rsidR="004D48A1">
        <w:rPr>
          <w:rFonts w:cstheme="minorHAnsi"/>
        </w:rPr>
        <w:t xml:space="preserve">                          </w:t>
      </w:r>
      <w:r w:rsidR="002C6F9F" w:rsidRPr="002C6F9F">
        <w:rPr>
          <w:rFonts w:cstheme="minorHAnsi"/>
        </w:rPr>
        <w:t>W okresie raportowania pojawiła się nowa gmina, tj. Władysławowo. Szczegółowe informacje dotyczące listy gmin znajdują się w załączniku nr 3 niniejszego raportu.</w:t>
      </w:r>
    </w:p>
    <w:p w14:paraId="157BC6DF" w14:textId="77777777" w:rsidR="008C45CA" w:rsidRDefault="008C45CA" w:rsidP="0087613B">
      <w:pPr>
        <w:spacing w:line="240" w:lineRule="auto"/>
        <w:rPr>
          <w:rFonts w:asciiTheme="majorHAnsi" w:hAnsiTheme="majorHAnsi" w:cstheme="majorHAnsi"/>
        </w:rPr>
      </w:pPr>
    </w:p>
    <w:tbl>
      <w:tblPr>
        <w:tblStyle w:val="Tabela-Siatka"/>
        <w:tblW w:w="9029" w:type="dxa"/>
        <w:tblInd w:w="38"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29"/>
      </w:tblGrid>
      <w:tr w:rsidR="005D4491" w14:paraId="4BD672E9" w14:textId="77777777" w:rsidTr="005D4491">
        <w:tc>
          <w:tcPr>
            <w:tcW w:w="9029" w:type="dxa"/>
            <w:shd w:val="clear" w:color="auto" w:fill="DEEAF6" w:themeFill="accent1" w:themeFillTint="33"/>
          </w:tcPr>
          <w:p w14:paraId="488906CB" w14:textId="77777777" w:rsidR="005D4491" w:rsidRPr="008654E8" w:rsidRDefault="005D4491" w:rsidP="008C45CA">
            <w:pPr>
              <w:pStyle w:val="Nagwek3"/>
              <w:spacing w:line="240" w:lineRule="auto"/>
              <w:ind w:firstLine="0"/>
              <w:jc w:val="both"/>
              <w:outlineLvl w:val="2"/>
              <w:rPr>
                <w:rFonts w:asciiTheme="minorHAnsi" w:hAnsiTheme="minorHAnsi" w:cstheme="minorHAnsi"/>
                <w:b/>
                <w:i w:val="0"/>
                <w:sz w:val="24"/>
              </w:rPr>
            </w:pPr>
            <w:bookmarkStart w:id="12" w:name="_Toc42176318"/>
            <w:r w:rsidRPr="008654E8">
              <w:rPr>
                <w:rFonts w:asciiTheme="minorHAnsi" w:hAnsiTheme="minorHAnsi" w:cstheme="minorHAnsi"/>
                <w:b/>
                <w:i w:val="0"/>
                <w:sz w:val="22"/>
              </w:rPr>
              <w:t xml:space="preserve">1.8 Zakaz działań lub praktyk mających na celu asymilację osób należących </w:t>
            </w:r>
            <w:r w:rsidRPr="008654E8">
              <w:rPr>
                <w:rFonts w:asciiTheme="minorHAnsi" w:hAnsiTheme="minorHAnsi" w:cstheme="minorHAnsi"/>
                <w:b/>
                <w:i w:val="0"/>
                <w:sz w:val="22"/>
              </w:rPr>
              <w:br/>
              <w:t>do mniejszości narodowych i etnicznych wbrew ich woli, oraz obowiązek państwa powstrzymania się od stosowania środków zmieniających proporcje narodowościowe ludności w rejonach zamieszkałych przez osoby nale</w:t>
            </w:r>
            <w:r w:rsidR="008654E8">
              <w:rPr>
                <w:rFonts w:asciiTheme="minorHAnsi" w:hAnsiTheme="minorHAnsi" w:cstheme="minorHAnsi"/>
                <w:b/>
                <w:i w:val="0"/>
                <w:sz w:val="22"/>
              </w:rPr>
              <w:t xml:space="preserve">żące do mniejszości narodowych </w:t>
            </w:r>
            <w:r w:rsidRPr="008654E8">
              <w:rPr>
                <w:rFonts w:asciiTheme="minorHAnsi" w:hAnsiTheme="minorHAnsi" w:cstheme="minorHAnsi"/>
                <w:b/>
                <w:i w:val="0"/>
                <w:sz w:val="22"/>
              </w:rPr>
              <w:t>i etnicznych.</w:t>
            </w:r>
            <w:bookmarkEnd w:id="12"/>
          </w:p>
        </w:tc>
      </w:tr>
    </w:tbl>
    <w:p w14:paraId="7D033453" w14:textId="77777777" w:rsidR="008654E8" w:rsidRDefault="008654E8" w:rsidP="0087613B">
      <w:pPr>
        <w:spacing w:line="240" w:lineRule="auto"/>
        <w:jc w:val="both"/>
        <w:rPr>
          <w:rFonts w:asciiTheme="majorHAnsi" w:hAnsiTheme="majorHAnsi" w:cstheme="majorHAnsi"/>
        </w:rPr>
      </w:pPr>
    </w:p>
    <w:p w14:paraId="7EFB52A1" w14:textId="77777777" w:rsidR="00832FC7" w:rsidRPr="00797723" w:rsidRDefault="00837A77" w:rsidP="0087613B">
      <w:pPr>
        <w:spacing w:line="240" w:lineRule="auto"/>
        <w:jc w:val="both"/>
        <w:rPr>
          <w:rFonts w:cstheme="minorHAnsi"/>
        </w:rPr>
      </w:pPr>
      <w:r>
        <w:rPr>
          <w:rFonts w:cstheme="minorHAnsi"/>
        </w:rPr>
        <w:t xml:space="preserve">Zasada niedyskryminowania ze względu na przynależność narodową wynikająca z </w:t>
      </w:r>
      <w:r w:rsidR="00B224D1" w:rsidRPr="00B224D1">
        <w:rPr>
          <w:rFonts w:cstheme="minorHAnsi"/>
        </w:rPr>
        <w:t>Konwencji ramowej Rady Europy o ochronie mniejszości narodowych sporządzonej w Strasburgu dnia 1 lutego 1995 r. (Dz. U. z 2002 r., nr 22, poz. 209)</w:t>
      </w:r>
      <w:r w:rsidR="00B224D1">
        <w:rPr>
          <w:rFonts w:cstheme="minorHAnsi"/>
        </w:rPr>
        <w:t xml:space="preserve"> znalazła</w:t>
      </w:r>
      <w:r>
        <w:rPr>
          <w:rFonts w:cstheme="minorHAnsi"/>
        </w:rPr>
        <w:t xml:space="preserve"> swoje odzwierciedlenie w art. 4-6 </w:t>
      </w:r>
      <w:r w:rsidR="001A6EEA" w:rsidRPr="001A6EEA">
        <w:rPr>
          <w:rFonts w:cstheme="minorHAnsi"/>
        </w:rPr>
        <w:t>ustawy z dnia 6 stycznia 2005 r. o mniejszościach narodowych i etnicznych oraz o języku regionalnym (Dz. U. z 2017 r., poz. 823)</w:t>
      </w:r>
      <w:r>
        <w:rPr>
          <w:rFonts w:cstheme="minorHAnsi"/>
          <w:i/>
          <w:iCs/>
        </w:rPr>
        <w:t>.</w:t>
      </w:r>
      <w:r w:rsidR="00DB51FE">
        <w:rPr>
          <w:rFonts w:cstheme="minorHAnsi"/>
          <w:i/>
          <w:iCs/>
        </w:rPr>
        <w:t xml:space="preserve"> </w:t>
      </w:r>
      <w:r>
        <w:rPr>
          <w:rFonts w:cstheme="minorHAnsi"/>
        </w:rPr>
        <w:t xml:space="preserve">Zawierają one odpowiednio w art. 4: prawo o swobodnego decydowania o przynależności do mniejszości i prawo do korzystania z przyznanych w ustawie praw indywidualnie lub wspólnie z innymi członkami mniejszości, w art. 5 zakaz podejmowania przez władze publiczne jakichkolwiek działań mających na celu asymilację mniejszości oraz stosowanie środków zmieniających proporcje narodowościowe na obszarach zamieszkałych przez mniejszości, a w art. 6 zakaz dyskryminacji </w:t>
      </w:r>
      <w:r w:rsidR="004D48A1">
        <w:rPr>
          <w:rFonts w:cstheme="minorHAnsi"/>
        </w:rPr>
        <w:t xml:space="preserve">                            </w:t>
      </w:r>
      <w:r>
        <w:rPr>
          <w:rFonts w:cstheme="minorHAnsi"/>
        </w:rPr>
        <w:t xml:space="preserve">ze względu na przynależność do mniejszości. </w:t>
      </w:r>
    </w:p>
    <w:p w14:paraId="0A9DDBB5" w14:textId="77777777" w:rsidR="00832FC7" w:rsidRPr="00797723" w:rsidRDefault="00832FC7" w:rsidP="0087613B">
      <w:pPr>
        <w:spacing w:line="240" w:lineRule="auto"/>
        <w:jc w:val="both"/>
        <w:rPr>
          <w:rFonts w:cstheme="minorHAnsi"/>
          <w:iCs/>
        </w:rPr>
      </w:pPr>
      <w:r w:rsidRPr="00797723">
        <w:rPr>
          <w:rFonts w:cstheme="minorHAnsi"/>
        </w:rPr>
        <w:t>Zakaz działań mających na celu asymilację mniejszości narodowych wbrew ich woli został ujęty w </w:t>
      </w:r>
      <w:r w:rsidR="00655028">
        <w:rPr>
          <w:rFonts w:cstheme="minorHAnsi"/>
        </w:rPr>
        <w:t xml:space="preserve">Traktacie </w:t>
      </w:r>
      <w:r w:rsidR="00655028" w:rsidRPr="00655028">
        <w:rPr>
          <w:rFonts w:cstheme="minorHAnsi"/>
        </w:rPr>
        <w:t xml:space="preserve">między Rzeczpospolitą Polską a Republiką Litewską o przyjaznych stosunkach </w:t>
      </w:r>
      <w:r w:rsidR="004D48A1">
        <w:rPr>
          <w:rFonts w:cstheme="minorHAnsi"/>
        </w:rPr>
        <w:t xml:space="preserve">                                               </w:t>
      </w:r>
      <w:r w:rsidR="00655028" w:rsidRPr="00655028">
        <w:rPr>
          <w:rFonts w:cstheme="minorHAnsi"/>
        </w:rPr>
        <w:t>i dobrosąsiedzkiej współpracy z dnia 26 kwietnia 1994 r. (Dz. U. 1995 nr 15, poz. 71)</w:t>
      </w:r>
      <w:r w:rsidRPr="00655028">
        <w:rPr>
          <w:rFonts w:cstheme="minorHAnsi"/>
        </w:rPr>
        <w:t>.</w:t>
      </w:r>
      <w:r w:rsidRPr="00797723">
        <w:rPr>
          <w:rFonts w:cstheme="minorHAnsi"/>
        </w:rPr>
        <w:t xml:space="preserve"> Art. 15 </w:t>
      </w:r>
      <w:r w:rsidRPr="00797723">
        <w:rPr>
          <w:rFonts w:cstheme="minorHAnsi"/>
          <w:i/>
        </w:rPr>
        <w:t>Traktatu</w:t>
      </w:r>
      <w:r w:rsidRPr="00797723">
        <w:rPr>
          <w:rFonts w:cstheme="minorHAnsi"/>
        </w:rPr>
        <w:t xml:space="preserve"> zawiera zapewnienie, że strony „</w:t>
      </w:r>
      <w:r w:rsidRPr="00797723">
        <w:rPr>
          <w:rFonts w:cstheme="minorHAnsi"/>
          <w:iCs/>
        </w:rPr>
        <w:t xml:space="preserve">powstrzymają się od jakichkolwiek działań mogących doprowadzić </w:t>
      </w:r>
      <w:r w:rsidR="004D48A1">
        <w:rPr>
          <w:rFonts w:cstheme="minorHAnsi"/>
          <w:iCs/>
        </w:rPr>
        <w:t xml:space="preserve">                </w:t>
      </w:r>
      <w:r w:rsidRPr="00797723">
        <w:rPr>
          <w:rFonts w:cstheme="minorHAnsi"/>
          <w:iCs/>
        </w:rPr>
        <w:t>do asymilacji członków mniejszości narodowej wbrew ich woli”</w:t>
      </w:r>
      <w:r w:rsidRPr="00797723">
        <w:rPr>
          <w:rFonts w:cstheme="minorHAnsi"/>
          <w:i/>
        </w:rPr>
        <w:t>.</w:t>
      </w:r>
    </w:p>
    <w:p w14:paraId="650273E9" w14:textId="49D8361E" w:rsidR="00BA43AE" w:rsidRDefault="00BA43AE" w:rsidP="00BA43AE">
      <w:pPr>
        <w:spacing w:line="240" w:lineRule="auto"/>
        <w:jc w:val="both"/>
        <w:rPr>
          <w:rFonts w:cstheme="minorHAnsi"/>
        </w:rPr>
      </w:pPr>
    </w:p>
    <w:p w14:paraId="06A0F2FF" w14:textId="77777777" w:rsidR="000758CE" w:rsidRPr="00BA43AE" w:rsidRDefault="000758CE" w:rsidP="00BA43AE">
      <w:pPr>
        <w:spacing w:line="240" w:lineRule="auto"/>
        <w:jc w:val="both"/>
        <w:rPr>
          <w:rFonts w:cstheme="minorHAnsi"/>
        </w:rPr>
      </w:pPr>
    </w:p>
    <w:tbl>
      <w:tblPr>
        <w:tblStyle w:val="Tabela-Siatka"/>
        <w:tblW w:w="0" w:type="auto"/>
        <w:tblInd w:w="38"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8888"/>
      </w:tblGrid>
      <w:tr w:rsidR="005D4491" w14:paraId="0127DA66" w14:textId="77777777" w:rsidTr="005D4491">
        <w:tc>
          <w:tcPr>
            <w:tcW w:w="8888" w:type="dxa"/>
            <w:shd w:val="clear" w:color="auto" w:fill="DEEAF6" w:themeFill="accent1" w:themeFillTint="33"/>
          </w:tcPr>
          <w:p w14:paraId="2A25A496" w14:textId="77777777" w:rsidR="005D4491" w:rsidRPr="008654E8" w:rsidRDefault="005D4491" w:rsidP="008C45CA">
            <w:pPr>
              <w:pStyle w:val="Nagwek3"/>
              <w:spacing w:line="240" w:lineRule="auto"/>
              <w:ind w:firstLine="0"/>
              <w:jc w:val="both"/>
              <w:outlineLvl w:val="2"/>
              <w:rPr>
                <w:rFonts w:asciiTheme="minorHAnsi" w:hAnsiTheme="minorHAnsi" w:cstheme="minorHAnsi"/>
                <w:b/>
                <w:i w:val="0"/>
                <w:sz w:val="24"/>
              </w:rPr>
            </w:pPr>
            <w:bookmarkStart w:id="13" w:name="_Toc42176319"/>
            <w:r w:rsidRPr="008654E8">
              <w:rPr>
                <w:rFonts w:asciiTheme="minorHAnsi" w:hAnsiTheme="minorHAnsi" w:cstheme="minorHAnsi"/>
                <w:b/>
                <w:i w:val="0"/>
                <w:sz w:val="22"/>
              </w:rPr>
              <w:t xml:space="preserve">1.9 Prawo do umacniania ducha tolerancji </w:t>
            </w:r>
            <w:r w:rsidR="008654E8">
              <w:rPr>
                <w:rFonts w:asciiTheme="minorHAnsi" w:hAnsiTheme="minorHAnsi" w:cstheme="minorHAnsi"/>
                <w:b/>
                <w:i w:val="0"/>
                <w:sz w:val="22"/>
              </w:rPr>
              <w:t>oraz dialogu międzykulturowego oraz o </w:t>
            </w:r>
            <w:r w:rsidRPr="008654E8">
              <w:rPr>
                <w:rFonts w:asciiTheme="minorHAnsi" w:hAnsiTheme="minorHAnsi" w:cstheme="minorHAnsi"/>
                <w:b/>
                <w:i w:val="0"/>
                <w:sz w:val="22"/>
              </w:rPr>
              <w:t>podejmowanych środkach w celu wspierania wzajemn</w:t>
            </w:r>
            <w:r w:rsidR="008654E8">
              <w:rPr>
                <w:rFonts w:asciiTheme="minorHAnsi" w:hAnsiTheme="minorHAnsi" w:cstheme="minorHAnsi"/>
                <w:b/>
                <w:i w:val="0"/>
                <w:sz w:val="22"/>
              </w:rPr>
              <w:t>ego poszanowania, zrozumienia i </w:t>
            </w:r>
            <w:r w:rsidRPr="008654E8">
              <w:rPr>
                <w:rFonts w:asciiTheme="minorHAnsi" w:hAnsiTheme="minorHAnsi" w:cstheme="minorHAnsi"/>
                <w:b/>
                <w:i w:val="0"/>
                <w:sz w:val="22"/>
              </w:rPr>
              <w:t>współpracy pomiędzy wszystkimi osobami niezależnie od ich tożsamości narodowej, etnicznej lub językowej.</w:t>
            </w:r>
            <w:bookmarkEnd w:id="13"/>
          </w:p>
        </w:tc>
      </w:tr>
    </w:tbl>
    <w:p w14:paraId="70F22E9A" w14:textId="77777777" w:rsidR="00832FC7" w:rsidRDefault="00832FC7" w:rsidP="0087613B">
      <w:pPr>
        <w:spacing w:line="240" w:lineRule="auto"/>
        <w:rPr>
          <w:rFonts w:asciiTheme="majorHAnsi" w:hAnsiTheme="majorHAnsi" w:cstheme="majorHAnsi"/>
        </w:rPr>
      </w:pPr>
    </w:p>
    <w:p w14:paraId="15F2C8F4" w14:textId="140C7FB3" w:rsidR="000F38A4" w:rsidRPr="00746CCD" w:rsidRDefault="000F38A4" w:rsidP="0087613B">
      <w:pPr>
        <w:pStyle w:val="Tekstpodstawowy"/>
        <w:jc w:val="both"/>
        <w:rPr>
          <w:rFonts w:asciiTheme="minorHAnsi" w:hAnsiTheme="minorHAnsi" w:cstheme="minorHAnsi"/>
          <w:b w:val="0"/>
          <w:sz w:val="22"/>
          <w:szCs w:val="22"/>
        </w:rPr>
      </w:pPr>
      <w:r w:rsidRPr="00746CCD">
        <w:rPr>
          <w:rFonts w:asciiTheme="minorHAnsi" w:hAnsiTheme="minorHAnsi" w:cstheme="minorHAnsi"/>
          <w:b w:val="0"/>
          <w:sz w:val="22"/>
          <w:szCs w:val="22"/>
        </w:rPr>
        <w:t xml:space="preserve">Art. 13 </w:t>
      </w:r>
      <w:r w:rsidRPr="00746CCD">
        <w:rPr>
          <w:rFonts w:asciiTheme="minorHAnsi" w:hAnsiTheme="minorHAnsi" w:cstheme="minorHAnsi"/>
          <w:b w:val="0"/>
          <w:i/>
          <w:sz w:val="22"/>
          <w:szCs w:val="22"/>
        </w:rPr>
        <w:t xml:space="preserve">Konstytucji </w:t>
      </w:r>
      <w:r w:rsidR="00837A77">
        <w:rPr>
          <w:rFonts w:asciiTheme="minorHAnsi" w:hAnsiTheme="minorHAnsi" w:cstheme="minorHAnsi"/>
          <w:b w:val="0"/>
          <w:i/>
          <w:sz w:val="22"/>
          <w:szCs w:val="22"/>
        </w:rPr>
        <w:t xml:space="preserve">RP </w:t>
      </w:r>
      <w:r w:rsidRPr="00746CCD">
        <w:rPr>
          <w:rFonts w:asciiTheme="minorHAnsi" w:hAnsiTheme="minorHAnsi" w:cstheme="minorHAnsi"/>
          <w:b w:val="0"/>
          <w:sz w:val="22"/>
          <w:szCs w:val="22"/>
        </w:rPr>
        <w:t>ustanawia zakaz istnienia partii politycznych i innych organizacji, których program lub działalność zakłada l</w:t>
      </w:r>
      <w:r w:rsidR="00AB381E">
        <w:rPr>
          <w:rFonts w:asciiTheme="minorHAnsi" w:hAnsiTheme="minorHAnsi" w:cstheme="minorHAnsi"/>
          <w:b w:val="0"/>
          <w:sz w:val="22"/>
          <w:szCs w:val="22"/>
        </w:rPr>
        <w:t xml:space="preserve">ub dopuszcza nienawiść rasową </w:t>
      </w:r>
      <w:r w:rsidRPr="00746CCD">
        <w:rPr>
          <w:rFonts w:asciiTheme="minorHAnsi" w:hAnsiTheme="minorHAnsi" w:cstheme="minorHAnsi"/>
          <w:b w:val="0"/>
          <w:sz w:val="22"/>
          <w:szCs w:val="22"/>
        </w:rPr>
        <w:t xml:space="preserve">i narodowościową, a artykuły 119 i 257 ustawy z dnia 6 czerwca 1997 r. </w:t>
      </w:r>
      <w:r w:rsidRPr="00746CCD">
        <w:rPr>
          <w:rFonts w:asciiTheme="minorHAnsi" w:hAnsiTheme="minorHAnsi" w:cstheme="minorHAnsi"/>
          <w:b w:val="0"/>
          <w:i/>
          <w:sz w:val="22"/>
          <w:szCs w:val="22"/>
        </w:rPr>
        <w:t>Kodeks karny</w:t>
      </w:r>
      <w:r w:rsidRPr="00746CCD">
        <w:rPr>
          <w:rFonts w:asciiTheme="minorHAnsi" w:hAnsiTheme="minorHAnsi" w:cstheme="minorHAnsi"/>
          <w:b w:val="0"/>
          <w:sz w:val="22"/>
          <w:szCs w:val="22"/>
        </w:rPr>
        <w:t xml:space="preserve"> (Dz.U. z </w:t>
      </w:r>
      <w:r w:rsidR="00AD6004">
        <w:rPr>
          <w:rFonts w:asciiTheme="minorHAnsi" w:hAnsiTheme="minorHAnsi" w:cstheme="minorHAnsi"/>
          <w:b w:val="0"/>
          <w:sz w:val="22"/>
          <w:szCs w:val="22"/>
        </w:rPr>
        <w:t>2020</w:t>
      </w:r>
      <w:r w:rsidRPr="00746CCD">
        <w:rPr>
          <w:rFonts w:asciiTheme="minorHAnsi" w:hAnsiTheme="minorHAnsi" w:cstheme="minorHAnsi"/>
          <w:b w:val="0"/>
          <w:sz w:val="22"/>
          <w:szCs w:val="22"/>
        </w:rPr>
        <w:t xml:space="preserve"> r. poz. 1</w:t>
      </w:r>
      <w:r w:rsidR="00AD6004">
        <w:rPr>
          <w:rFonts w:asciiTheme="minorHAnsi" w:hAnsiTheme="minorHAnsi" w:cstheme="minorHAnsi"/>
          <w:b w:val="0"/>
          <w:sz w:val="22"/>
          <w:szCs w:val="22"/>
        </w:rPr>
        <w:t>444, 1517</w:t>
      </w:r>
      <w:r w:rsidRPr="00746CCD">
        <w:rPr>
          <w:rFonts w:asciiTheme="minorHAnsi" w:hAnsiTheme="minorHAnsi" w:cstheme="minorHAnsi"/>
          <w:b w:val="0"/>
          <w:sz w:val="22"/>
          <w:szCs w:val="22"/>
        </w:rPr>
        <w:t>) przewidują sankcje za stosowanie przemocy, groźby bezprawnej, znieważanie lub naruszenie nietykalności cielesnej osób m.in. z powodu ich przynależności narodowej lub etnicznej. Jednocześnie prze</w:t>
      </w:r>
      <w:r w:rsidR="001A6EEA">
        <w:rPr>
          <w:rFonts w:asciiTheme="minorHAnsi" w:hAnsiTheme="minorHAnsi" w:cstheme="minorHAnsi"/>
          <w:b w:val="0"/>
          <w:sz w:val="22"/>
          <w:szCs w:val="22"/>
        </w:rPr>
        <w:t xml:space="preserve">pis art. 6 ust. 2 pkt 3 </w:t>
      </w:r>
      <w:r w:rsidR="001A6EEA" w:rsidRPr="001A6EEA">
        <w:rPr>
          <w:rFonts w:asciiTheme="minorHAnsi" w:hAnsiTheme="minorHAnsi" w:cstheme="minorHAnsi"/>
          <w:b w:val="0"/>
          <w:sz w:val="22"/>
          <w:szCs w:val="22"/>
        </w:rPr>
        <w:t xml:space="preserve">ustawy z dnia 6 stycznia 2005 r. </w:t>
      </w:r>
      <w:r w:rsidR="001A6EEA" w:rsidRPr="00833E16">
        <w:rPr>
          <w:rFonts w:asciiTheme="minorHAnsi" w:hAnsiTheme="minorHAnsi" w:cstheme="minorHAnsi"/>
          <w:b w:val="0"/>
          <w:i/>
          <w:iCs/>
          <w:sz w:val="22"/>
          <w:szCs w:val="22"/>
        </w:rPr>
        <w:t>o mniejszościach narodowych i etnicznych oraz o języku regionalnym</w:t>
      </w:r>
      <w:r w:rsidR="001A6EEA" w:rsidRPr="001A6EEA">
        <w:rPr>
          <w:rFonts w:asciiTheme="minorHAnsi" w:hAnsiTheme="minorHAnsi" w:cstheme="minorHAnsi"/>
          <w:b w:val="0"/>
          <w:sz w:val="22"/>
          <w:szCs w:val="22"/>
        </w:rPr>
        <w:t xml:space="preserve"> (Dz. U. z 2017 r., poz. 823)</w:t>
      </w:r>
      <w:r w:rsidRPr="00746CCD">
        <w:rPr>
          <w:rFonts w:asciiTheme="minorHAnsi" w:hAnsiTheme="minorHAnsi" w:cstheme="minorHAnsi"/>
          <w:b w:val="0"/>
          <w:i/>
          <w:iCs/>
          <w:sz w:val="22"/>
          <w:szCs w:val="22"/>
        </w:rPr>
        <w:t xml:space="preserve"> </w:t>
      </w:r>
      <w:r w:rsidRPr="00746CCD">
        <w:rPr>
          <w:rFonts w:asciiTheme="minorHAnsi" w:hAnsiTheme="minorHAnsi" w:cstheme="minorHAnsi"/>
          <w:b w:val="0"/>
          <w:sz w:val="22"/>
          <w:szCs w:val="22"/>
        </w:rPr>
        <w:t>przewiduje, że organy władzy publicznej są obowiązane podejmować odpowiednie środki w celu umacniania dialogu międzykulturowego.</w:t>
      </w:r>
    </w:p>
    <w:p w14:paraId="1E13F329" w14:textId="77777777" w:rsidR="00832FC7" w:rsidRPr="00746CCD" w:rsidRDefault="00832FC7" w:rsidP="0087613B">
      <w:pPr>
        <w:spacing w:after="0" w:line="240" w:lineRule="auto"/>
        <w:rPr>
          <w:rFonts w:cstheme="minorHAnsi"/>
        </w:rPr>
      </w:pPr>
    </w:p>
    <w:p w14:paraId="7E644069" w14:textId="77777777" w:rsidR="000F38A4" w:rsidRPr="00746CCD" w:rsidRDefault="000F38A4" w:rsidP="0087613B">
      <w:pPr>
        <w:pStyle w:val="Tekstpodstawowy"/>
        <w:jc w:val="both"/>
        <w:rPr>
          <w:rFonts w:asciiTheme="minorHAnsi" w:hAnsiTheme="minorHAnsi" w:cstheme="minorHAnsi"/>
          <w:b w:val="0"/>
          <w:sz w:val="22"/>
          <w:szCs w:val="22"/>
        </w:rPr>
      </w:pPr>
      <w:r w:rsidRPr="00746CCD">
        <w:rPr>
          <w:rFonts w:asciiTheme="minorHAnsi" w:hAnsiTheme="minorHAnsi" w:cstheme="minorHAnsi"/>
          <w:b w:val="0"/>
          <w:sz w:val="22"/>
          <w:szCs w:val="22"/>
        </w:rPr>
        <w:t>Szeroki wachlarz działań służących umacnianiu ducha tolerancji oraz dialogu międzykulturowego jest podejmowany na szczeblu lokalnym przez jednostki samorządu terytorialnego. Działania te są realizowane dwutoro</w:t>
      </w:r>
      <w:r w:rsidR="00AB381E">
        <w:rPr>
          <w:rFonts w:asciiTheme="minorHAnsi" w:hAnsiTheme="minorHAnsi" w:cstheme="minorHAnsi"/>
          <w:b w:val="0"/>
          <w:sz w:val="22"/>
          <w:szCs w:val="22"/>
        </w:rPr>
        <w:t xml:space="preserve">wo. Z jednej strony prowadzone </w:t>
      </w:r>
      <w:r w:rsidRPr="00746CCD">
        <w:rPr>
          <w:rFonts w:asciiTheme="minorHAnsi" w:hAnsiTheme="minorHAnsi" w:cstheme="minorHAnsi"/>
          <w:b w:val="0"/>
          <w:sz w:val="22"/>
          <w:szCs w:val="22"/>
        </w:rPr>
        <w:t xml:space="preserve">i wspierane są wszelkiego rodzaju inicjatywy piętnujące przejawy zachowań rasistowskich i ksenofobicznych, z drugiej zaś promowana jest wiedza o kulturze, tradycji i zwyczajach osób należących do mniejszości narodowych i etnicznych. W ramach działań piętnujących ksenofobię i rasizm oraz promujących tolerancję warte odnotowania są inicjatywy podejmowane w  okresie omawianym w </w:t>
      </w:r>
      <w:r w:rsidR="00CF32BA">
        <w:rPr>
          <w:rFonts w:asciiTheme="minorHAnsi" w:hAnsiTheme="minorHAnsi" w:cstheme="minorHAnsi"/>
          <w:b w:val="0"/>
          <w:sz w:val="22"/>
          <w:szCs w:val="22"/>
        </w:rPr>
        <w:t>R</w:t>
      </w:r>
      <w:r w:rsidRPr="00746CCD">
        <w:rPr>
          <w:rFonts w:asciiTheme="minorHAnsi" w:hAnsiTheme="minorHAnsi" w:cstheme="minorHAnsi"/>
          <w:b w:val="0"/>
          <w:sz w:val="22"/>
          <w:szCs w:val="22"/>
        </w:rPr>
        <w:t>aporcie przez władze samorządowe.</w:t>
      </w:r>
    </w:p>
    <w:p w14:paraId="6707F826" w14:textId="77777777" w:rsidR="00227A51" w:rsidRPr="00746CCD" w:rsidRDefault="00227A51" w:rsidP="0087613B">
      <w:pPr>
        <w:spacing w:after="0" w:line="240" w:lineRule="auto"/>
        <w:rPr>
          <w:rFonts w:cstheme="minorHAnsi"/>
        </w:rPr>
      </w:pPr>
    </w:p>
    <w:p w14:paraId="37C7BB52" w14:textId="77777777" w:rsidR="00B56E69" w:rsidRDefault="00B56E69" w:rsidP="00A0746A">
      <w:pPr>
        <w:shd w:val="clear" w:color="auto" w:fill="DEEAF6" w:themeFill="accent1" w:themeFillTint="33"/>
        <w:spacing w:after="0" w:line="240" w:lineRule="auto"/>
        <w:rPr>
          <w:rFonts w:cstheme="minorHAnsi"/>
          <w:b/>
        </w:rPr>
      </w:pPr>
      <w:r w:rsidRPr="00746CCD">
        <w:rPr>
          <w:rFonts w:cstheme="minorHAnsi"/>
          <w:b/>
        </w:rPr>
        <w:t>Wojewoda Dolnośląski</w:t>
      </w:r>
    </w:p>
    <w:p w14:paraId="046A19C0" w14:textId="77777777" w:rsidR="00B56E69" w:rsidRPr="00746CCD" w:rsidRDefault="00B56E69" w:rsidP="00B56E69">
      <w:pPr>
        <w:spacing w:after="0" w:line="240" w:lineRule="auto"/>
        <w:rPr>
          <w:rFonts w:cstheme="minorHAnsi"/>
          <w:b/>
        </w:rPr>
      </w:pPr>
    </w:p>
    <w:p w14:paraId="756A8FDF" w14:textId="77777777" w:rsidR="00B56E69" w:rsidRPr="00746CCD" w:rsidRDefault="00B56E69" w:rsidP="007B71D9">
      <w:pPr>
        <w:spacing w:line="240" w:lineRule="auto"/>
        <w:jc w:val="both"/>
        <w:rPr>
          <w:rFonts w:cstheme="minorHAnsi"/>
        </w:rPr>
      </w:pPr>
      <w:r w:rsidRPr="00746CCD">
        <w:rPr>
          <w:rFonts w:cstheme="minorHAnsi"/>
        </w:rPr>
        <w:t>Pełnomocnik Wojewody Dolnośląskiego ds. mniejszości narodowych i etnicznych w 2018 roku zorga</w:t>
      </w:r>
      <w:r w:rsidR="007B71D9">
        <w:rPr>
          <w:rFonts w:cstheme="minorHAnsi"/>
        </w:rPr>
        <w:t>nizowała 6 spotkań/</w:t>
      </w:r>
      <w:r w:rsidRPr="00746CCD">
        <w:rPr>
          <w:rFonts w:cstheme="minorHAnsi"/>
        </w:rPr>
        <w:t xml:space="preserve">konferencji, a także wzięła udział w ponad 150 spotkaniach </w:t>
      </w:r>
      <w:r w:rsidR="004D48A1">
        <w:rPr>
          <w:rFonts w:cstheme="minorHAnsi"/>
        </w:rPr>
        <w:t xml:space="preserve">                                                   </w:t>
      </w:r>
      <w:r w:rsidRPr="00746CCD">
        <w:rPr>
          <w:rFonts w:cstheme="minorHAnsi"/>
        </w:rPr>
        <w:t xml:space="preserve">z przedstawicielami mniejszości narodowych i etnicznych przy okazji uroczystości oraz wydarzeń rocznicowych, kulturalnych, religijnych, naukowych, edukacyjnych i dyskusyjnych. </w:t>
      </w:r>
    </w:p>
    <w:p w14:paraId="141E55E6" w14:textId="77777777" w:rsidR="00B56E69" w:rsidRPr="00746CCD" w:rsidRDefault="00B56E69" w:rsidP="007B71D9">
      <w:pPr>
        <w:spacing w:line="240" w:lineRule="auto"/>
        <w:jc w:val="both"/>
        <w:rPr>
          <w:rFonts w:cstheme="minorHAnsi"/>
        </w:rPr>
      </w:pPr>
      <w:r w:rsidRPr="00746CCD">
        <w:rPr>
          <w:rFonts w:cstheme="minorHAnsi"/>
        </w:rPr>
        <w:t xml:space="preserve">Pełnomocnik Wojewody Dolnośląskiego ds. mniejszości narodowych i etnicznych bierze czynny udział w pracach komisji opiniującej programy lokalne oraz wnioski na realizację zadań na 2018 roku </w:t>
      </w:r>
      <w:r w:rsidR="004D48A1">
        <w:rPr>
          <w:rFonts w:cstheme="minorHAnsi"/>
        </w:rPr>
        <w:t xml:space="preserve">                              </w:t>
      </w:r>
      <w:r w:rsidRPr="00746CCD">
        <w:rPr>
          <w:rFonts w:cstheme="minorHAnsi"/>
        </w:rPr>
        <w:t>w ramach Programu Integracji społeczności romskiej Polsce na lata 2014-2020.</w:t>
      </w:r>
    </w:p>
    <w:p w14:paraId="6AD22401" w14:textId="77777777" w:rsidR="00B56E69" w:rsidRPr="00746CCD" w:rsidRDefault="00B56E69" w:rsidP="007B71D9">
      <w:pPr>
        <w:spacing w:line="240" w:lineRule="auto"/>
        <w:jc w:val="both"/>
        <w:rPr>
          <w:rFonts w:cstheme="minorHAnsi"/>
        </w:rPr>
      </w:pPr>
      <w:r w:rsidRPr="00746CCD">
        <w:rPr>
          <w:rFonts w:cstheme="minorHAnsi"/>
        </w:rPr>
        <w:t xml:space="preserve">W roku 2018 Pełnomocnik Wojewody wspólnie z Pełnomocnikiem Komendanta Wojewódzkiego Policji we Wrocławiu ds. ochrony Praw Człowieka zorganizowała konferencję  „Prawa mniejszości </w:t>
      </w:r>
      <w:r w:rsidR="004D48A1">
        <w:rPr>
          <w:rFonts w:cstheme="minorHAnsi"/>
        </w:rPr>
        <w:t xml:space="preserve">                                    </w:t>
      </w:r>
      <w:r w:rsidRPr="00746CCD">
        <w:rPr>
          <w:rFonts w:cstheme="minorHAnsi"/>
        </w:rPr>
        <w:t xml:space="preserve">w kontekście bezpieczeństwa i przeciwdziałania dyskryminacji na Dolnym Śląsku w 2019” , w której wzięli udział przedstawiciele Komendy Wojewódzkiej Policji we Wrocławiu, a także eksperci </w:t>
      </w:r>
      <w:r w:rsidR="004D48A1">
        <w:rPr>
          <w:rFonts w:cstheme="minorHAnsi"/>
        </w:rPr>
        <w:t xml:space="preserve">                                      </w:t>
      </w:r>
      <w:r w:rsidRPr="00746CCD">
        <w:rPr>
          <w:rFonts w:cstheme="minorHAnsi"/>
        </w:rPr>
        <w:t xml:space="preserve">i przedstawiciele mniejszości narodowych i etnicznych. Podczas konferencji poruszano zagadnienia związane z przejawami nienawiści i przeciwdziałania przemocy motywowanej uprzedzeniami wobec grup mniejszościowych. </w:t>
      </w:r>
    </w:p>
    <w:p w14:paraId="1ABC3732" w14:textId="77777777" w:rsidR="00B56E69" w:rsidRPr="00746CCD" w:rsidRDefault="00B56E69" w:rsidP="007B71D9">
      <w:pPr>
        <w:spacing w:line="240" w:lineRule="auto"/>
        <w:jc w:val="both"/>
        <w:rPr>
          <w:rFonts w:cstheme="minorHAnsi"/>
        </w:rPr>
      </w:pPr>
      <w:r w:rsidRPr="00746CCD">
        <w:rPr>
          <w:rFonts w:cstheme="minorHAnsi"/>
        </w:rPr>
        <w:t>W 2018 roku Pełnomocnik Wojewody wspólnie z Uniwersytetem Wrocławskim, Ewangelikalną Wyższą Szkołą Teologiczną oraz organizacjami środowisk mniejszości współorganizowała konferencję naukową „Mniejszości w Niepodległej”.</w:t>
      </w:r>
    </w:p>
    <w:p w14:paraId="419E4451" w14:textId="77777777" w:rsidR="00B56E69" w:rsidRPr="00746CCD" w:rsidRDefault="00B56E69" w:rsidP="007B71D9">
      <w:pPr>
        <w:spacing w:line="240" w:lineRule="auto"/>
        <w:jc w:val="both"/>
        <w:rPr>
          <w:rFonts w:cstheme="minorHAnsi"/>
        </w:rPr>
      </w:pPr>
      <w:r w:rsidRPr="00746CCD">
        <w:rPr>
          <w:rFonts w:cstheme="minorHAnsi"/>
        </w:rPr>
        <w:t>Pełnomocnik Wojewody również organizuje coroczne spotkania z okazji Dnia Kobiet dla przedstawicielek mniejszości narodowych i etnicznych na Dolnym Śląsku. Podczas spotkań dyskut</w:t>
      </w:r>
      <w:r w:rsidR="00E17784">
        <w:rPr>
          <w:rFonts w:cstheme="minorHAnsi"/>
        </w:rPr>
        <w:t>owano,</w:t>
      </w:r>
      <w:r w:rsidRPr="00746CCD">
        <w:rPr>
          <w:rFonts w:cstheme="minorHAnsi"/>
        </w:rPr>
        <w:t xml:space="preserve"> m.in. o podejmowanych działaniach w ramach aktywizacji mniejszości narodowych </w:t>
      </w:r>
      <w:r w:rsidR="00E17784">
        <w:rPr>
          <w:rFonts w:cstheme="minorHAnsi"/>
        </w:rPr>
        <w:t xml:space="preserve">                       </w:t>
      </w:r>
      <w:r w:rsidRPr="00746CCD">
        <w:rPr>
          <w:rFonts w:cstheme="minorHAnsi"/>
        </w:rPr>
        <w:t>i etnicznych oraz sposobach promowania wspólnych inicjatyw.</w:t>
      </w:r>
    </w:p>
    <w:p w14:paraId="6FAFB861" w14:textId="77777777" w:rsidR="00B56E69" w:rsidRDefault="00B56E69" w:rsidP="007B71D9">
      <w:pPr>
        <w:spacing w:line="240" w:lineRule="auto"/>
        <w:jc w:val="both"/>
        <w:rPr>
          <w:rFonts w:cstheme="minorHAnsi"/>
        </w:rPr>
      </w:pPr>
      <w:r w:rsidRPr="00746CCD">
        <w:rPr>
          <w:rFonts w:cstheme="minorHAnsi"/>
        </w:rPr>
        <w:t xml:space="preserve">Pełnomocnik Wojewody Dolnośląskiego ds. mniejszości narodowych i etnicznych współpracuje </w:t>
      </w:r>
      <w:r w:rsidR="00E17784">
        <w:rPr>
          <w:rFonts w:cstheme="minorHAnsi"/>
        </w:rPr>
        <w:t xml:space="preserve">                           </w:t>
      </w:r>
      <w:r w:rsidRPr="00746CCD">
        <w:rPr>
          <w:rFonts w:cstheme="minorHAnsi"/>
        </w:rPr>
        <w:t xml:space="preserve">z Pełnomocnikiem Komendanta Wojewódzkiego Policji we Wrocławiu ds. </w:t>
      </w:r>
      <w:r>
        <w:rPr>
          <w:rFonts w:cstheme="minorHAnsi"/>
        </w:rPr>
        <w:t>O</w:t>
      </w:r>
      <w:r w:rsidRPr="00746CCD">
        <w:rPr>
          <w:rFonts w:cstheme="minorHAnsi"/>
        </w:rPr>
        <w:t xml:space="preserve">chrony </w:t>
      </w:r>
      <w:r>
        <w:rPr>
          <w:rFonts w:cstheme="minorHAnsi"/>
        </w:rPr>
        <w:t>P</w:t>
      </w:r>
      <w:r w:rsidRPr="00746CCD">
        <w:rPr>
          <w:rFonts w:cstheme="minorHAnsi"/>
        </w:rPr>
        <w:t xml:space="preserve">raw </w:t>
      </w:r>
      <w:r>
        <w:rPr>
          <w:rFonts w:cstheme="minorHAnsi"/>
        </w:rPr>
        <w:t>C</w:t>
      </w:r>
      <w:r w:rsidRPr="00746CCD">
        <w:rPr>
          <w:rFonts w:cstheme="minorHAnsi"/>
        </w:rPr>
        <w:t xml:space="preserve">złowieka oraz Pełnomocnikiem Terenowym Rzecznika Praw Obywatelskich. W ramach współpracy zostały zorganizowane spotkania robocze z przedstawicielami mniejszości narodowych i etnicznych. </w:t>
      </w:r>
    </w:p>
    <w:p w14:paraId="43416317" w14:textId="77777777" w:rsidR="00B56E69" w:rsidRPr="00746CCD" w:rsidRDefault="00B56E69" w:rsidP="007B71D9">
      <w:pPr>
        <w:spacing w:line="240" w:lineRule="auto"/>
        <w:jc w:val="both"/>
        <w:rPr>
          <w:rFonts w:cstheme="minorHAnsi"/>
        </w:rPr>
      </w:pPr>
      <w:r w:rsidRPr="00746CCD">
        <w:rPr>
          <w:rFonts w:cstheme="minorHAnsi"/>
        </w:rPr>
        <w:t xml:space="preserve">Pełnomocnik współpracuje także z Uniwersytetem Wrocławskim poprzez uczestnictwo </w:t>
      </w:r>
      <w:r w:rsidR="00E17784">
        <w:rPr>
          <w:rFonts w:cstheme="minorHAnsi"/>
        </w:rPr>
        <w:t xml:space="preserve">                                             </w:t>
      </w:r>
      <w:r w:rsidRPr="00746CCD">
        <w:rPr>
          <w:rFonts w:cstheme="minorHAnsi"/>
        </w:rPr>
        <w:t>w konferencjach naukowych, panelach dyskusyjnych, seminariach oraz spotkaniach ze studentami.</w:t>
      </w:r>
      <w:r w:rsidR="004D48A1">
        <w:rPr>
          <w:rFonts w:cstheme="minorHAnsi"/>
        </w:rPr>
        <w:t xml:space="preserve"> </w:t>
      </w:r>
      <w:r w:rsidRPr="00746CCD">
        <w:rPr>
          <w:rFonts w:cstheme="minorHAnsi"/>
        </w:rPr>
        <w:t>Pełnomocnik bierze udział w spotkaniach z przedstawicielami środowiska naukowego</w:t>
      </w:r>
      <w:r w:rsidR="004D48A1">
        <w:rPr>
          <w:rFonts w:cstheme="minorHAnsi"/>
        </w:rPr>
        <w:t xml:space="preserve">, którym </w:t>
      </w:r>
      <w:r w:rsidRPr="00746CCD">
        <w:rPr>
          <w:rFonts w:cstheme="minorHAnsi"/>
        </w:rPr>
        <w:t>udziela informacji osobom piszące prace lub artykuł</w:t>
      </w:r>
      <w:r w:rsidR="007B71D9">
        <w:rPr>
          <w:rFonts w:cstheme="minorHAnsi"/>
        </w:rPr>
        <w:t>y naukowe na temat mniejszości.</w:t>
      </w:r>
    </w:p>
    <w:p w14:paraId="3E833AF4" w14:textId="77777777" w:rsidR="00B56E69" w:rsidRPr="00746CCD" w:rsidRDefault="00B56E69" w:rsidP="007B71D9">
      <w:pPr>
        <w:spacing w:line="240" w:lineRule="auto"/>
        <w:jc w:val="both"/>
        <w:rPr>
          <w:rFonts w:cstheme="minorHAnsi"/>
        </w:rPr>
      </w:pPr>
      <w:r w:rsidRPr="00746CCD">
        <w:rPr>
          <w:rFonts w:cstheme="minorHAnsi"/>
        </w:rPr>
        <w:t xml:space="preserve">W 2018 roku Pełnomocnik Wojewody ds. mniejszości narodowych i etnicznych zorganizowała spotkanie przedstawicieli środowisk mniejszości z Pełnomocnikiem Wojewody ds. Obchodów Stulecia Odzyskania przez Polskę Niepodległości, mające na celu włączenie społeczności mniejszościowych </w:t>
      </w:r>
      <w:r w:rsidR="00E17784">
        <w:rPr>
          <w:rFonts w:cstheme="minorHAnsi"/>
        </w:rPr>
        <w:t xml:space="preserve">                      </w:t>
      </w:r>
      <w:r w:rsidRPr="00746CCD">
        <w:rPr>
          <w:rFonts w:cstheme="minorHAnsi"/>
        </w:rPr>
        <w:t xml:space="preserve">w wydarzenia realizowanie w ramach Wieloletniego Programu Rządowego „Niepodległa” na terenie województwa dolnośląskiego z latach 2018-2021. </w:t>
      </w:r>
    </w:p>
    <w:p w14:paraId="4B797510" w14:textId="77777777" w:rsidR="00B56E69" w:rsidRPr="00746CCD" w:rsidRDefault="00B56E69" w:rsidP="007B71D9">
      <w:pPr>
        <w:spacing w:line="240" w:lineRule="auto"/>
        <w:jc w:val="both"/>
        <w:rPr>
          <w:rFonts w:cstheme="minorHAnsi"/>
        </w:rPr>
      </w:pPr>
      <w:r w:rsidRPr="00746CCD">
        <w:rPr>
          <w:rFonts w:cstheme="minorHAnsi"/>
        </w:rPr>
        <w:t>Kolejnymi istotnymi wydarzeniami było wręczenie przez Wojewodę Dolnośląskiego Pawła Hreniaka odznaczeń państwowych nadanych przez Prezydenta RP oraz Ministra Kultury i Dziedzictwa Narodowego przedstawicielom społeczności mniejszości narodowych i etnicznych.</w:t>
      </w:r>
    </w:p>
    <w:p w14:paraId="0D8CB929" w14:textId="77777777" w:rsidR="00B56E69" w:rsidRPr="00746CCD" w:rsidRDefault="00B56E69" w:rsidP="007B71D9">
      <w:pPr>
        <w:spacing w:line="240" w:lineRule="auto"/>
        <w:jc w:val="both"/>
        <w:rPr>
          <w:rFonts w:cstheme="minorHAnsi"/>
          <w:u w:val="single"/>
        </w:rPr>
      </w:pPr>
      <w:r w:rsidRPr="00746CCD">
        <w:rPr>
          <w:rFonts w:cstheme="minorHAnsi"/>
          <w:u w:val="single"/>
        </w:rPr>
        <w:t>Wnioski/</w:t>
      </w:r>
      <w:r w:rsidR="00E17784">
        <w:rPr>
          <w:rFonts w:cstheme="minorHAnsi"/>
          <w:u w:val="single"/>
        </w:rPr>
        <w:t xml:space="preserve"> </w:t>
      </w:r>
      <w:r w:rsidRPr="00746CCD">
        <w:rPr>
          <w:rFonts w:cstheme="minorHAnsi"/>
          <w:u w:val="single"/>
        </w:rPr>
        <w:t>Rekomendacje:</w:t>
      </w:r>
    </w:p>
    <w:p w14:paraId="6AA82545" w14:textId="77777777" w:rsidR="00B56E69" w:rsidRPr="00746CCD" w:rsidRDefault="00B56E69" w:rsidP="007B71D9">
      <w:pPr>
        <w:spacing w:line="240" w:lineRule="auto"/>
        <w:jc w:val="both"/>
        <w:rPr>
          <w:rFonts w:cstheme="minorHAnsi"/>
        </w:rPr>
      </w:pPr>
      <w:r w:rsidRPr="00746CCD">
        <w:rPr>
          <w:rFonts w:cstheme="minorHAnsi"/>
        </w:rPr>
        <w:t>Dzięki wspólnej pracy Pełnomocnika Wojewody oraz przedstawicieli mniejszości narodowych w 2018 roku udało się zorganizowa</w:t>
      </w:r>
      <w:r w:rsidR="00E17784">
        <w:rPr>
          <w:rFonts w:cstheme="minorHAnsi"/>
        </w:rPr>
        <w:t>ć</w:t>
      </w:r>
      <w:r w:rsidRPr="00746CCD">
        <w:rPr>
          <w:rFonts w:cstheme="minorHAnsi"/>
        </w:rPr>
        <w:t xml:space="preserve"> Festiwal „Nasza Wspólna Niepodległa", który odbył się na bulwarze im. Lecha i Marii Kaczyńskich we Wrocławiu we wrześniu 2019 roku.  Motywem przewodnim festiwalu był wkład poszczególnych grup mniejszości w walkę niepodległościową w latach 1914-1921, ekspozycja wystaw przedstawionych temu zagadnieniu, przybliżeni</w:t>
      </w:r>
      <w:r w:rsidR="00E17784">
        <w:rPr>
          <w:rFonts w:cstheme="minorHAnsi"/>
        </w:rPr>
        <w:t>e</w:t>
      </w:r>
      <w:r w:rsidRPr="00746CCD">
        <w:rPr>
          <w:rFonts w:cstheme="minorHAnsi"/>
        </w:rPr>
        <w:t xml:space="preserve"> wybitnych postaci zasłużonych dla sprawy </w:t>
      </w:r>
      <w:r w:rsidRPr="00746CCD">
        <w:rPr>
          <w:rFonts w:cstheme="minorHAnsi"/>
        </w:rPr>
        <w:lastRenderedPageBreak/>
        <w:t xml:space="preserve">niepodległości,  będących przedstawicielami mniejszości oraz sylwetek zwykłych ludzi i ich rodzin, które w decydującym momencie dziejowym, zdecydowały się na walkę o niepodległość Rzeczpospolitej. </w:t>
      </w:r>
    </w:p>
    <w:p w14:paraId="4FAABDEE" w14:textId="77777777" w:rsidR="00B56E69" w:rsidRDefault="00B56E69" w:rsidP="007B71D9">
      <w:pPr>
        <w:spacing w:line="240" w:lineRule="auto"/>
        <w:jc w:val="both"/>
        <w:rPr>
          <w:rFonts w:cstheme="minorHAnsi"/>
        </w:rPr>
      </w:pPr>
      <w:r w:rsidRPr="00746CCD">
        <w:rPr>
          <w:rFonts w:cstheme="minorHAnsi"/>
        </w:rPr>
        <w:t xml:space="preserve">Wiele z wcześniej wymienionych aktywności będzie również </w:t>
      </w:r>
      <w:r>
        <w:rPr>
          <w:rFonts w:cstheme="minorHAnsi"/>
        </w:rPr>
        <w:t>kontynuowane</w:t>
      </w:r>
      <w:r w:rsidRPr="00746CCD">
        <w:rPr>
          <w:rFonts w:cstheme="minorHAnsi"/>
        </w:rPr>
        <w:t xml:space="preserve"> w kolejnych latach</w:t>
      </w:r>
      <w:r>
        <w:rPr>
          <w:rFonts w:cstheme="minorHAnsi"/>
        </w:rPr>
        <w:t>,</w:t>
      </w:r>
      <w:r w:rsidRPr="00746CCD">
        <w:rPr>
          <w:rFonts w:cstheme="minorHAnsi"/>
        </w:rPr>
        <w:t xml:space="preserve"> jak</w:t>
      </w:r>
      <w:r>
        <w:rPr>
          <w:rFonts w:cstheme="minorHAnsi"/>
        </w:rPr>
        <w:t xml:space="preserve"> np.:</w:t>
      </w:r>
      <w:r w:rsidRPr="00746CCD">
        <w:rPr>
          <w:rFonts w:cstheme="minorHAnsi"/>
        </w:rPr>
        <w:t xml:space="preserve"> konferencj</w:t>
      </w:r>
      <w:r>
        <w:rPr>
          <w:rFonts w:cstheme="minorHAnsi"/>
        </w:rPr>
        <w:t>a</w:t>
      </w:r>
      <w:r w:rsidRPr="00746CCD">
        <w:rPr>
          <w:rFonts w:cstheme="minorHAnsi"/>
        </w:rPr>
        <w:t xml:space="preserve">  „Prawa mniejszości w kontekście bezpieczeństwa i przeciwdziałania dyskryminacji </w:t>
      </w:r>
      <w:r w:rsidR="00E17784">
        <w:rPr>
          <w:rFonts w:cstheme="minorHAnsi"/>
        </w:rPr>
        <w:t xml:space="preserve">                        </w:t>
      </w:r>
      <w:r w:rsidRPr="00746CCD">
        <w:rPr>
          <w:rFonts w:cstheme="minorHAnsi"/>
        </w:rPr>
        <w:t xml:space="preserve">na Dolnym Śląsku w 2019” oraz </w:t>
      </w:r>
      <w:r>
        <w:rPr>
          <w:rFonts w:cstheme="minorHAnsi"/>
        </w:rPr>
        <w:t>M</w:t>
      </w:r>
      <w:r w:rsidRPr="00746CCD">
        <w:rPr>
          <w:rFonts w:cstheme="minorHAnsi"/>
        </w:rPr>
        <w:t>iędzynarodowy Dzień Kobiet, który stał się stałym terminem spotkań kobiet z mniejszości narodowych i etnicznych.</w:t>
      </w:r>
    </w:p>
    <w:p w14:paraId="64452295" w14:textId="5ECD85D1" w:rsidR="002C6F9F" w:rsidRDefault="002C6F9F" w:rsidP="0087613B">
      <w:pPr>
        <w:spacing w:after="0" w:line="240" w:lineRule="auto"/>
        <w:rPr>
          <w:rFonts w:cstheme="minorHAnsi"/>
          <w:b/>
        </w:rPr>
      </w:pPr>
    </w:p>
    <w:p w14:paraId="0D939E30" w14:textId="77777777" w:rsidR="000758CE" w:rsidRDefault="000758CE" w:rsidP="0087613B">
      <w:pPr>
        <w:spacing w:after="0" w:line="240" w:lineRule="auto"/>
        <w:rPr>
          <w:rFonts w:cstheme="minorHAnsi"/>
          <w:b/>
        </w:rPr>
      </w:pPr>
    </w:p>
    <w:p w14:paraId="4B4CA723" w14:textId="77777777" w:rsidR="00B56E69" w:rsidRDefault="00B56E69" w:rsidP="00A0746A">
      <w:pPr>
        <w:shd w:val="clear" w:color="auto" w:fill="DEEAF6" w:themeFill="accent1" w:themeFillTint="33"/>
        <w:spacing w:after="0" w:line="240" w:lineRule="auto"/>
        <w:rPr>
          <w:rFonts w:cstheme="minorHAnsi"/>
          <w:b/>
        </w:rPr>
      </w:pPr>
      <w:r>
        <w:rPr>
          <w:rFonts w:cstheme="minorHAnsi"/>
          <w:b/>
        </w:rPr>
        <w:t>Wojewoda Kujawsko- Pomorski</w:t>
      </w:r>
    </w:p>
    <w:p w14:paraId="56B4D0F7" w14:textId="6803A96E" w:rsidR="00B56E69" w:rsidRDefault="00B56E69" w:rsidP="00B56E69">
      <w:pPr>
        <w:spacing w:after="0" w:line="240" w:lineRule="auto"/>
        <w:rPr>
          <w:rFonts w:cstheme="minorHAnsi"/>
          <w:b/>
        </w:rPr>
      </w:pPr>
    </w:p>
    <w:p w14:paraId="6F87D519" w14:textId="77777777" w:rsidR="000758CE" w:rsidRPr="00746CCD" w:rsidRDefault="000758CE" w:rsidP="00B56E69">
      <w:pPr>
        <w:spacing w:after="0" w:line="240" w:lineRule="auto"/>
        <w:rPr>
          <w:rFonts w:cstheme="minorHAnsi"/>
          <w:b/>
        </w:rPr>
      </w:pPr>
    </w:p>
    <w:p w14:paraId="71C1791B" w14:textId="77777777" w:rsidR="00B56E69" w:rsidRPr="00746CCD" w:rsidRDefault="00B56E69" w:rsidP="007B71D9">
      <w:pPr>
        <w:spacing w:line="240" w:lineRule="auto"/>
        <w:jc w:val="both"/>
        <w:rPr>
          <w:rFonts w:eastAsia="Calibri" w:cstheme="minorHAnsi"/>
        </w:rPr>
      </w:pPr>
      <w:r w:rsidRPr="00746CCD">
        <w:rPr>
          <w:rFonts w:eastAsia="Calibri" w:cstheme="minorHAnsi"/>
        </w:rPr>
        <w:t xml:space="preserve">Sytuacja mniejszości narodowych i etnicznych  na terenie województwa kujawsko-pomorskiego była monitorowana na bieżąco przez Pełnomocnika Wojewody Kujawsko-Pomorskiego ds. </w:t>
      </w:r>
      <w:r>
        <w:rPr>
          <w:rFonts w:eastAsia="Calibri" w:cstheme="minorHAnsi"/>
        </w:rPr>
        <w:t>m</w:t>
      </w:r>
      <w:r w:rsidRPr="00746CCD">
        <w:rPr>
          <w:rFonts w:eastAsia="Calibri" w:cstheme="minorHAnsi"/>
        </w:rPr>
        <w:t xml:space="preserve">niejszości </w:t>
      </w:r>
      <w:r>
        <w:rPr>
          <w:rFonts w:eastAsia="Calibri" w:cstheme="minorHAnsi"/>
        </w:rPr>
        <w:t>n</w:t>
      </w:r>
      <w:r w:rsidRPr="00746CCD">
        <w:rPr>
          <w:rFonts w:eastAsia="Calibri" w:cstheme="minorHAnsi"/>
        </w:rPr>
        <w:t xml:space="preserve">arodowych i </w:t>
      </w:r>
      <w:r>
        <w:rPr>
          <w:rFonts w:eastAsia="Calibri" w:cstheme="minorHAnsi"/>
        </w:rPr>
        <w:t>e</w:t>
      </w:r>
      <w:r w:rsidRPr="00746CCD">
        <w:rPr>
          <w:rFonts w:eastAsia="Calibri" w:cstheme="minorHAnsi"/>
        </w:rPr>
        <w:t xml:space="preserve">tnicznych. Realizacja zadań  w zakresie zwiększania akceptacji praw mniejszości narodowych i etnicznych na terenach przez nie  zamieszkałych, odbywała się w ścisłej współpracy </w:t>
      </w:r>
      <w:r w:rsidR="00E17784">
        <w:rPr>
          <w:rFonts w:eastAsia="Calibri" w:cstheme="minorHAnsi"/>
        </w:rPr>
        <w:t xml:space="preserve">                        </w:t>
      </w:r>
      <w:r w:rsidRPr="00746CCD">
        <w:rPr>
          <w:rFonts w:eastAsia="Calibri" w:cstheme="minorHAnsi"/>
        </w:rPr>
        <w:t xml:space="preserve">z przedstawicielami organizacji pozarządowych reprezentujących te społeczności, policją,  organizacjami pozarządowymi działającymi na rzecz rozwiązywania konfliktów wynikających ze złego traktowania mniejszości czy naruszania ich praw. Pełnomocnik Wojewody współpracował </w:t>
      </w:r>
      <w:r w:rsidR="00E17784">
        <w:rPr>
          <w:rFonts w:eastAsia="Calibri" w:cstheme="minorHAnsi"/>
        </w:rPr>
        <w:t xml:space="preserve">                                        </w:t>
      </w:r>
      <w:r w:rsidRPr="00746CCD">
        <w:rPr>
          <w:rFonts w:eastAsia="Calibri" w:cstheme="minorHAnsi"/>
        </w:rPr>
        <w:t xml:space="preserve">z </w:t>
      </w:r>
      <w:r w:rsidRPr="00746CCD">
        <w:rPr>
          <w:rFonts w:eastAsia="Georgia" w:cstheme="minorHAnsi"/>
        </w:rPr>
        <w:t>Pełnomocnikiem Kujawsko-Pomorskiego Komendanta Wojewódzkiego Policji ds. Ochrony Praw Człowieka.</w:t>
      </w:r>
    </w:p>
    <w:p w14:paraId="264FF7CC" w14:textId="77777777" w:rsidR="00B56E69" w:rsidRPr="00746CCD" w:rsidRDefault="00B56E69" w:rsidP="007B71D9">
      <w:pPr>
        <w:spacing w:line="240" w:lineRule="auto"/>
        <w:jc w:val="both"/>
        <w:rPr>
          <w:rFonts w:eastAsia="Calibri" w:cstheme="minorHAnsi"/>
        </w:rPr>
      </w:pPr>
      <w:r w:rsidRPr="00746CCD">
        <w:rPr>
          <w:rFonts w:eastAsia="Georgia" w:cstheme="minorHAnsi"/>
        </w:rPr>
        <w:t xml:space="preserve">Na </w:t>
      </w:r>
      <w:r w:rsidRPr="00746CCD">
        <w:rPr>
          <w:rFonts w:eastAsia="Calibri" w:cstheme="minorHAnsi"/>
        </w:rPr>
        <w:t xml:space="preserve">terenie województwa działali przeszkoleni policjanci-trenerzy z zakresu przeciwdziałania </w:t>
      </w:r>
      <w:r w:rsidR="00E17784">
        <w:rPr>
          <w:rFonts w:eastAsia="Calibri" w:cstheme="minorHAnsi"/>
        </w:rPr>
        <w:t xml:space="preserve">                                     </w:t>
      </w:r>
      <w:r w:rsidRPr="00746CCD">
        <w:rPr>
          <w:rFonts w:eastAsia="Calibri" w:cstheme="minorHAnsi"/>
        </w:rPr>
        <w:t xml:space="preserve">i zwalczania przestępstw dokonywanych na tle narodowościowym i etnicznym. Policjanci zajmujący się prewencją kryminalną w ramach spotkań profilaktycznych (pogadanek w szkołach) uświadamiali  młodzież, w zakresie zagrożeń wynikających z dyskryminacji i złego traktowania drugiego człowieka. Tematy związane ze zwalczaniem wszelkiej dyskryminacji pojawiały się także w czasie debat społecznych organizowanych przez komendantów miejskich i powiatowych Policji garnizonu kujawsko-pomorskiego. </w:t>
      </w:r>
    </w:p>
    <w:p w14:paraId="64E211AB" w14:textId="77777777" w:rsidR="00B56E69" w:rsidRPr="00746CCD" w:rsidRDefault="00B56E69" w:rsidP="007B71D9">
      <w:pPr>
        <w:spacing w:line="240" w:lineRule="auto"/>
        <w:jc w:val="both"/>
        <w:rPr>
          <w:rFonts w:eastAsia="Georgia" w:cstheme="minorHAnsi"/>
        </w:rPr>
      </w:pPr>
      <w:r w:rsidRPr="00746CCD">
        <w:rPr>
          <w:rFonts w:eastAsia="Calibri" w:cstheme="minorHAnsi"/>
        </w:rPr>
        <w:t xml:space="preserve">Ustalone zostały wspólnie z przedstawicielami organizacji mniejszości priorytety i katalog potrzeb społeczności romskiej, które realizowano </w:t>
      </w:r>
      <w:r w:rsidRPr="00746CCD">
        <w:rPr>
          <w:rFonts w:eastAsia="Georgia" w:cstheme="minorHAnsi"/>
        </w:rPr>
        <w:t xml:space="preserve">m.in. w ramach rządowego </w:t>
      </w:r>
      <w:r w:rsidRPr="00746CCD">
        <w:rPr>
          <w:rFonts w:eastAsia="Georgia" w:cstheme="minorHAnsi"/>
          <w:i/>
        </w:rPr>
        <w:t>Programu  integracji społeczności romskiej w Polsce na lata 2014-2020</w:t>
      </w:r>
      <w:r w:rsidRPr="00746CCD">
        <w:rPr>
          <w:rFonts w:eastAsia="Georgia" w:cstheme="minorHAnsi"/>
        </w:rPr>
        <w:t xml:space="preserve">.  W latach 2017 - 2018  do tej </w:t>
      </w:r>
      <w:r w:rsidR="008E19DB">
        <w:rPr>
          <w:rFonts w:eastAsia="Georgia" w:cstheme="minorHAnsi"/>
        </w:rPr>
        <w:t>mniejszości</w:t>
      </w:r>
      <w:r w:rsidR="008E19DB" w:rsidRPr="00746CCD">
        <w:rPr>
          <w:rFonts w:eastAsia="Georgia" w:cstheme="minorHAnsi"/>
        </w:rPr>
        <w:t xml:space="preserve"> </w:t>
      </w:r>
      <w:r w:rsidRPr="00746CCD">
        <w:rPr>
          <w:rFonts w:eastAsia="Georgia" w:cstheme="minorHAnsi"/>
        </w:rPr>
        <w:t xml:space="preserve">etnicznej zostały skierowane środki z rezerwy celowej budżetu państwa w wysokości 166 500 złotych  oraz z  części 30 budżetu państwa pozostającej w dyspozycji MEN w wysokości 80 000 złotych na realizację 27 projektów, obejmujących działania w takich dziedzinach jak: edukacja (przybory szkolne, prowadzenie świetlicy integracyjnej, otwarcie i prowadzenie czytelni romskiej, ubezpieczenie szkolne NW, stypendia, utworzenie i utrzymanie strony internetowej mającej na celu edukację historyczną  i kulturalną), zdrowie (szczepienia, badania/zabiegi specjalistyczne i stomatologiczne), praca  i poprawa sytuacji bytowej. </w:t>
      </w:r>
    </w:p>
    <w:p w14:paraId="4FCCAEAD" w14:textId="147373B3" w:rsidR="00B56E69" w:rsidRDefault="00B56E69" w:rsidP="007B71D9">
      <w:pPr>
        <w:spacing w:line="240" w:lineRule="auto"/>
        <w:jc w:val="both"/>
        <w:rPr>
          <w:rFonts w:eastAsia="Calibri" w:cstheme="minorHAnsi"/>
        </w:rPr>
      </w:pPr>
      <w:r w:rsidRPr="00746CCD">
        <w:rPr>
          <w:rFonts w:eastAsia="Calibri" w:cstheme="minorHAnsi"/>
        </w:rPr>
        <w:t>Na terenie województwa kujawsko-pomorskiego podejmowane były również działania służące umacnianiu ducha tolerancji  oraz dialogu poprzez promowanie wiedzy o kulturze, tradycji i zwyczajach osób należących do mniejszości narodowych i etnicznych. Wśród nich wyróżnić należy</w:t>
      </w:r>
      <w:r>
        <w:rPr>
          <w:rFonts w:eastAsia="Calibri" w:cstheme="minorHAnsi"/>
        </w:rPr>
        <w:t>:</w:t>
      </w:r>
      <w:r w:rsidRPr="00746CCD">
        <w:rPr>
          <w:rFonts w:eastAsia="Calibri" w:cstheme="minorHAnsi"/>
        </w:rPr>
        <w:t xml:space="preserve">  coroczny Festiwal Piosenki i Kultury Romów  organizowany w Ciechocinku, który jest  największą  na świecie imprezą romską</w:t>
      </w:r>
      <w:r>
        <w:rPr>
          <w:rFonts w:eastAsia="Calibri" w:cstheme="minorHAnsi"/>
        </w:rPr>
        <w:t>;</w:t>
      </w:r>
      <w:r w:rsidR="00DB51FE">
        <w:rPr>
          <w:rFonts w:eastAsia="Calibri" w:cstheme="minorHAnsi"/>
        </w:rPr>
        <w:t xml:space="preserve"> </w:t>
      </w:r>
      <w:r>
        <w:rPr>
          <w:rFonts w:eastAsia="Calibri" w:cstheme="minorHAnsi"/>
        </w:rPr>
        <w:t>o</w:t>
      </w:r>
      <w:r w:rsidRPr="00746CCD">
        <w:rPr>
          <w:rFonts w:eastAsia="Georgia" w:cstheme="minorHAnsi"/>
          <w:color w:val="000000"/>
        </w:rPr>
        <w:t xml:space="preserve">bchody Międzynarodowego Dnia Romów,   konkursy recytatorskie  wierszy  romskiej poetki Papuszy oraz </w:t>
      </w:r>
      <w:r w:rsidRPr="00746CCD">
        <w:rPr>
          <w:rFonts w:eastAsia="Calibri" w:cstheme="minorHAnsi"/>
        </w:rPr>
        <w:t>cykliczne spotkania  pod nazwą „Festiwal Kultur” organizowane przez Dyrektora SP nr 37 w Bydgoszczy i asystentów ed</w:t>
      </w:r>
      <w:r w:rsidR="007B71D9">
        <w:rPr>
          <w:rFonts w:eastAsia="Calibri" w:cstheme="minorHAnsi"/>
        </w:rPr>
        <w:t xml:space="preserve">ukacji romskiej dla młodzieży. </w:t>
      </w:r>
    </w:p>
    <w:p w14:paraId="7A560FB7" w14:textId="77777777" w:rsidR="00B56E69" w:rsidRDefault="00B56E69" w:rsidP="0087613B">
      <w:pPr>
        <w:spacing w:after="0" w:line="240" w:lineRule="auto"/>
        <w:rPr>
          <w:rFonts w:cstheme="minorHAnsi"/>
          <w:b/>
        </w:rPr>
      </w:pPr>
    </w:p>
    <w:p w14:paraId="52A5DCC2" w14:textId="77777777" w:rsidR="00B56E69" w:rsidRPr="00746CCD" w:rsidRDefault="00A0746A" w:rsidP="00A0746A">
      <w:pPr>
        <w:shd w:val="clear" w:color="auto" w:fill="DEEAF6" w:themeFill="accent1" w:themeFillTint="33"/>
        <w:spacing w:after="0" w:line="240" w:lineRule="auto"/>
        <w:rPr>
          <w:rFonts w:cstheme="minorHAnsi"/>
          <w:b/>
        </w:rPr>
      </w:pPr>
      <w:r>
        <w:rPr>
          <w:rFonts w:cstheme="minorHAnsi"/>
          <w:b/>
        </w:rPr>
        <w:t>Wojewoda Lubelski</w:t>
      </w:r>
    </w:p>
    <w:p w14:paraId="4012F34A" w14:textId="77777777" w:rsidR="00B56E69" w:rsidRPr="00746CCD" w:rsidRDefault="00B56E69" w:rsidP="00B56E69">
      <w:pPr>
        <w:spacing w:after="0" w:line="240" w:lineRule="auto"/>
        <w:rPr>
          <w:rFonts w:cstheme="minorHAnsi"/>
        </w:rPr>
      </w:pPr>
    </w:p>
    <w:p w14:paraId="320C3E8B" w14:textId="77777777" w:rsidR="00B56E69" w:rsidRPr="007B71D9" w:rsidRDefault="00B56E69" w:rsidP="007B71D9">
      <w:pPr>
        <w:pStyle w:val="Tekstpodstawowy"/>
        <w:spacing w:after="160"/>
        <w:jc w:val="both"/>
        <w:rPr>
          <w:rFonts w:asciiTheme="minorHAnsi" w:hAnsiTheme="minorHAnsi" w:cstheme="minorHAnsi"/>
          <w:b w:val="0"/>
          <w:sz w:val="22"/>
          <w:szCs w:val="22"/>
        </w:rPr>
      </w:pPr>
      <w:r w:rsidRPr="00746CCD">
        <w:rPr>
          <w:rFonts w:asciiTheme="minorHAnsi" w:hAnsiTheme="minorHAnsi" w:cstheme="minorHAnsi"/>
          <w:b w:val="0"/>
          <w:sz w:val="22"/>
          <w:szCs w:val="22"/>
        </w:rPr>
        <w:lastRenderedPageBreak/>
        <w:t>W latach 2017-2018 P</w:t>
      </w:r>
      <w:r w:rsidRPr="00746CCD">
        <w:rPr>
          <w:rFonts w:asciiTheme="minorHAnsi" w:hAnsiTheme="minorHAnsi" w:cstheme="minorHAnsi"/>
          <w:b w:val="0"/>
          <w:bCs/>
          <w:sz w:val="22"/>
          <w:szCs w:val="22"/>
        </w:rPr>
        <w:t xml:space="preserve">ełnomocnik Wojewody Lubelskiego ds. </w:t>
      </w:r>
      <w:r>
        <w:rPr>
          <w:rFonts w:asciiTheme="minorHAnsi" w:hAnsiTheme="minorHAnsi" w:cstheme="minorHAnsi"/>
          <w:b w:val="0"/>
          <w:bCs/>
          <w:sz w:val="22"/>
          <w:szCs w:val="22"/>
        </w:rPr>
        <w:t>m</w:t>
      </w:r>
      <w:r w:rsidRPr="00746CCD">
        <w:rPr>
          <w:rFonts w:asciiTheme="minorHAnsi" w:hAnsiTheme="minorHAnsi" w:cstheme="minorHAnsi"/>
          <w:b w:val="0"/>
          <w:bCs/>
          <w:sz w:val="22"/>
          <w:szCs w:val="22"/>
        </w:rPr>
        <w:t xml:space="preserve">niejszości </w:t>
      </w:r>
      <w:r>
        <w:rPr>
          <w:rFonts w:asciiTheme="minorHAnsi" w:hAnsiTheme="minorHAnsi" w:cstheme="minorHAnsi"/>
          <w:b w:val="0"/>
          <w:bCs/>
          <w:sz w:val="22"/>
          <w:szCs w:val="22"/>
        </w:rPr>
        <w:t>n</w:t>
      </w:r>
      <w:r w:rsidRPr="00746CCD">
        <w:rPr>
          <w:rFonts w:asciiTheme="minorHAnsi" w:hAnsiTheme="minorHAnsi" w:cstheme="minorHAnsi"/>
          <w:b w:val="0"/>
          <w:bCs/>
          <w:sz w:val="22"/>
          <w:szCs w:val="22"/>
        </w:rPr>
        <w:t xml:space="preserve">arodowych i </w:t>
      </w:r>
      <w:r>
        <w:rPr>
          <w:rFonts w:asciiTheme="minorHAnsi" w:hAnsiTheme="minorHAnsi" w:cstheme="minorHAnsi"/>
          <w:b w:val="0"/>
          <w:bCs/>
          <w:sz w:val="22"/>
          <w:szCs w:val="22"/>
        </w:rPr>
        <w:t>e</w:t>
      </w:r>
      <w:r w:rsidRPr="00746CCD">
        <w:rPr>
          <w:rFonts w:asciiTheme="minorHAnsi" w:hAnsiTheme="minorHAnsi" w:cstheme="minorHAnsi"/>
          <w:b w:val="0"/>
          <w:bCs/>
          <w:sz w:val="22"/>
          <w:szCs w:val="22"/>
        </w:rPr>
        <w:t>tnicznych</w:t>
      </w:r>
      <w:r w:rsidRPr="00746CCD">
        <w:rPr>
          <w:rFonts w:asciiTheme="minorHAnsi" w:hAnsiTheme="minorHAnsi" w:cstheme="minorHAnsi"/>
          <w:b w:val="0"/>
          <w:sz w:val="22"/>
          <w:szCs w:val="22"/>
        </w:rPr>
        <w:t xml:space="preserve"> podejmował działania oraz koordynował na obszarze województwa lubelskiego działania organów administracji rządowej, realizujących zadania na rzecz mniejszości narodowych i etnicznych</w:t>
      </w:r>
      <w:r>
        <w:rPr>
          <w:rStyle w:val="Odwoanieprzypisudolnego"/>
          <w:rFonts w:asciiTheme="minorHAnsi" w:hAnsiTheme="minorHAnsi" w:cstheme="minorHAnsi"/>
          <w:b w:val="0"/>
          <w:sz w:val="22"/>
          <w:szCs w:val="22"/>
        </w:rPr>
        <w:footnoteReference w:id="14"/>
      </w:r>
      <w:r w:rsidRPr="00746CCD">
        <w:rPr>
          <w:rFonts w:asciiTheme="minorHAnsi" w:hAnsiTheme="minorHAnsi" w:cstheme="minorHAnsi"/>
          <w:b w:val="0"/>
          <w:sz w:val="22"/>
          <w:szCs w:val="22"/>
        </w:rPr>
        <w:t>.</w:t>
      </w:r>
    </w:p>
    <w:p w14:paraId="1AC81A1D" w14:textId="77777777" w:rsidR="00B56E69" w:rsidRPr="007B71D9" w:rsidRDefault="00B56E69" w:rsidP="007B71D9">
      <w:pPr>
        <w:spacing w:line="240" w:lineRule="auto"/>
        <w:jc w:val="both"/>
        <w:rPr>
          <w:rFonts w:eastAsia="Calibri" w:cstheme="minorHAnsi"/>
          <w:bCs/>
        </w:rPr>
      </w:pPr>
      <w:r w:rsidRPr="00746CCD">
        <w:rPr>
          <w:rFonts w:eastAsia="Calibri" w:cstheme="minorHAnsi"/>
          <w:bCs/>
        </w:rPr>
        <w:t xml:space="preserve">W zdecydowanej większości są to zadania regularnie się powtarzające, których kontynuacja zapewnia stabilizację </w:t>
      </w:r>
      <w:r w:rsidRPr="00746CCD">
        <w:rPr>
          <w:rFonts w:eastAsia="Calibri" w:cstheme="minorHAnsi"/>
        </w:rPr>
        <w:t>rodzin romskich i</w:t>
      </w:r>
      <w:r w:rsidRPr="00746CCD">
        <w:rPr>
          <w:rFonts w:eastAsia="Calibri" w:cstheme="minorHAnsi"/>
          <w:bCs/>
        </w:rPr>
        <w:t xml:space="preserve"> pozwala na efektywne wykorzystanie środków z budżetu państwa. </w:t>
      </w:r>
    </w:p>
    <w:p w14:paraId="099E862F" w14:textId="77777777" w:rsidR="00B56E69" w:rsidRPr="00746CCD" w:rsidRDefault="00B56E69" w:rsidP="007B71D9">
      <w:pPr>
        <w:spacing w:line="240" w:lineRule="auto"/>
        <w:jc w:val="both"/>
        <w:rPr>
          <w:rFonts w:eastAsia="Calibri" w:cstheme="minorHAnsi"/>
        </w:rPr>
      </w:pPr>
      <w:r w:rsidRPr="00746CCD">
        <w:rPr>
          <w:rFonts w:eastAsia="Calibri" w:cstheme="minorHAnsi"/>
        </w:rPr>
        <w:t>Współpraca z</w:t>
      </w:r>
      <w:r w:rsidR="00DB51FE">
        <w:rPr>
          <w:rFonts w:eastAsia="Calibri" w:cstheme="minorHAnsi"/>
        </w:rPr>
        <w:t xml:space="preserve"> </w:t>
      </w:r>
      <w:r w:rsidRPr="00746CCD">
        <w:rPr>
          <w:rFonts w:eastAsia="Calibri" w:cstheme="minorHAnsi"/>
        </w:rPr>
        <w:t>Lubelskim</w:t>
      </w:r>
      <w:r w:rsidR="00DB51FE">
        <w:rPr>
          <w:rFonts w:eastAsia="Calibri" w:cstheme="minorHAnsi"/>
        </w:rPr>
        <w:t xml:space="preserve"> </w:t>
      </w:r>
      <w:r w:rsidRPr="00746CCD">
        <w:rPr>
          <w:rFonts w:eastAsia="Calibri" w:cstheme="minorHAnsi"/>
        </w:rPr>
        <w:t xml:space="preserve">Kuratorem Oświaty obejmowała postępowania w sprawie opiniowania wniosków złożonych na realizację zadań w ramach „Programu” w 2017 r. oraz w 2018 r. i dotyczyła uczestnictwa w pracach Komisji opiniujących wnioski złożone na realizację zadań Programu, powołanych zarządzeniem Wojewody Lubelskiego. </w:t>
      </w:r>
    </w:p>
    <w:p w14:paraId="218E5CAB" w14:textId="77777777" w:rsidR="00B56E69" w:rsidRPr="00746CCD" w:rsidRDefault="00B56E69" w:rsidP="007B71D9">
      <w:pPr>
        <w:spacing w:line="240" w:lineRule="auto"/>
        <w:jc w:val="both"/>
        <w:rPr>
          <w:rFonts w:eastAsia="Calibri" w:cstheme="minorHAnsi"/>
        </w:rPr>
      </w:pPr>
      <w:r w:rsidRPr="00746CCD">
        <w:rPr>
          <w:rFonts w:eastAsia="Calibri" w:cstheme="minorHAnsi"/>
        </w:rPr>
        <w:t xml:space="preserve">W ramach współpracy, zarówno z Lubelskim Kuratorem Oświaty, jak i organami samorządu terytorialnego realizowano zadania umożliwiające </w:t>
      </w:r>
      <w:r w:rsidRPr="00746CCD">
        <w:rPr>
          <w:rFonts w:eastAsia="Calibri" w:cstheme="minorHAnsi"/>
          <w:color w:val="000000"/>
        </w:rPr>
        <w:t xml:space="preserve">podtrzymanie poczucia tożsamości narodowej </w:t>
      </w:r>
      <w:r w:rsidR="00E17784">
        <w:rPr>
          <w:rFonts w:eastAsia="Calibri" w:cstheme="minorHAnsi"/>
          <w:color w:val="000000"/>
        </w:rPr>
        <w:t xml:space="preserve">                       </w:t>
      </w:r>
      <w:r w:rsidRPr="00746CCD">
        <w:rPr>
          <w:rFonts w:eastAsia="Calibri" w:cstheme="minorHAnsi"/>
          <w:color w:val="000000"/>
        </w:rPr>
        <w:t xml:space="preserve">i językowej uczniów należących do mniejszości, a w szczególności nauki języka oraz własnej historii </w:t>
      </w:r>
      <w:r w:rsidR="00E17784">
        <w:rPr>
          <w:rFonts w:eastAsia="Calibri" w:cstheme="minorHAnsi"/>
          <w:color w:val="000000"/>
        </w:rPr>
        <w:t xml:space="preserve">                       </w:t>
      </w:r>
      <w:r w:rsidRPr="00746CCD">
        <w:rPr>
          <w:rFonts w:eastAsia="Calibri" w:cstheme="minorHAnsi"/>
          <w:color w:val="000000"/>
        </w:rPr>
        <w:t xml:space="preserve">i kultury, oraz </w:t>
      </w:r>
      <w:r w:rsidRPr="00746CCD">
        <w:rPr>
          <w:rFonts w:eastAsia="Calibri" w:cstheme="minorHAnsi"/>
          <w:bCs/>
        </w:rPr>
        <w:t>liczby zatrudnionych asystentów edukacji romskiej w województwie lubelskim, miejsca ich zatrudnienia, okresu i formy ich zatrudnienia, aktualnej roli asystentów romskich w usuwaniu barier edukacyjnych i społecznych,</w:t>
      </w:r>
      <w:r w:rsidRPr="00746CCD">
        <w:rPr>
          <w:rFonts w:eastAsia="Calibri" w:cstheme="minorHAnsi"/>
        </w:rPr>
        <w:t xml:space="preserve"> oraz liczby uczniów romskich objętych obowiązkiem szkolnym </w:t>
      </w:r>
      <w:r w:rsidR="00E17784">
        <w:rPr>
          <w:rFonts w:eastAsia="Calibri" w:cstheme="minorHAnsi"/>
        </w:rPr>
        <w:t xml:space="preserve">                                   </w:t>
      </w:r>
      <w:r w:rsidRPr="00746CCD">
        <w:rPr>
          <w:rFonts w:eastAsia="Calibri" w:cstheme="minorHAnsi"/>
        </w:rPr>
        <w:t>w województwie lubelskim.</w:t>
      </w:r>
    </w:p>
    <w:p w14:paraId="6D85CA4F" w14:textId="77777777" w:rsidR="00B56E69" w:rsidRPr="00746CCD" w:rsidRDefault="00B56E69" w:rsidP="007B71D9">
      <w:pPr>
        <w:spacing w:line="240" w:lineRule="auto"/>
        <w:jc w:val="both"/>
        <w:rPr>
          <w:rFonts w:eastAsia="Calibri" w:cstheme="minorHAnsi"/>
          <w:color w:val="000000"/>
        </w:rPr>
      </w:pPr>
      <w:r w:rsidRPr="00746CCD">
        <w:rPr>
          <w:rFonts w:eastAsia="Calibri" w:cstheme="minorHAnsi"/>
          <w:color w:val="000000"/>
          <w:lang w:val="is-IS"/>
        </w:rPr>
        <w:t xml:space="preserve">W województwie lubelskim w roku szkolnym 2016/2017, </w:t>
      </w:r>
      <w:r>
        <w:rPr>
          <w:rFonts w:eastAsia="Calibri" w:cstheme="minorHAnsi"/>
          <w:color w:val="000000"/>
          <w:lang w:val="is-IS"/>
        </w:rPr>
        <w:t xml:space="preserve">2017/2018 i 2018/2019 nauczanie </w:t>
      </w:r>
      <w:r w:rsidRPr="00746CCD">
        <w:rPr>
          <w:rFonts w:eastAsia="Calibri" w:cstheme="minorHAnsi"/>
          <w:color w:val="000000"/>
          <w:lang w:val="is-IS"/>
        </w:rPr>
        <w:t>języka mniejszości narodowej ukraińskiej było prowadzone na terenie gminy Lublin i miasta Kraśnik w ramach zespołów międzyprzedszkolnych i zespołów międzyszkolnych. L</w:t>
      </w:r>
      <w:r w:rsidRPr="00746CCD">
        <w:rPr>
          <w:rFonts w:eastAsia="Calibri" w:cstheme="minorHAnsi"/>
          <w:bCs/>
          <w:lang w:val="is-IS"/>
        </w:rPr>
        <w:t xml:space="preserve">iczba uczniów należących </w:t>
      </w:r>
      <w:r w:rsidR="00E17784">
        <w:rPr>
          <w:rFonts w:eastAsia="Calibri" w:cstheme="minorHAnsi"/>
          <w:bCs/>
          <w:lang w:val="is-IS"/>
        </w:rPr>
        <w:t xml:space="preserve">                                     </w:t>
      </w:r>
      <w:r w:rsidRPr="00746CCD">
        <w:rPr>
          <w:rFonts w:eastAsia="Calibri" w:cstheme="minorHAnsi"/>
          <w:bCs/>
          <w:lang w:val="is-IS"/>
        </w:rPr>
        <w:t xml:space="preserve">do mniejszości narodowej ukraińskiej uczących się języka ojczystego w placówkach oświatowych </w:t>
      </w:r>
      <w:r w:rsidR="00E17784">
        <w:rPr>
          <w:rFonts w:eastAsia="Calibri" w:cstheme="minorHAnsi"/>
          <w:bCs/>
          <w:lang w:val="is-IS"/>
        </w:rPr>
        <w:t xml:space="preserve">                         </w:t>
      </w:r>
      <w:r w:rsidRPr="00746CCD">
        <w:rPr>
          <w:rFonts w:eastAsia="Calibri" w:cstheme="minorHAnsi"/>
          <w:bCs/>
          <w:lang w:val="is-IS"/>
        </w:rPr>
        <w:t xml:space="preserve">na terenie Lublina i Kraśnika od kilku lat pozostaje na tym samym poziomie. </w:t>
      </w:r>
    </w:p>
    <w:p w14:paraId="40AF2FC3" w14:textId="77777777" w:rsidR="00B56E69" w:rsidRPr="007B71D9" w:rsidRDefault="00B56E69" w:rsidP="007B71D9">
      <w:pPr>
        <w:tabs>
          <w:tab w:val="left" w:pos="675"/>
        </w:tabs>
        <w:spacing w:line="240" w:lineRule="auto"/>
        <w:jc w:val="both"/>
        <w:rPr>
          <w:rFonts w:eastAsia="Calibri" w:cstheme="minorHAnsi"/>
        </w:rPr>
      </w:pPr>
      <w:r w:rsidRPr="00746CCD">
        <w:rPr>
          <w:rFonts w:eastAsia="Calibri" w:cstheme="minorHAnsi"/>
          <w:color w:val="000000"/>
        </w:rPr>
        <w:t xml:space="preserve">Ponadto, </w:t>
      </w:r>
      <w:r w:rsidRPr="00746CCD">
        <w:rPr>
          <w:rFonts w:eastAsia="Calibri" w:cstheme="minorHAnsi"/>
        </w:rPr>
        <w:t>na terenie Gminy Lublin w roku szkolnym</w:t>
      </w:r>
      <w:r w:rsidR="00E17784">
        <w:rPr>
          <w:rFonts w:eastAsia="Calibri" w:cstheme="minorHAnsi"/>
        </w:rPr>
        <w:t xml:space="preserve"> </w:t>
      </w:r>
      <w:r w:rsidRPr="00746CCD">
        <w:rPr>
          <w:rFonts w:eastAsia="Calibri" w:cstheme="minorHAnsi"/>
        </w:rPr>
        <w:t>2016/2017, 2017/2018 i 2018/2019 zatrudniony był jeden asystent edukacji romskiej w Zespole Szkół Nr 4 w Lublinie, w tym w roku szkolnym 2016/2017 w Gimnazjum Specjalnym nr 20, zaś</w:t>
      </w:r>
      <w:r w:rsidRPr="00746CCD">
        <w:rPr>
          <w:rFonts w:eastAsia="Calibri" w:cstheme="minorHAnsi"/>
          <w:color w:val="000000"/>
        </w:rPr>
        <w:t xml:space="preserve"> w roku szkolnym 2017/2018 i 2018/2019 w Szkole Podstawowej Specjalnej nr 26. Asystent ten obejmował opieką uczniów uczęszczających do wszystkich typów szkół na terenie Lublina (ok. 30 dzieci). </w:t>
      </w:r>
      <w:r w:rsidRPr="00746CCD">
        <w:rPr>
          <w:rFonts w:eastAsia="Calibri" w:cstheme="minorHAnsi"/>
          <w:bCs/>
          <w:color w:val="000000"/>
        </w:rPr>
        <w:t xml:space="preserve">Ponad 10-letni okres pracy asystenta przyniósł poprawę frekwencji uczniów romskich uczęszczających do szkół na terenie Lublina. </w:t>
      </w:r>
    </w:p>
    <w:p w14:paraId="1BC81772" w14:textId="77777777" w:rsidR="00B56E69" w:rsidRPr="00746CCD" w:rsidRDefault="00B56E69" w:rsidP="007B71D9">
      <w:pPr>
        <w:spacing w:line="240" w:lineRule="auto"/>
        <w:jc w:val="both"/>
        <w:rPr>
          <w:rFonts w:eastAsia="Calibri" w:cstheme="minorHAnsi"/>
        </w:rPr>
      </w:pPr>
      <w:r w:rsidRPr="00746CCD">
        <w:rPr>
          <w:rFonts w:eastAsia="Calibri" w:cstheme="minorHAnsi"/>
          <w:bCs/>
        </w:rPr>
        <w:t xml:space="preserve">Samorząd Województwa Lubelskiego w ramach konkursu ofert dofinansowało m.in. </w:t>
      </w:r>
      <w:r w:rsidRPr="00746CCD">
        <w:rPr>
          <w:rFonts w:eastAsia="Calibri" w:cstheme="minorHAnsi"/>
        </w:rPr>
        <w:t>Festiwal Trzech Kultur, organizowany we Włodawie przez Muzeum – Zespół Synagogalny, upamiętniający wielokulturową historię Włodawy. W dniach 22-24 września 2017 r. odbyła się XVIII edycja festiwalu, zaś w dniach 27-30 września 2018 r. - XIX edycja festiwalu. Festiwal promuje wielokulturowość przejawiającą się we współistnieniu kultur żydowskiej, prawosławnej oraz katolickiej.</w:t>
      </w:r>
    </w:p>
    <w:p w14:paraId="66382E74" w14:textId="77777777" w:rsidR="00B56E69" w:rsidRPr="00746CCD" w:rsidRDefault="00B56E69" w:rsidP="007B71D9">
      <w:pPr>
        <w:spacing w:line="240" w:lineRule="auto"/>
        <w:jc w:val="both"/>
        <w:rPr>
          <w:rFonts w:eastAsia="Calibri" w:cstheme="minorHAnsi"/>
        </w:rPr>
      </w:pPr>
      <w:r w:rsidRPr="00746CCD">
        <w:rPr>
          <w:rFonts w:eastAsia="Calibri" w:cstheme="minorHAnsi"/>
        </w:rPr>
        <w:t xml:space="preserve">Ponadto, Województwo Lubelskie przeznaczało środki na promocję walorów wielokulturowości województwa lubelskiego, m.in. na Pardes Festiwal – Spotkania z kulturą żydowską, organizowany </w:t>
      </w:r>
      <w:r w:rsidR="0018183F">
        <w:rPr>
          <w:rFonts w:eastAsia="Calibri" w:cstheme="minorHAnsi"/>
        </w:rPr>
        <w:t xml:space="preserve">                    </w:t>
      </w:r>
      <w:r w:rsidRPr="00746CCD">
        <w:rPr>
          <w:rFonts w:eastAsia="Calibri" w:cstheme="minorHAnsi"/>
        </w:rPr>
        <w:t>w Kazimierzu Dolnym przez Fundację Spichlerz Kultury z siedzibą w Warszawie. W dniach 16-21 sierpnia 2017 r. odbyła się piąta edycja festiwalu, zaś w dniach 22-26 sierpnia 2018</w:t>
      </w:r>
      <w:r w:rsidR="007B71D9">
        <w:rPr>
          <w:rFonts w:eastAsia="Calibri" w:cstheme="minorHAnsi"/>
        </w:rPr>
        <w:t xml:space="preserve"> r. - szósta edycja festiwalu. </w:t>
      </w:r>
    </w:p>
    <w:p w14:paraId="145B0145" w14:textId="77777777" w:rsidR="00B56E69" w:rsidRPr="00746CCD" w:rsidRDefault="00B56E69" w:rsidP="00B56E69">
      <w:pPr>
        <w:spacing w:after="0" w:line="240" w:lineRule="auto"/>
        <w:jc w:val="both"/>
        <w:rPr>
          <w:rFonts w:eastAsia="Calibri" w:cstheme="minorHAnsi"/>
        </w:rPr>
      </w:pPr>
      <w:r w:rsidRPr="00746CCD">
        <w:rPr>
          <w:rFonts w:eastAsia="Calibri" w:cstheme="minorHAnsi"/>
        </w:rPr>
        <w:t>Ponadto, Wydział Kultury Urzędu Miasta Lublin, jak i organizacje pozarządowe w ramach otwartych konkursów ofert na realizację zadań publicznych z zakresu kultury i sztuki podejmowały m.in. następujące działania:</w:t>
      </w:r>
    </w:p>
    <w:p w14:paraId="024C617A" w14:textId="77777777" w:rsidR="00B56E69" w:rsidRPr="00746CCD" w:rsidRDefault="00B56E69" w:rsidP="00CC0BA9">
      <w:pPr>
        <w:numPr>
          <w:ilvl w:val="0"/>
          <w:numId w:val="4"/>
        </w:numPr>
        <w:suppressAutoHyphens/>
        <w:spacing w:after="0" w:line="240" w:lineRule="auto"/>
        <w:jc w:val="both"/>
        <w:rPr>
          <w:rFonts w:eastAsia="Calibri" w:cstheme="minorHAnsi"/>
        </w:rPr>
      </w:pPr>
      <w:r w:rsidRPr="00746CCD">
        <w:rPr>
          <w:rFonts w:eastAsia="Calibri" w:cstheme="minorHAnsi"/>
        </w:rPr>
        <w:t xml:space="preserve">Towarzystwo Ukraińskie w Lublinie (wydarzenia kulturalne, wydanie polsko-ukraińskiej antologii poezji pt. „Lublin z daleka, Lublin z bliska”), </w:t>
      </w:r>
    </w:p>
    <w:p w14:paraId="47443BA5" w14:textId="77777777" w:rsidR="00B56E69" w:rsidRPr="00746CCD" w:rsidRDefault="00B56E69" w:rsidP="00CC0BA9">
      <w:pPr>
        <w:numPr>
          <w:ilvl w:val="0"/>
          <w:numId w:val="4"/>
        </w:numPr>
        <w:suppressAutoHyphens/>
        <w:spacing w:after="0" w:line="240" w:lineRule="auto"/>
        <w:jc w:val="both"/>
        <w:rPr>
          <w:rFonts w:eastAsia="Calibri" w:cstheme="minorHAnsi"/>
        </w:rPr>
      </w:pPr>
      <w:r w:rsidRPr="00746CCD">
        <w:rPr>
          <w:rFonts w:eastAsia="Calibri" w:cstheme="minorHAnsi"/>
        </w:rPr>
        <w:t xml:space="preserve">Towarzystwo Społeczno-Kulturalne Żydów w Polsce, oddział w Lublinie („Czy to się może powtórzyć? 50 rocznica Marca'68”), </w:t>
      </w:r>
    </w:p>
    <w:p w14:paraId="1FB0F6DF" w14:textId="77777777" w:rsidR="00B56E69" w:rsidRPr="00746CCD" w:rsidRDefault="00B56E69" w:rsidP="00CC0BA9">
      <w:pPr>
        <w:numPr>
          <w:ilvl w:val="0"/>
          <w:numId w:val="4"/>
        </w:numPr>
        <w:suppressAutoHyphens/>
        <w:spacing w:after="0" w:line="240" w:lineRule="auto"/>
        <w:jc w:val="both"/>
        <w:rPr>
          <w:rFonts w:eastAsia="Calibri" w:cstheme="minorHAnsi"/>
          <w:color w:val="000000"/>
        </w:rPr>
      </w:pPr>
      <w:r w:rsidRPr="00746CCD">
        <w:rPr>
          <w:rFonts w:eastAsia="Calibri" w:cstheme="minorHAnsi"/>
        </w:rPr>
        <w:lastRenderedPageBreak/>
        <w:t>Stowarzyszenie Studnia Pamięci z siedzibą w Lublinie</w:t>
      </w:r>
      <w:r w:rsidRPr="00746CCD">
        <w:rPr>
          <w:rFonts w:eastAsia="Calibri" w:cstheme="minorHAnsi"/>
          <w:b/>
          <w:bCs/>
        </w:rPr>
        <w:t xml:space="preserve"> (</w:t>
      </w:r>
      <w:r w:rsidRPr="00746CCD">
        <w:rPr>
          <w:rFonts w:eastAsia="Calibri" w:cstheme="minorHAnsi"/>
        </w:rPr>
        <w:t xml:space="preserve">Misz Masz. Festiwal Kultury Żydowskiej w Lublinie, który odbył się </w:t>
      </w:r>
      <w:r w:rsidRPr="00746CCD">
        <w:rPr>
          <w:rFonts w:eastAsia="Calibri" w:cstheme="minorHAnsi"/>
          <w:color w:val="000000"/>
        </w:rPr>
        <w:t>w sierpniu 2017 r. w Lublinie. Organizatorem festiwalu było Stowarzyszenie „Studnia Pamięci” z siedzibą w Lublinie we współpracy z organizacjami mniejszości narodowych i etnicznych m.in. Towarzystwem Społeczno-Kulturalnym Żydów w Polsce, oddział w Lublinie, Gminą Wyznaniową Żydowską w Warszawie, filia w Lublinie, oraz samorządową instytucję kultury Ośrodek „Brama Grodzka – Teatr NN” w Lublinie.</w:t>
      </w:r>
    </w:p>
    <w:p w14:paraId="62FB8FE4" w14:textId="77777777" w:rsidR="00B56E69" w:rsidRPr="00746CCD" w:rsidRDefault="00B56E69" w:rsidP="00CC0BA9">
      <w:pPr>
        <w:numPr>
          <w:ilvl w:val="0"/>
          <w:numId w:val="4"/>
        </w:numPr>
        <w:suppressAutoHyphens/>
        <w:spacing w:after="0" w:line="240" w:lineRule="auto"/>
        <w:jc w:val="both"/>
        <w:rPr>
          <w:rFonts w:eastAsia="Calibri" w:cstheme="minorHAnsi"/>
        </w:rPr>
      </w:pPr>
      <w:r w:rsidRPr="00746CCD">
        <w:rPr>
          <w:rFonts w:eastAsia="Calibri" w:cstheme="minorHAnsi"/>
          <w:color w:val="000000"/>
        </w:rPr>
        <w:t xml:space="preserve">Fundacji Rozwoju Katolickiego Uniwersytetu Lubelskiego Jana Pawła II </w:t>
      </w:r>
      <w:r w:rsidRPr="00746CCD">
        <w:rPr>
          <w:rFonts w:eastAsia="Calibri" w:cstheme="minorHAnsi"/>
          <w:bCs/>
          <w:color w:val="000000"/>
        </w:rPr>
        <w:t>z siedzibą w Lublinie</w:t>
      </w:r>
      <w:r w:rsidRPr="00746CCD">
        <w:rPr>
          <w:rFonts w:eastAsia="Calibri" w:cstheme="minorHAnsi"/>
          <w:color w:val="000000"/>
        </w:rPr>
        <w:t xml:space="preserve"> (wydanie słownika biograficznego lubelskich Żydów). </w:t>
      </w:r>
    </w:p>
    <w:p w14:paraId="67CC1796" w14:textId="77777777" w:rsidR="00B56E69" w:rsidRPr="00746CCD" w:rsidRDefault="00B56E69" w:rsidP="00B56E69">
      <w:pPr>
        <w:spacing w:after="0" w:line="240" w:lineRule="auto"/>
        <w:rPr>
          <w:rFonts w:cstheme="minorHAnsi"/>
        </w:rPr>
      </w:pPr>
    </w:p>
    <w:p w14:paraId="1BB1B5B4" w14:textId="77777777" w:rsidR="00B56E69" w:rsidRPr="00746CCD" w:rsidRDefault="00A0746A" w:rsidP="00A0746A">
      <w:pPr>
        <w:shd w:val="clear" w:color="auto" w:fill="DEEAF6" w:themeFill="accent1" w:themeFillTint="33"/>
        <w:spacing w:after="0" w:line="240" w:lineRule="auto"/>
        <w:rPr>
          <w:rFonts w:cstheme="minorHAnsi"/>
          <w:b/>
        </w:rPr>
      </w:pPr>
      <w:r>
        <w:rPr>
          <w:rFonts w:cstheme="minorHAnsi"/>
          <w:b/>
        </w:rPr>
        <w:t>Wojewoda Lubuski</w:t>
      </w:r>
    </w:p>
    <w:p w14:paraId="0B947690" w14:textId="77777777" w:rsidR="00B56E69" w:rsidRPr="00746CCD" w:rsidRDefault="00B56E69" w:rsidP="00B56E69">
      <w:pPr>
        <w:spacing w:after="0" w:line="240" w:lineRule="auto"/>
        <w:rPr>
          <w:rFonts w:cstheme="minorHAnsi"/>
        </w:rPr>
      </w:pPr>
    </w:p>
    <w:p w14:paraId="59952051" w14:textId="77777777" w:rsidR="00B56E69" w:rsidRDefault="00B56E69" w:rsidP="007B71D9">
      <w:pPr>
        <w:spacing w:after="0" w:line="240" w:lineRule="auto"/>
        <w:jc w:val="both"/>
        <w:rPr>
          <w:rFonts w:eastAsia="Calibri" w:cstheme="minorHAnsi"/>
          <w:bCs/>
          <w:iCs/>
        </w:rPr>
      </w:pPr>
      <w:r w:rsidRPr="00746CCD">
        <w:rPr>
          <w:rFonts w:eastAsia="Calibri" w:cstheme="minorHAnsi"/>
        </w:rPr>
        <w:t>W latach 2017-2018. Wojewoda Lubuski koordynował działania organów administracji rządowej realizujących zadania na rzecz mniejszości. Dotyczyły one zachowania tożsamości kulturowej mniejszości narodowych i etnicznych – głównie  Romów, Łemków i Ukraińców</w:t>
      </w:r>
      <w:r>
        <w:rPr>
          <w:rStyle w:val="Odwoanieprzypisudolnego"/>
          <w:rFonts w:eastAsia="Calibri" w:cstheme="minorHAnsi"/>
        </w:rPr>
        <w:footnoteReference w:id="15"/>
      </w:r>
      <w:r w:rsidRPr="00746CCD">
        <w:rPr>
          <w:rFonts w:eastAsia="Calibri" w:cstheme="minorHAnsi"/>
        </w:rPr>
        <w:t xml:space="preserve">. </w:t>
      </w:r>
    </w:p>
    <w:p w14:paraId="4905B17F" w14:textId="77777777" w:rsidR="007B71D9" w:rsidRPr="007B71D9" w:rsidRDefault="007B71D9" w:rsidP="007B71D9">
      <w:pPr>
        <w:spacing w:after="0" w:line="240" w:lineRule="auto"/>
        <w:jc w:val="both"/>
        <w:rPr>
          <w:rFonts w:eastAsia="Calibri" w:cstheme="minorHAnsi"/>
          <w:bCs/>
          <w:iCs/>
        </w:rPr>
      </w:pPr>
    </w:p>
    <w:p w14:paraId="7A772874" w14:textId="77777777" w:rsidR="00B56E69" w:rsidRPr="00833E16" w:rsidRDefault="00B56E69" w:rsidP="00B56E69">
      <w:pPr>
        <w:tabs>
          <w:tab w:val="num" w:pos="786"/>
        </w:tabs>
        <w:suppressAutoHyphens/>
        <w:spacing w:after="0" w:line="240" w:lineRule="auto"/>
        <w:jc w:val="both"/>
        <w:rPr>
          <w:rFonts w:eastAsia="Georgia" w:cstheme="minorHAnsi"/>
          <w:lang w:eastAsia="zh-CN"/>
        </w:rPr>
      </w:pPr>
      <w:r w:rsidRPr="00833E16">
        <w:rPr>
          <w:rFonts w:eastAsia="Georgia" w:cstheme="minorHAnsi"/>
          <w:lang w:eastAsia="zh-CN"/>
        </w:rPr>
        <w:t>Opis pozostałych najważniejszych działań w latach 2017 i 2018 r. podjętych przez Pełnomocnika</w:t>
      </w:r>
    </w:p>
    <w:p w14:paraId="4857E9BE" w14:textId="77777777" w:rsidR="00B56E69" w:rsidRPr="00746CCD" w:rsidRDefault="00B56E69" w:rsidP="00CC0BA9">
      <w:pPr>
        <w:pStyle w:val="Akapitzlist"/>
        <w:numPr>
          <w:ilvl w:val="0"/>
          <w:numId w:val="14"/>
        </w:numPr>
        <w:suppressAutoHyphens/>
        <w:spacing w:after="0" w:line="240" w:lineRule="auto"/>
        <w:jc w:val="both"/>
        <w:rPr>
          <w:rFonts w:eastAsia="Georgia" w:cstheme="minorHAnsi"/>
          <w:lang w:eastAsia="zh-CN"/>
        </w:rPr>
      </w:pPr>
      <w:r w:rsidRPr="00746CCD">
        <w:rPr>
          <w:rFonts w:eastAsia="Calibri" w:cstheme="minorHAnsi"/>
          <w:lang w:eastAsia="zh-CN"/>
        </w:rPr>
        <w:t xml:space="preserve">Konferencja podsumowująca </w:t>
      </w:r>
      <w:r>
        <w:rPr>
          <w:rFonts w:eastAsia="Calibri" w:cstheme="minorHAnsi"/>
          <w:lang w:eastAsia="zh-CN"/>
        </w:rPr>
        <w:t>o</w:t>
      </w:r>
      <w:r w:rsidRPr="00746CCD">
        <w:rPr>
          <w:rFonts w:eastAsia="Calibri" w:cstheme="minorHAnsi"/>
          <w:lang w:eastAsia="zh-CN"/>
        </w:rPr>
        <w:t>bchody 70-lecia osadnictwa tatarskiego na Ziemiach</w:t>
      </w:r>
      <w:r w:rsidRPr="00746CCD">
        <w:rPr>
          <w:rFonts w:eastAsia="Calibri" w:cstheme="minorHAnsi"/>
          <w:lang w:eastAsia="zh-CN"/>
        </w:rPr>
        <w:br/>
        <w:t xml:space="preserve"> Zachodnich</w:t>
      </w:r>
      <w:r>
        <w:rPr>
          <w:rFonts w:eastAsia="Calibri" w:cstheme="minorHAnsi"/>
          <w:lang w:eastAsia="zh-CN"/>
        </w:rPr>
        <w:t>.</w:t>
      </w:r>
    </w:p>
    <w:p w14:paraId="6FAF04BF" w14:textId="77777777" w:rsidR="00B56E69" w:rsidRPr="00746CCD" w:rsidRDefault="00B56E69" w:rsidP="00CC0BA9">
      <w:pPr>
        <w:pStyle w:val="Akapitzlist"/>
        <w:numPr>
          <w:ilvl w:val="0"/>
          <w:numId w:val="14"/>
        </w:numPr>
        <w:spacing w:after="0" w:line="240" w:lineRule="auto"/>
        <w:jc w:val="both"/>
        <w:rPr>
          <w:rFonts w:eastAsia="Calibri" w:cstheme="minorHAnsi"/>
        </w:rPr>
      </w:pPr>
      <w:r w:rsidRPr="00746CCD">
        <w:rPr>
          <w:rFonts w:eastAsia="Calibri" w:cstheme="minorHAnsi"/>
        </w:rPr>
        <w:t xml:space="preserve">Ogólnopolska konferencja naukowa pt.: </w:t>
      </w:r>
      <w:r w:rsidRPr="00746CCD">
        <w:rPr>
          <w:rFonts w:eastAsia="Calibri" w:cstheme="minorHAnsi"/>
          <w:i/>
        </w:rPr>
        <w:t>Drogą pamięci i pojednania. W 70-tą rocznicę Akcji „Wisła” 1947-2017</w:t>
      </w:r>
      <w:r>
        <w:rPr>
          <w:rFonts w:eastAsia="Calibri" w:cstheme="minorHAnsi"/>
          <w:i/>
        </w:rPr>
        <w:t>.</w:t>
      </w:r>
    </w:p>
    <w:p w14:paraId="285614B7" w14:textId="77777777" w:rsidR="00B56E69" w:rsidRPr="00746CCD" w:rsidRDefault="00B56E69" w:rsidP="00CC0BA9">
      <w:pPr>
        <w:pStyle w:val="Akapitzlist"/>
        <w:numPr>
          <w:ilvl w:val="0"/>
          <w:numId w:val="14"/>
        </w:numPr>
        <w:spacing w:after="0" w:line="240" w:lineRule="auto"/>
        <w:jc w:val="both"/>
        <w:rPr>
          <w:rFonts w:eastAsia="Calibri" w:cstheme="minorHAnsi"/>
        </w:rPr>
      </w:pPr>
      <w:r w:rsidRPr="00746CCD">
        <w:rPr>
          <w:rFonts w:eastAsia="Calibri" w:cstheme="minorHAnsi"/>
        </w:rPr>
        <w:t>Promocja książki poświęconej Papuszy pt. "Bronisława Wajs - Papusza (1908-1987). Biografia</w:t>
      </w:r>
      <w:r w:rsidR="00E17784">
        <w:rPr>
          <w:rFonts w:eastAsia="Calibri" w:cstheme="minorHAnsi"/>
        </w:rPr>
        <w:t xml:space="preserve">    </w:t>
      </w:r>
      <w:r w:rsidRPr="00746CCD">
        <w:rPr>
          <w:rFonts w:eastAsia="Calibri" w:cstheme="minorHAnsi"/>
        </w:rPr>
        <w:t xml:space="preserve"> i dziedzictwo"</w:t>
      </w:r>
      <w:r>
        <w:rPr>
          <w:rFonts w:eastAsia="Calibri" w:cstheme="minorHAnsi"/>
        </w:rPr>
        <w:t>.</w:t>
      </w:r>
    </w:p>
    <w:p w14:paraId="096577BE" w14:textId="77777777" w:rsidR="00B56E69" w:rsidRDefault="00B56E69" w:rsidP="00CC0BA9">
      <w:pPr>
        <w:pStyle w:val="Akapitzlist"/>
        <w:numPr>
          <w:ilvl w:val="0"/>
          <w:numId w:val="14"/>
        </w:numPr>
        <w:spacing w:after="0" w:line="240" w:lineRule="auto"/>
        <w:jc w:val="both"/>
        <w:rPr>
          <w:rFonts w:eastAsia="Calibri" w:cstheme="minorHAnsi"/>
        </w:rPr>
      </w:pPr>
      <w:r w:rsidRPr="00746CCD">
        <w:rPr>
          <w:rFonts w:eastAsia="Calibri" w:cstheme="minorHAnsi"/>
          <w:lang w:eastAsia="zh-CN"/>
        </w:rPr>
        <w:t>Konferencja pt.</w:t>
      </w:r>
      <w:r>
        <w:rPr>
          <w:rFonts w:eastAsia="Calibri" w:cstheme="minorHAnsi"/>
          <w:lang w:eastAsia="zh-CN"/>
        </w:rPr>
        <w:t>:</w:t>
      </w:r>
      <w:r w:rsidRPr="00746CCD">
        <w:rPr>
          <w:rFonts w:eastAsia="Calibri" w:cstheme="minorHAnsi"/>
          <w:lang w:eastAsia="zh-CN"/>
        </w:rPr>
        <w:t xml:space="preserve"> „Mniejszości wyznaniowe, narodowe i etniczne na ziemiach zachodnich (odzyskanych) po 1945 roku”</w:t>
      </w:r>
      <w:r>
        <w:rPr>
          <w:rFonts w:eastAsia="Calibri" w:cstheme="minorHAnsi"/>
          <w:lang w:eastAsia="zh-CN"/>
        </w:rPr>
        <w:t>.</w:t>
      </w:r>
    </w:p>
    <w:p w14:paraId="14AF5D89" w14:textId="77777777" w:rsidR="00B56E69" w:rsidRDefault="00B56E69" w:rsidP="0087613B">
      <w:pPr>
        <w:spacing w:after="0" w:line="240" w:lineRule="auto"/>
        <w:rPr>
          <w:rFonts w:cstheme="minorHAnsi"/>
          <w:b/>
        </w:rPr>
      </w:pPr>
    </w:p>
    <w:p w14:paraId="26A41C60" w14:textId="77777777" w:rsidR="00B56E69" w:rsidRDefault="00B56E69" w:rsidP="0087613B">
      <w:pPr>
        <w:spacing w:after="0" w:line="240" w:lineRule="auto"/>
        <w:rPr>
          <w:rFonts w:cstheme="minorHAnsi"/>
          <w:b/>
        </w:rPr>
      </w:pPr>
    </w:p>
    <w:p w14:paraId="00E14CEB" w14:textId="77777777" w:rsidR="008654E8" w:rsidRDefault="008654E8" w:rsidP="0087613B">
      <w:pPr>
        <w:spacing w:after="0" w:line="240" w:lineRule="auto"/>
        <w:rPr>
          <w:rFonts w:cstheme="minorHAnsi"/>
          <w:b/>
        </w:rPr>
      </w:pPr>
    </w:p>
    <w:p w14:paraId="5E509621" w14:textId="77777777" w:rsidR="008654E8" w:rsidRDefault="008654E8" w:rsidP="0087613B">
      <w:pPr>
        <w:spacing w:after="0" w:line="240" w:lineRule="auto"/>
        <w:rPr>
          <w:rFonts w:cstheme="minorHAnsi"/>
          <w:b/>
        </w:rPr>
      </w:pPr>
    </w:p>
    <w:p w14:paraId="549C6A1F" w14:textId="77777777" w:rsidR="008654E8" w:rsidRDefault="008654E8" w:rsidP="0087613B">
      <w:pPr>
        <w:spacing w:after="0" w:line="240" w:lineRule="auto"/>
        <w:rPr>
          <w:rFonts w:cstheme="minorHAnsi"/>
          <w:b/>
        </w:rPr>
      </w:pPr>
    </w:p>
    <w:p w14:paraId="0FA00F6A" w14:textId="77777777" w:rsidR="000F38A4" w:rsidRDefault="00A0746A" w:rsidP="00A0746A">
      <w:pPr>
        <w:shd w:val="clear" w:color="auto" w:fill="DEEAF6" w:themeFill="accent1" w:themeFillTint="33"/>
        <w:spacing w:after="0" w:line="240" w:lineRule="auto"/>
        <w:rPr>
          <w:rFonts w:cstheme="minorHAnsi"/>
          <w:b/>
        </w:rPr>
      </w:pPr>
      <w:r>
        <w:rPr>
          <w:rFonts w:cstheme="minorHAnsi"/>
          <w:b/>
        </w:rPr>
        <w:t>Wojewoda Łódzki</w:t>
      </w:r>
    </w:p>
    <w:p w14:paraId="0A7C1B6B" w14:textId="77777777" w:rsidR="00CD194E" w:rsidRPr="00746CCD" w:rsidRDefault="00CD194E" w:rsidP="0087613B">
      <w:pPr>
        <w:spacing w:after="0" w:line="240" w:lineRule="auto"/>
        <w:rPr>
          <w:rFonts w:cstheme="minorHAnsi"/>
          <w:b/>
        </w:rPr>
      </w:pPr>
    </w:p>
    <w:p w14:paraId="56349D67" w14:textId="77777777" w:rsidR="00E7245C" w:rsidRPr="00746CCD" w:rsidRDefault="000D2C5C" w:rsidP="007B71D9">
      <w:pPr>
        <w:spacing w:line="240" w:lineRule="auto"/>
        <w:jc w:val="both"/>
        <w:rPr>
          <w:rFonts w:eastAsia="Calibri" w:cstheme="minorHAnsi"/>
        </w:rPr>
      </w:pPr>
      <w:r w:rsidRPr="00746CCD">
        <w:rPr>
          <w:rFonts w:eastAsia="Calibri" w:cstheme="minorHAnsi"/>
        </w:rPr>
        <w:t xml:space="preserve">Pełnomocnik Wojewody Łódzkiego ds. </w:t>
      </w:r>
      <w:r w:rsidR="00C458B0">
        <w:rPr>
          <w:rFonts w:eastAsia="Calibri" w:cstheme="minorHAnsi"/>
        </w:rPr>
        <w:t>m</w:t>
      </w:r>
      <w:r w:rsidRPr="00746CCD">
        <w:rPr>
          <w:rFonts w:eastAsia="Calibri" w:cstheme="minorHAnsi"/>
        </w:rPr>
        <w:t xml:space="preserve">niejszości </w:t>
      </w:r>
      <w:r w:rsidR="00C458B0">
        <w:rPr>
          <w:rFonts w:eastAsia="Calibri" w:cstheme="minorHAnsi"/>
        </w:rPr>
        <w:t>n</w:t>
      </w:r>
      <w:r w:rsidRPr="00746CCD">
        <w:rPr>
          <w:rFonts w:eastAsia="Calibri" w:cstheme="minorHAnsi"/>
        </w:rPr>
        <w:t xml:space="preserve">arodowych i </w:t>
      </w:r>
      <w:r w:rsidR="00C458B0">
        <w:rPr>
          <w:rFonts w:eastAsia="Calibri" w:cstheme="minorHAnsi"/>
        </w:rPr>
        <w:t>e</w:t>
      </w:r>
      <w:r w:rsidRPr="00746CCD">
        <w:rPr>
          <w:rFonts w:eastAsia="Calibri" w:cstheme="minorHAnsi"/>
        </w:rPr>
        <w:t xml:space="preserve">tnicznych jest w stałym kontakcie </w:t>
      </w:r>
      <w:r w:rsidR="00E17784">
        <w:rPr>
          <w:rFonts w:eastAsia="Calibri" w:cstheme="minorHAnsi"/>
        </w:rPr>
        <w:t xml:space="preserve">                 </w:t>
      </w:r>
      <w:r w:rsidRPr="00746CCD">
        <w:rPr>
          <w:rFonts w:eastAsia="Calibri" w:cstheme="minorHAnsi"/>
        </w:rPr>
        <w:t>z organizacjami mniejszości narodowych i etnicznych na terenie województwa łódzkiego. W celu umacniania ducha tolerancji oraz dialogu międzykulturowego Pełnomocnik lub inne osoby zajmujące się sprawami mniejszości narodowych i etnicznych uczestniczyli w imprezach i spotkaniach organizowanych przez mniejszości narodowe i etniczne</w:t>
      </w:r>
      <w:r w:rsidR="00856F25">
        <w:rPr>
          <w:rFonts w:eastAsia="Calibri" w:cstheme="minorHAnsi"/>
        </w:rPr>
        <w:t xml:space="preserve">, które zostały szczegółowo omówione </w:t>
      </w:r>
      <w:r w:rsidR="00E17784">
        <w:rPr>
          <w:rFonts w:eastAsia="Calibri" w:cstheme="minorHAnsi"/>
        </w:rPr>
        <w:t xml:space="preserve">                              </w:t>
      </w:r>
      <w:r w:rsidR="00856F25">
        <w:rPr>
          <w:rFonts w:eastAsia="Calibri" w:cstheme="minorHAnsi"/>
        </w:rPr>
        <w:t xml:space="preserve">w Załączniku nr 6 do </w:t>
      </w:r>
      <w:r w:rsidR="00856F25" w:rsidRPr="00A23D57">
        <w:rPr>
          <w:rFonts w:eastAsia="Calibri" w:cstheme="minorHAnsi"/>
          <w:i/>
        </w:rPr>
        <w:t>VII Raportu</w:t>
      </w:r>
      <w:r w:rsidR="00856F25">
        <w:rPr>
          <w:rFonts w:eastAsia="Calibri" w:cstheme="minorHAnsi"/>
        </w:rPr>
        <w:t xml:space="preserve">. </w:t>
      </w:r>
    </w:p>
    <w:p w14:paraId="3B8767D6" w14:textId="77777777" w:rsidR="000D2C5C" w:rsidRDefault="000D2C5C" w:rsidP="007B71D9">
      <w:pPr>
        <w:spacing w:line="240" w:lineRule="auto"/>
        <w:jc w:val="both"/>
        <w:rPr>
          <w:rFonts w:eastAsia="Calibri" w:cstheme="minorHAnsi"/>
          <w:u w:val="single"/>
        </w:rPr>
      </w:pPr>
      <w:r w:rsidRPr="00746CCD">
        <w:rPr>
          <w:rFonts w:eastAsia="Calibri" w:cstheme="minorHAnsi"/>
          <w:u w:val="single"/>
        </w:rPr>
        <w:t>Wnioski/Rekomendacje:</w:t>
      </w:r>
    </w:p>
    <w:p w14:paraId="54A75A67" w14:textId="77777777" w:rsidR="00A0746A" w:rsidRDefault="000D2C5C" w:rsidP="007B71D9">
      <w:pPr>
        <w:spacing w:line="240" w:lineRule="auto"/>
        <w:jc w:val="both"/>
        <w:rPr>
          <w:rFonts w:eastAsia="Calibri" w:cstheme="minorHAnsi"/>
        </w:rPr>
      </w:pPr>
      <w:r w:rsidRPr="00746CCD">
        <w:rPr>
          <w:rFonts w:eastAsia="Calibri" w:cstheme="minorHAnsi"/>
        </w:rPr>
        <w:t xml:space="preserve">Na terenie województwa łódzkiego podejmowane są działania służące umacnianiu ducha tolerancji oraz dialogu międzykulturowego poprzez promowanie wiedzy o kulturze, tradycji i zwyczajach osób należących do mniejszości narodowych i etnicznych, m.in. poprzez organizowany coroczny koncert </w:t>
      </w:r>
      <w:r w:rsidR="00E17784">
        <w:rPr>
          <w:rFonts w:eastAsia="Calibri" w:cstheme="minorHAnsi"/>
        </w:rPr>
        <w:t xml:space="preserve">                            </w:t>
      </w:r>
      <w:r w:rsidRPr="00746CCD">
        <w:rPr>
          <w:rFonts w:eastAsia="Calibri" w:cstheme="minorHAnsi"/>
        </w:rPr>
        <w:t>w Łodzi, w ramach projektu „Cztery Strony Świata”.</w:t>
      </w:r>
    </w:p>
    <w:p w14:paraId="3343FD35" w14:textId="77777777" w:rsidR="00F16FE0" w:rsidRPr="00746CCD" w:rsidRDefault="00F16FE0" w:rsidP="007B71D9">
      <w:pPr>
        <w:spacing w:line="240" w:lineRule="auto"/>
        <w:jc w:val="both"/>
        <w:rPr>
          <w:rFonts w:eastAsia="Calibri" w:cstheme="minorHAnsi"/>
        </w:rPr>
      </w:pPr>
      <w:r>
        <w:rPr>
          <w:rFonts w:eastAsia="Calibri" w:cstheme="minorHAnsi"/>
        </w:rPr>
        <w:t xml:space="preserve">Jednocześnie, pełnomocnik będzie kontynuował/ nawiązywał </w:t>
      </w:r>
      <w:r w:rsidRPr="00F16FE0">
        <w:rPr>
          <w:rFonts w:eastAsia="Calibri" w:cstheme="minorHAnsi"/>
        </w:rPr>
        <w:t>kontakty i relacje z przedstawi</w:t>
      </w:r>
      <w:r>
        <w:rPr>
          <w:rFonts w:eastAsia="Calibri" w:cstheme="minorHAnsi"/>
        </w:rPr>
        <w:t>cielami i liderami mniejszości</w:t>
      </w:r>
      <w:r w:rsidRPr="00F16FE0">
        <w:rPr>
          <w:rFonts w:eastAsia="Calibri" w:cstheme="minorHAnsi"/>
        </w:rPr>
        <w:t xml:space="preserve">, organizacjami społecznymi, placówkami edukacyjnymi oraz instytucjami działającymi na rzecz mniejszości w celu </w:t>
      </w:r>
      <w:r>
        <w:rPr>
          <w:rFonts w:eastAsia="Calibri" w:cstheme="minorHAnsi"/>
        </w:rPr>
        <w:t xml:space="preserve">podtrzymania współpracy na linii urząd- przedstawiciel mniejszości. Ewentualne wyjaśnienia dotyczące procedur administracyjnych będą udzielane na bieżąco stosownie do rangi sprawy. </w:t>
      </w:r>
    </w:p>
    <w:p w14:paraId="5255A149" w14:textId="77777777" w:rsidR="000F38A4" w:rsidRPr="00746CCD" w:rsidRDefault="000F38A4" w:rsidP="0087613B">
      <w:pPr>
        <w:spacing w:after="0" w:line="240" w:lineRule="auto"/>
        <w:rPr>
          <w:rFonts w:cstheme="minorHAnsi"/>
        </w:rPr>
      </w:pPr>
    </w:p>
    <w:p w14:paraId="3A194EDA" w14:textId="77777777" w:rsidR="00227A51" w:rsidRDefault="00A0746A" w:rsidP="00A0746A">
      <w:pPr>
        <w:shd w:val="clear" w:color="auto" w:fill="DEEAF6" w:themeFill="accent1" w:themeFillTint="33"/>
        <w:spacing w:after="0" w:line="240" w:lineRule="auto"/>
        <w:rPr>
          <w:rFonts w:cstheme="minorHAnsi"/>
          <w:b/>
        </w:rPr>
      </w:pPr>
      <w:r>
        <w:rPr>
          <w:rFonts w:cstheme="minorHAnsi"/>
          <w:b/>
        </w:rPr>
        <w:lastRenderedPageBreak/>
        <w:t>Wojewoda Małopolski</w:t>
      </w:r>
      <w:r w:rsidR="00AE57CD">
        <w:rPr>
          <w:rStyle w:val="Odwoanieprzypisudolnego"/>
          <w:rFonts w:cstheme="minorHAnsi"/>
          <w:b/>
        </w:rPr>
        <w:footnoteReference w:id="16"/>
      </w:r>
    </w:p>
    <w:p w14:paraId="77F2D928" w14:textId="77777777" w:rsidR="00CD194E" w:rsidRPr="00746CCD" w:rsidRDefault="00CD194E" w:rsidP="0087613B">
      <w:pPr>
        <w:spacing w:after="0" w:line="240" w:lineRule="auto"/>
        <w:rPr>
          <w:rFonts w:cstheme="minorHAnsi"/>
          <w:b/>
        </w:rPr>
      </w:pPr>
    </w:p>
    <w:p w14:paraId="3A81DD2D" w14:textId="77777777" w:rsidR="00C47507" w:rsidRPr="00746CCD" w:rsidRDefault="00C47507" w:rsidP="00F41EA8">
      <w:pPr>
        <w:spacing w:after="0" w:line="240" w:lineRule="auto"/>
        <w:jc w:val="both"/>
        <w:rPr>
          <w:rFonts w:eastAsia="Georgia" w:cstheme="minorHAnsi"/>
        </w:rPr>
      </w:pPr>
      <w:r w:rsidRPr="00746CCD">
        <w:rPr>
          <w:rFonts w:cstheme="minorHAnsi"/>
        </w:rPr>
        <w:t xml:space="preserve">Koordynacja zadań na rzecz mniejszości narodowych i etnicznych na obszarze województwa </w:t>
      </w:r>
      <w:r w:rsidR="00E17784">
        <w:rPr>
          <w:rFonts w:cstheme="minorHAnsi"/>
        </w:rPr>
        <w:t>m</w:t>
      </w:r>
      <w:r w:rsidRPr="00746CCD">
        <w:rPr>
          <w:rFonts w:cstheme="minorHAnsi"/>
        </w:rPr>
        <w:t>ałopolskiego polega</w:t>
      </w:r>
      <w:r w:rsidR="00815CED">
        <w:rPr>
          <w:rFonts w:cstheme="minorHAnsi"/>
        </w:rPr>
        <w:t>ła</w:t>
      </w:r>
      <w:r w:rsidRPr="00746CCD">
        <w:rPr>
          <w:rFonts w:cstheme="minorHAnsi"/>
        </w:rPr>
        <w:t xml:space="preserve"> na podejmowaniu współpracy instytucji rządowych, jednostek samorządu terytorialnego oraz organizacji pozarządowych. Jednym z działań skierowanych do mniejszości romskiej jest koordynacja </w:t>
      </w:r>
      <w:r w:rsidRPr="00746CCD">
        <w:rPr>
          <w:rFonts w:cstheme="minorHAnsi"/>
          <w:i/>
        </w:rPr>
        <w:t>Programu integracji społeczności romskiej w Polsce na lata 2014-2020.</w:t>
      </w:r>
    </w:p>
    <w:p w14:paraId="230ED4C0" w14:textId="77777777" w:rsidR="00C47507" w:rsidRPr="00746CCD" w:rsidRDefault="00C47507" w:rsidP="00F41EA8">
      <w:pPr>
        <w:pStyle w:val="Bezodstpw"/>
        <w:jc w:val="both"/>
        <w:rPr>
          <w:rFonts w:asciiTheme="minorHAnsi" w:hAnsiTheme="minorHAnsi" w:cstheme="minorHAnsi"/>
        </w:rPr>
      </w:pPr>
      <w:r w:rsidRPr="00746CCD">
        <w:rPr>
          <w:rFonts w:asciiTheme="minorHAnsi" w:hAnsiTheme="minorHAnsi" w:cstheme="minorHAnsi"/>
        </w:rPr>
        <w:t>W latach 2017 - 2018 realizowano</w:t>
      </w:r>
      <w:r w:rsidR="005A3C7E">
        <w:rPr>
          <w:rFonts w:asciiTheme="minorHAnsi" w:hAnsiTheme="minorHAnsi" w:cstheme="minorHAnsi"/>
        </w:rPr>
        <w:t xml:space="preserve"> </w:t>
      </w:r>
      <w:r w:rsidRPr="00746CCD">
        <w:rPr>
          <w:rFonts w:asciiTheme="minorHAnsi" w:hAnsiTheme="minorHAnsi" w:cstheme="minorHAnsi"/>
        </w:rPr>
        <w:t>177 projektów na łączną kwotę 8 239 580 zł</w:t>
      </w:r>
      <w:r w:rsidR="0025455B">
        <w:rPr>
          <w:rFonts w:asciiTheme="minorHAnsi" w:hAnsiTheme="minorHAnsi" w:cstheme="minorHAnsi"/>
        </w:rPr>
        <w:t>.</w:t>
      </w:r>
    </w:p>
    <w:p w14:paraId="0B049595" w14:textId="77777777" w:rsidR="0025455B" w:rsidRDefault="0025455B" w:rsidP="00F41EA8">
      <w:pPr>
        <w:pStyle w:val="Bezodstpw"/>
        <w:jc w:val="both"/>
        <w:rPr>
          <w:rFonts w:asciiTheme="minorHAnsi" w:hAnsiTheme="minorHAnsi" w:cstheme="minorHAnsi"/>
        </w:rPr>
      </w:pPr>
    </w:p>
    <w:p w14:paraId="49EB21B6" w14:textId="77777777" w:rsidR="00C47507" w:rsidRDefault="00C47507" w:rsidP="00F41EA8">
      <w:pPr>
        <w:pStyle w:val="Bezodstpw"/>
        <w:jc w:val="both"/>
        <w:rPr>
          <w:rFonts w:asciiTheme="minorHAnsi" w:hAnsiTheme="minorHAnsi" w:cstheme="minorHAnsi"/>
        </w:rPr>
      </w:pPr>
      <w:r w:rsidRPr="00746CCD">
        <w:rPr>
          <w:rFonts w:asciiTheme="minorHAnsi" w:hAnsiTheme="minorHAnsi" w:cstheme="minorHAnsi"/>
        </w:rPr>
        <w:t xml:space="preserve">Na terenie województwa małopolskiego realizowano dwie strategie lokalne przez Gminę Wadowice oraz Miasto Limanowa mające na celu kompleksowe działania na rzecz zwiększenia integracji społeczności romskiej o zasięgu lokalnym – projekty społeczne o charakterze interdyscyplinarnym. </w:t>
      </w:r>
    </w:p>
    <w:p w14:paraId="5C791FE1" w14:textId="77777777" w:rsidR="00C47507" w:rsidRPr="00746CCD" w:rsidRDefault="00C47507" w:rsidP="009704BF">
      <w:pPr>
        <w:spacing w:after="0" w:line="240" w:lineRule="auto"/>
        <w:jc w:val="both"/>
        <w:rPr>
          <w:rFonts w:eastAsia="Georgia" w:cstheme="minorHAnsi"/>
          <w:i/>
        </w:rPr>
      </w:pPr>
    </w:p>
    <w:p w14:paraId="2DC8CFA2" w14:textId="77777777" w:rsidR="00DA4637" w:rsidRDefault="00996D28" w:rsidP="00996D28">
      <w:pPr>
        <w:spacing w:after="0" w:line="240" w:lineRule="auto"/>
        <w:jc w:val="both"/>
        <w:rPr>
          <w:rFonts w:eastAsia="Georgia" w:cstheme="minorHAnsi"/>
        </w:rPr>
      </w:pPr>
      <w:r>
        <w:rPr>
          <w:rFonts w:eastAsia="Georgia" w:cstheme="minorHAnsi"/>
        </w:rPr>
        <w:t>Pełnomocnik w związku</w:t>
      </w:r>
      <w:r w:rsidRPr="00996D28">
        <w:rPr>
          <w:rFonts w:eastAsia="Georgia" w:cstheme="minorHAnsi"/>
        </w:rPr>
        <w:t xml:space="preserve"> z realizacją zadań Programu integracji społeczności romsk</w:t>
      </w:r>
      <w:r>
        <w:rPr>
          <w:rFonts w:eastAsia="Georgia" w:cstheme="minorHAnsi"/>
        </w:rPr>
        <w:t xml:space="preserve">iej w Polsce na lata 2014 -2020, sugeruje </w:t>
      </w:r>
      <w:r w:rsidRPr="00996D28">
        <w:rPr>
          <w:rFonts w:eastAsia="Georgia" w:cstheme="minorHAnsi"/>
        </w:rPr>
        <w:t xml:space="preserve">wprowadzenie </w:t>
      </w:r>
      <w:r>
        <w:rPr>
          <w:rFonts w:eastAsia="Georgia" w:cstheme="minorHAnsi"/>
        </w:rPr>
        <w:t xml:space="preserve">stosownych kryterium w części </w:t>
      </w:r>
      <w:r w:rsidRPr="00996D28">
        <w:rPr>
          <w:rFonts w:eastAsia="Georgia" w:cstheme="minorHAnsi"/>
        </w:rPr>
        <w:t>mieszkalnictwo (mieszkania, remonty) i pr</w:t>
      </w:r>
      <w:r>
        <w:rPr>
          <w:rFonts w:eastAsia="Georgia" w:cstheme="minorHAnsi"/>
        </w:rPr>
        <w:t xml:space="preserve">aca (staże, praca subsydiowana). Następnie wskazane jest </w:t>
      </w:r>
      <w:r w:rsidRPr="00996D28">
        <w:rPr>
          <w:rFonts w:eastAsia="Georgia" w:cstheme="minorHAnsi"/>
        </w:rPr>
        <w:t>monitorowanie jak</w:t>
      </w:r>
      <w:r>
        <w:rPr>
          <w:rFonts w:eastAsia="Georgia" w:cstheme="minorHAnsi"/>
        </w:rPr>
        <w:t>ości pracy świetlic integracyjnych i zajęć dodatkowe. W</w:t>
      </w:r>
      <w:r w:rsidRPr="00996D28">
        <w:rPr>
          <w:rFonts w:eastAsia="Georgia" w:cstheme="minorHAnsi"/>
        </w:rPr>
        <w:t>sparcie i wprowadzenie systematycznego podnoszenia poziomu kwalifikac</w:t>
      </w:r>
      <w:r>
        <w:rPr>
          <w:rFonts w:eastAsia="Georgia" w:cstheme="minorHAnsi"/>
        </w:rPr>
        <w:t xml:space="preserve">ji asystentów edukacji romskiej. Proponuje </w:t>
      </w:r>
      <w:r w:rsidRPr="00996D28">
        <w:rPr>
          <w:rFonts w:eastAsia="Georgia" w:cstheme="minorHAnsi"/>
        </w:rPr>
        <w:t>zwiększenie realizacji obowiązku szkolnego przez dzieci i młodzieży ze społeczności romskiej, poprzez w systemie udzielani</w:t>
      </w:r>
      <w:r>
        <w:rPr>
          <w:rFonts w:eastAsia="Georgia" w:cstheme="minorHAnsi"/>
        </w:rPr>
        <w:t>a świadczeń z pomocy społecznej. Zwraca uwagę</w:t>
      </w:r>
      <w:r w:rsidRPr="00996D28">
        <w:rPr>
          <w:rFonts w:eastAsia="Georgia" w:cstheme="minorHAnsi"/>
        </w:rPr>
        <w:t xml:space="preserve"> w</w:t>
      </w:r>
      <w:r>
        <w:rPr>
          <w:rFonts w:eastAsia="Georgia" w:cstheme="minorHAnsi"/>
        </w:rPr>
        <w:t xml:space="preserve"> programie na zgodność z przepisami procedur</w:t>
      </w:r>
      <w:r w:rsidRPr="00996D28">
        <w:rPr>
          <w:rFonts w:eastAsia="Georgia" w:cstheme="minorHAnsi"/>
        </w:rPr>
        <w:t xml:space="preserve"> dotyczących nabywania nieruchomości dla przedstawicieli społeczności romskiej przez daną gminę na terenie innej gminy.  </w:t>
      </w:r>
    </w:p>
    <w:p w14:paraId="0BD24BFA" w14:textId="77777777" w:rsidR="00996D28" w:rsidRPr="00996D28" w:rsidRDefault="00996D28" w:rsidP="00996D28">
      <w:pPr>
        <w:spacing w:after="0" w:line="240" w:lineRule="auto"/>
        <w:jc w:val="both"/>
        <w:rPr>
          <w:rFonts w:eastAsia="Georgia" w:cstheme="minorHAnsi"/>
        </w:rPr>
      </w:pPr>
    </w:p>
    <w:p w14:paraId="1DB96C4C" w14:textId="77777777" w:rsidR="00C47507" w:rsidRPr="00833E16" w:rsidRDefault="00C47507" w:rsidP="0087613B">
      <w:pPr>
        <w:spacing w:after="0" w:line="240" w:lineRule="auto"/>
        <w:jc w:val="both"/>
        <w:rPr>
          <w:rFonts w:eastAsia="Georgia" w:cstheme="minorHAnsi"/>
          <w:i/>
          <w:u w:val="single"/>
        </w:rPr>
      </w:pPr>
      <w:r w:rsidRPr="00833E16">
        <w:rPr>
          <w:rFonts w:eastAsia="Georgia" w:cstheme="minorHAnsi"/>
          <w:u w:val="single"/>
        </w:rPr>
        <w:t>Wnioski</w:t>
      </w:r>
      <w:r w:rsidR="00E17784" w:rsidRPr="00833E16">
        <w:rPr>
          <w:rFonts w:eastAsia="Georgia" w:cstheme="minorHAnsi"/>
          <w:u w:val="single"/>
        </w:rPr>
        <w:t xml:space="preserve">/ </w:t>
      </w:r>
      <w:r w:rsidR="00E7245C" w:rsidRPr="00833E16">
        <w:rPr>
          <w:rFonts w:eastAsia="Georgia" w:cstheme="minorHAnsi"/>
          <w:u w:val="single"/>
        </w:rPr>
        <w:t>R</w:t>
      </w:r>
      <w:r w:rsidRPr="00833E16">
        <w:rPr>
          <w:rFonts w:eastAsia="Georgia" w:cstheme="minorHAnsi"/>
          <w:u w:val="single"/>
        </w:rPr>
        <w:t>ekomendacje</w:t>
      </w:r>
      <w:r w:rsidR="00E17784" w:rsidRPr="00833E16">
        <w:rPr>
          <w:rFonts w:eastAsia="Georgia" w:cstheme="minorHAnsi"/>
          <w:u w:val="single"/>
        </w:rPr>
        <w:t>:</w:t>
      </w:r>
    </w:p>
    <w:p w14:paraId="6D7C551B" w14:textId="77777777" w:rsidR="00C47507" w:rsidRPr="00746CCD" w:rsidRDefault="00C47507" w:rsidP="00CC0BA9">
      <w:pPr>
        <w:pStyle w:val="Akapitzlist"/>
        <w:numPr>
          <w:ilvl w:val="0"/>
          <w:numId w:val="5"/>
        </w:numPr>
        <w:spacing w:after="0" w:line="240" w:lineRule="auto"/>
        <w:jc w:val="both"/>
        <w:rPr>
          <w:rFonts w:cstheme="minorHAnsi"/>
        </w:rPr>
      </w:pPr>
      <w:r w:rsidRPr="00746CCD">
        <w:rPr>
          <w:rFonts w:cstheme="minorHAnsi"/>
        </w:rPr>
        <w:t xml:space="preserve">wsparcie systemowe związane z nauczaniem języka mniejszościowego; zatrudnienie etatowych nauczycieli, zatrudnienie metodyków, </w:t>
      </w:r>
    </w:p>
    <w:p w14:paraId="55D9E12C" w14:textId="77777777" w:rsidR="00C47507" w:rsidRPr="00746CCD" w:rsidRDefault="00C47507" w:rsidP="00CC0BA9">
      <w:pPr>
        <w:pStyle w:val="Akapitzlist"/>
        <w:numPr>
          <w:ilvl w:val="0"/>
          <w:numId w:val="5"/>
        </w:numPr>
        <w:spacing w:after="0" w:line="240" w:lineRule="auto"/>
        <w:jc w:val="both"/>
        <w:rPr>
          <w:rFonts w:cstheme="minorHAnsi"/>
        </w:rPr>
      </w:pPr>
      <w:r w:rsidRPr="00746CCD">
        <w:rPr>
          <w:rFonts w:cstheme="minorHAnsi"/>
        </w:rPr>
        <w:t>zwiększenie nakładów finansowych na zakup podręczników i książek do nauki języka mniejszościowego w szkołach, świetlicach i domach kultury,</w:t>
      </w:r>
    </w:p>
    <w:p w14:paraId="22A03246" w14:textId="77777777" w:rsidR="00C47507" w:rsidRPr="00746CCD" w:rsidRDefault="00C47507" w:rsidP="00CC0BA9">
      <w:pPr>
        <w:pStyle w:val="Akapitzlist"/>
        <w:numPr>
          <w:ilvl w:val="0"/>
          <w:numId w:val="5"/>
        </w:numPr>
        <w:spacing w:after="0" w:line="240" w:lineRule="auto"/>
        <w:jc w:val="both"/>
        <w:rPr>
          <w:rFonts w:cstheme="minorHAnsi"/>
        </w:rPr>
      </w:pPr>
      <w:r w:rsidRPr="00746CCD">
        <w:rPr>
          <w:rFonts w:cstheme="minorHAnsi"/>
        </w:rPr>
        <w:t>zwiększenie środków finansowych na działalność bieżącą organizacji mniejszościowych.</w:t>
      </w:r>
    </w:p>
    <w:p w14:paraId="76B5605F" w14:textId="77777777" w:rsidR="00C47507" w:rsidRDefault="00C47507" w:rsidP="0087613B">
      <w:pPr>
        <w:spacing w:after="0" w:line="240" w:lineRule="auto"/>
        <w:rPr>
          <w:rFonts w:cstheme="minorHAnsi"/>
        </w:rPr>
      </w:pPr>
    </w:p>
    <w:p w14:paraId="273F1E84" w14:textId="77777777" w:rsidR="008654E8" w:rsidRDefault="008654E8" w:rsidP="0087613B">
      <w:pPr>
        <w:spacing w:after="0" w:line="240" w:lineRule="auto"/>
        <w:rPr>
          <w:rFonts w:cstheme="minorHAnsi"/>
        </w:rPr>
      </w:pPr>
    </w:p>
    <w:p w14:paraId="3B826720" w14:textId="77777777" w:rsidR="008654E8" w:rsidRDefault="008654E8" w:rsidP="0087613B">
      <w:pPr>
        <w:spacing w:after="0" w:line="240" w:lineRule="auto"/>
        <w:rPr>
          <w:rFonts w:cstheme="minorHAnsi"/>
        </w:rPr>
      </w:pPr>
    </w:p>
    <w:p w14:paraId="14BB00CF" w14:textId="77777777" w:rsidR="008654E8" w:rsidRDefault="008654E8" w:rsidP="0087613B">
      <w:pPr>
        <w:spacing w:after="0" w:line="240" w:lineRule="auto"/>
        <w:rPr>
          <w:rFonts w:cstheme="minorHAnsi"/>
        </w:rPr>
      </w:pPr>
    </w:p>
    <w:p w14:paraId="651AB1EE" w14:textId="77777777" w:rsidR="008654E8" w:rsidRDefault="008654E8" w:rsidP="0087613B">
      <w:pPr>
        <w:spacing w:after="0" w:line="240" w:lineRule="auto"/>
        <w:rPr>
          <w:rFonts w:cstheme="minorHAnsi"/>
        </w:rPr>
      </w:pPr>
    </w:p>
    <w:p w14:paraId="4C28E229" w14:textId="77777777" w:rsidR="00A0746A" w:rsidRPr="00746CCD" w:rsidRDefault="00A0746A" w:rsidP="0087613B">
      <w:pPr>
        <w:spacing w:after="0" w:line="240" w:lineRule="auto"/>
        <w:rPr>
          <w:rFonts w:cstheme="minorHAnsi"/>
        </w:rPr>
      </w:pPr>
    </w:p>
    <w:p w14:paraId="57790B8C" w14:textId="77777777" w:rsidR="00BC712A" w:rsidRDefault="00BC712A" w:rsidP="00A0746A">
      <w:pPr>
        <w:shd w:val="clear" w:color="auto" w:fill="DEEAF6" w:themeFill="accent1" w:themeFillTint="33"/>
        <w:spacing w:after="0" w:line="240" w:lineRule="auto"/>
        <w:rPr>
          <w:rFonts w:cstheme="minorHAnsi"/>
          <w:b/>
        </w:rPr>
      </w:pPr>
      <w:r w:rsidRPr="00746CCD">
        <w:rPr>
          <w:rFonts w:cstheme="minorHAnsi"/>
          <w:b/>
        </w:rPr>
        <w:t>Wojewoda Mazowiecki</w:t>
      </w:r>
    </w:p>
    <w:p w14:paraId="59BCCCBB" w14:textId="77777777" w:rsidR="00BC712A" w:rsidRDefault="00BC712A" w:rsidP="00BC712A">
      <w:pPr>
        <w:spacing w:after="0" w:line="240" w:lineRule="auto"/>
        <w:rPr>
          <w:rFonts w:cstheme="minorHAnsi"/>
          <w:b/>
        </w:rPr>
      </w:pPr>
    </w:p>
    <w:p w14:paraId="3B06F7BA" w14:textId="77777777" w:rsidR="00BC712A" w:rsidRPr="00AE666B" w:rsidRDefault="00BC712A" w:rsidP="007B71D9">
      <w:pPr>
        <w:spacing w:line="240" w:lineRule="auto"/>
        <w:jc w:val="both"/>
        <w:rPr>
          <w:rFonts w:cstheme="minorHAnsi"/>
        </w:rPr>
      </w:pPr>
      <w:r w:rsidRPr="00AE666B">
        <w:rPr>
          <w:rFonts w:cstheme="minorHAnsi"/>
        </w:rPr>
        <w:t xml:space="preserve">Sytuacja mniejszości narodowych i etnicznych  na terenie województwa mazowieckiego była monitorowana na bieżąco przez Pełnomocnika Wojewody </w:t>
      </w:r>
      <w:r>
        <w:rPr>
          <w:rFonts w:cstheme="minorHAnsi"/>
        </w:rPr>
        <w:t>Mazowieckiego</w:t>
      </w:r>
      <w:r w:rsidRPr="00AE666B">
        <w:rPr>
          <w:rFonts w:cstheme="minorHAnsi"/>
        </w:rPr>
        <w:t xml:space="preserve"> ds. mniejszości narodowych i etnicznych.</w:t>
      </w:r>
    </w:p>
    <w:p w14:paraId="155A7397" w14:textId="77777777" w:rsidR="00E7245C" w:rsidRPr="00833E16" w:rsidRDefault="00BC712A" w:rsidP="007B71D9">
      <w:pPr>
        <w:spacing w:line="240" w:lineRule="auto"/>
        <w:rPr>
          <w:rFonts w:cstheme="minorHAnsi"/>
        </w:rPr>
      </w:pPr>
      <w:r w:rsidRPr="00833E16">
        <w:rPr>
          <w:rFonts w:cstheme="minorHAnsi"/>
        </w:rPr>
        <w:t xml:space="preserve">Pełnomocnik podjął następujące działania: </w:t>
      </w:r>
    </w:p>
    <w:p w14:paraId="4A11133D" w14:textId="77777777" w:rsidR="00BC712A" w:rsidRPr="00833E16" w:rsidRDefault="00BC712A" w:rsidP="00CC0BA9">
      <w:pPr>
        <w:pStyle w:val="Akapitzlist"/>
        <w:numPr>
          <w:ilvl w:val="0"/>
          <w:numId w:val="15"/>
        </w:numPr>
        <w:spacing w:after="0" w:line="240" w:lineRule="auto"/>
        <w:jc w:val="both"/>
        <w:rPr>
          <w:rFonts w:cstheme="minorHAnsi"/>
        </w:rPr>
      </w:pPr>
      <w:r w:rsidRPr="00833E16">
        <w:rPr>
          <w:rFonts w:cstheme="minorHAnsi"/>
        </w:rPr>
        <w:t xml:space="preserve"> Prelekcje na temat praw mniejszości narodowych i etnicznych dla pracowników edukacji.</w:t>
      </w:r>
    </w:p>
    <w:p w14:paraId="0C1BEB85" w14:textId="77777777" w:rsidR="00BC712A" w:rsidRDefault="00BC712A" w:rsidP="00BC712A">
      <w:pPr>
        <w:spacing w:after="0" w:line="240" w:lineRule="auto"/>
        <w:jc w:val="both"/>
        <w:rPr>
          <w:rFonts w:cstheme="minorHAnsi"/>
        </w:rPr>
      </w:pPr>
    </w:p>
    <w:p w14:paraId="2627176C" w14:textId="77777777" w:rsidR="00BC712A" w:rsidRDefault="00BC712A" w:rsidP="00BC712A">
      <w:pPr>
        <w:spacing w:after="0" w:line="240" w:lineRule="auto"/>
        <w:jc w:val="both"/>
        <w:rPr>
          <w:rFonts w:cstheme="minorHAnsi"/>
        </w:rPr>
      </w:pPr>
      <w:r w:rsidRPr="00746CCD">
        <w:rPr>
          <w:rFonts w:cstheme="minorHAnsi"/>
        </w:rPr>
        <w:t>Pełnomocnik wojewody mazowieckiego ds. równego traktowania oraz mniejszości narodowych</w:t>
      </w:r>
      <w:r w:rsidR="00E7245C">
        <w:rPr>
          <w:rFonts w:cstheme="minorHAnsi"/>
        </w:rPr>
        <w:t xml:space="preserve">                             </w:t>
      </w:r>
      <w:r w:rsidRPr="00746CCD">
        <w:rPr>
          <w:rFonts w:cstheme="minorHAnsi"/>
        </w:rPr>
        <w:t xml:space="preserve"> i etnicznych prowadził regularne prelekcje na temat praw mniejszości narodowych i etnicznych dla pracowników edukacji. Po każdej prelekcji pełnomocnik był do dyspozycji uczestników spotkania</w:t>
      </w:r>
      <w:r w:rsidR="00E7245C">
        <w:rPr>
          <w:rFonts w:cstheme="minorHAnsi"/>
        </w:rPr>
        <w:t xml:space="preserve">                         </w:t>
      </w:r>
      <w:r w:rsidRPr="00746CCD">
        <w:rPr>
          <w:rFonts w:cstheme="minorHAnsi"/>
        </w:rPr>
        <w:t xml:space="preserve"> i udzielał indywidualnych konsultacji. Takich spotkań odbyło się czternaście oraz pięć konsultacji dotyczących problemów dzieci obcojęzycznych w szkołach, ale także nauczycieli pochodzenia ukraińskiego oraz materiałów edukacyjnych w obszarze przeciwdziałania dyskryminacji i wiedzy </w:t>
      </w:r>
      <w:r w:rsidR="00E17784">
        <w:rPr>
          <w:rFonts w:cstheme="minorHAnsi"/>
        </w:rPr>
        <w:t xml:space="preserve">                         </w:t>
      </w:r>
      <w:r w:rsidRPr="00746CCD">
        <w:rPr>
          <w:rFonts w:cstheme="minorHAnsi"/>
        </w:rPr>
        <w:lastRenderedPageBreak/>
        <w:t xml:space="preserve">o kulturze mniejszości narodowych i etnicznych. W sumie w spotkaniach wzięło udział ponad tysiąc nauczycieli z terenu Mazowsza. </w:t>
      </w:r>
    </w:p>
    <w:p w14:paraId="44BA565D" w14:textId="77777777" w:rsidR="00E7245C" w:rsidRPr="00746CCD" w:rsidRDefault="00E7245C" w:rsidP="00BC712A">
      <w:pPr>
        <w:spacing w:after="0" w:line="240" w:lineRule="auto"/>
        <w:jc w:val="both"/>
        <w:rPr>
          <w:rFonts w:cstheme="minorHAnsi"/>
        </w:rPr>
      </w:pPr>
    </w:p>
    <w:p w14:paraId="3B8FF63E" w14:textId="77777777" w:rsidR="00E7245C" w:rsidRDefault="00BC712A" w:rsidP="00BC712A">
      <w:pPr>
        <w:spacing w:after="0" w:line="240" w:lineRule="auto"/>
        <w:jc w:val="both"/>
        <w:rPr>
          <w:rFonts w:cstheme="minorHAnsi"/>
        </w:rPr>
      </w:pPr>
      <w:r w:rsidRPr="00F615E1">
        <w:rPr>
          <w:rFonts w:cstheme="minorHAnsi"/>
          <w:u w:val="single"/>
        </w:rPr>
        <w:t>Wnioski/Rekomendacje:</w:t>
      </w:r>
    </w:p>
    <w:p w14:paraId="1CE674CE" w14:textId="77777777" w:rsidR="00BC712A" w:rsidRPr="00746CCD" w:rsidRDefault="00BC712A" w:rsidP="00BC712A">
      <w:pPr>
        <w:spacing w:after="0" w:line="240" w:lineRule="auto"/>
        <w:jc w:val="both"/>
        <w:rPr>
          <w:rFonts w:cstheme="minorHAnsi"/>
        </w:rPr>
      </w:pPr>
      <w:r w:rsidRPr="00746CCD">
        <w:rPr>
          <w:rFonts w:cstheme="minorHAnsi"/>
        </w:rPr>
        <w:t xml:space="preserve">Przeprowadzone prelekcje spotkały się z dużym zainteresowaniem ze strony pracowników edukacji. Pełnomocnik wojewody mazowieckiego ds. mniejszości narodowych </w:t>
      </w:r>
      <w:r w:rsidR="00E17784">
        <w:rPr>
          <w:rFonts w:cstheme="minorHAnsi"/>
        </w:rPr>
        <w:t xml:space="preserve"> </w:t>
      </w:r>
      <w:r w:rsidRPr="00746CCD">
        <w:rPr>
          <w:rFonts w:cstheme="minorHAnsi"/>
        </w:rPr>
        <w:t>i etnicznych pozostaje w stałym kontakcie z pełnomocnikiem wojewody ds. równego traktowania oraz Mazowieckim Kuratorium Oświaty</w:t>
      </w:r>
      <w:r>
        <w:rPr>
          <w:rFonts w:cstheme="minorHAnsi"/>
        </w:rPr>
        <w:t>. W</w:t>
      </w:r>
      <w:r w:rsidRPr="00746CCD">
        <w:rPr>
          <w:rFonts w:cstheme="minorHAnsi"/>
        </w:rPr>
        <w:t xml:space="preserve"> przypadku zgłoszenia potrzeb prelekcje będą  kontynuowane.</w:t>
      </w:r>
    </w:p>
    <w:p w14:paraId="501BB2DD" w14:textId="77777777" w:rsidR="00BC712A" w:rsidRPr="001E760B" w:rsidRDefault="00BC712A" w:rsidP="00BC712A">
      <w:pPr>
        <w:spacing w:after="0" w:line="240" w:lineRule="auto"/>
        <w:jc w:val="both"/>
        <w:rPr>
          <w:rFonts w:cstheme="minorHAnsi"/>
          <w:u w:val="single"/>
        </w:rPr>
      </w:pPr>
    </w:p>
    <w:p w14:paraId="51A9B2AF" w14:textId="77777777" w:rsidR="00BC712A" w:rsidRPr="00833E16" w:rsidRDefault="00BC712A" w:rsidP="00CC0BA9">
      <w:pPr>
        <w:pStyle w:val="Akapitzlist"/>
        <w:numPr>
          <w:ilvl w:val="0"/>
          <w:numId w:val="15"/>
        </w:numPr>
        <w:spacing w:after="0" w:line="240" w:lineRule="auto"/>
        <w:jc w:val="both"/>
        <w:rPr>
          <w:rFonts w:cstheme="minorHAnsi"/>
        </w:rPr>
      </w:pPr>
      <w:r w:rsidRPr="00833E16">
        <w:rPr>
          <w:rFonts w:cstheme="minorHAnsi"/>
        </w:rPr>
        <w:t xml:space="preserve">Szkolenia z przeciwdziałania dyskryminacji oraz komunikacji i rozwiązywania konfliktów </w:t>
      </w:r>
      <w:r w:rsidR="00E7245C">
        <w:rPr>
          <w:rFonts w:cstheme="minorHAnsi"/>
        </w:rPr>
        <w:t xml:space="preserve">                       </w:t>
      </w:r>
      <w:r w:rsidRPr="00833E16">
        <w:rPr>
          <w:rFonts w:cstheme="minorHAnsi"/>
        </w:rPr>
        <w:t>dla pracowników Mazowieckiego Urzędu Wojewódzkiego.</w:t>
      </w:r>
    </w:p>
    <w:p w14:paraId="7638BAB6" w14:textId="77777777" w:rsidR="00BC712A" w:rsidRPr="00746CCD" w:rsidRDefault="00BC712A" w:rsidP="00BC712A">
      <w:pPr>
        <w:pStyle w:val="Akapitzlist"/>
        <w:spacing w:after="0" w:line="240" w:lineRule="auto"/>
        <w:jc w:val="both"/>
        <w:rPr>
          <w:rFonts w:cstheme="minorHAnsi"/>
        </w:rPr>
      </w:pPr>
    </w:p>
    <w:p w14:paraId="795FE1D5" w14:textId="77777777" w:rsidR="00BC712A" w:rsidRDefault="00BC712A" w:rsidP="00BC712A">
      <w:pPr>
        <w:spacing w:after="0" w:line="240" w:lineRule="auto"/>
        <w:jc w:val="both"/>
        <w:rPr>
          <w:rFonts w:cstheme="minorHAnsi"/>
        </w:rPr>
      </w:pPr>
      <w:r w:rsidRPr="00746CCD">
        <w:rPr>
          <w:rFonts w:cstheme="minorHAnsi"/>
        </w:rPr>
        <w:t xml:space="preserve">Pełnomocnik prowadził szkolenia wewnętrzne dla pracowników Mazowieckiego Urzędu Wojewódzkiego z przeciwdziałania dyskryminacji oraz komunikacji i rozwiązywania konfliktów. W każdym ze szkoleń istotnym elementem była wiedza oraz kształtowanie prawidłowych postaw dotyczących mniejszości narodowych i etnicznych. </w:t>
      </w:r>
    </w:p>
    <w:p w14:paraId="6E67A32F" w14:textId="77777777" w:rsidR="00E17784" w:rsidRPr="00746CCD" w:rsidRDefault="00E17784" w:rsidP="00BC712A">
      <w:pPr>
        <w:spacing w:after="0" w:line="240" w:lineRule="auto"/>
        <w:jc w:val="both"/>
        <w:rPr>
          <w:rFonts w:cstheme="minorHAnsi"/>
        </w:rPr>
      </w:pPr>
    </w:p>
    <w:p w14:paraId="18EC3731" w14:textId="77777777" w:rsidR="00E17784" w:rsidRDefault="00BC712A" w:rsidP="00BC712A">
      <w:pPr>
        <w:spacing w:after="0" w:line="240" w:lineRule="auto"/>
        <w:jc w:val="both"/>
        <w:rPr>
          <w:rFonts w:cstheme="minorHAnsi"/>
        </w:rPr>
      </w:pPr>
      <w:r w:rsidRPr="001E760B">
        <w:rPr>
          <w:rFonts w:cstheme="minorHAnsi"/>
          <w:u w:val="single"/>
        </w:rPr>
        <w:t>Wnioski/</w:t>
      </w:r>
      <w:r w:rsidR="00E17784">
        <w:rPr>
          <w:rFonts w:cstheme="minorHAnsi"/>
          <w:u w:val="single"/>
        </w:rPr>
        <w:t xml:space="preserve"> </w:t>
      </w:r>
      <w:r w:rsidRPr="001E760B">
        <w:rPr>
          <w:rFonts w:cstheme="minorHAnsi"/>
          <w:u w:val="single"/>
        </w:rPr>
        <w:t>Rekomendacje:</w:t>
      </w:r>
      <w:r w:rsidRPr="00746CCD">
        <w:rPr>
          <w:rFonts w:cstheme="minorHAnsi"/>
        </w:rPr>
        <w:t xml:space="preserve"> </w:t>
      </w:r>
    </w:p>
    <w:p w14:paraId="390E02AE" w14:textId="77777777" w:rsidR="00BC712A" w:rsidRDefault="00BC712A" w:rsidP="00BC712A">
      <w:pPr>
        <w:spacing w:after="0" w:line="240" w:lineRule="auto"/>
        <w:jc w:val="both"/>
        <w:rPr>
          <w:rFonts w:cstheme="minorHAnsi"/>
        </w:rPr>
      </w:pPr>
      <w:r w:rsidRPr="00746CCD">
        <w:rPr>
          <w:rFonts w:cstheme="minorHAnsi"/>
        </w:rPr>
        <w:t xml:space="preserve">Pełnomocnik na bieżąco monitoruje potrzeby w zakresie organizacji szkoleń z zakresu </w:t>
      </w:r>
      <w:r w:rsidR="00E7245C">
        <w:rPr>
          <w:rFonts w:cstheme="minorHAnsi"/>
        </w:rPr>
        <w:t xml:space="preserve">                                                  </w:t>
      </w:r>
      <w:r w:rsidRPr="00746CCD">
        <w:rPr>
          <w:rFonts w:cstheme="minorHAnsi"/>
        </w:rPr>
        <w:t xml:space="preserve">z przeciwdziałania dyskryminacji, pozostaje w tej kwestii w stałym kontakcie z pełnomocnikiem wojewody ds. równego traktowania oraz wewnętrznymi komórkami urzędu odpowiedzialnymi </w:t>
      </w:r>
      <w:r w:rsidR="00E7245C">
        <w:rPr>
          <w:rFonts w:cstheme="minorHAnsi"/>
        </w:rPr>
        <w:t xml:space="preserve">                             </w:t>
      </w:r>
      <w:r w:rsidRPr="00746CCD">
        <w:rPr>
          <w:rFonts w:cstheme="minorHAnsi"/>
        </w:rPr>
        <w:t>za edukację pracowników.</w:t>
      </w:r>
    </w:p>
    <w:p w14:paraId="6989A9AC" w14:textId="77777777" w:rsidR="00BC712A" w:rsidRPr="00746CCD" w:rsidRDefault="00BC712A" w:rsidP="00BC712A">
      <w:pPr>
        <w:spacing w:after="0" w:line="240" w:lineRule="auto"/>
        <w:jc w:val="both"/>
        <w:rPr>
          <w:rFonts w:cstheme="minorHAnsi"/>
        </w:rPr>
      </w:pPr>
    </w:p>
    <w:p w14:paraId="613F0ADE" w14:textId="77777777" w:rsidR="00BC712A" w:rsidRPr="00833E16" w:rsidRDefault="00BC712A" w:rsidP="00CC0BA9">
      <w:pPr>
        <w:pStyle w:val="Akapitzlist"/>
        <w:numPr>
          <w:ilvl w:val="0"/>
          <w:numId w:val="15"/>
        </w:numPr>
        <w:spacing w:after="0" w:line="240" w:lineRule="auto"/>
        <w:jc w:val="both"/>
        <w:rPr>
          <w:rFonts w:cstheme="minorHAnsi"/>
        </w:rPr>
      </w:pPr>
      <w:r w:rsidRPr="00833E16">
        <w:rPr>
          <w:rFonts w:cstheme="minorHAnsi"/>
        </w:rPr>
        <w:t>Bieżące kontakty z przedstawicielami organizacji mniejszościowych.</w:t>
      </w:r>
    </w:p>
    <w:p w14:paraId="4A90C941" w14:textId="77777777" w:rsidR="00BC712A" w:rsidRPr="00746CCD" w:rsidRDefault="00BC712A" w:rsidP="00BC712A">
      <w:pPr>
        <w:pStyle w:val="Akapitzlist"/>
        <w:spacing w:after="0" w:line="240" w:lineRule="auto"/>
        <w:jc w:val="both"/>
        <w:rPr>
          <w:rFonts w:cstheme="minorHAnsi"/>
        </w:rPr>
      </w:pPr>
    </w:p>
    <w:p w14:paraId="2F859DF4" w14:textId="77777777" w:rsidR="00BC712A" w:rsidRDefault="00BC712A" w:rsidP="00BC712A">
      <w:pPr>
        <w:spacing w:after="0" w:line="240" w:lineRule="auto"/>
        <w:jc w:val="both"/>
        <w:rPr>
          <w:rFonts w:cstheme="minorHAnsi"/>
        </w:rPr>
      </w:pPr>
      <w:r w:rsidRPr="00746CCD">
        <w:rPr>
          <w:rFonts w:cstheme="minorHAnsi"/>
        </w:rPr>
        <w:t xml:space="preserve">Pełnomocnik pozostawał w bieżącym kontakcie z przedstawicielami organizacji mniejszościowych </w:t>
      </w:r>
      <w:r w:rsidR="00E7245C">
        <w:rPr>
          <w:rFonts w:cstheme="minorHAnsi"/>
        </w:rPr>
        <w:t xml:space="preserve">                </w:t>
      </w:r>
      <w:r w:rsidRPr="00746CCD">
        <w:rPr>
          <w:rFonts w:cstheme="minorHAnsi"/>
        </w:rPr>
        <w:t xml:space="preserve">na Mazowszu, uczestniczy w wydarzeniach kulturalnych, uroczystościach i świętach organizowanych przez przedstawicieli mniejszości. Reagował na zgłoszenia związane z nieprzestrzeganiem praw mniejszości do podtrzymywania i rozwoju tożsamości kulturowej, narodowej i etnicznej. Pozostawał </w:t>
      </w:r>
      <w:r w:rsidR="00E7245C">
        <w:rPr>
          <w:rFonts w:cstheme="minorHAnsi"/>
        </w:rPr>
        <w:t xml:space="preserve">        </w:t>
      </w:r>
      <w:r w:rsidRPr="00746CCD">
        <w:rPr>
          <w:rFonts w:cstheme="minorHAnsi"/>
        </w:rPr>
        <w:t>w stałym kontakcie z komórkami odpowiedzialnymi za realizację praw mniejszości w Kuratorium Oświaty</w:t>
      </w:r>
      <w:r w:rsidR="00E7245C">
        <w:rPr>
          <w:rFonts w:cstheme="minorHAnsi"/>
        </w:rPr>
        <w:t xml:space="preserve"> w Warszawie</w:t>
      </w:r>
      <w:r w:rsidRPr="00746CCD">
        <w:rPr>
          <w:rFonts w:cstheme="minorHAnsi"/>
        </w:rPr>
        <w:t xml:space="preserve">, </w:t>
      </w:r>
      <w:r>
        <w:rPr>
          <w:rFonts w:cstheme="minorHAnsi"/>
        </w:rPr>
        <w:t xml:space="preserve">w Mazowieckiej </w:t>
      </w:r>
      <w:r w:rsidRPr="00746CCD">
        <w:rPr>
          <w:rFonts w:cstheme="minorHAnsi"/>
        </w:rPr>
        <w:t>Wojewódzkiej Komendzie Policji z siedzibą w Radomiu, Stołecznej Komendzie Policji w Warszawie.</w:t>
      </w:r>
    </w:p>
    <w:p w14:paraId="34095D3A" w14:textId="77777777" w:rsidR="008654E8" w:rsidRDefault="008654E8" w:rsidP="00BC712A">
      <w:pPr>
        <w:spacing w:after="0" w:line="240" w:lineRule="auto"/>
        <w:jc w:val="both"/>
        <w:rPr>
          <w:rFonts w:cstheme="minorHAnsi"/>
        </w:rPr>
      </w:pPr>
    </w:p>
    <w:p w14:paraId="664A4DC3" w14:textId="77777777" w:rsidR="008654E8" w:rsidRDefault="008654E8" w:rsidP="00BC712A">
      <w:pPr>
        <w:spacing w:after="0" w:line="240" w:lineRule="auto"/>
        <w:jc w:val="both"/>
        <w:rPr>
          <w:rFonts w:cstheme="minorHAnsi"/>
        </w:rPr>
      </w:pPr>
    </w:p>
    <w:p w14:paraId="4B962DEC" w14:textId="77777777" w:rsidR="00E17784" w:rsidRPr="00746CCD" w:rsidRDefault="00E17784" w:rsidP="00BC712A">
      <w:pPr>
        <w:spacing w:after="0" w:line="240" w:lineRule="auto"/>
        <w:jc w:val="both"/>
        <w:rPr>
          <w:rFonts w:cstheme="minorHAnsi"/>
        </w:rPr>
      </w:pPr>
    </w:p>
    <w:p w14:paraId="5B6C88C8" w14:textId="77777777" w:rsidR="00E7245C" w:rsidRDefault="00E17784" w:rsidP="00BC712A">
      <w:pPr>
        <w:spacing w:after="0" w:line="240" w:lineRule="auto"/>
        <w:jc w:val="both"/>
        <w:rPr>
          <w:rFonts w:cstheme="minorHAnsi"/>
        </w:rPr>
      </w:pPr>
      <w:r>
        <w:rPr>
          <w:rFonts w:cstheme="minorHAnsi"/>
          <w:u w:val="single"/>
        </w:rPr>
        <w:t xml:space="preserve">Wnioski/ </w:t>
      </w:r>
      <w:r w:rsidR="00BC712A" w:rsidRPr="001E760B">
        <w:rPr>
          <w:rFonts w:cstheme="minorHAnsi"/>
          <w:u w:val="single"/>
        </w:rPr>
        <w:t>Rekomendacje:</w:t>
      </w:r>
      <w:r w:rsidR="00BC712A" w:rsidRPr="00746CCD">
        <w:rPr>
          <w:rFonts w:cstheme="minorHAnsi"/>
        </w:rPr>
        <w:t xml:space="preserve"> </w:t>
      </w:r>
    </w:p>
    <w:p w14:paraId="6DC83686" w14:textId="77777777" w:rsidR="00BC712A" w:rsidRDefault="00BC712A" w:rsidP="00BC712A">
      <w:pPr>
        <w:spacing w:after="0" w:line="240" w:lineRule="auto"/>
        <w:jc w:val="both"/>
        <w:rPr>
          <w:rFonts w:cstheme="minorHAnsi"/>
        </w:rPr>
      </w:pPr>
      <w:r w:rsidRPr="00746CCD">
        <w:rPr>
          <w:rFonts w:cstheme="minorHAnsi"/>
        </w:rPr>
        <w:t xml:space="preserve">Dalsze działania na rzecz utrzymania stałego kontaktu i dobrych relacji z przedstawicielami i liderami organizacji społecznych  oraz innymi instytucjami działającymi na rzecz mniejszości. </w:t>
      </w:r>
    </w:p>
    <w:p w14:paraId="34E092AA" w14:textId="77777777" w:rsidR="00BC712A" w:rsidRPr="00746CCD" w:rsidRDefault="00BC712A" w:rsidP="00BC712A">
      <w:pPr>
        <w:spacing w:after="0" w:line="240" w:lineRule="auto"/>
        <w:jc w:val="both"/>
        <w:rPr>
          <w:rFonts w:cstheme="minorHAnsi"/>
        </w:rPr>
      </w:pPr>
    </w:p>
    <w:p w14:paraId="26675176" w14:textId="77777777" w:rsidR="00BC712A" w:rsidRPr="00833E16" w:rsidRDefault="00BC712A" w:rsidP="00CC0BA9">
      <w:pPr>
        <w:pStyle w:val="Akapitzlist"/>
        <w:numPr>
          <w:ilvl w:val="0"/>
          <w:numId w:val="15"/>
        </w:numPr>
        <w:spacing w:after="0" w:line="240" w:lineRule="auto"/>
        <w:jc w:val="both"/>
        <w:rPr>
          <w:rFonts w:cstheme="minorHAnsi"/>
        </w:rPr>
      </w:pPr>
      <w:r w:rsidRPr="00833E16">
        <w:rPr>
          <w:rFonts w:cstheme="minorHAnsi"/>
        </w:rPr>
        <w:t>Działania na rzecz społeczności romskiej</w:t>
      </w:r>
    </w:p>
    <w:p w14:paraId="64ACDD34" w14:textId="77777777" w:rsidR="00BC712A" w:rsidRPr="007B71D9" w:rsidRDefault="00BC712A" w:rsidP="007B71D9">
      <w:pPr>
        <w:spacing w:after="0" w:line="240" w:lineRule="auto"/>
        <w:ind w:left="360"/>
        <w:jc w:val="both"/>
        <w:rPr>
          <w:rFonts w:cstheme="minorHAnsi"/>
          <w:u w:val="single"/>
        </w:rPr>
      </w:pPr>
    </w:p>
    <w:p w14:paraId="56AEFCB7" w14:textId="77777777" w:rsidR="00BC712A" w:rsidRDefault="00BC712A" w:rsidP="00BC712A">
      <w:pPr>
        <w:spacing w:after="0" w:line="240" w:lineRule="auto"/>
        <w:jc w:val="both"/>
        <w:rPr>
          <w:rFonts w:cstheme="minorHAnsi"/>
        </w:rPr>
      </w:pPr>
      <w:r w:rsidRPr="00746CCD">
        <w:rPr>
          <w:rFonts w:cstheme="minorHAnsi"/>
        </w:rPr>
        <w:t>Pełnomocnik prowadził liczne działania na rzecz rozwiązania problemów mniejszości romskiej m. in.: koordynował „Program integracji społeczności romskiej w Polsce na lata 2014-2020, przeprowadził we współpracy z Wydziałem Polityki Społecznej MUW monitoring sytuacji Romów w województwie mazowieckim; przeprowadził konsultacje w sprawie sytuacji dzieci romskich; podejmował przeciwdziałania dyskryminacji w środowisku lokalnym.</w:t>
      </w:r>
    </w:p>
    <w:p w14:paraId="1221D6BE" w14:textId="77777777" w:rsidR="00E17784" w:rsidRPr="00746CCD" w:rsidRDefault="00E17784" w:rsidP="00BC712A">
      <w:pPr>
        <w:spacing w:after="0" w:line="240" w:lineRule="auto"/>
        <w:jc w:val="both"/>
        <w:rPr>
          <w:rFonts w:cstheme="minorHAnsi"/>
        </w:rPr>
      </w:pPr>
    </w:p>
    <w:p w14:paraId="3737FDD5" w14:textId="77777777" w:rsidR="00E17784" w:rsidRDefault="00BC712A" w:rsidP="00BC712A">
      <w:pPr>
        <w:spacing w:after="0" w:line="240" w:lineRule="auto"/>
        <w:jc w:val="both"/>
        <w:rPr>
          <w:rFonts w:cstheme="minorHAnsi"/>
        </w:rPr>
      </w:pPr>
      <w:r w:rsidRPr="001E760B">
        <w:rPr>
          <w:rFonts w:cstheme="minorHAnsi"/>
          <w:u w:val="single"/>
        </w:rPr>
        <w:t>Wnioski/</w:t>
      </w:r>
      <w:r w:rsidR="00E17784">
        <w:rPr>
          <w:rFonts w:cstheme="minorHAnsi"/>
          <w:u w:val="single"/>
        </w:rPr>
        <w:t xml:space="preserve"> </w:t>
      </w:r>
      <w:r w:rsidRPr="001E760B">
        <w:rPr>
          <w:rFonts w:cstheme="minorHAnsi"/>
          <w:u w:val="single"/>
        </w:rPr>
        <w:t>Rekomendacje:</w:t>
      </w:r>
      <w:r w:rsidRPr="00746CCD">
        <w:rPr>
          <w:rFonts w:cstheme="minorHAnsi"/>
        </w:rPr>
        <w:t xml:space="preserve"> </w:t>
      </w:r>
    </w:p>
    <w:p w14:paraId="7A11A0CD" w14:textId="77777777" w:rsidR="00BC712A" w:rsidRDefault="00BC712A" w:rsidP="00BC712A">
      <w:pPr>
        <w:spacing w:after="0" w:line="240" w:lineRule="auto"/>
        <w:jc w:val="both"/>
        <w:rPr>
          <w:rFonts w:cstheme="minorHAnsi"/>
        </w:rPr>
      </w:pPr>
      <w:r w:rsidRPr="00746CCD">
        <w:rPr>
          <w:rFonts w:cstheme="minorHAnsi"/>
        </w:rPr>
        <w:t xml:space="preserve">Podstawowym celem wszystkim działań było zwiększenie integracji społeczności romskiej w życiu społeczeństwa obywatelskiego. Pełnomocnik zamierza w dalszym ciągu realizować powyższe działania poprzez stały kontakt z przedstawicielami społeczności romskiej, asystentami romskimi, asystentami </w:t>
      </w:r>
      <w:r w:rsidRPr="00746CCD">
        <w:rPr>
          <w:rFonts w:cstheme="minorHAnsi"/>
        </w:rPr>
        <w:lastRenderedPageBreak/>
        <w:t xml:space="preserve">edukacji romskiej oraz przedstawicielami jednostek samorządu terytorialnego obszarów zamieszkiwanych przez Romów.  </w:t>
      </w:r>
    </w:p>
    <w:p w14:paraId="1152E32B" w14:textId="77777777" w:rsidR="00BC712A" w:rsidRPr="00746CCD" w:rsidRDefault="00BC712A" w:rsidP="00BC712A">
      <w:pPr>
        <w:spacing w:after="0" w:line="240" w:lineRule="auto"/>
        <w:jc w:val="both"/>
        <w:rPr>
          <w:rFonts w:cstheme="minorHAnsi"/>
        </w:rPr>
      </w:pPr>
    </w:p>
    <w:p w14:paraId="33E1A47D" w14:textId="77777777" w:rsidR="00BC712A" w:rsidRPr="00833E16" w:rsidRDefault="00BC712A" w:rsidP="00CC0BA9">
      <w:pPr>
        <w:pStyle w:val="Akapitzlist"/>
        <w:numPr>
          <w:ilvl w:val="0"/>
          <w:numId w:val="15"/>
        </w:numPr>
        <w:spacing w:after="0" w:line="240" w:lineRule="auto"/>
        <w:jc w:val="both"/>
        <w:rPr>
          <w:rFonts w:cstheme="minorHAnsi"/>
        </w:rPr>
      </w:pPr>
      <w:r w:rsidRPr="00833E16">
        <w:rPr>
          <w:rFonts w:cstheme="minorHAnsi"/>
        </w:rPr>
        <w:t xml:space="preserve"> Działania na rzecz respektowania praw osób posługujących się językiem regionalnym.</w:t>
      </w:r>
    </w:p>
    <w:p w14:paraId="72702E44" w14:textId="77777777" w:rsidR="00BC712A" w:rsidRPr="00746CCD" w:rsidRDefault="00BC712A" w:rsidP="00BC712A">
      <w:pPr>
        <w:pStyle w:val="Akapitzlist"/>
        <w:spacing w:after="0" w:line="240" w:lineRule="auto"/>
        <w:jc w:val="both"/>
        <w:rPr>
          <w:rFonts w:cstheme="minorHAnsi"/>
        </w:rPr>
      </w:pPr>
    </w:p>
    <w:p w14:paraId="54ABE542" w14:textId="77777777" w:rsidR="00BC712A" w:rsidRDefault="00BC712A" w:rsidP="00BC712A">
      <w:pPr>
        <w:spacing w:after="0" w:line="240" w:lineRule="auto"/>
        <w:jc w:val="both"/>
        <w:rPr>
          <w:rFonts w:cstheme="minorHAnsi"/>
        </w:rPr>
      </w:pPr>
      <w:r w:rsidRPr="00746CCD">
        <w:rPr>
          <w:rFonts w:cstheme="minorHAnsi"/>
        </w:rPr>
        <w:t xml:space="preserve">Pełnomocnik kontynuował ogólnopolską </w:t>
      </w:r>
      <w:r>
        <w:rPr>
          <w:rFonts w:cstheme="minorHAnsi"/>
        </w:rPr>
        <w:t>k</w:t>
      </w:r>
      <w:r w:rsidRPr="00746CCD">
        <w:rPr>
          <w:rFonts w:cstheme="minorHAnsi"/>
        </w:rPr>
        <w:t>ampanię promującą używanie języków mniejszościowych oraz języka regionalnego. Odbywał spotkania z przedstawicielami mniejszości narodowych i etnicznych z obszaru Mazowsza, w trakcie których poruszan</w:t>
      </w:r>
      <w:r>
        <w:rPr>
          <w:rFonts w:cstheme="minorHAnsi"/>
        </w:rPr>
        <w:t>y</w:t>
      </w:r>
      <w:r w:rsidRPr="00746CCD">
        <w:rPr>
          <w:rFonts w:cstheme="minorHAnsi"/>
        </w:rPr>
        <w:t xml:space="preserve"> był</w:t>
      </w:r>
      <w:r>
        <w:rPr>
          <w:rFonts w:cstheme="minorHAnsi"/>
        </w:rPr>
        <w:t xml:space="preserve"> ww.</w:t>
      </w:r>
      <w:r w:rsidRPr="00746CCD">
        <w:rPr>
          <w:rFonts w:cstheme="minorHAnsi"/>
        </w:rPr>
        <w:t xml:space="preserve"> temat. W trakcie spotkań dystrybuowane były materiały informacyjne w postaci ulotek dotyczące</w:t>
      </w:r>
      <w:r>
        <w:rPr>
          <w:rFonts w:cstheme="minorHAnsi"/>
        </w:rPr>
        <w:t>j</w:t>
      </w:r>
      <w:r w:rsidRPr="00746CCD">
        <w:rPr>
          <w:rFonts w:cstheme="minorHAnsi"/>
        </w:rPr>
        <w:t xml:space="preserve"> nauczania języków regionalnych i mniejszości oraz praw związanych z zachowaniem tożsamości kulturowej i językowej. W spotkaniach tych brali udział przedstawiciele Ormian, Romów, Ukraińców, Rosjan, Żydów, Tatarów, Karaimów. Spotkania były też okazją do wymiany doświadczeń i informacji pomiędzy przedstawicielami mniejszości na szczeblu wojewódzkim. Pełnomocnik udzielał konsultacji mieszkańcom – przedstawicielom społeczności mniejszościowych, nauczycielom z obszaru województwa, oraz podejmował interwencje w sytuacjach, w których istniało przypuszczenie naruszenia prawa mniejszości do zachowania tożsamości, języka </w:t>
      </w:r>
      <w:r w:rsidR="00617471">
        <w:rPr>
          <w:rFonts w:cstheme="minorHAnsi"/>
        </w:rPr>
        <w:t xml:space="preserve">                      </w:t>
      </w:r>
      <w:r w:rsidRPr="00746CCD">
        <w:rPr>
          <w:rFonts w:cstheme="minorHAnsi"/>
        </w:rPr>
        <w:t>i kultury.</w:t>
      </w:r>
    </w:p>
    <w:p w14:paraId="6186E6DF" w14:textId="77777777" w:rsidR="00E17784" w:rsidRPr="00746CCD" w:rsidRDefault="00E17784" w:rsidP="00BC712A">
      <w:pPr>
        <w:spacing w:after="0" w:line="240" w:lineRule="auto"/>
        <w:jc w:val="both"/>
        <w:rPr>
          <w:rFonts w:cstheme="minorHAnsi"/>
        </w:rPr>
      </w:pPr>
    </w:p>
    <w:p w14:paraId="0F53E74F" w14:textId="77777777" w:rsidR="00E7245C" w:rsidRDefault="00BC712A" w:rsidP="00BC712A">
      <w:pPr>
        <w:spacing w:after="0" w:line="240" w:lineRule="auto"/>
        <w:jc w:val="both"/>
        <w:rPr>
          <w:rFonts w:cstheme="minorHAnsi"/>
        </w:rPr>
      </w:pPr>
      <w:r w:rsidRPr="001E760B">
        <w:rPr>
          <w:rFonts w:cstheme="minorHAnsi"/>
          <w:u w:val="single"/>
        </w:rPr>
        <w:t>Wnioski/</w:t>
      </w:r>
      <w:r w:rsidR="00E17784">
        <w:rPr>
          <w:rFonts w:cstheme="minorHAnsi"/>
          <w:u w:val="single"/>
        </w:rPr>
        <w:t xml:space="preserve"> </w:t>
      </w:r>
      <w:r w:rsidRPr="001E760B">
        <w:rPr>
          <w:rFonts w:cstheme="minorHAnsi"/>
          <w:u w:val="single"/>
        </w:rPr>
        <w:t>Rekomendacje:</w:t>
      </w:r>
      <w:r w:rsidRPr="00746CCD">
        <w:rPr>
          <w:rFonts w:cstheme="minorHAnsi"/>
        </w:rPr>
        <w:t xml:space="preserve"> </w:t>
      </w:r>
    </w:p>
    <w:p w14:paraId="20DD8390" w14:textId="77777777" w:rsidR="00BC712A" w:rsidRPr="00746CCD" w:rsidRDefault="00BC712A" w:rsidP="00BC712A">
      <w:pPr>
        <w:spacing w:after="0" w:line="240" w:lineRule="auto"/>
        <w:jc w:val="both"/>
        <w:rPr>
          <w:rFonts w:cstheme="minorHAnsi"/>
        </w:rPr>
      </w:pPr>
      <w:r w:rsidRPr="00746CCD">
        <w:rPr>
          <w:rFonts w:cstheme="minorHAnsi"/>
        </w:rPr>
        <w:t>Dalsze działania z tego zakresu.</w:t>
      </w:r>
    </w:p>
    <w:p w14:paraId="6D0CF830" w14:textId="77777777" w:rsidR="00BC712A" w:rsidRDefault="00BC712A" w:rsidP="00BC712A">
      <w:pPr>
        <w:spacing w:line="240" w:lineRule="auto"/>
        <w:rPr>
          <w:rFonts w:asciiTheme="majorHAnsi" w:hAnsiTheme="majorHAnsi" w:cstheme="majorHAnsi"/>
        </w:rPr>
      </w:pPr>
    </w:p>
    <w:p w14:paraId="259A3137" w14:textId="77777777" w:rsidR="00BC712A" w:rsidRPr="00D83A76" w:rsidRDefault="00BC712A" w:rsidP="00A0746A">
      <w:pPr>
        <w:shd w:val="clear" w:color="auto" w:fill="DEEAF6" w:themeFill="accent1" w:themeFillTint="33"/>
        <w:spacing w:after="0" w:line="240" w:lineRule="auto"/>
        <w:jc w:val="both"/>
        <w:rPr>
          <w:rFonts w:cstheme="minorHAnsi"/>
          <w:b/>
        </w:rPr>
      </w:pPr>
      <w:r w:rsidRPr="00D83A76">
        <w:rPr>
          <w:rFonts w:cstheme="minorHAnsi"/>
          <w:b/>
        </w:rPr>
        <w:t>Wojewoda Opolski</w:t>
      </w:r>
      <w:r>
        <w:rPr>
          <w:rStyle w:val="Odwoanieprzypisudolnego"/>
          <w:rFonts w:cstheme="minorHAnsi"/>
          <w:b/>
        </w:rPr>
        <w:footnoteReference w:id="17"/>
      </w:r>
    </w:p>
    <w:p w14:paraId="275ED47D" w14:textId="77777777" w:rsidR="00BC712A" w:rsidRDefault="00BC712A" w:rsidP="00BC712A">
      <w:pPr>
        <w:spacing w:after="0" w:line="240" w:lineRule="auto"/>
        <w:jc w:val="both"/>
        <w:rPr>
          <w:rFonts w:cstheme="minorHAnsi"/>
        </w:rPr>
      </w:pPr>
    </w:p>
    <w:p w14:paraId="7C0A7A27" w14:textId="77777777" w:rsidR="00BC712A" w:rsidRDefault="00BC712A" w:rsidP="00BC712A">
      <w:pPr>
        <w:spacing w:after="0" w:line="240" w:lineRule="auto"/>
        <w:jc w:val="both"/>
        <w:rPr>
          <w:rFonts w:cstheme="minorHAnsi"/>
        </w:rPr>
      </w:pPr>
      <w:r w:rsidRPr="00B96192">
        <w:rPr>
          <w:rFonts w:cstheme="minorHAnsi"/>
        </w:rPr>
        <w:t xml:space="preserve">Sytuacja mniejszości narodowych i etnicznych  na terenie </w:t>
      </w:r>
      <w:r>
        <w:rPr>
          <w:rFonts w:cstheme="minorHAnsi"/>
        </w:rPr>
        <w:t>województwa opolskiego</w:t>
      </w:r>
      <w:r w:rsidRPr="00B96192">
        <w:rPr>
          <w:rFonts w:cstheme="minorHAnsi"/>
        </w:rPr>
        <w:t xml:space="preserve"> była monitorowana na bieżąco przez Pełnomocni</w:t>
      </w:r>
      <w:r>
        <w:rPr>
          <w:rFonts w:cstheme="minorHAnsi"/>
        </w:rPr>
        <w:t>ka Wojewody Opolskiego</w:t>
      </w:r>
      <w:r w:rsidRPr="00B96192">
        <w:rPr>
          <w:rFonts w:cstheme="minorHAnsi"/>
        </w:rPr>
        <w:t xml:space="preserve"> ds. mniejszości narodowych i etnicznych</w:t>
      </w:r>
      <w:r>
        <w:rPr>
          <w:rFonts w:cstheme="minorHAnsi"/>
        </w:rPr>
        <w:t>.</w:t>
      </w:r>
    </w:p>
    <w:p w14:paraId="38FD1398" w14:textId="77777777" w:rsidR="00BC712A" w:rsidRDefault="00BC712A" w:rsidP="00BC712A">
      <w:pPr>
        <w:spacing w:after="0" w:line="240" w:lineRule="auto"/>
        <w:jc w:val="both"/>
        <w:rPr>
          <w:rFonts w:cstheme="minorHAnsi"/>
        </w:rPr>
      </w:pPr>
    </w:p>
    <w:p w14:paraId="5FE57792" w14:textId="77777777" w:rsidR="00BC712A" w:rsidRDefault="00BC712A" w:rsidP="00BC712A">
      <w:pPr>
        <w:spacing w:after="0" w:line="240" w:lineRule="auto"/>
        <w:jc w:val="both"/>
        <w:rPr>
          <w:rFonts w:cstheme="minorHAnsi"/>
        </w:rPr>
      </w:pPr>
      <w:r w:rsidRPr="00D83A76">
        <w:rPr>
          <w:rFonts w:cstheme="minorHAnsi"/>
        </w:rPr>
        <w:t xml:space="preserve">Mniejszość niemiecka jest najliczniejszą mniejszością narodową zamieszkującą Opolszczyznę. Podczas Narodowego </w:t>
      </w:r>
      <w:r>
        <w:rPr>
          <w:rFonts w:cstheme="minorHAnsi"/>
        </w:rPr>
        <w:t>S</w:t>
      </w:r>
      <w:r w:rsidRPr="00D83A76">
        <w:rPr>
          <w:rFonts w:cstheme="minorHAnsi"/>
        </w:rPr>
        <w:t xml:space="preserve">pisu </w:t>
      </w:r>
      <w:r>
        <w:rPr>
          <w:rFonts w:cstheme="minorHAnsi"/>
        </w:rPr>
        <w:t>P</w:t>
      </w:r>
      <w:r w:rsidRPr="00D83A76">
        <w:rPr>
          <w:rFonts w:cstheme="minorHAnsi"/>
        </w:rPr>
        <w:t xml:space="preserve">owszechnego </w:t>
      </w:r>
      <w:r>
        <w:rPr>
          <w:rFonts w:cstheme="minorHAnsi"/>
        </w:rPr>
        <w:t>L</w:t>
      </w:r>
      <w:r w:rsidRPr="00D83A76">
        <w:rPr>
          <w:rFonts w:cstheme="minorHAnsi"/>
        </w:rPr>
        <w:t xml:space="preserve">udności i </w:t>
      </w:r>
      <w:r>
        <w:rPr>
          <w:rFonts w:cstheme="minorHAnsi"/>
        </w:rPr>
        <w:t>M</w:t>
      </w:r>
      <w:r w:rsidRPr="00D83A76">
        <w:rPr>
          <w:rFonts w:cstheme="minorHAnsi"/>
        </w:rPr>
        <w:t xml:space="preserve">ieszkań, narodowość niemiecką zadeklarowało </w:t>
      </w:r>
      <w:r w:rsidR="00E7245C">
        <w:rPr>
          <w:rFonts w:cstheme="minorHAnsi"/>
        </w:rPr>
        <w:t xml:space="preserve">                             </w:t>
      </w:r>
      <w:r w:rsidRPr="00D83A76">
        <w:rPr>
          <w:rFonts w:cstheme="minorHAnsi"/>
        </w:rPr>
        <w:t>w województwie opolskim 78 157 osób.</w:t>
      </w:r>
    </w:p>
    <w:p w14:paraId="01291594" w14:textId="77777777" w:rsidR="00BC712A" w:rsidRPr="00D83A76" w:rsidRDefault="00BC712A" w:rsidP="00BC712A">
      <w:pPr>
        <w:spacing w:after="0" w:line="240" w:lineRule="auto"/>
        <w:jc w:val="both"/>
        <w:rPr>
          <w:rFonts w:cstheme="minorHAnsi"/>
        </w:rPr>
      </w:pPr>
      <w:r w:rsidRPr="00D83A76">
        <w:rPr>
          <w:rFonts w:cstheme="minorHAnsi"/>
        </w:rPr>
        <w:t xml:space="preserve">Głównym celem Towarzystwa Społeczno - Kulturalnego Niemców na Śląsku Opolskim jest animacja i wspieranie życia kulturalnego </w:t>
      </w:r>
      <w:r>
        <w:rPr>
          <w:rFonts w:cstheme="minorHAnsi"/>
        </w:rPr>
        <w:t>m</w:t>
      </w:r>
      <w:r w:rsidRPr="00D83A76">
        <w:rPr>
          <w:rFonts w:cstheme="minorHAnsi"/>
        </w:rPr>
        <w:t xml:space="preserve">niejszości niemieckiej, rozwój niemieckojęzycznego szkolnictwa </w:t>
      </w:r>
      <w:r w:rsidR="00E7245C">
        <w:rPr>
          <w:rFonts w:cstheme="minorHAnsi"/>
        </w:rPr>
        <w:t xml:space="preserve">                        </w:t>
      </w:r>
      <w:r w:rsidRPr="00D83A76">
        <w:rPr>
          <w:rFonts w:cstheme="minorHAnsi"/>
        </w:rPr>
        <w:t xml:space="preserve">w regionie, propagowanie dwujęzyczności mieszkańców regionu jak również wspieranie instytucji </w:t>
      </w:r>
      <w:r w:rsidR="00E7245C">
        <w:rPr>
          <w:rFonts w:cstheme="minorHAnsi"/>
        </w:rPr>
        <w:t xml:space="preserve">                         </w:t>
      </w:r>
      <w:r w:rsidRPr="00D83A76">
        <w:rPr>
          <w:rFonts w:cstheme="minorHAnsi"/>
        </w:rPr>
        <w:t>o charakterze społecznym. Proj</w:t>
      </w:r>
      <w:r>
        <w:rPr>
          <w:rFonts w:cstheme="minorHAnsi"/>
        </w:rPr>
        <w:t xml:space="preserve">ekty kulturalne </w:t>
      </w:r>
      <w:r w:rsidRPr="00D83A76">
        <w:rPr>
          <w:rFonts w:cstheme="minorHAnsi"/>
        </w:rPr>
        <w:t>realizowane przez TSKN promują  kulturę niemiecką</w:t>
      </w:r>
      <w:r w:rsidR="00E7245C">
        <w:rPr>
          <w:rFonts w:cstheme="minorHAnsi"/>
        </w:rPr>
        <w:t xml:space="preserve">                        </w:t>
      </w:r>
      <w:r w:rsidRPr="00D83A76">
        <w:rPr>
          <w:rFonts w:cstheme="minorHAnsi"/>
        </w:rPr>
        <w:t xml:space="preserve"> i mniejszość niemiecką wśród mieszkańców województwa. </w:t>
      </w:r>
    </w:p>
    <w:p w14:paraId="202D73B5" w14:textId="77777777" w:rsidR="00BC712A" w:rsidRPr="00D83A76" w:rsidRDefault="00BC712A" w:rsidP="00BC712A">
      <w:pPr>
        <w:spacing w:after="0" w:line="240" w:lineRule="auto"/>
        <w:jc w:val="both"/>
        <w:rPr>
          <w:rFonts w:cstheme="minorHAnsi"/>
        </w:rPr>
      </w:pPr>
    </w:p>
    <w:p w14:paraId="0ABCAF4A" w14:textId="77777777" w:rsidR="00BC712A" w:rsidRDefault="00BC712A" w:rsidP="00BC712A">
      <w:pPr>
        <w:spacing w:after="0" w:line="240" w:lineRule="auto"/>
        <w:jc w:val="both"/>
        <w:rPr>
          <w:rFonts w:cstheme="minorHAnsi"/>
        </w:rPr>
      </w:pPr>
      <w:r w:rsidRPr="00D83A76">
        <w:rPr>
          <w:rFonts w:cstheme="minorHAnsi"/>
        </w:rPr>
        <w:t>Pełnomocnik Wojewody Opolskiego, każdorazowo jest zapraszany d</w:t>
      </w:r>
      <w:r>
        <w:rPr>
          <w:rFonts w:cstheme="minorHAnsi"/>
        </w:rPr>
        <w:t xml:space="preserve">o udziału w </w:t>
      </w:r>
      <w:r w:rsidRPr="00D83A76">
        <w:rPr>
          <w:rFonts w:cstheme="minorHAnsi"/>
        </w:rPr>
        <w:t>organizowanych przedsięwzięciach oraz uroczystościach.  Corocznie bierze udział w uroczystości upamiętnienia Tragedii Górnośląskiej w Łambinowicach.</w:t>
      </w:r>
    </w:p>
    <w:p w14:paraId="039D6245" w14:textId="77777777" w:rsidR="00BC712A" w:rsidRDefault="00BC712A" w:rsidP="00BC712A">
      <w:pPr>
        <w:spacing w:after="0" w:line="240" w:lineRule="auto"/>
        <w:jc w:val="both"/>
        <w:rPr>
          <w:rFonts w:cstheme="minorHAnsi"/>
        </w:rPr>
      </w:pPr>
    </w:p>
    <w:p w14:paraId="47CFAB9F" w14:textId="77777777" w:rsidR="00BC712A" w:rsidRDefault="00BC712A" w:rsidP="00BC712A">
      <w:pPr>
        <w:spacing w:after="0" w:line="240" w:lineRule="auto"/>
        <w:jc w:val="both"/>
        <w:rPr>
          <w:rFonts w:cstheme="minorHAnsi"/>
        </w:rPr>
      </w:pPr>
      <w:r w:rsidRPr="00D83A76">
        <w:rPr>
          <w:rFonts w:cstheme="minorHAnsi"/>
        </w:rPr>
        <w:t xml:space="preserve">Wojewoda Opolski realizuje również rządowy </w:t>
      </w:r>
      <w:r w:rsidRPr="00833E16">
        <w:rPr>
          <w:rFonts w:cstheme="minorHAnsi"/>
          <w:i/>
          <w:iCs/>
        </w:rPr>
        <w:t>Program integracji społeczności roms</w:t>
      </w:r>
      <w:r w:rsidR="005A3C7E" w:rsidRPr="00833E16">
        <w:rPr>
          <w:rFonts w:cstheme="minorHAnsi"/>
          <w:i/>
          <w:iCs/>
        </w:rPr>
        <w:t xml:space="preserve">kiej w Polsce </w:t>
      </w:r>
      <w:r w:rsidR="00E7245C" w:rsidRPr="00833E16">
        <w:rPr>
          <w:rFonts w:cstheme="minorHAnsi"/>
          <w:i/>
          <w:iCs/>
        </w:rPr>
        <w:t xml:space="preserve">                     </w:t>
      </w:r>
      <w:r w:rsidR="005A3C7E" w:rsidRPr="00833E16">
        <w:rPr>
          <w:rFonts w:cstheme="minorHAnsi"/>
          <w:i/>
          <w:iCs/>
        </w:rPr>
        <w:t>na lata 2014-2020</w:t>
      </w:r>
      <w:r w:rsidRPr="00D83A76">
        <w:rPr>
          <w:rFonts w:cstheme="minorHAnsi"/>
        </w:rPr>
        <w:t xml:space="preserve">. Główne przedsięwzięcia tego programu -  umożliwiają środowiskom romskim integrację ze społecznością lokalną. </w:t>
      </w:r>
    </w:p>
    <w:p w14:paraId="04F7DDF3" w14:textId="77777777" w:rsidR="00BC712A" w:rsidRPr="00D83A76" w:rsidRDefault="00BC712A" w:rsidP="00BC712A">
      <w:pPr>
        <w:spacing w:after="0" w:line="240" w:lineRule="auto"/>
        <w:jc w:val="both"/>
        <w:rPr>
          <w:rFonts w:cstheme="minorHAnsi"/>
        </w:rPr>
      </w:pPr>
    </w:p>
    <w:p w14:paraId="340A73B7" w14:textId="2308B893" w:rsidR="00BC712A" w:rsidRDefault="00BC712A" w:rsidP="00BC712A">
      <w:pPr>
        <w:spacing w:after="0" w:line="240" w:lineRule="auto"/>
        <w:jc w:val="both"/>
        <w:rPr>
          <w:rFonts w:cstheme="minorHAnsi"/>
        </w:rPr>
      </w:pPr>
      <w:r w:rsidRPr="00D83A76">
        <w:rPr>
          <w:rFonts w:cstheme="minorHAnsi"/>
        </w:rPr>
        <w:t>Realizowane programy kształt</w:t>
      </w:r>
      <w:r w:rsidR="00E7245C">
        <w:rPr>
          <w:rFonts w:cstheme="minorHAnsi"/>
        </w:rPr>
        <w:t>owały</w:t>
      </w:r>
      <w:r w:rsidRPr="00D83A76">
        <w:rPr>
          <w:rFonts w:cstheme="minorHAnsi"/>
        </w:rPr>
        <w:t xml:space="preserve"> prawidłowe postawy społeczne oraz przygotow</w:t>
      </w:r>
      <w:r w:rsidR="00E7245C">
        <w:rPr>
          <w:rFonts w:cstheme="minorHAnsi"/>
        </w:rPr>
        <w:t>ały</w:t>
      </w:r>
      <w:r w:rsidRPr="00D83A76">
        <w:rPr>
          <w:rFonts w:cstheme="minorHAnsi"/>
        </w:rPr>
        <w:t xml:space="preserve"> </w:t>
      </w:r>
      <w:r w:rsidR="00E7245C">
        <w:rPr>
          <w:rFonts w:cstheme="minorHAnsi"/>
        </w:rPr>
        <w:t xml:space="preserve">                               </w:t>
      </w:r>
      <w:r w:rsidRPr="00D83A76">
        <w:rPr>
          <w:rFonts w:cstheme="minorHAnsi"/>
        </w:rPr>
        <w:t xml:space="preserve">do </w:t>
      </w:r>
      <w:r>
        <w:rPr>
          <w:rFonts w:cstheme="minorHAnsi"/>
        </w:rPr>
        <w:t>uczestnictwa w życiu społecznym</w:t>
      </w:r>
      <w:r w:rsidRPr="00D83A76">
        <w:rPr>
          <w:rFonts w:cstheme="minorHAnsi"/>
        </w:rPr>
        <w:t>.</w:t>
      </w:r>
      <w:r w:rsidR="00DB51FE">
        <w:rPr>
          <w:rFonts w:cstheme="minorHAnsi"/>
        </w:rPr>
        <w:t xml:space="preserve"> </w:t>
      </w:r>
      <w:r w:rsidRPr="00D83A76">
        <w:rPr>
          <w:rFonts w:cstheme="minorHAnsi"/>
        </w:rPr>
        <w:t>Dzięki programom realizowanym przez świetlice romskie, nastąpiła poprawa średnich ocen uczniów romskich. Dzieci korzysta</w:t>
      </w:r>
      <w:r w:rsidR="00E7245C">
        <w:rPr>
          <w:rFonts w:cstheme="minorHAnsi"/>
        </w:rPr>
        <w:t>ły</w:t>
      </w:r>
      <w:r w:rsidRPr="00D83A76">
        <w:rPr>
          <w:rFonts w:cstheme="minorHAnsi"/>
        </w:rPr>
        <w:t xml:space="preserve"> z wielu pomocy dydaktycznych niedostępnych w domu, w tym z komputerów i </w:t>
      </w:r>
      <w:r w:rsidR="00E7245C">
        <w:rPr>
          <w:rFonts w:cstheme="minorHAnsi"/>
        </w:rPr>
        <w:t>I</w:t>
      </w:r>
      <w:r w:rsidRPr="00D83A76">
        <w:rPr>
          <w:rFonts w:cstheme="minorHAnsi"/>
        </w:rPr>
        <w:t xml:space="preserve">nternetu oraz chętniej uczestniczą w zajęciach. Poprzez realizacje </w:t>
      </w:r>
      <w:r w:rsidR="00EC550B">
        <w:rPr>
          <w:rFonts w:cstheme="minorHAnsi"/>
        </w:rPr>
        <w:t xml:space="preserve">ww. </w:t>
      </w:r>
      <w:r w:rsidRPr="00D83A76">
        <w:rPr>
          <w:rFonts w:cstheme="minorHAnsi"/>
        </w:rPr>
        <w:t xml:space="preserve">Programu dokonała się zmiana wizerunku „dziecka romskiego” w środowisku szkolnym oraz wzrosło zaufanie środowiska romskiego </w:t>
      </w:r>
      <w:r>
        <w:rPr>
          <w:rFonts w:cstheme="minorHAnsi"/>
        </w:rPr>
        <w:t>do instytucji oświatowych.</w:t>
      </w:r>
    </w:p>
    <w:p w14:paraId="1006156A" w14:textId="07B654C9" w:rsidR="00BC712A" w:rsidRDefault="00BC712A" w:rsidP="00BC712A">
      <w:pPr>
        <w:spacing w:after="0" w:line="240" w:lineRule="auto"/>
        <w:jc w:val="both"/>
        <w:rPr>
          <w:rFonts w:cstheme="minorHAnsi"/>
        </w:rPr>
      </w:pPr>
      <w:r w:rsidRPr="00D83A76">
        <w:rPr>
          <w:rFonts w:cstheme="minorHAnsi"/>
        </w:rPr>
        <w:lastRenderedPageBreak/>
        <w:t>Ważnym elementem w założeniach Programu Integracji Społeczności romskiej w Polsce jest doprowadzenie do wyrównania poziomów na płaszczyźnie umiejętności funkcjonowania społecznego i edukacji</w:t>
      </w:r>
      <w:r w:rsidR="00E7245C">
        <w:rPr>
          <w:rFonts w:cstheme="minorHAnsi"/>
        </w:rPr>
        <w:t>.</w:t>
      </w:r>
      <w:r w:rsidRPr="00D83A76">
        <w:rPr>
          <w:rFonts w:cstheme="minorHAnsi"/>
        </w:rPr>
        <w:t xml:space="preserve"> </w:t>
      </w:r>
      <w:r w:rsidR="00E7245C">
        <w:rPr>
          <w:rFonts w:cstheme="minorHAnsi"/>
        </w:rPr>
        <w:t>R</w:t>
      </w:r>
      <w:r w:rsidRPr="00D83A76">
        <w:rPr>
          <w:rFonts w:cstheme="minorHAnsi"/>
        </w:rPr>
        <w:t xml:space="preserve">ealizacja projektów pozytywnie wpłynęła na wizerunek całego społeczeństwa romskiego, oraz prowadzi do realizacji głównych założeń </w:t>
      </w:r>
      <w:r w:rsidR="00EC550B">
        <w:rPr>
          <w:rFonts w:cstheme="minorHAnsi"/>
        </w:rPr>
        <w:t xml:space="preserve">ww. </w:t>
      </w:r>
      <w:r w:rsidRPr="00D83A76">
        <w:rPr>
          <w:rFonts w:cstheme="minorHAnsi"/>
        </w:rPr>
        <w:t>Programu, promocji edukacji i integracji przy zachowaniu tradycji romskiej. Uczniowie romscy, poprzez czynny udział w zespołach tanecznych, godnie reprezentują różnorodność etniczną i kulturalną Romów. Barwne stroje oraz charakterystyczny taniec reprezentowany przez zespoły wokalno-taneczne, postrzegany jest jako wartościowy element promocji Romów na zewnątrz. W realizację zadań włączyli się nauczyciele szkół oraz asystent edukacji romskiej. Realizowane programy są uzgadniane i konsultowane z rodzicami uczniów romskich, którzy są zachęcani przez asystentów do czynnego udziału w życiu sz</w:t>
      </w:r>
      <w:r>
        <w:rPr>
          <w:rFonts w:cstheme="minorHAnsi"/>
        </w:rPr>
        <w:t>kolnym i lokalnej społeczności.</w:t>
      </w:r>
    </w:p>
    <w:p w14:paraId="5470467E" w14:textId="77777777" w:rsidR="00BC712A" w:rsidRDefault="00BC712A" w:rsidP="00BC712A">
      <w:pPr>
        <w:spacing w:after="0" w:line="240" w:lineRule="auto"/>
        <w:jc w:val="both"/>
        <w:rPr>
          <w:rFonts w:cstheme="minorHAnsi"/>
        </w:rPr>
      </w:pPr>
      <w:r w:rsidRPr="00D83A76">
        <w:rPr>
          <w:rFonts w:cstheme="minorHAnsi"/>
        </w:rPr>
        <w:t>W każdym przypadku</w:t>
      </w:r>
      <w:r w:rsidR="00E7245C">
        <w:rPr>
          <w:rFonts w:cstheme="minorHAnsi"/>
        </w:rPr>
        <w:t>,</w:t>
      </w:r>
      <w:r w:rsidRPr="00D83A76">
        <w:rPr>
          <w:rFonts w:cstheme="minorHAnsi"/>
        </w:rPr>
        <w:t xml:space="preserve"> gdy odbywają się uroczystości lub wydarzenia kulturalne organizowane przez mniejszość romską, zapraszane są media o zasięgu wojewódzkim</w:t>
      </w:r>
      <w:r w:rsidR="00E7245C">
        <w:rPr>
          <w:rFonts w:cstheme="minorHAnsi"/>
        </w:rPr>
        <w:t>,</w:t>
      </w:r>
      <w:r w:rsidRPr="00D83A76">
        <w:rPr>
          <w:rFonts w:cstheme="minorHAnsi"/>
        </w:rPr>
        <w:t xml:space="preserve"> jak i lokalnym na terenie których odbywają się imprezy. Do najczęściej uczestniczących mediów zalicza</w:t>
      </w:r>
      <w:r w:rsidR="00E7245C">
        <w:rPr>
          <w:rFonts w:cstheme="minorHAnsi"/>
        </w:rPr>
        <w:t xml:space="preserve"> się</w:t>
      </w:r>
      <w:r w:rsidRPr="00D83A76">
        <w:rPr>
          <w:rFonts w:cstheme="minorHAnsi"/>
        </w:rPr>
        <w:t xml:space="preserve"> Radio Opole, Nowa Trybuna Opolska oraz TVP Opole. W  takich wydarzeniach bierze udział Pełnomocnik Wojewody, który zabiera publicznie głos oraz udziela wywiadów do mediów. Ponadto Radio Opole prowadzi program poświęcony mnie</w:t>
      </w:r>
      <w:r>
        <w:rPr>
          <w:rFonts w:cstheme="minorHAnsi"/>
        </w:rPr>
        <w:t>jszości romskiej i niemieckiej.</w:t>
      </w:r>
    </w:p>
    <w:p w14:paraId="724D3872" w14:textId="77777777" w:rsidR="00BC712A" w:rsidRDefault="00BC712A" w:rsidP="00BC712A">
      <w:pPr>
        <w:spacing w:after="0" w:line="240" w:lineRule="auto"/>
        <w:jc w:val="both"/>
        <w:rPr>
          <w:rFonts w:cstheme="minorHAnsi"/>
        </w:rPr>
      </w:pPr>
      <w:r w:rsidRPr="00D83A76">
        <w:rPr>
          <w:rFonts w:cstheme="minorHAnsi"/>
        </w:rPr>
        <w:t xml:space="preserve">Społeczność romska informuje Pełnomocnika Wojewody Opolskiego o problemach związanych przede wszystkich z przydziałem lub zamianą mieszkań komunalnych. Pełnomocnik spotkał się </w:t>
      </w:r>
      <w:r w:rsidR="00E7245C">
        <w:rPr>
          <w:rFonts w:cstheme="minorHAnsi"/>
        </w:rPr>
        <w:t xml:space="preserve">                                              </w:t>
      </w:r>
      <w:r w:rsidR="00E17784">
        <w:rPr>
          <w:rFonts w:cstheme="minorHAnsi"/>
        </w:rPr>
        <w:t xml:space="preserve"> </w:t>
      </w:r>
      <w:r w:rsidRPr="00D83A76">
        <w:rPr>
          <w:rFonts w:cstheme="minorHAnsi"/>
        </w:rPr>
        <w:t xml:space="preserve">z przedstawicielami mniejszości romskiej w 2017 r. ok. 30 razy, natomiast w roku 2018 r. ok. 25 razy. Jest w stałym kontrakcie  z przedstawicielkami społeczności romskiej wspierając ich inicjatywy </w:t>
      </w:r>
      <w:r w:rsidR="00E7245C">
        <w:rPr>
          <w:rFonts w:cstheme="minorHAnsi"/>
        </w:rPr>
        <w:t xml:space="preserve">                               </w:t>
      </w:r>
      <w:r w:rsidRPr="00D83A76">
        <w:rPr>
          <w:rFonts w:cstheme="minorHAnsi"/>
        </w:rPr>
        <w:t>i udzielając w ramach swoich kompetencji wszelkiej pomocy.</w:t>
      </w:r>
    </w:p>
    <w:p w14:paraId="177B641A" w14:textId="77777777" w:rsidR="00BC712A" w:rsidRDefault="00BC712A" w:rsidP="00BC712A">
      <w:pPr>
        <w:spacing w:after="0" w:line="240" w:lineRule="auto"/>
        <w:jc w:val="both"/>
        <w:rPr>
          <w:rFonts w:cstheme="minorHAnsi"/>
        </w:rPr>
      </w:pPr>
    </w:p>
    <w:p w14:paraId="73BC087E" w14:textId="77777777" w:rsidR="00BC712A" w:rsidRPr="00833E16" w:rsidRDefault="00BC712A" w:rsidP="00BC712A">
      <w:pPr>
        <w:spacing w:after="0" w:line="240" w:lineRule="auto"/>
        <w:jc w:val="both"/>
        <w:rPr>
          <w:rFonts w:cstheme="minorHAnsi"/>
          <w:u w:val="single"/>
        </w:rPr>
      </w:pPr>
      <w:r w:rsidRPr="00833E16">
        <w:rPr>
          <w:rFonts w:cstheme="minorHAnsi"/>
          <w:u w:val="single"/>
        </w:rPr>
        <w:t>Wnioski</w:t>
      </w:r>
      <w:r w:rsidR="00E7245C" w:rsidRPr="00833E16">
        <w:rPr>
          <w:rFonts w:cstheme="minorHAnsi"/>
          <w:u w:val="single"/>
        </w:rPr>
        <w:t>/ Rekomendacje</w:t>
      </w:r>
      <w:r w:rsidRPr="00833E16">
        <w:rPr>
          <w:rFonts w:cstheme="minorHAnsi"/>
          <w:u w:val="single"/>
        </w:rPr>
        <w:t>:</w:t>
      </w:r>
    </w:p>
    <w:p w14:paraId="0F9EBBD1" w14:textId="77777777" w:rsidR="00BC712A" w:rsidRDefault="00BC712A" w:rsidP="00BC712A">
      <w:pPr>
        <w:spacing w:after="0" w:line="240" w:lineRule="auto"/>
        <w:jc w:val="both"/>
        <w:rPr>
          <w:rFonts w:cstheme="minorHAnsi"/>
        </w:rPr>
      </w:pPr>
      <w:r w:rsidRPr="00B96192">
        <w:rPr>
          <w:rFonts w:cstheme="minorHAnsi"/>
        </w:rPr>
        <w:t>Programy realizowane przez świetlice integracyjne w stowarzyszeniach romskich w Głubczycach, Prudniku, Strzelcach Opolskich, Brzegu i Kędzierzynie – Koźlu, przyczyniają się do wyrównywania braków edukacyjnych dzieci romskich, pomagają w odrabianiu zadań, utrwalaniu programów realizowanych na zajęciach lekcyjnych w szkołach, pomagają rozwijać i doskonalić umiejętności czytania i pisania.</w:t>
      </w:r>
    </w:p>
    <w:p w14:paraId="57980615" w14:textId="77777777" w:rsidR="00BC712A" w:rsidRDefault="00BC712A" w:rsidP="0087613B">
      <w:pPr>
        <w:spacing w:after="0" w:line="240" w:lineRule="auto"/>
        <w:rPr>
          <w:rFonts w:cstheme="minorHAnsi"/>
          <w:b/>
        </w:rPr>
      </w:pPr>
    </w:p>
    <w:p w14:paraId="7E2E4691" w14:textId="77777777" w:rsidR="00BC712A" w:rsidRDefault="00BC712A" w:rsidP="00A0746A">
      <w:pPr>
        <w:shd w:val="clear" w:color="auto" w:fill="DEEAF6" w:themeFill="accent1" w:themeFillTint="33"/>
        <w:spacing w:after="0" w:line="240" w:lineRule="auto"/>
        <w:jc w:val="both"/>
        <w:rPr>
          <w:rFonts w:eastAsia="Calibri" w:cstheme="minorHAnsi"/>
          <w:b/>
        </w:rPr>
      </w:pPr>
      <w:r w:rsidRPr="00746CCD">
        <w:rPr>
          <w:rFonts w:eastAsia="Calibri" w:cstheme="minorHAnsi"/>
          <w:b/>
        </w:rPr>
        <w:t>Wojewoda Podkarpacki</w:t>
      </w:r>
    </w:p>
    <w:p w14:paraId="50561AF1" w14:textId="77777777" w:rsidR="00BC712A" w:rsidRPr="00746CCD" w:rsidRDefault="00BC712A" w:rsidP="00BC712A">
      <w:pPr>
        <w:spacing w:after="0" w:line="240" w:lineRule="auto"/>
        <w:jc w:val="both"/>
        <w:rPr>
          <w:rFonts w:eastAsia="Calibri" w:cstheme="minorHAnsi"/>
          <w:b/>
        </w:rPr>
      </w:pPr>
    </w:p>
    <w:p w14:paraId="1254698B" w14:textId="77777777" w:rsidR="00BC712A" w:rsidRDefault="00BC712A" w:rsidP="00BC712A">
      <w:pPr>
        <w:spacing w:after="0" w:line="240" w:lineRule="auto"/>
        <w:jc w:val="both"/>
        <w:rPr>
          <w:rFonts w:cstheme="minorHAnsi"/>
        </w:rPr>
      </w:pPr>
      <w:r w:rsidRPr="00433E59">
        <w:rPr>
          <w:rFonts w:cstheme="minorHAnsi"/>
        </w:rPr>
        <w:t xml:space="preserve">Sytuacja mniejszości narodowych i etnicznych  na terenie województwa </w:t>
      </w:r>
      <w:r>
        <w:rPr>
          <w:rFonts w:cstheme="minorHAnsi"/>
        </w:rPr>
        <w:t>podkarpackiego</w:t>
      </w:r>
      <w:r w:rsidRPr="00433E59">
        <w:rPr>
          <w:rFonts w:cstheme="minorHAnsi"/>
        </w:rPr>
        <w:t xml:space="preserve"> była monitorowana na bieżąco przez Pełnomocni</w:t>
      </w:r>
      <w:r>
        <w:rPr>
          <w:rFonts w:cstheme="minorHAnsi"/>
        </w:rPr>
        <w:t>ka Wojewody Podkarpackiego</w:t>
      </w:r>
      <w:r w:rsidRPr="00433E59">
        <w:rPr>
          <w:rFonts w:cstheme="minorHAnsi"/>
        </w:rPr>
        <w:t xml:space="preserve"> ds. mniejszości narodowych i etnicznych. </w:t>
      </w:r>
      <w:r w:rsidRPr="00746CCD">
        <w:rPr>
          <w:rFonts w:cstheme="minorHAnsi"/>
        </w:rPr>
        <w:t>Na terenie województwa podkarpackiego programy pomocowe kierowane do mniejszości romskiej są w województwie podkarpackim realizowane od 2004 r. Ponad 90% zaangażowanych środków zostało skierowanych na realizację zadań edukacyjnych</w:t>
      </w:r>
      <w:r>
        <w:rPr>
          <w:rStyle w:val="Odwoanieprzypisudolnego"/>
          <w:rFonts w:cstheme="minorHAnsi"/>
        </w:rPr>
        <w:footnoteReference w:id="18"/>
      </w:r>
      <w:r w:rsidRPr="00746CCD">
        <w:rPr>
          <w:rFonts w:cstheme="minorHAnsi"/>
        </w:rPr>
        <w:t xml:space="preserve">. </w:t>
      </w:r>
    </w:p>
    <w:p w14:paraId="4B61B2BE" w14:textId="77777777" w:rsidR="00BC712A" w:rsidRPr="00746CCD" w:rsidRDefault="00BC712A" w:rsidP="00BC712A">
      <w:pPr>
        <w:spacing w:after="0" w:line="240" w:lineRule="auto"/>
        <w:jc w:val="both"/>
        <w:rPr>
          <w:rFonts w:cstheme="minorHAnsi"/>
        </w:rPr>
      </w:pPr>
    </w:p>
    <w:p w14:paraId="7E12F42B" w14:textId="77777777" w:rsidR="00BC712A" w:rsidRPr="00833E16" w:rsidRDefault="00E7245C" w:rsidP="00BC712A">
      <w:pPr>
        <w:spacing w:after="0" w:line="240" w:lineRule="auto"/>
        <w:jc w:val="both"/>
        <w:rPr>
          <w:rFonts w:cstheme="minorHAnsi"/>
          <w:u w:val="single"/>
        </w:rPr>
      </w:pPr>
      <w:r w:rsidRPr="00833E16">
        <w:rPr>
          <w:rFonts w:cstheme="minorHAnsi"/>
          <w:u w:val="single"/>
        </w:rPr>
        <w:t>Wnioski/ Rekomendacje:</w:t>
      </w:r>
      <w:r w:rsidR="00BC712A" w:rsidRPr="00833E16">
        <w:rPr>
          <w:rFonts w:cstheme="minorHAnsi"/>
          <w:u w:val="single"/>
        </w:rPr>
        <w:t>:</w:t>
      </w:r>
    </w:p>
    <w:p w14:paraId="382E0AF6" w14:textId="77777777" w:rsidR="00BC712A" w:rsidRDefault="00BC712A" w:rsidP="00BC712A">
      <w:pPr>
        <w:spacing w:after="0" w:line="240" w:lineRule="auto"/>
        <w:jc w:val="both"/>
        <w:rPr>
          <w:rFonts w:cstheme="minorHAnsi"/>
        </w:rPr>
      </w:pPr>
      <w:r w:rsidRPr="00746CCD">
        <w:rPr>
          <w:rFonts w:cstheme="minorHAnsi"/>
        </w:rPr>
        <w:t xml:space="preserve">Efekty wdrożenia programów pomocowych, kierowanych do uczniów romskich były widoczne </w:t>
      </w:r>
      <w:r w:rsidR="00E7245C">
        <w:rPr>
          <w:rFonts w:cstheme="minorHAnsi"/>
        </w:rPr>
        <w:t xml:space="preserve">                    </w:t>
      </w:r>
      <w:r w:rsidRPr="00746CCD">
        <w:rPr>
          <w:rFonts w:cstheme="minorHAnsi"/>
        </w:rPr>
        <w:t>na poziomie szkoły podstawowej zarówno pod względem frekwencji</w:t>
      </w:r>
      <w:r>
        <w:rPr>
          <w:rFonts w:cstheme="minorHAnsi"/>
        </w:rPr>
        <w:t>,</w:t>
      </w:r>
      <w:r w:rsidRPr="00746CCD">
        <w:rPr>
          <w:rFonts w:cstheme="minorHAnsi"/>
        </w:rPr>
        <w:t xml:space="preserve"> jak i uzyskiwanych ocen</w:t>
      </w:r>
      <w:r w:rsidR="00E7245C">
        <w:rPr>
          <w:rFonts w:cstheme="minorHAnsi"/>
        </w:rPr>
        <w:t xml:space="preserve">                                 </w:t>
      </w:r>
      <w:r w:rsidRPr="00746CCD">
        <w:rPr>
          <w:rFonts w:cstheme="minorHAnsi"/>
        </w:rPr>
        <w:t xml:space="preserve"> i promocji. Niestety im wyższy poziom edukacyjny tym efekty programów były mniejsze. Można było zauważyć zależność: dobry asystent romski – lepsza frekwencja i lepsze wyniki w nauce. Środki finansowe kierowane na pomoc rodzinie (500+) powodują, że moż</w:t>
      </w:r>
      <w:r w:rsidR="00E7245C">
        <w:rPr>
          <w:rFonts w:cstheme="minorHAnsi"/>
        </w:rPr>
        <w:t>na</w:t>
      </w:r>
      <w:r w:rsidRPr="00746CCD">
        <w:rPr>
          <w:rFonts w:cstheme="minorHAnsi"/>
        </w:rPr>
        <w:t xml:space="preserve"> </w:t>
      </w:r>
      <w:r w:rsidR="00E7245C">
        <w:rPr>
          <w:rFonts w:cstheme="minorHAnsi"/>
        </w:rPr>
        <w:t xml:space="preserve">rozważyć </w:t>
      </w:r>
      <w:r w:rsidRPr="00746CCD">
        <w:rPr>
          <w:rFonts w:cstheme="minorHAnsi"/>
        </w:rPr>
        <w:t>rezygn</w:t>
      </w:r>
      <w:r w:rsidR="00E7245C">
        <w:rPr>
          <w:rFonts w:cstheme="minorHAnsi"/>
        </w:rPr>
        <w:t>ację</w:t>
      </w:r>
      <w:r w:rsidRPr="00746CCD">
        <w:rPr>
          <w:rFonts w:cstheme="minorHAnsi"/>
        </w:rPr>
        <w:t xml:space="preserve"> z części zadań socjalnych, np. zakup wyprawek szkolnych, ubezpieczenia. Pojawiają się zatem środki, które moż</w:t>
      </w:r>
      <w:r w:rsidR="00E7245C">
        <w:rPr>
          <w:rFonts w:cstheme="minorHAnsi"/>
        </w:rPr>
        <w:t>na</w:t>
      </w:r>
      <w:r w:rsidRPr="00746CCD">
        <w:rPr>
          <w:rFonts w:cstheme="minorHAnsi"/>
        </w:rPr>
        <w:t xml:space="preserve"> kierować na inne zadania związane np. z integracją uczniów romskich z zespołami klasowymi </w:t>
      </w:r>
      <w:r w:rsidR="00E7245C">
        <w:rPr>
          <w:rFonts w:cstheme="minorHAnsi"/>
        </w:rPr>
        <w:t xml:space="preserve">                                   </w:t>
      </w:r>
      <w:r w:rsidRPr="00746CCD">
        <w:rPr>
          <w:rFonts w:cstheme="minorHAnsi"/>
        </w:rPr>
        <w:t xml:space="preserve">i szkolnymi. </w:t>
      </w:r>
    </w:p>
    <w:p w14:paraId="5967443A" w14:textId="77777777" w:rsidR="0021224E" w:rsidRPr="00746CCD" w:rsidRDefault="0021224E" w:rsidP="00BC712A">
      <w:pPr>
        <w:spacing w:after="0" w:line="240" w:lineRule="auto"/>
        <w:jc w:val="both"/>
        <w:rPr>
          <w:rFonts w:cstheme="minorHAnsi"/>
        </w:rPr>
      </w:pPr>
      <w:r>
        <w:rPr>
          <w:rFonts w:cstheme="minorHAnsi"/>
        </w:rPr>
        <w:t xml:space="preserve">Kontynuowane będą </w:t>
      </w:r>
      <w:r w:rsidRPr="0021224E">
        <w:rPr>
          <w:rFonts w:cstheme="minorHAnsi"/>
        </w:rPr>
        <w:t>działania na rzecz utrzymania stałego kontaktu i dobrych relacji z przedstawicielami i liderami mniejszoś</w:t>
      </w:r>
      <w:r>
        <w:rPr>
          <w:rFonts w:cstheme="minorHAnsi"/>
        </w:rPr>
        <w:t>ci narodowych</w:t>
      </w:r>
      <w:r w:rsidRPr="0021224E">
        <w:rPr>
          <w:rFonts w:cstheme="minorHAnsi"/>
        </w:rPr>
        <w:t>, organizacjami społecznymi oraz instytucjami działającymi na rzecz mniejszości</w:t>
      </w:r>
      <w:r>
        <w:rPr>
          <w:rFonts w:cstheme="minorHAnsi"/>
        </w:rPr>
        <w:t>.</w:t>
      </w:r>
    </w:p>
    <w:p w14:paraId="69B13C23" w14:textId="77777777" w:rsidR="00BC712A" w:rsidRDefault="00BC712A" w:rsidP="00BC712A">
      <w:pPr>
        <w:spacing w:after="0" w:line="240" w:lineRule="auto"/>
        <w:jc w:val="both"/>
        <w:rPr>
          <w:rFonts w:cstheme="minorHAnsi"/>
        </w:rPr>
      </w:pPr>
    </w:p>
    <w:p w14:paraId="4F5CE71A" w14:textId="77777777" w:rsidR="0004308D" w:rsidRPr="00746CCD" w:rsidRDefault="0004308D" w:rsidP="00BC712A">
      <w:pPr>
        <w:spacing w:after="0" w:line="240" w:lineRule="auto"/>
        <w:jc w:val="both"/>
        <w:rPr>
          <w:rFonts w:cstheme="minorHAnsi"/>
        </w:rPr>
      </w:pPr>
    </w:p>
    <w:p w14:paraId="3A1AA8DD" w14:textId="77777777" w:rsidR="00BC712A" w:rsidRDefault="00BC712A" w:rsidP="00A0746A">
      <w:pPr>
        <w:shd w:val="clear" w:color="auto" w:fill="DEEAF6" w:themeFill="accent1" w:themeFillTint="33"/>
        <w:spacing w:after="0" w:line="240" w:lineRule="auto"/>
        <w:jc w:val="both"/>
        <w:rPr>
          <w:rFonts w:cstheme="minorHAnsi"/>
          <w:b/>
        </w:rPr>
      </w:pPr>
      <w:r w:rsidRPr="00746CCD">
        <w:rPr>
          <w:rFonts w:cstheme="minorHAnsi"/>
          <w:b/>
        </w:rPr>
        <w:t>Wojewoda Podlaski</w:t>
      </w:r>
    </w:p>
    <w:p w14:paraId="2BCCE6A6" w14:textId="77777777" w:rsidR="00BC712A" w:rsidRDefault="00BC712A" w:rsidP="00BC712A">
      <w:pPr>
        <w:spacing w:after="0" w:line="240" w:lineRule="auto"/>
        <w:jc w:val="both"/>
        <w:rPr>
          <w:rFonts w:cstheme="minorHAnsi"/>
          <w:b/>
        </w:rPr>
      </w:pPr>
    </w:p>
    <w:p w14:paraId="6EB94944" w14:textId="77777777" w:rsidR="0004308D" w:rsidRPr="00746CCD" w:rsidRDefault="0004308D" w:rsidP="00BC712A">
      <w:pPr>
        <w:spacing w:after="0" w:line="240" w:lineRule="auto"/>
        <w:jc w:val="both"/>
        <w:rPr>
          <w:rFonts w:cstheme="minorHAnsi"/>
          <w:b/>
        </w:rPr>
      </w:pPr>
    </w:p>
    <w:p w14:paraId="553CA32C" w14:textId="77777777" w:rsidR="00BC712A" w:rsidRDefault="00BC712A" w:rsidP="00BC712A">
      <w:pPr>
        <w:spacing w:after="0" w:line="240" w:lineRule="auto"/>
        <w:jc w:val="both"/>
        <w:rPr>
          <w:rFonts w:eastAsia="Calibri" w:cstheme="minorHAnsi"/>
        </w:rPr>
      </w:pPr>
      <w:r w:rsidRPr="00316160">
        <w:rPr>
          <w:rFonts w:eastAsia="Calibri" w:cstheme="minorHAnsi"/>
        </w:rPr>
        <w:t xml:space="preserve">Sytuacja mniejszości narodowych i etnicznych  na terenie województwa </w:t>
      </w:r>
      <w:r>
        <w:rPr>
          <w:rFonts w:eastAsia="Calibri" w:cstheme="minorHAnsi"/>
        </w:rPr>
        <w:t>podlaskiego</w:t>
      </w:r>
      <w:r w:rsidRPr="00316160">
        <w:rPr>
          <w:rFonts w:eastAsia="Calibri" w:cstheme="minorHAnsi"/>
        </w:rPr>
        <w:t xml:space="preserve"> była monitorowana na bieżąco przez Pełnomocni</w:t>
      </w:r>
      <w:r>
        <w:rPr>
          <w:rFonts w:eastAsia="Calibri" w:cstheme="minorHAnsi"/>
        </w:rPr>
        <w:t>ka Wojewody Podlaskiego</w:t>
      </w:r>
      <w:r w:rsidRPr="00316160">
        <w:rPr>
          <w:rFonts w:eastAsia="Calibri" w:cstheme="minorHAnsi"/>
        </w:rPr>
        <w:t xml:space="preserve"> ds. mniejszości narodowych </w:t>
      </w:r>
      <w:r w:rsidR="00E7245C">
        <w:rPr>
          <w:rFonts w:eastAsia="Calibri" w:cstheme="minorHAnsi"/>
        </w:rPr>
        <w:t xml:space="preserve">                       </w:t>
      </w:r>
      <w:r w:rsidRPr="00316160">
        <w:rPr>
          <w:rFonts w:eastAsia="Calibri" w:cstheme="minorHAnsi"/>
        </w:rPr>
        <w:t>i etnicznych</w:t>
      </w:r>
      <w:r>
        <w:rPr>
          <w:rFonts w:eastAsia="Calibri" w:cstheme="minorHAnsi"/>
        </w:rPr>
        <w:t>, który podejmował odpowiednie działania celem realizacji</w:t>
      </w:r>
      <w:r w:rsidRPr="00316160">
        <w:rPr>
          <w:rFonts w:eastAsia="Calibri" w:cstheme="minorHAnsi"/>
        </w:rPr>
        <w:t xml:space="preserve"> zadań  w zakresie zwiększania akceptacji praw mniejszości narodowych i etnicznych na t</w:t>
      </w:r>
      <w:r>
        <w:rPr>
          <w:rFonts w:eastAsia="Calibri" w:cstheme="minorHAnsi"/>
        </w:rPr>
        <w:t>erenie podległym ww. pełnomocnikowi</w:t>
      </w:r>
      <w:r>
        <w:rPr>
          <w:rStyle w:val="Odwoanieprzypisudolnego"/>
          <w:rFonts w:eastAsia="Calibri" w:cstheme="minorHAnsi"/>
        </w:rPr>
        <w:footnoteReference w:id="19"/>
      </w:r>
      <w:r>
        <w:rPr>
          <w:rFonts w:eastAsia="Calibri" w:cstheme="minorHAnsi"/>
        </w:rPr>
        <w:t>.</w:t>
      </w:r>
    </w:p>
    <w:p w14:paraId="124CB75D" w14:textId="77777777" w:rsidR="00BC712A" w:rsidRDefault="00BC712A" w:rsidP="0087613B">
      <w:pPr>
        <w:spacing w:after="0" w:line="240" w:lineRule="auto"/>
        <w:rPr>
          <w:rFonts w:cstheme="minorHAnsi"/>
          <w:b/>
        </w:rPr>
      </w:pPr>
    </w:p>
    <w:p w14:paraId="24231F3D" w14:textId="77777777" w:rsidR="00BC712A" w:rsidRDefault="00BC712A" w:rsidP="00A0746A">
      <w:pPr>
        <w:shd w:val="clear" w:color="auto" w:fill="DEEAF6" w:themeFill="accent1" w:themeFillTint="33"/>
        <w:spacing w:after="0" w:line="240" w:lineRule="auto"/>
        <w:jc w:val="both"/>
        <w:rPr>
          <w:rFonts w:cstheme="minorHAnsi"/>
          <w:b/>
        </w:rPr>
      </w:pPr>
      <w:r w:rsidRPr="00D23974">
        <w:rPr>
          <w:rFonts w:cstheme="minorHAnsi"/>
          <w:b/>
        </w:rPr>
        <w:t xml:space="preserve">Wojewoda </w:t>
      </w:r>
      <w:r w:rsidRPr="00BC712A">
        <w:rPr>
          <w:rFonts w:cstheme="minorHAnsi"/>
          <w:b/>
        </w:rPr>
        <w:t>Pomorski</w:t>
      </w:r>
    </w:p>
    <w:p w14:paraId="72722054" w14:textId="77777777" w:rsidR="00BC712A" w:rsidRPr="00D23974" w:rsidRDefault="00BC712A" w:rsidP="00BC712A">
      <w:pPr>
        <w:spacing w:after="0" w:line="240" w:lineRule="auto"/>
        <w:jc w:val="both"/>
        <w:rPr>
          <w:rFonts w:cstheme="minorHAnsi"/>
          <w:b/>
        </w:rPr>
      </w:pPr>
    </w:p>
    <w:p w14:paraId="1F4F270F" w14:textId="77777777" w:rsidR="00BC712A" w:rsidRDefault="00BC712A" w:rsidP="00BC712A">
      <w:pPr>
        <w:spacing w:after="0" w:line="240" w:lineRule="auto"/>
        <w:jc w:val="both"/>
        <w:rPr>
          <w:rFonts w:cstheme="minorHAnsi"/>
        </w:rPr>
      </w:pPr>
      <w:r w:rsidRPr="00233777">
        <w:rPr>
          <w:rFonts w:cstheme="minorHAnsi"/>
        </w:rPr>
        <w:t>W</w:t>
      </w:r>
      <w:r>
        <w:rPr>
          <w:rFonts w:cstheme="minorHAnsi"/>
        </w:rPr>
        <w:t xml:space="preserve"> województwie pomorskim</w:t>
      </w:r>
      <w:r w:rsidRPr="00233777">
        <w:rPr>
          <w:rFonts w:cstheme="minorHAnsi"/>
        </w:rPr>
        <w:t xml:space="preserve"> w okresie objętym niniejszym raportem Pełnomocn</w:t>
      </w:r>
      <w:r>
        <w:rPr>
          <w:rFonts w:cstheme="minorHAnsi"/>
        </w:rPr>
        <w:t>ik Wojewody Pomorskiego</w:t>
      </w:r>
      <w:r w:rsidRPr="00233777">
        <w:rPr>
          <w:rFonts w:cstheme="minorHAnsi"/>
        </w:rPr>
        <w:t xml:space="preserve"> do spraw mniejszości narodowych i etnicznych koordynował zadania na rzecz mniejszości narodowych i etni</w:t>
      </w:r>
      <w:r>
        <w:rPr>
          <w:rFonts w:cstheme="minorHAnsi"/>
        </w:rPr>
        <w:t xml:space="preserve">cznych na obszarze województwa </w:t>
      </w:r>
      <w:r w:rsidRPr="00233777">
        <w:rPr>
          <w:rFonts w:cstheme="minorHAnsi"/>
        </w:rPr>
        <w:t>pomorskiego, współpracował z instytucjami rządowymi, jednostkami samorządu terytorialnego oraz organizacji pozarządowych</w:t>
      </w:r>
      <w:r>
        <w:rPr>
          <w:rFonts w:cstheme="minorHAnsi"/>
        </w:rPr>
        <w:t>.</w:t>
      </w:r>
    </w:p>
    <w:p w14:paraId="3A9A3DB2" w14:textId="77777777" w:rsidR="00BC712A" w:rsidRDefault="00BC712A" w:rsidP="00BC712A">
      <w:pPr>
        <w:spacing w:after="0" w:line="240" w:lineRule="auto"/>
        <w:jc w:val="both"/>
        <w:rPr>
          <w:rFonts w:cstheme="minorHAnsi"/>
        </w:rPr>
      </w:pPr>
    </w:p>
    <w:p w14:paraId="4A3DA7EF" w14:textId="77777777" w:rsidR="00BC712A" w:rsidRDefault="00BC712A" w:rsidP="00BC712A">
      <w:pPr>
        <w:spacing w:after="0" w:line="240" w:lineRule="auto"/>
        <w:jc w:val="both"/>
        <w:rPr>
          <w:rFonts w:cstheme="minorHAnsi"/>
        </w:rPr>
      </w:pPr>
      <w:r w:rsidRPr="00792360">
        <w:rPr>
          <w:rFonts w:cstheme="minorHAnsi"/>
        </w:rPr>
        <w:t>Pełnomocnik</w:t>
      </w:r>
      <w:r>
        <w:rPr>
          <w:rFonts w:cstheme="minorHAnsi"/>
        </w:rPr>
        <w:t xml:space="preserve"> brał udział </w:t>
      </w:r>
      <w:r w:rsidRPr="00792360">
        <w:rPr>
          <w:rFonts w:cstheme="minorHAnsi"/>
        </w:rPr>
        <w:t xml:space="preserve">w organizowanych przez </w:t>
      </w:r>
      <w:r>
        <w:rPr>
          <w:rFonts w:cstheme="minorHAnsi"/>
        </w:rPr>
        <w:t xml:space="preserve">mniejszości narodowe i etniczne </w:t>
      </w:r>
      <w:r w:rsidRPr="00792360">
        <w:rPr>
          <w:rFonts w:cstheme="minorHAnsi"/>
        </w:rPr>
        <w:t xml:space="preserve">imprezach </w:t>
      </w:r>
      <w:r w:rsidR="00E7245C">
        <w:rPr>
          <w:rFonts w:cstheme="minorHAnsi"/>
        </w:rPr>
        <w:t xml:space="preserve">                                  </w:t>
      </w:r>
      <w:r w:rsidRPr="00792360">
        <w:rPr>
          <w:rFonts w:cstheme="minorHAnsi"/>
        </w:rPr>
        <w:t>i spotkaniac</w:t>
      </w:r>
      <w:r>
        <w:rPr>
          <w:rFonts w:cstheme="minorHAnsi"/>
        </w:rPr>
        <w:t>h, na które zostali zaproszeni:</w:t>
      </w:r>
    </w:p>
    <w:p w14:paraId="3A606699" w14:textId="77777777" w:rsidR="00BC712A" w:rsidRPr="00F615E1" w:rsidRDefault="00BC712A" w:rsidP="00CC0BA9">
      <w:pPr>
        <w:pStyle w:val="Akapitzlist"/>
        <w:numPr>
          <w:ilvl w:val="0"/>
          <w:numId w:val="22"/>
        </w:numPr>
        <w:spacing w:after="0" w:line="240" w:lineRule="auto"/>
        <w:jc w:val="both"/>
        <w:rPr>
          <w:rFonts w:cstheme="minorHAnsi"/>
        </w:rPr>
      </w:pPr>
      <w:r w:rsidRPr="00F615E1">
        <w:rPr>
          <w:rFonts w:cstheme="minorHAnsi"/>
        </w:rPr>
        <w:t>Dzień Ormiański w Gdańsku – uroczyste otwarcie siedziby Związku Ormiańskiego – sierpień 2017</w:t>
      </w:r>
    </w:p>
    <w:p w14:paraId="1F4CCF34" w14:textId="77777777" w:rsidR="00BC712A" w:rsidRDefault="00BC712A" w:rsidP="00CC0BA9">
      <w:pPr>
        <w:pStyle w:val="Akapitzlist"/>
        <w:numPr>
          <w:ilvl w:val="0"/>
          <w:numId w:val="17"/>
        </w:numPr>
        <w:spacing w:after="0" w:line="240" w:lineRule="auto"/>
        <w:jc w:val="both"/>
        <w:rPr>
          <w:rFonts w:cstheme="minorHAnsi"/>
        </w:rPr>
      </w:pPr>
      <w:r w:rsidRPr="00792360">
        <w:rPr>
          <w:rFonts w:cstheme="minorHAnsi"/>
        </w:rPr>
        <w:t>Biografie Gdańskie – XIV Dni Mniejszości Narodowych – październik</w:t>
      </w:r>
      <w:r w:rsidR="00E7245C">
        <w:rPr>
          <w:rFonts w:cstheme="minorHAnsi"/>
        </w:rPr>
        <w:t xml:space="preserve"> </w:t>
      </w:r>
      <w:r w:rsidRPr="00792360">
        <w:rPr>
          <w:rFonts w:cstheme="minorHAnsi"/>
        </w:rPr>
        <w:t>2017</w:t>
      </w:r>
    </w:p>
    <w:p w14:paraId="60B5CCA3" w14:textId="77777777" w:rsidR="00BC712A" w:rsidRDefault="00BC712A" w:rsidP="00CC0BA9">
      <w:pPr>
        <w:pStyle w:val="Akapitzlist"/>
        <w:numPr>
          <w:ilvl w:val="0"/>
          <w:numId w:val="17"/>
        </w:numPr>
        <w:spacing w:after="0" w:line="240" w:lineRule="auto"/>
        <w:jc w:val="both"/>
        <w:rPr>
          <w:rFonts w:cstheme="minorHAnsi"/>
        </w:rPr>
      </w:pPr>
      <w:r w:rsidRPr="00792360">
        <w:rPr>
          <w:rFonts w:cstheme="minorHAnsi"/>
        </w:rPr>
        <w:t>Ukraiński Jarmark Młodzieżowy (Jarmarock</w:t>
      </w:r>
      <w:r w:rsidR="00DB51FE">
        <w:rPr>
          <w:rFonts w:cstheme="minorHAnsi"/>
        </w:rPr>
        <w:t xml:space="preserve"> </w:t>
      </w:r>
      <w:r w:rsidRPr="00792360">
        <w:rPr>
          <w:rFonts w:cstheme="minorHAnsi"/>
        </w:rPr>
        <w:t>Fest) – listopad 2017</w:t>
      </w:r>
    </w:p>
    <w:p w14:paraId="397885BF" w14:textId="77777777" w:rsidR="00BC712A" w:rsidRDefault="00BC712A" w:rsidP="00CC0BA9">
      <w:pPr>
        <w:pStyle w:val="Akapitzlist"/>
        <w:numPr>
          <w:ilvl w:val="0"/>
          <w:numId w:val="17"/>
        </w:numPr>
        <w:spacing w:after="0" w:line="240" w:lineRule="auto"/>
        <w:jc w:val="both"/>
        <w:rPr>
          <w:rFonts w:cstheme="minorHAnsi"/>
        </w:rPr>
      </w:pPr>
      <w:r w:rsidRPr="00792360">
        <w:rPr>
          <w:rFonts w:cstheme="minorHAnsi"/>
        </w:rPr>
        <w:t>Dzień Zwycięstwa – rocznica zwycięstwa nad faszyzmem (RCNiK) – maj</w:t>
      </w:r>
      <w:r w:rsidR="00E7245C">
        <w:rPr>
          <w:rFonts w:cstheme="minorHAnsi"/>
        </w:rPr>
        <w:t xml:space="preserve"> </w:t>
      </w:r>
      <w:r w:rsidRPr="00792360">
        <w:rPr>
          <w:rFonts w:cstheme="minorHAnsi"/>
        </w:rPr>
        <w:t>2018</w:t>
      </w:r>
    </w:p>
    <w:p w14:paraId="5FAFC5E1" w14:textId="77777777" w:rsidR="00BC712A" w:rsidRDefault="00BC712A" w:rsidP="00CC0BA9">
      <w:pPr>
        <w:pStyle w:val="Akapitzlist"/>
        <w:numPr>
          <w:ilvl w:val="0"/>
          <w:numId w:val="17"/>
        </w:numPr>
        <w:spacing w:after="0" w:line="240" w:lineRule="auto"/>
        <w:jc w:val="both"/>
        <w:rPr>
          <w:rFonts w:cstheme="minorHAnsi"/>
        </w:rPr>
      </w:pPr>
      <w:r w:rsidRPr="00792360">
        <w:rPr>
          <w:rFonts w:cstheme="minorHAnsi"/>
        </w:rPr>
        <w:t>„Rocking the State” – wernisaż wystawy w ramach festiwalu Wilno w</w:t>
      </w:r>
      <w:r w:rsidR="00DB51FE">
        <w:rPr>
          <w:rFonts w:cstheme="minorHAnsi"/>
        </w:rPr>
        <w:t xml:space="preserve"> </w:t>
      </w:r>
      <w:r w:rsidRPr="00792360">
        <w:rPr>
          <w:rFonts w:cstheme="minorHAnsi"/>
        </w:rPr>
        <w:t>Gdańsku – wrzesień 2018</w:t>
      </w:r>
    </w:p>
    <w:p w14:paraId="75472C3D" w14:textId="77777777" w:rsidR="00BC712A" w:rsidRDefault="00BC712A" w:rsidP="00CC0BA9">
      <w:pPr>
        <w:pStyle w:val="Akapitzlist"/>
        <w:numPr>
          <w:ilvl w:val="0"/>
          <w:numId w:val="17"/>
        </w:numPr>
        <w:spacing w:after="0" w:line="240" w:lineRule="auto"/>
        <w:jc w:val="both"/>
        <w:rPr>
          <w:rFonts w:cstheme="minorHAnsi"/>
        </w:rPr>
      </w:pPr>
      <w:r w:rsidRPr="00792360">
        <w:rPr>
          <w:rFonts w:cstheme="minorHAnsi"/>
        </w:rPr>
        <w:t>Biografie Gdańskie – XV Dni Mniejszości Narodowych – październik</w:t>
      </w:r>
      <w:r w:rsidR="00E7245C">
        <w:rPr>
          <w:rFonts w:cstheme="minorHAnsi"/>
        </w:rPr>
        <w:t xml:space="preserve"> </w:t>
      </w:r>
      <w:r w:rsidRPr="00792360">
        <w:rPr>
          <w:rFonts w:cstheme="minorHAnsi"/>
        </w:rPr>
        <w:t>2018</w:t>
      </w:r>
    </w:p>
    <w:p w14:paraId="467928C1" w14:textId="77777777" w:rsidR="00BC712A" w:rsidRPr="00792360" w:rsidRDefault="00BC712A" w:rsidP="00CC0BA9">
      <w:pPr>
        <w:pStyle w:val="Akapitzlist"/>
        <w:numPr>
          <w:ilvl w:val="0"/>
          <w:numId w:val="17"/>
        </w:numPr>
        <w:spacing w:after="0" w:line="240" w:lineRule="auto"/>
        <w:jc w:val="both"/>
        <w:rPr>
          <w:rFonts w:cstheme="minorHAnsi"/>
        </w:rPr>
      </w:pPr>
      <w:r w:rsidRPr="00792360">
        <w:rPr>
          <w:rFonts w:cstheme="minorHAnsi"/>
        </w:rPr>
        <w:t>Ukraiński Jarmark Młodzieżowy (Jarmarock</w:t>
      </w:r>
      <w:r w:rsidR="00DB51FE">
        <w:rPr>
          <w:rFonts w:cstheme="minorHAnsi"/>
        </w:rPr>
        <w:t xml:space="preserve"> </w:t>
      </w:r>
      <w:r w:rsidRPr="00792360">
        <w:rPr>
          <w:rFonts w:cstheme="minorHAnsi"/>
        </w:rPr>
        <w:t>Fest) – listopad 2018</w:t>
      </w:r>
      <w:r w:rsidR="00914EF3">
        <w:rPr>
          <w:rFonts w:cstheme="minorHAnsi"/>
        </w:rPr>
        <w:t>.</w:t>
      </w:r>
    </w:p>
    <w:p w14:paraId="311D530C" w14:textId="77777777" w:rsidR="00BC712A" w:rsidRDefault="00BC712A" w:rsidP="0087613B">
      <w:pPr>
        <w:spacing w:after="0" w:line="240" w:lineRule="auto"/>
        <w:rPr>
          <w:rFonts w:cstheme="minorHAnsi"/>
          <w:b/>
        </w:rPr>
      </w:pPr>
    </w:p>
    <w:p w14:paraId="4D07D285" w14:textId="77777777" w:rsidR="00BC712A" w:rsidRDefault="00BC712A" w:rsidP="0087613B">
      <w:pPr>
        <w:spacing w:after="0" w:line="240" w:lineRule="auto"/>
        <w:rPr>
          <w:rFonts w:cstheme="minorHAnsi"/>
          <w:b/>
        </w:rPr>
      </w:pPr>
    </w:p>
    <w:p w14:paraId="40240604" w14:textId="77777777" w:rsidR="00C47507" w:rsidRPr="00746CCD" w:rsidRDefault="00A0746A" w:rsidP="00A0746A">
      <w:pPr>
        <w:shd w:val="clear" w:color="auto" w:fill="DEEAF6" w:themeFill="accent1" w:themeFillTint="33"/>
        <w:spacing w:after="0" w:line="240" w:lineRule="auto"/>
        <w:rPr>
          <w:rFonts w:cstheme="minorHAnsi"/>
          <w:b/>
        </w:rPr>
      </w:pPr>
      <w:r>
        <w:rPr>
          <w:rFonts w:cstheme="minorHAnsi"/>
          <w:b/>
        </w:rPr>
        <w:t>Wojewoda Śląski</w:t>
      </w:r>
    </w:p>
    <w:p w14:paraId="4107AF27" w14:textId="77777777" w:rsidR="00C47507" w:rsidRPr="00746CCD" w:rsidRDefault="00C47507" w:rsidP="0087613B">
      <w:pPr>
        <w:spacing w:after="0" w:line="240" w:lineRule="auto"/>
        <w:rPr>
          <w:rFonts w:cstheme="minorHAnsi"/>
        </w:rPr>
      </w:pPr>
    </w:p>
    <w:p w14:paraId="5ED753FE" w14:textId="77777777" w:rsidR="00C47507" w:rsidRPr="00746CCD" w:rsidRDefault="00C47507" w:rsidP="0087613B">
      <w:pPr>
        <w:spacing w:after="0" w:line="240" w:lineRule="auto"/>
        <w:jc w:val="both"/>
        <w:rPr>
          <w:rFonts w:eastAsia="Calibri" w:cstheme="minorHAnsi"/>
          <w:i/>
        </w:rPr>
      </w:pPr>
      <w:r w:rsidRPr="00746CCD">
        <w:rPr>
          <w:rFonts w:eastAsia="Calibri" w:cstheme="minorHAnsi"/>
        </w:rPr>
        <w:t xml:space="preserve">W okresie objętym </w:t>
      </w:r>
      <w:r w:rsidR="00A23D57" w:rsidRPr="00A23D57">
        <w:rPr>
          <w:rFonts w:eastAsia="Calibri" w:cstheme="minorHAnsi"/>
          <w:i/>
        </w:rPr>
        <w:t>VII Raportem</w:t>
      </w:r>
      <w:r w:rsidRPr="00746CCD">
        <w:rPr>
          <w:rFonts w:eastAsia="Calibri" w:cstheme="minorHAnsi"/>
        </w:rPr>
        <w:t xml:space="preserve"> </w:t>
      </w:r>
      <w:r w:rsidR="00CD7832">
        <w:rPr>
          <w:rFonts w:eastAsia="Calibri" w:cstheme="minorHAnsi"/>
        </w:rPr>
        <w:t xml:space="preserve">Pełnomocnik udzielał wsparcia mniejszościom narodowym </w:t>
      </w:r>
      <w:r w:rsidR="00914EF3">
        <w:rPr>
          <w:rFonts w:eastAsia="Calibri" w:cstheme="minorHAnsi"/>
        </w:rPr>
        <w:t xml:space="preserve">                                    </w:t>
      </w:r>
      <w:r w:rsidR="00CD7832">
        <w:rPr>
          <w:rFonts w:eastAsia="Calibri" w:cstheme="minorHAnsi"/>
        </w:rPr>
        <w:t>i etnicznym w rozwiązywaniu ich problemów</w:t>
      </w:r>
      <w:r w:rsidR="00CD7832">
        <w:rPr>
          <w:rStyle w:val="Odwoanieprzypisudolnego"/>
          <w:rFonts w:eastAsia="Calibri" w:cstheme="minorHAnsi"/>
        </w:rPr>
        <w:footnoteReference w:id="20"/>
      </w:r>
      <w:r w:rsidR="00CD7832">
        <w:rPr>
          <w:rFonts w:eastAsia="Calibri" w:cstheme="minorHAnsi"/>
        </w:rPr>
        <w:t xml:space="preserve">. Ponadto </w:t>
      </w:r>
      <w:r w:rsidRPr="00746CCD">
        <w:rPr>
          <w:rFonts w:eastAsia="Calibri" w:cstheme="minorHAnsi"/>
        </w:rPr>
        <w:t>zorganizowano konferencje szkoleniowe</w:t>
      </w:r>
      <w:r w:rsidR="00CD7832">
        <w:rPr>
          <w:rFonts w:eastAsia="Calibri" w:cstheme="minorHAnsi"/>
        </w:rPr>
        <w:t>,</w:t>
      </w:r>
      <w:r w:rsidRPr="00746CCD">
        <w:rPr>
          <w:rFonts w:eastAsia="Calibri" w:cstheme="minorHAnsi"/>
        </w:rPr>
        <w:t xml:space="preserve"> dot. </w:t>
      </w:r>
      <w:r w:rsidRPr="00833E16">
        <w:rPr>
          <w:rFonts w:eastAsia="Calibri" w:cstheme="minorHAnsi"/>
          <w:i/>
          <w:iCs/>
        </w:rPr>
        <w:t>Programu integracji społeczności romskiej w Polsce</w:t>
      </w:r>
      <w:r w:rsidR="00914EF3">
        <w:rPr>
          <w:rFonts w:eastAsia="Calibri" w:cstheme="minorHAnsi"/>
          <w:i/>
          <w:iCs/>
        </w:rPr>
        <w:t xml:space="preserve"> na lata 2014-2020</w:t>
      </w:r>
      <w:r w:rsidR="00931419">
        <w:rPr>
          <w:rFonts w:eastAsia="Calibri" w:cstheme="minorHAnsi"/>
        </w:rPr>
        <w:t>:</w:t>
      </w:r>
    </w:p>
    <w:p w14:paraId="05BE158A" w14:textId="77777777" w:rsidR="00C47507" w:rsidRPr="00746CCD" w:rsidRDefault="00C47507" w:rsidP="00CC0BA9">
      <w:pPr>
        <w:numPr>
          <w:ilvl w:val="0"/>
          <w:numId w:val="6"/>
        </w:numPr>
        <w:spacing w:after="0" w:line="240" w:lineRule="auto"/>
        <w:jc w:val="both"/>
        <w:rPr>
          <w:rFonts w:eastAsia="Calibri" w:cstheme="minorHAnsi"/>
        </w:rPr>
      </w:pPr>
      <w:r w:rsidRPr="00746CCD">
        <w:rPr>
          <w:rFonts w:eastAsia="Calibri" w:cstheme="minorHAnsi"/>
          <w:i/>
        </w:rPr>
        <w:t xml:space="preserve">23.10.2017 r. : Doświadczenia, dobre praktyki i efekty działań na rzecz społeczności </w:t>
      </w:r>
      <w:r w:rsidR="00931419">
        <w:rPr>
          <w:rFonts w:eastAsia="Calibri" w:cstheme="minorHAnsi"/>
          <w:i/>
        </w:rPr>
        <w:t xml:space="preserve">romskiej </w:t>
      </w:r>
      <w:r w:rsidR="00914EF3">
        <w:rPr>
          <w:rFonts w:eastAsia="Calibri" w:cstheme="minorHAnsi"/>
          <w:i/>
        </w:rPr>
        <w:t xml:space="preserve">                            </w:t>
      </w:r>
      <w:r w:rsidR="00931419">
        <w:rPr>
          <w:rFonts w:eastAsia="Calibri" w:cstheme="minorHAnsi"/>
          <w:i/>
        </w:rPr>
        <w:t>w województwie śląskim,</w:t>
      </w:r>
    </w:p>
    <w:p w14:paraId="684CEF93" w14:textId="77777777" w:rsidR="00C47507" w:rsidRPr="00746CCD" w:rsidRDefault="00C47507" w:rsidP="00CC0BA9">
      <w:pPr>
        <w:numPr>
          <w:ilvl w:val="0"/>
          <w:numId w:val="6"/>
        </w:numPr>
        <w:spacing w:after="0" w:line="240" w:lineRule="auto"/>
        <w:jc w:val="both"/>
        <w:rPr>
          <w:rFonts w:eastAsia="Calibri" w:cstheme="minorHAnsi"/>
        </w:rPr>
      </w:pPr>
      <w:r w:rsidRPr="00746CCD">
        <w:rPr>
          <w:rFonts w:eastAsia="Calibri" w:cstheme="minorHAnsi"/>
          <w:i/>
        </w:rPr>
        <w:t>19.10.2018 r. : Realizacja w województwie śląskim Programu integracji społeczności romskiej w Polsce na lata 2014-2020</w:t>
      </w:r>
      <w:r w:rsidR="00931419">
        <w:rPr>
          <w:rFonts w:eastAsia="Calibri" w:cstheme="minorHAnsi"/>
          <w:i/>
        </w:rPr>
        <w:t>.</w:t>
      </w:r>
    </w:p>
    <w:p w14:paraId="6A8FCD31" w14:textId="77777777" w:rsidR="00436D1C" w:rsidRPr="00746CCD" w:rsidRDefault="00436D1C" w:rsidP="0087613B">
      <w:pPr>
        <w:spacing w:after="0" w:line="240" w:lineRule="auto"/>
        <w:ind w:left="720"/>
        <w:jc w:val="both"/>
        <w:rPr>
          <w:rFonts w:eastAsia="Calibri" w:cstheme="minorHAnsi"/>
        </w:rPr>
      </w:pPr>
    </w:p>
    <w:p w14:paraId="29BFB522" w14:textId="77777777" w:rsidR="00436D1C" w:rsidRPr="00746CCD" w:rsidRDefault="00C47507" w:rsidP="0087613B">
      <w:pPr>
        <w:spacing w:after="0" w:line="240" w:lineRule="auto"/>
        <w:jc w:val="both"/>
        <w:rPr>
          <w:rFonts w:eastAsia="Calibri" w:cstheme="minorHAnsi"/>
        </w:rPr>
      </w:pPr>
      <w:r w:rsidRPr="00746CCD">
        <w:rPr>
          <w:rFonts w:eastAsia="Calibri" w:cstheme="minorHAnsi"/>
        </w:rPr>
        <w:t xml:space="preserve">Celem konferencji </w:t>
      </w:r>
      <w:r w:rsidR="00436D1C" w:rsidRPr="00746CCD">
        <w:rPr>
          <w:rFonts w:eastAsia="Calibri" w:cstheme="minorHAnsi"/>
        </w:rPr>
        <w:t>była</w:t>
      </w:r>
      <w:r w:rsidRPr="00746CCD">
        <w:rPr>
          <w:rFonts w:eastAsia="Calibri" w:cstheme="minorHAnsi"/>
        </w:rPr>
        <w:t xml:space="preserve"> wymiana doświadczeń uczestników </w:t>
      </w:r>
      <w:r w:rsidRPr="00833E16">
        <w:rPr>
          <w:rFonts w:eastAsia="Calibri" w:cstheme="minorHAnsi"/>
          <w:i/>
          <w:iCs/>
        </w:rPr>
        <w:t>Programu integracji społeczności romskiej w Polsce na lata 2014-2020</w:t>
      </w:r>
      <w:r w:rsidRPr="00746CCD">
        <w:rPr>
          <w:rFonts w:eastAsia="Calibri" w:cstheme="minorHAnsi"/>
        </w:rPr>
        <w:t>, przedstawienie dobrych praktyki i efektów działań na rzecz tej społeczności oraz omówienie aktualnej sytuacji społeczności romskiej</w:t>
      </w:r>
      <w:r w:rsidR="00EC0F20">
        <w:rPr>
          <w:rFonts w:eastAsia="Calibri" w:cstheme="minorHAnsi"/>
        </w:rPr>
        <w:t xml:space="preserve"> </w:t>
      </w:r>
      <w:r w:rsidRPr="00746CCD">
        <w:rPr>
          <w:rFonts w:eastAsia="Calibri" w:cstheme="minorHAnsi"/>
        </w:rPr>
        <w:t>w województwie, a także zasady uczestnictwa w Programie integracji na rok następny, jak również zwiększanie kompetencji międzykulturowych uczestników. Konferencje te są równie</w:t>
      </w:r>
      <w:r w:rsidR="00436D1C" w:rsidRPr="00746CCD">
        <w:rPr>
          <w:rFonts w:eastAsia="Calibri" w:cstheme="minorHAnsi"/>
        </w:rPr>
        <w:t xml:space="preserve">ż jednym </w:t>
      </w:r>
      <w:r w:rsidRPr="00746CCD">
        <w:rPr>
          <w:rFonts w:eastAsia="Calibri" w:cstheme="minorHAnsi"/>
        </w:rPr>
        <w:t xml:space="preserve">z narzędzi koordynowania działań na rzecz mniejszości romskiej w województwie, gdyż uczestniczą w nich przedstawiciele : Kuratorium Oświaty, Policji, miast i gmin z województwa śląskiego, na terenie których zamieszkują Romowie; organizacji i środowisk romskich z województwa śląskiego, ośrodków pomocy społecznej, a także: pedagogów i psychologów z Poradni Psychologiczno-Pedagogicznych; dyrektorów i nauczycieli </w:t>
      </w:r>
      <w:r w:rsidR="00914EF3">
        <w:rPr>
          <w:rFonts w:eastAsia="Calibri" w:cstheme="minorHAnsi"/>
        </w:rPr>
        <w:t xml:space="preserve">                              </w:t>
      </w:r>
      <w:r w:rsidRPr="00746CCD">
        <w:rPr>
          <w:rFonts w:eastAsia="Calibri" w:cstheme="minorHAnsi"/>
        </w:rPr>
        <w:t xml:space="preserve">z placówek oświatowych, do których uczęszczają uczniowie pochodzenia romskiego, asystentów </w:t>
      </w:r>
      <w:r w:rsidRPr="00746CCD">
        <w:rPr>
          <w:rFonts w:eastAsia="Calibri" w:cstheme="minorHAnsi"/>
        </w:rPr>
        <w:lastRenderedPageBreak/>
        <w:t xml:space="preserve">edukacji romskiej oraz organizacji pozarządowych działających na rzecz społeczności romskiej </w:t>
      </w:r>
      <w:r w:rsidR="00914EF3">
        <w:rPr>
          <w:rFonts w:eastAsia="Calibri" w:cstheme="minorHAnsi"/>
        </w:rPr>
        <w:t xml:space="preserve">                             </w:t>
      </w:r>
      <w:r w:rsidRPr="00746CCD">
        <w:rPr>
          <w:rFonts w:eastAsia="Calibri" w:cstheme="minorHAnsi"/>
        </w:rPr>
        <w:t xml:space="preserve">na terenie województwa śląskiego. </w:t>
      </w:r>
    </w:p>
    <w:p w14:paraId="3A949525" w14:textId="77777777" w:rsidR="00C47507" w:rsidRPr="00746CCD" w:rsidRDefault="00C47507" w:rsidP="0087613B">
      <w:pPr>
        <w:spacing w:after="0" w:line="240" w:lineRule="auto"/>
        <w:jc w:val="both"/>
        <w:rPr>
          <w:rFonts w:eastAsia="Calibri" w:cstheme="minorHAnsi"/>
        </w:rPr>
      </w:pPr>
      <w:r w:rsidRPr="00746CCD">
        <w:rPr>
          <w:rFonts w:eastAsia="Calibri" w:cstheme="minorHAnsi"/>
        </w:rPr>
        <w:t>Odbyły się te</w:t>
      </w:r>
      <w:r w:rsidR="000C34F2">
        <w:rPr>
          <w:rFonts w:eastAsia="Calibri" w:cstheme="minorHAnsi"/>
        </w:rPr>
        <w:t>ż</w:t>
      </w:r>
      <w:r w:rsidRPr="00746CCD">
        <w:rPr>
          <w:rFonts w:eastAsia="Calibri" w:cstheme="minorHAnsi"/>
        </w:rPr>
        <w:t xml:space="preserve"> coroczne spotkania Pełnomocnika z przedstawicielami organizacji i środowisk mniejszości narodowych i etnicznych :</w:t>
      </w:r>
    </w:p>
    <w:p w14:paraId="712A8454" w14:textId="77777777" w:rsidR="00C47507" w:rsidRPr="00746CCD" w:rsidRDefault="00C47507" w:rsidP="00CC0BA9">
      <w:pPr>
        <w:numPr>
          <w:ilvl w:val="0"/>
          <w:numId w:val="13"/>
        </w:numPr>
        <w:spacing w:after="0" w:line="240" w:lineRule="auto"/>
        <w:jc w:val="both"/>
        <w:rPr>
          <w:rFonts w:eastAsia="Calibri" w:cstheme="minorHAnsi"/>
        </w:rPr>
      </w:pPr>
      <w:r w:rsidRPr="00746CCD">
        <w:rPr>
          <w:rFonts w:eastAsia="Calibri" w:cstheme="minorHAnsi"/>
        </w:rPr>
        <w:t xml:space="preserve">28 czerwca 2017 r. spotkanie Pełnomocnika z przedstawicielami stowarzyszeń mniejszości narodowych i </w:t>
      </w:r>
      <w:r w:rsidRPr="006F2A7F">
        <w:rPr>
          <w:rFonts w:eastAsia="Calibri" w:cstheme="minorHAnsi"/>
        </w:rPr>
        <w:t>etnicznych</w:t>
      </w:r>
      <w:r w:rsidRPr="00746CCD">
        <w:rPr>
          <w:rFonts w:eastAsia="Calibri" w:cstheme="minorHAnsi"/>
        </w:rPr>
        <w:t xml:space="preserve"> z terenu województwa śląskiego w Domu Pamięci Żydów Górnośląskich</w:t>
      </w:r>
      <w:r w:rsidR="00DB51FE">
        <w:rPr>
          <w:rFonts w:eastAsia="Calibri" w:cstheme="minorHAnsi"/>
        </w:rPr>
        <w:t xml:space="preserve"> </w:t>
      </w:r>
      <w:r w:rsidRPr="00746CCD">
        <w:rPr>
          <w:rFonts w:eastAsia="Calibri" w:cstheme="minorHAnsi"/>
        </w:rPr>
        <w:t>w Gliwicach</w:t>
      </w:r>
      <w:r w:rsidR="00931419">
        <w:rPr>
          <w:rFonts w:eastAsia="Calibri" w:cstheme="minorHAnsi"/>
        </w:rPr>
        <w:t>,</w:t>
      </w:r>
    </w:p>
    <w:p w14:paraId="07238D32" w14:textId="77777777" w:rsidR="00C47507" w:rsidRPr="00746CCD" w:rsidRDefault="00C47507" w:rsidP="00CC0BA9">
      <w:pPr>
        <w:numPr>
          <w:ilvl w:val="0"/>
          <w:numId w:val="13"/>
        </w:numPr>
        <w:spacing w:after="0" w:line="240" w:lineRule="auto"/>
        <w:jc w:val="both"/>
        <w:rPr>
          <w:rFonts w:eastAsia="Calibri" w:cstheme="minorHAnsi"/>
          <w:u w:val="single"/>
        </w:rPr>
      </w:pPr>
      <w:r w:rsidRPr="00746CCD">
        <w:rPr>
          <w:rFonts w:eastAsia="Calibri" w:cstheme="minorHAnsi"/>
        </w:rPr>
        <w:t>19 czerwca 2018 r. spotkanie Pełnomocnika z przedstawicielami organizacji</w:t>
      </w:r>
      <w:r w:rsidRPr="00746CCD">
        <w:rPr>
          <w:rFonts w:eastAsia="Calibri" w:cstheme="minorHAnsi"/>
        </w:rPr>
        <w:br/>
        <w:t xml:space="preserve">i środowisk mniejszości w Bibliotece Śląskiej w Katowicach. </w:t>
      </w:r>
    </w:p>
    <w:p w14:paraId="79EC623F" w14:textId="77777777" w:rsidR="00436D1C" w:rsidRPr="00746CCD" w:rsidRDefault="00436D1C" w:rsidP="0087613B">
      <w:pPr>
        <w:spacing w:after="0" w:line="240" w:lineRule="auto"/>
        <w:ind w:left="720"/>
        <w:jc w:val="both"/>
        <w:rPr>
          <w:rFonts w:eastAsia="Calibri" w:cstheme="minorHAnsi"/>
          <w:u w:val="single"/>
        </w:rPr>
      </w:pPr>
    </w:p>
    <w:p w14:paraId="7C81F5BB" w14:textId="77777777" w:rsidR="00C47507" w:rsidRPr="00746CCD" w:rsidRDefault="00C47507" w:rsidP="0087613B">
      <w:pPr>
        <w:spacing w:after="0" w:line="240" w:lineRule="auto"/>
        <w:jc w:val="both"/>
        <w:rPr>
          <w:rFonts w:eastAsia="Georgia" w:cstheme="minorHAnsi"/>
        </w:rPr>
      </w:pPr>
      <w:r w:rsidRPr="00746CCD">
        <w:rPr>
          <w:rFonts w:eastAsia="Georgia" w:cstheme="minorHAnsi"/>
        </w:rPr>
        <w:t xml:space="preserve">Zasadnicza część działań dotyczących działań na rzecz mniejszości i rozwiązywania problemów mniejszości oraz integracji zawiera się w zadaniach realizowanych w ramach projektów pomocowych realizowanych w ramach Programu integracji społeczności  romskiej w Polsce na lata 2014-2020. </w:t>
      </w:r>
    </w:p>
    <w:p w14:paraId="20BD080A" w14:textId="77777777" w:rsidR="00C47507" w:rsidRPr="00746CCD" w:rsidRDefault="00C47507" w:rsidP="0087613B">
      <w:pPr>
        <w:spacing w:after="0" w:line="240" w:lineRule="auto"/>
        <w:jc w:val="both"/>
        <w:rPr>
          <w:rFonts w:eastAsia="Calibri" w:cstheme="minorHAnsi"/>
        </w:rPr>
      </w:pPr>
      <w:r w:rsidRPr="00746CCD">
        <w:rPr>
          <w:rFonts w:eastAsia="Calibri" w:cstheme="minorHAnsi"/>
        </w:rPr>
        <w:t>W 2017-2018  roku na terenie województwa śląskiego zrealizowano 69 zadań ( 2017 -37 zadań, 2018 – 32 zadania) :</w:t>
      </w:r>
    </w:p>
    <w:p w14:paraId="0EEA19EA" w14:textId="77777777" w:rsidR="00C47507" w:rsidRPr="00746CCD" w:rsidRDefault="00C47507" w:rsidP="0087613B">
      <w:pPr>
        <w:spacing w:after="0" w:line="240" w:lineRule="auto"/>
        <w:jc w:val="both"/>
        <w:rPr>
          <w:rFonts w:eastAsia="Calibri" w:cstheme="minorHAnsi"/>
        </w:rPr>
      </w:pPr>
      <w:r w:rsidRPr="00746CCD">
        <w:rPr>
          <w:rFonts w:eastAsia="Calibri" w:cstheme="minorHAnsi"/>
        </w:rPr>
        <w:t>- z dziedziny edukacji : 2017 – 27 zadań, 2018 – 25,</w:t>
      </w:r>
    </w:p>
    <w:p w14:paraId="45F0D4EA" w14:textId="77777777" w:rsidR="00C47507" w:rsidRPr="00746CCD" w:rsidRDefault="00C47507" w:rsidP="0087613B">
      <w:pPr>
        <w:spacing w:after="0" w:line="240" w:lineRule="auto"/>
        <w:jc w:val="both"/>
        <w:rPr>
          <w:rFonts w:eastAsia="Calibri" w:cstheme="minorHAnsi"/>
        </w:rPr>
      </w:pPr>
      <w:r w:rsidRPr="00746CCD">
        <w:rPr>
          <w:rFonts w:eastAsia="Calibri" w:cstheme="minorHAnsi"/>
        </w:rPr>
        <w:t>- z dziedziny praca : 2017 – 4 zadania, 2018 - 0,</w:t>
      </w:r>
    </w:p>
    <w:p w14:paraId="4324E39C" w14:textId="77777777" w:rsidR="00C47507" w:rsidRPr="00746CCD" w:rsidRDefault="00C47507" w:rsidP="0087613B">
      <w:pPr>
        <w:spacing w:after="0" w:line="240" w:lineRule="auto"/>
        <w:jc w:val="both"/>
        <w:rPr>
          <w:rFonts w:eastAsia="Calibri" w:cstheme="minorHAnsi"/>
        </w:rPr>
      </w:pPr>
      <w:r w:rsidRPr="00746CCD">
        <w:rPr>
          <w:rFonts w:eastAsia="Calibri" w:cstheme="minorHAnsi"/>
        </w:rPr>
        <w:t>- z dziedziny zdrowie : 2017 – 2 zadania, 2018 – 2,</w:t>
      </w:r>
    </w:p>
    <w:p w14:paraId="793C9FE6" w14:textId="77777777" w:rsidR="00C47507" w:rsidRPr="00746CCD" w:rsidRDefault="00C47507" w:rsidP="0087613B">
      <w:pPr>
        <w:spacing w:after="0" w:line="240" w:lineRule="auto"/>
        <w:jc w:val="both"/>
        <w:rPr>
          <w:rFonts w:eastAsia="Calibri" w:cstheme="minorHAnsi"/>
        </w:rPr>
      </w:pPr>
      <w:r w:rsidRPr="00746CCD">
        <w:rPr>
          <w:rFonts w:eastAsia="Calibri" w:cstheme="minorHAnsi"/>
        </w:rPr>
        <w:t xml:space="preserve">- z dziedziny mieszkalnictwo : 2017 – 4 zadania, 2018 - 5. </w:t>
      </w:r>
    </w:p>
    <w:p w14:paraId="25CF3EA8" w14:textId="77777777" w:rsidR="0019785D" w:rsidRDefault="0019785D" w:rsidP="0087613B">
      <w:pPr>
        <w:suppressAutoHyphens/>
        <w:spacing w:after="0" w:line="240" w:lineRule="auto"/>
        <w:jc w:val="both"/>
        <w:rPr>
          <w:rFonts w:eastAsia="Georgia" w:cstheme="minorHAnsi"/>
          <w:u w:val="single"/>
        </w:rPr>
      </w:pPr>
    </w:p>
    <w:p w14:paraId="1AA36F80" w14:textId="77777777" w:rsidR="00C47507" w:rsidRPr="00746CCD" w:rsidRDefault="00C47507" w:rsidP="0087613B">
      <w:pPr>
        <w:suppressAutoHyphens/>
        <w:spacing w:after="0" w:line="240" w:lineRule="auto"/>
        <w:jc w:val="both"/>
        <w:rPr>
          <w:rFonts w:eastAsia="Georgia" w:cstheme="minorHAnsi"/>
          <w:u w:val="single"/>
        </w:rPr>
      </w:pPr>
      <w:r w:rsidRPr="00746CCD">
        <w:rPr>
          <w:rFonts w:eastAsia="Georgia" w:cstheme="minorHAnsi"/>
          <w:u w:val="single"/>
        </w:rPr>
        <w:t xml:space="preserve">Opis niektórych innych działań Pełnomocnika w okresie sprawozdawczym :  </w:t>
      </w:r>
    </w:p>
    <w:p w14:paraId="0AF94B62" w14:textId="77777777" w:rsidR="00C47507" w:rsidRPr="00746CCD" w:rsidRDefault="00C47507" w:rsidP="00CC0BA9">
      <w:pPr>
        <w:pStyle w:val="Akapitzlist"/>
        <w:numPr>
          <w:ilvl w:val="0"/>
          <w:numId w:val="7"/>
        </w:numPr>
        <w:suppressAutoHyphens/>
        <w:autoSpaceDE w:val="0"/>
        <w:autoSpaceDN w:val="0"/>
        <w:adjustRightInd w:val="0"/>
        <w:spacing w:after="0" w:line="240" w:lineRule="auto"/>
        <w:jc w:val="both"/>
        <w:rPr>
          <w:rFonts w:eastAsia="Calibri" w:cstheme="minorHAnsi"/>
        </w:rPr>
      </w:pPr>
      <w:r w:rsidRPr="00746CCD">
        <w:rPr>
          <w:rFonts w:eastAsia="Calibri" w:cstheme="minorHAnsi"/>
        </w:rPr>
        <w:t xml:space="preserve">przygotowano opinie Wojewody Śląskiego do </w:t>
      </w:r>
      <w:r w:rsidRPr="00746CCD">
        <w:rPr>
          <w:rFonts w:eastAsia="Calibri" w:cstheme="minorHAnsi"/>
          <w:color w:val="000000"/>
        </w:rPr>
        <w:t>wniosku Gminy Rudnik o ustalenie dodatkowych nazw, w języku niemieckim jako języku mniejszości narodowej,</w:t>
      </w:r>
      <w:r w:rsidR="00DB51FE">
        <w:rPr>
          <w:rFonts w:eastAsia="Calibri" w:cstheme="minorHAnsi"/>
          <w:color w:val="000000"/>
        </w:rPr>
        <w:t xml:space="preserve"> </w:t>
      </w:r>
      <w:r w:rsidRPr="00746CCD">
        <w:rPr>
          <w:rFonts w:eastAsia="Calibri" w:cstheme="minorHAnsi"/>
          <w:color w:val="000000"/>
        </w:rPr>
        <w:t xml:space="preserve">dla 15 miejscowości </w:t>
      </w:r>
      <w:r w:rsidR="00914EF3">
        <w:rPr>
          <w:rFonts w:eastAsia="Calibri" w:cstheme="minorHAnsi"/>
          <w:color w:val="000000"/>
        </w:rPr>
        <w:t xml:space="preserve">                             </w:t>
      </w:r>
      <w:r w:rsidRPr="00746CCD">
        <w:rPr>
          <w:rFonts w:eastAsia="Calibri" w:cstheme="minorHAnsi"/>
          <w:color w:val="000000"/>
        </w:rPr>
        <w:t>na obszarze Gminy Rudnik,</w:t>
      </w:r>
    </w:p>
    <w:p w14:paraId="18CDA5D4" w14:textId="77777777" w:rsidR="00C47507" w:rsidRPr="00746CCD" w:rsidRDefault="00C47507" w:rsidP="00CC0BA9">
      <w:pPr>
        <w:numPr>
          <w:ilvl w:val="0"/>
          <w:numId w:val="7"/>
        </w:numPr>
        <w:suppressAutoHyphens/>
        <w:spacing w:after="0" w:line="240" w:lineRule="auto"/>
        <w:jc w:val="both"/>
        <w:rPr>
          <w:rFonts w:eastAsia="Calibri" w:cstheme="minorHAnsi"/>
        </w:rPr>
      </w:pPr>
      <w:r w:rsidRPr="00746CCD">
        <w:rPr>
          <w:rFonts w:eastAsia="Calibri" w:cstheme="minorHAnsi"/>
        </w:rPr>
        <w:t>udzielono pomocy Regionalnemu Ośrodkowi Doskonalenia Nauczycieli i Informacji Pedagogicznej w Rybniku w przygotowaniu wojewódzkiej konferencji „Reforma oświaty</w:t>
      </w:r>
      <w:r w:rsidRPr="00746CCD">
        <w:rPr>
          <w:rFonts w:eastAsia="Calibri" w:cstheme="minorHAnsi"/>
        </w:rPr>
        <w:br/>
      </w:r>
      <w:r w:rsidR="00B36519">
        <w:rPr>
          <w:rFonts w:eastAsia="Calibri" w:cstheme="minorHAnsi"/>
        </w:rPr>
        <w:t>i</w:t>
      </w:r>
      <w:r w:rsidRPr="00746CCD">
        <w:rPr>
          <w:rFonts w:eastAsia="Calibri" w:cstheme="minorHAnsi"/>
        </w:rPr>
        <w:t xml:space="preserve"> nauczanie języka mniejszości narodowej”, jaka odbyła się 10 października 2017 r.,</w:t>
      </w:r>
    </w:p>
    <w:p w14:paraId="245F6479" w14:textId="77777777" w:rsidR="00C47507" w:rsidRPr="00746CCD" w:rsidRDefault="00C47507" w:rsidP="00CC0BA9">
      <w:pPr>
        <w:numPr>
          <w:ilvl w:val="0"/>
          <w:numId w:val="8"/>
        </w:numPr>
        <w:suppressAutoHyphens/>
        <w:spacing w:after="0" w:line="240" w:lineRule="auto"/>
        <w:jc w:val="both"/>
        <w:rPr>
          <w:rFonts w:eastAsia="Calibri" w:cstheme="minorHAnsi"/>
        </w:rPr>
      </w:pPr>
      <w:r w:rsidRPr="00746CCD">
        <w:rPr>
          <w:rFonts w:eastAsia="Calibri" w:cstheme="minorHAnsi"/>
        </w:rPr>
        <w:t xml:space="preserve">Pełnomocnik uczestniczyła w 2017 r. w badaniu ankietowym w ramach projektu „Księga Dobrych Praktyk Działań na Rzecz Mniejszości Narodowych i Etnicznych oraz Cudzoziemców” realizowanym przez: Fundację Zustricz, Żydowskie Stowarzyszenie </w:t>
      </w:r>
      <w:r w:rsidR="00914EF3">
        <w:rPr>
          <w:rFonts w:eastAsia="Calibri" w:cstheme="minorHAnsi"/>
        </w:rPr>
        <w:t>„</w:t>
      </w:r>
      <w:r w:rsidRPr="00746CCD">
        <w:rPr>
          <w:rFonts w:eastAsia="Calibri" w:cstheme="minorHAnsi"/>
        </w:rPr>
        <w:t>Czulent</w:t>
      </w:r>
      <w:r w:rsidR="00914EF3">
        <w:rPr>
          <w:rFonts w:eastAsia="Calibri" w:cstheme="minorHAnsi"/>
        </w:rPr>
        <w:t>”</w:t>
      </w:r>
      <w:r w:rsidRPr="00746CCD">
        <w:rPr>
          <w:rFonts w:eastAsia="Calibri" w:cstheme="minorHAnsi"/>
        </w:rPr>
        <w:t>, Gminę Wyznaniową Żydowską w Warszawie oraz Instytut Allerhanda,</w:t>
      </w:r>
    </w:p>
    <w:p w14:paraId="7A9E411B" w14:textId="77777777" w:rsidR="00C47507" w:rsidRPr="00746CCD" w:rsidRDefault="00C47507" w:rsidP="00CC0BA9">
      <w:pPr>
        <w:numPr>
          <w:ilvl w:val="0"/>
          <w:numId w:val="8"/>
        </w:numPr>
        <w:autoSpaceDE w:val="0"/>
        <w:autoSpaceDN w:val="0"/>
        <w:adjustRightInd w:val="0"/>
        <w:spacing w:after="0" w:line="240" w:lineRule="auto"/>
        <w:jc w:val="both"/>
        <w:rPr>
          <w:rFonts w:eastAsia="Calibri" w:cstheme="minorHAnsi"/>
        </w:rPr>
      </w:pPr>
      <w:r w:rsidRPr="00746CCD">
        <w:rPr>
          <w:rFonts w:eastAsia="Calibri" w:cstheme="minorHAnsi"/>
        </w:rPr>
        <w:t>27 listopada 2017 r. - udział Pełnomocnika w zorganizowanej przez Komendę Wojewódzką Policji w Katowicach, konferencji : Współpraca interdyscyplinarna Policji w zakresie ochrony praw człowieka,</w:t>
      </w:r>
    </w:p>
    <w:p w14:paraId="2434B022" w14:textId="77777777" w:rsidR="00C47507" w:rsidRPr="00746CCD" w:rsidRDefault="00C47507" w:rsidP="00CC0BA9">
      <w:pPr>
        <w:numPr>
          <w:ilvl w:val="0"/>
          <w:numId w:val="8"/>
        </w:numPr>
        <w:spacing w:after="0" w:line="240" w:lineRule="auto"/>
        <w:jc w:val="both"/>
        <w:rPr>
          <w:rFonts w:eastAsia="Calibri" w:cstheme="minorHAnsi"/>
        </w:rPr>
      </w:pPr>
      <w:r w:rsidRPr="00746CCD">
        <w:rPr>
          <w:rFonts w:eastAsia="Calibri" w:cstheme="minorHAnsi"/>
        </w:rPr>
        <w:t>w 2017 i 2018 r. Pełnomocnik zorganizowała spotkania ze studentami Uniwersytetu Śląskiego II roku studiów informacji w instytucjach e-społeczeństwa poświęcone mniejszościom narodowym i etnicznym na terenie województwa śląskiego.</w:t>
      </w:r>
    </w:p>
    <w:p w14:paraId="1455BDA1" w14:textId="77777777" w:rsidR="00436D1C" w:rsidRDefault="00436D1C" w:rsidP="0087613B">
      <w:pPr>
        <w:spacing w:after="0" w:line="240" w:lineRule="auto"/>
        <w:ind w:left="720"/>
        <w:jc w:val="both"/>
        <w:rPr>
          <w:rFonts w:eastAsia="Calibri" w:cstheme="minorHAnsi"/>
        </w:rPr>
      </w:pPr>
    </w:p>
    <w:p w14:paraId="38588296" w14:textId="77777777" w:rsidR="007B71D9" w:rsidRDefault="007B71D9" w:rsidP="0087613B">
      <w:pPr>
        <w:spacing w:after="0" w:line="240" w:lineRule="auto"/>
        <w:ind w:left="720"/>
        <w:jc w:val="both"/>
        <w:rPr>
          <w:rFonts w:eastAsia="Calibri" w:cstheme="minorHAnsi"/>
        </w:rPr>
      </w:pPr>
    </w:p>
    <w:p w14:paraId="369677B4" w14:textId="77777777" w:rsidR="007B71D9" w:rsidRPr="006F2A7F" w:rsidRDefault="007B71D9" w:rsidP="0087613B">
      <w:pPr>
        <w:spacing w:after="0" w:line="240" w:lineRule="auto"/>
        <w:ind w:left="720"/>
        <w:jc w:val="both"/>
        <w:rPr>
          <w:rFonts w:eastAsia="Calibri" w:cstheme="minorHAnsi"/>
        </w:rPr>
      </w:pPr>
    </w:p>
    <w:p w14:paraId="457B0B9B" w14:textId="77777777" w:rsidR="00B36519" w:rsidRPr="00833E16" w:rsidRDefault="00914EF3" w:rsidP="007D2574">
      <w:pPr>
        <w:pStyle w:val="Zwykytekst"/>
        <w:jc w:val="both"/>
        <w:rPr>
          <w:rFonts w:asciiTheme="minorHAnsi" w:hAnsiTheme="minorHAnsi" w:cstheme="minorHAnsi"/>
          <w:sz w:val="22"/>
          <w:szCs w:val="22"/>
          <w:u w:val="single"/>
        </w:rPr>
      </w:pPr>
      <w:r w:rsidRPr="00833E16">
        <w:rPr>
          <w:rFonts w:asciiTheme="minorHAnsi" w:hAnsiTheme="minorHAnsi" w:cstheme="minorHAnsi"/>
          <w:sz w:val="22"/>
          <w:szCs w:val="22"/>
          <w:u w:val="single"/>
        </w:rPr>
        <w:t>Wnioski/ Rekomendacje:</w:t>
      </w:r>
    </w:p>
    <w:p w14:paraId="1C7923A2" w14:textId="77777777" w:rsidR="00B36519" w:rsidRPr="004408FA" w:rsidRDefault="00B36519" w:rsidP="00CC0BA9">
      <w:pPr>
        <w:pStyle w:val="Zwykytekst"/>
        <w:numPr>
          <w:ilvl w:val="0"/>
          <w:numId w:val="5"/>
        </w:numPr>
        <w:jc w:val="both"/>
        <w:rPr>
          <w:rFonts w:asciiTheme="minorHAnsi" w:hAnsiTheme="minorHAnsi" w:cstheme="minorHAnsi"/>
          <w:sz w:val="22"/>
          <w:szCs w:val="22"/>
          <w:lang w:val="pl-PL"/>
        </w:rPr>
      </w:pPr>
      <w:r w:rsidRPr="004408FA">
        <w:rPr>
          <w:rFonts w:asciiTheme="minorHAnsi" w:hAnsiTheme="minorHAnsi" w:cstheme="minorHAnsi"/>
          <w:sz w:val="22"/>
          <w:szCs w:val="22"/>
          <w:lang w:val="pl-PL"/>
        </w:rPr>
        <w:t xml:space="preserve">kontynuacja finansowania programu NIWKI (trójstronne porozumienie o współpracy </w:t>
      </w:r>
      <w:r w:rsidR="00914EF3" w:rsidRPr="004408FA">
        <w:rPr>
          <w:rFonts w:asciiTheme="minorHAnsi" w:hAnsiTheme="minorHAnsi" w:cstheme="minorHAnsi"/>
          <w:sz w:val="22"/>
          <w:szCs w:val="22"/>
          <w:lang w:val="pl-PL"/>
        </w:rPr>
        <w:t xml:space="preserve">                                 </w:t>
      </w:r>
      <w:r w:rsidRPr="004408FA">
        <w:rPr>
          <w:rFonts w:asciiTheme="minorHAnsi" w:hAnsiTheme="minorHAnsi" w:cstheme="minorHAnsi"/>
          <w:sz w:val="22"/>
          <w:szCs w:val="22"/>
          <w:lang w:val="pl-PL"/>
        </w:rPr>
        <w:t>w doskonaleniu nauczycieli języka niemieckiego w województwach opolskim i śląskim, zawarte w 2014 roku pomiędzy Województwem Śląskim, Województwem Opolskim i Republiką Federalną Niemiec ),</w:t>
      </w:r>
    </w:p>
    <w:p w14:paraId="6E58CE06" w14:textId="77777777" w:rsidR="00B36519" w:rsidRPr="004408FA" w:rsidRDefault="00B36519" w:rsidP="00CC0BA9">
      <w:pPr>
        <w:pStyle w:val="Zwykytekst"/>
        <w:numPr>
          <w:ilvl w:val="0"/>
          <w:numId w:val="5"/>
        </w:numPr>
        <w:jc w:val="both"/>
        <w:rPr>
          <w:rFonts w:asciiTheme="minorHAnsi" w:hAnsiTheme="minorHAnsi" w:cstheme="minorHAnsi"/>
          <w:sz w:val="22"/>
          <w:szCs w:val="22"/>
          <w:lang w:val="pl-PL"/>
        </w:rPr>
      </w:pPr>
      <w:r w:rsidRPr="004408FA">
        <w:rPr>
          <w:rFonts w:asciiTheme="minorHAnsi" w:hAnsiTheme="minorHAnsi" w:cstheme="minorHAnsi"/>
          <w:sz w:val="22"/>
          <w:szCs w:val="22"/>
          <w:lang w:val="pl-PL"/>
        </w:rPr>
        <w:t>pozytywne znaczenie asystentów edukacji romskiej w procesie edukacji dzieci młodzieży romskiej, jak również ich działanie wspomagające we wdrażaniu zadań edukacyjnych,</w:t>
      </w:r>
    </w:p>
    <w:p w14:paraId="5FE4A3A7" w14:textId="77777777" w:rsidR="00914EF3" w:rsidRDefault="00B36519" w:rsidP="00CC0BA9">
      <w:pPr>
        <w:pStyle w:val="Zwykytekst"/>
        <w:numPr>
          <w:ilvl w:val="0"/>
          <w:numId w:val="5"/>
        </w:numPr>
        <w:jc w:val="both"/>
        <w:rPr>
          <w:rFonts w:asciiTheme="minorHAnsi" w:hAnsiTheme="minorHAnsi" w:cstheme="minorHAnsi"/>
          <w:sz w:val="22"/>
          <w:szCs w:val="22"/>
          <w:lang w:val="pl-PL"/>
        </w:rPr>
      </w:pPr>
      <w:r w:rsidRPr="004408FA">
        <w:rPr>
          <w:rFonts w:asciiTheme="minorHAnsi" w:hAnsiTheme="minorHAnsi" w:cstheme="minorHAnsi"/>
          <w:sz w:val="22"/>
          <w:szCs w:val="22"/>
          <w:lang w:val="pl-PL"/>
        </w:rPr>
        <w:t xml:space="preserve">realizacja zadań z zakresu poprawy warunków mieszkaniowych rodzin romskich może służyć również integracji tej społeczności w społeczeństwie. Z uwagi na ograniczoną ilość środków finansowych w ramach programów rządowych, powinna być możliwość dalszego wsparcia </w:t>
      </w:r>
      <w:r w:rsidRPr="004408FA">
        <w:rPr>
          <w:rFonts w:asciiTheme="minorHAnsi" w:hAnsiTheme="minorHAnsi" w:cstheme="minorHAnsi"/>
          <w:sz w:val="22"/>
          <w:szCs w:val="22"/>
          <w:lang w:val="pl-PL"/>
        </w:rPr>
        <w:lastRenderedPageBreak/>
        <w:t xml:space="preserve">działań na rzecz społeczności romskiej z funduszy europejskich. Dotyczy to głównie możliwości finansowania zadań w zakresie aktywizacji zawodowej. </w:t>
      </w:r>
    </w:p>
    <w:p w14:paraId="61673806" w14:textId="77777777" w:rsidR="007B71D9" w:rsidRPr="007B71D9" w:rsidRDefault="007B71D9" w:rsidP="007B71D9">
      <w:pPr>
        <w:pStyle w:val="Zwykytekst"/>
        <w:ind w:left="284"/>
        <w:jc w:val="both"/>
        <w:rPr>
          <w:rFonts w:asciiTheme="minorHAnsi" w:hAnsiTheme="minorHAnsi" w:cstheme="minorHAnsi"/>
          <w:sz w:val="22"/>
          <w:szCs w:val="22"/>
          <w:lang w:val="pl-PL"/>
        </w:rPr>
      </w:pPr>
    </w:p>
    <w:p w14:paraId="4FDD2FC5" w14:textId="77777777" w:rsidR="00C47507" w:rsidRPr="00746CCD" w:rsidRDefault="00C47507" w:rsidP="0087613B">
      <w:pPr>
        <w:spacing w:after="0" w:line="240" w:lineRule="auto"/>
        <w:rPr>
          <w:rFonts w:cstheme="minorHAnsi"/>
        </w:rPr>
      </w:pPr>
    </w:p>
    <w:p w14:paraId="737E807D" w14:textId="77777777" w:rsidR="00C47507" w:rsidRDefault="00A0746A" w:rsidP="00A0746A">
      <w:pPr>
        <w:shd w:val="clear" w:color="auto" w:fill="DEEAF6" w:themeFill="accent1" w:themeFillTint="33"/>
        <w:spacing w:after="0" w:line="240" w:lineRule="auto"/>
        <w:rPr>
          <w:rFonts w:cstheme="minorHAnsi"/>
          <w:b/>
        </w:rPr>
      </w:pPr>
      <w:r>
        <w:rPr>
          <w:rFonts w:cstheme="minorHAnsi"/>
          <w:b/>
        </w:rPr>
        <w:t>Wojewoda Świętokrzyski</w:t>
      </w:r>
    </w:p>
    <w:p w14:paraId="57143924" w14:textId="77777777" w:rsidR="00FB799F" w:rsidRDefault="00FB799F" w:rsidP="0087613B">
      <w:pPr>
        <w:spacing w:after="0" w:line="240" w:lineRule="auto"/>
        <w:rPr>
          <w:rFonts w:cstheme="minorHAnsi"/>
          <w:b/>
        </w:rPr>
      </w:pPr>
    </w:p>
    <w:p w14:paraId="3DE0EC20" w14:textId="77777777" w:rsidR="00FB799F" w:rsidRPr="007D2574" w:rsidRDefault="00FB799F" w:rsidP="007D2574">
      <w:pPr>
        <w:spacing w:after="0" w:line="240" w:lineRule="auto"/>
        <w:jc w:val="both"/>
        <w:rPr>
          <w:rFonts w:cstheme="minorHAnsi"/>
        </w:rPr>
      </w:pPr>
      <w:r w:rsidRPr="007D2574">
        <w:rPr>
          <w:rFonts w:cstheme="minorHAnsi"/>
        </w:rPr>
        <w:t xml:space="preserve">W latach 2017-2018 </w:t>
      </w:r>
      <w:r>
        <w:rPr>
          <w:rFonts w:cstheme="minorHAnsi"/>
        </w:rPr>
        <w:t>Pełnomocnik Wojewody świętokrzyskiego</w:t>
      </w:r>
      <w:r w:rsidRPr="007D2574">
        <w:rPr>
          <w:rFonts w:cstheme="minorHAnsi"/>
        </w:rPr>
        <w:t xml:space="preserve"> ds. mniejszości narodowych </w:t>
      </w:r>
      <w:r w:rsidR="00914EF3">
        <w:rPr>
          <w:rFonts w:cstheme="minorHAnsi"/>
        </w:rPr>
        <w:t xml:space="preserve">                                    </w:t>
      </w:r>
      <w:r w:rsidRPr="007D2574">
        <w:rPr>
          <w:rFonts w:cstheme="minorHAnsi"/>
        </w:rPr>
        <w:t xml:space="preserve">i etnicznych podejmował działania oraz koordynował na </w:t>
      </w:r>
      <w:r>
        <w:rPr>
          <w:rFonts w:cstheme="minorHAnsi"/>
        </w:rPr>
        <w:t>obszarze województwa świętokrzyskiego</w:t>
      </w:r>
      <w:r w:rsidRPr="007D2574">
        <w:rPr>
          <w:rFonts w:cstheme="minorHAnsi"/>
        </w:rPr>
        <w:t xml:space="preserve"> działania organów administracji rządowej, realizujących zadania na rzecz mnie</w:t>
      </w:r>
      <w:r>
        <w:rPr>
          <w:rFonts w:cstheme="minorHAnsi"/>
        </w:rPr>
        <w:t xml:space="preserve">jszości narodowych </w:t>
      </w:r>
      <w:r w:rsidR="00914EF3">
        <w:rPr>
          <w:rFonts w:cstheme="minorHAnsi"/>
        </w:rPr>
        <w:t xml:space="preserve">                       </w:t>
      </w:r>
      <w:r>
        <w:rPr>
          <w:rFonts w:cstheme="minorHAnsi"/>
        </w:rPr>
        <w:t>i etnicznych</w:t>
      </w:r>
      <w:r>
        <w:rPr>
          <w:rStyle w:val="Odwoanieprzypisudolnego"/>
          <w:rFonts w:cstheme="minorHAnsi"/>
        </w:rPr>
        <w:footnoteReference w:id="21"/>
      </w:r>
      <w:r w:rsidRPr="007D2574">
        <w:rPr>
          <w:rFonts w:cstheme="minorHAnsi"/>
        </w:rPr>
        <w:t>.</w:t>
      </w:r>
    </w:p>
    <w:p w14:paraId="78CF5D7D" w14:textId="77777777" w:rsidR="00C47507" w:rsidRPr="00746CCD" w:rsidRDefault="00C47507" w:rsidP="0087613B">
      <w:pPr>
        <w:spacing w:after="0" w:line="240" w:lineRule="auto"/>
        <w:jc w:val="both"/>
        <w:rPr>
          <w:rFonts w:cstheme="minorHAnsi"/>
        </w:rPr>
      </w:pPr>
      <w:r w:rsidRPr="00746CCD">
        <w:rPr>
          <w:rFonts w:cstheme="minorHAnsi"/>
        </w:rPr>
        <w:t xml:space="preserve">Pełnomocnik brał również udział w realizacji </w:t>
      </w:r>
      <w:r w:rsidR="00FB799F" w:rsidRPr="00833E16">
        <w:rPr>
          <w:rFonts w:cstheme="minorHAnsi"/>
          <w:i/>
          <w:iCs/>
        </w:rPr>
        <w:t xml:space="preserve">Programu integracji społeczności romskiej w Polsce </w:t>
      </w:r>
      <w:r w:rsidR="00914EF3">
        <w:rPr>
          <w:rFonts w:cstheme="minorHAnsi"/>
          <w:i/>
          <w:iCs/>
        </w:rPr>
        <w:t xml:space="preserve">                         </w:t>
      </w:r>
      <w:r w:rsidR="00FB799F" w:rsidRPr="00833E16">
        <w:rPr>
          <w:rFonts w:cstheme="minorHAnsi"/>
          <w:i/>
          <w:iCs/>
        </w:rPr>
        <w:t>na lata 2014-2020</w:t>
      </w:r>
      <w:r w:rsidRPr="00746CCD">
        <w:rPr>
          <w:rFonts w:cstheme="minorHAnsi"/>
        </w:rPr>
        <w:t xml:space="preserve">, w ramach którego dokonano wstępnego podziału limitu  środków finansowych </w:t>
      </w:r>
      <w:r w:rsidR="00914EF3">
        <w:rPr>
          <w:rFonts w:cstheme="minorHAnsi"/>
        </w:rPr>
        <w:t xml:space="preserve">                             </w:t>
      </w:r>
      <w:r w:rsidRPr="00746CCD">
        <w:rPr>
          <w:rFonts w:cstheme="minorHAnsi"/>
        </w:rPr>
        <w:t>z rezerwy celowej.</w:t>
      </w:r>
    </w:p>
    <w:p w14:paraId="46428AC2" w14:textId="77777777" w:rsidR="00C47507" w:rsidRPr="00746CCD" w:rsidRDefault="00C47507" w:rsidP="0087613B">
      <w:pPr>
        <w:spacing w:after="0" w:line="240" w:lineRule="auto"/>
        <w:jc w:val="both"/>
        <w:rPr>
          <w:rFonts w:cstheme="minorHAnsi"/>
        </w:rPr>
      </w:pPr>
      <w:r w:rsidRPr="00746CCD">
        <w:rPr>
          <w:rFonts w:cstheme="minorHAnsi"/>
        </w:rPr>
        <w:t xml:space="preserve">W 2017 r. korespondował z Zespołem Wsparcia Romów przy Sekretariacie Generalnym </w:t>
      </w:r>
      <w:r w:rsidRPr="00746CCD">
        <w:rPr>
          <w:rFonts w:cstheme="minorHAnsi"/>
        </w:rPr>
        <w:br/>
        <w:t xml:space="preserve">ds. Romów Rady Europy odnośnie wpływu Programu Rodzina 500+ na sytuację rodzin romskich.  </w:t>
      </w:r>
      <w:r w:rsidR="00523F46" w:rsidRPr="00746CCD">
        <w:rPr>
          <w:rFonts w:cstheme="minorHAnsi"/>
        </w:rPr>
        <w:br/>
      </w:r>
      <w:r w:rsidRPr="00746CCD">
        <w:rPr>
          <w:rFonts w:cstheme="minorHAnsi"/>
        </w:rPr>
        <w:t>Z przeprowadzonej wówczas analizy wynikało, że Program ten znacząco</w:t>
      </w:r>
      <w:r w:rsidR="00DB51FE">
        <w:rPr>
          <w:rFonts w:cstheme="minorHAnsi"/>
        </w:rPr>
        <w:t xml:space="preserve"> </w:t>
      </w:r>
      <w:r w:rsidRPr="00746CCD">
        <w:rPr>
          <w:rFonts w:cstheme="minorHAnsi"/>
        </w:rPr>
        <w:t>poprawił sytuację materialną rodzin romskich w całej Polsce.</w:t>
      </w:r>
    </w:p>
    <w:p w14:paraId="01D2022E" w14:textId="77777777" w:rsidR="00C47507" w:rsidRPr="00746CCD" w:rsidRDefault="00250B01" w:rsidP="0087613B">
      <w:pPr>
        <w:spacing w:after="0" w:line="240" w:lineRule="auto"/>
        <w:jc w:val="both"/>
        <w:rPr>
          <w:rFonts w:cstheme="minorHAnsi"/>
        </w:rPr>
      </w:pPr>
      <w:r>
        <w:rPr>
          <w:rFonts w:cstheme="minorHAnsi"/>
        </w:rPr>
        <w:t>W okresie lat 2017/2018</w:t>
      </w:r>
      <w:r w:rsidR="00C47507" w:rsidRPr="00746CCD">
        <w:rPr>
          <w:rFonts w:cstheme="minorHAnsi"/>
        </w:rPr>
        <w:t xml:space="preserve"> Pełnomocnik wielokrotnie organizował spotkania  z kierownikiem „Muzeum Dialogu Kultur” w Kielcach, których tematem były planowane organizacja wydarzeń kulturalnych poświęconych społecznościom romskimi żydowskim.</w:t>
      </w:r>
    </w:p>
    <w:p w14:paraId="70AA600C" w14:textId="77777777" w:rsidR="00C47507" w:rsidRPr="00746CCD" w:rsidRDefault="00C47507" w:rsidP="0087613B">
      <w:pPr>
        <w:spacing w:after="0" w:line="240" w:lineRule="auto"/>
        <w:rPr>
          <w:rFonts w:cstheme="minorHAnsi"/>
        </w:rPr>
      </w:pPr>
    </w:p>
    <w:p w14:paraId="53339530" w14:textId="77777777" w:rsidR="00227A51" w:rsidRPr="00746CCD" w:rsidRDefault="00283709" w:rsidP="00283709">
      <w:pPr>
        <w:shd w:val="clear" w:color="auto" w:fill="DEEAF6" w:themeFill="accent1" w:themeFillTint="33"/>
        <w:spacing w:after="0" w:line="240" w:lineRule="auto"/>
        <w:rPr>
          <w:rFonts w:cstheme="minorHAnsi"/>
          <w:b/>
        </w:rPr>
      </w:pPr>
      <w:r>
        <w:rPr>
          <w:rFonts w:cstheme="minorHAnsi"/>
          <w:b/>
        </w:rPr>
        <w:t>Wojewoda Warmińsko- Mazurski</w:t>
      </w:r>
    </w:p>
    <w:p w14:paraId="7CEF2155" w14:textId="77777777" w:rsidR="00DD7BE7" w:rsidRPr="00746CCD" w:rsidRDefault="00DD7BE7" w:rsidP="0087613B">
      <w:pPr>
        <w:spacing w:after="0" w:line="240" w:lineRule="auto"/>
        <w:rPr>
          <w:rFonts w:cstheme="minorHAnsi"/>
        </w:rPr>
      </w:pPr>
    </w:p>
    <w:p w14:paraId="7CDEC458" w14:textId="77777777" w:rsidR="00DD7BE7" w:rsidRPr="00746CCD" w:rsidRDefault="00DD7BE7" w:rsidP="0087613B">
      <w:pPr>
        <w:tabs>
          <w:tab w:val="left" w:pos="4395"/>
        </w:tabs>
        <w:spacing w:after="0" w:line="240" w:lineRule="auto"/>
        <w:jc w:val="both"/>
        <w:rPr>
          <w:rFonts w:eastAsia="Calibri" w:cstheme="minorHAnsi"/>
        </w:rPr>
      </w:pPr>
      <w:r w:rsidRPr="00746CCD">
        <w:rPr>
          <w:rFonts w:eastAsia="Calibri" w:cstheme="minorHAnsi"/>
        </w:rPr>
        <w:t xml:space="preserve">Sytuacja mniejszości narodowych i etnicznych w województwie warmińsko-mazurskim </w:t>
      </w:r>
      <w:r w:rsidR="00914EF3">
        <w:rPr>
          <w:rFonts w:eastAsia="Calibri" w:cstheme="minorHAnsi"/>
        </w:rPr>
        <w:t xml:space="preserve">                                              </w:t>
      </w:r>
      <w:r w:rsidRPr="00746CCD">
        <w:rPr>
          <w:rFonts w:eastAsia="Calibri" w:cstheme="minorHAnsi"/>
        </w:rPr>
        <w:t>w raportowanym okresie była na bieżąco monitorowana przez Pełnomocnika Wojewody Warmińsko-Mazurskiego ds. mniejszości naro</w:t>
      </w:r>
      <w:r w:rsidR="00D14BE1" w:rsidRPr="00746CCD">
        <w:rPr>
          <w:rFonts w:eastAsia="Calibri" w:cstheme="minorHAnsi"/>
        </w:rPr>
        <w:t xml:space="preserve">dowych i etnicznych.  </w:t>
      </w:r>
    </w:p>
    <w:p w14:paraId="091F5796" w14:textId="77777777" w:rsidR="00914EF3" w:rsidRPr="00746CCD" w:rsidRDefault="00914EF3" w:rsidP="0087613B">
      <w:pPr>
        <w:tabs>
          <w:tab w:val="left" w:pos="4395"/>
        </w:tabs>
        <w:spacing w:after="0" w:line="240" w:lineRule="auto"/>
        <w:jc w:val="both"/>
        <w:rPr>
          <w:rFonts w:eastAsia="Calibri" w:cstheme="minorHAnsi"/>
        </w:rPr>
      </w:pPr>
    </w:p>
    <w:p w14:paraId="126FD376" w14:textId="77777777" w:rsidR="00DD7BE7" w:rsidRPr="00746CCD" w:rsidRDefault="00D14BE1" w:rsidP="0087613B">
      <w:pPr>
        <w:tabs>
          <w:tab w:val="left" w:pos="4395"/>
        </w:tabs>
        <w:spacing w:after="0" w:line="240" w:lineRule="auto"/>
        <w:jc w:val="both"/>
        <w:rPr>
          <w:rFonts w:eastAsia="Calibri" w:cstheme="minorHAnsi"/>
        </w:rPr>
      </w:pPr>
      <w:r w:rsidRPr="00746CCD">
        <w:rPr>
          <w:rFonts w:eastAsia="Calibri" w:cstheme="minorHAnsi"/>
        </w:rPr>
        <w:t>Ponadto ww. Pełnomocnik</w:t>
      </w:r>
      <w:r w:rsidR="00DB51FE">
        <w:rPr>
          <w:rFonts w:eastAsia="Calibri" w:cstheme="minorHAnsi"/>
        </w:rPr>
        <w:t xml:space="preserve"> </w:t>
      </w:r>
      <w:r w:rsidRPr="00746CCD">
        <w:rPr>
          <w:rFonts w:eastAsia="Calibri" w:cstheme="minorHAnsi"/>
        </w:rPr>
        <w:t>koordynował zadania</w:t>
      </w:r>
      <w:r w:rsidR="00DD7BE7" w:rsidRPr="00746CCD">
        <w:rPr>
          <w:rFonts w:eastAsia="Calibri" w:cstheme="minorHAnsi"/>
        </w:rPr>
        <w:t xml:space="preserve"> w ramach rządowego </w:t>
      </w:r>
      <w:r w:rsidR="00DD7BE7" w:rsidRPr="00746CCD">
        <w:rPr>
          <w:rFonts w:eastAsia="Calibri" w:cstheme="minorHAnsi"/>
          <w:i/>
        </w:rPr>
        <w:t>Programu integracji społeczności roms</w:t>
      </w:r>
      <w:r w:rsidR="00250B01">
        <w:rPr>
          <w:rFonts w:eastAsia="Calibri" w:cstheme="minorHAnsi"/>
          <w:i/>
        </w:rPr>
        <w:t>kiej w Polsce na lata 2014-2020</w:t>
      </w:r>
      <w:r w:rsidR="00DD7BE7" w:rsidRPr="00746CCD">
        <w:rPr>
          <w:rFonts w:eastAsia="Calibri" w:cstheme="minorHAnsi"/>
        </w:rPr>
        <w:t xml:space="preserve">. Dzięki wsparciu finansowemu udzielonemu </w:t>
      </w:r>
      <w:r w:rsidR="00914EF3">
        <w:rPr>
          <w:rFonts w:eastAsia="Calibri" w:cstheme="minorHAnsi"/>
        </w:rPr>
        <w:t xml:space="preserve">                            </w:t>
      </w:r>
      <w:r w:rsidR="00DD7BE7" w:rsidRPr="00746CCD">
        <w:rPr>
          <w:rFonts w:eastAsia="Calibri" w:cstheme="minorHAnsi"/>
        </w:rPr>
        <w:t xml:space="preserve">w czterech dziedzinach: edukacja, mieszkalnictwo, zdrowie oraz zatrudnienie, zwiększono na terenie województwa warmińsko-mazurskiego uczestnictwo Romów w systemie edukacji i w rynku pracy, </w:t>
      </w:r>
      <w:r w:rsidR="00914EF3">
        <w:rPr>
          <w:rFonts w:eastAsia="Calibri" w:cstheme="minorHAnsi"/>
        </w:rPr>
        <w:t xml:space="preserve">                       </w:t>
      </w:r>
      <w:r w:rsidR="00DD7BE7" w:rsidRPr="00746CCD">
        <w:rPr>
          <w:rFonts w:eastAsia="Calibri" w:cstheme="minorHAnsi"/>
        </w:rPr>
        <w:t xml:space="preserve">a także poprawiono ich sytuację mieszkaniową. Powyższa aktywność niewątpliwie przyczyniła się </w:t>
      </w:r>
      <w:r w:rsidR="00914EF3">
        <w:rPr>
          <w:rFonts w:eastAsia="Calibri" w:cstheme="minorHAnsi"/>
        </w:rPr>
        <w:t xml:space="preserve">                         </w:t>
      </w:r>
      <w:r w:rsidR="00DD7BE7" w:rsidRPr="00746CCD">
        <w:rPr>
          <w:rFonts w:eastAsia="Calibri" w:cstheme="minorHAnsi"/>
        </w:rPr>
        <w:t>do wy</w:t>
      </w:r>
      <w:r w:rsidRPr="00746CCD">
        <w:rPr>
          <w:rFonts w:eastAsia="Calibri" w:cstheme="minorHAnsi"/>
        </w:rPr>
        <w:t xml:space="preserve">równania szans w/w społeczności </w:t>
      </w:r>
      <w:r w:rsidR="00DD7BE7" w:rsidRPr="00746CCD">
        <w:rPr>
          <w:rFonts w:eastAsia="Calibri" w:cstheme="minorHAnsi"/>
        </w:rPr>
        <w:t xml:space="preserve">w różnych sferach ich życia społecznego. </w:t>
      </w:r>
    </w:p>
    <w:p w14:paraId="671011A8" w14:textId="77777777" w:rsidR="00DD7BE7" w:rsidRDefault="00DD7BE7" w:rsidP="0087613B">
      <w:pPr>
        <w:tabs>
          <w:tab w:val="left" w:pos="4395"/>
        </w:tabs>
        <w:spacing w:after="0" w:line="240" w:lineRule="auto"/>
        <w:jc w:val="both"/>
        <w:rPr>
          <w:rFonts w:eastAsia="Calibri" w:cstheme="minorHAnsi"/>
        </w:rPr>
      </w:pPr>
      <w:r w:rsidRPr="00746CCD">
        <w:rPr>
          <w:rFonts w:eastAsia="Calibri" w:cstheme="minorHAnsi"/>
        </w:rPr>
        <w:t>Jako inne istotne działania i inicjatywy podejmowane przez Pełnomocnika Wojewody Warmińsko-Mazurskiego ds. mniejszości narodowych i etn</w:t>
      </w:r>
      <w:r w:rsidR="00250B01">
        <w:rPr>
          <w:rFonts w:eastAsia="Calibri" w:cstheme="minorHAnsi"/>
        </w:rPr>
        <w:t xml:space="preserve">icznych w od 1 stycznia 2017 r. </w:t>
      </w:r>
      <w:r w:rsidRPr="00746CCD">
        <w:rPr>
          <w:rFonts w:eastAsia="Calibri" w:cstheme="minorHAnsi"/>
        </w:rPr>
        <w:t>do 31 grudnia 2018 r</w:t>
      </w:r>
      <w:r w:rsidR="00914EF3">
        <w:rPr>
          <w:rFonts w:eastAsia="Calibri" w:cstheme="minorHAnsi"/>
        </w:rPr>
        <w:t>.</w:t>
      </w:r>
      <w:r w:rsidRPr="00746CCD">
        <w:rPr>
          <w:rFonts w:eastAsia="Calibri" w:cstheme="minorHAnsi"/>
        </w:rPr>
        <w:t xml:space="preserve">, </w:t>
      </w:r>
      <w:r w:rsidR="00FF66FB">
        <w:rPr>
          <w:rFonts w:eastAsia="Calibri" w:cstheme="minorHAnsi"/>
        </w:rPr>
        <w:t xml:space="preserve">zostały omówione </w:t>
      </w:r>
      <w:r w:rsidR="00FF66FB" w:rsidRPr="00FF66FB">
        <w:rPr>
          <w:rFonts w:eastAsia="Calibri" w:cstheme="minorHAnsi"/>
        </w:rPr>
        <w:t xml:space="preserve">w Załączniku nr 6 do </w:t>
      </w:r>
      <w:r w:rsidR="00FF66FB" w:rsidRPr="00A23D57">
        <w:rPr>
          <w:rFonts w:eastAsia="Calibri" w:cstheme="minorHAnsi"/>
          <w:i/>
        </w:rPr>
        <w:t>VII Raportu</w:t>
      </w:r>
      <w:r w:rsidR="00FF66FB">
        <w:rPr>
          <w:rFonts w:eastAsia="Calibri" w:cstheme="minorHAnsi"/>
        </w:rPr>
        <w:t>.</w:t>
      </w:r>
    </w:p>
    <w:p w14:paraId="6E825848" w14:textId="77777777" w:rsidR="007B71D9" w:rsidRDefault="007B71D9" w:rsidP="0087613B">
      <w:pPr>
        <w:tabs>
          <w:tab w:val="left" w:pos="4395"/>
        </w:tabs>
        <w:spacing w:after="0" w:line="240" w:lineRule="auto"/>
        <w:jc w:val="both"/>
        <w:rPr>
          <w:rFonts w:eastAsia="Calibri" w:cstheme="minorHAnsi"/>
        </w:rPr>
      </w:pPr>
    </w:p>
    <w:p w14:paraId="1981C4D5" w14:textId="77777777" w:rsidR="00DD7BE7" w:rsidRPr="00746CCD" w:rsidRDefault="00DD7BE7" w:rsidP="0087613B">
      <w:pPr>
        <w:spacing w:after="0" w:line="240" w:lineRule="auto"/>
        <w:rPr>
          <w:rFonts w:cstheme="minorHAnsi"/>
        </w:rPr>
      </w:pPr>
    </w:p>
    <w:p w14:paraId="2268F0D4" w14:textId="77777777" w:rsidR="00DD7BE7" w:rsidRPr="00746CCD" w:rsidRDefault="00283709" w:rsidP="00283709">
      <w:pPr>
        <w:shd w:val="clear" w:color="auto" w:fill="DEEAF6" w:themeFill="accent1" w:themeFillTint="33"/>
        <w:spacing w:after="0" w:line="240" w:lineRule="auto"/>
        <w:rPr>
          <w:rFonts w:cstheme="minorHAnsi"/>
          <w:b/>
        </w:rPr>
      </w:pPr>
      <w:r>
        <w:rPr>
          <w:rFonts w:cstheme="minorHAnsi"/>
          <w:b/>
        </w:rPr>
        <w:t>Wojewoda Wielkopolski</w:t>
      </w:r>
    </w:p>
    <w:p w14:paraId="2EEBB980" w14:textId="77777777" w:rsidR="00A1644D" w:rsidRPr="00746CCD" w:rsidRDefault="00A1644D" w:rsidP="0087613B">
      <w:pPr>
        <w:spacing w:after="0" w:line="240" w:lineRule="auto"/>
        <w:rPr>
          <w:rFonts w:cstheme="minorHAnsi"/>
        </w:rPr>
      </w:pPr>
    </w:p>
    <w:p w14:paraId="24383E17" w14:textId="77777777" w:rsidR="00A1644D" w:rsidRPr="00746CCD" w:rsidRDefault="00A1644D" w:rsidP="0087613B">
      <w:pPr>
        <w:spacing w:after="0" w:line="240" w:lineRule="auto"/>
        <w:jc w:val="both"/>
        <w:rPr>
          <w:rFonts w:cstheme="minorHAnsi"/>
        </w:rPr>
      </w:pPr>
      <w:r w:rsidRPr="00746CCD">
        <w:rPr>
          <w:rFonts w:cstheme="minorHAnsi"/>
        </w:rPr>
        <w:t xml:space="preserve">W Wielkopolsce działania podejmowane przez Pełnomocnika Wojewody ds. mniejszości narodowych i etnicznych można podzielić na : </w:t>
      </w:r>
    </w:p>
    <w:p w14:paraId="1CB2C2FD" w14:textId="77777777" w:rsidR="00A1644D" w:rsidRPr="00746CCD" w:rsidRDefault="00A1644D" w:rsidP="00CC0BA9">
      <w:pPr>
        <w:pStyle w:val="Akapitzlist"/>
        <w:numPr>
          <w:ilvl w:val="0"/>
          <w:numId w:val="9"/>
        </w:numPr>
        <w:spacing w:after="0" w:line="240" w:lineRule="auto"/>
        <w:jc w:val="both"/>
        <w:rPr>
          <w:rFonts w:cstheme="minorHAnsi"/>
        </w:rPr>
      </w:pPr>
      <w:r w:rsidRPr="00746CCD">
        <w:rPr>
          <w:rFonts w:cstheme="minorHAnsi"/>
        </w:rPr>
        <w:t>służące upamiętnianiu ważnych dla środowiska mniejszości wydarzeń historycznych,</w:t>
      </w:r>
    </w:p>
    <w:p w14:paraId="10EF1418" w14:textId="77777777" w:rsidR="00A1644D" w:rsidRPr="00746CCD" w:rsidRDefault="00A1644D" w:rsidP="00CC0BA9">
      <w:pPr>
        <w:pStyle w:val="Akapitzlist"/>
        <w:numPr>
          <w:ilvl w:val="0"/>
          <w:numId w:val="9"/>
        </w:numPr>
        <w:spacing w:after="0" w:line="240" w:lineRule="auto"/>
        <w:jc w:val="both"/>
        <w:rPr>
          <w:rFonts w:cstheme="minorHAnsi"/>
        </w:rPr>
      </w:pPr>
      <w:r w:rsidRPr="00746CCD">
        <w:rPr>
          <w:rFonts w:cstheme="minorHAnsi"/>
        </w:rPr>
        <w:t>istotne z punktu widzenia społeczeństwa większościowego oraz mniejszości,  sprzyjające edukacji, podnoszeniu świadomości społecznej, uczeniu wzajemnego szacunku i docenianiu wartości, kultury, etyki,</w:t>
      </w:r>
    </w:p>
    <w:p w14:paraId="3EE28854" w14:textId="77777777" w:rsidR="00A1644D" w:rsidRPr="00746CCD" w:rsidRDefault="00A1644D" w:rsidP="00CC0BA9">
      <w:pPr>
        <w:pStyle w:val="Akapitzlist"/>
        <w:numPr>
          <w:ilvl w:val="0"/>
          <w:numId w:val="9"/>
        </w:numPr>
        <w:spacing w:after="0" w:line="240" w:lineRule="auto"/>
        <w:jc w:val="both"/>
        <w:rPr>
          <w:rFonts w:cstheme="minorHAnsi"/>
        </w:rPr>
      </w:pPr>
      <w:r w:rsidRPr="00746CCD">
        <w:rPr>
          <w:rFonts w:cstheme="minorHAnsi"/>
        </w:rPr>
        <w:t>związane z aktywizacją środowiska mniejszościowego oraz reprezentujących je organizacji społecznych,</w:t>
      </w:r>
    </w:p>
    <w:p w14:paraId="1394CD6B" w14:textId="77777777" w:rsidR="00A1644D" w:rsidRPr="00746CCD" w:rsidRDefault="00A1644D" w:rsidP="00CC0BA9">
      <w:pPr>
        <w:pStyle w:val="Akapitzlist"/>
        <w:numPr>
          <w:ilvl w:val="0"/>
          <w:numId w:val="9"/>
        </w:numPr>
        <w:spacing w:after="0" w:line="240" w:lineRule="auto"/>
        <w:jc w:val="both"/>
        <w:rPr>
          <w:rFonts w:cstheme="minorHAnsi"/>
        </w:rPr>
      </w:pPr>
      <w:r w:rsidRPr="00746CCD">
        <w:rPr>
          <w:rFonts w:cstheme="minorHAnsi"/>
        </w:rPr>
        <w:t xml:space="preserve">mające związek ze sprawami  dotyczącymi  osób ze społeczności mniejszości. </w:t>
      </w:r>
    </w:p>
    <w:p w14:paraId="4E993F9D" w14:textId="77777777" w:rsidR="00A1644D" w:rsidRPr="00746CCD" w:rsidRDefault="00A6623B" w:rsidP="00CC0BA9">
      <w:pPr>
        <w:pStyle w:val="Akapitzlist"/>
        <w:numPr>
          <w:ilvl w:val="0"/>
          <w:numId w:val="9"/>
        </w:numPr>
        <w:spacing w:after="0" w:line="240" w:lineRule="auto"/>
        <w:jc w:val="both"/>
        <w:rPr>
          <w:rFonts w:cstheme="minorHAnsi"/>
          <w:i/>
        </w:rPr>
      </w:pPr>
      <w:r>
        <w:rPr>
          <w:rFonts w:cstheme="minorHAnsi"/>
        </w:rPr>
        <w:t>w</w:t>
      </w:r>
      <w:r w:rsidR="00A1644D" w:rsidRPr="00746CCD">
        <w:rPr>
          <w:rFonts w:cstheme="minorHAnsi"/>
        </w:rPr>
        <w:t xml:space="preserve">ynikające z realizacji </w:t>
      </w:r>
      <w:r w:rsidR="00A1644D" w:rsidRPr="00746CCD">
        <w:rPr>
          <w:rFonts w:cstheme="minorHAnsi"/>
          <w:i/>
        </w:rPr>
        <w:t>Programu integracji społeczności romskiej w Polsce na lata 2014-2020.</w:t>
      </w:r>
    </w:p>
    <w:p w14:paraId="682A3749" w14:textId="77777777" w:rsidR="00A1644D" w:rsidRPr="00746CCD" w:rsidRDefault="00A1644D" w:rsidP="0087613B">
      <w:pPr>
        <w:pStyle w:val="Akapitzlist"/>
        <w:spacing w:after="0" w:line="240" w:lineRule="auto"/>
        <w:jc w:val="both"/>
        <w:rPr>
          <w:rFonts w:cstheme="minorHAnsi"/>
          <w:i/>
        </w:rPr>
      </w:pPr>
    </w:p>
    <w:p w14:paraId="3697CFC6" w14:textId="77777777" w:rsidR="008471BE" w:rsidRPr="00746CCD" w:rsidRDefault="00A1644D" w:rsidP="0087613B">
      <w:pPr>
        <w:spacing w:after="0" w:line="240" w:lineRule="auto"/>
        <w:jc w:val="both"/>
        <w:rPr>
          <w:rFonts w:cstheme="minorHAnsi"/>
        </w:rPr>
      </w:pPr>
      <w:r w:rsidRPr="00746CCD">
        <w:rPr>
          <w:rFonts w:cstheme="minorHAnsi"/>
        </w:rPr>
        <w:t>Pełnomocnik Wojewody uczestniczył w uroczystościach, występował w imieniu Wojewody, brał udział w okolicznościowych debatach, spotykał się z przedstawicielami mniejszości wspóln</w:t>
      </w:r>
      <w:r w:rsidR="008471BE" w:rsidRPr="00746CCD">
        <w:rPr>
          <w:rFonts w:cstheme="minorHAnsi"/>
        </w:rPr>
        <w:t>ie celebrując ważne wydarzenia</w:t>
      </w:r>
      <w:r w:rsidR="00A6623B">
        <w:rPr>
          <w:rStyle w:val="Odwoanieprzypisudolnego"/>
          <w:rFonts w:cstheme="minorHAnsi"/>
        </w:rPr>
        <w:footnoteReference w:id="22"/>
      </w:r>
      <w:r w:rsidR="00A6623B">
        <w:rPr>
          <w:rFonts w:cstheme="minorHAnsi"/>
        </w:rPr>
        <w:t>.</w:t>
      </w:r>
    </w:p>
    <w:p w14:paraId="790ABA1D" w14:textId="77777777" w:rsidR="00BB4098" w:rsidRDefault="00BB4098" w:rsidP="0087613B">
      <w:pPr>
        <w:spacing w:after="0" w:line="240" w:lineRule="auto"/>
        <w:jc w:val="both"/>
        <w:rPr>
          <w:rFonts w:cstheme="minorHAnsi"/>
        </w:rPr>
      </w:pPr>
    </w:p>
    <w:p w14:paraId="2B92ECE9" w14:textId="77777777" w:rsidR="00D83A76" w:rsidRPr="00746CCD" w:rsidRDefault="00D83A76" w:rsidP="0087613B">
      <w:pPr>
        <w:spacing w:after="0" w:line="240" w:lineRule="auto"/>
        <w:jc w:val="both"/>
        <w:rPr>
          <w:rFonts w:cstheme="minorHAnsi"/>
        </w:rPr>
      </w:pPr>
    </w:p>
    <w:p w14:paraId="3E978295" w14:textId="77777777" w:rsidR="004E1682" w:rsidRPr="00746CCD" w:rsidRDefault="004E1682" w:rsidP="00283709">
      <w:pPr>
        <w:shd w:val="clear" w:color="auto" w:fill="DEEAF6" w:themeFill="accent1" w:themeFillTint="33"/>
        <w:spacing w:after="0" w:line="240" w:lineRule="auto"/>
        <w:rPr>
          <w:rFonts w:cstheme="minorHAnsi"/>
          <w:b/>
        </w:rPr>
      </w:pPr>
      <w:r w:rsidRPr="00746CCD">
        <w:rPr>
          <w:rFonts w:cstheme="minorHAnsi"/>
          <w:b/>
        </w:rPr>
        <w:t>Wojewoda Zachodniopomorski</w:t>
      </w:r>
    </w:p>
    <w:p w14:paraId="55796319" w14:textId="77777777" w:rsidR="004E1682" w:rsidRPr="00746CCD" w:rsidRDefault="004E1682" w:rsidP="0087613B">
      <w:pPr>
        <w:spacing w:after="0" w:line="240" w:lineRule="auto"/>
        <w:rPr>
          <w:rFonts w:cstheme="minorHAnsi"/>
        </w:rPr>
      </w:pPr>
    </w:p>
    <w:p w14:paraId="2CDB8F2C" w14:textId="77777777" w:rsidR="004E1682" w:rsidRDefault="004E1682" w:rsidP="0087613B">
      <w:pPr>
        <w:spacing w:after="0" w:line="240" w:lineRule="auto"/>
        <w:jc w:val="both"/>
        <w:rPr>
          <w:rFonts w:cstheme="minorHAnsi"/>
        </w:rPr>
      </w:pPr>
      <w:r w:rsidRPr="00746CCD">
        <w:rPr>
          <w:rFonts w:cstheme="minorHAnsi"/>
        </w:rPr>
        <w:t xml:space="preserve">W województwie zachodniopomorskim w okresie objętym niniejszym raportem Pełnomocnik Wojewody Zachodniopomorskiego do </w:t>
      </w:r>
      <w:r w:rsidR="000471CB">
        <w:rPr>
          <w:rFonts w:cstheme="minorHAnsi"/>
        </w:rPr>
        <w:t>s</w:t>
      </w:r>
      <w:r w:rsidRPr="00746CCD">
        <w:rPr>
          <w:rFonts w:cstheme="minorHAnsi"/>
        </w:rPr>
        <w:t xml:space="preserve">praw </w:t>
      </w:r>
      <w:r w:rsidR="000471CB">
        <w:rPr>
          <w:rFonts w:cstheme="minorHAnsi"/>
        </w:rPr>
        <w:t>m</w:t>
      </w:r>
      <w:r w:rsidRPr="00746CCD">
        <w:rPr>
          <w:rFonts w:cstheme="minorHAnsi"/>
        </w:rPr>
        <w:t xml:space="preserve">niejszości </w:t>
      </w:r>
      <w:r w:rsidR="000471CB">
        <w:rPr>
          <w:rFonts w:cstheme="minorHAnsi"/>
        </w:rPr>
        <w:t>n</w:t>
      </w:r>
      <w:r w:rsidRPr="00746CCD">
        <w:rPr>
          <w:rFonts w:cstheme="minorHAnsi"/>
        </w:rPr>
        <w:t xml:space="preserve">arodowych i </w:t>
      </w:r>
      <w:r w:rsidR="000471CB">
        <w:rPr>
          <w:rFonts w:cstheme="minorHAnsi"/>
        </w:rPr>
        <w:t>e</w:t>
      </w:r>
      <w:r w:rsidRPr="00746CCD">
        <w:rPr>
          <w:rFonts w:cstheme="minorHAnsi"/>
        </w:rPr>
        <w:t>tnicznych koordynował zadania na rzecz mniejszości narodowych i etnicznych na obszarze województwa zachodniopomorskiego, współpracował z instytucjami rządowymi, jednostkami samorządu terytorialnego oraz organizacji pozarządowych</w:t>
      </w:r>
      <w:r w:rsidR="000471CB">
        <w:rPr>
          <w:rStyle w:val="Odwoanieprzypisudolnego"/>
          <w:rFonts w:cstheme="minorHAnsi"/>
        </w:rPr>
        <w:footnoteReference w:id="23"/>
      </w:r>
      <w:r w:rsidRPr="00746CCD">
        <w:rPr>
          <w:rFonts w:cstheme="minorHAnsi"/>
        </w:rPr>
        <w:t xml:space="preserve">.  </w:t>
      </w:r>
    </w:p>
    <w:p w14:paraId="7E1063B2" w14:textId="77777777" w:rsidR="000471CB" w:rsidRPr="00746CCD" w:rsidRDefault="000471CB" w:rsidP="0087613B">
      <w:pPr>
        <w:spacing w:after="0" w:line="240" w:lineRule="auto"/>
        <w:jc w:val="both"/>
        <w:rPr>
          <w:rFonts w:cstheme="minorHAnsi"/>
        </w:rPr>
      </w:pPr>
    </w:p>
    <w:p w14:paraId="55CDA643" w14:textId="77777777" w:rsidR="004E1682" w:rsidRPr="000471CB" w:rsidRDefault="004E1682" w:rsidP="0087613B">
      <w:pPr>
        <w:spacing w:after="0" w:line="240" w:lineRule="auto"/>
        <w:jc w:val="both"/>
        <w:rPr>
          <w:rFonts w:cstheme="minorHAnsi"/>
          <w:u w:val="single"/>
        </w:rPr>
      </w:pPr>
      <w:r w:rsidRPr="007D2574">
        <w:rPr>
          <w:rFonts w:cstheme="minorHAnsi"/>
        </w:rPr>
        <w:t xml:space="preserve">Działalność pełnomocnika polegała, również, na koordynacji realizacji przez beneficjentów zadań </w:t>
      </w:r>
      <w:r w:rsidRPr="00833E16">
        <w:rPr>
          <w:rFonts w:cstheme="minorHAnsi"/>
          <w:i/>
          <w:iCs/>
        </w:rPr>
        <w:t>Programu integracji społeczności romskiej w Polsce na lata 2014 – 2020</w:t>
      </w:r>
      <w:r w:rsidRPr="007D2574">
        <w:rPr>
          <w:rFonts w:cstheme="minorHAnsi"/>
        </w:rPr>
        <w:t>.</w:t>
      </w:r>
    </w:p>
    <w:p w14:paraId="4D704942" w14:textId="77777777" w:rsidR="004E1682" w:rsidRDefault="004E1682" w:rsidP="0087613B">
      <w:pPr>
        <w:spacing w:after="0" w:line="240" w:lineRule="auto"/>
        <w:jc w:val="both"/>
        <w:rPr>
          <w:rFonts w:cstheme="minorHAnsi"/>
        </w:rPr>
      </w:pPr>
      <w:r w:rsidRPr="00746CCD">
        <w:rPr>
          <w:rFonts w:cstheme="minorHAnsi"/>
        </w:rPr>
        <w:t xml:space="preserve">W 2017 i 2018 r. roku w ramach wieloletniego </w:t>
      </w:r>
      <w:r w:rsidRPr="00833E16">
        <w:rPr>
          <w:rFonts w:cstheme="minorHAnsi"/>
          <w:i/>
          <w:iCs/>
        </w:rPr>
        <w:t xml:space="preserve">Programu integracji społeczności romskiej w Polsce </w:t>
      </w:r>
      <w:r w:rsidR="00914EF3">
        <w:rPr>
          <w:rFonts w:cstheme="minorHAnsi"/>
          <w:i/>
          <w:iCs/>
        </w:rPr>
        <w:t xml:space="preserve">                     </w:t>
      </w:r>
      <w:r w:rsidRPr="00833E16">
        <w:rPr>
          <w:rFonts w:cstheme="minorHAnsi"/>
          <w:i/>
          <w:iCs/>
        </w:rPr>
        <w:t>na lata 2014 – 2020</w:t>
      </w:r>
      <w:r w:rsidRPr="00746CCD">
        <w:rPr>
          <w:rFonts w:cstheme="minorHAnsi"/>
        </w:rPr>
        <w:t xml:space="preserve">  pełnomocnik koordynował realizację oraz rozliczenie 64 projektów na łączną kwotę ponad 1 700 000,00 zł, finansowanych ze środków pochodzących z rezerwy celowej budżetu państwa „Pomoc dla społeczności romskiej”, której dysponentem jest minister właściwy do spraw </w:t>
      </w:r>
      <w:r w:rsidR="000471CB">
        <w:rPr>
          <w:rFonts w:cstheme="minorHAnsi"/>
        </w:rPr>
        <w:t>wyznań religijnych i mniejszości narodowych</w:t>
      </w:r>
      <w:r w:rsidRPr="00746CCD">
        <w:rPr>
          <w:rFonts w:cstheme="minorHAnsi"/>
        </w:rPr>
        <w:t xml:space="preserve">. W realizacji projektów uczestniczyło 13 podmiotów, </w:t>
      </w:r>
      <w:r w:rsidR="00914EF3">
        <w:rPr>
          <w:rFonts w:cstheme="minorHAnsi"/>
        </w:rPr>
        <w:t xml:space="preserve">                      </w:t>
      </w:r>
      <w:r w:rsidRPr="00746CCD">
        <w:rPr>
          <w:rFonts w:cstheme="minorHAnsi"/>
        </w:rPr>
        <w:t xml:space="preserve">w tym: samorządy w Myśliborzu, Świnoujściu i Białogardzie oraz stowarzyszenia mniejszości romskiej </w:t>
      </w:r>
      <w:r w:rsidR="00914EF3">
        <w:rPr>
          <w:rFonts w:cstheme="minorHAnsi"/>
        </w:rPr>
        <w:t xml:space="preserve">                               </w:t>
      </w:r>
      <w:r w:rsidRPr="00746CCD">
        <w:rPr>
          <w:rFonts w:cstheme="minorHAnsi"/>
        </w:rPr>
        <w:t>w Białogardzie, Szczecinku, Świnoujściu, Pyrzycach, Świdwinie, Koszalinie i Szczecinie.</w:t>
      </w:r>
    </w:p>
    <w:p w14:paraId="67B7388C" w14:textId="77777777" w:rsidR="00914EF3" w:rsidRDefault="00914EF3" w:rsidP="0087613B">
      <w:pPr>
        <w:spacing w:after="0" w:line="240" w:lineRule="auto"/>
        <w:jc w:val="both"/>
        <w:rPr>
          <w:rFonts w:cstheme="minorHAnsi"/>
        </w:rPr>
      </w:pPr>
    </w:p>
    <w:p w14:paraId="7B014F50" w14:textId="77777777" w:rsidR="00D23974" w:rsidRDefault="00D23974" w:rsidP="0087613B">
      <w:pPr>
        <w:spacing w:after="0" w:line="240" w:lineRule="auto"/>
        <w:jc w:val="both"/>
        <w:rPr>
          <w:rFonts w:cstheme="minorHAnsi"/>
        </w:rPr>
      </w:pPr>
    </w:p>
    <w:tbl>
      <w:tblPr>
        <w:tblStyle w:val="Tabela-Siatka"/>
        <w:tblW w:w="9029" w:type="dxa"/>
        <w:tblInd w:w="38"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29"/>
      </w:tblGrid>
      <w:tr w:rsidR="005D4491" w14:paraId="2360E5E8" w14:textId="77777777" w:rsidTr="005D4491">
        <w:tc>
          <w:tcPr>
            <w:tcW w:w="9029" w:type="dxa"/>
            <w:shd w:val="clear" w:color="auto" w:fill="DEEAF6" w:themeFill="accent1" w:themeFillTint="33"/>
          </w:tcPr>
          <w:p w14:paraId="7C4CA4F3" w14:textId="77777777" w:rsidR="005D4491" w:rsidRPr="008654E8" w:rsidRDefault="005D4491" w:rsidP="008C45CA">
            <w:pPr>
              <w:pStyle w:val="Nagwek3"/>
              <w:spacing w:line="240" w:lineRule="auto"/>
              <w:ind w:firstLine="0"/>
              <w:jc w:val="both"/>
              <w:outlineLvl w:val="2"/>
              <w:rPr>
                <w:rFonts w:asciiTheme="minorHAnsi" w:hAnsiTheme="minorHAnsi" w:cstheme="minorHAnsi"/>
                <w:b/>
                <w:i w:val="0"/>
                <w:sz w:val="22"/>
                <w:szCs w:val="22"/>
              </w:rPr>
            </w:pPr>
            <w:bookmarkStart w:id="14" w:name="_Toc42176320"/>
            <w:r w:rsidRPr="008654E8">
              <w:rPr>
                <w:rFonts w:asciiTheme="minorHAnsi" w:hAnsiTheme="minorHAnsi" w:cstheme="minorHAnsi"/>
                <w:b/>
                <w:i w:val="0"/>
                <w:sz w:val="22"/>
                <w:szCs w:val="22"/>
              </w:rPr>
              <w:t>1.10 Prawo do podjęcia przez organy odpowiednich środków w celu ochrony osób, które mogą być obiektem zastraszania bądź też aktów dyskryminacji, wrogości lub przemocy będących skutkiem ich tożsamości narodowej, etnicznej i językowej.</w:t>
            </w:r>
            <w:bookmarkEnd w:id="14"/>
          </w:p>
        </w:tc>
      </w:tr>
    </w:tbl>
    <w:p w14:paraId="5760B0D9" w14:textId="77777777" w:rsidR="00227A51" w:rsidRDefault="00227A51" w:rsidP="0087613B">
      <w:pPr>
        <w:spacing w:line="240" w:lineRule="auto"/>
        <w:rPr>
          <w:rFonts w:asciiTheme="majorHAnsi" w:hAnsiTheme="majorHAnsi" w:cstheme="majorHAnsi"/>
        </w:rPr>
      </w:pPr>
    </w:p>
    <w:p w14:paraId="336D5E2F" w14:textId="13192CC1" w:rsidR="00CF5039" w:rsidRDefault="00CF5039" w:rsidP="0087613B">
      <w:pPr>
        <w:spacing w:after="0" w:line="240" w:lineRule="auto"/>
        <w:jc w:val="both"/>
        <w:rPr>
          <w:rFonts w:cstheme="minorHAnsi"/>
        </w:rPr>
      </w:pPr>
      <w:r w:rsidRPr="000E35EB">
        <w:rPr>
          <w:rFonts w:cstheme="minorHAnsi"/>
        </w:rPr>
        <w:t>Zgodnie z art. 32 ust.</w:t>
      </w:r>
      <w:r w:rsidR="00914EF3">
        <w:rPr>
          <w:rFonts w:cstheme="minorHAnsi"/>
        </w:rPr>
        <w:t xml:space="preserve"> </w:t>
      </w:r>
      <w:r w:rsidRPr="000E35EB">
        <w:rPr>
          <w:rFonts w:cstheme="minorHAnsi"/>
        </w:rPr>
        <w:t xml:space="preserve">2 </w:t>
      </w:r>
      <w:r w:rsidRPr="00833E16">
        <w:rPr>
          <w:rFonts w:cstheme="minorHAnsi"/>
          <w:i/>
          <w:iCs/>
        </w:rPr>
        <w:t xml:space="preserve">Konstytucji </w:t>
      </w:r>
      <w:r w:rsidR="001A1F1D" w:rsidRPr="00833E16">
        <w:rPr>
          <w:rFonts w:cstheme="minorHAnsi"/>
          <w:i/>
          <w:iCs/>
        </w:rPr>
        <w:t>RP</w:t>
      </w:r>
      <w:r w:rsidRPr="000E35EB">
        <w:rPr>
          <w:rFonts w:cstheme="minorHAnsi"/>
        </w:rPr>
        <w:t xml:space="preserve"> nikt nie może być dyskryminowany w życiu politycznym, społecznym lub gospodarczym z jakiejkolwiek przyczyny. Ponadto</w:t>
      </w:r>
      <w:r w:rsidR="001A1F1D">
        <w:rPr>
          <w:rFonts w:cstheme="minorHAnsi"/>
        </w:rPr>
        <w:t>,</w:t>
      </w:r>
      <w:r w:rsidRPr="000E35EB">
        <w:rPr>
          <w:rFonts w:cstheme="minorHAnsi"/>
        </w:rPr>
        <w:t xml:space="preserve"> art. 13 </w:t>
      </w:r>
      <w:r w:rsidRPr="00286909">
        <w:rPr>
          <w:rFonts w:cstheme="minorHAnsi"/>
          <w:i/>
        </w:rPr>
        <w:t xml:space="preserve">Konstytucji </w:t>
      </w:r>
      <w:r w:rsidR="00286909" w:rsidRPr="00286909">
        <w:rPr>
          <w:rFonts w:cstheme="minorHAnsi"/>
          <w:i/>
        </w:rPr>
        <w:t>RP</w:t>
      </w:r>
      <w:r w:rsidR="00286909">
        <w:rPr>
          <w:rFonts w:cstheme="minorHAnsi"/>
        </w:rPr>
        <w:t xml:space="preserve"> </w:t>
      </w:r>
      <w:r w:rsidRPr="000E35EB">
        <w:rPr>
          <w:rFonts w:cstheme="minorHAnsi"/>
        </w:rPr>
        <w:t>stanowi o tym, że zakazane jest istnienie partii politycznych i innych organizacji odwołujących się w swoich programach do totalitarnych metod i praktyk działania nazizmu, faszyzmu i komunizmu, a także tych, których program lub działalność zakłada lub dopuszcza nienawiść rasową i narodowościową, stosowanie przemocy w celu zdobycia władzy lub wpływu na politykę państwa albo przewiduje utajnienie struktur lub członkostwa.</w:t>
      </w:r>
    </w:p>
    <w:p w14:paraId="05C2F364" w14:textId="77777777" w:rsidR="00323B78" w:rsidRPr="000E35EB" w:rsidRDefault="00323B78" w:rsidP="0087613B">
      <w:pPr>
        <w:spacing w:after="0" w:line="240" w:lineRule="auto"/>
        <w:jc w:val="both"/>
        <w:rPr>
          <w:rFonts w:cstheme="minorHAnsi"/>
          <w:i/>
          <w:iCs/>
        </w:rPr>
      </w:pPr>
    </w:p>
    <w:p w14:paraId="22FFED4A" w14:textId="71622FCD" w:rsidR="00CF5039" w:rsidRDefault="00CF5039" w:rsidP="0087613B">
      <w:pPr>
        <w:spacing w:after="0" w:line="240" w:lineRule="auto"/>
        <w:jc w:val="both"/>
        <w:rPr>
          <w:rFonts w:cstheme="minorHAnsi"/>
        </w:rPr>
      </w:pPr>
      <w:r w:rsidRPr="000E35EB">
        <w:rPr>
          <w:rFonts w:cstheme="minorHAnsi"/>
        </w:rPr>
        <w:t>Ustawa z 6 czerwca 1997 r. Kodeks karny ( Dz. U. z 20</w:t>
      </w:r>
      <w:r w:rsidR="00AD6004">
        <w:rPr>
          <w:rFonts w:cstheme="minorHAnsi"/>
        </w:rPr>
        <w:t>20</w:t>
      </w:r>
      <w:r w:rsidRPr="000E35EB">
        <w:rPr>
          <w:rFonts w:cstheme="minorHAnsi"/>
        </w:rPr>
        <w:t xml:space="preserve"> r. poz. 1</w:t>
      </w:r>
      <w:r w:rsidR="00AD6004">
        <w:rPr>
          <w:rFonts w:cstheme="minorHAnsi"/>
        </w:rPr>
        <w:t>444, 1517</w:t>
      </w:r>
      <w:r w:rsidR="001755C2">
        <w:rPr>
          <w:rFonts w:cstheme="minorHAnsi"/>
        </w:rPr>
        <w:t>; dalej: Kk</w:t>
      </w:r>
      <w:r w:rsidRPr="000E35EB">
        <w:rPr>
          <w:rFonts w:cstheme="minorHAnsi"/>
        </w:rPr>
        <w:t>)  w sposób szczególny chroni osoby należące do mniejszości narodowych i etnicznych przed zastraszaniem bądź też aktami dyskryminacji, wrogości, przemocy będącymi skutkiem ich etnicznej, kulturalnej i językowej tożsamości. Zawiera przepisy szczególne, które penalizują określony typ czynów zabronionych popełnianych wobec tych osób ze względu</w:t>
      </w:r>
      <w:r w:rsidR="00DB51FE">
        <w:rPr>
          <w:rFonts w:cstheme="minorHAnsi"/>
        </w:rPr>
        <w:t xml:space="preserve"> </w:t>
      </w:r>
      <w:r w:rsidRPr="000E35EB">
        <w:rPr>
          <w:rFonts w:cstheme="minorHAnsi"/>
        </w:rPr>
        <w:t>na ich przynależność do danej grupy</w:t>
      </w:r>
      <w:r w:rsidR="001755C2">
        <w:rPr>
          <w:rFonts w:cstheme="minorHAnsi"/>
        </w:rPr>
        <w:t>,</w:t>
      </w:r>
      <w:r w:rsidR="00DB51FE">
        <w:rPr>
          <w:rFonts w:cstheme="minorHAnsi"/>
        </w:rPr>
        <w:t xml:space="preserve"> </w:t>
      </w:r>
      <w:r w:rsidR="001755C2">
        <w:rPr>
          <w:rFonts w:cstheme="minorHAnsi"/>
        </w:rPr>
        <w:t>w tym</w:t>
      </w:r>
      <w:r w:rsidRPr="000E35EB">
        <w:rPr>
          <w:rFonts w:cstheme="minorHAnsi"/>
        </w:rPr>
        <w:t xml:space="preserve"> zbrodnię ludobójstwa</w:t>
      </w:r>
      <w:r w:rsidR="001755C2">
        <w:rPr>
          <w:rStyle w:val="Odwoanieprzypisudolnego"/>
          <w:rFonts w:cstheme="minorHAnsi"/>
        </w:rPr>
        <w:footnoteReference w:id="24"/>
      </w:r>
      <w:r w:rsidRPr="000E35EB">
        <w:rPr>
          <w:rFonts w:cstheme="minorHAnsi"/>
        </w:rPr>
        <w:t xml:space="preserve">. Także ten kto czyni przygotowania do przestępstwa  określonego  w art. 118 podlega </w:t>
      </w:r>
      <w:r w:rsidRPr="000E35EB">
        <w:rPr>
          <w:rFonts w:cstheme="minorHAnsi"/>
        </w:rPr>
        <w:lastRenderedPageBreak/>
        <w:t>karze pozbawienia wolności na czas nie krótszy od lat 3 (art. 126c § 1 Kk). Artykuł 118a Kk w § 1 penalizuje czyny zabronione godzące w życie i zdrowie człowieka (np. zabójstwo, ciężki uszczerbek</w:t>
      </w:r>
      <w:r w:rsidR="00914EF3">
        <w:rPr>
          <w:rFonts w:cstheme="minorHAnsi"/>
        </w:rPr>
        <w:t xml:space="preserve">                  </w:t>
      </w:r>
      <w:r w:rsidRPr="000E35EB">
        <w:rPr>
          <w:rFonts w:cstheme="minorHAnsi"/>
        </w:rPr>
        <w:t xml:space="preserve"> na zdrowiu) – zagrożone karą pozbawienia wolności na czas nie krótszy od lat 12, karą 25 lat pozbawienia wolności albo karą dożywotniego pozbawienia wolności,  w § 2 – w szeroko rozumianą wolność (np. zgwałcenie, niewolnictwo) – zagrożone karą pozbawienia wolności na czas nie krótszy </w:t>
      </w:r>
      <w:r w:rsidR="00914EF3">
        <w:rPr>
          <w:rFonts w:cstheme="minorHAnsi"/>
        </w:rPr>
        <w:t xml:space="preserve">               </w:t>
      </w:r>
      <w:r w:rsidRPr="000E35EB">
        <w:rPr>
          <w:rFonts w:cstheme="minorHAnsi"/>
        </w:rPr>
        <w:t xml:space="preserve">od lat 5 albo karze 25 lat pozbawienia wolności, zaś w § 3 – w wolność od prześladowań i deportacji – zagrożone karą pozbawienia wolności na czas nie krótszy od lat 3. Warunkiem poniesienia odpowiedzialności karnej na podstawie tego przepisu jest dokonanie tych czynów poprzez udział </w:t>
      </w:r>
      <w:r w:rsidR="00914EF3">
        <w:rPr>
          <w:rFonts w:cstheme="minorHAnsi"/>
        </w:rPr>
        <w:t xml:space="preserve">                       </w:t>
      </w:r>
      <w:r w:rsidRPr="000E35EB">
        <w:rPr>
          <w:rFonts w:cstheme="minorHAnsi"/>
        </w:rPr>
        <w:t>w masowym zamachu lub choćby w jednym z powtarzających się zamachów skierowanych przeciwko grupie ludności podjętych w celu wykonania lub wsparcia polityki państwa lub organizacji. Ten kto czyni przygotowania do przestępstwa  określonego  w art. 118a  podlega karze pozbawienia wolności od roku do lat 10 ( art. 126c § 2  Kk). Stosowanie przemocy lub groźby bezprawnej wobec grupy osób lub poszczególnej osoby z powodu jej przynależności narodowej, etnicznej, rasowej, politycznej, wyznaniowej lub</w:t>
      </w:r>
      <w:r w:rsidR="00DB51FE">
        <w:rPr>
          <w:rFonts w:cstheme="minorHAnsi"/>
        </w:rPr>
        <w:t xml:space="preserve"> </w:t>
      </w:r>
      <w:r w:rsidRPr="000E35EB">
        <w:rPr>
          <w:rFonts w:cstheme="minorHAnsi"/>
        </w:rPr>
        <w:t>z powodu jej bezwyznaniowości, penalizowane jest w art. 119 § 1 Kodeksu karnego. Zgodnie z tym artykułem osoba, która dopuściła się takiego czynu podlega karze pozbawienia wolności od 3 miesięcy do lat 5. Zgodnie z art. 126a Kk zabronione jest publiczne nawoływanie do popełnienia czynu określonego m.in. w art. 118, 118a i 119 § 1 Kk lub publiczne pochwalanie popełnienia czynu określonego w tych przepisach. Art. 126b Kk dotyczy natomiast odpowiedzialności karnej tego, kto, nie dopełniając obowiązku należytej kontroli, dopuszcza do popełnienia czynu określonego m.in. w art. 118, 118a, 119 § 1, 126a Kk przez osobę pozostającą pod jego faktyczną władzą lub kontrolą. Przestępstwem określonym w art. 256 § 1 Kk jest publiczne propagowanie faszystowskiego lub innego totalitarnego ustroju państwa lub nawoływanie do nienawiści na tle różnic narodowościowych, etnicznych, rasowych, wyznaniowych albo ze względu na bezwyznaniowość. Czyn ten zagrożony jest karą grzywny, karą ograniczenia albo pozbawienia wolności do lat 2. Zgodnie z art. 256 § 2 Kk tej samej karze podlega osoba, która w celu rozpowszechniania produkuje, utrwala lub sprowadza, nabywa, przechowuje, posiada, prezentuje, przewozi lub przesyła druk, nagranie lub inny przedmiot, zawierające treść określoną w § 1 tego artykułu. Nie popełnia jednak przestępstwa osoba, która dopuściła się tego czynu w ramach działalności artystycznej, edukacyjnej, kolekcjonerskiej lub naukowej. Przepis art. 257 Kk z kolei przewiduje penalizację publicznego znieważania grupy ludności albo poszczególnej osoby z powodu jej przynależności narodowej, etnicznej, rasowej, wyznaniowej, albo z powodu jej bezwyznaniowości lub z takich powodów narusza nietykalność cielesną innej osoby. Przestępstwo to zagrożone jest karą pozbawienia wolności do lat 3.</w:t>
      </w:r>
    </w:p>
    <w:p w14:paraId="4F3EFEEE" w14:textId="77777777" w:rsidR="00914EF3" w:rsidRPr="000E35EB" w:rsidRDefault="00914EF3" w:rsidP="0087613B">
      <w:pPr>
        <w:spacing w:after="0" w:line="240" w:lineRule="auto"/>
        <w:jc w:val="both"/>
        <w:rPr>
          <w:rFonts w:cstheme="minorHAnsi"/>
        </w:rPr>
      </w:pPr>
    </w:p>
    <w:p w14:paraId="3EC6E281" w14:textId="77777777" w:rsidR="001755C2" w:rsidRPr="007D2574" w:rsidRDefault="001755C2" w:rsidP="0087613B">
      <w:pPr>
        <w:spacing w:after="0" w:line="240" w:lineRule="auto"/>
        <w:jc w:val="both"/>
        <w:rPr>
          <w:rFonts w:cstheme="minorHAnsi"/>
          <w:u w:val="single"/>
        </w:rPr>
      </w:pPr>
      <w:r w:rsidRPr="007D2574">
        <w:rPr>
          <w:rFonts w:cstheme="minorHAnsi"/>
          <w:u w:val="single"/>
        </w:rPr>
        <w:t>Wniosk</w:t>
      </w:r>
      <w:r w:rsidR="00914EF3">
        <w:rPr>
          <w:rFonts w:cstheme="minorHAnsi"/>
          <w:u w:val="single"/>
        </w:rPr>
        <w:t>i/ Rekomendacje</w:t>
      </w:r>
      <w:r w:rsidRPr="007D2574">
        <w:rPr>
          <w:rFonts w:cstheme="minorHAnsi"/>
          <w:u w:val="single"/>
        </w:rPr>
        <w:t>:</w:t>
      </w:r>
    </w:p>
    <w:p w14:paraId="6EEC33DF" w14:textId="77777777" w:rsidR="00CF5039" w:rsidRPr="000E35EB" w:rsidRDefault="001755C2" w:rsidP="0087613B">
      <w:pPr>
        <w:spacing w:after="0" w:line="240" w:lineRule="auto"/>
        <w:jc w:val="both"/>
        <w:rPr>
          <w:rFonts w:cstheme="minorHAnsi"/>
        </w:rPr>
      </w:pPr>
      <w:r>
        <w:rPr>
          <w:rFonts w:cstheme="minorHAnsi"/>
        </w:rPr>
        <w:t>O</w:t>
      </w:r>
      <w:r w:rsidR="00323B78">
        <w:rPr>
          <w:rFonts w:cstheme="minorHAnsi"/>
        </w:rPr>
        <w:t>d</w:t>
      </w:r>
      <w:r w:rsidR="00CF5039" w:rsidRPr="000E35EB">
        <w:rPr>
          <w:rFonts w:cstheme="minorHAnsi"/>
        </w:rPr>
        <w:t xml:space="preserve"> poprzedniego </w:t>
      </w:r>
      <w:r w:rsidR="00323B78">
        <w:rPr>
          <w:rFonts w:cstheme="minorHAnsi"/>
        </w:rPr>
        <w:t>okresu raportowania</w:t>
      </w:r>
      <w:r w:rsidR="00CF5039" w:rsidRPr="000E35EB">
        <w:rPr>
          <w:rFonts w:cstheme="minorHAnsi"/>
        </w:rPr>
        <w:t xml:space="preserve"> powyższe regulacje prawne nie uległy zmianie, zaś w ocenie Ministerstwa Sprawiedliwości aktualnie nie ma potrzeby interwencji legislacyjnej odnośnie poruszonych wyżej kwestii. </w:t>
      </w:r>
    </w:p>
    <w:p w14:paraId="768ED703" w14:textId="77777777" w:rsidR="00323B78" w:rsidRDefault="00323B78" w:rsidP="0087613B">
      <w:pPr>
        <w:spacing w:after="0" w:line="240" w:lineRule="auto"/>
        <w:jc w:val="both"/>
        <w:rPr>
          <w:rFonts w:cstheme="minorHAnsi"/>
        </w:rPr>
      </w:pPr>
    </w:p>
    <w:p w14:paraId="60DB8899" w14:textId="77777777" w:rsidR="00CF5039" w:rsidRPr="000E35EB" w:rsidRDefault="00CF5039" w:rsidP="0087613B">
      <w:pPr>
        <w:spacing w:after="0" w:line="240" w:lineRule="auto"/>
        <w:jc w:val="both"/>
        <w:rPr>
          <w:rFonts w:cstheme="minorHAnsi"/>
        </w:rPr>
      </w:pPr>
      <w:r w:rsidRPr="000E35EB">
        <w:rPr>
          <w:rFonts w:cstheme="minorHAnsi"/>
        </w:rPr>
        <w:t>Ministerstwo Sprawiedliwości chcąc całościowo przeciwdziałać dyskryminacji, wrogości, przemocy lub zastraszaniu, przeka</w:t>
      </w:r>
      <w:r w:rsidR="00C52BA2">
        <w:rPr>
          <w:rFonts w:cstheme="minorHAnsi"/>
        </w:rPr>
        <w:t xml:space="preserve">zuje informacje o podejmowanych </w:t>
      </w:r>
      <w:r w:rsidRPr="000E35EB">
        <w:rPr>
          <w:rFonts w:cstheme="minorHAnsi"/>
        </w:rPr>
        <w:t>w wymienionym zakresie środków chroniących.</w:t>
      </w:r>
    </w:p>
    <w:p w14:paraId="61142ED2" w14:textId="77777777" w:rsidR="00CF5039" w:rsidRPr="000E35EB" w:rsidRDefault="00CF5039" w:rsidP="0087613B">
      <w:pPr>
        <w:spacing w:after="0" w:line="240" w:lineRule="auto"/>
        <w:jc w:val="both"/>
        <w:rPr>
          <w:rFonts w:cstheme="minorHAnsi"/>
          <w:b/>
          <w:bCs/>
        </w:rPr>
      </w:pPr>
      <w:r w:rsidRPr="000E35EB">
        <w:rPr>
          <w:rFonts w:cstheme="minorHAnsi"/>
        </w:rPr>
        <w:t>Na podstawie ustawy Kodek</w:t>
      </w:r>
      <w:r w:rsidR="005A3C7E">
        <w:rPr>
          <w:rFonts w:cstheme="minorHAnsi"/>
        </w:rPr>
        <w:t xml:space="preserve">s karny wykonawczy z </w:t>
      </w:r>
      <w:r w:rsidRPr="000E35EB">
        <w:rPr>
          <w:rFonts w:cstheme="minorHAnsi"/>
        </w:rPr>
        <w:t>6 czerwca  1997 r. (tj.</w:t>
      </w:r>
      <w:r w:rsidR="00DB51FE">
        <w:rPr>
          <w:rFonts w:cstheme="minorHAnsi"/>
        </w:rPr>
        <w:t xml:space="preserve"> </w:t>
      </w:r>
      <w:r w:rsidRPr="000E35EB">
        <w:rPr>
          <w:rFonts w:cstheme="minorHAnsi"/>
        </w:rPr>
        <w:t>Dz.U. z 20</w:t>
      </w:r>
      <w:r w:rsidR="001755C2">
        <w:rPr>
          <w:rFonts w:cstheme="minorHAnsi"/>
        </w:rPr>
        <w:t xml:space="preserve">20 </w:t>
      </w:r>
      <w:r w:rsidRPr="000E35EB">
        <w:rPr>
          <w:rFonts w:cstheme="minorHAnsi"/>
        </w:rPr>
        <w:t xml:space="preserve">r. poz. </w:t>
      </w:r>
      <w:r w:rsidR="001755C2">
        <w:rPr>
          <w:rFonts w:cstheme="minorHAnsi"/>
        </w:rPr>
        <w:t>523</w:t>
      </w:r>
      <w:r w:rsidRPr="000E35EB">
        <w:rPr>
          <w:rFonts w:cstheme="minorHAnsi"/>
        </w:rPr>
        <w:t>) utworzony został Fundusz Pomocy Pokrzywdzonym oraz</w:t>
      </w:r>
      <w:r w:rsidR="00DB51FE">
        <w:rPr>
          <w:rFonts w:cstheme="minorHAnsi"/>
        </w:rPr>
        <w:t xml:space="preserve"> </w:t>
      </w:r>
      <w:r w:rsidRPr="000E35EB">
        <w:rPr>
          <w:rFonts w:cstheme="minorHAnsi"/>
        </w:rPr>
        <w:t>Pomocy Postpenitencjarnej – Fundusz Sprawiedliwości jako państwowy fundusz celowy, którego dysponentem jest Minister Sprawiedliwości. Zgodnie z art. 43</w:t>
      </w:r>
      <w:r w:rsidR="005A3C7E">
        <w:rPr>
          <w:rFonts w:cstheme="minorHAnsi"/>
        </w:rPr>
        <w:t xml:space="preserve"> §</w:t>
      </w:r>
      <w:r w:rsidRPr="000E35EB">
        <w:rPr>
          <w:rFonts w:cstheme="minorHAnsi"/>
        </w:rPr>
        <w:t xml:space="preserve">8 </w:t>
      </w:r>
      <w:r w:rsidR="001755C2">
        <w:rPr>
          <w:rFonts w:cstheme="minorHAnsi"/>
        </w:rPr>
        <w:t xml:space="preserve">ww. </w:t>
      </w:r>
      <w:r w:rsidRPr="000E35EB">
        <w:rPr>
          <w:rFonts w:cstheme="minorHAnsi"/>
        </w:rPr>
        <w:t>ustawy,  środki Funduszu są przeznaczane między innymi na</w:t>
      </w:r>
      <w:bookmarkStart w:id="15" w:name="mip48444647"/>
      <w:bookmarkEnd w:id="15"/>
      <w:r w:rsidRPr="000E35EB">
        <w:rPr>
          <w:rFonts w:cstheme="minorHAnsi"/>
        </w:rPr>
        <w:t xml:space="preserve"> pomoc osobom pokrzywdzonym przestępstwem oraz osobom im najbliższym, zwłaszcza pomoc medyczną, psychologiczną, rehabilitacyjną, prawną oraz materialną. Szczegółowy zakres zadań realizowanych </w:t>
      </w:r>
      <w:r w:rsidR="00617471">
        <w:rPr>
          <w:rFonts w:cstheme="minorHAnsi"/>
        </w:rPr>
        <w:t xml:space="preserve">                  </w:t>
      </w:r>
      <w:r w:rsidRPr="000E35EB">
        <w:rPr>
          <w:rFonts w:cstheme="minorHAnsi"/>
        </w:rPr>
        <w:t xml:space="preserve">w ramach działalności Funduszu Sprawiedliwości został określony w Rozporządzeniu Ministra Sprawiedliwości </w:t>
      </w:r>
      <w:r w:rsidR="001755C2">
        <w:rPr>
          <w:rFonts w:cstheme="minorHAnsi"/>
        </w:rPr>
        <w:t xml:space="preserve">z dnia 13 września 2017 r. </w:t>
      </w:r>
      <w:r w:rsidRPr="000E35EB">
        <w:rPr>
          <w:rStyle w:val="Uwydatnienie"/>
          <w:rFonts w:cstheme="minorHAnsi"/>
          <w:i w:val="0"/>
          <w:iCs w:val="0"/>
          <w:color w:val="000000"/>
        </w:rPr>
        <w:t>w sprawie Funduszu Pomocy Pokrzywdzonym oraz Pomocy Postpenitencjarnej – Funduszu Sprawiedliwości (</w:t>
      </w:r>
      <w:r w:rsidRPr="000E35EB">
        <w:rPr>
          <w:rFonts w:cstheme="minorHAnsi"/>
        </w:rPr>
        <w:t>tj. Dz.U. z 2019 r. poz. 683</w:t>
      </w:r>
      <w:r w:rsidRPr="000E35EB">
        <w:rPr>
          <w:rStyle w:val="Uwydatnienie"/>
          <w:rFonts w:cstheme="minorHAnsi"/>
          <w:i w:val="0"/>
          <w:iCs w:val="0"/>
          <w:color w:val="000000"/>
        </w:rPr>
        <w:t>).</w:t>
      </w:r>
    </w:p>
    <w:p w14:paraId="5E5514F0" w14:textId="77777777" w:rsidR="00CF5039" w:rsidRPr="000E35EB" w:rsidRDefault="00CF5039" w:rsidP="0087613B">
      <w:pPr>
        <w:pStyle w:val="Bezodstpw"/>
        <w:jc w:val="both"/>
        <w:rPr>
          <w:rFonts w:asciiTheme="minorHAnsi" w:hAnsiTheme="minorHAnsi" w:cstheme="minorHAnsi"/>
        </w:rPr>
      </w:pPr>
    </w:p>
    <w:p w14:paraId="0111358D" w14:textId="77777777" w:rsidR="00CF5039" w:rsidRPr="000E35EB" w:rsidRDefault="00DB1D87" w:rsidP="0087613B">
      <w:pPr>
        <w:pStyle w:val="Bezodstpw"/>
        <w:jc w:val="both"/>
        <w:rPr>
          <w:rFonts w:asciiTheme="minorHAnsi" w:hAnsiTheme="minorHAnsi" w:cstheme="minorHAnsi"/>
          <w:color w:val="000000"/>
        </w:rPr>
      </w:pPr>
      <w:r>
        <w:rPr>
          <w:rFonts w:asciiTheme="minorHAnsi" w:hAnsiTheme="minorHAnsi" w:cstheme="minorHAnsi"/>
        </w:rPr>
        <w:t>O</w:t>
      </w:r>
      <w:r w:rsidR="00CF5039" w:rsidRPr="000E35EB">
        <w:rPr>
          <w:rFonts w:asciiTheme="minorHAnsi" w:hAnsiTheme="minorHAnsi" w:cstheme="minorHAnsi"/>
        </w:rPr>
        <w:t xml:space="preserve">soby, które doświadczyły zastraszania, bądź aktów dyskryminacji, wrogości lub przemocy będących skutkiem ich tożsamości narodowej, etnicznej i językowej mogą skorzystać z określonej </w:t>
      </w:r>
      <w:r w:rsidR="00914EF3">
        <w:rPr>
          <w:rFonts w:asciiTheme="minorHAnsi" w:hAnsiTheme="minorHAnsi" w:cstheme="minorHAnsi"/>
        </w:rPr>
        <w:t xml:space="preserve">                                            </w:t>
      </w:r>
      <w:r w:rsidR="00CF5039" w:rsidRPr="000E35EB">
        <w:rPr>
          <w:rFonts w:asciiTheme="minorHAnsi" w:hAnsiTheme="minorHAnsi" w:cstheme="minorHAnsi"/>
        </w:rPr>
        <w:lastRenderedPageBreak/>
        <w:t xml:space="preserve">w </w:t>
      </w:r>
      <w:r>
        <w:rPr>
          <w:rFonts w:asciiTheme="minorHAnsi" w:hAnsiTheme="minorHAnsi" w:cstheme="minorHAnsi"/>
        </w:rPr>
        <w:t>R</w:t>
      </w:r>
      <w:r w:rsidR="00CF5039" w:rsidRPr="000E35EB">
        <w:rPr>
          <w:rFonts w:asciiTheme="minorHAnsi" w:hAnsiTheme="minorHAnsi" w:cstheme="minorHAnsi"/>
        </w:rPr>
        <w:t xml:space="preserve">ozporządzeniu pomocy udzielonej ze środków Funduszu. Obejmuje ona pomoc prawną, pomoc tłumacza w celu udzielenia pomocy prawnej osobie uprawnionej, jeżeli nie włada w wystarczającym stopniu językiem polskim, pomoc tłumacza języka migowego lub tłumacza-przewodnika w celu udzielenia pomocy prawnej. Zgodnie z rozporządzeniem może być udzielona na wniosek osoby pokrzywdzonej przestępstwem, świadka oraz osób im najbliższych, zgłoszony do podmiotu świadczącego pomoc ze środków Funduszu Sprawiedliwości. O udzielenie pomocy może również wnioskować sam podmiot oraz organ postępowania karnego, w przypadku wyrażenia zgody przez osobę, której pomoc ma być udzielona na podstawie działania Funduszu Sprawiedliwości. </w:t>
      </w:r>
    </w:p>
    <w:p w14:paraId="0C400717" w14:textId="77777777" w:rsidR="00CF5039" w:rsidRPr="000E35EB" w:rsidRDefault="00CF5039" w:rsidP="0087613B">
      <w:pPr>
        <w:pStyle w:val="Bezodstpw"/>
        <w:jc w:val="both"/>
        <w:rPr>
          <w:rStyle w:val="Uwydatnienie"/>
          <w:rFonts w:asciiTheme="minorHAnsi" w:hAnsiTheme="minorHAnsi" w:cstheme="minorHAnsi"/>
          <w:i w:val="0"/>
          <w:iCs w:val="0"/>
          <w:color w:val="000000"/>
        </w:rPr>
      </w:pPr>
      <w:r w:rsidRPr="000E35EB">
        <w:rPr>
          <w:rStyle w:val="Uwydatnienie"/>
          <w:rFonts w:asciiTheme="minorHAnsi" w:hAnsiTheme="minorHAnsi" w:cstheme="minorHAnsi"/>
          <w:i w:val="0"/>
          <w:iCs w:val="0"/>
          <w:color w:val="000000"/>
        </w:rPr>
        <w:t>Do 2018 roku projekty w zakresie przeciwdziałania przyczynom przestępczości miały charakter bardziej doraźny, opierały się o przeprowadzanie kampanii informacyjnych i promocyjnych, akcji wychowawczych i inspiracyjnych dla młodzieży, rodzin i osób dorosłych, pozytywnej socjalizacji młodych sprawców oraz readaptacji społecznej sprawców.</w:t>
      </w:r>
    </w:p>
    <w:p w14:paraId="0F5CBEEC" w14:textId="77777777" w:rsidR="00CF5039" w:rsidRPr="000E35EB" w:rsidRDefault="00CF5039" w:rsidP="005A3C7E">
      <w:pPr>
        <w:pStyle w:val="Bezodstpw"/>
        <w:jc w:val="both"/>
        <w:rPr>
          <w:rFonts w:asciiTheme="minorHAnsi" w:hAnsiTheme="minorHAnsi" w:cstheme="minorHAnsi"/>
        </w:rPr>
      </w:pPr>
    </w:p>
    <w:p w14:paraId="7415203C" w14:textId="77777777" w:rsidR="00CF5039" w:rsidRPr="000E35EB" w:rsidRDefault="00CF5039" w:rsidP="0087613B">
      <w:pPr>
        <w:pStyle w:val="Bezodstpw"/>
        <w:jc w:val="both"/>
        <w:rPr>
          <w:rFonts w:asciiTheme="minorHAnsi" w:hAnsiTheme="minorHAnsi" w:cstheme="minorHAnsi"/>
        </w:rPr>
      </w:pPr>
      <w:r w:rsidRPr="000E35EB">
        <w:rPr>
          <w:rFonts w:asciiTheme="minorHAnsi" w:hAnsiTheme="minorHAnsi" w:cstheme="minorHAnsi"/>
        </w:rPr>
        <w:t>Problematyka prowadzenia postępowań przygotowawczych w sprawach o przestępstwa motywowane szeroko rozumianą dyskryminacją stanowi stały element programu aplikacji prokuratorskiej w ramach nauczania praw człowieka w postępowaniu karnym (według programu z 2017 r. – 6 godz. na VI zjeździe), a także praw ofiar przestępstwa (według programu z 2017 r. – 2 godz. na X zjeździe).</w:t>
      </w:r>
    </w:p>
    <w:p w14:paraId="6982A4B4" w14:textId="77777777" w:rsidR="00CF5039" w:rsidRPr="000E35EB" w:rsidRDefault="00CF5039" w:rsidP="0087613B">
      <w:pPr>
        <w:pStyle w:val="Bezodstpw"/>
        <w:ind w:firstLine="708"/>
        <w:jc w:val="both"/>
        <w:rPr>
          <w:rFonts w:asciiTheme="minorHAnsi" w:hAnsiTheme="minorHAnsi" w:cstheme="minorHAnsi"/>
        </w:rPr>
      </w:pPr>
    </w:p>
    <w:p w14:paraId="53F57C35" w14:textId="7DA6408F" w:rsidR="008654E8" w:rsidRDefault="00CF5039" w:rsidP="0087613B">
      <w:pPr>
        <w:pStyle w:val="Bezodstpw"/>
        <w:jc w:val="both"/>
        <w:rPr>
          <w:rFonts w:asciiTheme="minorHAnsi" w:hAnsiTheme="minorHAnsi" w:cstheme="minorHAnsi"/>
        </w:rPr>
      </w:pPr>
      <w:r w:rsidRPr="000E35EB">
        <w:rPr>
          <w:rFonts w:asciiTheme="minorHAnsi" w:hAnsiTheme="minorHAnsi" w:cstheme="minorHAnsi"/>
        </w:rPr>
        <w:t xml:space="preserve">Problematyka odpowiedzialności karnej sprawców przestępstw dokonywanych na szkodę mniejszości narodowych, etnicznych, rasowych, politycznych, wyznaniowych lub grup o określonym światopoglądzie uregulowana </w:t>
      </w:r>
      <w:r w:rsidR="00DB1D87">
        <w:rPr>
          <w:rFonts w:asciiTheme="minorHAnsi" w:hAnsiTheme="minorHAnsi" w:cstheme="minorHAnsi"/>
        </w:rPr>
        <w:t xml:space="preserve">jest </w:t>
      </w:r>
      <w:r w:rsidRPr="000E35EB">
        <w:rPr>
          <w:rFonts w:asciiTheme="minorHAnsi" w:hAnsiTheme="minorHAnsi" w:cstheme="minorHAnsi"/>
        </w:rPr>
        <w:t xml:space="preserve">w art. 118 i art. 119 </w:t>
      </w:r>
      <w:r w:rsidR="00AD6004" w:rsidRPr="00AD6004">
        <w:rPr>
          <w:rFonts w:asciiTheme="minorHAnsi" w:hAnsiTheme="minorHAnsi" w:cstheme="minorHAnsi"/>
        </w:rPr>
        <w:t>Kk</w:t>
      </w:r>
      <w:r w:rsidR="00AD6004" w:rsidRPr="00AD6004" w:rsidDel="00AD6004">
        <w:rPr>
          <w:rFonts w:asciiTheme="minorHAnsi" w:hAnsiTheme="minorHAnsi" w:cstheme="minorHAnsi"/>
        </w:rPr>
        <w:t xml:space="preserve"> </w:t>
      </w:r>
      <w:r w:rsidRPr="000E35EB">
        <w:rPr>
          <w:rFonts w:asciiTheme="minorHAnsi" w:hAnsiTheme="minorHAnsi" w:cstheme="minorHAnsi"/>
        </w:rPr>
        <w:t xml:space="preserve"> oraz art. 256 i art. 257 </w:t>
      </w:r>
      <w:r w:rsidR="00AD6004" w:rsidRPr="00AD6004">
        <w:rPr>
          <w:rFonts w:asciiTheme="minorHAnsi" w:eastAsiaTheme="minorHAnsi" w:hAnsiTheme="minorHAnsi" w:cstheme="minorHAnsi"/>
        </w:rPr>
        <w:t xml:space="preserve"> </w:t>
      </w:r>
      <w:r w:rsidR="00AD6004" w:rsidRPr="00AD6004">
        <w:rPr>
          <w:rFonts w:asciiTheme="minorHAnsi" w:hAnsiTheme="minorHAnsi" w:cstheme="minorHAnsi"/>
        </w:rPr>
        <w:t>Kk</w:t>
      </w:r>
      <w:r w:rsidRPr="000E35EB">
        <w:rPr>
          <w:rFonts w:asciiTheme="minorHAnsi" w:hAnsiTheme="minorHAnsi" w:cstheme="minorHAnsi"/>
        </w:rPr>
        <w:t>. a także innych przestępstw motywowanych nietolerancją czy nienawiścią na tle przynależności do ww. mniejszości była przedmiotem zajęć w ramach szkolenia na aplikacji sędziow</w:t>
      </w:r>
      <w:r w:rsidR="00323B78">
        <w:rPr>
          <w:rFonts w:asciiTheme="minorHAnsi" w:hAnsiTheme="minorHAnsi" w:cstheme="minorHAnsi"/>
        </w:rPr>
        <w:t>skiej.</w:t>
      </w:r>
    </w:p>
    <w:p w14:paraId="0BAAEFE6" w14:textId="77777777" w:rsidR="00CF5039" w:rsidRPr="000E35EB" w:rsidRDefault="00CF5039" w:rsidP="0087613B">
      <w:pPr>
        <w:pStyle w:val="Bezodstpw"/>
        <w:jc w:val="both"/>
        <w:rPr>
          <w:rFonts w:asciiTheme="minorHAnsi" w:hAnsiTheme="minorHAnsi" w:cstheme="minorHAnsi"/>
        </w:rPr>
      </w:pPr>
      <w:r w:rsidRPr="000E35EB">
        <w:rPr>
          <w:rFonts w:asciiTheme="minorHAnsi" w:hAnsiTheme="minorHAnsi" w:cstheme="minorHAnsi"/>
        </w:rPr>
        <w:t xml:space="preserve">Krajowa Szkoła Sądownictwa i Prokuratury zorganizowała lub umożliwiła udział w </w:t>
      </w:r>
      <w:r w:rsidR="00DB1D87">
        <w:rPr>
          <w:rFonts w:asciiTheme="minorHAnsi" w:hAnsiTheme="minorHAnsi" w:cstheme="minorHAnsi"/>
        </w:rPr>
        <w:t>licznych szkoleniach</w:t>
      </w:r>
      <w:r w:rsidR="00DB1D87">
        <w:rPr>
          <w:rStyle w:val="Odwoanieprzypisudolnego"/>
          <w:rFonts w:asciiTheme="minorHAnsi" w:hAnsiTheme="minorHAnsi" w:cstheme="minorHAnsi"/>
        </w:rPr>
        <w:footnoteReference w:id="25"/>
      </w:r>
      <w:r w:rsidR="00DB1D87">
        <w:rPr>
          <w:rFonts w:asciiTheme="minorHAnsi" w:hAnsiTheme="minorHAnsi" w:cstheme="minorHAnsi"/>
        </w:rPr>
        <w:t>.</w:t>
      </w:r>
    </w:p>
    <w:p w14:paraId="37C1FA96" w14:textId="77777777" w:rsidR="00CF5039" w:rsidRPr="000E35EB" w:rsidRDefault="00CF5039">
      <w:pPr>
        <w:pStyle w:val="Bezodstpw"/>
        <w:jc w:val="both"/>
        <w:rPr>
          <w:rFonts w:asciiTheme="minorHAnsi" w:hAnsiTheme="minorHAnsi" w:cstheme="minorHAnsi"/>
        </w:rPr>
      </w:pPr>
    </w:p>
    <w:p w14:paraId="27B71087" w14:textId="77777777" w:rsidR="004E1682" w:rsidRPr="000E35EB" w:rsidRDefault="004E1682" w:rsidP="0087613B">
      <w:pPr>
        <w:spacing w:after="0" w:line="240" w:lineRule="auto"/>
        <w:jc w:val="both"/>
        <w:rPr>
          <w:rFonts w:cstheme="minorHAnsi"/>
        </w:rPr>
      </w:pPr>
      <w:r w:rsidRPr="000E35EB">
        <w:rPr>
          <w:rFonts w:cstheme="minorHAnsi"/>
        </w:rPr>
        <w:t>Realizując zadania nałożone ustawą o wdrożeniu niektóry</w:t>
      </w:r>
      <w:r w:rsidR="000E35EB" w:rsidRPr="000E35EB">
        <w:rPr>
          <w:rFonts w:cstheme="minorHAnsi"/>
        </w:rPr>
        <w:t xml:space="preserve">ch przepisów Unii Europejskiej </w:t>
      </w:r>
      <w:r w:rsidRPr="000E35EB">
        <w:rPr>
          <w:rFonts w:cstheme="minorHAnsi"/>
        </w:rPr>
        <w:t>w zakresie równego traktowania, w szczególności w odniesi</w:t>
      </w:r>
      <w:r w:rsidR="000E35EB" w:rsidRPr="000E35EB">
        <w:rPr>
          <w:rFonts w:cstheme="minorHAnsi"/>
        </w:rPr>
        <w:t xml:space="preserve">eniu do monitorowania sytuacji </w:t>
      </w:r>
      <w:r w:rsidRPr="000E35EB">
        <w:rPr>
          <w:rFonts w:cstheme="minorHAnsi"/>
        </w:rPr>
        <w:t>w zakresie przestrzegania zasady równego traktowania, Pełnomocnik Rządu do Spraw Równego Traktowania podejm</w:t>
      </w:r>
      <w:r w:rsidR="008D2BCC">
        <w:rPr>
          <w:rFonts w:cstheme="minorHAnsi"/>
        </w:rPr>
        <w:t>ował</w:t>
      </w:r>
      <w:r w:rsidR="00A31F44">
        <w:rPr>
          <w:rFonts w:cstheme="minorHAnsi"/>
        </w:rPr>
        <w:t xml:space="preserve"> w okresie objętym </w:t>
      </w:r>
      <w:r w:rsidR="00A23D57" w:rsidRPr="00A23D57">
        <w:rPr>
          <w:rFonts w:cstheme="minorHAnsi"/>
          <w:i/>
        </w:rPr>
        <w:t xml:space="preserve">VII </w:t>
      </w:r>
      <w:r w:rsidR="00A31F44" w:rsidRPr="00A23D57">
        <w:rPr>
          <w:rFonts w:cstheme="minorHAnsi"/>
          <w:i/>
        </w:rPr>
        <w:t>Raportem</w:t>
      </w:r>
      <w:r w:rsidRPr="000E35EB">
        <w:rPr>
          <w:rFonts w:cstheme="minorHAnsi"/>
        </w:rPr>
        <w:t xml:space="preserve"> działania na podstawie wniosków i informacji ze strony obywateli, grup obywateli lub organizacji pozarządowych. Niezależnie od kierowanych do niego wniosków, część zagadnień podejmuje z własnej inicjatywy lub na podstawie doniesień mediów. Niektóre sprawy Pełnomocnik podejmuje do prowadzenia (sugerując na przykład zmiany prawa lub zaniechanie działań o charakterze dyskryminującym), w innych wskazuje wnioskodawcy przysługujące mu środki prawne. W 2017 roku Pełnomocnik rozpatrzył 181 skarg i wniosków, w 2018 roku – 104. Sprawy zakwalifikowane do kategorii „pochodzenie etniczne lub narodowość” w roku 2017 stanowiły około 3,8% wszystkich spraw, zaś w 2016 roku – 11,5%. W liczbach bezwzględnych było to odpowiednio </w:t>
      </w:r>
      <w:r w:rsidRPr="000E35EB">
        <w:rPr>
          <w:rFonts w:cstheme="minorHAnsi"/>
        </w:rPr>
        <w:lastRenderedPageBreak/>
        <w:t xml:space="preserve">7 i 12 spraw. Ta kategoria spraw nie należy do najliczniejszych. Sprawy te, poza nielicznymi wyjątkami, nie dotyczyły dyskryminacji osób fizycznych w obszarach takich jak zatrudnienie, edukacja, dostęp </w:t>
      </w:r>
      <w:r w:rsidR="009C424E">
        <w:rPr>
          <w:rFonts w:cstheme="minorHAnsi"/>
        </w:rPr>
        <w:t xml:space="preserve">                   </w:t>
      </w:r>
      <w:r w:rsidRPr="000E35EB">
        <w:rPr>
          <w:rFonts w:cstheme="minorHAnsi"/>
        </w:rPr>
        <w:t xml:space="preserve">do dóbr i usług. Najczęściej przedstawiane były przez organizacje lub stowarzyszenia i miały związek </w:t>
      </w:r>
      <w:r w:rsidR="009C424E">
        <w:rPr>
          <w:rFonts w:cstheme="minorHAnsi"/>
        </w:rPr>
        <w:t xml:space="preserve">               </w:t>
      </w:r>
      <w:r w:rsidRPr="000E35EB">
        <w:rPr>
          <w:rFonts w:cstheme="minorHAnsi"/>
        </w:rPr>
        <w:t>z polityką historyczną, upamiętnieniami lub stosunkiem do mniejszości oraz mową nienawiści lub przestępstwami o charakterze rasistowskim lub ksenofobicznym (te ostatnie zwykle</w:t>
      </w:r>
      <w:r w:rsidR="009C424E">
        <w:rPr>
          <w:rFonts w:cstheme="minorHAnsi"/>
        </w:rPr>
        <w:t xml:space="preserve">  </w:t>
      </w:r>
      <w:r w:rsidRPr="000E35EB">
        <w:rPr>
          <w:rFonts w:cstheme="minorHAnsi"/>
        </w:rPr>
        <w:t xml:space="preserve">w odniesieniu do osób wyróżniających się cechami fizycznymi). </w:t>
      </w:r>
    </w:p>
    <w:p w14:paraId="3501E230" w14:textId="77777777" w:rsidR="00930536" w:rsidRDefault="00930536" w:rsidP="0087613B">
      <w:pPr>
        <w:spacing w:after="0" w:line="240" w:lineRule="auto"/>
        <w:jc w:val="both"/>
        <w:rPr>
          <w:rFonts w:cstheme="minorHAnsi"/>
        </w:rPr>
      </w:pPr>
    </w:p>
    <w:p w14:paraId="244F086E" w14:textId="77777777" w:rsidR="004E1682" w:rsidRPr="000E35EB" w:rsidRDefault="004E1682" w:rsidP="0087613B">
      <w:pPr>
        <w:spacing w:after="0" w:line="240" w:lineRule="auto"/>
        <w:jc w:val="both"/>
        <w:rPr>
          <w:rFonts w:cstheme="minorHAnsi"/>
        </w:rPr>
      </w:pPr>
      <w:r w:rsidRPr="000E35EB">
        <w:rPr>
          <w:rFonts w:cstheme="minorHAnsi"/>
        </w:rPr>
        <w:t xml:space="preserve">W okresie sprawozdawczym 2017-2018 Pełnomocnik Rządu do Spraw Równego Traktowania podjął </w:t>
      </w:r>
      <w:r w:rsidR="009C424E">
        <w:rPr>
          <w:rFonts w:cstheme="minorHAnsi"/>
        </w:rPr>
        <w:t xml:space="preserve">                  </w:t>
      </w:r>
      <w:r w:rsidRPr="000E35EB">
        <w:rPr>
          <w:rFonts w:cstheme="minorHAnsi"/>
        </w:rPr>
        <w:t xml:space="preserve">w obszarze objętym </w:t>
      </w:r>
      <w:r w:rsidR="00A23D57" w:rsidRPr="00A23D57">
        <w:rPr>
          <w:rFonts w:cstheme="minorHAnsi"/>
          <w:i/>
        </w:rPr>
        <w:t>VII Raportem</w:t>
      </w:r>
      <w:r w:rsidRPr="000E35EB">
        <w:rPr>
          <w:rFonts w:cstheme="minorHAnsi"/>
        </w:rPr>
        <w:t xml:space="preserve"> następujące działania:</w:t>
      </w:r>
    </w:p>
    <w:p w14:paraId="07033842" w14:textId="77777777" w:rsidR="004E1682" w:rsidRDefault="004E1682" w:rsidP="0087613B">
      <w:pPr>
        <w:spacing w:after="0" w:line="240" w:lineRule="auto"/>
        <w:jc w:val="both"/>
        <w:rPr>
          <w:rFonts w:cstheme="minorHAnsi"/>
        </w:rPr>
      </w:pPr>
    </w:p>
    <w:tbl>
      <w:tblPr>
        <w:tblStyle w:val="Tabela-Siatka"/>
        <w:tblW w:w="0" w:type="auto"/>
        <w:tblLook w:val="04A0" w:firstRow="1" w:lastRow="0" w:firstColumn="1" w:lastColumn="0" w:noHBand="0" w:noVBand="1"/>
      </w:tblPr>
      <w:tblGrid>
        <w:gridCol w:w="704"/>
        <w:gridCol w:w="8358"/>
      </w:tblGrid>
      <w:tr w:rsidR="00A31F44" w14:paraId="7898CFEB" w14:textId="77777777" w:rsidTr="00A31F44">
        <w:tc>
          <w:tcPr>
            <w:tcW w:w="9062" w:type="dxa"/>
            <w:gridSpan w:val="2"/>
          </w:tcPr>
          <w:p w14:paraId="2191FCB7" w14:textId="77777777" w:rsidR="00A31F44" w:rsidRPr="006F2A7F" w:rsidRDefault="00A31F44" w:rsidP="007D2574">
            <w:pPr>
              <w:jc w:val="center"/>
              <w:rPr>
                <w:rFonts w:asciiTheme="minorHAnsi" w:hAnsiTheme="minorHAnsi" w:cstheme="minorHAnsi"/>
                <w:b/>
                <w:sz w:val="22"/>
                <w:szCs w:val="22"/>
              </w:rPr>
            </w:pPr>
            <w:r w:rsidRPr="009C424E">
              <w:rPr>
                <w:rFonts w:cstheme="minorHAnsi"/>
                <w:b/>
              </w:rPr>
              <w:t>2017</w:t>
            </w:r>
          </w:p>
        </w:tc>
      </w:tr>
      <w:tr w:rsidR="00A31F44" w14:paraId="5D8B2074" w14:textId="77777777" w:rsidTr="007D2574">
        <w:tc>
          <w:tcPr>
            <w:tcW w:w="704" w:type="dxa"/>
          </w:tcPr>
          <w:p w14:paraId="196D699A" w14:textId="77777777" w:rsidR="00A31F44" w:rsidRPr="007D2574" w:rsidRDefault="00A31F44" w:rsidP="0087613B">
            <w:pPr>
              <w:jc w:val="both"/>
              <w:rPr>
                <w:rFonts w:asciiTheme="minorHAnsi" w:hAnsiTheme="minorHAnsi" w:cstheme="minorHAnsi"/>
                <w:sz w:val="22"/>
                <w:szCs w:val="22"/>
              </w:rPr>
            </w:pPr>
            <w:r w:rsidRPr="00A31F44">
              <w:rPr>
                <w:rFonts w:cstheme="minorHAnsi"/>
              </w:rPr>
              <w:t>1)</w:t>
            </w:r>
          </w:p>
        </w:tc>
        <w:tc>
          <w:tcPr>
            <w:tcW w:w="8358" w:type="dxa"/>
          </w:tcPr>
          <w:p w14:paraId="1578FCE8" w14:textId="77777777" w:rsidR="00A31F44" w:rsidRPr="0018183F" w:rsidRDefault="00A31F44" w:rsidP="0087613B">
            <w:pPr>
              <w:jc w:val="both"/>
              <w:rPr>
                <w:rFonts w:asciiTheme="minorHAnsi" w:hAnsiTheme="minorHAnsi" w:cstheme="minorHAnsi"/>
                <w:sz w:val="22"/>
                <w:szCs w:val="22"/>
              </w:rPr>
            </w:pPr>
            <w:r w:rsidRPr="0018183F">
              <w:rPr>
                <w:rFonts w:asciiTheme="minorHAnsi" w:hAnsiTheme="minorHAnsi" w:cstheme="minorHAnsi"/>
              </w:rPr>
              <w:t>w ramach  prowadzonych przez KRRiT konsultacji kierunków strategii KRRiT na lata 2017-2022 w odniesieniu do części III. media publiczne zaproponował, aby kierunki strategicznych prac w latach 2017-2022 obejmowały m.in. działania na rzecz swobody wypowiedzi oraz jakości debaty publicznej w mediach. Zaproponował także dodanie części Swoboda wypowiedzi oraz jakość debaty publicznej w mediach obejmującą m.in. dbanie o właściwe przedstawianie osób należących do grup narażonych na nierówne traktowanie</w:t>
            </w:r>
            <w:r w:rsidR="009C424E" w:rsidRPr="0018183F">
              <w:rPr>
                <w:rFonts w:asciiTheme="minorHAnsi" w:hAnsiTheme="minorHAnsi" w:cstheme="minorHAnsi"/>
                <w:sz w:val="22"/>
                <w:szCs w:val="22"/>
              </w:rPr>
              <w:t xml:space="preserve"> </w:t>
            </w:r>
            <w:r w:rsidRPr="0018183F">
              <w:rPr>
                <w:rFonts w:asciiTheme="minorHAnsi" w:hAnsiTheme="minorHAnsi" w:cstheme="minorHAnsi"/>
              </w:rPr>
              <w:t>i dyskryminację. Kwestie równości, wzajemnej tolerancji, jak i szacunku, zarówno</w:t>
            </w:r>
            <w:r w:rsidR="009C424E" w:rsidRPr="0018183F">
              <w:rPr>
                <w:rFonts w:asciiTheme="minorHAnsi" w:hAnsiTheme="minorHAnsi" w:cstheme="minorHAnsi"/>
                <w:sz w:val="22"/>
                <w:szCs w:val="22"/>
              </w:rPr>
              <w:t xml:space="preserve"> </w:t>
            </w:r>
            <w:r w:rsidRPr="0018183F">
              <w:rPr>
                <w:rFonts w:asciiTheme="minorHAnsi" w:hAnsiTheme="minorHAnsi" w:cstheme="minorHAnsi"/>
              </w:rPr>
              <w:t xml:space="preserve">w kategoriach uczestnictwa jak i dostępu do mediów publicznych oraz treści i sposobu, </w:t>
            </w:r>
            <w:r w:rsidR="009C424E" w:rsidRPr="0018183F">
              <w:rPr>
                <w:rFonts w:asciiTheme="minorHAnsi" w:hAnsiTheme="minorHAnsi" w:cstheme="minorHAnsi"/>
                <w:sz w:val="22"/>
                <w:szCs w:val="22"/>
              </w:rPr>
              <w:t xml:space="preserve">                      </w:t>
            </w:r>
            <w:r w:rsidRPr="0018183F">
              <w:rPr>
                <w:rFonts w:asciiTheme="minorHAnsi" w:hAnsiTheme="minorHAnsi" w:cstheme="minorHAnsi"/>
              </w:rPr>
              <w:t>w jaki są one traktowane i przedstawiane powinny być jednym z priorytetowych kierunków prac KRRiT.</w:t>
            </w:r>
          </w:p>
        </w:tc>
      </w:tr>
      <w:tr w:rsidR="00A31F44" w14:paraId="64E5DC0C" w14:textId="77777777" w:rsidTr="007D2574">
        <w:tc>
          <w:tcPr>
            <w:tcW w:w="704" w:type="dxa"/>
          </w:tcPr>
          <w:p w14:paraId="3D68E99E" w14:textId="77777777" w:rsidR="00A31F44" w:rsidRPr="007D2574" w:rsidRDefault="00A31F44" w:rsidP="0087613B">
            <w:pPr>
              <w:jc w:val="both"/>
              <w:rPr>
                <w:rFonts w:asciiTheme="minorHAnsi" w:hAnsiTheme="minorHAnsi" w:cstheme="minorHAnsi"/>
                <w:sz w:val="22"/>
                <w:szCs w:val="22"/>
              </w:rPr>
            </w:pPr>
            <w:r w:rsidRPr="00A31F44">
              <w:rPr>
                <w:rFonts w:cstheme="minorHAnsi"/>
              </w:rPr>
              <w:t>2)</w:t>
            </w:r>
          </w:p>
        </w:tc>
        <w:tc>
          <w:tcPr>
            <w:tcW w:w="8358" w:type="dxa"/>
          </w:tcPr>
          <w:p w14:paraId="7CD72651" w14:textId="77777777" w:rsidR="00A31F44" w:rsidRPr="0018183F" w:rsidRDefault="00A31F44" w:rsidP="00EF16CB">
            <w:pPr>
              <w:jc w:val="both"/>
              <w:rPr>
                <w:rFonts w:asciiTheme="minorHAnsi" w:hAnsiTheme="minorHAnsi" w:cstheme="minorHAnsi"/>
                <w:sz w:val="22"/>
                <w:szCs w:val="22"/>
              </w:rPr>
            </w:pPr>
            <w:r w:rsidRPr="0018183F">
              <w:rPr>
                <w:rFonts w:asciiTheme="minorHAnsi" w:hAnsiTheme="minorHAnsi" w:cstheme="minorHAnsi"/>
              </w:rPr>
              <w:t>w związku z doniesieniami medialnymi, iż Ministerstwo Obrony Narodowej zobowiązało urzędy publiczne (jako przykład podawano województwo zachodniopomorskie)</w:t>
            </w:r>
            <w:r w:rsidR="009C424E" w:rsidRPr="0018183F">
              <w:rPr>
                <w:rFonts w:asciiTheme="minorHAnsi" w:hAnsiTheme="minorHAnsi" w:cstheme="minorHAnsi"/>
                <w:sz w:val="22"/>
                <w:szCs w:val="22"/>
              </w:rPr>
              <w:t xml:space="preserve"> </w:t>
            </w:r>
            <w:r w:rsidRPr="0018183F">
              <w:rPr>
                <w:rFonts w:asciiTheme="minorHAnsi" w:hAnsiTheme="minorHAnsi" w:cstheme="minorHAnsi"/>
              </w:rPr>
              <w:t>do sporządzenia list mieszkańców Polski o pochodzeniu etnicznym innym niż polskie</w:t>
            </w:r>
            <w:r w:rsidR="00C54C9D">
              <w:rPr>
                <w:rFonts w:asciiTheme="minorHAnsi" w:hAnsiTheme="minorHAnsi" w:cstheme="minorHAnsi"/>
              </w:rPr>
              <w:t>, w tym m.in.</w:t>
            </w:r>
            <w:r w:rsidRPr="0018183F">
              <w:rPr>
                <w:rFonts w:asciiTheme="minorHAnsi" w:hAnsiTheme="minorHAnsi" w:cstheme="minorHAnsi"/>
              </w:rPr>
              <w:t xml:space="preserve"> obywateli polskich należących do mniejszości narodowych i etnicznych, Pełnomocnik Rządu do Spraw Równego Traktowania w 2017 roku wystosował do Ministra Obrony Narodowej prośbę</w:t>
            </w:r>
            <w:r w:rsidR="009C424E" w:rsidRPr="0018183F">
              <w:rPr>
                <w:rFonts w:asciiTheme="minorHAnsi" w:hAnsiTheme="minorHAnsi" w:cstheme="minorHAnsi"/>
                <w:sz w:val="22"/>
                <w:szCs w:val="22"/>
              </w:rPr>
              <w:t xml:space="preserve">  </w:t>
            </w:r>
            <w:r w:rsidRPr="0018183F">
              <w:rPr>
                <w:rFonts w:asciiTheme="minorHAnsi" w:hAnsiTheme="minorHAnsi" w:cstheme="minorHAnsi"/>
              </w:rPr>
              <w:t>o przekazanie informacji na temat rzeczywistego zakresu działań MON, a także podstawy prawnej upoważaniającej Ministerstwo do prowadzenia tych działań. W odpowiedzi Minister Obrony Narodowej wyjaśnił, że pozyskiwanie informacji o mieszkańcach Polski</w:t>
            </w:r>
            <w:r w:rsidR="009C424E" w:rsidRPr="0018183F">
              <w:rPr>
                <w:rFonts w:asciiTheme="minorHAnsi" w:hAnsiTheme="minorHAnsi" w:cstheme="minorHAnsi"/>
                <w:sz w:val="22"/>
                <w:szCs w:val="22"/>
              </w:rPr>
              <w:t xml:space="preserve"> </w:t>
            </w:r>
            <w:r w:rsidRPr="0018183F">
              <w:rPr>
                <w:rFonts w:asciiTheme="minorHAnsi" w:hAnsiTheme="minorHAnsi" w:cstheme="minorHAnsi"/>
              </w:rPr>
              <w:t>o pochodzeniu etnicznym innym niż polskie realizowane jest w ramach obowiązków, jakie nakładają na organy administracji rządowej przepisy ustawy z dnia 26 kwietnia 2007 r.</w:t>
            </w:r>
            <w:r w:rsidR="009C424E" w:rsidRPr="0018183F">
              <w:rPr>
                <w:rFonts w:asciiTheme="minorHAnsi" w:hAnsiTheme="minorHAnsi" w:cstheme="minorHAnsi"/>
                <w:sz w:val="22"/>
                <w:szCs w:val="22"/>
              </w:rPr>
              <w:t xml:space="preserve"> </w:t>
            </w:r>
            <w:r w:rsidRPr="0018183F">
              <w:rPr>
                <w:rFonts w:asciiTheme="minorHAnsi" w:hAnsiTheme="minorHAnsi" w:cstheme="minorHAnsi"/>
              </w:rPr>
              <w:t>o zarządzaniu kryzysowym, a prowadzone analizy służą nadzorowaniu i koordynacji ewentualnych działań w wypadku wystąpienia sytuacji kryzysowych.</w:t>
            </w:r>
          </w:p>
        </w:tc>
      </w:tr>
      <w:tr w:rsidR="00A31F44" w14:paraId="5F8FEB3D" w14:textId="77777777" w:rsidTr="007D2574">
        <w:tc>
          <w:tcPr>
            <w:tcW w:w="704" w:type="dxa"/>
          </w:tcPr>
          <w:p w14:paraId="6137A47B" w14:textId="77777777" w:rsidR="00A31F44" w:rsidRPr="007D2574" w:rsidRDefault="00A31F44" w:rsidP="0087613B">
            <w:pPr>
              <w:jc w:val="both"/>
              <w:rPr>
                <w:rFonts w:asciiTheme="minorHAnsi" w:hAnsiTheme="minorHAnsi" w:cstheme="minorHAnsi"/>
                <w:sz w:val="22"/>
                <w:szCs w:val="22"/>
              </w:rPr>
            </w:pPr>
            <w:r w:rsidRPr="00A31F44">
              <w:rPr>
                <w:rFonts w:cstheme="minorHAnsi"/>
              </w:rPr>
              <w:t>3)</w:t>
            </w:r>
          </w:p>
        </w:tc>
        <w:tc>
          <w:tcPr>
            <w:tcW w:w="8358" w:type="dxa"/>
          </w:tcPr>
          <w:p w14:paraId="2EADE0A5" w14:textId="77777777" w:rsidR="00A31F44" w:rsidRPr="0018183F" w:rsidRDefault="00A31F44" w:rsidP="0087613B">
            <w:pPr>
              <w:jc w:val="both"/>
              <w:rPr>
                <w:rFonts w:asciiTheme="minorHAnsi" w:hAnsiTheme="minorHAnsi" w:cstheme="minorHAnsi"/>
                <w:sz w:val="22"/>
                <w:szCs w:val="22"/>
              </w:rPr>
            </w:pPr>
            <w:r w:rsidRPr="0018183F">
              <w:rPr>
                <w:rFonts w:asciiTheme="minorHAnsi" w:hAnsiTheme="minorHAnsi" w:cstheme="minorHAnsi"/>
              </w:rPr>
              <w:t>w związku z hasłami i symbolami o charakterze rasistowskim i ksenofobicznym jakie prezentowali podczas Marszu Niepodległości, który odbył się w dniu 11 listopada 2017 r. niektórzy uczestnicy, Pełnomocnik Rządu do Spraw Równego Traktowania wystąpił do Prokuratora Krajowego oraz Komendanta Głównego Policji o informację o działaniach podjętych przez  ww. służby w związku</w:t>
            </w:r>
            <w:r w:rsidR="0018183F">
              <w:rPr>
                <w:rFonts w:asciiTheme="minorHAnsi" w:hAnsiTheme="minorHAnsi" w:cstheme="minorHAnsi"/>
              </w:rPr>
              <w:t xml:space="preserve">                         </w:t>
            </w:r>
            <w:r w:rsidRPr="0018183F">
              <w:rPr>
                <w:rFonts w:asciiTheme="minorHAnsi" w:hAnsiTheme="minorHAnsi" w:cstheme="minorHAnsi"/>
              </w:rPr>
              <w:t xml:space="preserve"> z tymi incydentami. Pełnomocnik Rządu do Spraw Równego Traktowania wydał też oświadczenie</w:t>
            </w:r>
            <w:r w:rsidR="0018183F">
              <w:rPr>
                <w:rFonts w:asciiTheme="minorHAnsi" w:hAnsiTheme="minorHAnsi" w:cstheme="minorHAnsi"/>
              </w:rPr>
              <w:t xml:space="preserve">                        </w:t>
            </w:r>
            <w:r w:rsidRPr="0018183F">
              <w:rPr>
                <w:rFonts w:asciiTheme="minorHAnsi" w:hAnsiTheme="minorHAnsi" w:cstheme="minorHAnsi"/>
              </w:rPr>
              <w:t xml:space="preserve"> w związku z incydentami o charakterze rasistowskim i ksenofobicznym podczas Marszu Niepodległości. Wyraził w nim zdecydowany sprzeciw wobec takich zachowań, a także wobec języka nacechowanego nienawiścią, jaki się z tym wiązał. W oświadczeniu podkreślił, że mowa nienawiści jest jedną z najdotkliwszych i społecznie niebezpiecznych form dyskryminacji oraz że takie zachowania są niezgodne z prawem i muszą być ścigane.</w:t>
            </w:r>
          </w:p>
        </w:tc>
      </w:tr>
      <w:tr w:rsidR="00A31F44" w14:paraId="53B2755E" w14:textId="77777777" w:rsidTr="00A31F44">
        <w:tc>
          <w:tcPr>
            <w:tcW w:w="9062" w:type="dxa"/>
            <w:gridSpan w:val="2"/>
          </w:tcPr>
          <w:p w14:paraId="2F406013" w14:textId="77777777" w:rsidR="00A31F44" w:rsidRPr="0018183F" w:rsidRDefault="00A31F44" w:rsidP="007D2574">
            <w:pPr>
              <w:jc w:val="center"/>
              <w:rPr>
                <w:rFonts w:asciiTheme="minorHAnsi" w:hAnsiTheme="minorHAnsi" w:cstheme="minorHAnsi"/>
                <w:b/>
                <w:sz w:val="22"/>
                <w:szCs w:val="22"/>
              </w:rPr>
            </w:pPr>
            <w:r w:rsidRPr="0018183F">
              <w:rPr>
                <w:rFonts w:asciiTheme="minorHAnsi" w:hAnsiTheme="minorHAnsi" w:cstheme="minorHAnsi"/>
                <w:b/>
              </w:rPr>
              <w:t>2018</w:t>
            </w:r>
          </w:p>
        </w:tc>
      </w:tr>
      <w:tr w:rsidR="00A31F44" w14:paraId="490DB9D4" w14:textId="77777777" w:rsidTr="007D2574">
        <w:tc>
          <w:tcPr>
            <w:tcW w:w="704" w:type="dxa"/>
          </w:tcPr>
          <w:p w14:paraId="004D8765" w14:textId="77777777" w:rsidR="00A31F44" w:rsidRPr="007D2574" w:rsidRDefault="00A31F44" w:rsidP="0087613B">
            <w:pPr>
              <w:jc w:val="both"/>
              <w:rPr>
                <w:rFonts w:asciiTheme="minorHAnsi" w:hAnsiTheme="minorHAnsi" w:cstheme="minorHAnsi"/>
                <w:sz w:val="22"/>
                <w:szCs w:val="22"/>
              </w:rPr>
            </w:pPr>
            <w:r w:rsidRPr="00A31F44">
              <w:rPr>
                <w:rFonts w:cstheme="minorHAnsi"/>
              </w:rPr>
              <w:t>1)</w:t>
            </w:r>
          </w:p>
        </w:tc>
        <w:tc>
          <w:tcPr>
            <w:tcW w:w="8358" w:type="dxa"/>
          </w:tcPr>
          <w:p w14:paraId="394FE4EA" w14:textId="77777777" w:rsidR="00A31F44" w:rsidRPr="0018183F" w:rsidRDefault="00A31F44" w:rsidP="0087613B">
            <w:pPr>
              <w:jc w:val="both"/>
              <w:rPr>
                <w:rFonts w:asciiTheme="minorHAnsi" w:hAnsiTheme="minorHAnsi" w:cstheme="minorHAnsi"/>
                <w:sz w:val="22"/>
                <w:szCs w:val="22"/>
              </w:rPr>
            </w:pPr>
            <w:r w:rsidRPr="0018183F">
              <w:rPr>
                <w:rFonts w:asciiTheme="minorHAnsi" w:hAnsiTheme="minorHAnsi" w:cstheme="minorHAnsi"/>
              </w:rPr>
              <w:t xml:space="preserve">w związku ze stanowiskiem strony mniejszościowej Komisji Wspólnej Rządu i Mniejszości Narodowych i Etnicznych z 12 czerwca 2018 roku oraz oświadczeniem Związku Ukraińców </w:t>
            </w:r>
            <w:r w:rsidR="009C424E" w:rsidRPr="0018183F">
              <w:rPr>
                <w:rFonts w:asciiTheme="minorHAnsi" w:hAnsiTheme="minorHAnsi" w:cstheme="minorHAnsi"/>
                <w:sz w:val="22"/>
                <w:szCs w:val="22"/>
              </w:rPr>
              <w:t xml:space="preserve">                       </w:t>
            </w:r>
            <w:r w:rsidRPr="0018183F">
              <w:rPr>
                <w:rFonts w:asciiTheme="minorHAnsi" w:hAnsiTheme="minorHAnsi" w:cstheme="minorHAnsi"/>
              </w:rPr>
              <w:t>w Polsce z 8 czerwca tego samego roku, Pełnomocnik Rządu do Spraw Równego Traktowania wystąpił do Ministra Obrony Narodowej z prośbą o wyjaśnienia dotyczące zbierania przez organy administracji rządowej i samorządowej, na polecenie struktur podległych MON, danych o obywatelach Polski o pochodzeniu innym niż polskie. W odpowiedzi Minister Obrony Narodowej wyjaśnił, że zgodnie z § 37 ust. 3 Zarządzenia nr 33/MON Ministra Obrony Narodowej z dnia 24 sierpnia 2015 r. w sprawie regulaminu organizacyjnego Ministerstwa Obrony Narodowej, do zakresu za</w:t>
            </w:r>
            <w:r w:rsidR="0018183F">
              <w:rPr>
                <w:rFonts w:asciiTheme="minorHAnsi" w:hAnsiTheme="minorHAnsi" w:cstheme="minorHAnsi"/>
              </w:rPr>
              <w:t>dań Zarządu Analiz Wywiadowczych</w:t>
            </w:r>
            <w:r w:rsidR="0018183F">
              <w:rPr>
                <w:rFonts w:asciiTheme="minorHAnsi" w:hAnsiTheme="minorHAnsi" w:cstheme="minorHAnsi"/>
                <w:sz w:val="22"/>
                <w:szCs w:val="22"/>
              </w:rPr>
              <w:t xml:space="preserve"> </w:t>
            </w:r>
            <w:r w:rsidRPr="0018183F">
              <w:rPr>
                <w:rFonts w:asciiTheme="minorHAnsi" w:hAnsiTheme="minorHAnsi" w:cstheme="minorHAnsi"/>
              </w:rPr>
              <w:t>i Rozpoznawczych – P2 Sztabu Generalnego Wojska Polskiego należy w szczególności prowadzenie studiów operacyjnych teatru zainteresowania strategicznego oraz nadzorowanie tego procesu w siłach zbrojnych. Przekazane informacje nie obejmowały danych osobowych, w tym tzw. danych wrażliwych. Reasumując MON podkreśla, że działania Sił Zbrojnych nie naruszają praw obywatelskich i służą analizie bezpieczeństwa państwa.</w:t>
            </w:r>
          </w:p>
        </w:tc>
      </w:tr>
      <w:tr w:rsidR="00A31F44" w14:paraId="513CEB42" w14:textId="77777777" w:rsidTr="007D2574">
        <w:tc>
          <w:tcPr>
            <w:tcW w:w="704" w:type="dxa"/>
          </w:tcPr>
          <w:p w14:paraId="2E9ED38E" w14:textId="77777777" w:rsidR="00A31F44" w:rsidRPr="007D2574" w:rsidRDefault="00A31F44" w:rsidP="0087613B">
            <w:pPr>
              <w:jc w:val="both"/>
              <w:rPr>
                <w:rFonts w:asciiTheme="minorHAnsi" w:hAnsiTheme="minorHAnsi" w:cstheme="minorHAnsi"/>
                <w:sz w:val="22"/>
                <w:szCs w:val="22"/>
              </w:rPr>
            </w:pPr>
            <w:r w:rsidRPr="00A31F44">
              <w:rPr>
                <w:rFonts w:cstheme="minorHAnsi"/>
              </w:rPr>
              <w:lastRenderedPageBreak/>
              <w:t>2)</w:t>
            </w:r>
          </w:p>
        </w:tc>
        <w:tc>
          <w:tcPr>
            <w:tcW w:w="8358" w:type="dxa"/>
          </w:tcPr>
          <w:p w14:paraId="1E26CAC0" w14:textId="77777777" w:rsidR="00A31F44" w:rsidRPr="0018183F" w:rsidRDefault="00A31F44" w:rsidP="0087613B">
            <w:pPr>
              <w:jc w:val="both"/>
              <w:rPr>
                <w:rFonts w:asciiTheme="minorHAnsi" w:hAnsiTheme="minorHAnsi" w:cstheme="minorHAnsi"/>
                <w:sz w:val="22"/>
                <w:szCs w:val="22"/>
              </w:rPr>
            </w:pPr>
            <w:r w:rsidRPr="0018183F">
              <w:rPr>
                <w:rFonts w:asciiTheme="minorHAnsi" w:hAnsiTheme="minorHAnsi" w:cstheme="minorHAnsi"/>
              </w:rPr>
              <w:t>odpowiedział na oświadczenie organizacji mniejszości narodowych i etnicznych w sprawie narastającej fali agresji na tle narodowym, rasowym i religijnym. W oświadczeniu Pełnomocnik podkreślił m.in., że wszyscy obywatele Rzeczypospolitej, niezależnie od przynależności do wspólnot narodowych, etnicznych i religijnych, posiadają pełnię praw człowieka, praw obywatelskich i ten sam poziom ochrony prawnej przed przestępstwami motywowanymi uprzedzeniami. Rzeczpospolita Polska zapewnia obywatelom polskim należącym do mniejszości narodowych i etnicznych, zgodnie</w:t>
            </w:r>
            <w:r w:rsidR="0018183F">
              <w:rPr>
                <w:rFonts w:asciiTheme="minorHAnsi" w:hAnsiTheme="minorHAnsi" w:cstheme="minorHAnsi"/>
              </w:rPr>
              <w:t xml:space="preserve">                 </w:t>
            </w:r>
            <w:r w:rsidRPr="0018183F">
              <w:rPr>
                <w:rFonts w:asciiTheme="minorHAnsi" w:hAnsiTheme="minorHAnsi" w:cstheme="minorHAnsi"/>
              </w:rPr>
              <w:t xml:space="preserve"> z międzynarodowymi</w:t>
            </w:r>
            <w:r w:rsidR="009C424E" w:rsidRPr="0018183F">
              <w:rPr>
                <w:rFonts w:asciiTheme="minorHAnsi" w:hAnsiTheme="minorHAnsi" w:cstheme="minorHAnsi"/>
                <w:sz w:val="22"/>
                <w:szCs w:val="22"/>
              </w:rPr>
              <w:t xml:space="preserve"> </w:t>
            </w:r>
            <w:r w:rsidRPr="0018183F">
              <w:rPr>
                <w:rFonts w:asciiTheme="minorHAnsi" w:hAnsiTheme="minorHAnsi" w:cstheme="minorHAnsi"/>
              </w:rPr>
              <w:t>i krajowymi instrumentami prawnymi, wolność zachowania i rozwoju własnego języka, zachowania obyczajów i tradycji oraz rozwoju własnej kultury - w praktyce realizując politykę otwartości i poszanowania złożonych tożsamości narodowych, etnicznych i kulturowych, zgodnie</w:t>
            </w:r>
            <w:r w:rsidR="0018183F">
              <w:rPr>
                <w:rFonts w:asciiTheme="minorHAnsi" w:hAnsiTheme="minorHAnsi" w:cstheme="minorHAnsi"/>
              </w:rPr>
              <w:t xml:space="preserve">                              </w:t>
            </w:r>
            <w:r w:rsidRPr="0018183F">
              <w:rPr>
                <w:rFonts w:asciiTheme="minorHAnsi" w:hAnsiTheme="minorHAnsi" w:cstheme="minorHAnsi"/>
              </w:rPr>
              <w:t xml:space="preserve"> z długą tradycją tolerancji otwartości na różnorodność etniczną i religijną. W swym stanowisku Pełnomocnik zapewnił o kontynuacji działań zmierzających do umacniania</w:t>
            </w:r>
            <w:r w:rsidR="009C424E" w:rsidRPr="0018183F">
              <w:rPr>
                <w:rFonts w:asciiTheme="minorHAnsi" w:hAnsiTheme="minorHAnsi" w:cstheme="minorHAnsi"/>
                <w:sz w:val="22"/>
                <w:szCs w:val="22"/>
              </w:rPr>
              <w:t xml:space="preserve"> </w:t>
            </w:r>
            <w:r w:rsidRPr="0018183F">
              <w:rPr>
                <w:rFonts w:asciiTheme="minorHAnsi" w:hAnsiTheme="minorHAnsi" w:cstheme="minorHAnsi"/>
              </w:rPr>
              <w:t>w Polsce kultury otwartości, i tolerancji, wolnej od zachowań ksenofobicznych. Podtrzymał też deklarację współpracy w tym zakresie ze wszystkimi podmiotami, w tym organizacjami mniejszości narodowych i etnicznych.</w:t>
            </w:r>
          </w:p>
        </w:tc>
      </w:tr>
      <w:tr w:rsidR="00A31F44" w14:paraId="223BDF21" w14:textId="77777777" w:rsidTr="00A31F44">
        <w:tc>
          <w:tcPr>
            <w:tcW w:w="704" w:type="dxa"/>
          </w:tcPr>
          <w:p w14:paraId="291A3611" w14:textId="77777777" w:rsidR="00A31F44" w:rsidRPr="007D2574" w:rsidRDefault="00A31F44" w:rsidP="0087613B">
            <w:pPr>
              <w:jc w:val="both"/>
              <w:rPr>
                <w:rFonts w:asciiTheme="minorHAnsi" w:hAnsiTheme="minorHAnsi" w:cstheme="minorHAnsi"/>
                <w:sz w:val="22"/>
                <w:szCs w:val="22"/>
              </w:rPr>
            </w:pPr>
            <w:r w:rsidRPr="00A31F44">
              <w:rPr>
                <w:rFonts w:cstheme="minorHAnsi"/>
              </w:rPr>
              <w:t>3)</w:t>
            </w:r>
          </w:p>
        </w:tc>
        <w:tc>
          <w:tcPr>
            <w:tcW w:w="8358" w:type="dxa"/>
          </w:tcPr>
          <w:p w14:paraId="6D990403" w14:textId="77777777" w:rsidR="00A31F44" w:rsidRPr="0018183F" w:rsidRDefault="00A31F44" w:rsidP="0087613B">
            <w:pPr>
              <w:jc w:val="both"/>
              <w:rPr>
                <w:rFonts w:asciiTheme="minorHAnsi" w:hAnsiTheme="minorHAnsi" w:cstheme="minorHAnsi"/>
                <w:sz w:val="22"/>
                <w:szCs w:val="22"/>
              </w:rPr>
            </w:pPr>
            <w:r w:rsidRPr="0018183F">
              <w:rPr>
                <w:rFonts w:asciiTheme="minorHAnsi" w:hAnsiTheme="minorHAnsi" w:cstheme="minorHAnsi"/>
              </w:rPr>
              <w:t xml:space="preserve">w nawiązaniu do zapowiedzi Ministra Sprawiedliwości o podjęciu działań zmierzających do delegalizacji stowarzyszenia </w:t>
            </w:r>
            <w:r w:rsidR="00984A3A" w:rsidRPr="0018183F">
              <w:rPr>
                <w:rFonts w:asciiTheme="minorHAnsi" w:hAnsiTheme="minorHAnsi" w:cstheme="minorHAnsi"/>
              </w:rPr>
              <w:t>„</w:t>
            </w:r>
            <w:r w:rsidRPr="0018183F">
              <w:rPr>
                <w:rFonts w:asciiTheme="minorHAnsi" w:hAnsiTheme="minorHAnsi" w:cstheme="minorHAnsi"/>
              </w:rPr>
              <w:t>Duma i Nowoczesność</w:t>
            </w:r>
            <w:r w:rsidR="00984A3A" w:rsidRPr="0018183F">
              <w:rPr>
                <w:rFonts w:asciiTheme="minorHAnsi" w:hAnsiTheme="minorHAnsi" w:cstheme="minorHAnsi"/>
              </w:rPr>
              <w:t>”</w:t>
            </w:r>
            <w:r w:rsidRPr="0018183F">
              <w:rPr>
                <w:rFonts w:asciiTheme="minorHAnsi" w:hAnsiTheme="minorHAnsi" w:cstheme="minorHAnsi"/>
              </w:rPr>
              <w:t xml:space="preserve"> Pełnomocnik Rządu do Spraw Równego Traktowania w wystąpieniu do Ministra Sprawiedliwości m.in. wyraził zaniepokojenie, że wspomniane stowarzyszenie nadal legalnie funkcjonuje i figuruje w rejestrze organizacji pożytku publicznego i w związku z tym ma prawo m.in. do otrzymania 1% podatku dochodowego od osób fizycznych. Pełnomocnik zaznaczył również, że pozyskiwanie środków pochodzących z 1% podatku dochodowego od osób fizycznych oraz możliwość korzystania z przywilejów przez stowarzyszenie, które wzbudziło tak wiele kontrowersji poprzez swoją działalność mogącą nosić znamiona propagowania totalitarnych ustrojów państwa oraz nawoływania do nienawiści na tle różnic narodowościowych, etnicznych lub rasowych powinno być jak najszybciej zablokowane. </w:t>
            </w:r>
            <w:r w:rsidR="0018183F">
              <w:rPr>
                <w:rFonts w:asciiTheme="minorHAnsi" w:hAnsiTheme="minorHAnsi" w:cstheme="minorHAnsi"/>
              </w:rPr>
              <w:t xml:space="preserve">                                       </w:t>
            </w:r>
            <w:r w:rsidRPr="0018183F">
              <w:rPr>
                <w:rFonts w:asciiTheme="minorHAnsi" w:hAnsiTheme="minorHAnsi" w:cstheme="minorHAnsi"/>
              </w:rPr>
              <w:t xml:space="preserve">W odpowiedzi Zastępca Prokuratora Generalnego poinformował, że wniosek o rozwiązanie stowarzyszenia „Duma i Nowoczesność” został skierowany do Sądu Rejonowego w Gliwicach w dniu 9 kwietnia 2018 r. Stowarzyszenie </w:t>
            </w:r>
            <w:r w:rsidR="00984A3A" w:rsidRPr="0018183F">
              <w:rPr>
                <w:rFonts w:asciiTheme="minorHAnsi" w:hAnsiTheme="minorHAnsi" w:cstheme="minorHAnsi"/>
              </w:rPr>
              <w:t>„</w:t>
            </w:r>
            <w:r w:rsidRPr="0018183F">
              <w:rPr>
                <w:rFonts w:asciiTheme="minorHAnsi" w:hAnsiTheme="minorHAnsi" w:cstheme="minorHAnsi"/>
              </w:rPr>
              <w:t>Duma i Nowoczesność</w:t>
            </w:r>
            <w:r w:rsidR="00984A3A" w:rsidRPr="0018183F">
              <w:rPr>
                <w:rFonts w:asciiTheme="minorHAnsi" w:hAnsiTheme="minorHAnsi" w:cstheme="minorHAnsi"/>
              </w:rPr>
              <w:t>”</w:t>
            </w:r>
            <w:r w:rsidRPr="0018183F">
              <w:rPr>
                <w:rFonts w:asciiTheme="minorHAnsi" w:hAnsiTheme="minorHAnsi" w:cstheme="minorHAnsi"/>
              </w:rPr>
              <w:t xml:space="preserve"> zostało rozwiązane decyzją sądu pierwszej instancji</w:t>
            </w:r>
          </w:p>
        </w:tc>
      </w:tr>
    </w:tbl>
    <w:p w14:paraId="6DEBA829" w14:textId="77777777" w:rsidR="00A31F44" w:rsidRPr="000E35EB" w:rsidRDefault="00A31F44" w:rsidP="0087613B">
      <w:pPr>
        <w:spacing w:after="0" w:line="240" w:lineRule="auto"/>
        <w:jc w:val="both"/>
        <w:rPr>
          <w:rFonts w:cstheme="minorHAnsi"/>
        </w:rPr>
      </w:pPr>
    </w:p>
    <w:p w14:paraId="049F2F6C" w14:textId="77777777" w:rsidR="004E1682" w:rsidRPr="000E35EB" w:rsidRDefault="004E1682" w:rsidP="0087613B">
      <w:pPr>
        <w:spacing w:after="0" w:line="240" w:lineRule="auto"/>
        <w:jc w:val="both"/>
        <w:rPr>
          <w:rFonts w:cstheme="minorHAnsi"/>
        </w:rPr>
      </w:pPr>
      <w:r w:rsidRPr="000E35EB">
        <w:rPr>
          <w:rFonts w:cstheme="minorHAnsi"/>
        </w:rPr>
        <w:t>W związku z pojawiającymi się</w:t>
      </w:r>
      <w:r w:rsidR="00AA0946">
        <w:rPr>
          <w:rFonts w:cstheme="minorHAnsi"/>
          <w:color w:val="FF0000"/>
        </w:rPr>
        <w:t xml:space="preserve"> </w:t>
      </w:r>
      <w:r w:rsidR="00AA0946" w:rsidRPr="0018183F">
        <w:rPr>
          <w:rFonts w:cstheme="minorHAnsi"/>
        </w:rPr>
        <w:t>reakcjami opinii publicznej</w:t>
      </w:r>
      <w:r w:rsidRPr="0018183F">
        <w:rPr>
          <w:rFonts w:cstheme="minorHAnsi"/>
        </w:rPr>
        <w:t xml:space="preserve">, </w:t>
      </w:r>
      <w:r w:rsidRPr="000E35EB">
        <w:rPr>
          <w:rFonts w:cstheme="minorHAnsi"/>
        </w:rPr>
        <w:t>Pełnomocnik Rządu do Spraw Równego Traktowania kierował do Prokuratora Krajowego i Komendanta Głównego Policji pisma, zawierające prośbę o przekazanie informacji o działaniach podjętych przez jednostki prokuratury i Policję oraz ewentualnych ustaleni</w:t>
      </w:r>
      <w:r w:rsidR="000E35EB" w:rsidRPr="000E35EB">
        <w:rPr>
          <w:rFonts w:cstheme="minorHAnsi"/>
        </w:rPr>
        <w:t xml:space="preserve">ach w poszczególnych sprawach, </w:t>
      </w:r>
      <w:r w:rsidRPr="000E35EB">
        <w:rPr>
          <w:rFonts w:cstheme="minorHAnsi"/>
        </w:rPr>
        <w:t>w których zachodziło podejrzenie popełnienia przestępstw o charakterze r</w:t>
      </w:r>
      <w:r w:rsidR="00A524FA">
        <w:rPr>
          <w:rFonts w:cstheme="minorHAnsi"/>
        </w:rPr>
        <w:t xml:space="preserve">asistowskim lub ksenofobicznym. </w:t>
      </w:r>
      <w:r w:rsidRPr="000E35EB">
        <w:rPr>
          <w:rFonts w:cstheme="minorHAnsi"/>
        </w:rPr>
        <w:t>Wystąpienia takie wystosowane zostały w następujących sprawach:</w:t>
      </w:r>
    </w:p>
    <w:p w14:paraId="69EB05E4" w14:textId="77777777" w:rsidR="00A524FA" w:rsidRPr="006F2A7F" w:rsidRDefault="004E1682" w:rsidP="00CC0BA9">
      <w:pPr>
        <w:pStyle w:val="Akapitzlist"/>
        <w:numPr>
          <w:ilvl w:val="0"/>
          <w:numId w:val="23"/>
        </w:numPr>
        <w:spacing w:after="0" w:line="240" w:lineRule="auto"/>
        <w:jc w:val="both"/>
        <w:rPr>
          <w:rFonts w:cstheme="minorHAnsi"/>
        </w:rPr>
      </w:pPr>
      <w:r w:rsidRPr="006F2A7F">
        <w:rPr>
          <w:rFonts w:cstheme="minorHAnsi"/>
        </w:rPr>
        <w:t xml:space="preserve">Atak na Ośrodek Kultury Muzułmańskiej w Warszawie z 26 na 27 listopada 2017 roku. </w:t>
      </w:r>
      <w:r w:rsidR="009C424E" w:rsidRPr="006F2A7F">
        <w:rPr>
          <w:rFonts w:cstheme="minorHAnsi"/>
        </w:rPr>
        <w:t xml:space="preserve">                                </w:t>
      </w:r>
      <w:r w:rsidRPr="006F2A7F">
        <w:rPr>
          <w:rFonts w:cstheme="minorHAnsi"/>
        </w:rPr>
        <w:t xml:space="preserve">W odpowiedzi na </w:t>
      </w:r>
      <w:r w:rsidRPr="00617471">
        <w:rPr>
          <w:rFonts w:cstheme="minorHAnsi"/>
        </w:rPr>
        <w:t>pismo Pełnomocnika Prokuratura poinformowała o prowadzeniu sprawy</w:t>
      </w:r>
      <w:r w:rsidR="009C424E">
        <w:rPr>
          <w:rFonts w:cstheme="minorHAnsi"/>
        </w:rPr>
        <w:t xml:space="preserve">                  </w:t>
      </w:r>
      <w:r w:rsidRPr="006F2A7F">
        <w:rPr>
          <w:rFonts w:cstheme="minorHAnsi"/>
        </w:rPr>
        <w:t xml:space="preserve"> w Prokuraturze Rejonowej Warszawa Ochota, trwaniu czynności mających na celu ustalenie sprawcy oraz o tym, że przedmiotowa sprawa pozostaje w zainteresowa</w:t>
      </w:r>
      <w:r w:rsidRPr="00617471">
        <w:rPr>
          <w:rFonts w:cstheme="minorHAnsi"/>
        </w:rPr>
        <w:t>niu Departamentu Postępowania Przygo</w:t>
      </w:r>
      <w:r w:rsidRPr="00833E16">
        <w:rPr>
          <w:rFonts w:cstheme="minorHAnsi"/>
        </w:rPr>
        <w:t xml:space="preserve">towawczego Prokuratury Krajowej. Pełnomocnik, w piśmie skierowanym do dyrektora Ośrodka Kultury Muzułmańskiej, wyraził ubolewanie w związku z atakiem </w:t>
      </w:r>
      <w:r w:rsidR="009C424E">
        <w:rPr>
          <w:rFonts w:cstheme="minorHAnsi"/>
        </w:rPr>
        <w:t xml:space="preserve">                    </w:t>
      </w:r>
      <w:r w:rsidRPr="006F2A7F">
        <w:rPr>
          <w:rFonts w:cstheme="minorHAnsi"/>
        </w:rPr>
        <w:t xml:space="preserve">i zapewnił, że zagwarantowanie bezpieczeństwa wszystkim osobom pozostającym </w:t>
      </w:r>
      <w:r w:rsidR="009C424E">
        <w:rPr>
          <w:rFonts w:cstheme="minorHAnsi"/>
        </w:rPr>
        <w:t xml:space="preserve">                          </w:t>
      </w:r>
      <w:r w:rsidRPr="006F2A7F">
        <w:rPr>
          <w:rFonts w:cstheme="minorHAnsi"/>
        </w:rPr>
        <w:t xml:space="preserve">w jurysdykcji państwa polskiego, bez względu na ich narodowość, pochodzenie etniczne </w:t>
      </w:r>
      <w:r w:rsidR="009C424E">
        <w:rPr>
          <w:rFonts w:cstheme="minorHAnsi"/>
        </w:rPr>
        <w:t xml:space="preserve">                           </w:t>
      </w:r>
      <w:r w:rsidRPr="006F2A7F">
        <w:rPr>
          <w:rFonts w:cstheme="minorHAnsi"/>
        </w:rPr>
        <w:t>i wyznanie, podobnie jak podtrzymywanie i umacnianie kultury otwartości i tolerancji naszego społeczeństwa – to priorytety rządu, a wszelkie czyny motywowane nienawiścią są i będą ścigane zgodnie z obowiąz</w:t>
      </w:r>
      <w:r w:rsidRPr="00617471">
        <w:rPr>
          <w:rFonts w:cstheme="minorHAnsi"/>
        </w:rPr>
        <w:t>ującym prawem. Zapewnił też o gotowości do współpracy we wszystkich sprawach związanych z realiza</w:t>
      </w:r>
      <w:r w:rsidR="000E35EB" w:rsidRPr="00833E16">
        <w:rPr>
          <w:rFonts w:cstheme="minorHAnsi"/>
        </w:rPr>
        <w:t xml:space="preserve">cją zasady równego traktowania </w:t>
      </w:r>
      <w:r w:rsidRPr="00833E16">
        <w:rPr>
          <w:rFonts w:cstheme="minorHAnsi"/>
        </w:rPr>
        <w:t xml:space="preserve">i poszanowania praw mniejszości. Przedstawiciele Ośrodka i Ligi Muzułmańskiej w RP spotkali się </w:t>
      </w:r>
      <w:r w:rsidR="009C424E">
        <w:rPr>
          <w:rFonts w:cstheme="minorHAnsi"/>
        </w:rPr>
        <w:t xml:space="preserve">                                         </w:t>
      </w:r>
      <w:r w:rsidRPr="006F2A7F">
        <w:rPr>
          <w:rFonts w:cstheme="minorHAnsi"/>
        </w:rPr>
        <w:t>z Pełnomocnikiem w lutym 2018 roku. Wśród dyskutowanych problemów była m.in. kwestia nierzetelnych przekazów medialnych na temat wyznawców islamu. W oparciu o listę takich przekazów, sporządzoną przez Ligę Muzułmańską, Pełnomocnik zwrócił się do Pr</w:t>
      </w:r>
      <w:r w:rsidRPr="00617471">
        <w:rPr>
          <w:rFonts w:cstheme="minorHAnsi"/>
        </w:rPr>
        <w:t xml:space="preserve">ezesa TVP </w:t>
      </w:r>
      <w:r w:rsidR="009C424E">
        <w:rPr>
          <w:rFonts w:cstheme="minorHAnsi"/>
        </w:rPr>
        <w:t xml:space="preserve">                    </w:t>
      </w:r>
      <w:r w:rsidRPr="006F2A7F">
        <w:rPr>
          <w:rFonts w:cstheme="minorHAnsi"/>
        </w:rPr>
        <w:t>z prośbą o wyjaśnienia. W odpowiedzi Prezes TVP zapewnił, że TVP w oparciu o analizę działań antenowych dołoży starań, aby uniknąć sytuacji powodujących nieporozumienia.</w:t>
      </w:r>
    </w:p>
    <w:p w14:paraId="784DFCDA" w14:textId="77777777" w:rsidR="004E1682" w:rsidRDefault="004E1682" w:rsidP="00CC0BA9">
      <w:pPr>
        <w:pStyle w:val="Akapitzlist"/>
        <w:numPr>
          <w:ilvl w:val="0"/>
          <w:numId w:val="23"/>
        </w:numPr>
        <w:spacing w:after="0" w:line="240" w:lineRule="auto"/>
        <w:jc w:val="both"/>
        <w:rPr>
          <w:rFonts w:cstheme="minorHAnsi"/>
        </w:rPr>
      </w:pPr>
      <w:r w:rsidRPr="00A524FA">
        <w:rPr>
          <w:rFonts w:cstheme="minorHAnsi"/>
        </w:rPr>
        <w:t>Zakłócenie święta Jom Kipur w synagodze w Gd</w:t>
      </w:r>
      <w:r w:rsidR="000E35EB" w:rsidRPr="00A524FA">
        <w:rPr>
          <w:rFonts w:cstheme="minorHAnsi"/>
        </w:rPr>
        <w:t xml:space="preserve">ańsku (19 września 2018 roku). </w:t>
      </w:r>
      <w:r w:rsidRPr="00A524FA">
        <w:rPr>
          <w:rFonts w:cstheme="minorHAnsi"/>
        </w:rPr>
        <w:t xml:space="preserve">W odpowiedzi na pismo Pełnomocnika z 21 września 2018 roku Prokuratura poinformowała o podjęciu </w:t>
      </w:r>
      <w:r w:rsidRPr="00A524FA">
        <w:rPr>
          <w:rFonts w:cstheme="minorHAnsi"/>
        </w:rPr>
        <w:lastRenderedPageBreak/>
        <w:t xml:space="preserve">czynności w przedmiotowej sprawie w Prokuraturze Rejonowej Gdańsk Wrzeszcz, ustaleniu sprawcy, przedstawieniu mu zarzutów, a po rozpoznaniu wniosku Prokuratury </w:t>
      </w:r>
      <w:r w:rsidRPr="00833E16">
        <w:rPr>
          <w:rFonts w:cstheme="minorHAnsi"/>
        </w:rPr>
        <w:t xml:space="preserve">przez Sąd </w:t>
      </w:r>
      <w:r w:rsidR="009C424E">
        <w:rPr>
          <w:rFonts w:cstheme="minorHAnsi"/>
          <w:color w:val="FF0000"/>
        </w:rPr>
        <w:t xml:space="preserve">                      </w:t>
      </w:r>
      <w:r w:rsidRPr="00A524FA">
        <w:rPr>
          <w:rFonts w:cstheme="minorHAnsi"/>
        </w:rPr>
        <w:t xml:space="preserve">o zastosowaniu wobec podejrzanego tymczasowego aresztowania w postaci umieszczenia </w:t>
      </w:r>
      <w:r w:rsidR="009C424E">
        <w:rPr>
          <w:rFonts w:cstheme="minorHAnsi"/>
        </w:rPr>
        <w:t xml:space="preserve">                        </w:t>
      </w:r>
      <w:r w:rsidRPr="00A524FA">
        <w:rPr>
          <w:rFonts w:cstheme="minorHAnsi"/>
        </w:rPr>
        <w:t xml:space="preserve">w zakładzie leczniczym na okres trzech miesięcy.  Pełnomocnik skierował też pismo </w:t>
      </w:r>
      <w:r w:rsidR="009C424E">
        <w:rPr>
          <w:rFonts w:cstheme="minorHAnsi"/>
        </w:rPr>
        <w:t xml:space="preserve">                                        </w:t>
      </w:r>
      <w:r w:rsidRPr="00A524FA">
        <w:rPr>
          <w:rFonts w:cstheme="minorHAnsi"/>
        </w:rPr>
        <w:t>do Przewodniczącego Gminy Wyznaniowej Żydowskiej w Gdańsku, w którym wyraził ubo</w:t>
      </w:r>
      <w:r w:rsidR="000E35EB" w:rsidRPr="00A524FA">
        <w:rPr>
          <w:rFonts w:cstheme="minorHAnsi"/>
        </w:rPr>
        <w:t xml:space="preserve">lewanie w związku z incydentem </w:t>
      </w:r>
      <w:r w:rsidRPr="00A524FA">
        <w:rPr>
          <w:rFonts w:cstheme="minorHAnsi"/>
        </w:rPr>
        <w:t xml:space="preserve">i zapewnił, że zagwarantowanie wolności religijnej </w:t>
      </w:r>
      <w:r w:rsidR="00617471">
        <w:rPr>
          <w:rFonts w:cstheme="minorHAnsi"/>
        </w:rPr>
        <w:t xml:space="preserve">                             </w:t>
      </w:r>
      <w:r w:rsidRPr="00A524FA">
        <w:rPr>
          <w:rFonts w:cstheme="minorHAnsi"/>
        </w:rPr>
        <w:t>i możliwości nieskrępowanego i niezakłóconego uczestnictwa w obrzędach i zgromadzeniach religijnych jest istotnym i trwałym elementem polityki rządu, zaś wszelkie czyny motywowane nienawiścią są i będą ścigane zgodnie z obowiązującym prawem, podobnie jak inne akty przemocy.</w:t>
      </w:r>
    </w:p>
    <w:p w14:paraId="62EA2F27" w14:textId="77777777" w:rsidR="00A524FA" w:rsidRPr="00A524FA" w:rsidRDefault="00A524FA" w:rsidP="00A524FA">
      <w:pPr>
        <w:pStyle w:val="Akapitzlist"/>
        <w:spacing w:after="0" w:line="240" w:lineRule="auto"/>
        <w:jc w:val="both"/>
        <w:rPr>
          <w:rFonts w:cstheme="minorHAnsi"/>
        </w:rPr>
      </w:pPr>
    </w:p>
    <w:p w14:paraId="4D1FE407" w14:textId="77777777" w:rsidR="004E1682" w:rsidRPr="000E35EB" w:rsidRDefault="004E1682" w:rsidP="0087613B">
      <w:pPr>
        <w:spacing w:after="0" w:line="240" w:lineRule="auto"/>
        <w:jc w:val="both"/>
        <w:rPr>
          <w:rFonts w:cstheme="minorHAnsi"/>
        </w:rPr>
      </w:pPr>
      <w:r w:rsidRPr="000E35EB">
        <w:rPr>
          <w:rFonts w:cstheme="minorHAnsi"/>
        </w:rPr>
        <w:t>W 2018 roku Pełnomocnik Rządu do Spraw Równego Traktowania w dwóch sprawach zwracał się też bezpośrednio do instytucji, których sprawy te dotyczyły:</w:t>
      </w:r>
    </w:p>
    <w:p w14:paraId="5B7BB9DB" w14:textId="77777777" w:rsidR="004E1682" w:rsidRPr="00833E16" w:rsidRDefault="004E1682" w:rsidP="00CC0BA9">
      <w:pPr>
        <w:pStyle w:val="Akapitzlist"/>
        <w:numPr>
          <w:ilvl w:val="0"/>
          <w:numId w:val="24"/>
        </w:numPr>
        <w:spacing w:after="0" w:line="240" w:lineRule="auto"/>
        <w:jc w:val="both"/>
        <w:rPr>
          <w:rFonts w:cstheme="minorHAnsi"/>
        </w:rPr>
      </w:pPr>
      <w:r w:rsidRPr="006F2A7F">
        <w:rPr>
          <w:rFonts w:cstheme="minorHAnsi"/>
        </w:rPr>
        <w:t xml:space="preserve">Odmowa wstępu do Narodowego Centrum Badań Jądrowych w lutym 2018 roku dla 13-latki </w:t>
      </w:r>
      <w:r w:rsidR="009C424E">
        <w:rPr>
          <w:rFonts w:cstheme="minorHAnsi"/>
        </w:rPr>
        <w:t xml:space="preserve">               </w:t>
      </w:r>
      <w:r w:rsidRPr="006F2A7F">
        <w:rPr>
          <w:rFonts w:cstheme="minorHAnsi"/>
        </w:rPr>
        <w:t>z powodu „niepolsko brzmiącego nazwiska”. Pełnomocnik zwrócił się do Dyrektora Narodowego Centrum Badań Jądrowych z prośbą o informacje dotyczące okoliczności tego incydentu. W s</w:t>
      </w:r>
      <w:r w:rsidRPr="00617471">
        <w:rPr>
          <w:rFonts w:cstheme="minorHAnsi"/>
        </w:rPr>
        <w:t>wym wystąpieniu Pełnomocnik podkreślił, że jako odpowiedzialny za realizację polityki rządu w zakresie zasady równego traktowania, w t</w:t>
      </w:r>
      <w:r w:rsidRPr="00833E16">
        <w:rPr>
          <w:rFonts w:cstheme="minorHAnsi"/>
        </w:rPr>
        <w:t xml:space="preserve">ym przeciwdziałania dyskryminacji m.in. ze względu na rasę, pochodzenie etniczne, narodowość, religię oraz wyznanie, wyraża zdecydowany sprzeciw wobec wszelkich zachowań o charakterze dyskryminacyjnym, </w:t>
      </w:r>
      <w:r w:rsidR="009C424E">
        <w:rPr>
          <w:rFonts w:cstheme="minorHAnsi"/>
        </w:rPr>
        <w:t xml:space="preserve">                                  </w:t>
      </w:r>
      <w:r w:rsidRPr="006F2A7F">
        <w:rPr>
          <w:rFonts w:cstheme="minorHAnsi"/>
        </w:rPr>
        <w:t>do których tę sytuację można zaliczyć. Z uwagi na fakt, że wypowia</w:t>
      </w:r>
      <w:r w:rsidRPr="00617471">
        <w:rPr>
          <w:rFonts w:cstheme="minorHAnsi"/>
        </w:rPr>
        <w:t>dający się w mediach Rzecznik Centrum tłumaczył zaistniałą sytuację „niedoskonałościami” procedur wewnętrznych</w:t>
      </w:r>
      <w:r w:rsidRPr="00833E16">
        <w:rPr>
          <w:rFonts w:cstheme="minorHAnsi"/>
        </w:rPr>
        <w:t xml:space="preserve"> in</w:t>
      </w:r>
      <w:r w:rsidR="000E35EB" w:rsidRPr="00833E16">
        <w:rPr>
          <w:rFonts w:cstheme="minorHAnsi"/>
        </w:rPr>
        <w:t xml:space="preserve">stytucji, Pełnomocnik poprosił </w:t>
      </w:r>
      <w:r w:rsidRPr="00833E16">
        <w:rPr>
          <w:rFonts w:cstheme="minorHAnsi"/>
        </w:rPr>
        <w:t xml:space="preserve">o przekazanie do analizy kopii ww. dokumentów, a także przesłanie treści poprawionych procedur, o których również wspominał Rzecznik Centrum. </w:t>
      </w:r>
      <w:r w:rsidR="009C424E">
        <w:rPr>
          <w:rFonts w:cstheme="minorHAnsi"/>
        </w:rPr>
        <w:t xml:space="preserve">                   </w:t>
      </w:r>
      <w:r w:rsidRPr="006F2A7F">
        <w:rPr>
          <w:rFonts w:cstheme="minorHAnsi"/>
        </w:rPr>
        <w:t xml:space="preserve">W odpowiedzi Dyrektora Centrum na pismo Pełnomocnika podkreślono, że dziewczynka, </w:t>
      </w:r>
      <w:r w:rsidR="009C424E">
        <w:rPr>
          <w:rFonts w:cstheme="minorHAnsi"/>
        </w:rPr>
        <w:t xml:space="preserve">                       </w:t>
      </w:r>
      <w:r w:rsidRPr="006F2A7F">
        <w:rPr>
          <w:rFonts w:cstheme="minorHAnsi"/>
        </w:rPr>
        <w:t xml:space="preserve">po telefonicznym potwierdzeniu obywatelstwa polskiego przez jej matkę (wobec osób nie posiadających obywatelstwa polskiego stosowane są odrębne </w:t>
      </w:r>
      <w:r w:rsidRPr="00617471">
        <w:rPr>
          <w:rFonts w:cstheme="minorHAnsi"/>
        </w:rPr>
        <w:t xml:space="preserve">procedury), uczestniczyła </w:t>
      </w:r>
      <w:r w:rsidR="009C424E">
        <w:rPr>
          <w:rFonts w:cstheme="minorHAnsi"/>
        </w:rPr>
        <w:t xml:space="preserve">                         </w:t>
      </w:r>
      <w:r w:rsidRPr="006F2A7F">
        <w:rPr>
          <w:rFonts w:cstheme="minorHAnsi"/>
        </w:rPr>
        <w:t>w zwiedzaniu ośrodka z całą grupą. Dyrektor poinformował też, że obowiązujące w Centrum procedury są prawidłowe i nie wy</w:t>
      </w:r>
      <w:r w:rsidRPr="00617471">
        <w:rPr>
          <w:rFonts w:cstheme="minorHAnsi"/>
        </w:rPr>
        <w:t>magają poprawienia. Obowiązujące zasady są jednakowe dla wszystkich gości, zaś ze względu na bezpieczeństwo pa</w:t>
      </w:r>
      <w:r w:rsidRPr="00833E16">
        <w:rPr>
          <w:rFonts w:cstheme="minorHAnsi"/>
        </w:rPr>
        <w:t>ństwa odmiennie traktowani są obywatele polscy i cudzoziemcy, podobnie jak we wszystkich ośrodkach jądrowych na świecie. Dyrektor potwierdził też, że dziewczynka została przeproszona, także oficjalnie przez Dyrektora Instytutu.</w:t>
      </w:r>
    </w:p>
    <w:p w14:paraId="3495F42E" w14:textId="77777777" w:rsidR="004E1682" w:rsidRPr="00A524FA" w:rsidRDefault="004E1682" w:rsidP="00CC0BA9">
      <w:pPr>
        <w:pStyle w:val="Akapitzlist"/>
        <w:numPr>
          <w:ilvl w:val="0"/>
          <w:numId w:val="24"/>
        </w:numPr>
        <w:spacing w:after="0" w:line="240" w:lineRule="auto"/>
        <w:jc w:val="both"/>
        <w:rPr>
          <w:rFonts w:cstheme="minorHAnsi"/>
        </w:rPr>
      </w:pPr>
      <w:r w:rsidRPr="00A524FA">
        <w:rPr>
          <w:rFonts w:cstheme="minorHAnsi"/>
        </w:rPr>
        <w:t xml:space="preserve">Wyproszenie kobiety ubranej w burkę z miejskiego autobusu w Legnicy w lutym 2018 roku. </w:t>
      </w:r>
      <w:r w:rsidR="009C424E">
        <w:rPr>
          <w:rFonts w:cstheme="minorHAnsi"/>
        </w:rPr>
        <w:t xml:space="preserve">                 </w:t>
      </w:r>
      <w:r w:rsidRPr="00A524FA">
        <w:rPr>
          <w:rFonts w:cstheme="minorHAnsi"/>
        </w:rPr>
        <w:t xml:space="preserve">W związku z tą sprawą Pełnomocnik Rządu do Spraw Równego Traktowania zwrócił się </w:t>
      </w:r>
      <w:r w:rsidR="009C424E">
        <w:rPr>
          <w:rFonts w:cstheme="minorHAnsi"/>
        </w:rPr>
        <w:t xml:space="preserve">                           </w:t>
      </w:r>
      <w:r w:rsidRPr="00A524FA">
        <w:rPr>
          <w:rFonts w:cstheme="minorHAnsi"/>
        </w:rPr>
        <w:t>do Prezesa Zarządu MPK z prośbą o informacje dotyczące okoliczności tego incydentu. Pełnomocnik w sw</w:t>
      </w:r>
      <w:r w:rsidR="000E35EB" w:rsidRPr="00A524FA">
        <w:rPr>
          <w:rFonts w:cstheme="minorHAnsi"/>
        </w:rPr>
        <w:t xml:space="preserve">oim wystąpieniu podkreślił, że </w:t>
      </w:r>
      <w:r w:rsidRPr="00A524FA">
        <w:rPr>
          <w:rFonts w:cstheme="minorHAnsi"/>
        </w:rPr>
        <w:t>z zadowoleniem przyjął oświadczenie MPK, w którym kierownictwo i załoga wyrażają oburzenie i ubolewanie z powodu zaistniałego faktu nietolerancji, a także podkreślają, że komunikacja publiczna w Legnicy jest przyjazna dla każdego pasażera i darzy szacunkiem wszystkich swych klientów. Pełnomocnik stwierdził również, że do utrzymania jak najwyższych standardów obsługi pasażerów mogą przyczynić się również cykliczne szko</w:t>
      </w:r>
      <w:r w:rsidR="000E35EB" w:rsidRPr="00A524FA">
        <w:rPr>
          <w:rFonts w:cstheme="minorHAnsi"/>
        </w:rPr>
        <w:t xml:space="preserve">lenia dotyczące różnorodności </w:t>
      </w:r>
      <w:r w:rsidRPr="00A524FA">
        <w:rPr>
          <w:rFonts w:cstheme="minorHAnsi"/>
        </w:rPr>
        <w:t>i przeciwdziałania dyskryminacji</w:t>
      </w:r>
      <w:r w:rsidR="00DB51FE">
        <w:rPr>
          <w:rFonts w:cstheme="minorHAnsi"/>
        </w:rPr>
        <w:t xml:space="preserve"> </w:t>
      </w:r>
      <w:r w:rsidRPr="00A524FA">
        <w:rPr>
          <w:rFonts w:cstheme="minorHAnsi"/>
        </w:rPr>
        <w:t>skierowane do pracowników MPK, do przeprowadzenia których Pełnomocnik zachęcił Prezesa MPK.</w:t>
      </w:r>
    </w:p>
    <w:p w14:paraId="77C55895" w14:textId="77777777" w:rsidR="004E1682" w:rsidRPr="000E35EB" w:rsidRDefault="004E1682" w:rsidP="0087613B">
      <w:pPr>
        <w:spacing w:after="0" w:line="240" w:lineRule="auto"/>
        <w:jc w:val="both"/>
        <w:rPr>
          <w:rFonts w:cstheme="minorHAnsi"/>
        </w:rPr>
      </w:pPr>
    </w:p>
    <w:p w14:paraId="68E43E18" w14:textId="77777777" w:rsidR="004E1682" w:rsidRPr="000E35EB" w:rsidRDefault="004E1682" w:rsidP="0087613B">
      <w:pPr>
        <w:spacing w:after="0" w:line="240" w:lineRule="auto"/>
        <w:jc w:val="both"/>
        <w:rPr>
          <w:rFonts w:cstheme="minorHAnsi"/>
        </w:rPr>
      </w:pPr>
      <w:r w:rsidRPr="000E35EB">
        <w:rPr>
          <w:rFonts w:cstheme="minorHAnsi"/>
        </w:rPr>
        <w:t xml:space="preserve">W okresie sprawozdawczym Zarządzeniem nr 24 Prezesa Rady Ministrów z dnia 20 lutego 2018 r. (M.P. poz. 205) został powołany Zespół do spraw przeciwdziałania propagowaniu faszyzmu i innych ustrojów totalitarnych oraz przestępstwom nawoływania do nienawiści na tle różnic narodowościowych, etnicznych, rasowych, wyznaniowych albo ze względu na bezwyznaniowość. Przewodniczącym Zespołu był sekretarz stanu wyznaczony przez Ministra Spraw Wewnętrznych i Administracji, zaś w jego skład wchodzili przedstawiciele Ministra Sprawiedliwości, Ministra Spraw Wewnętrznych i Administracji, Ministra Spraw Zagranicznych, Ministra Kultury i Dziedzictwa Narodowego i Koordynatora Służb </w:t>
      </w:r>
      <w:r w:rsidRPr="000E35EB">
        <w:rPr>
          <w:rFonts w:cstheme="minorHAnsi"/>
        </w:rPr>
        <w:lastRenderedPageBreak/>
        <w:t>Specjalnych oraz Pełnomocnik Rządu do Spraw Równego Traktowania, Komendant Główny Policji lub jego zastępca, Komendant Główny Straży Granicznej lub jego zastępca, Szef Agencji Bezpieczeństwa Wewnętrznego lub jego zastępca i przedstawiciel Prokuratora Krajowego.</w:t>
      </w:r>
    </w:p>
    <w:p w14:paraId="172F0333" w14:textId="77777777" w:rsidR="004E1682" w:rsidRPr="000E35EB" w:rsidRDefault="004E1682" w:rsidP="0087613B">
      <w:pPr>
        <w:spacing w:after="0" w:line="240" w:lineRule="auto"/>
        <w:jc w:val="both"/>
        <w:rPr>
          <w:rFonts w:cstheme="minorHAnsi"/>
        </w:rPr>
      </w:pPr>
      <w:r w:rsidRPr="000E35EB">
        <w:rPr>
          <w:rFonts w:cstheme="minorHAnsi"/>
        </w:rPr>
        <w:t xml:space="preserve">W celu realizacji zadań Zespołu powołane zostały trzy grupy robocze, m.in. </w:t>
      </w:r>
      <w:r w:rsidR="00C44E52">
        <w:rPr>
          <w:rFonts w:cstheme="minorHAnsi"/>
        </w:rPr>
        <w:t>g</w:t>
      </w:r>
      <w:r w:rsidRPr="000E35EB">
        <w:rPr>
          <w:rFonts w:cstheme="minorHAnsi"/>
        </w:rPr>
        <w:t xml:space="preserve">rupa robocza do spraw profilaktyki przestępstw polegających na publicznym propagowaniu faszyzmu i innych ustrojów totalitarnych oraz nawoływaniu do nienawiści na tle różnic narodowościowych, etnicznych, rasowych, wyznaniowych albo ze względu na bezwyznaniowość oraz działań </w:t>
      </w:r>
      <w:r w:rsidR="00C52BA2" w:rsidRPr="000E35EB">
        <w:rPr>
          <w:rFonts w:cstheme="minorHAnsi"/>
        </w:rPr>
        <w:t>poza legislacyjnych</w:t>
      </w:r>
      <w:r w:rsidRPr="000E35EB">
        <w:rPr>
          <w:rFonts w:cstheme="minorHAnsi"/>
        </w:rPr>
        <w:t>.</w:t>
      </w:r>
      <w:r w:rsidR="00DB51FE">
        <w:rPr>
          <w:rFonts w:cstheme="minorHAnsi"/>
        </w:rPr>
        <w:t xml:space="preserve"> </w:t>
      </w:r>
      <w:r w:rsidRPr="000E35EB">
        <w:rPr>
          <w:rFonts w:cstheme="minorHAnsi"/>
        </w:rPr>
        <w:t xml:space="preserve">Pracami </w:t>
      </w:r>
      <w:r w:rsidR="00C44E52">
        <w:rPr>
          <w:rFonts w:cstheme="minorHAnsi"/>
        </w:rPr>
        <w:t>g</w:t>
      </w:r>
      <w:r w:rsidRPr="000E35EB">
        <w:rPr>
          <w:rFonts w:cstheme="minorHAnsi"/>
        </w:rPr>
        <w:t>rupy kierował Pełnomocnik Rządu do Spraw Równego Traktowania.</w:t>
      </w:r>
    </w:p>
    <w:p w14:paraId="019A8543" w14:textId="77777777" w:rsidR="004E1682" w:rsidRPr="000E35EB" w:rsidRDefault="004E1682" w:rsidP="0087613B">
      <w:pPr>
        <w:spacing w:after="0" w:line="240" w:lineRule="auto"/>
        <w:jc w:val="both"/>
        <w:rPr>
          <w:rFonts w:cstheme="minorHAnsi"/>
        </w:rPr>
      </w:pPr>
      <w:r w:rsidRPr="000E35EB">
        <w:rPr>
          <w:rFonts w:cstheme="minorHAnsi"/>
        </w:rPr>
        <w:t xml:space="preserve">Podczas prac Zespołu analizie poddano przepisy Kodeksu karnego, Kodeksu wykroczeń oraz ustaw pragmatycznych regulujących funkcjonowanie poszczególnych służb właściwych w zakresie zwalczania przestępstw z nienawiści. Przedmiotem analizy były również postulaty Rzecznika Praw Obywatelskich dotyczące wprowadzenia nowych mechanizmów przeciwdziałania przestępstwom z nienawiści </w:t>
      </w:r>
      <w:r w:rsidR="009C424E">
        <w:rPr>
          <w:rFonts w:cstheme="minorHAnsi"/>
        </w:rPr>
        <w:t xml:space="preserve">                            </w:t>
      </w:r>
      <w:r w:rsidRPr="000E35EB">
        <w:rPr>
          <w:rFonts w:cstheme="minorHAnsi"/>
        </w:rPr>
        <w:t>w Internecie (postulaty przekazane w piśmie z dnia 11 kwietnia 2018 roku).</w:t>
      </w:r>
    </w:p>
    <w:p w14:paraId="1FF704A1" w14:textId="77777777" w:rsidR="004E1682" w:rsidRPr="000E35EB" w:rsidRDefault="004E1682" w:rsidP="0087613B">
      <w:pPr>
        <w:spacing w:after="0" w:line="240" w:lineRule="auto"/>
        <w:jc w:val="both"/>
        <w:rPr>
          <w:rFonts w:cstheme="minorHAnsi"/>
        </w:rPr>
      </w:pPr>
      <w:r w:rsidRPr="000E35EB">
        <w:rPr>
          <w:rFonts w:cstheme="minorHAnsi"/>
        </w:rPr>
        <w:t>Rekomendacje zawarte w sprawozdaniu z prac Zespołu to głównie propo</w:t>
      </w:r>
      <w:r w:rsidR="000E35EB" w:rsidRPr="000E35EB">
        <w:rPr>
          <w:rFonts w:cstheme="minorHAnsi"/>
        </w:rPr>
        <w:t xml:space="preserve">zycje zmian </w:t>
      </w:r>
      <w:r w:rsidRPr="000E35EB">
        <w:rPr>
          <w:rFonts w:cstheme="minorHAnsi"/>
        </w:rPr>
        <w:t>w przepisach prawnych, w tym między innymi w ustawie Kodeks karny.</w:t>
      </w:r>
    </w:p>
    <w:p w14:paraId="62794B2F" w14:textId="77777777" w:rsidR="004E1682" w:rsidRPr="000E35EB" w:rsidRDefault="004E1682" w:rsidP="0087613B">
      <w:pPr>
        <w:spacing w:after="0" w:line="240" w:lineRule="auto"/>
        <w:jc w:val="both"/>
        <w:rPr>
          <w:rFonts w:cstheme="minorHAnsi"/>
        </w:rPr>
      </w:pPr>
    </w:p>
    <w:p w14:paraId="62464657" w14:textId="77777777" w:rsidR="004E1682" w:rsidRPr="000E35EB" w:rsidRDefault="004E1682" w:rsidP="0087613B">
      <w:pPr>
        <w:spacing w:after="0" w:line="240" w:lineRule="auto"/>
        <w:jc w:val="both"/>
        <w:rPr>
          <w:rFonts w:cstheme="minorHAnsi"/>
        </w:rPr>
      </w:pPr>
      <w:r w:rsidRPr="000E35EB">
        <w:rPr>
          <w:rFonts w:cstheme="minorHAnsi"/>
        </w:rPr>
        <w:t xml:space="preserve">Ponadto w ramach monitorowania sytuacji w zakresie przestrzegania zasady równego traktowania oraz promowania, upowszechniania i propagowania problematyki równego traktowania w okresie objętym przygotowywanym </w:t>
      </w:r>
      <w:r w:rsidR="00A23D57" w:rsidRPr="00A23D57">
        <w:rPr>
          <w:rFonts w:cstheme="minorHAnsi"/>
          <w:i/>
        </w:rPr>
        <w:t>VII Raportem</w:t>
      </w:r>
      <w:r w:rsidRPr="000E35EB">
        <w:rPr>
          <w:rFonts w:cstheme="minorHAnsi"/>
        </w:rPr>
        <w:t xml:space="preserve"> Pełnomocnik odbywał systematyczne spotkania </w:t>
      </w:r>
      <w:r w:rsidR="009C424E">
        <w:rPr>
          <w:rFonts w:cstheme="minorHAnsi"/>
        </w:rPr>
        <w:t xml:space="preserve">                                       </w:t>
      </w:r>
      <w:r w:rsidRPr="000E35EB">
        <w:rPr>
          <w:rFonts w:cstheme="minorHAnsi"/>
        </w:rPr>
        <w:t>z przedstawicielami orga</w:t>
      </w:r>
      <w:r w:rsidR="00A524FA">
        <w:rPr>
          <w:rFonts w:cstheme="minorHAnsi"/>
        </w:rPr>
        <w:t xml:space="preserve">nizacji pozarządowych, organów </w:t>
      </w:r>
      <w:r w:rsidRPr="000E35EB">
        <w:rPr>
          <w:rFonts w:cstheme="minorHAnsi"/>
        </w:rPr>
        <w:t xml:space="preserve">i instytucji zajmujących się sprawami mniejszości narodowych i etnicznych, poruszając m.in. kwestie związane z równym traktowaniem </w:t>
      </w:r>
      <w:r w:rsidR="009C424E">
        <w:rPr>
          <w:rFonts w:cstheme="minorHAnsi"/>
        </w:rPr>
        <w:t xml:space="preserve">                           </w:t>
      </w:r>
      <w:r w:rsidRPr="000E35EB">
        <w:rPr>
          <w:rFonts w:cstheme="minorHAnsi"/>
        </w:rPr>
        <w:t xml:space="preserve">i tolerancją. </w:t>
      </w:r>
      <w:r w:rsidR="00C44E52">
        <w:rPr>
          <w:rFonts w:cstheme="minorHAnsi"/>
        </w:rPr>
        <w:t>O</w:t>
      </w:r>
      <w:r w:rsidRPr="000E35EB">
        <w:rPr>
          <w:rFonts w:cstheme="minorHAnsi"/>
        </w:rPr>
        <w:t>dbyły się spotkania z przedstawicielami:</w:t>
      </w:r>
    </w:p>
    <w:p w14:paraId="3D056E4B" w14:textId="77777777" w:rsidR="004E1682" w:rsidRPr="00A524FA" w:rsidRDefault="004E1682" w:rsidP="00CC0BA9">
      <w:pPr>
        <w:pStyle w:val="Akapitzlist"/>
        <w:numPr>
          <w:ilvl w:val="0"/>
          <w:numId w:val="25"/>
        </w:numPr>
        <w:spacing w:after="0" w:line="240" w:lineRule="auto"/>
        <w:jc w:val="both"/>
        <w:rPr>
          <w:rFonts w:cstheme="minorHAnsi"/>
        </w:rPr>
      </w:pPr>
      <w:r w:rsidRPr="00A524FA">
        <w:rPr>
          <w:rFonts w:cstheme="minorHAnsi"/>
        </w:rPr>
        <w:t xml:space="preserve">Związku Ukraińców w Polsce, </w:t>
      </w:r>
    </w:p>
    <w:p w14:paraId="1465024C" w14:textId="77777777" w:rsidR="004E1682" w:rsidRPr="00A524FA" w:rsidRDefault="004E1682" w:rsidP="00CC0BA9">
      <w:pPr>
        <w:pStyle w:val="Akapitzlist"/>
        <w:numPr>
          <w:ilvl w:val="0"/>
          <w:numId w:val="25"/>
        </w:numPr>
        <w:spacing w:after="0" w:line="240" w:lineRule="auto"/>
        <w:jc w:val="both"/>
        <w:rPr>
          <w:rFonts w:cstheme="minorHAnsi"/>
        </w:rPr>
      </w:pPr>
      <w:r w:rsidRPr="00A524FA">
        <w:rPr>
          <w:rFonts w:cstheme="minorHAnsi"/>
        </w:rPr>
        <w:t xml:space="preserve">Stowarzyszenia Romów w Polsce, </w:t>
      </w:r>
    </w:p>
    <w:p w14:paraId="0215E94B" w14:textId="77777777" w:rsidR="004E1682" w:rsidRPr="00A524FA" w:rsidRDefault="004E1682" w:rsidP="00CC0BA9">
      <w:pPr>
        <w:pStyle w:val="Akapitzlist"/>
        <w:numPr>
          <w:ilvl w:val="0"/>
          <w:numId w:val="25"/>
        </w:numPr>
        <w:spacing w:after="0" w:line="240" w:lineRule="auto"/>
        <w:jc w:val="both"/>
        <w:rPr>
          <w:rFonts w:cstheme="minorHAnsi"/>
        </w:rPr>
      </w:pPr>
      <w:r w:rsidRPr="00A524FA">
        <w:rPr>
          <w:rFonts w:cstheme="minorHAnsi"/>
        </w:rPr>
        <w:t xml:space="preserve">Muzułmańskiego Związku Religijnego w RP, </w:t>
      </w:r>
    </w:p>
    <w:p w14:paraId="1DA380E5" w14:textId="77777777" w:rsidR="004E1682" w:rsidRPr="00A524FA" w:rsidRDefault="004E1682" w:rsidP="00CC0BA9">
      <w:pPr>
        <w:pStyle w:val="Akapitzlist"/>
        <w:numPr>
          <w:ilvl w:val="0"/>
          <w:numId w:val="25"/>
        </w:numPr>
        <w:spacing w:after="0" w:line="240" w:lineRule="auto"/>
        <w:jc w:val="both"/>
        <w:rPr>
          <w:rFonts w:cstheme="minorHAnsi"/>
        </w:rPr>
      </w:pPr>
      <w:r w:rsidRPr="00A524FA">
        <w:rPr>
          <w:rFonts w:cstheme="minorHAnsi"/>
        </w:rPr>
        <w:t xml:space="preserve">Ligi Muzułmańskiej w RP, </w:t>
      </w:r>
    </w:p>
    <w:p w14:paraId="24948FD6" w14:textId="77777777" w:rsidR="004E1682" w:rsidRPr="00A524FA" w:rsidRDefault="004E1682" w:rsidP="00CC0BA9">
      <w:pPr>
        <w:pStyle w:val="Akapitzlist"/>
        <w:numPr>
          <w:ilvl w:val="0"/>
          <w:numId w:val="25"/>
        </w:numPr>
        <w:spacing w:after="0" w:line="240" w:lineRule="auto"/>
        <w:jc w:val="both"/>
        <w:rPr>
          <w:rFonts w:cstheme="minorHAnsi"/>
        </w:rPr>
      </w:pPr>
      <w:r w:rsidRPr="00A524FA">
        <w:rPr>
          <w:rFonts w:cstheme="minorHAnsi"/>
        </w:rPr>
        <w:t xml:space="preserve">Zgromadzenia Ahl-ul Bayt, </w:t>
      </w:r>
    </w:p>
    <w:p w14:paraId="725EC986" w14:textId="77777777" w:rsidR="004E1682" w:rsidRPr="00A524FA" w:rsidRDefault="004E1682" w:rsidP="00CC0BA9">
      <w:pPr>
        <w:pStyle w:val="Akapitzlist"/>
        <w:numPr>
          <w:ilvl w:val="0"/>
          <w:numId w:val="25"/>
        </w:numPr>
        <w:spacing w:after="0" w:line="240" w:lineRule="auto"/>
        <w:jc w:val="both"/>
        <w:rPr>
          <w:rFonts w:cstheme="minorHAnsi"/>
        </w:rPr>
      </w:pPr>
      <w:r w:rsidRPr="00A524FA">
        <w:rPr>
          <w:rFonts w:cstheme="minorHAnsi"/>
        </w:rPr>
        <w:t xml:space="preserve">Żydowskiego Instytutu Historycznego, </w:t>
      </w:r>
    </w:p>
    <w:p w14:paraId="39661024" w14:textId="77777777" w:rsidR="004E1682" w:rsidRPr="00A524FA" w:rsidRDefault="004E1682" w:rsidP="00CC0BA9">
      <w:pPr>
        <w:pStyle w:val="Akapitzlist"/>
        <w:numPr>
          <w:ilvl w:val="0"/>
          <w:numId w:val="25"/>
        </w:numPr>
        <w:spacing w:after="0" w:line="240" w:lineRule="auto"/>
        <w:jc w:val="both"/>
        <w:rPr>
          <w:rFonts w:cstheme="minorHAnsi"/>
        </w:rPr>
      </w:pPr>
      <w:r w:rsidRPr="00A524FA">
        <w:rPr>
          <w:rFonts w:cstheme="minorHAnsi"/>
        </w:rPr>
        <w:t xml:space="preserve">Fundacji Jana Karskiego, </w:t>
      </w:r>
    </w:p>
    <w:p w14:paraId="1B8615AA" w14:textId="77777777" w:rsidR="004E1682" w:rsidRPr="00A524FA" w:rsidRDefault="004E1682" w:rsidP="00CC0BA9">
      <w:pPr>
        <w:pStyle w:val="Akapitzlist"/>
        <w:numPr>
          <w:ilvl w:val="0"/>
          <w:numId w:val="25"/>
        </w:numPr>
        <w:spacing w:after="0" w:line="240" w:lineRule="auto"/>
        <w:jc w:val="both"/>
        <w:rPr>
          <w:rFonts w:cstheme="minorHAnsi"/>
        </w:rPr>
      </w:pPr>
      <w:r w:rsidRPr="00A524FA">
        <w:rPr>
          <w:rFonts w:cstheme="minorHAnsi"/>
        </w:rPr>
        <w:t xml:space="preserve">Ośrodka Badań nad Totalitaryzmami im. Witolda Pileckiego, </w:t>
      </w:r>
    </w:p>
    <w:p w14:paraId="01F9D368" w14:textId="77777777" w:rsidR="004E1682" w:rsidRPr="00A524FA" w:rsidRDefault="004E1682" w:rsidP="00CC0BA9">
      <w:pPr>
        <w:pStyle w:val="Akapitzlist"/>
        <w:numPr>
          <w:ilvl w:val="0"/>
          <w:numId w:val="25"/>
        </w:numPr>
        <w:spacing w:after="0" w:line="240" w:lineRule="auto"/>
        <w:jc w:val="both"/>
        <w:rPr>
          <w:rFonts w:cstheme="minorHAnsi"/>
        </w:rPr>
      </w:pPr>
      <w:r w:rsidRPr="00A524FA">
        <w:rPr>
          <w:rFonts w:cstheme="minorHAnsi"/>
        </w:rPr>
        <w:t>Projektu HejtStop</w:t>
      </w:r>
    </w:p>
    <w:p w14:paraId="682FFC8B" w14:textId="77777777" w:rsidR="004E1682" w:rsidRPr="00A524FA" w:rsidRDefault="004E1682" w:rsidP="00CC0BA9">
      <w:pPr>
        <w:pStyle w:val="Akapitzlist"/>
        <w:numPr>
          <w:ilvl w:val="0"/>
          <w:numId w:val="25"/>
        </w:numPr>
        <w:spacing w:after="0" w:line="240" w:lineRule="auto"/>
        <w:jc w:val="both"/>
        <w:rPr>
          <w:rFonts w:cstheme="minorHAnsi"/>
        </w:rPr>
      </w:pPr>
      <w:r w:rsidRPr="00A524FA">
        <w:rPr>
          <w:rFonts w:cstheme="minorHAnsi"/>
        </w:rPr>
        <w:t xml:space="preserve">Ośrodka Monitorowania Zachowań Rasistowskich i Ksenofobicznych, </w:t>
      </w:r>
    </w:p>
    <w:p w14:paraId="13F85072" w14:textId="77777777" w:rsidR="004E1682" w:rsidRPr="000E35EB" w:rsidRDefault="004E1682" w:rsidP="0087613B">
      <w:pPr>
        <w:spacing w:after="0" w:line="240" w:lineRule="auto"/>
        <w:jc w:val="both"/>
        <w:rPr>
          <w:rFonts w:cstheme="minorHAnsi"/>
        </w:rPr>
      </w:pPr>
      <w:r w:rsidRPr="000E35EB">
        <w:rPr>
          <w:rFonts w:cstheme="minorHAnsi"/>
        </w:rPr>
        <w:t xml:space="preserve">a także </w:t>
      </w:r>
    </w:p>
    <w:p w14:paraId="3832D7C4" w14:textId="77777777" w:rsidR="004E1682" w:rsidRPr="00265915" w:rsidRDefault="004E1682" w:rsidP="00CC0BA9">
      <w:pPr>
        <w:pStyle w:val="Akapitzlist"/>
        <w:numPr>
          <w:ilvl w:val="0"/>
          <w:numId w:val="26"/>
        </w:numPr>
        <w:spacing w:after="0" w:line="240" w:lineRule="auto"/>
        <w:jc w:val="both"/>
        <w:rPr>
          <w:rFonts w:cstheme="minorHAnsi"/>
        </w:rPr>
      </w:pPr>
      <w:r w:rsidRPr="00265915">
        <w:rPr>
          <w:rFonts w:cstheme="minorHAnsi"/>
        </w:rPr>
        <w:t xml:space="preserve">Prezydium Komisji Mniejszości Narodowych i Etnicznych Sejmu RP </w:t>
      </w:r>
    </w:p>
    <w:p w14:paraId="118C5671" w14:textId="77777777" w:rsidR="004E1682" w:rsidRPr="00265915" w:rsidRDefault="004E1682" w:rsidP="00CC0BA9">
      <w:pPr>
        <w:pStyle w:val="Akapitzlist"/>
        <w:numPr>
          <w:ilvl w:val="0"/>
          <w:numId w:val="26"/>
        </w:numPr>
        <w:spacing w:after="0" w:line="240" w:lineRule="auto"/>
        <w:jc w:val="both"/>
        <w:rPr>
          <w:rFonts w:cstheme="minorHAnsi"/>
        </w:rPr>
      </w:pPr>
      <w:r w:rsidRPr="00265915">
        <w:rPr>
          <w:rFonts w:cstheme="minorHAnsi"/>
        </w:rPr>
        <w:t>Współprzewodniczącym ze strony mniejszo</w:t>
      </w:r>
      <w:r w:rsidR="000E35EB" w:rsidRPr="00265915">
        <w:rPr>
          <w:rFonts w:cstheme="minorHAnsi"/>
        </w:rPr>
        <w:t xml:space="preserve">ściowej Komisji Wspólnej Rządu </w:t>
      </w:r>
      <w:r w:rsidRPr="00265915">
        <w:rPr>
          <w:rFonts w:cstheme="minorHAnsi"/>
        </w:rPr>
        <w:t xml:space="preserve">i Mniejszości Narodowych i Etnicznych. </w:t>
      </w:r>
    </w:p>
    <w:p w14:paraId="4FDCF787" w14:textId="77777777" w:rsidR="00C44E52" w:rsidRDefault="00C44E52" w:rsidP="0087613B">
      <w:pPr>
        <w:spacing w:after="0" w:line="240" w:lineRule="auto"/>
        <w:jc w:val="both"/>
        <w:rPr>
          <w:rFonts w:cstheme="minorHAnsi"/>
        </w:rPr>
      </w:pPr>
    </w:p>
    <w:p w14:paraId="6B10E502" w14:textId="77777777" w:rsidR="004E1682" w:rsidRPr="000E35EB" w:rsidRDefault="004E1682" w:rsidP="0087613B">
      <w:pPr>
        <w:spacing w:after="0" w:line="240" w:lineRule="auto"/>
        <w:jc w:val="both"/>
        <w:rPr>
          <w:rFonts w:cstheme="minorHAnsi"/>
        </w:rPr>
      </w:pPr>
      <w:r w:rsidRPr="000E35EB">
        <w:rPr>
          <w:rFonts w:cstheme="minorHAnsi"/>
        </w:rPr>
        <w:t xml:space="preserve">Skomplikowane niejednokrotnie i wielowątkowe problemy sygnalizowane przez te instytucje </w:t>
      </w:r>
      <w:r w:rsidR="009C424E">
        <w:rPr>
          <w:rFonts w:cstheme="minorHAnsi"/>
        </w:rPr>
        <w:t xml:space="preserve">                                  </w:t>
      </w:r>
      <w:r w:rsidRPr="000E35EB">
        <w:rPr>
          <w:rFonts w:cstheme="minorHAnsi"/>
        </w:rPr>
        <w:t xml:space="preserve">i organizacje były przedmiotem konsultacji z Wiceministrem Spraw Wewnętrznych i Administracji odpowiedzialnym za sprawy mniejszości narodowych i etnicznych i wspólnie poszukiwane </w:t>
      </w:r>
      <w:r w:rsidR="009C424E">
        <w:rPr>
          <w:rFonts w:cstheme="minorHAnsi"/>
        </w:rPr>
        <w:t xml:space="preserve">                                       </w:t>
      </w:r>
      <w:r w:rsidRPr="000E35EB">
        <w:rPr>
          <w:rFonts w:cstheme="minorHAnsi"/>
        </w:rPr>
        <w:t xml:space="preserve">są rozwiązania tych problemów. </w:t>
      </w:r>
    </w:p>
    <w:p w14:paraId="022E7E4F" w14:textId="77777777" w:rsidR="004E1682" w:rsidRPr="000E35EB" w:rsidRDefault="004E1682" w:rsidP="0087613B">
      <w:pPr>
        <w:spacing w:after="0" w:line="240" w:lineRule="auto"/>
        <w:jc w:val="both"/>
        <w:rPr>
          <w:rFonts w:cstheme="minorHAnsi"/>
        </w:rPr>
      </w:pPr>
    </w:p>
    <w:p w14:paraId="4CB0447C" w14:textId="77777777" w:rsidR="002A4D17" w:rsidRDefault="004E1682" w:rsidP="0087613B">
      <w:pPr>
        <w:spacing w:after="0" w:line="240" w:lineRule="auto"/>
        <w:jc w:val="both"/>
        <w:rPr>
          <w:rFonts w:cstheme="minorHAnsi"/>
        </w:rPr>
      </w:pPr>
      <w:r w:rsidRPr="000E35EB">
        <w:rPr>
          <w:rFonts w:cstheme="minorHAnsi"/>
        </w:rPr>
        <w:t>26 września 2018 r. Pełnomocnik Rządu do Spraw Równego Traktowania w ramach realizowanego przez siebie projektu „Opracowanie i wdrożenie spójnego systemu monitorowania równości szans płci oraz modelu współpracy międzysektorowej na rzecz równości szans płci” zorganizował seminari</w:t>
      </w:r>
      <w:r w:rsidR="000E35EB" w:rsidRPr="000E35EB">
        <w:rPr>
          <w:rFonts w:cstheme="minorHAnsi"/>
        </w:rPr>
        <w:t xml:space="preserve">um dla Pełnomocników Wojewodów </w:t>
      </w:r>
      <w:r w:rsidRPr="000E35EB">
        <w:rPr>
          <w:rFonts w:cstheme="minorHAnsi"/>
        </w:rPr>
        <w:t>i Koordynatorów do Spraw Równego Traktowania. Podczas seminarium uczestnicy mieli możliwość podniesienia poziomu swojej wiedzy na temat realizacji zasady równego traktowania i przeciwdziałania dyskryminacji, a także umiejętności rozpoznawania sytuacji dyskryminacyjnych.</w:t>
      </w:r>
    </w:p>
    <w:p w14:paraId="21403433" w14:textId="77777777" w:rsidR="00AB5B0C" w:rsidRDefault="00AB5B0C" w:rsidP="0087613B">
      <w:pPr>
        <w:spacing w:after="0" w:line="240" w:lineRule="auto"/>
        <w:jc w:val="both"/>
        <w:rPr>
          <w:rFonts w:cstheme="minorHAnsi"/>
        </w:rPr>
      </w:pPr>
    </w:p>
    <w:p w14:paraId="371F4944" w14:textId="77777777" w:rsidR="00AB5B0C" w:rsidRPr="000E35EB" w:rsidRDefault="00AB5B0C" w:rsidP="0087613B">
      <w:pPr>
        <w:spacing w:after="0" w:line="240" w:lineRule="auto"/>
        <w:jc w:val="both"/>
        <w:rPr>
          <w:rFonts w:cstheme="minorHAnsi"/>
        </w:rPr>
      </w:pPr>
      <w:r>
        <w:rPr>
          <w:rFonts w:cstheme="minorHAnsi"/>
        </w:rPr>
        <w:lastRenderedPageBreak/>
        <w:t xml:space="preserve">Rzecznik Praw Obywatelskich (RPO) w okresie 2017- 2018 podjął szereg działań w zakresie zagrożeń związanych z ksenofobią i </w:t>
      </w:r>
      <w:r w:rsidRPr="00AB5B0C">
        <w:rPr>
          <w:rFonts w:cstheme="minorHAnsi"/>
        </w:rPr>
        <w:t>i agresją motywowaną nienawiścią na tle narodowości, pochodzenia etnicznego i wyznania</w:t>
      </w:r>
      <w:r>
        <w:rPr>
          <w:rFonts w:cstheme="minorHAnsi"/>
        </w:rPr>
        <w:t>, m.in. w dniu 11 kwietnia 2018 r. RPO zorganizował s</w:t>
      </w:r>
      <w:r w:rsidRPr="00AB5B0C">
        <w:rPr>
          <w:rFonts w:cstheme="minorHAnsi"/>
        </w:rPr>
        <w:t xml:space="preserve">potkanie poświęcone zagrożeniom związanym z ksenofobią i agresją motywowaną nienawiścią na tle narodowości, pochodzenia etnicznego i </w:t>
      </w:r>
      <w:r>
        <w:rPr>
          <w:rFonts w:cstheme="minorHAnsi"/>
        </w:rPr>
        <w:t>wyznania.</w:t>
      </w:r>
    </w:p>
    <w:p w14:paraId="464A8D25" w14:textId="77777777" w:rsidR="002A4D17" w:rsidRPr="00265915" w:rsidRDefault="00AB5B0C" w:rsidP="0087613B">
      <w:pPr>
        <w:spacing w:after="0" w:line="240" w:lineRule="auto"/>
        <w:jc w:val="both"/>
        <w:rPr>
          <w:rFonts w:cstheme="minorHAnsi"/>
        </w:rPr>
      </w:pPr>
      <w:r w:rsidRPr="00265915">
        <w:rPr>
          <w:rFonts w:cstheme="minorHAnsi"/>
        </w:rPr>
        <w:t xml:space="preserve">Ww. spotkanie było skutkiem wspólnego oświadczenia przedstawicieli piętnastu organizacji mniejszości narodowych i etnicznych, w którym wyrazili swoje zaniepokojenie narastającą w polskim społeczeństwie agresją na tle narodowościowym, etnicznym i religijnym i wezwali Prezydenta RP, rząd i parlament do przeciwdziałania wszelkim formom ksenofobii, nietolerancji i antysemityzmu. Diagnoza przedstawiona przez przedstawicieli mniejszości narodowych i etnicznych okazała się zbieżna </w:t>
      </w:r>
      <w:r w:rsidR="00617471">
        <w:rPr>
          <w:rFonts w:cstheme="minorHAnsi"/>
        </w:rPr>
        <w:t xml:space="preserve">                                             </w:t>
      </w:r>
      <w:r w:rsidRPr="00265915">
        <w:rPr>
          <w:rFonts w:cstheme="minorHAnsi"/>
        </w:rPr>
        <w:t>ze stanowiskiem Rzecznika Praw Obywatelskich dotyczącym konieczności wypracowania nowych rozwiązań w zakresie przeciwdziałania i zwalczania przejawów nienawiści opartej na ww. motywach. W odpowiedzi na oświadczenie środowisk mniejszościowych, Rzecznik Praw Obywatelskich zaproponował zatem przedstawicielom organizacji mniejszości narodowych i etnicznych spotkanie, którego celem byłaby wymiana doświadczeń w zakresie zwalczania rasizmu i ksenofobii w Polsce. Spotkanie takie odbyło się 11 kwietnia 2018 r. w siedzibie Rzecznika Praw Obywatelskich.</w:t>
      </w:r>
    </w:p>
    <w:p w14:paraId="35159D4F" w14:textId="77777777" w:rsidR="00D67847" w:rsidRDefault="00D67847" w:rsidP="0087613B">
      <w:pPr>
        <w:spacing w:line="240" w:lineRule="auto"/>
        <w:rPr>
          <w:rFonts w:asciiTheme="majorHAnsi" w:hAnsiTheme="majorHAnsi" w:cstheme="majorHAnsi"/>
        </w:rPr>
      </w:pPr>
      <w:r>
        <w:rPr>
          <w:rFonts w:asciiTheme="majorHAnsi" w:hAnsiTheme="majorHAnsi" w:cstheme="majorHAnsi"/>
        </w:rPr>
        <w:br w:type="page"/>
      </w:r>
    </w:p>
    <w:p w14:paraId="1940A383" w14:textId="77777777" w:rsidR="005D74D2" w:rsidRDefault="005D74D2" w:rsidP="00664559">
      <w:pPr>
        <w:spacing w:after="0" w:line="240" w:lineRule="auto"/>
        <w:jc w:val="center"/>
        <w:rPr>
          <w:rFonts w:asciiTheme="majorHAnsi" w:hAnsiTheme="majorHAnsi" w:cstheme="majorHAnsi"/>
        </w:rPr>
      </w:pPr>
    </w:p>
    <w:p w14:paraId="5FCD9AD3" w14:textId="6E07B199" w:rsidR="009C424E" w:rsidRPr="00284ACC" w:rsidRDefault="00284ACC" w:rsidP="00C13BDD">
      <w:pPr>
        <w:pStyle w:val="Nagwek2"/>
        <w:spacing w:line="276" w:lineRule="auto"/>
        <w:ind w:left="567" w:hanging="567"/>
        <w:rPr>
          <w:rFonts w:asciiTheme="minorHAnsi" w:hAnsiTheme="minorHAnsi" w:cstheme="minorHAnsi"/>
          <w:b/>
          <w:sz w:val="24"/>
        </w:rPr>
      </w:pPr>
      <w:bookmarkStart w:id="16" w:name="_Toc42176321"/>
      <w:r w:rsidRPr="00284ACC">
        <w:rPr>
          <w:rFonts w:asciiTheme="minorHAnsi" w:hAnsiTheme="minorHAnsi" w:cstheme="minorHAnsi"/>
          <w:b/>
          <w:sz w:val="24"/>
        </w:rPr>
        <w:t>PRAWA ZWIĄZANE Z ZACHOWANIEM I ROZWOJEM TOŻSAMOŚCI KULTUROWEJ MNIEJSZOŚCI NARODOWYCH I ETNICZNYCH ORAZ J</w:t>
      </w:r>
      <w:r w:rsidR="00E66DC2">
        <w:rPr>
          <w:rFonts w:asciiTheme="minorHAnsi" w:hAnsiTheme="minorHAnsi" w:cstheme="minorHAnsi"/>
          <w:b/>
          <w:sz w:val="24"/>
        </w:rPr>
        <w:t>Ę</w:t>
      </w:r>
      <w:r w:rsidRPr="00284ACC">
        <w:rPr>
          <w:rFonts w:asciiTheme="minorHAnsi" w:hAnsiTheme="minorHAnsi" w:cstheme="minorHAnsi"/>
          <w:b/>
          <w:sz w:val="24"/>
        </w:rPr>
        <w:t>ZYKA REGIONALNEGO</w:t>
      </w:r>
      <w:bookmarkEnd w:id="16"/>
    </w:p>
    <w:p w14:paraId="6DB9805E" w14:textId="77777777" w:rsidR="00664559" w:rsidRDefault="00664559" w:rsidP="0087613B">
      <w:pPr>
        <w:spacing w:line="240" w:lineRule="auto"/>
        <w:rPr>
          <w:rFonts w:asciiTheme="majorHAnsi" w:hAnsiTheme="majorHAnsi" w:cstheme="majorHAnsi"/>
        </w:rPr>
      </w:pPr>
    </w:p>
    <w:tbl>
      <w:tblPr>
        <w:tblStyle w:val="Tabela-Siatka"/>
        <w:tblW w:w="9067"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67"/>
      </w:tblGrid>
      <w:tr w:rsidR="005D4491" w14:paraId="125AF808" w14:textId="77777777" w:rsidTr="005D4491">
        <w:tc>
          <w:tcPr>
            <w:tcW w:w="9067" w:type="dxa"/>
            <w:shd w:val="clear" w:color="auto" w:fill="DEEAF6" w:themeFill="accent1" w:themeFillTint="33"/>
          </w:tcPr>
          <w:p w14:paraId="007E8FB0" w14:textId="77777777" w:rsidR="005D4491" w:rsidRPr="008654E8" w:rsidRDefault="005D4491" w:rsidP="008C45CA">
            <w:pPr>
              <w:pStyle w:val="Nagwek3"/>
              <w:spacing w:line="240" w:lineRule="auto"/>
              <w:ind w:firstLine="0"/>
              <w:jc w:val="both"/>
              <w:outlineLvl w:val="2"/>
              <w:rPr>
                <w:rFonts w:asciiTheme="minorHAnsi" w:hAnsiTheme="minorHAnsi" w:cstheme="minorHAnsi"/>
                <w:b/>
                <w:i w:val="0"/>
                <w:sz w:val="24"/>
              </w:rPr>
            </w:pPr>
            <w:bookmarkStart w:id="17" w:name="_Toc42176322"/>
            <w:r w:rsidRPr="008654E8">
              <w:rPr>
                <w:rFonts w:asciiTheme="minorHAnsi" w:hAnsiTheme="minorHAnsi" w:cstheme="minorHAnsi"/>
                <w:b/>
                <w:i w:val="0"/>
                <w:sz w:val="22"/>
              </w:rPr>
              <w:t>2.1 Prawo do wspierania przez organy władzy publicznej działalności zmierzającej do ochrony, zachowania i rozwoju tożsamości kulturowej mniejszości narodowych i etnicznych oraz zachowania i rozwoju języka regionalnego.</w:t>
            </w:r>
            <w:bookmarkEnd w:id="17"/>
          </w:p>
        </w:tc>
      </w:tr>
    </w:tbl>
    <w:p w14:paraId="46E9FB03" w14:textId="77777777" w:rsidR="00664559" w:rsidRDefault="00664559" w:rsidP="0087613B">
      <w:pPr>
        <w:spacing w:after="0" w:line="240" w:lineRule="auto"/>
        <w:jc w:val="both"/>
        <w:rPr>
          <w:rFonts w:asciiTheme="majorHAnsi" w:hAnsiTheme="majorHAnsi" w:cstheme="majorHAnsi"/>
        </w:rPr>
      </w:pPr>
    </w:p>
    <w:p w14:paraId="194F7899" w14:textId="77777777" w:rsidR="00ED0AD8" w:rsidRPr="00ED0AD8" w:rsidRDefault="00ED0AD8" w:rsidP="0087613B">
      <w:pPr>
        <w:spacing w:after="0" w:line="240" w:lineRule="auto"/>
        <w:jc w:val="both"/>
        <w:rPr>
          <w:rFonts w:cstheme="minorHAnsi"/>
        </w:rPr>
      </w:pPr>
      <w:r w:rsidRPr="00ED0AD8">
        <w:rPr>
          <w:rFonts w:cstheme="minorHAnsi"/>
        </w:rPr>
        <w:t xml:space="preserve">Zgodnie z art. 18 ust. 2 pkt 3 </w:t>
      </w:r>
      <w:r w:rsidR="001A6EEA" w:rsidRPr="001A6EEA">
        <w:rPr>
          <w:rFonts w:cstheme="minorHAnsi"/>
        </w:rPr>
        <w:t>ustawy z dnia 6 stycznia 2005 r</w:t>
      </w:r>
      <w:r w:rsidR="001A6EEA" w:rsidRPr="00833E16">
        <w:rPr>
          <w:rFonts w:cstheme="minorHAnsi"/>
          <w:i/>
          <w:iCs/>
        </w:rPr>
        <w:t>. o mniejszościach narodowych i etnicznych oraz o języku regionalnym</w:t>
      </w:r>
      <w:r w:rsidR="001A6EEA" w:rsidRPr="001A6EEA">
        <w:rPr>
          <w:rFonts w:cstheme="minorHAnsi"/>
        </w:rPr>
        <w:t xml:space="preserve"> (Dz. U. z 2017 r., poz. 823)</w:t>
      </w:r>
      <w:r w:rsidRPr="00ED0AD8">
        <w:rPr>
          <w:rFonts w:cstheme="minorHAnsi"/>
        </w:rPr>
        <w:t xml:space="preserve">, organy władzy publicznej są obowiązane podejmować odpowiednie środki w celu wspierania działalności zmierzającej do ochrony, zachowania i rozwoju tożsamości kulturowej mniejszości, a środkami tymi mogą być w szczególności dotacje celowe lub podmiotowe. Obecnie realizacją art. 18 </w:t>
      </w:r>
      <w:r w:rsidR="001A6EEA">
        <w:rPr>
          <w:rFonts w:cstheme="minorHAnsi"/>
        </w:rPr>
        <w:t xml:space="preserve">ww. </w:t>
      </w:r>
      <w:r w:rsidRPr="00ED0AD8">
        <w:rPr>
          <w:rFonts w:cstheme="minorHAnsi"/>
        </w:rPr>
        <w:t xml:space="preserve">ustawy zajmuje się Minister Spraw Wewnętrznych i Administracji, będący ministrem właściwym do spraw wyznań religijnych oraz mniejszości narodowych i etnicznych. </w:t>
      </w:r>
    </w:p>
    <w:p w14:paraId="18D240EE" w14:textId="77777777" w:rsidR="00ED0AD8" w:rsidRPr="00ED0AD8" w:rsidRDefault="00ED0AD8" w:rsidP="0087613B">
      <w:pPr>
        <w:spacing w:after="0" w:line="240" w:lineRule="auto"/>
        <w:jc w:val="both"/>
        <w:rPr>
          <w:rFonts w:cstheme="minorHAnsi"/>
        </w:rPr>
      </w:pPr>
    </w:p>
    <w:p w14:paraId="5511988A" w14:textId="77E0706A" w:rsidR="00E01B65" w:rsidRDefault="00ED0AD8" w:rsidP="0087613B">
      <w:pPr>
        <w:spacing w:after="0" w:line="240" w:lineRule="auto"/>
        <w:jc w:val="both"/>
        <w:rPr>
          <w:rFonts w:cstheme="minorHAnsi"/>
        </w:rPr>
      </w:pPr>
      <w:r w:rsidRPr="00ED0AD8">
        <w:rPr>
          <w:rFonts w:cstheme="minorHAnsi"/>
        </w:rPr>
        <w:t xml:space="preserve">Wydatki MSWiA </w:t>
      </w:r>
      <w:r>
        <w:rPr>
          <w:rFonts w:cstheme="minorHAnsi"/>
        </w:rPr>
        <w:t xml:space="preserve">na ww. dotacje włącznie z inwestycyjnymi </w:t>
      </w:r>
      <w:r w:rsidR="007B71D9">
        <w:rPr>
          <w:rFonts w:cstheme="minorHAnsi"/>
        </w:rPr>
        <w:t>w latach 2017-</w:t>
      </w:r>
      <w:r w:rsidR="000813DA">
        <w:rPr>
          <w:rFonts w:cstheme="minorHAnsi"/>
        </w:rPr>
        <w:t>2018 wyniosły 30</w:t>
      </w:r>
      <w:r w:rsidR="007B71D9">
        <w:rPr>
          <w:rFonts w:cstheme="minorHAnsi"/>
        </w:rPr>
        <w:t>.</w:t>
      </w:r>
      <w:r w:rsidR="000813DA">
        <w:rPr>
          <w:rFonts w:cstheme="minorHAnsi"/>
        </w:rPr>
        <w:t>907</w:t>
      </w:r>
      <w:r w:rsidR="007B71D9">
        <w:rPr>
          <w:rFonts w:cstheme="minorHAnsi"/>
        </w:rPr>
        <w:t>.</w:t>
      </w:r>
      <w:r w:rsidR="000813DA">
        <w:rPr>
          <w:rFonts w:cstheme="minorHAnsi"/>
        </w:rPr>
        <w:t>111 zł (w 2017 r.</w:t>
      </w:r>
      <w:r w:rsidR="007B71D9">
        <w:rPr>
          <w:rFonts w:cstheme="minorHAnsi"/>
        </w:rPr>
        <w:t xml:space="preserve"> –</w:t>
      </w:r>
      <w:r w:rsidR="000813DA">
        <w:rPr>
          <w:rFonts w:cstheme="minorHAnsi"/>
        </w:rPr>
        <w:t xml:space="preserve"> 15</w:t>
      </w:r>
      <w:r w:rsidR="007B71D9">
        <w:rPr>
          <w:rFonts w:cstheme="minorHAnsi"/>
        </w:rPr>
        <w:t>.</w:t>
      </w:r>
      <w:r w:rsidR="000813DA">
        <w:rPr>
          <w:rFonts w:cstheme="minorHAnsi"/>
        </w:rPr>
        <w:t>207</w:t>
      </w:r>
      <w:r w:rsidR="007B71D9">
        <w:rPr>
          <w:rFonts w:cstheme="minorHAnsi"/>
        </w:rPr>
        <w:t>.</w:t>
      </w:r>
      <w:r w:rsidR="000813DA">
        <w:rPr>
          <w:rFonts w:cstheme="minorHAnsi"/>
        </w:rPr>
        <w:t>864 zł, oraz w 2018 r.</w:t>
      </w:r>
      <w:r w:rsidR="007B71D9">
        <w:rPr>
          <w:rFonts w:cstheme="minorHAnsi"/>
        </w:rPr>
        <w:t xml:space="preserve"> –</w:t>
      </w:r>
      <w:r w:rsidR="000813DA">
        <w:rPr>
          <w:rFonts w:cstheme="minorHAnsi"/>
        </w:rPr>
        <w:t xml:space="preserve"> 15</w:t>
      </w:r>
      <w:r w:rsidR="007B71D9">
        <w:rPr>
          <w:rFonts w:cstheme="minorHAnsi"/>
        </w:rPr>
        <w:t>.</w:t>
      </w:r>
      <w:r w:rsidR="000813DA">
        <w:rPr>
          <w:rFonts w:cstheme="minorHAnsi"/>
        </w:rPr>
        <w:t>699</w:t>
      </w:r>
      <w:r w:rsidR="007B71D9">
        <w:rPr>
          <w:rFonts w:cstheme="minorHAnsi"/>
        </w:rPr>
        <w:t>.</w:t>
      </w:r>
      <w:r w:rsidR="000813DA">
        <w:rPr>
          <w:rFonts w:cstheme="minorHAnsi"/>
        </w:rPr>
        <w:t xml:space="preserve">247 zł). </w:t>
      </w:r>
      <w:r w:rsidR="00E01B65">
        <w:rPr>
          <w:rFonts w:cstheme="minorHAnsi"/>
        </w:rPr>
        <w:t xml:space="preserve">Rozłożenie finansowania z podziałem na dotacje podmiotowe, celowe i inwestycyjne na ww. okres czasowy </w:t>
      </w:r>
      <w:r w:rsidR="002773F7">
        <w:rPr>
          <w:rFonts w:cstheme="minorHAnsi"/>
        </w:rPr>
        <w:t>przedstawia</w:t>
      </w:r>
      <w:r w:rsidR="00CE73CC">
        <w:rPr>
          <w:rFonts w:cstheme="minorHAnsi"/>
        </w:rPr>
        <w:t>ją</w:t>
      </w:r>
      <w:r w:rsidR="002773F7">
        <w:rPr>
          <w:rFonts w:cstheme="minorHAnsi"/>
        </w:rPr>
        <w:t xml:space="preserve"> poniższe</w:t>
      </w:r>
      <w:r w:rsidR="00E01B65">
        <w:rPr>
          <w:rFonts w:cstheme="minorHAnsi"/>
        </w:rPr>
        <w:t xml:space="preserve"> diagram</w:t>
      </w:r>
      <w:r w:rsidR="002773F7">
        <w:rPr>
          <w:rFonts w:cstheme="minorHAnsi"/>
        </w:rPr>
        <w:t>y</w:t>
      </w:r>
      <w:r w:rsidR="00080C78">
        <w:rPr>
          <w:rStyle w:val="Odwoanieprzypisudolnego"/>
          <w:rFonts w:cstheme="minorHAnsi"/>
        </w:rPr>
        <w:footnoteReference w:id="26"/>
      </w:r>
      <w:r w:rsidR="00E01B65">
        <w:rPr>
          <w:rFonts w:cstheme="minorHAnsi"/>
        </w:rPr>
        <w:t>:</w:t>
      </w:r>
    </w:p>
    <w:p w14:paraId="1F15DB2C" w14:textId="77777777" w:rsidR="005D74D2" w:rsidRDefault="005D74D2" w:rsidP="0087613B">
      <w:pPr>
        <w:spacing w:after="0" w:line="240" w:lineRule="auto"/>
        <w:jc w:val="both"/>
        <w:rPr>
          <w:rFonts w:cstheme="minorHAnsi"/>
        </w:rPr>
      </w:pPr>
    </w:p>
    <w:p w14:paraId="2485F630" w14:textId="77777777" w:rsidR="00E01B65" w:rsidRDefault="00E01B65" w:rsidP="0087613B">
      <w:pPr>
        <w:spacing w:after="0" w:line="240" w:lineRule="auto"/>
        <w:jc w:val="both"/>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531"/>
        <w:gridCol w:w="4531"/>
      </w:tblGrid>
      <w:tr w:rsidR="00890FBB" w14:paraId="7AB86990" w14:textId="77777777" w:rsidTr="00890FBB">
        <w:tc>
          <w:tcPr>
            <w:tcW w:w="4531" w:type="dxa"/>
          </w:tcPr>
          <w:p w14:paraId="424242B0" w14:textId="77777777" w:rsidR="002773F7" w:rsidRDefault="002773F7" w:rsidP="00453131">
            <w:pPr>
              <w:rPr>
                <w:rFonts w:cstheme="minorHAnsi"/>
              </w:rPr>
            </w:pPr>
            <w:r>
              <w:rPr>
                <w:noProof/>
              </w:rPr>
              <w:drawing>
                <wp:inline distT="0" distB="0" distL="0" distR="0" wp14:anchorId="6DEE8556" wp14:editId="727E22AF">
                  <wp:extent cx="2733675" cy="2238375"/>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3053D12" w14:textId="77777777" w:rsidR="002773F7" w:rsidRDefault="002773F7" w:rsidP="0087613B">
            <w:pPr>
              <w:jc w:val="both"/>
              <w:rPr>
                <w:rFonts w:cstheme="minorHAnsi"/>
              </w:rPr>
            </w:pPr>
          </w:p>
        </w:tc>
        <w:tc>
          <w:tcPr>
            <w:tcW w:w="4531" w:type="dxa"/>
          </w:tcPr>
          <w:p w14:paraId="7B049AED" w14:textId="77777777" w:rsidR="002773F7" w:rsidRDefault="00890FBB" w:rsidP="00453131">
            <w:pPr>
              <w:jc w:val="right"/>
              <w:rPr>
                <w:rFonts w:cstheme="minorHAnsi"/>
              </w:rPr>
            </w:pPr>
            <w:r>
              <w:rPr>
                <w:noProof/>
              </w:rPr>
              <w:drawing>
                <wp:inline distT="0" distB="0" distL="0" distR="0" wp14:anchorId="6C0589E2" wp14:editId="2B879C1D">
                  <wp:extent cx="2714625" cy="2238375"/>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0FB6A6A3" w14:textId="77777777" w:rsidR="009C424E" w:rsidRDefault="009C424E" w:rsidP="0087613B">
      <w:pPr>
        <w:spacing w:after="0" w:line="240" w:lineRule="auto"/>
        <w:jc w:val="both"/>
        <w:rPr>
          <w:rFonts w:cstheme="minorHAnsi"/>
        </w:rPr>
      </w:pPr>
    </w:p>
    <w:p w14:paraId="6D236F4A" w14:textId="77777777" w:rsidR="009C424E" w:rsidRDefault="009C424E" w:rsidP="0087613B">
      <w:pPr>
        <w:spacing w:after="0" w:line="240" w:lineRule="auto"/>
        <w:jc w:val="both"/>
        <w:rPr>
          <w:rFonts w:cstheme="minorHAnsi"/>
        </w:rPr>
      </w:pPr>
    </w:p>
    <w:p w14:paraId="03714CF1" w14:textId="77777777" w:rsidR="000813DA" w:rsidRDefault="000813DA" w:rsidP="0087613B">
      <w:pPr>
        <w:spacing w:after="0" w:line="240" w:lineRule="auto"/>
        <w:jc w:val="both"/>
        <w:rPr>
          <w:rFonts w:cstheme="minorHAnsi"/>
        </w:rPr>
      </w:pPr>
      <w:r w:rsidRPr="000813DA">
        <w:rPr>
          <w:rFonts w:cstheme="minorHAnsi"/>
        </w:rPr>
        <w:t xml:space="preserve">Rozłożenie finansowania na </w:t>
      </w:r>
      <w:r>
        <w:rPr>
          <w:rFonts w:cstheme="minorHAnsi"/>
        </w:rPr>
        <w:t xml:space="preserve">ww. dotacje włącznie z inwestycyjnymi </w:t>
      </w:r>
      <w:r w:rsidRPr="000813DA">
        <w:rPr>
          <w:rFonts w:cstheme="minorHAnsi"/>
        </w:rPr>
        <w:t>z</w:t>
      </w:r>
      <w:r w:rsidR="007B71D9">
        <w:rPr>
          <w:rFonts w:cstheme="minorHAnsi"/>
        </w:rPr>
        <w:t xml:space="preserve"> </w:t>
      </w:r>
      <w:r w:rsidRPr="000813DA">
        <w:rPr>
          <w:rFonts w:cstheme="minorHAnsi"/>
        </w:rPr>
        <w:t>podziałem na poszczególne mniejszości przedstawia poniższy wykres</w:t>
      </w:r>
      <w:r>
        <w:rPr>
          <w:rFonts w:cstheme="minorHAnsi"/>
        </w:rPr>
        <w:t>:</w:t>
      </w:r>
    </w:p>
    <w:p w14:paraId="2CA17220" w14:textId="77777777" w:rsidR="009C424E" w:rsidRDefault="009C424E" w:rsidP="0087613B">
      <w:pPr>
        <w:spacing w:after="0" w:line="240" w:lineRule="auto"/>
        <w:jc w:val="both"/>
        <w:rPr>
          <w:rFonts w:cstheme="minorHAnsi"/>
        </w:rPr>
      </w:pPr>
    </w:p>
    <w:p w14:paraId="48A3EE6C" w14:textId="77777777" w:rsidR="000813DA" w:rsidRPr="00ED0AD8" w:rsidRDefault="00726673" w:rsidP="0087613B">
      <w:pPr>
        <w:spacing w:after="0" w:line="240" w:lineRule="auto"/>
        <w:jc w:val="both"/>
        <w:rPr>
          <w:rFonts w:cstheme="minorHAnsi"/>
        </w:rPr>
      </w:pPr>
      <w:r>
        <w:rPr>
          <w:noProof/>
          <w:lang w:eastAsia="pl-PL"/>
        </w:rPr>
        <w:lastRenderedPageBreak/>
        <w:drawing>
          <wp:inline distT="0" distB="0" distL="0" distR="0" wp14:anchorId="0C7CC580" wp14:editId="29B1857C">
            <wp:extent cx="5715000" cy="2847975"/>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3FE72EF" w14:textId="77777777" w:rsidR="00ED0AD8" w:rsidRDefault="00ED0AD8" w:rsidP="0087613B">
      <w:pPr>
        <w:spacing w:after="0" w:line="240" w:lineRule="auto"/>
        <w:jc w:val="both"/>
        <w:rPr>
          <w:rFonts w:asciiTheme="majorHAnsi" w:hAnsiTheme="majorHAnsi" w:cstheme="majorHAnsi"/>
        </w:rPr>
      </w:pPr>
    </w:p>
    <w:p w14:paraId="638C2286" w14:textId="77777777" w:rsidR="00726673" w:rsidRDefault="00CD357C" w:rsidP="0087613B">
      <w:pPr>
        <w:spacing w:after="0" w:line="240" w:lineRule="auto"/>
        <w:jc w:val="both"/>
        <w:rPr>
          <w:rFonts w:cstheme="minorHAnsi"/>
        </w:rPr>
      </w:pPr>
      <w:r>
        <w:rPr>
          <w:rFonts w:cstheme="minorHAnsi"/>
        </w:rPr>
        <w:t>Ww. wydatki liczone na 1 przedstawiciela mniejszości narodowych i etnicznych oraz jęz</w:t>
      </w:r>
      <w:r w:rsidR="007B71D9">
        <w:rPr>
          <w:rFonts w:cstheme="minorHAnsi"/>
        </w:rPr>
        <w:t>yka regionalnego w latach 2017-</w:t>
      </w:r>
      <w:r>
        <w:rPr>
          <w:rFonts w:cstheme="minorHAnsi"/>
        </w:rPr>
        <w:t xml:space="preserve">2018 wyniosły </w:t>
      </w:r>
      <w:r w:rsidR="00111B43">
        <w:rPr>
          <w:rFonts w:cstheme="minorHAnsi"/>
        </w:rPr>
        <w:t xml:space="preserve">łącznie </w:t>
      </w:r>
      <w:r>
        <w:rPr>
          <w:rFonts w:cstheme="minorHAnsi"/>
        </w:rPr>
        <w:t>6</w:t>
      </w:r>
      <w:r w:rsidR="00111B43">
        <w:rPr>
          <w:rFonts w:cstheme="minorHAnsi"/>
        </w:rPr>
        <w:t>6,</w:t>
      </w:r>
      <w:r>
        <w:rPr>
          <w:rFonts w:cstheme="minorHAnsi"/>
        </w:rPr>
        <w:t xml:space="preserve">27 zł (w 2017 r.- 32,61 zł, oraz w 2018 r.- 33,66 zł).  </w:t>
      </w:r>
      <w:r w:rsidRPr="00CD357C">
        <w:rPr>
          <w:rFonts w:cstheme="minorHAnsi"/>
        </w:rPr>
        <w:t xml:space="preserve">Rozłożenie finansowania na ww. dotacje włącznie z inwestycyjnymi </w:t>
      </w:r>
      <w:r>
        <w:rPr>
          <w:rFonts w:cstheme="minorHAnsi"/>
        </w:rPr>
        <w:t>w ww. wyliczeniu</w:t>
      </w:r>
      <w:r w:rsidRPr="00CD357C">
        <w:rPr>
          <w:rFonts w:cstheme="minorHAnsi"/>
        </w:rPr>
        <w:t xml:space="preserve"> z podziałem na poszczególne mniejszości przedstawia poniższy wykres:</w:t>
      </w:r>
      <w:r w:rsidR="009C424E">
        <w:rPr>
          <w:rFonts w:cstheme="minorHAnsi"/>
        </w:rPr>
        <w:t xml:space="preserve"> </w:t>
      </w:r>
    </w:p>
    <w:p w14:paraId="12155782" w14:textId="77777777" w:rsidR="009C424E" w:rsidRDefault="009C424E" w:rsidP="0087613B">
      <w:pPr>
        <w:spacing w:after="0" w:line="240" w:lineRule="auto"/>
        <w:jc w:val="both"/>
        <w:rPr>
          <w:rFonts w:cstheme="minorHAnsi"/>
        </w:rPr>
      </w:pPr>
    </w:p>
    <w:p w14:paraId="57CACE1F" w14:textId="77777777" w:rsidR="00CD357C" w:rsidRPr="00CD357C" w:rsidRDefault="00CD357C" w:rsidP="0087613B">
      <w:pPr>
        <w:spacing w:after="0" w:line="240" w:lineRule="auto"/>
        <w:jc w:val="both"/>
        <w:rPr>
          <w:rFonts w:cstheme="minorHAnsi"/>
        </w:rPr>
      </w:pPr>
      <w:r>
        <w:rPr>
          <w:noProof/>
          <w:lang w:eastAsia="pl-PL"/>
        </w:rPr>
        <w:drawing>
          <wp:inline distT="0" distB="0" distL="0" distR="0" wp14:anchorId="1A5AB28D" wp14:editId="24809029">
            <wp:extent cx="5715000" cy="2762250"/>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A52686F" w14:textId="77777777" w:rsidR="006B4B54" w:rsidRDefault="006B4B54" w:rsidP="0087613B">
      <w:pPr>
        <w:spacing w:after="0" w:line="240" w:lineRule="auto"/>
        <w:jc w:val="both"/>
        <w:rPr>
          <w:rFonts w:cstheme="minorHAnsi"/>
          <w:b/>
        </w:rPr>
      </w:pPr>
    </w:p>
    <w:p w14:paraId="667D36C0" w14:textId="77777777" w:rsidR="00111B43" w:rsidRPr="00833E16" w:rsidRDefault="00111B43" w:rsidP="0087613B">
      <w:pPr>
        <w:spacing w:after="0" w:line="240" w:lineRule="auto"/>
        <w:jc w:val="both"/>
        <w:rPr>
          <w:rFonts w:cstheme="minorHAnsi"/>
          <w:bCs/>
        </w:rPr>
      </w:pPr>
      <w:r w:rsidRPr="00833E16">
        <w:rPr>
          <w:rFonts w:cstheme="minorHAnsi"/>
          <w:bCs/>
        </w:rPr>
        <w:t>Jednocześnie Ministerstwo Kultury i Dziedzictwa Narodowego</w:t>
      </w:r>
      <w:r w:rsidR="009C424E">
        <w:rPr>
          <w:rFonts w:cstheme="minorHAnsi"/>
          <w:bCs/>
        </w:rPr>
        <w:t xml:space="preserve"> (dalej: MKiDN)</w:t>
      </w:r>
      <w:r w:rsidRPr="00833E16">
        <w:rPr>
          <w:rFonts w:cstheme="minorHAnsi"/>
          <w:bCs/>
        </w:rPr>
        <w:t xml:space="preserve"> jest zaangażowane </w:t>
      </w:r>
      <w:r w:rsidR="009C424E">
        <w:rPr>
          <w:rFonts w:cstheme="minorHAnsi"/>
          <w:bCs/>
        </w:rPr>
        <w:t xml:space="preserve">                     </w:t>
      </w:r>
      <w:r w:rsidRPr="00833E16">
        <w:rPr>
          <w:rFonts w:cstheme="minorHAnsi"/>
          <w:bCs/>
        </w:rPr>
        <w:t>w działania zmierzające do ochrony, zachowania i rozwoju tożsamości kulturowej mniejszości narodowych</w:t>
      </w:r>
      <w:r w:rsidR="009C424E">
        <w:rPr>
          <w:rFonts w:cstheme="minorHAnsi"/>
          <w:bCs/>
        </w:rPr>
        <w:t xml:space="preserve"> </w:t>
      </w:r>
      <w:r w:rsidRPr="00833E16">
        <w:rPr>
          <w:rFonts w:cstheme="minorHAnsi"/>
          <w:bCs/>
        </w:rPr>
        <w:t xml:space="preserve">i etnicznych oraz zachowania i rozwoju języka regionalnego. MKiDN realizuje system dotacyjny według programów ministerialnych. </w:t>
      </w:r>
    </w:p>
    <w:p w14:paraId="6CAA4814" w14:textId="77777777" w:rsidR="00BC28FF" w:rsidRPr="00AB4ECD" w:rsidRDefault="00BC28FF" w:rsidP="0087613B">
      <w:pPr>
        <w:spacing w:after="0" w:line="240" w:lineRule="auto"/>
        <w:jc w:val="both"/>
        <w:rPr>
          <w:rFonts w:cstheme="minorHAnsi"/>
        </w:rPr>
      </w:pPr>
    </w:p>
    <w:p w14:paraId="5B9C096C" w14:textId="77777777" w:rsidR="00BC28FF" w:rsidRDefault="00BC28FF" w:rsidP="0087613B">
      <w:pPr>
        <w:spacing w:after="0" w:line="240" w:lineRule="auto"/>
        <w:jc w:val="both"/>
        <w:rPr>
          <w:rFonts w:cstheme="minorHAnsi"/>
        </w:rPr>
      </w:pPr>
      <w:r w:rsidRPr="00AB4ECD">
        <w:rPr>
          <w:rFonts w:cstheme="minorHAnsi"/>
        </w:rPr>
        <w:t xml:space="preserve">Z dotacji Ministra Kultury i Dziedzictwa Narodowego w okresie 2017-2018 skorzystały następujące mniejszości: karaimska, łemkowska, kaszubska, litewska, ormiańska, ukraińska, żydowska oraz społeczność posługująca się językiem regionalnym. </w:t>
      </w:r>
    </w:p>
    <w:p w14:paraId="0C224C47" w14:textId="77777777" w:rsidR="007B71D9" w:rsidRDefault="007B71D9" w:rsidP="0087613B">
      <w:pPr>
        <w:spacing w:after="0" w:line="240" w:lineRule="auto"/>
        <w:jc w:val="both"/>
        <w:rPr>
          <w:rFonts w:cstheme="minorHAnsi"/>
        </w:rPr>
      </w:pPr>
    </w:p>
    <w:p w14:paraId="1AD503AE" w14:textId="77777777" w:rsidR="009C424E" w:rsidRDefault="009C424E" w:rsidP="009C424E">
      <w:pPr>
        <w:spacing w:after="0" w:line="240" w:lineRule="auto"/>
        <w:jc w:val="both"/>
        <w:rPr>
          <w:rFonts w:cstheme="minorHAnsi"/>
        </w:rPr>
      </w:pPr>
      <w:r>
        <w:rPr>
          <w:rFonts w:cstheme="minorHAnsi"/>
        </w:rPr>
        <w:t>Szczegółowe informacje dotyczące działań podejmowanych</w:t>
      </w:r>
      <w:r w:rsidRPr="00BA79CC">
        <w:rPr>
          <w:rFonts w:cstheme="minorHAnsi"/>
        </w:rPr>
        <w:t xml:space="preserve"> przez Ministerstwo Kultury i Dziedzictwa Narodowego oraz jednostki podległe w celu ochrony, zachowania i rozwoju tożsamości kulturowej </w:t>
      </w:r>
      <w:r w:rsidRPr="00BA79CC">
        <w:rPr>
          <w:rFonts w:cstheme="minorHAnsi"/>
        </w:rPr>
        <w:lastRenderedPageBreak/>
        <w:t>mniejszości narodowych i etnicznych oraz zachowania i rozwoju języka regionalnego</w:t>
      </w:r>
      <w:r>
        <w:rPr>
          <w:rFonts w:cstheme="minorHAnsi"/>
        </w:rPr>
        <w:t xml:space="preserve"> znajdują się                         w załączniku nr 7 </w:t>
      </w:r>
      <w:r w:rsidRPr="00A23D57">
        <w:rPr>
          <w:rFonts w:cstheme="minorHAnsi"/>
          <w:i/>
        </w:rPr>
        <w:t>VII Raportu</w:t>
      </w:r>
      <w:r>
        <w:rPr>
          <w:rFonts w:cstheme="minorHAnsi"/>
        </w:rPr>
        <w:t>. Poniżej przedst</w:t>
      </w:r>
      <w:r w:rsidR="0064115F">
        <w:rPr>
          <w:rFonts w:cstheme="minorHAnsi"/>
        </w:rPr>
        <w:t>a</w:t>
      </w:r>
      <w:r>
        <w:rPr>
          <w:rFonts w:cstheme="minorHAnsi"/>
        </w:rPr>
        <w:t>wiono tylko wybrane działania.</w:t>
      </w:r>
    </w:p>
    <w:p w14:paraId="78FAF36A" w14:textId="77777777" w:rsidR="00BC28FF" w:rsidRPr="00AB4ECD" w:rsidRDefault="00BC28FF" w:rsidP="0087613B">
      <w:pPr>
        <w:spacing w:after="0" w:line="240" w:lineRule="auto"/>
        <w:jc w:val="both"/>
        <w:rPr>
          <w:rFonts w:cstheme="minorHAnsi"/>
        </w:rPr>
      </w:pPr>
    </w:p>
    <w:p w14:paraId="4E59151B" w14:textId="77777777" w:rsidR="00BC28FF" w:rsidRPr="00AB4ECD" w:rsidRDefault="00BC28FF" w:rsidP="0087613B">
      <w:pPr>
        <w:spacing w:after="0" w:line="240" w:lineRule="auto"/>
        <w:jc w:val="both"/>
        <w:rPr>
          <w:rFonts w:cstheme="minorHAnsi"/>
          <w:b/>
        </w:rPr>
      </w:pPr>
    </w:p>
    <w:tbl>
      <w:tblPr>
        <w:tblStyle w:val="Tabela-Siatka"/>
        <w:tblW w:w="0" w:type="auto"/>
        <w:tblLook w:val="04A0" w:firstRow="1" w:lastRow="0" w:firstColumn="1" w:lastColumn="0" w:noHBand="0" w:noVBand="1"/>
      </w:tblPr>
      <w:tblGrid>
        <w:gridCol w:w="562"/>
        <w:gridCol w:w="4118"/>
        <w:gridCol w:w="2828"/>
        <w:gridCol w:w="1554"/>
      </w:tblGrid>
      <w:tr w:rsidR="009C424E" w:rsidRPr="009C424E" w14:paraId="64C7EAD7" w14:textId="77777777" w:rsidTr="000D4762">
        <w:tc>
          <w:tcPr>
            <w:tcW w:w="9062" w:type="dxa"/>
            <w:gridSpan w:val="4"/>
          </w:tcPr>
          <w:p w14:paraId="4A8B805A" w14:textId="77777777" w:rsidR="009C424E" w:rsidRPr="00833E16" w:rsidRDefault="009C424E" w:rsidP="0087613B">
            <w:pPr>
              <w:jc w:val="both"/>
              <w:rPr>
                <w:rFonts w:asciiTheme="minorHAnsi" w:hAnsiTheme="minorHAnsi" w:cstheme="minorHAnsi"/>
                <w:b/>
                <w:sz w:val="22"/>
                <w:szCs w:val="22"/>
              </w:rPr>
            </w:pPr>
            <w:r w:rsidRPr="009C424E">
              <w:rPr>
                <w:rFonts w:cstheme="minorHAnsi"/>
                <w:b/>
              </w:rPr>
              <w:t xml:space="preserve">                                                                                     2017 rok</w:t>
            </w:r>
          </w:p>
        </w:tc>
      </w:tr>
      <w:tr w:rsidR="00BC28FF" w:rsidRPr="009C424E" w14:paraId="2A4BE15B" w14:textId="77777777" w:rsidTr="003F72C8">
        <w:tc>
          <w:tcPr>
            <w:tcW w:w="562" w:type="dxa"/>
          </w:tcPr>
          <w:p w14:paraId="64891464" w14:textId="77777777" w:rsidR="00BC28FF" w:rsidRPr="009C424E" w:rsidRDefault="00BC28FF" w:rsidP="0087613B">
            <w:pPr>
              <w:jc w:val="both"/>
              <w:rPr>
                <w:rFonts w:asciiTheme="minorHAnsi" w:hAnsiTheme="minorHAnsi" w:cstheme="minorHAnsi"/>
                <w:b/>
                <w:sz w:val="22"/>
                <w:szCs w:val="22"/>
              </w:rPr>
            </w:pPr>
            <w:r w:rsidRPr="009C424E">
              <w:rPr>
                <w:rFonts w:cstheme="minorHAnsi"/>
                <w:b/>
              </w:rPr>
              <w:t>L.p.</w:t>
            </w:r>
          </w:p>
        </w:tc>
        <w:tc>
          <w:tcPr>
            <w:tcW w:w="4118" w:type="dxa"/>
          </w:tcPr>
          <w:p w14:paraId="79E03BCF" w14:textId="77777777" w:rsidR="00BC28FF" w:rsidRPr="009C424E" w:rsidRDefault="00BC28FF" w:rsidP="0087613B">
            <w:pPr>
              <w:jc w:val="both"/>
              <w:rPr>
                <w:rFonts w:asciiTheme="minorHAnsi" w:hAnsiTheme="minorHAnsi" w:cstheme="minorHAnsi"/>
                <w:b/>
                <w:sz w:val="22"/>
                <w:szCs w:val="22"/>
              </w:rPr>
            </w:pPr>
            <w:r w:rsidRPr="009C424E">
              <w:rPr>
                <w:rFonts w:cstheme="minorHAnsi"/>
                <w:b/>
              </w:rPr>
              <w:t xml:space="preserve">Nazwa </w:t>
            </w:r>
          </w:p>
        </w:tc>
        <w:tc>
          <w:tcPr>
            <w:tcW w:w="2828" w:type="dxa"/>
          </w:tcPr>
          <w:p w14:paraId="2A635B3A" w14:textId="77777777" w:rsidR="00BC28FF" w:rsidRPr="009C424E" w:rsidRDefault="00BC28FF" w:rsidP="0087613B">
            <w:pPr>
              <w:jc w:val="both"/>
              <w:rPr>
                <w:rFonts w:asciiTheme="minorHAnsi" w:hAnsiTheme="minorHAnsi" w:cstheme="minorHAnsi"/>
                <w:b/>
                <w:sz w:val="22"/>
                <w:szCs w:val="22"/>
              </w:rPr>
            </w:pPr>
            <w:r w:rsidRPr="009C424E">
              <w:rPr>
                <w:rFonts w:cstheme="minorHAnsi"/>
                <w:b/>
              </w:rPr>
              <w:t>Organizacja</w:t>
            </w:r>
          </w:p>
        </w:tc>
        <w:tc>
          <w:tcPr>
            <w:tcW w:w="1554" w:type="dxa"/>
          </w:tcPr>
          <w:p w14:paraId="40AF909E" w14:textId="77777777" w:rsidR="00BC28FF" w:rsidRPr="009C424E" w:rsidRDefault="00BC28FF" w:rsidP="0087613B">
            <w:pPr>
              <w:jc w:val="both"/>
              <w:rPr>
                <w:rFonts w:asciiTheme="minorHAnsi" w:hAnsiTheme="minorHAnsi" w:cstheme="minorHAnsi"/>
                <w:b/>
                <w:sz w:val="22"/>
                <w:szCs w:val="22"/>
              </w:rPr>
            </w:pPr>
            <w:r w:rsidRPr="009C424E">
              <w:rPr>
                <w:rFonts w:cstheme="minorHAnsi"/>
                <w:b/>
              </w:rPr>
              <w:t>Kwota</w:t>
            </w:r>
          </w:p>
        </w:tc>
      </w:tr>
      <w:tr w:rsidR="00BC28FF" w:rsidRPr="009C424E" w14:paraId="2E092CB8" w14:textId="77777777" w:rsidTr="003F72C8">
        <w:tc>
          <w:tcPr>
            <w:tcW w:w="562" w:type="dxa"/>
          </w:tcPr>
          <w:p w14:paraId="3C111F60" w14:textId="77777777" w:rsidR="00BC28FF" w:rsidRPr="009C424E" w:rsidRDefault="00BC28FF" w:rsidP="0087613B">
            <w:pPr>
              <w:ind w:left="29"/>
              <w:jc w:val="both"/>
              <w:rPr>
                <w:rFonts w:asciiTheme="minorHAnsi" w:hAnsiTheme="minorHAnsi" w:cstheme="minorHAnsi"/>
                <w:sz w:val="22"/>
                <w:szCs w:val="22"/>
              </w:rPr>
            </w:pPr>
            <w:r w:rsidRPr="009C424E">
              <w:rPr>
                <w:rFonts w:cstheme="minorHAnsi"/>
              </w:rPr>
              <w:t>1.</w:t>
            </w:r>
          </w:p>
        </w:tc>
        <w:tc>
          <w:tcPr>
            <w:tcW w:w="4118" w:type="dxa"/>
          </w:tcPr>
          <w:p w14:paraId="77ED6C01" w14:textId="77777777" w:rsidR="00BC28FF" w:rsidRPr="009C424E" w:rsidRDefault="00BC28FF" w:rsidP="0087613B">
            <w:pPr>
              <w:jc w:val="both"/>
              <w:rPr>
                <w:rFonts w:asciiTheme="minorHAnsi" w:hAnsiTheme="minorHAnsi" w:cstheme="minorHAnsi"/>
                <w:sz w:val="22"/>
                <w:szCs w:val="22"/>
              </w:rPr>
            </w:pPr>
            <w:r w:rsidRPr="009C424E">
              <w:rPr>
                <w:rFonts w:cstheme="minorHAnsi"/>
              </w:rPr>
              <w:t>Chava Rosenfarb "Drzewo życia" Tom 3</w:t>
            </w:r>
          </w:p>
        </w:tc>
        <w:tc>
          <w:tcPr>
            <w:tcW w:w="2828" w:type="dxa"/>
          </w:tcPr>
          <w:p w14:paraId="6A55632A" w14:textId="77777777" w:rsidR="00BC28FF" w:rsidRPr="009C424E" w:rsidRDefault="00BC28FF" w:rsidP="0087613B">
            <w:pPr>
              <w:jc w:val="both"/>
              <w:rPr>
                <w:rFonts w:asciiTheme="minorHAnsi" w:hAnsiTheme="minorHAnsi" w:cstheme="minorHAnsi"/>
                <w:sz w:val="22"/>
                <w:szCs w:val="22"/>
              </w:rPr>
            </w:pPr>
            <w:r w:rsidRPr="009C424E">
              <w:rPr>
                <w:rFonts w:cstheme="minorHAnsi"/>
              </w:rPr>
              <w:t>Centrum Dialogu im. Marka Edelmana w Łodzi</w:t>
            </w:r>
          </w:p>
        </w:tc>
        <w:tc>
          <w:tcPr>
            <w:tcW w:w="1554" w:type="dxa"/>
          </w:tcPr>
          <w:p w14:paraId="68CA2563" w14:textId="77777777" w:rsidR="00BC28FF" w:rsidRPr="009C424E" w:rsidRDefault="00491201" w:rsidP="0087613B">
            <w:pPr>
              <w:jc w:val="both"/>
              <w:rPr>
                <w:rFonts w:asciiTheme="minorHAnsi" w:hAnsiTheme="minorHAnsi" w:cstheme="minorHAnsi"/>
                <w:sz w:val="22"/>
                <w:szCs w:val="22"/>
              </w:rPr>
            </w:pPr>
            <w:r w:rsidRPr="009C424E">
              <w:rPr>
                <w:rFonts w:cstheme="minorHAnsi"/>
              </w:rPr>
              <w:t>32</w:t>
            </w:r>
            <w:r w:rsidR="00BC28FF" w:rsidRPr="009C424E">
              <w:rPr>
                <w:rFonts w:cstheme="minorHAnsi"/>
              </w:rPr>
              <w:t>000 zł</w:t>
            </w:r>
          </w:p>
        </w:tc>
      </w:tr>
      <w:tr w:rsidR="00BC28FF" w:rsidRPr="009C424E" w14:paraId="416E29D7" w14:textId="77777777" w:rsidTr="003F72C8">
        <w:tc>
          <w:tcPr>
            <w:tcW w:w="562" w:type="dxa"/>
          </w:tcPr>
          <w:p w14:paraId="31055BF2" w14:textId="77777777" w:rsidR="00BC28FF" w:rsidRPr="009C424E" w:rsidRDefault="00BC28FF" w:rsidP="0087613B">
            <w:pPr>
              <w:ind w:left="29"/>
              <w:jc w:val="both"/>
              <w:rPr>
                <w:rFonts w:asciiTheme="minorHAnsi" w:hAnsiTheme="minorHAnsi" w:cstheme="minorHAnsi"/>
                <w:sz w:val="22"/>
                <w:szCs w:val="22"/>
              </w:rPr>
            </w:pPr>
            <w:r w:rsidRPr="009C424E">
              <w:rPr>
                <w:rFonts w:cstheme="minorHAnsi"/>
              </w:rPr>
              <w:t>2.</w:t>
            </w:r>
          </w:p>
        </w:tc>
        <w:tc>
          <w:tcPr>
            <w:tcW w:w="4118" w:type="dxa"/>
          </w:tcPr>
          <w:p w14:paraId="35A5293B" w14:textId="77777777" w:rsidR="00BC28FF" w:rsidRPr="009C424E" w:rsidRDefault="00BC28FF" w:rsidP="0087613B">
            <w:pPr>
              <w:jc w:val="both"/>
              <w:rPr>
                <w:rFonts w:asciiTheme="minorHAnsi" w:hAnsiTheme="minorHAnsi" w:cstheme="minorHAnsi"/>
                <w:sz w:val="22"/>
                <w:szCs w:val="22"/>
              </w:rPr>
            </w:pPr>
            <w:r w:rsidRPr="009C424E">
              <w:rPr>
                <w:rFonts w:cstheme="minorHAnsi"/>
              </w:rPr>
              <w:t>"Nie ma dzieci, są ludzie" - wystawa czasowa</w:t>
            </w:r>
          </w:p>
        </w:tc>
        <w:tc>
          <w:tcPr>
            <w:tcW w:w="2828" w:type="dxa"/>
          </w:tcPr>
          <w:p w14:paraId="1C2B9FDE" w14:textId="77777777" w:rsidR="00BC28FF" w:rsidRPr="009C424E" w:rsidRDefault="00BC28FF" w:rsidP="0087613B">
            <w:pPr>
              <w:jc w:val="both"/>
              <w:rPr>
                <w:rFonts w:asciiTheme="minorHAnsi" w:hAnsiTheme="minorHAnsi" w:cstheme="minorHAnsi"/>
                <w:sz w:val="22"/>
                <w:szCs w:val="22"/>
              </w:rPr>
            </w:pPr>
            <w:r w:rsidRPr="009C424E">
              <w:rPr>
                <w:rFonts w:cstheme="minorHAnsi"/>
              </w:rPr>
              <w:t>Centrum Dialogu im. Marka Edelmana w Łodzi</w:t>
            </w:r>
          </w:p>
        </w:tc>
        <w:tc>
          <w:tcPr>
            <w:tcW w:w="1554" w:type="dxa"/>
          </w:tcPr>
          <w:p w14:paraId="50A0BC8C" w14:textId="77777777" w:rsidR="00BC28FF" w:rsidRPr="009C424E" w:rsidRDefault="00491201" w:rsidP="0087613B">
            <w:pPr>
              <w:jc w:val="both"/>
              <w:rPr>
                <w:rFonts w:asciiTheme="minorHAnsi" w:hAnsiTheme="minorHAnsi" w:cstheme="minorHAnsi"/>
                <w:sz w:val="22"/>
                <w:szCs w:val="22"/>
              </w:rPr>
            </w:pPr>
            <w:r w:rsidRPr="009C424E">
              <w:rPr>
                <w:rFonts w:cstheme="minorHAnsi"/>
              </w:rPr>
              <w:t>42</w:t>
            </w:r>
            <w:r w:rsidR="00BC28FF" w:rsidRPr="009C424E">
              <w:rPr>
                <w:rFonts w:cstheme="minorHAnsi"/>
              </w:rPr>
              <w:t>000 zł</w:t>
            </w:r>
          </w:p>
        </w:tc>
      </w:tr>
      <w:tr w:rsidR="00BC28FF" w:rsidRPr="009C424E" w14:paraId="7DBF510B" w14:textId="77777777" w:rsidTr="003F72C8">
        <w:tc>
          <w:tcPr>
            <w:tcW w:w="562" w:type="dxa"/>
          </w:tcPr>
          <w:p w14:paraId="3A47F4EC" w14:textId="77777777" w:rsidR="00BC28FF" w:rsidRPr="009C424E" w:rsidRDefault="00BC28FF" w:rsidP="0087613B">
            <w:pPr>
              <w:ind w:left="29"/>
              <w:jc w:val="both"/>
              <w:rPr>
                <w:rFonts w:asciiTheme="minorHAnsi" w:hAnsiTheme="minorHAnsi" w:cstheme="minorHAnsi"/>
                <w:sz w:val="22"/>
                <w:szCs w:val="22"/>
              </w:rPr>
            </w:pPr>
            <w:r w:rsidRPr="009C424E">
              <w:rPr>
                <w:rFonts w:cstheme="minorHAnsi"/>
              </w:rPr>
              <w:t>3.</w:t>
            </w:r>
          </w:p>
        </w:tc>
        <w:tc>
          <w:tcPr>
            <w:tcW w:w="4118" w:type="dxa"/>
          </w:tcPr>
          <w:p w14:paraId="758BD713" w14:textId="77777777" w:rsidR="00BC28FF" w:rsidRPr="009C424E" w:rsidRDefault="00BC28FF" w:rsidP="0087613B">
            <w:pPr>
              <w:jc w:val="both"/>
              <w:rPr>
                <w:rFonts w:asciiTheme="minorHAnsi" w:hAnsiTheme="minorHAnsi" w:cstheme="minorHAnsi"/>
                <w:sz w:val="22"/>
                <w:szCs w:val="22"/>
              </w:rPr>
            </w:pPr>
            <w:r w:rsidRPr="009C424E">
              <w:rPr>
                <w:rFonts w:cstheme="minorHAnsi"/>
              </w:rPr>
              <w:t>Szoszana znaczy Niewinna. Wokół biografii i poezji Zuzanny Ginczanki</w:t>
            </w:r>
          </w:p>
        </w:tc>
        <w:tc>
          <w:tcPr>
            <w:tcW w:w="2828" w:type="dxa"/>
          </w:tcPr>
          <w:p w14:paraId="10C6EFD6" w14:textId="77777777" w:rsidR="00BC28FF" w:rsidRPr="009C424E" w:rsidRDefault="00BC28FF" w:rsidP="0087613B">
            <w:pPr>
              <w:jc w:val="both"/>
              <w:rPr>
                <w:rFonts w:asciiTheme="minorHAnsi" w:hAnsiTheme="minorHAnsi" w:cstheme="minorHAnsi"/>
                <w:sz w:val="22"/>
                <w:szCs w:val="22"/>
              </w:rPr>
            </w:pPr>
            <w:r w:rsidRPr="009C424E">
              <w:rPr>
                <w:rFonts w:cstheme="minorHAnsi"/>
              </w:rPr>
              <w:t>Fundacja Instytut Kultury Popularnej</w:t>
            </w:r>
          </w:p>
        </w:tc>
        <w:tc>
          <w:tcPr>
            <w:tcW w:w="1554" w:type="dxa"/>
          </w:tcPr>
          <w:p w14:paraId="3AEBA901" w14:textId="77777777" w:rsidR="00BC28FF" w:rsidRPr="009C424E" w:rsidRDefault="00491201" w:rsidP="0087613B">
            <w:pPr>
              <w:jc w:val="both"/>
              <w:rPr>
                <w:rFonts w:asciiTheme="minorHAnsi" w:hAnsiTheme="minorHAnsi" w:cstheme="minorHAnsi"/>
                <w:sz w:val="22"/>
                <w:szCs w:val="22"/>
              </w:rPr>
            </w:pPr>
            <w:r w:rsidRPr="009C424E">
              <w:rPr>
                <w:rFonts w:cstheme="minorHAnsi"/>
              </w:rPr>
              <w:t>8</w:t>
            </w:r>
            <w:r w:rsidR="00BC28FF" w:rsidRPr="009C424E">
              <w:rPr>
                <w:rFonts w:cstheme="minorHAnsi"/>
              </w:rPr>
              <w:t>200 zł</w:t>
            </w:r>
          </w:p>
        </w:tc>
      </w:tr>
      <w:tr w:rsidR="00BC28FF" w:rsidRPr="009C424E" w14:paraId="430ED884" w14:textId="77777777" w:rsidTr="003F72C8">
        <w:tc>
          <w:tcPr>
            <w:tcW w:w="562" w:type="dxa"/>
          </w:tcPr>
          <w:p w14:paraId="2F95105A" w14:textId="77777777" w:rsidR="00BC28FF" w:rsidRPr="009C424E" w:rsidRDefault="00BC28FF" w:rsidP="0087613B">
            <w:pPr>
              <w:ind w:left="29"/>
              <w:jc w:val="both"/>
              <w:rPr>
                <w:rFonts w:asciiTheme="minorHAnsi" w:hAnsiTheme="minorHAnsi" w:cstheme="minorHAnsi"/>
                <w:sz w:val="22"/>
                <w:szCs w:val="22"/>
              </w:rPr>
            </w:pPr>
            <w:r w:rsidRPr="009C424E">
              <w:rPr>
                <w:rFonts w:cstheme="minorHAnsi"/>
              </w:rPr>
              <w:t>4.</w:t>
            </w:r>
          </w:p>
        </w:tc>
        <w:tc>
          <w:tcPr>
            <w:tcW w:w="4118" w:type="dxa"/>
          </w:tcPr>
          <w:p w14:paraId="04A12231" w14:textId="77777777" w:rsidR="00BC28FF" w:rsidRPr="009C424E" w:rsidRDefault="00BC28FF" w:rsidP="0087613B">
            <w:pPr>
              <w:jc w:val="both"/>
              <w:rPr>
                <w:rFonts w:asciiTheme="minorHAnsi" w:hAnsiTheme="minorHAnsi" w:cstheme="minorHAnsi"/>
                <w:sz w:val="22"/>
                <w:szCs w:val="22"/>
              </w:rPr>
            </w:pPr>
            <w:r w:rsidRPr="009C424E">
              <w:rPr>
                <w:rFonts w:cstheme="minorHAnsi"/>
              </w:rPr>
              <w:t>Opracowanie studium dot. opieki nad krakowskimi miejscami pamięci z dawnym KL Płaszów jako częścią  Trasy Pamięci MHK</w:t>
            </w:r>
          </w:p>
        </w:tc>
        <w:tc>
          <w:tcPr>
            <w:tcW w:w="2828" w:type="dxa"/>
          </w:tcPr>
          <w:p w14:paraId="34A96EF1" w14:textId="77777777" w:rsidR="00BC28FF" w:rsidRPr="009C424E" w:rsidRDefault="00BC28FF" w:rsidP="0087613B">
            <w:pPr>
              <w:jc w:val="both"/>
              <w:rPr>
                <w:rFonts w:asciiTheme="minorHAnsi" w:hAnsiTheme="minorHAnsi" w:cstheme="minorHAnsi"/>
                <w:sz w:val="22"/>
                <w:szCs w:val="22"/>
              </w:rPr>
            </w:pPr>
            <w:r w:rsidRPr="009C424E">
              <w:rPr>
                <w:rFonts w:cstheme="minorHAnsi"/>
              </w:rPr>
              <w:t>Muzeum Historyczne Miasta Krakowa</w:t>
            </w:r>
          </w:p>
        </w:tc>
        <w:tc>
          <w:tcPr>
            <w:tcW w:w="1554" w:type="dxa"/>
          </w:tcPr>
          <w:p w14:paraId="6311F5C8" w14:textId="77777777" w:rsidR="00BC28FF" w:rsidRPr="009C424E" w:rsidRDefault="00491201" w:rsidP="0087613B">
            <w:pPr>
              <w:jc w:val="both"/>
              <w:rPr>
                <w:rFonts w:asciiTheme="minorHAnsi" w:hAnsiTheme="minorHAnsi" w:cstheme="minorHAnsi"/>
                <w:sz w:val="22"/>
                <w:szCs w:val="22"/>
              </w:rPr>
            </w:pPr>
            <w:r w:rsidRPr="009C424E">
              <w:rPr>
                <w:rFonts w:cstheme="minorHAnsi"/>
              </w:rPr>
              <w:t>363</w:t>
            </w:r>
            <w:r w:rsidR="00BC28FF" w:rsidRPr="009C424E">
              <w:rPr>
                <w:rFonts w:cstheme="minorHAnsi"/>
              </w:rPr>
              <w:t>074,34 zł</w:t>
            </w:r>
          </w:p>
        </w:tc>
      </w:tr>
      <w:tr w:rsidR="00BC28FF" w:rsidRPr="009C424E" w14:paraId="477C884F" w14:textId="77777777" w:rsidTr="003F72C8">
        <w:tc>
          <w:tcPr>
            <w:tcW w:w="562" w:type="dxa"/>
          </w:tcPr>
          <w:p w14:paraId="2B951825" w14:textId="77777777" w:rsidR="00BC28FF" w:rsidRPr="009C424E" w:rsidRDefault="00BC28FF" w:rsidP="0087613B">
            <w:pPr>
              <w:ind w:left="29"/>
              <w:jc w:val="both"/>
              <w:rPr>
                <w:rFonts w:asciiTheme="minorHAnsi" w:hAnsiTheme="minorHAnsi" w:cstheme="minorHAnsi"/>
                <w:sz w:val="22"/>
                <w:szCs w:val="22"/>
              </w:rPr>
            </w:pPr>
            <w:r w:rsidRPr="009C424E">
              <w:rPr>
                <w:rFonts w:cstheme="minorHAnsi"/>
              </w:rPr>
              <w:t>5.</w:t>
            </w:r>
          </w:p>
        </w:tc>
        <w:tc>
          <w:tcPr>
            <w:tcW w:w="4118" w:type="dxa"/>
          </w:tcPr>
          <w:p w14:paraId="11CC1544" w14:textId="77777777" w:rsidR="00BC28FF" w:rsidRPr="009C424E" w:rsidRDefault="00BC28FF" w:rsidP="0087613B">
            <w:pPr>
              <w:jc w:val="both"/>
              <w:rPr>
                <w:rFonts w:asciiTheme="minorHAnsi" w:hAnsiTheme="minorHAnsi" w:cstheme="minorHAnsi"/>
                <w:sz w:val="22"/>
                <w:szCs w:val="22"/>
              </w:rPr>
            </w:pPr>
            <w:r w:rsidRPr="009C424E">
              <w:rPr>
                <w:rFonts w:cstheme="minorHAnsi"/>
              </w:rPr>
              <w:t>"Kalman Kaleka" - wydanie powieści Jehudy Elberga - próba odzyskania tożsamości przedwojennego Zgierza</w:t>
            </w:r>
          </w:p>
        </w:tc>
        <w:tc>
          <w:tcPr>
            <w:tcW w:w="2828" w:type="dxa"/>
          </w:tcPr>
          <w:p w14:paraId="5D5892AA" w14:textId="77777777" w:rsidR="00BC28FF" w:rsidRPr="009C424E" w:rsidRDefault="00BC28FF" w:rsidP="0087613B">
            <w:pPr>
              <w:jc w:val="both"/>
              <w:rPr>
                <w:rFonts w:asciiTheme="minorHAnsi" w:hAnsiTheme="minorHAnsi" w:cstheme="minorHAnsi"/>
                <w:sz w:val="22"/>
                <w:szCs w:val="22"/>
              </w:rPr>
            </w:pPr>
            <w:r w:rsidRPr="009C424E">
              <w:rPr>
                <w:rFonts w:cstheme="minorHAnsi"/>
              </w:rPr>
              <w:t>Muzeum Miasta Zgierza</w:t>
            </w:r>
          </w:p>
        </w:tc>
        <w:tc>
          <w:tcPr>
            <w:tcW w:w="1554" w:type="dxa"/>
          </w:tcPr>
          <w:p w14:paraId="29FF701B" w14:textId="77777777" w:rsidR="00BC28FF" w:rsidRPr="009C424E" w:rsidRDefault="00491201" w:rsidP="0087613B">
            <w:pPr>
              <w:jc w:val="both"/>
              <w:rPr>
                <w:rFonts w:asciiTheme="minorHAnsi" w:hAnsiTheme="minorHAnsi" w:cstheme="minorHAnsi"/>
                <w:sz w:val="22"/>
                <w:szCs w:val="22"/>
              </w:rPr>
            </w:pPr>
            <w:r w:rsidRPr="009C424E">
              <w:rPr>
                <w:rFonts w:cstheme="minorHAnsi"/>
              </w:rPr>
              <w:t>8</w:t>
            </w:r>
            <w:r w:rsidR="00BC28FF" w:rsidRPr="009C424E">
              <w:rPr>
                <w:rFonts w:cstheme="minorHAnsi"/>
              </w:rPr>
              <w:t>600 zł</w:t>
            </w:r>
          </w:p>
        </w:tc>
      </w:tr>
      <w:tr w:rsidR="00BC28FF" w:rsidRPr="009C424E" w14:paraId="0F51E257" w14:textId="77777777" w:rsidTr="003F72C8">
        <w:tc>
          <w:tcPr>
            <w:tcW w:w="562" w:type="dxa"/>
          </w:tcPr>
          <w:p w14:paraId="0F862A00" w14:textId="77777777" w:rsidR="00BC28FF" w:rsidRPr="009C424E" w:rsidRDefault="00BC28FF" w:rsidP="0087613B">
            <w:pPr>
              <w:ind w:left="29"/>
              <w:jc w:val="both"/>
              <w:rPr>
                <w:rFonts w:asciiTheme="minorHAnsi" w:hAnsiTheme="minorHAnsi" w:cstheme="minorHAnsi"/>
                <w:sz w:val="22"/>
                <w:szCs w:val="22"/>
              </w:rPr>
            </w:pPr>
            <w:r w:rsidRPr="009C424E">
              <w:rPr>
                <w:rFonts w:cstheme="minorHAnsi"/>
              </w:rPr>
              <w:t>6.</w:t>
            </w:r>
          </w:p>
        </w:tc>
        <w:tc>
          <w:tcPr>
            <w:tcW w:w="4118" w:type="dxa"/>
          </w:tcPr>
          <w:p w14:paraId="2905F9AC" w14:textId="77777777" w:rsidR="00BC28FF" w:rsidRPr="009C424E" w:rsidRDefault="00BC28FF" w:rsidP="0087613B">
            <w:pPr>
              <w:jc w:val="both"/>
              <w:rPr>
                <w:rFonts w:asciiTheme="minorHAnsi" w:hAnsiTheme="minorHAnsi" w:cstheme="minorHAnsi"/>
                <w:sz w:val="22"/>
                <w:szCs w:val="22"/>
              </w:rPr>
            </w:pPr>
            <w:r w:rsidRPr="009C424E">
              <w:rPr>
                <w:rFonts w:cstheme="minorHAnsi"/>
              </w:rPr>
              <w:t>Wydawanie ogólnopolskiego czasopisma społeczno-kulturalnego "Midrasz"</w:t>
            </w:r>
          </w:p>
        </w:tc>
        <w:tc>
          <w:tcPr>
            <w:tcW w:w="2828" w:type="dxa"/>
          </w:tcPr>
          <w:p w14:paraId="654813BF" w14:textId="77777777" w:rsidR="00BC28FF" w:rsidRPr="009C424E" w:rsidRDefault="00BC28FF" w:rsidP="0087613B">
            <w:pPr>
              <w:jc w:val="both"/>
              <w:rPr>
                <w:rFonts w:asciiTheme="minorHAnsi" w:hAnsiTheme="minorHAnsi" w:cstheme="minorHAnsi"/>
                <w:sz w:val="22"/>
                <w:szCs w:val="22"/>
              </w:rPr>
            </w:pPr>
            <w:r w:rsidRPr="009C424E">
              <w:rPr>
                <w:rFonts w:cstheme="minorHAnsi"/>
              </w:rPr>
              <w:t>Stowarzyszenie Midrasz</w:t>
            </w:r>
          </w:p>
        </w:tc>
        <w:tc>
          <w:tcPr>
            <w:tcW w:w="1554" w:type="dxa"/>
          </w:tcPr>
          <w:p w14:paraId="192A858B" w14:textId="77777777" w:rsidR="00BC28FF" w:rsidRPr="009C424E" w:rsidRDefault="00491201" w:rsidP="0087613B">
            <w:pPr>
              <w:jc w:val="both"/>
              <w:rPr>
                <w:rFonts w:asciiTheme="minorHAnsi" w:hAnsiTheme="minorHAnsi" w:cstheme="minorHAnsi"/>
                <w:sz w:val="22"/>
                <w:szCs w:val="22"/>
              </w:rPr>
            </w:pPr>
            <w:r w:rsidRPr="009C424E">
              <w:rPr>
                <w:rFonts w:cstheme="minorHAnsi"/>
              </w:rPr>
              <w:t>20</w:t>
            </w:r>
            <w:r w:rsidR="00BC28FF" w:rsidRPr="009C424E">
              <w:rPr>
                <w:rFonts w:cstheme="minorHAnsi"/>
              </w:rPr>
              <w:t>000 zł</w:t>
            </w:r>
          </w:p>
        </w:tc>
      </w:tr>
      <w:tr w:rsidR="00BC28FF" w:rsidRPr="009C424E" w14:paraId="33A55AD5" w14:textId="77777777" w:rsidTr="003F72C8">
        <w:tc>
          <w:tcPr>
            <w:tcW w:w="562" w:type="dxa"/>
          </w:tcPr>
          <w:p w14:paraId="5364E9F6" w14:textId="77777777" w:rsidR="00BC28FF" w:rsidRPr="009C424E" w:rsidRDefault="00BC28FF" w:rsidP="0087613B">
            <w:pPr>
              <w:ind w:left="29"/>
              <w:jc w:val="both"/>
              <w:rPr>
                <w:rFonts w:asciiTheme="minorHAnsi" w:hAnsiTheme="minorHAnsi" w:cstheme="minorHAnsi"/>
                <w:sz w:val="22"/>
                <w:szCs w:val="22"/>
              </w:rPr>
            </w:pPr>
            <w:r w:rsidRPr="009C424E">
              <w:rPr>
                <w:rFonts w:cstheme="minorHAnsi"/>
              </w:rPr>
              <w:t>7.</w:t>
            </w:r>
          </w:p>
        </w:tc>
        <w:tc>
          <w:tcPr>
            <w:tcW w:w="4118" w:type="dxa"/>
          </w:tcPr>
          <w:p w14:paraId="617071B5" w14:textId="77777777" w:rsidR="00BC28FF" w:rsidRPr="009C424E" w:rsidRDefault="00BC28FF" w:rsidP="0087613B">
            <w:pPr>
              <w:jc w:val="both"/>
              <w:rPr>
                <w:rFonts w:asciiTheme="minorHAnsi" w:hAnsiTheme="minorHAnsi" w:cstheme="minorHAnsi"/>
                <w:sz w:val="22"/>
                <w:szCs w:val="22"/>
              </w:rPr>
            </w:pPr>
            <w:r w:rsidRPr="009C424E">
              <w:rPr>
                <w:rFonts w:cstheme="minorHAnsi"/>
              </w:rPr>
              <w:t>Przestrzeń końca czasu. Inwentaryzacja cmentarzy żydowskich na Huculszczyźnie (Ukraina)</w:t>
            </w:r>
          </w:p>
        </w:tc>
        <w:tc>
          <w:tcPr>
            <w:tcW w:w="2828" w:type="dxa"/>
          </w:tcPr>
          <w:p w14:paraId="31C729CF" w14:textId="77777777" w:rsidR="00BC28FF" w:rsidRPr="009C424E" w:rsidRDefault="00BC28FF" w:rsidP="0087613B">
            <w:pPr>
              <w:jc w:val="both"/>
              <w:rPr>
                <w:rFonts w:asciiTheme="minorHAnsi" w:hAnsiTheme="minorHAnsi" w:cstheme="minorHAnsi"/>
                <w:sz w:val="22"/>
                <w:szCs w:val="22"/>
              </w:rPr>
            </w:pPr>
            <w:r w:rsidRPr="009C424E">
              <w:rPr>
                <w:rFonts w:cstheme="minorHAnsi"/>
              </w:rPr>
              <w:t>Stowarzyszenie Społeczno-Kulturalne Ethnos</w:t>
            </w:r>
          </w:p>
        </w:tc>
        <w:tc>
          <w:tcPr>
            <w:tcW w:w="1554" w:type="dxa"/>
          </w:tcPr>
          <w:p w14:paraId="409BCA1C" w14:textId="77777777" w:rsidR="00BC28FF" w:rsidRPr="009C424E" w:rsidRDefault="00491201" w:rsidP="0087613B">
            <w:pPr>
              <w:jc w:val="both"/>
              <w:rPr>
                <w:rFonts w:asciiTheme="minorHAnsi" w:hAnsiTheme="minorHAnsi" w:cstheme="minorHAnsi"/>
                <w:sz w:val="22"/>
                <w:szCs w:val="22"/>
              </w:rPr>
            </w:pPr>
            <w:r w:rsidRPr="009C424E">
              <w:rPr>
                <w:rFonts w:cstheme="minorHAnsi"/>
              </w:rPr>
              <w:t>25</w:t>
            </w:r>
            <w:r w:rsidR="00BC28FF" w:rsidRPr="009C424E">
              <w:rPr>
                <w:rFonts w:cstheme="minorHAnsi"/>
              </w:rPr>
              <w:t>000 zł</w:t>
            </w:r>
          </w:p>
        </w:tc>
      </w:tr>
      <w:tr w:rsidR="00BC28FF" w:rsidRPr="009C424E" w14:paraId="4D1419BC" w14:textId="77777777" w:rsidTr="003F72C8">
        <w:tc>
          <w:tcPr>
            <w:tcW w:w="562" w:type="dxa"/>
          </w:tcPr>
          <w:p w14:paraId="699A5BDE" w14:textId="77777777" w:rsidR="00BC28FF" w:rsidRPr="009C424E" w:rsidRDefault="00BC28FF" w:rsidP="0087613B">
            <w:pPr>
              <w:ind w:left="29"/>
              <w:jc w:val="both"/>
              <w:rPr>
                <w:rFonts w:asciiTheme="minorHAnsi" w:hAnsiTheme="minorHAnsi" w:cstheme="minorHAnsi"/>
                <w:sz w:val="22"/>
                <w:szCs w:val="22"/>
              </w:rPr>
            </w:pPr>
            <w:r w:rsidRPr="009C424E">
              <w:rPr>
                <w:rFonts w:cstheme="minorHAnsi"/>
              </w:rPr>
              <w:t>8.</w:t>
            </w:r>
          </w:p>
        </w:tc>
        <w:tc>
          <w:tcPr>
            <w:tcW w:w="4118" w:type="dxa"/>
          </w:tcPr>
          <w:p w14:paraId="61C34038" w14:textId="77777777" w:rsidR="00BC28FF" w:rsidRPr="009C424E" w:rsidRDefault="00BC28FF" w:rsidP="0087613B">
            <w:pPr>
              <w:jc w:val="both"/>
              <w:rPr>
                <w:rFonts w:asciiTheme="minorHAnsi" w:hAnsiTheme="minorHAnsi" w:cstheme="minorHAnsi"/>
                <w:sz w:val="22"/>
                <w:szCs w:val="22"/>
              </w:rPr>
            </w:pPr>
            <w:r w:rsidRPr="009C424E">
              <w:rPr>
                <w:rFonts w:cstheme="minorHAnsi"/>
              </w:rPr>
              <w:t>Wydanie 7 numerów miesięcznika społeczno-kulturalnego "Pomerania" w 2017 roku</w:t>
            </w:r>
          </w:p>
        </w:tc>
        <w:tc>
          <w:tcPr>
            <w:tcW w:w="2828" w:type="dxa"/>
          </w:tcPr>
          <w:p w14:paraId="1A8385C1" w14:textId="77777777" w:rsidR="00BC28FF" w:rsidRPr="009C424E" w:rsidRDefault="00BC28FF" w:rsidP="0087613B">
            <w:pPr>
              <w:jc w:val="both"/>
              <w:rPr>
                <w:rFonts w:asciiTheme="minorHAnsi" w:hAnsiTheme="minorHAnsi" w:cstheme="minorHAnsi"/>
                <w:sz w:val="22"/>
                <w:szCs w:val="22"/>
              </w:rPr>
            </w:pPr>
            <w:r w:rsidRPr="009C424E">
              <w:rPr>
                <w:rFonts w:cstheme="minorHAnsi"/>
              </w:rPr>
              <w:t>Zrzeszenie Kaszubsko-Pomorskie</w:t>
            </w:r>
          </w:p>
        </w:tc>
        <w:tc>
          <w:tcPr>
            <w:tcW w:w="1554" w:type="dxa"/>
          </w:tcPr>
          <w:p w14:paraId="42AEF5AF" w14:textId="77777777" w:rsidR="00BC28FF" w:rsidRPr="009C424E" w:rsidRDefault="00491201" w:rsidP="0087613B">
            <w:pPr>
              <w:jc w:val="both"/>
              <w:rPr>
                <w:rFonts w:asciiTheme="minorHAnsi" w:hAnsiTheme="minorHAnsi" w:cstheme="minorHAnsi"/>
                <w:sz w:val="22"/>
                <w:szCs w:val="22"/>
              </w:rPr>
            </w:pPr>
            <w:r w:rsidRPr="009C424E">
              <w:rPr>
                <w:rFonts w:cstheme="minorHAnsi"/>
              </w:rPr>
              <w:t>20</w:t>
            </w:r>
            <w:r w:rsidR="00BC28FF" w:rsidRPr="009C424E">
              <w:rPr>
                <w:rFonts w:cstheme="minorHAnsi"/>
              </w:rPr>
              <w:t>000 zł</w:t>
            </w:r>
          </w:p>
        </w:tc>
      </w:tr>
      <w:tr w:rsidR="00BC28FF" w:rsidRPr="009C424E" w14:paraId="5659417E" w14:textId="77777777" w:rsidTr="003F72C8">
        <w:tc>
          <w:tcPr>
            <w:tcW w:w="562" w:type="dxa"/>
          </w:tcPr>
          <w:p w14:paraId="172C0F00" w14:textId="77777777" w:rsidR="00BC28FF" w:rsidRPr="009C424E" w:rsidRDefault="00BC28FF" w:rsidP="0087613B">
            <w:pPr>
              <w:ind w:left="29"/>
              <w:jc w:val="both"/>
              <w:rPr>
                <w:rFonts w:asciiTheme="minorHAnsi" w:hAnsiTheme="minorHAnsi" w:cstheme="minorHAnsi"/>
                <w:sz w:val="22"/>
                <w:szCs w:val="22"/>
              </w:rPr>
            </w:pPr>
            <w:r w:rsidRPr="009C424E">
              <w:rPr>
                <w:rFonts w:cstheme="minorHAnsi"/>
              </w:rPr>
              <w:t>9.</w:t>
            </w:r>
          </w:p>
        </w:tc>
        <w:tc>
          <w:tcPr>
            <w:tcW w:w="4118" w:type="dxa"/>
          </w:tcPr>
          <w:p w14:paraId="10483457" w14:textId="77777777" w:rsidR="00BC28FF" w:rsidRPr="009C424E" w:rsidRDefault="00BC28FF" w:rsidP="0087613B">
            <w:pPr>
              <w:jc w:val="both"/>
              <w:rPr>
                <w:rFonts w:asciiTheme="minorHAnsi" w:hAnsiTheme="minorHAnsi" w:cstheme="minorHAnsi"/>
                <w:sz w:val="22"/>
                <w:szCs w:val="22"/>
              </w:rPr>
            </w:pPr>
            <w:r w:rsidRPr="009C424E">
              <w:rPr>
                <w:rFonts w:cstheme="minorHAnsi"/>
              </w:rPr>
              <w:t>Wydawanie kwartalnika Dialog Pheniben w wersji papierowej i elektronicznej</w:t>
            </w:r>
          </w:p>
        </w:tc>
        <w:tc>
          <w:tcPr>
            <w:tcW w:w="2828" w:type="dxa"/>
          </w:tcPr>
          <w:p w14:paraId="3D0CB011" w14:textId="77777777" w:rsidR="00BC28FF" w:rsidRPr="009C424E" w:rsidRDefault="00BC28FF" w:rsidP="0087613B">
            <w:pPr>
              <w:jc w:val="both"/>
              <w:rPr>
                <w:rFonts w:asciiTheme="minorHAnsi" w:hAnsiTheme="minorHAnsi" w:cstheme="minorHAnsi"/>
                <w:sz w:val="22"/>
                <w:szCs w:val="22"/>
              </w:rPr>
            </w:pPr>
            <w:r w:rsidRPr="009C424E">
              <w:rPr>
                <w:rFonts w:cstheme="minorHAnsi"/>
              </w:rPr>
              <w:t>Stowarzyszenie Romów w Polsce</w:t>
            </w:r>
          </w:p>
        </w:tc>
        <w:tc>
          <w:tcPr>
            <w:tcW w:w="1554" w:type="dxa"/>
          </w:tcPr>
          <w:p w14:paraId="2ACB5A70" w14:textId="77777777" w:rsidR="00BC28FF" w:rsidRPr="009C424E" w:rsidRDefault="00491201" w:rsidP="0087613B">
            <w:pPr>
              <w:jc w:val="both"/>
              <w:rPr>
                <w:rFonts w:asciiTheme="minorHAnsi" w:hAnsiTheme="minorHAnsi" w:cstheme="minorHAnsi"/>
                <w:sz w:val="22"/>
                <w:szCs w:val="22"/>
              </w:rPr>
            </w:pPr>
            <w:r w:rsidRPr="009C424E">
              <w:rPr>
                <w:rFonts w:cstheme="minorHAnsi"/>
              </w:rPr>
              <w:t>35</w:t>
            </w:r>
            <w:r w:rsidR="00BC28FF" w:rsidRPr="009C424E">
              <w:rPr>
                <w:rFonts w:cstheme="minorHAnsi"/>
              </w:rPr>
              <w:t>000 zł</w:t>
            </w:r>
          </w:p>
        </w:tc>
      </w:tr>
    </w:tbl>
    <w:p w14:paraId="39327190" w14:textId="77777777" w:rsidR="009C424E" w:rsidRDefault="009C424E" w:rsidP="0087613B">
      <w:pPr>
        <w:spacing w:after="0" w:line="240" w:lineRule="auto"/>
        <w:jc w:val="both"/>
        <w:rPr>
          <w:rFonts w:cstheme="minorHAnsi"/>
          <w:b/>
        </w:rPr>
      </w:pPr>
    </w:p>
    <w:p w14:paraId="5F3B85A4" w14:textId="77777777" w:rsidR="009C424E" w:rsidRPr="006F2A7F" w:rsidRDefault="009C424E" w:rsidP="0087613B">
      <w:pPr>
        <w:spacing w:after="0" w:line="240" w:lineRule="auto"/>
        <w:jc w:val="both"/>
        <w:rPr>
          <w:rFonts w:cstheme="minorHAnsi"/>
          <w:b/>
        </w:rPr>
      </w:pPr>
    </w:p>
    <w:tbl>
      <w:tblPr>
        <w:tblStyle w:val="Tabela-Siatka"/>
        <w:tblW w:w="0" w:type="auto"/>
        <w:tblLook w:val="04A0" w:firstRow="1" w:lastRow="0" w:firstColumn="1" w:lastColumn="0" w:noHBand="0" w:noVBand="1"/>
      </w:tblPr>
      <w:tblGrid>
        <w:gridCol w:w="562"/>
        <w:gridCol w:w="3968"/>
        <w:gridCol w:w="2978"/>
        <w:gridCol w:w="1554"/>
      </w:tblGrid>
      <w:tr w:rsidR="0064115F" w:rsidRPr="009C424E" w14:paraId="790EF22F" w14:textId="77777777" w:rsidTr="000D4762">
        <w:tc>
          <w:tcPr>
            <w:tcW w:w="9062" w:type="dxa"/>
            <w:gridSpan w:val="4"/>
          </w:tcPr>
          <w:p w14:paraId="0982C6BD" w14:textId="77777777" w:rsidR="0064115F" w:rsidRPr="006F2A7F" w:rsidRDefault="0064115F" w:rsidP="0087613B">
            <w:pPr>
              <w:jc w:val="both"/>
              <w:rPr>
                <w:rFonts w:cstheme="minorHAnsi"/>
                <w:b/>
              </w:rPr>
            </w:pPr>
            <w:r>
              <w:rPr>
                <w:rFonts w:asciiTheme="minorHAnsi" w:hAnsiTheme="minorHAnsi" w:cstheme="minorHAnsi"/>
                <w:b/>
                <w:sz w:val="22"/>
                <w:szCs w:val="22"/>
              </w:rPr>
              <w:t xml:space="preserve">                                                                                  </w:t>
            </w:r>
            <w:r w:rsidRPr="0064115F">
              <w:rPr>
                <w:rFonts w:asciiTheme="minorHAnsi" w:hAnsiTheme="minorHAnsi" w:cstheme="minorHAnsi"/>
                <w:b/>
                <w:sz w:val="22"/>
                <w:szCs w:val="22"/>
              </w:rPr>
              <w:t>2018 rok</w:t>
            </w:r>
          </w:p>
        </w:tc>
      </w:tr>
      <w:tr w:rsidR="009A37E3" w:rsidRPr="009C424E" w14:paraId="63E4E1D6" w14:textId="77777777" w:rsidTr="003F72C8">
        <w:tc>
          <w:tcPr>
            <w:tcW w:w="562" w:type="dxa"/>
          </w:tcPr>
          <w:p w14:paraId="4D6DF7C0" w14:textId="77777777" w:rsidR="009A37E3" w:rsidRPr="006F2A7F" w:rsidRDefault="009A37E3" w:rsidP="0087613B">
            <w:pPr>
              <w:jc w:val="both"/>
              <w:rPr>
                <w:rFonts w:asciiTheme="minorHAnsi" w:hAnsiTheme="minorHAnsi" w:cstheme="minorHAnsi"/>
                <w:b/>
                <w:sz w:val="22"/>
                <w:szCs w:val="22"/>
              </w:rPr>
            </w:pPr>
            <w:r w:rsidRPr="009C424E">
              <w:rPr>
                <w:rFonts w:cstheme="minorHAnsi"/>
                <w:b/>
              </w:rPr>
              <w:t>L.p.</w:t>
            </w:r>
          </w:p>
        </w:tc>
        <w:tc>
          <w:tcPr>
            <w:tcW w:w="3968" w:type="dxa"/>
          </w:tcPr>
          <w:p w14:paraId="0EC65233" w14:textId="77777777" w:rsidR="009A37E3" w:rsidRPr="0064115F" w:rsidRDefault="009A37E3" w:rsidP="0087613B">
            <w:pPr>
              <w:jc w:val="both"/>
              <w:rPr>
                <w:rFonts w:asciiTheme="minorHAnsi" w:hAnsiTheme="minorHAnsi" w:cstheme="minorHAnsi"/>
                <w:b/>
                <w:sz w:val="22"/>
                <w:szCs w:val="22"/>
              </w:rPr>
            </w:pPr>
            <w:r w:rsidRPr="009C424E">
              <w:rPr>
                <w:rFonts w:cstheme="minorHAnsi"/>
                <w:b/>
              </w:rPr>
              <w:t>Nazwa</w:t>
            </w:r>
          </w:p>
        </w:tc>
        <w:tc>
          <w:tcPr>
            <w:tcW w:w="2978" w:type="dxa"/>
          </w:tcPr>
          <w:p w14:paraId="694C3302" w14:textId="77777777" w:rsidR="009A37E3" w:rsidRPr="006F2A7F" w:rsidRDefault="009A37E3" w:rsidP="0087613B">
            <w:pPr>
              <w:jc w:val="both"/>
              <w:rPr>
                <w:rFonts w:asciiTheme="minorHAnsi" w:hAnsiTheme="minorHAnsi" w:cstheme="minorHAnsi"/>
                <w:b/>
                <w:sz w:val="22"/>
                <w:szCs w:val="22"/>
              </w:rPr>
            </w:pPr>
            <w:r w:rsidRPr="009C424E">
              <w:rPr>
                <w:rFonts w:cstheme="minorHAnsi"/>
                <w:b/>
              </w:rPr>
              <w:t>Organizacja</w:t>
            </w:r>
          </w:p>
        </w:tc>
        <w:tc>
          <w:tcPr>
            <w:tcW w:w="1554" w:type="dxa"/>
          </w:tcPr>
          <w:p w14:paraId="2B4DD4AE" w14:textId="77777777" w:rsidR="009A37E3" w:rsidRPr="006F2A7F" w:rsidRDefault="009A37E3" w:rsidP="0087613B">
            <w:pPr>
              <w:jc w:val="both"/>
              <w:rPr>
                <w:rFonts w:asciiTheme="minorHAnsi" w:hAnsiTheme="minorHAnsi" w:cstheme="minorHAnsi"/>
                <w:b/>
                <w:sz w:val="22"/>
                <w:szCs w:val="22"/>
              </w:rPr>
            </w:pPr>
            <w:r w:rsidRPr="009C424E">
              <w:rPr>
                <w:rFonts w:cstheme="minorHAnsi"/>
                <w:b/>
              </w:rPr>
              <w:t>Kwota</w:t>
            </w:r>
          </w:p>
        </w:tc>
      </w:tr>
      <w:tr w:rsidR="00BC28FF" w:rsidRPr="009C424E" w14:paraId="34167BE7" w14:textId="77777777" w:rsidTr="003F72C8">
        <w:tc>
          <w:tcPr>
            <w:tcW w:w="562" w:type="dxa"/>
          </w:tcPr>
          <w:p w14:paraId="5EB8CBA5" w14:textId="77777777" w:rsidR="00BC28FF" w:rsidRPr="009C424E" w:rsidRDefault="00BC28FF" w:rsidP="0087613B">
            <w:pPr>
              <w:jc w:val="both"/>
              <w:rPr>
                <w:rFonts w:asciiTheme="minorHAnsi" w:hAnsiTheme="minorHAnsi" w:cstheme="minorHAnsi"/>
                <w:sz w:val="22"/>
                <w:szCs w:val="22"/>
              </w:rPr>
            </w:pPr>
            <w:r w:rsidRPr="009C424E">
              <w:rPr>
                <w:rFonts w:cstheme="minorHAnsi"/>
              </w:rPr>
              <w:t>1.</w:t>
            </w:r>
          </w:p>
        </w:tc>
        <w:tc>
          <w:tcPr>
            <w:tcW w:w="3968" w:type="dxa"/>
          </w:tcPr>
          <w:p w14:paraId="72697146" w14:textId="77777777" w:rsidR="00BC28FF" w:rsidRPr="009C424E" w:rsidRDefault="00BC28FF" w:rsidP="0087613B">
            <w:pPr>
              <w:jc w:val="both"/>
              <w:rPr>
                <w:rFonts w:asciiTheme="minorHAnsi" w:hAnsiTheme="minorHAnsi" w:cstheme="minorHAnsi"/>
                <w:sz w:val="22"/>
                <w:szCs w:val="22"/>
              </w:rPr>
            </w:pPr>
            <w:r w:rsidRPr="009C424E">
              <w:rPr>
                <w:rFonts w:cstheme="minorHAnsi"/>
              </w:rPr>
              <w:t>XXXVI Łemkowska Watra</w:t>
            </w:r>
          </w:p>
        </w:tc>
        <w:tc>
          <w:tcPr>
            <w:tcW w:w="2978" w:type="dxa"/>
          </w:tcPr>
          <w:p w14:paraId="522B7FB1" w14:textId="77777777" w:rsidR="00BC28FF" w:rsidRPr="009C424E" w:rsidRDefault="00BC28FF" w:rsidP="0087613B">
            <w:pPr>
              <w:jc w:val="both"/>
              <w:rPr>
                <w:rFonts w:asciiTheme="minorHAnsi" w:hAnsiTheme="minorHAnsi" w:cstheme="minorHAnsi"/>
                <w:sz w:val="22"/>
                <w:szCs w:val="22"/>
              </w:rPr>
            </w:pPr>
            <w:r w:rsidRPr="009C424E">
              <w:rPr>
                <w:rFonts w:cstheme="minorHAnsi"/>
              </w:rPr>
              <w:t>Zjednoczenie Łemków</w:t>
            </w:r>
          </w:p>
        </w:tc>
        <w:tc>
          <w:tcPr>
            <w:tcW w:w="1554" w:type="dxa"/>
          </w:tcPr>
          <w:p w14:paraId="69CE8D7A" w14:textId="77777777" w:rsidR="00BC28FF" w:rsidRPr="009C424E" w:rsidRDefault="00491201" w:rsidP="0087613B">
            <w:pPr>
              <w:jc w:val="both"/>
              <w:rPr>
                <w:rFonts w:asciiTheme="minorHAnsi" w:hAnsiTheme="minorHAnsi" w:cstheme="minorHAnsi"/>
                <w:sz w:val="22"/>
                <w:szCs w:val="22"/>
              </w:rPr>
            </w:pPr>
            <w:r w:rsidRPr="009C424E">
              <w:rPr>
                <w:rFonts w:cstheme="minorHAnsi"/>
              </w:rPr>
              <w:t>75</w:t>
            </w:r>
            <w:r w:rsidR="00BC28FF" w:rsidRPr="009C424E">
              <w:rPr>
                <w:rFonts w:cstheme="minorHAnsi"/>
              </w:rPr>
              <w:t>000 zł</w:t>
            </w:r>
          </w:p>
        </w:tc>
      </w:tr>
      <w:tr w:rsidR="00BC28FF" w:rsidRPr="009C424E" w14:paraId="766EAC13" w14:textId="77777777" w:rsidTr="003F72C8">
        <w:tc>
          <w:tcPr>
            <w:tcW w:w="562" w:type="dxa"/>
          </w:tcPr>
          <w:p w14:paraId="5D9C2D0D" w14:textId="77777777" w:rsidR="00BC28FF" w:rsidRPr="009C424E" w:rsidRDefault="00BC28FF" w:rsidP="0087613B">
            <w:pPr>
              <w:jc w:val="both"/>
              <w:rPr>
                <w:rFonts w:asciiTheme="minorHAnsi" w:hAnsiTheme="minorHAnsi" w:cstheme="minorHAnsi"/>
                <w:sz w:val="22"/>
                <w:szCs w:val="22"/>
              </w:rPr>
            </w:pPr>
            <w:r w:rsidRPr="009C424E">
              <w:rPr>
                <w:rFonts w:cstheme="minorHAnsi"/>
              </w:rPr>
              <w:t>2.</w:t>
            </w:r>
          </w:p>
        </w:tc>
        <w:tc>
          <w:tcPr>
            <w:tcW w:w="3968" w:type="dxa"/>
          </w:tcPr>
          <w:p w14:paraId="4B792749" w14:textId="77777777" w:rsidR="00BC28FF" w:rsidRPr="009C424E" w:rsidRDefault="00BC28FF" w:rsidP="0087613B">
            <w:pPr>
              <w:jc w:val="both"/>
              <w:rPr>
                <w:rFonts w:asciiTheme="minorHAnsi" w:hAnsiTheme="minorHAnsi" w:cstheme="minorHAnsi"/>
                <w:sz w:val="22"/>
                <w:szCs w:val="22"/>
              </w:rPr>
            </w:pPr>
            <w:r w:rsidRPr="009C424E">
              <w:rPr>
                <w:rFonts w:cstheme="minorHAnsi"/>
              </w:rPr>
              <w:t>Opieka nad Miejscami Pamięci w Chełmnie nad Nerem i Żabikowie</w:t>
            </w:r>
          </w:p>
        </w:tc>
        <w:tc>
          <w:tcPr>
            <w:tcW w:w="2978" w:type="dxa"/>
          </w:tcPr>
          <w:p w14:paraId="01E4F404" w14:textId="77777777" w:rsidR="00BC28FF" w:rsidRPr="009C424E" w:rsidRDefault="00BC28FF" w:rsidP="0087613B">
            <w:pPr>
              <w:jc w:val="both"/>
              <w:rPr>
                <w:rFonts w:asciiTheme="minorHAnsi" w:hAnsiTheme="minorHAnsi" w:cstheme="minorHAnsi"/>
                <w:sz w:val="22"/>
                <w:szCs w:val="22"/>
              </w:rPr>
            </w:pPr>
            <w:r w:rsidRPr="009C424E">
              <w:rPr>
                <w:rFonts w:cstheme="minorHAnsi"/>
              </w:rPr>
              <w:t>Muzeum Martyrologiczne w Żabikowie</w:t>
            </w:r>
          </w:p>
        </w:tc>
        <w:tc>
          <w:tcPr>
            <w:tcW w:w="1554" w:type="dxa"/>
          </w:tcPr>
          <w:p w14:paraId="4771DE6C" w14:textId="77777777" w:rsidR="00BC28FF" w:rsidRPr="009C424E" w:rsidRDefault="00491201" w:rsidP="0087613B">
            <w:pPr>
              <w:jc w:val="both"/>
              <w:rPr>
                <w:rFonts w:asciiTheme="minorHAnsi" w:hAnsiTheme="minorHAnsi" w:cstheme="minorHAnsi"/>
                <w:sz w:val="22"/>
                <w:szCs w:val="22"/>
              </w:rPr>
            </w:pPr>
            <w:r w:rsidRPr="009C424E">
              <w:rPr>
                <w:rFonts w:cstheme="minorHAnsi"/>
              </w:rPr>
              <w:t>280</w:t>
            </w:r>
            <w:r w:rsidR="00BC28FF" w:rsidRPr="009C424E">
              <w:rPr>
                <w:rFonts w:cstheme="minorHAnsi"/>
              </w:rPr>
              <w:t>432 zł</w:t>
            </w:r>
          </w:p>
        </w:tc>
      </w:tr>
      <w:tr w:rsidR="00BC28FF" w:rsidRPr="009C424E" w14:paraId="42841FD2" w14:textId="77777777" w:rsidTr="003F72C8">
        <w:tc>
          <w:tcPr>
            <w:tcW w:w="562" w:type="dxa"/>
          </w:tcPr>
          <w:p w14:paraId="0ECC59C1" w14:textId="77777777" w:rsidR="00BC28FF" w:rsidRPr="009C424E" w:rsidRDefault="00BC28FF" w:rsidP="0087613B">
            <w:pPr>
              <w:jc w:val="both"/>
              <w:rPr>
                <w:rFonts w:asciiTheme="minorHAnsi" w:hAnsiTheme="minorHAnsi" w:cstheme="minorHAnsi"/>
                <w:sz w:val="22"/>
                <w:szCs w:val="22"/>
              </w:rPr>
            </w:pPr>
            <w:r w:rsidRPr="009C424E">
              <w:rPr>
                <w:rFonts w:cstheme="minorHAnsi"/>
              </w:rPr>
              <w:t>3.</w:t>
            </w:r>
          </w:p>
        </w:tc>
        <w:tc>
          <w:tcPr>
            <w:tcW w:w="3968" w:type="dxa"/>
          </w:tcPr>
          <w:p w14:paraId="509BF689" w14:textId="77777777" w:rsidR="00BC28FF" w:rsidRPr="009C424E" w:rsidRDefault="00BC28FF" w:rsidP="0087613B">
            <w:pPr>
              <w:jc w:val="both"/>
              <w:rPr>
                <w:rFonts w:asciiTheme="minorHAnsi" w:hAnsiTheme="minorHAnsi" w:cstheme="minorHAnsi"/>
                <w:sz w:val="22"/>
                <w:szCs w:val="22"/>
              </w:rPr>
            </w:pPr>
            <w:r w:rsidRPr="009C424E">
              <w:rPr>
                <w:rFonts w:cstheme="minorHAnsi"/>
              </w:rPr>
              <w:t>Budowa parkingu dla Muzeum byłego niemieckiego obozu zagłady Kulmhof w Chełmnie nad Nerem</w:t>
            </w:r>
          </w:p>
        </w:tc>
        <w:tc>
          <w:tcPr>
            <w:tcW w:w="2978" w:type="dxa"/>
          </w:tcPr>
          <w:p w14:paraId="0A4DD32B" w14:textId="77777777" w:rsidR="00BC28FF" w:rsidRPr="009C424E" w:rsidRDefault="00BC28FF" w:rsidP="0087613B">
            <w:pPr>
              <w:jc w:val="both"/>
              <w:rPr>
                <w:rFonts w:asciiTheme="minorHAnsi" w:hAnsiTheme="minorHAnsi" w:cstheme="minorHAnsi"/>
                <w:sz w:val="22"/>
                <w:szCs w:val="22"/>
              </w:rPr>
            </w:pPr>
            <w:r w:rsidRPr="009C424E">
              <w:rPr>
                <w:rFonts w:cstheme="minorHAnsi"/>
              </w:rPr>
              <w:t>Muzeum Martyrologiczne w Żabikowie</w:t>
            </w:r>
          </w:p>
        </w:tc>
        <w:tc>
          <w:tcPr>
            <w:tcW w:w="1554" w:type="dxa"/>
          </w:tcPr>
          <w:p w14:paraId="66AAD396" w14:textId="77777777" w:rsidR="00BC28FF" w:rsidRPr="009C424E" w:rsidRDefault="00491201" w:rsidP="0087613B">
            <w:pPr>
              <w:jc w:val="both"/>
              <w:rPr>
                <w:rFonts w:asciiTheme="minorHAnsi" w:hAnsiTheme="minorHAnsi" w:cstheme="minorHAnsi"/>
                <w:sz w:val="22"/>
                <w:szCs w:val="22"/>
              </w:rPr>
            </w:pPr>
            <w:r w:rsidRPr="009C424E">
              <w:rPr>
                <w:rFonts w:cstheme="minorHAnsi"/>
              </w:rPr>
              <w:t>351</w:t>
            </w:r>
            <w:r w:rsidR="00BC28FF" w:rsidRPr="009C424E">
              <w:rPr>
                <w:rFonts w:cstheme="minorHAnsi"/>
              </w:rPr>
              <w:t>000 zł</w:t>
            </w:r>
          </w:p>
        </w:tc>
      </w:tr>
      <w:tr w:rsidR="00BC28FF" w:rsidRPr="009C424E" w14:paraId="01703602" w14:textId="77777777" w:rsidTr="003F72C8">
        <w:tc>
          <w:tcPr>
            <w:tcW w:w="562" w:type="dxa"/>
          </w:tcPr>
          <w:p w14:paraId="61C59E91" w14:textId="77777777" w:rsidR="00BC28FF" w:rsidRPr="009C424E" w:rsidRDefault="00BC28FF" w:rsidP="0087613B">
            <w:pPr>
              <w:jc w:val="both"/>
              <w:rPr>
                <w:rFonts w:asciiTheme="minorHAnsi" w:hAnsiTheme="minorHAnsi" w:cstheme="minorHAnsi"/>
                <w:sz w:val="22"/>
                <w:szCs w:val="22"/>
              </w:rPr>
            </w:pPr>
            <w:r w:rsidRPr="009C424E">
              <w:rPr>
                <w:rFonts w:cstheme="minorHAnsi"/>
              </w:rPr>
              <w:t>4.</w:t>
            </w:r>
          </w:p>
        </w:tc>
        <w:tc>
          <w:tcPr>
            <w:tcW w:w="3968" w:type="dxa"/>
          </w:tcPr>
          <w:p w14:paraId="7561145D" w14:textId="77777777" w:rsidR="00BC28FF" w:rsidRPr="009C424E" w:rsidRDefault="00BC28FF" w:rsidP="0087613B">
            <w:pPr>
              <w:jc w:val="both"/>
              <w:rPr>
                <w:rFonts w:asciiTheme="minorHAnsi" w:hAnsiTheme="minorHAnsi" w:cstheme="minorHAnsi"/>
                <w:sz w:val="22"/>
                <w:szCs w:val="22"/>
              </w:rPr>
            </w:pPr>
            <w:r w:rsidRPr="009C424E">
              <w:rPr>
                <w:rFonts w:cstheme="minorHAnsi"/>
              </w:rPr>
              <w:t>Obchody 74. rocznicy likwidacji Litzmannstadt Getto</w:t>
            </w:r>
          </w:p>
        </w:tc>
        <w:tc>
          <w:tcPr>
            <w:tcW w:w="2978" w:type="dxa"/>
          </w:tcPr>
          <w:p w14:paraId="28571F02" w14:textId="77777777" w:rsidR="00BC28FF" w:rsidRPr="009C424E" w:rsidRDefault="00BC28FF" w:rsidP="0087613B">
            <w:pPr>
              <w:jc w:val="both"/>
              <w:rPr>
                <w:rFonts w:asciiTheme="minorHAnsi" w:hAnsiTheme="minorHAnsi" w:cstheme="minorHAnsi"/>
                <w:sz w:val="22"/>
                <w:szCs w:val="22"/>
              </w:rPr>
            </w:pPr>
            <w:r w:rsidRPr="009C424E">
              <w:rPr>
                <w:rFonts w:cstheme="minorHAnsi"/>
              </w:rPr>
              <w:t>Centrum Dialogu im. Marka Edelmana w Łodzi</w:t>
            </w:r>
          </w:p>
        </w:tc>
        <w:tc>
          <w:tcPr>
            <w:tcW w:w="1554" w:type="dxa"/>
          </w:tcPr>
          <w:p w14:paraId="314D66DF" w14:textId="77777777" w:rsidR="00BC28FF" w:rsidRPr="009C424E" w:rsidRDefault="00491201" w:rsidP="0087613B">
            <w:pPr>
              <w:jc w:val="both"/>
              <w:rPr>
                <w:rFonts w:asciiTheme="minorHAnsi" w:hAnsiTheme="minorHAnsi" w:cstheme="minorHAnsi"/>
                <w:sz w:val="22"/>
                <w:szCs w:val="22"/>
              </w:rPr>
            </w:pPr>
            <w:r w:rsidRPr="009C424E">
              <w:rPr>
                <w:rFonts w:cstheme="minorHAnsi"/>
              </w:rPr>
              <w:t>62</w:t>
            </w:r>
            <w:r w:rsidR="00BC28FF" w:rsidRPr="009C424E">
              <w:rPr>
                <w:rFonts w:cstheme="minorHAnsi"/>
              </w:rPr>
              <w:t>583,00 zł</w:t>
            </w:r>
          </w:p>
        </w:tc>
      </w:tr>
      <w:tr w:rsidR="00BC28FF" w:rsidRPr="009C424E" w14:paraId="5FA76B1D" w14:textId="77777777" w:rsidTr="003F72C8">
        <w:tc>
          <w:tcPr>
            <w:tcW w:w="562" w:type="dxa"/>
          </w:tcPr>
          <w:p w14:paraId="48D498A8" w14:textId="77777777" w:rsidR="00BC28FF" w:rsidRPr="009C424E" w:rsidRDefault="00BC28FF" w:rsidP="0087613B">
            <w:pPr>
              <w:jc w:val="both"/>
              <w:rPr>
                <w:rFonts w:asciiTheme="minorHAnsi" w:hAnsiTheme="minorHAnsi" w:cstheme="minorHAnsi"/>
                <w:sz w:val="22"/>
                <w:szCs w:val="22"/>
              </w:rPr>
            </w:pPr>
            <w:r w:rsidRPr="009C424E">
              <w:rPr>
                <w:rFonts w:cstheme="minorHAnsi"/>
              </w:rPr>
              <w:t>5.</w:t>
            </w:r>
          </w:p>
        </w:tc>
        <w:tc>
          <w:tcPr>
            <w:tcW w:w="3968" w:type="dxa"/>
          </w:tcPr>
          <w:p w14:paraId="1EF14C23" w14:textId="77777777" w:rsidR="00BC28FF" w:rsidRPr="009C424E" w:rsidRDefault="00BC28FF" w:rsidP="0087613B">
            <w:pPr>
              <w:jc w:val="both"/>
              <w:rPr>
                <w:rFonts w:asciiTheme="minorHAnsi" w:hAnsiTheme="minorHAnsi" w:cstheme="minorHAnsi"/>
                <w:sz w:val="22"/>
                <w:szCs w:val="22"/>
              </w:rPr>
            </w:pPr>
            <w:r w:rsidRPr="009C424E">
              <w:rPr>
                <w:rFonts w:cstheme="minorHAnsi"/>
              </w:rPr>
              <w:t>"Przestrzeń Obrazu 2018-2019. Przegląd filmów o tematyce żydowskiej". Edycja IV i V.</w:t>
            </w:r>
          </w:p>
        </w:tc>
        <w:tc>
          <w:tcPr>
            <w:tcW w:w="2978" w:type="dxa"/>
          </w:tcPr>
          <w:p w14:paraId="2A029742" w14:textId="77777777" w:rsidR="00BC28FF" w:rsidRPr="004408FA" w:rsidRDefault="00BC28FF" w:rsidP="0087613B">
            <w:pPr>
              <w:jc w:val="both"/>
              <w:rPr>
                <w:rFonts w:asciiTheme="minorHAnsi" w:hAnsiTheme="minorHAnsi" w:cstheme="minorHAnsi"/>
                <w:sz w:val="22"/>
                <w:szCs w:val="22"/>
                <w:lang w:val="en-GB"/>
              </w:rPr>
            </w:pPr>
            <w:r w:rsidRPr="004408FA">
              <w:rPr>
                <w:rFonts w:cstheme="minorHAnsi"/>
                <w:lang w:val="en-GB"/>
              </w:rPr>
              <w:t>Fundacja  Galicia Jewish Heritage Institute</w:t>
            </w:r>
          </w:p>
        </w:tc>
        <w:tc>
          <w:tcPr>
            <w:tcW w:w="1554" w:type="dxa"/>
          </w:tcPr>
          <w:p w14:paraId="40718FD3" w14:textId="77777777" w:rsidR="00BC28FF" w:rsidRPr="009C424E" w:rsidRDefault="00491201" w:rsidP="0087613B">
            <w:pPr>
              <w:jc w:val="both"/>
              <w:rPr>
                <w:rFonts w:asciiTheme="minorHAnsi" w:hAnsiTheme="minorHAnsi" w:cstheme="minorHAnsi"/>
                <w:sz w:val="22"/>
                <w:szCs w:val="22"/>
              </w:rPr>
            </w:pPr>
            <w:r w:rsidRPr="009C424E">
              <w:rPr>
                <w:rFonts w:cstheme="minorHAnsi"/>
              </w:rPr>
              <w:t>20</w:t>
            </w:r>
            <w:r w:rsidR="00BC28FF" w:rsidRPr="009C424E">
              <w:rPr>
                <w:rFonts w:cstheme="minorHAnsi"/>
              </w:rPr>
              <w:t>000 zł</w:t>
            </w:r>
          </w:p>
        </w:tc>
      </w:tr>
      <w:tr w:rsidR="00BC28FF" w:rsidRPr="009C424E" w14:paraId="01EFB246" w14:textId="77777777" w:rsidTr="003F72C8">
        <w:tc>
          <w:tcPr>
            <w:tcW w:w="562" w:type="dxa"/>
          </w:tcPr>
          <w:p w14:paraId="34C53318" w14:textId="77777777" w:rsidR="00BC28FF" w:rsidRPr="009C424E" w:rsidRDefault="00BC28FF" w:rsidP="0087613B">
            <w:pPr>
              <w:jc w:val="both"/>
              <w:rPr>
                <w:rFonts w:asciiTheme="minorHAnsi" w:hAnsiTheme="minorHAnsi" w:cstheme="minorHAnsi"/>
                <w:sz w:val="22"/>
                <w:szCs w:val="22"/>
              </w:rPr>
            </w:pPr>
            <w:r w:rsidRPr="009C424E">
              <w:rPr>
                <w:rFonts w:cstheme="minorHAnsi"/>
              </w:rPr>
              <w:t>6.</w:t>
            </w:r>
          </w:p>
        </w:tc>
        <w:tc>
          <w:tcPr>
            <w:tcW w:w="3968" w:type="dxa"/>
          </w:tcPr>
          <w:p w14:paraId="0C45E75B" w14:textId="77777777" w:rsidR="00BC28FF" w:rsidRPr="009C424E" w:rsidRDefault="00BC28FF" w:rsidP="0087613B">
            <w:pPr>
              <w:jc w:val="both"/>
              <w:rPr>
                <w:rFonts w:asciiTheme="minorHAnsi" w:hAnsiTheme="minorHAnsi" w:cstheme="minorHAnsi"/>
                <w:sz w:val="22"/>
                <w:szCs w:val="22"/>
              </w:rPr>
            </w:pPr>
            <w:r w:rsidRPr="009C424E">
              <w:rPr>
                <w:rFonts w:cstheme="minorHAnsi"/>
              </w:rPr>
              <w:t>Konserwacja Cmentarza Tatarskiego w Studziance - mauzoleum żołnierzy I RP i uczestników walk o niepodległość - etap II.</w:t>
            </w:r>
          </w:p>
        </w:tc>
        <w:tc>
          <w:tcPr>
            <w:tcW w:w="2978" w:type="dxa"/>
          </w:tcPr>
          <w:p w14:paraId="70C9340B" w14:textId="77777777" w:rsidR="00BC28FF" w:rsidRPr="009C424E" w:rsidRDefault="00BC28FF" w:rsidP="0087613B">
            <w:pPr>
              <w:jc w:val="both"/>
              <w:rPr>
                <w:rFonts w:asciiTheme="minorHAnsi" w:hAnsiTheme="minorHAnsi" w:cstheme="minorHAnsi"/>
                <w:sz w:val="22"/>
                <w:szCs w:val="22"/>
              </w:rPr>
            </w:pPr>
            <w:r w:rsidRPr="009C424E">
              <w:rPr>
                <w:rFonts w:cstheme="minorHAnsi"/>
              </w:rPr>
              <w:t>Fundacja Dziedzictwa Kulturowego</w:t>
            </w:r>
          </w:p>
        </w:tc>
        <w:tc>
          <w:tcPr>
            <w:tcW w:w="1554" w:type="dxa"/>
          </w:tcPr>
          <w:p w14:paraId="71DE8DB8" w14:textId="77777777" w:rsidR="00BC28FF" w:rsidRPr="009C424E" w:rsidRDefault="00491201" w:rsidP="0087613B">
            <w:pPr>
              <w:jc w:val="both"/>
              <w:rPr>
                <w:rFonts w:asciiTheme="minorHAnsi" w:hAnsiTheme="minorHAnsi" w:cstheme="minorHAnsi"/>
                <w:sz w:val="22"/>
                <w:szCs w:val="22"/>
              </w:rPr>
            </w:pPr>
            <w:r w:rsidRPr="009C424E">
              <w:rPr>
                <w:rFonts w:cstheme="minorHAnsi"/>
              </w:rPr>
              <w:t>100</w:t>
            </w:r>
            <w:r w:rsidR="00BC28FF" w:rsidRPr="009C424E">
              <w:rPr>
                <w:rFonts w:cstheme="minorHAnsi"/>
              </w:rPr>
              <w:t>000 zł</w:t>
            </w:r>
          </w:p>
        </w:tc>
      </w:tr>
      <w:tr w:rsidR="00BC28FF" w:rsidRPr="009C424E" w14:paraId="7A04982C" w14:textId="77777777" w:rsidTr="003F72C8">
        <w:tc>
          <w:tcPr>
            <w:tcW w:w="562" w:type="dxa"/>
          </w:tcPr>
          <w:p w14:paraId="6396E698" w14:textId="77777777" w:rsidR="00BC28FF" w:rsidRPr="009C424E" w:rsidRDefault="00BC28FF" w:rsidP="0087613B">
            <w:pPr>
              <w:jc w:val="both"/>
              <w:rPr>
                <w:rFonts w:asciiTheme="minorHAnsi" w:hAnsiTheme="minorHAnsi" w:cstheme="minorHAnsi"/>
                <w:sz w:val="22"/>
                <w:szCs w:val="22"/>
              </w:rPr>
            </w:pPr>
            <w:r w:rsidRPr="009C424E">
              <w:rPr>
                <w:rFonts w:cstheme="minorHAnsi"/>
              </w:rPr>
              <w:t>7.</w:t>
            </w:r>
          </w:p>
        </w:tc>
        <w:tc>
          <w:tcPr>
            <w:tcW w:w="3968" w:type="dxa"/>
          </w:tcPr>
          <w:p w14:paraId="2F1933C8" w14:textId="77777777" w:rsidR="00BC28FF" w:rsidRPr="009C424E" w:rsidRDefault="00BC28FF" w:rsidP="0087613B">
            <w:pPr>
              <w:jc w:val="both"/>
              <w:rPr>
                <w:rFonts w:asciiTheme="minorHAnsi" w:hAnsiTheme="minorHAnsi" w:cstheme="minorHAnsi"/>
                <w:sz w:val="22"/>
                <w:szCs w:val="22"/>
              </w:rPr>
            </w:pPr>
            <w:r w:rsidRPr="009C424E">
              <w:rPr>
                <w:rFonts w:cstheme="minorHAnsi"/>
              </w:rPr>
              <w:t>Działania badawcze i edukacyjne związane z miejscem pamięci KL Plaszow jako częścią Trasy Pamięci MHM Krakowa</w:t>
            </w:r>
          </w:p>
        </w:tc>
        <w:tc>
          <w:tcPr>
            <w:tcW w:w="2978" w:type="dxa"/>
          </w:tcPr>
          <w:p w14:paraId="74E452F9" w14:textId="77777777" w:rsidR="00BC28FF" w:rsidRPr="009C424E" w:rsidRDefault="00BC28FF" w:rsidP="0087613B">
            <w:pPr>
              <w:jc w:val="both"/>
              <w:rPr>
                <w:rFonts w:asciiTheme="minorHAnsi" w:hAnsiTheme="minorHAnsi" w:cstheme="minorHAnsi"/>
                <w:sz w:val="22"/>
                <w:szCs w:val="22"/>
              </w:rPr>
            </w:pPr>
            <w:r w:rsidRPr="009C424E">
              <w:rPr>
                <w:rFonts w:cstheme="minorHAnsi"/>
              </w:rPr>
              <w:t>Muzeum Historyczne Miasta Krakowa</w:t>
            </w:r>
          </w:p>
        </w:tc>
        <w:tc>
          <w:tcPr>
            <w:tcW w:w="1554" w:type="dxa"/>
          </w:tcPr>
          <w:p w14:paraId="76501A0F" w14:textId="77777777" w:rsidR="00BC28FF" w:rsidRPr="009C424E" w:rsidRDefault="00BC28FF" w:rsidP="0087613B">
            <w:pPr>
              <w:jc w:val="both"/>
              <w:rPr>
                <w:rFonts w:asciiTheme="minorHAnsi" w:hAnsiTheme="minorHAnsi" w:cstheme="minorHAnsi"/>
                <w:sz w:val="22"/>
                <w:szCs w:val="22"/>
              </w:rPr>
            </w:pPr>
            <w:r w:rsidRPr="009C424E">
              <w:rPr>
                <w:rFonts w:cstheme="minorHAnsi"/>
              </w:rPr>
              <w:t>3</w:t>
            </w:r>
            <w:r w:rsidR="00491201" w:rsidRPr="009C424E">
              <w:rPr>
                <w:rFonts w:cstheme="minorHAnsi"/>
              </w:rPr>
              <w:t>92</w:t>
            </w:r>
            <w:r w:rsidRPr="009C424E">
              <w:rPr>
                <w:rFonts w:cstheme="minorHAnsi"/>
              </w:rPr>
              <w:t>800 zł</w:t>
            </w:r>
          </w:p>
        </w:tc>
      </w:tr>
    </w:tbl>
    <w:p w14:paraId="1D4ED163" w14:textId="77777777" w:rsidR="0035285A" w:rsidRPr="009C424E" w:rsidRDefault="0035285A" w:rsidP="007D2574">
      <w:pPr>
        <w:spacing w:after="0" w:line="240" w:lineRule="auto"/>
        <w:jc w:val="both"/>
        <w:rPr>
          <w:rFonts w:cstheme="minorHAnsi"/>
        </w:rPr>
      </w:pPr>
    </w:p>
    <w:p w14:paraId="73C3911D" w14:textId="77777777" w:rsidR="0035285A" w:rsidRPr="00AB4ECD" w:rsidRDefault="0035285A" w:rsidP="007D2574">
      <w:pPr>
        <w:spacing w:after="0" w:line="240" w:lineRule="auto"/>
        <w:jc w:val="both"/>
        <w:rPr>
          <w:rFonts w:cstheme="minorHAnsi"/>
        </w:rPr>
      </w:pPr>
    </w:p>
    <w:tbl>
      <w:tblPr>
        <w:tblStyle w:val="Tabela-Siatka"/>
        <w:tblW w:w="0" w:type="auto"/>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8926"/>
      </w:tblGrid>
      <w:tr w:rsidR="005D4491" w14:paraId="75F839D2" w14:textId="77777777" w:rsidTr="005D4491">
        <w:tc>
          <w:tcPr>
            <w:tcW w:w="8926" w:type="dxa"/>
            <w:shd w:val="clear" w:color="auto" w:fill="DEEAF6" w:themeFill="accent1" w:themeFillTint="33"/>
          </w:tcPr>
          <w:p w14:paraId="30A2F0AF" w14:textId="77777777" w:rsidR="005D4491" w:rsidRPr="007B71D9" w:rsidRDefault="005D4491" w:rsidP="0086691F">
            <w:pPr>
              <w:pStyle w:val="Nagwek3"/>
              <w:ind w:firstLine="0"/>
              <w:jc w:val="both"/>
              <w:outlineLvl w:val="2"/>
              <w:rPr>
                <w:rFonts w:asciiTheme="minorHAnsi" w:hAnsiTheme="minorHAnsi" w:cstheme="minorHAnsi"/>
                <w:b/>
                <w:i w:val="0"/>
                <w:sz w:val="22"/>
                <w:szCs w:val="22"/>
              </w:rPr>
            </w:pPr>
            <w:bookmarkStart w:id="18" w:name="_Toc42176323"/>
            <w:r w:rsidRPr="007B71D9">
              <w:rPr>
                <w:rFonts w:asciiTheme="minorHAnsi" w:hAnsiTheme="minorHAnsi" w:cstheme="minorHAnsi"/>
                <w:b/>
                <w:i w:val="0"/>
                <w:sz w:val="22"/>
                <w:szCs w:val="22"/>
              </w:rPr>
              <w:t>2.2 Prawo do posiadania własnych drukowanych środków przekazu.</w:t>
            </w:r>
            <w:bookmarkEnd w:id="18"/>
          </w:p>
        </w:tc>
      </w:tr>
    </w:tbl>
    <w:p w14:paraId="4ECF1BBC" w14:textId="77777777" w:rsidR="003F5A36" w:rsidRDefault="003F5A36" w:rsidP="0087613B">
      <w:pPr>
        <w:spacing w:after="0" w:line="240" w:lineRule="auto"/>
        <w:jc w:val="both"/>
        <w:rPr>
          <w:rFonts w:asciiTheme="majorHAnsi" w:hAnsiTheme="majorHAnsi" w:cstheme="majorHAnsi"/>
        </w:rPr>
      </w:pPr>
    </w:p>
    <w:p w14:paraId="7A67CB3E" w14:textId="77777777" w:rsidR="0035285A" w:rsidRDefault="0035285A" w:rsidP="0087613B">
      <w:pPr>
        <w:spacing w:after="0" w:line="240" w:lineRule="auto"/>
        <w:jc w:val="both"/>
        <w:rPr>
          <w:rFonts w:asciiTheme="majorHAnsi" w:hAnsiTheme="majorHAnsi" w:cstheme="majorHAnsi"/>
        </w:rPr>
      </w:pPr>
    </w:p>
    <w:p w14:paraId="7AED0274" w14:textId="77777777" w:rsidR="003F5A36" w:rsidRDefault="003F5A36" w:rsidP="0087613B">
      <w:pPr>
        <w:spacing w:after="0" w:line="240" w:lineRule="auto"/>
        <w:jc w:val="both"/>
        <w:rPr>
          <w:rFonts w:cstheme="minorHAnsi"/>
        </w:rPr>
      </w:pPr>
      <w:r w:rsidRPr="00265915">
        <w:rPr>
          <w:rFonts w:cstheme="minorHAnsi"/>
        </w:rPr>
        <w:t xml:space="preserve">Zgodnie z art. 18 ust. 2 pkt 3 </w:t>
      </w:r>
      <w:r w:rsidR="001A6EEA" w:rsidRPr="001A6EEA">
        <w:rPr>
          <w:rFonts w:cstheme="minorHAnsi"/>
        </w:rPr>
        <w:t>ustawy z dnia 6 stycznia 2005 r. o mniejszościach narodowych i etnicznych oraz o języku regionalnym (Dz. U. z 2017 r., poz. 823)</w:t>
      </w:r>
      <w:r w:rsidRPr="00265915">
        <w:rPr>
          <w:rFonts w:cstheme="minorHAnsi"/>
        </w:rPr>
        <w:t xml:space="preserve">, organy władzy publicznej są obowiązane podejmować odpowiednie środki w celu wspierania działalności zmierzającej do ochrony, zachowania i rozwoju tożsamości kulturowej mniejszości, a środkami tymi mogą być w szczególności dotacje </w:t>
      </w:r>
      <w:r w:rsidRPr="00265915">
        <w:rPr>
          <w:rFonts w:cstheme="minorHAnsi"/>
        </w:rPr>
        <w:lastRenderedPageBreak/>
        <w:t xml:space="preserve">celowe lub podmiotowe na wydawanie książek, czasopism, periodyków i druków ulotnych w językach mniejszości lub w języku polskim, w postaci drukowanej oraz w innych technikach zapisu obrazu </w:t>
      </w:r>
      <w:r w:rsidR="0064115F">
        <w:rPr>
          <w:rFonts w:cstheme="minorHAnsi"/>
        </w:rPr>
        <w:t xml:space="preserve">                      </w:t>
      </w:r>
      <w:r w:rsidRPr="00265915">
        <w:rPr>
          <w:rFonts w:cstheme="minorHAnsi"/>
        </w:rPr>
        <w:t xml:space="preserve">i dźwięku. </w:t>
      </w:r>
    </w:p>
    <w:p w14:paraId="718422EF" w14:textId="77777777" w:rsidR="005D6A2D" w:rsidRDefault="005D6A2D" w:rsidP="0087613B">
      <w:pPr>
        <w:spacing w:after="0" w:line="240" w:lineRule="auto"/>
        <w:jc w:val="both"/>
        <w:rPr>
          <w:rFonts w:cstheme="minorHAnsi"/>
        </w:rPr>
      </w:pPr>
    </w:p>
    <w:p w14:paraId="753D2255" w14:textId="77777777" w:rsidR="005D6A2D" w:rsidRDefault="005D6A2D" w:rsidP="0087613B">
      <w:pPr>
        <w:spacing w:after="0" w:line="240" w:lineRule="auto"/>
        <w:jc w:val="both"/>
        <w:rPr>
          <w:rFonts w:cstheme="minorHAnsi"/>
        </w:rPr>
      </w:pPr>
      <w:r>
        <w:rPr>
          <w:rFonts w:cstheme="minorHAnsi"/>
        </w:rPr>
        <w:t>Wydatki MSWiA na czasopisma oraz inne drukowane</w:t>
      </w:r>
      <w:r w:rsidR="007B71D9">
        <w:rPr>
          <w:rFonts w:cstheme="minorHAnsi"/>
        </w:rPr>
        <w:t xml:space="preserve"> środki przekazu w latach 2017-</w:t>
      </w:r>
      <w:r>
        <w:rPr>
          <w:rFonts w:cstheme="minorHAnsi"/>
        </w:rPr>
        <w:t>2018 wynosiły łącznie 6</w:t>
      </w:r>
      <w:r w:rsidR="007B71D9">
        <w:rPr>
          <w:rFonts w:cstheme="minorHAnsi"/>
        </w:rPr>
        <w:t>.</w:t>
      </w:r>
      <w:r w:rsidR="00017F00">
        <w:rPr>
          <w:rFonts w:cstheme="minorHAnsi"/>
        </w:rPr>
        <w:t>792</w:t>
      </w:r>
      <w:r w:rsidR="007B71D9">
        <w:rPr>
          <w:rFonts w:cstheme="minorHAnsi"/>
        </w:rPr>
        <w:t>.</w:t>
      </w:r>
      <w:r w:rsidR="00017F00">
        <w:rPr>
          <w:rFonts w:cstheme="minorHAnsi"/>
        </w:rPr>
        <w:t xml:space="preserve">000 zł. </w:t>
      </w:r>
      <w:r>
        <w:rPr>
          <w:rFonts w:cstheme="minorHAnsi"/>
        </w:rPr>
        <w:t>Rozłożenie finansowania na włas</w:t>
      </w:r>
      <w:r w:rsidR="000E5705">
        <w:rPr>
          <w:rFonts w:cstheme="minorHAnsi"/>
        </w:rPr>
        <w:t xml:space="preserve">ne środki </w:t>
      </w:r>
      <w:r>
        <w:rPr>
          <w:rFonts w:cstheme="minorHAnsi"/>
        </w:rPr>
        <w:t>przekazu z podziałem na poszczególne mniejszości przedstawia poniższy wykres:</w:t>
      </w:r>
    </w:p>
    <w:p w14:paraId="455B0C4B" w14:textId="77777777" w:rsidR="005D6A2D" w:rsidRDefault="00110459" w:rsidP="0087613B">
      <w:pPr>
        <w:spacing w:after="0" w:line="240" w:lineRule="auto"/>
        <w:jc w:val="both"/>
        <w:rPr>
          <w:rFonts w:cstheme="minorHAnsi"/>
        </w:rPr>
      </w:pPr>
      <w:r>
        <w:rPr>
          <w:noProof/>
          <w:lang w:eastAsia="pl-PL"/>
        </w:rPr>
        <w:drawing>
          <wp:inline distT="0" distB="0" distL="0" distR="0" wp14:anchorId="73272C90" wp14:editId="40E58EF1">
            <wp:extent cx="5734050" cy="205740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0F364FF" w14:textId="77777777" w:rsidR="005D6A2D" w:rsidRPr="00265915" w:rsidRDefault="005D6A2D" w:rsidP="0087613B">
      <w:pPr>
        <w:spacing w:after="0" w:line="240" w:lineRule="auto"/>
        <w:jc w:val="both"/>
        <w:rPr>
          <w:rFonts w:cstheme="minorHAnsi"/>
        </w:rPr>
      </w:pPr>
    </w:p>
    <w:p w14:paraId="24767CFB" w14:textId="77777777" w:rsidR="003F5A36" w:rsidRDefault="003F5A36" w:rsidP="0087613B">
      <w:pPr>
        <w:spacing w:after="0" w:line="240" w:lineRule="auto"/>
        <w:jc w:val="both"/>
        <w:rPr>
          <w:rFonts w:cstheme="minorHAnsi"/>
        </w:rPr>
      </w:pPr>
      <w:r w:rsidRPr="00265915">
        <w:rPr>
          <w:rFonts w:cstheme="minorHAnsi"/>
        </w:rPr>
        <w:t xml:space="preserve">Niektóre mniejszości wydają więcej niż jedno czasopismo. Liczba czasopism mniejszości narodowych </w:t>
      </w:r>
      <w:r w:rsidR="0064115F">
        <w:rPr>
          <w:rFonts w:cstheme="minorHAnsi"/>
        </w:rPr>
        <w:t xml:space="preserve">              </w:t>
      </w:r>
      <w:r w:rsidRPr="00265915">
        <w:rPr>
          <w:rFonts w:cstheme="minorHAnsi"/>
        </w:rPr>
        <w:t xml:space="preserve">i etnicznych w Polsce jest generalnie stabilna, z wyraźną tendencją wzrostową. Tytuły najważniejszych czasopism zostały wymienione w </w:t>
      </w:r>
      <w:r w:rsidR="00265915" w:rsidRPr="00265915">
        <w:rPr>
          <w:rFonts w:cstheme="minorHAnsi"/>
        </w:rPr>
        <w:t>załączniku nr 1</w:t>
      </w:r>
      <w:r w:rsidRPr="00265915">
        <w:rPr>
          <w:rFonts w:cstheme="minorHAnsi"/>
        </w:rPr>
        <w:t xml:space="preserve"> niniejszego </w:t>
      </w:r>
      <w:r w:rsidR="0064115F" w:rsidRPr="00833E16">
        <w:rPr>
          <w:rFonts w:cstheme="minorHAnsi"/>
          <w:i/>
          <w:iCs/>
        </w:rPr>
        <w:t>VII R</w:t>
      </w:r>
      <w:r w:rsidRPr="00833E16">
        <w:rPr>
          <w:rFonts w:cstheme="minorHAnsi"/>
          <w:i/>
          <w:iCs/>
        </w:rPr>
        <w:t>aportu</w:t>
      </w:r>
      <w:r w:rsidRPr="00265915">
        <w:rPr>
          <w:rFonts w:cstheme="minorHAnsi"/>
        </w:rPr>
        <w:t>, przy charakterystyce poszczególnych mniejszości narodowych i etnicznych.</w:t>
      </w:r>
    </w:p>
    <w:p w14:paraId="70A563B3" w14:textId="77777777" w:rsidR="003F5A36" w:rsidRDefault="003F5A36" w:rsidP="0087613B">
      <w:pPr>
        <w:spacing w:after="0" w:line="240" w:lineRule="auto"/>
        <w:jc w:val="both"/>
        <w:rPr>
          <w:rFonts w:asciiTheme="majorHAnsi" w:hAnsiTheme="majorHAnsi" w:cstheme="majorHAnsi"/>
        </w:rPr>
      </w:pPr>
    </w:p>
    <w:p w14:paraId="13EEC4EA" w14:textId="77777777" w:rsidR="00941A26" w:rsidRDefault="00941A26" w:rsidP="0087613B">
      <w:pPr>
        <w:spacing w:after="0" w:line="240" w:lineRule="auto"/>
        <w:jc w:val="both"/>
        <w:rPr>
          <w:rFonts w:asciiTheme="majorHAnsi" w:hAnsiTheme="majorHAnsi" w:cstheme="majorHAnsi"/>
        </w:rPr>
      </w:pPr>
    </w:p>
    <w:tbl>
      <w:tblPr>
        <w:tblStyle w:val="Tabela-Siatka"/>
        <w:tblW w:w="0" w:type="auto"/>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8926"/>
      </w:tblGrid>
      <w:tr w:rsidR="005D4491" w14:paraId="3B1C85F6" w14:textId="77777777" w:rsidTr="005D4491">
        <w:tc>
          <w:tcPr>
            <w:tcW w:w="8926" w:type="dxa"/>
            <w:shd w:val="clear" w:color="auto" w:fill="DEEAF6" w:themeFill="accent1" w:themeFillTint="33"/>
          </w:tcPr>
          <w:p w14:paraId="4A04F44A" w14:textId="77777777" w:rsidR="005D4491" w:rsidRPr="006E687B" w:rsidRDefault="005D4491" w:rsidP="008C45CA">
            <w:pPr>
              <w:pStyle w:val="Nagwek3"/>
              <w:spacing w:line="240" w:lineRule="auto"/>
              <w:ind w:firstLine="0"/>
              <w:jc w:val="both"/>
              <w:outlineLvl w:val="2"/>
              <w:rPr>
                <w:rFonts w:asciiTheme="minorHAnsi" w:hAnsiTheme="minorHAnsi" w:cstheme="minorHAnsi"/>
                <w:b/>
                <w:i w:val="0"/>
                <w:sz w:val="24"/>
              </w:rPr>
            </w:pPr>
            <w:bookmarkStart w:id="19" w:name="_Toc42176324"/>
            <w:r w:rsidRPr="006E687B">
              <w:rPr>
                <w:rFonts w:asciiTheme="minorHAnsi" w:hAnsiTheme="minorHAnsi" w:cstheme="minorHAnsi"/>
                <w:b/>
                <w:i w:val="0"/>
                <w:sz w:val="22"/>
              </w:rPr>
              <w:t xml:space="preserve">2.3 Prawo do otrzymywania i przekazywania informacji i idei w swoim języku ojczystym </w:t>
            </w:r>
            <w:r w:rsidRPr="006E687B">
              <w:rPr>
                <w:rFonts w:asciiTheme="minorHAnsi" w:hAnsiTheme="minorHAnsi" w:cstheme="minorHAnsi"/>
                <w:b/>
                <w:i w:val="0"/>
                <w:sz w:val="22"/>
              </w:rPr>
              <w:br/>
              <w:t>bez ingerencji władz publicznych. Zapewnienie dostępu do publicznych środków przekazu.</w:t>
            </w:r>
            <w:bookmarkEnd w:id="19"/>
          </w:p>
        </w:tc>
      </w:tr>
    </w:tbl>
    <w:p w14:paraId="504C085B" w14:textId="77777777" w:rsidR="00941A26" w:rsidRDefault="00941A26" w:rsidP="0087613B">
      <w:pPr>
        <w:spacing w:after="0" w:line="240" w:lineRule="auto"/>
        <w:jc w:val="both"/>
        <w:rPr>
          <w:rFonts w:asciiTheme="majorHAnsi" w:hAnsiTheme="majorHAnsi" w:cstheme="majorHAnsi"/>
        </w:rPr>
      </w:pPr>
    </w:p>
    <w:p w14:paraId="0FE96AAC" w14:textId="77777777" w:rsidR="00AF75DA" w:rsidRPr="00311059" w:rsidRDefault="00AF75DA" w:rsidP="0087613B">
      <w:pPr>
        <w:spacing w:after="0" w:line="240" w:lineRule="auto"/>
        <w:jc w:val="both"/>
        <w:rPr>
          <w:rFonts w:cstheme="minorHAnsi"/>
        </w:rPr>
      </w:pPr>
      <w:r w:rsidRPr="00311059">
        <w:rPr>
          <w:rFonts w:cstheme="minorHAnsi"/>
        </w:rPr>
        <w:t>Podstawą prawną dla mediów publicznych do realizacji</w:t>
      </w:r>
      <w:r w:rsidR="00DB51FE">
        <w:rPr>
          <w:rFonts w:cstheme="minorHAnsi"/>
        </w:rPr>
        <w:t xml:space="preserve"> </w:t>
      </w:r>
      <w:r w:rsidRPr="00311059">
        <w:rPr>
          <w:rFonts w:cstheme="minorHAnsi"/>
        </w:rPr>
        <w:t xml:space="preserve">potrzeb mniejszości narodowych i etnicznych oraz społeczności posługującej się językiem regionalnym w programach telewizji i radiofonii jest artykuł 21 ust. 1a punkt 8a ustawy </w:t>
      </w:r>
      <w:r w:rsidR="007D2574">
        <w:rPr>
          <w:rFonts w:cstheme="minorHAnsi"/>
        </w:rPr>
        <w:t xml:space="preserve">z dnia 29 grudnia 1992 r. </w:t>
      </w:r>
      <w:r w:rsidRPr="00833E16">
        <w:rPr>
          <w:rFonts w:cstheme="minorHAnsi"/>
          <w:i/>
        </w:rPr>
        <w:t>o radio</w:t>
      </w:r>
      <w:r w:rsidRPr="00833E16">
        <w:rPr>
          <w:rFonts w:cstheme="minorHAnsi"/>
          <w:i/>
        </w:rPr>
        <w:softHyphen/>
        <w:t>fonii i telewizji</w:t>
      </w:r>
      <w:r w:rsidRPr="00311059">
        <w:rPr>
          <w:rFonts w:cstheme="minorHAnsi"/>
          <w:iCs/>
        </w:rPr>
        <w:t>.</w:t>
      </w:r>
      <w:r w:rsidRPr="00311059">
        <w:rPr>
          <w:rFonts w:cstheme="minorHAnsi"/>
        </w:rPr>
        <w:t xml:space="preserve"> Poza tym zapisem, realizacja potrzeb mniejszości narodowych i etnicznych znalazła swoje miejsce w </w:t>
      </w:r>
      <w:r w:rsidR="001A6EEA">
        <w:rPr>
          <w:rFonts w:cstheme="minorHAnsi"/>
        </w:rPr>
        <w:t>ustawie</w:t>
      </w:r>
      <w:r w:rsidR="001A6EEA" w:rsidRPr="001A6EEA">
        <w:rPr>
          <w:rFonts w:cstheme="minorHAnsi"/>
        </w:rPr>
        <w:t xml:space="preserve"> z dnia 6 stycznia 2005 r. o mniejszościach narodowych i etnicznych oraz o języku regionalnym (Dz. U. z 2017 r., poz. 823)</w:t>
      </w:r>
      <w:r w:rsidRPr="00311059">
        <w:rPr>
          <w:rFonts w:cstheme="minorHAnsi"/>
        </w:rPr>
        <w:t>.</w:t>
      </w:r>
    </w:p>
    <w:p w14:paraId="08ADF346" w14:textId="77777777" w:rsidR="00AF75DA" w:rsidRPr="00311059" w:rsidRDefault="00AF75DA" w:rsidP="0087613B">
      <w:pPr>
        <w:spacing w:after="0" w:line="240" w:lineRule="auto"/>
        <w:ind w:firstLine="708"/>
        <w:jc w:val="both"/>
        <w:rPr>
          <w:rFonts w:cstheme="minorHAnsi"/>
        </w:rPr>
      </w:pPr>
    </w:p>
    <w:p w14:paraId="145A6D0B" w14:textId="77777777" w:rsidR="00AF75DA" w:rsidRPr="00311059" w:rsidRDefault="00AF75DA" w:rsidP="006F2A7F">
      <w:pPr>
        <w:spacing w:after="0" w:line="240" w:lineRule="auto"/>
        <w:jc w:val="both"/>
        <w:rPr>
          <w:rFonts w:cstheme="minorHAnsi"/>
        </w:rPr>
      </w:pPr>
      <w:r w:rsidRPr="00311059">
        <w:rPr>
          <w:rFonts w:cstheme="minorHAnsi"/>
        </w:rPr>
        <w:t>Krajowa Rada Radiofonii i Telewizji w ramach swoich ustawowych kompetencji podejmuje wszelkie działania w celu z</w:t>
      </w:r>
      <w:r w:rsidRPr="00311059">
        <w:rPr>
          <w:rFonts w:cstheme="minorHAnsi"/>
          <w:bCs/>
        </w:rPr>
        <w:t xml:space="preserve">apewnienia dostępu do publicznych środków przekazu osób należących </w:t>
      </w:r>
      <w:r w:rsidR="0064115F">
        <w:rPr>
          <w:rFonts w:cstheme="minorHAnsi"/>
          <w:bCs/>
        </w:rPr>
        <w:t xml:space="preserve">                                        </w:t>
      </w:r>
      <w:r w:rsidRPr="00311059">
        <w:rPr>
          <w:rFonts w:cstheme="minorHAnsi"/>
          <w:bCs/>
        </w:rPr>
        <w:t>do mniejszości narodowych i etnicznych oraz  społecz</w:t>
      </w:r>
      <w:r w:rsidRPr="00311059">
        <w:rPr>
          <w:rFonts w:cstheme="minorHAnsi"/>
          <w:bCs/>
        </w:rPr>
        <w:softHyphen/>
        <w:t>ności posługującej się językiem regionalnym. Najwyraźniej widoczne jest to w prowadzonej od lat polityce podziału środków abonamentowych, która w pełni realizuje zapotrzebowanie spółek na finansowanie tego rodzaju audycji (o czym w dalszej części tekstu). To działanie odzwierciedlone jest również w procesie opiniowania i</w:t>
      </w:r>
      <w:r w:rsidR="00DB51FE">
        <w:rPr>
          <w:rFonts w:cstheme="minorHAnsi"/>
          <w:bCs/>
        </w:rPr>
        <w:t xml:space="preserve"> </w:t>
      </w:r>
      <w:r w:rsidRPr="00311059">
        <w:rPr>
          <w:rFonts w:cstheme="minorHAnsi"/>
          <w:bCs/>
        </w:rPr>
        <w:t>zatwierdzania przez KRRiT planów finansowo – programowych oraz ustalania</w:t>
      </w:r>
      <w:r w:rsidR="007D2574">
        <w:rPr>
          <w:rFonts w:cstheme="minorHAnsi"/>
          <w:bCs/>
        </w:rPr>
        <w:t xml:space="preserve"> w drodze porozumienia KRRiT i S</w:t>
      </w:r>
      <w:r w:rsidRPr="00311059">
        <w:rPr>
          <w:rFonts w:cstheme="minorHAnsi"/>
          <w:bCs/>
        </w:rPr>
        <w:t xml:space="preserve">półką karty powinności dla jednostki publicznej radiofonii i telewizji. Te działania muszą </w:t>
      </w:r>
      <w:r w:rsidR="007D2574">
        <w:rPr>
          <w:rFonts w:cstheme="minorHAnsi"/>
          <w:bCs/>
        </w:rPr>
        <w:t>odbywać się w zgodzie</w:t>
      </w:r>
      <w:r w:rsidR="0064115F">
        <w:rPr>
          <w:rFonts w:cstheme="minorHAnsi"/>
          <w:bCs/>
        </w:rPr>
        <w:t xml:space="preserve">                    </w:t>
      </w:r>
      <w:r w:rsidR="007D2574">
        <w:rPr>
          <w:rFonts w:cstheme="minorHAnsi"/>
          <w:bCs/>
        </w:rPr>
        <w:t xml:space="preserve"> z art. 13 ust. </w:t>
      </w:r>
      <w:r w:rsidRPr="00311059">
        <w:rPr>
          <w:rFonts w:cstheme="minorHAnsi"/>
          <w:bCs/>
        </w:rPr>
        <w:t>1</w:t>
      </w:r>
      <w:r w:rsidR="006E687B">
        <w:rPr>
          <w:rFonts w:cstheme="minorHAnsi"/>
          <w:bCs/>
        </w:rPr>
        <w:t xml:space="preserve"> </w:t>
      </w:r>
      <w:r w:rsidRPr="00311059">
        <w:rPr>
          <w:rFonts w:cstheme="minorHAnsi"/>
        </w:rPr>
        <w:t xml:space="preserve">ustawy </w:t>
      </w:r>
      <w:r w:rsidRPr="00311059">
        <w:rPr>
          <w:rFonts w:cstheme="minorHAnsi"/>
          <w:iCs/>
        </w:rPr>
        <w:t>o radio</w:t>
      </w:r>
      <w:r w:rsidRPr="00311059">
        <w:rPr>
          <w:rFonts w:cstheme="minorHAnsi"/>
          <w:iCs/>
        </w:rPr>
        <w:softHyphen/>
        <w:t>fonii i telewizji, przyznającego pełną autonomię programową nadawcy.</w:t>
      </w:r>
    </w:p>
    <w:p w14:paraId="6C1603B4" w14:textId="77777777" w:rsidR="00AF75DA" w:rsidRPr="00311059" w:rsidRDefault="00AF75DA" w:rsidP="006F2A7F">
      <w:pPr>
        <w:spacing w:after="0" w:line="240" w:lineRule="auto"/>
        <w:jc w:val="both"/>
        <w:rPr>
          <w:rFonts w:cstheme="minorHAnsi"/>
        </w:rPr>
      </w:pPr>
      <w:r w:rsidRPr="00311059">
        <w:rPr>
          <w:rFonts w:cstheme="minorHAnsi"/>
        </w:rPr>
        <w:t xml:space="preserve">Krajowa Rada Radiofonii i Telewizji nie otrzymała delegacji ustawowej do wydania rozporządzenia </w:t>
      </w:r>
      <w:r w:rsidR="0064115F">
        <w:rPr>
          <w:rFonts w:cstheme="minorHAnsi"/>
        </w:rPr>
        <w:t xml:space="preserve">                     </w:t>
      </w:r>
      <w:r w:rsidRPr="00311059">
        <w:rPr>
          <w:rFonts w:cstheme="minorHAnsi"/>
        </w:rPr>
        <w:t>w sprawie audycji dla mniejszości narodowych i etnicznych oraz spełniania ich potrzeb medialnych. Niemniej jednak w 2010 roku wydała stanowisko, w którym zapropo</w:t>
      </w:r>
      <w:r w:rsidRPr="00311059">
        <w:rPr>
          <w:rFonts w:cstheme="minorHAnsi"/>
        </w:rPr>
        <w:softHyphen/>
        <w:t>no</w:t>
      </w:r>
      <w:r w:rsidRPr="00311059">
        <w:rPr>
          <w:rFonts w:cstheme="minorHAnsi"/>
        </w:rPr>
        <w:softHyphen/>
        <w:t xml:space="preserve">wała definicję audycji adresowanych do tych mniejszości. Była to forma samoregulacji, zaakceptowana przez Komisję Wspólną Rządu i Mniejszości Narodowych i Etnicznych (stanowisko Komisji Wspólnej z dnia 24 lutego 2010 roku). </w:t>
      </w:r>
    </w:p>
    <w:p w14:paraId="2398FFE3" w14:textId="77777777" w:rsidR="00AF75DA" w:rsidRPr="00311059" w:rsidRDefault="00AF75DA" w:rsidP="006F2A7F">
      <w:pPr>
        <w:spacing w:after="0" w:line="240" w:lineRule="auto"/>
        <w:ind w:firstLine="708"/>
        <w:jc w:val="both"/>
        <w:rPr>
          <w:rFonts w:cstheme="minorHAnsi"/>
          <w:b/>
          <w:bCs/>
        </w:rPr>
      </w:pPr>
    </w:p>
    <w:p w14:paraId="3F9D65BB" w14:textId="77777777" w:rsidR="00AF75DA" w:rsidRPr="006E687B" w:rsidRDefault="00AF75DA" w:rsidP="006E687B">
      <w:pPr>
        <w:spacing w:after="0" w:line="240" w:lineRule="auto"/>
        <w:jc w:val="both"/>
        <w:rPr>
          <w:rFonts w:cstheme="minorHAnsi"/>
        </w:rPr>
      </w:pPr>
      <w:r w:rsidRPr="00311059">
        <w:rPr>
          <w:rFonts w:cstheme="minorHAnsi"/>
        </w:rPr>
        <w:lastRenderedPageBreak/>
        <w:t xml:space="preserve">Krajowa Rada posiada informacje o tych audycjach na podstawie sprawozdań programowych przesyłanych przez władze spółki zgodnie z ustawą o radiofonii i telewizji. W </w:t>
      </w:r>
      <w:r w:rsidR="001F3736">
        <w:rPr>
          <w:rFonts w:cstheme="minorHAnsi"/>
        </w:rPr>
        <w:t>dokumentach sprawozdawczych S</w:t>
      </w:r>
      <w:r w:rsidRPr="00311059">
        <w:rPr>
          <w:rFonts w:cstheme="minorHAnsi"/>
        </w:rPr>
        <w:t>półki same kwalifikują audycje,</w:t>
      </w:r>
      <w:r w:rsidR="00DB51FE">
        <w:rPr>
          <w:rFonts w:cstheme="minorHAnsi"/>
        </w:rPr>
        <w:t xml:space="preserve"> </w:t>
      </w:r>
      <w:r w:rsidRPr="00311059">
        <w:rPr>
          <w:rFonts w:cstheme="minorHAnsi"/>
        </w:rPr>
        <w:t>jako spełniające konkretne warunki, pozwalające zaliczyć je do audycji spełniających potrzeby mniejszości narodowych i etnicznych.</w:t>
      </w:r>
      <w:r w:rsidR="00DB51FE">
        <w:rPr>
          <w:rFonts w:cstheme="minorHAnsi"/>
        </w:rPr>
        <w:t xml:space="preserve"> </w:t>
      </w:r>
      <w:r w:rsidRPr="00311059">
        <w:rPr>
          <w:rFonts w:cstheme="minorHAnsi"/>
        </w:rPr>
        <w:t>Poza przeprowadzeniem monitoringów sprawdzających audycji dla mniejszości narodowych i etnicznych istnieje potrzeba zasięgnięcia opinii stowarzyszeń reprezentujących środowiska w kwestii realizacji prawa osób należących do mniejszości narodowych i etnicznych oraz  społecz</w:t>
      </w:r>
      <w:r w:rsidRPr="00311059">
        <w:rPr>
          <w:rFonts w:cstheme="minorHAnsi"/>
        </w:rPr>
        <w:softHyphen/>
        <w:t>ności posługującej się językiem regionalnym do otrzymywania i przekazy</w:t>
      </w:r>
      <w:r w:rsidRPr="00311059">
        <w:rPr>
          <w:rFonts w:cstheme="minorHAnsi"/>
        </w:rPr>
        <w:softHyphen/>
        <w:t>wania informacji i</w:t>
      </w:r>
      <w:r w:rsidR="006E687B">
        <w:rPr>
          <w:rFonts w:cstheme="minorHAnsi"/>
        </w:rPr>
        <w:t xml:space="preserve"> idei w swoim języku ojczystym.</w:t>
      </w:r>
    </w:p>
    <w:p w14:paraId="14548E9A" w14:textId="77777777" w:rsidR="00941A26" w:rsidRDefault="00941A26" w:rsidP="0087613B">
      <w:pPr>
        <w:spacing w:line="240" w:lineRule="auto"/>
        <w:rPr>
          <w:rFonts w:asciiTheme="majorHAnsi" w:hAnsiTheme="majorHAnsi" w:cstheme="majorHAnsi"/>
        </w:rPr>
      </w:pPr>
    </w:p>
    <w:tbl>
      <w:tblPr>
        <w:tblStyle w:val="Tabela-Siatka"/>
        <w:tblW w:w="9067"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67"/>
      </w:tblGrid>
      <w:tr w:rsidR="0020293C" w:rsidRPr="00075758" w14:paraId="1EDC6782" w14:textId="77777777" w:rsidTr="00284ACC">
        <w:tc>
          <w:tcPr>
            <w:tcW w:w="9067" w:type="dxa"/>
            <w:shd w:val="clear" w:color="auto" w:fill="DEEAF6" w:themeFill="accent1" w:themeFillTint="33"/>
          </w:tcPr>
          <w:p w14:paraId="0AEF715B" w14:textId="77777777" w:rsidR="0020293C" w:rsidRPr="006E687B" w:rsidRDefault="0020293C" w:rsidP="00664559">
            <w:pPr>
              <w:pStyle w:val="Nagwek3"/>
              <w:ind w:firstLine="0"/>
              <w:jc w:val="both"/>
              <w:outlineLvl w:val="2"/>
              <w:rPr>
                <w:rFonts w:asciiTheme="minorHAnsi" w:hAnsiTheme="minorHAnsi" w:cstheme="minorHAnsi"/>
                <w:b/>
                <w:i w:val="0"/>
                <w:sz w:val="24"/>
              </w:rPr>
            </w:pPr>
            <w:bookmarkStart w:id="20" w:name="_Toc42176325"/>
            <w:r w:rsidRPr="006E687B">
              <w:rPr>
                <w:rFonts w:asciiTheme="minorHAnsi" w:hAnsiTheme="minorHAnsi" w:cstheme="minorHAnsi"/>
                <w:b/>
                <w:i w:val="0"/>
                <w:sz w:val="22"/>
              </w:rPr>
              <w:t>2.4 Prawo do posiadania własnych, niepublicznych  rozgłośni radiowych i stacji telewizyjnych.</w:t>
            </w:r>
            <w:bookmarkEnd w:id="20"/>
          </w:p>
        </w:tc>
      </w:tr>
    </w:tbl>
    <w:p w14:paraId="087BA997" w14:textId="77777777" w:rsidR="00941A26" w:rsidRDefault="00941A26" w:rsidP="0087613B">
      <w:pPr>
        <w:spacing w:after="0" w:line="240" w:lineRule="auto"/>
        <w:jc w:val="both"/>
        <w:rPr>
          <w:rFonts w:asciiTheme="majorHAnsi" w:hAnsiTheme="majorHAnsi" w:cstheme="majorHAnsi"/>
        </w:rPr>
      </w:pPr>
    </w:p>
    <w:p w14:paraId="0B25C4A6" w14:textId="77777777" w:rsidR="00AF75DA" w:rsidRPr="00311059" w:rsidRDefault="00AF75DA" w:rsidP="0087613B">
      <w:pPr>
        <w:pStyle w:val="Default"/>
        <w:spacing w:after="120"/>
        <w:jc w:val="both"/>
        <w:rPr>
          <w:rFonts w:asciiTheme="minorHAnsi" w:hAnsiTheme="minorHAnsi" w:cstheme="minorHAnsi"/>
          <w:color w:val="auto"/>
          <w:sz w:val="22"/>
          <w:szCs w:val="22"/>
        </w:rPr>
      </w:pPr>
      <w:r w:rsidRPr="00311059">
        <w:rPr>
          <w:rFonts w:asciiTheme="minorHAnsi" w:hAnsiTheme="minorHAnsi" w:cstheme="minorHAnsi"/>
          <w:color w:val="auto"/>
          <w:sz w:val="22"/>
          <w:szCs w:val="22"/>
        </w:rPr>
        <w:t xml:space="preserve">Zgodnie z art. 33 ust. 1 ustawy z dnia 29 grudnia 1992 r. </w:t>
      </w:r>
      <w:r w:rsidRPr="00311059">
        <w:rPr>
          <w:rFonts w:asciiTheme="minorHAnsi" w:hAnsiTheme="minorHAnsi" w:cstheme="minorHAnsi"/>
          <w:i/>
          <w:iCs/>
          <w:color w:val="auto"/>
          <w:sz w:val="22"/>
          <w:szCs w:val="22"/>
        </w:rPr>
        <w:t>o radiofonii i telewizji</w:t>
      </w:r>
      <w:r w:rsidR="00491201">
        <w:rPr>
          <w:rFonts w:asciiTheme="minorHAnsi" w:hAnsiTheme="minorHAnsi" w:cstheme="minorHAnsi"/>
          <w:i/>
          <w:iCs/>
          <w:color w:val="auto"/>
          <w:sz w:val="22"/>
          <w:szCs w:val="22"/>
        </w:rPr>
        <w:t xml:space="preserve"> </w:t>
      </w:r>
      <w:r w:rsidR="007D2574" w:rsidRPr="007D2574">
        <w:rPr>
          <w:rFonts w:asciiTheme="minorHAnsi" w:hAnsiTheme="minorHAnsi" w:cstheme="minorHAnsi"/>
          <w:i/>
          <w:iCs/>
          <w:color w:val="auto"/>
          <w:sz w:val="22"/>
          <w:szCs w:val="22"/>
        </w:rPr>
        <w:t>(Dz. U. 2020 poz. 805)</w:t>
      </w:r>
      <w:r w:rsidRPr="00311059">
        <w:rPr>
          <w:rFonts w:asciiTheme="minorHAnsi" w:hAnsiTheme="minorHAnsi" w:cstheme="minorHAnsi"/>
          <w:color w:val="auto"/>
          <w:sz w:val="22"/>
          <w:szCs w:val="22"/>
        </w:rPr>
        <w:t xml:space="preserve">, rozpowszechnianie programów radiowych i telewizyjnych, z wyjątkiem mediów publicznych, wymaga uzyskania koncesji. Organem właściwym w sprawach koncesji jest Przewodniczący Krajowej Rady Radiofonii i Telewizji, który podejmuje decyzję na podstawie uchwały Krajowej Rady. Ponadto istotne znaczenie z punktu widzenia mniejszości narodowych i etnicznych ma przepis art. 39b wspomnianej ustawy, na mocy którego stowarzyszenia i fundacje – w ramach realizacji celów statutowych oraz kościelne lub wyznaniowe osoby prawne kościoła lub związku wyznaniowego o uregulowanej </w:t>
      </w:r>
      <w:r w:rsidR="00617471">
        <w:rPr>
          <w:rFonts w:asciiTheme="minorHAnsi" w:hAnsiTheme="minorHAnsi" w:cstheme="minorHAnsi"/>
          <w:color w:val="auto"/>
          <w:sz w:val="22"/>
          <w:szCs w:val="22"/>
        </w:rPr>
        <w:t xml:space="preserve">                               </w:t>
      </w:r>
      <w:r w:rsidRPr="00311059">
        <w:rPr>
          <w:rFonts w:asciiTheme="minorHAnsi" w:hAnsiTheme="minorHAnsi" w:cstheme="minorHAnsi"/>
          <w:color w:val="auto"/>
          <w:sz w:val="22"/>
          <w:szCs w:val="22"/>
        </w:rPr>
        <w:t xml:space="preserve">w ustawie sytuacji prawnej, mają możliwość wystąpienia do Krajowej Rady Radiofonii i Telewizji </w:t>
      </w:r>
      <w:r w:rsidR="00617471">
        <w:rPr>
          <w:rFonts w:asciiTheme="minorHAnsi" w:hAnsiTheme="minorHAnsi" w:cstheme="minorHAnsi"/>
          <w:color w:val="auto"/>
          <w:sz w:val="22"/>
          <w:szCs w:val="22"/>
        </w:rPr>
        <w:t xml:space="preserve">                            </w:t>
      </w:r>
      <w:r w:rsidRPr="00311059">
        <w:rPr>
          <w:rFonts w:asciiTheme="minorHAnsi" w:hAnsiTheme="minorHAnsi" w:cstheme="minorHAnsi"/>
          <w:color w:val="auto"/>
          <w:sz w:val="22"/>
          <w:szCs w:val="22"/>
        </w:rPr>
        <w:t xml:space="preserve">o uznanie za nadawcę społecznego. Nadawca społeczny jest zwolniony z opłat za udzielenie lub zmianę koncesji. </w:t>
      </w:r>
    </w:p>
    <w:p w14:paraId="42F5D006" w14:textId="77777777" w:rsidR="00AF75DA" w:rsidRPr="00311059" w:rsidRDefault="00AF75DA" w:rsidP="0087613B">
      <w:pPr>
        <w:spacing w:after="0" w:line="240" w:lineRule="auto"/>
        <w:jc w:val="both"/>
        <w:rPr>
          <w:rFonts w:cstheme="minorHAnsi"/>
        </w:rPr>
      </w:pPr>
    </w:p>
    <w:p w14:paraId="6B3A471A" w14:textId="77777777" w:rsidR="00C62A46" w:rsidRPr="00311059" w:rsidRDefault="00C62A46" w:rsidP="00941A26">
      <w:pPr>
        <w:spacing w:after="0" w:line="240" w:lineRule="auto"/>
        <w:jc w:val="center"/>
        <w:rPr>
          <w:rFonts w:eastAsia="Times New Roman" w:cstheme="minorHAnsi"/>
          <w:b/>
          <w:bCs/>
        </w:rPr>
      </w:pPr>
      <w:r w:rsidRPr="00311059">
        <w:rPr>
          <w:rFonts w:eastAsia="Times New Roman" w:cstheme="minorHAnsi"/>
          <w:b/>
          <w:bCs/>
        </w:rPr>
        <w:t>Informacje o koncesjonowanych programach radiowych i telewizyjnych adresowanych</w:t>
      </w:r>
    </w:p>
    <w:p w14:paraId="35C690E1" w14:textId="77777777" w:rsidR="00C62A46" w:rsidRPr="00311059" w:rsidRDefault="00C62A46" w:rsidP="00941A26">
      <w:pPr>
        <w:spacing w:after="0" w:line="240" w:lineRule="auto"/>
        <w:jc w:val="center"/>
        <w:rPr>
          <w:rFonts w:eastAsia="Times New Roman" w:cstheme="minorHAnsi"/>
          <w:b/>
          <w:bCs/>
        </w:rPr>
      </w:pPr>
      <w:r w:rsidRPr="00311059">
        <w:rPr>
          <w:rFonts w:eastAsia="Times New Roman" w:cstheme="minorHAnsi"/>
          <w:b/>
          <w:bCs/>
        </w:rPr>
        <w:t>do mniejszości narodowych i etnicznych w Polsce</w:t>
      </w:r>
    </w:p>
    <w:p w14:paraId="1DB0D8E3" w14:textId="77777777" w:rsidR="00C62A46" w:rsidRPr="00311059" w:rsidRDefault="00C62A46" w:rsidP="0087613B">
      <w:pPr>
        <w:spacing w:after="120" w:line="240" w:lineRule="auto"/>
        <w:jc w:val="both"/>
        <w:rPr>
          <w:rFonts w:cstheme="minorHAnsi"/>
          <w:b/>
          <w:bCs/>
        </w:rPr>
      </w:pPr>
    </w:p>
    <w:tbl>
      <w:tblPr>
        <w:tblStyle w:val="Tabela-Siatka"/>
        <w:tblW w:w="9214" w:type="dxa"/>
        <w:tblInd w:w="108" w:type="dxa"/>
        <w:tblLook w:val="04A0" w:firstRow="1" w:lastRow="0" w:firstColumn="1" w:lastColumn="0" w:noHBand="0" w:noVBand="1"/>
      </w:tblPr>
      <w:tblGrid>
        <w:gridCol w:w="1843"/>
        <w:gridCol w:w="2126"/>
        <w:gridCol w:w="5245"/>
      </w:tblGrid>
      <w:tr w:rsidR="0064115F" w:rsidRPr="00311059" w14:paraId="75C3F2C2" w14:textId="77777777" w:rsidTr="000D4762">
        <w:trPr>
          <w:cantSplit/>
          <w:trHeight w:val="567"/>
          <w:tblHeader/>
        </w:trPr>
        <w:tc>
          <w:tcPr>
            <w:tcW w:w="9214" w:type="dxa"/>
            <w:gridSpan w:val="3"/>
            <w:shd w:val="clear" w:color="auto" w:fill="D9D9D9" w:themeFill="background1" w:themeFillShade="D9"/>
            <w:vAlign w:val="center"/>
          </w:tcPr>
          <w:p w14:paraId="247D4B71" w14:textId="77777777" w:rsidR="0064115F" w:rsidRPr="00833E16" w:rsidRDefault="0064115F" w:rsidP="0087613B">
            <w:pPr>
              <w:spacing w:after="60"/>
              <w:jc w:val="center"/>
              <w:rPr>
                <w:rFonts w:asciiTheme="minorHAnsi" w:hAnsiTheme="minorHAnsi" w:cstheme="minorHAnsi"/>
                <w:b/>
                <w:sz w:val="22"/>
                <w:szCs w:val="22"/>
              </w:rPr>
            </w:pPr>
            <w:r w:rsidRPr="0064115F">
              <w:rPr>
                <w:rFonts w:cstheme="minorHAnsi"/>
                <w:b/>
                <w:bCs/>
              </w:rPr>
              <w:t>Programy radiowe:</w:t>
            </w:r>
          </w:p>
        </w:tc>
      </w:tr>
      <w:tr w:rsidR="00C62A46" w:rsidRPr="00311059" w14:paraId="25E11DA7" w14:textId="77777777" w:rsidTr="006B4B54">
        <w:trPr>
          <w:cantSplit/>
          <w:trHeight w:val="567"/>
          <w:tblHeader/>
        </w:trPr>
        <w:tc>
          <w:tcPr>
            <w:tcW w:w="1843" w:type="dxa"/>
            <w:shd w:val="clear" w:color="auto" w:fill="D9D9D9" w:themeFill="background1" w:themeFillShade="D9"/>
            <w:vAlign w:val="center"/>
          </w:tcPr>
          <w:p w14:paraId="7944EBF7" w14:textId="77777777" w:rsidR="00C62A46" w:rsidRPr="00311059" w:rsidRDefault="00C62A46" w:rsidP="0087613B">
            <w:pPr>
              <w:spacing w:after="60"/>
              <w:jc w:val="center"/>
              <w:rPr>
                <w:rFonts w:asciiTheme="minorHAnsi" w:hAnsiTheme="minorHAnsi" w:cstheme="minorHAnsi"/>
                <w:b/>
                <w:sz w:val="22"/>
                <w:szCs w:val="22"/>
              </w:rPr>
            </w:pPr>
            <w:r w:rsidRPr="00311059">
              <w:rPr>
                <w:rFonts w:asciiTheme="minorHAnsi" w:hAnsiTheme="minorHAnsi" w:cstheme="minorHAnsi"/>
                <w:b/>
                <w:sz w:val="22"/>
                <w:szCs w:val="22"/>
              </w:rPr>
              <w:t>Nazwa programu</w:t>
            </w:r>
          </w:p>
        </w:tc>
        <w:tc>
          <w:tcPr>
            <w:tcW w:w="2126" w:type="dxa"/>
            <w:shd w:val="clear" w:color="auto" w:fill="D9D9D9" w:themeFill="background1" w:themeFillShade="D9"/>
            <w:vAlign w:val="center"/>
          </w:tcPr>
          <w:p w14:paraId="641D6DB8" w14:textId="77777777" w:rsidR="00C62A46" w:rsidRPr="00311059" w:rsidRDefault="00C62A46" w:rsidP="0087613B">
            <w:pPr>
              <w:spacing w:after="60"/>
              <w:jc w:val="center"/>
              <w:rPr>
                <w:rFonts w:asciiTheme="minorHAnsi" w:hAnsiTheme="minorHAnsi" w:cstheme="minorHAnsi"/>
                <w:b/>
                <w:sz w:val="22"/>
                <w:szCs w:val="22"/>
              </w:rPr>
            </w:pPr>
            <w:r w:rsidRPr="00311059">
              <w:rPr>
                <w:rFonts w:asciiTheme="minorHAnsi" w:hAnsiTheme="minorHAnsi" w:cstheme="minorHAnsi"/>
                <w:b/>
                <w:sz w:val="22"/>
                <w:szCs w:val="22"/>
              </w:rPr>
              <w:t>Nadawca</w:t>
            </w:r>
            <w:r w:rsidRPr="00311059">
              <w:rPr>
                <w:rFonts w:asciiTheme="minorHAnsi" w:hAnsiTheme="minorHAnsi" w:cstheme="minorHAnsi"/>
                <w:b/>
                <w:sz w:val="22"/>
                <w:szCs w:val="22"/>
              </w:rPr>
              <w:br/>
              <w:t>nr koncesji</w:t>
            </w:r>
          </w:p>
        </w:tc>
        <w:tc>
          <w:tcPr>
            <w:tcW w:w="5245" w:type="dxa"/>
            <w:shd w:val="clear" w:color="auto" w:fill="D9D9D9" w:themeFill="background1" w:themeFillShade="D9"/>
            <w:vAlign w:val="center"/>
          </w:tcPr>
          <w:p w14:paraId="580729F2" w14:textId="77777777" w:rsidR="00C62A46" w:rsidRPr="00311059" w:rsidRDefault="00C62A46" w:rsidP="0087613B">
            <w:pPr>
              <w:spacing w:after="60"/>
              <w:jc w:val="center"/>
              <w:rPr>
                <w:rFonts w:asciiTheme="minorHAnsi" w:hAnsiTheme="minorHAnsi" w:cstheme="minorHAnsi"/>
                <w:b/>
                <w:sz w:val="22"/>
                <w:szCs w:val="22"/>
              </w:rPr>
            </w:pPr>
            <w:r w:rsidRPr="00311059">
              <w:rPr>
                <w:rFonts w:asciiTheme="minorHAnsi" w:hAnsiTheme="minorHAnsi" w:cstheme="minorHAnsi"/>
                <w:b/>
                <w:sz w:val="22"/>
                <w:szCs w:val="22"/>
              </w:rPr>
              <w:t>Charakterystyka obowiązków programowych/</w:t>
            </w:r>
            <w:r w:rsidRPr="00311059">
              <w:rPr>
                <w:rFonts w:asciiTheme="minorHAnsi" w:hAnsiTheme="minorHAnsi" w:cstheme="minorHAnsi"/>
                <w:b/>
                <w:sz w:val="22"/>
                <w:szCs w:val="22"/>
              </w:rPr>
              <w:br/>
              <w:t>elementy programu kierowane do mniejszości</w:t>
            </w:r>
          </w:p>
        </w:tc>
      </w:tr>
      <w:tr w:rsidR="00C62A46" w:rsidRPr="00311059" w14:paraId="0567948C" w14:textId="77777777" w:rsidTr="006B4B54">
        <w:trPr>
          <w:cantSplit/>
          <w:trHeight w:val="567"/>
        </w:trPr>
        <w:tc>
          <w:tcPr>
            <w:tcW w:w="1843" w:type="dxa"/>
          </w:tcPr>
          <w:p w14:paraId="483B695B" w14:textId="77777777" w:rsidR="00C62A46" w:rsidRPr="00311059" w:rsidRDefault="00C62A46" w:rsidP="0087613B">
            <w:pPr>
              <w:spacing w:after="60"/>
              <w:rPr>
                <w:rFonts w:asciiTheme="minorHAnsi" w:hAnsiTheme="minorHAnsi" w:cstheme="minorHAnsi"/>
                <w:bCs/>
                <w:sz w:val="22"/>
                <w:szCs w:val="22"/>
              </w:rPr>
            </w:pPr>
            <w:r w:rsidRPr="00311059">
              <w:rPr>
                <w:rFonts w:asciiTheme="minorHAnsi" w:hAnsiTheme="minorHAnsi" w:cstheme="minorHAnsi"/>
                <w:bCs/>
                <w:sz w:val="22"/>
                <w:szCs w:val="22"/>
              </w:rPr>
              <w:t>Białoruskie Radio Racja</w:t>
            </w:r>
          </w:p>
        </w:tc>
        <w:tc>
          <w:tcPr>
            <w:tcW w:w="2126" w:type="dxa"/>
          </w:tcPr>
          <w:p w14:paraId="2A45B229" w14:textId="77777777" w:rsidR="00C62A46" w:rsidRPr="00311059" w:rsidRDefault="00C62A46" w:rsidP="0087613B">
            <w:pPr>
              <w:spacing w:after="60"/>
              <w:rPr>
                <w:rFonts w:asciiTheme="minorHAnsi" w:hAnsiTheme="minorHAnsi" w:cstheme="minorHAnsi"/>
                <w:bCs/>
                <w:sz w:val="22"/>
                <w:szCs w:val="22"/>
              </w:rPr>
            </w:pPr>
            <w:r w:rsidRPr="00311059">
              <w:rPr>
                <w:rFonts w:asciiTheme="minorHAnsi" w:hAnsiTheme="minorHAnsi" w:cstheme="minorHAnsi"/>
                <w:bCs/>
                <w:sz w:val="22"/>
                <w:szCs w:val="22"/>
              </w:rPr>
              <w:t>Białoruskie Centrum Informacyjne Sp. z o.o.</w:t>
            </w:r>
          </w:p>
          <w:p w14:paraId="4ED08A2A" w14:textId="77777777" w:rsidR="00C62A46" w:rsidRPr="00311059" w:rsidRDefault="00C62A46" w:rsidP="0087613B">
            <w:pPr>
              <w:spacing w:after="60"/>
              <w:rPr>
                <w:rFonts w:asciiTheme="minorHAnsi" w:hAnsiTheme="minorHAnsi" w:cstheme="minorHAnsi"/>
                <w:bCs/>
                <w:sz w:val="22"/>
                <w:szCs w:val="22"/>
              </w:rPr>
            </w:pPr>
            <w:r w:rsidRPr="00311059">
              <w:rPr>
                <w:rStyle w:val="Pogrubienie"/>
                <w:rFonts w:asciiTheme="minorHAnsi" w:hAnsiTheme="minorHAnsi" w:cstheme="minorHAnsi"/>
                <w:sz w:val="22"/>
                <w:szCs w:val="22"/>
              </w:rPr>
              <w:t>358/K/2018-R</w:t>
            </w:r>
          </w:p>
        </w:tc>
        <w:tc>
          <w:tcPr>
            <w:tcW w:w="5245" w:type="dxa"/>
          </w:tcPr>
          <w:p w14:paraId="31513ABC" w14:textId="77777777" w:rsidR="00C62A46" w:rsidRPr="00311059" w:rsidRDefault="00C62A46" w:rsidP="0087613B">
            <w:pPr>
              <w:spacing w:after="60"/>
              <w:jc w:val="both"/>
              <w:rPr>
                <w:rFonts w:asciiTheme="minorHAnsi" w:hAnsiTheme="minorHAnsi" w:cstheme="minorHAnsi"/>
                <w:bCs/>
                <w:sz w:val="22"/>
                <w:szCs w:val="22"/>
              </w:rPr>
            </w:pPr>
            <w:r w:rsidRPr="00311059">
              <w:rPr>
                <w:rFonts w:asciiTheme="minorHAnsi" w:hAnsiTheme="minorHAnsi" w:cstheme="minorHAnsi"/>
                <w:bCs/>
                <w:sz w:val="22"/>
                <w:szCs w:val="22"/>
              </w:rPr>
              <w:t>Program uniwersalny lokalny.</w:t>
            </w:r>
          </w:p>
          <w:p w14:paraId="14471118" w14:textId="77777777" w:rsidR="00C62A46" w:rsidRPr="00311059" w:rsidRDefault="00C62A46" w:rsidP="0087613B">
            <w:pPr>
              <w:spacing w:after="60"/>
              <w:jc w:val="both"/>
              <w:rPr>
                <w:rFonts w:asciiTheme="minorHAnsi" w:hAnsiTheme="minorHAnsi" w:cstheme="minorHAnsi"/>
                <w:bCs/>
                <w:sz w:val="22"/>
                <w:szCs w:val="22"/>
              </w:rPr>
            </w:pPr>
            <w:r w:rsidRPr="00311059">
              <w:rPr>
                <w:rFonts w:asciiTheme="minorHAnsi" w:hAnsiTheme="minorHAnsi" w:cstheme="minorHAnsi"/>
                <w:bCs/>
                <w:sz w:val="22"/>
                <w:szCs w:val="22"/>
              </w:rPr>
              <w:t xml:space="preserve">Program może być w całości lub w części emitowany </w:t>
            </w:r>
            <w:r w:rsidRPr="00311059">
              <w:rPr>
                <w:rFonts w:asciiTheme="minorHAnsi" w:hAnsiTheme="minorHAnsi" w:cstheme="minorHAnsi"/>
                <w:bCs/>
                <w:sz w:val="22"/>
                <w:szCs w:val="22"/>
              </w:rPr>
              <w:br/>
              <w:t>w języku białoruskim.</w:t>
            </w:r>
          </w:p>
        </w:tc>
      </w:tr>
      <w:tr w:rsidR="00C62A46" w:rsidRPr="00311059" w14:paraId="178F16EA" w14:textId="77777777" w:rsidTr="006B4B54">
        <w:trPr>
          <w:cantSplit/>
          <w:trHeight w:val="567"/>
        </w:trPr>
        <w:tc>
          <w:tcPr>
            <w:tcW w:w="1843" w:type="dxa"/>
          </w:tcPr>
          <w:p w14:paraId="71BA75A1" w14:textId="77777777" w:rsidR="00C62A46" w:rsidRPr="00311059" w:rsidRDefault="00C62A46" w:rsidP="0087613B">
            <w:pPr>
              <w:spacing w:after="60"/>
              <w:rPr>
                <w:rFonts w:asciiTheme="minorHAnsi" w:hAnsiTheme="minorHAnsi" w:cstheme="minorHAnsi"/>
                <w:bCs/>
                <w:sz w:val="22"/>
                <w:szCs w:val="22"/>
              </w:rPr>
            </w:pPr>
            <w:r w:rsidRPr="00311059">
              <w:rPr>
                <w:rFonts w:asciiTheme="minorHAnsi" w:hAnsiTheme="minorHAnsi" w:cstheme="minorHAnsi"/>
                <w:bCs/>
                <w:sz w:val="22"/>
                <w:szCs w:val="22"/>
              </w:rPr>
              <w:t>Radio KASZËBË</w:t>
            </w:r>
          </w:p>
        </w:tc>
        <w:tc>
          <w:tcPr>
            <w:tcW w:w="2126" w:type="dxa"/>
          </w:tcPr>
          <w:p w14:paraId="193F993A" w14:textId="77777777" w:rsidR="00C62A46" w:rsidRPr="00311059" w:rsidRDefault="00C62A46" w:rsidP="0087613B">
            <w:pPr>
              <w:spacing w:after="60"/>
              <w:rPr>
                <w:rFonts w:asciiTheme="minorHAnsi" w:hAnsiTheme="minorHAnsi" w:cstheme="minorHAnsi"/>
                <w:bCs/>
                <w:sz w:val="22"/>
                <w:szCs w:val="22"/>
              </w:rPr>
            </w:pPr>
            <w:r w:rsidRPr="00311059">
              <w:rPr>
                <w:rFonts w:asciiTheme="minorHAnsi" w:hAnsiTheme="minorHAnsi" w:cstheme="minorHAnsi"/>
                <w:bCs/>
                <w:sz w:val="22"/>
                <w:szCs w:val="22"/>
              </w:rPr>
              <w:t>Stowarzyszenie Ziemia Pucka</w:t>
            </w:r>
          </w:p>
          <w:p w14:paraId="37E603BD" w14:textId="77777777" w:rsidR="00C62A46" w:rsidRPr="00311059" w:rsidRDefault="00C62A46" w:rsidP="0087613B">
            <w:pPr>
              <w:spacing w:after="60"/>
              <w:rPr>
                <w:rFonts w:asciiTheme="minorHAnsi" w:hAnsiTheme="minorHAnsi" w:cstheme="minorHAnsi"/>
                <w:bCs/>
                <w:sz w:val="22"/>
                <w:szCs w:val="22"/>
              </w:rPr>
            </w:pPr>
            <w:r w:rsidRPr="00311059">
              <w:rPr>
                <w:rStyle w:val="Pogrubienie"/>
                <w:rFonts w:asciiTheme="minorHAnsi" w:hAnsiTheme="minorHAnsi" w:cstheme="minorHAnsi"/>
                <w:sz w:val="22"/>
                <w:szCs w:val="22"/>
              </w:rPr>
              <w:t>168/K/2012-R</w:t>
            </w:r>
          </w:p>
        </w:tc>
        <w:tc>
          <w:tcPr>
            <w:tcW w:w="5245" w:type="dxa"/>
          </w:tcPr>
          <w:p w14:paraId="0E2A2FF2" w14:textId="77777777" w:rsidR="00C62A46" w:rsidRPr="000758CE" w:rsidRDefault="00C62A46" w:rsidP="0087613B">
            <w:pPr>
              <w:pStyle w:val="Tytu"/>
              <w:spacing w:after="60"/>
              <w:jc w:val="both"/>
              <w:rPr>
                <w:rFonts w:asciiTheme="minorHAnsi" w:hAnsiTheme="minorHAnsi" w:cstheme="minorHAnsi"/>
                <w:b w:val="0"/>
                <w:bCs w:val="0"/>
                <w:i w:val="0"/>
                <w:sz w:val="22"/>
                <w:szCs w:val="22"/>
              </w:rPr>
            </w:pPr>
            <w:r w:rsidRPr="000758CE">
              <w:rPr>
                <w:rFonts w:asciiTheme="minorHAnsi" w:hAnsiTheme="minorHAnsi" w:cstheme="minorHAnsi"/>
                <w:b w:val="0"/>
                <w:i w:val="0"/>
                <w:sz w:val="22"/>
                <w:szCs w:val="22"/>
              </w:rPr>
              <w:t>Program uniwersalny lokalny.</w:t>
            </w:r>
          </w:p>
          <w:p w14:paraId="037E18EE" w14:textId="77777777" w:rsidR="00C62A46" w:rsidRPr="000758CE" w:rsidRDefault="00C62A46" w:rsidP="00DB51FE">
            <w:pPr>
              <w:pStyle w:val="Tytu"/>
              <w:spacing w:after="60"/>
              <w:jc w:val="both"/>
              <w:rPr>
                <w:rFonts w:asciiTheme="minorHAnsi" w:hAnsiTheme="minorHAnsi" w:cstheme="minorHAnsi"/>
                <w:b w:val="0"/>
                <w:bCs w:val="0"/>
                <w:i w:val="0"/>
                <w:sz w:val="22"/>
                <w:szCs w:val="22"/>
              </w:rPr>
            </w:pPr>
            <w:r w:rsidRPr="000758CE">
              <w:rPr>
                <w:rFonts w:asciiTheme="minorHAnsi" w:hAnsiTheme="minorHAnsi" w:cstheme="minorHAnsi"/>
                <w:b w:val="0"/>
                <w:i w:val="0"/>
                <w:sz w:val="22"/>
                <w:szCs w:val="22"/>
              </w:rPr>
              <w:t xml:space="preserve">W programie mają być nadawane m.in. audycje i inne przekazy adresowane do społeczności kaszubskiej, dotyczące spraw lokalnych i </w:t>
            </w:r>
            <w:r w:rsidR="00DB51FE" w:rsidRPr="000758CE">
              <w:rPr>
                <w:rFonts w:asciiTheme="minorHAnsi" w:hAnsiTheme="minorHAnsi" w:cstheme="minorHAnsi"/>
                <w:b w:val="0"/>
                <w:i w:val="0"/>
                <w:sz w:val="22"/>
                <w:szCs w:val="22"/>
              </w:rPr>
              <w:t>innych</w:t>
            </w:r>
            <w:r w:rsidRPr="000758CE">
              <w:rPr>
                <w:rFonts w:asciiTheme="minorHAnsi" w:hAnsiTheme="minorHAnsi" w:cstheme="minorHAnsi"/>
                <w:b w:val="0"/>
                <w:i w:val="0"/>
                <w:sz w:val="22"/>
                <w:szCs w:val="22"/>
              </w:rPr>
              <w:t>, w tym też audycje nadawane w języku tej społeczności.</w:t>
            </w:r>
          </w:p>
        </w:tc>
      </w:tr>
      <w:tr w:rsidR="00C62A46" w:rsidRPr="00311059" w14:paraId="205CEEC5" w14:textId="77777777" w:rsidTr="006B4B54">
        <w:trPr>
          <w:cantSplit/>
          <w:trHeight w:val="567"/>
        </w:trPr>
        <w:tc>
          <w:tcPr>
            <w:tcW w:w="1843" w:type="dxa"/>
          </w:tcPr>
          <w:p w14:paraId="676EC82D" w14:textId="77777777" w:rsidR="00C62A46" w:rsidRPr="00311059" w:rsidRDefault="00C62A46" w:rsidP="0087613B">
            <w:pPr>
              <w:spacing w:after="60"/>
              <w:rPr>
                <w:rFonts w:asciiTheme="minorHAnsi" w:hAnsiTheme="minorHAnsi" w:cstheme="minorHAnsi"/>
                <w:bCs/>
                <w:sz w:val="22"/>
                <w:szCs w:val="22"/>
              </w:rPr>
            </w:pPr>
            <w:r w:rsidRPr="00311059">
              <w:rPr>
                <w:rFonts w:asciiTheme="minorHAnsi" w:hAnsiTheme="minorHAnsi" w:cstheme="minorHAnsi"/>
                <w:bCs/>
                <w:sz w:val="22"/>
                <w:szCs w:val="22"/>
              </w:rPr>
              <w:t>Radio ORTHODOXIA</w:t>
            </w:r>
          </w:p>
        </w:tc>
        <w:tc>
          <w:tcPr>
            <w:tcW w:w="2126" w:type="dxa"/>
          </w:tcPr>
          <w:p w14:paraId="200256E4" w14:textId="77777777" w:rsidR="00C62A46" w:rsidRPr="00311059" w:rsidRDefault="00C62A46" w:rsidP="0087613B">
            <w:pPr>
              <w:spacing w:after="60"/>
              <w:rPr>
                <w:rFonts w:asciiTheme="minorHAnsi" w:hAnsiTheme="minorHAnsi" w:cstheme="minorHAnsi"/>
                <w:bCs/>
                <w:sz w:val="22"/>
                <w:szCs w:val="22"/>
              </w:rPr>
            </w:pPr>
            <w:r w:rsidRPr="00311059">
              <w:rPr>
                <w:rFonts w:asciiTheme="minorHAnsi" w:hAnsiTheme="minorHAnsi" w:cstheme="minorHAnsi"/>
                <w:bCs/>
                <w:sz w:val="22"/>
                <w:szCs w:val="22"/>
              </w:rPr>
              <w:t>Prawosławna Diecezja Białostocko-Gdańska</w:t>
            </w:r>
          </w:p>
          <w:p w14:paraId="14CC3BED" w14:textId="77777777" w:rsidR="00C62A46" w:rsidRPr="00311059" w:rsidRDefault="00C62A46" w:rsidP="0087613B">
            <w:pPr>
              <w:spacing w:after="60"/>
              <w:rPr>
                <w:rFonts w:asciiTheme="minorHAnsi" w:hAnsiTheme="minorHAnsi" w:cstheme="minorHAnsi"/>
                <w:bCs/>
                <w:sz w:val="22"/>
                <w:szCs w:val="22"/>
              </w:rPr>
            </w:pPr>
            <w:r w:rsidRPr="00311059">
              <w:rPr>
                <w:rFonts w:asciiTheme="minorHAnsi" w:hAnsiTheme="minorHAnsi" w:cstheme="minorHAnsi"/>
                <w:bCs/>
                <w:sz w:val="22"/>
                <w:szCs w:val="22"/>
              </w:rPr>
              <w:t>068/K/2011-R</w:t>
            </w:r>
          </w:p>
          <w:p w14:paraId="7A23B76E" w14:textId="77777777" w:rsidR="00C62A46" w:rsidRPr="00311059" w:rsidRDefault="00C62A46" w:rsidP="0087613B">
            <w:pPr>
              <w:spacing w:after="60"/>
              <w:rPr>
                <w:rFonts w:asciiTheme="minorHAnsi" w:hAnsiTheme="minorHAnsi" w:cstheme="minorHAnsi"/>
                <w:bCs/>
                <w:sz w:val="22"/>
                <w:szCs w:val="22"/>
              </w:rPr>
            </w:pPr>
            <w:r w:rsidRPr="00311059">
              <w:rPr>
                <w:rFonts w:asciiTheme="minorHAnsi" w:hAnsiTheme="minorHAnsi" w:cstheme="minorHAnsi"/>
                <w:bCs/>
                <w:sz w:val="22"/>
                <w:szCs w:val="22"/>
              </w:rPr>
              <w:t>Nadawca społeczny</w:t>
            </w:r>
          </w:p>
        </w:tc>
        <w:tc>
          <w:tcPr>
            <w:tcW w:w="5245" w:type="dxa"/>
          </w:tcPr>
          <w:p w14:paraId="4740E9FA" w14:textId="77777777" w:rsidR="00C62A46" w:rsidRPr="00311059" w:rsidRDefault="00C62A46" w:rsidP="0087613B">
            <w:pPr>
              <w:spacing w:after="60"/>
              <w:jc w:val="both"/>
              <w:rPr>
                <w:rFonts w:asciiTheme="minorHAnsi" w:hAnsiTheme="minorHAnsi" w:cstheme="minorHAnsi"/>
                <w:bCs/>
                <w:sz w:val="22"/>
                <w:szCs w:val="22"/>
              </w:rPr>
            </w:pPr>
            <w:r w:rsidRPr="00311059">
              <w:rPr>
                <w:rFonts w:asciiTheme="minorHAnsi" w:eastAsia="Courier New" w:hAnsiTheme="minorHAnsi" w:cstheme="minorHAnsi"/>
                <w:bCs/>
                <w:sz w:val="22"/>
                <w:szCs w:val="22"/>
                <w:lang w:bidi="pl-PL"/>
              </w:rPr>
              <w:t xml:space="preserve">Program lokalny o charakterze społeczno-religijnym, </w:t>
            </w:r>
            <w:r w:rsidRPr="00311059">
              <w:rPr>
                <w:rFonts w:asciiTheme="minorHAnsi" w:hAnsiTheme="minorHAnsi" w:cstheme="minorHAnsi"/>
                <w:bCs/>
                <w:sz w:val="22"/>
                <w:szCs w:val="22"/>
              </w:rPr>
              <w:t>skierowany do prawosławnej społeczności wschodniej części Polski.</w:t>
            </w:r>
          </w:p>
        </w:tc>
      </w:tr>
      <w:tr w:rsidR="00C62A46" w:rsidRPr="00311059" w14:paraId="6DD847B0" w14:textId="77777777" w:rsidTr="006B4B54">
        <w:trPr>
          <w:cantSplit/>
          <w:trHeight w:val="567"/>
        </w:trPr>
        <w:tc>
          <w:tcPr>
            <w:tcW w:w="1843" w:type="dxa"/>
          </w:tcPr>
          <w:p w14:paraId="2840B1F7" w14:textId="77777777" w:rsidR="00C62A46" w:rsidRPr="00311059" w:rsidRDefault="00C62A46" w:rsidP="0087613B">
            <w:pPr>
              <w:spacing w:after="60"/>
              <w:rPr>
                <w:rFonts w:asciiTheme="minorHAnsi" w:hAnsiTheme="minorHAnsi" w:cstheme="minorHAnsi"/>
                <w:bCs/>
                <w:sz w:val="22"/>
                <w:szCs w:val="22"/>
              </w:rPr>
            </w:pPr>
            <w:r w:rsidRPr="00311059">
              <w:rPr>
                <w:rFonts w:asciiTheme="minorHAnsi" w:hAnsiTheme="minorHAnsi" w:cstheme="minorHAnsi"/>
                <w:bCs/>
                <w:sz w:val="22"/>
                <w:szCs w:val="22"/>
              </w:rPr>
              <w:t>Radio Vanessa</w:t>
            </w:r>
          </w:p>
        </w:tc>
        <w:tc>
          <w:tcPr>
            <w:tcW w:w="2126" w:type="dxa"/>
          </w:tcPr>
          <w:p w14:paraId="54F825A0" w14:textId="77777777" w:rsidR="00C62A46" w:rsidRPr="00311059" w:rsidRDefault="00C62A46" w:rsidP="0087613B">
            <w:pPr>
              <w:spacing w:after="60"/>
              <w:rPr>
                <w:rFonts w:asciiTheme="minorHAnsi" w:hAnsiTheme="minorHAnsi" w:cstheme="minorHAnsi"/>
                <w:bCs/>
                <w:sz w:val="22"/>
                <w:szCs w:val="22"/>
              </w:rPr>
            </w:pPr>
            <w:r w:rsidRPr="00311059">
              <w:rPr>
                <w:rFonts w:asciiTheme="minorHAnsi" w:hAnsiTheme="minorHAnsi" w:cstheme="minorHAnsi"/>
                <w:bCs/>
                <w:sz w:val="22"/>
                <w:szCs w:val="22"/>
              </w:rPr>
              <w:t xml:space="preserve">Radio VANESSA </w:t>
            </w:r>
            <w:r w:rsidRPr="00311059">
              <w:rPr>
                <w:rFonts w:asciiTheme="minorHAnsi" w:hAnsiTheme="minorHAnsi" w:cstheme="minorHAnsi"/>
                <w:bCs/>
                <w:sz w:val="22"/>
                <w:szCs w:val="22"/>
              </w:rPr>
              <w:br/>
              <w:t>Sp. z o.o.</w:t>
            </w:r>
          </w:p>
          <w:p w14:paraId="4EC83D3F" w14:textId="77777777" w:rsidR="00C62A46" w:rsidRPr="00311059" w:rsidRDefault="00C62A46" w:rsidP="0087613B">
            <w:pPr>
              <w:spacing w:after="60"/>
              <w:rPr>
                <w:rFonts w:asciiTheme="minorHAnsi" w:hAnsiTheme="minorHAnsi" w:cstheme="minorHAnsi"/>
                <w:bCs/>
                <w:sz w:val="22"/>
                <w:szCs w:val="22"/>
              </w:rPr>
            </w:pPr>
            <w:r w:rsidRPr="00311059">
              <w:rPr>
                <w:rStyle w:val="Pogrubienie"/>
                <w:rFonts w:asciiTheme="minorHAnsi" w:hAnsiTheme="minorHAnsi" w:cstheme="minorHAnsi"/>
                <w:sz w:val="22"/>
                <w:szCs w:val="22"/>
              </w:rPr>
              <w:t>300/K/2017-R</w:t>
            </w:r>
          </w:p>
        </w:tc>
        <w:tc>
          <w:tcPr>
            <w:tcW w:w="5245" w:type="dxa"/>
          </w:tcPr>
          <w:p w14:paraId="72E276B8" w14:textId="77777777" w:rsidR="00C62A46" w:rsidRPr="00311059" w:rsidRDefault="00C62A46" w:rsidP="0087613B">
            <w:pPr>
              <w:spacing w:after="60"/>
              <w:jc w:val="both"/>
              <w:rPr>
                <w:rFonts w:asciiTheme="minorHAnsi" w:hAnsiTheme="minorHAnsi" w:cstheme="minorHAnsi"/>
                <w:bCs/>
                <w:sz w:val="22"/>
                <w:szCs w:val="22"/>
              </w:rPr>
            </w:pPr>
            <w:r w:rsidRPr="00311059">
              <w:rPr>
                <w:rFonts w:asciiTheme="minorHAnsi" w:hAnsiTheme="minorHAnsi" w:cstheme="minorHAnsi"/>
                <w:bCs/>
                <w:sz w:val="22"/>
                <w:szCs w:val="22"/>
              </w:rPr>
              <w:t>Program uniwersalny lokalny.</w:t>
            </w:r>
          </w:p>
          <w:p w14:paraId="74F17311" w14:textId="77777777" w:rsidR="00C62A46" w:rsidRPr="00311059" w:rsidRDefault="00C62A46" w:rsidP="0087613B">
            <w:pPr>
              <w:spacing w:after="60"/>
              <w:jc w:val="both"/>
              <w:rPr>
                <w:rFonts w:asciiTheme="minorHAnsi" w:hAnsiTheme="minorHAnsi" w:cstheme="minorHAnsi"/>
                <w:bCs/>
                <w:sz w:val="22"/>
                <w:szCs w:val="22"/>
              </w:rPr>
            </w:pPr>
            <w:r w:rsidRPr="00311059">
              <w:rPr>
                <w:rFonts w:asciiTheme="minorHAnsi" w:hAnsiTheme="minorHAnsi" w:cstheme="minorHAnsi"/>
                <w:bCs/>
                <w:sz w:val="22"/>
                <w:szCs w:val="22"/>
              </w:rPr>
              <w:t>Na antenie emituje się cyklicznie w niedzielę audycje skierowane do mniejszości niemieckiej, realizowane przez redakcję radia internetowego "Mittendrin”.</w:t>
            </w:r>
          </w:p>
        </w:tc>
      </w:tr>
      <w:tr w:rsidR="00C62A46" w:rsidRPr="00311059" w14:paraId="5DD7966B" w14:textId="77777777" w:rsidTr="006B4B54">
        <w:trPr>
          <w:cantSplit/>
          <w:trHeight w:val="567"/>
        </w:trPr>
        <w:tc>
          <w:tcPr>
            <w:tcW w:w="1843" w:type="dxa"/>
          </w:tcPr>
          <w:p w14:paraId="1D43162A" w14:textId="77777777" w:rsidR="00C62A46" w:rsidRPr="00311059" w:rsidRDefault="00C62A46" w:rsidP="0087613B">
            <w:pPr>
              <w:spacing w:after="60"/>
              <w:rPr>
                <w:rFonts w:asciiTheme="minorHAnsi" w:hAnsiTheme="minorHAnsi" w:cstheme="minorHAnsi"/>
                <w:sz w:val="22"/>
                <w:szCs w:val="22"/>
              </w:rPr>
            </w:pPr>
            <w:r w:rsidRPr="00311059">
              <w:rPr>
                <w:rFonts w:asciiTheme="minorHAnsi" w:hAnsiTheme="minorHAnsi" w:cstheme="minorHAnsi"/>
                <w:sz w:val="22"/>
                <w:szCs w:val="22"/>
              </w:rPr>
              <w:lastRenderedPageBreak/>
              <w:t>Radio DOXA</w:t>
            </w:r>
          </w:p>
        </w:tc>
        <w:tc>
          <w:tcPr>
            <w:tcW w:w="2126" w:type="dxa"/>
          </w:tcPr>
          <w:p w14:paraId="31B5FA0A" w14:textId="77777777" w:rsidR="00C62A46" w:rsidRPr="00311059" w:rsidRDefault="00C62A46" w:rsidP="0087613B">
            <w:pPr>
              <w:spacing w:after="60"/>
              <w:rPr>
                <w:rFonts w:asciiTheme="minorHAnsi" w:hAnsiTheme="minorHAnsi" w:cstheme="minorHAnsi"/>
                <w:sz w:val="22"/>
                <w:szCs w:val="22"/>
              </w:rPr>
            </w:pPr>
            <w:r w:rsidRPr="00311059">
              <w:rPr>
                <w:rFonts w:asciiTheme="minorHAnsi" w:hAnsiTheme="minorHAnsi" w:cstheme="minorHAnsi"/>
                <w:sz w:val="22"/>
                <w:szCs w:val="22"/>
              </w:rPr>
              <w:t>Diecezja Opolska</w:t>
            </w:r>
          </w:p>
          <w:p w14:paraId="2D460EA0" w14:textId="77777777" w:rsidR="00C62A46" w:rsidRPr="00311059" w:rsidRDefault="00C62A46" w:rsidP="0087613B">
            <w:pPr>
              <w:spacing w:after="60"/>
              <w:rPr>
                <w:rFonts w:asciiTheme="minorHAnsi" w:hAnsiTheme="minorHAnsi" w:cstheme="minorHAnsi"/>
                <w:sz w:val="22"/>
                <w:szCs w:val="22"/>
              </w:rPr>
            </w:pPr>
            <w:r w:rsidRPr="00311059">
              <w:rPr>
                <w:rStyle w:val="Pogrubienie"/>
                <w:rFonts w:asciiTheme="minorHAnsi" w:hAnsiTheme="minorHAnsi" w:cstheme="minorHAnsi"/>
                <w:sz w:val="22"/>
                <w:szCs w:val="22"/>
              </w:rPr>
              <w:t>081/K/2011-R</w:t>
            </w:r>
          </w:p>
        </w:tc>
        <w:tc>
          <w:tcPr>
            <w:tcW w:w="5245" w:type="dxa"/>
          </w:tcPr>
          <w:p w14:paraId="73ABE46B" w14:textId="77777777" w:rsidR="00C62A46" w:rsidRPr="00311059" w:rsidRDefault="00C62A46" w:rsidP="0087613B">
            <w:pPr>
              <w:spacing w:after="60"/>
              <w:jc w:val="both"/>
              <w:rPr>
                <w:rFonts w:asciiTheme="minorHAnsi" w:hAnsiTheme="minorHAnsi" w:cstheme="minorHAnsi"/>
                <w:sz w:val="22"/>
                <w:szCs w:val="22"/>
              </w:rPr>
            </w:pPr>
            <w:r w:rsidRPr="00311059">
              <w:rPr>
                <w:rFonts w:asciiTheme="minorHAnsi" w:eastAsia="Courier New" w:hAnsiTheme="minorHAnsi" w:cstheme="minorHAnsi"/>
                <w:sz w:val="22"/>
                <w:szCs w:val="22"/>
                <w:lang w:bidi="pl-PL"/>
              </w:rPr>
              <w:t>Program lokalny o charakterze społeczno-religijnym.</w:t>
            </w:r>
            <w:r w:rsidRPr="00311059">
              <w:rPr>
                <w:rFonts w:asciiTheme="minorHAnsi" w:hAnsiTheme="minorHAnsi" w:cstheme="minorHAnsi"/>
                <w:sz w:val="22"/>
                <w:szCs w:val="22"/>
              </w:rPr>
              <w:t xml:space="preserve"> </w:t>
            </w:r>
            <w:r w:rsidR="0064115F">
              <w:rPr>
                <w:rFonts w:asciiTheme="minorHAnsi" w:hAnsiTheme="minorHAnsi" w:cstheme="minorHAnsi"/>
                <w:sz w:val="22"/>
                <w:szCs w:val="22"/>
              </w:rPr>
              <w:t xml:space="preserve">                  </w:t>
            </w:r>
            <w:r w:rsidRPr="00311059">
              <w:rPr>
                <w:rFonts w:asciiTheme="minorHAnsi" w:hAnsiTheme="minorHAnsi" w:cstheme="minorHAnsi"/>
                <w:sz w:val="22"/>
                <w:szCs w:val="22"/>
              </w:rPr>
              <w:t>Na antenie Radia DOXA emituje się cyklicznie dwie audycje skierowane do mniejszości niemieckiej:</w:t>
            </w:r>
          </w:p>
          <w:p w14:paraId="2466C3F9" w14:textId="77777777" w:rsidR="00C62A46" w:rsidRPr="00311059" w:rsidRDefault="00C62A46" w:rsidP="0087613B">
            <w:pPr>
              <w:spacing w:after="60"/>
              <w:jc w:val="both"/>
              <w:rPr>
                <w:rFonts w:asciiTheme="minorHAnsi" w:hAnsiTheme="minorHAnsi" w:cstheme="minorHAnsi"/>
                <w:sz w:val="22"/>
                <w:szCs w:val="22"/>
              </w:rPr>
            </w:pPr>
            <w:r w:rsidRPr="00311059">
              <w:rPr>
                <w:rFonts w:asciiTheme="minorHAnsi" w:hAnsiTheme="minorHAnsi" w:cstheme="minorHAnsi"/>
                <w:sz w:val="22"/>
                <w:szCs w:val="22"/>
              </w:rPr>
              <w:t xml:space="preserve">- w soboty o godzinie 16:15 audycja „Abgekanzelt” czas trwania 15 minut – audycja w języku niemieckim </w:t>
            </w:r>
            <w:r w:rsidR="0064115F">
              <w:rPr>
                <w:rFonts w:asciiTheme="minorHAnsi" w:hAnsiTheme="minorHAnsi" w:cstheme="minorHAnsi"/>
                <w:sz w:val="22"/>
                <w:szCs w:val="22"/>
              </w:rPr>
              <w:t xml:space="preserve">                                   </w:t>
            </w:r>
            <w:r w:rsidRPr="00311059">
              <w:rPr>
                <w:rFonts w:asciiTheme="minorHAnsi" w:hAnsiTheme="minorHAnsi" w:cstheme="minorHAnsi"/>
                <w:sz w:val="22"/>
                <w:szCs w:val="22"/>
              </w:rPr>
              <w:t>o tematyce religijno-kulturalnej;</w:t>
            </w:r>
          </w:p>
          <w:p w14:paraId="1578FEE7" w14:textId="77777777" w:rsidR="00C62A46" w:rsidRPr="00311059" w:rsidRDefault="00C62A46" w:rsidP="0087613B">
            <w:pPr>
              <w:spacing w:after="60"/>
              <w:jc w:val="both"/>
              <w:rPr>
                <w:rFonts w:asciiTheme="minorHAnsi" w:hAnsiTheme="minorHAnsi" w:cstheme="minorHAnsi"/>
                <w:sz w:val="22"/>
                <w:szCs w:val="22"/>
              </w:rPr>
            </w:pPr>
            <w:r w:rsidRPr="00311059">
              <w:rPr>
                <w:rFonts w:asciiTheme="minorHAnsi" w:hAnsiTheme="minorHAnsi" w:cstheme="minorHAnsi"/>
                <w:sz w:val="22"/>
                <w:szCs w:val="22"/>
              </w:rPr>
              <w:t xml:space="preserve">- w niedziele o godzinie 21:00 audycja „Musikschachtel” czas trwania 60 minut – audycja w języku niemieckim </w:t>
            </w:r>
            <w:r w:rsidR="0064115F">
              <w:rPr>
                <w:rFonts w:asciiTheme="minorHAnsi" w:hAnsiTheme="minorHAnsi" w:cstheme="minorHAnsi"/>
                <w:sz w:val="22"/>
                <w:szCs w:val="22"/>
              </w:rPr>
              <w:t xml:space="preserve">                    </w:t>
            </w:r>
            <w:r w:rsidRPr="00311059">
              <w:rPr>
                <w:rFonts w:asciiTheme="minorHAnsi" w:hAnsiTheme="minorHAnsi" w:cstheme="minorHAnsi"/>
                <w:sz w:val="22"/>
                <w:szCs w:val="22"/>
              </w:rPr>
              <w:t>w formie koncertu życzeń.</w:t>
            </w:r>
          </w:p>
        </w:tc>
      </w:tr>
      <w:tr w:rsidR="00C62A46" w:rsidRPr="00311059" w14:paraId="6F95FACD" w14:textId="77777777" w:rsidTr="006B4B54">
        <w:trPr>
          <w:cantSplit/>
          <w:trHeight w:val="567"/>
        </w:trPr>
        <w:tc>
          <w:tcPr>
            <w:tcW w:w="1843" w:type="dxa"/>
          </w:tcPr>
          <w:p w14:paraId="32B2710C" w14:textId="77777777" w:rsidR="00C62A46" w:rsidRPr="00311059" w:rsidRDefault="00C62A46" w:rsidP="0087613B">
            <w:pPr>
              <w:spacing w:after="60"/>
              <w:rPr>
                <w:rFonts w:asciiTheme="minorHAnsi" w:hAnsiTheme="minorHAnsi" w:cstheme="minorHAnsi"/>
                <w:sz w:val="22"/>
                <w:szCs w:val="22"/>
              </w:rPr>
            </w:pPr>
            <w:r w:rsidRPr="00311059">
              <w:rPr>
                <w:rFonts w:asciiTheme="minorHAnsi" w:hAnsiTheme="minorHAnsi" w:cstheme="minorHAnsi"/>
                <w:sz w:val="22"/>
                <w:szCs w:val="22"/>
              </w:rPr>
              <w:t>lem.fm</w:t>
            </w:r>
          </w:p>
        </w:tc>
        <w:tc>
          <w:tcPr>
            <w:tcW w:w="2126" w:type="dxa"/>
          </w:tcPr>
          <w:p w14:paraId="02A79B9A" w14:textId="77777777" w:rsidR="00C62A46" w:rsidRPr="00311059" w:rsidRDefault="00C62A46" w:rsidP="0087613B">
            <w:pPr>
              <w:spacing w:after="60"/>
              <w:rPr>
                <w:rFonts w:asciiTheme="minorHAnsi" w:hAnsiTheme="minorHAnsi" w:cstheme="minorHAnsi"/>
                <w:sz w:val="22"/>
                <w:szCs w:val="22"/>
              </w:rPr>
            </w:pPr>
            <w:r w:rsidRPr="00311059">
              <w:rPr>
                <w:rFonts w:asciiTheme="minorHAnsi" w:hAnsiTheme="minorHAnsi" w:cstheme="minorHAnsi"/>
                <w:sz w:val="22"/>
                <w:szCs w:val="22"/>
              </w:rPr>
              <w:t>Stowarzyszenie Ruska Bursa</w:t>
            </w:r>
          </w:p>
          <w:p w14:paraId="730905EF" w14:textId="77777777" w:rsidR="00C62A46" w:rsidRPr="00311059" w:rsidRDefault="00C62A46" w:rsidP="0087613B">
            <w:pPr>
              <w:spacing w:after="60"/>
              <w:rPr>
                <w:rFonts w:asciiTheme="minorHAnsi" w:hAnsiTheme="minorHAnsi" w:cstheme="minorHAnsi"/>
                <w:sz w:val="22"/>
                <w:szCs w:val="22"/>
              </w:rPr>
            </w:pPr>
            <w:r w:rsidRPr="00311059">
              <w:rPr>
                <w:rFonts w:asciiTheme="minorHAnsi" w:hAnsiTheme="minorHAnsi" w:cstheme="minorHAnsi"/>
                <w:sz w:val="22"/>
                <w:szCs w:val="22"/>
              </w:rPr>
              <w:t>678/2017/-R</w:t>
            </w:r>
          </w:p>
        </w:tc>
        <w:tc>
          <w:tcPr>
            <w:tcW w:w="5245" w:type="dxa"/>
          </w:tcPr>
          <w:p w14:paraId="3C359B5C" w14:textId="77777777" w:rsidR="00C62A46" w:rsidRPr="00311059" w:rsidRDefault="00C62A46" w:rsidP="00DB51FE">
            <w:pPr>
              <w:spacing w:after="60"/>
              <w:jc w:val="both"/>
              <w:rPr>
                <w:rFonts w:asciiTheme="minorHAnsi" w:eastAsia="Courier New" w:hAnsiTheme="minorHAnsi" w:cstheme="minorHAnsi"/>
                <w:sz w:val="22"/>
                <w:szCs w:val="22"/>
                <w:lang w:bidi="pl-PL"/>
              </w:rPr>
            </w:pPr>
            <w:r w:rsidRPr="00311059">
              <w:rPr>
                <w:rFonts w:asciiTheme="minorHAnsi" w:hAnsiTheme="minorHAnsi" w:cstheme="minorHAnsi"/>
                <w:sz w:val="22"/>
                <w:szCs w:val="22"/>
              </w:rPr>
              <w:t xml:space="preserve">Program uniwersalny lokalny, zawierający audycje i inne przekazy adresowane do łemkowskiej mniejszości etnicznej, dotyczące spraw lokalnych i </w:t>
            </w:r>
            <w:r w:rsidR="00DB51FE">
              <w:rPr>
                <w:rFonts w:asciiTheme="minorHAnsi" w:hAnsiTheme="minorHAnsi" w:cstheme="minorHAnsi"/>
                <w:sz w:val="22"/>
                <w:szCs w:val="22"/>
              </w:rPr>
              <w:t>innych</w:t>
            </w:r>
            <w:r w:rsidRPr="00311059">
              <w:rPr>
                <w:rFonts w:asciiTheme="minorHAnsi" w:hAnsiTheme="minorHAnsi" w:cstheme="minorHAnsi"/>
                <w:sz w:val="22"/>
                <w:szCs w:val="22"/>
              </w:rPr>
              <w:t>, w tym też audycje nadawane w języku tej mniejszości.</w:t>
            </w:r>
          </w:p>
        </w:tc>
      </w:tr>
    </w:tbl>
    <w:p w14:paraId="67C37744" w14:textId="77777777" w:rsidR="00664559" w:rsidRPr="00311059" w:rsidRDefault="00664559" w:rsidP="0087613B">
      <w:pPr>
        <w:spacing w:after="0" w:line="240" w:lineRule="auto"/>
        <w:jc w:val="both"/>
        <w:rPr>
          <w:rFonts w:cstheme="minorHAnsi"/>
        </w:rPr>
      </w:pPr>
    </w:p>
    <w:p w14:paraId="50C36204" w14:textId="77777777" w:rsidR="00C62A46" w:rsidRPr="00311059" w:rsidRDefault="00C62A46" w:rsidP="0087613B">
      <w:pPr>
        <w:spacing w:after="120" w:line="240" w:lineRule="auto"/>
        <w:jc w:val="both"/>
        <w:rPr>
          <w:rFonts w:cstheme="minorHAnsi"/>
          <w:b/>
          <w:bCs/>
        </w:rPr>
      </w:pPr>
    </w:p>
    <w:tbl>
      <w:tblPr>
        <w:tblStyle w:val="Tabela-Siatka"/>
        <w:tblW w:w="9214" w:type="dxa"/>
        <w:tblInd w:w="108" w:type="dxa"/>
        <w:tblLook w:val="04A0" w:firstRow="1" w:lastRow="0" w:firstColumn="1" w:lastColumn="0" w:noHBand="0" w:noVBand="1"/>
      </w:tblPr>
      <w:tblGrid>
        <w:gridCol w:w="2098"/>
        <w:gridCol w:w="2268"/>
        <w:gridCol w:w="4848"/>
      </w:tblGrid>
      <w:tr w:rsidR="0064115F" w:rsidRPr="00311059" w14:paraId="33B7F477" w14:textId="77777777" w:rsidTr="000D4762">
        <w:trPr>
          <w:cantSplit/>
          <w:trHeight w:val="567"/>
          <w:tblHeader/>
        </w:trPr>
        <w:tc>
          <w:tcPr>
            <w:tcW w:w="9214" w:type="dxa"/>
            <w:gridSpan w:val="3"/>
            <w:shd w:val="clear" w:color="auto" w:fill="D9D9D9" w:themeFill="background1" w:themeFillShade="D9"/>
            <w:vAlign w:val="center"/>
          </w:tcPr>
          <w:p w14:paraId="72940605" w14:textId="77777777" w:rsidR="0064115F" w:rsidRPr="00833E16" w:rsidRDefault="0064115F" w:rsidP="0087613B">
            <w:pPr>
              <w:spacing w:after="60"/>
              <w:jc w:val="center"/>
              <w:rPr>
                <w:rFonts w:asciiTheme="minorHAnsi" w:hAnsiTheme="minorHAnsi" w:cstheme="minorHAnsi"/>
                <w:b/>
                <w:sz w:val="22"/>
                <w:szCs w:val="22"/>
              </w:rPr>
            </w:pPr>
            <w:r w:rsidRPr="0064115F">
              <w:rPr>
                <w:rFonts w:cstheme="minorHAnsi"/>
                <w:b/>
                <w:bCs/>
              </w:rPr>
              <w:t>Program telewizyjn</w:t>
            </w:r>
            <w:r>
              <w:rPr>
                <w:rFonts w:asciiTheme="minorHAnsi" w:hAnsiTheme="minorHAnsi" w:cstheme="minorHAnsi"/>
                <w:b/>
                <w:bCs/>
                <w:sz w:val="22"/>
                <w:szCs w:val="22"/>
              </w:rPr>
              <w:t>y:</w:t>
            </w:r>
          </w:p>
        </w:tc>
      </w:tr>
      <w:tr w:rsidR="00C62A46" w:rsidRPr="00311059" w14:paraId="52B64DCA" w14:textId="77777777" w:rsidTr="006B4B54">
        <w:trPr>
          <w:cantSplit/>
          <w:trHeight w:val="567"/>
          <w:tblHeader/>
        </w:trPr>
        <w:tc>
          <w:tcPr>
            <w:tcW w:w="2098" w:type="dxa"/>
            <w:shd w:val="clear" w:color="auto" w:fill="D9D9D9" w:themeFill="background1" w:themeFillShade="D9"/>
            <w:vAlign w:val="center"/>
          </w:tcPr>
          <w:p w14:paraId="332A3C71" w14:textId="77777777" w:rsidR="00C62A46" w:rsidRPr="00311059" w:rsidRDefault="00C62A46" w:rsidP="0087613B">
            <w:pPr>
              <w:spacing w:after="60"/>
              <w:jc w:val="center"/>
              <w:rPr>
                <w:rFonts w:asciiTheme="minorHAnsi" w:hAnsiTheme="minorHAnsi" w:cstheme="minorHAnsi"/>
                <w:b/>
                <w:sz w:val="22"/>
                <w:szCs w:val="22"/>
              </w:rPr>
            </w:pPr>
            <w:r w:rsidRPr="00311059">
              <w:rPr>
                <w:rFonts w:asciiTheme="minorHAnsi" w:hAnsiTheme="minorHAnsi" w:cstheme="minorHAnsi"/>
                <w:b/>
                <w:sz w:val="22"/>
                <w:szCs w:val="22"/>
              </w:rPr>
              <w:t>Nazwa programu</w:t>
            </w:r>
          </w:p>
        </w:tc>
        <w:tc>
          <w:tcPr>
            <w:tcW w:w="2268" w:type="dxa"/>
            <w:shd w:val="clear" w:color="auto" w:fill="D9D9D9" w:themeFill="background1" w:themeFillShade="D9"/>
            <w:vAlign w:val="center"/>
          </w:tcPr>
          <w:p w14:paraId="765D9244" w14:textId="77777777" w:rsidR="00C62A46" w:rsidRPr="00311059" w:rsidRDefault="00C62A46" w:rsidP="0087613B">
            <w:pPr>
              <w:spacing w:after="60"/>
              <w:jc w:val="center"/>
              <w:rPr>
                <w:rFonts w:asciiTheme="minorHAnsi" w:hAnsiTheme="minorHAnsi" w:cstheme="minorHAnsi"/>
                <w:b/>
                <w:sz w:val="22"/>
                <w:szCs w:val="22"/>
              </w:rPr>
            </w:pPr>
            <w:r w:rsidRPr="00311059">
              <w:rPr>
                <w:rFonts w:asciiTheme="minorHAnsi" w:hAnsiTheme="minorHAnsi" w:cstheme="minorHAnsi"/>
                <w:b/>
                <w:sz w:val="22"/>
                <w:szCs w:val="22"/>
              </w:rPr>
              <w:t>Nadawca</w:t>
            </w:r>
            <w:r w:rsidRPr="00311059">
              <w:rPr>
                <w:rFonts w:asciiTheme="minorHAnsi" w:hAnsiTheme="minorHAnsi" w:cstheme="minorHAnsi"/>
                <w:b/>
                <w:sz w:val="22"/>
                <w:szCs w:val="22"/>
              </w:rPr>
              <w:br/>
              <w:t>nr koncesji</w:t>
            </w:r>
          </w:p>
        </w:tc>
        <w:tc>
          <w:tcPr>
            <w:tcW w:w="4848" w:type="dxa"/>
            <w:shd w:val="clear" w:color="auto" w:fill="D9D9D9" w:themeFill="background1" w:themeFillShade="D9"/>
            <w:vAlign w:val="center"/>
          </w:tcPr>
          <w:p w14:paraId="7EC12506" w14:textId="77777777" w:rsidR="00C62A46" w:rsidRPr="00311059" w:rsidRDefault="00C62A46" w:rsidP="0087613B">
            <w:pPr>
              <w:spacing w:after="60"/>
              <w:jc w:val="center"/>
              <w:rPr>
                <w:rFonts w:asciiTheme="minorHAnsi" w:hAnsiTheme="minorHAnsi" w:cstheme="minorHAnsi"/>
                <w:b/>
                <w:sz w:val="22"/>
                <w:szCs w:val="22"/>
              </w:rPr>
            </w:pPr>
            <w:r w:rsidRPr="00311059">
              <w:rPr>
                <w:rFonts w:asciiTheme="minorHAnsi" w:hAnsiTheme="minorHAnsi" w:cstheme="minorHAnsi"/>
                <w:b/>
                <w:sz w:val="22"/>
                <w:szCs w:val="22"/>
              </w:rPr>
              <w:t>Charakterystyka obowiązków programowych/</w:t>
            </w:r>
            <w:r w:rsidRPr="00311059">
              <w:rPr>
                <w:rFonts w:asciiTheme="minorHAnsi" w:hAnsiTheme="minorHAnsi" w:cstheme="minorHAnsi"/>
                <w:b/>
                <w:sz w:val="22"/>
                <w:szCs w:val="22"/>
              </w:rPr>
              <w:br/>
              <w:t>elementy programu kierowane do mniejszości</w:t>
            </w:r>
          </w:p>
        </w:tc>
      </w:tr>
      <w:tr w:rsidR="00C62A46" w:rsidRPr="00311059" w14:paraId="72723613" w14:textId="77777777" w:rsidTr="006B4B54">
        <w:trPr>
          <w:cantSplit/>
          <w:trHeight w:val="567"/>
        </w:trPr>
        <w:tc>
          <w:tcPr>
            <w:tcW w:w="2098" w:type="dxa"/>
          </w:tcPr>
          <w:p w14:paraId="36D32CE7" w14:textId="77777777" w:rsidR="00C62A46" w:rsidRPr="00311059" w:rsidRDefault="00C62A46" w:rsidP="0087613B">
            <w:pPr>
              <w:spacing w:after="60"/>
              <w:rPr>
                <w:rFonts w:asciiTheme="minorHAnsi" w:hAnsiTheme="minorHAnsi" w:cstheme="minorHAnsi"/>
                <w:sz w:val="22"/>
                <w:szCs w:val="22"/>
              </w:rPr>
            </w:pPr>
            <w:r w:rsidRPr="00311059">
              <w:rPr>
                <w:rFonts w:asciiTheme="minorHAnsi" w:hAnsiTheme="minorHAnsi" w:cstheme="minorHAnsi"/>
                <w:sz w:val="22"/>
                <w:szCs w:val="22"/>
              </w:rPr>
              <w:t xml:space="preserve">Twoja Telewizja Morska </w:t>
            </w:r>
          </w:p>
        </w:tc>
        <w:tc>
          <w:tcPr>
            <w:tcW w:w="2268" w:type="dxa"/>
          </w:tcPr>
          <w:p w14:paraId="5E6E70AF" w14:textId="77777777" w:rsidR="00C62A46" w:rsidRPr="00311059" w:rsidRDefault="00C62A46" w:rsidP="0087613B">
            <w:pPr>
              <w:spacing w:after="60"/>
              <w:rPr>
                <w:rFonts w:asciiTheme="minorHAnsi" w:hAnsiTheme="minorHAnsi" w:cstheme="minorHAnsi"/>
                <w:sz w:val="22"/>
                <w:szCs w:val="22"/>
              </w:rPr>
            </w:pPr>
            <w:r w:rsidRPr="00311059">
              <w:rPr>
                <w:rFonts w:asciiTheme="minorHAnsi" w:hAnsiTheme="minorHAnsi" w:cstheme="minorHAnsi"/>
                <w:sz w:val="22"/>
                <w:szCs w:val="22"/>
              </w:rPr>
              <w:t>Twoja Telewizja Morska Sp. z o.o.</w:t>
            </w:r>
          </w:p>
          <w:p w14:paraId="4DE5D073" w14:textId="77777777" w:rsidR="00C62A46" w:rsidRPr="00311059" w:rsidRDefault="00C62A46" w:rsidP="0087613B">
            <w:pPr>
              <w:spacing w:after="60"/>
              <w:rPr>
                <w:rFonts w:asciiTheme="minorHAnsi" w:hAnsiTheme="minorHAnsi" w:cstheme="minorHAnsi"/>
                <w:sz w:val="22"/>
                <w:szCs w:val="22"/>
              </w:rPr>
            </w:pPr>
            <w:r w:rsidRPr="00311059">
              <w:rPr>
                <w:rFonts w:asciiTheme="minorHAnsi" w:hAnsiTheme="minorHAnsi" w:cstheme="minorHAnsi"/>
                <w:sz w:val="22"/>
                <w:szCs w:val="22"/>
              </w:rPr>
              <w:t>743/2019-TK</w:t>
            </w:r>
          </w:p>
        </w:tc>
        <w:tc>
          <w:tcPr>
            <w:tcW w:w="4848" w:type="dxa"/>
          </w:tcPr>
          <w:p w14:paraId="047AB4AE" w14:textId="77777777" w:rsidR="00C62A46" w:rsidRPr="00311059" w:rsidRDefault="00C62A46" w:rsidP="0087613B">
            <w:pPr>
              <w:spacing w:after="60"/>
              <w:jc w:val="both"/>
              <w:rPr>
                <w:rFonts w:asciiTheme="minorHAnsi" w:hAnsiTheme="minorHAnsi" w:cstheme="minorHAnsi"/>
                <w:sz w:val="22"/>
                <w:szCs w:val="22"/>
              </w:rPr>
            </w:pPr>
            <w:r w:rsidRPr="00311059">
              <w:rPr>
                <w:rFonts w:asciiTheme="minorHAnsi" w:hAnsiTheme="minorHAnsi" w:cstheme="minorHAnsi"/>
                <w:sz w:val="22"/>
                <w:szCs w:val="22"/>
              </w:rPr>
              <w:t>Program uniwersalny, rozpowszechniany w sieciach TVK, zawierający audycje dotyczące odrębności kulturowej i językowej Kaszub</w:t>
            </w:r>
          </w:p>
        </w:tc>
      </w:tr>
    </w:tbl>
    <w:p w14:paraId="22915FF4" w14:textId="77777777" w:rsidR="00C62A46" w:rsidRPr="00311059" w:rsidRDefault="00C62A46" w:rsidP="0087613B">
      <w:pPr>
        <w:spacing w:after="0" w:line="240" w:lineRule="auto"/>
        <w:jc w:val="both"/>
        <w:rPr>
          <w:rFonts w:cstheme="minorHAnsi"/>
        </w:rPr>
      </w:pPr>
    </w:p>
    <w:p w14:paraId="3E1AE098" w14:textId="77777777" w:rsidR="00664559" w:rsidRDefault="00664559" w:rsidP="0087613B">
      <w:pPr>
        <w:spacing w:line="240" w:lineRule="auto"/>
        <w:rPr>
          <w:rFonts w:asciiTheme="majorHAnsi" w:hAnsiTheme="majorHAnsi" w:cstheme="majorHAnsi"/>
        </w:rPr>
      </w:pPr>
    </w:p>
    <w:tbl>
      <w:tblPr>
        <w:tblStyle w:val="Tabela-Siatka"/>
        <w:tblW w:w="9351"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351"/>
      </w:tblGrid>
      <w:tr w:rsidR="005D4491" w14:paraId="78C2AC40" w14:textId="77777777" w:rsidTr="005D4491">
        <w:tc>
          <w:tcPr>
            <w:tcW w:w="9351" w:type="dxa"/>
            <w:shd w:val="clear" w:color="auto" w:fill="DEEAF6" w:themeFill="accent1" w:themeFillTint="33"/>
          </w:tcPr>
          <w:p w14:paraId="2826EF9A" w14:textId="77777777" w:rsidR="005D4491" w:rsidRPr="006E687B" w:rsidRDefault="005D4491" w:rsidP="008C45CA">
            <w:pPr>
              <w:pStyle w:val="Nagwek3"/>
              <w:spacing w:line="240" w:lineRule="auto"/>
              <w:ind w:firstLine="0"/>
              <w:jc w:val="both"/>
              <w:outlineLvl w:val="2"/>
              <w:rPr>
                <w:rFonts w:asciiTheme="minorHAnsi" w:hAnsiTheme="minorHAnsi" w:cstheme="minorHAnsi"/>
                <w:b/>
                <w:i w:val="0"/>
                <w:sz w:val="24"/>
              </w:rPr>
            </w:pPr>
            <w:bookmarkStart w:id="21" w:name="_Toc42176326"/>
            <w:r w:rsidRPr="006E687B">
              <w:rPr>
                <w:rFonts w:asciiTheme="minorHAnsi" w:hAnsiTheme="minorHAnsi" w:cstheme="minorHAnsi"/>
                <w:b/>
                <w:i w:val="0"/>
                <w:sz w:val="22"/>
              </w:rPr>
              <w:t>2.5 Prawo do podejmowania stosownych środków w celu ułatwienia dostępu do środków przekazu.</w:t>
            </w:r>
            <w:bookmarkEnd w:id="21"/>
          </w:p>
        </w:tc>
      </w:tr>
    </w:tbl>
    <w:p w14:paraId="5F571420" w14:textId="77777777" w:rsidR="00AF75DA" w:rsidRDefault="00AF75DA" w:rsidP="0087613B">
      <w:pPr>
        <w:spacing w:after="0" w:line="240" w:lineRule="auto"/>
        <w:jc w:val="both"/>
        <w:rPr>
          <w:rFonts w:asciiTheme="majorHAnsi" w:hAnsiTheme="majorHAnsi" w:cstheme="majorHAnsi"/>
        </w:rPr>
      </w:pPr>
    </w:p>
    <w:p w14:paraId="2AABF9A6" w14:textId="77777777" w:rsidR="00C62A46" w:rsidRPr="00311059" w:rsidRDefault="00C62A46" w:rsidP="0087613B">
      <w:pPr>
        <w:pStyle w:val="Bezodstpw"/>
        <w:jc w:val="both"/>
        <w:rPr>
          <w:rFonts w:asciiTheme="minorHAnsi" w:hAnsiTheme="minorHAnsi" w:cstheme="minorHAnsi"/>
        </w:rPr>
      </w:pPr>
      <w:r w:rsidRPr="00311059">
        <w:rPr>
          <w:rFonts w:asciiTheme="minorHAnsi" w:hAnsiTheme="minorHAnsi" w:cstheme="minorHAnsi"/>
        </w:rPr>
        <w:t xml:space="preserve">Zgodnie z wolą ustawodawcy wyrażoną w art. 13 </w:t>
      </w:r>
      <w:r w:rsidR="00491201" w:rsidRPr="00491201">
        <w:rPr>
          <w:rFonts w:asciiTheme="minorHAnsi" w:hAnsiTheme="minorHAnsi" w:cstheme="minorHAnsi"/>
        </w:rPr>
        <w:t xml:space="preserve">ustawy z dnia 29 grudnia 1992 r. </w:t>
      </w:r>
      <w:r w:rsidR="00491201" w:rsidRPr="00833E16">
        <w:rPr>
          <w:rFonts w:asciiTheme="minorHAnsi" w:hAnsiTheme="minorHAnsi" w:cstheme="minorHAnsi"/>
          <w:i/>
          <w:iCs/>
        </w:rPr>
        <w:t>o radiofonii i telewizji</w:t>
      </w:r>
      <w:r w:rsidR="00491201" w:rsidRPr="00491201">
        <w:rPr>
          <w:rFonts w:asciiTheme="minorHAnsi" w:hAnsiTheme="minorHAnsi" w:cstheme="minorHAnsi"/>
        </w:rPr>
        <w:t xml:space="preserve"> (Dz. U. 2020 poz. 805)</w:t>
      </w:r>
      <w:r w:rsidR="00491201">
        <w:rPr>
          <w:rFonts w:asciiTheme="minorHAnsi" w:hAnsiTheme="minorHAnsi" w:cstheme="minorHAnsi"/>
        </w:rPr>
        <w:t xml:space="preserve"> </w:t>
      </w:r>
      <w:r w:rsidR="00311059" w:rsidRPr="00311059">
        <w:rPr>
          <w:rFonts w:asciiTheme="minorHAnsi" w:hAnsiTheme="minorHAnsi" w:cstheme="minorHAnsi"/>
        </w:rPr>
        <w:t>nadawca k</w:t>
      </w:r>
      <w:r w:rsidRPr="00311059">
        <w:rPr>
          <w:rFonts w:asciiTheme="minorHAnsi" w:hAnsiTheme="minorHAnsi" w:cstheme="minorHAnsi"/>
        </w:rPr>
        <w:t xml:space="preserve">ształtuje swój program samodzielnie i ponosi pełną odpowiedzialność za jego treść. Ta wyraźna autonomia programowa nadawcy sprawia, że wpływ Krajowej Rady Radiofonii i Telewizji na sprawy programowe nie może być bezpośredni. KRRiT posiada jednak pewne instrumenty związane z działaniami programowymi nadawców. Do nich należą finansowanie spółek poprzez abonament i prowadzona kontrola programowa nadawców oraz rozpatrywanie skarg </w:t>
      </w:r>
      <w:r w:rsidR="0064115F">
        <w:rPr>
          <w:rFonts w:asciiTheme="minorHAnsi" w:hAnsiTheme="minorHAnsi" w:cstheme="minorHAnsi"/>
        </w:rPr>
        <w:t xml:space="preserve">                                </w:t>
      </w:r>
      <w:r w:rsidRPr="00311059">
        <w:rPr>
          <w:rFonts w:asciiTheme="minorHAnsi" w:hAnsiTheme="minorHAnsi" w:cstheme="minorHAnsi"/>
        </w:rPr>
        <w:t>i wniosków.</w:t>
      </w:r>
    </w:p>
    <w:p w14:paraId="22952FF8" w14:textId="77777777" w:rsidR="00C62A46" w:rsidRPr="00311059" w:rsidRDefault="00C62A46" w:rsidP="0087613B">
      <w:pPr>
        <w:pStyle w:val="Bezodstpw"/>
        <w:ind w:firstLine="564"/>
        <w:jc w:val="both"/>
        <w:rPr>
          <w:rFonts w:asciiTheme="minorHAnsi" w:hAnsiTheme="minorHAnsi" w:cstheme="minorHAnsi"/>
        </w:rPr>
      </w:pPr>
    </w:p>
    <w:p w14:paraId="505E0EB1" w14:textId="77777777" w:rsidR="00C62A46" w:rsidRPr="00311059" w:rsidRDefault="00C62A46" w:rsidP="0087613B">
      <w:pPr>
        <w:pStyle w:val="Bezodstpw"/>
        <w:jc w:val="both"/>
        <w:rPr>
          <w:rFonts w:asciiTheme="minorHAnsi" w:hAnsiTheme="minorHAnsi" w:cstheme="minorHAnsi"/>
        </w:rPr>
      </w:pPr>
      <w:r w:rsidRPr="00311059">
        <w:rPr>
          <w:rFonts w:asciiTheme="minorHAnsi" w:hAnsiTheme="minorHAnsi" w:cstheme="minorHAnsi"/>
        </w:rPr>
        <w:t>Krajowa Rada Radiofonii i Telewizji, w ramach swoich ustawowych kompetencji, jest odpowiedzialna za podział środków abonamentowych. Zapewnia to spółkom mediów publicznych finansowanie audycji dla mniejszości narodowych i etnicznych. W przypadku radiofonii publicznej Krajowa Ra</w:t>
      </w:r>
      <w:r w:rsidR="00941A26">
        <w:rPr>
          <w:rFonts w:asciiTheme="minorHAnsi" w:hAnsiTheme="minorHAnsi" w:cstheme="minorHAnsi"/>
        </w:rPr>
        <w:t>da stosowała w latach 2017-2018</w:t>
      </w:r>
      <w:r w:rsidRPr="00311059">
        <w:rPr>
          <w:rFonts w:asciiTheme="minorHAnsi" w:hAnsiTheme="minorHAnsi" w:cstheme="minorHAnsi"/>
        </w:rPr>
        <w:t xml:space="preserve"> zasadę finansowania z abonamentu 100% zgłoszonych przez nadawców kosztów całkowitych audycji dla mniejszości narodowych i etnicznych. Telewizja Polska SA w planach finansowo-programowych corocznie wskazuje, inaczej niż spółki radiofonii publicznej, dwa źródła finansowania tych audycji, tj. z abonamentu oraz ze środków własnych. </w:t>
      </w:r>
    </w:p>
    <w:p w14:paraId="43666EB9" w14:textId="77777777" w:rsidR="00C62A46" w:rsidRPr="00311059" w:rsidRDefault="00C62A46" w:rsidP="0087613B">
      <w:pPr>
        <w:pStyle w:val="Bezodstpw"/>
        <w:jc w:val="both"/>
        <w:rPr>
          <w:rFonts w:asciiTheme="minorHAnsi" w:hAnsiTheme="minorHAnsi" w:cstheme="minorHAnsi"/>
        </w:rPr>
      </w:pPr>
      <w:r w:rsidRPr="00311059">
        <w:rPr>
          <w:rFonts w:asciiTheme="minorHAnsi" w:hAnsiTheme="minorHAnsi" w:cstheme="minorHAnsi"/>
        </w:rPr>
        <w:t>Nadawcy sami więc planują ilość i częstotliwość audy</w:t>
      </w:r>
      <w:r w:rsidR="00941A26">
        <w:rPr>
          <w:rFonts w:asciiTheme="minorHAnsi" w:hAnsiTheme="minorHAnsi" w:cstheme="minorHAnsi"/>
        </w:rPr>
        <w:t xml:space="preserve">cji, a Krajowa Rada przekazuje </w:t>
      </w:r>
      <w:r w:rsidRPr="00311059">
        <w:rPr>
          <w:rFonts w:asciiTheme="minorHAnsi" w:hAnsiTheme="minorHAnsi" w:cstheme="minorHAnsi"/>
        </w:rPr>
        <w:t xml:space="preserve">na realizację tych audycji środki abonamentowe w wysokości równej potrzebom zgłoszonym przez nadawców. Spółki publicznej radiofonii i telewizji przygotowują roczne plany finansowo-programowe przedsięwzięć </w:t>
      </w:r>
      <w:r w:rsidRPr="00311059">
        <w:rPr>
          <w:rFonts w:asciiTheme="minorHAnsi" w:hAnsiTheme="minorHAnsi" w:cstheme="minorHAnsi"/>
        </w:rPr>
        <w:lastRenderedPageBreak/>
        <w:t xml:space="preserve">wymagających finansowania ze środków publicznych, w tym również w zakresie tworzenia </w:t>
      </w:r>
      <w:r w:rsidR="0064115F">
        <w:rPr>
          <w:rFonts w:asciiTheme="minorHAnsi" w:hAnsiTheme="minorHAnsi" w:cstheme="minorHAnsi"/>
        </w:rPr>
        <w:t xml:space="preserve">                                        </w:t>
      </w:r>
      <w:r w:rsidRPr="00311059">
        <w:rPr>
          <w:rFonts w:asciiTheme="minorHAnsi" w:hAnsiTheme="minorHAnsi" w:cstheme="minorHAnsi"/>
        </w:rPr>
        <w:t>i rozpowszechniania audycji dla mniejszości narodowych i etnicznych oraz społeczności posługującej się językiem regionalnym. Krajowa Rada Radiofonii i Telewizji po analizie tych planów, dokonuje podziału środków abonamentowych między spółki mediów publicznych. W przypadku Rozgłośni Regionalnych Polskiego Radia kwoty z abo</w:t>
      </w:r>
      <w:r w:rsidRPr="00311059">
        <w:rPr>
          <w:rFonts w:asciiTheme="minorHAnsi" w:hAnsiTheme="minorHAnsi" w:cstheme="minorHAnsi"/>
        </w:rPr>
        <w:softHyphen/>
        <w:t>na</w:t>
      </w:r>
      <w:r w:rsidRPr="00311059">
        <w:rPr>
          <w:rFonts w:asciiTheme="minorHAnsi" w:hAnsiTheme="minorHAnsi" w:cstheme="minorHAnsi"/>
        </w:rPr>
        <w:softHyphen/>
        <w:t>mentu wydzie</w:t>
      </w:r>
      <w:r w:rsidRPr="00311059">
        <w:rPr>
          <w:rFonts w:asciiTheme="minorHAnsi" w:hAnsiTheme="minorHAnsi" w:cstheme="minorHAnsi"/>
        </w:rPr>
        <w:softHyphen/>
        <w:t xml:space="preserve">lane są przez Krajową Radę na konkretne spółki. Z uwagi na inną strukturę organizacyjną Telewizji Polskiej, podział środków finansowych </w:t>
      </w:r>
      <w:r w:rsidR="0064115F">
        <w:rPr>
          <w:rFonts w:asciiTheme="minorHAnsi" w:hAnsiTheme="minorHAnsi" w:cstheme="minorHAnsi"/>
        </w:rPr>
        <w:t xml:space="preserve">                               </w:t>
      </w:r>
      <w:r w:rsidRPr="00311059">
        <w:rPr>
          <w:rFonts w:asciiTheme="minorHAnsi" w:hAnsiTheme="minorHAnsi" w:cstheme="minorHAnsi"/>
        </w:rPr>
        <w:t xml:space="preserve">na poszczególne oddziały terenowe jest kompetencją zarządu TVP SA. </w:t>
      </w:r>
    </w:p>
    <w:p w14:paraId="4BB2818E" w14:textId="77777777" w:rsidR="00C62A46" w:rsidRPr="00311059" w:rsidRDefault="00C62A46" w:rsidP="0087613B">
      <w:pPr>
        <w:autoSpaceDE w:val="0"/>
        <w:autoSpaceDN w:val="0"/>
        <w:adjustRightInd w:val="0"/>
        <w:spacing w:after="0" w:line="240" w:lineRule="auto"/>
        <w:jc w:val="both"/>
        <w:rPr>
          <w:rFonts w:cstheme="minorHAnsi"/>
        </w:rPr>
      </w:pPr>
      <w:r w:rsidRPr="00311059">
        <w:rPr>
          <w:rFonts w:cstheme="minorHAnsi"/>
        </w:rPr>
        <w:t>W zależności od potrzeb i możliwości finansowych Krajowa Rada podejmuje kontrolę jakościową audycji skierowanych do mniejszości narodowych i etnicznych oraz społeczności posługujących się językiem regionalnym. Najczęściej te działania KRRiT są prowadzone w ramach postępowań wyjaśniających prowadzonych w sprawach skarg i wystąpień przedstawicieli mniejszości narodowych. Przeprowadzane monitoringi mają na celu przede wszystkim sprawdzenie, w jakim zakresie audycje nadawców publicznych uwzględniają różnorodne potrzeby ww. grup odbiorców. Pozwala to również na sprawdzenie, czy monitorowane audycje spełniają kryteria dla tego rodzaju przekazów wskazane  we wspomnianym wcześniej stanowisku Komisji Wspólnej Rządu i Mniejszości Naro</w:t>
      </w:r>
      <w:r w:rsidRPr="00311059">
        <w:rPr>
          <w:rFonts w:cstheme="minorHAnsi"/>
        </w:rPr>
        <w:softHyphen/>
        <w:t xml:space="preserve">dowych i Etnicznych z dnia 24 lutego 2010 roku. </w:t>
      </w:r>
    </w:p>
    <w:p w14:paraId="1A20EFF7" w14:textId="77777777" w:rsidR="00C62A46" w:rsidRPr="00311059" w:rsidRDefault="00C62A46" w:rsidP="0087613B">
      <w:pPr>
        <w:spacing w:after="0" w:line="240" w:lineRule="auto"/>
        <w:jc w:val="both"/>
        <w:rPr>
          <w:rFonts w:cstheme="minorHAnsi"/>
        </w:rPr>
      </w:pPr>
      <w:r w:rsidRPr="00311059">
        <w:rPr>
          <w:rFonts w:cstheme="minorHAnsi"/>
        </w:rPr>
        <w:t>W okresie, którego dotyczy VII Raport</w:t>
      </w:r>
      <w:r w:rsidR="001726E3">
        <w:rPr>
          <w:rFonts w:cstheme="minorHAnsi"/>
        </w:rPr>
        <w:t>,</w:t>
      </w:r>
      <w:r w:rsidRPr="00311059">
        <w:rPr>
          <w:rFonts w:cstheme="minorHAnsi"/>
        </w:rPr>
        <w:t xml:space="preserve"> tj. w latach 2017 – 2018 KRRiT nie otrzymała żadnej skargi dotyczącej audycji dla mniejszości narodowych i etnicznych. Z tego też powodu Krajowa Rada nie zleciła monitoringów audycji dla tych grup widzów i słuchaczy. Całkowity brak skarg w tym okresie jest najlepszym dowodem, że wnioski z poprzednich monitoringów oraz ich wdrożenie przez nadawców publicznych przyczyniły się do poprawy jakości audycji a ich obecny poziom jakościowy jest satysfakcjonujący dla środowisk mniejszości narodowych i etnicznych.</w:t>
      </w:r>
    </w:p>
    <w:p w14:paraId="7CA2A63A" w14:textId="77777777" w:rsidR="00C62A46" w:rsidRPr="00311059" w:rsidRDefault="00C62A46" w:rsidP="0087613B">
      <w:pPr>
        <w:spacing w:after="0" w:line="240" w:lineRule="auto"/>
        <w:jc w:val="both"/>
        <w:rPr>
          <w:rFonts w:cstheme="minorHAnsi"/>
          <w:bCs/>
        </w:rPr>
      </w:pPr>
      <w:r w:rsidRPr="00311059">
        <w:rPr>
          <w:rFonts w:cstheme="minorHAnsi"/>
          <w:bCs/>
        </w:rPr>
        <w:t>KRRiT prowadzi również konsultacje z przedstawicielami mniejszości narodowych i etnicz</w:t>
      </w:r>
      <w:r w:rsidRPr="00311059">
        <w:rPr>
          <w:rFonts w:cstheme="minorHAnsi"/>
          <w:bCs/>
        </w:rPr>
        <w:softHyphen/>
        <w:t>nych oraz społeczności posługującej się językiem regionalnym w zakresie ich potrzeb i po</w:t>
      </w:r>
      <w:r w:rsidRPr="00311059">
        <w:rPr>
          <w:rFonts w:cstheme="minorHAnsi"/>
          <w:bCs/>
        </w:rPr>
        <w:softHyphen/>
        <w:t>stulatów dotyczących mediów publicznych. W sprawozdawanym okresie corocznie poddawano plany finansowo – programowe spółek mediów publicznych konsultacjom społecznym. Projekty tych planów były udostępniane za pośrednictwem stron internetowych KRRiT i wszystkie stowarzyszenia oraz przedstawicielstwa społeczności międzynarodowych miały możliwość uczestniczenia w procesie konsultacji społecznych</w:t>
      </w:r>
      <w:r w:rsidR="00941A26">
        <w:rPr>
          <w:rFonts w:cstheme="minorHAnsi"/>
          <w:bCs/>
        </w:rPr>
        <w:t xml:space="preserve"> tych planów, które uwzględniały</w:t>
      </w:r>
      <w:r w:rsidRPr="00311059">
        <w:rPr>
          <w:rFonts w:cstheme="minorHAnsi"/>
          <w:bCs/>
        </w:rPr>
        <w:t xml:space="preserve"> audycje dla mniejszości narodowych </w:t>
      </w:r>
      <w:r w:rsidR="0064115F">
        <w:rPr>
          <w:rFonts w:cstheme="minorHAnsi"/>
          <w:bCs/>
        </w:rPr>
        <w:t xml:space="preserve">                                  </w:t>
      </w:r>
      <w:r w:rsidRPr="00311059">
        <w:rPr>
          <w:rFonts w:cstheme="minorHAnsi"/>
          <w:bCs/>
        </w:rPr>
        <w:t>i etnicznych.</w:t>
      </w:r>
    </w:p>
    <w:p w14:paraId="06CFF490" w14:textId="77777777" w:rsidR="00C62A46" w:rsidRPr="00311059" w:rsidRDefault="00C62A46" w:rsidP="0087613B">
      <w:pPr>
        <w:spacing w:after="0" w:line="240" w:lineRule="auto"/>
        <w:jc w:val="both"/>
        <w:rPr>
          <w:rFonts w:cstheme="minorHAnsi"/>
          <w:bCs/>
        </w:rPr>
      </w:pPr>
      <w:r w:rsidRPr="00311059">
        <w:rPr>
          <w:rFonts w:cstheme="minorHAnsi"/>
          <w:bCs/>
        </w:rPr>
        <w:t>Przedstawiciele Krajowej Rady Radiofonii i Telewizji uczestniczą także</w:t>
      </w:r>
      <w:r w:rsidR="00DB51FE">
        <w:rPr>
          <w:rFonts w:cstheme="minorHAnsi"/>
          <w:bCs/>
        </w:rPr>
        <w:t xml:space="preserve"> </w:t>
      </w:r>
      <w:r w:rsidRPr="00311059">
        <w:rPr>
          <w:rFonts w:cstheme="minorHAnsi"/>
          <w:bCs/>
        </w:rPr>
        <w:t xml:space="preserve">w posiedzeniach gremiów, które zajmują się tematyką mniejszości narodowych i etnicznych oraz ofertą programową w mediach publicznych, dedykowaną tym mniejszościom np. Komisji Wspólnej Rządu ds. </w:t>
      </w:r>
      <w:r w:rsidR="001726E3">
        <w:rPr>
          <w:rFonts w:cstheme="minorHAnsi"/>
          <w:bCs/>
        </w:rPr>
        <w:t>M</w:t>
      </w:r>
      <w:r w:rsidRPr="00311059">
        <w:rPr>
          <w:rFonts w:cstheme="minorHAnsi"/>
          <w:bCs/>
        </w:rPr>
        <w:t xml:space="preserve">niejszości </w:t>
      </w:r>
      <w:r w:rsidR="001726E3">
        <w:rPr>
          <w:rFonts w:cstheme="minorHAnsi"/>
          <w:bCs/>
        </w:rPr>
        <w:t>N</w:t>
      </w:r>
      <w:r w:rsidRPr="00311059">
        <w:rPr>
          <w:rFonts w:cstheme="minorHAnsi"/>
          <w:bCs/>
        </w:rPr>
        <w:t>arodowych</w:t>
      </w:r>
      <w:r w:rsidR="001726E3">
        <w:rPr>
          <w:rFonts w:cstheme="minorHAnsi"/>
          <w:bCs/>
        </w:rPr>
        <w:t xml:space="preserve"> i Etnicznych</w:t>
      </w:r>
      <w:r w:rsidRPr="00311059">
        <w:rPr>
          <w:rFonts w:cstheme="minorHAnsi"/>
          <w:bCs/>
        </w:rPr>
        <w:t xml:space="preserve"> lub w posiedzeniach </w:t>
      </w:r>
      <w:r w:rsidR="001726E3">
        <w:rPr>
          <w:rFonts w:cstheme="minorHAnsi"/>
          <w:bCs/>
        </w:rPr>
        <w:t>właściwej Komisji Sejmu</w:t>
      </w:r>
      <w:r w:rsidRPr="00311059">
        <w:rPr>
          <w:rFonts w:cstheme="minorHAnsi"/>
          <w:bCs/>
        </w:rPr>
        <w:t xml:space="preserve">. Należy jednak podkreślić, że Krajowa Rada, działając na rzecz zapewnienia mniejszościom narodowym i etnicznym właściwego dostępu </w:t>
      </w:r>
      <w:r w:rsidR="0064115F">
        <w:rPr>
          <w:rFonts w:cstheme="minorHAnsi"/>
          <w:bCs/>
        </w:rPr>
        <w:t xml:space="preserve">                                    </w:t>
      </w:r>
      <w:r w:rsidRPr="00311059">
        <w:rPr>
          <w:rFonts w:cstheme="minorHAnsi"/>
          <w:bCs/>
        </w:rPr>
        <w:t>do skierowanych do nich audycji i uwzględniania w ich ramach potrzeb ww. grup, nie może</w:t>
      </w:r>
      <w:r w:rsidRPr="00311059">
        <w:rPr>
          <w:rFonts w:cstheme="minorHAnsi"/>
        </w:rPr>
        <w:t xml:space="preserve"> ustalać oferty programowej w mediach publicznych, naruszałoby to bowiem usankcjonowaną w ustawie o radiofonii i telewizji wspomnianą wyżej</w:t>
      </w:r>
      <w:r w:rsidR="00DB51FE">
        <w:rPr>
          <w:rFonts w:cstheme="minorHAnsi"/>
        </w:rPr>
        <w:t xml:space="preserve"> </w:t>
      </w:r>
      <w:r w:rsidRPr="00311059">
        <w:rPr>
          <w:rFonts w:cstheme="minorHAnsi"/>
          <w:bCs/>
        </w:rPr>
        <w:t>samodzielność nadawców w zakresie realizacji ich zadań ustawowych.</w:t>
      </w:r>
    </w:p>
    <w:p w14:paraId="72E5E498" w14:textId="77777777" w:rsidR="00C62A46" w:rsidRDefault="00C62A46" w:rsidP="0087613B">
      <w:pPr>
        <w:spacing w:after="0" w:line="240" w:lineRule="auto"/>
        <w:jc w:val="both"/>
        <w:rPr>
          <w:rFonts w:cstheme="minorHAnsi"/>
        </w:rPr>
      </w:pPr>
      <w:r w:rsidRPr="00311059">
        <w:rPr>
          <w:rFonts w:cstheme="minorHAnsi"/>
        </w:rPr>
        <w:t xml:space="preserve">Do czasu wejścia w życie ustawy z dnia 22 czerwca 2016 roku </w:t>
      </w:r>
      <w:r w:rsidRPr="00833E16">
        <w:rPr>
          <w:rFonts w:cstheme="minorHAnsi"/>
          <w:i/>
          <w:iCs/>
        </w:rPr>
        <w:t>o Radzie Mediów Narodowych</w:t>
      </w:r>
      <w:r w:rsidRPr="00311059">
        <w:rPr>
          <w:rFonts w:cstheme="minorHAnsi"/>
        </w:rPr>
        <w:t xml:space="preserve"> </w:t>
      </w:r>
      <w:r w:rsidR="00491201">
        <w:rPr>
          <w:rFonts w:cstheme="minorHAnsi"/>
        </w:rPr>
        <w:t xml:space="preserve">(Dz. U. 2016, poz. 929) </w:t>
      </w:r>
      <w:r w:rsidRPr="00311059">
        <w:rPr>
          <w:rFonts w:cstheme="minorHAnsi"/>
        </w:rPr>
        <w:t xml:space="preserve">jednym z zadań KRRiT był m.in. wybór zarządów spółek, rad nadzorczych i rad programowych. Powołując rady programowe oddziałów publicznej telewizji i rady programowe spółek publicznego radia, które emitowały audycje w językach mniejszości narodowych i etnicznych oraz języku regionalnym, KRRiT zawsze uwzględniała kandydatów zgłaszanych przez organizacje społeczne tych mniejszości oraz społeczności posługującej się językiem regionalnym. Rady programowe działające w mediach publicznych, zgodnie z ustawą </w:t>
      </w:r>
      <w:r w:rsidRPr="00311059">
        <w:rPr>
          <w:rFonts w:cstheme="minorHAnsi"/>
          <w:iCs/>
        </w:rPr>
        <w:t>o radiofonii i telewizji</w:t>
      </w:r>
      <w:r w:rsidRPr="00311059">
        <w:rPr>
          <w:rFonts w:cstheme="minorHAnsi"/>
          <w:i/>
        </w:rPr>
        <w:t xml:space="preserve">, </w:t>
      </w:r>
      <w:r w:rsidRPr="00311059">
        <w:rPr>
          <w:rFonts w:cstheme="minorHAnsi"/>
          <w:iCs/>
        </w:rPr>
        <w:t>powoływane były na kadencję trwającą 4 lata.</w:t>
      </w:r>
      <w:r w:rsidR="00DB51FE">
        <w:rPr>
          <w:rFonts w:cstheme="minorHAnsi"/>
          <w:iCs/>
        </w:rPr>
        <w:t xml:space="preserve"> </w:t>
      </w:r>
      <w:r w:rsidR="00E90327" w:rsidRPr="00E90327">
        <w:rPr>
          <w:rFonts w:cstheme="minorHAnsi"/>
        </w:rPr>
        <w:t xml:space="preserve">W związku z wejściem w życie ustawy </w:t>
      </w:r>
      <w:r w:rsidR="0064115F" w:rsidRPr="00E90327">
        <w:rPr>
          <w:rFonts w:cstheme="minorHAnsi"/>
        </w:rPr>
        <w:t xml:space="preserve">z dnia 22 czerwca 2016 r. </w:t>
      </w:r>
      <w:r w:rsidR="00E90327" w:rsidRPr="00833E16">
        <w:rPr>
          <w:rFonts w:cstheme="minorHAnsi"/>
          <w:i/>
          <w:iCs/>
        </w:rPr>
        <w:t>o Radzie Mediów Narodowych</w:t>
      </w:r>
      <w:r w:rsidR="00E90327" w:rsidRPr="00E90327">
        <w:rPr>
          <w:rFonts w:cstheme="minorHAnsi"/>
        </w:rPr>
        <w:t xml:space="preserve"> </w:t>
      </w:r>
      <w:r w:rsidR="0064115F">
        <w:rPr>
          <w:rFonts w:cstheme="minorHAnsi"/>
        </w:rPr>
        <w:t>(</w:t>
      </w:r>
      <w:r w:rsidR="00491201" w:rsidRPr="00491201">
        <w:rPr>
          <w:rFonts w:cstheme="minorHAnsi"/>
        </w:rPr>
        <w:t>Dz. U. 2016, poz. 929)</w:t>
      </w:r>
      <w:r w:rsidR="00491201">
        <w:rPr>
          <w:rFonts w:cstheme="minorHAnsi"/>
        </w:rPr>
        <w:t xml:space="preserve"> </w:t>
      </w:r>
      <w:r w:rsidR="00E90327" w:rsidRPr="00E90327">
        <w:rPr>
          <w:rFonts w:cstheme="minorHAnsi"/>
        </w:rPr>
        <w:t>KRRiT zakończyła zadanie związane z powoływaniem członków rad programowych publicznej radiofonii i telewizji.</w:t>
      </w:r>
    </w:p>
    <w:p w14:paraId="787F8278" w14:textId="77777777" w:rsidR="008654E8" w:rsidRPr="00311059" w:rsidRDefault="008654E8" w:rsidP="0087613B">
      <w:pPr>
        <w:spacing w:after="0" w:line="240" w:lineRule="auto"/>
        <w:jc w:val="both"/>
        <w:rPr>
          <w:rFonts w:cstheme="minorHAnsi"/>
        </w:rPr>
      </w:pPr>
    </w:p>
    <w:p w14:paraId="4EBD1B1F" w14:textId="77777777" w:rsidR="00AF75DA" w:rsidRDefault="00AF75DA" w:rsidP="0087613B">
      <w:pPr>
        <w:spacing w:after="0" w:line="240" w:lineRule="auto"/>
        <w:jc w:val="both"/>
        <w:rPr>
          <w:rFonts w:asciiTheme="majorHAnsi" w:hAnsiTheme="majorHAnsi" w:cstheme="majorHAnsi"/>
        </w:rPr>
      </w:pPr>
    </w:p>
    <w:tbl>
      <w:tblPr>
        <w:tblStyle w:val="Tabela-Siatka"/>
        <w:tblW w:w="9067"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67"/>
      </w:tblGrid>
      <w:tr w:rsidR="005D4491" w14:paraId="1E6704D8" w14:textId="77777777" w:rsidTr="005D4491">
        <w:tc>
          <w:tcPr>
            <w:tcW w:w="9067" w:type="dxa"/>
            <w:shd w:val="clear" w:color="auto" w:fill="DEEAF6" w:themeFill="accent1" w:themeFillTint="33"/>
          </w:tcPr>
          <w:p w14:paraId="47C652E5" w14:textId="77777777" w:rsidR="005D4491" w:rsidRPr="006E687B" w:rsidRDefault="005D4491" w:rsidP="004408FA">
            <w:pPr>
              <w:rPr>
                <w:rFonts w:asciiTheme="minorHAnsi" w:hAnsiTheme="minorHAnsi" w:cstheme="minorHAnsi"/>
                <w:b/>
                <w:i/>
                <w:sz w:val="24"/>
              </w:rPr>
            </w:pPr>
            <w:r w:rsidRPr="006E687B">
              <w:rPr>
                <w:rFonts w:asciiTheme="minorHAnsi" w:hAnsiTheme="minorHAnsi" w:cstheme="minorHAnsi"/>
                <w:b/>
                <w:sz w:val="22"/>
              </w:rPr>
              <w:lastRenderedPageBreak/>
              <w:t>2.5.1 Prawo do audycji dla mniejszości narodowych i etnicznych oraz społeczności posługującej się językiem regionalnym w radiofonii i telewizji publicznej.</w:t>
            </w:r>
          </w:p>
        </w:tc>
      </w:tr>
    </w:tbl>
    <w:p w14:paraId="71318A4A" w14:textId="77777777" w:rsidR="00C62A46" w:rsidRDefault="00C62A46" w:rsidP="0087613B">
      <w:pPr>
        <w:spacing w:after="0" w:line="240" w:lineRule="auto"/>
        <w:jc w:val="both"/>
        <w:rPr>
          <w:rFonts w:asciiTheme="majorHAnsi" w:hAnsiTheme="majorHAnsi" w:cstheme="majorHAnsi"/>
        </w:rPr>
      </w:pPr>
    </w:p>
    <w:p w14:paraId="14931F17" w14:textId="77777777" w:rsidR="00394883" w:rsidRDefault="0064115F" w:rsidP="0087613B">
      <w:pPr>
        <w:spacing w:after="0" w:line="240" w:lineRule="auto"/>
        <w:jc w:val="both"/>
        <w:rPr>
          <w:rFonts w:cstheme="minorHAnsi"/>
          <w:b/>
        </w:rPr>
      </w:pPr>
      <w:r>
        <w:rPr>
          <w:rFonts w:cstheme="minorHAnsi"/>
          <w:b/>
        </w:rPr>
        <w:t xml:space="preserve">Telewizja publiczna- </w:t>
      </w:r>
      <w:r w:rsidR="00394883" w:rsidRPr="00901543">
        <w:rPr>
          <w:rFonts w:cstheme="minorHAnsi"/>
          <w:b/>
        </w:rPr>
        <w:t>Telewizja Polska SA</w:t>
      </w:r>
    </w:p>
    <w:p w14:paraId="6B1C5F8A" w14:textId="77777777" w:rsidR="00394883" w:rsidRPr="00901543" w:rsidRDefault="00394883" w:rsidP="0087613B">
      <w:pPr>
        <w:spacing w:after="0" w:line="240" w:lineRule="auto"/>
        <w:jc w:val="both"/>
        <w:rPr>
          <w:rFonts w:cstheme="minorHAnsi"/>
        </w:rPr>
      </w:pPr>
      <w:r w:rsidRPr="00901543">
        <w:rPr>
          <w:rFonts w:cstheme="minorHAnsi"/>
        </w:rPr>
        <w:t xml:space="preserve">W 2017 i w 2018 roku audycje dla mniejszości narodowych </w:t>
      </w:r>
      <w:r w:rsidRPr="00901543">
        <w:rPr>
          <w:rFonts w:cstheme="minorHAnsi"/>
          <w:noProof/>
        </w:rPr>
        <w:t>i etnicznych</w:t>
      </w:r>
      <w:r w:rsidRPr="00901543">
        <w:rPr>
          <w:rFonts w:cstheme="minorHAnsi"/>
        </w:rPr>
        <w:t xml:space="preserve"> były tworzone i rozpow</w:t>
      </w:r>
      <w:r w:rsidRPr="00901543">
        <w:rPr>
          <w:rFonts w:cstheme="minorHAnsi"/>
        </w:rPr>
        <w:softHyphen/>
        <w:t>szechniane w siedmiu oddziałach terenowych TVP SA tj</w:t>
      </w:r>
      <w:r w:rsidR="00CD5945">
        <w:rPr>
          <w:rFonts w:cstheme="minorHAnsi"/>
        </w:rPr>
        <w:t>.</w:t>
      </w:r>
      <w:r w:rsidRPr="00901543">
        <w:rPr>
          <w:rFonts w:cstheme="minorHAnsi"/>
        </w:rPr>
        <w:t>: w Białymstoku, Gdańsku, Katowicach, Olsztynie, Opolu, Rzeszowie (tylko w 2017 roku) i w Szczecinie. W paśmie wspólnym nadawana jest trzy razy w miesiącu 24 minutowa audycja pt. Telenowyny. Jest to realizowany w języku ukraińskim magazyn informacyjno – publicystyczny przeznaczony dla mniejszości ukraińskiej w Polsce.</w:t>
      </w:r>
    </w:p>
    <w:p w14:paraId="3A8A1516" w14:textId="77777777" w:rsidR="00197EA5" w:rsidRDefault="00197EA5" w:rsidP="0087613B">
      <w:pPr>
        <w:spacing w:after="0" w:line="240" w:lineRule="auto"/>
        <w:jc w:val="both"/>
        <w:rPr>
          <w:rFonts w:cstheme="minorHAnsi"/>
        </w:rPr>
      </w:pPr>
    </w:p>
    <w:p w14:paraId="5E57D2D1" w14:textId="77777777" w:rsidR="00394883" w:rsidRPr="00901543" w:rsidRDefault="00394883" w:rsidP="0087613B">
      <w:pPr>
        <w:spacing w:after="0" w:line="240" w:lineRule="auto"/>
        <w:jc w:val="both"/>
        <w:rPr>
          <w:rFonts w:cstheme="minorHAnsi"/>
        </w:rPr>
      </w:pPr>
      <w:r w:rsidRPr="00901543">
        <w:rPr>
          <w:rFonts w:cstheme="minorHAnsi"/>
        </w:rPr>
        <w:t>Poniższa tabela ilustruje roczne czasy audycji dla mniejszości narodowych i etnicznych w TVP SA (czasy zaokrąglono do pełnych godzin):</w:t>
      </w:r>
    </w:p>
    <w:tbl>
      <w:tblPr>
        <w:tblStyle w:val="Tabela-Siatka"/>
        <w:tblW w:w="5000" w:type="pct"/>
        <w:tblLook w:val="04A0" w:firstRow="1" w:lastRow="0" w:firstColumn="1" w:lastColumn="0" w:noHBand="0" w:noVBand="1"/>
      </w:tblPr>
      <w:tblGrid>
        <w:gridCol w:w="560"/>
        <w:gridCol w:w="3418"/>
        <w:gridCol w:w="2829"/>
        <w:gridCol w:w="2255"/>
      </w:tblGrid>
      <w:tr w:rsidR="00394883" w:rsidRPr="00901543" w14:paraId="781F2808" w14:textId="77777777" w:rsidTr="00DA0657">
        <w:trPr>
          <w:trHeight w:val="1117"/>
        </w:trPr>
        <w:tc>
          <w:tcPr>
            <w:tcW w:w="309" w:type="pct"/>
            <w:hideMark/>
          </w:tcPr>
          <w:p w14:paraId="6A3F965B" w14:textId="77777777" w:rsidR="00394883" w:rsidRPr="00901543" w:rsidRDefault="00394883" w:rsidP="0087613B">
            <w:pPr>
              <w:jc w:val="center"/>
              <w:rPr>
                <w:rFonts w:asciiTheme="minorHAnsi" w:hAnsiTheme="minorHAnsi" w:cstheme="minorHAnsi"/>
                <w:b/>
                <w:bCs/>
                <w:sz w:val="22"/>
                <w:szCs w:val="22"/>
              </w:rPr>
            </w:pPr>
          </w:p>
          <w:p w14:paraId="2478199F" w14:textId="77777777" w:rsidR="00394883" w:rsidRPr="00901543" w:rsidRDefault="00394883" w:rsidP="0087613B">
            <w:pPr>
              <w:jc w:val="center"/>
              <w:rPr>
                <w:rFonts w:asciiTheme="minorHAnsi" w:hAnsiTheme="minorHAnsi" w:cstheme="minorHAnsi"/>
                <w:b/>
                <w:bCs/>
                <w:sz w:val="22"/>
                <w:szCs w:val="22"/>
              </w:rPr>
            </w:pPr>
          </w:p>
          <w:p w14:paraId="2E7BA634" w14:textId="77777777" w:rsidR="00394883" w:rsidRPr="00901543" w:rsidRDefault="00394883" w:rsidP="0087613B">
            <w:pPr>
              <w:jc w:val="center"/>
              <w:rPr>
                <w:rFonts w:asciiTheme="minorHAnsi" w:hAnsiTheme="minorHAnsi" w:cstheme="minorHAnsi"/>
                <w:b/>
                <w:bCs/>
                <w:sz w:val="22"/>
                <w:szCs w:val="22"/>
              </w:rPr>
            </w:pPr>
            <w:r w:rsidRPr="00901543">
              <w:rPr>
                <w:rFonts w:asciiTheme="minorHAnsi" w:hAnsiTheme="minorHAnsi" w:cstheme="minorHAnsi"/>
                <w:b/>
                <w:bCs/>
                <w:sz w:val="22"/>
                <w:szCs w:val="22"/>
              </w:rPr>
              <w:t>Lp.</w:t>
            </w:r>
          </w:p>
        </w:tc>
        <w:tc>
          <w:tcPr>
            <w:tcW w:w="1886" w:type="pct"/>
          </w:tcPr>
          <w:p w14:paraId="58A3F0A1" w14:textId="77777777" w:rsidR="00394883" w:rsidRPr="00901543" w:rsidRDefault="00394883" w:rsidP="0087613B">
            <w:pPr>
              <w:jc w:val="center"/>
              <w:rPr>
                <w:rFonts w:asciiTheme="minorHAnsi" w:hAnsiTheme="minorHAnsi" w:cstheme="minorHAnsi"/>
                <w:b/>
                <w:bCs/>
                <w:sz w:val="22"/>
                <w:szCs w:val="22"/>
              </w:rPr>
            </w:pPr>
          </w:p>
          <w:p w14:paraId="2453453B" w14:textId="77777777" w:rsidR="00394883" w:rsidRPr="00901543" w:rsidRDefault="00394883" w:rsidP="0087613B">
            <w:pPr>
              <w:jc w:val="center"/>
              <w:rPr>
                <w:rFonts w:asciiTheme="minorHAnsi" w:hAnsiTheme="minorHAnsi" w:cstheme="minorHAnsi"/>
                <w:b/>
                <w:bCs/>
                <w:sz w:val="22"/>
                <w:szCs w:val="22"/>
              </w:rPr>
            </w:pPr>
          </w:p>
          <w:p w14:paraId="29939BC3" w14:textId="77777777" w:rsidR="00394883" w:rsidRPr="00901543" w:rsidRDefault="00394883" w:rsidP="0087613B">
            <w:pPr>
              <w:jc w:val="center"/>
              <w:rPr>
                <w:rFonts w:asciiTheme="minorHAnsi" w:hAnsiTheme="minorHAnsi" w:cstheme="minorHAnsi"/>
                <w:b/>
                <w:bCs/>
                <w:sz w:val="22"/>
                <w:szCs w:val="22"/>
              </w:rPr>
            </w:pPr>
            <w:r w:rsidRPr="00901543">
              <w:rPr>
                <w:rFonts w:asciiTheme="minorHAnsi" w:hAnsiTheme="minorHAnsi" w:cstheme="minorHAnsi"/>
                <w:b/>
                <w:bCs/>
                <w:sz w:val="22"/>
                <w:szCs w:val="22"/>
              </w:rPr>
              <w:t>Nazwa programu</w:t>
            </w:r>
          </w:p>
        </w:tc>
        <w:tc>
          <w:tcPr>
            <w:tcW w:w="2805" w:type="pct"/>
            <w:gridSpan w:val="2"/>
          </w:tcPr>
          <w:p w14:paraId="1ECB4B94" w14:textId="5DD56FDD" w:rsidR="00394883" w:rsidRPr="00901543" w:rsidRDefault="00394883" w:rsidP="00CE73CC">
            <w:pPr>
              <w:jc w:val="center"/>
              <w:rPr>
                <w:rFonts w:asciiTheme="minorHAnsi" w:hAnsiTheme="minorHAnsi" w:cstheme="minorHAnsi"/>
                <w:b/>
                <w:bCs/>
                <w:sz w:val="22"/>
                <w:szCs w:val="22"/>
              </w:rPr>
            </w:pPr>
            <w:r w:rsidRPr="00901543">
              <w:rPr>
                <w:rFonts w:asciiTheme="minorHAnsi" w:hAnsiTheme="minorHAnsi" w:cstheme="minorHAnsi"/>
                <w:b/>
                <w:bCs/>
                <w:sz w:val="22"/>
                <w:szCs w:val="22"/>
              </w:rPr>
              <w:t>Liczba godzin audycji adresowanych do mniejszości narodowych i etnicznych oraz do społeczności posługujących się językiem regionalnym, tworzon</w:t>
            </w:r>
            <w:r w:rsidR="00CE73CC">
              <w:rPr>
                <w:rFonts w:asciiTheme="minorHAnsi" w:hAnsiTheme="minorHAnsi" w:cstheme="minorHAnsi"/>
                <w:b/>
                <w:bCs/>
                <w:sz w:val="22"/>
                <w:szCs w:val="22"/>
              </w:rPr>
              <w:t>ych</w:t>
            </w:r>
            <w:r w:rsidRPr="00901543">
              <w:rPr>
                <w:rFonts w:asciiTheme="minorHAnsi" w:hAnsiTheme="minorHAnsi" w:cstheme="minorHAnsi"/>
                <w:b/>
                <w:bCs/>
                <w:sz w:val="22"/>
                <w:szCs w:val="22"/>
              </w:rPr>
              <w:t xml:space="preserve"> </w:t>
            </w:r>
            <w:r w:rsidR="0064115F">
              <w:rPr>
                <w:rFonts w:asciiTheme="minorHAnsi" w:hAnsiTheme="minorHAnsi" w:cstheme="minorHAnsi"/>
                <w:b/>
                <w:bCs/>
                <w:sz w:val="22"/>
                <w:szCs w:val="22"/>
              </w:rPr>
              <w:t xml:space="preserve">            </w:t>
            </w:r>
            <w:r w:rsidRPr="00901543">
              <w:rPr>
                <w:rFonts w:asciiTheme="minorHAnsi" w:hAnsiTheme="minorHAnsi" w:cstheme="minorHAnsi"/>
                <w:b/>
                <w:bCs/>
                <w:sz w:val="22"/>
                <w:szCs w:val="22"/>
              </w:rPr>
              <w:t>w językach tych mniejszości i społeczności</w:t>
            </w:r>
          </w:p>
        </w:tc>
      </w:tr>
      <w:tr w:rsidR="00394883" w:rsidRPr="00901543" w14:paraId="06222515" w14:textId="77777777" w:rsidTr="00DA0657">
        <w:trPr>
          <w:trHeight w:val="346"/>
        </w:trPr>
        <w:tc>
          <w:tcPr>
            <w:tcW w:w="309" w:type="pct"/>
            <w:noWrap/>
            <w:hideMark/>
          </w:tcPr>
          <w:p w14:paraId="5E4FAEBE" w14:textId="77777777" w:rsidR="00394883" w:rsidRPr="00901543" w:rsidRDefault="00394883" w:rsidP="0087613B">
            <w:pPr>
              <w:jc w:val="center"/>
              <w:rPr>
                <w:rFonts w:asciiTheme="minorHAnsi" w:hAnsiTheme="minorHAnsi" w:cstheme="minorHAnsi"/>
                <w:b/>
                <w:bCs/>
                <w:sz w:val="22"/>
                <w:szCs w:val="22"/>
              </w:rPr>
            </w:pPr>
          </w:p>
        </w:tc>
        <w:tc>
          <w:tcPr>
            <w:tcW w:w="1886" w:type="pct"/>
            <w:noWrap/>
            <w:hideMark/>
          </w:tcPr>
          <w:p w14:paraId="31EFA855" w14:textId="77777777" w:rsidR="00394883" w:rsidRPr="00901543" w:rsidRDefault="00394883" w:rsidP="0087613B">
            <w:pPr>
              <w:jc w:val="center"/>
              <w:rPr>
                <w:rFonts w:asciiTheme="minorHAnsi" w:hAnsiTheme="minorHAnsi" w:cstheme="minorHAnsi"/>
                <w:b/>
                <w:bCs/>
                <w:sz w:val="22"/>
                <w:szCs w:val="22"/>
              </w:rPr>
            </w:pPr>
          </w:p>
        </w:tc>
        <w:tc>
          <w:tcPr>
            <w:tcW w:w="1561" w:type="pct"/>
            <w:noWrap/>
            <w:hideMark/>
          </w:tcPr>
          <w:p w14:paraId="5219A1A4" w14:textId="77777777" w:rsidR="00394883" w:rsidRPr="00901543" w:rsidRDefault="00394883" w:rsidP="0087613B">
            <w:pPr>
              <w:jc w:val="center"/>
              <w:rPr>
                <w:rFonts w:asciiTheme="minorHAnsi" w:hAnsiTheme="minorHAnsi" w:cstheme="minorHAnsi"/>
                <w:b/>
                <w:bCs/>
                <w:sz w:val="22"/>
                <w:szCs w:val="22"/>
              </w:rPr>
            </w:pPr>
            <w:r w:rsidRPr="00901543">
              <w:rPr>
                <w:rFonts w:asciiTheme="minorHAnsi" w:hAnsiTheme="minorHAnsi" w:cstheme="minorHAnsi"/>
                <w:b/>
                <w:bCs/>
                <w:sz w:val="22"/>
                <w:szCs w:val="22"/>
              </w:rPr>
              <w:t>2017</w:t>
            </w:r>
          </w:p>
        </w:tc>
        <w:tc>
          <w:tcPr>
            <w:tcW w:w="1244" w:type="pct"/>
            <w:noWrap/>
            <w:hideMark/>
          </w:tcPr>
          <w:p w14:paraId="3C5AE579" w14:textId="77777777" w:rsidR="00394883" w:rsidRPr="00901543" w:rsidRDefault="00394883" w:rsidP="0087613B">
            <w:pPr>
              <w:jc w:val="center"/>
              <w:rPr>
                <w:rFonts w:asciiTheme="minorHAnsi" w:hAnsiTheme="minorHAnsi" w:cstheme="minorHAnsi"/>
                <w:b/>
                <w:bCs/>
                <w:sz w:val="22"/>
                <w:szCs w:val="22"/>
              </w:rPr>
            </w:pPr>
            <w:r w:rsidRPr="00901543">
              <w:rPr>
                <w:rFonts w:asciiTheme="minorHAnsi" w:hAnsiTheme="minorHAnsi" w:cstheme="minorHAnsi"/>
                <w:b/>
                <w:bCs/>
                <w:sz w:val="22"/>
                <w:szCs w:val="22"/>
              </w:rPr>
              <w:t>2018</w:t>
            </w:r>
          </w:p>
        </w:tc>
      </w:tr>
      <w:tr w:rsidR="00394883" w:rsidRPr="00901543" w14:paraId="416B325F" w14:textId="77777777" w:rsidTr="00DA0657">
        <w:trPr>
          <w:trHeight w:val="300"/>
        </w:trPr>
        <w:tc>
          <w:tcPr>
            <w:tcW w:w="309" w:type="pct"/>
            <w:noWrap/>
            <w:hideMark/>
          </w:tcPr>
          <w:p w14:paraId="66F54D1A"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1</w:t>
            </w:r>
          </w:p>
        </w:tc>
        <w:tc>
          <w:tcPr>
            <w:tcW w:w="1886" w:type="pct"/>
            <w:noWrap/>
            <w:hideMark/>
          </w:tcPr>
          <w:p w14:paraId="6B9BBA4E"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TVP3 Białystok</w:t>
            </w:r>
          </w:p>
        </w:tc>
        <w:tc>
          <w:tcPr>
            <w:tcW w:w="1561" w:type="pct"/>
            <w:noWrap/>
            <w:hideMark/>
          </w:tcPr>
          <w:p w14:paraId="504736B3"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83</w:t>
            </w:r>
          </w:p>
        </w:tc>
        <w:tc>
          <w:tcPr>
            <w:tcW w:w="1244" w:type="pct"/>
            <w:noWrap/>
            <w:hideMark/>
          </w:tcPr>
          <w:p w14:paraId="570A4E50"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81</w:t>
            </w:r>
          </w:p>
        </w:tc>
      </w:tr>
      <w:tr w:rsidR="00394883" w:rsidRPr="00901543" w14:paraId="73B93F07" w14:textId="77777777" w:rsidTr="00DA0657">
        <w:trPr>
          <w:trHeight w:val="300"/>
        </w:trPr>
        <w:tc>
          <w:tcPr>
            <w:tcW w:w="309" w:type="pct"/>
            <w:noWrap/>
            <w:hideMark/>
          </w:tcPr>
          <w:p w14:paraId="48784226"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2</w:t>
            </w:r>
          </w:p>
        </w:tc>
        <w:tc>
          <w:tcPr>
            <w:tcW w:w="1886" w:type="pct"/>
            <w:noWrap/>
            <w:hideMark/>
          </w:tcPr>
          <w:p w14:paraId="488E8B43"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TVP3 Gdańsk</w:t>
            </w:r>
          </w:p>
        </w:tc>
        <w:tc>
          <w:tcPr>
            <w:tcW w:w="1561" w:type="pct"/>
            <w:noWrap/>
            <w:hideMark/>
          </w:tcPr>
          <w:p w14:paraId="1F8172EB"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14</w:t>
            </w:r>
          </w:p>
        </w:tc>
        <w:tc>
          <w:tcPr>
            <w:tcW w:w="1244" w:type="pct"/>
            <w:noWrap/>
            <w:hideMark/>
          </w:tcPr>
          <w:p w14:paraId="44225239"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10</w:t>
            </w:r>
          </w:p>
        </w:tc>
      </w:tr>
      <w:tr w:rsidR="00394883" w:rsidRPr="00901543" w14:paraId="6B9CFC6F" w14:textId="77777777" w:rsidTr="00DA0657">
        <w:trPr>
          <w:trHeight w:val="300"/>
        </w:trPr>
        <w:tc>
          <w:tcPr>
            <w:tcW w:w="309" w:type="pct"/>
            <w:noWrap/>
          </w:tcPr>
          <w:p w14:paraId="24B3E615"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3</w:t>
            </w:r>
          </w:p>
        </w:tc>
        <w:tc>
          <w:tcPr>
            <w:tcW w:w="1886" w:type="pct"/>
            <w:noWrap/>
            <w:hideMark/>
          </w:tcPr>
          <w:p w14:paraId="248E74E5"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TVP3 Katowice</w:t>
            </w:r>
          </w:p>
        </w:tc>
        <w:tc>
          <w:tcPr>
            <w:tcW w:w="1561" w:type="pct"/>
            <w:noWrap/>
            <w:hideMark/>
          </w:tcPr>
          <w:p w14:paraId="082730B0"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9</w:t>
            </w:r>
          </w:p>
        </w:tc>
        <w:tc>
          <w:tcPr>
            <w:tcW w:w="1244" w:type="pct"/>
            <w:noWrap/>
            <w:hideMark/>
          </w:tcPr>
          <w:p w14:paraId="62838BF4"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9</w:t>
            </w:r>
          </w:p>
        </w:tc>
      </w:tr>
      <w:tr w:rsidR="00394883" w:rsidRPr="00901543" w14:paraId="37C4ABC6" w14:textId="77777777" w:rsidTr="00DA0657">
        <w:trPr>
          <w:trHeight w:val="300"/>
        </w:trPr>
        <w:tc>
          <w:tcPr>
            <w:tcW w:w="309" w:type="pct"/>
            <w:noWrap/>
          </w:tcPr>
          <w:p w14:paraId="008D24A4"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4</w:t>
            </w:r>
          </w:p>
        </w:tc>
        <w:tc>
          <w:tcPr>
            <w:tcW w:w="1886" w:type="pct"/>
            <w:noWrap/>
            <w:hideMark/>
          </w:tcPr>
          <w:p w14:paraId="41C353DC"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TVP3 Olsztyn</w:t>
            </w:r>
          </w:p>
        </w:tc>
        <w:tc>
          <w:tcPr>
            <w:tcW w:w="1561" w:type="pct"/>
            <w:noWrap/>
            <w:hideMark/>
          </w:tcPr>
          <w:p w14:paraId="7D75062C"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14</w:t>
            </w:r>
          </w:p>
        </w:tc>
        <w:tc>
          <w:tcPr>
            <w:tcW w:w="1244" w:type="pct"/>
            <w:noWrap/>
            <w:hideMark/>
          </w:tcPr>
          <w:p w14:paraId="0D7AB6D4"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15</w:t>
            </w:r>
          </w:p>
        </w:tc>
      </w:tr>
      <w:tr w:rsidR="00394883" w:rsidRPr="00901543" w14:paraId="75F60914" w14:textId="77777777" w:rsidTr="00DA0657">
        <w:trPr>
          <w:trHeight w:val="300"/>
        </w:trPr>
        <w:tc>
          <w:tcPr>
            <w:tcW w:w="309" w:type="pct"/>
            <w:noWrap/>
          </w:tcPr>
          <w:p w14:paraId="0EFE8CB8"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5</w:t>
            </w:r>
          </w:p>
        </w:tc>
        <w:tc>
          <w:tcPr>
            <w:tcW w:w="1886" w:type="pct"/>
            <w:noWrap/>
            <w:hideMark/>
          </w:tcPr>
          <w:p w14:paraId="566934C0"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TVP3 Opole</w:t>
            </w:r>
          </w:p>
        </w:tc>
        <w:tc>
          <w:tcPr>
            <w:tcW w:w="1561" w:type="pct"/>
            <w:noWrap/>
            <w:hideMark/>
          </w:tcPr>
          <w:p w14:paraId="1D1995A6"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9</w:t>
            </w:r>
          </w:p>
        </w:tc>
        <w:tc>
          <w:tcPr>
            <w:tcW w:w="1244" w:type="pct"/>
            <w:noWrap/>
            <w:hideMark/>
          </w:tcPr>
          <w:p w14:paraId="798ECA5B"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8</w:t>
            </w:r>
          </w:p>
        </w:tc>
      </w:tr>
      <w:tr w:rsidR="00394883" w:rsidRPr="00901543" w14:paraId="3FB9C518" w14:textId="77777777" w:rsidTr="00DA0657">
        <w:trPr>
          <w:trHeight w:val="300"/>
        </w:trPr>
        <w:tc>
          <w:tcPr>
            <w:tcW w:w="309" w:type="pct"/>
            <w:noWrap/>
          </w:tcPr>
          <w:p w14:paraId="7AC74690"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6</w:t>
            </w:r>
          </w:p>
        </w:tc>
        <w:tc>
          <w:tcPr>
            <w:tcW w:w="1886" w:type="pct"/>
            <w:noWrap/>
            <w:hideMark/>
          </w:tcPr>
          <w:p w14:paraId="49EAFDB8"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TVP3 Rzeszów</w:t>
            </w:r>
          </w:p>
        </w:tc>
        <w:tc>
          <w:tcPr>
            <w:tcW w:w="1561" w:type="pct"/>
            <w:noWrap/>
            <w:hideMark/>
          </w:tcPr>
          <w:p w14:paraId="57145BFA"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20 minut</w:t>
            </w:r>
          </w:p>
        </w:tc>
        <w:tc>
          <w:tcPr>
            <w:tcW w:w="1244" w:type="pct"/>
            <w:noWrap/>
            <w:hideMark/>
          </w:tcPr>
          <w:p w14:paraId="43196162"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0</w:t>
            </w:r>
          </w:p>
        </w:tc>
      </w:tr>
      <w:tr w:rsidR="00394883" w:rsidRPr="00901543" w14:paraId="44B0F34D" w14:textId="77777777" w:rsidTr="00DA0657">
        <w:trPr>
          <w:trHeight w:val="300"/>
        </w:trPr>
        <w:tc>
          <w:tcPr>
            <w:tcW w:w="309" w:type="pct"/>
            <w:noWrap/>
          </w:tcPr>
          <w:p w14:paraId="54CAF10D"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7</w:t>
            </w:r>
          </w:p>
        </w:tc>
        <w:tc>
          <w:tcPr>
            <w:tcW w:w="1886" w:type="pct"/>
            <w:noWrap/>
            <w:hideMark/>
          </w:tcPr>
          <w:p w14:paraId="088E5691"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TVP3 Szczecin</w:t>
            </w:r>
          </w:p>
        </w:tc>
        <w:tc>
          <w:tcPr>
            <w:tcW w:w="1561" w:type="pct"/>
            <w:noWrap/>
            <w:hideMark/>
          </w:tcPr>
          <w:p w14:paraId="579BC028"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11</w:t>
            </w:r>
          </w:p>
        </w:tc>
        <w:tc>
          <w:tcPr>
            <w:tcW w:w="1244" w:type="pct"/>
            <w:noWrap/>
            <w:hideMark/>
          </w:tcPr>
          <w:p w14:paraId="0D27A350"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8</w:t>
            </w:r>
          </w:p>
        </w:tc>
      </w:tr>
      <w:tr w:rsidR="00394883" w:rsidRPr="00901543" w14:paraId="2FB18FF2" w14:textId="77777777" w:rsidTr="00DA0657">
        <w:trPr>
          <w:trHeight w:val="300"/>
        </w:trPr>
        <w:tc>
          <w:tcPr>
            <w:tcW w:w="309" w:type="pct"/>
            <w:noWrap/>
          </w:tcPr>
          <w:p w14:paraId="5372B680"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8</w:t>
            </w:r>
          </w:p>
        </w:tc>
        <w:tc>
          <w:tcPr>
            <w:tcW w:w="1886" w:type="pct"/>
            <w:noWrap/>
            <w:hideMark/>
          </w:tcPr>
          <w:p w14:paraId="72D02B0F"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Pasmo wspólne TVP3 Regionalna</w:t>
            </w:r>
          </w:p>
        </w:tc>
        <w:tc>
          <w:tcPr>
            <w:tcW w:w="1561" w:type="pct"/>
            <w:noWrap/>
            <w:hideMark/>
          </w:tcPr>
          <w:p w14:paraId="3710C121"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14</w:t>
            </w:r>
          </w:p>
        </w:tc>
        <w:tc>
          <w:tcPr>
            <w:tcW w:w="1244" w:type="pct"/>
            <w:noWrap/>
            <w:hideMark/>
          </w:tcPr>
          <w:p w14:paraId="18CDF15F"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18</w:t>
            </w:r>
          </w:p>
        </w:tc>
      </w:tr>
      <w:tr w:rsidR="00394883" w:rsidRPr="00901543" w14:paraId="1A7F766E" w14:textId="77777777" w:rsidTr="00DA0657">
        <w:trPr>
          <w:trHeight w:val="315"/>
        </w:trPr>
        <w:tc>
          <w:tcPr>
            <w:tcW w:w="309" w:type="pct"/>
            <w:noWrap/>
            <w:hideMark/>
          </w:tcPr>
          <w:p w14:paraId="49EC06DD" w14:textId="77777777" w:rsidR="00394883" w:rsidRPr="00901543" w:rsidRDefault="00394883" w:rsidP="0087613B">
            <w:pPr>
              <w:rPr>
                <w:rFonts w:asciiTheme="minorHAnsi" w:hAnsiTheme="minorHAnsi" w:cstheme="minorHAnsi"/>
                <w:sz w:val="22"/>
                <w:szCs w:val="22"/>
              </w:rPr>
            </w:pPr>
          </w:p>
        </w:tc>
        <w:tc>
          <w:tcPr>
            <w:tcW w:w="1886" w:type="pct"/>
            <w:noWrap/>
            <w:hideMark/>
          </w:tcPr>
          <w:p w14:paraId="7ED01EDA" w14:textId="77777777" w:rsidR="00394883" w:rsidRPr="00901543" w:rsidRDefault="00394883" w:rsidP="0087613B">
            <w:pPr>
              <w:rPr>
                <w:rFonts w:asciiTheme="minorHAnsi" w:hAnsiTheme="minorHAnsi" w:cstheme="minorHAnsi"/>
                <w:b/>
                <w:sz w:val="22"/>
                <w:szCs w:val="22"/>
              </w:rPr>
            </w:pPr>
            <w:r w:rsidRPr="00901543">
              <w:rPr>
                <w:rFonts w:asciiTheme="minorHAnsi" w:hAnsiTheme="minorHAnsi" w:cstheme="minorHAnsi"/>
                <w:b/>
                <w:sz w:val="22"/>
                <w:szCs w:val="22"/>
              </w:rPr>
              <w:t>Razem</w:t>
            </w:r>
          </w:p>
        </w:tc>
        <w:tc>
          <w:tcPr>
            <w:tcW w:w="1561" w:type="pct"/>
            <w:noWrap/>
            <w:hideMark/>
          </w:tcPr>
          <w:p w14:paraId="113C97D8" w14:textId="77777777" w:rsidR="00394883" w:rsidRPr="00901543" w:rsidRDefault="00394883" w:rsidP="0087613B">
            <w:pPr>
              <w:jc w:val="center"/>
              <w:rPr>
                <w:rFonts w:asciiTheme="minorHAnsi" w:hAnsiTheme="minorHAnsi" w:cstheme="minorHAnsi"/>
                <w:b/>
                <w:bCs/>
                <w:sz w:val="22"/>
                <w:szCs w:val="22"/>
              </w:rPr>
            </w:pPr>
            <w:r w:rsidRPr="00901543">
              <w:rPr>
                <w:rFonts w:asciiTheme="minorHAnsi" w:hAnsiTheme="minorHAnsi" w:cstheme="minorHAnsi"/>
                <w:b/>
                <w:bCs/>
                <w:sz w:val="22"/>
                <w:szCs w:val="22"/>
              </w:rPr>
              <w:t>154</w:t>
            </w:r>
          </w:p>
        </w:tc>
        <w:tc>
          <w:tcPr>
            <w:tcW w:w="1244" w:type="pct"/>
            <w:noWrap/>
            <w:hideMark/>
          </w:tcPr>
          <w:p w14:paraId="5C99FCAE" w14:textId="77777777" w:rsidR="00394883" w:rsidRPr="00901543" w:rsidRDefault="00394883" w:rsidP="0087613B">
            <w:pPr>
              <w:jc w:val="center"/>
              <w:rPr>
                <w:rFonts w:asciiTheme="minorHAnsi" w:hAnsiTheme="minorHAnsi" w:cstheme="minorHAnsi"/>
                <w:b/>
                <w:bCs/>
                <w:sz w:val="22"/>
                <w:szCs w:val="22"/>
              </w:rPr>
            </w:pPr>
            <w:r w:rsidRPr="00901543">
              <w:rPr>
                <w:rFonts w:asciiTheme="minorHAnsi" w:hAnsiTheme="minorHAnsi" w:cstheme="minorHAnsi"/>
                <w:b/>
                <w:bCs/>
                <w:sz w:val="22"/>
                <w:szCs w:val="22"/>
              </w:rPr>
              <w:t>149</w:t>
            </w:r>
          </w:p>
        </w:tc>
      </w:tr>
    </w:tbl>
    <w:p w14:paraId="26EF1DEC" w14:textId="77777777" w:rsidR="00394883" w:rsidRPr="00901543" w:rsidRDefault="00394883" w:rsidP="0087613B">
      <w:pPr>
        <w:spacing w:after="0" w:line="240" w:lineRule="auto"/>
        <w:ind w:firstLine="708"/>
        <w:jc w:val="both"/>
        <w:rPr>
          <w:rFonts w:cstheme="minorHAnsi"/>
        </w:rPr>
      </w:pPr>
    </w:p>
    <w:p w14:paraId="3E5BB6E8" w14:textId="77777777" w:rsidR="00394883" w:rsidRPr="00901543" w:rsidRDefault="00394883" w:rsidP="0087613B">
      <w:pPr>
        <w:spacing w:after="0" w:line="240" w:lineRule="auto"/>
        <w:jc w:val="both"/>
        <w:rPr>
          <w:rFonts w:cstheme="minorHAnsi"/>
          <w:b/>
        </w:rPr>
      </w:pPr>
      <w:r w:rsidRPr="00901543">
        <w:rPr>
          <w:rFonts w:cstheme="minorHAnsi"/>
          <w:b/>
        </w:rPr>
        <w:t>Radiofonia publiczna – rozgłośnie regionalne</w:t>
      </w:r>
    </w:p>
    <w:p w14:paraId="5F84C9C1" w14:textId="77777777" w:rsidR="00394883" w:rsidRPr="00901543" w:rsidRDefault="00394883" w:rsidP="0087613B">
      <w:pPr>
        <w:spacing w:after="0" w:line="240" w:lineRule="auto"/>
        <w:jc w:val="both"/>
        <w:rPr>
          <w:rFonts w:cstheme="minorHAnsi"/>
        </w:rPr>
      </w:pPr>
      <w:r w:rsidRPr="00901543">
        <w:rPr>
          <w:rFonts w:cstheme="minorHAnsi"/>
        </w:rPr>
        <w:t>W 2017 i w 2018 roku radiofonia publiczna emitowała audycje dla mniejszości narodowych w jedenastu rozgłośniach regionalnych radia publicznego</w:t>
      </w:r>
      <w:r w:rsidR="00E90327">
        <w:rPr>
          <w:rFonts w:cstheme="minorHAnsi"/>
        </w:rPr>
        <w:t>,</w:t>
      </w:r>
      <w:r w:rsidR="00DB51FE">
        <w:rPr>
          <w:rFonts w:cstheme="minorHAnsi"/>
        </w:rPr>
        <w:t xml:space="preserve"> </w:t>
      </w:r>
      <w:r w:rsidRPr="00901543">
        <w:rPr>
          <w:rFonts w:cstheme="minorHAnsi"/>
        </w:rPr>
        <w:t>tj.</w:t>
      </w:r>
      <w:r w:rsidR="00E90327">
        <w:rPr>
          <w:rFonts w:cstheme="minorHAnsi"/>
        </w:rPr>
        <w:t>:</w:t>
      </w:r>
      <w:r w:rsidRPr="00901543">
        <w:rPr>
          <w:rFonts w:cstheme="minorHAnsi"/>
        </w:rPr>
        <w:t xml:space="preserve"> w</w:t>
      </w:r>
      <w:r w:rsidRPr="00901543">
        <w:rPr>
          <w:rFonts w:cstheme="minorHAnsi"/>
          <w:noProof/>
        </w:rPr>
        <w:t xml:space="preserve">: Białymstoku, Gdańsku, Katowicach, Koszalinie, Krakowie, Olsztynie, Opolu, Rzeszowie, Szczecinie, Wrocławiu i w Radiu Zachód w Zielonej Górze. </w:t>
      </w:r>
      <w:r w:rsidRPr="00901543">
        <w:rPr>
          <w:rFonts w:cstheme="minorHAnsi"/>
        </w:rPr>
        <w:t>Poniższa tabela ilustruje roczny czasy audycji dla mniejszości narodowych i etnicznych w radiofonii publicznej:</w:t>
      </w:r>
    </w:p>
    <w:p w14:paraId="043CEB66" w14:textId="77777777" w:rsidR="00394883" w:rsidRPr="00901543" w:rsidRDefault="00394883" w:rsidP="0087613B">
      <w:pPr>
        <w:spacing w:after="0" w:line="240" w:lineRule="auto"/>
        <w:ind w:firstLine="708"/>
        <w:jc w:val="both"/>
        <w:rPr>
          <w:rFonts w:cstheme="minorHAnsi"/>
        </w:rPr>
      </w:pPr>
    </w:p>
    <w:tbl>
      <w:tblPr>
        <w:tblStyle w:val="Tabela-Siatka"/>
        <w:tblW w:w="5000" w:type="pct"/>
        <w:tblLook w:val="04A0" w:firstRow="1" w:lastRow="0" w:firstColumn="1" w:lastColumn="0" w:noHBand="0" w:noVBand="1"/>
      </w:tblPr>
      <w:tblGrid>
        <w:gridCol w:w="703"/>
        <w:gridCol w:w="2978"/>
        <w:gridCol w:w="3005"/>
        <w:gridCol w:w="2376"/>
      </w:tblGrid>
      <w:tr w:rsidR="00394883" w:rsidRPr="00901543" w14:paraId="09861D08" w14:textId="77777777" w:rsidTr="00DA0657">
        <w:trPr>
          <w:trHeight w:val="1133"/>
        </w:trPr>
        <w:tc>
          <w:tcPr>
            <w:tcW w:w="388" w:type="pct"/>
            <w:noWrap/>
            <w:hideMark/>
          </w:tcPr>
          <w:p w14:paraId="301F6C51" w14:textId="77777777" w:rsidR="00394883" w:rsidRPr="00901543" w:rsidRDefault="00394883" w:rsidP="0087613B">
            <w:pPr>
              <w:jc w:val="center"/>
              <w:rPr>
                <w:rFonts w:asciiTheme="minorHAnsi" w:hAnsiTheme="minorHAnsi" w:cstheme="minorHAnsi"/>
                <w:b/>
                <w:bCs/>
                <w:sz w:val="22"/>
                <w:szCs w:val="22"/>
              </w:rPr>
            </w:pPr>
          </w:p>
          <w:p w14:paraId="408B251C" w14:textId="77777777" w:rsidR="00394883" w:rsidRPr="00901543" w:rsidRDefault="00394883" w:rsidP="0087613B">
            <w:pPr>
              <w:jc w:val="center"/>
              <w:rPr>
                <w:rFonts w:asciiTheme="minorHAnsi" w:hAnsiTheme="minorHAnsi" w:cstheme="minorHAnsi"/>
                <w:b/>
                <w:bCs/>
                <w:sz w:val="22"/>
                <w:szCs w:val="22"/>
              </w:rPr>
            </w:pPr>
            <w:r w:rsidRPr="00901543">
              <w:rPr>
                <w:rFonts w:asciiTheme="minorHAnsi" w:hAnsiTheme="minorHAnsi" w:cstheme="minorHAnsi"/>
                <w:b/>
                <w:bCs/>
                <w:sz w:val="22"/>
                <w:szCs w:val="22"/>
              </w:rPr>
              <w:t>Lp.</w:t>
            </w:r>
          </w:p>
        </w:tc>
        <w:tc>
          <w:tcPr>
            <w:tcW w:w="1643" w:type="pct"/>
            <w:noWrap/>
            <w:hideMark/>
          </w:tcPr>
          <w:p w14:paraId="351B7A2A" w14:textId="77777777" w:rsidR="00394883" w:rsidRPr="00901543" w:rsidRDefault="00394883" w:rsidP="0087613B">
            <w:pPr>
              <w:jc w:val="center"/>
              <w:rPr>
                <w:rFonts w:asciiTheme="minorHAnsi" w:hAnsiTheme="minorHAnsi" w:cstheme="minorHAnsi"/>
                <w:b/>
                <w:bCs/>
                <w:sz w:val="22"/>
                <w:szCs w:val="22"/>
              </w:rPr>
            </w:pPr>
          </w:p>
          <w:p w14:paraId="7A2A72AC" w14:textId="77777777" w:rsidR="00394883" w:rsidRPr="00901543" w:rsidRDefault="00394883" w:rsidP="0087613B">
            <w:pPr>
              <w:jc w:val="center"/>
              <w:rPr>
                <w:rFonts w:asciiTheme="minorHAnsi" w:hAnsiTheme="minorHAnsi" w:cstheme="minorHAnsi"/>
                <w:b/>
                <w:bCs/>
                <w:sz w:val="22"/>
                <w:szCs w:val="22"/>
              </w:rPr>
            </w:pPr>
            <w:r w:rsidRPr="00901543">
              <w:rPr>
                <w:rFonts w:asciiTheme="minorHAnsi" w:hAnsiTheme="minorHAnsi" w:cstheme="minorHAnsi"/>
                <w:b/>
                <w:bCs/>
                <w:sz w:val="22"/>
                <w:szCs w:val="22"/>
              </w:rPr>
              <w:t>Nazwa rozgłośni regionalnej</w:t>
            </w:r>
          </w:p>
        </w:tc>
        <w:tc>
          <w:tcPr>
            <w:tcW w:w="2969" w:type="pct"/>
            <w:gridSpan w:val="2"/>
            <w:hideMark/>
          </w:tcPr>
          <w:p w14:paraId="497E3362" w14:textId="77777777" w:rsidR="00394883" w:rsidRPr="00901543" w:rsidRDefault="00394883" w:rsidP="0087613B">
            <w:pPr>
              <w:jc w:val="center"/>
              <w:rPr>
                <w:rFonts w:asciiTheme="minorHAnsi" w:hAnsiTheme="minorHAnsi" w:cstheme="minorHAnsi"/>
                <w:b/>
                <w:bCs/>
                <w:sz w:val="22"/>
                <w:szCs w:val="22"/>
              </w:rPr>
            </w:pPr>
            <w:r w:rsidRPr="00901543">
              <w:rPr>
                <w:rFonts w:asciiTheme="minorHAnsi" w:hAnsiTheme="minorHAnsi" w:cstheme="minorHAnsi"/>
                <w:b/>
                <w:bCs/>
                <w:sz w:val="22"/>
                <w:szCs w:val="22"/>
              </w:rPr>
              <w:t>Liczba godzin audycji adresowanych do mniejszości narodowych i etnicznych oraz do społeczności posługujących się językiem regionalnym, tworzone w językach tych mniejszości i społeczności</w:t>
            </w:r>
          </w:p>
        </w:tc>
      </w:tr>
      <w:tr w:rsidR="00394883" w:rsidRPr="00901543" w14:paraId="71BC7BCA" w14:textId="77777777" w:rsidTr="00DA0657">
        <w:trPr>
          <w:trHeight w:val="300"/>
        </w:trPr>
        <w:tc>
          <w:tcPr>
            <w:tcW w:w="388" w:type="pct"/>
            <w:noWrap/>
            <w:hideMark/>
          </w:tcPr>
          <w:p w14:paraId="79147AFE" w14:textId="77777777" w:rsidR="00394883" w:rsidRPr="00901543" w:rsidRDefault="00394883" w:rsidP="0087613B">
            <w:pPr>
              <w:rPr>
                <w:rFonts w:asciiTheme="minorHAnsi" w:hAnsiTheme="minorHAnsi" w:cstheme="minorHAnsi"/>
                <w:b/>
                <w:bCs/>
                <w:sz w:val="22"/>
                <w:szCs w:val="22"/>
              </w:rPr>
            </w:pPr>
            <w:r w:rsidRPr="00901543">
              <w:rPr>
                <w:rFonts w:asciiTheme="minorHAnsi" w:hAnsiTheme="minorHAnsi" w:cstheme="minorHAnsi"/>
                <w:b/>
                <w:bCs/>
                <w:sz w:val="22"/>
                <w:szCs w:val="22"/>
              </w:rPr>
              <w:t> </w:t>
            </w:r>
          </w:p>
        </w:tc>
        <w:tc>
          <w:tcPr>
            <w:tcW w:w="1643" w:type="pct"/>
            <w:noWrap/>
            <w:hideMark/>
          </w:tcPr>
          <w:p w14:paraId="21BF603B" w14:textId="77777777" w:rsidR="00394883" w:rsidRPr="00901543" w:rsidRDefault="00394883" w:rsidP="0087613B">
            <w:pPr>
              <w:rPr>
                <w:rFonts w:asciiTheme="minorHAnsi" w:hAnsiTheme="minorHAnsi" w:cstheme="minorHAnsi"/>
                <w:b/>
                <w:bCs/>
                <w:sz w:val="22"/>
                <w:szCs w:val="22"/>
              </w:rPr>
            </w:pPr>
            <w:r w:rsidRPr="00901543">
              <w:rPr>
                <w:rFonts w:asciiTheme="minorHAnsi" w:hAnsiTheme="minorHAnsi" w:cstheme="minorHAnsi"/>
                <w:b/>
                <w:bCs/>
                <w:sz w:val="22"/>
                <w:szCs w:val="22"/>
              </w:rPr>
              <w:t> </w:t>
            </w:r>
          </w:p>
        </w:tc>
        <w:tc>
          <w:tcPr>
            <w:tcW w:w="1658" w:type="pct"/>
            <w:noWrap/>
            <w:hideMark/>
          </w:tcPr>
          <w:p w14:paraId="45DB77F2" w14:textId="77777777" w:rsidR="00394883" w:rsidRPr="00901543" w:rsidRDefault="00394883" w:rsidP="0087613B">
            <w:pPr>
              <w:jc w:val="center"/>
              <w:rPr>
                <w:rFonts w:asciiTheme="minorHAnsi" w:hAnsiTheme="minorHAnsi" w:cstheme="minorHAnsi"/>
                <w:b/>
                <w:bCs/>
                <w:sz w:val="22"/>
                <w:szCs w:val="22"/>
              </w:rPr>
            </w:pPr>
            <w:r w:rsidRPr="00901543">
              <w:rPr>
                <w:rFonts w:asciiTheme="minorHAnsi" w:hAnsiTheme="minorHAnsi" w:cstheme="minorHAnsi"/>
                <w:b/>
                <w:bCs/>
                <w:sz w:val="22"/>
                <w:szCs w:val="22"/>
              </w:rPr>
              <w:t>2017</w:t>
            </w:r>
          </w:p>
        </w:tc>
        <w:tc>
          <w:tcPr>
            <w:tcW w:w="1311" w:type="pct"/>
            <w:noWrap/>
            <w:hideMark/>
          </w:tcPr>
          <w:p w14:paraId="0F9567D1" w14:textId="77777777" w:rsidR="00394883" w:rsidRPr="00901543" w:rsidRDefault="00394883" w:rsidP="0087613B">
            <w:pPr>
              <w:jc w:val="center"/>
              <w:rPr>
                <w:rFonts w:asciiTheme="minorHAnsi" w:hAnsiTheme="minorHAnsi" w:cstheme="minorHAnsi"/>
                <w:b/>
                <w:bCs/>
                <w:sz w:val="22"/>
                <w:szCs w:val="22"/>
              </w:rPr>
            </w:pPr>
            <w:r w:rsidRPr="00901543">
              <w:rPr>
                <w:rFonts w:asciiTheme="minorHAnsi" w:hAnsiTheme="minorHAnsi" w:cstheme="minorHAnsi"/>
                <w:b/>
                <w:bCs/>
                <w:sz w:val="22"/>
                <w:szCs w:val="22"/>
              </w:rPr>
              <w:t>2018</w:t>
            </w:r>
          </w:p>
        </w:tc>
      </w:tr>
      <w:tr w:rsidR="00394883" w:rsidRPr="00901543" w14:paraId="1BAE028C" w14:textId="77777777" w:rsidTr="00DA0657">
        <w:trPr>
          <w:trHeight w:val="300"/>
        </w:trPr>
        <w:tc>
          <w:tcPr>
            <w:tcW w:w="388" w:type="pct"/>
            <w:noWrap/>
            <w:hideMark/>
          </w:tcPr>
          <w:p w14:paraId="66E5DD6E"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1</w:t>
            </w:r>
          </w:p>
        </w:tc>
        <w:tc>
          <w:tcPr>
            <w:tcW w:w="1643" w:type="pct"/>
            <w:noWrap/>
            <w:hideMark/>
          </w:tcPr>
          <w:p w14:paraId="1B6CB847"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 xml:space="preserve">Radio Białystok SA </w:t>
            </w:r>
          </w:p>
        </w:tc>
        <w:tc>
          <w:tcPr>
            <w:tcW w:w="1658" w:type="pct"/>
            <w:noWrap/>
            <w:hideMark/>
          </w:tcPr>
          <w:p w14:paraId="34E6442D"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288</w:t>
            </w:r>
          </w:p>
        </w:tc>
        <w:tc>
          <w:tcPr>
            <w:tcW w:w="1311" w:type="pct"/>
            <w:noWrap/>
            <w:hideMark/>
          </w:tcPr>
          <w:p w14:paraId="00D237A9"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289</w:t>
            </w:r>
          </w:p>
        </w:tc>
      </w:tr>
      <w:tr w:rsidR="00394883" w:rsidRPr="00901543" w14:paraId="28631AAF" w14:textId="77777777" w:rsidTr="00DA0657">
        <w:trPr>
          <w:trHeight w:val="300"/>
        </w:trPr>
        <w:tc>
          <w:tcPr>
            <w:tcW w:w="388" w:type="pct"/>
            <w:noWrap/>
            <w:hideMark/>
          </w:tcPr>
          <w:p w14:paraId="7DA47884"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2</w:t>
            </w:r>
          </w:p>
        </w:tc>
        <w:tc>
          <w:tcPr>
            <w:tcW w:w="1643" w:type="pct"/>
            <w:noWrap/>
          </w:tcPr>
          <w:p w14:paraId="29B06C7C"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 xml:space="preserve">Radio Gdańsk SA </w:t>
            </w:r>
          </w:p>
        </w:tc>
        <w:tc>
          <w:tcPr>
            <w:tcW w:w="1658" w:type="pct"/>
            <w:noWrap/>
          </w:tcPr>
          <w:p w14:paraId="703E8AF7"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497</w:t>
            </w:r>
          </w:p>
        </w:tc>
        <w:tc>
          <w:tcPr>
            <w:tcW w:w="1311" w:type="pct"/>
            <w:noWrap/>
          </w:tcPr>
          <w:p w14:paraId="2A660F3B"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528</w:t>
            </w:r>
          </w:p>
        </w:tc>
      </w:tr>
      <w:tr w:rsidR="00394883" w:rsidRPr="00901543" w14:paraId="3880E7AD" w14:textId="77777777" w:rsidTr="00DA0657">
        <w:trPr>
          <w:trHeight w:val="300"/>
        </w:trPr>
        <w:tc>
          <w:tcPr>
            <w:tcW w:w="388" w:type="pct"/>
            <w:noWrap/>
            <w:hideMark/>
          </w:tcPr>
          <w:p w14:paraId="7D0373A7"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3</w:t>
            </w:r>
          </w:p>
        </w:tc>
        <w:tc>
          <w:tcPr>
            <w:tcW w:w="1643" w:type="pct"/>
            <w:noWrap/>
          </w:tcPr>
          <w:p w14:paraId="0878C3D5"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 xml:space="preserve">Radio Katowice SA </w:t>
            </w:r>
          </w:p>
        </w:tc>
        <w:tc>
          <w:tcPr>
            <w:tcW w:w="1658" w:type="pct"/>
            <w:noWrap/>
          </w:tcPr>
          <w:p w14:paraId="1BFD8717"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48</w:t>
            </w:r>
          </w:p>
        </w:tc>
        <w:tc>
          <w:tcPr>
            <w:tcW w:w="1311" w:type="pct"/>
            <w:noWrap/>
          </w:tcPr>
          <w:p w14:paraId="6834467C"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47</w:t>
            </w:r>
          </w:p>
        </w:tc>
      </w:tr>
      <w:tr w:rsidR="00394883" w:rsidRPr="00901543" w14:paraId="4DAEC9AF" w14:textId="77777777" w:rsidTr="00DA0657">
        <w:trPr>
          <w:trHeight w:val="300"/>
        </w:trPr>
        <w:tc>
          <w:tcPr>
            <w:tcW w:w="388" w:type="pct"/>
            <w:noWrap/>
            <w:hideMark/>
          </w:tcPr>
          <w:p w14:paraId="4444AF84"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4</w:t>
            </w:r>
          </w:p>
        </w:tc>
        <w:tc>
          <w:tcPr>
            <w:tcW w:w="1643" w:type="pct"/>
            <w:noWrap/>
          </w:tcPr>
          <w:p w14:paraId="1A0E225D"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Radio Koszalin  SA</w:t>
            </w:r>
          </w:p>
        </w:tc>
        <w:tc>
          <w:tcPr>
            <w:tcW w:w="1658" w:type="pct"/>
            <w:noWrap/>
          </w:tcPr>
          <w:p w14:paraId="2B49013C"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81</w:t>
            </w:r>
          </w:p>
        </w:tc>
        <w:tc>
          <w:tcPr>
            <w:tcW w:w="1311" w:type="pct"/>
            <w:noWrap/>
          </w:tcPr>
          <w:p w14:paraId="2AC11E29"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80</w:t>
            </w:r>
          </w:p>
        </w:tc>
      </w:tr>
      <w:tr w:rsidR="00394883" w:rsidRPr="00901543" w14:paraId="53D36DD3" w14:textId="77777777" w:rsidTr="00DA0657">
        <w:trPr>
          <w:trHeight w:val="300"/>
        </w:trPr>
        <w:tc>
          <w:tcPr>
            <w:tcW w:w="388" w:type="pct"/>
            <w:noWrap/>
            <w:hideMark/>
          </w:tcPr>
          <w:p w14:paraId="457C20A8"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5</w:t>
            </w:r>
          </w:p>
        </w:tc>
        <w:tc>
          <w:tcPr>
            <w:tcW w:w="1643" w:type="pct"/>
            <w:noWrap/>
          </w:tcPr>
          <w:p w14:paraId="45FD9DF4"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 xml:space="preserve">Radio Kraków  SA </w:t>
            </w:r>
          </w:p>
        </w:tc>
        <w:tc>
          <w:tcPr>
            <w:tcW w:w="1658" w:type="pct"/>
            <w:noWrap/>
          </w:tcPr>
          <w:p w14:paraId="2DA17A13"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74</w:t>
            </w:r>
          </w:p>
        </w:tc>
        <w:tc>
          <w:tcPr>
            <w:tcW w:w="1311" w:type="pct"/>
            <w:noWrap/>
          </w:tcPr>
          <w:p w14:paraId="26D4FBFA"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61</w:t>
            </w:r>
          </w:p>
        </w:tc>
      </w:tr>
      <w:tr w:rsidR="00394883" w:rsidRPr="00901543" w14:paraId="148E44BC" w14:textId="77777777" w:rsidTr="00DA0657">
        <w:trPr>
          <w:trHeight w:val="300"/>
        </w:trPr>
        <w:tc>
          <w:tcPr>
            <w:tcW w:w="388" w:type="pct"/>
            <w:noWrap/>
            <w:hideMark/>
          </w:tcPr>
          <w:p w14:paraId="712926D8"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6</w:t>
            </w:r>
          </w:p>
        </w:tc>
        <w:tc>
          <w:tcPr>
            <w:tcW w:w="1643" w:type="pct"/>
            <w:noWrap/>
          </w:tcPr>
          <w:p w14:paraId="52C41B96"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Radio Olsztyn SA</w:t>
            </w:r>
          </w:p>
          <w:p w14:paraId="486331B8"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 xml:space="preserve">+ z nadajnika w Miłkach </w:t>
            </w:r>
          </w:p>
        </w:tc>
        <w:tc>
          <w:tcPr>
            <w:tcW w:w="1658" w:type="pct"/>
            <w:noWrap/>
          </w:tcPr>
          <w:p w14:paraId="20772CB9"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48</w:t>
            </w:r>
          </w:p>
          <w:p w14:paraId="16FB769F"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+ 137</w:t>
            </w:r>
          </w:p>
        </w:tc>
        <w:tc>
          <w:tcPr>
            <w:tcW w:w="1311" w:type="pct"/>
            <w:noWrap/>
          </w:tcPr>
          <w:p w14:paraId="48027B31"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49</w:t>
            </w:r>
          </w:p>
          <w:p w14:paraId="223CE0F1"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+ 138</w:t>
            </w:r>
          </w:p>
        </w:tc>
      </w:tr>
      <w:tr w:rsidR="00394883" w:rsidRPr="00901543" w14:paraId="4BD418D3" w14:textId="77777777" w:rsidTr="00DA0657">
        <w:trPr>
          <w:trHeight w:val="300"/>
        </w:trPr>
        <w:tc>
          <w:tcPr>
            <w:tcW w:w="388" w:type="pct"/>
            <w:noWrap/>
            <w:hideMark/>
          </w:tcPr>
          <w:p w14:paraId="30EFA934"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7</w:t>
            </w:r>
          </w:p>
        </w:tc>
        <w:tc>
          <w:tcPr>
            <w:tcW w:w="1643" w:type="pct"/>
            <w:noWrap/>
          </w:tcPr>
          <w:p w14:paraId="753AFF9D"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 xml:space="preserve">Radio Opole SA </w:t>
            </w:r>
          </w:p>
        </w:tc>
        <w:tc>
          <w:tcPr>
            <w:tcW w:w="1658" w:type="pct"/>
            <w:noWrap/>
          </w:tcPr>
          <w:p w14:paraId="736D0E10"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380</w:t>
            </w:r>
          </w:p>
        </w:tc>
        <w:tc>
          <w:tcPr>
            <w:tcW w:w="1311" w:type="pct"/>
            <w:noWrap/>
          </w:tcPr>
          <w:p w14:paraId="39C16889"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151</w:t>
            </w:r>
          </w:p>
        </w:tc>
      </w:tr>
      <w:tr w:rsidR="00394883" w:rsidRPr="00901543" w14:paraId="69E27F62" w14:textId="77777777" w:rsidTr="00DA0657">
        <w:trPr>
          <w:trHeight w:val="300"/>
        </w:trPr>
        <w:tc>
          <w:tcPr>
            <w:tcW w:w="388" w:type="pct"/>
            <w:noWrap/>
            <w:hideMark/>
          </w:tcPr>
          <w:p w14:paraId="22C93451"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8</w:t>
            </w:r>
          </w:p>
        </w:tc>
        <w:tc>
          <w:tcPr>
            <w:tcW w:w="1643" w:type="pct"/>
            <w:noWrap/>
          </w:tcPr>
          <w:p w14:paraId="1BE8BCDA"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Radio Rzeszów SA</w:t>
            </w:r>
          </w:p>
        </w:tc>
        <w:tc>
          <w:tcPr>
            <w:tcW w:w="1658" w:type="pct"/>
            <w:noWrap/>
          </w:tcPr>
          <w:p w14:paraId="4AA1BE3A"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187</w:t>
            </w:r>
          </w:p>
        </w:tc>
        <w:tc>
          <w:tcPr>
            <w:tcW w:w="1311" w:type="pct"/>
            <w:noWrap/>
          </w:tcPr>
          <w:p w14:paraId="3A0B9867"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185</w:t>
            </w:r>
          </w:p>
        </w:tc>
      </w:tr>
      <w:tr w:rsidR="00394883" w:rsidRPr="00901543" w14:paraId="45D98E72" w14:textId="77777777" w:rsidTr="00DA0657">
        <w:trPr>
          <w:trHeight w:val="300"/>
        </w:trPr>
        <w:tc>
          <w:tcPr>
            <w:tcW w:w="388" w:type="pct"/>
            <w:noWrap/>
            <w:hideMark/>
          </w:tcPr>
          <w:p w14:paraId="313DB5E2"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lastRenderedPageBreak/>
              <w:t>9</w:t>
            </w:r>
          </w:p>
        </w:tc>
        <w:tc>
          <w:tcPr>
            <w:tcW w:w="1643" w:type="pct"/>
            <w:noWrap/>
          </w:tcPr>
          <w:p w14:paraId="27776C6E"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Radio Szczecin SA</w:t>
            </w:r>
          </w:p>
        </w:tc>
        <w:tc>
          <w:tcPr>
            <w:tcW w:w="1658" w:type="pct"/>
            <w:noWrap/>
          </w:tcPr>
          <w:p w14:paraId="2B877CD2"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47</w:t>
            </w:r>
          </w:p>
        </w:tc>
        <w:tc>
          <w:tcPr>
            <w:tcW w:w="1311" w:type="pct"/>
            <w:noWrap/>
          </w:tcPr>
          <w:p w14:paraId="07CC5B5C"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46</w:t>
            </w:r>
          </w:p>
        </w:tc>
      </w:tr>
      <w:tr w:rsidR="00394883" w:rsidRPr="00901543" w14:paraId="646843C0" w14:textId="77777777" w:rsidTr="00DA0657">
        <w:trPr>
          <w:trHeight w:val="300"/>
        </w:trPr>
        <w:tc>
          <w:tcPr>
            <w:tcW w:w="388" w:type="pct"/>
            <w:noWrap/>
            <w:hideMark/>
          </w:tcPr>
          <w:p w14:paraId="463A83D4"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10</w:t>
            </w:r>
          </w:p>
        </w:tc>
        <w:tc>
          <w:tcPr>
            <w:tcW w:w="1643" w:type="pct"/>
            <w:noWrap/>
          </w:tcPr>
          <w:p w14:paraId="4DE042BE"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Radio Wrocław SA</w:t>
            </w:r>
          </w:p>
        </w:tc>
        <w:tc>
          <w:tcPr>
            <w:tcW w:w="1658" w:type="pct"/>
            <w:noWrap/>
          </w:tcPr>
          <w:p w14:paraId="2F6D4DFD"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41</w:t>
            </w:r>
          </w:p>
        </w:tc>
        <w:tc>
          <w:tcPr>
            <w:tcW w:w="1311" w:type="pct"/>
            <w:noWrap/>
          </w:tcPr>
          <w:p w14:paraId="0F55AA05"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36</w:t>
            </w:r>
          </w:p>
        </w:tc>
      </w:tr>
      <w:tr w:rsidR="00394883" w:rsidRPr="00901543" w14:paraId="320DB041" w14:textId="77777777" w:rsidTr="00DA0657">
        <w:trPr>
          <w:trHeight w:val="300"/>
        </w:trPr>
        <w:tc>
          <w:tcPr>
            <w:tcW w:w="388" w:type="pct"/>
            <w:noWrap/>
            <w:hideMark/>
          </w:tcPr>
          <w:p w14:paraId="0EFC16F6"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11</w:t>
            </w:r>
          </w:p>
        </w:tc>
        <w:tc>
          <w:tcPr>
            <w:tcW w:w="1643" w:type="pct"/>
            <w:noWrap/>
          </w:tcPr>
          <w:p w14:paraId="780998A8" w14:textId="77777777" w:rsidR="00394883" w:rsidRPr="00901543" w:rsidRDefault="00394883" w:rsidP="0087613B">
            <w:pPr>
              <w:rPr>
                <w:rFonts w:asciiTheme="minorHAnsi" w:hAnsiTheme="minorHAnsi" w:cstheme="minorHAnsi"/>
                <w:sz w:val="22"/>
                <w:szCs w:val="22"/>
              </w:rPr>
            </w:pPr>
            <w:r w:rsidRPr="00901543">
              <w:rPr>
                <w:rFonts w:asciiTheme="minorHAnsi" w:hAnsiTheme="minorHAnsi" w:cstheme="minorHAnsi"/>
                <w:sz w:val="22"/>
                <w:szCs w:val="22"/>
              </w:rPr>
              <w:t xml:space="preserve">Radio Zachód SA </w:t>
            </w:r>
          </w:p>
        </w:tc>
        <w:tc>
          <w:tcPr>
            <w:tcW w:w="1658" w:type="pct"/>
            <w:noWrap/>
          </w:tcPr>
          <w:p w14:paraId="23325533"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26</w:t>
            </w:r>
          </w:p>
        </w:tc>
        <w:tc>
          <w:tcPr>
            <w:tcW w:w="1311" w:type="pct"/>
            <w:noWrap/>
          </w:tcPr>
          <w:p w14:paraId="5CFB5C38" w14:textId="77777777" w:rsidR="00394883" w:rsidRPr="00901543" w:rsidRDefault="00394883" w:rsidP="0087613B">
            <w:pPr>
              <w:jc w:val="center"/>
              <w:rPr>
                <w:rFonts w:asciiTheme="minorHAnsi" w:hAnsiTheme="minorHAnsi" w:cstheme="minorHAnsi"/>
                <w:sz w:val="22"/>
                <w:szCs w:val="22"/>
              </w:rPr>
            </w:pPr>
            <w:r w:rsidRPr="00901543">
              <w:rPr>
                <w:rFonts w:asciiTheme="minorHAnsi" w:hAnsiTheme="minorHAnsi" w:cstheme="minorHAnsi"/>
                <w:sz w:val="22"/>
                <w:szCs w:val="22"/>
              </w:rPr>
              <w:t>17</w:t>
            </w:r>
          </w:p>
        </w:tc>
      </w:tr>
      <w:tr w:rsidR="00394883" w:rsidRPr="00901543" w14:paraId="404A3D70" w14:textId="77777777" w:rsidTr="00DA0657">
        <w:trPr>
          <w:trHeight w:val="300"/>
        </w:trPr>
        <w:tc>
          <w:tcPr>
            <w:tcW w:w="388" w:type="pct"/>
            <w:noWrap/>
          </w:tcPr>
          <w:p w14:paraId="522F7445" w14:textId="77777777" w:rsidR="00394883" w:rsidRPr="00901543" w:rsidRDefault="00394883" w:rsidP="0087613B">
            <w:pPr>
              <w:rPr>
                <w:rFonts w:asciiTheme="minorHAnsi" w:hAnsiTheme="minorHAnsi" w:cstheme="minorHAnsi"/>
                <w:sz w:val="22"/>
                <w:szCs w:val="22"/>
              </w:rPr>
            </w:pPr>
          </w:p>
        </w:tc>
        <w:tc>
          <w:tcPr>
            <w:tcW w:w="1643" w:type="pct"/>
            <w:noWrap/>
          </w:tcPr>
          <w:p w14:paraId="018C5FED" w14:textId="77777777" w:rsidR="00394883" w:rsidRPr="00901543" w:rsidRDefault="00394883" w:rsidP="0087613B">
            <w:pPr>
              <w:rPr>
                <w:rFonts w:asciiTheme="minorHAnsi" w:hAnsiTheme="minorHAnsi" w:cstheme="minorHAnsi"/>
                <w:b/>
                <w:sz w:val="22"/>
                <w:szCs w:val="22"/>
              </w:rPr>
            </w:pPr>
            <w:r w:rsidRPr="00901543">
              <w:rPr>
                <w:rFonts w:asciiTheme="minorHAnsi" w:hAnsiTheme="minorHAnsi" w:cstheme="minorHAnsi"/>
                <w:b/>
                <w:sz w:val="22"/>
                <w:szCs w:val="22"/>
              </w:rPr>
              <w:t>Razem</w:t>
            </w:r>
          </w:p>
        </w:tc>
        <w:tc>
          <w:tcPr>
            <w:tcW w:w="1658" w:type="pct"/>
            <w:noWrap/>
          </w:tcPr>
          <w:p w14:paraId="0148A6F2" w14:textId="77777777" w:rsidR="00394883" w:rsidRPr="00901543" w:rsidRDefault="00394883" w:rsidP="0087613B">
            <w:pPr>
              <w:jc w:val="center"/>
              <w:rPr>
                <w:rFonts w:asciiTheme="minorHAnsi" w:hAnsiTheme="minorHAnsi" w:cstheme="minorHAnsi"/>
                <w:b/>
                <w:sz w:val="22"/>
                <w:szCs w:val="22"/>
              </w:rPr>
            </w:pPr>
            <w:r w:rsidRPr="00901543">
              <w:rPr>
                <w:rFonts w:asciiTheme="minorHAnsi" w:hAnsiTheme="minorHAnsi" w:cstheme="minorHAnsi"/>
                <w:b/>
                <w:sz w:val="22"/>
                <w:szCs w:val="22"/>
              </w:rPr>
              <w:t>1854</w:t>
            </w:r>
          </w:p>
        </w:tc>
        <w:tc>
          <w:tcPr>
            <w:tcW w:w="1311" w:type="pct"/>
            <w:noWrap/>
          </w:tcPr>
          <w:p w14:paraId="5B394CF5" w14:textId="77777777" w:rsidR="00394883" w:rsidRPr="00901543" w:rsidRDefault="00394883" w:rsidP="0087613B">
            <w:pPr>
              <w:jc w:val="center"/>
              <w:rPr>
                <w:rFonts w:asciiTheme="minorHAnsi" w:hAnsiTheme="minorHAnsi" w:cstheme="minorHAnsi"/>
                <w:b/>
                <w:sz w:val="22"/>
                <w:szCs w:val="22"/>
              </w:rPr>
            </w:pPr>
            <w:r w:rsidRPr="00901543">
              <w:rPr>
                <w:rFonts w:asciiTheme="minorHAnsi" w:hAnsiTheme="minorHAnsi" w:cstheme="minorHAnsi"/>
                <w:b/>
                <w:sz w:val="22"/>
                <w:szCs w:val="22"/>
              </w:rPr>
              <w:t>1489</w:t>
            </w:r>
          </w:p>
        </w:tc>
      </w:tr>
    </w:tbl>
    <w:p w14:paraId="7B23C887" w14:textId="77777777" w:rsidR="00E90327" w:rsidRDefault="00E90327" w:rsidP="0087613B">
      <w:pPr>
        <w:shd w:val="clear" w:color="auto" w:fill="FFFFFF"/>
        <w:spacing w:after="0" w:line="240" w:lineRule="auto"/>
        <w:jc w:val="both"/>
        <w:rPr>
          <w:rFonts w:eastAsia="Times New Roman" w:cstheme="minorHAnsi"/>
        </w:rPr>
      </w:pPr>
    </w:p>
    <w:p w14:paraId="26D0D0E4" w14:textId="77777777" w:rsidR="00394883" w:rsidRPr="00901543" w:rsidRDefault="00394883" w:rsidP="0087613B">
      <w:pPr>
        <w:shd w:val="clear" w:color="auto" w:fill="FFFFFF"/>
        <w:spacing w:after="0" w:line="240" w:lineRule="auto"/>
        <w:jc w:val="both"/>
        <w:rPr>
          <w:rFonts w:eastAsia="Times New Roman" w:cstheme="minorHAnsi"/>
        </w:rPr>
      </w:pPr>
      <w:r w:rsidRPr="00901543">
        <w:rPr>
          <w:rFonts w:eastAsia="Times New Roman" w:cstheme="minorHAnsi"/>
        </w:rPr>
        <w:t xml:space="preserve">Radio Olsztyn nadaje również codziennie odrębny program dla mniejszości ukraińskiej z nadajnika </w:t>
      </w:r>
      <w:r w:rsidR="0064115F">
        <w:rPr>
          <w:rFonts w:eastAsia="Times New Roman" w:cstheme="minorHAnsi"/>
        </w:rPr>
        <w:t xml:space="preserve">                     </w:t>
      </w:r>
      <w:r w:rsidRPr="00901543">
        <w:rPr>
          <w:rFonts w:eastAsia="Times New Roman" w:cstheme="minorHAnsi"/>
        </w:rPr>
        <w:t xml:space="preserve">w Miłkach </w:t>
      </w:r>
      <w:r w:rsidRPr="00901543">
        <w:rPr>
          <w:rFonts w:cstheme="minorHAnsi"/>
        </w:rPr>
        <w:t>koło Giżycka na 99,6 FM.</w:t>
      </w:r>
      <w:r w:rsidRPr="00901543">
        <w:rPr>
          <w:rFonts w:eastAsia="Times New Roman" w:cstheme="minorHAnsi"/>
        </w:rPr>
        <w:t xml:space="preserve"> W paśmie tym nadawane są audycje realizowane w języku ukraińskim.</w:t>
      </w:r>
    </w:p>
    <w:p w14:paraId="33EA7965" w14:textId="77777777" w:rsidR="00394883" w:rsidRPr="00901543" w:rsidRDefault="00394883" w:rsidP="0087613B">
      <w:pPr>
        <w:shd w:val="clear" w:color="auto" w:fill="FFFFFF"/>
        <w:spacing w:after="0" w:line="240" w:lineRule="auto"/>
        <w:ind w:firstLine="708"/>
        <w:jc w:val="both"/>
        <w:rPr>
          <w:rFonts w:eastAsia="Times New Roman" w:cstheme="minorHAnsi"/>
        </w:rPr>
      </w:pPr>
    </w:p>
    <w:p w14:paraId="453FE4DE" w14:textId="77777777" w:rsidR="00394883" w:rsidRPr="00901543" w:rsidRDefault="00394883" w:rsidP="0087613B">
      <w:pPr>
        <w:shd w:val="clear" w:color="auto" w:fill="FFFFFF"/>
        <w:spacing w:after="0" w:line="240" w:lineRule="auto"/>
        <w:jc w:val="both"/>
        <w:rPr>
          <w:rFonts w:cstheme="minorHAnsi"/>
        </w:rPr>
      </w:pPr>
      <w:r w:rsidRPr="00901543">
        <w:rPr>
          <w:rFonts w:eastAsia="Times New Roman" w:cstheme="minorHAnsi"/>
        </w:rPr>
        <w:t xml:space="preserve">Dla poszczególnych </w:t>
      </w:r>
      <w:r w:rsidRPr="00901543">
        <w:rPr>
          <w:rFonts w:cstheme="minorHAnsi"/>
        </w:rPr>
        <w:t>mniejszości narodowych audycje nadawane są w następujących oddziałach terenowych Telewizji Polskiej SA i Rozgłośniach Regionalnych Polskiego radia SA:</w:t>
      </w:r>
    </w:p>
    <w:p w14:paraId="3F3BF5EF" w14:textId="77777777" w:rsidR="00394883" w:rsidRPr="00901543" w:rsidRDefault="00394883" w:rsidP="0087613B">
      <w:pPr>
        <w:shd w:val="clear" w:color="auto" w:fill="FFFFFF"/>
        <w:spacing w:after="0" w:line="240" w:lineRule="auto"/>
        <w:ind w:firstLine="708"/>
        <w:jc w:val="both"/>
        <w:rPr>
          <w:rFonts w:cstheme="minorHAnsi"/>
        </w:rPr>
      </w:pPr>
    </w:p>
    <w:p w14:paraId="7A56B121" w14:textId="77777777" w:rsidR="00394883" w:rsidRPr="00901543" w:rsidRDefault="00394883" w:rsidP="0087613B">
      <w:pPr>
        <w:spacing w:after="0" w:line="240" w:lineRule="auto"/>
        <w:jc w:val="both"/>
        <w:rPr>
          <w:rFonts w:cstheme="minorHAnsi"/>
        </w:rPr>
      </w:pPr>
      <w:r w:rsidRPr="00901543">
        <w:rPr>
          <w:rFonts w:cstheme="minorHAnsi"/>
          <w:b/>
          <w:bCs/>
        </w:rPr>
        <w:t xml:space="preserve">Mniejszość białoruska: </w:t>
      </w:r>
      <w:r w:rsidRPr="00901543">
        <w:rPr>
          <w:rFonts w:cstheme="minorHAnsi"/>
          <w:b/>
          <w:bCs/>
        </w:rPr>
        <w:tab/>
      </w:r>
      <w:r w:rsidR="00582894">
        <w:rPr>
          <w:rFonts w:cstheme="minorHAnsi"/>
          <w:b/>
          <w:bCs/>
        </w:rPr>
        <w:tab/>
      </w:r>
      <w:r w:rsidRPr="00901543">
        <w:rPr>
          <w:rFonts w:cstheme="minorHAnsi"/>
        </w:rPr>
        <w:t>O</w:t>
      </w:r>
      <w:r w:rsidR="00E90327">
        <w:rPr>
          <w:rFonts w:cstheme="minorHAnsi"/>
        </w:rPr>
        <w:t>/TVP Białystok, Radio Białystok</w:t>
      </w:r>
    </w:p>
    <w:p w14:paraId="6AD640FD" w14:textId="77777777" w:rsidR="00394883" w:rsidRPr="00901543" w:rsidRDefault="00394883" w:rsidP="0087613B">
      <w:pPr>
        <w:tabs>
          <w:tab w:val="num" w:pos="540"/>
        </w:tabs>
        <w:spacing w:after="0" w:line="240" w:lineRule="auto"/>
        <w:jc w:val="both"/>
        <w:rPr>
          <w:rFonts w:cstheme="minorHAnsi"/>
        </w:rPr>
      </w:pPr>
      <w:r w:rsidRPr="00901543">
        <w:rPr>
          <w:rFonts w:cstheme="minorHAnsi"/>
          <w:b/>
          <w:bCs/>
        </w:rPr>
        <w:t>Mniejszość litewska:</w:t>
      </w:r>
      <w:r w:rsidRPr="00901543">
        <w:rPr>
          <w:rFonts w:cstheme="minorHAnsi"/>
        </w:rPr>
        <w:tab/>
      </w:r>
      <w:r w:rsidRPr="00901543">
        <w:rPr>
          <w:rFonts w:cstheme="minorHAnsi"/>
        </w:rPr>
        <w:tab/>
        <w:t>O</w:t>
      </w:r>
      <w:r w:rsidR="00E90327">
        <w:rPr>
          <w:rFonts w:cstheme="minorHAnsi"/>
        </w:rPr>
        <w:t>/TVP Białystok, Radio Białystok</w:t>
      </w:r>
    </w:p>
    <w:p w14:paraId="38880972" w14:textId="77777777" w:rsidR="00394883" w:rsidRPr="00901543" w:rsidRDefault="00394883" w:rsidP="0087613B">
      <w:pPr>
        <w:tabs>
          <w:tab w:val="num" w:pos="540"/>
        </w:tabs>
        <w:spacing w:after="0" w:line="240" w:lineRule="auto"/>
        <w:jc w:val="both"/>
        <w:rPr>
          <w:rFonts w:cstheme="minorHAnsi"/>
        </w:rPr>
      </w:pPr>
      <w:r w:rsidRPr="00901543">
        <w:rPr>
          <w:rFonts w:cstheme="minorHAnsi"/>
          <w:b/>
          <w:bCs/>
        </w:rPr>
        <w:t>Mniejszość niemiecka:</w:t>
      </w:r>
      <w:r w:rsidRPr="00901543">
        <w:rPr>
          <w:rFonts w:cstheme="minorHAnsi"/>
          <w:b/>
          <w:bCs/>
        </w:rPr>
        <w:tab/>
      </w:r>
      <w:r w:rsidR="00582894">
        <w:rPr>
          <w:rFonts w:cstheme="minorHAnsi"/>
          <w:b/>
          <w:bCs/>
        </w:rPr>
        <w:tab/>
      </w:r>
      <w:r w:rsidRPr="00901543">
        <w:rPr>
          <w:rFonts w:cstheme="minorHAnsi"/>
        </w:rPr>
        <w:t>O/TVP Radio Katowice, O/TVP Radio Opole, Radio Katowice,</w:t>
      </w:r>
    </w:p>
    <w:p w14:paraId="55DF24AB" w14:textId="77777777" w:rsidR="00394883" w:rsidRPr="00901543" w:rsidRDefault="00E90327" w:rsidP="0087613B">
      <w:pPr>
        <w:tabs>
          <w:tab w:val="num" w:pos="540"/>
        </w:tabs>
        <w:spacing w:after="0" w:line="240" w:lineRule="auto"/>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t>Radio Olsztyn, Radio Opole</w:t>
      </w:r>
    </w:p>
    <w:p w14:paraId="6C8E8E2F" w14:textId="77777777" w:rsidR="00394883" w:rsidRPr="00E90327" w:rsidRDefault="00394883" w:rsidP="0087613B">
      <w:pPr>
        <w:tabs>
          <w:tab w:val="num" w:pos="540"/>
        </w:tabs>
        <w:spacing w:after="0" w:line="240" w:lineRule="auto"/>
        <w:jc w:val="both"/>
        <w:rPr>
          <w:rFonts w:cstheme="minorHAnsi"/>
        </w:rPr>
      </w:pPr>
      <w:r w:rsidRPr="00901543">
        <w:rPr>
          <w:rFonts w:cstheme="minorHAnsi"/>
          <w:b/>
          <w:bCs/>
        </w:rPr>
        <w:t xml:space="preserve">Mniejszość romska: </w:t>
      </w:r>
      <w:r w:rsidRPr="00901543">
        <w:rPr>
          <w:rFonts w:cstheme="minorHAnsi"/>
          <w:b/>
          <w:bCs/>
        </w:rPr>
        <w:tab/>
      </w:r>
      <w:r w:rsidRPr="00901543">
        <w:rPr>
          <w:rFonts w:cstheme="minorHAnsi"/>
          <w:b/>
          <w:bCs/>
        </w:rPr>
        <w:tab/>
      </w:r>
      <w:r w:rsidRPr="00901543">
        <w:rPr>
          <w:rFonts w:cstheme="minorHAnsi"/>
          <w:smallCaps/>
        </w:rPr>
        <w:t xml:space="preserve">O/TVP  </w:t>
      </w:r>
      <w:r w:rsidRPr="00901543">
        <w:rPr>
          <w:rFonts w:cstheme="minorHAnsi"/>
        </w:rPr>
        <w:t>Białyst</w:t>
      </w:r>
      <w:r w:rsidR="00E90327">
        <w:rPr>
          <w:rFonts w:cstheme="minorHAnsi"/>
        </w:rPr>
        <w:t>ok, Radio Opole, Radio Koszalin</w:t>
      </w:r>
    </w:p>
    <w:p w14:paraId="33F187A7" w14:textId="77777777" w:rsidR="00394883" w:rsidRPr="00E90327" w:rsidRDefault="00394883" w:rsidP="0087613B">
      <w:pPr>
        <w:tabs>
          <w:tab w:val="num" w:pos="540"/>
        </w:tabs>
        <w:spacing w:after="0" w:line="240" w:lineRule="auto"/>
        <w:jc w:val="both"/>
        <w:rPr>
          <w:rFonts w:cstheme="minorHAnsi"/>
        </w:rPr>
      </w:pPr>
      <w:r w:rsidRPr="00901543">
        <w:rPr>
          <w:rFonts w:cstheme="minorHAnsi"/>
          <w:b/>
          <w:bCs/>
        </w:rPr>
        <w:t xml:space="preserve">Mniejszość rosyjska: </w:t>
      </w:r>
      <w:r w:rsidRPr="00901543">
        <w:rPr>
          <w:rFonts w:cstheme="minorHAnsi"/>
          <w:b/>
          <w:bCs/>
        </w:rPr>
        <w:tab/>
      </w:r>
      <w:r w:rsidRPr="00901543">
        <w:rPr>
          <w:rFonts w:cstheme="minorHAnsi"/>
          <w:b/>
          <w:bCs/>
        </w:rPr>
        <w:tab/>
      </w:r>
      <w:r w:rsidRPr="00901543">
        <w:rPr>
          <w:rFonts w:cstheme="minorHAnsi"/>
          <w:smallCaps/>
        </w:rPr>
        <w:t>O/</w:t>
      </w:r>
      <w:r w:rsidR="00E90327">
        <w:rPr>
          <w:rFonts w:cstheme="minorHAnsi"/>
        </w:rPr>
        <w:t>TVP Białystok, O/TVP Olsztyn</w:t>
      </w:r>
    </w:p>
    <w:p w14:paraId="53EDDEC5" w14:textId="77777777" w:rsidR="00394883" w:rsidRPr="00901543" w:rsidRDefault="00394883" w:rsidP="0087613B">
      <w:pPr>
        <w:tabs>
          <w:tab w:val="num" w:pos="540"/>
        </w:tabs>
        <w:spacing w:after="0" w:line="240" w:lineRule="auto"/>
        <w:jc w:val="both"/>
        <w:rPr>
          <w:rFonts w:cstheme="minorHAnsi"/>
        </w:rPr>
      </w:pPr>
      <w:r w:rsidRPr="00901543">
        <w:rPr>
          <w:rFonts w:cstheme="minorHAnsi"/>
          <w:b/>
          <w:bCs/>
        </w:rPr>
        <w:t xml:space="preserve">Mniejszość ukraińska: </w:t>
      </w:r>
      <w:r w:rsidRPr="00901543">
        <w:rPr>
          <w:rFonts w:cstheme="minorHAnsi"/>
          <w:b/>
          <w:bCs/>
        </w:rPr>
        <w:tab/>
      </w:r>
      <w:r w:rsidR="00582894">
        <w:rPr>
          <w:rFonts w:cstheme="minorHAnsi"/>
          <w:b/>
          <w:bCs/>
        </w:rPr>
        <w:tab/>
      </w:r>
      <w:r w:rsidRPr="00901543">
        <w:rPr>
          <w:rFonts w:cstheme="minorHAnsi"/>
        </w:rPr>
        <w:t>Telewizja Polska S.A.TVP 3 Regionalna (pasmo wspólne),</w:t>
      </w:r>
    </w:p>
    <w:p w14:paraId="678801E2" w14:textId="77777777" w:rsidR="00394883" w:rsidRPr="00901543" w:rsidRDefault="00394883" w:rsidP="0087613B">
      <w:pPr>
        <w:tabs>
          <w:tab w:val="num" w:pos="540"/>
        </w:tabs>
        <w:spacing w:after="0" w:line="240" w:lineRule="auto"/>
        <w:jc w:val="both"/>
        <w:rPr>
          <w:rFonts w:cstheme="minorHAnsi"/>
        </w:rPr>
      </w:pPr>
      <w:r w:rsidRPr="00901543">
        <w:rPr>
          <w:rFonts w:cstheme="minorHAnsi"/>
        </w:rPr>
        <w:tab/>
      </w:r>
      <w:r w:rsidRPr="00901543">
        <w:rPr>
          <w:rFonts w:cstheme="minorHAnsi"/>
        </w:rPr>
        <w:tab/>
      </w:r>
      <w:r w:rsidRPr="00901543">
        <w:rPr>
          <w:rFonts w:cstheme="minorHAnsi"/>
        </w:rPr>
        <w:tab/>
      </w:r>
      <w:r w:rsidRPr="00901543">
        <w:rPr>
          <w:rFonts w:cstheme="minorHAnsi"/>
        </w:rPr>
        <w:tab/>
      </w:r>
      <w:r w:rsidRPr="00901543">
        <w:rPr>
          <w:rFonts w:cstheme="minorHAnsi"/>
        </w:rPr>
        <w:tab/>
        <w:t>O/TVP Białystok, TVP Olsztyn, Radio Białystok, Radio Koszalin,</w:t>
      </w:r>
    </w:p>
    <w:p w14:paraId="67BD1E88" w14:textId="77777777" w:rsidR="00394883" w:rsidRPr="00901543" w:rsidRDefault="00394883" w:rsidP="0087613B">
      <w:pPr>
        <w:tabs>
          <w:tab w:val="num" w:pos="540"/>
        </w:tabs>
        <w:spacing w:after="0" w:line="240" w:lineRule="auto"/>
        <w:jc w:val="both"/>
        <w:rPr>
          <w:rFonts w:cstheme="minorHAnsi"/>
        </w:rPr>
      </w:pPr>
      <w:r w:rsidRPr="00901543">
        <w:rPr>
          <w:rFonts w:cstheme="minorHAnsi"/>
        </w:rPr>
        <w:tab/>
      </w:r>
      <w:r w:rsidRPr="00901543">
        <w:rPr>
          <w:rFonts w:cstheme="minorHAnsi"/>
        </w:rPr>
        <w:tab/>
      </w:r>
      <w:r w:rsidRPr="00901543">
        <w:rPr>
          <w:rFonts w:cstheme="minorHAnsi"/>
        </w:rPr>
        <w:tab/>
      </w:r>
      <w:r w:rsidRPr="00901543">
        <w:rPr>
          <w:rFonts w:cstheme="minorHAnsi"/>
        </w:rPr>
        <w:tab/>
      </w:r>
      <w:r w:rsidRPr="00901543">
        <w:rPr>
          <w:rFonts w:cstheme="minorHAnsi"/>
        </w:rPr>
        <w:tab/>
        <w:t>Radio Szczecin, Radio Rzesz</w:t>
      </w:r>
      <w:r w:rsidR="00E90327">
        <w:rPr>
          <w:rFonts w:cstheme="minorHAnsi"/>
        </w:rPr>
        <w:t>ów, Radio Kraków, Radio Wrocław</w:t>
      </w:r>
    </w:p>
    <w:p w14:paraId="5D4922AB" w14:textId="77777777" w:rsidR="00394883" w:rsidRPr="00901543" w:rsidRDefault="00394883" w:rsidP="0087613B">
      <w:pPr>
        <w:tabs>
          <w:tab w:val="num" w:pos="540"/>
        </w:tabs>
        <w:spacing w:after="0" w:line="240" w:lineRule="auto"/>
        <w:jc w:val="both"/>
        <w:rPr>
          <w:rFonts w:cstheme="minorHAnsi"/>
          <w:noProof/>
        </w:rPr>
      </w:pPr>
      <w:r w:rsidRPr="00901543">
        <w:rPr>
          <w:rFonts w:cstheme="minorHAnsi"/>
          <w:b/>
          <w:bCs/>
        </w:rPr>
        <w:t>Język regionalny kaszubski:</w:t>
      </w:r>
      <w:r w:rsidRPr="00901543">
        <w:rPr>
          <w:rFonts w:cstheme="minorHAnsi"/>
          <w:b/>
          <w:bCs/>
        </w:rPr>
        <w:tab/>
      </w:r>
      <w:r w:rsidRPr="00901543">
        <w:rPr>
          <w:rFonts w:cstheme="minorHAnsi"/>
        </w:rPr>
        <w:t xml:space="preserve">O/TVP Gdańsk, Radio Gdańsk, Radio Koszalin </w:t>
      </w:r>
    </w:p>
    <w:p w14:paraId="59C3DD1A" w14:textId="77777777" w:rsidR="00394883" w:rsidRPr="00901543" w:rsidRDefault="00394883" w:rsidP="0087613B">
      <w:pPr>
        <w:shd w:val="clear" w:color="auto" w:fill="FFFFFF"/>
        <w:spacing w:after="0" w:line="240" w:lineRule="auto"/>
        <w:jc w:val="both"/>
        <w:rPr>
          <w:rFonts w:eastAsia="Times New Roman" w:cstheme="minorHAnsi"/>
        </w:rPr>
      </w:pPr>
    </w:p>
    <w:p w14:paraId="4A060643" w14:textId="77777777" w:rsidR="00571CD9" w:rsidRPr="00571CD9" w:rsidRDefault="00571CD9" w:rsidP="0087613B">
      <w:pPr>
        <w:spacing w:after="0" w:line="240" w:lineRule="auto"/>
        <w:jc w:val="both"/>
        <w:rPr>
          <w:rFonts w:cstheme="minorHAnsi"/>
          <w:bCs/>
        </w:rPr>
      </w:pPr>
      <w:r>
        <w:rPr>
          <w:rFonts w:cstheme="minorHAnsi"/>
          <w:bCs/>
        </w:rPr>
        <w:t xml:space="preserve">Szczegóły dotyczące rodzajów programów </w:t>
      </w:r>
      <w:r w:rsidR="00AE2DF0">
        <w:rPr>
          <w:rFonts w:cstheme="minorHAnsi"/>
          <w:bCs/>
        </w:rPr>
        <w:t xml:space="preserve">wraz </w:t>
      </w:r>
      <w:r>
        <w:rPr>
          <w:rFonts w:cstheme="minorHAnsi"/>
          <w:bCs/>
        </w:rPr>
        <w:t xml:space="preserve">z opisem znajdują się w załączniku nr </w:t>
      </w:r>
      <w:r w:rsidR="00102A5A">
        <w:rPr>
          <w:rFonts w:cstheme="minorHAnsi"/>
          <w:bCs/>
        </w:rPr>
        <w:t xml:space="preserve">8 </w:t>
      </w:r>
      <w:r w:rsidR="00A23D57" w:rsidRPr="00833E16">
        <w:rPr>
          <w:rFonts w:cstheme="minorHAnsi"/>
          <w:bCs/>
          <w:i/>
          <w:iCs/>
        </w:rPr>
        <w:t xml:space="preserve">VII </w:t>
      </w:r>
      <w:r w:rsidR="00102A5A" w:rsidRPr="00833E16">
        <w:rPr>
          <w:rFonts w:cstheme="minorHAnsi"/>
          <w:bCs/>
          <w:i/>
          <w:iCs/>
        </w:rPr>
        <w:t>Raportu</w:t>
      </w:r>
      <w:r w:rsidR="00102A5A">
        <w:rPr>
          <w:rFonts w:cstheme="minorHAnsi"/>
          <w:bCs/>
        </w:rPr>
        <w:t xml:space="preserve"> </w:t>
      </w:r>
      <w:r w:rsidR="00AE2DF0">
        <w:rPr>
          <w:rFonts w:cstheme="minorHAnsi"/>
          <w:bCs/>
        </w:rPr>
        <w:t>dotyczącym audycji nadawanych</w:t>
      </w:r>
      <w:r w:rsidR="00AE2DF0" w:rsidRPr="00AE2DF0">
        <w:rPr>
          <w:rFonts w:cstheme="minorHAnsi"/>
          <w:bCs/>
        </w:rPr>
        <w:t xml:space="preserve"> dla mniejszości narodowych i etnicznych w oddziałach terenowych Telewizji Polskiej SA i Rozgłośniach Regionalnych Polskiego Radia SA</w:t>
      </w:r>
      <w:r w:rsidR="00102A5A">
        <w:rPr>
          <w:rFonts w:cstheme="minorHAnsi"/>
          <w:bCs/>
        </w:rPr>
        <w:t>.</w:t>
      </w:r>
    </w:p>
    <w:p w14:paraId="642B0DAE" w14:textId="77777777" w:rsidR="00394883" w:rsidRPr="00901543" w:rsidRDefault="00394883" w:rsidP="0087613B">
      <w:pPr>
        <w:shd w:val="clear" w:color="auto" w:fill="FFFFFF"/>
        <w:spacing w:after="0" w:line="240" w:lineRule="auto"/>
        <w:jc w:val="both"/>
        <w:rPr>
          <w:rFonts w:eastAsia="Times New Roman" w:cstheme="minorHAnsi"/>
        </w:rPr>
      </w:pPr>
    </w:p>
    <w:p w14:paraId="62B8C824" w14:textId="77777777" w:rsidR="0065304E" w:rsidRPr="00901543" w:rsidRDefault="00571CD9" w:rsidP="0087613B">
      <w:pPr>
        <w:shd w:val="clear" w:color="auto" w:fill="FFFFFF"/>
        <w:spacing w:after="0" w:line="240" w:lineRule="auto"/>
        <w:jc w:val="both"/>
        <w:rPr>
          <w:rFonts w:eastAsia="Times New Roman" w:cstheme="minorHAnsi"/>
        </w:rPr>
      </w:pPr>
      <w:r>
        <w:rPr>
          <w:rFonts w:eastAsia="Times New Roman" w:cstheme="minorHAnsi"/>
        </w:rPr>
        <w:t>Krajowa Rada Radiofonii i Telewizji, z</w:t>
      </w:r>
      <w:r w:rsidR="00394883" w:rsidRPr="00901543">
        <w:rPr>
          <w:rFonts w:eastAsia="Times New Roman" w:cstheme="minorHAnsi"/>
        </w:rPr>
        <w:t xml:space="preserve"> uwagi na brak w </w:t>
      </w:r>
      <w:r>
        <w:rPr>
          <w:rFonts w:eastAsia="Times New Roman" w:cstheme="minorHAnsi"/>
        </w:rPr>
        <w:t>latach 2017- 2018</w:t>
      </w:r>
      <w:r w:rsidR="00394883" w:rsidRPr="00901543">
        <w:rPr>
          <w:rFonts w:eastAsia="Times New Roman" w:cstheme="minorHAnsi"/>
        </w:rPr>
        <w:t xml:space="preserve"> ska</w:t>
      </w:r>
      <w:r w:rsidR="00901543" w:rsidRPr="00901543">
        <w:rPr>
          <w:rFonts w:eastAsia="Times New Roman" w:cstheme="minorHAnsi"/>
        </w:rPr>
        <w:t>rg na audycje dla mniejszości na</w:t>
      </w:r>
      <w:r w:rsidR="00394883" w:rsidRPr="00901543">
        <w:rPr>
          <w:rFonts w:eastAsia="Times New Roman" w:cstheme="minorHAnsi"/>
        </w:rPr>
        <w:t>rodowych i etnicznych</w:t>
      </w:r>
      <w:r>
        <w:rPr>
          <w:rFonts w:eastAsia="Times New Roman" w:cstheme="minorHAnsi"/>
        </w:rPr>
        <w:t>,</w:t>
      </w:r>
      <w:r w:rsidR="00DB51FE">
        <w:rPr>
          <w:rFonts w:eastAsia="Times New Roman" w:cstheme="minorHAnsi"/>
        </w:rPr>
        <w:t xml:space="preserve"> </w:t>
      </w:r>
      <w:r>
        <w:rPr>
          <w:rFonts w:eastAsia="Times New Roman" w:cstheme="minorHAnsi"/>
        </w:rPr>
        <w:t xml:space="preserve">rekomenduje brak </w:t>
      </w:r>
      <w:r w:rsidR="00394883" w:rsidRPr="00901543">
        <w:rPr>
          <w:rFonts w:eastAsia="Times New Roman" w:cstheme="minorHAnsi"/>
        </w:rPr>
        <w:t>pot</w:t>
      </w:r>
      <w:r>
        <w:rPr>
          <w:rFonts w:eastAsia="Times New Roman" w:cstheme="minorHAnsi"/>
        </w:rPr>
        <w:t>rzeby</w:t>
      </w:r>
      <w:r w:rsidR="00394883" w:rsidRPr="00901543">
        <w:rPr>
          <w:rFonts w:eastAsia="Times New Roman" w:cstheme="minorHAnsi"/>
        </w:rPr>
        <w:t xml:space="preserve"> przeprowadzenia specjalistycznych monitoringów sprawdzających audycji dla mniejszości narodowych i etnicznych.</w:t>
      </w:r>
    </w:p>
    <w:p w14:paraId="65E2F78D" w14:textId="77777777" w:rsidR="00C62A46" w:rsidRDefault="00C62A46" w:rsidP="0087613B">
      <w:pPr>
        <w:spacing w:after="0" w:line="240" w:lineRule="auto"/>
        <w:jc w:val="both"/>
        <w:rPr>
          <w:rFonts w:asciiTheme="majorHAnsi" w:hAnsiTheme="majorHAnsi" w:cstheme="majorHAnsi"/>
        </w:rPr>
      </w:pPr>
    </w:p>
    <w:p w14:paraId="4F3FBA55" w14:textId="77777777" w:rsidR="00197EA5" w:rsidRDefault="00197EA5" w:rsidP="0087613B">
      <w:pPr>
        <w:spacing w:after="0" w:line="240" w:lineRule="auto"/>
        <w:jc w:val="both"/>
        <w:rPr>
          <w:rFonts w:asciiTheme="majorHAnsi" w:hAnsiTheme="majorHAnsi" w:cstheme="majorHAnsi"/>
        </w:rPr>
      </w:pPr>
    </w:p>
    <w:tbl>
      <w:tblPr>
        <w:tblStyle w:val="Tabela-Siatka"/>
        <w:tblW w:w="9067"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67"/>
      </w:tblGrid>
      <w:tr w:rsidR="005D4491" w14:paraId="4BE1E334" w14:textId="77777777" w:rsidTr="005D4491">
        <w:tc>
          <w:tcPr>
            <w:tcW w:w="9067" w:type="dxa"/>
            <w:shd w:val="clear" w:color="auto" w:fill="DEEAF6" w:themeFill="accent1" w:themeFillTint="33"/>
          </w:tcPr>
          <w:p w14:paraId="5ADC2E1D" w14:textId="60316712" w:rsidR="005D4491" w:rsidRPr="006E687B" w:rsidRDefault="005D4491" w:rsidP="006E687B">
            <w:pPr>
              <w:jc w:val="both"/>
              <w:rPr>
                <w:rFonts w:asciiTheme="minorHAnsi" w:hAnsiTheme="minorHAnsi" w:cstheme="minorHAnsi"/>
                <w:b/>
                <w:i/>
                <w:sz w:val="24"/>
              </w:rPr>
            </w:pPr>
            <w:r w:rsidRPr="006E687B">
              <w:rPr>
                <w:rFonts w:asciiTheme="minorHAnsi" w:hAnsiTheme="minorHAnsi" w:cstheme="minorHAnsi"/>
                <w:b/>
                <w:sz w:val="22"/>
              </w:rPr>
              <w:t>2.5.2 Prawo do finansowani</w:t>
            </w:r>
            <w:r w:rsidR="00CE73CC">
              <w:rPr>
                <w:rFonts w:asciiTheme="minorHAnsi" w:hAnsiTheme="minorHAnsi" w:cstheme="minorHAnsi"/>
                <w:b/>
                <w:sz w:val="22"/>
              </w:rPr>
              <w:t>a</w:t>
            </w:r>
            <w:r w:rsidRPr="006E687B">
              <w:rPr>
                <w:rFonts w:asciiTheme="minorHAnsi" w:hAnsiTheme="minorHAnsi" w:cstheme="minorHAnsi"/>
                <w:b/>
                <w:sz w:val="22"/>
              </w:rPr>
              <w:t xml:space="preserve"> audycji dla mniejszości na narodowych i etnicznych </w:t>
            </w:r>
            <w:r w:rsidRPr="006E687B">
              <w:rPr>
                <w:rFonts w:asciiTheme="minorHAnsi" w:hAnsiTheme="minorHAnsi" w:cstheme="minorHAnsi"/>
                <w:b/>
                <w:sz w:val="22"/>
              </w:rPr>
              <w:br/>
              <w:t>oraz społeczności posługującej się językiem regionalnym ze środków Krajowej Rady Radiofonii i Telewizji.</w:t>
            </w:r>
          </w:p>
        </w:tc>
      </w:tr>
    </w:tbl>
    <w:p w14:paraId="33D62579" w14:textId="77777777" w:rsidR="00394883" w:rsidRDefault="00394883" w:rsidP="0087613B">
      <w:pPr>
        <w:spacing w:after="0" w:line="240" w:lineRule="auto"/>
        <w:jc w:val="both"/>
        <w:rPr>
          <w:rFonts w:asciiTheme="majorHAnsi" w:hAnsiTheme="majorHAnsi" w:cstheme="majorHAnsi"/>
        </w:rPr>
      </w:pPr>
    </w:p>
    <w:p w14:paraId="396855CB" w14:textId="77777777" w:rsidR="00B02C0F" w:rsidRDefault="00B02C0F" w:rsidP="0087613B">
      <w:pPr>
        <w:spacing w:after="0" w:line="240" w:lineRule="auto"/>
        <w:jc w:val="both"/>
        <w:rPr>
          <w:rFonts w:asciiTheme="majorHAnsi" w:hAnsiTheme="majorHAnsi" w:cstheme="majorHAnsi"/>
        </w:rPr>
      </w:pPr>
    </w:p>
    <w:p w14:paraId="72B0277B" w14:textId="77777777" w:rsidR="00601E8A" w:rsidRPr="008B3953" w:rsidRDefault="00601E8A" w:rsidP="0087613B">
      <w:pPr>
        <w:spacing w:before="120" w:line="240" w:lineRule="auto"/>
        <w:jc w:val="both"/>
        <w:rPr>
          <w:rFonts w:cstheme="minorHAnsi"/>
          <w:b/>
        </w:rPr>
      </w:pPr>
      <w:r w:rsidRPr="008B3953">
        <w:rPr>
          <w:rFonts w:cstheme="minorHAnsi"/>
          <w:b/>
        </w:rPr>
        <w:t>Koszty audycji dla mniejszości narodowych i etnicznych oraz społeczności posługującej się językiem regionalnym w 2017 roku</w:t>
      </w:r>
    </w:p>
    <w:p w14:paraId="6AE7989C" w14:textId="77777777" w:rsidR="00601E8A" w:rsidRPr="008B3953" w:rsidRDefault="00601E8A" w:rsidP="0087613B">
      <w:pPr>
        <w:spacing w:before="120" w:after="0" w:line="240" w:lineRule="auto"/>
        <w:jc w:val="both"/>
        <w:rPr>
          <w:rFonts w:cstheme="minorHAnsi"/>
        </w:rPr>
      </w:pPr>
      <w:r w:rsidRPr="008B3953">
        <w:rPr>
          <w:rFonts w:cstheme="minorHAnsi"/>
        </w:rPr>
        <w:t>Krajowa Rada Radiofonii i Telewizji sfinansowała w 2017 r. nadawcom publicznym 100% kosztów całkowitych tworzenia i rozpowszechniania audycji dla mniejszości narodowych i etnicznych oraz społeczności posługującej się językiem regionalnym, zgłoszonych przez nadawców</w:t>
      </w:r>
      <w:r w:rsidR="00DB51FE">
        <w:rPr>
          <w:rFonts w:cstheme="minorHAnsi"/>
        </w:rPr>
        <w:t xml:space="preserve"> </w:t>
      </w:r>
      <w:r w:rsidRPr="008B3953">
        <w:rPr>
          <w:rFonts w:cstheme="minorHAnsi"/>
        </w:rPr>
        <w:t>w planach finansowo-programowych 2017 r.,</w:t>
      </w:r>
      <w:r w:rsidR="000B3B12">
        <w:rPr>
          <w:rFonts w:cstheme="minorHAnsi"/>
        </w:rPr>
        <w:t xml:space="preserve"> przyznając abonament w kwocie 4</w:t>
      </w:r>
      <w:r w:rsidRPr="008B3953">
        <w:rPr>
          <w:rFonts w:cstheme="minorHAnsi"/>
        </w:rPr>
        <w:t>299 tys. zł.</w:t>
      </w:r>
    </w:p>
    <w:p w14:paraId="51D68D7C" w14:textId="77777777" w:rsidR="00601E8A" w:rsidRPr="008B3953" w:rsidRDefault="00601E8A" w:rsidP="006E687B">
      <w:pPr>
        <w:spacing w:before="120" w:after="0" w:line="240" w:lineRule="auto"/>
        <w:jc w:val="both"/>
        <w:rPr>
          <w:rFonts w:cstheme="minorHAnsi"/>
        </w:rPr>
      </w:pPr>
      <w:r w:rsidRPr="008B3953">
        <w:rPr>
          <w:rFonts w:cstheme="minorHAnsi"/>
        </w:rPr>
        <w:t xml:space="preserve">Koszty audycji dla mniejszości narodowych i etnicznych oraz społeczności posługującej się językiem regionalnym w spółkach mediów publicznych wyniosły ogółem w 2017 roku – </w:t>
      </w:r>
      <w:r w:rsidR="000B3B12" w:rsidRPr="00833E16">
        <w:rPr>
          <w:rFonts w:cstheme="minorHAnsi"/>
          <w:bCs/>
        </w:rPr>
        <w:t>4</w:t>
      </w:r>
      <w:r w:rsidRPr="00833E16">
        <w:rPr>
          <w:rFonts w:cstheme="minorHAnsi"/>
          <w:bCs/>
        </w:rPr>
        <w:t>821 tys. zł</w:t>
      </w:r>
      <w:r w:rsidRPr="006F2A7F">
        <w:rPr>
          <w:rFonts w:cstheme="minorHAnsi"/>
          <w:bCs/>
        </w:rPr>
        <w:t>.</w:t>
      </w:r>
      <w:r w:rsidRPr="008B3953">
        <w:rPr>
          <w:rFonts w:cstheme="minorHAnsi"/>
        </w:rPr>
        <w:t xml:space="preserve"> Nadawcy sfinansowali z ab</w:t>
      </w:r>
      <w:r w:rsidR="000B3B12">
        <w:rPr>
          <w:rFonts w:cstheme="minorHAnsi"/>
        </w:rPr>
        <w:t>onamentu koszty w wysokości – 4</w:t>
      </w:r>
      <w:r w:rsidRPr="008B3953">
        <w:rPr>
          <w:rFonts w:cstheme="minorHAnsi"/>
        </w:rPr>
        <w:t>133 tys. zł, co stanowiło 86% całkowitych kosztów wyżej wymienionych audycji. Pozostałą część kosztów (w kwocie 688 tys. zł) spółki mediów publicznych sfi</w:t>
      </w:r>
      <w:r w:rsidR="006E687B">
        <w:rPr>
          <w:rFonts w:cstheme="minorHAnsi"/>
        </w:rPr>
        <w:t xml:space="preserve">nansowały ze środków własnych. </w:t>
      </w:r>
    </w:p>
    <w:p w14:paraId="2EFEAEC8" w14:textId="77777777" w:rsidR="00B02C0F" w:rsidRPr="006E687B" w:rsidRDefault="00601E8A" w:rsidP="00CC0BA9">
      <w:pPr>
        <w:pStyle w:val="Akapitzlist"/>
        <w:numPr>
          <w:ilvl w:val="0"/>
          <w:numId w:val="37"/>
        </w:numPr>
        <w:spacing w:before="120" w:line="240" w:lineRule="auto"/>
        <w:jc w:val="both"/>
        <w:rPr>
          <w:rFonts w:cstheme="minorHAnsi"/>
          <w:b/>
          <w:bCs/>
          <w:u w:val="single"/>
        </w:rPr>
      </w:pPr>
      <w:r w:rsidRPr="00833E16">
        <w:rPr>
          <w:rFonts w:cstheme="minorHAnsi"/>
          <w:b/>
          <w:bCs/>
        </w:rPr>
        <w:lastRenderedPageBreak/>
        <w:t>Koszty audycji dla mniejszości narodowych i etnicznych oraz społeczności posługującej się językiem regionalnym poniesione przez Telewizję Polską SA</w:t>
      </w:r>
      <w:r w:rsidR="00DB51FE" w:rsidRPr="00833E16">
        <w:rPr>
          <w:rFonts w:cstheme="minorHAnsi"/>
          <w:b/>
          <w:bCs/>
        </w:rPr>
        <w:t xml:space="preserve"> </w:t>
      </w:r>
      <w:r w:rsidRPr="00833E16">
        <w:rPr>
          <w:rFonts w:cstheme="minorHAnsi"/>
          <w:b/>
          <w:bCs/>
        </w:rPr>
        <w:t>w 2017 roku, przedstawia</w:t>
      </w:r>
      <w:r w:rsidR="00FF51F6" w:rsidRPr="00833E16">
        <w:rPr>
          <w:rFonts w:cstheme="minorHAnsi"/>
          <w:b/>
          <w:bCs/>
        </w:rPr>
        <w:t>ły</w:t>
      </w:r>
      <w:r w:rsidRPr="00833E16">
        <w:rPr>
          <w:rFonts w:cstheme="minorHAnsi"/>
          <w:b/>
          <w:bCs/>
        </w:rPr>
        <w:t xml:space="preserve"> się następująco:</w:t>
      </w:r>
      <w:r w:rsidRPr="00833E16">
        <w:rPr>
          <w:rFonts w:cstheme="minorHAnsi"/>
          <w:b/>
          <w:bCs/>
          <w:u w:val="single"/>
        </w:rPr>
        <w:t xml:space="preserve"> </w:t>
      </w:r>
    </w:p>
    <w:tbl>
      <w:tblPr>
        <w:tblW w:w="5000" w:type="pct"/>
        <w:tblLayout w:type="fixed"/>
        <w:tblCellMar>
          <w:left w:w="70" w:type="dxa"/>
          <w:right w:w="70" w:type="dxa"/>
        </w:tblCellMar>
        <w:tblLook w:val="0000" w:firstRow="0" w:lastRow="0" w:firstColumn="0" w:lastColumn="0" w:noHBand="0" w:noVBand="0"/>
      </w:tblPr>
      <w:tblGrid>
        <w:gridCol w:w="4391"/>
        <w:gridCol w:w="1274"/>
        <w:gridCol w:w="1635"/>
        <w:gridCol w:w="1762"/>
      </w:tblGrid>
      <w:tr w:rsidR="00601E8A" w:rsidRPr="008B3953" w14:paraId="14B88B71" w14:textId="77777777" w:rsidTr="000F359D">
        <w:trPr>
          <w:trHeight w:val="320"/>
        </w:trPr>
        <w:tc>
          <w:tcPr>
            <w:tcW w:w="2423" w:type="pct"/>
            <w:vMerge w:val="restart"/>
            <w:tcBorders>
              <w:top w:val="single" w:sz="4" w:space="0" w:color="auto"/>
              <w:left w:val="single" w:sz="4" w:space="0" w:color="auto"/>
              <w:right w:val="single" w:sz="4" w:space="0" w:color="auto"/>
            </w:tcBorders>
            <w:shd w:val="clear" w:color="auto" w:fill="auto"/>
            <w:vAlign w:val="center"/>
          </w:tcPr>
          <w:p w14:paraId="7B83F53C" w14:textId="77777777" w:rsidR="00601E8A" w:rsidRPr="00B02C0F" w:rsidRDefault="00601E8A" w:rsidP="0087613B">
            <w:pPr>
              <w:spacing w:after="0" w:line="240" w:lineRule="auto"/>
              <w:jc w:val="center"/>
              <w:rPr>
                <w:rFonts w:cstheme="minorHAnsi"/>
                <w:b/>
              </w:rPr>
            </w:pPr>
            <w:r w:rsidRPr="00B02C0F">
              <w:rPr>
                <w:rFonts w:cstheme="minorHAnsi"/>
                <w:b/>
              </w:rPr>
              <w:t>Wyszczególnienie</w:t>
            </w:r>
          </w:p>
        </w:tc>
        <w:tc>
          <w:tcPr>
            <w:tcW w:w="703" w:type="pct"/>
            <w:vMerge w:val="restart"/>
            <w:tcBorders>
              <w:top w:val="single" w:sz="4" w:space="0" w:color="auto"/>
              <w:left w:val="single" w:sz="4" w:space="0" w:color="auto"/>
              <w:right w:val="single" w:sz="4" w:space="0" w:color="auto"/>
            </w:tcBorders>
            <w:vAlign w:val="center"/>
          </w:tcPr>
          <w:p w14:paraId="1064030C" w14:textId="77777777" w:rsidR="00601E8A" w:rsidRPr="00B02C0F" w:rsidRDefault="00601E8A" w:rsidP="0087613B">
            <w:pPr>
              <w:spacing w:after="0" w:line="240" w:lineRule="auto"/>
              <w:jc w:val="center"/>
              <w:rPr>
                <w:rFonts w:cstheme="minorHAnsi"/>
                <w:b/>
              </w:rPr>
            </w:pPr>
            <w:r w:rsidRPr="00B02C0F">
              <w:rPr>
                <w:rFonts w:cstheme="minorHAnsi"/>
                <w:b/>
              </w:rPr>
              <w:t xml:space="preserve">Koszty </w:t>
            </w:r>
            <w:r w:rsidR="000F359D" w:rsidRPr="00B02C0F">
              <w:rPr>
                <w:rStyle w:val="Odwoanieprzypisudolnego"/>
                <w:rFonts w:cstheme="minorHAnsi"/>
                <w:b/>
              </w:rPr>
              <w:footnoteReference w:id="27"/>
            </w:r>
          </w:p>
          <w:p w14:paraId="67D5ADC3" w14:textId="77777777" w:rsidR="00601E8A" w:rsidRPr="00B02C0F" w:rsidRDefault="00601E8A" w:rsidP="0087613B">
            <w:pPr>
              <w:spacing w:after="0" w:line="240" w:lineRule="auto"/>
              <w:jc w:val="center"/>
              <w:rPr>
                <w:rFonts w:cstheme="minorHAnsi"/>
                <w:b/>
              </w:rPr>
            </w:pPr>
          </w:p>
        </w:tc>
        <w:tc>
          <w:tcPr>
            <w:tcW w:w="1874" w:type="pct"/>
            <w:gridSpan w:val="2"/>
            <w:tcBorders>
              <w:top w:val="single" w:sz="4" w:space="0" w:color="auto"/>
              <w:left w:val="single" w:sz="4" w:space="0" w:color="auto"/>
              <w:bottom w:val="single" w:sz="4" w:space="0" w:color="auto"/>
              <w:right w:val="single" w:sz="4" w:space="0" w:color="auto"/>
            </w:tcBorders>
            <w:vAlign w:val="center"/>
          </w:tcPr>
          <w:p w14:paraId="0B77F9D8" w14:textId="77777777" w:rsidR="00601E8A" w:rsidRPr="00B02C0F" w:rsidRDefault="00601E8A" w:rsidP="0087613B">
            <w:pPr>
              <w:spacing w:after="0" w:line="240" w:lineRule="auto"/>
              <w:rPr>
                <w:rFonts w:cstheme="minorHAnsi"/>
                <w:b/>
              </w:rPr>
            </w:pPr>
            <w:r w:rsidRPr="00B02C0F">
              <w:rPr>
                <w:rFonts w:cstheme="minorHAnsi"/>
                <w:b/>
              </w:rPr>
              <w:t>z tego:</w:t>
            </w:r>
          </w:p>
        </w:tc>
      </w:tr>
      <w:tr w:rsidR="00601E8A" w:rsidRPr="008B3953" w14:paraId="31BE496E" w14:textId="77777777" w:rsidTr="000F359D">
        <w:trPr>
          <w:trHeight w:val="593"/>
        </w:trPr>
        <w:tc>
          <w:tcPr>
            <w:tcW w:w="2423" w:type="pct"/>
            <w:vMerge/>
            <w:tcBorders>
              <w:left w:val="single" w:sz="4" w:space="0" w:color="auto"/>
              <w:bottom w:val="nil"/>
              <w:right w:val="single" w:sz="4" w:space="0" w:color="auto"/>
            </w:tcBorders>
            <w:shd w:val="clear" w:color="auto" w:fill="auto"/>
            <w:vAlign w:val="center"/>
          </w:tcPr>
          <w:p w14:paraId="06CA3BD5" w14:textId="77777777" w:rsidR="00601E8A" w:rsidRPr="00B02C0F" w:rsidRDefault="00601E8A" w:rsidP="0087613B">
            <w:pPr>
              <w:spacing w:before="120" w:after="0" w:line="240" w:lineRule="auto"/>
              <w:jc w:val="both"/>
              <w:rPr>
                <w:rFonts w:cstheme="minorHAnsi"/>
                <w:b/>
              </w:rPr>
            </w:pPr>
          </w:p>
        </w:tc>
        <w:tc>
          <w:tcPr>
            <w:tcW w:w="703" w:type="pct"/>
            <w:vMerge/>
            <w:tcBorders>
              <w:left w:val="single" w:sz="4" w:space="0" w:color="auto"/>
              <w:bottom w:val="single" w:sz="4" w:space="0" w:color="auto"/>
              <w:right w:val="single" w:sz="4" w:space="0" w:color="auto"/>
            </w:tcBorders>
            <w:vAlign w:val="center"/>
          </w:tcPr>
          <w:p w14:paraId="1765FC53" w14:textId="77777777" w:rsidR="00601E8A" w:rsidRPr="00B02C0F" w:rsidRDefault="00601E8A" w:rsidP="0087613B">
            <w:pPr>
              <w:spacing w:before="120" w:after="0" w:line="240" w:lineRule="auto"/>
              <w:jc w:val="center"/>
              <w:rPr>
                <w:rFonts w:cstheme="minorHAnsi"/>
                <w:b/>
              </w:rPr>
            </w:pPr>
          </w:p>
        </w:tc>
        <w:tc>
          <w:tcPr>
            <w:tcW w:w="902" w:type="pct"/>
            <w:tcBorders>
              <w:top w:val="single" w:sz="4" w:space="0" w:color="auto"/>
              <w:left w:val="single" w:sz="4" w:space="0" w:color="auto"/>
              <w:bottom w:val="single" w:sz="4" w:space="0" w:color="auto"/>
              <w:right w:val="single" w:sz="4" w:space="0" w:color="auto"/>
            </w:tcBorders>
            <w:vAlign w:val="center"/>
          </w:tcPr>
          <w:p w14:paraId="3E8DBA7E" w14:textId="77777777" w:rsidR="00601E8A" w:rsidRPr="00B02C0F" w:rsidRDefault="00601E8A" w:rsidP="0087613B">
            <w:pPr>
              <w:spacing w:before="120" w:after="0" w:line="240" w:lineRule="auto"/>
              <w:jc w:val="center"/>
              <w:rPr>
                <w:rFonts w:cstheme="minorHAnsi"/>
                <w:b/>
              </w:rPr>
            </w:pPr>
            <w:r w:rsidRPr="00B02C0F">
              <w:rPr>
                <w:rFonts w:cstheme="minorHAnsi"/>
                <w:b/>
              </w:rPr>
              <w:t>sfinansowane z abonamentu</w:t>
            </w:r>
          </w:p>
        </w:tc>
        <w:tc>
          <w:tcPr>
            <w:tcW w:w="972" w:type="pct"/>
            <w:tcBorders>
              <w:top w:val="single" w:sz="4" w:space="0" w:color="auto"/>
              <w:left w:val="single" w:sz="4" w:space="0" w:color="auto"/>
              <w:bottom w:val="single" w:sz="4" w:space="0" w:color="auto"/>
              <w:right w:val="single" w:sz="4" w:space="0" w:color="auto"/>
            </w:tcBorders>
          </w:tcPr>
          <w:p w14:paraId="5E385268" w14:textId="77777777" w:rsidR="00601E8A" w:rsidRPr="00B02C0F" w:rsidRDefault="00601E8A" w:rsidP="0087613B">
            <w:pPr>
              <w:spacing w:before="120" w:after="0" w:line="240" w:lineRule="auto"/>
              <w:jc w:val="center"/>
              <w:rPr>
                <w:rFonts w:cstheme="minorHAnsi"/>
                <w:b/>
              </w:rPr>
            </w:pPr>
            <w:r w:rsidRPr="00B02C0F">
              <w:rPr>
                <w:rFonts w:cstheme="minorHAnsi"/>
                <w:b/>
              </w:rPr>
              <w:t>ze środków własnych</w:t>
            </w:r>
          </w:p>
        </w:tc>
      </w:tr>
      <w:tr w:rsidR="00601E8A" w:rsidRPr="008B3953" w14:paraId="52233676" w14:textId="77777777" w:rsidTr="000F359D">
        <w:trPr>
          <w:trHeight w:val="340"/>
        </w:trPr>
        <w:tc>
          <w:tcPr>
            <w:tcW w:w="242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13DF25" w14:textId="77777777" w:rsidR="00601E8A" w:rsidRPr="008B3953" w:rsidRDefault="00601E8A" w:rsidP="0087613B">
            <w:pPr>
              <w:spacing w:before="120" w:after="0" w:line="240" w:lineRule="auto"/>
              <w:jc w:val="both"/>
              <w:rPr>
                <w:rFonts w:cstheme="minorHAnsi"/>
              </w:rPr>
            </w:pPr>
            <w:r w:rsidRPr="008B3953">
              <w:rPr>
                <w:rFonts w:cstheme="minorHAnsi"/>
              </w:rPr>
              <w:t xml:space="preserve">Telewizja Polska  SA  </w:t>
            </w:r>
          </w:p>
        </w:tc>
        <w:tc>
          <w:tcPr>
            <w:tcW w:w="703" w:type="pct"/>
            <w:tcBorders>
              <w:top w:val="single" w:sz="4" w:space="0" w:color="auto"/>
              <w:left w:val="single" w:sz="4" w:space="0" w:color="auto"/>
              <w:bottom w:val="single" w:sz="4" w:space="0" w:color="auto"/>
              <w:right w:val="single" w:sz="4" w:space="0" w:color="auto"/>
            </w:tcBorders>
            <w:vAlign w:val="bottom"/>
          </w:tcPr>
          <w:p w14:paraId="516474A5" w14:textId="77777777" w:rsidR="00601E8A" w:rsidRPr="008B3953" w:rsidRDefault="00601E8A" w:rsidP="0087613B">
            <w:pPr>
              <w:spacing w:before="120" w:after="0" w:line="240" w:lineRule="auto"/>
              <w:ind w:right="220"/>
              <w:jc w:val="center"/>
              <w:rPr>
                <w:rFonts w:cstheme="minorHAnsi"/>
              </w:rPr>
            </w:pPr>
            <w:r w:rsidRPr="008B3953">
              <w:rPr>
                <w:rFonts w:cstheme="minorHAnsi"/>
              </w:rPr>
              <w:t>865,0</w:t>
            </w:r>
          </w:p>
        </w:tc>
        <w:tc>
          <w:tcPr>
            <w:tcW w:w="902" w:type="pct"/>
            <w:tcBorders>
              <w:top w:val="single" w:sz="4" w:space="0" w:color="auto"/>
              <w:left w:val="single" w:sz="4" w:space="0" w:color="auto"/>
              <w:bottom w:val="single" w:sz="4" w:space="0" w:color="auto"/>
              <w:right w:val="single" w:sz="4" w:space="0" w:color="auto"/>
            </w:tcBorders>
            <w:vAlign w:val="bottom"/>
          </w:tcPr>
          <w:p w14:paraId="15DBAE7E" w14:textId="77777777" w:rsidR="00601E8A" w:rsidRPr="008B3953" w:rsidRDefault="00601E8A" w:rsidP="0087613B">
            <w:pPr>
              <w:spacing w:before="120" w:after="0" w:line="240" w:lineRule="auto"/>
              <w:ind w:right="220"/>
              <w:jc w:val="center"/>
              <w:rPr>
                <w:rFonts w:cstheme="minorHAnsi"/>
              </w:rPr>
            </w:pPr>
            <w:r w:rsidRPr="008B3953">
              <w:rPr>
                <w:rFonts w:cstheme="minorHAnsi"/>
              </w:rPr>
              <w:t>486,7</w:t>
            </w:r>
          </w:p>
        </w:tc>
        <w:tc>
          <w:tcPr>
            <w:tcW w:w="972" w:type="pct"/>
            <w:tcBorders>
              <w:top w:val="single" w:sz="4" w:space="0" w:color="auto"/>
              <w:left w:val="single" w:sz="4" w:space="0" w:color="auto"/>
              <w:bottom w:val="single" w:sz="4" w:space="0" w:color="auto"/>
              <w:right w:val="single" w:sz="4" w:space="0" w:color="auto"/>
            </w:tcBorders>
          </w:tcPr>
          <w:p w14:paraId="27C1D55E" w14:textId="77777777" w:rsidR="00601E8A" w:rsidRPr="008B3953" w:rsidRDefault="00601E8A" w:rsidP="0087613B">
            <w:pPr>
              <w:spacing w:before="120" w:after="0" w:line="240" w:lineRule="auto"/>
              <w:ind w:right="220"/>
              <w:jc w:val="center"/>
              <w:rPr>
                <w:rFonts w:cstheme="minorHAnsi"/>
              </w:rPr>
            </w:pPr>
            <w:r w:rsidRPr="008B3953">
              <w:rPr>
                <w:rFonts w:cstheme="minorHAnsi"/>
              </w:rPr>
              <w:t>378,3</w:t>
            </w:r>
          </w:p>
        </w:tc>
      </w:tr>
      <w:tr w:rsidR="00601E8A" w:rsidRPr="008B3953" w14:paraId="0315365A" w14:textId="77777777" w:rsidTr="000F359D">
        <w:trPr>
          <w:trHeight w:val="212"/>
        </w:trPr>
        <w:tc>
          <w:tcPr>
            <w:tcW w:w="2423" w:type="pct"/>
            <w:tcBorders>
              <w:top w:val="single" w:sz="4" w:space="0" w:color="auto"/>
              <w:left w:val="single" w:sz="4" w:space="0" w:color="auto"/>
              <w:right w:val="single" w:sz="4" w:space="0" w:color="auto"/>
            </w:tcBorders>
            <w:shd w:val="clear" w:color="auto" w:fill="auto"/>
            <w:noWrap/>
            <w:vAlign w:val="bottom"/>
          </w:tcPr>
          <w:p w14:paraId="2BED395D" w14:textId="77777777" w:rsidR="00601E8A" w:rsidRPr="008B3953" w:rsidRDefault="00601E8A" w:rsidP="0087613B">
            <w:pPr>
              <w:spacing w:before="120" w:after="0" w:line="240" w:lineRule="auto"/>
              <w:jc w:val="both"/>
              <w:rPr>
                <w:rFonts w:cstheme="minorHAnsi"/>
              </w:rPr>
            </w:pPr>
            <w:r w:rsidRPr="008B3953">
              <w:rPr>
                <w:rFonts w:cstheme="minorHAnsi"/>
              </w:rPr>
              <w:t>z tego:</w:t>
            </w:r>
          </w:p>
        </w:tc>
        <w:tc>
          <w:tcPr>
            <w:tcW w:w="703" w:type="pct"/>
            <w:tcBorders>
              <w:top w:val="single" w:sz="4" w:space="0" w:color="auto"/>
              <w:left w:val="single" w:sz="4" w:space="0" w:color="auto"/>
              <w:right w:val="single" w:sz="4" w:space="0" w:color="auto"/>
            </w:tcBorders>
            <w:vAlign w:val="bottom"/>
          </w:tcPr>
          <w:p w14:paraId="46BE7F39" w14:textId="77777777" w:rsidR="00601E8A" w:rsidRPr="008B3953" w:rsidRDefault="00601E8A" w:rsidP="0087613B">
            <w:pPr>
              <w:spacing w:before="120" w:after="0" w:line="240" w:lineRule="auto"/>
              <w:ind w:right="220"/>
              <w:jc w:val="center"/>
              <w:rPr>
                <w:rFonts w:cstheme="minorHAnsi"/>
              </w:rPr>
            </w:pPr>
          </w:p>
        </w:tc>
        <w:tc>
          <w:tcPr>
            <w:tcW w:w="902" w:type="pct"/>
            <w:tcBorders>
              <w:top w:val="single" w:sz="4" w:space="0" w:color="auto"/>
              <w:left w:val="single" w:sz="4" w:space="0" w:color="auto"/>
              <w:right w:val="single" w:sz="4" w:space="0" w:color="auto"/>
            </w:tcBorders>
            <w:vAlign w:val="bottom"/>
          </w:tcPr>
          <w:p w14:paraId="152390C4" w14:textId="77777777" w:rsidR="00601E8A" w:rsidRPr="008B3953" w:rsidRDefault="00601E8A" w:rsidP="0087613B">
            <w:pPr>
              <w:spacing w:before="120" w:after="0" w:line="240" w:lineRule="auto"/>
              <w:ind w:right="220"/>
              <w:jc w:val="center"/>
              <w:rPr>
                <w:rFonts w:cstheme="minorHAnsi"/>
              </w:rPr>
            </w:pPr>
          </w:p>
        </w:tc>
        <w:tc>
          <w:tcPr>
            <w:tcW w:w="972" w:type="pct"/>
            <w:tcBorders>
              <w:top w:val="single" w:sz="4" w:space="0" w:color="auto"/>
              <w:left w:val="single" w:sz="4" w:space="0" w:color="auto"/>
              <w:right w:val="single" w:sz="4" w:space="0" w:color="auto"/>
            </w:tcBorders>
          </w:tcPr>
          <w:p w14:paraId="107567A1" w14:textId="77777777" w:rsidR="00601E8A" w:rsidRPr="008B3953" w:rsidRDefault="00601E8A" w:rsidP="0087613B">
            <w:pPr>
              <w:spacing w:before="120" w:after="0" w:line="240" w:lineRule="auto"/>
              <w:ind w:right="220"/>
              <w:jc w:val="center"/>
              <w:rPr>
                <w:rFonts w:cstheme="minorHAnsi"/>
              </w:rPr>
            </w:pPr>
          </w:p>
        </w:tc>
      </w:tr>
      <w:tr w:rsidR="00601E8A" w:rsidRPr="008B3953" w14:paraId="0DA791F2" w14:textId="77777777" w:rsidTr="000F359D">
        <w:trPr>
          <w:trHeight w:val="349"/>
        </w:trPr>
        <w:tc>
          <w:tcPr>
            <w:tcW w:w="2423" w:type="pct"/>
            <w:tcBorders>
              <w:left w:val="single" w:sz="4" w:space="0" w:color="auto"/>
              <w:bottom w:val="single" w:sz="4" w:space="0" w:color="auto"/>
              <w:right w:val="single" w:sz="4" w:space="0" w:color="auto"/>
            </w:tcBorders>
            <w:shd w:val="clear" w:color="auto" w:fill="auto"/>
            <w:noWrap/>
            <w:vAlign w:val="bottom"/>
          </w:tcPr>
          <w:p w14:paraId="5FD2CA46" w14:textId="77777777" w:rsidR="00601E8A" w:rsidRPr="008B3953" w:rsidRDefault="00601E8A" w:rsidP="0087613B">
            <w:pPr>
              <w:spacing w:before="120" w:after="0" w:line="240" w:lineRule="auto"/>
              <w:jc w:val="both"/>
              <w:rPr>
                <w:rFonts w:cstheme="minorHAnsi"/>
              </w:rPr>
            </w:pPr>
            <w:r w:rsidRPr="008B3953">
              <w:rPr>
                <w:rFonts w:cstheme="minorHAnsi"/>
              </w:rPr>
              <w:t>1) Oddział w Białymstoku (</w:t>
            </w:r>
            <w:r w:rsidRPr="008B3953">
              <w:rPr>
                <w:rFonts w:cstheme="minorHAnsi"/>
                <w:i/>
              </w:rPr>
              <w:t>mniejszości:</w:t>
            </w:r>
            <w:r w:rsidR="00DB51FE">
              <w:rPr>
                <w:rFonts w:cstheme="minorHAnsi"/>
                <w:i/>
              </w:rPr>
              <w:t xml:space="preserve"> </w:t>
            </w:r>
            <w:r w:rsidRPr="008B3953">
              <w:rPr>
                <w:rFonts w:cstheme="minorHAnsi"/>
                <w:i/>
                <w:color w:val="000000"/>
                <w:lang w:eastAsia="pl-PL"/>
              </w:rPr>
              <w:t>rosyjska, białoruska, ukraińska, litewska, tatarska, romska)</w:t>
            </w:r>
          </w:p>
        </w:tc>
        <w:tc>
          <w:tcPr>
            <w:tcW w:w="703" w:type="pct"/>
            <w:tcBorders>
              <w:left w:val="single" w:sz="4" w:space="0" w:color="auto"/>
              <w:bottom w:val="single" w:sz="4" w:space="0" w:color="auto"/>
              <w:right w:val="single" w:sz="4" w:space="0" w:color="auto"/>
            </w:tcBorders>
            <w:vAlign w:val="bottom"/>
          </w:tcPr>
          <w:p w14:paraId="34A6C662" w14:textId="77777777" w:rsidR="00601E8A" w:rsidRPr="008B3953" w:rsidRDefault="00601E8A" w:rsidP="0087613B">
            <w:pPr>
              <w:spacing w:before="120" w:after="0" w:line="240" w:lineRule="auto"/>
              <w:ind w:right="220"/>
              <w:jc w:val="center"/>
              <w:rPr>
                <w:rFonts w:cstheme="minorHAnsi"/>
              </w:rPr>
            </w:pPr>
            <w:r w:rsidRPr="008B3953">
              <w:rPr>
                <w:rFonts w:cstheme="minorHAnsi"/>
              </w:rPr>
              <w:t>579,8</w:t>
            </w:r>
          </w:p>
        </w:tc>
        <w:tc>
          <w:tcPr>
            <w:tcW w:w="902" w:type="pct"/>
            <w:tcBorders>
              <w:left w:val="single" w:sz="4" w:space="0" w:color="auto"/>
              <w:bottom w:val="single" w:sz="4" w:space="0" w:color="auto"/>
              <w:right w:val="single" w:sz="4" w:space="0" w:color="auto"/>
            </w:tcBorders>
            <w:vAlign w:val="bottom"/>
          </w:tcPr>
          <w:p w14:paraId="7D157E1B" w14:textId="77777777" w:rsidR="00601E8A" w:rsidRPr="008B3953" w:rsidRDefault="00601E8A" w:rsidP="0087613B">
            <w:pPr>
              <w:spacing w:before="120" w:after="0" w:line="240" w:lineRule="auto"/>
              <w:ind w:right="220"/>
              <w:jc w:val="center"/>
              <w:rPr>
                <w:rFonts w:cstheme="minorHAnsi"/>
              </w:rPr>
            </w:pPr>
            <w:r w:rsidRPr="008B3953">
              <w:rPr>
                <w:rFonts w:cstheme="minorHAnsi"/>
              </w:rPr>
              <w:t>270,7</w:t>
            </w:r>
          </w:p>
        </w:tc>
        <w:tc>
          <w:tcPr>
            <w:tcW w:w="972" w:type="pct"/>
            <w:tcBorders>
              <w:left w:val="single" w:sz="4" w:space="0" w:color="auto"/>
              <w:bottom w:val="single" w:sz="4" w:space="0" w:color="auto"/>
              <w:right w:val="single" w:sz="4" w:space="0" w:color="auto"/>
            </w:tcBorders>
            <w:vAlign w:val="bottom"/>
          </w:tcPr>
          <w:p w14:paraId="3C93D037" w14:textId="77777777" w:rsidR="00601E8A" w:rsidRPr="008B3953" w:rsidRDefault="00601E8A" w:rsidP="0087613B">
            <w:pPr>
              <w:spacing w:before="120" w:after="0" w:line="240" w:lineRule="auto"/>
              <w:ind w:right="220"/>
              <w:jc w:val="center"/>
              <w:rPr>
                <w:rFonts w:cstheme="minorHAnsi"/>
              </w:rPr>
            </w:pPr>
            <w:r w:rsidRPr="008B3953">
              <w:rPr>
                <w:rFonts w:cstheme="minorHAnsi"/>
              </w:rPr>
              <w:t>309,1</w:t>
            </w:r>
          </w:p>
        </w:tc>
      </w:tr>
      <w:tr w:rsidR="00601E8A" w:rsidRPr="008B3953" w14:paraId="5D2EA3A1" w14:textId="77777777" w:rsidTr="000F359D">
        <w:trPr>
          <w:trHeight w:val="340"/>
        </w:trPr>
        <w:tc>
          <w:tcPr>
            <w:tcW w:w="24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969AB9" w14:textId="77777777" w:rsidR="00601E8A" w:rsidRPr="008B3953" w:rsidRDefault="00601E8A" w:rsidP="0087613B">
            <w:pPr>
              <w:spacing w:after="0" w:line="240" w:lineRule="auto"/>
              <w:rPr>
                <w:rFonts w:cstheme="minorHAnsi"/>
              </w:rPr>
            </w:pPr>
            <w:r w:rsidRPr="008B3953">
              <w:rPr>
                <w:rFonts w:cstheme="minorHAnsi"/>
              </w:rPr>
              <w:t>2) Oddział TVP w Gdańsku (</w:t>
            </w:r>
            <w:r w:rsidRPr="008B3953">
              <w:rPr>
                <w:rFonts w:cstheme="minorHAnsi"/>
                <w:i/>
              </w:rPr>
              <w:t>mniejszość</w:t>
            </w:r>
            <w:r w:rsidR="00DB51FE">
              <w:rPr>
                <w:rFonts w:cstheme="minorHAnsi"/>
                <w:i/>
              </w:rPr>
              <w:t xml:space="preserve"> </w:t>
            </w:r>
            <w:r w:rsidRPr="008B3953">
              <w:rPr>
                <w:rFonts w:cstheme="minorHAnsi"/>
                <w:i/>
                <w:color w:val="000000"/>
                <w:lang w:eastAsia="pl-PL"/>
              </w:rPr>
              <w:t>kaszubska)</w:t>
            </w:r>
          </w:p>
        </w:tc>
        <w:tc>
          <w:tcPr>
            <w:tcW w:w="703" w:type="pct"/>
            <w:tcBorders>
              <w:top w:val="single" w:sz="4" w:space="0" w:color="auto"/>
              <w:left w:val="single" w:sz="4" w:space="0" w:color="auto"/>
              <w:bottom w:val="single" w:sz="4" w:space="0" w:color="auto"/>
              <w:right w:val="single" w:sz="4" w:space="0" w:color="auto"/>
            </w:tcBorders>
            <w:vAlign w:val="bottom"/>
          </w:tcPr>
          <w:p w14:paraId="5CBA92AE" w14:textId="77777777" w:rsidR="00601E8A" w:rsidRPr="008B3953" w:rsidRDefault="00601E8A" w:rsidP="0087613B">
            <w:pPr>
              <w:spacing w:before="120" w:after="0" w:line="240" w:lineRule="auto"/>
              <w:ind w:right="220"/>
              <w:jc w:val="center"/>
              <w:rPr>
                <w:rFonts w:cstheme="minorHAnsi"/>
              </w:rPr>
            </w:pPr>
            <w:r w:rsidRPr="008B3953">
              <w:rPr>
                <w:rFonts w:cstheme="minorHAnsi"/>
              </w:rPr>
              <w:t>109,6</w:t>
            </w:r>
          </w:p>
        </w:tc>
        <w:tc>
          <w:tcPr>
            <w:tcW w:w="902" w:type="pct"/>
            <w:tcBorders>
              <w:top w:val="single" w:sz="4" w:space="0" w:color="auto"/>
              <w:left w:val="single" w:sz="4" w:space="0" w:color="auto"/>
              <w:bottom w:val="single" w:sz="4" w:space="0" w:color="auto"/>
              <w:right w:val="single" w:sz="4" w:space="0" w:color="auto"/>
            </w:tcBorders>
            <w:vAlign w:val="bottom"/>
          </w:tcPr>
          <w:p w14:paraId="7C9A1791" w14:textId="77777777" w:rsidR="00601E8A" w:rsidRPr="008B3953" w:rsidRDefault="00601E8A" w:rsidP="0087613B">
            <w:pPr>
              <w:spacing w:before="120" w:after="0" w:line="240" w:lineRule="auto"/>
              <w:ind w:right="220"/>
              <w:jc w:val="center"/>
              <w:rPr>
                <w:rFonts w:cstheme="minorHAnsi"/>
              </w:rPr>
            </w:pPr>
            <w:r w:rsidRPr="008B3953">
              <w:rPr>
                <w:rFonts w:cstheme="minorHAnsi"/>
              </w:rPr>
              <w:t>100,2</w:t>
            </w:r>
          </w:p>
        </w:tc>
        <w:tc>
          <w:tcPr>
            <w:tcW w:w="972" w:type="pct"/>
            <w:tcBorders>
              <w:top w:val="single" w:sz="4" w:space="0" w:color="auto"/>
              <w:left w:val="single" w:sz="4" w:space="0" w:color="auto"/>
              <w:bottom w:val="single" w:sz="4" w:space="0" w:color="auto"/>
              <w:right w:val="single" w:sz="4" w:space="0" w:color="auto"/>
            </w:tcBorders>
          </w:tcPr>
          <w:p w14:paraId="3E870744" w14:textId="77777777" w:rsidR="00601E8A" w:rsidRPr="008B3953" w:rsidRDefault="00601E8A" w:rsidP="0087613B">
            <w:pPr>
              <w:spacing w:before="120" w:after="0" w:line="240" w:lineRule="auto"/>
              <w:ind w:right="220"/>
              <w:jc w:val="center"/>
              <w:rPr>
                <w:rFonts w:cstheme="minorHAnsi"/>
              </w:rPr>
            </w:pPr>
            <w:r w:rsidRPr="008B3953">
              <w:rPr>
                <w:rFonts w:cstheme="minorHAnsi"/>
              </w:rPr>
              <w:t>9,4</w:t>
            </w:r>
          </w:p>
        </w:tc>
      </w:tr>
      <w:tr w:rsidR="00601E8A" w:rsidRPr="008B3953" w14:paraId="71E19D19" w14:textId="77777777" w:rsidTr="000F359D">
        <w:trPr>
          <w:trHeight w:val="340"/>
        </w:trPr>
        <w:tc>
          <w:tcPr>
            <w:tcW w:w="24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482EDA" w14:textId="77777777" w:rsidR="00601E8A" w:rsidRPr="008B3953" w:rsidRDefault="00601E8A" w:rsidP="0087613B">
            <w:pPr>
              <w:spacing w:after="0" w:line="240" w:lineRule="auto"/>
              <w:rPr>
                <w:rFonts w:cstheme="minorHAnsi"/>
              </w:rPr>
            </w:pPr>
            <w:r w:rsidRPr="008B3953">
              <w:rPr>
                <w:rFonts w:cstheme="minorHAnsi"/>
              </w:rPr>
              <w:t>3) Oddział TVP w Katowicach (</w:t>
            </w:r>
            <w:r w:rsidRPr="008B3953">
              <w:rPr>
                <w:rFonts w:cstheme="minorHAnsi"/>
                <w:i/>
              </w:rPr>
              <w:t>mniejszość</w:t>
            </w:r>
            <w:r w:rsidR="00DB51FE">
              <w:rPr>
                <w:rFonts w:cstheme="minorHAnsi"/>
                <w:i/>
              </w:rPr>
              <w:t xml:space="preserve"> </w:t>
            </w:r>
            <w:r w:rsidRPr="008B3953">
              <w:rPr>
                <w:rFonts w:cstheme="minorHAnsi"/>
                <w:i/>
                <w:color w:val="000000"/>
                <w:lang w:eastAsia="pl-PL"/>
              </w:rPr>
              <w:t>niemiecka)</w:t>
            </w:r>
          </w:p>
        </w:tc>
        <w:tc>
          <w:tcPr>
            <w:tcW w:w="703" w:type="pct"/>
            <w:tcBorders>
              <w:top w:val="single" w:sz="4" w:space="0" w:color="auto"/>
              <w:left w:val="single" w:sz="4" w:space="0" w:color="auto"/>
              <w:bottom w:val="single" w:sz="4" w:space="0" w:color="auto"/>
              <w:right w:val="single" w:sz="4" w:space="0" w:color="auto"/>
            </w:tcBorders>
            <w:vAlign w:val="bottom"/>
          </w:tcPr>
          <w:p w14:paraId="293A5975" w14:textId="77777777" w:rsidR="00601E8A" w:rsidRPr="008B3953" w:rsidRDefault="00601E8A" w:rsidP="0087613B">
            <w:pPr>
              <w:spacing w:before="120" w:after="0" w:line="240" w:lineRule="auto"/>
              <w:ind w:right="220"/>
              <w:jc w:val="center"/>
              <w:rPr>
                <w:rFonts w:cstheme="minorHAnsi"/>
              </w:rPr>
            </w:pPr>
            <w:r w:rsidRPr="008B3953">
              <w:rPr>
                <w:rFonts w:cstheme="minorHAnsi"/>
              </w:rPr>
              <w:t>5,3</w:t>
            </w:r>
          </w:p>
        </w:tc>
        <w:tc>
          <w:tcPr>
            <w:tcW w:w="902" w:type="pct"/>
            <w:tcBorders>
              <w:top w:val="single" w:sz="4" w:space="0" w:color="auto"/>
              <w:left w:val="single" w:sz="4" w:space="0" w:color="auto"/>
              <w:bottom w:val="single" w:sz="4" w:space="0" w:color="auto"/>
              <w:right w:val="single" w:sz="4" w:space="0" w:color="auto"/>
            </w:tcBorders>
            <w:vAlign w:val="bottom"/>
          </w:tcPr>
          <w:p w14:paraId="3E86A56F" w14:textId="77777777" w:rsidR="00601E8A" w:rsidRPr="008B3953" w:rsidRDefault="00601E8A" w:rsidP="0087613B">
            <w:pPr>
              <w:spacing w:before="120" w:after="0" w:line="240" w:lineRule="auto"/>
              <w:ind w:right="220"/>
              <w:jc w:val="center"/>
              <w:rPr>
                <w:rFonts w:cstheme="minorHAnsi"/>
              </w:rPr>
            </w:pPr>
            <w:r w:rsidRPr="008B3953">
              <w:rPr>
                <w:rFonts w:cstheme="minorHAnsi"/>
              </w:rPr>
              <w:t>4,8</w:t>
            </w:r>
          </w:p>
        </w:tc>
        <w:tc>
          <w:tcPr>
            <w:tcW w:w="972" w:type="pct"/>
            <w:tcBorders>
              <w:top w:val="single" w:sz="4" w:space="0" w:color="auto"/>
              <w:left w:val="single" w:sz="4" w:space="0" w:color="auto"/>
              <w:bottom w:val="single" w:sz="4" w:space="0" w:color="auto"/>
              <w:right w:val="single" w:sz="4" w:space="0" w:color="auto"/>
            </w:tcBorders>
          </w:tcPr>
          <w:p w14:paraId="4E857B8D" w14:textId="77777777" w:rsidR="00601E8A" w:rsidRPr="008B3953" w:rsidRDefault="00601E8A" w:rsidP="0087613B">
            <w:pPr>
              <w:spacing w:before="120" w:after="0" w:line="240" w:lineRule="auto"/>
              <w:ind w:right="220"/>
              <w:jc w:val="center"/>
              <w:rPr>
                <w:rFonts w:cstheme="minorHAnsi"/>
              </w:rPr>
            </w:pPr>
            <w:r w:rsidRPr="008B3953">
              <w:rPr>
                <w:rFonts w:cstheme="minorHAnsi"/>
              </w:rPr>
              <w:t>0,5</w:t>
            </w:r>
          </w:p>
        </w:tc>
      </w:tr>
      <w:tr w:rsidR="00601E8A" w:rsidRPr="008B3953" w14:paraId="2F81A919" w14:textId="77777777" w:rsidTr="000F359D">
        <w:trPr>
          <w:trHeight w:val="340"/>
        </w:trPr>
        <w:tc>
          <w:tcPr>
            <w:tcW w:w="24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54AFDB" w14:textId="77777777" w:rsidR="00601E8A" w:rsidRPr="008B3953" w:rsidRDefault="00601E8A" w:rsidP="0087613B">
            <w:pPr>
              <w:spacing w:after="0" w:line="240" w:lineRule="auto"/>
              <w:rPr>
                <w:rFonts w:cstheme="minorHAnsi"/>
              </w:rPr>
            </w:pPr>
            <w:r w:rsidRPr="008B3953">
              <w:rPr>
                <w:rFonts w:cstheme="minorHAnsi"/>
              </w:rPr>
              <w:t>4) Oddział TVP w Olsztynie (</w:t>
            </w:r>
            <w:r w:rsidRPr="008B3953">
              <w:rPr>
                <w:rFonts w:cstheme="minorHAnsi"/>
                <w:i/>
              </w:rPr>
              <w:t>mniejszość</w:t>
            </w:r>
            <w:r w:rsidR="00DB51FE">
              <w:rPr>
                <w:rFonts w:cstheme="minorHAnsi"/>
                <w:i/>
              </w:rPr>
              <w:t xml:space="preserve"> </w:t>
            </w:r>
            <w:r w:rsidRPr="008B3953">
              <w:rPr>
                <w:rFonts w:cstheme="minorHAnsi"/>
                <w:i/>
                <w:color w:val="000000"/>
                <w:lang w:eastAsia="pl-PL"/>
              </w:rPr>
              <w:t>ukraińska)</w:t>
            </w:r>
          </w:p>
        </w:tc>
        <w:tc>
          <w:tcPr>
            <w:tcW w:w="703" w:type="pct"/>
            <w:tcBorders>
              <w:top w:val="single" w:sz="4" w:space="0" w:color="auto"/>
              <w:left w:val="single" w:sz="4" w:space="0" w:color="auto"/>
              <w:bottom w:val="single" w:sz="4" w:space="0" w:color="auto"/>
              <w:right w:val="single" w:sz="4" w:space="0" w:color="auto"/>
            </w:tcBorders>
            <w:vAlign w:val="bottom"/>
          </w:tcPr>
          <w:p w14:paraId="06EB546E" w14:textId="77777777" w:rsidR="00601E8A" w:rsidRPr="008B3953" w:rsidRDefault="00601E8A" w:rsidP="0087613B">
            <w:pPr>
              <w:spacing w:before="120" w:after="0" w:line="240" w:lineRule="auto"/>
              <w:ind w:right="220"/>
              <w:jc w:val="center"/>
              <w:rPr>
                <w:rFonts w:cstheme="minorHAnsi"/>
              </w:rPr>
            </w:pPr>
            <w:r w:rsidRPr="008B3953">
              <w:rPr>
                <w:rFonts w:cstheme="minorHAnsi"/>
              </w:rPr>
              <w:t>42,0</w:t>
            </w:r>
          </w:p>
        </w:tc>
        <w:tc>
          <w:tcPr>
            <w:tcW w:w="902" w:type="pct"/>
            <w:tcBorders>
              <w:top w:val="single" w:sz="4" w:space="0" w:color="auto"/>
              <w:left w:val="single" w:sz="4" w:space="0" w:color="auto"/>
              <w:bottom w:val="single" w:sz="4" w:space="0" w:color="auto"/>
              <w:right w:val="single" w:sz="4" w:space="0" w:color="auto"/>
            </w:tcBorders>
            <w:vAlign w:val="bottom"/>
          </w:tcPr>
          <w:p w14:paraId="0D12BAC8" w14:textId="77777777" w:rsidR="00601E8A" w:rsidRPr="008B3953" w:rsidRDefault="00601E8A" w:rsidP="0087613B">
            <w:pPr>
              <w:spacing w:before="120" w:after="0" w:line="240" w:lineRule="auto"/>
              <w:ind w:right="220"/>
              <w:jc w:val="center"/>
              <w:rPr>
                <w:rFonts w:cstheme="minorHAnsi"/>
              </w:rPr>
            </w:pPr>
            <w:r w:rsidRPr="008B3953">
              <w:rPr>
                <w:rFonts w:cstheme="minorHAnsi"/>
              </w:rPr>
              <w:t>38,0</w:t>
            </w:r>
          </w:p>
        </w:tc>
        <w:tc>
          <w:tcPr>
            <w:tcW w:w="972" w:type="pct"/>
            <w:tcBorders>
              <w:top w:val="single" w:sz="4" w:space="0" w:color="auto"/>
              <w:left w:val="single" w:sz="4" w:space="0" w:color="auto"/>
              <w:bottom w:val="single" w:sz="4" w:space="0" w:color="auto"/>
              <w:right w:val="single" w:sz="4" w:space="0" w:color="auto"/>
            </w:tcBorders>
          </w:tcPr>
          <w:p w14:paraId="229454B0" w14:textId="77777777" w:rsidR="00601E8A" w:rsidRPr="008B3953" w:rsidRDefault="00601E8A" w:rsidP="0087613B">
            <w:pPr>
              <w:spacing w:before="120" w:after="0" w:line="240" w:lineRule="auto"/>
              <w:ind w:right="220"/>
              <w:jc w:val="center"/>
              <w:rPr>
                <w:rFonts w:cstheme="minorHAnsi"/>
              </w:rPr>
            </w:pPr>
            <w:r w:rsidRPr="008B3953">
              <w:rPr>
                <w:rFonts w:cstheme="minorHAnsi"/>
              </w:rPr>
              <w:t>4,0</w:t>
            </w:r>
          </w:p>
        </w:tc>
      </w:tr>
      <w:tr w:rsidR="00601E8A" w:rsidRPr="008B3953" w14:paraId="15D8BF10" w14:textId="77777777" w:rsidTr="000F359D">
        <w:trPr>
          <w:trHeight w:val="340"/>
        </w:trPr>
        <w:tc>
          <w:tcPr>
            <w:tcW w:w="24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40F0A9" w14:textId="77777777" w:rsidR="00601E8A" w:rsidRPr="008B3953" w:rsidRDefault="00601E8A" w:rsidP="0087613B">
            <w:pPr>
              <w:spacing w:after="0" w:line="240" w:lineRule="auto"/>
              <w:rPr>
                <w:rFonts w:cstheme="minorHAnsi"/>
              </w:rPr>
            </w:pPr>
            <w:r w:rsidRPr="008B3953">
              <w:rPr>
                <w:rFonts w:cstheme="minorHAnsi"/>
              </w:rPr>
              <w:t>5) Oddział TVP w Opolu (</w:t>
            </w:r>
            <w:r w:rsidRPr="008B3953">
              <w:rPr>
                <w:rFonts w:cstheme="minorHAnsi"/>
                <w:i/>
              </w:rPr>
              <w:t xml:space="preserve">mniejszość </w:t>
            </w:r>
            <w:r w:rsidRPr="008B3953">
              <w:rPr>
                <w:rFonts w:cstheme="minorHAnsi"/>
                <w:i/>
                <w:color w:val="000000"/>
                <w:lang w:eastAsia="pl-PL"/>
              </w:rPr>
              <w:t>niemiecka)</w:t>
            </w:r>
          </w:p>
        </w:tc>
        <w:tc>
          <w:tcPr>
            <w:tcW w:w="703" w:type="pct"/>
            <w:tcBorders>
              <w:top w:val="single" w:sz="4" w:space="0" w:color="auto"/>
              <w:left w:val="single" w:sz="4" w:space="0" w:color="auto"/>
              <w:bottom w:val="single" w:sz="4" w:space="0" w:color="auto"/>
              <w:right w:val="single" w:sz="4" w:space="0" w:color="auto"/>
            </w:tcBorders>
            <w:vAlign w:val="bottom"/>
          </w:tcPr>
          <w:p w14:paraId="025D4F4D" w14:textId="77777777" w:rsidR="00601E8A" w:rsidRPr="008B3953" w:rsidRDefault="00601E8A" w:rsidP="0087613B">
            <w:pPr>
              <w:spacing w:before="120" w:after="0" w:line="240" w:lineRule="auto"/>
              <w:ind w:right="220"/>
              <w:jc w:val="center"/>
              <w:rPr>
                <w:rFonts w:cstheme="minorHAnsi"/>
              </w:rPr>
            </w:pPr>
            <w:r w:rsidRPr="008B3953">
              <w:rPr>
                <w:rFonts w:cstheme="minorHAnsi"/>
              </w:rPr>
              <w:t>0,6</w:t>
            </w:r>
          </w:p>
        </w:tc>
        <w:tc>
          <w:tcPr>
            <w:tcW w:w="902" w:type="pct"/>
            <w:tcBorders>
              <w:top w:val="single" w:sz="4" w:space="0" w:color="auto"/>
              <w:left w:val="single" w:sz="4" w:space="0" w:color="auto"/>
              <w:bottom w:val="single" w:sz="4" w:space="0" w:color="auto"/>
              <w:right w:val="single" w:sz="4" w:space="0" w:color="auto"/>
            </w:tcBorders>
            <w:vAlign w:val="bottom"/>
          </w:tcPr>
          <w:p w14:paraId="50B7F086" w14:textId="77777777" w:rsidR="00601E8A" w:rsidRPr="008B3953" w:rsidRDefault="00601E8A" w:rsidP="0087613B">
            <w:pPr>
              <w:spacing w:before="120" w:after="0" w:line="240" w:lineRule="auto"/>
              <w:ind w:right="220"/>
              <w:jc w:val="center"/>
              <w:rPr>
                <w:rFonts w:cstheme="minorHAnsi"/>
              </w:rPr>
            </w:pPr>
            <w:r w:rsidRPr="008B3953">
              <w:rPr>
                <w:rFonts w:cstheme="minorHAnsi"/>
              </w:rPr>
              <w:t>0,5</w:t>
            </w:r>
          </w:p>
        </w:tc>
        <w:tc>
          <w:tcPr>
            <w:tcW w:w="972" w:type="pct"/>
            <w:tcBorders>
              <w:top w:val="single" w:sz="4" w:space="0" w:color="auto"/>
              <w:left w:val="single" w:sz="4" w:space="0" w:color="auto"/>
              <w:bottom w:val="single" w:sz="4" w:space="0" w:color="auto"/>
              <w:right w:val="single" w:sz="4" w:space="0" w:color="auto"/>
            </w:tcBorders>
          </w:tcPr>
          <w:p w14:paraId="3B931D53" w14:textId="77777777" w:rsidR="00601E8A" w:rsidRPr="008B3953" w:rsidRDefault="00601E8A" w:rsidP="0087613B">
            <w:pPr>
              <w:spacing w:before="120" w:after="0" w:line="240" w:lineRule="auto"/>
              <w:ind w:right="220"/>
              <w:jc w:val="center"/>
              <w:rPr>
                <w:rFonts w:cstheme="minorHAnsi"/>
              </w:rPr>
            </w:pPr>
            <w:r w:rsidRPr="008B3953">
              <w:rPr>
                <w:rFonts w:cstheme="minorHAnsi"/>
              </w:rPr>
              <w:t>0,1</w:t>
            </w:r>
          </w:p>
        </w:tc>
      </w:tr>
      <w:tr w:rsidR="00601E8A" w:rsidRPr="008B3953" w14:paraId="7E6C4D09" w14:textId="77777777" w:rsidTr="000F359D">
        <w:trPr>
          <w:trHeight w:val="340"/>
        </w:trPr>
        <w:tc>
          <w:tcPr>
            <w:tcW w:w="24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268E59" w14:textId="77777777" w:rsidR="00601E8A" w:rsidRPr="008B3953" w:rsidRDefault="00601E8A" w:rsidP="0087613B">
            <w:pPr>
              <w:spacing w:after="0" w:line="240" w:lineRule="auto"/>
              <w:rPr>
                <w:rFonts w:cstheme="minorHAnsi"/>
              </w:rPr>
            </w:pPr>
            <w:r w:rsidRPr="008B3953">
              <w:rPr>
                <w:rFonts w:cstheme="minorHAnsi"/>
              </w:rPr>
              <w:t xml:space="preserve">6) Oddział TVP w Szczecinie </w:t>
            </w:r>
            <w:r w:rsidRPr="008B3953">
              <w:rPr>
                <w:rFonts w:cstheme="minorHAnsi"/>
                <w:i/>
              </w:rPr>
              <w:t>(</w:t>
            </w:r>
            <w:r w:rsidRPr="008B3953">
              <w:rPr>
                <w:rFonts w:cstheme="minorHAnsi"/>
                <w:i/>
                <w:color w:val="000000"/>
                <w:lang w:eastAsia="pl-PL"/>
              </w:rPr>
              <w:t>dla różnych mniejszości)</w:t>
            </w:r>
          </w:p>
        </w:tc>
        <w:tc>
          <w:tcPr>
            <w:tcW w:w="703" w:type="pct"/>
            <w:tcBorders>
              <w:top w:val="single" w:sz="4" w:space="0" w:color="auto"/>
              <w:left w:val="single" w:sz="4" w:space="0" w:color="auto"/>
              <w:bottom w:val="single" w:sz="4" w:space="0" w:color="auto"/>
              <w:right w:val="single" w:sz="4" w:space="0" w:color="auto"/>
            </w:tcBorders>
            <w:vAlign w:val="bottom"/>
          </w:tcPr>
          <w:p w14:paraId="5D2FB563" w14:textId="77777777" w:rsidR="00601E8A" w:rsidRPr="008B3953" w:rsidRDefault="00601E8A" w:rsidP="0087613B">
            <w:pPr>
              <w:spacing w:before="120" w:after="0" w:line="240" w:lineRule="auto"/>
              <w:ind w:right="220"/>
              <w:jc w:val="center"/>
              <w:rPr>
                <w:rFonts w:cstheme="minorHAnsi"/>
              </w:rPr>
            </w:pPr>
            <w:r w:rsidRPr="008B3953">
              <w:rPr>
                <w:rFonts w:cstheme="minorHAnsi"/>
              </w:rPr>
              <w:t>44,0</w:t>
            </w:r>
          </w:p>
        </w:tc>
        <w:tc>
          <w:tcPr>
            <w:tcW w:w="902" w:type="pct"/>
            <w:tcBorders>
              <w:top w:val="single" w:sz="4" w:space="0" w:color="auto"/>
              <w:left w:val="single" w:sz="4" w:space="0" w:color="auto"/>
              <w:bottom w:val="single" w:sz="4" w:space="0" w:color="auto"/>
              <w:right w:val="single" w:sz="4" w:space="0" w:color="auto"/>
            </w:tcBorders>
            <w:vAlign w:val="bottom"/>
          </w:tcPr>
          <w:p w14:paraId="0A4E74A1" w14:textId="77777777" w:rsidR="00601E8A" w:rsidRPr="008B3953" w:rsidRDefault="00601E8A" w:rsidP="0087613B">
            <w:pPr>
              <w:spacing w:before="120" w:after="0" w:line="240" w:lineRule="auto"/>
              <w:ind w:right="220"/>
              <w:jc w:val="center"/>
              <w:rPr>
                <w:rFonts w:cstheme="minorHAnsi"/>
              </w:rPr>
            </w:pPr>
            <w:r w:rsidRPr="008B3953">
              <w:rPr>
                <w:rFonts w:cstheme="minorHAnsi"/>
              </w:rPr>
              <w:t>39,5</w:t>
            </w:r>
          </w:p>
        </w:tc>
        <w:tc>
          <w:tcPr>
            <w:tcW w:w="972" w:type="pct"/>
            <w:tcBorders>
              <w:top w:val="single" w:sz="4" w:space="0" w:color="auto"/>
              <w:left w:val="single" w:sz="4" w:space="0" w:color="auto"/>
              <w:bottom w:val="single" w:sz="4" w:space="0" w:color="auto"/>
              <w:right w:val="single" w:sz="4" w:space="0" w:color="auto"/>
            </w:tcBorders>
          </w:tcPr>
          <w:p w14:paraId="7EDCF9E9" w14:textId="77777777" w:rsidR="00601E8A" w:rsidRPr="008B3953" w:rsidRDefault="00601E8A" w:rsidP="0087613B">
            <w:pPr>
              <w:spacing w:before="120" w:after="0" w:line="240" w:lineRule="auto"/>
              <w:ind w:right="220"/>
              <w:jc w:val="center"/>
              <w:rPr>
                <w:rFonts w:cstheme="minorHAnsi"/>
              </w:rPr>
            </w:pPr>
            <w:r w:rsidRPr="008B3953">
              <w:rPr>
                <w:rFonts w:cstheme="minorHAnsi"/>
              </w:rPr>
              <w:t>4,5</w:t>
            </w:r>
          </w:p>
        </w:tc>
      </w:tr>
      <w:tr w:rsidR="00601E8A" w:rsidRPr="008B3953" w14:paraId="439AC396" w14:textId="77777777" w:rsidTr="000F359D">
        <w:trPr>
          <w:trHeight w:val="340"/>
        </w:trPr>
        <w:tc>
          <w:tcPr>
            <w:tcW w:w="24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D459F8" w14:textId="77777777" w:rsidR="00601E8A" w:rsidRPr="008B3953" w:rsidRDefault="00601E8A" w:rsidP="0087613B">
            <w:pPr>
              <w:spacing w:after="0" w:line="240" w:lineRule="auto"/>
              <w:rPr>
                <w:rFonts w:cstheme="minorHAnsi"/>
              </w:rPr>
            </w:pPr>
            <w:r w:rsidRPr="008B3953">
              <w:rPr>
                <w:rFonts w:cstheme="minorHAnsi"/>
              </w:rPr>
              <w:t>7) Program TVP3 Regionalna (</w:t>
            </w:r>
            <w:r w:rsidRPr="008B3953">
              <w:rPr>
                <w:rFonts w:cstheme="minorHAnsi"/>
                <w:i/>
              </w:rPr>
              <w:t>mniejszość</w:t>
            </w:r>
            <w:r w:rsidR="00DB51FE">
              <w:rPr>
                <w:rFonts w:cstheme="minorHAnsi"/>
                <w:i/>
              </w:rPr>
              <w:t xml:space="preserve"> </w:t>
            </w:r>
            <w:r w:rsidRPr="008B3953">
              <w:rPr>
                <w:rFonts w:cstheme="minorHAnsi"/>
                <w:i/>
                <w:color w:val="000000"/>
                <w:lang w:eastAsia="pl-PL"/>
              </w:rPr>
              <w:t>ukraińska)</w:t>
            </w:r>
          </w:p>
        </w:tc>
        <w:tc>
          <w:tcPr>
            <w:tcW w:w="703" w:type="pct"/>
            <w:tcBorders>
              <w:top w:val="single" w:sz="4" w:space="0" w:color="auto"/>
              <w:left w:val="single" w:sz="4" w:space="0" w:color="auto"/>
              <w:bottom w:val="single" w:sz="4" w:space="0" w:color="auto"/>
              <w:right w:val="single" w:sz="4" w:space="0" w:color="auto"/>
            </w:tcBorders>
            <w:vAlign w:val="bottom"/>
          </w:tcPr>
          <w:p w14:paraId="3C8C30C6" w14:textId="77777777" w:rsidR="00601E8A" w:rsidRPr="008B3953" w:rsidRDefault="00601E8A" w:rsidP="0087613B">
            <w:pPr>
              <w:spacing w:before="120" w:after="0" w:line="240" w:lineRule="auto"/>
              <w:ind w:right="220"/>
              <w:jc w:val="center"/>
              <w:rPr>
                <w:rFonts w:cstheme="minorHAnsi"/>
              </w:rPr>
            </w:pPr>
            <w:r w:rsidRPr="008B3953">
              <w:rPr>
                <w:rFonts w:cstheme="minorHAnsi"/>
              </w:rPr>
              <w:t>83,7</w:t>
            </w:r>
          </w:p>
        </w:tc>
        <w:tc>
          <w:tcPr>
            <w:tcW w:w="902" w:type="pct"/>
            <w:tcBorders>
              <w:top w:val="single" w:sz="4" w:space="0" w:color="auto"/>
              <w:left w:val="single" w:sz="4" w:space="0" w:color="auto"/>
              <w:bottom w:val="single" w:sz="4" w:space="0" w:color="auto"/>
              <w:right w:val="single" w:sz="4" w:space="0" w:color="auto"/>
            </w:tcBorders>
            <w:vAlign w:val="bottom"/>
          </w:tcPr>
          <w:p w14:paraId="6937DFD0" w14:textId="77777777" w:rsidR="00601E8A" w:rsidRPr="008B3953" w:rsidRDefault="00601E8A" w:rsidP="0087613B">
            <w:pPr>
              <w:spacing w:before="120" w:after="0" w:line="240" w:lineRule="auto"/>
              <w:ind w:right="220"/>
              <w:jc w:val="center"/>
              <w:rPr>
                <w:rFonts w:cstheme="minorHAnsi"/>
              </w:rPr>
            </w:pPr>
            <w:r w:rsidRPr="008B3953">
              <w:rPr>
                <w:rFonts w:cstheme="minorHAnsi"/>
              </w:rPr>
              <w:t>33,0</w:t>
            </w:r>
          </w:p>
        </w:tc>
        <w:tc>
          <w:tcPr>
            <w:tcW w:w="972" w:type="pct"/>
            <w:tcBorders>
              <w:top w:val="single" w:sz="4" w:space="0" w:color="auto"/>
              <w:left w:val="single" w:sz="4" w:space="0" w:color="auto"/>
              <w:bottom w:val="single" w:sz="4" w:space="0" w:color="auto"/>
              <w:right w:val="single" w:sz="4" w:space="0" w:color="auto"/>
            </w:tcBorders>
          </w:tcPr>
          <w:p w14:paraId="1F921E22" w14:textId="77777777" w:rsidR="00601E8A" w:rsidRPr="008B3953" w:rsidRDefault="00601E8A" w:rsidP="0087613B">
            <w:pPr>
              <w:spacing w:before="120" w:after="0" w:line="240" w:lineRule="auto"/>
              <w:ind w:right="220"/>
              <w:jc w:val="center"/>
              <w:rPr>
                <w:rFonts w:cstheme="minorHAnsi"/>
              </w:rPr>
            </w:pPr>
            <w:r w:rsidRPr="008B3953">
              <w:rPr>
                <w:rFonts w:cstheme="minorHAnsi"/>
              </w:rPr>
              <w:t>50,7</w:t>
            </w:r>
          </w:p>
        </w:tc>
      </w:tr>
    </w:tbl>
    <w:p w14:paraId="234E250A" w14:textId="77777777" w:rsidR="00FF51F6" w:rsidRPr="005D4491" w:rsidRDefault="00601E8A" w:rsidP="00CC0BA9">
      <w:pPr>
        <w:pStyle w:val="Akapitzlist"/>
        <w:numPr>
          <w:ilvl w:val="0"/>
          <w:numId w:val="37"/>
        </w:numPr>
        <w:spacing w:before="120" w:line="240" w:lineRule="auto"/>
        <w:jc w:val="both"/>
        <w:rPr>
          <w:rFonts w:cstheme="minorHAnsi"/>
          <w:b/>
          <w:bCs/>
        </w:rPr>
      </w:pPr>
      <w:r w:rsidRPr="005D4491">
        <w:rPr>
          <w:rFonts w:cstheme="minorHAnsi"/>
          <w:b/>
          <w:bCs/>
        </w:rPr>
        <w:t xml:space="preserve">Koszty tworzenia audycji dla mniejszości narodowych i etnicznych oraz społeczności posługującej </w:t>
      </w:r>
    </w:p>
    <w:p w14:paraId="07EFB86B" w14:textId="77777777" w:rsidR="00601E8A" w:rsidRPr="006E687B" w:rsidRDefault="00601E8A" w:rsidP="006E687B">
      <w:pPr>
        <w:pStyle w:val="Akapitzlist"/>
        <w:spacing w:before="120" w:line="240" w:lineRule="auto"/>
        <w:ind w:left="360"/>
        <w:contextualSpacing w:val="0"/>
        <w:jc w:val="both"/>
        <w:rPr>
          <w:rFonts w:cstheme="minorHAnsi"/>
          <w:b/>
          <w:bCs/>
        </w:rPr>
      </w:pPr>
      <w:r w:rsidRPr="00833E16">
        <w:rPr>
          <w:rFonts w:cstheme="minorHAnsi"/>
          <w:b/>
          <w:bCs/>
        </w:rPr>
        <w:t xml:space="preserve">się językiem regionalnym poniesione przez spółki radiofonii regionalnej w 2017 roku, </w:t>
      </w:r>
      <w:r w:rsidR="006E687B">
        <w:rPr>
          <w:rFonts w:cstheme="minorHAnsi"/>
          <w:b/>
          <w:bCs/>
        </w:rPr>
        <w:t xml:space="preserve">przedstawiały się następująco: </w:t>
      </w:r>
    </w:p>
    <w:tbl>
      <w:tblPr>
        <w:tblW w:w="5000" w:type="pct"/>
        <w:tblLayout w:type="fixed"/>
        <w:tblCellMar>
          <w:left w:w="70" w:type="dxa"/>
          <w:right w:w="70" w:type="dxa"/>
        </w:tblCellMar>
        <w:tblLook w:val="0000" w:firstRow="0" w:lastRow="0" w:firstColumn="0" w:lastColumn="0" w:noHBand="0" w:noVBand="0"/>
      </w:tblPr>
      <w:tblGrid>
        <w:gridCol w:w="4179"/>
        <w:gridCol w:w="1359"/>
        <w:gridCol w:w="1762"/>
        <w:gridCol w:w="1762"/>
      </w:tblGrid>
      <w:tr w:rsidR="00601E8A" w:rsidRPr="008B3953" w14:paraId="051438D7" w14:textId="77777777" w:rsidTr="00DA0657">
        <w:trPr>
          <w:trHeight w:val="320"/>
        </w:trPr>
        <w:tc>
          <w:tcPr>
            <w:tcW w:w="23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8294CD" w14:textId="77777777" w:rsidR="00601E8A" w:rsidRPr="00B02C0F" w:rsidRDefault="00601E8A" w:rsidP="0087613B">
            <w:pPr>
              <w:spacing w:after="0" w:line="240" w:lineRule="auto"/>
              <w:jc w:val="center"/>
              <w:rPr>
                <w:rFonts w:cstheme="minorHAnsi"/>
                <w:b/>
              </w:rPr>
            </w:pPr>
            <w:r w:rsidRPr="00B02C0F">
              <w:rPr>
                <w:rFonts w:cstheme="minorHAnsi"/>
                <w:b/>
              </w:rPr>
              <w:t>Wyszczególnienie</w:t>
            </w:r>
          </w:p>
        </w:tc>
        <w:tc>
          <w:tcPr>
            <w:tcW w:w="750" w:type="pct"/>
            <w:vMerge w:val="restart"/>
            <w:tcBorders>
              <w:top w:val="single" w:sz="4" w:space="0" w:color="auto"/>
              <w:left w:val="single" w:sz="4" w:space="0" w:color="auto"/>
              <w:bottom w:val="single" w:sz="4" w:space="0" w:color="auto"/>
              <w:right w:val="single" w:sz="4" w:space="0" w:color="auto"/>
            </w:tcBorders>
            <w:vAlign w:val="center"/>
          </w:tcPr>
          <w:p w14:paraId="36932B3B" w14:textId="77777777" w:rsidR="00601E8A" w:rsidRPr="00B02C0F" w:rsidRDefault="00601E8A" w:rsidP="0087613B">
            <w:pPr>
              <w:spacing w:after="0" w:line="240" w:lineRule="auto"/>
              <w:jc w:val="center"/>
              <w:rPr>
                <w:rFonts w:cstheme="minorHAnsi"/>
                <w:b/>
                <w:vertAlign w:val="superscript"/>
              </w:rPr>
            </w:pPr>
            <w:r w:rsidRPr="00B02C0F">
              <w:rPr>
                <w:rFonts w:cstheme="minorHAnsi"/>
                <w:b/>
              </w:rPr>
              <w:t xml:space="preserve">Koszty </w:t>
            </w:r>
            <w:r w:rsidR="000F359D" w:rsidRPr="00B02C0F">
              <w:rPr>
                <w:rStyle w:val="Odwoanieprzypisudolnego"/>
                <w:rFonts w:cstheme="minorHAnsi"/>
                <w:b/>
              </w:rPr>
              <w:footnoteReference w:id="28"/>
            </w:r>
          </w:p>
          <w:p w14:paraId="46EE3719" w14:textId="77777777" w:rsidR="00601E8A" w:rsidRPr="00B02C0F" w:rsidRDefault="00601E8A" w:rsidP="0087613B">
            <w:pPr>
              <w:spacing w:after="0" w:line="240" w:lineRule="auto"/>
              <w:jc w:val="center"/>
              <w:rPr>
                <w:rFonts w:cstheme="minorHAnsi"/>
                <w:b/>
              </w:rPr>
            </w:pPr>
            <w:r w:rsidRPr="00B02C0F">
              <w:rPr>
                <w:rFonts w:cstheme="minorHAnsi"/>
                <w:b/>
              </w:rPr>
              <w:t>2017 rok</w:t>
            </w:r>
          </w:p>
          <w:p w14:paraId="3BC48A8E" w14:textId="77777777" w:rsidR="00601E8A" w:rsidRPr="00B02C0F" w:rsidRDefault="00601E8A" w:rsidP="0087613B">
            <w:pPr>
              <w:spacing w:after="0" w:line="240" w:lineRule="auto"/>
              <w:jc w:val="center"/>
              <w:rPr>
                <w:rFonts w:cstheme="minorHAnsi"/>
                <w:b/>
              </w:rPr>
            </w:pPr>
          </w:p>
        </w:tc>
        <w:tc>
          <w:tcPr>
            <w:tcW w:w="1944" w:type="pct"/>
            <w:gridSpan w:val="2"/>
            <w:tcBorders>
              <w:top w:val="single" w:sz="4" w:space="0" w:color="auto"/>
              <w:left w:val="single" w:sz="4" w:space="0" w:color="auto"/>
              <w:bottom w:val="single" w:sz="4" w:space="0" w:color="auto"/>
              <w:right w:val="single" w:sz="4" w:space="0" w:color="auto"/>
            </w:tcBorders>
            <w:vAlign w:val="center"/>
          </w:tcPr>
          <w:p w14:paraId="7E044692" w14:textId="77777777" w:rsidR="00601E8A" w:rsidRPr="00B02C0F" w:rsidRDefault="00601E8A" w:rsidP="0087613B">
            <w:pPr>
              <w:spacing w:after="0" w:line="240" w:lineRule="auto"/>
              <w:rPr>
                <w:rFonts w:cstheme="minorHAnsi"/>
                <w:b/>
              </w:rPr>
            </w:pPr>
            <w:r w:rsidRPr="00B02C0F">
              <w:rPr>
                <w:rFonts w:cstheme="minorHAnsi"/>
                <w:b/>
              </w:rPr>
              <w:t>z tego:</w:t>
            </w:r>
          </w:p>
        </w:tc>
      </w:tr>
      <w:tr w:rsidR="00601E8A" w:rsidRPr="008B3953" w14:paraId="629B8828" w14:textId="77777777" w:rsidTr="00DA0657">
        <w:trPr>
          <w:trHeight w:val="593"/>
        </w:trPr>
        <w:tc>
          <w:tcPr>
            <w:tcW w:w="2306"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3D555DC" w14:textId="77777777" w:rsidR="00601E8A" w:rsidRPr="00B02C0F" w:rsidRDefault="00601E8A" w:rsidP="0087613B">
            <w:pPr>
              <w:spacing w:before="120" w:after="0" w:line="240" w:lineRule="auto"/>
              <w:jc w:val="both"/>
              <w:rPr>
                <w:rFonts w:cstheme="minorHAnsi"/>
                <w:b/>
              </w:rPr>
            </w:pPr>
          </w:p>
        </w:tc>
        <w:tc>
          <w:tcPr>
            <w:tcW w:w="750" w:type="pct"/>
            <w:vMerge/>
            <w:tcBorders>
              <w:top w:val="single" w:sz="4" w:space="0" w:color="auto"/>
              <w:left w:val="single" w:sz="4" w:space="0" w:color="auto"/>
              <w:bottom w:val="single" w:sz="4" w:space="0" w:color="auto"/>
              <w:right w:val="single" w:sz="4" w:space="0" w:color="auto"/>
            </w:tcBorders>
            <w:vAlign w:val="center"/>
          </w:tcPr>
          <w:p w14:paraId="5A4BDD3E" w14:textId="77777777" w:rsidR="00601E8A" w:rsidRPr="00B02C0F" w:rsidRDefault="00601E8A" w:rsidP="0087613B">
            <w:pPr>
              <w:spacing w:before="120" w:after="0" w:line="240" w:lineRule="auto"/>
              <w:jc w:val="center"/>
              <w:rPr>
                <w:rFonts w:cstheme="minorHAnsi"/>
                <w:b/>
              </w:rPr>
            </w:pPr>
          </w:p>
        </w:tc>
        <w:tc>
          <w:tcPr>
            <w:tcW w:w="972" w:type="pct"/>
            <w:tcBorders>
              <w:top w:val="single" w:sz="4" w:space="0" w:color="auto"/>
              <w:left w:val="single" w:sz="4" w:space="0" w:color="auto"/>
              <w:bottom w:val="single" w:sz="4" w:space="0" w:color="auto"/>
              <w:right w:val="single" w:sz="4" w:space="0" w:color="auto"/>
            </w:tcBorders>
            <w:vAlign w:val="center"/>
          </w:tcPr>
          <w:p w14:paraId="2B738B56" w14:textId="77777777" w:rsidR="00601E8A" w:rsidRPr="00B02C0F" w:rsidRDefault="00601E8A" w:rsidP="0087613B">
            <w:pPr>
              <w:spacing w:before="120" w:after="0" w:line="240" w:lineRule="auto"/>
              <w:jc w:val="center"/>
              <w:rPr>
                <w:rFonts w:cstheme="minorHAnsi"/>
                <w:b/>
              </w:rPr>
            </w:pPr>
            <w:r w:rsidRPr="00B02C0F">
              <w:rPr>
                <w:rFonts w:cstheme="minorHAnsi"/>
                <w:b/>
              </w:rPr>
              <w:t>sfinansowane z abonamentu</w:t>
            </w:r>
          </w:p>
        </w:tc>
        <w:tc>
          <w:tcPr>
            <w:tcW w:w="972" w:type="pct"/>
            <w:tcBorders>
              <w:top w:val="single" w:sz="4" w:space="0" w:color="auto"/>
              <w:left w:val="single" w:sz="4" w:space="0" w:color="auto"/>
              <w:bottom w:val="single" w:sz="4" w:space="0" w:color="auto"/>
              <w:right w:val="single" w:sz="4" w:space="0" w:color="auto"/>
            </w:tcBorders>
          </w:tcPr>
          <w:p w14:paraId="0AB526BB" w14:textId="77777777" w:rsidR="00601E8A" w:rsidRPr="00B02C0F" w:rsidRDefault="00601E8A" w:rsidP="0087613B">
            <w:pPr>
              <w:spacing w:before="120" w:after="0" w:line="240" w:lineRule="auto"/>
              <w:jc w:val="center"/>
              <w:rPr>
                <w:rFonts w:cstheme="minorHAnsi"/>
                <w:b/>
              </w:rPr>
            </w:pPr>
            <w:r w:rsidRPr="00B02C0F">
              <w:rPr>
                <w:rFonts w:cstheme="minorHAnsi"/>
                <w:b/>
              </w:rPr>
              <w:t xml:space="preserve">ze środków własnych </w:t>
            </w:r>
          </w:p>
        </w:tc>
      </w:tr>
      <w:tr w:rsidR="00601E8A" w:rsidRPr="008B3953" w14:paraId="652BCA17" w14:textId="77777777" w:rsidTr="00DA0657">
        <w:trPr>
          <w:trHeight w:val="375"/>
        </w:trPr>
        <w:tc>
          <w:tcPr>
            <w:tcW w:w="23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C35787" w14:textId="77777777" w:rsidR="00601E8A" w:rsidRPr="008B3953" w:rsidRDefault="00601E8A" w:rsidP="0087613B">
            <w:pPr>
              <w:spacing w:before="120" w:after="0" w:line="240" w:lineRule="auto"/>
              <w:jc w:val="both"/>
              <w:rPr>
                <w:rFonts w:cstheme="minorHAnsi"/>
              </w:rPr>
            </w:pPr>
            <w:r w:rsidRPr="008B3953">
              <w:rPr>
                <w:rFonts w:cstheme="minorHAnsi"/>
              </w:rPr>
              <w:t>Spółki regionalnej radiofonii razem</w:t>
            </w:r>
          </w:p>
        </w:tc>
        <w:tc>
          <w:tcPr>
            <w:tcW w:w="750" w:type="pct"/>
            <w:tcBorders>
              <w:top w:val="single" w:sz="4" w:space="0" w:color="auto"/>
              <w:left w:val="single" w:sz="4" w:space="0" w:color="auto"/>
              <w:bottom w:val="single" w:sz="4" w:space="0" w:color="auto"/>
              <w:right w:val="single" w:sz="4" w:space="0" w:color="auto"/>
            </w:tcBorders>
            <w:vAlign w:val="bottom"/>
          </w:tcPr>
          <w:p w14:paraId="78018638" w14:textId="77777777" w:rsidR="00601E8A" w:rsidRPr="008B3953" w:rsidRDefault="00601E8A" w:rsidP="0087613B">
            <w:pPr>
              <w:spacing w:before="120" w:after="0" w:line="240" w:lineRule="auto"/>
              <w:ind w:right="220"/>
              <w:jc w:val="center"/>
              <w:rPr>
                <w:rFonts w:cstheme="minorHAnsi"/>
              </w:rPr>
            </w:pPr>
            <w:r w:rsidRPr="008B3953">
              <w:rPr>
                <w:rFonts w:cstheme="minorHAnsi"/>
              </w:rPr>
              <w:t>3 956</w:t>
            </w:r>
          </w:p>
        </w:tc>
        <w:tc>
          <w:tcPr>
            <w:tcW w:w="972" w:type="pct"/>
            <w:tcBorders>
              <w:top w:val="nil"/>
              <w:left w:val="single" w:sz="4" w:space="0" w:color="auto"/>
              <w:bottom w:val="single" w:sz="4" w:space="0" w:color="auto"/>
              <w:right w:val="single" w:sz="4" w:space="0" w:color="auto"/>
            </w:tcBorders>
            <w:vAlign w:val="bottom"/>
          </w:tcPr>
          <w:p w14:paraId="6D870AAD" w14:textId="77777777" w:rsidR="00601E8A" w:rsidRPr="008B3953" w:rsidRDefault="00601E8A" w:rsidP="0087613B">
            <w:pPr>
              <w:spacing w:before="120" w:after="0" w:line="240" w:lineRule="auto"/>
              <w:ind w:right="220"/>
              <w:jc w:val="center"/>
              <w:rPr>
                <w:rFonts w:cstheme="minorHAnsi"/>
              </w:rPr>
            </w:pPr>
            <w:r w:rsidRPr="008B3953">
              <w:rPr>
                <w:rFonts w:cstheme="minorHAnsi"/>
              </w:rPr>
              <w:t>3 646</w:t>
            </w:r>
          </w:p>
        </w:tc>
        <w:tc>
          <w:tcPr>
            <w:tcW w:w="972" w:type="pct"/>
            <w:tcBorders>
              <w:top w:val="nil"/>
              <w:left w:val="single" w:sz="4" w:space="0" w:color="auto"/>
              <w:bottom w:val="single" w:sz="4" w:space="0" w:color="auto"/>
              <w:right w:val="single" w:sz="4" w:space="0" w:color="auto"/>
            </w:tcBorders>
          </w:tcPr>
          <w:p w14:paraId="70B18442" w14:textId="77777777" w:rsidR="00601E8A" w:rsidRPr="008B3953" w:rsidRDefault="00601E8A" w:rsidP="0087613B">
            <w:pPr>
              <w:spacing w:before="120" w:after="0" w:line="240" w:lineRule="auto"/>
              <w:ind w:right="220"/>
              <w:jc w:val="center"/>
              <w:rPr>
                <w:rFonts w:cstheme="minorHAnsi"/>
              </w:rPr>
            </w:pPr>
            <w:r w:rsidRPr="008B3953">
              <w:rPr>
                <w:rFonts w:cstheme="minorHAnsi"/>
              </w:rPr>
              <w:t>310</w:t>
            </w:r>
          </w:p>
        </w:tc>
      </w:tr>
      <w:tr w:rsidR="00601E8A" w:rsidRPr="008B3953" w14:paraId="3280948D" w14:textId="77777777" w:rsidTr="00DA0657">
        <w:trPr>
          <w:trHeight w:val="283"/>
        </w:trPr>
        <w:tc>
          <w:tcPr>
            <w:tcW w:w="2306" w:type="pct"/>
            <w:tcBorders>
              <w:top w:val="single" w:sz="4" w:space="0" w:color="auto"/>
              <w:left w:val="single" w:sz="4" w:space="0" w:color="auto"/>
              <w:right w:val="single" w:sz="4" w:space="0" w:color="auto"/>
            </w:tcBorders>
            <w:shd w:val="clear" w:color="auto" w:fill="auto"/>
            <w:noWrap/>
            <w:vAlign w:val="bottom"/>
          </w:tcPr>
          <w:p w14:paraId="5BF4C6C5" w14:textId="77777777" w:rsidR="00601E8A" w:rsidRPr="008B3953" w:rsidRDefault="00601E8A" w:rsidP="0087613B">
            <w:pPr>
              <w:spacing w:before="120" w:after="0" w:line="240" w:lineRule="auto"/>
              <w:jc w:val="both"/>
              <w:rPr>
                <w:rFonts w:cstheme="minorHAnsi"/>
              </w:rPr>
            </w:pPr>
            <w:r w:rsidRPr="008B3953">
              <w:rPr>
                <w:rFonts w:cstheme="minorHAnsi"/>
              </w:rPr>
              <w:t>z tego:</w:t>
            </w:r>
          </w:p>
        </w:tc>
        <w:tc>
          <w:tcPr>
            <w:tcW w:w="750" w:type="pct"/>
            <w:tcBorders>
              <w:top w:val="single" w:sz="4" w:space="0" w:color="auto"/>
              <w:left w:val="single" w:sz="4" w:space="0" w:color="auto"/>
              <w:right w:val="single" w:sz="4" w:space="0" w:color="auto"/>
            </w:tcBorders>
            <w:vAlign w:val="bottom"/>
          </w:tcPr>
          <w:p w14:paraId="587A5B6A" w14:textId="77777777" w:rsidR="00601E8A" w:rsidRPr="008B3953" w:rsidRDefault="00601E8A" w:rsidP="0087613B">
            <w:pPr>
              <w:spacing w:before="120" w:after="0" w:line="240" w:lineRule="auto"/>
              <w:ind w:right="220"/>
              <w:jc w:val="center"/>
              <w:rPr>
                <w:rFonts w:cstheme="minorHAnsi"/>
              </w:rPr>
            </w:pPr>
          </w:p>
        </w:tc>
        <w:tc>
          <w:tcPr>
            <w:tcW w:w="972" w:type="pct"/>
            <w:tcBorders>
              <w:top w:val="single" w:sz="4" w:space="0" w:color="auto"/>
              <w:left w:val="single" w:sz="4" w:space="0" w:color="auto"/>
              <w:right w:val="single" w:sz="4" w:space="0" w:color="auto"/>
            </w:tcBorders>
            <w:vAlign w:val="bottom"/>
          </w:tcPr>
          <w:p w14:paraId="6911E844" w14:textId="77777777" w:rsidR="00601E8A" w:rsidRPr="008B3953" w:rsidRDefault="00601E8A" w:rsidP="0087613B">
            <w:pPr>
              <w:spacing w:before="120" w:after="0" w:line="240" w:lineRule="auto"/>
              <w:ind w:right="220"/>
              <w:jc w:val="center"/>
              <w:rPr>
                <w:rFonts w:cstheme="minorHAnsi"/>
              </w:rPr>
            </w:pPr>
          </w:p>
        </w:tc>
        <w:tc>
          <w:tcPr>
            <w:tcW w:w="972" w:type="pct"/>
            <w:tcBorders>
              <w:top w:val="single" w:sz="4" w:space="0" w:color="auto"/>
              <w:left w:val="single" w:sz="4" w:space="0" w:color="auto"/>
              <w:right w:val="single" w:sz="4" w:space="0" w:color="auto"/>
            </w:tcBorders>
          </w:tcPr>
          <w:p w14:paraId="6F087515" w14:textId="77777777" w:rsidR="00601E8A" w:rsidRPr="008B3953" w:rsidRDefault="00601E8A" w:rsidP="0087613B">
            <w:pPr>
              <w:spacing w:before="120" w:after="0" w:line="240" w:lineRule="auto"/>
              <w:ind w:right="220"/>
              <w:jc w:val="center"/>
              <w:rPr>
                <w:rFonts w:cstheme="minorHAnsi"/>
              </w:rPr>
            </w:pPr>
          </w:p>
        </w:tc>
      </w:tr>
      <w:tr w:rsidR="00601E8A" w:rsidRPr="008B3953" w14:paraId="17ECC644" w14:textId="77777777" w:rsidTr="00DA0657">
        <w:trPr>
          <w:trHeight w:val="349"/>
        </w:trPr>
        <w:tc>
          <w:tcPr>
            <w:tcW w:w="2306" w:type="pct"/>
            <w:tcBorders>
              <w:left w:val="single" w:sz="4" w:space="0" w:color="auto"/>
              <w:bottom w:val="single" w:sz="4" w:space="0" w:color="auto"/>
              <w:right w:val="single" w:sz="4" w:space="0" w:color="auto"/>
            </w:tcBorders>
            <w:shd w:val="clear" w:color="auto" w:fill="auto"/>
            <w:noWrap/>
            <w:vAlign w:val="bottom"/>
          </w:tcPr>
          <w:p w14:paraId="09CFAAAF" w14:textId="77777777" w:rsidR="00601E8A" w:rsidRPr="008B3953" w:rsidRDefault="00601E8A" w:rsidP="0087613B">
            <w:pPr>
              <w:spacing w:after="0" w:line="240" w:lineRule="auto"/>
              <w:jc w:val="both"/>
              <w:rPr>
                <w:rFonts w:cstheme="minorHAnsi"/>
              </w:rPr>
            </w:pPr>
            <w:r w:rsidRPr="008B3953">
              <w:rPr>
                <w:rFonts w:cstheme="minorHAnsi"/>
              </w:rPr>
              <w:t>1) Radio Białystok SA (</w:t>
            </w:r>
            <w:r w:rsidRPr="008B3953">
              <w:rPr>
                <w:rFonts w:cstheme="minorHAnsi"/>
                <w:i/>
              </w:rPr>
              <w:t>mniejszości: białoruska, litewska, ukraińska)</w:t>
            </w:r>
          </w:p>
        </w:tc>
        <w:tc>
          <w:tcPr>
            <w:tcW w:w="750" w:type="pct"/>
            <w:tcBorders>
              <w:left w:val="single" w:sz="4" w:space="0" w:color="auto"/>
              <w:bottom w:val="single" w:sz="4" w:space="0" w:color="auto"/>
              <w:right w:val="single" w:sz="4" w:space="0" w:color="auto"/>
            </w:tcBorders>
            <w:vAlign w:val="bottom"/>
          </w:tcPr>
          <w:p w14:paraId="7ED3BDA8" w14:textId="77777777" w:rsidR="00601E8A" w:rsidRPr="008B3953" w:rsidRDefault="00601E8A" w:rsidP="0087613B">
            <w:pPr>
              <w:spacing w:before="120" w:after="0" w:line="240" w:lineRule="auto"/>
              <w:ind w:right="220"/>
              <w:jc w:val="center"/>
              <w:rPr>
                <w:rFonts w:cstheme="minorHAnsi"/>
              </w:rPr>
            </w:pPr>
            <w:r w:rsidRPr="008B3953">
              <w:rPr>
                <w:rFonts w:cstheme="minorHAnsi"/>
              </w:rPr>
              <w:t>785</w:t>
            </w:r>
          </w:p>
        </w:tc>
        <w:tc>
          <w:tcPr>
            <w:tcW w:w="972" w:type="pct"/>
            <w:tcBorders>
              <w:left w:val="single" w:sz="4" w:space="0" w:color="auto"/>
              <w:bottom w:val="single" w:sz="4" w:space="0" w:color="auto"/>
              <w:right w:val="single" w:sz="4" w:space="0" w:color="auto"/>
            </w:tcBorders>
            <w:vAlign w:val="bottom"/>
          </w:tcPr>
          <w:p w14:paraId="1C1FDE2E" w14:textId="77777777" w:rsidR="00601E8A" w:rsidRPr="008B3953" w:rsidRDefault="00601E8A" w:rsidP="0087613B">
            <w:pPr>
              <w:spacing w:before="120" w:after="0" w:line="240" w:lineRule="auto"/>
              <w:ind w:right="220"/>
              <w:jc w:val="center"/>
              <w:rPr>
                <w:rFonts w:cstheme="minorHAnsi"/>
              </w:rPr>
            </w:pPr>
            <w:r w:rsidRPr="008B3953">
              <w:rPr>
                <w:rFonts w:cstheme="minorHAnsi"/>
              </w:rPr>
              <w:t>785</w:t>
            </w:r>
          </w:p>
        </w:tc>
        <w:tc>
          <w:tcPr>
            <w:tcW w:w="972" w:type="pct"/>
            <w:tcBorders>
              <w:left w:val="single" w:sz="4" w:space="0" w:color="auto"/>
              <w:bottom w:val="single" w:sz="4" w:space="0" w:color="auto"/>
              <w:right w:val="single" w:sz="4" w:space="0" w:color="auto"/>
            </w:tcBorders>
          </w:tcPr>
          <w:p w14:paraId="0D9B3FD7" w14:textId="77777777" w:rsidR="00601E8A" w:rsidRPr="008B3953" w:rsidRDefault="00601E8A" w:rsidP="0087613B">
            <w:pPr>
              <w:spacing w:before="120" w:after="0" w:line="240" w:lineRule="auto"/>
              <w:ind w:right="220"/>
              <w:jc w:val="center"/>
              <w:rPr>
                <w:rFonts w:cstheme="minorHAnsi"/>
              </w:rPr>
            </w:pPr>
            <w:r w:rsidRPr="008B3953">
              <w:rPr>
                <w:rFonts w:cstheme="minorHAnsi"/>
              </w:rPr>
              <w:t>0</w:t>
            </w:r>
          </w:p>
        </w:tc>
      </w:tr>
      <w:tr w:rsidR="00601E8A" w:rsidRPr="008B3953" w14:paraId="21C8721D" w14:textId="77777777" w:rsidTr="00DA0657">
        <w:trPr>
          <w:trHeight w:val="340"/>
        </w:trPr>
        <w:tc>
          <w:tcPr>
            <w:tcW w:w="23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EEA27" w14:textId="77777777" w:rsidR="00601E8A" w:rsidRPr="008B3953" w:rsidRDefault="00601E8A" w:rsidP="0087613B">
            <w:pPr>
              <w:spacing w:after="0" w:line="240" w:lineRule="auto"/>
              <w:jc w:val="both"/>
              <w:rPr>
                <w:rFonts w:cstheme="minorHAnsi"/>
              </w:rPr>
            </w:pPr>
            <w:r w:rsidRPr="008B3953">
              <w:rPr>
                <w:rFonts w:cstheme="minorHAnsi"/>
              </w:rPr>
              <w:t>2) Radio Gdańsk SA (</w:t>
            </w:r>
            <w:r w:rsidRPr="008B3953">
              <w:rPr>
                <w:rFonts w:cstheme="minorHAnsi"/>
                <w:i/>
              </w:rPr>
              <w:t>mniejszość</w:t>
            </w:r>
            <w:r w:rsidRPr="008B3953">
              <w:rPr>
                <w:rFonts w:cstheme="minorHAnsi"/>
              </w:rPr>
              <w:t xml:space="preserve"> posługująca się językiem kaszubskim)</w:t>
            </w:r>
          </w:p>
        </w:tc>
        <w:tc>
          <w:tcPr>
            <w:tcW w:w="750" w:type="pct"/>
            <w:tcBorders>
              <w:top w:val="single" w:sz="4" w:space="0" w:color="auto"/>
              <w:left w:val="single" w:sz="4" w:space="0" w:color="auto"/>
              <w:bottom w:val="single" w:sz="4" w:space="0" w:color="auto"/>
              <w:right w:val="single" w:sz="4" w:space="0" w:color="auto"/>
            </w:tcBorders>
            <w:vAlign w:val="bottom"/>
          </w:tcPr>
          <w:p w14:paraId="2CE9D700" w14:textId="77777777" w:rsidR="00601E8A" w:rsidRPr="008B3953" w:rsidRDefault="00601E8A" w:rsidP="0087613B">
            <w:pPr>
              <w:spacing w:before="120" w:after="0" w:line="240" w:lineRule="auto"/>
              <w:ind w:right="220"/>
              <w:jc w:val="center"/>
              <w:rPr>
                <w:rFonts w:cstheme="minorHAnsi"/>
              </w:rPr>
            </w:pPr>
            <w:r w:rsidRPr="008B3953">
              <w:rPr>
                <w:rFonts w:cstheme="minorHAnsi"/>
              </w:rPr>
              <w:t>1 048</w:t>
            </w:r>
          </w:p>
        </w:tc>
        <w:tc>
          <w:tcPr>
            <w:tcW w:w="972" w:type="pct"/>
            <w:tcBorders>
              <w:top w:val="single" w:sz="4" w:space="0" w:color="auto"/>
              <w:left w:val="single" w:sz="4" w:space="0" w:color="auto"/>
              <w:bottom w:val="single" w:sz="4" w:space="0" w:color="auto"/>
              <w:right w:val="single" w:sz="4" w:space="0" w:color="auto"/>
            </w:tcBorders>
            <w:vAlign w:val="bottom"/>
          </w:tcPr>
          <w:p w14:paraId="21E9E628" w14:textId="77777777" w:rsidR="00601E8A" w:rsidRPr="008B3953" w:rsidRDefault="00601E8A" w:rsidP="0087613B">
            <w:pPr>
              <w:spacing w:before="120" w:after="0" w:line="240" w:lineRule="auto"/>
              <w:ind w:right="220"/>
              <w:jc w:val="center"/>
              <w:rPr>
                <w:rFonts w:cstheme="minorHAnsi"/>
              </w:rPr>
            </w:pPr>
            <w:r w:rsidRPr="008B3953">
              <w:rPr>
                <w:rFonts w:cstheme="minorHAnsi"/>
              </w:rPr>
              <w:t>1 048</w:t>
            </w:r>
          </w:p>
        </w:tc>
        <w:tc>
          <w:tcPr>
            <w:tcW w:w="972" w:type="pct"/>
            <w:tcBorders>
              <w:top w:val="single" w:sz="4" w:space="0" w:color="auto"/>
              <w:left w:val="single" w:sz="4" w:space="0" w:color="auto"/>
              <w:bottom w:val="single" w:sz="4" w:space="0" w:color="auto"/>
              <w:right w:val="single" w:sz="4" w:space="0" w:color="auto"/>
            </w:tcBorders>
          </w:tcPr>
          <w:p w14:paraId="252F4721" w14:textId="77777777" w:rsidR="00601E8A" w:rsidRPr="008B3953" w:rsidRDefault="00601E8A" w:rsidP="0087613B">
            <w:pPr>
              <w:spacing w:before="120" w:after="0" w:line="240" w:lineRule="auto"/>
              <w:ind w:right="220"/>
              <w:jc w:val="center"/>
              <w:rPr>
                <w:rFonts w:cstheme="minorHAnsi"/>
              </w:rPr>
            </w:pPr>
            <w:r w:rsidRPr="008B3953">
              <w:rPr>
                <w:rFonts w:cstheme="minorHAnsi"/>
              </w:rPr>
              <w:t>0</w:t>
            </w:r>
          </w:p>
        </w:tc>
      </w:tr>
      <w:tr w:rsidR="00601E8A" w:rsidRPr="008B3953" w14:paraId="372F371D" w14:textId="77777777" w:rsidTr="00DA0657">
        <w:trPr>
          <w:trHeight w:val="340"/>
        </w:trPr>
        <w:tc>
          <w:tcPr>
            <w:tcW w:w="23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CE940F" w14:textId="77777777" w:rsidR="00601E8A" w:rsidRPr="008B3953" w:rsidRDefault="00601E8A" w:rsidP="0087613B">
            <w:pPr>
              <w:spacing w:after="0" w:line="240" w:lineRule="auto"/>
              <w:jc w:val="both"/>
              <w:rPr>
                <w:rFonts w:cstheme="minorHAnsi"/>
              </w:rPr>
            </w:pPr>
            <w:r w:rsidRPr="008B3953">
              <w:rPr>
                <w:rFonts w:cstheme="minorHAnsi"/>
              </w:rPr>
              <w:t xml:space="preserve">3) Radio Katowice SA </w:t>
            </w:r>
            <w:r w:rsidRPr="008B3953">
              <w:rPr>
                <w:rFonts w:cstheme="minorHAnsi"/>
                <w:i/>
              </w:rPr>
              <w:t>(mniejszość niemiecka)</w:t>
            </w:r>
          </w:p>
        </w:tc>
        <w:tc>
          <w:tcPr>
            <w:tcW w:w="750" w:type="pct"/>
            <w:tcBorders>
              <w:top w:val="single" w:sz="4" w:space="0" w:color="auto"/>
              <w:left w:val="single" w:sz="4" w:space="0" w:color="auto"/>
              <w:bottom w:val="single" w:sz="4" w:space="0" w:color="auto"/>
              <w:right w:val="single" w:sz="4" w:space="0" w:color="auto"/>
            </w:tcBorders>
            <w:vAlign w:val="bottom"/>
          </w:tcPr>
          <w:p w14:paraId="0D12CEE8" w14:textId="77777777" w:rsidR="00601E8A" w:rsidRPr="008B3953" w:rsidRDefault="00601E8A" w:rsidP="0087613B">
            <w:pPr>
              <w:spacing w:before="120" w:after="0" w:line="240" w:lineRule="auto"/>
              <w:ind w:right="220"/>
              <w:jc w:val="center"/>
              <w:rPr>
                <w:rFonts w:cstheme="minorHAnsi"/>
              </w:rPr>
            </w:pPr>
            <w:r w:rsidRPr="008B3953">
              <w:rPr>
                <w:rFonts w:cstheme="minorHAnsi"/>
              </w:rPr>
              <w:t>17</w:t>
            </w:r>
          </w:p>
        </w:tc>
        <w:tc>
          <w:tcPr>
            <w:tcW w:w="972" w:type="pct"/>
            <w:tcBorders>
              <w:top w:val="single" w:sz="4" w:space="0" w:color="auto"/>
              <w:left w:val="single" w:sz="4" w:space="0" w:color="auto"/>
              <w:bottom w:val="single" w:sz="4" w:space="0" w:color="auto"/>
              <w:right w:val="single" w:sz="4" w:space="0" w:color="auto"/>
            </w:tcBorders>
            <w:vAlign w:val="bottom"/>
          </w:tcPr>
          <w:p w14:paraId="25984A63" w14:textId="77777777" w:rsidR="00601E8A" w:rsidRPr="008B3953" w:rsidRDefault="00601E8A" w:rsidP="0087613B">
            <w:pPr>
              <w:spacing w:before="120" w:after="0" w:line="240" w:lineRule="auto"/>
              <w:ind w:right="220"/>
              <w:jc w:val="center"/>
              <w:rPr>
                <w:rFonts w:cstheme="minorHAnsi"/>
              </w:rPr>
            </w:pPr>
            <w:r w:rsidRPr="008B3953">
              <w:rPr>
                <w:rFonts w:cstheme="minorHAnsi"/>
              </w:rPr>
              <w:t>17</w:t>
            </w:r>
          </w:p>
        </w:tc>
        <w:tc>
          <w:tcPr>
            <w:tcW w:w="972" w:type="pct"/>
            <w:tcBorders>
              <w:top w:val="single" w:sz="4" w:space="0" w:color="auto"/>
              <w:left w:val="single" w:sz="4" w:space="0" w:color="auto"/>
              <w:bottom w:val="single" w:sz="4" w:space="0" w:color="auto"/>
              <w:right w:val="single" w:sz="4" w:space="0" w:color="auto"/>
            </w:tcBorders>
          </w:tcPr>
          <w:p w14:paraId="5E6A82F7" w14:textId="77777777" w:rsidR="00601E8A" w:rsidRPr="008B3953" w:rsidRDefault="00601E8A" w:rsidP="0087613B">
            <w:pPr>
              <w:spacing w:before="120" w:after="0" w:line="240" w:lineRule="auto"/>
              <w:ind w:right="220"/>
              <w:jc w:val="center"/>
              <w:rPr>
                <w:rFonts w:cstheme="minorHAnsi"/>
              </w:rPr>
            </w:pPr>
            <w:r w:rsidRPr="008B3953">
              <w:rPr>
                <w:rFonts w:cstheme="minorHAnsi"/>
              </w:rPr>
              <w:t>0</w:t>
            </w:r>
          </w:p>
        </w:tc>
      </w:tr>
      <w:tr w:rsidR="00601E8A" w:rsidRPr="008B3953" w14:paraId="30AC06C8" w14:textId="77777777" w:rsidTr="00DA0657">
        <w:trPr>
          <w:trHeight w:val="340"/>
        </w:trPr>
        <w:tc>
          <w:tcPr>
            <w:tcW w:w="23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623744" w14:textId="77777777" w:rsidR="00601E8A" w:rsidRPr="008B3953" w:rsidRDefault="00601E8A" w:rsidP="0087613B">
            <w:pPr>
              <w:spacing w:after="0" w:line="240" w:lineRule="auto"/>
              <w:jc w:val="both"/>
              <w:rPr>
                <w:rFonts w:cstheme="minorHAnsi"/>
              </w:rPr>
            </w:pPr>
            <w:r w:rsidRPr="008B3953">
              <w:rPr>
                <w:rFonts w:cstheme="minorHAnsi"/>
              </w:rPr>
              <w:t>4) Radio Koszalin SA (</w:t>
            </w:r>
            <w:r w:rsidRPr="008B3953">
              <w:rPr>
                <w:rFonts w:cstheme="minorHAnsi"/>
                <w:i/>
              </w:rPr>
              <w:t>mniejszość romska i ukraińska oraz społeczność posługująca się językiem kaszubskim)</w:t>
            </w:r>
          </w:p>
        </w:tc>
        <w:tc>
          <w:tcPr>
            <w:tcW w:w="750" w:type="pct"/>
            <w:tcBorders>
              <w:top w:val="single" w:sz="4" w:space="0" w:color="auto"/>
              <w:left w:val="single" w:sz="4" w:space="0" w:color="auto"/>
              <w:bottom w:val="single" w:sz="4" w:space="0" w:color="auto"/>
              <w:right w:val="single" w:sz="4" w:space="0" w:color="auto"/>
            </w:tcBorders>
            <w:vAlign w:val="bottom"/>
          </w:tcPr>
          <w:p w14:paraId="37EEFC7A" w14:textId="77777777" w:rsidR="00601E8A" w:rsidRPr="008B3953" w:rsidRDefault="00601E8A" w:rsidP="0087613B">
            <w:pPr>
              <w:spacing w:before="120" w:after="0" w:line="240" w:lineRule="auto"/>
              <w:ind w:right="220"/>
              <w:jc w:val="center"/>
              <w:rPr>
                <w:rFonts w:cstheme="minorHAnsi"/>
              </w:rPr>
            </w:pPr>
            <w:r w:rsidRPr="008B3953">
              <w:rPr>
                <w:rFonts w:cstheme="minorHAnsi"/>
              </w:rPr>
              <w:t>159</w:t>
            </w:r>
          </w:p>
        </w:tc>
        <w:tc>
          <w:tcPr>
            <w:tcW w:w="972" w:type="pct"/>
            <w:tcBorders>
              <w:top w:val="single" w:sz="4" w:space="0" w:color="auto"/>
              <w:left w:val="single" w:sz="4" w:space="0" w:color="auto"/>
              <w:bottom w:val="single" w:sz="4" w:space="0" w:color="auto"/>
              <w:right w:val="single" w:sz="4" w:space="0" w:color="auto"/>
            </w:tcBorders>
            <w:vAlign w:val="bottom"/>
          </w:tcPr>
          <w:p w14:paraId="6658A6D0" w14:textId="77777777" w:rsidR="00601E8A" w:rsidRPr="008B3953" w:rsidRDefault="00601E8A" w:rsidP="0087613B">
            <w:pPr>
              <w:spacing w:before="120" w:after="0" w:line="240" w:lineRule="auto"/>
              <w:ind w:right="220"/>
              <w:jc w:val="center"/>
              <w:rPr>
                <w:rFonts w:cstheme="minorHAnsi"/>
              </w:rPr>
            </w:pPr>
            <w:r w:rsidRPr="008B3953">
              <w:rPr>
                <w:rFonts w:cstheme="minorHAnsi"/>
              </w:rPr>
              <w:t>159</w:t>
            </w:r>
          </w:p>
        </w:tc>
        <w:tc>
          <w:tcPr>
            <w:tcW w:w="972" w:type="pct"/>
            <w:tcBorders>
              <w:top w:val="single" w:sz="4" w:space="0" w:color="auto"/>
              <w:left w:val="single" w:sz="4" w:space="0" w:color="auto"/>
              <w:bottom w:val="single" w:sz="4" w:space="0" w:color="auto"/>
              <w:right w:val="single" w:sz="4" w:space="0" w:color="auto"/>
            </w:tcBorders>
          </w:tcPr>
          <w:p w14:paraId="7204793D" w14:textId="77777777" w:rsidR="00601E8A" w:rsidRPr="008B3953" w:rsidRDefault="00601E8A" w:rsidP="0087613B">
            <w:pPr>
              <w:spacing w:before="120" w:after="0" w:line="240" w:lineRule="auto"/>
              <w:ind w:right="220"/>
              <w:jc w:val="center"/>
              <w:rPr>
                <w:rFonts w:cstheme="minorHAnsi"/>
              </w:rPr>
            </w:pPr>
            <w:r w:rsidRPr="008B3953">
              <w:rPr>
                <w:rFonts w:cstheme="minorHAnsi"/>
              </w:rPr>
              <w:t>0</w:t>
            </w:r>
          </w:p>
        </w:tc>
      </w:tr>
      <w:tr w:rsidR="00601E8A" w:rsidRPr="008B3953" w14:paraId="0D15C2AD" w14:textId="77777777" w:rsidTr="00DA0657">
        <w:trPr>
          <w:trHeight w:val="340"/>
        </w:trPr>
        <w:tc>
          <w:tcPr>
            <w:tcW w:w="23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8CF69B" w14:textId="77777777" w:rsidR="00601E8A" w:rsidRPr="008B3953" w:rsidRDefault="00601E8A" w:rsidP="0087613B">
            <w:pPr>
              <w:spacing w:after="0" w:line="240" w:lineRule="auto"/>
              <w:jc w:val="both"/>
              <w:rPr>
                <w:rFonts w:cstheme="minorHAnsi"/>
              </w:rPr>
            </w:pPr>
            <w:r w:rsidRPr="008B3953">
              <w:rPr>
                <w:rFonts w:cstheme="minorHAnsi"/>
              </w:rPr>
              <w:t>5) Radio Kraków SA (</w:t>
            </w:r>
            <w:r w:rsidRPr="008B3953">
              <w:rPr>
                <w:rFonts w:cstheme="minorHAnsi"/>
                <w:i/>
              </w:rPr>
              <w:t>mniejszość łemkowska, ukraińska, słowacka)</w:t>
            </w:r>
          </w:p>
        </w:tc>
        <w:tc>
          <w:tcPr>
            <w:tcW w:w="750" w:type="pct"/>
            <w:tcBorders>
              <w:top w:val="single" w:sz="4" w:space="0" w:color="auto"/>
              <w:left w:val="single" w:sz="4" w:space="0" w:color="auto"/>
              <w:bottom w:val="single" w:sz="4" w:space="0" w:color="auto"/>
              <w:right w:val="single" w:sz="4" w:space="0" w:color="auto"/>
            </w:tcBorders>
            <w:vAlign w:val="bottom"/>
          </w:tcPr>
          <w:p w14:paraId="04DD6AE2" w14:textId="77777777" w:rsidR="00601E8A" w:rsidRPr="008B3953" w:rsidRDefault="00601E8A" w:rsidP="0087613B">
            <w:pPr>
              <w:spacing w:before="120" w:after="0" w:line="240" w:lineRule="auto"/>
              <w:ind w:right="220"/>
              <w:jc w:val="center"/>
              <w:rPr>
                <w:rFonts w:cstheme="minorHAnsi"/>
              </w:rPr>
            </w:pPr>
            <w:r w:rsidRPr="008B3953">
              <w:rPr>
                <w:rFonts w:cstheme="minorHAnsi"/>
              </w:rPr>
              <w:t>33</w:t>
            </w:r>
          </w:p>
        </w:tc>
        <w:tc>
          <w:tcPr>
            <w:tcW w:w="972" w:type="pct"/>
            <w:tcBorders>
              <w:top w:val="single" w:sz="4" w:space="0" w:color="auto"/>
              <w:left w:val="single" w:sz="4" w:space="0" w:color="auto"/>
              <w:bottom w:val="single" w:sz="4" w:space="0" w:color="auto"/>
              <w:right w:val="single" w:sz="4" w:space="0" w:color="auto"/>
            </w:tcBorders>
            <w:vAlign w:val="bottom"/>
          </w:tcPr>
          <w:p w14:paraId="3D5A1A06" w14:textId="77777777" w:rsidR="00601E8A" w:rsidRPr="008B3953" w:rsidRDefault="00601E8A" w:rsidP="0087613B">
            <w:pPr>
              <w:spacing w:before="120" w:after="0" w:line="240" w:lineRule="auto"/>
              <w:ind w:right="220"/>
              <w:jc w:val="center"/>
              <w:rPr>
                <w:rFonts w:cstheme="minorHAnsi"/>
              </w:rPr>
            </w:pPr>
            <w:r w:rsidRPr="008B3953">
              <w:rPr>
                <w:rFonts w:cstheme="minorHAnsi"/>
              </w:rPr>
              <w:t>33</w:t>
            </w:r>
          </w:p>
        </w:tc>
        <w:tc>
          <w:tcPr>
            <w:tcW w:w="972" w:type="pct"/>
            <w:tcBorders>
              <w:top w:val="single" w:sz="4" w:space="0" w:color="auto"/>
              <w:left w:val="single" w:sz="4" w:space="0" w:color="auto"/>
              <w:bottom w:val="single" w:sz="4" w:space="0" w:color="auto"/>
              <w:right w:val="single" w:sz="4" w:space="0" w:color="auto"/>
            </w:tcBorders>
          </w:tcPr>
          <w:p w14:paraId="44A51B51" w14:textId="77777777" w:rsidR="00601E8A" w:rsidRPr="008B3953" w:rsidRDefault="00601E8A" w:rsidP="0087613B">
            <w:pPr>
              <w:spacing w:before="120" w:after="0" w:line="240" w:lineRule="auto"/>
              <w:ind w:right="220"/>
              <w:jc w:val="center"/>
              <w:rPr>
                <w:rFonts w:cstheme="minorHAnsi"/>
              </w:rPr>
            </w:pPr>
            <w:r w:rsidRPr="008B3953">
              <w:rPr>
                <w:rFonts w:cstheme="minorHAnsi"/>
              </w:rPr>
              <w:t>0</w:t>
            </w:r>
          </w:p>
        </w:tc>
      </w:tr>
      <w:tr w:rsidR="00601E8A" w:rsidRPr="008B3953" w14:paraId="63A28BEE" w14:textId="77777777" w:rsidTr="00DA0657">
        <w:trPr>
          <w:trHeight w:val="340"/>
        </w:trPr>
        <w:tc>
          <w:tcPr>
            <w:tcW w:w="23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DA2EEE" w14:textId="77777777" w:rsidR="00601E8A" w:rsidRPr="008B3953" w:rsidRDefault="00601E8A" w:rsidP="0087613B">
            <w:pPr>
              <w:spacing w:after="0" w:line="240" w:lineRule="auto"/>
              <w:jc w:val="both"/>
              <w:rPr>
                <w:rFonts w:cstheme="minorHAnsi"/>
              </w:rPr>
            </w:pPr>
            <w:r w:rsidRPr="008B3953">
              <w:rPr>
                <w:rFonts w:cstheme="minorHAnsi"/>
              </w:rPr>
              <w:t>6) Radio Olsztyn SA</w:t>
            </w:r>
          </w:p>
        </w:tc>
        <w:tc>
          <w:tcPr>
            <w:tcW w:w="750" w:type="pct"/>
            <w:tcBorders>
              <w:top w:val="single" w:sz="4" w:space="0" w:color="auto"/>
              <w:left w:val="single" w:sz="4" w:space="0" w:color="auto"/>
              <w:bottom w:val="single" w:sz="4" w:space="0" w:color="auto"/>
              <w:right w:val="single" w:sz="4" w:space="0" w:color="auto"/>
            </w:tcBorders>
            <w:vAlign w:val="bottom"/>
          </w:tcPr>
          <w:p w14:paraId="4B473042" w14:textId="77777777" w:rsidR="00601E8A" w:rsidRPr="008B3953" w:rsidRDefault="00601E8A" w:rsidP="0087613B">
            <w:pPr>
              <w:spacing w:before="120" w:after="0" w:line="240" w:lineRule="auto"/>
              <w:ind w:right="220"/>
              <w:jc w:val="center"/>
              <w:rPr>
                <w:rFonts w:cstheme="minorHAnsi"/>
              </w:rPr>
            </w:pPr>
            <w:r w:rsidRPr="008B3953">
              <w:rPr>
                <w:rFonts w:cstheme="minorHAnsi"/>
              </w:rPr>
              <w:t>395</w:t>
            </w:r>
          </w:p>
        </w:tc>
        <w:tc>
          <w:tcPr>
            <w:tcW w:w="972" w:type="pct"/>
            <w:tcBorders>
              <w:top w:val="single" w:sz="4" w:space="0" w:color="auto"/>
              <w:left w:val="single" w:sz="4" w:space="0" w:color="auto"/>
              <w:bottom w:val="single" w:sz="4" w:space="0" w:color="auto"/>
              <w:right w:val="single" w:sz="4" w:space="0" w:color="auto"/>
            </w:tcBorders>
            <w:vAlign w:val="bottom"/>
          </w:tcPr>
          <w:p w14:paraId="05133EFA" w14:textId="77777777" w:rsidR="00601E8A" w:rsidRPr="008B3953" w:rsidRDefault="00601E8A" w:rsidP="0087613B">
            <w:pPr>
              <w:spacing w:before="120" w:after="0" w:line="240" w:lineRule="auto"/>
              <w:ind w:right="220"/>
              <w:jc w:val="center"/>
              <w:rPr>
                <w:rFonts w:cstheme="minorHAnsi"/>
              </w:rPr>
            </w:pPr>
            <w:r w:rsidRPr="008B3953">
              <w:rPr>
                <w:rFonts w:cstheme="minorHAnsi"/>
              </w:rPr>
              <w:t>381</w:t>
            </w:r>
          </w:p>
        </w:tc>
        <w:tc>
          <w:tcPr>
            <w:tcW w:w="972" w:type="pct"/>
            <w:tcBorders>
              <w:top w:val="single" w:sz="4" w:space="0" w:color="auto"/>
              <w:left w:val="single" w:sz="4" w:space="0" w:color="auto"/>
              <w:bottom w:val="single" w:sz="4" w:space="0" w:color="auto"/>
              <w:right w:val="single" w:sz="4" w:space="0" w:color="auto"/>
            </w:tcBorders>
          </w:tcPr>
          <w:p w14:paraId="4E63BEFB" w14:textId="77777777" w:rsidR="00601E8A" w:rsidRPr="008B3953" w:rsidRDefault="00601E8A" w:rsidP="0087613B">
            <w:pPr>
              <w:spacing w:before="120" w:after="0" w:line="240" w:lineRule="auto"/>
              <w:ind w:right="220"/>
              <w:jc w:val="center"/>
              <w:rPr>
                <w:rFonts w:cstheme="minorHAnsi"/>
              </w:rPr>
            </w:pPr>
            <w:r w:rsidRPr="008B3953">
              <w:rPr>
                <w:rFonts w:cstheme="minorHAnsi"/>
              </w:rPr>
              <w:t>14</w:t>
            </w:r>
          </w:p>
        </w:tc>
      </w:tr>
      <w:tr w:rsidR="00601E8A" w:rsidRPr="008B3953" w14:paraId="362C1DF1" w14:textId="77777777" w:rsidTr="00DA0657">
        <w:trPr>
          <w:trHeight w:val="140"/>
        </w:trPr>
        <w:tc>
          <w:tcPr>
            <w:tcW w:w="2306" w:type="pct"/>
            <w:tcBorders>
              <w:top w:val="single" w:sz="4" w:space="0" w:color="auto"/>
              <w:left w:val="single" w:sz="4" w:space="0" w:color="auto"/>
              <w:right w:val="single" w:sz="4" w:space="0" w:color="auto"/>
            </w:tcBorders>
            <w:shd w:val="clear" w:color="auto" w:fill="auto"/>
            <w:noWrap/>
          </w:tcPr>
          <w:p w14:paraId="6DDF271D" w14:textId="77777777" w:rsidR="00601E8A" w:rsidRPr="008B3953" w:rsidRDefault="00601E8A" w:rsidP="0087613B">
            <w:pPr>
              <w:spacing w:before="120" w:after="0" w:line="240" w:lineRule="auto"/>
              <w:rPr>
                <w:rFonts w:cstheme="minorHAnsi"/>
                <w:i/>
              </w:rPr>
            </w:pPr>
            <w:r w:rsidRPr="008B3953">
              <w:rPr>
                <w:rFonts w:cstheme="minorHAnsi"/>
                <w:i/>
              </w:rPr>
              <w:lastRenderedPageBreak/>
              <w:t>z tego:</w:t>
            </w:r>
          </w:p>
        </w:tc>
        <w:tc>
          <w:tcPr>
            <w:tcW w:w="750" w:type="pct"/>
            <w:tcBorders>
              <w:top w:val="single" w:sz="4" w:space="0" w:color="auto"/>
              <w:left w:val="single" w:sz="4" w:space="0" w:color="auto"/>
              <w:right w:val="single" w:sz="4" w:space="0" w:color="auto"/>
            </w:tcBorders>
          </w:tcPr>
          <w:p w14:paraId="24EC74D4" w14:textId="77777777" w:rsidR="00601E8A" w:rsidRPr="008B3953" w:rsidRDefault="00601E8A" w:rsidP="0087613B">
            <w:pPr>
              <w:spacing w:before="120" w:after="0" w:line="240" w:lineRule="auto"/>
              <w:ind w:right="220"/>
              <w:rPr>
                <w:rFonts w:cstheme="minorHAnsi"/>
              </w:rPr>
            </w:pPr>
          </w:p>
        </w:tc>
        <w:tc>
          <w:tcPr>
            <w:tcW w:w="972" w:type="pct"/>
            <w:tcBorders>
              <w:top w:val="single" w:sz="4" w:space="0" w:color="auto"/>
              <w:left w:val="single" w:sz="4" w:space="0" w:color="auto"/>
              <w:right w:val="single" w:sz="4" w:space="0" w:color="auto"/>
            </w:tcBorders>
          </w:tcPr>
          <w:p w14:paraId="1E4AB512" w14:textId="77777777" w:rsidR="00601E8A" w:rsidRPr="008B3953" w:rsidRDefault="00601E8A" w:rsidP="0087613B">
            <w:pPr>
              <w:spacing w:before="120" w:after="0" w:line="240" w:lineRule="auto"/>
              <w:ind w:right="220"/>
              <w:rPr>
                <w:rFonts w:cstheme="minorHAnsi"/>
              </w:rPr>
            </w:pPr>
          </w:p>
        </w:tc>
        <w:tc>
          <w:tcPr>
            <w:tcW w:w="972" w:type="pct"/>
            <w:tcBorders>
              <w:top w:val="single" w:sz="4" w:space="0" w:color="auto"/>
              <w:left w:val="single" w:sz="4" w:space="0" w:color="auto"/>
              <w:right w:val="single" w:sz="4" w:space="0" w:color="auto"/>
            </w:tcBorders>
          </w:tcPr>
          <w:p w14:paraId="33113507" w14:textId="77777777" w:rsidR="00601E8A" w:rsidRPr="008B3953" w:rsidRDefault="00601E8A" w:rsidP="0087613B">
            <w:pPr>
              <w:spacing w:before="120" w:after="0" w:line="240" w:lineRule="auto"/>
              <w:ind w:right="220"/>
              <w:rPr>
                <w:rFonts w:cstheme="minorHAnsi"/>
              </w:rPr>
            </w:pPr>
          </w:p>
        </w:tc>
      </w:tr>
      <w:tr w:rsidR="00601E8A" w:rsidRPr="008B3953" w14:paraId="75753442" w14:textId="77777777" w:rsidTr="00DA0657">
        <w:trPr>
          <w:trHeight w:val="326"/>
        </w:trPr>
        <w:tc>
          <w:tcPr>
            <w:tcW w:w="2306" w:type="pct"/>
            <w:tcBorders>
              <w:left w:val="single" w:sz="4" w:space="0" w:color="auto"/>
              <w:bottom w:val="single" w:sz="4" w:space="0" w:color="auto"/>
              <w:right w:val="single" w:sz="4" w:space="0" w:color="auto"/>
            </w:tcBorders>
            <w:shd w:val="clear" w:color="auto" w:fill="auto"/>
            <w:noWrap/>
            <w:vAlign w:val="bottom"/>
          </w:tcPr>
          <w:p w14:paraId="55857C91" w14:textId="77777777" w:rsidR="00601E8A" w:rsidRPr="008B3953" w:rsidRDefault="00601E8A" w:rsidP="0087613B">
            <w:pPr>
              <w:spacing w:after="0" w:line="240" w:lineRule="auto"/>
              <w:jc w:val="both"/>
              <w:rPr>
                <w:rFonts w:cstheme="minorHAnsi"/>
                <w:i/>
              </w:rPr>
            </w:pPr>
            <w:r w:rsidRPr="008B3953">
              <w:rPr>
                <w:rFonts w:cstheme="minorHAnsi"/>
                <w:i/>
              </w:rPr>
              <w:t xml:space="preserve">a) w programie regionalnym </w:t>
            </w:r>
            <w:r w:rsidRPr="008B3953">
              <w:rPr>
                <w:rFonts w:cstheme="minorHAnsi"/>
              </w:rPr>
              <w:t>(</w:t>
            </w:r>
            <w:r w:rsidRPr="008B3953">
              <w:rPr>
                <w:rFonts w:cstheme="minorHAnsi"/>
                <w:i/>
              </w:rPr>
              <w:t>mniejszość niemiecka, ukraińska)</w:t>
            </w:r>
          </w:p>
        </w:tc>
        <w:tc>
          <w:tcPr>
            <w:tcW w:w="750" w:type="pct"/>
            <w:tcBorders>
              <w:left w:val="single" w:sz="4" w:space="0" w:color="auto"/>
              <w:bottom w:val="single" w:sz="4" w:space="0" w:color="auto"/>
              <w:right w:val="single" w:sz="4" w:space="0" w:color="auto"/>
            </w:tcBorders>
            <w:vAlign w:val="bottom"/>
          </w:tcPr>
          <w:p w14:paraId="7D08B498" w14:textId="77777777" w:rsidR="00601E8A" w:rsidRPr="008B3953" w:rsidRDefault="00601E8A" w:rsidP="0087613B">
            <w:pPr>
              <w:spacing w:before="120" w:after="0" w:line="240" w:lineRule="auto"/>
              <w:ind w:right="220"/>
              <w:jc w:val="center"/>
              <w:rPr>
                <w:rFonts w:cstheme="minorHAnsi"/>
              </w:rPr>
            </w:pPr>
            <w:r w:rsidRPr="008B3953">
              <w:rPr>
                <w:rFonts w:cstheme="minorHAnsi"/>
                <w:i/>
              </w:rPr>
              <w:t>88</w:t>
            </w:r>
          </w:p>
        </w:tc>
        <w:tc>
          <w:tcPr>
            <w:tcW w:w="972" w:type="pct"/>
            <w:tcBorders>
              <w:left w:val="single" w:sz="4" w:space="0" w:color="auto"/>
              <w:bottom w:val="single" w:sz="4" w:space="0" w:color="auto"/>
              <w:right w:val="single" w:sz="4" w:space="0" w:color="auto"/>
            </w:tcBorders>
            <w:vAlign w:val="bottom"/>
          </w:tcPr>
          <w:p w14:paraId="520516F7" w14:textId="77777777" w:rsidR="00601E8A" w:rsidRPr="008B3953" w:rsidRDefault="00601E8A" w:rsidP="0087613B">
            <w:pPr>
              <w:spacing w:before="120" w:after="0" w:line="240" w:lineRule="auto"/>
              <w:ind w:right="220"/>
              <w:jc w:val="center"/>
              <w:rPr>
                <w:rFonts w:cstheme="minorHAnsi"/>
              </w:rPr>
            </w:pPr>
            <w:r w:rsidRPr="008B3953">
              <w:rPr>
                <w:rFonts w:cstheme="minorHAnsi"/>
                <w:i/>
              </w:rPr>
              <w:t>81</w:t>
            </w:r>
          </w:p>
        </w:tc>
        <w:tc>
          <w:tcPr>
            <w:tcW w:w="972" w:type="pct"/>
            <w:tcBorders>
              <w:left w:val="single" w:sz="4" w:space="0" w:color="auto"/>
              <w:bottom w:val="single" w:sz="4" w:space="0" w:color="auto"/>
              <w:right w:val="single" w:sz="4" w:space="0" w:color="auto"/>
            </w:tcBorders>
          </w:tcPr>
          <w:p w14:paraId="284EE35D" w14:textId="77777777" w:rsidR="00601E8A" w:rsidRPr="008B3953" w:rsidRDefault="00601E8A" w:rsidP="0087613B">
            <w:pPr>
              <w:spacing w:before="120" w:after="0" w:line="240" w:lineRule="auto"/>
              <w:ind w:right="220"/>
              <w:jc w:val="center"/>
              <w:rPr>
                <w:rFonts w:cstheme="minorHAnsi"/>
                <w:i/>
                <w:iCs/>
              </w:rPr>
            </w:pPr>
            <w:r w:rsidRPr="008B3953">
              <w:rPr>
                <w:rFonts w:cstheme="minorHAnsi"/>
                <w:i/>
                <w:iCs/>
              </w:rPr>
              <w:t>7</w:t>
            </w:r>
          </w:p>
        </w:tc>
      </w:tr>
      <w:tr w:rsidR="00601E8A" w:rsidRPr="008B3953" w14:paraId="1C8179C6" w14:textId="77777777" w:rsidTr="00DA0657">
        <w:trPr>
          <w:trHeight w:val="410"/>
        </w:trPr>
        <w:tc>
          <w:tcPr>
            <w:tcW w:w="2306" w:type="pct"/>
            <w:tcBorders>
              <w:top w:val="single" w:sz="4" w:space="0" w:color="auto"/>
              <w:left w:val="single" w:sz="4" w:space="0" w:color="auto"/>
              <w:bottom w:val="single" w:sz="4" w:space="0" w:color="auto"/>
              <w:right w:val="single" w:sz="4" w:space="0" w:color="auto"/>
            </w:tcBorders>
            <w:shd w:val="clear" w:color="auto" w:fill="auto"/>
            <w:noWrap/>
          </w:tcPr>
          <w:p w14:paraId="2C62C123" w14:textId="77777777" w:rsidR="00601E8A" w:rsidRPr="008B3953" w:rsidRDefault="00601E8A" w:rsidP="0087613B">
            <w:pPr>
              <w:spacing w:after="0" w:line="240" w:lineRule="auto"/>
              <w:rPr>
                <w:rFonts w:cstheme="minorHAnsi"/>
                <w:i/>
              </w:rPr>
            </w:pPr>
            <w:r w:rsidRPr="008B3953">
              <w:rPr>
                <w:rFonts w:cstheme="minorHAnsi"/>
                <w:i/>
              </w:rPr>
              <w:t>b) program dla mniejszości ukraińskiej</w:t>
            </w:r>
            <w:r w:rsidRPr="008B3953">
              <w:rPr>
                <w:rFonts w:cstheme="minorHAnsi"/>
                <w:i/>
              </w:rPr>
              <w:br/>
              <w:t>z nadajnika w Miłkach</w:t>
            </w:r>
          </w:p>
        </w:tc>
        <w:tc>
          <w:tcPr>
            <w:tcW w:w="750" w:type="pct"/>
            <w:tcBorders>
              <w:top w:val="single" w:sz="4" w:space="0" w:color="auto"/>
              <w:left w:val="single" w:sz="4" w:space="0" w:color="auto"/>
              <w:bottom w:val="single" w:sz="4" w:space="0" w:color="auto"/>
              <w:right w:val="single" w:sz="4" w:space="0" w:color="auto"/>
            </w:tcBorders>
            <w:vAlign w:val="bottom"/>
          </w:tcPr>
          <w:p w14:paraId="63982A9D" w14:textId="77777777" w:rsidR="00601E8A" w:rsidRPr="008B3953" w:rsidRDefault="00601E8A" w:rsidP="0087613B">
            <w:pPr>
              <w:spacing w:before="120" w:after="0" w:line="240" w:lineRule="auto"/>
              <w:ind w:right="220"/>
              <w:jc w:val="center"/>
              <w:rPr>
                <w:rFonts w:cstheme="minorHAnsi"/>
                <w:i/>
              </w:rPr>
            </w:pPr>
            <w:r w:rsidRPr="008B3953">
              <w:rPr>
                <w:rFonts w:cstheme="minorHAnsi"/>
                <w:i/>
              </w:rPr>
              <w:t>307</w:t>
            </w:r>
          </w:p>
        </w:tc>
        <w:tc>
          <w:tcPr>
            <w:tcW w:w="972" w:type="pct"/>
            <w:tcBorders>
              <w:top w:val="single" w:sz="4" w:space="0" w:color="auto"/>
              <w:left w:val="single" w:sz="4" w:space="0" w:color="auto"/>
              <w:bottom w:val="single" w:sz="4" w:space="0" w:color="auto"/>
              <w:right w:val="single" w:sz="4" w:space="0" w:color="auto"/>
            </w:tcBorders>
            <w:vAlign w:val="bottom"/>
          </w:tcPr>
          <w:p w14:paraId="5FA7AD23" w14:textId="77777777" w:rsidR="00601E8A" w:rsidRPr="008B3953" w:rsidRDefault="00601E8A" w:rsidP="0087613B">
            <w:pPr>
              <w:spacing w:before="120" w:after="0" w:line="240" w:lineRule="auto"/>
              <w:ind w:right="220"/>
              <w:jc w:val="center"/>
              <w:rPr>
                <w:rFonts w:cstheme="minorHAnsi"/>
                <w:i/>
              </w:rPr>
            </w:pPr>
            <w:r w:rsidRPr="008B3953">
              <w:rPr>
                <w:rFonts w:cstheme="minorHAnsi"/>
                <w:i/>
              </w:rPr>
              <w:t>300</w:t>
            </w:r>
          </w:p>
        </w:tc>
        <w:tc>
          <w:tcPr>
            <w:tcW w:w="972" w:type="pct"/>
            <w:tcBorders>
              <w:top w:val="single" w:sz="4" w:space="0" w:color="auto"/>
              <w:left w:val="single" w:sz="4" w:space="0" w:color="auto"/>
              <w:bottom w:val="single" w:sz="4" w:space="0" w:color="auto"/>
              <w:right w:val="single" w:sz="4" w:space="0" w:color="auto"/>
            </w:tcBorders>
            <w:vAlign w:val="bottom"/>
          </w:tcPr>
          <w:p w14:paraId="3EAA0B54" w14:textId="77777777" w:rsidR="00601E8A" w:rsidRPr="008B3953" w:rsidRDefault="00601E8A" w:rsidP="0087613B">
            <w:pPr>
              <w:spacing w:before="120" w:after="0" w:line="240" w:lineRule="auto"/>
              <w:ind w:right="220"/>
              <w:jc w:val="center"/>
              <w:rPr>
                <w:rFonts w:cstheme="minorHAnsi"/>
                <w:i/>
              </w:rPr>
            </w:pPr>
            <w:r w:rsidRPr="008B3953">
              <w:rPr>
                <w:rFonts w:cstheme="minorHAnsi"/>
                <w:i/>
              </w:rPr>
              <w:t>7</w:t>
            </w:r>
          </w:p>
        </w:tc>
      </w:tr>
      <w:tr w:rsidR="00601E8A" w:rsidRPr="008B3953" w14:paraId="69574B3F" w14:textId="77777777" w:rsidTr="00DA0657">
        <w:trPr>
          <w:trHeight w:val="326"/>
        </w:trPr>
        <w:tc>
          <w:tcPr>
            <w:tcW w:w="2306" w:type="pct"/>
            <w:tcBorders>
              <w:top w:val="single" w:sz="4" w:space="0" w:color="auto"/>
              <w:left w:val="single" w:sz="4" w:space="0" w:color="auto"/>
              <w:bottom w:val="single" w:sz="4" w:space="0" w:color="auto"/>
              <w:right w:val="single" w:sz="4" w:space="0" w:color="auto"/>
            </w:tcBorders>
            <w:shd w:val="clear" w:color="auto" w:fill="auto"/>
            <w:noWrap/>
          </w:tcPr>
          <w:p w14:paraId="2E2955C1" w14:textId="77777777" w:rsidR="00601E8A" w:rsidRPr="008B3953" w:rsidRDefault="00601E8A" w:rsidP="0087613B">
            <w:pPr>
              <w:spacing w:after="0" w:line="240" w:lineRule="auto"/>
              <w:rPr>
                <w:rFonts w:cstheme="minorHAnsi"/>
                <w:i/>
              </w:rPr>
            </w:pPr>
            <w:r w:rsidRPr="008B3953">
              <w:rPr>
                <w:rFonts w:cstheme="minorHAnsi"/>
              </w:rPr>
              <w:t>7) Radio Opole SA (</w:t>
            </w:r>
            <w:r w:rsidRPr="008B3953">
              <w:rPr>
                <w:rFonts w:cstheme="minorHAnsi"/>
                <w:i/>
              </w:rPr>
              <w:t>mniejszości niemiecka, romska)</w:t>
            </w:r>
          </w:p>
        </w:tc>
        <w:tc>
          <w:tcPr>
            <w:tcW w:w="750" w:type="pct"/>
            <w:tcBorders>
              <w:top w:val="single" w:sz="4" w:space="0" w:color="auto"/>
              <w:left w:val="single" w:sz="4" w:space="0" w:color="auto"/>
              <w:bottom w:val="single" w:sz="4" w:space="0" w:color="auto"/>
              <w:right w:val="single" w:sz="4" w:space="0" w:color="auto"/>
            </w:tcBorders>
            <w:vAlign w:val="bottom"/>
          </w:tcPr>
          <w:p w14:paraId="02CBA921" w14:textId="77777777" w:rsidR="00601E8A" w:rsidRPr="008B3953" w:rsidRDefault="00601E8A" w:rsidP="0087613B">
            <w:pPr>
              <w:spacing w:before="120" w:after="0" w:line="240" w:lineRule="auto"/>
              <w:ind w:right="220"/>
              <w:jc w:val="center"/>
              <w:rPr>
                <w:rFonts w:cstheme="minorHAnsi"/>
                <w:i/>
              </w:rPr>
            </w:pPr>
            <w:r w:rsidRPr="008B3953">
              <w:rPr>
                <w:rFonts w:cstheme="minorHAnsi"/>
              </w:rPr>
              <w:t>1 215</w:t>
            </w:r>
          </w:p>
        </w:tc>
        <w:tc>
          <w:tcPr>
            <w:tcW w:w="972" w:type="pct"/>
            <w:tcBorders>
              <w:top w:val="single" w:sz="4" w:space="0" w:color="auto"/>
              <w:left w:val="single" w:sz="4" w:space="0" w:color="auto"/>
              <w:bottom w:val="single" w:sz="4" w:space="0" w:color="auto"/>
              <w:right w:val="single" w:sz="4" w:space="0" w:color="auto"/>
            </w:tcBorders>
            <w:vAlign w:val="bottom"/>
          </w:tcPr>
          <w:p w14:paraId="5A240C90" w14:textId="77777777" w:rsidR="00601E8A" w:rsidRPr="008B3953" w:rsidRDefault="00601E8A" w:rsidP="0087613B">
            <w:pPr>
              <w:spacing w:before="120" w:after="0" w:line="240" w:lineRule="auto"/>
              <w:ind w:right="220"/>
              <w:jc w:val="center"/>
              <w:rPr>
                <w:rFonts w:cstheme="minorHAnsi"/>
                <w:i/>
              </w:rPr>
            </w:pPr>
            <w:r w:rsidRPr="008B3953">
              <w:rPr>
                <w:rFonts w:cstheme="minorHAnsi"/>
              </w:rPr>
              <w:t>923</w:t>
            </w:r>
          </w:p>
        </w:tc>
        <w:tc>
          <w:tcPr>
            <w:tcW w:w="972" w:type="pct"/>
            <w:tcBorders>
              <w:top w:val="single" w:sz="4" w:space="0" w:color="auto"/>
              <w:left w:val="single" w:sz="4" w:space="0" w:color="auto"/>
              <w:bottom w:val="single" w:sz="4" w:space="0" w:color="auto"/>
              <w:right w:val="single" w:sz="4" w:space="0" w:color="auto"/>
            </w:tcBorders>
          </w:tcPr>
          <w:p w14:paraId="3402C549" w14:textId="77777777" w:rsidR="00601E8A" w:rsidRPr="008B3953" w:rsidRDefault="00601E8A" w:rsidP="0087613B">
            <w:pPr>
              <w:spacing w:before="120" w:after="0" w:line="240" w:lineRule="auto"/>
              <w:ind w:right="220"/>
              <w:jc w:val="center"/>
              <w:rPr>
                <w:rFonts w:cstheme="minorHAnsi"/>
              </w:rPr>
            </w:pPr>
            <w:r w:rsidRPr="008B3953">
              <w:rPr>
                <w:rFonts w:cstheme="minorHAnsi"/>
              </w:rPr>
              <w:t>292</w:t>
            </w:r>
          </w:p>
        </w:tc>
      </w:tr>
      <w:tr w:rsidR="00601E8A" w:rsidRPr="008B3953" w14:paraId="30F8E84B" w14:textId="77777777" w:rsidTr="00DA0657">
        <w:trPr>
          <w:trHeight w:val="326"/>
        </w:trPr>
        <w:tc>
          <w:tcPr>
            <w:tcW w:w="2306" w:type="pct"/>
            <w:tcBorders>
              <w:top w:val="single" w:sz="4" w:space="0" w:color="auto"/>
              <w:left w:val="single" w:sz="4" w:space="0" w:color="auto"/>
              <w:bottom w:val="single" w:sz="4" w:space="0" w:color="auto"/>
              <w:right w:val="single" w:sz="4" w:space="0" w:color="auto"/>
            </w:tcBorders>
            <w:shd w:val="clear" w:color="auto" w:fill="auto"/>
            <w:noWrap/>
          </w:tcPr>
          <w:p w14:paraId="54EEA5E6" w14:textId="77777777" w:rsidR="00601E8A" w:rsidRPr="008B3953" w:rsidRDefault="00601E8A" w:rsidP="0087613B">
            <w:pPr>
              <w:spacing w:after="0" w:line="240" w:lineRule="auto"/>
              <w:rPr>
                <w:rFonts w:cstheme="minorHAnsi"/>
              </w:rPr>
            </w:pPr>
            <w:r w:rsidRPr="008B3953">
              <w:rPr>
                <w:rFonts w:cstheme="minorHAnsi"/>
              </w:rPr>
              <w:t>8) Radio Rzeszów SA (</w:t>
            </w:r>
            <w:r w:rsidRPr="008B3953">
              <w:rPr>
                <w:rFonts w:cstheme="minorHAnsi"/>
                <w:i/>
              </w:rPr>
              <w:t>mniejszość ukraińska)</w:t>
            </w:r>
          </w:p>
        </w:tc>
        <w:tc>
          <w:tcPr>
            <w:tcW w:w="750" w:type="pct"/>
            <w:tcBorders>
              <w:top w:val="single" w:sz="4" w:space="0" w:color="auto"/>
              <w:left w:val="single" w:sz="4" w:space="0" w:color="auto"/>
              <w:bottom w:val="single" w:sz="4" w:space="0" w:color="auto"/>
              <w:right w:val="single" w:sz="4" w:space="0" w:color="auto"/>
            </w:tcBorders>
            <w:vAlign w:val="bottom"/>
          </w:tcPr>
          <w:p w14:paraId="625F459D" w14:textId="77777777" w:rsidR="00601E8A" w:rsidRPr="008B3953" w:rsidRDefault="00601E8A" w:rsidP="0087613B">
            <w:pPr>
              <w:spacing w:before="120" w:after="0" w:line="240" w:lineRule="auto"/>
              <w:ind w:right="220"/>
              <w:jc w:val="center"/>
              <w:rPr>
                <w:rFonts w:cstheme="minorHAnsi"/>
              </w:rPr>
            </w:pPr>
            <w:r w:rsidRPr="008B3953">
              <w:rPr>
                <w:rFonts w:cstheme="minorHAnsi"/>
              </w:rPr>
              <w:t>153</w:t>
            </w:r>
          </w:p>
        </w:tc>
        <w:tc>
          <w:tcPr>
            <w:tcW w:w="972" w:type="pct"/>
            <w:tcBorders>
              <w:top w:val="single" w:sz="4" w:space="0" w:color="auto"/>
              <w:left w:val="single" w:sz="4" w:space="0" w:color="auto"/>
              <w:bottom w:val="single" w:sz="4" w:space="0" w:color="auto"/>
              <w:right w:val="single" w:sz="4" w:space="0" w:color="auto"/>
            </w:tcBorders>
            <w:vAlign w:val="bottom"/>
          </w:tcPr>
          <w:p w14:paraId="7BFE88CD" w14:textId="77777777" w:rsidR="00601E8A" w:rsidRPr="008B3953" w:rsidRDefault="00601E8A" w:rsidP="0087613B">
            <w:pPr>
              <w:spacing w:before="120" w:after="0" w:line="240" w:lineRule="auto"/>
              <w:ind w:right="220"/>
              <w:jc w:val="center"/>
              <w:rPr>
                <w:rFonts w:cstheme="minorHAnsi"/>
              </w:rPr>
            </w:pPr>
            <w:r w:rsidRPr="008B3953">
              <w:rPr>
                <w:rFonts w:cstheme="minorHAnsi"/>
              </w:rPr>
              <w:t>150</w:t>
            </w:r>
          </w:p>
        </w:tc>
        <w:tc>
          <w:tcPr>
            <w:tcW w:w="972" w:type="pct"/>
            <w:tcBorders>
              <w:top w:val="single" w:sz="4" w:space="0" w:color="auto"/>
              <w:left w:val="single" w:sz="4" w:space="0" w:color="auto"/>
              <w:bottom w:val="single" w:sz="4" w:space="0" w:color="auto"/>
              <w:right w:val="single" w:sz="4" w:space="0" w:color="auto"/>
            </w:tcBorders>
          </w:tcPr>
          <w:p w14:paraId="6ED30878" w14:textId="77777777" w:rsidR="00601E8A" w:rsidRPr="008B3953" w:rsidRDefault="00601E8A" w:rsidP="0087613B">
            <w:pPr>
              <w:spacing w:before="120" w:after="0" w:line="240" w:lineRule="auto"/>
              <w:ind w:right="220"/>
              <w:jc w:val="center"/>
              <w:rPr>
                <w:rFonts w:cstheme="minorHAnsi"/>
              </w:rPr>
            </w:pPr>
            <w:r w:rsidRPr="008B3953">
              <w:rPr>
                <w:rFonts w:cstheme="minorHAnsi"/>
              </w:rPr>
              <w:t>3</w:t>
            </w:r>
          </w:p>
        </w:tc>
      </w:tr>
      <w:tr w:rsidR="00601E8A" w:rsidRPr="008B3953" w14:paraId="1A512E9F" w14:textId="77777777" w:rsidTr="00DA0657">
        <w:trPr>
          <w:trHeight w:val="326"/>
        </w:trPr>
        <w:tc>
          <w:tcPr>
            <w:tcW w:w="2306" w:type="pct"/>
            <w:tcBorders>
              <w:top w:val="single" w:sz="4" w:space="0" w:color="auto"/>
              <w:left w:val="single" w:sz="4" w:space="0" w:color="auto"/>
              <w:bottom w:val="single" w:sz="4" w:space="0" w:color="auto"/>
              <w:right w:val="single" w:sz="4" w:space="0" w:color="auto"/>
            </w:tcBorders>
            <w:shd w:val="clear" w:color="auto" w:fill="auto"/>
            <w:noWrap/>
          </w:tcPr>
          <w:p w14:paraId="57F45318" w14:textId="77777777" w:rsidR="00601E8A" w:rsidRPr="008B3953" w:rsidRDefault="00601E8A" w:rsidP="0087613B">
            <w:pPr>
              <w:spacing w:after="0" w:line="240" w:lineRule="auto"/>
              <w:rPr>
                <w:rFonts w:cstheme="minorHAnsi"/>
              </w:rPr>
            </w:pPr>
            <w:r w:rsidRPr="008B3953">
              <w:rPr>
                <w:rFonts w:cstheme="minorHAnsi"/>
              </w:rPr>
              <w:t>9) Radio Szczecin SA (</w:t>
            </w:r>
            <w:r w:rsidRPr="008B3953">
              <w:rPr>
                <w:rFonts w:cstheme="minorHAnsi"/>
                <w:i/>
              </w:rPr>
              <w:t>mniejszość ukraińska)</w:t>
            </w:r>
          </w:p>
        </w:tc>
        <w:tc>
          <w:tcPr>
            <w:tcW w:w="750" w:type="pct"/>
            <w:tcBorders>
              <w:top w:val="single" w:sz="4" w:space="0" w:color="auto"/>
              <w:left w:val="single" w:sz="4" w:space="0" w:color="auto"/>
              <w:bottom w:val="single" w:sz="4" w:space="0" w:color="auto"/>
              <w:right w:val="single" w:sz="4" w:space="0" w:color="auto"/>
            </w:tcBorders>
            <w:vAlign w:val="bottom"/>
          </w:tcPr>
          <w:p w14:paraId="5324B55B" w14:textId="77777777" w:rsidR="00601E8A" w:rsidRPr="008B3953" w:rsidRDefault="00601E8A" w:rsidP="0087613B">
            <w:pPr>
              <w:spacing w:before="120" w:after="0" w:line="240" w:lineRule="auto"/>
              <w:ind w:right="220"/>
              <w:jc w:val="center"/>
              <w:rPr>
                <w:rFonts w:cstheme="minorHAnsi"/>
              </w:rPr>
            </w:pPr>
            <w:r w:rsidRPr="008B3953">
              <w:rPr>
                <w:rFonts w:cstheme="minorHAnsi"/>
              </w:rPr>
              <w:t>73</w:t>
            </w:r>
          </w:p>
        </w:tc>
        <w:tc>
          <w:tcPr>
            <w:tcW w:w="972" w:type="pct"/>
            <w:tcBorders>
              <w:top w:val="single" w:sz="4" w:space="0" w:color="auto"/>
              <w:left w:val="single" w:sz="4" w:space="0" w:color="auto"/>
              <w:bottom w:val="single" w:sz="4" w:space="0" w:color="auto"/>
              <w:right w:val="single" w:sz="4" w:space="0" w:color="auto"/>
            </w:tcBorders>
            <w:vAlign w:val="bottom"/>
          </w:tcPr>
          <w:p w14:paraId="424E44A4" w14:textId="77777777" w:rsidR="00601E8A" w:rsidRPr="008B3953" w:rsidRDefault="00601E8A" w:rsidP="0087613B">
            <w:pPr>
              <w:spacing w:before="120" w:after="0" w:line="240" w:lineRule="auto"/>
              <w:ind w:right="220"/>
              <w:jc w:val="center"/>
              <w:rPr>
                <w:rFonts w:cstheme="minorHAnsi"/>
              </w:rPr>
            </w:pPr>
            <w:r w:rsidRPr="008B3953">
              <w:rPr>
                <w:rFonts w:cstheme="minorHAnsi"/>
              </w:rPr>
              <w:t>72</w:t>
            </w:r>
          </w:p>
        </w:tc>
        <w:tc>
          <w:tcPr>
            <w:tcW w:w="972" w:type="pct"/>
            <w:tcBorders>
              <w:top w:val="single" w:sz="4" w:space="0" w:color="auto"/>
              <w:left w:val="single" w:sz="4" w:space="0" w:color="auto"/>
              <w:bottom w:val="single" w:sz="4" w:space="0" w:color="auto"/>
              <w:right w:val="single" w:sz="4" w:space="0" w:color="auto"/>
            </w:tcBorders>
          </w:tcPr>
          <w:p w14:paraId="4FAC2696" w14:textId="77777777" w:rsidR="00601E8A" w:rsidRPr="008B3953" w:rsidRDefault="00601E8A" w:rsidP="0087613B">
            <w:pPr>
              <w:spacing w:before="120" w:after="0" w:line="240" w:lineRule="auto"/>
              <w:ind w:right="220"/>
              <w:jc w:val="center"/>
              <w:rPr>
                <w:rFonts w:cstheme="minorHAnsi"/>
              </w:rPr>
            </w:pPr>
            <w:r w:rsidRPr="008B3953">
              <w:rPr>
                <w:rFonts w:cstheme="minorHAnsi"/>
              </w:rPr>
              <w:t>1</w:t>
            </w:r>
          </w:p>
        </w:tc>
      </w:tr>
      <w:tr w:rsidR="00601E8A" w:rsidRPr="008B3953" w14:paraId="1BF8065B" w14:textId="77777777" w:rsidTr="00DA0657">
        <w:trPr>
          <w:trHeight w:val="326"/>
        </w:trPr>
        <w:tc>
          <w:tcPr>
            <w:tcW w:w="2306" w:type="pct"/>
            <w:tcBorders>
              <w:top w:val="single" w:sz="4" w:space="0" w:color="auto"/>
              <w:left w:val="single" w:sz="4" w:space="0" w:color="auto"/>
              <w:bottom w:val="single" w:sz="4" w:space="0" w:color="auto"/>
              <w:right w:val="single" w:sz="4" w:space="0" w:color="auto"/>
            </w:tcBorders>
            <w:shd w:val="clear" w:color="auto" w:fill="auto"/>
            <w:noWrap/>
          </w:tcPr>
          <w:p w14:paraId="37765358" w14:textId="77777777" w:rsidR="00601E8A" w:rsidRPr="008B3953" w:rsidRDefault="00601E8A" w:rsidP="0087613B">
            <w:pPr>
              <w:spacing w:after="0" w:line="240" w:lineRule="auto"/>
              <w:rPr>
                <w:rFonts w:cstheme="minorHAnsi"/>
              </w:rPr>
            </w:pPr>
            <w:r w:rsidRPr="008B3953">
              <w:rPr>
                <w:rFonts w:cstheme="minorHAnsi"/>
              </w:rPr>
              <w:t>10) Radio Wrocław SA (</w:t>
            </w:r>
            <w:r w:rsidRPr="008B3953">
              <w:rPr>
                <w:rFonts w:cstheme="minorHAnsi"/>
                <w:i/>
              </w:rPr>
              <w:t>mniejszości:</w:t>
            </w:r>
            <w:r w:rsidR="00DB51FE">
              <w:rPr>
                <w:rFonts w:cstheme="minorHAnsi"/>
                <w:i/>
              </w:rPr>
              <w:t xml:space="preserve"> </w:t>
            </w:r>
            <w:r w:rsidRPr="008B3953">
              <w:rPr>
                <w:rFonts w:cstheme="minorHAnsi"/>
                <w:i/>
              </w:rPr>
              <w:t>łemkowska, ukraińska, niemiecka)</w:t>
            </w:r>
          </w:p>
        </w:tc>
        <w:tc>
          <w:tcPr>
            <w:tcW w:w="750" w:type="pct"/>
            <w:tcBorders>
              <w:top w:val="single" w:sz="4" w:space="0" w:color="auto"/>
              <w:left w:val="single" w:sz="4" w:space="0" w:color="auto"/>
              <w:bottom w:val="single" w:sz="4" w:space="0" w:color="auto"/>
              <w:right w:val="single" w:sz="4" w:space="0" w:color="auto"/>
            </w:tcBorders>
            <w:vAlign w:val="bottom"/>
          </w:tcPr>
          <w:p w14:paraId="516818AE" w14:textId="77777777" w:rsidR="00601E8A" w:rsidRPr="008B3953" w:rsidRDefault="00601E8A" w:rsidP="0087613B">
            <w:pPr>
              <w:spacing w:before="120" w:after="0" w:line="240" w:lineRule="auto"/>
              <w:ind w:right="220"/>
              <w:jc w:val="center"/>
              <w:rPr>
                <w:rFonts w:cstheme="minorHAnsi"/>
              </w:rPr>
            </w:pPr>
            <w:r w:rsidRPr="008B3953">
              <w:rPr>
                <w:rFonts w:cstheme="minorHAnsi"/>
              </w:rPr>
              <w:t>25</w:t>
            </w:r>
          </w:p>
        </w:tc>
        <w:tc>
          <w:tcPr>
            <w:tcW w:w="972" w:type="pct"/>
            <w:tcBorders>
              <w:top w:val="single" w:sz="4" w:space="0" w:color="auto"/>
              <w:left w:val="single" w:sz="4" w:space="0" w:color="auto"/>
              <w:bottom w:val="single" w:sz="4" w:space="0" w:color="auto"/>
              <w:right w:val="single" w:sz="4" w:space="0" w:color="auto"/>
            </w:tcBorders>
            <w:vAlign w:val="bottom"/>
          </w:tcPr>
          <w:p w14:paraId="2187B084" w14:textId="77777777" w:rsidR="00601E8A" w:rsidRPr="008B3953" w:rsidRDefault="00601E8A" w:rsidP="0087613B">
            <w:pPr>
              <w:spacing w:before="120" w:after="0" w:line="240" w:lineRule="auto"/>
              <w:ind w:right="220"/>
              <w:jc w:val="center"/>
              <w:rPr>
                <w:rFonts w:cstheme="minorHAnsi"/>
              </w:rPr>
            </w:pPr>
            <w:r w:rsidRPr="008B3953">
              <w:rPr>
                <w:rFonts w:cstheme="minorHAnsi"/>
              </w:rPr>
              <w:t>25</w:t>
            </w:r>
          </w:p>
        </w:tc>
        <w:tc>
          <w:tcPr>
            <w:tcW w:w="972" w:type="pct"/>
            <w:tcBorders>
              <w:top w:val="single" w:sz="4" w:space="0" w:color="auto"/>
              <w:left w:val="single" w:sz="4" w:space="0" w:color="auto"/>
              <w:bottom w:val="single" w:sz="4" w:space="0" w:color="auto"/>
              <w:right w:val="single" w:sz="4" w:space="0" w:color="auto"/>
            </w:tcBorders>
          </w:tcPr>
          <w:p w14:paraId="6D8B819B" w14:textId="77777777" w:rsidR="00601E8A" w:rsidRPr="008B3953" w:rsidRDefault="00601E8A" w:rsidP="0087613B">
            <w:pPr>
              <w:spacing w:before="120" w:after="0" w:line="240" w:lineRule="auto"/>
              <w:ind w:right="220"/>
              <w:jc w:val="center"/>
              <w:rPr>
                <w:rFonts w:cstheme="minorHAnsi"/>
              </w:rPr>
            </w:pPr>
            <w:r w:rsidRPr="008B3953">
              <w:rPr>
                <w:rFonts w:cstheme="minorHAnsi"/>
              </w:rPr>
              <w:t>0</w:t>
            </w:r>
          </w:p>
        </w:tc>
      </w:tr>
      <w:tr w:rsidR="00601E8A" w:rsidRPr="008B3953" w14:paraId="7B1FC271" w14:textId="77777777" w:rsidTr="00DA0657">
        <w:trPr>
          <w:trHeight w:val="326"/>
        </w:trPr>
        <w:tc>
          <w:tcPr>
            <w:tcW w:w="2306" w:type="pct"/>
            <w:tcBorders>
              <w:top w:val="single" w:sz="4" w:space="0" w:color="auto"/>
              <w:left w:val="single" w:sz="4" w:space="0" w:color="auto"/>
              <w:bottom w:val="single" w:sz="4" w:space="0" w:color="auto"/>
              <w:right w:val="single" w:sz="4" w:space="0" w:color="auto"/>
            </w:tcBorders>
            <w:shd w:val="clear" w:color="auto" w:fill="auto"/>
            <w:noWrap/>
          </w:tcPr>
          <w:p w14:paraId="15188C08" w14:textId="77777777" w:rsidR="00601E8A" w:rsidRPr="008B3953" w:rsidRDefault="00601E8A" w:rsidP="0087613B">
            <w:pPr>
              <w:spacing w:after="0" w:line="240" w:lineRule="auto"/>
              <w:rPr>
                <w:rFonts w:cstheme="minorHAnsi"/>
              </w:rPr>
            </w:pPr>
            <w:r w:rsidRPr="008B3953">
              <w:rPr>
                <w:rFonts w:cstheme="minorHAnsi"/>
              </w:rPr>
              <w:t>11) Radio Zachód SA (</w:t>
            </w:r>
            <w:r w:rsidRPr="008B3953">
              <w:rPr>
                <w:rFonts w:cstheme="minorHAnsi"/>
                <w:i/>
              </w:rPr>
              <w:t>mniejszości:</w:t>
            </w:r>
            <w:r w:rsidRPr="008B3953">
              <w:rPr>
                <w:rFonts w:cstheme="minorHAnsi"/>
              </w:rPr>
              <w:t xml:space="preserve"> ukraińska, romska, niemiecka)</w:t>
            </w:r>
          </w:p>
        </w:tc>
        <w:tc>
          <w:tcPr>
            <w:tcW w:w="750" w:type="pct"/>
            <w:tcBorders>
              <w:top w:val="single" w:sz="4" w:space="0" w:color="auto"/>
              <w:left w:val="single" w:sz="4" w:space="0" w:color="auto"/>
              <w:bottom w:val="single" w:sz="4" w:space="0" w:color="auto"/>
              <w:right w:val="single" w:sz="4" w:space="0" w:color="auto"/>
            </w:tcBorders>
            <w:vAlign w:val="bottom"/>
          </w:tcPr>
          <w:p w14:paraId="69C0C082" w14:textId="77777777" w:rsidR="00601E8A" w:rsidRPr="008B3953" w:rsidRDefault="00601E8A" w:rsidP="0087613B">
            <w:pPr>
              <w:spacing w:before="120" w:after="0" w:line="240" w:lineRule="auto"/>
              <w:ind w:right="220"/>
              <w:jc w:val="center"/>
              <w:rPr>
                <w:rFonts w:cstheme="minorHAnsi"/>
              </w:rPr>
            </w:pPr>
            <w:r w:rsidRPr="008B3953">
              <w:rPr>
                <w:rFonts w:cstheme="minorHAnsi"/>
              </w:rPr>
              <w:t>53</w:t>
            </w:r>
          </w:p>
        </w:tc>
        <w:tc>
          <w:tcPr>
            <w:tcW w:w="972" w:type="pct"/>
            <w:tcBorders>
              <w:top w:val="single" w:sz="4" w:space="0" w:color="auto"/>
              <w:left w:val="single" w:sz="4" w:space="0" w:color="auto"/>
              <w:bottom w:val="single" w:sz="4" w:space="0" w:color="auto"/>
              <w:right w:val="single" w:sz="4" w:space="0" w:color="auto"/>
            </w:tcBorders>
            <w:vAlign w:val="bottom"/>
          </w:tcPr>
          <w:p w14:paraId="22A61E82" w14:textId="77777777" w:rsidR="00601E8A" w:rsidRPr="008B3953" w:rsidRDefault="00601E8A" w:rsidP="0087613B">
            <w:pPr>
              <w:spacing w:before="120" w:after="0" w:line="240" w:lineRule="auto"/>
              <w:ind w:right="220"/>
              <w:jc w:val="center"/>
              <w:rPr>
                <w:rFonts w:cstheme="minorHAnsi"/>
              </w:rPr>
            </w:pPr>
            <w:r w:rsidRPr="008B3953">
              <w:rPr>
                <w:rFonts w:cstheme="minorHAnsi"/>
              </w:rPr>
              <w:t>53</w:t>
            </w:r>
          </w:p>
        </w:tc>
        <w:tc>
          <w:tcPr>
            <w:tcW w:w="972" w:type="pct"/>
            <w:tcBorders>
              <w:top w:val="single" w:sz="4" w:space="0" w:color="auto"/>
              <w:left w:val="single" w:sz="4" w:space="0" w:color="auto"/>
              <w:bottom w:val="single" w:sz="4" w:space="0" w:color="auto"/>
              <w:right w:val="single" w:sz="4" w:space="0" w:color="auto"/>
            </w:tcBorders>
          </w:tcPr>
          <w:p w14:paraId="59ED2E8D" w14:textId="77777777" w:rsidR="00601E8A" w:rsidRPr="008B3953" w:rsidRDefault="00601E8A" w:rsidP="0087613B">
            <w:pPr>
              <w:spacing w:before="120" w:after="0" w:line="240" w:lineRule="auto"/>
              <w:ind w:right="220"/>
              <w:jc w:val="center"/>
              <w:rPr>
                <w:rFonts w:cstheme="minorHAnsi"/>
              </w:rPr>
            </w:pPr>
            <w:r w:rsidRPr="008B3953">
              <w:rPr>
                <w:rFonts w:cstheme="minorHAnsi"/>
              </w:rPr>
              <w:t>0</w:t>
            </w:r>
          </w:p>
        </w:tc>
      </w:tr>
    </w:tbl>
    <w:p w14:paraId="0C73667C" w14:textId="77777777" w:rsidR="00601E8A" w:rsidRDefault="00601E8A" w:rsidP="0087613B">
      <w:pPr>
        <w:spacing w:after="0" w:line="240" w:lineRule="auto"/>
        <w:jc w:val="both"/>
        <w:rPr>
          <w:rFonts w:cstheme="minorHAnsi"/>
        </w:rPr>
      </w:pPr>
    </w:p>
    <w:p w14:paraId="422F5938" w14:textId="77777777" w:rsidR="00601E8A" w:rsidRPr="008B3953" w:rsidRDefault="00601E8A" w:rsidP="0087613B">
      <w:pPr>
        <w:spacing w:after="0" w:line="240" w:lineRule="auto"/>
        <w:jc w:val="both"/>
        <w:rPr>
          <w:rFonts w:cstheme="minorHAnsi"/>
          <w:b/>
        </w:rPr>
      </w:pPr>
    </w:p>
    <w:p w14:paraId="2D7E9FB2" w14:textId="77777777" w:rsidR="00601E8A" w:rsidRPr="008B3953" w:rsidRDefault="00601E8A" w:rsidP="0087613B">
      <w:pPr>
        <w:spacing w:after="0" w:line="240" w:lineRule="auto"/>
        <w:jc w:val="both"/>
        <w:rPr>
          <w:rFonts w:cstheme="minorHAnsi"/>
        </w:rPr>
      </w:pPr>
      <w:r w:rsidRPr="008B3953">
        <w:rPr>
          <w:rFonts w:cstheme="minorHAnsi"/>
          <w:b/>
        </w:rPr>
        <w:t>Koszty audycji dla mniejszości narodowych i etnicznych oraz społeczności posługującej się językiem regionalnym poniesione przez nadawców w 2018 roku.</w:t>
      </w:r>
    </w:p>
    <w:p w14:paraId="6DC14E25" w14:textId="77777777" w:rsidR="00601E8A" w:rsidRPr="008B3953" w:rsidRDefault="00601E8A" w:rsidP="0087613B">
      <w:pPr>
        <w:spacing w:after="0" w:line="240" w:lineRule="auto"/>
        <w:ind w:firstLine="708"/>
        <w:jc w:val="both"/>
        <w:rPr>
          <w:rFonts w:cstheme="minorHAnsi"/>
        </w:rPr>
      </w:pPr>
    </w:p>
    <w:p w14:paraId="2BDFE385" w14:textId="77777777" w:rsidR="00601E8A" w:rsidRPr="008B3953" w:rsidRDefault="00601E8A" w:rsidP="0087613B">
      <w:pPr>
        <w:spacing w:after="0" w:line="240" w:lineRule="auto"/>
        <w:jc w:val="both"/>
        <w:rPr>
          <w:rFonts w:cstheme="minorHAnsi"/>
        </w:rPr>
      </w:pPr>
      <w:r w:rsidRPr="008B3953">
        <w:rPr>
          <w:rFonts w:cstheme="minorHAnsi"/>
        </w:rPr>
        <w:t>W 2018 roku</w:t>
      </w:r>
      <w:r w:rsidR="00DB51FE">
        <w:rPr>
          <w:rFonts w:cstheme="minorHAnsi"/>
        </w:rPr>
        <w:t xml:space="preserve"> </w:t>
      </w:r>
      <w:r w:rsidRPr="008B3953">
        <w:rPr>
          <w:rFonts w:cstheme="minorHAnsi"/>
        </w:rPr>
        <w:t>Krajowa Rada Radiofonii i T</w:t>
      </w:r>
      <w:r w:rsidR="000B3B12">
        <w:rPr>
          <w:rFonts w:cstheme="minorHAnsi"/>
        </w:rPr>
        <w:t xml:space="preserve">elewizji sfinansowała </w:t>
      </w:r>
      <w:r w:rsidRPr="008B3953">
        <w:rPr>
          <w:rFonts w:cstheme="minorHAnsi"/>
        </w:rPr>
        <w:t>nadawcom publicznym100% kosztów bezpośrednich tworzenia i rozpowszechniania audycji dla mniejszości narodowych</w:t>
      </w:r>
      <w:r w:rsidR="00DB51FE">
        <w:rPr>
          <w:rFonts w:cstheme="minorHAnsi"/>
        </w:rPr>
        <w:t xml:space="preserve"> </w:t>
      </w:r>
      <w:r w:rsidRPr="008B3953">
        <w:rPr>
          <w:rFonts w:cstheme="minorHAnsi"/>
        </w:rPr>
        <w:t>i etnicznych oraz społeczności posługującej się językiem regionalnym, zgłoszonych przez nadawców</w:t>
      </w:r>
      <w:r w:rsidR="00DB51FE">
        <w:rPr>
          <w:rFonts w:cstheme="minorHAnsi"/>
        </w:rPr>
        <w:t xml:space="preserve"> </w:t>
      </w:r>
      <w:r w:rsidRPr="008B3953">
        <w:rPr>
          <w:rFonts w:cstheme="minorHAnsi"/>
        </w:rPr>
        <w:t>w planach finansowo-programowych na 2018 r.,</w:t>
      </w:r>
      <w:r w:rsidR="008B3953" w:rsidRPr="008B3953">
        <w:rPr>
          <w:rFonts w:cstheme="minorHAnsi"/>
        </w:rPr>
        <w:t xml:space="preserve"> przyznając abonament </w:t>
      </w:r>
      <w:r w:rsidRPr="008B3953">
        <w:rPr>
          <w:rFonts w:cstheme="minorHAnsi"/>
        </w:rPr>
        <w:t xml:space="preserve">w </w:t>
      </w:r>
      <w:r w:rsidR="000B3B12">
        <w:rPr>
          <w:rFonts w:cstheme="minorHAnsi"/>
        </w:rPr>
        <w:t>kwocie 2</w:t>
      </w:r>
      <w:r w:rsidRPr="008B3953">
        <w:rPr>
          <w:rFonts w:cstheme="minorHAnsi"/>
        </w:rPr>
        <w:t>616 tys. zł.</w:t>
      </w:r>
    </w:p>
    <w:p w14:paraId="47282561" w14:textId="77777777" w:rsidR="00601E8A" w:rsidRDefault="00601E8A" w:rsidP="00833E16">
      <w:pPr>
        <w:spacing w:before="120" w:after="0" w:line="240" w:lineRule="auto"/>
        <w:jc w:val="both"/>
        <w:rPr>
          <w:rFonts w:cstheme="minorHAnsi"/>
        </w:rPr>
      </w:pPr>
      <w:r w:rsidRPr="008B3953">
        <w:rPr>
          <w:rFonts w:cstheme="minorHAnsi"/>
        </w:rPr>
        <w:t>Koszty audycji dla mniejszości narodowych i etnicznych oraz społeczności posługującej się językiem regionalnym w spółkach mediów publicznych wyniosły ogółem w 2018 roku –</w:t>
      </w:r>
      <w:r w:rsidR="00FF51F6">
        <w:rPr>
          <w:rFonts w:cstheme="minorHAnsi"/>
        </w:rPr>
        <w:t xml:space="preserve"> </w:t>
      </w:r>
      <w:r w:rsidR="000B3B12" w:rsidRPr="00833E16">
        <w:rPr>
          <w:rFonts w:cstheme="minorHAnsi"/>
          <w:bCs/>
        </w:rPr>
        <w:t>3</w:t>
      </w:r>
      <w:r w:rsidRPr="00833E16">
        <w:rPr>
          <w:rFonts w:cstheme="minorHAnsi"/>
          <w:bCs/>
        </w:rPr>
        <w:t>126 tys. zł</w:t>
      </w:r>
      <w:r w:rsidRPr="006F2A7F">
        <w:rPr>
          <w:rFonts w:cstheme="minorHAnsi"/>
          <w:bCs/>
        </w:rPr>
        <w:t>.</w:t>
      </w:r>
      <w:r w:rsidRPr="008B3953">
        <w:rPr>
          <w:rFonts w:cstheme="minorHAnsi"/>
        </w:rPr>
        <w:t xml:space="preserve"> Nadawcy sfinansowali z abonamentu koszty w wysokości – </w:t>
      </w:r>
      <w:r w:rsidR="000B3B12" w:rsidRPr="00833E16">
        <w:rPr>
          <w:rFonts w:cstheme="minorHAnsi"/>
          <w:bCs/>
        </w:rPr>
        <w:t>2</w:t>
      </w:r>
      <w:r w:rsidRPr="00833E16">
        <w:rPr>
          <w:rFonts w:cstheme="minorHAnsi"/>
          <w:bCs/>
        </w:rPr>
        <w:t>613 tys. zł</w:t>
      </w:r>
      <w:r w:rsidRPr="008B3953">
        <w:rPr>
          <w:rFonts w:cstheme="minorHAnsi"/>
        </w:rPr>
        <w:t xml:space="preserve">, co stanowiło 83,6% całkowitych kosztów tego rodzaju audycji. Pozostałą część kosztów (w kwocie 513 tys. zł) spółki sfinansowały ze środków własnych. </w:t>
      </w:r>
    </w:p>
    <w:p w14:paraId="6A2EDFB0" w14:textId="77777777" w:rsidR="006E687B" w:rsidRPr="008B3953" w:rsidRDefault="006E687B" w:rsidP="00833E16">
      <w:pPr>
        <w:spacing w:before="120" w:after="0" w:line="240" w:lineRule="auto"/>
        <w:jc w:val="both"/>
        <w:rPr>
          <w:rFonts w:cstheme="minorHAnsi"/>
        </w:rPr>
      </w:pPr>
    </w:p>
    <w:p w14:paraId="234860E5" w14:textId="77777777" w:rsidR="00C54C1D" w:rsidRPr="006E687B" w:rsidRDefault="00601E8A" w:rsidP="00CC0BA9">
      <w:pPr>
        <w:pStyle w:val="Akapitzlist"/>
        <w:numPr>
          <w:ilvl w:val="0"/>
          <w:numId w:val="39"/>
        </w:numPr>
        <w:spacing w:after="0" w:line="240" w:lineRule="auto"/>
        <w:ind w:left="357" w:hanging="357"/>
        <w:jc w:val="both"/>
        <w:rPr>
          <w:rFonts w:cstheme="minorHAnsi"/>
          <w:b/>
          <w:bCs/>
        </w:rPr>
      </w:pPr>
      <w:r w:rsidRPr="006E687B">
        <w:rPr>
          <w:rFonts w:cstheme="minorHAnsi"/>
          <w:b/>
          <w:bCs/>
        </w:rPr>
        <w:t>Telewizja Polska SA poniosła w 2018 roku koszty tworzenia i rozpowszechniania audycji dla mniejszości narodowych i etnicznych oraz społeczności posługu</w:t>
      </w:r>
      <w:r w:rsidR="000B3B12" w:rsidRPr="006E687B">
        <w:rPr>
          <w:rFonts w:cstheme="minorHAnsi"/>
          <w:b/>
          <w:bCs/>
        </w:rPr>
        <w:t xml:space="preserve">jącej się językiem regionalnym </w:t>
      </w:r>
      <w:r w:rsidRPr="006E687B">
        <w:rPr>
          <w:rFonts w:cstheme="minorHAnsi"/>
          <w:b/>
          <w:bCs/>
        </w:rPr>
        <w:t xml:space="preserve">w następującej wysokości: </w:t>
      </w:r>
    </w:p>
    <w:p w14:paraId="2AB9F1A2" w14:textId="77777777" w:rsidR="00601E8A" w:rsidRPr="008B3953" w:rsidRDefault="00601E8A" w:rsidP="0087613B">
      <w:pPr>
        <w:spacing w:after="0" w:line="240" w:lineRule="auto"/>
        <w:jc w:val="right"/>
        <w:rPr>
          <w:rFonts w:cstheme="minorHAnsi"/>
        </w:rPr>
      </w:pPr>
    </w:p>
    <w:tbl>
      <w:tblPr>
        <w:tblW w:w="5003" w:type="pct"/>
        <w:tblLayout w:type="fixed"/>
        <w:tblCellMar>
          <w:left w:w="70" w:type="dxa"/>
          <w:right w:w="70" w:type="dxa"/>
        </w:tblCellMar>
        <w:tblLook w:val="0000" w:firstRow="0" w:lastRow="0" w:firstColumn="0" w:lastColumn="0" w:noHBand="0" w:noVBand="0"/>
      </w:tblPr>
      <w:tblGrid>
        <w:gridCol w:w="4532"/>
        <w:gridCol w:w="1396"/>
        <w:gridCol w:w="1763"/>
        <w:gridCol w:w="1376"/>
      </w:tblGrid>
      <w:tr w:rsidR="00601E8A" w:rsidRPr="008B3953" w14:paraId="33B77221" w14:textId="77777777" w:rsidTr="00DA0657">
        <w:trPr>
          <w:trHeight w:val="320"/>
        </w:trPr>
        <w:tc>
          <w:tcPr>
            <w:tcW w:w="2499" w:type="pct"/>
            <w:vMerge w:val="restart"/>
            <w:tcBorders>
              <w:top w:val="single" w:sz="4" w:space="0" w:color="auto"/>
              <w:left w:val="single" w:sz="4" w:space="0" w:color="auto"/>
              <w:right w:val="single" w:sz="4" w:space="0" w:color="auto"/>
            </w:tcBorders>
            <w:shd w:val="clear" w:color="auto" w:fill="auto"/>
            <w:vAlign w:val="center"/>
          </w:tcPr>
          <w:p w14:paraId="3A778F6C" w14:textId="77777777" w:rsidR="00601E8A" w:rsidRPr="00B02C0F" w:rsidRDefault="00601E8A" w:rsidP="0087613B">
            <w:pPr>
              <w:spacing w:after="0" w:line="240" w:lineRule="auto"/>
              <w:jc w:val="center"/>
              <w:rPr>
                <w:rFonts w:cstheme="minorHAnsi"/>
                <w:b/>
              </w:rPr>
            </w:pPr>
            <w:r w:rsidRPr="00B02C0F">
              <w:rPr>
                <w:rFonts w:cstheme="minorHAnsi"/>
                <w:b/>
              </w:rPr>
              <w:t>Wyszczególnienie</w:t>
            </w:r>
          </w:p>
        </w:tc>
        <w:tc>
          <w:tcPr>
            <w:tcW w:w="770" w:type="pct"/>
            <w:vMerge w:val="restart"/>
            <w:tcBorders>
              <w:top w:val="single" w:sz="4" w:space="0" w:color="auto"/>
              <w:left w:val="single" w:sz="4" w:space="0" w:color="auto"/>
              <w:right w:val="single" w:sz="4" w:space="0" w:color="auto"/>
            </w:tcBorders>
            <w:vAlign w:val="center"/>
          </w:tcPr>
          <w:p w14:paraId="17C5E539" w14:textId="77777777" w:rsidR="00601E8A" w:rsidRPr="00B02C0F" w:rsidRDefault="00601E8A" w:rsidP="0087613B">
            <w:pPr>
              <w:spacing w:after="0" w:line="240" w:lineRule="auto"/>
              <w:jc w:val="center"/>
              <w:rPr>
                <w:rFonts w:cstheme="minorHAnsi"/>
                <w:b/>
              </w:rPr>
            </w:pPr>
            <w:r w:rsidRPr="00B02C0F">
              <w:rPr>
                <w:rFonts w:cstheme="minorHAnsi"/>
                <w:b/>
              </w:rPr>
              <w:t xml:space="preserve">Koszty </w:t>
            </w:r>
            <w:r w:rsidR="000F359D" w:rsidRPr="00B02C0F">
              <w:rPr>
                <w:rStyle w:val="Odwoanieprzypisudolnego"/>
                <w:rFonts w:cstheme="minorHAnsi"/>
                <w:b/>
              </w:rPr>
              <w:footnoteReference w:id="29"/>
            </w:r>
          </w:p>
          <w:p w14:paraId="1DF77E05" w14:textId="77777777" w:rsidR="00601E8A" w:rsidRPr="00B02C0F" w:rsidRDefault="00601E8A" w:rsidP="0087613B">
            <w:pPr>
              <w:spacing w:after="0" w:line="240" w:lineRule="auto"/>
              <w:jc w:val="center"/>
              <w:rPr>
                <w:rFonts w:cstheme="minorHAnsi"/>
                <w:b/>
              </w:rPr>
            </w:pPr>
          </w:p>
        </w:tc>
        <w:tc>
          <w:tcPr>
            <w:tcW w:w="1732" w:type="pct"/>
            <w:gridSpan w:val="2"/>
            <w:tcBorders>
              <w:top w:val="single" w:sz="4" w:space="0" w:color="auto"/>
              <w:left w:val="single" w:sz="4" w:space="0" w:color="auto"/>
              <w:bottom w:val="single" w:sz="4" w:space="0" w:color="auto"/>
              <w:right w:val="single" w:sz="4" w:space="0" w:color="auto"/>
            </w:tcBorders>
            <w:vAlign w:val="center"/>
          </w:tcPr>
          <w:p w14:paraId="3AAA5624" w14:textId="77777777" w:rsidR="00601E8A" w:rsidRPr="00B02C0F" w:rsidRDefault="00601E8A" w:rsidP="0087613B">
            <w:pPr>
              <w:spacing w:after="0" w:line="240" w:lineRule="auto"/>
              <w:rPr>
                <w:rFonts w:cstheme="minorHAnsi"/>
                <w:b/>
              </w:rPr>
            </w:pPr>
            <w:r w:rsidRPr="00B02C0F">
              <w:rPr>
                <w:rFonts w:cstheme="minorHAnsi"/>
                <w:b/>
              </w:rPr>
              <w:t>z tego:</w:t>
            </w:r>
          </w:p>
        </w:tc>
      </w:tr>
      <w:tr w:rsidR="00601E8A" w:rsidRPr="008B3953" w14:paraId="572B8C09" w14:textId="77777777" w:rsidTr="00DA0657">
        <w:trPr>
          <w:trHeight w:val="593"/>
        </w:trPr>
        <w:tc>
          <w:tcPr>
            <w:tcW w:w="2499" w:type="pct"/>
            <w:vMerge/>
            <w:tcBorders>
              <w:left w:val="single" w:sz="4" w:space="0" w:color="auto"/>
              <w:bottom w:val="nil"/>
              <w:right w:val="single" w:sz="4" w:space="0" w:color="auto"/>
            </w:tcBorders>
            <w:shd w:val="clear" w:color="auto" w:fill="auto"/>
            <w:vAlign w:val="center"/>
          </w:tcPr>
          <w:p w14:paraId="1FA227AB" w14:textId="77777777" w:rsidR="00601E8A" w:rsidRPr="00B02C0F" w:rsidRDefault="00601E8A" w:rsidP="0087613B">
            <w:pPr>
              <w:spacing w:after="0" w:line="240" w:lineRule="auto"/>
              <w:jc w:val="both"/>
              <w:rPr>
                <w:rFonts w:cstheme="minorHAnsi"/>
                <w:b/>
              </w:rPr>
            </w:pPr>
          </w:p>
        </w:tc>
        <w:tc>
          <w:tcPr>
            <w:tcW w:w="770" w:type="pct"/>
            <w:vMerge/>
            <w:tcBorders>
              <w:left w:val="single" w:sz="4" w:space="0" w:color="auto"/>
              <w:bottom w:val="single" w:sz="4" w:space="0" w:color="auto"/>
              <w:right w:val="single" w:sz="4" w:space="0" w:color="auto"/>
            </w:tcBorders>
            <w:vAlign w:val="center"/>
          </w:tcPr>
          <w:p w14:paraId="2AD89022" w14:textId="77777777" w:rsidR="00601E8A" w:rsidRPr="00B02C0F" w:rsidRDefault="00601E8A" w:rsidP="0087613B">
            <w:pPr>
              <w:spacing w:after="0" w:line="240" w:lineRule="auto"/>
              <w:jc w:val="center"/>
              <w:rPr>
                <w:rFonts w:cstheme="minorHAnsi"/>
                <w:b/>
              </w:rPr>
            </w:pPr>
          </w:p>
        </w:tc>
        <w:tc>
          <w:tcPr>
            <w:tcW w:w="972" w:type="pct"/>
            <w:tcBorders>
              <w:top w:val="single" w:sz="4" w:space="0" w:color="auto"/>
              <w:left w:val="single" w:sz="4" w:space="0" w:color="auto"/>
              <w:bottom w:val="single" w:sz="4" w:space="0" w:color="auto"/>
              <w:right w:val="single" w:sz="4" w:space="0" w:color="auto"/>
            </w:tcBorders>
            <w:vAlign w:val="center"/>
          </w:tcPr>
          <w:p w14:paraId="511E26FE" w14:textId="77777777" w:rsidR="00601E8A" w:rsidRPr="00B02C0F" w:rsidRDefault="00601E8A" w:rsidP="0087613B">
            <w:pPr>
              <w:spacing w:after="0" w:line="240" w:lineRule="auto"/>
              <w:jc w:val="center"/>
              <w:rPr>
                <w:rFonts w:cstheme="minorHAnsi"/>
                <w:b/>
              </w:rPr>
            </w:pPr>
            <w:r w:rsidRPr="00B02C0F">
              <w:rPr>
                <w:rFonts w:cstheme="minorHAnsi"/>
                <w:b/>
              </w:rPr>
              <w:t>sfinansowane z abonamentu</w:t>
            </w:r>
          </w:p>
        </w:tc>
        <w:tc>
          <w:tcPr>
            <w:tcW w:w="760" w:type="pct"/>
            <w:tcBorders>
              <w:top w:val="single" w:sz="4" w:space="0" w:color="auto"/>
              <w:left w:val="single" w:sz="4" w:space="0" w:color="auto"/>
              <w:bottom w:val="single" w:sz="4" w:space="0" w:color="auto"/>
              <w:right w:val="single" w:sz="4" w:space="0" w:color="auto"/>
            </w:tcBorders>
          </w:tcPr>
          <w:p w14:paraId="0CCAB26C" w14:textId="77777777" w:rsidR="00601E8A" w:rsidRPr="00B02C0F" w:rsidRDefault="00601E8A" w:rsidP="0087613B">
            <w:pPr>
              <w:spacing w:after="0" w:line="240" w:lineRule="auto"/>
              <w:jc w:val="center"/>
              <w:rPr>
                <w:rFonts w:cstheme="minorHAnsi"/>
                <w:b/>
              </w:rPr>
            </w:pPr>
            <w:r w:rsidRPr="00B02C0F">
              <w:rPr>
                <w:rFonts w:cstheme="minorHAnsi"/>
                <w:b/>
              </w:rPr>
              <w:t>ze środków własnych</w:t>
            </w:r>
          </w:p>
        </w:tc>
      </w:tr>
      <w:tr w:rsidR="00601E8A" w:rsidRPr="008B3953" w14:paraId="5A1E877D" w14:textId="77777777" w:rsidTr="00DA065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814F4" w14:textId="77777777" w:rsidR="00601E8A" w:rsidRPr="008B3953" w:rsidRDefault="00601E8A" w:rsidP="0087613B">
            <w:pPr>
              <w:spacing w:after="0" w:line="240" w:lineRule="auto"/>
              <w:jc w:val="both"/>
              <w:rPr>
                <w:rFonts w:cstheme="minorHAnsi"/>
              </w:rPr>
            </w:pPr>
            <w:r w:rsidRPr="008B3953">
              <w:rPr>
                <w:rFonts w:cstheme="minorHAnsi"/>
              </w:rPr>
              <w:t xml:space="preserve">Telewizja Polska SA </w:t>
            </w:r>
          </w:p>
        </w:tc>
        <w:tc>
          <w:tcPr>
            <w:tcW w:w="770" w:type="pct"/>
            <w:tcBorders>
              <w:top w:val="single" w:sz="4" w:space="0" w:color="auto"/>
              <w:left w:val="single" w:sz="4" w:space="0" w:color="auto"/>
              <w:bottom w:val="single" w:sz="4" w:space="0" w:color="auto"/>
              <w:right w:val="single" w:sz="4" w:space="0" w:color="auto"/>
            </w:tcBorders>
            <w:vAlign w:val="center"/>
          </w:tcPr>
          <w:p w14:paraId="1738ACC2" w14:textId="77777777" w:rsidR="00601E8A" w:rsidRPr="008B3953" w:rsidRDefault="00601E8A" w:rsidP="0087613B">
            <w:pPr>
              <w:spacing w:after="0" w:line="240" w:lineRule="auto"/>
              <w:ind w:right="220"/>
              <w:jc w:val="center"/>
              <w:rPr>
                <w:rFonts w:cstheme="minorHAnsi"/>
              </w:rPr>
            </w:pPr>
            <w:r w:rsidRPr="008B3953">
              <w:rPr>
                <w:rFonts w:cstheme="minorHAnsi"/>
              </w:rPr>
              <w:t>802</w:t>
            </w:r>
          </w:p>
        </w:tc>
        <w:tc>
          <w:tcPr>
            <w:tcW w:w="972" w:type="pct"/>
            <w:tcBorders>
              <w:top w:val="single" w:sz="4" w:space="0" w:color="auto"/>
              <w:left w:val="single" w:sz="4" w:space="0" w:color="auto"/>
              <w:bottom w:val="single" w:sz="4" w:space="0" w:color="auto"/>
              <w:right w:val="single" w:sz="4" w:space="0" w:color="auto"/>
            </w:tcBorders>
            <w:vAlign w:val="center"/>
          </w:tcPr>
          <w:p w14:paraId="74485954" w14:textId="77777777" w:rsidR="00601E8A" w:rsidRPr="008B3953" w:rsidRDefault="00601E8A" w:rsidP="0087613B">
            <w:pPr>
              <w:spacing w:after="0" w:line="240" w:lineRule="auto"/>
              <w:jc w:val="center"/>
              <w:rPr>
                <w:rFonts w:cstheme="minorHAnsi"/>
              </w:rPr>
            </w:pPr>
            <w:r w:rsidRPr="008B3953">
              <w:rPr>
                <w:rFonts w:cstheme="minorHAnsi"/>
              </w:rPr>
              <w:t>443</w:t>
            </w:r>
          </w:p>
        </w:tc>
        <w:tc>
          <w:tcPr>
            <w:tcW w:w="760" w:type="pct"/>
            <w:tcBorders>
              <w:top w:val="single" w:sz="4" w:space="0" w:color="auto"/>
              <w:left w:val="single" w:sz="4" w:space="0" w:color="auto"/>
              <w:bottom w:val="single" w:sz="4" w:space="0" w:color="auto"/>
              <w:right w:val="single" w:sz="4" w:space="0" w:color="auto"/>
            </w:tcBorders>
            <w:vAlign w:val="center"/>
          </w:tcPr>
          <w:p w14:paraId="1697D6F7" w14:textId="77777777" w:rsidR="00601E8A" w:rsidRPr="008B3953" w:rsidRDefault="00601E8A" w:rsidP="0087613B">
            <w:pPr>
              <w:spacing w:after="0" w:line="240" w:lineRule="auto"/>
              <w:jc w:val="center"/>
              <w:rPr>
                <w:rFonts w:cstheme="minorHAnsi"/>
              </w:rPr>
            </w:pPr>
            <w:r w:rsidRPr="008B3953">
              <w:rPr>
                <w:rFonts w:cstheme="minorHAnsi"/>
              </w:rPr>
              <w:t>359</w:t>
            </w:r>
          </w:p>
        </w:tc>
      </w:tr>
      <w:tr w:rsidR="00601E8A" w:rsidRPr="008B3953" w14:paraId="4A1F283E" w14:textId="77777777" w:rsidTr="00DA0657">
        <w:trPr>
          <w:trHeight w:val="283"/>
        </w:trPr>
        <w:tc>
          <w:tcPr>
            <w:tcW w:w="2499" w:type="pct"/>
            <w:tcBorders>
              <w:top w:val="single" w:sz="4" w:space="0" w:color="auto"/>
              <w:left w:val="single" w:sz="4" w:space="0" w:color="auto"/>
              <w:right w:val="single" w:sz="4" w:space="0" w:color="auto"/>
            </w:tcBorders>
            <w:shd w:val="clear" w:color="auto" w:fill="auto"/>
            <w:noWrap/>
            <w:vAlign w:val="bottom"/>
          </w:tcPr>
          <w:p w14:paraId="6040A45E" w14:textId="77777777" w:rsidR="00601E8A" w:rsidRPr="008B3953" w:rsidRDefault="00601E8A" w:rsidP="0087613B">
            <w:pPr>
              <w:spacing w:after="0" w:line="240" w:lineRule="auto"/>
              <w:jc w:val="both"/>
              <w:rPr>
                <w:rFonts w:cstheme="minorHAnsi"/>
              </w:rPr>
            </w:pPr>
            <w:r w:rsidRPr="008B3953">
              <w:rPr>
                <w:rFonts w:cstheme="minorHAnsi"/>
              </w:rPr>
              <w:t>z tego:</w:t>
            </w:r>
          </w:p>
        </w:tc>
        <w:tc>
          <w:tcPr>
            <w:tcW w:w="770" w:type="pct"/>
            <w:tcBorders>
              <w:top w:val="single" w:sz="4" w:space="0" w:color="auto"/>
              <w:left w:val="single" w:sz="4" w:space="0" w:color="auto"/>
              <w:right w:val="single" w:sz="4" w:space="0" w:color="auto"/>
            </w:tcBorders>
            <w:vAlign w:val="center"/>
          </w:tcPr>
          <w:p w14:paraId="2AEEA1CF" w14:textId="77777777" w:rsidR="00601E8A" w:rsidRPr="008B3953" w:rsidRDefault="00601E8A" w:rsidP="0087613B">
            <w:pPr>
              <w:spacing w:after="0" w:line="240" w:lineRule="auto"/>
              <w:ind w:right="220"/>
              <w:jc w:val="center"/>
              <w:rPr>
                <w:rFonts w:cstheme="minorHAnsi"/>
              </w:rPr>
            </w:pPr>
          </w:p>
        </w:tc>
        <w:tc>
          <w:tcPr>
            <w:tcW w:w="972" w:type="pct"/>
            <w:tcBorders>
              <w:top w:val="single" w:sz="4" w:space="0" w:color="auto"/>
              <w:left w:val="single" w:sz="4" w:space="0" w:color="auto"/>
              <w:right w:val="single" w:sz="4" w:space="0" w:color="auto"/>
            </w:tcBorders>
            <w:vAlign w:val="center"/>
          </w:tcPr>
          <w:p w14:paraId="1FC25F1D" w14:textId="77777777" w:rsidR="00601E8A" w:rsidRPr="008B3953" w:rsidRDefault="00601E8A" w:rsidP="0087613B">
            <w:pPr>
              <w:spacing w:after="0" w:line="240" w:lineRule="auto"/>
              <w:jc w:val="center"/>
              <w:rPr>
                <w:rFonts w:cstheme="minorHAnsi"/>
              </w:rPr>
            </w:pPr>
          </w:p>
        </w:tc>
        <w:tc>
          <w:tcPr>
            <w:tcW w:w="760" w:type="pct"/>
            <w:tcBorders>
              <w:top w:val="single" w:sz="4" w:space="0" w:color="auto"/>
              <w:left w:val="single" w:sz="4" w:space="0" w:color="auto"/>
              <w:right w:val="single" w:sz="4" w:space="0" w:color="auto"/>
            </w:tcBorders>
            <w:vAlign w:val="center"/>
          </w:tcPr>
          <w:p w14:paraId="7EC79800" w14:textId="77777777" w:rsidR="00601E8A" w:rsidRPr="008B3953" w:rsidRDefault="00601E8A" w:rsidP="0087613B">
            <w:pPr>
              <w:spacing w:after="0" w:line="240" w:lineRule="auto"/>
              <w:jc w:val="center"/>
              <w:rPr>
                <w:rFonts w:cstheme="minorHAnsi"/>
              </w:rPr>
            </w:pPr>
          </w:p>
        </w:tc>
      </w:tr>
      <w:tr w:rsidR="00601E8A" w:rsidRPr="008B3953" w14:paraId="210D30D0" w14:textId="77777777" w:rsidTr="00DA0657">
        <w:trPr>
          <w:trHeight w:val="349"/>
        </w:trPr>
        <w:tc>
          <w:tcPr>
            <w:tcW w:w="2499" w:type="pct"/>
            <w:tcBorders>
              <w:left w:val="single" w:sz="4" w:space="0" w:color="auto"/>
              <w:bottom w:val="single" w:sz="4" w:space="0" w:color="auto"/>
              <w:right w:val="single" w:sz="4" w:space="0" w:color="auto"/>
            </w:tcBorders>
            <w:shd w:val="clear" w:color="auto" w:fill="auto"/>
            <w:noWrap/>
            <w:vAlign w:val="center"/>
          </w:tcPr>
          <w:p w14:paraId="2857B043" w14:textId="77777777" w:rsidR="00601E8A" w:rsidRPr="008B3953" w:rsidRDefault="00601E8A" w:rsidP="0087613B">
            <w:pPr>
              <w:spacing w:after="0" w:line="240" w:lineRule="auto"/>
              <w:rPr>
                <w:rFonts w:cstheme="minorHAnsi"/>
              </w:rPr>
            </w:pPr>
            <w:r w:rsidRPr="008B3953">
              <w:rPr>
                <w:rFonts w:cstheme="minorHAnsi"/>
              </w:rPr>
              <w:t>1) Oddział TVP w Białymstoku (</w:t>
            </w:r>
            <w:r w:rsidRPr="008B3953">
              <w:rPr>
                <w:rFonts w:cstheme="minorHAnsi"/>
                <w:i/>
              </w:rPr>
              <w:t>mniejszości:</w:t>
            </w:r>
            <w:r w:rsidR="00DB51FE">
              <w:rPr>
                <w:rFonts w:cstheme="minorHAnsi"/>
                <w:i/>
              </w:rPr>
              <w:t xml:space="preserve"> </w:t>
            </w:r>
            <w:r w:rsidRPr="008B3953">
              <w:rPr>
                <w:rFonts w:cstheme="minorHAnsi"/>
                <w:i/>
                <w:color w:val="000000"/>
                <w:lang w:eastAsia="pl-PL"/>
              </w:rPr>
              <w:t>rosyjska, białoruska, ukraińska, litewska, tatarska, romska)</w:t>
            </w:r>
          </w:p>
        </w:tc>
        <w:tc>
          <w:tcPr>
            <w:tcW w:w="770" w:type="pct"/>
            <w:tcBorders>
              <w:left w:val="single" w:sz="4" w:space="0" w:color="auto"/>
              <w:bottom w:val="single" w:sz="4" w:space="0" w:color="auto"/>
              <w:right w:val="single" w:sz="4" w:space="0" w:color="auto"/>
            </w:tcBorders>
            <w:vAlign w:val="center"/>
          </w:tcPr>
          <w:p w14:paraId="4711B6BB" w14:textId="77777777" w:rsidR="00601E8A" w:rsidRPr="008B3953" w:rsidRDefault="00601E8A" w:rsidP="0087613B">
            <w:pPr>
              <w:spacing w:after="0" w:line="240" w:lineRule="auto"/>
              <w:ind w:right="220"/>
              <w:jc w:val="center"/>
              <w:rPr>
                <w:rFonts w:cstheme="minorHAnsi"/>
              </w:rPr>
            </w:pPr>
            <w:r w:rsidRPr="008B3953">
              <w:rPr>
                <w:rFonts w:cstheme="minorHAnsi"/>
              </w:rPr>
              <w:t>556,7</w:t>
            </w:r>
          </w:p>
        </w:tc>
        <w:tc>
          <w:tcPr>
            <w:tcW w:w="972" w:type="pct"/>
            <w:tcBorders>
              <w:left w:val="single" w:sz="4" w:space="0" w:color="auto"/>
              <w:bottom w:val="single" w:sz="4" w:space="0" w:color="auto"/>
              <w:right w:val="single" w:sz="4" w:space="0" w:color="auto"/>
            </w:tcBorders>
            <w:vAlign w:val="center"/>
          </w:tcPr>
          <w:p w14:paraId="0D9C0D36" w14:textId="77777777" w:rsidR="00601E8A" w:rsidRPr="008B3953" w:rsidRDefault="00601E8A" w:rsidP="0087613B">
            <w:pPr>
              <w:spacing w:after="0" w:line="240" w:lineRule="auto"/>
              <w:jc w:val="center"/>
              <w:rPr>
                <w:rFonts w:cstheme="minorHAnsi"/>
              </w:rPr>
            </w:pPr>
            <w:r w:rsidRPr="008B3953">
              <w:rPr>
                <w:rFonts w:cstheme="minorHAnsi"/>
              </w:rPr>
              <w:t>300,1</w:t>
            </w:r>
          </w:p>
        </w:tc>
        <w:tc>
          <w:tcPr>
            <w:tcW w:w="760" w:type="pct"/>
            <w:tcBorders>
              <w:left w:val="single" w:sz="4" w:space="0" w:color="auto"/>
              <w:bottom w:val="single" w:sz="4" w:space="0" w:color="auto"/>
              <w:right w:val="single" w:sz="4" w:space="0" w:color="auto"/>
            </w:tcBorders>
            <w:vAlign w:val="center"/>
          </w:tcPr>
          <w:p w14:paraId="36B38BF6" w14:textId="77777777" w:rsidR="00601E8A" w:rsidRPr="008B3953" w:rsidRDefault="00601E8A" w:rsidP="0087613B">
            <w:pPr>
              <w:spacing w:after="0" w:line="240" w:lineRule="auto"/>
              <w:jc w:val="center"/>
              <w:rPr>
                <w:rFonts w:cstheme="minorHAnsi"/>
              </w:rPr>
            </w:pPr>
            <w:r w:rsidRPr="008B3953">
              <w:rPr>
                <w:rFonts w:cstheme="minorHAnsi"/>
              </w:rPr>
              <w:t>256,6</w:t>
            </w:r>
          </w:p>
        </w:tc>
      </w:tr>
      <w:tr w:rsidR="00601E8A" w:rsidRPr="008B3953" w14:paraId="1AA94A50" w14:textId="77777777" w:rsidTr="00DA0657">
        <w:trPr>
          <w:trHeight w:val="438"/>
        </w:trPr>
        <w:tc>
          <w:tcPr>
            <w:tcW w:w="24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166A3E" w14:textId="77777777" w:rsidR="00601E8A" w:rsidRPr="008B3953" w:rsidRDefault="00601E8A" w:rsidP="0087613B">
            <w:pPr>
              <w:spacing w:after="0" w:line="240" w:lineRule="auto"/>
              <w:rPr>
                <w:rFonts w:cstheme="minorHAnsi"/>
              </w:rPr>
            </w:pPr>
            <w:r w:rsidRPr="008B3953">
              <w:rPr>
                <w:rFonts w:cstheme="minorHAnsi"/>
              </w:rPr>
              <w:t>2) Oddział TVP w Gdańsku (</w:t>
            </w:r>
            <w:r w:rsidRPr="008B3953">
              <w:rPr>
                <w:rFonts w:cstheme="minorHAnsi"/>
                <w:i/>
              </w:rPr>
              <w:t>mniejszość</w:t>
            </w:r>
            <w:r w:rsidR="00DB51FE">
              <w:rPr>
                <w:rFonts w:cstheme="minorHAnsi"/>
                <w:i/>
              </w:rPr>
              <w:t xml:space="preserve"> </w:t>
            </w:r>
            <w:r w:rsidRPr="008B3953">
              <w:rPr>
                <w:rFonts w:cstheme="minorHAnsi"/>
                <w:i/>
                <w:color w:val="000000"/>
                <w:lang w:eastAsia="pl-PL"/>
              </w:rPr>
              <w:t>kaszubska)</w:t>
            </w:r>
          </w:p>
        </w:tc>
        <w:tc>
          <w:tcPr>
            <w:tcW w:w="770" w:type="pct"/>
            <w:tcBorders>
              <w:top w:val="single" w:sz="4" w:space="0" w:color="auto"/>
              <w:left w:val="single" w:sz="4" w:space="0" w:color="auto"/>
              <w:bottom w:val="single" w:sz="4" w:space="0" w:color="auto"/>
              <w:right w:val="single" w:sz="4" w:space="0" w:color="auto"/>
            </w:tcBorders>
            <w:vAlign w:val="center"/>
          </w:tcPr>
          <w:p w14:paraId="00F6755D" w14:textId="77777777" w:rsidR="00601E8A" w:rsidRPr="008B3953" w:rsidRDefault="00601E8A" w:rsidP="0087613B">
            <w:pPr>
              <w:spacing w:after="0" w:line="240" w:lineRule="auto"/>
              <w:ind w:right="220"/>
              <w:jc w:val="center"/>
              <w:rPr>
                <w:rFonts w:cstheme="minorHAnsi"/>
              </w:rPr>
            </w:pPr>
            <w:r w:rsidRPr="008B3953">
              <w:rPr>
                <w:rFonts w:cstheme="minorHAnsi"/>
              </w:rPr>
              <w:t>89,2</w:t>
            </w:r>
          </w:p>
        </w:tc>
        <w:tc>
          <w:tcPr>
            <w:tcW w:w="972" w:type="pct"/>
            <w:tcBorders>
              <w:top w:val="single" w:sz="4" w:space="0" w:color="auto"/>
              <w:left w:val="single" w:sz="4" w:space="0" w:color="auto"/>
              <w:bottom w:val="single" w:sz="4" w:space="0" w:color="auto"/>
              <w:right w:val="single" w:sz="4" w:space="0" w:color="auto"/>
            </w:tcBorders>
            <w:vAlign w:val="center"/>
          </w:tcPr>
          <w:p w14:paraId="0A01240A" w14:textId="77777777" w:rsidR="00601E8A" w:rsidRPr="008B3953" w:rsidRDefault="00601E8A" w:rsidP="0087613B">
            <w:pPr>
              <w:spacing w:after="0" w:line="240" w:lineRule="auto"/>
              <w:jc w:val="center"/>
              <w:rPr>
                <w:rFonts w:cstheme="minorHAnsi"/>
              </w:rPr>
            </w:pPr>
            <w:r w:rsidRPr="008B3953">
              <w:rPr>
                <w:rFonts w:cstheme="minorHAnsi"/>
              </w:rPr>
              <w:t>81,7</w:t>
            </w:r>
          </w:p>
        </w:tc>
        <w:tc>
          <w:tcPr>
            <w:tcW w:w="760" w:type="pct"/>
            <w:tcBorders>
              <w:top w:val="single" w:sz="4" w:space="0" w:color="auto"/>
              <w:left w:val="single" w:sz="4" w:space="0" w:color="auto"/>
              <w:bottom w:val="single" w:sz="4" w:space="0" w:color="auto"/>
              <w:right w:val="single" w:sz="4" w:space="0" w:color="auto"/>
            </w:tcBorders>
            <w:vAlign w:val="center"/>
          </w:tcPr>
          <w:p w14:paraId="68D05066" w14:textId="77777777" w:rsidR="00601E8A" w:rsidRPr="008B3953" w:rsidRDefault="00601E8A" w:rsidP="0087613B">
            <w:pPr>
              <w:spacing w:after="0" w:line="240" w:lineRule="auto"/>
              <w:jc w:val="center"/>
              <w:rPr>
                <w:rFonts w:cstheme="minorHAnsi"/>
              </w:rPr>
            </w:pPr>
            <w:r w:rsidRPr="008B3953">
              <w:rPr>
                <w:rFonts w:cstheme="minorHAnsi"/>
              </w:rPr>
              <w:t>7,5</w:t>
            </w:r>
          </w:p>
        </w:tc>
      </w:tr>
      <w:tr w:rsidR="00601E8A" w:rsidRPr="008B3953" w14:paraId="55D0E97A" w14:textId="77777777" w:rsidTr="00DA065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949469" w14:textId="77777777" w:rsidR="00601E8A" w:rsidRPr="008B3953" w:rsidRDefault="00601E8A" w:rsidP="0087613B">
            <w:pPr>
              <w:spacing w:after="0" w:line="240" w:lineRule="auto"/>
              <w:rPr>
                <w:rFonts w:cstheme="minorHAnsi"/>
              </w:rPr>
            </w:pPr>
            <w:r w:rsidRPr="008B3953">
              <w:rPr>
                <w:rFonts w:cstheme="minorHAnsi"/>
              </w:rPr>
              <w:t>3) Oddział TVP w Katowicach (</w:t>
            </w:r>
            <w:r w:rsidRPr="008B3953">
              <w:rPr>
                <w:rFonts w:cstheme="minorHAnsi"/>
                <w:i/>
              </w:rPr>
              <w:t>mniejszość</w:t>
            </w:r>
            <w:r w:rsidR="00DB51FE">
              <w:rPr>
                <w:rFonts w:cstheme="minorHAnsi"/>
                <w:i/>
              </w:rPr>
              <w:t xml:space="preserve"> </w:t>
            </w:r>
            <w:r w:rsidRPr="008B3953">
              <w:rPr>
                <w:rFonts w:cstheme="minorHAnsi"/>
                <w:i/>
                <w:color w:val="000000"/>
                <w:lang w:eastAsia="pl-PL"/>
              </w:rPr>
              <w:t>niemiecka)</w:t>
            </w:r>
          </w:p>
        </w:tc>
        <w:tc>
          <w:tcPr>
            <w:tcW w:w="770" w:type="pct"/>
            <w:tcBorders>
              <w:top w:val="single" w:sz="4" w:space="0" w:color="auto"/>
              <w:left w:val="single" w:sz="4" w:space="0" w:color="auto"/>
              <w:bottom w:val="single" w:sz="4" w:space="0" w:color="auto"/>
              <w:right w:val="single" w:sz="4" w:space="0" w:color="auto"/>
            </w:tcBorders>
            <w:vAlign w:val="center"/>
          </w:tcPr>
          <w:p w14:paraId="3E0E6692" w14:textId="77777777" w:rsidR="00601E8A" w:rsidRPr="008B3953" w:rsidRDefault="00601E8A" w:rsidP="0087613B">
            <w:pPr>
              <w:spacing w:after="0" w:line="240" w:lineRule="auto"/>
              <w:ind w:right="220"/>
              <w:jc w:val="center"/>
              <w:rPr>
                <w:rFonts w:cstheme="minorHAnsi"/>
              </w:rPr>
            </w:pPr>
            <w:r w:rsidRPr="008B3953">
              <w:rPr>
                <w:rFonts w:cstheme="minorHAnsi"/>
              </w:rPr>
              <w:t>5,1</w:t>
            </w:r>
          </w:p>
        </w:tc>
        <w:tc>
          <w:tcPr>
            <w:tcW w:w="972" w:type="pct"/>
            <w:tcBorders>
              <w:top w:val="single" w:sz="4" w:space="0" w:color="auto"/>
              <w:left w:val="single" w:sz="4" w:space="0" w:color="auto"/>
              <w:bottom w:val="single" w:sz="4" w:space="0" w:color="auto"/>
              <w:right w:val="single" w:sz="4" w:space="0" w:color="auto"/>
            </w:tcBorders>
            <w:vAlign w:val="center"/>
          </w:tcPr>
          <w:p w14:paraId="4981D491" w14:textId="77777777" w:rsidR="00601E8A" w:rsidRPr="008B3953" w:rsidRDefault="00601E8A" w:rsidP="0087613B">
            <w:pPr>
              <w:spacing w:after="0" w:line="240" w:lineRule="auto"/>
              <w:jc w:val="center"/>
              <w:rPr>
                <w:rFonts w:cstheme="minorHAnsi"/>
              </w:rPr>
            </w:pPr>
            <w:r w:rsidRPr="008B3953">
              <w:rPr>
                <w:rFonts w:cstheme="minorHAnsi"/>
              </w:rPr>
              <w:t>4,6</w:t>
            </w:r>
          </w:p>
        </w:tc>
        <w:tc>
          <w:tcPr>
            <w:tcW w:w="760" w:type="pct"/>
            <w:tcBorders>
              <w:top w:val="single" w:sz="4" w:space="0" w:color="auto"/>
              <w:left w:val="single" w:sz="4" w:space="0" w:color="auto"/>
              <w:bottom w:val="single" w:sz="4" w:space="0" w:color="auto"/>
              <w:right w:val="single" w:sz="4" w:space="0" w:color="auto"/>
            </w:tcBorders>
            <w:vAlign w:val="center"/>
          </w:tcPr>
          <w:p w14:paraId="14C49D3D" w14:textId="77777777" w:rsidR="00601E8A" w:rsidRPr="008B3953" w:rsidRDefault="00601E8A" w:rsidP="0087613B">
            <w:pPr>
              <w:spacing w:after="0" w:line="240" w:lineRule="auto"/>
              <w:jc w:val="center"/>
              <w:rPr>
                <w:rFonts w:cstheme="minorHAnsi"/>
              </w:rPr>
            </w:pPr>
            <w:r w:rsidRPr="008B3953">
              <w:rPr>
                <w:rFonts w:cstheme="minorHAnsi"/>
              </w:rPr>
              <w:t>0,5</w:t>
            </w:r>
          </w:p>
        </w:tc>
      </w:tr>
      <w:tr w:rsidR="00601E8A" w:rsidRPr="008B3953" w14:paraId="25A076DF" w14:textId="77777777" w:rsidTr="00DA065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99CFA0" w14:textId="77777777" w:rsidR="00601E8A" w:rsidRPr="008B3953" w:rsidRDefault="00601E8A" w:rsidP="0087613B">
            <w:pPr>
              <w:spacing w:after="0" w:line="240" w:lineRule="auto"/>
              <w:rPr>
                <w:rFonts w:cstheme="minorHAnsi"/>
              </w:rPr>
            </w:pPr>
            <w:r w:rsidRPr="008B3953">
              <w:rPr>
                <w:rFonts w:cstheme="minorHAnsi"/>
              </w:rPr>
              <w:t>4) Oddział TVP w Olsztynie (</w:t>
            </w:r>
            <w:r w:rsidRPr="008B3953">
              <w:rPr>
                <w:rFonts w:cstheme="minorHAnsi"/>
                <w:i/>
              </w:rPr>
              <w:t>mniejszość</w:t>
            </w:r>
            <w:r w:rsidR="00DB51FE">
              <w:rPr>
                <w:rFonts w:cstheme="minorHAnsi"/>
                <w:i/>
              </w:rPr>
              <w:t xml:space="preserve"> </w:t>
            </w:r>
            <w:r w:rsidRPr="008B3953">
              <w:rPr>
                <w:rFonts w:cstheme="minorHAnsi"/>
                <w:i/>
                <w:color w:val="000000"/>
                <w:lang w:eastAsia="pl-PL"/>
              </w:rPr>
              <w:t>ukraińska)</w:t>
            </w:r>
          </w:p>
        </w:tc>
        <w:tc>
          <w:tcPr>
            <w:tcW w:w="770" w:type="pct"/>
            <w:tcBorders>
              <w:top w:val="single" w:sz="4" w:space="0" w:color="auto"/>
              <w:left w:val="single" w:sz="4" w:space="0" w:color="auto"/>
              <w:bottom w:val="single" w:sz="4" w:space="0" w:color="auto"/>
              <w:right w:val="single" w:sz="4" w:space="0" w:color="auto"/>
            </w:tcBorders>
            <w:vAlign w:val="center"/>
          </w:tcPr>
          <w:p w14:paraId="09BF12F5" w14:textId="77777777" w:rsidR="00601E8A" w:rsidRPr="008B3953" w:rsidRDefault="00601E8A" w:rsidP="0087613B">
            <w:pPr>
              <w:spacing w:after="0" w:line="240" w:lineRule="auto"/>
              <w:ind w:right="220"/>
              <w:jc w:val="center"/>
              <w:rPr>
                <w:rFonts w:cstheme="minorHAnsi"/>
              </w:rPr>
            </w:pPr>
            <w:r w:rsidRPr="008B3953">
              <w:rPr>
                <w:rFonts w:cstheme="minorHAnsi"/>
              </w:rPr>
              <w:t>36,9</w:t>
            </w:r>
          </w:p>
        </w:tc>
        <w:tc>
          <w:tcPr>
            <w:tcW w:w="972" w:type="pct"/>
            <w:tcBorders>
              <w:top w:val="single" w:sz="4" w:space="0" w:color="auto"/>
              <w:left w:val="single" w:sz="4" w:space="0" w:color="auto"/>
              <w:bottom w:val="single" w:sz="4" w:space="0" w:color="auto"/>
              <w:right w:val="single" w:sz="4" w:space="0" w:color="auto"/>
            </w:tcBorders>
            <w:vAlign w:val="center"/>
          </w:tcPr>
          <w:p w14:paraId="0246EEB7" w14:textId="77777777" w:rsidR="00601E8A" w:rsidRPr="008B3953" w:rsidRDefault="00601E8A" w:rsidP="0087613B">
            <w:pPr>
              <w:spacing w:after="0" w:line="240" w:lineRule="auto"/>
              <w:jc w:val="center"/>
              <w:rPr>
                <w:rFonts w:cstheme="minorHAnsi"/>
              </w:rPr>
            </w:pPr>
            <w:r w:rsidRPr="008B3953">
              <w:rPr>
                <w:rFonts w:cstheme="minorHAnsi"/>
              </w:rPr>
              <w:t>34</w:t>
            </w:r>
          </w:p>
        </w:tc>
        <w:tc>
          <w:tcPr>
            <w:tcW w:w="760" w:type="pct"/>
            <w:tcBorders>
              <w:top w:val="single" w:sz="4" w:space="0" w:color="auto"/>
              <w:left w:val="single" w:sz="4" w:space="0" w:color="auto"/>
              <w:bottom w:val="single" w:sz="4" w:space="0" w:color="auto"/>
              <w:right w:val="single" w:sz="4" w:space="0" w:color="auto"/>
            </w:tcBorders>
            <w:vAlign w:val="center"/>
          </w:tcPr>
          <w:p w14:paraId="76408E4F" w14:textId="77777777" w:rsidR="00601E8A" w:rsidRPr="008B3953" w:rsidRDefault="00601E8A" w:rsidP="0087613B">
            <w:pPr>
              <w:spacing w:after="0" w:line="240" w:lineRule="auto"/>
              <w:jc w:val="center"/>
              <w:rPr>
                <w:rFonts w:cstheme="minorHAnsi"/>
              </w:rPr>
            </w:pPr>
            <w:r w:rsidRPr="008B3953">
              <w:rPr>
                <w:rFonts w:cstheme="minorHAnsi"/>
              </w:rPr>
              <w:t>2,9</w:t>
            </w:r>
          </w:p>
        </w:tc>
      </w:tr>
      <w:tr w:rsidR="00601E8A" w:rsidRPr="008B3953" w14:paraId="45804B11" w14:textId="77777777" w:rsidTr="00DA065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FD1178" w14:textId="77777777" w:rsidR="00601E8A" w:rsidRPr="008B3953" w:rsidRDefault="00601E8A" w:rsidP="0087613B">
            <w:pPr>
              <w:spacing w:after="0" w:line="240" w:lineRule="auto"/>
              <w:rPr>
                <w:rFonts w:cstheme="minorHAnsi"/>
              </w:rPr>
            </w:pPr>
            <w:r w:rsidRPr="008B3953">
              <w:rPr>
                <w:rFonts w:cstheme="minorHAnsi"/>
              </w:rPr>
              <w:lastRenderedPageBreak/>
              <w:t>5) Oddział TVP w Opolu (</w:t>
            </w:r>
            <w:r w:rsidRPr="008B3953">
              <w:rPr>
                <w:rFonts w:cstheme="minorHAnsi"/>
                <w:i/>
              </w:rPr>
              <w:t xml:space="preserve">mniejszość </w:t>
            </w:r>
            <w:r w:rsidRPr="008B3953">
              <w:rPr>
                <w:rFonts w:cstheme="minorHAnsi"/>
                <w:i/>
                <w:color w:val="000000"/>
                <w:lang w:eastAsia="pl-PL"/>
              </w:rPr>
              <w:t>niemiecka)</w:t>
            </w:r>
          </w:p>
        </w:tc>
        <w:tc>
          <w:tcPr>
            <w:tcW w:w="770" w:type="pct"/>
            <w:tcBorders>
              <w:top w:val="single" w:sz="4" w:space="0" w:color="auto"/>
              <w:left w:val="single" w:sz="4" w:space="0" w:color="auto"/>
              <w:bottom w:val="single" w:sz="4" w:space="0" w:color="auto"/>
              <w:right w:val="single" w:sz="4" w:space="0" w:color="auto"/>
            </w:tcBorders>
            <w:vAlign w:val="center"/>
          </w:tcPr>
          <w:p w14:paraId="6293F4DE" w14:textId="77777777" w:rsidR="00601E8A" w:rsidRPr="008B3953" w:rsidRDefault="00601E8A" w:rsidP="0087613B">
            <w:pPr>
              <w:spacing w:after="0" w:line="240" w:lineRule="auto"/>
              <w:ind w:right="220"/>
              <w:jc w:val="center"/>
              <w:rPr>
                <w:rFonts w:cstheme="minorHAnsi"/>
              </w:rPr>
            </w:pPr>
            <w:r w:rsidRPr="008B3953">
              <w:rPr>
                <w:rFonts w:cstheme="minorHAnsi"/>
              </w:rPr>
              <w:t>0,2</w:t>
            </w:r>
          </w:p>
        </w:tc>
        <w:tc>
          <w:tcPr>
            <w:tcW w:w="972" w:type="pct"/>
            <w:tcBorders>
              <w:top w:val="single" w:sz="4" w:space="0" w:color="auto"/>
              <w:left w:val="single" w:sz="4" w:space="0" w:color="auto"/>
              <w:bottom w:val="single" w:sz="4" w:space="0" w:color="auto"/>
              <w:right w:val="single" w:sz="4" w:space="0" w:color="auto"/>
            </w:tcBorders>
            <w:vAlign w:val="center"/>
          </w:tcPr>
          <w:p w14:paraId="6125E567" w14:textId="77777777" w:rsidR="00601E8A" w:rsidRPr="008B3953" w:rsidRDefault="00601E8A" w:rsidP="0087613B">
            <w:pPr>
              <w:spacing w:after="0" w:line="240" w:lineRule="auto"/>
              <w:jc w:val="center"/>
              <w:rPr>
                <w:rFonts w:cstheme="minorHAnsi"/>
              </w:rPr>
            </w:pPr>
            <w:r w:rsidRPr="008B3953">
              <w:rPr>
                <w:rFonts w:cstheme="minorHAnsi"/>
              </w:rPr>
              <w:t>0,2</w:t>
            </w:r>
          </w:p>
        </w:tc>
        <w:tc>
          <w:tcPr>
            <w:tcW w:w="760" w:type="pct"/>
            <w:tcBorders>
              <w:top w:val="single" w:sz="4" w:space="0" w:color="auto"/>
              <w:left w:val="single" w:sz="4" w:space="0" w:color="auto"/>
              <w:bottom w:val="single" w:sz="4" w:space="0" w:color="auto"/>
              <w:right w:val="single" w:sz="4" w:space="0" w:color="auto"/>
            </w:tcBorders>
            <w:vAlign w:val="center"/>
          </w:tcPr>
          <w:p w14:paraId="05DE8AD2" w14:textId="77777777" w:rsidR="00601E8A" w:rsidRPr="008B3953" w:rsidRDefault="00601E8A" w:rsidP="0087613B">
            <w:pPr>
              <w:spacing w:after="0" w:line="240" w:lineRule="auto"/>
              <w:jc w:val="center"/>
              <w:rPr>
                <w:rFonts w:cstheme="minorHAnsi"/>
              </w:rPr>
            </w:pPr>
            <w:r w:rsidRPr="008B3953">
              <w:rPr>
                <w:rFonts w:cstheme="minorHAnsi"/>
              </w:rPr>
              <w:t>0</w:t>
            </w:r>
          </w:p>
        </w:tc>
      </w:tr>
      <w:tr w:rsidR="00601E8A" w:rsidRPr="008B3953" w14:paraId="5F167AD3" w14:textId="77777777" w:rsidTr="00DA065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CCAE87" w14:textId="77777777" w:rsidR="00601E8A" w:rsidRPr="008B3953" w:rsidRDefault="00601E8A" w:rsidP="0087613B">
            <w:pPr>
              <w:spacing w:after="0" w:line="240" w:lineRule="auto"/>
              <w:rPr>
                <w:rFonts w:cstheme="minorHAnsi"/>
              </w:rPr>
            </w:pPr>
            <w:r w:rsidRPr="008B3953">
              <w:rPr>
                <w:rFonts w:cstheme="minorHAnsi"/>
              </w:rPr>
              <w:t xml:space="preserve">6) Oddział TVP w Szczecinie </w:t>
            </w:r>
            <w:r w:rsidRPr="008B3953">
              <w:rPr>
                <w:rFonts w:cstheme="minorHAnsi"/>
                <w:i/>
              </w:rPr>
              <w:t>(</w:t>
            </w:r>
            <w:r w:rsidRPr="008B3953">
              <w:rPr>
                <w:rFonts w:cstheme="minorHAnsi"/>
                <w:i/>
                <w:color w:val="000000"/>
                <w:lang w:eastAsia="pl-PL"/>
              </w:rPr>
              <w:t>dla różnych mniejszości)</w:t>
            </w:r>
          </w:p>
        </w:tc>
        <w:tc>
          <w:tcPr>
            <w:tcW w:w="770" w:type="pct"/>
            <w:tcBorders>
              <w:top w:val="single" w:sz="4" w:space="0" w:color="auto"/>
              <w:left w:val="single" w:sz="4" w:space="0" w:color="auto"/>
              <w:bottom w:val="single" w:sz="4" w:space="0" w:color="auto"/>
              <w:right w:val="single" w:sz="4" w:space="0" w:color="auto"/>
            </w:tcBorders>
            <w:vAlign w:val="center"/>
          </w:tcPr>
          <w:p w14:paraId="78506BB3" w14:textId="77777777" w:rsidR="00601E8A" w:rsidRPr="008B3953" w:rsidRDefault="00601E8A" w:rsidP="0087613B">
            <w:pPr>
              <w:spacing w:after="0" w:line="240" w:lineRule="auto"/>
              <w:ind w:right="220"/>
              <w:jc w:val="center"/>
              <w:rPr>
                <w:rFonts w:cstheme="minorHAnsi"/>
              </w:rPr>
            </w:pPr>
            <w:r w:rsidRPr="008B3953">
              <w:rPr>
                <w:rFonts w:cstheme="minorHAnsi"/>
              </w:rPr>
              <w:t>24,8</w:t>
            </w:r>
          </w:p>
        </w:tc>
        <w:tc>
          <w:tcPr>
            <w:tcW w:w="972" w:type="pct"/>
            <w:tcBorders>
              <w:top w:val="single" w:sz="4" w:space="0" w:color="auto"/>
              <w:left w:val="single" w:sz="4" w:space="0" w:color="auto"/>
              <w:bottom w:val="single" w:sz="4" w:space="0" w:color="auto"/>
              <w:right w:val="single" w:sz="4" w:space="0" w:color="auto"/>
            </w:tcBorders>
            <w:vAlign w:val="center"/>
          </w:tcPr>
          <w:p w14:paraId="40409921" w14:textId="77777777" w:rsidR="00601E8A" w:rsidRPr="008B3953" w:rsidRDefault="00601E8A" w:rsidP="0087613B">
            <w:pPr>
              <w:spacing w:after="0" w:line="240" w:lineRule="auto"/>
              <w:jc w:val="center"/>
              <w:rPr>
                <w:rFonts w:cstheme="minorHAnsi"/>
              </w:rPr>
            </w:pPr>
            <w:r w:rsidRPr="008B3953">
              <w:rPr>
                <w:rFonts w:cstheme="minorHAnsi"/>
              </w:rPr>
              <w:t>22,4</w:t>
            </w:r>
          </w:p>
        </w:tc>
        <w:tc>
          <w:tcPr>
            <w:tcW w:w="760" w:type="pct"/>
            <w:tcBorders>
              <w:top w:val="single" w:sz="4" w:space="0" w:color="auto"/>
              <w:left w:val="single" w:sz="4" w:space="0" w:color="auto"/>
              <w:bottom w:val="single" w:sz="4" w:space="0" w:color="auto"/>
              <w:right w:val="single" w:sz="4" w:space="0" w:color="auto"/>
            </w:tcBorders>
            <w:vAlign w:val="center"/>
          </w:tcPr>
          <w:p w14:paraId="093F5E6F" w14:textId="77777777" w:rsidR="00601E8A" w:rsidRPr="008B3953" w:rsidRDefault="00601E8A" w:rsidP="0087613B">
            <w:pPr>
              <w:spacing w:after="0" w:line="240" w:lineRule="auto"/>
              <w:jc w:val="center"/>
              <w:rPr>
                <w:rFonts w:cstheme="minorHAnsi"/>
              </w:rPr>
            </w:pPr>
            <w:r w:rsidRPr="008B3953">
              <w:rPr>
                <w:rFonts w:cstheme="minorHAnsi"/>
              </w:rPr>
              <w:t>2,4</w:t>
            </w:r>
          </w:p>
        </w:tc>
      </w:tr>
      <w:tr w:rsidR="00601E8A" w:rsidRPr="008B3953" w14:paraId="6D3BB801" w14:textId="77777777" w:rsidTr="00DA065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72DAD3" w14:textId="77777777" w:rsidR="00601E8A" w:rsidRPr="008B3953" w:rsidRDefault="00601E8A" w:rsidP="0087613B">
            <w:pPr>
              <w:spacing w:after="0" w:line="240" w:lineRule="auto"/>
              <w:rPr>
                <w:rFonts w:cstheme="minorHAnsi"/>
              </w:rPr>
            </w:pPr>
            <w:r w:rsidRPr="008B3953">
              <w:rPr>
                <w:rFonts w:cstheme="minorHAnsi"/>
              </w:rPr>
              <w:t>7) Program TVP3 Regionalna (</w:t>
            </w:r>
            <w:r w:rsidRPr="008B3953">
              <w:rPr>
                <w:rFonts w:cstheme="minorHAnsi"/>
                <w:i/>
              </w:rPr>
              <w:t>mniejszość</w:t>
            </w:r>
            <w:r w:rsidR="00DB51FE">
              <w:rPr>
                <w:rFonts w:cstheme="minorHAnsi"/>
                <w:i/>
              </w:rPr>
              <w:t xml:space="preserve"> </w:t>
            </w:r>
            <w:r w:rsidRPr="008B3953">
              <w:rPr>
                <w:rFonts w:cstheme="minorHAnsi"/>
                <w:i/>
                <w:color w:val="000000"/>
                <w:lang w:eastAsia="pl-PL"/>
              </w:rPr>
              <w:t>ukraińska)</w:t>
            </w:r>
          </w:p>
        </w:tc>
        <w:tc>
          <w:tcPr>
            <w:tcW w:w="770" w:type="pct"/>
            <w:tcBorders>
              <w:top w:val="single" w:sz="4" w:space="0" w:color="auto"/>
              <w:left w:val="single" w:sz="4" w:space="0" w:color="auto"/>
              <w:bottom w:val="single" w:sz="4" w:space="0" w:color="auto"/>
              <w:right w:val="single" w:sz="4" w:space="0" w:color="auto"/>
            </w:tcBorders>
            <w:vAlign w:val="center"/>
          </w:tcPr>
          <w:p w14:paraId="5D41B940" w14:textId="77777777" w:rsidR="00601E8A" w:rsidRPr="008B3953" w:rsidRDefault="00601E8A" w:rsidP="0087613B">
            <w:pPr>
              <w:spacing w:after="0" w:line="240" w:lineRule="auto"/>
              <w:ind w:right="220"/>
              <w:jc w:val="center"/>
              <w:rPr>
                <w:rFonts w:cstheme="minorHAnsi"/>
              </w:rPr>
            </w:pPr>
            <w:r w:rsidRPr="008B3953">
              <w:rPr>
                <w:rFonts w:cstheme="minorHAnsi"/>
              </w:rPr>
              <w:t>89,1</w:t>
            </w:r>
          </w:p>
        </w:tc>
        <w:tc>
          <w:tcPr>
            <w:tcW w:w="972" w:type="pct"/>
            <w:tcBorders>
              <w:top w:val="single" w:sz="4" w:space="0" w:color="auto"/>
              <w:left w:val="single" w:sz="4" w:space="0" w:color="auto"/>
              <w:bottom w:val="single" w:sz="4" w:space="0" w:color="auto"/>
              <w:right w:val="single" w:sz="4" w:space="0" w:color="auto"/>
            </w:tcBorders>
            <w:vAlign w:val="center"/>
          </w:tcPr>
          <w:p w14:paraId="3D6CBBF8" w14:textId="77777777" w:rsidR="00601E8A" w:rsidRPr="008B3953" w:rsidRDefault="00601E8A" w:rsidP="0087613B">
            <w:pPr>
              <w:spacing w:after="0" w:line="240" w:lineRule="auto"/>
              <w:jc w:val="center"/>
              <w:rPr>
                <w:rFonts w:cstheme="minorHAnsi"/>
              </w:rPr>
            </w:pPr>
            <w:r w:rsidRPr="008B3953">
              <w:rPr>
                <w:rFonts w:cstheme="minorHAnsi"/>
              </w:rPr>
              <w:t>0</w:t>
            </w:r>
          </w:p>
        </w:tc>
        <w:tc>
          <w:tcPr>
            <w:tcW w:w="760" w:type="pct"/>
            <w:tcBorders>
              <w:top w:val="single" w:sz="4" w:space="0" w:color="auto"/>
              <w:left w:val="single" w:sz="4" w:space="0" w:color="auto"/>
              <w:bottom w:val="single" w:sz="4" w:space="0" w:color="auto"/>
              <w:right w:val="single" w:sz="4" w:space="0" w:color="auto"/>
            </w:tcBorders>
            <w:vAlign w:val="center"/>
          </w:tcPr>
          <w:p w14:paraId="0F73EC44" w14:textId="77777777" w:rsidR="00601E8A" w:rsidRPr="008B3953" w:rsidRDefault="00601E8A" w:rsidP="0087613B">
            <w:pPr>
              <w:spacing w:after="0" w:line="240" w:lineRule="auto"/>
              <w:jc w:val="center"/>
              <w:rPr>
                <w:rFonts w:cstheme="minorHAnsi"/>
              </w:rPr>
            </w:pPr>
            <w:r w:rsidRPr="008B3953">
              <w:rPr>
                <w:rFonts w:cstheme="minorHAnsi"/>
              </w:rPr>
              <w:t>89,1</w:t>
            </w:r>
          </w:p>
        </w:tc>
      </w:tr>
    </w:tbl>
    <w:p w14:paraId="270EED42" w14:textId="77777777" w:rsidR="00601E8A" w:rsidRPr="008B3953" w:rsidRDefault="00601E8A" w:rsidP="0087613B">
      <w:pPr>
        <w:pStyle w:val="Akapitzlist"/>
        <w:spacing w:line="240" w:lineRule="auto"/>
        <w:ind w:left="0"/>
        <w:contextualSpacing w:val="0"/>
        <w:jc w:val="both"/>
        <w:rPr>
          <w:rFonts w:cstheme="minorHAnsi"/>
        </w:rPr>
      </w:pPr>
    </w:p>
    <w:p w14:paraId="02B0D03A" w14:textId="77777777" w:rsidR="00601E8A" w:rsidRPr="006E687B" w:rsidRDefault="00601E8A" w:rsidP="00CC0BA9">
      <w:pPr>
        <w:pStyle w:val="Akapitzlist"/>
        <w:numPr>
          <w:ilvl w:val="0"/>
          <w:numId w:val="39"/>
        </w:numPr>
        <w:spacing w:line="240" w:lineRule="auto"/>
        <w:ind w:left="357" w:hanging="357"/>
        <w:jc w:val="both"/>
        <w:rPr>
          <w:rFonts w:cstheme="minorHAnsi"/>
          <w:b/>
          <w:bCs/>
        </w:rPr>
      </w:pPr>
      <w:r w:rsidRPr="006E687B">
        <w:rPr>
          <w:rFonts w:cstheme="minorHAnsi"/>
          <w:b/>
          <w:bCs/>
        </w:rPr>
        <w:t xml:space="preserve">Koszty tworzenia i rozpowszechniania audycji dla mniejszości narodowych i etnicznych oraz społeczności posługującej się językiem regionalnym wykazane w sprawozdaniach spółek radiofonii regionalnej w 2018 roku, przedstawiają się następująco: </w:t>
      </w:r>
    </w:p>
    <w:tbl>
      <w:tblPr>
        <w:tblW w:w="5000" w:type="pct"/>
        <w:tblLayout w:type="fixed"/>
        <w:tblCellMar>
          <w:left w:w="70" w:type="dxa"/>
          <w:right w:w="70" w:type="dxa"/>
        </w:tblCellMar>
        <w:tblLook w:val="0000" w:firstRow="0" w:lastRow="0" w:firstColumn="0" w:lastColumn="0" w:noHBand="0" w:noVBand="0"/>
      </w:tblPr>
      <w:tblGrid>
        <w:gridCol w:w="4401"/>
        <w:gridCol w:w="1377"/>
        <w:gridCol w:w="1651"/>
        <w:gridCol w:w="1633"/>
      </w:tblGrid>
      <w:tr w:rsidR="00601E8A" w:rsidRPr="008B3953" w14:paraId="272F2D08" w14:textId="77777777" w:rsidTr="00DA0657">
        <w:trPr>
          <w:trHeight w:val="320"/>
          <w:tblHeader/>
        </w:trPr>
        <w:tc>
          <w:tcPr>
            <w:tcW w:w="24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30ECFA" w14:textId="77777777" w:rsidR="00601E8A" w:rsidRPr="00B02C0F" w:rsidRDefault="00601E8A" w:rsidP="0087613B">
            <w:pPr>
              <w:spacing w:after="0" w:line="240" w:lineRule="auto"/>
              <w:jc w:val="center"/>
              <w:rPr>
                <w:rFonts w:cstheme="minorHAnsi"/>
                <w:b/>
              </w:rPr>
            </w:pPr>
            <w:r w:rsidRPr="00B02C0F">
              <w:rPr>
                <w:rFonts w:cstheme="minorHAnsi"/>
                <w:b/>
              </w:rPr>
              <w:t>Wyszczególnienie</w:t>
            </w:r>
          </w:p>
        </w:tc>
        <w:tc>
          <w:tcPr>
            <w:tcW w:w="760" w:type="pct"/>
            <w:vMerge w:val="restart"/>
            <w:tcBorders>
              <w:top w:val="single" w:sz="4" w:space="0" w:color="auto"/>
              <w:left w:val="single" w:sz="4" w:space="0" w:color="auto"/>
              <w:bottom w:val="single" w:sz="4" w:space="0" w:color="auto"/>
              <w:right w:val="single" w:sz="4" w:space="0" w:color="auto"/>
            </w:tcBorders>
            <w:vAlign w:val="center"/>
          </w:tcPr>
          <w:p w14:paraId="74001D98" w14:textId="77777777" w:rsidR="00601E8A" w:rsidRPr="00B02C0F" w:rsidRDefault="00601E8A" w:rsidP="0087613B">
            <w:pPr>
              <w:spacing w:after="0" w:line="240" w:lineRule="auto"/>
              <w:jc w:val="center"/>
              <w:rPr>
                <w:rFonts w:cstheme="minorHAnsi"/>
                <w:b/>
              </w:rPr>
            </w:pPr>
            <w:r w:rsidRPr="00B02C0F">
              <w:rPr>
                <w:rFonts w:cstheme="minorHAnsi"/>
                <w:b/>
              </w:rPr>
              <w:t xml:space="preserve">Koszty </w:t>
            </w:r>
            <w:r w:rsidR="000F359D" w:rsidRPr="00B02C0F">
              <w:rPr>
                <w:rStyle w:val="Odwoanieprzypisudolnego"/>
                <w:rFonts w:cstheme="minorHAnsi"/>
                <w:b/>
              </w:rPr>
              <w:footnoteReference w:id="30"/>
            </w:r>
          </w:p>
          <w:p w14:paraId="437C3AD8" w14:textId="77777777" w:rsidR="00601E8A" w:rsidRPr="00B02C0F" w:rsidRDefault="00601E8A" w:rsidP="0087613B">
            <w:pPr>
              <w:spacing w:after="0" w:line="240" w:lineRule="auto"/>
              <w:jc w:val="center"/>
              <w:rPr>
                <w:rFonts w:cstheme="minorHAnsi"/>
                <w:b/>
              </w:rPr>
            </w:pPr>
          </w:p>
        </w:tc>
        <w:tc>
          <w:tcPr>
            <w:tcW w:w="1812" w:type="pct"/>
            <w:gridSpan w:val="2"/>
            <w:tcBorders>
              <w:top w:val="single" w:sz="4" w:space="0" w:color="auto"/>
              <w:left w:val="single" w:sz="4" w:space="0" w:color="auto"/>
              <w:bottom w:val="single" w:sz="4" w:space="0" w:color="auto"/>
              <w:right w:val="single" w:sz="4" w:space="0" w:color="auto"/>
            </w:tcBorders>
            <w:vAlign w:val="center"/>
          </w:tcPr>
          <w:p w14:paraId="0FEA363B" w14:textId="77777777" w:rsidR="00601E8A" w:rsidRPr="00B02C0F" w:rsidRDefault="00601E8A" w:rsidP="0087613B">
            <w:pPr>
              <w:spacing w:after="0" w:line="240" w:lineRule="auto"/>
              <w:rPr>
                <w:rFonts w:cstheme="minorHAnsi"/>
                <w:b/>
              </w:rPr>
            </w:pPr>
            <w:r w:rsidRPr="00B02C0F">
              <w:rPr>
                <w:rFonts w:cstheme="minorHAnsi"/>
                <w:b/>
              </w:rPr>
              <w:t>z tego:</w:t>
            </w:r>
          </w:p>
        </w:tc>
      </w:tr>
      <w:tr w:rsidR="00601E8A" w:rsidRPr="008B3953" w14:paraId="4B665091" w14:textId="77777777" w:rsidTr="00DA0657">
        <w:trPr>
          <w:trHeight w:val="593"/>
          <w:tblHeader/>
        </w:trPr>
        <w:tc>
          <w:tcPr>
            <w:tcW w:w="24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7DF5D34" w14:textId="77777777" w:rsidR="00601E8A" w:rsidRPr="00B02C0F" w:rsidRDefault="00601E8A" w:rsidP="0087613B">
            <w:pPr>
              <w:spacing w:after="0" w:line="240" w:lineRule="auto"/>
              <w:jc w:val="both"/>
              <w:rPr>
                <w:rFonts w:cstheme="minorHAnsi"/>
                <w:b/>
              </w:rPr>
            </w:pPr>
          </w:p>
        </w:tc>
        <w:tc>
          <w:tcPr>
            <w:tcW w:w="760" w:type="pct"/>
            <w:vMerge/>
            <w:tcBorders>
              <w:top w:val="single" w:sz="4" w:space="0" w:color="auto"/>
              <w:left w:val="single" w:sz="4" w:space="0" w:color="auto"/>
              <w:bottom w:val="single" w:sz="4" w:space="0" w:color="auto"/>
              <w:right w:val="single" w:sz="4" w:space="0" w:color="auto"/>
            </w:tcBorders>
            <w:vAlign w:val="center"/>
          </w:tcPr>
          <w:p w14:paraId="2F0770CE" w14:textId="77777777" w:rsidR="00601E8A" w:rsidRPr="00B02C0F" w:rsidRDefault="00601E8A" w:rsidP="0087613B">
            <w:pPr>
              <w:spacing w:after="0" w:line="240" w:lineRule="auto"/>
              <w:jc w:val="center"/>
              <w:rPr>
                <w:rFonts w:cstheme="minorHAnsi"/>
                <w:b/>
              </w:rPr>
            </w:pPr>
          </w:p>
        </w:tc>
        <w:tc>
          <w:tcPr>
            <w:tcW w:w="911" w:type="pct"/>
            <w:tcBorders>
              <w:top w:val="single" w:sz="4" w:space="0" w:color="auto"/>
              <w:left w:val="single" w:sz="4" w:space="0" w:color="auto"/>
              <w:bottom w:val="single" w:sz="4" w:space="0" w:color="auto"/>
              <w:right w:val="single" w:sz="4" w:space="0" w:color="auto"/>
            </w:tcBorders>
            <w:vAlign w:val="center"/>
          </w:tcPr>
          <w:p w14:paraId="4B7F4B4D" w14:textId="77777777" w:rsidR="00601E8A" w:rsidRPr="00B02C0F" w:rsidRDefault="00601E8A" w:rsidP="0087613B">
            <w:pPr>
              <w:spacing w:after="0" w:line="240" w:lineRule="auto"/>
              <w:jc w:val="center"/>
              <w:rPr>
                <w:rFonts w:cstheme="minorHAnsi"/>
                <w:b/>
              </w:rPr>
            </w:pPr>
            <w:r w:rsidRPr="00B02C0F">
              <w:rPr>
                <w:rFonts w:cstheme="minorHAnsi"/>
                <w:b/>
              </w:rPr>
              <w:t>sfinansowane z abonamentu</w:t>
            </w:r>
          </w:p>
        </w:tc>
        <w:tc>
          <w:tcPr>
            <w:tcW w:w="901" w:type="pct"/>
            <w:tcBorders>
              <w:top w:val="single" w:sz="4" w:space="0" w:color="auto"/>
              <w:left w:val="single" w:sz="4" w:space="0" w:color="auto"/>
              <w:bottom w:val="single" w:sz="4" w:space="0" w:color="auto"/>
              <w:right w:val="single" w:sz="4" w:space="0" w:color="auto"/>
            </w:tcBorders>
          </w:tcPr>
          <w:p w14:paraId="6D78B936" w14:textId="77777777" w:rsidR="00601E8A" w:rsidRPr="00B02C0F" w:rsidRDefault="00601E8A" w:rsidP="0087613B">
            <w:pPr>
              <w:spacing w:after="0" w:line="240" w:lineRule="auto"/>
              <w:jc w:val="center"/>
              <w:rPr>
                <w:rFonts w:cstheme="minorHAnsi"/>
                <w:b/>
              </w:rPr>
            </w:pPr>
            <w:r w:rsidRPr="00B02C0F">
              <w:rPr>
                <w:rFonts w:cstheme="minorHAnsi"/>
                <w:b/>
              </w:rPr>
              <w:t>ze środków własnych</w:t>
            </w:r>
          </w:p>
        </w:tc>
      </w:tr>
      <w:tr w:rsidR="00601E8A" w:rsidRPr="008B3953" w14:paraId="7ED13442" w14:textId="77777777" w:rsidTr="00DA0657">
        <w:trPr>
          <w:trHeight w:val="375"/>
        </w:trPr>
        <w:tc>
          <w:tcPr>
            <w:tcW w:w="2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2D9F92" w14:textId="77777777" w:rsidR="00601E8A" w:rsidRPr="008B3953" w:rsidRDefault="00601E8A" w:rsidP="0087613B">
            <w:pPr>
              <w:spacing w:after="0" w:line="240" w:lineRule="auto"/>
              <w:rPr>
                <w:rFonts w:cstheme="minorHAnsi"/>
              </w:rPr>
            </w:pPr>
            <w:r w:rsidRPr="008B3953">
              <w:rPr>
                <w:rFonts w:cstheme="minorHAnsi"/>
              </w:rPr>
              <w:t>Spółki regionalnej radiofonii razem</w:t>
            </w:r>
          </w:p>
        </w:tc>
        <w:tc>
          <w:tcPr>
            <w:tcW w:w="760" w:type="pct"/>
            <w:tcBorders>
              <w:top w:val="single" w:sz="4" w:space="0" w:color="auto"/>
              <w:left w:val="single" w:sz="4" w:space="0" w:color="auto"/>
              <w:bottom w:val="single" w:sz="4" w:space="0" w:color="auto"/>
              <w:right w:val="single" w:sz="4" w:space="0" w:color="auto"/>
            </w:tcBorders>
            <w:vAlign w:val="bottom"/>
          </w:tcPr>
          <w:p w14:paraId="044F762A" w14:textId="77777777" w:rsidR="00601E8A" w:rsidRPr="008B3953" w:rsidRDefault="00601E8A" w:rsidP="0087613B">
            <w:pPr>
              <w:spacing w:after="0" w:line="240" w:lineRule="auto"/>
              <w:ind w:right="220"/>
              <w:jc w:val="center"/>
              <w:rPr>
                <w:rFonts w:cstheme="minorHAnsi"/>
              </w:rPr>
            </w:pPr>
            <w:r w:rsidRPr="008B3953">
              <w:rPr>
                <w:rFonts w:cstheme="minorHAnsi"/>
              </w:rPr>
              <w:t>2 324</w:t>
            </w:r>
          </w:p>
        </w:tc>
        <w:tc>
          <w:tcPr>
            <w:tcW w:w="911" w:type="pct"/>
            <w:tcBorders>
              <w:top w:val="single" w:sz="4" w:space="0" w:color="auto"/>
              <w:left w:val="single" w:sz="4" w:space="0" w:color="auto"/>
              <w:bottom w:val="single" w:sz="4" w:space="0" w:color="auto"/>
              <w:right w:val="single" w:sz="4" w:space="0" w:color="auto"/>
            </w:tcBorders>
            <w:vAlign w:val="bottom"/>
          </w:tcPr>
          <w:p w14:paraId="7774DFBA" w14:textId="77777777" w:rsidR="00601E8A" w:rsidRPr="008B3953" w:rsidRDefault="00601E8A" w:rsidP="0087613B">
            <w:pPr>
              <w:spacing w:after="0" w:line="240" w:lineRule="auto"/>
              <w:ind w:right="220"/>
              <w:jc w:val="center"/>
              <w:rPr>
                <w:rFonts w:cstheme="minorHAnsi"/>
              </w:rPr>
            </w:pPr>
            <w:r w:rsidRPr="008B3953">
              <w:rPr>
                <w:rFonts w:cstheme="minorHAnsi"/>
              </w:rPr>
              <w:t>2 170</w:t>
            </w:r>
          </w:p>
        </w:tc>
        <w:tc>
          <w:tcPr>
            <w:tcW w:w="901" w:type="pct"/>
            <w:tcBorders>
              <w:top w:val="single" w:sz="4" w:space="0" w:color="auto"/>
              <w:left w:val="single" w:sz="4" w:space="0" w:color="auto"/>
              <w:bottom w:val="single" w:sz="4" w:space="0" w:color="auto"/>
              <w:right w:val="single" w:sz="4" w:space="0" w:color="auto"/>
            </w:tcBorders>
            <w:vAlign w:val="bottom"/>
          </w:tcPr>
          <w:p w14:paraId="59B7E4CB" w14:textId="77777777" w:rsidR="00601E8A" w:rsidRPr="008B3953" w:rsidRDefault="00601E8A" w:rsidP="0087613B">
            <w:pPr>
              <w:spacing w:after="0" w:line="240" w:lineRule="auto"/>
              <w:ind w:right="220"/>
              <w:jc w:val="center"/>
              <w:rPr>
                <w:rFonts w:cstheme="minorHAnsi"/>
              </w:rPr>
            </w:pPr>
            <w:r w:rsidRPr="008B3953">
              <w:rPr>
                <w:rFonts w:cstheme="minorHAnsi"/>
              </w:rPr>
              <w:t>154</w:t>
            </w:r>
          </w:p>
        </w:tc>
      </w:tr>
      <w:tr w:rsidR="00601E8A" w:rsidRPr="008B3953" w14:paraId="027C77F9" w14:textId="77777777" w:rsidTr="00DA0657">
        <w:trPr>
          <w:trHeight w:val="283"/>
        </w:trPr>
        <w:tc>
          <w:tcPr>
            <w:tcW w:w="2428" w:type="pct"/>
            <w:tcBorders>
              <w:top w:val="single" w:sz="4" w:space="0" w:color="auto"/>
              <w:left w:val="single" w:sz="4" w:space="0" w:color="auto"/>
              <w:right w:val="single" w:sz="4" w:space="0" w:color="auto"/>
            </w:tcBorders>
            <w:shd w:val="clear" w:color="auto" w:fill="auto"/>
            <w:noWrap/>
            <w:vAlign w:val="bottom"/>
          </w:tcPr>
          <w:p w14:paraId="3ACEB320" w14:textId="77777777" w:rsidR="00601E8A" w:rsidRPr="008B3953" w:rsidRDefault="00601E8A" w:rsidP="0087613B">
            <w:pPr>
              <w:spacing w:after="0" w:line="240" w:lineRule="auto"/>
              <w:rPr>
                <w:rFonts w:cstheme="minorHAnsi"/>
              </w:rPr>
            </w:pPr>
            <w:r w:rsidRPr="008B3953">
              <w:rPr>
                <w:rFonts w:cstheme="minorHAnsi"/>
              </w:rPr>
              <w:t>z tego:</w:t>
            </w:r>
          </w:p>
        </w:tc>
        <w:tc>
          <w:tcPr>
            <w:tcW w:w="760" w:type="pct"/>
            <w:tcBorders>
              <w:top w:val="single" w:sz="4" w:space="0" w:color="auto"/>
              <w:left w:val="single" w:sz="4" w:space="0" w:color="auto"/>
              <w:right w:val="single" w:sz="4" w:space="0" w:color="auto"/>
            </w:tcBorders>
            <w:vAlign w:val="bottom"/>
          </w:tcPr>
          <w:p w14:paraId="26BAA2E0" w14:textId="77777777" w:rsidR="00601E8A" w:rsidRPr="008B3953" w:rsidRDefault="00601E8A" w:rsidP="0087613B">
            <w:pPr>
              <w:spacing w:after="0" w:line="240" w:lineRule="auto"/>
              <w:ind w:right="220"/>
              <w:jc w:val="center"/>
              <w:rPr>
                <w:rFonts w:cstheme="minorHAnsi"/>
              </w:rPr>
            </w:pPr>
          </w:p>
        </w:tc>
        <w:tc>
          <w:tcPr>
            <w:tcW w:w="911" w:type="pct"/>
            <w:tcBorders>
              <w:top w:val="single" w:sz="4" w:space="0" w:color="auto"/>
              <w:left w:val="single" w:sz="4" w:space="0" w:color="auto"/>
              <w:right w:val="single" w:sz="4" w:space="0" w:color="auto"/>
            </w:tcBorders>
            <w:vAlign w:val="bottom"/>
          </w:tcPr>
          <w:p w14:paraId="61073374" w14:textId="77777777" w:rsidR="00601E8A" w:rsidRPr="008B3953" w:rsidRDefault="00601E8A" w:rsidP="0087613B">
            <w:pPr>
              <w:spacing w:after="0" w:line="240" w:lineRule="auto"/>
              <w:ind w:right="220"/>
              <w:jc w:val="center"/>
              <w:rPr>
                <w:rFonts w:cstheme="minorHAnsi"/>
              </w:rPr>
            </w:pPr>
          </w:p>
        </w:tc>
        <w:tc>
          <w:tcPr>
            <w:tcW w:w="901" w:type="pct"/>
            <w:tcBorders>
              <w:top w:val="single" w:sz="4" w:space="0" w:color="auto"/>
              <w:left w:val="single" w:sz="4" w:space="0" w:color="auto"/>
              <w:right w:val="single" w:sz="4" w:space="0" w:color="auto"/>
            </w:tcBorders>
            <w:vAlign w:val="bottom"/>
          </w:tcPr>
          <w:p w14:paraId="6C4DDF4D" w14:textId="77777777" w:rsidR="00601E8A" w:rsidRPr="008B3953" w:rsidRDefault="00601E8A" w:rsidP="0087613B">
            <w:pPr>
              <w:spacing w:after="0" w:line="240" w:lineRule="auto"/>
              <w:ind w:right="220"/>
              <w:jc w:val="center"/>
              <w:rPr>
                <w:rFonts w:cstheme="minorHAnsi"/>
              </w:rPr>
            </w:pPr>
          </w:p>
        </w:tc>
      </w:tr>
      <w:tr w:rsidR="00601E8A" w:rsidRPr="008B3953" w14:paraId="27992378" w14:textId="77777777" w:rsidTr="00DA0657">
        <w:trPr>
          <w:trHeight w:val="538"/>
        </w:trPr>
        <w:tc>
          <w:tcPr>
            <w:tcW w:w="2428" w:type="pct"/>
            <w:tcBorders>
              <w:left w:val="single" w:sz="4" w:space="0" w:color="auto"/>
              <w:bottom w:val="single" w:sz="4" w:space="0" w:color="auto"/>
              <w:right w:val="single" w:sz="4" w:space="0" w:color="auto"/>
            </w:tcBorders>
            <w:shd w:val="clear" w:color="auto" w:fill="auto"/>
            <w:noWrap/>
            <w:vAlign w:val="bottom"/>
          </w:tcPr>
          <w:p w14:paraId="7C134D9E" w14:textId="77777777" w:rsidR="00601E8A" w:rsidRPr="008B3953" w:rsidRDefault="00601E8A" w:rsidP="0087613B">
            <w:pPr>
              <w:spacing w:after="0" w:line="240" w:lineRule="auto"/>
              <w:rPr>
                <w:rFonts w:cstheme="minorHAnsi"/>
              </w:rPr>
            </w:pPr>
            <w:r w:rsidRPr="008B3953">
              <w:rPr>
                <w:rFonts w:cstheme="minorHAnsi"/>
              </w:rPr>
              <w:t>1) Radio Białystok SA (</w:t>
            </w:r>
            <w:r w:rsidRPr="008B3953">
              <w:rPr>
                <w:rFonts w:cstheme="minorHAnsi"/>
                <w:i/>
              </w:rPr>
              <w:t>mniejszości: białoruska, litewska, ukraińska)</w:t>
            </w:r>
          </w:p>
        </w:tc>
        <w:tc>
          <w:tcPr>
            <w:tcW w:w="760" w:type="pct"/>
            <w:tcBorders>
              <w:left w:val="single" w:sz="4" w:space="0" w:color="auto"/>
              <w:bottom w:val="single" w:sz="4" w:space="0" w:color="auto"/>
              <w:right w:val="single" w:sz="4" w:space="0" w:color="auto"/>
            </w:tcBorders>
            <w:vAlign w:val="bottom"/>
          </w:tcPr>
          <w:p w14:paraId="0B958F27" w14:textId="77777777" w:rsidR="00601E8A" w:rsidRPr="008B3953" w:rsidRDefault="00601E8A" w:rsidP="0087613B">
            <w:pPr>
              <w:spacing w:after="0" w:line="240" w:lineRule="auto"/>
              <w:ind w:right="220"/>
              <w:jc w:val="center"/>
              <w:rPr>
                <w:rFonts w:cstheme="minorHAnsi"/>
              </w:rPr>
            </w:pPr>
            <w:r w:rsidRPr="008B3953">
              <w:rPr>
                <w:rFonts w:cstheme="minorHAnsi"/>
              </w:rPr>
              <w:t>748</w:t>
            </w:r>
          </w:p>
        </w:tc>
        <w:tc>
          <w:tcPr>
            <w:tcW w:w="911" w:type="pct"/>
            <w:tcBorders>
              <w:left w:val="single" w:sz="4" w:space="0" w:color="auto"/>
              <w:bottom w:val="single" w:sz="4" w:space="0" w:color="auto"/>
              <w:right w:val="single" w:sz="4" w:space="0" w:color="auto"/>
            </w:tcBorders>
            <w:vAlign w:val="bottom"/>
          </w:tcPr>
          <w:p w14:paraId="03A1932E" w14:textId="77777777" w:rsidR="00601E8A" w:rsidRPr="008B3953" w:rsidRDefault="00601E8A" w:rsidP="0087613B">
            <w:pPr>
              <w:spacing w:after="0" w:line="240" w:lineRule="auto"/>
              <w:ind w:right="220"/>
              <w:jc w:val="center"/>
              <w:rPr>
                <w:rFonts w:cstheme="minorHAnsi"/>
              </w:rPr>
            </w:pPr>
            <w:r w:rsidRPr="008B3953">
              <w:rPr>
                <w:rFonts w:cstheme="minorHAnsi"/>
              </w:rPr>
              <w:t>748</w:t>
            </w:r>
          </w:p>
        </w:tc>
        <w:tc>
          <w:tcPr>
            <w:tcW w:w="901" w:type="pct"/>
            <w:tcBorders>
              <w:left w:val="single" w:sz="4" w:space="0" w:color="auto"/>
              <w:bottom w:val="single" w:sz="4" w:space="0" w:color="auto"/>
              <w:right w:val="single" w:sz="4" w:space="0" w:color="auto"/>
            </w:tcBorders>
            <w:vAlign w:val="bottom"/>
          </w:tcPr>
          <w:p w14:paraId="6897EE2D" w14:textId="77777777" w:rsidR="00601E8A" w:rsidRPr="008B3953" w:rsidRDefault="00601E8A" w:rsidP="0087613B">
            <w:pPr>
              <w:spacing w:after="0" w:line="240" w:lineRule="auto"/>
              <w:ind w:right="220"/>
              <w:jc w:val="center"/>
              <w:rPr>
                <w:rFonts w:cstheme="minorHAnsi"/>
              </w:rPr>
            </w:pPr>
            <w:r w:rsidRPr="008B3953">
              <w:rPr>
                <w:rFonts w:cstheme="minorHAnsi"/>
              </w:rPr>
              <w:t>0</w:t>
            </w:r>
          </w:p>
        </w:tc>
      </w:tr>
      <w:tr w:rsidR="00601E8A" w:rsidRPr="008B3953" w14:paraId="128B90E0" w14:textId="77777777" w:rsidTr="00DA0657">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F27462" w14:textId="77777777" w:rsidR="00601E8A" w:rsidRPr="008B3953" w:rsidRDefault="00601E8A" w:rsidP="0087613B">
            <w:pPr>
              <w:spacing w:after="0" w:line="240" w:lineRule="auto"/>
              <w:rPr>
                <w:rFonts w:cstheme="minorHAnsi"/>
              </w:rPr>
            </w:pPr>
            <w:r w:rsidRPr="008B3953">
              <w:rPr>
                <w:rFonts w:cstheme="minorHAnsi"/>
              </w:rPr>
              <w:t>2) Radio Gdańsk SA (</w:t>
            </w:r>
            <w:r w:rsidRPr="008B3953">
              <w:rPr>
                <w:rFonts w:cstheme="minorHAnsi"/>
                <w:i/>
              </w:rPr>
              <w:t>mniejszość</w:t>
            </w:r>
            <w:r w:rsidRPr="008B3953">
              <w:rPr>
                <w:rFonts w:cstheme="minorHAnsi"/>
              </w:rPr>
              <w:t xml:space="preserve"> posługująca się językiem kaszubskim)</w:t>
            </w:r>
          </w:p>
        </w:tc>
        <w:tc>
          <w:tcPr>
            <w:tcW w:w="760" w:type="pct"/>
            <w:tcBorders>
              <w:top w:val="single" w:sz="4" w:space="0" w:color="auto"/>
              <w:left w:val="single" w:sz="4" w:space="0" w:color="auto"/>
              <w:bottom w:val="single" w:sz="4" w:space="0" w:color="auto"/>
              <w:right w:val="single" w:sz="4" w:space="0" w:color="auto"/>
            </w:tcBorders>
            <w:vAlign w:val="bottom"/>
          </w:tcPr>
          <w:p w14:paraId="48679982" w14:textId="77777777" w:rsidR="00601E8A" w:rsidRPr="008B3953" w:rsidRDefault="00601E8A" w:rsidP="0087613B">
            <w:pPr>
              <w:spacing w:after="0" w:line="240" w:lineRule="auto"/>
              <w:ind w:right="220"/>
              <w:jc w:val="center"/>
              <w:rPr>
                <w:rFonts w:cstheme="minorHAnsi"/>
              </w:rPr>
            </w:pPr>
            <w:r w:rsidRPr="008B3953">
              <w:rPr>
                <w:rFonts w:cstheme="minorHAnsi"/>
              </w:rPr>
              <w:t>545</w:t>
            </w:r>
          </w:p>
        </w:tc>
        <w:tc>
          <w:tcPr>
            <w:tcW w:w="911" w:type="pct"/>
            <w:tcBorders>
              <w:top w:val="single" w:sz="4" w:space="0" w:color="auto"/>
              <w:left w:val="single" w:sz="4" w:space="0" w:color="auto"/>
              <w:bottom w:val="single" w:sz="4" w:space="0" w:color="auto"/>
              <w:right w:val="single" w:sz="4" w:space="0" w:color="auto"/>
            </w:tcBorders>
            <w:vAlign w:val="bottom"/>
          </w:tcPr>
          <w:p w14:paraId="4978FC20" w14:textId="77777777" w:rsidR="00601E8A" w:rsidRPr="008B3953" w:rsidRDefault="00601E8A" w:rsidP="0087613B">
            <w:pPr>
              <w:spacing w:after="0" w:line="240" w:lineRule="auto"/>
              <w:ind w:right="220"/>
              <w:jc w:val="center"/>
              <w:rPr>
                <w:rFonts w:cstheme="minorHAnsi"/>
              </w:rPr>
            </w:pPr>
            <w:r w:rsidRPr="008B3953">
              <w:rPr>
                <w:rFonts w:cstheme="minorHAnsi"/>
              </w:rPr>
              <w:t>537</w:t>
            </w:r>
          </w:p>
        </w:tc>
        <w:tc>
          <w:tcPr>
            <w:tcW w:w="901" w:type="pct"/>
            <w:tcBorders>
              <w:top w:val="single" w:sz="4" w:space="0" w:color="auto"/>
              <w:left w:val="single" w:sz="4" w:space="0" w:color="auto"/>
              <w:bottom w:val="single" w:sz="4" w:space="0" w:color="auto"/>
              <w:right w:val="single" w:sz="4" w:space="0" w:color="auto"/>
            </w:tcBorders>
            <w:vAlign w:val="bottom"/>
          </w:tcPr>
          <w:p w14:paraId="416D20AE" w14:textId="77777777" w:rsidR="00601E8A" w:rsidRPr="008B3953" w:rsidRDefault="00601E8A" w:rsidP="0087613B">
            <w:pPr>
              <w:spacing w:after="0" w:line="240" w:lineRule="auto"/>
              <w:ind w:right="220"/>
              <w:jc w:val="center"/>
              <w:rPr>
                <w:rFonts w:cstheme="minorHAnsi"/>
              </w:rPr>
            </w:pPr>
            <w:r w:rsidRPr="008B3953">
              <w:rPr>
                <w:rFonts w:cstheme="minorHAnsi"/>
              </w:rPr>
              <w:t>8</w:t>
            </w:r>
          </w:p>
        </w:tc>
      </w:tr>
      <w:tr w:rsidR="00601E8A" w:rsidRPr="008B3953" w14:paraId="1C586A45" w14:textId="77777777" w:rsidTr="00DA0657">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4196CD" w14:textId="77777777" w:rsidR="00601E8A" w:rsidRPr="008B3953" w:rsidRDefault="00601E8A" w:rsidP="0087613B">
            <w:pPr>
              <w:spacing w:after="0" w:line="240" w:lineRule="auto"/>
              <w:rPr>
                <w:rFonts w:cstheme="minorHAnsi"/>
              </w:rPr>
            </w:pPr>
            <w:r w:rsidRPr="008B3953">
              <w:rPr>
                <w:rFonts w:cstheme="minorHAnsi"/>
              </w:rPr>
              <w:t xml:space="preserve">3) Radio Katowice SA </w:t>
            </w:r>
            <w:r w:rsidRPr="008B3953">
              <w:rPr>
                <w:rFonts w:cstheme="minorHAnsi"/>
                <w:i/>
              </w:rPr>
              <w:t>(mniejszość niemiecka)</w:t>
            </w:r>
          </w:p>
        </w:tc>
        <w:tc>
          <w:tcPr>
            <w:tcW w:w="760" w:type="pct"/>
            <w:tcBorders>
              <w:top w:val="single" w:sz="4" w:space="0" w:color="auto"/>
              <w:left w:val="single" w:sz="4" w:space="0" w:color="auto"/>
              <w:bottom w:val="single" w:sz="4" w:space="0" w:color="auto"/>
              <w:right w:val="single" w:sz="4" w:space="0" w:color="auto"/>
            </w:tcBorders>
            <w:vAlign w:val="bottom"/>
          </w:tcPr>
          <w:p w14:paraId="6242FD81" w14:textId="77777777" w:rsidR="00601E8A" w:rsidRPr="008B3953" w:rsidRDefault="00601E8A" w:rsidP="0087613B">
            <w:pPr>
              <w:spacing w:after="0" w:line="240" w:lineRule="auto"/>
              <w:ind w:right="220"/>
              <w:jc w:val="center"/>
              <w:rPr>
                <w:rFonts w:cstheme="minorHAnsi"/>
              </w:rPr>
            </w:pPr>
            <w:r w:rsidRPr="008B3953">
              <w:rPr>
                <w:rFonts w:cstheme="minorHAnsi"/>
              </w:rPr>
              <w:t>17</w:t>
            </w:r>
          </w:p>
        </w:tc>
        <w:tc>
          <w:tcPr>
            <w:tcW w:w="911" w:type="pct"/>
            <w:tcBorders>
              <w:top w:val="single" w:sz="4" w:space="0" w:color="auto"/>
              <w:left w:val="single" w:sz="4" w:space="0" w:color="auto"/>
              <w:bottom w:val="single" w:sz="4" w:space="0" w:color="auto"/>
              <w:right w:val="single" w:sz="4" w:space="0" w:color="auto"/>
            </w:tcBorders>
            <w:vAlign w:val="bottom"/>
          </w:tcPr>
          <w:p w14:paraId="3F041F32" w14:textId="77777777" w:rsidR="00601E8A" w:rsidRPr="008B3953" w:rsidRDefault="00601E8A" w:rsidP="0087613B">
            <w:pPr>
              <w:spacing w:after="0" w:line="240" w:lineRule="auto"/>
              <w:ind w:right="220"/>
              <w:jc w:val="center"/>
              <w:rPr>
                <w:rFonts w:cstheme="minorHAnsi"/>
              </w:rPr>
            </w:pPr>
            <w:r w:rsidRPr="008B3953">
              <w:rPr>
                <w:rFonts w:cstheme="minorHAnsi"/>
              </w:rPr>
              <w:t>17</w:t>
            </w:r>
          </w:p>
        </w:tc>
        <w:tc>
          <w:tcPr>
            <w:tcW w:w="901" w:type="pct"/>
            <w:tcBorders>
              <w:top w:val="single" w:sz="4" w:space="0" w:color="auto"/>
              <w:left w:val="single" w:sz="4" w:space="0" w:color="auto"/>
              <w:bottom w:val="single" w:sz="4" w:space="0" w:color="auto"/>
              <w:right w:val="single" w:sz="4" w:space="0" w:color="auto"/>
            </w:tcBorders>
            <w:vAlign w:val="bottom"/>
          </w:tcPr>
          <w:p w14:paraId="1C2D9922" w14:textId="77777777" w:rsidR="00601E8A" w:rsidRPr="008B3953" w:rsidRDefault="00601E8A" w:rsidP="0087613B">
            <w:pPr>
              <w:spacing w:after="0" w:line="240" w:lineRule="auto"/>
              <w:ind w:right="220"/>
              <w:jc w:val="center"/>
              <w:rPr>
                <w:rFonts w:cstheme="minorHAnsi"/>
              </w:rPr>
            </w:pPr>
            <w:r w:rsidRPr="008B3953">
              <w:rPr>
                <w:rFonts w:cstheme="minorHAnsi"/>
              </w:rPr>
              <w:t>0</w:t>
            </w:r>
          </w:p>
        </w:tc>
      </w:tr>
      <w:tr w:rsidR="00601E8A" w:rsidRPr="008B3953" w14:paraId="6E082457" w14:textId="77777777" w:rsidTr="00DA0657">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1A665" w14:textId="77777777" w:rsidR="00601E8A" w:rsidRPr="008B3953" w:rsidRDefault="00601E8A" w:rsidP="0087613B">
            <w:pPr>
              <w:spacing w:after="0" w:line="240" w:lineRule="auto"/>
              <w:rPr>
                <w:rFonts w:cstheme="minorHAnsi"/>
              </w:rPr>
            </w:pPr>
            <w:r w:rsidRPr="008B3953">
              <w:rPr>
                <w:rFonts w:cstheme="minorHAnsi"/>
              </w:rPr>
              <w:t>4) Radio Koszalin SA (</w:t>
            </w:r>
            <w:r w:rsidRPr="008B3953">
              <w:rPr>
                <w:rFonts w:cstheme="minorHAnsi"/>
                <w:i/>
              </w:rPr>
              <w:t>mniejszość romska i ukraińska oraz społeczność posługująca się językiem kaszubskim)</w:t>
            </w:r>
          </w:p>
        </w:tc>
        <w:tc>
          <w:tcPr>
            <w:tcW w:w="760" w:type="pct"/>
            <w:tcBorders>
              <w:top w:val="single" w:sz="4" w:space="0" w:color="auto"/>
              <w:left w:val="single" w:sz="4" w:space="0" w:color="auto"/>
              <w:bottom w:val="single" w:sz="4" w:space="0" w:color="auto"/>
              <w:right w:val="single" w:sz="4" w:space="0" w:color="auto"/>
            </w:tcBorders>
            <w:vAlign w:val="bottom"/>
          </w:tcPr>
          <w:p w14:paraId="7F89358C" w14:textId="77777777" w:rsidR="00601E8A" w:rsidRPr="008B3953" w:rsidRDefault="000F359D" w:rsidP="0087613B">
            <w:pPr>
              <w:spacing w:after="0" w:line="240" w:lineRule="auto"/>
              <w:ind w:right="220"/>
              <w:jc w:val="center"/>
              <w:rPr>
                <w:rFonts w:cstheme="minorHAnsi"/>
              </w:rPr>
            </w:pPr>
            <w:r>
              <w:rPr>
                <w:rFonts w:cstheme="minorHAnsi"/>
              </w:rPr>
              <w:t>12</w:t>
            </w:r>
          </w:p>
        </w:tc>
        <w:tc>
          <w:tcPr>
            <w:tcW w:w="911" w:type="pct"/>
            <w:tcBorders>
              <w:top w:val="single" w:sz="4" w:space="0" w:color="auto"/>
              <w:left w:val="single" w:sz="4" w:space="0" w:color="auto"/>
              <w:bottom w:val="single" w:sz="4" w:space="0" w:color="auto"/>
              <w:right w:val="single" w:sz="4" w:space="0" w:color="auto"/>
            </w:tcBorders>
            <w:vAlign w:val="bottom"/>
          </w:tcPr>
          <w:p w14:paraId="4DD8394A" w14:textId="77777777" w:rsidR="00601E8A" w:rsidRPr="008B3953" w:rsidRDefault="00601E8A" w:rsidP="0087613B">
            <w:pPr>
              <w:spacing w:after="0" w:line="240" w:lineRule="auto"/>
              <w:ind w:right="220"/>
              <w:jc w:val="center"/>
              <w:rPr>
                <w:rFonts w:cstheme="minorHAnsi"/>
              </w:rPr>
            </w:pPr>
            <w:r w:rsidRPr="008B3953">
              <w:rPr>
                <w:rFonts w:cstheme="minorHAnsi"/>
              </w:rPr>
              <w:t>107</w:t>
            </w:r>
          </w:p>
        </w:tc>
        <w:tc>
          <w:tcPr>
            <w:tcW w:w="901" w:type="pct"/>
            <w:tcBorders>
              <w:top w:val="single" w:sz="4" w:space="0" w:color="auto"/>
              <w:left w:val="single" w:sz="4" w:space="0" w:color="auto"/>
              <w:bottom w:val="single" w:sz="4" w:space="0" w:color="auto"/>
              <w:right w:val="single" w:sz="4" w:space="0" w:color="auto"/>
            </w:tcBorders>
            <w:vAlign w:val="bottom"/>
          </w:tcPr>
          <w:p w14:paraId="7B1AA86A" w14:textId="77777777" w:rsidR="00601E8A" w:rsidRPr="008B3953" w:rsidRDefault="00601E8A" w:rsidP="0087613B">
            <w:pPr>
              <w:spacing w:after="0" w:line="240" w:lineRule="auto"/>
              <w:ind w:right="220"/>
              <w:jc w:val="center"/>
              <w:rPr>
                <w:rFonts w:cstheme="minorHAnsi"/>
              </w:rPr>
            </w:pPr>
          </w:p>
          <w:p w14:paraId="48BBF739" w14:textId="77777777" w:rsidR="00601E8A" w:rsidRPr="008B3953" w:rsidRDefault="00601E8A" w:rsidP="0087613B">
            <w:pPr>
              <w:spacing w:after="0" w:line="240" w:lineRule="auto"/>
              <w:ind w:right="220"/>
              <w:jc w:val="center"/>
              <w:rPr>
                <w:rFonts w:cstheme="minorHAnsi"/>
              </w:rPr>
            </w:pPr>
            <w:r w:rsidRPr="008B3953">
              <w:rPr>
                <w:rFonts w:cstheme="minorHAnsi"/>
              </w:rPr>
              <w:t>17</w:t>
            </w:r>
          </w:p>
        </w:tc>
      </w:tr>
      <w:tr w:rsidR="00601E8A" w:rsidRPr="008B3953" w14:paraId="4F5D5408" w14:textId="77777777" w:rsidTr="00DA0657">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670741" w14:textId="77777777" w:rsidR="00601E8A" w:rsidRPr="008B3953" w:rsidRDefault="00601E8A" w:rsidP="0087613B">
            <w:pPr>
              <w:spacing w:after="0" w:line="240" w:lineRule="auto"/>
              <w:rPr>
                <w:rFonts w:cstheme="minorHAnsi"/>
              </w:rPr>
            </w:pPr>
            <w:r w:rsidRPr="008B3953">
              <w:rPr>
                <w:rFonts w:cstheme="minorHAnsi"/>
              </w:rPr>
              <w:t>5) Radio Kraków SA (</w:t>
            </w:r>
            <w:r w:rsidRPr="008B3953">
              <w:rPr>
                <w:rFonts w:cstheme="minorHAnsi"/>
                <w:i/>
              </w:rPr>
              <w:t>mniejszość łemkowska, ukraińska, słowacka)</w:t>
            </w:r>
          </w:p>
        </w:tc>
        <w:tc>
          <w:tcPr>
            <w:tcW w:w="760" w:type="pct"/>
            <w:tcBorders>
              <w:top w:val="single" w:sz="4" w:space="0" w:color="auto"/>
              <w:left w:val="single" w:sz="4" w:space="0" w:color="auto"/>
              <w:bottom w:val="single" w:sz="4" w:space="0" w:color="auto"/>
              <w:right w:val="single" w:sz="4" w:space="0" w:color="auto"/>
            </w:tcBorders>
            <w:vAlign w:val="bottom"/>
          </w:tcPr>
          <w:p w14:paraId="108E26F4" w14:textId="77777777" w:rsidR="00601E8A" w:rsidRPr="008B3953" w:rsidRDefault="00601E8A" w:rsidP="0087613B">
            <w:pPr>
              <w:spacing w:after="0" w:line="240" w:lineRule="auto"/>
              <w:ind w:right="220"/>
              <w:jc w:val="center"/>
              <w:rPr>
                <w:rFonts w:cstheme="minorHAnsi"/>
              </w:rPr>
            </w:pPr>
            <w:r w:rsidRPr="008B3953">
              <w:rPr>
                <w:rFonts w:cstheme="minorHAnsi"/>
              </w:rPr>
              <w:t>36</w:t>
            </w:r>
          </w:p>
        </w:tc>
        <w:tc>
          <w:tcPr>
            <w:tcW w:w="911" w:type="pct"/>
            <w:tcBorders>
              <w:top w:val="single" w:sz="4" w:space="0" w:color="auto"/>
              <w:left w:val="single" w:sz="4" w:space="0" w:color="auto"/>
              <w:bottom w:val="single" w:sz="4" w:space="0" w:color="auto"/>
              <w:right w:val="single" w:sz="4" w:space="0" w:color="auto"/>
            </w:tcBorders>
            <w:vAlign w:val="bottom"/>
          </w:tcPr>
          <w:p w14:paraId="3879060E" w14:textId="77777777" w:rsidR="00601E8A" w:rsidRPr="008B3953" w:rsidRDefault="00601E8A" w:rsidP="0087613B">
            <w:pPr>
              <w:spacing w:after="0" w:line="240" w:lineRule="auto"/>
              <w:ind w:right="220"/>
              <w:jc w:val="center"/>
              <w:rPr>
                <w:rFonts w:cstheme="minorHAnsi"/>
              </w:rPr>
            </w:pPr>
            <w:r w:rsidRPr="008B3953">
              <w:rPr>
                <w:rFonts w:cstheme="minorHAnsi"/>
              </w:rPr>
              <w:t>36</w:t>
            </w:r>
          </w:p>
        </w:tc>
        <w:tc>
          <w:tcPr>
            <w:tcW w:w="901" w:type="pct"/>
            <w:tcBorders>
              <w:top w:val="single" w:sz="4" w:space="0" w:color="auto"/>
              <w:left w:val="single" w:sz="4" w:space="0" w:color="auto"/>
              <w:bottom w:val="single" w:sz="4" w:space="0" w:color="auto"/>
              <w:right w:val="single" w:sz="4" w:space="0" w:color="auto"/>
            </w:tcBorders>
            <w:vAlign w:val="bottom"/>
          </w:tcPr>
          <w:p w14:paraId="15EA0F65" w14:textId="77777777" w:rsidR="00601E8A" w:rsidRPr="008B3953" w:rsidRDefault="00601E8A" w:rsidP="0087613B">
            <w:pPr>
              <w:spacing w:after="0" w:line="240" w:lineRule="auto"/>
              <w:ind w:right="220"/>
              <w:jc w:val="center"/>
              <w:rPr>
                <w:rFonts w:cstheme="minorHAnsi"/>
              </w:rPr>
            </w:pPr>
            <w:r w:rsidRPr="008B3953">
              <w:rPr>
                <w:rFonts w:cstheme="minorHAnsi"/>
              </w:rPr>
              <w:t>0</w:t>
            </w:r>
          </w:p>
        </w:tc>
      </w:tr>
      <w:tr w:rsidR="00601E8A" w:rsidRPr="008B3953" w14:paraId="009A2B40" w14:textId="77777777" w:rsidTr="00DA0657">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6D958A" w14:textId="77777777" w:rsidR="00601E8A" w:rsidRPr="008B3953" w:rsidRDefault="00601E8A" w:rsidP="0087613B">
            <w:pPr>
              <w:spacing w:after="0" w:line="240" w:lineRule="auto"/>
              <w:rPr>
                <w:rFonts w:cstheme="minorHAnsi"/>
              </w:rPr>
            </w:pPr>
            <w:r w:rsidRPr="008B3953">
              <w:rPr>
                <w:rFonts w:cstheme="minorHAnsi"/>
              </w:rPr>
              <w:t>6) Radio Olsztyn SA</w:t>
            </w:r>
          </w:p>
        </w:tc>
        <w:tc>
          <w:tcPr>
            <w:tcW w:w="760" w:type="pct"/>
            <w:tcBorders>
              <w:top w:val="single" w:sz="4" w:space="0" w:color="auto"/>
              <w:left w:val="single" w:sz="4" w:space="0" w:color="auto"/>
              <w:bottom w:val="single" w:sz="4" w:space="0" w:color="auto"/>
              <w:right w:val="single" w:sz="4" w:space="0" w:color="auto"/>
            </w:tcBorders>
            <w:vAlign w:val="bottom"/>
          </w:tcPr>
          <w:p w14:paraId="690EB8C8" w14:textId="77777777" w:rsidR="00601E8A" w:rsidRPr="008B3953" w:rsidRDefault="00601E8A" w:rsidP="0087613B">
            <w:pPr>
              <w:spacing w:after="0" w:line="240" w:lineRule="auto"/>
              <w:ind w:right="220"/>
              <w:jc w:val="center"/>
              <w:rPr>
                <w:rFonts w:cstheme="minorHAnsi"/>
              </w:rPr>
            </w:pPr>
            <w:r w:rsidRPr="008B3953">
              <w:rPr>
                <w:rFonts w:cstheme="minorHAnsi"/>
              </w:rPr>
              <w:t>384</w:t>
            </w:r>
          </w:p>
        </w:tc>
        <w:tc>
          <w:tcPr>
            <w:tcW w:w="911" w:type="pct"/>
            <w:tcBorders>
              <w:top w:val="single" w:sz="4" w:space="0" w:color="auto"/>
              <w:left w:val="single" w:sz="4" w:space="0" w:color="auto"/>
              <w:bottom w:val="single" w:sz="4" w:space="0" w:color="auto"/>
              <w:right w:val="single" w:sz="4" w:space="0" w:color="auto"/>
            </w:tcBorders>
            <w:vAlign w:val="bottom"/>
          </w:tcPr>
          <w:p w14:paraId="74D3AED7" w14:textId="77777777" w:rsidR="00601E8A" w:rsidRPr="008B3953" w:rsidRDefault="00601E8A" w:rsidP="0087613B">
            <w:pPr>
              <w:spacing w:after="0" w:line="240" w:lineRule="auto"/>
              <w:ind w:right="220"/>
              <w:jc w:val="center"/>
              <w:rPr>
                <w:rFonts w:cstheme="minorHAnsi"/>
              </w:rPr>
            </w:pPr>
            <w:r w:rsidRPr="008B3953">
              <w:rPr>
                <w:rFonts w:cstheme="minorHAnsi"/>
              </w:rPr>
              <w:t>289</w:t>
            </w:r>
          </w:p>
        </w:tc>
        <w:tc>
          <w:tcPr>
            <w:tcW w:w="901" w:type="pct"/>
            <w:tcBorders>
              <w:top w:val="single" w:sz="4" w:space="0" w:color="auto"/>
              <w:left w:val="single" w:sz="4" w:space="0" w:color="auto"/>
              <w:bottom w:val="single" w:sz="4" w:space="0" w:color="auto"/>
              <w:right w:val="single" w:sz="4" w:space="0" w:color="auto"/>
            </w:tcBorders>
            <w:vAlign w:val="bottom"/>
          </w:tcPr>
          <w:p w14:paraId="77E7544E" w14:textId="77777777" w:rsidR="00601E8A" w:rsidRPr="008B3953" w:rsidRDefault="00601E8A" w:rsidP="0087613B">
            <w:pPr>
              <w:spacing w:after="0" w:line="240" w:lineRule="auto"/>
              <w:ind w:right="220"/>
              <w:jc w:val="center"/>
              <w:rPr>
                <w:rFonts w:cstheme="minorHAnsi"/>
              </w:rPr>
            </w:pPr>
            <w:r w:rsidRPr="008B3953">
              <w:rPr>
                <w:rFonts w:cstheme="minorHAnsi"/>
              </w:rPr>
              <w:t>95</w:t>
            </w:r>
          </w:p>
        </w:tc>
      </w:tr>
      <w:tr w:rsidR="00601E8A" w:rsidRPr="008B3953" w14:paraId="47ADA914" w14:textId="77777777" w:rsidTr="00DA0657">
        <w:trPr>
          <w:trHeight w:val="225"/>
        </w:trPr>
        <w:tc>
          <w:tcPr>
            <w:tcW w:w="2428" w:type="pct"/>
            <w:tcBorders>
              <w:top w:val="single" w:sz="4" w:space="0" w:color="auto"/>
              <w:left w:val="single" w:sz="4" w:space="0" w:color="auto"/>
              <w:right w:val="single" w:sz="4" w:space="0" w:color="auto"/>
            </w:tcBorders>
            <w:shd w:val="clear" w:color="auto" w:fill="auto"/>
            <w:noWrap/>
            <w:vAlign w:val="bottom"/>
          </w:tcPr>
          <w:p w14:paraId="3579F3EB" w14:textId="77777777" w:rsidR="00601E8A" w:rsidRPr="008B3953" w:rsidRDefault="00601E8A" w:rsidP="0087613B">
            <w:pPr>
              <w:spacing w:after="0" w:line="240" w:lineRule="auto"/>
              <w:rPr>
                <w:rFonts w:cstheme="minorHAnsi"/>
                <w:i/>
              </w:rPr>
            </w:pPr>
            <w:r w:rsidRPr="008B3953">
              <w:rPr>
                <w:rFonts w:cstheme="minorHAnsi"/>
                <w:i/>
              </w:rPr>
              <w:t>z tego:</w:t>
            </w:r>
          </w:p>
        </w:tc>
        <w:tc>
          <w:tcPr>
            <w:tcW w:w="760" w:type="pct"/>
            <w:tcBorders>
              <w:top w:val="single" w:sz="4" w:space="0" w:color="auto"/>
              <w:left w:val="single" w:sz="4" w:space="0" w:color="auto"/>
              <w:right w:val="single" w:sz="4" w:space="0" w:color="auto"/>
            </w:tcBorders>
            <w:vAlign w:val="bottom"/>
          </w:tcPr>
          <w:p w14:paraId="228F44A8" w14:textId="77777777" w:rsidR="00601E8A" w:rsidRPr="008B3953" w:rsidRDefault="00601E8A" w:rsidP="0087613B">
            <w:pPr>
              <w:spacing w:after="0" w:line="240" w:lineRule="auto"/>
              <w:ind w:right="220"/>
              <w:jc w:val="center"/>
              <w:rPr>
                <w:rFonts w:cstheme="minorHAnsi"/>
              </w:rPr>
            </w:pPr>
          </w:p>
        </w:tc>
        <w:tc>
          <w:tcPr>
            <w:tcW w:w="911" w:type="pct"/>
            <w:tcBorders>
              <w:top w:val="single" w:sz="4" w:space="0" w:color="auto"/>
              <w:left w:val="single" w:sz="4" w:space="0" w:color="auto"/>
              <w:right w:val="single" w:sz="4" w:space="0" w:color="auto"/>
            </w:tcBorders>
            <w:vAlign w:val="bottom"/>
          </w:tcPr>
          <w:p w14:paraId="6D49AE81" w14:textId="77777777" w:rsidR="00601E8A" w:rsidRPr="008B3953" w:rsidRDefault="00601E8A" w:rsidP="0087613B">
            <w:pPr>
              <w:spacing w:after="0" w:line="240" w:lineRule="auto"/>
              <w:ind w:right="220"/>
              <w:jc w:val="center"/>
              <w:rPr>
                <w:rFonts w:cstheme="minorHAnsi"/>
              </w:rPr>
            </w:pPr>
          </w:p>
        </w:tc>
        <w:tc>
          <w:tcPr>
            <w:tcW w:w="901" w:type="pct"/>
            <w:tcBorders>
              <w:top w:val="single" w:sz="4" w:space="0" w:color="auto"/>
              <w:left w:val="single" w:sz="4" w:space="0" w:color="auto"/>
              <w:right w:val="single" w:sz="4" w:space="0" w:color="auto"/>
            </w:tcBorders>
            <w:vAlign w:val="bottom"/>
          </w:tcPr>
          <w:p w14:paraId="3EB88406" w14:textId="77777777" w:rsidR="00601E8A" w:rsidRPr="008B3953" w:rsidRDefault="00601E8A" w:rsidP="0087613B">
            <w:pPr>
              <w:spacing w:after="0" w:line="240" w:lineRule="auto"/>
              <w:ind w:right="220"/>
              <w:jc w:val="center"/>
              <w:rPr>
                <w:rFonts w:cstheme="minorHAnsi"/>
              </w:rPr>
            </w:pPr>
          </w:p>
        </w:tc>
      </w:tr>
      <w:tr w:rsidR="00601E8A" w:rsidRPr="008B3953" w14:paraId="5CEDB569" w14:textId="77777777" w:rsidTr="00DA0657">
        <w:trPr>
          <w:trHeight w:val="542"/>
        </w:trPr>
        <w:tc>
          <w:tcPr>
            <w:tcW w:w="2428" w:type="pct"/>
            <w:tcBorders>
              <w:left w:val="single" w:sz="4" w:space="0" w:color="auto"/>
              <w:bottom w:val="single" w:sz="4" w:space="0" w:color="auto"/>
              <w:right w:val="single" w:sz="4" w:space="0" w:color="auto"/>
            </w:tcBorders>
            <w:shd w:val="clear" w:color="auto" w:fill="auto"/>
            <w:noWrap/>
            <w:vAlign w:val="bottom"/>
          </w:tcPr>
          <w:p w14:paraId="6C3C485E" w14:textId="77777777" w:rsidR="00601E8A" w:rsidRPr="008B3953" w:rsidRDefault="00601E8A" w:rsidP="0087613B">
            <w:pPr>
              <w:spacing w:after="0" w:line="240" w:lineRule="auto"/>
              <w:rPr>
                <w:rFonts w:cstheme="minorHAnsi"/>
                <w:i/>
              </w:rPr>
            </w:pPr>
            <w:r w:rsidRPr="008B3953">
              <w:rPr>
                <w:rFonts w:cstheme="minorHAnsi"/>
                <w:i/>
              </w:rPr>
              <w:t xml:space="preserve">a) w programie regionalnym </w:t>
            </w:r>
            <w:r w:rsidRPr="008B3953">
              <w:rPr>
                <w:rFonts w:cstheme="minorHAnsi"/>
              </w:rPr>
              <w:t>(</w:t>
            </w:r>
            <w:r w:rsidRPr="008B3953">
              <w:rPr>
                <w:rFonts w:cstheme="minorHAnsi"/>
                <w:i/>
              </w:rPr>
              <w:t>mniejszość niemiecka, ukraińska)</w:t>
            </w:r>
          </w:p>
        </w:tc>
        <w:tc>
          <w:tcPr>
            <w:tcW w:w="760" w:type="pct"/>
            <w:tcBorders>
              <w:left w:val="single" w:sz="4" w:space="0" w:color="auto"/>
              <w:bottom w:val="single" w:sz="4" w:space="0" w:color="auto"/>
              <w:right w:val="single" w:sz="4" w:space="0" w:color="auto"/>
            </w:tcBorders>
            <w:vAlign w:val="bottom"/>
          </w:tcPr>
          <w:p w14:paraId="5FB131C3" w14:textId="77777777" w:rsidR="00601E8A" w:rsidRPr="006F2A7F" w:rsidRDefault="00601E8A" w:rsidP="0087613B">
            <w:pPr>
              <w:spacing w:after="0" w:line="240" w:lineRule="auto"/>
              <w:ind w:right="220"/>
              <w:jc w:val="center"/>
              <w:rPr>
                <w:rFonts w:cstheme="minorHAnsi"/>
              </w:rPr>
            </w:pPr>
            <w:r w:rsidRPr="006F2A7F">
              <w:rPr>
                <w:rFonts w:cstheme="minorHAnsi"/>
              </w:rPr>
              <w:t>83</w:t>
            </w:r>
          </w:p>
        </w:tc>
        <w:tc>
          <w:tcPr>
            <w:tcW w:w="911" w:type="pct"/>
            <w:tcBorders>
              <w:left w:val="single" w:sz="4" w:space="0" w:color="auto"/>
              <w:bottom w:val="single" w:sz="4" w:space="0" w:color="auto"/>
              <w:right w:val="single" w:sz="4" w:space="0" w:color="auto"/>
            </w:tcBorders>
            <w:vAlign w:val="bottom"/>
          </w:tcPr>
          <w:p w14:paraId="2BCEEA2C" w14:textId="77777777" w:rsidR="00601E8A" w:rsidRPr="00833E16" w:rsidRDefault="00601E8A" w:rsidP="0087613B">
            <w:pPr>
              <w:spacing w:after="0" w:line="240" w:lineRule="auto"/>
              <w:ind w:right="220"/>
              <w:jc w:val="center"/>
              <w:rPr>
                <w:rFonts w:cstheme="minorHAnsi"/>
              </w:rPr>
            </w:pPr>
          </w:p>
          <w:p w14:paraId="3BFA55C7" w14:textId="77777777" w:rsidR="00601E8A" w:rsidRPr="00833E16" w:rsidRDefault="00601E8A" w:rsidP="0087613B">
            <w:pPr>
              <w:spacing w:after="0" w:line="240" w:lineRule="auto"/>
              <w:ind w:right="220"/>
              <w:jc w:val="center"/>
              <w:rPr>
                <w:rFonts w:cstheme="minorHAnsi"/>
              </w:rPr>
            </w:pPr>
            <w:r w:rsidRPr="00833E16">
              <w:rPr>
                <w:rFonts w:cstheme="minorHAnsi"/>
              </w:rPr>
              <w:t>83</w:t>
            </w:r>
          </w:p>
        </w:tc>
        <w:tc>
          <w:tcPr>
            <w:tcW w:w="901" w:type="pct"/>
            <w:tcBorders>
              <w:left w:val="single" w:sz="4" w:space="0" w:color="auto"/>
              <w:bottom w:val="single" w:sz="4" w:space="0" w:color="auto"/>
              <w:right w:val="single" w:sz="4" w:space="0" w:color="auto"/>
            </w:tcBorders>
            <w:vAlign w:val="bottom"/>
          </w:tcPr>
          <w:p w14:paraId="0DB98B30" w14:textId="77777777" w:rsidR="00601E8A" w:rsidRPr="00833E16" w:rsidRDefault="00601E8A" w:rsidP="0087613B">
            <w:pPr>
              <w:spacing w:after="0" w:line="240" w:lineRule="auto"/>
              <w:ind w:right="220"/>
              <w:jc w:val="center"/>
              <w:rPr>
                <w:rFonts w:cstheme="minorHAnsi"/>
              </w:rPr>
            </w:pPr>
          </w:p>
          <w:p w14:paraId="221D6663" w14:textId="77777777" w:rsidR="00601E8A" w:rsidRPr="00833E16" w:rsidRDefault="00601E8A" w:rsidP="0087613B">
            <w:pPr>
              <w:spacing w:after="0" w:line="240" w:lineRule="auto"/>
              <w:ind w:right="220"/>
              <w:jc w:val="center"/>
              <w:rPr>
                <w:rFonts w:cstheme="minorHAnsi"/>
              </w:rPr>
            </w:pPr>
            <w:r w:rsidRPr="00833E16">
              <w:rPr>
                <w:rFonts w:cstheme="minorHAnsi"/>
              </w:rPr>
              <w:t>0</w:t>
            </w:r>
          </w:p>
        </w:tc>
      </w:tr>
      <w:tr w:rsidR="00601E8A" w:rsidRPr="008B3953" w14:paraId="6527A9EA" w14:textId="77777777" w:rsidTr="00DA0657">
        <w:trPr>
          <w:trHeight w:val="444"/>
        </w:trPr>
        <w:tc>
          <w:tcPr>
            <w:tcW w:w="2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567FF" w14:textId="77777777" w:rsidR="00601E8A" w:rsidRPr="008B3953" w:rsidRDefault="00601E8A" w:rsidP="0087613B">
            <w:pPr>
              <w:spacing w:after="0" w:line="240" w:lineRule="auto"/>
              <w:rPr>
                <w:rFonts w:cstheme="minorHAnsi"/>
                <w:i/>
              </w:rPr>
            </w:pPr>
            <w:r w:rsidRPr="008B3953">
              <w:rPr>
                <w:rFonts w:cstheme="minorHAnsi"/>
                <w:i/>
              </w:rPr>
              <w:t xml:space="preserve">b) program dla mniejszości ukraińskiej z nadajnika </w:t>
            </w:r>
          </w:p>
          <w:p w14:paraId="358355DD" w14:textId="77777777" w:rsidR="00601E8A" w:rsidRPr="008B3953" w:rsidRDefault="00601E8A" w:rsidP="0087613B">
            <w:pPr>
              <w:spacing w:after="0" w:line="240" w:lineRule="auto"/>
              <w:rPr>
                <w:rFonts w:cstheme="minorHAnsi"/>
                <w:i/>
              </w:rPr>
            </w:pPr>
            <w:r w:rsidRPr="008B3953">
              <w:rPr>
                <w:rFonts w:cstheme="minorHAnsi"/>
                <w:i/>
              </w:rPr>
              <w:t>w Miłkach</w:t>
            </w:r>
          </w:p>
        </w:tc>
        <w:tc>
          <w:tcPr>
            <w:tcW w:w="760" w:type="pct"/>
            <w:tcBorders>
              <w:top w:val="single" w:sz="4" w:space="0" w:color="auto"/>
              <w:left w:val="single" w:sz="4" w:space="0" w:color="auto"/>
              <w:bottom w:val="single" w:sz="4" w:space="0" w:color="auto"/>
              <w:right w:val="single" w:sz="4" w:space="0" w:color="auto"/>
            </w:tcBorders>
            <w:vAlign w:val="bottom"/>
          </w:tcPr>
          <w:p w14:paraId="0A81C9EB" w14:textId="77777777" w:rsidR="00601E8A" w:rsidRPr="00833E16" w:rsidRDefault="00601E8A" w:rsidP="0087613B">
            <w:pPr>
              <w:spacing w:after="0" w:line="240" w:lineRule="auto"/>
              <w:ind w:right="220"/>
              <w:jc w:val="center"/>
              <w:rPr>
                <w:rFonts w:cstheme="minorHAnsi"/>
              </w:rPr>
            </w:pPr>
            <w:r w:rsidRPr="00833E16">
              <w:rPr>
                <w:rFonts w:cstheme="minorHAnsi"/>
              </w:rPr>
              <w:t>301</w:t>
            </w:r>
          </w:p>
        </w:tc>
        <w:tc>
          <w:tcPr>
            <w:tcW w:w="911" w:type="pct"/>
            <w:tcBorders>
              <w:top w:val="single" w:sz="4" w:space="0" w:color="auto"/>
              <w:left w:val="single" w:sz="4" w:space="0" w:color="auto"/>
              <w:bottom w:val="single" w:sz="4" w:space="0" w:color="auto"/>
              <w:right w:val="single" w:sz="4" w:space="0" w:color="auto"/>
            </w:tcBorders>
            <w:vAlign w:val="bottom"/>
          </w:tcPr>
          <w:p w14:paraId="302BEC8D" w14:textId="77777777" w:rsidR="00601E8A" w:rsidRPr="00833E16" w:rsidRDefault="00601E8A" w:rsidP="0087613B">
            <w:pPr>
              <w:spacing w:after="0" w:line="240" w:lineRule="auto"/>
              <w:ind w:right="220"/>
              <w:jc w:val="center"/>
              <w:rPr>
                <w:rFonts w:cstheme="minorHAnsi"/>
              </w:rPr>
            </w:pPr>
          </w:p>
          <w:p w14:paraId="201EAF32" w14:textId="77777777" w:rsidR="00601E8A" w:rsidRPr="00833E16" w:rsidRDefault="00601E8A" w:rsidP="0087613B">
            <w:pPr>
              <w:spacing w:after="0" w:line="240" w:lineRule="auto"/>
              <w:ind w:right="220"/>
              <w:jc w:val="center"/>
              <w:rPr>
                <w:rFonts w:cstheme="minorHAnsi"/>
              </w:rPr>
            </w:pPr>
            <w:r w:rsidRPr="00833E16">
              <w:rPr>
                <w:rFonts w:cstheme="minorHAnsi"/>
              </w:rPr>
              <w:t>206</w:t>
            </w:r>
          </w:p>
        </w:tc>
        <w:tc>
          <w:tcPr>
            <w:tcW w:w="901" w:type="pct"/>
            <w:tcBorders>
              <w:top w:val="single" w:sz="4" w:space="0" w:color="auto"/>
              <w:left w:val="single" w:sz="4" w:space="0" w:color="auto"/>
              <w:bottom w:val="single" w:sz="4" w:space="0" w:color="auto"/>
              <w:right w:val="single" w:sz="4" w:space="0" w:color="auto"/>
            </w:tcBorders>
            <w:vAlign w:val="bottom"/>
          </w:tcPr>
          <w:p w14:paraId="5433E010" w14:textId="77777777" w:rsidR="00601E8A" w:rsidRPr="00833E16" w:rsidRDefault="00601E8A" w:rsidP="0087613B">
            <w:pPr>
              <w:spacing w:after="0" w:line="240" w:lineRule="auto"/>
              <w:ind w:right="220"/>
              <w:jc w:val="center"/>
              <w:rPr>
                <w:rFonts w:cstheme="minorHAnsi"/>
              </w:rPr>
            </w:pPr>
            <w:r w:rsidRPr="00833E16">
              <w:rPr>
                <w:rFonts w:cstheme="minorHAnsi"/>
              </w:rPr>
              <w:t>95</w:t>
            </w:r>
          </w:p>
        </w:tc>
      </w:tr>
      <w:tr w:rsidR="00601E8A" w:rsidRPr="008B3953" w14:paraId="458534CB" w14:textId="77777777" w:rsidTr="00DA0657">
        <w:trPr>
          <w:trHeight w:val="375"/>
        </w:trPr>
        <w:tc>
          <w:tcPr>
            <w:tcW w:w="2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AE699F" w14:textId="77777777" w:rsidR="00601E8A" w:rsidRPr="008B3953" w:rsidRDefault="00601E8A" w:rsidP="0087613B">
            <w:pPr>
              <w:spacing w:after="0" w:line="240" w:lineRule="auto"/>
              <w:rPr>
                <w:rFonts w:cstheme="minorHAnsi"/>
                <w:i/>
              </w:rPr>
            </w:pPr>
            <w:r w:rsidRPr="008B3953">
              <w:rPr>
                <w:rFonts w:cstheme="minorHAnsi"/>
              </w:rPr>
              <w:t>7) Radio Opole SA (</w:t>
            </w:r>
            <w:r w:rsidRPr="008B3953">
              <w:rPr>
                <w:rFonts w:cstheme="minorHAnsi"/>
                <w:i/>
              </w:rPr>
              <w:t>mniejszości niemiecka, romska)</w:t>
            </w:r>
          </w:p>
        </w:tc>
        <w:tc>
          <w:tcPr>
            <w:tcW w:w="760" w:type="pct"/>
            <w:tcBorders>
              <w:top w:val="single" w:sz="4" w:space="0" w:color="auto"/>
              <w:left w:val="single" w:sz="4" w:space="0" w:color="auto"/>
              <w:bottom w:val="single" w:sz="4" w:space="0" w:color="auto"/>
              <w:right w:val="single" w:sz="4" w:space="0" w:color="auto"/>
            </w:tcBorders>
            <w:vAlign w:val="bottom"/>
          </w:tcPr>
          <w:p w14:paraId="6716DD04" w14:textId="77777777" w:rsidR="00601E8A" w:rsidRPr="008B3953" w:rsidRDefault="00601E8A" w:rsidP="0087613B">
            <w:pPr>
              <w:spacing w:after="0" w:line="240" w:lineRule="auto"/>
              <w:ind w:right="220"/>
              <w:jc w:val="center"/>
              <w:rPr>
                <w:rFonts w:cstheme="minorHAnsi"/>
                <w:i/>
              </w:rPr>
            </w:pPr>
            <w:r w:rsidRPr="008B3953">
              <w:rPr>
                <w:rFonts w:cstheme="minorHAnsi"/>
                <w:i/>
              </w:rPr>
              <w:t>241</w:t>
            </w:r>
          </w:p>
        </w:tc>
        <w:tc>
          <w:tcPr>
            <w:tcW w:w="911" w:type="pct"/>
            <w:tcBorders>
              <w:top w:val="single" w:sz="4" w:space="0" w:color="auto"/>
              <w:left w:val="single" w:sz="4" w:space="0" w:color="auto"/>
              <w:bottom w:val="single" w:sz="4" w:space="0" w:color="auto"/>
              <w:right w:val="single" w:sz="4" w:space="0" w:color="auto"/>
            </w:tcBorders>
            <w:vAlign w:val="bottom"/>
          </w:tcPr>
          <w:p w14:paraId="7329BDA3" w14:textId="77777777" w:rsidR="00601E8A" w:rsidRPr="008B3953" w:rsidRDefault="00601E8A" w:rsidP="0087613B">
            <w:pPr>
              <w:spacing w:after="0" w:line="240" w:lineRule="auto"/>
              <w:ind w:right="220"/>
              <w:jc w:val="center"/>
              <w:rPr>
                <w:rFonts w:cstheme="minorHAnsi"/>
              </w:rPr>
            </w:pPr>
            <w:r w:rsidRPr="008B3953">
              <w:rPr>
                <w:rFonts w:cstheme="minorHAnsi"/>
              </w:rPr>
              <w:t>207</w:t>
            </w:r>
          </w:p>
        </w:tc>
        <w:tc>
          <w:tcPr>
            <w:tcW w:w="901" w:type="pct"/>
            <w:tcBorders>
              <w:top w:val="single" w:sz="4" w:space="0" w:color="auto"/>
              <w:left w:val="single" w:sz="4" w:space="0" w:color="auto"/>
              <w:bottom w:val="single" w:sz="4" w:space="0" w:color="auto"/>
              <w:right w:val="single" w:sz="4" w:space="0" w:color="auto"/>
            </w:tcBorders>
            <w:vAlign w:val="bottom"/>
          </w:tcPr>
          <w:p w14:paraId="235D1898" w14:textId="77777777" w:rsidR="00601E8A" w:rsidRPr="008B3953" w:rsidRDefault="00601E8A" w:rsidP="0087613B">
            <w:pPr>
              <w:spacing w:after="0" w:line="240" w:lineRule="auto"/>
              <w:ind w:right="220"/>
              <w:jc w:val="center"/>
              <w:rPr>
                <w:rFonts w:cstheme="minorHAnsi"/>
              </w:rPr>
            </w:pPr>
            <w:r w:rsidRPr="008B3953">
              <w:rPr>
                <w:rFonts w:cstheme="minorHAnsi"/>
              </w:rPr>
              <w:t>34</w:t>
            </w:r>
          </w:p>
        </w:tc>
      </w:tr>
      <w:tr w:rsidR="00601E8A" w:rsidRPr="008B3953" w14:paraId="1D11ED2D" w14:textId="77777777" w:rsidTr="00DA0657">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724B8" w14:textId="77777777" w:rsidR="00601E8A" w:rsidRPr="008B3953" w:rsidRDefault="00601E8A" w:rsidP="0087613B">
            <w:pPr>
              <w:spacing w:after="0" w:line="240" w:lineRule="auto"/>
              <w:rPr>
                <w:rFonts w:cstheme="minorHAnsi"/>
              </w:rPr>
            </w:pPr>
            <w:r w:rsidRPr="008B3953">
              <w:rPr>
                <w:rFonts w:cstheme="minorHAnsi"/>
              </w:rPr>
              <w:t>8) Radio Rzeszów SA (</w:t>
            </w:r>
            <w:r w:rsidRPr="008B3953">
              <w:rPr>
                <w:rFonts w:cstheme="minorHAnsi"/>
                <w:i/>
              </w:rPr>
              <w:t>mniejszość ukraińska)</w:t>
            </w:r>
          </w:p>
        </w:tc>
        <w:tc>
          <w:tcPr>
            <w:tcW w:w="760" w:type="pct"/>
            <w:tcBorders>
              <w:top w:val="single" w:sz="4" w:space="0" w:color="auto"/>
              <w:left w:val="single" w:sz="4" w:space="0" w:color="auto"/>
              <w:bottom w:val="single" w:sz="4" w:space="0" w:color="auto"/>
              <w:right w:val="single" w:sz="4" w:space="0" w:color="auto"/>
            </w:tcBorders>
            <w:vAlign w:val="bottom"/>
          </w:tcPr>
          <w:p w14:paraId="1E585993" w14:textId="77777777" w:rsidR="00601E8A" w:rsidRPr="008B3953" w:rsidRDefault="00601E8A" w:rsidP="0087613B">
            <w:pPr>
              <w:spacing w:after="0" w:line="240" w:lineRule="auto"/>
              <w:ind w:right="220"/>
              <w:jc w:val="center"/>
              <w:rPr>
                <w:rFonts w:cstheme="minorHAnsi"/>
              </w:rPr>
            </w:pPr>
            <w:r w:rsidRPr="008B3953">
              <w:rPr>
                <w:rFonts w:cstheme="minorHAnsi"/>
              </w:rPr>
              <w:t>107</w:t>
            </w:r>
          </w:p>
        </w:tc>
        <w:tc>
          <w:tcPr>
            <w:tcW w:w="911" w:type="pct"/>
            <w:tcBorders>
              <w:top w:val="single" w:sz="4" w:space="0" w:color="auto"/>
              <w:left w:val="single" w:sz="4" w:space="0" w:color="auto"/>
              <w:bottom w:val="single" w:sz="4" w:space="0" w:color="auto"/>
              <w:right w:val="single" w:sz="4" w:space="0" w:color="auto"/>
            </w:tcBorders>
            <w:vAlign w:val="bottom"/>
          </w:tcPr>
          <w:p w14:paraId="3E710EC1" w14:textId="77777777" w:rsidR="00601E8A" w:rsidRPr="008B3953" w:rsidRDefault="00601E8A" w:rsidP="0087613B">
            <w:pPr>
              <w:spacing w:after="0" w:line="240" w:lineRule="auto"/>
              <w:ind w:right="220"/>
              <w:jc w:val="center"/>
              <w:rPr>
                <w:rFonts w:cstheme="minorHAnsi"/>
              </w:rPr>
            </w:pPr>
            <w:r w:rsidRPr="008B3953">
              <w:rPr>
                <w:rFonts w:cstheme="minorHAnsi"/>
              </w:rPr>
              <w:t>107</w:t>
            </w:r>
          </w:p>
        </w:tc>
        <w:tc>
          <w:tcPr>
            <w:tcW w:w="901" w:type="pct"/>
            <w:tcBorders>
              <w:top w:val="single" w:sz="4" w:space="0" w:color="auto"/>
              <w:left w:val="single" w:sz="4" w:space="0" w:color="auto"/>
              <w:bottom w:val="single" w:sz="4" w:space="0" w:color="auto"/>
              <w:right w:val="single" w:sz="4" w:space="0" w:color="auto"/>
            </w:tcBorders>
            <w:vAlign w:val="bottom"/>
          </w:tcPr>
          <w:p w14:paraId="124FDE5A" w14:textId="77777777" w:rsidR="00601E8A" w:rsidRPr="008B3953" w:rsidRDefault="00601E8A" w:rsidP="0087613B">
            <w:pPr>
              <w:spacing w:after="0" w:line="240" w:lineRule="auto"/>
              <w:ind w:right="220"/>
              <w:jc w:val="center"/>
              <w:rPr>
                <w:rFonts w:cstheme="minorHAnsi"/>
              </w:rPr>
            </w:pPr>
            <w:r w:rsidRPr="008B3953">
              <w:rPr>
                <w:rFonts w:cstheme="minorHAnsi"/>
              </w:rPr>
              <w:t>0</w:t>
            </w:r>
          </w:p>
        </w:tc>
      </w:tr>
      <w:tr w:rsidR="00601E8A" w:rsidRPr="008B3953" w14:paraId="70B1C804" w14:textId="77777777" w:rsidTr="00DA0657">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C49FF4" w14:textId="77777777" w:rsidR="00601E8A" w:rsidRPr="008B3953" w:rsidRDefault="00601E8A" w:rsidP="0087613B">
            <w:pPr>
              <w:spacing w:after="0" w:line="240" w:lineRule="auto"/>
              <w:rPr>
                <w:rFonts w:cstheme="minorHAnsi"/>
              </w:rPr>
            </w:pPr>
            <w:r w:rsidRPr="008B3953">
              <w:rPr>
                <w:rFonts w:cstheme="minorHAnsi"/>
              </w:rPr>
              <w:t>9) Radio Szczecin SA (</w:t>
            </w:r>
            <w:r w:rsidRPr="008B3953">
              <w:rPr>
                <w:rFonts w:cstheme="minorHAnsi"/>
                <w:i/>
              </w:rPr>
              <w:t>mniejszość ukraińska)</w:t>
            </w:r>
          </w:p>
        </w:tc>
        <w:tc>
          <w:tcPr>
            <w:tcW w:w="760" w:type="pct"/>
            <w:tcBorders>
              <w:top w:val="single" w:sz="4" w:space="0" w:color="auto"/>
              <w:left w:val="single" w:sz="4" w:space="0" w:color="auto"/>
              <w:bottom w:val="single" w:sz="4" w:space="0" w:color="auto"/>
              <w:right w:val="single" w:sz="4" w:space="0" w:color="auto"/>
            </w:tcBorders>
            <w:vAlign w:val="bottom"/>
          </w:tcPr>
          <w:p w14:paraId="39392DDB" w14:textId="77777777" w:rsidR="00601E8A" w:rsidRPr="008B3953" w:rsidRDefault="00601E8A" w:rsidP="0087613B">
            <w:pPr>
              <w:spacing w:after="0" w:line="240" w:lineRule="auto"/>
              <w:ind w:right="220"/>
              <w:jc w:val="center"/>
              <w:rPr>
                <w:rFonts w:cstheme="minorHAnsi"/>
              </w:rPr>
            </w:pPr>
            <w:r w:rsidRPr="008B3953">
              <w:rPr>
                <w:rFonts w:cstheme="minorHAnsi"/>
              </w:rPr>
              <w:t>53</w:t>
            </w:r>
          </w:p>
        </w:tc>
        <w:tc>
          <w:tcPr>
            <w:tcW w:w="911" w:type="pct"/>
            <w:tcBorders>
              <w:top w:val="single" w:sz="4" w:space="0" w:color="auto"/>
              <w:left w:val="single" w:sz="4" w:space="0" w:color="auto"/>
              <w:bottom w:val="single" w:sz="4" w:space="0" w:color="auto"/>
              <w:right w:val="single" w:sz="4" w:space="0" w:color="auto"/>
            </w:tcBorders>
            <w:vAlign w:val="bottom"/>
          </w:tcPr>
          <w:p w14:paraId="61A0F8B5" w14:textId="77777777" w:rsidR="00601E8A" w:rsidRPr="008B3953" w:rsidRDefault="00601E8A" w:rsidP="0087613B">
            <w:pPr>
              <w:spacing w:after="0" w:line="240" w:lineRule="auto"/>
              <w:ind w:right="220"/>
              <w:jc w:val="center"/>
              <w:rPr>
                <w:rFonts w:cstheme="minorHAnsi"/>
              </w:rPr>
            </w:pPr>
            <w:r w:rsidRPr="008B3953">
              <w:rPr>
                <w:rFonts w:cstheme="minorHAnsi"/>
              </w:rPr>
              <w:t>53</w:t>
            </w:r>
          </w:p>
        </w:tc>
        <w:tc>
          <w:tcPr>
            <w:tcW w:w="901" w:type="pct"/>
            <w:tcBorders>
              <w:top w:val="single" w:sz="4" w:space="0" w:color="auto"/>
              <w:left w:val="single" w:sz="4" w:space="0" w:color="auto"/>
              <w:bottom w:val="single" w:sz="4" w:space="0" w:color="auto"/>
              <w:right w:val="single" w:sz="4" w:space="0" w:color="auto"/>
            </w:tcBorders>
            <w:vAlign w:val="bottom"/>
          </w:tcPr>
          <w:p w14:paraId="777222E6" w14:textId="77777777" w:rsidR="00601E8A" w:rsidRPr="008B3953" w:rsidRDefault="00601E8A" w:rsidP="0087613B">
            <w:pPr>
              <w:spacing w:after="0" w:line="240" w:lineRule="auto"/>
              <w:ind w:right="220"/>
              <w:jc w:val="center"/>
              <w:rPr>
                <w:rFonts w:cstheme="minorHAnsi"/>
              </w:rPr>
            </w:pPr>
            <w:r w:rsidRPr="008B3953">
              <w:rPr>
                <w:rFonts w:cstheme="minorHAnsi"/>
              </w:rPr>
              <w:t>0</w:t>
            </w:r>
          </w:p>
        </w:tc>
      </w:tr>
      <w:tr w:rsidR="00601E8A" w:rsidRPr="008B3953" w14:paraId="5027353B" w14:textId="77777777" w:rsidTr="00DA0657">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532208" w14:textId="77777777" w:rsidR="00601E8A" w:rsidRPr="008B3953" w:rsidRDefault="00601E8A" w:rsidP="0087613B">
            <w:pPr>
              <w:spacing w:after="0" w:line="240" w:lineRule="auto"/>
              <w:rPr>
                <w:rFonts w:cstheme="minorHAnsi"/>
              </w:rPr>
            </w:pPr>
            <w:r w:rsidRPr="008B3953">
              <w:rPr>
                <w:rFonts w:cstheme="minorHAnsi"/>
              </w:rPr>
              <w:t>10) Radio Wrocław SA (</w:t>
            </w:r>
            <w:r w:rsidRPr="008B3953">
              <w:rPr>
                <w:rFonts w:cstheme="minorHAnsi"/>
                <w:i/>
              </w:rPr>
              <w:t>mniejszości:</w:t>
            </w:r>
            <w:r w:rsidR="00DB51FE">
              <w:rPr>
                <w:rFonts w:cstheme="minorHAnsi"/>
                <w:i/>
              </w:rPr>
              <w:t xml:space="preserve"> </w:t>
            </w:r>
            <w:r w:rsidRPr="008B3953">
              <w:rPr>
                <w:rFonts w:cstheme="minorHAnsi"/>
                <w:i/>
              </w:rPr>
              <w:t>łemkowska, ukraińska, niemiecka)</w:t>
            </w:r>
          </w:p>
        </w:tc>
        <w:tc>
          <w:tcPr>
            <w:tcW w:w="760" w:type="pct"/>
            <w:tcBorders>
              <w:top w:val="single" w:sz="4" w:space="0" w:color="auto"/>
              <w:left w:val="single" w:sz="4" w:space="0" w:color="auto"/>
              <w:bottom w:val="single" w:sz="4" w:space="0" w:color="auto"/>
              <w:right w:val="single" w:sz="4" w:space="0" w:color="auto"/>
            </w:tcBorders>
            <w:vAlign w:val="bottom"/>
          </w:tcPr>
          <w:p w14:paraId="634D925A" w14:textId="77777777" w:rsidR="00601E8A" w:rsidRPr="008B3953" w:rsidRDefault="00601E8A" w:rsidP="0087613B">
            <w:pPr>
              <w:spacing w:after="0" w:line="240" w:lineRule="auto"/>
              <w:ind w:right="220"/>
              <w:jc w:val="center"/>
              <w:rPr>
                <w:rFonts w:cstheme="minorHAnsi"/>
              </w:rPr>
            </w:pPr>
            <w:r w:rsidRPr="008B3953">
              <w:rPr>
                <w:rFonts w:cstheme="minorHAnsi"/>
              </w:rPr>
              <w:t>23</w:t>
            </w:r>
          </w:p>
        </w:tc>
        <w:tc>
          <w:tcPr>
            <w:tcW w:w="911" w:type="pct"/>
            <w:tcBorders>
              <w:top w:val="single" w:sz="4" w:space="0" w:color="auto"/>
              <w:left w:val="single" w:sz="4" w:space="0" w:color="auto"/>
              <w:bottom w:val="single" w:sz="4" w:space="0" w:color="auto"/>
              <w:right w:val="single" w:sz="4" w:space="0" w:color="auto"/>
            </w:tcBorders>
            <w:vAlign w:val="bottom"/>
          </w:tcPr>
          <w:p w14:paraId="31F473DE" w14:textId="77777777" w:rsidR="00601E8A" w:rsidRPr="008B3953" w:rsidRDefault="00601E8A" w:rsidP="0087613B">
            <w:pPr>
              <w:spacing w:after="0" w:line="240" w:lineRule="auto"/>
              <w:ind w:right="220"/>
              <w:jc w:val="center"/>
              <w:rPr>
                <w:rFonts w:cstheme="minorHAnsi"/>
              </w:rPr>
            </w:pPr>
            <w:r w:rsidRPr="008B3953">
              <w:rPr>
                <w:rFonts w:cstheme="minorHAnsi"/>
              </w:rPr>
              <w:t>23</w:t>
            </w:r>
          </w:p>
        </w:tc>
        <w:tc>
          <w:tcPr>
            <w:tcW w:w="901" w:type="pct"/>
            <w:tcBorders>
              <w:top w:val="single" w:sz="4" w:space="0" w:color="auto"/>
              <w:left w:val="single" w:sz="4" w:space="0" w:color="auto"/>
              <w:bottom w:val="single" w:sz="4" w:space="0" w:color="auto"/>
              <w:right w:val="single" w:sz="4" w:space="0" w:color="auto"/>
            </w:tcBorders>
            <w:vAlign w:val="bottom"/>
          </w:tcPr>
          <w:p w14:paraId="0A0DD814" w14:textId="77777777" w:rsidR="00601E8A" w:rsidRPr="008B3953" w:rsidRDefault="00601E8A" w:rsidP="0087613B">
            <w:pPr>
              <w:spacing w:after="0" w:line="240" w:lineRule="auto"/>
              <w:ind w:right="220"/>
              <w:jc w:val="center"/>
              <w:rPr>
                <w:rFonts w:cstheme="minorHAnsi"/>
              </w:rPr>
            </w:pPr>
            <w:r w:rsidRPr="008B3953">
              <w:rPr>
                <w:rFonts w:cstheme="minorHAnsi"/>
              </w:rPr>
              <w:t>0</w:t>
            </w:r>
          </w:p>
        </w:tc>
      </w:tr>
      <w:tr w:rsidR="00601E8A" w:rsidRPr="008B3953" w14:paraId="3812A5E1" w14:textId="77777777" w:rsidTr="00DA0657">
        <w:trPr>
          <w:trHeight w:val="626"/>
        </w:trPr>
        <w:tc>
          <w:tcPr>
            <w:tcW w:w="2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1FA98" w14:textId="77777777" w:rsidR="00601E8A" w:rsidRPr="008B3953" w:rsidRDefault="00601E8A" w:rsidP="0087613B">
            <w:pPr>
              <w:spacing w:after="0" w:line="240" w:lineRule="auto"/>
              <w:rPr>
                <w:rFonts w:cstheme="minorHAnsi"/>
              </w:rPr>
            </w:pPr>
            <w:r w:rsidRPr="008B3953">
              <w:rPr>
                <w:rFonts w:cstheme="minorHAnsi"/>
              </w:rPr>
              <w:t>11) Radio Zachód SA (</w:t>
            </w:r>
            <w:r w:rsidRPr="008B3953">
              <w:rPr>
                <w:rFonts w:cstheme="minorHAnsi"/>
                <w:i/>
              </w:rPr>
              <w:t>mniejszości:</w:t>
            </w:r>
            <w:r w:rsidRPr="008B3953">
              <w:rPr>
                <w:rFonts w:cstheme="minorHAnsi"/>
              </w:rPr>
              <w:t xml:space="preserve"> ukraińska, romska, niemiecka)</w:t>
            </w:r>
          </w:p>
        </w:tc>
        <w:tc>
          <w:tcPr>
            <w:tcW w:w="760" w:type="pct"/>
            <w:tcBorders>
              <w:top w:val="single" w:sz="4" w:space="0" w:color="auto"/>
              <w:left w:val="single" w:sz="4" w:space="0" w:color="auto"/>
              <w:bottom w:val="single" w:sz="4" w:space="0" w:color="auto"/>
              <w:right w:val="single" w:sz="4" w:space="0" w:color="auto"/>
            </w:tcBorders>
            <w:vAlign w:val="bottom"/>
          </w:tcPr>
          <w:p w14:paraId="17674AC0" w14:textId="77777777" w:rsidR="00601E8A" w:rsidRPr="008B3953" w:rsidRDefault="00601E8A" w:rsidP="0087613B">
            <w:pPr>
              <w:spacing w:after="0" w:line="240" w:lineRule="auto"/>
              <w:ind w:right="220"/>
              <w:jc w:val="center"/>
              <w:rPr>
                <w:rFonts w:cstheme="minorHAnsi"/>
              </w:rPr>
            </w:pPr>
            <w:r w:rsidRPr="008B3953">
              <w:rPr>
                <w:rFonts w:cstheme="minorHAnsi"/>
              </w:rPr>
              <w:t>46</w:t>
            </w:r>
          </w:p>
        </w:tc>
        <w:tc>
          <w:tcPr>
            <w:tcW w:w="911" w:type="pct"/>
            <w:tcBorders>
              <w:top w:val="single" w:sz="4" w:space="0" w:color="auto"/>
              <w:left w:val="single" w:sz="4" w:space="0" w:color="auto"/>
              <w:bottom w:val="single" w:sz="4" w:space="0" w:color="auto"/>
              <w:right w:val="single" w:sz="4" w:space="0" w:color="auto"/>
            </w:tcBorders>
            <w:vAlign w:val="bottom"/>
          </w:tcPr>
          <w:p w14:paraId="70AB5DB2" w14:textId="77777777" w:rsidR="00601E8A" w:rsidRPr="008B3953" w:rsidRDefault="00601E8A" w:rsidP="0087613B">
            <w:pPr>
              <w:spacing w:after="0" w:line="240" w:lineRule="auto"/>
              <w:ind w:right="220"/>
              <w:jc w:val="center"/>
              <w:rPr>
                <w:rFonts w:cstheme="minorHAnsi"/>
              </w:rPr>
            </w:pPr>
            <w:r w:rsidRPr="008B3953">
              <w:rPr>
                <w:rFonts w:cstheme="minorHAnsi"/>
              </w:rPr>
              <w:t>46</w:t>
            </w:r>
          </w:p>
        </w:tc>
        <w:tc>
          <w:tcPr>
            <w:tcW w:w="901" w:type="pct"/>
            <w:tcBorders>
              <w:top w:val="single" w:sz="4" w:space="0" w:color="auto"/>
              <w:left w:val="single" w:sz="4" w:space="0" w:color="auto"/>
              <w:bottom w:val="single" w:sz="4" w:space="0" w:color="auto"/>
              <w:right w:val="single" w:sz="4" w:space="0" w:color="auto"/>
            </w:tcBorders>
            <w:vAlign w:val="bottom"/>
          </w:tcPr>
          <w:p w14:paraId="79366D79" w14:textId="77777777" w:rsidR="00601E8A" w:rsidRPr="008B3953" w:rsidRDefault="00601E8A" w:rsidP="0087613B">
            <w:pPr>
              <w:spacing w:after="0" w:line="240" w:lineRule="auto"/>
              <w:ind w:right="220"/>
              <w:jc w:val="center"/>
              <w:rPr>
                <w:rFonts w:cstheme="minorHAnsi"/>
              </w:rPr>
            </w:pPr>
            <w:r w:rsidRPr="008B3953">
              <w:rPr>
                <w:rFonts w:cstheme="minorHAnsi"/>
              </w:rPr>
              <w:t>0</w:t>
            </w:r>
          </w:p>
        </w:tc>
      </w:tr>
    </w:tbl>
    <w:p w14:paraId="3E728A5F" w14:textId="77777777" w:rsidR="00FF51F6" w:rsidRDefault="00FF51F6" w:rsidP="0087613B">
      <w:pPr>
        <w:spacing w:before="120" w:after="0" w:line="240" w:lineRule="auto"/>
        <w:jc w:val="both"/>
        <w:rPr>
          <w:rFonts w:cstheme="minorHAnsi"/>
        </w:rPr>
      </w:pPr>
    </w:p>
    <w:p w14:paraId="4B332BFD" w14:textId="77777777" w:rsidR="00601E8A" w:rsidRDefault="0065304E" w:rsidP="0087613B">
      <w:pPr>
        <w:spacing w:before="120" w:after="0" w:line="240" w:lineRule="auto"/>
        <w:jc w:val="both"/>
        <w:rPr>
          <w:rFonts w:cstheme="minorHAnsi"/>
        </w:rPr>
      </w:pPr>
      <w:r>
        <w:rPr>
          <w:rFonts w:cstheme="minorHAnsi"/>
        </w:rPr>
        <w:t>Jednocześnie, z</w:t>
      </w:r>
      <w:r w:rsidRPr="0065304E">
        <w:rPr>
          <w:rFonts w:cstheme="minorHAnsi"/>
        </w:rPr>
        <w:t xml:space="preserve">godnie z art. 18 ust. 2 pkt 3 </w:t>
      </w:r>
      <w:r w:rsidR="001A6EEA" w:rsidRPr="001A6EEA">
        <w:rPr>
          <w:rFonts w:cstheme="minorHAnsi"/>
        </w:rPr>
        <w:t>ustawy z dnia 6 stycznia 2005 r. o mniejszościach narodowych i etnicznych oraz o języku regionalnym</w:t>
      </w:r>
      <w:r w:rsidRPr="0065304E">
        <w:rPr>
          <w:rFonts w:cstheme="minorHAnsi"/>
        </w:rPr>
        <w:t>, organy władzy publicznej są obowiązane podejmować odpowiednie środki w celu wspierania działalności zmierzającej do ochrony, zachowania i rozwoju tożsamości kulturowej mniejszości, a środkami tymi mogą być</w:t>
      </w:r>
      <w:r w:rsidR="00FF51F6">
        <w:rPr>
          <w:rFonts w:cstheme="minorHAnsi"/>
        </w:rPr>
        <w:t xml:space="preserve"> </w:t>
      </w:r>
      <w:r w:rsidRPr="0065304E">
        <w:rPr>
          <w:rFonts w:cstheme="minorHAnsi"/>
        </w:rPr>
        <w:t>w szczególności dotacje celowe lub podmiotowe</w:t>
      </w:r>
      <w:r>
        <w:rPr>
          <w:rFonts w:cstheme="minorHAnsi"/>
        </w:rPr>
        <w:t>.</w:t>
      </w:r>
      <w:r w:rsidR="003F2654">
        <w:rPr>
          <w:rFonts w:cstheme="minorHAnsi"/>
        </w:rPr>
        <w:t xml:space="preserve"> </w:t>
      </w:r>
      <w:r w:rsidRPr="0065304E">
        <w:rPr>
          <w:rFonts w:cstheme="minorHAnsi"/>
        </w:rPr>
        <w:t xml:space="preserve">Wydatki MSWiA na </w:t>
      </w:r>
      <w:r>
        <w:rPr>
          <w:rFonts w:cstheme="minorHAnsi"/>
        </w:rPr>
        <w:t>audycje w ramach ww. dotacji</w:t>
      </w:r>
      <w:r w:rsidRPr="0065304E">
        <w:rPr>
          <w:rFonts w:cstheme="minorHAnsi"/>
        </w:rPr>
        <w:t xml:space="preserve"> w latach 201</w:t>
      </w:r>
      <w:r w:rsidR="006E687B">
        <w:rPr>
          <w:rFonts w:cstheme="minorHAnsi"/>
        </w:rPr>
        <w:t>7-</w:t>
      </w:r>
      <w:r>
        <w:rPr>
          <w:rFonts w:cstheme="minorHAnsi"/>
        </w:rPr>
        <w:t xml:space="preserve">2018 </w:t>
      </w:r>
      <w:r>
        <w:rPr>
          <w:rFonts w:cstheme="minorHAnsi"/>
        </w:rPr>
        <w:lastRenderedPageBreak/>
        <w:t>wynosiły łącznie 2275968</w:t>
      </w:r>
      <w:r w:rsidRPr="0065304E">
        <w:rPr>
          <w:rFonts w:cstheme="minorHAnsi"/>
        </w:rPr>
        <w:t xml:space="preserve"> zł. Rozłożenie finansowania na </w:t>
      </w:r>
      <w:r>
        <w:rPr>
          <w:rFonts w:cstheme="minorHAnsi"/>
        </w:rPr>
        <w:t>audycje</w:t>
      </w:r>
      <w:r w:rsidRPr="0065304E">
        <w:rPr>
          <w:rFonts w:cstheme="minorHAnsi"/>
        </w:rPr>
        <w:t xml:space="preserve"> z podziałem na poszczególne mniejszości przedstawia poniższy wykres:</w:t>
      </w:r>
    </w:p>
    <w:p w14:paraId="052B5BB6" w14:textId="77777777" w:rsidR="00FF51F6" w:rsidRDefault="00FF51F6" w:rsidP="0087613B">
      <w:pPr>
        <w:spacing w:before="120" w:after="0" w:line="240" w:lineRule="auto"/>
        <w:jc w:val="both"/>
        <w:rPr>
          <w:rFonts w:cstheme="minorHAnsi"/>
        </w:rPr>
      </w:pPr>
    </w:p>
    <w:p w14:paraId="6B69FD93" w14:textId="77777777" w:rsidR="0065304E" w:rsidRDefault="009E26B3" w:rsidP="0087613B">
      <w:pPr>
        <w:spacing w:before="120" w:after="0" w:line="240" w:lineRule="auto"/>
        <w:jc w:val="both"/>
        <w:rPr>
          <w:rFonts w:cstheme="minorHAnsi"/>
        </w:rPr>
      </w:pPr>
      <w:r>
        <w:rPr>
          <w:noProof/>
          <w:lang w:eastAsia="pl-PL"/>
        </w:rPr>
        <w:drawing>
          <wp:inline distT="0" distB="0" distL="0" distR="0" wp14:anchorId="41A98C7E" wp14:editId="207F888E">
            <wp:extent cx="5991225" cy="2181225"/>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C31F3E6" w14:textId="77777777" w:rsidR="00601E8A" w:rsidRPr="008B3953" w:rsidRDefault="00601E8A" w:rsidP="0087613B">
      <w:pPr>
        <w:spacing w:before="120" w:after="0" w:line="240" w:lineRule="auto"/>
        <w:jc w:val="both"/>
        <w:rPr>
          <w:rFonts w:cstheme="minorHAnsi"/>
          <w:i/>
        </w:rPr>
      </w:pPr>
    </w:p>
    <w:tbl>
      <w:tblPr>
        <w:tblStyle w:val="Tabela-Siatka"/>
        <w:tblW w:w="9067"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67"/>
      </w:tblGrid>
      <w:tr w:rsidR="005D4491" w14:paraId="166EF8A3" w14:textId="77777777" w:rsidTr="005D4491">
        <w:tc>
          <w:tcPr>
            <w:tcW w:w="9067" w:type="dxa"/>
            <w:shd w:val="clear" w:color="auto" w:fill="DEEAF6" w:themeFill="accent1" w:themeFillTint="33"/>
          </w:tcPr>
          <w:p w14:paraId="0366B65E" w14:textId="77777777" w:rsidR="005D4491" w:rsidRPr="006E687B" w:rsidRDefault="005D4491" w:rsidP="008C45CA">
            <w:pPr>
              <w:pStyle w:val="Nagwek3"/>
              <w:spacing w:line="240" w:lineRule="auto"/>
              <w:ind w:firstLine="0"/>
              <w:jc w:val="both"/>
              <w:outlineLvl w:val="2"/>
              <w:rPr>
                <w:rFonts w:asciiTheme="minorHAnsi" w:hAnsiTheme="minorHAnsi" w:cstheme="minorHAnsi"/>
                <w:b/>
                <w:i w:val="0"/>
                <w:sz w:val="24"/>
              </w:rPr>
            </w:pPr>
            <w:bookmarkStart w:id="22" w:name="_Toc42176327"/>
            <w:r w:rsidRPr="006E687B">
              <w:rPr>
                <w:rFonts w:asciiTheme="minorHAnsi" w:hAnsiTheme="minorHAnsi" w:cstheme="minorHAnsi"/>
                <w:b/>
                <w:i w:val="0"/>
                <w:sz w:val="22"/>
              </w:rPr>
              <w:t>2.6 Prawo do wspierania działalności w zakresie oświaty i badań naukowych, w celu szerzenia wiedzy o kulturze, historii, języku i religii mniejszości narodowych i etnicznych oraz o języku regionalnym.</w:t>
            </w:r>
            <w:bookmarkEnd w:id="22"/>
          </w:p>
        </w:tc>
      </w:tr>
    </w:tbl>
    <w:p w14:paraId="3A453971" w14:textId="77777777" w:rsidR="008654E8" w:rsidRDefault="008654E8" w:rsidP="00D95D0F">
      <w:pPr>
        <w:spacing w:after="0" w:line="240" w:lineRule="auto"/>
        <w:jc w:val="both"/>
      </w:pPr>
    </w:p>
    <w:p w14:paraId="0CB96EAF" w14:textId="77777777" w:rsidR="000E09CA" w:rsidRPr="00D9092D" w:rsidRDefault="000E09CA" w:rsidP="00D95D0F">
      <w:pPr>
        <w:spacing w:after="0" w:line="240" w:lineRule="auto"/>
        <w:jc w:val="both"/>
        <w:rPr>
          <w:rFonts w:eastAsia="Calibri"/>
        </w:rPr>
      </w:pPr>
      <w:r w:rsidRPr="00D9092D">
        <w:rPr>
          <w:rFonts w:eastAsia="Calibri"/>
        </w:rPr>
        <w:t xml:space="preserve">W Polsce prowadzone jest kształcenie oraz badania naukowe w zakresie kultury, historii i religii mniejszości narodowych i etnicznych oraz języka regionalnego. </w:t>
      </w:r>
      <w:r>
        <w:rPr>
          <w:rFonts w:eastAsia="Calibri"/>
        </w:rPr>
        <w:t>Studia z tego obszaru tematycznego</w:t>
      </w:r>
      <w:r w:rsidR="00DB51FE">
        <w:rPr>
          <w:rFonts w:eastAsia="Calibri"/>
        </w:rPr>
        <w:t xml:space="preserve"> </w:t>
      </w:r>
      <w:r>
        <w:rPr>
          <w:rFonts w:eastAsia="Calibri"/>
        </w:rPr>
        <w:t>realizowane są</w:t>
      </w:r>
      <w:r w:rsidRPr="00D9092D">
        <w:rPr>
          <w:rFonts w:eastAsia="Calibri"/>
        </w:rPr>
        <w:t xml:space="preserve"> zarówno na kierunkach </w:t>
      </w:r>
      <w:r>
        <w:rPr>
          <w:rFonts w:eastAsia="Calibri"/>
        </w:rPr>
        <w:t>studiów w zakresie filologii</w:t>
      </w:r>
      <w:r w:rsidRPr="00D9092D">
        <w:rPr>
          <w:rFonts w:eastAsia="Calibri"/>
        </w:rPr>
        <w:t xml:space="preserve">, jak również w ramach lektoratów oraz studiów podyplomowych. Studia są prowadzone </w:t>
      </w:r>
      <w:r>
        <w:rPr>
          <w:rFonts w:eastAsia="Calibri"/>
        </w:rPr>
        <w:t>na poziomie pierwszego i drugiego stopnia</w:t>
      </w:r>
      <w:r w:rsidRPr="00D9092D">
        <w:rPr>
          <w:rFonts w:eastAsia="Calibri"/>
        </w:rPr>
        <w:t>, zar</w:t>
      </w:r>
      <w:r>
        <w:rPr>
          <w:rFonts w:eastAsia="Calibri"/>
        </w:rPr>
        <w:t xml:space="preserve">ówno w formie stacjonarnej, jak </w:t>
      </w:r>
      <w:r w:rsidRPr="00D9092D">
        <w:rPr>
          <w:rFonts w:eastAsia="Calibri"/>
        </w:rPr>
        <w:t>i niestacjonarnej.</w:t>
      </w:r>
      <w:r>
        <w:rPr>
          <w:rFonts w:eastAsia="Calibri"/>
        </w:rPr>
        <w:t xml:space="preserve"> Częstokroć są to </w:t>
      </w:r>
      <w:r w:rsidRPr="00D9092D">
        <w:rPr>
          <w:rFonts w:eastAsia="Calibri"/>
        </w:rPr>
        <w:t xml:space="preserve">specjalistyczne studia prowadzone w ramach </w:t>
      </w:r>
      <w:r>
        <w:rPr>
          <w:rFonts w:eastAsia="Calibri"/>
        </w:rPr>
        <w:t>w określonym zakresie (tzw. „specjalności)</w:t>
      </w:r>
      <w:r w:rsidRPr="00D9092D">
        <w:rPr>
          <w:rFonts w:eastAsia="Calibri"/>
        </w:rPr>
        <w:t xml:space="preserve"> na kierunku „</w:t>
      </w:r>
      <w:r>
        <w:rPr>
          <w:rFonts w:eastAsia="Calibri"/>
        </w:rPr>
        <w:t>f</w:t>
      </w:r>
      <w:r w:rsidRPr="00D9092D">
        <w:rPr>
          <w:rFonts w:eastAsia="Calibri"/>
        </w:rPr>
        <w:t>ilologia” lub „</w:t>
      </w:r>
      <w:r>
        <w:rPr>
          <w:rFonts w:eastAsia="Calibri"/>
        </w:rPr>
        <w:t>k</w:t>
      </w:r>
      <w:r w:rsidRPr="00D9092D">
        <w:rPr>
          <w:rFonts w:eastAsia="Calibri"/>
        </w:rPr>
        <w:t>ulturoznawstwo”. Kształcenie prowadzone jest w zróżnicowanych geograficznie ośro</w:t>
      </w:r>
      <w:r>
        <w:rPr>
          <w:rFonts w:eastAsia="Calibri"/>
        </w:rPr>
        <w:t>dkach akademickich, przy czym w większych ośrodkach</w:t>
      </w:r>
      <w:r w:rsidRPr="00D9092D">
        <w:rPr>
          <w:rFonts w:eastAsia="Calibri"/>
        </w:rPr>
        <w:t xml:space="preserve"> dotyczy to takich miast jak Warszawa (Uniwersytet Warszawski), Kraków (Uniwersytet Jagielloński</w:t>
      </w:r>
      <w:r>
        <w:rPr>
          <w:rFonts w:eastAsia="Calibri"/>
        </w:rPr>
        <w:t>, Uniwersytet Pedagogiczny im. KEN</w:t>
      </w:r>
      <w:r w:rsidRPr="00D9092D">
        <w:rPr>
          <w:rFonts w:eastAsia="Calibri"/>
        </w:rPr>
        <w:t>), Gdańsk (Uniwersytet Gdański), W</w:t>
      </w:r>
      <w:r>
        <w:rPr>
          <w:rFonts w:eastAsia="Calibri"/>
        </w:rPr>
        <w:t>rocław (Uniwersytet Wrocławski)</w:t>
      </w:r>
      <w:r w:rsidRPr="00D9092D">
        <w:rPr>
          <w:rFonts w:eastAsia="Calibri"/>
        </w:rPr>
        <w:t xml:space="preserve">, Poznań (Uniwersytet </w:t>
      </w:r>
      <w:r>
        <w:rPr>
          <w:rFonts w:eastAsia="Calibri"/>
        </w:rPr>
        <w:t xml:space="preserve">im. </w:t>
      </w:r>
      <w:r w:rsidRPr="00D9092D">
        <w:rPr>
          <w:rFonts w:eastAsia="Calibri"/>
        </w:rPr>
        <w:t>Adama Mickiewicza w Poznaniu), Białystok (Uniwersytet w Białymstoku) i Lublin (Uniwersytet Marii Curie-Skłodowskiej).</w:t>
      </w:r>
      <w:r>
        <w:rPr>
          <w:rFonts w:eastAsia="Calibri"/>
        </w:rPr>
        <w:t xml:space="preserve"> Ze względu na </w:t>
      </w:r>
      <w:r w:rsidRPr="00D9092D">
        <w:rPr>
          <w:rFonts w:eastAsia="Calibri"/>
        </w:rPr>
        <w:t>różnorodność form i sposobów zdobywania wiedzy</w:t>
      </w:r>
      <w:r>
        <w:rPr>
          <w:rFonts w:eastAsia="Calibri"/>
        </w:rPr>
        <w:t xml:space="preserve"> oraz podnoszenia kompetencji w </w:t>
      </w:r>
      <w:r w:rsidRPr="00D9092D">
        <w:rPr>
          <w:rFonts w:eastAsia="Calibri"/>
        </w:rPr>
        <w:t>zakresie tematyki mniejszości narodowych i etnicznych trudno dokładnie oszacować liczbę studentów i uczestników tych aktywności.</w:t>
      </w:r>
    </w:p>
    <w:p w14:paraId="40D7DFC1" w14:textId="77777777" w:rsidR="000E09CA" w:rsidRPr="00D9092D" w:rsidRDefault="000E09CA" w:rsidP="00D95D0F">
      <w:pPr>
        <w:spacing w:after="0" w:line="240" w:lineRule="auto"/>
        <w:jc w:val="both"/>
        <w:rPr>
          <w:rFonts w:eastAsia="Calibri"/>
        </w:rPr>
      </w:pPr>
      <w:r w:rsidRPr="00D9092D">
        <w:rPr>
          <w:rFonts w:eastAsia="Calibri"/>
        </w:rPr>
        <w:t xml:space="preserve">Dodatkowo warto zauważyć, że również w przypadku </w:t>
      </w:r>
      <w:r>
        <w:rPr>
          <w:rFonts w:eastAsia="Calibri"/>
        </w:rPr>
        <w:t>kierunków studiów, które nie są </w:t>
      </w:r>
      <w:r w:rsidRPr="00D9092D">
        <w:rPr>
          <w:rFonts w:eastAsia="Calibri"/>
        </w:rPr>
        <w:t xml:space="preserve">bezpośrednio związane z tematyką mniejszości narodowych i etnicznych w części uczelni wprowadzono </w:t>
      </w:r>
      <w:r w:rsidR="0018183F">
        <w:rPr>
          <w:rFonts w:eastAsia="Calibri"/>
        </w:rPr>
        <w:t xml:space="preserve">                                      </w:t>
      </w:r>
      <w:r w:rsidRPr="00D9092D">
        <w:rPr>
          <w:rFonts w:eastAsia="Calibri"/>
        </w:rPr>
        <w:t xml:space="preserve">do programów studiów (jako zajęcia obowiązkowe lub fakultatywne) zajęcia odnoszące się do tej tematyki. Przykładowo na Uniwersytecie Jana Kochanowskiego w Kielcach studenci kształcący się w ramach Wydziału </w:t>
      </w:r>
      <w:r>
        <w:rPr>
          <w:rFonts w:eastAsia="Calibri"/>
        </w:rPr>
        <w:t>Humanistycznego uczestniczyli w </w:t>
      </w:r>
      <w:r w:rsidRPr="00D9092D">
        <w:rPr>
          <w:rFonts w:eastAsia="Calibri"/>
        </w:rPr>
        <w:t xml:space="preserve">zajęciach „Mniejszości narodowe, etniczne </w:t>
      </w:r>
      <w:r w:rsidR="00FF51F6">
        <w:rPr>
          <w:rFonts w:eastAsia="Calibri"/>
        </w:rPr>
        <w:t xml:space="preserve">                         </w:t>
      </w:r>
      <w:r w:rsidRPr="00D9092D">
        <w:rPr>
          <w:rFonts w:eastAsia="Calibri"/>
        </w:rPr>
        <w:t xml:space="preserve">i wyznaniowe w Małopolsce do XVIII wieku” oraz „Mniejszości narodowe, etniczne i wyznaniowe </w:t>
      </w:r>
      <w:r w:rsidR="00FF51F6">
        <w:rPr>
          <w:rFonts w:eastAsia="Calibri"/>
        </w:rPr>
        <w:t xml:space="preserve">                         </w:t>
      </w:r>
      <w:r w:rsidRPr="00D9092D">
        <w:rPr>
          <w:rFonts w:eastAsia="Calibri"/>
        </w:rPr>
        <w:t>w Małopolsce w XIX i XX wieku”. Ponadto w</w:t>
      </w:r>
      <w:r>
        <w:rPr>
          <w:rFonts w:eastAsia="Calibri"/>
        </w:rPr>
        <w:t> </w:t>
      </w:r>
      <w:r w:rsidRPr="00D9092D">
        <w:rPr>
          <w:rFonts w:eastAsia="Calibri"/>
        </w:rPr>
        <w:t xml:space="preserve">części uczelni działalność naukowo-dydaktyczna dotycząca tematyki mniejszościowej prowadzona jest przez wyspecjalizowane jednostki uczelniane. </w:t>
      </w:r>
      <w:r w:rsidR="0018183F">
        <w:rPr>
          <w:rFonts w:eastAsia="Calibri"/>
        </w:rPr>
        <w:t xml:space="preserve">                               </w:t>
      </w:r>
      <w:r w:rsidRPr="00D9092D">
        <w:rPr>
          <w:rFonts w:eastAsia="Calibri"/>
        </w:rPr>
        <w:t>Dla przykładu na Wydziale Humanistycznym Uniwersytetu Mikołaja Kopernika działa Centrum Badań Kitabistycznych. Jest to specjalistyczna, interdyscyplinarna jednostka naukowo-badawcza zajmująca się spuścizną kulturową Tatarów byłego Wiel</w:t>
      </w:r>
      <w:r>
        <w:rPr>
          <w:rFonts w:eastAsia="Calibri"/>
        </w:rPr>
        <w:t>kiego Księstwa Litewskiego, a w </w:t>
      </w:r>
      <w:r w:rsidRPr="00D9092D">
        <w:rPr>
          <w:rFonts w:eastAsia="Calibri"/>
        </w:rPr>
        <w:t>szczególności ich rękopiśmienną literaturą religijną, należącą do tzw. słowiańskiego aljamiado.</w:t>
      </w:r>
    </w:p>
    <w:p w14:paraId="34AFC116" w14:textId="77777777" w:rsidR="000E09CA" w:rsidRDefault="000E09CA" w:rsidP="00D95D0F">
      <w:pPr>
        <w:spacing w:after="0" w:line="240" w:lineRule="auto"/>
        <w:jc w:val="both"/>
        <w:rPr>
          <w:rFonts w:eastAsia="Calibri"/>
        </w:rPr>
      </w:pPr>
      <w:r w:rsidRPr="00D9092D">
        <w:rPr>
          <w:rFonts w:eastAsia="Calibri"/>
        </w:rPr>
        <w:t xml:space="preserve">Poza prowadzeniem kształcenia w ramach programu studiów ważnym aspektem nakierowanym </w:t>
      </w:r>
      <w:r w:rsidR="00FF51F6">
        <w:rPr>
          <w:rFonts w:eastAsia="Calibri"/>
        </w:rPr>
        <w:t xml:space="preserve">                       </w:t>
      </w:r>
      <w:r w:rsidRPr="00D9092D">
        <w:rPr>
          <w:rFonts w:eastAsia="Calibri"/>
        </w:rPr>
        <w:t xml:space="preserve">na tematykę mniejszości narodowych i etnicznych jest popularyzatorska działalność uczelni. Działania te przybierają zróżnicowane formy – są to czasopisma (np. </w:t>
      </w:r>
      <w:r>
        <w:rPr>
          <w:rFonts w:eastAsia="Calibri"/>
        </w:rPr>
        <w:t>„</w:t>
      </w:r>
      <w:r w:rsidRPr="00D9092D">
        <w:rPr>
          <w:rFonts w:eastAsia="Calibri"/>
        </w:rPr>
        <w:t xml:space="preserve">Białorutenistyka Białostocka” wydane </w:t>
      </w:r>
      <w:r w:rsidRPr="00D9092D">
        <w:rPr>
          <w:rFonts w:eastAsia="Calibri"/>
        </w:rPr>
        <w:lastRenderedPageBreak/>
        <w:t>przez Uniwersytet w Białymstoku oraz „Studia –Konteksty Pogranicza” wydawane przez Akademię im. Jakuba z Par</w:t>
      </w:r>
      <w:r>
        <w:rPr>
          <w:rFonts w:eastAsia="Calibri"/>
        </w:rPr>
        <w:t>adyża w Gorzowie Wielkopolskim)</w:t>
      </w:r>
      <w:r w:rsidRPr="00D9092D">
        <w:rPr>
          <w:rFonts w:eastAsia="Calibri"/>
        </w:rPr>
        <w:t xml:space="preserve">, konferencje i wykłady (np. </w:t>
      </w:r>
      <w:r>
        <w:rPr>
          <w:rFonts w:eastAsia="Calibri"/>
        </w:rPr>
        <w:t>międzynarodowa k</w:t>
      </w:r>
      <w:r w:rsidRPr="00D9092D">
        <w:rPr>
          <w:rFonts w:eastAsia="Calibri"/>
        </w:rPr>
        <w:t xml:space="preserve">onferencja </w:t>
      </w:r>
      <w:r>
        <w:rPr>
          <w:rFonts w:eastAsia="Calibri"/>
        </w:rPr>
        <w:t>n</w:t>
      </w:r>
      <w:r w:rsidRPr="00D9092D">
        <w:rPr>
          <w:rFonts w:eastAsia="Calibri"/>
        </w:rPr>
        <w:t xml:space="preserve">aukowa „Dziedzictwo kulturowe pogranicza” organizowana cyklicznie przez Akademię im. Jakuba z Paradyża w Gorzowie Wielkopolskim i Przykarpacki </w:t>
      </w:r>
      <w:r w:rsidR="00FF51F6" w:rsidRPr="00664559">
        <w:rPr>
          <w:rFonts w:eastAsia="Calibri"/>
        </w:rPr>
        <w:t>Uniwersytet</w:t>
      </w:r>
      <w:r w:rsidR="00FF51F6">
        <w:rPr>
          <w:rFonts w:eastAsia="Calibri"/>
        </w:rPr>
        <w:t xml:space="preserve"> </w:t>
      </w:r>
      <w:r w:rsidRPr="00D9092D">
        <w:rPr>
          <w:rFonts w:eastAsia="Calibri"/>
        </w:rPr>
        <w:t xml:space="preserve">Narodowy im. Wasyla Stefanyka w Iwano-Frankiwsku na Ukrainie oraz konferencja „Język w regionie – region w języku III” zorganizowana przez Uniwersytet </w:t>
      </w:r>
      <w:r>
        <w:rPr>
          <w:rFonts w:eastAsia="Calibri"/>
        </w:rPr>
        <w:t xml:space="preserve">im. </w:t>
      </w:r>
      <w:r w:rsidRPr="00D9092D">
        <w:rPr>
          <w:rFonts w:eastAsia="Calibri"/>
        </w:rPr>
        <w:t xml:space="preserve">Adama Mickiewicza w Poznaniu), a także wykłady oraz wydarzenia nakierowane na kwestie poszczególnych mniejszości lub szerszego kontekstu wielokulturowości (np. organizowany przez Szkołę Główną Gospodarstwa Wiejskiego cykl spotkań  „Bliscy, znani i… nieznani” dotyczący m.in. mniejszości tatarskiej oraz karaimskiej). </w:t>
      </w:r>
      <w:r w:rsidR="00FF51F6">
        <w:rPr>
          <w:rFonts w:eastAsia="Calibri"/>
        </w:rPr>
        <w:t xml:space="preserve"> </w:t>
      </w:r>
    </w:p>
    <w:p w14:paraId="558F37E4" w14:textId="77777777" w:rsidR="00FF51F6" w:rsidRPr="00D9092D" w:rsidRDefault="00FF51F6" w:rsidP="00D95D0F">
      <w:pPr>
        <w:spacing w:after="0" w:line="240" w:lineRule="auto"/>
        <w:jc w:val="both"/>
        <w:rPr>
          <w:rFonts w:eastAsia="Calibri"/>
        </w:rPr>
      </w:pPr>
    </w:p>
    <w:p w14:paraId="726009EE" w14:textId="77777777" w:rsidR="000E09CA" w:rsidRPr="00D9092D" w:rsidRDefault="000E09CA" w:rsidP="00D95D0F">
      <w:pPr>
        <w:spacing w:after="0" w:line="240" w:lineRule="auto"/>
        <w:jc w:val="both"/>
        <w:rPr>
          <w:rFonts w:eastAsia="Calibri"/>
        </w:rPr>
      </w:pPr>
      <w:r w:rsidRPr="00D9092D">
        <w:rPr>
          <w:rFonts w:eastAsia="Calibri"/>
        </w:rPr>
        <w:t>W przypadku obszaru szkolnictwa wyższego i nauki zakres działań poszczególnych instytucji odnoszących się do spraw mniejszości narodowych i etnicznych w dużym stopniu zależy od regulacji prawnych. Należy zaznaczyć, że zasady tworzenia przez uczelnie kierunków studiów i prowadzenia kształcenia są regulowane przez przepisy ustawy z dnia 20 lipca 2018 r. – Prawo o szkolnictwie wyższym i nauce (Dz.U. z 2020 r., po</w:t>
      </w:r>
      <w:r>
        <w:rPr>
          <w:rFonts w:eastAsia="Calibri"/>
        </w:rPr>
        <w:t>z. 85, z późn. zm.). Uczelnie w </w:t>
      </w:r>
      <w:r w:rsidRPr="00D9092D">
        <w:rPr>
          <w:rFonts w:eastAsia="Calibri"/>
        </w:rPr>
        <w:t xml:space="preserve">ramach kształtowania swojej oferty dydaktycznej samodzielnie występują z inicjatywą uruchomienia studiów na określonych kierunkach. Ze względu na autonomię uczelni (wynikającą z przepisów </w:t>
      </w:r>
      <w:r w:rsidRPr="00286909">
        <w:rPr>
          <w:rFonts w:eastAsia="Calibri"/>
          <w:i/>
        </w:rPr>
        <w:t>Konstytucji RP</w:t>
      </w:r>
      <w:r w:rsidRPr="00D9092D">
        <w:rPr>
          <w:rFonts w:eastAsia="Calibri"/>
        </w:rPr>
        <w:t>) Minister Nauki i Szkolnictwa Wyższego nie ma kompetencji do narzucania uczelniom prowadzenia określonych kierunków czy ustalania programów studiów realizowanych przez uczelnie. Dokonują tego szkoły wyższe w ramach przyznanej ustawą szerokiej autonomii programowej. Zgodni</w:t>
      </w:r>
      <w:r>
        <w:rPr>
          <w:rFonts w:eastAsia="Calibri"/>
        </w:rPr>
        <w:t>e z ustawą tworzenie studiów na </w:t>
      </w:r>
      <w:r w:rsidRPr="00D9092D">
        <w:rPr>
          <w:rFonts w:eastAsia="Calibri"/>
        </w:rPr>
        <w:t xml:space="preserve">określonym kierunku, poziomi i profilu należy do zadań rektora, a ustalanie programu studiów- </w:t>
      </w:r>
      <w:r w:rsidR="00FF51F6">
        <w:rPr>
          <w:rFonts w:eastAsia="Calibri"/>
        </w:rPr>
        <w:t xml:space="preserve">                    </w:t>
      </w:r>
      <w:r w:rsidRPr="00D9092D">
        <w:rPr>
          <w:rFonts w:eastAsia="Calibri"/>
        </w:rPr>
        <w:t xml:space="preserve">do zadań senatu. Co do zasady utworzenie studiów wymaga wystąpienia do ministra z wnioskiem </w:t>
      </w:r>
      <w:r w:rsidR="00FF51F6">
        <w:rPr>
          <w:rFonts w:eastAsia="Calibri"/>
        </w:rPr>
        <w:t xml:space="preserve">                         </w:t>
      </w:r>
      <w:r w:rsidRPr="00D9092D">
        <w:rPr>
          <w:rFonts w:eastAsia="Calibri"/>
        </w:rPr>
        <w:t xml:space="preserve">o pozwolenie, z tym że jeśli uczelnia spełnia warunki określone w ustawie, może utworzyć studia samodzielnie. </w:t>
      </w:r>
    </w:p>
    <w:p w14:paraId="6969E313" w14:textId="77777777" w:rsidR="000E09CA" w:rsidRPr="00D9092D" w:rsidRDefault="000E09CA" w:rsidP="00D95D0F">
      <w:pPr>
        <w:spacing w:after="0" w:line="240" w:lineRule="auto"/>
        <w:jc w:val="both"/>
        <w:rPr>
          <w:rFonts w:eastAsia="Calibri"/>
        </w:rPr>
      </w:pPr>
      <w:r w:rsidRPr="00D9092D">
        <w:rPr>
          <w:rFonts w:eastAsia="Calibri"/>
        </w:rPr>
        <w:t xml:space="preserve">W związku z powyższym minister właściwy do spraw szkolnictwa wyższego i nauki może jedynie zachęcać lub tworzyć sprzyjające warunki do uruchamiania poszczególnych kierunków studiów. Ma </w:t>
      </w:r>
      <w:r w:rsidR="00FF51F6">
        <w:rPr>
          <w:rFonts w:eastAsia="Calibri"/>
        </w:rPr>
        <w:t xml:space="preserve">                 </w:t>
      </w:r>
      <w:r w:rsidRPr="00D9092D">
        <w:rPr>
          <w:rFonts w:eastAsia="Calibri"/>
        </w:rPr>
        <w:t xml:space="preserve">to istotne konsekwencje dla kwestii kształcenia z zakresu mniejszości narodowych i etnicznych </w:t>
      </w:r>
      <w:r w:rsidR="00FF51F6">
        <w:rPr>
          <w:rFonts w:eastAsia="Calibri"/>
        </w:rPr>
        <w:t xml:space="preserve">                </w:t>
      </w:r>
      <w:r w:rsidRPr="00D9092D">
        <w:rPr>
          <w:rFonts w:eastAsia="Calibri"/>
        </w:rPr>
        <w:t xml:space="preserve">na poziomie studiów wyższych. Przede wszystkim oznacza to, że podmiotami kreującym kierunki studiów są uczelnie. Decyzja uczelni o utworzeniu określonego kierunku musi wynikać nie tylko </w:t>
      </w:r>
      <w:r w:rsidR="00FF51F6">
        <w:rPr>
          <w:rFonts w:eastAsia="Calibri"/>
        </w:rPr>
        <w:t xml:space="preserve">                             </w:t>
      </w:r>
      <w:r w:rsidRPr="00D9092D">
        <w:rPr>
          <w:rFonts w:eastAsia="Calibri"/>
        </w:rPr>
        <w:t xml:space="preserve">z możliwości prowadzenia danego kierunku studiów, ale również z zapotrzebowania zgłaszanego przez kandydatów na studia. W sytuacji niżu demograficznego uczelnie </w:t>
      </w:r>
      <w:r>
        <w:rPr>
          <w:rFonts w:eastAsia="Calibri"/>
        </w:rPr>
        <w:t xml:space="preserve">zabiegają o studentów i </w:t>
      </w:r>
      <w:r w:rsidRPr="00D9092D">
        <w:rPr>
          <w:rFonts w:eastAsia="Calibri"/>
        </w:rPr>
        <w:t>urozmaicają swoją ofertę dydaktyczną o specjalistyczne kierunki studiów (do których można zaliczyć część studiów z zakresu tematyki mniejszości), jednak aby te działania przynosiły realne efekty konieczne j</w:t>
      </w:r>
      <w:r>
        <w:rPr>
          <w:rFonts w:eastAsia="Calibri"/>
        </w:rPr>
        <w:t>est występowanie zauważalnego i </w:t>
      </w:r>
      <w:r w:rsidRPr="00D9092D">
        <w:rPr>
          <w:rFonts w:eastAsia="Calibri"/>
        </w:rPr>
        <w:t xml:space="preserve">stałego zainteresowania studiami z zakresu mniejszości narodowych </w:t>
      </w:r>
      <w:r w:rsidR="00FF51F6">
        <w:rPr>
          <w:rFonts w:eastAsia="Calibri"/>
        </w:rPr>
        <w:t xml:space="preserve">                        </w:t>
      </w:r>
      <w:r w:rsidRPr="00D9092D">
        <w:rPr>
          <w:rFonts w:eastAsia="Calibri"/>
        </w:rPr>
        <w:t>i etnicznych. Istotnym wyzwaniem zgłaszanym przez uczelnie jest duży stopień r</w:t>
      </w:r>
      <w:r>
        <w:rPr>
          <w:rFonts w:eastAsia="Calibri"/>
        </w:rPr>
        <w:t>ezygnacji z podjętych studiów o </w:t>
      </w:r>
      <w:r w:rsidRPr="00D9092D">
        <w:rPr>
          <w:rFonts w:eastAsia="Calibri"/>
        </w:rPr>
        <w:t>tematyce mniejszościowej – dotyczy to np. studiów na kierunku „Etnofilologia kaszubska” prowadzonym przez Uniwersytet Gdański.</w:t>
      </w:r>
    </w:p>
    <w:p w14:paraId="1E39343C" w14:textId="77777777" w:rsidR="000E09CA" w:rsidRPr="00D9092D" w:rsidRDefault="000E09CA" w:rsidP="00D95D0F">
      <w:pPr>
        <w:spacing w:after="0" w:line="240" w:lineRule="auto"/>
        <w:jc w:val="both"/>
        <w:rPr>
          <w:rFonts w:eastAsia="Calibri"/>
        </w:rPr>
      </w:pPr>
      <w:r w:rsidRPr="00D9092D">
        <w:rPr>
          <w:rFonts w:eastAsia="Calibri"/>
        </w:rPr>
        <w:t xml:space="preserve">W tym miejscu należy zauważyć, że wspomniana ustawa – Prawo o szkolnictwie wyższym i nauce </w:t>
      </w:r>
      <w:r w:rsidR="00FF51F6">
        <w:rPr>
          <w:rFonts w:eastAsia="Calibri"/>
        </w:rPr>
        <w:t xml:space="preserve">                            </w:t>
      </w:r>
      <w:r w:rsidRPr="00D9092D">
        <w:rPr>
          <w:rFonts w:eastAsia="Calibri"/>
        </w:rPr>
        <w:t>z dniem 1 października 2018 r. zniosła tak zwane „minimum kadrowe” (tj. minimalne wymogi dotyczące liczby nauczycieli akademickich wymaganych do uruchomienia kierunku studiów), które potencjalnie mogło być formalną przeszkodą dla prowadzenia kształcenia na kierunkach studiów o stosunkowo niewielkiej liczbie studentów. Obecne przepisy wymagają jedynie określonej proporcji godzin realizowanych przez nauczycieli akademickich zatrudnionych w uczelni jako w podstawowym miejscu pracy w stosunku do ogółu godzin zajęć określonych w programie studiów</w:t>
      </w:r>
      <w:r w:rsidR="007E18BE">
        <w:rPr>
          <w:rStyle w:val="Odwoanieprzypisudolnego"/>
          <w:rFonts w:eastAsia="Calibri"/>
        </w:rPr>
        <w:footnoteReference w:id="31"/>
      </w:r>
      <w:r w:rsidRPr="00D9092D">
        <w:rPr>
          <w:rFonts w:eastAsia="Calibri"/>
        </w:rPr>
        <w:t>.</w:t>
      </w:r>
    </w:p>
    <w:p w14:paraId="13959D98" w14:textId="77777777" w:rsidR="000E09CA" w:rsidRPr="00D9092D" w:rsidRDefault="000E09CA" w:rsidP="00D95D0F">
      <w:pPr>
        <w:spacing w:after="0" w:line="240" w:lineRule="auto"/>
        <w:jc w:val="both"/>
        <w:rPr>
          <w:rFonts w:eastAsia="Calibri"/>
        </w:rPr>
      </w:pPr>
    </w:p>
    <w:p w14:paraId="6DCB81BE" w14:textId="77777777" w:rsidR="000E09CA" w:rsidRDefault="000E09CA" w:rsidP="00D95D0F">
      <w:pPr>
        <w:spacing w:after="0" w:line="240" w:lineRule="auto"/>
        <w:jc w:val="both"/>
        <w:rPr>
          <w:rFonts w:eastAsia="Calibri"/>
        </w:rPr>
      </w:pPr>
      <w:r w:rsidRPr="00D9092D">
        <w:rPr>
          <w:rFonts w:eastAsia="Calibri"/>
        </w:rPr>
        <w:t xml:space="preserve">Ważnym aspektem wspierania spuścizny historyczno-kulturowej mniejszości są prowadzone badania naukowe finansowane przez Ministerstwo Nauki i Szkolnictwa Wyższego oraz Narodowe Centrum </w:t>
      </w:r>
      <w:r w:rsidRPr="00D9092D">
        <w:rPr>
          <w:rFonts w:eastAsia="Calibri"/>
        </w:rPr>
        <w:lastRenderedPageBreak/>
        <w:t xml:space="preserve">Nauki. W ramach Narodowego Programu Rozwoju Humanistyki (NPRH) w latach 2017-2018 sfinansowano 17 projektów odnoszących się do tematyki mniejszości narodowych i etnicznych </w:t>
      </w:r>
      <w:r w:rsidR="00FF51F6">
        <w:rPr>
          <w:rFonts w:eastAsia="Calibri"/>
        </w:rPr>
        <w:t xml:space="preserve">                         </w:t>
      </w:r>
      <w:r w:rsidRPr="00D9092D">
        <w:rPr>
          <w:rFonts w:eastAsia="Calibri"/>
        </w:rPr>
        <w:t xml:space="preserve">na łączną kwotę ponad 12,5 mln zł. Wśród sfinansowanych projektów objętych wsparciem NPRH znalazły się m.in. „Encyklopedia getta warszawskiego” (Żydowski Instytut Historyczny im. Emanuela Ringelbluma), „Ochrona i rewitalizacja dziedzictwa językowego i kultury łemkowskiej: rekonstrukcja słownictwa i muzyki rdzennej” (Uniwersytet Pedagogiczny im. Komisji Edukacji Narodowej </w:t>
      </w:r>
      <w:r w:rsidR="00FF51F6">
        <w:rPr>
          <w:rFonts w:eastAsia="Calibri"/>
        </w:rPr>
        <w:t xml:space="preserve">                                      </w:t>
      </w:r>
      <w:r w:rsidRPr="00D9092D">
        <w:rPr>
          <w:rFonts w:eastAsia="Calibri"/>
        </w:rPr>
        <w:t xml:space="preserve">w Krakowie), „Gniazdo gryfa. Słownik kaszubskich symboli, pamięci i tradycji kultury” (Instytut Kaszubski),. </w:t>
      </w:r>
    </w:p>
    <w:p w14:paraId="333D58B3" w14:textId="77777777" w:rsidR="00FF51F6" w:rsidRDefault="00FF51F6" w:rsidP="00D95D0F">
      <w:pPr>
        <w:spacing w:after="0" w:line="240" w:lineRule="auto"/>
        <w:jc w:val="both"/>
        <w:rPr>
          <w:rFonts w:eastAsia="Calibri"/>
        </w:rPr>
      </w:pPr>
    </w:p>
    <w:p w14:paraId="53809C79" w14:textId="77777777" w:rsidR="000E09CA" w:rsidRPr="00D9092D" w:rsidRDefault="00FF51F6" w:rsidP="00D95D0F">
      <w:pPr>
        <w:spacing w:after="0" w:line="240" w:lineRule="auto"/>
        <w:jc w:val="both"/>
        <w:rPr>
          <w:rFonts w:eastAsia="Calibri"/>
          <w:u w:val="single"/>
        </w:rPr>
      </w:pPr>
      <w:r>
        <w:rPr>
          <w:rFonts w:eastAsia="Calibri"/>
          <w:u w:val="single"/>
        </w:rPr>
        <w:t>Wnioski/ Rekomendacje:</w:t>
      </w:r>
    </w:p>
    <w:p w14:paraId="07FFB8CF" w14:textId="77777777" w:rsidR="000E09CA" w:rsidRPr="00D9092D" w:rsidRDefault="000E09CA" w:rsidP="00CC0BA9">
      <w:pPr>
        <w:numPr>
          <w:ilvl w:val="0"/>
          <w:numId w:val="31"/>
        </w:numPr>
        <w:spacing w:after="0" w:line="240" w:lineRule="auto"/>
        <w:ind w:left="714" w:hanging="357"/>
        <w:contextualSpacing/>
        <w:jc w:val="both"/>
        <w:rPr>
          <w:rFonts w:eastAsia="Calibri"/>
        </w:rPr>
      </w:pPr>
      <w:r w:rsidRPr="00D9092D">
        <w:rPr>
          <w:rFonts w:eastAsia="Calibri"/>
        </w:rPr>
        <w:t xml:space="preserve">Podmioty sektora szkolnictwa wyższego i nauki prowadzą kształcenie na poziomie wyższym oraz badania naukowe w zakresie odnoszącym się do mniejszości narodowych i etnicznych. Intensywność tych działań w dużej mierze zależy od zainteresowania kandydatów na studia, </w:t>
      </w:r>
      <w:r w:rsidR="00FF51F6">
        <w:rPr>
          <w:rFonts w:eastAsia="Calibri"/>
        </w:rPr>
        <w:t xml:space="preserve">                 </w:t>
      </w:r>
      <w:r w:rsidRPr="00D9092D">
        <w:rPr>
          <w:rFonts w:eastAsia="Calibri"/>
        </w:rPr>
        <w:t xml:space="preserve">a także działań podejmowanych przez przedstawicieli i organizacje reprezentujące mniejszości. </w:t>
      </w:r>
    </w:p>
    <w:p w14:paraId="7861916C" w14:textId="77777777" w:rsidR="000E09CA" w:rsidRPr="00D9092D" w:rsidRDefault="000E09CA" w:rsidP="00CC0BA9">
      <w:pPr>
        <w:numPr>
          <w:ilvl w:val="0"/>
          <w:numId w:val="31"/>
        </w:numPr>
        <w:spacing w:after="0" w:line="240" w:lineRule="auto"/>
        <w:contextualSpacing/>
        <w:jc w:val="both"/>
        <w:rPr>
          <w:rFonts w:eastAsia="Calibri"/>
        </w:rPr>
      </w:pPr>
      <w:r w:rsidRPr="00D9092D">
        <w:rPr>
          <w:rFonts w:eastAsia="Calibri"/>
        </w:rPr>
        <w:t>Czynnikiem o dużym znaczeniu w propagowaniu</w:t>
      </w:r>
      <w:r w:rsidR="00DB51FE">
        <w:rPr>
          <w:rFonts w:eastAsia="Calibri"/>
        </w:rPr>
        <w:t xml:space="preserve"> </w:t>
      </w:r>
      <w:r w:rsidRPr="00D9092D">
        <w:rPr>
          <w:rFonts w:eastAsia="Calibri"/>
        </w:rPr>
        <w:t xml:space="preserve">szerzenia wiedzy o kulturze, historii, języku </w:t>
      </w:r>
      <w:r w:rsidR="00FF51F6">
        <w:rPr>
          <w:rFonts w:eastAsia="Calibri"/>
        </w:rPr>
        <w:t xml:space="preserve">                 </w:t>
      </w:r>
      <w:r w:rsidRPr="00D9092D">
        <w:rPr>
          <w:rFonts w:eastAsia="Calibri"/>
        </w:rPr>
        <w:t xml:space="preserve">i religii mniejszości narodowych i etnicznych oraz o języku regionalnym wydaje się współpraca organizacji mniejszościowych z samorządami oraz poszczególnymi uczelniami, które dzięki swojej autonomii mogą realizować projekty dydaktyczne i badawcze ukierunkowane </w:t>
      </w:r>
      <w:r w:rsidR="00FF51F6">
        <w:rPr>
          <w:rFonts w:eastAsia="Calibri"/>
        </w:rPr>
        <w:t xml:space="preserve">                             </w:t>
      </w:r>
      <w:r w:rsidRPr="00D9092D">
        <w:rPr>
          <w:rFonts w:eastAsia="Calibri"/>
        </w:rPr>
        <w:t>na k</w:t>
      </w:r>
      <w:r>
        <w:rPr>
          <w:rFonts w:eastAsia="Calibri"/>
        </w:rPr>
        <w:t>westie mniejszości narodowych i </w:t>
      </w:r>
      <w:r w:rsidRPr="00D9092D">
        <w:rPr>
          <w:rFonts w:eastAsia="Calibri"/>
        </w:rPr>
        <w:t>etnicznych.</w:t>
      </w:r>
      <w:r>
        <w:rPr>
          <w:rFonts w:eastAsia="Calibri"/>
        </w:rPr>
        <w:t xml:space="preserve"> Wyniki współpracy uczelni z otoczeniem społeczno-gospodarczym mogą znaleźć przełożenie na ofertę dydaktyczną szkół wyższych,</w:t>
      </w:r>
      <w:r w:rsidR="00FF51F6">
        <w:rPr>
          <w:rFonts w:eastAsia="Calibri"/>
        </w:rPr>
        <w:t xml:space="preserve">                     </w:t>
      </w:r>
      <w:r>
        <w:rPr>
          <w:rFonts w:eastAsia="Calibri"/>
        </w:rPr>
        <w:t xml:space="preserve"> a relacje z </w:t>
      </w:r>
      <w:r w:rsidRPr="00987435">
        <w:rPr>
          <w:rFonts w:eastAsia="Calibri"/>
        </w:rPr>
        <w:t xml:space="preserve">otoczeniem społeczno-gospodarczym w </w:t>
      </w:r>
      <w:r>
        <w:rPr>
          <w:rFonts w:eastAsia="Calibri"/>
        </w:rPr>
        <w:t>odniesieniu do programu studiów stanowią jedno z kryteriów oceny jakości kształcenia na danym kierunku studiów (programowej) dokonywanej przez Polską Komisję Akredytacyjną.</w:t>
      </w:r>
    </w:p>
    <w:p w14:paraId="5214CD3A" w14:textId="77777777" w:rsidR="00FF51F6" w:rsidRPr="00D9092D" w:rsidRDefault="000E09CA" w:rsidP="00CC0BA9">
      <w:pPr>
        <w:numPr>
          <w:ilvl w:val="0"/>
          <w:numId w:val="31"/>
        </w:numPr>
        <w:spacing w:after="0" w:line="240" w:lineRule="auto"/>
        <w:ind w:left="714" w:hanging="357"/>
        <w:contextualSpacing/>
        <w:jc w:val="both"/>
        <w:rPr>
          <w:rFonts w:eastAsia="Calibri"/>
        </w:rPr>
      </w:pPr>
      <w:r w:rsidRPr="00D9092D">
        <w:rPr>
          <w:rFonts w:eastAsia="Calibri"/>
        </w:rPr>
        <w:t>Do ewentualn</w:t>
      </w:r>
      <w:r>
        <w:rPr>
          <w:rFonts w:eastAsia="Calibri"/>
        </w:rPr>
        <w:t>ego rozważenia pozostaje kwestia</w:t>
      </w:r>
      <w:r w:rsidRPr="00D9092D">
        <w:rPr>
          <w:rFonts w:eastAsia="Calibri"/>
        </w:rPr>
        <w:t xml:space="preserve"> wzmocnienia stabilności rozwiązań finansowych (wydłużenia horyzontu finansowania), z których korzystają podmioty sektora szkolnictwa wyższego i nauki przy prowadzeniu kształcenia w zakresie mniejszości. Jest to tym bardziej zasadne, że proces kształcenia prowadzony jest w perspektywie kilkuletniej, </w:t>
      </w:r>
      <w:r w:rsidR="00FF51F6">
        <w:rPr>
          <w:rFonts w:eastAsia="Calibri"/>
        </w:rPr>
        <w:t xml:space="preserve">                                  </w:t>
      </w:r>
      <w:r w:rsidRPr="00D9092D">
        <w:rPr>
          <w:rFonts w:eastAsia="Calibri"/>
        </w:rPr>
        <w:t>a aktualne mechanizmy finansowe gwarantują finansowanie na dany rok budżetowy.</w:t>
      </w:r>
    </w:p>
    <w:p w14:paraId="0312009E" w14:textId="77777777" w:rsidR="00D95D0F" w:rsidRDefault="00D95D0F" w:rsidP="00833E16">
      <w:pPr>
        <w:spacing w:after="0" w:line="240" w:lineRule="auto"/>
        <w:ind w:left="357"/>
        <w:contextualSpacing/>
        <w:jc w:val="both"/>
      </w:pPr>
    </w:p>
    <w:p w14:paraId="64AE5901" w14:textId="77777777" w:rsidR="0022543C" w:rsidRPr="00833E16" w:rsidRDefault="0022543C" w:rsidP="00D95D0F">
      <w:pPr>
        <w:spacing w:after="0" w:line="240" w:lineRule="auto"/>
        <w:jc w:val="both"/>
        <w:rPr>
          <w:rFonts w:cstheme="minorHAnsi"/>
          <w:b/>
          <w:bCs/>
        </w:rPr>
      </w:pPr>
      <w:r w:rsidRPr="00833E16">
        <w:rPr>
          <w:rFonts w:cstheme="minorHAnsi"/>
          <w:b/>
          <w:bCs/>
        </w:rPr>
        <w:t>Aktywne działania w zakresie badań naukowych służących szerzeniu wiedzy o historii mniejszości narodowych i etnicznych oraz społeczności posługującej się językiem regionalnym podejm</w:t>
      </w:r>
      <w:r w:rsidR="00E71057" w:rsidRPr="00833E16">
        <w:rPr>
          <w:rFonts w:cstheme="minorHAnsi"/>
          <w:b/>
          <w:bCs/>
        </w:rPr>
        <w:t>ował</w:t>
      </w:r>
      <w:r w:rsidRPr="00833E16">
        <w:rPr>
          <w:rFonts w:cstheme="minorHAnsi"/>
          <w:b/>
          <w:bCs/>
        </w:rPr>
        <w:t xml:space="preserve"> Instytut Pamięci Narodowej</w:t>
      </w:r>
      <w:r w:rsidR="002577DE">
        <w:rPr>
          <w:rStyle w:val="Odwoanieprzypisudolnego"/>
          <w:rFonts w:cstheme="minorHAnsi"/>
          <w:b/>
          <w:bCs/>
        </w:rPr>
        <w:footnoteReference w:id="32"/>
      </w:r>
      <w:r w:rsidRPr="00833E16">
        <w:rPr>
          <w:rFonts w:cstheme="minorHAnsi"/>
          <w:b/>
          <w:bCs/>
        </w:rPr>
        <w:t xml:space="preserve">. </w:t>
      </w:r>
    </w:p>
    <w:p w14:paraId="0F9970A2" w14:textId="77777777" w:rsidR="00E71057" w:rsidRPr="00EF0BF4" w:rsidRDefault="00E71057" w:rsidP="00D95D0F">
      <w:pPr>
        <w:spacing w:after="0" w:line="240" w:lineRule="auto"/>
        <w:jc w:val="both"/>
        <w:rPr>
          <w:rFonts w:cstheme="minorHAnsi"/>
          <w:b/>
        </w:rPr>
      </w:pPr>
    </w:p>
    <w:p w14:paraId="0C82A53C" w14:textId="77777777" w:rsidR="0022543C" w:rsidRDefault="0022543C" w:rsidP="0087613B">
      <w:pPr>
        <w:spacing w:line="240" w:lineRule="auto"/>
        <w:rPr>
          <w:rFonts w:ascii="Times New Roman" w:hAnsi="Times New Roman" w:cs="Times New Roman"/>
          <w:i/>
          <w:sz w:val="24"/>
          <w:szCs w:val="24"/>
        </w:rPr>
      </w:pPr>
    </w:p>
    <w:tbl>
      <w:tblPr>
        <w:tblStyle w:val="Tabela-Siatka"/>
        <w:tblW w:w="9067"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67"/>
      </w:tblGrid>
      <w:tr w:rsidR="005D4491" w14:paraId="0E242C44" w14:textId="77777777" w:rsidTr="005D4491">
        <w:tc>
          <w:tcPr>
            <w:tcW w:w="9067" w:type="dxa"/>
            <w:shd w:val="clear" w:color="auto" w:fill="DEEAF6" w:themeFill="accent1" w:themeFillTint="33"/>
          </w:tcPr>
          <w:p w14:paraId="0B09B2FC" w14:textId="77777777" w:rsidR="005D4491" w:rsidRPr="006E687B" w:rsidRDefault="005D4491" w:rsidP="006E687B">
            <w:pPr>
              <w:pStyle w:val="Nagwek3"/>
              <w:spacing w:line="240" w:lineRule="auto"/>
              <w:ind w:firstLine="0"/>
              <w:jc w:val="both"/>
              <w:outlineLvl w:val="2"/>
              <w:rPr>
                <w:rFonts w:asciiTheme="minorHAnsi" w:hAnsiTheme="minorHAnsi" w:cstheme="minorHAnsi"/>
                <w:b/>
                <w:i w:val="0"/>
                <w:sz w:val="24"/>
              </w:rPr>
            </w:pPr>
            <w:bookmarkStart w:id="23" w:name="_Toc42176328"/>
            <w:r w:rsidRPr="006E687B">
              <w:rPr>
                <w:rFonts w:asciiTheme="minorHAnsi" w:hAnsiTheme="minorHAnsi" w:cstheme="minorHAnsi"/>
                <w:b/>
                <w:i w:val="0"/>
                <w:sz w:val="22"/>
              </w:rPr>
              <w:t xml:space="preserve">2.7 Prawo do wspierania działalności w zakresie kształcenia nauczycieli i dostępu </w:t>
            </w:r>
            <w:r w:rsidRPr="006E687B">
              <w:rPr>
                <w:rFonts w:asciiTheme="minorHAnsi" w:hAnsiTheme="minorHAnsi" w:cstheme="minorHAnsi"/>
                <w:b/>
                <w:i w:val="0"/>
                <w:sz w:val="22"/>
              </w:rPr>
              <w:br/>
              <w:t xml:space="preserve">do podręczników w językach mniejszości narodowych i etnicznych oraz w języku regionalnym, oraz wspierania działalności w zakresie równego dostępu do oświaty na wszystkich poziomach. Prawo do zakładania i prowadzenia własnych, prywatnych instytucji oświatowych </w:t>
            </w:r>
            <w:r w:rsidR="003F2654">
              <w:rPr>
                <w:rFonts w:asciiTheme="minorHAnsi" w:hAnsiTheme="minorHAnsi" w:cstheme="minorHAnsi"/>
                <w:b/>
                <w:i w:val="0"/>
                <w:sz w:val="22"/>
              </w:rPr>
              <w:br/>
            </w:r>
            <w:r w:rsidRPr="006E687B">
              <w:rPr>
                <w:rFonts w:asciiTheme="minorHAnsi" w:hAnsiTheme="minorHAnsi" w:cstheme="minorHAnsi"/>
                <w:b/>
                <w:i w:val="0"/>
                <w:sz w:val="22"/>
              </w:rPr>
              <w:t>i szkoleniowych.</w:t>
            </w:r>
            <w:bookmarkEnd w:id="23"/>
          </w:p>
        </w:tc>
      </w:tr>
    </w:tbl>
    <w:p w14:paraId="1CC2E175" w14:textId="77777777" w:rsidR="00AC258C" w:rsidRDefault="00AC258C" w:rsidP="0087613B">
      <w:pPr>
        <w:spacing w:line="240" w:lineRule="auto"/>
        <w:jc w:val="both"/>
        <w:rPr>
          <w:rFonts w:cstheme="minorHAnsi"/>
        </w:rPr>
      </w:pPr>
    </w:p>
    <w:p w14:paraId="7B4FF42E" w14:textId="2A9717BB" w:rsidR="00AD1483" w:rsidRPr="00EF0BF4" w:rsidRDefault="00AD1483" w:rsidP="0087613B">
      <w:pPr>
        <w:spacing w:line="240" w:lineRule="auto"/>
        <w:jc w:val="both"/>
        <w:rPr>
          <w:rFonts w:cstheme="minorHAnsi"/>
        </w:rPr>
      </w:pPr>
      <w:r w:rsidRPr="00EF0BF4">
        <w:rPr>
          <w:rFonts w:cstheme="minorHAnsi"/>
        </w:rPr>
        <w:t>Treści nauczania w zakresie języka mniejszości narodowej</w:t>
      </w:r>
      <w:r w:rsidR="00A0539A">
        <w:rPr>
          <w:rFonts w:cstheme="minorHAnsi"/>
        </w:rPr>
        <w:t xml:space="preserve"> </w:t>
      </w:r>
      <w:r w:rsidRPr="00EF0BF4">
        <w:rPr>
          <w:rFonts w:cstheme="minorHAnsi"/>
        </w:rPr>
        <w:t>dla wychowanków przedszkoli oraz uczniów wszystkich eta</w:t>
      </w:r>
      <w:r w:rsidR="00EF0BF4" w:rsidRPr="00EF0BF4">
        <w:rPr>
          <w:rFonts w:cstheme="minorHAnsi"/>
        </w:rPr>
        <w:t xml:space="preserve">pów edukacji określone zostały </w:t>
      </w:r>
      <w:r w:rsidRPr="00EF0BF4">
        <w:rPr>
          <w:rFonts w:cstheme="minorHAnsi"/>
        </w:rPr>
        <w:t>w przepisach obowiązujących w okresie sprawozdawczym</w:t>
      </w:r>
      <w:r w:rsidR="00BB5FAE">
        <w:rPr>
          <w:rFonts w:cstheme="minorHAnsi"/>
        </w:rPr>
        <w:t>, tj.:</w:t>
      </w:r>
      <w:r w:rsidRPr="00EF0BF4">
        <w:rPr>
          <w:rFonts w:cstheme="minorHAnsi"/>
        </w:rPr>
        <w:t xml:space="preserve"> rozporządzeń Ministra Edukacji Narodowej:</w:t>
      </w:r>
    </w:p>
    <w:p w14:paraId="45578F22" w14:textId="01762858" w:rsidR="00AD1483" w:rsidRPr="00803086" w:rsidRDefault="00BB5FAE" w:rsidP="00CC0BA9">
      <w:pPr>
        <w:pStyle w:val="Akapitzlist"/>
        <w:numPr>
          <w:ilvl w:val="0"/>
          <w:numId w:val="27"/>
        </w:numPr>
        <w:spacing w:line="240" w:lineRule="auto"/>
        <w:jc w:val="both"/>
        <w:rPr>
          <w:rFonts w:cstheme="minorHAnsi"/>
        </w:rPr>
      </w:pPr>
      <w:r>
        <w:rPr>
          <w:rFonts w:cstheme="minorHAnsi"/>
        </w:rPr>
        <w:t xml:space="preserve">Rozporządzenie Ministra Edukacji Narodowej </w:t>
      </w:r>
      <w:r w:rsidR="00AD1483" w:rsidRPr="00803086">
        <w:rPr>
          <w:rFonts w:cstheme="minorHAnsi"/>
        </w:rPr>
        <w:t>z dnia 27 sierpnia 2012 r. w sprawie podstawy programowej wychowania przedszkolnego oraz kształcenia ogólnego w poszczególnych typach szkół (Dz. U. poz. 977</w:t>
      </w:r>
      <w:r w:rsidR="00023641">
        <w:rPr>
          <w:rFonts w:cstheme="minorHAnsi"/>
        </w:rPr>
        <w:t>,</w:t>
      </w:r>
      <w:r w:rsidR="00AD1483" w:rsidRPr="00803086">
        <w:rPr>
          <w:rFonts w:cstheme="minorHAnsi"/>
        </w:rPr>
        <w:t xml:space="preserve"> z późn. zm.);</w:t>
      </w:r>
    </w:p>
    <w:p w14:paraId="4B1AE018" w14:textId="2CF66F6B" w:rsidR="00AD1483" w:rsidRPr="00803086" w:rsidRDefault="00BB5FAE" w:rsidP="00CC0BA9">
      <w:pPr>
        <w:pStyle w:val="Akapitzlist"/>
        <w:numPr>
          <w:ilvl w:val="0"/>
          <w:numId w:val="27"/>
        </w:numPr>
        <w:spacing w:line="240" w:lineRule="auto"/>
        <w:jc w:val="both"/>
        <w:rPr>
          <w:rFonts w:cstheme="minorHAnsi"/>
        </w:rPr>
      </w:pPr>
      <w:r>
        <w:rPr>
          <w:rFonts w:cstheme="minorHAnsi"/>
        </w:rPr>
        <w:t xml:space="preserve">Rozporządzenie Ministra Edukacji Narodowej </w:t>
      </w:r>
      <w:r w:rsidR="00AD1483" w:rsidRPr="00803086">
        <w:rPr>
          <w:rFonts w:cstheme="minorHAnsi"/>
        </w:rPr>
        <w:t xml:space="preserve">z dnia 14 lutego 2017 r. w sprawie podstawy programowej wychowania przedszkolnego oraz podstawy programowej kształcenia ogólnego </w:t>
      </w:r>
      <w:r w:rsidR="00AD1483" w:rsidRPr="00803086">
        <w:rPr>
          <w:rFonts w:cstheme="minorHAnsi"/>
        </w:rPr>
        <w:lastRenderedPageBreak/>
        <w:t>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w:t>
      </w:r>
      <w:r w:rsidR="00803086">
        <w:rPr>
          <w:rFonts w:cstheme="minorHAnsi"/>
        </w:rPr>
        <w:t>nej (Dz. U. poz. 356</w:t>
      </w:r>
      <w:r w:rsidR="00023641">
        <w:rPr>
          <w:rFonts w:cstheme="minorHAnsi"/>
        </w:rPr>
        <w:t xml:space="preserve"> oraz z 2018 r. poz. 1679</w:t>
      </w:r>
      <w:r w:rsidR="00803086">
        <w:rPr>
          <w:rFonts w:cstheme="minorHAnsi"/>
        </w:rPr>
        <w:t>).</w:t>
      </w:r>
    </w:p>
    <w:p w14:paraId="6113E344" w14:textId="77777777" w:rsidR="00AD1483" w:rsidRPr="00EF0BF4" w:rsidRDefault="00AD1483" w:rsidP="0087613B">
      <w:pPr>
        <w:spacing w:line="240" w:lineRule="auto"/>
        <w:jc w:val="both"/>
        <w:rPr>
          <w:rFonts w:cstheme="minorHAnsi"/>
        </w:rPr>
      </w:pPr>
    </w:p>
    <w:p w14:paraId="53028CC8" w14:textId="77777777" w:rsidR="00AD1483" w:rsidRPr="00EF0BF4" w:rsidRDefault="00AD1483" w:rsidP="0087613B">
      <w:pPr>
        <w:spacing w:line="240" w:lineRule="auto"/>
        <w:jc w:val="both"/>
        <w:rPr>
          <w:rFonts w:cstheme="minorHAnsi"/>
          <w:bCs/>
        </w:rPr>
      </w:pPr>
      <w:r w:rsidRPr="00EF0BF4">
        <w:rPr>
          <w:rFonts w:cstheme="minorHAnsi"/>
        </w:rPr>
        <w:t xml:space="preserve">Od 1 września 2017 r. uczniowie klas I, IV oraz VII szkoły podstawowej zostali objęci nową podstawą programową określoną w </w:t>
      </w:r>
      <w:r w:rsidRPr="00EF0BF4">
        <w:rPr>
          <w:rFonts w:cstheme="minorHAnsi"/>
          <w:bCs/>
        </w:rPr>
        <w:t xml:space="preserve">rozporządzeniu Ministra Edukacji Narodowej z dnia 14 lutego 2017 r. </w:t>
      </w:r>
      <w:r w:rsidR="00102066">
        <w:rPr>
          <w:rFonts w:cstheme="minorHAnsi"/>
          <w:bCs/>
        </w:rPr>
        <w:t xml:space="preserve">                            </w:t>
      </w:r>
      <w:r w:rsidRPr="00EF0BF4">
        <w:rPr>
          <w:rFonts w:cstheme="minorHAnsi"/>
          <w:bCs/>
        </w:rPr>
        <w:t>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00EC0F20">
        <w:rPr>
          <w:rFonts w:cstheme="minorHAnsi"/>
          <w:bCs/>
        </w:rPr>
        <w:t xml:space="preserve"> </w:t>
      </w:r>
      <w:r w:rsidRPr="00EF0BF4">
        <w:rPr>
          <w:rFonts w:cstheme="minorHAnsi"/>
          <w:bCs/>
        </w:rPr>
        <w:t>Od 1 września 2018 r. nowa podstawa programowa była obowiązująca w klasach I, II, IV, V, VII i VIII.</w:t>
      </w:r>
    </w:p>
    <w:p w14:paraId="23DFAFC5" w14:textId="77777777" w:rsidR="00AD1483" w:rsidRPr="00EF0BF4" w:rsidRDefault="00AD1483" w:rsidP="0087613B">
      <w:pPr>
        <w:spacing w:line="240" w:lineRule="auto"/>
        <w:jc w:val="both"/>
        <w:rPr>
          <w:rFonts w:cstheme="minorHAnsi"/>
        </w:rPr>
      </w:pPr>
      <w:r w:rsidRPr="00EF0BF4">
        <w:rPr>
          <w:rFonts w:cstheme="minorHAnsi"/>
        </w:rPr>
        <w:t xml:space="preserve">W opracowaniu obu podstaw programowych, w części dotyczącej języka mniejszości i  języka regionalnego brali udział nauczyciele wytypowani przez środowiska poszczególnych mniejszości narodowych i  etnicznych oraz przez społeczność kaszubską. </w:t>
      </w:r>
    </w:p>
    <w:p w14:paraId="5766ED9C" w14:textId="77777777" w:rsidR="00AD1483" w:rsidRPr="00EF0BF4" w:rsidRDefault="00AD1483" w:rsidP="0087613B">
      <w:pPr>
        <w:spacing w:line="240" w:lineRule="auto"/>
        <w:jc w:val="both"/>
        <w:rPr>
          <w:rFonts w:cstheme="minorHAnsi"/>
        </w:rPr>
      </w:pPr>
      <w:r w:rsidRPr="00EF0BF4">
        <w:rPr>
          <w:rFonts w:cstheme="minorHAnsi"/>
        </w:rPr>
        <w:t xml:space="preserve">Określone w podstawie programowej cele, treści oraz szczegółowe wymagania odnośnie nauczania języka mniejszości i języka regionalnego stanowią materiał wyjściowy do  opracowywania przez nauczycieli programów nauczania oraz przygotowania przez wydawców podręczników szkolnych do nauki języka mniejszości narodowej i etnicznej oraz języka regionalnego -kaszubskiego. </w:t>
      </w:r>
    </w:p>
    <w:p w14:paraId="22B659BB" w14:textId="051D1F3D" w:rsidR="00AD1483" w:rsidRPr="00EF0BF4" w:rsidRDefault="00AD1483" w:rsidP="0087613B">
      <w:pPr>
        <w:spacing w:line="240" w:lineRule="auto"/>
        <w:jc w:val="both"/>
        <w:rPr>
          <w:rFonts w:cstheme="minorHAnsi"/>
        </w:rPr>
      </w:pPr>
      <w:r w:rsidRPr="00EF0BF4">
        <w:rPr>
          <w:rFonts w:cstheme="minorHAnsi"/>
        </w:rPr>
        <w:t>Kwestie związane z opracowaniem i dopuszczaniem do użytku w szkole</w:t>
      </w:r>
      <w:r w:rsidR="005A48BD">
        <w:rPr>
          <w:rFonts w:cstheme="minorHAnsi"/>
        </w:rPr>
        <w:t xml:space="preserve"> i przedszkolu</w:t>
      </w:r>
      <w:r w:rsidRPr="00EF0BF4">
        <w:rPr>
          <w:rFonts w:cstheme="minorHAnsi"/>
        </w:rPr>
        <w:t xml:space="preserve"> programów nauczania oraz dopuszczeniem do użytku szkolnego podręczników, w tym dla mniejszości narodowych i etnicznych oraz społeczności posługu</w:t>
      </w:r>
      <w:r w:rsidR="00803086">
        <w:rPr>
          <w:rFonts w:cstheme="minorHAnsi"/>
        </w:rPr>
        <w:t xml:space="preserve">jącej się językiem regionalnym, </w:t>
      </w:r>
      <w:r w:rsidRPr="00EF0BF4">
        <w:rPr>
          <w:rFonts w:cstheme="minorHAnsi"/>
        </w:rPr>
        <w:t>regulują przepisy ogólne dotyczące dopuszczania przez dyrektora szkoły</w:t>
      </w:r>
      <w:r w:rsidR="005A48BD">
        <w:rPr>
          <w:rFonts w:cstheme="minorHAnsi"/>
        </w:rPr>
        <w:t xml:space="preserve"> lub przedszkola</w:t>
      </w:r>
      <w:r w:rsidRPr="00EF0BF4">
        <w:rPr>
          <w:rFonts w:cstheme="minorHAnsi"/>
        </w:rPr>
        <w:t xml:space="preserve"> programów wychowania przedszkolnego i programów nauczania oraz dopuszczania przez Ministra Edukacji Narodowej do użytku szkolnego podręczników.</w:t>
      </w:r>
    </w:p>
    <w:p w14:paraId="489D2F87" w14:textId="255086A6" w:rsidR="00AD1483" w:rsidRPr="00EF0BF4" w:rsidRDefault="00AD1483" w:rsidP="0087613B">
      <w:pPr>
        <w:spacing w:line="240" w:lineRule="auto"/>
        <w:jc w:val="both"/>
        <w:rPr>
          <w:rFonts w:cstheme="minorHAnsi"/>
        </w:rPr>
      </w:pPr>
      <w:r w:rsidRPr="00EF0BF4">
        <w:rPr>
          <w:rFonts w:cstheme="minorHAnsi"/>
        </w:rPr>
        <w:t xml:space="preserve">Zgodnie z art. 22aa ustawy z dnia 7 września 1991 r. </w:t>
      </w:r>
      <w:r w:rsidRPr="00833E16">
        <w:rPr>
          <w:rFonts w:cstheme="minorHAnsi"/>
          <w:i/>
          <w:iCs/>
        </w:rPr>
        <w:t>o systemie oświaty</w:t>
      </w:r>
      <w:r w:rsidR="00BB5FAE">
        <w:rPr>
          <w:rFonts w:cstheme="minorHAnsi"/>
        </w:rPr>
        <w:t xml:space="preserve"> (</w:t>
      </w:r>
      <w:r w:rsidR="00BB5FAE" w:rsidRPr="00BB5FAE">
        <w:rPr>
          <w:rFonts w:cstheme="minorHAnsi"/>
        </w:rPr>
        <w:t xml:space="preserve">Dz.U. z </w:t>
      </w:r>
      <w:r w:rsidR="00F22594">
        <w:rPr>
          <w:rFonts w:cstheme="minorHAnsi"/>
        </w:rPr>
        <w:t xml:space="preserve">2020 </w:t>
      </w:r>
      <w:r w:rsidR="00BB5FAE" w:rsidRPr="00BB5FAE">
        <w:rPr>
          <w:rFonts w:cstheme="minorHAnsi"/>
        </w:rPr>
        <w:t xml:space="preserve">r. poz. </w:t>
      </w:r>
      <w:r w:rsidR="00F22594">
        <w:rPr>
          <w:rFonts w:cstheme="minorHAnsi"/>
        </w:rPr>
        <w:t>1327</w:t>
      </w:r>
      <w:r w:rsidR="00BB5FAE">
        <w:rPr>
          <w:rFonts w:cstheme="minorHAnsi"/>
        </w:rPr>
        <w:t>)</w:t>
      </w:r>
      <w:r w:rsidRPr="00EF0BF4">
        <w:rPr>
          <w:rFonts w:cstheme="minorHAnsi"/>
        </w:rPr>
        <w:t>, nauczyciel może zdecydować o realizacji programu nauczania z zastosowaniem podręcznika dopuszczonego do użytku szkolnego przez Ministra Edukacji Narodowej, materiałów edukacyjnych zastępujących lub uzupełniających podręcznik oraz materiałów ćwiczeniowych, lub bez zastosowania podręcznika i ww. materiałów. Wyboru podręcznika lub materiału edukacyjnego dla danej klasy,</w:t>
      </w:r>
      <w:r w:rsidR="006208F4">
        <w:rPr>
          <w:rFonts w:cstheme="minorHAnsi"/>
        </w:rPr>
        <w:t xml:space="preserve"> </w:t>
      </w:r>
      <w:r w:rsidR="00102066">
        <w:rPr>
          <w:rFonts w:cstheme="minorHAnsi"/>
        </w:rPr>
        <w:t xml:space="preserve"> </w:t>
      </w:r>
      <w:r w:rsidRPr="00EF0BF4">
        <w:rPr>
          <w:rFonts w:cstheme="minorHAnsi"/>
        </w:rPr>
        <w:t xml:space="preserve">w danej szkole dokonuje zespół nauczycieli prowadzących nauczanie poszczególnych zajęć edukacyjnych. </w:t>
      </w:r>
    </w:p>
    <w:p w14:paraId="51352AA7" w14:textId="77777777" w:rsidR="00AD1483" w:rsidRPr="00EF0BF4" w:rsidRDefault="00AD1483" w:rsidP="0087613B">
      <w:pPr>
        <w:spacing w:line="240" w:lineRule="auto"/>
        <w:jc w:val="both"/>
        <w:rPr>
          <w:rFonts w:cstheme="minorHAnsi"/>
        </w:rPr>
      </w:pPr>
      <w:r w:rsidRPr="00EF0BF4">
        <w:rPr>
          <w:rFonts w:cstheme="minorHAnsi"/>
        </w:rPr>
        <w:t>Podręcznik musi zawierać systematyczną prezentację treści nauczania określonych w rozporządzeniu w sprawie podstawy programowej kształcenia ogólnego.</w:t>
      </w:r>
    </w:p>
    <w:p w14:paraId="7FB235FC" w14:textId="1D4A46A7" w:rsidR="00AD1483" w:rsidRPr="00EF0BF4" w:rsidRDefault="00AD1483" w:rsidP="0087613B">
      <w:pPr>
        <w:spacing w:line="240" w:lineRule="auto"/>
        <w:jc w:val="both"/>
        <w:rPr>
          <w:rFonts w:cstheme="minorHAnsi"/>
        </w:rPr>
      </w:pPr>
      <w:r w:rsidRPr="00EF0BF4">
        <w:rPr>
          <w:rFonts w:cstheme="minorHAnsi"/>
        </w:rPr>
        <w:t xml:space="preserve">Dopuszczanie podręczników do użytku szkolnego pozostaje w gestii Ministra Edukacji Narodowej.  Zgłoszone przez wydawców podręczniki są opiniowane przez rzeczoznawców. Warunkiem dopuszczenia podręcznika do użytku szkolnego jest uzyskanie trzech pozytywnych opinii: dwóch opinii merytoryczno-dydaktycznych oraz opinii językowej. Podręczniki </w:t>
      </w:r>
      <w:r w:rsidR="005A48BD" w:rsidRPr="005A48BD">
        <w:rPr>
          <w:rFonts w:cstheme="minorHAnsi"/>
        </w:rPr>
        <w:t xml:space="preserve">do kształcenia ogólnego dla mniejszości narodowych i etnicznych </w:t>
      </w:r>
      <w:r w:rsidRPr="00EF0BF4">
        <w:rPr>
          <w:rFonts w:cstheme="minorHAnsi"/>
        </w:rPr>
        <w:t>są najczęściej przygotowywane przez wydawców związanych lub reprezentujących poszczególne środowiska mniejszości narodowych i etnicznych w Polsce, którzy są bezpośrednio zainteresowani ich wydaniem dla mniejszości, do której również sami należą.</w:t>
      </w:r>
    </w:p>
    <w:p w14:paraId="72CE0545" w14:textId="77777777" w:rsidR="00AD1483" w:rsidRPr="00EF0BF4" w:rsidRDefault="00AD1483" w:rsidP="0087613B">
      <w:pPr>
        <w:spacing w:line="240" w:lineRule="auto"/>
        <w:jc w:val="both"/>
        <w:rPr>
          <w:rFonts w:cstheme="minorHAnsi"/>
        </w:rPr>
      </w:pPr>
      <w:r w:rsidRPr="00EF0BF4">
        <w:rPr>
          <w:rFonts w:cstheme="minorHAnsi"/>
        </w:rPr>
        <w:t xml:space="preserve">Zgłaszane przez wydawców podręczniki do nauki języka mniejszości narodowej, etnicznej i języka regionalnego, własnej historii i kultury oraz geografii państwa, z którego obszarem kulturowym utożsamia się mniejszość narodowa są na ogół również opracowywane przez autorów wywodzących się ze środowisk poszczególnych mniejszości, głównie przez nauczycieli szkolnych i  akademickich. </w:t>
      </w:r>
    </w:p>
    <w:p w14:paraId="64AD2AAA" w14:textId="77777777" w:rsidR="00AD1483" w:rsidRPr="00EF0BF4" w:rsidRDefault="00AD1483" w:rsidP="0087613B">
      <w:pPr>
        <w:spacing w:line="240" w:lineRule="auto"/>
        <w:jc w:val="both"/>
        <w:rPr>
          <w:rFonts w:cstheme="minorHAnsi"/>
        </w:rPr>
      </w:pPr>
      <w:r w:rsidRPr="00EF0BF4">
        <w:rPr>
          <w:rFonts w:cstheme="minorHAnsi"/>
        </w:rPr>
        <w:lastRenderedPageBreak/>
        <w:t>Opracowywane przez nauczycieli progr</w:t>
      </w:r>
      <w:r w:rsidR="00803086">
        <w:rPr>
          <w:rFonts w:cstheme="minorHAnsi"/>
        </w:rPr>
        <w:t xml:space="preserve">amy nauczania własnej historii </w:t>
      </w:r>
      <w:r w:rsidRPr="00EF0BF4">
        <w:rPr>
          <w:rFonts w:cstheme="minorHAnsi"/>
        </w:rPr>
        <w:t>i kultury oraz geografii państwa, z którego obszarem kulturowym utożsamia się mniejszość narodowa i  opracowane przez wydawców podręczniki do tych przedmiotów zawierają usystematyzowan</w:t>
      </w:r>
      <w:r w:rsidR="00EF0BF4">
        <w:rPr>
          <w:rFonts w:cstheme="minorHAnsi"/>
        </w:rPr>
        <w:t xml:space="preserve">ą prezentację treści nauczania </w:t>
      </w:r>
      <w:r w:rsidRPr="00EF0BF4">
        <w:rPr>
          <w:rFonts w:cstheme="minorHAnsi"/>
        </w:rPr>
        <w:t>z zakresu danego przedmiotu, wykrac</w:t>
      </w:r>
      <w:r w:rsidR="00803086">
        <w:rPr>
          <w:rFonts w:cstheme="minorHAnsi"/>
        </w:rPr>
        <w:t xml:space="preserve">zających poza zakres określony </w:t>
      </w:r>
      <w:r w:rsidRPr="00EF0BF4">
        <w:rPr>
          <w:rFonts w:cstheme="minorHAnsi"/>
        </w:rPr>
        <w:t>w podstawie programowej kształcenia ogólnego, z  uwzględnieniem zaleceń dwustronnych komisji podręcznikowych oraz innych komisji i zespołów do spraw podręczników, działających na podstawie międzypaństwowych umów dotyczących współpracy w zakresie edukacji lub porozumień komitetów narodowych UNESCO.</w:t>
      </w:r>
    </w:p>
    <w:p w14:paraId="624AACAC" w14:textId="1C82D4BC" w:rsidR="00AD1483" w:rsidRPr="00EF0BF4" w:rsidRDefault="00AD1483" w:rsidP="0087613B">
      <w:pPr>
        <w:spacing w:before="120" w:line="240" w:lineRule="auto"/>
        <w:jc w:val="both"/>
        <w:rPr>
          <w:rFonts w:cstheme="minorHAnsi"/>
        </w:rPr>
      </w:pPr>
      <w:r w:rsidRPr="00EF0BF4">
        <w:rPr>
          <w:rFonts w:cstheme="minorHAnsi"/>
        </w:rPr>
        <w:t>Zgodnie z art. 68 ustawy z dnia 27 października 2017 r</w:t>
      </w:r>
      <w:r w:rsidRPr="00833E16">
        <w:rPr>
          <w:rFonts w:cstheme="minorHAnsi"/>
          <w:i/>
          <w:iCs/>
        </w:rPr>
        <w:t>. o finansowaniu zadań oświatowych</w:t>
      </w:r>
      <w:r w:rsidR="00BB5FAE">
        <w:rPr>
          <w:rFonts w:cstheme="minorHAnsi"/>
        </w:rPr>
        <w:t xml:space="preserve"> (</w:t>
      </w:r>
      <w:r w:rsidR="00BB5FAE" w:rsidRPr="00BB5FAE">
        <w:rPr>
          <w:rFonts w:cstheme="minorHAnsi"/>
        </w:rPr>
        <w:t>Dz. U.</w:t>
      </w:r>
      <w:r w:rsidR="00102066">
        <w:rPr>
          <w:rFonts w:cstheme="minorHAnsi"/>
        </w:rPr>
        <w:t xml:space="preserve">                        </w:t>
      </w:r>
      <w:r w:rsidR="00BB5FAE" w:rsidRPr="00BB5FAE">
        <w:rPr>
          <w:rFonts w:cstheme="minorHAnsi"/>
        </w:rPr>
        <w:t xml:space="preserve"> z </w:t>
      </w:r>
      <w:r w:rsidR="00437BD2">
        <w:rPr>
          <w:rFonts w:cstheme="minorHAnsi"/>
        </w:rPr>
        <w:t>2020</w:t>
      </w:r>
      <w:r w:rsidR="00BB5FAE" w:rsidRPr="00BB5FAE">
        <w:rPr>
          <w:rFonts w:cstheme="minorHAnsi"/>
        </w:rPr>
        <w:t xml:space="preserve"> r. poz. </w:t>
      </w:r>
      <w:r w:rsidR="00437BD2">
        <w:rPr>
          <w:rFonts w:cstheme="minorHAnsi"/>
        </w:rPr>
        <w:t>17 i 278</w:t>
      </w:r>
      <w:r w:rsidR="00BB5FAE">
        <w:rPr>
          <w:rFonts w:cstheme="minorHAnsi"/>
        </w:rPr>
        <w:t>)</w:t>
      </w:r>
      <w:r w:rsidRPr="00EF0BF4">
        <w:rPr>
          <w:rFonts w:cstheme="minorHAnsi"/>
        </w:rPr>
        <w:t xml:space="preserve">, podręczniki szkolne i książki pomocnicze do kształcenia uczniów </w:t>
      </w:r>
      <w:r w:rsidR="00102066">
        <w:rPr>
          <w:rFonts w:cstheme="minorHAnsi"/>
        </w:rPr>
        <w:t xml:space="preserve">                          </w:t>
      </w:r>
      <w:r w:rsidRPr="00EF0BF4">
        <w:rPr>
          <w:rFonts w:cstheme="minorHAnsi"/>
        </w:rPr>
        <w:t>w zakresie niezbędnym do podtrzymywania poczucia t</w:t>
      </w:r>
      <w:r w:rsidR="00EF0BF4">
        <w:rPr>
          <w:rFonts w:cstheme="minorHAnsi"/>
        </w:rPr>
        <w:t xml:space="preserve">ożsamości narodowej, etnicznej </w:t>
      </w:r>
      <w:r w:rsidRPr="00EF0BF4">
        <w:rPr>
          <w:rFonts w:cstheme="minorHAnsi"/>
        </w:rPr>
        <w:t xml:space="preserve">i językowej mogą być dofinansowywane z budżetu państwa, z części, której dysponentem jest minister właściwy do spraw oświaty i wychowania. W myśl art. 13 ust. 6 ustawy </w:t>
      </w:r>
      <w:r w:rsidR="004F6692">
        <w:rPr>
          <w:rFonts w:cstheme="minorHAnsi"/>
        </w:rPr>
        <w:t xml:space="preserve">z dnia 7 września 1991 r. </w:t>
      </w:r>
      <w:r w:rsidRPr="00EC550B">
        <w:rPr>
          <w:rFonts w:cstheme="minorHAnsi"/>
          <w:i/>
        </w:rPr>
        <w:t>o systemie oświaty</w:t>
      </w:r>
      <w:r w:rsidRPr="00EF0BF4">
        <w:rPr>
          <w:rFonts w:cstheme="minorHAnsi"/>
        </w:rPr>
        <w:t xml:space="preserve"> </w:t>
      </w:r>
      <w:r w:rsidR="00B07B34" w:rsidRPr="00B07B34">
        <w:rPr>
          <w:rFonts w:cstheme="minorHAnsi"/>
        </w:rPr>
        <w:t>(Dz.U. z 2020 r. poz. 1327)</w:t>
      </w:r>
      <w:r w:rsidR="00B07B34">
        <w:rPr>
          <w:rFonts w:cstheme="minorHAnsi"/>
        </w:rPr>
        <w:t xml:space="preserve"> </w:t>
      </w:r>
      <w:r w:rsidRPr="00EF0BF4">
        <w:rPr>
          <w:rFonts w:cstheme="minorHAnsi"/>
        </w:rPr>
        <w:t xml:space="preserve">minister właściwy </w:t>
      </w:r>
      <w:r w:rsidR="00826004">
        <w:rPr>
          <w:rFonts w:cstheme="minorHAnsi"/>
        </w:rPr>
        <w:t xml:space="preserve"> </w:t>
      </w:r>
      <w:r w:rsidRPr="00EF0BF4">
        <w:rPr>
          <w:rFonts w:cstheme="minorHAnsi"/>
        </w:rPr>
        <w:t xml:space="preserve">do spraw oświaty i wychowania podejmuje działania w celu zapewnienia dostępu do podręczników na potrzeby szkół i placówek publicznych, umożliwiających uczniom podtrzymywanie poczucia tożsamości narodowej i etnicznej. </w:t>
      </w:r>
    </w:p>
    <w:p w14:paraId="65CF386B" w14:textId="2AB2BEE5" w:rsidR="00AD1483" w:rsidRPr="00EF0BF4" w:rsidRDefault="00AD1483" w:rsidP="0087613B">
      <w:pPr>
        <w:spacing w:before="120" w:line="240" w:lineRule="auto"/>
        <w:jc w:val="both"/>
        <w:rPr>
          <w:rFonts w:cstheme="minorHAnsi"/>
        </w:rPr>
      </w:pPr>
      <w:r w:rsidRPr="00EF0BF4">
        <w:rPr>
          <w:rFonts w:cstheme="minorHAnsi"/>
        </w:rPr>
        <w:t>Dofinansowaniem objęte są te podręczniki, które uzyskały dopuszczenie do użytku szkolnego przez ministra właściwego do spraw oświaty i wychowania i zostały wpisane do wykazu podręczników przeznaczonych do kształcenia ogólnego dla mniejszości narodowych i etnicznych oraz społeczności posługującej się językiem regionalnym, jak również tzw. podręczniki pomocnicze (np. zeszyty ćwiczeń, słowniki przedmiotowe, poradniki metodyczne), które nie podlegają dopuszczeniu do użytku szkolnego przez M</w:t>
      </w:r>
      <w:r w:rsidR="00EC550B">
        <w:rPr>
          <w:rFonts w:cstheme="minorHAnsi"/>
        </w:rPr>
        <w:t>inisterstwo Edukacji Narodowej (MEN)</w:t>
      </w:r>
      <w:r w:rsidRPr="00EF0BF4">
        <w:rPr>
          <w:rFonts w:cstheme="minorHAnsi"/>
        </w:rPr>
        <w:t xml:space="preserve">. Zgodnie z ustalonymi przez MEN zasadami, w pierwszej kolejności dofinansowane są podręczniki do nauczania języka mniejszości narodowej, historii i kultury oraz geografii państwa, </w:t>
      </w:r>
      <w:r w:rsidR="00617471">
        <w:rPr>
          <w:rFonts w:cstheme="minorHAnsi"/>
        </w:rPr>
        <w:t xml:space="preserve">                          </w:t>
      </w:r>
      <w:r w:rsidRPr="00EF0BF4">
        <w:rPr>
          <w:rFonts w:cstheme="minorHAnsi"/>
        </w:rPr>
        <w:t>z którego obszarem utożsamia się mniejszość narodowa, w drugiej kolejności finansowane są książki pomocnicze.</w:t>
      </w:r>
    </w:p>
    <w:p w14:paraId="59B45D53" w14:textId="77777777" w:rsidR="00AD1483" w:rsidRPr="00EF0BF4" w:rsidRDefault="00AD1483" w:rsidP="0087613B">
      <w:pPr>
        <w:spacing w:before="120" w:line="240" w:lineRule="auto"/>
        <w:jc w:val="both"/>
        <w:rPr>
          <w:rFonts w:cstheme="minorHAnsi"/>
        </w:rPr>
      </w:pPr>
      <w:r w:rsidRPr="00EF0BF4">
        <w:rPr>
          <w:rFonts w:cstheme="minorHAnsi"/>
        </w:rPr>
        <w:t>Wykaz podręczników objętych dofinansowaniem, jest ustalany corocznie, po przedstawieniu planu wydawniczego przez podmioty mające autorskie prawa majątkowe do tych podręczników, biorąc pod uwagę zapotrzebowanie szkół na poszczególne tytuły podręczników ustalane przez kuratorów oświaty oraz możliwości finansowe ministerstwa. Dotychczas zostały dofinansowane w 100% wszystkie opracowane przez wydawców podręczniki dopuszczone do użytku szkolnego i książki pomocnicze, przeznaczone dla mniejszości.</w:t>
      </w:r>
    </w:p>
    <w:p w14:paraId="776D2E0A" w14:textId="77777777" w:rsidR="00AD1483" w:rsidRPr="00EF0BF4" w:rsidRDefault="00AD1483" w:rsidP="0087613B">
      <w:pPr>
        <w:spacing w:line="240" w:lineRule="auto"/>
        <w:jc w:val="both"/>
        <w:rPr>
          <w:rFonts w:cstheme="minorHAnsi"/>
        </w:rPr>
      </w:pPr>
      <w:r w:rsidRPr="00EF0BF4">
        <w:rPr>
          <w:rFonts w:cstheme="minorHAnsi"/>
        </w:rPr>
        <w:t>Zakupione przez MEN podręczniki są przekazywane nieodpłatnie do właściwych kuratoriów oświaty</w:t>
      </w:r>
      <w:r w:rsidR="00102066">
        <w:rPr>
          <w:rFonts w:cstheme="minorHAnsi"/>
        </w:rPr>
        <w:t xml:space="preserve">                  </w:t>
      </w:r>
      <w:r w:rsidRPr="00EF0BF4">
        <w:rPr>
          <w:rFonts w:cstheme="minorHAnsi"/>
        </w:rPr>
        <w:t xml:space="preserve"> a następnie do bibliotek szkolnych lub międzyszkolnych zespołów nauczania, na podstawie zamówień dyrektorów szkół.</w:t>
      </w:r>
    </w:p>
    <w:p w14:paraId="328C1D43" w14:textId="77777777" w:rsidR="00AD1483" w:rsidRPr="00EF0BF4" w:rsidRDefault="00AD1483" w:rsidP="0087613B">
      <w:pPr>
        <w:spacing w:before="120" w:line="240" w:lineRule="auto"/>
        <w:jc w:val="both"/>
        <w:rPr>
          <w:rFonts w:cstheme="minorHAnsi"/>
        </w:rPr>
      </w:pPr>
      <w:r w:rsidRPr="00EF0BF4">
        <w:rPr>
          <w:rFonts w:cstheme="minorHAnsi"/>
        </w:rPr>
        <w:t>Taki system gwarantuje odpowiednią dystrybucję podręczników i dostęp do bezpłatnych podręczników dla kolejnych roczników uczniów, należących do mniejszości narodowych i etnicznych oraz posługujących się językiem regionalnym - kaszubskim.</w:t>
      </w:r>
    </w:p>
    <w:p w14:paraId="444B4EE8" w14:textId="265212B0" w:rsidR="00AD1483" w:rsidRPr="00EF0BF4" w:rsidRDefault="00AD1483" w:rsidP="006E687B">
      <w:pPr>
        <w:spacing w:before="120" w:line="240" w:lineRule="auto"/>
        <w:jc w:val="both"/>
        <w:rPr>
          <w:rFonts w:cstheme="minorHAnsi"/>
        </w:rPr>
      </w:pPr>
      <w:r w:rsidRPr="00EF0BF4">
        <w:rPr>
          <w:rFonts w:cstheme="minorHAnsi"/>
        </w:rPr>
        <w:t xml:space="preserve">Od 2010 r. wersje elektroniczne poszczególnych tytułów, za zgodą wydawców, są zamieszczane </w:t>
      </w:r>
      <w:r w:rsidR="006F2A7F">
        <w:rPr>
          <w:rFonts w:cstheme="minorHAnsi"/>
        </w:rPr>
        <w:t xml:space="preserve">                       </w:t>
      </w:r>
      <w:r w:rsidRPr="00EF0BF4">
        <w:rPr>
          <w:rFonts w:cstheme="minorHAnsi"/>
        </w:rPr>
        <w:t>na portalu edukacyjnym Scholaris. Dzięki temu nauczyciele i uczniowie mogą korzystać poza podręcznikiem wydanym w wersji tradycyjnej również</w:t>
      </w:r>
      <w:r w:rsidR="006E687B">
        <w:rPr>
          <w:rFonts w:cstheme="minorHAnsi"/>
        </w:rPr>
        <w:t xml:space="preserve"> z jego elektronicznej </w:t>
      </w:r>
      <w:r w:rsidR="005A48BD">
        <w:rPr>
          <w:rFonts w:cstheme="minorHAnsi"/>
        </w:rPr>
        <w:t>postaci.</w:t>
      </w:r>
      <w:r w:rsidR="006E687B">
        <w:rPr>
          <w:rFonts w:cstheme="minorHAnsi"/>
        </w:rPr>
        <w:t xml:space="preserve">  </w:t>
      </w:r>
    </w:p>
    <w:p w14:paraId="181F03A2" w14:textId="77777777" w:rsidR="00AD1483" w:rsidRPr="00BB5FAE" w:rsidRDefault="00BB5FAE" w:rsidP="0087613B">
      <w:pPr>
        <w:spacing w:line="240" w:lineRule="auto"/>
        <w:jc w:val="both"/>
        <w:rPr>
          <w:rFonts w:cstheme="minorHAnsi"/>
          <w:b/>
          <w:u w:val="single"/>
        </w:rPr>
      </w:pPr>
      <w:r>
        <w:rPr>
          <w:rFonts w:cstheme="minorHAnsi"/>
          <w:b/>
          <w:u w:val="single"/>
        </w:rPr>
        <w:t>Nauczyciele</w:t>
      </w:r>
    </w:p>
    <w:p w14:paraId="78DB2029" w14:textId="77777777" w:rsidR="00AD1483" w:rsidRPr="00EF0BF4" w:rsidRDefault="00AD1483" w:rsidP="0087613B">
      <w:pPr>
        <w:spacing w:line="240" w:lineRule="auto"/>
        <w:jc w:val="both"/>
        <w:rPr>
          <w:rFonts w:cstheme="minorHAnsi"/>
        </w:rPr>
      </w:pPr>
      <w:r w:rsidRPr="00EF0BF4">
        <w:rPr>
          <w:rFonts w:cstheme="minorHAnsi"/>
        </w:rPr>
        <w:t>Kształcenie nauczycieli jest prowadzone w systemie szkolnictwa wyższego. Nadzór nad uczelniami kształcącymi nauczycieli sprawuje Minister Nauki i Szkolnictwa Wyższego.</w:t>
      </w:r>
    </w:p>
    <w:p w14:paraId="096DBB96" w14:textId="77777777" w:rsidR="00AD1483" w:rsidRPr="00EF0BF4" w:rsidRDefault="00AD1483" w:rsidP="0087613B">
      <w:pPr>
        <w:spacing w:line="240" w:lineRule="auto"/>
        <w:jc w:val="both"/>
        <w:rPr>
          <w:rFonts w:cstheme="minorHAnsi"/>
        </w:rPr>
      </w:pPr>
      <w:r w:rsidRPr="00EF0BF4">
        <w:rPr>
          <w:rFonts w:cstheme="minorHAnsi"/>
        </w:rPr>
        <w:t xml:space="preserve">W okresie sprawozdawczym (od stycznia 2017 r. do </w:t>
      </w:r>
      <w:r w:rsidR="00BB5FAE">
        <w:rPr>
          <w:rFonts w:cstheme="minorHAnsi"/>
        </w:rPr>
        <w:t>grudnia 2018 r.)  organizowano</w:t>
      </w:r>
      <w:r w:rsidRPr="00EF0BF4">
        <w:rPr>
          <w:rFonts w:cstheme="minorHAnsi"/>
        </w:rPr>
        <w:t xml:space="preserve"> prowadzenie doradztwa metodycznego dla nauczy</w:t>
      </w:r>
      <w:r w:rsidR="00803086">
        <w:rPr>
          <w:rFonts w:cstheme="minorHAnsi"/>
        </w:rPr>
        <w:t xml:space="preserve">cieli zatrudnionych w szkołach </w:t>
      </w:r>
      <w:r w:rsidRPr="00EF0BF4">
        <w:rPr>
          <w:rFonts w:cstheme="minorHAnsi"/>
        </w:rPr>
        <w:t xml:space="preserve">z językiem nauczania mniejszości narodowych i etnicznych oraz językiem regionalnym należało do obowiązkowych zadań publicznych placówek doskonalenia nauczycieli prowadzonych przez samorząd województwa. Wojewódzkie </w:t>
      </w:r>
      <w:r w:rsidRPr="00EF0BF4">
        <w:rPr>
          <w:rFonts w:cstheme="minorHAnsi"/>
        </w:rPr>
        <w:lastRenderedPageBreak/>
        <w:t>placówki doskonalenia nauczycieli obowiązane były do współpracy z organizacjami mniejszości narodowych i etnicznych oraz społeczności posługującej się językiem regionalnym.</w:t>
      </w:r>
      <w:r w:rsidR="00EC0F20">
        <w:rPr>
          <w:rFonts w:cstheme="minorHAnsi"/>
        </w:rPr>
        <w:t xml:space="preserve"> </w:t>
      </w:r>
      <w:r w:rsidRPr="00EF0BF4">
        <w:rPr>
          <w:rFonts w:cstheme="minorHAnsi"/>
        </w:rPr>
        <w:t>Taka organizacja doradztwa metodycznego wynikała z przepisów rozporządzenia Ministra Edukacji Narodowej z dnia 29 września 2016 r. w sprawie placówek doskonalenia nauczycieli (Dz. U. poz. 1591).</w:t>
      </w:r>
    </w:p>
    <w:p w14:paraId="51C2122D" w14:textId="77777777" w:rsidR="00AD1483" w:rsidRDefault="00AD1483" w:rsidP="0087613B">
      <w:pPr>
        <w:spacing w:line="240" w:lineRule="auto"/>
        <w:jc w:val="both"/>
        <w:rPr>
          <w:rFonts w:cstheme="minorHAnsi"/>
        </w:rPr>
      </w:pPr>
      <w:r w:rsidRPr="00EF0BF4">
        <w:rPr>
          <w:rFonts w:cstheme="minorHAnsi"/>
        </w:rPr>
        <w:t>Nauczyciele prowadzący nauczanie języka regionalnego lub języka mniejszości narodowej albo etnicznej mogli uczestniczyć w różnych formach doskonalenia zawodowego</w:t>
      </w:r>
      <w:r w:rsidR="00EC0F20">
        <w:rPr>
          <w:rFonts w:cstheme="minorHAnsi"/>
        </w:rPr>
        <w:t xml:space="preserve"> </w:t>
      </w:r>
      <w:r w:rsidRPr="00EF0BF4">
        <w:rPr>
          <w:rFonts w:cstheme="minorHAnsi"/>
        </w:rPr>
        <w:t>przygotowywanych,</w:t>
      </w:r>
      <w:r w:rsidR="00EC0F20">
        <w:rPr>
          <w:rFonts w:cstheme="minorHAnsi"/>
        </w:rPr>
        <w:t xml:space="preserve"> </w:t>
      </w:r>
      <w:r w:rsidRPr="00EF0BF4">
        <w:rPr>
          <w:rFonts w:cstheme="minorHAnsi"/>
        </w:rPr>
        <w:t>stosownie do istniejących potrzeb, przez doradców metodycznych z wojewódzkich placówek doskonalenia nauczycieli.</w:t>
      </w:r>
    </w:p>
    <w:p w14:paraId="1D403A64" w14:textId="77777777" w:rsidR="00AC258C" w:rsidRPr="00EF0BF4" w:rsidRDefault="00AC258C" w:rsidP="0087613B">
      <w:pPr>
        <w:spacing w:line="240" w:lineRule="auto"/>
        <w:jc w:val="both"/>
        <w:rPr>
          <w:rFonts w:cstheme="minorHAnsi"/>
        </w:rPr>
      </w:pPr>
    </w:p>
    <w:p w14:paraId="440CD356" w14:textId="77777777" w:rsidR="00AD1483" w:rsidRPr="00BB5FAE" w:rsidRDefault="00AD1483" w:rsidP="0087613B">
      <w:pPr>
        <w:spacing w:line="240" w:lineRule="auto"/>
        <w:jc w:val="both"/>
        <w:rPr>
          <w:rFonts w:cstheme="minorHAnsi"/>
          <w:b/>
        </w:rPr>
      </w:pPr>
      <w:r w:rsidRPr="00BB5FAE">
        <w:rPr>
          <w:rFonts w:cstheme="minorHAnsi"/>
          <w:b/>
          <w:u w:val="single"/>
        </w:rPr>
        <w:t>Edukacja uczniów pochodzenia romskiego</w:t>
      </w:r>
    </w:p>
    <w:p w14:paraId="3B146F3F" w14:textId="77777777" w:rsidR="00AD1483" w:rsidRPr="00EF0BF4" w:rsidRDefault="00AD1483" w:rsidP="0087613B">
      <w:pPr>
        <w:spacing w:line="240" w:lineRule="auto"/>
        <w:jc w:val="both"/>
        <w:rPr>
          <w:rFonts w:cstheme="minorHAnsi"/>
        </w:rPr>
      </w:pPr>
      <w:r w:rsidRPr="00EF0BF4">
        <w:rPr>
          <w:rFonts w:cstheme="minorHAnsi"/>
        </w:rPr>
        <w:t xml:space="preserve">Uczniowie pochodzenia romskiego mają ustawowo zagwarantowany dostęp do edukacji na równych prawach ze wszystkimi uczniami objętymi obowiązkiem szkolnym i obowiązkiem nauki. Uczniowie romscy uczęszczający do szkół publicznych uczą się w klasach i oddziałach razem ze swoimi nieromskimi rówieśnikami. W ostatnich latach coraz większa liczba uczniów romskich kończy szkołę podstawową i podejmuje dalszą naukę w szkołach ponadgimnazjalnych i ponadpodstawowych, co jest m.in. wynikiem kompleksowej pomocy Państwa na rzecz społeczności romskiej w Polsce. </w:t>
      </w:r>
    </w:p>
    <w:p w14:paraId="19FC9809" w14:textId="77777777" w:rsidR="00AD1483" w:rsidRPr="00EF0BF4" w:rsidRDefault="00AD1483" w:rsidP="0087613B">
      <w:pPr>
        <w:spacing w:line="240" w:lineRule="auto"/>
        <w:jc w:val="both"/>
        <w:rPr>
          <w:rFonts w:cstheme="minorHAnsi"/>
        </w:rPr>
      </w:pPr>
      <w:r w:rsidRPr="00EF0BF4">
        <w:rPr>
          <w:rFonts w:cstheme="minorHAnsi"/>
        </w:rPr>
        <w:t xml:space="preserve">W niektórych środowiskach romskich pojawiają się jednak problemy edukacyjne, wynikające także </w:t>
      </w:r>
      <w:r w:rsidR="006F2A7F">
        <w:rPr>
          <w:rFonts w:cstheme="minorHAnsi"/>
        </w:rPr>
        <w:t xml:space="preserve">                    </w:t>
      </w:r>
      <w:r w:rsidRPr="00EF0BF4">
        <w:rPr>
          <w:rFonts w:cstheme="minorHAnsi"/>
        </w:rPr>
        <w:t>z odmienności kulturowej Romów i ich przywiązania do tradycyjnego modelu wychowywania i opieki nad dziećmi. Jednym z ważnych powodów występowania niepowodzeń szkolnych, na co uwagę zwracają przedstawiciele społeczności romskiej, jest słaba znajomość języka polskiego wśród dzieci rozpoczynających naukę szkolną. W takiej sytuacji szkoły zobowiązane są do podejmowania dodatkowych dział</w:t>
      </w:r>
      <w:r w:rsidR="00803086">
        <w:rPr>
          <w:rFonts w:cstheme="minorHAnsi"/>
        </w:rPr>
        <w:t xml:space="preserve">ań dydaktycznych, wychowawczych </w:t>
      </w:r>
      <w:r w:rsidRPr="00EF0BF4">
        <w:rPr>
          <w:rFonts w:cstheme="minorHAnsi"/>
        </w:rPr>
        <w:t>i opiekuńczych, np.:</w:t>
      </w:r>
    </w:p>
    <w:p w14:paraId="0A614413" w14:textId="77777777" w:rsidR="00AD1483" w:rsidRPr="006E687B" w:rsidRDefault="00AD1483" w:rsidP="00CC0BA9">
      <w:pPr>
        <w:pStyle w:val="Akapitzlist"/>
        <w:numPr>
          <w:ilvl w:val="0"/>
          <w:numId w:val="40"/>
        </w:numPr>
        <w:spacing w:line="240" w:lineRule="auto"/>
        <w:jc w:val="both"/>
        <w:rPr>
          <w:rFonts w:cstheme="minorHAnsi"/>
        </w:rPr>
      </w:pPr>
      <w:r w:rsidRPr="006E687B">
        <w:rPr>
          <w:rFonts w:cstheme="minorHAnsi"/>
        </w:rPr>
        <w:t xml:space="preserve">prowadzenia zajęć wyrównawczych z języka polskiego i innych przedmiotów, </w:t>
      </w:r>
    </w:p>
    <w:p w14:paraId="507D4639" w14:textId="77777777" w:rsidR="00AD1483" w:rsidRPr="006E687B" w:rsidRDefault="00AD1483" w:rsidP="00CC0BA9">
      <w:pPr>
        <w:pStyle w:val="Akapitzlist"/>
        <w:numPr>
          <w:ilvl w:val="0"/>
          <w:numId w:val="40"/>
        </w:numPr>
        <w:spacing w:line="240" w:lineRule="auto"/>
        <w:jc w:val="both"/>
        <w:rPr>
          <w:rFonts w:cstheme="minorHAnsi"/>
        </w:rPr>
      </w:pPr>
      <w:r w:rsidRPr="006E687B">
        <w:rPr>
          <w:rFonts w:cstheme="minorHAnsi"/>
        </w:rPr>
        <w:t>zatrudni</w:t>
      </w:r>
      <w:r w:rsidR="006E687B">
        <w:rPr>
          <w:rFonts w:cstheme="minorHAnsi"/>
        </w:rPr>
        <w:t xml:space="preserve">enia nauczycieli wspomagających </w:t>
      </w:r>
      <w:r w:rsidRPr="006E687B">
        <w:rPr>
          <w:rFonts w:cstheme="minorHAnsi"/>
        </w:rPr>
        <w:t>(przygotowanych do pracy w środowisku wielokulturowym z dziećmi dwujęzycznymi),</w:t>
      </w:r>
    </w:p>
    <w:p w14:paraId="70FBD0D2" w14:textId="77777777" w:rsidR="00AD1483" w:rsidRPr="006E687B" w:rsidRDefault="00AD1483" w:rsidP="00CC0BA9">
      <w:pPr>
        <w:pStyle w:val="Akapitzlist"/>
        <w:numPr>
          <w:ilvl w:val="0"/>
          <w:numId w:val="40"/>
        </w:numPr>
        <w:spacing w:line="240" w:lineRule="auto"/>
        <w:jc w:val="both"/>
        <w:rPr>
          <w:rFonts w:cstheme="minorHAnsi"/>
        </w:rPr>
      </w:pPr>
      <w:r w:rsidRPr="006E687B">
        <w:rPr>
          <w:rFonts w:cstheme="minorHAnsi"/>
        </w:rPr>
        <w:t>zatrudnieni</w:t>
      </w:r>
      <w:r w:rsidR="00826004" w:rsidRPr="006E687B">
        <w:rPr>
          <w:rFonts w:cstheme="minorHAnsi"/>
        </w:rPr>
        <w:t>a</w:t>
      </w:r>
      <w:r w:rsidRPr="006E687B">
        <w:rPr>
          <w:rFonts w:cstheme="minorHAnsi"/>
        </w:rPr>
        <w:t xml:space="preserve"> asystentów edukacji romskiej.</w:t>
      </w:r>
    </w:p>
    <w:p w14:paraId="0786F982" w14:textId="62226E6F" w:rsidR="00AD1483" w:rsidRPr="00EF0BF4" w:rsidRDefault="00AD1483" w:rsidP="0087613B">
      <w:pPr>
        <w:spacing w:line="240" w:lineRule="auto"/>
        <w:jc w:val="both"/>
        <w:rPr>
          <w:rFonts w:cstheme="minorHAnsi"/>
        </w:rPr>
      </w:pPr>
      <w:r w:rsidRPr="00EF0BF4">
        <w:rPr>
          <w:rFonts w:cstheme="minorHAnsi"/>
        </w:rPr>
        <w:t xml:space="preserve">Dotychczasowe działania podejmowane przez Rząd RP w zakresie promowania edukacji wśród Romów doprowadziły do wielu systemowych zmian w podejściu do edukacji. Oprócz działań podejmowanych od lat w ramach programów rządowych, wprowadzeniem zwiększonej subwencji oświatowej na rzecz działań podejmowanych w szkołach, również w szkołach specjalnych, na rzecz uczniów romskich należy zwrócić uwagę również na </w:t>
      </w:r>
      <w:r w:rsidR="005A48BD" w:rsidRPr="005A48BD">
        <w:rPr>
          <w:rFonts w:cstheme="minorHAnsi"/>
        </w:rPr>
        <w:t xml:space="preserve">rozwiązania przyjęte w </w:t>
      </w:r>
      <w:r w:rsidRPr="00EF0BF4">
        <w:rPr>
          <w:rFonts w:cstheme="minorHAnsi"/>
        </w:rPr>
        <w:t>rozporządzeniu Ministra Edukacji Narodowej z dnia 30 kwietnia 2013 r. w sprawie zasad udzielania i organizacji pomocy psychologiczno-pedagogicznej w publicznych przedszkolach, szkołach i placówkach</w:t>
      </w:r>
      <w:r w:rsidR="00BB5FAE">
        <w:rPr>
          <w:rFonts w:cstheme="minorHAnsi"/>
        </w:rPr>
        <w:t xml:space="preserve"> (</w:t>
      </w:r>
      <w:r w:rsidR="00BB5FAE" w:rsidRPr="00BB5FAE">
        <w:rPr>
          <w:rFonts w:cstheme="minorHAnsi"/>
        </w:rPr>
        <w:t>Dz. U. poz. 532</w:t>
      </w:r>
      <w:r w:rsidR="003E2DD9">
        <w:rPr>
          <w:rFonts w:cstheme="minorHAnsi"/>
        </w:rPr>
        <w:t>, z późn. zm.</w:t>
      </w:r>
      <w:r w:rsidR="00BB5FAE">
        <w:rPr>
          <w:rFonts w:cstheme="minorHAnsi"/>
        </w:rPr>
        <w:t>)</w:t>
      </w:r>
      <w:r w:rsidRPr="00EF0BF4">
        <w:rPr>
          <w:rFonts w:cstheme="minorHAnsi"/>
        </w:rPr>
        <w:t>. Asystent edukacji romskiej (obok samego ucznia, rodzica, nauczyciela, wychowawcy grupy wychowawczej lub specjalisty prowadzącego zajęcia z uczniami, poradni psychologiczno-pedagogicznej, w tym poradni specjalistycznej) został wskazany jako jeden z podmiotów, który może inicjować udzielenie pomocy psychologiczno-pedagogicznej konkretnemu uczniowi w danej placówce.</w:t>
      </w:r>
    </w:p>
    <w:p w14:paraId="601EB562" w14:textId="77777777" w:rsidR="00AD1483" w:rsidRPr="00EF0BF4" w:rsidRDefault="005063E9" w:rsidP="0087613B">
      <w:pPr>
        <w:spacing w:line="240" w:lineRule="auto"/>
        <w:jc w:val="both"/>
        <w:rPr>
          <w:rFonts w:cstheme="minorHAnsi"/>
        </w:rPr>
      </w:pPr>
      <w:r w:rsidRPr="005063E9">
        <w:rPr>
          <w:rFonts w:cstheme="minorHAnsi"/>
        </w:rPr>
        <w:t>Z danych dotyczących zatrudnienia asystentów edukacji romskiej wynika, że liczba zatrudnionych asystentów edukacji romskiej od lat utrzymuje się na podobnym poziomie ok. 90 osób (ok. 70 etatów)</w:t>
      </w:r>
      <w:r>
        <w:rPr>
          <w:rStyle w:val="Odwoanieprzypisudolnego"/>
          <w:rFonts w:cstheme="minorHAnsi"/>
        </w:rPr>
        <w:footnoteReference w:id="33"/>
      </w:r>
      <w:r w:rsidR="00AD1483" w:rsidRPr="00EF0BF4">
        <w:rPr>
          <w:rFonts w:cstheme="minorHAnsi"/>
        </w:rPr>
        <w:t>.</w:t>
      </w:r>
    </w:p>
    <w:p w14:paraId="1521638B" w14:textId="77777777" w:rsidR="00AD1483" w:rsidRPr="00EF0BF4" w:rsidRDefault="00AD1483" w:rsidP="0087613B">
      <w:pPr>
        <w:spacing w:line="240" w:lineRule="auto"/>
        <w:jc w:val="both"/>
        <w:rPr>
          <w:rFonts w:cstheme="minorHAnsi"/>
        </w:rPr>
      </w:pPr>
      <w:r w:rsidRPr="00EF0BF4">
        <w:rPr>
          <w:rFonts w:cstheme="minorHAnsi"/>
        </w:rPr>
        <w:t>Dla porównania: w roku szkolnym 2017/2018 r. asystent edukacji romskiej był zatrudniony w co 6</w:t>
      </w:r>
      <w:r w:rsidR="00426EE3">
        <w:rPr>
          <w:rFonts w:cstheme="minorHAnsi"/>
        </w:rPr>
        <w:t>.</w:t>
      </w:r>
      <w:r w:rsidRPr="00EF0BF4">
        <w:rPr>
          <w:rFonts w:cstheme="minorHAnsi"/>
        </w:rPr>
        <w:t xml:space="preserve"> szkole podstawowej, a z ogólnej liczby 45 asystentów tylko 28 było zatrudnionych w pełnym wymiarze godzin</w:t>
      </w:r>
      <w:r w:rsidR="00BB5FAE">
        <w:rPr>
          <w:rFonts w:cstheme="minorHAnsi"/>
        </w:rPr>
        <w:t>.</w:t>
      </w:r>
    </w:p>
    <w:p w14:paraId="3CF49766" w14:textId="77777777" w:rsidR="00AD1483" w:rsidRPr="00EF0BF4" w:rsidRDefault="00AD1483" w:rsidP="0087613B">
      <w:pPr>
        <w:spacing w:line="240" w:lineRule="auto"/>
        <w:jc w:val="both"/>
        <w:rPr>
          <w:rFonts w:cstheme="minorHAnsi"/>
        </w:rPr>
      </w:pPr>
      <w:r w:rsidRPr="00EF0BF4">
        <w:rPr>
          <w:rFonts w:cstheme="minorHAnsi"/>
        </w:rPr>
        <w:lastRenderedPageBreak/>
        <w:t xml:space="preserve">Minister Edukacji Narodowej powołał w październiku 2017 roku zespół, którego zadaniem było opracowanie propozycji kompleksowych rozwiązań legislacyjno-organizacyjnych oraz działań wdrożeniowych, mających na celu podniesienie jakości kształcenia oraz włączenia dzieci i uczniów, których potrzeby rozwojowe i edukacyjne są zróżnicowane, w tym wynikają z odmienności językowej lub kulturowej. </w:t>
      </w:r>
    </w:p>
    <w:p w14:paraId="0E60FDF9" w14:textId="215DD6EE" w:rsidR="00AD1483" w:rsidRPr="00EF0BF4" w:rsidRDefault="00AD1483" w:rsidP="0087613B">
      <w:pPr>
        <w:spacing w:line="240" w:lineRule="auto"/>
        <w:jc w:val="both"/>
        <w:rPr>
          <w:rFonts w:cstheme="minorHAnsi"/>
        </w:rPr>
      </w:pPr>
      <w:r w:rsidRPr="00EF0BF4">
        <w:rPr>
          <w:rFonts w:cstheme="minorHAnsi"/>
        </w:rPr>
        <w:t xml:space="preserve">Zgodnie z art. 70 ust. 3 </w:t>
      </w:r>
      <w:r w:rsidRPr="00833E16">
        <w:rPr>
          <w:rFonts w:cstheme="minorHAnsi"/>
          <w:i/>
          <w:iCs/>
        </w:rPr>
        <w:t>Konstytucji</w:t>
      </w:r>
      <w:r w:rsidR="00826004" w:rsidRPr="00833E16">
        <w:rPr>
          <w:rFonts w:cstheme="minorHAnsi"/>
          <w:i/>
          <w:iCs/>
        </w:rPr>
        <w:t xml:space="preserve"> RP</w:t>
      </w:r>
      <w:r w:rsidRPr="00EF0BF4">
        <w:rPr>
          <w:rFonts w:cstheme="minorHAnsi"/>
        </w:rPr>
        <w:t xml:space="preserve"> rodzice mają wolność wyboru dla swoich dzieci szkół innych niż publiczne. </w:t>
      </w:r>
      <w:r w:rsidR="007F0E59">
        <w:t>Obywatele i instytucje</w:t>
      </w:r>
      <w:r w:rsidR="007F0E59" w:rsidRPr="00EF0BF4" w:rsidDel="007F0E59">
        <w:rPr>
          <w:rFonts w:cstheme="minorHAnsi"/>
        </w:rPr>
        <w:t xml:space="preserve"> </w:t>
      </w:r>
      <w:r w:rsidRPr="00EF0BF4">
        <w:rPr>
          <w:rFonts w:cstheme="minorHAnsi"/>
        </w:rPr>
        <w:t xml:space="preserve">mają prawo do zakładania szkół podstawowych, ponadpodstawowych oraz zakładów wychowawczych. </w:t>
      </w:r>
      <w:r w:rsidR="007F0E59">
        <w:t>Kwestie te zostały uregulowane w art. 5 ust. 2 ustawy z dnia 7 września 1991 r. o systemie oświaty</w:t>
      </w:r>
      <w:r w:rsidR="00B07B34">
        <w:t xml:space="preserve"> </w:t>
      </w:r>
      <w:r w:rsidR="00B07B34" w:rsidRPr="00B07B34">
        <w:t>(Dz.U. z 2020 r. poz. 1327)</w:t>
      </w:r>
      <w:r w:rsidR="007F0E59">
        <w:t>, w brzmieniu obowiązującym przed dniem 1 września 2017 r., oraz art. 8 ust. 2 ustawy z dnia 14 grudnia 2016 r – Prawo oświatowe.”</w:t>
      </w:r>
      <w:r w:rsidRPr="00EF0BF4">
        <w:rPr>
          <w:rFonts w:cstheme="minorHAnsi"/>
        </w:rPr>
        <w:t xml:space="preserve">. Prawo do zakładania szkół dotyczy także osób prawnych i fizycznych reprezentujących środowiska mniejszości narodowych i etnicznych w Polsce. Osobom tym przysługuje również prawo do zakładania i prowadzenia niepublicznych placówek doskonalenia nauczycieli. W okresie sprawozdawczym możliwość zakładania przez </w:t>
      </w:r>
      <w:r w:rsidR="00FB1D96">
        <w:rPr>
          <w:rFonts w:cstheme="minorHAnsi"/>
        </w:rPr>
        <w:t xml:space="preserve">ww. </w:t>
      </w:r>
      <w:r w:rsidRPr="00EF0BF4">
        <w:rPr>
          <w:rFonts w:cstheme="minorHAnsi"/>
        </w:rPr>
        <w:t>osoby niepublicznych placówek doskonalenia nauczycieli wynikała z</w:t>
      </w:r>
      <w:r w:rsidR="00D26BB0">
        <w:rPr>
          <w:rFonts w:cstheme="minorHAnsi"/>
        </w:rPr>
        <w:t xml:space="preserve"> </w:t>
      </w:r>
      <w:r w:rsidRPr="00EF0BF4">
        <w:rPr>
          <w:rFonts w:cstheme="minorHAnsi"/>
        </w:rPr>
        <w:t xml:space="preserve">przepisów </w:t>
      </w:r>
      <w:r w:rsidR="007F0E59">
        <w:t>art. 77a ust. 3 ustawy z dnia 7 września 1991 r. o systemie oświaty</w:t>
      </w:r>
      <w:r w:rsidR="00B07B34">
        <w:t xml:space="preserve"> </w:t>
      </w:r>
      <w:r w:rsidR="00B07B34" w:rsidRPr="00B07B34">
        <w:t>(Dz.U. z 2020 r. poz. 1327)</w:t>
      </w:r>
      <w:r w:rsidR="007F0E59">
        <w:t>, w brzmieniu obowiązującym przed dniem 1 września 2017 r., oraz art. 183 ust. 5 ustawy z dnia 14 grudnia 2016 r. – prawo oświatowe</w:t>
      </w:r>
      <w:r w:rsidR="007F0E59" w:rsidRPr="00EF0BF4">
        <w:rPr>
          <w:rFonts w:cstheme="minorHAnsi"/>
        </w:rPr>
        <w:t xml:space="preserve"> </w:t>
      </w:r>
      <w:r w:rsidR="007F0E59">
        <w:rPr>
          <w:rFonts w:cstheme="minorHAnsi"/>
        </w:rPr>
        <w:t xml:space="preserve">oraz </w:t>
      </w:r>
      <w:r w:rsidRPr="00EF0BF4">
        <w:rPr>
          <w:rFonts w:cstheme="minorHAnsi"/>
        </w:rPr>
        <w:t>rozporządzenia Ministra Edukacji Narodowej z dnia 29 września 2016 r.</w:t>
      </w:r>
      <w:r w:rsidR="00826004">
        <w:rPr>
          <w:rFonts w:cstheme="minorHAnsi"/>
        </w:rPr>
        <w:t xml:space="preserve"> </w:t>
      </w:r>
      <w:r w:rsidRPr="00EF0BF4">
        <w:rPr>
          <w:rFonts w:cstheme="minorHAnsi"/>
        </w:rPr>
        <w:t xml:space="preserve">w sprawie placówek doskonalenia nauczycieli (Dz. U. poz. 1591). </w:t>
      </w:r>
    </w:p>
    <w:p w14:paraId="39FBEBBC" w14:textId="355787D7" w:rsidR="00AD1483" w:rsidRPr="00EF0BF4" w:rsidRDefault="00AD1483" w:rsidP="0087613B">
      <w:pPr>
        <w:spacing w:line="240" w:lineRule="auto"/>
        <w:jc w:val="both"/>
        <w:rPr>
          <w:rFonts w:cstheme="minorHAnsi"/>
        </w:rPr>
      </w:pPr>
      <w:r w:rsidRPr="00EF0BF4">
        <w:rPr>
          <w:rFonts w:cstheme="minorHAnsi"/>
        </w:rPr>
        <w:t xml:space="preserve">Szkoły organizujące nauczanie języka lub w języku mniejszości narodowych to głównie szkoły publiczne, których organami prowadzącymi są jednostki samorządu terytorialnego (najczęściej gminy i powiaty). Zdecydowana większość spośród niepublicznych </w:t>
      </w:r>
      <w:r w:rsidR="007F0E59">
        <w:rPr>
          <w:rFonts w:cstheme="minorHAnsi"/>
        </w:rPr>
        <w:t xml:space="preserve">szkół </w:t>
      </w:r>
      <w:r w:rsidRPr="00EF0BF4">
        <w:rPr>
          <w:rFonts w:cstheme="minorHAnsi"/>
        </w:rPr>
        <w:t xml:space="preserve">prowadzących nauczanie języka mniejszości to małe szkoły wiejskie, do niedawna prowadzone przez samorządy, w których nauczany był język mniejszości (lub w których naukę tego języka wprowadzono dopiero po przejęciu szkoły przez stowarzyszenie). Szkoły te zagrożone zamknięciem z powodu niżu demograficznego i wiążącym się </w:t>
      </w:r>
      <w:r w:rsidR="00826004">
        <w:rPr>
          <w:rFonts w:cstheme="minorHAnsi"/>
        </w:rPr>
        <w:t xml:space="preserve">                      </w:t>
      </w:r>
      <w:r w:rsidRPr="00EF0BF4">
        <w:rPr>
          <w:rFonts w:cstheme="minorHAnsi"/>
        </w:rPr>
        <w:t xml:space="preserve">z tym przeniesieniem dzieci do innych placówek na terenie gminy zostały przejęte przez powołane </w:t>
      </w:r>
      <w:r w:rsidR="00826004">
        <w:rPr>
          <w:rFonts w:cstheme="minorHAnsi"/>
        </w:rPr>
        <w:t xml:space="preserve">                        </w:t>
      </w:r>
      <w:r w:rsidRPr="00EF0BF4">
        <w:rPr>
          <w:rFonts w:cstheme="minorHAnsi"/>
        </w:rPr>
        <w:t>w tym celu stowarzyszenia grupujące rodziców bądź osoby działające na rzecz danej gminy.</w:t>
      </w:r>
    </w:p>
    <w:p w14:paraId="108F6092" w14:textId="7A031A65" w:rsidR="00AD1483" w:rsidRPr="00582C11" w:rsidRDefault="00582C11" w:rsidP="00582C11">
      <w:pPr>
        <w:spacing w:after="0" w:line="240" w:lineRule="auto"/>
        <w:jc w:val="both"/>
        <w:rPr>
          <w:rFonts w:cstheme="minorHAnsi"/>
        </w:rPr>
      </w:pPr>
      <w:r>
        <w:rPr>
          <w:rFonts w:cstheme="minorHAnsi"/>
        </w:rPr>
        <w:t>Ministerstwo Edukacji Narodowej zauważa, że w</w:t>
      </w:r>
      <w:r w:rsidR="00AD1483" w:rsidRPr="00582C11">
        <w:rPr>
          <w:rFonts w:cstheme="minorHAnsi"/>
        </w:rPr>
        <w:t xml:space="preserve">yzwaniem dla środowisk mniejszości (we współpracy z MEN) jest stałe przygotowywanie podręczników dla uczniów na poszczególnych etapach </w:t>
      </w:r>
      <w:r w:rsidR="007F0E59">
        <w:rPr>
          <w:rFonts w:cstheme="minorHAnsi"/>
        </w:rPr>
        <w:t>edukacyjnych</w:t>
      </w:r>
      <w:r w:rsidR="00AD1483" w:rsidRPr="00582C11">
        <w:rPr>
          <w:rFonts w:cstheme="minorHAnsi"/>
        </w:rPr>
        <w:t>.</w:t>
      </w:r>
      <w:r>
        <w:rPr>
          <w:rFonts w:cstheme="minorHAnsi"/>
        </w:rPr>
        <w:t xml:space="preserve"> MEN sugeruje, że n</w:t>
      </w:r>
      <w:r w:rsidR="00AD1483" w:rsidRPr="00582C11">
        <w:rPr>
          <w:rFonts w:cstheme="minorHAnsi"/>
        </w:rPr>
        <w:t>ależy wzmacniać pozycję asystentów edukacji romskiej w szkołach (doskonalenie zawodowe i wsparcie finansowe).</w:t>
      </w:r>
    </w:p>
    <w:p w14:paraId="67786946" w14:textId="77777777" w:rsidR="0022543C" w:rsidRDefault="0022543C" w:rsidP="0087613B">
      <w:pPr>
        <w:spacing w:line="240" w:lineRule="auto"/>
        <w:jc w:val="both"/>
        <w:rPr>
          <w:rFonts w:ascii="Times New Roman" w:hAnsi="Times New Roman" w:cs="Times New Roman"/>
          <w:sz w:val="24"/>
          <w:szCs w:val="24"/>
        </w:rPr>
      </w:pPr>
    </w:p>
    <w:tbl>
      <w:tblPr>
        <w:tblStyle w:val="Tabela-Siatka"/>
        <w:tblW w:w="9067"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67"/>
      </w:tblGrid>
      <w:tr w:rsidR="005D4491" w14:paraId="66A770EA" w14:textId="77777777" w:rsidTr="005D4491">
        <w:tc>
          <w:tcPr>
            <w:tcW w:w="9067" w:type="dxa"/>
            <w:shd w:val="clear" w:color="auto" w:fill="DEEAF6" w:themeFill="accent1" w:themeFillTint="33"/>
          </w:tcPr>
          <w:p w14:paraId="116B9107" w14:textId="77777777" w:rsidR="005D4491" w:rsidRPr="006E687B" w:rsidRDefault="005D4491" w:rsidP="00664559">
            <w:pPr>
              <w:pStyle w:val="Nagwek3"/>
              <w:ind w:firstLine="0"/>
              <w:jc w:val="both"/>
              <w:outlineLvl w:val="2"/>
              <w:rPr>
                <w:rFonts w:asciiTheme="minorHAnsi" w:hAnsiTheme="minorHAnsi" w:cstheme="minorHAnsi"/>
                <w:b/>
                <w:i w:val="0"/>
                <w:sz w:val="24"/>
              </w:rPr>
            </w:pPr>
            <w:bookmarkStart w:id="24" w:name="_Toc42176329"/>
            <w:r w:rsidRPr="006E687B">
              <w:rPr>
                <w:rFonts w:asciiTheme="minorHAnsi" w:hAnsiTheme="minorHAnsi" w:cstheme="minorHAnsi"/>
                <w:b/>
                <w:i w:val="0"/>
                <w:sz w:val="22"/>
              </w:rPr>
              <w:t>2.8 Prawo do nauki języka ojczystego oraz uczenia się lub nauki w ramach publicznej edukacji.</w:t>
            </w:r>
            <w:bookmarkEnd w:id="24"/>
          </w:p>
        </w:tc>
      </w:tr>
    </w:tbl>
    <w:p w14:paraId="40A3A3C3" w14:textId="77777777" w:rsidR="00AC258C" w:rsidRDefault="00AC258C" w:rsidP="0087613B">
      <w:pPr>
        <w:spacing w:after="0" w:line="240" w:lineRule="auto"/>
        <w:jc w:val="both"/>
        <w:rPr>
          <w:rFonts w:ascii="Times New Roman" w:hAnsi="Times New Roman" w:cs="Times New Roman"/>
          <w:sz w:val="24"/>
          <w:szCs w:val="24"/>
        </w:rPr>
      </w:pPr>
    </w:p>
    <w:p w14:paraId="60CE591D" w14:textId="7A8957FB" w:rsidR="00AD1483" w:rsidRPr="00B634F5" w:rsidRDefault="00AD1483" w:rsidP="0087613B">
      <w:pPr>
        <w:spacing w:after="0" w:line="240" w:lineRule="auto"/>
        <w:jc w:val="both"/>
        <w:rPr>
          <w:rFonts w:cstheme="minorHAnsi"/>
        </w:rPr>
      </w:pPr>
      <w:r w:rsidRPr="00B634F5">
        <w:rPr>
          <w:rFonts w:cstheme="minorHAnsi"/>
        </w:rPr>
        <w:t xml:space="preserve">Podstawy prawne prowadzenia działalności oświatowej na rzecz promowania używania języka regionalnego – kaszubskiego oraz języków mniejszości narodowych i etnicznych zawiera art. 13 ustawy z dnia 7 września 1991 r. </w:t>
      </w:r>
      <w:r w:rsidRPr="00833E16">
        <w:rPr>
          <w:rFonts w:cstheme="minorHAnsi"/>
          <w:i/>
          <w:iCs/>
        </w:rPr>
        <w:t>o systemie oświaty</w:t>
      </w:r>
      <w:r w:rsidR="00B07B34">
        <w:rPr>
          <w:rFonts w:cstheme="minorHAnsi"/>
          <w:i/>
          <w:iCs/>
        </w:rPr>
        <w:t xml:space="preserve"> </w:t>
      </w:r>
      <w:r w:rsidR="00B07B34" w:rsidRPr="00B07B34">
        <w:rPr>
          <w:rFonts w:cstheme="minorHAnsi"/>
          <w:i/>
          <w:iCs/>
        </w:rPr>
        <w:t>(Dz.U. z 2020 r. poz. 1327)</w:t>
      </w:r>
      <w:r w:rsidRPr="00B634F5">
        <w:rPr>
          <w:rFonts w:cstheme="minorHAnsi"/>
        </w:rPr>
        <w:t xml:space="preserve">, który stanowi, że szkoła i placówka publiczna umożliwia uczniom podtrzymywanie poczucia tożsamości narodowej, etnicznej, językowej i religijnej, </w:t>
      </w:r>
      <w:r w:rsidR="00826004">
        <w:rPr>
          <w:rFonts w:cstheme="minorHAnsi"/>
        </w:rPr>
        <w:t xml:space="preserve">                        </w:t>
      </w:r>
      <w:r w:rsidRPr="00B634F5">
        <w:rPr>
          <w:rFonts w:cstheme="minorHAnsi"/>
        </w:rPr>
        <w:t>a w szczególności naukę języka oraz własnej historii i kultury.</w:t>
      </w:r>
    </w:p>
    <w:p w14:paraId="673D8F3D" w14:textId="77777777" w:rsidR="00AD1483" w:rsidRPr="00B634F5" w:rsidRDefault="00AD1483" w:rsidP="0087613B">
      <w:pPr>
        <w:spacing w:after="0" w:line="240" w:lineRule="auto"/>
        <w:jc w:val="both"/>
        <w:rPr>
          <w:rFonts w:cstheme="minorHAnsi"/>
        </w:rPr>
      </w:pPr>
    </w:p>
    <w:p w14:paraId="3FAD11F8" w14:textId="77777777" w:rsidR="00AD1483" w:rsidRPr="00B634F5" w:rsidRDefault="00AD1483" w:rsidP="0087613B">
      <w:pPr>
        <w:spacing w:after="0" w:line="240" w:lineRule="auto"/>
        <w:jc w:val="both"/>
        <w:rPr>
          <w:rFonts w:cstheme="minorHAnsi"/>
        </w:rPr>
      </w:pPr>
      <w:r w:rsidRPr="00B634F5">
        <w:rPr>
          <w:rFonts w:cstheme="minorHAnsi"/>
        </w:rPr>
        <w:t>Na wniosek rodziców nauka języka mniejszości i języka regionalnego może być prowadzona:</w:t>
      </w:r>
    </w:p>
    <w:p w14:paraId="6D9725C4" w14:textId="77777777" w:rsidR="00AD1483" w:rsidRPr="00B634F5" w:rsidRDefault="00AD1483" w:rsidP="0087613B">
      <w:pPr>
        <w:spacing w:after="0" w:line="240" w:lineRule="auto"/>
        <w:jc w:val="both"/>
        <w:rPr>
          <w:rFonts w:cstheme="minorHAnsi"/>
        </w:rPr>
      </w:pPr>
      <w:r w:rsidRPr="00B634F5">
        <w:rPr>
          <w:rFonts w:cstheme="minorHAnsi"/>
        </w:rPr>
        <w:t>1)  w osobnych grupach, oddziałach lub szkołach;</w:t>
      </w:r>
    </w:p>
    <w:p w14:paraId="5A90C5C4" w14:textId="77777777" w:rsidR="00AD1483" w:rsidRPr="00B634F5" w:rsidRDefault="00AD1483" w:rsidP="0087613B">
      <w:pPr>
        <w:spacing w:after="0" w:line="240" w:lineRule="auto"/>
        <w:jc w:val="both"/>
        <w:rPr>
          <w:rFonts w:cstheme="minorHAnsi"/>
        </w:rPr>
      </w:pPr>
      <w:r w:rsidRPr="00B634F5">
        <w:rPr>
          <w:rFonts w:cstheme="minorHAnsi"/>
        </w:rPr>
        <w:t>2)  w grupach, oddziałach lub szkołach - z dodatkową nauką języka oraz własnej historii i kultury;</w:t>
      </w:r>
    </w:p>
    <w:p w14:paraId="7EFFC9E4" w14:textId="77777777" w:rsidR="00AD1483" w:rsidRPr="00B634F5" w:rsidRDefault="00AD1483" w:rsidP="0087613B">
      <w:pPr>
        <w:spacing w:after="0" w:line="240" w:lineRule="auto"/>
        <w:jc w:val="both"/>
        <w:rPr>
          <w:rFonts w:cstheme="minorHAnsi"/>
        </w:rPr>
      </w:pPr>
      <w:r w:rsidRPr="00B634F5">
        <w:rPr>
          <w:rFonts w:cstheme="minorHAnsi"/>
        </w:rPr>
        <w:t>3)  w międzyszkolnych zespołach nauczania.</w:t>
      </w:r>
    </w:p>
    <w:p w14:paraId="35F119ED" w14:textId="77777777" w:rsidR="00AD1483" w:rsidRPr="00B634F5" w:rsidRDefault="00AD1483" w:rsidP="0087613B">
      <w:pPr>
        <w:spacing w:after="0" w:line="240" w:lineRule="auto"/>
        <w:jc w:val="both"/>
        <w:rPr>
          <w:rFonts w:cstheme="minorHAnsi"/>
        </w:rPr>
      </w:pPr>
    </w:p>
    <w:p w14:paraId="7D7C7ABA" w14:textId="77777777" w:rsidR="00AD1483" w:rsidRPr="00B634F5" w:rsidRDefault="00AD1483" w:rsidP="0087613B">
      <w:pPr>
        <w:spacing w:after="0" w:line="240" w:lineRule="auto"/>
        <w:jc w:val="both"/>
        <w:rPr>
          <w:rFonts w:cstheme="minorHAnsi"/>
        </w:rPr>
      </w:pPr>
      <w:r w:rsidRPr="00B634F5">
        <w:rPr>
          <w:rFonts w:cstheme="minorHAnsi"/>
        </w:rPr>
        <w:lastRenderedPageBreak/>
        <w:t>Minister właściwy do spraw oświaty i wychowania określił, w drodze rozporządzenia</w:t>
      </w:r>
      <w:r w:rsidRPr="00B634F5">
        <w:rPr>
          <w:rFonts w:cstheme="minorHAnsi"/>
          <w:vertAlign w:val="superscript"/>
        </w:rPr>
        <w:footnoteReference w:id="34"/>
      </w:r>
      <w:r w:rsidRPr="00B634F5">
        <w:rPr>
          <w:rFonts w:cstheme="minorHAnsi"/>
        </w:rPr>
        <w:t xml:space="preserve">, warunki </w:t>
      </w:r>
      <w:r w:rsidR="00826004">
        <w:rPr>
          <w:rFonts w:cstheme="minorHAnsi"/>
        </w:rPr>
        <w:t xml:space="preserve">                              </w:t>
      </w:r>
      <w:r w:rsidRPr="00B634F5">
        <w:rPr>
          <w:rFonts w:cstheme="minorHAnsi"/>
        </w:rPr>
        <w:t>i sposób wykonywania przez szkoły i placówki zadań umożliwiających podtrzymywanie poczucia t</w:t>
      </w:r>
      <w:r w:rsidR="00B634F5" w:rsidRPr="00B634F5">
        <w:rPr>
          <w:rFonts w:cstheme="minorHAnsi"/>
        </w:rPr>
        <w:t xml:space="preserve">ożsamości narodowej, etnicznej </w:t>
      </w:r>
      <w:r w:rsidRPr="00B634F5">
        <w:rPr>
          <w:rFonts w:cstheme="minorHAnsi"/>
        </w:rPr>
        <w:t xml:space="preserve">i językowej uczniów należących do mniejszości narodowych </w:t>
      </w:r>
      <w:r w:rsidR="00826004">
        <w:rPr>
          <w:rFonts w:cstheme="minorHAnsi"/>
        </w:rPr>
        <w:t xml:space="preserve">                                   </w:t>
      </w:r>
      <w:r w:rsidRPr="00B634F5">
        <w:rPr>
          <w:rFonts w:cstheme="minorHAnsi"/>
        </w:rPr>
        <w:t>i etnicznych oraz społeczności posługującej się językiem regionalnym, w szczególności ustalił minimalną liczbę uczniów, dla których organizuje się poszczególne formy nauczania.</w:t>
      </w:r>
    </w:p>
    <w:p w14:paraId="2B7D2569" w14:textId="77777777" w:rsidR="00AD1483" w:rsidRPr="00B634F5" w:rsidRDefault="00AD1483" w:rsidP="0087613B">
      <w:pPr>
        <w:spacing w:after="0" w:line="240" w:lineRule="auto"/>
        <w:jc w:val="both"/>
        <w:rPr>
          <w:rFonts w:cstheme="minorHAnsi"/>
        </w:rPr>
      </w:pPr>
    </w:p>
    <w:p w14:paraId="7B110016" w14:textId="77777777" w:rsidR="00AD1483" w:rsidRPr="00B634F5" w:rsidRDefault="00AD1483" w:rsidP="0087613B">
      <w:pPr>
        <w:spacing w:after="0" w:line="240" w:lineRule="auto"/>
        <w:jc w:val="both"/>
        <w:rPr>
          <w:rFonts w:cstheme="minorHAnsi"/>
        </w:rPr>
      </w:pPr>
      <w:r w:rsidRPr="00B634F5">
        <w:rPr>
          <w:rFonts w:cstheme="minorHAnsi"/>
        </w:rPr>
        <w:t>Ustawa o systemie oświaty w art. 13 ust. 4-7 stanowi, że:</w:t>
      </w:r>
    </w:p>
    <w:p w14:paraId="563D4F1E" w14:textId="77777777" w:rsidR="00AD1483" w:rsidRPr="00426EE3" w:rsidRDefault="00AD1483" w:rsidP="00CC0BA9">
      <w:pPr>
        <w:pStyle w:val="Akapitzlist"/>
        <w:numPr>
          <w:ilvl w:val="0"/>
          <w:numId w:val="28"/>
        </w:numPr>
        <w:spacing w:after="0" w:line="240" w:lineRule="auto"/>
        <w:jc w:val="both"/>
        <w:rPr>
          <w:rFonts w:cstheme="minorHAnsi"/>
        </w:rPr>
      </w:pPr>
      <w:r w:rsidRPr="00426EE3">
        <w:rPr>
          <w:rFonts w:cstheme="minorHAnsi"/>
        </w:rPr>
        <w:t xml:space="preserve">w pracy dydaktyczno-wychowawczej szkoły publiczne zapewniają podtrzymywanie kultury </w:t>
      </w:r>
      <w:r w:rsidR="00826004">
        <w:rPr>
          <w:rFonts w:cstheme="minorHAnsi"/>
        </w:rPr>
        <w:t xml:space="preserve">                       </w:t>
      </w:r>
      <w:r w:rsidRPr="00426EE3">
        <w:rPr>
          <w:rFonts w:cstheme="minorHAnsi"/>
        </w:rPr>
        <w:t>i tradycji regionalnej;</w:t>
      </w:r>
    </w:p>
    <w:p w14:paraId="091106F2" w14:textId="77777777" w:rsidR="00426EE3" w:rsidRDefault="00AD1483" w:rsidP="00CC0BA9">
      <w:pPr>
        <w:pStyle w:val="Akapitzlist"/>
        <w:numPr>
          <w:ilvl w:val="0"/>
          <w:numId w:val="28"/>
        </w:numPr>
        <w:spacing w:after="0" w:line="240" w:lineRule="auto"/>
        <w:jc w:val="both"/>
        <w:rPr>
          <w:rFonts w:cstheme="minorHAnsi"/>
        </w:rPr>
      </w:pPr>
      <w:r w:rsidRPr="00426EE3">
        <w:rPr>
          <w:rFonts w:cstheme="minorHAnsi"/>
        </w:rPr>
        <w:t xml:space="preserve">podręczniki szkolne i książki pomocnicze do kształcenia uczniów w zakresie niezbędnym </w:t>
      </w:r>
      <w:r w:rsidR="00826004">
        <w:rPr>
          <w:rFonts w:cstheme="minorHAnsi"/>
        </w:rPr>
        <w:t xml:space="preserve">                         </w:t>
      </w:r>
      <w:r w:rsidRPr="00426EE3">
        <w:rPr>
          <w:rFonts w:cstheme="minorHAnsi"/>
        </w:rPr>
        <w:t>do podtrzymywania poczucia t</w:t>
      </w:r>
      <w:r w:rsidR="00426EE3">
        <w:rPr>
          <w:rFonts w:cstheme="minorHAnsi"/>
        </w:rPr>
        <w:t xml:space="preserve">ożsamości narodowej, etnicznej </w:t>
      </w:r>
      <w:r w:rsidRPr="00426EE3">
        <w:rPr>
          <w:rFonts w:cstheme="minorHAnsi"/>
        </w:rPr>
        <w:t xml:space="preserve">i językowej mogą być dofinansowywane z budżetu państwa z części, której dysponentem jest minister właściwy </w:t>
      </w:r>
      <w:r w:rsidR="00826004">
        <w:rPr>
          <w:rFonts w:cstheme="minorHAnsi"/>
        </w:rPr>
        <w:t xml:space="preserve">                   </w:t>
      </w:r>
      <w:r w:rsidRPr="00426EE3">
        <w:rPr>
          <w:rFonts w:cstheme="minorHAnsi"/>
        </w:rPr>
        <w:t>do spraw oświaty i wychowania</w:t>
      </w:r>
      <w:r w:rsidR="007F0E59">
        <w:rPr>
          <w:rStyle w:val="Odwoanieprzypisudolnego"/>
          <w:rFonts w:cstheme="minorHAnsi"/>
        </w:rPr>
        <w:footnoteReference w:id="35"/>
      </w:r>
      <w:r w:rsidRPr="00426EE3">
        <w:rPr>
          <w:rFonts w:cstheme="minorHAnsi"/>
        </w:rPr>
        <w:t>;</w:t>
      </w:r>
    </w:p>
    <w:p w14:paraId="6D442B9B" w14:textId="77777777" w:rsidR="00426EE3" w:rsidRDefault="00AD1483" w:rsidP="00CC0BA9">
      <w:pPr>
        <w:pStyle w:val="Akapitzlist"/>
        <w:numPr>
          <w:ilvl w:val="0"/>
          <w:numId w:val="28"/>
        </w:numPr>
        <w:spacing w:after="0" w:line="240" w:lineRule="auto"/>
        <w:jc w:val="both"/>
        <w:rPr>
          <w:rFonts w:cstheme="minorHAnsi"/>
        </w:rPr>
      </w:pPr>
      <w:r w:rsidRPr="00426EE3">
        <w:rPr>
          <w:rFonts w:cstheme="minorHAnsi"/>
        </w:rPr>
        <w:t>minister właściwy do spraw oświaty i wychowania podejmie działania w celu zapewnienia możliwości kształcenia nauczycieli oraz dostępu do podręczników na potrzeby szkół i placówek publicznych prowadzących działania na rzecz podtrzymywania poczucia tożsamości narodowej, etnicznej, językowej</w:t>
      </w:r>
      <w:r w:rsidR="00526643">
        <w:rPr>
          <w:rFonts w:cstheme="minorHAnsi"/>
        </w:rPr>
        <w:t xml:space="preserve"> i religijnej</w:t>
      </w:r>
      <w:r w:rsidRPr="00426EE3">
        <w:rPr>
          <w:rFonts w:cstheme="minorHAnsi"/>
        </w:rPr>
        <w:t xml:space="preserve">; </w:t>
      </w:r>
    </w:p>
    <w:p w14:paraId="6B49D443" w14:textId="77777777" w:rsidR="00AD1483" w:rsidRPr="00426EE3" w:rsidRDefault="00AD1483" w:rsidP="00CC0BA9">
      <w:pPr>
        <w:pStyle w:val="Akapitzlist"/>
        <w:numPr>
          <w:ilvl w:val="0"/>
          <w:numId w:val="28"/>
        </w:numPr>
        <w:spacing w:after="0" w:line="240" w:lineRule="auto"/>
        <w:jc w:val="both"/>
        <w:rPr>
          <w:rFonts w:cstheme="minorHAnsi"/>
        </w:rPr>
      </w:pPr>
      <w:r w:rsidRPr="00426EE3">
        <w:rPr>
          <w:rFonts w:cstheme="minorHAnsi"/>
        </w:rPr>
        <w:t xml:space="preserve">minister właściwy do spraw oświaty i wychowania podejmie działania w celu popularyzacji wiedzy o historii, kulturze, języku i o tradycjach religijnych mniejszości narodowych </w:t>
      </w:r>
      <w:r w:rsidR="00826004">
        <w:rPr>
          <w:rFonts w:cstheme="minorHAnsi"/>
        </w:rPr>
        <w:t xml:space="preserve">                                        </w:t>
      </w:r>
      <w:r w:rsidRPr="00426EE3">
        <w:rPr>
          <w:rFonts w:cstheme="minorHAnsi"/>
        </w:rPr>
        <w:t>i etnicznych oraz społeczności posługującej się językiem regionalnym.</w:t>
      </w:r>
    </w:p>
    <w:p w14:paraId="0A611165" w14:textId="77777777" w:rsidR="00AD1483" w:rsidRPr="00B634F5" w:rsidRDefault="00AD1483" w:rsidP="0087613B">
      <w:pPr>
        <w:spacing w:after="0" w:line="240" w:lineRule="auto"/>
        <w:jc w:val="both"/>
        <w:rPr>
          <w:rFonts w:cstheme="minorHAnsi"/>
        </w:rPr>
      </w:pPr>
    </w:p>
    <w:p w14:paraId="48E4F754" w14:textId="77777777" w:rsidR="00AD1483" w:rsidRPr="00B634F5" w:rsidRDefault="00AD1483" w:rsidP="0087613B">
      <w:pPr>
        <w:spacing w:after="0" w:line="240" w:lineRule="auto"/>
        <w:jc w:val="both"/>
        <w:rPr>
          <w:rFonts w:cstheme="minorHAnsi"/>
        </w:rPr>
      </w:pPr>
      <w:r w:rsidRPr="00B634F5">
        <w:rPr>
          <w:rFonts w:cstheme="minorHAnsi"/>
        </w:rPr>
        <w:t>W okresie sprawozdawczym, tj. w latach  2017 - 2018 nauczanie w zakresie języków mniejszości narodowych lub etnicznych oraz języka regionalnego – języka kaszubskiego było prowadzone zgodnie z wymaganiami:</w:t>
      </w:r>
    </w:p>
    <w:p w14:paraId="12F12EBB" w14:textId="641885FB" w:rsidR="00AD1483" w:rsidRPr="00426EE3" w:rsidRDefault="00AD1483" w:rsidP="00CC0BA9">
      <w:pPr>
        <w:pStyle w:val="Akapitzlist"/>
        <w:numPr>
          <w:ilvl w:val="0"/>
          <w:numId w:val="29"/>
        </w:numPr>
        <w:spacing w:after="0" w:line="240" w:lineRule="auto"/>
        <w:jc w:val="both"/>
        <w:rPr>
          <w:rFonts w:cstheme="minorHAnsi"/>
        </w:rPr>
      </w:pPr>
      <w:r w:rsidRPr="00426EE3">
        <w:rPr>
          <w:rFonts w:cstheme="minorHAnsi"/>
        </w:rPr>
        <w:t xml:space="preserve">dotychczasowej podstawy programowej kształcenia ogólnego, określonej w rozporządzeniu </w:t>
      </w:r>
      <w:r w:rsidR="005A5A4C">
        <w:rPr>
          <w:rFonts w:cstheme="minorHAnsi"/>
        </w:rPr>
        <w:t xml:space="preserve">Ministra Edukacji Narodowej </w:t>
      </w:r>
      <w:r w:rsidRPr="00426EE3">
        <w:rPr>
          <w:rFonts w:cstheme="minorHAnsi"/>
        </w:rPr>
        <w:t>z dnia 27 sierpnia 2012 r. w sprawie podstawy programowej wychowania przedszkolnego oraz kształcenia ogólnego w poszczególnych typach szkół;</w:t>
      </w:r>
    </w:p>
    <w:p w14:paraId="44776367" w14:textId="6A2D356E" w:rsidR="005A5A4C" w:rsidRPr="00803086" w:rsidRDefault="00AD1483" w:rsidP="005A5A4C">
      <w:pPr>
        <w:pStyle w:val="Akapitzlist"/>
        <w:numPr>
          <w:ilvl w:val="0"/>
          <w:numId w:val="29"/>
        </w:numPr>
        <w:spacing w:line="240" w:lineRule="auto"/>
        <w:jc w:val="both"/>
        <w:rPr>
          <w:rFonts w:cstheme="minorHAnsi"/>
        </w:rPr>
      </w:pPr>
      <w:r w:rsidRPr="00426EE3">
        <w:rPr>
          <w:rFonts w:cstheme="minorHAnsi"/>
        </w:rPr>
        <w:t>nowej</w:t>
      </w:r>
      <w:r w:rsidR="00EC0F20">
        <w:rPr>
          <w:rFonts w:cstheme="minorHAnsi"/>
        </w:rPr>
        <w:t xml:space="preserve"> </w:t>
      </w:r>
      <w:r w:rsidRPr="00426EE3">
        <w:rPr>
          <w:rFonts w:cstheme="minorHAnsi"/>
        </w:rPr>
        <w:t>podstawy programowej</w:t>
      </w:r>
      <w:r w:rsidR="00EC0F20">
        <w:rPr>
          <w:rFonts w:cstheme="minorHAnsi"/>
        </w:rPr>
        <w:t xml:space="preserve"> </w:t>
      </w:r>
      <w:r w:rsidRPr="00426EE3">
        <w:rPr>
          <w:rFonts w:cstheme="minorHAnsi"/>
        </w:rPr>
        <w:t xml:space="preserve">określonej w rozporządzeniu </w:t>
      </w:r>
      <w:r w:rsidR="005A5A4C">
        <w:rPr>
          <w:rFonts w:cstheme="minorHAnsi"/>
        </w:rPr>
        <w:t xml:space="preserve">Ministra Edukacji Narodowej </w:t>
      </w:r>
      <w:r w:rsidR="005A5A4C" w:rsidRPr="00803086">
        <w:rPr>
          <w:rFonts w:cstheme="minorHAnsi"/>
        </w:rPr>
        <w:t>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w:t>
      </w:r>
      <w:r w:rsidR="005A5A4C">
        <w:rPr>
          <w:rFonts w:cstheme="minorHAnsi"/>
        </w:rPr>
        <w:t>nej</w:t>
      </w:r>
      <w:r w:rsidR="00825097">
        <w:rPr>
          <w:rFonts w:cstheme="minorHAnsi"/>
        </w:rPr>
        <w:t>.</w:t>
      </w:r>
    </w:p>
    <w:p w14:paraId="332D4581" w14:textId="77777777" w:rsidR="00AD1483" w:rsidRPr="00B634F5" w:rsidRDefault="00AD1483" w:rsidP="0087613B">
      <w:pPr>
        <w:spacing w:after="0" w:line="240" w:lineRule="auto"/>
        <w:jc w:val="both"/>
        <w:rPr>
          <w:rFonts w:cstheme="minorHAnsi"/>
        </w:rPr>
      </w:pPr>
    </w:p>
    <w:p w14:paraId="6AD02C98" w14:textId="77777777" w:rsidR="00AD1483" w:rsidRPr="00B634F5" w:rsidRDefault="00AD1483" w:rsidP="0087613B">
      <w:pPr>
        <w:spacing w:after="0" w:line="240" w:lineRule="auto"/>
        <w:jc w:val="both"/>
        <w:rPr>
          <w:rFonts w:cstheme="minorHAnsi"/>
        </w:rPr>
      </w:pPr>
      <w:r w:rsidRPr="00B634F5">
        <w:rPr>
          <w:rFonts w:cstheme="minorHAnsi"/>
        </w:rPr>
        <w:t xml:space="preserve">Zgodnie z preambułą dotychczasowej podstawy programowej celem wychowania przedszkolnego jest m.in. podtrzymywanie i rozwijanie poczucia tożsamości narodowej, etnicznej i językowej – przygotowanie dzieci do posługiwania się językiem mniejszości narodowej lub etnicznej lub językiem regionalnym poprzez rozbudzanie ich świadomości narodowej, etnicznej i językowej oraz budowanie pozytywnej motywacji do nauki języka mniejszości narodowej lub etnicznej lub języka regionalnego na dalszych etapach edukacyjnych. </w:t>
      </w:r>
    </w:p>
    <w:p w14:paraId="4F4BAF0A" w14:textId="77777777" w:rsidR="00AD1483" w:rsidRPr="00B634F5" w:rsidRDefault="00AD1483" w:rsidP="0087613B">
      <w:pPr>
        <w:spacing w:after="0" w:line="240" w:lineRule="auto"/>
        <w:jc w:val="both"/>
        <w:rPr>
          <w:rFonts w:cstheme="minorHAnsi"/>
        </w:rPr>
      </w:pPr>
    </w:p>
    <w:p w14:paraId="2586FB29" w14:textId="77777777" w:rsidR="00AD1483" w:rsidRPr="00B634F5" w:rsidRDefault="00AD1483" w:rsidP="0087613B">
      <w:pPr>
        <w:spacing w:after="0" w:line="240" w:lineRule="auto"/>
        <w:jc w:val="both"/>
        <w:rPr>
          <w:rFonts w:cstheme="minorHAnsi"/>
        </w:rPr>
      </w:pPr>
      <w:r w:rsidRPr="00B634F5">
        <w:rPr>
          <w:rFonts w:cstheme="minorHAnsi"/>
        </w:rPr>
        <w:t>Podstawa programowa przedmiotu język mniejszości narodowej lub etnicznej z 2012 r. definiowała</w:t>
      </w:r>
      <w:r w:rsidR="00EC0F20">
        <w:rPr>
          <w:rFonts w:cstheme="minorHAnsi"/>
        </w:rPr>
        <w:t xml:space="preserve"> </w:t>
      </w:r>
      <w:r w:rsidRPr="00B634F5">
        <w:rPr>
          <w:rFonts w:cstheme="minorHAnsi"/>
        </w:rPr>
        <w:t>następujące cele kształcenia:</w:t>
      </w:r>
    </w:p>
    <w:p w14:paraId="465E1648" w14:textId="77777777" w:rsidR="00AD1483" w:rsidRPr="00426EE3" w:rsidRDefault="00AD1483" w:rsidP="00CC0BA9">
      <w:pPr>
        <w:pStyle w:val="Akapitzlist"/>
        <w:numPr>
          <w:ilvl w:val="0"/>
          <w:numId w:val="30"/>
        </w:numPr>
        <w:spacing w:after="0" w:line="240" w:lineRule="auto"/>
        <w:jc w:val="both"/>
        <w:rPr>
          <w:rFonts w:cstheme="minorHAnsi"/>
        </w:rPr>
      </w:pPr>
      <w:r w:rsidRPr="00426EE3">
        <w:rPr>
          <w:rFonts w:cstheme="minorHAnsi"/>
        </w:rPr>
        <w:lastRenderedPageBreak/>
        <w:t>świadomość własnego dziedzictwa narodowego lub etnicznego,</w:t>
      </w:r>
    </w:p>
    <w:p w14:paraId="22899F73" w14:textId="77777777" w:rsidR="00AD1483" w:rsidRPr="00426EE3" w:rsidRDefault="00AD1483" w:rsidP="00CC0BA9">
      <w:pPr>
        <w:pStyle w:val="Akapitzlist"/>
        <w:numPr>
          <w:ilvl w:val="0"/>
          <w:numId w:val="30"/>
        </w:numPr>
        <w:spacing w:after="0" w:line="240" w:lineRule="auto"/>
        <w:jc w:val="both"/>
        <w:rPr>
          <w:rFonts w:cstheme="minorHAnsi"/>
        </w:rPr>
      </w:pPr>
      <w:r w:rsidRPr="00426EE3">
        <w:rPr>
          <w:rFonts w:cstheme="minorHAnsi"/>
        </w:rPr>
        <w:t>odbiór wypowiedzi i wykorzystanie zawartych w nich informacji,</w:t>
      </w:r>
    </w:p>
    <w:p w14:paraId="14B6C9B5" w14:textId="77777777" w:rsidR="00AD1483" w:rsidRPr="00426EE3" w:rsidRDefault="00AD1483" w:rsidP="00CC0BA9">
      <w:pPr>
        <w:pStyle w:val="Akapitzlist"/>
        <w:numPr>
          <w:ilvl w:val="0"/>
          <w:numId w:val="30"/>
        </w:numPr>
        <w:spacing w:after="0" w:line="240" w:lineRule="auto"/>
        <w:jc w:val="both"/>
        <w:rPr>
          <w:rFonts w:cstheme="minorHAnsi"/>
        </w:rPr>
      </w:pPr>
      <w:r w:rsidRPr="00426EE3">
        <w:rPr>
          <w:rFonts w:cstheme="minorHAnsi"/>
        </w:rPr>
        <w:t>tworzenie wypowiedzi,</w:t>
      </w:r>
    </w:p>
    <w:p w14:paraId="4364F0CE" w14:textId="77777777" w:rsidR="00AD1483" w:rsidRPr="00426EE3" w:rsidRDefault="00AD1483" w:rsidP="00CC0BA9">
      <w:pPr>
        <w:pStyle w:val="Akapitzlist"/>
        <w:numPr>
          <w:ilvl w:val="0"/>
          <w:numId w:val="30"/>
        </w:numPr>
        <w:spacing w:after="0" w:line="240" w:lineRule="auto"/>
        <w:jc w:val="both"/>
        <w:rPr>
          <w:rFonts w:cstheme="minorHAnsi"/>
        </w:rPr>
      </w:pPr>
      <w:r w:rsidRPr="00426EE3">
        <w:rPr>
          <w:rFonts w:cstheme="minorHAnsi"/>
        </w:rPr>
        <w:t>analiza i interpretacja tekstów kultury.</w:t>
      </w:r>
    </w:p>
    <w:p w14:paraId="1276F6B1" w14:textId="77777777" w:rsidR="00AD1483" w:rsidRPr="00B634F5" w:rsidRDefault="00AD1483" w:rsidP="0087613B">
      <w:pPr>
        <w:spacing w:after="0" w:line="240" w:lineRule="auto"/>
        <w:jc w:val="both"/>
        <w:rPr>
          <w:rFonts w:cstheme="minorHAnsi"/>
        </w:rPr>
      </w:pPr>
    </w:p>
    <w:p w14:paraId="78E28E55" w14:textId="77777777" w:rsidR="00AD1483" w:rsidRPr="00B634F5" w:rsidRDefault="00AD1483" w:rsidP="0087613B">
      <w:pPr>
        <w:spacing w:after="0" w:line="240" w:lineRule="auto"/>
        <w:jc w:val="both"/>
        <w:rPr>
          <w:rFonts w:cstheme="minorHAnsi"/>
        </w:rPr>
      </w:pPr>
      <w:r w:rsidRPr="00B634F5">
        <w:rPr>
          <w:rFonts w:cstheme="minorHAnsi"/>
        </w:rPr>
        <w:t xml:space="preserve">Zgodnie z nową podstawą programową, nauka języka mniejszości narodowej lub etnicznej jest traktowana jako proces, w ramach którego odbywa się nie tylko kształcenie językowe, literackie i kulturowe, lecz przede wszystkim kształtowanie tożsamości i świadomości narodowej lub etnicznej ucznia. </w:t>
      </w:r>
    </w:p>
    <w:p w14:paraId="267B4F43" w14:textId="6367B3B8" w:rsidR="00AD1483" w:rsidRPr="00B634F5" w:rsidRDefault="00AD1483" w:rsidP="0087613B">
      <w:pPr>
        <w:spacing w:after="0" w:line="240" w:lineRule="auto"/>
        <w:jc w:val="both"/>
        <w:rPr>
          <w:rFonts w:cstheme="minorHAnsi"/>
        </w:rPr>
      </w:pPr>
      <w:r w:rsidRPr="00B634F5">
        <w:rPr>
          <w:rFonts w:cstheme="minorHAnsi"/>
        </w:rPr>
        <w:t>W przypadku podstawy programowej języka mniejszości narodowej lub etnicznej i języka regionalnego</w:t>
      </w:r>
      <w:r w:rsidR="00EC0F20">
        <w:rPr>
          <w:rFonts w:cstheme="minorHAnsi"/>
        </w:rPr>
        <w:t xml:space="preserve"> </w:t>
      </w:r>
      <w:r w:rsidRPr="00B634F5">
        <w:rPr>
          <w:rFonts w:cstheme="minorHAnsi"/>
        </w:rPr>
        <w:t>świadomość własnego dziedzictwa narodowego lub etnicznego jest nowym celem kształcenia. W poprzedniej podstawie programowej (z 2012 r</w:t>
      </w:r>
      <w:r w:rsidR="001365D5">
        <w:rPr>
          <w:rFonts w:cstheme="minorHAnsi"/>
        </w:rPr>
        <w:t>.</w:t>
      </w:r>
      <w:r w:rsidRPr="00B634F5">
        <w:rPr>
          <w:rFonts w:cstheme="minorHAnsi"/>
        </w:rPr>
        <w:t xml:space="preserve">) tego celu ogólnego oraz celów szczegółowych zawartych w tym punkcie nie było, dlatego nauczanie języka mniejszości narodowej lub etnicznej bardziej przypominało nauczanie języka obcego niż języka narodowego lub etnicznego. Wprowadzenie tego celu stanowi istotne </w:t>
      </w:r>
      <w:r w:rsidRPr="00B634F5">
        <w:rPr>
          <w:rFonts w:cstheme="minorHAnsi"/>
          <w:i/>
        </w:rPr>
        <w:t>novum</w:t>
      </w:r>
      <w:r w:rsidRPr="00B634F5">
        <w:rPr>
          <w:rFonts w:cstheme="minorHAnsi"/>
        </w:rPr>
        <w:t xml:space="preserve"> w zreformowanej podstawie.</w:t>
      </w:r>
    </w:p>
    <w:p w14:paraId="639C84E5" w14:textId="77777777" w:rsidR="00AD1483" w:rsidRPr="00B634F5" w:rsidRDefault="00AD1483" w:rsidP="0087613B">
      <w:pPr>
        <w:spacing w:after="0" w:line="240" w:lineRule="auto"/>
        <w:jc w:val="both"/>
        <w:rPr>
          <w:rFonts w:cstheme="minorHAnsi"/>
        </w:rPr>
      </w:pPr>
    </w:p>
    <w:p w14:paraId="06A330F1" w14:textId="77777777" w:rsidR="00AD1483" w:rsidRPr="00B634F5" w:rsidRDefault="00AD1483" w:rsidP="0087613B">
      <w:pPr>
        <w:spacing w:after="0" w:line="240" w:lineRule="auto"/>
        <w:jc w:val="both"/>
        <w:rPr>
          <w:rFonts w:cstheme="minorHAnsi"/>
        </w:rPr>
      </w:pPr>
      <w:r w:rsidRPr="00B634F5">
        <w:rPr>
          <w:rFonts w:cstheme="minorHAnsi"/>
        </w:rPr>
        <w:t xml:space="preserve">Treści nauczania ustalone w podstawach programowych ww. przedmiotów dla poszczególnych etapów edukacyjnych zostały zdefiniowane odpowiednio do wieku, możliwości i potrzeb edukacyjnych uczniów. </w:t>
      </w:r>
    </w:p>
    <w:p w14:paraId="3D9948AB" w14:textId="77777777" w:rsidR="00AD1483" w:rsidRPr="00B634F5" w:rsidRDefault="00AD1483" w:rsidP="0087613B">
      <w:pPr>
        <w:spacing w:after="0" w:line="240" w:lineRule="auto"/>
        <w:jc w:val="both"/>
        <w:rPr>
          <w:rFonts w:cstheme="minorHAnsi"/>
        </w:rPr>
      </w:pPr>
      <w:r w:rsidRPr="00B634F5">
        <w:rPr>
          <w:rFonts w:cstheme="minorHAnsi"/>
        </w:rPr>
        <w:t xml:space="preserve">W okresie sprawozdawczym działania na rzecz podtrzymywania poczucia tożsamości narodowej, etnicznej i językowej uczniów, a w szczególności nauka języka oraz własnej historii i kultury prowadzone były </w:t>
      </w:r>
      <w:r w:rsidRPr="00426EE3">
        <w:rPr>
          <w:rFonts w:cstheme="minorHAnsi"/>
        </w:rPr>
        <w:t>na wszystkich etapach</w:t>
      </w:r>
      <w:r w:rsidR="00EC0F20">
        <w:rPr>
          <w:rFonts w:cstheme="minorHAnsi"/>
        </w:rPr>
        <w:t xml:space="preserve"> </w:t>
      </w:r>
      <w:r w:rsidRPr="00426EE3">
        <w:rPr>
          <w:rFonts w:cstheme="minorHAnsi"/>
        </w:rPr>
        <w:t>edukacji,</w:t>
      </w:r>
      <w:r w:rsidRPr="00B634F5">
        <w:rPr>
          <w:rFonts w:cstheme="minorHAnsi"/>
        </w:rPr>
        <w:t xml:space="preserve"> tj. w przedszkolach, szkołach podstawowych, gimnazjach, liceach ogólnokształcących oraz w szkołach zawodowych i szkołach muzycznych.</w:t>
      </w:r>
    </w:p>
    <w:p w14:paraId="3C85AE06" w14:textId="77777777" w:rsidR="00AD1483" w:rsidRPr="00B634F5" w:rsidRDefault="00AD1483" w:rsidP="0087613B">
      <w:pPr>
        <w:spacing w:after="0" w:line="240" w:lineRule="auto"/>
        <w:jc w:val="both"/>
        <w:rPr>
          <w:rFonts w:cstheme="minorHAnsi"/>
        </w:rPr>
      </w:pPr>
    </w:p>
    <w:p w14:paraId="6F71F737" w14:textId="77777777" w:rsidR="00AD1483" w:rsidRPr="00B634F5" w:rsidRDefault="00AD1483" w:rsidP="0087613B">
      <w:pPr>
        <w:spacing w:after="0" w:line="240" w:lineRule="auto"/>
        <w:jc w:val="both"/>
        <w:rPr>
          <w:rFonts w:cstheme="minorHAnsi"/>
        </w:rPr>
      </w:pPr>
      <w:r w:rsidRPr="00B634F5">
        <w:rPr>
          <w:rFonts w:cstheme="minorHAnsi"/>
        </w:rPr>
        <w:t>Według danych Systemu Informacji Oświatowej na dzień 30 wrześ</w:t>
      </w:r>
      <w:r w:rsidR="0063265E">
        <w:rPr>
          <w:rFonts w:cstheme="minorHAnsi"/>
        </w:rPr>
        <w:t xml:space="preserve">nia 2018 r. </w:t>
      </w:r>
      <w:r w:rsidRPr="00B634F5">
        <w:rPr>
          <w:rFonts w:cstheme="minorHAnsi"/>
        </w:rPr>
        <w:t>z nauki języka mniejszości narodowej lub etnicznej korzystało łącznie 88</w:t>
      </w:r>
      <w:r w:rsidR="00AC258C">
        <w:rPr>
          <w:rFonts w:cstheme="minorHAnsi"/>
        </w:rPr>
        <w:t>.</w:t>
      </w:r>
      <w:r w:rsidRPr="00B634F5">
        <w:rPr>
          <w:rFonts w:cstheme="minorHAnsi"/>
        </w:rPr>
        <w:t>055 uczniów, najwięcej z języka niemieckiego –</w:t>
      </w:r>
      <w:r w:rsidR="00AC258C">
        <w:rPr>
          <w:rFonts w:cstheme="minorHAnsi"/>
        </w:rPr>
        <w:t xml:space="preserve"> </w:t>
      </w:r>
      <w:r w:rsidR="0063265E">
        <w:rPr>
          <w:rFonts w:cstheme="minorHAnsi"/>
        </w:rPr>
        <w:t>60</w:t>
      </w:r>
      <w:r w:rsidR="00AC258C">
        <w:rPr>
          <w:rFonts w:cstheme="minorHAnsi"/>
        </w:rPr>
        <w:t>.</w:t>
      </w:r>
      <w:r w:rsidR="0063265E">
        <w:rPr>
          <w:rFonts w:cstheme="minorHAnsi"/>
        </w:rPr>
        <w:t xml:space="preserve">169 uczniów, kaszubskiego </w:t>
      </w:r>
      <w:r w:rsidRPr="00B634F5">
        <w:rPr>
          <w:rFonts w:cstheme="minorHAnsi"/>
        </w:rPr>
        <w:t>20</w:t>
      </w:r>
      <w:r w:rsidR="00AC258C">
        <w:rPr>
          <w:rFonts w:cstheme="minorHAnsi"/>
        </w:rPr>
        <w:t>.</w:t>
      </w:r>
      <w:r w:rsidRPr="00B634F5">
        <w:rPr>
          <w:rFonts w:cstheme="minorHAnsi"/>
        </w:rPr>
        <w:t>396, białoruskiego –2</w:t>
      </w:r>
      <w:r w:rsidR="00AC258C">
        <w:rPr>
          <w:rFonts w:cstheme="minorHAnsi"/>
        </w:rPr>
        <w:t>.</w:t>
      </w:r>
      <w:r w:rsidRPr="00B634F5">
        <w:rPr>
          <w:rFonts w:cstheme="minorHAnsi"/>
        </w:rPr>
        <w:t>926, ukraiń</w:t>
      </w:r>
      <w:r w:rsidR="0063265E">
        <w:rPr>
          <w:rFonts w:cstheme="minorHAnsi"/>
        </w:rPr>
        <w:t>skiego–</w:t>
      </w:r>
      <w:r w:rsidR="00826004">
        <w:rPr>
          <w:rFonts w:cstheme="minorHAnsi"/>
        </w:rPr>
        <w:t xml:space="preserve"> </w:t>
      </w:r>
      <w:r w:rsidR="0063265E">
        <w:rPr>
          <w:rFonts w:cstheme="minorHAnsi"/>
        </w:rPr>
        <w:t>2</w:t>
      </w:r>
      <w:r w:rsidR="00AC258C">
        <w:rPr>
          <w:rFonts w:cstheme="minorHAnsi"/>
        </w:rPr>
        <w:t>.</w:t>
      </w:r>
      <w:r w:rsidR="0063265E">
        <w:rPr>
          <w:rFonts w:cstheme="minorHAnsi"/>
        </w:rPr>
        <w:t>867,</w:t>
      </w:r>
      <w:r w:rsidR="00AC258C">
        <w:rPr>
          <w:rFonts w:cstheme="minorHAnsi"/>
        </w:rPr>
        <w:t xml:space="preserve"> </w:t>
      </w:r>
      <w:r w:rsidR="0063265E">
        <w:rPr>
          <w:rFonts w:cstheme="minorHAnsi"/>
        </w:rPr>
        <w:t xml:space="preserve">litewskiego – 609 </w:t>
      </w:r>
      <w:r w:rsidR="00826004">
        <w:rPr>
          <w:rFonts w:cstheme="minorHAnsi"/>
        </w:rPr>
        <w:t xml:space="preserve">                                                      </w:t>
      </w:r>
      <w:r w:rsidRPr="00B634F5">
        <w:rPr>
          <w:rFonts w:cstheme="minorHAnsi"/>
        </w:rPr>
        <w:t xml:space="preserve">i hebrajskiego </w:t>
      </w:r>
      <w:r w:rsidR="00D060D3">
        <w:rPr>
          <w:rFonts w:cstheme="minorHAnsi"/>
        </w:rPr>
        <w:t>–</w:t>
      </w:r>
      <w:r w:rsidRPr="00B634F5">
        <w:rPr>
          <w:rFonts w:cstheme="minorHAnsi"/>
        </w:rPr>
        <w:t xml:space="preserve"> 464</w:t>
      </w:r>
      <w:r w:rsidR="00826004">
        <w:rPr>
          <w:rFonts w:cstheme="minorHAnsi"/>
        </w:rPr>
        <w:t xml:space="preserve"> </w:t>
      </w:r>
      <w:r w:rsidR="006E687B">
        <w:rPr>
          <w:rFonts w:cstheme="minorHAnsi"/>
        </w:rPr>
        <w:t xml:space="preserve">uczniów. </w:t>
      </w:r>
    </w:p>
    <w:p w14:paraId="0225ED6C" w14:textId="77777777" w:rsidR="00AD1483" w:rsidRPr="00B634F5" w:rsidRDefault="00AD1483" w:rsidP="0087613B">
      <w:pPr>
        <w:spacing w:after="0" w:line="240" w:lineRule="auto"/>
        <w:jc w:val="both"/>
        <w:rPr>
          <w:rFonts w:cstheme="minorHAnsi"/>
        </w:rPr>
      </w:pPr>
    </w:p>
    <w:p w14:paraId="04120634" w14:textId="77777777" w:rsidR="00AD1483" w:rsidRPr="00B634F5" w:rsidRDefault="00AD1483" w:rsidP="0087613B">
      <w:pPr>
        <w:spacing w:after="0" w:line="240" w:lineRule="auto"/>
        <w:jc w:val="both"/>
        <w:rPr>
          <w:rFonts w:cstheme="minorHAnsi"/>
          <w:b/>
          <w:u w:val="single"/>
        </w:rPr>
      </w:pPr>
      <w:r w:rsidRPr="00B634F5">
        <w:rPr>
          <w:rFonts w:cstheme="minorHAnsi"/>
          <w:b/>
          <w:u w:val="single"/>
        </w:rPr>
        <w:t>Wydatki edukacyjne (mniejszości narodowe)</w:t>
      </w:r>
    </w:p>
    <w:p w14:paraId="4284B4B0" w14:textId="77777777" w:rsidR="00AD1483" w:rsidRPr="00B634F5" w:rsidRDefault="00AD1483" w:rsidP="0087613B">
      <w:pPr>
        <w:spacing w:after="0" w:line="240" w:lineRule="auto"/>
        <w:jc w:val="both"/>
        <w:rPr>
          <w:rFonts w:cstheme="minorHAnsi"/>
          <w:b/>
          <w:u w:val="single"/>
        </w:rPr>
      </w:pPr>
    </w:p>
    <w:p w14:paraId="78148C75" w14:textId="150B43E0" w:rsidR="00AD1483" w:rsidRPr="00B634F5" w:rsidRDefault="00AD1483" w:rsidP="0087613B">
      <w:pPr>
        <w:spacing w:after="0" w:line="240" w:lineRule="auto"/>
        <w:jc w:val="both"/>
        <w:rPr>
          <w:rFonts w:cstheme="minorHAnsi"/>
        </w:rPr>
      </w:pPr>
      <w:r w:rsidRPr="00B634F5">
        <w:rPr>
          <w:rFonts w:cstheme="minorHAnsi"/>
        </w:rPr>
        <w:t>W algorytmie podziału części oświatowej subwencji ogólnej dla jednostek samorządu terytorialnego na rok 2018</w:t>
      </w:r>
      <w:r w:rsidR="00BD2D31">
        <w:rPr>
          <w:rFonts w:cstheme="minorHAnsi"/>
        </w:rPr>
        <w:t xml:space="preserve"> </w:t>
      </w:r>
      <w:r w:rsidRPr="00B634F5">
        <w:rPr>
          <w:rFonts w:cstheme="minorHAnsi"/>
          <w:bCs/>
          <w:color w:val="000000"/>
        </w:rPr>
        <w:t>w odniesieniu do uczniów mniejszości narodowych i</w:t>
      </w:r>
      <w:r w:rsidR="00AC258C">
        <w:rPr>
          <w:rFonts w:cstheme="minorHAnsi"/>
          <w:bCs/>
          <w:color w:val="000000"/>
        </w:rPr>
        <w:t xml:space="preserve"> </w:t>
      </w:r>
      <w:r w:rsidRPr="00B634F5">
        <w:rPr>
          <w:rFonts w:cstheme="minorHAnsi"/>
          <w:bCs/>
          <w:color w:val="000000"/>
        </w:rPr>
        <w:t>etnicznych oraz społeczności posługującej się językiem regionalnym</w:t>
      </w:r>
      <w:r w:rsidRPr="00B634F5">
        <w:rPr>
          <w:rFonts w:cstheme="minorHAnsi"/>
        </w:rPr>
        <w:t xml:space="preserve"> uwzględniono następujące wagi dla uczniów należących </w:t>
      </w:r>
      <w:r w:rsidR="00826004">
        <w:rPr>
          <w:rFonts w:cstheme="minorHAnsi"/>
        </w:rPr>
        <w:t xml:space="preserve">                             </w:t>
      </w:r>
      <w:r w:rsidRPr="00B634F5">
        <w:rPr>
          <w:rFonts w:cstheme="minorHAnsi"/>
        </w:rPr>
        <w:t>do danej mniejszości narodowej lub etnicznej oraz społeczności posługującej się językiem regionalnym, dla uczniów pochodzenia romskiego, dla których szkoła podejmuje dodatkowe zadania edukacyjne:P</w:t>
      </w:r>
      <w:r w:rsidRPr="00B634F5">
        <w:rPr>
          <w:rFonts w:cstheme="minorHAnsi"/>
          <w:vertAlign w:val="subscript"/>
        </w:rPr>
        <w:t>19</w:t>
      </w:r>
      <w:r w:rsidRPr="00B634F5">
        <w:rPr>
          <w:rFonts w:cstheme="minorHAnsi"/>
        </w:rPr>
        <w:t>, P</w:t>
      </w:r>
      <w:r w:rsidRPr="00B634F5">
        <w:rPr>
          <w:rFonts w:cstheme="minorHAnsi"/>
          <w:vertAlign w:val="subscript"/>
        </w:rPr>
        <w:t>20</w:t>
      </w:r>
      <w:r w:rsidRPr="00B634F5">
        <w:rPr>
          <w:rFonts w:cstheme="minorHAnsi"/>
        </w:rPr>
        <w:t>, P</w:t>
      </w:r>
      <w:r w:rsidRPr="00B634F5">
        <w:rPr>
          <w:rFonts w:cstheme="minorHAnsi"/>
          <w:vertAlign w:val="subscript"/>
        </w:rPr>
        <w:t>21</w:t>
      </w:r>
      <w:r w:rsidRPr="00B634F5">
        <w:rPr>
          <w:rFonts w:cstheme="minorHAnsi"/>
        </w:rPr>
        <w:t>, P</w:t>
      </w:r>
      <w:r w:rsidRPr="00B634F5">
        <w:rPr>
          <w:rFonts w:cstheme="minorHAnsi"/>
          <w:vertAlign w:val="subscript"/>
        </w:rPr>
        <w:t>22</w:t>
      </w:r>
      <w:r w:rsidRPr="00B634F5">
        <w:rPr>
          <w:rFonts w:cstheme="minorHAnsi"/>
        </w:rPr>
        <w:t>. Przyznanie pierwszych trzech wag zależ</w:t>
      </w:r>
      <w:r w:rsidR="00AF7706">
        <w:rPr>
          <w:rFonts w:cstheme="minorHAnsi"/>
        </w:rPr>
        <w:t>ało</w:t>
      </w:r>
      <w:r w:rsidRPr="00B634F5">
        <w:rPr>
          <w:rFonts w:cstheme="minorHAnsi"/>
        </w:rPr>
        <w:t xml:space="preserve"> od liczby uczniów należących do danej mniejszości narodowej lub etnicznej oraz społeczności posługującej się językiem regionalnym, dla uczniów pochodzenia romskiego w szkole podstawowej i gimnazjum. Natomiast waga P</w:t>
      </w:r>
      <w:r w:rsidRPr="00B634F5">
        <w:rPr>
          <w:rFonts w:cstheme="minorHAnsi"/>
          <w:vertAlign w:val="subscript"/>
        </w:rPr>
        <w:t>22</w:t>
      </w:r>
      <w:r w:rsidR="00AF7706">
        <w:rPr>
          <w:rFonts w:cstheme="minorHAnsi"/>
        </w:rPr>
        <w:t>była</w:t>
      </w:r>
      <w:r w:rsidRPr="00B634F5">
        <w:rPr>
          <w:rFonts w:cstheme="minorHAnsi"/>
        </w:rPr>
        <w:t xml:space="preserve"> naliczana dla uczniów oddziałów i szkół z nauczaniem w języku mniejszości narodowej lub mniejszości etnicznej bądź w języku regionalnym oraz dla uczniów oddziałów i szkół, w których zajęcia edukacyjne prowadzone </w:t>
      </w:r>
      <w:r w:rsidR="00AF7706">
        <w:rPr>
          <w:rFonts w:cstheme="minorHAnsi"/>
        </w:rPr>
        <w:t>były</w:t>
      </w:r>
      <w:r w:rsidRPr="00B634F5">
        <w:rPr>
          <w:rFonts w:cstheme="minorHAnsi"/>
        </w:rPr>
        <w:t xml:space="preserve"> w dwóch językach: polskim oraz języku mniejszości lub języku regionalnym, będącym drugim językiem nauczania.</w:t>
      </w:r>
    </w:p>
    <w:p w14:paraId="475D4ED4" w14:textId="77777777" w:rsidR="00AD1483" w:rsidRPr="00B634F5" w:rsidRDefault="00AD1483" w:rsidP="0087613B">
      <w:pPr>
        <w:spacing w:after="0" w:line="240" w:lineRule="auto"/>
        <w:jc w:val="both"/>
        <w:rPr>
          <w:rFonts w:cstheme="minorHAnsi"/>
          <w:b/>
          <w:u w:val="single"/>
        </w:rPr>
      </w:pPr>
      <w:r w:rsidRPr="00B634F5">
        <w:rPr>
          <w:rFonts w:cstheme="minorHAnsi"/>
          <w:b/>
          <w:u w:val="single"/>
        </w:rPr>
        <w:t>Zmiany w finansowaniu w  roku 2018:</w:t>
      </w:r>
    </w:p>
    <w:p w14:paraId="61A5EB43" w14:textId="77777777" w:rsidR="00AD1483" w:rsidRPr="00B634F5" w:rsidRDefault="00AD1483" w:rsidP="0087613B">
      <w:pPr>
        <w:spacing w:after="0" w:line="240" w:lineRule="auto"/>
        <w:jc w:val="both"/>
        <w:rPr>
          <w:rFonts w:cstheme="minorHAnsi"/>
        </w:rPr>
      </w:pPr>
      <w:r w:rsidRPr="00B634F5">
        <w:rPr>
          <w:rFonts w:cstheme="minorHAnsi"/>
        </w:rPr>
        <w:t>Zmniejszono wartości dwóch najwyższych wag, tj. wagi P</w:t>
      </w:r>
      <w:r w:rsidRPr="00B634F5">
        <w:rPr>
          <w:rFonts w:cstheme="minorHAnsi"/>
          <w:vertAlign w:val="subscript"/>
        </w:rPr>
        <w:t>21</w:t>
      </w:r>
      <w:r w:rsidRPr="00B634F5">
        <w:rPr>
          <w:rFonts w:cstheme="minorHAnsi"/>
        </w:rPr>
        <w:t xml:space="preserve"> z wartości 1,5 do 1,3 i wagi P</w:t>
      </w:r>
      <w:r w:rsidRPr="00B634F5">
        <w:rPr>
          <w:rFonts w:cstheme="minorHAnsi"/>
          <w:vertAlign w:val="subscript"/>
        </w:rPr>
        <w:t>20</w:t>
      </w:r>
      <w:r w:rsidRPr="00B634F5">
        <w:rPr>
          <w:rFonts w:cstheme="minorHAnsi"/>
        </w:rPr>
        <w:t xml:space="preserve"> z wartości 1,1 do 1,0. Zmiana poziomu finansowania uczniów należących do mniejszości wynikała ze zmian warunków organizacyjnych nauki języka mniejszości wprowadzonych przepisami rozporządzenia Ministra Edukacji Narodowej</w:t>
      </w:r>
      <w:r w:rsidRPr="00B634F5">
        <w:rPr>
          <w:rStyle w:val="Odwoanieprzypisudolnego"/>
          <w:rFonts w:cstheme="minorHAnsi"/>
        </w:rPr>
        <w:footnoteReference w:id="36"/>
      </w:r>
      <w:r w:rsidRPr="00B634F5">
        <w:rPr>
          <w:rFonts w:cstheme="minorHAnsi"/>
        </w:rPr>
        <w:t xml:space="preserve">. W rozporządzeniu wprowadzono rozwiązania, które wpływają na </w:t>
      </w:r>
      <w:r w:rsidRPr="00B634F5">
        <w:rPr>
          <w:rFonts w:cstheme="minorHAnsi"/>
        </w:rPr>
        <w:lastRenderedPageBreak/>
        <w:t xml:space="preserve">wysokość kosztów ponoszonych na organizację nauki języka mniejszości. Sposób finansowania tej kategorii został dostosowany tak, aby lepiej odpowiadał kosztom ponoszonym przez szkoły (samorządy) na organizację nauczania języka mniejszości narodowej, etnicznej lub języka regionalnego. </w:t>
      </w:r>
    </w:p>
    <w:p w14:paraId="353F57C9" w14:textId="6C37A37E" w:rsidR="00AD1483" w:rsidRPr="00B634F5" w:rsidRDefault="00AD1483" w:rsidP="0087613B">
      <w:pPr>
        <w:spacing w:after="0" w:line="240" w:lineRule="auto"/>
        <w:jc w:val="both"/>
        <w:rPr>
          <w:rFonts w:cstheme="minorHAnsi"/>
        </w:rPr>
      </w:pPr>
      <w:r w:rsidRPr="00B634F5">
        <w:rPr>
          <w:rFonts w:cstheme="minorHAnsi"/>
        </w:rPr>
        <w:t>Ponadto zwiększono wartości wagi P</w:t>
      </w:r>
      <w:r w:rsidRPr="00B634F5">
        <w:rPr>
          <w:rFonts w:cstheme="minorHAnsi"/>
          <w:vertAlign w:val="subscript"/>
        </w:rPr>
        <w:t>22</w:t>
      </w:r>
      <w:r w:rsidRPr="00B634F5">
        <w:rPr>
          <w:rFonts w:cstheme="minorHAnsi"/>
        </w:rPr>
        <w:t xml:space="preserve"> z 0,4 do 0,6, tj. wagi dla uczniów oddziałów i szkół z nauczaniem w języku mniejszości narodowej, mniejszości etnicznej lub w języku regionalnym oraz dla uczniów oddziałów i szkół, w których zajęcia edukacyjne </w:t>
      </w:r>
      <w:r w:rsidR="00AE3372">
        <w:rPr>
          <w:rFonts w:cstheme="minorHAnsi"/>
        </w:rPr>
        <w:t>były</w:t>
      </w:r>
      <w:r w:rsidRPr="00B634F5">
        <w:rPr>
          <w:rFonts w:cstheme="minorHAnsi"/>
        </w:rPr>
        <w:t xml:space="preserve"> prowadzone w dwóch językach: polskim oraz języku mniejszości narodowej, mniejszości etnicznej lub języku regionalnym, będącym drugim językiem nauczania. Zmiana miała na celu rozwój ww. szkół, gdyż organizowanie nauczania w języku mniejszości lub nauczanie dwujęzyczne generuje znacznie wyższe koszty, niż w przypadku dodatkowej nauki języka mniejszości narodowej. </w:t>
      </w:r>
    </w:p>
    <w:p w14:paraId="5A1789D1" w14:textId="55C51150" w:rsidR="00AD1483" w:rsidRPr="00B634F5" w:rsidRDefault="00AD1483" w:rsidP="0087613B">
      <w:pPr>
        <w:spacing w:after="0" w:line="240" w:lineRule="auto"/>
        <w:jc w:val="both"/>
        <w:rPr>
          <w:rFonts w:cstheme="minorHAnsi"/>
        </w:rPr>
      </w:pPr>
      <w:r w:rsidRPr="00B634F5">
        <w:rPr>
          <w:rFonts w:cstheme="minorHAnsi"/>
        </w:rPr>
        <w:t xml:space="preserve">W algorytmie podziału subwencji na 2018 r. zmieniono limit wielkości grup uczniów mniejszości, które decydują o stosowaniu poszczególnych wag, w związku z rozpoczęciem funkcjonowania </w:t>
      </w:r>
      <w:r w:rsidR="00AE3372">
        <w:rPr>
          <w:rFonts w:cstheme="minorHAnsi"/>
        </w:rPr>
        <w:t>VII</w:t>
      </w:r>
      <w:r w:rsidRPr="00B634F5">
        <w:rPr>
          <w:rFonts w:cstheme="minorHAnsi"/>
        </w:rPr>
        <w:t xml:space="preserve"> klasy szkoły podstawowej od 1 września 2017 r. oraz w związku z rozpoczęciem wygaszania gimnazjów od 1 września 2017 r. (zmiana limitów była kontynuowana w kolejnym roku w</w:t>
      </w:r>
      <w:r w:rsidR="00A855E5">
        <w:rPr>
          <w:rFonts w:cstheme="minorHAnsi"/>
        </w:rPr>
        <w:t xml:space="preserve">raz </w:t>
      </w:r>
      <w:r w:rsidRPr="00B634F5">
        <w:rPr>
          <w:rFonts w:cstheme="minorHAnsi"/>
        </w:rPr>
        <w:t xml:space="preserve">z rozpoczęciem funkcjonowania </w:t>
      </w:r>
      <w:r w:rsidR="00A855E5">
        <w:rPr>
          <w:rFonts w:cstheme="minorHAnsi"/>
        </w:rPr>
        <w:t>VIII</w:t>
      </w:r>
      <w:r w:rsidRPr="00B634F5">
        <w:rPr>
          <w:rFonts w:cstheme="minorHAnsi"/>
        </w:rPr>
        <w:t xml:space="preserve"> klasy szkoły podstawowej oraz dalszym wygaszaniem gimnazjów).</w:t>
      </w:r>
    </w:p>
    <w:p w14:paraId="540F01EC" w14:textId="2668F04B" w:rsidR="00AD1483" w:rsidRDefault="00AD1483" w:rsidP="0087613B">
      <w:pPr>
        <w:spacing w:after="0" w:line="240" w:lineRule="auto"/>
        <w:jc w:val="both"/>
        <w:rPr>
          <w:rFonts w:cstheme="minorHAnsi"/>
        </w:rPr>
      </w:pPr>
      <w:r w:rsidRPr="00B634F5">
        <w:rPr>
          <w:rFonts w:cstheme="minorHAnsi"/>
        </w:rPr>
        <w:t>W części oświatowej subwencji ogólnej na rok 2018 ww. wagami naliczone zostały jednostkom samorządu terytorialnego dodatkowe środki (z uwzględnieniem wskaźnika korygującego Di) w łącznej wysokości 364 741 tys. zł i w porównaniu do roku 2017 (373 217 tys. zł) zmniejszyły się  one o 2,3 %. Środki te zostały skalkulowane dla 76</w:t>
      </w:r>
      <w:r w:rsidR="00A855E5">
        <w:rPr>
          <w:rFonts w:cstheme="minorHAnsi"/>
        </w:rPr>
        <w:t> </w:t>
      </w:r>
      <w:r w:rsidRPr="00B634F5">
        <w:rPr>
          <w:rFonts w:cstheme="minorHAnsi"/>
        </w:rPr>
        <w:t>961</w:t>
      </w:r>
      <w:r w:rsidR="00A855E5">
        <w:rPr>
          <w:rFonts w:cstheme="minorHAnsi"/>
        </w:rPr>
        <w:t xml:space="preserve"> uczniów</w:t>
      </w:r>
      <w:r w:rsidRPr="00B634F5">
        <w:rPr>
          <w:rFonts w:cstheme="minorHAnsi"/>
        </w:rPr>
        <w:t xml:space="preserve"> (w tym 2460 uczniów kształcących się w oddziałach dwujęzycznych). Waga P</w:t>
      </w:r>
      <w:r w:rsidRPr="00B634F5">
        <w:rPr>
          <w:rFonts w:cstheme="minorHAnsi"/>
          <w:vertAlign w:val="subscript"/>
        </w:rPr>
        <w:t>19</w:t>
      </w:r>
      <w:r w:rsidRPr="00B634F5">
        <w:rPr>
          <w:rFonts w:cstheme="minorHAnsi"/>
        </w:rPr>
        <w:t xml:space="preserve"> – 29 292 uczniów, waga P</w:t>
      </w:r>
      <w:r w:rsidRPr="00B634F5">
        <w:rPr>
          <w:rFonts w:cstheme="minorHAnsi"/>
          <w:vertAlign w:val="subscript"/>
        </w:rPr>
        <w:t>20</w:t>
      </w:r>
      <w:r w:rsidRPr="00B634F5">
        <w:rPr>
          <w:rFonts w:cstheme="minorHAnsi"/>
        </w:rPr>
        <w:t xml:space="preserve"> – 17 058 uczniów, waga P</w:t>
      </w:r>
      <w:r w:rsidRPr="00B634F5">
        <w:rPr>
          <w:rFonts w:cstheme="minorHAnsi"/>
          <w:vertAlign w:val="subscript"/>
        </w:rPr>
        <w:t>21</w:t>
      </w:r>
      <w:r w:rsidRPr="00B634F5">
        <w:rPr>
          <w:rFonts w:cstheme="minorHAnsi"/>
        </w:rPr>
        <w:t xml:space="preserve"> – 30 611 uczniów oraz P</w:t>
      </w:r>
      <w:r w:rsidRPr="00B634F5">
        <w:rPr>
          <w:rFonts w:cstheme="minorHAnsi"/>
          <w:vertAlign w:val="subscript"/>
        </w:rPr>
        <w:t>22</w:t>
      </w:r>
      <w:r w:rsidRPr="00B634F5">
        <w:rPr>
          <w:rFonts w:cstheme="minorHAnsi"/>
        </w:rPr>
        <w:t xml:space="preserve"> – 2 460 uczniów objętych nauką języków mniejszości</w:t>
      </w:r>
      <w:r w:rsidR="006322BE">
        <w:rPr>
          <w:rFonts w:cstheme="minorHAnsi"/>
        </w:rPr>
        <w:t xml:space="preserve"> i</w:t>
      </w:r>
      <w:r w:rsidRPr="00B634F5">
        <w:rPr>
          <w:rFonts w:cstheme="minorHAnsi"/>
        </w:rPr>
        <w:t xml:space="preserve"> uczniów posługujących się językiem regionalnym – kaszubskim. Wzorem lat ubiegłych, w roku 2018 objęto zwiększoną subwencją oświatową uczniów szkół, które podejmują dodatkowe zadania edukacyjne dla uczniów pochodzenia romskiego.</w:t>
      </w:r>
    </w:p>
    <w:p w14:paraId="5EC9A342" w14:textId="77777777" w:rsidR="00826004" w:rsidRDefault="00826004" w:rsidP="0087613B">
      <w:pPr>
        <w:spacing w:after="0" w:line="240" w:lineRule="auto"/>
        <w:jc w:val="both"/>
        <w:rPr>
          <w:rFonts w:cstheme="minorHAnsi"/>
        </w:rPr>
      </w:pPr>
    </w:p>
    <w:p w14:paraId="788903B9" w14:textId="77777777" w:rsidR="00AC258C" w:rsidRDefault="00AC258C" w:rsidP="0087613B">
      <w:pPr>
        <w:spacing w:after="0" w:line="240" w:lineRule="auto"/>
        <w:jc w:val="both"/>
        <w:rPr>
          <w:rFonts w:cstheme="minorHAnsi"/>
        </w:rPr>
      </w:pPr>
    </w:p>
    <w:p w14:paraId="3B60CDDD" w14:textId="77777777" w:rsidR="00AC258C" w:rsidRDefault="00AC258C" w:rsidP="0087613B">
      <w:pPr>
        <w:spacing w:after="0" w:line="240" w:lineRule="auto"/>
        <w:jc w:val="both"/>
        <w:rPr>
          <w:rFonts w:cstheme="minorHAnsi"/>
        </w:rPr>
      </w:pPr>
    </w:p>
    <w:p w14:paraId="0BC6624B" w14:textId="77777777" w:rsidR="00AC258C" w:rsidRPr="00B634F5" w:rsidRDefault="00AC258C" w:rsidP="0087613B">
      <w:pPr>
        <w:spacing w:after="0" w:line="240" w:lineRule="auto"/>
        <w:jc w:val="both"/>
        <w:rPr>
          <w:rFonts w:cstheme="minorHAnsi"/>
        </w:rPr>
      </w:pPr>
    </w:p>
    <w:p w14:paraId="54B583E7" w14:textId="5AAAE71F" w:rsidR="00AD1483" w:rsidRDefault="00AD1483" w:rsidP="0087613B">
      <w:pPr>
        <w:spacing w:after="0" w:line="240" w:lineRule="auto"/>
        <w:jc w:val="both"/>
        <w:rPr>
          <w:rFonts w:cstheme="minorHAnsi"/>
        </w:rPr>
      </w:pPr>
      <w:r w:rsidRPr="00B634F5">
        <w:rPr>
          <w:rFonts w:cstheme="minorHAnsi"/>
        </w:rPr>
        <w:t xml:space="preserve">Tabela: Kwoty subwencji oświatowej naliczonej dla poszczególnych mniejszości narodowych </w:t>
      </w:r>
      <w:r w:rsidR="0086691F">
        <w:rPr>
          <w:rFonts w:cstheme="minorHAnsi"/>
        </w:rPr>
        <w:br/>
      </w:r>
      <w:r w:rsidRPr="00B634F5">
        <w:rPr>
          <w:rFonts w:cstheme="minorHAnsi"/>
        </w:rPr>
        <w:t>i etnicznych w latach 201</w:t>
      </w:r>
      <w:r w:rsidR="007F0E59">
        <w:rPr>
          <w:rFonts w:cstheme="minorHAnsi"/>
        </w:rPr>
        <w:t>7</w:t>
      </w:r>
      <w:r w:rsidRPr="00B634F5">
        <w:rPr>
          <w:rFonts w:cstheme="minorHAnsi"/>
        </w:rPr>
        <w:t>-2018</w:t>
      </w:r>
      <w:r w:rsidR="00826004">
        <w:rPr>
          <w:rFonts w:cstheme="minorHAnsi"/>
        </w:rPr>
        <w:t>:</w:t>
      </w:r>
    </w:p>
    <w:p w14:paraId="529218A6" w14:textId="77777777" w:rsidR="00826004" w:rsidRPr="00B634F5" w:rsidRDefault="00826004" w:rsidP="0087613B">
      <w:pPr>
        <w:spacing w:after="0" w:line="240" w:lineRule="auto"/>
        <w:jc w:val="both"/>
        <w:rPr>
          <w:rFonts w:cstheme="minorHAnsi"/>
        </w:rPr>
      </w:pPr>
    </w:p>
    <w:tbl>
      <w:tblPr>
        <w:tblW w:w="6680" w:type="dxa"/>
        <w:jc w:val="center"/>
        <w:tblCellMar>
          <w:left w:w="70" w:type="dxa"/>
          <w:right w:w="70" w:type="dxa"/>
        </w:tblCellMar>
        <w:tblLook w:val="04A0" w:firstRow="1" w:lastRow="0" w:firstColumn="1" w:lastColumn="0" w:noHBand="0" w:noVBand="1"/>
      </w:tblPr>
      <w:tblGrid>
        <w:gridCol w:w="1914"/>
        <w:gridCol w:w="1675"/>
        <w:gridCol w:w="708"/>
        <w:gridCol w:w="1675"/>
        <w:gridCol w:w="708"/>
      </w:tblGrid>
      <w:tr w:rsidR="000E2DBD" w:rsidRPr="00B634F5" w14:paraId="21912D95" w14:textId="77777777" w:rsidTr="000E2DBD">
        <w:trPr>
          <w:trHeight w:val="255"/>
          <w:jc w:val="center"/>
        </w:trPr>
        <w:tc>
          <w:tcPr>
            <w:tcW w:w="1914"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9C86914" w14:textId="77777777" w:rsidR="000E2DBD" w:rsidRPr="00833E16" w:rsidRDefault="000E2DBD" w:rsidP="0087613B">
            <w:pPr>
              <w:spacing w:after="0" w:line="240" w:lineRule="auto"/>
              <w:jc w:val="center"/>
              <w:rPr>
                <w:rFonts w:cstheme="minorHAnsi"/>
                <w:b/>
                <w:bCs/>
              </w:rPr>
            </w:pPr>
            <w:r w:rsidRPr="00833E16">
              <w:rPr>
                <w:rFonts w:cstheme="minorHAnsi"/>
                <w:b/>
                <w:bCs/>
              </w:rPr>
              <w:t>(w zł)</w:t>
            </w:r>
          </w:p>
        </w:tc>
        <w:tc>
          <w:tcPr>
            <w:tcW w:w="1675" w:type="dxa"/>
            <w:tcBorders>
              <w:top w:val="single" w:sz="4" w:space="0" w:color="auto"/>
              <w:left w:val="nil"/>
              <w:bottom w:val="single" w:sz="4" w:space="0" w:color="auto"/>
              <w:right w:val="single" w:sz="4" w:space="0" w:color="auto"/>
            </w:tcBorders>
            <w:shd w:val="clear" w:color="000000" w:fill="EDEDED"/>
            <w:noWrap/>
            <w:vAlign w:val="center"/>
            <w:hideMark/>
          </w:tcPr>
          <w:p w14:paraId="2873F6C3" w14:textId="77777777" w:rsidR="000E2DBD" w:rsidRPr="00B634F5" w:rsidRDefault="000E2DBD" w:rsidP="0087613B">
            <w:pPr>
              <w:spacing w:after="0" w:line="240" w:lineRule="auto"/>
              <w:jc w:val="center"/>
              <w:rPr>
                <w:rFonts w:cstheme="minorHAnsi"/>
                <w:b/>
                <w:bCs/>
              </w:rPr>
            </w:pPr>
            <w:r w:rsidRPr="00B634F5">
              <w:rPr>
                <w:rFonts w:cstheme="minorHAnsi"/>
                <w:b/>
                <w:bCs/>
              </w:rPr>
              <w:t>2017</w:t>
            </w:r>
          </w:p>
        </w:tc>
        <w:tc>
          <w:tcPr>
            <w:tcW w:w="708" w:type="dxa"/>
            <w:tcBorders>
              <w:top w:val="single" w:sz="4" w:space="0" w:color="auto"/>
              <w:left w:val="nil"/>
              <w:bottom w:val="single" w:sz="4" w:space="0" w:color="auto"/>
              <w:right w:val="single" w:sz="4" w:space="0" w:color="auto"/>
            </w:tcBorders>
            <w:shd w:val="clear" w:color="000000" w:fill="EDEDED"/>
            <w:noWrap/>
            <w:vAlign w:val="center"/>
            <w:hideMark/>
          </w:tcPr>
          <w:p w14:paraId="03CE7029" w14:textId="77777777" w:rsidR="000E2DBD" w:rsidRPr="00B634F5" w:rsidRDefault="000E2DBD" w:rsidP="0087613B">
            <w:pPr>
              <w:spacing w:after="0" w:line="240" w:lineRule="auto"/>
              <w:jc w:val="center"/>
              <w:rPr>
                <w:rFonts w:cstheme="minorHAnsi"/>
                <w:b/>
                <w:bCs/>
              </w:rPr>
            </w:pPr>
            <w:r w:rsidRPr="00B634F5">
              <w:rPr>
                <w:rFonts w:cstheme="minorHAnsi"/>
                <w:b/>
                <w:bCs/>
              </w:rPr>
              <w:t>%</w:t>
            </w:r>
          </w:p>
        </w:tc>
        <w:tc>
          <w:tcPr>
            <w:tcW w:w="1675" w:type="dxa"/>
            <w:tcBorders>
              <w:top w:val="single" w:sz="4" w:space="0" w:color="auto"/>
              <w:left w:val="nil"/>
              <w:bottom w:val="single" w:sz="4" w:space="0" w:color="auto"/>
              <w:right w:val="single" w:sz="4" w:space="0" w:color="auto"/>
            </w:tcBorders>
            <w:shd w:val="clear" w:color="000000" w:fill="EDEDED"/>
            <w:noWrap/>
            <w:vAlign w:val="center"/>
            <w:hideMark/>
          </w:tcPr>
          <w:p w14:paraId="21B175CA" w14:textId="77777777" w:rsidR="000E2DBD" w:rsidRPr="00B634F5" w:rsidRDefault="000E2DBD" w:rsidP="0087613B">
            <w:pPr>
              <w:spacing w:after="0" w:line="240" w:lineRule="auto"/>
              <w:jc w:val="center"/>
              <w:rPr>
                <w:rFonts w:cstheme="minorHAnsi"/>
                <w:b/>
                <w:bCs/>
              </w:rPr>
            </w:pPr>
            <w:r w:rsidRPr="00B634F5">
              <w:rPr>
                <w:rFonts w:cstheme="minorHAnsi"/>
                <w:b/>
                <w:bCs/>
              </w:rPr>
              <w:t>2018</w:t>
            </w:r>
          </w:p>
        </w:tc>
        <w:tc>
          <w:tcPr>
            <w:tcW w:w="708" w:type="dxa"/>
            <w:tcBorders>
              <w:top w:val="single" w:sz="4" w:space="0" w:color="auto"/>
              <w:left w:val="nil"/>
              <w:bottom w:val="single" w:sz="4" w:space="0" w:color="auto"/>
              <w:right w:val="single" w:sz="4" w:space="0" w:color="auto"/>
            </w:tcBorders>
            <w:shd w:val="clear" w:color="000000" w:fill="EDEDED"/>
            <w:noWrap/>
            <w:vAlign w:val="center"/>
            <w:hideMark/>
          </w:tcPr>
          <w:p w14:paraId="30009642" w14:textId="77777777" w:rsidR="000E2DBD" w:rsidRPr="00B634F5" w:rsidRDefault="000E2DBD" w:rsidP="0087613B">
            <w:pPr>
              <w:spacing w:after="0" w:line="240" w:lineRule="auto"/>
              <w:jc w:val="center"/>
              <w:rPr>
                <w:rFonts w:cstheme="minorHAnsi"/>
                <w:b/>
                <w:bCs/>
              </w:rPr>
            </w:pPr>
            <w:r w:rsidRPr="00B634F5">
              <w:rPr>
                <w:rFonts w:cstheme="minorHAnsi"/>
                <w:b/>
                <w:bCs/>
              </w:rPr>
              <w:t>%</w:t>
            </w:r>
          </w:p>
        </w:tc>
      </w:tr>
      <w:tr w:rsidR="000E2DBD" w:rsidRPr="00B634F5" w14:paraId="39CA124F" w14:textId="77777777" w:rsidTr="000E2DBD">
        <w:trPr>
          <w:trHeight w:val="255"/>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E6B2B" w14:textId="77777777" w:rsidR="000E2DBD" w:rsidRPr="00B634F5" w:rsidRDefault="000E2DBD" w:rsidP="0087613B">
            <w:pPr>
              <w:spacing w:after="0" w:line="240" w:lineRule="auto"/>
              <w:jc w:val="right"/>
              <w:rPr>
                <w:rFonts w:cstheme="minorHAnsi"/>
              </w:rPr>
            </w:pPr>
            <w:r w:rsidRPr="00B634F5">
              <w:rPr>
                <w:rFonts w:cstheme="minorHAnsi"/>
              </w:rPr>
              <w:t>Białoruska</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239BF" w14:textId="77777777" w:rsidR="000E2DBD" w:rsidRPr="00B634F5" w:rsidRDefault="000E2DBD" w:rsidP="0087613B">
            <w:pPr>
              <w:spacing w:after="0" w:line="240" w:lineRule="auto"/>
              <w:rPr>
                <w:rFonts w:cstheme="minorHAnsi"/>
              </w:rPr>
            </w:pPr>
            <w:r w:rsidRPr="00B634F5">
              <w:rPr>
                <w:rFonts w:cstheme="minorHAnsi"/>
              </w:rPr>
              <w:t xml:space="preserve">      11 733 478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E2829" w14:textId="77777777" w:rsidR="000E2DBD" w:rsidRPr="00B634F5" w:rsidRDefault="000E2DBD" w:rsidP="0087613B">
            <w:pPr>
              <w:spacing w:after="0" w:line="240" w:lineRule="auto"/>
              <w:jc w:val="right"/>
              <w:rPr>
                <w:rFonts w:cstheme="minorHAnsi"/>
              </w:rPr>
            </w:pPr>
            <w:r w:rsidRPr="00B634F5">
              <w:rPr>
                <w:rFonts w:cstheme="minorHAnsi"/>
              </w:rPr>
              <w:t>3,1%</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76339" w14:textId="77777777" w:rsidR="000E2DBD" w:rsidRPr="00B634F5" w:rsidRDefault="000E2DBD" w:rsidP="0087613B">
            <w:pPr>
              <w:spacing w:after="0" w:line="240" w:lineRule="auto"/>
              <w:rPr>
                <w:rFonts w:cstheme="minorHAnsi"/>
              </w:rPr>
            </w:pPr>
            <w:r w:rsidRPr="00B634F5">
              <w:rPr>
                <w:rFonts w:cstheme="minorHAnsi"/>
              </w:rPr>
              <w:t xml:space="preserve">      10 936 405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62946" w14:textId="77777777" w:rsidR="000E2DBD" w:rsidRPr="00B634F5" w:rsidRDefault="000E2DBD" w:rsidP="0087613B">
            <w:pPr>
              <w:spacing w:after="0" w:line="240" w:lineRule="auto"/>
              <w:jc w:val="right"/>
              <w:rPr>
                <w:rFonts w:cstheme="minorHAnsi"/>
              </w:rPr>
            </w:pPr>
            <w:r w:rsidRPr="00B634F5">
              <w:rPr>
                <w:rFonts w:cstheme="minorHAnsi"/>
              </w:rPr>
              <w:t>3,0%</w:t>
            </w:r>
          </w:p>
        </w:tc>
      </w:tr>
      <w:tr w:rsidR="000E2DBD" w:rsidRPr="00B634F5" w14:paraId="2FFFA47D" w14:textId="77777777" w:rsidTr="000E2DBD">
        <w:trPr>
          <w:trHeight w:val="255"/>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D3D2A" w14:textId="77777777" w:rsidR="000E2DBD" w:rsidRPr="00B634F5" w:rsidRDefault="000E2DBD" w:rsidP="0087613B">
            <w:pPr>
              <w:spacing w:after="0" w:line="240" w:lineRule="auto"/>
              <w:jc w:val="right"/>
              <w:rPr>
                <w:rFonts w:cstheme="minorHAnsi"/>
              </w:rPr>
            </w:pPr>
            <w:r w:rsidRPr="00B634F5">
              <w:rPr>
                <w:rFonts w:cstheme="minorHAnsi"/>
              </w:rPr>
              <w:t>Litewska</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02D48" w14:textId="77777777" w:rsidR="000E2DBD" w:rsidRPr="00B634F5" w:rsidRDefault="000E2DBD" w:rsidP="0087613B">
            <w:pPr>
              <w:spacing w:after="0" w:line="240" w:lineRule="auto"/>
              <w:rPr>
                <w:rFonts w:cstheme="minorHAnsi"/>
              </w:rPr>
            </w:pPr>
            <w:r w:rsidRPr="00B634F5">
              <w:rPr>
                <w:rFonts w:cstheme="minorHAnsi"/>
              </w:rPr>
              <w:t xml:space="preserve">        2 838 615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5DF66" w14:textId="77777777" w:rsidR="000E2DBD" w:rsidRPr="00B634F5" w:rsidRDefault="000E2DBD" w:rsidP="0087613B">
            <w:pPr>
              <w:spacing w:after="0" w:line="240" w:lineRule="auto"/>
              <w:jc w:val="right"/>
              <w:rPr>
                <w:rFonts w:cstheme="minorHAnsi"/>
              </w:rPr>
            </w:pPr>
            <w:r w:rsidRPr="00B634F5">
              <w:rPr>
                <w:rFonts w:cstheme="minorHAnsi"/>
              </w:rPr>
              <w:t>0,8%</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82764" w14:textId="77777777" w:rsidR="000E2DBD" w:rsidRPr="00B634F5" w:rsidRDefault="000E2DBD" w:rsidP="0087613B">
            <w:pPr>
              <w:spacing w:after="0" w:line="240" w:lineRule="auto"/>
              <w:rPr>
                <w:rFonts w:cstheme="minorHAnsi"/>
              </w:rPr>
            </w:pPr>
            <w:r w:rsidRPr="00B634F5">
              <w:rPr>
                <w:rFonts w:cstheme="minorHAnsi"/>
              </w:rPr>
              <w:t xml:space="preserve">        3 116 137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C1146" w14:textId="77777777" w:rsidR="000E2DBD" w:rsidRPr="00B634F5" w:rsidRDefault="000E2DBD" w:rsidP="0087613B">
            <w:pPr>
              <w:spacing w:after="0" w:line="240" w:lineRule="auto"/>
              <w:jc w:val="right"/>
              <w:rPr>
                <w:rFonts w:cstheme="minorHAnsi"/>
              </w:rPr>
            </w:pPr>
            <w:r w:rsidRPr="00B634F5">
              <w:rPr>
                <w:rFonts w:cstheme="minorHAnsi"/>
              </w:rPr>
              <w:t>0,9%</w:t>
            </w:r>
          </w:p>
        </w:tc>
      </w:tr>
      <w:tr w:rsidR="000E2DBD" w:rsidRPr="00B634F5" w14:paraId="1E9F7233" w14:textId="77777777" w:rsidTr="000E2DBD">
        <w:trPr>
          <w:trHeight w:val="255"/>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62533" w14:textId="77777777" w:rsidR="000E2DBD" w:rsidRPr="00B634F5" w:rsidRDefault="000E2DBD" w:rsidP="0087613B">
            <w:pPr>
              <w:spacing w:after="0" w:line="240" w:lineRule="auto"/>
              <w:jc w:val="right"/>
              <w:rPr>
                <w:rFonts w:cstheme="minorHAnsi"/>
              </w:rPr>
            </w:pPr>
            <w:r w:rsidRPr="00B634F5">
              <w:rPr>
                <w:rFonts w:cstheme="minorHAnsi"/>
              </w:rPr>
              <w:t>Łemkowska</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E14E7" w14:textId="77777777" w:rsidR="000E2DBD" w:rsidRPr="00B634F5" w:rsidRDefault="000E2DBD" w:rsidP="0087613B">
            <w:pPr>
              <w:spacing w:after="0" w:line="240" w:lineRule="auto"/>
              <w:rPr>
                <w:rFonts w:cstheme="minorHAnsi"/>
              </w:rPr>
            </w:pPr>
            <w:r w:rsidRPr="00B634F5">
              <w:rPr>
                <w:rFonts w:cstheme="minorHAnsi"/>
              </w:rPr>
              <w:t xml:space="preserve">        2 312 019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4DA08" w14:textId="77777777" w:rsidR="000E2DBD" w:rsidRPr="00B634F5" w:rsidRDefault="000E2DBD" w:rsidP="0087613B">
            <w:pPr>
              <w:spacing w:after="0" w:line="240" w:lineRule="auto"/>
              <w:jc w:val="right"/>
              <w:rPr>
                <w:rFonts w:cstheme="minorHAnsi"/>
              </w:rPr>
            </w:pPr>
            <w:r w:rsidRPr="00B634F5">
              <w:rPr>
                <w:rFonts w:cstheme="minorHAnsi"/>
              </w:rPr>
              <w:t>0,6%</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D1EF9" w14:textId="77777777" w:rsidR="000E2DBD" w:rsidRPr="00B634F5" w:rsidRDefault="000E2DBD" w:rsidP="0087613B">
            <w:pPr>
              <w:spacing w:after="0" w:line="240" w:lineRule="auto"/>
              <w:rPr>
                <w:rFonts w:cstheme="minorHAnsi"/>
              </w:rPr>
            </w:pPr>
            <w:r w:rsidRPr="00B634F5">
              <w:rPr>
                <w:rFonts w:cstheme="minorHAnsi"/>
              </w:rPr>
              <w:t xml:space="preserve">        1 974 209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A2DE6" w14:textId="77777777" w:rsidR="000E2DBD" w:rsidRPr="00B634F5" w:rsidRDefault="000E2DBD" w:rsidP="0087613B">
            <w:pPr>
              <w:spacing w:after="0" w:line="240" w:lineRule="auto"/>
              <w:jc w:val="right"/>
              <w:rPr>
                <w:rFonts w:cstheme="minorHAnsi"/>
              </w:rPr>
            </w:pPr>
            <w:r w:rsidRPr="00B634F5">
              <w:rPr>
                <w:rFonts w:cstheme="minorHAnsi"/>
              </w:rPr>
              <w:t>0,5%</w:t>
            </w:r>
          </w:p>
        </w:tc>
      </w:tr>
      <w:tr w:rsidR="000E2DBD" w:rsidRPr="00B634F5" w14:paraId="482C4F1D" w14:textId="77777777" w:rsidTr="000E2DBD">
        <w:trPr>
          <w:trHeight w:val="255"/>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CD75B" w14:textId="77777777" w:rsidR="000E2DBD" w:rsidRPr="00B634F5" w:rsidRDefault="000E2DBD" w:rsidP="0087613B">
            <w:pPr>
              <w:spacing w:after="0" w:line="240" w:lineRule="auto"/>
              <w:jc w:val="right"/>
              <w:rPr>
                <w:rFonts w:cstheme="minorHAnsi"/>
              </w:rPr>
            </w:pPr>
            <w:r w:rsidRPr="00B634F5">
              <w:rPr>
                <w:rFonts w:cstheme="minorHAnsi"/>
              </w:rPr>
              <w:t>Niemiecka</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EBB90" w14:textId="77777777" w:rsidR="000E2DBD" w:rsidRPr="00B634F5" w:rsidRDefault="000E2DBD" w:rsidP="0087613B">
            <w:pPr>
              <w:spacing w:after="0" w:line="240" w:lineRule="auto"/>
              <w:rPr>
                <w:rFonts w:cstheme="minorHAnsi"/>
              </w:rPr>
            </w:pPr>
            <w:r w:rsidRPr="00B634F5">
              <w:rPr>
                <w:rFonts w:cstheme="minorHAnsi"/>
              </w:rPr>
              <w:t xml:space="preserve">     174 228 727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E66AB" w14:textId="77777777" w:rsidR="000E2DBD" w:rsidRPr="00B634F5" w:rsidRDefault="000E2DBD" w:rsidP="0087613B">
            <w:pPr>
              <w:spacing w:after="0" w:line="240" w:lineRule="auto"/>
              <w:jc w:val="right"/>
              <w:rPr>
                <w:rFonts w:cstheme="minorHAnsi"/>
              </w:rPr>
            </w:pPr>
            <w:r w:rsidRPr="00B634F5">
              <w:rPr>
                <w:rFonts w:cstheme="minorHAnsi"/>
              </w:rPr>
              <w:t>46,7%</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5826B" w14:textId="77777777" w:rsidR="000E2DBD" w:rsidRPr="00B634F5" w:rsidRDefault="000E2DBD" w:rsidP="0087613B">
            <w:pPr>
              <w:spacing w:after="0" w:line="240" w:lineRule="auto"/>
              <w:rPr>
                <w:rFonts w:cstheme="minorHAnsi"/>
              </w:rPr>
            </w:pPr>
            <w:r w:rsidRPr="00B634F5">
              <w:rPr>
                <w:rFonts w:cstheme="minorHAnsi"/>
              </w:rPr>
              <w:t xml:space="preserve">     185 308 616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9039C" w14:textId="77777777" w:rsidR="000E2DBD" w:rsidRPr="00B634F5" w:rsidRDefault="000E2DBD" w:rsidP="0087613B">
            <w:pPr>
              <w:spacing w:after="0" w:line="240" w:lineRule="auto"/>
              <w:jc w:val="right"/>
              <w:rPr>
                <w:rFonts w:cstheme="minorHAnsi"/>
              </w:rPr>
            </w:pPr>
            <w:r w:rsidRPr="00B634F5">
              <w:rPr>
                <w:rFonts w:cstheme="minorHAnsi"/>
              </w:rPr>
              <w:t>50,8%</w:t>
            </w:r>
          </w:p>
        </w:tc>
      </w:tr>
      <w:tr w:rsidR="000E2DBD" w:rsidRPr="00B634F5" w14:paraId="14D86919" w14:textId="77777777" w:rsidTr="000E2DBD">
        <w:trPr>
          <w:trHeight w:val="255"/>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3E466" w14:textId="77777777" w:rsidR="000E2DBD" w:rsidRPr="00B634F5" w:rsidRDefault="000E2DBD" w:rsidP="0087613B">
            <w:pPr>
              <w:spacing w:after="0" w:line="240" w:lineRule="auto"/>
              <w:jc w:val="right"/>
              <w:rPr>
                <w:rFonts w:cstheme="minorHAnsi"/>
              </w:rPr>
            </w:pPr>
            <w:r w:rsidRPr="00B634F5">
              <w:rPr>
                <w:rFonts w:cstheme="minorHAnsi"/>
              </w:rPr>
              <w:t>Ormiańska</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E073A" w14:textId="77777777" w:rsidR="000E2DBD" w:rsidRPr="00B634F5" w:rsidRDefault="000E2DBD" w:rsidP="0087613B">
            <w:pPr>
              <w:spacing w:after="0" w:line="240" w:lineRule="auto"/>
              <w:rPr>
                <w:rFonts w:cstheme="minorHAnsi"/>
              </w:rPr>
            </w:pPr>
            <w:r w:rsidRPr="00B634F5">
              <w:rPr>
                <w:rFonts w:cstheme="minorHAnsi"/>
              </w:rPr>
              <w:t xml:space="preserve">           514 081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824AC" w14:textId="77777777" w:rsidR="000E2DBD" w:rsidRPr="00B634F5" w:rsidRDefault="000E2DBD" w:rsidP="0087613B">
            <w:pPr>
              <w:spacing w:after="0" w:line="240" w:lineRule="auto"/>
              <w:jc w:val="right"/>
              <w:rPr>
                <w:rFonts w:cstheme="minorHAnsi"/>
              </w:rPr>
            </w:pPr>
            <w:r w:rsidRPr="00B634F5">
              <w:rPr>
                <w:rFonts w:cstheme="minorHAnsi"/>
              </w:rPr>
              <w:t>0,1%</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3A3D7" w14:textId="77777777" w:rsidR="000E2DBD" w:rsidRPr="00B634F5" w:rsidRDefault="000E2DBD" w:rsidP="0087613B">
            <w:pPr>
              <w:spacing w:after="0" w:line="240" w:lineRule="auto"/>
              <w:rPr>
                <w:rFonts w:cstheme="minorHAnsi"/>
              </w:rPr>
            </w:pPr>
            <w:r w:rsidRPr="00B634F5">
              <w:rPr>
                <w:rFonts w:cstheme="minorHAnsi"/>
              </w:rPr>
              <w:t xml:space="preserve">           459 904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14246" w14:textId="77777777" w:rsidR="000E2DBD" w:rsidRPr="00B634F5" w:rsidRDefault="000E2DBD" w:rsidP="0087613B">
            <w:pPr>
              <w:spacing w:after="0" w:line="240" w:lineRule="auto"/>
              <w:jc w:val="right"/>
              <w:rPr>
                <w:rFonts w:cstheme="minorHAnsi"/>
              </w:rPr>
            </w:pPr>
            <w:r w:rsidRPr="00B634F5">
              <w:rPr>
                <w:rFonts w:cstheme="minorHAnsi"/>
              </w:rPr>
              <w:t>0,1%</w:t>
            </w:r>
          </w:p>
        </w:tc>
      </w:tr>
      <w:tr w:rsidR="000E2DBD" w:rsidRPr="00B634F5" w14:paraId="0F9AB91B" w14:textId="77777777" w:rsidTr="000E2DBD">
        <w:trPr>
          <w:trHeight w:val="255"/>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4AC9D" w14:textId="77777777" w:rsidR="000E2DBD" w:rsidRPr="00B634F5" w:rsidRDefault="000E2DBD" w:rsidP="0087613B">
            <w:pPr>
              <w:spacing w:after="0" w:line="240" w:lineRule="auto"/>
              <w:jc w:val="right"/>
              <w:rPr>
                <w:rFonts w:cstheme="minorHAnsi"/>
              </w:rPr>
            </w:pPr>
            <w:r w:rsidRPr="00B634F5">
              <w:rPr>
                <w:rFonts w:cstheme="minorHAnsi"/>
              </w:rPr>
              <w:t>Romska</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ED647" w14:textId="77777777" w:rsidR="000E2DBD" w:rsidRPr="00B634F5" w:rsidRDefault="000E2DBD" w:rsidP="0087613B">
            <w:pPr>
              <w:spacing w:after="0" w:line="240" w:lineRule="auto"/>
              <w:rPr>
                <w:rFonts w:cstheme="minorHAnsi"/>
              </w:rPr>
            </w:pPr>
            <w:r w:rsidRPr="00B634F5">
              <w:rPr>
                <w:rFonts w:cstheme="minorHAnsi"/>
              </w:rPr>
              <w:t xml:space="preserve">      17 109 762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F5A6E" w14:textId="77777777" w:rsidR="000E2DBD" w:rsidRPr="00B634F5" w:rsidRDefault="000E2DBD" w:rsidP="0087613B">
            <w:pPr>
              <w:spacing w:after="0" w:line="240" w:lineRule="auto"/>
              <w:jc w:val="right"/>
              <w:rPr>
                <w:rFonts w:cstheme="minorHAnsi"/>
              </w:rPr>
            </w:pPr>
            <w:r w:rsidRPr="00B634F5">
              <w:rPr>
                <w:rFonts w:cstheme="minorHAnsi"/>
              </w:rPr>
              <w:t>4,6%</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CF25F" w14:textId="77777777" w:rsidR="000E2DBD" w:rsidRPr="00B634F5" w:rsidRDefault="000E2DBD" w:rsidP="0087613B">
            <w:pPr>
              <w:spacing w:after="0" w:line="240" w:lineRule="auto"/>
              <w:rPr>
                <w:rFonts w:cstheme="minorHAnsi"/>
              </w:rPr>
            </w:pPr>
            <w:r w:rsidRPr="00B634F5">
              <w:rPr>
                <w:rFonts w:cstheme="minorHAnsi"/>
              </w:rPr>
              <w:t xml:space="preserve">      15 150 171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AFA22" w14:textId="77777777" w:rsidR="000E2DBD" w:rsidRPr="00B634F5" w:rsidRDefault="000E2DBD" w:rsidP="0087613B">
            <w:pPr>
              <w:spacing w:after="0" w:line="240" w:lineRule="auto"/>
              <w:jc w:val="right"/>
              <w:rPr>
                <w:rFonts w:cstheme="minorHAnsi"/>
              </w:rPr>
            </w:pPr>
            <w:r w:rsidRPr="00B634F5">
              <w:rPr>
                <w:rFonts w:cstheme="minorHAnsi"/>
              </w:rPr>
              <w:t>4,2%</w:t>
            </w:r>
          </w:p>
        </w:tc>
      </w:tr>
      <w:tr w:rsidR="000E2DBD" w:rsidRPr="00B634F5" w14:paraId="42CDEA2C" w14:textId="77777777" w:rsidTr="000E2DBD">
        <w:trPr>
          <w:trHeight w:val="255"/>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BF09D" w14:textId="77777777" w:rsidR="000E2DBD" w:rsidRPr="00B634F5" w:rsidRDefault="000E2DBD" w:rsidP="0087613B">
            <w:pPr>
              <w:spacing w:after="0" w:line="240" w:lineRule="auto"/>
              <w:jc w:val="right"/>
              <w:rPr>
                <w:rFonts w:cstheme="minorHAnsi"/>
              </w:rPr>
            </w:pPr>
            <w:r w:rsidRPr="00B634F5">
              <w:rPr>
                <w:rFonts w:cstheme="minorHAnsi"/>
              </w:rPr>
              <w:t>Słowacka</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A8C87" w14:textId="77777777" w:rsidR="000E2DBD" w:rsidRPr="00B634F5" w:rsidRDefault="000E2DBD" w:rsidP="0087613B">
            <w:pPr>
              <w:spacing w:after="0" w:line="240" w:lineRule="auto"/>
              <w:rPr>
                <w:rFonts w:cstheme="minorHAnsi"/>
              </w:rPr>
            </w:pPr>
            <w:r w:rsidRPr="00B634F5">
              <w:rPr>
                <w:rFonts w:cstheme="minorHAnsi"/>
              </w:rPr>
              <w:t xml:space="preserve">        2 041 977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DFA8D" w14:textId="77777777" w:rsidR="000E2DBD" w:rsidRPr="00B634F5" w:rsidRDefault="000E2DBD" w:rsidP="0087613B">
            <w:pPr>
              <w:spacing w:after="0" w:line="240" w:lineRule="auto"/>
              <w:jc w:val="right"/>
              <w:rPr>
                <w:rFonts w:cstheme="minorHAnsi"/>
              </w:rPr>
            </w:pPr>
            <w:r w:rsidRPr="00B634F5">
              <w:rPr>
                <w:rFonts w:cstheme="minorHAnsi"/>
              </w:rPr>
              <w:t>0,5%</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1AF18" w14:textId="77777777" w:rsidR="000E2DBD" w:rsidRPr="00B634F5" w:rsidRDefault="000E2DBD" w:rsidP="0087613B">
            <w:pPr>
              <w:spacing w:after="0" w:line="240" w:lineRule="auto"/>
              <w:rPr>
                <w:rFonts w:cstheme="minorHAnsi"/>
              </w:rPr>
            </w:pPr>
            <w:r w:rsidRPr="00B634F5">
              <w:rPr>
                <w:rFonts w:cstheme="minorHAnsi"/>
              </w:rPr>
              <w:t xml:space="preserve">        1 620 203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6E436" w14:textId="77777777" w:rsidR="000E2DBD" w:rsidRPr="00B634F5" w:rsidRDefault="000E2DBD" w:rsidP="0087613B">
            <w:pPr>
              <w:spacing w:after="0" w:line="240" w:lineRule="auto"/>
              <w:jc w:val="right"/>
              <w:rPr>
                <w:rFonts w:cstheme="minorHAnsi"/>
              </w:rPr>
            </w:pPr>
            <w:r w:rsidRPr="00B634F5">
              <w:rPr>
                <w:rFonts w:cstheme="minorHAnsi"/>
              </w:rPr>
              <w:t>0,4%</w:t>
            </w:r>
          </w:p>
        </w:tc>
      </w:tr>
      <w:tr w:rsidR="000E2DBD" w:rsidRPr="00B634F5" w14:paraId="4D2D3C4D" w14:textId="77777777" w:rsidTr="000E2DBD">
        <w:trPr>
          <w:trHeight w:val="255"/>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D6BCE" w14:textId="77777777" w:rsidR="000E2DBD" w:rsidRPr="00B634F5" w:rsidRDefault="000E2DBD" w:rsidP="0087613B">
            <w:pPr>
              <w:spacing w:after="0" w:line="240" w:lineRule="auto"/>
              <w:jc w:val="right"/>
              <w:rPr>
                <w:rFonts w:cstheme="minorHAnsi"/>
              </w:rPr>
            </w:pPr>
            <w:r w:rsidRPr="00B634F5">
              <w:rPr>
                <w:rFonts w:cstheme="minorHAnsi"/>
              </w:rPr>
              <w:t>Ukraińska</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DA529" w14:textId="77777777" w:rsidR="000E2DBD" w:rsidRPr="00B634F5" w:rsidRDefault="000E2DBD" w:rsidP="0087613B">
            <w:pPr>
              <w:spacing w:after="0" w:line="240" w:lineRule="auto"/>
              <w:rPr>
                <w:rFonts w:cstheme="minorHAnsi"/>
              </w:rPr>
            </w:pPr>
            <w:r w:rsidRPr="00B634F5">
              <w:rPr>
                <w:rFonts w:cstheme="minorHAnsi"/>
              </w:rPr>
              <w:t xml:space="preserve">      18 123 721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60250" w14:textId="77777777" w:rsidR="000E2DBD" w:rsidRPr="00B634F5" w:rsidRDefault="000E2DBD" w:rsidP="0087613B">
            <w:pPr>
              <w:spacing w:after="0" w:line="240" w:lineRule="auto"/>
              <w:jc w:val="right"/>
              <w:rPr>
                <w:rFonts w:cstheme="minorHAnsi"/>
              </w:rPr>
            </w:pPr>
            <w:r w:rsidRPr="00B634F5">
              <w:rPr>
                <w:rFonts w:cstheme="minorHAnsi"/>
              </w:rPr>
              <w:t>4,9%</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3B0E6" w14:textId="77777777" w:rsidR="000E2DBD" w:rsidRPr="00B634F5" w:rsidRDefault="000E2DBD" w:rsidP="0087613B">
            <w:pPr>
              <w:spacing w:after="0" w:line="240" w:lineRule="auto"/>
              <w:rPr>
                <w:rFonts w:cstheme="minorHAnsi"/>
              </w:rPr>
            </w:pPr>
            <w:r w:rsidRPr="00B634F5">
              <w:rPr>
                <w:rFonts w:cstheme="minorHAnsi"/>
              </w:rPr>
              <w:t xml:space="preserve">      17 437 281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62885" w14:textId="77777777" w:rsidR="000E2DBD" w:rsidRPr="00B634F5" w:rsidRDefault="000E2DBD" w:rsidP="0087613B">
            <w:pPr>
              <w:spacing w:after="0" w:line="240" w:lineRule="auto"/>
              <w:jc w:val="right"/>
              <w:rPr>
                <w:rFonts w:cstheme="minorHAnsi"/>
              </w:rPr>
            </w:pPr>
            <w:r w:rsidRPr="00B634F5">
              <w:rPr>
                <w:rFonts w:cstheme="minorHAnsi"/>
              </w:rPr>
              <w:t>4,8%</w:t>
            </w:r>
          </w:p>
        </w:tc>
      </w:tr>
      <w:tr w:rsidR="000E2DBD" w:rsidRPr="00B634F5" w14:paraId="22AD7339" w14:textId="77777777" w:rsidTr="000E2DBD">
        <w:trPr>
          <w:trHeight w:val="255"/>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F2279" w14:textId="77777777" w:rsidR="000E2DBD" w:rsidRPr="00B634F5" w:rsidRDefault="000E2DBD" w:rsidP="0087613B">
            <w:pPr>
              <w:spacing w:after="0" w:line="240" w:lineRule="auto"/>
              <w:jc w:val="right"/>
              <w:rPr>
                <w:rFonts w:cstheme="minorHAnsi"/>
              </w:rPr>
            </w:pPr>
            <w:r w:rsidRPr="00B634F5">
              <w:rPr>
                <w:rFonts w:cstheme="minorHAnsi"/>
              </w:rPr>
              <w:t>Żydowska</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A6741" w14:textId="77777777" w:rsidR="000E2DBD" w:rsidRPr="00B634F5" w:rsidRDefault="000E2DBD" w:rsidP="0087613B">
            <w:pPr>
              <w:spacing w:after="0" w:line="240" w:lineRule="auto"/>
              <w:rPr>
                <w:rFonts w:cstheme="minorHAnsi"/>
              </w:rPr>
            </w:pPr>
            <w:r w:rsidRPr="00B634F5">
              <w:rPr>
                <w:rFonts w:cstheme="minorHAnsi"/>
              </w:rPr>
              <w:t xml:space="preserve">        1 699 060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806A6" w14:textId="77777777" w:rsidR="000E2DBD" w:rsidRPr="00B634F5" w:rsidRDefault="000E2DBD" w:rsidP="0087613B">
            <w:pPr>
              <w:spacing w:after="0" w:line="240" w:lineRule="auto"/>
              <w:jc w:val="right"/>
              <w:rPr>
                <w:rFonts w:cstheme="minorHAnsi"/>
              </w:rPr>
            </w:pPr>
            <w:r w:rsidRPr="00B634F5">
              <w:rPr>
                <w:rFonts w:cstheme="minorHAnsi"/>
              </w:rPr>
              <w:t>0,5%</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3E692" w14:textId="77777777" w:rsidR="000E2DBD" w:rsidRPr="00B634F5" w:rsidRDefault="000E2DBD" w:rsidP="0087613B">
            <w:pPr>
              <w:spacing w:after="0" w:line="240" w:lineRule="auto"/>
              <w:rPr>
                <w:rFonts w:cstheme="minorHAnsi"/>
              </w:rPr>
            </w:pPr>
            <w:r w:rsidRPr="00B634F5">
              <w:rPr>
                <w:rFonts w:cstheme="minorHAnsi"/>
              </w:rPr>
              <w:t xml:space="preserve">        1 880 298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147D4" w14:textId="77777777" w:rsidR="000E2DBD" w:rsidRPr="00B634F5" w:rsidRDefault="000E2DBD" w:rsidP="0087613B">
            <w:pPr>
              <w:spacing w:after="0" w:line="240" w:lineRule="auto"/>
              <w:jc w:val="right"/>
              <w:rPr>
                <w:rFonts w:cstheme="minorHAnsi"/>
              </w:rPr>
            </w:pPr>
            <w:r w:rsidRPr="00B634F5">
              <w:rPr>
                <w:rFonts w:cstheme="minorHAnsi"/>
              </w:rPr>
              <w:t>0,5%</w:t>
            </w:r>
          </w:p>
        </w:tc>
      </w:tr>
      <w:tr w:rsidR="000E2DBD" w:rsidRPr="00B634F5" w14:paraId="1745C259" w14:textId="77777777" w:rsidTr="000E2DBD">
        <w:trPr>
          <w:trHeight w:val="255"/>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A1810" w14:textId="77777777" w:rsidR="000E2DBD" w:rsidRPr="00B634F5" w:rsidRDefault="000E2DBD" w:rsidP="0087613B">
            <w:pPr>
              <w:spacing w:after="0" w:line="240" w:lineRule="auto"/>
              <w:jc w:val="right"/>
              <w:rPr>
                <w:rFonts w:cstheme="minorHAnsi"/>
              </w:rPr>
            </w:pPr>
            <w:r w:rsidRPr="00B634F5">
              <w:rPr>
                <w:rFonts w:cstheme="minorHAnsi"/>
              </w:rPr>
              <w:t>Język kaszubski</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A0D28" w14:textId="77777777" w:rsidR="000E2DBD" w:rsidRPr="00B634F5" w:rsidRDefault="000E2DBD" w:rsidP="0087613B">
            <w:pPr>
              <w:spacing w:after="0" w:line="240" w:lineRule="auto"/>
              <w:rPr>
                <w:rFonts w:cstheme="minorHAnsi"/>
              </w:rPr>
            </w:pPr>
            <w:r w:rsidRPr="00B634F5">
              <w:rPr>
                <w:rFonts w:cstheme="minorHAnsi"/>
              </w:rPr>
              <w:t xml:space="preserve">     142 173 941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78E60" w14:textId="77777777" w:rsidR="000E2DBD" w:rsidRPr="00B634F5" w:rsidRDefault="000E2DBD" w:rsidP="0087613B">
            <w:pPr>
              <w:spacing w:after="0" w:line="240" w:lineRule="auto"/>
              <w:jc w:val="right"/>
              <w:rPr>
                <w:rFonts w:cstheme="minorHAnsi"/>
              </w:rPr>
            </w:pPr>
            <w:r w:rsidRPr="00B634F5">
              <w:rPr>
                <w:rFonts w:cstheme="minorHAnsi"/>
              </w:rPr>
              <w:t>38,1%</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DC05C" w14:textId="77777777" w:rsidR="000E2DBD" w:rsidRPr="00B634F5" w:rsidRDefault="000E2DBD" w:rsidP="0087613B">
            <w:pPr>
              <w:spacing w:after="0" w:line="240" w:lineRule="auto"/>
              <w:rPr>
                <w:rFonts w:cstheme="minorHAnsi"/>
              </w:rPr>
            </w:pPr>
            <w:r w:rsidRPr="00B634F5">
              <w:rPr>
                <w:rFonts w:cstheme="minorHAnsi"/>
              </w:rPr>
              <w:t xml:space="preserve">     126 436 541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947D7" w14:textId="77777777" w:rsidR="000E2DBD" w:rsidRPr="00B634F5" w:rsidRDefault="000E2DBD" w:rsidP="0087613B">
            <w:pPr>
              <w:spacing w:after="0" w:line="240" w:lineRule="auto"/>
              <w:jc w:val="right"/>
              <w:rPr>
                <w:rFonts w:cstheme="minorHAnsi"/>
              </w:rPr>
            </w:pPr>
            <w:r w:rsidRPr="00B634F5">
              <w:rPr>
                <w:rFonts w:cstheme="minorHAnsi"/>
              </w:rPr>
              <w:t>34,7%</w:t>
            </w:r>
          </w:p>
        </w:tc>
      </w:tr>
      <w:tr w:rsidR="000E2DBD" w:rsidRPr="00B634F5" w14:paraId="291DC50C" w14:textId="77777777" w:rsidTr="000E2DBD">
        <w:trPr>
          <w:trHeight w:val="255"/>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3D8F7F" w14:textId="77777777" w:rsidR="000E2DBD" w:rsidRPr="00B634F5" w:rsidRDefault="000E2DBD" w:rsidP="0087613B">
            <w:pPr>
              <w:spacing w:after="0" w:line="240" w:lineRule="auto"/>
              <w:jc w:val="right"/>
              <w:rPr>
                <w:rFonts w:cstheme="minorHAnsi"/>
              </w:rPr>
            </w:pPr>
            <w:r w:rsidRPr="00B634F5">
              <w:rPr>
                <w:rFonts w:cstheme="minorHAnsi"/>
              </w:rPr>
              <w:t>Rosyjska</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6D9B2" w14:textId="77777777" w:rsidR="000E2DBD" w:rsidRPr="00B634F5" w:rsidRDefault="000E2DBD" w:rsidP="0087613B">
            <w:pPr>
              <w:spacing w:after="0" w:line="240" w:lineRule="auto"/>
              <w:rPr>
                <w:rFonts w:cstheme="minorHAnsi"/>
              </w:rPr>
            </w:pPr>
            <w:r w:rsidRPr="00B634F5">
              <w:rPr>
                <w:rFonts w:cstheme="minorHAnsi"/>
              </w:rPr>
              <w:t xml:space="preserve">           441 839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A6458" w14:textId="77777777" w:rsidR="000E2DBD" w:rsidRPr="00B634F5" w:rsidRDefault="000E2DBD" w:rsidP="0087613B">
            <w:pPr>
              <w:spacing w:after="0" w:line="240" w:lineRule="auto"/>
              <w:jc w:val="right"/>
              <w:rPr>
                <w:rFonts w:cstheme="minorHAnsi"/>
              </w:rPr>
            </w:pPr>
            <w:r w:rsidRPr="00B634F5">
              <w:rPr>
                <w:rFonts w:cstheme="minorHAnsi"/>
              </w:rPr>
              <w:t>0,1%</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86646" w14:textId="77777777" w:rsidR="000E2DBD" w:rsidRPr="00B634F5" w:rsidRDefault="000E2DBD" w:rsidP="0087613B">
            <w:pPr>
              <w:spacing w:after="0" w:line="240" w:lineRule="auto"/>
              <w:rPr>
                <w:rFonts w:cstheme="minorHAnsi"/>
              </w:rPr>
            </w:pPr>
            <w:r w:rsidRPr="00B634F5">
              <w:rPr>
                <w:rFonts w:cstheme="minorHAnsi"/>
              </w:rPr>
              <w:t xml:space="preserve">           421 051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87141" w14:textId="77777777" w:rsidR="000E2DBD" w:rsidRPr="00B634F5" w:rsidRDefault="000E2DBD" w:rsidP="0087613B">
            <w:pPr>
              <w:spacing w:after="0" w:line="240" w:lineRule="auto"/>
              <w:jc w:val="right"/>
              <w:rPr>
                <w:rFonts w:cstheme="minorHAnsi"/>
              </w:rPr>
            </w:pPr>
            <w:r w:rsidRPr="00B634F5">
              <w:rPr>
                <w:rFonts w:cstheme="minorHAnsi"/>
              </w:rPr>
              <w:t>0,1%</w:t>
            </w:r>
          </w:p>
        </w:tc>
      </w:tr>
      <w:tr w:rsidR="000E2DBD" w:rsidRPr="00B634F5" w14:paraId="614200FB" w14:textId="77777777" w:rsidTr="000E2DBD">
        <w:trPr>
          <w:trHeight w:val="255"/>
          <w:jc w:val="center"/>
        </w:trPr>
        <w:tc>
          <w:tcPr>
            <w:tcW w:w="191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761D2FB4" w14:textId="77777777" w:rsidR="000E2DBD" w:rsidRPr="00B634F5" w:rsidRDefault="000E2DBD" w:rsidP="0087613B">
            <w:pPr>
              <w:spacing w:after="0" w:line="240" w:lineRule="auto"/>
              <w:jc w:val="right"/>
              <w:rPr>
                <w:rFonts w:cstheme="minorHAnsi"/>
                <w:b/>
                <w:bCs/>
              </w:rPr>
            </w:pPr>
            <w:r w:rsidRPr="00B634F5">
              <w:rPr>
                <w:rFonts w:cstheme="minorHAnsi"/>
                <w:b/>
                <w:bCs/>
              </w:rPr>
              <w:t>Razem</w:t>
            </w:r>
          </w:p>
        </w:tc>
        <w:tc>
          <w:tcPr>
            <w:tcW w:w="1675" w:type="dxa"/>
            <w:tcBorders>
              <w:top w:val="single" w:sz="4" w:space="0" w:color="auto"/>
              <w:left w:val="nil"/>
              <w:bottom w:val="single" w:sz="4" w:space="0" w:color="auto"/>
              <w:right w:val="single" w:sz="4" w:space="0" w:color="auto"/>
            </w:tcBorders>
            <w:shd w:val="clear" w:color="000000" w:fill="EDEDED"/>
            <w:noWrap/>
            <w:vAlign w:val="bottom"/>
            <w:hideMark/>
          </w:tcPr>
          <w:p w14:paraId="58BBFE21" w14:textId="77777777" w:rsidR="000E2DBD" w:rsidRPr="00B634F5" w:rsidRDefault="000E2DBD" w:rsidP="0087613B">
            <w:pPr>
              <w:spacing w:after="0" w:line="240" w:lineRule="auto"/>
              <w:rPr>
                <w:rFonts w:cstheme="minorHAnsi"/>
                <w:b/>
                <w:bCs/>
              </w:rPr>
            </w:pPr>
            <w:r w:rsidRPr="00B634F5">
              <w:rPr>
                <w:rFonts w:cstheme="minorHAnsi"/>
                <w:b/>
                <w:bCs/>
              </w:rPr>
              <w:t xml:space="preserve">     373 217 220    </w:t>
            </w:r>
          </w:p>
        </w:tc>
        <w:tc>
          <w:tcPr>
            <w:tcW w:w="708" w:type="dxa"/>
            <w:tcBorders>
              <w:top w:val="single" w:sz="4" w:space="0" w:color="auto"/>
              <w:left w:val="nil"/>
              <w:bottom w:val="single" w:sz="4" w:space="0" w:color="auto"/>
              <w:right w:val="single" w:sz="4" w:space="0" w:color="auto"/>
            </w:tcBorders>
            <w:shd w:val="clear" w:color="000000" w:fill="EDEDED"/>
            <w:noWrap/>
            <w:vAlign w:val="bottom"/>
            <w:hideMark/>
          </w:tcPr>
          <w:p w14:paraId="3F112E00" w14:textId="77777777" w:rsidR="000E2DBD" w:rsidRPr="00B634F5" w:rsidRDefault="000E2DBD" w:rsidP="0087613B">
            <w:pPr>
              <w:spacing w:after="0" w:line="240" w:lineRule="auto"/>
              <w:jc w:val="right"/>
              <w:rPr>
                <w:rFonts w:cstheme="minorHAnsi"/>
                <w:b/>
                <w:bCs/>
              </w:rPr>
            </w:pPr>
            <w:r w:rsidRPr="00B634F5">
              <w:rPr>
                <w:rFonts w:cstheme="minorHAnsi"/>
                <w:b/>
                <w:bCs/>
              </w:rPr>
              <w:t>100%</w:t>
            </w:r>
          </w:p>
        </w:tc>
        <w:tc>
          <w:tcPr>
            <w:tcW w:w="1675" w:type="dxa"/>
            <w:tcBorders>
              <w:top w:val="single" w:sz="4" w:space="0" w:color="auto"/>
              <w:left w:val="nil"/>
              <w:bottom w:val="single" w:sz="4" w:space="0" w:color="auto"/>
              <w:right w:val="single" w:sz="4" w:space="0" w:color="auto"/>
            </w:tcBorders>
            <w:shd w:val="clear" w:color="000000" w:fill="EDEDED"/>
            <w:noWrap/>
            <w:vAlign w:val="bottom"/>
            <w:hideMark/>
          </w:tcPr>
          <w:p w14:paraId="111E9310" w14:textId="77777777" w:rsidR="000E2DBD" w:rsidRPr="00B634F5" w:rsidRDefault="000E2DBD" w:rsidP="0087613B">
            <w:pPr>
              <w:spacing w:after="0" w:line="240" w:lineRule="auto"/>
              <w:rPr>
                <w:rFonts w:cstheme="minorHAnsi"/>
                <w:b/>
                <w:bCs/>
              </w:rPr>
            </w:pPr>
            <w:r w:rsidRPr="00B634F5">
              <w:rPr>
                <w:rFonts w:cstheme="minorHAnsi"/>
                <w:b/>
                <w:bCs/>
              </w:rPr>
              <w:t xml:space="preserve">     364 740 816    </w:t>
            </w:r>
          </w:p>
        </w:tc>
        <w:tc>
          <w:tcPr>
            <w:tcW w:w="708" w:type="dxa"/>
            <w:tcBorders>
              <w:top w:val="single" w:sz="4" w:space="0" w:color="auto"/>
              <w:left w:val="nil"/>
              <w:bottom w:val="single" w:sz="4" w:space="0" w:color="auto"/>
              <w:right w:val="single" w:sz="4" w:space="0" w:color="auto"/>
            </w:tcBorders>
            <w:shd w:val="clear" w:color="000000" w:fill="EDEDED"/>
            <w:noWrap/>
            <w:vAlign w:val="bottom"/>
            <w:hideMark/>
          </w:tcPr>
          <w:p w14:paraId="5CFC9737" w14:textId="77777777" w:rsidR="000E2DBD" w:rsidRPr="00B634F5" w:rsidRDefault="000E2DBD" w:rsidP="0087613B">
            <w:pPr>
              <w:spacing w:after="0" w:line="240" w:lineRule="auto"/>
              <w:jc w:val="right"/>
              <w:rPr>
                <w:rFonts w:cstheme="minorHAnsi"/>
                <w:b/>
                <w:bCs/>
              </w:rPr>
            </w:pPr>
            <w:r w:rsidRPr="00B634F5">
              <w:rPr>
                <w:rFonts w:cstheme="minorHAnsi"/>
                <w:b/>
                <w:bCs/>
              </w:rPr>
              <w:t>100%</w:t>
            </w:r>
          </w:p>
        </w:tc>
      </w:tr>
    </w:tbl>
    <w:p w14:paraId="3C2C7B85" w14:textId="77777777" w:rsidR="00826004" w:rsidRDefault="00826004" w:rsidP="0087613B">
      <w:pPr>
        <w:spacing w:after="0" w:line="240" w:lineRule="auto"/>
        <w:jc w:val="both"/>
        <w:rPr>
          <w:rFonts w:cstheme="minorHAnsi"/>
        </w:rPr>
      </w:pPr>
    </w:p>
    <w:p w14:paraId="118B6B18" w14:textId="77777777" w:rsidR="00826004" w:rsidRPr="00B634F5" w:rsidRDefault="00826004" w:rsidP="0087613B">
      <w:pPr>
        <w:spacing w:after="0" w:line="240" w:lineRule="auto"/>
        <w:jc w:val="both"/>
        <w:rPr>
          <w:rFonts w:cstheme="minorHAnsi"/>
        </w:rPr>
      </w:pPr>
    </w:p>
    <w:p w14:paraId="2C984007" w14:textId="325147E8" w:rsidR="00AD1483" w:rsidRDefault="00AD1483" w:rsidP="0087613B">
      <w:pPr>
        <w:spacing w:after="0" w:line="240" w:lineRule="auto"/>
        <w:jc w:val="both"/>
        <w:rPr>
          <w:rFonts w:cstheme="minorHAnsi"/>
        </w:rPr>
      </w:pPr>
      <w:r w:rsidRPr="00B634F5">
        <w:rPr>
          <w:rFonts w:cstheme="minorHAnsi"/>
        </w:rPr>
        <w:t>Tabela: Liczba uczniów dla poszczególnych mniejszości narodowych i grup etnicznych</w:t>
      </w:r>
      <w:r w:rsidR="006322BE">
        <w:rPr>
          <w:rFonts w:cstheme="minorHAnsi"/>
        </w:rPr>
        <w:t>,</w:t>
      </w:r>
      <w:r w:rsidRPr="00B634F5">
        <w:rPr>
          <w:rFonts w:cstheme="minorHAnsi"/>
        </w:rPr>
        <w:t xml:space="preserve"> na których naliczono subwencję oświatową w latach 201</w:t>
      </w:r>
      <w:r w:rsidR="007F0E59">
        <w:rPr>
          <w:rFonts w:cstheme="minorHAnsi"/>
        </w:rPr>
        <w:t>7</w:t>
      </w:r>
      <w:r w:rsidRPr="00B634F5">
        <w:rPr>
          <w:rFonts w:cstheme="minorHAnsi"/>
        </w:rPr>
        <w:t>-2018</w:t>
      </w:r>
      <w:r w:rsidR="00826004">
        <w:rPr>
          <w:rFonts w:cstheme="minorHAnsi"/>
        </w:rPr>
        <w:t>:</w:t>
      </w:r>
    </w:p>
    <w:p w14:paraId="67DD0AE2" w14:textId="77777777" w:rsidR="00826004" w:rsidRPr="00B634F5" w:rsidRDefault="00826004" w:rsidP="0087613B">
      <w:pPr>
        <w:spacing w:after="0" w:line="240" w:lineRule="auto"/>
        <w:jc w:val="both"/>
        <w:rPr>
          <w:rFonts w:cstheme="minorHAnsi"/>
        </w:rPr>
      </w:pPr>
    </w:p>
    <w:tbl>
      <w:tblPr>
        <w:tblW w:w="6379"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5"/>
        <w:gridCol w:w="992"/>
        <w:gridCol w:w="992"/>
        <w:gridCol w:w="1418"/>
        <w:gridCol w:w="992"/>
      </w:tblGrid>
      <w:tr w:rsidR="000E2DBD" w:rsidRPr="00B634F5" w14:paraId="15C5EF22" w14:textId="77777777" w:rsidTr="000E2DBD">
        <w:trPr>
          <w:trHeight w:val="406"/>
        </w:trPr>
        <w:tc>
          <w:tcPr>
            <w:tcW w:w="1985" w:type="dxa"/>
            <w:shd w:val="clear" w:color="000000" w:fill="EDEDED"/>
            <w:noWrap/>
            <w:vAlign w:val="center"/>
            <w:hideMark/>
          </w:tcPr>
          <w:p w14:paraId="25F75EBD" w14:textId="77777777" w:rsidR="000E2DBD" w:rsidRPr="00833E16" w:rsidRDefault="000E2DBD" w:rsidP="0087613B">
            <w:pPr>
              <w:spacing w:after="0" w:line="240" w:lineRule="auto"/>
              <w:jc w:val="center"/>
              <w:rPr>
                <w:rFonts w:cstheme="minorHAnsi"/>
                <w:b/>
                <w:bCs/>
              </w:rPr>
            </w:pPr>
            <w:r w:rsidRPr="00833E16">
              <w:rPr>
                <w:rFonts w:cstheme="minorHAnsi"/>
                <w:b/>
                <w:bCs/>
              </w:rPr>
              <w:t>(liczba uczniów)</w:t>
            </w:r>
          </w:p>
        </w:tc>
        <w:tc>
          <w:tcPr>
            <w:tcW w:w="992" w:type="dxa"/>
            <w:shd w:val="clear" w:color="000000" w:fill="EDEDED"/>
            <w:noWrap/>
            <w:vAlign w:val="center"/>
            <w:hideMark/>
          </w:tcPr>
          <w:p w14:paraId="1DFA3BF3" w14:textId="77777777" w:rsidR="000E2DBD" w:rsidRPr="006F2A7F" w:rsidRDefault="000E2DBD" w:rsidP="0087613B">
            <w:pPr>
              <w:spacing w:after="0" w:line="240" w:lineRule="auto"/>
              <w:jc w:val="center"/>
              <w:rPr>
                <w:rFonts w:cstheme="minorHAnsi"/>
                <w:b/>
                <w:bCs/>
              </w:rPr>
            </w:pPr>
            <w:r w:rsidRPr="006F2A7F">
              <w:rPr>
                <w:rFonts w:cstheme="minorHAnsi"/>
                <w:b/>
                <w:bCs/>
              </w:rPr>
              <w:t>2017</w:t>
            </w:r>
          </w:p>
        </w:tc>
        <w:tc>
          <w:tcPr>
            <w:tcW w:w="992" w:type="dxa"/>
            <w:shd w:val="clear" w:color="000000" w:fill="EDEDED"/>
            <w:noWrap/>
            <w:vAlign w:val="center"/>
            <w:hideMark/>
          </w:tcPr>
          <w:p w14:paraId="23DA911A" w14:textId="77777777" w:rsidR="000E2DBD" w:rsidRPr="00B634F5" w:rsidRDefault="000E2DBD" w:rsidP="0087613B">
            <w:pPr>
              <w:spacing w:after="0" w:line="240" w:lineRule="auto"/>
              <w:jc w:val="center"/>
              <w:rPr>
                <w:rFonts w:cstheme="minorHAnsi"/>
                <w:b/>
                <w:bCs/>
              </w:rPr>
            </w:pPr>
            <w:r w:rsidRPr="00B634F5">
              <w:rPr>
                <w:rFonts w:cstheme="minorHAnsi"/>
                <w:b/>
                <w:bCs/>
              </w:rPr>
              <w:t>%</w:t>
            </w:r>
          </w:p>
        </w:tc>
        <w:tc>
          <w:tcPr>
            <w:tcW w:w="1418" w:type="dxa"/>
            <w:shd w:val="clear" w:color="000000" w:fill="EDEDED"/>
            <w:noWrap/>
            <w:vAlign w:val="center"/>
            <w:hideMark/>
          </w:tcPr>
          <w:p w14:paraId="12FD524A" w14:textId="77777777" w:rsidR="000E2DBD" w:rsidRPr="00B634F5" w:rsidRDefault="000E2DBD" w:rsidP="0087613B">
            <w:pPr>
              <w:spacing w:after="0" w:line="240" w:lineRule="auto"/>
              <w:jc w:val="center"/>
              <w:rPr>
                <w:rFonts w:cstheme="minorHAnsi"/>
                <w:b/>
                <w:bCs/>
              </w:rPr>
            </w:pPr>
            <w:r w:rsidRPr="00B634F5">
              <w:rPr>
                <w:rFonts w:cstheme="minorHAnsi"/>
                <w:b/>
                <w:bCs/>
              </w:rPr>
              <w:t>2018</w:t>
            </w:r>
          </w:p>
        </w:tc>
        <w:tc>
          <w:tcPr>
            <w:tcW w:w="992" w:type="dxa"/>
            <w:shd w:val="clear" w:color="000000" w:fill="EDEDED"/>
            <w:noWrap/>
            <w:vAlign w:val="center"/>
            <w:hideMark/>
          </w:tcPr>
          <w:p w14:paraId="1B4A8B12" w14:textId="77777777" w:rsidR="000E2DBD" w:rsidRPr="00B634F5" w:rsidRDefault="000E2DBD" w:rsidP="0087613B">
            <w:pPr>
              <w:spacing w:after="0" w:line="240" w:lineRule="auto"/>
              <w:jc w:val="center"/>
              <w:rPr>
                <w:rFonts w:cstheme="minorHAnsi"/>
                <w:b/>
                <w:bCs/>
              </w:rPr>
            </w:pPr>
            <w:r w:rsidRPr="00B634F5">
              <w:rPr>
                <w:rFonts w:cstheme="minorHAnsi"/>
                <w:b/>
                <w:bCs/>
              </w:rPr>
              <w:t>%</w:t>
            </w:r>
          </w:p>
        </w:tc>
      </w:tr>
      <w:tr w:rsidR="000E2DBD" w:rsidRPr="00B634F5" w14:paraId="293EFA7D" w14:textId="77777777" w:rsidTr="000E2DBD">
        <w:trPr>
          <w:trHeight w:val="255"/>
        </w:trPr>
        <w:tc>
          <w:tcPr>
            <w:tcW w:w="1985" w:type="dxa"/>
            <w:shd w:val="clear" w:color="auto" w:fill="auto"/>
            <w:noWrap/>
            <w:vAlign w:val="bottom"/>
            <w:hideMark/>
          </w:tcPr>
          <w:p w14:paraId="6573AAAA" w14:textId="77777777" w:rsidR="000E2DBD" w:rsidRPr="00B634F5" w:rsidRDefault="000E2DBD" w:rsidP="0087613B">
            <w:pPr>
              <w:spacing w:after="0" w:line="240" w:lineRule="auto"/>
              <w:jc w:val="right"/>
              <w:rPr>
                <w:rFonts w:cstheme="minorHAnsi"/>
              </w:rPr>
            </w:pPr>
            <w:r w:rsidRPr="00B634F5">
              <w:rPr>
                <w:rFonts w:cstheme="minorHAnsi"/>
              </w:rPr>
              <w:t>Białoruska</w:t>
            </w:r>
          </w:p>
        </w:tc>
        <w:tc>
          <w:tcPr>
            <w:tcW w:w="992" w:type="dxa"/>
            <w:shd w:val="clear" w:color="auto" w:fill="auto"/>
            <w:noWrap/>
            <w:vAlign w:val="bottom"/>
            <w:hideMark/>
          </w:tcPr>
          <w:p w14:paraId="21672842" w14:textId="77777777" w:rsidR="000E2DBD" w:rsidRPr="00B634F5" w:rsidRDefault="000E2DBD" w:rsidP="0087613B">
            <w:pPr>
              <w:spacing w:after="0" w:line="240" w:lineRule="auto"/>
              <w:rPr>
                <w:rFonts w:cstheme="minorHAnsi"/>
              </w:rPr>
            </w:pPr>
            <w:r w:rsidRPr="00B634F5">
              <w:rPr>
                <w:rFonts w:cstheme="minorHAnsi"/>
              </w:rPr>
              <w:t xml:space="preserve">      2 710    </w:t>
            </w:r>
          </w:p>
        </w:tc>
        <w:tc>
          <w:tcPr>
            <w:tcW w:w="992" w:type="dxa"/>
            <w:shd w:val="clear" w:color="auto" w:fill="auto"/>
            <w:noWrap/>
            <w:vAlign w:val="bottom"/>
            <w:hideMark/>
          </w:tcPr>
          <w:p w14:paraId="0D80200E" w14:textId="77777777" w:rsidR="000E2DBD" w:rsidRPr="00B634F5" w:rsidRDefault="000E2DBD" w:rsidP="0087613B">
            <w:pPr>
              <w:spacing w:after="0" w:line="240" w:lineRule="auto"/>
              <w:jc w:val="right"/>
              <w:rPr>
                <w:rFonts w:cstheme="minorHAnsi"/>
              </w:rPr>
            </w:pPr>
            <w:r w:rsidRPr="00B634F5">
              <w:rPr>
                <w:rFonts w:cstheme="minorHAnsi"/>
              </w:rPr>
              <w:t>3,6%</w:t>
            </w:r>
          </w:p>
        </w:tc>
        <w:tc>
          <w:tcPr>
            <w:tcW w:w="1418" w:type="dxa"/>
            <w:shd w:val="clear" w:color="auto" w:fill="auto"/>
            <w:noWrap/>
            <w:vAlign w:val="bottom"/>
            <w:hideMark/>
          </w:tcPr>
          <w:p w14:paraId="075A75C8" w14:textId="77777777" w:rsidR="000E2DBD" w:rsidRPr="00B634F5" w:rsidRDefault="000E2DBD" w:rsidP="0087613B">
            <w:pPr>
              <w:spacing w:after="0" w:line="240" w:lineRule="auto"/>
              <w:rPr>
                <w:rFonts w:cstheme="minorHAnsi"/>
              </w:rPr>
            </w:pPr>
            <w:r w:rsidRPr="00B634F5">
              <w:rPr>
                <w:rFonts w:cstheme="minorHAnsi"/>
              </w:rPr>
              <w:t xml:space="preserve">      2 661    </w:t>
            </w:r>
          </w:p>
        </w:tc>
        <w:tc>
          <w:tcPr>
            <w:tcW w:w="992" w:type="dxa"/>
            <w:shd w:val="clear" w:color="auto" w:fill="auto"/>
            <w:noWrap/>
            <w:vAlign w:val="bottom"/>
            <w:hideMark/>
          </w:tcPr>
          <w:p w14:paraId="34653214" w14:textId="77777777" w:rsidR="000E2DBD" w:rsidRPr="00B634F5" w:rsidRDefault="000E2DBD" w:rsidP="0087613B">
            <w:pPr>
              <w:spacing w:after="0" w:line="240" w:lineRule="auto"/>
              <w:jc w:val="right"/>
              <w:rPr>
                <w:rFonts w:cstheme="minorHAnsi"/>
              </w:rPr>
            </w:pPr>
            <w:r w:rsidRPr="00B634F5">
              <w:rPr>
                <w:rFonts w:cstheme="minorHAnsi"/>
              </w:rPr>
              <w:t>3,4%</w:t>
            </w:r>
          </w:p>
        </w:tc>
      </w:tr>
      <w:tr w:rsidR="000E2DBD" w:rsidRPr="00B634F5" w14:paraId="42CD9487" w14:textId="77777777" w:rsidTr="000E2DBD">
        <w:trPr>
          <w:trHeight w:val="255"/>
        </w:trPr>
        <w:tc>
          <w:tcPr>
            <w:tcW w:w="1985" w:type="dxa"/>
            <w:shd w:val="clear" w:color="auto" w:fill="auto"/>
            <w:noWrap/>
            <w:vAlign w:val="bottom"/>
            <w:hideMark/>
          </w:tcPr>
          <w:p w14:paraId="701C635A" w14:textId="77777777" w:rsidR="000E2DBD" w:rsidRPr="00B634F5" w:rsidRDefault="000E2DBD" w:rsidP="0087613B">
            <w:pPr>
              <w:spacing w:after="0" w:line="240" w:lineRule="auto"/>
              <w:jc w:val="right"/>
              <w:rPr>
                <w:rFonts w:cstheme="minorHAnsi"/>
              </w:rPr>
            </w:pPr>
            <w:r w:rsidRPr="00B634F5">
              <w:rPr>
                <w:rFonts w:cstheme="minorHAnsi"/>
              </w:rPr>
              <w:lastRenderedPageBreak/>
              <w:t>Litewska</w:t>
            </w:r>
          </w:p>
        </w:tc>
        <w:tc>
          <w:tcPr>
            <w:tcW w:w="992" w:type="dxa"/>
            <w:shd w:val="clear" w:color="auto" w:fill="auto"/>
            <w:noWrap/>
            <w:vAlign w:val="bottom"/>
            <w:hideMark/>
          </w:tcPr>
          <w:p w14:paraId="0C1C5AA6" w14:textId="77777777" w:rsidR="000E2DBD" w:rsidRPr="00B634F5" w:rsidRDefault="000E2DBD" w:rsidP="0087613B">
            <w:pPr>
              <w:spacing w:after="0" w:line="240" w:lineRule="auto"/>
              <w:rPr>
                <w:rFonts w:cstheme="minorHAnsi"/>
              </w:rPr>
            </w:pPr>
            <w:r w:rsidRPr="00B634F5">
              <w:rPr>
                <w:rFonts w:cstheme="minorHAnsi"/>
              </w:rPr>
              <w:t xml:space="preserve">         839    </w:t>
            </w:r>
          </w:p>
        </w:tc>
        <w:tc>
          <w:tcPr>
            <w:tcW w:w="992" w:type="dxa"/>
            <w:shd w:val="clear" w:color="auto" w:fill="auto"/>
            <w:noWrap/>
            <w:vAlign w:val="bottom"/>
            <w:hideMark/>
          </w:tcPr>
          <w:p w14:paraId="36CE5BF6" w14:textId="77777777" w:rsidR="000E2DBD" w:rsidRPr="00B634F5" w:rsidRDefault="000E2DBD" w:rsidP="0087613B">
            <w:pPr>
              <w:spacing w:after="0" w:line="240" w:lineRule="auto"/>
              <w:jc w:val="right"/>
              <w:rPr>
                <w:rFonts w:cstheme="minorHAnsi"/>
              </w:rPr>
            </w:pPr>
            <w:r w:rsidRPr="00B634F5">
              <w:rPr>
                <w:rFonts w:cstheme="minorHAnsi"/>
              </w:rPr>
              <w:t>1,1%</w:t>
            </w:r>
          </w:p>
        </w:tc>
        <w:tc>
          <w:tcPr>
            <w:tcW w:w="1418" w:type="dxa"/>
            <w:shd w:val="clear" w:color="auto" w:fill="auto"/>
            <w:noWrap/>
            <w:vAlign w:val="bottom"/>
            <w:hideMark/>
          </w:tcPr>
          <w:p w14:paraId="25AAB50D" w14:textId="77777777" w:rsidR="000E2DBD" w:rsidRPr="00B634F5" w:rsidRDefault="000E2DBD" w:rsidP="0087613B">
            <w:pPr>
              <w:spacing w:after="0" w:line="240" w:lineRule="auto"/>
              <w:rPr>
                <w:rFonts w:cstheme="minorHAnsi"/>
              </w:rPr>
            </w:pPr>
            <w:r w:rsidRPr="00B634F5">
              <w:rPr>
                <w:rFonts w:cstheme="minorHAnsi"/>
              </w:rPr>
              <w:t xml:space="preserve">         822    </w:t>
            </w:r>
          </w:p>
        </w:tc>
        <w:tc>
          <w:tcPr>
            <w:tcW w:w="992" w:type="dxa"/>
            <w:shd w:val="clear" w:color="auto" w:fill="auto"/>
            <w:noWrap/>
            <w:vAlign w:val="bottom"/>
            <w:hideMark/>
          </w:tcPr>
          <w:p w14:paraId="20F06E8B" w14:textId="77777777" w:rsidR="000E2DBD" w:rsidRPr="00B634F5" w:rsidRDefault="000E2DBD" w:rsidP="0087613B">
            <w:pPr>
              <w:spacing w:after="0" w:line="240" w:lineRule="auto"/>
              <w:jc w:val="right"/>
              <w:rPr>
                <w:rFonts w:cstheme="minorHAnsi"/>
              </w:rPr>
            </w:pPr>
            <w:r w:rsidRPr="00B634F5">
              <w:rPr>
                <w:rFonts w:cstheme="minorHAnsi"/>
              </w:rPr>
              <w:t>1,0%</w:t>
            </w:r>
          </w:p>
        </w:tc>
      </w:tr>
      <w:tr w:rsidR="000E2DBD" w:rsidRPr="00B634F5" w14:paraId="41740C5A" w14:textId="77777777" w:rsidTr="000E2DBD">
        <w:trPr>
          <w:trHeight w:val="255"/>
        </w:trPr>
        <w:tc>
          <w:tcPr>
            <w:tcW w:w="1985" w:type="dxa"/>
            <w:shd w:val="clear" w:color="auto" w:fill="auto"/>
            <w:noWrap/>
            <w:vAlign w:val="bottom"/>
            <w:hideMark/>
          </w:tcPr>
          <w:p w14:paraId="63C7C433" w14:textId="77777777" w:rsidR="000E2DBD" w:rsidRPr="00B634F5" w:rsidRDefault="000E2DBD" w:rsidP="0087613B">
            <w:pPr>
              <w:spacing w:after="0" w:line="240" w:lineRule="auto"/>
              <w:jc w:val="right"/>
              <w:rPr>
                <w:rFonts w:cstheme="minorHAnsi"/>
              </w:rPr>
            </w:pPr>
            <w:r w:rsidRPr="00B634F5">
              <w:rPr>
                <w:rFonts w:cstheme="minorHAnsi"/>
              </w:rPr>
              <w:t>Łemkowska</w:t>
            </w:r>
          </w:p>
        </w:tc>
        <w:tc>
          <w:tcPr>
            <w:tcW w:w="992" w:type="dxa"/>
            <w:shd w:val="clear" w:color="auto" w:fill="auto"/>
            <w:noWrap/>
            <w:vAlign w:val="bottom"/>
            <w:hideMark/>
          </w:tcPr>
          <w:p w14:paraId="01BECB79" w14:textId="77777777" w:rsidR="000E2DBD" w:rsidRPr="00B634F5" w:rsidRDefault="000E2DBD" w:rsidP="0087613B">
            <w:pPr>
              <w:spacing w:after="0" w:line="240" w:lineRule="auto"/>
              <w:rPr>
                <w:rFonts w:cstheme="minorHAnsi"/>
              </w:rPr>
            </w:pPr>
            <w:r w:rsidRPr="00B634F5">
              <w:rPr>
                <w:rFonts w:cstheme="minorHAnsi"/>
              </w:rPr>
              <w:t xml:space="preserve">         279    </w:t>
            </w:r>
          </w:p>
        </w:tc>
        <w:tc>
          <w:tcPr>
            <w:tcW w:w="992" w:type="dxa"/>
            <w:shd w:val="clear" w:color="auto" w:fill="auto"/>
            <w:noWrap/>
            <w:vAlign w:val="bottom"/>
            <w:hideMark/>
          </w:tcPr>
          <w:p w14:paraId="0F908680" w14:textId="77777777" w:rsidR="000E2DBD" w:rsidRPr="00B634F5" w:rsidRDefault="000E2DBD" w:rsidP="0087613B">
            <w:pPr>
              <w:spacing w:after="0" w:line="240" w:lineRule="auto"/>
              <w:jc w:val="right"/>
              <w:rPr>
                <w:rFonts w:cstheme="minorHAnsi"/>
              </w:rPr>
            </w:pPr>
            <w:r w:rsidRPr="00B634F5">
              <w:rPr>
                <w:rFonts w:cstheme="minorHAnsi"/>
              </w:rPr>
              <w:t>0,4%</w:t>
            </w:r>
          </w:p>
        </w:tc>
        <w:tc>
          <w:tcPr>
            <w:tcW w:w="1418" w:type="dxa"/>
            <w:shd w:val="clear" w:color="auto" w:fill="auto"/>
            <w:noWrap/>
            <w:vAlign w:val="bottom"/>
            <w:hideMark/>
          </w:tcPr>
          <w:p w14:paraId="3684900E" w14:textId="77777777" w:rsidR="000E2DBD" w:rsidRPr="00B634F5" w:rsidRDefault="000E2DBD" w:rsidP="0087613B">
            <w:pPr>
              <w:spacing w:after="0" w:line="240" w:lineRule="auto"/>
              <w:rPr>
                <w:rFonts w:cstheme="minorHAnsi"/>
              </w:rPr>
            </w:pPr>
            <w:r w:rsidRPr="00B634F5">
              <w:rPr>
                <w:rFonts w:cstheme="minorHAnsi"/>
              </w:rPr>
              <w:t xml:space="preserve">         266    </w:t>
            </w:r>
          </w:p>
        </w:tc>
        <w:tc>
          <w:tcPr>
            <w:tcW w:w="992" w:type="dxa"/>
            <w:shd w:val="clear" w:color="auto" w:fill="auto"/>
            <w:noWrap/>
            <w:vAlign w:val="bottom"/>
            <w:hideMark/>
          </w:tcPr>
          <w:p w14:paraId="1697325E" w14:textId="77777777" w:rsidR="000E2DBD" w:rsidRPr="00B634F5" w:rsidRDefault="000E2DBD" w:rsidP="0087613B">
            <w:pPr>
              <w:spacing w:after="0" w:line="240" w:lineRule="auto"/>
              <w:jc w:val="right"/>
              <w:rPr>
                <w:rFonts w:cstheme="minorHAnsi"/>
              </w:rPr>
            </w:pPr>
            <w:r w:rsidRPr="00B634F5">
              <w:rPr>
                <w:rFonts w:cstheme="minorHAnsi"/>
              </w:rPr>
              <w:t>0,3%</w:t>
            </w:r>
          </w:p>
        </w:tc>
      </w:tr>
      <w:tr w:rsidR="000E2DBD" w:rsidRPr="00B634F5" w14:paraId="00F785D8" w14:textId="77777777" w:rsidTr="000E2DBD">
        <w:trPr>
          <w:trHeight w:val="255"/>
        </w:trPr>
        <w:tc>
          <w:tcPr>
            <w:tcW w:w="1985" w:type="dxa"/>
            <w:shd w:val="clear" w:color="auto" w:fill="auto"/>
            <w:noWrap/>
            <w:vAlign w:val="bottom"/>
            <w:hideMark/>
          </w:tcPr>
          <w:p w14:paraId="1C0AA81F" w14:textId="77777777" w:rsidR="000E2DBD" w:rsidRPr="00B634F5" w:rsidRDefault="000E2DBD" w:rsidP="0087613B">
            <w:pPr>
              <w:spacing w:after="0" w:line="240" w:lineRule="auto"/>
              <w:jc w:val="right"/>
              <w:rPr>
                <w:rFonts w:cstheme="minorHAnsi"/>
              </w:rPr>
            </w:pPr>
            <w:r w:rsidRPr="00B634F5">
              <w:rPr>
                <w:rFonts w:cstheme="minorHAnsi"/>
              </w:rPr>
              <w:t>Niemiecka</w:t>
            </w:r>
          </w:p>
        </w:tc>
        <w:tc>
          <w:tcPr>
            <w:tcW w:w="992" w:type="dxa"/>
            <w:shd w:val="clear" w:color="auto" w:fill="auto"/>
            <w:noWrap/>
            <w:vAlign w:val="bottom"/>
            <w:hideMark/>
          </w:tcPr>
          <w:p w14:paraId="5FE0756B" w14:textId="77777777" w:rsidR="000E2DBD" w:rsidRPr="00B634F5" w:rsidRDefault="000E2DBD" w:rsidP="0087613B">
            <w:pPr>
              <w:spacing w:after="0" w:line="240" w:lineRule="auto"/>
              <w:rPr>
                <w:rFonts w:cstheme="minorHAnsi"/>
              </w:rPr>
            </w:pPr>
            <w:r w:rsidRPr="00B634F5">
              <w:rPr>
                <w:rFonts w:cstheme="minorHAnsi"/>
              </w:rPr>
              <w:t xml:space="preserve">    45 677    </w:t>
            </w:r>
          </w:p>
        </w:tc>
        <w:tc>
          <w:tcPr>
            <w:tcW w:w="992" w:type="dxa"/>
            <w:shd w:val="clear" w:color="auto" w:fill="auto"/>
            <w:noWrap/>
            <w:vAlign w:val="bottom"/>
            <w:hideMark/>
          </w:tcPr>
          <w:p w14:paraId="410560A3" w14:textId="77777777" w:rsidR="000E2DBD" w:rsidRPr="00B634F5" w:rsidRDefault="000E2DBD" w:rsidP="0087613B">
            <w:pPr>
              <w:spacing w:after="0" w:line="240" w:lineRule="auto"/>
              <w:jc w:val="right"/>
              <w:rPr>
                <w:rFonts w:cstheme="minorHAnsi"/>
              </w:rPr>
            </w:pPr>
            <w:r w:rsidRPr="00B634F5">
              <w:rPr>
                <w:rFonts w:cstheme="minorHAnsi"/>
              </w:rPr>
              <w:t>60,5%</w:t>
            </w:r>
          </w:p>
        </w:tc>
        <w:tc>
          <w:tcPr>
            <w:tcW w:w="1418" w:type="dxa"/>
            <w:shd w:val="clear" w:color="auto" w:fill="auto"/>
            <w:noWrap/>
            <w:vAlign w:val="bottom"/>
            <w:hideMark/>
          </w:tcPr>
          <w:p w14:paraId="06593418" w14:textId="77777777" w:rsidR="000E2DBD" w:rsidRPr="00B634F5" w:rsidRDefault="000E2DBD" w:rsidP="0087613B">
            <w:pPr>
              <w:spacing w:after="0" w:line="240" w:lineRule="auto"/>
              <w:rPr>
                <w:rFonts w:cstheme="minorHAnsi"/>
              </w:rPr>
            </w:pPr>
            <w:r w:rsidRPr="00B634F5">
              <w:rPr>
                <w:rFonts w:cstheme="minorHAnsi"/>
              </w:rPr>
              <w:t xml:space="preserve">    50 035    </w:t>
            </w:r>
          </w:p>
        </w:tc>
        <w:tc>
          <w:tcPr>
            <w:tcW w:w="992" w:type="dxa"/>
            <w:shd w:val="clear" w:color="auto" w:fill="auto"/>
            <w:noWrap/>
            <w:vAlign w:val="bottom"/>
            <w:hideMark/>
          </w:tcPr>
          <w:p w14:paraId="27303F42" w14:textId="77777777" w:rsidR="000E2DBD" w:rsidRPr="00B634F5" w:rsidRDefault="000E2DBD" w:rsidP="0087613B">
            <w:pPr>
              <w:spacing w:after="0" w:line="240" w:lineRule="auto"/>
              <w:jc w:val="right"/>
              <w:rPr>
                <w:rFonts w:cstheme="minorHAnsi"/>
              </w:rPr>
            </w:pPr>
            <w:r w:rsidRPr="00B634F5">
              <w:rPr>
                <w:rFonts w:cstheme="minorHAnsi"/>
              </w:rPr>
              <w:t>63,0%</w:t>
            </w:r>
          </w:p>
        </w:tc>
      </w:tr>
      <w:tr w:rsidR="000E2DBD" w:rsidRPr="00B634F5" w14:paraId="7D31373A" w14:textId="77777777" w:rsidTr="000E2DBD">
        <w:trPr>
          <w:trHeight w:val="255"/>
        </w:trPr>
        <w:tc>
          <w:tcPr>
            <w:tcW w:w="1985" w:type="dxa"/>
            <w:shd w:val="clear" w:color="auto" w:fill="auto"/>
            <w:noWrap/>
            <w:vAlign w:val="bottom"/>
            <w:hideMark/>
          </w:tcPr>
          <w:p w14:paraId="32D67228" w14:textId="77777777" w:rsidR="000E2DBD" w:rsidRPr="00B634F5" w:rsidRDefault="000E2DBD" w:rsidP="0087613B">
            <w:pPr>
              <w:spacing w:after="0" w:line="240" w:lineRule="auto"/>
              <w:jc w:val="right"/>
              <w:rPr>
                <w:rFonts w:cstheme="minorHAnsi"/>
              </w:rPr>
            </w:pPr>
            <w:r w:rsidRPr="00B634F5">
              <w:rPr>
                <w:rFonts w:cstheme="minorHAnsi"/>
              </w:rPr>
              <w:t>Ormiańska</w:t>
            </w:r>
          </w:p>
        </w:tc>
        <w:tc>
          <w:tcPr>
            <w:tcW w:w="992" w:type="dxa"/>
            <w:shd w:val="clear" w:color="auto" w:fill="auto"/>
            <w:noWrap/>
            <w:vAlign w:val="bottom"/>
            <w:hideMark/>
          </w:tcPr>
          <w:p w14:paraId="67E63555" w14:textId="77777777" w:rsidR="000E2DBD" w:rsidRPr="00B634F5" w:rsidRDefault="000E2DBD" w:rsidP="0087613B">
            <w:pPr>
              <w:spacing w:after="0" w:line="240" w:lineRule="auto"/>
              <w:rPr>
                <w:rFonts w:cstheme="minorHAnsi"/>
              </w:rPr>
            </w:pPr>
            <w:r w:rsidRPr="00B634F5">
              <w:rPr>
                <w:rFonts w:cstheme="minorHAnsi"/>
              </w:rPr>
              <w:t xml:space="preserve">           66    </w:t>
            </w:r>
          </w:p>
        </w:tc>
        <w:tc>
          <w:tcPr>
            <w:tcW w:w="992" w:type="dxa"/>
            <w:shd w:val="clear" w:color="auto" w:fill="auto"/>
            <w:noWrap/>
            <w:vAlign w:val="bottom"/>
            <w:hideMark/>
          </w:tcPr>
          <w:p w14:paraId="0598EA31" w14:textId="77777777" w:rsidR="000E2DBD" w:rsidRPr="00B634F5" w:rsidRDefault="000E2DBD" w:rsidP="0087613B">
            <w:pPr>
              <w:spacing w:after="0" w:line="240" w:lineRule="auto"/>
              <w:jc w:val="right"/>
              <w:rPr>
                <w:rFonts w:cstheme="minorHAnsi"/>
              </w:rPr>
            </w:pPr>
            <w:r w:rsidRPr="00B634F5">
              <w:rPr>
                <w:rFonts w:cstheme="minorHAnsi"/>
              </w:rPr>
              <w:t>0,1%</w:t>
            </w:r>
          </w:p>
        </w:tc>
        <w:tc>
          <w:tcPr>
            <w:tcW w:w="1418" w:type="dxa"/>
            <w:shd w:val="clear" w:color="auto" w:fill="auto"/>
            <w:noWrap/>
            <w:vAlign w:val="bottom"/>
            <w:hideMark/>
          </w:tcPr>
          <w:p w14:paraId="565D0F99" w14:textId="77777777" w:rsidR="000E2DBD" w:rsidRPr="00B634F5" w:rsidRDefault="000E2DBD" w:rsidP="0087613B">
            <w:pPr>
              <w:spacing w:after="0" w:line="240" w:lineRule="auto"/>
              <w:rPr>
                <w:rFonts w:cstheme="minorHAnsi"/>
              </w:rPr>
            </w:pPr>
            <w:r w:rsidRPr="00B634F5">
              <w:rPr>
                <w:rFonts w:cstheme="minorHAnsi"/>
              </w:rPr>
              <w:t xml:space="preserve">           67    </w:t>
            </w:r>
          </w:p>
        </w:tc>
        <w:tc>
          <w:tcPr>
            <w:tcW w:w="992" w:type="dxa"/>
            <w:shd w:val="clear" w:color="auto" w:fill="auto"/>
            <w:noWrap/>
            <w:vAlign w:val="bottom"/>
            <w:hideMark/>
          </w:tcPr>
          <w:p w14:paraId="4B2C4A75" w14:textId="77777777" w:rsidR="000E2DBD" w:rsidRPr="00B634F5" w:rsidRDefault="000E2DBD" w:rsidP="0087613B">
            <w:pPr>
              <w:spacing w:after="0" w:line="240" w:lineRule="auto"/>
              <w:jc w:val="right"/>
              <w:rPr>
                <w:rFonts w:cstheme="minorHAnsi"/>
              </w:rPr>
            </w:pPr>
            <w:r w:rsidRPr="00B634F5">
              <w:rPr>
                <w:rFonts w:cstheme="minorHAnsi"/>
              </w:rPr>
              <w:t>0,1%</w:t>
            </w:r>
          </w:p>
        </w:tc>
      </w:tr>
      <w:tr w:rsidR="000E2DBD" w:rsidRPr="00B634F5" w14:paraId="7256910C" w14:textId="77777777" w:rsidTr="000E2DBD">
        <w:trPr>
          <w:trHeight w:val="255"/>
        </w:trPr>
        <w:tc>
          <w:tcPr>
            <w:tcW w:w="1985" w:type="dxa"/>
            <w:shd w:val="clear" w:color="auto" w:fill="auto"/>
            <w:noWrap/>
            <w:vAlign w:val="bottom"/>
            <w:hideMark/>
          </w:tcPr>
          <w:p w14:paraId="6420AC45" w14:textId="77777777" w:rsidR="000E2DBD" w:rsidRPr="00B634F5" w:rsidRDefault="000E2DBD" w:rsidP="0087613B">
            <w:pPr>
              <w:spacing w:after="0" w:line="240" w:lineRule="auto"/>
              <w:jc w:val="right"/>
              <w:rPr>
                <w:rFonts w:cstheme="minorHAnsi"/>
              </w:rPr>
            </w:pPr>
            <w:r w:rsidRPr="00B634F5">
              <w:rPr>
                <w:rFonts w:cstheme="minorHAnsi"/>
              </w:rPr>
              <w:t>Romska</w:t>
            </w:r>
          </w:p>
        </w:tc>
        <w:tc>
          <w:tcPr>
            <w:tcW w:w="992" w:type="dxa"/>
            <w:shd w:val="clear" w:color="auto" w:fill="auto"/>
            <w:noWrap/>
            <w:vAlign w:val="bottom"/>
            <w:hideMark/>
          </w:tcPr>
          <w:p w14:paraId="547DCB2D" w14:textId="77777777" w:rsidR="000E2DBD" w:rsidRPr="00B634F5" w:rsidRDefault="000E2DBD" w:rsidP="0087613B">
            <w:pPr>
              <w:spacing w:after="0" w:line="240" w:lineRule="auto"/>
              <w:rPr>
                <w:rFonts w:cstheme="minorHAnsi"/>
              </w:rPr>
            </w:pPr>
            <w:r w:rsidRPr="00B634F5">
              <w:rPr>
                <w:rFonts w:cstheme="minorHAnsi"/>
              </w:rPr>
              <w:t xml:space="preserve">      2 120    </w:t>
            </w:r>
          </w:p>
        </w:tc>
        <w:tc>
          <w:tcPr>
            <w:tcW w:w="992" w:type="dxa"/>
            <w:shd w:val="clear" w:color="auto" w:fill="auto"/>
            <w:noWrap/>
            <w:vAlign w:val="bottom"/>
            <w:hideMark/>
          </w:tcPr>
          <w:p w14:paraId="78E85DB4" w14:textId="77777777" w:rsidR="000E2DBD" w:rsidRPr="00B634F5" w:rsidRDefault="000E2DBD" w:rsidP="0087613B">
            <w:pPr>
              <w:spacing w:after="0" w:line="240" w:lineRule="auto"/>
              <w:jc w:val="right"/>
              <w:rPr>
                <w:rFonts w:cstheme="minorHAnsi"/>
              </w:rPr>
            </w:pPr>
            <w:r w:rsidRPr="00B634F5">
              <w:rPr>
                <w:rFonts w:cstheme="minorHAnsi"/>
              </w:rPr>
              <w:t>2,8%</w:t>
            </w:r>
          </w:p>
        </w:tc>
        <w:tc>
          <w:tcPr>
            <w:tcW w:w="1418" w:type="dxa"/>
            <w:shd w:val="clear" w:color="auto" w:fill="auto"/>
            <w:noWrap/>
            <w:vAlign w:val="bottom"/>
            <w:hideMark/>
          </w:tcPr>
          <w:p w14:paraId="055FB2DD" w14:textId="77777777" w:rsidR="000E2DBD" w:rsidRPr="00B634F5" w:rsidRDefault="000E2DBD" w:rsidP="0087613B">
            <w:pPr>
              <w:spacing w:after="0" w:line="240" w:lineRule="auto"/>
              <w:rPr>
                <w:rFonts w:cstheme="minorHAnsi"/>
              </w:rPr>
            </w:pPr>
            <w:r w:rsidRPr="00B634F5">
              <w:rPr>
                <w:rFonts w:cstheme="minorHAnsi"/>
              </w:rPr>
              <w:t xml:space="preserve">      2 145    </w:t>
            </w:r>
          </w:p>
        </w:tc>
        <w:tc>
          <w:tcPr>
            <w:tcW w:w="992" w:type="dxa"/>
            <w:shd w:val="clear" w:color="auto" w:fill="auto"/>
            <w:noWrap/>
            <w:vAlign w:val="bottom"/>
            <w:hideMark/>
          </w:tcPr>
          <w:p w14:paraId="435D6E20" w14:textId="77777777" w:rsidR="000E2DBD" w:rsidRPr="00B634F5" w:rsidRDefault="000E2DBD" w:rsidP="0087613B">
            <w:pPr>
              <w:spacing w:after="0" w:line="240" w:lineRule="auto"/>
              <w:jc w:val="right"/>
              <w:rPr>
                <w:rFonts w:cstheme="minorHAnsi"/>
              </w:rPr>
            </w:pPr>
            <w:r w:rsidRPr="00B634F5">
              <w:rPr>
                <w:rFonts w:cstheme="minorHAnsi"/>
              </w:rPr>
              <w:t>2,7%</w:t>
            </w:r>
          </w:p>
        </w:tc>
      </w:tr>
      <w:tr w:rsidR="000E2DBD" w:rsidRPr="00B634F5" w14:paraId="715B2302" w14:textId="77777777" w:rsidTr="000E2DBD">
        <w:trPr>
          <w:trHeight w:val="255"/>
        </w:trPr>
        <w:tc>
          <w:tcPr>
            <w:tcW w:w="1985" w:type="dxa"/>
            <w:shd w:val="clear" w:color="auto" w:fill="auto"/>
            <w:noWrap/>
            <w:vAlign w:val="bottom"/>
            <w:hideMark/>
          </w:tcPr>
          <w:p w14:paraId="7E0767E0" w14:textId="77777777" w:rsidR="000E2DBD" w:rsidRPr="00B634F5" w:rsidRDefault="000E2DBD" w:rsidP="0087613B">
            <w:pPr>
              <w:spacing w:after="0" w:line="240" w:lineRule="auto"/>
              <w:jc w:val="right"/>
              <w:rPr>
                <w:rFonts w:cstheme="minorHAnsi"/>
              </w:rPr>
            </w:pPr>
            <w:r w:rsidRPr="00B634F5">
              <w:rPr>
                <w:rFonts w:cstheme="minorHAnsi"/>
              </w:rPr>
              <w:t>Słowacka</w:t>
            </w:r>
          </w:p>
        </w:tc>
        <w:tc>
          <w:tcPr>
            <w:tcW w:w="992" w:type="dxa"/>
            <w:shd w:val="clear" w:color="auto" w:fill="auto"/>
            <w:noWrap/>
            <w:vAlign w:val="bottom"/>
            <w:hideMark/>
          </w:tcPr>
          <w:p w14:paraId="7D28F994" w14:textId="77777777" w:rsidR="000E2DBD" w:rsidRPr="00B634F5" w:rsidRDefault="000E2DBD" w:rsidP="0087613B">
            <w:pPr>
              <w:spacing w:after="0" w:line="240" w:lineRule="auto"/>
              <w:rPr>
                <w:rFonts w:cstheme="minorHAnsi"/>
              </w:rPr>
            </w:pPr>
            <w:r w:rsidRPr="00B634F5">
              <w:rPr>
                <w:rFonts w:cstheme="minorHAnsi"/>
              </w:rPr>
              <w:t xml:space="preserve">         245    </w:t>
            </w:r>
          </w:p>
        </w:tc>
        <w:tc>
          <w:tcPr>
            <w:tcW w:w="992" w:type="dxa"/>
            <w:shd w:val="clear" w:color="auto" w:fill="auto"/>
            <w:noWrap/>
            <w:vAlign w:val="bottom"/>
            <w:hideMark/>
          </w:tcPr>
          <w:p w14:paraId="27FB90B0" w14:textId="77777777" w:rsidR="000E2DBD" w:rsidRPr="00B634F5" w:rsidRDefault="000E2DBD" w:rsidP="0087613B">
            <w:pPr>
              <w:spacing w:after="0" w:line="240" w:lineRule="auto"/>
              <w:jc w:val="right"/>
              <w:rPr>
                <w:rFonts w:cstheme="minorHAnsi"/>
              </w:rPr>
            </w:pPr>
            <w:r w:rsidRPr="00B634F5">
              <w:rPr>
                <w:rFonts w:cstheme="minorHAnsi"/>
              </w:rPr>
              <w:t>0,3%</w:t>
            </w:r>
          </w:p>
        </w:tc>
        <w:tc>
          <w:tcPr>
            <w:tcW w:w="1418" w:type="dxa"/>
            <w:shd w:val="clear" w:color="auto" w:fill="auto"/>
            <w:noWrap/>
            <w:vAlign w:val="bottom"/>
            <w:hideMark/>
          </w:tcPr>
          <w:p w14:paraId="78EA7565" w14:textId="77777777" w:rsidR="000E2DBD" w:rsidRPr="00B634F5" w:rsidRDefault="000E2DBD" w:rsidP="0087613B">
            <w:pPr>
              <w:spacing w:after="0" w:line="240" w:lineRule="auto"/>
              <w:rPr>
                <w:rFonts w:cstheme="minorHAnsi"/>
              </w:rPr>
            </w:pPr>
            <w:r w:rsidRPr="00B634F5">
              <w:rPr>
                <w:rFonts w:cstheme="minorHAnsi"/>
              </w:rPr>
              <w:t xml:space="preserve">         217    </w:t>
            </w:r>
          </w:p>
        </w:tc>
        <w:tc>
          <w:tcPr>
            <w:tcW w:w="992" w:type="dxa"/>
            <w:shd w:val="clear" w:color="auto" w:fill="auto"/>
            <w:noWrap/>
            <w:vAlign w:val="bottom"/>
            <w:hideMark/>
          </w:tcPr>
          <w:p w14:paraId="55A68C24" w14:textId="77777777" w:rsidR="000E2DBD" w:rsidRPr="00B634F5" w:rsidRDefault="000E2DBD" w:rsidP="0087613B">
            <w:pPr>
              <w:spacing w:after="0" w:line="240" w:lineRule="auto"/>
              <w:jc w:val="right"/>
              <w:rPr>
                <w:rFonts w:cstheme="minorHAnsi"/>
              </w:rPr>
            </w:pPr>
            <w:r w:rsidRPr="00B634F5">
              <w:rPr>
                <w:rFonts w:cstheme="minorHAnsi"/>
              </w:rPr>
              <w:t>0,3%</w:t>
            </w:r>
          </w:p>
        </w:tc>
      </w:tr>
      <w:tr w:rsidR="000E2DBD" w:rsidRPr="00B634F5" w14:paraId="7DB1589C" w14:textId="77777777" w:rsidTr="000E2DBD">
        <w:trPr>
          <w:trHeight w:val="255"/>
        </w:trPr>
        <w:tc>
          <w:tcPr>
            <w:tcW w:w="1985" w:type="dxa"/>
            <w:shd w:val="clear" w:color="auto" w:fill="auto"/>
            <w:noWrap/>
            <w:vAlign w:val="bottom"/>
            <w:hideMark/>
          </w:tcPr>
          <w:p w14:paraId="505AED13" w14:textId="77777777" w:rsidR="000E2DBD" w:rsidRPr="00B634F5" w:rsidRDefault="000E2DBD" w:rsidP="0087613B">
            <w:pPr>
              <w:spacing w:after="0" w:line="240" w:lineRule="auto"/>
              <w:jc w:val="right"/>
              <w:rPr>
                <w:rFonts w:cstheme="minorHAnsi"/>
              </w:rPr>
            </w:pPr>
            <w:r w:rsidRPr="00B634F5">
              <w:rPr>
                <w:rFonts w:cstheme="minorHAnsi"/>
              </w:rPr>
              <w:t>Ukraińska</w:t>
            </w:r>
          </w:p>
        </w:tc>
        <w:tc>
          <w:tcPr>
            <w:tcW w:w="992" w:type="dxa"/>
            <w:shd w:val="clear" w:color="auto" w:fill="auto"/>
            <w:noWrap/>
            <w:vAlign w:val="bottom"/>
            <w:hideMark/>
          </w:tcPr>
          <w:p w14:paraId="4B45DABA" w14:textId="77777777" w:rsidR="000E2DBD" w:rsidRPr="00B634F5" w:rsidRDefault="000E2DBD" w:rsidP="0087613B">
            <w:pPr>
              <w:spacing w:after="0" w:line="240" w:lineRule="auto"/>
              <w:rPr>
                <w:rFonts w:cstheme="minorHAnsi"/>
              </w:rPr>
            </w:pPr>
            <w:r w:rsidRPr="00B634F5">
              <w:rPr>
                <w:rFonts w:cstheme="minorHAnsi"/>
              </w:rPr>
              <w:t xml:space="preserve">      3 383    </w:t>
            </w:r>
          </w:p>
        </w:tc>
        <w:tc>
          <w:tcPr>
            <w:tcW w:w="992" w:type="dxa"/>
            <w:shd w:val="clear" w:color="auto" w:fill="auto"/>
            <w:noWrap/>
            <w:vAlign w:val="bottom"/>
            <w:hideMark/>
          </w:tcPr>
          <w:p w14:paraId="51E4EFD4" w14:textId="77777777" w:rsidR="000E2DBD" w:rsidRPr="00B634F5" w:rsidRDefault="000E2DBD" w:rsidP="0087613B">
            <w:pPr>
              <w:spacing w:after="0" w:line="240" w:lineRule="auto"/>
              <w:jc w:val="right"/>
              <w:rPr>
                <w:rFonts w:cstheme="minorHAnsi"/>
              </w:rPr>
            </w:pPr>
            <w:r w:rsidRPr="00B634F5">
              <w:rPr>
                <w:rFonts w:cstheme="minorHAnsi"/>
              </w:rPr>
              <w:t>4,5%</w:t>
            </w:r>
          </w:p>
        </w:tc>
        <w:tc>
          <w:tcPr>
            <w:tcW w:w="1418" w:type="dxa"/>
            <w:shd w:val="clear" w:color="auto" w:fill="auto"/>
            <w:noWrap/>
            <w:vAlign w:val="bottom"/>
            <w:hideMark/>
          </w:tcPr>
          <w:p w14:paraId="56D1852F" w14:textId="77777777" w:rsidR="000E2DBD" w:rsidRPr="00B634F5" w:rsidRDefault="000E2DBD" w:rsidP="0087613B">
            <w:pPr>
              <w:spacing w:after="0" w:line="240" w:lineRule="auto"/>
              <w:rPr>
                <w:rFonts w:cstheme="minorHAnsi"/>
              </w:rPr>
            </w:pPr>
            <w:r w:rsidRPr="00B634F5">
              <w:rPr>
                <w:rFonts w:cstheme="minorHAnsi"/>
              </w:rPr>
              <w:t xml:space="preserve">      3 236    </w:t>
            </w:r>
          </w:p>
        </w:tc>
        <w:tc>
          <w:tcPr>
            <w:tcW w:w="992" w:type="dxa"/>
            <w:shd w:val="clear" w:color="auto" w:fill="auto"/>
            <w:noWrap/>
            <w:vAlign w:val="bottom"/>
            <w:hideMark/>
          </w:tcPr>
          <w:p w14:paraId="3EEF4EDD" w14:textId="77777777" w:rsidR="000E2DBD" w:rsidRPr="00B634F5" w:rsidRDefault="000E2DBD" w:rsidP="0087613B">
            <w:pPr>
              <w:spacing w:after="0" w:line="240" w:lineRule="auto"/>
              <w:jc w:val="right"/>
              <w:rPr>
                <w:rFonts w:cstheme="minorHAnsi"/>
              </w:rPr>
            </w:pPr>
            <w:r w:rsidRPr="00B634F5">
              <w:rPr>
                <w:rFonts w:cstheme="minorHAnsi"/>
              </w:rPr>
              <w:t>4,1%</w:t>
            </w:r>
          </w:p>
        </w:tc>
      </w:tr>
      <w:tr w:rsidR="000E2DBD" w:rsidRPr="00B634F5" w14:paraId="74D884BC" w14:textId="77777777" w:rsidTr="000E2DBD">
        <w:trPr>
          <w:trHeight w:val="255"/>
        </w:trPr>
        <w:tc>
          <w:tcPr>
            <w:tcW w:w="1985" w:type="dxa"/>
            <w:shd w:val="clear" w:color="auto" w:fill="auto"/>
            <w:noWrap/>
            <w:vAlign w:val="bottom"/>
            <w:hideMark/>
          </w:tcPr>
          <w:p w14:paraId="17A16132" w14:textId="77777777" w:rsidR="000E2DBD" w:rsidRPr="00B634F5" w:rsidRDefault="000E2DBD" w:rsidP="0087613B">
            <w:pPr>
              <w:spacing w:after="0" w:line="240" w:lineRule="auto"/>
              <w:jc w:val="right"/>
              <w:rPr>
                <w:rFonts w:cstheme="minorHAnsi"/>
              </w:rPr>
            </w:pPr>
            <w:r w:rsidRPr="00B634F5">
              <w:rPr>
                <w:rFonts w:cstheme="minorHAnsi"/>
              </w:rPr>
              <w:t>Żydowska</w:t>
            </w:r>
          </w:p>
        </w:tc>
        <w:tc>
          <w:tcPr>
            <w:tcW w:w="992" w:type="dxa"/>
            <w:shd w:val="clear" w:color="auto" w:fill="auto"/>
            <w:noWrap/>
            <w:vAlign w:val="bottom"/>
            <w:hideMark/>
          </w:tcPr>
          <w:p w14:paraId="251A6CD8" w14:textId="77777777" w:rsidR="000E2DBD" w:rsidRPr="00B634F5" w:rsidRDefault="000E2DBD" w:rsidP="0087613B">
            <w:pPr>
              <w:spacing w:after="0" w:line="240" w:lineRule="auto"/>
              <w:rPr>
                <w:rFonts w:cstheme="minorHAnsi"/>
              </w:rPr>
            </w:pPr>
            <w:r w:rsidRPr="00B634F5">
              <w:rPr>
                <w:rFonts w:cstheme="minorHAnsi"/>
              </w:rPr>
              <w:t xml:space="preserve">         372    </w:t>
            </w:r>
          </w:p>
        </w:tc>
        <w:tc>
          <w:tcPr>
            <w:tcW w:w="992" w:type="dxa"/>
            <w:shd w:val="clear" w:color="auto" w:fill="auto"/>
            <w:noWrap/>
            <w:vAlign w:val="bottom"/>
            <w:hideMark/>
          </w:tcPr>
          <w:p w14:paraId="01CE5E5C" w14:textId="77777777" w:rsidR="000E2DBD" w:rsidRPr="00B634F5" w:rsidRDefault="000E2DBD" w:rsidP="0087613B">
            <w:pPr>
              <w:spacing w:after="0" w:line="240" w:lineRule="auto"/>
              <w:jc w:val="right"/>
              <w:rPr>
                <w:rFonts w:cstheme="minorHAnsi"/>
              </w:rPr>
            </w:pPr>
            <w:r w:rsidRPr="00B634F5">
              <w:rPr>
                <w:rFonts w:cstheme="minorHAnsi"/>
              </w:rPr>
              <w:t>0,5%</w:t>
            </w:r>
          </w:p>
        </w:tc>
        <w:tc>
          <w:tcPr>
            <w:tcW w:w="1418" w:type="dxa"/>
            <w:shd w:val="clear" w:color="auto" w:fill="auto"/>
            <w:noWrap/>
            <w:vAlign w:val="bottom"/>
            <w:hideMark/>
          </w:tcPr>
          <w:p w14:paraId="65069243" w14:textId="77777777" w:rsidR="000E2DBD" w:rsidRPr="00B634F5" w:rsidRDefault="000E2DBD" w:rsidP="0087613B">
            <w:pPr>
              <w:spacing w:after="0" w:line="240" w:lineRule="auto"/>
              <w:rPr>
                <w:rFonts w:cstheme="minorHAnsi"/>
              </w:rPr>
            </w:pPr>
            <w:r w:rsidRPr="00B634F5">
              <w:rPr>
                <w:rFonts w:cstheme="minorHAnsi"/>
              </w:rPr>
              <w:t xml:space="preserve">         499    </w:t>
            </w:r>
          </w:p>
        </w:tc>
        <w:tc>
          <w:tcPr>
            <w:tcW w:w="992" w:type="dxa"/>
            <w:shd w:val="clear" w:color="auto" w:fill="auto"/>
            <w:noWrap/>
            <w:vAlign w:val="bottom"/>
            <w:hideMark/>
          </w:tcPr>
          <w:p w14:paraId="4825FFF0" w14:textId="77777777" w:rsidR="000E2DBD" w:rsidRPr="00B634F5" w:rsidRDefault="000E2DBD" w:rsidP="0087613B">
            <w:pPr>
              <w:spacing w:after="0" w:line="240" w:lineRule="auto"/>
              <w:jc w:val="right"/>
              <w:rPr>
                <w:rFonts w:cstheme="minorHAnsi"/>
              </w:rPr>
            </w:pPr>
            <w:r w:rsidRPr="00B634F5">
              <w:rPr>
                <w:rFonts w:cstheme="minorHAnsi"/>
              </w:rPr>
              <w:t>0,6%</w:t>
            </w:r>
          </w:p>
        </w:tc>
      </w:tr>
      <w:tr w:rsidR="000E2DBD" w:rsidRPr="00B634F5" w14:paraId="0C9346E5" w14:textId="77777777" w:rsidTr="000E2DBD">
        <w:trPr>
          <w:trHeight w:val="255"/>
        </w:trPr>
        <w:tc>
          <w:tcPr>
            <w:tcW w:w="1985" w:type="dxa"/>
            <w:shd w:val="clear" w:color="auto" w:fill="auto"/>
            <w:noWrap/>
            <w:vAlign w:val="bottom"/>
            <w:hideMark/>
          </w:tcPr>
          <w:p w14:paraId="31690560" w14:textId="77777777" w:rsidR="000E2DBD" w:rsidRPr="00B634F5" w:rsidRDefault="000E2DBD" w:rsidP="0087613B">
            <w:pPr>
              <w:spacing w:after="0" w:line="240" w:lineRule="auto"/>
              <w:jc w:val="right"/>
              <w:rPr>
                <w:rFonts w:cstheme="minorHAnsi"/>
              </w:rPr>
            </w:pPr>
            <w:r w:rsidRPr="00B634F5">
              <w:rPr>
                <w:rFonts w:cstheme="minorHAnsi"/>
              </w:rPr>
              <w:t>Język kaszubski</w:t>
            </w:r>
          </w:p>
        </w:tc>
        <w:tc>
          <w:tcPr>
            <w:tcW w:w="992" w:type="dxa"/>
            <w:shd w:val="clear" w:color="auto" w:fill="auto"/>
            <w:noWrap/>
            <w:vAlign w:val="bottom"/>
            <w:hideMark/>
          </w:tcPr>
          <w:p w14:paraId="25000F11" w14:textId="77777777" w:rsidR="000E2DBD" w:rsidRPr="00B634F5" w:rsidRDefault="000E2DBD" w:rsidP="0087613B">
            <w:pPr>
              <w:spacing w:after="0" w:line="240" w:lineRule="auto"/>
              <w:rPr>
                <w:rFonts w:cstheme="minorHAnsi"/>
              </w:rPr>
            </w:pPr>
            <w:r w:rsidRPr="00B634F5">
              <w:rPr>
                <w:rFonts w:cstheme="minorHAnsi"/>
              </w:rPr>
              <w:t xml:space="preserve">    19 772    </w:t>
            </w:r>
          </w:p>
        </w:tc>
        <w:tc>
          <w:tcPr>
            <w:tcW w:w="992" w:type="dxa"/>
            <w:shd w:val="clear" w:color="auto" w:fill="auto"/>
            <w:noWrap/>
            <w:vAlign w:val="bottom"/>
            <w:hideMark/>
          </w:tcPr>
          <w:p w14:paraId="0E4EB4D4" w14:textId="77777777" w:rsidR="000E2DBD" w:rsidRPr="00B634F5" w:rsidRDefault="000E2DBD" w:rsidP="0087613B">
            <w:pPr>
              <w:spacing w:after="0" w:line="240" w:lineRule="auto"/>
              <w:jc w:val="right"/>
              <w:rPr>
                <w:rFonts w:cstheme="minorHAnsi"/>
              </w:rPr>
            </w:pPr>
            <w:r w:rsidRPr="00B634F5">
              <w:rPr>
                <w:rFonts w:cstheme="minorHAnsi"/>
              </w:rPr>
              <w:t>26,2%</w:t>
            </w:r>
          </w:p>
        </w:tc>
        <w:tc>
          <w:tcPr>
            <w:tcW w:w="1418" w:type="dxa"/>
            <w:shd w:val="clear" w:color="auto" w:fill="auto"/>
            <w:noWrap/>
            <w:vAlign w:val="bottom"/>
            <w:hideMark/>
          </w:tcPr>
          <w:p w14:paraId="7C7BDE96" w14:textId="77777777" w:rsidR="000E2DBD" w:rsidRPr="00B634F5" w:rsidRDefault="000E2DBD" w:rsidP="0087613B">
            <w:pPr>
              <w:spacing w:after="0" w:line="240" w:lineRule="auto"/>
              <w:rPr>
                <w:rFonts w:cstheme="minorHAnsi"/>
              </w:rPr>
            </w:pPr>
            <w:r w:rsidRPr="00B634F5">
              <w:rPr>
                <w:rFonts w:cstheme="minorHAnsi"/>
              </w:rPr>
              <w:t xml:space="preserve">    19 413    </w:t>
            </w:r>
          </w:p>
        </w:tc>
        <w:tc>
          <w:tcPr>
            <w:tcW w:w="992" w:type="dxa"/>
            <w:shd w:val="clear" w:color="auto" w:fill="auto"/>
            <w:noWrap/>
            <w:vAlign w:val="bottom"/>
            <w:hideMark/>
          </w:tcPr>
          <w:p w14:paraId="37171BD3" w14:textId="77777777" w:rsidR="000E2DBD" w:rsidRPr="00B634F5" w:rsidRDefault="000E2DBD" w:rsidP="0087613B">
            <w:pPr>
              <w:spacing w:after="0" w:line="240" w:lineRule="auto"/>
              <w:jc w:val="right"/>
              <w:rPr>
                <w:rFonts w:cstheme="minorHAnsi"/>
              </w:rPr>
            </w:pPr>
            <w:r w:rsidRPr="00B634F5">
              <w:rPr>
                <w:rFonts w:cstheme="minorHAnsi"/>
              </w:rPr>
              <w:t>24,4%</w:t>
            </w:r>
          </w:p>
        </w:tc>
      </w:tr>
      <w:tr w:rsidR="000E2DBD" w:rsidRPr="00B634F5" w14:paraId="441B6277" w14:textId="77777777" w:rsidTr="000E2DBD">
        <w:trPr>
          <w:trHeight w:val="255"/>
        </w:trPr>
        <w:tc>
          <w:tcPr>
            <w:tcW w:w="1985" w:type="dxa"/>
            <w:shd w:val="clear" w:color="auto" w:fill="auto"/>
            <w:noWrap/>
            <w:vAlign w:val="bottom"/>
            <w:hideMark/>
          </w:tcPr>
          <w:p w14:paraId="09137F7C" w14:textId="77777777" w:rsidR="000E2DBD" w:rsidRPr="00B634F5" w:rsidRDefault="000E2DBD" w:rsidP="0087613B">
            <w:pPr>
              <w:spacing w:after="0" w:line="240" w:lineRule="auto"/>
              <w:jc w:val="right"/>
              <w:rPr>
                <w:rFonts w:cstheme="minorHAnsi"/>
              </w:rPr>
            </w:pPr>
            <w:r w:rsidRPr="00B634F5">
              <w:rPr>
                <w:rFonts w:cstheme="minorHAnsi"/>
              </w:rPr>
              <w:t>Rosyjska</w:t>
            </w:r>
          </w:p>
        </w:tc>
        <w:tc>
          <w:tcPr>
            <w:tcW w:w="992" w:type="dxa"/>
            <w:shd w:val="clear" w:color="auto" w:fill="auto"/>
            <w:noWrap/>
            <w:vAlign w:val="bottom"/>
            <w:hideMark/>
          </w:tcPr>
          <w:p w14:paraId="4C0E65AE" w14:textId="77777777" w:rsidR="000E2DBD" w:rsidRPr="00B634F5" w:rsidRDefault="000E2DBD" w:rsidP="0087613B">
            <w:pPr>
              <w:spacing w:after="0" w:line="240" w:lineRule="auto"/>
              <w:rPr>
                <w:rFonts w:cstheme="minorHAnsi"/>
              </w:rPr>
            </w:pPr>
            <w:r w:rsidRPr="00B634F5">
              <w:rPr>
                <w:rFonts w:cstheme="minorHAnsi"/>
              </w:rPr>
              <w:t xml:space="preserve">           56    </w:t>
            </w:r>
          </w:p>
        </w:tc>
        <w:tc>
          <w:tcPr>
            <w:tcW w:w="992" w:type="dxa"/>
            <w:shd w:val="clear" w:color="auto" w:fill="auto"/>
            <w:noWrap/>
            <w:vAlign w:val="bottom"/>
            <w:hideMark/>
          </w:tcPr>
          <w:p w14:paraId="5F5F8F70" w14:textId="77777777" w:rsidR="000E2DBD" w:rsidRPr="00B634F5" w:rsidRDefault="000E2DBD" w:rsidP="0087613B">
            <w:pPr>
              <w:spacing w:after="0" w:line="240" w:lineRule="auto"/>
              <w:jc w:val="right"/>
              <w:rPr>
                <w:rFonts w:cstheme="minorHAnsi"/>
              </w:rPr>
            </w:pPr>
            <w:r w:rsidRPr="00B634F5">
              <w:rPr>
                <w:rFonts w:cstheme="minorHAnsi"/>
              </w:rPr>
              <w:t>0,1%</w:t>
            </w:r>
          </w:p>
        </w:tc>
        <w:tc>
          <w:tcPr>
            <w:tcW w:w="1418" w:type="dxa"/>
            <w:shd w:val="clear" w:color="auto" w:fill="auto"/>
            <w:noWrap/>
            <w:vAlign w:val="bottom"/>
            <w:hideMark/>
          </w:tcPr>
          <w:p w14:paraId="700EA39C" w14:textId="77777777" w:rsidR="000E2DBD" w:rsidRPr="00B634F5" w:rsidRDefault="000E2DBD" w:rsidP="0087613B">
            <w:pPr>
              <w:spacing w:after="0" w:line="240" w:lineRule="auto"/>
              <w:rPr>
                <w:rFonts w:cstheme="minorHAnsi"/>
              </w:rPr>
            </w:pPr>
            <w:r w:rsidRPr="00B634F5">
              <w:rPr>
                <w:rFonts w:cstheme="minorHAnsi"/>
              </w:rPr>
              <w:t xml:space="preserve">           60    </w:t>
            </w:r>
          </w:p>
        </w:tc>
        <w:tc>
          <w:tcPr>
            <w:tcW w:w="992" w:type="dxa"/>
            <w:shd w:val="clear" w:color="auto" w:fill="auto"/>
            <w:noWrap/>
            <w:vAlign w:val="bottom"/>
            <w:hideMark/>
          </w:tcPr>
          <w:p w14:paraId="7CA79566" w14:textId="77777777" w:rsidR="000E2DBD" w:rsidRPr="00B634F5" w:rsidRDefault="000E2DBD" w:rsidP="0087613B">
            <w:pPr>
              <w:spacing w:after="0" w:line="240" w:lineRule="auto"/>
              <w:jc w:val="right"/>
              <w:rPr>
                <w:rFonts w:cstheme="minorHAnsi"/>
              </w:rPr>
            </w:pPr>
            <w:r w:rsidRPr="00B634F5">
              <w:rPr>
                <w:rFonts w:cstheme="minorHAnsi"/>
              </w:rPr>
              <w:t>0,1%</w:t>
            </w:r>
          </w:p>
        </w:tc>
      </w:tr>
      <w:tr w:rsidR="000E2DBD" w:rsidRPr="00B634F5" w14:paraId="2D183B89" w14:textId="77777777" w:rsidTr="000E2DBD">
        <w:trPr>
          <w:trHeight w:val="255"/>
        </w:trPr>
        <w:tc>
          <w:tcPr>
            <w:tcW w:w="1985" w:type="dxa"/>
            <w:shd w:val="clear" w:color="000000" w:fill="EDEDED"/>
            <w:noWrap/>
            <w:vAlign w:val="bottom"/>
            <w:hideMark/>
          </w:tcPr>
          <w:p w14:paraId="699D452C" w14:textId="77777777" w:rsidR="000E2DBD" w:rsidRPr="00B634F5" w:rsidRDefault="000E2DBD" w:rsidP="0087613B">
            <w:pPr>
              <w:spacing w:after="0" w:line="240" w:lineRule="auto"/>
              <w:jc w:val="right"/>
              <w:rPr>
                <w:rFonts w:cstheme="minorHAnsi"/>
                <w:b/>
                <w:bCs/>
              </w:rPr>
            </w:pPr>
            <w:r w:rsidRPr="00B634F5">
              <w:rPr>
                <w:rFonts w:cstheme="minorHAnsi"/>
                <w:b/>
                <w:bCs/>
              </w:rPr>
              <w:t>Razem</w:t>
            </w:r>
          </w:p>
        </w:tc>
        <w:tc>
          <w:tcPr>
            <w:tcW w:w="992" w:type="dxa"/>
            <w:shd w:val="clear" w:color="000000" w:fill="EDEDED"/>
            <w:noWrap/>
            <w:vAlign w:val="bottom"/>
            <w:hideMark/>
          </w:tcPr>
          <w:p w14:paraId="51738FEF" w14:textId="77777777" w:rsidR="000E2DBD" w:rsidRPr="00B634F5" w:rsidRDefault="000E2DBD" w:rsidP="0087613B">
            <w:pPr>
              <w:spacing w:after="0" w:line="240" w:lineRule="auto"/>
              <w:rPr>
                <w:rFonts w:cstheme="minorHAnsi"/>
                <w:b/>
                <w:bCs/>
              </w:rPr>
            </w:pPr>
            <w:r w:rsidRPr="00B634F5">
              <w:rPr>
                <w:rFonts w:cstheme="minorHAnsi"/>
                <w:b/>
                <w:bCs/>
              </w:rPr>
              <w:t xml:space="preserve">    75 519    </w:t>
            </w:r>
          </w:p>
        </w:tc>
        <w:tc>
          <w:tcPr>
            <w:tcW w:w="992" w:type="dxa"/>
            <w:shd w:val="clear" w:color="000000" w:fill="EDEDED"/>
            <w:noWrap/>
            <w:vAlign w:val="bottom"/>
            <w:hideMark/>
          </w:tcPr>
          <w:p w14:paraId="5965B3B1" w14:textId="77777777" w:rsidR="000E2DBD" w:rsidRPr="00B634F5" w:rsidRDefault="000E2DBD" w:rsidP="0087613B">
            <w:pPr>
              <w:spacing w:after="0" w:line="240" w:lineRule="auto"/>
              <w:jc w:val="right"/>
              <w:rPr>
                <w:rFonts w:cstheme="minorHAnsi"/>
                <w:b/>
                <w:bCs/>
              </w:rPr>
            </w:pPr>
            <w:r w:rsidRPr="00B634F5">
              <w:rPr>
                <w:rFonts w:cstheme="minorHAnsi"/>
                <w:b/>
                <w:bCs/>
              </w:rPr>
              <w:t>100%</w:t>
            </w:r>
          </w:p>
        </w:tc>
        <w:tc>
          <w:tcPr>
            <w:tcW w:w="1418" w:type="dxa"/>
            <w:shd w:val="clear" w:color="000000" w:fill="EDEDED"/>
            <w:noWrap/>
            <w:vAlign w:val="bottom"/>
            <w:hideMark/>
          </w:tcPr>
          <w:p w14:paraId="2DAB6E69" w14:textId="77777777" w:rsidR="000E2DBD" w:rsidRPr="00B634F5" w:rsidRDefault="000E2DBD" w:rsidP="0087613B">
            <w:pPr>
              <w:spacing w:after="0" w:line="240" w:lineRule="auto"/>
              <w:rPr>
                <w:rFonts w:cstheme="minorHAnsi"/>
                <w:b/>
                <w:bCs/>
              </w:rPr>
            </w:pPr>
            <w:r w:rsidRPr="00B634F5">
              <w:rPr>
                <w:rFonts w:cstheme="minorHAnsi"/>
                <w:b/>
                <w:bCs/>
              </w:rPr>
              <w:t xml:space="preserve">    79 421    </w:t>
            </w:r>
          </w:p>
        </w:tc>
        <w:tc>
          <w:tcPr>
            <w:tcW w:w="992" w:type="dxa"/>
            <w:shd w:val="clear" w:color="000000" w:fill="EDEDED"/>
            <w:noWrap/>
            <w:vAlign w:val="bottom"/>
            <w:hideMark/>
          </w:tcPr>
          <w:p w14:paraId="24B77535" w14:textId="77777777" w:rsidR="000E2DBD" w:rsidRPr="00B634F5" w:rsidRDefault="000E2DBD" w:rsidP="0087613B">
            <w:pPr>
              <w:spacing w:after="0" w:line="240" w:lineRule="auto"/>
              <w:jc w:val="right"/>
              <w:rPr>
                <w:rFonts w:cstheme="minorHAnsi"/>
                <w:b/>
                <w:bCs/>
              </w:rPr>
            </w:pPr>
            <w:r w:rsidRPr="00B634F5">
              <w:rPr>
                <w:rFonts w:cstheme="minorHAnsi"/>
                <w:b/>
                <w:bCs/>
              </w:rPr>
              <w:t>100%</w:t>
            </w:r>
          </w:p>
        </w:tc>
      </w:tr>
    </w:tbl>
    <w:p w14:paraId="15B0C2F9" w14:textId="77777777" w:rsidR="00AD1483" w:rsidRPr="00B634F5" w:rsidRDefault="00AD1483" w:rsidP="0087613B">
      <w:pPr>
        <w:spacing w:after="0" w:line="240" w:lineRule="auto"/>
        <w:jc w:val="both"/>
        <w:rPr>
          <w:rFonts w:cstheme="minorHAnsi"/>
        </w:rPr>
      </w:pPr>
    </w:p>
    <w:p w14:paraId="393499E2" w14:textId="77777777" w:rsidR="00AD1483" w:rsidRDefault="0023462C" w:rsidP="0087613B">
      <w:pPr>
        <w:spacing w:after="0" w:line="240" w:lineRule="auto"/>
        <w:jc w:val="both"/>
        <w:rPr>
          <w:rFonts w:cstheme="minorHAnsi"/>
        </w:rPr>
      </w:pPr>
      <w:r w:rsidRPr="0023462C">
        <w:rPr>
          <w:rFonts w:cstheme="minorHAnsi"/>
        </w:rPr>
        <w:t xml:space="preserve">Edukacja przedszkolna </w:t>
      </w:r>
      <w:r>
        <w:rPr>
          <w:rFonts w:cstheme="minorHAnsi"/>
        </w:rPr>
        <w:t xml:space="preserve">w odniesieniu do mniejszości romskiej </w:t>
      </w:r>
      <w:r w:rsidRPr="0023462C">
        <w:rPr>
          <w:rFonts w:cstheme="minorHAnsi"/>
        </w:rPr>
        <w:t>ma fundamentalne znaczenie dla dalszej edukacji – jej brak skutkuje niepowodzeniami w szkole podstawowej. Niektórzy Romowie, z powodów kulturowych, niechętnie posyłają dzieci do przedszkoli, co było wyraźnie widoczne na początku realizacji strategii integracji, jednak z czasem dało się zaobserwować w tej społeczności większe zrozumienie pożytków płynących z edukacji przedszkolnej. Niemniej, poziom uczestnictwa w tej formie kształcenia wciąż nie jest powszechny w tej grupie</w:t>
      </w:r>
      <w:r>
        <w:rPr>
          <w:rFonts w:cstheme="minorHAnsi"/>
        </w:rPr>
        <w:t>.</w:t>
      </w:r>
    </w:p>
    <w:p w14:paraId="32003B42" w14:textId="77777777" w:rsidR="0023462C" w:rsidRDefault="0023462C" w:rsidP="0087613B">
      <w:pPr>
        <w:spacing w:after="0" w:line="240" w:lineRule="auto"/>
        <w:jc w:val="both"/>
        <w:rPr>
          <w:rFonts w:cstheme="minorHAnsi"/>
        </w:rPr>
      </w:pPr>
    </w:p>
    <w:p w14:paraId="4DEE29BE" w14:textId="77777777" w:rsidR="00F41EA8" w:rsidRPr="00F41EA8" w:rsidRDefault="00F41EA8" w:rsidP="00F41EA8">
      <w:pPr>
        <w:autoSpaceDE w:val="0"/>
        <w:autoSpaceDN w:val="0"/>
        <w:adjustRightInd w:val="0"/>
        <w:spacing w:after="120" w:line="276" w:lineRule="auto"/>
        <w:jc w:val="both"/>
        <w:rPr>
          <w:rFonts w:ascii="Calibri" w:eastAsia="Times New Roman" w:hAnsi="Calibri" w:cs="Calibri"/>
          <w:kern w:val="1"/>
          <w:szCs w:val="24"/>
        </w:rPr>
      </w:pPr>
      <w:r>
        <w:rPr>
          <w:rFonts w:ascii="Calibri" w:eastAsia="Times New Roman" w:hAnsi="Calibri" w:cs="Calibri"/>
          <w:kern w:val="1"/>
          <w:szCs w:val="24"/>
        </w:rPr>
        <w:t>W odniesieniu do Romów n</w:t>
      </w:r>
      <w:r w:rsidRPr="00F41EA8">
        <w:rPr>
          <w:rFonts w:ascii="Calibri" w:eastAsia="Times New Roman" w:hAnsi="Calibri" w:cs="Calibri"/>
          <w:kern w:val="1"/>
          <w:szCs w:val="24"/>
        </w:rPr>
        <w:t xml:space="preserve">ależy też wzmocnić edukację obywatelską w jej wymiarze patriotycznym, zwłaszcza w odniesieniu do dzieci i młodzieży. Wielokrotne wspominane w różnych dokumentach międzynarodowych wykluczenie Romów przejawia się m.in. w niskim poczuciu przynależności tej grupy do szerszej wspólnoty obywatelskiej i państwowej. Niezależnie od swej odrębności etnicznej </w:t>
      </w:r>
      <w:r w:rsidR="00826004">
        <w:rPr>
          <w:rFonts w:ascii="Calibri" w:eastAsia="Times New Roman" w:hAnsi="Calibri" w:cs="Calibri"/>
          <w:kern w:val="1"/>
          <w:szCs w:val="24"/>
        </w:rPr>
        <w:t xml:space="preserve">                                      </w:t>
      </w:r>
      <w:r w:rsidRPr="00F41EA8">
        <w:rPr>
          <w:rFonts w:ascii="Calibri" w:eastAsia="Times New Roman" w:hAnsi="Calibri" w:cs="Calibri"/>
          <w:kern w:val="1"/>
          <w:szCs w:val="24"/>
        </w:rPr>
        <w:t>i kulturowej Romowie są obywatelami Rzeczypospolitej Polskiej i dzielili los wszystkich obywateli państwa podczas trudnych doświadczeń historycznych Polski i Polaków. Najbardziej wymownym przykładem wspólnoty losów jest okres II wojny światowej – zarówno w odniesieniu do polityki eksterminacji ze strony III Rzeszy, jak i do wydarzeń z tego okresu na Kresach, których ofiarami padali także polscy Romowie, co pozostaje wciąż mało znanym elementem wspólnej historii. W poprzednich latach wiele energii poświęcono wzmacnianiu odrębności kulturowej Romów, poprzez promowanie symboli charakterystycznych dla tej grupy (promowanie znajomości flagi romskiej, znajomości hymnu romskiego, organizowanie uroczystości związanych np. z Międzynarodowym Dniem Języka Romskiego, promowaniem twórczości Papuszy itd.). Nie rezygnując z wyżej wspomnianych działań powinno się jednocześnie wzmocnić budowanie więzi uczniów romskich z szerszą wspólnotą lokalną i państwową poprzez włączenie tych uczniów w np. w szkolne obchody okolicznościowe oraz patriotyczne. Takie działania będą sprzyjać budowaniu wspólnoty obywatelskiej między większością a mniejszością.</w:t>
      </w:r>
    </w:p>
    <w:p w14:paraId="44C444E6" w14:textId="77777777" w:rsidR="00F41EA8" w:rsidRPr="00833E16" w:rsidRDefault="00F41EA8" w:rsidP="0087613B">
      <w:pPr>
        <w:spacing w:after="0" w:line="240" w:lineRule="auto"/>
        <w:jc w:val="both"/>
        <w:rPr>
          <w:rFonts w:cstheme="minorHAnsi"/>
          <w:u w:val="single"/>
        </w:rPr>
      </w:pPr>
    </w:p>
    <w:p w14:paraId="38941474" w14:textId="77777777" w:rsidR="0023462C" w:rsidRPr="00833E16" w:rsidRDefault="0023462C" w:rsidP="0087613B">
      <w:pPr>
        <w:spacing w:after="0" w:line="240" w:lineRule="auto"/>
        <w:jc w:val="both"/>
        <w:rPr>
          <w:rFonts w:cstheme="minorHAnsi"/>
          <w:u w:val="single"/>
        </w:rPr>
      </w:pPr>
      <w:r w:rsidRPr="00833E16">
        <w:rPr>
          <w:rFonts w:cstheme="minorHAnsi"/>
          <w:u w:val="single"/>
        </w:rPr>
        <w:t>Wnioski</w:t>
      </w:r>
      <w:r w:rsidR="00826004" w:rsidRPr="00833E16">
        <w:rPr>
          <w:rFonts w:cstheme="minorHAnsi"/>
          <w:u w:val="single"/>
        </w:rPr>
        <w:t>/ Rekomendacje</w:t>
      </w:r>
      <w:r w:rsidRPr="00833E16">
        <w:rPr>
          <w:rFonts w:cstheme="minorHAnsi"/>
          <w:u w:val="single"/>
        </w:rPr>
        <w:t>:</w:t>
      </w:r>
    </w:p>
    <w:p w14:paraId="23E18B5F" w14:textId="77777777" w:rsidR="00AD1483" w:rsidRPr="00B634F5" w:rsidRDefault="00AD1483" w:rsidP="00CC0BA9">
      <w:pPr>
        <w:pStyle w:val="Akapitzlist"/>
        <w:numPr>
          <w:ilvl w:val="0"/>
          <w:numId w:val="10"/>
        </w:numPr>
        <w:spacing w:after="0" w:line="240" w:lineRule="auto"/>
        <w:jc w:val="both"/>
        <w:rPr>
          <w:rFonts w:cstheme="minorHAnsi"/>
        </w:rPr>
      </w:pPr>
      <w:r w:rsidRPr="00B634F5">
        <w:rPr>
          <w:rFonts w:cstheme="minorHAnsi"/>
        </w:rPr>
        <w:t xml:space="preserve">Ramy prawne i organizacyjne nauczania języków mniejszości narodowych, etnicznych i języka regionalnego w systemie szkolnictwa publicznego są utrwalone w praktyce szkolnej </w:t>
      </w:r>
      <w:r w:rsidR="00826004">
        <w:rPr>
          <w:rFonts w:cstheme="minorHAnsi"/>
        </w:rPr>
        <w:t xml:space="preserve">                                        </w:t>
      </w:r>
      <w:r w:rsidRPr="00B634F5">
        <w:rPr>
          <w:rFonts w:cstheme="minorHAnsi"/>
        </w:rPr>
        <w:t>i zaspokajają potrzeby mniejszości w tym obszarze.</w:t>
      </w:r>
    </w:p>
    <w:p w14:paraId="1EAC7E33" w14:textId="77777777" w:rsidR="00AD1483" w:rsidRPr="00B634F5" w:rsidRDefault="00AD1483" w:rsidP="00CC0BA9">
      <w:pPr>
        <w:pStyle w:val="Akapitzlist"/>
        <w:numPr>
          <w:ilvl w:val="0"/>
          <w:numId w:val="10"/>
        </w:numPr>
        <w:spacing w:after="0" w:line="240" w:lineRule="auto"/>
        <w:jc w:val="both"/>
        <w:rPr>
          <w:rFonts w:cstheme="minorHAnsi"/>
        </w:rPr>
      </w:pPr>
      <w:r w:rsidRPr="00B634F5">
        <w:rPr>
          <w:rFonts w:cstheme="minorHAnsi"/>
        </w:rPr>
        <w:t>Należy w większym stopniu monitorować efekty nauczania języków mniejszości i języka regionalnego, zwłaszcza w kontekście wysokich wydatków państwa przekazywanych samorządom w formie dodatkowych kwot subwencji oświatowej.</w:t>
      </w:r>
    </w:p>
    <w:p w14:paraId="5A723754" w14:textId="77777777" w:rsidR="00AD1483" w:rsidRDefault="00AD1483" w:rsidP="0087613B">
      <w:pPr>
        <w:spacing w:line="240" w:lineRule="auto"/>
      </w:pPr>
    </w:p>
    <w:tbl>
      <w:tblPr>
        <w:tblStyle w:val="Tabela-Siatka"/>
        <w:tblW w:w="9067"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67"/>
      </w:tblGrid>
      <w:tr w:rsidR="005D4491" w14:paraId="1A4BA7B5" w14:textId="77777777" w:rsidTr="005D4491">
        <w:tc>
          <w:tcPr>
            <w:tcW w:w="9067" w:type="dxa"/>
            <w:shd w:val="clear" w:color="auto" w:fill="DEEAF6" w:themeFill="accent1" w:themeFillTint="33"/>
          </w:tcPr>
          <w:p w14:paraId="6AC17252" w14:textId="77777777" w:rsidR="005D4491" w:rsidRPr="006E687B" w:rsidRDefault="005D4491" w:rsidP="008C45CA">
            <w:pPr>
              <w:pStyle w:val="Nagwek3"/>
              <w:spacing w:line="240" w:lineRule="auto"/>
              <w:ind w:firstLine="0"/>
              <w:jc w:val="both"/>
              <w:outlineLvl w:val="2"/>
              <w:rPr>
                <w:rFonts w:asciiTheme="minorHAnsi" w:hAnsiTheme="minorHAnsi" w:cstheme="minorHAnsi"/>
                <w:b/>
                <w:i w:val="0"/>
                <w:sz w:val="24"/>
              </w:rPr>
            </w:pPr>
            <w:bookmarkStart w:id="25" w:name="_Toc42176330"/>
            <w:r w:rsidRPr="006E687B">
              <w:rPr>
                <w:rFonts w:asciiTheme="minorHAnsi" w:hAnsiTheme="minorHAnsi" w:cstheme="minorHAnsi"/>
                <w:b/>
                <w:i w:val="0"/>
                <w:sz w:val="22"/>
              </w:rPr>
              <w:t xml:space="preserve">2.9 Prawo do rzeczywistego uczestniczenia w życiu kulturalnym, społecznym i gospodarczym, </w:t>
            </w:r>
            <w:r w:rsidRPr="006E687B">
              <w:rPr>
                <w:rFonts w:asciiTheme="minorHAnsi" w:hAnsiTheme="minorHAnsi" w:cstheme="minorHAnsi"/>
                <w:b/>
                <w:i w:val="0"/>
                <w:sz w:val="22"/>
              </w:rPr>
              <w:br/>
              <w:t>jak również w sprawach publicznych, zwłaszcza tych, które ich dotyczą.</w:t>
            </w:r>
            <w:bookmarkEnd w:id="25"/>
          </w:p>
        </w:tc>
      </w:tr>
    </w:tbl>
    <w:p w14:paraId="636D7E27" w14:textId="77777777" w:rsidR="00394883" w:rsidRDefault="00394883" w:rsidP="0087613B">
      <w:pPr>
        <w:spacing w:after="0" w:line="240" w:lineRule="auto"/>
        <w:jc w:val="both"/>
        <w:rPr>
          <w:rFonts w:asciiTheme="majorHAnsi" w:hAnsiTheme="majorHAnsi" w:cstheme="majorHAnsi"/>
        </w:rPr>
      </w:pPr>
    </w:p>
    <w:p w14:paraId="7A8D8F3B" w14:textId="45E3AF6D" w:rsidR="001C09A7" w:rsidRPr="00E01947" w:rsidRDefault="00AB4ECD" w:rsidP="0087613B">
      <w:pPr>
        <w:spacing w:after="0" w:line="240" w:lineRule="auto"/>
        <w:jc w:val="both"/>
      </w:pPr>
      <w:r>
        <w:lastRenderedPageBreak/>
        <w:t>P</w:t>
      </w:r>
      <w:r w:rsidR="001C09A7" w:rsidRPr="00E01947">
        <w:t xml:space="preserve">rawodawstwo polskie gwarantuje warunki dla uczestnictwa obywateli Rzeczypospolitej Polskiej </w:t>
      </w:r>
      <w:r w:rsidR="00826004">
        <w:t xml:space="preserve">                       </w:t>
      </w:r>
      <w:r w:rsidR="001C09A7" w:rsidRPr="00E01947">
        <w:t xml:space="preserve">w życiu publicznym, kulturalnym, społecznym i  gospodarczym. </w:t>
      </w:r>
      <w:r w:rsidR="001C09A7" w:rsidRPr="00E01947">
        <w:rPr>
          <w:i/>
        </w:rPr>
        <w:t xml:space="preserve">Konstytucja </w:t>
      </w:r>
      <w:r w:rsidR="00286909">
        <w:rPr>
          <w:i/>
        </w:rPr>
        <w:t>RP</w:t>
      </w:r>
      <w:r w:rsidR="00826004">
        <w:rPr>
          <w:i/>
        </w:rPr>
        <w:t xml:space="preserve"> </w:t>
      </w:r>
      <w:r w:rsidR="001C09A7" w:rsidRPr="00E01947">
        <w:rPr>
          <w:bCs/>
        </w:rPr>
        <w:t xml:space="preserve">w art. 35 zapewnia obywatelom polskim należącym do mniejszości narodowych i etnicznych wolność zachowania i rozwoju własnego języka, zachowania obyczajów i tradycji oraz rozwoju własnej kultury, a także daje prawo mniejszościom narodowym i etnicznym do tworzenia własnych instytucji edukacyjnych, kulturalnych i instytucji służących ochronie tożsamości religijnej oraz uczestnictwa w rozstrzyganiu spraw dotyczących ich tożsamości kulturowej. W </w:t>
      </w:r>
      <w:r w:rsidR="001C09A7" w:rsidRPr="00E01947">
        <w:t>art. 11 ust. 1</w:t>
      </w:r>
      <w:r w:rsidR="00BD2D31">
        <w:t xml:space="preserve"> </w:t>
      </w:r>
      <w:r w:rsidR="001C09A7" w:rsidRPr="00E01947">
        <w:rPr>
          <w:i/>
        </w:rPr>
        <w:t>Konstytucja</w:t>
      </w:r>
      <w:r w:rsidR="00BD2D31">
        <w:rPr>
          <w:i/>
        </w:rPr>
        <w:t xml:space="preserve"> </w:t>
      </w:r>
      <w:r w:rsidR="00286909">
        <w:rPr>
          <w:i/>
        </w:rPr>
        <w:t xml:space="preserve">RP </w:t>
      </w:r>
      <w:r w:rsidR="001C09A7" w:rsidRPr="00E01947">
        <w:t>gwarantuje swobodę tworzenia</w:t>
      </w:r>
      <w:r w:rsidR="00EC0F20">
        <w:t xml:space="preserve"> </w:t>
      </w:r>
      <w:r w:rsidR="001C09A7" w:rsidRPr="00E01947">
        <w:t xml:space="preserve">i funkcjonowania partii politycznych, zaś w art. 12 zapewnia wolność tworzenia </w:t>
      </w:r>
      <w:r w:rsidR="00826004">
        <w:t xml:space="preserve">                  </w:t>
      </w:r>
      <w:r w:rsidR="001C09A7" w:rsidRPr="00E01947">
        <w:t>i działania związków za</w:t>
      </w:r>
      <w:r>
        <w:t>wodowych, organizacji społeczno</w:t>
      </w:r>
      <w:r w:rsidR="001C09A7" w:rsidRPr="00E01947">
        <w:t>– zawodowych rolników, stowarzyszeń, ruchów obywatelskich, innych dobrowolnych zrzeszeń oraz fundacji. Ustawa z dnia</w:t>
      </w:r>
      <w:r w:rsidR="00826004">
        <w:t xml:space="preserve"> </w:t>
      </w:r>
      <w:r w:rsidR="001C09A7" w:rsidRPr="00E01947">
        <w:t xml:space="preserve">27 czerwca 1997 r. </w:t>
      </w:r>
      <w:r w:rsidR="00826004">
        <w:t xml:space="preserve">                             </w:t>
      </w:r>
      <w:r w:rsidR="001C09A7" w:rsidRPr="00E01947">
        <w:rPr>
          <w:i/>
        </w:rPr>
        <w:t xml:space="preserve">o partiach politycznych </w:t>
      </w:r>
      <w:r w:rsidR="007526E3">
        <w:t>(Dz.U. z 2018</w:t>
      </w:r>
      <w:r w:rsidR="001C09A7" w:rsidRPr="00E01947">
        <w:t xml:space="preserve"> r.</w:t>
      </w:r>
      <w:r w:rsidR="00A35022">
        <w:t xml:space="preserve"> n</w:t>
      </w:r>
      <w:r w:rsidR="001C09A7" w:rsidRPr="00E01947">
        <w:t>r 155, poz. 924) w art. 2 ust. 1 przyznaje prawo do bycia członkiem partii politycznej osobom, które są obywatelami Rzeczypospolitej Polskiej i które ukończyły 18 lat.</w:t>
      </w:r>
    </w:p>
    <w:p w14:paraId="23BCCE4F" w14:textId="77777777" w:rsidR="001C09A7" w:rsidRPr="00E01947" w:rsidRDefault="001C09A7" w:rsidP="0087613B">
      <w:pPr>
        <w:spacing w:after="0" w:line="240" w:lineRule="auto"/>
        <w:jc w:val="both"/>
      </w:pPr>
      <w:r w:rsidRPr="00E01947">
        <w:t>Zmiany ustrojowe wprowadzone po 1989 roku doprowadziły do przekazania szeregu kompetencji jednostkom samorządu terytorialnego. Wszyscy obywatele polscy, w tym także osoby należące</w:t>
      </w:r>
      <w:r w:rsidR="00826004">
        <w:t xml:space="preserve">                         </w:t>
      </w:r>
      <w:r w:rsidRPr="00E01947">
        <w:t xml:space="preserve"> do mniejszości narodowych, jako członkowie wspólnot samorządowych (które tworzą z mocy prawa wszyscy mieszkańcy danej gminy, powiatu lub województwa)</w:t>
      </w:r>
      <w:r>
        <w:rPr>
          <w:rStyle w:val="Odwoanieprzypisudolnego"/>
        </w:rPr>
        <w:footnoteReference w:id="37"/>
      </w:r>
      <w:r w:rsidRPr="00E01947">
        <w:t xml:space="preserve">, mogą uczestniczyć w podejmowaniu istotnych dla tych wspólnot decyzji, zarówno w sposób bezpośredni (udział w wyborach i referendach), jak i za pośrednictwem organów gminy, powiatu lub województwa. Mogą również zasiadać w organach jednostek samorządu terytorialnego. </w:t>
      </w:r>
    </w:p>
    <w:p w14:paraId="1D437A8D" w14:textId="66711259" w:rsidR="001C09A7" w:rsidRDefault="001C09A7" w:rsidP="0087613B">
      <w:pPr>
        <w:suppressAutoHyphens/>
        <w:spacing w:after="0" w:line="240" w:lineRule="auto"/>
        <w:jc w:val="both"/>
        <w:rPr>
          <w:rFonts w:ascii="Calibri" w:eastAsia="Calibri" w:hAnsi="Calibri" w:cs="Times New Roman"/>
        </w:rPr>
      </w:pPr>
      <w:r>
        <w:rPr>
          <w:rFonts w:ascii="Calibri" w:eastAsia="Calibri" w:hAnsi="Calibri" w:cs="Times New Roman"/>
        </w:rPr>
        <w:t>Z przepisów ustawy z dnia 5 stycznia 2011 r. – Kodeks wyborczy (Dz. U. z 20</w:t>
      </w:r>
      <w:r w:rsidR="00B07B34">
        <w:rPr>
          <w:rFonts w:ascii="Calibri" w:eastAsia="Calibri" w:hAnsi="Calibri" w:cs="Times New Roman"/>
        </w:rPr>
        <w:t>20</w:t>
      </w:r>
      <w:r>
        <w:rPr>
          <w:rFonts w:ascii="Calibri" w:eastAsia="Calibri" w:hAnsi="Calibri" w:cs="Times New Roman"/>
        </w:rPr>
        <w:t xml:space="preserve"> r. poz. </w:t>
      </w:r>
      <w:r w:rsidR="00B07B34">
        <w:rPr>
          <w:rFonts w:ascii="Calibri" w:eastAsia="Calibri" w:hAnsi="Calibri" w:cs="Times New Roman"/>
        </w:rPr>
        <w:t>1319</w:t>
      </w:r>
      <w:r>
        <w:rPr>
          <w:rFonts w:ascii="Calibri" w:eastAsia="Calibri" w:hAnsi="Calibri" w:cs="Times New Roman"/>
        </w:rPr>
        <w:t>) wynika, że:</w:t>
      </w:r>
    </w:p>
    <w:p w14:paraId="40C1427F" w14:textId="77777777" w:rsidR="001C09A7" w:rsidRDefault="001C09A7" w:rsidP="00CC0BA9">
      <w:pPr>
        <w:numPr>
          <w:ilvl w:val="0"/>
          <w:numId w:val="11"/>
        </w:numPr>
        <w:suppressAutoHyphens/>
        <w:spacing w:after="0" w:line="240" w:lineRule="auto"/>
        <w:ind w:left="426" w:hanging="437"/>
        <w:jc w:val="both"/>
        <w:rPr>
          <w:rFonts w:ascii="Calibri" w:eastAsia="Calibri" w:hAnsi="Calibri" w:cs="Times New Roman"/>
        </w:rPr>
      </w:pPr>
      <w:r>
        <w:rPr>
          <w:rFonts w:ascii="Calibri" w:eastAsia="Calibri" w:hAnsi="Calibri" w:cs="Times New Roman"/>
        </w:rPr>
        <w:t xml:space="preserve">nazwa i skrót nazwy komitetu wyborczego utworzonego przez wyborców zrzeszonych </w:t>
      </w:r>
      <w:r w:rsidR="00826004">
        <w:rPr>
          <w:rFonts w:ascii="Calibri" w:eastAsia="Calibri" w:hAnsi="Calibri" w:cs="Times New Roman"/>
        </w:rPr>
        <w:t xml:space="preserve">                                     </w:t>
      </w:r>
      <w:r>
        <w:rPr>
          <w:rFonts w:ascii="Calibri" w:eastAsia="Calibri" w:hAnsi="Calibri" w:cs="Times New Roman"/>
        </w:rPr>
        <w:t>w zarejestrowanych organizacjach mniejszości narodowych mogą być tożsame z nazwą i skrótem nazwy tej organizacji. Do zawiadomienia o utworzeniu takiego komitetu dołącza się dokument właściwego organu statutowego organizacji mniejszości narodowej potwierdzający utworzenie komitetu wyborczego przez wyborców będących członkami tej organizacji (art. 95 § 2 Kodeksu wyborczego);</w:t>
      </w:r>
    </w:p>
    <w:p w14:paraId="5120E2B8" w14:textId="77777777" w:rsidR="001C09A7" w:rsidRDefault="001C09A7" w:rsidP="00CC0BA9">
      <w:pPr>
        <w:numPr>
          <w:ilvl w:val="0"/>
          <w:numId w:val="11"/>
        </w:numPr>
        <w:suppressAutoHyphens/>
        <w:spacing w:after="0" w:line="240" w:lineRule="auto"/>
        <w:ind w:left="426" w:hanging="437"/>
        <w:jc w:val="both"/>
        <w:rPr>
          <w:rFonts w:ascii="Calibri" w:eastAsia="Calibri" w:hAnsi="Calibri" w:cs="Times New Roman"/>
        </w:rPr>
      </w:pPr>
      <w:r>
        <w:rPr>
          <w:rFonts w:ascii="Calibri" w:eastAsia="Calibri" w:hAnsi="Calibri" w:cs="Times New Roman"/>
        </w:rPr>
        <w:t xml:space="preserve">w wyborach do Sejmu Rzeczypospolitej Polskiej komitety wyborcze utworzone przez wyborców zrzeszonych w zarejestrowanych organizacjach mniejszości narodowych mogą korzystać </w:t>
      </w:r>
      <w:r w:rsidR="00826004">
        <w:rPr>
          <w:rFonts w:ascii="Calibri" w:eastAsia="Calibri" w:hAnsi="Calibri" w:cs="Times New Roman"/>
        </w:rPr>
        <w:t xml:space="preserve">                            </w:t>
      </w:r>
      <w:r>
        <w:rPr>
          <w:rFonts w:ascii="Calibri" w:eastAsia="Calibri" w:hAnsi="Calibri" w:cs="Times New Roman"/>
        </w:rPr>
        <w:t xml:space="preserve">ze zwolnienia list tych komitetów z warunku otrzymania co najmniej 5% ważnie oddanych głosów w skali kraju w celu uczestniczenia w podziale mandatów w okręgach wyborczych, jeżeli złożą Państwowej Komisji Wyborczej oświadczenie w tej sprawie najpóźniej w 5 dniu przed dniem wyborów. Wraz z tym oświadczeniem komitet jest obowiązany przedłożyć dokument właściwego organu statutowego organizacji mniejszości narodowej potwierdzający utworzenie komitetu przez wyborców będących członkami tej organizacji (art. 197 § 1 Kodeksu wyborczego). </w:t>
      </w:r>
      <w:r w:rsidR="00826004">
        <w:rPr>
          <w:rFonts w:ascii="Calibri" w:eastAsia="Calibri" w:hAnsi="Calibri" w:cs="Times New Roman"/>
        </w:rPr>
        <w:t xml:space="preserve">                                 </w:t>
      </w:r>
      <w:r>
        <w:rPr>
          <w:rFonts w:ascii="Calibri" w:eastAsia="Calibri" w:hAnsi="Calibri" w:cs="Times New Roman"/>
        </w:rPr>
        <w:t xml:space="preserve">W wyborach do Sejmu Rzeczypospolitej Polskiej przeprowadzonych 13 października 2019 r. </w:t>
      </w:r>
      <w:r w:rsidR="00826004">
        <w:rPr>
          <w:rFonts w:ascii="Calibri" w:eastAsia="Calibri" w:hAnsi="Calibri" w:cs="Times New Roman"/>
        </w:rPr>
        <w:t xml:space="preserve">                            </w:t>
      </w:r>
      <w:r>
        <w:rPr>
          <w:rFonts w:ascii="Calibri" w:eastAsia="Calibri" w:hAnsi="Calibri" w:cs="Times New Roman"/>
        </w:rPr>
        <w:t xml:space="preserve">z uprawnienia tego skorzystał </w:t>
      </w:r>
      <w:r w:rsidRPr="002C2652">
        <w:rPr>
          <w:rFonts w:ascii="Calibri" w:eastAsia="Calibri" w:hAnsi="Calibri" w:cs="Times New Roman"/>
        </w:rPr>
        <w:t>Komitet</w:t>
      </w:r>
      <w:r w:rsidR="00EC0F20">
        <w:rPr>
          <w:rFonts w:ascii="Calibri" w:eastAsia="Calibri" w:hAnsi="Calibri" w:cs="Times New Roman"/>
        </w:rPr>
        <w:t xml:space="preserve"> </w:t>
      </w:r>
      <w:r w:rsidRPr="002C2652">
        <w:rPr>
          <w:rFonts w:ascii="Calibri" w:eastAsia="Calibri" w:hAnsi="Calibri" w:cs="Times New Roman"/>
        </w:rPr>
        <w:t>Wyborcz</w:t>
      </w:r>
      <w:r>
        <w:rPr>
          <w:rFonts w:ascii="Calibri" w:eastAsia="Calibri" w:hAnsi="Calibri" w:cs="Times New Roman"/>
        </w:rPr>
        <w:t xml:space="preserve">y </w:t>
      </w:r>
      <w:r w:rsidRPr="002C2652">
        <w:rPr>
          <w:rFonts w:ascii="Calibri" w:eastAsia="Calibri" w:hAnsi="Calibri" w:cs="Times New Roman"/>
        </w:rPr>
        <w:t>Wyborców Mniejszość Niemiecka</w:t>
      </w:r>
      <w:r>
        <w:rPr>
          <w:rFonts w:ascii="Calibri" w:eastAsia="Calibri" w:hAnsi="Calibri" w:cs="Times New Roman"/>
        </w:rPr>
        <w:t xml:space="preserve">, który </w:t>
      </w:r>
      <w:r w:rsidRPr="002C2652">
        <w:rPr>
          <w:rFonts w:ascii="Calibri" w:eastAsia="Calibri" w:hAnsi="Calibri" w:cs="Times New Roman"/>
        </w:rPr>
        <w:t>zarejestrowa</w:t>
      </w:r>
      <w:r>
        <w:rPr>
          <w:rFonts w:ascii="Calibri" w:eastAsia="Calibri" w:hAnsi="Calibri" w:cs="Times New Roman"/>
        </w:rPr>
        <w:t>ł</w:t>
      </w:r>
      <w:r w:rsidR="00EC0F20">
        <w:rPr>
          <w:rFonts w:ascii="Calibri" w:eastAsia="Calibri" w:hAnsi="Calibri" w:cs="Times New Roman"/>
        </w:rPr>
        <w:t xml:space="preserve"> </w:t>
      </w:r>
      <w:r>
        <w:rPr>
          <w:rFonts w:ascii="Calibri" w:eastAsia="Calibri" w:hAnsi="Calibri" w:cs="Times New Roman"/>
        </w:rPr>
        <w:t xml:space="preserve">listę kandydatów </w:t>
      </w:r>
      <w:r w:rsidRPr="002C2652">
        <w:rPr>
          <w:rFonts w:ascii="Calibri" w:eastAsia="Calibri" w:hAnsi="Calibri" w:cs="Times New Roman"/>
        </w:rPr>
        <w:t>w okręgu wyborczym nr 21</w:t>
      </w:r>
      <w:r>
        <w:rPr>
          <w:rFonts w:ascii="Calibri" w:eastAsia="Calibri" w:hAnsi="Calibri" w:cs="Times New Roman"/>
        </w:rPr>
        <w:t xml:space="preserve"> i uzyskał jeden mandat w tych wyborach;</w:t>
      </w:r>
    </w:p>
    <w:p w14:paraId="75A68BDA" w14:textId="77777777" w:rsidR="001C09A7" w:rsidRDefault="001C09A7" w:rsidP="00CC0BA9">
      <w:pPr>
        <w:numPr>
          <w:ilvl w:val="0"/>
          <w:numId w:val="11"/>
        </w:numPr>
        <w:suppressAutoHyphens/>
        <w:spacing w:after="0" w:line="240" w:lineRule="auto"/>
        <w:ind w:left="426" w:hanging="437"/>
        <w:jc w:val="both"/>
        <w:rPr>
          <w:rFonts w:ascii="Calibri" w:eastAsia="Calibri" w:hAnsi="Calibri" w:cs="Times New Roman"/>
        </w:rPr>
      </w:pPr>
      <w:r>
        <w:rPr>
          <w:rFonts w:ascii="Calibri" w:eastAsia="Calibri" w:hAnsi="Calibri" w:cs="Times New Roman"/>
        </w:rPr>
        <w:t>w wyborach do sejmików województw łączenie powiatów w okręg wyborczy nie może naruszać więzi społecznych łączących wyborców należących do mniejszości narodowych lub etnicznych, zamieszkujących na terytorium łączonych powiatów (art. 462 § 4 Kodeksu wyborczego).</w:t>
      </w:r>
    </w:p>
    <w:p w14:paraId="11501053" w14:textId="77777777" w:rsidR="00A35022" w:rsidRDefault="00A35022" w:rsidP="0087613B">
      <w:pPr>
        <w:spacing w:after="0" w:line="240" w:lineRule="auto"/>
        <w:jc w:val="both"/>
        <w:rPr>
          <w:rFonts w:ascii="Calibri" w:eastAsia="Calibri" w:hAnsi="Calibri" w:cs="Times New Roman"/>
        </w:rPr>
      </w:pPr>
    </w:p>
    <w:p w14:paraId="478F09CF" w14:textId="77777777" w:rsidR="00394883" w:rsidRDefault="001C09A7" w:rsidP="0087613B">
      <w:pPr>
        <w:spacing w:after="0" w:line="240" w:lineRule="auto"/>
        <w:jc w:val="both"/>
      </w:pPr>
      <w:r>
        <w:rPr>
          <w:rFonts w:ascii="Calibri" w:eastAsia="Calibri" w:hAnsi="Calibri" w:cs="Times New Roman"/>
        </w:rPr>
        <w:t>Do Państwowej Komisji Wyborczej nie wpływały zastrzeżenia dotyczące realizacji wymienionych wyżej przepisów.</w:t>
      </w:r>
    </w:p>
    <w:p w14:paraId="557812E1" w14:textId="77777777" w:rsidR="001C09A7" w:rsidRDefault="001C09A7" w:rsidP="0087613B">
      <w:pPr>
        <w:spacing w:after="0" w:line="240" w:lineRule="auto"/>
        <w:jc w:val="both"/>
      </w:pPr>
    </w:p>
    <w:p w14:paraId="7A7922EB" w14:textId="77777777" w:rsidR="001C09A7" w:rsidRPr="00E01947" w:rsidRDefault="001C09A7" w:rsidP="00D23012">
      <w:pPr>
        <w:spacing w:after="0" w:line="240" w:lineRule="auto"/>
        <w:jc w:val="both"/>
      </w:pPr>
      <w:r w:rsidRPr="00E01947">
        <w:t>W wyborach samor</w:t>
      </w:r>
      <w:r w:rsidR="00D23012">
        <w:t>ządowych przeprowadzonych w 2018</w:t>
      </w:r>
      <w:r w:rsidRPr="00E01947">
        <w:t xml:space="preserve"> r. wyłącznie mniejszość niemiecka wystawiła swój odrębny komitet wyborczy na terenie województw</w:t>
      </w:r>
      <w:r w:rsidR="00D23012">
        <w:t>a</w:t>
      </w:r>
      <w:r w:rsidRPr="00E01947">
        <w:t xml:space="preserve"> opolskiego</w:t>
      </w:r>
      <w:r w:rsidR="00D23012">
        <w:t xml:space="preserve"> (31 kandydatów)</w:t>
      </w:r>
      <w:r w:rsidRPr="00E01947">
        <w:t xml:space="preserve">. Kandydaci należący do pozostałych mniejszości oraz społeczności posługującej się językiem regionalnym, </w:t>
      </w:r>
      <w:r w:rsidRPr="00E01947">
        <w:lastRenderedPageBreak/>
        <w:t>kandydaci wywodzący się z mniejszości niemieckiej zamieszkujący inne regiony kraju oraz kandydaci należący do mniejszości niemieckiej, którzy nie zdecydowali się startować z list komitetu</w:t>
      </w:r>
      <w:r w:rsidR="00EC0F20">
        <w:t xml:space="preserve"> </w:t>
      </w:r>
      <w:r w:rsidRPr="00E01947">
        <w:t>wyborczego mniejszości niemieckiej (zwłaszcza na terenie województwa śląskiego) startowali z list ogólnokrajowych partii politycznych</w:t>
      </w:r>
      <w:r w:rsidR="00EC0F20">
        <w:t xml:space="preserve"> </w:t>
      </w:r>
      <w:r w:rsidRPr="00E01947">
        <w:t xml:space="preserve">i lokalnych komitetów wyborczych. Część z nich startowała </w:t>
      </w:r>
      <w:r w:rsidR="00826004">
        <w:t xml:space="preserve">                            </w:t>
      </w:r>
      <w:r w:rsidRPr="00E01947">
        <w:t xml:space="preserve">z oficjalnym poparciem organizacji społeczno-kulturalnych poszczególnych mniejszości. </w:t>
      </w:r>
    </w:p>
    <w:p w14:paraId="143D81C4" w14:textId="77777777" w:rsidR="00E27E3D" w:rsidRDefault="00E27E3D" w:rsidP="0087613B">
      <w:pPr>
        <w:spacing w:after="0" w:line="240" w:lineRule="auto"/>
        <w:jc w:val="both"/>
        <w:rPr>
          <w:rFonts w:ascii="Georgia" w:hAnsi="Georgia"/>
        </w:rPr>
      </w:pPr>
      <w:r>
        <w:rPr>
          <w:rFonts w:ascii="Georgia" w:hAnsi="Georgia"/>
        </w:rPr>
        <w:br w:type="page"/>
      </w:r>
    </w:p>
    <w:p w14:paraId="16A8015D" w14:textId="77777777" w:rsidR="00B643F7" w:rsidRDefault="00B643F7" w:rsidP="0087613B">
      <w:pPr>
        <w:spacing w:after="0" w:line="240" w:lineRule="auto"/>
        <w:jc w:val="both"/>
        <w:rPr>
          <w:rFonts w:ascii="Georgia" w:hAnsi="Georgia"/>
        </w:rPr>
      </w:pPr>
    </w:p>
    <w:p w14:paraId="7D5ED0AF" w14:textId="77777777" w:rsidR="00284ACC" w:rsidRPr="00284ACC" w:rsidRDefault="00284ACC" w:rsidP="00CC0BA9">
      <w:pPr>
        <w:pStyle w:val="Akapitzlist"/>
        <w:numPr>
          <w:ilvl w:val="0"/>
          <w:numId w:val="10"/>
        </w:numPr>
        <w:spacing w:after="0" w:line="276" w:lineRule="auto"/>
        <w:ind w:left="567" w:hanging="567"/>
        <w:jc w:val="both"/>
        <w:outlineLvl w:val="0"/>
        <w:rPr>
          <w:rFonts w:cstheme="minorHAnsi"/>
          <w:b/>
          <w:sz w:val="24"/>
        </w:rPr>
      </w:pPr>
      <w:bookmarkStart w:id="26" w:name="_Toc42176331"/>
      <w:r w:rsidRPr="00284ACC">
        <w:rPr>
          <w:rFonts w:cstheme="minorHAnsi"/>
          <w:b/>
          <w:sz w:val="24"/>
        </w:rPr>
        <w:t>REALIZACJA PRAW MNIEJSZOŚCI NARODOWYCH I ETNICZNYCH ORAZ PRAW ZWIĄZANYCH Z JĘZYKIEM REGIONALNYM W PRAWIE MIĘDZYNARODOWYM</w:t>
      </w:r>
      <w:bookmarkEnd w:id="26"/>
    </w:p>
    <w:p w14:paraId="3978C9DA" w14:textId="77777777" w:rsidR="00284ACC" w:rsidRDefault="00284ACC" w:rsidP="00F207D4">
      <w:pPr>
        <w:spacing w:after="0" w:line="240" w:lineRule="auto"/>
        <w:jc w:val="both"/>
        <w:rPr>
          <w:rFonts w:cstheme="minorHAnsi"/>
        </w:rPr>
      </w:pPr>
    </w:p>
    <w:p w14:paraId="69E488D5" w14:textId="77777777" w:rsidR="00F207D4" w:rsidRPr="00F207D4" w:rsidRDefault="00F207D4" w:rsidP="00F207D4">
      <w:pPr>
        <w:spacing w:after="0" w:line="240" w:lineRule="auto"/>
        <w:jc w:val="both"/>
        <w:rPr>
          <w:rFonts w:cstheme="minorHAnsi"/>
        </w:rPr>
      </w:pPr>
      <w:r>
        <w:rPr>
          <w:rFonts w:cstheme="minorHAnsi"/>
        </w:rPr>
        <w:t>P</w:t>
      </w:r>
      <w:r w:rsidRPr="00F207D4">
        <w:rPr>
          <w:rFonts w:cstheme="minorHAnsi"/>
        </w:rPr>
        <w:t xml:space="preserve">rawa mniejszości narodowych </w:t>
      </w:r>
      <w:r>
        <w:rPr>
          <w:rFonts w:cstheme="minorHAnsi"/>
        </w:rPr>
        <w:t xml:space="preserve">i etnicznych </w:t>
      </w:r>
      <w:r w:rsidRPr="00F207D4">
        <w:rPr>
          <w:rFonts w:cstheme="minorHAnsi"/>
        </w:rPr>
        <w:t>zostały</w:t>
      </w:r>
      <w:r>
        <w:rPr>
          <w:rFonts w:cstheme="minorHAnsi"/>
        </w:rPr>
        <w:t xml:space="preserve"> także uregulowane w traktatach</w:t>
      </w:r>
      <w:r w:rsidRPr="00F207D4">
        <w:rPr>
          <w:rFonts w:cstheme="minorHAnsi"/>
        </w:rPr>
        <w:t xml:space="preserve">, które Polska podpisała z: </w:t>
      </w:r>
    </w:p>
    <w:p w14:paraId="7F624F02" w14:textId="77777777" w:rsidR="00F207D4" w:rsidRPr="00F207D4" w:rsidRDefault="00F207D4" w:rsidP="00CC0BA9">
      <w:pPr>
        <w:pStyle w:val="Akapitzlist"/>
        <w:numPr>
          <w:ilvl w:val="0"/>
          <w:numId w:val="35"/>
        </w:numPr>
        <w:spacing w:after="0" w:line="240" w:lineRule="auto"/>
        <w:ind w:left="426" w:hanging="425"/>
        <w:jc w:val="both"/>
        <w:rPr>
          <w:rFonts w:cstheme="minorHAnsi"/>
        </w:rPr>
      </w:pPr>
      <w:r w:rsidRPr="00F207D4">
        <w:rPr>
          <w:rFonts w:cstheme="minorHAnsi"/>
        </w:rPr>
        <w:t>Republiką Federalną Niemiec, tj. w Traktacie między Rzeczpospolitą Polską a Republiką Federalną Niemiec o dobrym sąsiedztwie i przyjaznej współpracy z dnia 17 czerwca 1991 (Dz. U. 1992 nr 14, poz. 56),</w:t>
      </w:r>
    </w:p>
    <w:p w14:paraId="797DF4B0" w14:textId="77777777" w:rsidR="00F207D4" w:rsidRPr="00F207D4" w:rsidRDefault="00F207D4" w:rsidP="00CC0BA9">
      <w:pPr>
        <w:pStyle w:val="Akapitzlist"/>
        <w:numPr>
          <w:ilvl w:val="0"/>
          <w:numId w:val="35"/>
        </w:numPr>
        <w:spacing w:after="0" w:line="240" w:lineRule="auto"/>
        <w:ind w:left="426" w:hanging="425"/>
        <w:jc w:val="both"/>
        <w:rPr>
          <w:rFonts w:cstheme="minorHAnsi"/>
        </w:rPr>
      </w:pPr>
      <w:r w:rsidRPr="00F207D4">
        <w:rPr>
          <w:rFonts w:cstheme="minorHAnsi"/>
        </w:rPr>
        <w:t>Czeską i Słowacką Republiką, tj. w Układzie między</w:t>
      </w:r>
      <w:r w:rsidR="006E687B">
        <w:rPr>
          <w:rFonts w:cstheme="minorHAnsi"/>
        </w:rPr>
        <w:t xml:space="preserve"> Rzeczpospolitą Polską a Czeską</w:t>
      </w:r>
      <w:r w:rsidR="00826004">
        <w:rPr>
          <w:rFonts w:cstheme="minorHAnsi"/>
        </w:rPr>
        <w:t xml:space="preserve"> </w:t>
      </w:r>
      <w:r w:rsidRPr="00F207D4">
        <w:rPr>
          <w:rFonts w:cstheme="minorHAnsi"/>
        </w:rPr>
        <w:t>i Słowacką Republiką Federacyjną o dobrym sąsiedztwie, solidarności i przyjacielskiej współpracy z dnia 6 października 1991 r. (Dz. U. 1992 nr 59, poz. 296),</w:t>
      </w:r>
    </w:p>
    <w:p w14:paraId="7020F29B" w14:textId="77777777" w:rsidR="00F207D4" w:rsidRPr="00F207D4" w:rsidRDefault="00F207D4" w:rsidP="00CC0BA9">
      <w:pPr>
        <w:pStyle w:val="Akapitzlist"/>
        <w:numPr>
          <w:ilvl w:val="0"/>
          <w:numId w:val="35"/>
        </w:numPr>
        <w:spacing w:after="0" w:line="240" w:lineRule="auto"/>
        <w:ind w:left="426" w:hanging="425"/>
        <w:jc w:val="both"/>
        <w:rPr>
          <w:rFonts w:cstheme="minorHAnsi"/>
        </w:rPr>
      </w:pPr>
      <w:r w:rsidRPr="00F207D4">
        <w:rPr>
          <w:rFonts w:cstheme="minorHAnsi"/>
        </w:rPr>
        <w:t>Republiką Białoruś, tj. w Traktacie między Rzeczpospolitą Polską a Republiką Białoruś o dobrym sąsiedztwie i przyjaznej współpracy z dnia 23 czerwca 1992 r. (Dz. U. 1993 nr 118, poz. 527),</w:t>
      </w:r>
    </w:p>
    <w:p w14:paraId="3B080916" w14:textId="77777777" w:rsidR="00F207D4" w:rsidRPr="00F207D4" w:rsidRDefault="00F207D4" w:rsidP="00CC0BA9">
      <w:pPr>
        <w:pStyle w:val="Akapitzlist"/>
        <w:numPr>
          <w:ilvl w:val="0"/>
          <w:numId w:val="35"/>
        </w:numPr>
        <w:spacing w:after="0" w:line="240" w:lineRule="auto"/>
        <w:ind w:left="426" w:hanging="425"/>
        <w:jc w:val="both"/>
        <w:rPr>
          <w:rFonts w:cstheme="minorHAnsi"/>
        </w:rPr>
      </w:pPr>
      <w:r w:rsidRPr="00F207D4">
        <w:rPr>
          <w:rFonts w:cstheme="minorHAnsi"/>
        </w:rPr>
        <w:t>Ukrainą, tj. w Traktacie między Rzeczpospolitą Polską a Ukrainą o dobrym sąsiedztwie, przyjaznych stosunkach i współpracy z dnia 18 maja 1992 r. (Dz. U. 1993 nr 125, poz. 573),</w:t>
      </w:r>
    </w:p>
    <w:p w14:paraId="3E5176AC" w14:textId="77777777" w:rsidR="00F207D4" w:rsidRPr="00F207D4" w:rsidRDefault="00F207D4" w:rsidP="00CC0BA9">
      <w:pPr>
        <w:pStyle w:val="Akapitzlist"/>
        <w:numPr>
          <w:ilvl w:val="0"/>
          <w:numId w:val="35"/>
        </w:numPr>
        <w:spacing w:after="0" w:line="240" w:lineRule="auto"/>
        <w:ind w:left="426" w:hanging="425"/>
        <w:jc w:val="both"/>
        <w:rPr>
          <w:rFonts w:cstheme="minorHAnsi"/>
        </w:rPr>
      </w:pPr>
      <w:r w:rsidRPr="00F207D4">
        <w:rPr>
          <w:rFonts w:cstheme="minorHAnsi"/>
        </w:rPr>
        <w:t>Republiką Litewską, tj. w Traktacie między Rzeczpospolitą Polską a Republiką Litewską o przyjaznych stosunkach i dobrosąsiedzkiej współpracy z dnia 26 kwietnia 1994 r. (Dz. U. 1995 nr 15, poz. 71),</w:t>
      </w:r>
    </w:p>
    <w:p w14:paraId="56426A9E" w14:textId="77777777" w:rsidR="00F207D4" w:rsidRDefault="00F207D4" w:rsidP="0087613B">
      <w:pPr>
        <w:spacing w:after="0" w:line="240" w:lineRule="auto"/>
        <w:jc w:val="both"/>
        <w:rPr>
          <w:rFonts w:cstheme="minorHAnsi"/>
        </w:rPr>
      </w:pPr>
      <w:r>
        <w:rPr>
          <w:rFonts w:cstheme="minorHAnsi"/>
        </w:rPr>
        <w:t>oraz w międzynarodowych traktatach wielostronnych:</w:t>
      </w:r>
    </w:p>
    <w:p w14:paraId="4D0109D6" w14:textId="77777777" w:rsidR="00F207D4" w:rsidRDefault="00F207D4" w:rsidP="00CC0BA9">
      <w:pPr>
        <w:pStyle w:val="Akapitzlist"/>
        <w:numPr>
          <w:ilvl w:val="0"/>
          <w:numId w:val="36"/>
        </w:numPr>
        <w:spacing w:after="0" w:line="240" w:lineRule="auto"/>
        <w:ind w:left="357" w:hanging="357"/>
        <w:jc w:val="both"/>
        <w:rPr>
          <w:rFonts w:cstheme="minorHAnsi"/>
        </w:rPr>
      </w:pPr>
      <w:r>
        <w:rPr>
          <w:rFonts w:cstheme="minorHAnsi"/>
        </w:rPr>
        <w:t xml:space="preserve">Konwencja Ramowa </w:t>
      </w:r>
      <w:r w:rsidRPr="00F207D4">
        <w:rPr>
          <w:rFonts w:cstheme="minorHAnsi"/>
        </w:rPr>
        <w:t>o ochronie mniejszości narodowych,</w:t>
      </w:r>
      <w:r>
        <w:rPr>
          <w:rFonts w:cstheme="minorHAnsi"/>
        </w:rPr>
        <w:t xml:space="preserve"> </w:t>
      </w:r>
      <w:r w:rsidRPr="00F207D4">
        <w:rPr>
          <w:rFonts w:cstheme="minorHAnsi"/>
        </w:rPr>
        <w:t xml:space="preserve">sporządzona w Strasburgu dnia </w:t>
      </w:r>
      <w:r w:rsidR="00826004">
        <w:rPr>
          <w:rFonts w:cstheme="minorHAnsi"/>
        </w:rPr>
        <w:t xml:space="preserve">                       </w:t>
      </w:r>
      <w:r w:rsidRPr="00F207D4">
        <w:rPr>
          <w:rFonts w:cstheme="minorHAnsi"/>
        </w:rPr>
        <w:t>1 lutego 1995 r.</w:t>
      </w:r>
      <w:r>
        <w:rPr>
          <w:rFonts w:cstheme="minorHAnsi"/>
        </w:rPr>
        <w:t xml:space="preserve"> </w:t>
      </w:r>
      <w:r w:rsidRPr="00F207D4">
        <w:rPr>
          <w:rFonts w:cstheme="minorHAnsi"/>
        </w:rPr>
        <w:t>(Dz. U. z 2002 r., Nr 22, poz. 209)</w:t>
      </w:r>
      <w:r>
        <w:rPr>
          <w:rFonts w:cstheme="minorHAnsi"/>
        </w:rPr>
        <w:t>,</w:t>
      </w:r>
    </w:p>
    <w:p w14:paraId="3BE339CC" w14:textId="77777777" w:rsidR="00F207D4" w:rsidRDefault="00F207D4" w:rsidP="00CC0BA9">
      <w:pPr>
        <w:pStyle w:val="Akapitzlist"/>
        <w:numPr>
          <w:ilvl w:val="0"/>
          <w:numId w:val="36"/>
        </w:numPr>
        <w:spacing w:after="0" w:line="240" w:lineRule="auto"/>
        <w:ind w:left="357" w:hanging="357"/>
        <w:jc w:val="both"/>
        <w:rPr>
          <w:rFonts w:cstheme="minorHAnsi"/>
        </w:rPr>
      </w:pPr>
      <w:r>
        <w:rPr>
          <w:rFonts w:cstheme="minorHAnsi"/>
        </w:rPr>
        <w:t>Europejska Karta o język</w:t>
      </w:r>
      <w:r w:rsidR="00EB1A0C">
        <w:rPr>
          <w:rFonts w:cstheme="minorHAnsi"/>
        </w:rPr>
        <w:t>ach</w:t>
      </w:r>
      <w:r>
        <w:rPr>
          <w:rFonts w:cstheme="minorHAnsi"/>
        </w:rPr>
        <w:t xml:space="preserve"> regionalnych lub mniejszościowych, sporządzona w Strasburgu dnia 5 listopada 1992 r.</w:t>
      </w:r>
      <w:r w:rsidR="00EB1A0C">
        <w:rPr>
          <w:rFonts w:cstheme="minorHAnsi"/>
        </w:rPr>
        <w:t xml:space="preserve"> (Dz. U. 2009 nr 137 poz. 1121)</w:t>
      </w:r>
    </w:p>
    <w:p w14:paraId="172D25E5" w14:textId="77777777" w:rsidR="006357A4" w:rsidRDefault="006357A4" w:rsidP="006357A4">
      <w:pPr>
        <w:spacing w:after="0" w:line="240" w:lineRule="auto"/>
        <w:jc w:val="both"/>
        <w:rPr>
          <w:rFonts w:cstheme="minorHAnsi"/>
        </w:rPr>
      </w:pPr>
      <w:r>
        <w:rPr>
          <w:rFonts w:cstheme="minorHAnsi"/>
        </w:rPr>
        <w:t xml:space="preserve">Wszystkie ww. umowy międzynarodowe są ratyfikowane i mają zastosowanie przed ustawą </w:t>
      </w:r>
      <w:r w:rsidR="00826004">
        <w:rPr>
          <w:rFonts w:cstheme="minorHAnsi"/>
        </w:rPr>
        <w:t xml:space="preserve">                                   </w:t>
      </w:r>
      <w:r>
        <w:rPr>
          <w:rFonts w:cstheme="minorHAnsi"/>
        </w:rPr>
        <w:t>w przypadku ewentualnych kolizji przepisów prawnych</w:t>
      </w:r>
      <w:r w:rsidR="00A6561A">
        <w:rPr>
          <w:rStyle w:val="Odwoanieprzypisudolnego"/>
          <w:rFonts w:cstheme="minorHAnsi"/>
        </w:rPr>
        <w:footnoteReference w:id="38"/>
      </w:r>
      <w:r>
        <w:rPr>
          <w:rFonts w:cstheme="minorHAnsi"/>
        </w:rPr>
        <w:t>.</w:t>
      </w:r>
    </w:p>
    <w:p w14:paraId="3A13936A" w14:textId="77777777" w:rsidR="00A6561A" w:rsidRDefault="00A6561A" w:rsidP="006357A4">
      <w:pPr>
        <w:spacing w:after="0" w:line="240" w:lineRule="auto"/>
        <w:jc w:val="both"/>
        <w:rPr>
          <w:rFonts w:cstheme="minorHAnsi"/>
        </w:rPr>
      </w:pPr>
    </w:p>
    <w:tbl>
      <w:tblPr>
        <w:tblStyle w:val="Tabela-Siatka"/>
        <w:tblW w:w="9067"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67"/>
      </w:tblGrid>
      <w:tr w:rsidR="005D4491" w14:paraId="71C265BA" w14:textId="77777777" w:rsidTr="005D4491">
        <w:tc>
          <w:tcPr>
            <w:tcW w:w="9067" w:type="dxa"/>
            <w:shd w:val="clear" w:color="auto" w:fill="DEEAF6" w:themeFill="accent1" w:themeFillTint="33"/>
          </w:tcPr>
          <w:p w14:paraId="1C0B1F74" w14:textId="77777777" w:rsidR="005D4491" w:rsidRPr="00664559" w:rsidRDefault="005D4491" w:rsidP="008C45CA">
            <w:pPr>
              <w:pStyle w:val="Nagwek3"/>
              <w:spacing w:line="240" w:lineRule="auto"/>
              <w:ind w:firstLine="0"/>
              <w:jc w:val="both"/>
              <w:outlineLvl w:val="2"/>
              <w:rPr>
                <w:rFonts w:asciiTheme="minorHAnsi" w:hAnsiTheme="minorHAnsi" w:cstheme="minorHAnsi"/>
                <w:b/>
                <w:i w:val="0"/>
                <w:sz w:val="24"/>
              </w:rPr>
            </w:pPr>
            <w:bookmarkStart w:id="27" w:name="_Toc42176332"/>
            <w:r w:rsidRPr="006E687B">
              <w:rPr>
                <w:rFonts w:asciiTheme="minorHAnsi" w:hAnsiTheme="minorHAnsi" w:cstheme="minorHAnsi"/>
                <w:b/>
                <w:i w:val="0"/>
                <w:sz w:val="22"/>
              </w:rPr>
              <w:t xml:space="preserve">3.1 Konwencja Ramowa o ochronie mniejszości narodowych, sporządzona w Strasburgu </w:t>
            </w:r>
            <w:r w:rsidR="00F73FCA">
              <w:rPr>
                <w:rFonts w:asciiTheme="minorHAnsi" w:hAnsiTheme="minorHAnsi" w:cstheme="minorHAnsi"/>
                <w:b/>
                <w:i w:val="0"/>
                <w:sz w:val="22"/>
              </w:rPr>
              <w:br/>
            </w:r>
            <w:r w:rsidRPr="006E687B">
              <w:rPr>
                <w:rFonts w:asciiTheme="minorHAnsi" w:hAnsiTheme="minorHAnsi" w:cstheme="minorHAnsi"/>
                <w:b/>
                <w:i w:val="0"/>
                <w:sz w:val="22"/>
              </w:rPr>
              <w:t>dnia 1 lutego 1995 r.</w:t>
            </w:r>
            <w:bookmarkEnd w:id="27"/>
            <w:r w:rsidRPr="006E687B">
              <w:rPr>
                <w:rFonts w:asciiTheme="minorHAnsi" w:hAnsiTheme="minorHAnsi" w:cstheme="minorHAnsi"/>
                <w:b/>
                <w:i w:val="0"/>
                <w:sz w:val="22"/>
              </w:rPr>
              <w:t xml:space="preserve"> </w:t>
            </w:r>
          </w:p>
        </w:tc>
      </w:tr>
    </w:tbl>
    <w:p w14:paraId="49C58070" w14:textId="77777777" w:rsidR="00A6561A" w:rsidRDefault="00A6561A" w:rsidP="006357A4">
      <w:pPr>
        <w:spacing w:after="0" w:line="240" w:lineRule="auto"/>
        <w:jc w:val="both"/>
        <w:rPr>
          <w:rFonts w:cstheme="minorHAnsi"/>
        </w:rPr>
      </w:pPr>
    </w:p>
    <w:p w14:paraId="38DD29DF" w14:textId="77777777" w:rsidR="006357A4" w:rsidRPr="00833E16" w:rsidRDefault="00A35612" w:rsidP="006357A4">
      <w:pPr>
        <w:spacing w:after="0" w:line="240" w:lineRule="auto"/>
        <w:jc w:val="both"/>
        <w:rPr>
          <w:rFonts w:cstheme="minorHAnsi"/>
        </w:rPr>
      </w:pPr>
      <w:r w:rsidRPr="00833E16">
        <w:rPr>
          <w:rFonts w:cstheme="minorHAnsi"/>
        </w:rPr>
        <w:t>Polska jest stroną Konwencji Ramowej o ochronie mni</w:t>
      </w:r>
      <w:r w:rsidR="00AA35B7" w:rsidRPr="00833E16">
        <w:rPr>
          <w:rFonts w:cstheme="minorHAnsi"/>
        </w:rPr>
        <w:t>ejszości narodowych, sporządzonej</w:t>
      </w:r>
      <w:r w:rsidRPr="00833E16">
        <w:rPr>
          <w:rFonts w:cstheme="minorHAnsi"/>
        </w:rPr>
        <w:t xml:space="preserve"> w Strasburgu dnia 1 lutego 1995 r. (Dz. U. z 2002 r., Nr 22, poz. 209). </w:t>
      </w:r>
      <w:r w:rsidR="00B829E0" w:rsidRPr="00833E16">
        <w:rPr>
          <w:rFonts w:cstheme="minorHAnsi"/>
        </w:rPr>
        <w:t>Zgodnie z art. 25 ust. 2 ww. Konwencji Polska, jako strona ww. Konwencji, zobowiązana jest składać cykliczne raporty dotyczące  realizacji praw mniejszości przewidzianych w konwencji. W odpowiedzi na 4. Raport strony polskiej (</w:t>
      </w:r>
      <w:r w:rsidR="00C461CE" w:rsidRPr="00833E16">
        <w:rPr>
          <w:rFonts w:cstheme="minorHAnsi"/>
        </w:rPr>
        <w:t>przesłany w dniu 9 kwietnia 2010 r.)</w:t>
      </w:r>
      <w:r w:rsidR="00B829E0" w:rsidRPr="00833E16">
        <w:rPr>
          <w:rFonts w:cstheme="minorHAnsi"/>
        </w:rPr>
        <w:t xml:space="preserve">, </w:t>
      </w:r>
      <w:r w:rsidR="007429C6" w:rsidRPr="00833E16">
        <w:rPr>
          <w:rFonts w:cstheme="minorHAnsi"/>
        </w:rPr>
        <w:t>K</w:t>
      </w:r>
      <w:r w:rsidR="00B829E0" w:rsidRPr="00833E16">
        <w:rPr>
          <w:rFonts w:cstheme="minorHAnsi"/>
        </w:rPr>
        <w:t>omitet</w:t>
      </w:r>
      <w:r w:rsidR="007429C6" w:rsidRPr="00833E16">
        <w:rPr>
          <w:rFonts w:cstheme="minorHAnsi"/>
        </w:rPr>
        <w:t xml:space="preserve"> D</w:t>
      </w:r>
      <w:r w:rsidR="00B829E0" w:rsidRPr="00833E16">
        <w:rPr>
          <w:rFonts w:cstheme="minorHAnsi"/>
        </w:rPr>
        <w:t>oradczy</w:t>
      </w:r>
      <w:r w:rsidR="007429C6" w:rsidRPr="00833E16">
        <w:rPr>
          <w:rFonts w:cstheme="minorHAnsi"/>
        </w:rPr>
        <w:t xml:space="preserve"> ds. Konwencji Ramowej o Ochronie Mniejszości Narodowych</w:t>
      </w:r>
      <w:r w:rsidR="00B829E0" w:rsidRPr="00833E16">
        <w:rPr>
          <w:rFonts w:cstheme="minorHAnsi"/>
        </w:rPr>
        <w:t xml:space="preserve"> sporządził opinię, </w:t>
      </w:r>
      <w:r w:rsidR="007429C6" w:rsidRPr="00833E16">
        <w:rPr>
          <w:rFonts w:cstheme="minorHAnsi"/>
        </w:rPr>
        <w:t>która została przyjęta w dniu 6 listopada 2019 r.</w:t>
      </w:r>
      <w:r w:rsidR="007429C6" w:rsidRPr="00833E16">
        <w:rPr>
          <w:rStyle w:val="Odwoanieprzypisudolnego"/>
          <w:rFonts w:cstheme="minorHAnsi"/>
        </w:rPr>
        <w:footnoteReference w:id="39"/>
      </w:r>
    </w:p>
    <w:p w14:paraId="179C1A0B" w14:textId="77777777" w:rsidR="00A35612" w:rsidRPr="00833E16" w:rsidRDefault="00A35612" w:rsidP="006357A4">
      <w:pPr>
        <w:spacing w:after="0" w:line="240" w:lineRule="auto"/>
        <w:jc w:val="both"/>
        <w:rPr>
          <w:rFonts w:cstheme="minorHAnsi"/>
        </w:rPr>
      </w:pPr>
    </w:p>
    <w:p w14:paraId="5A9FDD27" w14:textId="77777777" w:rsidR="007429C6" w:rsidRPr="006357A4" w:rsidRDefault="007429C6" w:rsidP="006357A4">
      <w:pPr>
        <w:spacing w:after="0" w:line="240" w:lineRule="auto"/>
        <w:jc w:val="both"/>
        <w:rPr>
          <w:rFonts w:cstheme="minorHAnsi"/>
        </w:rPr>
      </w:pPr>
      <w:r w:rsidRPr="00833E16">
        <w:rPr>
          <w:rFonts w:cstheme="minorHAnsi"/>
        </w:rPr>
        <w:t>Zgodnie z ww. opinią</w:t>
      </w:r>
      <w:r w:rsidR="00C461CE" w:rsidRPr="00833E16">
        <w:rPr>
          <w:rFonts w:cstheme="minorHAnsi"/>
        </w:rPr>
        <w:t xml:space="preserve">, </w:t>
      </w:r>
      <w:r w:rsidRPr="00833E16">
        <w:rPr>
          <w:rFonts w:cstheme="minorHAnsi"/>
        </w:rPr>
        <w:t xml:space="preserve"> </w:t>
      </w:r>
      <w:r w:rsidR="00C461CE" w:rsidRPr="00833E16">
        <w:rPr>
          <w:rFonts w:cstheme="minorHAnsi"/>
        </w:rPr>
        <w:t>eksperci Rady Europy uznali, że o</w:t>
      </w:r>
      <w:r w:rsidRPr="00833E16">
        <w:rPr>
          <w:rFonts w:cstheme="minorHAnsi"/>
        </w:rPr>
        <w:t>soby należące do mniejszości narodowych nadal korzystają w Polsce z ochrony prawnej obejmującej prawa przyznane im na podstawie Konwencji ramowej, jak również stosownego poziomu wsparcia finansowego na rzecz kultury, mediów i edukacji. Od czasu ostatniego cyklu monitorowania nastąpiło niewiele zmian legislacyjnych, które miałyby bezpośredni wpływ na mniejszości narodowe.</w:t>
      </w:r>
      <w:r w:rsidR="00C461CE" w:rsidRPr="00833E16">
        <w:rPr>
          <w:rFonts w:cstheme="minorHAnsi"/>
        </w:rPr>
        <w:t xml:space="preserve"> Pozytywnie ocenili </w:t>
      </w:r>
      <w:r w:rsidR="00C461CE" w:rsidRPr="00833E16">
        <w:rPr>
          <w:rFonts w:cstheme="minorHAnsi"/>
          <w:i/>
        </w:rPr>
        <w:t>Program integracji społeczności romskiej w Polsce na lata 2014–2020</w:t>
      </w:r>
      <w:r w:rsidR="00C461CE" w:rsidRPr="00833E16">
        <w:rPr>
          <w:rFonts w:cstheme="minorHAnsi"/>
        </w:rPr>
        <w:t>, który</w:t>
      </w:r>
      <w:r w:rsidR="00C461CE" w:rsidRPr="00833E16">
        <w:rPr>
          <w:rFonts w:cstheme="minorHAnsi"/>
          <w:i/>
        </w:rPr>
        <w:t xml:space="preserve"> </w:t>
      </w:r>
      <w:r w:rsidR="00C461CE" w:rsidRPr="00833E16">
        <w:rPr>
          <w:rFonts w:cstheme="minorHAnsi"/>
        </w:rPr>
        <w:t>przyniósł widoczne korzyści,  szczególnie w dziedzinie edukacji. Komitet Doradczy docenia wysiłki władz polskich promujące tolerancję i zrozumienie</w:t>
      </w:r>
      <w:r w:rsidR="00AA35B7" w:rsidRPr="00833E16">
        <w:rPr>
          <w:rFonts w:cstheme="minorHAnsi"/>
        </w:rPr>
        <w:t xml:space="preserve">. Komitet Doradczy podkreśla, że działalność kulturalna oraz media mniejszości narodowych w dalszym </w:t>
      </w:r>
      <w:r w:rsidR="00AA35B7" w:rsidRPr="00AA35B7">
        <w:rPr>
          <w:rFonts w:cstheme="minorHAnsi"/>
        </w:rPr>
        <w:t>ciągu otrzymują finansowanie, a władze wspierają szeroką gamę instytucji i projektów dedykowanych w szczególności zachowaniu żydowskiego dziedzictwa w Polsce.</w:t>
      </w:r>
      <w:r w:rsidR="00AA35B7">
        <w:rPr>
          <w:rFonts w:cstheme="minorHAnsi"/>
        </w:rPr>
        <w:t xml:space="preserve"> </w:t>
      </w:r>
      <w:r w:rsidR="00C461CE">
        <w:rPr>
          <w:rFonts w:cstheme="minorHAnsi"/>
        </w:rPr>
        <w:t xml:space="preserve">Jednakże </w:t>
      </w:r>
      <w:r w:rsidR="00AA35B7">
        <w:rPr>
          <w:rFonts w:cstheme="minorHAnsi"/>
        </w:rPr>
        <w:t xml:space="preserve">Komitet Doradczy </w:t>
      </w:r>
      <w:r w:rsidR="00C461CE">
        <w:rPr>
          <w:rFonts w:cstheme="minorHAnsi"/>
        </w:rPr>
        <w:t xml:space="preserve">dostrzega, że </w:t>
      </w:r>
      <w:r w:rsidR="00C461CE" w:rsidRPr="00C461CE">
        <w:rPr>
          <w:rFonts w:cstheme="minorHAnsi"/>
        </w:rPr>
        <w:t xml:space="preserve">atmosfera nietolerancji, rasizmu i ksenofobii </w:t>
      </w:r>
      <w:r w:rsidR="007877DB">
        <w:rPr>
          <w:rFonts w:cstheme="minorHAnsi"/>
        </w:rPr>
        <w:t xml:space="preserve">nadal </w:t>
      </w:r>
      <w:r w:rsidR="00C461CE" w:rsidRPr="00C461CE">
        <w:rPr>
          <w:rFonts w:cstheme="minorHAnsi"/>
        </w:rPr>
        <w:t xml:space="preserve">utrzymuje się. Z reguły dotyczy to mniejszości </w:t>
      </w:r>
      <w:r w:rsidR="00C461CE" w:rsidRPr="00C461CE">
        <w:rPr>
          <w:rFonts w:cstheme="minorHAnsi"/>
        </w:rPr>
        <w:lastRenderedPageBreak/>
        <w:t xml:space="preserve">żydowskiej i romskiej, jednak coraz częściej również osób należących do mniejszości ukraińskiej </w:t>
      </w:r>
      <w:r w:rsidR="006F2A7F">
        <w:rPr>
          <w:rFonts w:cstheme="minorHAnsi"/>
        </w:rPr>
        <w:t xml:space="preserve">                            </w:t>
      </w:r>
      <w:r w:rsidR="00C461CE" w:rsidRPr="00C461CE">
        <w:rPr>
          <w:rFonts w:cstheme="minorHAnsi"/>
        </w:rPr>
        <w:t>i migrantów z Ukrainy.</w:t>
      </w:r>
      <w:r w:rsidR="00C461CE">
        <w:rPr>
          <w:rFonts w:cstheme="minorHAnsi"/>
        </w:rPr>
        <w:t xml:space="preserve"> Wobec tego zwraca uwagę na konieczność podjęcia zdecydowanych kroków</w:t>
      </w:r>
      <w:r w:rsidR="00C461CE" w:rsidRPr="00C461CE">
        <w:rPr>
          <w:rFonts w:cstheme="minorHAnsi"/>
        </w:rPr>
        <w:t xml:space="preserve"> </w:t>
      </w:r>
      <w:r w:rsidR="006F2A7F">
        <w:rPr>
          <w:rFonts w:cstheme="minorHAnsi"/>
        </w:rPr>
        <w:t xml:space="preserve">                    </w:t>
      </w:r>
      <w:r w:rsidR="00C461CE" w:rsidRPr="00C461CE">
        <w:rPr>
          <w:rFonts w:cstheme="minorHAnsi"/>
        </w:rPr>
        <w:t xml:space="preserve">w celu promowania dialogu międzykulturowego i wzajemnego zrozumienia między większością </w:t>
      </w:r>
      <w:r w:rsidR="006F2A7F">
        <w:rPr>
          <w:rFonts w:cstheme="minorHAnsi"/>
        </w:rPr>
        <w:t xml:space="preserve">                                 </w:t>
      </w:r>
      <w:r w:rsidR="00C461CE" w:rsidRPr="00C461CE">
        <w:rPr>
          <w:rFonts w:cstheme="minorHAnsi"/>
        </w:rPr>
        <w:t>a poszczególnymi grupami mniejszościowymi i wspólnotami religijnymi w Polsce.</w:t>
      </w:r>
    </w:p>
    <w:p w14:paraId="41F4141C" w14:textId="77777777" w:rsidR="00F207D4" w:rsidRPr="00664559" w:rsidRDefault="00F207D4" w:rsidP="00664559">
      <w:pPr>
        <w:spacing w:after="0" w:line="240" w:lineRule="auto"/>
        <w:jc w:val="both"/>
        <w:rPr>
          <w:rFonts w:cstheme="minorHAnsi"/>
          <w:sz w:val="24"/>
          <w:szCs w:val="24"/>
        </w:rPr>
      </w:pPr>
      <w:r>
        <w:rPr>
          <w:rFonts w:cstheme="minorHAnsi"/>
        </w:rPr>
        <w:t xml:space="preserve"> </w:t>
      </w:r>
    </w:p>
    <w:tbl>
      <w:tblPr>
        <w:tblStyle w:val="Tabela-Siatka"/>
        <w:tblW w:w="0" w:type="auto"/>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8926"/>
      </w:tblGrid>
      <w:tr w:rsidR="005D4491" w:rsidRPr="00664559" w14:paraId="5D57ACD1" w14:textId="77777777" w:rsidTr="005D4491">
        <w:tc>
          <w:tcPr>
            <w:tcW w:w="8926" w:type="dxa"/>
            <w:shd w:val="clear" w:color="auto" w:fill="DEEAF6" w:themeFill="accent1" w:themeFillTint="33"/>
          </w:tcPr>
          <w:p w14:paraId="4BB44213" w14:textId="77777777" w:rsidR="005D4491" w:rsidRPr="00664559" w:rsidRDefault="005D4491" w:rsidP="008C45CA">
            <w:pPr>
              <w:pStyle w:val="Nagwek3"/>
              <w:spacing w:line="240" w:lineRule="auto"/>
              <w:ind w:firstLine="0"/>
              <w:jc w:val="both"/>
              <w:outlineLvl w:val="2"/>
              <w:rPr>
                <w:rFonts w:asciiTheme="minorHAnsi" w:hAnsiTheme="minorHAnsi" w:cstheme="minorHAnsi"/>
                <w:b/>
                <w:i w:val="0"/>
                <w:sz w:val="24"/>
              </w:rPr>
            </w:pPr>
            <w:bookmarkStart w:id="28" w:name="_Toc42176333"/>
            <w:r w:rsidRPr="006E687B">
              <w:rPr>
                <w:rFonts w:asciiTheme="minorHAnsi" w:hAnsiTheme="minorHAnsi" w:cstheme="minorHAnsi"/>
                <w:b/>
                <w:i w:val="0"/>
                <w:sz w:val="22"/>
              </w:rPr>
              <w:t>3.2 Europejska Karta o językach regionalnych lub mnie</w:t>
            </w:r>
            <w:r w:rsidR="00C13BDD" w:rsidRPr="006E687B">
              <w:rPr>
                <w:rFonts w:asciiTheme="minorHAnsi" w:hAnsiTheme="minorHAnsi" w:cstheme="minorHAnsi"/>
                <w:b/>
                <w:i w:val="0"/>
                <w:sz w:val="22"/>
              </w:rPr>
              <w:t>jszościowych, sporządzona w </w:t>
            </w:r>
            <w:r w:rsidRPr="006E687B">
              <w:rPr>
                <w:rFonts w:asciiTheme="minorHAnsi" w:hAnsiTheme="minorHAnsi" w:cstheme="minorHAnsi"/>
                <w:b/>
                <w:i w:val="0"/>
                <w:sz w:val="22"/>
              </w:rPr>
              <w:t>Strasburgu dnia 5 listopada 1992 r.</w:t>
            </w:r>
            <w:bookmarkEnd w:id="28"/>
          </w:p>
        </w:tc>
      </w:tr>
    </w:tbl>
    <w:p w14:paraId="078DA692" w14:textId="4E66B93C" w:rsidR="006F2A7F" w:rsidRPr="00833E16" w:rsidRDefault="006F2A7F" w:rsidP="00CC0BA9">
      <w:pPr>
        <w:pStyle w:val="gwpa02a7909msonormal"/>
        <w:spacing w:before="0" w:beforeAutospacing="0" w:after="160" w:afterAutospacing="0"/>
        <w:jc w:val="both"/>
        <w:rPr>
          <w:rFonts w:asciiTheme="minorHAnsi" w:hAnsiTheme="minorHAnsi" w:cstheme="minorHAnsi"/>
          <w:sz w:val="22"/>
          <w:szCs w:val="22"/>
        </w:rPr>
      </w:pPr>
      <w:r w:rsidRPr="00833E16">
        <w:rPr>
          <w:rFonts w:asciiTheme="minorHAnsi" w:hAnsiTheme="minorHAnsi" w:cstheme="minorHAnsi"/>
          <w:sz w:val="22"/>
          <w:szCs w:val="22"/>
        </w:rPr>
        <w:t>Polska jest stroną Europejsk</w:t>
      </w:r>
      <w:r w:rsidR="00D55CC9">
        <w:rPr>
          <w:rFonts w:asciiTheme="minorHAnsi" w:hAnsiTheme="minorHAnsi" w:cstheme="minorHAnsi"/>
          <w:sz w:val="22"/>
          <w:szCs w:val="22"/>
        </w:rPr>
        <w:t>iej Karty o językach regionalnych</w:t>
      </w:r>
      <w:r w:rsidRPr="00833E16">
        <w:rPr>
          <w:rFonts w:asciiTheme="minorHAnsi" w:hAnsiTheme="minorHAnsi" w:cstheme="minorHAnsi"/>
          <w:sz w:val="22"/>
          <w:szCs w:val="22"/>
        </w:rPr>
        <w:t xml:space="preserve"> lub mniejszościowych sporządzonej </w:t>
      </w:r>
      <w:r>
        <w:rPr>
          <w:rFonts w:asciiTheme="minorHAnsi" w:hAnsiTheme="minorHAnsi" w:cstheme="minorHAnsi"/>
          <w:sz w:val="22"/>
          <w:szCs w:val="22"/>
        </w:rPr>
        <w:t xml:space="preserve">                         </w:t>
      </w:r>
      <w:r w:rsidRPr="00833E16">
        <w:rPr>
          <w:rFonts w:asciiTheme="minorHAnsi" w:hAnsiTheme="minorHAnsi" w:cstheme="minorHAnsi"/>
          <w:sz w:val="22"/>
          <w:szCs w:val="22"/>
        </w:rPr>
        <w:t xml:space="preserve">w Strasburgu dnia 5 listopada 1992 r. (Dz. U. 2009 nr 137 poz. 1121). W dniu 12 lutego 2009 r. Karta została ratyfikowana. Zgodnie z art. 19 ust. 2 Karty dokument wszedł w życie w stosunku do Polski </w:t>
      </w:r>
      <w:r>
        <w:rPr>
          <w:rFonts w:asciiTheme="minorHAnsi" w:hAnsiTheme="minorHAnsi" w:cstheme="minorHAnsi"/>
          <w:sz w:val="22"/>
          <w:szCs w:val="22"/>
        </w:rPr>
        <w:t xml:space="preserve">                        </w:t>
      </w:r>
      <w:r w:rsidRPr="00833E16">
        <w:rPr>
          <w:rFonts w:asciiTheme="minorHAnsi" w:hAnsiTheme="minorHAnsi" w:cstheme="minorHAnsi"/>
          <w:sz w:val="22"/>
          <w:szCs w:val="22"/>
        </w:rPr>
        <w:t xml:space="preserve">z dniem 1 czerwca 2009 r. Art. 15 nakłada na Państwa-Strony Karty obowiązek przedstawienia pierwszego raportu w ciągu roku następującego po wejściu w życie w karty w odniesieniu do danej Strony, a kolejne raporty – w odstępach trzech lat po pierwszym raporcie Obecnie trwa III cykl monitoringowy. Strona polska złożyła Sekretarzowi generalnemu w dniu 4 października 2019 r. </w:t>
      </w:r>
      <w:r>
        <w:rPr>
          <w:rFonts w:asciiTheme="minorHAnsi" w:hAnsiTheme="minorHAnsi" w:cstheme="minorHAnsi"/>
          <w:sz w:val="22"/>
          <w:szCs w:val="22"/>
        </w:rPr>
        <w:t xml:space="preserve">                           </w:t>
      </w:r>
      <w:r w:rsidRPr="00833E16">
        <w:rPr>
          <w:rFonts w:asciiTheme="minorHAnsi" w:hAnsiTheme="minorHAnsi" w:cstheme="minorHAnsi"/>
          <w:sz w:val="22"/>
          <w:szCs w:val="22"/>
        </w:rPr>
        <w:t xml:space="preserve">III </w:t>
      </w:r>
      <w:r>
        <w:rPr>
          <w:rFonts w:asciiTheme="minorHAnsi" w:hAnsiTheme="minorHAnsi" w:cstheme="minorHAnsi"/>
          <w:sz w:val="22"/>
          <w:szCs w:val="22"/>
        </w:rPr>
        <w:t>R</w:t>
      </w:r>
      <w:r w:rsidRPr="00833E16">
        <w:rPr>
          <w:rFonts w:asciiTheme="minorHAnsi" w:hAnsiTheme="minorHAnsi" w:cstheme="minorHAnsi"/>
          <w:sz w:val="22"/>
          <w:szCs w:val="22"/>
        </w:rPr>
        <w:t xml:space="preserve">aport z konwencji, szczegółowo przedstawiając  działania podejmowane na rzecz realizacji praw Karty . W dniach 5-8 maja 2020 r. przewidziana była wizyta Komitetu Doradczego konwencji, z uwagi na wybuch epidemii </w:t>
      </w:r>
      <w:r w:rsidR="006E687B">
        <w:rPr>
          <w:rFonts w:asciiTheme="minorHAnsi" w:hAnsiTheme="minorHAnsi" w:cstheme="minorHAnsi"/>
          <w:sz w:val="22"/>
          <w:szCs w:val="22"/>
        </w:rPr>
        <w:t>COVID-</w:t>
      </w:r>
      <w:r w:rsidRPr="00833E16">
        <w:rPr>
          <w:rFonts w:asciiTheme="minorHAnsi" w:hAnsiTheme="minorHAnsi" w:cstheme="minorHAnsi"/>
          <w:sz w:val="22"/>
          <w:szCs w:val="22"/>
        </w:rPr>
        <w:t xml:space="preserve">19, wizyta została przesunięta na 22-25 czerwca 2020 r., i ponownie przesunięta na prośbę Komitetu doradczego na październik 2020 r.  </w:t>
      </w:r>
    </w:p>
    <w:p w14:paraId="603BDDF1" w14:textId="77777777" w:rsidR="006F2A7F" w:rsidRPr="00833E16" w:rsidRDefault="006F2A7F" w:rsidP="00CC0BA9">
      <w:pPr>
        <w:pStyle w:val="gwpa02a7909msonormal"/>
        <w:spacing w:before="0" w:beforeAutospacing="0" w:after="160" w:afterAutospacing="0"/>
        <w:jc w:val="both"/>
        <w:rPr>
          <w:rFonts w:asciiTheme="minorHAnsi" w:hAnsiTheme="minorHAnsi" w:cstheme="minorHAnsi"/>
          <w:sz w:val="22"/>
          <w:szCs w:val="22"/>
        </w:rPr>
      </w:pPr>
      <w:r w:rsidRPr="00833E16">
        <w:rPr>
          <w:rFonts w:asciiTheme="minorHAnsi" w:hAnsiTheme="minorHAnsi" w:cstheme="minorHAnsi"/>
          <w:sz w:val="22"/>
          <w:szCs w:val="22"/>
        </w:rPr>
        <w:t xml:space="preserve">Prawo osób posługujących się językami mniejszości do ich nauki, jest czynnikiem mającym kluczowe znaczenie dla zachowania i rozwoju ww. języków. Dlatego też, priorytetowe znaczenie miały działania w zakresie edukacji. W okresie raportowania obowiązywały cztery strategie rozwoju oświaty mniejszości: białoruskiej, litewskiej, niemieckiej i ukraińskiej. Strategie rozwoju oświaty poszczególnych mniejszości przewidują mechanizmy monitorowania realizacji przyjętych zobowiązań, do których należą odbywające się cyklicznie spotkania. Celem wspomnianych spotkań jest podsumowanie realizacji zawartych zaleceń oraz wypracowanie działań, które pozwoliłyby </w:t>
      </w:r>
      <w:r>
        <w:rPr>
          <w:rFonts w:asciiTheme="minorHAnsi" w:hAnsiTheme="minorHAnsi" w:cstheme="minorHAnsi"/>
          <w:sz w:val="22"/>
          <w:szCs w:val="22"/>
        </w:rPr>
        <w:t xml:space="preserve">                                    </w:t>
      </w:r>
      <w:r w:rsidRPr="00833E16">
        <w:rPr>
          <w:rFonts w:asciiTheme="minorHAnsi" w:hAnsiTheme="minorHAnsi" w:cstheme="minorHAnsi"/>
          <w:sz w:val="22"/>
          <w:szCs w:val="22"/>
        </w:rPr>
        <w:t xml:space="preserve">na skuteczniejsze wprowadzanie ich w życie. Ponadto minister właściwy do spraw wyznań oraz mniejszości narodowych i etnicznych w ramach środków przekazywanych na realizację zadań służących podtrzymaniu i rozwojowi tożsamości kulturowej mniejszości narodowych i etnicznych oraz zachowaniu i rozwojowi języków mniejszościowych oraz języka regionalnego posiada prawne </w:t>
      </w:r>
      <w:r>
        <w:rPr>
          <w:rFonts w:asciiTheme="minorHAnsi" w:hAnsiTheme="minorHAnsi" w:cstheme="minorHAnsi"/>
          <w:sz w:val="22"/>
          <w:szCs w:val="22"/>
        </w:rPr>
        <w:t xml:space="preserve">                                   </w:t>
      </w:r>
      <w:r w:rsidRPr="00833E16">
        <w:rPr>
          <w:rFonts w:asciiTheme="minorHAnsi" w:hAnsiTheme="minorHAnsi" w:cstheme="minorHAnsi"/>
          <w:sz w:val="22"/>
          <w:szCs w:val="22"/>
        </w:rPr>
        <w:t>i finansowe możliwości wspierania nauki osób nieposługujących się językiem regionalnym lub mniejszościowym. Przykładem takiego wsparcia było organizowanie nauczania języka łemkowskiego, literatury łemkowskiej oraz kultury, adresowanego do osób, które chcą praktycznie posługiwać się językiem łemkowskim, a nie uczyły się tego języka w szkole.</w:t>
      </w:r>
    </w:p>
    <w:p w14:paraId="73BE5B83" w14:textId="4B7DB608" w:rsidR="006F2A7F" w:rsidRDefault="006F2A7F" w:rsidP="00CC0BA9">
      <w:pPr>
        <w:pStyle w:val="gwpa02a7909msonormal"/>
        <w:spacing w:before="0" w:beforeAutospacing="0" w:after="160" w:afterAutospacing="0"/>
        <w:jc w:val="both"/>
        <w:rPr>
          <w:rFonts w:asciiTheme="minorHAnsi" w:hAnsiTheme="minorHAnsi" w:cstheme="minorHAnsi"/>
          <w:sz w:val="22"/>
          <w:szCs w:val="22"/>
        </w:rPr>
      </w:pPr>
      <w:r w:rsidRPr="00833E16">
        <w:rPr>
          <w:rFonts w:asciiTheme="minorHAnsi" w:hAnsiTheme="minorHAnsi" w:cstheme="minorHAnsi"/>
          <w:sz w:val="22"/>
          <w:szCs w:val="22"/>
        </w:rPr>
        <w:t xml:space="preserve">Warto wskazać, że w okresie raportowania system subwencjonowania edukacji był modyfikowany celem  zapewnienia ciągłość edukacji.  Oparta jest ona na stabilnym systemie finansowania jednostek samorządu terytorialnego z budżetu państwa. Zgodnie z art. 167 ust. 1 </w:t>
      </w:r>
      <w:r w:rsidRPr="00286909">
        <w:rPr>
          <w:rFonts w:asciiTheme="minorHAnsi" w:hAnsiTheme="minorHAnsi" w:cstheme="minorHAnsi"/>
          <w:i/>
          <w:sz w:val="22"/>
          <w:szCs w:val="22"/>
        </w:rPr>
        <w:t xml:space="preserve">Konstytucji </w:t>
      </w:r>
      <w:r w:rsidR="00286909" w:rsidRPr="00286909">
        <w:rPr>
          <w:rFonts w:asciiTheme="minorHAnsi" w:hAnsiTheme="minorHAnsi" w:cstheme="minorHAnsi"/>
          <w:i/>
          <w:sz w:val="22"/>
          <w:szCs w:val="22"/>
        </w:rPr>
        <w:t>RP</w:t>
      </w:r>
      <w:r w:rsidRPr="00833E16">
        <w:rPr>
          <w:rFonts w:asciiTheme="minorHAnsi" w:hAnsiTheme="minorHAnsi" w:cstheme="minorHAnsi"/>
          <w:sz w:val="22"/>
          <w:szCs w:val="22"/>
        </w:rPr>
        <w:t>, jednostkom samorządu terytorialnego zapewnia się udział w dochodach publicznych odpowiednio do przypadających im zadań. Wydatkowanie przez jednostki samorządu terytorialnego subwencji przeznaczonych na nauczanie języków mniejszościowych i języka regionalnego monitorowane jest przez Ministerstwo Edukacji Narodowej. Natomiast do kontroli ich wydatkowania uprawnione są Regionalne Izby Obrachunkowe oraz Najwyższa Izba Kontroli. Warto zauważyć, że polski system subwencjonowania edukacji sprawia, że samorządy są zainteresowane materialnie, aby na ich terenie znajdowały się placówki, w których prowadzona jest nauka języków mniejszościowych oraz języka regionalnego, jest więc to najlepszy sposób na promocję tych języków.</w:t>
      </w:r>
    </w:p>
    <w:p w14:paraId="68C99F2F" w14:textId="5F05B5A8" w:rsidR="006F2A7F" w:rsidRDefault="006F2A7F" w:rsidP="00CC0BA9">
      <w:pPr>
        <w:pStyle w:val="gwpa02a7909msonormal"/>
        <w:spacing w:before="0" w:beforeAutospacing="0" w:after="160" w:afterAutospacing="0"/>
        <w:jc w:val="both"/>
        <w:rPr>
          <w:rFonts w:asciiTheme="minorHAnsi" w:hAnsiTheme="minorHAnsi" w:cstheme="minorHAnsi"/>
          <w:sz w:val="22"/>
          <w:szCs w:val="22"/>
        </w:rPr>
      </w:pPr>
      <w:r w:rsidRPr="00833E16">
        <w:rPr>
          <w:rFonts w:asciiTheme="minorHAnsi" w:hAnsiTheme="minorHAnsi" w:cstheme="minorHAnsi"/>
          <w:sz w:val="22"/>
          <w:szCs w:val="22"/>
        </w:rPr>
        <w:t xml:space="preserve">Szczegółowe informacje w zakresie realizacji przez Polskę postanowień Karty </w:t>
      </w:r>
      <w:r w:rsidR="00D55CC9">
        <w:rPr>
          <w:rFonts w:asciiTheme="minorHAnsi" w:hAnsiTheme="minorHAnsi" w:cstheme="minorHAnsi"/>
          <w:sz w:val="22"/>
          <w:szCs w:val="22"/>
        </w:rPr>
        <w:t>j</w:t>
      </w:r>
      <w:r w:rsidRPr="00833E16">
        <w:rPr>
          <w:rFonts w:asciiTheme="minorHAnsi" w:hAnsiTheme="minorHAnsi" w:cstheme="minorHAnsi"/>
          <w:sz w:val="22"/>
          <w:szCs w:val="22"/>
        </w:rPr>
        <w:t xml:space="preserve">ęzyków regionalnych </w:t>
      </w:r>
      <w:r>
        <w:rPr>
          <w:rFonts w:asciiTheme="minorHAnsi" w:hAnsiTheme="minorHAnsi" w:cstheme="minorHAnsi"/>
          <w:sz w:val="22"/>
          <w:szCs w:val="22"/>
        </w:rPr>
        <w:t xml:space="preserve">                     </w:t>
      </w:r>
      <w:r w:rsidRPr="00833E16">
        <w:rPr>
          <w:rFonts w:asciiTheme="minorHAnsi" w:hAnsiTheme="minorHAnsi" w:cstheme="minorHAnsi"/>
          <w:sz w:val="22"/>
          <w:szCs w:val="22"/>
        </w:rPr>
        <w:t xml:space="preserve">i mniejszości znajdują się na stronie elektronicznej </w:t>
      </w:r>
      <w:hyperlink r:id="rId16" w:history="1">
        <w:r w:rsidR="00CC0BA9" w:rsidRPr="00C04D49">
          <w:rPr>
            <w:rStyle w:val="Hipercze"/>
            <w:rFonts w:asciiTheme="minorHAnsi" w:hAnsiTheme="minorHAnsi" w:cstheme="minorHAnsi"/>
            <w:color w:val="auto"/>
            <w:sz w:val="22"/>
            <w:szCs w:val="22"/>
          </w:rPr>
          <w:t>http://mniejszosci.narodowe.mswia.gov.pl/</w:t>
        </w:r>
      </w:hyperlink>
      <w:r w:rsidRPr="00C04D49">
        <w:rPr>
          <w:rFonts w:asciiTheme="minorHAnsi" w:hAnsiTheme="minorHAnsi" w:cstheme="minorHAnsi"/>
          <w:sz w:val="22"/>
          <w:szCs w:val="22"/>
        </w:rPr>
        <w:t>,</w:t>
      </w:r>
      <w:r w:rsidRPr="00833E16">
        <w:rPr>
          <w:rFonts w:asciiTheme="minorHAnsi" w:hAnsiTheme="minorHAnsi" w:cstheme="minorHAnsi"/>
          <w:sz w:val="22"/>
          <w:szCs w:val="22"/>
        </w:rPr>
        <w:t xml:space="preserve"> </w:t>
      </w:r>
      <w:r>
        <w:rPr>
          <w:rFonts w:asciiTheme="minorHAnsi" w:hAnsiTheme="minorHAnsi" w:cstheme="minorHAnsi"/>
          <w:sz w:val="22"/>
          <w:szCs w:val="22"/>
        </w:rPr>
        <w:t xml:space="preserve">                              </w:t>
      </w:r>
      <w:r w:rsidRPr="00833E16">
        <w:rPr>
          <w:rFonts w:asciiTheme="minorHAnsi" w:hAnsiTheme="minorHAnsi" w:cstheme="minorHAnsi"/>
          <w:sz w:val="22"/>
          <w:szCs w:val="22"/>
        </w:rPr>
        <w:t>w zakładce "</w:t>
      </w:r>
      <w:r w:rsidR="00CC0BA9">
        <w:rPr>
          <w:rFonts w:asciiTheme="minorHAnsi" w:hAnsiTheme="minorHAnsi" w:cstheme="minorHAnsi"/>
          <w:sz w:val="22"/>
          <w:szCs w:val="22"/>
        </w:rPr>
        <w:t>P</w:t>
      </w:r>
      <w:r w:rsidRPr="00833E16">
        <w:rPr>
          <w:rFonts w:asciiTheme="minorHAnsi" w:hAnsiTheme="minorHAnsi" w:cstheme="minorHAnsi"/>
          <w:sz w:val="22"/>
          <w:szCs w:val="22"/>
        </w:rPr>
        <w:t>rawo".</w:t>
      </w:r>
    </w:p>
    <w:p w14:paraId="19ECABD0" w14:textId="77777777" w:rsidR="00C13BDD" w:rsidRDefault="00C13BDD">
      <w:pPr>
        <w:rPr>
          <w:rFonts w:eastAsia="Times New Roman" w:cstheme="minorHAnsi"/>
          <w:lang w:eastAsia="pl-PL"/>
        </w:rPr>
      </w:pPr>
      <w:r>
        <w:rPr>
          <w:rFonts w:cstheme="minorHAnsi"/>
        </w:rPr>
        <w:br w:type="page"/>
      </w:r>
    </w:p>
    <w:p w14:paraId="44599DB7" w14:textId="77777777" w:rsidR="00B643F7" w:rsidRPr="00C13BDD" w:rsidRDefault="00284ACC" w:rsidP="00C13BDD">
      <w:pPr>
        <w:spacing w:after="0" w:line="276" w:lineRule="auto"/>
        <w:jc w:val="both"/>
        <w:outlineLvl w:val="0"/>
        <w:rPr>
          <w:rFonts w:cstheme="minorHAnsi"/>
          <w:b/>
          <w:sz w:val="24"/>
        </w:rPr>
      </w:pPr>
      <w:bookmarkStart w:id="29" w:name="_Toc42176334"/>
      <w:r w:rsidRPr="00C13BDD">
        <w:rPr>
          <w:rFonts w:cstheme="minorHAnsi"/>
          <w:b/>
          <w:sz w:val="24"/>
        </w:rPr>
        <w:lastRenderedPageBreak/>
        <w:t>ORGANY I INSTYTUCJE ODPOWIEDZIALNE ZA REALIZACJĘ POLITYKI WOBEC MNIEJSZOŚCI NARODOWYCH I ETNICZNYCH  ORAZ PODEJMOWANE PRZEZ NIE DZIAŁANIA</w:t>
      </w:r>
      <w:bookmarkEnd w:id="29"/>
    </w:p>
    <w:p w14:paraId="3D0449ED" w14:textId="77777777" w:rsidR="002A4D17" w:rsidRDefault="002A4D17" w:rsidP="0087613B">
      <w:pPr>
        <w:spacing w:line="240" w:lineRule="auto"/>
        <w:rPr>
          <w:rFonts w:asciiTheme="majorHAnsi" w:hAnsiTheme="majorHAnsi" w:cstheme="majorHAnsi"/>
        </w:rPr>
      </w:pPr>
    </w:p>
    <w:p w14:paraId="6894D7C5" w14:textId="77777777" w:rsidR="00E27E3D" w:rsidRPr="003B2B97" w:rsidRDefault="00E27E3D" w:rsidP="0087613B">
      <w:pPr>
        <w:spacing w:line="240" w:lineRule="auto"/>
        <w:jc w:val="both"/>
        <w:rPr>
          <w:rFonts w:cstheme="minorHAnsi"/>
        </w:rPr>
      </w:pPr>
      <w:r w:rsidRPr="003B2B97">
        <w:rPr>
          <w:rFonts w:cstheme="minorHAnsi"/>
        </w:rPr>
        <w:t xml:space="preserve">Zgodnie z art. 21 </w:t>
      </w:r>
      <w:r w:rsidR="001A6EEA" w:rsidRPr="001A6EEA">
        <w:rPr>
          <w:rFonts w:cstheme="minorHAnsi"/>
        </w:rPr>
        <w:t xml:space="preserve">ustawy z dnia 6 stycznia 2005 r. o mniejszościach narodowych i etnicznych oraz </w:t>
      </w:r>
      <w:r w:rsidR="00826004">
        <w:rPr>
          <w:rFonts w:cstheme="minorHAnsi"/>
        </w:rPr>
        <w:t xml:space="preserve">                           </w:t>
      </w:r>
      <w:r w:rsidR="001A6EEA" w:rsidRPr="001A6EEA">
        <w:rPr>
          <w:rFonts w:cstheme="minorHAnsi"/>
        </w:rPr>
        <w:t>o języku regionalnym (Dz. U. z 2017 r., poz. 823)</w:t>
      </w:r>
      <w:r w:rsidRPr="003B2B97">
        <w:rPr>
          <w:rFonts w:cstheme="minorHAnsi"/>
        </w:rPr>
        <w:t xml:space="preserve"> organem właściwym w sprawach objętych ustawą jest minister właściwy do spraw wyznań religijnych oraz mniejszości narodowych i etnicznych. Minister, który kieruje tym działem administracji jest zatem odpowiedzialny za sprawy mniejszości nar</w:t>
      </w:r>
      <w:r w:rsidR="003F72C8">
        <w:rPr>
          <w:rFonts w:cstheme="minorHAnsi"/>
        </w:rPr>
        <w:t>odowych i etnicznych. O</w:t>
      </w:r>
      <w:r w:rsidRPr="003B2B97">
        <w:rPr>
          <w:rFonts w:cstheme="minorHAnsi"/>
        </w:rPr>
        <w:t xml:space="preserve">d dnia 20 listopada 2015 r., ministrem tym jest Minister Spraw Wewnętrznych </w:t>
      </w:r>
      <w:r w:rsidR="00826004">
        <w:rPr>
          <w:rFonts w:cstheme="minorHAnsi"/>
        </w:rPr>
        <w:t xml:space="preserve">                                       </w:t>
      </w:r>
      <w:r w:rsidRPr="003B2B97">
        <w:rPr>
          <w:rFonts w:cstheme="minorHAnsi"/>
        </w:rPr>
        <w:t xml:space="preserve">i Administracji. </w:t>
      </w:r>
    </w:p>
    <w:p w14:paraId="31269621" w14:textId="77777777" w:rsidR="00E27E3D" w:rsidRPr="003B2B97" w:rsidRDefault="001A6EEA" w:rsidP="0087613B">
      <w:pPr>
        <w:spacing w:line="240" w:lineRule="auto"/>
        <w:jc w:val="both"/>
        <w:rPr>
          <w:rFonts w:cstheme="minorHAnsi"/>
        </w:rPr>
      </w:pPr>
      <w:r>
        <w:rPr>
          <w:rFonts w:cstheme="minorHAnsi"/>
        </w:rPr>
        <w:t>W</w:t>
      </w:r>
      <w:r w:rsidR="00826004">
        <w:rPr>
          <w:rFonts w:cstheme="minorHAnsi"/>
        </w:rPr>
        <w:t xml:space="preserve">yżej </w:t>
      </w:r>
      <w:r>
        <w:rPr>
          <w:rFonts w:cstheme="minorHAnsi"/>
        </w:rPr>
        <w:t>w</w:t>
      </w:r>
      <w:r w:rsidR="00826004">
        <w:rPr>
          <w:rFonts w:cstheme="minorHAnsi"/>
        </w:rPr>
        <w:t>ymieniona</w:t>
      </w:r>
      <w:r>
        <w:rPr>
          <w:rFonts w:cstheme="minorHAnsi"/>
        </w:rPr>
        <w:t xml:space="preserve"> u</w:t>
      </w:r>
      <w:r w:rsidR="00E27E3D" w:rsidRPr="003B2B97">
        <w:rPr>
          <w:rFonts w:cstheme="minorHAnsi"/>
        </w:rPr>
        <w:t>stawa wskazując ministra właściwego do spraw wyznań religijnych oraz mniejszości narodowych i etnicznych jako organ wiodący w sprawach mniejszości, nałożyła jednocześnie na wszystkie organy władzy publicznej Rzeczypospolitej Polskiej obowiązek podejmowania odpowiednich środków w celu wspierania działalności zmierzającej do ochrony, zachowania i rozwoju tożsamości kulturowej mniejszości. Organy</w:t>
      </w:r>
      <w:r w:rsidR="00864E28">
        <w:rPr>
          <w:rFonts w:cstheme="minorHAnsi"/>
        </w:rPr>
        <w:t xml:space="preserve"> </w:t>
      </w:r>
      <w:r w:rsidR="00E27E3D" w:rsidRPr="003B2B97">
        <w:rPr>
          <w:rFonts w:cstheme="minorHAnsi"/>
        </w:rPr>
        <w:t xml:space="preserve">te w zakresie swoich kompetencji podejmują działania zmierzające do zapewnienia właściwej realizacji praw przysługujących mniejszościom narodowym i etnicznym oraz do propagowania postaw wzajemnej tolerancji </w:t>
      </w:r>
      <w:r w:rsidR="00826004">
        <w:rPr>
          <w:rFonts w:cstheme="minorHAnsi"/>
        </w:rPr>
        <w:t xml:space="preserve">                                           </w:t>
      </w:r>
      <w:r w:rsidR="00E27E3D" w:rsidRPr="003B2B97">
        <w:rPr>
          <w:rFonts w:cstheme="minorHAnsi"/>
        </w:rPr>
        <w:t>i współpracy w duchu poszanowania odrębności kulturowej oraz wielowiekowego dziedzictwa Rzeczypospolitej wielu kultur i narodów.</w:t>
      </w:r>
    </w:p>
    <w:p w14:paraId="305A499B" w14:textId="77777777" w:rsidR="00E27E3D" w:rsidRDefault="00E27E3D" w:rsidP="0087613B">
      <w:pPr>
        <w:spacing w:line="240" w:lineRule="auto"/>
        <w:jc w:val="both"/>
        <w:rPr>
          <w:rFonts w:cstheme="minorHAnsi"/>
        </w:rPr>
      </w:pPr>
      <w:r w:rsidRPr="003B2B97">
        <w:rPr>
          <w:rFonts w:cstheme="minorHAnsi"/>
        </w:rPr>
        <w:t>Szczególnie ważną rolę w realizacji działań na rzecz mniejszości, poza wymienionym Ministrem Spraw Wewnętrznych i Administracji, pełnią: Komisja Mniejszości Narodowych i Etnicznych Sejmu Rzeczypospolitej Polskiej, Komisja Wspólna Rządu i Mniejszości Narodowych i Etnicznych, Rzecznik Praw Obywatelskich oraz Pełnomocnik Rządu do Spraw Równego Traktowania. Poza nimi wśród głównych organów i instytucji odpowiedzialnych za realizację polityki Państwa wobec mniejszości narodowych i etnicznych wymienić należy Ministra Edukacji Narodowej, Ministra Kultury i Dziedzictwa Narodowego oraz szefa Instytutu Pamięci Narodowej.</w:t>
      </w:r>
    </w:p>
    <w:p w14:paraId="12C67C14" w14:textId="77777777" w:rsidR="00E27E3D" w:rsidRDefault="00E27E3D" w:rsidP="0087613B">
      <w:pPr>
        <w:spacing w:line="240" w:lineRule="auto"/>
        <w:jc w:val="both"/>
        <w:rPr>
          <w:rFonts w:cstheme="minorHAnsi"/>
        </w:rPr>
      </w:pPr>
    </w:p>
    <w:p w14:paraId="6392CAA7" w14:textId="77777777" w:rsidR="00E27E3D" w:rsidRPr="00961466" w:rsidRDefault="00E27E3D" w:rsidP="00CC0BA9">
      <w:pPr>
        <w:pStyle w:val="Akapitzlist"/>
        <w:numPr>
          <w:ilvl w:val="0"/>
          <w:numId w:val="16"/>
        </w:numPr>
        <w:shd w:val="clear" w:color="auto" w:fill="DEEAF6" w:themeFill="accent1" w:themeFillTint="33"/>
        <w:spacing w:line="240" w:lineRule="auto"/>
        <w:jc w:val="both"/>
        <w:rPr>
          <w:rFonts w:cstheme="minorHAnsi"/>
          <w:b/>
        </w:rPr>
      </w:pPr>
      <w:r w:rsidRPr="00961466">
        <w:rPr>
          <w:rFonts w:cstheme="minorHAnsi"/>
          <w:b/>
        </w:rPr>
        <w:t>MINISTERSTWO SPRAW WEWNĘTRZNYCH I ADMINISTRACJI</w:t>
      </w:r>
    </w:p>
    <w:p w14:paraId="11755C23" w14:textId="77777777" w:rsidR="00E27E3D" w:rsidRPr="00E27E3D" w:rsidRDefault="00E27E3D" w:rsidP="0087613B">
      <w:pPr>
        <w:spacing w:line="240" w:lineRule="auto"/>
        <w:jc w:val="both"/>
        <w:rPr>
          <w:rFonts w:cstheme="minorHAnsi"/>
        </w:rPr>
      </w:pPr>
      <w:r w:rsidRPr="00E27E3D">
        <w:rPr>
          <w:rFonts w:cstheme="minorHAnsi"/>
        </w:rPr>
        <w:t xml:space="preserve">Na podstawie § 1 ust. 2 rozporządzenia Prezesa Rady Ministrów z dnia 17 listopada 2015 r. w sprawie szczegółowego zakresu działania Ministra Spraw Wewnętrznych i Administracji (Dz. U. poz. 1897 </w:t>
      </w:r>
      <w:r w:rsidR="00826004">
        <w:rPr>
          <w:rFonts w:cstheme="minorHAnsi"/>
        </w:rPr>
        <w:t xml:space="preserve">                          </w:t>
      </w:r>
      <w:r w:rsidRPr="00E27E3D">
        <w:rPr>
          <w:rFonts w:cstheme="minorHAnsi"/>
        </w:rPr>
        <w:t>i 2088) działami administracji rządowej:</w:t>
      </w:r>
      <w:r w:rsidR="00EC0F20">
        <w:rPr>
          <w:rFonts w:cstheme="minorHAnsi"/>
        </w:rPr>
        <w:t xml:space="preserve"> </w:t>
      </w:r>
      <w:r w:rsidRPr="00E27E3D">
        <w:rPr>
          <w:rFonts w:cstheme="minorHAnsi"/>
        </w:rPr>
        <w:t>„administracja publiczna”</w:t>
      </w:r>
      <w:r w:rsidR="003F72C8">
        <w:rPr>
          <w:rFonts w:cstheme="minorHAnsi"/>
        </w:rPr>
        <w:t xml:space="preserve">, </w:t>
      </w:r>
      <w:r w:rsidRPr="00E27E3D">
        <w:rPr>
          <w:rFonts w:cstheme="minorHAnsi"/>
        </w:rPr>
        <w:t>„sprawy wewnętrzne”</w:t>
      </w:r>
      <w:r w:rsidR="003F72C8">
        <w:rPr>
          <w:rFonts w:cstheme="minorHAnsi"/>
        </w:rPr>
        <w:t xml:space="preserve"> oraz</w:t>
      </w:r>
      <w:r w:rsidRPr="00E27E3D">
        <w:rPr>
          <w:rFonts w:cstheme="minorHAnsi"/>
        </w:rPr>
        <w:t xml:space="preserve"> „wyznania religijne oraz mniejszości narodowe i etniczne”</w:t>
      </w:r>
      <w:r w:rsidR="00EC0F20">
        <w:rPr>
          <w:rFonts w:cstheme="minorHAnsi"/>
        </w:rPr>
        <w:t xml:space="preserve"> </w:t>
      </w:r>
      <w:r w:rsidRPr="00E27E3D">
        <w:rPr>
          <w:rFonts w:cstheme="minorHAnsi"/>
        </w:rPr>
        <w:t xml:space="preserve">kieruje Minister Spraw Wewnętrznych </w:t>
      </w:r>
      <w:r w:rsidR="00826004">
        <w:rPr>
          <w:rFonts w:cstheme="minorHAnsi"/>
        </w:rPr>
        <w:t xml:space="preserve">                          </w:t>
      </w:r>
      <w:r w:rsidRPr="00E27E3D">
        <w:rPr>
          <w:rFonts w:cstheme="minorHAnsi"/>
        </w:rPr>
        <w:t xml:space="preserve">i Administracji, który realizuje zadania państwa związane z zachowaniem i rozwojem tożsamości kulturowej mniejszości narodowych i etnicznych oraz zachowaniem i rozwojem języka regionalnego </w:t>
      </w:r>
      <w:r w:rsidR="00826004">
        <w:rPr>
          <w:rFonts w:cstheme="minorHAnsi"/>
        </w:rPr>
        <w:t xml:space="preserve">                     </w:t>
      </w:r>
      <w:r w:rsidRPr="00E27E3D">
        <w:rPr>
          <w:rFonts w:cstheme="minorHAnsi"/>
        </w:rPr>
        <w:t>w szczególności:</w:t>
      </w:r>
    </w:p>
    <w:p w14:paraId="5E5C5AAB" w14:textId="521CEC21" w:rsidR="00E27E3D" w:rsidRPr="000758CE" w:rsidRDefault="000758CE" w:rsidP="000758CE">
      <w:pPr>
        <w:spacing w:line="240" w:lineRule="auto"/>
        <w:jc w:val="both"/>
        <w:rPr>
          <w:rFonts w:cstheme="minorHAnsi"/>
        </w:rPr>
      </w:pPr>
      <w:r>
        <w:rPr>
          <w:rFonts w:cstheme="minorHAnsi"/>
        </w:rPr>
        <w:t xml:space="preserve">1) </w:t>
      </w:r>
      <w:r w:rsidR="00E27E3D" w:rsidRPr="000758CE">
        <w:rPr>
          <w:rFonts w:cstheme="minorHAnsi"/>
        </w:rPr>
        <w:t xml:space="preserve">sprzyja realizacji praw i potrzeb mniejszości poprzez podejmowanie działań na rzecz mniejszości </w:t>
      </w:r>
      <w:r w:rsidR="00826004" w:rsidRPr="000758CE">
        <w:rPr>
          <w:rFonts w:cstheme="minorHAnsi"/>
        </w:rPr>
        <w:t xml:space="preserve">                         </w:t>
      </w:r>
      <w:r w:rsidR="00E27E3D" w:rsidRPr="000758CE">
        <w:rPr>
          <w:rFonts w:cstheme="minorHAnsi"/>
        </w:rPr>
        <w:t>i inicjowanie programów dotyczących:</w:t>
      </w:r>
    </w:p>
    <w:p w14:paraId="180F358E" w14:textId="77777777" w:rsidR="00E27E3D" w:rsidRPr="00CC0BA9" w:rsidRDefault="00E27E3D" w:rsidP="00CC0BA9">
      <w:pPr>
        <w:pStyle w:val="Akapitzlist"/>
        <w:numPr>
          <w:ilvl w:val="0"/>
          <w:numId w:val="42"/>
        </w:numPr>
        <w:spacing w:line="240" w:lineRule="auto"/>
        <w:jc w:val="both"/>
        <w:rPr>
          <w:rFonts w:cstheme="minorHAnsi"/>
        </w:rPr>
      </w:pPr>
      <w:r w:rsidRPr="00CC0BA9">
        <w:rPr>
          <w:rFonts w:cstheme="minorHAnsi"/>
        </w:rPr>
        <w:t>zachowania i rozwoju tożsamości, kultury i języka mniejszości, przy zapewnieniu pełnej integracji obywatelskiej osób należących do mniejszości,</w:t>
      </w:r>
    </w:p>
    <w:p w14:paraId="1A863D7D" w14:textId="77777777" w:rsidR="00E27E3D" w:rsidRPr="00CC0BA9" w:rsidRDefault="00E27E3D" w:rsidP="00CC0BA9">
      <w:pPr>
        <w:pStyle w:val="Akapitzlist"/>
        <w:numPr>
          <w:ilvl w:val="0"/>
          <w:numId w:val="42"/>
        </w:numPr>
        <w:spacing w:line="240" w:lineRule="auto"/>
        <w:jc w:val="both"/>
        <w:rPr>
          <w:rFonts w:cstheme="minorHAnsi"/>
        </w:rPr>
      </w:pPr>
      <w:r w:rsidRPr="00CC0BA9">
        <w:rPr>
          <w:rFonts w:cstheme="minorHAnsi"/>
        </w:rPr>
        <w:t>realizacji zasady równego traktowania osób bez względu na pochodzenie etniczne;</w:t>
      </w:r>
    </w:p>
    <w:p w14:paraId="2AF1A107" w14:textId="4F773F76" w:rsidR="00E27E3D" w:rsidRPr="000758CE" w:rsidRDefault="000758CE" w:rsidP="000758CE">
      <w:pPr>
        <w:spacing w:line="240" w:lineRule="auto"/>
        <w:jc w:val="both"/>
        <w:rPr>
          <w:rFonts w:cstheme="minorHAnsi"/>
        </w:rPr>
      </w:pPr>
      <w:r w:rsidRPr="000758CE">
        <w:rPr>
          <w:rFonts w:cstheme="minorHAnsi"/>
        </w:rPr>
        <w:t xml:space="preserve">2) </w:t>
      </w:r>
      <w:r w:rsidR="00E27E3D" w:rsidRPr="000758CE">
        <w:rPr>
          <w:rFonts w:cstheme="minorHAnsi"/>
        </w:rPr>
        <w:t>współdziała z właściwymi organami w zakresie przeciwdziałania naruszaniu praw mniejszości;</w:t>
      </w:r>
    </w:p>
    <w:p w14:paraId="12BB615D" w14:textId="0B9E1615" w:rsidR="00E27E3D" w:rsidRPr="000758CE" w:rsidRDefault="000758CE" w:rsidP="000758CE">
      <w:pPr>
        <w:spacing w:line="240" w:lineRule="auto"/>
        <w:jc w:val="both"/>
        <w:rPr>
          <w:rFonts w:cstheme="minorHAnsi"/>
        </w:rPr>
      </w:pPr>
      <w:r w:rsidRPr="000758CE">
        <w:rPr>
          <w:rFonts w:cstheme="minorHAnsi"/>
        </w:rPr>
        <w:t xml:space="preserve">3) </w:t>
      </w:r>
      <w:r w:rsidR="00E27E3D" w:rsidRPr="000758CE">
        <w:rPr>
          <w:rFonts w:cstheme="minorHAnsi"/>
        </w:rPr>
        <w:t>dokonuje analiz i ocen sytuacji prawnej i społecznej mniejszości, w t</w:t>
      </w:r>
      <w:r w:rsidR="003F72C8" w:rsidRPr="000758CE">
        <w:rPr>
          <w:rFonts w:cstheme="minorHAnsi"/>
        </w:rPr>
        <w:t xml:space="preserve">ym w zakresie realizacji zasady </w:t>
      </w:r>
      <w:r w:rsidR="00E27E3D" w:rsidRPr="000758CE">
        <w:rPr>
          <w:rFonts w:cstheme="minorHAnsi"/>
        </w:rPr>
        <w:t>równego traktowania osób bez względu na pochodzenie etniczne;</w:t>
      </w:r>
    </w:p>
    <w:p w14:paraId="3992DBC4" w14:textId="5E198B02" w:rsidR="00E27E3D" w:rsidRPr="000758CE" w:rsidRDefault="000758CE" w:rsidP="000758CE">
      <w:pPr>
        <w:spacing w:line="240" w:lineRule="auto"/>
        <w:jc w:val="both"/>
        <w:rPr>
          <w:rFonts w:cstheme="minorHAnsi"/>
        </w:rPr>
      </w:pPr>
      <w:r w:rsidRPr="000758CE">
        <w:rPr>
          <w:rFonts w:cstheme="minorHAnsi"/>
        </w:rPr>
        <w:t xml:space="preserve">4) </w:t>
      </w:r>
      <w:r w:rsidR="00E27E3D" w:rsidRPr="000758CE">
        <w:rPr>
          <w:rFonts w:cstheme="minorHAnsi"/>
        </w:rPr>
        <w:t>upowszechnia wiedzę na temat mniejszości oraz ich kultury, a także inicjuje badania nad sytuacją mniejszości, w tym w zakresie dyskryminacji wynikającej z przynależności do mniejszości, jej przejawów oraz metod i strategii przeciwdziałania jej występowaniu;</w:t>
      </w:r>
    </w:p>
    <w:p w14:paraId="5205C3C5" w14:textId="3152808F" w:rsidR="00E27E3D" w:rsidRPr="000758CE" w:rsidRDefault="000758CE" w:rsidP="000758CE">
      <w:pPr>
        <w:spacing w:line="240" w:lineRule="auto"/>
        <w:jc w:val="both"/>
        <w:rPr>
          <w:rFonts w:cstheme="minorHAnsi"/>
        </w:rPr>
      </w:pPr>
      <w:r w:rsidRPr="000758CE">
        <w:rPr>
          <w:rFonts w:cstheme="minorHAnsi"/>
        </w:rPr>
        <w:lastRenderedPageBreak/>
        <w:t xml:space="preserve">6) </w:t>
      </w:r>
      <w:r w:rsidR="00E27E3D" w:rsidRPr="000758CE">
        <w:rPr>
          <w:rFonts w:cstheme="minorHAnsi"/>
        </w:rPr>
        <w:t>podejmuje działania na rzecz zachowania i rozwoju języka regionalnego.</w:t>
      </w:r>
    </w:p>
    <w:p w14:paraId="4234470A" w14:textId="77777777" w:rsidR="00E27E3D" w:rsidRDefault="008C6797" w:rsidP="0087613B">
      <w:pPr>
        <w:spacing w:line="240" w:lineRule="auto"/>
        <w:jc w:val="both"/>
        <w:rPr>
          <w:rFonts w:cstheme="minorHAnsi"/>
        </w:rPr>
      </w:pPr>
      <w:r w:rsidRPr="008C6797">
        <w:rPr>
          <w:rFonts w:cstheme="minorHAnsi"/>
        </w:rPr>
        <w:t>Urzędem obsługującym ministra właściwego do spraw wyznań religijnych oraz mniejszości narodowych i etnicznych jest Ministerstwo Spraw Wewnętrznych i Administracji. W strukturze MSWiA działa Departament Wyznań Religijnych oraz Mniejszości Narodowych i Etnicznych, w ramach którego zadania na rzecz mniejszości realizuje: Wydział Mniejszości Narodowych i Etnicznych</w:t>
      </w:r>
      <w:r>
        <w:rPr>
          <w:rFonts w:cstheme="minorHAnsi"/>
        </w:rPr>
        <w:t>.</w:t>
      </w:r>
    </w:p>
    <w:p w14:paraId="6A9628BE" w14:textId="77777777" w:rsidR="008C6797" w:rsidRDefault="008C6797" w:rsidP="0087613B">
      <w:pPr>
        <w:spacing w:line="240" w:lineRule="auto"/>
        <w:jc w:val="both"/>
        <w:rPr>
          <w:rFonts w:cstheme="minorHAnsi"/>
        </w:rPr>
      </w:pPr>
    </w:p>
    <w:p w14:paraId="1DA5E042" w14:textId="77777777" w:rsidR="008C6797" w:rsidRPr="00961466" w:rsidRDefault="008C6797" w:rsidP="00CC0BA9">
      <w:pPr>
        <w:pStyle w:val="Akapitzlist"/>
        <w:numPr>
          <w:ilvl w:val="0"/>
          <w:numId w:val="16"/>
        </w:numPr>
        <w:shd w:val="clear" w:color="auto" w:fill="DEEAF6" w:themeFill="accent1" w:themeFillTint="33"/>
        <w:spacing w:line="240" w:lineRule="auto"/>
        <w:jc w:val="both"/>
        <w:rPr>
          <w:rFonts w:cstheme="minorHAnsi"/>
          <w:b/>
        </w:rPr>
      </w:pPr>
      <w:r w:rsidRPr="00961466">
        <w:rPr>
          <w:rFonts w:cstheme="minorHAnsi"/>
          <w:b/>
        </w:rPr>
        <w:t>KOMISJA MNIEJSZOŚCI NARODOWYCH I ETNICZNYCH SEJMU RP</w:t>
      </w:r>
    </w:p>
    <w:p w14:paraId="7F9918A4" w14:textId="77777777" w:rsidR="008C6797" w:rsidRPr="008C6797" w:rsidRDefault="008C6797" w:rsidP="0087613B">
      <w:pPr>
        <w:spacing w:line="240" w:lineRule="auto"/>
        <w:jc w:val="both"/>
        <w:rPr>
          <w:rFonts w:cstheme="minorHAnsi"/>
        </w:rPr>
      </w:pPr>
      <w:r w:rsidRPr="008C6797">
        <w:rPr>
          <w:rFonts w:cstheme="minorHAnsi"/>
        </w:rPr>
        <w:t xml:space="preserve">Komisja Mniejszości Narodowych i Etnicznych Sejmu Rzeczypospolitej Polskiej istnieje od 1989 r. </w:t>
      </w:r>
      <w:r w:rsidR="000F5A16">
        <w:rPr>
          <w:rFonts w:cstheme="minorHAnsi"/>
        </w:rPr>
        <w:t xml:space="preserve">                       </w:t>
      </w:r>
      <w:r w:rsidRPr="008C6797">
        <w:rPr>
          <w:rFonts w:cstheme="minorHAnsi"/>
        </w:rPr>
        <w:t>Do zakresu działania Komisji należą sprawy związane z utrzymaniem dziedzictwa kulturowego mniejszości narodowych, etnicznych i językowych oraz ochroną ich praw, a także realizacją zasady równego traktowania osób bez względu na ich pochodzenie etniczne i rasowe oraz narodowość. Komisja podejmuje działania polegające na:</w:t>
      </w:r>
    </w:p>
    <w:p w14:paraId="2F535586" w14:textId="77777777" w:rsidR="008C6797" w:rsidRPr="008C6797" w:rsidRDefault="000F5A16" w:rsidP="0087613B">
      <w:pPr>
        <w:spacing w:line="240" w:lineRule="auto"/>
        <w:jc w:val="both"/>
        <w:rPr>
          <w:rFonts w:cstheme="minorHAnsi"/>
        </w:rPr>
      </w:pPr>
      <w:r>
        <w:rPr>
          <w:rFonts w:cstheme="minorHAnsi"/>
        </w:rPr>
        <w:t xml:space="preserve">1) </w:t>
      </w:r>
      <w:r w:rsidR="008C6797" w:rsidRPr="008C6797">
        <w:rPr>
          <w:rFonts w:cstheme="minorHAnsi"/>
        </w:rPr>
        <w:t xml:space="preserve"> współtworzeniu prawa dotyczącego mniejszości narodowych i etnicznych,</w:t>
      </w:r>
    </w:p>
    <w:p w14:paraId="2B04B898" w14:textId="77777777" w:rsidR="008C6797" w:rsidRPr="008C6797" w:rsidRDefault="008C6797" w:rsidP="0087613B">
      <w:pPr>
        <w:spacing w:line="240" w:lineRule="auto"/>
        <w:jc w:val="both"/>
        <w:rPr>
          <w:rFonts w:cstheme="minorHAnsi"/>
        </w:rPr>
      </w:pPr>
      <w:r w:rsidRPr="008C6797">
        <w:rPr>
          <w:rFonts w:cstheme="minorHAnsi"/>
        </w:rPr>
        <w:t>2</w:t>
      </w:r>
      <w:r w:rsidR="000F5A16">
        <w:rPr>
          <w:rFonts w:cstheme="minorHAnsi"/>
        </w:rPr>
        <w:t>)</w:t>
      </w:r>
      <w:r w:rsidRPr="008C6797">
        <w:rPr>
          <w:rFonts w:cstheme="minorHAnsi"/>
        </w:rPr>
        <w:t xml:space="preserve"> analizowaniu tematów problemowych,</w:t>
      </w:r>
    </w:p>
    <w:p w14:paraId="6F2A5A8F" w14:textId="77777777" w:rsidR="008C6797" w:rsidRPr="008C6797" w:rsidRDefault="008C6797" w:rsidP="0087613B">
      <w:pPr>
        <w:spacing w:line="240" w:lineRule="auto"/>
        <w:jc w:val="both"/>
        <w:rPr>
          <w:rFonts w:cstheme="minorHAnsi"/>
        </w:rPr>
      </w:pPr>
      <w:r w:rsidRPr="008C6797">
        <w:rPr>
          <w:rFonts w:cstheme="minorHAnsi"/>
        </w:rPr>
        <w:t>3</w:t>
      </w:r>
      <w:r w:rsidR="000F5A16">
        <w:rPr>
          <w:rFonts w:cstheme="minorHAnsi"/>
        </w:rPr>
        <w:t>)</w:t>
      </w:r>
      <w:r w:rsidRPr="008C6797">
        <w:rPr>
          <w:rFonts w:cstheme="minorHAnsi"/>
        </w:rPr>
        <w:t xml:space="preserve"> konsultacjach i spotkaniach ze środowiskami mniejszości,</w:t>
      </w:r>
    </w:p>
    <w:p w14:paraId="46E11AC2" w14:textId="77777777" w:rsidR="008C6797" w:rsidRDefault="008C6797" w:rsidP="0087613B">
      <w:pPr>
        <w:spacing w:line="240" w:lineRule="auto"/>
        <w:jc w:val="both"/>
        <w:rPr>
          <w:rFonts w:cstheme="minorHAnsi"/>
        </w:rPr>
      </w:pPr>
      <w:r w:rsidRPr="008C6797">
        <w:rPr>
          <w:rFonts w:cstheme="minorHAnsi"/>
        </w:rPr>
        <w:t>4</w:t>
      </w:r>
      <w:r w:rsidR="000F5A16">
        <w:rPr>
          <w:rFonts w:cstheme="minorHAnsi"/>
        </w:rPr>
        <w:t>)</w:t>
      </w:r>
      <w:r w:rsidRPr="008C6797">
        <w:rPr>
          <w:rFonts w:cstheme="minorHAnsi"/>
        </w:rPr>
        <w:t xml:space="preserve"> podejmowaniu interwencji.</w:t>
      </w:r>
    </w:p>
    <w:p w14:paraId="44CC533A" w14:textId="77777777" w:rsidR="008C6797" w:rsidRPr="008C6797" w:rsidRDefault="008C6797" w:rsidP="0087613B">
      <w:pPr>
        <w:spacing w:line="240" w:lineRule="auto"/>
        <w:jc w:val="both"/>
        <w:rPr>
          <w:rFonts w:cstheme="minorHAnsi"/>
        </w:rPr>
      </w:pPr>
      <w:r w:rsidRPr="008C6797">
        <w:rPr>
          <w:rFonts w:cstheme="minorHAnsi"/>
        </w:rPr>
        <w:t>Cykli</w:t>
      </w:r>
      <w:r w:rsidR="00554804">
        <w:rPr>
          <w:rFonts w:cstheme="minorHAnsi"/>
        </w:rPr>
        <w:t>cznie odbywają się posiedzenia K</w:t>
      </w:r>
      <w:r w:rsidRPr="008C6797">
        <w:rPr>
          <w:rFonts w:cstheme="minorHAnsi"/>
        </w:rPr>
        <w:t>omisji (również wyjazdowe) poświęcone problemom poszczególnych mniejszości narodowych i etnicznych.</w:t>
      </w:r>
    </w:p>
    <w:p w14:paraId="6DA1AE3C" w14:textId="77777777" w:rsidR="008C6797" w:rsidRDefault="008C6797" w:rsidP="0087613B">
      <w:pPr>
        <w:spacing w:line="240" w:lineRule="auto"/>
        <w:jc w:val="both"/>
        <w:rPr>
          <w:rFonts w:cstheme="minorHAnsi"/>
        </w:rPr>
      </w:pPr>
      <w:r w:rsidRPr="008C6797">
        <w:rPr>
          <w:rFonts w:cstheme="minorHAnsi"/>
        </w:rPr>
        <w:t>W swojej aktywności Komisja skupia się głównie na monitorowaniu realizacji praw przysługujących mniejszościom narodowym i etnicznym</w:t>
      </w:r>
      <w:r w:rsidR="00554804">
        <w:rPr>
          <w:rFonts w:cstheme="minorHAnsi"/>
        </w:rPr>
        <w:t xml:space="preserve"> oraz użytkowaniu języka regionalnego</w:t>
      </w:r>
      <w:r w:rsidRPr="008C6797">
        <w:rPr>
          <w:rFonts w:cstheme="minorHAnsi"/>
        </w:rPr>
        <w:t>. Komisja spotyka się</w:t>
      </w:r>
      <w:r w:rsidR="000F5A16">
        <w:rPr>
          <w:rFonts w:cstheme="minorHAnsi"/>
        </w:rPr>
        <w:t xml:space="preserve">                     </w:t>
      </w:r>
      <w:r w:rsidRPr="008C6797">
        <w:rPr>
          <w:rFonts w:cstheme="minorHAnsi"/>
        </w:rPr>
        <w:t xml:space="preserve"> z przedstawicielami środowisk mniejszości narodowych i etnicznych zapoznając się z sytuacją poszczególnych mniejszości, analizując zgłaszane przez nich problemy i podejmując konkretne interwencje.</w:t>
      </w:r>
    </w:p>
    <w:p w14:paraId="6EA62FA7" w14:textId="77777777" w:rsidR="008C6797" w:rsidRDefault="008C6797" w:rsidP="0087613B">
      <w:pPr>
        <w:spacing w:line="240" w:lineRule="auto"/>
        <w:jc w:val="both"/>
        <w:rPr>
          <w:rFonts w:cstheme="minorHAnsi"/>
        </w:rPr>
      </w:pPr>
    </w:p>
    <w:p w14:paraId="787EFD3F" w14:textId="77777777" w:rsidR="008C6797" w:rsidRPr="00961466" w:rsidRDefault="008C6797" w:rsidP="00CC0BA9">
      <w:pPr>
        <w:pStyle w:val="Akapitzlist"/>
        <w:numPr>
          <w:ilvl w:val="0"/>
          <w:numId w:val="16"/>
        </w:numPr>
        <w:shd w:val="clear" w:color="auto" w:fill="DEEAF6" w:themeFill="accent1" w:themeFillTint="33"/>
        <w:spacing w:line="240" w:lineRule="auto"/>
        <w:jc w:val="both"/>
        <w:rPr>
          <w:rFonts w:cstheme="minorHAnsi"/>
          <w:b/>
        </w:rPr>
      </w:pPr>
      <w:r w:rsidRPr="00961466">
        <w:rPr>
          <w:rFonts w:cstheme="minorHAnsi"/>
          <w:b/>
        </w:rPr>
        <w:t xml:space="preserve">KOMISJA WSPÓLNA RZĄDU I MNIEJSZOŚCI NARODOWYCH I ETNICZNYCH </w:t>
      </w:r>
    </w:p>
    <w:p w14:paraId="3AC64329" w14:textId="77777777" w:rsidR="008C6797" w:rsidRPr="008C6797" w:rsidRDefault="008C6797" w:rsidP="0087613B">
      <w:pPr>
        <w:spacing w:line="240" w:lineRule="auto"/>
        <w:jc w:val="both"/>
        <w:rPr>
          <w:rFonts w:cstheme="minorHAnsi"/>
        </w:rPr>
      </w:pPr>
      <w:r w:rsidRPr="008C6797">
        <w:rPr>
          <w:rFonts w:cstheme="minorHAnsi"/>
        </w:rPr>
        <w:t xml:space="preserve">Komisja Wspólna Rządu i Mniejszości Narodowych i Etnicznych została utworzona na podstawie art. 23 ust. 1 </w:t>
      </w:r>
      <w:r w:rsidR="001A6EEA" w:rsidRPr="001A6EEA">
        <w:rPr>
          <w:rFonts w:cstheme="minorHAnsi"/>
        </w:rPr>
        <w:t xml:space="preserve">ustawy z dnia 6 stycznia 2005 r. o mniejszościach narodowych i etnicznych oraz o języku regionalnym </w:t>
      </w:r>
      <w:r w:rsidRPr="008C6797">
        <w:rPr>
          <w:rFonts w:cstheme="minorHAnsi"/>
        </w:rPr>
        <w:t>jako organ opiniodawczo-doradczy Prezesa Rady Ministrów.</w:t>
      </w:r>
    </w:p>
    <w:p w14:paraId="630B5DAD" w14:textId="77777777" w:rsidR="008C6797" w:rsidRPr="008C6797" w:rsidRDefault="008C6797" w:rsidP="0087613B">
      <w:pPr>
        <w:spacing w:line="240" w:lineRule="auto"/>
        <w:jc w:val="both"/>
        <w:rPr>
          <w:rFonts w:cstheme="minorHAnsi"/>
        </w:rPr>
      </w:pPr>
      <w:r w:rsidRPr="008C6797">
        <w:rPr>
          <w:rFonts w:cstheme="minorHAnsi"/>
        </w:rPr>
        <w:t>Do zadań Komisji Wspólnej należy w szczególności:</w:t>
      </w:r>
    </w:p>
    <w:p w14:paraId="46159143" w14:textId="77777777" w:rsidR="008C6797" w:rsidRPr="003F72C8" w:rsidRDefault="008C6797" w:rsidP="00CC0BA9">
      <w:pPr>
        <w:pStyle w:val="Akapitzlist"/>
        <w:numPr>
          <w:ilvl w:val="0"/>
          <w:numId w:val="18"/>
        </w:numPr>
        <w:spacing w:line="240" w:lineRule="auto"/>
        <w:ind w:left="357" w:hanging="357"/>
        <w:jc w:val="both"/>
        <w:rPr>
          <w:rFonts w:cstheme="minorHAnsi"/>
        </w:rPr>
      </w:pPr>
      <w:r w:rsidRPr="003F72C8">
        <w:rPr>
          <w:rFonts w:cstheme="minorHAnsi"/>
        </w:rPr>
        <w:t>wyrażanie opinii w sprawach realizacji praw i potrzeb mniejszości, w tym ocena sposobu realizacji tych praw oraz formułowanie propozycji w zakresie działań zmierzających do zapewnienia realizacji praw i potrzeb mniejszości,</w:t>
      </w:r>
    </w:p>
    <w:p w14:paraId="447281E5" w14:textId="77777777" w:rsidR="008C6797" w:rsidRPr="003F72C8" w:rsidRDefault="008C6797" w:rsidP="00CC0BA9">
      <w:pPr>
        <w:pStyle w:val="Akapitzlist"/>
        <w:numPr>
          <w:ilvl w:val="0"/>
          <w:numId w:val="18"/>
        </w:numPr>
        <w:spacing w:line="240" w:lineRule="auto"/>
        <w:ind w:left="357" w:hanging="357"/>
        <w:jc w:val="both"/>
        <w:rPr>
          <w:rFonts w:cstheme="minorHAnsi"/>
        </w:rPr>
      </w:pPr>
      <w:r w:rsidRPr="003F72C8">
        <w:rPr>
          <w:rFonts w:cstheme="minorHAnsi"/>
        </w:rPr>
        <w:t xml:space="preserve">opiniowanie programów służących tworzeniu warunków sprzyjających zachowaniu </w:t>
      </w:r>
      <w:r w:rsidR="000F5A16">
        <w:rPr>
          <w:rFonts w:cstheme="minorHAnsi"/>
        </w:rPr>
        <w:t xml:space="preserve">                                       </w:t>
      </w:r>
      <w:r w:rsidRPr="003F72C8">
        <w:rPr>
          <w:rFonts w:cstheme="minorHAnsi"/>
        </w:rPr>
        <w:t>i rozwojowi tożsamości kulturowej mniejszości,</w:t>
      </w:r>
    </w:p>
    <w:p w14:paraId="77EDFDC3" w14:textId="77777777" w:rsidR="008C6797" w:rsidRPr="003F72C8" w:rsidRDefault="008C6797" w:rsidP="00CC0BA9">
      <w:pPr>
        <w:pStyle w:val="Akapitzlist"/>
        <w:numPr>
          <w:ilvl w:val="0"/>
          <w:numId w:val="18"/>
        </w:numPr>
        <w:spacing w:line="240" w:lineRule="auto"/>
        <w:ind w:left="357" w:hanging="357"/>
        <w:jc w:val="both"/>
        <w:rPr>
          <w:rFonts w:cstheme="minorHAnsi"/>
        </w:rPr>
      </w:pPr>
      <w:r w:rsidRPr="003F72C8">
        <w:rPr>
          <w:rFonts w:cstheme="minorHAnsi"/>
        </w:rPr>
        <w:t>opiniowanie projektów aktów prawnych dotyczących mniejszości,</w:t>
      </w:r>
    </w:p>
    <w:p w14:paraId="002D1E4D" w14:textId="77777777" w:rsidR="008C6797" w:rsidRPr="003F72C8" w:rsidRDefault="008C6797" w:rsidP="00CC0BA9">
      <w:pPr>
        <w:pStyle w:val="Akapitzlist"/>
        <w:numPr>
          <w:ilvl w:val="0"/>
          <w:numId w:val="18"/>
        </w:numPr>
        <w:spacing w:line="240" w:lineRule="auto"/>
        <w:ind w:left="357" w:hanging="357"/>
        <w:jc w:val="both"/>
        <w:rPr>
          <w:rFonts w:cstheme="minorHAnsi"/>
        </w:rPr>
      </w:pPr>
      <w:r w:rsidRPr="003F72C8">
        <w:rPr>
          <w:rFonts w:cstheme="minorHAnsi"/>
        </w:rPr>
        <w:t xml:space="preserve">opiniowanie wysokości i zasad podziału środków przeznaczonych w budżecie państwa </w:t>
      </w:r>
      <w:r w:rsidR="000F5A16">
        <w:rPr>
          <w:rFonts w:cstheme="minorHAnsi"/>
        </w:rPr>
        <w:t xml:space="preserve">                              </w:t>
      </w:r>
      <w:r w:rsidRPr="003F72C8">
        <w:rPr>
          <w:rFonts w:cstheme="minorHAnsi"/>
        </w:rPr>
        <w:t>na wspieranie działalności zmierzającej do ochrony, zachowania i rozwoju tożsamości kulturowej mniejszości oraz zachowania i rozwoju języka regionalnego,</w:t>
      </w:r>
    </w:p>
    <w:p w14:paraId="5DF01835" w14:textId="77777777" w:rsidR="008C6797" w:rsidRPr="003F72C8" w:rsidRDefault="008C6797" w:rsidP="00CC0BA9">
      <w:pPr>
        <w:pStyle w:val="Akapitzlist"/>
        <w:numPr>
          <w:ilvl w:val="0"/>
          <w:numId w:val="18"/>
        </w:numPr>
        <w:spacing w:line="240" w:lineRule="auto"/>
        <w:ind w:left="357" w:hanging="357"/>
        <w:jc w:val="both"/>
        <w:rPr>
          <w:rFonts w:cstheme="minorHAnsi"/>
        </w:rPr>
      </w:pPr>
      <w:r w:rsidRPr="003F72C8">
        <w:rPr>
          <w:rFonts w:cstheme="minorHAnsi"/>
        </w:rPr>
        <w:t xml:space="preserve">podejmowanie działań na rzecz przeciwdziałania dyskryminacji osób należących </w:t>
      </w:r>
      <w:r w:rsidR="000F5A16">
        <w:rPr>
          <w:rFonts w:cstheme="minorHAnsi"/>
        </w:rPr>
        <w:t xml:space="preserve">                                          </w:t>
      </w:r>
      <w:r w:rsidRPr="003F72C8">
        <w:rPr>
          <w:rFonts w:cstheme="minorHAnsi"/>
        </w:rPr>
        <w:t>do mniejszości.</w:t>
      </w:r>
    </w:p>
    <w:p w14:paraId="5EDD97D9" w14:textId="77777777" w:rsidR="008C6797" w:rsidRPr="008C6797" w:rsidRDefault="008C6797" w:rsidP="0087613B">
      <w:pPr>
        <w:spacing w:line="240" w:lineRule="auto"/>
        <w:jc w:val="both"/>
        <w:rPr>
          <w:rFonts w:cstheme="minorHAnsi"/>
        </w:rPr>
      </w:pPr>
      <w:r w:rsidRPr="008C6797">
        <w:rPr>
          <w:rFonts w:cstheme="minorHAnsi"/>
        </w:rPr>
        <w:t xml:space="preserve">Komisję Wspólną tworzą przedstawiciele: ministra właściwego do spraw wyznań religijnych oraz mniejszości narodowych i etnicznych, ministra właściwego do spraw administracji publicznej, ministra </w:t>
      </w:r>
      <w:r w:rsidRPr="008C6797">
        <w:rPr>
          <w:rFonts w:cstheme="minorHAnsi"/>
        </w:rPr>
        <w:lastRenderedPageBreak/>
        <w:t xml:space="preserve">właściwego do spraw kultury i ochrony dziedzictwa narodowego, ministra właściwego do spraw oświaty i wychowania, ministra właściwego do spraw finansów publicznych, ministra właściwego </w:t>
      </w:r>
      <w:r w:rsidR="000F5A16">
        <w:rPr>
          <w:rFonts w:cstheme="minorHAnsi"/>
        </w:rPr>
        <w:t xml:space="preserve">                                 </w:t>
      </w:r>
      <w:r w:rsidRPr="008C6797">
        <w:rPr>
          <w:rFonts w:cstheme="minorHAnsi"/>
        </w:rPr>
        <w:t>do spraw pracy, Ministra Sprawiedliwości, ministra właściwego do spraw wewnętrznych, ministra właściwego do spraw zabezpieczenia społecznego, ministra właściwego do spraw zagranicznych, ministra właściwego do spraw szkolnictwa wyższego, Prezesa Głównego Urzędu Statystycznego, Szefa Kancelarii Prezesa Rady Ministrów oraz przedstawiciele mniejszości narodowych (białoruskiej, czeskiej, litewskiej, niemieckiej, ormiańskiej, rosyjskiej, słowackiej, ukraińskiej, żydowskiej) i etnicznych (karaimskiej, łemkowskiej, romskiej i tatarskiej), a także przedstawiciele społeczności posługującej się językiem regionalnym (kaszubskim). Członków Komisji Wspólnej powołuje i odwołuje Prezes Rady Ministrów na wniosek ministra właściwego do spraw wyznań religijnych oraz mniejszości narodowych i etnicznych. Równoprawnymi współprzewodniczącymi</w:t>
      </w:r>
      <w:r w:rsidR="00EC0F20">
        <w:rPr>
          <w:rFonts w:cstheme="minorHAnsi"/>
        </w:rPr>
        <w:t xml:space="preserve"> </w:t>
      </w:r>
      <w:r w:rsidRPr="008C6797">
        <w:rPr>
          <w:rFonts w:cstheme="minorHAnsi"/>
        </w:rPr>
        <w:t>Komisji Wspólnej są: przedstawiciel ministra właściwego do spraw wyznań religijnych oraz mniejszości narodowych i etnicznych oraz przedstawiciel mniejszości i społeczności posługującej się językiem regionalnym.</w:t>
      </w:r>
    </w:p>
    <w:p w14:paraId="76174BF3" w14:textId="77777777" w:rsidR="008C6797" w:rsidRPr="008C6797" w:rsidRDefault="008C6797" w:rsidP="0087613B">
      <w:pPr>
        <w:spacing w:line="240" w:lineRule="auto"/>
        <w:jc w:val="both"/>
        <w:rPr>
          <w:rFonts w:cstheme="minorHAnsi"/>
        </w:rPr>
      </w:pPr>
      <w:r w:rsidRPr="008C6797">
        <w:rPr>
          <w:rFonts w:cstheme="minorHAnsi"/>
        </w:rPr>
        <w:t xml:space="preserve">Zgodnie z </w:t>
      </w:r>
      <w:r w:rsidR="001A6EEA">
        <w:rPr>
          <w:rFonts w:cstheme="minorHAnsi"/>
        </w:rPr>
        <w:t>ustawą</w:t>
      </w:r>
      <w:r w:rsidR="001A6EEA" w:rsidRPr="001A6EEA">
        <w:rPr>
          <w:rFonts w:cstheme="minorHAnsi"/>
        </w:rPr>
        <w:t xml:space="preserve"> z dnia 6 stycznia 2005 r. o mniejszościach narodowych i etnicznych oraz o języku regionalnym</w:t>
      </w:r>
      <w:r w:rsidRPr="008C6797">
        <w:rPr>
          <w:rFonts w:cstheme="minorHAnsi"/>
        </w:rPr>
        <w:t>, w celu wyłonienia członków Komisji Wspólnej będących przedstawicielami mniejszości oraz społeczności posługującej się językiem regionalnym, minister właściwy do spraw wyznań religijnych oraz mniejszości na</w:t>
      </w:r>
      <w:r w:rsidR="00CC0BA9">
        <w:rPr>
          <w:rFonts w:cstheme="minorHAnsi"/>
        </w:rPr>
        <w:t>rodowych i etnicznych występuje</w:t>
      </w:r>
      <w:r w:rsidR="000F5A16">
        <w:rPr>
          <w:rFonts w:cstheme="minorHAnsi"/>
        </w:rPr>
        <w:t xml:space="preserve"> </w:t>
      </w:r>
      <w:r w:rsidRPr="008C6797">
        <w:rPr>
          <w:rFonts w:cstheme="minorHAnsi"/>
        </w:rPr>
        <w:t>do organizacji poszczególnych mniejszości i społeczności z prośbą o wskazanie uzgodnionych kandydatów do Komisji. Następnie przekazuje Prezesowi Rady Ministrów wniosek o powołanie członków Komisji. Koszty związane z funkcjonowaniem Komisji Wspólnej są pokrywane z budżetu państwa, zaś obsługę organizacyjno-techniczną prac Komisji zapewnia urząd obsługujący ministra właściwego do spraw wyznań religijnych oraz mniejszości narodowych i etnicznych.</w:t>
      </w:r>
    </w:p>
    <w:p w14:paraId="76C9AD99" w14:textId="77777777" w:rsidR="008C6797" w:rsidRPr="008C6797" w:rsidRDefault="00554804" w:rsidP="0087613B">
      <w:pPr>
        <w:spacing w:line="240" w:lineRule="auto"/>
        <w:jc w:val="both"/>
        <w:rPr>
          <w:rFonts w:cstheme="minorHAnsi"/>
        </w:rPr>
      </w:pPr>
      <w:r>
        <w:rPr>
          <w:rFonts w:cstheme="minorHAnsi"/>
        </w:rPr>
        <w:t>O</w:t>
      </w:r>
      <w:r w:rsidR="008C6797" w:rsidRPr="008C6797">
        <w:rPr>
          <w:rFonts w:cstheme="minorHAnsi"/>
        </w:rPr>
        <w:t xml:space="preserve">pinie Komisji są przekazywane Prezesowi Rady Ministrów oraz Radzie Ministrów. Komisja Wspólna dysponuje również możliwością zwracania się z prośbą o informacje i stanowiska do instytucji </w:t>
      </w:r>
      <w:r w:rsidR="000F5A16">
        <w:rPr>
          <w:rFonts w:cstheme="minorHAnsi"/>
        </w:rPr>
        <w:t xml:space="preserve">                                 </w:t>
      </w:r>
      <w:r w:rsidR="008C6797" w:rsidRPr="008C6797">
        <w:rPr>
          <w:rFonts w:cstheme="minorHAnsi"/>
        </w:rPr>
        <w:t>i środowisk naukowych oraz organizacji społecznych. Może zapraszać do swoich prac przedstawicieli jednostek samorządu terytorialnego, organizacji społecznych i środowisk naukowych.</w:t>
      </w:r>
    </w:p>
    <w:p w14:paraId="3215BE65" w14:textId="77777777" w:rsidR="008C6797" w:rsidRPr="008C6797" w:rsidRDefault="008C6797" w:rsidP="0087613B">
      <w:pPr>
        <w:spacing w:line="240" w:lineRule="auto"/>
        <w:jc w:val="both"/>
        <w:rPr>
          <w:rFonts w:cstheme="minorHAnsi"/>
        </w:rPr>
      </w:pPr>
      <w:r w:rsidRPr="008C6797">
        <w:rPr>
          <w:rFonts w:cstheme="minorHAnsi"/>
        </w:rPr>
        <w:t xml:space="preserve">Komisja opiniuje corocznie m.in. zasady podziału dotacji przyznawanych przez ministra właściwego </w:t>
      </w:r>
      <w:r w:rsidR="000F5A16">
        <w:rPr>
          <w:rFonts w:cstheme="minorHAnsi"/>
        </w:rPr>
        <w:t xml:space="preserve">                   </w:t>
      </w:r>
      <w:r w:rsidRPr="008C6797">
        <w:rPr>
          <w:rFonts w:cstheme="minorHAnsi"/>
        </w:rPr>
        <w:t>do spraw wyznań religijnych oraz mniejszości narodowych i etnicznych oraz projekty aktów prawnych regulujących edukację mniejszości narodowych i etnicznych. Ponadto Komisja Wspólna opiniuje projekty wszelkich aktów prawnych, które mogą mieć wpływ na położenie mniejszości narodowych</w:t>
      </w:r>
      <w:r w:rsidR="000F5A16">
        <w:rPr>
          <w:rFonts w:cstheme="minorHAnsi"/>
        </w:rPr>
        <w:t xml:space="preserve">                    </w:t>
      </w:r>
      <w:r w:rsidRPr="008C6797">
        <w:rPr>
          <w:rFonts w:cstheme="minorHAnsi"/>
        </w:rPr>
        <w:t xml:space="preserve"> i etnicznych oraz korzystanie przez nie z zagwarantowanych im praw, jak np. projekt ust</w:t>
      </w:r>
      <w:r w:rsidR="00554804">
        <w:rPr>
          <w:rFonts w:cstheme="minorHAnsi"/>
        </w:rPr>
        <w:t xml:space="preserve">awy </w:t>
      </w:r>
      <w:r w:rsidR="006F2A7F">
        <w:rPr>
          <w:rFonts w:cstheme="minorHAnsi"/>
        </w:rPr>
        <w:t xml:space="preserve">                                    </w:t>
      </w:r>
      <w:r w:rsidR="00554804">
        <w:rPr>
          <w:rFonts w:cstheme="minorHAnsi"/>
        </w:rPr>
        <w:t>o ratyfikacji Europejskiej Karty J</w:t>
      </w:r>
      <w:r w:rsidRPr="008C6797">
        <w:rPr>
          <w:rFonts w:cstheme="minorHAnsi"/>
        </w:rPr>
        <w:t xml:space="preserve">ęzyków regionalnych lub mniejszościowych. </w:t>
      </w:r>
      <w:r w:rsidR="00D03059">
        <w:rPr>
          <w:rFonts w:cstheme="minorHAnsi"/>
        </w:rPr>
        <w:t>W roku 2017</w:t>
      </w:r>
      <w:r w:rsidRPr="008C6797">
        <w:rPr>
          <w:rFonts w:cstheme="minorHAnsi"/>
        </w:rPr>
        <w:t xml:space="preserve"> Ko</w:t>
      </w:r>
      <w:r w:rsidR="00D03059">
        <w:rPr>
          <w:rFonts w:cstheme="minorHAnsi"/>
        </w:rPr>
        <w:t>misja wydała 16 oraz 3 stanowiska, zaś w 2018 r. - 11 opinii oraz 4 stanowiska.</w:t>
      </w:r>
    </w:p>
    <w:p w14:paraId="0735ED41" w14:textId="77777777" w:rsidR="008C6797" w:rsidRPr="008C6797" w:rsidRDefault="008C6797" w:rsidP="0087613B">
      <w:pPr>
        <w:spacing w:line="240" w:lineRule="auto"/>
        <w:jc w:val="both"/>
        <w:rPr>
          <w:rFonts w:cstheme="minorHAnsi"/>
        </w:rPr>
      </w:pPr>
      <w:r w:rsidRPr="008C6797">
        <w:rPr>
          <w:rFonts w:cstheme="minorHAnsi"/>
        </w:rPr>
        <w:t>Komisja Wspólna w swoich pracach duży nacisk kładzie na kwestie związane z nauczaniem języków mniejszości narodowych i etnicznych oraz języka regionalnego. W trakcie posiedzeń poruszano m.in. kwestie edukacji przedszkolnej, filologii mniejszościowych, powoływania instytucji kultury, wsparcia metodycznego dla nauczania mniejszości, podstaw programowych do nauczania języków mniejszości oraz przygotowywania programów nauczania szkolnego i przedszkolnego. Komisję Wspólną interesują również kwestie zachowania i rozwoju sieci szkół mniejszościowych.</w:t>
      </w:r>
    </w:p>
    <w:p w14:paraId="3ADB91CF" w14:textId="77777777" w:rsidR="008C6797" w:rsidRDefault="008C6797" w:rsidP="0087613B">
      <w:pPr>
        <w:spacing w:line="240" w:lineRule="auto"/>
        <w:jc w:val="both"/>
        <w:rPr>
          <w:rFonts w:cstheme="minorHAnsi"/>
        </w:rPr>
      </w:pPr>
      <w:r w:rsidRPr="008C6797">
        <w:rPr>
          <w:rFonts w:cstheme="minorHAnsi"/>
        </w:rPr>
        <w:t>Na forum Komisji Wspólnej wielokrotnie była poruszana problematyka historyczna w relacjach Państwo Polskie – mniejszości narodowe i etniczne. Szczególnie istotne miejsce w tym zakresie zajmuje zagadnienie upamiętniania miejsc pamięci, które kilkakrotnie było przedmiotem ożywionej dyskusji.</w:t>
      </w:r>
      <w:r w:rsidR="005656AF">
        <w:rPr>
          <w:rFonts w:cstheme="minorHAnsi"/>
        </w:rPr>
        <w:t xml:space="preserve"> Ponadto </w:t>
      </w:r>
      <w:r w:rsidR="00115CA6">
        <w:rPr>
          <w:rFonts w:cstheme="minorHAnsi"/>
        </w:rPr>
        <w:t>na forum Komisji, strona mniejszościowa wyraziła swoje stanowisko odnośnie „zmiany ustawy o zakazie propagowania komunizmu lub innego ustroju totalitarnego przez nazwy budowli, obiektów i urządzeń użyteczności publicznej”.</w:t>
      </w:r>
    </w:p>
    <w:p w14:paraId="147578B6" w14:textId="77777777" w:rsidR="008C6797" w:rsidRPr="008C6797" w:rsidRDefault="008C6797" w:rsidP="0087613B">
      <w:pPr>
        <w:spacing w:line="240" w:lineRule="auto"/>
        <w:jc w:val="both"/>
        <w:rPr>
          <w:rFonts w:cstheme="minorHAnsi"/>
        </w:rPr>
      </w:pPr>
      <w:r w:rsidRPr="008C6797">
        <w:rPr>
          <w:rFonts w:cstheme="minorHAnsi"/>
        </w:rPr>
        <w:t xml:space="preserve">Komisja Wspólna żywo interesuje się także procesem implementacji </w:t>
      </w:r>
      <w:r w:rsidR="001A6EEA" w:rsidRPr="001A6EEA">
        <w:rPr>
          <w:rFonts w:cstheme="minorHAnsi"/>
        </w:rPr>
        <w:t>ustawy z dnia 6 stycznia 2005 r.</w:t>
      </w:r>
      <w:r w:rsidR="000F5A16">
        <w:rPr>
          <w:rFonts w:cstheme="minorHAnsi"/>
        </w:rPr>
        <w:t xml:space="preserve">                 </w:t>
      </w:r>
      <w:r w:rsidR="001A6EEA" w:rsidRPr="001A6EEA">
        <w:rPr>
          <w:rFonts w:cstheme="minorHAnsi"/>
        </w:rPr>
        <w:t xml:space="preserve"> o mniejszościach narodowych i etnicznych oraz o języku regionalnym (Dz. U. z 2017 r., poz. 823)</w:t>
      </w:r>
      <w:r w:rsidRPr="008C6797">
        <w:rPr>
          <w:rFonts w:cstheme="minorHAnsi"/>
        </w:rPr>
        <w:t xml:space="preserve">. </w:t>
      </w:r>
      <w:r w:rsidRPr="008C6797">
        <w:rPr>
          <w:rFonts w:cstheme="minorHAnsi"/>
        </w:rPr>
        <w:lastRenderedPageBreak/>
        <w:t>Podczas posiedzeń prezentowane są również sprawozdania z działalności pełnomocników wojewodów do spraw mniejszości narodowych i etnicznych.</w:t>
      </w:r>
    </w:p>
    <w:p w14:paraId="79A48EAB" w14:textId="77777777" w:rsidR="008C6797" w:rsidRDefault="008C6797" w:rsidP="0087613B">
      <w:pPr>
        <w:spacing w:line="240" w:lineRule="auto"/>
        <w:jc w:val="both"/>
        <w:rPr>
          <w:rFonts w:cstheme="minorHAnsi"/>
        </w:rPr>
      </w:pPr>
      <w:r w:rsidRPr="008C6797">
        <w:rPr>
          <w:rFonts w:cstheme="minorHAnsi"/>
        </w:rPr>
        <w:t xml:space="preserve">Komisja Wspólna zajmuje się również respektowaniem przez Polskę zapisów konwencji międzynarodowych chroniących mniejszości oraz omawia działalność poszczególnych resortów </w:t>
      </w:r>
      <w:r w:rsidR="006F2A7F">
        <w:rPr>
          <w:rFonts w:cstheme="minorHAnsi"/>
        </w:rPr>
        <w:t xml:space="preserve">                         </w:t>
      </w:r>
      <w:r w:rsidRPr="008C6797">
        <w:rPr>
          <w:rFonts w:cstheme="minorHAnsi"/>
        </w:rPr>
        <w:t>na rzecz mniejszości narodowych i etnicznych.</w:t>
      </w:r>
    </w:p>
    <w:p w14:paraId="39022AEF" w14:textId="77777777" w:rsidR="008C6797" w:rsidRPr="008C6797" w:rsidRDefault="008C6797" w:rsidP="0087613B">
      <w:pPr>
        <w:spacing w:line="240" w:lineRule="auto"/>
        <w:jc w:val="both"/>
        <w:rPr>
          <w:rFonts w:cstheme="minorHAnsi"/>
        </w:rPr>
      </w:pPr>
      <w:r w:rsidRPr="008C6797">
        <w:rPr>
          <w:rFonts w:cstheme="minorHAnsi"/>
        </w:rPr>
        <w:t>Inauguracyjne posiedzenie Komisji Wspólnej Rządu i Mniejszości Narodowych i Etnicznych odbyło się w</w:t>
      </w:r>
      <w:r w:rsidR="005656AF">
        <w:rPr>
          <w:rFonts w:cstheme="minorHAnsi"/>
        </w:rPr>
        <w:t xml:space="preserve"> dniu 21 września 2005 r. W 2017 r. odbyły </w:t>
      </w:r>
      <w:r w:rsidR="002739AA">
        <w:rPr>
          <w:rFonts w:cstheme="minorHAnsi"/>
        </w:rPr>
        <w:t>się 3 posiedzenia, w 2018 r. – 4</w:t>
      </w:r>
      <w:r w:rsidR="005656AF">
        <w:rPr>
          <w:rFonts w:cstheme="minorHAnsi"/>
        </w:rPr>
        <w:t xml:space="preserve"> posiedzenie</w:t>
      </w:r>
      <w:r w:rsidR="00607FFA">
        <w:rPr>
          <w:rStyle w:val="Odwoanieprzypisudolnego"/>
          <w:rFonts w:cstheme="minorHAnsi"/>
        </w:rPr>
        <w:footnoteReference w:id="40"/>
      </w:r>
      <w:r w:rsidRPr="008C6797">
        <w:rPr>
          <w:rFonts w:cstheme="minorHAnsi"/>
        </w:rPr>
        <w:t>. Ponadto współprzewodniczący Komisji Wspólnej, będący przedstawicielem mniejszości i społeczności posługującej się językiem regionalnym, korzystał z możliwości zwołania posiedzeń, w których udział brali wyłącznie przedstawiciele strony mniejszościowej.</w:t>
      </w:r>
    </w:p>
    <w:p w14:paraId="2335F38F" w14:textId="77777777" w:rsidR="008C6797" w:rsidRDefault="008C6797" w:rsidP="0087613B">
      <w:pPr>
        <w:spacing w:line="240" w:lineRule="auto"/>
        <w:jc w:val="both"/>
        <w:rPr>
          <w:rFonts w:cstheme="minorHAnsi"/>
        </w:rPr>
      </w:pPr>
      <w:r w:rsidRPr="008C6797">
        <w:rPr>
          <w:rFonts w:cstheme="minorHAnsi"/>
        </w:rPr>
        <w:t xml:space="preserve">Jednym z zespołów Komisji Wspólnej jest Zespół do spraw romskich. W jego skład wchodzi, obok przedstawicieli administracji rządowej, 20 osób reprezentujących organizacje mniejszości romskiej, wskazanych przez dwóch reprezentantów tej mniejszości w Komisji Wspólnej. Ponadto, na posiedzenia Zespołu są zapraszani zewnętrzni eksperci wywodzący się ze środowisk naukowych, organizacji społecznych i instytucji działających na rzecz integracji społecznej Romów. Zespół do Spraw Romskich KWRiMNiE pełni funkcję forum umożliwiającego wymianę informacji w sprawach dotyczących problemów romskiej mniejszości etnicznej, jest podmiotem pracującym nad wypracowaniem propozycji działań, mających służyć poprawie sytuacji tej mniejszości w Polsce. </w:t>
      </w:r>
    </w:p>
    <w:p w14:paraId="67CD7B88" w14:textId="77777777" w:rsidR="00607FFA" w:rsidRDefault="00607FFA" w:rsidP="0087613B">
      <w:pPr>
        <w:spacing w:line="240" w:lineRule="auto"/>
        <w:jc w:val="both"/>
        <w:rPr>
          <w:rFonts w:cstheme="minorHAnsi"/>
        </w:rPr>
      </w:pPr>
    </w:p>
    <w:tbl>
      <w:tblPr>
        <w:tblStyle w:val="Tabela-Siatka"/>
        <w:tblW w:w="0" w:type="auto"/>
        <w:tblLook w:val="04A0" w:firstRow="1" w:lastRow="0" w:firstColumn="1" w:lastColumn="0" w:noHBand="0" w:noVBand="1"/>
      </w:tblPr>
      <w:tblGrid>
        <w:gridCol w:w="562"/>
        <w:gridCol w:w="1276"/>
        <w:gridCol w:w="7224"/>
      </w:tblGrid>
      <w:tr w:rsidR="00607FFA" w14:paraId="1A60F1C8" w14:textId="77777777" w:rsidTr="007E18BE">
        <w:trPr>
          <w:trHeight w:val="700"/>
        </w:trPr>
        <w:tc>
          <w:tcPr>
            <w:tcW w:w="9062" w:type="dxa"/>
            <w:gridSpan w:val="3"/>
          </w:tcPr>
          <w:p w14:paraId="5108EE4A" w14:textId="77777777" w:rsidR="00607FFA" w:rsidRDefault="00607FFA" w:rsidP="00FE295C">
            <w:pPr>
              <w:jc w:val="center"/>
              <w:rPr>
                <w:rFonts w:cstheme="minorHAnsi"/>
              </w:rPr>
            </w:pPr>
          </w:p>
          <w:p w14:paraId="5EAA7D93" w14:textId="77777777" w:rsidR="00607FFA" w:rsidRDefault="00607FFA" w:rsidP="00FE295C">
            <w:pPr>
              <w:jc w:val="center"/>
              <w:rPr>
                <w:rFonts w:cstheme="minorHAnsi"/>
              </w:rPr>
            </w:pPr>
            <w:r>
              <w:rPr>
                <w:rFonts w:cstheme="minorHAnsi"/>
              </w:rPr>
              <w:t xml:space="preserve">POSIEDZENIA KOMISJI WSPÓLNEJ RZĄDU I MNIEJSZOŚCI NARODOWYCH I ETNICZNYCH </w:t>
            </w:r>
            <w:r>
              <w:rPr>
                <w:rFonts w:cstheme="minorHAnsi"/>
              </w:rPr>
              <w:br/>
              <w:t>W LATACH 2017- 2018</w:t>
            </w:r>
          </w:p>
          <w:p w14:paraId="4DA0516F" w14:textId="77777777" w:rsidR="00607FFA" w:rsidRDefault="00607FFA" w:rsidP="00FE295C">
            <w:pPr>
              <w:jc w:val="center"/>
              <w:rPr>
                <w:rFonts w:cstheme="minorHAnsi"/>
              </w:rPr>
            </w:pPr>
          </w:p>
        </w:tc>
      </w:tr>
      <w:tr w:rsidR="00137E57" w14:paraId="4BC34F6C" w14:textId="77777777" w:rsidTr="00BC1091">
        <w:tc>
          <w:tcPr>
            <w:tcW w:w="562" w:type="dxa"/>
          </w:tcPr>
          <w:p w14:paraId="1428530F" w14:textId="77777777" w:rsidR="00607FFA" w:rsidRDefault="000923F1" w:rsidP="0087613B">
            <w:pPr>
              <w:jc w:val="both"/>
              <w:rPr>
                <w:rFonts w:cstheme="minorHAnsi"/>
              </w:rPr>
            </w:pPr>
            <w:r>
              <w:rPr>
                <w:rFonts w:cstheme="minorHAnsi"/>
              </w:rPr>
              <w:t>L.p.</w:t>
            </w:r>
          </w:p>
        </w:tc>
        <w:tc>
          <w:tcPr>
            <w:tcW w:w="1276" w:type="dxa"/>
          </w:tcPr>
          <w:p w14:paraId="6A073246" w14:textId="77777777" w:rsidR="00607FFA" w:rsidRDefault="00607FFA" w:rsidP="0087613B">
            <w:pPr>
              <w:jc w:val="both"/>
              <w:rPr>
                <w:rFonts w:cstheme="minorHAnsi"/>
              </w:rPr>
            </w:pPr>
            <w:r>
              <w:rPr>
                <w:rFonts w:cstheme="minorHAnsi"/>
              </w:rPr>
              <w:t>DATA</w:t>
            </w:r>
          </w:p>
        </w:tc>
        <w:tc>
          <w:tcPr>
            <w:tcW w:w="7224" w:type="dxa"/>
          </w:tcPr>
          <w:p w14:paraId="3120A0BD" w14:textId="77777777" w:rsidR="00607FFA" w:rsidRDefault="00607FFA" w:rsidP="0087613B">
            <w:pPr>
              <w:jc w:val="both"/>
              <w:rPr>
                <w:rFonts w:cstheme="minorHAnsi"/>
              </w:rPr>
            </w:pPr>
            <w:r>
              <w:rPr>
                <w:rFonts w:cstheme="minorHAnsi"/>
              </w:rPr>
              <w:t>TEMATY</w:t>
            </w:r>
          </w:p>
        </w:tc>
      </w:tr>
      <w:tr w:rsidR="00137E57" w14:paraId="61811FD6" w14:textId="77777777" w:rsidTr="00BC1091">
        <w:tc>
          <w:tcPr>
            <w:tcW w:w="562" w:type="dxa"/>
          </w:tcPr>
          <w:p w14:paraId="1ECAB721" w14:textId="77777777" w:rsidR="00607FFA" w:rsidRDefault="000923F1" w:rsidP="0087613B">
            <w:pPr>
              <w:jc w:val="both"/>
              <w:rPr>
                <w:rFonts w:cstheme="minorHAnsi"/>
              </w:rPr>
            </w:pPr>
            <w:r>
              <w:rPr>
                <w:rFonts w:cstheme="minorHAnsi"/>
              </w:rPr>
              <w:t>1.</w:t>
            </w:r>
          </w:p>
        </w:tc>
        <w:tc>
          <w:tcPr>
            <w:tcW w:w="1276" w:type="dxa"/>
          </w:tcPr>
          <w:p w14:paraId="61E03F1C" w14:textId="77777777" w:rsidR="00607FFA" w:rsidRDefault="00607FFA" w:rsidP="0087613B">
            <w:pPr>
              <w:jc w:val="both"/>
              <w:rPr>
                <w:rFonts w:cstheme="minorHAnsi"/>
              </w:rPr>
            </w:pPr>
            <w:r>
              <w:rPr>
                <w:rFonts w:cstheme="minorHAnsi"/>
              </w:rPr>
              <w:t>1.03.2017</w:t>
            </w:r>
          </w:p>
        </w:tc>
        <w:tc>
          <w:tcPr>
            <w:tcW w:w="7224" w:type="dxa"/>
          </w:tcPr>
          <w:p w14:paraId="72E1F201" w14:textId="77777777" w:rsidR="00607FFA" w:rsidRDefault="000923F1" w:rsidP="0087613B">
            <w:pPr>
              <w:jc w:val="both"/>
              <w:rPr>
                <w:rFonts w:cstheme="minorHAnsi"/>
              </w:rPr>
            </w:pPr>
            <w:r>
              <w:rPr>
                <w:rFonts w:cstheme="minorHAnsi"/>
              </w:rPr>
              <w:t>1. Wpływ regulacji projektu ustawy o zmianie ustawy o Instytucie Pamięci Narodowej i innych ustaw na sytuację ob. polskich należących do mniejszości narodowych i etnicznych.</w:t>
            </w:r>
          </w:p>
          <w:p w14:paraId="610E1296" w14:textId="77777777" w:rsidR="000923F1" w:rsidRDefault="000923F1" w:rsidP="0087613B">
            <w:pPr>
              <w:jc w:val="both"/>
              <w:rPr>
                <w:rFonts w:cstheme="minorHAnsi"/>
              </w:rPr>
            </w:pPr>
            <w:r>
              <w:rPr>
                <w:rFonts w:cstheme="minorHAnsi"/>
              </w:rPr>
              <w:t>2.Udział mniejszości narodowych i etnicznych w obchodach 100-lecia odzyskania niepodległości.</w:t>
            </w:r>
          </w:p>
          <w:p w14:paraId="73EBF901" w14:textId="77777777" w:rsidR="000923F1" w:rsidRDefault="000923F1" w:rsidP="0087613B">
            <w:pPr>
              <w:jc w:val="both"/>
              <w:rPr>
                <w:rFonts w:cstheme="minorHAnsi"/>
              </w:rPr>
            </w:pPr>
            <w:r>
              <w:rPr>
                <w:rFonts w:cstheme="minorHAnsi"/>
              </w:rPr>
              <w:t>3. Informacja MSWiA o podziale dotacji na realizację w 2017 r. zadań mających na celu ochronę, zachowanie i rozwój tożsamości kulturowej mniejszości narodowych i etnicznych oraz zachowanie i rozwój języka regionalnego.</w:t>
            </w:r>
          </w:p>
          <w:p w14:paraId="3EBC8683" w14:textId="77777777" w:rsidR="000923F1" w:rsidRDefault="000923F1" w:rsidP="0087613B">
            <w:pPr>
              <w:jc w:val="both"/>
              <w:rPr>
                <w:rFonts w:cstheme="minorHAnsi"/>
              </w:rPr>
            </w:pPr>
            <w:r>
              <w:rPr>
                <w:rFonts w:cstheme="minorHAnsi"/>
              </w:rPr>
              <w:t xml:space="preserve">4. Informacja o szczegółowych zasadach postępowania przy udzielaniu dotacji na realizację w 2017 r. zadań mających  </w:t>
            </w:r>
            <w:r w:rsidRPr="000923F1">
              <w:rPr>
                <w:rFonts w:cstheme="minorHAnsi"/>
              </w:rPr>
              <w:t>na celu ochronę, zachowanie i rozwój tożsamości kulturowej mniejszości narodowych i etnicznych oraz zachowanie i rozwój języka regionalnego</w:t>
            </w:r>
            <w:r>
              <w:rPr>
                <w:rFonts w:cstheme="minorHAnsi"/>
              </w:rPr>
              <w:t xml:space="preserve"> (dotacje celowe na inwestycje)</w:t>
            </w:r>
            <w:r w:rsidRPr="000923F1">
              <w:rPr>
                <w:rFonts w:cstheme="minorHAnsi"/>
              </w:rPr>
              <w:t>.</w:t>
            </w:r>
          </w:p>
        </w:tc>
      </w:tr>
      <w:tr w:rsidR="00137E57" w14:paraId="4605BC7B" w14:textId="77777777" w:rsidTr="00BC1091">
        <w:tc>
          <w:tcPr>
            <w:tcW w:w="562" w:type="dxa"/>
          </w:tcPr>
          <w:p w14:paraId="31AF4330" w14:textId="77777777" w:rsidR="00607FFA" w:rsidRDefault="000923F1" w:rsidP="0087613B">
            <w:pPr>
              <w:jc w:val="both"/>
              <w:rPr>
                <w:rFonts w:cstheme="minorHAnsi"/>
              </w:rPr>
            </w:pPr>
            <w:r>
              <w:rPr>
                <w:rFonts w:cstheme="minorHAnsi"/>
              </w:rPr>
              <w:t>2.</w:t>
            </w:r>
          </w:p>
        </w:tc>
        <w:tc>
          <w:tcPr>
            <w:tcW w:w="1276" w:type="dxa"/>
          </w:tcPr>
          <w:p w14:paraId="2BB1583D" w14:textId="77777777" w:rsidR="00607FFA" w:rsidRDefault="00BC1091" w:rsidP="0087613B">
            <w:pPr>
              <w:jc w:val="both"/>
              <w:rPr>
                <w:rFonts w:cstheme="minorHAnsi"/>
              </w:rPr>
            </w:pPr>
            <w:r>
              <w:rPr>
                <w:rFonts w:cstheme="minorHAnsi"/>
              </w:rPr>
              <w:t>7.06.2017 r.</w:t>
            </w:r>
          </w:p>
        </w:tc>
        <w:tc>
          <w:tcPr>
            <w:tcW w:w="7224" w:type="dxa"/>
          </w:tcPr>
          <w:p w14:paraId="4D92E0CB" w14:textId="77777777" w:rsidR="00607FFA" w:rsidRDefault="00BC1091" w:rsidP="0087613B">
            <w:pPr>
              <w:jc w:val="both"/>
              <w:rPr>
                <w:rFonts w:cstheme="minorHAnsi"/>
              </w:rPr>
            </w:pPr>
            <w:r>
              <w:rPr>
                <w:rFonts w:cstheme="minorHAnsi"/>
              </w:rPr>
              <w:t xml:space="preserve">1. Zmiany w systemie oświaty dot. mniejszości narodowych i etnicznych oraz nowelizacja rozporządzenia MEN w sprawie warunków i sposobu wykonywania przez przedszkola, szkoły i placówki publiczne zadań </w:t>
            </w:r>
            <w:r w:rsidR="00B45F81">
              <w:rPr>
                <w:rFonts w:cstheme="minorHAnsi"/>
              </w:rPr>
              <w:t>umożliwiających podtrzymanie poczucia tożsamości narodowej, etnicznej i językowej uczniów należących do mniejszości narodowych i etnicznych oraz społeczności posługującej się językiem regionalnym.</w:t>
            </w:r>
          </w:p>
          <w:p w14:paraId="16C6B446" w14:textId="77777777" w:rsidR="00B45F81" w:rsidRDefault="00B45F81" w:rsidP="0087613B">
            <w:pPr>
              <w:jc w:val="both"/>
              <w:rPr>
                <w:rFonts w:cstheme="minorHAnsi"/>
              </w:rPr>
            </w:pPr>
            <w:r>
              <w:rPr>
                <w:rFonts w:cstheme="minorHAnsi"/>
              </w:rPr>
              <w:t>2. Realizacja zadań na rzecz mniejszości narodowych i etnicznych w zakresie ochrony danych osobowych.</w:t>
            </w:r>
          </w:p>
          <w:p w14:paraId="5FFEA3D1" w14:textId="77777777" w:rsidR="00B45F81" w:rsidRDefault="00B45F81" w:rsidP="0087613B">
            <w:pPr>
              <w:jc w:val="both"/>
              <w:rPr>
                <w:rFonts w:cstheme="minorHAnsi"/>
              </w:rPr>
            </w:pPr>
            <w:r>
              <w:rPr>
                <w:rFonts w:cstheme="minorHAnsi"/>
              </w:rPr>
              <w:t>3. Obecność mniejszości narodowych i etnicznych w mediach publicznych.</w:t>
            </w:r>
          </w:p>
          <w:p w14:paraId="46DF6038" w14:textId="77777777" w:rsidR="00B45F81" w:rsidRDefault="00B45F81" w:rsidP="0087613B">
            <w:pPr>
              <w:jc w:val="both"/>
              <w:rPr>
                <w:rFonts w:cstheme="minorHAnsi"/>
              </w:rPr>
            </w:pPr>
            <w:r>
              <w:rPr>
                <w:rFonts w:cstheme="minorHAnsi"/>
              </w:rPr>
              <w:t>4. Omówienie obowiązków organizacji mniejszości narodowych i etnicznych w zakresie ochrony danych osobowych.</w:t>
            </w:r>
          </w:p>
          <w:p w14:paraId="027B0F47" w14:textId="77777777" w:rsidR="00B45F81" w:rsidRDefault="00B45F81" w:rsidP="0087613B">
            <w:pPr>
              <w:jc w:val="both"/>
              <w:rPr>
                <w:rFonts w:cstheme="minorHAnsi"/>
              </w:rPr>
            </w:pPr>
            <w:r>
              <w:rPr>
                <w:rFonts w:cstheme="minorHAnsi"/>
              </w:rPr>
              <w:t>5. Informacje o szczegółowych zasadach postępowania przy udzielaniu dotacji na realizacje w 2018 r. zadań mających na celu ochronę, zachowanie i rozwój tożsamości kulturowej mniejszości narodowych i etnicznych oraz zachowanie i rozwój języka regionalnego.</w:t>
            </w:r>
          </w:p>
        </w:tc>
      </w:tr>
      <w:tr w:rsidR="00137E57" w14:paraId="70B5E25C" w14:textId="77777777" w:rsidTr="00BC1091">
        <w:tc>
          <w:tcPr>
            <w:tcW w:w="562" w:type="dxa"/>
          </w:tcPr>
          <w:p w14:paraId="651CA289" w14:textId="77777777" w:rsidR="00607FFA" w:rsidRPr="00137E57" w:rsidRDefault="00137E57" w:rsidP="00137E57">
            <w:pPr>
              <w:jc w:val="both"/>
              <w:rPr>
                <w:rFonts w:cstheme="minorHAnsi"/>
              </w:rPr>
            </w:pPr>
            <w:r>
              <w:rPr>
                <w:rFonts w:cstheme="minorHAnsi"/>
              </w:rPr>
              <w:lastRenderedPageBreak/>
              <w:t>3.</w:t>
            </w:r>
          </w:p>
        </w:tc>
        <w:tc>
          <w:tcPr>
            <w:tcW w:w="1276" w:type="dxa"/>
          </w:tcPr>
          <w:p w14:paraId="1694492C" w14:textId="77777777" w:rsidR="00607FFA" w:rsidRDefault="00137E57" w:rsidP="0087613B">
            <w:pPr>
              <w:jc w:val="both"/>
              <w:rPr>
                <w:rFonts w:cstheme="minorHAnsi"/>
              </w:rPr>
            </w:pPr>
            <w:r>
              <w:rPr>
                <w:rFonts w:cstheme="minorHAnsi"/>
              </w:rPr>
              <w:t>19.12.2017 r.</w:t>
            </w:r>
          </w:p>
        </w:tc>
        <w:tc>
          <w:tcPr>
            <w:tcW w:w="7224" w:type="dxa"/>
          </w:tcPr>
          <w:p w14:paraId="51C7E9EF" w14:textId="7340569C" w:rsidR="00607FFA" w:rsidRDefault="00137E57" w:rsidP="0087613B">
            <w:pPr>
              <w:jc w:val="both"/>
              <w:rPr>
                <w:rFonts w:cstheme="minorHAnsi"/>
              </w:rPr>
            </w:pPr>
            <w:r>
              <w:rPr>
                <w:rFonts w:cstheme="minorHAnsi"/>
              </w:rPr>
              <w:t xml:space="preserve">1. Zmiany w systemie oświaty dot. mniejszości narodowych i etnicznych oraz społeczności posługującej się językiem regionalnym, w związku ze zmianą rozporządzenia MEN z dnia 15 grudnia 2017 r. w sprawie sposobu podziału części oświatowej subwencji ogólnej dla jednostek samorządu terytorialnego w roku 2018. </w:t>
            </w:r>
          </w:p>
          <w:p w14:paraId="7D666491" w14:textId="77777777" w:rsidR="00137E57" w:rsidRDefault="00137E57" w:rsidP="0087613B">
            <w:pPr>
              <w:jc w:val="both"/>
              <w:rPr>
                <w:rFonts w:cstheme="minorHAnsi"/>
              </w:rPr>
            </w:pPr>
            <w:r>
              <w:rPr>
                <w:rFonts w:cstheme="minorHAnsi"/>
              </w:rPr>
              <w:t>2. Informacja</w:t>
            </w:r>
            <w:r w:rsidRPr="00137E57">
              <w:rPr>
                <w:rFonts w:cstheme="minorHAnsi"/>
              </w:rPr>
              <w:t xml:space="preserve"> o szczegółowych zasadach postępowania przy udziela</w:t>
            </w:r>
            <w:r>
              <w:rPr>
                <w:rFonts w:cstheme="minorHAnsi"/>
              </w:rPr>
              <w:t>niu dotacji na realizacje w 2019</w:t>
            </w:r>
            <w:r w:rsidRPr="00137E57">
              <w:rPr>
                <w:rFonts w:cstheme="minorHAnsi"/>
              </w:rPr>
              <w:t xml:space="preserve"> r. zadań mających na celu ochronę, zachowanie i rozwój tożsamości kulturowej mniejszości narodowych i etnicznych oraz zachowanie i rozwój języka regionalnego.</w:t>
            </w:r>
          </w:p>
          <w:p w14:paraId="5C2CFA59" w14:textId="77777777" w:rsidR="00137E57" w:rsidRDefault="00137E57" w:rsidP="00137E57">
            <w:pPr>
              <w:jc w:val="both"/>
              <w:rPr>
                <w:rFonts w:cstheme="minorHAnsi"/>
              </w:rPr>
            </w:pPr>
            <w:r>
              <w:rPr>
                <w:rFonts w:cstheme="minorHAnsi"/>
              </w:rPr>
              <w:t xml:space="preserve">3. </w:t>
            </w:r>
            <w:r w:rsidRPr="00137E57">
              <w:rPr>
                <w:rFonts w:cstheme="minorHAnsi"/>
              </w:rPr>
              <w:t>Info</w:t>
            </w:r>
            <w:r w:rsidR="00CD4C20">
              <w:rPr>
                <w:rFonts w:cstheme="minorHAnsi"/>
              </w:rPr>
              <w:t>rmacja</w:t>
            </w:r>
            <w:r w:rsidRPr="00137E57">
              <w:rPr>
                <w:rFonts w:cstheme="minorHAnsi"/>
              </w:rPr>
              <w:t xml:space="preserve"> o </w:t>
            </w:r>
            <w:r>
              <w:rPr>
                <w:rFonts w:cstheme="minorHAnsi"/>
              </w:rPr>
              <w:t>wykorzystaniu środków przeznaczonych na mające</w:t>
            </w:r>
            <w:r w:rsidRPr="00137E57">
              <w:rPr>
                <w:rFonts w:cstheme="minorHAnsi"/>
              </w:rPr>
              <w:t xml:space="preserve"> na celu ochronę, zachowanie i rozwój tożsamości kulturowej mniejszości narodowych i etnicznych oraz zachowan</w:t>
            </w:r>
            <w:r>
              <w:rPr>
                <w:rFonts w:cstheme="minorHAnsi"/>
              </w:rPr>
              <w:t>ie i rozwój języka regionalnego w roku 2017.</w:t>
            </w:r>
          </w:p>
          <w:p w14:paraId="448D02EC" w14:textId="77777777" w:rsidR="00137E57" w:rsidRDefault="00137E57" w:rsidP="00137E57">
            <w:pPr>
              <w:jc w:val="both"/>
              <w:rPr>
                <w:rFonts w:cstheme="minorHAnsi"/>
              </w:rPr>
            </w:pPr>
            <w:r>
              <w:rPr>
                <w:rFonts w:cstheme="minorHAnsi"/>
              </w:rPr>
              <w:t xml:space="preserve">4. </w:t>
            </w:r>
            <w:r w:rsidRPr="00137E57">
              <w:rPr>
                <w:rFonts w:cstheme="minorHAnsi"/>
              </w:rPr>
              <w:t>Informacja MSWiA o podzi</w:t>
            </w:r>
            <w:r>
              <w:rPr>
                <w:rFonts w:cstheme="minorHAnsi"/>
              </w:rPr>
              <w:t>ale dotacji na realizację w 2018</w:t>
            </w:r>
            <w:r w:rsidRPr="00137E57">
              <w:rPr>
                <w:rFonts w:cstheme="minorHAnsi"/>
              </w:rPr>
              <w:t xml:space="preserve"> r. zadań mających na celu ochronę, zachowanie i rozwój tożsamości kulturowej mniejszości narodowych i etnicznych oraz zachowanie i rozwój języka regionalnego.</w:t>
            </w:r>
          </w:p>
        </w:tc>
      </w:tr>
      <w:tr w:rsidR="00137E57" w14:paraId="55E17F0E" w14:textId="77777777" w:rsidTr="00BC1091">
        <w:tc>
          <w:tcPr>
            <w:tcW w:w="562" w:type="dxa"/>
          </w:tcPr>
          <w:p w14:paraId="0CB9E055" w14:textId="77777777" w:rsidR="00607FFA" w:rsidRDefault="00A25514" w:rsidP="0087613B">
            <w:pPr>
              <w:jc w:val="both"/>
              <w:rPr>
                <w:rFonts w:cstheme="minorHAnsi"/>
              </w:rPr>
            </w:pPr>
            <w:r>
              <w:rPr>
                <w:rFonts w:cstheme="minorHAnsi"/>
              </w:rPr>
              <w:t>4.</w:t>
            </w:r>
          </w:p>
        </w:tc>
        <w:tc>
          <w:tcPr>
            <w:tcW w:w="1276" w:type="dxa"/>
          </w:tcPr>
          <w:p w14:paraId="51DFC890" w14:textId="77777777" w:rsidR="00607FFA" w:rsidRDefault="00A25514" w:rsidP="0087613B">
            <w:pPr>
              <w:jc w:val="both"/>
              <w:rPr>
                <w:rFonts w:cstheme="minorHAnsi"/>
              </w:rPr>
            </w:pPr>
            <w:r>
              <w:rPr>
                <w:rFonts w:cstheme="minorHAnsi"/>
              </w:rPr>
              <w:t>7.03.2018 r.</w:t>
            </w:r>
          </w:p>
        </w:tc>
        <w:tc>
          <w:tcPr>
            <w:tcW w:w="7224" w:type="dxa"/>
          </w:tcPr>
          <w:p w14:paraId="111E122F" w14:textId="06479BE2" w:rsidR="00607FFA" w:rsidRDefault="00CD4C20" w:rsidP="0087613B">
            <w:pPr>
              <w:jc w:val="both"/>
              <w:rPr>
                <w:rFonts w:cstheme="minorHAnsi"/>
              </w:rPr>
            </w:pPr>
            <w:r>
              <w:rPr>
                <w:rFonts w:cstheme="minorHAnsi"/>
              </w:rPr>
              <w:t xml:space="preserve">1. Zmiany w systemie oświaty dot. mniejszości narodowych i etnicznych oraz społeczności posługującej się językiem regionalnym, w związku ze zmianą rozporządzenia MEN </w:t>
            </w:r>
            <w:r w:rsidRPr="00CD4C20">
              <w:rPr>
                <w:rFonts w:cstheme="minorHAnsi"/>
              </w:rPr>
              <w:t>z dnia 15 grudnia 2017 r. w sprawie sposobu podziału części oświatowej subwencji ogólnej dla jednostek samorządu terytorialnego w roku 2018.</w:t>
            </w:r>
          </w:p>
          <w:p w14:paraId="49AC4EB2" w14:textId="77777777" w:rsidR="00CD4C20" w:rsidRDefault="00CD4C20" w:rsidP="00CD4C20">
            <w:pPr>
              <w:jc w:val="both"/>
              <w:rPr>
                <w:rFonts w:cstheme="minorHAnsi"/>
              </w:rPr>
            </w:pPr>
            <w:r>
              <w:rPr>
                <w:rFonts w:cstheme="minorHAnsi"/>
              </w:rPr>
              <w:t>2.</w:t>
            </w:r>
            <w:r w:rsidRPr="00CD4C20">
              <w:rPr>
                <w:rFonts w:cstheme="minorHAnsi"/>
              </w:rPr>
              <w:t xml:space="preserve"> Informacja o wykorzystaniu środków przeznaczonych na mające na celu ochronę, zachowanie i rozwój tożsamości kulturowej mniejszości narodowych i etnicznych oraz zachowanie i rozwój języka regionalnego w roku 2017.</w:t>
            </w:r>
          </w:p>
          <w:p w14:paraId="7253D049" w14:textId="77777777" w:rsidR="00CD4C20" w:rsidRDefault="00CD4C20" w:rsidP="00CD4C20">
            <w:pPr>
              <w:jc w:val="both"/>
              <w:rPr>
                <w:rFonts w:cstheme="minorHAnsi"/>
              </w:rPr>
            </w:pPr>
            <w:r>
              <w:rPr>
                <w:rFonts w:cstheme="minorHAnsi"/>
              </w:rPr>
              <w:t xml:space="preserve">3. </w:t>
            </w:r>
            <w:r w:rsidRPr="00CD4C20">
              <w:rPr>
                <w:rFonts w:cstheme="minorHAnsi"/>
              </w:rPr>
              <w:t>Informacja o szczegółowych zasadach postępowania przy udzielaniu dotacji na realizacje w 2019 r. zadań mających na celu ochronę, zachowanie i rozwój tożsamości kulturowej mniejszości narodowych i etnicznych oraz zachowanie i rozwój języka regionalnego.</w:t>
            </w:r>
          </w:p>
          <w:p w14:paraId="146A879E" w14:textId="77777777" w:rsidR="00CD4C20" w:rsidRDefault="00CD4C20" w:rsidP="00CD4C20">
            <w:pPr>
              <w:jc w:val="both"/>
              <w:rPr>
                <w:rFonts w:cstheme="minorHAnsi"/>
              </w:rPr>
            </w:pPr>
            <w:r>
              <w:rPr>
                <w:rFonts w:cstheme="minorHAnsi"/>
              </w:rPr>
              <w:t xml:space="preserve">4. Dyskusja nad wprowadzeniem ujednoliconych zasad i kryteriów oceny realizacji zadań mających na celu ochronę, zachowanie i rozwój tożsamości kulturowej mniejszości narodowych i etnicznych oraz zachowanie i rozwój języka regionalnego. </w:t>
            </w:r>
          </w:p>
        </w:tc>
      </w:tr>
      <w:tr w:rsidR="00137E57" w14:paraId="556AD2D7" w14:textId="77777777" w:rsidTr="00BC1091">
        <w:tc>
          <w:tcPr>
            <w:tcW w:w="562" w:type="dxa"/>
          </w:tcPr>
          <w:p w14:paraId="46D420F0" w14:textId="77777777" w:rsidR="00607FFA" w:rsidRDefault="00A25514" w:rsidP="0087613B">
            <w:pPr>
              <w:jc w:val="both"/>
              <w:rPr>
                <w:rFonts w:cstheme="minorHAnsi"/>
              </w:rPr>
            </w:pPr>
            <w:r>
              <w:rPr>
                <w:rFonts w:cstheme="minorHAnsi"/>
              </w:rPr>
              <w:t>5.</w:t>
            </w:r>
          </w:p>
        </w:tc>
        <w:tc>
          <w:tcPr>
            <w:tcW w:w="1276" w:type="dxa"/>
          </w:tcPr>
          <w:p w14:paraId="530083C2" w14:textId="77777777" w:rsidR="00607FFA" w:rsidRDefault="00A25514" w:rsidP="0087613B">
            <w:pPr>
              <w:jc w:val="both"/>
              <w:rPr>
                <w:rFonts w:cstheme="minorHAnsi"/>
              </w:rPr>
            </w:pPr>
            <w:r>
              <w:rPr>
                <w:rFonts w:cstheme="minorHAnsi"/>
              </w:rPr>
              <w:t>13.06.2018 r.</w:t>
            </w:r>
          </w:p>
        </w:tc>
        <w:tc>
          <w:tcPr>
            <w:tcW w:w="7224" w:type="dxa"/>
          </w:tcPr>
          <w:p w14:paraId="55CB8AE2" w14:textId="77777777" w:rsidR="00607FFA" w:rsidRDefault="00640E74" w:rsidP="0087613B">
            <w:pPr>
              <w:jc w:val="both"/>
              <w:rPr>
                <w:rFonts w:cstheme="minorHAnsi"/>
              </w:rPr>
            </w:pPr>
            <w:r>
              <w:rPr>
                <w:rFonts w:cstheme="minorHAnsi"/>
              </w:rPr>
              <w:t>1. Obecność mniejszości narodowych i etnicznych w mediach publicznych.</w:t>
            </w:r>
          </w:p>
          <w:p w14:paraId="7C9BDF08" w14:textId="77777777" w:rsidR="00640E74" w:rsidRDefault="00640E74" w:rsidP="0087613B">
            <w:pPr>
              <w:jc w:val="both"/>
              <w:rPr>
                <w:rFonts w:cstheme="minorHAnsi"/>
              </w:rPr>
            </w:pPr>
            <w:r>
              <w:rPr>
                <w:rFonts w:cstheme="minorHAnsi"/>
              </w:rPr>
              <w:t xml:space="preserve">2. </w:t>
            </w:r>
            <w:r w:rsidRPr="00640E74">
              <w:rPr>
                <w:rFonts w:cstheme="minorHAnsi"/>
              </w:rPr>
              <w:t>Informacja MSWiA o podzi</w:t>
            </w:r>
            <w:r>
              <w:rPr>
                <w:rFonts w:cstheme="minorHAnsi"/>
              </w:rPr>
              <w:t>ale dotacji na realizację w 2018</w:t>
            </w:r>
            <w:r w:rsidRPr="00640E74">
              <w:rPr>
                <w:rFonts w:cstheme="minorHAnsi"/>
              </w:rPr>
              <w:t xml:space="preserve"> r. zadań mających na celu ochronę, zachowanie i rozwój tożsamości kulturowej mniejszości narodowych i etnicznych oraz zachowanie i rozwój języka region</w:t>
            </w:r>
            <w:r>
              <w:rPr>
                <w:rFonts w:cstheme="minorHAnsi"/>
              </w:rPr>
              <w:t>alnego, w ramach II naboru.</w:t>
            </w:r>
          </w:p>
          <w:p w14:paraId="02C83B6F" w14:textId="77777777" w:rsidR="00640E74" w:rsidRDefault="00640E74" w:rsidP="0087613B">
            <w:pPr>
              <w:jc w:val="both"/>
              <w:rPr>
                <w:rFonts w:cstheme="minorHAnsi"/>
              </w:rPr>
            </w:pPr>
            <w:r>
              <w:rPr>
                <w:rFonts w:cstheme="minorHAnsi"/>
              </w:rPr>
              <w:t xml:space="preserve">3. Problem degradacji środowiska wokół mizaru (cmentarza muzułmańskiego) w Bohonikach, związanej z rozbudową kopalni żwiru, będącej w bezpośrednim położeniu zabytkowego obiektu. </w:t>
            </w:r>
          </w:p>
          <w:p w14:paraId="569CB8CF" w14:textId="77777777" w:rsidR="00640E74" w:rsidRDefault="00640E74" w:rsidP="0087613B">
            <w:pPr>
              <w:jc w:val="both"/>
              <w:rPr>
                <w:rFonts w:cstheme="minorHAnsi"/>
              </w:rPr>
            </w:pPr>
            <w:r>
              <w:rPr>
                <w:rFonts w:cstheme="minorHAnsi"/>
              </w:rPr>
              <w:t>4. Instytucje Kultury Mniejszości Narodowych i Etnicznych.</w:t>
            </w:r>
          </w:p>
        </w:tc>
      </w:tr>
      <w:tr w:rsidR="00607FFA" w14:paraId="0C56F164" w14:textId="77777777" w:rsidTr="00FE295C">
        <w:tc>
          <w:tcPr>
            <w:tcW w:w="562" w:type="dxa"/>
          </w:tcPr>
          <w:p w14:paraId="7E275353" w14:textId="77777777" w:rsidR="00607FFA" w:rsidRDefault="00A25514" w:rsidP="0087613B">
            <w:pPr>
              <w:jc w:val="both"/>
              <w:rPr>
                <w:rFonts w:cstheme="minorHAnsi"/>
              </w:rPr>
            </w:pPr>
            <w:r>
              <w:rPr>
                <w:rFonts w:cstheme="minorHAnsi"/>
              </w:rPr>
              <w:t>6.</w:t>
            </w:r>
          </w:p>
        </w:tc>
        <w:tc>
          <w:tcPr>
            <w:tcW w:w="1276" w:type="dxa"/>
          </w:tcPr>
          <w:p w14:paraId="45B49375" w14:textId="77777777" w:rsidR="00607FFA" w:rsidRDefault="00A25514" w:rsidP="0087613B">
            <w:pPr>
              <w:jc w:val="both"/>
              <w:rPr>
                <w:rFonts w:cstheme="minorHAnsi"/>
              </w:rPr>
            </w:pPr>
            <w:r>
              <w:rPr>
                <w:rFonts w:cstheme="minorHAnsi"/>
              </w:rPr>
              <w:t>7.11.2018 r.</w:t>
            </w:r>
          </w:p>
        </w:tc>
        <w:tc>
          <w:tcPr>
            <w:tcW w:w="7224" w:type="dxa"/>
          </w:tcPr>
          <w:p w14:paraId="3B89D688" w14:textId="77777777" w:rsidR="00607FFA" w:rsidRDefault="001836B9" w:rsidP="0087613B">
            <w:pPr>
              <w:jc w:val="both"/>
              <w:rPr>
                <w:rFonts w:cstheme="minorHAnsi"/>
              </w:rPr>
            </w:pPr>
            <w:r>
              <w:rPr>
                <w:rFonts w:cstheme="minorHAnsi"/>
              </w:rPr>
              <w:t>1. VI Raport dot. sytuacji mniejszości narodowych i etnicznych oraz języka regionalnego w RP.</w:t>
            </w:r>
          </w:p>
          <w:p w14:paraId="31F7EFE1" w14:textId="77777777" w:rsidR="001836B9" w:rsidRDefault="001836B9" w:rsidP="0087613B">
            <w:pPr>
              <w:jc w:val="both"/>
              <w:rPr>
                <w:rFonts w:cstheme="minorHAnsi"/>
              </w:rPr>
            </w:pPr>
            <w:r>
              <w:rPr>
                <w:rFonts w:cstheme="minorHAnsi"/>
              </w:rPr>
              <w:t>2. III Raport z realizacji postanowień Europejskiej karty języków regionalnych lub mniejszościowych.</w:t>
            </w:r>
          </w:p>
          <w:p w14:paraId="0FBA67BA" w14:textId="77777777" w:rsidR="001836B9" w:rsidRDefault="001836B9" w:rsidP="0087613B">
            <w:pPr>
              <w:jc w:val="both"/>
              <w:rPr>
                <w:rFonts w:cstheme="minorHAnsi"/>
              </w:rPr>
            </w:pPr>
            <w:r>
              <w:rPr>
                <w:rFonts w:cstheme="minorHAnsi"/>
              </w:rPr>
              <w:t>3. IV Raport z realizacji postanowień Konwencji ramowej o ochronie mniejszości narodowych.</w:t>
            </w:r>
          </w:p>
          <w:p w14:paraId="7D2A0E01" w14:textId="77777777" w:rsidR="001836B9" w:rsidRDefault="001836B9" w:rsidP="0087613B">
            <w:pPr>
              <w:jc w:val="both"/>
              <w:rPr>
                <w:rFonts w:cstheme="minorHAnsi"/>
              </w:rPr>
            </w:pPr>
            <w:r>
              <w:rPr>
                <w:rFonts w:cstheme="minorHAnsi"/>
              </w:rPr>
              <w:t>4. Zbieranie przez MON informacji na temat obywateli innej narodowości niż polska.</w:t>
            </w:r>
          </w:p>
          <w:p w14:paraId="5168287C" w14:textId="77777777" w:rsidR="001836B9" w:rsidRDefault="001836B9" w:rsidP="0087613B">
            <w:pPr>
              <w:jc w:val="both"/>
              <w:rPr>
                <w:rFonts w:cstheme="minorHAnsi"/>
              </w:rPr>
            </w:pPr>
            <w:r>
              <w:rPr>
                <w:rFonts w:cstheme="minorHAnsi"/>
              </w:rPr>
              <w:t>5. Informacja o stanie przygotowań do Narodowego Spisu Powszechnego Ludności i Mieszkań w roku 2021.</w:t>
            </w:r>
          </w:p>
          <w:p w14:paraId="23E5FB15" w14:textId="77777777" w:rsidR="001836B9" w:rsidRDefault="001836B9" w:rsidP="0087613B">
            <w:pPr>
              <w:jc w:val="both"/>
              <w:rPr>
                <w:rFonts w:cstheme="minorHAnsi"/>
              </w:rPr>
            </w:pPr>
            <w:r>
              <w:rPr>
                <w:rFonts w:cstheme="minorHAnsi"/>
              </w:rPr>
              <w:t>6. Informacja o realizacji programu wieloletniego „Niepodległa”.</w:t>
            </w:r>
          </w:p>
          <w:p w14:paraId="48DE2CE5" w14:textId="77777777" w:rsidR="001836B9" w:rsidRDefault="001836B9" w:rsidP="0087613B">
            <w:pPr>
              <w:jc w:val="both"/>
              <w:rPr>
                <w:rFonts w:cstheme="minorHAnsi"/>
              </w:rPr>
            </w:pPr>
            <w:r>
              <w:rPr>
                <w:rFonts w:cstheme="minorHAnsi"/>
              </w:rPr>
              <w:t>7. Finansowanie zadań służących zachowaniu języka i tożsamości mniejszości narodowych i etnicznych w kolejnych latach.</w:t>
            </w:r>
          </w:p>
          <w:p w14:paraId="0E6D25FC" w14:textId="77777777" w:rsidR="001836B9" w:rsidRDefault="001836B9" w:rsidP="0087613B">
            <w:pPr>
              <w:jc w:val="both"/>
              <w:rPr>
                <w:rFonts w:cstheme="minorHAnsi"/>
              </w:rPr>
            </w:pPr>
            <w:r>
              <w:rPr>
                <w:rFonts w:cstheme="minorHAnsi"/>
              </w:rPr>
              <w:t>8. Działalność Pełnomocników Wojewodów do spraw mniejszości narodowych i etnicznych.</w:t>
            </w:r>
          </w:p>
        </w:tc>
      </w:tr>
      <w:tr w:rsidR="00607FFA" w14:paraId="5B970DE5" w14:textId="77777777" w:rsidTr="00FE295C">
        <w:tc>
          <w:tcPr>
            <w:tcW w:w="562" w:type="dxa"/>
          </w:tcPr>
          <w:p w14:paraId="7E774FAF" w14:textId="77777777" w:rsidR="00607FFA" w:rsidRDefault="00A25514" w:rsidP="0087613B">
            <w:pPr>
              <w:jc w:val="both"/>
              <w:rPr>
                <w:rFonts w:cstheme="minorHAnsi"/>
              </w:rPr>
            </w:pPr>
            <w:r>
              <w:rPr>
                <w:rFonts w:cstheme="minorHAnsi"/>
              </w:rPr>
              <w:t>7.</w:t>
            </w:r>
          </w:p>
        </w:tc>
        <w:tc>
          <w:tcPr>
            <w:tcW w:w="1276" w:type="dxa"/>
          </w:tcPr>
          <w:p w14:paraId="4238DBEB" w14:textId="77777777" w:rsidR="00607FFA" w:rsidRDefault="001B5F4B" w:rsidP="0087613B">
            <w:pPr>
              <w:jc w:val="both"/>
              <w:rPr>
                <w:rFonts w:cstheme="minorHAnsi"/>
              </w:rPr>
            </w:pPr>
            <w:r>
              <w:rPr>
                <w:rFonts w:cstheme="minorHAnsi"/>
              </w:rPr>
              <w:t>19.12.2018 r.</w:t>
            </w:r>
          </w:p>
        </w:tc>
        <w:tc>
          <w:tcPr>
            <w:tcW w:w="7224" w:type="dxa"/>
          </w:tcPr>
          <w:p w14:paraId="1A599D37" w14:textId="77777777" w:rsidR="00607FFA" w:rsidRDefault="001836B9" w:rsidP="0087613B">
            <w:pPr>
              <w:jc w:val="both"/>
              <w:rPr>
                <w:rFonts w:cstheme="minorHAnsi"/>
              </w:rPr>
            </w:pPr>
            <w:r>
              <w:rPr>
                <w:rFonts w:cstheme="minorHAnsi"/>
              </w:rPr>
              <w:t xml:space="preserve">1. </w:t>
            </w:r>
            <w:r w:rsidR="00BD4BFB">
              <w:rPr>
                <w:rFonts w:cstheme="minorHAnsi"/>
              </w:rPr>
              <w:t>Edukacja na poziomie studiów wyższych dot. języka i kultury mniejszości narodowych oraz społeczności posługującej się językiem regionalnym- kwestia etnofilologii.</w:t>
            </w:r>
          </w:p>
          <w:p w14:paraId="7AF10E75" w14:textId="77777777" w:rsidR="00BD4BFB" w:rsidRDefault="00BD4BFB" w:rsidP="0087613B">
            <w:pPr>
              <w:jc w:val="both"/>
              <w:rPr>
                <w:rFonts w:cstheme="minorHAnsi"/>
              </w:rPr>
            </w:pPr>
            <w:r>
              <w:rPr>
                <w:rFonts w:cstheme="minorHAnsi"/>
              </w:rPr>
              <w:t>2. Przestępstwa w cyberprzestrzeni na tle ksenofobicznym oraz dot. mniejszości narodowych i etnicznych.</w:t>
            </w:r>
          </w:p>
          <w:p w14:paraId="0CC4A9A6" w14:textId="77777777" w:rsidR="00BD4BFB" w:rsidRDefault="00BD4BFB" w:rsidP="0087613B">
            <w:pPr>
              <w:jc w:val="both"/>
              <w:rPr>
                <w:rFonts w:cstheme="minorHAnsi"/>
              </w:rPr>
            </w:pPr>
            <w:r>
              <w:rPr>
                <w:rFonts w:cstheme="minorHAnsi"/>
              </w:rPr>
              <w:t xml:space="preserve">3. </w:t>
            </w:r>
            <w:r w:rsidRPr="00BD4BFB">
              <w:rPr>
                <w:rFonts w:cstheme="minorHAnsi"/>
              </w:rPr>
              <w:t>. Informacja MSWiA o podzi</w:t>
            </w:r>
            <w:r>
              <w:rPr>
                <w:rFonts w:cstheme="minorHAnsi"/>
              </w:rPr>
              <w:t>ale dotacji na realizację w 2019</w:t>
            </w:r>
            <w:r w:rsidRPr="00BD4BFB">
              <w:rPr>
                <w:rFonts w:cstheme="minorHAnsi"/>
              </w:rPr>
              <w:t xml:space="preserve"> r. zadań mających na celu ochronę, zachowanie i rozwój tożsamości kulturowej mniejszości narodowych i etnicznych oraz zachowanie i rozwój języka regionalnego.</w:t>
            </w:r>
          </w:p>
          <w:p w14:paraId="6FAD049E" w14:textId="77777777" w:rsidR="00BD4BFB" w:rsidRDefault="00BD4BFB" w:rsidP="0087613B">
            <w:pPr>
              <w:jc w:val="both"/>
              <w:rPr>
                <w:rFonts w:cstheme="minorHAnsi"/>
              </w:rPr>
            </w:pPr>
            <w:r>
              <w:rPr>
                <w:rFonts w:cstheme="minorHAnsi"/>
              </w:rPr>
              <w:lastRenderedPageBreak/>
              <w:t xml:space="preserve">4. Informacja MSWiA o szczegółowych zasadach postepowania przy udzielaniu dotacji na realizację w 2020 r. inwestycji służących zachowaniu tożsamości kulturowej mniejszości narodowych i etnicznych oraz zachowaniu języka regionalnego. </w:t>
            </w:r>
          </w:p>
        </w:tc>
      </w:tr>
    </w:tbl>
    <w:p w14:paraId="4CFCE4A1" w14:textId="77777777" w:rsidR="00607FFA" w:rsidRDefault="00607FFA" w:rsidP="0087613B">
      <w:pPr>
        <w:spacing w:line="240" w:lineRule="auto"/>
        <w:jc w:val="both"/>
        <w:rPr>
          <w:rFonts w:cstheme="minorHAnsi"/>
        </w:rPr>
      </w:pPr>
    </w:p>
    <w:p w14:paraId="1CDBD78C" w14:textId="77777777" w:rsidR="005B1CFC" w:rsidRDefault="005B1CFC" w:rsidP="0087613B">
      <w:pPr>
        <w:spacing w:line="240" w:lineRule="auto"/>
        <w:jc w:val="both"/>
        <w:rPr>
          <w:rFonts w:cstheme="minorHAnsi"/>
        </w:rPr>
      </w:pPr>
    </w:p>
    <w:p w14:paraId="38E8CE48" w14:textId="77777777" w:rsidR="005B1CFC" w:rsidRPr="00961466" w:rsidRDefault="005B1CFC" w:rsidP="00CC0BA9">
      <w:pPr>
        <w:pStyle w:val="Akapitzlist"/>
        <w:numPr>
          <w:ilvl w:val="0"/>
          <w:numId w:val="16"/>
        </w:numPr>
        <w:shd w:val="clear" w:color="auto" w:fill="DEEAF6" w:themeFill="accent1" w:themeFillTint="33"/>
        <w:spacing w:line="240" w:lineRule="auto"/>
        <w:jc w:val="both"/>
        <w:rPr>
          <w:rFonts w:cstheme="minorHAnsi"/>
          <w:b/>
        </w:rPr>
      </w:pPr>
      <w:r w:rsidRPr="00961466">
        <w:rPr>
          <w:rFonts w:cstheme="minorHAnsi"/>
          <w:b/>
        </w:rPr>
        <w:t xml:space="preserve">RZECZNIK PRAW OBYWATELSKICH </w:t>
      </w:r>
    </w:p>
    <w:p w14:paraId="563E7161" w14:textId="57E3CD04" w:rsidR="005B1CFC" w:rsidRPr="005B1CFC" w:rsidRDefault="005B1CFC" w:rsidP="0087613B">
      <w:pPr>
        <w:spacing w:line="240" w:lineRule="auto"/>
        <w:jc w:val="both"/>
        <w:rPr>
          <w:rFonts w:cstheme="minorHAnsi"/>
        </w:rPr>
      </w:pPr>
      <w:r w:rsidRPr="005B1CFC">
        <w:rPr>
          <w:rFonts w:cstheme="minorHAnsi"/>
        </w:rPr>
        <w:t xml:space="preserve">Ochrona praw mniejszości narodowych i etnicznych od wielu lat jest jednym z priorytetów </w:t>
      </w:r>
      <w:r w:rsidR="000F5A16">
        <w:rPr>
          <w:rFonts w:cstheme="minorHAnsi"/>
        </w:rPr>
        <w:t xml:space="preserve">                                     </w:t>
      </w:r>
      <w:r w:rsidRPr="005B1CFC">
        <w:rPr>
          <w:rFonts w:cstheme="minorHAnsi"/>
        </w:rPr>
        <w:t>w działalności Rzecznika Praw Obywatelskich. Różnorodność kulturowa, której przejawem jest właśnie istnienie mniejszości narodowych i etnicznych, stanowi, zdaniem Rzeczn</w:t>
      </w:r>
      <w:r w:rsidR="00115CA6">
        <w:rPr>
          <w:rFonts w:cstheme="minorHAnsi"/>
        </w:rPr>
        <w:t xml:space="preserve">ika, wartość prawnie chronioną wyrażoną </w:t>
      </w:r>
      <w:r w:rsidR="000F3E62">
        <w:rPr>
          <w:rFonts w:cstheme="minorHAnsi"/>
        </w:rPr>
        <w:t xml:space="preserve">w międzynarodowych i krajowych aktach prawnych </w:t>
      </w:r>
      <w:r w:rsidR="00115CA6">
        <w:rPr>
          <w:rFonts w:cstheme="minorHAnsi"/>
        </w:rPr>
        <w:t xml:space="preserve">m.in. w </w:t>
      </w:r>
      <w:r w:rsidRPr="005B1CFC">
        <w:rPr>
          <w:rFonts w:cstheme="minorHAnsi"/>
        </w:rPr>
        <w:t>art. 27 Międzynarodowego Paktu Praw Obywatelskich i Politycznych, otwartego do podpisu w dniu 19 grudnia 1966 r. (Dz.U. z 1977 r. Nr 38, poz. 167),</w:t>
      </w:r>
      <w:r w:rsidR="00115CA6">
        <w:rPr>
          <w:rFonts w:cstheme="minorHAnsi"/>
        </w:rPr>
        <w:t xml:space="preserve"> a</w:t>
      </w:r>
      <w:r w:rsidRPr="005B1CFC">
        <w:rPr>
          <w:rFonts w:cstheme="minorHAnsi"/>
        </w:rPr>
        <w:t xml:space="preserve">rt. 5 ust. 1 Konwencji ramowej o ochronie mniejszości narodowych, sporządzonej w Strasburgu w dniu 1 lutego 1995 r. (Dz.U. z 2002 r. Nr 22, poz. 209), art. 35 </w:t>
      </w:r>
      <w:r w:rsidRPr="00286909">
        <w:rPr>
          <w:rFonts w:cstheme="minorHAnsi"/>
          <w:i/>
        </w:rPr>
        <w:t>Konstytucji RP</w:t>
      </w:r>
      <w:r w:rsidRPr="005B1CFC">
        <w:rPr>
          <w:rFonts w:cstheme="minorHAnsi"/>
        </w:rPr>
        <w:t xml:space="preserve">, </w:t>
      </w:r>
      <w:r w:rsidR="00115CA6">
        <w:rPr>
          <w:rFonts w:cstheme="minorHAnsi"/>
        </w:rPr>
        <w:t>przepisy</w:t>
      </w:r>
      <w:r w:rsidRPr="005B1CFC">
        <w:rPr>
          <w:rFonts w:cstheme="minorHAnsi"/>
        </w:rPr>
        <w:t xml:space="preserve"> </w:t>
      </w:r>
      <w:r w:rsidR="001A6EEA" w:rsidRPr="001A6EEA">
        <w:rPr>
          <w:rFonts w:cstheme="minorHAnsi"/>
        </w:rPr>
        <w:t xml:space="preserve">ustawy z dnia 6 stycznia 2005 r. </w:t>
      </w:r>
      <w:r w:rsidR="001A6EEA" w:rsidRPr="00833E16">
        <w:rPr>
          <w:rFonts w:cstheme="minorHAnsi"/>
          <w:i/>
          <w:iCs/>
        </w:rPr>
        <w:t>o mniejszościach narodowych i etnicznych oraz o języku regionalnym (</w:t>
      </w:r>
      <w:r w:rsidR="001A6EEA" w:rsidRPr="001A6EEA">
        <w:rPr>
          <w:rFonts w:cstheme="minorHAnsi"/>
        </w:rPr>
        <w:t>Dz. U. z 2017 r., poz. 823)</w:t>
      </w:r>
      <w:r w:rsidRPr="005B1CFC">
        <w:rPr>
          <w:rFonts w:cstheme="minorHAnsi"/>
        </w:rPr>
        <w:t>, a także innych ustaw, w tym, m.in. ustawy z dnia 7 września 1991 r.</w:t>
      </w:r>
      <w:r w:rsidRPr="00833E16">
        <w:rPr>
          <w:rFonts w:cstheme="minorHAnsi"/>
          <w:i/>
          <w:iCs/>
        </w:rPr>
        <w:t xml:space="preserve"> o systemie oświaty </w:t>
      </w:r>
      <w:r w:rsidRPr="005B1CFC">
        <w:rPr>
          <w:rFonts w:cstheme="minorHAnsi"/>
        </w:rPr>
        <w:t xml:space="preserve">czy ustawy z dnia 14 grudnia 2016 r. – </w:t>
      </w:r>
      <w:r w:rsidRPr="00833E16">
        <w:rPr>
          <w:rFonts w:cstheme="minorHAnsi"/>
          <w:i/>
          <w:iCs/>
        </w:rPr>
        <w:t>Prawo oświatowe</w:t>
      </w:r>
      <w:r w:rsidRPr="005B1CFC">
        <w:rPr>
          <w:rFonts w:cstheme="minorHAnsi"/>
        </w:rPr>
        <w:t xml:space="preserve"> (Dz.U. z 20</w:t>
      </w:r>
      <w:r w:rsidR="00A20DEF">
        <w:rPr>
          <w:rFonts w:cstheme="minorHAnsi"/>
        </w:rPr>
        <w:t>20</w:t>
      </w:r>
      <w:r w:rsidRPr="005B1CFC">
        <w:rPr>
          <w:rFonts w:cstheme="minorHAnsi"/>
        </w:rPr>
        <w:t xml:space="preserve"> r., poz. </w:t>
      </w:r>
      <w:r w:rsidR="00A20DEF">
        <w:rPr>
          <w:rFonts w:cstheme="minorHAnsi"/>
        </w:rPr>
        <w:t>910 i 1378</w:t>
      </w:r>
      <w:r w:rsidR="00115CA6">
        <w:rPr>
          <w:rFonts w:cstheme="minorHAnsi"/>
        </w:rPr>
        <w:t>).</w:t>
      </w:r>
    </w:p>
    <w:p w14:paraId="34906C2F" w14:textId="77777777" w:rsidR="005B1CFC" w:rsidRPr="005B1CFC" w:rsidRDefault="005B1CFC" w:rsidP="0087613B">
      <w:pPr>
        <w:spacing w:line="240" w:lineRule="auto"/>
        <w:jc w:val="both"/>
        <w:rPr>
          <w:rFonts w:cstheme="minorHAnsi"/>
        </w:rPr>
      </w:pPr>
      <w:r w:rsidRPr="005B1CFC">
        <w:rPr>
          <w:rFonts w:cstheme="minorHAnsi"/>
        </w:rPr>
        <w:t xml:space="preserve">Jako organ, którego zadaniem jest ochrona praw i wolności człowieka i obywatela wynikających </w:t>
      </w:r>
      <w:r w:rsidR="000F5A16">
        <w:rPr>
          <w:rFonts w:cstheme="minorHAnsi"/>
        </w:rPr>
        <w:t xml:space="preserve">                            </w:t>
      </w:r>
      <w:r w:rsidRPr="005B1CFC">
        <w:rPr>
          <w:rFonts w:cstheme="minorHAnsi"/>
        </w:rPr>
        <w:t xml:space="preserve">z </w:t>
      </w:r>
      <w:r w:rsidRPr="00286909">
        <w:rPr>
          <w:rFonts w:cstheme="minorHAnsi"/>
          <w:i/>
        </w:rPr>
        <w:t>Konstytucji RP</w:t>
      </w:r>
      <w:r w:rsidRPr="005B1CFC">
        <w:rPr>
          <w:rFonts w:cstheme="minorHAnsi"/>
        </w:rPr>
        <w:t xml:space="preserve"> i innych powszechnie obowiązujących aktów prawa, Rzecznik szczególną uwagę poświęca skuteczności wspomnianych wyżej gwarancji prawnych, a tym samym wywiązywaniu się przez państwo polskie z obowiązku zapewnienia mniejszościom przynależnych im praw i wolności. Dodatkowo ustawa z dnia 3 grudnia 2010 r. </w:t>
      </w:r>
      <w:r w:rsidRPr="00833E16">
        <w:rPr>
          <w:rFonts w:cstheme="minorHAnsi"/>
          <w:i/>
          <w:iCs/>
        </w:rPr>
        <w:t xml:space="preserve">o wdrożeniu niektórych przepisów Unii Europejskiej </w:t>
      </w:r>
      <w:r w:rsidR="000F5A16">
        <w:rPr>
          <w:rFonts w:cstheme="minorHAnsi"/>
          <w:i/>
          <w:iCs/>
        </w:rPr>
        <w:t xml:space="preserve">                             </w:t>
      </w:r>
      <w:r w:rsidRPr="00833E16">
        <w:rPr>
          <w:rFonts w:cstheme="minorHAnsi"/>
          <w:i/>
          <w:iCs/>
        </w:rPr>
        <w:t xml:space="preserve">w zakresie równego traktowania </w:t>
      </w:r>
      <w:r w:rsidRPr="005B1CFC">
        <w:rPr>
          <w:rFonts w:cstheme="minorHAnsi"/>
        </w:rPr>
        <w:t xml:space="preserve">(Dz. U. z 2016 r., poz. 1219), implementująca antydyskryminacyjne przepisy unijne, powierzyła Rzecznikowi, jako organowi niezależnemu, szczególne zadania w zakresie realizacji zasady równego traktowania. W tym kontekście do obowiązków Rzecznika zalicza się przeciwdziałanie dyskryminacji oraz zachowaniom o podłożu rasistowskim czy ksenofobicznym, zwłaszcza, gdy zachowania takie wypełniają znamiona przestępstw motywowanych uprzedzeniami </w:t>
      </w:r>
      <w:r w:rsidR="000F5A16">
        <w:rPr>
          <w:rFonts w:cstheme="minorHAnsi"/>
        </w:rPr>
        <w:t xml:space="preserve">                    </w:t>
      </w:r>
      <w:r w:rsidRPr="005B1CFC">
        <w:rPr>
          <w:rFonts w:cstheme="minorHAnsi"/>
        </w:rPr>
        <w:t>na tle pochodzenia narodowego, etnicznego czy wyznawanej religii. Także to zadanie Rzecznika ma istotne znaczenie z perspektywy ochrony praw mniejszości.</w:t>
      </w:r>
    </w:p>
    <w:p w14:paraId="239307AA" w14:textId="77777777" w:rsidR="005B1CFC" w:rsidRPr="005B1CFC" w:rsidRDefault="005B1CFC" w:rsidP="0087613B">
      <w:pPr>
        <w:spacing w:line="240" w:lineRule="auto"/>
        <w:jc w:val="both"/>
        <w:rPr>
          <w:rFonts w:cstheme="minorHAnsi"/>
        </w:rPr>
      </w:pPr>
      <w:r w:rsidRPr="005B1CFC">
        <w:rPr>
          <w:rFonts w:cstheme="minorHAnsi"/>
        </w:rPr>
        <w:t xml:space="preserve">Od końca 2015 r. sprawy dotyczące ochrony praw mniejszości narodowych i etnicznych oraz problematyka przeciwdziałania dyskryminacji pozostają we właściwości działającego w strukturze Biura RPO Zespołu ds. Równego Traktowania i stanowiącego jego część Wydziału Praw Migrantów </w:t>
      </w:r>
      <w:r w:rsidR="000F5A16">
        <w:rPr>
          <w:rFonts w:cstheme="minorHAnsi"/>
        </w:rPr>
        <w:t xml:space="preserve">                     </w:t>
      </w:r>
      <w:r w:rsidRPr="005B1CFC">
        <w:rPr>
          <w:rFonts w:cstheme="minorHAnsi"/>
        </w:rPr>
        <w:t xml:space="preserve">i Mniejszości Narodowych. Wydział ten rozpatruje skargi kierowane do Rzecznika Praw Obywatelskich w sprawach przestrzegania praw mniejszości narodowych i etnicznych, przypadków dyskryminacji </w:t>
      </w:r>
      <w:r w:rsidR="000F5A16">
        <w:rPr>
          <w:rFonts w:cstheme="minorHAnsi"/>
        </w:rPr>
        <w:t xml:space="preserve">                   </w:t>
      </w:r>
      <w:r w:rsidRPr="005B1CFC">
        <w:rPr>
          <w:rFonts w:cstheme="minorHAnsi"/>
        </w:rPr>
        <w:t xml:space="preserve">ze względu na rasę, narodowość, pochodzenie etniczne lub wyznanie, a także przestępstw motywowanych nienawiścią. Pracownicy tego Wydziału reprezentują również Rzecznika w relacjach </w:t>
      </w:r>
      <w:r w:rsidR="000F5A16">
        <w:rPr>
          <w:rFonts w:cstheme="minorHAnsi"/>
        </w:rPr>
        <w:t xml:space="preserve">                  </w:t>
      </w:r>
      <w:r w:rsidRPr="005B1CFC">
        <w:rPr>
          <w:rFonts w:cstheme="minorHAnsi"/>
        </w:rPr>
        <w:t>z organizacjami pozarządowymi, zrzeszającymi osoby należące do mniejszości narodowych</w:t>
      </w:r>
      <w:r w:rsidR="006F2A7F">
        <w:rPr>
          <w:rFonts w:cstheme="minorHAnsi"/>
        </w:rPr>
        <w:t xml:space="preserve">                                        </w:t>
      </w:r>
      <w:r w:rsidRPr="005B1CFC">
        <w:rPr>
          <w:rFonts w:cstheme="minorHAnsi"/>
        </w:rPr>
        <w:t xml:space="preserve"> i etnicznych, a także z innymi podmiotami zajmującymi się problematyką mniejszości, w tym np.</w:t>
      </w:r>
      <w:r w:rsidR="006F2A7F">
        <w:rPr>
          <w:rFonts w:cstheme="minorHAnsi"/>
        </w:rPr>
        <w:t xml:space="preserve">                                       </w:t>
      </w:r>
      <w:r w:rsidRPr="005B1CFC">
        <w:rPr>
          <w:rFonts w:cstheme="minorHAnsi"/>
        </w:rPr>
        <w:t xml:space="preserve"> z Ministerstwem Spraw Wewnętrznych i Administracji, Komisją Wspólną Rządu i Mniejszości Narodowych i Etnicznych czy też Komisją Mniejszości Narodowych i Etnicznych Sejmu Rzeczypospolitej Polskiej.</w:t>
      </w:r>
    </w:p>
    <w:p w14:paraId="5A99CE43" w14:textId="77777777" w:rsidR="005B1CFC" w:rsidRPr="005B1CFC" w:rsidRDefault="005B1CFC" w:rsidP="0087613B">
      <w:pPr>
        <w:spacing w:line="240" w:lineRule="auto"/>
        <w:jc w:val="both"/>
        <w:rPr>
          <w:rFonts w:cstheme="minorHAnsi"/>
        </w:rPr>
      </w:pPr>
      <w:r w:rsidRPr="005B1CFC">
        <w:rPr>
          <w:rFonts w:cstheme="minorHAnsi"/>
        </w:rPr>
        <w:t xml:space="preserve">W latach 2016 – 2018 w Biurze Rzecznika Praw Obywatelskich podjętych zostało ok. 60 spraw dotyczących naruszenia praw przysługujących mniejszościom narodowym i etnicznym. Liczba ta nie uwzględnia spraw związanych z aktami przemocy i mową nienawiści motywowanymi przynależnością narodową, etniczną, rasową lub wyznaniową. Takich spraw w okresie objętym niniejszą informacją zarejestrowano w Biurze RPO, łącznie, ok. 250. Nie wszystkie dotyczyły aktów przemocy kierowanych wobec osób należących do mniejszości narodowych lub etnicznych. Część odnosiła się do innych przesłanek dyskryminacyjnych, takich jak kolor skóry czy wyznanie. </w:t>
      </w:r>
    </w:p>
    <w:p w14:paraId="598AC172" w14:textId="77777777" w:rsidR="005B1CFC" w:rsidRPr="005B1CFC" w:rsidRDefault="005B1CFC" w:rsidP="0087613B">
      <w:pPr>
        <w:spacing w:line="240" w:lineRule="auto"/>
        <w:jc w:val="both"/>
        <w:rPr>
          <w:rFonts w:cstheme="minorHAnsi"/>
        </w:rPr>
      </w:pPr>
      <w:r w:rsidRPr="005B1CFC">
        <w:rPr>
          <w:rFonts w:cstheme="minorHAnsi"/>
        </w:rPr>
        <w:lastRenderedPageBreak/>
        <w:t xml:space="preserve">Wśród podmiotów kierujących do Rzecznika Praw Obywatelskich skargi w sprawach dotyczących mniejszości narodowych i etnicznych przeważały organizacje społeczno- kulturalne mniejszości lub organizacje pozarządowe, zajmujące się problematyką zwalczania rasizmu, dyskryminacji i ksenofobii. Stosunkowo niewiele skarg wpływało od osób prywatnych. Rzecznik często podejmował również interwencje z urzędu, zarówno w sprawach indywidualnych, jak i generalnych. Impulsem do takich działań były zwykle doniesienia medialne, wskazujące na prawdopodobieństwo naruszenia określonych praw lub wolności konkretnych osób bądź całych społeczności mniejszościowych. </w:t>
      </w:r>
    </w:p>
    <w:p w14:paraId="3B2C1BD7" w14:textId="77777777" w:rsidR="005B1CFC" w:rsidRPr="005B1CFC" w:rsidRDefault="005B1CFC" w:rsidP="0087613B">
      <w:pPr>
        <w:spacing w:line="240" w:lineRule="auto"/>
        <w:jc w:val="both"/>
        <w:rPr>
          <w:rFonts w:cstheme="minorHAnsi"/>
        </w:rPr>
      </w:pPr>
      <w:r w:rsidRPr="005B1CFC">
        <w:rPr>
          <w:rFonts w:cstheme="minorHAnsi"/>
        </w:rPr>
        <w:t xml:space="preserve">Warto wskazać, że w funkcjonującym w Biurze RPO systemie ewidencjonowania spraw nie są przetwarzane informacje o narodowości lub pochodzeniu etnicznym osób skarżących czy też osób, których dotyczą skargi. Dlatego też przedstawienie dokładnej informacji na temat liczby skarg kierowanych do Rzecznika przez członków poszczególnych mniejszości narodowych lub etnicznych nie jest możliwe. Bez wątpienia jednak wśród prowadzonych przez Rzecznika Praw Obywatelskich spraw </w:t>
      </w:r>
      <w:r w:rsidR="000F5A16">
        <w:rPr>
          <w:rFonts w:cstheme="minorHAnsi"/>
        </w:rPr>
        <w:t xml:space="preserve">                         </w:t>
      </w:r>
      <w:r w:rsidRPr="005B1CFC">
        <w:rPr>
          <w:rFonts w:cstheme="minorHAnsi"/>
        </w:rPr>
        <w:t xml:space="preserve">z zakresu omawianej tematyki od wielu już lat dominują sprawy dotyczące ochrony praw mniejszości romskiej. </w:t>
      </w:r>
    </w:p>
    <w:p w14:paraId="2634D063" w14:textId="77777777" w:rsidR="005B1CFC" w:rsidRDefault="005B1CFC" w:rsidP="0087613B">
      <w:pPr>
        <w:spacing w:line="240" w:lineRule="auto"/>
        <w:jc w:val="both"/>
        <w:rPr>
          <w:rFonts w:cstheme="minorHAnsi"/>
        </w:rPr>
      </w:pPr>
      <w:r w:rsidRPr="005B1CFC">
        <w:rPr>
          <w:rFonts w:cstheme="minorHAnsi"/>
        </w:rPr>
        <w:t>W kierowanych o Rzecznika skargach, dotyczących praw mniejszości narodowych i etnicznych, poruszane były wątki związane z realizacją szeroko rozumianych praw oświatowych, w tym prawa do nauki języka i w języku mniejszości, dostępu do podręczników czy uzyskania dwujęzycznego świadectwa. Rzecznik podejmował też interwencje w sprawach dotyczących gromadzenia przez organy publiczne informacji o obywatelach polskich innej niż polska narodowości, sytuacji społeczności romskiej w województwie małopolskim, a także przestępstw motywowanych nienawiścią ze względu na przynależność narodową lub etniczną.</w:t>
      </w:r>
    </w:p>
    <w:p w14:paraId="532B322B" w14:textId="77777777" w:rsidR="008B0E5B" w:rsidRDefault="008B0E5B" w:rsidP="0087613B">
      <w:pPr>
        <w:spacing w:line="240" w:lineRule="auto"/>
        <w:jc w:val="both"/>
        <w:rPr>
          <w:rFonts w:cstheme="minorHAnsi"/>
        </w:rPr>
      </w:pPr>
    </w:p>
    <w:p w14:paraId="3B306B0C" w14:textId="77777777" w:rsidR="005B1CFC" w:rsidRPr="00961466" w:rsidRDefault="005B1CFC" w:rsidP="00CC0BA9">
      <w:pPr>
        <w:pStyle w:val="Akapitzlist"/>
        <w:numPr>
          <w:ilvl w:val="0"/>
          <w:numId w:val="16"/>
        </w:numPr>
        <w:shd w:val="clear" w:color="auto" w:fill="DEEAF6" w:themeFill="accent1" w:themeFillTint="33"/>
        <w:spacing w:line="240" w:lineRule="auto"/>
        <w:jc w:val="both"/>
        <w:rPr>
          <w:rFonts w:cstheme="minorHAnsi"/>
          <w:b/>
        </w:rPr>
      </w:pPr>
      <w:r w:rsidRPr="00961466">
        <w:rPr>
          <w:rFonts w:cstheme="minorHAnsi"/>
          <w:b/>
        </w:rPr>
        <w:t>PEŁNOMOCNIK RZĄDU DO SPRAW RÓWNEGO TRAKTOWANIA</w:t>
      </w:r>
    </w:p>
    <w:p w14:paraId="4B877384" w14:textId="77777777" w:rsidR="005B1CFC" w:rsidRPr="005B1CFC" w:rsidRDefault="005B1CFC" w:rsidP="0087613B">
      <w:pPr>
        <w:spacing w:line="240" w:lineRule="auto"/>
        <w:jc w:val="both"/>
        <w:rPr>
          <w:rFonts w:cstheme="minorHAnsi"/>
        </w:rPr>
      </w:pPr>
      <w:r w:rsidRPr="005B1CFC">
        <w:rPr>
          <w:rFonts w:cstheme="minorHAnsi"/>
        </w:rPr>
        <w:t>Pełnomocnik Rządu do Spraw Równego Traktowania, zgodnie z kompetencjami określonymi w ustawie z dnia 3 grudnia 2010 r. o wdrożeniu niektórych przepisów Unii Europejskiej w zakresie równego traktowania (Dz. U. z 2016 r. poz. 1219), odpowiedzialny jest za realizowanie polityki rządu w zakresie zasady równego traktowania, w tym przeciwdziałania dyskryminacji, w szczególności ze względu na płeć, rasę, pochodzenie etniczne, narodowość, religię, wyznanie, światopogląd, wiek, niepełnosprawność oraz orientację seksualną.</w:t>
      </w:r>
    </w:p>
    <w:p w14:paraId="266765B9" w14:textId="77777777" w:rsidR="005B1CFC" w:rsidRPr="005B1CFC" w:rsidRDefault="005B1CFC" w:rsidP="0087613B">
      <w:pPr>
        <w:spacing w:line="240" w:lineRule="auto"/>
        <w:jc w:val="both"/>
        <w:rPr>
          <w:rFonts w:cstheme="minorHAnsi"/>
        </w:rPr>
      </w:pPr>
      <w:r w:rsidRPr="005B1CFC">
        <w:rPr>
          <w:rFonts w:cstheme="minorHAnsi"/>
        </w:rPr>
        <w:t>Do zadań Pełnomocnika należy w szczególności:</w:t>
      </w:r>
    </w:p>
    <w:p w14:paraId="67B62AB8" w14:textId="77777777" w:rsidR="00570103" w:rsidRPr="006F2A7F" w:rsidRDefault="005B1CFC" w:rsidP="00CC0BA9">
      <w:pPr>
        <w:pStyle w:val="Akapitzlist"/>
        <w:numPr>
          <w:ilvl w:val="0"/>
          <w:numId w:val="19"/>
        </w:numPr>
        <w:spacing w:line="240" w:lineRule="auto"/>
        <w:ind w:left="357" w:hanging="357"/>
        <w:jc w:val="both"/>
        <w:rPr>
          <w:rFonts w:cstheme="minorHAnsi"/>
        </w:rPr>
      </w:pPr>
      <w:r w:rsidRPr="006F2A7F">
        <w:rPr>
          <w:rFonts w:cstheme="minorHAnsi"/>
        </w:rPr>
        <w:t>opracowywanie i opiniowanie projektów aktów prawnych w zakresie zasady równego traktowania,</w:t>
      </w:r>
    </w:p>
    <w:p w14:paraId="5291BDBE" w14:textId="77777777" w:rsidR="005B1CFC" w:rsidRPr="00570103" w:rsidRDefault="005B1CFC" w:rsidP="00CC0BA9">
      <w:pPr>
        <w:pStyle w:val="Akapitzlist"/>
        <w:numPr>
          <w:ilvl w:val="0"/>
          <w:numId w:val="19"/>
        </w:numPr>
        <w:spacing w:line="240" w:lineRule="auto"/>
        <w:ind w:left="357" w:hanging="357"/>
        <w:jc w:val="both"/>
        <w:rPr>
          <w:rFonts w:cstheme="minorHAnsi"/>
        </w:rPr>
      </w:pPr>
      <w:r w:rsidRPr="00570103">
        <w:rPr>
          <w:rFonts w:cstheme="minorHAnsi"/>
        </w:rPr>
        <w:t>przeprowadzanie analiz i ocen rozwiązań prawnych pod kątem respektowania zasady równego traktowania, a także występowanie do właściwych organów z wnioskami o wydanie lub zmianę aktów prawnych w zakresie spraw należących do Pełnomocnika,</w:t>
      </w:r>
    </w:p>
    <w:p w14:paraId="3C290741" w14:textId="77777777" w:rsidR="005B1CFC" w:rsidRPr="00570103" w:rsidRDefault="005B1CFC" w:rsidP="00CC0BA9">
      <w:pPr>
        <w:pStyle w:val="Akapitzlist"/>
        <w:numPr>
          <w:ilvl w:val="0"/>
          <w:numId w:val="19"/>
        </w:numPr>
        <w:spacing w:line="240" w:lineRule="auto"/>
        <w:ind w:left="357" w:hanging="357"/>
        <w:jc w:val="both"/>
        <w:rPr>
          <w:rFonts w:cstheme="minorHAnsi"/>
        </w:rPr>
      </w:pPr>
      <w:r w:rsidRPr="00570103">
        <w:rPr>
          <w:rFonts w:cstheme="minorHAnsi"/>
        </w:rPr>
        <w:t xml:space="preserve">podejmowanie działań zmierzających do eliminacji lub ograniczenia skutków powstałych </w:t>
      </w:r>
      <w:r w:rsidR="000F5A16">
        <w:rPr>
          <w:rFonts w:cstheme="minorHAnsi"/>
        </w:rPr>
        <w:t xml:space="preserve">                        </w:t>
      </w:r>
      <w:r w:rsidRPr="00570103">
        <w:rPr>
          <w:rFonts w:cstheme="minorHAnsi"/>
        </w:rPr>
        <w:t>w wyniku naruszenia zasady równego traktowania,</w:t>
      </w:r>
    </w:p>
    <w:p w14:paraId="0D080B4E" w14:textId="77777777" w:rsidR="005B1CFC" w:rsidRPr="00570103" w:rsidRDefault="005B1CFC" w:rsidP="00CC0BA9">
      <w:pPr>
        <w:pStyle w:val="Akapitzlist"/>
        <w:numPr>
          <w:ilvl w:val="0"/>
          <w:numId w:val="19"/>
        </w:numPr>
        <w:spacing w:line="240" w:lineRule="auto"/>
        <w:ind w:left="357" w:hanging="357"/>
        <w:jc w:val="both"/>
        <w:rPr>
          <w:rFonts w:cstheme="minorHAnsi"/>
        </w:rPr>
      </w:pPr>
      <w:r w:rsidRPr="00570103">
        <w:rPr>
          <w:rFonts w:cstheme="minorHAnsi"/>
        </w:rPr>
        <w:t xml:space="preserve">dokonywanie analiz i ocen sytuacji prawnej i społecznej w zakresie równego traktowania, oraz inicjowanie, realizowanie, koordynowanie lub monitorowanie działań zmierzających </w:t>
      </w:r>
      <w:r w:rsidR="000F5A16">
        <w:rPr>
          <w:rFonts w:cstheme="minorHAnsi"/>
        </w:rPr>
        <w:t xml:space="preserve">                              </w:t>
      </w:r>
      <w:r w:rsidRPr="00570103">
        <w:rPr>
          <w:rFonts w:cstheme="minorHAnsi"/>
        </w:rPr>
        <w:t>do zapewnienia równego traktowania, a także do ochrony przed dyskryminacją,</w:t>
      </w:r>
    </w:p>
    <w:p w14:paraId="08A655C7" w14:textId="77777777" w:rsidR="005B1CFC" w:rsidRPr="00570103" w:rsidRDefault="005B1CFC" w:rsidP="00CC0BA9">
      <w:pPr>
        <w:pStyle w:val="Akapitzlist"/>
        <w:numPr>
          <w:ilvl w:val="0"/>
          <w:numId w:val="19"/>
        </w:numPr>
        <w:spacing w:line="240" w:lineRule="auto"/>
        <w:ind w:left="357" w:hanging="357"/>
        <w:jc w:val="both"/>
        <w:rPr>
          <w:rFonts w:cstheme="minorHAnsi"/>
        </w:rPr>
      </w:pPr>
      <w:r w:rsidRPr="00570103">
        <w:rPr>
          <w:rFonts w:cstheme="minorHAnsi"/>
        </w:rPr>
        <w:t>monitorowanie sytuacji w zakresie przestrzegania zasady równego traktowania,</w:t>
      </w:r>
    </w:p>
    <w:p w14:paraId="70356DBC" w14:textId="77777777" w:rsidR="005B1CFC" w:rsidRPr="00570103" w:rsidRDefault="005B1CFC" w:rsidP="00CC0BA9">
      <w:pPr>
        <w:pStyle w:val="Akapitzlist"/>
        <w:numPr>
          <w:ilvl w:val="0"/>
          <w:numId w:val="19"/>
        </w:numPr>
        <w:spacing w:line="240" w:lineRule="auto"/>
        <w:ind w:left="357" w:hanging="357"/>
        <w:jc w:val="both"/>
        <w:rPr>
          <w:rFonts w:cstheme="minorHAnsi"/>
        </w:rPr>
      </w:pPr>
      <w:r w:rsidRPr="00570103">
        <w:rPr>
          <w:rFonts w:cstheme="minorHAnsi"/>
        </w:rPr>
        <w:t>promowanie, upowszechnianie i propagowanie problematyki równego traktowania,</w:t>
      </w:r>
    </w:p>
    <w:p w14:paraId="4CBFB936" w14:textId="77777777" w:rsidR="005B1CFC" w:rsidRPr="00570103" w:rsidRDefault="005B1CFC" w:rsidP="00CC0BA9">
      <w:pPr>
        <w:pStyle w:val="Akapitzlist"/>
        <w:numPr>
          <w:ilvl w:val="0"/>
          <w:numId w:val="19"/>
        </w:numPr>
        <w:spacing w:line="240" w:lineRule="auto"/>
        <w:ind w:left="357" w:hanging="357"/>
        <w:jc w:val="both"/>
        <w:rPr>
          <w:rFonts w:cstheme="minorHAnsi"/>
        </w:rPr>
      </w:pPr>
      <w:r w:rsidRPr="00570103">
        <w:rPr>
          <w:rFonts w:cstheme="minorHAnsi"/>
        </w:rPr>
        <w:t xml:space="preserve">współpraca z krajowymi organizacjami społecznymi, w tym ze związkami zawodowymi </w:t>
      </w:r>
      <w:r w:rsidR="000F5A16">
        <w:rPr>
          <w:rFonts w:cstheme="minorHAnsi"/>
        </w:rPr>
        <w:t xml:space="preserve">                               </w:t>
      </w:r>
      <w:r w:rsidRPr="00570103">
        <w:rPr>
          <w:rFonts w:cstheme="minorHAnsi"/>
        </w:rPr>
        <w:t>i organizacjami pracodawców.</w:t>
      </w:r>
    </w:p>
    <w:p w14:paraId="72312674" w14:textId="77777777" w:rsidR="005B1CFC" w:rsidRDefault="005B1CFC" w:rsidP="0087613B">
      <w:pPr>
        <w:spacing w:line="240" w:lineRule="auto"/>
        <w:jc w:val="both"/>
        <w:rPr>
          <w:rFonts w:cstheme="minorHAnsi"/>
        </w:rPr>
      </w:pPr>
      <w:r w:rsidRPr="005B1CFC">
        <w:rPr>
          <w:rFonts w:cstheme="minorHAnsi"/>
        </w:rPr>
        <w:t>Pełnomocnik opracowuje i przedkłada Radzie Ministrów Krajowy Program Działań na rzecz Równego Traktowania, określający cele i priorytety działań na rzecz równego traktowania.</w:t>
      </w:r>
    </w:p>
    <w:p w14:paraId="629D282D" w14:textId="77777777" w:rsidR="005B1CFC" w:rsidRPr="005B1CFC" w:rsidRDefault="005B1CFC" w:rsidP="0087613B">
      <w:pPr>
        <w:spacing w:line="240" w:lineRule="auto"/>
        <w:jc w:val="both"/>
        <w:rPr>
          <w:rFonts w:cstheme="minorHAnsi"/>
        </w:rPr>
      </w:pPr>
      <w:r w:rsidRPr="005B1CFC">
        <w:rPr>
          <w:rFonts w:cstheme="minorHAnsi"/>
        </w:rPr>
        <w:lastRenderedPageBreak/>
        <w:t xml:space="preserve">W celu zgodnego z zasadą horyzontalności usprawnienia realizacji zasady równego traktowania, </w:t>
      </w:r>
      <w:r w:rsidR="000F5A16">
        <w:rPr>
          <w:rFonts w:cstheme="minorHAnsi"/>
        </w:rPr>
        <w:t xml:space="preserve">                            </w:t>
      </w:r>
      <w:r w:rsidRPr="005B1CFC">
        <w:rPr>
          <w:rFonts w:cstheme="minorHAnsi"/>
        </w:rPr>
        <w:t>z inicjatywy Pełnomocnika Rządu do Spraw</w:t>
      </w:r>
      <w:r>
        <w:rPr>
          <w:rFonts w:cstheme="minorHAnsi"/>
        </w:rPr>
        <w:t xml:space="preserve"> Równego Traktowania w urzędach </w:t>
      </w:r>
      <w:r w:rsidRPr="005B1CFC">
        <w:rPr>
          <w:rFonts w:cstheme="minorHAnsi"/>
        </w:rPr>
        <w:t xml:space="preserve">centralnych oraz urzędach wojewódzkich powołano odpowiednio koordynatorów i pełnomocników wojewodów </w:t>
      </w:r>
      <w:r w:rsidR="000F5A16">
        <w:rPr>
          <w:rFonts w:cstheme="minorHAnsi"/>
        </w:rPr>
        <w:t xml:space="preserve">                          </w:t>
      </w:r>
      <w:r w:rsidRPr="005B1CFC">
        <w:rPr>
          <w:rFonts w:cstheme="minorHAnsi"/>
        </w:rPr>
        <w:t>do spraw równego traktowania. Powołanie sieci ko</w:t>
      </w:r>
      <w:r w:rsidR="00570103">
        <w:rPr>
          <w:rFonts w:cstheme="minorHAnsi"/>
        </w:rPr>
        <w:t>ordynatorów i pełnomocników było</w:t>
      </w:r>
      <w:r w:rsidRPr="005B1CFC">
        <w:rPr>
          <w:rFonts w:cstheme="minorHAnsi"/>
        </w:rPr>
        <w:t xml:space="preserve"> realizacją jednego z zadań Krajowego Programu Działań na rzecz Równego Traktowania na lata 2013-2016.</w:t>
      </w:r>
    </w:p>
    <w:p w14:paraId="421B1FE3" w14:textId="77777777" w:rsidR="005B1CFC" w:rsidRDefault="00570103" w:rsidP="00570103">
      <w:pPr>
        <w:spacing w:line="240" w:lineRule="auto"/>
        <w:jc w:val="both"/>
        <w:rPr>
          <w:rFonts w:cstheme="minorHAnsi"/>
        </w:rPr>
      </w:pPr>
      <w:r w:rsidRPr="00570103">
        <w:rPr>
          <w:rFonts w:cstheme="minorHAnsi"/>
        </w:rPr>
        <w:t xml:space="preserve">W 2018 roku Krajowy Program Działań na rzecz Równego Traktowania na lata 2013-2016 poddany został niezależnej ewaluacji, stanowiącej jedno z działań przewidzianych w Projekcie „Opracowanie </w:t>
      </w:r>
      <w:r w:rsidR="000F5A16">
        <w:rPr>
          <w:rFonts w:cstheme="minorHAnsi"/>
        </w:rPr>
        <w:t xml:space="preserve">                     </w:t>
      </w:r>
      <w:r w:rsidRPr="00570103">
        <w:rPr>
          <w:rFonts w:cstheme="minorHAnsi"/>
        </w:rPr>
        <w:t xml:space="preserve">i wdrożenie spójnego systemu monitorowania równości szans płci oraz modelu współpracy międzysektorowej na rzecz równości szans płci”. Generalne wnioski dotyczące efektywności </w:t>
      </w:r>
      <w:r w:rsidR="000F5A16">
        <w:rPr>
          <w:rFonts w:cstheme="minorHAnsi"/>
        </w:rPr>
        <w:t xml:space="preserve">                                   </w:t>
      </w:r>
      <w:r w:rsidRPr="00570103">
        <w:rPr>
          <w:rFonts w:cstheme="minorHAnsi"/>
        </w:rPr>
        <w:t>i kontynuacji Programu zbieżne są z ustaleniami Zespołu Monitorującego Pr</w:t>
      </w:r>
      <w:r>
        <w:rPr>
          <w:rFonts w:cstheme="minorHAnsi"/>
        </w:rPr>
        <w:t>ogram. Obecnie</w:t>
      </w:r>
      <w:r w:rsidRPr="00570103">
        <w:rPr>
          <w:rFonts w:cstheme="minorHAnsi"/>
        </w:rPr>
        <w:t xml:space="preserve"> trwają prace nad opracowaniem nowej edycji Krajowego Programu.</w:t>
      </w:r>
    </w:p>
    <w:p w14:paraId="25A323A1" w14:textId="77777777" w:rsidR="005B1CFC" w:rsidRPr="00961466" w:rsidRDefault="005B1CFC" w:rsidP="00CC0BA9">
      <w:pPr>
        <w:pStyle w:val="Akapitzlist"/>
        <w:numPr>
          <w:ilvl w:val="0"/>
          <w:numId w:val="16"/>
        </w:numPr>
        <w:shd w:val="clear" w:color="auto" w:fill="DEEAF6" w:themeFill="accent1" w:themeFillTint="33"/>
        <w:spacing w:line="240" w:lineRule="auto"/>
        <w:jc w:val="both"/>
        <w:rPr>
          <w:rFonts w:cstheme="minorHAnsi"/>
          <w:b/>
        </w:rPr>
      </w:pPr>
      <w:r w:rsidRPr="00961466">
        <w:rPr>
          <w:rFonts w:cstheme="minorHAnsi"/>
          <w:b/>
        </w:rPr>
        <w:t>MINISTERSTWO EDUKACJI NARODOWEJ</w:t>
      </w:r>
    </w:p>
    <w:p w14:paraId="7E9A9AFF" w14:textId="32A8D8C4" w:rsidR="005B1CFC" w:rsidRDefault="00B30F08" w:rsidP="0087613B">
      <w:pPr>
        <w:spacing w:line="240" w:lineRule="auto"/>
        <w:jc w:val="both"/>
        <w:rPr>
          <w:rFonts w:cstheme="minorHAnsi"/>
        </w:rPr>
      </w:pPr>
      <w:r w:rsidRPr="005B1CFC">
        <w:rPr>
          <w:rFonts w:cstheme="minorHAnsi"/>
        </w:rPr>
        <w:t xml:space="preserve">Zgodnie z art. 17 </w:t>
      </w:r>
      <w:r w:rsidRPr="001A6EEA">
        <w:rPr>
          <w:rFonts w:cstheme="minorHAnsi"/>
        </w:rPr>
        <w:t>ustawy z dnia</w:t>
      </w:r>
      <w:r>
        <w:rPr>
          <w:rFonts w:cstheme="minorHAnsi"/>
        </w:rPr>
        <w:t xml:space="preserve"> </w:t>
      </w:r>
      <w:r w:rsidRPr="001A6EEA">
        <w:rPr>
          <w:rFonts w:cstheme="minorHAnsi"/>
        </w:rPr>
        <w:t xml:space="preserve">6 stycznia 2005 r. </w:t>
      </w:r>
      <w:r w:rsidRPr="00833E16">
        <w:rPr>
          <w:rFonts w:cstheme="minorHAnsi"/>
          <w:i/>
          <w:iCs/>
        </w:rPr>
        <w:t>o mniejszościach narodowych i etnicznych oraz o języku regionalnym</w:t>
      </w:r>
      <w:r w:rsidRPr="001A6EEA">
        <w:rPr>
          <w:rFonts w:cstheme="minorHAnsi"/>
        </w:rPr>
        <w:t xml:space="preserve"> </w:t>
      </w:r>
      <w:r>
        <w:rPr>
          <w:rFonts w:cstheme="minorHAnsi"/>
        </w:rPr>
        <w:t>p</w:t>
      </w:r>
      <w:r w:rsidR="005B1CFC" w:rsidRPr="005B1CFC">
        <w:rPr>
          <w:rFonts w:cstheme="minorHAnsi"/>
        </w:rPr>
        <w:t xml:space="preserve">rawa osób należących do mniejszości do nauki języka mniejszości lub w języku mniejszości, a także prawa tych osób do nauki historii i kultury mniejszości są realizowane na zasadach i w trybie określonym w ustawie z dnia 7 września 1991 r. </w:t>
      </w:r>
      <w:r w:rsidR="005B1CFC" w:rsidRPr="00EC550B">
        <w:rPr>
          <w:rFonts w:cstheme="minorHAnsi"/>
          <w:i/>
        </w:rPr>
        <w:t>o systemie oświaty</w:t>
      </w:r>
      <w:r w:rsidR="005B1CFC" w:rsidRPr="005B1CFC">
        <w:rPr>
          <w:rFonts w:cstheme="minorHAnsi"/>
        </w:rPr>
        <w:t xml:space="preserve">. </w:t>
      </w:r>
      <w:r w:rsidR="00C209C2">
        <w:rPr>
          <w:rFonts w:cstheme="minorHAnsi"/>
        </w:rPr>
        <w:t xml:space="preserve"> Obsługę ministra właściwego do spraw oświaty i wychowania zapewnia </w:t>
      </w:r>
      <w:r w:rsidR="005B1CFC" w:rsidRPr="005B1CFC">
        <w:rPr>
          <w:rFonts w:cstheme="minorHAnsi"/>
        </w:rPr>
        <w:t>Ministerstw</w:t>
      </w:r>
      <w:r w:rsidR="00C209C2">
        <w:rPr>
          <w:rFonts w:cstheme="minorHAnsi"/>
        </w:rPr>
        <w:t>o</w:t>
      </w:r>
      <w:r w:rsidR="005B1CFC" w:rsidRPr="005B1CFC">
        <w:rPr>
          <w:rFonts w:cstheme="minorHAnsi"/>
        </w:rPr>
        <w:t xml:space="preserve"> Edukacji Narodowej, w strukturze którego nie ma wprawdzie wyspecjalizowanej komórki do spraw mniejszości narodowych, ale zajmuje się nimi Departament Kształcenia Ogólnego. W zależności od rodzaju problemów tematyka mniejszości narodowych jest również podejmowana przez inne departamenty Ministerstwa Edukacji Narodowej.</w:t>
      </w:r>
      <w:r w:rsidR="000F5A16">
        <w:rPr>
          <w:rFonts w:cstheme="minorHAnsi"/>
        </w:rPr>
        <w:t xml:space="preserve"> </w:t>
      </w:r>
      <w:r w:rsidR="005B1CFC" w:rsidRPr="005B1CFC">
        <w:rPr>
          <w:rFonts w:cstheme="minorHAnsi"/>
        </w:rPr>
        <w:t>Ponadto, w Centralnej Komisji Egzaminacyjnej zatrudniona jest osoba, której zakres obowiązków obejmuje kwestie związane z mniejszościami.</w:t>
      </w:r>
    </w:p>
    <w:p w14:paraId="0C391BBB" w14:textId="77777777" w:rsidR="005B1CFC" w:rsidRDefault="005B1CFC" w:rsidP="0087613B">
      <w:pPr>
        <w:spacing w:line="240" w:lineRule="auto"/>
        <w:jc w:val="both"/>
        <w:rPr>
          <w:rFonts w:cstheme="minorHAnsi"/>
        </w:rPr>
      </w:pPr>
    </w:p>
    <w:p w14:paraId="05E9886A" w14:textId="77777777" w:rsidR="005B1CFC" w:rsidRPr="00961466" w:rsidRDefault="005B1CFC" w:rsidP="00CC0BA9">
      <w:pPr>
        <w:pStyle w:val="Akapitzlist"/>
        <w:numPr>
          <w:ilvl w:val="0"/>
          <w:numId w:val="16"/>
        </w:numPr>
        <w:shd w:val="clear" w:color="auto" w:fill="DEEAF6" w:themeFill="accent1" w:themeFillTint="33"/>
        <w:spacing w:line="240" w:lineRule="auto"/>
        <w:jc w:val="both"/>
        <w:rPr>
          <w:rFonts w:cstheme="minorHAnsi"/>
          <w:b/>
        </w:rPr>
      </w:pPr>
      <w:r w:rsidRPr="00961466">
        <w:rPr>
          <w:rFonts w:cstheme="minorHAnsi"/>
          <w:b/>
        </w:rPr>
        <w:t>WOJEWODOWIE</w:t>
      </w:r>
    </w:p>
    <w:p w14:paraId="6B22F5D0" w14:textId="77777777" w:rsidR="005B1CFC" w:rsidRPr="005B1CFC" w:rsidRDefault="001A6EEA" w:rsidP="0087613B">
      <w:pPr>
        <w:spacing w:line="240" w:lineRule="auto"/>
        <w:jc w:val="both"/>
        <w:rPr>
          <w:rFonts w:cstheme="minorHAnsi"/>
        </w:rPr>
      </w:pPr>
      <w:r>
        <w:rPr>
          <w:rFonts w:cstheme="minorHAnsi"/>
        </w:rPr>
        <w:t>Ustawa</w:t>
      </w:r>
      <w:r w:rsidRPr="001A6EEA">
        <w:rPr>
          <w:rFonts w:cstheme="minorHAnsi"/>
        </w:rPr>
        <w:t xml:space="preserve"> z dnia 6 stycznia 2005 r.</w:t>
      </w:r>
      <w:r w:rsidRPr="00833E16">
        <w:rPr>
          <w:rFonts w:cstheme="minorHAnsi"/>
          <w:i/>
          <w:iCs/>
        </w:rPr>
        <w:t xml:space="preserve"> o mniejszościach narodowych i etnicznych oraz o języku regionalnym </w:t>
      </w:r>
      <w:r w:rsidRPr="001A6EEA">
        <w:rPr>
          <w:rFonts w:cstheme="minorHAnsi"/>
        </w:rPr>
        <w:t>(Dz. U. z 2017 r., poz. 823)</w:t>
      </w:r>
      <w:r>
        <w:rPr>
          <w:rFonts w:cstheme="minorHAnsi"/>
        </w:rPr>
        <w:t xml:space="preserve"> </w:t>
      </w:r>
      <w:r w:rsidR="005B1CFC" w:rsidRPr="005B1CFC">
        <w:rPr>
          <w:rFonts w:cstheme="minorHAnsi"/>
        </w:rPr>
        <w:t xml:space="preserve">w sposób wyraźny wskazała zakres zadań wojewody w zakresie ochrony praw mniejszości narodowych i etnicznych. Jego zadania zostały wymienione w art. 22 </w:t>
      </w:r>
      <w:r w:rsidR="000F3E62">
        <w:rPr>
          <w:rFonts w:cstheme="minorHAnsi"/>
        </w:rPr>
        <w:t>u</w:t>
      </w:r>
      <w:r w:rsidR="005B1CFC" w:rsidRPr="005B1CFC">
        <w:rPr>
          <w:rFonts w:cstheme="minorHAnsi"/>
        </w:rPr>
        <w:t>stawy i należy do nich:</w:t>
      </w:r>
    </w:p>
    <w:p w14:paraId="373D2C51" w14:textId="77777777" w:rsidR="005B1CFC" w:rsidRPr="00C548DD" w:rsidRDefault="005B1CFC" w:rsidP="00CC0BA9">
      <w:pPr>
        <w:pStyle w:val="Akapitzlist"/>
        <w:numPr>
          <w:ilvl w:val="0"/>
          <w:numId w:val="20"/>
        </w:numPr>
        <w:spacing w:line="240" w:lineRule="auto"/>
        <w:ind w:left="357" w:hanging="357"/>
        <w:jc w:val="both"/>
        <w:rPr>
          <w:rFonts w:cstheme="minorHAnsi"/>
        </w:rPr>
      </w:pPr>
      <w:r w:rsidRPr="00C548DD">
        <w:rPr>
          <w:rFonts w:cstheme="minorHAnsi"/>
        </w:rPr>
        <w:t>koordynowanie na obszarze województwa działań organów administracji rządowej, realizujących zadania na rzecz mniejszości,</w:t>
      </w:r>
    </w:p>
    <w:p w14:paraId="40D9EDBA" w14:textId="77777777" w:rsidR="005B1CFC" w:rsidRPr="00C548DD" w:rsidRDefault="005B1CFC" w:rsidP="00CC0BA9">
      <w:pPr>
        <w:pStyle w:val="Akapitzlist"/>
        <w:numPr>
          <w:ilvl w:val="0"/>
          <w:numId w:val="20"/>
        </w:numPr>
        <w:spacing w:line="240" w:lineRule="auto"/>
        <w:ind w:left="357" w:hanging="357"/>
        <w:jc w:val="both"/>
        <w:rPr>
          <w:rFonts w:cstheme="minorHAnsi"/>
        </w:rPr>
      </w:pPr>
      <w:r w:rsidRPr="00C548DD">
        <w:rPr>
          <w:rFonts w:cstheme="minorHAnsi"/>
        </w:rPr>
        <w:t>podejmowanie działań na rzecz respektowania praw mniejszości oraz przeciwdziałanie naruszaniu tych praw i dyskryminacji osób należących do mniejszości,</w:t>
      </w:r>
    </w:p>
    <w:p w14:paraId="0381CB4C" w14:textId="77777777" w:rsidR="005B1CFC" w:rsidRPr="00C548DD" w:rsidRDefault="005B1CFC" w:rsidP="00CC0BA9">
      <w:pPr>
        <w:pStyle w:val="Akapitzlist"/>
        <w:numPr>
          <w:ilvl w:val="0"/>
          <w:numId w:val="20"/>
        </w:numPr>
        <w:spacing w:line="240" w:lineRule="auto"/>
        <w:ind w:left="357" w:hanging="357"/>
        <w:jc w:val="both"/>
        <w:rPr>
          <w:rFonts w:cstheme="minorHAnsi"/>
        </w:rPr>
      </w:pPr>
      <w:r w:rsidRPr="00C548DD">
        <w:rPr>
          <w:rFonts w:cstheme="minorHAnsi"/>
        </w:rPr>
        <w:t>podejmowanie działań na rzecz rozwiązywania problemów mniejszości,</w:t>
      </w:r>
    </w:p>
    <w:p w14:paraId="2560C41B" w14:textId="77777777" w:rsidR="005B1CFC" w:rsidRPr="00C548DD" w:rsidRDefault="005B1CFC" w:rsidP="00CC0BA9">
      <w:pPr>
        <w:pStyle w:val="Akapitzlist"/>
        <w:numPr>
          <w:ilvl w:val="0"/>
          <w:numId w:val="20"/>
        </w:numPr>
        <w:spacing w:line="240" w:lineRule="auto"/>
        <w:ind w:left="357" w:hanging="357"/>
        <w:jc w:val="both"/>
        <w:rPr>
          <w:rFonts w:cstheme="minorHAnsi"/>
        </w:rPr>
      </w:pPr>
      <w:r w:rsidRPr="00C548DD">
        <w:rPr>
          <w:rFonts w:cstheme="minorHAnsi"/>
        </w:rPr>
        <w:t>podejmowanie działań na rzecz respektowania praw osób posługujących się językiem regionalnym.</w:t>
      </w:r>
    </w:p>
    <w:p w14:paraId="0C4FFAB5" w14:textId="77777777" w:rsidR="005B1CFC" w:rsidRPr="005B1CFC" w:rsidRDefault="005B1CFC" w:rsidP="0087613B">
      <w:pPr>
        <w:spacing w:line="240" w:lineRule="auto"/>
        <w:jc w:val="both"/>
        <w:rPr>
          <w:rFonts w:cstheme="minorHAnsi"/>
        </w:rPr>
      </w:pPr>
      <w:r w:rsidRPr="005B1CFC">
        <w:rPr>
          <w:rFonts w:cstheme="minorHAnsi"/>
        </w:rPr>
        <w:t>Dodatkowo, na podstawie art. 32 ustawy, organy administracji rządowej, samorządu terytorialnego oraz organizacje pozarządowe są obowiązane do przekazywania wojewodzie, w celu zaopiniowania, dokumentów dotyczących programów realizowanych z ich udziałem na terenie województwa, dotyczących mniejszości lub zachowania i rozwoju języka regionalnego, finansowanych w całości lub</w:t>
      </w:r>
      <w:r>
        <w:rPr>
          <w:rFonts w:cstheme="minorHAnsi"/>
        </w:rPr>
        <w:t xml:space="preserve"> części ze środków publicznych.</w:t>
      </w:r>
    </w:p>
    <w:p w14:paraId="73519C63" w14:textId="77777777" w:rsidR="005B1CFC" w:rsidRDefault="00D40E77" w:rsidP="0087613B">
      <w:pPr>
        <w:spacing w:line="240" w:lineRule="auto"/>
        <w:jc w:val="both"/>
        <w:rPr>
          <w:rFonts w:cstheme="minorHAnsi"/>
        </w:rPr>
      </w:pPr>
      <w:r>
        <w:rPr>
          <w:rFonts w:cstheme="minorHAnsi"/>
        </w:rPr>
        <w:t>Ustawa</w:t>
      </w:r>
      <w:r w:rsidRPr="00D40E77">
        <w:rPr>
          <w:rFonts w:cstheme="minorHAnsi"/>
        </w:rPr>
        <w:t xml:space="preserve"> z dnia 6 stycznia 2005 r. </w:t>
      </w:r>
      <w:r w:rsidRPr="00833E16">
        <w:rPr>
          <w:rFonts w:cstheme="minorHAnsi"/>
          <w:i/>
          <w:iCs/>
        </w:rPr>
        <w:t>o mniejszościach narodowych i etnicznych oraz o języku regionalnym</w:t>
      </w:r>
      <w:r w:rsidRPr="00D40E77">
        <w:rPr>
          <w:rFonts w:cstheme="minorHAnsi"/>
        </w:rPr>
        <w:t xml:space="preserve"> (Dz. U. z 2017 r., poz. 823)</w:t>
      </w:r>
      <w:r>
        <w:rPr>
          <w:rFonts w:cstheme="minorHAnsi"/>
        </w:rPr>
        <w:t xml:space="preserve"> </w:t>
      </w:r>
      <w:r w:rsidR="005B1CFC" w:rsidRPr="005B1CFC">
        <w:rPr>
          <w:rFonts w:cstheme="minorHAnsi"/>
        </w:rPr>
        <w:t xml:space="preserve">umożliwiła także wojewodom ustanawianie pełnomocnika do spraw mniejszości narodowych i etnicznych. W sytuacji tej nie stosuje się przepisu art. 18 ust. 1 ustawy z dnia 23 stycznia 2009 r. </w:t>
      </w:r>
      <w:r w:rsidR="005B1CFC" w:rsidRPr="00833E16">
        <w:rPr>
          <w:rFonts w:cstheme="minorHAnsi"/>
          <w:i/>
          <w:iCs/>
        </w:rPr>
        <w:t>o wojewodzie i administracji rządowej w województwie</w:t>
      </w:r>
      <w:r w:rsidR="005B1CFC" w:rsidRPr="005B1CFC">
        <w:rPr>
          <w:rFonts w:cstheme="minorHAnsi"/>
        </w:rPr>
        <w:t xml:space="preserve"> (Dz. U. z 2015 r. poz. 525). Obecnie pełnomocnicy wojewodów do spraw mniejszości narodowych i etnicznych funkcjonują </w:t>
      </w:r>
      <w:r w:rsidR="000F5A16">
        <w:rPr>
          <w:rFonts w:cstheme="minorHAnsi"/>
        </w:rPr>
        <w:t xml:space="preserve">                            </w:t>
      </w:r>
      <w:r w:rsidR="005B1CFC" w:rsidRPr="005B1CFC">
        <w:rPr>
          <w:rFonts w:cstheme="minorHAnsi"/>
        </w:rPr>
        <w:t>we wszystkich 16 województwach.</w:t>
      </w:r>
    </w:p>
    <w:p w14:paraId="1CE9695E" w14:textId="77777777" w:rsidR="005B1CFC" w:rsidRDefault="005B1CFC" w:rsidP="0087613B">
      <w:pPr>
        <w:spacing w:line="240" w:lineRule="auto"/>
        <w:jc w:val="both"/>
        <w:rPr>
          <w:rFonts w:cstheme="minorHAnsi"/>
        </w:rPr>
      </w:pPr>
    </w:p>
    <w:p w14:paraId="417C081A" w14:textId="77777777" w:rsidR="005B1CFC" w:rsidRPr="00961466" w:rsidRDefault="005B1CFC" w:rsidP="00CC0BA9">
      <w:pPr>
        <w:pStyle w:val="Akapitzlist"/>
        <w:numPr>
          <w:ilvl w:val="0"/>
          <w:numId w:val="16"/>
        </w:numPr>
        <w:shd w:val="clear" w:color="auto" w:fill="DEEAF6" w:themeFill="accent1" w:themeFillTint="33"/>
        <w:spacing w:line="240" w:lineRule="auto"/>
        <w:jc w:val="both"/>
        <w:rPr>
          <w:rFonts w:cstheme="minorHAnsi"/>
          <w:b/>
        </w:rPr>
      </w:pPr>
      <w:r w:rsidRPr="00961466">
        <w:rPr>
          <w:rFonts w:cstheme="minorHAnsi"/>
          <w:b/>
        </w:rPr>
        <w:lastRenderedPageBreak/>
        <w:t>WYDZIAŁ DS. EUROPEJSKIEJ SIECI MIGRACYJNEJ I PRZECIWDZIAŁANIA HANDLOWI LUDŹMI DEPARTAMENTU ANALIZ I POLITYKI MIGRACYJNEJ MSWIA</w:t>
      </w:r>
    </w:p>
    <w:p w14:paraId="4E4F95D3" w14:textId="77777777" w:rsidR="005B1CFC" w:rsidRPr="005B1CFC" w:rsidRDefault="005B1CFC" w:rsidP="0087613B">
      <w:pPr>
        <w:spacing w:line="240" w:lineRule="auto"/>
        <w:jc w:val="both"/>
        <w:rPr>
          <w:rFonts w:cstheme="minorHAnsi"/>
        </w:rPr>
      </w:pPr>
      <w:r w:rsidRPr="005B1CFC">
        <w:rPr>
          <w:rFonts w:cstheme="minorHAnsi"/>
        </w:rPr>
        <w:t>Od dnia 17 października 2016 r., w wyniku zmian organizacyjnych przeprowadzonych w MSWiA, zadania Zespołu ds. Ochrony Praw Człowieka zostały przejęte przez Wydział ds. Europejskiej Sieci Migracyjnej i Przeciwdziałania Handlowi Ludźmi Departamentu Analiz i Polityki Migracyjnej MSWiA. Zgodnie z brzmieniem Zarządzenia nr 75 Dyrektora Generalnego Ministerstwa Spraw Wewnętrznych i Administracji z dnia 2 listopada 2016 r. w sprawie zatwierdzenia wewnętrznego regulaminu organizacyjnego Departamentu Analiz i Polityki Migracyjnej, do zadań tego Wydziału należy m.in. prowadzenie spraw dotyczących obserwacji zjawisk związanych z przestępstwami z nienawiści, których podłożem jest rasizm, ksenofobia czy nietolerancja, w tym:</w:t>
      </w:r>
    </w:p>
    <w:p w14:paraId="5E33AB53" w14:textId="77777777" w:rsidR="005B1CFC" w:rsidRPr="008B0E5B" w:rsidRDefault="005B1CFC" w:rsidP="00CC0BA9">
      <w:pPr>
        <w:pStyle w:val="Akapitzlist"/>
        <w:numPr>
          <w:ilvl w:val="0"/>
          <w:numId w:val="21"/>
        </w:numPr>
        <w:spacing w:line="240" w:lineRule="auto"/>
        <w:ind w:left="357" w:hanging="357"/>
        <w:jc w:val="both"/>
        <w:rPr>
          <w:rFonts w:cstheme="minorHAnsi"/>
        </w:rPr>
      </w:pPr>
      <w:r w:rsidRPr="008B0E5B">
        <w:rPr>
          <w:rFonts w:cstheme="minorHAnsi"/>
        </w:rPr>
        <w:t>podejmowanie działań mających na celu przeciwdziałanie tego rodzaju zjawiskom,</w:t>
      </w:r>
    </w:p>
    <w:p w14:paraId="7F4069AA" w14:textId="77777777" w:rsidR="005B1CFC" w:rsidRPr="008B0E5B" w:rsidRDefault="005B1CFC" w:rsidP="00CC0BA9">
      <w:pPr>
        <w:pStyle w:val="Akapitzlist"/>
        <w:numPr>
          <w:ilvl w:val="0"/>
          <w:numId w:val="21"/>
        </w:numPr>
        <w:spacing w:line="240" w:lineRule="auto"/>
        <w:ind w:left="357" w:hanging="357"/>
        <w:jc w:val="both"/>
        <w:rPr>
          <w:rFonts w:cstheme="minorHAnsi"/>
        </w:rPr>
      </w:pPr>
      <w:r w:rsidRPr="008B0E5B">
        <w:rPr>
          <w:rFonts w:cstheme="minorHAnsi"/>
        </w:rPr>
        <w:t>współpraca z organami i jednostkami organizacyjnymi podległymi Ministrowi lub przez niego nadzorowanymi, innymi organami administracji rządowej oraz organizacjami pozarządowymi,</w:t>
      </w:r>
    </w:p>
    <w:p w14:paraId="652288C8" w14:textId="77777777" w:rsidR="008B0E5B" w:rsidRPr="008B0E5B" w:rsidRDefault="005B1CFC" w:rsidP="00CC0BA9">
      <w:pPr>
        <w:pStyle w:val="Akapitzlist"/>
        <w:numPr>
          <w:ilvl w:val="0"/>
          <w:numId w:val="21"/>
        </w:numPr>
        <w:spacing w:line="240" w:lineRule="auto"/>
        <w:ind w:left="357" w:hanging="357"/>
        <w:jc w:val="both"/>
        <w:rPr>
          <w:rFonts w:cstheme="minorHAnsi"/>
        </w:rPr>
      </w:pPr>
      <w:r w:rsidRPr="008B0E5B">
        <w:rPr>
          <w:rFonts w:cstheme="minorHAnsi"/>
        </w:rPr>
        <w:t>gromadzenie informacji i danyc</w:t>
      </w:r>
      <w:r w:rsidR="008B0E5B">
        <w:rPr>
          <w:rFonts w:cstheme="minorHAnsi"/>
        </w:rPr>
        <w:t xml:space="preserve">h o przestępstwach z nienawiści, </w:t>
      </w:r>
      <w:r w:rsidR="00CC0BA9">
        <w:rPr>
          <w:rFonts w:cstheme="minorHAnsi"/>
        </w:rPr>
        <w:t>prowadzenie spraw związanych z </w:t>
      </w:r>
      <w:r w:rsidR="008B0E5B" w:rsidRPr="008B0E5B">
        <w:rPr>
          <w:rFonts w:cstheme="minorHAnsi"/>
        </w:rPr>
        <w:t>nadzorem Ministra nad wykonywaniem przez Policję i Straż Gr</w:t>
      </w:r>
      <w:r w:rsidR="00CC0BA9">
        <w:rPr>
          <w:rFonts w:cstheme="minorHAnsi"/>
        </w:rPr>
        <w:t>aniczną działań wynikających z </w:t>
      </w:r>
      <w:r w:rsidR="008B0E5B" w:rsidRPr="008B0E5B">
        <w:rPr>
          <w:rFonts w:cstheme="minorHAnsi"/>
        </w:rPr>
        <w:t>wyroków Europejskiego Trybunału Praw Człowieka, w tym przekazywanie Ministerstwu Spraw Zagranicznych informacji o wdrażanych i planowanych działaniach, mających na celu ich wykonanie,</w:t>
      </w:r>
    </w:p>
    <w:p w14:paraId="78E63B64" w14:textId="77777777" w:rsidR="008B0E5B" w:rsidRPr="008B0E5B" w:rsidRDefault="008B0E5B" w:rsidP="00CC0BA9">
      <w:pPr>
        <w:pStyle w:val="Akapitzlist"/>
        <w:numPr>
          <w:ilvl w:val="0"/>
          <w:numId w:val="21"/>
        </w:numPr>
        <w:spacing w:line="240" w:lineRule="auto"/>
        <w:ind w:left="357" w:hanging="357"/>
        <w:jc w:val="both"/>
        <w:rPr>
          <w:rFonts w:cstheme="minorHAnsi"/>
        </w:rPr>
      </w:pPr>
      <w:r w:rsidRPr="008B0E5B">
        <w:rPr>
          <w:rFonts w:cstheme="minorHAnsi"/>
        </w:rPr>
        <w:t xml:space="preserve">prowadzenie spraw związanych z przypadkami niewłaściwych zachowań funkcjonariuszy Policji i Straży Granicznej, z zastrzeżeniem kompetencji </w:t>
      </w:r>
      <w:r w:rsidR="00CC0BA9">
        <w:rPr>
          <w:rFonts w:cstheme="minorHAnsi"/>
        </w:rPr>
        <w:t xml:space="preserve">innych komórek organizacyjnych, </w:t>
      </w:r>
      <w:r w:rsidRPr="008B0E5B">
        <w:rPr>
          <w:rFonts w:cstheme="minorHAnsi"/>
        </w:rPr>
        <w:t>w zakresie mechanizmu przekazywania informacji skargowych i pozaskargowych.</w:t>
      </w:r>
    </w:p>
    <w:p w14:paraId="33816A42" w14:textId="77777777" w:rsidR="008B0E5B" w:rsidRPr="008B0E5B" w:rsidRDefault="008B0E5B" w:rsidP="008B0E5B">
      <w:pPr>
        <w:pStyle w:val="Akapitzlist"/>
        <w:spacing w:line="240" w:lineRule="auto"/>
        <w:jc w:val="both"/>
        <w:rPr>
          <w:rFonts w:cstheme="minorHAnsi"/>
        </w:rPr>
      </w:pPr>
    </w:p>
    <w:p w14:paraId="06D6346E" w14:textId="77777777" w:rsidR="005B1CFC" w:rsidRDefault="005B1CFC" w:rsidP="0087613B">
      <w:pPr>
        <w:spacing w:line="240" w:lineRule="auto"/>
        <w:rPr>
          <w:rFonts w:cstheme="minorHAnsi"/>
        </w:rPr>
      </w:pPr>
      <w:r>
        <w:rPr>
          <w:rFonts w:cstheme="minorHAnsi"/>
        </w:rPr>
        <w:br w:type="page"/>
      </w:r>
    </w:p>
    <w:p w14:paraId="194A1598" w14:textId="77777777" w:rsidR="00BD2D31" w:rsidRPr="00284ACC" w:rsidRDefault="005B1CFC" w:rsidP="00284ACC">
      <w:pPr>
        <w:pStyle w:val="Nagwek1"/>
        <w:ind w:left="567"/>
        <w:rPr>
          <w:rFonts w:asciiTheme="minorHAnsi" w:hAnsiTheme="minorHAnsi" w:cstheme="minorHAnsi"/>
          <w:b/>
          <w:i w:val="0"/>
        </w:rPr>
      </w:pPr>
      <w:bookmarkStart w:id="30" w:name="_Toc42176335"/>
      <w:r w:rsidRPr="00284ACC">
        <w:rPr>
          <w:rFonts w:asciiTheme="minorHAnsi" w:hAnsiTheme="minorHAnsi" w:cstheme="minorHAnsi"/>
          <w:b/>
          <w:i w:val="0"/>
        </w:rPr>
        <w:lastRenderedPageBreak/>
        <w:t>ZAKOŃCZENIE</w:t>
      </w:r>
      <w:bookmarkEnd w:id="30"/>
    </w:p>
    <w:p w14:paraId="4A2B23DD" w14:textId="77777777" w:rsidR="00C13BDD" w:rsidRDefault="00C13BDD" w:rsidP="0087613B">
      <w:pPr>
        <w:spacing w:line="240" w:lineRule="auto"/>
        <w:jc w:val="both"/>
        <w:rPr>
          <w:rFonts w:cstheme="minorHAnsi"/>
        </w:rPr>
      </w:pPr>
    </w:p>
    <w:p w14:paraId="740B9F3D" w14:textId="77777777" w:rsidR="005B1CFC" w:rsidRPr="005B1CFC" w:rsidRDefault="005B1CFC" w:rsidP="0087613B">
      <w:pPr>
        <w:spacing w:line="240" w:lineRule="auto"/>
        <w:jc w:val="both"/>
        <w:rPr>
          <w:rFonts w:cstheme="minorHAnsi"/>
        </w:rPr>
      </w:pPr>
      <w:r w:rsidRPr="005B1CFC">
        <w:rPr>
          <w:rFonts w:cstheme="minorHAnsi"/>
        </w:rPr>
        <w:t>W okresie objętym niniejszym raportem sytuacja prawna oraz społeczno-ekonomiczna mniejszości narodowych i etnicznych oraz osób posługujących się językiem re</w:t>
      </w:r>
      <w:r w:rsidR="00C67F0F">
        <w:rPr>
          <w:rFonts w:cstheme="minorHAnsi"/>
        </w:rPr>
        <w:t>gionalnym pozostawała stabilna</w:t>
      </w:r>
      <w:r w:rsidR="00CC0BA9">
        <w:rPr>
          <w:rFonts w:cstheme="minorHAnsi"/>
        </w:rPr>
        <w:t>, nie </w:t>
      </w:r>
      <w:r w:rsidRPr="005B1CFC">
        <w:rPr>
          <w:rFonts w:cstheme="minorHAnsi"/>
        </w:rPr>
        <w:t>zaszły znaczące zmiany w systemie prawnym dotyczącym mniejszości narodowych i etnicznych.</w:t>
      </w:r>
    </w:p>
    <w:p w14:paraId="7CE8CBB6" w14:textId="77777777" w:rsidR="005B1CFC" w:rsidRDefault="005B1CFC" w:rsidP="0087613B">
      <w:pPr>
        <w:spacing w:line="240" w:lineRule="auto"/>
        <w:jc w:val="both"/>
        <w:rPr>
          <w:rFonts w:cstheme="minorHAnsi"/>
        </w:rPr>
      </w:pPr>
      <w:r w:rsidRPr="005B1CFC">
        <w:rPr>
          <w:rFonts w:cstheme="minorHAnsi"/>
        </w:rPr>
        <w:t xml:space="preserve">Mniejszości narodowe i etniczne oraz społeczność posługująca się językiem regionalnym w pełni korzystały z przepisów </w:t>
      </w:r>
      <w:r w:rsidR="00D40E77" w:rsidRPr="00D40E77">
        <w:rPr>
          <w:rFonts w:cstheme="minorHAnsi"/>
        </w:rPr>
        <w:t>ustawy z dnia 6 stycznia 2005 r. o mniejszościach narodowych i etnicznych oraz o języku regionalnym (Dz. U. z 2017 r., poz. 823)</w:t>
      </w:r>
      <w:r w:rsidRPr="005B1CFC">
        <w:rPr>
          <w:rFonts w:cstheme="minorHAnsi"/>
        </w:rPr>
        <w:t xml:space="preserve">– stan ten znalazł odzwierciedlenie w przedstawianym dokumencie. W okresie objętym </w:t>
      </w:r>
      <w:r w:rsidR="00A23D57" w:rsidRPr="00A23D57">
        <w:rPr>
          <w:rFonts w:cstheme="minorHAnsi"/>
          <w:i/>
        </w:rPr>
        <w:t>VII Raportem</w:t>
      </w:r>
      <w:r w:rsidRPr="005B1CFC">
        <w:rPr>
          <w:rFonts w:cstheme="minorHAnsi"/>
        </w:rPr>
        <w:t xml:space="preserve"> kontynuowano proces doskonalenia procedur implementujących przepisy ustawy tak, aby korzystanie z przysługujących praw było jak najbardziej ułatwione dla zainteresowanych osób.</w:t>
      </w:r>
    </w:p>
    <w:p w14:paraId="09DBFC55" w14:textId="77777777" w:rsidR="009209F4" w:rsidRDefault="000F5A16" w:rsidP="0087613B">
      <w:pPr>
        <w:spacing w:line="240" w:lineRule="auto"/>
        <w:jc w:val="both"/>
        <w:rPr>
          <w:rFonts w:cstheme="minorHAnsi"/>
        </w:rPr>
      </w:pPr>
      <w:r>
        <w:rPr>
          <w:rFonts w:cstheme="minorHAnsi"/>
        </w:rPr>
        <w:t>Zauważalny jest w</w:t>
      </w:r>
      <w:r w:rsidR="009209F4">
        <w:rPr>
          <w:rFonts w:cstheme="minorHAnsi"/>
        </w:rPr>
        <w:t>zrost liczby</w:t>
      </w:r>
      <w:r w:rsidR="009209F4" w:rsidRPr="009209F4">
        <w:rPr>
          <w:rFonts w:cstheme="minorHAnsi"/>
        </w:rPr>
        <w:t xml:space="preserve"> skarg kierowanych do R</w:t>
      </w:r>
      <w:r w:rsidR="009209F4">
        <w:rPr>
          <w:rFonts w:cstheme="minorHAnsi"/>
        </w:rPr>
        <w:t xml:space="preserve">zecznika </w:t>
      </w:r>
      <w:r w:rsidR="009209F4" w:rsidRPr="009209F4">
        <w:rPr>
          <w:rFonts w:cstheme="minorHAnsi"/>
        </w:rPr>
        <w:t>P</w:t>
      </w:r>
      <w:r w:rsidR="009209F4">
        <w:rPr>
          <w:rFonts w:cstheme="minorHAnsi"/>
        </w:rPr>
        <w:t xml:space="preserve">raw </w:t>
      </w:r>
      <w:r w:rsidR="009209F4" w:rsidRPr="009209F4">
        <w:rPr>
          <w:rFonts w:cstheme="minorHAnsi"/>
        </w:rPr>
        <w:t>O</w:t>
      </w:r>
      <w:r w:rsidR="009209F4">
        <w:rPr>
          <w:rFonts w:cstheme="minorHAnsi"/>
        </w:rPr>
        <w:t>bywatelskich</w:t>
      </w:r>
      <w:r w:rsidR="009209F4" w:rsidRPr="009209F4">
        <w:rPr>
          <w:rFonts w:cstheme="minorHAnsi"/>
        </w:rPr>
        <w:t xml:space="preserve"> przez organ</w:t>
      </w:r>
      <w:r w:rsidR="009209F4">
        <w:rPr>
          <w:rFonts w:cstheme="minorHAnsi"/>
        </w:rPr>
        <w:t>izacje m</w:t>
      </w:r>
      <w:r w:rsidR="00A228BA">
        <w:rPr>
          <w:rFonts w:cstheme="minorHAnsi"/>
        </w:rPr>
        <w:t>niejszości ukraińskiej dotyczące</w:t>
      </w:r>
      <w:r w:rsidR="009209F4" w:rsidRPr="009209F4">
        <w:rPr>
          <w:rFonts w:cstheme="minorHAnsi"/>
        </w:rPr>
        <w:t xml:space="preserve"> niszczenia ukraińskich mogił i pomników pamięci, a także aktów przemocy i przypadków mowy nienawiści, kierowanych wobec</w:t>
      </w:r>
      <w:r w:rsidR="006F2A7F">
        <w:rPr>
          <w:rFonts w:cstheme="minorHAnsi"/>
        </w:rPr>
        <w:t xml:space="preserve"> przedstawicieli mniejszości, w tym</w:t>
      </w:r>
      <w:r w:rsidR="009209F4" w:rsidRPr="009209F4">
        <w:rPr>
          <w:rFonts w:cstheme="minorHAnsi"/>
        </w:rPr>
        <w:t xml:space="preserve"> </w:t>
      </w:r>
      <w:r w:rsidR="006F2A7F">
        <w:rPr>
          <w:rFonts w:cstheme="minorHAnsi"/>
        </w:rPr>
        <w:t>narodowości</w:t>
      </w:r>
      <w:r w:rsidR="009209F4" w:rsidRPr="009209F4">
        <w:rPr>
          <w:rFonts w:cstheme="minorHAnsi"/>
        </w:rPr>
        <w:t xml:space="preserve"> ukraińskiej</w:t>
      </w:r>
      <w:r w:rsidR="009209F4">
        <w:rPr>
          <w:rFonts w:cstheme="minorHAnsi"/>
        </w:rPr>
        <w:t>. Organy państwowe powinny wzmocnić swoje działania celem ograniczenia tego typu zjawisk w następnym okresie sprawozdawczym. Jednocześnie, należy precyzyjnie określić</w:t>
      </w:r>
      <w:r w:rsidR="00460506">
        <w:rPr>
          <w:rFonts w:cstheme="minorHAnsi"/>
        </w:rPr>
        <w:t>,</w:t>
      </w:r>
      <w:r w:rsidR="009209F4">
        <w:rPr>
          <w:rFonts w:cstheme="minorHAnsi"/>
        </w:rPr>
        <w:t xml:space="preserve"> poprzez gruntowną analizę w jakim stopniu ww. zjawisko dotyczy przedstawicieli mniejszości ukraińskiej</w:t>
      </w:r>
      <w:r w:rsidR="006F2A7F">
        <w:rPr>
          <w:rFonts w:cstheme="minorHAnsi"/>
        </w:rPr>
        <w:t xml:space="preserve">, a w jakim </w:t>
      </w:r>
      <w:r w:rsidR="009209F4">
        <w:rPr>
          <w:rFonts w:cstheme="minorHAnsi"/>
        </w:rPr>
        <w:t xml:space="preserve">obywateli Ukrainy przebywających w Polsce. </w:t>
      </w:r>
      <w:r w:rsidR="005A3C7E">
        <w:rPr>
          <w:rFonts w:cstheme="minorHAnsi"/>
        </w:rPr>
        <w:t xml:space="preserve">Jednakże, zgodnie z informacjami przedstawionymi przez Pełnomocnika </w:t>
      </w:r>
      <w:r w:rsidR="00E80C43">
        <w:rPr>
          <w:rFonts w:cstheme="minorHAnsi"/>
        </w:rPr>
        <w:t xml:space="preserve">Rządu </w:t>
      </w:r>
      <w:r w:rsidR="005A3C7E">
        <w:rPr>
          <w:rFonts w:cstheme="minorHAnsi"/>
        </w:rPr>
        <w:t xml:space="preserve">ds. Równego Traktowania (punkt 1.10 </w:t>
      </w:r>
      <w:r w:rsidR="005A3C7E" w:rsidRPr="00833E16">
        <w:rPr>
          <w:rFonts w:cstheme="minorHAnsi"/>
          <w:i/>
          <w:iCs/>
        </w:rPr>
        <w:t>VII Raportu</w:t>
      </w:r>
      <w:r w:rsidR="005A3C7E">
        <w:rPr>
          <w:rFonts w:cstheme="minorHAnsi"/>
        </w:rPr>
        <w:t>) należy podkreślić,</w:t>
      </w:r>
      <w:r w:rsidR="00A228BA">
        <w:rPr>
          <w:rFonts w:cstheme="minorHAnsi"/>
        </w:rPr>
        <w:t xml:space="preserve"> ż</w:t>
      </w:r>
      <w:r w:rsidR="005A3C7E">
        <w:rPr>
          <w:rFonts w:cstheme="minorHAnsi"/>
        </w:rPr>
        <w:t>e „s</w:t>
      </w:r>
      <w:r w:rsidR="005A3C7E" w:rsidRPr="005A3C7E">
        <w:rPr>
          <w:rFonts w:cstheme="minorHAnsi"/>
        </w:rPr>
        <w:t>prawy zakwalifikowane do kategorii „pochodzenie etniczne lub narodowość” w roku 2017 stanowiły około 3,8% wszystkich spraw</w:t>
      </w:r>
      <w:r w:rsidR="00460506">
        <w:rPr>
          <w:rFonts w:cstheme="minorHAnsi"/>
        </w:rPr>
        <w:t xml:space="preserve"> zgłaszanych do ww. Pełnomocnika</w:t>
      </w:r>
      <w:r w:rsidR="005A3C7E" w:rsidRPr="005A3C7E">
        <w:rPr>
          <w:rFonts w:cstheme="minorHAnsi"/>
        </w:rPr>
        <w:t>, zaś w 2016 roku – 11,5%</w:t>
      </w:r>
      <w:r w:rsidR="005A3C7E">
        <w:rPr>
          <w:rFonts w:cstheme="minorHAnsi"/>
        </w:rPr>
        <w:t xml:space="preserve">”. Wskazane dane świadczą o </w:t>
      </w:r>
      <w:r w:rsidR="00460506">
        <w:rPr>
          <w:rFonts w:cstheme="minorHAnsi"/>
        </w:rPr>
        <w:t xml:space="preserve">tendencji spadkowej ww. spraw w okresie niniejszego raportu. </w:t>
      </w:r>
      <w:r w:rsidR="00CC0BA9">
        <w:rPr>
          <w:rFonts w:cstheme="minorHAnsi"/>
        </w:rPr>
        <w:t>Co </w:t>
      </w:r>
      <w:r w:rsidR="00984A3A">
        <w:rPr>
          <w:rFonts w:cstheme="minorHAnsi"/>
        </w:rPr>
        <w:t xml:space="preserve">więcej, działania ww. Pełnomocnika (opisane w tabeli w punkcie 1.10 </w:t>
      </w:r>
      <w:r w:rsidR="00984A3A" w:rsidRPr="00833E16">
        <w:rPr>
          <w:rFonts w:cstheme="minorHAnsi"/>
          <w:i/>
          <w:iCs/>
        </w:rPr>
        <w:t>VII Raportu</w:t>
      </w:r>
      <w:r w:rsidR="00CC0BA9">
        <w:rPr>
          <w:rFonts w:cstheme="minorHAnsi"/>
        </w:rPr>
        <w:t>) wskazują, że </w:t>
      </w:r>
      <w:r w:rsidR="00984A3A">
        <w:rPr>
          <w:rFonts w:cstheme="minorHAnsi"/>
        </w:rPr>
        <w:t>ochrona praw mniejszości narodowych i etnicznych oraz języka regionalnego, jest sprawnie implementowana przez właściwe organy władz publicznych.</w:t>
      </w:r>
      <w:r w:rsidR="007827EA">
        <w:rPr>
          <w:rFonts w:cstheme="minorHAnsi"/>
        </w:rPr>
        <w:t xml:space="preserve"> Warto podkreślić, że ww. ochrona jest skuteczna przy zaangażowaniu</w:t>
      </w:r>
      <w:r w:rsidR="006F2A7F">
        <w:rPr>
          <w:rFonts w:cstheme="minorHAnsi"/>
        </w:rPr>
        <w:t xml:space="preserve"> samych</w:t>
      </w:r>
      <w:r w:rsidR="007827EA">
        <w:rPr>
          <w:rFonts w:cstheme="minorHAnsi"/>
        </w:rPr>
        <w:t xml:space="preserve"> przedstawicieli mniejszości narodowych i etnicznych. </w:t>
      </w:r>
      <w:r w:rsidR="00A228BA">
        <w:rPr>
          <w:rFonts w:cstheme="minorHAnsi"/>
        </w:rPr>
        <w:t xml:space="preserve">Wobec tego, utrzymanie pogłębionego dialogu między organami władzy publicznej a ww. przedstawicielami, jest niezbędna celem budowania sprawnie funkcjonującego systemu ochrony ww. praw. </w:t>
      </w:r>
      <w:r w:rsidR="007827EA">
        <w:rPr>
          <w:rFonts w:cstheme="minorHAnsi"/>
        </w:rPr>
        <w:t xml:space="preserve"> </w:t>
      </w:r>
    </w:p>
    <w:p w14:paraId="576BFC0E" w14:textId="77777777" w:rsidR="00FC0B7B" w:rsidRDefault="00DB647C" w:rsidP="0087613B">
      <w:pPr>
        <w:spacing w:line="240" w:lineRule="auto"/>
        <w:jc w:val="both"/>
        <w:rPr>
          <w:rFonts w:cstheme="minorHAnsi"/>
        </w:rPr>
      </w:pPr>
      <w:r>
        <w:rPr>
          <w:rFonts w:cstheme="minorHAnsi"/>
        </w:rPr>
        <w:t xml:space="preserve">Organy władzy publicznej państwa wspierały </w:t>
      </w:r>
      <w:r w:rsidRPr="00DB647C">
        <w:rPr>
          <w:rFonts w:cstheme="minorHAnsi"/>
        </w:rPr>
        <w:t xml:space="preserve">działalności zmierzającej do ochrony, zachowania </w:t>
      </w:r>
      <w:r w:rsidR="006F2A7F">
        <w:rPr>
          <w:rFonts w:cstheme="minorHAnsi"/>
        </w:rPr>
        <w:t xml:space="preserve">                                 </w:t>
      </w:r>
      <w:r w:rsidRPr="00DB647C">
        <w:rPr>
          <w:rFonts w:cstheme="minorHAnsi"/>
        </w:rPr>
        <w:t>i rozwoju tożsamości kulturowej mniejszości narodowych i etnicznych oraz zachowani</w:t>
      </w:r>
      <w:r>
        <w:rPr>
          <w:rFonts w:cstheme="minorHAnsi"/>
        </w:rPr>
        <w:t xml:space="preserve">a i rozwoju języka regionalnego w okresie raportowania na poziomie </w:t>
      </w:r>
      <w:r w:rsidR="00CC0BA9">
        <w:rPr>
          <w:rFonts w:cstheme="minorHAnsi"/>
        </w:rPr>
        <w:t xml:space="preserve">dotacji </w:t>
      </w:r>
      <w:r w:rsidR="00A11447">
        <w:rPr>
          <w:rFonts w:cstheme="minorHAnsi"/>
        </w:rPr>
        <w:t>porównywalnej do poprzednich okresów raportowania</w:t>
      </w:r>
      <w:r>
        <w:rPr>
          <w:rFonts w:cstheme="minorHAnsi"/>
        </w:rPr>
        <w:t xml:space="preserve">. Wskazanym jest utrzymanie podobnego poziomu </w:t>
      </w:r>
      <w:r w:rsidR="00965D94">
        <w:rPr>
          <w:rFonts w:cstheme="minorHAnsi"/>
        </w:rPr>
        <w:t>dotacyjnego w następnym okresie raportowania pod warunkiem utrzymania korzystnych wskaźników rozwoju gospodarczego kraju. Rozłożenie finansowania ww. dotacji według ilości oraz jakości (w przeliczeniu na przedstawiciela mniejszości narodowej i etnicznej oraz języka regionalnego) powinno opierać się na analizie sytuacji kulturowej oraz społeczno- gospodarczej danej mniejszo</w:t>
      </w:r>
      <w:r w:rsidR="00CC0BA9">
        <w:rPr>
          <w:rFonts w:cstheme="minorHAnsi"/>
        </w:rPr>
        <w:t>ści oraz języka regionalnego, z </w:t>
      </w:r>
      <w:r w:rsidR="00965D94">
        <w:rPr>
          <w:rFonts w:cstheme="minorHAnsi"/>
        </w:rPr>
        <w:t xml:space="preserve">uwzględnieniem sprawiedliwości społecznej. </w:t>
      </w:r>
      <w:r w:rsidR="00FC0B7B">
        <w:rPr>
          <w:rFonts w:cstheme="minorHAnsi"/>
        </w:rPr>
        <w:t>Mając na uwadze podział środków finansowania, n</w:t>
      </w:r>
      <w:r w:rsidR="00965D94">
        <w:rPr>
          <w:rFonts w:cstheme="minorHAnsi"/>
        </w:rPr>
        <w:t>ależy podkreślić, że w</w:t>
      </w:r>
      <w:r w:rsidR="00965D94" w:rsidRPr="00965D94">
        <w:rPr>
          <w:rFonts w:cstheme="minorHAnsi"/>
        </w:rPr>
        <w:t xml:space="preserve"> okresie objętym niniejszym raportem</w:t>
      </w:r>
      <w:r w:rsidR="00965D94">
        <w:rPr>
          <w:rFonts w:cstheme="minorHAnsi"/>
        </w:rPr>
        <w:t xml:space="preserve"> system dotacyjny opierał się </w:t>
      </w:r>
      <w:r w:rsidR="00FC0B7B">
        <w:rPr>
          <w:rFonts w:cstheme="minorHAnsi"/>
        </w:rPr>
        <w:t xml:space="preserve">na analitycznym podejściu do sytuacji oraz sprawiedliwości społecznej. Jednakże, sposób rozdzielania finansowania </w:t>
      </w:r>
      <w:r w:rsidR="006F2A7F">
        <w:rPr>
          <w:rFonts w:cstheme="minorHAnsi"/>
        </w:rPr>
        <w:t xml:space="preserve"> </w:t>
      </w:r>
      <w:r w:rsidR="00FC0B7B">
        <w:rPr>
          <w:rFonts w:cstheme="minorHAnsi"/>
        </w:rPr>
        <w:t xml:space="preserve">na ww. dotacje powinien być bardziej pogłębiony pod względem analitycznym. W przypadku </w:t>
      </w:r>
      <w:r w:rsidR="00FC0B7B" w:rsidRPr="00FC0B7B">
        <w:rPr>
          <w:rFonts w:cstheme="minorHAnsi"/>
        </w:rPr>
        <w:t>Ministerstwo Kultury i Dziedzictwa Narodowego</w:t>
      </w:r>
      <w:r w:rsidR="00FC0B7B">
        <w:rPr>
          <w:rFonts w:cstheme="minorHAnsi"/>
        </w:rPr>
        <w:t xml:space="preserve"> wskazanym jest utrzymanie w następnym okresie raportowania, podobnego poziomu zaangażowania w programy ministerialne. </w:t>
      </w:r>
    </w:p>
    <w:p w14:paraId="64B1813F" w14:textId="77777777" w:rsidR="00F311F9" w:rsidRDefault="00FC0B7B" w:rsidP="0087613B">
      <w:pPr>
        <w:spacing w:line="240" w:lineRule="auto"/>
        <w:jc w:val="both"/>
        <w:rPr>
          <w:rFonts w:cstheme="minorHAnsi"/>
        </w:rPr>
      </w:pPr>
      <w:r>
        <w:rPr>
          <w:rFonts w:cstheme="minorHAnsi"/>
        </w:rPr>
        <w:t xml:space="preserve">W zakresie </w:t>
      </w:r>
      <w:r w:rsidRPr="00FC0B7B">
        <w:rPr>
          <w:rFonts w:cstheme="minorHAnsi"/>
        </w:rPr>
        <w:t>posiadania własny</w:t>
      </w:r>
      <w:r>
        <w:rPr>
          <w:rFonts w:cstheme="minorHAnsi"/>
        </w:rPr>
        <w:t>ch drukowanych środków przekazu, w</w:t>
      </w:r>
      <w:r w:rsidRPr="00FC0B7B">
        <w:rPr>
          <w:rFonts w:cstheme="minorHAnsi"/>
        </w:rPr>
        <w:t>ydatki MSWiA na czasopisma oraz inne drukowane środki przekazu</w:t>
      </w:r>
      <w:r w:rsidR="002A7119">
        <w:rPr>
          <w:rFonts w:cstheme="minorHAnsi"/>
        </w:rPr>
        <w:t>,</w:t>
      </w:r>
      <w:r w:rsidRPr="00FC0B7B">
        <w:rPr>
          <w:rFonts w:cstheme="minorHAnsi"/>
        </w:rPr>
        <w:t xml:space="preserve"> </w:t>
      </w:r>
      <w:r>
        <w:rPr>
          <w:rFonts w:cstheme="minorHAnsi"/>
        </w:rPr>
        <w:t xml:space="preserve">w okresie </w:t>
      </w:r>
      <w:r w:rsidR="00A23D57" w:rsidRPr="00A23D57">
        <w:rPr>
          <w:rFonts w:cstheme="minorHAnsi"/>
          <w:i/>
        </w:rPr>
        <w:t>VII Raportu</w:t>
      </w:r>
      <w:r>
        <w:rPr>
          <w:rFonts w:cstheme="minorHAnsi"/>
        </w:rPr>
        <w:t xml:space="preserve"> utrzymane zostały na stabilnym poziomie. Poziom finansowania ww. środków przekazów powinien zostać utrzymany </w:t>
      </w:r>
      <w:r w:rsidRPr="00FC0B7B">
        <w:rPr>
          <w:rFonts w:cstheme="minorHAnsi"/>
        </w:rPr>
        <w:t>w następnym okresie raportowania pod warunkiem utrzymania korzystnych wskaźników rozwoju gospodarczego kraju.</w:t>
      </w:r>
      <w:r>
        <w:rPr>
          <w:rFonts w:cstheme="minorHAnsi"/>
        </w:rPr>
        <w:t xml:space="preserve"> </w:t>
      </w:r>
      <w:r w:rsidR="00F311F9">
        <w:rPr>
          <w:rFonts w:cstheme="minorHAnsi"/>
        </w:rPr>
        <w:t>W</w:t>
      </w:r>
      <w:r>
        <w:rPr>
          <w:rFonts w:cstheme="minorHAnsi"/>
        </w:rPr>
        <w:t>niosk</w:t>
      </w:r>
      <w:r w:rsidR="00F311F9">
        <w:rPr>
          <w:rFonts w:cstheme="minorHAnsi"/>
        </w:rPr>
        <w:t xml:space="preserve">i dotacyjne z tego </w:t>
      </w:r>
      <w:r w:rsidR="002A7119">
        <w:rPr>
          <w:rFonts w:cstheme="minorHAnsi"/>
        </w:rPr>
        <w:t>zakresu powinny</w:t>
      </w:r>
      <w:r w:rsidR="00F311F9">
        <w:rPr>
          <w:rFonts w:cstheme="minorHAnsi"/>
        </w:rPr>
        <w:t xml:space="preserve"> </w:t>
      </w:r>
      <w:r w:rsidR="002A7119">
        <w:rPr>
          <w:rFonts w:cstheme="minorHAnsi"/>
        </w:rPr>
        <w:t>bardziej koncentrować się</w:t>
      </w:r>
      <w:r w:rsidR="00F311F9">
        <w:rPr>
          <w:rFonts w:cstheme="minorHAnsi"/>
        </w:rPr>
        <w:t xml:space="preserve"> na uzyskanie wartości dodanej danego projektu kosztem szerzeniu się zjawiska etatyzacji. Pogłębiona analiza wniosków dotacyjnych </w:t>
      </w:r>
      <w:r w:rsidR="00F311F9">
        <w:rPr>
          <w:rFonts w:cstheme="minorHAnsi"/>
        </w:rPr>
        <w:lastRenderedPageBreak/>
        <w:t>w tym zakresie powinna zostać rozwinięta w następnym okresie raportowania celem uzyskania pełnego obrazu relacji jakości do środków finansowych.</w:t>
      </w:r>
    </w:p>
    <w:p w14:paraId="08B837C4" w14:textId="77777777" w:rsidR="00BD2D31" w:rsidRDefault="00BD2D31" w:rsidP="0087613B">
      <w:pPr>
        <w:spacing w:line="240" w:lineRule="auto"/>
        <w:jc w:val="both"/>
        <w:rPr>
          <w:rFonts w:cstheme="minorHAnsi"/>
        </w:rPr>
      </w:pPr>
      <w:r w:rsidRPr="00BD2D31">
        <w:rPr>
          <w:rFonts w:cstheme="minorHAnsi"/>
        </w:rPr>
        <w:t xml:space="preserve">W kwestii prawa do audycji dla mniejszości narodowych i etnicznych oraz społeczności posługującej się językiem regionalnym w radiofonii i telewizji publicznej, telewizja oraz radiofonia publiczna zaangażowała swój czas antenowy w liczbie godzin audycji adresowanych do mniejszości narodowych i etnicznych oraz do społeczności posługujących się językiem regionalnym, tworzone w językach tych mniejszości i społeczności na poziomie adekwatnych do posiadanego potencjału. W następnym okresie raportowania ww. liczba powinna zostać utrzymana. W odniesieniu do MSWiA, wydatki na audycje </w:t>
      </w:r>
      <w:r w:rsidR="006F2A7F">
        <w:rPr>
          <w:rFonts w:cstheme="minorHAnsi"/>
        </w:rPr>
        <w:t xml:space="preserve">                    </w:t>
      </w:r>
      <w:r w:rsidRPr="00BD2D31">
        <w:rPr>
          <w:rFonts w:cstheme="minorHAnsi"/>
        </w:rPr>
        <w:t>w ramach ww. dotacji w porównaniu d</w:t>
      </w:r>
      <w:r w:rsidR="00A23D57">
        <w:rPr>
          <w:rFonts w:cstheme="minorHAnsi"/>
        </w:rPr>
        <w:t>o następnego okresu lat 2019- 2020</w:t>
      </w:r>
      <w:r w:rsidRPr="00BD2D31">
        <w:rPr>
          <w:rFonts w:cstheme="minorHAnsi"/>
        </w:rPr>
        <w:t xml:space="preserve"> powinny utrzymać się </w:t>
      </w:r>
      <w:r w:rsidR="006F2A7F">
        <w:rPr>
          <w:rFonts w:cstheme="minorHAnsi"/>
        </w:rPr>
        <w:t xml:space="preserve">                          </w:t>
      </w:r>
      <w:r w:rsidRPr="00BD2D31">
        <w:rPr>
          <w:rFonts w:cstheme="minorHAnsi"/>
        </w:rPr>
        <w:t>na podobnym poziomie.</w:t>
      </w:r>
    </w:p>
    <w:p w14:paraId="1E400092" w14:textId="77777777" w:rsidR="00BD2D31" w:rsidRDefault="00BD2D31" w:rsidP="00BD2D31">
      <w:pPr>
        <w:spacing w:line="240" w:lineRule="auto"/>
        <w:jc w:val="both"/>
        <w:rPr>
          <w:rFonts w:cstheme="minorHAnsi"/>
        </w:rPr>
      </w:pPr>
      <w:r>
        <w:rPr>
          <w:rFonts w:cstheme="minorHAnsi"/>
        </w:rPr>
        <w:t>Nauka</w:t>
      </w:r>
      <w:r w:rsidRPr="00BD2D31">
        <w:rPr>
          <w:rFonts w:cstheme="minorHAnsi"/>
        </w:rPr>
        <w:t xml:space="preserve"> języka ojczystego oraz uczenia się lub nauki w ramach publicznej edukacji</w:t>
      </w:r>
      <w:r>
        <w:rPr>
          <w:rFonts w:cstheme="minorHAnsi"/>
        </w:rPr>
        <w:t xml:space="preserve"> wskazuje, że r</w:t>
      </w:r>
      <w:r w:rsidRPr="00BD2D31">
        <w:rPr>
          <w:rFonts w:cstheme="minorHAnsi"/>
        </w:rPr>
        <w:t>amy prawne i organizacyjne nauczania języków mniejszości narodowych, etnicznych i języka regionalnego w systemie szkolnictwa publicznego są utrwalone w praktyce szkolnej i zaspokajają potrz</w:t>
      </w:r>
      <w:r>
        <w:rPr>
          <w:rFonts w:cstheme="minorHAnsi"/>
        </w:rPr>
        <w:t xml:space="preserve">eby mniejszości w tym obszarze. </w:t>
      </w:r>
      <w:r w:rsidRPr="00BD2D31">
        <w:rPr>
          <w:rFonts w:cstheme="minorHAnsi"/>
        </w:rPr>
        <w:t>Należy w większym stopniu monitorować efekty nauczania języków mniejszości i języka regionalnego, zwłaszcza w kontekście wysokich wydatków państwa przekazywanych samorządom w formie dodatkowych kwot subwencji oświatowej.</w:t>
      </w:r>
    </w:p>
    <w:p w14:paraId="18629484" w14:textId="77777777" w:rsidR="00BD2D31" w:rsidRDefault="00BD2D31" w:rsidP="00BD2D31">
      <w:pPr>
        <w:spacing w:line="240" w:lineRule="auto"/>
        <w:jc w:val="both"/>
        <w:rPr>
          <w:rFonts w:cstheme="minorHAnsi"/>
        </w:rPr>
      </w:pPr>
      <w:r>
        <w:rPr>
          <w:rFonts w:cstheme="minorHAnsi"/>
        </w:rPr>
        <w:t xml:space="preserve">Analiza </w:t>
      </w:r>
      <w:r w:rsidRPr="00A23D57">
        <w:rPr>
          <w:rFonts w:cstheme="minorHAnsi"/>
          <w:i/>
        </w:rPr>
        <w:t>VII Raportu</w:t>
      </w:r>
      <w:r>
        <w:rPr>
          <w:rFonts w:cstheme="minorHAnsi"/>
        </w:rPr>
        <w:t xml:space="preserve"> wykazała zróżnicowanie działań, pod względem ilościowym oraz jakościowym  pełnomocników wojewodów ds. mniejszości narodowych i etnicznych. </w:t>
      </w:r>
      <w:r w:rsidR="000C5FB7">
        <w:rPr>
          <w:rFonts w:cstheme="minorHAnsi"/>
        </w:rPr>
        <w:t xml:space="preserve">Należy podjąć pogłębioną analizę przyczyn ww. zróżnicowania oraz wskazać możliwe działania celem </w:t>
      </w:r>
      <w:r w:rsidR="00453131">
        <w:rPr>
          <w:rFonts w:cstheme="minorHAnsi"/>
        </w:rPr>
        <w:t xml:space="preserve">dalszej </w:t>
      </w:r>
      <w:r w:rsidR="000C5FB7">
        <w:rPr>
          <w:rFonts w:cstheme="minorHAnsi"/>
        </w:rPr>
        <w:t xml:space="preserve">standaryzacji działań ww. pełnomocników pod kątem podniesienia ich jakości.    </w:t>
      </w:r>
    </w:p>
    <w:p w14:paraId="18E85DA1" w14:textId="77777777" w:rsidR="005B1CFC" w:rsidRPr="005B1CFC" w:rsidRDefault="005B1CFC" w:rsidP="0087613B">
      <w:pPr>
        <w:spacing w:line="240" w:lineRule="auto"/>
        <w:jc w:val="both"/>
        <w:rPr>
          <w:rFonts w:cstheme="minorHAnsi"/>
        </w:rPr>
      </w:pPr>
      <w:r w:rsidRPr="005B1CFC">
        <w:rPr>
          <w:rFonts w:cstheme="minorHAnsi"/>
        </w:rPr>
        <w:t xml:space="preserve">W </w:t>
      </w:r>
      <w:r w:rsidR="00013397">
        <w:rPr>
          <w:rFonts w:cstheme="minorHAnsi"/>
        </w:rPr>
        <w:t>odniesieniu do opisanej</w:t>
      </w:r>
      <w:r w:rsidRPr="005B1CFC">
        <w:rPr>
          <w:rFonts w:cstheme="minorHAnsi"/>
        </w:rPr>
        <w:t xml:space="preserve"> w </w:t>
      </w:r>
      <w:r w:rsidRPr="00833E16">
        <w:rPr>
          <w:rFonts w:cstheme="minorHAnsi"/>
          <w:i/>
          <w:iCs/>
        </w:rPr>
        <w:t>VI</w:t>
      </w:r>
      <w:r w:rsidR="0064424F" w:rsidRPr="00833E16">
        <w:rPr>
          <w:rFonts w:cstheme="minorHAnsi"/>
          <w:i/>
          <w:iCs/>
        </w:rPr>
        <w:t>I</w:t>
      </w:r>
      <w:r w:rsidR="00013397" w:rsidRPr="00833E16">
        <w:rPr>
          <w:rFonts w:cstheme="minorHAnsi"/>
          <w:i/>
          <w:iCs/>
        </w:rPr>
        <w:t xml:space="preserve"> Raporcie</w:t>
      </w:r>
      <w:r w:rsidR="00013397">
        <w:rPr>
          <w:rFonts w:cstheme="minorHAnsi"/>
        </w:rPr>
        <w:t xml:space="preserve"> współpracy</w:t>
      </w:r>
      <w:r w:rsidRPr="005B1CFC">
        <w:rPr>
          <w:rFonts w:cstheme="minorHAnsi"/>
        </w:rPr>
        <w:t xml:space="preserve"> organizacji społeczno-kulturalnych mniejszości narodowych i etnicznych oraz społeczności posługującej się językiem regionalnym z instytucjami państwa realizowana w ramach Komisji Wspólnej Rządu i Mniejszości Narodowych i Etnicznych </w:t>
      </w:r>
      <w:r w:rsidR="006F2A7F">
        <w:rPr>
          <w:rFonts w:cstheme="minorHAnsi"/>
        </w:rPr>
        <w:t xml:space="preserve">                     </w:t>
      </w:r>
      <w:r w:rsidRPr="005B1CFC">
        <w:rPr>
          <w:rFonts w:cstheme="minorHAnsi"/>
        </w:rPr>
        <w:t>i w codziennych kontaktach z urzędami, realizującymi politykę rządu wobec mniejszości, była realizowana na bieżąco. Podobnie jak w latach poprzednich w duchu dialogu i porozumienia były rozwiązywane wszelkie problemy zgłaszane administracji przez środowiska mniejszości.</w:t>
      </w:r>
    </w:p>
    <w:p w14:paraId="255C9C84" w14:textId="77777777" w:rsidR="005B1CFC" w:rsidRDefault="005B1CFC" w:rsidP="0087613B">
      <w:pPr>
        <w:spacing w:line="240" w:lineRule="auto"/>
        <w:jc w:val="both"/>
        <w:rPr>
          <w:rFonts w:cstheme="minorHAnsi"/>
        </w:rPr>
      </w:pPr>
      <w:r w:rsidRPr="005B1CFC">
        <w:rPr>
          <w:rFonts w:cstheme="minorHAnsi"/>
        </w:rPr>
        <w:t xml:space="preserve">Niniejszy raport wskazuje, że </w:t>
      </w:r>
      <w:r w:rsidR="00D40E77">
        <w:rPr>
          <w:rFonts w:cstheme="minorHAnsi"/>
        </w:rPr>
        <w:t>ustawa</w:t>
      </w:r>
      <w:r w:rsidR="00D40E77" w:rsidRPr="00D40E77">
        <w:rPr>
          <w:rFonts w:cstheme="minorHAnsi"/>
        </w:rPr>
        <w:t xml:space="preserve"> z dnia 6 stycznia 2005 r. o mniejszościach narodowych i etnicznych oraz o języku regionalnym (Dz. U. z 2017 r., poz. 823)</w:t>
      </w:r>
      <w:r w:rsidRPr="005B1CFC">
        <w:rPr>
          <w:rFonts w:cstheme="minorHAnsi"/>
        </w:rPr>
        <w:t xml:space="preserve"> jest dokumentem istotnym i potrzebnym, a jej realizacja sprzyja podtrzymaniu i rozwojowi tożsamości kulturowej mniejszości narodowych </w:t>
      </w:r>
      <w:r w:rsidR="006F2A7F">
        <w:rPr>
          <w:rFonts w:cstheme="minorHAnsi"/>
        </w:rPr>
        <w:t xml:space="preserve">                                     </w:t>
      </w:r>
      <w:r w:rsidRPr="005B1CFC">
        <w:rPr>
          <w:rFonts w:cstheme="minorHAnsi"/>
        </w:rPr>
        <w:t>i etnicznych oraz zachowaniu i rozwojowi języka regionalnego.</w:t>
      </w:r>
    </w:p>
    <w:p w14:paraId="6CED422D" w14:textId="77777777" w:rsidR="004408FA" w:rsidRDefault="004408FA" w:rsidP="00C13BDD">
      <w:pPr>
        <w:rPr>
          <w:rFonts w:cstheme="minorHAnsi"/>
        </w:rPr>
      </w:pPr>
      <w:r>
        <w:rPr>
          <w:rFonts w:cstheme="minorHAnsi"/>
        </w:rPr>
        <w:br w:type="page"/>
      </w:r>
    </w:p>
    <w:p w14:paraId="4B686348" w14:textId="77777777" w:rsidR="004408FA" w:rsidRPr="00284ACC" w:rsidRDefault="004408FA" w:rsidP="004408FA">
      <w:pPr>
        <w:pStyle w:val="Nagwek1"/>
        <w:rPr>
          <w:rFonts w:asciiTheme="minorHAnsi" w:hAnsiTheme="minorHAnsi" w:cstheme="minorHAnsi"/>
          <w:b/>
          <w:i w:val="0"/>
        </w:rPr>
      </w:pPr>
      <w:bookmarkStart w:id="31" w:name="_Toc42176336"/>
      <w:r w:rsidRPr="00284ACC">
        <w:rPr>
          <w:rFonts w:asciiTheme="minorHAnsi" w:hAnsiTheme="minorHAnsi" w:cstheme="minorHAnsi"/>
          <w:b/>
          <w:i w:val="0"/>
        </w:rPr>
        <w:lastRenderedPageBreak/>
        <w:t>SPIS ZAŁĄCZNIKÓW</w:t>
      </w:r>
      <w:bookmarkEnd w:id="31"/>
    </w:p>
    <w:p w14:paraId="7EB5A901" w14:textId="77777777" w:rsidR="004408FA" w:rsidRDefault="004408FA" w:rsidP="004408FA">
      <w:pPr>
        <w:spacing w:line="240" w:lineRule="auto"/>
        <w:jc w:val="both"/>
        <w:rPr>
          <w:rFonts w:cstheme="minorHAnsi"/>
        </w:rPr>
      </w:pPr>
    </w:p>
    <w:p w14:paraId="1A218221" w14:textId="77777777" w:rsidR="004408FA" w:rsidRPr="004408FA" w:rsidRDefault="004408FA" w:rsidP="004408FA">
      <w:pPr>
        <w:spacing w:line="240" w:lineRule="auto"/>
        <w:jc w:val="both"/>
        <w:rPr>
          <w:rFonts w:cstheme="minorHAnsi"/>
        </w:rPr>
      </w:pPr>
      <w:r>
        <w:rPr>
          <w:rFonts w:cstheme="minorHAnsi"/>
        </w:rPr>
        <w:t>Załącznik nr 1 –</w:t>
      </w:r>
      <w:r w:rsidRPr="004408FA">
        <w:rPr>
          <w:rFonts w:cstheme="minorHAnsi"/>
        </w:rPr>
        <w:t xml:space="preserve"> </w:t>
      </w:r>
      <w:r w:rsidR="00D54FFF" w:rsidRPr="00D54FFF">
        <w:rPr>
          <w:rFonts w:cstheme="minorHAnsi"/>
        </w:rPr>
        <w:t>Charakterystyka mniejszości narodowych i etnicznych oraz społeczności posługującej się językiem regionalnym</w:t>
      </w:r>
    </w:p>
    <w:p w14:paraId="1289DBB9" w14:textId="77777777" w:rsidR="004408FA" w:rsidRPr="004408FA" w:rsidRDefault="004408FA" w:rsidP="00261D88">
      <w:pPr>
        <w:spacing w:line="240" w:lineRule="auto"/>
        <w:jc w:val="both"/>
        <w:rPr>
          <w:rFonts w:cstheme="minorHAnsi"/>
        </w:rPr>
      </w:pPr>
      <w:r w:rsidRPr="004408FA">
        <w:rPr>
          <w:rFonts w:cstheme="minorHAnsi"/>
        </w:rPr>
        <w:t>Załącznik nr 2</w:t>
      </w:r>
      <w:r>
        <w:rPr>
          <w:rFonts w:cstheme="minorHAnsi"/>
        </w:rPr>
        <w:t xml:space="preserve"> –</w:t>
      </w:r>
      <w:r w:rsidRPr="004408FA">
        <w:rPr>
          <w:rFonts w:cstheme="minorHAnsi"/>
        </w:rPr>
        <w:t xml:space="preserve"> </w:t>
      </w:r>
      <w:r w:rsidR="00261D88" w:rsidRPr="00261D88">
        <w:rPr>
          <w:rFonts w:cstheme="minorHAnsi"/>
        </w:rPr>
        <w:t>Ogólne dane statystyczne dot. mniej</w:t>
      </w:r>
      <w:r w:rsidR="00261D88">
        <w:rPr>
          <w:rFonts w:cstheme="minorHAnsi"/>
        </w:rPr>
        <w:t xml:space="preserve">szości narodowych i etnicznych </w:t>
      </w:r>
      <w:r w:rsidR="00261D88" w:rsidRPr="00261D88">
        <w:rPr>
          <w:rFonts w:cstheme="minorHAnsi"/>
        </w:rPr>
        <w:t>oraz społeczności posługującej się językiem regionalnym</w:t>
      </w:r>
    </w:p>
    <w:p w14:paraId="4DBEF05E" w14:textId="77777777" w:rsidR="004408FA" w:rsidRPr="004408FA" w:rsidRDefault="004408FA" w:rsidP="004408FA">
      <w:pPr>
        <w:spacing w:line="240" w:lineRule="auto"/>
        <w:jc w:val="both"/>
        <w:rPr>
          <w:rFonts w:cstheme="minorHAnsi"/>
        </w:rPr>
      </w:pPr>
      <w:r w:rsidRPr="004408FA">
        <w:rPr>
          <w:rFonts w:cstheme="minorHAnsi"/>
        </w:rPr>
        <w:t>Załącznik nr 3</w:t>
      </w:r>
      <w:r>
        <w:rPr>
          <w:rFonts w:cstheme="minorHAnsi"/>
        </w:rPr>
        <w:t xml:space="preserve"> –</w:t>
      </w:r>
      <w:r w:rsidR="00F926EE">
        <w:rPr>
          <w:rFonts w:cstheme="minorHAnsi"/>
        </w:rPr>
        <w:t xml:space="preserve"> Rejestry dot. języka pomocniczego</w:t>
      </w:r>
    </w:p>
    <w:p w14:paraId="31182DC7" w14:textId="77777777" w:rsidR="004408FA" w:rsidRPr="004408FA" w:rsidRDefault="004408FA" w:rsidP="00C22094">
      <w:pPr>
        <w:spacing w:line="240" w:lineRule="auto"/>
        <w:jc w:val="both"/>
        <w:rPr>
          <w:rFonts w:cstheme="minorHAnsi"/>
        </w:rPr>
      </w:pPr>
      <w:r w:rsidRPr="004408FA">
        <w:rPr>
          <w:rFonts w:cstheme="minorHAnsi"/>
        </w:rPr>
        <w:t>Załącznik nr 4</w:t>
      </w:r>
      <w:r>
        <w:rPr>
          <w:rFonts w:cstheme="minorHAnsi"/>
        </w:rPr>
        <w:t xml:space="preserve"> –</w:t>
      </w:r>
      <w:r w:rsidRPr="004408FA">
        <w:rPr>
          <w:rFonts w:cstheme="minorHAnsi"/>
        </w:rPr>
        <w:t xml:space="preserve"> </w:t>
      </w:r>
      <w:r w:rsidR="00C22094" w:rsidRPr="00C22094">
        <w:rPr>
          <w:rFonts w:cstheme="minorHAnsi"/>
        </w:rPr>
        <w:t>Podstawowe przepisy prawne dotyczące praw mniej</w:t>
      </w:r>
      <w:r w:rsidR="00C22094">
        <w:rPr>
          <w:rFonts w:cstheme="minorHAnsi"/>
        </w:rPr>
        <w:t xml:space="preserve">szości narodowych i etnicznych </w:t>
      </w:r>
      <w:r w:rsidR="00C22094">
        <w:rPr>
          <w:rFonts w:cstheme="minorHAnsi"/>
        </w:rPr>
        <w:br/>
      </w:r>
      <w:r w:rsidR="00C22094" w:rsidRPr="00C22094">
        <w:rPr>
          <w:rFonts w:cstheme="minorHAnsi"/>
        </w:rPr>
        <w:t>w Rzeczypospolitej Polskiej</w:t>
      </w:r>
    </w:p>
    <w:p w14:paraId="07A0E6CA" w14:textId="77777777" w:rsidR="004408FA" w:rsidRPr="004408FA" w:rsidRDefault="004408FA" w:rsidP="004408FA">
      <w:pPr>
        <w:spacing w:line="240" w:lineRule="auto"/>
        <w:jc w:val="both"/>
        <w:rPr>
          <w:rFonts w:cstheme="minorHAnsi"/>
        </w:rPr>
      </w:pPr>
      <w:r w:rsidRPr="004408FA">
        <w:rPr>
          <w:rFonts w:cstheme="minorHAnsi"/>
        </w:rPr>
        <w:t>Załącznik nr 5</w:t>
      </w:r>
      <w:r>
        <w:rPr>
          <w:rFonts w:cstheme="minorHAnsi"/>
        </w:rPr>
        <w:t xml:space="preserve"> –</w:t>
      </w:r>
      <w:r w:rsidRPr="004408FA">
        <w:rPr>
          <w:rFonts w:cstheme="minorHAnsi"/>
        </w:rPr>
        <w:t xml:space="preserve"> </w:t>
      </w:r>
      <w:r w:rsidR="00C22094" w:rsidRPr="00C22094">
        <w:rPr>
          <w:rFonts w:cstheme="minorHAnsi"/>
        </w:rPr>
        <w:t>Audycje nadawane dla mniejszości narodowych i etnicznych w oddziałach terenowych Telewizji Polskiej SA i Rozgłośniach Regionalnych Polskiego Radia SA</w:t>
      </w:r>
    </w:p>
    <w:p w14:paraId="42C28F67" w14:textId="77777777" w:rsidR="004408FA" w:rsidRPr="004408FA" w:rsidRDefault="004408FA" w:rsidP="004408FA">
      <w:pPr>
        <w:spacing w:line="240" w:lineRule="auto"/>
        <w:jc w:val="both"/>
        <w:rPr>
          <w:rFonts w:cstheme="minorHAnsi"/>
        </w:rPr>
      </w:pPr>
      <w:r w:rsidRPr="004408FA">
        <w:rPr>
          <w:rFonts w:cstheme="minorHAnsi"/>
        </w:rPr>
        <w:t>Załącznik nr 6</w:t>
      </w:r>
      <w:r>
        <w:rPr>
          <w:rFonts w:cstheme="minorHAnsi"/>
        </w:rPr>
        <w:t xml:space="preserve"> –</w:t>
      </w:r>
      <w:r w:rsidRPr="004408FA">
        <w:rPr>
          <w:rFonts w:cstheme="minorHAnsi"/>
        </w:rPr>
        <w:t xml:space="preserve"> Działania pełnomocników wojewody ds. MNIE</w:t>
      </w:r>
    </w:p>
    <w:p w14:paraId="3D0428DA" w14:textId="77777777" w:rsidR="004408FA" w:rsidRDefault="004408FA" w:rsidP="00C22094">
      <w:pPr>
        <w:spacing w:line="240" w:lineRule="auto"/>
        <w:jc w:val="both"/>
        <w:rPr>
          <w:rFonts w:cstheme="minorHAnsi"/>
        </w:rPr>
      </w:pPr>
      <w:r w:rsidRPr="004408FA">
        <w:rPr>
          <w:rFonts w:cstheme="minorHAnsi"/>
        </w:rPr>
        <w:t>Załącznik nr 7</w:t>
      </w:r>
      <w:r>
        <w:rPr>
          <w:rFonts w:cstheme="minorHAnsi"/>
        </w:rPr>
        <w:t xml:space="preserve"> –</w:t>
      </w:r>
      <w:r w:rsidRPr="004408FA">
        <w:rPr>
          <w:rFonts w:cstheme="minorHAnsi"/>
        </w:rPr>
        <w:t xml:space="preserve"> </w:t>
      </w:r>
      <w:r w:rsidR="00C22094" w:rsidRPr="00C22094">
        <w:rPr>
          <w:rFonts w:cstheme="minorHAnsi"/>
        </w:rPr>
        <w:t xml:space="preserve">Działania podejmowane przez Ministerstwo Kultury i Dziedzictwa Narodowego oraz jednostki podległe w celu ochrony, zachowania i rozwoju tożsamości kulturowej mniejszości </w:t>
      </w:r>
      <w:r w:rsidR="00C22094">
        <w:rPr>
          <w:rFonts w:cstheme="minorHAnsi"/>
        </w:rPr>
        <w:t xml:space="preserve">narodowych </w:t>
      </w:r>
      <w:r w:rsidR="00C22094" w:rsidRPr="00C22094">
        <w:rPr>
          <w:rFonts w:cstheme="minorHAnsi"/>
        </w:rPr>
        <w:t>i etnicznych oraz zachowania i rozwoju języka regionalnego</w:t>
      </w:r>
    </w:p>
    <w:p w14:paraId="63A00324" w14:textId="77777777" w:rsidR="002577DE" w:rsidRPr="004408FA" w:rsidRDefault="002577DE" w:rsidP="004408FA">
      <w:pPr>
        <w:spacing w:line="240" w:lineRule="auto"/>
        <w:jc w:val="both"/>
        <w:rPr>
          <w:rFonts w:cstheme="minorHAnsi"/>
        </w:rPr>
      </w:pPr>
      <w:r>
        <w:rPr>
          <w:rFonts w:cstheme="minorHAnsi"/>
        </w:rPr>
        <w:t>Załącznik nr 8 – Działania Instytutu Pamięci Narodowej</w:t>
      </w:r>
    </w:p>
    <w:p w14:paraId="0CA57504" w14:textId="77777777" w:rsidR="004408FA" w:rsidRDefault="004408FA" w:rsidP="004408FA">
      <w:pPr>
        <w:spacing w:line="240" w:lineRule="auto"/>
        <w:jc w:val="both"/>
        <w:rPr>
          <w:rFonts w:cstheme="minorHAnsi"/>
        </w:rPr>
      </w:pPr>
      <w:r w:rsidRPr="004408FA">
        <w:rPr>
          <w:rFonts w:cstheme="minorHAnsi"/>
        </w:rPr>
        <w:t xml:space="preserve">Załącznik nr </w:t>
      </w:r>
      <w:r w:rsidR="002577DE">
        <w:rPr>
          <w:rFonts w:cstheme="minorHAnsi"/>
        </w:rPr>
        <w:t>9</w:t>
      </w:r>
      <w:r>
        <w:rPr>
          <w:rFonts w:cstheme="minorHAnsi"/>
        </w:rPr>
        <w:t xml:space="preserve"> –</w:t>
      </w:r>
      <w:r w:rsidRPr="004408FA">
        <w:rPr>
          <w:rFonts w:cstheme="minorHAnsi"/>
        </w:rPr>
        <w:t xml:space="preserve"> Tabela porównawcza spisów treści VI oraz VII Raportu</w:t>
      </w:r>
    </w:p>
    <w:p w14:paraId="4286D45F" w14:textId="77777777" w:rsidR="00E649FD" w:rsidRPr="003B2B97" w:rsidRDefault="00E649FD" w:rsidP="00E649FD">
      <w:pPr>
        <w:spacing w:line="240" w:lineRule="auto"/>
        <w:jc w:val="both"/>
        <w:rPr>
          <w:rFonts w:cstheme="minorHAnsi"/>
        </w:rPr>
      </w:pPr>
      <w:r w:rsidRPr="004408FA">
        <w:rPr>
          <w:rFonts w:cstheme="minorHAnsi"/>
        </w:rPr>
        <w:t xml:space="preserve">Załącznik nr </w:t>
      </w:r>
      <w:r>
        <w:rPr>
          <w:rFonts w:cstheme="minorHAnsi"/>
        </w:rPr>
        <w:t>10 –</w:t>
      </w:r>
      <w:r w:rsidRPr="004408FA">
        <w:rPr>
          <w:rFonts w:cstheme="minorHAnsi"/>
        </w:rPr>
        <w:t xml:space="preserve"> </w:t>
      </w:r>
      <w:r>
        <w:rPr>
          <w:rFonts w:cstheme="minorHAnsi"/>
        </w:rPr>
        <w:t>Z</w:t>
      </w:r>
      <w:r w:rsidRPr="00E649FD">
        <w:rPr>
          <w:rFonts w:cstheme="minorHAnsi"/>
        </w:rPr>
        <w:t xml:space="preserve">estawienie uwag przedstawicieli strony mniejszościowej </w:t>
      </w:r>
      <w:r>
        <w:rPr>
          <w:rFonts w:cstheme="minorHAnsi"/>
        </w:rPr>
        <w:t>Komisji Wspólnej Rządu i </w:t>
      </w:r>
      <w:r w:rsidRPr="00E649FD">
        <w:rPr>
          <w:rFonts w:cstheme="minorHAnsi"/>
        </w:rPr>
        <w:t xml:space="preserve">Mniejszości Narodowych </w:t>
      </w:r>
      <w:r>
        <w:rPr>
          <w:rFonts w:cstheme="minorHAnsi"/>
        </w:rPr>
        <w:t xml:space="preserve">i Etnicznych </w:t>
      </w:r>
      <w:r w:rsidRPr="00E649FD">
        <w:rPr>
          <w:rFonts w:cstheme="minorHAnsi"/>
        </w:rPr>
        <w:t>do VII raportu</w:t>
      </w:r>
    </w:p>
    <w:p w14:paraId="498E2A03" w14:textId="77777777" w:rsidR="00E649FD" w:rsidRPr="003B2B97" w:rsidRDefault="00E649FD" w:rsidP="004408FA">
      <w:pPr>
        <w:spacing w:line="240" w:lineRule="auto"/>
        <w:jc w:val="both"/>
        <w:rPr>
          <w:rFonts w:cstheme="minorHAnsi"/>
        </w:rPr>
      </w:pPr>
    </w:p>
    <w:sectPr w:rsidR="00E649FD" w:rsidRPr="003B2B97" w:rsidSect="007E760A">
      <w:footerReference w:type="default" r:id="rId17"/>
      <w:footerReference w:type="first" r:id="rId1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EE571" w14:textId="77777777" w:rsidR="00681F79" w:rsidRDefault="00681F79" w:rsidP="00F35EF7">
      <w:pPr>
        <w:spacing w:after="0" w:line="240" w:lineRule="auto"/>
      </w:pPr>
      <w:r>
        <w:separator/>
      </w:r>
    </w:p>
  </w:endnote>
  <w:endnote w:type="continuationSeparator" w:id="0">
    <w:p w14:paraId="17FDE7AD" w14:textId="77777777" w:rsidR="00681F79" w:rsidRDefault="00681F79" w:rsidP="00F35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E91B1" w14:textId="77777777" w:rsidR="00B07925" w:rsidRDefault="00B07925">
    <w:pPr>
      <w:pStyle w:val="Stopka"/>
    </w:pPr>
  </w:p>
  <w:p w14:paraId="73D82D5B" w14:textId="77777777" w:rsidR="00B07925" w:rsidRDefault="00B0792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1320052"/>
      <w:docPartObj>
        <w:docPartGallery w:val="Page Numbers (Bottom of Page)"/>
        <w:docPartUnique/>
      </w:docPartObj>
    </w:sdtPr>
    <w:sdtEndPr>
      <w:rPr>
        <w:color w:val="5B9BD5" w:themeColor="accent1"/>
      </w:rPr>
    </w:sdtEndPr>
    <w:sdtContent>
      <w:sdt>
        <w:sdtPr>
          <w:id w:val="-1769616900"/>
          <w:docPartObj>
            <w:docPartGallery w:val="Page Numbers (Top of Page)"/>
            <w:docPartUnique/>
          </w:docPartObj>
        </w:sdtPr>
        <w:sdtEndPr>
          <w:rPr>
            <w:color w:val="5B9BD5" w:themeColor="accent1"/>
          </w:rPr>
        </w:sdtEndPr>
        <w:sdtContent>
          <w:p w14:paraId="084F2F13" w14:textId="5571EA42" w:rsidR="00B07925" w:rsidRPr="006D0C48" w:rsidRDefault="00B07925" w:rsidP="006D0C48">
            <w:pPr>
              <w:pStyle w:val="Stopka"/>
              <w:jc w:val="right"/>
              <w:rPr>
                <w:rFonts w:asciiTheme="minorHAnsi" w:hAnsiTheme="minorHAnsi" w:cstheme="minorHAnsi"/>
                <w:b/>
                <w:bCs/>
                <w:color w:val="5B9BD5" w:themeColor="accent1"/>
                <w:sz w:val="16"/>
                <w:szCs w:val="16"/>
              </w:rPr>
            </w:pPr>
            <w:r w:rsidRPr="006D0C48">
              <w:rPr>
                <w:rFonts w:asciiTheme="minorHAnsi" w:hAnsiTheme="minorHAnsi" w:cstheme="minorHAnsi"/>
                <w:color w:val="5B9BD5" w:themeColor="accent1"/>
                <w:sz w:val="16"/>
                <w:szCs w:val="16"/>
              </w:rPr>
              <w:t xml:space="preserve">Strona </w:t>
            </w:r>
            <w:r w:rsidRPr="006D0C48">
              <w:rPr>
                <w:rFonts w:asciiTheme="minorHAnsi" w:hAnsiTheme="minorHAnsi" w:cstheme="minorHAnsi"/>
                <w:b/>
                <w:bCs/>
                <w:color w:val="5B9BD5" w:themeColor="accent1"/>
                <w:sz w:val="16"/>
                <w:szCs w:val="16"/>
              </w:rPr>
              <w:fldChar w:fldCharType="begin"/>
            </w:r>
            <w:r w:rsidRPr="006D0C48">
              <w:rPr>
                <w:rFonts w:asciiTheme="minorHAnsi" w:hAnsiTheme="minorHAnsi" w:cstheme="minorHAnsi"/>
                <w:b/>
                <w:bCs/>
                <w:color w:val="5B9BD5" w:themeColor="accent1"/>
                <w:sz w:val="16"/>
                <w:szCs w:val="16"/>
              </w:rPr>
              <w:instrText>PAGE</w:instrText>
            </w:r>
            <w:r w:rsidRPr="006D0C48">
              <w:rPr>
                <w:rFonts w:asciiTheme="minorHAnsi" w:hAnsiTheme="minorHAnsi" w:cstheme="minorHAnsi"/>
                <w:b/>
                <w:bCs/>
                <w:color w:val="5B9BD5" w:themeColor="accent1"/>
                <w:sz w:val="16"/>
                <w:szCs w:val="16"/>
              </w:rPr>
              <w:fldChar w:fldCharType="separate"/>
            </w:r>
            <w:r w:rsidR="00AA0ADB">
              <w:rPr>
                <w:rFonts w:asciiTheme="minorHAnsi" w:hAnsiTheme="minorHAnsi" w:cstheme="minorHAnsi"/>
                <w:b/>
                <w:bCs/>
                <w:noProof/>
                <w:color w:val="5B9BD5" w:themeColor="accent1"/>
                <w:sz w:val="16"/>
                <w:szCs w:val="16"/>
              </w:rPr>
              <w:t>18</w:t>
            </w:r>
            <w:r w:rsidRPr="006D0C48">
              <w:rPr>
                <w:rFonts w:asciiTheme="minorHAnsi" w:hAnsiTheme="minorHAnsi" w:cstheme="minorHAnsi"/>
                <w:b/>
                <w:bCs/>
                <w:color w:val="5B9BD5" w:themeColor="accent1"/>
                <w:sz w:val="16"/>
                <w:szCs w:val="16"/>
              </w:rPr>
              <w:fldChar w:fldCharType="end"/>
            </w:r>
            <w:r w:rsidRPr="006D0C48">
              <w:rPr>
                <w:rFonts w:asciiTheme="minorHAnsi" w:hAnsiTheme="minorHAnsi" w:cstheme="minorHAnsi"/>
                <w:color w:val="5B9BD5" w:themeColor="accent1"/>
                <w:sz w:val="16"/>
                <w:szCs w:val="16"/>
              </w:rPr>
              <w:t xml:space="preserve"> z </w:t>
            </w:r>
            <w:r>
              <w:rPr>
                <w:rFonts w:asciiTheme="minorHAnsi" w:hAnsiTheme="minorHAnsi" w:cstheme="minorHAnsi"/>
                <w:color w:val="5B9BD5" w:themeColor="accent1"/>
                <w:sz w:val="16"/>
                <w:szCs w:val="16"/>
              </w:rPr>
              <w:t>7</w:t>
            </w:r>
            <w:r>
              <w:rPr>
                <w:rFonts w:asciiTheme="minorHAnsi" w:hAnsiTheme="minorHAnsi" w:cstheme="minorHAnsi"/>
                <w:b/>
                <w:bCs/>
                <w:color w:val="5B9BD5" w:themeColor="accent1"/>
                <w:sz w:val="16"/>
                <w:szCs w:val="16"/>
              </w:rPr>
              <w:t>3</w:t>
            </w:r>
          </w:p>
        </w:sdtContent>
      </w:sdt>
    </w:sdtContent>
  </w:sdt>
  <w:p w14:paraId="60CD9E41" w14:textId="77777777" w:rsidR="00B07925" w:rsidRDefault="00B0792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018AC" w14:textId="77777777" w:rsidR="00B07925" w:rsidRDefault="00B0792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72942" w14:textId="77777777" w:rsidR="00681F79" w:rsidRDefault="00681F79" w:rsidP="00F35EF7">
      <w:pPr>
        <w:spacing w:after="0" w:line="240" w:lineRule="auto"/>
      </w:pPr>
      <w:r>
        <w:separator/>
      </w:r>
    </w:p>
  </w:footnote>
  <w:footnote w:type="continuationSeparator" w:id="0">
    <w:p w14:paraId="18782E3A" w14:textId="77777777" w:rsidR="00681F79" w:rsidRDefault="00681F79" w:rsidP="00F35EF7">
      <w:pPr>
        <w:spacing w:after="0" w:line="240" w:lineRule="auto"/>
      </w:pPr>
      <w:r>
        <w:continuationSeparator/>
      </w:r>
    </w:p>
  </w:footnote>
  <w:footnote w:id="1">
    <w:p w14:paraId="33B6B215" w14:textId="77777777" w:rsidR="00B07925" w:rsidRPr="00833E16" w:rsidRDefault="00B07925" w:rsidP="00F13808">
      <w:pPr>
        <w:spacing w:after="0" w:line="240" w:lineRule="auto"/>
        <w:jc w:val="both"/>
        <w:rPr>
          <w:rFonts w:cstheme="minorHAnsi"/>
          <w:sz w:val="16"/>
          <w:szCs w:val="16"/>
        </w:rPr>
      </w:pPr>
      <w:r w:rsidRPr="00833E16">
        <w:rPr>
          <w:rStyle w:val="Odwoanieprzypisudolnego"/>
          <w:rFonts w:cstheme="minorHAnsi"/>
          <w:sz w:val="16"/>
          <w:szCs w:val="16"/>
        </w:rPr>
        <w:footnoteRef/>
      </w:r>
      <w:r w:rsidRPr="00833E16">
        <w:rPr>
          <w:rFonts w:cstheme="minorHAnsi"/>
          <w:sz w:val="16"/>
          <w:szCs w:val="16"/>
        </w:rPr>
        <w:t>Art. 19. 1. za język regionalny w rozumieniu ustawy, zgodnie z Europejską Kartą Języków Regionalnych lub Mniejszościowych, uważa się język, który:</w:t>
      </w:r>
    </w:p>
    <w:p w14:paraId="02DA904C" w14:textId="77777777" w:rsidR="00B07925" w:rsidRPr="00833E16" w:rsidRDefault="00B07925" w:rsidP="00F13808">
      <w:pPr>
        <w:tabs>
          <w:tab w:val="right" w:pos="284"/>
          <w:tab w:val="left" w:pos="408"/>
        </w:tabs>
        <w:autoSpaceDE w:val="0"/>
        <w:autoSpaceDN w:val="0"/>
        <w:adjustRightInd w:val="0"/>
        <w:spacing w:after="0" w:line="240" w:lineRule="auto"/>
        <w:ind w:hanging="408"/>
        <w:jc w:val="both"/>
        <w:rPr>
          <w:rFonts w:cstheme="minorHAnsi"/>
          <w:sz w:val="16"/>
          <w:szCs w:val="16"/>
        </w:rPr>
      </w:pPr>
      <w:r w:rsidRPr="00833E16">
        <w:rPr>
          <w:rFonts w:cstheme="minorHAnsi"/>
          <w:sz w:val="16"/>
          <w:szCs w:val="16"/>
        </w:rPr>
        <w:tab/>
        <w:t>1)</w:t>
      </w:r>
      <w:r w:rsidRPr="00833E16">
        <w:rPr>
          <w:rFonts w:cstheme="minorHAnsi"/>
          <w:sz w:val="16"/>
          <w:szCs w:val="16"/>
        </w:rPr>
        <w:tab/>
        <w:t>jest tradycyjnie używany na terytorium danego państwa przez jego obywateli, którzy stanowią grupę liczebnie mniejszą od reszty ludności tego państwa;</w:t>
      </w:r>
    </w:p>
    <w:p w14:paraId="15DE5DB9" w14:textId="77777777" w:rsidR="00B07925" w:rsidRPr="00833E16" w:rsidRDefault="00B07925" w:rsidP="00F13808">
      <w:pPr>
        <w:tabs>
          <w:tab w:val="right" w:pos="284"/>
          <w:tab w:val="left" w:pos="408"/>
        </w:tabs>
        <w:autoSpaceDE w:val="0"/>
        <w:autoSpaceDN w:val="0"/>
        <w:adjustRightInd w:val="0"/>
        <w:spacing w:after="0" w:line="240" w:lineRule="auto"/>
        <w:ind w:hanging="408"/>
        <w:jc w:val="both"/>
        <w:rPr>
          <w:rFonts w:cstheme="minorHAnsi"/>
          <w:sz w:val="16"/>
          <w:szCs w:val="16"/>
        </w:rPr>
      </w:pPr>
      <w:r w:rsidRPr="00833E16">
        <w:rPr>
          <w:rFonts w:cstheme="minorHAnsi"/>
          <w:sz w:val="16"/>
          <w:szCs w:val="16"/>
        </w:rPr>
        <w:tab/>
        <w:t>2)</w:t>
      </w:r>
      <w:r w:rsidRPr="00833E16">
        <w:rPr>
          <w:rFonts w:cstheme="minorHAnsi"/>
          <w:sz w:val="16"/>
          <w:szCs w:val="16"/>
        </w:rPr>
        <w:tab/>
        <w:t>różni się od oficjalnego języka tego państwa; nie obejmuje to ani dialektów oficjalnego języka państwa, ani języków migrantów.</w:t>
      </w:r>
    </w:p>
  </w:footnote>
  <w:footnote w:id="2">
    <w:p w14:paraId="0EBE38D6" w14:textId="77777777" w:rsidR="00B07925" w:rsidRPr="00833E16" w:rsidRDefault="00B07925" w:rsidP="00F13808">
      <w:pPr>
        <w:pStyle w:val="Tekstprzypisudolnego"/>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 xml:space="preserve"> Traktaty są dwustronnymi umowami międzynarodowymi ratyfikowanym przez Sejm RP. </w:t>
      </w:r>
    </w:p>
  </w:footnote>
  <w:footnote w:id="3">
    <w:p w14:paraId="32971DD2" w14:textId="77777777" w:rsidR="00B07925" w:rsidRPr="00833E16" w:rsidRDefault="00B07925" w:rsidP="007D2574">
      <w:pPr>
        <w:pStyle w:val="Tekstprzypisudolnego"/>
        <w:jc w:val="both"/>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 xml:space="preserve"> 1) art. 2a ww. ustawy chronią przestrzeganie zasady równego traktowania w dostępie i korzystaniu z usług rynku pracy oraz instrumentów rynku pracy bez względu na płeć, rasę, pochodzenie etniczne, narodowość, religię, wyznanie, światopogląd, niepełnosprawność, wiek lub orientację seksualną;</w:t>
      </w:r>
    </w:p>
    <w:p w14:paraId="6A5FBDFB" w14:textId="77777777" w:rsidR="00B07925" w:rsidRPr="00833E16" w:rsidRDefault="00B07925" w:rsidP="007D2574">
      <w:pPr>
        <w:pStyle w:val="Tekstprzypisudolnego"/>
        <w:jc w:val="both"/>
        <w:rPr>
          <w:rFonts w:asciiTheme="minorHAnsi" w:hAnsiTheme="minorHAnsi" w:cstheme="minorHAnsi"/>
          <w:sz w:val="16"/>
          <w:szCs w:val="16"/>
        </w:rPr>
      </w:pPr>
      <w:r w:rsidRPr="00833E16">
        <w:rPr>
          <w:rFonts w:asciiTheme="minorHAnsi" w:hAnsiTheme="minorHAnsi" w:cstheme="minorHAnsi"/>
          <w:sz w:val="16"/>
          <w:szCs w:val="16"/>
        </w:rPr>
        <w:t>3) art. 19c ustawy wyraża zasadę, zgodnie z którą  w zakresie prowadzonej działalności agencja zatrudnienia oraz podmioty nie mogą dyskryminować ze względu na płeć, wiek, niepełnosprawność, rasę, religię, pochodzenie etniczne, narodowość, orientację seksualną, przekonania polityczne  i wyznanie, ani ze względu na przynależność związkową osób, dla których poszukuje zatrudnienia lub innej pracy zarobkowej</w:t>
      </w:r>
    </w:p>
    <w:p w14:paraId="760824F7" w14:textId="77777777" w:rsidR="00B07925" w:rsidRPr="00833E16" w:rsidRDefault="00B07925" w:rsidP="007D2574">
      <w:pPr>
        <w:pStyle w:val="Tekstprzypisudolnego"/>
        <w:jc w:val="both"/>
        <w:rPr>
          <w:rFonts w:asciiTheme="minorHAnsi" w:hAnsiTheme="minorHAnsi" w:cstheme="minorHAnsi"/>
          <w:sz w:val="16"/>
          <w:szCs w:val="16"/>
        </w:rPr>
      </w:pPr>
      <w:r w:rsidRPr="00833E16">
        <w:rPr>
          <w:rFonts w:asciiTheme="minorHAnsi" w:hAnsiTheme="minorHAnsi" w:cstheme="minorHAnsi"/>
          <w:sz w:val="16"/>
          <w:szCs w:val="16"/>
        </w:rPr>
        <w:t>4) w art. 38 dotyczącym poradnictwa zawodowego i informacji zawodowej zapisano, iż działania te realizowane są zgodnie m.in. z zasadą równości bez względu na płeć, wiek, niepełnosprawność, rasę, pochodzenie etniczne, narodowość, orientację seksualną, przekonania polityczne i wyznanie religijne lub przynależność związkową</w:t>
      </w:r>
    </w:p>
    <w:p w14:paraId="317F0F51" w14:textId="77777777" w:rsidR="00B07925" w:rsidRPr="00833E16" w:rsidRDefault="00B07925" w:rsidP="007D2574">
      <w:pPr>
        <w:pStyle w:val="Tekstprzypisudolnego"/>
        <w:jc w:val="both"/>
        <w:rPr>
          <w:rFonts w:asciiTheme="minorHAnsi" w:hAnsiTheme="minorHAnsi" w:cstheme="minorHAnsi"/>
          <w:sz w:val="16"/>
          <w:szCs w:val="16"/>
        </w:rPr>
      </w:pPr>
      <w:r w:rsidRPr="00833E16">
        <w:rPr>
          <w:rFonts w:asciiTheme="minorHAnsi" w:hAnsiTheme="minorHAnsi" w:cstheme="minorHAnsi"/>
          <w:sz w:val="16"/>
          <w:szCs w:val="16"/>
        </w:rPr>
        <w:t>5) w art. 121 ust. 3 ustawy wskazano, iż karze grzywny nie niższej niż 3.000 zł podlega ten, kto prowadząc agencję zatrudnienia nie przestrzega zasady zakazu dyskryminacji ze względu na płeć, wiek, niepełnosprawność, rasę, religię, pochodzenie etniczne, narodowość, orientację seksualną, przekonania polityczne i wyznanie lub ze względu na przynależność związkową. Z kolei w art. 123 sformułowano normę, że kto ze względu na płeć, wiek, niepełnosprawność, rasę, religię, narodowość, przekonania polityczne, pochodzenie, wyznanie lub orientację seksualną odmówił zatrudnienia kandydata na wolnym miejscu zatrudnienia lub miejscu przygotowania zawodowego, podlega karze nie niższej niż 3.000 zł.</w:t>
      </w:r>
    </w:p>
  </w:footnote>
  <w:footnote w:id="4">
    <w:p w14:paraId="727B6C5E" w14:textId="77777777" w:rsidR="00B07925" w:rsidRPr="000758CE" w:rsidRDefault="00B07925" w:rsidP="00DA0657">
      <w:pPr>
        <w:pStyle w:val="Tekstprzypisudolnego"/>
        <w:jc w:val="both"/>
        <w:rPr>
          <w:rFonts w:asciiTheme="minorHAnsi" w:hAnsiTheme="minorHAnsi" w:cstheme="minorHAnsi"/>
          <w:sz w:val="16"/>
          <w:szCs w:val="16"/>
        </w:rPr>
      </w:pPr>
      <w:r w:rsidRPr="00CE73CC">
        <w:rPr>
          <w:rStyle w:val="Odwoanieprzypisudolnego"/>
          <w:rFonts w:asciiTheme="minorHAnsi" w:hAnsiTheme="minorHAnsi" w:cstheme="minorHAnsi"/>
          <w:sz w:val="16"/>
          <w:szCs w:val="16"/>
        </w:rPr>
        <w:footnoteRef/>
      </w:r>
      <w:r w:rsidRPr="00CE73CC">
        <w:rPr>
          <w:rFonts w:asciiTheme="minorHAnsi" w:hAnsiTheme="minorHAnsi" w:cstheme="minorHAnsi"/>
          <w:sz w:val="16"/>
          <w:szCs w:val="16"/>
        </w:rPr>
        <w:t xml:space="preserve"> w tym edukacji kulturalnej obejmującej ochronę i zachowanie tożsamości kulturowej Romów, działania zmierzające do poprawy stanu wiedzy na temat społeczności romskiej, a także wizerunku Romów wśród nie-romskiej większości</w:t>
      </w:r>
    </w:p>
  </w:footnote>
  <w:footnote w:id="5">
    <w:p w14:paraId="03F9391B" w14:textId="77777777" w:rsidR="00B07925" w:rsidRPr="000758CE" w:rsidRDefault="00B07925" w:rsidP="006620EF">
      <w:pPr>
        <w:pStyle w:val="Tekstprzypisudolnego"/>
        <w:jc w:val="both"/>
        <w:rPr>
          <w:rFonts w:asciiTheme="minorHAnsi" w:hAnsiTheme="minorHAnsi" w:cstheme="minorHAnsi"/>
          <w:sz w:val="16"/>
          <w:szCs w:val="16"/>
        </w:rPr>
      </w:pPr>
      <w:r w:rsidRPr="000758CE">
        <w:rPr>
          <w:rStyle w:val="Odwoanieprzypisudolnego"/>
          <w:rFonts w:asciiTheme="minorHAnsi" w:hAnsiTheme="minorHAnsi" w:cstheme="minorHAnsi"/>
          <w:sz w:val="16"/>
          <w:szCs w:val="16"/>
        </w:rPr>
        <w:footnoteRef/>
      </w:r>
      <w:r w:rsidRPr="00CE73CC">
        <w:rPr>
          <w:rFonts w:asciiTheme="minorHAnsi" w:hAnsiTheme="minorHAnsi" w:cstheme="minorHAnsi"/>
          <w:sz w:val="16"/>
          <w:szCs w:val="16"/>
        </w:rPr>
        <w:t>23 maja 2014 r. Komisja Europejska zatwierdziła Umowę Partnerstwa, najważniejszy dokument określający strategię inwestowania Funduszy Europejskich w nowej perspektywie. Najważniejszym aktem prawnym, który zapewni ramy prawne po stronie polskiej dla realizacji zapisów Umowy Partnerstwa jest ustawa o zasadach realizacji programów w zakresie polityki spójności finansowanych w perspektywie finansowej 2014-2020 (tzw. ustawa wdrożeniowa). 11 lipca 2014 r. dokument został uchwalony przez Sejm RP, w życie wszedł 13 września 2014 r.</w:t>
      </w:r>
    </w:p>
  </w:footnote>
  <w:footnote w:id="6">
    <w:p w14:paraId="0B10641A" w14:textId="77777777" w:rsidR="00B07925" w:rsidRDefault="00B07925" w:rsidP="0023462C">
      <w:pPr>
        <w:pStyle w:val="Tekstprzypisudolnego"/>
        <w:jc w:val="both"/>
      </w:pPr>
      <w:r w:rsidRPr="000758CE">
        <w:rPr>
          <w:rStyle w:val="Odwoanieprzypisudolnego"/>
          <w:rFonts w:asciiTheme="minorHAnsi" w:hAnsiTheme="minorHAnsi" w:cstheme="minorHAnsi"/>
          <w:sz w:val="16"/>
          <w:szCs w:val="16"/>
        </w:rPr>
        <w:footnoteRef/>
      </w:r>
      <w:r w:rsidRPr="000758CE">
        <w:rPr>
          <w:rFonts w:asciiTheme="minorHAnsi" w:hAnsiTheme="minorHAnsi" w:cstheme="minorHAnsi"/>
          <w:i/>
          <w:sz w:val="16"/>
          <w:szCs w:val="16"/>
        </w:rPr>
        <w:t xml:space="preserve">Ocena wsparcia skierowanego do społeczności romskiej w Polsce z PO WER oraz innych programów realizowanych na rzecz Romów. Raport końcowy, </w:t>
      </w:r>
      <w:r w:rsidRPr="000758CE">
        <w:rPr>
          <w:rFonts w:asciiTheme="minorHAnsi" w:hAnsiTheme="minorHAnsi" w:cstheme="minorHAnsi"/>
          <w:sz w:val="16"/>
          <w:szCs w:val="16"/>
        </w:rPr>
        <w:t>Warszawa 2019; Ewaluację wykonała firma</w:t>
      </w:r>
      <w:r w:rsidRPr="000758CE">
        <w:rPr>
          <w:rFonts w:asciiTheme="minorHAnsi" w:hAnsiTheme="minorHAnsi" w:cstheme="minorHAnsi"/>
          <w:i/>
          <w:sz w:val="16"/>
          <w:szCs w:val="16"/>
        </w:rPr>
        <w:t xml:space="preserve"> evalu 2004-2016 Agrotec Polska</w:t>
      </w:r>
      <w:r w:rsidRPr="000758CE">
        <w:rPr>
          <w:rFonts w:asciiTheme="minorHAnsi" w:hAnsiTheme="minorHAnsi" w:cstheme="minorHAnsi"/>
          <w:sz w:val="16"/>
          <w:szCs w:val="16"/>
        </w:rPr>
        <w:t>; cytowane dane liczbowe odnoszą się do danych                           z badań uczestników projektów PO WER; zanalizowano 29 projektów ze zidentyfikowanymi 1 568 uczestnikami (zgodnie z zasadami EFS jeśli ten sam uczestnik brał udział w dwóch projektach, liczony jest jako 2 uczestników; liczba unikalnych użytkowników wynosiła 1 164, a liczba osób ostatecznie biorących udział w analizowanych projektach – 1 113. Próba badawcza wynosiła n=300.</w:t>
      </w:r>
    </w:p>
  </w:footnote>
  <w:footnote w:id="7">
    <w:p w14:paraId="0EDD0221" w14:textId="77777777" w:rsidR="00B07925" w:rsidRPr="00833E16" w:rsidRDefault="00B07925" w:rsidP="00F74D53">
      <w:pPr>
        <w:pStyle w:val="Tekstprzypisudolnego"/>
        <w:jc w:val="both"/>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 xml:space="preserve"> Kontrola za okres 2014-wrzesień 2016 r. została przeprowadzona w 9 gminach województwa małopolskiego: Krościenko nad Dunajcem, Limanowa, Łącko, Nowy Targ, Ochotnica Dolna, Szaflary oraz gmina miejska Limanowa. Choć dotyczyła specyficznego województwa (największa liczba Romów w najtrudniejszej sytuacji ekonomicznej) jej wnioski w dużej mierze dadzą się odnieść do innych województw i gmin.</w:t>
      </w:r>
    </w:p>
  </w:footnote>
  <w:footnote w:id="8">
    <w:p w14:paraId="4FA766CE" w14:textId="77777777" w:rsidR="00B07925" w:rsidRPr="00833E16" w:rsidRDefault="00B07925">
      <w:pPr>
        <w:pStyle w:val="Tekstprzypisudolnego"/>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 xml:space="preserve"> Rozporządzenie Ministra Spraw Wewnętrznych i Administracji z dnia 30 maja 2005 r. w sprawie Urzędowego Rejestru Gmin, w których jest używany język pomocniczy (Dz. U. 2005 nr 102, poz. 856)</w:t>
      </w:r>
    </w:p>
  </w:footnote>
  <w:footnote w:id="9">
    <w:p w14:paraId="641FDD3A" w14:textId="77777777" w:rsidR="00B07925" w:rsidRPr="00833E16" w:rsidRDefault="00B07925" w:rsidP="007D2574">
      <w:pPr>
        <w:pStyle w:val="Tekstprzypisudolnego"/>
        <w:jc w:val="both"/>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Rozporządzenie Ministra Spraw Wewnętrznych i Administracji z dnia 16 czerwca 2005 r. w sprawie dyplomów, zaświadczeń lub certyfikatów potwierdzających znajomość języka pomocniczego (Dz. U. 2005 nr 119 poz. 1013)</w:t>
      </w:r>
    </w:p>
  </w:footnote>
  <w:footnote w:id="10">
    <w:p w14:paraId="3576E598" w14:textId="77777777" w:rsidR="00B07925" w:rsidRPr="000758CE" w:rsidRDefault="00B07925" w:rsidP="008B7A0C">
      <w:pPr>
        <w:pStyle w:val="Tekstprzypisudolnego"/>
        <w:jc w:val="both"/>
        <w:rPr>
          <w:rFonts w:asciiTheme="minorHAnsi" w:hAnsiTheme="minorHAnsi" w:cstheme="minorHAnsi"/>
          <w:sz w:val="16"/>
          <w:szCs w:val="16"/>
        </w:rPr>
      </w:pPr>
      <w:r w:rsidRPr="000758CE">
        <w:rPr>
          <w:rStyle w:val="Odwoanieprzypisudolnego"/>
          <w:rFonts w:asciiTheme="minorHAnsi" w:hAnsiTheme="minorHAnsi" w:cstheme="minorHAnsi"/>
          <w:sz w:val="16"/>
          <w:szCs w:val="16"/>
        </w:rPr>
        <w:footnoteRef/>
      </w:r>
      <w:r w:rsidRPr="000758CE">
        <w:rPr>
          <w:rFonts w:asciiTheme="minorHAnsi" w:hAnsiTheme="minorHAnsi" w:cstheme="minorHAnsi"/>
          <w:sz w:val="16"/>
          <w:szCs w:val="16"/>
        </w:rPr>
        <w:t>Rozporządzenie Ministra Spraw Wewnętrznych i Administracji z dnia 30 maja 2005 r. w sprawie sposobu transliteracji imion i nazwisk osób należących do mniejszości narodowych i etnicznych zapisanych w alfabecie innym niż alfabet łaciński (Dz. U z 2008 nr 102, poz. 854).</w:t>
      </w:r>
    </w:p>
  </w:footnote>
  <w:footnote w:id="11">
    <w:p w14:paraId="527593CF" w14:textId="79CB54A8" w:rsidR="0032595A" w:rsidRPr="0032595A" w:rsidRDefault="00977367" w:rsidP="0032595A">
      <w:pPr>
        <w:pStyle w:val="Tekstprzypisudolnego"/>
        <w:jc w:val="both"/>
        <w:rPr>
          <w:rFonts w:asciiTheme="minorHAnsi" w:hAnsiTheme="minorHAnsi" w:cstheme="minorHAnsi"/>
          <w:bCs/>
          <w:sz w:val="16"/>
          <w:szCs w:val="16"/>
        </w:rPr>
      </w:pPr>
      <w:r w:rsidRPr="000758CE">
        <w:rPr>
          <w:rStyle w:val="Odwoanieprzypisudolnego"/>
          <w:rFonts w:asciiTheme="minorHAnsi" w:hAnsiTheme="minorHAnsi" w:cstheme="minorHAnsi"/>
          <w:sz w:val="16"/>
          <w:szCs w:val="16"/>
        </w:rPr>
        <w:footnoteRef/>
      </w:r>
      <w:r w:rsidRPr="000758CE">
        <w:rPr>
          <w:rFonts w:asciiTheme="minorHAnsi" w:hAnsiTheme="minorHAnsi" w:cstheme="minorHAnsi"/>
          <w:sz w:val="16"/>
          <w:szCs w:val="16"/>
        </w:rPr>
        <w:t xml:space="preserve"> </w:t>
      </w:r>
      <w:r w:rsidRPr="0032595A">
        <w:rPr>
          <w:rFonts w:asciiTheme="minorHAnsi" w:hAnsiTheme="minorHAnsi" w:cstheme="minorHAnsi"/>
          <w:sz w:val="16"/>
          <w:szCs w:val="16"/>
        </w:rPr>
        <w:t xml:space="preserve">Warto podkreślić, że ustawa z dnia 7 października 1999 r. </w:t>
      </w:r>
      <w:r w:rsidRPr="0032595A">
        <w:rPr>
          <w:rFonts w:asciiTheme="minorHAnsi" w:hAnsiTheme="minorHAnsi" w:cstheme="minorHAnsi"/>
          <w:i/>
          <w:iCs/>
          <w:sz w:val="16"/>
          <w:szCs w:val="16"/>
        </w:rPr>
        <w:t xml:space="preserve">o języku polskim </w:t>
      </w:r>
      <w:r w:rsidRPr="0032595A">
        <w:rPr>
          <w:rFonts w:asciiTheme="minorHAnsi" w:hAnsiTheme="minorHAnsi" w:cstheme="minorHAnsi"/>
          <w:sz w:val="16"/>
          <w:szCs w:val="16"/>
        </w:rPr>
        <w:t>(Dz.U. z 2019 r. poz. 1480, z 2020 r. poz. 285), której przepis art. 2 pkt 2 stanowi, iż postanowienia ustawy nie naruszają praw mniejszości narodowych i etnicznych oraz społeczności posług</w:t>
      </w:r>
      <w:r w:rsidR="008B7A0C" w:rsidRPr="0032595A">
        <w:rPr>
          <w:rFonts w:asciiTheme="minorHAnsi" w:hAnsiTheme="minorHAnsi" w:cstheme="minorHAnsi"/>
          <w:sz w:val="16"/>
          <w:szCs w:val="16"/>
        </w:rPr>
        <w:t xml:space="preserve">ującej się językiem regionalnym, mają również zastosowanie w tej części praw. </w:t>
      </w:r>
      <w:r w:rsidR="0032595A">
        <w:rPr>
          <w:rFonts w:asciiTheme="minorHAnsi" w:hAnsiTheme="minorHAnsi" w:cstheme="minorHAnsi"/>
          <w:sz w:val="16"/>
          <w:szCs w:val="16"/>
        </w:rPr>
        <w:t>Dodatkowo</w:t>
      </w:r>
      <w:r w:rsidR="0032595A" w:rsidRPr="0032595A">
        <w:rPr>
          <w:rFonts w:asciiTheme="minorHAnsi" w:hAnsiTheme="minorHAnsi" w:cstheme="minorHAnsi"/>
          <w:sz w:val="16"/>
          <w:szCs w:val="16"/>
        </w:rPr>
        <w:t xml:space="preserve">, postanowienia Rozporządzenia </w:t>
      </w:r>
      <w:r w:rsidR="0032595A" w:rsidRPr="0032595A">
        <w:rPr>
          <w:rFonts w:asciiTheme="minorHAnsi" w:hAnsiTheme="minorHAnsi" w:cstheme="minorHAnsi"/>
          <w:bCs/>
          <w:sz w:val="16"/>
          <w:szCs w:val="16"/>
        </w:rPr>
        <w:t>Ministra Spraw Wewnętrznych</w:t>
      </w:r>
    </w:p>
    <w:p w14:paraId="22DDC430" w14:textId="4A55B563" w:rsidR="00977367" w:rsidRPr="0032595A" w:rsidRDefault="0032595A" w:rsidP="0032595A">
      <w:pPr>
        <w:pStyle w:val="Tekstprzypisudolnego"/>
        <w:jc w:val="both"/>
        <w:rPr>
          <w:rFonts w:asciiTheme="minorHAnsi" w:hAnsiTheme="minorHAnsi" w:cstheme="minorHAnsi"/>
          <w:bCs/>
          <w:sz w:val="16"/>
          <w:szCs w:val="16"/>
        </w:rPr>
      </w:pPr>
      <w:r w:rsidRPr="0032595A">
        <w:rPr>
          <w:rFonts w:asciiTheme="minorHAnsi" w:hAnsiTheme="minorHAnsi" w:cstheme="minorHAnsi"/>
          <w:bCs/>
          <w:sz w:val="16"/>
          <w:szCs w:val="16"/>
        </w:rPr>
        <w:t>i Administracji z dnia 18 marca 2002 r. w sprawie wypadków, w których nazwomi tekstom w języku polskim mogą towarzyszyć wersje w przekładzie na język obcy (Dz. U. Nr 37, poz. 349, z późn. zm.)</w:t>
      </w:r>
      <w:r>
        <w:rPr>
          <w:rFonts w:asciiTheme="minorHAnsi" w:hAnsiTheme="minorHAnsi" w:cstheme="minorHAnsi"/>
          <w:bCs/>
          <w:sz w:val="16"/>
          <w:szCs w:val="16"/>
        </w:rPr>
        <w:t xml:space="preserve"> także mają zastosowanie w tej części praw. </w:t>
      </w:r>
    </w:p>
  </w:footnote>
  <w:footnote w:id="12">
    <w:p w14:paraId="2D52C4CC" w14:textId="77777777" w:rsidR="00B07925" w:rsidRPr="00833E16" w:rsidRDefault="00B07925" w:rsidP="007D2574">
      <w:pPr>
        <w:pStyle w:val="Tekstprzypisudolnego"/>
        <w:jc w:val="both"/>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 xml:space="preserve">Na podstawie zawartego w ustawie upoważnienia Minister Spraw Wewnętrznych i Administracji </w:t>
      </w:r>
      <w:r w:rsidRPr="00CD5945">
        <w:rPr>
          <w:rFonts w:asciiTheme="minorHAnsi" w:hAnsiTheme="minorHAnsi" w:cstheme="minorHAnsi"/>
          <w:sz w:val="16"/>
          <w:szCs w:val="16"/>
        </w:rPr>
        <w:t>wydał  dnia 30 maja 2005 r. rozporządzenie w sprawie Rejestru gmin, ma których obszarze są używane nazwy w języku mniejszości, wzorów wniosków o wpisanie do tego Rejestru oraz o ustalenie dodatkowej nazwy miejscowości lub obiektu fizjograficznego w</w:t>
      </w:r>
      <w:r w:rsidRPr="00833E16">
        <w:rPr>
          <w:rFonts w:asciiTheme="minorHAnsi" w:hAnsiTheme="minorHAnsi" w:cstheme="minorHAnsi"/>
          <w:color w:val="FF0000"/>
          <w:sz w:val="16"/>
          <w:szCs w:val="16"/>
        </w:rPr>
        <w:t xml:space="preserve"> </w:t>
      </w:r>
      <w:r w:rsidRPr="00833E16">
        <w:rPr>
          <w:rFonts w:asciiTheme="minorHAnsi" w:hAnsiTheme="minorHAnsi" w:cstheme="minorHAnsi"/>
          <w:sz w:val="16"/>
          <w:szCs w:val="16"/>
        </w:rPr>
        <w:t xml:space="preserve">języku mniejszości narodowej lub etnicznej albo w języku regionalnym </w:t>
      </w:r>
      <w:r>
        <w:rPr>
          <w:rFonts w:asciiTheme="minorHAnsi" w:hAnsiTheme="minorHAnsi" w:cstheme="minorHAnsi"/>
          <w:sz w:val="16"/>
          <w:szCs w:val="16"/>
        </w:rPr>
        <w:t>(</w:t>
      </w:r>
      <w:r w:rsidRPr="00833E16">
        <w:rPr>
          <w:rFonts w:asciiTheme="minorHAnsi" w:hAnsiTheme="minorHAnsi" w:cstheme="minorHAnsi"/>
          <w:sz w:val="16"/>
          <w:szCs w:val="16"/>
        </w:rPr>
        <w:t>Dz. U. z 2005 nr 102 poz. 857), w którym określił wzory wniosków rady gminy: o wpisanie gminy do rejestru oraz o ustalenie dodatkowej nazwy miejscowości lub obiektu fizjograficznego w języku mniejszości. W tym samym rozporządzeniu minister określił sposób prowadzenia rejestru oraz szczegółowy zakres informacji zawartych w tym rejestrze.</w:t>
      </w:r>
    </w:p>
  </w:footnote>
  <w:footnote w:id="13">
    <w:p w14:paraId="5B549203" w14:textId="77777777" w:rsidR="00B07925" w:rsidRPr="00833E16" w:rsidRDefault="00B07925" w:rsidP="007230DF">
      <w:pPr>
        <w:pStyle w:val="Tekstprzypisudolnego"/>
        <w:jc w:val="both"/>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 xml:space="preserve"> Rozporządzenie Ministra </w:t>
      </w:r>
      <w:r>
        <w:rPr>
          <w:rFonts w:asciiTheme="minorHAnsi" w:hAnsiTheme="minorHAnsi" w:cstheme="minorHAnsi"/>
          <w:sz w:val="16"/>
          <w:szCs w:val="16"/>
        </w:rPr>
        <w:t>I</w:t>
      </w:r>
      <w:r w:rsidRPr="00833E16">
        <w:rPr>
          <w:rFonts w:asciiTheme="minorHAnsi" w:hAnsiTheme="minorHAnsi" w:cstheme="minorHAnsi"/>
          <w:sz w:val="16"/>
          <w:szCs w:val="16"/>
        </w:rPr>
        <w:t xml:space="preserve">nfrastruktury z dnia 10 sierpnia 2005 r. w sprawie umieszczania na znakach i tablicach dodatkowych nazw </w:t>
      </w:r>
      <w:r>
        <w:rPr>
          <w:rFonts w:asciiTheme="minorHAnsi" w:hAnsiTheme="minorHAnsi" w:cstheme="minorHAnsi"/>
          <w:sz w:val="16"/>
          <w:szCs w:val="16"/>
        </w:rPr>
        <w:t xml:space="preserve">                             </w:t>
      </w:r>
      <w:r w:rsidRPr="00833E16">
        <w:rPr>
          <w:rFonts w:asciiTheme="minorHAnsi" w:hAnsiTheme="minorHAnsi" w:cstheme="minorHAnsi"/>
          <w:sz w:val="16"/>
          <w:szCs w:val="16"/>
        </w:rPr>
        <w:t>w językach mniejszości narodowych i etnicznych oraz w języku regionalnym (Dz. U. 2005 nr 157, poz. 1320)</w:t>
      </w:r>
    </w:p>
  </w:footnote>
  <w:footnote w:id="14">
    <w:p w14:paraId="56725701" w14:textId="77777777" w:rsidR="00B07925" w:rsidRPr="00833E16" w:rsidRDefault="00B07925" w:rsidP="00B56E69">
      <w:pPr>
        <w:pStyle w:val="Tekstprzypisudolnego"/>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 xml:space="preserve"> Szczegóły działań zostały przedstawione w Załączniku nr 6 do VII Raportu</w:t>
      </w:r>
    </w:p>
  </w:footnote>
  <w:footnote w:id="15">
    <w:p w14:paraId="7B809A00" w14:textId="77777777" w:rsidR="00B07925" w:rsidRPr="00833E16" w:rsidRDefault="00B07925" w:rsidP="00B56E69">
      <w:pPr>
        <w:pStyle w:val="Tekstprzypisudolnego"/>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Szczegóły działań zostały przedstawione w Załączniku nr 6 do VII Raportu</w:t>
      </w:r>
    </w:p>
  </w:footnote>
  <w:footnote w:id="16">
    <w:p w14:paraId="0FA0EDA3" w14:textId="77777777" w:rsidR="00B07925" w:rsidRPr="00833E16" w:rsidRDefault="00B07925">
      <w:pPr>
        <w:pStyle w:val="Tekstprzypisudolnego"/>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Szczegóły działań zostały przedstawione w Załączniku nr 6 do VII Raportu</w:t>
      </w:r>
    </w:p>
  </w:footnote>
  <w:footnote w:id="17">
    <w:p w14:paraId="2BC92E9A" w14:textId="77777777" w:rsidR="00B07925" w:rsidRPr="00833E16" w:rsidRDefault="00B07925" w:rsidP="00BC712A">
      <w:pPr>
        <w:pStyle w:val="Tekstprzypisudolnego"/>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Szczegóły działań zostały przedstawione w Załączniku nr 6 do VII Raportu</w:t>
      </w:r>
    </w:p>
  </w:footnote>
  <w:footnote w:id="18">
    <w:p w14:paraId="600DA01C" w14:textId="77777777" w:rsidR="00B07925" w:rsidRPr="000758CE" w:rsidRDefault="00B07925" w:rsidP="00BC712A">
      <w:pPr>
        <w:pStyle w:val="Tekstprzypisudolnego"/>
        <w:rPr>
          <w:rFonts w:asciiTheme="minorHAnsi" w:hAnsiTheme="minorHAnsi" w:cstheme="minorHAnsi"/>
          <w:sz w:val="16"/>
          <w:szCs w:val="16"/>
        </w:rPr>
      </w:pPr>
      <w:r w:rsidRPr="000758CE">
        <w:rPr>
          <w:rStyle w:val="Odwoanieprzypisudolnego"/>
          <w:rFonts w:asciiTheme="minorHAnsi" w:hAnsiTheme="minorHAnsi" w:cstheme="minorHAnsi"/>
          <w:sz w:val="16"/>
          <w:szCs w:val="16"/>
        </w:rPr>
        <w:footnoteRef/>
      </w:r>
      <w:r w:rsidRPr="000758CE">
        <w:rPr>
          <w:rFonts w:asciiTheme="minorHAnsi" w:hAnsiTheme="minorHAnsi" w:cstheme="minorHAnsi"/>
          <w:sz w:val="16"/>
          <w:szCs w:val="16"/>
        </w:rPr>
        <w:t>Szczegóły działań zostały przedstawione w Załączniku nr 6 do VII Raportu</w:t>
      </w:r>
    </w:p>
  </w:footnote>
  <w:footnote w:id="19">
    <w:p w14:paraId="05C44E08" w14:textId="77777777" w:rsidR="00B07925" w:rsidRPr="00833E16" w:rsidRDefault="00B07925" w:rsidP="00BC712A">
      <w:pPr>
        <w:pStyle w:val="Tekstprzypisudolnego"/>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Szczegóły działań zostały przedstawione w Załączniku nr 6 do VII Raportu</w:t>
      </w:r>
      <w:r>
        <w:rPr>
          <w:rFonts w:asciiTheme="minorHAnsi" w:hAnsiTheme="minorHAnsi" w:cstheme="minorHAnsi"/>
          <w:sz w:val="16"/>
          <w:szCs w:val="16"/>
        </w:rPr>
        <w:t>.</w:t>
      </w:r>
    </w:p>
  </w:footnote>
  <w:footnote w:id="20">
    <w:p w14:paraId="56F2460C" w14:textId="77777777" w:rsidR="00B07925" w:rsidRDefault="00B07925">
      <w:pPr>
        <w:pStyle w:val="Tekstprzypisudolnego"/>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Szczegóły działań zostały przedstawione w Załączniku nr 6 do VII Raportu</w:t>
      </w:r>
      <w:r>
        <w:rPr>
          <w:rFonts w:asciiTheme="minorHAnsi" w:hAnsiTheme="minorHAnsi" w:cstheme="minorHAnsi"/>
          <w:sz w:val="16"/>
          <w:szCs w:val="16"/>
        </w:rPr>
        <w:t>.</w:t>
      </w:r>
    </w:p>
  </w:footnote>
  <w:footnote w:id="21">
    <w:p w14:paraId="27761C98" w14:textId="77777777" w:rsidR="00B07925" w:rsidRPr="000758CE" w:rsidRDefault="00B07925">
      <w:pPr>
        <w:pStyle w:val="Tekstprzypisudolnego"/>
        <w:rPr>
          <w:rFonts w:asciiTheme="minorHAnsi" w:hAnsiTheme="minorHAnsi" w:cstheme="minorHAnsi"/>
          <w:sz w:val="16"/>
          <w:szCs w:val="16"/>
        </w:rPr>
      </w:pPr>
      <w:r w:rsidRPr="000758CE">
        <w:rPr>
          <w:rStyle w:val="Odwoanieprzypisudolnego"/>
          <w:rFonts w:asciiTheme="minorHAnsi" w:hAnsiTheme="minorHAnsi" w:cstheme="minorHAnsi"/>
          <w:sz w:val="16"/>
          <w:szCs w:val="16"/>
        </w:rPr>
        <w:footnoteRef/>
      </w:r>
      <w:r w:rsidRPr="000758CE">
        <w:rPr>
          <w:rFonts w:asciiTheme="minorHAnsi" w:hAnsiTheme="minorHAnsi" w:cstheme="minorHAnsi"/>
          <w:sz w:val="16"/>
          <w:szCs w:val="16"/>
        </w:rPr>
        <w:t>Szczegóły działań zostały przedstawione w Załączniku nr 6 do VII Raportu</w:t>
      </w:r>
    </w:p>
  </w:footnote>
  <w:footnote w:id="22">
    <w:p w14:paraId="7933ABB6" w14:textId="77777777" w:rsidR="00B07925" w:rsidRPr="00CD5945" w:rsidRDefault="00B07925">
      <w:pPr>
        <w:pStyle w:val="Tekstprzypisudolnego"/>
        <w:rPr>
          <w:rFonts w:asciiTheme="minorHAnsi" w:hAnsiTheme="minorHAnsi" w:cstheme="minorHAnsi"/>
          <w:sz w:val="16"/>
          <w:szCs w:val="16"/>
        </w:rPr>
      </w:pPr>
      <w:r w:rsidRPr="00CD5945">
        <w:rPr>
          <w:rStyle w:val="Odwoanieprzypisudolnego"/>
          <w:rFonts w:asciiTheme="minorHAnsi" w:hAnsiTheme="minorHAnsi" w:cstheme="minorHAnsi"/>
          <w:sz w:val="16"/>
          <w:szCs w:val="16"/>
        </w:rPr>
        <w:footnoteRef/>
      </w:r>
      <w:r w:rsidRPr="00CD5945">
        <w:rPr>
          <w:rFonts w:asciiTheme="minorHAnsi" w:hAnsiTheme="minorHAnsi" w:cstheme="minorHAnsi"/>
          <w:sz w:val="16"/>
          <w:szCs w:val="16"/>
        </w:rPr>
        <w:t>Szczegóły działań zostały przedstawione w Załączniku nr 6 do VII Raportu</w:t>
      </w:r>
    </w:p>
  </w:footnote>
  <w:footnote w:id="23">
    <w:p w14:paraId="4E4F63AC" w14:textId="77777777" w:rsidR="00B07925" w:rsidRPr="00CD5945" w:rsidRDefault="00B07925">
      <w:pPr>
        <w:pStyle w:val="Tekstprzypisudolnego"/>
        <w:rPr>
          <w:rFonts w:asciiTheme="minorHAnsi" w:hAnsiTheme="minorHAnsi" w:cstheme="minorHAnsi"/>
          <w:sz w:val="16"/>
          <w:szCs w:val="16"/>
        </w:rPr>
      </w:pPr>
      <w:r w:rsidRPr="00CD5945">
        <w:rPr>
          <w:rStyle w:val="Odwoanieprzypisudolnego"/>
          <w:rFonts w:asciiTheme="minorHAnsi" w:hAnsiTheme="minorHAnsi" w:cstheme="minorHAnsi"/>
          <w:sz w:val="16"/>
          <w:szCs w:val="16"/>
        </w:rPr>
        <w:footnoteRef/>
      </w:r>
      <w:r w:rsidRPr="00CD5945">
        <w:rPr>
          <w:rFonts w:asciiTheme="minorHAnsi" w:hAnsiTheme="minorHAnsi" w:cstheme="minorHAnsi"/>
          <w:sz w:val="16"/>
          <w:szCs w:val="16"/>
        </w:rPr>
        <w:t>Szczegóły działań zostały przedstawione w Załączniku nr 6 do VII Raportu</w:t>
      </w:r>
    </w:p>
  </w:footnote>
  <w:footnote w:id="24">
    <w:p w14:paraId="56AF8F61" w14:textId="77777777" w:rsidR="00B07925" w:rsidRPr="00833E16" w:rsidRDefault="00B07925" w:rsidP="007D2574">
      <w:pPr>
        <w:pStyle w:val="Tekstprzypisudolnego"/>
        <w:jc w:val="both"/>
        <w:rPr>
          <w:rFonts w:asciiTheme="minorHAnsi" w:hAnsiTheme="minorHAnsi" w:cstheme="minorHAnsi"/>
          <w:sz w:val="16"/>
          <w:szCs w:val="16"/>
        </w:rPr>
      </w:pPr>
      <w:r w:rsidRPr="00CD5945">
        <w:rPr>
          <w:rStyle w:val="Odwoanieprzypisudolnego"/>
          <w:rFonts w:asciiTheme="minorHAnsi" w:hAnsiTheme="minorHAnsi" w:cstheme="minorHAnsi"/>
          <w:sz w:val="16"/>
          <w:szCs w:val="16"/>
        </w:rPr>
        <w:footnoteRef/>
      </w:r>
      <w:r w:rsidRPr="00CD5945">
        <w:rPr>
          <w:rFonts w:asciiTheme="minorHAnsi" w:hAnsiTheme="minorHAnsi" w:cstheme="minorHAnsi"/>
          <w:sz w:val="16"/>
          <w:szCs w:val="16"/>
        </w:rPr>
        <w:t xml:space="preserve"> Art. 118 § 1 Kk stanowi, iż kto, w celu wyniszczenia w całości albo w części grupy narodowej, etnicznej, rasowej, politycznej, wyznaniowej lub grupy o określonym światopoglądzie, dopuszcza się zabójstwa albo powoduje ciężki uszczerbek na zdrowiu osoby należącej do takiej grupy, podlega karze pozbawienia wolności od lat 12, karze 25 lat pozbawienia wolności albo karze dożywotniego pozbawiania wolności. Natomiast § 2 tego przepisu penalizuje zachowanie osoby, która w tym samym celu, stwarza dla osób należących do takiej grupy warunki życia grożące jej biologicznym wyniszczeniem, stosuje środki mające służyć do wstrzymania urodzeń w obrębie grupy lub przymusowo odbiera dzieci osobom do niej należącym. Czyn taki jest zagrożony karą pozbawienia wolności na czas nie krótszy od 5 lat albo karą 25 lat  pozbawienia wolności.</w:t>
      </w:r>
    </w:p>
  </w:footnote>
  <w:footnote w:id="25">
    <w:p w14:paraId="281C6A89" w14:textId="77777777" w:rsidR="00B07925" w:rsidRPr="00833E16" w:rsidRDefault="00B07925" w:rsidP="007D2574">
      <w:pPr>
        <w:pStyle w:val="Tekstprzypisudolnego"/>
        <w:jc w:val="both"/>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 xml:space="preserve"> 1.</w:t>
      </w:r>
      <w:r>
        <w:rPr>
          <w:rFonts w:asciiTheme="minorHAnsi" w:hAnsiTheme="minorHAnsi" w:cstheme="minorHAnsi"/>
          <w:sz w:val="16"/>
          <w:szCs w:val="16"/>
        </w:rPr>
        <w:t xml:space="preserve"> </w:t>
      </w:r>
      <w:r w:rsidRPr="00833E16">
        <w:rPr>
          <w:rFonts w:asciiTheme="minorHAnsi" w:hAnsiTheme="minorHAnsi" w:cstheme="minorHAnsi"/>
          <w:sz w:val="16"/>
          <w:szCs w:val="16"/>
        </w:rPr>
        <w:t>w 2017 r. w szkoleniu C30/17 „Ochrona dóbr osobistych w stosunkach pracy. Mobbing i dyskryminacja w stosunkach pracy”, na którym poruszono m.in. problematykę ochrony dóbr osobistych w stosunkach pracy, mobbingu i dyskryminacji w stosunkach pracy. Przeszkolono 494 osoby;</w:t>
      </w:r>
    </w:p>
    <w:p w14:paraId="652FCBA1" w14:textId="77777777" w:rsidR="00B07925" w:rsidRPr="00833E16" w:rsidRDefault="00B07925" w:rsidP="007D2574">
      <w:pPr>
        <w:pStyle w:val="Tekstprzypisudolnego"/>
        <w:jc w:val="both"/>
        <w:rPr>
          <w:rFonts w:asciiTheme="minorHAnsi" w:hAnsiTheme="minorHAnsi" w:cstheme="minorHAnsi"/>
          <w:sz w:val="16"/>
          <w:szCs w:val="16"/>
        </w:rPr>
      </w:pPr>
      <w:r w:rsidRPr="00833E16">
        <w:rPr>
          <w:rFonts w:asciiTheme="minorHAnsi" w:hAnsiTheme="minorHAnsi" w:cstheme="minorHAnsi"/>
          <w:sz w:val="16"/>
          <w:szCs w:val="16"/>
        </w:rPr>
        <w:t xml:space="preserve">2.w 2017 r. w szkoleniu M8/17 „Prawo antydyskryminacyjne Unii Europejskiej”, na którym omówiono m.in. prawodawstwo UE z zakresu zwalczania dyskryminacji (w tym główne pojęcia: dyskryminacja bezpośrednia, dyskryminacja pośrednia, molestowanie), ciężar dowodu </w:t>
      </w:r>
      <w:r>
        <w:rPr>
          <w:rFonts w:asciiTheme="minorHAnsi" w:hAnsiTheme="minorHAnsi" w:cstheme="minorHAnsi"/>
          <w:sz w:val="16"/>
          <w:szCs w:val="16"/>
        </w:rPr>
        <w:t xml:space="preserve">                       </w:t>
      </w:r>
      <w:r w:rsidRPr="00833E16">
        <w:rPr>
          <w:rFonts w:asciiTheme="minorHAnsi" w:hAnsiTheme="minorHAnsi" w:cstheme="minorHAnsi"/>
          <w:sz w:val="16"/>
          <w:szCs w:val="16"/>
        </w:rPr>
        <w:t>w sprawach o dyskryminację; środki prawne i sankcje w prawie antydyskryminacyjnym; rolę sędziego krajowego i procedurę prejudycjalną. Adresatami  szkolenia byli sędziowie i prokuratorzy. Przeszkolono 25 osób;</w:t>
      </w:r>
    </w:p>
    <w:p w14:paraId="75A3D2BA" w14:textId="77777777" w:rsidR="00B07925" w:rsidRPr="00833E16" w:rsidRDefault="00B07925" w:rsidP="007D2574">
      <w:pPr>
        <w:pStyle w:val="Tekstprzypisudolnego"/>
        <w:jc w:val="both"/>
        <w:rPr>
          <w:rFonts w:asciiTheme="minorHAnsi" w:hAnsiTheme="minorHAnsi" w:cstheme="minorHAnsi"/>
          <w:sz w:val="16"/>
          <w:szCs w:val="16"/>
        </w:rPr>
      </w:pPr>
      <w:r w:rsidRPr="00833E16">
        <w:rPr>
          <w:rFonts w:asciiTheme="minorHAnsi" w:hAnsiTheme="minorHAnsi" w:cstheme="minorHAnsi"/>
          <w:sz w:val="16"/>
          <w:szCs w:val="16"/>
        </w:rPr>
        <w:t>3.</w:t>
      </w:r>
      <w:r>
        <w:rPr>
          <w:rFonts w:asciiTheme="minorHAnsi" w:hAnsiTheme="minorHAnsi" w:cstheme="minorHAnsi"/>
          <w:sz w:val="16"/>
          <w:szCs w:val="16"/>
        </w:rPr>
        <w:t xml:space="preserve"> </w:t>
      </w:r>
      <w:r w:rsidRPr="00833E16">
        <w:rPr>
          <w:rFonts w:asciiTheme="minorHAnsi" w:hAnsiTheme="minorHAnsi" w:cstheme="minorHAnsi"/>
          <w:sz w:val="16"/>
          <w:szCs w:val="16"/>
        </w:rPr>
        <w:t xml:space="preserve">w 2018 r. w szkoleniu C2/18, „Konstytucja RP, Karta Praw Podstawowych UE oraz Konwencja o Ochronie Praw Człowieka i Podstawowych Wolności w orzecznictwie Sądu Najwyższego i sądów powszechnych”, na którym poddano analizie bieżące orzecznictwo Europejskiego Trybunału Praw Człowieka w sprawach karnych: prawo do wolności i bezpieczeństwa osobistego (art. 5 EKPCz) w przy stosowaniu tymczasowego aresztowania, prawo do rozpoznania sprawy w rozsądnym terminie (art. 6 ust. 1 EKPCz), prawo oskarżonego do obrony (art. 6 ust. 1 i 3 EKPCz), proceduralne obowiązki państwa na gruncie art. 2 i 3 EKPCz, bieżące orzecznictwo Europejskiego Trybunału Praw Człowieka w sprawach cywilnych, a także poruszono problematykę m. in. stosowania Konstytucji RP przez sądy. Przeszkolono 113 osób; </w:t>
      </w:r>
    </w:p>
    <w:p w14:paraId="28D81159" w14:textId="77777777" w:rsidR="00B07925" w:rsidRPr="00833E16" w:rsidRDefault="00B07925" w:rsidP="007D2574">
      <w:pPr>
        <w:pStyle w:val="Tekstprzypisudolnego"/>
        <w:jc w:val="both"/>
        <w:rPr>
          <w:rFonts w:asciiTheme="minorHAnsi" w:hAnsiTheme="minorHAnsi" w:cstheme="minorHAnsi"/>
          <w:sz w:val="16"/>
          <w:szCs w:val="16"/>
        </w:rPr>
      </w:pPr>
      <w:r w:rsidRPr="00833E16">
        <w:rPr>
          <w:rFonts w:asciiTheme="minorHAnsi" w:hAnsiTheme="minorHAnsi" w:cstheme="minorHAnsi"/>
          <w:sz w:val="16"/>
          <w:szCs w:val="16"/>
        </w:rPr>
        <w:t>4.w</w:t>
      </w:r>
      <w:r>
        <w:rPr>
          <w:rFonts w:asciiTheme="minorHAnsi" w:hAnsiTheme="minorHAnsi" w:cstheme="minorHAnsi"/>
          <w:sz w:val="16"/>
          <w:szCs w:val="16"/>
        </w:rPr>
        <w:t xml:space="preserve"> </w:t>
      </w:r>
      <w:r w:rsidRPr="00833E16">
        <w:rPr>
          <w:rFonts w:asciiTheme="minorHAnsi" w:hAnsiTheme="minorHAnsi" w:cstheme="minorHAnsi"/>
          <w:sz w:val="16"/>
          <w:szCs w:val="16"/>
        </w:rPr>
        <w:t xml:space="preserve"> 2018 r. w szkoleniu M7/18 „Prawo antydyskryminacyjne Unii Europejskiej”, na którym omówiono m.in. prawodawstwo UE z zakresu zwalczania dyskryminacji (w tym główne pojęcia: dyskryminacja bezpośrednia, dyskryminacja pośrednia, molestowanie), ciężar dowodu </w:t>
      </w:r>
      <w:r>
        <w:rPr>
          <w:rFonts w:asciiTheme="minorHAnsi" w:hAnsiTheme="minorHAnsi" w:cstheme="minorHAnsi"/>
          <w:sz w:val="16"/>
          <w:szCs w:val="16"/>
        </w:rPr>
        <w:t xml:space="preserve">                      </w:t>
      </w:r>
      <w:r w:rsidRPr="00833E16">
        <w:rPr>
          <w:rFonts w:asciiTheme="minorHAnsi" w:hAnsiTheme="minorHAnsi" w:cstheme="minorHAnsi"/>
          <w:sz w:val="16"/>
          <w:szCs w:val="16"/>
        </w:rPr>
        <w:t>w sprawach o dyskryminację; środki prawne i sankcje w prawie antydyskryminacyjnym; rolę sędziego krajowego i procedurę prejudycjalną. Adresatami  szkolenia byli sędziowie i prokuratorzy. Przeszkolono 13 osób.</w:t>
      </w:r>
    </w:p>
    <w:p w14:paraId="041E4CD7" w14:textId="77777777" w:rsidR="00B07925" w:rsidRDefault="00B07925">
      <w:pPr>
        <w:pStyle w:val="Tekstprzypisudolnego"/>
      </w:pPr>
    </w:p>
  </w:footnote>
  <w:footnote w:id="26">
    <w:p w14:paraId="19768EDA" w14:textId="0B273DDB" w:rsidR="00B07925" w:rsidRPr="000758CE" w:rsidRDefault="00B07925" w:rsidP="000758CE">
      <w:pPr>
        <w:pStyle w:val="Tekstprzypisudolnego"/>
        <w:jc w:val="both"/>
        <w:rPr>
          <w:rFonts w:asciiTheme="minorHAnsi" w:hAnsiTheme="minorHAnsi" w:cstheme="minorHAnsi"/>
          <w:sz w:val="16"/>
          <w:szCs w:val="16"/>
        </w:rPr>
      </w:pPr>
      <w:r w:rsidRPr="000758CE">
        <w:rPr>
          <w:rStyle w:val="Odwoanieprzypisudolnego"/>
          <w:rFonts w:asciiTheme="minorHAnsi" w:hAnsiTheme="minorHAnsi" w:cstheme="minorHAnsi"/>
          <w:sz w:val="16"/>
          <w:szCs w:val="16"/>
        </w:rPr>
        <w:footnoteRef/>
      </w:r>
      <w:r w:rsidRPr="000758CE">
        <w:rPr>
          <w:rFonts w:asciiTheme="minorHAnsi" w:hAnsiTheme="minorHAnsi" w:cstheme="minorHAnsi"/>
          <w:sz w:val="16"/>
          <w:szCs w:val="16"/>
        </w:rPr>
        <w:t xml:space="preserve"> Dane wewnętrzne Departamentu Wyznań Religijnych oraz Mniejszości Narodowych i Etnicznych MSWiA zebrane na podstawie zaakceptowanych przez Ministra właściwego ds. wyznań religijnyc</w:t>
      </w:r>
      <w:r w:rsidR="00CE73CC" w:rsidRPr="000758CE">
        <w:rPr>
          <w:rFonts w:asciiTheme="minorHAnsi" w:hAnsiTheme="minorHAnsi" w:cstheme="minorHAnsi"/>
          <w:sz w:val="16"/>
          <w:szCs w:val="16"/>
        </w:rPr>
        <w:t xml:space="preserve">h </w:t>
      </w:r>
      <w:r w:rsidR="00CE73CC" w:rsidRPr="000758CE">
        <w:rPr>
          <w:rFonts w:asciiTheme="minorHAnsi" w:eastAsiaTheme="minorHAnsi" w:hAnsiTheme="minorHAnsi" w:cstheme="minorHAnsi"/>
          <w:sz w:val="16"/>
          <w:szCs w:val="16"/>
          <w:lang w:eastAsia="en-US"/>
        </w:rPr>
        <w:t xml:space="preserve"> </w:t>
      </w:r>
      <w:r w:rsidR="00CE73CC" w:rsidRPr="000758CE">
        <w:rPr>
          <w:rFonts w:asciiTheme="minorHAnsi" w:hAnsiTheme="minorHAnsi" w:cstheme="minorHAnsi"/>
          <w:sz w:val="16"/>
          <w:szCs w:val="16"/>
        </w:rPr>
        <w:t xml:space="preserve">oraz mniejszości narodowych i etnicznych </w:t>
      </w:r>
      <w:r w:rsidRPr="000758CE">
        <w:rPr>
          <w:rFonts w:asciiTheme="minorHAnsi" w:hAnsiTheme="minorHAnsi" w:cstheme="minorHAnsi"/>
          <w:sz w:val="16"/>
          <w:szCs w:val="16"/>
        </w:rPr>
        <w:t>wniosków.</w:t>
      </w:r>
    </w:p>
  </w:footnote>
  <w:footnote w:id="27">
    <w:p w14:paraId="74530441" w14:textId="77777777" w:rsidR="00B07925" w:rsidRPr="00833E16" w:rsidRDefault="00B07925">
      <w:pPr>
        <w:pStyle w:val="Tekstprzypisudolnego"/>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 xml:space="preserve"> na podstawie danych ze sprawozdania rocznego Spółki za 2017 r. (w tys. zł)</w:t>
      </w:r>
    </w:p>
  </w:footnote>
  <w:footnote w:id="28">
    <w:p w14:paraId="2FD72142" w14:textId="77777777" w:rsidR="00B07925" w:rsidRPr="00833E16" w:rsidRDefault="00B07925">
      <w:pPr>
        <w:pStyle w:val="Tekstprzypisudolnego"/>
        <w:rPr>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 xml:space="preserve"> na podstawie danych z rocznych sprawozdań spółek za 2017 r. (w tys. zł)</w:t>
      </w:r>
    </w:p>
  </w:footnote>
  <w:footnote w:id="29">
    <w:p w14:paraId="6B23AD54" w14:textId="77777777" w:rsidR="00B07925" w:rsidRPr="00833E16" w:rsidRDefault="00B07925">
      <w:pPr>
        <w:pStyle w:val="Tekstprzypisudolnego"/>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 xml:space="preserve"> na podstawie danych ze sprawozdania rocznego Spółki za 2018 r. (w tys. zł)</w:t>
      </w:r>
    </w:p>
  </w:footnote>
  <w:footnote w:id="30">
    <w:p w14:paraId="52BD4CE0" w14:textId="77777777" w:rsidR="00B07925" w:rsidRPr="000B3B12" w:rsidRDefault="00B07925">
      <w:pPr>
        <w:pStyle w:val="Tekstprzypisudolnego"/>
        <w:rPr>
          <w:rFonts w:asciiTheme="minorHAnsi" w:hAnsiTheme="minorHAnsi" w:cstheme="minorHAnsi"/>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 xml:space="preserve"> na podstawie danych ze sprawozdań rocznych spółek za 2018 r. (w tys. zł)</w:t>
      </w:r>
    </w:p>
  </w:footnote>
  <w:footnote w:id="31">
    <w:p w14:paraId="433B13CD" w14:textId="77777777" w:rsidR="00B07925" w:rsidRDefault="00B07925" w:rsidP="00FE295C">
      <w:pPr>
        <w:pStyle w:val="Tekstprzypisudolnego"/>
        <w:jc w:val="both"/>
      </w:pPr>
      <w:r w:rsidRPr="000758CE">
        <w:rPr>
          <w:rStyle w:val="Odwoanieprzypisudolnego"/>
          <w:rFonts w:asciiTheme="minorHAnsi" w:hAnsiTheme="minorHAnsi" w:cstheme="minorHAnsi"/>
          <w:sz w:val="16"/>
          <w:szCs w:val="16"/>
        </w:rPr>
        <w:footnoteRef/>
      </w:r>
      <w:r w:rsidRPr="000758CE">
        <w:rPr>
          <w:rFonts w:asciiTheme="minorHAnsi" w:hAnsiTheme="minorHAnsi" w:cstheme="minorHAnsi"/>
          <w:sz w:val="16"/>
          <w:szCs w:val="16"/>
        </w:rPr>
        <w:t xml:space="preserve"> Kwestia edukacji na poziomie studiów wyższych dot. języka i kultury mniejszości narodowych i etnicznych oraz posługujących się językiem regionalnym była przedmiotem dyskusji podczas LXV posiedzenia Komisji Wspólnej Rządu i Mniejszości Narodowych i Etnicznych w dniu 19 grudnia 2018 r. Podczas ww. posiedzenia pani prof. Aneta Lewińska wyjaśniła funkcjonowanie oraz problem z ilością studentów na kierunku etnofilologii kaszubskiej na Uniwersytecie Gdańskim. Według pani prof. A. Lewińskiej „zwiększenie liczby studentów na kierunku etnofilologii stanowi kwestię bardzo złożoną.”</w:t>
      </w:r>
    </w:p>
  </w:footnote>
  <w:footnote w:id="32">
    <w:p w14:paraId="4C7384ED" w14:textId="77777777" w:rsidR="00B07925" w:rsidRPr="000758CE" w:rsidRDefault="00B07925">
      <w:pPr>
        <w:pStyle w:val="Tekstprzypisudolnego"/>
        <w:rPr>
          <w:rFonts w:asciiTheme="minorHAnsi" w:hAnsiTheme="minorHAnsi" w:cstheme="minorHAnsi"/>
          <w:sz w:val="16"/>
          <w:szCs w:val="16"/>
        </w:rPr>
      </w:pPr>
      <w:r w:rsidRPr="000758CE">
        <w:rPr>
          <w:rStyle w:val="Odwoanieprzypisudolnego"/>
          <w:rFonts w:asciiTheme="minorHAnsi" w:hAnsiTheme="minorHAnsi" w:cstheme="minorHAnsi"/>
          <w:sz w:val="16"/>
          <w:szCs w:val="16"/>
        </w:rPr>
        <w:footnoteRef/>
      </w:r>
      <w:r w:rsidRPr="000758CE">
        <w:rPr>
          <w:rFonts w:asciiTheme="minorHAnsi" w:hAnsiTheme="minorHAnsi" w:cstheme="minorHAnsi"/>
          <w:sz w:val="16"/>
          <w:szCs w:val="16"/>
        </w:rPr>
        <w:t xml:space="preserve"> Szczegółowe informacje o działaniach Instytutu Pamięci Narodowej w załączniku nr 8</w:t>
      </w:r>
    </w:p>
  </w:footnote>
  <w:footnote w:id="33">
    <w:p w14:paraId="06BF4FB1" w14:textId="7B7CB4A0" w:rsidR="00B07925" w:rsidRPr="000758CE" w:rsidRDefault="00B07925">
      <w:pPr>
        <w:pStyle w:val="Tekstprzypisudolnego"/>
        <w:rPr>
          <w:rFonts w:asciiTheme="minorHAnsi" w:hAnsiTheme="minorHAnsi" w:cstheme="minorHAnsi"/>
          <w:sz w:val="16"/>
          <w:szCs w:val="16"/>
        </w:rPr>
      </w:pPr>
      <w:r w:rsidRPr="000758CE">
        <w:rPr>
          <w:rStyle w:val="Odwoanieprzypisudolnego"/>
          <w:rFonts w:asciiTheme="minorHAnsi" w:hAnsiTheme="minorHAnsi" w:cstheme="minorHAnsi"/>
          <w:sz w:val="16"/>
          <w:szCs w:val="16"/>
        </w:rPr>
        <w:footnoteRef/>
      </w:r>
      <w:r w:rsidRPr="00CE73CC">
        <w:rPr>
          <w:rFonts w:asciiTheme="minorHAnsi" w:hAnsiTheme="minorHAnsi" w:cstheme="minorHAnsi"/>
          <w:sz w:val="16"/>
          <w:szCs w:val="16"/>
        </w:rPr>
        <w:t>Opieką objętych jest ok. 1 700 uczniów pochodzenia romskiego (z ogólnej liczby wskazanych w SIO uczniów romskich  - 2 370 w 2017 r. oraz 2 239 w 2018 r). Około 80 % zatrudnionych asystentów edukacji romskiej pracuje na podstawie umowy o pracę na czas nieokreślony.</w:t>
      </w:r>
    </w:p>
  </w:footnote>
  <w:footnote w:id="34">
    <w:p w14:paraId="4759A997" w14:textId="593639A6" w:rsidR="00B07925" w:rsidRPr="00CE73CC" w:rsidRDefault="00B07925" w:rsidP="007F0E59">
      <w:pPr>
        <w:pStyle w:val="Tekstprzypisudolnego"/>
        <w:rPr>
          <w:rFonts w:asciiTheme="minorHAnsi" w:hAnsiTheme="minorHAnsi" w:cstheme="minorHAnsi"/>
          <w:sz w:val="16"/>
          <w:szCs w:val="16"/>
        </w:rPr>
      </w:pPr>
      <w:r w:rsidRPr="00CE73CC">
        <w:rPr>
          <w:rStyle w:val="Odwoanieprzypisudolnego"/>
          <w:rFonts w:asciiTheme="minorHAnsi" w:eastAsia="Arial Unicode MS" w:hAnsiTheme="minorHAnsi" w:cstheme="minorHAnsi"/>
          <w:sz w:val="16"/>
          <w:szCs w:val="16"/>
        </w:rPr>
        <w:footnoteRef/>
      </w:r>
      <w:r w:rsidRPr="00CE73CC">
        <w:rPr>
          <w:rFonts w:asciiTheme="minorHAnsi" w:hAnsiTheme="minorHAnsi" w:cstheme="minorHAnsi"/>
          <w:sz w:val="16"/>
          <w:szCs w:val="16"/>
        </w:rPr>
        <w:t xml:space="preserve"> </w:t>
      </w:r>
      <w:r w:rsidRPr="000758CE">
        <w:rPr>
          <w:rFonts w:asciiTheme="minorHAnsi" w:hAnsiTheme="minorHAnsi" w:cstheme="minorHAnsi"/>
          <w:sz w:val="16"/>
          <w:szCs w:val="16"/>
        </w:rPr>
        <w:t xml:space="preserve"> </w:t>
      </w:r>
      <w:r w:rsidRPr="00CE73CC">
        <w:rPr>
          <w:rFonts w:asciiTheme="minorHAnsi" w:hAnsiTheme="minorHAnsi" w:cstheme="minorHAnsi"/>
          <w:sz w:val="16"/>
          <w:szCs w:val="16"/>
        </w:rPr>
        <w:t>1.</w:t>
      </w:r>
      <w:r w:rsidRPr="00CE73CC">
        <w:rPr>
          <w:rFonts w:asciiTheme="minorHAnsi" w:hAnsiTheme="minorHAnsi" w:cstheme="minorHAnsi"/>
          <w:sz w:val="16"/>
          <w:szCs w:val="16"/>
        </w:rPr>
        <w:tab/>
        <w:t xml:space="preserve">Rozporządzenie Ministra Edukacji Narodowej z dnia 14 listopada 2007 r. w sprawie warunków i sposobu wykonywania przez przedszkola, szkoły i placówki publiczne zadań umożliwiających podtrzymywanie poczucia tożsamości narodowej, etnicznej i językowej uczniów należących do mniejszości narodowych i etnicznych oraz społeczności posługującej się językiem regionalnym (Dz. U. poz. 1579, z późn. zm.) </w:t>
      </w:r>
    </w:p>
    <w:p w14:paraId="55CBEF47" w14:textId="77777777" w:rsidR="00B07925" w:rsidRPr="000758CE" w:rsidRDefault="00B07925" w:rsidP="007F0E59">
      <w:pPr>
        <w:pStyle w:val="Tekstprzypisudolnego"/>
        <w:rPr>
          <w:rFonts w:asciiTheme="minorHAnsi" w:hAnsiTheme="minorHAnsi" w:cstheme="minorHAnsi"/>
          <w:sz w:val="16"/>
          <w:szCs w:val="16"/>
        </w:rPr>
      </w:pPr>
      <w:r w:rsidRPr="00CE73CC">
        <w:rPr>
          <w:rFonts w:asciiTheme="minorHAnsi" w:hAnsiTheme="minorHAnsi" w:cstheme="minorHAnsi"/>
          <w:sz w:val="16"/>
          <w:szCs w:val="16"/>
        </w:rPr>
        <w:t>2.</w:t>
      </w:r>
      <w:r w:rsidRPr="00CE73CC">
        <w:rPr>
          <w:rFonts w:asciiTheme="minorHAnsi" w:hAnsiTheme="minorHAnsi" w:cstheme="minorHAnsi"/>
          <w:sz w:val="16"/>
          <w:szCs w:val="16"/>
        </w:rPr>
        <w:tab/>
        <w:t>Rozporządzenie Ministra Edukacji Narodowej  z dnia 18 sierpnia 2017 r. w sprawie warunków i sposobu wykonywania przez przedszkola, szkoły i placówki publiczne zadań umożliwiających podtrzymywanie poczucia tożsamości narodowej, etnicznej i językowej uczniów należących do mniejszości narodowych i etnicznych oraz społeczności posługującej się językiem regionalnym (Dz. U. poz. 1627).</w:t>
      </w:r>
    </w:p>
  </w:footnote>
  <w:footnote w:id="35">
    <w:p w14:paraId="0BA76671" w14:textId="77777777" w:rsidR="00B07925" w:rsidRPr="00EC550B" w:rsidRDefault="00B07925" w:rsidP="007F0E59">
      <w:pPr>
        <w:pStyle w:val="Tekstprzypisudolnego"/>
        <w:rPr>
          <w:rFonts w:asciiTheme="minorHAnsi" w:hAnsiTheme="minorHAnsi" w:cstheme="minorHAnsi"/>
          <w:sz w:val="16"/>
          <w:szCs w:val="16"/>
        </w:rPr>
      </w:pPr>
      <w:r w:rsidRPr="000758CE">
        <w:rPr>
          <w:rStyle w:val="Odwoanieprzypisudolnego"/>
          <w:rFonts w:asciiTheme="minorHAnsi" w:hAnsiTheme="minorHAnsi" w:cstheme="minorHAnsi"/>
          <w:sz w:val="16"/>
          <w:szCs w:val="16"/>
        </w:rPr>
        <w:footnoteRef/>
      </w:r>
      <w:r w:rsidRPr="000758CE">
        <w:rPr>
          <w:rFonts w:asciiTheme="minorHAnsi" w:hAnsiTheme="minorHAnsi" w:cstheme="minorHAnsi"/>
          <w:sz w:val="16"/>
          <w:szCs w:val="16"/>
        </w:rPr>
        <w:t xml:space="preserve"> </w:t>
      </w:r>
      <w:r w:rsidRPr="00CE73CC">
        <w:rPr>
          <w:rFonts w:asciiTheme="minorHAnsi" w:hAnsiTheme="minorHAnsi" w:cstheme="minorHAnsi"/>
          <w:sz w:val="16"/>
          <w:szCs w:val="16"/>
        </w:rPr>
        <w:t>Do dnia 01.04.2018 ta regulacja wynikała z art. 13 ust. 5 uso, natomiast od dnia 1 kwietnia 2018 r. podstawą prawną do dofinansowania jest art. 68 ustawy z dnia 27 października 2017 r. o finansowaniu zadań oświatowych</w:t>
      </w:r>
    </w:p>
  </w:footnote>
  <w:footnote w:id="36">
    <w:p w14:paraId="3011A2E4" w14:textId="77777777" w:rsidR="00B07925" w:rsidRPr="00833E16" w:rsidRDefault="00B07925" w:rsidP="00AD1483">
      <w:pPr>
        <w:pStyle w:val="Tekstprzypisudolnego"/>
        <w:jc w:val="both"/>
        <w:rPr>
          <w:rFonts w:asciiTheme="minorHAnsi" w:hAnsiTheme="minorHAnsi" w:cstheme="minorHAnsi"/>
          <w:sz w:val="16"/>
          <w:szCs w:val="16"/>
        </w:rPr>
      </w:pPr>
      <w:r w:rsidRPr="00833E16">
        <w:rPr>
          <w:rStyle w:val="Odwoanieprzypisudolnego"/>
          <w:rFonts w:asciiTheme="minorHAnsi" w:eastAsia="Arial Unicode MS" w:hAnsiTheme="minorHAnsi" w:cstheme="minorHAnsi"/>
          <w:sz w:val="16"/>
          <w:szCs w:val="16"/>
        </w:rPr>
        <w:footnoteRef/>
      </w:r>
      <w:r w:rsidRPr="00833E16">
        <w:rPr>
          <w:rFonts w:asciiTheme="minorHAnsi" w:hAnsiTheme="minorHAnsi" w:cstheme="minorHAnsi"/>
          <w:sz w:val="16"/>
          <w:szCs w:val="16"/>
        </w:rPr>
        <w:t>Rozporządzenie Ministra Edukacji Narodowej z dnia 18 sierpnia 2017 r. w sprawie warunków i sposobu wykonywania przez przedszkola, szkoły i placówki publiczne zadań umożliwiających podtrzymywanie poczucia tożsamości narodowej, etnicznej i językowej uczniów należących do mniejszości narodowych i etnicznych oraz społeczności posługującej się językiem regionalnym – (Dz. U. poz. 1627).</w:t>
      </w:r>
    </w:p>
  </w:footnote>
  <w:footnote w:id="37">
    <w:p w14:paraId="2FA2D441" w14:textId="6345CAD4" w:rsidR="00B07925" w:rsidRPr="00833E16" w:rsidRDefault="00B07925" w:rsidP="001C09A7">
      <w:pPr>
        <w:pStyle w:val="Tekstprzypisudolnego"/>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 xml:space="preserve"> Ustawa z dnia 8 marca 1990 r. </w:t>
      </w:r>
      <w:r w:rsidRPr="00833E16">
        <w:rPr>
          <w:rFonts w:asciiTheme="minorHAnsi" w:hAnsiTheme="minorHAnsi" w:cstheme="minorHAnsi"/>
          <w:i/>
          <w:sz w:val="16"/>
          <w:szCs w:val="16"/>
        </w:rPr>
        <w:t>o samorządzie gminnym</w:t>
      </w:r>
      <w:r w:rsidRPr="00833E16">
        <w:rPr>
          <w:rFonts w:asciiTheme="minorHAnsi" w:hAnsiTheme="minorHAnsi" w:cstheme="minorHAnsi"/>
          <w:sz w:val="16"/>
          <w:szCs w:val="16"/>
        </w:rPr>
        <w:t xml:space="preserve"> (Dz. U. z 20</w:t>
      </w:r>
      <w:r w:rsidR="00B07B34">
        <w:rPr>
          <w:rFonts w:asciiTheme="minorHAnsi" w:hAnsiTheme="minorHAnsi" w:cstheme="minorHAnsi"/>
          <w:sz w:val="16"/>
          <w:szCs w:val="16"/>
        </w:rPr>
        <w:t>20, poz. 713</w:t>
      </w:r>
      <w:r w:rsidRPr="00833E16">
        <w:rPr>
          <w:rFonts w:asciiTheme="minorHAnsi" w:hAnsiTheme="minorHAnsi" w:cstheme="minorHAnsi"/>
          <w:sz w:val="16"/>
          <w:szCs w:val="16"/>
        </w:rPr>
        <w:t xml:space="preserve"> ), ustawa z dnia 5 czerwca 1998 r. </w:t>
      </w:r>
      <w:r w:rsidRPr="00833E16">
        <w:rPr>
          <w:rFonts w:asciiTheme="minorHAnsi" w:hAnsiTheme="minorHAnsi" w:cstheme="minorHAnsi"/>
          <w:i/>
          <w:sz w:val="16"/>
          <w:szCs w:val="16"/>
        </w:rPr>
        <w:t>o samorządzie powiatowym</w:t>
      </w:r>
      <w:r w:rsidRPr="00833E16">
        <w:rPr>
          <w:rFonts w:asciiTheme="minorHAnsi" w:hAnsiTheme="minorHAnsi" w:cstheme="minorHAnsi"/>
          <w:sz w:val="16"/>
          <w:szCs w:val="16"/>
        </w:rPr>
        <w:t xml:space="preserve"> (Dz. U. z 20</w:t>
      </w:r>
      <w:r w:rsidR="00977367">
        <w:rPr>
          <w:rFonts w:asciiTheme="minorHAnsi" w:hAnsiTheme="minorHAnsi" w:cstheme="minorHAnsi"/>
          <w:sz w:val="16"/>
          <w:szCs w:val="16"/>
        </w:rPr>
        <w:t>20</w:t>
      </w:r>
      <w:r w:rsidRPr="00833E16">
        <w:rPr>
          <w:rFonts w:asciiTheme="minorHAnsi" w:hAnsiTheme="minorHAnsi" w:cstheme="minorHAnsi"/>
          <w:sz w:val="16"/>
          <w:szCs w:val="16"/>
        </w:rPr>
        <w:t xml:space="preserve"> r. poz. </w:t>
      </w:r>
      <w:r w:rsidR="00977367">
        <w:rPr>
          <w:rFonts w:asciiTheme="minorHAnsi" w:hAnsiTheme="minorHAnsi" w:cstheme="minorHAnsi"/>
          <w:sz w:val="16"/>
          <w:szCs w:val="16"/>
        </w:rPr>
        <w:t>920</w:t>
      </w:r>
      <w:r w:rsidRPr="00833E16">
        <w:rPr>
          <w:rFonts w:asciiTheme="minorHAnsi" w:hAnsiTheme="minorHAnsi" w:cstheme="minorHAnsi"/>
          <w:sz w:val="16"/>
          <w:szCs w:val="16"/>
        </w:rPr>
        <w:t xml:space="preserve">), ustawa z dnia 5 czerwca 1998 r. </w:t>
      </w:r>
      <w:r w:rsidRPr="00833E16">
        <w:rPr>
          <w:rFonts w:asciiTheme="minorHAnsi" w:hAnsiTheme="minorHAnsi" w:cstheme="minorHAnsi"/>
          <w:i/>
          <w:sz w:val="16"/>
          <w:szCs w:val="16"/>
        </w:rPr>
        <w:t>o samorządzie województwa</w:t>
      </w:r>
      <w:r w:rsidRPr="00833E16">
        <w:rPr>
          <w:rFonts w:asciiTheme="minorHAnsi" w:hAnsiTheme="minorHAnsi" w:cstheme="minorHAnsi"/>
          <w:sz w:val="16"/>
          <w:szCs w:val="16"/>
        </w:rPr>
        <w:t xml:space="preserve"> (Dz. U. z 20</w:t>
      </w:r>
      <w:r w:rsidR="00977367">
        <w:rPr>
          <w:rFonts w:asciiTheme="minorHAnsi" w:hAnsiTheme="minorHAnsi" w:cstheme="minorHAnsi"/>
          <w:sz w:val="16"/>
          <w:szCs w:val="16"/>
        </w:rPr>
        <w:t>20</w:t>
      </w:r>
      <w:r w:rsidRPr="00833E16">
        <w:rPr>
          <w:rFonts w:asciiTheme="minorHAnsi" w:hAnsiTheme="minorHAnsi" w:cstheme="minorHAnsi"/>
          <w:sz w:val="16"/>
          <w:szCs w:val="16"/>
        </w:rPr>
        <w:t xml:space="preserve"> r. poz. </w:t>
      </w:r>
      <w:r w:rsidR="00977367">
        <w:rPr>
          <w:rFonts w:asciiTheme="minorHAnsi" w:hAnsiTheme="minorHAnsi" w:cstheme="minorHAnsi"/>
          <w:sz w:val="16"/>
          <w:szCs w:val="16"/>
        </w:rPr>
        <w:t>1668</w:t>
      </w:r>
      <w:r w:rsidRPr="00833E16">
        <w:rPr>
          <w:rFonts w:asciiTheme="minorHAnsi" w:hAnsiTheme="minorHAnsi" w:cstheme="minorHAnsi"/>
          <w:sz w:val="16"/>
          <w:szCs w:val="16"/>
        </w:rPr>
        <w:t>)</w:t>
      </w:r>
    </w:p>
  </w:footnote>
  <w:footnote w:id="38">
    <w:p w14:paraId="14B589C6" w14:textId="77777777" w:rsidR="00B07925" w:rsidRPr="00833E16" w:rsidRDefault="00B07925" w:rsidP="00A35612">
      <w:pPr>
        <w:pStyle w:val="Tekstprzypisudolnego"/>
        <w:jc w:val="both"/>
        <w:rPr>
          <w:rFonts w:asciiTheme="minorHAnsi" w:hAnsiTheme="minorHAnsi" w:cstheme="minorHAnsi"/>
          <w:sz w:val="16"/>
          <w:szCs w:val="16"/>
        </w:rPr>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 xml:space="preserve"> Przepisy dwustronnych umów międzynarodowych znalazły swe odzwierciedlenie w przepisach polskiego prawa opisanych </w:t>
      </w:r>
      <w:r>
        <w:rPr>
          <w:rFonts w:asciiTheme="minorHAnsi" w:hAnsiTheme="minorHAnsi" w:cstheme="minorHAnsi"/>
          <w:sz w:val="16"/>
          <w:szCs w:val="16"/>
        </w:rPr>
        <w:t xml:space="preserve">                                                </w:t>
      </w:r>
      <w:r w:rsidRPr="00833E16">
        <w:rPr>
          <w:rFonts w:asciiTheme="minorHAnsi" w:hAnsiTheme="minorHAnsi" w:cstheme="minorHAnsi"/>
          <w:sz w:val="16"/>
          <w:szCs w:val="16"/>
        </w:rPr>
        <w:t>w przedmiotowym VII Raporcie. Szczegóły w załączniku nr 4 do VII Raportu</w:t>
      </w:r>
    </w:p>
  </w:footnote>
  <w:footnote w:id="39">
    <w:p w14:paraId="13732156" w14:textId="77777777" w:rsidR="00B07925" w:rsidRDefault="00B07925" w:rsidP="00A35612">
      <w:pPr>
        <w:pStyle w:val="Tekstprzypisudolnego"/>
        <w:jc w:val="both"/>
      </w:pPr>
      <w:r w:rsidRPr="00833E16">
        <w:rPr>
          <w:rStyle w:val="Odwoanieprzypisudolnego"/>
          <w:rFonts w:asciiTheme="minorHAnsi" w:hAnsiTheme="minorHAnsi" w:cstheme="minorHAnsi"/>
          <w:sz w:val="16"/>
          <w:szCs w:val="16"/>
        </w:rPr>
        <w:footnoteRef/>
      </w:r>
      <w:r w:rsidRPr="00833E16">
        <w:rPr>
          <w:rFonts w:asciiTheme="minorHAnsi" w:hAnsiTheme="minorHAnsi" w:cstheme="minorHAnsi"/>
          <w:sz w:val="16"/>
          <w:szCs w:val="16"/>
        </w:rPr>
        <w:t xml:space="preserve"> Szczegółowe informacje dot. opinii znajdują się na stronie http://mniejszosci.narodowe.mswia.gov.pl/mne/prawo</w:t>
      </w:r>
    </w:p>
  </w:footnote>
  <w:footnote w:id="40">
    <w:p w14:paraId="42D2A0C1" w14:textId="77777777" w:rsidR="00B07925" w:rsidRPr="000758CE" w:rsidRDefault="00B07925">
      <w:pPr>
        <w:pStyle w:val="Tekstprzypisudolnego"/>
        <w:rPr>
          <w:rFonts w:asciiTheme="minorHAnsi" w:hAnsiTheme="minorHAnsi" w:cstheme="minorHAnsi"/>
          <w:sz w:val="16"/>
          <w:szCs w:val="16"/>
        </w:rPr>
      </w:pPr>
      <w:r w:rsidRPr="000758CE">
        <w:rPr>
          <w:rStyle w:val="Odwoanieprzypisudolnego"/>
          <w:rFonts w:asciiTheme="minorHAnsi" w:hAnsiTheme="minorHAnsi" w:cstheme="minorHAnsi"/>
          <w:sz w:val="16"/>
          <w:szCs w:val="16"/>
        </w:rPr>
        <w:footnoteRef/>
      </w:r>
      <w:r w:rsidRPr="000758CE">
        <w:rPr>
          <w:rFonts w:asciiTheme="minorHAnsi" w:hAnsiTheme="minorHAnsi" w:cstheme="minorHAnsi"/>
          <w:sz w:val="16"/>
          <w:szCs w:val="16"/>
        </w:rPr>
        <w:t xml:space="preserve"> Więcej informacji na stronie elektronicznej: </w:t>
      </w:r>
      <w:hyperlink r:id="rId1" w:history="1">
        <w:r w:rsidRPr="000758CE">
          <w:rPr>
            <w:rStyle w:val="Hipercze"/>
            <w:rFonts w:asciiTheme="minorHAnsi" w:hAnsiTheme="minorHAnsi" w:cstheme="minorHAnsi"/>
            <w:color w:val="auto"/>
            <w:sz w:val="16"/>
            <w:szCs w:val="16"/>
          </w:rPr>
          <w:t>www.mniejszosci.narodowe.mswia.gov.pl</w:t>
        </w:r>
      </w:hyperlink>
      <w:r w:rsidRPr="000758CE">
        <w:rPr>
          <w:rFonts w:asciiTheme="minorHAnsi" w:hAnsiTheme="minorHAnsi" w:cstheme="minorHAnsi"/>
          <w:sz w:val="16"/>
          <w:szCs w:val="16"/>
        </w:rPr>
        <w:t xml:space="preserve"> w zakładce Komisja Wspólna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3FE07" w14:textId="77777777" w:rsidR="00B07925" w:rsidRPr="00361E82" w:rsidRDefault="00B07925">
    <w:pPr>
      <w:pBdr>
        <w:left w:val="single" w:sz="12" w:space="11" w:color="5B9BD5" w:themeColor="accent1"/>
      </w:pBdr>
      <w:tabs>
        <w:tab w:val="left" w:pos="3620"/>
        <w:tab w:val="left" w:pos="3964"/>
      </w:tabs>
      <w:spacing w:after="0"/>
      <w:rPr>
        <w:rFonts w:asciiTheme="majorHAnsi" w:eastAsiaTheme="majorEastAsia" w:hAnsiTheme="majorHAnsi" w:cstheme="majorBidi"/>
        <w:color w:val="2E74B5" w:themeColor="accent1" w:themeShade="BF"/>
        <w:sz w:val="16"/>
        <w:szCs w:val="16"/>
      </w:rPr>
    </w:pPr>
    <w:r w:rsidRPr="00361E82">
      <w:rPr>
        <w:rFonts w:asciiTheme="majorHAnsi" w:eastAsiaTheme="majorEastAsia" w:hAnsiTheme="majorHAnsi" w:cstheme="majorBidi"/>
        <w:color w:val="2E74B5" w:themeColor="accent1" w:themeShade="BF"/>
        <w:sz w:val="16"/>
        <w:szCs w:val="16"/>
      </w:rPr>
      <w:t>SIÓDMY RAPORT DOTYCZĄCY SYTUACJI MNIEJSZOŚCI NARODOWYCH I ETNICZNYCH ORAZ JĘZYKA REGIONALNEGO W RZECZYPOSPOLITEJ POLSKIEJ</w:t>
    </w:r>
    <w:sdt>
      <w:sdtPr>
        <w:rPr>
          <w:rFonts w:asciiTheme="majorHAnsi" w:eastAsiaTheme="majorEastAsia" w:hAnsiTheme="majorHAnsi" w:cstheme="majorBidi"/>
          <w:color w:val="2E74B5" w:themeColor="accent1" w:themeShade="BF"/>
          <w:sz w:val="16"/>
          <w:szCs w:val="16"/>
        </w:rPr>
        <w:alias w:val="Tytuł"/>
        <w:tag w:val=""/>
        <w:id w:val="1546412140"/>
        <w:placeholder>
          <w:docPart w:val="CE07BE27285544D7A5D417502CA1CD75"/>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Theme="majorHAnsi" w:eastAsiaTheme="majorEastAsia" w:hAnsiTheme="majorHAnsi" w:cstheme="majorBidi"/>
            <w:color w:val="2E74B5" w:themeColor="accent1" w:themeShade="BF"/>
            <w:sz w:val="16"/>
            <w:szCs w:val="16"/>
          </w:rPr>
          <w:t>- Ministerstwo Spraw Wewnętrznych i Administracji</w:t>
        </w:r>
      </w:sdtContent>
    </w:sdt>
  </w:p>
  <w:p w14:paraId="29F535F9" w14:textId="77777777" w:rsidR="00B07925" w:rsidRDefault="00B0792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Georgia"/>
        <w:sz w:val="22"/>
        <w:szCs w:val="22"/>
      </w:rPr>
    </w:lvl>
    <w:lvl w:ilvl="1">
      <w:start w:val="1"/>
      <w:numFmt w:val="bullet"/>
      <w:lvlText w:val="◦"/>
      <w:lvlJc w:val="left"/>
      <w:pPr>
        <w:tabs>
          <w:tab w:val="num" w:pos="1080"/>
        </w:tabs>
        <w:ind w:left="1080" w:hanging="360"/>
      </w:pPr>
      <w:rPr>
        <w:rFonts w:ascii="OpenSymbol" w:hAnsi="OpenSymbol" w:cs="Georgia"/>
        <w:sz w:val="22"/>
        <w:szCs w:val="22"/>
      </w:rPr>
    </w:lvl>
    <w:lvl w:ilvl="2">
      <w:start w:val="1"/>
      <w:numFmt w:val="bullet"/>
      <w:lvlText w:val="▪"/>
      <w:lvlJc w:val="left"/>
      <w:pPr>
        <w:tabs>
          <w:tab w:val="num" w:pos="1440"/>
        </w:tabs>
        <w:ind w:left="1440" w:hanging="360"/>
      </w:pPr>
      <w:rPr>
        <w:rFonts w:ascii="OpenSymbol" w:hAnsi="OpenSymbol" w:cs="Georgia"/>
        <w:sz w:val="22"/>
        <w:szCs w:val="22"/>
      </w:rPr>
    </w:lvl>
    <w:lvl w:ilvl="3">
      <w:start w:val="1"/>
      <w:numFmt w:val="bullet"/>
      <w:lvlText w:val=""/>
      <w:lvlJc w:val="left"/>
      <w:pPr>
        <w:tabs>
          <w:tab w:val="num" w:pos="1800"/>
        </w:tabs>
        <w:ind w:left="1800" w:hanging="360"/>
      </w:pPr>
      <w:rPr>
        <w:rFonts w:ascii="Symbol" w:hAnsi="Symbol" w:cs="Georgia"/>
        <w:sz w:val="22"/>
        <w:szCs w:val="22"/>
      </w:rPr>
    </w:lvl>
    <w:lvl w:ilvl="4">
      <w:start w:val="1"/>
      <w:numFmt w:val="bullet"/>
      <w:lvlText w:val="◦"/>
      <w:lvlJc w:val="left"/>
      <w:pPr>
        <w:tabs>
          <w:tab w:val="num" w:pos="2160"/>
        </w:tabs>
        <w:ind w:left="2160" w:hanging="360"/>
      </w:pPr>
      <w:rPr>
        <w:rFonts w:ascii="OpenSymbol" w:hAnsi="OpenSymbol" w:cs="Georgia"/>
        <w:sz w:val="22"/>
        <w:szCs w:val="22"/>
      </w:rPr>
    </w:lvl>
    <w:lvl w:ilvl="5">
      <w:start w:val="1"/>
      <w:numFmt w:val="bullet"/>
      <w:lvlText w:val="▪"/>
      <w:lvlJc w:val="left"/>
      <w:pPr>
        <w:tabs>
          <w:tab w:val="num" w:pos="2520"/>
        </w:tabs>
        <w:ind w:left="2520" w:hanging="360"/>
      </w:pPr>
      <w:rPr>
        <w:rFonts w:ascii="OpenSymbol" w:hAnsi="OpenSymbol" w:cs="Georgia"/>
        <w:sz w:val="22"/>
        <w:szCs w:val="22"/>
      </w:rPr>
    </w:lvl>
    <w:lvl w:ilvl="6">
      <w:start w:val="1"/>
      <w:numFmt w:val="bullet"/>
      <w:lvlText w:val=""/>
      <w:lvlJc w:val="left"/>
      <w:pPr>
        <w:tabs>
          <w:tab w:val="num" w:pos="2880"/>
        </w:tabs>
        <w:ind w:left="2880" w:hanging="360"/>
      </w:pPr>
      <w:rPr>
        <w:rFonts w:ascii="Symbol" w:hAnsi="Symbol" w:cs="Georgia"/>
        <w:sz w:val="22"/>
        <w:szCs w:val="22"/>
      </w:rPr>
    </w:lvl>
    <w:lvl w:ilvl="7">
      <w:start w:val="1"/>
      <w:numFmt w:val="bullet"/>
      <w:lvlText w:val="◦"/>
      <w:lvlJc w:val="left"/>
      <w:pPr>
        <w:tabs>
          <w:tab w:val="num" w:pos="3240"/>
        </w:tabs>
        <w:ind w:left="3240" w:hanging="360"/>
      </w:pPr>
      <w:rPr>
        <w:rFonts w:ascii="OpenSymbol" w:hAnsi="OpenSymbol" w:cs="Georgia"/>
        <w:sz w:val="22"/>
        <w:szCs w:val="22"/>
      </w:rPr>
    </w:lvl>
    <w:lvl w:ilvl="8">
      <w:start w:val="1"/>
      <w:numFmt w:val="bullet"/>
      <w:lvlText w:val="▪"/>
      <w:lvlJc w:val="left"/>
      <w:pPr>
        <w:tabs>
          <w:tab w:val="num" w:pos="3600"/>
        </w:tabs>
        <w:ind w:left="3600" w:hanging="360"/>
      </w:pPr>
      <w:rPr>
        <w:rFonts w:ascii="OpenSymbol" w:hAnsi="OpenSymbol" w:cs="Georgia"/>
        <w:sz w:val="22"/>
        <w:szCs w:val="22"/>
      </w:rPr>
    </w:lvl>
  </w:abstractNum>
  <w:abstractNum w:abstractNumId="1"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Times New Roman" w:hAnsi="Times New Roman"/>
        <w:b w:val="0"/>
        <w:szCs w:val="22"/>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7"/>
    <w:multiLevelType w:val="singleLevel"/>
    <w:tmpl w:val="00000007"/>
    <w:name w:val="WW8Num20"/>
    <w:lvl w:ilvl="0">
      <w:start w:val="1"/>
      <w:numFmt w:val="bullet"/>
      <w:lvlText w:val=""/>
      <w:lvlJc w:val="left"/>
      <w:pPr>
        <w:tabs>
          <w:tab w:val="num" w:pos="0"/>
        </w:tabs>
        <w:ind w:left="1003" w:hanging="360"/>
      </w:pPr>
      <w:rPr>
        <w:rFonts w:ascii="Symbol" w:hAnsi="Symbol" w:cs="Times New Roman"/>
        <w:sz w:val="24"/>
        <w:szCs w:val="24"/>
      </w:rPr>
    </w:lvl>
  </w:abstractNum>
  <w:abstractNum w:abstractNumId="4" w15:restartNumberingAfterBreak="0">
    <w:nsid w:val="00000008"/>
    <w:multiLevelType w:val="singleLevel"/>
    <w:tmpl w:val="00000008"/>
    <w:name w:val="WW8Num22"/>
    <w:lvl w:ilvl="0">
      <w:start w:val="1"/>
      <w:numFmt w:val="bullet"/>
      <w:lvlText w:val=""/>
      <w:lvlJc w:val="left"/>
      <w:pPr>
        <w:tabs>
          <w:tab w:val="num" w:pos="0"/>
        </w:tabs>
        <w:ind w:left="1146" w:hanging="360"/>
      </w:pPr>
      <w:rPr>
        <w:rFonts w:ascii="Symbol" w:hAnsi="Symbol"/>
      </w:rPr>
    </w:lvl>
  </w:abstractNum>
  <w:abstractNum w:abstractNumId="5" w15:restartNumberingAfterBreak="0">
    <w:nsid w:val="03AB5A82"/>
    <w:multiLevelType w:val="hybridMultilevel"/>
    <w:tmpl w:val="A5541B0C"/>
    <w:lvl w:ilvl="0" w:tplc="102849A2">
      <w:start w:val="1"/>
      <w:numFmt w:val="decimal"/>
      <w:lvlText w:val="%1."/>
      <w:lvlJc w:val="left"/>
      <w:pPr>
        <w:ind w:left="720" w:hanging="360"/>
      </w:pPr>
      <w:rPr>
        <w:rFonts w:asciiTheme="minorHAnsi" w:eastAsia="Times New Roman"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39722F"/>
    <w:multiLevelType w:val="hybridMultilevel"/>
    <w:tmpl w:val="11AE8E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3227AF"/>
    <w:multiLevelType w:val="hybridMultilevel"/>
    <w:tmpl w:val="D53E419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6C66FC"/>
    <w:multiLevelType w:val="hybridMultilevel"/>
    <w:tmpl w:val="2E7479A6"/>
    <w:lvl w:ilvl="0" w:tplc="68108C12">
      <w:start w:val="1"/>
      <w:numFmt w:val="decimal"/>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F3D4179"/>
    <w:multiLevelType w:val="hybridMultilevel"/>
    <w:tmpl w:val="0E229D1A"/>
    <w:lvl w:ilvl="0" w:tplc="910AC11A">
      <w:start w:val="1"/>
      <w:numFmt w:val="decimal"/>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543697"/>
    <w:multiLevelType w:val="hybridMultilevel"/>
    <w:tmpl w:val="B1FC9A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C060AE"/>
    <w:multiLevelType w:val="hybridMultilevel"/>
    <w:tmpl w:val="750AA0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1B7056"/>
    <w:multiLevelType w:val="hybridMultilevel"/>
    <w:tmpl w:val="56A21516"/>
    <w:lvl w:ilvl="0" w:tplc="4C7ED0D4">
      <w:start w:val="1"/>
      <w:numFmt w:val="decimal"/>
      <w:lvlText w:val="%1."/>
      <w:lvlJc w:val="left"/>
      <w:pPr>
        <w:ind w:left="720" w:hanging="360"/>
      </w:pPr>
      <w:rPr>
        <w:rFonts w:hint="default"/>
      </w:rPr>
    </w:lvl>
    <w:lvl w:ilvl="1" w:tplc="144C0CC2" w:tentative="1">
      <w:start w:val="1"/>
      <w:numFmt w:val="lowerLetter"/>
      <w:lvlText w:val="%2."/>
      <w:lvlJc w:val="left"/>
      <w:pPr>
        <w:ind w:left="1440" w:hanging="360"/>
      </w:pPr>
    </w:lvl>
    <w:lvl w:ilvl="2" w:tplc="CEFAD68E" w:tentative="1">
      <w:start w:val="1"/>
      <w:numFmt w:val="lowerRoman"/>
      <w:lvlText w:val="%3."/>
      <w:lvlJc w:val="right"/>
      <w:pPr>
        <w:ind w:left="2160" w:hanging="180"/>
      </w:pPr>
    </w:lvl>
    <w:lvl w:ilvl="3" w:tplc="9BF45288" w:tentative="1">
      <w:start w:val="1"/>
      <w:numFmt w:val="decimal"/>
      <w:lvlText w:val="%4."/>
      <w:lvlJc w:val="left"/>
      <w:pPr>
        <w:ind w:left="2880" w:hanging="360"/>
      </w:pPr>
    </w:lvl>
    <w:lvl w:ilvl="4" w:tplc="9D72A4AC" w:tentative="1">
      <w:start w:val="1"/>
      <w:numFmt w:val="lowerLetter"/>
      <w:lvlText w:val="%5."/>
      <w:lvlJc w:val="left"/>
      <w:pPr>
        <w:ind w:left="3600" w:hanging="360"/>
      </w:pPr>
    </w:lvl>
    <w:lvl w:ilvl="5" w:tplc="F80A201A" w:tentative="1">
      <w:start w:val="1"/>
      <w:numFmt w:val="lowerRoman"/>
      <w:lvlText w:val="%6."/>
      <w:lvlJc w:val="right"/>
      <w:pPr>
        <w:ind w:left="4320" w:hanging="180"/>
      </w:pPr>
    </w:lvl>
    <w:lvl w:ilvl="6" w:tplc="CF1AAECA" w:tentative="1">
      <w:start w:val="1"/>
      <w:numFmt w:val="decimal"/>
      <w:lvlText w:val="%7."/>
      <w:lvlJc w:val="left"/>
      <w:pPr>
        <w:ind w:left="5040" w:hanging="360"/>
      </w:pPr>
    </w:lvl>
    <w:lvl w:ilvl="7" w:tplc="009E1702" w:tentative="1">
      <w:start w:val="1"/>
      <w:numFmt w:val="lowerLetter"/>
      <w:lvlText w:val="%8."/>
      <w:lvlJc w:val="left"/>
      <w:pPr>
        <w:ind w:left="5760" w:hanging="360"/>
      </w:pPr>
    </w:lvl>
    <w:lvl w:ilvl="8" w:tplc="F87C61CE" w:tentative="1">
      <w:start w:val="1"/>
      <w:numFmt w:val="lowerRoman"/>
      <w:lvlText w:val="%9."/>
      <w:lvlJc w:val="right"/>
      <w:pPr>
        <w:ind w:left="6480" w:hanging="180"/>
      </w:pPr>
    </w:lvl>
  </w:abstractNum>
  <w:abstractNum w:abstractNumId="13" w15:restartNumberingAfterBreak="0">
    <w:nsid w:val="203F57EB"/>
    <w:multiLevelType w:val="hybridMultilevel"/>
    <w:tmpl w:val="29002E28"/>
    <w:lvl w:ilvl="0" w:tplc="43209D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22223B2"/>
    <w:multiLevelType w:val="hybridMultilevel"/>
    <w:tmpl w:val="23862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4A705F"/>
    <w:multiLevelType w:val="hybridMultilevel"/>
    <w:tmpl w:val="5896F4C0"/>
    <w:lvl w:ilvl="0" w:tplc="01427A7A">
      <w:start w:val="1"/>
      <w:numFmt w:val="decimal"/>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5457A6B"/>
    <w:multiLevelType w:val="hybridMultilevel"/>
    <w:tmpl w:val="3552DF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566A34"/>
    <w:multiLevelType w:val="hybridMultilevel"/>
    <w:tmpl w:val="DFAA3B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3936D7"/>
    <w:multiLevelType w:val="hybridMultilevel"/>
    <w:tmpl w:val="03E00E7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86538F"/>
    <w:multiLevelType w:val="hybridMultilevel"/>
    <w:tmpl w:val="B686C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2900859"/>
    <w:multiLevelType w:val="multilevel"/>
    <w:tmpl w:val="A3BCFC90"/>
    <w:lvl w:ilvl="0">
      <w:start w:val="1"/>
      <w:numFmt w:val="decimal"/>
      <w:lvlText w:val="%1."/>
      <w:lvlJc w:val="left"/>
      <w:pPr>
        <w:ind w:left="360" w:hanging="360"/>
      </w:pPr>
      <w:rPr>
        <w:rFonts w:hint="default"/>
        <w:u w:val="none"/>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3B8E7198"/>
    <w:multiLevelType w:val="hybridMultilevel"/>
    <w:tmpl w:val="41C0F0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EFD2100"/>
    <w:multiLevelType w:val="hybridMultilevel"/>
    <w:tmpl w:val="86A4EA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BE010B"/>
    <w:multiLevelType w:val="hybridMultilevel"/>
    <w:tmpl w:val="66E61156"/>
    <w:lvl w:ilvl="0" w:tplc="4ACE31B4">
      <w:numFmt w:val="bullet"/>
      <w:lvlText w:val="•"/>
      <w:lvlJc w:val="left"/>
      <w:pPr>
        <w:ind w:left="704" w:hanging="420"/>
      </w:pPr>
      <w:rPr>
        <w:rFonts w:ascii="Arial" w:eastAsia="Georg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4CE4722"/>
    <w:multiLevelType w:val="hybridMultilevel"/>
    <w:tmpl w:val="347026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386CB7"/>
    <w:multiLevelType w:val="hybridMultilevel"/>
    <w:tmpl w:val="BFC21464"/>
    <w:lvl w:ilvl="0" w:tplc="8D5EF75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187B6F"/>
    <w:multiLevelType w:val="hybridMultilevel"/>
    <w:tmpl w:val="61A0A60C"/>
    <w:lvl w:ilvl="0" w:tplc="43209D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9DE209C"/>
    <w:multiLevelType w:val="hybridMultilevel"/>
    <w:tmpl w:val="30C8C1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F757B9"/>
    <w:multiLevelType w:val="hybridMultilevel"/>
    <w:tmpl w:val="8A44C9B4"/>
    <w:lvl w:ilvl="0" w:tplc="B07CF32E">
      <w:start w:val="1"/>
      <w:numFmt w:val="decimal"/>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32F01A4"/>
    <w:multiLevelType w:val="multilevel"/>
    <w:tmpl w:val="4EEAD32C"/>
    <w:lvl w:ilvl="0">
      <w:start w:val="1"/>
      <w:numFmt w:val="bullet"/>
      <w:lvlText w:val="-"/>
      <w:lvlJc w:val="left"/>
      <w:pPr>
        <w:tabs>
          <w:tab w:val="num" w:pos="720"/>
        </w:tabs>
        <w:ind w:left="720" w:hanging="360"/>
      </w:pPr>
      <w:rPr>
        <w:rFonts w:ascii="Times New Roman" w:hAnsi="Times New Roman"/>
        <w:b w:val="0"/>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0" w15:restartNumberingAfterBreak="0">
    <w:nsid w:val="54CB353E"/>
    <w:multiLevelType w:val="hybridMultilevel"/>
    <w:tmpl w:val="94A6270A"/>
    <w:lvl w:ilvl="0" w:tplc="0A8ACA12">
      <w:start w:val="1"/>
      <w:numFmt w:val="decimal"/>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6E72FAC"/>
    <w:multiLevelType w:val="hybridMultilevel"/>
    <w:tmpl w:val="290040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DB1600"/>
    <w:multiLevelType w:val="hybridMultilevel"/>
    <w:tmpl w:val="86E44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9C40E87"/>
    <w:multiLevelType w:val="hybridMultilevel"/>
    <w:tmpl w:val="2552124E"/>
    <w:lvl w:ilvl="0" w:tplc="A6D8207A">
      <w:start w:val="1"/>
      <w:numFmt w:val="decimal"/>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D205F31"/>
    <w:multiLevelType w:val="hybridMultilevel"/>
    <w:tmpl w:val="2D24119E"/>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1193F5E"/>
    <w:multiLevelType w:val="hybridMultilevel"/>
    <w:tmpl w:val="ED3EE8F4"/>
    <w:lvl w:ilvl="0" w:tplc="707CC0CC">
      <w:start w:val="1"/>
      <w:numFmt w:val="decimal"/>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24D7DEA"/>
    <w:multiLevelType w:val="hybridMultilevel"/>
    <w:tmpl w:val="096AAA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000897"/>
    <w:multiLevelType w:val="hybridMultilevel"/>
    <w:tmpl w:val="9710E8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5F3600C"/>
    <w:multiLevelType w:val="hybridMultilevel"/>
    <w:tmpl w:val="0F00CD7E"/>
    <w:lvl w:ilvl="0" w:tplc="43209D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F7E7ACE"/>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0" w15:restartNumberingAfterBreak="0">
    <w:nsid w:val="6FF44589"/>
    <w:multiLevelType w:val="hybridMultilevel"/>
    <w:tmpl w:val="1388A0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18718ED"/>
    <w:multiLevelType w:val="hybridMultilevel"/>
    <w:tmpl w:val="AE765B7A"/>
    <w:lvl w:ilvl="0" w:tplc="92962A5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742D50"/>
    <w:multiLevelType w:val="hybridMultilevel"/>
    <w:tmpl w:val="18D6164E"/>
    <w:lvl w:ilvl="0" w:tplc="E7207538">
      <w:start w:val="1"/>
      <w:numFmt w:val="decimal"/>
      <w:lvlText w:val="%1)"/>
      <w:lvlJc w:val="left"/>
      <w:pPr>
        <w:ind w:left="720" w:hanging="360"/>
      </w:pPr>
      <w:rPr>
        <w:rFonts w:ascii="Calibri" w:eastAsia="Calibri" w:hAnsi="Calibri"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6C13B6"/>
    <w:multiLevelType w:val="hybridMultilevel"/>
    <w:tmpl w:val="B47221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47C78DE"/>
    <w:multiLevelType w:val="hybridMultilevel"/>
    <w:tmpl w:val="AD30B650"/>
    <w:lvl w:ilvl="0" w:tplc="A03CB9E6">
      <w:start w:val="1"/>
      <w:numFmt w:val="decimal"/>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B947CD"/>
    <w:multiLevelType w:val="hybridMultilevel"/>
    <w:tmpl w:val="EDAA4BF8"/>
    <w:lvl w:ilvl="0" w:tplc="C6E6EC60">
      <w:start w:val="1"/>
      <w:numFmt w:val="decimal"/>
      <w:pStyle w:val="Nagwek2"/>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6" w15:restartNumberingAfterBreak="0">
    <w:nsid w:val="78604AA4"/>
    <w:multiLevelType w:val="hybridMultilevel"/>
    <w:tmpl w:val="B9F2EE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8E54B71"/>
    <w:multiLevelType w:val="hybridMultilevel"/>
    <w:tmpl w:val="EC38AE7E"/>
    <w:lvl w:ilvl="0" w:tplc="19B0E34E">
      <w:start w:val="1"/>
      <w:numFmt w:val="decimal"/>
      <w:lvlText w:val="%1."/>
      <w:lvlJc w:val="left"/>
      <w:pPr>
        <w:ind w:left="720" w:hanging="360"/>
      </w:pPr>
      <w:rPr>
        <w:rFonts w:hint="default"/>
      </w:rPr>
    </w:lvl>
    <w:lvl w:ilvl="1" w:tplc="C55CDFAC">
      <w:start w:val="1"/>
      <w:numFmt w:val="lowerLetter"/>
      <w:lvlText w:val="%2."/>
      <w:lvlJc w:val="left"/>
      <w:pPr>
        <w:ind w:left="1440" w:hanging="360"/>
      </w:pPr>
    </w:lvl>
    <w:lvl w:ilvl="2" w:tplc="57442E72" w:tentative="1">
      <w:start w:val="1"/>
      <w:numFmt w:val="lowerRoman"/>
      <w:lvlText w:val="%3."/>
      <w:lvlJc w:val="right"/>
      <w:pPr>
        <w:ind w:left="2160" w:hanging="180"/>
      </w:pPr>
    </w:lvl>
    <w:lvl w:ilvl="3" w:tplc="1F56B118" w:tentative="1">
      <w:start w:val="1"/>
      <w:numFmt w:val="decimal"/>
      <w:lvlText w:val="%4."/>
      <w:lvlJc w:val="left"/>
      <w:pPr>
        <w:ind w:left="2880" w:hanging="360"/>
      </w:pPr>
    </w:lvl>
    <w:lvl w:ilvl="4" w:tplc="521202D4" w:tentative="1">
      <w:start w:val="1"/>
      <w:numFmt w:val="lowerLetter"/>
      <w:lvlText w:val="%5."/>
      <w:lvlJc w:val="left"/>
      <w:pPr>
        <w:ind w:left="3600" w:hanging="360"/>
      </w:pPr>
    </w:lvl>
    <w:lvl w:ilvl="5" w:tplc="D1B0EAEC" w:tentative="1">
      <w:start w:val="1"/>
      <w:numFmt w:val="lowerRoman"/>
      <w:lvlText w:val="%6."/>
      <w:lvlJc w:val="right"/>
      <w:pPr>
        <w:ind w:left="4320" w:hanging="180"/>
      </w:pPr>
    </w:lvl>
    <w:lvl w:ilvl="6" w:tplc="DDA4713C" w:tentative="1">
      <w:start w:val="1"/>
      <w:numFmt w:val="decimal"/>
      <w:lvlText w:val="%7."/>
      <w:lvlJc w:val="left"/>
      <w:pPr>
        <w:ind w:left="5040" w:hanging="360"/>
      </w:pPr>
    </w:lvl>
    <w:lvl w:ilvl="7" w:tplc="964A024A" w:tentative="1">
      <w:start w:val="1"/>
      <w:numFmt w:val="lowerLetter"/>
      <w:lvlText w:val="%8."/>
      <w:lvlJc w:val="left"/>
      <w:pPr>
        <w:ind w:left="5760" w:hanging="360"/>
      </w:pPr>
    </w:lvl>
    <w:lvl w:ilvl="8" w:tplc="2C922BCE" w:tentative="1">
      <w:start w:val="1"/>
      <w:numFmt w:val="lowerRoman"/>
      <w:lvlText w:val="%9."/>
      <w:lvlJc w:val="right"/>
      <w:pPr>
        <w:ind w:left="6480" w:hanging="180"/>
      </w:pPr>
    </w:lvl>
  </w:abstractNum>
  <w:abstractNum w:abstractNumId="48" w15:restartNumberingAfterBreak="0">
    <w:nsid w:val="7A932B1E"/>
    <w:multiLevelType w:val="hybridMultilevel"/>
    <w:tmpl w:val="C1902A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5"/>
  </w:num>
  <w:num w:numId="2">
    <w:abstractNumId w:val="34"/>
  </w:num>
  <w:num w:numId="3">
    <w:abstractNumId w:val="36"/>
  </w:num>
  <w:num w:numId="4">
    <w:abstractNumId w:val="29"/>
  </w:num>
  <w:num w:numId="5">
    <w:abstractNumId w:val="23"/>
  </w:num>
  <w:num w:numId="6">
    <w:abstractNumId w:val="40"/>
  </w:num>
  <w:num w:numId="7">
    <w:abstractNumId w:val="18"/>
  </w:num>
  <w:num w:numId="8">
    <w:abstractNumId w:val="7"/>
  </w:num>
  <w:num w:numId="9">
    <w:abstractNumId w:val="21"/>
  </w:num>
  <w:num w:numId="10">
    <w:abstractNumId w:val="27"/>
  </w:num>
  <w:num w:numId="11">
    <w:abstractNumId w:val="22"/>
  </w:num>
  <w:num w:numId="12">
    <w:abstractNumId w:val="47"/>
  </w:num>
  <w:num w:numId="13">
    <w:abstractNumId w:val="32"/>
  </w:num>
  <w:num w:numId="14">
    <w:abstractNumId w:val="42"/>
  </w:num>
  <w:num w:numId="15">
    <w:abstractNumId w:val="31"/>
  </w:num>
  <w:num w:numId="16">
    <w:abstractNumId w:val="41"/>
  </w:num>
  <w:num w:numId="17">
    <w:abstractNumId w:val="11"/>
  </w:num>
  <w:num w:numId="18">
    <w:abstractNumId w:val="46"/>
  </w:num>
  <w:num w:numId="19">
    <w:abstractNumId w:val="9"/>
  </w:num>
  <w:num w:numId="20">
    <w:abstractNumId w:val="30"/>
  </w:num>
  <w:num w:numId="21">
    <w:abstractNumId w:val="33"/>
  </w:num>
  <w:num w:numId="22">
    <w:abstractNumId w:val="17"/>
  </w:num>
  <w:num w:numId="23">
    <w:abstractNumId w:val="15"/>
  </w:num>
  <w:num w:numId="24">
    <w:abstractNumId w:val="28"/>
  </w:num>
  <w:num w:numId="25">
    <w:abstractNumId w:val="37"/>
  </w:num>
  <w:num w:numId="26">
    <w:abstractNumId w:val="14"/>
  </w:num>
  <w:num w:numId="27">
    <w:abstractNumId w:val="8"/>
  </w:num>
  <w:num w:numId="28">
    <w:abstractNumId w:val="35"/>
  </w:num>
  <w:num w:numId="29">
    <w:abstractNumId w:val="10"/>
  </w:num>
  <w:num w:numId="30">
    <w:abstractNumId w:val="44"/>
  </w:num>
  <w:num w:numId="31">
    <w:abstractNumId w:val="12"/>
  </w:num>
  <w:num w:numId="32">
    <w:abstractNumId w:val="19"/>
  </w:num>
  <w:num w:numId="33">
    <w:abstractNumId w:val="5"/>
  </w:num>
  <w:num w:numId="34">
    <w:abstractNumId w:val="39"/>
  </w:num>
  <w:num w:numId="35">
    <w:abstractNumId w:val="25"/>
  </w:num>
  <w:num w:numId="36">
    <w:abstractNumId w:val="48"/>
  </w:num>
  <w:num w:numId="37">
    <w:abstractNumId w:val="20"/>
  </w:num>
  <w:num w:numId="38">
    <w:abstractNumId w:val="6"/>
  </w:num>
  <w:num w:numId="39">
    <w:abstractNumId w:val="43"/>
  </w:num>
  <w:num w:numId="40">
    <w:abstractNumId w:val="38"/>
  </w:num>
  <w:num w:numId="41">
    <w:abstractNumId w:val="13"/>
  </w:num>
  <w:num w:numId="42">
    <w:abstractNumId w:val="24"/>
  </w:num>
  <w:num w:numId="43">
    <w:abstractNumId w:val="26"/>
  </w:num>
  <w:num w:numId="44">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B99"/>
    <w:rsid w:val="000017AB"/>
    <w:rsid w:val="00002585"/>
    <w:rsid w:val="000059FF"/>
    <w:rsid w:val="00013397"/>
    <w:rsid w:val="00017F00"/>
    <w:rsid w:val="00023641"/>
    <w:rsid w:val="0002478F"/>
    <w:rsid w:val="00024E30"/>
    <w:rsid w:val="000376C5"/>
    <w:rsid w:val="00041BE7"/>
    <w:rsid w:val="0004308D"/>
    <w:rsid w:val="000442AB"/>
    <w:rsid w:val="0004500A"/>
    <w:rsid w:val="000471CB"/>
    <w:rsid w:val="00075758"/>
    <w:rsid w:val="000758CE"/>
    <w:rsid w:val="00080C78"/>
    <w:rsid w:val="000813DA"/>
    <w:rsid w:val="00083B11"/>
    <w:rsid w:val="00091BC0"/>
    <w:rsid w:val="000923F1"/>
    <w:rsid w:val="00094C5D"/>
    <w:rsid w:val="000A5B56"/>
    <w:rsid w:val="000A7689"/>
    <w:rsid w:val="000B3B12"/>
    <w:rsid w:val="000C34F2"/>
    <w:rsid w:val="000C5FB7"/>
    <w:rsid w:val="000D2C5C"/>
    <w:rsid w:val="000D4762"/>
    <w:rsid w:val="000E09CA"/>
    <w:rsid w:val="000E10B2"/>
    <w:rsid w:val="000E2DBD"/>
    <w:rsid w:val="000E35EB"/>
    <w:rsid w:val="000E445F"/>
    <w:rsid w:val="000E5705"/>
    <w:rsid w:val="000F131D"/>
    <w:rsid w:val="000F359D"/>
    <w:rsid w:val="000F38A4"/>
    <w:rsid w:val="000F3E62"/>
    <w:rsid w:val="000F5A16"/>
    <w:rsid w:val="000F6C50"/>
    <w:rsid w:val="000F76AC"/>
    <w:rsid w:val="000F7C28"/>
    <w:rsid w:val="00102066"/>
    <w:rsid w:val="00102A5A"/>
    <w:rsid w:val="00104E26"/>
    <w:rsid w:val="0010527C"/>
    <w:rsid w:val="00110459"/>
    <w:rsid w:val="00111B43"/>
    <w:rsid w:val="00115CA6"/>
    <w:rsid w:val="00116F1A"/>
    <w:rsid w:val="00117773"/>
    <w:rsid w:val="001365D5"/>
    <w:rsid w:val="00136D95"/>
    <w:rsid w:val="00137E57"/>
    <w:rsid w:val="00170C96"/>
    <w:rsid w:val="00171B3F"/>
    <w:rsid w:val="001726E3"/>
    <w:rsid w:val="001755C2"/>
    <w:rsid w:val="0018183F"/>
    <w:rsid w:val="001836B9"/>
    <w:rsid w:val="001856C7"/>
    <w:rsid w:val="00186248"/>
    <w:rsid w:val="00186A2F"/>
    <w:rsid w:val="00190898"/>
    <w:rsid w:val="001945EE"/>
    <w:rsid w:val="0019785D"/>
    <w:rsid w:val="00197EA5"/>
    <w:rsid w:val="001A0618"/>
    <w:rsid w:val="001A1F1D"/>
    <w:rsid w:val="001A6EEA"/>
    <w:rsid w:val="001B1072"/>
    <w:rsid w:val="001B1CB4"/>
    <w:rsid w:val="001B5F4B"/>
    <w:rsid w:val="001C09A7"/>
    <w:rsid w:val="001D0795"/>
    <w:rsid w:val="001D23BE"/>
    <w:rsid w:val="001E760B"/>
    <w:rsid w:val="001F3736"/>
    <w:rsid w:val="001F38DC"/>
    <w:rsid w:val="001F47EC"/>
    <w:rsid w:val="001F4C24"/>
    <w:rsid w:val="001F66F5"/>
    <w:rsid w:val="001F7A14"/>
    <w:rsid w:val="0020293C"/>
    <w:rsid w:val="0021224E"/>
    <w:rsid w:val="0021380B"/>
    <w:rsid w:val="002221BD"/>
    <w:rsid w:val="0022543C"/>
    <w:rsid w:val="00226011"/>
    <w:rsid w:val="00227A51"/>
    <w:rsid w:val="00233777"/>
    <w:rsid w:val="0023462C"/>
    <w:rsid w:val="00250B01"/>
    <w:rsid w:val="0025455B"/>
    <w:rsid w:val="0025733E"/>
    <w:rsid w:val="002577DE"/>
    <w:rsid w:val="00261D88"/>
    <w:rsid w:val="00265915"/>
    <w:rsid w:val="002739AA"/>
    <w:rsid w:val="002773F7"/>
    <w:rsid w:val="002827CA"/>
    <w:rsid w:val="00283709"/>
    <w:rsid w:val="00284ACC"/>
    <w:rsid w:val="00285E7C"/>
    <w:rsid w:val="00286909"/>
    <w:rsid w:val="00286E59"/>
    <w:rsid w:val="0028740D"/>
    <w:rsid w:val="002943F0"/>
    <w:rsid w:val="00294A0B"/>
    <w:rsid w:val="00297352"/>
    <w:rsid w:val="002A4D17"/>
    <w:rsid w:val="002A7119"/>
    <w:rsid w:val="002A7C55"/>
    <w:rsid w:val="002B1083"/>
    <w:rsid w:val="002B3AAB"/>
    <w:rsid w:val="002B74DF"/>
    <w:rsid w:val="002C5761"/>
    <w:rsid w:val="002C6F9F"/>
    <w:rsid w:val="002E0017"/>
    <w:rsid w:val="002E0FA3"/>
    <w:rsid w:val="002E2549"/>
    <w:rsid w:val="002E2694"/>
    <w:rsid w:val="002E35BB"/>
    <w:rsid w:val="002E6017"/>
    <w:rsid w:val="002E6DAB"/>
    <w:rsid w:val="00304764"/>
    <w:rsid w:val="00305328"/>
    <w:rsid w:val="00311059"/>
    <w:rsid w:val="0031139E"/>
    <w:rsid w:val="00316160"/>
    <w:rsid w:val="00317AA4"/>
    <w:rsid w:val="00321B74"/>
    <w:rsid w:val="00323B78"/>
    <w:rsid w:val="0032595A"/>
    <w:rsid w:val="0033531F"/>
    <w:rsid w:val="003359B5"/>
    <w:rsid w:val="00336883"/>
    <w:rsid w:val="003409A6"/>
    <w:rsid w:val="0034384E"/>
    <w:rsid w:val="00350C31"/>
    <w:rsid w:val="0035285A"/>
    <w:rsid w:val="0035455D"/>
    <w:rsid w:val="003602E4"/>
    <w:rsid w:val="00361E82"/>
    <w:rsid w:val="00363AC8"/>
    <w:rsid w:val="00370353"/>
    <w:rsid w:val="00394883"/>
    <w:rsid w:val="003968E7"/>
    <w:rsid w:val="00397F3B"/>
    <w:rsid w:val="003B2B97"/>
    <w:rsid w:val="003B6F26"/>
    <w:rsid w:val="003C1719"/>
    <w:rsid w:val="003C571D"/>
    <w:rsid w:val="003D1DB1"/>
    <w:rsid w:val="003E29D7"/>
    <w:rsid w:val="003E2DD9"/>
    <w:rsid w:val="003F0C8F"/>
    <w:rsid w:val="003F1DF1"/>
    <w:rsid w:val="003F2654"/>
    <w:rsid w:val="003F5A36"/>
    <w:rsid w:val="003F6FAF"/>
    <w:rsid w:val="003F72C8"/>
    <w:rsid w:val="003F7E7F"/>
    <w:rsid w:val="004006CB"/>
    <w:rsid w:val="0040494A"/>
    <w:rsid w:val="00411B72"/>
    <w:rsid w:val="0041425E"/>
    <w:rsid w:val="004202F3"/>
    <w:rsid w:val="00421762"/>
    <w:rsid w:val="00426EE3"/>
    <w:rsid w:val="00433E59"/>
    <w:rsid w:val="004361DA"/>
    <w:rsid w:val="00436D1C"/>
    <w:rsid w:val="00437050"/>
    <w:rsid w:val="00437BD2"/>
    <w:rsid w:val="004408FA"/>
    <w:rsid w:val="0044110A"/>
    <w:rsid w:val="00443671"/>
    <w:rsid w:val="00444F8E"/>
    <w:rsid w:val="00445040"/>
    <w:rsid w:val="00453131"/>
    <w:rsid w:val="00457230"/>
    <w:rsid w:val="00460506"/>
    <w:rsid w:val="0046541B"/>
    <w:rsid w:val="00480670"/>
    <w:rsid w:val="00491201"/>
    <w:rsid w:val="0049617B"/>
    <w:rsid w:val="00497437"/>
    <w:rsid w:val="004A0B94"/>
    <w:rsid w:val="004A1260"/>
    <w:rsid w:val="004A2FC0"/>
    <w:rsid w:val="004A3B23"/>
    <w:rsid w:val="004C20CC"/>
    <w:rsid w:val="004C377B"/>
    <w:rsid w:val="004C4D66"/>
    <w:rsid w:val="004D3A70"/>
    <w:rsid w:val="004D3DBC"/>
    <w:rsid w:val="004D3F28"/>
    <w:rsid w:val="004D48A1"/>
    <w:rsid w:val="004D58AE"/>
    <w:rsid w:val="004D5C12"/>
    <w:rsid w:val="004D695A"/>
    <w:rsid w:val="004E1682"/>
    <w:rsid w:val="004F6692"/>
    <w:rsid w:val="005018A2"/>
    <w:rsid w:val="00503409"/>
    <w:rsid w:val="005063E9"/>
    <w:rsid w:val="0051460D"/>
    <w:rsid w:val="00514F70"/>
    <w:rsid w:val="00515BD8"/>
    <w:rsid w:val="00521582"/>
    <w:rsid w:val="00521F46"/>
    <w:rsid w:val="00523F46"/>
    <w:rsid w:val="00526643"/>
    <w:rsid w:val="0052697E"/>
    <w:rsid w:val="00531FF8"/>
    <w:rsid w:val="0053483C"/>
    <w:rsid w:val="005422B9"/>
    <w:rsid w:val="0054741E"/>
    <w:rsid w:val="00547551"/>
    <w:rsid w:val="00547F59"/>
    <w:rsid w:val="00552713"/>
    <w:rsid w:val="00554804"/>
    <w:rsid w:val="005620AA"/>
    <w:rsid w:val="005656AF"/>
    <w:rsid w:val="005657EA"/>
    <w:rsid w:val="00570103"/>
    <w:rsid w:val="00571CD9"/>
    <w:rsid w:val="00574911"/>
    <w:rsid w:val="005777E1"/>
    <w:rsid w:val="00580356"/>
    <w:rsid w:val="005804E2"/>
    <w:rsid w:val="00582894"/>
    <w:rsid w:val="00582C11"/>
    <w:rsid w:val="00593156"/>
    <w:rsid w:val="00595B50"/>
    <w:rsid w:val="00597DCA"/>
    <w:rsid w:val="005A0A62"/>
    <w:rsid w:val="005A3C7E"/>
    <w:rsid w:val="005A48BD"/>
    <w:rsid w:val="005A4E6B"/>
    <w:rsid w:val="005A5A4C"/>
    <w:rsid w:val="005A752D"/>
    <w:rsid w:val="005B1CFC"/>
    <w:rsid w:val="005B39C7"/>
    <w:rsid w:val="005B634E"/>
    <w:rsid w:val="005C08C9"/>
    <w:rsid w:val="005C0D4E"/>
    <w:rsid w:val="005C23A7"/>
    <w:rsid w:val="005D1D75"/>
    <w:rsid w:val="005D4491"/>
    <w:rsid w:val="005D6A2D"/>
    <w:rsid w:val="005D74D2"/>
    <w:rsid w:val="005E2DFD"/>
    <w:rsid w:val="005E6D21"/>
    <w:rsid w:val="005E74C3"/>
    <w:rsid w:val="00601E8A"/>
    <w:rsid w:val="006064F4"/>
    <w:rsid w:val="00607FFA"/>
    <w:rsid w:val="00617471"/>
    <w:rsid w:val="006208F4"/>
    <w:rsid w:val="006266A9"/>
    <w:rsid w:val="006267BE"/>
    <w:rsid w:val="00630096"/>
    <w:rsid w:val="0063078D"/>
    <w:rsid w:val="006322BE"/>
    <w:rsid w:val="0063265E"/>
    <w:rsid w:val="00634C95"/>
    <w:rsid w:val="006356EC"/>
    <w:rsid w:val="006357A4"/>
    <w:rsid w:val="00640E74"/>
    <w:rsid w:val="0064115F"/>
    <w:rsid w:val="0064424F"/>
    <w:rsid w:val="00644D24"/>
    <w:rsid w:val="006468A9"/>
    <w:rsid w:val="00650CB0"/>
    <w:rsid w:val="0065162A"/>
    <w:rsid w:val="0065304E"/>
    <w:rsid w:val="006543EA"/>
    <w:rsid w:val="00655028"/>
    <w:rsid w:val="00655E02"/>
    <w:rsid w:val="00660B3C"/>
    <w:rsid w:val="00661320"/>
    <w:rsid w:val="006613DD"/>
    <w:rsid w:val="006620EF"/>
    <w:rsid w:val="00664559"/>
    <w:rsid w:val="00672B4E"/>
    <w:rsid w:val="00681F79"/>
    <w:rsid w:val="0069081F"/>
    <w:rsid w:val="006A2067"/>
    <w:rsid w:val="006A6F6E"/>
    <w:rsid w:val="006B417F"/>
    <w:rsid w:val="006B4B54"/>
    <w:rsid w:val="006D0C48"/>
    <w:rsid w:val="006D3728"/>
    <w:rsid w:val="006E429D"/>
    <w:rsid w:val="006E687B"/>
    <w:rsid w:val="006F2A7F"/>
    <w:rsid w:val="006F506F"/>
    <w:rsid w:val="006F6D26"/>
    <w:rsid w:val="006F7770"/>
    <w:rsid w:val="006F7A47"/>
    <w:rsid w:val="00701488"/>
    <w:rsid w:val="00701F5C"/>
    <w:rsid w:val="00707CF0"/>
    <w:rsid w:val="007230DF"/>
    <w:rsid w:val="007260AB"/>
    <w:rsid w:val="00726673"/>
    <w:rsid w:val="007429C6"/>
    <w:rsid w:val="00746CCD"/>
    <w:rsid w:val="007526E3"/>
    <w:rsid w:val="007827EA"/>
    <w:rsid w:val="00782B1B"/>
    <w:rsid w:val="007877DB"/>
    <w:rsid w:val="00792360"/>
    <w:rsid w:val="00794989"/>
    <w:rsid w:val="00797723"/>
    <w:rsid w:val="007A2BA5"/>
    <w:rsid w:val="007A3EE0"/>
    <w:rsid w:val="007A62CA"/>
    <w:rsid w:val="007B54F2"/>
    <w:rsid w:val="007B71D9"/>
    <w:rsid w:val="007C12F6"/>
    <w:rsid w:val="007C7371"/>
    <w:rsid w:val="007D04E4"/>
    <w:rsid w:val="007D2574"/>
    <w:rsid w:val="007D37AF"/>
    <w:rsid w:val="007D3FB3"/>
    <w:rsid w:val="007E18BE"/>
    <w:rsid w:val="007E2DA8"/>
    <w:rsid w:val="007E2E26"/>
    <w:rsid w:val="007E760A"/>
    <w:rsid w:val="007F0E59"/>
    <w:rsid w:val="00803086"/>
    <w:rsid w:val="00815190"/>
    <w:rsid w:val="00815CED"/>
    <w:rsid w:val="00816A47"/>
    <w:rsid w:val="00825097"/>
    <w:rsid w:val="00826004"/>
    <w:rsid w:val="008262C8"/>
    <w:rsid w:val="00826598"/>
    <w:rsid w:val="00832FC7"/>
    <w:rsid w:val="00833E16"/>
    <w:rsid w:val="00834888"/>
    <w:rsid w:val="00837A77"/>
    <w:rsid w:val="00842276"/>
    <w:rsid w:val="008471BE"/>
    <w:rsid w:val="00847AC1"/>
    <w:rsid w:val="00854EEA"/>
    <w:rsid w:val="00856C7C"/>
    <w:rsid w:val="00856F25"/>
    <w:rsid w:val="008626C1"/>
    <w:rsid w:val="00864E28"/>
    <w:rsid w:val="008654E8"/>
    <w:rsid w:val="0086691F"/>
    <w:rsid w:val="00867E08"/>
    <w:rsid w:val="00872C9B"/>
    <w:rsid w:val="0087613B"/>
    <w:rsid w:val="008765CD"/>
    <w:rsid w:val="00880B40"/>
    <w:rsid w:val="00881CF8"/>
    <w:rsid w:val="008878FD"/>
    <w:rsid w:val="00890FBA"/>
    <w:rsid w:val="00890FBB"/>
    <w:rsid w:val="008A1E75"/>
    <w:rsid w:val="008A1F85"/>
    <w:rsid w:val="008A2560"/>
    <w:rsid w:val="008A4F44"/>
    <w:rsid w:val="008B0E5B"/>
    <w:rsid w:val="008B36B3"/>
    <w:rsid w:val="008B3953"/>
    <w:rsid w:val="008B3D76"/>
    <w:rsid w:val="008B4BA1"/>
    <w:rsid w:val="008B7A0C"/>
    <w:rsid w:val="008B7B63"/>
    <w:rsid w:val="008C45CA"/>
    <w:rsid w:val="008C6797"/>
    <w:rsid w:val="008C6F29"/>
    <w:rsid w:val="008D2BCC"/>
    <w:rsid w:val="008D725C"/>
    <w:rsid w:val="008E19DB"/>
    <w:rsid w:val="008E5066"/>
    <w:rsid w:val="008E6F50"/>
    <w:rsid w:val="00901543"/>
    <w:rsid w:val="00901C99"/>
    <w:rsid w:val="009145ED"/>
    <w:rsid w:val="00914EF3"/>
    <w:rsid w:val="00916C4A"/>
    <w:rsid w:val="009171A7"/>
    <w:rsid w:val="009209F4"/>
    <w:rsid w:val="00921042"/>
    <w:rsid w:val="00922A39"/>
    <w:rsid w:val="0092405E"/>
    <w:rsid w:val="00927044"/>
    <w:rsid w:val="00930536"/>
    <w:rsid w:val="00931419"/>
    <w:rsid w:val="009322D8"/>
    <w:rsid w:val="00932955"/>
    <w:rsid w:val="00941A26"/>
    <w:rsid w:val="009456B3"/>
    <w:rsid w:val="00946A6B"/>
    <w:rsid w:val="00946D1F"/>
    <w:rsid w:val="00954BFB"/>
    <w:rsid w:val="00961466"/>
    <w:rsid w:val="00965D94"/>
    <w:rsid w:val="00967644"/>
    <w:rsid w:val="009679A9"/>
    <w:rsid w:val="009704BF"/>
    <w:rsid w:val="009713FE"/>
    <w:rsid w:val="00973811"/>
    <w:rsid w:val="00977367"/>
    <w:rsid w:val="00984A3A"/>
    <w:rsid w:val="00984D90"/>
    <w:rsid w:val="00990090"/>
    <w:rsid w:val="0099396B"/>
    <w:rsid w:val="0099527D"/>
    <w:rsid w:val="00996D28"/>
    <w:rsid w:val="009A2324"/>
    <w:rsid w:val="009A37E3"/>
    <w:rsid w:val="009A4B83"/>
    <w:rsid w:val="009A5101"/>
    <w:rsid w:val="009A53F1"/>
    <w:rsid w:val="009A6BDA"/>
    <w:rsid w:val="009A7E6C"/>
    <w:rsid w:val="009B427E"/>
    <w:rsid w:val="009B57D6"/>
    <w:rsid w:val="009B5D40"/>
    <w:rsid w:val="009C233F"/>
    <w:rsid w:val="009C424E"/>
    <w:rsid w:val="009C494D"/>
    <w:rsid w:val="009D1568"/>
    <w:rsid w:val="009D2816"/>
    <w:rsid w:val="009E04BF"/>
    <w:rsid w:val="009E205D"/>
    <w:rsid w:val="009E26B3"/>
    <w:rsid w:val="009E79FA"/>
    <w:rsid w:val="009F03BD"/>
    <w:rsid w:val="009F5F37"/>
    <w:rsid w:val="00A01CEF"/>
    <w:rsid w:val="00A03752"/>
    <w:rsid w:val="00A0539A"/>
    <w:rsid w:val="00A0746A"/>
    <w:rsid w:val="00A11447"/>
    <w:rsid w:val="00A1283F"/>
    <w:rsid w:val="00A138BB"/>
    <w:rsid w:val="00A1449E"/>
    <w:rsid w:val="00A14A29"/>
    <w:rsid w:val="00A1644D"/>
    <w:rsid w:val="00A20DEF"/>
    <w:rsid w:val="00A20E1B"/>
    <w:rsid w:val="00A228BA"/>
    <w:rsid w:val="00A232AC"/>
    <w:rsid w:val="00A23D57"/>
    <w:rsid w:val="00A25514"/>
    <w:rsid w:val="00A2551D"/>
    <w:rsid w:val="00A31F44"/>
    <w:rsid w:val="00A32D2C"/>
    <w:rsid w:val="00A35022"/>
    <w:rsid w:val="00A35612"/>
    <w:rsid w:val="00A44A7F"/>
    <w:rsid w:val="00A44E35"/>
    <w:rsid w:val="00A4610B"/>
    <w:rsid w:val="00A524FA"/>
    <w:rsid w:val="00A5324A"/>
    <w:rsid w:val="00A566AA"/>
    <w:rsid w:val="00A6561A"/>
    <w:rsid w:val="00A6623B"/>
    <w:rsid w:val="00A700F1"/>
    <w:rsid w:val="00A70E83"/>
    <w:rsid w:val="00A726B8"/>
    <w:rsid w:val="00A827B9"/>
    <w:rsid w:val="00A855E5"/>
    <w:rsid w:val="00A86FEA"/>
    <w:rsid w:val="00A90743"/>
    <w:rsid w:val="00A90C4E"/>
    <w:rsid w:val="00A97F38"/>
    <w:rsid w:val="00AA001C"/>
    <w:rsid w:val="00AA0946"/>
    <w:rsid w:val="00AA0ADB"/>
    <w:rsid w:val="00AA35B7"/>
    <w:rsid w:val="00AA41BE"/>
    <w:rsid w:val="00AB381E"/>
    <w:rsid w:val="00AB4ECD"/>
    <w:rsid w:val="00AB5B0C"/>
    <w:rsid w:val="00AB5B9D"/>
    <w:rsid w:val="00AB637A"/>
    <w:rsid w:val="00AC19E4"/>
    <w:rsid w:val="00AC258C"/>
    <w:rsid w:val="00AC2B5B"/>
    <w:rsid w:val="00AD1483"/>
    <w:rsid w:val="00AD3A62"/>
    <w:rsid w:val="00AD5DD8"/>
    <w:rsid w:val="00AD6004"/>
    <w:rsid w:val="00AE2DF0"/>
    <w:rsid w:val="00AE3372"/>
    <w:rsid w:val="00AE3924"/>
    <w:rsid w:val="00AE57CD"/>
    <w:rsid w:val="00AF547C"/>
    <w:rsid w:val="00AF75DA"/>
    <w:rsid w:val="00AF7706"/>
    <w:rsid w:val="00B02C0F"/>
    <w:rsid w:val="00B04F3F"/>
    <w:rsid w:val="00B07925"/>
    <w:rsid w:val="00B07B34"/>
    <w:rsid w:val="00B16B26"/>
    <w:rsid w:val="00B17013"/>
    <w:rsid w:val="00B21803"/>
    <w:rsid w:val="00B2204C"/>
    <w:rsid w:val="00B224D1"/>
    <w:rsid w:val="00B24F64"/>
    <w:rsid w:val="00B30F08"/>
    <w:rsid w:val="00B31881"/>
    <w:rsid w:val="00B32B0A"/>
    <w:rsid w:val="00B36519"/>
    <w:rsid w:val="00B44707"/>
    <w:rsid w:val="00B44B99"/>
    <w:rsid w:val="00B45EAC"/>
    <w:rsid w:val="00B45F81"/>
    <w:rsid w:val="00B56E69"/>
    <w:rsid w:val="00B634F5"/>
    <w:rsid w:val="00B643F7"/>
    <w:rsid w:val="00B75FB8"/>
    <w:rsid w:val="00B7719A"/>
    <w:rsid w:val="00B829E0"/>
    <w:rsid w:val="00B839D0"/>
    <w:rsid w:val="00B900BD"/>
    <w:rsid w:val="00B96192"/>
    <w:rsid w:val="00BA241A"/>
    <w:rsid w:val="00BA43AE"/>
    <w:rsid w:val="00BA79CC"/>
    <w:rsid w:val="00BB4098"/>
    <w:rsid w:val="00BB5FAE"/>
    <w:rsid w:val="00BB7F32"/>
    <w:rsid w:val="00BC1091"/>
    <w:rsid w:val="00BC28FF"/>
    <w:rsid w:val="00BC712A"/>
    <w:rsid w:val="00BD0490"/>
    <w:rsid w:val="00BD2A89"/>
    <w:rsid w:val="00BD2D31"/>
    <w:rsid w:val="00BD4BFB"/>
    <w:rsid w:val="00BF1C44"/>
    <w:rsid w:val="00C0145A"/>
    <w:rsid w:val="00C028E0"/>
    <w:rsid w:val="00C02A65"/>
    <w:rsid w:val="00C04D49"/>
    <w:rsid w:val="00C13BDD"/>
    <w:rsid w:val="00C17282"/>
    <w:rsid w:val="00C1739C"/>
    <w:rsid w:val="00C209C2"/>
    <w:rsid w:val="00C22094"/>
    <w:rsid w:val="00C31445"/>
    <w:rsid w:val="00C40DED"/>
    <w:rsid w:val="00C42250"/>
    <w:rsid w:val="00C42FC9"/>
    <w:rsid w:val="00C44E52"/>
    <w:rsid w:val="00C458B0"/>
    <w:rsid w:val="00C461CE"/>
    <w:rsid w:val="00C47507"/>
    <w:rsid w:val="00C52BA2"/>
    <w:rsid w:val="00C548DD"/>
    <w:rsid w:val="00C54C1D"/>
    <w:rsid w:val="00C54C9D"/>
    <w:rsid w:val="00C57B0B"/>
    <w:rsid w:val="00C62A46"/>
    <w:rsid w:val="00C63F0D"/>
    <w:rsid w:val="00C67F0F"/>
    <w:rsid w:val="00C70A3F"/>
    <w:rsid w:val="00C72A07"/>
    <w:rsid w:val="00C803D9"/>
    <w:rsid w:val="00C804F7"/>
    <w:rsid w:val="00C82031"/>
    <w:rsid w:val="00C95C02"/>
    <w:rsid w:val="00CB0BA4"/>
    <w:rsid w:val="00CB25ED"/>
    <w:rsid w:val="00CB7380"/>
    <w:rsid w:val="00CC0424"/>
    <w:rsid w:val="00CC0BA9"/>
    <w:rsid w:val="00CD194E"/>
    <w:rsid w:val="00CD2D32"/>
    <w:rsid w:val="00CD357C"/>
    <w:rsid w:val="00CD4C20"/>
    <w:rsid w:val="00CD53B3"/>
    <w:rsid w:val="00CD5945"/>
    <w:rsid w:val="00CD7832"/>
    <w:rsid w:val="00CE02BE"/>
    <w:rsid w:val="00CE1001"/>
    <w:rsid w:val="00CE15D1"/>
    <w:rsid w:val="00CE1B22"/>
    <w:rsid w:val="00CE2BF0"/>
    <w:rsid w:val="00CE73CC"/>
    <w:rsid w:val="00CE75FF"/>
    <w:rsid w:val="00CF32BA"/>
    <w:rsid w:val="00CF5039"/>
    <w:rsid w:val="00CF606A"/>
    <w:rsid w:val="00CF78F9"/>
    <w:rsid w:val="00D03059"/>
    <w:rsid w:val="00D05FBD"/>
    <w:rsid w:val="00D060D3"/>
    <w:rsid w:val="00D06F7E"/>
    <w:rsid w:val="00D14BE1"/>
    <w:rsid w:val="00D158F6"/>
    <w:rsid w:val="00D20104"/>
    <w:rsid w:val="00D21CE1"/>
    <w:rsid w:val="00D23012"/>
    <w:rsid w:val="00D23974"/>
    <w:rsid w:val="00D26BB0"/>
    <w:rsid w:val="00D40E77"/>
    <w:rsid w:val="00D4172E"/>
    <w:rsid w:val="00D44E46"/>
    <w:rsid w:val="00D50C9D"/>
    <w:rsid w:val="00D54FFF"/>
    <w:rsid w:val="00D55CC9"/>
    <w:rsid w:val="00D614C4"/>
    <w:rsid w:val="00D618FF"/>
    <w:rsid w:val="00D652A0"/>
    <w:rsid w:val="00D66569"/>
    <w:rsid w:val="00D66FBB"/>
    <w:rsid w:val="00D67847"/>
    <w:rsid w:val="00D83A76"/>
    <w:rsid w:val="00D9065A"/>
    <w:rsid w:val="00D92B25"/>
    <w:rsid w:val="00D94220"/>
    <w:rsid w:val="00D95D0F"/>
    <w:rsid w:val="00DA0657"/>
    <w:rsid w:val="00DA3139"/>
    <w:rsid w:val="00DA4637"/>
    <w:rsid w:val="00DA5125"/>
    <w:rsid w:val="00DA5426"/>
    <w:rsid w:val="00DA5BE5"/>
    <w:rsid w:val="00DA5DD8"/>
    <w:rsid w:val="00DA6160"/>
    <w:rsid w:val="00DB1D87"/>
    <w:rsid w:val="00DB2FCF"/>
    <w:rsid w:val="00DB439B"/>
    <w:rsid w:val="00DB51FE"/>
    <w:rsid w:val="00DB647C"/>
    <w:rsid w:val="00DD0CA7"/>
    <w:rsid w:val="00DD1FDD"/>
    <w:rsid w:val="00DD514B"/>
    <w:rsid w:val="00DD7BE7"/>
    <w:rsid w:val="00DF09AA"/>
    <w:rsid w:val="00E017FD"/>
    <w:rsid w:val="00E01B65"/>
    <w:rsid w:val="00E04CC6"/>
    <w:rsid w:val="00E17784"/>
    <w:rsid w:val="00E17D0B"/>
    <w:rsid w:val="00E21B23"/>
    <w:rsid w:val="00E2239B"/>
    <w:rsid w:val="00E2700F"/>
    <w:rsid w:val="00E27E3D"/>
    <w:rsid w:val="00E35458"/>
    <w:rsid w:val="00E41F61"/>
    <w:rsid w:val="00E50FEA"/>
    <w:rsid w:val="00E53CA1"/>
    <w:rsid w:val="00E5408E"/>
    <w:rsid w:val="00E54AAE"/>
    <w:rsid w:val="00E54D79"/>
    <w:rsid w:val="00E649FD"/>
    <w:rsid w:val="00E65464"/>
    <w:rsid w:val="00E66DC2"/>
    <w:rsid w:val="00E71057"/>
    <w:rsid w:val="00E7245C"/>
    <w:rsid w:val="00E74502"/>
    <w:rsid w:val="00E747ED"/>
    <w:rsid w:val="00E7490C"/>
    <w:rsid w:val="00E74CDD"/>
    <w:rsid w:val="00E80C43"/>
    <w:rsid w:val="00E823FD"/>
    <w:rsid w:val="00E82812"/>
    <w:rsid w:val="00E90327"/>
    <w:rsid w:val="00E9067C"/>
    <w:rsid w:val="00E90701"/>
    <w:rsid w:val="00E924DE"/>
    <w:rsid w:val="00EB1A0C"/>
    <w:rsid w:val="00EC035D"/>
    <w:rsid w:val="00EC0F20"/>
    <w:rsid w:val="00EC5339"/>
    <w:rsid w:val="00EC550B"/>
    <w:rsid w:val="00ED0AD8"/>
    <w:rsid w:val="00ED26CB"/>
    <w:rsid w:val="00ED3639"/>
    <w:rsid w:val="00ED6EEC"/>
    <w:rsid w:val="00EE3269"/>
    <w:rsid w:val="00EE34D3"/>
    <w:rsid w:val="00EE7003"/>
    <w:rsid w:val="00EF08EA"/>
    <w:rsid w:val="00EF0BF4"/>
    <w:rsid w:val="00EF16CB"/>
    <w:rsid w:val="00EF2F49"/>
    <w:rsid w:val="00EF7549"/>
    <w:rsid w:val="00F01AC3"/>
    <w:rsid w:val="00F1100E"/>
    <w:rsid w:val="00F13415"/>
    <w:rsid w:val="00F13808"/>
    <w:rsid w:val="00F16FE0"/>
    <w:rsid w:val="00F207D4"/>
    <w:rsid w:val="00F20B03"/>
    <w:rsid w:val="00F2105A"/>
    <w:rsid w:val="00F22594"/>
    <w:rsid w:val="00F23910"/>
    <w:rsid w:val="00F23F46"/>
    <w:rsid w:val="00F2482F"/>
    <w:rsid w:val="00F311F9"/>
    <w:rsid w:val="00F336AA"/>
    <w:rsid w:val="00F35CD7"/>
    <w:rsid w:val="00F35EF7"/>
    <w:rsid w:val="00F3756C"/>
    <w:rsid w:val="00F41EA8"/>
    <w:rsid w:val="00F421E5"/>
    <w:rsid w:val="00F448B6"/>
    <w:rsid w:val="00F470C2"/>
    <w:rsid w:val="00F572E2"/>
    <w:rsid w:val="00F57486"/>
    <w:rsid w:val="00F615E1"/>
    <w:rsid w:val="00F73FCA"/>
    <w:rsid w:val="00F74D53"/>
    <w:rsid w:val="00F8281D"/>
    <w:rsid w:val="00F83B10"/>
    <w:rsid w:val="00F85999"/>
    <w:rsid w:val="00F91F24"/>
    <w:rsid w:val="00F926EE"/>
    <w:rsid w:val="00F93D45"/>
    <w:rsid w:val="00FA24EE"/>
    <w:rsid w:val="00FB1D96"/>
    <w:rsid w:val="00FB5231"/>
    <w:rsid w:val="00FB652E"/>
    <w:rsid w:val="00FB799F"/>
    <w:rsid w:val="00FC0B7B"/>
    <w:rsid w:val="00FC7D58"/>
    <w:rsid w:val="00FD0AF1"/>
    <w:rsid w:val="00FE0B76"/>
    <w:rsid w:val="00FE0E94"/>
    <w:rsid w:val="00FE295C"/>
    <w:rsid w:val="00FF48AD"/>
    <w:rsid w:val="00FF51F6"/>
    <w:rsid w:val="00FF66F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8FB6B"/>
  <w15:docId w15:val="{E03AF4C8-8C09-4C15-B101-4D5C6EBA1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380B"/>
  </w:style>
  <w:style w:type="paragraph" w:styleId="Nagwek1">
    <w:name w:val="heading 1"/>
    <w:basedOn w:val="Normalny"/>
    <w:next w:val="Normalny"/>
    <w:link w:val="Nagwek1Znak"/>
    <w:qFormat/>
    <w:rsid w:val="00F35EF7"/>
    <w:pPr>
      <w:keepNext/>
      <w:spacing w:after="0" w:line="360" w:lineRule="auto"/>
      <w:ind w:left="360"/>
      <w:jc w:val="both"/>
      <w:outlineLvl w:val="0"/>
    </w:pPr>
    <w:rPr>
      <w:rFonts w:ascii="Times New Roman" w:eastAsia="Arial Unicode MS" w:hAnsi="Times New Roman" w:cs="Times New Roman"/>
      <w:i/>
      <w:iCs/>
      <w:sz w:val="24"/>
      <w:szCs w:val="24"/>
      <w:lang w:eastAsia="pl-PL"/>
    </w:rPr>
  </w:style>
  <w:style w:type="paragraph" w:styleId="Nagwek2">
    <w:name w:val="heading 2"/>
    <w:basedOn w:val="Normalny"/>
    <w:next w:val="Normalny"/>
    <w:link w:val="Nagwek2Znak"/>
    <w:qFormat/>
    <w:rsid w:val="00F35EF7"/>
    <w:pPr>
      <w:keepNext/>
      <w:numPr>
        <w:numId w:val="1"/>
      </w:numPr>
      <w:spacing w:after="0" w:line="360" w:lineRule="auto"/>
      <w:outlineLvl w:val="1"/>
    </w:pPr>
    <w:rPr>
      <w:rFonts w:ascii="Times New Roman" w:eastAsia="Arial Unicode MS" w:hAnsi="Times New Roman" w:cs="Times New Roman"/>
      <w:bCs/>
      <w:iCs/>
      <w:sz w:val="26"/>
      <w:szCs w:val="24"/>
      <w:lang w:eastAsia="pl-PL"/>
    </w:rPr>
  </w:style>
  <w:style w:type="paragraph" w:styleId="Nagwek3">
    <w:name w:val="heading 3"/>
    <w:basedOn w:val="Normalny"/>
    <w:next w:val="Normalny"/>
    <w:link w:val="Nagwek3Znak"/>
    <w:uiPriority w:val="9"/>
    <w:qFormat/>
    <w:rsid w:val="00F35EF7"/>
    <w:pPr>
      <w:keepNext/>
      <w:spacing w:after="0" w:line="360" w:lineRule="auto"/>
      <w:ind w:firstLine="360"/>
      <w:jc w:val="center"/>
      <w:outlineLvl w:val="2"/>
    </w:pPr>
    <w:rPr>
      <w:rFonts w:ascii="Times New Roman" w:eastAsia="Arial Unicode MS" w:hAnsi="Times New Roman" w:cs="Times New Roman"/>
      <w:i/>
      <w:iCs/>
      <w:sz w:val="26"/>
      <w:szCs w:val="24"/>
      <w:lang w:eastAsia="pl-PL"/>
    </w:rPr>
  </w:style>
  <w:style w:type="paragraph" w:styleId="Nagwek4">
    <w:name w:val="heading 4"/>
    <w:basedOn w:val="Normalny"/>
    <w:next w:val="Normalny"/>
    <w:link w:val="Nagwek4Znak"/>
    <w:qFormat/>
    <w:rsid w:val="00F35EF7"/>
    <w:pPr>
      <w:keepNext/>
      <w:spacing w:after="0" w:line="240" w:lineRule="auto"/>
      <w:jc w:val="both"/>
      <w:outlineLvl w:val="3"/>
    </w:pPr>
    <w:rPr>
      <w:rFonts w:ascii="Times New Roman" w:eastAsia="Arial Unicode MS" w:hAnsi="Times New Roman" w:cs="Times New Roman"/>
      <w:sz w:val="24"/>
      <w:szCs w:val="20"/>
      <w:u w:val="single"/>
      <w:lang w:eastAsia="pl-PL"/>
    </w:rPr>
  </w:style>
  <w:style w:type="paragraph" w:styleId="Nagwek5">
    <w:name w:val="heading 5"/>
    <w:basedOn w:val="Normalny"/>
    <w:next w:val="Normalny"/>
    <w:link w:val="Nagwek5Znak"/>
    <w:uiPriority w:val="9"/>
    <w:qFormat/>
    <w:rsid w:val="00F35EF7"/>
    <w:pPr>
      <w:keepNext/>
      <w:spacing w:after="0" w:line="240" w:lineRule="auto"/>
      <w:jc w:val="center"/>
      <w:outlineLvl w:val="4"/>
    </w:pPr>
    <w:rPr>
      <w:rFonts w:ascii="Times New Roman" w:eastAsia="Arial Unicode MS" w:hAnsi="Times New Roman" w:cs="Times New Roman"/>
      <w:b/>
      <w:sz w:val="24"/>
      <w:szCs w:val="24"/>
      <w:lang w:eastAsia="pl-PL"/>
    </w:rPr>
  </w:style>
  <w:style w:type="paragraph" w:styleId="Nagwek6">
    <w:name w:val="heading 6"/>
    <w:basedOn w:val="Normalny"/>
    <w:next w:val="Normalny"/>
    <w:link w:val="Nagwek6Znak"/>
    <w:qFormat/>
    <w:rsid w:val="00F35EF7"/>
    <w:pPr>
      <w:keepNext/>
      <w:spacing w:after="0" w:line="360" w:lineRule="auto"/>
      <w:ind w:firstLine="708"/>
      <w:jc w:val="both"/>
      <w:outlineLvl w:val="5"/>
    </w:pPr>
    <w:rPr>
      <w:rFonts w:ascii="Times New Roman" w:eastAsia="Times New Roman" w:hAnsi="Times New Roman" w:cs="Times New Roman"/>
      <w:b/>
      <w:i/>
      <w:iCs/>
      <w:sz w:val="28"/>
      <w:szCs w:val="24"/>
      <w:lang w:eastAsia="pl-PL"/>
    </w:rPr>
  </w:style>
  <w:style w:type="paragraph" w:styleId="Nagwek7">
    <w:name w:val="heading 7"/>
    <w:basedOn w:val="Normalny"/>
    <w:next w:val="Normalny"/>
    <w:link w:val="Nagwek7Znak"/>
    <w:qFormat/>
    <w:rsid w:val="00F35EF7"/>
    <w:pPr>
      <w:keepNext/>
      <w:spacing w:after="0" w:line="240" w:lineRule="auto"/>
      <w:jc w:val="center"/>
      <w:outlineLvl w:val="6"/>
    </w:pPr>
    <w:rPr>
      <w:rFonts w:ascii="Times New Roman" w:eastAsia="Times New Roman" w:hAnsi="Times New Roman" w:cs="Times New Roman"/>
      <w:b/>
      <w:i/>
      <w:iCs/>
      <w:sz w:val="28"/>
      <w:szCs w:val="24"/>
      <w:lang w:eastAsia="pl-PL"/>
    </w:rPr>
  </w:style>
  <w:style w:type="paragraph" w:styleId="Nagwek8">
    <w:name w:val="heading 8"/>
    <w:basedOn w:val="Normalny"/>
    <w:next w:val="Normalny"/>
    <w:link w:val="Nagwek8Znak"/>
    <w:qFormat/>
    <w:rsid w:val="00F35EF7"/>
    <w:pPr>
      <w:keepNext/>
      <w:spacing w:after="0" w:line="240" w:lineRule="auto"/>
      <w:jc w:val="center"/>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qFormat/>
    <w:rsid w:val="00F35EF7"/>
    <w:pPr>
      <w:keepNext/>
      <w:spacing w:after="0" w:line="360" w:lineRule="auto"/>
      <w:jc w:val="both"/>
      <w:outlineLvl w:val="8"/>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B44B9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470C2"/>
    <w:pPr>
      <w:ind w:left="720"/>
      <w:contextualSpacing/>
    </w:pPr>
  </w:style>
  <w:style w:type="character" w:customStyle="1" w:styleId="Nagwek1Znak">
    <w:name w:val="Nagłówek 1 Znak"/>
    <w:basedOn w:val="Domylnaczcionkaakapitu"/>
    <w:link w:val="Nagwek1"/>
    <w:rsid w:val="00F35EF7"/>
    <w:rPr>
      <w:rFonts w:ascii="Times New Roman" w:eastAsia="Arial Unicode MS" w:hAnsi="Times New Roman" w:cs="Times New Roman"/>
      <w:i/>
      <w:iCs/>
      <w:sz w:val="24"/>
      <w:szCs w:val="24"/>
      <w:lang w:eastAsia="pl-PL"/>
    </w:rPr>
  </w:style>
  <w:style w:type="character" w:customStyle="1" w:styleId="Nagwek2Znak">
    <w:name w:val="Nagłówek 2 Znak"/>
    <w:basedOn w:val="Domylnaczcionkaakapitu"/>
    <w:link w:val="Nagwek2"/>
    <w:rsid w:val="00F35EF7"/>
    <w:rPr>
      <w:rFonts w:ascii="Times New Roman" w:eastAsia="Arial Unicode MS" w:hAnsi="Times New Roman" w:cs="Times New Roman"/>
      <w:bCs/>
      <w:iCs/>
      <w:sz w:val="26"/>
      <w:szCs w:val="24"/>
      <w:lang w:eastAsia="pl-PL"/>
    </w:rPr>
  </w:style>
  <w:style w:type="character" w:customStyle="1" w:styleId="Nagwek3Znak">
    <w:name w:val="Nagłówek 3 Znak"/>
    <w:basedOn w:val="Domylnaczcionkaakapitu"/>
    <w:link w:val="Nagwek3"/>
    <w:uiPriority w:val="9"/>
    <w:rsid w:val="00F35EF7"/>
    <w:rPr>
      <w:rFonts w:ascii="Times New Roman" w:eastAsia="Arial Unicode MS" w:hAnsi="Times New Roman" w:cs="Times New Roman"/>
      <w:i/>
      <w:iCs/>
      <w:sz w:val="26"/>
      <w:szCs w:val="24"/>
      <w:lang w:eastAsia="pl-PL"/>
    </w:rPr>
  </w:style>
  <w:style w:type="character" w:customStyle="1" w:styleId="Nagwek4Znak">
    <w:name w:val="Nagłówek 4 Znak"/>
    <w:basedOn w:val="Domylnaczcionkaakapitu"/>
    <w:link w:val="Nagwek4"/>
    <w:rsid w:val="00F35EF7"/>
    <w:rPr>
      <w:rFonts w:ascii="Times New Roman" w:eastAsia="Arial Unicode MS" w:hAnsi="Times New Roman" w:cs="Times New Roman"/>
      <w:sz w:val="24"/>
      <w:szCs w:val="20"/>
      <w:u w:val="single"/>
      <w:lang w:eastAsia="pl-PL"/>
    </w:rPr>
  </w:style>
  <w:style w:type="character" w:customStyle="1" w:styleId="Nagwek5Znak">
    <w:name w:val="Nagłówek 5 Znak"/>
    <w:basedOn w:val="Domylnaczcionkaakapitu"/>
    <w:link w:val="Nagwek5"/>
    <w:uiPriority w:val="9"/>
    <w:rsid w:val="00F35EF7"/>
    <w:rPr>
      <w:rFonts w:ascii="Times New Roman" w:eastAsia="Arial Unicode MS" w:hAnsi="Times New Roman" w:cs="Times New Roman"/>
      <w:b/>
      <w:sz w:val="24"/>
      <w:szCs w:val="24"/>
      <w:lang w:eastAsia="pl-PL"/>
    </w:rPr>
  </w:style>
  <w:style w:type="character" w:customStyle="1" w:styleId="Nagwek6Znak">
    <w:name w:val="Nagłówek 6 Znak"/>
    <w:basedOn w:val="Domylnaczcionkaakapitu"/>
    <w:link w:val="Nagwek6"/>
    <w:rsid w:val="00F35EF7"/>
    <w:rPr>
      <w:rFonts w:ascii="Times New Roman" w:eastAsia="Times New Roman" w:hAnsi="Times New Roman" w:cs="Times New Roman"/>
      <w:b/>
      <w:i/>
      <w:iCs/>
      <w:sz w:val="28"/>
      <w:szCs w:val="24"/>
      <w:lang w:eastAsia="pl-PL"/>
    </w:rPr>
  </w:style>
  <w:style w:type="character" w:customStyle="1" w:styleId="Nagwek7Znak">
    <w:name w:val="Nagłówek 7 Znak"/>
    <w:basedOn w:val="Domylnaczcionkaakapitu"/>
    <w:link w:val="Nagwek7"/>
    <w:rsid w:val="00F35EF7"/>
    <w:rPr>
      <w:rFonts w:ascii="Times New Roman" w:eastAsia="Times New Roman" w:hAnsi="Times New Roman" w:cs="Times New Roman"/>
      <w:b/>
      <w:i/>
      <w:iCs/>
      <w:sz w:val="28"/>
      <w:szCs w:val="24"/>
      <w:lang w:eastAsia="pl-PL"/>
    </w:rPr>
  </w:style>
  <w:style w:type="character" w:customStyle="1" w:styleId="Nagwek8Znak">
    <w:name w:val="Nagłówek 8 Znak"/>
    <w:basedOn w:val="Domylnaczcionkaakapitu"/>
    <w:link w:val="Nagwek8"/>
    <w:rsid w:val="00F35EF7"/>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F35EF7"/>
    <w:rPr>
      <w:rFonts w:ascii="Times New Roman" w:eastAsia="Times New Roman" w:hAnsi="Times New Roman" w:cs="Times New Roman"/>
      <w:b/>
      <w:bCs/>
      <w:sz w:val="24"/>
      <w:szCs w:val="24"/>
      <w:lang w:eastAsia="pl-PL"/>
    </w:rPr>
  </w:style>
  <w:style w:type="paragraph" w:styleId="Stopka">
    <w:name w:val="footer"/>
    <w:basedOn w:val="Normalny"/>
    <w:link w:val="StopkaZnak"/>
    <w:uiPriority w:val="99"/>
    <w:rsid w:val="00F35EF7"/>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F35EF7"/>
    <w:rPr>
      <w:rFonts w:ascii="Times New Roman" w:eastAsia="Times New Roman" w:hAnsi="Times New Roman" w:cs="Times New Roman"/>
      <w:sz w:val="24"/>
      <w:szCs w:val="24"/>
      <w:lang w:eastAsia="pl-PL"/>
    </w:rPr>
  </w:style>
  <w:style w:type="character" w:styleId="Numerstrony">
    <w:name w:val="page number"/>
    <w:basedOn w:val="Domylnaczcionkaakapitu"/>
    <w:rsid w:val="00F35EF7"/>
  </w:style>
  <w:style w:type="paragraph" w:styleId="Tytu">
    <w:name w:val="Title"/>
    <w:basedOn w:val="Normalny"/>
    <w:link w:val="TytuZnak"/>
    <w:qFormat/>
    <w:rsid w:val="00F35EF7"/>
    <w:pPr>
      <w:spacing w:after="0" w:line="240" w:lineRule="auto"/>
      <w:jc w:val="center"/>
    </w:pPr>
    <w:rPr>
      <w:rFonts w:ascii="Times New Roman" w:eastAsia="Times New Roman" w:hAnsi="Times New Roman" w:cs="Times New Roman"/>
      <w:b/>
      <w:bCs/>
      <w:i/>
      <w:iCs/>
      <w:sz w:val="24"/>
      <w:szCs w:val="24"/>
      <w:lang w:eastAsia="pl-PL"/>
    </w:rPr>
  </w:style>
  <w:style w:type="character" w:customStyle="1" w:styleId="TytuZnak">
    <w:name w:val="Tytuł Znak"/>
    <w:basedOn w:val="Domylnaczcionkaakapitu"/>
    <w:link w:val="Tytu"/>
    <w:rsid w:val="00F35EF7"/>
    <w:rPr>
      <w:rFonts w:ascii="Times New Roman" w:eastAsia="Times New Roman" w:hAnsi="Times New Roman" w:cs="Times New Roman"/>
      <w:b/>
      <w:bCs/>
      <w:i/>
      <w:iCs/>
      <w:sz w:val="24"/>
      <w:szCs w:val="24"/>
      <w:lang w:eastAsia="pl-PL"/>
    </w:rPr>
  </w:style>
  <w:style w:type="paragraph" w:styleId="Tekstpodstawowywcity">
    <w:name w:val="Body Text Indent"/>
    <w:basedOn w:val="Normalny"/>
    <w:link w:val="TekstpodstawowywcityZnak"/>
    <w:rsid w:val="00F35EF7"/>
    <w:pPr>
      <w:spacing w:after="0" w:line="360" w:lineRule="auto"/>
      <w:ind w:left="360" w:firstLine="348"/>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F35EF7"/>
    <w:rPr>
      <w:rFonts w:ascii="Times New Roman" w:eastAsia="Times New Roman" w:hAnsi="Times New Roman" w:cs="Times New Roman"/>
      <w:sz w:val="24"/>
      <w:szCs w:val="24"/>
      <w:lang w:eastAsia="pl-PL"/>
    </w:rPr>
  </w:style>
  <w:style w:type="paragraph" w:styleId="Nagwek">
    <w:name w:val="header"/>
    <w:basedOn w:val="Normalny"/>
    <w:link w:val="NagwekZnak"/>
    <w:uiPriority w:val="99"/>
    <w:rsid w:val="00F35EF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F35EF7"/>
    <w:rPr>
      <w:rFonts w:ascii="Times New Roman" w:eastAsia="Times New Roman" w:hAnsi="Times New Roman" w:cs="Times New Roman"/>
      <w:sz w:val="20"/>
      <w:szCs w:val="20"/>
      <w:lang w:eastAsia="pl-PL"/>
    </w:rPr>
  </w:style>
  <w:style w:type="paragraph" w:styleId="Tekstpodstawowy">
    <w:name w:val="Body Text"/>
    <w:aliases w:val="b,bt"/>
    <w:basedOn w:val="Normalny"/>
    <w:link w:val="TekstpodstawowyZnak"/>
    <w:rsid w:val="00F35EF7"/>
    <w:pPr>
      <w:spacing w:after="0" w:line="240" w:lineRule="auto"/>
    </w:pPr>
    <w:rPr>
      <w:rFonts w:ascii="Times New Roman" w:eastAsia="Times New Roman" w:hAnsi="Times New Roman" w:cs="Times New Roman"/>
      <w:b/>
      <w:sz w:val="24"/>
      <w:szCs w:val="20"/>
      <w:lang w:eastAsia="pl-PL"/>
    </w:rPr>
  </w:style>
  <w:style w:type="character" w:customStyle="1" w:styleId="TekstpodstawowyZnak">
    <w:name w:val="Tekst podstawowy Znak"/>
    <w:aliases w:val="b Znak,bt Znak"/>
    <w:basedOn w:val="Domylnaczcionkaakapitu"/>
    <w:link w:val="Tekstpodstawowy"/>
    <w:rsid w:val="00F35EF7"/>
    <w:rPr>
      <w:rFonts w:ascii="Times New Roman" w:eastAsia="Times New Roman" w:hAnsi="Times New Roman" w:cs="Times New Roman"/>
      <w:b/>
      <w:sz w:val="24"/>
      <w:szCs w:val="20"/>
      <w:lang w:eastAsia="pl-PL"/>
    </w:rPr>
  </w:style>
  <w:style w:type="paragraph" w:styleId="Tekstpodstawowywcity2">
    <w:name w:val="Body Text Indent 2"/>
    <w:basedOn w:val="Normalny"/>
    <w:link w:val="Tekstpodstawowywcity2Znak"/>
    <w:rsid w:val="00F35EF7"/>
    <w:pPr>
      <w:spacing w:after="0" w:line="360" w:lineRule="auto"/>
      <w:ind w:left="360"/>
      <w:jc w:val="both"/>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F35EF7"/>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F35EF7"/>
    <w:pPr>
      <w:spacing w:after="0" w:line="240" w:lineRule="auto"/>
      <w:jc w:val="both"/>
    </w:pPr>
    <w:rPr>
      <w:rFonts w:ascii="Times New Roman" w:eastAsia="Times New Roman" w:hAnsi="Times New Roman" w:cs="Times New Roman"/>
      <w:b/>
      <w:sz w:val="24"/>
      <w:szCs w:val="20"/>
      <w:lang w:eastAsia="pl-PL"/>
    </w:rPr>
  </w:style>
  <w:style w:type="character" w:customStyle="1" w:styleId="Tekstpodstawowy2Znak">
    <w:name w:val="Tekst podstawowy 2 Znak"/>
    <w:basedOn w:val="Domylnaczcionkaakapitu"/>
    <w:link w:val="Tekstpodstawowy2"/>
    <w:rsid w:val="00F35EF7"/>
    <w:rPr>
      <w:rFonts w:ascii="Times New Roman" w:eastAsia="Times New Roman" w:hAnsi="Times New Roman" w:cs="Times New Roman"/>
      <w:b/>
      <w:sz w:val="24"/>
      <w:szCs w:val="20"/>
      <w:lang w:eastAsia="pl-PL"/>
    </w:rPr>
  </w:style>
  <w:style w:type="paragraph" w:styleId="Tekstpodstawowywcity3">
    <w:name w:val="Body Text Indent 3"/>
    <w:basedOn w:val="Normalny"/>
    <w:link w:val="Tekstpodstawowywcity3Znak"/>
    <w:rsid w:val="00F35EF7"/>
    <w:pPr>
      <w:spacing w:after="0" w:line="360" w:lineRule="auto"/>
      <w:ind w:left="360" w:firstLine="348"/>
      <w:jc w:val="both"/>
    </w:pPr>
    <w:rPr>
      <w:rFonts w:ascii="Times New Roman" w:eastAsia="Times New Roman" w:hAnsi="Times New Roman" w:cs="Times New Roman"/>
      <w:sz w:val="24"/>
      <w:szCs w:val="24"/>
      <w:lang w:eastAsia="pl-PL"/>
    </w:rPr>
  </w:style>
  <w:style w:type="character" w:customStyle="1" w:styleId="Tekstpodstawowywcity3Znak">
    <w:name w:val="Tekst podstawowy wcięty 3 Znak"/>
    <w:basedOn w:val="Domylnaczcionkaakapitu"/>
    <w:link w:val="Tekstpodstawowywcity3"/>
    <w:rsid w:val="00F35EF7"/>
    <w:rPr>
      <w:rFonts w:ascii="Times New Roman" w:eastAsia="Times New Roman" w:hAnsi="Times New Roman" w:cs="Times New Roman"/>
      <w:sz w:val="24"/>
      <w:szCs w:val="24"/>
      <w:lang w:eastAsia="pl-PL"/>
    </w:rPr>
  </w:style>
  <w:style w:type="paragraph" w:customStyle="1" w:styleId="EUMC-letter-reg-text">
    <w:name w:val="EUMC-letter-(reg)-text"/>
    <w:basedOn w:val="Normalny"/>
    <w:rsid w:val="00F35EF7"/>
    <w:pPr>
      <w:spacing w:after="0" w:line="240" w:lineRule="auto"/>
      <w:jc w:val="both"/>
    </w:pPr>
    <w:rPr>
      <w:rFonts w:ascii="Times New Roman" w:eastAsia="Times New Roman" w:hAnsi="Times New Roman" w:cs="Times New Roman"/>
      <w:sz w:val="24"/>
      <w:szCs w:val="24"/>
      <w:lang w:val="en-GB"/>
    </w:rPr>
  </w:style>
  <w:style w:type="character" w:styleId="Odwoanieprzypisudolnego">
    <w:name w:val="footnote reference"/>
    <w:aliases w:val="-E Fußnotenzeichen,E FNZ,EN Footnote Reference,Exposant 3 Point,Footnote Reference Number,Footnote reference number,Footnote symbol,Footnote#,Odwołanie przypisu,Ref,SUPERS,Times 10 Point,de nota al pie,note TESI"/>
    <w:qFormat/>
    <w:rsid w:val="00F35EF7"/>
    <w:rPr>
      <w:vertAlign w:val="superscript"/>
    </w:rPr>
  </w:style>
  <w:style w:type="paragraph" w:styleId="NormalnyWeb">
    <w:name w:val="Normal (Web)"/>
    <w:basedOn w:val="Normalny"/>
    <w:uiPriority w:val="99"/>
    <w:rsid w:val="00F35EF7"/>
    <w:pPr>
      <w:spacing w:before="100" w:beforeAutospacing="1" w:after="100" w:afterAutospacing="1" w:line="240" w:lineRule="auto"/>
    </w:pPr>
    <w:rPr>
      <w:rFonts w:ascii="Verdana" w:eastAsia="Arial Unicode MS" w:hAnsi="Verdana" w:cs="Arial Unicode MS"/>
      <w:color w:val="000000"/>
      <w:sz w:val="24"/>
      <w:szCs w:val="24"/>
      <w:lang w:val="en-US"/>
    </w:rPr>
  </w:style>
  <w:style w:type="paragraph" w:styleId="Tekstprzypisudolnego">
    <w:name w:val="footnote text"/>
    <w:basedOn w:val="Normalny"/>
    <w:link w:val="TekstprzypisudolnegoZnak"/>
    <w:rsid w:val="00F35EF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F35EF7"/>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F35EF7"/>
    <w:pPr>
      <w:spacing w:after="0" w:line="360" w:lineRule="auto"/>
      <w:jc w:val="both"/>
    </w:pPr>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rsid w:val="00F35EF7"/>
    <w:rPr>
      <w:rFonts w:ascii="Times New Roman" w:eastAsia="Times New Roman" w:hAnsi="Times New Roman" w:cs="Times New Roman"/>
      <w:sz w:val="24"/>
      <w:szCs w:val="24"/>
      <w:lang w:eastAsia="pl-PL"/>
    </w:rPr>
  </w:style>
  <w:style w:type="paragraph" w:styleId="Legenda">
    <w:name w:val="caption"/>
    <w:basedOn w:val="Normalny"/>
    <w:next w:val="Normalny"/>
    <w:qFormat/>
    <w:rsid w:val="00F35EF7"/>
    <w:pPr>
      <w:spacing w:after="0" w:line="360" w:lineRule="auto"/>
      <w:jc w:val="both"/>
    </w:pPr>
    <w:rPr>
      <w:rFonts w:ascii="Times New Roman" w:eastAsia="Times New Roman" w:hAnsi="Times New Roman" w:cs="Times New Roman"/>
      <w:i/>
      <w:iCs/>
      <w:sz w:val="20"/>
      <w:szCs w:val="24"/>
      <w:lang w:eastAsia="pl-PL"/>
    </w:rPr>
  </w:style>
  <w:style w:type="paragraph" w:customStyle="1" w:styleId="Sprawozdanie">
    <w:name w:val="Sprawozdanie"/>
    <w:basedOn w:val="Normalny"/>
    <w:rsid w:val="00F35EF7"/>
    <w:pPr>
      <w:spacing w:before="120" w:after="120" w:line="240" w:lineRule="auto"/>
      <w:jc w:val="both"/>
    </w:pPr>
    <w:rPr>
      <w:rFonts w:ascii="Times New Roman" w:eastAsia="Times New Roman" w:hAnsi="Times New Roman" w:cs="Times New Roman"/>
      <w:sz w:val="24"/>
      <w:szCs w:val="20"/>
      <w:lang w:eastAsia="pl-PL"/>
    </w:rPr>
  </w:style>
  <w:style w:type="character" w:styleId="Hipercze">
    <w:name w:val="Hyperlink"/>
    <w:uiPriority w:val="99"/>
    <w:rsid w:val="00F35EF7"/>
    <w:rPr>
      <w:color w:val="8B0000"/>
      <w:u w:val="single"/>
    </w:rPr>
  </w:style>
  <w:style w:type="character" w:styleId="UyteHipercze">
    <w:name w:val="FollowedHyperlink"/>
    <w:rsid w:val="00F35EF7"/>
    <w:rPr>
      <w:color w:val="800080"/>
      <w:u w:val="single"/>
    </w:rPr>
  </w:style>
  <w:style w:type="paragraph" w:styleId="Spistreci1">
    <w:name w:val="toc 1"/>
    <w:basedOn w:val="Normalny"/>
    <w:next w:val="Normalny"/>
    <w:autoRedefine/>
    <w:uiPriority w:val="39"/>
    <w:rsid w:val="00F35EF7"/>
    <w:pPr>
      <w:tabs>
        <w:tab w:val="right" w:leader="dot" w:pos="9396"/>
      </w:tabs>
      <w:spacing w:before="240" w:after="120" w:line="240" w:lineRule="auto"/>
      <w:jc w:val="center"/>
    </w:pPr>
    <w:rPr>
      <w:rFonts w:ascii="Times New Roman" w:eastAsia="Times New Roman" w:hAnsi="Times New Roman" w:cs="Times New Roman"/>
      <w:b/>
      <w:i/>
      <w:sz w:val="24"/>
      <w:szCs w:val="24"/>
      <w:lang w:eastAsia="pl-PL"/>
    </w:rPr>
  </w:style>
  <w:style w:type="paragraph" w:styleId="Spistreci2">
    <w:name w:val="toc 2"/>
    <w:basedOn w:val="Normalny"/>
    <w:next w:val="Normalny"/>
    <w:autoRedefine/>
    <w:uiPriority w:val="39"/>
    <w:rsid w:val="00E66DC2"/>
    <w:pPr>
      <w:tabs>
        <w:tab w:val="left" w:pos="426"/>
        <w:tab w:val="right" w:leader="dot" w:pos="9062"/>
      </w:tabs>
      <w:spacing w:before="120" w:after="60" w:line="240" w:lineRule="auto"/>
      <w:ind w:left="465" w:hanging="225"/>
      <w:jc w:val="both"/>
    </w:pPr>
    <w:rPr>
      <w:rFonts w:ascii="Times New Roman" w:eastAsia="Times New Roman" w:hAnsi="Times New Roman" w:cs="Times New Roman"/>
      <w:i/>
      <w:sz w:val="20"/>
      <w:szCs w:val="24"/>
      <w:lang w:eastAsia="pl-PL"/>
    </w:rPr>
  </w:style>
  <w:style w:type="paragraph" w:styleId="Spistreci3">
    <w:name w:val="toc 3"/>
    <w:basedOn w:val="Normalny"/>
    <w:next w:val="Normalny"/>
    <w:autoRedefine/>
    <w:uiPriority w:val="39"/>
    <w:rsid w:val="00EC550B"/>
    <w:pPr>
      <w:tabs>
        <w:tab w:val="right" w:leader="dot" w:pos="9062"/>
      </w:tabs>
      <w:spacing w:after="60" w:line="240" w:lineRule="auto"/>
      <w:ind w:left="480"/>
      <w:jc w:val="both"/>
    </w:pPr>
    <w:rPr>
      <w:rFonts w:ascii="Times New Roman" w:eastAsia="Times New Roman" w:hAnsi="Times New Roman" w:cs="Times New Roman"/>
      <w:sz w:val="20"/>
      <w:szCs w:val="24"/>
      <w:lang w:eastAsia="pl-PL"/>
    </w:rPr>
  </w:style>
  <w:style w:type="paragraph" w:styleId="Tekstblokowy">
    <w:name w:val="Block Text"/>
    <w:basedOn w:val="Normalny"/>
    <w:rsid w:val="00F35EF7"/>
    <w:pPr>
      <w:spacing w:after="0" w:line="240" w:lineRule="auto"/>
      <w:ind w:left="708" w:right="-134"/>
    </w:pPr>
    <w:rPr>
      <w:rFonts w:ascii="Times New Roman" w:eastAsia="Times New Roman" w:hAnsi="Times New Roman" w:cs="Times New Roman"/>
      <w:i/>
      <w:iCs/>
      <w:sz w:val="20"/>
      <w:szCs w:val="24"/>
      <w:lang w:eastAsia="pl-PL"/>
    </w:rPr>
  </w:style>
  <w:style w:type="paragraph" w:customStyle="1" w:styleId="NormalnyWyjustowany">
    <w:name w:val="Normalny + Wyjustowany"/>
    <w:aliases w:val="Pierwszy wiersz:  0,63 cm,Interlinia:  1,5 wiersza"/>
    <w:basedOn w:val="Normalny"/>
    <w:rsid w:val="00F35EF7"/>
    <w:pPr>
      <w:spacing w:after="0" w:line="360" w:lineRule="auto"/>
      <w:ind w:firstLine="360"/>
      <w:jc w:val="both"/>
    </w:pPr>
    <w:rPr>
      <w:rFonts w:ascii="Times New Roman" w:eastAsia="Times New Roman" w:hAnsi="Times New Roman" w:cs="Times New Roman"/>
      <w:sz w:val="24"/>
      <w:szCs w:val="24"/>
      <w:lang w:eastAsia="pl-PL"/>
    </w:rPr>
  </w:style>
  <w:style w:type="paragraph" w:customStyle="1" w:styleId="ZnakZnak2ZnakZnak">
    <w:name w:val="Znak Znak2 Znak Znak"/>
    <w:basedOn w:val="Normalny"/>
    <w:rsid w:val="00F35EF7"/>
    <w:pPr>
      <w:spacing w:after="0" w:line="240" w:lineRule="auto"/>
    </w:pPr>
    <w:rPr>
      <w:rFonts w:ascii="Verdana" w:eastAsia="Times New Roman" w:hAnsi="Verdana" w:cs="Times New Roman"/>
      <w:sz w:val="20"/>
      <w:szCs w:val="20"/>
      <w:lang w:val="en-US"/>
    </w:rPr>
  </w:style>
  <w:style w:type="paragraph" w:customStyle="1" w:styleId="pkt">
    <w:name w:val="pkt"/>
    <w:basedOn w:val="Normalny"/>
    <w:rsid w:val="00F35EF7"/>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styleId="Bezodstpw">
    <w:name w:val="No Spacing"/>
    <w:uiPriority w:val="1"/>
    <w:qFormat/>
    <w:rsid w:val="00F35EF7"/>
    <w:pPr>
      <w:spacing w:after="0" w:line="240" w:lineRule="auto"/>
    </w:pPr>
    <w:rPr>
      <w:rFonts w:ascii="Calibri" w:eastAsia="Calibri" w:hAnsi="Calibri" w:cs="Times New Roman"/>
    </w:rPr>
  </w:style>
  <w:style w:type="character" w:styleId="Pogrubienie">
    <w:name w:val="Strong"/>
    <w:uiPriority w:val="22"/>
    <w:qFormat/>
    <w:rsid w:val="00F35EF7"/>
    <w:rPr>
      <w:b/>
      <w:bCs/>
    </w:rPr>
  </w:style>
  <w:style w:type="paragraph" w:customStyle="1" w:styleId="menfont">
    <w:name w:val="men font"/>
    <w:basedOn w:val="Normalny"/>
    <w:rsid w:val="00F35EF7"/>
    <w:pPr>
      <w:spacing w:after="0" w:line="240" w:lineRule="auto"/>
    </w:pPr>
    <w:rPr>
      <w:rFonts w:ascii="Arial" w:eastAsia="Times New Roman" w:hAnsi="Arial" w:cs="Arial"/>
      <w:sz w:val="24"/>
      <w:szCs w:val="24"/>
      <w:lang w:eastAsia="pl-PL"/>
    </w:rPr>
  </w:style>
  <w:style w:type="character" w:customStyle="1" w:styleId="st1">
    <w:name w:val="st1"/>
    <w:basedOn w:val="Domylnaczcionkaakapitu"/>
    <w:rsid w:val="00F35EF7"/>
  </w:style>
  <w:style w:type="character" w:customStyle="1" w:styleId="longtext">
    <w:name w:val="long_text"/>
    <w:basedOn w:val="Domylnaczcionkaakapitu"/>
    <w:rsid w:val="00F35EF7"/>
  </w:style>
  <w:style w:type="paragraph" w:styleId="Tekstdymka">
    <w:name w:val="Balloon Text"/>
    <w:basedOn w:val="Normalny"/>
    <w:link w:val="TekstdymkaZnak"/>
    <w:uiPriority w:val="99"/>
    <w:rsid w:val="00F35EF7"/>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rsid w:val="00F35EF7"/>
    <w:rPr>
      <w:rFonts w:ascii="Segoe UI" w:eastAsia="Times New Roman" w:hAnsi="Segoe UI" w:cs="Segoe UI"/>
      <w:sz w:val="18"/>
      <w:szCs w:val="18"/>
      <w:lang w:eastAsia="pl-PL"/>
    </w:rPr>
  </w:style>
  <w:style w:type="paragraph" w:styleId="Tekstkomentarza">
    <w:name w:val="annotation text"/>
    <w:basedOn w:val="Normalny"/>
    <w:link w:val="TekstkomentarzaZnak"/>
    <w:uiPriority w:val="99"/>
    <w:rsid w:val="00F35EF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F35EF7"/>
    <w:rPr>
      <w:rFonts w:ascii="Times New Roman" w:eastAsia="Times New Roman" w:hAnsi="Times New Roman" w:cs="Times New Roman"/>
      <w:sz w:val="20"/>
      <w:szCs w:val="20"/>
      <w:lang w:eastAsia="pl-PL"/>
    </w:rPr>
  </w:style>
  <w:style w:type="paragraph" w:styleId="Zwykytekst">
    <w:name w:val="Plain Text"/>
    <w:basedOn w:val="Normalny"/>
    <w:link w:val="ZwykytekstZnak"/>
    <w:uiPriority w:val="99"/>
    <w:rsid w:val="00F35EF7"/>
    <w:pPr>
      <w:spacing w:after="0" w:line="240" w:lineRule="auto"/>
    </w:pPr>
    <w:rPr>
      <w:rFonts w:ascii="Consolas" w:eastAsia="Times New Roman" w:hAnsi="Consolas" w:cs="Times New Roman"/>
      <w:sz w:val="20"/>
      <w:szCs w:val="20"/>
      <w:lang w:val="en-US"/>
    </w:rPr>
  </w:style>
  <w:style w:type="character" w:customStyle="1" w:styleId="ZwykytekstZnak">
    <w:name w:val="Zwykły tekst Znak"/>
    <w:basedOn w:val="Domylnaczcionkaakapitu"/>
    <w:link w:val="Zwykytekst"/>
    <w:uiPriority w:val="99"/>
    <w:rsid w:val="00F35EF7"/>
    <w:rPr>
      <w:rFonts w:ascii="Consolas" w:eastAsia="Times New Roman" w:hAnsi="Consolas" w:cs="Times New Roman"/>
      <w:sz w:val="20"/>
      <w:szCs w:val="20"/>
      <w:lang w:val="en-US"/>
    </w:rPr>
  </w:style>
  <w:style w:type="character" w:customStyle="1" w:styleId="txt-new">
    <w:name w:val="txt-new"/>
    <w:rsid w:val="00F35EF7"/>
  </w:style>
  <w:style w:type="character" w:customStyle="1" w:styleId="luchili">
    <w:name w:val="luc_hili"/>
    <w:rsid w:val="00F35EF7"/>
  </w:style>
  <w:style w:type="character" w:customStyle="1" w:styleId="tabulatory">
    <w:name w:val="tabulatory"/>
    <w:rsid w:val="00F35EF7"/>
  </w:style>
  <w:style w:type="paragraph" w:styleId="Tekstprzypisukocowego">
    <w:name w:val="endnote text"/>
    <w:basedOn w:val="Normalny"/>
    <w:link w:val="TekstprzypisukocowegoZnak"/>
    <w:rsid w:val="00F35EF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F35EF7"/>
    <w:rPr>
      <w:rFonts w:ascii="Times New Roman" w:eastAsia="Times New Roman" w:hAnsi="Times New Roman" w:cs="Times New Roman"/>
      <w:sz w:val="20"/>
      <w:szCs w:val="20"/>
      <w:lang w:eastAsia="pl-PL"/>
    </w:rPr>
  </w:style>
  <w:style w:type="character" w:styleId="Odwoanieprzypisukocowego">
    <w:name w:val="endnote reference"/>
    <w:rsid w:val="00F35EF7"/>
    <w:rPr>
      <w:vertAlign w:val="superscript"/>
    </w:rPr>
  </w:style>
  <w:style w:type="character" w:styleId="Odwoaniedokomentarza">
    <w:name w:val="annotation reference"/>
    <w:uiPriority w:val="99"/>
    <w:unhideWhenUsed/>
    <w:rsid w:val="00F35EF7"/>
    <w:rPr>
      <w:sz w:val="16"/>
      <w:szCs w:val="16"/>
    </w:rPr>
  </w:style>
  <w:style w:type="paragraph" w:customStyle="1" w:styleId="Normal-wyliczenie">
    <w:name w:val="Normal-wyliczenie"/>
    <w:basedOn w:val="Akapitzlist"/>
    <w:link w:val="Normal-wyliczenieZnak"/>
    <w:autoRedefine/>
    <w:uiPriority w:val="99"/>
    <w:rsid w:val="00F35EF7"/>
    <w:pPr>
      <w:spacing w:after="0" w:line="360" w:lineRule="auto"/>
      <w:ind w:left="1066"/>
      <w:contextualSpacing w:val="0"/>
      <w:jc w:val="both"/>
    </w:pPr>
    <w:rPr>
      <w:rFonts w:ascii="Times New Roman" w:eastAsia="Times New Roman" w:hAnsi="Times New Roman" w:cs="Times New Roman"/>
      <w:bCs/>
      <w:sz w:val="24"/>
      <w:szCs w:val="24"/>
    </w:rPr>
  </w:style>
  <w:style w:type="character" w:customStyle="1" w:styleId="Normal-wyliczenieZnak">
    <w:name w:val="Normal-wyliczenie Znak"/>
    <w:link w:val="Normal-wyliczenie"/>
    <w:uiPriority w:val="99"/>
    <w:locked/>
    <w:rsid w:val="00F35EF7"/>
    <w:rPr>
      <w:rFonts w:ascii="Times New Roman" w:eastAsia="Times New Roman" w:hAnsi="Times New Roman" w:cs="Times New Roman"/>
      <w:bCs/>
      <w:sz w:val="24"/>
      <w:szCs w:val="24"/>
    </w:rPr>
  </w:style>
  <w:style w:type="character" w:customStyle="1" w:styleId="hps">
    <w:name w:val="hps"/>
    <w:uiPriority w:val="99"/>
    <w:rsid w:val="00F35EF7"/>
  </w:style>
  <w:style w:type="paragraph" w:customStyle="1" w:styleId="a">
    <w:name w:val="Знак Знак Знак"/>
    <w:basedOn w:val="Normalny"/>
    <w:rsid w:val="00F35EF7"/>
    <w:pPr>
      <w:spacing w:after="0" w:line="240" w:lineRule="auto"/>
    </w:pPr>
    <w:rPr>
      <w:rFonts w:ascii="Verdana" w:eastAsia="Times New Roman" w:hAnsi="Verdana" w:cs="Times New Roman"/>
      <w:sz w:val="20"/>
      <w:szCs w:val="20"/>
      <w:lang w:val="en-US"/>
    </w:rPr>
  </w:style>
  <w:style w:type="paragraph" w:customStyle="1" w:styleId="Style7">
    <w:name w:val="Style7"/>
    <w:basedOn w:val="Normalny"/>
    <w:uiPriority w:val="99"/>
    <w:rsid w:val="00F35EF7"/>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pl-PL"/>
    </w:rPr>
  </w:style>
  <w:style w:type="paragraph" w:styleId="Nagwekspisutreci">
    <w:name w:val="TOC Heading"/>
    <w:basedOn w:val="Nagwek1"/>
    <w:next w:val="Normalny"/>
    <w:uiPriority w:val="39"/>
    <w:unhideWhenUsed/>
    <w:qFormat/>
    <w:rsid w:val="00F35EF7"/>
    <w:pPr>
      <w:keepLines/>
      <w:spacing w:before="240" w:line="259" w:lineRule="auto"/>
      <w:ind w:left="0"/>
      <w:jc w:val="left"/>
      <w:outlineLvl w:val="9"/>
    </w:pPr>
    <w:rPr>
      <w:rFonts w:ascii="Calibri Light" w:eastAsia="Times New Roman" w:hAnsi="Calibri Light"/>
      <w:i w:val="0"/>
      <w:iCs w:val="0"/>
      <w:color w:val="2E74B5"/>
      <w:sz w:val="32"/>
      <w:szCs w:val="32"/>
    </w:rPr>
  </w:style>
  <w:style w:type="paragraph" w:customStyle="1" w:styleId="Default">
    <w:name w:val="Default"/>
    <w:rsid w:val="00F35EF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Adresat">
    <w:name w:val="Adresat"/>
    <w:basedOn w:val="Normalny"/>
    <w:rsid w:val="00F35EF7"/>
    <w:pPr>
      <w:overflowPunct w:val="0"/>
      <w:autoSpaceDE w:val="0"/>
      <w:autoSpaceDN w:val="0"/>
      <w:adjustRightInd w:val="0"/>
      <w:spacing w:after="0" w:line="240" w:lineRule="auto"/>
      <w:ind w:left="4320" w:firstLine="284"/>
      <w:jc w:val="both"/>
      <w:textAlignment w:val="baseline"/>
    </w:pPr>
    <w:rPr>
      <w:rFonts w:ascii="Times New Roman" w:eastAsia="Times New Roman" w:hAnsi="Times New Roman" w:cs="Times New Roman"/>
      <w:b/>
      <w:sz w:val="24"/>
      <w:szCs w:val="20"/>
      <w:lang w:eastAsia="pl-PL"/>
    </w:rPr>
  </w:style>
  <w:style w:type="character" w:customStyle="1" w:styleId="cl-22">
    <w:name w:val="cl-22"/>
    <w:rsid w:val="00F35EF7"/>
    <w:rPr>
      <w:color w:val="815625"/>
    </w:rPr>
  </w:style>
  <w:style w:type="character" w:styleId="Uwydatnienie">
    <w:name w:val="Emphasis"/>
    <w:uiPriority w:val="20"/>
    <w:qFormat/>
    <w:rsid w:val="00F35EF7"/>
    <w:rPr>
      <w:i/>
      <w:iCs/>
    </w:rPr>
  </w:style>
  <w:style w:type="paragraph" w:customStyle="1" w:styleId="stand1">
    <w:name w:val="stand1"/>
    <w:basedOn w:val="Normalny"/>
    <w:rsid w:val="00F35EF7"/>
    <w:pPr>
      <w:spacing w:after="240" w:line="360" w:lineRule="auto"/>
      <w:ind w:left="567" w:firstLine="709"/>
      <w:jc w:val="both"/>
    </w:pPr>
    <w:rPr>
      <w:rFonts w:ascii="Arial" w:eastAsia="Times New Roman" w:hAnsi="Arial" w:cs="Times New Roman"/>
      <w:sz w:val="24"/>
      <w:szCs w:val="20"/>
      <w:lang w:eastAsia="pl-PL"/>
    </w:rPr>
  </w:style>
  <w:style w:type="paragraph" w:customStyle="1" w:styleId="Domylnie">
    <w:name w:val="Domyślnie"/>
    <w:rsid w:val="00F35EF7"/>
    <w:pPr>
      <w:tabs>
        <w:tab w:val="left" w:pos="708"/>
      </w:tabs>
      <w:suppressAutoHyphens/>
      <w:spacing w:line="252" w:lineRule="auto"/>
    </w:pPr>
    <w:rPr>
      <w:rFonts w:ascii="Calibri" w:eastAsia="SimSun" w:hAnsi="Calibri" w:cs="Calibri"/>
    </w:rPr>
  </w:style>
  <w:style w:type="paragraph" w:customStyle="1" w:styleId="Zawartoramki">
    <w:name w:val="Zawartość ramki"/>
    <w:basedOn w:val="Tekstpodstawowy"/>
    <w:rsid w:val="00F35EF7"/>
    <w:pPr>
      <w:widowControl w:val="0"/>
      <w:suppressAutoHyphens/>
      <w:spacing w:after="120"/>
    </w:pPr>
    <w:rPr>
      <w:b w:val="0"/>
      <w:kern w:val="1"/>
      <w:szCs w:val="24"/>
      <w:lang w:eastAsia="zh-CN"/>
    </w:rPr>
  </w:style>
  <w:style w:type="paragraph" w:styleId="Tematkomentarza">
    <w:name w:val="annotation subject"/>
    <w:basedOn w:val="Tekstkomentarza"/>
    <w:next w:val="Tekstkomentarza"/>
    <w:link w:val="TematkomentarzaZnak"/>
    <w:uiPriority w:val="99"/>
    <w:rsid w:val="00F35EF7"/>
    <w:rPr>
      <w:b/>
      <w:bCs/>
    </w:rPr>
  </w:style>
  <w:style w:type="character" w:customStyle="1" w:styleId="TematkomentarzaZnak">
    <w:name w:val="Temat komentarza Znak"/>
    <w:basedOn w:val="TekstkomentarzaZnak"/>
    <w:link w:val="Tematkomentarza"/>
    <w:uiPriority w:val="99"/>
    <w:rsid w:val="00F35EF7"/>
    <w:rPr>
      <w:rFonts w:ascii="Times New Roman" w:eastAsia="Times New Roman" w:hAnsi="Times New Roman" w:cs="Times New Roman"/>
      <w:b/>
      <w:bCs/>
      <w:sz w:val="20"/>
      <w:szCs w:val="20"/>
      <w:lang w:eastAsia="pl-PL"/>
    </w:rPr>
  </w:style>
  <w:style w:type="character" w:customStyle="1" w:styleId="apple-converted-space">
    <w:name w:val="apple-converted-space"/>
    <w:rsid w:val="0022543C"/>
    <w:rPr>
      <w:rFonts w:cs="Times New Roman"/>
    </w:rPr>
  </w:style>
  <w:style w:type="paragraph" w:customStyle="1" w:styleId="Akapitzlist1">
    <w:name w:val="Akapit z listą1"/>
    <w:basedOn w:val="Normalny"/>
    <w:rsid w:val="0022543C"/>
    <w:pPr>
      <w:suppressAutoHyphens/>
      <w:spacing w:after="200" w:line="276" w:lineRule="auto"/>
      <w:ind w:left="720"/>
      <w:contextualSpacing/>
    </w:pPr>
    <w:rPr>
      <w:rFonts w:ascii="Calibri" w:eastAsia="Times New Roman" w:hAnsi="Calibri" w:cs="Calibri"/>
      <w:lang w:eastAsia="zh-CN"/>
    </w:rPr>
  </w:style>
  <w:style w:type="paragraph" w:customStyle="1" w:styleId="Standard">
    <w:name w:val="Standard"/>
    <w:rsid w:val="0022543C"/>
    <w:pPr>
      <w:suppressAutoHyphens/>
      <w:autoSpaceDN w:val="0"/>
      <w:textAlignment w:val="baseline"/>
    </w:pPr>
    <w:rPr>
      <w:rFonts w:ascii="Calibri" w:eastAsia="SimSun" w:hAnsi="Calibri" w:cs="Tahoma"/>
      <w:kern w:val="3"/>
    </w:rPr>
  </w:style>
  <w:style w:type="character" w:customStyle="1" w:styleId="st">
    <w:name w:val="st"/>
    <w:basedOn w:val="Domylnaczcionkaakapitu"/>
    <w:rsid w:val="006266A9"/>
  </w:style>
  <w:style w:type="character" w:customStyle="1" w:styleId="Wyrnienie">
    <w:name w:val="Wyróżnienie"/>
    <w:uiPriority w:val="20"/>
    <w:qFormat/>
    <w:rsid w:val="006266A9"/>
    <w:rPr>
      <w:i/>
      <w:iCs/>
    </w:rPr>
  </w:style>
  <w:style w:type="character" w:customStyle="1" w:styleId="hascaption">
    <w:name w:val="hascaption"/>
    <w:rsid w:val="006266A9"/>
  </w:style>
  <w:style w:type="paragraph" w:customStyle="1" w:styleId="gwpa02a7909msonormal">
    <w:name w:val="gwpa02a7909_msonormal"/>
    <w:basedOn w:val="Normalny"/>
    <w:rsid w:val="006F2A7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CB25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373700">
      <w:bodyDiv w:val="1"/>
      <w:marLeft w:val="0"/>
      <w:marRight w:val="0"/>
      <w:marTop w:val="0"/>
      <w:marBottom w:val="0"/>
      <w:divBdr>
        <w:top w:val="none" w:sz="0" w:space="0" w:color="auto"/>
        <w:left w:val="none" w:sz="0" w:space="0" w:color="auto"/>
        <w:bottom w:val="none" w:sz="0" w:space="0" w:color="auto"/>
        <w:right w:val="none" w:sz="0" w:space="0" w:color="auto"/>
      </w:divBdr>
      <w:divsChild>
        <w:div w:id="1868331559">
          <w:marLeft w:val="0"/>
          <w:marRight w:val="0"/>
          <w:marTop w:val="240"/>
          <w:marBottom w:val="0"/>
          <w:divBdr>
            <w:top w:val="none" w:sz="0" w:space="0" w:color="auto"/>
            <w:left w:val="none" w:sz="0" w:space="0" w:color="auto"/>
            <w:bottom w:val="none" w:sz="0" w:space="0" w:color="auto"/>
            <w:right w:val="none" w:sz="0" w:space="0" w:color="auto"/>
          </w:divBdr>
        </w:div>
        <w:div w:id="1423062500">
          <w:marLeft w:val="0"/>
          <w:marRight w:val="0"/>
          <w:marTop w:val="240"/>
          <w:marBottom w:val="0"/>
          <w:divBdr>
            <w:top w:val="none" w:sz="0" w:space="0" w:color="auto"/>
            <w:left w:val="none" w:sz="0" w:space="0" w:color="auto"/>
            <w:bottom w:val="none" w:sz="0" w:space="0" w:color="auto"/>
            <w:right w:val="none" w:sz="0" w:space="0" w:color="auto"/>
          </w:divBdr>
        </w:div>
      </w:divsChild>
    </w:div>
    <w:div w:id="224145054">
      <w:bodyDiv w:val="1"/>
      <w:marLeft w:val="0"/>
      <w:marRight w:val="0"/>
      <w:marTop w:val="0"/>
      <w:marBottom w:val="0"/>
      <w:divBdr>
        <w:top w:val="none" w:sz="0" w:space="0" w:color="auto"/>
        <w:left w:val="none" w:sz="0" w:space="0" w:color="auto"/>
        <w:bottom w:val="none" w:sz="0" w:space="0" w:color="auto"/>
        <w:right w:val="none" w:sz="0" w:space="0" w:color="auto"/>
      </w:divBdr>
    </w:div>
    <w:div w:id="353388414">
      <w:bodyDiv w:val="1"/>
      <w:marLeft w:val="0"/>
      <w:marRight w:val="0"/>
      <w:marTop w:val="0"/>
      <w:marBottom w:val="0"/>
      <w:divBdr>
        <w:top w:val="none" w:sz="0" w:space="0" w:color="auto"/>
        <w:left w:val="none" w:sz="0" w:space="0" w:color="auto"/>
        <w:bottom w:val="none" w:sz="0" w:space="0" w:color="auto"/>
        <w:right w:val="none" w:sz="0" w:space="0" w:color="auto"/>
      </w:divBdr>
    </w:div>
    <w:div w:id="1472596610">
      <w:bodyDiv w:val="1"/>
      <w:marLeft w:val="0"/>
      <w:marRight w:val="0"/>
      <w:marTop w:val="0"/>
      <w:marBottom w:val="0"/>
      <w:divBdr>
        <w:top w:val="none" w:sz="0" w:space="0" w:color="auto"/>
        <w:left w:val="none" w:sz="0" w:space="0" w:color="auto"/>
        <w:bottom w:val="none" w:sz="0" w:space="0" w:color="auto"/>
        <w:right w:val="none" w:sz="0" w:space="0" w:color="auto"/>
      </w:divBdr>
    </w:div>
    <w:div w:id="186405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mniejszosci.narodowe.mswia.gov.p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s>
</file>

<file path=word/_rels/footnotes.xml.rels><?xml version="1.0" encoding="UTF-8" standalone="yes"?>
<Relationships xmlns="http://schemas.openxmlformats.org/package/2006/relationships"><Relationship Id="rId1" Type="http://schemas.openxmlformats.org/officeDocument/2006/relationships/hyperlink" Target="http://www.mniejszosci.narodowe.mswia.gov.p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Arkusz_programu_Microsoft_Excel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Arkusz_programu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Arkusz_programu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Arkusz_programu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Arkusz_programu_Microsoft_Excel5.xlsx"/></Relationships>
</file>

<file path=word/charts/_rels/chart6.xml.rels><?xml version="1.0" encoding="UTF-8" standalone="yes"?>
<Relationships xmlns="http://schemas.openxmlformats.org/package/2006/relationships"><Relationship Id="rId1" Type="http://schemas.openxmlformats.org/officeDocument/2006/relationships/oleObject" Target="file:///C:\Users\mstocki\AppData\Local\Microsoft\Windows\INetCache\Content.Outlook\S5ACPNNE\Dotacje%20kulturowe%202011-2020%20-%20dotacje%20medialne%202017-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pl-PL"/>
              <a:t>2017</a:t>
            </a:r>
          </a:p>
          <a:p>
            <a:pPr>
              <a:defRPr/>
            </a:pPr>
            <a:r>
              <a:rPr lang="pl-PL"/>
              <a:t>%</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'tabela przestawna'!$M$1648</c:f>
              <c:strCache>
                <c:ptCount val="1"/>
                <c:pt idx="0">
                  <c:v>2017</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3522-4128-936B-03D5D0FB2D4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3522-4128-936B-03D5D0FB2D41}"/>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3522-4128-936B-03D5D0FB2D4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'tabela przestawna'!$L$1649:$L$1651</c:f>
              <c:strCache>
                <c:ptCount val="3"/>
                <c:pt idx="0">
                  <c:v>d. celowa</c:v>
                </c:pt>
                <c:pt idx="1">
                  <c:v>d. podmiotowa</c:v>
                </c:pt>
                <c:pt idx="2">
                  <c:v>d. inwestycyjna</c:v>
                </c:pt>
              </c:strCache>
            </c:strRef>
          </c:cat>
          <c:val>
            <c:numRef>
              <c:f>'tabela przestawna'!$M$1649:$M$1651</c:f>
              <c:numCache>
                <c:formatCode>0.0</c:formatCode>
                <c:ptCount val="3"/>
                <c:pt idx="0">
                  <c:v>84.821668578835272</c:v>
                </c:pt>
                <c:pt idx="1">
                  <c:v>11.890558726721913</c:v>
                </c:pt>
                <c:pt idx="2">
                  <c:v>3.2877726944428227</c:v>
                </c:pt>
              </c:numCache>
            </c:numRef>
          </c:val>
          <c:extLst xmlns:c16r2="http://schemas.microsoft.com/office/drawing/2015/06/chart">
            <c:ext xmlns:c16="http://schemas.microsoft.com/office/drawing/2014/chart" uri="{C3380CC4-5D6E-409C-BE32-E72D297353CC}">
              <c16:uniqueId val="{00000006-3522-4128-936B-03D5D0FB2D41}"/>
            </c:ext>
          </c:extLst>
        </c:ser>
        <c:dLbls>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legend>
    <c:plotVisOnly val="1"/>
    <c:dispBlanksAs val="zero"/>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2018</a:t>
            </a:r>
            <a:endParaRPr lang="pl-PL"/>
          </a:p>
          <a:p>
            <a:pPr>
              <a:defRPr/>
            </a:pPr>
            <a:r>
              <a:rPr lang="pl-PL"/>
              <a:t>%</a:t>
            </a:r>
            <a:endParaRPr lang="en-US"/>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'tabela przestawna'!$N$1648</c:f>
              <c:strCache>
                <c:ptCount val="1"/>
                <c:pt idx="0">
                  <c:v>2018</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E80F-45FC-BA4D-51549A84A10C}"/>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E80F-45FC-BA4D-51549A84A10C}"/>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E80F-45FC-BA4D-51549A84A10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'tabela przestawna'!$M$1649:$M$1651</c:f>
              <c:strCache>
                <c:ptCount val="3"/>
                <c:pt idx="0">
                  <c:v>d. celowa</c:v>
                </c:pt>
                <c:pt idx="1">
                  <c:v>d. podmiotowa</c:v>
                </c:pt>
                <c:pt idx="2">
                  <c:v>d. inwestycyjna</c:v>
                </c:pt>
              </c:strCache>
            </c:strRef>
          </c:cat>
          <c:val>
            <c:numRef>
              <c:f>'tabela przestawna'!$N$1649:$N$1651</c:f>
              <c:numCache>
                <c:formatCode>0.0</c:formatCode>
                <c:ptCount val="3"/>
                <c:pt idx="0">
                  <c:v>81.461926167541662</c:v>
                </c:pt>
                <c:pt idx="1">
                  <c:v>12.063508523689068</c:v>
                </c:pt>
                <c:pt idx="2">
                  <c:v>6.4745653087692681</c:v>
                </c:pt>
              </c:numCache>
            </c:numRef>
          </c:val>
          <c:extLst xmlns:c16r2="http://schemas.microsoft.com/office/drawing/2015/06/chart">
            <c:ext xmlns:c16="http://schemas.microsoft.com/office/drawing/2014/chart" uri="{C3380CC4-5D6E-409C-BE32-E72D297353CC}">
              <c16:uniqueId val="{00000006-E80F-45FC-BA4D-51549A84A10C}"/>
            </c:ext>
          </c:extLst>
        </c:ser>
        <c:dLbls>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legend>
    <c:plotVisOnly val="1"/>
    <c:dispBlanksAs val="zero"/>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'tabela przestawna'!$L$29</c:f>
              <c:strCache>
                <c:ptCount val="1"/>
                <c:pt idx="0">
                  <c:v>2017</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'tabela przestawna'!$K$30:$K$43</c:f>
              <c:strCache>
                <c:ptCount val="14"/>
                <c:pt idx="0">
                  <c:v>m. białoruska</c:v>
                </c:pt>
                <c:pt idx="1">
                  <c:v>m. czeska</c:v>
                </c:pt>
                <c:pt idx="2">
                  <c:v>m. karaimska</c:v>
                </c:pt>
                <c:pt idx="3">
                  <c:v>kaszubski j.r.</c:v>
                </c:pt>
                <c:pt idx="4">
                  <c:v>m. litewska</c:v>
                </c:pt>
                <c:pt idx="5">
                  <c:v>m. łemkowska</c:v>
                </c:pt>
                <c:pt idx="6">
                  <c:v>m. niemiecka</c:v>
                </c:pt>
                <c:pt idx="7">
                  <c:v>m. ormiańska</c:v>
                </c:pt>
                <c:pt idx="8">
                  <c:v>m. romska</c:v>
                </c:pt>
                <c:pt idx="9">
                  <c:v>m. rosyjska</c:v>
                </c:pt>
                <c:pt idx="10">
                  <c:v>m. słowacka</c:v>
                </c:pt>
                <c:pt idx="11">
                  <c:v>m.tatarska</c:v>
                </c:pt>
                <c:pt idx="12">
                  <c:v>m. ukraińska</c:v>
                </c:pt>
                <c:pt idx="13">
                  <c:v>m. żydowska</c:v>
                </c:pt>
              </c:strCache>
            </c:strRef>
          </c:cat>
          <c:val>
            <c:numRef>
              <c:f>'tabela przestawna'!$L$30:$L$43</c:f>
              <c:numCache>
                <c:formatCode>General</c:formatCode>
                <c:ptCount val="14"/>
                <c:pt idx="0">
                  <c:v>2337640</c:v>
                </c:pt>
                <c:pt idx="1">
                  <c:v>108990</c:v>
                </c:pt>
                <c:pt idx="2">
                  <c:v>158800</c:v>
                </c:pt>
                <c:pt idx="3">
                  <c:v>1565400</c:v>
                </c:pt>
                <c:pt idx="4">
                  <c:v>911637</c:v>
                </c:pt>
                <c:pt idx="5">
                  <c:v>1427600</c:v>
                </c:pt>
                <c:pt idx="6">
                  <c:v>2846405</c:v>
                </c:pt>
                <c:pt idx="7">
                  <c:v>433512</c:v>
                </c:pt>
                <c:pt idx="8">
                  <c:v>1107000</c:v>
                </c:pt>
                <c:pt idx="9">
                  <c:v>150000</c:v>
                </c:pt>
                <c:pt idx="10">
                  <c:v>557100</c:v>
                </c:pt>
                <c:pt idx="11">
                  <c:v>259000</c:v>
                </c:pt>
                <c:pt idx="12">
                  <c:v>2232850</c:v>
                </c:pt>
                <c:pt idx="13">
                  <c:v>1111930</c:v>
                </c:pt>
              </c:numCache>
            </c:numRef>
          </c:val>
          <c:extLst xmlns:c16r2="http://schemas.microsoft.com/office/drawing/2015/06/chart">
            <c:ext xmlns:c16="http://schemas.microsoft.com/office/drawing/2014/chart" uri="{C3380CC4-5D6E-409C-BE32-E72D297353CC}">
              <c16:uniqueId val="{00000000-2676-4EC3-A30E-69BD7157C8EF}"/>
            </c:ext>
          </c:extLst>
        </c:ser>
        <c:ser>
          <c:idx val="1"/>
          <c:order val="1"/>
          <c:tx>
            <c:strRef>
              <c:f>'tabela przestawna'!$M$29</c:f>
              <c:strCache>
                <c:ptCount val="1"/>
                <c:pt idx="0">
                  <c:v>2018</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'tabela przestawna'!$K$30:$K$43</c:f>
              <c:strCache>
                <c:ptCount val="14"/>
                <c:pt idx="0">
                  <c:v>m. białoruska</c:v>
                </c:pt>
                <c:pt idx="1">
                  <c:v>m. czeska</c:v>
                </c:pt>
                <c:pt idx="2">
                  <c:v>m. karaimska</c:v>
                </c:pt>
                <c:pt idx="3">
                  <c:v>kaszubski j.r.</c:v>
                </c:pt>
                <c:pt idx="4">
                  <c:v>m. litewska</c:v>
                </c:pt>
                <c:pt idx="5">
                  <c:v>m. łemkowska</c:v>
                </c:pt>
                <c:pt idx="6">
                  <c:v>m. niemiecka</c:v>
                </c:pt>
                <c:pt idx="7">
                  <c:v>m. ormiańska</c:v>
                </c:pt>
                <c:pt idx="8">
                  <c:v>m. romska</c:v>
                </c:pt>
                <c:pt idx="9">
                  <c:v>m. rosyjska</c:v>
                </c:pt>
                <c:pt idx="10">
                  <c:v>m. słowacka</c:v>
                </c:pt>
                <c:pt idx="11">
                  <c:v>m.tatarska</c:v>
                </c:pt>
                <c:pt idx="12">
                  <c:v>m. ukraińska</c:v>
                </c:pt>
                <c:pt idx="13">
                  <c:v>m. żydowska</c:v>
                </c:pt>
              </c:strCache>
            </c:strRef>
          </c:cat>
          <c:val>
            <c:numRef>
              <c:f>'tabela przestawna'!$M$30:$M$43</c:f>
              <c:numCache>
                <c:formatCode>General</c:formatCode>
                <c:ptCount val="14"/>
                <c:pt idx="0">
                  <c:v>2034118</c:v>
                </c:pt>
                <c:pt idx="1">
                  <c:v>85473</c:v>
                </c:pt>
                <c:pt idx="2">
                  <c:v>143040</c:v>
                </c:pt>
                <c:pt idx="3">
                  <c:v>1609208</c:v>
                </c:pt>
                <c:pt idx="4">
                  <c:v>893706</c:v>
                </c:pt>
                <c:pt idx="5">
                  <c:v>1287100</c:v>
                </c:pt>
                <c:pt idx="6">
                  <c:v>3149552</c:v>
                </c:pt>
                <c:pt idx="7">
                  <c:v>492130</c:v>
                </c:pt>
                <c:pt idx="8">
                  <c:v>1496412</c:v>
                </c:pt>
                <c:pt idx="9">
                  <c:v>112800</c:v>
                </c:pt>
                <c:pt idx="10">
                  <c:v>513300</c:v>
                </c:pt>
                <c:pt idx="11">
                  <c:v>285325</c:v>
                </c:pt>
                <c:pt idx="12">
                  <c:v>2359112</c:v>
                </c:pt>
                <c:pt idx="13">
                  <c:v>1237971</c:v>
                </c:pt>
              </c:numCache>
            </c:numRef>
          </c:val>
          <c:extLst xmlns:c16r2="http://schemas.microsoft.com/office/drawing/2015/06/chart">
            <c:ext xmlns:c16="http://schemas.microsoft.com/office/drawing/2014/chart" uri="{C3380CC4-5D6E-409C-BE32-E72D297353CC}">
              <c16:uniqueId val="{00000001-2676-4EC3-A30E-69BD7157C8EF}"/>
            </c:ext>
          </c:extLst>
        </c:ser>
        <c:dLbls>
          <c:showLegendKey val="0"/>
          <c:showVal val="0"/>
          <c:showCatName val="0"/>
          <c:showSerName val="0"/>
          <c:showPercent val="0"/>
          <c:showBubbleSize val="0"/>
        </c:dLbls>
        <c:gapWidth val="100"/>
        <c:overlap val="-24"/>
        <c:axId val="413230440"/>
        <c:axId val="413230832"/>
      </c:barChart>
      <c:catAx>
        <c:axId val="41323044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413230832"/>
        <c:crosses val="autoZero"/>
        <c:auto val="1"/>
        <c:lblAlgn val="ctr"/>
        <c:lblOffset val="100"/>
        <c:noMultiLvlLbl val="0"/>
      </c:catAx>
      <c:valAx>
        <c:axId val="413230832"/>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pl-PL"/>
                  <a:t>PLN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413230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'tabela przestawna'!$L$54</c:f>
              <c:strCache>
                <c:ptCount val="1"/>
                <c:pt idx="0">
                  <c:v>2017</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'tabela przestawna'!$K$55:$K$68</c:f>
              <c:strCache>
                <c:ptCount val="14"/>
                <c:pt idx="0">
                  <c:v>m. białoruska</c:v>
                </c:pt>
                <c:pt idx="1">
                  <c:v>m. czeska</c:v>
                </c:pt>
                <c:pt idx="2">
                  <c:v>m. karaimska</c:v>
                </c:pt>
                <c:pt idx="3">
                  <c:v>kaszubski j.r.</c:v>
                </c:pt>
                <c:pt idx="4">
                  <c:v>m. litewska</c:v>
                </c:pt>
                <c:pt idx="5">
                  <c:v>m. łemkowska</c:v>
                </c:pt>
                <c:pt idx="6">
                  <c:v>m. niemiecka</c:v>
                </c:pt>
                <c:pt idx="7">
                  <c:v>m. ormiańska</c:v>
                </c:pt>
                <c:pt idx="8">
                  <c:v>m. romska</c:v>
                </c:pt>
                <c:pt idx="9">
                  <c:v>m. rosyjska</c:v>
                </c:pt>
                <c:pt idx="10">
                  <c:v>m. słowacka</c:v>
                </c:pt>
                <c:pt idx="11">
                  <c:v>m.tatarska</c:v>
                </c:pt>
                <c:pt idx="12">
                  <c:v>m. ukraińska</c:v>
                </c:pt>
                <c:pt idx="13">
                  <c:v>m. żydowska</c:v>
                </c:pt>
              </c:strCache>
            </c:strRef>
          </c:cat>
          <c:val>
            <c:numRef>
              <c:f>'tabela przestawna'!$L$55:$L$68</c:f>
              <c:numCache>
                <c:formatCode>0.00</c:formatCode>
                <c:ptCount val="14"/>
                <c:pt idx="0">
                  <c:v>53.275901362869789</c:v>
                </c:pt>
                <c:pt idx="1">
                  <c:v>38.498763687742844</c:v>
                </c:pt>
                <c:pt idx="2">
                  <c:v>505.7324840764332</c:v>
                </c:pt>
                <c:pt idx="3">
                  <c:v>8.689907849450428</c:v>
                </c:pt>
                <c:pt idx="4">
                  <c:v>123.59503796095443</c:v>
                </c:pt>
                <c:pt idx="5">
                  <c:v>148.09128630705399</c:v>
                </c:pt>
                <c:pt idx="6">
                  <c:v>19.734358967248127</c:v>
                </c:pt>
                <c:pt idx="7">
                  <c:v>257.58288770053474</c:v>
                </c:pt>
                <c:pt idx="8">
                  <c:v>66.196256652514492</c:v>
                </c:pt>
                <c:pt idx="9">
                  <c:v>17.053206002728512</c:v>
                </c:pt>
                <c:pt idx="10">
                  <c:v>203.39539978094194</c:v>
                </c:pt>
                <c:pt idx="11">
                  <c:v>141.68490153172863</c:v>
                </c:pt>
                <c:pt idx="12">
                  <c:v>57.555097306353915</c:v>
                </c:pt>
                <c:pt idx="13">
                  <c:v>151.22127022983813</c:v>
                </c:pt>
              </c:numCache>
            </c:numRef>
          </c:val>
          <c:extLst xmlns:c16r2="http://schemas.microsoft.com/office/drawing/2015/06/chart">
            <c:ext xmlns:c16="http://schemas.microsoft.com/office/drawing/2014/chart" uri="{C3380CC4-5D6E-409C-BE32-E72D297353CC}">
              <c16:uniqueId val="{00000000-073E-466F-9348-B7CAC37A59BC}"/>
            </c:ext>
          </c:extLst>
        </c:ser>
        <c:ser>
          <c:idx val="1"/>
          <c:order val="1"/>
          <c:tx>
            <c:strRef>
              <c:f>'tabela przestawna'!$M$54</c:f>
              <c:strCache>
                <c:ptCount val="1"/>
                <c:pt idx="0">
                  <c:v>2018</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'tabela przestawna'!$K$55:$K$68</c:f>
              <c:strCache>
                <c:ptCount val="14"/>
                <c:pt idx="0">
                  <c:v>m. białoruska</c:v>
                </c:pt>
                <c:pt idx="1">
                  <c:v>m. czeska</c:v>
                </c:pt>
                <c:pt idx="2">
                  <c:v>m. karaimska</c:v>
                </c:pt>
                <c:pt idx="3">
                  <c:v>kaszubski j.r.</c:v>
                </c:pt>
                <c:pt idx="4">
                  <c:v>m. litewska</c:v>
                </c:pt>
                <c:pt idx="5">
                  <c:v>m. łemkowska</c:v>
                </c:pt>
                <c:pt idx="6">
                  <c:v>m. niemiecka</c:v>
                </c:pt>
                <c:pt idx="7">
                  <c:v>m. ormiańska</c:v>
                </c:pt>
                <c:pt idx="8">
                  <c:v>m. romska</c:v>
                </c:pt>
                <c:pt idx="9">
                  <c:v>m. rosyjska</c:v>
                </c:pt>
                <c:pt idx="10">
                  <c:v>m. słowacka</c:v>
                </c:pt>
                <c:pt idx="11">
                  <c:v>m.tatarska</c:v>
                </c:pt>
                <c:pt idx="12">
                  <c:v>m. ukraińska</c:v>
                </c:pt>
                <c:pt idx="13">
                  <c:v>m. żydowska</c:v>
                </c:pt>
              </c:strCache>
            </c:strRef>
          </c:cat>
          <c:val>
            <c:numRef>
              <c:f>'tabela przestawna'!$M$55:$M$68</c:f>
              <c:numCache>
                <c:formatCode>0.00</c:formatCode>
                <c:ptCount val="14"/>
                <c:pt idx="0">
                  <c:v>46.358494006107847</c:v>
                </c:pt>
                <c:pt idx="1">
                  <c:v>30.191805015895451</c:v>
                </c:pt>
                <c:pt idx="2">
                  <c:v>455.54140127388536</c:v>
                </c:pt>
                <c:pt idx="3">
                  <c:v>8.9330964805151538</c:v>
                </c:pt>
                <c:pt idx="4">
                  <c:v>121.16404555314534</c:v>
                </c:pt>
                <c:pt idx="5">
                  <c:v>133.51659751037346</c:v>
                </c:pt>
                <c:pt idx="6">
                  <c:v>21.836101944036166</c:v>
                </c:pt>
                <c:pt idx="7">
                  <c:v>292.41235888294705</c:v>
                </c:pt>
                <c:pt idx="8">
                  <c:v>89.482269927644566</c:v>
                </c:pt>
                <c:pt idx="9">
                  <c:v>12.824010914051842</c:v>
                </c:pt>
                <c:pt idx="10">
                  <c:v>187.40416210295726</c:v>
                </c:pt>
                <c:pt idx="11">
                  <c:v>156.08588621444198</c:v>
                </c:pt>
                <c:pt idx="12">
                  <c:v>60.809691970614765</c:v>
                </c:pt>
                <c:pt idx="13">
                  <c:v>168.3627090983272</c:v>
                </c:pt>
              </c:numCache>
            </c:numRef>
          </c:val>
          <c:extLst xmlns:c16r2="http://schemas.microsoft.com/office/drawing/2015/06/chart">
            <c:ext xmlns:c16="http://schemas.microsoft.com/office/drawing/2014/chart" uri="{C3380CC4-5D6E-409C-BE32-E72D297353CC}">
              <c16:uniqueId val="{00000001-073E-466F-9348-B7CAC37A59BC}"/>
            </c:ext>
          </c:extLst>
        </c:ser>
        <c:dLbls>
          <c:showLegendKey val="0"/>
          <c:showVal val="0"/>
          <c:showCatName val="0"/>
          <c:showSerName val="0"/>
          <c:showPercent val="0"/>
          <c:showBubbleSize val="0"/>
        </c:dLbls>
        <c:gapWidth val="100"/>
        <c:overlap val="-24"/>
        <c:axId val="413233184"/>
        <c:axId val="413234360"/>
      </c:barChart>
      <c:catAx>
        <c:axId val="41323318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413234360"/>
        <c:crosses val="autoZero"/>
        <c:auto val="1"/>
        <c:lblAlgn val="ctr"/>
        <c:lblOffset val="100"/>
        <c:noMultiLvlLbl val="0"/>
      </c:catAx>
      <c:valAx>
        <c:axId val="413234360"/>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pl-PL"/>
                  <a:t>PLN na 1 os.</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413233184"/>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pl-PL"/>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Arkusz1!$K$6</c:f>
              <c:strCache>
                <c:ptCount val="1"/>
                <c:pt idx="0">
                  <c:v>2017</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Arkusz1!$J$7:$J$18</c:f>
              <c:strCache>
                <c:ptCount val="12"/>
                <c:pt idx="0">
                  <c:v>m. białoruska</c:v>
                </c:pt>
                <c:pt idx="1">
                  <c:v>m. karaimska</c:v>
                </c:pt>
                <c:pt idx="2">
                  <c:v>kaszubski j.r.</c:v>
                </c:pt>
                <c:pt idx="3">
                  <c:v>m. litewska</c:v>
                </c:pt>
                <c:pt idx="4">
                  <c:v>m. łemkowska</c:v>
                </c:pt>
                <c:pt idx="5">
                  <c:v>m. niemiecka</c:v>
                </c:pt>
                <c:pt idx="6">
                  <c:v>m. ormiańska</c:v>
                </c:pt>
                <c:pt idx="7">
                  <c:v>m. romska</c:v>
                </c:pt>
                <c:pt idx="8">
                  <c:v>m. słowacka</c:v>
                </c:pt>
                <c:pt idx="9">
                  <c:v>m. tatarska</c:v>
                </c:pt>
                <c:pt idx="10">
                  <c:v>m. ukraińska</c:v>
                </c:pt>
                <c:pt idx="11">
                  <c:v>m. żydowska</c:v>
                </c:pt>
              </c:strCache>
            </c:strRef>
          </c:cat>
          <c:val>
            <c:numRef>
              <c:f>Arkusz1!$K$7:$K$18</c:f>
              <c:numCache>
                <c:formatCode>General</c:formatCode>
                <c:ptCount val="12"/>
                <c:pt idx="0">
                  <c:v>32000</c:v>
                </c:pt>
                <c:pt idx="1">
                  <c:v>26700</c:v>
                </c:pt>
                <c:pt idx="2">
                  <c:v>210000</c:v>
                </c:pt>
                <c:pt idx="3">
                  <c:v>342000</c:v>
                </c:pt>
                <c:pt idx="4">
                  <c:v>53000</c:v>
                </c:pt>
                <c:pt idx="5">
                  <c:v>688060</c:v>
                </c:pt>
                <c:pt idx="6">
                  <c:v>40000</c:v>
                </c:pt>
                <c:pt idx="7">
                  <c:v>295000</c:v>
                </c:pt>
                <c:pt idx="8">
                  <c:v>235000</c:v>
                </c:pt>
                <c:pt idx="9">
                  <c:v>50000</c:v>
                </c:pt>
                <c:pt idx="10">
                  <c:v>584000</c:v>
                </c:pt>
                <c:pt idx="11">
                  <c:v>300000</c:v>
                </c:pt>
              </c:numCache>
            </c:numRef>
          </c:val>
          <c:extLst xmlns:c16r2="http://schemas.microsoft.com/office/drawing/2015/06/chart">
            <c:ext xmlns:c16="http://schemas.microsoft.com/office/drawing/2014/chart" uri="{C3380CC4-5D6E-409C-BE32-E72D297353CC}">
              <c16:uniqueId val="{00000000-F3F5-4FE2-AE14-97261665E4EC}"/>
            </c:ext>
          </c:extLst>
        </c:ser>
        <c:ser>
          <c:idx val="1"/>
          <c:order val="1"/>
          <c:tx>
            <c:strRef>
              <c:f>Arkusz1!$L$6</c:f>
              <c:strCache>
                <c:ptCount val="1"/>
                <c:pt idx="0">
                  <c:v>2018</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Arkusz1!$J$7:$J$18</c:f>
              <c:strCache>
                <c:ptCount val="12"/>
                <c:pt idx="0">
                  <c:v>m. białoruska</c:v>
                </c:pt>
                <c:pt idx="1">
                  <c:v>m. karaimska</c:v>
                </c:pt>
                <c:pt idx="2">
                  <c:v>kaszubski j.r.</c:v>
                </c:pt>
                <c:pt idx="3">
                  <c:v>m. litewska</c:v>
                </c:pt>
                <c:pt idx="4">
                  <c:v>m. łemkowska</c:v>
                </c:pt>
                <c:pt idx="5">
                  <c:v>m. niemiecka</c:v>
                </c:pt>
                <c:pt idx="6">
                  <c:v>m. ormiańska</c:v>
                </c:pt>
                <c:pt idx="7">
                  <c:v>m. romska</c:v>
                </c:pt>
                <c:pt idx="8">
                  <c:v>m. słowacka</c:v>
                </c:pt>
                <c:pt idx="9">
                  <c:v>m. tatarska</c:v>
                </c:pt>
                <c:pt idx="10">
                  <c:v>m. ukraińska</c:v>
                </c:pt>
                <c:pt idx="11">
                  <c:v>m. żydowska</c:v>
                </c:pt>
              </c:strCache>
            </c:strRef>
          </c:cat>
          <c:val>
            <c:numRef>
              <c:f>Arkusz1!$L$7:$L$18</c:f>
              <c:numCache>
                <c:formatCode>General</c:formatCode>
                <c:ptCount val="12"/>
                <c:pt idx="0">
                  <c:v>32000</c:v>
                </c:pt>
                <c:pt idx="1">
                  <c:v>26700</c:v>
                </c:pt>
                <c:pt idx="2">
                  <c:v>210000</c:v>
                </c:pt>
                <c:pt idx="3">
                  <c:v>342000</c:v>
                </c:pt>
                <c:pt idx="4">
                  <c:v>50000</c:v>
                </c:pt>
                <c:pt idx="5">
                  <c:v>573360</c:v>
                </c:pt>
                <c:pt idx="6">
                  <c:v>44000</c:v>
                </c:pt>
                <c:pt idx="7">
                  <c:v>295000</c:v>
                </c:pt>
                <c:pt idx="8">
                  <c:v>240000</c:v>
                </c:pt>
                <c:pt idx="9">
                  <c:v>50000</c:v>
                </c:pt>
                <c:pt idx="10">
                  <c:v>590100</c:v>
                </c:pt>
                <c:pt idx="11">
                  <c:v>345000</c:v>
                </c:pt>
              </c:numCache>
            </c:numRef>
          </c:val>
          <c:extLst xmlns:c16r2="http://schemas.microsoft.com/office/drawing/2015/06/chart">
            <c:ext xmlns:c16="http://schemas.microsoft.com/office/drawing/2014/chart" uri="{C3380CC4-5D6E-409C-BE32-E72D297353CC}">
              <c16:uniqueId val="{00000001-F3F5-4FE2-AE14-97261665E4EC}"/>
            </c:ext>
          </c:extLst>
        </c:ser>
        <c:dLbls>
          <c:showLegendKey val="0"/>
          <c:showVal val="0"/>
          <c:showCatName val="0"/>
          <c:showSerName val="0"/>
          <c:showPercent val="0"/>
          <c:showBubbleSize val="0"/>
        </c:dLbls>
        <c:gapWidth val="100"/>
        <c:overlap val="-24"/>
        <c:axId val="413234752"/>
        <c:axId val="413227304"/>
      </c:barChart>
      <c:catAx>
        <c:axId val="41323475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413227304"/>
        <c:crosses val="autoZero"/>
        <c:auto val="1"/>
        <c:lblAlgn val="ctr"/>
        <c:lblOffset val="100"/>
        <c:noMultiLvlLbl val="0"/>
      </c:catAx>
      <c:valAx>
        <c:axId val="413227304"/>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pl-PL"/>
                  <a:t>PLN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413234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2017</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'tabela przestawna'!$I$9:$I$13</c:f>
              <c:strCache>
                <c:ptCount val="5"/>
                <c:pt idx="0">
                  <c:v>m. białoruska</c:v>
                </c:pt>
                <c:pt idx="1">
                  <c:v>kaszubski j.r.</c:v>
                </c:pt>
                <c:pt idx="2">
                  <c:v>m. łemkowska</c:v>
                </c:pt>
                <c:pt idx="3">
                  <c:v>m. niemiecka</c:v>
                </c:pt>
                <c:pt idx="4">
                  <c:v>m. ukraińska</c:v>
                </c:pt>
              </c:strCache>
            </c:strRef>
          </c:cat>
          <c:val>
            <c:numRef>
              <c:f>'tabela przestawna'!$J$9:$J$13</c:f>
              <c:numCache>
                <c:formatCode>General</c:formatCode>
                <c:ptCount val="5"/>
                <c:pt idx="0">
                  <c:v>160000</c:v>
                </c:pt>
                <c:pt idx="1">
                  <c:v>447000</c:v>
                </c:pt>
                <c:pt idx="2">
                  <c:v>350000</c:v>
                </c:pt>
                <c:pt idx="3">
                  <c:v>160000</c:v>
                </c:pt>
                <c:pt idx="4">
                  <c:v>26600</c:v>
                </c:pt>
              </c:numCache>
            </c:numRef>
          </c:val>
          <c:extLst xmlns:c16r2="http://schemas.microsoft.com/office/drawing/2015/06/chart">
            <c:ext xmlns:c16="http://schemas.microsoft.com/office/drawing/2014/chart" uri="{C3380CC4-5D6E-409C-BE32-E72D297353CC}">
              <c16:uniqueId val="{00000000-162F-49D3-8EB4-282909E68818}"/>
            </c:ext>
          </c:extLst>
        </c:ser>
        <c:ser>
          <c:idx val="1"/>
          <c:order val="1"/>
          <c:tx>
            <c:v>2018</c:v>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'tabela przestawna'!$I$9:$I$13</c:f>
              <c:strCache>
                <c:ptCount val="5"/>
                <c:pt idx="0">
                  <c:v>m. białoruska</c:v>
                </c:pt>
                <c:pt idx="1">
                  <c:v>kaszubski j.r.</c:v>
                </c:pt>
                <c:pt idx="2">
                  <c:v>m. łemkowska</c:v>
                </c:pt>
                <c:pt idx="3">
                  <c:v>m. niemiecka</c:v>
                </c:pt>
                <c:pt idx="4">
                  <c:v>m. ukraińska</c:v>
                </c:pt>
              </c:strCache>
            </c:strRef>
          </c:cat>
          <c:val>
            <c:numRef>
              <c:f>'tabela przestawna'!$K$9:$K$13</c:f>
              <c:numCache>
                <c:formatCode>General</c:formatCode>
                <c:ptCount val="5"/>
                <c:pt idx="0">
                  <c:v>160000</c:v>
                </c:pt>
                <c:pt idx="1">
                  <c:v>446688</c:v>
                </c:pt>
                <c:pt idx="2">
                  <c:v>329000</c:v>
                </c:pt>
                <c:pt idx="3">
                  <c:v>170080</c:v>
                </c:pt>
                <c:pt idx="4">
                  <c:v>26000</c:v>
                </c:pt>
              </c:numCache>
            </c:numRef>
          </c:val>
          <c:extLst xmlns:c16r2="http://schemas.microsoft.com/office/drawing/2015/06/chart">
            <c:ext xmlns:c16="http://schemas.microsoft.com/office/drawing/2014/chart" uri="{C3380CC4-5D6E-409C-BE32-E72D297353CC}">
              <c16:uniqueId val="{00000001-162F-49D3-8EB4-282909E68818}"/>
            </c:ext>
          </c:extLst>
        </c:ser>
        <c:dLbls>
          <c:showLegendKey val="0"/>
          <c:showVal val="0"/>
          <c:showCatName val="0"/>
          <c:showSerName val="0"/>
          <c:showPercent val="0"/>
          <c:showBubbleSize val="0"/>
        </c:dLbls>
        <c:gapWidth val="100"/>
        <c:overlap val="-24"/>
        <c:axId val="413228088"/>
        <c:axId val="413228872"/>
      </c:barChart>
      <c:catAx>
        <c:axId val="41322808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413228872"/>
        <c:crosses val="autoZero"/>
        <c:auto val="1"/>
        <c:lblAlgn val="ctr"/>
        <c:lblOffset val="100"/>
        <c:noMultiLvlLbl val="0"/>
      </c:catAx>
      <c:valAx>
        <c:axId val="413228872"/>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pl-PL"/>
                  <a:t>PLN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413228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l-P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07BE27285544D7A5D417502CA1CD75"/>
        <w:category>
          <w:name w:val="Ogólne"/>
          <w:gallery w:val="placeholder"/>
        </w:category>
        <w:types>
          <w:type w:val="bbPlcHdr"/>
        </w:types>
        <w:behaviors>
          <w:behavior w:val="content"/>
        </w:behaviors>
        <w:guid w:val="{DCC48AF7-D1D6-4781-9511-B4521C45A492}"/>
      </w:docPartPr>
      <w:docPartBody>
        <w:p w:rsidR="004A5BF1" w:rsidRDefault="004A5BF1" w:rsidP="004A5BF1">
          <w:pPr>
            <w:pStyle w:val="CE07BE27285544D7A5D417502CA1CD75"/>
          </w:pPr>
          <w:r>
            <w:rPr>
              <w:rFonts w:asciiTheme="majorHAnsi" w:eastAsiaTheme="majorEastAsia" w:hAnsiTheme="majorHAnsi" w:cstheme="majorBidi"/>
              <w:color w:val="2E74B5" w:themeColor="accent1" w:themeShade="BF"/>
              <w:sz w:val="32"/>
              <w:szCs w:val="32"/>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BF1"/>
    <w:rsid w:val="00083C73"/>
    <w:rsid w:val="00112215"/>
    <w:rsid w:val="00167B4D"/>
    <w:rsid w:val="00394C6D"/>
    <w:rsid w:val="004A1C6E"/>
    <w:rsid w:val="004A5BF1"/>
    <w:rsid w:val="004B7F69"/>
    <w:rsid w:val="006C033C"/>
    <w:rsid w:val="006C24E6"/>
    <w:rsid w:val="00733663"/>
    <w:rsid w:val="0080304B"/>
    <w:rsid w:val="008533CA"/>
    <w:rsid w:val="008E572A"/>
    <w:rsid w:val="009233F3"/>
    <w:rsid w:val="00A509F3"/>
    <w:rsid w:val="00A768D5"/>
    <w:rsid w:val="00AB4174"/>
    <w:rsid w:val="00BB5631"/>
    <w:rsid w:val="00C40104"/>
    <w:rsid w:val="00C7028B"/>
    <w:rsid w:val="00C73606"/>
    <w:rsid w:val="00C939AB"/>
    <w:rsid w:val="00D277A3"/>
    <w:rsid w:val="00EB2A08"/>
    <w:rsid w:val="00EF06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894DF8C5FA2B43628D8ABF9EBCADB4D0">
    <w:name w:val="894DF8C5FA2B43628D8ABF9EBCADB4D0"/>
    <w:rsid w:val="004A5BF1"/>
  </w:style>
  <w:style w:type="paragraph" w:customStyle="1" w:styleId="9144BCA487AB4C6F819F39716BEFC9A9">
    <w:name w:val="9144BCA487AB4C6F819F39716BEFC9A9"/>
    <w:rsid w:val="004A5BF1"/>
  </w:style>
  <w:style w:type="paragraph" w:customStyle="1" w:styleId="21D3F47CB8E546D6B20ED26883F53E40">
    <w:name w:val="21D3F47CB8E546D6B20ED26883F53E40"/>
    <w:rsid w:val="004A5BF1"/>
  </w:style>
  <w:style w:type="paragraph" w:customStyle="1" w:styleId="23D583E8EBE14DA0BA58F44FDA90BDDC">
    <w:name w:val="23D583E8EBE14DA0BA58F44FDA90BDDC"/>
    <w:rsid w:val="004A5BF1"/>
  </w:style>
  <w:style w:type="paragraph" w:customStyle="1" w:styleId="D99180AE2E6742CBBC3DA8C38402BF71">
    <w:name w:val="D99180AE2E6742CBBC3DA8C38402BF71"/>
    <w:rsid w:val="004A5BF1"/>
  </w:style>
  <w:style w:type="paragraph" w:customStyle="1" w:styleId="5B2781DE47C2433EB4DE4B754F989D4A">
    <w:name w:val="5B2781DE47C2433EB4DE4B754F989D4A"/>
    <w:rsid w:val="004A5BF1"/>
  </w:style>
  <w:style w:type="paragraph" w:customStyle="1" w:styleId="CE07BE27285544D7A5D417502CA1CD75">
    <w:name w:val="CE07BE27285544D7A5D417502CA1CD75"/>
    <w:rsid w:val="004A5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79884-3DDD-4943-8E25-A4FE683BB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76</Pages>
  <Words>35325</Words>
  <Characters>211952</Characters>
  <Application>Microsoft Office Word</Application>
  <DocSecurity>0</DocSecurity>
  <Lines>1766</Lines>
  <Paragraphs>493</Paragraphs>
  <ScaleCrop>false</ScaleCrop>
  <HeadingPairs>
    <vt:vector size="2" baseType="variant">
      <vt:variant>
        <vt:lpstr>Tytuł</vt:lpstr>
      </vt:variant>
      <vt:variant>
        <vt:i4>1</vt:i4>
      </vt:variant>
    </vt:vector>
  </HeadingPairs>
  <TitlesOfParts>
    <vt:vector size="1" baseType="lpstr">
      <vt:lpstr>- Ministerstwo Spraw Wewnętrznych i Administracji</vt:lpstr>
    </vt:vector>
  </TitlesOfParts>
  <Company>MSWiA</Company>
  <LinksUpToDate>false</LinksUpToDate>
  <CharactersWithSpaces>246784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Ministerstwo Spraw Wewnętrznych i Administracji</dc:title>
  <dc:creator>MSWiA</dc:creator>
  <cp:lastModifiedBy>Kaczor Wojciech</cp:lastModifiedBy>
  <cp:revision>11</cp:revision>
  <cp:lastPrinted>2020-06-02T18:28:00Z</cp:lastPrinted>
  <dcterms:created xsi:type="dcterms:W3CDTF">2020-11-02T09:49:00Z</dcterms:created>
  <dcterms:modified xsi:type="dcterms:W3CDTF">2021-04-15T10:36:00Z</dcterms:modified>
</cp:coreProperties>
</file>