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38A85" w14:textId="77777777" w:rsidR="00F07D35" w:rsidRPr="009D61E9" w:rsidRDefault="00F07D35" w:rsidP="00EE3456">
      <w:pPr>
        <w:spacing w:line="360" w:lineRule="auto"/>
        <w:jc w:val="right"/>
        <w:rPr>
          <w:rFonts w:ascii="Arial" w:hAnsi="Arial" w:cs="Arial"/>
          <w:b/>
          <w:bCs/>
          <w:sz w:val="22"/>
          <w:szCs w:val="22"/>
        </w:rPr>
      </w:pPr>
      <w:r w:rsidRPr="009D61E9">
        <w:rPr>
          <w:rFonts w:ascii="Arial" w:hAnsi="Arial" w:cs="Arial"/>
          <w:b/>
          <w:bCs/>
          <w:sz w:val="22"/>
          <w:szCs w:val="22"/>
        </w:rPr>
        <w:t xml:space="preserve">Załącznik nr </w:t>
      </w:r>
      <w:r w:rsidR="008B71BA" w:rsidRPr="009D61E9">
        <w:rPr>
          <w:rFonts w:ascii="Arial" w:hAnsi="Arial" w:cs="Arial"/>
          <w:b/>
          <w:bCs/>
          <w:sz w:val="22"/>
          <w:szCs w:val="22"/>
        </w:rPr>
        <w:t>1</w:t>
      </w:r>
      <w:r w:rsidRPr="009D61E9">
        <w:rPr>
          <w:rFonts w:ascii="Arial" w:hAnsi="Arial" w:cs="Arial"/>
          <w:b/>
          <w:bCs/>
          <w:sz w:val="22"/>
          <w:szCs w:val="22"/>
        </w:rPr>
        <w:t xml:space="preserve"> </w:t>
      </w:r>
      <w:r w:rsidR="00672850" w:rsidRPr="009D61E9">
        <w:rPr>
          <w:rFonts w:ascii="Arial" w:hAnsi="Arial" w:cs="Arial"/>
          <w:b/>
          <w:bCs/>
          <w:sz w:val="22"/>
          <w:szCs w:val="22"/>
        </w:rPr>
        <w:t>do zapytania ofertowego</w:t>
      </w:r>
    </w:p>
    <w:p w14:paraId="6F25E1E9" w14:textId="77777777" w:rsidR="00672850" w:rsidRPr="009D61E9" w:rsidRDefault="00672850" w:rsidP="00EE3456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14:paraId="1B58A06E" w14:textId="77777777" w:rsidR="00660D7B" w:rsidRPr="009D61E9" w:rsidRDefault="00672850" w:rsidP="00EE3456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9D61E9">
        <w:rPr>
          <w:rFonts w:ascii="Arial" w:hAnsi="Arial" w:cs="Arial"/>
          <w:b/>
          <w:sz w:val="22"/>
          <w:szCs w:val="22"/>
        </w:rPr>
        <w:t>OPIS PRZEDMIOTU ZAMÓWIENIA (SPECYFIKACJA TECHNICZNA)</w:t>
      </w:r>
    </w:p>
    <w:p w14:paraId="320F6E4F" w14:textId="77777777" w:rsidR="00672850" w:rsidRPr="009D61E9" w:rsidRDefault="00672850" w:rsidP="00EE3456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9D61E9">
        <w:rPr>
          <w:rFonts w:ascii="Arial" w:hAnsi="Arial" w:cs="Arial"/>
          <w:b/>
          <w:sz w:val="22"/>
          <w:szCs w:val="22"/>
        </w:rPr>
        <w:t>zwany dalej „</w:t>
      </w:r>
      <w:r w:rsidR="00154CFB" w:rsidRPr="009D61E9">
        <w:rPr>
          <w:rFonts w:ascii="Arial" w:hAnsi="Arial" w:cs="Arial"/>
          <w:b/>
          <w:sz w:val="22"/>
          <w:szCs w:val="22"/>
        </w:rPr>
        <w:t>OP</w:t>
      </w:r>
      <w:r w:rsidRPr="009D61E9">
        <w:rPr>
          <w:rFonts w:ascii="Arial" w:hAnsi="Arial" w:cs="Arial"/>
          <w:b/>
          <w:sz w:val="22"/>
          <w:szCs w:val="22"/>
        </w:rPr>
        <w:t>Z”</w:t>
      </w:r>
    </w:p>
    <w:p w14:paraId="15079814" w14:textId="77777777" w:rsidR="002D4CBD" w:rsidRPr="009D61E9" w:rsidRDefault="002D4CBD" w:rsidP="00EE3456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5F6206C3" w14:textId="110F9E3A" w:rsidR="00672850" w:rsidRPr="009D61E9" w:rsidRDefault="002D4CBD" w:rsidP="00EE3456">
      <w:pPr>
        <w:widowControl/>
        <w:suppressAutoHyphens w:val="0"/>
        <w:autoSpaceDE/>
        <w:spacing w:after="200" w:line="360" w:lineRule="auto"/>
        <w:ind w:right="-2"/>
        <w:rPr>
          <w:rFonts w:ascii="Arial" w:hAnsi="Arial" w:cs="Arial"/>
          <w:bCs/>
          <w:sz w:val="22"/>
          <w:szCs w:val="22"/>
        </w:rPr>
      </w:pPr>
      <w:r w:rsidRPr="009D61E9">
        <w:rPr>
          <w:rFonts w:ascii="Arial" w:eastAsia="Calibri" w:hAnsi="Arial" w:cs="Arial"/>
          <w:sz w:val="22"/>
          <w:szCs w:val="22"/>
          <w:lang w:eastAsia="ar-SA" w:bidi="ar-SA"/>
        </w:rPr>
        <w:t xml:space="preserve">Postępowanie o udzielenie zamówienia publicznego realizowane jest w ramach </w:t>
      </w:r>
      <w:r w:rsidR="002C0C05" w:rsidRPr="009D61E9">
        <w:rPr>
          <w:rFonts w:ascii="Arial" w:hAnsi="Arial" w:cs="Arial"/>
          <w:bCs/>
          <w:sz w:val="22"/>
          <w:szCs w:val="22"/>
        </w:rPr>
        <w:t xml:space="preserve">projektu </w:t>
      </w:r>
      <w:r w:rsidR="002C0C05" w:rsidRPr="009D61E9">
        <w:rPr>
          <w:rFonts w:ascii="Arial" w:hAnsi="Arial" w:cs="Arial"/>
          <w:sz w:val="22"/>
          <w:szCs w:val="22"/>
        </w:rPr>
        <w:t xml:space="preserve">nr </w:t>
      </w:r>
      <w:r w:rsidR="002C0C05" w:rsidRPr="009D61E9">
        <w:rPr>
          <w:rFonts w:ascii="Arial" w:hAnsi="Arial" w:cs="Arial"/>
          <w:bCs/>
          <w:sz w:val="22"/>
          <w:szCs w:val="22"/>
        </w:rPr>
        <w:t>FENX.01.05-IW.01-0038/25 pn. „Ochrona niedźwiedzia brunatnego poprzez minimalizowanie sytuacji konfliktowych z jego udziałem na terenie województwa podkarpackiego i</w:t>
      </w:r>
      <w:r w:rsidR="00A72D30" w:rsidRPr="009D61E9">
        <w:rPr>
          <w:rFonts w:ascii="Arial" w:hAnsi="Arial" w:cs="Arial"/>
          <w:bCs/>
          <w:sz w:val="22"/>
          <w:szCs w:val="22"/>
        </w:rPr>
        <w:t> </w:t>
      </w:r>
      <w:r w:rsidR="002C0C05" w:rsidRPr="009D61E9">
        <w:rPr>
          <w:rFonts w:ascii="Arial" w:hAnsi="Arial" w:cs="Arial"/>
          <w:bCs/>
          <w:sz w:val="22"/>
          <w:szCs w:val="22"/>
        </w:rPr>
        <w:t xml:space="preserve">małopolskiego” </w:t>
      </w:r>
      <w:r w:rsidR="001F2B87" w:rsidRPr="009D61E9">
        <w:rPr>
          <w:rFonts w:ascii="Arial" w:hAnsi="Arial" w:cs="Arial"/>
          <w:sz w:val="22"/>
          <w:szCs w:val="22"/>
          <w:lang w:eastAsia="ar-SA" w:bidi="ar-SA"/>
        </w:rPr>
        <w:t>dofinansowane przez Unię Europejską z Funduszy Europejskich na Infrastrukturę, Klimat, Środowisko</w:t>
      </w:r>
      <w:r w:rsidR="002C0C05" w:rsidRPr="009D61E9">
        <w:rPr>
          <w:rFonts w:ascii="Arial" w:hAnsi="Arial" w:cs="Arial"/>
          <w:bCs/>
          <w:sz w:val="22"/>
          <w:szCs w:val="22"/>
        </w:rPr>
        <w:t>.</w:t>
      </w:r>
    </w:p>
    <w:p w14:paraId="4EAA5C54" w14:textId="77777777" w:rsidR="00D33318" w:rsidRPr="009D61E9" w:rsidRDefault="003A2918" w:rsidP="00EE3456">
      <w:pPr>
        <w:widowControl/>
        <w:suppressAutoHyphens w:val="0"/>
        <w:autoSpaceDE/>
        <w:spacing w:after="200" w:line="360" w:lineRule="auto"/>
        <w:ind w:right="-2"/>
        <w:rPr>
          <w:rFonts w:ascii="Arial" w:hAnsi="Arial" w:cs="Arial"/>
          <w:b/>
          <w:sz w:val="22"/>
          <w:szCs w:val="22"/>
        </w:rPr>
      </w:pPr>
      <w:r w:rsidRPr="009D61E9">
        <w:rPr>
          <w:rFonts w:ascii="Arial" w:hAnsi="Arial" w:cs="Arial"/>
          <w:b/>
          <w:sz w:val="22"/>
          <w:szCs w:val="22"/>
        </w:rPr>
        <w:t>I Przedmiot zamówienia</w:t>
      </w:r>
      <w:r w:rsidR="00D33318" w:rsidRPr="009D61E9">
        <w:rPr>
          <w:rFonts w:ascii="Arial" w:hAnsi="Arial" w:cs="Arial"/>
          <w:b/>
          <w:sz w:val="22"/>
          <w:szCs w:val="22"/>
        </w:rPr>
        <w:t>.</w:t>
      </w:r>
      <w:r w:rsidRPr="009D61E9">
        <w:rPr>
          <w:rFonts w:ascii="Arial" w:hAnsi="Arial" w:cs="Arial"/>
          <w:b/>
          <w:sz w:val="22"/>
          <w:szCs w:val="22"/>
        </w:rPr>
        <w:t xml:space="preserve"> </w:t>
      </w:r>
    </w:p>
    <w:p w14:paraId="7344D21F" w14:textId="7EE2714A" w:rsidR="006127F8" w:rsidRPr="009D61E9" w:rsidRDefault="00D33318" w:rsidP="00EE3456">
      <w:pPr>
        <w:widowControl/>
        <w:suppressAutoHyphens w:val="0"/>
        <w:autoSpaceDE/>
        <w:spacing w:after="200" w:line="360" w:lineRule="auto"/>
        <w:ind w:right="-2"/>
        <w:rPr>
          <w:rFonts w:ascii="Arial" w:hAnsi="Arial" w:cs="Arial"/>
          <w:b/>
          <w:sz w:val="22"/>
          <w:szCs w:val="22"/>
        </w:rPr>
      </w:pPr>
      <w:r w:rsidRPr="009D61E9">
        <w:rPr>
          <w:rFonts w:ascii="Arial" w:hAnsi="Arial" w:cs="Arial"/>
          <w:b/>
          <w:sz w:val="22"/>
          <w:szCs w:val="22"/>
        </w:rPr>
        <w:t xml:space="preserve">Przedmiotem zamówienia </w:t>
      </w:r>
      <w:r w:rsidR="003A2918" w:rsidRPr="009D61E9">
        <w:rPr>
          <w:rFonts w:ascii="Arial" w:hAnsi="Arial" w:cs="Arial"/>
          <w:b/>
          <w:sz w:val="22"/>
          <w:szCs w:val="22"/>
        </w:rPr>
        <w:t>jest</w:t>
      </w:r>
      <w:r w:rsidR="006127F8" w:rsidRPr="009D61E9">
        <w:rPr>
          <w:rFonts w:ascii="Arial" w:hAnsi="Arial" w:cs="Arial"/>
          <w:b/>
          <w:sz w:val="22"/>
          <w:szCs w:val="22"/>
        </w:rPr>
        <w:t xml:space="preserve"> zakup i dostawa sprzętu do odłowu niedźwiedzi niezbędnego w celu prawidłowej realizacji projektu pn. „Ochrona niedźwiedzia brunatnego poprzez minimalizowanie sytuacji konfliktowych z jego udziałem na terenie województwa podkarpackiego i małopolskiego”</w:t>
      </w:r>
    </w:p>
    <w:p w14:paraId="6C009CD6" w14:textId="599B8E49" w:rsidR="006127F8" w:rsidRPr="009D61E9" w:rsidRDefault="006127F8" w:rsidP="00EE3456">
      <w:pPr>
        <w:spacing w:line="360" w:lineRule="auto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 xml:space="preserve">1. Zamówienie zostało podzielone na części: </w:t>
      </w:r>
    </w:p>
    <w:p w14:paraId="49E2F688" w14:textId="7132C5EA" w:rsidR="006127F8" w:rsidRPr="003C33F6" w:rsidRDefault="006127F8" w:rsidP="003C33F6">
      <w:pPr>
        <w:pStyle w:val="Akapitzlist"/>
        <w:spacing w:line="360" w:lineRule="auto"/>
        <w:ind w:left="644" w:hanging="218"/>
        <w:rPr>
          <w:rFonts w:ascii="Arial" w:eastAsia="Times New Roman" w:hAnsi="Arial" w:cs="Arial"/>
          <w:lang w:eastAsia="pl-PL" w:bidi="pl-PL"/>
        </w:rPr>
      </w:pPr>
      <w:r w:rsidRPr="009D61E9">
        <w:rPr>
          <w:rFonts w:ascii="Arial" w:eastAsia="Times New Roman" w:hAnsi="Arial" w:cs="Arial"/>
          <w:lang w:eastAsia="pl-PL" w:bidi="pl-PL"/>
        </w:rPr>
        <w:t xml:space="preserve">1) część I: zakup i dostawa </w:t>
      </w:r>
      <w:proofErr w:type="spellStart"/>
      <w:r w:rsidR="007B4538" w:rsidRPr="009D61E9">
        <w:rPr>
          <w:rFonts w:ascii="Arial" w:eastAsia="Times New Roman" w:hAnsi="Arial" w:cs="Arial"/>
          <w:lang w:eastAsia="pl-PL" w:bidi="pl-PL"/>
        </w:rPr>
        <w:t>fotopułapek</w:t>
      </w:r>
      <w:proofErr w:type="spellEnd"/>
      <w:r w:rsidRPr="009D61E9">
        <w:rPr>
          <w:rFonts w:ascii="Arial" w:eastAsia="Times New Roman" w:hAnsi="Arial" w:cs="Arial"/>
          <w:lang w:eastAsia="pl-PL" w:bidi="pl-PL"/>
        </w:rPr>
        <w:t>,</w:t>
      </w:r>
    </w:p>
    <w:p w14:paraId="23188910" w14:textId="7CAD81E4" w:rsidR="006127F8" w:rsidRPr="009D61E9" w:rsidRDefault="003C33F6" w:rsidP="00EE3456">
      <w:pPr>
        <w:pStyle w:val="Akapitzlist"/>
        <w:spacing w:line="360" w:lineRule="auto"/>
        <w:ind w:left="644" w:hanging="218"/>
        <w:rPr>
          <w:rFonts w:ascii="Arial" w:eastAsia="Times New Roman" w:hAnsi="Arial" w:cs="Arial"/>
          <w:lang w:eastAsia="pl-PL" w:bidi="pl-PL"/>
        </w:rPr>
      </w:pPr>
      <w:r>
        <w:rPr>
          <w:rFonts w:ascii="Arial" w:eastAsia="Times New Roman" w:hAnsi="Arial" w:cs="Arial"/>
          <w:lang w:eastAsia="pl-PL" w:bidi="pl-PL"/>
        </w:rPr>
        <w:t>2</w:t>
      </w:r>
      <w:r w:rsidR="006127F8" w:rsidRPr="009D61E9">
        <w:rPr>
          <w:rFonts w:ascii="Arial" w:eastAsia="Times New Roman" w:hAnsi="Arial" w:cs="Arial"/>
          <w:lang w:eastAsia="pl-PL" w:bidi="pl-PL"/>
        </w:rPr>
        <w:t xml:space="preserve">) część II: zakup i dostawa sygnalizatorów odłowu do </w:t>
      </w:r>
      <w:r w:rsidR="007B4538" w:rsidRPr="009D61E9">
        <w:rPr>
          <w:rFonts w:ascii="Arial" w:eastAsia="Times New Roman" w:hAnsi="Arial" w:cs="Arial"/>
          <w:lang w:eastAsia="pl-PL" w:bidi="pl-PL"/>
        </w:rPr>
        <w:t>pętli</w:t>
      </w:r>
      <w:r w:rsidR="006127F8" w:rsidRPr="009D61E9">
        <w:rPr>
          <w:rFonts w:ascii="Arial" w:eastAsia="Times New Roman" w:hAnsi="Arial" w:cs="Arial"/>
          <w:lang w:eastAsia="pl-PL" w:bidi="pl-PL"/>
        </w:rPr>
        <w:t>,</w:t>
      </w:r>
    </w:p>
    <w:p w14:paraId="12E009F5" w14:textId="3AF61F46" w:rsidR="006127F8" w:rsidRPr="00825DFB" w:rsidRDefault="006127F8" w:rsidP="00825DFB">
      <w:pPr>
        <w:pStyle w:val="Akapitzlist"/>
        <w:spacing w:line="360" w:lineRule="auto"/>
        <w:ind w:left="644" w:hanging="218"/>
        <w:rPr>
          <w:rFonts w:ascii="Arial" w:eastAsia="Times New Roman" w:hAnsi="Arial" w:cs="Arial"/>
          <w:lang w:eastAsia="pl-PL" w:bidi="pl-PL"/>
        </w:rPr>
      </w:pPr>
      <w:r w:rsidRPr="009D61E9">
        <w:rPr>
          <w:rFonts w:ascii="Arial" w:eastAsia="Times New Roman" w:hAnsi="Arial" w:cs="Arial"/>
          <w:lang w:eastAsia="pl-PL" w:bidi="pl-PL"/>
        </w:rPr>
        <w:t>3) część I</w:t>
      </w:r>
      <w:r w:rsidR="003C33F6">
        <w:rPr>
          <w:rFonts w:ascii="Arial" w:eastAsia="Times New Roman" w:hAnsi="Arial" w:cs="Arial"/>
          <w:lang w:eastAsia="pl-PL" w:bidi="pl-PL"/>
        </w:rPr>
        <w:t>II</w:t>
      </w:r>
      <w:r w:rsidRPr="009D61E9">
        <w:rPr>
          <w:rFonts w:ascii="Arial" w:eastAsia="Times New Roman" w:hAnsi="Arial" w:cs="Arial"/>
          <w:lang w:eastAsia="pl-PL" w:bidi="pl-PL"/>
        </w:rPr>
        <w:t xml:space="preserve">: zakup i dostawa czytników i </w:t>
      </w:r>
      <w:proofErr w:type="spellStart"/>
      <w:r w:rsidRPr="009D61E9">
        <w:rPr>
          <w:rFonts w:ascii="Arial" w:eastAsia="Times New Roman" w:hAnsi="Arial" w:cs="Arial"/>
          <w:lang w:eastAsia="pl-PL" w:bidi="pl-PL"/>
        </w:rPr>
        <w:t>czipów</w:t>
      </w:r>
      <w:proofErr w:type="spellEnd"/>
      <w:r w:rsidRPr="009D61E9">
        <w:rPr>
          <w:rFonts w:ascii="Arial" w:eastAsia="Times New Roman" w:hAnsi="Arial" w:cs="Arial"/>
          <w:lang w:eastAsia="pl-PL" w:bidi="pl-PL"/>
        </w:rPr>
        <w:t xml:space="preserve"> dla zwierząt</w:t>
      </w:r>
      <w:r w:rsidR="00825DFB">
        <w:rPr>
          <w:rFonts w:ascii="Arial" w:eastAsia="Times New Roman" w:hAnsi="Arial" w:cs="Arial"/>
          <w:lang w:eastAsia="pl-PL" w:bidi="pl-PL"/>
        </w:rPr>
        <w:t>.</w:t>
      </w:r>
    </w:p>
    <w:p w14:paraId="60E852A3" w14:textId="77777777" w:rsidR="00672850" w:rsidRPr="009D61E9" w:rsidRDefault="00672850" w:rsidP="00EE3456">
      <w:pPr>
        <w:pStyle w:val="Akapitzlist"/>
        <w:numPr>
          <w:ilvl w:val="0"/>
          <w:numId w:val="2"/>
        </w:numPr>
        <w:tabs>
          <w:tab w:val="left" w:pos="142"/>
        </w:tabs>
        <w:spacing w:line="360" w:lineRule="auto"/>
        <w:ind w:left="284" w:hanging="284"/>
        <w:rPr>
          <w:rFonts w:ascii="Arial" w:hAnsi="Arial" w:cs="Arial"/>
        </w:rPr>
      </w:pPr>
      <w:r w:rsidRPr="009D61E9">
        <w:rPr>
          <w:rFonts w:ascii="Arial" w:hAnsi="Arial" w:cs="Arial"/>
        </w:rPr>
        <w:t>Oferowany sprzęt musi spełniać wszystkie parametry określone w OPZ oraz musi być fabrycznie nowy i nieużywany.</w:t>
      </w:r>
    </w:p>
    <w:p w14:paraId="4AE20311" w14:textId="130C6F10" w:rsidR="003A2918" w:rsidRPr="009D61E9" w:rsidRDefault="00672850" w:rsidP="00EE3456">
      <w:pPr>
        <w:pStyle w:val="Akapitzlist"/>
        <w:numPr>
          <w:ilvl w:val="0"/>
          <w:numId w:val="2"/>
        </w:numPr>
        <w:tabs>
          <w:tab w:val="left" w:pos="142"/>
        </w:tabs>
        <w:spacing w:line="360" w:lineRule="auto"/>
        <w:ind w:left="284" w:hanging="284"/>
        <w:rPr>
          <w:rFonts w:ascii="Arial" w:hAnsi="Arial" w:cs="Arial"/>
        </w:rPr>
      </w:pPr>
      <w:r w:rsidRPr="009D61E9">
        <w:rPr>
          <w:rFonts w:ascii="Arial" w:hAnsi="Arial" w:cs="Arial"/>
        </w:rPr>
        <w:t>Oferowany sprzęt musi być sprawny technicznie, wolny od wad,</w:t>
      </w:r>
      <w:r w:rsidR="009C0E00" w:rsidRPr="009D61E9">
        <w:rPr>
          <w:rFonts w:ascii="Arial" w:hAnsi="Arial" w:cs="Arial"/>
        </w:rPr>
        <w:t xml:space="preserve"> pełnowartościowy, nie noszący znamion użytkowania i nie powystawowy oraz</w:t>
      </w:r>
      <w:r w:rsidRPr="009D61E9">
        <w:rPr>
          <w:rFonts w:ascii="Arial" w:hAnsi="Arial" w:cs="Arial"/>
        </w:rPr>
        <w:t xml:space="preserve"> pochodzić z</w:t>
      </w:r>
      <w:r w:rsidR="00522AF5" w:rsidRPr="009D61E9">
        <w:rPr>
          <w:rFonts w:ascii="Arial" w:hAnsi="Arial" w:cs="Arial"/>
        </w:rPr>
        <w:t> </w:t>
      </w:r>
      <w:r w:rsidRPr="009D61E9">
        <w:rPr>
          <w:rFonts w:ascii="Arial" w:hAnsi="Arial" w:cs="Arial"/>
        </w:rPr>
        <w:t>legalnego źródła</w:t>
      </w:r>
      <w:r w:rsidR="009C0E00" w:rsidRPr="009D61E9">
        <w:rPr>
          <w:rFonts w:ascii="Arial" w:hAnsi="Arial" w:cs="Arial"/>
        </w:rPr>
        <w:t>.</w:t>
      </w:r>
      <w:r w:rsidRPr="009D61E9">
        <w:rPr>
          <w:rFonts w:ascii="Arial" w:hAnsi="Arial" w:cs="Arial"/>
        </w:rPr>
        <w:t xml:space="preserve"> </w:t>
      </w:r>
    </w:p>
    <w:p w14:paraId="24A3D137" w14:textId="247B7466" w:rsidR="004C4D5F" w:rsidRPr="009D61E9" w:rsidRDefault="003D7394" w:rsidP="00EE3456">
      <w:pPr>
        <w:pStyle w:val="Akapitzlist"/>
        <w:numPr>
          <w:ilvl w:val="0"/>
          <w:numId w:val="2"/>
        </w:numPr>
        <w:tabs>
          <w:tab w:val="left" w:pos="142"/>
        </w:tabs>
        <w:spacing w:line="360" w:lineRule="auto"/>
        <w:ind w:left="284" w:hanging="284"/>
        <w:rPr>
          <w:rFonts w:ascii="Arial" w:hAnsi="Arial" w:cs="Arial"/>
        </w:rPr>
      </w:pPr>
      <w:bookmarkStart w:id="0" w:name="_Hlk193965203"/>
      <w:r w:rsidRPr="009D61E9">
        <w:rPr>
          <w:rFonts w:ascii="Arial" w:hAnsi="Arial" w:cs="Arial"/>
          <w:bCs/>
        </w:rPr>
        <w:t>Przedmiot zamówienia, o któ</w:t>
      </w:r>
      <w:r w:rsidR="003A2918" w:rsidRPr="009D61E9">
        <w:rPr>
          <w:rFonts w:ascii="Arial" w:hAnsi="Arial" w:cs="Arial"/>
          <w:bCs/>
        </w:rPr>
        <w:t>rym mowa w ust. 1</w:t>
      </w:r>
      <w:r w:rsidRPr="009D61E9">
        <w:rPr>
          <w:rFonts w:ascii="Arial" w:hAnsi="Arial" w:cs="Arial"/>
          <w:bCs/>
        </w:rPr>
        <w:t xml:space="preserve">ma zostać dostarczony do </w:t>
      </w:r>
      <w:r w:rsidRPr="009D61E9">
        <w:rPr>
          <w:rFonts w:ascii="Arial" w:hAnsi="Arial" w:cs="Arial"/>
          <w:b/>
        </w:rPr>
        <w:t>Wydziału Spraw Terenowych I</w:t>
      </w:r>
      <w:r w:rsidRPr="009D61E9">
        <w:rPr>
          <w:rFonts w:ascii="Arial" w:hAnsi="Arial" w:cs="Arial"/>
          <w:bCs/>
        </w:rPr>
        <w:t xml:space="preserve"> </w:t>
      </w:r>
      <w:r w:rsidRPr="009D61E9">
        <w:rPr>
          <w:rFonts w:ascii="Arial" w:hAnsi="Arial" w:cs="Arial"/>
          <w:b/>
        </w:rPr>
        <w:t>w Krośnie przy ul. Bieszczadzkiej 1 (pok. 611, VI piętro), 38-400 Krosno.</w:t>
      </w:r>
      <w:r w:rsidRPr="009D61E9">
        <w:rPr>
          <w:rFonts w:ascii="Arial" w:hAnsi="Arial" w:cs="Arial"/>
          <w:bCs/>
        </w:rPr>
        <w:t xml:space="preserve"> </w:t>
      </w:r>
    </w:p>
    <w:bookmarkEnd w:id="0"/>
    <w:p w14:paraId="057BA1B5" w14:textId="77777777" w:rsidR="00796BAC" w:rsidRPr="00796BAC" w:rsidRDefault="00171020" w:rsidP="00825DFB">
      <w:pPr>
        <w:pStyle w:val="Akapitzlist"/>
        <w:numPr>
          <w:ilvl w:val="0"/>
          <w:numId w:val="2"/>
        </w:numPr>
        <w:tabs>
          <w:tab w:val="left" w:pos="142"/>
        </w:tabs>
        <w:spacing w:line="360" w:lineRule="auto"/>
        <w:ind w:left="284" w:hanging="284"/>
        <w:rPr>
          <w:rFonts w:ascii="Arial" w:hAnsi="Arial" w:cs="Arial"/>
        </w:rPr>
      </w:pPr>
      <w:r w:rsidRPr="009D61E9">
        <w:rPr>
          <w:rFonts w:ascii="Arial" w:hAnsi="Arial" w:cs="Arial"/>
          <w:bCs/>
        </w:rPr>
        <w:t>Zamawiający przewiduje realizację przedmiotu zamówienia w terminie</w:t>
      </w:r>
      <w:r w:rsidR="00796BAC">
        <w:rPr>
          <w:rFonts w:ascii="Arial" w:hAnsi="Arial" w:cs="Arial"/>
          <w:bCs/>
        </w:rPr>
        <w:t xml:space="preserve">: </w:t>
      </w:r>
    </w:p>
    <w:p w14:paraId="03D07629" w14:textId="77777777" w:rsidR="00796BAC" w:rsidRPr="00796BAC" w:rsidRDefault="00796BAC" w:rsidP="00796BAC">
      <w:pPr>
        <w:pStyle w:val="Akapitzlist"/>
        <w:tabs>
          <w:tab w:val="left" w:pos="142"/>
        </w:tabs>
        <w:spacing w:line="360" w:lineRule="auto"/>
        <w:ind w:left="284"/>
        <w:rPr>
          <w:rFonts w:ascii="Arial" w:hAnsi="Arial" w:cs="Arial"/>
          <w:b/>
        </w:rPr>
      </w:pPr>
      <w:r w:rsidRPr="00796BAC">
        <w:rPr>
          <w:rFonts w:ascii="Arial" w:hAnsi="Arial" w:cs="Arial"/>
          <w:b/>
        </w:rPr>
        <w:t>1) do 14 dni roboczych od dnia podpisania umowy w zakresie część I,</w:t>
      </w:r>
    </w:p>
    <w:p w14:paraId="1A214376" w14:textId="77777777" w:rsidR="00796BAC" w:rsidRPr="00796BAC" w:rsidRDefault="00796BAC" w:rsidP="00796BAC">
      <w:pPr>
        <w:pStyle w:val="Akapitzlist"/>
        <w:tabs>
          <w:tab w:val="left" w:pos="142"/>
        </w:tabs>
        <w:spacing w:line="360" w:lineRule="auto"/>
        <w:ind w:left="284"/>
        <w:rPr>
          <w:rFonts w:ascii="Arial" w:hAnsi="Arial" w:cs="Arial"/>
          <w:b/>
        </w:rPr>
      </w:pPr>
      <w:r w:rsidRPr="00796BAC">
        <w:rPr>
          <w:rFonts w:ascii="Arial" w:hAnsi="Arial" w:cs="Arial"/>
          <w:b/>
        </w:rPr>
        <w:t>2) do 14 dni od dnia podpisania umowy w zakresie części II i III.</w:t>
      </w:r>
    </w:p>
    <w:p w14:paraId="09CAF98C" w14:textId="77777777" w:rsidR="00796BAC" w:rsidRDefault="00796BAC" w:rsidP="00796BAC">
      <w:pPr>
        <w:pStyle w:val="Akapitzlist"/>
        <w:tabs>
          <w:tab w:val="left" w:pos="142"/>
        </w:tabs>
        <w:spacing w:line="360" w:lineRule="auto"/>
        <w:ind w:left="284" w:hanging="426"/>
        <w:rPr>
          <w:rFonts w:ascii="Arial" w:hAnsi="Arial" w:cs="Arial"/>
          <w:bCs/>
        </w:rPr>
      </w:pPr>
    </w:p>
    <w:p w14:paraId="3FCD2B54" w14:textId="2C4CD201" w:rsidR="00487994" w:rsidRPr="009D61E9" w:rsidRDefault="00B14E8F" w:rsidP="00796BAC">
      <w:pPr>
        <w:pStyle w:val="Akapitzlist"/>
        <w:tabs>
          <w:tab w:val="left" w:pos="142"/>
        </w:tabs>
        <w:spacing w:line="360" w:lineRule="auto"/>
        <w:ind w:left="284" w:hanging="426"/>
        <w:rPr>
          <w:rFonts w:ascii="Arial" w:hAnsi="Arial" w:cs="Arial"/>
          <w:b/>
        </w:rPr>
      </w:pPr>
      <w:r w:rsidRPr="009D61E9">
        <w:rPr>
          <w:rFonts w:ascii="Arial" w:hAnsi="Arial" w:cs="Arial"/>
          <w:b/>
        </w:rPr>
        <w:lastRenderedPageBreak/>
        <w:t>II Wymagane parametry techniczne sprzętu:</w:t>
      </w:r>
    </w:p>
    <w:p w14:paraId="64B3FAA3" w14:textId="77777777" w:rsidR="004D23B5" w:rsidRPr="004D23B5" w:rsidRDefault="004D23B5" w:rsidP="004D23B5">
      <w:pPr>
        <w:pStyle w:val="Akapitzlist"/>
        <w:tabs>
          <w:tab w:val="left" w:pos="426"/>
        </w:tabs>
        <w:spacing w:line="360" w:lineRule="auto"/>
        <w:ind w:left="284" w:right="4"/>
        <w:rPr>
          <w:rFonts w:ascii="Arial" w:eastAsia="Times New Roman" w:hAnsi="Arial" w:cs="Arial"/>
          <w:b/>
          <w:lang w:eastAsia="pl-PL" w:bidi="pl-PL"/>
        </w:rPr>
      </w:pPr>
      <w:r w:rsidRPr="004D23B5">
        <w:rPr>
          <w:rFonts w:ascii="Arial" w:eastAsia="Times New Roman" w:hAnsi="Arial" w:cs="Arial"/>
          <w:b/>
          <w:lang w:eastAsia="pl-PL" w:bidi="pl-PL"/>
        </w:rPr>
        <w:t xml:space="preserve">1. Część I: Zakup i dostawa 30 szt. </w:t>
      </w:r>
      <w:proofErr w:type="spellStart"/>
      <w:r w:rsidRPr="004D23B5">
        <w:rPr>
          <w:rFonts w:ascii="Arial" w:eastAsia="Times New Roman" w:hAnsi="Arial" w:cs="Arial"/>
          <w:b/>
          <w:lang w:eastAsia="pl-PL" w:bidi="pl-PL"/>
        </w:rPr>
        <w:t>fotopułapek</w:t>
      </w:r>
      <w:proofErr w:type="spellEnd"/>
      <w:r w:rsidRPr="004D23B5">
        <w:rPr>
          <w:rFonts w:ascii="Arial" w:eastAsia="Times New Roman" w:hAnsi="Arial" w:cs="Arial"/>
          <w:b/>
          <w:lang w:eastAsia="pl-PL" w:bidi="pl-PL"/>
        </w:rPr>
        <w:t xml:space="preserve"> o parametrach technicznych,</w:t>
      </w:r>
    </w:p>
    <w:p w14:paraId="67A3209F" w14:textId="77777777" w:rsidR="004D23B5" w:rsidRPr="004D23B5" w:rsidRDefault="004D23B5" w:rsidP="004D23B5">
      <w:pPr>
        <w:pStyle w:val="Akapitzlist"/>
        <w:tabs>
          <w:tab w:val="left" w:pos="426"/>
        </w:tabs>
        <w:spacing w:line="360" w:lineRule="auto"/>
        <w:ind w:left="284" w:right="4"/>
        <w:rPr>
          <w:rFonts w:ascii="Arial" w:eastAsia="Times New Roman" w:hAnsi="Arial" w:cs="Arial"/>
          <w:b/>
          <w:lang w:eastAsia="pl-PL" w:bidi="pl-PL"/>
        </w:rPr>
      </w:pPr>
      <w:r w:rsidRPr="004D23B5">
        <w:rPr>
          <w:rFonts w:ascii="Arial" w:eastAsia="Times New Roman" w:hAnsi="Arial" w:cs="Arial"/>
          <w:b/>
          <w:lang w:eastAsia="pl-PL" w:bidi="pl-PL"/>
        </w:rPr>
        <w:t>FOTOPUŁAPKA:</w:t>
      </w:r>
    </w:p>
    <w:p w14:paraId="782752B1" w14:textId="77777777" w:rsidR="004D23B5" w:rsidRPr="004D23B5" w:rsidRDefault="004D23B5" w:rsidP="004D23B5">
      <w:pPr>
        <w:pStyle w:val="Akapitzlist"/>
        <w:tabs>
          <w:tab w:val="left" w:pos="426"/>
        </w:tabs>
        <w:spacing w:line="360" w:lineRule="auto"/>
        <w:ind w:left="284" w:right="4"/>
        <w:rPr>
          <w:rFonts w:ascii="Arial" w:eastAsia="Times New Roman" w:hAnsi="Arial" w:cs="Arial"/>
          <w:bCs/>
          <w:lang w:eastAsia="pl-PL" w:bidi="pl-PL"/>
        </w:rPr>
      </w:pPr>
      <w:r w:rsidRPr="004D23B5">
        <w:rPr>
          <w:rFonts w:ascii="Arial" w:eastAsia="Times New Roman" w:hAnsi="Arial" w:cs="Arial"/>
          <w:b/>
          <w:lang w:eastAsia="pl-PL" w:bidi="pl-PL"/>
        </w:rPr>
        <w:t>1)</w:t>
      </w:r>
      <w:r w:rsidRPr="004D23B5">
        <w:rPr>
          <w:rFonts w:ascii="Arial" w:eastAsia="Times New Roman" w:hAnsi="Arial" w:cs="Arial"/>
          <w:b/>
          <w:lang w:eastAsia="pl-PL" w:bidi="pl-PL"/>
        </w:rPr>
        <w:tab/>
      </w:r>
      <w:r w:rsidRPr="004D23B5">
        <w:rPr>
          <w:rFonts w:ascii="Arial" w:eastAsia="Times New Roman" w:hAnsi="Arial" w:cs="Arial"/>
          <w:bCs/>
          <w:lang w:eastAsia="pl-PL" w:bidi="pl-PL"/>
        </w:rPr>
        <w:t>Polskie Menu i Oprogramowanie.</w:t>
      </w:r>
    </w:p>
    <w:p w14:paraId="179C55D3" w14:textId="77777777" w:rsidR="004D23B5" w:rsidRPr="004D23B5" w:rsidRDefault="004D23B5" w:rsidP="004D23B5">
      <w:pPr>
        <w:pStyle w:val="Akapitzlist"/>
        <w:tabs>
          <w:tab w:val="left" w:pos="426"/>
        </w:tabs>
        <w:spacing w:line="360" w:lineRule="auto"/>
        <w:ind w:left="284" w:right="4"/>
        <w:rPr>
          <w:rFonts w:ascii="Arial" w:eastAsia="Times New Roman" w:hAnsi="Arial" w:cs="Arial"/>
          <w:bCs/>
          <w:lang w:eastAsia="pl-PL" w:bidi="pl-PL"/>
        </w:rPr>
      </w:pPr>
      <w:r w:rsidRPr="004D23B5">
        <w:rPr>
          <w:rFonts w:ascii="Arial" w:eastAsia="Times New Roman" w:hAnsi="Arial" w:cs="Arial"/>
          <w:bCs/>
          <w:lang w:eastAsia="pl-PL" w:bidi="pl-PL"/>
        </w:rPr>
        <w:t>2)</w:t>
      </w:r>
      <w:r w:rsidRPr="004D23B5">
        <w:rPr>
          <w:rFonts w:ascii="Arial" w:eastAsia="Times New Roman" w:hAnsi="Arial" w:cs="Arial"/>
          <w:bCs/>
          <w:lang w:eastAsia="pl-PL" w:bidi="pl-PL"/>
        </w:rPr>
        <w:tab/>
        <w:t>Obsługa GSM / GPRS / SMTP, dodatkowo obsługa FTP.</w:t>
      </w:r>
    </w:p>
    <w:p w14:paraId="63954D80" w14:textId="77777777" w:rsidR="004D23B5" w:rsidRPr="004D23B5" w:rsidRDefault="004D23B5" w:rsidP="004D23B5">
      <w:pPr>
        <w:pStyle w:val="Akapitzlist"/>
        <w:tabs>
          <w:tab w:val="left" w:pos="426"/>
        </w:tabs>
        <w:spacing w:line="360" w:lineRule="auto"/>
        <w:ind w:left="284" w:right="4"/>
        <w:rPr>
          <w:rFonts w:ascii="Arial" w:eastAsia="Times New Roman" w:hAnsi="Arial" w:cs="Arial"/>
          <w:bCs/>
          <w:lang w:eastAsia="pl-PL" w:bidi="pl-PL"/>
        </w:rPr>
      </w:pPr>
      <w:r w:rsidRPr="004D23B5">
        <w:rPr>
          <w:rFonts w:ascii="Arial" w:eastAsia="Times New Roman" w:hAnsi="Arial" w:cs="Arial"/>
          <w:bCs/>
          <w:lang w:eastAsia="pl-PL" w:bidi="pl-PL"/>
        </w:rPr>
        <w:t>3)</w:t>
      </w:r>
      <w:r w:rsidRPr="004D23B5">
        <w:rPr>
          <w:rFonts w:ascii="Arial" w:eastAsia="Times New Roman" w:hAnsi="Arial" w:cs="Arial"/>
          <w:bCs/>
          <w:lang w:eastAsia="pl-PL" w:bidi="pl-PL"/>
        </w:rPr>
        <w:tab/>
        <w:t xml:space="preserve">Łączność (GSM): 4G, LTE, Aplikacja Mobilna (chmura). </w:t>
      </w:r>
    </w:p>
    <w:p w14:paraId="71CB1D22" w14:textId="77777777" w:rsidR="004D23B5" w:rsidRPr="004D23B5" w:rsidRDefault="004D23B5" w:rsidP="004D23B5">
      <w:pPr>
        <w:pStyle w:val="Akapitzlist"/>
        <w:tabs>
          <w:tab w:val="left" w:pos="426"/>
        </w:tabs>
        <w:spacing w:line="360" w:lineRule="auto"/>
        <w:ind w:left="284" w:right="4"/>
        <w:rPr>
          <w:rFonts w:ascii="Arial" w:eastAsia="Times New Roman" w:hAnsi="Arial" w:cs="Arial"/>
          <w:bCs/>
          <w:lang w:eastAsia="pl-PL" w:bidi="pl-PL"/>
        </w:rPr>
      </w:pPr>
      <w:r w:rsidRPr="004D23B5">
        <w:rPr>
          <w:rFonts w:ascii="Arial" w:eastAsia="Times New Roman" w:hAnsi="Arial" w:cs="Arial"/>
          <w:bCs/>
          <w:lang w:eastAsia="pl-PL" w:bidi="pl-PL"/>
        </w:rPr>
        <w:t>4)</w:t>
      </w:r>
      <w:r w:rsidRPr="004D23B5">
        <w:rPr>
          <w:rFonts w:ascii="Arial" w:eastAsia="Times New Roman" w:hAnsi="Arial" w:cs="Arial"/>
          <w:bCs/>
          <w:lang w:eastAsia="pl-PL" w:bidi="pl-PL"/>
        </w:rPr>
        <w:tab/>
        <w:t>Zdalne Sterowanie przez Aplikację na telefon.</w:t>
      </w:r>
    </w:p>
    <w:p w14:paraId="1829A84D" w14:textId="77777777" w:rsidR="004D23B5" w:rsidRPr="004D23B5" w:rsidRDefault="004D23B5" w:rsidP="004D23B5">
      <w:pPr>
        <w:pStyle w:val="Akapitzlist"/>
        <w:tabs>
          <w:tab w:val="left" w:pos="426"/>
        </w:tabs>
        <w:spacing w:line="360" w:lineRule="auto"/>
        <w:ind w:left="284" w:right="4"/>
        <w:rPr>
          <w:rFonts w:ascii="Arial" w:eastAsia="Times New Roman" w:hAnsi="Arial" w:cs="Arial"/>
          <w:bCs/>
          <w:lang w:eastAsia="pl-PL" w:bidi="pl-PL"/>
        </w:rPr>
      </w:pPr>
      <w:r w:rsidRPr="004D23B5">
        <w:rPr>
          <w:rFonts w:ascii="Arial" w:eastAsia="Times New Roman" w:hAnsi="Arial" w:cs="Arial"/>
          <w:bCs/>
          <w:lang w:eastAsia="pl-PL" w:bidi="pl-PL"/>
        </w:rPr>
        <w:t>5)</w:t>
      </w:r>
      <w:r w:rsidRPr="004D23B5">
        <w:rPr>
          <w:rFonts w:ascii="Arial" w:eastAsia="Times New Roman" w:hAnsi="Arial" w:cs="Arial"/>
          <w:bCs/>
          <w:lang w:eastAsia="pl-PL" w:bidi="pl-PL"/>
        </w:rPr>
        <w:tab/>
        <w:t xml:space="preserve">Podgląd na żywo (Live </w:t>
      </w:r>
      <w:proofErr w:type="spellStart"/>
      <w:r w:rsidRPr="004D23B5">
        <w:rPr>
          <w:rFonts w:ascii="Arial" w:eastAsia="Times New Roman" w:hAnsi="Arial" w:cs="Arial"/>
          <w:bCs/>
          <w:lang w:eastAsia="pl-PL" w:bidi="pl-PL"/>
        </w:rPr>
        <w:t>View</w:t>
      </w:r>
      <w:proofErr w:type="spellEnd"/>
      <w:r w:rsidRPr="004D23B5">
        <w:rPr>
          <w:rFonts w:ascii="Arial" w:eastAsia="Times New Roman" w:hAnsi="Arial" w:cs="Arial"/>
          <w:bCs/>
          <w:lang w:eastAsia="pl-PL" w:bidi="pl-PL"/>
        </w:rPr>
        <w:t>).</w:t>
      </w:r>
    </w:p>
    <w:p w14:paraId="112A4AB2" w14:textId="77777777" w:rsidR="004D23B5" w:rsidRPr="004D23B5" w:rsidRDefault="004D23B5" w:rsidP="004D23B5">
      <w:pPr>
        <w:pStyle w:val="Akapitzlist"/>
        <w:tabs>
          <w:tab w:val="left" w:pos="426"/>
        </w:tabs>
        <w:spacing w:line="360" w:lineRule="auto"/>
        <w:ind w:left="284" w:right="4"/>
        <w:rPr>
          <w:rFonts w:ascii="Arial" w:eastAsia="Times New Roman" w:hAnsi="Arial" w:cs="Arial"/>
          <w:bCs/>
          <w:lang w:eastAsia="pl-PL" w:bidi="pl-PL"/>
        </w:rPr>
      </w:pPr>
      <w:r w:rsidRPr="004D23B5">
        <w:rPr>
          <w:rFonts w:ascii="Arial" w:eastAsia="Times New Roman" w:hAnsi="Arial" w:cs="Arial"/>
          <w:bCs/>
          <w:lang w:eastAsia="pl-PL" w:bidi="pl-PL"/>
        </w:rPr>
        <w:t>6)</w:t>
      </w:r>
      <w:r w:rsidRPr="004D23B5">
        <w:rPr>
          <w:rFonts w:ascii="Arial" w:eastAsia="Times New Roman" w:hAnsi="Arial" w:cs="Arial"/>
          <w:bCs/>
          <w:lang w:eastAsia="pl-PL" w:bidi="pl-PL"/>
        </w:rPr>
        <w:tab/>
        <w:t xml:space="preserve">Zasięg PIR (czujnik ruchu): pow. 25 metrów. </w:t>
      </w:r>
    </w:p>
    <w:p w14:paraId="1E805566" w14:textId="77777777" w:rsidR="004D23B5" w:rsidRPr="004D23B5" w:rsidRDefault="004D23B5" w:rsidP="004D23B5">
      <w:pPr>
        <w:pStyle w:val="Akapitzlist"/>
        <w:tabs>
          <w:tab w:val="left" w:pos="426"/>
        </w:tabs>
        <w:spacing w:line="360" w:lineRule="auto"/>
        <w:ind w:left="284" w:right="4"/>
        <w:rPr>
          <w:rFonts w:ascii="Arial" w:eastAsia="Times New Roman" w:hAnsi="Arial" w:cs="Arial"/>
          <w:bCs/>
          <w:lang w:eastAsia="pl-PL" w:bidi="pl-PL"/>
        </w:rPr>
      </w:pPr>
      <w:r w:rsidRPr="004D23B5">
        <w:rPr>
          <w:rFonts w:ascii="Arial" w:eastAsia="Times New Roman" w:hAnsi="Arial" w:cs="Arial"/>
          <w:bCs/>
          <w:lang w:eastAsia="pl-PL" w:bidi="pl-PL"/>
        </w:rPr>
        <w:t>7)</w:t>
      </w:r>
      <w:r w:rsidRPr="004D23B5">
        <w:rPr>
          <w:rFonts w:ascii="Arial" w:eastAsia="Times New Roman" w:hAnsi="Arial" w:cs="Arial"/>
          <w:bCs/>
          <w:lang w:eastAsia="pl-PL" w:bidi="pl-PL"/>
        </w:rPr>
        <w:tab/>
        <w:t>Zasięg IR (doświetlenie nocne): diody 940nm (niewidoczne dla oka) o zasięgu ponad 20 metrów.</w:t>
      </w:r>
    </w:p>
    <w:p w14:paraId="3C58EF84" w14:textId="77777777" w:rsidR="004D23B5" w:rsidRPr="004D23B5" w:rsidRDefault="004D23B5" w:rsidP="004D23B5">
      <w:pPr>
        <w:pStyle w:val="Akapitzlist"/>
        <w:tabs>
          <w:tab w:val="left" w:pos="426"/>
        </w:tabs>
        <w:spacing w:line="360" w:lineRule="auto"/>
        <w:ind w:left="284" w:right="4"/>
        <w:rPr>
          <w:rFonts w:ascii="Arial" w:eastAsia="Times New Roman" w:hAnsi="Arial" w:cs="Arial"/>
          <w:bCs/>
          <w:lang w:eastAsia="pl-PL" w:bidi="pl-PL"/>
        </w:rPr>
      </w:pPr>
      <w:r w:rsidRPr="004D23B5">
        <w:rPr>
          <w:rFonts w:ascii="Arial" w:eastAsia="Times New Roman" w:hAnsi="Arial" w:cs="Arial"/>
          <w:bCs/>
          <w:lang w:eastAsia="pl-PL" w:bidi="pl-PL"/>
        </w:rPr>
        <w:t>8)</w:t>
      </w:r>
      <w:r w:rsidRPr="004D23B5">
        <w:rPr>
          <w:rFonts w:ascii="Arial" w:eastAsia="Times New Roman" w:hAnsi="Arial" w:cs="Arial"/>
          <w:bCs/>
          <w:lang w:eastAsia="pl-PL" w:bidi="pl-PL"/>
        </w:rPr>
        <w:tab/>
        <w:t xml:space="preserve">Zasilanie: akumulatory </w:t>
      </w:r>
      <w:proofErr w:type="spellStart"/>
      <w:r w:rsidRPr="004D23B5">
        <w:rPr>
          <w:rFonts w:ascii="Arial" w:eastAsia="Times New Roman" w:hAnsi="Arial" w:cs="Arial"/>
          <w:bCs/>
          <w:lang w:eastAsia="pl-PL" w:bidi="pl-PL"/>
        </w:rPr>
        <w:t>akumulatory</w:t>
      </w:r>
      <w:proofErr w:type="spellEnd"/>
      <w:r w:rsidRPr="004D23B5">
        <w:rPr>
          <w:rFonts w:ascii="Arial" w:eastAsia="Times New Roman" w:hAnsi="Arial" w:cs="Arial"/>
          <w:bCs/>
          <w:lang w:eastAsia="pl-PL" w:bidi="pl-PL"/>
        </w:rPr>
        <w:t xml:space="preserve"> (18650, AA, wewnętrzne) z doładowaniem solarnym  </w:t>
      </w:r>
    </w:p>
    <w:p w14:paraId="3AE95D0A" w14:textId="77777777" w:rsidR="004D23B5" w:rsidRPr="004D23B5" w:rsidRDefault="004D23B5" w:rsidP="004D23B5">
      <w:pPr>
        <w:pStyle w:val="Akapitzlist"/>
        <w:tabs>
          <w:tab w:val="left" w:pos="426"/>
        </w:tabs>
        <w:spacing w:line="360" w:lineRule="auto"/>
        <w:ind w:left="284" w:right="4"/>
        <w:rPr>
          <w:rFonts w:ascii="Arial" w:eastAsia="Times New Roman" w:hAnsi="Arial" w:cs="Arial"/>
          <w:bCs/>
          <w:lang w:eastAsia="pl-PL" w:bidi="pl-PL"/>
        </w:rPr>
      </w:pPr>
      <w:r w:rsidRPr="004D23B5">
        <w:rPr>
          <w:rFonts w:ascii="Arial" w:eastAsia="Times New Roman" w:hAnsi="Arial" w:cs="Arial"/>
          <w:bCs/>
          <w:lang w:eastAsia="pl-PL" w:bidi="pl-PL"/>
        </w:rPr>
        <w:t>9)</w:t>
      </w:r>
      <w:r w:rsidRPr="004D23B5">
        <w:rPr>
          <w:rFonts w:ascii="Arial" w:eastAsia="Times New Roman" w:hAnsi="Arial" w:cs="Arial"/>
          <w:bCs/>
          <w:lang w:eastAsia="pl-PL" w:bidi="pl-PL"/>
        </w:rPr>
        <w:tab/>
        <w:t>Instrukcja obsługi w języku polskim.</w:t>
      </w:r>
    </w:p>
    <w:p w14:paraId="25A32A6B" w14:textId="77777777" w:rsidR="004D23B5" w:rsidRPr="004D23B5" w:rsidRDefault="004D23B5" w:rsidP="004D23B5">
      <w:pPr>
        <w:pStyle w:val="Akapitzlist"/>
        <w:tabs>
          <w:tab w:val="left" w:pos="426"/>
        </w:tabs>
        <w:spacing w:line="360" w:lineRule="auto"/>
        <w:ind w:left="284" w:right="4"/>
        <w:rPr>
          <w:rFonts w:ascii="Arial" w:eastAsia="Times New Roman" w:hAnsi="Arial" w:cs="Arial"/>
          <w:bCs/>
          <w:lang w:eastAsia="pl-PL" w:bidi="pl-PL"/>
        </w:rPr>
      </w:pPr>
      <w:r w:rsidRPr="004D23B5">
        <w:rPr>
          <w:rFonts w:ascii="Arial" w:eastAsia="Times New Roman" w:hAnsi="Arial" w:cs="Arial"/>
          <w:bCs/>
          <w:lang w:eastAsia="pl-PL" w:bidi="pl-PL"/>
        </w:rPr>
        <w:t>10)</w:t>
      </w:r>
      <w:r w:rsidRPr="004D23B5">
        <w:rPr>
          <w:rFonts w:ascii="Arial" w:eastAsia="Times New Roman" w:hAnsi="Arial" w:cs="Arial"/>
          <w:bCs/>
          <w:lang w:eastAsia="pl-PL" w:bidi="pl-PL"/>
        </w:rPr>
        <w:tab/>
        <w:t>Obsługa kart SIM polskich operatorów.</w:t>
      </w:r>
    </w:p>
    <w:p w14:paraId="7F9EFFEB" w14:textId="77777777" w:rsidR="004D23B5" w:rsidRPr="004D23B5" w:rsidRDefault="004D23B5" w:rsidP="004D23B5">
      <w:pPr>
        <w:pStyle w:val="Akapitzlist"/>
        <w:tabs>
          <w:tab w:val="left" w:pos="426"/>
        </w:tabs>
        <w:spacing w:line="360" w:lineRule="auto"/>
        <w:ind w:left="284" w:right="4"/>
        <w:rPr>
          <w:rFonts w:ascii="Arial" w:eastAsia="Times New Roman" w:hAnsi="Arial" w:cs="Arial"/>
          <w:bCs/>
          <w:lang w:eastAsia="pl-PL" w:bidi="pl-PL"/>
        </w:rPr>
      </w:pPr>
      <w:r w:rsidRPr="004D23B5">
        <w:rPr>
          <w:rFonts w:ascii="Arial" w:eastAsia="Times New Roman" w:hAnsi="Arial" w:cs="Arial"/>
          <w:bCs/>
          <w:lang w:eastAsia="pl-PL" w:bidi="pl-PL"/>
        </w:rPr>
        <w:t>11)</w:t>
      </w:r>
      <w:r w:rsidRPr="004D23B5">
        <w:rPr>
          <w:rFonts w:ascii="Arial" w:eastAsia="Times New Roman" w:hAnsi="Arial" w:cs="Arial"/>
          <w:bCs/>
          <w:lang w:eastAsia="pl-PL" w:bidi="pl-PL"/>
        </w:rPr>
        <w:tab/>
        <w:t>Montaż pasek i metalowy (regulowany).</w:t>
      </w:r>
    </w:p>
    <w:p w14:paraId="48786EC7" w14:textId="11CCCB4B" w:rsidR="002B6801" w:rsidRPr="004D23B5" w:rsidRDefault="004D23B5" w:rsidP="004D23B5">
      <w:pPr>
        <w:pStyle w:val="Akapitzlist"/>
        <w:tabs>
          <w:tab w:val="left" w:pos="426"/>
        </w:tabs>
        <w:spacing w:after="0" w:line="360" w:lineRule="auto"/>
        <w:ind w:left="284" w:right="4"/>
        <w:rPr>
          <w:rFonts w:ascii="Arial" w:hAnsi="Arial" w:cs="Arial"/>
          <w:bCs/>
        </w:rPr>
      </w:pPr>
      <w:r w:rsidRPr="004D23B5">
        <w:rPr>
          <w:rFonts w:ascii="Arial" w:eastAsia="Times New Roman" w:hAnsi="Arial" w:cs="Arial"/>
          <w:bCs/>
          <w:lang w:eastAsia="pl-PL" w:bidi="pl-PL"/>
        </w:rPr>
        <w:t>12)</w:t>
      </w:r>
      <w:r w:rsidRPr="004D23B5">
        <w:rPr>
          <w:rFonts w:ascii="Arial" w:eastAsia="Times New Roman" w:hAnsi="Arial" w:cs="Arial"/>
          <w:bCs/>
          <w:lang w:eastAsia="pl-PL" w:bidi="pl-PL"/>
        </w:rPr>
        <w:tab/>
        <w:t>Gwarancja min.  24 miesiące</w:t>
      </w:r>
    </w:p>
    <w:p w14:paraId="403548BF" w14:textId="41B41FFD" w:rsidR="00553AFA" w:rsidRPr="003C33F6" w:rsidRDefault="00553AFA" w:rsidP="00EE3456">
      <w:pPr>
        <w:spacing w:line="360" w:lineRule="auto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b/>
          <w:sz w:val="22"/>
          <w:szCs w:val="22"/>
        </w:rPr>
        <w:t xml:space="preserve">2. </w:t>
      </w:r>
      <w:r w:rsidRPr="009D61E9">
        <w:rPr>
          <w:rFonts w:ascii="Arial" w:hAnsi="Arial" w:cs="Arial"/>
          <w:sz w:val="22"/>
          <w:szCs w:val="22"/>
        </w:rPr>
        <w:t xml:space="preserve"> </w:t>
      </w:r>
      <w:r w:rsidRPr="009D61E9">
        <w:rPr>
          <w:rFonts w:ascii="Arial" w:hAnsi="Arial" w:cs="Arial"/>
          <w:b/>
          <w:bCs/>
          <w:sz w:val="22"/>
          <w:szCs w:val="22"/>
        </w:rPr>
        <w:t>Część II: zakup i dostawa</w:t>
      </w:r>
      <w:r w:rsidR="00AE3CC0" w:rsidRPr="009D61E9">
        <w:rPr>
          <w:rFonts w:ascii="Arial" w:hAnsi="Arial" w:cs="Arial"/>
          <w:b/>
          <w:bCs/>
          <w:sz w:val="22"/>
          <w:szCs w:val="22"/>
        </w:rPr>
        <w:t xml:space="preserve"> 4 szt.</w:t>
      </w:r>
      <w:r w:rsidRPr="009D61E9">
        <w:rPr>
          <w:rFonts w:ascii="Arial" w:hAnsi="Arial" w:cs="Arial"/>
          <w:b/>
          <w:bCs/>
          <w:sz w:val="22"/>
          <w:szCs w:val="22"/>
        </w:rPr>
        <w:t xml:space="preserve"> sygnalizatorów odłowu do </w:t>
      </w:r>
      <w:r w:rsidR="00164173" w:rsidRPr="009D61E9">
        <w:rPr>
          <w:rFonts w:ascii="Arial" w:hAnsi="Arial" w:cs="Arial"/>
          <w:b/>
          <w:bCs/>
          <w:sz w:val="22"/>
          <w:szCs w:val="22"/>
        </w:rPr>
        <w:t>pętli</w:t>
      </w:r>
      <w:r w:rsidRPr="009D61E9">
        <w:rPr>
          <w:rFonts w:ascii="Arial" w:hAnsi="Arial" w:cs="Arial"/>
          <w:b/>
          <w:bCs/>
          <w:sz w:val="22"/>
          <w:szCs w:val="22"/>
        </w:rPr>
        <w:t>.</w:t>
      </w:r>
    </w:p>
    <w:p w14:paraId="45B63863" w14:textId="5D93BBCA" w:rsidR="00553AFA" w:rsidRPr="009D61E9" w:rsidRDefault="00553AFA" w:rsidP="00EE3456">
      <w:pPr>
        <w:spacing w:line="360" w:lineRule="auto"/>
        <w:ind w:left="426" w:hanging="284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 xml:space="preserve">Wymagane parametry techniczne: </w:t>
      </w:r>
    </w:p>
    <w:p w14:paraId="574B6ECD" w14:textId="73251CC2" w:rsidR="00AE0667" w:rsidRPr="009D61E9" w:rsidRDefault="00AE0667" w:rsidP="00AE0667">
      <w:pPr>
        <w:pStyle w:val="Akapitzlist"/>
        <w:spacing w:line="360" w:lineRule="auto"/>
        <w:ind w:left="567" w:hanging="425"/>
        <w:rPr>
          <w:rFonts w:ascii="Arial" w:hAnsi="Arial" w:cs="Arial"/>
        </w:rPr>
      </w:pPr>
      <w:r w:rsidRPr="009D61E9">
        <w:rPr>
          <w:rFonts w:ascii="Arial" w:hAnsi="Arial" w:cs="Arial"/>
        </w:rPr>
        <w:t>1) Wyzwolenie alarmu - odłączenie magnesu od obudowy</w:t>
      </w:r>
      <w:r w:rsidR="004C4D5F" w:rsidRPr="009D61E9">
        <w:rPr>
          <w:rFonts w:ascii="Arial" w:hAnsi="Arial" w:cs="Arial"/>
        </w:rPr>
        <w:t>.</w:t>
      </w:r>
    </w:p>
    <w:p w14:paraId="03E68877" w14:textId="71CD2A4C" w:rsidR="00AE0667" w:rsidRPr="009D61E9" w:rsidRDefault="00AE0667" w:rsidP="00AE0667">
      <w:pPr>
        <w:pStyle w:val="Akapitzlist"/>
        <w:spacing w:line="360" w:lineRule="auto"/>
        <w:ind w:left="567" w:hanging="425"/>
        <w:rPr>
          <w:rFonts w:ascii="Arial" w:hAnsi="Arial" w:cs="Arial"/>
        </w:rPr>
      </w:pPr>
      <w:r w:rsidRPr="009D61E9">
        <w:rPr>
          <w:rFonts w:ascii="Arial" w:hAnsi="Arial" w:cs="Arial"/>
        </w:rPr>
        <w:t>2) Liczba numerów alarmowych: min.5</w:t>
      </w:r>
      <w:r w:rsidR="004C4D5F" w:rsidRPr="009D61E9">
        <w:rPr>
          <w:rFonts w:ascii="Arial" w:hAnsi="Arial" w:cs="Arial"/>
        </w:rPr>
        <w:t>.</w:t>
      </w:r>
    </w:p>
    <w:p w14:paraId="3E0DF67A" w14:textId="26C5779C" w:rsidR="00AE0667" w:rsidRPr="009D61E9" w:rsidRDefault="00AE0667" w:rsidP="00AE0667">
      <w:pPr>
        <w:pStyle w:val="Akapitzlist"/>
        <w:spacing w:line="360" w:lineRule="auto"/>
        <w:ind w:left="567" w:hanging="425"/>
        <w:rPr>
          <w:rFonts w:ascii="Arial" w:hAnsi="Arial" w:cs="Arial"/>
        </w:rPr>
      </w:pPr>
      <w:r w:rsidRPr="009D61E9">
        <w:rPr>
          <w:rFonts w:ascii="Arial" w:hAnsi="Arial" w:cs="Arial"/>
        </w:rPr>
        <w:t xml:space="preserve">3) Powiadomienia i programowanie </w:t>
      </w:r>
      <w:r w:rsidR="004C4D5F" w:rsidRPr="009D61E9">
        <w:rPr>
          <w:rFonts w:ascii="Arial" w:hAnsi="Arial" w:cs="Arial"/>
        </w:rPr>
        <w:t>–</w:t>
      </w:r>
      <w:r w:rsidRPr="009D61E9">
        <w:rPr>
          <w:rFonts w:ascii="Arial" w:hAnsi="Arial" w:cs="Arial"/>
        </w:rPr>
        <w:t xml:space="preserve"> SMS</w:t>
      </w:r>
      <w:r w:rsidR="004C4D5F" w:rsidRPr="009D61E9">
        <w:rPr>
          <w:rFonts w:ascii="Arial" w:hAnsi="Arial" w:cs="Arial"/>
        </w:rPr>
        <w:t>.</w:t>
      </w:r>
    </w:p>
    <w:p w14:paraId="38B57778" w14:textId="008A627C" w:rsidR="00AE0667" w:rsidRPr="009D61E9" w:rsidRDefault="00AE0667" w:rsidP="00AE0667">
      <w:pPr>
        <w:pStyle w:val="Akapitzlist"/>
        <w:spacing w:line="360" w:lineRule="auto"/>
        <w:ind w:left="567" w:hanging="425"/>
        <w:rPr>
          <w:rFonts w:ascii="Arial" w:hAnsi="Arial" w:cs="Arial"/>
        </w:rPr>
      </w:pPr>
      <w:r w:rsidRPr="009D61E9">
        <w:rPr>
          <w:rFonts w:ascii="Arial" w:hAnsi="Arial" w:cs="Arial"/>
        </w:rPr>
        <w:t>4) Wbudowany mikrofon - możliwość podsłuchu</w:t>
      </w:r>
      <w:r w:rsidR="004C4D5F" w:rsidRPr="009D61E9">
        <w:rPr>
          <w:rFonts w:ascii="Arial" w:hAnsi="Arial" w:cs="Arial"/>
        </w:rPr>
        <w:t>.</w:t>
      </w:r>
    </w:p>
    <w:p w14:paraId="24B50592" w14:textId="77777777" w:rsidR="00AE0667" w:rsidRPr="009D61E9" w:rsidRDefault="00AE0667" w:rsidP="00AE0667">
      <w:pPr>
        <w:pStyle w:val="Akapitzlist"/>
        <w:spacing w:line="360" w:lineRule="auto"/>
        <w:ind w:left="567" w:hanging="425"/>
        <w:rPr>
          <w:rFonts w:ascii="Arial" w:hAnsi="Arial" w:cs="Arial"/>
        </w:rPr>
      </w:pPr>
      <w:r w:rsidRPr="009D61E9">
        <w:rPr>
          <w:rFonts w:ascii="Arial" w:hAnsi="Arial" w:cs="Arial"/>
        </w:rPr>
        <w:t>5) Okresowe raporty SMS o stanie urządzenia.</w:t>
      </w:r>
    </w:p>
    <w:p w14:paraId="4FA376BF" w14:textId="120F0F94" w:rsidR="00AE0667" w:rsidRPr="009D61E9" w:rsidRDefault="00AE0667" w:rsidP="00AE0667">
      <w:pPr>
        <w:pStyle w:val="Akapitzlist"/>
        <w:spacing w:line="360" w:lineRule="auto"/>
        <w:ind w:left="567" w:hanging="425"/>
        <w:rPr>
          <w:rFonts w:ascii="Arial" w:hAnsi="Arial" w:cs="Arial"/>
        </w:rPr>
      </w:pPr>
      <w:r w:rsidRPr="009D61E9">
        <w:rPr>
          <w:rFonts w:ascii="Arial" w:hAnsi="Arial" w:cs="Arial"/>
        </w:rPr>
        <w:t xml:space="preserve">6) Zasilanie: akumulatory AA, 18650 inne - czas czuwania na </w:t>
      </w:r>
      <w:r w:rsidR="004C4D5F" w:rsidRPr="009D61E9">
        <w:rPr>
          <w:rFonts w:ascii="Arial" w:hAnsi="Arial" w:cs="Arial"/>
        </w:rPr>
        <w:t>akumulatorach</w:t>
      </w:r>
      <w:r w:rsidRPr="009D61E9">
        <w:rPr>
          <w:rFonts w:ascii="Arial" w:hAnsi="Arial" w:cs="Arial"/>
        </w:rPr>
        <w:t xml:space="preserve"> – 3-6 miesięcy.</w:t>
      </w:r>
    </w:p>
    <w:p w14:paraId="4D0F6CE1" w14:textId="77777777" w:rsidR="00AE0667" w:rsidRPr="009D61E9" w:rsidRDefault="00AE0667" w:rsidP="00AE0667">
      <w:pPr>
        <w:pStyle w:val="Akapitzlist"/>
        <w:spacing w:line="360" w:lineRule="auto"/>
        <w:ind w:left="567" w:hanging="425"/>
        <w:rPr>
          <w:rFonts w:ascii="Arial" w:hAnsi="Arial" w:cs="Arial"/>
        </w:rPr>
      </w:pPr>
      <w:r w:rsidRPr="009D61E9">
        <w:rPr>
          <w:rFonts w:ascii="Arial" w:hAnsi="Arial" w:cs="Arial"/>
        </w:rPr>
        <w:t>7)  Hermetyczna obudowa odporna na warunki atmosferyczne (deszcz, śnieg, temperatura). Wodoszczelność IP-67</w:t>
      </w:r>
    </w:p>
    <w:p w14:paraId="63D0D85D" w14:textId="77777777" w:rsidR="00AE0667" w:rsidRPr="009D61E9" w:rsidRDefault="00AE0667" w:rsidP="00AE0667">
      <w:pPr>
        <w:pStyle w:val="Akapitzlist"/>
        <w:spacing w:line="360" w:lineRule="auto"/>
        <w:ind w:left="567" w:hanging="425"/>
        <w:rPr>
          <w:rFonts w:ascii="Arial" w:hAnsi="Arial" w:cs="Arial"/>
        </w:rPr>
      </w:pPr>
      <w:r w:rsidRPr="009D61E9">
        <w:rPr>
          <w:rFonts w:ascii="Arial" w:hAnsi="Arial" w:cs="Arial"/>
        </w:rPr>
        <w:t>8) Modem GSM 4G/LTE</w:t>
      </w:r>
    </w:p>
    <w:p w14:paraId="5E0965D0" w14:textId="77777777" w:rsidR="00AE0667" w:rsidRPr="009D61E9" w:rsidRDefault="00AE0667" w:rsidP="00AE0667">
      <w:pPr>
        <w:pStyle w:val="Akapitzlist"/>
        <w:spacing w:line="360" w:lineRule="auto"/>
        <w:ind w:left="567" w:hanging="425"/>
        <w:rPr>
          <w:rFonts w:ascii="Arial" w:hAnsi="Arial" w:cs="Arial"/>
        </w:rPr>
      </w:pPr>
      <w:r w:rsidRPr="009D61E9">
        <w:rPr>
          <w:rFonts w:ascii="Arial" w:hAnsi="Arial" w:cs="Arial"/>
        </w:rPr>
        <w:t>9) Działanie na kartę SIM – użytkownika (polskich operatorów).</w:t>
      </w:r>
    </w:p>
    <w:p w14:paraId="2993CA56" w14:textId="77777777" w:rsidR="00AE0667" w:rsidRPr="009D61E9" w:rsidRDefault="00AE0667" w:rsidP="00AE0667">
      <w:pPr>
        <w:pStyle w:val="Akapitzlist"/>
        <w:spacing w:line="360" w:lineRule="auto"/>
        <w:ind w:left="567" w:hanging="425"/>
        <w:rPr>
          <w:rFonts w:ascii="Arial" w:hAnsi="Arial" w:cs="Arial"/>
        </w:rPr>
      </w:pPr>
      <w:r w:rsidRPr="009D61E9">
        <w:rPr>
          <w:rFonts w:ascii="Arial" w:hAnsi="Arial" w:cs="Arial"/>
        </w:rPr>
        <w:t>11) Gwarancja min. 24 miesiące.</w:t>
      </w:r>
    </w:p>
    <w:p w14:paraId="25C5FCB1" w14:textId="1718E6D6" w:rsidR="00AE0667" w:rsidRPr="009D61E9" w:rsidRDefault="00AE0667" w:rsidP="00AE0667">
      <w:pPr>
        <w:pStyle w:val="Akapitzlist"/>
        <w:spacing w:line="360" w:lineRule="auto"/>
        <w:ind w:left="567" w:hanging="425"/>
        <w:rPr>
          <w:rFonts w:ascii="Arial" w:hAnsi="Arial" w:cs="Arial"/>
        </w:rPr>
      </w:pPr>
      <w:r w:rsidRPr="009D61E9">
        <w:rPr>
          <w:rFonts w:ascii="Arial" w:hAnsi="Arial" w:cs="Arial"/>
        </w:rPr>
        <w:t xml:space="preserve">12) Kable niezbędne do działania / rolka / </w:t>
      </w:r>
      <w:proofErr w:type="spellStart"/>
      <w:r w:rsidRPr="009D61E9">
        <w:rPr>
          <w:rFonts w:ascii="Arial" w:hAnsi="Arial" w:cs="Arial"/>
        </w:rPr>
        <w:t>mb</w:t>
      </w:r>
      <w:proofErr w:type="spellEnd"/>
      <w:r w:rsidRPr="009D61E9">
        <w:rPr>
          <w:rFonts w:ascii="Arial" w:hAnsi="Arial" w:cs="Arial"/>
        </w:rPr>
        <w:t>.</w:t>
      </w:r>
    </w:p>
    <w:p w14:paraId="377BD5AA" w14:textId="77777777" w:rsidR="00AE0667" w:rsidRPr="009D61E9" w:rsidRDefault="00AE0667" w:rsidP="00AE0667">
      <w:pPr>
        <w:pStyle w:val="Akapitzlist"/>
        <w:spacing w:line="360" w:lineRule="auto"/>
        <w:ind w:left="567" w:hanging="425"/>
        <w:rPr>
          <w:rFonts w:ascii="Arial" w:hAnsi="Arial" w:cs="Arial"/>
        </w:rPr>
      </w:pPr>
      <w:r w:rsidRPr="009D61E9">
        <w:rPr>
          <w:rFonts w:ascii="Arial" w:hAnsi="Arial" w:cs="Arial"/>
        </w:rPr>
        <w:t>13) Możliwość podtrzymania zasilania za pomocą baterii solarnej</w:t>
      </w:r>
    </w:p>
    <w:p w14:paraId="4FAFEA90" w14:textId="77777777" w:rsidR="007B4538" w:rsidRPr="009D61E9" w:rsidRDefault="007B4538" w:rsidP="00AE0667">
      <w:pPr>
        <w:spacing w:line="360" w:lineRule="auto"/>
        <w:rPr>
          <w:rFonts w:ascii="Arial" w:hAnsi="Arial" w:cs="Arial"/>
        </w:rPr>
      </w:pPr>
    </w:p>
    <w:p w14:paraId="5734A01A" w14:textId="321DF105" w:rsidR="00553AFA" w:rsidRPr="009D61E9" w:rsidRDefault="003C33F6" w:rsidP="00EE3456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3</w:t>
      </w:r>
      <w:r w:rsidR="00553AFA" w:rsidRPr="009D61E9">
        <w:rPr>
          <w:rFonts w:ascii="Arial" w:hAnsi="Arial" w:cs="Arial"/>
          <w:sz w:val="22"/>
          <w:szCs w:val="22"/>
        </w:rPr>
        <w:t xml:space="preserve">. </w:t>
      </w:r>
      <w:r w:rsidR="00553AFA" w:rsidRPr="009D61E9">
        <w:rPr>
          <w:rFonts w:ascii="Arial" w:hAnsi="Arial" w:cs="Arial"/>
          <w:b/>
          <w:bCs/>
          <w:sz w:val="22"/>
          <w:szCs w:val="22"/>
        </w:rPr>
        <w:t>Część I</w:t>
      </w:r>
      <w:r>
        <w:rPr>
          <w:rFonts w:ascii="Arial" w:hAnsi="Arial" w:cs="Arial"/>
          <w:b/>
          <w:bCs/>
          <w:sz w:val="22"/>
          <w:szCs w:val="22"/>
        </w:rPr>
        <w:t>II</w:t>
      </w:r>
      <w:r w:rsidR="00553AFA" w:rsidRPr="009D61E9">
        <w:rPr>
          <w:rFonts w:ascii="Arial" w:hAnsi="Arial" w:cs="Arial"/>
          <w:b/>
          <w:bCs/>
          <w:sz w:val="22"/>
          <w:szCs w:val="22"/>
        </w:rPr>
        <w:t xml:space="preserve">: zakup i dostawa czytników (szt. 2) oraz </w:t>
      </w:r>
      <w:proofErr w:type="spellStart"/>
      <w:r w:rsidR="00553AFA" w:rsidRPr="009D61E9">
        <w:rPr>
          <w:rFonts w:ascii="Arial" w:hAnsi="Arial" w:cs="Arial"/>
          <w:b/>
          <w:bCs/>
          <w:sz w:val="22"/>
          <w:szCs w:val="22"/>
        </w:rPr>
        <w:t>czipów</w:t>
      </w:r>
      <w:proofErr w:type="spellEnd"/>
      <w:r w:rsidR="00553AFA" w:rsidRPr="009D61E9">
        <w:rPr>
          <w:rFonts w:ascii="Arial" w:hAnsi="Arial" w:cs="Arial"/>
          <w:b/>
          <w:bCs/>
          <w:sz w:val="22"/>
          <w:szCs w:val="22"/>
        </w:rPr>
        <w:t xml:space="preserve"> dla zwierząt (szt. 20).</w:t>
      </w:r>
    </w:p>
    <w:p w14:paraId="780CE6AD" w14:textId="095280DD" w:rsidR="00960F9F" w:rsidRPr="009D61E9" w:rsidRDefault="00960F9F" w:rsidP="00BB0A2D">
      <w:pPr>
        <w:spacing w:line="360" w:lineRule="auto"/>
        <w:ind w:firstLine="142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>1) chipy 12mm - standard w zestawie z aplikatorem</w:t>
      </w:r>
    </w:p>
    <w:p w14:paraId="03072CE9" w14:textId="2E435891" w:rsidR="00BB0A2D" w:rsidRPr="009D61E9" w:rsidRDefault="008E1C54" w:rsidP="008E1C54">
      <w:pPr>
        <w:spacing w:line="360" w:lineRule="auto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 xml:space="preserve">   </w:t>
      </w:r>
      <w:r w:rsidR="00BB0A2D" w:rsidRPr="009D61E9">
        <w:rPr>
          <w:rFonts w:ascii="Arial" w:hAnsi="Arial" w:cs="Arial"/>
          <w:sz w:val="22"/>
          <w:szCs w:val="22"/>
        </w:rPr>
        <w:t>Standard RFID FDX-B,134.2 kHz (Pełna zgodność ISO 11784/11785)</w:t>
      </w:r>
    </w:p>
    <w:p w14:paraId="69608C2D" w14:textId="7F874213" w:rsidR="00367782" w:rsidRPr="009D61E9" w:rsidRDefault="00BB0A2D" w:rsidP="00BB0A2D">
      <w:pPr>
        <w:spacing w:line="360" w:lineRule="auto"/>
      </w:pPr>
      <w:r w:rsidRPr="009D61E9">
        <w:rPr>
          <w:rFonts w:ascii="Arial" w:hAnsi="Arial" w:cs="Arial"/>
          <w:sz w:val="22"/>
          <w:szCs w:val="22"/>
        </w:rPr>
        <w:t xml:space="preserve">   </w:t>
      </w:r>
      <w:r w:rsidR="00960F9F" w:rsidRPr="009D61E9">
        <w:rPr>
          <w:rFonts w:ascii="Arial" w:hAnsi="Arial" w:cs="Arial"/>
          <w:sz w:val="22"/>
          <w:szCs w:val="22"/>
        </w:rPr>
        <w:t>2) czytnik (szt. 2)</w:t>
      </w:r>
      <w:r w:rsidR="00EE3456" w:rsidRPr="009D61E9">
        <w:rPr>
          <w:rFonts w:ascii="Arial" w:hAnsi="Arial" w:cs="Arial"/>
          <w:sz w:val="22"/>
          <w:szCs w:val="22"/>
        </w:rPr>
        <w:t>.</w:t>
      </w:r>
    </w:p>
    <w:p w14:paraId="1647164E" w14:textId="71F92ED9" w:rsidR="00367782" w:rsidRPr="009D61E9" w:rsidRDefault="00BB0A2D" w:rsidP="00BB0A2D">
      <w:pPr>
        <w:spacing w:line="360" w:lineRule="auto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lastRenderedPageBreak/>
        <w:t xml:space="preserve">   </w:t>
      </w:r>
      <w:r w:rsidR="00367782" w:rsidRPr="009D61E9">
        <w:rPr>
          <w:rFonts w:ascii="Arial" w:hAnsi="Arial" w:cs="Arial"/>
          <w:sz w:val="22"/>
          <w:szCs w:val="22"/>
        </w:rPr>
        <w:t>Parametry czytnika chipów:</w:t>
      </w:r>
    </w:p>
    <w:p w14:paraId="75F32CC8" w14:textId="0B5D9780" w:rsidR="00367782" w:rsidRPr="009D61E9" w:rsidRDefault="00367782" w:rsidP="008E1C54">
      <w:pPr>
        <w:pStyle w:val="Akapitzlist"/>
        <w:numPr>
          <w:ilvl w:val="0"/>
          <w:numId w:val="44"/>
        </w:numPr>
        <w:spacing w:line="360" w:lineRule="auto"/>
        <w:rPr>
          <w:rFonts w:ascii="Arial" w:hAnsi="Arial" w:cs="Arial"/>
        </w:rPr>
      </w:pPr>
      <w:r w:rsidRPr="009D61E9">
        <w:rPr>
          <w:rFonts w:ascii="Arial" w:hAnsi="Arial" w:cs="Arial"/>
        </w:rPr>
        <w:t xml:space="preserve">Odczyty numerów </w:t>
      </w:r>
      <w:proofErr w:type="spellStart"/>
      <w:r w:rsidRPr="009D61E9">
        <w:rPr>
          <w:rFonts w:ascii="Arial" w:hAnsi="Arial" w:cs="Arial"/>
        </w:rPr>
        <w:t>mikroczipów</w:t>
      </w:r>
      <w:proofErr w:type="spellEnd"/>
      <w:r w:rsidRPr="009D61E9">
        <w:rPr>
          <w:rFonts w:ascii="Arial" w:hAnsi="Arial" w:cs="Arial"/>
        </w:rPr>
        <w:t xml:space="preserve"> w standardzie FDX-A, FDX-B, HDX</w:t>
      </w:r>
    </w:p>
    <w:p w14:paraId="0D09EDD2" w14:textId="77777777" w:rsidR="00367782" w:rsidRPr="009D61E9" w:rsidRDefault="00367782" w:rsidP="008E1C54">
      <w:pPr>
        <w:pStyle w:val="Akapitzlist"/>
        <w:numPr>
          <w:ilvl w:val="0"/>
          <w:numId w:val="44"/>
        </w:numPr>
        <w:spacing w:line="360" w:lineRule="auto"/>
        <w:rPr>
          <w:rFonts w:ascii="Arial" w:hAnsi="Arial" w:cs="Arial"/>
        </w:rPr>
      </w:pPr>
      <w:r w:rsidRPr="009D61E9">
        <w:rPr>
          <w:rFonts w:ascii="Arial" w:hAnsi="Arial" w:cs="Arial"/>
        </w:rPr>
        <w:t>Norma ISO 11784/11785</w:t>
      </w:r>
    </w:p>
    <w:p w14:paraId="50F539D3" w14:textId="77777777" w:rsidR="00367782" w:rsidRPr="009D61E9" w:rsidRDefault="00367782" w:rsidP="008E1C54">
      <w:pPr>
        <w:pStyle w:val="Akapitzlist"/>
        <w:numPr>
          <w:ilvl w:val="0"/>
          <w:numId w:val="44"/>
        </w:numPr>
        <w:spacing w:line="360" w:lineRule="auto"/>
        <w:rPr>
          <w:rFonts w:ascii="Arial" w:hAnsi="Arial" w:cs="Arial"/>
        </w:rPr>
      </w:pPr>
      <w:r w:rsidRPr="009D61E9">
        <w:rPr>
          <w:rFonts w:ascii="Arial" w:hAnsi="Arial" w:cs="Arial"/>
        </w:rPr>
        <w:t>Częstotliwość odczytu: 134.2 kHz</w:t>
      </w:r>
    </w:p>
    <w:p w14:paraId="6AB837C1" w14:textId="77777777" w:rsidR="00367782" w:rsidRPr="009D61E9" w:rsidRDefault="00367782" w:rsidP="008E1C54">
      <w:pPr>
        <w:pStyle w:val="Akapitzlist"/>
        <w:numPr>
          <w:ilvl w:val="0"/>
          <w:numId w:val="44"/>
        </w:numPr>
        <w:spacing w:line="360" w:lineRule="auto"/>
        <w:rPr>
          <w:rFonts w:ascii="Arial" w:hAnsi="Arial" w:cs="Arial"/>
        </w:rPr>
      </w:pPr>
      <w:r w:rsidRPr="009D61E9">
        <w:rPr>
          <w:rFonts w:ascii="Arial" w:hAnsi="Arial" w:cs="Arial"/>
        </w:rPr>
        <w:t>Odległość odczytu: od 1 do 12-25cm</w:t>
      </w:r>
    </w:p>
    <w:p w14:paraId="383FDABA" w14:textId="77777777" w:rsidR="00367782" w:rsidRPr="009D61E9" w:rsidRDefault="00367782" w:rsidP="008E1C54">
      <w:pPr>
        <w:pStyle w:val="Akapitzlist"/>
        <w:numPr>
          <w:ilvl w:val="0"/>
          <w:numId w:val="44"/>
        </w:numPr>
        <w:spacing w:line="360" w:lineRule="auto"/>
        <w:rPr>
          <w:rFonts w:ascii="Arial" w:hAnsi="Arial" w:cs="Arial"/>
        </w:rPr>
      </w:pPr>
      <w:r w:rsidRPr="009D61E9">
        <w:rPr>
          <w:rFonts w:ascii="Arial" w:hAnsi="Arial" w:cs="Arial"/>
        </w:rPr>
        <w:t xml:space="preserve">Zasilanie: bateria </w:t>
      </w:r>
      <w:proofErr w:type="spellStart"/>
      <w:r w:rsidRPr="009D61E9">
        <w:rPr>
          <w:rFonts w:ascii="Arial" w:hAnsi="Arial" w:cs="Arial"/>
        </w:rPr>
        <w:t>litowo</w:t>
      </w:r>
      <w:proofErr w:type="spellEnd"/>
      <w:r w:rsidRPr="009D61E9">
        <w:rPr>
          <w:rFonts w:ascii="Arial" w:hAnsi="Arial" w:cs="Arial"/>
        </w:rPr>
        <w:t>-jonowa</w:t>
      </w:r>
    </w:p>
    <w:p w14:paraId="04B6F5D4" w14:textId="23F9D660" w:rsidR="00367782" w:rsidRPr="009D61E9" w:rsidRDefault="00367782" w:rsidP="008E1C54">
      <w:pPr>
        <w:pStyle w:val="Akapitzlist"/>
        <w:numPr>
          <w:ilvl w:val="0"/>
          <w:numId w:val="44"/>
        </w:numPr>
        <w:spacing w:line="360" w:lineRule="auto"/>
        <w:rPr>
          <w:rFonts w:ascii="Arial" w:hAnsi="Arial" w:cs="Arial"/>
        </w:rPr>
      </w:pPr>
      <w:r w:rsidRPr="009D61E9">
        <w:rPr>
          <w:rFonts w:ascii="Arial" w:hAnsi="Arial" w:cs="Arial"/>
        </w:rPr>
        <w:t>ładowarka USB. (np. w samochodzie)</w:t>
      </w:r>
    </w:p>
    <w:p w14:paraId="59945827" w14:textId="7A017AD6" w:rsidR="00960F9F" w:rsidRPr="009D61E9" w:rsidRDefault="00367782" w:rsidP="008E1C54">
      <w:pPr>
        <w:pStyle w:val="Akapitzlist"/>
        <w:numPr>
          <w:ilvl w:val="0"/>
          <w:numId w:val="44"/>
        </w:numPr>
        <w:spacing w:line="360" w:lineRule="auto"/>
        <w:rPr>
          <w:rFonts w:ascii="Arial" w:hAnsi="Arial" w:cs="Arial"/>
        </w:rPr>
      </w:pPr>
      <w:r w:rsidRPr="009D61E9">
        <w:rPr>
          <w:rFonts w:ascii="Arial" w:hAnsi="Arial" w:cs="Arial"/>
        </w:rPr>
        <w:t>Porty komunikacji: USB (PC), BLUETOOTH  z możliwością przesyłania danych na SMARTFON lub TABLET</w:t>
      </w:r>
    </w:p>
    <w:p w14:paraId="7D3A79FE" w14:textId="4BC730C1" w:rsidR="007B4538" w:rsidRPr="009D61E9" w:rsidRDefault="007B4538" w:rsidP="008E1C54">
      <w:pPr>
        <w:pStyle w:val="Akapitzlist"/>
        <w:numPr>
          <w:ilvl w:val="0"/>
          <w:numId w:val="44"/>
        </w:numPr>
        <w:rPr>
          <w:rFonts w:ascii="Arial" w:hAnsi="Arial" w:cs="Arial"/>
        </w:rPr>
      </w:pPr>
      <w:r w:rsidRPr="009D61E9">
        <w:rPr>
          <w:rFonts w:ascii="Arial" w:hAnsi="Arial" w:cs="Arial"/>
        </w:rPr>
        <w:t>Gwarancja min.  24 miesiące</w:t>
      </w:r>
      <w:r w:rsidR="00840E31">
        <w:rPr>
          <w:rFonts w:ascii="Arial" w:hAnsi="Arial" w:cs="Arial"/>
        </w:rPr>
        <w:t xml:space="preserve"> na czytniki.</w:t>
      </w:r>
    </w:p>
    <w:p w14:paraId="71E36768" w14:textId="77777777" w:rsidR="00EE3456" w:rsidRPr="009D61E9" w:rsidRDefault="00EE3456" w:rsidP="00BB0A2D">
      <w:pPr>
        <w:spacing w:line="360" w:lineRule="auto"/>
        <w:rPr>
          <w:rFonts w:ascii="Arial" w:hAnsi="Arial" w:cs="Arial"/>
          <w:sz w:val="22"/>
          <w:szCs w:val="22"/>
        </w:rPr>
      </w:pPr>
    </w:p>
    <w:p w14:paraId="2030888E" w14:textId="08087CF4" w:rsidR="000C18B3" w:rsidRPr="009D61E9" w:rsidRDefault="000C18B3" w:rsidP="00EE3456">
      <w:pPr>
        <w:spacing w:line="360" w:lineRule="auto"/>
        <w:ind w:left="426" w:hanging="426"/>
        <w:rPr>
          <w:rFonts w:ascii="Arial" w:hAnsi="Arial" w:cs="Arial"/>
          <w:sz w:val="22"/>
          <w:szCs w:val="22"/>
        </w:rPr>
      </w:pPr>
    </w:p>
    <w:sectPr w:rsidR="000C18B3" w:rsidRPr="009D61E9" w:rsidSect="003B0295">
      <w:footerReference w:type="default" r:id="rId8"/>
      <w:headerReference w:type="first" r:id="rId9"/>
      <w:footerReference w:type="first" r:id="rId10"/>
      <w:pgSz w:w="11906" w:h="16838"/>
      <w:pgMar w:top="993" w:right="1418" w:bottom="1135" w:left="1276" w:header="0" w:footer="1491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D9A56" w14:textId="77777777" w:rsidR="004247ED" w:rsidRDefault="004247ED">
      <w:r>
        <w:separator/>
      </w:r>
    </w:p>
  </w:endnote>
  <w:endnote w:type="continuationSeparator" w:id="0">
    <w:p w14:paraId="44451828" w14:textId="77777777" w:rsidR="004247ED" w:rsidRDefault="00424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C6549" w14:textId="4AC1826A" w:rsidR="00D24A98" w:rsidRPr="007B536B" w:rsidRDefault="00330FF9" w:rsidP="00F019A7">
    <w:pPr>
      <w:tabs>
        <w:tab w:val="left" w:pos="7938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 w:rsidR="00D24A98" w:rsidRPr="007B536B">
      <w:rPr>
        <w:rFonts w:ascii="Arial" w:hAnsi="Arial" w:cs="Arial"/>
        <w:sz w:val="16"/>
        <w:szCs w:val="16"/>
      </w:rPr>
      <w:t xml:space="preserve">Str. </w:t>
    </w:r>
    <w:r w:rsidR="00D24A98" w:rsidRPr="007B536B">
      <w:rPr>
        <w:rFonts w:ascii="Arial" w:hAnsi="Arial" w:cs="Arial"/>
        <w:sz w:val="16"/>
        <w:szCs w:val="16"/>
      </w:rPr>
      <w:fldChar w:fldCharType="begin"/>
    </w:r>
    <w:r w:rsidR="00D24A98" w:rsidRPr="007B536B">
      <w:rPr>
        <w:rFonts w:ascii="Arial" w:hAnsi="Arial" w:cs="Arial"/>
        <w:sz w:val="16"/>
        <w:szCs w:val="16"/>
      </w:rPr>
      <w:instrText xml:space="preserve"> PAGE \*Arabic </w:instrText>
    </w:r>
    <w:r w:rsidR="00D24A98" w:rsidRPr="007B536B">
      <w:rPr>
        <w:rFonts w:ascii="Arial" w:hAnsi="Arial" w:cs="Arial"/>
        <w:sz w:val="16"/>
        <w:szCs w:val="16"/>
      </w:rPr>
      <w:fldChar w:fldCharType="separate"/>
    </w:r>
    <w:r w:rsidR="000313C3">
      <w:rPr>
        <w:rFonts w:ascii="Arial" w:hAnsi="Arial" w:cs="Arial"/>
        <w:noProof/>
        <w:sz w:val="16"/>
        <w:szCs w:val="16"/>
      </w:rPr>
      <w:t>4</w:t>
    </w:r>
    <w:r w:rsidR="00D24A98" w:rsidRPr="007B536B">
      <w:rPr>
        <w:rFonts w:ascii="Arial" w:hAnsi="Arial" w:cs="Arial"/>
        <w:sz w:val="16"/>
        <w:szCs w:val="16"/>
      </w:rPr>
      <w:fldChar w:fldCharType="end"/>
    </w:r>
    <w:r w:rsidR="00D24A98" w:rsidRPr="007B536B">
      <w:rPr>
        <w:rFonts w:ascii="Arial" w:hAnsi="Arial" w:cs="Arial"/>
        <w:sz w:val="16"/>
        <w:szCs w:val="16"/>
      </w:rPr>
      <w:t xml:space="preserve"> z </w:t>
    </w:r>
    <w:r w:rsidR="00D24A98" w:rsidRPr="007B536B">
      <w:rPr>
        <w:rFonts w:ascii="Arial" w:hAnsi="Arial" w:cs="Arial"/>
        <w:sz w:val="16"/>
        <w:szCs w:val="16"/>
      </w:rPr>
      <w:fldChar w:fldCharType="begin"/>
    </w:r>
    <w:r w:rsidR="00D24A98" w:rsidRPr="007B536B">
      <w:rPr>
        <w:rFonts w:ascii="Arial" w:hAnsi="Arial" w:cs="Arial"/>
        <w:sz w:val="16"/>
        <w:szCs w:val="16"/>
      </w:rPr>
      <w:instrText xml:space="preserve"> NUMPAGES \*Arabic </w:instrText>
    </w:r>
    <w:r w:rsidR="00D24A98" w:rsidRPr="007B536B">
      <w:rPr>
        <w:rFonts w:ascii="Arial" w:hAnsi="Arial" w:cs="Arial"/>
        <w:sz w:val="16"/>
        <w:szCs w:val="16"/>
      </w:rPr>
      <w:fldChar w:fldCharType="separate"/>
    </w:r>
    <w:r w:rsidR="000313C3">
      <w:rPr>
        <w:rFonts w:ascii="Arial" w:hAnsi="Arial" w:cs="Arial"/>
        <w:noProof/>
        <w:sz w:val="16"/>
        <w:szCs w:val="16"/>
      </w:rPr>
      <w:t>4</w:t>
    </w:r>
    <w:r w:rsidR="00D24A98" w:rsidRPr="007B536B">
      <w:rPr>
        <w:rFonts w:ascii="Arial" w:hAnsi="Arial" w:cs="Arial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07024" w14:textId="533BDDE6" w:rsidR="003B0295" w:rsidRPr="003B0295" w:rsidRDefault="003B0295" w:rsidP="003B0295">
    <w:pPr>
      <w:pStyle w:val="Stopka"/>
    </w:pPr>
    <w:r w:rsidRPr="00D802CC">
      <w:rPr>
        <w:noProof/>
        <w:lang w:bidi="ar-SA"/>
      </w:rPr>
      <w:drawing>
        <wp:inline distT="0" distB="0" distL="0" distR="0" wp14:anchorId="3ABC99A5" wp14:editId="7C391D9B">
          <wp:extent cx="5760720" cy="989965"/>
          <wp:effectExtent l="0" t="0" r="0" b="635"/>
          <wp:docPr id="642432429" name="Obraz 1" descr="logotyp em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2432429" name="Obraz 1" descr="logotyp ema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89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BD993" w14:textId="77777777" w:rsidR="004247ED" w:rsidRDefault="004247ED">
      <w:r>
        <w:separator/>
      </w:r>
    </w:p>
  </w:footnote>
  <w:footnote w:type="continuationSeparator" w:id="0">
    <w:p w14:paraId="32B82352" w14:textId="77777777" w:rsidR="004247ED" w:rsidRDefault="004247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CC986" w14:textId="240E74EB" w:rsidR="002C0C05" w:rsidRDefault="002C0C05" w:rsidP="002C0C05">
    <w:pPr>
      <w:pStyle w:val="Nagwek"/>
      <w:tabs>
        <w:tab w:val="left" w:pos="3405"/>
      </w:tabs>
    </w:pPr>
    <w:r>
      <w:tab/>
    </w:r>
    <w:r w:rsidR="008B30A0" w:rsidRPr="005E7970">
      <w:rPr>
        <w:noProof/>
        <w:lang w:bidi="ar-SA"/>
      </w:rPr>
      <w:drawing>
        <wp:inline distT="0" distB="0" distL="0" distR="0" wp14:anchorId="15D49A25" wp14:editId="42FFB04A">
          <wp:extent cx="5762625" cy="685800"/>
          <wp:effectExtent l="0" t="0" r="0" b="0"/>
          <wp:docPr id="48458715" name="Obraz 5" descr="logoty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5" descr="logotyp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C00A9"/>
    <w:multiLevelType w:val="multilevel"/>
    <w:tmpl w:val="3C04B29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BF7B25"/>
    <w:multiLevelType w:val="hybridMultilevel"/>
    <w:tmpl w:val="170A42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614AB"/>
    <w:multiLevelType w:val="hybridMultilevel"/>
    <w:tmpl w:val="356824D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AF45ECF"/>
    <w:multiLevelType w:val="multilevel"/>
    <w:tmpl w:val="90626B8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4379A0"/>
    <w:multiLevelType w:val="multilevel"/>
    <w:tmpl w:val="A02E79B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72561B"/>
    <w:multiLevelType w:val="hybridMultilevel"/>
    <w:tmpl w:val="39D885E0"/>
    <w:lvl w:ilvl="0" w:tplc="EF9CEE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CC083B"/>
    <w:multiLevelType w:val="hybridMultilevel"/>
    <w:tmpl w:val="D85A87E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4F10AF4"/>
    <w:multiLevelType w:val="hybridMultilevel"/>
    <w:tmpl w:val="BD8E6C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AB33C3"/>
    <w:multiLevelType w:val="multilevel"/>
    <w:tmpl w:val="47C2640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D831F3"/>
    <w:multiLevelType w:val="multilevel"/>
    <w:tmpl w:val="AF026BD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8E6DED"/>
    <w:multiLevelType w:val="hybridMultilevel"/>
    <w:tmpl w:val="F574E7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4529C3"/>
    <w:multiLevelType w:val="multilevel"/>
    <w:tmpl w:val="6D7A4B4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9E6D6E"/>
    <w:multiLevelType w:val="hybridMultilevel"/>
    <w:tmpl w:val="C6C28C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5BE718A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756661D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A7107F"/>
    <w:multiLevelType w:val="hybridMultilevel"/>
    <w:tmpl w:val="1E46D5D8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23675F6A"/>
    <w:multiLevelType w:val="multilevel"/>
    <w:tmpl w:val="9A0A1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E01BE4"/>
    <w:multiLevelType w:val="hybridMultilevel"/>
    <w:tmpl w:val="82547184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28E47964"/>
    <w:multiLevelType w:val="hybridMultilevel"/>
    <w:tmpl w:val="AB4AC8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D96AEE"/>
    <w:multiLevelType w:val="multilevel"/>
    <w:tmpl w:val="9A0A1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DE03AA"/>
    <w:multiLevelType w:val="multilevel"/>
    <w:tmpl w:val="9A0A1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E55E63"/>
    <w:multiLevelType w:val="hybridMultilevel"/>
    <w:tmpl w:val="820A4F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EF6F94"/>
    <w:multiLevelType w:val="multilevel"/>
    <w:tmpl w:val="9A0A1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4EA0397"/>
    <w:multiLevelType w:val="hybridMultilevel"/>
    <w:tmpl w:val="28EC691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35462638">
      <w:start w:val="4"/>
      <w:numFmt w:val="decimal"/>
      <w:lvlText w:val="%2."/>
      <w:lvlJc w:val="left"/>
      <w:pPr>
        <w:ind w:left="1724" w:hanging="36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4A79485A"/>
    <w:multiLevelType w:val="hybridMultilevel"/>
    <w:tmpl w:val="5F5234AE"/>
    <w:lvl w:ilvl="0" w:tplc="0415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 w15:restartNumberingAfterBreak="0">
    <w:nsid w:val="507E2B1F"/>
    <w:multiLevelType w:val="hybridMultilevel"/>
    <w:tmpl w:val="DF0C90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44406B"/>
    <w:multiLevelType w:val="hybridMultilevel"/>
    <w:tmpl w:val="E86C31B4"/>
    <w:lvl w:ilvl="0" w:tplc="9B02491A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54B97C8A"/>
    <w:multiLevelType w:val="hybridMultilevel"/>
    <w:tmpl w:val="3A9271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0D1969"/>
    <w:multiLevelType w:val="hybridMultilevel"/>
    <w:tmpl w:val="987C5C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52CCEAD0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6C0557"/>
    <w:multiLevelType w:val="hybridMultilevel"/>
    <w:tmpl w:val="26BC57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F37A1E"/>
    <w:multiLevelType w:val="multilevel"/>
    <w:tmpl w:val="9A0A1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D1A7EB0"/>
    <w:multiLevelType w:val="hybridMultilevel"/>
    <w:tmpl w:val="D3C6D7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A81461"/>
    <w:multiLevelType w:val="hybridMultilevel"/>
    <w:tmpl w:val="09D48046"/>
    <w:lvl w:ilvl="0" w:tplc="A2867452">
      <w:start w:val="4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1" w15:restartNumberingAfterBreak="0">
    <w:nsid w:val="66F51B76"/>
    <w:multiLevelType w:val="multilevel"/>
    <w:tmpl w:val="9A0A1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EC104B"/>
    <w:multiLevelType w:val="multilevel"/>
    <w:tmpl w:val="9A0A1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F63FDE"/>
    <w:multiLevelType w:val="hybridMultilevel"/>
    <w:tmpl w:val="B740905C"/>
    <w:lvl w:ilvl="0" w:tplc="04150011">
      <w:start w:val="1"/>
      <w:numFmt w:val="decimal"/>
      <w:lvlText w:val="%1)"/>
      <w:lvlJc w:val="left"/>
      <w:pPr>
        <w:ind w:left="2444" w:hanging="360"/>
      </w:pPr>
    </w:lvl>
    <w:lvl w:ilvl="1" w:tplc="04150019" w:tentative="1">
      <w:start w:val="1"/>
      <w:numFmt w:val="lowerLetter"/>
      <w:lvlText w:val="%2."/>
      <w:lvlJc w:val="left"/>
      <w:pPr>
        <w:ind w:left="3164" w:hanging="360"/>
      </w:pPr>
    </w:lvl>
    <w:lvl w:ilvl="2" w:tplc="0415001B" w:tentative="1">
      <w:start w:val="1"/>
      <w:numFmt w:val="lowerRoman"/>
      <w:lvlText w:val="%3."/>
      <w:lvlJc w:val="right"/>
      <w:pPr>
        <w:ind w:left="3884" w:hanging="180"/>
      </w:pPr>
    </w:lvl>
    <w:lvl w:ilvl="3" w:tplc="0415000F" w:tentative="1">
      <w:start w:val="1"/>
      <w:numFmt w:val="decimal"/>
      <w:lvlText w:val="%4."/>
      <w:lvlJc w:val="left"/>
      <w:pPr>
        <w:ind w:left="4604" w:hanging="360"/>
      </w:pPr>
    </w:lvl>
    <w:lvl w:ilvl="4" w:tplc="04150019" w:tentative="1">
      <w:start w:val="1"/>
      <w:numFmt w:val="lowerLetter"/>
      <w:lvlText w:val="%5."/>
      <w:lvlJc w:val="left"/>
      <w:pPr>
        <w:ind w:left="5324" w:hanging="360"/>
      </w:pPr>
    </w:lvl>
    <w:lvl w:ilvl="5" w:tplc="0415001B" w:tentative="1">
      <w:start w:val="1"/>
      <w:numFmt w:val="lowerRoman"/>
      <w:lvlText w:val="%6."/>
      <w:lvlJc w:val="right"/>
      <w:pPr>
        <w:ind w:left="6044" w:hanging="180"/>
      </w:pPr>
    </w:lvl>
    <w:lvl w:ilvl="6" w:tplc="0415000F" w:tentative="1">
      <w:start w:val="1"/>
      <w:numFmt w:val="decimal"/>
      <w:lvlText w:val="%7."/>
      <w:lvlJc w:val="left"/>
      <w:pPr>
        <w:ind w:left="6764" w:hanging="360"/>
      </w:pPr>
    </w:lvl>
    <w:lvl w:ilvl="7" w:tplc="04150019" w:tentative="1">
      <w:start w:val="1"/>
      <w:numFmt w:val="lowerLetter"/>
      <w:lvlText w:val="%8."/>
      <w:lvlJc w:val="left"/>
      <w:pPr>
        <w:ind w:left="7484" w:hanging="360"/>
      </w:pPr>
    </w:lvl>
    <w:lvl w:ilvl="8" w:tplc="0415001B" w:tentative="1">
      <w:start w:val="1"/>
      <w:numFmt w:val="lowerRoman"/>
      <w:lvlText w:val="%9."/>
      <w:lvlJc w:val="right"/>
      <w:pPr>
        <w:ind w:left="8204" w:hanging="180"/>
      </w:pPr>
    </w:lvl>
  </w:abstractNum>
  <w:abstractNum w:abstractNumId="34" w15:restartNumberingAfterBreak="0">
    <w:nsid w:val="70763733"/>
    <w:multiLevelType w:val="hybridMultilevel"/>
    <w:tmpl w:val="C50A82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C034ED"/>
    <w:multiLevelType w:val="hybridMultilevel"/>
    <w:tmpl w:val="DB4473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5BE718A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756661D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C70037"/>
    <w:multiLevelType w:val="multilevel"/>
    <w:tmpl w:val="AAD08E12"/>
    <w:styleLink w:val="Biecalista1"/>
    <w:lvl w:ilvl="0">
      <w:start w:val="1"/>
      <w:numFmt w:val="decimal"/>
      <w:lvlText w:val="%1."/>
      <w:lvlJc w:val="left"/>
      <w:pPr>
        <w:tabs>
          <w:tab w:val="num" w:pos="1363"/>
        </w:tabs>
        <w:ind w:left="1363" w:hanging="1080"/>
      </w:pPr>
      <w:rPr>
        <w:rFonts w:ascii="Arial" w:hAnsi="Arial" w:cs="Aria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51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ahoma" w:hAnsi="Tahoma" w:cs="Tahoma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5A86EAF"/>
    <w:multiLevelType w:val="hybridMultilevel"/>
    <w:tmpl w:val="1E0C16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B9713C"/>
    <w:multiLevelType w:val="multilevel"/>
    <w:tmpl w:val="DD2A439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C0056A"/>
    <w:multiLevelType w:val="hybridMultilevel"/>
    <w:tmpl w:val="C474386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5A3132"/>
    <w:multiLevelType w:val="multilevel"/>
    <w:tmpl w:val="321CB5B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B6658D0"/>
    <w:multiLevelType w:val="hybridMultilevel"/>
    <w:tmpl w:val="C3566546"/>
    <w:lvl w:ilvl="0" w:tplc="A99C326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15BE718A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756661D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09361F"/>
    <w:multiLevelType w:val="hybridMultilevel"/>
    <w:tmpl w:val="0204A9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951041"/>
    <w:multiLevelType w:val="hybridMultilevel"/>
    <w:tmpl w:val="77289D9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39375659">
    <w:abstractNumId w:val="36"/>
  </w:num>
  <w:num w:numId="2" w16cid:durableId="777723698">
    <w:abstractNumId w:val="24"/>
  </w:num>
  <w:num w:numId="3" w16cid:durableId="297149200">
    <w:abstractNumId w:val="35"/>
  </w:num>
  <w:num w:numId="4" w16cid:durableId="536627887">
    <w:abstractNumId w:val="5"/>
  </w:num>
  <w:num w:numId="5" w16cid:durableId="270939057">
    <w:abstractNumId w:val="37"/>
  </w:num>
  <w:num w:numId="6" w16cid:durableId="1252818663">
    <w:abstractNumId w:val="21"/>
  </w:num>
  <w:num w:numId="7" w16cid:durableId="1538348561">
    <w:abstractNumId w:val="42"/>
  </w:num>
  <w:num w:numId="8" w16cid:durableId="555360354">
    <w:abstractNumId w:val="19"/>
  </w:num>
  <w:num w:numId="9" w16cid:durableId="211620405">
    <w:abstractNumId w:val="1"/>
  </w:num>
  <w:num w:numId="10" w16cid:durableId="2081051042">
    <w:abstractNumId w:val="30"/>
  </w:num>
  <w:num w:numId="11" w16cid:durableId="1252281133">
    <w:abstractNumId w:val="33"/>
  </w:num>
  <w:num w:numId="12" w16cid:durableId="104738296">
    <w:abstractNumId w:val="23"/>
  </w:num>
  <w:num w:numId="13" w16cid:durableId="1578858263">
    <w:abstractNumId w:val="29"/>
  </w:num>
  <w:num w:numId="14" w16cid:durableId="1519538155">
    <w:abstractNumId w:val="26"/>
  </w:num>
  <w:num w:numId="15" w16cid:durableId="1508905974">
    <w:abstractNumId w:val="10"/>
  </w:num>
  <w:num w:numId="16" w16cid:durableId="1960448464">
    <w:abstractNumId w:val="41"/>
  </w:num>
  <w:num w:numId="17" w16cid:durableId="992023890">
    <w:abstractNumId w:val="28"/>
  </w:num>
  <w:num w:numId="18" w16cid:durableId="1521821579">
    <w:abstractNumId w:val="17"/>
  </w:num>
  <w:num w:numId="19" w16cid:durableId="127288415">
    <w:abstractNumId w:val="31"/>
  </w:num>
  <w:num w:numId="20" w16cid:durableId="1099254003">
    <w:abstractNumId w:val="20"/>
  </w:num>
  <w:num w:numId="21" w16cid:durableId="503134113">
    <w:abstractNumId w:val="14"/>
  </w:num>
  <w:num w:numId="22" w16cid:durableId="197591449">
    <w:abstractNumId w:val="18"/>
  </w:num>
  <w:num w:numId="23" w16cid:durableId="337267473">
    <w:abstractNumId w:val="11"/>
  </w:num>
  <w:num w:numId="24" w16cid:durableId="1169980355">
    <w:abstractNumId w:val="32"/>
  </w:num>
  <w:num w:numId="25" w16cid:durableId="1570844730">
    <w:abstractNumId w:val="12"/>
  </w:num>
  <w:num w:numId="26" w16cid:durableId="745807226">
    <w:abstractNumId w:val="2"/>
  </w:num>
  <w:num w:numId="27" w16cid:durableId="1138689070">
    <w:abstractNumId w:val="16"/>
  </w:num>
  <w:num w:numId="28" w16cid:durableId="467285955">
    <w:abstractNumId w:val="8"/>
  </w:num>
  <w:num w:numId="29" w16cid:durableId="2008707208">
    <w:abstractNumId w:val="0"/>
  </w:num>
  <w:num w:numId="30" w16cid:durableId="269505980">
    <w:abstractNumId w:val="43"/>
  </w:num>
  <w:num w:numId="31" w16cid:durableId="446197376">
    <w:abstractNumId w:val="4"/>
  </w:num>
  <w:num w:numId="32" w16cid:durableId="314378765">
    <w:abstractNumId w:val="3"/>
  </w:num>
  <w:num w:numId="33" w16cid:durableId="1789663692">
    <w:abstractNumId w:val="25"/>
  </w:num>
  <w:num w:numId="34" w16cid:durableId="136073397">
    <w:abstractNumId w:val="40"/>
  </w:num>
  <w:num w:numId="35" w16cid:durableId="51271998">
    <w:abstractNumId w:val="15"/>
  </w:num>
  <w:num w:numId="36" w16cid:durableId="1522471499">
    <w:abstractNumId w:val="38"/>
  </w:num>
  <w:num w:numId="37" w16cid:durableId="717365818">
    <w:abstractNumId w:val="9"/>
  </w:num>
  <w:num w:numId="38" w16cid:durableId="201790142">
    <w:abstractNumId w:val="7"/>
  </w:num>
  <w:num w:numId="39" w16cid:durableId="1445659947">
    <w:abstractNumId w:val="34"/>
  </w:num>
  <w:num w:numId="40" w16cid:durableId="1712723138">
    <w:abstractNumId w:val="6"/>
  </w:num>
  <w:num w:numId="41" w16cid:durableId="1076126767">
    <w:abstractNumId w:val="22"/>
  </w:num>
  <w:num w:numId="42" w16cid:durableId="1135830734">
    <w:abstractNumId w:val="27"/>
  </w:num>
  <w:num w:numId="43" w16cid:durableId="108597712">
    <w:abstractNumId w:val="13"/>
  </w:num>
  <w:num w:numId="44" w16cid:durableId="1202598316">
    <w:abstractNumId w:val="3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52E"/>
    <w:rsid w:val="0000141A"/>
    <w:rsid w:val="00002694"/>
    <w:rsid w:val="00005DCA"/>
    <w:rsid w:val="00013264"/>
    <w:rsid w:val="0001523E"/>
    <w:rsid w:val="00015F57"/>
    <w:rsid w:val="00016DB9"/>
    <w:rsid w:val="00017009"/>
    <w:rsid w:val="00022400"/>
    <w:rsid w:val="000313C3"/>
    <w:rsid w:val="000314D9"/>
    <w:rsid w:val="0003624F"/>
    <w:rsid w:val="00040323"/>
    <w:rsid w:val="00041DB1"/>
    <w:rsid w:val="00043A26"/>
    <w:rsid w:val="00044475"/>
    <w:rsid w:val="0004605D"/>
    <w:rsid w:val="00047CCD"/>
    <w:rsid w:val="00051B8F"/>
    <w:rsid w:val="000520EC"/>
    <w:rsid w:val="00054295"/>
    <w:rsid w:val="000579FE"/>
    <w:rsid w:val="00060194"/>
    <w:rsid w:val="00066CE4"/>
    <w:rsid w:val="00070C34"/>
    <w:rsid w:val="00071582"/>
    <w:rsid w:val="00074B67"/>
    <w:rsid w:val="00080F70"/>
    <w:rsid w:val="000829FE"/>
    <w:rsid w:val="000910A3"/>
    <w:rsid w:val="000A281A"/>
    <w:rsid w:val="000A2DC1"/>
    <w:rsid w:val="000A46CC"/>
    <w:rsid w:val="000B402F"/>
    <w:rsid w:val="000B46A9"/>
    <w:rsid w:val="000C18B3"/>
    <w:rsid w:val="000C5BB6"/>
    <w:rsid w:val="000D51E8"/>
    <w:rsid w:val="000D6B5E"/>
    <w:rsid w:val="000D6D73"/>
    <w:rsid w:val="000E2F22"/>
    <w:rsid w:val="000E3C6A"/>
    <w:rsid w:val="000E7413"/>
    <w:rsid w:val="000E7D37"/>
    <w:rsid w:val="000F7E20"/>
    <w:rsid w:val="00100FBD"/>
    <w:rsid w:val="001017A1"/>
    <w:rsid w:val="00107F2C"/>
    <w:rsid w:val="00110A6C"/>
    <w:rsid w:val="00115B34"/>
    <w:rsid w:val="00122BB2"/>
    <w:rsid w:val="00123FCB"/>
    <w:rsid w:val="00124A81"/>
    <w:rsid w:val="00136EA8"/>
    <w:rsid w:val="001428A5"/>
    <w:rsid w:val="00151A3F"/>
    <w:rsid w:val="0015201F"/>
    <w:rsid w:val="00152E5C"/>
    <w:rsid w:val="00154CFB"/>
    <w:rsid w:val="00164173"/>
    <w:rsid w:val="00166ABC"/>
    <w:rsid w:val="00171020"/>
    <w:rsid w:val="00176A25"/>
    <w:rsid w:val="00180504"/>
    <w:rsid w:val="00181D1F"/>
    <w:rsid w:val="00182792"/>
    <w:rsid w:val="001835E0"/>
    <w:rsid w:val="00184DA9"/>
    <w:rsid w:val="0018586F"/>
    <w:rsid w:val="00186925"/>
    <w:rsid w:val="001949A8"/>
    <w:rsid w:val="001A5183"/>
    <w:rsid w:val="001B3328"/>
    <w:rsid w:val="001B39F4"/>
    <w:rsid w:val="001B4233"/>
    <w:rsid w:val="001B5D2C"/>
    <w:rsid w:val="001C54EE"/>
    <w:rsid w:val="001C7E2B"/>
    <w:rsid w:val="001D1AF6"/>
    <w:rsid w:val="001D532B"/>
    <w:rsid w:val="001E6204"/>
    <w:rsid w:val="001E7706"/>
    <w:rsid w:val="001F1151"/>
    <w:rsid w:val="001F2B87"/>
    <w:rsid w:val="001F36E0"/>
    <w:rsid w:val="001F5DE6"/>
    <w:rsid w:val="001F5FFC"/>
    <w:rsid w:val="0020146A"/>
    <w:rsid w:val="002050AF"/>
    <w:rsid w:val="00215568"/>
    <w:rsid w:val="00217D28"/>
    <w:rsid w:val="002229B2"/>
    <w:rsid w:val="00230018"/>
    <w:rsid w:val="00230B58"/>
    <w:rsid w:val="00232766"/>
    <w:rsid w:val="00234FCC"/>
    <w:rsid w:val="00240143"/>
    <w:rsid w:val="00240864"/>
    <w:rsid w:val="00241BEA"/>
    <w:rsid w:val="00243716"/>
    <w:rsid w:val="00251A85"/>
    <w:rsid w:val="00256525"/>
    <w:rsid w:val="00261E9F"/>
    <w:rsid w:val="00267C4E"/>
    <w:rsid w:val="00271126"/>
    <w:rsid w:val="0027567A"/>
    <w:rsid w:val="00275B3A"/>
    <w:rsid w:val="0027676F"/>
    <w:rsid w:val="00280CA1"/>
    <w:rsid w:val="00282D54"/>
    <w:rsid w:val="002874F4"/>
    <w:rsid w:val="0029025D"/>
    <w:rsid w:val="00293CC6"/>
    <w:rsid w:val="002A3DFB"/>
    <w:rsid w:val="002A5560"/>
    <w:rsid w:val="002A6C93"/>
    <w:rsid w:val="002A7EB9"/>
    <w:rsid w:val="002B175D"/>
    <w:rsid w:val="002B339D"/>
    <w:rsid w:val="002B6801"/>
    <w:rsid w:val="002C078A"/>
    <w:rsid w:val="002C0C05"/>
    <w:rsid w:val="002C557F"/>
    <w:rsid w:val="002C5F63"/>
    <w:rsid w:val="002D06F0"/>
    <w:rsid w:val="002D1B60"/>
    <w:rsid w:val="002D2634"/>
    <w:rsid w:val="002D4CBD"/>
    <w:rsid w:val="002D773C"/>
    <w:rsid w:val="002D7D4A"/>
    <w:rsid w:val="002E6CA9"/>
    <w:rsid w:val="002F2250"/>
    <w:rsid w:val="002F3823"/>
    <w:rsid w:val="002F5C69"/>
    <w:rsid w:val="00302002"/>
    <w:rsid w:val="00306BA3"/>
    <w:rsid w:val="0031506C"/>
    <w:rsid w:val="003201F3"/>
    <w:rsid w:val="003252D4"/>
    <w:rsid w:val="00325C95"/>
    <w:rsid w:val="00330FF9"/>
    <w:rsid w:val="00332B09"/>
    <w:rsid w:val="003343D9"/>
    <w:rsid w:val="0033585C"/>
    <w:rsid w:val="0033626B"/>
    <w:rsid w:val="003410FF"/>
    <w:rsid w:val="00341A18"/>
    <w:rsid w:val="00343248"/>
    <w:rsid w:val="003444F4"/>
    <w:rsid w:val="003474AF"/>
    <w:rsid w:val="00350922"/>
    <w:rsid w:val="00354CB2"/>
    <w:rsid w:val="00355D8F"/>
    <w:rsid w:val="00357335"/>
    <w:rsid w:val="00360868"/>
    <w:rsid w:val="00365BCC"/>
    <w:rsid w:val="00367394"/>
    <w:rsid w:val="00367782"/>
    <w:rsid w:val="00367B7B"/>
    <w:rsid w:val="00371161"/>
    <w:rsid w:val="003720BD"/>
    <w:rsid w:val="00373DD7"/>
    <w:rsid w:val="0037554C"/>
    <w:rsid w:val="00375C70"/>
    <w:rsid w:val="00377FB1"/>
    <w:rsid w:val="00384AC8"/>
    <w:rsid w:val="003934DD"/>
    <w:rsid w:val="003A2918"/>
    <w:rsid w:val="003A3CFF"/>
    <w:rsid w:val="003A7D52"/>
    <w:rsid w:val="003B0295"/>
    <w:rsid w:val="003B0B09"/>
    <w:rsid w:val="003B2919"/>
    <w:rsid w:val="003B5040"/>
    <w:rsid w:val="003C056F"/>
    <w:rsid w:val="003C33F6"/>
    <w:rsid w:val="003C4E34"/>
    <w:rsid w:val="003D15B2"/>
    <w:rsid w:val="003D3487"/>
    <w:rsid w:val="003D7394"/>
    <w:rsid w:val="003D7540"/>
    <w:rsid w:val="003F0961"/>
    <w:rsid w:val="003F7E58"/>
    <w:rsid w:val="00401048"/>
    <w:rsid w:val="00403393"/>
    <w:rsid w:val="00405485"/>
    <w:rsid w:val="0041219F"/>
    <w:rsid w:val="00412304"/>
    <w:rsid w:val="00415D5F"/>
    <w:rsid w:val="00416CE0"/>
    <w:rsid w:val="00417DCB"/>
    <w:rsid w:val="00421A32"/>
    <w:rsid w:val="004247ED"/>
    <w:rsid w:val="004273CB"/>
    <w:rsid w:val="0043065E"/>
    <w:rsid w:val="0043184A"/>
    <w:rsid w:val="00431C23"/>
    <w:rsid w:val="00434F71"/>
    <w:rsid w:val="00440058"/>
    <w:rsid w:val="00442250"/>
    <w:rsid w:val="00444756"/>
    <w:rsid w:val="00453B02"/>
    <w:rsid w:val="0045568C"/>
    <w:rsid w:val="00456E47"/>
    <w:rsid w:val="004576B1"/>
    <w:rsid w:val="004579A5"/>
    <w:rsid w:val="0046115A"/>
    <w:rsid w:val="00462940"/>
    <w:rsid w:val="00462EDA"/>
    <w:rsid w:val="004673CE"/>
    <w:rsid w:val="00470905"/>
    <w:rsid w:val="00480E47"/>
    <w:rsid w:val="00485F20"/>
    <w:rsid w:val="00486C10"/>
    <w:rsid w:val="00487994"/>
    <w:rsid w:val="00490B3D"/>
    <w:rsid w:val="00496876"/>
    <w:rsid w:val="00496B8D"/>
    <w:rsid w:val="004A151C"/>
    <w:rsid w:val="004A573D"/>
    <w:rsid w:val="004A6E90"/>
    <w:rsid w:val="004B5F60"/>
    <w:rsid w:val="004B618C"/>
    <w:rsid w:val="004B6EA8"/>
    <w:rsid w:val="004C4D5F"/>
    <w:rsid w:val="004C708F"/>
    <w:rsid w:val="004C764F"/>
    <w:rsid w:val="004D03E7"/>
    <w:rsid w:val="004D2278"/>
    <w:rsid w:val="004D23B5"/>
    <w:rsid w:val="004D3E7C"/>
    <w:rsid w:val="004D4494"/>
    <w:rsid w:val="004D45C0"/>
    <w:rsid w:val="004D5A63"/>
    <w:rsid w:val="004E3146"/>
    <w:rsid w:val="004E35CA"/>
    <w:rsid w:val="004F15DA"/>
    <w:rsid w:val="004F5CC9"/>
    <w:rsid w:val="00500E20"/>
    <w:rsid w:val="00504064"/>
    <w:rsid w:val="005045F7"/>
    <w:rsid w:val="005077B2"/>
    <w:rsid w:val="00514935"/>
    <w:rsid w:val="00516D52"/>
    <w:rsid w:val="00517D19"/>
    <w:rsid w:val="00520369"/>
    <w:rsid w:val="005208B4"/>
    <w:rsid w:val="00522AF5"/>
    <w:rsid w:val="00522FDC"/>
    <w:rsid w:val="00523CF6"/>
    <w:rsid w:val="0053154B"/>
    <w:rsid w:val="00531979"/>
    <w:rsid w:val="00537358"/>
    <w:rsid w:val="005425B3"/>
    <w:rsid w:val="00542858"/>
    <w:rsid w:val="0054300F"/>
    <w:rsid w:val="00545B97"/>
    <w:rsid w:val="0055019A"/>
    <w:rsid w:val="0055156F"/>
    <w:rsid w:val="00553AFA"/>
    <w:rsid w:val="00570FCA"/>
    <w:rsid w:val="00575DB7"/>
    <w:rsid w:val="00586B9C"/>
    <w:rsid w:val="0058761F"/>
    <w:rsid w:val="00591397"/>
    <w:rsid w:val="00591E05"/>
    <w:rsid w:val="00593B40"/>
    <w:rsid w:val="00595211"/>
    <w:rsid w:val="00597AAD"/>
    <w:rsid w:val="005A0A97"/>
    <w:rsid w:val="005A1A7F"/>
    <w:rsid w:val="005A3DFC"/>
    <w:rsid w:val="005A59FC"/>
    <w:rsid w:val="005A6DB9"/>
    <w:rsid w:val="005A7B9B"/>
    <w:rsid w:val="005B047A"/>
    <w:rsid w:val="005B15EE"/>
    <w:rsid w:val="005B1D11"/>
    <w:rsid w:val="005B23AF"/>
    <w:rsid w:val="005B3A44"/>
    <w:rsid w:val="005C2A78"/>
    <w:rsid w:val="005D08D3"/>
    <w:rsid w:val="005D302C"/>
    <w:rsid w:val="005D346C"/>
    <w:rsid w:val="005D5850"/>
    <w:rsid w:val="005E5D79"/>
    <w:rsid w:val="005E5FD1"/>
    <w:rsid w:val="005F390F"/>
    <w:rsid w:val="005F432A"/>
    <w:rsid w:val="005F4F5C"/>
    <w:rsid w:val="00600F55"/>
    <w:rsid w:val="00611018"/>
    <w:rsid w:val="006127F8"/>
    <w:rsid w:val="006135AA"/>
    <w:rsid w:val="006176DD"/>
    <w:rsid w:val="00622DD0"/>
    <w:rsid w:val="00626B83"/>
    <w:rsid w:val="0064215C"/>
    <w:rsid w:val="0064312E"/>
    <w:rsid w:val="00643412"/>
    <w:rsid w:val="006452BD"/>
    <w:rsid w:val="00646127"/>
    <w:rsid w:val="006462CA"/>
    <w:rsid w:val="0064666D"/>
    <w:rsid w:val="00650A34"/>
    <w:rsid w:val="00652937"/>
    <w:rsid w:val="00653C65"/>
    <w:rsid w:val="0065416B"/>
    <w:rsid w:val="00654717"/>
    <w:rsid w:val="006564DE"/>
    <w:rsid w:val="00660D7B"/>
    <w:rsid w:val="0066557E"/>
    <w:rsid w:val="0066737D"/>
    <w:rsid w:val="0067050F"/>
    <w:rsid w:val="00672850"/>
    <w:rsid w:val="00682BA2"/>
    <w:rsid w:val="006833ED"/>
    <w:rsid w:val="006835F4"/>
    <w:rsid w:val="00686D2F"/>
    <w:rsid w:val="006901B6"/>
    <w:rsid w:val="00691104"/>
    <w:rsid w:val="006916EB"/>
    <w:rsid w:val="00694265"/>
    <w:rsid w:val="006A12B5"/>
    <w:rsid w:val="006A1D0C"/>
    <w:rsid w:val="006A3554"/>
    <w:rsid w:val="006A4E43"/>
    <w:rsid w:val="006A7F12"/>
    <w:rsid w:val="006B1042"/>
    <w:rsid w:val="006B495A"/>
    <w:rsid w:val="006B7778"/>
    <w:rsid w:val="006C5E72"/>
    <w:rsid w:val="006C7FE5"/>
    <w:rsid w:val="006D0588"/>
    <w:rsid w:val="006D07A6"/>
    <w:rsid w:val="006D1BC2"/>
    <w:rsid w:val="006D6720"/>
    <w:rsid w:val="006D6E22"/>
    <w:rsid w:val="006E1EA2"/>
    <w:rsid w:val="006F6E06"/>
    <w:rsid w:val="006F7E52"/>
    <w:rsid w:val="007039E3"/>
    <w:rsid w:val="00705183"/>
    <w:rsid w:val="00705983"/>
    <w:rsid w:val="00706141"/>
    <w:rsid w:val="007062A8"/>
    <w:rsid w:val="0071479D"/>
    <w:rsid w:val="0073031B"/>
    <w:rsid w:val="0073717C"/>
    <w:rsid w:val="00743E64"/>
    <w:rsid w:val="007479B9"/>
    <w:rsid w:val="007502F6"/>
    <w:rsid w:val="00757EE4"/>
    <w:rsid w:val="007625BE"/>
    <w:rsid w:val="007651C2"/>
    <w:rsid w:val="00771936"/>
    <w:rsid w:val="00783465"/>
    <w:rsid w:val="00785B6A"/>
    <w:rsid w:val="00786BD5"/>
    <w:rsid w:val="00787F01"/>
    <w:rsid w:val="0079205D"/>
    <w:rsid w:val="00795F87"/>
    <w:rsid w:val="00795F97"/>
    <w:rsid w:val="00796BAC"/>
    <w:rsid w:val="00797B40"/>
    <w:rsid w:val="007A0DC0"/>
    <w:rsid w:val="007A1561"/>
    <w:rsid w:val="007A4368"/>
    <w:rsid w:val="007A4C8A"/>
    <w:rsid w:val="007A77FD"/>
    <w:rsid w:val="007B4538"/>
    <w:rsid w:val="007B5222"/>
    <w:rsid w:val="007B536B"/>
    <w:rsid w:val="007B5EB5"/>
    <w:rsid w:val="007C08F6"/>
    <w:rsid w:val="007C7768"/>
    <w:rsid w:val="007D4769"/>
    <w:rsid w:val="007D7BFC"/>
    <w:rsid w:val="007E43EF"/>
    <w:rsid w:val="007F535E"/>
    <w:rsid w:val="007F679D"/>
    <w:rsid w:val="007F75D3"/>
    <w:rsid w:val="00801B9C"/>
    <w:rsid w:val="008137FA"/>
    <w:rsid w:val="00814791"/>
    <w:rsid w:val="00817DBD"/>
    <w:rsid w:val="00822466"/>
    <w:rsid w:val="00825DFB"/>
    <w:rsid w:val="00832A64"/>
    <w:rsid w:val="00840E31"/>
    <w:rsid w:val="00842A59"/>
    <w:rsid w:val="008436F1"/>
    <w:rsid w:val="00850896"/>
    <w:rsid w:val="00856DA5"/>
    <w:rsid w:val="00866295"/>
    <w:rsid w:val="0087489E"/>
    <w:rsid w:val="00874CB9"/>
    <w:rsid w:val="0088029C"/>
    <w:rsid w:val="008808F8"/>
    <w:rsid w:val="008809CA"/>
    <w:rsid w:val="00881A4D"/>
    <w:rsid w:val="00882F08"/>
    <w:rsid w:val="00891D18"/>
    <w:rsid w:val="00893D55"/>
    <w:rsid w:val="00894C8D"/>
    <w:rsid w:val="008955D7"/>
    <w:rsid w:val="00895D98"/>
    <w:rsid w:val="008964E9"/>
    <w:rsid w:val="0089743F"/>
    <w:rsid w:val="00897CDC"/>
    <w:rsid w:val="008A17AE"/>
    <w:rsid w:val="008A217B"/>
    <w:rsid w:val="008A3A95"/>
    <w:rsid w:val="008A7361"/>
    <w:rsid w:val="008B303C"/>
    <w:rsid w:val="008B30A0"/>
    <w:rsid w:val="008B71BA"/>
    <w:rsid w:val="008C163D"/>
    <w:rsid w:val="008C1FBD"/>
    <w:rsid w:val="008C56F2"/>
    <w:rsid w:val="008D016A"/>
    <w:rsid w:val="008D1A45"/>
    <w:rsid w:val="008E15BC"/>
    <w:rsid w:val="008E17C1"/>
    <w:rsid w:val="008E1C54"/>
    <w:rsid w:val="008E4059"/>
    <w:rsid w:val="008E684F"/>
    <w:rsid w:val="008F0915"/>
    <w:rsid w:val="008F566A"/>
    <w:rsid w:val="008F67EA"/>
    <w:rsid w:val="008F6B29"/>
    <w:rsid w:val="008F759C"/>
    <w:rsid w:val="0090094B"/>
    <w:rsid w:val="00901A2D"/>
    <w:rsid w:val="00901C05"/>
    <w:rsid w:val="009052CF"/>
    <w:rsid w:val="00910845"/>
    <w:rsid w:val="00911858"/>
    <w:rsid w:val="009127B1"/>
    <w:rsid w:val="00914DBC"/>
    <w:rsid w:val="009221B5"/>
    <w:rsid w:val="0092593F"/>
    <w:rsid w:val="009418D5"/>
    <w:rsid w:val="00941C13"/>
    <w:rsid w:val="00944C68"/>
    <w:rsid w:val="0095207A"/>
    <w:rsid w:val="00960B0B"/>
    <w:rsid w:val="00960F9F"/>
    <w:rsid w:val="00963FDB"/>
    <w:rsid w:val="00970A00"/>
    <w:rsid w:val="00972889"/>
    <w:rsid w:val="009754A4"/>
    <w:rsid w:val="00975DAE"/>
    <w:rsid w:val="00985C79"/>
    <w:rsid w:val="00987274"/>
    <w:rsid w:val="00991979"/>
    <w:rsid w:val="00995B7B"/>
    <w:rsid w:val="009A327C"/>
    <w:rsid w:val="009A5031"/>
    <w:rsid w:val="009B3FE8"/>
    <w:rsid w:val="009B61B8"/>
    <w:rsid w:val="009B6EA7"/>
    <w:rsid w:val="009B70F4"/>
    <w:rsid w:val="009C0E00"/>
    <w:rsid w:val="009C3C0D"/>
    <w:rsid w:val="009C4A5B"/>
    <w:rsid w:val="009C5CDE"/>
    <w:rsid w:val="009D0256"/>
    <w:rsid w:val="009D6076"/>
    <w:rsid w:val="009D61E9"/>
    <w:rsid w:val="009E10E8"/>
    <w:rsid w:val="009F0666"/>
    <w:rsid w:val="009F38EE"/>
    <w:rsid w:val="00A002B1"/>
    <w:rsid w:val="00A04EEB"/>
    <w:rsid w:val="00A055D7"/>
    <w:rsid w:val="00A17540"/>
    <w:rsid w:val="00A25F3D"/>
    <w:rsid w:val="00A31FFE"/>
    <w:rsid w:val="00A36422"/>
    <w:rsid w:val="00A43EC4"/>
    <w:rsid w:val="00A5189D"/>
    <w:rsid w:val="00A51E19"/>
    <w:rsid w:val="00A55555"/>
    <w:rsid w:val="00A66308"/>
    <w:rsid w:val="00A66A13"/>
    <w:rsid w:val="00A70A6E"/>
    <w:rsid w:val="00A7285D"/>
    <w:rsid w:val="00A72D30"/>
    <w:rsid w:val="00A767F7"/>
    <w:rsid w:val="00A777F8"/>
    <w:rsid w:val="00A835CF"/>
    <w:rsid w:val="00A86FDC"/>
    <w:rsid w:val="00A87EB1"/>
    <w:rsid w:val="00A9156D"/>
    <w:rsid w:val="00A921FA"/>
    <w:rsid w:val="00A93070"/>
    <w:rsid w:val="00A97B8E"/>
    <w:rsid w:val="00AA10D6"/>
    <w:rsid w:val="00AA6DCB"/>
    <w:rsid w:val="00AB25B5"/>
    <w:rsid w:val="00AB2D5C"/>
    <w:rsid w:val="00AB43FA"/>
    <w:rsid w:val="00AB63C3"/>
    <w:rsid w:val="00AC04C6"/>
    <w:rsid w:val="00AC1B7C"/>
    <w:rsid w:val="00AC587C"/>
    <w:rsid w:val="00AC5BF2"/>
    <w:rsid w:val="00AC7357"/>
    <w:rsid w:val="00AC7BCE"/>
    <w:rsid w:val="00AD0305"/>
    <w:rsid w:val="00AD1400"/>
    <w:rsid w:val="00AD2A28"/>
    <w:rsid w:val="00AE0667"/>
    <w:rsid w:val="00AE2119"/>
    <w:rsid w:val="00AE3CC0"/>
    <w:rsid w:val="00AE797B"/>
    <w:rsid w:val="00AF0C55"/>
    <w:rsid w:val="00AF1388"/>
    <w:rsid w:val="00AF77FE"/>
    <w:rsid w:val="00B01358"/>
    <w:rsid w:val="00B03A9F"/>
    <w:rsid w:val="00B06C60"/>
    <w:rsid w:val="00B10F61"/>
    <w:rsid w:val="00B1399D"/>
    <w:rsid w:val="00B14E8F"/>
    <w:rsid w:val="00B16D1B"/>
    <w:rsid w:val="00B22E46"/>
    <w:rsid w:val="00B24F74"/>
    <w:rsid w:val="00B2684E"/>
    <w:rsid w:val="00B27F5E"/>
    <w:rsid w:val="00B31F94"/>
    <w:rsid w:val="00B346A0"/>
    <w:rsid w:val="00B34FA6"/>
    <w:rsid w:val="00B364FA"/>
    <w:rsid w:val="00B41FCA"/>
    <w:rsid w:val="00B42E8B"/>
    <w:rsid w:val="00B56828"/>
    <w:rsid w:val="00B57463"/>
    <w:rsid w:val="00B62342"/>
    <w:rsid w:val="00B70C52"/>
    <w:rsid w:val="00B739FA"/>
    <w:rsid w:val="00B76599"/>
    <w:rsid w:val="00B77292"/>
    <w:rsid w:val="00B809EB"/>
    <w:rsid w:val="00B81791"/>
    <w:rsid w:val="00B817E4"/>
    <w:rsid w:val="00B90816"/>
    <w:rsid w:val="00B91014"/>
    <w:rsid w:val="00B93616"/>
    <w:rsid w:val="00B958A1"/>
    <w:rsid w:val="00B95D7D"/>
    <w:rsid w:val="00BA28FD"/>
    <w:rsid w:val="00BA54F8"/>
    <w:rsid w:val="00BB0A2D"/>
    <w:rsid w:val="00BB1763"/>
    <w:rsid w:val="00BB2287"/>
    <w:rsid w:val="00BB23E9"/>
    <w:rsid w:val="00BB562F"/>
    <w:rsid w:val="00BB6A00"/>
    <w:rsid w:val="00BB7DBA"/>
    <w:rsid w:val="00BC1E62"/>
    <w:rsid w:val="00BC4330"/>
    <w:rsid w:val="00BD51FB"/>
    <w:rsid w:val="00BD5933"/>
    <w:rsid w:val="00BD5B86"/>
    <w:rsid w:val="00BE1FC8"/>
    <w:rsid w:val="00BE3108"/>
    <w:rsid w:val="00BF3AEF"/>
    <w:rsid w:val="00BF3E60"/>
    <w:rsid w:val="00BF56B0"/>
    <w:rsid w:val="00BF79F9"/>
    <w:rsid w:val="00C038E3"/>
    <w:rsid w:val="00C13522"/>
    <w:rsid w:val="00C16FF4"/>
    <w:rsid w:val="00C23CAA"/>
    <w:rsid w:val="00C24F48"/>
    <w:rsid w:val="00C255DB"/>
    <w:rsid w:val="00C26F9B"/>
    <w:rsid w:val="00C279C2"/>
    <w:rsid w:val="00C3149F"/>
    <w:rsid w:val="00C3158C"/>
    <w:rsid w:val="00C323E3"/>
    <w:rsid w:val="00C342DB"/>
    <w:rsid w:val="00C41B8C"/>
    <w:rsid w:val="00C42633"/>
    <w:rsid w:val="00C4602F"/>
    <w:rsid w:val="00C47AED"/>
    <w:rsid w:val="00C56F1E"/>
    <w:rsid w:val="00C600CC"/>
    <w:rsid w:val="00C62787"/>
    <w:rsid w:val="00C65943"/>
    <w:rsid w:val="00C7284A"/>
    <w:rsid w:val="00C752E4"/>
    <w:rsid w:val="00C91920"/>
    <w:rsid w:val="00C93B95"/>
    <w:rsid w:val="00CA1B77"/>
    <w:rsid w:val="00CA7B02"/>
    <w:rsid w:val="00CB226D"/>
    <w:rsid w:val="00CB67BF"/>
    <w:rsid w:val="00CD0438"/>
    <w:rsid w:val="00CD07A8"/>
    <w:rsid w:val="00CD36CF"/>
    <w:rsid w:val="00CD3756"/>
    <w:rsid w:val="00CD42FE"/>
    <w:rsid w:val="00CE3711"/>
    <w:rsid w:val="00CE67F8"/>
    <w:rsid w:val="00CE7BBC"/>
    <w:rsid w:val="00CF2863"/>
    <w:rsid w:val="00D07305"/>
    <w:rsid w:val="00D10CF8"/>
    <w:rsid w:val="00D21C66"/>
    <w:rsid w:val="00D23EE8"/>
    <w:rsid w:val="00D24A98"/>
    <w:rsid w:val="00D26CFE"/>
    <w:rsid w:val="00D27BD3"/>
    <w:rsid w:val="00D300C0"/>
    <w:rsid w:val="00D309B7"/>
    <w:rsid w:val="00D32DE6"/>
    <w:rsid w:val="00D33318"/>
    <w:rsid w:val="00D34321"/>
    <w:rsid w:val="00D35E09"/>
    <w:rsid w:val="00D40119"/>
    <w:rsid w:val="00D44DDE"/>
    <w:rsid w:val="00D52930"/>
    <w:rsid w:val="00D55AA3"/>
    <w:rsid w:val="00D635AD"/>
    <w:rsid w:val="00D63681"/>
    <w:rsid w:val="00D64470"/>
    <w:rsid w:val="00D64B44"/>
    <w:rsid w:val="00D73160"/>
    <w:rsid w:val="00D7455B"/>
    <w:rsid w:val="00D75304"/>
    <w:rsid w:val="00D828E0"/>
    <w:rsid w:val="00D83DBC"/>
    <w:rsid w:val="00D92887"/>
    <w:rsid w:val="00D97130"/>
    <w:rsid w:val="00DA1CD1"/>
    <w:rsid w:val="00DA1D8A"/>
    <w:rsid w:val="00DA29B6"/>
    <w:rsid w:val="00DA5DE4"/>
    <w:rsid w:val="00DB0DA6"/>
    <w:rsid w:val="00DB56EA"/>
    <w:rsid w:val="00DB58BA"/>
    <w:rsid w:val="00DB76D3"/>
    <w:rsid w:val="00DC6240"/>
    <w:rsid w:val="00DC727D"/>
    <w:rsid w:val="00DC76CC"/>
    <w:rsid w:val="00DD0817"/>
    <w:rsid w:val="00DD619A"/>
    <w:rsid w:val="00DD73A0"/>
    <w:rsid w:val="00DD742B"/>
    <w:rsid w:val="00DE43F2"/>
    <w:rsid w:val="00DE4BD0"/>
    <w:rsid w:val="00DF3256"/>
    <w:rsid w:val="00DF5753"/>
    <w:rsid w:val="00DF71DB"/>
    <w:rsid w:val="00E00275"/>
    <w:rsid w:val="00E04874"/>
    <w:rsid w:val="00E06499"/>
    <w:rsid w:val="00E06F00"/>
    <w:rsid w:val="00E06F13"/>
    <w:rsid w:val="00E101A8"/>
    <w:rsid w:val="00E1090B"/>
    <w:rsid w:val="00E1114A"/>
    <w:rsid w:val="00E2046A"/>
    <w:rsid w:val="00E21292"/>
    <w:rsid w:val="00E237BC"/>
    <w:rsid w:val="00E26A05"/>
    <w:rsid w:val="00E27715"/>
    <w:rsid w:val="00E33C16"/>
    <w:rsid w:val="00E34880"/>
    <w:rsid w:val="00E36DF6"/>
    <w:rsid w:val="00E370A0"/>
    <w:rsid w:val="00E4118B"/>
    <w:rsid w:val="00E44D17"/>
    <w:rsid w:val="00E46519"/>
    <w:rsid w:val="00E502AA"/>
    <w:rsid w:val="00E5160A"/>
    <w:rsid w:val="00E55863"/>
    <w:rsid w:val="00E57FCB"/>
    <w:rsid w:val="00E63126"/>
    <w:rsid w:val="00E64643"/>
    <w:rsid w:val="00E64CAB"/>
    <w:rsid w:val="00E64F62"/>
    <w:rsid w:val="00E7281E"/>
    <w:rsid w:val="00E75772"/>
    <w:rsid w:val="00E764CB"/>
    <w:rsid w:val="00E83DDA"/>
    <w:rsid w:val="00E84114"/>
    <w:rsid w:val="00E84F8F"/>
    <w:rsid w:val="00E85CC5"/>
    <w:rsid w:val="00E862D9"/>
    <w:rsid w:val="00EA3D2E"/>
    <w:rsid w:val="00EB23E3"/>
    <w:rsid w:val="00EB51B1"/>
    <w:rsid w:val="00EC016F"/>
    <w:rsid w:val="00EC0DE4"/>
    <w:rsid w:val="00EC130F"/>
    <w:rsid w:val="00ED1626"/>
    <w:rsid w:val="00ED727A"/>
    <w:rsid w:val="00ED7DC8"/>
    <w:rsid w:val="00EE11C2"/>
    <w:rsid w:val="00EE1780"/>
    <w:rsid w:val="00EE3456"/>
    <w:rsid w:val="00EE5AB5"/>
    <w:rsid w:val="00EF24A4"/>
    <w:rsid w:val="00EF63E5"/>
    <w:rsid w:val="00F019A7"/>
    <w:rsid w:val="00F04303"/>
    <w:rsid w:val="00F0490E"/>
    <w:rsid w:val="00F07D35"/>
    <w:rsid w:val="00F10D84"/>
    <w:rsid w:val="00F12BFB"/>
    <w:rsid w:val="00F12EBA"/>
    <w:rsid w:val="00F13CAE"/>
    <w:rsid w:val="00F162AD"/>
    <w:rsid w:val="00F209F9"/>
    <w:rsid w:val="00F37CBA"/>
    <w:rsid w:val="00F43CE7"/>
    <w:rsid w:val="00F46D3B"/>
    <w:rsid w:val="00F46D6E"/>
    <w:rsid w:val="00F47CB4"/>
    <w:rsid w:val="00F517C2"/>
    <w:rsid w:val="00F52307"/>
    <w:rsid w:val="00F54048"/>
    <w:rsid w:val="00F54D28"/>
    <w:rsid w:val="00F564AD"/>
    <w:rsid w:val="00F56CD8"/>
    <w:rsid w:val="00F62AA3"/>
    <w:rsid w:val="00F67B6A"/>
    <w:rsid w:val="00F714EE"/>
    <w:rsid w:val="00F72ABD"/>
    <w:rsid w:val="00F74062"/>
    <w:rsid w:val="00F77F99"/>
    <w:rsid w:val="00F825B9"/>
    <w:rsid w:val="00F828C0"/>
    <w:rsid w:val="00F91445"/>
    <w:rsid w:val="00F94CA7"/>
    <w:rsid w:val="00F9622E"/>
    <w:rsid w:val="00F966D8"/>
    <w:rsid w:val="00F96898"/>
    <w:rsid w:val="00FA0729"/>
    <w:rsid w:val="00FA23B3"/>
    <w:rsid w:val="00FA7191"/>
    <w:rsid w:val="00FB01D1"/>
    <w:rsid w:val="00FB1008"/>
    <w:rsid w:val="00FC352E"/>
    <w:rsid w:val="00FD06F0"/>
    <w:rsid w:val="00FD2FF3"/>
    <w:rsid w:val="00FE02E4"/>
    <w:rsid w:val="00FE0DFC"/>
    <w:rsid w:val="00FE0F1C"/>
    <w:rsid w:val="00FE1AED"/>
    <w:rsid w:val="00FE3575"/>
    <w:rsid w:val="00FE40DA"/>
    <w:rsid w:val="00FE7D8E"/>
    <w:rsid w:val="00FF3A60"/>
    <w:rsid w:val="00FF7793"/>
    <w:rsid w:val="00FF7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6896EB3"/>
  <w15:chartTrackingRefBased/>
  <w15:docId w15:val="{4AA58125-4305-41E7-A044-2C39CA387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4CAB"/>
    <w:pPr>
      <w:widowControl w:val="0"/>
      <w:suppressAutoHyphens/>
      <w:autoSpaceDE w:val="0"/>
    </w:pPr>
    <w:rPr>
      <w:sz w:val="24"/>
      <w:szCs w:val="24"/>
      <w:lang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70A00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A291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link w:val="Nagwek3Znak"/>
    <w:uiPriority w:val="9"/>
    <w:qFormat/>
    <w:rsid w:val="00F47CB4"/>
    <w:pPr>
      <w:widowControl/>
      <w:suppressAutoHyphens w:val="0"/>
      <w:autoSpaceDE/>
      <w:spacing w:before="100" w:beforeAutospacing="1" w:after="100" w:afterAutospacing="1"/>
      <w:outlineLvl w:val="2"/>
    </w:pPr>
    <w:rPr>
      <w:b/>
      <w:bCs/>
      <w:sz w:val="27"/>
      <w:szCs w:val="27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RTFNum21">
    <w:name w:val="RTF_Num 2 1"/>
  </w:style>
  <w:style w:type="character" w:customStyle="1" w:styleId="RTFNum22">
    <w:name w:val="RTF_Num 2 2"/>
  </w:style>
  <w:style w:type="character" w:customStyle="1" w:styleId="RTFNum23">
    <w:name w:val="RTF_Num 2 3"/>
  </w:style>
  <w:style w:type="character" w:customStyle="1" w:styleId="RTFNum24">
    <w:name w:val="RTF_Num 2 4"/>
  </w:style>
  <w:style w:type="character" w:customStyle="1" w:styleId="RTFNum25">
    <w:name w:val="RTF_Num 2 5"/>
  </w:style>
  <w:style w:type="character" w:customStyle="1" w:styleId="RTFNum26">
    <w:name w:val="RTF_Num 2 6"/>
  </w:style>
  <w:style w:type="character" w:customStyle="1" w:styleId="RTFNum27">
    <w:name w:val="RTF_Num 2 7"/>
  </w:style>
  <w:style w:type="character" w:customStyle="1" w:styleId="RTFNum28">
    <w:name w:val="RTF_Num 2 8"/>
  </w:style>
  <w:style w:type="character" w:customStyle="1" w:styleId="RTFNum29">
    <w:name w:val="RTF_Num 2 9"/>
  </w:style>
  <w:style w:type="character" w:customStyle="1" w:styleId="RTFNum31">
    <w:name w:val="RTF_Num 3 1"/>
  </w:style>
  <w:style w:type="character" w:customStyle="1" w:styleId="RTFNum32">
    <w:name w:val="RTF_Num 3 2"/>
  </w:style>
  <w:style w:type="character" w:customStyle="1" w:styleId="RTFNum33">
    <w:name w:val="RTF_Num 3 3"/>
  </w:style>
  <w:style w:type="character" w:customStyle="1" w:styleId="RTFNum34">
    <w:name w:val="RTF_Num 3 4"/>
  </w:style>
  <w:style w:type="character" w:customStyle="1" w:styleId="RTFNum35">
    <w:name w:val="RTF_Num 3 5"/>
  </w:style>
  <w:style w:type="character" w:customStyle="1" w:styleId="RTFNum36">
    <w:name w:val="RTF_Num 3 6"/>
  </w:style>
  <w:style w:type="character" w:customStyle="1" w:styleId="RTFNum37">
    <w:name w:val="RTF_Num 3 7"/>
  </w:style>
  <w:style w:type="character" w:customStyle="1" w:styleId="RTFNum38">
    <w:name w:val="RTF_Num 3 8"/>
  </w:style>
  <w:style w:type="character" w:customStyle="1" w:styleId="RTFNum39">
    <w:name w:val="RTF_Num 3 9"/>
  </w:style>
  <w:style w:type="character" w:customStyle="1" w:styleId="RTFNum41">
    <w:name w:val="RTF_Num 4 1"/>
  </w:style>
  <w:style w:type="character" w:customStyle="1" w:styleId="RTFNum42">
    <w:name w:val="RTF_Num 4 2"/>
  </w:style>
  <w:style w:type="character" w:customStyle="1" w:styleId="RTFNum43">
    <w:name w:val="RTF_Num 4 3"/>
  </w:style>
  <w:style w:type="character" w:customStyle="1" w:styleId="RTFNum44">
    <w:name w:val="RTF_Num 4 4"/>
  </w:style>
  <w:style w:type="character" w:customStyle="1" w:styleId="RTFNum45">
    <w:name w:val="RTF_Num 4 5"/>
  </w:style>
  <w:style w:type="character" w:customStyle="1" w:styleId="RTFNum46">
    <w:name w:val="RTF_Num 4 6"/>
  </w:style>
  <w:style w:type="character" w:customStyle="1" w:styleId="RTFNum47">
    <w:name w:val="RTF_Num 4 7"/>
  </w:style>
  <w:style w:type="character" w:customStyle="1" w:styleId="RTFNum48">
    <w:name w:val="RTF_Num 4 8"/>
  </w:style>
  <w:style w:type="character" w:customStyle="1" w:styleId="RTFNum49">
    <w:name w:val="RTF_Num 4 9"/>
  </w:style>
  <w:style w:type="character" w:customStyle="1" w:styleId="RTFNum51">
    <w:name w:val="RTF_Num 5 1"/>
    <w:rPr>
      <w:b/>
      <w:bCs/>
    </w:rPr>
  </w:style>
  <w:style w:type="character" w:customStyle="1" w:styleId="RTFNum61">
    <w:name w:val="RTF_Num 6 1"/>
    <w:rPr>
      <w:b/>
      <w:bCs/>
      <w:i w:val="0"/>
      <w:iCs w:val="0"/>
    </w:rPr>
  </w:style>
  <w:style w:type="character" w:customStyle="1" w:styleId="RTFNum71">
    <w:name w:val="RTF_Num 7 1"/>
  </w:style>
  <w:style w:type="character" w:customStyle="1" w:styleId="RTFNum72">
    <w:name w:val="RTF_Num 7 2"/>
  </w:style>
  <w:style w:type="character" w:customStyle="1" w:styleId="RTFNum73">
    <w:name w:val="RTF_Num 7 3"/>
  </w:style>
  <w:style w:type="character" w:customStyle="1" w:styleId="RTFNum74">
    <w:name w:val="RTF_Num 7 4"/>
  </w:style>
  <w:style w:type="character" w:customStyle="1" w:styleId="RTFNum75">
    <w:name w:val="RTF_Num 7 5"/>
  </w:style>
  <w:style w:type="character" w:customStyle="1" w:styleId="RTFNum76">
    <w:name w:val="RTF_Num 7 6"/>
  </w:style>
  <w:style w:type="character" w:customStyle="1" w:styleId="RTFNum77">
    <w:name w:val="RTF_Num 7 7"/>
  </w:style>
  <w:style w:type="character" w:customStyle="1" w:styleId="RTFNum78">
    <w:name w:val="RTF_Num 7 8"/>
  </w:style>
  <w:style w:type="character" w:customStyle="1" w:styleId="RTFNum79">
    <w:name w:val="RTF_Num 7 9"/>
  </w:style>
  <w:style w:type="character" w:customStyle="1" w:styleId="RTFNum81">
    <w:name w:val="RTF_Num 8 1"/>
    <w:rPr>
      <w:b/>
      <w:bCs/>
      <w:i w:val="0"/>
      <w:iCs w:val="0"/>
    </w:rPr>
  </w:style>
  <w:style w:type="character" w:customStyle="1" w:styleId="Domylnaczcionkaakapitu1">
    <w:name w:val="Domyślna czcionka akapitu1"/>
  </w:style>
  <w:style w:type="character" w:customStyle="1" w:styleId="Znakinumeracji">
    <w:name w:val="Znaki numeracji"/>
    <w:rPr>
      <w:sz w:val="24"/>
      <w:szCs w:val="24"/>
      <w:lang w:val="pl-PL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pPr>
      <w:jc w:val="both"/>
    </w:p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Tekstpodstawowy21">
    <w:name w:val="Tekst podstawowy 21"/>
    <w:basedOn w:val="Normalny"/>
    <w:pPr>
      <w:spacing w:line="288" w:lineRule="exact"/>
      <w:ind w:left="336" w:hanging="336"/>
      <w:jc w:val="both"/>
    </w:pPr>
  </w:style>
  <w:style w:type="paragraph" w:customStyle="1" w:styleId="Nagwek10">
    <w:name w:val="Nagłówek1"/>
    <w:basedOn w:val="Normalny"/>
    <w:pPr>
      <w:tabs>
        <w:tab w:val="center" w:pos="4536"/>
        <w:tab w:val="right" w:pos="9072"/>
      </w:tabs>
    </w:pPr>
  </w:style>
  <w:style w:type="paragraph" w:customStyle="1" w:styleId="Stopka1">
    <w:name w:val="Stopka1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suppressLineNumbers/>
      <w:tabs>
        <w:tab w:val="center" w:pos="4702"/>
        <w:tab w:val="right" w:pos="9404"/>
      </w:tabs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rzypisudolnego">
    <w:name w:val="footnote text"/>
    <w:basedOn w:val="Normalny"/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FC352E"/>
    <w:pPr>
      <w:widowControl/>
      <w:suppressAutoHyphens w:val="0"/>
      <w:autoSpaceDE/>
      <w:spacing w:before="100" w:beforeAutospacing="1" w:after="119"/>
    </w:pPr>
    <w:rPr>
      <w:lang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4A5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9C4A5B"/>
    <w:rPr>
      <w:rFonts w:ascii="Tahoma" w:hAnsi="Tahoma" w:cs="Tahoma"/>
      <w:sz w:val="16"/>
      <w:szCs w:val="16"/>
      <w:lang w:bidi="pl-PL"/>
    </w:rPr>
  </w:style>
  <w:style w:type="paragraph" w:customStyle="1" w:styleId="Tekstpodstawowy210">
    <w:name w:val="Tekst podstawowy 21"/>
    <w:basedOn w:val="Normalny"/>
    <w:rsid w:val="004A151C"/>
    <w:pPr>
      <w:spacing w:line="288" w:lineRule="exact"/>
      <w:ind w:left="336" w:hanging="336"/>
      <w:jc w:val="both"/>
    </w:pPr>
    <w:rPr>
      <w:lang w:eastAsia="ar-SA" w:bidi="ar-SA"/>
    </w:rPr>
  </w:style>
  <w:style w:type="paragraph" w:styleId="Tekstpodstawowy2">
    <w:name w:val="Body Text 2"/>
    <w:basedOn w:val="Normalny"/>
    <w:link w:val="Tekstpodstawowy2Znak"/>
    <w:uiPriority w:val="99"/>
    <w:unhideWhenUsed/>
    <w:rsid w:val="007A0DC0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7A0DC0"/>
    <w:rPr>
      <w:sz w:val="24"/>
      <w:szCs w:val="24"/>
      <w:lang w:bidi="pl-PL"/>
    </w:rPr>
  </w:style>
  <w:style w:type="paragraph" w:customStyle="1" w:styleId="Standard">
    <w:name w:val="Standard"/>
    <w:rsid w:val="005F4F5C"/>
    <w:pPr>
      <w:widowControl w:val="0"/>
      <w:suppressAutoHyphens/>
      <w:autoSpaceDE w:val="0"/>
      <w:autoSpaceDN w:val="0"/>
    </w:pPr>
    <w:rPr>
      <w:kern w:val="3"/>
      <w:sz w:val="24"/>
      <w:szCs w:val="24"/>
      <w:lang w:bidi="pl-PL"/>
    </w:rPr>
  </w:style>
  <w:style w:type="character" w:styleId="Hipercze">
    <w:name w:val="Hyperlink"/>
    <w:rsid w:val="00575DB7"/>
    <w:rPr>
      <w:color w:val="0000FF"/>
      <w:u w:val="single"/>
    </w:rPr>
  </w:style>
  <w:style w:type="character" w:styleId="Wyrnieniedelikatne">
    <w:name w:val="Subtle Emphasis"/>
    <w:uiPriority w:val="19"/>
    <w:qFormat/>
    <w:rsid w:val="00575DB7"/>
    <w:rPr>
      <w:i/>
      <w:iCs/>
      <w:color w:val="808080"/>
    </w:rPr>
  </w:style>
  <w:style w:type="paragraph" w:styleId="Akapitzlist">
    <w:name w:val="List Paragraph"/>
    <w:aliases w:val="Obiekt,List Paragraph1,L1,Akapit z listą5,Kolorowa lista — akcent 11,List Paragraph,Preambuła,CW_Lista,Odstavec,Akapit z listą numerowaną,Podsis rysunku,lp1,Bullet List,FooterText,numbered,Paragraphe de liste1,Bulletr List Paragraph,列出段落"/>
    <w:basedOn w:val="Normalny"/>
    <w:link w:val="AkapitzlistZnak"/>
    <w:uiPriority w:val="34"/>
    <w:qFormat/>
    <w:rsid w:val="00A04EEB"/>
    <w:pPr>
      <w:widowControl/>
      <w:suppressAutoHyphens w:val="0"/>
      <w:autoSpaceDE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 w:bidi="ar-SA"/>
    </w:rPr>
  </w:style>
  <w:style w:type="character" w:styleId="Pogrubienie">
    <w:name w:val="Strong"/>
    <w:qFormat/>
    <w:rsid w:val="00D26CFE"/>
    <w:rPr>
      <w:b/>
      <w:bCs/>
    </w:rPr>
  </w:style>
  <w:style w:type="character" w:customStyle="1" w:styleId="Nierozpoznanawzmianka1">
    <w:name w:val="Nierozpoznana wzmianka1"/>
    <w:uiPriority w:val="99"/>
    <w:semiHidden/>
    <w:unhideWhenUsed/>
    <w:rsid w:val="00682BA2"/>
    <w:rPr>
      <w:color w:val="605E5C"/>
      <w:shd w:val="clear" w:color="auto" w:fill="E1DFDD"/>
    </w:rPr>
  </w:style>
  <w:style w:type="character" w:styleId="UyteHipercze">
    <w:name w:val="FollowedHyperlink"/>
    <w:uiPriority w:val="99"/>
    <w:semiHidden/>
    <w:unhideWhenUsed/>
    <w:rsid w:val="00682BA2"/>
    <w:rPr>
      <w:color w:val="96607D"/>
      <w:u w:val="single"/>
    </w:rPr>
  </w:style>
  <w:style w:type="table" w:styleId="Tabela-Siatka">
    <w:name w:val="Table Grid"/>
    <w:basedOn w:val="Standardowy"/>
    <w:uiPriority w:val="39"/>
    <w:rsid w:val="00AD0305"/>
    <w:rPr>
      <w:rFonts w:ascii="Aptos" w:eastAsia="Aptos" w:hAnsi="Aptos"/>
      <w:kern w:val="2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iecalista1">
    <w:name w:val="Bieżąca lista1"/>
    <w:uiPriority w:val="99"/>
    <w:rsid w:val="0073717C"/>
    <w:pPr>
      <w:numPr>
        <w:numId w:val="1"/>
      </w:numPr>
    </w:pPr>
  </w:style>
  <w:style w:type="character" w:customStyle="1" w:styleId="Nagwek3Znak">
    <w:name w:val="Nagłówek 3 Znak"/>
    <w:link w:val="Nagwek3"/>
    <w:uiPriority w:val="9"/>
    <w:rsid w:val="00F47CB4"/>
    <w:rPr>
      <w:b/>
      <w:bCs/>
      <w:sz w:val="27"/>
      <w:szCs w:val="27"/>
    </w:rPr>
  </w:style>
  <w:style w:type="character" w:customStyle="1" w:styleId="Nagwek1Znak">
    <w:name w:val="Nagłówek 1 Znak"/>
    <w:link w:val="Nagwek1"/>
    <w:uiPriority w:val="9"/>
    <w:rsid w:val="00970A00"/>
    <w:rPr>
      <w:rFonts w:ascii="Calibri Light" w:eastAsia="Times New Roman" w:hAnsi="Calibri Light" w:cs="Times New Roman"/>
      <w:b/>
      <w:bCs/>
      <w:kern w:val="32"/>
      <w:sz w:val="32"/>
      <w:szCs w:val="32"/>
      <w:lang w:bidi="pl-PL"/>
    </w:rPr>
  </w:style>
  <w:style w:type="character" w:customStyle="1" w:styleId="Nagwek2Znak">
    <w:name w:val="Nagłówek 2 Znak"/>
    <w:link w:val="Nagwek2"/>
    <w:uiPriority w:val="9"/>
    <w:semiHidden/>
    <w:rsid w:val="003A2918"/>
    <w:rPr>
      <w:rFonts w:ascii="Calibri Light" w:eastAsia="Times New Roman" w:hAnsi="Calibri Light" w:cs="Times New Roman"/>
      <w:b/>
      <w:bCs/>
      <w:i/>
      <w:iCs/>
      <w:sz w:val="28"/>
      <w:szCs w:val="28"/>
      <w:lang w:bidi="pl-PL"/>
    </w:rPr>
  </w:style>
  <w:style w:type="paragraph" w:styleId="Bezodstpw">
    <w:name w:val="No Spacing"/>
    <w:uiPriority w:val="1"/>
    <w:qFormat/>
    <w:rsid w:val="00881A4D"/>
    <w:pPr>
      <w:widowControl w:val="0"/>
      <w:suppressAutoHyphens/>
      <w:autoSpaceDE w:val="0"/>
    </w:pPr>
    <w:rPr>
      <w:sz w:val="24"/>
      <w:szCs w:val="24"/>
      <w:lang w:bidi="pl-PL"/>
    </w:rPr>
  </w:style>
  <w:style w:type="character" w:customStyle="1" w:styleId="AkapitzlistZnak">
    <w:name w:val="Akapit z listą Znak"/>
    <w:aliases w:val="Obiekt Znak,List Paragraph1 Znak,L1 Znak,Akapit z listą5 Znak,Kolorowa lista — akcent 11 Znak,List Paragraph Znak,Preambuła Znak,CW_Lista Znak,Odstavec Znak,Akapit z listą numerowaną Znak,Podsis rysunku Znak,lp1 Znak,Bullet List Znak"/>
    <w:basedOn w:val="Domylnaczcionkaakapitu"/>
    <w:link w:val="Akapitzlist"/>
    <w:uiPriority w:val="34"/>
    <w:qFormat/>
    <w:locked/>
    <w:rsid w:val="00A72D30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1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68383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11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83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9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57047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6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1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14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9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8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0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77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1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78DFF1-F357-4F49-9B14-1C4543DF3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535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Rycho444</Company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FDP</dc:creator>
  <cp:keywords/>
  <cp:lastModifiedBy>Magdalena Nowak</cp:lastModifiedBy>
  <cp:revision>2</cp:revision>
  <cp:lastPrinted>2025-11-14T10:45:00Z</cp:lastPrinted>
  <dcterms:created xsi:type="dcterms:W3CDTF">2026-10-06T10:46:00Z</dcterms:created>
  <dcterms:modified xsi:type="dcterms:W3CDTF">2026-10-06T10:46:00Z</dcterms:modified>
</cp:coreProperties>
</file>