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322EB" w14:textId="77777777" w:rsidR="0035541C" w:rsidRPr="0081105B" w:rsidRDefault="0035541C" w:rsidP="0035541C">
      <w:pPr>
        <w:spacing w:line="276" w:lineRule="auto"/>
        <w:jc w:val="center"/>
        <w:rPr>
          <w:rFonts w:cs="Arial"/>
          <w:b/>
          <w:sz w:val="20"/>
          <w:u w:val="single"/>
        </w:rPr>
      </w:pPr>
      <w:bookmarkStart w:id="0" w:name="_GoBack"/>
      <w:bookmarkEnd w:id="0"/>
      <w:r w:rsidRPr="0081105B">
        <w:rPr>
          <w:rFonts w:cs="Arial"/>
          <w:b/>
          <w:sz w:val="20"/>
          <w:u w:val="single"/>
        </w:rPr>
        <w:t>Treść ogłoszenia</w:t>
      </w:r>
    </w:p>
    <w:p w14:paraId="259F6C30" w14:textId="77777777" w:rsidR="0035541C" w:rsidRPr="0081105B" w:rsidRDefault="0035541C" w:rsidP="0035541C">
      <w:pPr>
        <w:spacing w:line="276" w:lineRule="auto"/>
        <w:jc w:val="center"/>
        <w:rPr>
          <w:rFonts w:cs="Arial"/>
          <w:b/>
          <w:sz w:val="20"/>
        </w:rPr>
      </w:pPr>
      <w:r w:rsidRPr="0081105B">
        <w:rPr>
          <w:rFonts w:cs="Arial"/>
          <w:b/>
          <w:sz w:val="20"/>
        </w:rPr>
        <w:t xml:space="preserve">H.CEGIELSKI-POZNAŃ Spółka Akcyjna </w:t>
      </w:r>
    </w:p>
    <w:p w14:paraId="7006269B" w14:textId="77777777" w:rsidR="0035541C" w:rsidRPr="0081105B" w:rsidRDefault="0096368D" w:rsidP="0035541C">
      <w:pPr>
        <w:spacing w:line="276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u</w:t>
      </w:r>
      <w:r w:rsidR="0035541C" w:rsidRPr="0081105B">
        <w:rPr>
          <w:rFonts w:cs="Arial"/>
          <w:b/>
          <w:sz w:val="20"/>
        </w:rPr>
        <w:t xml:space="preserve">l. 28 Czerwca 1956r. nr 223/229 , </w:t>
      </w:r>
      <w:r w:rsidR="00B77F2E">
        <w:rPr>
          <w:rFonts w:cs="Arial"/>
          <w:b/>
          <w:sz w:val="20"/>
        </w:rPr>
        <w:t>61-485</w:t>
      </w:r>
      <w:r w:rsidR="0035541C" w:rsidRPr="0081105B">
        <w:rPr>
          <w:rFonts w:cs="Arial"/>
          <w:b/>
          <w:sz w:val="20"/>
        </w:rPr>
        <w:t xml:space="preserve"> Poznań </w:t>
      </w:r>
    </w:p>
    <w:p w14:paraId="3703F8DA" w14:textId="77777777" w:rsidR="0035541C" w:rsidRPr="0081105B" w:rsidRDefault="0035541C" w:rsidP="0035541C">
      <w:pPr>
        <w:spacing w:line="276" w:lineRule="auto"/>
        <w:jc w:val="center"/>
        <w:rPr>
          <w:rFonts w:cs="Arial"/>
          <w:b/>
          <w:i/>
          <w:sz w:val="20"/>
        </w:rPr>
      </w:pPr>
      <w:r w:rsidRPr="0081105B">
        <w:rPr>
          <w:rFonts w:cs="Arial"/>
          <w:b/>
          <w:i/>
          <w:sz w:val="20"/>
        </w:rPr>
        <w:t>ogłasza przetarg ustny nieograniczony</w:t>
      </w:r>
    </w:p>
    <w:p w14:paraId="2E6E9671" w14:textId="2FDF0CF9" w:rsidR="0035541C" w:rsidRDefault="0035541C" w:rsidP="0035541C">
      <w:pPr>
        <w:spacing w:line="276" w:lineRule="auto"/>
        <w:jc w:val="center"/>
        <w:rPr>
          <w:rFonts w:cs="Arial"/>
          <w:sz w:val="20"/>
        </w:rPr>
      </w:pPr>
      <w:r w:rsidRPr="0081105B">
        <w:rPr>
          <w:rFonts w:cs="Arial"/>
          <w:sz w:val="20"/>
        </w:rPr>
        <w:t>na sprzedaż nw</w:t>
      </w:r>
      <w:r w:rsidR="00606090">
        <w:rPr>
          <w:rFonts w:cs="Arial"/>
          <w:sz w:val="20"/>
        </w:rPr>
        <w:t>.</w:t>
      </w:r>
      <w:r w:rsidRPr="0081105B">
        <w:rPr>
          <w:rFonts w:cs="Arial"/>
          <w:sz w:val="20"/>
        </w:rPr>
        <w:t xml:space="preserve"> </w:t>
      </w:r>
      <w:r w:rsidR="00BC6522">
        <w:rPr>
          <w:rFonts w:cs="Arial"/>
          <w:sz w:val="20"/>
        </w:rPr>
        <w:t>urządzenia</w:t>
      </w:r>
    </w:p>
    <w:p w14:paraId="638E3F52" w14:textId="77777777" w:rsidR="0035541C" w:rsidRDefault="0035541C" w:rsidP="0035541C">
      <w:pPr>
        <w:spacing w:line="276" w:lineRule="auto"/>
        <w:jc w:val="center"/>
        <w:rPr>
          <w:rFonts w:cs="Arial"/>
          <w:sz w:val="20"/>
        </w:rPr>
      </w:pP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686"/>
        <w:gridCol w:w="709"/>
        <w:gridCol w:w="1101"/>
        <w:gridCol w:w="1123"/>
        <w:gridCol w:w="643"/>
        <w:gridCol w:w="1030"/>
      </w:tblGrid>
      <w:tr w:rsidR="00375E15" w:rsidRPr="00644B9C" w14:paraId="37005F80" w14:textId="77777777" w:rsidTr="00D32486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1BFB58EE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proofErr w:type="spellStart"/>
            <w:r w:rsidRPr="00644B9C">
              <w:rPr>
                <w:bCs/>
                <w:i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148F6E97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>Nazwa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925F4F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 xml:space="preserve">Nr </w:t>
            </w:r>
            <w:proofErr w:type="spellStart"/>
            <w:r w:rsidRPr="00644B9C">
              <w:rPr>
                <w:bCs/>
                <w:iCs/>
                <w:sz w:val="16"/>
                <w:szCs w:val="16"/>
              </w:rPr>
              <w:t>inw</w:t>
            </w:r>
            <w:proofErr w:type="spellEnd"/>
            <w:r w:rsidRPr="00644B9C"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35F4C57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Producent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A007C00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>Typ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FA1D009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>Rok bud.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DB6C06A" w14:textId="0D91AB94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>Cena wywoławcza (netto) zł</w:t>
            </w:r>
          </w:p>
        </w:tc>
      </w:tr>
      <w:tr w:rsidR="00184CE4" w:rsidRPr="00644B9C" w14:paraId="5A46516F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6CDA53EE" w14:textId="2A4F9BB3" w:rsidR="00184CE4" w:rsidRPr="00644B9C" w:rsidRDefault="00184CE4" w:rsidP="00184C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0ED2BD23" w14:textId="0A54ACBD" w:rsidR="00184CE4" w:rsidRPr="00644B9C" w:rsidRDefault="00184CE4" w:rsidP="00184CE4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HAMULEC</w:t>
            </w:r>
            <w:r>
              <w:rPr>
                <w:sz w:val="16"/>
                <w:szCs w:val="16"/>
              </w:rPr>
              <w:t xml:space="preserve"> DYNAMOMETRYCZNY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AE9BF1" w14:textId="04FDB740" w:rsidR="00184CE4" w:rsidRPr="00644B9C" w:rsidRDefault="00184CE4" w:rsidP="00184CE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039849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6A1372E" w14:textId="06173C0A" w:rsidR="00184CE4" w:rsidRPr="00DB2D64" w:rsidRDefault="00184CE4" w:rsidP="00184CE4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proofErr w:type="spellStart"/>
            <w:r w:rsidRPr="00375E15">
              <w:rPr>
                <w:bCs/>
                <w:iCs/>
                <w:sz w:val="16"/>
                <w:szCs w:val="16"/>
              </w:rPr>
              <w:t>Froude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1CEB642" w14:textId="3D5E71F7" w:rsidR="00184CE4" w:rsidRPr="00644B9C" w:rsidRDefault="00184CE4" w:rsidP="00184CE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RLS 245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232AD95" w14:textId="1BEF25B6" w:rsidR="00184CE4" w:rsidRPr="00644B9C" w:rsidRDefault="00184CE4" w:rsidP="00184CE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2007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D3A2265" w14:textId="4B7DD292" w:rsidR="00184CE4" w:rsidRPr="00644B9C" w:rsidRDefault="00184CE4" w:rsidP="00184CE4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5E15">
              <w:rPr>
                <w:bCs/>
                <w:iCs/>
                <w:sz w:val="16"/>
                <w:szCs w:val="16"/>
              </w:rPr>
              <w:t>1</w:t>
            </w:r>
            <w:r>
              <w:rPr>
                <w:bCs/>
                <w:iCs/>
                <w:sz w:val="16"/>
                <w:szCs w:val="16"/>
              </w:rPr>
              <w:t>00</w:t>
            </w:r>
            <w:r w:rsidRPr="00375E15">
              <w:rPr>
                <w:bCs/>
                <w:iCs/>
                <w:sz w:val="16"/>
                <w:szCs w:val="16"/>
              </w:rPr>
              <w:t xml:space="preserve"> 000</w:t>
            </w:r>
          </w:p>
        </w:tc>
      </w:tr>
    </w:tbl>
    <w:p w14:paraId="22945C07" w14:textId="77777777" w:rsidR="00375E15" w:rsidRDefault="00375E15" w:rsidP="006B0025">
      <w:pPr>
        <w:spacing w:line="240" w:lineRule="auto"/>
        <w:ind w:left="-284" w:firstLine="284"/>
        <w:jc w:val="both"/>
        <w:rPr>
          <w:rFonts w:cs="Arial"/>
          <w:b/>
          <w:sz w:val="20"/>
          <w:u w:val="single"/>
        </w:rPr>
      </w:pPr>
    </w:p>
    <w:p w14:paraId="7904DF30" w14:textId="4382EB5D" w:rsidR="0035541C" w:rsidRPr="0081105B" w:rsidRDefault="0035541C" w:rsidP="006B0025">
      <w:pPr>
        <w:spacing w:line="240" w:lineRule="auto"/>
        <w:ind w:left="-284" w:firstLine="284"/>
        <w:jc w:val="both"/>
        <w:rPr>
          <w:rFonts w:cs="Arial"/>
          <w:b/>
          <w:sz w:val="20"/>
        </w:rPr>
      </w:pPr>
      <w:r w:rsidRPr="0081105B">
        <w:rPr>
          <w:rFonts w:cs="Arial"/>
          <w:b/>
          <w:sz w:val="20"/>
          <w:u w:val="single"/>
        </w:rPr>
        <w:t>Uwaga:</w:t>
      </w:r>
      <w:r w:rsidRPr="0081105B">
        <w:rPr>
          <w:rFonts w:cs="Arial"/>
          <w:b/>
          <w:sz w:val="20"/>
        </w:rPr>
        <w:t xml:space="preserve"> cena nie obejmuje demontażu i </w:t>
      </w:r>
      <w:r w:rsidR="00184CE4">
        <w:rPr>
          <w:rFonts w:cs="Arial"/>
          <w:b/>
          <w:sz w:val="20"/>
        </w:rPr>
        <w:t xml:space="preserve">transportu </w:t>
      </w:r>
      <w:r w:rsidR="00073C8B">
        <w:rPr>
          <w:rFonts w:cs="Arial"/>
          <w:b/>
          <w:sz w:val="20"/>
        </w:rPr>
        <w:t>urządzenia</w:t>
      </w:r>
    </w:p>
    <w:p w14:paraId="4AF33CBB" w14:textId="77777777" w:rsidR="0035541C" w:rsidRPr="0081105B" w:rsidRDefault="0035541C" w:rsidP="00606090">
      <w:pPr>
        <w:spacing w:line="240" w:lineRule="auto"/>
        <w:jc w:val="both"/>
        <w:rPr>
          <w:rFonts w:cs="Arial"/>
          <w:b/>
          <w:sz w:val="20"/>
        </w:rPr>
      </w:pPr>
    </w:p>
    <w:p w14:paraId="706DBB5B" w14:textId="6C18CA42" w:rsidR="0035541C" w:rsidRPr="0081105B" w:rsidRDefault="008412DB" w:rsidP="00606090">
      <w:pPr>
        <w:spacing w:line="240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Przetarg odbędzie</w:t>
      </w:r>
      <w:r w:rsidR="000E2812">
        <w:rPr>
          <w:rFonts w:cs="Arial"/>
          <w:b/>
          <w:sz w:val="20"/>
        </w:rPr>
        <w:t xml:space="preserve"> się w</w:t>
      </w:r>
      <w:r w:rsidR="00400656">
        <w:rPr>
          <w:rFonts w:cs="Arial"/>
          <w:b/>
          <w:sz w:val="20"/>
        </w:rPr>
        <w:t xml:space="preserve"> dniu </w:t>
      </w:r>
      <w:r w:rsidR="0023151F">
        <w:rPr>
          <w:rFonts w:cs="Arial"/>
          <w:b/>
          <w:sz w:val="20"/>
        </w:rPr>
        <w:t>10</w:t>
      </w:r>
      <w:r w:rsidR="000E2812">
        <w:rPr>
          <w:rFonts w:cs="Arial"/>
          <w:b/>
          <w:sz w:val="20"/>
        </w:rPr>
        <w:t xml:space="preserve"> </w:t>
      </w:r>
      <w:r w:rsidR="0023151F">
        <w:rPr>
          <w:rFonts w:cs="Arial"/>
          <w:b/>
          <w:sz w:val="20"/>
        </w:rPr>
        <w:t>lutego</w:t>
      </w:r>
      <w:r>
        <w:rPr>
          <w:rFonts w:cs="Arial"/>
          <w:b/>
          <w:sz w:val="20"/>
        </w:rPr>
        <w:t xml:space="preserve"> 20</w:t>
      </w:r>
      <w:r w:rsidR="00184CE4">
        <w:rPr>
          <w:rFonts w:cs="Arial"/>
          <w:b/>
          <w:sz w:val="20"/>
        </w:rPr>
        <w:t>20</w:t>
      </w:r>
      <w:r w:rsidR="0035541C" w:rsidRPr="0081105B">
        <w:rPr>
          <w:rFonts w:cs="Arial"/>
          <w:b/>
          <w:sz w:val="20"/>
        </w:rPr>
        <w:t xml:space="preserve"> roku, o godz. 11.00 w siedzibie Spółki,</w:t>
      </w:r>
      <w:r w:rsidR="0035541C" w:rsidRPr="0081105B">
        <w:rPr>
          <w:rFonts w:cs="Arial"/>
          <w:b/>
          <w:sz w:val="20"/>
        </w:rPr>
        <w:br/>
        <w:t xml:space="preserve">w budynku </w:t>
      </w:r>
      <w:r w:rsidR="005918BD">
        <w:rPr>
          <w:rFonts w:cs="Arial"/>
          <w:b/>
          <w:sz w:val="20"/>
        </w:rPr>
        <w:t>Zarządu pok. nr 31.</w:t>
      </w:r>
    </w:p>
    <w:p w14:paraId="3CB981B4" w14:textId="77777777" w:rsidR="00D127DF" w:rsidRDefault="00D127DF" w:rsidP="00606090">
      <w:pPr>
        <w:spacing w:line="240" w:lineRule="auto"/>
        <w:jc w:val="both"/>
        <w:rPr>
          <w:rFonts w:ascii="Times New Roman" w:hAnsi="Times New Roman"/>
          <w:b/>
          <w:sz w:val="20"/>
        </w:rPr>
      </w:pPr>
    </w:p>
    <w:p w14:paraId="33B1A2BE" w14:textId="39093927" w:rsidR="005A3314" w:rsidRDefault="00381D10" w:rsidP="00A131CB">
      <w:pPr>
        <w:spacing w:line="240" w:lineRule="auto"/>
        <w:jc w:val="both"/>
        <w:rPr>
          <w:rFonts w:cs="Arial"/>
          <w:sz w:val="20"/>
        </w:rPr>
      </w:pPr>
      <w:bookmarkStart w:id="1" w:name="_Hlk523478527"/>
      <w:r w:rsidRPr="00D127DF">
        <w:rPr>
          <w:rFonts w:cs="Arial"/>
          <w:sz w:val="20"/>
        </w:rPr>
        <w:t>Oględzin</w:t>
      </w:r>
      <w:r w:rsidR="00AA6173">
        <w:rPr>
          <w:rFonts w:cs="Arial"/>
          <w:sz w:val="20"/>
        </w:rPr>
        <w:t>y</w:t>
      </w:r>
      <w:r w:rsidRPr="00D127DF">
        <w:rPr>
          <w:rFonts w:cs="Arial"/>
          <w:sz w:val="20"/>
        </w:rPr>
        <w:t xml:space="preserve"> oferowan</w:t>
      </w:r>
      <w:r w:rsidR="00AA6173">
        <w:rPr>
          <w:rFonts w:cs="Arial"/>
          <w:sz w:val="20"/>
        </w:rPr>
        <w:t>e</w:t>
      </w:r>
      <w:r w:rsidR="00184CE4">
        <w:rPr>
          <w:rFonts w:cs="Arial"/>
          <w:sz w:val="20"/>
        </w:rPr>
        <w:t>go urządzenia</w:t>
      </w:r>
      <w:r w:rsidRPr="00D127DF">
        <w:rPr>
          <w:rFonts w:cs="Arial"/>
          <w:sz w:val="20"/>
        </w:rPr>
        <w:t xml:space="preserve"> można dokonać po uprz</w:t>
      </w:r>
      <w:r w:rsidR="00CA6709">
        <w:rPr>
          <w:rFonts w:cs="Arial"/>
          <w:sz w:val="20"/>
        </w:rPr>
        <w:t>ednim uzgodnieniu telefonicznym</w:t>
      </w:r>
      <w:r w:rsidR="00CA6709">
        <w:rPr>
          <w:rFonts w:cs="Arial"/>
          <w:sz w:val="20"/>
        </w:rPr>
        <w:br/>
      </w:r>
      <w:r w:rsidRPr="00D127DF">
        <w:rPr>
          <w:rFonts w:cs="Arial"/>
          <w:sz w:val="20"/>
        </w:rPr>
        <w:t>w dni</w:t>
      </w:r>
      <w:r w:rsidR="00AA6173">
        <w:rPr>
          <w:rFonts w:cs="Arial"/>
          <w:sz w:val="20"/>
        </w:rPr>
        <w:t xml:space="preserve">u </w:t>
      </w:r>
      <w:r w:rsidR="00BC6522">
        <w:rPr>
          <w:rFonts w:cs="Arial"/>
          <w:sz w:val="20"/>
        </w:rPr>
        <w:t>2</w:t>
      </w:r>
      <w:r w:rsidR="0023151F">
        <w:rPr>
          <w:rFonts w:cs="Arial"/>
          <w:sz w:val="20"/>
        </w:rPr>
        <w:t>9</w:t>
      </w:r>
      <w:r w:rsidR="00AA6173">
        <w:rPr>
          <w:rFonts w:cs="Arial"/>
          <w:sz w:val="20"/>
        </w:rPr>
        <w:t>.</w:t>
      </w:r>
      <w:r w:rsidR="00184CE4">
        <w:rPr>
          <w:rFonts w:cs="Arial"/>
          <w:sz w:val="20"/>
        </w:rPr>
        <w:t>01</w:t>
      </w:r>
      <w:r w:rsidR="00D127DF" w:rsidRPr="00D127DF">
        <w:rPr>
          <w:rFonts w:cs="Arial"/>
          <w:sz w:val="20"/>
        </w:rPr>
        <w:t>.20</w:t>
      </w:r>
      <w:r w:rsidR="00184CE4">
        <w:rPr>
          <w:rFonts w:cs="Arial"/>
          <w:sz w:val="20"/>
        </w:rPr>
        <w:t>20</w:t>
      </w:r>
      <w:r w:rsidRPr="00D127DF">
        <w:rPr>
          <w:rFonts w:cs="Arial"/>
          <w:sz w:val="20"/>
        </w:rPr>
        <w:t xml:space="preserve"> roku,</w:t>
      </w:r>
      <w:r w:rsidR="00C86C83">
        <w:rPr>
          <w:rFonts w:cs="Arial"/>
          <w:sz w:val="20"/>
        </w:rPr>
        <w:t xml:space="preserve"> w godz. 10.00 – 12.00</w:t>
      </w:r>
      <w:r w:rsidR="00920ADB" w:rsidRPr="00D127DF">
        <w:rPr>
          <w:rFonts w:cs="Arial"/>
          <w:sz w:val="20"/>
        </w:rPr>
        <w:t xml:space="preserve"> w Poznaniu, ul. 28 Czerwca 1956r. nr 223/229</w:t>
      </w:r>
      <w:r w:rsidR="008D4D5D">
        <w:rPr>
          <w:rFonts w:cs="Arial"/>
          <w:sz w:val="20"/>
        </w:rPr>
        <w:br/>
      </w:r>
      <w:r w:rsidR="00920ADB">
        <w:rPr>
          <w:rFonts w:cs="Arial"/>
          <w:sz w:val="20"/>
        </w:rPr>
        <w:t>(tel. kontaktowe – 61 831 19 32</w:t>
      </w:r>
      <w:r w:rsidR="00A131CB">
        <w:rPr>
          <w:rFonts w:cs="Arial"/>
          <w:sz w:val="20"/>
        </w:rPr>
        <w:t xml:space="preserve"> </w:t>
      </w:r>
      <w:r w:rsidR="00920ADB" w:rsidRPr="0081105B">
        <w:rPr>
          <w:rFonts w:cs="Arial"/>
          <w:sz w:val="20"/>
        </w:rPr>
        <w:t>lub 785 013 901),</w:t>
      </w:r>
    </w:p>
    <w:bookmarkEnd w:id="1"/>
    <w:p w14:paraId="40BD3062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 xml:space="preserve">Warunkiem przystąpienia do przetargu jest wniesienie w gotówce w PLN wadium w wysokości 10% ceny wywoławczej - </w:t>
      </w:r>
      <w:r w:rsidRPr="0081105B">
        <w:rPr>
          <w:rFonts w:cs="Arial"/>
          <w:sz w:val="20"/>
          <w:u w:val="single"/>
        </w:rPr>
        <w:t>najpóźniej na dzień przed terminem przetargu,</w:t>
      </w:r>
      <w:r w:rsidRPr="0081105B">
        <w:rPr>
          <w:rFonts w:cs="Arial"/>
          <w:sz w:val="20"/>
        </w:rPr>
        <w:t xml:space="preserve"> przy czym za termin wpłaty uważa się dzień wpływu środków pieniężnych na rachunek bankowy Spółki</w:t>
      </w:r>
      <w:r>
        <w:rPr>
          <w:rFonts w:cs="Arial"/>
          <w:sz w:val="20"/>
        </w:rPr>
        <w:t>. W</w:t>
      </w:r>
      <w:r w:rsidRPr="0081105B">
        <w:rPr>
          <w:rFonts w:cs="Arial"/>
          <w:sz w:val="20"/>
        </w:rPr>
        <w:t xml:space="preserve"> treści operacji należy</w:t>
      </w:r>
      <w:r w:rsidR="00620392">
        <w:rPr>
          <w:rFonts w:cs="Arial"/>
          <w:sz w:val="20"/>
        </w:rPr>
        <w:t xml:space="preserve"> </w:t>
      </w:r>
      <w:r w:rsidR="00535E93">
        <w:rPr>
          <w:rFonts w:cs="Arial"/>
          <w:sz w:val="20"/>
        </w:rPr>
        <w:t>określić</w:t>
      </w:r>
      <w:r w:rsidRPr="0081105B">
        <w:rPr>
          <w:rFonts w:cs="Arial"/>
          <w:sz w:val="20"/>
        </w:rPr>
        <w:t>, której pozycji przetargowej dotyczy wpłacone wadium.</w:t>
      </w:r>
    </w:p>
    <w:p w14:paraId="34F605E1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Rachunek bankowy: PKO BP S.A. o/Poznań Nr 06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1020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4027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0000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1202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0034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7096,</w:t>
      </w:r>
    </w:p>
    <w:p w14:paraId="5D4C6041" w14:textId="77777777" w:rsidR="0035541C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Przed rozpoczęciem licytacji należy okazać licytatorowi oryginał dowodu wpłaty wadium o</w:t>
      </w:r>
      <w:r>
        <w:rPr>
          <w:rFonts w:cs="Arial"/>
          <w:sz w:val="20"/>
        </w:rPr>
        <w:t>raz dokumenty</w:t>
      </w:r>
      <w:r>
        <w:rPr>
          <w:rFonts w:cs="Arial"/>
          <w:sz w:val="20"/>
        </w:rPr>
        <w:br/>
      </w:r>
      <w:r w:rsidRPr="0081105B">
        <w:rPr>
          <w:rFonts w:cs="Arial"/>
          <w:sz w:val="20"/>
        </w:rPr>
        <w:t>z których wynika prawo do reprezentowania podmiotu biorącego udział w przetargu.</w:t>
      </w:r>
    </w:p>
    <w:p w14:paraId="56157D72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Wysokość postąpienia zostanie określona przez licytatora w trakcie przetargu, jednak nie może wynosić mniej niż 1% ceny wywoławczej. </w:t>
      </w:r>
    </w:p>
    <w:p w14:paraId="117A6478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 xml:space="preserve">Wadium przepada na rzecz </w:t>
      </w:r>
      <w:r w:rsidR="00A131CB" w:rsidRPr="0081105B">
        <w:rPr>
          <w:rFonts w:cs="Arial"/>
          <w:sz w:val="20"/>
        </w:rPr>
        <w:t>S</w:t>
      </w:r>
      <w:r w:rsidR="00A131CB">
        <w:rPr>
          <w:rFonts w:cs="Arial"/>
          <w:sz w:val="20"/>
        </w:rPr>
        <w:t>półki</w:t>
      </w:r>
      <w:r w:rsidRPr="0081105B">
        <w:rPr>
          <w:rFonts w:cs="Arial"/>
          <w:sz w:val="20"/>
        </w:rPr>
        <w:t>, jeżeli żaden z uczestników licytacji nie zaoferuje co najmniej ceny wywoławczej.</w:t>
      </w:r>
    </w:p>
    <w:p w14:paraId="1F6D1235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Wadium złożone przez oferentów, których oferty nie zostaną przyjęte, zostanie niezwłocznie zwrócone po zakończeniu przetargu. Oferentowi, którego oferta została przyjęta, wadium zostaje zarachowane na poczet ceny nabycia.</w:t>
      </w:r>
    </w:p>
    <w:p w14:paraId="36604117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Wadium przepada na rzecz spółki, jeżeli oferent, którego oferta została przyjęta uchyli się od zawarcia umowy (wpłaty pozostałej kwoty).</w:t>
      </w:r>
    </w:p>
    <w:p w14:paraId="25ADCDEC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Całość wylicytowanej kwoty pomniejszonej o wadium musi zostać wpłacona na ten sam rachunek bankowy co wadium w terminie 14 dni od daty przetargu.</w:t>
      </w:r>
    </w:p>
    <w:p w14:paraId="17C1A3EA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Nabywca, który w terminie nie uiści ceny nabycia, traci prawa wynikające z przybicia oraz złożone wadium.</w:t>
      </w:r>
    </w:p>
    <w:p w14:paraId="7AB9FEED" w14:textId="77777777" w:rsidR="0035541C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Informacje dodatkowe: H. Cegielski – Poznań Spółka Akcyjna</w:t>
      </w:r>
      <w:r w:rsidRPr="0081105B">
        <w:rPr>
          <w:rFonts w:cs="Arial"/>
          <w:caps/>
          <w:sz w:val="20"/>
        </w:rPr>
        <w:t xml:space="preserve"> </w:t>
      </w:r>
      <w:r w:rsidRPr="0081105B">
        <w:rPr>
          <w:rFonts w:cs="Arial"/>
          <w:sz w:val="20"/>
        </w:rPr>
        <w:t>jest jednocześnie prowadzącym przetarg. Licytator jest upoważniony do rozstrzygania kwestii spornych dotyczących organizacji przebiegu przetargu.</w:t>
      </w:r>
    </w:p>
    <w:p w14:paraId="4C75CFC5" w14:textId="77777777" w:rsidR="006B0025" w:rsidRDefault="006B0025" w:rsidP="006B0025">
      <w:pPr>
        <w:spacing w:line="240" w:lineRule="auto"/>
        <w:jc w:val="both"/>
        <w:rPr>
          <w:rFonts w:cs="Arial"/>
          <w:sz w:val="20"/>
        </w:rPr>
      </w:pPr>
    </w:p>
    <w:p w14:paraId="5EB09434" w14:textId="77777777" w:rsidR="006B0025" w:rsidRPr="006B0025" w:rsidRDefault="006B0025" w:rsidP="006B0025">
      <w:pPr>
        <w:spacing w:line="240" w:lineRule="auto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W przetargu jako oferenci mogą brać udział osoby fizyczne i osoby prawne, jeżeli wpłacą prowadzącemu przetarg wadium w wysokości, terminie i sposobie określonych w </w:t>
      </w:r>
      <w:r>
        <w:rPr>
          <w:rFonts w:cs="Arial"/>
          <w:sz w:val="20"/>
        </w:rPr>
        <w:t>ogłoszeniu</w:t>
      </w:r>
      <w:r w:rsidRPr="006B0025">
        <w:rPr>
          <w:rFonts w:cs="Arial"/>
          <w:sz w:val="20"/>
        </w:rPr>
        <w:t xml:space="preserve"> o przetargu. </w:t>
      </w:r>
    </w:p>
    <w:p w14:paraId="37326E5A" w14:textId="77777777" w:rsidR="006B0025" w:rsidRDefault="006B0025" w:rsidP="006B0025">
      <w:pPr>
        <w:spacing w:line="240" w:lineRule="auto"/>
        <w:jc w:val="both"/>
        <w:rPr>
          <w:rFonts w:cs="Arial"/>
          <w:sz w:val="20"/>
        </w:rPr>
      </w:pPr>
    </w:p>
    <w:p w14:paraId="24C035E8" w14:textId="77777777" w:rsidR="006B0025" w:rsidRPr="006B0025" w:rsidRDefault="006B0025" w:rsidP="006B0025">
      <w:pPr>
        <w:spacing w:line="240" w:lineRule="auto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>W przetargu jako oferenci nie mogą uczestniczyć:</w:t>
      </w:r>
    </w:p>
    <w:p w14:paraId="7CE0DC7F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członkowie </w:t>
      </w:r>
      <w:r>
        <w:rPr>
          <w:rFonts w:cs="Arial"/>
          <w:sz w:val="20"/>
        </w:rPr>
        <w:t>z</w:t>
      </w:r>
      <w:r w:rsidRPr="006B0025">
        <w:rPr>
          <w:rFonts w:cs="Arial"/>
          <w:sz w:val="20"/>
        </w:rPr>
        <w:t xml:space="preserve">arządu </w:t>
      </w:r>
      <w:r>
        <w:rPr>
          <w:rFonts w:cs="Arial"/>
          <w:sz w:val="20"/>
        </w:rPr>
        <w:t>S</w:t>
      </w:r>
      <w:r w:rsidRPr="006B0025">
        <w:rPr>
          <w:rFonts w:cs="Arial"/>
          <w:sz w:val="20"/>
        </w:rPr>
        <w:t>półki i jej organu nadzorującego;</w:t>
      </w:r>
    </w:p>
    <w:p w14:paraId="5977DE75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podmiot gospodarczy </w:t>
      </w:r>
      <w:r>
        <w:rPr>
          <w:rFonts w:cs="Arial"/>
          <w:sz w:val="20"/>
        </w:rPr>
        <w:t>prowadzący przetarg</w:t>
      </w:r>
      <w:r w:rsidRPr="006B0025">
        <w:rPr>
          <w:rFonts w:cs="Arial"/>
          <w:sz w:val="20"/>
        </w:rPr>
        <w:t xml:space="preserve"> oraz członkowie jego władz i organu nadzorującego;</w:t>
      </w:r>
    </w:p>
    <w:p w14:paraId="669E251D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>osoby, którym powierzono wykonanie czynności związanych z przeprowadzeniem przetargu;</w:t>
      </w:r>
    </w:p>
    <w:p w14:paraId="5C02B7FA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>małżonek, dzieci, rodzice i rodzeństwo osób, o których mowa w pkt 1-3;</w:t>
      </w:r>
    </w:p>
    <w:p w14:paraId="6F58E7FB" w14:textId="77777777" w:rsidR="006B0025" w:rsidRP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osoby, które pozostają z prowadzącym przetarg w takim stosunku prawnym lub faktycznym, że może to budzić uzasadnione wątpliwości co do bezstronności prowadzącego przetarg. </w:t>
      </w:r>
    </w:p>
    <w:p w14:paraId="40C8732E" w14:textId="77777777" w:rsidR="006B0025" w:rsidRDefault="006B0025" w:rsidP="006B002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4F7943C" w14:textId="77777777" w:rsidR="0035541C" w:rsidRPr="00A652B2" w:rsidRDefault="0035541C" w:rsidP="00606090">
      <w:pPr>
        <w:spacing w:line="240" w:lineRule="auto"/>
        <w:jc w:val="both"/>
        <w:rPr>
          <w:rFonts w:cs="Arial"/>
          <w:b/>
          <w:sz w:val="20"/>
        </w:rPr>
      </w:pPr>
      <w:r w:rsidRPr="00A652B2">
        <w:rPr>
          <w:rFonts w:cs="Arial"/>
          <w:b/>
          <w:sz w:val="20"/>
        </w:rPr>
        <w:t xml:space="preserve">Zastrzega się prawo </w:t>
      </w:r>
      <w:r w:rsidR="008007B1">
        <w:rPr>
          <w:rFonts w:cs="Arial"/>
          <w:b/>
          <w:sz w:val="20"/>
        </w:rPr>
        <w:t xml:space="preserve">zamknięcia </w:t>
      </w:r>
      <w:r w:rsidRPr="00A652B2">
        <w:rPr>
          <w:rFonts w:cs="Arial"/>
          <w:b/>
          <w:sz w:val="20"/>
        </w:rPr>
        <w:t xml:space="preserve">części lub całości przetargu bez </w:t>
      </w:r>
      <w:r w:rsidR="007E6767">
        <w:rPr>
          <w:rFonts w:cs="Arial"/>
          <w:b/>
          <w:sz w:val="20"/>
        </w:rPr>
        <w:t xml:space="preserve">wybrania którejkolwiek z ofert bez </w:t>
      </w:r>
      <w:r w:rsidRPr="00A652B2">
        <w:rPr>
          <w:rFonts w:cs="Arial"/>
          <w:b/>
          <w:sz w:val="20"/>
        </w:rPr>
        <w:t>podania przyczyny</w:t>
      </w:r>
      <w:r w:rsidR="007E6767">
        <w:rPr>
          <w:rFonts w:cs="Arial"/>
          <w:b/>
          <w:sz w:val="20"/>
        </w:rPr>
        <w:t>.</w:t>
      </w:r>
      <w:r w:rsidRPr="00A652B2">
        <w:rPr>
          <w:rFonts w:cs="Arial"/>
          <w:b/>
          <w:sz w:val="20"/>
        </w:rPr>
        <w:t xml:space="preserve"> </w:t>
      </w:r>
      <w:r w:rsidR="007E6767">
        <w:rPr>
          <w:rFonts w:cs="Arial"/>
          <w:b/>
          <w:sz w:val="20"/>
        </w:rPr>
        <w:t xml:space="preserve">W przypadku naruszenia przepisów prowadzący przetarg stwierdza unieważnienie przetargu. </w:t>
      </w:r>
    </w:p>
    <w:p w14:paraId="08FEAA8D" w14:textId="77777777" w:rsidR="004C71A7" w:rsidRDefault="004C71A7"/>
    <w:sectPr w:rsidR="004C71A7" w:rsidSect="00606090">
      <w:pgSz w:w="11907" w:h="16840" w:code="9"/>
      <w:pgMar w:top="426" w:right="851" w:bottom="567" w:left="1418" w:header="708" w:footer="794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A6B05"/>
    <w:multiLevelType w:val="hybridMultilevel"/>
    <w:tmpl w:val="8EA0031E"/>
    <w:lvl w:ilvl="0" w:tplc="E2E2AF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D34CA"/>
    <w:multiLevelType w:val="hybridMultilevel"/>
    <w:tmpl w:val="C8C24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1C"/>
    <w:rsid w:val="00001328"/>
    <w:rsid w:val="00006DA1"/>
    <w:rsid w:val="000111BD"/>
    <w:rsid w:val="0003333D"/>
    <w:rsid w:val="00045506"/>
    <w:rsid w:val="000677E5"/>
    <w:rsid w:val="00070C15"/>
    <w:rsid w:val="00073C8B"/>
    <w:rsid w:val="0009559A"/>
    <w:rsid w:val="000B57D0"/>
    <w:rsid w:val="000E2812"/>
    <w:rsid w:val="00124DB8"/>
    <w:rsid w:val="00152EF9"/>
    <w:rsid w:val="001676D1"/>
    <w:rsid w:val="00184CE4"/>
    <w:rsid w:val="00193151"/>
    <w:rsid w:val="0019376E"/>
    <w:rsid w:val="001F3B52"/>
    <w:rsid w:val="0023151F"/>
    <w:rsid w:val="002D6A64"/>
    <w:rsid w:val="00307A31"/>
    <w:rsid w:val="003476D5"/>
    <w:rsid w:val="00351EA6"/>
    <w:rsid w:val="0035541C"/>
    <w:rsid w:val="00364DA7"/>
    <w:rsid w:val="00371ED2"/>
    <w:rsid w:val="00375E15"/>
    <w:rsid w:val="00381D10"/>
    <w:rsid w:val="0039748D"/>
    <w:rsid w:val="003A13AB"/>
    <w:rsid w:val="003A7DD1"/>
    <w:rsid w:val="003B5400"/>
    <w:rsid w:val="003B617F"/>
    <w:rsid w:val="003F3C74"/>
    <w:rsid w:val="00400656"/>
    <w:rsid w:val="00427E2F"/>
    <w:rsid w:val="004522B1"/>
    <w:rsid w:val="00485114"/>
    <w:rsid w:val="00487F97"/>
    <w:rsid w:val="004C71A7"/>
    <w:rsid w:val="004C7C3C"/>
    <w:rsid w:val="004D40D3"/>
    <w:rsid w:val="00523D9B"/>
    <w:rsid w:val="00535E93"/>
    <w:rsid w:val="00582316"/>
    <w:rsid w:val="005918BD"/>
    <w:rsid w:val="005A3314"/>
    <w:rsid w:val="005E3822"/>
    <w:rsid w:val="00606090"/>
    <w:rsid w:val="00620392"/>
    <w:rsid w:val="00650657"/>
    <w:rsid w:val="006640A1"/>
    <w:rsid w:val="00674D35"/>
    <w:rsid w:val="00677C1E"/>
    <w:rsid w:val="006902F7"/>
    <w:rsid w:val="006B0025"/>
    <w:rsid w:val="006D5D59"/>
    <w:rsid w:val="007130D7"/>
    <w:rsid w:val="00714C59"/>
    <w:rsid w:val="00770B8B"/>
    <w:rsid w:val="00776D01"/>
    <w:rsid w:val="0079590E"/>
    <w:rsid w:val="007B0018"/>
    <w:rsid w:val="007D443D"/>
    <w:rsid w:val="007E2799"/>
    <w:rsid w:val="007E6767"/>
    <w:rsid w:val="008007B1"/>
    <w:rsid w:val="00813E23"/>
    <w:rsid w:val="008412DB"/>
    <w:rsid w:val="008433AE"/>
    <w:rsid w:val="0084589F"/>
    <w:rsid w:val="008725A1"/>
    <w:rsid w:val="00882569"/>
    <w:rsid w:val="008A249D"/>
    <w:rsid w:val="008D4D5D"/>
    <w:rsid w:val="008E68E4"/>
    <w:rsid w:val="008F3FD4"/>
    <w:rsid w:val="008F4FA6"/>
    <w:rsid w:val="0090294C"/>
    <w:rsid w:val="00920ADB"/>
    <w:rsid w:val="009451D2"/>
    <w:rsid w:val="0096368D"/>
    <w:rsid w:val="009A5D1D"/>
    <w:rsid w:val="009B20AC"/>
    <w:rsid w:val="009D5475"/>
    <w:rsid w:val="00A03290"/>
    <w:rsid w:val="00A131CB"/>
    <w:rsid w:val="00A3544E"/>
    <w:rsid w:val="00A652B2"/>
    <w:rsid w:val="00A77856"/>
    <w:rsid w:val="00A77AA1"/>
    <w:rsid w:val="00A80390"/>
    <w:rsid w:val="00AA6173"/>
    <w:rsid w:val="00AB7880"/>
    <w:rsid w:val="00AC0714"/>
    <w:rsid w:val="00AE443D"/>
    <w:rsid w:val="00B029B3"/>
    <w:rsid w:val="00B04879"/>
    <w:rsid w:val="00B05ED5"/>
    <w:rsid w:val="00B24E57"/>
    <w:rsid w:val="00B33CEB"/>
    <w:rsid w:val="00B66748"/>
    <w:rsid w:val="00B7059A"/>
    <w:rsid w:val="00B713AE"/>
    <w:rsid w:val="00B77F2E"/>
    <w:rsid w:val="00BC6522"/>
    <w:rsid w:val="00BF408D"/>
    <w:rsid w:val="00C86C83"/>
    <w:rsid w:val="00CA2F4F"/>
    <w:rsid w:val="00CA6709"/>
    <w:rsid w:val="00CB09EE"/>
    <w:rsid w:val="00CB1DA1"/>
    <w:rsid w:val="00D127DF"/>
    <w:rsid w:val="00D13CC3"/>
    <w:rsid w:val="00D2551A"/>
    <w:rsid w:val="00D26C6A"/>
    <w:rsid w:val="00D32486"/>
    <w:rsid w:val="00D578A7"/>
    <w:rsid w:val="00D72B91"/>
    <w:rsid w:val="00D911DC"/>
    <w:rsid w:val="00DD1B5F"/>
    <w:rsid w:val="00E20C8E"/>
    <w:rsid w:val="00E4249A"/>
    <w:rsid w:val="00E75C4B"/>
    <w:rsid w:val="00E84A5D"/>
    <w:rsid w:val="00E855AE"/>
    <w:rsid w:val="00EB3777"/>
    <w:rsid w:val="00EC11E3"/>
    <w:rsid w:val="00ED4F6B"/>
    <w:rsid w:val="00F03885"/>
    <w:rsid w:val="00F25D63"/>
    <w:rsid w:val="00F45F67"/>
    <w:rsid w:val="00F641F9"/>
    <w:rsid w:val="00F80893"/>
    <w:rsid w:val="00F85BF7"/>
    <w:rsid w:val="00F92153"/>
    <w:rsid w:val="00FE25AB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718"/>
  <w15:docId w15:val="{9BA11CE7-2B48-4336-8EEA-EE2B9ADE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41C"/>
    <w:pPr>
      <w:jc w:val="left"/>
    </w:pPr>
    <w:rPr>
      <w:rFonts w:ascii="Arial" w:eastAsia="Times New Roman" w:hAnsi="Arial" w:cs="Times New Roman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B002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3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E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00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00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</dc:creator>
  <cp:keywords/>
  <dc:description/>
  <cp:lastModifiedBy>Kusio Tomasz</cp:lastModifiedBy>
  <cp:revision>2</cp:revision>
  <cp:lastPrinted>2020-01-15T20:45:00Z</cp:lastPrinted>
  <dcterms:created xsi:type="dcterms:W3CDTF">2020-01-16T12:09:00Z</dcterms:created>
  <dcterms:modified xsi:type="dcterms:W3CDTF">2020-01-16T12:09:00Z</dcterms:modified>
</cp:coreProperties>
</file>