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DA2CD8" w:rsidRPr="00173FDF" w:rsidTr="00B024A6">
        <w:tc>
          <w:tcPr>
            <w:tcW w:w="5147" w:type="dxa"/>
          </w:tcPr>
          <w:p w:rsidR="00045370" w:rsidRPr="00173FDF" w:rsidRDefault="00A15CA0" w:rsidP="00173FDF">
            <w:pPr>
              <w:rPr>
                <w:rFonts w:ascii="Arial" w:hAnsi="Arial" w:cs="Arial"/>
              </w:rPr>
            </w:pPr>
            <w:r w:rsidRPr="00173FDF">
              <w:rPr>
                <w:rFonts w:ascii="Arial" w:hAnsi="Arial" w:cs="Arial"/>
              </w:rPr>
              <w:t>WOOŚ.420.51.2022.KC.</w:t>
            </w:r>
            <w:r w:rsidR="00C13E80" w:rsidRPr="00173FDF">
              <w:rPr>
                <w:rFonts w:ascii="Arial" w:hAnsi="Arial" w:cs="Arial"/>
              </w:rPr>
              <w:t>9</w:t>
            </w:r>
          </w:p>
        </w:tc>
        <w:tc>
          <w:tcPr>
            <w:tcW w:w="4139" w:type="dxa"/>
          </w:tcPr>
          <w:p w:rsidR="00045370" w:rsidRPr="00173FDF" w:rsidRDefault="00A15CA0" w:rsidP="00173FDF">
            <w:pPr>
              <w:spacing w:after="480"/>
              <w:rPr>
                <w:rFonts w:ascii="Arial" w:hAnsi="Arial" w:cs="Arial"/>
              </w:rPr>
            </w:pPr>
            <w:r w:rsidRPr="00173FDF">
              <w:rPr>
                <w:rFonts w:ascii="Arial" w:hAnsi="Arial" w:cs="Arial"/>
              </w:rPr>
              <w:t xml:space="preserve">Katowice, </w:t>
            </w:r>
            <w:bookmarkStart w:id="0" w:name="EZDDataPodpisu_2"/>
            <w:bookmarkEnd w:id="0"/>
            <w:r w:rsidR="00A643F8">
              <w:rPr>
                <w:rFonts w:ascii="Arial" w:hAnsi="Arial" w:cs="Arial"/>
              </w:rPr>
              <w:t>04 kwietnia 2023</w:t>
            </w:r>
          </w:p>
        </w:tc>
      </w:tr>
    </w:tbl>
    <w:p w:rsidR="00D1359E" w:rsidRPr="00173FDF" w:rsidRDefault="00DA6D64" w:rsidP="00173FDF">
      <w:pPr>
        <w:rPr>
          <w:rFonts w:ascii="Arial" w:hAnsi="Arial" w:cs="Arial"/>
        </w:rPr>
      </w:pPr>
    </w:p>
    <w:p w:rsidR="00F55060" w:rsidRPr="00173FDF" w:rsidRDefault="00A15CA0" w:rsidP="00173FDF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173FDF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173FDF" w:rsidRDefault="00A15CA0" w:rsidP="00173FDF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173FDF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</w:t>
      </w:r>
      <w:r w:rsidR="008A4512" w:rsidRPr="00173FDF">
        <w:rPr>
          <w:rFonts w:ascii="Arial" w:hAnsi="Arial" w:cs="Arial"/>
          <w:sz w:val="22"/>
          <w:szCs w:val="22"/>
        </w:rPr>
        <w:t>22</w:t>
      </w:r>
      <w:r w:rsidRPr="00173FDF">
        <w:rPr>
          <w:rFonts w:ascii="Arial" w:hAnsi="Arial" w:cs="Arial"/>
          <w:sz w:val="22"/>
          <w:szCs w:val="22"/>
        </w:rPr>
        <w:t xml:space="preserve"> poz. </w:t>
      </w:r>
      <w:r w:rsidR="008A4512" w:rsidRPr="00173FDF">
        <w:rPr>
          <w:rFonts w:ascii="Arial" w:hAnsi="Arial" w:cs="Arial"/>
          <w:sz w:val="22"/>
          <w:szCs w:val="22"/>
        </w:rPr>
        <w:t>2000</w:t>
      </w:r>
      <w:r w:rsidRPr="00173FDF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173FDF" w:rsidRDefault="00A15CA0" w:rsidP="00173FDF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173FDF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173FDF" w:rsidRDefault="00A15CA0" w:rsidP="00173FDF">
      <w:pPr>
        <w:spacing w:after="0"/>
        <w:rPr>
          <w:rFonts w:ascii="Arial" w:hAnsi="Arial" w:cs="Arial"/>
        </w:rPr>
      </w:pPr>
      <w:r w:rsidRPr="00173FDF">
        <w:rPr>
          <w:rFonts w:ascii="Arial" w:hAnsi="Arial" w:cs="Arial"/>
        </w:rPr>
        <w:t>o zakończeniu postępowania dowodowego, przed zajęciem stanowiska przez tut. organ odnośnie do aktualności warunków realizacji przedsięwzięcia pn.:</w:t>
      </w:r>
      <w:r w:rsidRPr="00173FDF">
        <w:t xml:space="preserve"> </w:t>
      </w:r>
      <w:r w:rsidRPr="00173FDF">
        <w:rPr>
          <w:rFonts w:ascii="Arial" w:hAnsi="Arial" w:cs="Arial"/>
        </w:rPr>
        <w:t>"Wydobywanie węgla kamiennego wraz z kopaliną towarzyszącą ze złoża "Brzezinka 3", określonych w decyzji o środowiskowych uwarunkowaniach znak WOOS.4235.7.2015.KC.55 z 9 listopada 2016 r. oraz decyzji Generalnego Dyrektora Ochrony Środowiska znak DOOS-DŚI.4235.9.2010.mko.36 z 23 sierpnia 2017 r., w trybie art. 72 ust. 4 ustawy ooś. Postanowienie zostanie wydane nie wcześniej niż po upływie 7 dni od dnia doręczenia niniejszego zawiadomienia.</w:t>
      </w:r>
    </w:p>
    <w:p w:rsidR="00904807" w:rsidRPr="00173FDF" w:rsidRDefault="00A15CA0" w:rsidP="00173FDF">
      <w:pPr>
        <w:spacing w:after="600"/>
        <w:rPr>
          <w:rFonts w:ascii="Arial" w:hAnsi="Arial" w:cs="Arial"/>
        </w:rPr>
      </w:pPr>
      <w:r w:rsidRPr="00173FDF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:rsidR="00655DB8" w:rsidRPr="00173FDF" w:rsidRDefault="00A15CA0" w:rsidP="00173FDF">
      <w:pPr>
        <w:spacing w:after="0"/>
        <w:rPr>
          <w:rFonts w:ascii="Arial" w:hAnsi="Arial" w:cs="Arial"/>
        </w:rPr>
      </w:pPr>
      <w:r w:rsidRPr="00173FDF">
        <w:rPr>
          <w:rFonts w:ascii="Arial" w:hAnsi="Arial" w:cs="Arial"/>
        </w:rPr>
        <w:t>z up. Regionalnego Dyrektora Ochrony Środowiska w Katowicach</w:t>
      </w:r>
    </w:p>
    <w:p w:rsidR="00655DB8" w:rsidRPr="00173FDF" w:rsidRDefault="00A15CA0" w:rsidP="00173FDF">
      <w:pPr>
        <w:spacing w:after="0"/>
        <w:rPr>
          <w:rFonts w:ascii="Arial" w:hAnsi="Arial" w:cs="Arial"/>
        </w:rPr>
      </w:pPr>
      <w:r w:rsidRPr="00173FDF">
        <w:rPr>
          <w:rFonts w:ascii="Arial" w:hAnsi="Arial" w:cs="Arial"/>
        </w:rPr>
        <w:t>Anna Sopel</w:t>
      </w:r>
    </w:p>
    <w:p w:rsidR="00CB3596" w:rsidRPr="00173FDF" w:rsidRDefault="00A15CA0" w:rsidP="00173FDF">
      <w:pPr>
        <w:spacing w:after="0"/>
        <w:rPr>
          <w:rFonts w:ascii="Arial" w:hAnsi="Arial" w:cs="Arial"/>
        </w:rPr>
      </w:pPr>
      <w:r w:rsidRPr="00173FDF">
        <w:rPr>
          <w:rFonts w:ascii="Arial" w:hAnsi="Arial" w:cs="Arial"/>
        </w:rPr>
        <w:t>Naczelnik Wydziału Ocen Oddziaływania na Środowisko</w:t>
      </w:r>
    </w:p>
    <w:p w:rsidR="00655DB8" w:rsidRPr="00173FDF" w:rsidRDefault="00A15CA0" w:rsidP="00173FDF">
      <w:pPr>
        <w:spacing w:after="360"/>
        <w:rPr>
          <w:rFonts w:ascii="Arial" w:hAnsi="Arial" w:cs="Arial"/>
        </w:rPr>
      </w:pPr>
      <w:r w:rsidRPr="00173FDF">
        <w:rPr>
          <w:rFonts w:ascii="Arial" w:hAnsi="Arial" w:cs="Arial"/>
        </w:rPr>
        <w:t>podpisano elektronicznie</w:t>
      </w:r>
    </w:p>
    <w:p w:rsidR="002C3276" w:rsidRPr="00173FDF" w:rsidRDefault="00A15CA0" w:rsidP="00173FDF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173FDF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AF6EE0" w:rsidRPr="00173FDF" w:rsidRDefault="00A15CA0" w:rsidP="00173FDF">
      <w:pPr>
        <w:spacing w:after="720" w:line="240" w:lineRule="auto"/>
        <w:rPr>
          <w:rFonts w:ascii="Arial" w:hAnsi="Arial" w:cs="Arial"/>
          <w:iCs/>
        </w:rPr>
      </w:pPr>
      <w:r w:rsidRPr="00173FDF">
        <w:rPr>
          <w:rFonts w:ascii="Arial" w:hAnsi="Arial" w:cs="Arial"/>
          <w:iCs/>
        </w:rPr>
        <w:t>Telefon kontaktowy: 32 42 06 808</w:t>
      </w:r>
    </w:p>
    <w:p w:rsidR="00833433" w:rsidRPr="00173FDF" w:rsidRDefault="00A15CA0" w:rsidP="00173FDF">
      <w:pPr>
        <w:spacing w:after="0"/>
        <w:rPr>
          <w:rFonts w:ascii="Arial" w:hAnsi="Arial" w:cs="Arial"/>
        </w:rPr>
      </w:pPr>
      <w:r w:rsidRPr="00173FDF">
        <w:rPr>
          <w:rFonts w:ascii="Arial" w:hAnsi="Arial" w:cs="Arial"/>
        </w:rPr>
        <w:t xml:space="preserve">Otrzymują: </w:t>
      </w:r>
    </w:p>
    <w:p w:rsidR="00CA6EEB" w:rsidRPr="00173FDF" w:rsidRDefault="00A15CA0" w:rsidP="00173FDF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173FDF">
        <w:rPr>
          <w:rFonts w:ascii="Arial" w:hAnsi="Arial" w:cs="Arial"/>
        </w:rPr>
        <w:t>Pełnomocnik inwestora</w:t>
      </w:r>
    </w:p>
    <w:p w:rsidR="00833433" w:rsidRPr="00173FDF" w:rsidRDefault="00A15CA0" w:rsidP="00173FDF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173FDF">
        <w:rPr>
          <w:rFonts w:ascii="Arial" w:hAnsi="Arial" w:cs="Arial"/>
        </w:rPr>
        <w:t>Strony postępowania zawiadamiane w trybie art. 49 k.p.a.,</w:t>
      </w:r>
    </w:p>
    <w:p w:rsidR="00670B04" w:rsidRPr="00173FDF" w:rsidRDefault="00A15CA0" w:rsidP="00173FDF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173FDF">
        <w:rPr>
          <w:rFonts w:ascii="Arial" w:hAnsi="Arial" w:cs="Arial"/>
        </w:rPr>
        <w:t>WOOŚ a/a.</w:t>
      </w:r>
    </w:p>
    <w:p w:rsidR="00D31CA8" w:rsidRPr="00173FDF" w:rsidRDefault="00A15CA0" w:rsidP="00173FDF">
      <w:pPr>
        <w:spacing w:line="271" w:lineRule="auto"/>
        <w:rPr>
          <w:rFonts w:ascii="Arial" w:hAnsi="Arial" w:cs="Arial"/>
        </w:rPr>
      </w:pPr>
      <w:r w:rsidRPr="00173FDF">
        <w:rPr>
          <w:rFonts w:ascii="Arial" w:hAnsi="Arial" w:cs="Arial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66368A" w:rsidRPr="00173FDF" w:rsidRDefault="00A15CA0" w:rsidP="00173FDF">
      <w:pPr>
        <w:spacing w:line="271" w:lineRule="auto"/>
        <w:rPr>
          <w:rFonts w:ascii="Arial" w:hAnsi="Arial" w:cs="Arial"/>
        </w:rPr>
      </w:pPr>
      <w:r w:rsidRPr="00173FDF">
        <w:rPr>
          <w:rFonts w:ascii="Arial" w:hAnsi="Arial" w:cs="Arial"/>
        </w:rPr>
        <w:t>Art.  10.  §  1. k.p.a. „Organy administracji publicznej obowiązane są zapewnić stronom czynny udział w każdym stadium postępowania, a przed wydaniem decyzji umożliwić im wypowiedzenie się co do zebranych dowodów i materiałów oraz zgłoszonych żądań.”</w:t>
      </w:r>
    </w:p>
    <w:p w:rsidR="00D31CA8" w:rsidRPr="00173FDF" w:rsidRDefault="00A15CA0" w:rsidP="00173FDF">
      <w:pPr>
        <w:spacing w:line="271" w:lineRule="auto"/>
        <w:rPr>
          <w:rFonts w:ascii="Arial" w:hAnsi="Arial" w:cs="Arial"/>
        </w:rPr>
      </w:pPr>
      <w:r w:rsidRPr="00173FDF">
        <w:rPr>
          <w:rFonts w:ascii="Arial" w:hAnsi="Arial" w:cs="Arial"/>
        </w:rPr>
        <w:t>Art. 49 § 1 k.p.a. „</w:t>
      </w:r>
      <w:r w:rsidRPr="00173FDF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173FDF">
        <w:rPr>
          <w:rFonts w:ascii="Arial" w:hAnsi="Arial" w:cs="Arial"/>
        </w:rPr>
        <w:t xml:space="preserve">. </w:t>
      </w:r>
    </w:p>
    <w:p w:rsidR="00D31CA8" w:rsidRPr="00173FDF" w:rsidRDefault="00A15CA0" w:rsidP="00173FDF">
      <w:pPr>
        <w:spacing w:line="271" w:lineRule="auto"/>
        <w:rPr>
          <w:rFonts w:ascii="Arial" w:hAnsi="Arial" w:cs="Arial"/>
        </w:rPr>
      </w:pPr>
      <w:r w:rsidRPr="00173FDF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 za dokonane po upływie czternastu dni od dnia, w którym nastąpiło publiczne obwieszczenie, inne publiczne ogłoszenie lub udostępnienie pisma w Biuletynie Informacji Publicznej”.</w:t>
      </w:r>
    </w:p>
    <w:p w:rsidR="00791C6D" w:rsidRPr="00173FDF" w:rsidRDefault="00DA6D64" w:rsidP="00173FDF">
      <w:pPr>
        <w:spacing w:after="0"/>
        <w:rPr>
          <w:rFonts w:ascii="Arial" w:hAnsi="Arial" w:cs="Arial"/>
          <w:bCs/>
          <w:i/>
        </w:rPr>
      </w:pPr>
    </w:p>
    <w:sectPr w:rsidR="00791C6D" w:rsidRPr="00173FDF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64" w:rsidRDefault="00DA6D64" w:rsidP="00DA2CD8">
      <w:pPr>
        <w:spacing w:after="0" w:line="240" w:lineRule="auto"/>
      </w:pPr>
      <w:r>
        <w:separator/>
      </w:r>
    </w:p>
  </w:endnote>
  <w:endnote w:type="continuationSeparator" w:id="0">
    <w:p w:rsidR="00DA6D64" w:rsidRDefault="00DA6D64" w:rsidP="00DA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DA6D64" w:rsidP="00037978">
    <w:pPr>
      <w:pStyle w:val="Stopka"/>
      <w:jc w:val="center"/>
      <w:rPr>
        <w:b/>
        <w:sz w:val="18"/>
      </w:rPr>
    </w:pPr>
  </w:p>
  <w:p w:rsidR="00037978" w:rsidRPr="00037978" w:rsidRDefault="00A15CA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64" w:rsidRDefault="00DA6D64" w:rsidP="00DA2CD8">
      <w:pPr>
        <w:spacing w:after="0" w:line="240" w:lineRule="auto"/>
      </w:pPr>
      <w:r>
        <w:separator/>
      </w:r>
    </w:p>
  </w:footnote>
  <w:footnote w:type="continuationSeparator" w:id="0">
    <w:p w:rsidR="00DA6D64" w:rsidRDefault="00DA6D64" w:rsidP="00DA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E738C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6C4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09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CAD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146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AB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464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22D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067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EC4C9C4">
      <w:start w:val="1"/>
      <w:numFmt w:val="decimal"/>
      <w:lvlText w:val="%1."/>
      <w:lvlJc w:val="left"/>
      <w:pPr>
        <w:ind w:left="360" w:hanging="360"/>
      </w:pPr>
    </w:lvl>
    <w:lvl w:ilvl="1" w:tplc="E65AB932" w:tentative="1">
      <w:start w:val="1"/>
      <w:numFmt w:val="lowerLetter"/>
      <w:lvlText w:val="%2."/>
      <w:lvlJc w:val="left"/>
      <w:pPr>
        <w:ind w:left="1080" w:hanging="360"/>
      </w:pPr>
    </w:lvl>
    <w:lvl w:ilvl="2" w:tplc="6AFCD26C" w:tentative="1">
      <w:start w:val="1"/>
      <w:numFmt w:val="lowerRoman"/>
      <w:lvlText w:val="%3."/>
      <w:lvlJc w:val="right"/>
      <w:pPr>
        <w:ind w:left="1800" w:hanging="180"/>
      </w:pPr>
    </w:lvl>
    <w:lvl w:ilvl="3" w:tplc="213AFADC" w:tentative="1">
      <w:start w:val="1"/>
      <w:numFmt w:val="decimal"/>
      <w:lvlText w:val="%4."/>
      <w:lvlJc w:val="left"/>
      <w:pPr>
        <w:ind w:left="2520" w:hanging="360"/>
      </w:pPr>
    </w:lvl>
    <w:lvl w:ilvl="4" w:tplc="765E8CD8" w:tentative="1">
      <w:start w:val="1"/>
      <w:numFmt w:val="lowerLetter"/>
      <w:lvlText w:val="%5."/>
      <w:lvlJc w:val="left"/>
      <w:pPr>
        <w:ind w:left="3240" w:hanging="360"/>
      </w:pPr>
    </w:lvl>
    <w:lvl w:ilvl="5" w:tplc="AB7EA822" w:tentative="1">
      <w:start w:val="1"/>
      <w:numFmt w:val="lowerRoman"/>
      <w:lvlText w:val="%6."/>
      <w:lvlJc w:val="right"/>
      <w:pPr>
        <w:ind w:left="3960" w:hanging="180"/>
      </w:pPr>
    </w:lvl>
    <w:lvl w:ilvl="6" w:tplc="C83E8C46" w:tentative="1">
      <w:start w:val="1"/>
      <w:numFmt w:val="decimal"/>
      <w:lvlText w:val="%7."/>
      <w:lvlJc w:val="left"/>
      <w:pPr>
        <w:ind w:left="4680" w:hanging="360"/>
      </w:pPr>
    </w:lvl>
    <w:lvl w:ilvl="7" w:tplc="D29A1CE4" w:tentative="1">
      <w:start w:val="1"/>
      <w:numFmt w:val="lowerLetter"/>
      <w:lvlText w:val="%8."/>
      <w:lvlJc w:val="left"/>
      <w:pPr>
        <w:ind w:left="5400" w:hanging="360"/>
      </w:pPr>
    </w:lvl>
    <w:lvl w:ilvl="8" w:tplc="9F504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0762B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A65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21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ACE3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4A6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5C91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782A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60BC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7E3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EFE9E30">
      <w:start w:val="1"/>
      <w:numFmt w:val="decimal"/>
      <w:lvlText w:val="%1."/>
      <w:lvlJc w:val="left"/>
      <w:pPr>
        <w:ind w:left="360" w:hanging="360"/>
      </w:pPr>
    </w:lvl>
    <w:lvl w:ilvl="1" w:tplc="0598FB7A" w:tentative="1">
      <w:start w:val="1"/>
      <w:numFmt w:val="lowerLetter"/>
      <w:lvlText w:val="%2."/>
      <w:lvlJc w:val="left"/>
      <w:pPr>
        <w:ind w:left="1080" w:hanging="360"/>
      </w:pPr>
    </w:lvl>
    <w:lvl w:ilvl="2" w:tplc="0052AF74" w:tentative="1">
      <w:start w:val="1"/>
      <w:numFmt w:val="lowerRoman"/>
      <w:lvlText w:val="%3."/>
      <w:lvlJc w:val="right"/>
      <w:pPr>
        <w:ind w:left="1800" w:hanging="180"/>
      </w:pPr>
    </w:lvl>
    <w:lvl w:ilvl="3" w:tplc="9288E8D4" w:tentative="1">
      <w:start w:val="1"/>
      <w:numFmt w:val="decimal"/>
      <w:lvlText w:val="%4."/>
      <w:lvlJc w:val="left"/>
      <w:pPr>
        <w:ind w:left="2520" w:hanging="360"/>
      </w:pPr>
    </w:lvl>
    <w:lvl w:ilvl="4" w:tplc="CDA0005C" w:tentative="1">
      <w:start w:val="1"/>
      <w:numFmt w:val="lowerLetter"/>
      <w:lvlText w:val="%5."/>
      <w:lvlJc w:val="left"/>
      <w:pPr>
        <w:ind w:left="3240" w:hanging="360"/>
      </w:pPr>
    </w:lvl>
    <w:lvl w:ilvl="5" w:tplc="1AE41D74" w:tentative="1">
      <w:start w:val="1"/>
      <w:numFmt w:val="lowerRoman"/>
      <w:lvlText w:val="%6."/>
      <w:lvlJc w:val="right"/>
      <w:pPr>
        <w:ind w:left="3960" w:hanging="180"/>
      </w:pPr>
    </w:lvl>
    <w:lvl w:ilvl="6" w:tplc="3FEA4D5E" w:tentative="1">
      <w:start w:val="1"/>
      <w:numFmt w:val="decimal"/>
      <w:lvlText w:val="%7."/>
      <w:lvlJc w:val="left"/>
      <w:pPr>
        <w:ind w:left="4680" w:hanging="360"/>
      </w:pPr>
    </w:lvl>
    <w:lvl w:ilvl="7" w:tplc="A2B68FBE" w:tentative="1">
      <w:start w:val="1"/>
      <w:numFmt w:val="lowerLetter"/>
      <w:lvlText w:val="%8."/>
      <w:lvlJc w:val="left"/>
      <w:pPr>
        <w:ind w:left="5400" w:hanging="360"/>
      </w:pPr>
    </w:lvl>
    <w:lvl w:ilvl="8" w:tplc="D10EB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8534A75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89C37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D76D7F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07EE1F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118E01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F5C099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D046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13474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3C2EB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61237B6">
      <w:start w:val="1"/>
      <w:numFmt w:val="upperRoman"/>
      <w:lvlText w:val="%1."/>
      <w:lvlJc w:val="right"/>
      <w:pPr>
        <w:ind w:left="720" w:hanging="360"/>
      </w:pPr>
    </w:lvl>
    <w:lvl w:ilvl="1" w:tplc="95C8AA8C" w:tentative="1">
      <w:start w:val="1"/>
      <w:numFmt w:val="lowerLetter"/>
      <w:lvlText w:val="%2."/>
      <w:lvlJc w:val="left"/>
      <w:pPr>
        <w:ind w:left="1440" w:hanging="360"/>
      </w:pPr>
    </w:lvl>
    <w:lvl w:ilvl="2" w:tplc="344E0BBE" w:tentative="1">
      <w:start w:val="1"/>
      <w:numFmt w:val="lowerRoman"/>
      <w:lvlText w:val="%3."/>
      <w:lvlJc w:val="right"/>
      <w:pPr>
        <w:ind w:left="2160" w:hanging="180"/>
      </w:pPr>
    </w:lvl>
    <w:lvl w:ilvl="3" w:tplc="FE34B77E" w:tentative="1">
      <w:start w:val="1"/>
      <w:numFmt w:val="decimal"/>
      <w:lvlText w:val="%4."/>
      <w:lvlJc w:val="left"/>
      <w:pPr>
        <w:ind w:left="2880" w:hanging="360"/>
      </w:pPr>
    </w:lvl>
    <w:lvl w:ilvl="4" w:tplc="06567BC0" w:tentative="1">
      <w:start w:val="1"/>
      <w:numFmt w:val="lowerLetter"/>
      <w:lvlText w:val="%5."/>
      <w:lvlJc w:val="left"/>
      <w:pPr>
        <w:ind w:left="3600" w:hanging="360"/>
      </w:pPr>
    </w:lvl>
    <w:lvl w:ilvl="5" w:tplc="1A06A240" w:tentative="1">
      <w:start w:val="1"/>
      <w:numFmt w:val="lowerRoman"/>
      <w:lvlText w:val="%6."/>
      <w:lvlJc w:val="right"/>
      <w:pPr>
        <w:ind w:left="4320" w:hanging="180"/>
      </w:pPr>
    </w:lvl>
    <w:lvl w:ilvl="6" w:tplc="21564DF0" w:tentative="1">
      <w:start w:val="1"/>
      <w:numFmt w:val="decimal"/>
      <w:lvlText w:val="%7."/>
      <w:lvlJc w:val="left"/>
      <w:pPr>
        <w:ind w:left="5040" w:hanging="360"/>
      </w:pPr>
    </w:lvl>
    <w:lvl w:ilvl="7" w:tplc="6360F428" w:tentative="1">
      <w:start w:val="1"/>
      <w:numFmt w:val="lowerLetter"/>
      <w:lvlText w:val="%8."/>
      <w:lvlJc w:val="left"/>
      <w:pPr>
        <w:ind w:left="5760" w:hanging="360"/>
      </w:pPr>
    </w:lvl>
    <w:lvl w:ilvl="8" w:tplc="59441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DB2A094">
      <w:start w:val="1"/>
      <w:numFmt w:val="upperRoman"/>
      <w:lvlText w:val="%1."/>
      <w:lvlJc w:val="right"/>
      <w:pPr>
        <w:ind w:left="360" w:hanging="360"/>
      </w:pPr>
    </w:lvl>
    <w:lvl w:ilvl="1" w:tplc="DAFCA3B2" w:tentative="1">
      <w:start w:val="1"/>
      <w:numFmt w:val="lowerLetter"/>
      <w:lvlText w:val="%2."/>
      <w:lvlJc w:val="left"/>
      <w:pPr>
        <w:ind w:left="1080" w:hanging="360"/>
      </w:pPr>
    </w:lvl>
    <w:lvl w:ilvl="2" w:tplc="93A0EBCC" w:tentative="1">
      <w:start w:val="1"/>
      <w:numFmt w:val="lowerRoman"/>
      <w:lvlText w:val="%3."/>
      <w:lvlJc w:val="right"/>
      <w:pPr>
        <w:ind w:left="1800" w:hanging="180"/>
      </w:pPr>
    </w:lvl>
    <w:lvl w:ilvl="3" w:tplc="A4AAB82E" w:tentative="1">
      <w:start w:val="1"/>
      <w:numFmt w:val="decimal"/>
      <w:lvlText w:val="%4."/>
      <w:lvlJc w:val="left"/>
      <w:pPr>
        <w:ind w:left="2520" w:hanging="360"/>
      </w:pPr>
    </w:lvl>
    <w:lvl w:ilvl="4" w:tplc="7646BC96" w:tentative="1">
      <w:start w:val="1"/>
      <w:numFmt w:val="lowerLetter"/>
      <w:lvlText w:val="%5."/>
      <w:lvlJc w:val="left"/>
      <w:pPr>
        <w:ind w:left="3240" w:hanging="360"/>
      </w:pPr>
    </w:lvl>
    <w:lvl w:ilvl="5" w:tplc="585AD7F0" w:tentative="1">
      <w:start w:val="1"/>
      <w:numFmt w:val="lowerRoman"/>
      <w:lvlText w:val="%6."/>
      <w:lvlJc w:val="right"/>
      <w:pPr>
        <w:ind w:left="3960" w:hanging="180"/>
      </w:pPr>
    </w:lvl>
    <w:lvl w:ilvl="6" w:tplc="B4408848" w:tentative="1">
      <w:start w:val="1"/>
      <w:numFmt w:val="decimal"/>
      <w:lvlText w:val="%7."/>
      <w:lvlJc w:val="left"/>
      <w:pPr>
        <w:ind w:left="4680" w:hanging="360"/>
      </w:pPr>
    </w:lvl>
    <w:lvl w:ilvl="7" w:tplc="DB8E75BA" w:tentative="1">
      <w:start w:val="1"/>
      <w:numFmt w:val="lowerLetter"/>
      <w:lvlText w:val="%8."/>
      <w:lvlJc w:val="left"/>
      <w:pPr>
        <w:ind w:left="5400" w:hanging="360"/>
      </w:pPr>
    </w:lvl>
    <w:lvl w:ilvl="8" w:tplc="EDD00C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2CA62C92">
      <w:start w:val="1"/>
      <w:numFmt w:val="decimal"/>
      <w:lvlText w:val="%1."/>
      <w:lvlJc w:val="left"/>
      <w:pPr>
        <w:ind w:left="1287" w:hanging="360"/>
      </w:pPr>
    </w:lvl>
    <w:lvl w:ilvl="1" w:tplc="593A6696" w:tentative="1">
      <w:start w:val="1"/>
      <w:numFmt w:val="lowerLetter"/>
      <w:lvlText w:val="%2."/>
      <w:lvlJc w:val="left"/>
      <w:pPr>
        <w:ind w:left="2007" w:hanging="360"/>
      </w:pPr>
    </w:lvl>
    <w:lvl w:ilvl="2" w:tplc="F87C56C0" w:tentative="1">
      <w:start w:val="1"/>
      <w:numFmt w:val="lowerRoman"/>
      <w:lvlText w:val="%3."/>
      <w:lvlJc w:val="right"/>
      <w:pPr>
        <w:ind w:left="2727" w:hanging="180"/>
      </w:pPr>
    </w:lvl>
    <w:lvl w:ilvl="3" w:tplc="911206A6" w:tentative="1">
      <w:start w:val="1"/>
      <w:numFmt w:val="decimal"/>
      <w:lvlText w:val="%4."/>
      <w:lvlJc w:val="left"/>
      <w:pPr>
        <w:ind w:left="3447" w:hanging="360"/>
      </w:pPr>
    </w:lvl>
    <w:lvl w:ilvl="4" w:tplc="6F48B33A" w:tentative="1">
      <w:start w:val="1"/>
      <w:numFmt w:val="lowerLetter"/>
      <w:lvlText w:val="%5."/>
      <w:lvlJc w:val="left"/>
      <w:pPr>
        <w:ind w:left="4167" w:hanging="360"/>
      </w:pPr>
    </w:lvl>
    <w:lvl w:ilvl="5" w:tplc="5CC44B36" w:tentative="1">
      <w:start w:val="1"/>
      <w:numFmt w:val="lowerRoman"/>
      <w:lvlText w:val="%6."/>
      <w:lvlJc w:val="right"/>
      <w:pPr>
        <w:ind w:left="4887" w:hanging="180"/>
      </w:pPr>
    </w:lvl>
    <w:lvl w:ilvl="6" w:tplc="AA4C97AE" w:tentative="1">
      <w:start w:val="1"/>
      <w:numFmt w:val="decimal"/>
      <w:lvlText w:val="%7."/>
      <w:lvlJc w:val="left"/>
      <w:pPr>
        <w:ind w:left="5607" w:hanging="360"/>
      </w:pPr>
    </w:lvl>
    <w:lvl w:ilvl="7" w:tplc="729AE2F6" w:tentative="1">
      <w:start w:val="1"/>
      <w:numFmt w:val="lowerLetter"/>
      <w:lvlText w:val="%8."/>
      <w:lvlJc w:val="left"/>
      <w:pPr>
        <w:ind w:left="6327" w:hanging="360"/>
      </w:pPr>
    </w:lvl>
    <w:lvl w:ilvl="8" w:tplc="9F445F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C1C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2D278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2A6FFE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2B02B1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B06A1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58026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566C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ECDF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E4B8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7F78AE14">
      <w:start w:val="1"/>
      <w:numFmt w:val="decimal"/>
      <w:lvlText w:val="%1."/>
      <w:lvlJc w:val="left"/>
      <w:pPr>
        <w:ind w:left="360" w:hanging="360"/>
      </w:pPr>
    </w:lvl>
    <w:lvl w:ilvl="1" w:tplc="A57ADE22" w:tentative="1">
      <w:start w:val="1"/>
      <w:numFmt w:val="lowerLetter"/>
      <w:lvlText w:val="%2."/>
      <w:lvlJc w:val="left"/>
      <w:pPr>
        <w:ind w:left="1080" w:hanging="360"/>
      </w:pPr>
    </w:lvl>
    <w:lvl w:ilvl="2" w:tplc="448E69C8" w:tentative="1">
      <w:start w:val="1"/>
      <w:numFmt w:val="lowerRoman"/>
      <w:lvlText w:val="%3."/>
      <w:lvlJc w:val="right"/>
      <w:pPr>
        <w:ind w:left="1800" w:hanging="180"/>
      </w:pPr>
    </w:lvl>
    <w:lvl w:ilvl="3" w:tplc="BB0E95DA" w:tentative="1">
      <w:start w:val="1"/>
      <w:numFmt w:val="decimal"/>
      <w:lvlText w:val="%4."/>
      <w:lvlJc w:val="left"/>
      <w:pPr>
        <w:ind w:left="2520" w:hanging="360"/>
      </w:pPr>
    </w:lvl>
    <w:lvl w:ilvl="4" w:tplc="349A47F4" w:tentative="1">
      <w:start w:val="1"/>
      <w:numFmt w:val="lowerLetter"/>
      <w:lvlText w:val="%5."/>
      <w:lvlJc w:val="left"/>
      <w:pPr>
        <w:ind w:left="3240" w:hanging="360"/>
      </w:pPr>
    </w:lvl>
    <w:lvl w:ilvl="5" w:tplc="EF6C8D1A" w:tentative="1">
      <w:start w:val="1"/>
      <w:numFmt w:val="lowerRoman"/>
      <w:lvlText w:val="%6."/>
      <w:lvlJc w:val="right"/>
      <w:pPr>
        <w:ind w:left="3960" w:hanging="180"/>
      </w:pPr>
    </w:lvl>
    <w:lvl w:ilvl="6" w:tplc="9B36D448" w:tentative="1">
      <w:start w:val="1"/>
      <w:numFmt w:val="decimal"/>
      <w:lvlText w:val="%7."/>
      <w:lvlJc w:val="left"/>
      <w:pPr>
        <w:ind w:left="4680" w:hanging="360"/>
      </w:pPr>
    </w:lvl>
    <w:lvl w:ilvl="7" w:tplc="4FD86E9A" w:tentative="1">
      <w:start w:val="1"/>
      <w:numFmt w:val="lowerLetter"/>
      <w:lvlText w:val="%8."/>
      <w:lvlJc w:val="left"/>
      <w:pPr>
        <w:ind w:left="5400" w:hanging="360"/>
      </w:pPr>
    </w:lvl>
    <w:lvl w:ilvl="8" w:tplc="780E2C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DA4ACF0">
      <w:start w:val="1"/>
      <w:numFmt w:val="upperRoman"/>
      <w:lvlText w:val="%1."/>
      <w:lvlJc w:val="right"/>
      <w:pPr>
        <w:ind w:left="360" w:hanging="360"/>
      </w:pPr>
    </w:lvl>
    <w:lvl w:ilvl="1" w:tplc="E70A2D9C" w:tentative="1">
      <w:start w:val="1"/>
      <w:numFmt w:val="lowerLetter"/>
      <w:lvlText w:val="%2."/>
      <w:lvlJc w:val="left"/>
      <w:pPr>
        <w:ind w:left="1080" w:hanging="360"/>
      </w:pPr>
    </w:lvl>
    <w:lvl w:ilvl="2" w:tplc="4A0C35CA" w:tentative="1">
      <w:start w:val="1"/>
      <w:numFmt w:val="lowerRoman"/>
      <w:lvlText w:val="%3."/>
      <w:lvlJc w:val="right"/>
      <w:pPr>
        <w:ind w:left="1800" w:hanging="180"/>
      </w:pPr>
    </w:lvl>
    <w:lvl w:ilvl="3" w:tplc="DBBC5E9C" w:tentative="1">
      <w:start w:val="1"/>
      <w:numFmt w:val="decimal"/>
      <w:lvlText w:val="%4."/>
      <w:lvlJc w:val="left"/>
      <w:pPr>
        <w:ind w:left="2520" w:hanging="360"/>
      </w:pPr>
    </w:lvl>
    <w:lvl w:ilvl="4" w:tplc="DD5C9A52" w:tentative="1">
      <w:start w:val="1"/>
      <w:numFmt w:val="lowerLetter"/>
      <w:lvlText w:val="%5."/>
      <w:lvlJc w:val="left"/>
      <w:pPr>
        <w:ind w:left="3240" w:hanging="360"/>
      </w:pPr>
    </w:lvl>
    <w:lvl w:ilvl="5" w:tplc="A378B1BC" w:tentative="1">
      <w:start w:val="1"/>
      <w:numFmt w:val="lowerRoman"/>
      <w:lvlText w:val="%6."/>
      <w:lvlJc w:val="right"/>
      <w:pPr>
        <w:ind w:left="3960" w:hanging="180"/>
      </w:pPr>
    </w:lvl>
    <w:lvl w:ilvl="6" w:tplc="13667248" w:tentative="1">
      <w:start w:val="1"/>
      <w:numFmt w:val="decimal"/>
      <w:lvlText w:val="%7."/>
      <w:lvlJc w:val="left"/>
      <w:pPr>
        <w:ind w:left="4680" w:hanging="360"/>
      </w:pPr>
    </w:lvl>
    <w:lvl w:ilvl="7" w:tplc="AB7665E0" w:tentative="1">
      <w:start w:val="1"/>
      <w:numFmt w:val="lowerLetter"/>
      <w:lvlText w:val="%8."/>
      <w:lvlJc w:val="left"/>
      <w:pPr>
        <w:ind w:left="5400" w:hanging="360"/>
      </w:pPr>
    </w:lvl>
    <w:lvl w:ilvl="8" w:tplc="D8A23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36E5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8209B8C" w:tentative="1">
      <w:start w:val="1"/>
      <w:numFmt w:val="lowerLetter"/>
      <w:lvlText w:val="%2."/>
      <w:lvlJc w:val="left"/>
      <w:pPr>
        <w:ind w:left="1440" w:hanging="360"/>
      </w:pPr>
    </w:lvl>
    <w:lvl w:ilvl="2" w:tplc="F2DEDA52" w:tentative="1">
      <w:start w:val="1"/>
      <w:numFmt w:val="lowerRoman"/>
      <w:lvlText w:val="%3."/>
      <w:lvlJc w:val="right"/>
      <w:pPr>
        <w:ind w:left="2160" w:hanging="180"/>
      </w:pPr>
    </w:lvl>
    <w:lvl w:ilvl="3" w:tplc="0A6AD6DA" w:tentative="1">
      <w:start w:val="1"/>
      <w:numFmt w:val="decimal"/>
      <w:lvlText w:val="%4."/>
      <w:lvlJc w:val="left"/>
      <w:pPr>
        <w:ind w:left="2880" w:hanging="360"/>
      </w:pPr>
    </w:lvl>
    <w:lvl w:ilvl="4" w:tplc="10700F96" w:tentative="1">
      <w:start w:val="1"/>
      <w:numFmt w:val="lowerLetter"/>
      <w:lvlText w:val="%5."/>
      <w:lvlJc w:val="left"/>
      <w:pPr>
        <w:ind w:left="3600" w:hanging="360"/>
      </w:pPr>
    </w:lvl>
    <w:lvl w:ilvl="5" w:tplc="30548348" w:tentative="1">
      <w:start w:val="1"/>
      <w:numFmt w:val="lowerRoman"/>
      <w:lvlText w:val="%6."/>
      <w:lvlJc w:val="right"/>
      <w:pPr>
        <w:ind w:left="4320" w:hanging="180"/>
      </w:pPr>
    </w:lvl>
    <w:lvl w:ilvl="6" w:tplc="F920EC5E" w:tentative="1">
      <w:start w:val="1"/>
      <w:numFmt w:val="decimal"/>
      <w:lvlText w:val="%7."/>
      <w:lvlJc w:val="left"/>
      <w:pPr>
        <w:ind w:left="5040" w:hanging="360"/>
      </w:pPr>
    </w:lvl>
    <w:lvl w:ilvl="7" w:tplc="9230BC28" w:tentative="1">
      <w:start w:val="1"/>
      <w:numFmt w:val="lowerLetter"/>
      <w:lvlText w:val="%8."/>
      <w:lvlJc w:val="left"/>
      <w:pPr>
        <w:ind w:left="5760" w:hanging="360"/>
      </w:pPr>
    </w:lvl>
    <w:lvl w:ilvl="8" w:tplc="BB089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FFD8B47C">
      <w:start w:val="1"/>
      <w:numFmt w:val="decimal"/>
      <w:lvlText w:val="%1."/>
      <w:lvlJc w:val="left"/>
      <w:pPr>
        <w:ind w:left="720" w:hanging="360"/>
      </w:pPr>
    </w:lvl>
    <w:lvl w:ilvl="1" w:tplc="92427FB6" w:tentative="1">
      <w:start w:val="1"/>
      <w:numFmt w:val="lowerLetter"/>
      <w:lvlText w:val="%2."/>
      <w:lvlJc w:val="left"/>
      <w:pPr>
        <w:ind w:left="1440" w:hanging="360"/>
      </w:pPr>
    </w:lvl>
    <w:lvl w:ilvl="2" w:tplc="DE7E4CFA" w:tentative="1">
      <w:start w:val="1"/>
      <w:numFmt w:val="lowerRoman"/>
      <w:lvlText w:val="%3."/>
      <w:lvlJc w:val="right"/>
      <w:pPr>
        <w:ind w:left="2160" w:hanging="180"/>
      </w:pPr>
    </w:lvl>
    <w:lvl w:ilvl="3" w:tplc="73B2075C" w:tentative="1">
      <w:start w:val="1"/>
      <w:numFmt w:val="decimal"/>
      <w:lvlText w:val="%4."/>
      <w:lvlJc w:val="left"/>
      <w:pPr>
        <w:ind w:left="2880" w:hanging="360"/>
      </w:pPr>
    </w:lvl>
    <w:lvl w:ilvl="4" w:tplc="98904EFC" w:tentative="1">
      <w:start w:val="1"/>
      <w:numFmt w:val="lowerLetter"/>
      <w:lvlText w:val="%5."/>
      <w:lvlJc w:val="left"/>
      <w:pPr>
        <w:ind w:left="3600" w:hanging="360"/>
      </w:pPr>
    </w:lvl>
    <w:lvl w:ilvl="5" w:tplc="780E3B7A" w:tentative="1">
      <w:start w:val="1"/>
      <w:numFmt w:val="lowerRoman"/>
      <w:lvlText w:val="%6."/>
      <w:lvlJc w:val="right"/>
      <w:pPr>
        <w:ind w:left="4320" w:hanging="180"/>
      </w:pPr>
    </w:lvl>
    <w:lvl w:ilvl="6" w:tplc="3014F026" w:tentative="1">
      <w:start w:val="1"/>
      <w:numFmt w:val="decimal"/>
      <w:lvlText w:val="%7."/>
      <w:lvlJc w:val="left"/>
      <w:pPr>
        <w:ind w:left="5040" w:hanging="360"/>
      </w:pPr>
    </w:lvl>
    <w:lvl w:ilvl="7" w:tplc="8A184C42" w:tentative="1">
      <w:start w:val="1"/>
      <w:numFmt w:val="lowerLetter"/>
      <w:lvlText w:val="%8."/>
      <w:lvlJc w:val="left"/>
      <w:pPr>
        <w:ind w:left="5760" w:hanging="360"/>
      </w:pPr>
    </w:lvl>
    <w:lvl w:ilvl="8" w:tplc="FBC8AA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2CD8"/>
    <w:rsid w:val="00173FDF"/>
    <w:rsid w:val="00233A63"/>
    <w:rsid w:val="006F0B2E"/>
    <w:rsid w:val="008A4512"/>
    <w:rsid w:val="00A15CA0"/>
    <w:rsid w:val="00A41A04"/>
    <w:rsid w:val="00A643F8"/>
    <w:rsid w:val="00C13E80"/>
    <w:rsid w:val="00DA2CD8"/>
    <w:rsid w:val="00DA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3</cp:revision>
  <dcterms:created xsi:type="dcterms:W3CDTF">2023-04-05T07:08:00Z</dcterms:created>
  <dcterms:modified xsi:type="dcterms:W3CDTF">2023-04-05T07:09:00Z</dcterms:modified>
</cp:coreProperties>
</file>