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3690E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8221707" w14:textId="5092633C" w:rsidR="00000000" w:rsidRPr="00D666FB" w:rsidRDefault="00000000" w:rsidP="002A4C36">
      <w:pPr>
        <w:pStyle w:val="Tytu"/>
        <w:spacing w:after="0"/>
      </w:pPr>
      <w:r w:rsidRPr="00D666FB">
        <w:t>WOJEWODY</w:t>
      </w:r>
      <w:r w:rsidR="00A76914">
        <w:t xml:space="preserve"> </w:t>
      </w:r>
      <w:r w:rsidRPr="00D666FB">
        <w:t>POMORSKIEGO</w:t>
      </w:r>
    </w:p>
    <w:p w14:paraId="0EDA3253" w14:textId="5C51ADDF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A76914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A76914">
        <w:rPr>
          <w:rFonts w:cs="Arial"/>
          <w:szCs w:val="24"/>
        </w:rPr>
        <w:t xml:space="preserve"> 28 listopada 2025 r</w:t>
      </w:r>
      <w:r w:rsidRPr="002740C0">
        <w:rPr>
          <w:rFonts w:cs="Arial"/>
          <w:szCs w:val="24"/>
        </w:rPr>
        <w:t>.</w:t>
      </w:r>
    </w:p>
    <w:p w14:paraId="63C95844" w14:textId="690B87FD" w:rsidR="00000000" w:rsidRPr="00724494" w:rsidRDefault="00000000" w:rsidP="00A03FA4">
      <w:pPr>
        <w:pStyle w:val="Nagwek2"/>
      </w:pPr>
      <w:r w:rsidRPr="00724494">
        <w:rPr>
          <w:rStyle w:val="Nagwek2Znak"/>
          <w:b/>
        </w:rPr>
        <w:t>w</w:t>
      </w:r>
      <w:r w:rsidR="00A76914">
        <w:rPr>
          <w:rStyle w:val="Nagwek2Znak"/>
          <w:b/>
        </w:rPr>
        <w:t xml:space="preserve"> </w:t>
      </w:r>
      <w:r w:rsidRPr="00724494">
        <w:rPr>
          <w:rStyle w:val="Nagwek2Znak"/>
          <w:b/>
        </w:rPr>
        <w:t>sprawie</w:t>
      </w:r>
      <w:r w:rsidR="00A76914">
        <w:t xml:space="preserve"> </w:t>
      </w:r>
      <w:r>
        <w:t>zgody</w:t>
      </w:r>
      <w:r w:rsidR="00A76914">
        <w:t xml:space="preserve"> </w:t>
      </w:r>
      <w:r>
        <w:t>na</w:t>
      </w:r>
      <w:r w:rsidR="00A76914">
        <w:t xml:space="preserve"> </w:t>
      </w:r>
      <w:r>
        <w:t>użyczenie</w:t>
      </w:r>
      <w:r w:rsidR="00A76914">
        <w:t xml:space="preserve"> </w:t>
      </w:r>
      <w:r>
        <w:t>nieruchomości</w:t>
      </w:r>
      <w:r w:rsidR="00A76914">
        <w:t xml:space="preserve"> </w:t>
      </w:r>
      <w:r>
        <w:t>z</w:t>
      </w:r>
      <w:r w:rsidR="00A76914">
        <w:t xml:space="preserve"> </w:t>
      </w:r>
      <w:r>
        <w:t>zasobu</w:t>
      </w:r>
      <w:r w:rsidR="00A76914">
        <w:t xml:space="preserve"> </w:t>
      </w:r>
      <w:r>
        <w:t>nieruchomości</w:t>
      </w:r>
      <w:r w:rsidR="00A76914">
        <w:t xml:space="preserve"> </w:t>
      </w:r>
      <w:r>
        <w:t>Skarbu</w:t>
      </w:r>
      <w:r w:rsidR="00A76914">
        <w:t xml:space="preserve"> </w:t>
      </w:r>
      <w:r>
        <w:t>Państwa</w:t>
      </w:r>
    </w:p>
    <w:p w14:paraId="3E4C18CC" w14:textId="0539A4CC" w:rsidR="00000000" w:rsidRPr="00885193" w:rsidRDefault="00000000" w:rsidP="00A03FA4">
      <w:bookmarkStart w:id="0" w:name="_Hlk71116339"/>
      <w:r>
        <w:t>Na</w:t>
      </w:r>
      <w:r w:rsidR="00A76914">
        <w:t xml:space="preserve"> </w:t>
      </w:r>
      <w:r>
        <w:t>podstawie</w:t>
      </w:r>
      <w:r w:rsidR="00A76914">
        <w:t xml:space="preserve"> </w:t>
      </w:r>
      <w:r>
        <w:t>art.</w:t>
      </w:r>
      <w:r w:rsidR="00A76914">
        <w:t xml:space="preserve"> </w:t>
      </w:r>
      <w:r>
        <w:t>11</w:t>
      </w:r>
      <w:r w:rsidR="00A76914">
        <w:t xml:space="preserve"> </w:t>
      </w:r>
      <w:r>
        <w:t>ust.</w:t>
      </w:r>
      <w:r w:rsidR="00A76914">
        <w:t xml:space="preserve"> </w:t>
      </w:r>
      <w:r>
        <w:t>2</w:t>
      </w:r>
      <w:r w:rsidR="00A76914">
        <w:t xml:space="preserve"> </w:t>
      </w:r>
      <w:r>
        <w:t>i</w:t>
      </w:r>
      <w:r w:rsidR="00A76914">
        <w:t xml:space="preserve"> </w:t>
      </w:r>
      <w:r>
        <w:t>art.</w:t>
      </w:r>
      <w:r w:rsidR="00A76914">
        <w:t xml:space="preserve"> </w:t>
      </w:r>
      <w:r>
        <w:t>23</w:t>
      </w:r>
      <w:r w:rsidR="00A76914">
        <w:t xml:space="preserve"> </w:t>
      </w:r>
      <w:r>
        <w:t>ust.</w:t>
      </w:r>
      <w:r w:rsidR="00A76914">
        <w:t xml:space="preserve"> </w:t>
      </w:r>
      <w:r>
        <w:t>1</w:t>
      </w:r>
      <w:r w:rsidR="00A76914">
        <w:t xml:space="preserve"> </w:t>
      </w:r>
      <w:r>
        <w:t>pkt</w:t>
      </w:r>
      <w:r w:rsidR="00A76914">
        <w:t xml:space="preserve"> </w:t>
      </w:r>
      <w:r>
        <w:t>7a</w:t>
      </w:r>
      <w:r w:rsidR="00A76914">
        <w:t xml:space="preserve"> </w:t>
      </w:r>
      <w:r>
        <w:t>ustawy</w:t>
      </w:r>
      <w:r w:rsidR="00A76914">
        <w:t xml:space="preserve"> </w:t>
      </w:r>
      <w:r>
        <w:t>z</w:t>
      </w:r>
      <w:r w:rsidR="00A76914">
        <w:t xml:space="preserve"> </w:t>
      </w:r>
      <w:r>
        <w:t>dnia</w:t>
      </w:r>
      <w:r w:rsidR="00A76914">
        <w:t xml:space="preserve"> </w:t>
      </w:r>
      <w:r>
        <w:t>21</w:t>
      </w:r>
      <w:r w:rsidR="00A76914">
        <w:t xml:space="preserve"> </w:t>
      </w:r>
      <w:r>
        <w:t>sierpnia</w:t>
      </w:r>
      <w:r w:rsidR="00A76914">
        <w:t xml:space="preserve"> </w:t>
      </w:r>
      <w:r>
        <w:t>1997</w:t>
      </w:r>
      <w:r w:rsidR="00A76914">
        <w:t xml:space="preserve"> </w:t>
      </w:r>
      <w:r>
        <w:t>r.</w:t>
      </w:r>
      <w:r w:rsidR="00A76914">
        <w:t xml:space="preserve"> </w:t>
      </w:r>
      <w:r>
        <w:t>o</w:t>
      </w:r>
      <w:r w:rsidR="00A76914">
        <w:t xml:space="preserve"> </w:t>
      </w:r>
      <w:r>
        <w:t>gospodarce</w:t>
      </w:r>
      <w:r w:rsidR="00A76914">
        <w:t xml:space="preserve"> </w:t>
      </w:r>
      <w:r>
        <w:t>nieruchomościami</w:t>
      </w:r>
      <w:r w:rsidR="00A76914">
        <w:t xml:space="preserve"> </w:t>
      </w:r>
      <w:r>
        <w:t>(Dz.</w:t>
      </w:r>
      <w:r w:rsidR="00A76914">
        <w:t xml:space="preserve"> </w:t>
      </w:r>
      <w:r>
        <w:t>U.</w:t>
      </w:r>
      <w:r w:rsidR="00A76914">
        <w:t xml:space="preserve"> </w:t>
      </w:r>
      <w:r>
        <w:t>z</w:t>
      </w:r>
      <w:r w:rsidR="00A76914">
        <w:t xml:space="preserve"> </w:t>
      </w:r>
      <w:r>
        <w:t>2024</w:t>
      </w:r>
      <w:r w:rsidR="00A76914">
        <w:t xml:space="preserve"> </w:t>
      </w:r>
      <w:r>
        <w:t>r.</w:t>
      </w:r>
      <w:r w:rsidR="00A76914">
        <w:t xml:space="preserve"> </w:t>
      </w:r>
      <w:r>
        <w:t>poz.</w:t>
      </w:r>
      <w:r w:rsidR="00A76914">
        <w:t xml:space="preserve"> </w:t>
      </w:r>
      <w:r>
        <w:t>1145,</w:t>
      </w:r>
      <w:r w:rsidR="00A76914">
        <w:t xml:space="preserve"> </w:t>
      </w:r>
      <w:r>
        <w:t>1222,</w:t>
      </w:r>
      <w:r w:rsidR="00A76914">
        <w:t xml:space="preserve"> </w:t>
      </w:r>
      <w:r>
        <w:t>1717,</w:t>
      </w:r>
      <w:r w:rsidR="00A76914">
        <w:t xml:space="preserve"> </w:t>
      </w:r>
      <w:r>
        <w:t>1881,</w:t>
      </w:r>
      <w:r w:rsidR="00A76914">
        <w:t xml:space="preserve"> </w:t>
      </w:r>
      <w:r>
        <w:t>z</w:t>
      </w:r>
      <w:r w:rsidR="00A76914">
        <w:t xml:space="preserve"> </w:t>
      </w:r>
      <w:r>
        <w:t>2025</w:t>
      </w:r>
      <w:r w:rsidR="00A76914">
        <w:t xml:space="preserve"> </w:t>
      </w:r>
      <w:r>
        <w:t>r.</w:t>
      </w:r>
      <w:r w:rsidR="00A76914">
        <w:t xml:space="preserve"> </w:t>
      </w:r>
      <w:r>
        <w:t>poz.</w:t>
      </w:r>
      <w:r w:rsidR="00A76914">
        <w:t xml:space="preserve"> </w:t>
      </w:r>
      <w:r>
        <w:t>1077</w:t>
      </w:r>
      <w:r w:rsidR="00A76914">
        <w:t xml:space="preserve"> </w:t>
      </w:r>
      <w:r>
        <w:t>i</w:t>
      </w:r>
      <w:r w:rsidR="00A76914">
        <w:t xml:space="preserve"> </w:t>
      </w:r>
      <w:r>
        <w:t>1080)</w:t>
      </w:r>
      <w:r w:rsidR="00A76914">
        <w:t xml:space="preserve"> </w:t>
      </w:r>
      <w:r>
        <w:t>zarządza</w:t>
      </w:r>
      <w:r w:rsidR="00A76914">
        <w:t xml:space="preserve"> </w:t>
      </w:r>
      <w:r>
        <w:t>się,</w:t>
      </w:r>
      <w:r w:rsidR="00A76914">
        <w:t xml:space="preserve"> </w:t>
      </w:r>
      <w:r>
        <w:t>co</w:t>
      </w:r>
      <w:r w:rsidR="00A76914">
        <w:t xml:space="preserve"> </w:t>
      </w:r>
      <w:r>
        <w:t>następuje</w:t>
      </w:r>
      <w:r>
        <w:t>:</w:t>
      </w:r>
    </w:p>
    <w:p w14:paraId="086019C3" w14:textId="1BD1EA2A" w:rsidR="00000000" w:rsidRDefault="00000000" w:rsidP="000D5451">
      <w:pPr>
        <w:spacing w:after="0"/>
      </w:pPr>
      <w:r w:rsidRPr="00570CE6">
        <w:t>§</w:t>
      </w:r>
      <w:r w:rsidR="00A76914">
        <w:t xml:space="preserve"> </w:t>
      </w:r>
      <w:r w:rsidRPr="00570CE6">
        <w:t>1.</w:t>
      </w:r>
      <w:r w:rsidR="00A76914">
        <w:t xml:space="preserve"> </w:t>
      </w:r>
      <w:r w:rsidRPr="00570CE6">
        <w:t>Wyraża</w:t>
      </w:r>
      <w:r w:rsidR="00A76914">
        <w:t xml:space="preserve"> </w:t>
      </w:r>
      <w:r w:rsidRPr="00570CE6">
        <w:t>się</w:t>
      </w:r>
      <w:r w:rsidR="00A76914">
        <w:t xml:space="preserve"> </w:t>
      </w:r>
      <w:r w:rsidRPr="00570CE6">
        <w:t>zgodę</w:t>
      </w:r>
      <w:r w:rsidR="00A76914">
        <w:t xml:space="preserve"> </w:t>
      </w:r>
      <w:r w:rsidRPr="00570CE6">
        <w:t>Prezydentowi</w:t>
      </w:r>
      <w:r w:rsidR="00A76914">
        <w:t xml:space="preserve"> </w:t>
      </w:r>
      <w:r w:rsidRPr="00570CE6">
        <w:t>Miasta</w:t>
      </w:r>
      <w:r w:rsidR="00A76914">
        <w:t xml:space="preserve"> </w:t>
      </w:r>
      <w:r w:rsidRPr="00570CE6">
        <w:t>Słupska,</w:t>
      </w:r>
      <w:r w:rsidR="00A76914">
        <w:t xml:space="preserve"> </w:t>
      </w:r>
      <w:r w:rsidRPr="00570CE6">
        <w:t>wykonującemu</w:t>
      </w:r>
      <w:r w:rsidR="00A76914">
        <w:t xml:space="preserve"> </w:t>
      </w:r>
      <w:r w:rsidRPr="00570CE6">
        <w:t>zadania</w:t>
      </w:r>
      <w:r w:rsidR="00A76914">
        <w:t xml:space="preserve"> </w:t>
      </w:r>
      <w:r w:rsidRPr="00570CE6">
        <w:t>starosty</w:t>
      </w:r>
      <w:r w:rsidR="00A76914">
        <w:t xml:space="preserve"> </w:t>
      </w:r>
      <w:r w:rsidRPr="00570CE6">
        <w:t>z</w:t>
      </w:r>
      <w:r w:rsidR="00A76914">
        <w:t xml:space="preserve"> </w:t>
      </w:r>
      <w:r w:rsidRPr="00570CE6">
        <w:t>zakresu</w:t>
      </w:r>
      <w:r w:rsidR="00A76914">
        <w:t xml:space="preserve"> </w:t>
      </w:r>
      <w:r w:rsidRPr="00570CE6">
        <w:t>administracji</w:t>
      </w:r>
      <w:r w:rsidR="00A76914">
        <w:t xml:space="preserve"> </w:t>
      </w:r>
      <w:r w:rsidRPr="00570CE6">
        <w:t>rządowej,</w:t>
      </w:r>
      <w:r w:rsidR="00A76914">
        <w:t xml:space="preserve"> </w:t>
      </w:r>
      <w:r w:rsidRPr="00570CE6">
        <w:t>na</w:t>
      </w:r>
      <w:r w:rsidR="00A76914">
        <w:t xml:space="preserve"> </w:t>
      </w:r>
      <w:r w:rsidRPr="00570CE6">
        <w:t>użyczenie</w:t>
      </w:r>
      <w:r w:rsidR="00A76914">
        <w:t xml:space="preserve"> </w:t>
      </w:r>
      <w:r w:rsidRPr="00570CE6">
        <w:t>z</w:t>
      </w:r>
      <w:r w:rsidR="00A76914">
        <w:t xml:space="preserve"> </w:t>
      </w:r>
      <w:r w:rsidRPr="00570CE6">
        <w:t>zasobu</w:t>
      </w:r>
      <w:r w:rsidR="00A76914">
        <w:t xml:space="preserve"> </w:t>
      </w:r>
      <w:r w:rsidRPr="00570CE6">
        <w:t>nieruchomości</w:t>
      </w:r>
      <w:r w:rsidR="00A76914">
        <w:t xml:space="preserve"> </w:t>
      </w:r>
      <w:r w:rsidRPr="00570CE6">
        <w:t>Skarbu</w:t>
      </w:r>
      <w:r w:rsidR="00A76914">
        <w:t xml:space="preserve"> </w:t>
      </w:r>
      <w:r w:rsidRPr="00570CE6">
        <w:t>Państwa</w:t>
      </w:r>
      <w:r>
        <w:t>,</w:t>
      </w:r>
      <w:r w:rsidR="00A76914">
        <w:t xml:space="preserve"> </w:t>
      </w:r>
      <w:r w:rsidRPr="00570CE6">
        <w:t>na</w:t>
      </w:r>
      <w:r w:rsidR="00A76914">
        <w:t xml:space="preserve"> </w:t>
      </w:r>
      <w:r w:rsidRPr="00570CE6">
        <w:t>okres</w:t>
      </w:r>
      <w:r w:rsidR="00A76914">
        <w:t xml:space="preserve"> </w:t>
      </w:r>
      <w:r w:rsidRPr="00570CE6">
        <w:t>3</w:t>
      </w:r>
      <w:r w:rsidR="00A76914">
        <w:t xml:space="preserve"> </w:t>
      </w:r>
      <w:r w:rsidRPr="00570CE6">
        <w:t>lat,</w:t>
      </w:r>
      <w:r w:rsidR="00A76914">
        <w:t xml:space="preserve"> </w:t>
      </w:r>
      <w:r w:rsidRPr="00570CE6">
        <w:t>zgodnie</w:t>
      </w:r>
      <w:r w:rsidR="00A76914">
        <w:t xml:space="preserve"> </w:t>
      </w:r>
      <w:r w:rsidRPr="00570CE6">
        <w:t>ze</w:t>
      </w:r>
      <w:r w:rsidR="00A76914">
        <w:t xml:space="preserve"> </w:t>
      </w:r>
      <w:r w:rsidRPr="00570CE6">
        <w:t>wskazanym</w:t>
      </w:r>
      <w:r w:rsidR="00A76914">
        <w:t xml:space="preserve"> </w:t>
      </w:r>
      <w:r w:rsidRPr="00570CE6">
        <w:t>przez</w:t>
      </w:r>
      <w:r w:rsidR="00A76914">
        <w:t xml:space="preserve"> </w:t>
      </w:r>
      <w:r w:rsidRPr="00570CE6">
        <w:t>Prezydenta</w:t>
      </w:r>
      <w:r w:rsidR="00A76914">
        <w:t xml:space="preserve"> </w:t>
      </w:r>
      <w:r w:rsidRPr="00570CE6">
        <w:t>obszarem</w:t>
      </w:r>
      <w:r>
        <w:t>:</w:t>
      </w:r>
      <w:r w:rsidR="00A76914">
        <w:t xml:space="preserve"> </w:t>
      </w:r>
    </w:p>
    <w:p w14:paraId="69C90489" w14:textId="4F8CC0EE" w:rsidR="00000000" w:rsidRDefault="00000000" w:rsidP="000D5451">
      <w:pPr>
        <w:pStyle w:val="Akapitzlist"/>
        <w:numPr>
          <w:ilvl w:val="0"/>
          <w:numId w:val="1"/>
        </w:numPr>
        <w:spacing w:after="0"/>
      </w:pPr>
      <w:r w:rsidRPr="00570CE6">
        <w:t>części</w:t>
      </w:r>
      <w:r w:rsidR="00A76914">
        <w:t xml:space="preserve"> </w:t>
      </w:r>
      <w:r w:rsidRPr="00570CE6">
        <w:t>pomieszczeń</w:t>
      </w:r>
      <w:r w:rsidR="00A76914">
        <w:t xml:space="preserve"> </w:t>
      </w:r>
      <w:r w:rsidRPr="00570CE6">
        <w:t>o</w:t>
      </w:r>
      <w:r w:rsidR="00A76914">
        <w:t xml:space="preserve"> </w:t>
      </w:r>
      <w:r>
        <w:t>łącznej</w:t>
      </w:r>
      <w:r w:rsidR="00A76914">
        <w:t xml:space="preserve"> </w:t>
      </w:r>
      <w:r w:rsidRPr="00570CE6">
        <w:t>powierzchni</w:t>
      </w:r>
      <w:r w:rsidR="00A76914">
        <w:t xml:space="preserve"> </w:t>
      </w:r>
      <w:r w:rsidRPr="00570CE6">
        <w:t>użytkowej</w:t>
      </w:r>
      <w:r w:rsidR="00A76914">
        <w:t xml:space="preserve"> </w:t>
      </w:r>
      <w:r w:rsidRPr="00570CE6">
        <w:t>611,16</w:t>
      </w:r>
      <w:r w:rsidR="00A76914">
        <w:t xml:space="preserve"> </w:t>
      </w:r>
      <w:r w:rsidRPr="00570CE6">
        <w:t>m</w:t>
      </w:r>
      <w:r w:rsidRPr="000D5451">
        <w:rPr>
          <w:vertAlign w:val="superscript"/>
        </w:rPr>
        <w:t>2</w:t>
      </w:r>
      <w:r w:rsidRPr="00570CE6">
        <w:t>,</w:t>
      </w:r>
      <w:r w:rsidR="00A76914">
        <w:t xml:space="preserve"> </w:t>
      </w:r>
      <w:r w:rsidRPr="00570CE6">
        <w:t>znajdujących</w:t>
      </w:r>
      <w:r w:rsidR="00A76914">
        <w:t xml:space="preserve"> </w:t>
      </w:r>
      <w:r w:rsidRPr="00570CE6">
        <w:t>się</w:t>
      </w:r>
      <w:r w:rsidR="00A76914">
        <w:t xml:space="preserve"> </w:t>
      </w:r>
      <w:r w:rsidRPr="00570CE6">
        <w:t>w</w:t>
      </w:r>
      <w:r w:rsidR="00A76914">
        <w:t xml:space="preserve"> </w:t>
      </w:r>
      <w:r w:rsidRPr="00570CE6">
        <w:t>budynku</w:t>
      </w:r>
      <w:r w:rsidR="00A76914">
        <w:t xml:space="preserve"> </w:t>
      </w:r>
      <w:r w:rsidRPr="00570CE6">
        <w:t>położonym</w:t>
      </w:r>
      <w:r w:rsidR="00A76914">
        <w:t xml:space="preserve"> </w:t>
      </w:r>
      <w:r w:rsidRPr="00570CE6">
        <w:t>w</w:t>
      </w:r>
      <w:r w:rsidR="00A76914">
        <w:t xml:space="preserve"> </w:t>
      </w:r>
      <w:r w:rsidRPr="00570CE6">
        <w:t>Słupsku</w:t>
      </w:r>
      <w:r w:rsidR="00A76914">
        <w:t xml:space="preserve"> </w:t>
      </w:r>
      <w:r w:rsidRPr="00570CE6">
        <w:t>przy</w:t>
      </w:r>
      <w:r w:rsidR="00A76914">
        <w:t xml:space="preserve"> </w:t>
      </w:r>
      <w:r w:rsidRPr="00570CE6">
        <w:t>ul.</w:t>
      </w:r>
      <w:r w:rsidR="00A76914">
        <w:t xml:space="preserve"> </w:t>
      </w:r>
      <w:r w:rsidRPr="00570CE6">
        <w:t>Stanisława</w:t>
      </w:r>
      <w:r w:rsidR="00A76914">
        <w:t xml:space="preserve"> </w:t>
      </w:r>
      <w:r w:rsidRPr="00570CE6">
        <w:t>Staszica</w:t>
      </w:r>
      <w:r w:rsidR="00A76914">
        <w:t xml:space="preserve"> </w:t>
      </w:r>
      <w:r w:rsidRPr="00570CE6">
        <w:t>2</w:t>
      </w:r>
      <w:r w:rsidR="00A76914">
        <w:t xml:space="preserve"> </w:t>
      </w:r>
      <w:r w:rsidRPr="00570CE6">
        <w:t>i</w:t>
      </w:r>
      <w:r w:rsidR="00A76914">
        <w:t xml:space="preserve"> </w:t>
      </w:r>
      <w:r w:rsidRPr="00570CE6">
        <w:t>ul.</w:t>
      </w:r>
      <w:r w:rsidR="00A76914">
        <w:t xml:space="preserve"> </w:t>
      </w:r>
      <w:r w:rsidRPr="00570CE6">
        <w:t>Wolności</w:t>
      </w:r>
      <w:r w:rsidR="00A76914">
        <w:t xml:space="preserve"> </w:t>
      </w:r>
      <w:r w:rsidRPr="00570CE6">
        <w:t>43-44,</w:t>
      </w:r>
      <w:r w:rsidR="00A76914">
        <w:t xml:space="preserve"> </w:t>
      </w:r>
      <w:r w:rsidRPr="00570CE6">
        <w:t>na</w:t>
      </w:r>
      <w:r w:rsidR="00A76914">
        <w:t xml:space="preserve"> </w:t>
      </w:r>
      <w:r w:rsidRPr="00570CE6">
        <w:t>nieruchomości</w:t>
      </w:r>
      <w:r w:rsidR="00A76914">
        <w:t xml:space="preserve"> </w:t>
      </w:r>
      <w:r w:rsidRPr="00570CE6">
        <w:t>oznaczonej</w:t>
      </w:r>
      <w:r w:rsidR="00A76914">
        <w:t xml:space="preserve"> </w:t>
      </w:r>
      <w:r w:rsidRPr="00570CE6">
        <w:t>w</w:t>
      </w:r>
      <w:r w:rsidR="00A76914">
        <w:t xml:space="preserve"> </w:t>
      </w:r>
      <w:r w:rsidRPr="00570CE6">
        <w:t>ewidencji</w:t>
      </w:r>
      <w:r w:rsidR="00A76914">
        <w:t xml:space="preserve"> </w:t>
      </w:r>
      <w:r w:rsidRPr="00570CE6">
        <w:t>gruntów</w:t>
      </w:r>
      <w:r w:rsidR="00A76914">
        <w:t xml:space="preserve"> </w:t>
      </w:r>
      <w:r w:rsidRPr="00570CE6">
        <w:t>jako</w:t>
      </w:r>
      <w:r w:rsidR="00A76914">
        <w:t xml:space="preserve"> </w:t>
      </w:r>
      <w:r w:rsidRPr="00570CE6">
        <w:t>działka</w:t>
      </w:r>
      <w:r w:rsidR="00A76914">
        <w:t xml:space="preserve"> </w:t>
      </w:r>
      <w:r w:rsidRPr="00570CE6">
        <w:t>nr</w:t>
      </w:r>
      <w:r w:rsidR="00A76914">
        <w:t xml:space="preserve"> </w:t>
      </w:r>
      <w:r w:rsidRPr="00570CE6">
        <w:t>548/3</w:t>
      </w:r>
      <w:r w:rsidR="00A76914">
        <w:t xml:space="preserve"> </w:t>
      </w:r>
      <w:r w:rsidRPr="00570CE6">
        <w:t>o</w:t>
      </w:r>
      <w:r w:rsidR="00A76914">
        <w:t xml:space="preserve"> </w:t>
      </w:r>
      <w:r w:rsidRPr="00570CE6">
        <w:t>powierzchni</w:t>
      </w:r>
      <w:r w:rsidR="00A76914">
        <w:t xml:space="preserve"> </w:t>
      </w:r>
      <w:r w:rsidRPr="00570CE6">
        <w:t>0,</w:t>
      </w:r>
      <w:r w:rsidRPr="00570CE6">
        <w:t>2357</w:t>
      </w:r>
      <w:r w:rsidR="00A76914">
        <w:t xml:space="preserve"> </w:t>
      </w:r>
      <w:r w:rsidRPr="00570CE6">
        <w:t>ha,</w:t>
      </w:r>
      <w:r w:rsidR="00A76914">
        <w:t xml:space="preserve"> </w:t>
      </w:r>
      <w:r w:rsidRPr="00570CE6">
        <w:t>obręb</w:t>
      </w:r>
      <w:r w:rsidR="00A76914">
        <w:t xml:space="preserve"> </w:t>
      </w:r>
      <w:r w:rsidRPr="00570CE6">
        <w:t>nr</w:t>
      </w:r>
      <w:r w:rsidR="00A76914">
        <w:t xml:space="preserve"> </w:t>
      </w:r>
      <w:r w:rsidRPr="00570CE6">
        <w:t>00</w:t>
      </w:r>
      <w:r w:rsidRPr="00570CE6">
        <w:t>06</w:t>
      </w:r>
      <w:r w:rsidR="00A76914">
        <w:t xml:space="preserve"> </w:t>
      </w:r>
      <w:r>
        <w:t>(6)</w:t>
      </w:r>
      <w:r w:rsidRPr="00570CE6">
        <w:t>,</w:t>
      </w:r>
      <w:r w:rsidR="00A76914">
        <w:t xml:space="preserve"> </w:t>
      </w:r>
      <w:r w:rsidRPr="00570CE6">
        <w:t>dla</w:t>
      </w:r>
      <w:r w:rsidR="00A76914">
        <w:t xml:space="preserve"> </w:t>
      </w:r>
      <w:r w:rsidRPr="00570CE6">
        <w:t>której</w:t>
      </w:r>
      <w:r w:rsidR="00A76914">
        <w:t xml:space="preserve"> </w:t>
      </w:r>
      <w:r w:rsidRPr="00570CE6">
        <w:t>prowadzona</w:t>
      </w:r>
      <w:r w:rsidR="00A76914">
        <w:t xml:space="preserve"> </w:t>
      </w:r>
      <w:r w:rsidRPr="00570CE6">
        <w:t>jest</w:t>
      </w:r>
      <w:r w:rsidR="00A76914">
        <w:t xml:space="preserve"> </w:t>
      </w:r>
      <w:r w:rsidRPr="00570CE6">
        <w:t>księga</w:t>
      </w:r>
      <w:r w:rsidR="00A76914">
        <w:t xml:space="preserve"> </w:t>
      </w:r>
      <w:r w:rsidRPr="00570CE6">
        <w:t>wieczysta</w:t>
      </w:r>
      <w:r w:rsidR="00A76914">
        <w:t xml:space="preserve"> </w:t>
      </w:r>
      <w:r w:rsidRPr="00570CE6">
        <w:t>nr</w:t>
      </w:r>
      <w:r w:rsidR="00A76914">
        <w:t xml:space="preserve"> </w:t>
      </w:r>
      <w:r w:rsidRPr="00570CE6">
        <w:t>SL1S/00067947/6,</w:t>
      </w:r>
      <w:r w:rsidR="00A76914">
        <w:t xml:space="preserve"> </w:t>
      </w:r>
      <w:r w:rsidRPr="00570CE6">
        <w:t>w</w:t>
      </w:r>
      <w:r w:rsidR="00A76914">
        <w:t xml:space="preserve"> </w:t>
      </w:r>
      <w:r w:rsidRPr="00570CE6">
        <w:t>skład</w:t>
      </w:r>
      <w:r w:rsidR="00A76914">
        <w:t xml:space="preserve"> </w:t>
      </w:r>
      <w:r w:rsidRPr="00570CE6">
        <w:t>których</w:t>
      </w:r>
      <w:r w:rsidR="00A76914">
        <w:t xml:space="preserve"> </w:t>
      </w:r>
      <w:r w:rsidRPr="00570CE6">
        <w:t>wchodzą:</w:t>
      </w:r>
      <w:r w:rsidR="00A76914">
        <w:t xml:space="preserve"> </w:t>
      </w:r>
    </w:p>
    <w:p w14:paraId="5FBFEC89" w14:textId="2381DF1C" w:rsidR="00000000" w:rsidRDefault="00000000" w:rsidP="00907620">
      <w:pPr>
        <w:pStyle w:val="Akapitzlist"/>
        <w:numPr>
          <w:ilvl w:val="0"/>
          <w:numId w:val="2"/>
        </w:numPr>
        <w:spacing w:after="0"/>
      </w:pPr>
      <w:r>
        <w:t>na</w:t>
      </w:r>
      <w:r w:rsidR="00A76914">
        <w:t xml:space="preserve"> </w:t>
      </w:r>
      <w:r>
        <w:t>parterze</w:t>
      </w:r>
      <w:r w:rsidR="00A76914">
        <w:t xml:space="preserve"> </w:t>
      </w:r>
      <w:r>
        <w:t>pięć</w:t>
      </w:r>
      <w:r w:rsidR="00A76914">
        <w:t xml:space="preserve"> </w:t>
      </w:r>
      <w:r>
        <w:t>pomieszczeń</w:t>
      </w:r>
      <w:r w:rsidR="00A76914">
        <w:t xml:space="preserve"> </w:t>
      </w:r>
      <w:r>
        <w:t>oznaczonych</w:t>
      </w:r>
      <w:r w:rsidR="00A76914">
        <w:t xml:space="preserve"> </w:t>
      </w:r>
      <w:r>
        <w:t>numerem:</w:t>
      </w:r>
      <w:r w:rsidR="00A76914">
        <w:t xml:space="preserve"> </w:t>
      </w:r>
      <w:r>
        <w:t>16</w:t>
      </w:r>
      <w:r w:rsidR="00A76914">
        <w:t xml:space="preserve"> </w:t>
      </w:r>
      <w:r>
        <w:t>o</w:t>
      </w:r>
      <w:r w:rsidR="00A76914">
        <w:t xml:space="preserve"> </w:t>
      </w:r>
      <w:r>
        <w:t>powierzchni</w:t>
      </w:r>
      <w:r w:rsidR="00A76914">
        <w:t xml:space="preserve"> </w:t>
      </w:r>
      <w:r>
        <w:t>11,49</w:t>
      </w:r>
      <w:r w:rsidR="00A76914">
        <w:t xml:space="preserve"> </w:t>
      </w:r>
      <w:r>
        <w:t>m</w:t>
      </w:r>
      <w:r w:rsidRPr="00907620">
        <w:rPr>
          <w:vertAlign w:val="superscript"/>
        </w:rPr>
        <w:t>2</w:t>
      </w:r>
      <w:r>
        <w:t>,</w:t>
      </w:r>
      <w:r w:rsidR="00A76914">
        <w:t xml:space="preserve"> </w:t>
      </w:r>
      <w:r>
        <w:t>17</w:t>
      </w:r>
      <w:r w:rsidR="00A76914">
        <w:t xml:space="preserve"> </w:t>
      </w:r>
      <w:r>
        <w:t>o</w:t>
      </w:r>
      <w:r w:rsidR="00A76914">
        <w:t xml:space="preserve"> </w:t>
      </w:r>
      <w:r>
        <w:t>powierzchni</w:t>
      </w:r>
      <w:r w:rsidR="00A76914">
        <w:t xml:space="preserve"> </w:t>
      </w:r>
      <w:r>
        <w:t>22,44</w:t>
      </w:r>
      <w:r w:rsidR="00A76914">
        <w:t xml:space="preserve"> </w:t>
      </w:r>
      <w:r>
        <w:t>m</w:t>
      </w:r>
      <w:r w:rsidRPr="00907620">
        <w:rPr>
          <w:vertAlign w:val="superscript"/>
        </w:rPr>
        <w:t>2</w:t>
      </w:r>
      <w:r>
        <w:t>,</w:t>
      </w:r>
      <w:r w:rsidR="00A76914">
        <w:t xml:space="preserve"> </w:t>
      </w:r>
      <w:r>
        <w:t>18</w:t>
      </w:r>
      <w:r w:rsidR="00A76914">
        <w:t xml:space="preserve"> </w:t>
      </w:r>
      <w:r>
        <w:t>o</w:t>
      </w:r>
      <w:r w:rsidR="00A76914">
        <w:t xml:space="preserve"> </w:t>
      </w:r>
      <w:r>
        <w:t>powierzchni</w:t>
      </w:r>
      <w:r w:rsidR="00A76914">
        <w:t xml:space="preserve"> </w:t>
      </w:r>
      <w:r>
        <w:t>10,73</w:t>
      </w:r>
      <w:r w:rsidR="00A76914">
        <w:t xml:space="preserve"> </w:t>
      </w:r>
      <w:r>
        <w:t>m</w:t>
      </w:r>
      <w:r w:rsidRPr="00907620">
        <w:rPr>
          <w:vertAlign w:val="superscript"/>
        </w:rPr>
        <w:t>2</w:t>
      </w:r>
      <w:r>
        <w:t>,</w:t>
      </w:r>
      <w:r w:rsidR="00A76914">
        <w:t xml:space="preserve"> </w:t>
      </w:r>
      <w:r>
        <w:t>19</w:t>
      </w:r>
      <w:r w:rsidR="00A76914">
        <w:t xml:space="preserve"> </w:t>
      </w:r>
      <w:r>
        <w:t>o</w:t>
      </w:r>
      <w:r w:rsidR="00A76914">
        <w:t xml:space="preserve"> </w:t>
      </w:r>
      <w:r>
        <w:t>powierzchni</w:t>
      </w:r>
      <w:r w:rsidR="00A76914">
        <w:t xml:space="preserve"> </w:t>
      </w:r>
      <w:r>
        <w:t>10,69</w:t>
      </w:r>
      <w:r w:rsidR="00A76914">
        <w:t xml:space="preserve"> </w:t>
      </w:r>
      <w:r>
        <w:t>m</w:t>
      </w:r>
      <w:r w:rsidRPr="00907620">
        <w:rPr>
          <w:vertAlign w:val="superscript"/>
        </w:rPr>
        <w:t>2</w:t>
      </w:r>
      <w:r>
        <w:t>,</w:t>
      </w:r>
      <w:r w:rsidR="00A76914">
        <w:t xml:space="preserve"> </w:t>
      </w:r>
      <w:r>
        <w:t>20</w:t>
      </w:r>
      <w:r w:rsidR="00A76914">
        <w:t xml:space="preserve"> </w:t>
      </w:r>
      <w:r>
        <w:t>o</w:t>
      </w:r>
      <w:r w:rsidR="00A76914">
        <w:t xml:space="preserve"> </w:t>
      </w:r>
      <w:r>
        <w:t>powierzchni</w:t>
      </w:r>
      <w:r w:rsidR="00A76914">
        <w:t xml:space="preserve"> </w:t>
      </w:r>
      <w:r>
        <w:t>9,95</w:t>
      </w:r>
      <w:r w:rsidR="00A76914">
        <w:t xml:space="preserve"> </w:t>
      </w:r>
      <w:r>
        <w:t>m</w:t>
      </w:r>
      <w:r w:rsidRPr="00907620">
        <w:rPr>
          <w:vertAlign w:val="superscript"/>
        </w:rPr>
        <w:t>2</w:t>
      </w:r>
      <w:r>
        <w:t>,</w:t>
      </w:r>
    </w:p>
    <w:p w14:paraId="60E22BC5" w14:textId="4C76AC91" w:rsidR="00000000" w:rsidRDefault="00000000" w:rsidP="00907620">
      <w:pPr>
        <w:pStyle w:val="Akapitzlist"/>
        <w:numPr>
          <w:ilvl w:val="0"/>
          <w:numId w:val="2"/>
        </w:numPr>
        <w:spacing w:after="0"/>
      </w:pPr>
      <w:r>
        <w:t>w</w:t>
      </w:r>
      <w:r w:rsidR="00A76914">
        <w:t xml:space="preserve"> </w:t>
      </w:r>
      <w:r>
        <w:t>części</w:t>
      </w:r>
      <w:r w:rsidR="00A76914">
        <w:t xml:space="preserve"> </w:t>
      </w:r>
      <w:r>
        <w:t>piwnicznej</w:t>
      </w:r>
      <w:r w:rsidR="00A76914">
        <w:t xml:space="preserve"> </w:t>
      </w:r>
      <w:r>
        <w:t>cztery</w:t>
      </w:r>
      <w:r w:rsidR="00A76914">
        <w:t xml:space="preserve"> </w:t>
      </w:r>
      <w:r w:rsidRPr="00984EE6">
        <w:t>pomieszcze</w:t>
      </w:r>
      <w:r>
        <w:t>nia</w:t>
      </w:r>
      <w:r w:rsidR="00A76914">
        <w:t xml:space="preserve"> </w:t>
      </w:r>
      <w:r>
        <w:t>w</w:t>
      </w:r>
      <w:r w:rsidR="00A76914">
        <w:t xml:space="preserve"> </w:t>
      </w:r>
      <w:r>
        <w:t>udziale</w:t>
      </w:r>
      <w:r w:rsidR="00A76914">
        <w:t xml:space="preserve"> </w:t>
      </w:r>
      <w:r>
        <w:t>1/2,</w:t>
      </w:r>
      <w:r w:rsidR="00A76914">
        <w:t xml:space="preserve"> </w:t>
      </w:r>
      <w:r>
        <w:t>oznaczone</w:t>
      </w:r>
      <w:r w:rsidR="00A76914">
        <w:t xml:space="preserve"> </w:t>
      </w:r>
      <w:r>
        <w:t>numerami</w:t>
      </w:r>
      <w:r w:rsidR="00A76914">
        <w:t xml:space="preserve"> </w:t>
      </w:r>
      <w:r>
        <w:t>1</w:t>
      </w:r>
      <w:r w:rsidR="00A76914">
        <w:t xml:space="preserve"> </w:t>
      </w:r>
      <w:r>
        <w:t>o</w:t>
      </w:r>
      <w:r w:rsidR="00A76914">
        <w:t xml:space="preserve"> </w:t>
      </w:r>
      <w:r>
        <w:t>powierzchni</w:t>
      </w:r>
      <w:r w:rsidR="00A76914">
        <w:t xml:space="preserve"> </w:t>
      </w:r>
      <w:r>
        <w:t>4,64</w:t>
      </w:r>
      <w:r w:rsidR="00A76914">
        <w:t xml:space="preserve"> </w:t>
      </w:r>
      <w:r>
        <w:t>m</w:t>
      </w:r>
      <w:r w:rsidRPr="00907620">
        <w:rPr>
          <w:vertAlign w:val="superscript"/>
        </w:rPr>
        <w:t>2</w:t>
      </w:r>
      <w:r>
        <w:t>,</w:t>
      </w:r>
      <w:r w:rsidR="00A76914">
        <w:t xml:space="preserve"> </w:t>
      </w:r>
      <w:r>
        <w:t>2</w:t>
      </w:r>
      <w:r w:rsidR="00A76914">
        <w:t xml:space="preserve"> </w:t>
      </w:r>
      <w:r>
        <w:t>o</w:t>
      </w:r>
      <w:r w:rsidR="00A76914">
        <w:t xml:space="preserve"> </w:t>
      </w:r>
      <w:r>
        <w:t>powierzchni</w:t>
      </w:r>
      <w:r w:rsidR="00A76914">
        <w:t xml:space="preserve"> </w:t>
      </w:r>
      <w:r>
        <w:t>17,82</w:t>
      </w:r>
      <w:r w:rsidR="00A76914">
        <w:t xml:space="preserve"> </w:t>
      </w:r>
      <w:r>
        <w:t>m</w:t>
      </w:r>
      <w:r w:rsidRPr="00907620">
        <w:rPr>
          <w:vertAlign w:val="superscript"/>
        </w:rPr>
        <w:t>2</w:t>
      </w:r>
      <w:r>
        <w:t>,</w:t>
      </w:r>
      <w:r w:rsidR="00A76914">
        <w:t xml:space="preserve"> </w:t>
      </w:r>
      <w:r>
        <w:t>3</w:t>
      </w:r>
      <w:r w:rsidR="00A76914">
        <w:t xml:space="preserve"> </w:t>
      </w:r>
      <w:r>
        <w:t>o</w:t>
      </w:r>
      <w:r w:rsidR="00A76914">
        <w:t xml:space="preserve"> </w:t>
      </w:r>
      <w:r>
        <w:t>powierzchni</w:t>
      </w:r>
      <w:r w:rsidR="00A76914">
        <w:t xml:space="preserve"> </w:t>
      </w:r>
      <w:r>
        <w:t>11,12</w:t>
      </w:r>
      <w:r w:rsidR="00A76914">
        <w:t xml:space="preserve"> </w:t>
      </w:r>
      <w:r>
        <w:t>m</w:t>
      </w:r>
      <w:r w:rsidRPr="00907620">
        <w:rPr>
          <w:vertAlign w:val="superscript"/>
        </w:rPr>
        <w:t>2</w:t>
      </w:r>
      <w:r>
        <w:t>,</w:t>
      </w:r>
      <w:r w:rsidR="00A76914">
        <w:t xml:space="preserve"> </w:t>
      </w:r>
      <w:r>
        <w:t>4</w:t>
      </w:r>
      <w:r w:rsidR="00A76914">
        <w:t xml:space="preserve"> </w:t>
      </w:r>
      <w:r>
        <w:t>o</w:t>
      </w:r>
      <w:r w:rsidR="00A76914">
        <w:t xml:space="preserve"> </w:t>
      </w:r>
      <w:r>
        <w:t>powierzchni</w:t>
      </w:r>
      <w:r w:rsidR="00A76914">
        <w:t xml:space="preserve"> </w:t>
      </w:r>
      <w:r>
        <w:t>5,75</w:t>
      </w:r>
      <w:r w:rsidR="00A76914">
        <w:t xml:space="preserve"> </w:t>
      </w:r>
      <w:r>
        <w:t>m</w:t>
      </w:r>
      <w:r w:rsidRPr="00907620">
        <w:rPr>
          <w:vertAlign w:val="superscript"/>
        </w:rPr>
        <w:t>2</w:t>
      </w:r>
      <w:r>
        <w:t>,</w:t>
      </w:r>
    </w:p>
    <w:p w14:paraId="5FB602E6" w14:textId="1CCFD081" w:rsidR="00000000" w:rsidRDefault="00000000" w:rsidP="00907620">
      <w:pPr>
        <w:pStyle w:val="Akapitzlist"/>
        <w:numPr>
          <w:ilvl w:val="0"/>
          <w:numId w:val="2"/>
        </w:numPr>
        <w:spacing w:after="0"/>
      </w:pPr>
      <w:r w:rsidRPr="001F515D">
        <w:t>na</w:t>
      </w:r>
      <w:r w:rsidR="00A76914">
        <w:t xml:space="preserve"> </w:t>
      </w:r>
      <w:r w:rsidRPr="001F515D">
        <w:t>parterze</w:t>
      </w:r>
      <w:r w:rsidR="00A76914">
        <w:t xml:space="preserve"> </w:t>
      </w:r>
      <w:r>
        <w:t>powierzchnia</w:t>
      </w:r>
      <w:r w:rsidR="00A76914">
        <w:t xml:space="preserve"> </w:t>
      </w:r>
      <w:r>
        <w:t>klatki</w:t>
      </w:r>
      <w:r w:rsidR="00A76914">
        <w:t xml:space="preserve"> </w:t>
      </w:r>
      <w:r>
        <w:t>schodowej</w:t>
      </w:r>
      <w:r w:rsidR="00A76914">
        <w:t xml:space="preserve"> </w:t>
      </w:r>
      <w:r>
        <w:t>w</w:t>
      </w:r>
      <w:r w:rsidR="00A76914">
        <w:t xml:space="preserve"> </w:t>
      </w:r>
      <w:r>
        <w:t>udziale</w:t>
      </w:r>
      <w:r w:rsidR="00A76914">
        <w:t xml:space="preserve"> </w:t>
      </w:r>
      <w:r>
        <w:t>1/2,</w:t>
      </w:r>
      <w:r w:rsidR="00A76914">
        <w:t xml:space="preserve"> </w:t>
      </w:r>
      <w:r w:rsidRPr="005D6065">
        <w:t>oznaczon</w:t>
      </w:r>
      <w:r>
        <w:t>a</w:t>
      </w:r>
      <w:r w:rsidR="00A76914">
        <w:t xml:space="preserve"> </w:t>
      </w:r>
      <w:r>
        <w:t>numerem</w:t>
      </w:r>
      <w:r w:rsidR="00A76914">
        <w:t xml:space="preserve"> </w:t>
      </w:r>
      <w:r>
        <w:t>3</w:t>
      </w:r>
      <w:r w:rsidR="00A76914">
        <w:t xml:space="preserve"> </w:t>
      </w:r>
      <w:r w:rsidRPr="005D6065">
        <w:t>o</w:t>
      </w:r>
      <w:r w:rsidR="00A76914">
        <w:t xml:space="preserve"> </w:t>
      </w:r>
      <w:r w:rsidRPr="005D6065">
        <w:t>powierzchni</w:t>
      </w:r>
      <w:r w:rsidR="00A76914">
        <w:t xml:space="preserve"> </w:t>
      </w:r>
      <w:r>
        <w:t>20,27</w:t>
      </w:r>
      <w:r w:rsidR="00A76914">
        <w:t xml:space="preserve"> </w:t>
      </w:r>
      <w:r w:rsidRPr="005D6065">
        <w:t>m</w:t>
      </w:r>
      <w:r w:rsidRPr="00907620">
        <w:rPr>
          <w:vertAlign w:val="superscript"/>
        </w:rPr>
        <w:t>2</w:t>
      </w:r>
      <w:r w:rsidR="00A76914">
        <w:t xml:space="preserve"> </w:t>
      </w:r>
      <w:r>
        <w:t>oraz</w:t>
      </w:r>
      <w:r w:rsidR="00A76914">
        <w:t xml:space="preserve"> </w:t>
      </w:r>
      <w:r>
        <w:t>15</w:t>
      </w:r>
      <w:r w:rsidR="00A76914">
        <w:t xml:space="preserve"> </w:t>
      </w:r>
      <w:r w:rsidRPr="005D6065">
        <w:t>o</w:t>
      </w:r>
      <w:r w:rsidR="00A76914">
        <w:t xml:space="preserve"> </w:t>
      </w:r>
      <w:r w:rsidRPr="005D6065">
        <w:t>powierzchni</w:t>
      </w:r>
      <w:r w:rsidR="00A76914">
        <w:t xml:space="preserve"> </w:t>
      </w:r>
      <w:r>
        <w:t>12,18</w:t>
      </w:r>
      <w:r w:rsidR="00A76914">
        <w:t xml:space="preserve"> </w:t>
      </w:r>
      <w:r w:rsidRPr="005D6065">
        <w:t>m</w:t>
      </w:r>
      <w:r w:rsidRPr="00907620">
        <w:rPr>
          <w:vertAlign w:val="superscript"/>
        </w:rPr>
        <w:t>2</w:t>
      </w:r>
      <w:r>
        <w:t>,</w:t>
      </w:r>
    </w:p>
    <w:p w14:paraId="649A25B1" w14:textId="4DD4AE6A" w:rsidR="00000000" w:rsidRDefault="00000000" w:rsidP="00907620">
      <w:pPr>
        <w:pStyle w:val="Akapitzlist"/>
        <w:numPr>
          <w:ilvl w:val="0"/>
          <w:numId w:val="2"/>
        </w:numPr>
        <w:spacing w:after="0"/>
      </w:pPr>
      <w:r>
        <w:t>na</w:t>
      </w:r>
      <w:r w:rsidR="00A76914">
        <w:t xml:space="preserve"> </w:t>
      </w:r>
      <w:r>
        <w:t>pierwszym</w:t>
      </w:r>
      <w:r w:rsidR="00A76914">
        <w:t xml:space="preserve"> </w:t>
      </w:r>
      <w:r>
        <w:t>piętrze</w:t>
      </w:r>
      <w:r w:rsidR="00A76914">
        <w:t xml:space="preserve"> </w:t>
      </w:r>
      <w:r>
        <w:t>powierzchnia</w:t>
      </w:r>
      <w:r w:rsidR="00A76914">
        <w:t xml:space="preserve"> </w:t>
      </w:r>
      <w:r>
        <w:t>klatki</w:t>
      </w:r>
      <w:r w:rsidR="00A76914">
        <w:t xml:space="preserve"> </w:t>
      </w:r>
      <w:r>
        <w:t>schodowej</w:t>
      </w:r>
      <w:r w:rsidR="00A76914">
        <w:t xml:space="preserve"> </w:t>
      </w:r>
      <w:r>
        <w:t>w</w:t>
      </w:r>
      <w:r w:rsidR="00A76914">
        <w:t xml:space="preserve"> </w:t>
      </w:r>
      <w:r>
        <w:t>udziale</w:t>
      </w:r>
      <w:r w:rsidR="00A76914">
        <w:t xml:space="preserve"> </w:t>
      </w:r>
      <w:r>
        <w:t>1/2,</w:t>
      </w:r>
      <w:r w:rsidR="00A76914">
        <w:t xml:space="preserve"> </w:t>
      </w:r>
      <w:r w:rsidRPr="005D6065">
        <w:t>oznaczon</w:t>
      </w:r>
      <w:r>
        <w:t>a</w:t>
      </w:r>
      <w:r w:rsidR="00A76914">
        <w:t xml:space="preserve"> </w:t>
      </w:r>
      <w:r>
        <w:t>numerem</w:t>
      </w:r>
      <w:r w:rsidR="00A76914">
        <w:t xml:space="preserve"> </w:t>
      </w:r>
      <w:r>
        <w:t>8</w:t>
      </w:r>
      <w:r w:rsidR="00A76914">
        <w:t xml:space="preserve"> </w:t>
      </w:r>
      <w:r w:rsidRPr="005D6065">
        <w:t>o</w:t>
      </w:r>
      <w:r w:rsidR="00A76914">
        <w:t xml:space="preserve"> </w:t>
      </w:r>
      <w:r w:rsidRPr="005D6065">
        <w:t>powierzchni</w:t>
      </w:r>
      <w:r w:rsidR="00A76914">
        <w:t xml:space="preserve"> </w:t>
      </w:r>
      <w:r>
        <w:t>16,17</w:t>
      </w:r>
      <w:r w:rsidR="00A76914">
        <w:t xml:space="preserve"> </w:t>
      </w:r>
      <w:r w:rsidRPr="005D6065">
        <w:t>m</w:t>
      </w:r>
      <w:r w:rsidRPr="00907620">
        <w:rPr>
          <w:vertAlign w:val="superscript"/>
        </w:rPr>
        <w:t>2</w:t>
      </w:r>
      <w:r w:rsidR="00A76914">
        <w:t xml:space="preserve"> </w:t>
      </w:r>
      <w:r>
        <w:t>oraz</w:t>
      </w:r>
      <w:r w:rsidR="00A76914">
        <w:t xml:space="preserve"> </w:t>
      </w:r>
      <w:r>
        <w:t>29</w:t>
      </w:r>
      <w:r w:rsidR="00A76914">
        <w:t xml:space="preserve"> </w:t>
      </w:r>
      <w:r w:rsidRPr="005D6065">
        <w:t>o</w:t>
      </w:r>
      <w:r w:rsidR="00A76914">
        <w:t xml:space="preserve"> </w:t>
      </w:r>
      <w:r w:rsidRPr="005D6065">
        <w:t>powierzchni</w:t>
      </w:r>
      <w:r w:rsidR="00A76914">
        <w:t xml:space="preserve"> </w:t>
      </w:r>
      <w:r>
        <w:t>12,18</w:t>
      </w:r>
      <w:r w:rsidR="00A76914">
        <w:t xml:space="preserve"> </w:t>
      </w:r>
      <w:r w:rsidRPr="005D6065">
        <w:t>m</w:t>
      </w:r>
      <w:r w:rsidRPr="00907620">
        <w:rPr>
          <w:vertAlign w:val="superscript"/>
        </w:rPr>
        <w:t>2</w:t>
      </w:r>
      <w:r>
        <w:t>,</w:t>
      </w:r>
    </w:p>
    <w:p w14:paraId="08A4E5F9" w14:textId="30D45208" w:rsidR="00000000" w:rsidRDefault="00000000" w:rsidP="00907620">
      <w:pPr>
        <w:pStyle w:val="Akapitzlist"/>
        <w:numPr>
          <w:ilvl w:val="0"/>
          <w:numId w:val="2"/>
        </w:numPr>
        <w:spacing w:after="0"/>
      </w:pPr>
      <w:r>
        <w:t>na</w:t>
      </w:r>
      <w:r w:rsidR="00A76914">
        <w:t xml:space="preserve"> </w:t>
      </w:r>
      <w:r>
        <w:t>pierwszym</w:t>
      </w:r>
      <w:r w:rsidR="00A76914">
        <w:t xml:space="preserve"> </w:t>
      </w:r>
      <w:r>
        <w:t>piętrze</w:t>
      </w:r>
      <w:r w:rsidR="00A76914">
        <w:t xml:space="preserve"> </w:t>
      </w:r>
      <w:r>
        <w:t>dwadzieścia</w:t>
      </w:r>
      <w:r w:rsidR="00A76914">
        <w:t xml:space="preserve"> </w:t>
      </w:r>
      <w:r>
        <w:t>siedem</w:t>
      </w:r>
      <w:r w:rsidR="00A76914">
        <w:t xml:space="preserve"> </w:t>
      </w:r>
      <w:r>
        <w:t>pomieszczeń,</w:t>
      </w:r>
      <w:r w:rsidR="00A76914">
        <w:t xml:space="preserve"> </w:t>
      </w:r>
      <w:r>
        <w:t>oznaczonych</w:t>
      </w:r>
      <w:r w:rsidR="00A76914">
        <w:t xml:space="preserve"> </w:t>
      </w:r>
      <w:r>
        <w:t>numerami:</w:t>
      </w:r>
      <w:r w:rsidR="00A76914">
        <w:t xml:space="preserve"> </w:t>
      </w:r>
      <w:r>
        <w:t>1</w:t>
      </w:r>
      <w:r w:rsidR="00A76914">
        <w:t xml:space="preserve"> </w:t>
      </w:r>
      <w:r>
        <w:t>o</w:t>
      </w:r>
      <w:r w:rsidR="00A76914">
        <w:t xml:space="preserve"> </w:t>
      </w:r>
      <w:r>
        <w:t>powierzchni</w:t>
      </w:r>
      <w:r w:rsidR="00A76914">
        <w:t xml:space="preserve"> </w:t>
      </w:r>
      <w:r>
        <w:t>6,02</w:t>
      </w:r>
      <w:r w:rsidR="00A76914">
        <w:t xml:space="preserve"> </w:t>
      </w:r>
      <w:r>
        <w:t>m</w:t>
      </w:r>
      <w:r w:rsidRPr="00907620">
        <w:rPr>
          <w:vertAlign w:val="superscript"/>
        </w:rPr>
        <w:t>2</w:t>
      </w:r>
      <w:r>
        <w:t>,</w:t>
      </w:r>
      <w:r w:rsidR="00A76914">
        <w:t xml:space="preserve"> </w:t>
      </w:r>
      <w:r>
        <w:t>2</w:t>
      </w:r>
      <w:r w:rsidR="00A76914">
        <w:t xml:space="preserve"> </w:t>
      </w:r>
      <w:r>
        <w:t>o</w:t>
      </w:r>
      <w:r w:rsidR="00A76914">
        <w:t xml:space="preserve"> </w:t>
      </w:r>
      <w:r>
        <w:t>powierzchni</w:t>
      </w:r>
      <w:r w:rsidR="00A76914">
        <w:t xml:space="preserve"> </w:t>
      </w:r>
      <w:r>
        <w:t>17,52</w:t>
      </w:r>
      <w:r w:rsidR="00A76914">
        <w:t xml:space="preserve"> </w:t>
      </w:r>
      <w:r>
        <w:t>m</w:t>
      </w:r>
      <w:r w:rsidRPr="00907620">
        <w:rPr>
          <w:vertAlign w:val="superscript"/>
        </w:rPr>
        <w:t>2</w:t>
      </w:r>
      <w:r>
        <w:t>,</w:t>
      </w:r>
      <w:r w:rsidR="00A76914">
        <w:t xml:space="preserve"> </w:t>
      </w:r>
      <w:r>
        <w:t>3</w:t>
      </w:r>
      <w:r w:rsidR="00A76914">
        <w:t xml:space="preserve"> </w:t>
      </w:r>
      <w:r>
        <w:t>o</w:t>
      </w:r>
      <w:r w:rsidR="00A76914">
        <w:t xml:space="preserve"> </w:t>
      </w:r>
      <w:r>
        <w:t>powierzchni</w:t>
      </w:r>
      <w:r w:rsidR="00A76914">
        <w:t xml:space="preserve"> </w:t>
      </w:r>
      <w:r>
        <w:t>5,11</w:t>
      </w:r>
      <w:r w:rsidR="00A76914">
        <w:t xml:space="preserve"> </w:t>
      </w:r>
      <w:r>
        <w:t>m</w:t>
      </w:r>
      <w:r w:rsidRPr="00907620">
        <w:rPr>
          <w:vertAlign w:val="superscript"/>
        </w:rPr>
        <w:t>2</w:t>
      </w:r>
      <w:r>
        <w:t>,</w:t>
      </w:r>
      <w:r w:rsidR="00A76914">
        <w:t xml:space="preserve"> </w:t>
      </w:r>
      <w:r>
        <w:t>4</w:t>
      </w:r>
      <w:r w:rsidR="00A76914">
        <w:t xml:space="preserve"> </w:t>
      </w:r>
      <w:r>
        <w:t>o</w:t>
      </w:r>
      <w:r w:rsidR="00A76914">
        <w:t xml:space="preserve"> </w:t>
      </w:r>
      <w:r>
        <w:t>powierzchni</w:t>
      </w:r>
      <w:r w:rsidR="00A76914">
        <w:t xml:space="preserve"> </w:t>
      </w:r>
      <w:r>
        <w:t>28,56</w:t>
      </w:r>
      <w:r w:rsidR="00A76914">
        <w:t xml:space="preserve"> </w:t>
      </w:r>
      <w:r>
        <w:t>m</w:t>
      </w:r>
      <w:r w:rsidRPr="00907620">
        <w:rPr>
          <w:vertAlign w:val="superscript"/>
        </w:rPr>
        <w:t>2</w:t>
      </w:r>
      <w:r>
        <w:t>,</w:t>
      </w:r>
      <w:r w:rsidR="00A76914">
        <w:t xml:space="preserve"> </w:t>
      </w:r>
      <w:r>
        <w:t>5</w:t>
      </w:r>
      <w:r w:rsidR="00A76914">
        <w:t xml:space="preserve"> </w:t>
      </w:r>
      <w:r>
        <w:t>o</w:t>
      </w:r>
      <w:r w:rsidR="00A76914">
        <w:t xml:space="preserve"> </w:t>
      </w:r>
      <w:r>
        <w:t>powierzchni</w:t>
      </w:r>
      <w:r w:rsidR="00A76914">
        <w:t xml:space="preserve"> </w:t>
      </w:r>
      <w:r>
        <w:t>17,24</w:t>
      </w:r>
      <w:r w:rsidR="00A76914">
        <w:t xml:space="preserve"> </w:t>
      </w:r>
      <w:r>
        <w:t>m</w:t>
      </w:r>
      <w:r w:rsidRPr="00907620">
        <w:rPr>
          <w:vertAlign w:val="superscript"/>
        </w:rPr>
        <w:t>2</w:t>
      </w:r>
      <w:r>
        <w:t>,</w:t>
      </w:r>
      <w:r w:rsidR="00A76914">
        <w:t xml:space="preserve"> </w:t>
      </w:r>
      <w:r>
        <w:t>6</w:t>
      </w:r>
      <w:r w:rsidR="00A76914">
        <w:t xml:space="preserve"> </w:t>
      </w:r>
      <w:r>
        <w:t>o</w:t>
      </w:r>
      <w:r w:rsidR="00A76914">
        <w:t xml:space="preserve"> </w:t>
      </w:r>
      <w:r>
        <w:t>powierzchni</w:t>
      </w:r>
      <w:r w:rsidR="00A76914">
        <w:t xml:space="preserve"> </w:t>
      </w:r>
      <w:r>
        <w:t>18,60</w:t>
      </w:r>
      <w:r w:rsidR="00A76914">
        <w:t xml:space="preserve"> </w:t>
      </w:r>
      <w:r>
        <w:t>m</w:t>
      </w:r>
      <w:r w:rsidRPr="00907620">
        <w:rPr>
          <w:vertAlign w:val="superscript"/>
        </w:rPr>
        <w:t>2</w:t>
      </w:r>
      <w:r>
        <w:t>,</w:t>
      </w:r>
      <w:r w:rsidR="00A76914">
        <w:t xml:space="preserve"> </w:t>
      </w:r>
      <w:r>
        <w:t>7</w:t>
      </w:r>
      <w:r w:rsidR="00A76914">
        <w:t xml:space="preserve"> </w:t>
      </w:r>
      <w:r>
        <w:t>o</w:t>
      </w:r>
      <w:r w:rsidR="00A76914">
        <w:t xml:space="preserve"> </w:t>
      </w:r>
      <w:r>
        <w:t>powierzchni</w:t>
      </w:r>
      <w:r w:rsidR="00A76914">
        <w:t xml:space="preserve"> </w:t>
      </w:r>
      <w:r>
        <w:t>14,90</w:t>
      </w:r>
      <w:r w:rsidR="00A76914">
        <w:t xml:space="preserve"> </w:t>
      </w:r>
      <w:r>
        <w:t>m</w:t>
      </w:r>
      <w:r w:rsidRPr="00907620">
        <w:rPr>
          <w:vertAlign w:val="superscript"/>
        </w:rPr>
        <w:t>2</w:t>
      </w:r>
      <w:r>
        <w:t>,</w:t>
      </w:r>
      <w:r w:rsidR="00A76914">
        <w:t xml:space="preserve"> </w:t>
      </w:r>
      <w:r>
        <w:t>9</w:t>
      </w:r>
      <w:r w:rsidR="00A76914">
        <w:t xml:space="preserve"> </w:t>
      </w:r>
      <w:r>
        <w:t>o</w:t>
      </w:r>
      <w:r w:rsidR="00A76914">
        <w:t xml:space="preserve"> </w:t>
      </w:r>
      <w:r>
        <w:t>powierzchni</w:t>
      </w:r>
      <w:r w:rsidR="00A76914">
        <w:t xml:space="preserve"> </w:t>
      </w:r>
      <w:r>
        <w:t>17,37</w:t>
      </w:r>
      <w:r w:rsidR="00A76914">
        <w:t xml:space="preserve"> </w:t>
      </w:r>
      <w:r w:rsidRPr="00123A0E">
        <w:t>m</w:t>
      </w:r>
      <w:r w:rsidRPr="00907620">
        <w:rPr>
          <w:vertAlign w:val="superscript"/>
        </w:rPr>
        <w:t>2</w:t>
      </w:r>
      <w:bookmarkStart w:id="1" w:name="_Hlk208392804"/>
      <w:r>
        <w:t>,</w:t>
      </w:r>
      <w:r w:rsidR="00A76914">
        <w:t xml:space="preserve"> </w:t>
      </w:r>
      <w:r>
        <w:t>10</w:t>
      </w:r>
      <w:r w:rsidR="00A76914">
        <w:t xml:space="preserve"> </w:t>
      </w:r>
      <w:r>
        <w:t>o</w:t>
      </w:r>
      <w:r w:rsidR="00A76914">
        <w:t xml:space="preserve"> </w:t>
      </w:r>
      <w:r>
        <w:t>powierzchni</w:t>
      </w:r>
      <w:r w:rsidR="00A76914">
        <w:t xml:space="preserve"> </w:t>
      </w:r>
      <w:r>
        <w:t>92,80</w:t>
      </w:r>
      <w:r w:rsidR="00A76914">
        <w:t xml:space="preserve"> </w:t>
      </w:r>
      <w:r>
        <w:t>m</w:t>
      </w:r>
      <w:r w:rsidRPr="00907620">
        <w:rPr>
          <w:vertAlign w:val="superscript"/>
        </w:rPr>
        <w:t>2</w:t>
      </w:r>
      <w:bookmarkEnd w:id="1"/>
      <w:r>
        <w:t>,</w:t>
      </w:r>
      <w:r w:rsidR="00A76914">
        <w:t xml:space="preserve"> </w:t>
      </w:r>
      <w:r>
        <w:t>1</w:t>
      </w:r>
      <w:r>
        <w:t>1</w:t>
      </w:r>
      <w:r w:rsidR="00A76914">
        <w:t xml:space="preserve"> </w:t>
      </w:r>
      <w:r>
        <w:t>o</w:t>
      </w:r>
      <w:r w:rsidR="00A76914">
        <w:t xml:space="preserve"> </w:t>
      </w:r>
      <w:r>
        <w:t>powierzchni</w:t>
      </w:r>
      <w:r w:rsidR="00A76914">
        <w:t xml:space="preserve"> </w:t>
      </w:r>
      <w:r>
        <w:t>54,64</w:t>
      </w:r>
      <w:r w:rsidR="00A76914">
        <w:t xml:space="preserve"> </w:t>
      </w:r>
      <w:r>
        <w:t>m</w:t>
      </w:r>
      <w:r w:rsidRPr="00907620">
        <w:rPr>
          <w:vertAlign w:val="superscript"/>
        </w:rPr>
        <w:t>2</w:t>
      </w:r>
      <w:r>
        <w:t>,</w:t>
      </w:r>
      <w:r w:rsidR="00A76914">
        <w:t xml:space="preserve"> </w:t>
      </w:r>
      <w:r>
        <w:t>1</w:t>
      </w:r>
      <w:r>
        <w:t>2</w:t>
      </w:r>
      <w:r w:rsidR="00A76914">
        <w:t xml:space="preserve"> </w:t>
      </w:r>
      <w:r>
        <w:t>o</w:t>
      </w:r>
      <w:r w:rsidR="00A76914">
        <w:t xml:space="preserve"> </w:t>
      </w:r>
      <w:r>
        <w:t>powierzchni</w:t>
      </w:r>
      <w:r w:rsidR="00A76914">
        <w:t xml:space="preserve"> </w:t>
      </w:r>
      <w:r>
        <w:t>21,04</w:t>
      </w:r>
      <w:r w:rsidR="00A76914">
        <w:t xml:space="preserve"> </w:t>
      </w:r>
      <w:r>
        <w:t>m</w:t>
      </w:r>
      <w:r w:rsidRPr="00907620">
        <w:rPr>
          <w:vertAlign w:val="superscript"/>
        </w:rPr>
        <w:t>2</w:t>
      </w:r>
      <w:r>
        <w:t>,</w:t>
      </w:r>
      <w:r w:rsidR="00A76914">
        <w:t xml:space="preserve"> </w:t>
      </w:r>
      <w:r>
        <w:t>1</w:t>
      </w:r>
      <w:r>
        <w:t>3</w:t>
      </w:r>
      <w:r w:rsidR="00A76914">
        <w:t xml:space="preserve"> </w:t>
      </w:r>
      <w:r>
        <w:t>o</w:t>
      </w:r>
      <w:r w:rsidR="00A76914">
        <w:t xml:space="preserve"> </w:t>
      </w:r>
      <w:r>
        <w:t>powierzchni</w:t>
      </w:r>
      <w:r w:rsidR="00A76914">
        <w:t xml:space="preserve"> </w:t>
      </w:r>
      <w:r>
        <w:t>12,60</w:t>
      </w:r>
      <w:r w:rsidR="00A76914">
        <w:t xml:space="preserve"> </w:t>
      </w:r>
      <w:r>
        <w:t>m</w:t>
      </w:r>
      <w:r w:rsidRPr="00907620">
        <w:rPr>
          <w:vertAlign w:val="superscript"/>
        </w:rPr>
        <w:t>2</w:t>
      </w:r>
      <w:r>
        <w:t>,</w:t>
      </w:r>
      <w:r w:rsidR="00A76914">
        <w:t xml:space="preserve"> </w:t>
      </w:r>
      <w:r>
        <w:t>1</w:t>
      </w:r>
      <w:r>
        <w:t>4</w:t>
      </w:r>
      <w:r w:rsidR="00A76914">
        <w:t xml:space="preserve"> </w:t>
      </w:r>
      <w:r>
        <w:t>o</w:t>
      </w:r>
      <w:r w:rsidR="00A76914">
        <w:t xml:space="preserve"> </w:t>
      </w:r>
      <w:r>
        <w:t>powierzchni</w:t>
      </w:r>
      <w:r w:rsidR="00A76914">
        <w:t xml:space="preserve"> </w:t>
      </w:r>
      <w:r>
        <w:t>12,49</w:t>
      </w:r>
      <w:r w:rsidR="00A76914">
        <w:t xml:space="preserve"> </w:t>
      </w:r>
      <w:r>
        <w:t>m</w:t>
      </w:r>
      <w:r w:rsidRPr="00907620">
        <w:rPr>
          <w:vertAlign w:val="superscript"/>
        </w:rPr>
        <w:t>2</w:t>
      </w:r>
      <w:r>
        <w:t>,</w:t>
      </w:r>
      <w:r w:rsidR="00A76914">
        <w:t xml:space="preserve"> </w:t>
      </w:r>
      <w:r>
        <w:t>1</w:t>
      </w:r>
      <w:r>
        <w:t>5</w:t>
      </w:r>
      <w:r w:rsidR="00A76914">
        <w:t xml:space="preserve"> </w:t>
      </w:r>
      <w:r>
        <w:t>o</w:t>
      </w:r>
      <w:r w:rsidR="00A76914">
        <w:t xml:space="preserve"> </w:t>
      </w:r>
      <w:r>
        <w:t>powierzchni</w:t>
      </w:r>
      <w:r w:rsidR="00A76914">
        <w:t xml:space="preserve"> </w:t>
      </w:r>
      <w:r>
        <w:t>1</w:t>
      </w:r>
      <w:r>
        <w:t>0,95</w:t>
      </w:r>
      <w:r w:rsidR="00A76914">
        <w:t xml:space="preserve"> </w:t>
      </w:r>
      <w:r>
        <w:t>m</w:t>
      </w:r>
      <w:r w:rsidRPr="00907620">
        <w:rPr>
          <w:vertAlign w:val="superscript"/>
        </w:rPr>
        <w:t>2</w:t>
      </w:r>
      <w:r>
        <w:t>,</w:t>
      </w:r>
      <w:r w:rsidR="00A76914">
        <w:t xml:space="preserve"> </w:t>
      </w:r>
      <w:r>
        <w:t>1</w:t>
      </w:r>
      <w:r>
        <w:t>6</w:t>
      </w:r>
      <w:r w:rsidR="00A76914">
        <w:t xml:space="preserve"> </w:t>
      </w:r>
      <w:r>
        <w:t>o</w:t>
      </w:r>
      <w:r w:rsidR="00A76914">
        <w:t xml:space="preserve"> </w:t>
      </w:r>
      <w:r>
        <w:t>powierzchni</w:t>
      </w:r>
      <w:r w:rsidR="00A76914">
        <w:t xml:space="preserve"> </w:t>
      </w:r>
      <w:r>
        <w:t>11,</w:t>
      </w:r>
      <w:r>
        <w:t>59</w:t>
      </w:r>
      <w:r w:rsidR="00A76914">
        <w:t xml:space="preserve"> </w:t>
      </w:r>
      <w:r>
        <w:t>m</w:t>
      </w:r>
      <w:r w:rsidRPr="00907620">
        <w:rPr>
          <w:vertAlign w:val="superscript"/>
        </w:rPr>
        <w:t>2</w:t>
      </w:r>
      <w:r>
        <w:t>,</w:t>
      </w:r>
      <w:r w:rsidR="00A76914">
        <w:t xml:space="preserve"> </w:t>
      </w:r>
      <w:r>
        <w:t>1</w:t>
      </w:r>
      <w:r>
        <w:t>7</w:t>
      </w:r>
      <w:r w:rsidR="00A76914">
        <w:t xml:space="preserve"> </w:t>
      </w:r>
      <w:r>
        <w:t>o</w:t>
      </w:r>
      <w:r w:rsidR="00A76914">
        <w:t xml:space="preserve"> </w:t>
      </w:r>
      <w:r>
        <w:t>powierzchni</w:t>
      </w:r>
      <w:r w:rsidR="00A76914">
        <w:t xml:space="preserve"> </w:t>
      </w:r>
      <w:r>
        <w:t>11,</w:t>
      </w:r>
      <w:r>
        <w:t>51</w:t>
      </w:r>
      <w:r w:rsidR="00A76914">
        <w:t xml:space="preserve"> </w:t>
      </w:r>
      <w:r>
        <w:t>m</w:t>
      </w:r>
      <w:r w:rsidRPr="00907620">
        <w:rPr>
          <w:vertAlign w:val="superscript"/>
        </w:rPr>
        <w:t>2</w:t>
      </w:r>
      <w:r>
        <w:t>,</w:t>
      </w:r>
      <w:r w:rsidR="00A76914">
        <w:t xml:space="preserve"> </w:t>
      </w:r>
      <w:r>
        <w:t>1</w:t>
      </w:r>
      <w:r>
        <w:t>8</w:t>
      </w:r>
      <w:r w:rsidR="00A76914">
        <w:t xml:space="preserve"> </w:t>
      </w:r>
      <w:r>
        <w:t>o</w:t>
      </w:r>
      <w:r w:rsidR="00A76914">
        <w:t xml:space="preserve"> </w:t>
      </w:r>
      <w:r>
        <w:t>powierzchni</w:t>
      </w:r>
      <w:r w:rsidR="00A76914">
        <w:t xml:space="preserve"> </w:t>
      </w:r>
      <w:r>
        <w:t>11,8</w:t>
      </w:r>
      <w:r>
        <w:t>5</w:t>
      </w:r>
      <w:r w:rsidR="00A76914">
        <w:t xml:space="preserve"> </w:t>
      </w:r>
      <w:r>
        <w:t>m</w:t>
      </w:r>
      <w:r w:rsidRPr="00907620">
        <w:rPr>
          <w:vertAlign w:val="superscript"/>
        </w:rPr>
        <w:t>2</w:t>
      </w:r>
      <w:r>
        <w:t>,</w:t>
      </w:r>
      <w:r w:rsidR="00A76914">
        <w:t xml:space="preserve"> </w:t>
      </w:r>
      <w:r>
        <w:t>1</w:t>
      </w:r>
      <w:r>
        <w:t>9</w:t>
      </w:r>
      <w:r w:rsidR="00A76914">
        <w:t xml:space="preserve"> </w:t>
      </w:r>
      <w:r>
        <w:t>o</w:t>
      </w:r>
      <w:r w:rsidR="00A76914">
        <w:t xml:space="preserve"> </w:t>
      </w:r>
      <w:r>
        <w:t>powierzchni</w:t>
      </w:r>
      <w:r w:rsidR="00A76914">
        <w:t xml:space="preserve"> </w:t>
      </w:r>
      <w:r>
        <w:t>12,64</w:t>
      </w:r>
      <w:r w:rsidR="00A76914">
        <w:t xml:space="preserve"> </w:t>
      </w:r>
      <w:r>
        <w:t>m</w:t>
      </w:r>
      <w:r w:rsidRPr="00907620">
        <w:rPr>
          <w:vertAlign w:val="superscript"/>
        </w:rPr>
        <w:t>2</w:t>
      </w:r>
      <w:r>
        <w:t>,</w:t>
      </w:r>
      <w:r w:rsidR="00A76914">
        <w:t xml:space="preserve"> </w:t>
      </w:r>
      <w:r>
        <w:t>20</w:t>
      </w:r>
      <w:r w:rsidR="00A76914">
        <w:t xml:space="preserve"> </w:t>
      </w:r>
      <w:r>
        <w:t>o</w:t>
      </w:r>
      <w:r w:rsidR="00A76914">
        <w:t xml:space="preserve"> </w:t>
      </w:r>
      <w:r>
        <w:t>powierzchni</w:t>
      </w:r>
      <w:r w:rsidR="00A76914">
        <w:t xml:space="preserve"> </w:t>
      </w:r>
      <w:r>
        <w:t>11,</w:t>
      </w:r>
      <w:r>
        <w:t>65</w:t>
      </w:r>
      <w:r w:rsidR="00A76914">
        <w:t xml:space="preserve"> </w:t>
      </w:r>
      <w:r>
        <w:t>m</w:t>
      </w:r>
      <w:r w:rsidRPr="00907620">
        <w:rPr>
          <w:vertAlign w:val="superscript"/>
        </w:rPr>
        <w:t>2</w:t>
      </w:r>
      <w:r>
        <w:t>,</w:t>
      </w:r>
      <w:r w:rsidR="00A76914">
        <w:t xml:space="preserve"> </w:t>
      </w:r>
      <w:r>
        <w:t>21</w:t>
      </w:r>
      <w:r w:rsidR="00A76914">
        <w:t xml:space="preserve"> </w:t>
      </w:r>
      <w:r>
        <w:t>o</w:t>
      </w:r>
      <w:r w:rsidR="00A76914">
        <w:t xml:space="preserve"> </w:t>
      </w:r>
      <w:r>
        <w:t>powierzchni</w:t>
      </w:r>
      <w:r w:rsidR="00A76914">
        <w:t xml:space="preserve"> </w:t>
      </w:r>
      <w:r>
        <w:t>11,</w:t>
      </w:r>
      <w:r>
        <w:t>65</w:t>
      </w:r>
      <w:r w:rsidR="00A76914">
        <w:t xml:space="preserve"> </w:t>
      </w:r>
      <w:r>
        <w:t>m</w:t>
      </w:r>
      <w:r w:rsidRPr="00907620">
        <w:rPr>
          <w:vertAlign w:val="superscript"/>
        </w:rPr>
        <w:t>2</w:t>
      </w:r>
      <w:r>
        <w:t>,</w:t>
      </w:r>
      <w:r w:rsidR="00A76914">
        <w:t xml:space="preserve"> </w:t>
      </w:r>
      <w:r>
        <w:t>22</w:t>
      </w:r>
      <w:r w:rsidR="00A76914">
        <w:t xml:space="preserve"> </w:t>
      </w:r>
      <w:r>
        <w:t>o</w:t>
      </w:r>
      <w:r w:rsidR="00A76914">
        <w:t xml:space="preserve"> </w:t>
      </w:r>
      <w:r>
        <w:t>powierzchni</w:t>
      </w:r>
      <w:r w:rsidR="00A76914">
        <w:t xml:space="preserve"> </w:t>
      </w:r>
      <w:r>
        <w:t>11,</w:t>
      </w:r>
      <w:r>
        <w:t>69</w:t>
      </w:r>
      <w:r w:rsidR="00A76914">
        <w:t xml:space="preserve"> </w:t>
      </w:r>
      <w:r>
        <w:t>m</w:t>
      </w:r>
      <w:r w:rsidRPr="00907620">
        <w:rPr>
          <w:vertAlign w:val="superscript"/>
        </w:rPr>
        <w:t>2</w:t>
      </w:r>
      <w:r>
        <w:t>,</w:t>
      </w:r>
      <w:r w:rsidR="00A76914">
        <w:t xml:space="preserve"> </w:t>
      </w:r>
      <w:r>
        <w:t>23</w:t>
      </w:r>
      <w:r w:rsidR="00A76914">
        <w:t xml:space="preserve"> </w:t>
      </w:r>
      <w:r>
        <w:t>o</w:t>
      </w:r>
      <w:r w:rsidR="00A76914">
        <w:t xml:space="preserve"> </w:t>
      </w:r>
      <w:r>
        <w:t>powierzchni</w:t>
      </w:r>
      <w:r w:rsidR="00A76914">
        <w:t xml:space="preserve"> </w:t>
      </w:r>
      <w:r>
        <w:t>23,61</w:t>
      </w:r>
      <w:r w:rsidR="00A76914">
        <w:t xml:space="preserve"> </w:t>
      </w:r>
      <w:r>
        <w:t>m</w:t>
      </w:r>
      <w:r w:rsidRPr="00907620">
        <w:rPr>
          <w:vertAlign w:val="superscript"/>
        </w:rPr>
        <w:t>2</w:t>
      </w:r>
      <w:r>
        <w:t>,</w:t>
      </w:r>
      <w:r w:rsidR="00A76914">
        <w:t xml:space="preserve"> </w:t>
      </w:r>
      <w:r>
        <w:t>24</w:t>
      </w:r>
      <w:r w:rsidR="00A76914">
        <w:t xml:space="preserve"> </w:t>
      </w:r>
      <w:r>
        <w:t>o</w:t>
      </w:r>
      <w:r w:rsidR="00A76914">
        <w:t xml:space="preserve"> </w:t>
      </w:r>
      <w:r>
        <w:t>powierzchni</w:t>
      </w:r>
      <w:r w:rsidR="00A76914">
        <w:t xml:space="preserve"> </w:t>
      </w:r>
      <w:r>
        <w:t>12,93</w:t>
      </w:r>
      <w:r w:rsidR="00A76914">
        <w:t xml:space="preserve"> </w:t>
      </w:r>
      <w:r>
        <w:t>m</w:t>
      </w:r>
      <w:r w:rsidRPr="00907620">
        <w:rPr>
          <w:vertAlign w:val="superscript"/>
        </w:rPr>
        <w:t>2</w:t>
      </w:r>
      <w:r>
        <w:t>,</w:t>
      </w:r>
      <w:r w:rsidR="00A76914">
        <w:t xml:space="preserve"> </w:t>
      </w:r>
      <w:r>
        <w:t>25</w:t>
      </w:r>
      <w:r w:rsidR="00A76914">
        <w:t xml:space="preserve"> </w:t>
      </w:r>
      <w:r>
        <w:t>o</w:t>
      </w:r>
      <w:r w:rsidR="00A76914">
        <w:t xml:space="preserve"> </w:t>
      </w:r>
      <w:r>
        <w:t>powierzchni</w:t>
      </w:r>
      <w:r w:rsidR="00A76914">
        <w:t xml:space="preserve"> </w:t>
      </w:r>
      <w:r>
        <w:t>20,46</w:t>
      </w:r>
      <w:r w:rsidR="00A76914">
        <w:t xml:space="preserve"> </w:t>
      </w:r>
      <w:r>
        <w:t>m</w:t>
      </w:r>
      <w:r w:rsidRPr="00907620">
        <w:rPr>
          <w:vertAlign w:val="superscript"/>
        </w:rPr>
        <w:t>2</w:t>
      </w:r>
      <w:r>
        <w:t>,</w:t>
      </w:r>
      <w:r w:rsidR="00A76914">
        <w:t xml:space="preserve"> </w:t>
      </w:r>
      <w:r>
        <w:t>26</w:t>
      </w:r>
      <w:r w:rsidR="00A76914">
        <w:t xml:space="preserve"> </w:t>
      </w:r>
      <w:r>
        <w:t>o</w:t>
      </w:r>
      <w:r w:rsidR="00A76914">
        <w:t xml:space="preserve"> </w:t>
      </w:r>
      <w:r>
        <w:t>powierzchni</w:t>
      </w:r>
      <w:r w:rsidR="00A76914">
        <w:t xml:space="preserve"> </w:t>
      </w:r>
      <w:r>
        <w:t>14,02</w:t>
      </w:r>
      <w:r w:rsidR="00A76914">
        <w:t xml:space="preserve"> </w:t>
      </w:r>
      <w:r>
        <w:t>m</w:t>
      </w:r>
      <w:r w:rsidRPr="00907620">
        <w:rPr>
          <w:vertAlign w:val="superscript"/>
        </w:rPr>
        <w:t>2</w:t>
      </w:r>
      <w:r>
        <w:t>,</w:t>
      </w:r>
      <w:r w:rsidR="00A76914">
        <w:t xml:space="preserve"> </w:t>
      </w:r>
      <w:r>
        <w:t>27</w:t>
      </w:r>
      <w:r w:rsidR="00A76914">
        <w:t xml:space="preserve"> </w:t>
      </w:r>
      <w:r>
        <w:t>o</w:t>
      </w:r>
      <w:r w:rsidR="00A76914">
        <w:t xml:space="preserve"> </w:t>
      </w:r>
      <w:r>
        <w:t>powierzchni</w:t>
      </w:r>
      <w:r w:rsidR="00A76914">
        <w:t xml:space="preserve"> </w:t>
      </w:r>
      <w:r>
        <w:t>8,18</w:t>
      </w:r>
      <w:r w:rsidR="00A76914">
        <w:t xml:space="preserve"> </w:t>
      </w:r>
      <w:r>
        <w:t>m</w:t>
      </w:r>
      <w:r w:rsidRPr="00907620">
        <w:rPr>
          <w:vertAlign w:val="superscript"/>
        </w:rPr>
        <w:t>2</w:t>
      </w:r>
      <w:r w:rsidR="00A76914">
        <w:t xml:space="preserve"> </w:t>
      </w:r>
      <w:r>
        <w:t>oraz</w:t>
      </w:r>
      <w:r w:rsidR="00A76914">
        <w:t xml:space="preserve"> </w:t>
      </w:r>
      <w:r>
        <w:t>28</w:t>
      </w:r>
      <w:r w:rsidR="00A76914">
        <w:t xml:space="preserve"> </w:t>
      </w:r>
      <w:r>
        <w:t>o</w:t>
      </w:r>
      <w:r w:rsidR="00A76914">
        <w:t xml:space="preserve"> </w:t>
      </w:r>
      <w:r>
        <w:t>powierzchni</w:t>
      </w:r>
      <w:r w:rsidR="00A76914">
        <w:t xml:space="preserve"> </w:t>
      </w:r>
      <w:r>
        <w:t>4,17</w:t>
      </w:r>
      <w:r w:rsidR="00A76914">
        <w:t xml:space="preserve"> </w:t>
      </w:r>
      <w:r>
        <w:t>m</w:t>
      </w:r>
      <w:r w:rsidRPr="00907620">
        <w:rPr>
          <w:vertAlign w:val="superscript"/>
        </w:rPr>
        <w:t>2</w:t>
      </w:r>
      <w:r>
        <w:t>;</w:t>
      </w:r>
    </w:p>
    <w:p w14:paraId="39173FCC" w14:textId="07580283" w:rsidR="00000000" w:rsidRDefault="00000000" w:rsidP="000D5451">
      <w:pPr>
        <w:pStyle w:val="Akapitzlist"/>
        <w:numPr>
          <w:ilvl w:val="0"/>
          <w:numId w:val="1"/>
        </w:numPr>
        <w:spacing w:after="0"/>
      </w:pPr>
      <w:r>
        <w:t>części</w:t>
      </w:r>
      <w:r w:rsidR="00A76914">
        <w:t xml:space="preserve"> </w:t>
      </w:r>
      <w:r>
        <w:t>działki</w:t>
      </w:r>
      <w:r w:rsidR="00A76914">
        <w:t xml:space="preserve"> </w:t>
      </w:r>
      <w:r>
        <w:t>nr</w:t>
      </w:r>
      <w:r w:rsidR="00A76914">
        <w:t xml:space="preserve"> </w:t>
      </w:r>
      <w:r>
        <w:t>548/3</w:t>
      </w:r>
      <w:r w:rsidR="00A76914">
        <w:t xml:space="preserve"> </w:t>
      </w:r>
      <w:r>
        <w:t>o</w:t>
      </w:r>
      <w:r w:rsidR="00A76914">
        <w:t xml:space="preserve"> </w:t>
      </w:r>
      <w:r>
        <w:t>pow.</w:t>
      </w:r>
      <w:r w:rsidR="00A76914">
        <w:t xml:space="preserve"> </w:t>
      </w:r>
      <w:r>
        <w:t>972,73</w:t>
      </w:r>
      <w:r w:rsidR="00A76914">
        <w:t xml:space="preserve"> </w:t>
      </w:r>
      <w:r>
        <w:t>m</w:t>
      </w:r>
      <w:r w:rsidRPr="00354572">
        <w:rPr>
          <w:vertAlign w:val="superscript"/>
        </w:rPr>
        <w:t>2</w:t>
      </w:r>
      <w:r>
        <w:t>,</w:t>
      </w:r>
      <w:r w:rsidR="00A76914">
        <w:t xml:space="preserve"> </w:t>
      </w:r>
      <w:r>
        <w:t>niezbędn</w:t>
      </w:r>
      <w:r>
        <w:t>ą</w:t>
      </w:r>
      <w:r w:rsidR="00A76914">
        <w:t xml:space="preserve"> </w:t>
      </w:r>
      <w:r>
        <w:t>do</w:t>
      </w:r>
      <w:r w:rsidR="00A76914">
        <w:t xml:space="preserve"> </w:t>
      </w:r>
      <w:r>
        <w:t>obsługi</w:t>
      </w:r>
      <w:r w:rsidR="00A76914">
        <w:t xml:space="preserve"> </w:t>
      </w:r>
      <w:r>
        <w:t>użyczonej</w:t>
      </w:r>
      <w:r w:rsidR="00A76914">
        <w:t xml:space="preserve"> </w:t>
      </w:r>
      <w:r>
        <w:t>części</w:t>
      </w:r>
      <w:r w:rsidR="00A76914">
        <w:t xml:space="preserve"> </w:t>
      </w:r>
      <w:r>
        <w:t>budynków</w:t>
      </w:r>
      <w:r w:rsidR="00A76914">
        <w:t xml:space="preserve"> </w:t>
      </w:r>
      <w:r>
        <w:t>położonych</w:t>
      </w:r>
      <w:r w:rsidR="00A76914">
        <w:t xml:space="preserve"> </w:t>
      </w:r>
      <w:r>
        <w:t>na</w:t>
      </w:r>
      <w:r w:rsidR="00A76914">
        <w:t xml:space="preserve"> </w:t>
      </w:r>
      <w:r>
        <w:t>przedmiotowej</w:t>
      </w:r>
      <w:r w:rsidR="00A76914">
        <w:t xml:space="preserve"> </w:t>
      </w:r>
      <w:r>
        <w:t>działce</w:t>
      </w:r>
    </w:p>
    <w:p w14:paraId="4BF753BE" w14:textId="22994B38" w:rsidR="00000000" w:rsidRDefault="00000000" w:rsidP="00765E71">
      <w:pPr>
        <w:ind w:firstLine="0"/>
      </w:pPr>
      <w:r w:rsidRPr="006A2DB1">
        <w:lastRenderedPageBreak/>
        <w:t>na</w:t>
      </w:r>
      <w:r w:rsidR="00A76914">
        <w:t xml:space="preserve"> </w:t>
      </w:r>
      <w:r w:rsidRPr="006A2DB1">
        <w:t>rzecz</w:t>
      </w:r>
      <w:r w:rsidR="00A76914">
        <w:t xml:space="preserve"> </w:t>
      </w:r>
      <w:bookmarkStart w:id="2" w:name="_Hlk214017669"/>
      <w:r w:rsidRPr="00DE04F1">
        <w:t>Teatr</w:t>
      </w:r>
      <w:r>
        <w:t>u</w:t>
      </w:r>
      <w:r w:rsidR="00A76914">
        <w:t xml:space="preserve"> </w:t>
      </w:r>
      <w:r w:rsidRPr="00DE04F1">
        <w:t>Lalki</w:t>
      </w:r>
      <w:r w:rsidR="00A76914">
        <w:t xml:space="preserve"> </w:t>
      </w:r>
      <w:r>
        <w:t>„</w:t>
      </w:r>
      <w:r w:rsidRPr="00DE04F1">
        <w:t>Tęcza</w:t>
      </w:r>
      <w:r>
        <w:t>”</w:t>
      </w:r>
      <w:r w:rsidR="00A76914">
        <w:t xml:space="preserve"> </w:t>
      </w:r>
      <w:r w:rsidRPr="00DE04F1">
        <w:t>w</w:t>
      </w:r>
      <w:r w:rsidR="00A76914">
        <w:t xml:space="preserve"> </w:t>
      </w:r>
      <w:r w:rsidRPr="00DE04F1">
        <w:t>Słupsku</w:t>
      </w:r>
      <w:bookmarkEnd w:id="2"/>
      <w:r w:rsidRPr="006A2DB1">
        <w:t>,</w:t>
      </w:r>
      <w:r w:rsidR="00A76914">
        <w:t xml:space="preserve"> </w:t>
      </w:r>
      <w:r w:rsidRPr="009B2B65">
        <w:t>w</w:t>
      </w:r>
      <w:r w:rsidR="00A76914">
        <w:t xml:space="preserve"> </w:t>
      </w:r>
      <w:r w:rsidRPr="009B2B65">
        <w:t>celu</w:t>
      </w:r>
      <w:r w:rsidR="00A76914">
        <w:t xml:space="preserve"> </w:t>
      </w:r>
      <w:r w:rsidRPr="009B2B65">
        <w:t>przechowywania</w:t>
      </w:r>
      <w:r w:rsidR="00A76914">
        <w:t xml:space="preserve"> </w:t>
      </w:r>
      <w:r w:rsidRPr="009B2B65">
        <w:t>zbiorów</w:t>
      </w:r>
      <w:r w:rsidR="00A76914">
        <w:t xml:space="preserve"> </w:t>
      </w:r>
      <w:r w:rsidRPr="009B2B65">
        <w:t>lalek</w:t>
      </w:r>
      <w:r w:rsidR="00A76914">
        <w:t xml:space="preserve"> </w:t>
      </w:r>
      <w:r w:rsidRPr="009B2B65">
        <w:t>i</w:t>
      </w:r>
      <w:r w:rsidR="00A76914">
        <w:t xml:space="preserve"> </w:t>
      </w:r>
      <w:r w:rsidRPr="009B2B65">
        <w:t>elementów</w:t>
      </w:r>
      <w:r w:rsidR="00A76914">
        <w:t xml:space="preserve"> </w:t>
      </w:r>
      <w:r w:rsidRPr="009B2B65">
        <w:t>scenografii</w:t>
      </w:r>
      <w:r>
        <w:t>.</w:t>
      </w:r>
    </w:p>
    <w:p w14:paraId="6A5489AC" w14:textId="60232867" w:rsidR="00000000" w:rsidRDefault="00000000" w:rsidP="00A03FA4">
      <w:r>
        <w:t>§</w:t>
      </w:r>
      <w:r w:rsidR="00A76914">
        <w:t xml:space="preserve"> </w:t>
      </w:r>
      <w:r>
        <w:t>2.</w:t>
      </w:r>
      <w:r w:rsidR="00A76914">
        <w:t xml:space="preserve"> </w:t>
      </w:r>
      <w:r>
        <w:t>Zgoda</w:t>
      </w:r>
      <w:r w:rsidR="00A76914">
        <w:t xml:space="preserve"> </w:t>
      </w:r>
      <w:r>
        <w:t>na</w:t>
      </w:r>
      <w:r w:rsidR="00A76914">
        <w:t xml:space="preserve"> </w:t>
      </w:r>
      <w:r>
        <w:t>dokonanie</w:t>
      </w:r>
      <w:r w:rsidR="00A76914">
        <w:t xml:space="preserve"> </w:t>
      </w:r>
      <w:r>
        <w:t>czynności</w:t>
      </w:r>
      <w:r w:rsidR="00A76914">
        <w:t xml:space="preserve"> </w:t>
      </w:r>
      <w:r>
        <w:t>opisanej</w:t>
      </w:r>
      <w:r w:rsidR="00A76914">
        <w:t xml:space="preserve"> </w:t>
      </w:r>
      <w:r>
        <w:t>w</w:t>
      </w:r>
      <w:r w:rsidR="00A76914">
        <w:t xml:space="preserve"> </w:t>
      </w:r>
      <w:r>
        <w:t>§</w:t>
      </w:r>
      <w:r w:rsidR="00A76914">
        <w:t xml:space="preserve"> </w:t>
      </w:r>
      <w:r>
        <w:t>1</w:t>
      </w:r>
      <w:r w:rsidR="00A76914">
        <w:t xml:space="preserve"> </w:t>
      </w:r>
      <w:r>
        <w:t>jest</w:t>
      </w:r>
      <w:r w:rsidR="00A76914">
        <w:t xml:space="preserve"> </w:t>
      </w:r>
      <w:r>
        <w:t>ważna</w:t>
      </w:r>
      <w:r w:rsidR="00A76914">
        <w:t xml:space="preserve"> </w:t>
      </w:r>
      <w:r>
        <w:t>przez</w:t>
      </w:r>
      <w:r w:rsidR="00A76914">
        <w:t xml:space="preserve"> </w:t>
      </w:r>
      <w:r>
        <w:t>okres</w:t>
      </w:r>
      <w:r w:rsidR="00A76914">
        <w:t xml:space="preserve"> </w:t>
      </w:r>
      <w:r>
        <w:t>1</w:t>
      </w:r>
      <w:r w:rsidR="00A76914">
        <w:t xml:space="preserve"> </w:t>
      </w:r>
      <w:r>
        <w:t>roku</w:t>
      </w:r>
      <w:r w:rsidR="00A76914">
        <w:t xml:space="preserve"> </w:t>
      </w:r>
      <w:r>
        <w:t>od</w:t>
      </w:r>
      <w:r w:rsidR="00A76914">
        <w:t xml:space="preserve"> </w:t>
      </w:r>
      <w:r>
        <w:t>dnia</w:t>
      </w:r>
      <w:r w:rsidR="00A76914">
        <w:t xml:space="preserve"> </w:t>
      </w:r>
      <w:r>
        <w:t>jej</w:t>
      </w:r>
      <w:r w:rsidR="00A76914">
        <w:t xml:space="preserve"> </w:t>
      </w:r>
      <w:r>
        <w:t>udzielenia.</w:t>
      </w:r>
    </w:p>
    <w:p w14:paraId="483269AB" w14:textId="2EDF2A11" w:rsidR="00000000" w:rsidRPr="008644C3" w:rsidRDefault="00000000" w:rsidP="00A03FA4">
      <w:pPr>
        <w:spacing w:after="720"/>
      </w:pPr>
      <w:r>
        <w:t>§</w:t>
      </w:r>
      <w:r w:rsidR="00A76914">
        <w:t xml:space="preserve"> </w:t>
      </w:r>
      <w:r>
        <w:t>3.</w:t>
      </w:r>
      <w:r w:rsidR="00A76914">
        <w:t xml:space="preserve"> </w:t>
      </w:r>
      <w:r>
        <w:t>Zarządzenie</w:t>
      </w:r>
      <w:r w:rsidR="00A76914">
        <w:t xml:space="preserve"> </w:t>
      </w:r>
      <w:r>
        <w:t>wchodzi</w:t>
      </w:r>
      <w:r w:rsidR="00A76914">
        <w:t xml:space="preserve"> </w:t>
      </w:r>
      <w:r>
        <w:t>w</w:t>
      </w:r>
      <w:r w:rsidR="00A76914">
        <w:t xml:space="preserve"> </w:t>
      </w:r>
      <w:r>
        <w:t>życie</w:t>
      </w:r>
      <w:r w:rsidR="00A76914">
        <w:t xml:space="preserve"> </w:t>
      </w:r>
      <w:r>
        <w:t>z</w:t>
      </w:r>
      <w:r w:rsidR="00A76914">
        <w:t xml:space="preserve"> </w:t>
      </w:r>
      <w:r>
        <w:t>dniem</w:t>
      </w:r>
      <w:r w:rsidR="00A76914">
        <w:t xml:space="preserve"> </w:t>
      </w:r>
      <w:r>
        <w:t>podpisania.</w:t>
      </w:r>
      <w:r w:rsidR="00A76914">
        <w:t xml:space="preserve">  </w:t>
      </w:r>
    </w:p>
    <w:bookmarkEnd w:id="0"/>
    <w:p w14:paraId="64E3F6CA" w14:textId="77777777" w:rsidR="00A76914" w:rsidRDefault="00A76914" w:rsidP="00A76914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187F88FD" w14:textId="77777777" w:rsidR="00A76914" w:rsidRDefault="00A76914" w:rsidP="00A76914">
      <w:pPr>
        <w:ind w:firstLine="4536"/>
        <w:jc w:val="center"/>
        <w:rPr>
          <w:rFonts w:cs="Arial"/>
        </w:rPr>
      </w:pPr>
      <w:bookmarkStart w:id="3" w:name="ezdPracownikStanowisko"/>
      <w:r>
        <w:rPr>
          <w:rFonts w:cs="Arial"/>
        </w:rPr>
        <w:t>Wicewojewoda Pomorski</w:t>
      </w:r>
      <w:bookmarkEnd w:id="3"/>
    </w:p>
    <w:p w14:paraId="510CAB53" w14:textId="5D16E476" w:rsidR="00000000" w:rsidRPr="00A76914" w:rsidRDefault="00A76914" w:rsidP="00A76914">
      <w:pPr>
        <w:ind w:firstLine="4536"/>
        <w:jc w:val="center"/>
        <w:rPr>
          <w:rFonts w:cs="Arial"/>
        </w:rPr>
      </w:pPr>
      <w:bookmarkStart w:id="4" w:name="ezdPracownikNazwa"/>
      <w:r>
        <w:rPr>
          <w:rFonts w:cs="Arial"/>
        </w:rPr>
        <w:t>Emil Rojek</w:t>
      </w:r>
      <w:bookmarkEnd w:id="4"/>
    </w:p>
    <w:sectPr w:rsidR="00665D8E" w:rsidRPr="00A76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BD174B"/>
    <w:multiLevelType w:val="hybridMultilevel"/>
    <w:tmpl w:val="76E239C4"/>
    <w:lvl w:ilvl="0" w:tplc="C1C8987A">
      <w:start w:val="1"/>
      <w:numFmt w:val="lowerLetter"/>
      <w:lvlText w:val="%1)"/>
      <w:lvlJc w:val="left"/>
      <w:pPr>
        <w:ind w:left="720" w:hanging="360"/>
      </w:pPr>
    </w:lvl>
    <w:lvl w:ilvl="1" w:tplc="0A52614A" w:tentative="1">
      <w:start w:val="1"/>
      <w:numFmt w:val="lowerLetter"/>
      <w:lvlText w:val="%2."/>
      <w:lvlJc w:val="left"/>
      <w:pPr>
        <w:ind w:left="1440" w:hanging="360"/>
      </w:pPr>
    </w:lvl>
    <w:lvl w:ilvl="2" w:tplc="E7CC0D64" w:tentative="1">
      <w:start w:val="1"/>
      <w:numFmt w:val="lowerRoman"/>
      <w:lvlText w:val="%3."/>
      <w:lvlJc w:val="right"/>
      <w:pPr>
        <w:ind w:left="2160" w:hanging="180"/>
      </w:pPr>
    </w:lvl>
    <w:lvl w:ilvl="3" w:tplc="F1C0E380" w:tentative="1">
      <w:start w:val="1"/>
      <w:numFmt w:val="decimal"/>
      <w:lvlText w:val="%4."/>
      <w:lvlJc w:val="left"/>
      <w:pPr>
        <w:ind w:left="2880" w:hanging="360"/>
      </w:pPr>
    </w:lvl>
    <w:lvl w:ilvl="4" w:tplc="3AFE74AC" w:tentative="1">
      <w:start w:val="1"/>
      <w:numFmt w:val="lowerLetter"/>
      <w:lvlText w:val="%5."/>
      <w:lvlJc w:val="left"/>
      <w:pPr>
        <w:ind w:left="3600" w:hanging="360"/>
      </w:pPr>
    </w:lvl>
    <w:lvl w:ilvl="5" w:tplc="72F48D2C" w:tentative="1">
      <w:start w:val="1"/>
      <w:numFmt w:val="lowerRoman"/>
      <w:lvlText w:val="%6."/>
      <w:lvlJc w:val="right"/>
      <w:pPr>
        <w:ind w:left="4320" w:hanging="180"/>
      </w:pPr>
    </w:lvl>
    <w:lvl w:ilvl="6" w:tplc="5308AEFC" w:tentative="1">
      <w:start w:val="1"/>
      <w:numFmt w:val="decimal"/>
      <w:lvlText w:val="%7."/>
      <w:lvlJc w:val="left"/>
      <w:pPr>
        <w:ind w:left="5040" w:hanging="360"/>
      </w:pPr>
    </w:lvl>
    <w:lvl w:ilvl="7" w:tplc="73F6278A" w:tentative="1">
      <w:start w:val="1"/>
      <w:numFmt w:val="lowerLetter"/>
      <w:lvlText w:val="%8."/>
      <w:lvlJc w:val="left"/>
      <w:pPr>
        <w:ind w:left="5760" w:hanging="360"/>
      </w:pPr>
    </w:lvl>
    <w:lvl w:ilvl="8" w:tplc="545C9F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80AEE"/>
    <w:multiLevelType w:val="hybridMultilevel"/>
    <w:tmpl w:val="54022E92"/>
    <w:lvl w:ilvl="0" w:tplc="EBEAF766">
      <w:start w:val="1"/>
      <w:numFmt w:val="decimal"/>
      <w:lvlText w:val="%1)"/>
      <w:lvlJc w:val="left"/>
      <w:pPr>
        <w:ind w:left="360" w:hanging="360"/>
      </w:pPr>
    </w:lvl>
    <w:lvl w:ilvl="1" w:tplc="9FB22054">
      <w:start w:val="1"/>
      <w:numFmt w:val="lowerLetter"/>
      <w:lvlText w:val="%2."/>
      <w:lvlJc w:val="left"/>
      <w:pPr>
        <w:ind w:left="1080" w:hanging="360"/>
      </w:pPr>
    </w:lvl>
    <w:lvl w:ilvl="2" w:tplc="AD6ED708" w:tentative="1">
      <w:start w:val="1"/>
      <w:numFmt w:val="lowerRoman"/>
      <w:lvlText w:val="%3."/>
      <w:lvlJc w:val="right"/>
      <w:pPr>
        <w:ind w:left="1800" w:hanging="180"/>
      </w:pPr>
    </w:lvl>
    <w:lvl w:ilvl="3" w:tplc="CAB64CFC" w:tentative="1">
      <w:start w:val="1"/>
      <w:numFmt w:val="decimal"/>
      <w:lvlText w:val="%4."/>
      <w:lvlJc w:val="left"/>
      <w:pPr>
        <w:ind w:left="2520" w:hanging="360"/>
      </w:pPr>
    </w:lvl>
    <w:lvl w:ilvl="4" w:tplc="BB2AC54C" w:tentative="1">
      <w:start w:val="1"/>
      <w:numFmt w:val="lowerLetter"/>
      <w:lvlText w:val="%5."/>
      <w:lvlJc w:val="left"/>
      <w:pPr>
        <w:ind w:left="3240" w:hanging="360"/>
      </w:pPr>
    </w:lvl>
    <w:lvl w:ilvl="5" w:tplc="A544AB06" w:tentative="1">
      <w:start w:val="1"/>
      <w:numFmt w:val="lowerRoman"/>
      <w:lvlText w:val="%6."/>
      <w:lvlJc w:val="right"/>
      <w:pPr>
        <w:ind w:left="3960" w:hanging="180"/>
      </w:pPr>
    </w:lvl>
    <w:lvl w:ilvl="6" w:tplc="826A891E" w:tentative="1">
      <w:start w:val="1"/>
      <w:numFmt w:val="decimal"/>
      <w:lvlText w:val="%7."/>
      <w:lvlJc w:val="left"/>
      <w:pPr>
        <w:ind w:left="4680" w:hanging="360"/>
      </w:pPr>
    </w:lvl>
    <w:lvl w:ilvl="7" w:tplc="B93A9C60" w:tentative="1">
      <w:start w:val="1"/>
      <w:numFmt w:val="lowerLetter"/>
      <w:lvlText w:val="%8."/>
      <w:lvlJc w:val="left"/>
      <w:pPr>
        <w:ind w:left="5400" w:hanging="360"/>
      </w:pPr>
    </w:lvl>
    <w:lvl w:ilvl="8" w:tplc="74D241E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0F0BA7"/>
    <w:multiLevelType w:val="hybridMultilevel"/>
    <w:tmpl w:val="40D6CD70"/>
    <w:lvl w:ilvl="0" w:tplc="8C38A0E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790EB2A2" w:tentative="1">
      <w:start w:val="1"/>
      <w:numFmt w:val="lowerLetter"/>
      <w:lvlText w:val="%2."/>
      <w:lvlJc w:val="left"/>
      <w:pPr>
        <w:ind w:left="1440" w:hanging="360"/>
      </w:pPr>
    </w:lvl>
    <w:lvl w:ilvl="2" w:tplc="851E6D78" w:tentative="1">
      <w:start w:val="1"/>
      <w:numFmt w:val="lowerRoman"/>
      <w:lvlText w:val="%3."/>
      <w:lvlJc w:val="right"/>
      <w:pPr>
        <w:ind w:left="2160" w:hanging="180"/>
      </w:pPr>
    </w:lvl>
    <w:lvl w:ilvl="3" w:tplc="035E76E2" w:tentative="1">
      <w:start w:val="1"/>
      <w:numFmt w:val="decimal"/>
      <w:lvlText w:val="%4."/>
      <w:lvlJc w:val="left"/>
      <w:pPr>
        <w:ind w:left="2880" w:hanging="360"/>
      </w:pPr>
    </w:lvl>
    <w:lvl w:ilvl="4" w:tplc="5F9C3E40" w:tentative="1">
      <w:start w:val="1"/>
      <w:numFmt w:val="lowerLetter"/>
      <w:lvlText w:val="%5."/>
      <w:lvlJc w:val="left"/>
      <w:pPr>
        <w:ind w:left="3600" w:hanging="360"/>
      </w:pPr>
    </w:lvl>
    <w:lvl w:ilvl="5" w:tplc="73785FBC" w:tentative="1">
      <w:start w:val="1"/>
      <w:numFmt w:val="lowerRoman"/>
      <w:lvlText w:val="%6."/>
      <w:lvlJc w:val="right"/>
      <w:pPr>
        <w:ind w:left="4320" w:hanging="180"/>
      </w:pPr>
    </w:lvl>
    <w:lvl w:ilvl="6" w:tplc="3070A076" w:tentative="1">
      <w:start w:val="1"/>
      <w:numFmt w:val="decimal"/>
      <w:lvlText w:val="%7."/>
      <w:lvlJc w:val="left"/>
      <w:pPr>
        <w:ind w:left="5040" w:hanging="360"/>
      </w:pPr>
    </w:lvl>
    <w:lvl w:ilvl="7" w:tplc="697E9120" w:tentative="1">
      <w:start w:val="1"/>
      <w:numFmt w:val="lowerLetter"/>
      <w:lvlText w:val="%8."/>
      <w:lvlJc w:val="left"/>
      <w:pPr>
        <w:ind w:left="5760" w:hanging="360"/>
      </w:pPr>
    </w:lvl>
    <w:lvl w:ilvl="8" w:tplc="0206218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930104">
    <w:abstractNumId w:val="1"/>
  </w:num>
  <w:num w:numId="2" w16cid:durableId="1412655435">
    <w:abstractNumId w:val="0"/>
  </w:num>
  <w:num w:numId="3" w16cid:durableId="770397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FB9"/>
    <w:rsid w:val="00030FB9"/>
    <w:rsid w:val="000A390D"/>
    <w:rsid w:val="00A7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8985"/>
  <w15:docId w15:val="{95AADEA9-8B8A-4A8B-9375-3E0CA103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0D5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użyczenie nieruchomości z zasobu nieruchomości Skarbu Państwa</dc:title>
  <dc:creator>Maria Leszczyńska</dc:creator>
  <cp:lastModifiedBy>Dawid Kwidziński</cp:lastModifiedBy>
  <cp:revision>56</cp:revision>
  <cp:lastPrinted>2017-01-05T08:10:00Z</cp:lastPrinted>
  <dcterms:created xsi:type="dcterms:W3CDTF">2021-05-05T14:26:00Z</dcterms:created>
  <dcterms:modified xsi:type="dcterms:W3CDTF">2025-12-01T07:19:00Z</dcterms:modified>
</cp:coreProperties>
</file>