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8DDD" w14:textId="77777777" w:rsidR="00706B20" w:rsidRDefault="00706B20" w:rsidP="00D61726">
      <w:pPr>
        <w:spacing w:after="0" w:line="260" w:lineRule="exact"/>
        <w:rPr>
          <w:rFonts w:ascii="Lato" w:hAnsi="Lato"/>
        </w:rPr>
      </w:pPr>
    </w:p>
    <w:p w14:paraId="7862D0F2" w14:textId="0538555A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>Znak pisma</w:t>
      </w:r>
      <w:r w:rsidR="00B36262" w:rsidRPr="00D21792">
        <w:rPr>
          <w:rFonts w:ascii="Lato" w:hAnsi="Lato"/>
          <w:sz w:val="20"/>
          <w:szCs w:val="20"/>
        </w:rPr>
        <w:t>:</w:t>
      </w:r>
      <w:r w:rsidR="002830CF" w:rsidRPr="00D21792">
        <w:rPr>
          <w:rFonts w:ascii="Lato" w:hAnsi="Lato"/>
          <w:sz w:val="20"/>
          <w:szCs w:val="20"/>
        </w:rPr>
        <w:t xml:space="preserve"> </w:t>
      </w:r>
      <w:r w:rsidR="004128C0" w:rsidRPr="004128C0">
        <w:rPr>
          <w:rFonts w:ascii="Lato" w:hAnsi="Lato"/>
          <w:sz w:val="20"/>
          <w:szCs w:val="20"/>
        </w:rPr>
        <w:t>DLI-I.7621.</w:t>
      </w:r>
      <w:r w:rsidR="00A31EF5">
        <w:rPr>
          <w:rFonts w:ascii="Lato" w:hAnsi="Lato"/>
          <w:sz w:val="20"/>
          <w:szCs w:val="20"/>
        </w:rPr>
        <w:t>24</w:t>
      </w:r>
      <w:r w:rsidR="004128C0" w:rsidRPr="004128C0">
        <w:rPr>
          <w:rFonts w:ascii="Lato" w:hAnsi="Lato"/>
          <w:sz w:val="20"/>
          <w:szCs w:val="20"/>
        </w:rPr>
        <w:t>.202</w:t>
      </w:r>
      <w:r w:rsidR="00A31EF5">
        <w:rPr>
          <w:rFonts w:ascii="Lato" w:hAnsi="Lato"/>
          <w:sz w:val="20"/>
          <w:szCs w:val="20"/>
        </w:rPr>
        <w:t>6</w:t>
      </w:r>
      <w:r w:rsidR="004128C0" w:rsidRPr="004128C0">
        <w:rPr>
          <w:rFonts w:ascii="Lato" w:hAnsi="Lato"/>
          <w:sz w:val="20"/>
          <w:szCs w:val="20"/>
        </w:rPr>
        <w:t>.KJ.</w:t>
      </w:r>
      <w:r w:rsidR="00F44EE3">
        <w:rPr>
          <w:rFonts w:ascii="Lato" w:hAnsi="Lato"/>
          <w:sz w:val="20"/>
          <w:szCs w:val="20"/>
        </w:rPr>
        <w:t>2</w:t>
      </w:r>
    </w:p>
    <w:p w14:paraId="3DEE931F" w14:textId="77777777" w:rsidR="003B16B3" w:rsidRPr="00D21792" w:rsidRDefault="003B16B3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7AEEFFEB" w14:textId="77777777" w:rsidR="003B16B3" w:rsidRPr="00D21792" w:rsidRDefault="003B16B3" w:rsidP="002D4D74">
      <w:pPr>
        <w:spacing w:after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D21792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4A74093C" w14:textId="77777777" w:rsidR="00706B20" w:rsidRPr="00D21792" w:rsidRDefault="00706B20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3ECA34E0" w14:textId="31C860CC" w:rsidR="00A31EF5" w:rsidRPr="00F5233A" w:rsidRDefault="00A31EF5" w:rsidP="00F5233A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Na podstawie art. 49 w zw. z art. 131 i art. 127 § 3 </w:t>
      </w:r>
      <w:r w:rsidR="0028051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zw. z art. 144 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ustawy z dnia 14 czerwca</w:t>
      </w:r>
      <w:r w:rsidR="005231ED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1960 r. Kodeks</w:t>
      </w:r>
      <w:r w:rsidR="00F5233A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postępowania administracyjnego (</w:t>
      </w:r>
      <w:proofErr w:type="spellStart"/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5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1691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), zwanej dalej „kpa”</w:t>
      </w:r>
      <w:r w:rsidR="005231ED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oraz art. 11f</w:t>
      </w:r>
      <w:r w:rsidR="005231ED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ust. 3 i 7 ustawy z dnia 10 kwietnia 2003 r. o szczególnych zasadach przygotowania</w:t>
      </w:r>
      <w:r w:rsidR="005231ED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i realizacji</w:t>
      </w:r>
      <w:r w:rsidR="00F5233A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inwestycji w zakresie dróg publicznych (</w:t>
      </w:r>
      <w:proofErr w:type="spellStart"/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. Dz.U. z 2024 r. poz. 311),</w:t>
      </w:r>
      <w:r w:rsidRPr="00A31EF5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</w:t>
      </w:r>
    </w:p>
    <w:p w14:paraId="6141F4FB" w14:textId="536402BF" w:rsidR="003B16B3" w:rsidRPr="00D21792" w:rsidRDefault="003B16B3" w:rsidP="00A31EF5">
      <w:pPr>
        <w:spacing w:after="240" w:line="240" w:lineRule="exact"/>
        <w:jc w:val="center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 xml:space="preserve">Minister </w:t>
      </w:r>
      <w:r w:rsidR="00B8540C">
        <w:rPr>
          <w:rFonts w:ascii="Lato" w:eastAsia="Times New Roman" w:hAnsi="Lato" w:cs="Arial"/>
          <w:b/>
          <w:sz w:val="20"/>
          <w:szCs w:val="20"/>
          <w:lang w:eastAsia="pl-PL"/>
        </w:rPr>
        <w:t>Finansów i Gospodarki</w:t>
      </w:r>
    </w:p>
    <w:p w14:paraId="46A2A181" w14:textId="0EF01344" w:rsidR="00101BAF" w:rsidRPr="00A26002" w:rsidRDefault="00A31EF5" w:rsidP="00A31EF5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zawiadamia, że wpłynął wniosek o ponowne rozpatrzenie sprawy zakończonej decyzją Ministra</w:t>
      </w:r>
      <w:r w:rsidR="00F5233A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Finansów i Gospodarki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z dnia </w:t>
      </w:r>
      <w:r w:rsidR="00F5233A">
        <w:rPr>
          <w:rFonts w:ascii="Lato" w:eastAsia="Times New Roman" w:hAnsi="Lato" w:cs="Arial"/>
          <w:bCs/>
          <w:sz w:val="20"/>
          <w:szCs w:val="20"/>
          <w:lang w:eastAsia="pl-PL"/>
        </w:rPr>
        <w:t>7 sierpnia 2026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r., znak: </w:t>
      </w:r>
      <w:r w:rsidR="000D7DD6">
        <w:rPr>
          <w:rFonts w:ascii="Lato" w:eastAsia="Times New Roman" w:hAnsi="Lato" w:cs="Arial"/>
          <w:bCs/>
          <w:sz w:val="20"/>
          <w:szCs w:val="20"/>
          <w:lang w:eastAsia="pl-PL"/>
        </w:rPr>
        <w:t>DLI-IX.7621.89.2025.JM</w:t>
      </w:r>
      <w:r w:rsidR="0028051E">
        <w:rPr>
          <w:rFonts w:ascii="Lato" w:eastAsia="Times New Roman" w:hAnsi="Lato" w:cs="Arial"/>
          <w:bCs/>
          <w:sz w:val="20"/>
          <w:szCs w:val="20"/>
          <w:lang w:eastAsia="pl-PL"/>
        </w:rPr>
        <w:t>,</w:t>
      </w:r>
      <w:r w:rsidR="000D7DD6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o odmowie</w:t>
      </w:r>
      <w:r w:rsidR="00F5233A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uchylenia</w:t>
      </w:r>
      <w:r w:rsidR="00F5233A">
        <w:rPr>
          <w:rFonts w:ascii="Lato" w:eastAsia="Times New Roman" w:hAnsi="Lato" w:cs="Arial"/>
          <w:bCs/>
          <w:sz w:val="20"/>
          <w:szCs w:val="20"/>
          <w:lang w:eastAsia="pl-PL"/>
        </w:rPr>
        <w:t>/zmiany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ostatecznej decyzji </w:t>
      </w:r>
      <w:r w:rsidR="000D7DD6">
        <w:rPr>
          <w:rFonts w:ascii="Lato" w:eastAsia="Times New Roman" w:hAnsi="Lato" w:cs="Arial"/>
          <w:bCs/>
          <w:sz w:val="20"/>
          <w:szCs w:val="20"/>
          <w:lang w:eastAsia="pl-PL"/>
        </w:rPr>
        <w:t>Ministra Inwestycji i Rozwoju z dnia 12 kwietnia 2019 r.,</w:t>
      </w:r>
      <w:r w:rsidR="0094617E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0D7DD6">
        <w:rPr>
          <w:rFonts w:ascii="Lato" w:eastAsia="Times New Roman" w:hAnsi="Lato" w:cs="Arial"/>
          <w:bCs/>
          <w:sz w:val="20"/>
          <w:szCs w:val="20"/>
          <w:lang w:eastAsia="pl-PL"/>
        </w:rPr>
        <w:t>znak: DLI.1.6621.6.2018.SG.22</w:t>
      </w:r>
      <w:r w:rsidRPr="00A31EF5">
        <w:rPr>
          <w:rFonts w:ascii="Lato" w:eastAsia="Times New Roman" w:hAnsi="Lato" w:cs="Arial"/>
          <w:bCs/>
          <w:sz w:val="20"/>
          <w:szCs w:val="20"/>
          <w:lang w:eastAsia="pl-PL"/>
        </w:rPr>
        <w:t>,</w:t>
      </w:r>
      <w:r w:rsidR="000537ED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uchylającej w części i w tym zakresie orzekającej co do istoty sprawy,</w:t>
      </w:r>
      <w:r w:rsidR="0094617E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0537ED">
        <w:rPr>
          <w:rFonts w:ascii="Lato" w:eastAsia="Times New Roman" w:hAnsi="Lato" w:cs="Arial"/>
          <w:bCs/>
          <w:sz w:val="20"/>
          <w:szCs w:val="20"/>
          <w:lang w:eastAsia="pl-PL"/>
        </w:rPr>
        <w:t>a w pozostałej części utrzymującej w mocy decyzję Wojewody Śląskiego nr 17/2017 z dnia 6 grudnia 2017 r., znak: IFXIII.7820.69.2013, o zezwoleniu na realizację inwestycji drogowej pn.: „Budowa drogi ekspresowej S69 (obecnie S1) Bielsko-Biała-Żywiec-Zwardoń, odcinek</w:t>
      </w:r>
      <w:r w:rsidR="0094617E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Przybędza-Milówka</w:t>
      </w:r>
      <w:r w:rsidR="002D4D74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94617E">
        <w:rPr>
          <w:rFonts w:ascii="Lato" w:eastAsia="Times New Roman" w:hAnsi="Lato" w:cs="Arial"/>
          <w:bCs/>
          <w:sz w:val="20"/>
          <w:szCs w:val="20"/>
          <w:lang w:eastAsia="pl-PL"/>
        </w:rPr>
        <w:t>(Obejście Węgierskiej Górki)</w:t>
      </w:r>
      <w:r w:rsidR="009077ED" w:rsidRPr="009077ED">
        <w:rPr>
          <w:rFonts w:ascii="Lato" w:eastAsia="Times New Roman" w:hAnsi="Lato" w:cs="Arial"/>
          <w:bCs/>
          <w:sz w:val="20"/>
          <w:szCs w:val="20"/>
          <w:lang w:eastAsia="pl-PL"/>
        </w:rPr>
        <w:t>”</w:t>
      </w:r>
      <w:r w:rsidR="0094617E">
        <w:rPr>
          <w:rFonts w:ascii="Lato" w:eastAsia="Times New Roman" w:hAnsi="Lato" w:cs="Arial"/>
          <w:bCs/>
          <w:sz w:val="20"/>
          <w:szCs w:val="20"/>
          <w:lang w:eastAsia="pl-PL"/>
        </w:rPr>
        <w:t>, w części dotyczącej działek nr 433, nr 452, nr 454, obręb Cisiec,</w:t>
      </w:r>
      <w:r w:rsidR="005231ED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94617E">
        <w:rPr>
          <w:rFonts w:ascii="Lato" w:eastAsia="Times New Roman" w:hAnsi="Lato" w:cs="Arial"/>
          <w:bCs/>
          <w:sz w:val="20"/>
          <w:szCs w:val="20"/>
          <w:lang w:eastAsia="pl-PL"/>
        </w:rPr>
        <w:t>gmina Węgierska Górka</w:t>
      </w:r>
      <w:r w:rsidR="002833A8" w:rsidRPr="002833A8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.</w:t>
      </w:r>
    </w:p>
    <w:p w14:paraId="275F3D4C" w14:textId="77777777" w:rsidR="00A31EF5" w:rsidRPr="00834FA8" w:rsidRDefault="00A31EF5" w:rsidP="00A31EF5">
      <w:pPr>
        <w:spacing w:after="240" w:line="240" w:lineRule="exact"/>
        <w:jc w:val="both"/>
        <w:rPr>
          <w:rFonts w:ascii="Lato" w:hAnsi="Lato"/>
          <w:sz w:val="20"/>
          <w:szCs w:val="20"/>
        </w:rPr>
      </w:pPr>
      <w:r w:rsidRPr="00834FA8">
        <w:rPr>
          <w:rFonts w:ascii="Lato" w:hAnsi="Lato" w:cs="Arial"/>
          <w:bCs/>
          <w:color w:val="000000"/>
          <w:spacing w:val="4"/>
          <w:sz w:val="20"/>
          <w:szCs w:val="20"/>
        </w:rPr>
        <w:t xml:space="preserve">Strony, zgodnie z art. 73 kpa, mogą przeglądać akta sprawy osobiście lub przez pełnomocnika, </w:t>
      </w:r>
      <w:r w:rsidRPr="00834FA8">
        <w:rPr>
          <w:rFonts w:ascii="Lato" w:hAnsi="Lato" w:cs="Arial"/>
          <w:bCs/>
          <w:color w:val="000000"/>
          <w:spacing w:val="4"/>
          <w:sz w:val="20"/>
          <w:szCs w:val="20"/>
        </w:rPr>
        <w:br/>
      </w:r>
      <w:r w:rsidRPr="00834FA8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Ministerstwie Rozwoju i Technologii w Warszawie, ul. Chałubińskiego 4/6, we wtorki, czwartki i  piątki, w godzinach od 10.00 do 14.30, </w:t>
      </w:r>
      <w:r w:rsidRPr="00834FA8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po wcześniejszym umówieniu się telefonicznie pod numerem telefonu (22) 323 40 70 - od poniedziałku do piątku w godzinach 10:30 – 14.30.</w:t>
      </w:r>
    </w:p>
    <w:p w14:paraId="42C791F0" w14:textId="77777777" w:rsidR="003B16B3" w:rsidRPr="00D21792" w:rsidRDefault="003B16B3" w:rsidP="00A26002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</w:p>
    <w:p w14:paraId="7D3687D7" w14:textId="7677D627" w:rsidR="003B16B3" w:rsidRPr="00D21792" w:rsidRDefault="003B16B3" w:rsidP="00A26002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Data publikacji obwieszczenia: </w:t>
      </w:r>
      <w:r w:rsidR="0028051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13 października</w:t>
      </w:r>
      <w:r w:rsidR="00A04935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202</w:t>
      </w:r>
      <w:r w:rsidR="00A2600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6</w:t>
      </w: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r.</w:t>
      </w:r>
    </w:p>
    <w:p w14:paraId="525E9AE8" w14:textId="77777777" w:rsidR="00AF3DA6" w:rsidRDefault="00AF3DA6" w:rsidP="003B16B3">
      <w:pPr>
        <w:spacing w:after="240" w:line="240" w:lineRule="exact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0BEC0705" w14:textId="77777777" w:rsidR="00E7484B" w:rsidRPr="00C93D50" w:rsidRDefault="00E7484B" w:rsidP="00E7484B">
      <w:pPr>
        <w:spacing w:after="120" w:line="260" w:lineRule="exact"/>
        <w:ind w:left="4111"/>
        <w:rPr>
          <w:rFonts w:ascii="Lato" w:eastAsia="Calibri" w:hAnsi="Lato" w:cs="Arial"/>
          <w:b/>
          <w:bCs/>
          <w:sz w:val="20"/>
          <w:szCs w:val="20"/>
        </w:rPr>
      </w:pPr>
      <w:r w:rsidRPr="00C93D50">
        <w:rPr>
          <w:rFonts w:ascii="Lato" w:eastAsia="Calibri" w:hAnsi="Lato" w:cs="Arial"/>
          <w:b/>
          <w:bCs/>
          <w:sz w:val="20"/>
          <w:szCs w:val="20"/>
        </w:rPr>
        <w:t>Z upoważnienia</w:t>
      </w:r>
    </w:p>
    <w:p w14:paraId="78D60A5A" w14:textId="77777777" w:rsidR="00E7484B" w:rsidRPr="00C93D50" w:rsidRDefault="00E7484B" w:rsidP="00E7484B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Anna Wachowska </w:t>
      </w:r>
    </w:p>
    <w:p w14:paraId="46582019" w14:textId="77777777" w:rsidR="00E7484B" w:rsidRPr="00C93D50" w:rsidRDefault="00E7484B" w:rsidP="00E7484B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naczelnik</w:t>
      </w:r>
    </w:p>
    <w:p w14:paraId="3DD42D3C" w14:textId="77777777" w:rsidR="00E7484B" w:rsidRPr="00C93D50" w:rsidRDefault="00E7484B" w:rsidP="00E7484B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Departament Lokalizacji Inwestycji</w:t>
      </w:r>
    </w:p>
    <w:p w14:paraId="0FD81B96" w14:textId="77777777" w:rsidR="00E7484B" w:rsidRPr="00C93D50" w:rsidRDefault="00E7484B" w:rsidP="00E7484B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/ kwalifikowany podpis elektroniczny / </w:t>
      </w:r>
    </w:p>
    <w:p w14:paraId="70A6F339" w14:textId="77777777" w:rsidR="00E7484B" w:rsidRPr="00C93D50" w:rsidRDefault="00E7484B" w:rsidP="00E7484B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w Ministerstwie Rozwoju i Technologii</w:t>
      </w:r>
    </w:p>
    <w:p w14:paraId="09E36046" w14:textId="77777777" w:rsidR="00A31EF5" w:rsidRDefault="00A31EF5" w:rsidP="003B16B3">
      <w:pPr>
        <w:spacing w:after="240" w:line="240" w:lineRule="exact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24FFE782" w14:textId="77777777" w:rsidR="00A31EF5" w:rsidRDefault="00A31EF5" w:rsidP="003B16B3">
      <w:pPr>
        <w:spacing w:after="240" w:line="240" w:lineRule="exact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p w14:paraId="11C1CD71" w14:textId="77777777" w:rsidR="00A31EF5" w:rsidRDefault="00A31EF5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</w:p>
    <w:p w14:paraId="50099A05" w14:textId="7552C50C" w:rsidR="009077ED" w:rsidRDefault="009077ED" w:rsidP="009077ED">
      <w:pPr>
        <w:spacing w:after="120" w:line="240" w:lineRule="exact"/>
        <w:ind w:left="4253"/>
        <w:rPr>
          <w:rFonts w:ascii="Lato" w:hAnsi="Lato"/>
          <w:sz w:val="20"/>
          <w:szCs w:val="20"/>
        </w:rPr>
      </w:pPr>
    </w:p>
    <w:p w14:paraId="5627017B" w14:textId="77777777" w:rsidR="00AF3DA6" w:rsidRDefault="00AF3DA6" w:rsidP="009077ED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73E2502E" w14:textId="3660E677" w:rsidR="00EF5031" w:rsidRPr="00D21792" w:rsidRDefault="00EF5031" w:rsidP="00E07AFB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C89F998" w14:textId="53BEA7EC" w:rsidR="00257F76" w:rsidRPr="00D21792" w:rsidRDefault="00EF5031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noProof/>
          <w:spacing w:val="4"/>
          <w:sz w:val="20"/>
          <w:szCs w:val="20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2B0C8F32">
                <wp:simplePos x="0" y="0"/>
                <wp:positionH relativeFrom="column">
                  <wp:posOffset>3644900</wp:posOffset>
                </wp:positionH>
                <wp:positionV relativeFrom="paragraph">
                  <wp:posOffset>-841375</wp:posOffset>
                </wp:positionV>
                <wp:extent cx="2101850" cy="644056"/>
                <wp:effectExtent l="0" t="0" r="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0" cy="644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ADBCA" w14:textId="1D65D4B4" w:rsidR="00A31EF5" w:rsidRPr="00D21792" w:rsidRDefault="00257F76" w:rsidP="00A31EF5">
                            <w:pPr>
                              <w:spacing w:after="0" w:line="260" w:lineRule="exact"/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 w:rsidR="00B8540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="00A31EF5" w:rsidRPr="004128C0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DLI-I.7621.</w:t>
                            </w:r>
                            <w:r w:rsidR="00A31EF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24</w:t>
                            </w:r>
                            <w:r w:rsidR="00A31EF5" w:rsidRPr="004128C0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.202</w:t>
                            </w:r>
                            <w:r w:rsidR="00A31EF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6</w:t>
                            </w:r>
                            <w:r w:rsidR="00A31EF5" w:rsidRPr="004128C0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.KJ.</w:t>
                            </w:r>
                            <w:r w:rsidR="00256A6A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5DF6C782" w14:textId="53FE932C" w:rsidR="00257F76" w:rsidRPr="00D21792" w:rsidRDefault="00257F76" w:rsidP="00257F76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87pt;margin-top:-66.25pt;width:165.5pt;height:50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avr3wEAAKEDAAAOAAAAZHJzL2Uyb0RvYy54bWysU8GO0zAQvSPxD5bvNEnVliVqulp2tQhp&#10;YZEWPsBx7MQi8Zix26R8PWOn2y1wQ1wse2by5r03k+31NPTsoNAbsBUvFjlnykpojG0r/u3r/Zsr&#10;znwQthE9WFXxo/L8evf61XZ0pVpCB32jkBGI9eXoKt6F4Mos87JTg/ALcMpSUgMOItAT26xBMRL6&#10;0GfLPN9kI2DjEKTynqJ3c5LvEr7WSoZHrb0KrK84cQvpxHTW8cx2W1G2KFxn5ImG+AcWgzCWmp6h&#10;7kQQbI/mL6jBSAQPOiwkDBlobaRKGkhNkf+h5qkTTiUtZI53Z5v8/4OVnw9P7guyML2HiQaYRHj3&#10;APK7ZxZuO2FbdYMIY6dEQ42LaFk2Ol+ePo1W+9JHkHr8BA0NWewDJKBJ4xBdIZ2M0GkAx7PpagpM&#10;UnBZ5MXVmlKScpvVKl9vUgtRPn/t0IcPCgYWLxVHGmpCF4cHHyIbUT6XxGYW7k3fp8H29rcAFcZI&#10;Yh8Jz9TDVE9UHVXU0BxJB8K8J7TXdOkAf3I20o5U3P/YC1Sc9R8tefGuILq0VOmxWr9d0gMvM/Vl&#10;RlhJUBUPnM3X2zAv4t6haTvqNLtv4Yb80yZJe2F14k17kBSfdjYu2uU7Vb38WbtfAAAA//8DAFBL&#10;AwQUAAYACAAAACEAtFWc1OAAAAAMAQAADwAAAGRycy9kb3ducmV2LnhtbEyPwU7DMBBE70j8g7VI&#10;3Fo7bVNoiFMhENciWlqJmxtvk4h4HcVuE/6e7QmOOzuaeZOvR9eKC/ah8aQhmSoQSKW3DVUaPndv&#10;k0cQIRqypvWEGn4wwLq4vclNZv1AH3jZxkpwCIXMaKhj7DIpQ1mjM2HqOyT+nXzvTOSzr6TtzcDh&#10;rpUzpZbSmYa4oTYdvtRYfm/PTsN+c/o6LNR79erSbvCjkuRWUuv7u/H5CUTEMf6Z4YrP6FAw09Gf&#10;yQbRakgfFrwlapgk81kKgi0rlbJ0ZGmeJCCLXP4fUfwCAAD//wMAUEsBAi0AFAAGAAgAAAAhALaD&#10;OJL+AAAA4QEAABMAAAAAAAAAAAAAAAAAAAAAAFtDb250ZW50X1R5cGVzXS54bWxQSwECLQAUAAYA&#10;CAAAACEAOP0h/9YAAACUAQAACwAAAAAAAAAAAAAAAAAvAQAAX3JlbHMvLnJlbHNQSwECLQAUAAYA&#10;CAAAACEAuy2r698BAAChAwAADgAAAAAAAAAAAAAAAAAuAgAAZHJzL2Uyb0RvYy54bWxQSwECLQAU&#10;AAYACAAAACEAtFWc1OAAAAAMAQAADwAAAAAAAAAAAAAAAAA5BAAAZHJzL2Rvd25yZXYueG1sUEsF&#10;BgAAAAAEAAQA8wAAAEYFAAAAAA==&#10;" filled="f" stroked="f">
                <v:textbox>
                  <w:txbxContent>
                    <w:p w14:paraId="33EADBCA" w14:textId="1D65D4B4" w:rsidR="00A31EF5" w:rsidRPr="00D21792" w:rsidRDefault="00257F76" w:rsidP="00A31EF5">
                      <w:pPr>
                        <w:spacing w:after="0" w:line="260" w:lineRule="exact"/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 w:rsidR="00B8540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="00A31EF5" w:rsidRPr="004128C0">
                        <w:rPr>
                          <w:rFonts w:ascii="Lato" w:hAnsi="Lato"/>
                          <w:sz w:val="20"/>
                          <w:szCs w:val="20"/>
                        </w:rPr>
                        <w:t>DLI-I.7621.</w:t>
                      </w:r>
                      <w:r w:rsidR="00A31EF5">
                        <w:rPr>
                          <w:rFonts w:ascii="Lato" w:hAnsi="Lato"/>
                          <w:sz w:val="20"/>
                          <w:szCs w:val="20"/>
                        </w:rPr>
                        <w:t>24</w:t>
                      </w:r>
                      <w:r w:rsidR="00A31EF5" w:rsidRPr="004128C0">
                        <w:rPr>
                          <w:rFonts w:ascii="Lato" w:hAnsi="Lato"/>
                          <w:sz w:val="20"/>
                          <w:szCs w:val="20"/>
                        </w:rPr>
                        <w:t>.202</w:t>
                      </w:r>
                      <w:r w:rsidR="00A31EF5">
                        <w:rPr>
                          <w:rFonts w:ascii="Lato" w:hAnsi="Lato"/>
                          <w:sz w:val="20"/>
                          <w:szCs w:val="20"/>
                        </w:rPr>
                        <w:t>6</w:t>
                      </w:r>
                      <w:r w:rsidR="00A31EF5" w:rsidRPr="004128C0">
                        <w:rPr>
                          <w:rFonts w:ascii="Lato" w:hAnsi="Lato"/>
                          <w:sz w:val="20"/>
                          <w:szCs w:val="20"/>
                        </w:rPr>
                        <w:t>.KJ.</w:t>
                      </w:r>
                      <w:r w:rsidR="00256A6A">
                        <w:rPr>
                          <w:rFonts w:ascii="Lato" w:hAnsi="Lato"/>
                          <w:sz w:val="20"/>
                          <w:szCs w:val="20"/>
                        </w:rPr>
                        <w:t>2</w:t>
                      </w:r>
                    </w:p>
                    <w:p w14:paraId="5DF6C782" w14:textId="53FE932C" w:rsidR="00257F76" w:rsidRPr="00D21792" w:rsidRDefault="00257F76" w:rsidP="00257F76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57F76" w:rsidRPr="00D21792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5413B373" w14:textId="77777777" w:rsidR="00B8540C" w:rsidRPr="00B8540C" w:rsidRDefault="00B8540C" w:rsidP="00B8540C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12D81F8B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083EC60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Rozwoju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i Technologii: Inspektor Ochrony Danych, Ministerstwo Rozwoju i Technologii,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Plac Trzech Krzyży 3/5, 00-507 Warszawa, adres e-mail</w:t>
      </w:r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8" w:history="1">
        <w:r w:rsidRPr="00B8540C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6B3FCCA9" w14:textId="6081D51A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</w:t>
      </w:r>
      <w:r w:rsidR="009077ED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14 czerwca 1960 r. Kodeks postępowania administracyjnego 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Dz.U. z 202</w:t>
      </w:r>
      <w:r w:rsidR="00A2600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A2600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ustawą z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dnia 10 kwietnia 2003 r. o szczególnych zasadach przygotowania i realizacji inwestycji w zakresie dróg publicznych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Pr="00B8540C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en-GB"/>
        </w:rPr>
        <w:t xml:space="preserve">Dz.U.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2024 r. poz. 311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p w14:paraId="099B7299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2B880D2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D6D8C81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0EB3E398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62EF093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1CFED46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Odbiorcą Pani/Pana danych osobowych jest również Wojewoda Podlaski, w związku z korzystaniem przez Administratora z systemu elektronicznego zarządzania dokumentacją (EZD PUW).</w:t>
      </w:r>
    </w:p>
    <w:p w14:paraId="50CE8745" w14:textId="78567B13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8540C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B8540C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(Dz.U. z 2020 r. poz. 164,</w:t>
      </w:r>
      <w:r w:rsidR="009077ED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późn.zm.).</w:t>
      </w:r>
    </w:p>
    <w:p w14:paraId="1E285130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0BBF603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47DB56F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44A4A0B8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AB67BE5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45BC0437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58FA8DEB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4A3B9B7A" w14:textId="27C53875" w:rsidR="004116FD" w:rsidRPr="00D21792" w:rsidRDefault="004116FD" w:rsidP="00B8540C">
      <w:pPr>
        <w:spacing w:after="0" w:line="240" w:lineRule="exact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sectPr w:rsidR="004116FD" w:rsidRPr="00D21792" w:rsidSect="00FF728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F6A2B" w14:textId="77777777" w:rsidR="00AA2BA1" w:rsidRDefault="00AA2BA1" w:rsidP="009276B2">
      <w:pPr>
        <w:spacing w:after="0" w:line="240" w:lineRule="auto"/>
      </w:pPr>
      <w:r>
        <w:separator/>
      </w:r>
    </w:p>
  </w:endnote>
  <w:endnote w:type="continuationSeparator" w:id="0">
    <w:p w14:paraId="62FFA16D" w14:textId="77777777" w:rsidR="00AA2BA1" w:rsidRDefault="00AA2BA1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604EDBF-FF71-414B-B8C1-AC35A7DA36CB}"/>
    <w:embedBold r:id="rId2" w:fontKey="{606CFE9D-47C9-4CC7-BE70-A20CF0888CFF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5A8DA650-C37F-4657-8CAE-795BF500D441}"/>
    <w:embedBold r:id="rId4" w:fontKey="{61FD2F48-9FAB-424E-9125-C34F892C2E6F}"/>
    <w:embedItalic r:id="rId5" w:fontKey="{A4B41781-C309-481B-BC0E-23BAE6A551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AAA4AE1A-86D4-4279-AF68-E02C624840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807A3" w14:textId="77777777" w:rsidR="00AA2BA1" w:rsidRDefault="00AA2BA1" w:rsidP="009276B2">
      <w:pPr>
        <w:spacing w:after="0" w:line="240" w:lineRule="auto"/>
      </w:pPr>
      <w:r>
        <w:separator/>
      </w:r>
    </w:p>
  </w:footnote>
  <w:footnote w:type="continuationSeparator" w:id="0">
    <w:p w14:paraId="7A0FADDC" w14:textId="77777777" w:rsidR="00AA2BA1" w:rsidRDefault="00AA2BA1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1EBE86CF" w:rsidR="00947F4D" w:rsidRDefault="00B8540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E466E2C" wp14:editId="39DF272D">
          <wp:simplePos x="0" y="0"/>
          <wp:positionH relativeFrom="column">
            <wp:posOffset>-857250</wp:posOffset>
          </wp:positionH>
          <wp:positionV relativeFrom="paragraph">
            <wp:posOffset>228600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5FEE"/>
    <w:rsid w:val="000226DC"/>
    <w:rsid w:val="000537ED"/>
    <w:rsid w:val="00055F10"/>
    <w:rsid w:val="00065DC5"/>
    <w:rsid w:val="000707FE"/>
    <w:rsid w:val="00070F6E"/>
    <w:rsid w:val="00092B06"/>
    <w:rsid w:val="000D73BF"/>
    <w:rsid w:val="000D7DD6"/>
    <w:rsid w:val="000E678E"/>
    <w:rsid w:val="00100315"/>
    <w:rsid w:val="00101BAF"/>
    <w:rsid w:val="0011022C"/>
    <w:rsid w:val="00113528"/>
    <w:rsid w:val="001236B0"/>
    <w:rsid w:val="001377BA"/>
    <w:rsid w:val="0016430C"/>
    <w:rsid w:val="00166A88"/>
    <w:rsid w:val="00183B62"/>
    <w:rsid w:val="001B70EB"/>
    <w:rsid w:val="001D5381"/>
    <w:rsid w:val="00206D01"/>
    <w:rsid w:val="0021737B"/>
    <w:rsid w:val="002222CF"/>
    <w:rsid w:val="0024020B"/>
    <w:rsid w:val="00252A07"/>
    <w:rsid w:val="00254ACE"/>
    <w:rsid w:val="00256A6A"/>
    <w:rsid w:val="00257F76"/>
    <w:rsid w:val="002611B5"/>
    <w:rsid w:val="00270041"/>
    <w:rsid w:val="00272A29"/>
    <w:rsid w:val="00274D44"/>
    <w:rsid w:val="00277DA0"/>
    <w:rsid w:val="0028051E"/>
    <w:rsid w:val="002830CF"/>
    <w:rsid w:val="002833A8"/>
    <w:rsid w:val="002D4D74"/>
    <w:rsid w:val="002E0C9D"/>
    <w:rsid w:val="002F7DBD"/>
    <w:rsid w:val="00314265"/>
    <w:rsid w:val="00323711"/>
    <w:rsid w:val="00330F17"/>
    <w:rsid w:val="00331F87"/>
    <w:rsid w:val="00332028"/>
    <w:rsid w:val="00342A5B"/>
    <w:rsid w:val="00343A14"/>
    <w:rsid w:val="00343DB5"/>
    <w:rsid w:val="003606D7"/>
    <w:rsid w:val="00362CAD"/>
    <w:rsid w:val="00364315"/>
    <w:rsid w:val="00387959"/>
    <w:rsid w:val="00387A0A"/>
    <w:rsid w:val="003A1976"/>
    <w:rsid w:val="003B16B3"/>
    <w:rsid w:val="003C123B"/>
    <w:rsid w:val="003C2E22"/>
    <w:rsid w:val="003D2AD6"/>
    <w:rsid w:val="003D3088"/>
    <w:rsid w:val="003F025A"/>
    <w:rsid w:val="003F0446"/>
    <w:rsid w:val="004057B2"/>
    <w:rsid w:val="0041111F"/>
    <w:rsid w:val="00411447"/>
    <w:rsid w:val="004116FD"/>
    <w:rsid w:val="004128C0"/>
    <w:rsid w:val="00442E77"/>
    <w:rsid w:val="00446A00"/>
    <w:rsid w:val="00475A9A"/>
    <w:rsid w:val="004903B5"/>
    <w:rsid w:val="004A2223"/>
    <w:rsid w:val="004A5814"/>
    <w:rsid w:val="004B0FA3"/>
    <w:rsid w:val="004B37D3"/>
    <w:rsid w:val="004F5D02"/>
    <w:rsid w:val="00522161"/>
    <w:rsid w:val="005231ED"/>
    <w:rsid w:val="0055690A"/>
    <w:rsid w:val="00557D28"/>
    <w:rsid w:val="00565D32"/>
    <w:rsid w:val="00576D72"/>
    <w:rsid w:val="00576FDD"/>
    <w:rsid w:val="00584CC7"/>
    <w:rsid w:val="00587707"/>
    <w:rsid w:val="00590C4E"/>
    <w:rsid w:val="0059434A"/>
    <w:rsid w:val="005A500E"/>
    <w:rsid w:val="005C7615"/>
    <w:rsid w:val="005D01A8"/>
    <w:rsid w:val="005E56C6"/>
    <w:rsid w:val="0060169B"/>
    <w:rsid w:val="006027FA"/>
    <w:rsid w:val="006257D7"/>
    <w:rsid w:val="00625B62"/>
    <w:rsid w:val="0063432A"/>
    <w:rsid w:val="006410DE"/>
    <w:rsid w:val="00647AF4"/>
    <w:rsid w:val="00665D96"/>
    <w:rsid w:val="00673E82"/>
    <w:rsid w:val="00680AF5"/>
    <w:rsid w:val="00680BEB"/>
    <w:rsid w:val="00683C4D"/>
    <w:rsid w:val="00685F96"/>
    <w:rsid w:val="006C4E00"/>
    <w:rsid w:val="006D1060"/>
    <w:rsid w:val="006D2B6D"/>
    <w:rsid w:val="0070631E"/>
    <w:rsid w:val="00706B20"/>
    <w:rsid w:val="00706B55"/>
    <w:rsid w:val="00716214"/>
    <w:rsid w:val="0073071F"/>
    <w:rsid w:val="00733D8B"/>
    <w:rsid w:val="007361FD"/>
    <w:rsid w:val="00740D40"/>
    <w:rsid w:val="007475AB"/>
    <w:rsid w:val="007543B8"/>
    <w:rsid w:val="00771D9B"/>
    <w:rsid w:val="0079107E"/>
    <w:rsid w:val="00797577"/>
    <w:rsid w:val="007B44E7"/>
    <w:rsid w:val="007C0044"/>
    <w:rsid w:val="007C4B94"/>
    <w:rsid w:val="007C4BBB"/>
    <w:rsid w:val="00800038"/>
    <w:rsid w:val="008536A2"/>
    <w:rsid w:val="008569CF"/>
    <w:rsid w:val="008576B0"/>
    <w:rsid w:val="008755F4"/>
    <w:rsid w:val="00883821"/>
    <w:rsid w:val="008B10E0"/>
    <w:rsid w:val="008B5B15"/>
    <w:rsid w:val="008F7FB6"/>
    <w:rsid w:val="009077ED"/>
    <w:rsid w:val="00917AE7"/>
    <w:rsid w:val="009276B2"/>
    <w:rsid w:val="0093525C"/>
    <w:rsid w:val="0094617E"/>
    <w:rsid w:val="00947F4D"/>
    <w:rsid w:val="00970A7A"/>
    <w:rsid w:val="00975E1D"/>
    <w:rsid w:val="009A64FD"/>
    <w:rsid w:val="009B118B"/>
    <w:rsid w:val="009B677E"/>
    <w:rsid w:val="009E2DB3"/>
    <w:rsid w:val="009E6319"/>
    <w:rsid w:val="00A04935"/>
    <w:rsid w:val="00A16ED4"/>
    <w:rsid w:val="00A246C0"/>
    <w:rsid w:val="00A26002"/>
    <w:rsid w:val="00A31EF5"/>
    <w:rsid w:val="00A431D4"/>
    <w:rsid w:val="00AA0294"/>
    <w:rsid w:val="00AA2BA1"/>
    <w:rsid w:val="00AB3B67"/>
    <w:rsid w:val="00AD6984"/>
    <w:rsid w:val="00AE0C84"/>
    <w:rsid w:val="00AE6415"/>
    <w:rsid w:val="00AF17D5"/>
    <w:rsid w:val="00AF3DA6"/>
    <w:rsid w:val="00AF4F37"/>
    <w:rsid w:val="00B06E81"/>
    <w:rsid w:val="00B10453"/>
    <w:rsid w:val="00B20AD8"/>
    <w:rsid w:val="00B36262"/>
    <w:rsid w:val="00B654B6"/>
    <w:rsid w:val="00B84D3E"/>
    <w:rsid w:val="00B8540C"/>
    <w:rsid w:val="00B87744"/>
    <w:rsid w:val="00BA0BEF"/>
    <w:rsid w:val="00BA7D72"/>
    <w:rsid w:val="00BB7315"/>
    <w:rsid w:val="00BC4204"/>
    <w:rsid w:val="00BD1152"/>
    <w:rsid w:val="00BE052D"/>
    <w:rsid w:val="00BE6444"/>
    <w:rsid w:val="00BF3227"/>
    <w:rsid w:val="00C1233C"/>
    <w:rsid w:val="00C12E53"/>
    <w:rsid w:val="00C14ACC"/>
    <w:rsid w:val="00C27A3A"/>
    <w:rsid w:val="00C44F50"/>
    <w:rsid w:val="00C451F6"/>
    <w:rsid w:val="00C52239"/>
    <w:rsid w:val="00C53987"/>
    <w:rsid w:val="00C8064A"/>
    <w:rsid w:val="00C80B15"/>
    <w:rsid w:val="00C85D56"/>
    <w:rsid w:val="00CD1138"/>
    <w:rsid w:val="00CE48B8"/>
    <w:rsid w:val="00CF1D4C"/>
    <w:rsid w:val="00CF21C3"/>
    <w:rsid w:val="00D132C0"/>
    <w:rsid w:val="00D16044"/>
    <w:rsid w:val="00D21792"/>
    <w:rsid w:val="00D25B6D"/>
    <w:rsid w:val="00D3022F"/>
    <w:rsid w:val="00D50422"/>
    <w:rsid w:val="00D61726"/>
    <w:rsid w:val="00D723B5"/>
    <w:rsid w:val="00D723D7"/>
    <w:rsid w:val="00D73437"/>
    <w:rsid w:val="00D97FD9"/>
    <w:rsid w:val="00DA46CC"/>
    <w:rsid w:val="00DA68DF"/>
    <w:rsid w:val="00DB030A"/>
    <w:rsid w:val="00DB0A3C"/>
    <w:rsid w:val="00DB60DF"/>
    <w:rsid w:val="00DD0121"/>
    <w:rsid w:val="00DD1404"/>
    <w:rsid w:val="00DD206F"/>
    <w:rsid w:val="00DF1194"/>
    <w:rsid w:val="00E00743"/>
    <w:rsid w:val="00E07AFB"/>
    <w:rsid w:val="00E3400A"/>
    <w:rsid w:val="00E7484B"/>
    <w:rsid w:val="00EB4EA7"/>
    <w:rsid w:val="00EE21E3"/>
    <w:rsid w:val="00EE34A9"/>
    <w:rsid w:val="00EF0C2A"/>
    <w:rsid w:val="00EF11C6"/>
    <w:rsid w:val="00EF5031"/>
    <w:rsid w:val="00F03F6B"/>
    <w:rsid w:val="00F04E24"/>
    <w:rsid w:val="00F05F16"/>
    <w:rsid w:val="00F067EB"/>
    <w:rsid w:val="00F13890"/>
    <w:rsid w:val="00F214CD"/>
    <w:rsid w:val="00F23496"/>
    <w:rsid w:val="00F321F5"/>
    <w:rsid w:val="00F40743"/>
    <w:rsid w:val="00F4156A"/>
    <w:rsid w:val="00F43C6D"/>
    <w:rsid w:val="00F44EE3"/>
    <w:rsid w:val="00F52023"/>
    <w:rsid w:val="00F5233A"/>
    <w:rsid w:val="00F52D14"/>
    <w:rsid w:val="00F62B20"/>
    <w:rsid w:val="00F76EC1"/>
    <w:rsid w:val="00F80AC2"/>
    <w:rsid w:val="00FA25A9"/>
    <w:rsid w:val="00FA6BD4"/>
    <w:rsid w:val="00FA76E5"/>
    <w:rsid w:val="00FC511B"/>
    <w:rsid w:val="00FD185B"/>
    <w:rsid w:val="00FD52E4"/>
    <w:rsid w:val="00FE44B7"/>
    <w:rsid w:val="00FE510E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57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57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57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57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57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4717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Jurzyk Klaudia</cp:lastModifiedBy>
  <cp:revision>3</cp:revision>
  <cp:lastPrinted>2025-07-10T07:01:00Z</cp:lastPrinted>
  <dcterms:created xsi:type="dcterms:W3CDTF">2026-10-06T11:32:00Z</dcterms:created>
  <dcterms:modified xsi:type="dcterms:W3CDTF">2026-10-07T08:21:00Z</dcterms:modified>
</cp:coreProperties>
</file>