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9B21A" w14:textId="0BDFCBCD" w:rsidR="005357D1" w:rsidRDefault="005357D1" w:rsidP="005357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Generalny Dyrektor</w:t>
      </w:r>
    </w:p>
    <w:p w14:paraId="6CF877BD" w14:textId="0CD701FE" w:rsidR="005357D1" w:rsidRDefault="005357D1" w:rsidP="005357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Ochrony Środowiska</w:t>
      </w:r>
    </w:p>
    <w:p w14:paraId="13BA8734" w14:textId="77777777" w:rsidR="005357D1" w:rsidRDefault="005357D1" w:rsidP="005357D1">
      <w:pPr>
        <w:spacing w:after="0" w:line="240" w:lineRule="auto"/>
        <w:rPr>
          <w:rFonts w:ascii="Arial" w:hAnsi="Arial" w:cs="Arial"/>
        </w:rPr>
      </w:pPr>
    </w:p>
    <w:p w14:paraId="6D3BEAEA" w14:textId="382373AE" w:rsidR="005357D1" w:rsidRPr="00091FED" w:rsidRDefault="005357D1" w:rsidP="005357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r w:rsidRPr="00964E5F">
        <w:rPr>
          <w:rFonts w:ascii="Arial" w:hAnsi="Arial" w:cs="Arial"/>
        </w:rPr>
        <w:t>26 marca 2026</w:t>
      </w:r>
      <w:bookmarkEnd w:id="0"/>
      <w:r>
        <w:rPr>
          <w:rFonts w:ascii="Arial" w:hAnsi="Arial" w:cs="Arial"/>
        </w:rPr>
        <w:t xml:space="preserve"> </w:t>
      </w:r>
      <w:r w:rsidRPr="00601911">
        <w:rPr>
          <w:rFonts w:ascii="Arial" w:hAnsi="Arial" w:cs="Arial"/>
        </w:rPr>
        <w:t>r.</w:t>
      </w:r>
    </w:p>
    <w:p w14:paraId="2EAFFBE9" w14:textId="77777777" w:rsidR="005357D1" w:rsidRPr="003E570B" w:rsidRDefault="005357D1" w:rsidP="003E570B">
      <w:pPr>
        <w:spacing w:after="120" w:line="312" w:lineRule="auto"/>
        <w:rPr>
          <w:rFonts w:ascii="Arial" w:hAnsi="Arial" w:cs="Arial"/>
        </w:rPr>
      </w:pPr>
      <w:bookmarkStart w:id="1" w:name="ezdSprawaZnak"/>
      <w:r w:rsidRPr="00964E5F">
        <w:rPr>
          <w:rFonts w:ascii="Arial" w:hAnsi="Arial" w:cs="Arial"/>
        </w:rPr>
        <w:t>DOOŚ-WDŚI.420.</w:t>
      </w:r>
      <w:r>
        <w:rPr>
          <w:rFonts w:ascii="Arial" w:hAnsi="Arial" w:cs="Arial"/>
        </w:rPr>
        <w:t>34</w:t>
      </w:r>
      <w:r w:rsidRPr="00964E5F">
        <w:rPr>
          <w:rFonts w:ascii="Arial" w:hAnsi="Arial" w:cs="Arial"/>
        </w:rPr>
        <w:t>.2026</w:t>
      </w:r>
      <w:bookmarkEnd w:id="1"/>
      <w:r>
        <w:rPr>
          <w:rFonts w:ascii="Arial" w:hAnsi="Arial" w:cs="Arial"/>
        </w:rPr>
        <w:t>.</w:t>
      </w:r>
      <w:bookmarkStart w:id="2" w:name="ezdAutorInicjaly"/>
      <w:bookmarkStart w:id="3" w:name="ezdAtrybut_ezdAutorInicjaly"/>
      <w:r>
        <w:rPr>
          <w:rFonts w:ascii="Arial" w:hAnsi="Arial" w:cs="Arial"/>
        </w:rPr>
        <w:t>P</w:t>
      </w:r>
      <w:bookmarkEnd w:id="2"/>
      <w:bookmarkEnd w:id="3"/>
      <w:r>
        <w:rPr>
          <w:rFonts w:ascii="Arial" w:hAnsi="Arial" w:cs="Arial"/>
        </w:rPr>
        <w:t>Ch.18</w:t>
      </w:r>
    </w:p>
    <w:p w14:paraId="2A6C5C99" w14:textId="77777777" w:rsidR="005357D1" w:rsidRPr="005357D1" w:rsidRDefault="005357D1" w:rsidP="005357D1">
      <w:pPr>
        <w:suppressAutoHyphens/>
        <w:spacing w:after="120" w:line="312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  <w:r w:rsidRPr="005357D1">
        <w:rPr>
          <w:rFonts w:ascii="Arial" w:eastAsia="Times New Roman" w:hAnsi="Arial" w:cs="Arial"/>
          <w:bCs/>
          <w:color w:val="000000"/>
          <w:sz w:val="26"/>
          <w:szCs w:val="26"/>
          <w:lang w:eastAsia="pl-PL"/>
        </w:rPr>
        <w:t>ZAWIADOMIENIE</w:t>
      </w:r>
    </w:p>
    <w:p w14:paraId="1A291407" w14:textId="77777777" w:rsidR="005357D1" w:rsidRPr="005939A9" w:rsidRDefault="005357D1" w:rsidP="007376C1">
      <w:pPr>
        <w:suppressAutoHyphens/>
        <w:spacing w:after="120" w:line="312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7A0663">
        <w:rPr>
          <w:rFonts w:ascii="Arial" w:eastAsia="Times New Roman" w:hAnsi="Arial" w:cs="Arial"/>
          <w:color w:val="000000"/>
          <w:lang w:eastAsia="pl-PL"/>
        </w:rPr>
        <w:t>Generalny Dyrektor</w:t>
      </w:r>
      <w:r>
        <w:rPr>
          <w:rFonts w:ascii="Arial" w:eastAsia="Times New Roman" w:hAnsi="Arial" w:cs="Arial"/>
          <w:color w:val="000000"/>
          <w:lang w:eastAsia="pl-PL"/>
        </w:rPr>
        <w:t xml:space="preserve"> Ochrony Środowiska zawiadamia</w:t>
      </w:r>
      <w:r>
        <w:rPr>
          <w:rFonts w:ascii="Arial" w:eastAsia="Times New Roman" w:hAnsi="Arial" w:cs="Arial"/>
          <w:color w:val="000000"/>
          <w:lang w:eastAsia="pl-PL"/>
        </w:rPr>
        <w:t xml:space="preserve"> strony postępowania</w:t>
      </w:r>
      <w:r>
        <w:rPr>
          <w:rFonts w:ascii="Arial" w:eastAsia="Times New Roman" w:hAnsi="Arial" w:cs="Arial"/>
          <w:color w:val="000000"/>
          <w:lang w:eastAsia="pl-PL"/>
        </w:rPr>
        <w:t xml:space="preserve"> o wydaniu postanowienia z 24 </w:t>
      </w:r>
      <w:r>
        <w:rPr>
          <w:rFonts w:ascii="Arial" w:eastAsia="Times New Roman" w:hAnsi="Arial" w:cs="Arial"/>
          <w:color w:val="000000"/>
          <w:lang w:eastAsia="pl-PL"/>
        </w:rPr>
        <w:t>marca</w:t>
      </w:r>
      <w:r>
        <w:rPr>
          <w:rFonts w:ascii="Arial" w:eastAsia="Times New Roman" w:hAnsi="Arial" w:cs="Arial"/>
          <w:color w:val="000000"/>
          <w:lang w:eastAsia="pl-PL"/>
        </w:rPr>
        <w:t xml:space="preserve"> 2026 r., </w:t>
      </w:r>
      <w:r>
        <w:rPr>
          <w:rFonts w:ascii="Arial" w:eastAsia="Times New Roman" w:hAnsi="Arial" w:cs="Arial"/>
          <w:color w:val="000000"/>
          <w:lang w:eastAsia="pl-PL"/>
        </w:rPr>
        <w:t xml:space="preserve">znak: </w:t>
      </w:r>
      <w:r>
        <w:rPr>
          <w:rFonts w:ascii="Arial" w:eastAsia="Times New Roman" w:hAnsi="Arial" w:cs="Arial"/>
          <w:color w:val="000000"/>
          <w:lang w:eastAsia="pl-PL"/>
        </w:rPr>
        <w:t>DOOŚ-WDŚI.420.34.2025.PCh.15</w:t>
      </w:r>
      <w:r>
        <w:rPr>
          <w:rFonts w:ascii="Arial" w:eastAsia="Times New Roman" w:hAnsi="Arial" w:cs="Arial"/>
          <w:color w:val="000000"/>
          <w:lang w:eastAsia="pl-PL"/>
        </w:rPr>
        <w:t xml:space="preserve">, </w:t>
      </w:r>
      <w:r>
        <w:rPr>
          <w:rFonts w:ascii="Arial" w:eastAsia="Times New Roman" w:hAnsi="Arial" w:cs="Arial"/>
          <w:color w:val="000000"/>
          <w:lang w:eastAsia="pl-PL"/>
        </w:rPr>
        <w:t>utrzymującego w mocy postanowienie GDOŚ z 24 lutego 2026 r.,</w:t>
      </w:r>
      <w:r>
        <w:rPr>
          <w:rFonts w:ascii="Arial" w:eastAsia="Times New Roman" w:hAnsi="Arial" w:cs="Arial"/>
          <w:color w:val="000000"/>
          <w:lang w:eastAsia="pl-PL"/>
        </w:rPr>
        <w:t xml:space="preserve"> znak: DOOŚ-WDŚI.420.34.2025.PS.6,</w:t>
      </w:r>
      <w:r>
        <w:rPr>
          <w:rFonts w:ascii="Arial" w:eastAsia="Times New Roman" w:hAnsi="Arial" w:cs="Arial"/>
          <w:color w:val="000000"/>
          <w:lang w:eastAsia="pl-PL"/>
        </w:rPr>
        <w:t xml:space="preserve"> odmawiające</w:t>
      </w:r>
      <w:r>
        <w:rPr>
          <w:rFonts w:ascii="Arial" w:eastAsia="Times New Roman" w:hAnsi="Arial" w:cs="Arial"/>
          <w:color w:val="000000"/>
          <w:lang w:eastAsia="pl-PL"/>
        </w:rPr>
        <w:t xml:space="preserve"> dopuszczenia </w:t>
      </w:r>
      <w:r w:rsidRPr="007376C1">
        <w:rPr>
          <w:rFonts w:ascii="Arial" w:eastAsia="Times New Roman" w:hAnsi="Arial" w:cs="Arial"/>
          <w:color w:val="000000"/>
          <w:lang w:eastAsia="pl-PL"/>
        </w:rPr>
        <w:t>Grand Agro Fundacja Ochrony Środowiska Naturalnego do udziału w</w:t>
      </w:r>
      <w:r>
        <w:rPr>
          <w:rFonts w:ascii="Arial" w:eastAsia="Times New Roman" w:hAnsi="Arial" w:cs="Arial"/>
          <w:color w:val="000000"/>
          <w:lang w:eastAsia="pl-PL"/>
        </w:rPr>
        <w:t xml:space="preserve"> postępowaniu </w:t>
      </w:r>
      <w:r w:rsidRPr="007376C1">
        <w:rPr>
          <w:rFonts w:ascii="Arial" w:eastAsia="Times New Roman" w:hAnsi="Arial" w:cs="Arial"/>
          <w:color w:val="000000"/>
          <w:lang w:eastAsia="pl-PL"/>
        </w:rPr>
        <w:t>odwoławczym od decyzji Regionalnego Dyrektora Ochrony Środowiska we Wrocławiu z 30 października 2025 r.,</w:t>
      </w:r>
      <w:r>
        <w:rPr>
          <w:rFonts w:ascii="Arial" w:eastAsia="Times New Roman" w:hAnsi="Arial" w:cs="Arial"/>
          <w:color w:val="000000"/>
          <w:lang w:eastAsia="pl-PL"/>
        </w:rPr>
        <w:t xml:space="preserve"> znak: WOOŚ.420.47.2023.PK.28, </w:t>
      </w:r>
      <w:r>
        <w:rPr>
          <w:rFonts w:ascii="Arial" w:eastAsia="Times New Roman" w:hAnsi="Arial" w:cs="Arial"/>
          <w:color w:val="000000"/>
          <w:lang w:eastAsia="pl-PL"/>
        </w:rPr>
        <w:t>o</w:t>
      </w:r>
      <w:r w:rsidRPr="007376C1">
        <w:rPr>
          <w:rFonts w:ascii="Arial" w:eastAsia="Times New Roman" w:hAnsi="Arial" w:cs="Arial"/>
          <w:color w:val="000000"/>
          <w:lang w:eastAsia="pl-PL"/>
        </w:rPr>
        <w:t>dmawiającej określenia środowiskowych uwarunkowaniach realizacji przedsięwzięcia</w:t>
      </w:r>
      <w:r>
        <w:rPr>
          <w:rFonts w:ascii="Arial" w:eastAsia="Times New Roman" w:hAnsi="Arial" w:cs="Arial"/>
          <w:color w:val="000000"/>
          <w:lang w:eastAsia="pl-PL"/>
        </w:rPr>
        <w:t xml:space="preserve"> </w:t>
      </w:r>
      <w:r w:rsidRPr="007A0663">
        <w:rPr>
          <w:rFonts w:ascii="Arial" w:eastAsia="Times New Roman" w:hAnsi="Arial" w:cs="Arial"/>
          <w:color w:val="000000"/>
          <w:lang w:eastAsia="pl-PL"/>
        </w:rPr>
        <w:t>pod nazwą: „</w:t>
      </w:r>
      <w:r w:rsidRPr="005939A9">
        <w:rPr>
          <w:rFonts w:ascii="Arial" w:eastAsia="Times New Roman" w:hAnsi="Arial" w:cs="Arial"/>
          <w:color w:val="000000"/>
          <w:lang w:eastAsia="pl-PL"/>
        </w:rPr>
        <w:t>Budowa zespołu elektrowni wiatrowych Góra wraz z niezbędną infrastrukturą techniczną”.</w:t>
      </w:r>
    </w:p>
    <w:p w14:paraId="34F21E18" w14:textId="77777777" w:rsidR="005357D1" w:rsidRDefault="005357D1" w:rsidP="007376C1">
      <w:pPr>
        <w:suppressAutoHyphens/>
        <w:spacing w:after="120" w:line="312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939A9">
        <w:rPr>
          <w:rFonts w:ascii="Arial" w:eastAsia="Times New Roman" w:hAnsi="Arial" w:cs="Arial"/>
          <w:color w:val="000000"/>
          <w:lang w:eastAsia="pl-PL"/>
        </w:rPr>
        <w:t>Doręczenie postanowienia stronom postępowania uważa się za dokonane po upływie czternastu dni liczonych od następnego dnia po dniu, w którym upubl</w:t>
      </w:r>
      <w:r>
        <w:rPr>
          <w:rFonts w:ascii="Arial" w:eastAsia="Times New Roman" w:hAnsi="Arial" w:cs="Arial"/>
          <w:color w:val="000000"/>
          <w:lang w:eastAsia="pl-PL"/>
        </w:rPr>
        <w:t>iczniono zawiadomienie.</w:t>
      </w:r>
    </w:p>
    <w:p w14:paraId="4779587C" w14:textId="77777777" w:rsidR="005357D1" w:rsidRDefault="005357D1" w:rsidP="007376C1">
      <w:pPr>
        <w:suppressAutoHyphens/>
        <w:spacing w:after="120" w:line="312" w:lineRule="auto"/>
        <w:jc w:val="both"/>
        <w:rPr>
          <w:rFonts w:ascii="Arial" w:eastAsia="Times New Roman" w:hAnsi="Arial" w:cs="Arial"/>
          <w:color w:val="000000"/>
          <w:lang w:eastAsia="pl-PL"/>
        </w:rPr>
      </w:pPr>
      <w:r w:rsidRPr="005939A9">
        <w:rPr>
          <w:rFonts w:ascii="Arial" w:eastAsia="Times New Roman" w:hAnsi="Arial" w:cs="Arial"/>
          <w:color w:val="000000"/>
          <w:lang w:eastAsia="pl-PL"/>
        </w:rPr>
        <w:t>Z treścią postanowienia strony postępowania mogą zapoznać się w: Generalnej Dyrekcji Ochrony Środowiska, Regionalne</w:t>
      </w:r>
      <w:r>
        <w:rPr>
          <w:rFonts w:ascii="Arial" w:eastAsia="Times New Roman" w:hAnsi="Arial" w:cs="Arial"/>
          <w:color w:val="000000"/>
          <w:lang w:eastAsia="pl-PL"/>
        </w:rPr>
        <w:t xml:space="preserve">j Dyrekcji Ochrony Środowiska we Wrocławiu </w:t>
      </w:r>
      <w:r w:rsidRPr="005939A9">
        <w:rPr>
          <w:rFonts w:ascii="Arial" w:eastAsia="Times New Roman" w:hAnsi="Arial" w:cs="Arial"/>
          <w:color w:val="000000"/>
          <w:lang w:eastAsia="pl-PL"/>
        </w:rPr>
        <w:t>lub w sposób wskazany w art. 49b § 1 ustawy z dnia 14 czerwca 1960 r. – Kodeks postępowania administracyjnego (Dz. U. z 2025 r. poz. 1691), dalej k.p.a.</w:t>
      </w:r>
    </w:p>
    <w:p w14:paraId="154457C1" w14:textId="77777777" w:rsidR="005357D1" w:rsidRPr="005939A9" w:rsidRDefault="005357D1" w:rsidP="007376C1">
      <w:pPr>
        <w:suppressAutoHyphens/>
        <w:spacing w:after="120" w:line="312" w:lineRule="auto"/>
        <w:jc w:val="both"/>
        <w:rPr>
          <w:rFonts w:ascii="Arial" w:eastAsia="Times New Roman" w:hAnsi="Arial" w:cs="Arial"/>
          <w:color w:val="000000"/>
          <w:lang w:eastAsia="pl-PL"/>
        </w:rPr>
      </w:pPr>
    </w:p>
    <w:p w14:paraId="79E73E42" w14:textId="77777777" w:rsidR="005357D1" w:rsidRDefault="005357D1" w:rsidP="006564C7">
      <w:pPr>
        <w:spacing w:after="0" w:line="240" w:lineRule="auto"/>
        <w:ind w:firstLine="3969"/>
        <w:jc w:val="center"/>
        <w:rPr>
          <w:rFonts w:ascii="Arial" w:eastAsia="Times New Roman" w:hAnsi="Arial" w:cs="Arial"/>
          <w:color w:val="000000"/>
          <w:lang w:eastAsia="pl-PL"/>
        </w:rPr>
      </w:pPr>
    </w:p>
    <w:p w14:paraId="374C5E31" w14:textId="77777777" w:rsidR="005357D1" w:rsidRPr="005357D1" w:rsidRDefault="005357D1" w:rsidP="005357D1">
      <w:pPr>
        <w:spacing w:after="0" w:line="240" w:lineRule="auto"/>
        <w:rPr>
          <w:rFonts w:ascii="Arial" w:hAnsi="Arial" w:cs="Arial"/>
        </w:rPr>
      </w:pPr>
      <w:r w:rsidRPr="005357D1">
        <w:rPr>
          <w:rFonts w:ascii="Arial" w:hAnsi="Arial" w:cs="Arial"/>
        </w:rPr>
        <w:t>Z upoważnienia</w:t>
      </w:r>
    </w:p>
    <w:p w14:paraId="07C64D27" w14:textId="77777777" w:rsidR="005357D1" w:rsidRPr="005357D1" w:rsidRDefault="005357D1" w:rsidP="005357D1">
      <w:pPr>
        <w:spacing w:after="240" w:line="240" w:lineRule="auto"/>
        <w:rPr>
          <w:rFonts w:ascii="Arial" w:hAnsi="Arial" w:cs="Arial"/>
        </w:rPr>
      </w:pPr>
      <w:r w:rsidRPr="005357D1">
        <w:rPr>
          <w:rFonts w:ascii="Arial" w:hAnsi="Arial" w:cs="Arial"/>
        </w:rPr>
        <w:t>Generalnego Dyrektora Ochrony Środowiska</w:t>
      </w:r>
    </w:p>
    <w:p w14:paraId="5D8A925B" w14:textId="77777777" w:rsidR="005357D1" w:rsidRPr="005357D1" w:rsidRDefault="005357D1" w:rsidP="005357D1">
      <w:pPr>
        <w:spacing w:after="60" w:line="240" w:lineRule="auto"/>
        <w:rPr>
          <w:rFonts w:ascii="Arial" w:hAnsi="Arial" w:cs="Arial"/>
        </w:rPr>
      </w:pPr>
      <w:r w:rsidRPr="005357D1">
        <w:rPr>
          <w:rFonts w:ascii="Arial" w:hAnsi="Arial" w:cs="Arial"/>
        </w:rPr>
        <w:t>MARCIN KOŁODYŃSKI</w:t>
      </w:r>
    </w:p>
    <w:p w14:paraId="281D87F3" w14:textId="77777777" w:rsidR="005357D1" w:rsidRPr="005357D1" w:rsidRDefault="005357D1" w:rsidP="005357D1">
      <w:pPr>
        <w:spacing w:after="0" w:line="240" w:lineRule="auto"/>
        <w:rPr>
          <w:rFonts w:ascii="Arial" w:hAnsi="Arial" w:cs="Arial"/>
        </w:rPr>
      </w:pPr>
      <w:r w:rsidRPr="005357D1">
        <w:rPr>
          <w:rFonts w:ascii="Arial" w:hAnsi="Arial" w:cs="Arial"/>
        </w:rPr>
        <w:t>Naczelnik Wydziału</w:t>
      </w:r>
    </w:p>
    <w:p w14:paraId="0FF5356B" w14:textId="77777777" w:rsidR="005357D1" w:rsidRPr="005357D1" w:rsidRDefault="005357D1" w:rsidP="005357D1">
      <w:pPr>
        <w:spacing w:line="240" w:lineRule="auto"/>
        <w:rPr>
          <w:rFonts w:ascii="Arial" w:hAnsi="Arial" w:cs="Arial"/>
        </w:rPr>
      </w:pPr>
      <w:r w:rsidRPr="005357D1">
        <w:rPr>
          <w:rFonts w:ascii="Arial" w:hAnsi="Arial" w:cs="Arial"/>
        </w:rPr>
        <w:t>Departament Ocen Oddziaływania na Środowisko</w:t>
      </w:r>
    </w:p>
    <w:p w14:paraId="4D0F0FEE" w14:textId="77777777" w:rsidR="005357D1" w:rsidRPr="005357D1" w:rsidRDefault="005357D1" w:rsidP="005357D1">
      <w:pPr>
        <w:spacing w:after="0" w:line="240" w:lineRule="auto"/>
        <w:rPr>
          <w:rFonts w:ascii="Arial" w:hAnsi="Arial" w:cs="Arial"/>
        </w:rPr>
      </w:pPr>
      <w:r w:rsidRPr="005357D1">
        <w:rPr>
          <w:rFonts w:ascii="Arial" w:hAnsi="Arial" w:cs="Arial"/>
        </w:rPr>
        <w:t>/podpis elektroniczny/</w:t>
      </w:r>
    </w:p>
    <w:p w14:paraId="55E2F0EE" w14:textId="77777777" w:rsidR="005357D1" w:rsidRPr="005357D1" w:rsidRDefault="005357D1" w:rsidP="00414B49">
      <w:pPr>
        <w:spacing w:after="0" w:line="240" w:lineRule="auto"/>
        <w:ind w:firstLine="3969"/>
        <w:jc w:val="center"/>
        <w:rPr>
          <w:rFonts w:ascii="Arial" w:hAnsi="Arial" w:cs="Arial"/>
          <w:color w:val="7F7F7F" w:themeColor="text1" w:themeTint="80"/>
        </w:rPr>
      </w:pPr>
    </w:p>
    <w:p w14:paraId="7E41C1A2" w14:textId="77777777" w:rsidR="005357D1" w:rsidRPr="005357D1" w:rsidRDefault="005357D1" w:rsidP="00414B49">
      <w:pPr>
        <w:spacing w:after="0" w:line="240" w:lineRule="auto"/>
        <w:ind w:firstLine="3969"/>
        <w:jc w:val="center"/>
        <w:rPr>
          <w:rFonts w:ascii="Arial" w:hAnsi="Arial" w:cs="Arial"/>
          <w:color w:val="7F7F7F" w:themeColor="text1" w:themeTint="80"/>
        </w:rPr>
      </w:pPr>
    </w:p>
    <w:p w14:paraId="3BAE68A0" w14:textId="77777777" w:rsidR="005357D1" w:rsidRPr="005357D1" w:rsidRDefault="005357D1" w:rsidP="00125ADA">
      <w:pPr>
        <w:spacing w:after="0" w:line="240" w:lineRule="auto"/>
        <w:ind w:firstLine="3969"/>
        <w:rPr>
          <w:rFonts w:ascii="Arial" w:hAnsi="Arial" w:cs="Arial"/>
          <w:color w:val="7F7F7F" w:themeColor="text1" w:themeTint="80"/>
        </w:rPr>
      </w:pPr>
    </w:p>
    <w:p w14:paraId="2CF096DF" w14:textId="77777777" w:rsidR="005357D1" w:rsidRPr="005357D1" w:rsidRDefault="005357D1" w:rsidP="00414B49">
      <w:pPr>
        <w:spacing w:after="0" w:line="240" w:lineRule="auto"/>
        <w:ind w:firstLine="3969"/>
        <w:jc w:val="center"/>
        <w:rPr>
          <w:rFonts w:ascii="Arial" w:hAnsi="Arial" w:cs="Arial"/>
          <w:color w:val="7F7F7F" w:themeColor="text1" w:themeTint="80"/>
        </w:rPr>
      </w:pPr>
    </w:p>
    <w:p w14:paraId="24D8AD33" w14:textId="77777777" w:rsidR="005357D1" w:rsidRPr="005357D1" w:rsidRDefault="005357D1" w:rsidP="00125ADA">
      <w:pPr>
        <w:spacing w:after="120" w:line="312" w:lineRule="auto"/>
        <w:jc w:val="both"/>
        <w:rPr>
          <w:rFonts w:ascii="Arial" w:hAnsi="Arial" w:cs="Arial"/>
          <w:sz w:val="20"/>
          <w:szCs w:val="20"/>
        </w:rPr>
      </w:pPr>
      <w:bookmarkStart w:id="4" w:name="_Hlk205579832"/>
      <w:r w:rsidRPr="005357D1">
        <w:rPr>
          <w:rFonts w:ascii="Arial" w:hAnsi="Arial" w:cs="Arial"/>
          <w:sz w:val="20"/>
          <w:szCs w:val="20"/>
        </w:rPr>
        <w:t>Zawiadomienie zostało upublicznione w terminie od</w:t>
      </w:r>
      <w:r w:rsidRPr="005357D1">
        <w:rPr>
          <w:rFonts w:ascii="Arial" w:hAnsi="Arial" w:cs="Arial"/>
          <w:sz w:val="20"/>
          <w:szCs w:val="20"/>
        </w:rPr>
        <w:t xml:space="preserve"> </w:t>
      </w:r>
      <w:r w:rsidRPr="005357D1">
        <w:rPr>
          <w:rFonts w:ascii="Arial" w:hAnsi="Arial" w:cs="Arial"/>
          <w:sz w:val="20"/>
          <w:szCs w:val="20"/>
        </w:rPr>
        <w:t>………………… do …………………</w:t>
      </w:r>
    </w:p>
    <w:p w14:paraId="27793C3F" w14:textId="77777777" w:rsidR="005357D1" w:rsidRPr="005357D1" w:rsidRDefault="005357D1" w:rsidP="00125ADA">
      <w:pPr>
        <w:spacing w:after="0" w:line="312" w:lineRule="auto"/>
        <w:jc w:val="both"/>
        <w:rPr>
          <w:rFonts w:ascii="Arial" w:hAnsi="Arial" w:cs="Arial"/>
          <w:sz w:val="20"/>
          <w:szCs w:val="20"/>
        </w:rPr>
      </w:pPr>
      <w:r w:rsidRPr="005357D1">
        <w:rPr>
          <w:rFonts w:ascii="Arial" w:hAnsi="Arial" w:cs="Arial"/>
          <w:sz w:val="20"/>
          <w:szCs w:val="20"/>
        </w:rPr>
        <w:t>Pieczęć urzędu i podpis:</w:t>
      </w:r>
      <w:bookmarkEnd w:id="4"/>
    </w:p>
    <w:p w14:paraId="7108F1A2" w14:textId="77777777" w:rsidR="005357D1" w:rsidRPr="005357D1" w:rsidRDefault="005357D1" w:rsidP="00414B49">
      <w:pPr>
        <w:spacing w:after="0" w:line="240" w:lineRule="auto"/>
        <w:ind w:firstLine="3969"/>
        <w:jc w:val="center"/>
        <w:rPr>
          <w:rFonts w:ascii="Arial" w:hAnsi="Arial" w:cs="Arial"/>
          <w:color w:val="7F7F7F" w:themeColor="text1" w:themeTint="80"/>
        </w:rPr>
      </w:pPr>
    </w:p>
    <w:p w14:paraId="7F2ACF41" w14:textId="77777777" w:rsidR="005357D1" w:rsidRPr="005357D1" w:rsidRDefault="005357D1" w:rsidP="00414B49">
      <w:pPr>
        <w:spacing w:after="0" w:line="240" w:lineRule="auto"/>
        <w:ind w:firstLine="3969"/>
        <w:jc w:val="center"/>
        <w:rPr>
          <w:rFonts w:ascii="Arial" w:hAnsi="Arial" w:cs="Arial"/>
          <w:color w:val="7F7F7F" w:themeColor="text1" w:themeTint="80"/>
        </w:rPr>
      </w:pPr>
    </w:p>
    <w:p w14:paraId="285DF71D" w14:textId="77777777" w:rsidR="005357D1" w:rsidRPr="005357D1" w:rsidRDefault="005357D1" w:rsidP="00414B49">
      <w:pPr>
        <w:spacing w:after="0" w:line="240" w:lineRule="auto"/>
        <w:ind w:firstLine="3969"/>
        <w:jc w:val="center"/>
        <w:rPr>
          <w:rFonts w:ascii="Arial" w:hAnsi="Arial" w:cs="Arial"/>
          <w:color w:val="7F7F7F" w:themeColor="text1" w:themeTint="80"/>
        </w:rPr>
      </w:pPr>
    </w:p>
    <w:p w14:paraId="37DDC8CF" w14:textId="77777777" w:rsidR="005357D1" w:rsidRPr="005357D1" w:rsidRDefault="005357D1" w:rsidP="00414B49">
      <w:pPr>
        <w:spacing w:after="0" w:line="240" w:lineRule="auto"/>
        <w:ind w:firstLine="3969"/>
        <w:jc w:val="center"/>
        <w:rPr>
          <w:rFonts w:ascii="Arial" w:hAnsi="Arial" w:cs="Arial"/>
          <w:color w:val="7F7F7F" w:themeColor="text1" w:themeTint="80"/>
        </w:rPr>
      </w:pPr>
    </w:p>
    <w:p w14:paraId="526D8CA8" w14:textId="77777777" w:rsidR="005357D1" w:rsidRPr="005357D1" w:rsidRDefault="005357D1" w:rsidP="00864277">
      <w:p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5357D1">
        <w:rPr>
          <w:rFonts w:ascii="Arial" w:hAnsi="Arial" w:cs="Arial"/>
          <w:sz w:val="20"/>
          <w:szCs w:val="20"/>
        </w:rPr>
        <w:t>Art. 49 § 1 k.p.a.:</w:t>
      </w:r>
      <w:r w:rsidRPr="005357D1">
        <w:rPr>
          <w:rFonts w:ascii="Arial" w:hAnsi="Arial" w:cs="Arial"/>
          <w:sz w:val="20"/>
          <w:szCs w:val="20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</w:t>
      </w:r>
    </w:p>
    <w:p w14:paraId="4FB9F29B" w14:textId="77777777" w:rsidR="005357D1" w:rsidRPr="005357D1" w:rsidRDefault="005357D1" w:rsidP="00864277">
      <w:p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5357D1">
        <w:rPr>
          <w:rFonts w:ascii="Arial" w:hAnsi="Arial" w:cs="Arial"/>
          <w:sz w:val="20"/>
          <w:szCs w:val="20"/>
        </w:rPr>
        <w:lastRenderedPageBreak/>
        <w:t>Art. 49b § 1 k.p.a.:</w:t>
      </w:r>
      <w:r w:rsidRPr="005357D1">
        <w:rPr>
          <w:rFonts w:ascii="Arial" w:hAnsi="Arial" w:cs="Arial"/>
          <w:sz w:val="20"/>
          <w:szCs w:val="20"/>
        </w:rPr>
        <w:t xml:space="preserve"> W przypadku zawiadomienia strony zgodnie z art. 49 § 1 lub art. 49a o decyzji lub postanowieniu, które podlega zaskarżeniu, na wniosek strony, organ, który wydał decyzję lub postanowienie, niezwłocznie, nie później niż w 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14:paraId="2B9CFB87" w14:textId="77777777" w:rsidR="005357D1" w:rsidRPr="005357D1" w:rsidRDefault="005357D1" w:rsidP="00414B49">
      <w:pPr>
        <w:suppressAutoHyphens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5357D1">
        <w:rPr>
          <w:rFonts w:ascii="Arial" w:hAnsi="Arial" w:cs="Arial"/>
          <w:sz w:val="20"/>
          <w:szCs w:val="20"/>
        </w:rPr>
        <w:t>Art. 74 ust. 3 ustawy z dnia 3 października 2008 r. o udostępnianiu informacji o środowisku i jego ochronie, udziale społeczeństwa w ochronie środowiska oraz o ocenach oddziaływania na środowisko (Dz. U. z 2024 r. poz. 1112, ze zm.), dalej u.o.o.ś.:</w:t>
      </w:r>
      <w:r w:rsidRPr="005357D1">
        <w:rPr>
          <w:rFonts w:ascii="Arial" w:hAnsi="Arial" w:cs="Arial"/>
          <w:sz w:val="20"/>
          <w:szCs w:val="20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</w:t>
      </w:r>
      <w:r w:rsidRPr="005357D1">
        <w:rPr>
          <w:rFonts w:ascii="Arial" w:hAnsi="Arial" w:cs="Arial"/>
          <w:sz w:val="20"/>
          <w:szCs w:val="20"/>
        </w:rPr>
        <w:t xml:space="preserve"> tego organu.</w:t>
      </w:r>
    </w:p>
    <w:p w14:paraId="406A2E01" w14:textId="77777777" w:rsidR="005357D1" w:rsidRPr="005357D1" w:rsidRDefault="005357D1" w:rsidP="00125ADA">
      <w:pPr>
        <w:pStyle w:val="Bezodstpw1"/>
        <w:jc w:val="both"/>
        <w:rPr>
          <w:rFonts w:ascii="Arial" w:hAnsi="Arial" w:cs="Arial"/>
          <w:sz w:val="20"/>
          <w:szCs w:val="20"/>
        </w:rPr>
      </w:pPr>
      <w:r w:rsidRPr="005357D1">
        <w:rPr>
          <w:rFonts w:ascii="Arial" w:hAnsi="Arial" w:cs="Arial"/>
          <w:sz w:val="20"/>
          <w:szCs w:val="20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5357D1">
        <w:rPr>
          <w:rFonts w:ascii="Arial" w:hAnsi="Arial" w:cs="Arial"/>
          <w:sz w:val="20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4473AC89" w14:textId="77777777" w:rsidR="005357D1" w:rsidRPr="00414B49" w:rsidRDefault="005357D1" w:rsidP="00414B49">
      <w:pPr>
        <w:suppressAutoHyphens/>
        <w:spacing w:after="60" w:line="240" w:lineRule="auto"/>
        <w:jc w:val="both"/>
        <w:rPr>
          <w:rFonts w:ascii="Arial" w:hAnsi="Arial" w:cs="Arial"/>
          <w:bCs/>
          <w:sz w:val="20"/>
          <w:szCs w:val="20"/>
        </w:rPr>
      </w:pPr>
    </w:p>
    <w:sectPr w:rsidR="00125ADA" w:rsidRPr="00414B49" w:rsidSect="00864277">
      <w:headerReference w:type="default" r:id="rId8"/>
      <w:footerReference w:type="defaul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93F79" w14:textId="77777777" w:rsidR="005357D1" w:rsidRDefault="005357D1">
      <w:pPr>
        <w:spacing w:after="0" w:line="240" w:lineRule="auto"/>
      </w:pPr>
      <w:r>
        <w:separator/>
      </w:r>
    </w:p>
  </w:endnote>
  <w:endnote w:type="continuationSeparator" w:id="0">
    <w:p w14:paraId="6816D919" w14:textId="77777777" w:rsidR="005357D1" w:rsidRDefault="00535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186BBECC" w14:textId="77777777" w:rsidR="005357D1" w:rsidRPr="00091FED" w:rsidRDefault="005357D1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091FED">
          <w:rPr>
            <w:rFonts w:ascii="Arial" w:hAnsi="Arial" w:cs="Arial"/>
            <w:sz w:val="20"/>
            <w:szCs w:val="20"/>
          </w:rPr>
          <w:fldChar w:fldCharType="begin"/>
        </w:r>
        <w:r w:rsidRPr="00091FED">
          <w:rPr>
            <w:rFonts w:ascii="Arial" w:hAnsi="Arial" w:cs="Arial"/>
            <w:sz w:val="20"/>
            <w:szCs w:val="20"/>
          </w:rPr>
          <w:instrText>PAGE   \* MERGEFORMAT</w:instrText>
        </w:r>
        <w:r w:rsidRPr="00091FED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091FE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8835E17" w14:textId="77777777" w:rsidR="005357D1" w:rsidRDefault="005357D1" w:rsidP="00091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3A3CE" w14:textId="77777777" w:rsidR="005357D1" w:rsidRDefault="005357D1">
      <w:pPr>
        <w:spacing w:after="0" w:line="240" w:lineRule="auto"/>
      </w:pPr>
      <w:r>
        <w:separator/>
      </w:r>
    </w:p>
  </w:footnote>
  <w:footnote w:type="continuationSeparator" w:id="0">
    <w:p w14:paraId="7A8E748C" w14:textId="77777777" w:rsidR="005357D1" w:rsidRDefault="00535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5FBD" w14:textId="77777777" w:rsidR="005357D1" w:rsidRDefault="005357D1" w:rsidP="000F38F9">
    <w:pPr>
      <w:pStyle w:val="Nagwek"/>
      <w:ind w:hanging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812D878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10507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608"/>
    <w:rsid w:val="000D12AB"/>
    <w:rsid w:val="005357D1"/>
    <w:rsid w:val="00ED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5C03"/>
  <w15:docId w15:val="{BC7431C1-A73B-4065-A1D7-E86DFC16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customStyle="1" w:styleId="Akapitzlist1">
    <w:name w:val="Akapit z listą1"/>
    <w:basedOn w:val="Normalny"/>
    <w:rsid w:val="006564C7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FE5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7CD55-B6CC-4CC1-B908-0AFFCAC9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22</TotalTime>
  <Pages>2</Pages>
  <Words>561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17</cp:revision>
  <cp:lastPrinted>2010-12-24T09:23:00Z</cp:lastPrinted>
  <dcterms:created xsi:type="dcterms:W3CDTF">2026-02-25T08:52:00Z</dcterms:created>
  <dcterms:modified xsi:type="dcterms:W3CDTF">2026-03-27T08:34:00Z</dcterms:modified>
</cp:coreProperties>
</file>