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4599" w14:textId="645383D2" w:rsidR="00717D14" w:rsidRPr="005F7059" w:rsidRDefault="00DD0ADD" w:rsidP="00221B64">
      <w:pPr>
        <w:jc w:val="center"/>
        <w:rPr>
          <w:rFonts w:cstheme="minorHAnsi"/>
          <w:b/>
        </w:rPr>
      </w:pPr>
      <w:r>
        <w:rPr>
          <w:rFonts w:cstheme="minorHAnsi"/>
          <w:b/>
        </w:rPr>
        <w:t>NOTKA BIOGRAFICZNA</w:t>
      </w:r>
    </w:p>
    <w:p w14:paraId="0634D1D5" w14:textId="77777777" w:rsidR="00221B64" w:rsidRPr="005F7059" w:rsidRDefault="00221B64">
      <w:pPr>
        <w:rPr>
          <w:rFonts w:cstheme="minorHAnsi"/>
        </w:rPr>
      </w:pPr>
    </w:p>
    <w:p w14:paraId="3362844A" w14:textId="6C6CDAB3" w:rsidR="00717D14" w:rsidRPr="005F7059" w:rsidRDefault="00DF0141" w:rsidP="00A8154E">
      <w:pPr>
        <w:pStyle w:val="Akapitzlist"/>
        <w:numPr>
          <w:ilvl w:val="0"/>
          <w:numId w:val="1"/>
        </w:numPr>
        <w:rPr>
          <w:rFonts w:cstheme="minorHAnsi"/>
        </w:rPr>
      </w:pPr>
      <w:r w:rsidRPr="005F7059">
        <w:rPr>
          <w:rFonts w:cstheme="minorHAnsi"/>
        </w:rPr>
        <w:t>Profesor dr habil. Inż.</w:t>
      </w:r>
    </w:p>
    <w:p w14:paraId="6579CF4A" w14:textId="2C63596B" w:rsidR="00717D14" w:rsidRPr="005F7059" w:rsidRDefault="00DF0141" w:rsidP="00A8154E">
      <w:pPr>
        <w:pStyle w:val="Akapitzlist"/>
        <w:numPr>
          <w:ilvl w:val="0"/>
          <w:numId w:val="1"/>
        </w:numPr>
        <w:rPr>
          <w:rFonts w:cstheme="minorHAnsi"/>
        </w:rPr>
      </w:pPr>
      <w:r w:rsidRPr="005F7059">
        <w:rPr>
          <w:rFonts w:cstheme="minorHAnsi"/>
        </w:rPr>
        <w:t>Ireneusz Zbiciński</w:t>
      </w:r>
    </w:p>
    <w:p w14:paraId="0D1243DF" w14:textId="6CAB13D4" w:rsidR="00717D14" w:rsidRPr="005F7059" w:rsidRDefault="00DF0141" w:rsidP="00A8154E">
      <w:pPr>
        <w:pStyle w:val="Akapitzlist"/>
        <w:numPr>
          <w:ilvl w:val="0"/>
          <w:numId w:val="1"/>
        </w:numPr>
        <w:rPr>
          <w:rFonts w:cstheme="minorHAnsi"/>
        </w:rPr>
      </w:pPr>
      <w:r w:rsidRPr="005F7059">
        <w:rPr>
          <w:rFonts w:cstheme="minorHAnsi"/>
        </w:rPr>
        <w:t xml:space="preserve">Inżynieria środowiska, analiza obciążeń środowiskowych, Life Cycle Assesement (LCA) </w:t>
      </w:r>
    </w:p>
    <w:p w14:paraId="16160CDD" w14:textId="4C653947" w:rsidR="00712F5F" w:rsidRPr="005F7059" w:rsidRDefault="00712F5F" w:rsidP="00712F5F">
      <w:pPr>
        <w:pStyle w:val="Akapitzlist"/>
        <w:numPr>
          <w:ilvl w:val="0"/>
          <w:numId w:val="1"/>
        </w:numPr>
        <w:jc w:val="both"/>
        <w:textAlignment w:val="baseline"/>
        <w:rPr>
          <w:rFonts w:cstheme="minorHAnsi"/>
          <w:lang w:val="de-DE"/>
        </w:rPr>
      </w:pPr>
      <w:r w:rsidRPr="005F7059">
        <w:rPr>
          <w:rFonts w:cstheme="minorHAnsi"/>
          <w:lang w:val="de-DE"/>
        </w:rPr>
        <w:t>Profesor Ireneusz Zbiciński (</w:t>
      </w:r>
      <w:hyperlink r:id="rId5" w:history="1">
        <w:r w:rsidRPr="005F7059">
          <w:rPr>
            <w:rStyle w:val="Hipercze"/>
            <w:rFonts w:cstheme="minorHAnsi"/>
            <w:lang w:val="de-DE"/>
          </w:rPr>
          <w:t>https://www.researchgate.net/profile/Ireneusz_Zbicinski</w:t>
        </w:r>
      </w:hyperlink>
      <w:r w:rsidRPr="005F7059">
        <w:rPr>
          <w:rFonts w:cstheme="minorHAnsi"/>
          <w:color w:val="3333FF"/>
          <w:u w:val="single"/>
        </w:rPr>
        <w:t xml:space="preserve"> </w:t>
      </w:r>
      <w:hyperlink r:id="rId6" w:history="1">
        <w:r w:rsidRPr="005F7059">
          <w:rPr>
            <w:rStyle w:val="Hipercze"/>
            <w:rFonts w:cstheme="minorHAnsi"/>
            <w:bdr w:val="none" w:sz="0" w:space="0" w:color="auto" w:frame="1"/>
            <w:lang w:val="de-DE"/>
          </w:rPr>
          <w:t>https://orcid.org/0000-0002-4285-8350</w:t>
        </w:r>
      </w:hyperlink>
      <w:r w:rsidRPr="005F7059">
        <w:rPr>
          <w:rFonts w:cstheme="minorHAnsi"/>
          <w:color w:val="000000"/>
          <w:bdr w:val="none" w:sz="0" w:space="0" w:color="auto" w:frame="1"/>
          <w:lang w:val="de-DE"/>
        </w:rPr>
        <w:t xml:space="preserve">), </w:t>
      </w:r>
      <w:r w:rsidRPr="005F7059">
        <w:rPr>
          <w:rFonts w:cstheme="minorHAnsi"/>
          <w:lang w:val="de-DE"/>
        </w:rPr>
        <w:t>ukończył studia w Instytucie Inżynierii Chemicznej PŁ w roku 1977. W 1981 obronił z wyróżnieniem pracę doktorską, tytuł profesora uzyskał w 2001. Staże zagraniczne w Electricity Research and Development Center, Chemical Engineering Division, Capenhurst, Wielka Brytania, 1999-2000, Birmingham, UK w 1989, Washington State University, 1996, Pullman, USA. Brał udział w realizacji ponad 24 grantów badawczych (w tym 14 krajowych, 10 zagranicznych i 3 promotorskich). Wykłady w zagranicznych ośrodkach naukowych i przemysłowych (w tym USA, Francja, RFN (w tym w Klubie Rzymskim), Holandia, Japonia, Chiny, Brazylia, Szwecja, Ukraina, etc.). Lider projektów Unii Europejskiej w ramach INTERREG IIIB WATERSKETCH i WATERPRAXIS (2004-2012), PeSCoS (2010-2012), Baltic Impulse (2012-2013), MONSUL-fundusze norweskie (2014-2016), INREP-Horyzont 2020 (2015-2018), aktualnie HIPERION, Horyzont 2020 (2019-2023) oraz Fiber4Yards, Horyzont 2020 (2021-2023). Prowadził projekty dla firm Procter&amp;Gamble, Cabbot, Henkel (3), Azoty-Tarnów, International Fine Particle Research Institute, UK/USA, Chemat, etc.</w:t>
      </w:r>
    </w:p>
    <w:p w14:paraId="1A31F6B2" w14:textId="404B3713" w:rsidR="00712F5F" w:rsidRPr="005F7059" w:rsidRDefault="00712F5F" w:rsidP="00712F5F">
      <w:pPr>
        <w:pStyle w:val="Akapitzlist"/>
        <w:numPr>
          <w:ilvl w:val="0"/>
          <w:numId w:val="1"/>
        </w:numPr>
        <w:jc w:val="both"/>
        <w:textAlignment w:val="baseline"/>
        <w:rPr>
          <w:rFonts w:cstheme="minorHAnsi"/>
          <w:lang w:val="de-DE"/>
        </w:rPr>
      </w:pPr>
      <w:r w:rsidRPr="005F7059">
        <w:rPr>
          <w:rFonts w:cstheme="minorHAnsi"/>
          <w:lang w:val="de-DE"/>
        </w:rPr>
        <w:t xml:space="preserve">Autor i współautor 3 monografii w języku angielskim, ponad 70 publikacji z listy filadelfijskiej, 2 patenty, indeks h=19. W roku 2010 otrzymał nagrodę Qilu Frendship Award od rządu prowincji Shandong, Chiny, a w roku 2012 nagrodę „Excelence in Drying Research” przyznaną przez międzynarodowy komitet naukowców i przedstawicieli przemysłu. Odznaczony Krzyżem Kawalerskim OOP – 2013. Członek: Baltic University Board (Uppsala University, Szwecja) 2004-; Komitetu Inżynierii Chemicznej i Procesowej Polskiej Akademii Nauk, 2007-; Working Party of Drying w ramach EFChE, 2006-.Promotor 16 prac doktorskich (w tym 2 doktorantów z Chin, 2 z Rosji, 1 z Ukrainy). </w:t>
      </w:r>
    </w:p>
    <w:p w14:paraId="1210FF73" w14:textId="09D1C3EA" w:rsidR="00712F5F" w:rsidRPr="005F7059" w:rsidRDefault="00712F5F" w:rsidP="00712F5F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7CDDD33" w14:textId="77777777" w:rsidR="00717D14" w:rsidRPr="005F7059" w:rsidRDefault="00717D14">
      <w:pPr>
        <w:rPr>
          <w:rFonts w:cstheme="minorHAnsi"/>
        </w:rPr>
      </w:pPr>
    </w:p>
    <w:sectPr w:rsidR="00717D14" w:rsidRPr="005F7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46C35"/>
    <w:rsid w:val="00061A61"/>
    <w:rsid w:val="00130C25"/>
    <w:rsid w:val="001B1DFE"/>
    <w:rsid w:val="001E2D1C"/>
    <w:rsid w:val="00221B64"/>
    <w:rsid w:val="003C2293"/>
    <w:rsid w:val="003E5CDE"/>
    <w:rsid w:val="005F7059"/>
    <w:rsid w:val="00712F5F"/>
    <w:rsid w:val="00717D14"/>
    <w:rsid w:val="009D65E5"/>
    <w:rsid w:val="00A8154E"/>
    <w:rsid w:val="00AA134A"/>
    <w:rsid w:val="00D56683"/>
    <w:rsid w:val="00DB72A1"/>
    <w:rsid w:val="00DD0ADD"/>
    <w:rsid w:val="00D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6B1E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paragraph" w:styleId="Zwykytekst">
    <w:name w:val="Plain Text"/>
    <w:basedOn w:val="Normalny"/>
    <w:link w:val="ZwykytekstZnak"/>
    <w:rsid w:val="00712F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12F5F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rsid w:val="00712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4285-8350" TargetMode="External"/><Relationship Id="rId5" Type="http://schemas.openxmlformats.org/officeDocument/2006/relationships/hyperlink" Target="https://www.researchgate.net/profile/Ireneusz_Zbicin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2021-05-05T06:02:00Z</dcterms:created>
  <dcterms:modified xsi:type="dcterms:W3CDTF">2021-05-19T08:46:00Z</dcterms:modified>
</cp:coreProperties>
</file>