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12D82" w14:textId="77777777" w:rsid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Załącznik nr 5</w:t>
      </w:r>
      <w:r w:rsidR="00783A7F" w:rsidRPr="002370B4">
        <w:rPr>
          <w:bCs/>
          <w:sz w:val="20"/>
          <w:szCs w:val="20"/>
        </w:rPr>
        <w:t xml:space="preserve"> </w:t>
      </w:r>
    </w:p>
    <w:p w14:paraId="006141AF" w14:textId="326F84A7" w:rsidR="00F928E5" w:rsidRP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do ogłoszenia o naborze do służby</w:t>
      </w:r>
      <w:r w:rsidR="00783A7F" w:rsidRPr="002370B4">
        <w:rPr>
          <w:bCs/>
          <w:sz w:val="20"/>
          <w:szCs w:val="20"/>
        </w:rPr>
        <w:t xml:space="preserve"> </w:t>
      </w:r>
      <w:r w:rsidRPr="002370B4">
        <w:rPr>
          <w:bCs/>
          <w:sz w:val="20"/>
          <w:szCs w:val="20"/>
        </w:rPr>
        <w:t xml:space="preserve">w </w:t>
      </w:r>
      <w:r w:rsidR="00783A7F" w:rsidRPr="002370B4">
        <w:rPr>
          <w:bCs/>
          <w:sz w:val="20"/>
          <w:szCs w:val="20"/>
        </w:rPr>
        <w:t>KP PSP w</w:t>
      </w:r>
      <w:r w:rsidR="001A40F8">
        <w:rPr>
          <w:bCs/>
          <w:sz w:val="20"/>
          <w:szCs w:val="20"/>
        </w:rPr>
        <w:t xml:space="preserve"> Gryfinie</w:t>
      </w:r>
    </w:p>
    <w:p w14:paraId="54474622" w14:textId="77777777" w:rsidR="00783A7F" w:rsidRPr="00783A7F" w:rsidRDefault="00783A7F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4"/>
          <w:szCs w:val="24"/>
        </w:rPr>
      </w:pPr>
    </w:p>
    <w:p w14:paraId="2E219045" w14:textId="77777777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both"/>
        <w:rPr>
          <w:sz w:val="24"/>
          <w:szCs w:val="24"/>
        </w:rPr>
      </w:pPr>
    </w:p>
    <w:p w14:paraId="58A87BA9" w14:textId="5F221754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SPOS</w:t>
      </w:r>
      <w:r w:rsidR="00783A7F">
        <w:rPr>
          <w:b/>
          <w:sz w:val="24"/>
          <w:szCs w:val="24"/>
        </w:rPr>
        <w:t>Ó</w:t>
      </w:r>
      <w:r>
        <w:rPr>
          <w:b/>
          <w:sz w:val="24"/>
          <w:szCs w:val="24"/>
        </w:rPr>
        <w:t>B PRZEPROWADZENIA TESTU SPRAWNO</w:t>
      </w:r>
      <w:r w:rsidR="00C32E39">
        <w:rPr>
          <w:b/>
          <w:sz w:val="24"/>
          <w:szCs w:val="24"/>
        </w:rPr>
        <w:t>Ś</w:t>
      </w:r>
      <w:r>
        <w:rPr>
          <w:b/>
          <w:sz w:val="24"/>
          <w:szCs w:val="24"/>
        </w:rPr>
        <w:t>CI FIZYCZNEJ</w:t>
      </w:r>
    </w:p>
    <w:p w14:paraId="529CED64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694BFDDA" w14:textId="09C63F32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składa się z prób sprawnościowych oraz z próby wydolnościowej. Próby sprawnościowe oraz próbę wydolnościową przeprowadza się i ocenia w sposób określony w rozporządzeniu Ministra Spraw Wewnętrznych i Administracji z dnia</w:t>
      </w:r>
      <w:r w:rsidR="00B85F6B">
        <w:rPr>
          <w:rFonts w:ascii="Times New Roman" w:hAnsi="Times New Roman" w:cs="Times New Roman"/>
          <w:color w:val="000000"/>
          <w:sz w:val="24"/>
          <w:szCs w:val="24"/>
        </w:rPr>
        <w:t xml:space="preserve"> 9</w:t>
      </w:r>
      <w:r w:rsidR="003D74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5F6B">
        <w:rPr>
          <w:rFonts w:ascii="Times New Roman" w:hAnsi="Times New Roman" w:cs="Times New Roman"/>
          <w:color w:val="000000"/>
          <w:sz w:val="24"/>
          <w:szCs w:val="24"/>
        </w:rPr>
        <w:t>marca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B85F6B">
        <w:rPr>
          <w:rFonts w:ascii="Times New Roman" w:hAnsi="Times New Roman" w:cs="Times New Roman"/>
          <w:color w:val="000000"/>
          <w:sz w:val="24"/>
          <w:szCs w:val="24"/>
        </w:rPr>
        <w:t xml:space="preserve">18 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r. w sprawie zakresu, trybu i częstotliwości przeprowadzania okresowych profilaktycznych badań lekarskich oraz okresowej oceny sprawności fizycznej strażaka Państwowej Straży Pożarnej (Dz. U. z 2</w:t>
      </w:r>
      <w:r w:rsidR="00B85F6B">
        <w:rPr>
          <w:rFonts w:ascii="Times New Roman" w:hAnsi="Times New Roman" w:cs="Times New Roman"/>
          <w:color w:val="000000"/>
          <w:sz w:val="24"/>
          <w:szCs w:val="24"/>
        </w:rPr>
        <w:t>018</w:t>
      </w:r>
      <w:r w:rsidR="003D74D0">
        <w:rPr>
          <w:rFonts w:ascii="Times New Roman" w:hAnsi="Times New Roman" w:cs="Times New Roman"/>
          <w:color w:val="000000"/>
          <w:sz w:val="24"/>
          <w:szCs w:val="24"/>
        </w:rPr>
        <w:t xml:space="preserve"> poz. 673)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 z wyłączeniem punktów preferencyjnych przyznawanych w zależności od grupy wiekowej.</w:t>
      </w:r>
    </w:p>
    <w:p w14:paraId="23567CF2" w14:textId="77777777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FF00FF"/>
          <w:sz w:val="24"/>
          <w:szCs w:val="24"/>
        </w:rPr>
      </w:pPr>
    </w:p>
    <w:p w14:paraId="48042735" w14:textId="77777777" w:rsidR="00F928E5" w:rsidRPr="00071AB0" w:rsidRDefault="00F928E5" w:rsidP="00071AB0">
      <w:pPr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Test sprawności fizycznej przeprowadza się w ubiorze i obuwiu sportowym w pomieszczeniu zamkniętym o utwardzonej nawierzchni. Kandydat może podejść do każdej z </w:t>
      </w:r>
      <w:r w:rsidRPr="006B2815">
        <w:rPr>
          <w:rFonts w:ascii="Times New Roman" w:hAnsi="Times New Roman" w:cs="Times New Roman"/>
          <w:color w:val="000000"/>
          <w:sz w:val="24"/>
          <w:szCs w:val="24"/>
          <w:u w:val="single"/>
        </w:rPr>
        <w:t>prób dwukrotnie.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 Podejście drugie może nastąpić wyłącznie w dniu, w którym przeprowadzono pierwsze podejście do danej próby. Do oceny ogólnej zostaje wybrany korzystniejszy wynik podejścia uzyskany przez kandydata.</w:t>
      </w:r>
    </w:p>
    <w:p w14:paraId="6260E72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sz w:val="24"/>
          <w:szCs w:val="24"/>
        </w:rPr>
      </w:pPr>
    </w:p>
    <w:p w14:paraId="3A91C221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Próba wydolnościowa</w:t>
      </w:r>
    </w:p>
    <w:p w14:paraId="04D12D7B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7CA71B7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rPr>
          <w:b/>
          <w:sz w:val="24"/>
          <w:szCs w:val="24"/>
        </w:rPr>
        <w:t>PRÓBA WYDOLNOŚCIOWA – BEEP TEST</w:t>
      </w:r>
      <w:r>
        <w:rPr>
          <w:sz w:val="24"/>
          <w:szCs w:val="24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20 metrów</w:t>
        </w:r>
      </w:smartTag>
      <w:r>
        <w:rPr>
          <w:sz w:val="24"/>
          <w:szCs w:val="24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1,5 m</w:t>
        </w:r>
      </w:smartTag>
      <w:r>
        <w:rPr>
          <w:sz w:val="24"/>
          <w:szCs w:val="24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14:paraId="5C7975DC" w14:textId="77777777" w:rsidR="00F928E5" w:rsidRPr="00C54C27" w:rsidRDefault="00F928E5" w:rsidP="00C54C27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t xml:space="preserve">Koniec testu następuje w momencie, gdy kandydat dwukrotnie nie przebiegnie kolejnych </w:t>
      </w:r>
      <w:r>
        <w:br/>
        <w:t xml:space="preserve">20 metrów w wyznaczonym czasie lub dwukrotnie pod rząd wystartuje do kolejnych odcinków przed sygnałem. </w:t>
      </w:r>
      <w:r w:rsidRPr="00C54C27">
        <w:t>Ostateczny wynik to liczba rozpoczętego poziomu oraz liczba pełnych przebiegniętych 20-metrówek na tym poziomie (np. 10 - 9), gdzie 10 oznacza poziom, a 9 – numer 20-metrowego odcinka.</w:t>
      </w:r>
    </w:p>
    <w:p w14:paraId="3AAB66D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6"/>
        <w:gridCol w:w="623"/>
        <w:gridCol w:w="623"/>
        <w:gridCol w:w="624"/>
        <w:gridCol w:w="624"/>
        <w:gridCol w:w="624"/>
        <w:gridCol w:w="624"/>
        <w:gridCol w:w="624"/>
        <w:gridCol w:w="624"/>
        <w:gridCol w:w="624"/>
        <w:gridCol w:w="624"/>
        <w:gridCol w:w="625"/>
        <w:gridCol w:w="625"/>
        <w:gridCol w:w="850"/>
      </w:tblGrid>
      <w:tr w:rsidR="00F928E5" w14:paraId="5ED83F03" w14:textId="77777777" w:rsidTr="00271F6B">
        <w:tc>
          <w:tcPr>
            <w:tcW w:w="1005" w:type="dxa"/>
          </w:tcPr>
          <w:p w14:paraId="5C9531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odcinków</w:t>
            </w:r>
          </w:p>
        </w:tc>
        <w:tc>
          <w:tcPr>
            <w:tcW w:w="624" w:type="dxa"/>
          </w:tcPr>
          <w:p w14:paraId="62A659A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odc.</w:t>
            </w:r>
          </w:p>
        </w:tc>
        <w:tc>
          <w:tcPr>
            <w:tcW w:w="624" w:type="dxa"/>
          </w:tcPr>
          <w:p w14:paraId="22CB27C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odc.</w:t>
            </w:r>
          </w:p>
        </w:tc>
        <w:tc>
          <w:tcPr>
            <w:tcW w:w="625" w:type="dxa"/>
          </w:tcPr>
          <w:p w14:paraId="66C0CBC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odc.</w:t>
            </w:r>
          </w:p>
        </w:tc>
        <w:tc>
          <w:tcPr>
            <w:tcW w:w="625" w:type="dxa"/>
          </w:tcPr>
          <w:p w14:paraId="0D56D2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odc.</w:t>
            </w:r>
          </w:p>
        </w:tc>
        <w:tc>
          <w:tcPr>
            <w:tcW w:w="625" w:type="dxa"/>
          </w:tcPr>
          <w:p w14:paraId="56D4B6A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odc.</w:t>
            </w:r>
          </w:p>
        </w:tc>
        <w:tc>
          <w:tcPr>
            <w:tcW w:w="625" w:type="dxa"/>
          </w:tcPr>
          <w:p w14:paraId="39712BC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odc.</w:t>
            </w:r>
          </w:p>
        </w:tc>
        <w:tc>
          <w:tcPr>
            <w:tcW w:w="625" w:type="dxa"/>
          </w:tcPr>
          <w:p w14:paraId="45A9EAE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odc.</w:t>
            </w:r>
          </w:p>
        </w:tc>
        <w:tc>
          <w:tcPr>
            <w:tcW w:w="625" w:type="dxa"/>
          </w:tcPr>
          <w:p w14:paraId="22A49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odc.</w:t>
            </w:r>
          </w:p>
        </w:tc>
        <w:tc>
          <w:tcPr>
            <w:tcW w:w="625" w:type="dxa"/>
          </w:tcPr>
          <w:p w14:paraId="1F00837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odc.</w:t>
            </w:r>
          </w:p>
        </w:tc>
        <w:tc>
          <w:tcPr>
            <w:tcW w:w="625" w:type="dxa"/>
          </w:tcPr>
          <w:p w14:paraId="71C033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odc.</w:t>
            </w:r>
          </w:p>
        </w:tc>
        <w:tc>
          <w:tcPr>
            <w:tcW w:w="626" w:type="dxa"/>
          </w:tcPr>
          <w:p w14:paraId="7586F2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odc.</w:t>
            </w:r>
          </w:p>
        </w:tc>
        <w:tc>
          <w:tcPr>
            <w:tcW w:w="626" w:type="dxa"/>
          </w:tcPr>
          <w:p w14:paraId="5504B0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odc.</w:t>
            </w:r>
          </w:p>
        </w:tc>
        <w:tc>
          <w:tcPr>
            <w:tcW w:w="850" w:type="dxa"/>
            <w:vMerge w:val="restart"/>
          </w:tcPr>
          <w:p w14:paraId="2FE427D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odcinka</w:t>
            </w:r>
          </w:p>
        </w:tc>
      </w:tr>
      <w:tr w:rsidR="00F928E5" w14:paraId="7F3150BD" w14:textId="77777777" w:rsidTr="00271F6B">
        <w:tc>
          <w:tcPr>
            <w:tcW w:w="1005" w:type="dxa"/>
          </w:tcPr>
          <w:p w14:paraId="28F637D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</w:t>
            </w:r>
          </w:p>
        </w:tc>
        <w:tc>
          <w:tcPr>
            <w:tcW w:w="7500" w:type="dxa"/>
            <w:gridSpan w:val="12"/>
          </w:tcPr>
          <w:p w14:paraId="08CA416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14:paraId="523CBD27" w14:textId="77777777" w:rsidR="00F928E5" w:rsidRDefault="00F928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8E5" w14:paraId="3AB729AE" w14:textId="77777777" w:rsidTr="00271F6B">
        <w:tc>
          <w:tcPr>
            <w:tcW w:w="1005" w:type="dxa"/>
          </w:tcPr>
          <w:p w14:paraId="21F35F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14:paraId="1094D08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24" w:type="dxa"/>
          </w:tcPr>
          <w:p w14:paraId="380F86B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25" w:type="dxa"/>
          </w:tcPr>
          <w:p w14:paraId="46B091A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25" w:type="dxa"/>
          </w:tcPr>
          <w:p w14:paraId="7ED12FE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25" w:type="dxa"/>
          </w:tcPr>
          <w:p w14:paraId="3A268DA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14:paraId="7414FB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625" w:type="dxa"/>
          </w:tcPr>
          <w:p w14:paraId="63F1566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625" w:type="dxa"/>
          </w:tcPr>
          <w:p w14:paraId="3C8C9E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79A318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0FBE00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9CDEE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C40471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8F499A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</w:tr>
      <w:tr w:rsidR="00F928E5" w14:paraId="02C0037A" w14:textId="77777777" w:rsidTr="00271F6B">
        <w:tc>
          <w:tcPr>
            <w:tcW w:w="1005" w:type="dxa"/>
          </w:tcPr>
          <w:p w14:paraId="1FC6D0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14:paraId="2944309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624" w:type="dxa"/>
          </w:tcPr>
          <w:p w14:paraId="380909F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625" w:type="dxa"/>
          </w:tcPr>
          <w:p w14:paraId="4DCF2A6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25" w:type="dxa"/>
          </w:tcPr>
          <w:p w14:paraId="1F9AB9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625" w:type="dxa"/>
          </w:tcPr>
          <w:p w14:paraId="0DB985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25" w:type="dxa"/>
          </w:tcPr>
          <w:p w14:paraId="214858E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625" w:type="dxa"/>
          </w:tcPr>
          <w:p w14:paraId="6F86EF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625" w:type="dxa"/>
          </w:tcPr>
          <w:p w14:paraId="26A994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25" w:type="dxa"/>
          </w:tcPr>
          <w:p w14:paraId="52A1091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6E69F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88D839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7FF1F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17439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F928E5" w14:paraId="39F41E9E" w14:textId="77777777" w:rsidTr="00271F6B">
        <w:tc>
          <w:tcPr>
            <w:tcW w:w="1005" w:type="dxa"/>
          </w:tcPr>
          <w:p w14:paraId="1B520F0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14:paraId="3618344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624" w:type="dxa"/>
          </w:tcPr>
          <w:p w14:paraId="599953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625" w:type="dxa"/>
          </w:tcPr>
          <w:p w14:paraId="6A25C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625" w:type="dxa"/>
          </w:tcPr>
          <w:p w14:paraId="466CA7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625" w:type="dxa"/>
          </w:tcPr>
          <w:p w14:paraId="515848C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25" w:type="dxa"/>
          </w:tcPr>
          <w:p w14:paraId="42ED5CB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625" w:type="dxa"/>
          </w:tcPr>
          <w:p w14:paraId="270B224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625" w:type="dxa"/>
          </w:tcPr>
          <w:p w14:paraId="712E44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625" w:type="dxa"/>
          </w:tcPr>
          <w:p w14:paraId="16FD11E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5A4D63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FBAA2C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60423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C0C93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F928E5" w14:paraId="67BC7919" w14:textId="77777777" w:rsidTr="00271F6B">
        <w:tc>
          <w:tcPr>
            <w:tcW w:w="1005" w:type="dxa"/>
          </w:tcPr>
          <w:p w14:paraId="654772E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14:paraId="0111050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24" w:type="dxa"/>
          </w:tcPr>
          <w:p w14:paraId="04F9CA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625" w:type="dxa"/>
          </w:tcPr>
          <w:p w14:paraId="7DD8D5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625" w:type="dxa"/>
          </w:tcPr>
          <w:p w14:paraId="0278040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625" w:type="dxa"/>
          </w:tcPr>
          <w:p w14:paraId="513FCD9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625" w:type="dxa"/>
          </w:tcPr>
          <w:p w14:paraId="17C02C6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625" w:type="dxa"/>
          </w:tcPr>
          <w:p w14:paraId="427320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625" w:type="dxa"/>
          </w:tcPr>
          <w:p w14:paraId="55B8DF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625" w:type="dxa"/>
          </w:tcPr>
          <w:p w14:paraId="306968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625" w:type="dxa"/>
          </w:tcPr>
          <w:p w14:paraId="56E0BE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06E92F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AD5F57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36508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F928E5" w14:paraId="1812FD35" w14:textId="77777777" w:rsidTr="00271F6B">
        <w:tc>
          <w:tcPr>
            <w:tcW w:w="1005" w:type="dxa"/>
          </w:tcPr>
          <w:p w14:paraId="447EB26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4" w:type="dxa"/>
          </w:tcPr>
          <w:p w14:paraId="4B8F496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624" w:type="dxa"/>
          </w:tcPr>
          <w:p w14:paraId="5300A7E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625" w:type="dxa"/>
          </w:tcPr>
          <w:p w14:paraId="5B36F3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625" w:type="dxa"/>
          </w:tcPr>
          <w:p w14:paraId="6639D51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625" w:type="dxa"/>
          </w:tcPr>
          <w:p w14:paraId="53AFEF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625" w:type="dxa"/>
          </w:tcPr>
          <w:p w14:paraId="1F942F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</w:t>
            </w:r>
          </w:p>
        </w:tc>
        <w:tc>
          <w:tcPr>
            <w:tcW w:w="625" w:type="dxa"/>
          </w:tcPr>
          <w:p w14:paraId="12EF9B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</w:t>
            </w:r>
          </w:p>
        </w:tc>
        <w:tc>
          <w:tcPr>
            <w:tcW w:w="625" w:type="dxa"/>
          </w:tcPr>
          <w:p w14:paraId="0D264D6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625" w:type="dxa"/>
          </w:tcPr>
          <w:p w14:paraId="1173BC7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625" w:type="dxa"/>
          </w:tcPr>
          <w:p w14:paraId="2010D6A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1068BF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3348C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2086B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F928E5" w14:paraId="15AE4364" w14:textId="77777777" w:rsidTr="00271F6B">
        <w:tc>
          <w:tcPr>
            <w:tcW w:w="1005" w:type="dxa"/>
          </w:tcPr>
          <w:p w14:paraId="2B888CD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14:paraId="308FA9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  <w:tc>
          <w:tcPr>
            <w:tcW w:w="624" w:type="dxa"/>
          </w:tcPr>
          <w:p w14:paraId="1259654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625" w:type="dxa"/>
          </w:tcPr>
          <w:p w14:paraId="0A9052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625" w:type="dxa"/>
          </w:tcPr>
          <w:p w14:paraId="5DB0573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625" w:type="dxa"/>
          </w:tcPr>
          <w:p w14:paraId="510DA28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25" w:type="dxa"/>
          </w:tcPr>
          <w:p w14:paraId="132109E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625" w:type="dxa"/>
          </w:tcPr>
          <w:p w14:paraId="7586D7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25" w:type="dxa"/>
          </w:tcPr>
          <w:p w14:paraId="50F648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625" w:type="dxa"/>
          </w:tcPr>
          <w:p w14:paraId="13558F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625" w:type="dxa"/>
          </w:tcPr>
          <w:p w14:paraId="5469B7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626" w:type="dxa"/>
          </w:tcPr>
          <w:p w14:paraId="76A4413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667947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B80B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F928E5" w14:paraId="3DA20C4D" w14:textId="77777777" w:rsidTr="00271F6B">
        <w:tc>
          <w:tcPr>
            <w:tcW w:w="1005" w:type="dxa"/>
          </w:tcPr>
          <w:p w14:paraId="595C00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14:paraId="399DA89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624" w:type="dxa"/>
          </w:tcPr>
          <w:p w14:paraId="7059B72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</w:t>
            </w:r>
          </w:p>
        </w:tc>
        <w:tc>
          <w:tcPr>
            <w:tcW w:w="625" w:type="dxa"/>
          </w:tcPr>
          <w:p w14:paraId="3CD3DD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625" w:type="dxa"/>
          </w:tcPr>
          <w:p w14:paraId="26F120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625" w:type="dxa"/>
          </w:tcPr>
          <w:p w14:paraId="0B6EE6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</w:t>
            </w:r>
          </w:p>
        </w:tc>
        <w:tc>
          <w:tcPr>
            <w:tcW w:w="625" w:type="dxa"/>
          </w:tcPr>
          <w:p w14:paraId="38975A1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</w:p>
        </w:tc>
        <w:tc>
          <w:tcPr>
            <w:tcW w:w="625" w:type="dxa"/>
          </w:tcPr>
          <w:p w14:paraId="21683EB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</w:t>
            </w:r>
          </w:p>
        </w:tc>
        <w:tc>
          <w:tcPr>
            <w:tcW w:w="625" w:type="dxa"/>
          </w:tcPr>
          <w:p w14:paraId="373A867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  <w:tc>
          <w:tcPr>
            <w:tcW w:w="625" w:type="dxa"/>
          </w:tcPr>
          <w:p w14:paraId="5B462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625" w:type="dxa"/>
          </w:tcPr>
          <w:p w14:paraId="2EAC01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  <w:tc>
          <w:tcPr>
            <w:tcW w:w="626" w:type="dxa"/>
          </w:tcPr>
          <w:p w14:paraId="17B54C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213A0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47C0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</w:tr>
      <w:tr w:rsidR="00F928E5" w14:paraId="1869ED3C" w14:textId="77777777" w:rsidTr="00271F6B">
        <w:tc>
          <w:tcPr>
            <w:tcW w:w="1005" w:type="dxa"/>
          </w:tcPr>
          <w:p w14:paraId="0CBEB1C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14:paraId="0AB7D86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</w:t>
            </w:r>
          </w:p>
        </w:tc>
        <w:tc>
          <w:tcPr>
            <w:tcW w:w="624" w:type="dxa"/>
          </w:tcPr>
          <w:p w14:paraId="49F65D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</w:t>
            </w:r>
          </w:p>
        </w:tc>
        <w:tc>
          <w:tcPr>
            <w:tcW w:w="625" w:type="dxa"/>
          </w:tcPr>
          <w:p w14:paraId="0B72E4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</w:t>
            </w:r>
          </w:p>
        </w:tc>
        <w:tc>
          <w:tcPr>
            <w:tcW w:w="625" w:type="dxa"/>
          </w:tcPr>
          <w:p w14:paraId="51BE45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625" w:type="dxa"/>
          </w:tcPr>
          <w:p w14:paraId="0B7D69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</w:t>
            </w:r>
          </w:p>
        </w:tc>
        <w:tc>
          <w:tcPr>
            <w:tcW w:w="625" w:type="dxa"/>
          </w:tcPr>
          <w:p w14:paraId="653466A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625" w:type="dxa"/>
          </w:tcPr>
          <w:p w14:paraId="2653C8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</w:t>
            </w:r>
          </w:p>
        </w:tc>
        <w:tc>
          <w:tcPr>
            <w:tcW w:w="625" w:type="dxa"/>
          </w:tcPr>
          <w:p w14:paraId="774D0A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</w:t>
            </w:r>
          </w:p>
        </w:tc>
        <w:tc>
          <w:tcPr>
            <w:tcW w:w="625" w:type="dxa"/>
          </w:tcPr>
          <w:p w14:paraId="618720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625" w:type="dxa"/>
          </w:tcPr>
          <w:p w14:paraId="17F0631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</w:t>
            </w:r>
          </w:p>
        </w:tc>
        <w:tc>
          <w:tcPr>
            <w:tcW w:w="626" w:type="dxa"/>
          </w:tcPr>
          <w:p w14:paraId="7C15B5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  <w:tc>
          <w:tcPr>
            <w:tcW w:w="626" w:type="dxa"/>
          </w:tcPr>
          <w:p w14:paraId="67F23A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2BF8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F928E5" w14:paraId="04023F14" w14:textId="77777777" w:rsidTr="00271F6B">
        <w:tc>
          <w:tcPr>
            <w:tcW w:w="1005" w:type="dxa"/>
          </w:tcPr>
          <w:p w14:paraId="32BEDF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" w:type="dxa"/>
          </w:tcPr>
          <w:p w14:paraId="5F9E8BD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</w:t>
            </w:r>
          </w:p>
        </w:tc>
        <w:tc>
          <w:tcPr>
            <w:tcW w:w="624" w:type="dxa"/>
          </w:tcPr>
          <w:p w14:paraId="60682C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</w:t>
            </w:r>
          </w:p>
        </w:tc>
        <w:tc>
          <w:tcPr>
            <w:tcW w:w="625" w:type="dxa"/>
          </w:tcPr>
          <w:p w14:paraId="177A19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625" w:type="dxa"/>
          </w:tcPr>
          <w:p w14:paraId="422BE6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625" w:type="dxa"/>
          </w:tcPr>
          <w:p w14:paraId="2927E4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</w:t>
            </w:r>
          </w:p>
        </w:tc>
        <w:tc>
          <w:tcPr>
            <w:tcW w:w="625" w:type="dxa"/>
          </w:tcPr>
          <w:p w14:paraId="7A83D59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625" w:type="dxa"/>
          </w:tcPr>
          <w:p w14:paraId="2EA4E90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625" w:type="dxa"/>
          </w:tcPr>
          <w:p w14:paraId="078B90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625" w:type="dxa"/>
          </w:tcPr>
          <w:p w14:paraId="1028B1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625" w:type="dxa"/>
          </w:tcPr>
          <w:p w14:paraId="0438D5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</w:t>
            </w:r>
          </w:p>
        </w:tc>
        <w:tc>
          <w:tcPr>
            <w:tcW w:w="626" w:type="dxa"/>
          </w:tcPr>
          <w:p w14:paraId="135C5CD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</w:tc>
        <w:tc>
          <w:tcPr>
            <w:tcW w:w="626" w:type="dxa"/>
          </w:tcPr>
          <w:p w14:paraId="59628AD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474E8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F928E5" w14:paraId="4A6E7ECE" w14:textId="77777777" w:rsidTr="00271F6B">
        <w:tc>
          <w:tcPr>
            <w:tcW w:w="1005" w:type="dxa"/>
          </w:tcPr>
          <w:p w14:paraId="653AA4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14:paraId="15BA32B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</w:t>
            </w:r>
          </w:p>
        </w:tc>
        <w:tc>
          <w:tcPr>
            <w:tcW w:w="624" w:type="dxa"/>
          </w:tcPr>
          <w:p w14:paraId="233939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625" w:type="dxa"/>
          </w:tcPr>
          <w:p w14:paraId="65710F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</w:t>
            </w:r>
          </w:p>
        </w:tc>
        <w:tc>
          <w:tcPr>
            <w:tcW w:w="625" w:type="dxa"/>
          </w:tcPr>
          <w:p w14:paraId="3D6A5F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</w:p>
        </w:tc>
        <w:tc>
          <w:tcPr>
            <w:tcW w:w="625" w:type="dxa"/>
          </w:tcPr>
          <w:p w14:paraId="34CC8E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  <w:tc>
          <w:tcPr>
            <w:tcW w:w="625" w:type="dxa"/>
          </w:tcPr>
          <w:p w14:paraId="2690E5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</w:t>
            </w:r>
          </w:p>
        </w:tc>
        <w:tc>
          <w:tcPr>
            <w:tcW w:w="625" w:type="dxa"/>
          </w:tcPr>
          <w:p w14:paraId="1FC576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625" w:type="dxa"/>
          </w:tcPr>
          <w:p w14:paraId="75527FE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625" w:type="dxa"/>
          </w:tcPr>
          <w:p w14:paraId="79016A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</w:t>
            </w:r>
          </w:p>
        </w:tc>
        <w:tc>
          <w:tcPr>
            <w:tcW w:w="625" w:type="dxa"/>
          </w:tcPr>
          <w:p w14:paraId="46542A0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</w:t>
            </w:r>
          </w:p>
        </w:tc>
        <w:tc>
          <w:tcPr>
            <w:tcW w:w="626" w:type="dxa"/>
          </w:tcPr>
          <w:p w14:paraId="25DD1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</w:t>
            </w:r>
          </w:p>
        </w:tc>
        <w:tc>
          <w:tcPr>
            <w:tcW w:w="626" w:type="dxa"/>
          </w:tcPr>
          <w:p w14:paraId="2F2117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39948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F928E5" w14:paraId="267AF48D" w14:textId="77777777" w:rsidTr="00271F6B">
        <w:tc>
          <w:tcPr>
            <w:tcW w:w="1005" w:type="dxa"/>
          </w:tcPr>
          <w:p w14:paraId="0C037B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14:paraId="7CA10A3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624" w:type="dxa"/>
          </w:tcPr>
          <w:p w14:paraId="491188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</w:t>
            </w:r>
          </w:p>
        </w:tc>
        <w:tc>
          <w:tcPr>
            <w:tcW w:w="625" w:type="dxa"/>
          </w:tcPr>
          <w:p w14:paraId="40AF142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</w:t>
            </w:r>
          </w:p>
        </w:tc>
        <w:tc>
          <w:tcPr>
            <w:tcW w:w="625" w:type="dxa"/>
          </w:tcPr>
          <w:p w14:paraId="17A4309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625" w:type="dxa"/>
          </w:tcPr>
          <w:p w14:paraId="10E8312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625" w:type="dxa"/>
          </w:tcPr>
          <w:p w14:paraId="36B3408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625" w:type="dxa"/>
          </w:tcPr>
          <w:p w14:paraId="15C0135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625" w:type="dxa"/>
          </w:tcPr>
          <w:p w14:paraId="04B32B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625" w:type="dxa"/>
          </w:tcPr>
          <w:p w14:paraId="688682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</w:t>
            </w:r>
          </w:p>
        </w:tc>
        <w:tc>
          <w:tcPr>
            <w:tcW w:w="625" w:type="dxa"/>
          </w:tcPr>
          <w:p w14:paraId="0B44D7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</w:t>
            </w:r>
          </w:p>
        </w:tc>
        <w:tc>
          <w:tcPr>
            <w:tcW w:w="626" w:type="dxa"/>
          </w:tcPr>
          <w:p w14:paraId="6B0A153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626" w:type="dxa"/>
          </w:tcPr>
          <w:p w14:paraId="7CDBDE6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</w:p>
        </w:tc>
        <w:tc>
          <w:tcPr>
            <w:tcW w:w="850" w:type="dxa"/>
          </w:tcPr>
          <w:p w14:paraId="19EFFAF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</w:tr>
      <w:tr w:rsidR="00F928E5" w14:paraId="1CA649BA" w14:textId="77777777" w:rsidTr="00271F6B">
        <w:tc>
          <w:tcPr>
            <w:tcW w:w="1005" w:type="dxa"/>
          </w:tcPr>
          <w:p w14:paraId="560488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14:paraId="06F5C1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</w:t>
            </w:r>
          </w:p>
        </w:tc>
        <w:tc>
          <w:tcPr>
            <w:tcW w:w="624" w:type="dxa"/>
          </w:tcPr>
          <w:p w14:paraId="1D09BF5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625" w:type="dxa"/>
          </w:tcPr>
          <w:p w14:paraId="19FE89E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</w:t>
            </w:r>
          </w:p>
        </w:tc>
        <w:tc>
          <w:tcPr>
            <w:tcW w:w="625" w:type="dxa"/>
          </w:tcPr>
          <w:p w14:paraId="54FC60B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  <w:tc>
          <w:tcPr>
            <w:tcW w:w="625" w:type="dxa"/>
          </w:tcPr>
          <w:p w14:paraId="71164BF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</w:t>
            </w:r>
          </w:p>
        </w:tc>
        <w:tc>
          <w:tcPr>
            <w:tcW w:w="625" w:type="dxa"/>
          </w:tcPr>
          <w:p w14:paraId="7F6DA25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2BF8D7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047E1C6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7514F4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3FEB7B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47EB74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2EDEFD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3BADFBE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</w:tr>
    </w:tbl>
    <w:p w14:paraId="326738D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CFD5D63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bookmarkStart w:id="0" w:name="bookmark11"/>
      <w:r>
        <w:rPr>
          <w:b/>
          <w:sz w:val="24"/>
          <w:szCs w:val="24"/>
        </w:rPr>
        <w:t>Próby sprawnościowe</w:t>
      </w:r>
    </w:p>
    <w:p w14:paraId="5EF4766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36F4CA5" w14:textId="229C5271" w:rsidR="00F928E5" w:rsidRDefault="00F928E5" w:rsidP="000D011B">
      <w:pPr>
        <w:pStyle w:val="Nagwek21"/>
        <w:numPr>
          <w:ilvl w:val="0"/>
          <w:numId w:val="30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Podciąganie się na drążku:</w:t>
      </w:r>
      <w:bookmarkEnd w:id="0"/>
    </w:p>
    <w:p w14:paraId="62138DDE" w14:textId="77777777" w:rsidR="000D011B" w:rsidRDefault="000D011B" w:rsidP="000D011B">
      <w:pPr>
        <w:pStyle w:val="Nagwek21"/>
        <w:shd w:val="clear" w:color="auto" w:fill="auto"/>
        <w:spacing w:line="274" w:lineRule="exact"/>
        <w:ind w:left="284" w:firstLine="0"/>
        <w:rPr>
          <w:b/>
          <w:sz w:val="24"/>
          <w:szCs w:val="24"/>
        </w:rPr>
      </w:pPr>
    </w:p>
    <w:p w14:paraId="19EF9193" w14:textId="6BBA2875" w:rsidR="000D011B" w:rsidRPr="006365D1" w:rsidRDefault="000D011B" w:rsidP="006365D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365D1">
        <w:rPr>
          <w:rFonts w:ascii="Times New Roman" w:hAnsi="Times New Roman" w:cs="Times New Roman"/>
          <w:sz w:val="24"/>
          <w:szCs w:val="24"/>
          <w:lang w:eastAsia="pl-PL"/>
        </w:rPr>
        <w:t xml:space="preserve">Drążek jest umieszczony na wysokości </w:t>
      </w:r>
      <w:proofErr w:type="spellStart"/>
      <w:r w:rsidRPr="006365D1">
        <w:rPr>
          <w:rFonts w:ascii="Times New Roman" w:hAnsi="Times New Roman" w:cs="Times New Roman"/>
          <w:sz w:val="24"/>
          <w:szCs w:val="24"/>
          <w:lang w:eastAsia="pl-PL"/>
        </w:rPr>
        <w:t>doskocznej</w:t>
      </w:r>
      <w:proofErr w:type="spellEnd"/>
      <w:r w:rsidRPr="006365D1">
        <w:rPr>
          <w:rFonts w:ascii="Times New Roman" w:hAnsi="Times New Roman" w:cs="Times New Roman"/>
          <w:sz w:val="24"/>
          <w:szCs w:val="24"/>
          <w:lang w:eastAsia="pl-PL"/>
        </w:rPr>
        <w:t xml:space="preserve">, pozwalającej na swobodny zwis ciała, bez dotykania podłoża. W przypadku braku możliwości doskoczenia do drążka, kandydat ma prawo do uzyskania pomocy osób przeprowadzających test sprawności fizycznej. Kandydat zajmuje pozycję w zwisie na drążku (nachwytem lub podchwytem) o ramionach wyprostowanych </w:t>
      </w:r>
      <w:r w:rsidRPr="006365D1">
        <w:rPr>
          <w:rFonts w:ascii="Times New Roman" w:hAnsi="Times New Roman" w:cs="Times New Roman"/>
          <w:sz w:val="24"/>
          <w:szCs w:val="24"/>
          <w:lang w:eastAsia="pl-PL"/>
        </w:rPr>
        <w:br/>
        <w:t>w stawach łokciowych. Na komendę "start" podciąga się, tak aby broda znalazła się powyżej drążka i wraca do pozycji wyjściowej, następnie ponawia ćwiczenie. Oceniający głośno podaje liczbę zaliczonych podciągnięć.</w:t>
      </w:r>
    </w:p>
    <w:p w14:paraId="5268ADDA" w14:textId="568C8316" w:rsidR="000D011B" w:rsidRPr="006365D1" w:rsidRDefault="000D011B" w:rsidP="006365D1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365D1">
        <w:rPr>
          <w:rFonts w:ascii="Times New Roman" w:hAnsi="Times New Roman" w:cs="Times New Roman"/>
          <w:sz w:val="24"/>
          <w:szCs w:val="24"/>
          <w:lang w:eastAsia="pl-PL"/>
        </w:rPr>
        <w:t xml:space="preserve">Jeżeli kandydat nie wykona ćwiczenia zgodnie z opisem, np. nie podciągnie się na drążku do wymaganej pozycji lub nie wróci do zwisu na drążku o ramionach wyprostowanych </w:t>
      </w:r>
      <w:r w:rsidRPr="006365D1">
        <w:rPr>
          <w:rFonts w:ascii="Times New Roman" w:hAnsi="Times New Roman" w:cs="Times New Roman"/>
          <w:sz w:val="24"/>
          <w:szCs w:val="24"/>
          <w:lang w:eastAsia="pl-PL"/>
        </w:rPr>
        <w:br/>
        <w:t>w stawach łokciowych, oceniający powtarza ostatnią liczbę prawidłowo zaliczonych podciągnięć.</w:t>
      </w:r>
      <w:r w:rsidR="006365D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6365D1">
        <w:rPr>
          <w:rFonts w:ascii="Times New Roman" w:hAnsi="Times New Roman" w:cs="Times New Roman"/>
          <w:sz w:val="24"/>
          <w:szCs w:val="24"/>
          <w:lang w:eastAsia="pl-PL"/>
        </w:rPr>
        <w:t>Podczas wykonywania ćwiczenia jest dozwolona praca tułowia i nóg.</w:t>
      </w:r>
      <w:r w:rsidR="006365D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6365D1">
        <w:rPr>
          <w:rFonts w:ascii="Times New Roman" w:hAnsi="Times New Roman" w:cs="Times New Roman"/>
          <w:sz w:val="24"/>
          <w:szCs w:val="24"/>
          <w:lang w:eastAsia="pl-PL"/>
        </w:rPr>
        <w:t>Wynikiem końcowym jest liczba prawidłowo zaliczonych podciągnięć.</w:t>
      </w:r>
    </w:p>
    <w:p w14:paraId="06995488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434C8E8B" w14:textId="77777777" w:rsidR="00F928E5" w:rsidRPr="005A0FFC" w:rsidRDefault="00F928E5" w:rsidP="00271F6B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 w:rsidRPr="005A0FFC">
        <w:rPr>
          <w:b/>
          <w:sz w:val="24"/>
          <w:szCs w:val="24"/>
        </w:rPr>
        <w:t>Bieg po kopercie:</w:t>
      </w:r>
    </w:p>
    <w:p w14:paraId="6B05399E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Style w:val="Teksttreci0"/>
          <w:sz w:val="24"/>
          <w:szCs w:val="24"/>
          <w:u w:val="none"/>
        </w:rPr>
      </w:pPr>
    </w:p>
    <w:p w14:paraId="42805B68" w14:textId="77777777" w:rsidR="00F928E5" w:rsidRDefault="00F928E5" w:rsidP="000E3D22">
      <w:pPr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krzyże mają wymiary 20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20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180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- podstawa tyczki w całości musi zakrywać naklejony krzyż (sposób rozmieszczenia tyczek przedstawia rysunek).</w:t>
      </w:r>
    </w:p>
    <w:p w14:paraId="513F8C1B" w14:textId="77777777" w:rsidR="00F928E5" w:rsidRPr="000E3D22" w:rsidRDefault="00F928E5" w:rsidP="000E3D22">
      <w:pPr>
        <w:spacing w:before="25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Kandydat na komendę "na miejsca" podchodzi do linii startu i zajmuje pozycję startową.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 punktu jej ustawienia, kandydat musi ją ustawić na wcześniej zajmowanym miejscu i dopiero kontynuować bieg. W przypadku nieustawienia tyczki na wcześniej zajmowanym miejscu i kontynuowaniu biegu, kandydatowi przerywa się próbę i uznaje się ją za niezaliczoną. Kandydat może popełnić 1 falstart, kolejny go dyskwalifikuje. Wynikiem końcowym jest czas pokonania ćwiczenia, z dokładnością do 0,01 sekundy.</w:t>
      </w:r>
    </w:p>
    <w:p w14:paraId="0DEED429" w14:textId="5DCAB751" w:rsidR="00F928E5" w:rsidRPr="005A0FFC" w:rsidRDefault="0003797C" w:rsidP="00271F6B">
      <w:pPr>
        <w:pStyle w:val="Teksttreci1"/>
        <w:shd w:val="clear" w:color="auto" w:fill="auto"/>
        <w:spacing w:line="288" w:lineRule="exact"/>
        <w:ind w:firstLine="0"/>
        <w:jc w:val="both"/>
        <w:rPr>
          <w:rStyle w:val="Teksttreci0"/>
          <w:sz w:val="24"/>
          <w:szCs w:val="24"/>
          <w:u w:val="none"/>
        </w:rPr>
      </w:pPr>
      <w:r>
        <w:lastRenderedPageBreak/>
        <w:drawing>
          <wp:anchor distT="0" distB="0" distL="114300" distR="114300" simplePos="0" relativeHeight="251657728" behindDoc="0" locked="0" layoutInCell="1" allowOverlap="0" wp14:anchorId="0D19FD5E" wp14:editId="79CA37C7">
            <wp:simplePos x="0" y="0"/>
            <wp:positionH relativeFrom="column">
              <wp:posOffset>2279650</wp:posOffset>
            </wp:positionH>
            <wp:positionV relativeFrom="paragraph">
              <wp:posOffset>574040</wp:posOffset>
            </wp:positionV>
            <wp:extent cx="1835785" cy="2390140"/>
            <wp:effectExtent l="0" t="0" r="0" b="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8E5" w:rsidRPr="005A0FFC">
        <w:rPr>
          <w:rStyle w:val="Teksttreci0"/>
          <w:sz w:val="24"/>
          <w:szCs w:val="24"/>
          <w:u w:val="none"/>
        </w:rPr>
        <w:t>Schemat przebiegu konkurencji:</w:t>
      </w:r>
    </w:p>
    <w:p w14:paraId="1E4DCF09" w14:textId="32D809EB" w:rsidR="00F928E5" w:rsidRPr="005A0FFC" w:rsidRDefault="0003797C" w:rsidP="001B1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3919B193" wp14:editId="4437FC54">
            <wp:extent cx="5972175" cy="91344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C5135" w14:textId="6CF1CE94" w:rsidR="00F928E5" w:rsidRPr="00EF3CB1" w:rsidRDefault="0003797C" w:rsidP="00F72620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  <w:sectPr w:rsidR="00F928E5" w:rsidRPr="00EF3CB1" w:rsidSect="00CC1D2F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29BE379C" wp14:editId="0E4AF6FC">
            <wp:extent cx="5943600" cy="90678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415ED" w14:textId="77777777" w:rsidR="00F928E5" w:rsidRPr="007F4208" w:rsidRDefault="00F928E5" w:rsidP="00FF70BA">
      <w:pPr>
        <w:spacing w:after="0" w:line="240" w:lineRule="auto"/>
        <w:rPr>
          <w:lang w:eastAsia="pl-PL"/>
        </w:rPr>
      </w:pPr>
    </w:p>
    <w:sectPr w:rsidR="00F928E5" w:rsidRPr="007F4208" w:rsidSect="00CC1D2F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CD9A0" w14:textId="77777777" w:rsidR="00CC1D2F" w:rsidRDefault="00CC1D2F">
      <w:r>
        <w:separator/>
      </w:r>
    </w:p>
  </w:endnote>
  <w:endnote w:type="continuationSeparator" w:id="0">
    <w:p w14:paraId="60CB9F19" w14:textId="77777777" w:rsidR="00CC1D2F" w:rsidRDefault="00CC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AFCA4" w14:textId="77777777" w:rsidR="00CC1D2F" w:rsidRDefault="00CC1D2F">
      <w:r>
        <w:separator/>
      </w:r>
    </w:p>
  </w:footnote>
  <w:footnote w:type="continuationSeparator" w:id="0">
    <w:p w14:paraId="0EE736B7" w14:textId="77777777" w:rsidR="00CC1D2F" w:rsidRDefault="00CC1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7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7578767">
    <w:abstractNumId w:val="4"/>
  </w:num>
  <w:num w:numId="2" w16cid:durableId="349838558">
    <w:abstractNumId w:val="0"/>
  </w:num>
  <w:num w:numId="3" w16cid:durableId="1815248304">
    <w:abstractNumId w:val="7"/>
  </w:num>
  <w:num w:numId="4" w16cid:durableId="1992828325">
    <w:abstractNumId w:val="16"/>
  </w:num>
  <w:num w:numId="5" w16cid:durableId="239873203">
    <w:abstractNumId w:val="5"/>
  </w:num>
  <w:num w:numId="6" w16cid:durableId="689721991">
    <w:abstractNumId w:val="33"/>
  </w:num>
  <w:num w:numId="7" w16cid:durableId="1323194423">
    <w:abstractNumId w:val="15"/>
  </w:num>
  <w:num w:numId="8" w16cid:durableId="196432808">
    <w:abstractNumId w:val="32"/>
  </w:num>
  <w:num w:numId="9" w16cid:durableId="1467161966">
    <w:abstractNumId w:val="26"/>
  </w:num>
  <w:num w:numId="10" w16cid:durableId="545140117">
    <w:abstractNumId w:val="36"/>
  </w:num>
  <w:num w:numId="11" w16cid:durableId="1189872054">
    <w:abstractNumId w:val="12"/>
  </w:num>
  <w:num w:numId="12" w16cid:durableId="969438024">
    <w:abstractNumId w:val="35"/>
  </w:num>
  <w:num w:numId="13" w16cid:durableId="1016074534">
    <w:abstractNumId w:val="29"/>
  </w:num>
  <w:num w:numId="14" w16cid:durableId="125977984">
    <w:abstractNumId w:val="1"/>
  </w:num>
  <w:num w:numId="15" w16cid:durableId="357698808">
    <w:abstractNumId w:val="24"/>
  </w:num>
  <w:num w:numId="16" w16cid:durableId="774909962">
    <w:abstractNumId w:val="37"/>
  </w:num>
  <w:num w:numId="17" w16cid:durableId="707411307">
    <w:abstractNumId w:val="20"/>
  </w:num>
  <w:num w:numId="18" w16cid:durableId="796292120">
    <w:abstractNumId w:val="34"/>
  </w:num>
  <w:num w:numId="19" w16cid:durableId="10313432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1363758">
    <w:abstractNumId w:val="12"/>
  </w:num>
  <w:num w:numId="21" w16cid:durableId="1312296654">
    <w:abstractNumId w:val="28"/>
  </w:num>
  <w:num w:numId="22" w16cid:durableId="14533312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05673627">
    <w:abstractNumId w:val="6"/>
  </w:num>
  <w:num w:numId="24" w16cid:durableId="159273530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6587900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153453382">
    <w:abstractNumId w:val="11"/>
  </w:num>
  <w:num w:numId="27" w16cid:durableId="164904690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157616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74187420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80966927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578754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594504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535117286">
    <w:abstractNumId w:val="14"/>
  </w:num>
  <w:num w:numId="34" w16cid:durableId="737241791">
    <w:abstractNumId w:val="2"/>
  </w:num>
  <w:num w:numId="35" w16cid:durableId="1362125151">
    <w:abstractNumId w:val="30"/>
  </w:num>
  <w:num w:numId="36" w16cid:durableId="1954969262">
    <w:abstractNumId w:val="23"/>
  </w:num>
  <w:num w:numId="37" w16cid:durableId="1695643926">
    <w:abstractNumId w:val="25"/>
  </w:num>
  <w:num w:numId="38" w16cid:durableId="1331786021">
    <w:abstractNumId w:val="22"/>
  </w:num>
  <w:num w:numId="39" w16cid:durableId="1644506923">
    <w:abstractNumId w:val="13"/>
  </w:num>
  <w:num w:numId="40" w16cid:durableId="2049913692">
    <w:abstractNumId w:val="27"/>
  </w:num>
  <w:num w:numId="41" w16cid:durableId="204729158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223059550">
    <w:abstractNumId w:val="8"/>
  </w:num>
  <w:num w:numId="43" w16cid:durableId="14731362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3797C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AB0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011B"/>
    <w:rsid w:val="000D1D54"/>
    <w:rsid w:val="000D4F64"/>
    <w:rsid w:val="000D52A3"/>
    <w:rsid w:val="000D7D34"/>
    <w:rsid w:val="000E35DA"/>
    <w:rsid w:val="000E3D22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40F8"/>
    <w:rsid w:val="001A653D"/>
    <w:rsid w:val="001A6638"/>
    <w:rsid w:val="001A6AC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0B4"/>
    <w:rsid w:val="00237DC8"/>
    <w:rsid w:val="002414F1"/>
    <w:rsid w:val="00246A4A"/>
    <w:rsid w:val="00251CE0"/>
    <w:rsid w:val="002531F9"/>
    <w:rsid w:val="0025367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5E3A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4D0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6FF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76FEF"/>
    <w:rsid w:val="00483067"/>
    <w:rsid w:val="004A1FEB"/>
    <w:rsid w:val="004A2EE8"/>
    <w:rsid w:val="004A48B8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32C9"/>
    <w:rsid w:val="00514CB5"/>
    <w:rsid w:val="00514DD1"/>
    <w:rsid w:val="00520FFF"/>
    <w:rsid w:val="00524223"/>
    <w:rsid w:val="00524757"/>
    <w:rsid w:val="00524830"/>
    <w:rsid w:val="005248FE"/>
    <w:rsid w:val="005255D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D77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0FFC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2CD3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5D1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F87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2815"/>
    <w:rsid w:val="006B653F"/>
    <w:rsid w:val="006B6FCF"/>
    <w:rsid w:val="006C07C6"/>
    <w:rsid w:val="006C365B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34C59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12F9"/>
    <w:rsid w:val="00781CE6"/>
    <w:rsid w:val="00782B61"/>
    <w:rsid w:val="00783A7F"/>
    <w:rsid w:val="00787254"/>
    <w:rsid w:val="00792C93"/>
    <w:rsid w:val="00796560"/>
    <w:rsid w:val="00797B9D"/>
    <w:rsid w:val="007A442E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3D9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010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2D7D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6B"/>
    <w:rsid w:val="00B85F9E"/>
    <w:rsid w:val="00B8679D"/>
    <w:rsid w:val="00B8711A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2DCD"/>
    <w:rsid w:val="00BE3A17"/>
    <w:rsid w:val="00BF0F51"/>
    <w:rsid w:val="00BF1F32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2E39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2519"/>
    <w:rsid w:val="00C54C27"/>
    <w:rsid w:val="00C5526E"/>
    <w:rsid w:val="00C56246"/>
    <w:rsid w:val="00C57011"/>
    <w:rsid w:val="00C6220E"/>
    <w:rsid w:val="00C63DC9"/>
    <w:rsid w:val="00C64E6A"/>
    <w:rsid w:val="00C65360"/>
    <w:rsid w:val="00C6764B"/>
    <w:rsid w:val="00C746FA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C1D2F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A2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0BB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8E5"/>
    <w:rsid w:val="00F92E08"/>
    <w:rsid w:val="00F96251"/>
    <w:rsid w:val="00FA34CB"/>
    <w:rsid w:val="00FA6331"/>
    <w:rsid w:val="00FA7A20"/>
    <w:rsid w:val="00FB4270"/>
    <w:rsid w:val="00FB52DC"/>
    <w:rsid w:val="00FB7046"/>
    <w:rsid w:val="00FC0069"/>
    <w:rsid w:val="00FC29F2"/>
    <w:rsid w:val="00FC7FD5"/>
    <w:rsid w:val="00FD1D96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2A0096"/>
  <w15:docId w15:val="{64D00F94-39FE-40D2-A10C-09A0FBA9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  <w:style w:type="character" w:customStyle="1" w:styleId="text-justify">
    <w:name w:val="text-justify"/>
    <w:basedOn w:val="Domylnaczcionkaakapitu"/>
    <w:rsid w:val="000D011B"/>
  </w:style>
  <w:style w:type="paragraph" w:customStyle="1" w:styleId="text-justify1">
    <w:name w:val="text-justify1"/>
    <w:basedOn w:val="Normalny"/>
    <w:rsid w:val="000D011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697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J.Greguła (KP Gryfino)</cp:lastModifiedBy>
  <cp:revision>11</cp:revision>
  <cp:lastPrinted>2022-07-27T12:00:00Z</cp:lastPrinted>
  <dcterms:created xsi:type="dcterms:W3CDTF">2022-07-27T12:00:00Z</dcterms:created>
  <dcterms:modified xsi:type="dcterms:W3CDTF">2024-03-22T10:25:00Z</dcterms:modified>
</cp:coreProperties>
</file>