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F723FA" w14:textId="77777777" w:rsidR="00302A44" w:rsidRPr="00302A44" w:rsidRDefault="00302A44" w:rsidP="00302A4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2A44">
        <w:rPr>
          <w:rFonts w:ascii="Times New Roman" w:hAnsi="Times New Roman" w:cs="Times New Roman"/>
          <w:b/>
          <w:bCs/>
          <w:sz w:val="24"/>
          <w:szCs w:val="24"/>
        </w:rPr>
        <w:t>ZARZĄDZENIE REGIONALNEGO DYREKTORA OCHRONY ŚRODOWISKA W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302A44">
        <w:rPr>
          <w:rFonts w:ascii="Times New Roman" w:hAnsi="Times New Roman" w:cs="Times New Roman"/>
          <w:b/>
          <w:bCs/>
          <w:sz w:val="24"/>
          <w:szCs w:val="24"/>
        </w:rPr>
        <w:t>KRAKOWIE</w:t>
      </w:r>
    </w:p>
    <w:p w14:paraId="5B2BF1B4" w14:textId="77777777" w:rsidR="00302A44" w:rsidRPr="00302A44" w:rsidRDefault="00302A44" w:rsidP="00302A4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 xml:space="preserve">………………. </w:t>
      </w:r>
      <w:r w:rsidRPr="00302A44">
        <w:rPr>
          <w:rFonts w:ascii="Times New Roman" w:hAnsi="Times New Roman" w:cs="Times New Roman"/>
          <w:sz w:val="24"/>
          <w:szCs w:val="24"/>
        </w:rPr>
        <w:t>202</w:t>
      </w:r>
      <w:r w:rsidR="001C239F">
        <w:rPr>
          <w:rFonts w:ascii="Times New Roman" w:hAnsi="Times New Roman" w:cs="Times New Roman"/>
          <w:sz w:val="24"/>
          <w:szCs w:val="24"/>
        </w:rPr>
        <w:t>4</w:t>
      </w:r>
      <w:r w:rsidRPr="00302A44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3FE475F6" w14:textId="77777777" w:rsidR="00302A44" w:rsidRPr="00302A44" w:rsidRDefault="00302A44" w:rsidP="00302A4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02A44">
        <w:rPr>
          <w:rFonts w:ascii="Times New Roman" w:hAnsi="Times New Roman" w:cs="Times New Roman"/>
          <w:b/>
          <w:bCs/>
          <w:sz w:val="24"/>
          <w:szCs w:val="24"/>
        </w:rPr>
        <w:t xml:space="preserve">zmieniające zarządzenie w sprawie ustanowienia planu zadań ochronnych dla obszaru Natura 2000 </w:t>
      </w:r>
      <w:r w:rsidR="00A324F7">
        <w:rPr>
          <w:rFonts w:ascii="Times New Roman" w:hAnsi="Times New Roman" w:cs="Times New Roman"/>
          <w:b/>
          <w:bCs/>
          <w:sz w:val="24"/>
          <w:szCs w:val="24"/>
        </w:rPr>
        <w:t>Pleszczotka PLH120092</w:t>
      </w:r>
    </w:p>
    <w:p w14:paraId="3A8E239A" w14:textId="06053CC8" w:rsidR="00302A44" w:rsidRPr="00302A44" w:rsidRDefault="00302A44" w:rsidP="009263B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>Na podstawie art. 28 ust. 5 ustawy z dnia 16 kwietnia 2004 r. o ochronie przyrody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C239F" w:rsidRPr="001C239F">
        <w:rPr>
          <w:rFonts w:ascii="Times New Roman" w:hAnsi="Times New Roman" w:cs="Times New Roman"/>
          <w:sz w:val="24"/>
          <w:szCs w:val="24"/>
        </w:rPr>
        <w:t>(Dz. U. z</w:t>
      </w:r>
      <w:r w:rsidR="00CF22AA">
        <w:rPr>
          <w:rFonts w:ascii="Times New Roman" w:hAnsi="Times New Roman" w:cs="Times New Roman"/>
          <w:sz w:val="24"/>
          <w:szCs w:val="24"/>
        </w:rPr>
        <w:t> </w:t>
      </w:r>
      <w:r w:rsidR="001C239F" w:rsidRPr="001C239F">
        <w:rPr>
          <w:rFonts w:ascii="Times New Roman" w:hAnsi="Times New Roman" w:cs="Times New Roman"/>
          <w:sz w:val="24"/>
          <w:szCs w:val="24"/>
        </w:rPr>
        <w:t>2023 r. poz. 1336, 1688 i 1890)</w:t>
      </w:r>
      <w:r w:rsidRPr="00302A44">
        <w:rPr>
          <w:rFonts w:ascii="Times New Roman" w:hAnsi="Times New Roman" w:cs="Times New Roman"/>
          <w:sz w:val="24"/>
          <w:szCs w:val="24"/>
        </w:rPr>
        <w:t xml:space="preserve"> zarządza się, co następuje:</w:t>
      </w:r>
    </w:p>
    <w:p w14:paraId="79F89E7D" w14:textId="77777777" w:rsidR="00302A44" w:rsidRPr="00302A44" w:rsidRDefault="00302A44" w:rsidP="00302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>§ 1. W zarządzeniu Regionalnego Dyrektora Ochrony Środowiska w Krakowie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9 stycznia</w:t>
      </w:r>
      <w:r w:rsidRPr="00302A44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302A44">
        <w:rPr>
          <w:rFonts w:ascii="Times New Roman" w:hAnsi="Times New Roman" w:cs="Times New Roman"/>
          <w:sz w:val="24"/>
          <w:szCs w:val="24"/>
        </w:rPr>
        <w:t xml:space="preserve"> r. w sprawie ustanowienia planu zadań ochronnych dla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302A44">
        <w:rPr>
          <w:rFonts w:ascii="Times New Roman" w:hAnsi="Times New Roman" w:cs="Times New Roman"/>
          <w:sz w:val="24"/>
          <w:szCs w:val="24"/>
        </w:rPr>
        <w:t xml:space="preserve"> (Dz. Urz. Woj. Małopolskiego poz. </w:t>
      </w:r>
      <w:r>
        <w:rPr>
          <w:rFonts w:ascii="Times New Roman" w:hAnsi="Times New Roman" w:cs="Times New Roman"/>
          <w:sz w:val="24"/>
          <w:szCs w:val="24"/>
        </w:rPr>
        <w:t>58</w:t>
      </w:r>
      <w:r w:rsidR="00A324F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02A44">
        <w:rPr>
          <w:rFonts w:ascii="Times New Roman" w:hAnsi="Times New Roman" w:cs="Times New Roman"/>
          <w:sz w:val="24"/>
          <w:szCs w:val="24"/>
        </w:rPr>
        <w:t xml:space="preserve"> wprowadza się następujące zmiany:</w:t>
      </w:r>
    </w:p>
    <w:p w14:paraId="51E50F8E" w14:textId="77777777" w:rsidR="00A324F7" w:rsidRDefault="00302A44" w:rsidP="00302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 xml:space="preserve">1) </w:t>
      </w:r>
      <w:r w:rsidR="00A324F7" w:rsidRPr="00302A44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A324F7">
        <w:rPr>
          <w:rFonts w:ascii="Times New Roman" w:hAnsi="Times New Roman" w:cs="Times New Roman"/>
          <w:sz w:val="24"/>
          <w:szCs w:val="24"/>
        </w:rPr>
        <w:t>1</w:t>
      </w:r>
      <w:r w:rsidR="00A324F7" w:rsidRPr="00302A44">
        <w:rPr>
          <w:rFonts w:ascii="Times New Roman" w:hAnsi="Times New Roman" w:cs="Times New Roman"/>
          <w:sz w:val="24"/>
          <w:szCs w:val="24"/>
        </w:rPr>
        <w:t xml:space="preserve"> do zarządzenia otrzymuje brzmienie określone w załączniku nr 1 do</w:t>
      </w:r>
      <w:r w:rsidR="001C239F">
        <w:rPr>
          <w:rFonts w:ascii="Times New Roman" w:hAnsi="Times New Roman" w:cs="Times New Roman"/>
          <w:sz w:val="24"/>
          <w:szCs w:val="24"/>
        </w:rPr>
        <w:t> </w:t>
      </w:r>
      <w:r w:rsidR="00A324F7" w:rsidRPr="00302A44">
        <w:rPr>
          <w:rFonts w:ascii="Times New Roman" w:hAnsi="Times New Roman" w:cs="Times New Roman"/>
          <w:sz w:val="24"/>
          <w:szCs w:val="24"/>
        </w:rPr>
        <w:t>niniejszego zarządzenia;</w:t>
      </w:r>
    </w:p>
    <w:p w14:paraId="5B929506" w14:textId="77777777" w:rsidR="00302A44" w:rsidRDefault="00A324F7" w:rsidP="00302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302A44" w:rsidRPr="00302A44">
        <w:rPr>
          <w:rFonts w:ascii="Times New Roman" w:hAnsi="Times New Roman" w:cs="Times New Roman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02A44" w:rsidRPr="00302A44">
        <w:rPr>
          <w:rFonts w:ascii="Times New Roman" w:hAnsi="Times New Roman" w:cs="Times New Roman"/>
          <w:sz w:val="24"/>
          <w:szCs w:val="24"/>
        </w:rPr>
        <w:t xml:space="preserve"> do zarządzenia otrzymuje brzmienie określone w załączniku nr </w:t>
      </w:r>
      <w:r>
        <w:rPr>
          <w:rFonts w:ascii="Times New Roman" w:hAnsi="Times New Roman" w:cs="Times New Roman"/>
          <w:sz w:val="24"/>
          <w:szCs w:val="24"/>
        </w:rPr>
        <w:t>2</w:t>
      </w:r>
      <w:r w:rsidR="00302A44" w:rsidRPr="00302A44">
        <w:rPr>
          <w:rFonts w:ascii="Times New Roman" w:hAnsi="Times New Roman" w:cs="Times New Roman"/>
          <w:sz w:val="24"/>
          <w:szCs w:val="24"/>
        </w:rPr>
        <w:t xml:space="preserve"> do</w:t>
      </w:r>
      <w:r w:rsidR="001C239F">
        <w:rPr>
          <w:rFonts w:ascii="Times New Roman" w:hAnsi="Times New Roman" w:cs="Times New Roman"/>
          <w:sz w:val="24"/>
          <w:szCs w:val="24"/>
        </w:rPr>
        <w:t> </w:t>
      </w:r>
      <w:r w:rsidR="00302A44" w:rsidRPr="00302A44">
        <w:rPr>
          <w:rFonts w:ascii="Times New Roman" w:hAnsi="Times New Roman" w:cs="Times New Roman"/>
          <w:sz w:val="24"/>
          <w:szCs w:val="24"/>
        </w:rPr>
        <w:t>niniejszego zarządzenia;</w:t>
      </w:r>
    </w:p>
    <w:p w14:paraId="216BEA3D" w14:textId="77777777" w:rsidR="00A324F7" w:rsidRPr="00302A44" w:rsidRDefault="00A324F7" w:rsidP="00A324F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</w:t>
      </w:r>
      <w:r w:rsidRPr="00302A44">
        <w:rPr>
          <w:rFonts w:ascii="Times New Roman" w:hAnsi="Times New Roman" w:cs="Times New Roman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02A44">
        <w:rPr>
          <w:rFonts w:ascii="Times New Roman" w:hAnsi="Times New Roman" w:cs="Times New Roman"/>
          <w:sz w:val="24"/>
          <w:szCs w:val="24"/>
        </w:rPr>
        <w:t xml:space="preserve"> do zarządzenia otrzymuje brzmienie określone w załączniku nr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02A44">
        <w:rPr>
          <w:rFonts w:ascii="Times New Roman" w:hAnsi="Times New Roman" w:cs="Times New Roman"/>
          <w:sz w:val="24"/>
          <w:szCs w:val="24"/>
        </w:rPr>
        <w:t xml:space="preserve"> do</w:t>
      </w:r>
      <w:r w:rsidR="001C239F">
        <w:rPr>
          <w:rFonts w:ascii="Times New Roman" w:hAnsi="Times New Roman" w:cs="Times New Roman"/>
          <w:sz w:val="24"/>
          <w:szCs w:val="24"/>
        </w:rPr>
        <w:t> </w:t>
      </w:r>
      <w:r w:rsidRPr="00302A44">
        <w:rPr>
          <w:rFonts w:ascii="Times New Roman" w:hAnsi="Times New Roman" w:cs="Times New Roman"/>
          <w:sz w:val="24"/>
          <w:szCs w:val="24"/>
        </w:rPr>
        <w:t>niniejszego zarządzenia;</w:t>
      </w:r>
    </w:p>
    <w:p w14:paraId="4405DE95" w14:textId="77777777" w:rsidR="00302A44" w:rsidRPr="00302A44" w:rsidRDefault="00302A44" w:rsidP="00302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 xml:space="preserve">2) załącznik nr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302A44">
        <w:rPr>
          <w:rFonts w:ascii="Times New Roman" w:hAnsi="Times New Roman" w:cs="Times New Roman"/>
          <w:sz w:val="24"/>
          <w:szCs w:val="24"/>
        </w:rPr>
        <w:t xml:space="preserve"> do zarządzenia otrzymuje brzmienie określone w załączniku nr </w:t>
      </w:r>
      <w:r w:rsidR="00A324F7">
        <w:rPr>
          <w:rFonts w:ascii="Times New Roman" w:hAnsi="Times New Roman" w:cs="Times New Roman"/>
          <w:sz w:val="24"/>
          <w:szCs w:val="24"/>
        </w:rPr>
        <w:t>4</w:t>
      </w:r>
      <w:r w:rsidRPr="00302A44">
        <w:rPr>
          <w:rFonts w:ascii="Times New Roman" w:hAnsi="Times New Roman" w:cs="Times New Roman"/>
          <w:sz w:val="24"/>
          <w:szCs w:val="24"/>
        </w:rPr>
        <w:t xml:space="preserve"> do</w:t>
      </w:r>
      <w:r w:rsidR="001C239F">
        <w:rPr>
          <w:rFonts w:ascii="Times New Roman" w:hAnsi="Times New Roman" w:cs="Times New Roman"/>
          <w:sz w:val="24"/>
          <w:szCs w:val="24"/>
        </w:rPr>
        <w:t xml:space="preserve"> </w:t>
      </w:r>
      <w:r w:rsidRPr="00302A44">
        <w:rPr>
          <w:rFonts w:ascii="Times New Roman" w:hAnsi="Times New Roman" w:cs="Times New Roman"/>
          <w:sz w:val="24"/>
          <w:szCs w:val="24"/>
        </w:rPr>
        <w:t>niniejszego zarządzenia;</w:t>
      </w:r>
    </w:p>
    <w:p w14:paraId="3038CB5A" w14:textId="77777777" w:rsidR="00302A44" w:rsidRPr="00302A44" w:rsidRDefault="00302A44" w:rsidP="00302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 xml:space="preserve">3) </w:t>
      </w:r>
      <w:r w:rsidR="00A93430">
        <w:rPr>
          <w:rFonts w:ascii="Times New Roman" w:hAnsi="Times New Roman" w:cs="Times New Roman"/>
          <w:sz w:val="24"/>
          <w:szCs w:val="24"/>
        </w:rPr>
        <w:t xml:space="preserve">usuwa </w:t>
      </w:r>
      <w:r w:rsidRPr="00302A44">
        <w:rPr>
          <w:rFonts w:ascii="Times New Roman" w:hAnsi="Times New Roman" w:cs="Times New Roman"/>
          <w:sz w:val="24"/>
          <w:szCs w:val="24"/>
        </w:rPr>
        <w:t xml:space="preserve">załącznik nr </w:t>
      </w:r>
      <w:r>
        <w:rPr>
          <w:rFonts w:ascii="Times New Roman" w:hAnsi="Times New Roman" w:cs="Times New Roman"/>
          <w:sz w:val="24"/>
          <w:szCs w:val="24"/>
        </w:rPr>
        <w:t>6</w:t>
      </w:r>
      <w:r w:rsidR="00A93430">
        <w:rPr>
          <w:rFonts w:ascii="Times New Roman" w:hAnsi="Times New Roman" w:cs="Times New Roman"/>
          <w:sz w:val="24"/>
          <w:szCs w:val="24"/>
        </w:rPr>
        <w:t>.</w:t>
      </w:r>
    </w:p>
    <w:p w14:paraId="0DDE11A4" w14:textId="77777777" w:rsidR="00302A44" w:rsidRDefault="00302A44" w:rsidP="00302A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>§ 2. Zarządzenie wchodzi w życie po upływie 14 dni od dnia ogłoszenia.</w:t>
      </w:r>
    </w:p>
    <w:p w14:paraId="1B57812B" w14:textId="77777777" w:rsidR="001C239F" w:rsidRPr="001C239F" w:rsidRDefault="001C239F" w:rsidP="001C239F">
      <w:pPr>
        <w:spacing w:before="240" w:after="0" w:line="240" w:lineRule="auto"/>
        <w:ind w:left="453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39F">
        <w:rPr>
          <w:rFonts w:ascii="Times New Roman" w:eastAsia="Times New Roman" w:hAnsi="Times New Roman" w:cs="Times New Roman"/>
          <w:b/>
          <w:sz w:val="24"/>
          <w:szCs w:val="24"/>
        </w:rPr>
        <w:t xml:space="preserve">Regionalny Dyrektor Ochrony Środowiska </w:t>
      </w:r>
    </w:p>
    <w:p w14:paraId="07031821" w14:textId="77777777" w:rsidR="001C239F" w:rsidRPr="001C239F" w:rsidRDefault="001C239F" w:rsidP="001C239F">
      <w:pPr>
        <w:spacing w:after="0" w:line="240" w:lineRule="auto"/>
        <w:ind w:left="4253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39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w Krakowie</w:t>
      </w:r>
    </w:p>
    <w:p w14:paraId="1CC164BC" w14:textId="77777777" w:rsidR="001C239F" w:rsidRPr="001C239F" w:rsidRDefault="001C239F" w:rsidP="001C239F">
      <w:pPr>
        <w:spacing w:before="120" w:after="0" w:line="240" w:lineRule="auto"/>
        <w:ind w:left="48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239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mgr Rafał Rostecki</w:t>
      </w:r>
    </w:p>
    <w:p w14:paraId="4242435C" w14:textId="77777777" w:rsidR="001C239F" w:rsidRPr="001C239F" w:rsidRDefault="001C239F" w:rsidP="001C239F">
      <w:pPr>
        <w:spacing w:after="0" w:line="240" w:lineRule="auto"/>
        <w:ind w:left="4820"/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</w:pPr>
      <w:r w:rsidRPr="001C239F">
        <w:rPr>
          <w:rFonts w:ascii="Times New Roman" w:eastAsia="Times New Roman" w:hAnsi="Times New Roman" w:cs="Times New Roman"/>
          <w:b/>
        </w:rPr>
        <w:t xml:space="preserve"> </w:t>
      </w:r>
      <w:r w:rsidRPr="001C239F">
        <w:rPr>
          <w:rFonts w:ascii="Times New Roman" w:eastAsia="Times New Roman" w:hAnsi="Times New Roman" w:cs="Times New Roman"/>
          <w:b/>
          <w:bCs/>
          <w:lang w:eastAsia="pl-PL"/>
        </w:rPr>
        <w:t xml:space="preserve">       </w:t>
      </w:r>
      <w:r w:rsidRPr="001C239F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           </w:t>
      </w:r>
      <w:r w:rsidRPr="001C239F">
        <w:rPr>
          <w:rFonts w:ascii="Times New Roman" w:eastAsia="Times New Roman" w:hAnsi="Times New Roman" w:cs="Times New Roman"/>
          <w:sz w:val="20"/>
          <w:szCs w:val="20"/>
          <w:u w:val="single"/>
          <w:lang w:eastAsia="pl-PL"/>
        </w:rPr>
        <w:t>/podpis elektroniczny/</w:t>
      </w:r>
    </w:p>
    <w:p w14:paraId="031EE9B5" w14:textId="77777777" w:rsidR="001C239F" w:rsidRDefault="001C239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F86A98" w14:textId="77777777" w:rsidR="00302A44" w:rsidRDefault="00302A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C1E18A4" w14:textId="77777777" w:rsidR="00A324F7" w:rsidRDefault="00A324F7" w:rsidP="00A324F7">
      <w:pPr>
        <w:jc w:val="right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r w:rsidR="00095531">
        <w:rPr>
          <w:rFonts w:ascii="Times New Roman" w:hAnsi="Times New Roman" w:cs="Times New Roman"/>
          <w:sz w:val="24"/>
          <w:szCs w:val="24"/>
        </w:rPr>
        <w:t>n</w:t>
      </w:r>
      <w:r w:rsidRPr="00302A44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302A44">
        <w:rPr>
          <w:rFonts w:ascii="Times New Roman" w:hAnsi="Times New Roman" w:cs="Times New Roman"/>
          <w:sz w:val="24"/>
          <w:szCs w:val="24"/>
        </w:rPr>
        <w:t xml:space="preserve"> do Zarządzenia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>Regionalnego Dyrektora Ochrony Środowiska w Krakowie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302A44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302A44">
        <w:rPr>
          <w:rFonts w:ascii="Times New Roman" w:hAnsi="Times New Roman" w:cs="Times New Roman"/>
          <w:sz w:val="24"/>
          <w:szCs w:val="24"/>
        </w:rPr>
        <w:t>r.</w:t>
      </w:r>
    </w:p>
    <w:p w14:paraId="29A4511A" w14:textId="77777777" w:rsidR="00302A44" w:rsidRDefault="00302A44" w:rsidP="00302A44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FC8204C" w14:textId="77777777" w:rsidR="00A324F7" w:rsidRPr="00A324F7" w:rsidRDefault="00A324F7" w:rsidP="00A324F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24F7">
        <w:rPr>
          <w:rFonts w:ascii="Times New Roman" w:hAnsi="Times New Roman" w:cs="Times New Roman"/>
          <w:b/>
          <w:bCs/>
          <w:sz w:val="24"/>
          <w:szCs w:val="24"/>
        </w:rPr>
        <w:t>Opis granic obszaru Natura 2000</w:t>
      </w:r>
    </w:p>
    <w:p w14:paraId="5B8BD2E2" w14:textId="77777777" w:rsidR="00A324F7" w:rsidRDefault="00A324F7" w:rsidP="00A324F7">
      <w:pPr>
        <w:rPr>
          <w:rFonts w:ascii="Times New Roman" w:hAnsi="Times New Roman" w:cs="Times New Roman"/>
          <w:sz w:val="24"/>
          <w:szCs w:val="24"/>
        </w:rPr>
      </w:pPr>
      <w:r w:rsidRPr="00A324F7">
        <w:rPr>
          <w:rFonts w:ascii="Times New Roman" w:hAnsi="Times New Roman" w:cs="Times New Roman"/>
          <w:sz w:val="24"/>
          <w:szCs w:val="24"/>
        </w:rPr>
        <w:t>Granicę obszaru Natura 2000 opisano w postaci współrzędnych punktów jej załamania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24F7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324F7">
        <w:rPr>
          <w:rFonts w:ascii="Times New Roman" w:hAnsi="Times New Roman" w:cs="Times New Roman"/>
          <w:sz w:val="24"/>
          <w:szCs w:val="24"/>
        </w:rPr>
        <w:t>układzie współrzędnych płaskich prostokątnych PL-1992.</w:t>
      </w:r>
    </w:p>
    <w:p w14:paraId="1E2608B0" w14:textId="77777777" w:rsidR="00AB680B" w:rsidRDefault="00AB680B" w:rsidP="00AB680B">
      <w:pPr>
        <w:spacing w:after="0" w:line="240" w:lineRule="auto"/>
        <w:rPr>
          <w:rFonts w:ascii="Calibri" w:eastAsia="Times New Roman" w:hAnsi="Calibri" w:cs="Calibri"/>
          <w:color w:val="000000"/>
          <w:lang w:eastAsia="pl-PL"/>
        </w:rPr>
        <w:sectPr w:rsidR="00AB68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31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1276"/>
        <w:gridCol w:w="1218"/>
      </w:tblGrid>
      <w:tr w:rsidR="00AB680B" w:rsidRPr="00AB680B" w14:paraId="2B4F92D0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80096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B3A41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6BF8F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Y</w:t>
            </w:r>
          </w:p>
        </w:tc>
      </w:tr>
      <w:tr w:rsidR="00AB680B" w:rsidRPr="00AB680B" w14:paraId="6F48CD88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00271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A6A77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320AA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533879,48</w:t>
            </w:r>
          </w:p>
        </w:tc>
      </w:tr>
      <w:tr w:rsidR="00AB680B" w:rsidRPr="00AB680B" w14:paraId="21E73217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1C7F3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A4B1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269443,30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1E53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533838,04</w:t>
            </w:r>
          </w:p>
        </w:tc>
      </w:tr>
      <w:tr w:rsidR="00AB680B" w:rsidRPr="00AB680B" w14:paraId="5AB93D65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97153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D563D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269348,03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613C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533764,53</w:t>
            </w:r>
          </w:p>
        </w:tc>
      </w:tr>
      <w:tr w:rsidR="00AB680B" w:rsidRPr="00AB680B" w14:paraId="6FB1B5B5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3C9D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2FC3F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269333,52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3D2FB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533745,25</w:t>
            </w:r>
          </w:p>
        </w:tc>
      </w:tr>
      <w:tr w:rsidR="00AB680B" w:rsidRPr="00AB680B" w14:paraId="0E43AFC6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C862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8132B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269322,86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41F8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533718,46</w:t>
            </w:r>
          </w:p>
        </w:tc>
      </w:tr>
      <w:tr w:rsidR="00AB680B" w:rsidRPr="00AB680B" w14:paraId="19116E08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E8E3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541E0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269320,37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D206A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533704,30</w:t>
            </w:r>
          </w:p>
        </w:tc>
      </w:tr>
      <w:tr w:rsidR="00AB680B" w:rsidRPr="00AB680B" w14:paraId="3F8F0D71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6F57C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461F4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269336,67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E8131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533636,13</w:t>
            </w:r>
          </w:p>
        </w:tc>
      </w:tr>
      <w:tr w:rsidR="00AB680B" w:rsidRPr="00AB680B" w14:paraId="2F78A88E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7D51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B8164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269375,49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FA1A2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533681,46</w:t>
            </w:r>
          </w:p>
        </w:tc>
      </w:tr>
      <w:tr w:rsidR="00AB680B" w:rsidRPr="00AB680B" w14:paraId="50F93FB5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72E38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503FE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269380,67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70576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533677,36</w:t>
            </w:r>
          </w:p>
        </w:tc>
      </w:tr>
      <w:tr w:rsidR="00AB680B" w:rsidRPr="00AB680B" w14:paraId="1C1A7181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DD34E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014EC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269412,17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FADC7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533648,21</w:t>
            </w:r>
          </w:p>
        </w:tc>
      </w:tr>
      <w:tr w:rsidR="00AB680B" w:rsidRPr="00AB680B" w14:paraId="5A2F42C7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11CE8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CF38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269426,39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05025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533624,43</w:t>
            </w:r>
          </w:p>
        </w:tc>
      </w:tr>
      <w:tr w:rsidR="00AB680B" w:rsidRPr="00AB680B" w14:paraId="72CBFFC6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1B3FE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30019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269436,58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79D58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533602,68</w:t>
            </w:r>
          </w:p>
        </w:tc>
      </w:tr>
      <w:tr w:rsidR="00AB680B" w:rsidRPr="00AB680B" w14:paraId="0A4B42F9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041B9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6142C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269439,24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0BE23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533586,11</w:t>
            </w:r>
          </w:p>
        </w:tc>
      </w:tr>
      <w:tr w:rsidR="00AB680B" w:rsidRPr="00AB680B" w14:paraId="4258902A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5007C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4719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269442,89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470CF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533501,51</w:t>
            </w:r>
          </w:p>
        </w:tc>
      </w:tr>
      <w:tr w:rsidR="00AB680B" w:rsidRPr="00AB680B" w14:paraId="25DABA66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F625D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D7216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269491,55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89D6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533506,68</w:t>
            </w:r>
          </w:p>
        </w:tc>
      </w:tr>
      <w:tr w:rsidR="00AB680B" w:rsidRPr="00AB680B" w14:paraId="3E58A0AE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DA4DC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A628B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269492,90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32113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533526,77</w:t>
            </w:r>
          </w:p>
        </w:tc>
      </w:tr>
      <w:tr w:rsidR="00AB680B" w:rsidRPr="00AB680B" w14:paraId="27E821A7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917B0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EAB09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269502,90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4218F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533539,18</w:t>
            </w:r>
          </w:p>
        </w:tc>
      </w:tr>
      <w:tr w:rsidR="00AB680B" w:rsidRPr="00AB680B" w14:paraId="69D962EF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BEB6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3FD0B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269490,17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8049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533584,02</w:t>
            </w:r>
          </w:p>
        </w:tc>
      </w:tr>
      <w:tr w:rsidR="00AB680B" w:rsidRPr="00AB680B" w14:paraId="0F38F8D7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552AD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873E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269488,53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51E7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533599,47</w:t>
            </w:r>
          </w:p>
        </w:tc>
      </w:tr>
      <w:tr w:rsidR="00AB680B" w:rsidRPr="00AB680B" w14:paraId="0EBEE62D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1591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1DC3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269492,83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1A3A0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533614,40</w:t>
            </w:r>
          </w:p>
        </w:tc>
      </w:tr>
      <w:tr w:rsidR="00AB680B" w:rsidRPr="00AB680B" w14:paraId="5398913F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116E7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86B7D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269497,56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96DE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533618,31</w:t>
            </w:r>
          </w:p>
        </w:tc>
      </w:tr>
      <w:tr w:rsidR="00AB680B" w:rsidRPr="00AB680B" w14:paraId="6AC42A66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90C7C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0A86B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269501,83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9F3A1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533627,21</w:t>
            </w:r>
          </w:p>
        </w:tc>
      </w:tr>
      <w:tr w:rsidR="00AB680B" w:rsidRPr="00AB680B" w14:paraId="0915185F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B6CC4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4949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269498,49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04433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533639,90</w:t>
            </w:r>
          </w:p>
        </w:tc>
      </w:tr>
      <w:tr w:rsidR="00AB680B" w:rsidRPr="00AB680B" w14:paraId="60A25266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49EB3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8F69F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269528,97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9F114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533660,46</w:t>
            </w:r>
          </w:p>
        </w:tc>
      </w:tr>
      <w:tr w:rsidR="00AB680B" w:rsidRPr="00AB680B" w14:paraId="65A145B1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FED7E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DDD5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269545,06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ECCD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533662,27</w:t>
            </w:r>
          </w:p>
        </w:tc>
      </w:tr>
      <w:tr w:rsidR="00AB680B" w:rsidRPr="00AB680B" w14:paraId="774C6E50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B939B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8843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269572,09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A3BFF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533657,52</w:t>
            </w:r>
          </w:p>
        </w:tc>
      </w:tr>
      <w:tr w:rsidR="00AB680B" w:rsidRPr="00AB680B" w14:paraId="69B839B0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0FA9C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AFCC6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269586,48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02A6C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533674,72</w:t>
            </w:r>
          </w:p>
        </w:tc>
      </w:tr>
      <w:tr w:rsidR="00AB680B" w:rsidRPr="00AB680B" w14:paraId="481B109A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A0794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18F28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269575,73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DDBEE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533709,87</w:t>
            </w:r>
          </w:p>
        </w:tc>
      </w:tr>
      <w:tr w:rsidR="00AB680B" w:rsidRPr="00AB680B" w14:paraId="3CB4C247" w14:textId="77777777" w:rsidTr="001C239F">
        <w:trPr>
          <w:trHeight w:val="30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8C74D" w14:textId="77777777" w:rsidR="00AB680B" w:rsidRPr="00AB680B" w:rsidRDefault="00AB680B" w:rsidP="001C239F">
            <w:pPr>
              <w:spacing w:after="0" w:line="300" w:lineRule="auto"/>
              <w:ind w:left="5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2A944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269495,92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7CCD" w14:textId="77777777" w:rsidR="00AB680B" w:rsidRPr="00AB680B" w:rsidRDefault="00AB680B" w:rsidP="001C239F">
            <w:pPr>
              <w:spacing w:after="0" w:line="300" w:lineRule="auto"/>
              <w:ind w:left="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AB68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533879,48</w:t>
            </w:r>
          </w:p>
        </w:tc>
      </w:tr>
    </w:tbl>
    <w:p w14:paraId="7D8DF6BB" w14:textId="77777777" w:rsidR="00AB680B" w:rsidRDefault="00AB680B" w:rsidP="00AB680B">
      <w:pPr>
        <w:rPr>
          <w:rFonts w:ascii="Times New Roman" w:hAnsi="Times New Roman" w:cs="Times New Roman"/>
          <w:sz w:val="24"/>
          <w:szCs w:val="24"/>
        </w:rPr>
      </w:pPr>
    </w:p>
    <w:p w14:paraId="4A3F5513" w14:textId="77777777" w:rsidR="00DC4E9C" w:rsidRDefault="00DC4E9C" w:rsidP="00DC4E9C">
      <w:pPr>
        <w:rPr>
          <w:rFonts w:ascii="Times New Roman" w:hAnsi="Times New Roman" w:cs="Times New Roman"/>
          <w:sz w:val="24"/>
          <w:szCs w:val="24"/>
        </w:rPr>
        <w:sectPr w:rsidR="00DC4E9C" w:rsidSect="00AB680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AF9E87" w14:textId="77777777" w:rsidR="00DC4E9C" w:rsidRDefault="00AB680B" w:rsidP="00AB680B">
      <w:pPr>
        <w:jc w:val="right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r>
        <w:rPr>
          <w:rFonts w:ascii="Times New Roman" w:hAnsi="Times New Roman" w:cs="Times New Roman"/>
          <w:sz w:val="24"/>
          <w:szCs w:val="24"/>
        </w:rPr>
        <w:t xml:space="preserve">nr 2 </w:t>
      </w:r>
      <w:r w:rsidRPr="00302A44">
        <w:rPr>
          <w:rFonts w:ascii="Times New Roman" w:hAnsi="Times New Roman" w:cs="Times New Roman"/>
          <w:sz w:val="24"/>
          <w:szCs w:val="24"/>
        </w:rPr>
        <w:t>do Zarządzenia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>Regionalnego Dyrektora Ochrony Środowiska w Krakowie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302A44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="00DC4E9C">
        <w:rPr>
          <w:rFonts w:ascii="Times New Roman" w:hAnsi="Times New Roman" w:cs="Times New Roman"/>
          <w:sz w:val="24"/>
          <w:szCs w:val="24"/>
        </w:rPr>
        <w:t xml:space="preserve"> r.</w:t>
      </w:r>
    </w:p>
    <w:p w14:paraId="3E619F13" w14:textId="77777777" w:rsidR="00DC4E9C" w:rsidRPr="009B642E" w:rsidRDefault="00DC4E9C" w:rsidP="00DC4E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642E">
        <w:rPr>
          <w:rFonts w:ascii="Times New Roman" w:hAnsi="Times New Roman" w:cs="Times New Roman"/>
          <w:b/>
          <w:bCs/>
          <w:sz w:val="28"/>
          <w:szCs w:val="28"/>
        </w:rPr>
        <w:t xml:space="preserve">Mapa obszaru </w:t>
      </w:r>
      <w:r w:rsidR="00095531" w:rsidRPr="009B642E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9B642E">
        <w:rPr>
          <w:rFonts w:ascii="Times New Roman" w:hAnsi="Times New Roman" w:cs="Times New Roman"/>
          <w:b/>
          <w:bCs/>
          <w:sz w:val="28"/>
          <w:szCs w:val="28"/>
        </w:rPr>
        <w:t>atura 2000</w:t>
      </w:r>
    </w:p>
    <w:p w14:paraId="42206376" w14:textId="77777777" w:rsidR="009B642E" w:rsidRPr="00DC4E9C" w:rsidRDefault="009B642E" w:rsidP="00DC4E9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946B40" w14:textId="77777777" w:rsidR="009B642E" w:rsidRDefault="009B642E" w:rsidP="009B642E">
      <w:pPr>
        <w:jc w:val="center"/>
        <w:rPr>
          <w:rFonts w:ascii="Times New Roman" w:hAnsi="Times New Roman" w:cs="Times New Roman"/>
          <w:sz w:val="24"/>
          <w:szCs w:val="24"/>
        </w:rPr>
      </w:pPr>
      <w:r w:rsidRPr="009B642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3B75B5F" wp14:editId="7C390953">
            <wp:extent cx="5759450" cy="7400290"/>
            <wp:effectExtent l="0" t="0" r="0" b="0"/>
            <wp:docPr id="106354415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44157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357BC" w14:textId="77777777" w:rsidR="009B642E" w:rsidRDefault="009B642E" w:rsidP="00095531">
      <w:pPr>
        <w:jc w:val="center"/>
        <w:rPr>
          <w:rFonts w:ascii="Times New Roman" w:hAnsi="Times New Roman" w:cs="Times New Roman"/>
          <w:sz w:val="24"/>
          <w:szCs w:val="24"/>
        </w:rPr>
        <w:sectPr w:rsidR="009B642E" w:rsidSect="009B642E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4BA986E9" w14:textId="77777777" w:rsidR="00AB680B" w:rsidRDefault="00AB680B" w:rsidP="00AB680B">
      <w:pPr>
        <w:rPr>
          <w:rFonts w:ascii="Times New Roman" w:hAnsi="Times New Roman" w:cs="Times New Roman"/>
          <w:sz w:val="24"/>
          <w:szCs w:val="24"/>
        </w:rPr>
      </w:pPr>
    </w:p>
    <w:p w14:paraId="41A97AA7" w14:textId="77777777" w:rsidR="00912A01" w:rsidRDefault="00302A44" w:rsidP="00302A44">
      <w:pPr>
        <w:jc w:val="right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t xml:space="preserve">Załącznik </w:t>
      </w:r>
      <w:r w:rsidR="00095531">
        <w:rPr>
          <w:rFonts w:ascii="Times New Roman" w:hAnsi="Times New Roman" w:cs="Times New Roman"/>
          <w:sz w:val="24"/>
          <w:szCs w:val="24"/>
        </w:rPr>
        <w:t>n</w:t>
      </w:r>
      <w:r w:rsidRPr="00302A44">
        <w:rPr>
          <w:rFonts w:ascii="Times New Roman" w:hAnsi="Times New Roman" w:cs="Times New Roman"/>
          <w:sz w:val="24"/>
          <w:szCs w:val="24"/>
        </w:rPr>
        <w:t xml:space="preserve">r </w:t>
      </w:r>
      <w:r w:rsidR="00A324F7">
        <w:rPr>
          <w:rFonts w:ascii="Times New Roman" w:hAnsi="Times New Roman" w:cs="Times New Roman"/>
          <w:sz w:val="24"/>
          <w:szCs w:val="24"/>
        </w:rPr>
        <w:t>3</w:t>
      </w:r>
      <w:r w:rsidRPr="00302A44">
        <w:rPr>
          <w:rFonts w:ascii="Times New Roman" w:hAnsi="Times New Roman" w:cs="Times New Roman"/>
          <w:sz w:val="24"/>
          <w:szCs w:val="24"/>
        </w:rPr>
        <w:t xml:space="preserve"> do Zarządzenia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>Regionalnego Dyrektora Ochrony Środowiska w Krakowie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302A44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302A44">
        <w:rPr>
          <w:rFonts w:ascii="Times New Roman" w:hAnsi="Times New Roman" w:cs="Times New Roman"/>
          <w:sz w:val="24"/>
          <w:szCs w:val="24"/>
        </w:rPr>
        <w:t>r.</w:t>
      </w:r>
    </w:p>
    <w:p w14:paraId="1DD322A0" w14:textId="77777777" w:rsidR="00E6151A" w:rsidRPr="00E6151A" w:rsidRDefault="00E6151A" w:rsidP="00E6151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/>
        </w:rPr>
      </w:pPr>
      <w:r w:rsidRPr="00E6151A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/>
        </w:rPr>
        <w:t>Cele działań ochronnych</w:t>
      </w:r>
    </w:p>
    <w:p w14:paraId="47E41251" w14:textId="77777777" w:rsidR="00E6151A" w:rsidRPr="00E6151A" w:rsidRDefault="00E6151A" w:rsidP="00E6151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6"/>
        <w:gridCol w:w="2709"/>
        <w:gridCol w:w="2552"/>
        <w:gridCol w:w="5955"/>
        <w:gridCol w:w="2230"/>
      </w:tblGrid>
      <w:tr w:rsidR="00E6151A" w:rsidRPr="00E6151A" w14:paraId="02C1CAEB" w14:textId="77777777" w:rsidTr="00DF6837"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F7E20" w14:textId="77777777" w:rsidR="00E6151A" w:rsidRPr="00E6151A" w:rsidRDefault="00E6151A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L.p.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65D27" w14:textId="77777777" w:rsidR="00E6151A" w:rsidRPr="00E6151A" w:rsidRDefault="00E6151A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Przedmiot ochrony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7207E9B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Parametr / Wskaźnik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5C730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Cel działań ochronnych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77633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Stanowisko</w:t>
            </w:r>
          </w:p>
          <w:p w14:paraId="62DE3C72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sz w:val="8"/>
                <w:szCs w:val="8"/>
                <w:lang w:eastAsia="pl-PL"/>
              </w:rPr>
            </w:pPr>
          </w:p>
        </w:tc>
      </w:tr>
      <w:tr w:rsidR="00E6151A" w:rsidRPr="00E6151A" w14:paraId="5E1D301F" w14:textId="77777777" w:rsidTr="00DF6837"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5F924341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DF6837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1</w:t>
            </w:r>
          </w:p>
        </w:tc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B0310" w14:textId="77777777" w:rsidR="00E6151A" w:rsidRPr="00E6151A" w:rsidRDefault="00E6151A" w:rsidP="00E6151A">
            <w:pPr>
              <w:tabs>
                <w:tab w:val="center" w:pos="1319"/>
                <w:tab w:val="right" w:pos="2638"/>
              </w:tabs>
              <w:suppressAutoHyphens/>
              <w:autoSpaceDN w:val="0"/>
              <w:snapToGrid w:val="0"/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ab/>
              <w:t>6130 – Murawy galmanowe (</w:t>
            </w:r>
            <w:proofErr w:type="spellStart"/>
            <w:r w:rsidRPr="00E6151A">
              <w:rPr>
                <w:rFonts w:ascii="Times New Roman" w:eastAsia="Times New Roman" w:hAnsi="Times New Roman" w:cs="Times New Roman"/>
                <w:i/>
                <w:iCs/>
                <w:kern w:val="3"/>
                <w:lang w:eastAsia="pl-PL"/>
              </w:rPr>
              <w:t>Violetalia</w:t>
            </w:r>
            <w:proofErr w:type="spellEnd"/>
            <w:r w:rsidRPr="00E6151A">
              <w:rPr>
                <w:rFonts w:ascii="Times New Roman" w:eastAsia="Times New Roman" w:hAnsi="Times New Roman" w:cs="Times New Roman"/>
                <w:i/>
                <w:iCs/>
                <w:kern w:val="3"/>
                <w:lang w:eastAsia="pl-PL"/>
              </w:rPr>
              <w:t xml:space="preserve"> </w:t>
            </w:r>
            <w:proofErr w:type="spellStart"/>
            <w:r w:rsidRPr="00E6151A">
              <w:rPr>
                <w:rFonts w:ascii="Times New Roman" w:eastAsia="Times New Roman" w:hAnsi="Times New Roman" w:cs="Times New Roman"/>
                <w:i/>
                <w:iCs/>
                <w:kern w:val="3"/>
                <w:lang w:eastAsia="pl-PL"/>
              </w:rPr>
              <w:t>calaminariae</w:t>
            </w:r>
            <w:proofErr w:type="spellEnd"/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)</w:t>
            </w: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2213D40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iCs/>
                <w:kern w:val="3"/>
                <w:lang w:eastAsia="pl-PL"/>
              </w:rPr>
              <w:t>Powierzchnia siedliska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37A22E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- Nie podlega zmianom lub zwiększa się</w:t>
            </w:r>
            <w:r w:rsidR="001C239F">
              <w:rPr>
                <w:rFonts w:ascii="Times New Roman" w:eastAsia="Times New Roman" w:hAnsi="Times New Roman" w:cs="Times New Roman"/>
                <w:kern w:val="3"/>
                <w:lang w:eastAsia="pl-PL"/>
              </w:rPr>
              <w:t xml:space="preserve">. </w:t>
            </w:r>
            <w:r w:rsidR="001C239F" w:rsidRPr="001C239F">
              <w:rPr>
                <w:rFonts w:ascii="Times New Roman" w:eastAsia="Times New Roman" w:hAnsi="Times New Roman" w:cs="Times New Roman"/>
                <w:kern w:val="3"/>
                <w:lang w:eastAsia="pl-PL"/>
              </w:rPr>
              <w:t xml:space="preserve">Utrzymanie powierzchni siedliska na poziomie </w:t>
            </w:r>
            <w:r w:rsidR="001C239F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2,8</w:t>
            </w:r>
            <w:r w:rsidR="001C239F" w:rsidRPr="001C239F">
              <w:rPr>
                <w:rFonts w:ascii="Times New Roman" w:eastAsia="Times New Roman" w:hAnsi="Times New Roman" w:cs="Times New Roman"/>
                <w:kern w:val="3"/>
                <w:lang w:eastAsia="pl-PL"/>
              </w:rPr>
              <w:t xml:space="preserve"> ha z uwzględnieniem naturalnych procesów</w:t>
            </w:r>
            <w:r w:rsidR="001C239F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55A80F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>Wszystkie płaty siedliska w obszarze</w:t>
            </w:r>
          </w:p>
        </w:tc>
      </w:tr>
      <w:tr w:rsidR="00DF6837" w:rsidRPr="00E6151A" w14:paraId="7D36070D" w14:textId="77777777" w:rsidTr="00DF6837"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0CC0BF3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DF6837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2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33853" w14:textId="77777777" w:rsidR="00DF6837" w:rsidRPr="00E6151A" w:rsidRDefault="00DF6837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3C4BA31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Charakterystyczna kombinacja florystyczna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27D52D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- typowa, właściwa dla siedliska 6130.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9DDFD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highlight w:val="yellow"/>
                <w:lang w:eastAsia="pl-PL"/>
              </w:rPr>
            </w:pPr>
            <w:r w:rsidRPr="00E32220">
              <w:rPr>
                <w:rFonts w:ascii="Times New Roman" w:eastAsia="Times New Roman" w:hAnsi="Times New Roman" w:cs="Times New Roman"/>
                <w:kern w:val="3"/>
                <w:lang w:eastAsia="pl-PL"/>
              </w:rPr>
              <w:t xml:space="preserve">Płat 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7168</w:t>
            </w:r>
          </w:p>
        </w:tc>
      </w:tr>
      <w:tr w:rsidR="00DF6837" w:rsidRPr="00E6151A" w14:paraId="734EE9FE" w14:textId="77777777" w:rsidTr="00DF6837">
        <w:tc>
          <w:tcPr>
            <w:tcW w:w="1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1CB97D41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06E016" w14:textId="77777777" w:rsidR="00DF6837" w:rsidRPr="00E6151A" w:rsidRDefault="00DF6837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CF6BAF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Charakterystyczna kombinacja florystyczna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2DB2F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Poprawa oceny z U1 na FV </w:t>
            </w: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- typowa, właściwa dla siedliska 6130.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F8645" w14:textId="77777777" w:rsidR="00DF6837" w:rsidRPr="00E32220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32220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Płaty b2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ac, a113, 7aeb, a2ac</w:t>
            </w:r>
          </w:p>
        </w:tc>
      </w:tr>
      <w:tr w:rsidR="00E6151A" w:rsidRPr="00E6151A" w14:paraId="29317E0A" w14:textId="77777777" w:rsidTr="00DF6837"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573A8E4" w14:textId="77777777" w:rsidR="00E6151A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DF6837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3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2F0CC" w14:textId="77777777" w:rsidR="00E6151A" w:rsidRPr="00E6151A" w:rsidRDefault="00E6151A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47C7DE7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Fizjonomia zbiorowiska roślinnego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6DECF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- niskie murawy do 30 cm wysokości (wyjątkowo do 50), pomiędzy roślinami widoczne podłoże hałdy. Płaty zauważalne z daleka, wyraźnie odróżniają się od otaczającej je roślinności.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E8782" w14:textId="77777777" w:rsidR="00E6151A" w:rsidRPr="00E6151A" w:rsidRDefault="00E6151A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>Wszystkie płaty siedliska w obszarze</w:t>
            </w:r>
          </w:p>
        </w:tc>
      </w:tr>
      <w:tr w:rsidR="00DF6837" w:rsidRPr="00E6151A" w14:paraId="14F477B1" w14:textId="77777777" w:rsidTr="00DF6837"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ABD0A1D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DF6837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4.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9FB7C" w14:textId="77777777" w:rsidR="00DF6837" w:rsidRPr="00E6151A" w:rsidRDefault="00DF6837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71B50A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Obce gatunki inwazyjne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3B172D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– brak gatunków inwazyjnych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4EB51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>Płaty</w:t>
            </w: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 </w:t>
            </w:r>
            <w:r w:rsidRPr="00E32220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b2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ac, 7168, a2ac</w:t>
            </w:r>
          </w:p>
        </w:tc>
      </w:tr>
      <w:tr w:rsidR="00DF6837" w:rsidRPr="00E6151A" w14:paraId="3A608BEA" w14:textId="77777777" w:rsidTr="00DF6837">
        <w:tc>
          <w:tcPr>
            <w:tcW w:w="1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1A07F1F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9761F" w14:textId="77777777" w:rsidR="00DF6837" w:rsidRPr="00E6151A" w:rsidRDefault="00DF6837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753D09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Obce gatunki inwazyjne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342F8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Poprawa oceny z U1 na FV </w:t>
            </w: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– brak gatunków inwazyjnych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CDD3F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Płaty 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a113, 7aeb</w:t>
            </w:r>
          </w:p>
        </w:tc>
      </w:tr>
      <w:tr w:rsidR="00DF6837" w:rsidRPr="00E6151A" w14:paraId="01D0E60A" w14:textId="77777777" w:rsidTr="00DF6837"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4E46DBF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DF6837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5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2F4C7" w14:textId="77777777" w:rsidR="00DF6837" w:rsidRPr="00E6151A" w:rsidRDefault="00DF6837" w:rsidP="00E6151A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B855F92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Gatunki synantropijne i nitroﬁlne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B01F63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– brak lub pojedyncze okazy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0C70B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32220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Płaty b2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ac, 7168, 7aeb, a2ac</w:t>
            </w:r>
          </w:p>
        </w:tc>
      </w:tr>
      <w:tr w:rsidR="00DF6837" w:rsidRPr="00E6151A" w14:paraId="72EFE345" w14:textId="77777777" w:rsidTr="00DF6837">
        <w:tc>
          <w:tcPr>
            <w:tcW w:w="1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615B69E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BB2F4" w14:textId="77777777" w:rsidR="00DF6837" w:rsidRPr="00E6151A" w:rsidRDefault="00DF6837" w:rsidP="00E32220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DD062B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Gatunki synantropijne i nitroﬁlne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27D0E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Poprawa oceny z U1 na FV </w:t>
            </w: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– brak lub pojedyncze okazy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46F56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Płat 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a113</w:t>
            </w:r>
          </w:p>
        </w:tc>
      </w:tr>
      <w:tr w:rsidR="00DF6837" w:rsidRPr="00E6151A" w14:paraId="0A121E23" w14:textId="77777777" w:rsidTr="00E0650D">
        <w:tc>
          <w:tcPr>
            <w:tcW w:w="19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7EED4A2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DF6837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6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6053BF" w14:textId="77777777" w:rsidR="00DF6837" w:rsidRPr="00E6151A" w:rsidRDefault="00DF6837" w:rsidP="00E32220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A799AD5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Gatunki ekspansywne roślin zielnych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35AC0E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- brak lub występują spoza listy gatunków składających się na typową kombinacją florystyczną - z pokryciem &lt;10%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6644A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highlight w:val="yellow"/>
                <w:lang w:eastAsia="pl-PL"/>
              </w:rPr>
            </w:pPr>
            <w:r w:rsidRPr="00E32220">
              <w:rPr>
                <w:rFonts w:ascii="Times New Roman" w:eastAsia="Times New Roman" w:hAnsi="Times New Roman" w:cs="Times New Roman"/>
                <w:kern w:val="3"/>
                <w:lang w:eastAsia="pl-PL"/>
              </w:rPr>
              <w:t xml:space="preserve">Płaty 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7168, a113, 7aeb</w:t>
            </w:r>
          </w:p>
        </w:tc>
      </w:tr>
      <w:tr w:rsidR="00DF6837" w:rsidRPr="00E6151A" w14:paraId="0B6EDEEB" w14:textId="77777777" w:rsidTr="00E0650D">
        <w:tc>
          <w:tcPr>
            <w:tcW w:w="19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41AE17B" w14:textId="77777777" w:rsidR="00DF6837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91170" w14:textId="77777777" w:rsidR="00DF6837" w:rsidRPr="00E6151A" w:rsidRDefault="00DF6837" w:rsidP="00E32220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2EC2EF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Gatunki ekspansywne roślin zielnych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95571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 xml:space="preserve">Poprawa oceny z U1 na FV </w:t>
            </w: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- brak lub występują spoza listy gatunków składających się na typową kombinacją florystyczną - z pokryciem &lt;10%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FAB65" w14:textId="77777777" w:rsidR="00DF6837" w:rsidRPr="00E6151A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iCs/>
                <w:kern w:val="3"/>
                <w:highlight w:val="yellow"/>
                <w:lang w:eastAsia="pl-PL"/>
              </w:rPr>
            </w:pPr>
            <w:r w:rsidRPr="00E32220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Płaty b2</w:t>
            </w: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ac, a2ac</w:t>
            </w:r>
          </w:p>
        </w:tc>
      </w:tr>
      <w:tr w:rsidR="00E32220" w:rsidRPr="00E6151A" w14:paraId="6FB0C96B" w14:textId="77777777" w:rsidTr="00DF6837"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76A8AB4" w14:textId="77777777" w:rsidR="00E32220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lastRenderedPageBreak/>
              <w:t>7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7FF7D" w14:textId="77777777" w:rsidR="00E32220" w:rsidRPr="00E6151A" w:rsidRDefault="00E32220" w:rsidP="00E32220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3F11C61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Występowanie krzewów i podrostu drzew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DA7108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- udział krzewów i podrostu drzew nie przekracza 10%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F17CB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>Wszystkie płaty siedliska w obszarze</w:t>
            </w:r>
          </w:p>
        </w:tc>
      </w:tr>
      <w:tr w:rsidR="00E32220" w:rsidRPr="00E6151A" w14:paraId="0BDE1C69" w14:textId="77777777" w:rsidTr="00DF6837"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C2C05AE" w14:textId="77777777" w:rsidR="00E32220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8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E2CF22" w14:textId="77777777" w:rsidR="00E32220" w:rsidRPr="00E6151A" w:rsidRDefault="00E32220" w:rsidP="00E32220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312CFB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Niszczenie i zaśmiecanie hałd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78D19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U1 - sporadyczne zaśmiecanie, wydeptywanie, pojedyncze ślady ognisk w pobliżu stanowisk siedliska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0CD1EC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>Wszystkie płaty siedliska w obszarze</w:t>
            </w:r>
          </w:p>
        </w:tc>
      </w:tr>
      <w:tr w:rsidR="00E32220" w:rsidRPr="00E6151A" w14:paraId="0EC539C5" w14:textId="77777777" w:rsidTr="00DF6837">
        <w:tc>
          <w:tcPr>
            <w:tcW w:w="1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2F49B2B" w14:textId="77777777" w:rsidR="00E32220" w:rsidRPr="00DF6837" w:rsidRDefault="00DF6837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kern w:val="3"/>
                <w:lang w:eastAsia="pl-PL"/>
              </w:rPr>
              <w:t>9</w:t>
            </w:r>
          </w:p>
        </w:tc>
        <w:tc>
          <w:tcPr>
            <w:tcW w:w="9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F1B535" w14:textId="77777777" w:rsidR="00E32220" w:rsidRPr="00E6151A" w:rsidRDefault="00E32220" w:rsidP="00E32220">
            <w:pPr>
              <w:suppressAutoHyphens/>
              <w:autoSpaceDN w:val="0"/>
              <w:snapToGrid w:val="0"/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</w:p>
        </w:tc>
        <w:tc>
          <w:tcPr>
            <w:tcW w:w="91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C1A45F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b/>
                <w:bCs/>
                <w:kern w:val="3"/>
                <w:lang w:eastAsia="pl-PL"/>
              </w:rPr>
              <w:t>Perspektywy ochrony</w:t>
            </w:r>
          </w:p>
        </w:tc>
        <w:tc>
          <w:tcPr>
            <w:tcW w:w="21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B9C7E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kern w:val="3"/>
                <w:lang w:eastAsia="pl-PL"/>
              </w:rPr>
              <w:t>Utrzymanie oceny wskaźnika na FV - Perspektywy zachowania siedliska dobre lub doskonale, nie przewiduje się znacznego oddziaływania czynników zagrażających</w:t>
            </w:r>
          </w:p>
        </w:tc>
        <w:tc>
          <w:tcPr>
            <w:tcW w:w="7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F484B" w14:textId="77777777" w:rsidR="00E32220" w:rsidRPr="00E6151A" w:rsidRDefault="00E32220" w:rsidP="00DF6837">
            <w:pPr>
              <w:suppressAutoHyphens/>
              <w:autoSpaceDN w:val="0"/>
              <w:snapToGrid w:val="0"/>
              <w:spacing w:after="0" w:line="276" w:lineRule="auto"/>
              <w:ind w:left="57"/>
              <w:textAlignment w:val="baseline"/>
              <w:rPr>
                <w:rFonts w:ascii="Times New Roman" w:eastAsia="Times New Roman" w:hAnsi="Times New Roman" w:cs="Times New Roman"/>
                <w:kern w:val="3"/>
                <w:lang w:eastAsia="pl-PL"/>
              </w:rPr>
            </w:pPr>
            <w:r w:rsidRPr="00E6151A">
              <w:rPr>
                <w:rFonts w:ascii="Times New Roman" w:eastAsia="Times New Roman" w:hAnsi="Times New Roman" w:cs="Times New Roman"/>
                <w:iCs/>
                <w:kern w:val="3"/>
                <w:lang w:eastAsia="pl-PL"/>
              </w:rPr>
              <w:t>Wszystkie płaty siedliska w obszarze</w:t>
            </w:r>
          </w:p>
        </w:tc>
      </w:tr>
    </w:tbl>
    <w:p w14:paraId="3F4600D9" w14:textId="77777777" w:rsidR="00E6151A" w:rsidRPr="00E6151A" w:rsidRDefault="00E6151A" w:rsidP="00E6151A">
      <w:pPr>
        <w:widowControl w:val="0"/>
        <w:suppressAutoHyphens/>
        <w:autoSpaceDE w:val="0"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pl-PL"/>
        </w:rPr>
      </w:pPr>
    </w:p>
    <w:p w14:paraId="7B9B6D34" w14:textId="77777777" w:rsidR="00E6151A" w:rsidRPr="00E6151A" w:rsidRDefault="00E6151A" w:rsidP="00E6151A">
      <w:pPr>
        <w:autoSpaceDE w:val="0"/>
        <w:autoSpaceDN w:val="0"/>
        <w:adjustRightInd w:val="0"/>
        <w:spacing w:before="60" w:after="200" w:line="276" w:lineRule="auto"/>
        <w:contextualSpacing/>
        <w:jc w:val="both"/>
        <w:rPr>
          <w:rFonts w:ascii="Times New Roman" w:eastAsia="Calibri" w:hAnsi="Times New Roman" w:cs="Times New Roman"/>
          <w:b/>
          <w:bCs/>
        </w:rPr>
      </w:pPr>
      <w:r w:rsidRPr="00E6151A">
        <w:rPr>
          <w:rFonts w:ascii="Times New Roman" w:eastAsia="Calibri" w:hAnsi="Times New Roman" w:cs="Times New Roman"/>
          <w:b/>
          <w:bCs/>
        </w:rPr>
        <w:t xml:space="preserve">Wyjaśnienia </w:t>
      </w:r>
    </w:p>
    <w:p w14:paraId="14B96512" w14:textId="77777777" w:rsidR="00E6151A" w:rsidRPr="00E6151A" w:rsidRDefault="00E6151A" w:rsidP="00E6151A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  <w:sectPr w:rsidR="00E6151A" w:rsidRPr="00E6151A" w:rsidSect="00494E6C">
          <w:headerReference w:type="even" r:id="rId14"/>
          <w:headerReference w:type="default" r:id="rId15"/>
          <w:footerReference w:type="default" r:id="rId16"/>
          <w:headerReference w:type="first" r:id="rId17"/>
          <w:pgSz w:w="16838" w:h="11906" w:orient="landscape" w:code="9"/>
          <w:pgMar w:top="992" w:right="1418" w:bottom="992" w:left="1418" w:header="709" w:footer="709" w:gutter="0"/>
          <w:cols w:space="708"/>
          <w:docGrid w:linePitch="360"/>
        </w:sectPr>
      </w:pPr>
      <w:r w:rsidRPr="00E6151A">
        <w:rPr>
          <w:rFonts w:ascii="Times New Roman" w:eastAsia="Times New Roman" w:hAnsi="Times New Roman" w:cs="Times New Roman"/>
          <w:lang w:eastAsia="pl-PL"/>
        </w:rPr>
        <w:t xml:space="preserve">FV (stan właściwy), U1 (niezadowalający), U2 (zły) – symbole oceny parametrów stanu ochrony siedliska przyrodniczego lub gatunku (Rozporządzenie Ministra Środowiska z dnia 17 lutego 2010 r. </w:t>
      </w:r>
      <w:r w:rsidRPr="00E6151A">
        <w:rPr>
          <w:rFonts w:ascii="Times New Roman" w:eastAsia="Times New Roman" w:hAnsi="Times New Roman" w:cs="Times New Roman"/>
          <w:i/>
          <w:iCs/>
          <w:lang w:eastAsia="pl-PL"/>
        </w:rPr>
        <w:t>w sprawie sporządzania projektu planu zadań ochronnych dla obszaru Natura 2000</w:t>
      </w:r>
      <w:r w:rsidRPr="00E6151A">
        <w:rPr>
          <w:rFonts w:ascii="Times New Roman" w:eastAsia="Times New Roman" w:hAnsi="Times New Roman" w:cs="Times New Roman"/>
          <w:lang w:eastAsia="pl-PL"/>
        </w:rPr>
        <w:t xml:space="preserve"> (Dz. U. z 2010 r. Nr 34, poz. 186, z 2012 r. poz. 506 oraz z 2017 r. poz. 2310).</w:t>
      </w:r>
    </w:p>
    <w:p w14:paraId="27671CB6" w14:textId="77777777" w:rsidR="00E6151A" w:rsidRDefault="00E6151A" w:rsidP="00E6151A">
      <w:pPr>
        <w:jc w:val="right"/>
        <w:rPr>
          <w:rFonts w:ascii="Times New Roman" w:hAnsi="Times New Roman" w:cs="Times New Roman"/>
          <w:sz w:val="24"/>
          <w:szCs w:val="24"/>
        </w:rPr>
      </w:pPr>
      <w:r w:rsidRPr="00302A44">
        <w:rPr>
          <w:rFonts w:ascii="Times New Roman" w:hAnsi="Times New Roman" w:cs="Times New Roman"/>
          <w:sz w:val="24"/>
          <w:szCs w:val="24"/>
        </w:rPr>
        <w:lastRenderedPageBreak/>
        <w:t xml:space="preserve">Załącznik </w:t>
      </w:r>
      <w:r w:rsidR="00095531">
        <w:rPr>
          <w:rFonts w:ascii="Times New Roman" w:hAnsi="Times New Roman" w:cs="Times New Roman"/>
          <w:sz w:val="24"/>
          <w:szCs w:val="24"/>
        </w:rPr>
        <w:t>n</w:t>
      </w:r>
      <w:r w:rsidRPr="00302A44">
        <w:rPr>
          <w:rFonts w:ascii="Times New Roman" w:hAnsi="Times New Roman" w:cs="Times New Roman"/>
          <w:sz w:val="24"/>
          <w:szCs w:val="24"/>
        </w:rPr>
        <w:t xml:space="preserve">r </w:t>
      </w:r>
      <w:r w:rsidR="00095531">
        <w:rPr>
          <w:rFonts w:ascii="Times New Roman" w:hAnsi="Times New Roman" w:cs="Times New Roman"/>
          <w:sz w:val="24"/>
          <w:szCs w:val="24"/>
        </w:rPr>
        <w:t>4 d</w:t>
      </w:r>
      <w:r w:rsidRPr="00302A44">
        <w:rPr>
          <w:rFonts w:ascii="Times New Roman" w:hAnsi="Times New Roman" w:cs="Times New Roman"/>
          <w:sz w:val="24"/>
          <w:szCs w:val="24"/>
        </w:rPr>
        <w:t>o Zarządzenia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>Regionalnego Dyrektora Ochrony Środowiska w Krakowie</w:t>
      </w:r>
      <w:r>
        <w:rPr>
          <w:rFonts w:ascii="Times New Roman" w:hAnsi="Times New Roman" w:cs="Times New Roman"/>
          <w:sz w:val="24"/>
          <w:szCs w:val="24"/>
        </w:rPr>
        <w:br/>
      </w:r>
      <w:r w:rsidRPr="00302A44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302A44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 xml:space="preserve">3 </w:t>
      </w:r>
      <w:r w:rsidRPr="00302A44">
        <w:rPr>
          <w:rFonts w:ascii="Times New Roman" w:hAnsi="Times New Roman" w:cs="Times New Roman"/>
          <w:sz w:val="24"/>
          <w:szCs w:val="24"/>
        </w:rPr>
        <w:t>r.</w:t>
      </w:r>
    </w:p>
    <w:p w14:paraId="39C53C4C" w14:textId="77777777" w:rsidR="00494E6C" w:rsidRPr="00A93430" w:rsidRDefault="00494E6C" w:rsidP="00A93430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pl-PL"/>
        </w:rPr>
      </w:pPr>
    </w:p>
    <w:p w14:paraId="5EA702B4" w14:textId="77777777" w:rsidR="00302A44" w:rsidRDefault="00E6151A" w:rsidP="00E6151A">
      <w:pPr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/>
        </w:rPr>
      </w:pPr>
      <w:r w:rsidRPr="00E6151A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pl-PL"/>
        </w:rPr>
        <w:t>Działania ochronne ze wskazaniem podmiotów odpowiedzialnych za ich wykonanie i obszarów ich wdrażania</w:t>
      </w:r>
    </w:p>
    <w:p w14:paraId="481F9E17" w14:textId="77777777" w:rsidR="000B5BF8" w:rsidRPr="000B5BF8" w:rsidRDefault="000B5BF8" w:rsidP="000B5BF8">
      <w:pPr>
        <w:spacing w:line="240" w:lineRule="auto"/>
        <w:jc w:val="center"/>
        <w:rPr>
          <w:rFonts w:ascii="Times New Roman" w:eastAsia="Times New Roman" w:hAnsi="Times New Roman" w:cs="Times New Roman"/>
          <w:b/>
          <w:kern w:val="3"/>
          <w:sz w:val="16"/>
          <w:szCs w:val="16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27"/>
        <w:gridCol w:w="587"/>
        <w:gridCol w:w="5953"/>
        <w:gridCol w:w="1985"/>
        <w:gridCol w:w="2940"/>
      </w:tblGrid>
      <w:tr w:rsidR="00A93430" w14:paraId="693C9967" w14:textId="77777777" w:rsidTr="00A93430">
        <w:trPr>
          <w:trHeight w:val="883"/>
        </w:trPr>
        <w:tc>
          <w:tcPr>
            <w:tcW w:w="2527" w:type="dxa"/>
            <w:vAlign w:val="center"/>
          </w:tcPr>
          <w:p w14:paraId="0000A503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Przedmiot ochrony obszaru Natura 2000</w:t>
            </w:r>
          </w:p>
        </w:tc>
        <w:tc>
          <w:tcPr>
            <w:tcW w:w="587" w:type="dxa"/>
            <w:vAlign w:val="center"/>
          </w:tcPr>
          <w:p w14:paraId="33C71099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</w:rPr>
              <w:t>Nr</w:t>
            </w:r>
          </w:p>
        </w:tc>
        <w:tc>
          <w:tcPr>
            <w:tcW w:w="5953" w:type="dxa"/>
            <w:vAlign w:val="center"/>
          </w:tcPr>
          <w:p w14:paraId="76D49360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Opis zadania ochronnego</w:t>
            </w:r>
          </w:p>
          <w:p w14:paraId="5426B0AD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  <w:tc>
          <w:tcPr>
            <w:tcW w:w="1985" w:type="dxa"/>
            <w:vAlign w:val="center"/>
          </w:tcPr>
          <w:p w14:paraId="6B54BEC7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Obszar wdrażania</w:t>
            </w:r>
          </w:p>
        </w:tc>
        <w:tc>
          <w:tcPr>
            <w:tcW w:w="2940" w:type="dxa"/>
            <w:vAlign w:val="center"/>
          </w:tcPr>
          <w:p w14:paraId="2D27C1A5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Podmiot odpowiedzialny za wykonanie</w:t>
            </w:r>
          </w:p>
        </w:tc>
      </w:tr>
      <w:tr w:rsidR="00A93430" w14:paraId="5E4F303E" w14:textId="77777777" w:rsidTr="00A93430">
        <w:tc>
          <w:tcPr>
            <w:tcW w:w="2527" w:type="dxa"/>
            <w:vMerge w:val="restart"/>
            <w:vAlign w:val="center"/>
          </w:tcPr>
          <w:p w14:paraId="54D5E2AD" w14:textId="77777777" w:rsidR="00A93430" w:rsidRPr="00CA40DD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6130 murawy galmanowe </w:t>
            </w:r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(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Violetalia</w:t>
            </w:r>
            <w:proofErr w:type="spellEnd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calaminariae</w:t>
            </w:r>
            <w:proofErr w:type="spellEnd"/>
            <w:r>
              <w:rPr>
                <w:rFonts w:ascii="TimesNewRoman" w:hAnsi="TimesNewRoman" w:cs="TimesNewRoman"/>
                <w:sz w:val="22"/>
                <w:szCs w:val="22"/>
              </w:rPr>
              <w:t>)</w:t>
            </w:r>
          </w:p>
        </w:tc>
        <w:tc>
          <w:tcPr>
            <w:tcW w:w="11465" w:type="dxa"/>
            <w:gridSpan w:val="4"/>
          </w:tcPr>
          <w:p w14:paraId="2C65F405" w14:textId="77777777" w:rsidR="00A93430" w:rsidRPr="00CA40DD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</w:pPr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Działania dotyczące ochrony czynnej siedlisk przyrodniczych, gatunków zwierząt oraz ich siedlisk</w:t>
            </w:r>
          </w:p>
        </w:tc>
      </w:tr>
      <w:tr w:rsidR="00A93430" w14:paraId="362FFA0D" w14:textId="77777777" w:rsidTr="00A93430">
        <w:tc>
          <w:tcPr>
            <w:tcW w:w="2527" w:type="dxa"/>
            <w:vMerge/>
          </w:tcPr>
          <w:p w14:paraId="1EFA9EDB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  <w:tc>
          <w:tcPr>
            <w:tcW w:w="587" w:type="dxa"/>
          </w:tcPr>
          <w:p w14:paraId="0FACF35B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A1</w:t>
            </w:r>
          </w:p>
        </w:tc>
        <w:tc>
          <w:tcPr>
            <w:tcW w:w="5953" w:type="dxa"/>
          </w:tcPr>
          <w:p w14:paraId="79009B95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 xml:space="preserve">Zapobieganie procesowi sukcesji. </w:t>
            </w: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br/>
            </w:r>
            <w:r>
              <w:rPr>
                <w:rFonts w:ascii="TimesNewRoman" w:hAnsi="TimesNewRoman" w:cs="TimesNewRoman"/>
                <w:sz w:val="22"/>
                <w:szCs w:val="22"/>
              </w:rPr>
              <w:t>Prace należy wykonywać przez cały okres obowiązywania planu zadań ochronnych w zależności od potrzeb.</w:t>
            </w:r>
          </w:p>
          <w:p w14:paraId="275DA5CE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1. Przed przystąpieniem do prac należy zweryfikować z udziałem specjalisty z zakresu botaniki konieczność oraz zakres wykonania niżej wymienionych zabiegów z aktualnym stanem siedliska na gruncie.</w:t>
            </w:r>
          </w:p>
          <w:p w14:paraId="4EAEA148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2. Koszenie wysokich traw i turzyc, gatunków ekspansywnych (turzyca owłosiona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Carex</w:t>
            </w:r>
            <w:proofErr w:type="spellEnd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hirta</w:t>
            </w:r>
            <w:proofErr w:type="spellEnd"/>
            <w:r>
              <w:rPr>
                <w:rFonts w:ascii="TimesNewRoman" w:hAnsi="TimesNewRoman" w:cs="TimesNewRoman"/>
                <w:sz w:val="22"/>
                <w:szCs w:val="22"/>
              </w:rPr>
              <w:t xml:space="preserve">, trzęślica modra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Molinia</w:t>
            </w:r>
            <w:proofErr w:type="spellEnd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caeruela</w:t>
            </w:r>
            <w:proofErr w:type="spellEnd"/>
            <w:r>
              <w:rPr>
                <w:rFonts w:ascii="TimesNewRoman" w:hAnsi="TimesNewRoman" w:cs="TimesNewRoman"/>
                <w:sz w:val="22"/>
                <w:szCs w:val="22"/>
              </w:rPr>
              <w:t xml:space="preserve">, trzcinnik piaskowy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Calamagrostis</w:t>
            </w:r>
            <w:proofErr w:type="spellEnd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NewRoman,Italic" w:hAnsi="TimesNewRoman,Italic" w:cs="TimesNewRoman,Italic"/>
                <w:i/>
                <w:iCs/>
                <w:sz w:val="22"/>
                <w:szCs w:val="22"/>
              </w:rPr>
              <w:t>epigeios</w:t>
            </w:r>
            <w:proofErr w:type="spellEnd"/>
            <w:r>
              <w:rPr>
                <w:rFonts w:ascii="TimesNewRoman" w:hAnsi="TimesNewRoman" w:cs="TimesNewRoman"/>
                <w:sz w:val="22"/>
                <w:szCs w:val="22"/>
              </w:rPr>
              <w:t>), oraz nitrofilnych.</w:t>
            </w:r>
          </w:p>
          <w:p w14:paraId="1C6E3202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Należy zagrabić i odpowiednio zutylizować powstałą w wyniku zabiegów biomasę.</w:t>
            </w:r>
          </w:p>
          <w:p w14:paraId="4A812AF4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3. Usuwanie gatunków inwazyjnych – metoda zwalczania powinna być dostosowana do warunków terenowych oraz parametrów zwalczanych gatunków. Jeśli jest możliwe należy dobierać metody zawarte w odpowiednich Kompendiach Metod Zwalczania wydanych przez GDOŚ.</w:t>
            </w:r>
          </w:p>
          <w:p w14:paraId="58599D45" w14:textId="342E32BD" w:rsidR="00A93430" w:rsidRDefault="00A93430" w:rsidP="003D4D6E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lastRenderedPageBreak/>
              <w:t xml:space="preserve">4.Rozluźnianie warstwy gleby na powierzchni murawy poprzez </w:t>
            </w:r>
            <w:r w:rsidR="003D4D6E">
              <w:rPr>
                <w:rFonts w:ascii="TimesNewRoman" w:hAnsi="TimesNewRoman" w:cs="TimesNewRoman"/>
                <w:sz w:val="22"/>
                <w:szCs w:val="22"/>
              </w:rPr>
              <w:t xml:space="preserve">zdjęcie i zutylizowanie wierzchniej warstwy podłoża z nagromadzoną materią, odsłaniając mineralne podłoże </w:t>
            </w:r>
            <w:r>
              <w:rPr>
                <w:rFonts w:ascii="TimesNewRoman" w:hAnsi="TimesNewRoman" w:cs="TimesNewRoman"/>
                <w:sz w:val="22"/>
                <w:szCs w:val="22"/>
              </w:rPr>
              <w:t xml:space="preserve">w wybranych </w:t>
            </w:r>
            <w:r w:rsidRPr="00FD4D3D">
              <w:rPr>
                <w:rFonts w:ascii="TimesNewRoman" w:hAnsi="TimesNewRoman" w:cs="TimesNewRoman"/>
                <w:sz w:val="22"/>
                <w:szCs w:val="22"/>
              </w:rPr>
              <w:t>płatach w zależności od potrzeb siedliska. Działanie wykonać raz</w:t>
            </w:r>
            <w:r>
              <w:rPr>
                <w:rFonts w:ascii="TimesNewRoman" w:hAnsi="TimesNewRoman" w:cs="TimesNewRoman"/>
                <w:sz w:val="22"/>
                <w:szCs w:val="22"/>
              </w:rPr>
              <w:t xml:space="preserve"> </w:t>
            </w:r>
            <w:r w:rsidRPr="00FD4D3D">
              <w:rPr>
                <w:rFonts w:ascii="TimesNewRoman" w:hAnsi="TimesNewRoman" w:cs="TimesNewRoman"/>
                <w:sz w:val="22"/>
                <w:szCs w:val="22"/>
              </w:rPr>
              <w:t>na kilka lat</w:t>
            </w:r>
            <w:r>
              <w:rPr>
                <w:rFonts w:ascii="TimesNewRoman" w:hAnsi="TimesNewRoman" w:cs="TimesNewRoman"/>
                <w:sz w:val="22"/>
                <w:szCs w:val="22"/>
              </w:rPr>
              <w:t>.</w:t>
            </w:r>
          </w:p>
          <w:p w14:paraId="00F3369D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 w:rsidRPr="009263BF">
              <w:rPr>
                <w:rFonts w:ascii="TimesNewRoman" w:hAnsi="TimesNewRoman" w:cs="TimesNewRoman"/>
                <w:sz w:val="22"/>
                <w:szCs w:val="22"/>
              </w:rPr>
              <w:t>4. Eliminacja siewek i podrostu drzew i krzewów</w:t>
            </w:r>
            <w:r>
              <w:rPr>
                <w:rFonts w:ascii="TimesNewRoman" w:hAnsi="TimesNewRoman" w:cs="TimesNewRoman"/>
                <w:sz w:val="22"/>
                <w:szCs w:val="22"/>
              </w:rPr>
              <w:t xml:space="preserve"> w terminie i w sposób wskazany w trakcie monitoringu </w:t>
            </w:r>
            <w:proofErr w:type="spellStart"/>
            <w:r>
              <w:rPr>
                <w:rFonts w:ascii="TimesNewRoman" w:hAnsi="TimesNewRoman" w:cs="TimesNewRoman"/>
                <w:sz w:val="22"/>
                <w:szCs w:val="22"/>
              </w:rPr>
              <w:t>przedrealizacyjnego</w:t>
            </w:r>
            <w:proofErr w:type="spellEnd"/>
            <w:r>
              <w:rPr>
                <w:rFonts w:ascii="TimesNewRoman" w:hAnsi="TimesNewRoman" w:cs="TimesNewRoman"/>
                <w:sz w:val="22"/>
                <w:szCs w:val="22"/>
              </w:rPr>
              <w:t>.</w:t>
            </w:r>
          </w:p>
          <w:p w14:paraId="0D82D0A6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5. Zbiór i dosiew gatunków roślin charakterystycznych dla muraw galmanowych. Zadanie do realizacji w zależności od potrzeby.</w:t>
            </w:r>
          </w:p>
          <w:p w14:paraId="6E8B18D7" w14:textId="77777777" w:rsidR="00A93430" w:rsidRDefault="00A93430" w:rsidP="00A93430">
            <w:pPr>
              <w:autoSpaceDE w:val="0"/>
              <w:autoSpaceDN w:val="0"/>
              <w:adjustRightInd w:val="0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</w:p>
          <w:p w14:paraId="6944DFB5" w14:textId="77777777" w:rsidR="00A93430" w:rsidRPr="009263BF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</w:rPr>
            </w:pPr>
            <w:r>
              <w:rPr>
                <w:rFonts w:ascii="TimesNewRoman" w:hAnsi="TimesNewRoman" w:cs="TimesNewRoman"/>
              </w:rPr>
              <w:t>Działania nr 2 i 3 powinny być wykonywane także w najbliższym sąsiedztwie obszaru Natura 2000, tak by uniemożliwić rozsiewanie gatunków inwazyjnych i ekspansywnych na teren obszaru Natura 2000.</w:t>
            </w:r>
          </w:p>
        </w:tc>
        <w:tc>
          <w:tcPr>
            <w:tcW w:w="1985" w:type="dxa"/>
          </w:tcPr>
          <w:p w14:paraId="1247250F" w14:textId="77777777" w:rsidR="00A93430" w:rsidRPr="00E34F1B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sz w:val="22"/>
                <w:szCs w:val="22"/>
              </w:rPr>
            </w:pPr>
            <w:r w:rsidRPr="00E34F1B">
              <w:rPr>
                <w:sz w:val="22"/>
                <w:szCs w:val="22"/>
              </w:rPr>
              <w:lastRenderedPageBreak/>
              <w:t>Cała powierzchnia siedliska</w:t>
            </w:r>
          </w:p>
        </w:tc>
        <w:tc>
          <w:tcPr>
            <w:tcW w:w="2940" w:type="dxa"/>
          </w:tcPr>
          <w:p w14:paraId="4E655F0E" w14:textId="77777777" w:rsidR="00A93430" w:rsidRPr="00E34F1B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eastAsiaTheme="minorHAnsi"/>
                <w:sz w:val="22"/>
                <w:szCs w:val="22"/>
                <w:lang w:eastAsia="en-US"/>
              </w:rPr>
            </w:pPr>
            <w:r w:rsidRPr="00E34F1B">
              <w:rPr>
                <w:sz w:val="22"/>
                <w:szCs w:val="22"/>
              </w:rPr>
              <w:t>Sprawujący nadzór nad obszarem Natura 2000 na podstawie umowy lub porozumienia</w:t>
            </w:r>
            <w:r w:rsidRPr="00E34F1B">
              <w:rPr>
                <w:rFonts w:eastAsiaTheme="minorHAnsi"/>
                <w:sz w:val="22"/>
                <w:szCs w:val="22"/>
                <w:lang w:eastAsia="en-US"/>
              </w:rPr>
              <w:t xml:space="preserve"> z podmiotami prywatnymi</w:t>
            </w:r>
          </w:p>
          <w:p w14:paraId="21FC752E" w14:textId="77777777" w:rsidR="00A93430" w:rsidRPr="00E34F1B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sz w:val="22"/>
                <w:szCs w:val="22"/>
              </w:rPr>
            </w:pPr>
            <w:r w:rsidRPr="00E34F1B">
              <w:rPr>
                <w:rFonts w:eastAsiaTheme="minorHAnsi"/>
                <w:sz w:val="22"/>
                <w:szCs w:val="22"/>
                <w:lang w:eastAsia="en-US"/>
              </w:rPr>
              <w:t>lub</w:t>
            </w:r>
            <w:r w:rsidRPr="00E34F1B">
              <w:rPr>
                <w:sz w:val="22"/>
                <w:szCs w:val="22"/>
              </w:rPr>
              <w:t xml:space="preserve"> </w:t>
            </w:r>
          </w:p>
          <w:p w14:paraId="6D28180F" w14:textId="77777777" w:rsidR="00A93430" w:rsidRPr="00E34F1B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 w:rsidRPr="00E34F1B">
              <w:rPr>
                <w:sz w:val="22"/>
                <w:szCs w:val="22"/>
              </w:rPr>
              <w:t>Właściciel / użytkownik na podstawie umowy/ porozumienia z organem sprawującym nadzór nad obszarem Natura 2000</w:t>
            </w:r>
          </w:p>
        </w:tc>
      </w:tr>
      <w:tr w:rsidR="004E5A05" w14:paraId="08D944AC" w14:textId="77777777" w:rsidTr="00A93430">
        <w:tc>
          <w:tcPr>
            <w:tcW w:w="2527" w:type="dxa"/>
          </w:tcPr>
          <w:p w14:paraId="69988F46" w14:textId="77777777" w:rsidR="004E5A05" w:rsidRDefault="004E5A05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  <w:tc>
          <w:tcPr>
            <w:tcW w:w="587" w:type="dxa"/>
          </w:tcPr>
          <w:p w14:paraId="1CBD665F" w14:textId="77777777" w:rsidR="004E5A05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A2</w:t>
            </w:r>
          </w:p>
        </w:tc>
        <w:tc>
          <w:tcPr>
            <w:tcW w:w="5953" w:type="dxa"/>
          </w:tcPr>
          <w:p w14:paraId="290CFA3E" w14:textId="77777777" w:rsidR="004E5A05" w:rsidRDefault="004E5A05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Utrzymanie otwartego charakteru obszaru.</w:t>
            </w:r>
          </w:p>
          <w:p w14:paraId="71E8EB0C" w14:textId="77777777" w:rsidR="004E5A05" w:rsidRDefault="004E5A05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Utrzymanie roślinności muraw galmanowych, poprzez zapobieganie ich zacienieniu i zniszczeniu w wyniku zalesień, dosadzeń oraz składowania mas ziemnych. Działanie do wykonania w trakcie obowiązywania planu zadań ochronnych.</w:t>
            </w:r>
          </w:p>
        </w:tc>
        <w:tc>
          <w:tcPr>
            <w:tcW w:w="1985" w:type="dxa"/>
          </w:tcPr>
          <w:p w14:paraId="0F8E12FD" w14:textId="77777777" w:rsidR="004E5A05" w:rsidRPr="00E34F1B" w:rsidRDefault="004E5A05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sz w:val="22"/>
                <w:szCs w:val="22"/>
              </w:rPr>
            </w:pPr>
            <w:r w:rsidRPr="00E34F1B">
              <w:rPr>
                <w:sz w:val="22"/>
                <w:szCs w:val="22"/>
              </w:rPr>
              <w:t>Cała powierzchnia siedliska</w:t>
            </w:r>
          </w:p>
        </w:tc>
        <w:tc>
          <w:tcPr>
            <w:tcW w:w="2940" w:type="dxa"/>
          </w:tcPr>
          <w:p w14:paraId="587B2F7A" w14:textId="77777777" w:rsidR="004E5A05" w:rsidRDefault="00E34F1B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 w:rsidRPr="00E34F1B">
              <w:rPr>
                <w:sz w:val="22"/>
                <w:szCs w:val="22"/>
              </w:rPr>
              <w:t>Właściciel / użytkownik na podstawie umowy/ porozumienia z organem sprawującym nadzór nad obszarem Natura 2000</w:t>
            </w:r>
          </w:p>
        </w:tc>
      </w:tr>
      <w:tr w:rsidR="004E5A05" w14:paraId="1B732760" w14:textId="77777777" w:rsidTr="00A93430">
        <w:tc>
          <w:tcPr>
            <w:tcW w:w="2527" w:type="dxa"/>
          </w:tcPr>
          <w:p w14:paraId="122C3CCD" w14:textId="77777777" w:rsidR="004E5A05" w:rsidRDefault="004E5A05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  <w:tc>
          <w:tcPr>
            <w:tcW w:w="11465" w:type="dxa"/>
            <w:gridSpan w:val="4"/>
          </w:tcPr>
          <w:p w14:paraId="46252E6F" w14:textId="77777777" w:rsidR="004E5A05" w:rsidRPr="00E34F1B" w:rsidRDefault="004E5A05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b/>
                <w:bCs/>
                <w:sz w:val="22"/>
                <w:szCs w:val="22"/>
              </w:rPr>
            </w:pPr>
            <w:r w:rsidRPr="00E34F1B">
              <w:rPr>
                <w:i/>
                <w:iCs/>
                <w:sz w:val="22"/>
                <w:szCs w:val="22"/>
              </w:rPr>
              <w:t>Działania dotyczące monitoringu stanu przedmiotów ochrony oraz realizacji celów działań ochronnych</w:t>
            </w:r>
          </w:p>
        </w:tc>
      </w:tr>
      <w:tr w:rsidR="00A93430" w14:paraId="12B651BC" w14:textId="77777777" w:rsidTr="00A93430">
        <w:tc>
          <w:tcPr>
            <w:tcW w:w="2527" w:type="dxa"/>
          </w:tcPr>
          <w:p w14:paraId="2BBA598E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  <w:tc>
          <w:tcPr>
            <w:tcW w:w="587" w:type="dxa"/>
          </w:tcPr>
          <w:p w14:paraId="270A6199" w14:textId="77777777" w:rsidR="00A93430" w:rsidRPr="009F51BA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</w:rPr>
            </w:pPr>
            <w:r w:rsidRPr="009F51BA">
              <w:rPr>
                <w:rFonts w:ascii="TimesNewRoman,Bold" w:hAnsi="TimesNewRoman,Bold" w:cs="TimesNewRoman,Bold"/>
              </w:rPr>
              <w:t>C1</w:t>
            </w:r>
          </w:p>
        </w:tc>
        <w:tc>
          <w:tcPr>
            <w:tcW w:w="5953" w:type="dxa"/>
          </w:tcPr>
          <w:p w14:paraId="544EE939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Monitoring realizacji działań ochronnych.</w:t>
            </w:r>
          </w:p>
          <w:p w14:paraId="725603D9" w14:textId="6B5D43EA" w:rsidR="00A93430" w:rsidRPr="009F51BA" w:rsidRDefault="00A93430" w:rsidP="003D4D6E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" w:hAnsi="TimesNewRoman" w:cs="TimesNewRoman"/>
                <w:sz w:val="22"/>
                <w:szCs w:val="22"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 xml:space="preserve">Weryfikacja skuteczności realizacji działań ochronnych, przeprowadzana jednokrotnie </w:t>
            </w:r>
            <w:r w:rsidR="003D4D6E">
              <w:rPr>
                <w:rFonts w:ascii="TimesNewRoman" w:hAnsi="TimesNewRoman" w:cs="TimesNewRoman"/>
                <w:sz w:val="22"/>
                <w:szCs w:val="22"/>
              </w:rPr>
              <w:t xml:space="preserve">w okresie późnowiosennym/wczesnoletnim w </w:t>
            </w:r>
            <w:r>
              <w:rPr>
                <w:rFonts w:ascii="TimesNewRoman" w:hAnsi="TimesNewRoman" w:cs="TimesNewRoman"/>
                <w:sz w:val="22"/>
                <w:szCs w:val="22"/>
              </w:rPr>
              <w:t>następnym roku po wykonaniu zabiegów. Działanie do wykonania w trakcie obowiązywania planu zadań ochronnych.</w:t>
            </w:r>
          </w:p>
        </w:tc>
        <w:tc>
          <w:tcPr>
            <w:tcW w:w="1985" w:type="dxa"/>
          </w:tcPr>
          <w:p w14:paraId="68DE9B5C" w14:textId="77777777" w:rsidR="00A93430" w:rsidRPr="00E34F1B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b/>
                <w:bCs/>
                <w:sz w:val="22"/>
                <w:szCs w:val="22"/>
              </w:rPr>
            </w:pPr>
            <w:r w:rsidRPr="00E34F1B">
              <w:rPr>
                <w:sz w:val="22"/>
                <w:szCs w:val="22"/>
              </w:rPr>
              <w:t>W miejscu realizacji działań ochronnych na powierzchni obszaru</w:t>
            </w:r>
          </w:p>
        </w:tc>
        <w:tc>
          <w:tcPr>
            <w:tcW w:w="2940" w:type="dxa"/>
            <w:vMerge w:val="restart"/>
          </w:tcPr>
          <w:p w14:paraId="3EFAF841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t>Sprawujący nadzór nad obszarem Natura 2000 na podstawie porozumienia z właścicielem/ zarządzającym nieruchomością</w:t>
            </w:r>
          </w:p>
          <w:p w14:paraId="3D12BBAB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</w:tr>
      <w:tr w:rsidR="00A93430" w14:paraId="2FF304AA" w14:textId="77777777" w:rsidTr="00A93430">
        <w:tc>
          <w:tcPr>
            <w:tcW w:w="2527" w:type="dxa"/>
          </w:tcPr>
          <w:p w14:paraId="776A5F21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  <w:tc>
          <w:tcPr>
            <w:tcW w:w="587" w:type="dxa"/>
          </w:tcPr>
          <w:p w14:paraId="46D059EB" w14:textId="77777777" w:rsidR="00A93430" w:rsidRPr="009F51BA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</w:rPr>
            </w:pPr>
            <w:r w:rsidRPr="009F51BA">
              <w:rPr>
                <w:rFonts w:ascii="TimesNewRoman,Bold" w:hAnsi="TimesNewRoman,Bold" w:cs="TimesNewRoman,Bold"/>
              </w:rPr>
              <w:t>C2</w:t>
            </w:r>
          </w:p>
        </w:tc>
        <w:tc>
          <w:tcPr>
            <w:tcW w:w="5953" w:type="dxa"/>
          </w:tcPr>
          <w:p w14:paraId="4216599F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</w:pPr>
            <w:r>
              <w:rPr>
                <w:rFonts w:ascii="TimesNewRoman,Bold" w:hAnsi="TimesNewRoman,Bold" w:cs="TimesNewRoman,Bold"/>
                <w:b/>
                <w:bCs/>
                <w:sz w:val="22"/>
                <w:szCs w:val="22"/>
              </w:rPr>
              <w:t>Monitoring stanu ochrony siedlisk.</w:t>
            </w:r>
          </w:p>
          <w:p w14:paraId="6E790D03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  <w:r>
              <w:rPr>
                <w:rFonts w:ascii="TimesNewRoman" w:hAnsi="TimesNewRoman" w:cs="TimesNewRoman"/>
                <w:sz w:val="22"/>
                <w:szCs w:val="22"/>
              </w:rPr>
              <w:lastRenderedPageBreak/>
              <w:t>Przeprowadzenie monitoringu stanu ochrony siedliska zgodnie z metodyką Głównego Inspektoratu Ochrony Środowiska. Monitoring należy wykonywać raz na 5 lat.</w:t>
            </w:r>
          </w:p>
        </w:tc>
        <w:tc>
          <w:tcPr>
            <w:tcW w:w="1985" w:type="dxa"/>
          </w:tcPr>
          <w:p w14:paraId="34F52DA4" w14:textId="77777777" w:rsidR="00A93430" w:rsidRPr="00E34F1B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sz w:val="22"/>
                <w:szCs w:val="22"/>
              </w:rPr>
            </w:pPr>
            <w:r w:rsidRPr="00E34F1B">
              <w:rPr>
                <w:sz w:val="22"/>
                <w:szCs w:val="22"/>
              </w:rPr>
              <w:lastRenderedPageBreak/>
              <w:t>Cała powierzchnia siedliska</w:t>
            </w:r>
          </w:p>
        </w:tc>
        <w:tc>
          <w:tcPr>
            <w:tcW w:w="2940" w:type="dxa"/>
            <w:vMerge/>
          </w:tcPr>
          <w:p w14:paraId="3CE4C8AA" w14:textId="77777777" w:rsidR="00A93430" w:rsidRDefault="00A93430" w:rsidP="00A93430">
            <w:pPr>
              <w:autoSpaceDE w:val="0"/>
              <w:autoSpaceDN w:val="0"/>
              <w:adjustRightInd w:val="0"/>
              <w:spacing w:line="276" w:lineRule="auto"/>
              <w:ind w:left="57"/>
              <w:rPr>
                <w:rFonts w:ascii="TimesNewRoman,Bold" w:hAnsi="TimesNewRoman,Bold" w:cs="TimesNewRoman,Bold"/>
                <w:b/>
                <w:bCs/>
              </w:rPr>
            </w:pPr>
          </w:p>
        </w:tc>
      </w:tr>
    </w:tbl>
    <w:p w14:paraId="1906BE9C" w14:textId="77777777" w:rsidR="00494E6C" w:rsidRDefault="00494E6C" w:rsidP="00A934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CB19C6" w14:textId="77777777" w:rsidR="00494E6C" w:rsidRDefault="00494E6C" w:rsidP="004E5A05">
      <w:pPr>
        <w:jc w:val="right"/>
        <w:rPr>
          <w:rFonts w:ascii="Times New Roman" w:hAnsi="Times New Roman" w:cs="Times New Roman"/>
          <w:sz w:val="24"/>
          <w:szCs w:val="24"/>
        </w:rPr>
        <w:sectPr w:rsidR="00494E6C" w:rsidSect="00494E6C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14:paraId="34A89620" w14:textId="77777777" w:rsidR="004E5A05" w:rsidRPr="004E5A05" w:rsidRDefault="004E5A05" w:rsidP="004E5A05">
      <w:pPr>
        <w:jc w:val="center"/>
        <w:rPr>
          <w:rFonts w:ascii="TimesNewRoman,Bold" w:hAnsi="TimesNewRoman,Bold" w:cs="TimesNewRoman,Bold"/>
          <w:b/>
          <w:bCs/>
          <w:sz w:val="24"/>
          <w:szCs w:val="24"/>
        </w:rPr>
      </w:pPr>
      <w:r w:rsidRPr="004E5A05">
        <w:rPr>
          <w:rFonts w:ascii="TimesNewRoman,Bold" w:hAnsi="TimesNewRoman,Bold" w:cs="TimesNewRoman,Bold"/>
          <w:b/>
          <w:bCs/>
          <w:sz w:val="24"/>
          <w:szCs w:val="24"/>
        </w:rPr>
        <w:lastRenderedPageBreak/>
        <w:t>UZASADNIENIE</w:t>
      </w:r>
    </w:p>
    <w:p w14:paraId="42941142" w14:textId="77777777" w:rsidR="004E5A05" w:rsidRPr="00E26A19" w:rsidRDefault="004E5A05" w:rsidP="00E26A1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Zgodnie z art. 28 ust. 5 ustawy z dnia 16 kwietnia 2004 r. o ochronie przyrody (</w:t>
      </w:r>
      <w:r w:rsidR="00D72E87" w:rsidRPr="001C239F">
        <w:rPr>
          <w:rFonts w:ascii="Times New Roman" w:hAnsi="Times New Roman" w:cs="Times New Roman"/>
          <w:sz w:val="24"/>
          <w:szCs w:val="24"/>
        </w:rPr>
        <w:t>Dz. U. z 2023 r. poz. 1336, 1688 i 1890</w:t>
      </w:r>
      <w:r w:rsidRPr="00E26A19">
        <w:rPr>
          <w:rFonts w:ascii="Times New Roman" w:hAnsi="Times New Roman" w:cs="Times New Roman"/>
          <w:sz w:val="24"/>
          <w:szCs w:val="24"/>
        </w:rPr>
        <w:t>), regionalny dyrektor ochrony środowiska ustanawia, w drodze aktu prawa miejscowego w formie zarządzenia, plan zadań ochronnych dla obszaru Natura 2000, kierując się koniecznością utrzymania i przywracania do właściwego stanu ochrony siedlisk przyrodniczych oraz gatunków roślin i zwierząt, dla których ochrony wyznaczono obszar Natura 2000.</w:t>
      </w:r>
      <w:r w:rsidR="00E26A19">
        <w:rPr>
          <w:rFonts w:ascii="Times New Roman" w:hAnsi="Times New Roman" w:cs="Times New Roman"/>
          <w:sz w:val="24"/>
          <w:szCs w:val="24"/>
        </w:rPr>
        <w:t xml:space="preserve"> </w:t>
      </w:r>
      <w:r w:rsidRPr="00E26A19">
        <w:rPr>
          <w:rFonts w:ascii="Times New Roman" w:hAnsi="Times New Roman" w:cs="Times New Roman"/>
          <w:sz w:val="24"/>
          <w:szCs w:val="24"/>
        </w:rPr>
        <w:t>Plan zadań ochronnych może być zmieniony, jeżeli wynika to z potrzeb ochrony siedlisk przyrodniczych lub gatunków roślin i zwierząt, dla których ochrony wyznaczono obszar Natura 2000.</w:t>
      </w:r>
    </w:p>
    <w:p w14:paraId="4566DD54" w14:textId="77777777" w:rsidR="004E5A05" w:rsidRPr="00E26A19" w:rsidRDefault="004E5A05" w:rsidP="00E26A19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 xml:space="preserve">Regionalny Dyrektor Ochrony Środowiska w Krakowie ustanowił plan zadań ochronnych dla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E26A19">
        <w:rPr>
          <w:rFonts w:ascii="Times New Roman" w:hAnsi="Times New Roman" w:cs="Times New Roman"/>
          <w:sz w:val="24"/>
          <w:szCs w:val="24"/>
        </w:rPr>
        <w:t xml:space="preserve"> w zarządzeniu z dnia </w:t>
      </w:r>
      <w:r w:rsidR="00E26A19" w:rsidRPr="00E26A19">
        <w:rPr>
          <w:rFonts w:ascii="Times New Roman" w:hAnsi="Times New Roman" w:cs="Times New Roman"/>
          <w:sz w:val="24"/>
          <w:szCs w:val="24"/>
        </w:rPr>
        <w:t>9 stycznia</w:t>
      </w:r>
      <w:r w:rsidRPr="00E26A19">
        <w:rPr>
          <w:rFonts w:ascii="Times New Roman" w:hAnsi="Times New Roman" w:cs="Times New Roman"/>
          <w:sz w:val="24"/>
          <w:szCs w:val="24"/>
        </w:rPr>
        <w:t xml:space="preserve"> 201</w:t>
      </w:r>
      <w:r w:rsidR="00E26A19" w:rsidRPr="00E26A19">
        <w:rPr>
          <w:rFonts w:ascii="Times New Roman" w:hAnsi="Times New Roman" w:cs="Times New Roman"/>
          <w:sz w:val="24"/>
          <w:szCs w:val="24"/>
        </w:rPr>
        <w:t>9</w:t>
      </w:r>
      <w:r w:rsidRPr="00E26A19">
        <w:rPr>
          <w:rFonts w:ascii="Times New Roman" w:hAnsi="Times New Roman" w:cs="Times New Roman"/>
          <w:sz w:val="24"/>
          <w:szCs w:val="24"/>
        </w:rPr>
        <w:t xml:space="preserve"> r. (opublikowanym w Dzienniku Urzędowym Województwa Małopolskiego poz. </w:t>
      </w:r>
      <w:r w:rsidR="00E26A19" w:rsidRPr="00E26A19">
        <w:rPr>
          <w:rFonts w:ascii="Times New Roman" w:hAnsi="Times New Roman" w:cs="Times New Roman"/>
          <w:sz w:val="24"/>
          <w:szCs w:val="24"/>
        </w:rPr>
        <w:t>58</w:t>
      </w:r>
      <w:r w:rsidR="000B5BF8">
        <w:rPr>
          <w:rFonts w:ascii="Times New Roman" w:hAnsi="Times New Roman" w:cs="Times New Roman"/>
          <w:sz w:val="24"/>
          <w:szCs w:val="24"/>
        </w:rPr>
        <w:t>9</w:t>
      </w:r>
      <w:r w:rsidRPr="00E26A19">
        <w:rPr>
          <w:rFonts w:ascii="Times New Roman" w:hAnsi="Times New Roman" w:cs="Times New Roman"/>
          <w:sz w:val="24"/>
          <w:szCs w:val="24"/>
        </w:rPr>
        <w:t>)</w:t>
      </w:r>
      <w:r w:rsidR="00E26A19" w:rsidRPr="00E26A19">
        <w:rPr>
          <w:rFonts w:ascii="Times New Roman" w:hAnsi="Times New Roman" w:cs="Times New Roman"/>
          <w:sz w:val="24"/>
          <w:szCs w:val="24"/>
        </w:rPr>
        <w:t>.</w:t>
      </w:r>
    </w:p>
    <w:p w14:paraId="1645BCE1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Generalny Dyrektor Ochrony Środowiska nadzoruje funkcjonowanie obszarów Natura 2000, prowadząc ewidencję danych niezbędnych do podejmowania działań w zakresie ich ochrony. Nadzór ten polega na:</w:t>
      </w:r>
    </w:p>
    <w:p w14:paraId="0C6BC3A8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1) wydawaniu zaleceń i wytycznych w zakresie ochrony i funkcjonowania obszarów Natura 2000;</w:t>
      </w:r>
    </w:p>
    <w:p w14:paraId="1D3DB530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2) określaniu zakresu i żądaniu informacji dotyczących ochrony i funkcjonowania obszarów Natura 2000;</w:t>
      </w:r>
    </w:p>
    <w:p w14:paraId="635CABE8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3) kontroli realizacji ustaleń planów ochrony i planów zadań ochronnych obszarów Natura 2000 (art. 32 ust. 1 i 2 ustawy o ochronie przyrody).</w:t>
      </w:r>
    </w:p>
    <w:p w14:paraId="753BC955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Generalny Dyrektor Ochrony Środowiska także, na podstawie art. 127 ust. 1 pkt 1 ustawy z</w:t>
      </w:r>
      <w:r w:rsidR="00E26A19">
        <w:rPr>
          <w:rFonts w:ascii="Times New Roman" w:hAnsi="Times New Roman" w:cs="Times New Roman"/>
          <w:sz w:val="24"/>
          <w:szCs w:val="24"/>
        </w:rPr>
        <w:t> </w:t>
      </w:r>
      <w:r w:rsidRPr="00E26A19">
        <w:rPr>
          <w:rFonts w:ascii="Times New Roman" w:hAnsi="Times New Roman" w:cs="Times New Roman"/>
          <w:sz w:val="24"/>
          <w:szCs w:val="24"/>
        </w:rPr>
        <w:t>dnia 3 października 2008 r. o udostępnianiu informacji o środowisku i jego ochronie, udziale społeczeństwa w ochronie środowiska oraz o ocenach oddziaływania na środowisko (</w:t>
      </w:r>
      <w:proofErr w:type="spellStart"/>
      <w:r w:rsidR="00D72E87" w:rsidRPr="00D72E87">
        <w:rPr>
          <w:rFonts w:ascii="Times New Roman" w:hAnsi="Times New Roman" w:cs="Times New Roman"/>
          <w:sz w:val="24"/>
          <w:szCs w:val="24"/>
        </w:rPr>
        <w:t>T.j</w:t>
      </w:r>
      <w:proofErr w:type="spellEnd"/>
      <w:r w:rsidR="00D72E87" w:rsidRPr="00D72E87">
        <w:rPr>
          <w:rFonts w:ascii="Times New Roman" w:hAnsi="Times New Roman" w:cs="Times New Roman"/>
          <w:sz w:val="24"/>
          <w:szCs w:val="24"/>
        </w:rPr>
        <w:t>. Dz. U. z 2023 r. poz. 1094; zm.: Dz. U. z 2023 r. poz. 1113, poz. 1501, poz. 1506, poz. 1688, poz. 1719, poz. 1890, poz. 1906 i poz. 2029</w:t>
      </w:r>
      <w:r w:rsidRPr="00E26A19">
        <w:rPr>
          <w:rFonts w:ascii="Times New Roman" w:hAnsi="Times New Roman" w:cs="Times New Roman"/>
          <w:sz w:val="24"/>
          <w:szCs w:val="24"/>
        </w:rPr>
        <w:t>), współuczestniczy w realizacji polityki ochrony środowiska w zakresie kontroli procesu inwestycyjnego. Natomiast, jak stanowi art. 123 ust. 1a ustawy, regionalny dyrektor ochrony środowiska podlega Generalnemu Dyrektorowi Ochrony Środowiska.</w:t>
      </w:r>
    </w:p>
    <w:p w14:paraId="11A7AADB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Generalny Dyrektor Ochrony Środowiska w stanowisku z dnia 5 sierpnia 2021 r., znak: DOOŚ-WAPOŚ.070.3.2021.KL, zwrócił uwagę na konieczność uwzględniania szczegółowych celów ochrony przedmiotów ochrony obszarów Natura 2000 w trakcie oceny oddziaływania przedsięwzięcia na środowisko. W tym celu niezbędna jest zmiana planów zadań ochronnych ustanowionych dla obszarów Natura 2000 przez regionalnych dyrektorów ochrony środowiska.</w:t>
      </w:r>
    </w:p>
    <w:p w14:paraId="68525977" w14:textId="77777777" w:rsid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 xml:space="preserve">Opracowanie szczegółowych celów ochrony dla przedmiotów ochrony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E26A19">
        <w:rPr>
          <w:rFonts w:ascii="Times New Roman" w:hAnsi="Times New Roman" w:cs="Times New Roman"/>
          <w:sz w:val="24"/>
          <w:szCs w:val="24"/>
        </w:rPr>
        <w:t xml:space="preserve"> wynika z konieczności zapewnienia warunków utrzymania i</w:t>
      </w:r>
      <w:r w:rsidR="000B5BF8">
        <w:rPr>
          <w:rFonts w:ascii="Times New Roman" w:hAnsi="Times New Roman" w:cs="Times New Roman"/>
          <w:sz w:val="24"/>
          <w:szCs w:val="24"/>
        </w:rPr>
        <w:t> </w:t>
      </w:r>
      <w:r w:rsidRPr="00E26A19">
        <w:rPr>
          <w:rFonts w:ascii="Times New Roman" w:hAnsi="Times New Roman" w:cs="Times New Roman"/>
          <w:sz w:val="24"/>
          <w:szCs w:val="24"/>
        </w:rPr>
        <w:t xml:space="preserve">odtworzenia ich właściwego stanu ochrony. Cele te muszą być brane pod uwagę przez podmioty sprawujące nadzór nad obszarem Natura 2000, zarządzające gruntami w obszarze </w:t>
      </w:r>
      <w:r w:rsidRPr="00E26A19">
        <w:rPr>
          <w:rFonts w:ascii="Times New Roman" w:hAnsi="Times New Roman" w:cs="Times New Roman"/>
          <w:sz w:val="24"/>
          <w:szCs w:val="24"/>
        </w:rPr>
        <w:lastRenderedPageBreak/>
        <w:t>Natura 2000</w:t>
      </w:r>
      <w:r w:rsidR="000B5BF8">
        <w:rPr>
          <w:rFonts w:ascii="Times New Roman" w:hAnsi="Times New Roman" w:cs="Times New Roman"/>
          <w:sz w:val="24"/>
          <w:szCs w:val="24"/>
        </w:rPr>
        <w:t xml:space="preserve"> </w:t>
      </w:r>
      <w:r w:rsidRPr="00E26A19">
        <w:rPr>
          <w:rFonts w:ascii="Times New Roman" w:hAnsi="Times New Roman" w:cs="Times New Roman"/>
          <w:sz w:val="24"/>
          <w:szCs w:val="24"/>
        </w:rPr>
        <w:t>oraz w trakcie prowadzenia ocen wpływu programów i przedsięwzięć na obszar Natura 2000.</w:t>
      </w:r>
    </w:p>
    <w:p w14:paraId="3A3F1621" w14:textId="77777777" w:rsidR="005A7884" w:rsidRPr="00413243" w:rsidRDefault="005A7884" w:rsidP="005A7884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43FE8">
        <w:rPr>
          <w:rFonts w:ascii="Times New Roman" w:hAnsi="Times New Roman" w:cs="Times New Roman"/>
          <w:sz w:val="24"/>
          <w:szCs w:val="24"/>
        </w:rPr>
        <w:t>Ponadto działając zgodnie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FE8">
        <w:rPr>
          <w:rFonts w:ascii="Times New Roman" w:hAnsi="Times New Roman" w:cs="Times New Roman"/>
          <w:sz w:val="24"/>
          <w:szCs w:val="24"/>
        </w:rPr>
        <w:t>z § 5 ust. 1 rozporządzenia Prezesa Rady Ministrów</w:t>
      </w:r>
      <w:r>
        <w:rPr>
          <w:rFonts w:ascii="Times New Roman" w:hAnsi="Times New Roman" w:cs="Times New Roman"/>
          <w:sz w:val="24"/>
          <w:szCs w:val="24"/>
        </w:rPr>
        <w:br/>
      </w:r>
      <w:r w:rsidRPr="00643FE8">
        <w:rPr>
          <w:rFonts w:ascii="Times New Roman" w:hAnsi="Times New Roman" w:cs="Times New Roman"/>
          <w:sz w:val="24"/>
          <w:szCs w:val="24"/>
        </w:rPr>
        <w:t>z dnia 23 grudnia 2009 r. w sprawie trybu kontroli aktów prawa miejscowego ustanowionych przez wojewodę i organy niezespolonej administracji rządowej (Dz. U. Nr 222, poz. 1754), Regionalny Dyrektor Ochrony Środowiska w Krakowie pismem znak: OP.II.082.3.24.1.2018.MSk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FE8">
        <w:rPr>
          <w:rFonts w:ascii="Times New Roman" w:hAnsi="Times New Roman" w:cs="Times New Roman"/>
          <w:sz w:val="24"/>
          <w:szCs w:val="24"/>
        </w:rPr>
        <w:t>wystąpił do Ministra Środowiska o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43FE8">
        <w:rPr>
          <w:rFonts w:ascii="Times New Roman" w:hAnsi="Times New Roman" w:cs="Times New Roman"/>
          <w:sz w:val="24"/>
          <w:szCs w:val="24"/>
        </w:rPr>
        <w:t>dokonanie kontroli zgodności z przepisami powszechnie obowiązującymi, a także z zasadami rzetelności zarządzenia Regionalnego Dyrektora Ochrony Środowiska w Krakowie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FE8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43FE8">
        <w:rPr>
          <w:rFonts w:ascii="Times New Roman" w:hAnsi="Times New Roman" w:cs="Times New Roman"/>
          <w:sz w:val="24"/>
          <w:szCs w:val="24"/>
        </w:rPr>
        <w:t xml:space="preserve"> stycznia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643FE8">
        <w:rPr>
          <w:rFonts w:ascii="Times New Roman" w:hAnsi="Times New Roman" w:cs="Times New Roman"/>
          <w:sz w:val="24"/>
          <w:szCs w:val="24"/>
        </w:rPr>
        <w:t xml:space="preserve"> r. w sprawie ustanowienia planu zadań ochronnych dla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643FE8">
        <w:rPr>
          <w:rFonts w:ascii="Times New Roman" w:hAnsi="Times New Roman" w:cs="Times New Roman"/>
          <w:sz w:val="24"/>
          <w:szCs w:val="24"/>
        </w:rPr>
        <w:t>. W</w:t>
      </w:r>
      <w:r w:rsidR="006A0F2D">
        <w:rPr>
          <w:rFonts w:ascii="Times New Roman" w:hAnsi="Times New Roman" w:cs="Times New Roman"/>
          <w:sz w:val="24"/>
          <w:szCs w:val="24"/>
        </w:rPr>
        <w:t> </w:t>
      </w:r>
      <w:r w:rsidRPr="00643FE8">
        <w:rPr>
          <w:rFonts w:ascii="Times New Roman" w:hAnsi="Times New Roman" w:cs="Times New Roman"/>
          <w:sz w:val="24"/>
          <w:szCs w:val="24"/>
        </w:rPr>
        <w:t xml:space="preserve">piśmie znak: </w:t>
      </w:r>
      <w:r w:rsidRPr="005A7884">
        <w:rPr>
          <w:rFonts w:ascii="Times New Roman" w:hAnsi="Times New Roman" w:cs="Times New Roman"/>
          <w:sz w:val="24"/>
          <w:szCs w:val="24"/>
        </w:rPr>
        <w:t>DOP-WOŚ.082.3.2019.KW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3FE8">
        <w:rPr>
          <w:rFonts w:ascii="Times New Roman" w:hAnsi="Times New Roman" w:cs="Times New Roman"/>
          <w:sz w:val="24"/>
          <w:szCs w:val="24"/>
        </w:rPr>
        <w:t xml:space="preserve">z dnia </w:t>
      </w:r>
      <w:r>
        <w:rPr>
          <w:rFonts w:ascii="Times New Roman" w:hAnsi="Times New Roman" w:cs="Times New Roman"/>
          <w:sz w:val="24"/>
          <w:szCs w:val="24"/>
        </w:rPr>
        <w:t>28.11</w:t>
      </w:r>
      <w:r w:rsidRPr="00643FE8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019</w:t>
      </w:r>
      <w:r w:rsidRPr="00643FE8">
        <w:rPr>
          <w:rFonts w:ascii="Times New Roman" w:hAnsi="Times New Roman" w:cs="Times New Roman"/>
          <w:sz w:val="24"/>
          <w:szCs w:val="24"/>
        </w:rPr>
        <w:t xml:space="preserve"> r. Minister </w:t>
      </w:r>
      <w:r>
        <w:rPr>
          <w:rFonts w:ascii="Times New Roman" w:hAnsi="Times New Roman" w:cs="Times New Roman"/>
          <w:sz w:val="24"/>
          <w:szCs w:val="24"/>
        </w:rPr>
        <w:t>Klimatu</w:t>
      </w:r>
      <w:r w:rsidRPr="00643FE8">
        <w:rPr>
          <w:rFonts w:ascii="Times New Roman" w:hAnsi="Times New Roman" w:cs="Times New Roman"/>
          <w:sz w:val="24"/>
          <w:szCs w:val="24"/>
        </w:rPr>
        <w:t xml:space="preserve"> stwierdził uchybienia w niektórych zapisach załącznika nr 5 – kolumny podmiot odpowiedzialny za</w:t>
      </w:r>
      <w:r w:rsidR="006A0F2D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wykonanie [działań ochronnych]</w:t>
      </w:r>
      <w:r w:rsidRPr="00643FE8">
        <w:rPr>
          <w:rFonts w:ascii="Times New Roman" w:hAnsi="Times New Roman" w:cs="Times New Roman"/>
          <w:sz w:val="24"/>
          <w:szCs w:val="24"/>
        </w:rPr>
        <w:t xml:space="preserve"> i wniósł o jego zmianę we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43FE8">
        <w:rPr>
          <w:rFonts w:ascii="Times New Roman" w:hAnsi="Times New Roman" w:cs="Times New Roman"/>
          <w:sz w:val="24"/>
          <w:szCs w:val="24"/>
        </w:rPr>
        <w:t>własnym zakresie.</w:t>
      </w:r>
    </w:p>
    <w:p w14:paraId="2140B90C" w14:textId="77777777" w:rsid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 xml:space="preserve">W związku z powyższym Regionalny Dyrektor Ochrony Środowiska w Krakowie przystąpił do sporządzenia projektu zmiany zarządzenia w sprawie ustanowienia planu zadań ochronnych ochrony dla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E26A19">
        <w:rPr>
          <w:rFonts w:ascii="Times New Roman" w:hAnsi="Times New Roman" w:cs="Times New Roman"/>
          <w:sz w:val="24"/>
          <w:szCs w:val="24"/>
        </w:rPr>
        <w:t>.</w:t>
      </w:r>
    </w:p>
    <w:p w14:paraId="4B07B8A8" w14:textId="77777777" w:rsidR="006A0F2D" w:rsidRPr="00E26A19" w:rsidRDefault="006A0F2D" w:rsidP="006A0F2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Dodatkowo </w:t>
      </w:r>
      <w:r w:rsidRPr="006A0F2D">
        <w:rPr>
          <w:rFonts w:ascii="Times New Roman" w:hAnsi="Times New Roman" w:cs="Times New Roman"/>
          <w:sz w:val="24"/>
          <w:szCs w:val="24"/>
        </w:rPr>
        <w:t>16 lutego 2022</w:t>
      </w:r>
      <w:r>
        <w:rPr>
          <w:rFonts w:ascii="Times New Roman" w:hAnsi="Times New Roman" w:cs="Times New Roman"/>
          <w:sz w:val="24"/>
          <w:szCs w:val="24"/>
        </w:rPr>
        <w:t xml:space="preserve"> r. </w:t>
      </w:r>
      <w:r w:rsidRPr="006A0F2D">
        <w:rPr>
          <w:rFonts w:ascii="Times New Roman" w:hAnsi="Times New Roman" w:cs="Times New Roman"/>
          <w:sz w:val="24"/>
          <w:szCs w:val="24"/>
        </w:rPr>
        <w:t>został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A0F2D">
        <w:rPr>
          <w:rFonts w:ascii="Times New Roman" w:hAnsi="Times New Roman" w:cs="Times New Roman"/>
          <w:sz w:val="24"/>
          <w:szCs w:val="24"/>
        </w:rPr>
        <w:t xml:space="preserve"> zatwierdzon</w:t>
      </w:r>
      <w:r>
        <w:rPr>
          <w:rFonts w:ascii="Times New Roman" w:hAnsi="Times New Roman" w:cs="Times New Roman"/>
          <w:sz w:val="24"/>
          <w:szCs w:val="24"/>
        </w:rPr>
        <w:t xml:space="preserve">a przez </w:t>
      </w:r>
      <w:r w:rsidRPr="006A0F2D">
        <w:rPr>
          <w:rFonts w:ascii="Times New Roman" w:hAnsi="Times New Roman" w:cs="Times New Roman"/>
          <w:sz w:val="24"/>
          <w:szCs w:val="24"/>
        </w:rPr>
        <w:t>Komisj</w:t>
      </w:r>
      <w:r>
        <w:rPr>
          <w:rFonts w:ascii="Times New Roman" w:hAnsi="Times New Roman" w:cs="Times New Roman"/>
          <w:sz w:val="24"/>
          <w:szCs w:val="24"/>
        </w:rPr>
        <w:t>ę</w:t>
      </w:r>
      <w:r w:rsidRPr="006A0F2D">
        <w:rPr>
          <w:rFonts w:ascii="Times New Roman" w:hAnsi="Times New Roman" w:cs="Times New Roman"/>
          <w:sz w:val="24"/>
          <w:szCs w:val="24"/>
        </w:rPr>
        <w:t xml:space="preserve"> Europejsk</w:t>
      </w:r>
      <w:r>
        <w:rPr>
          <w:rFonts w:ascii="Times New Roman" w:hAnsi="Times New Roman" w:cs="Times New Roman"/>
          <w:sz w:val="24"/>
          <w:szCs w:val="24"/>
        </w:rPr>
        <w:t>ą zmiana przebiegu granicy obszaru Natura 2000 Pleszczotka PLH1200092. Stąd przy okazji dokonywania koniecznych zmian w dokumencie Planu Zadań Ochronnych dla obszaru Natura 2000 Pleszczotka PLH1200092 dostosowano opis granic (załącznik nr 1) i jego wizualizację (załącznik nr 2) do obecnie obowiązującego przebiegu granicy przedmiotowego obszaru</w:t>
      </w:r>
      <w:r w:rsidR="00023496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Natura 2000.</w:t>
      </w:r>
    </w:p>
    <w:p w14:paraId="0243E0D3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Działając na podstawie art. 28 ust. 9 ustawy o ochronie przyrody oraz rozporządzenia Ministra Środowiska z dnia 17 lutego 2010 r. w sprawie sporządzania projektu planu zadań ochronnych dla obszaru Natura 2000 (Dz. U. z 2010 r. Nr 34, poz. 186, z 2012 r. poz. 506 oraz z 2017 r. poz. 2310), Regionalny Dyrektor Ochrony Środowiska w Krakowie:</w:t>
      </w:r>
    </w:p>
    <w:p w14:paraId="01149F53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1) podał do publicznej wiadomości informację o przystąpieniu do opracowania projektu zarządzenia zmieniającego,</w:t>
      </w:r>
    </w:p>
    <w:p w14:paraId="0F30EE20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2) opracował projekt zarządzenia,</w:t>
      </w:r>
    </w:p>
    <w:p w14:paraId="632C0A39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3) zapewnił udział społeczeństwa w ocenie tego dokumentu na zasadach i w trybie określonym w ustawie o udostępnieniu informacji o środowisku i jego ochronie, udziale społeczeństwa w ochronie środowiska oraz o ocenach oddziaływania na środowisko. poprzez:</w:t>
      </w:r>
    </w:p>
    <w:p w14:paraId="2B911A29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a) umożliwienie zapoznania się z projektem zarządzenia,</w:t>
      </w:r>
    </w:p>
    <w:p w14:paraId="78A560B2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b) umożliwienie składania uwag i wniosków w wyznaczonym terminie;</w:t>
      </w:r>
    </w:p>
    <w:p w14:paraId="7B7B89A4" w14:textId="77777777" w:rsidR="004E5A05" w:rsidRPr="00E26A19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c) rozpatrzenie uwag i wniosków.</w:t>
      </w:r>
    </w:p>
    <w:p w14:paraId="4D5C57E1" w14:textId="77777777" w:rsidR="00E26A19" w:rsidRPr="00E26A19" w:rsidRDefault="004E5A05" w:rsidP="00D72E8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A19">
        <w:rPr>
          <w:rFonts w:ascii="Times New Roman" w:hAnsi="Times New Roman" w:cs="Times New Roman"/>
          <w:sz w:val="24"/>
          <w:szCs w:val="24"/>
        </w:rPr>
        <w:t>Zmiana zarządzenia Regionalnego Dyrektora Ochrony Środowiska w Krakowie</w:t>
      </w:r>
      <w:r w:rsidR="00E26A19">
        <w:rPr>
          <w:rFonts w:ascii="Times New Roman" w:hAnsi="Times New Roman" w:cs="Times New Roman"/>
          <w:sz w:val="24"/>
          <w:szCs w:val="24"/>
        </w:rPr>
        <w:br/>
      </w:r>
      <w:r w:rsidRPr="00E26A19">
        <w:rPr>
          <w:rFonts w:ascii="Times New Roman" w:hAnsi="Times New Roman" w:cs="Times New Roman"/>
          <w:sz w:val="24"/>
          <w:szCs w:val="24"/>
        </w:rPr>
        <w:t xml:space="preserve">z dnia </w:t>
      </w:r>
      <w:r w:rsidR="00643FE8">
        <w:rPr>
          <w:rFonts w:ascii="Times New Roman" w:hAnsi="Times New Roman" w:cs="Times New Roman"/>
          <w:sz w:val="24"/>
          <w:szCs w:val="24"/>
        </w:rPr>
        <w:t>9</w:t>
      </w:r>
      <w:r w:rsidRPr="00E26A19">
        <w:rPr>
          <w:rFonts w:ascii="Times New Roman" w:hAnsi="Times New Roman" w:cs="Times New Roman"/>
          <w:sz w:val="24"/>
          <w:szCs w:val="24"/>
        </w:rPr>
        <w:t xml:space="preserve"> </w:t>
      </w:r>
      <w:r w:rsidR="00E26A19" w:rsidRPr="00E26A19">
        <w:rPr>
          <w:rFonts w:ascii="Times New Roman" w:hAnsi="Times New Roman" w:cs="Times New Roman"/>
          <w:sz w:val="24"/>
          <w:szCs w:val="24"/>
        </w:rPr>
        <w:t>stycz</w:t>
      </w:r>
      <w:r w:rsidRPr="00E26A19">
        <w:rPr>
          <w:rFonts w:ascii="Times New Roman" w:hAnsi="Times New Roman" w:cs="Times New Roman"/>
          <w:sz w:val="24"/>
          <w:szCs w:val="24"/>
        </w:rPr>
        <w:t>nia 201</w:t>
      </w:r>
      <w:r w:rsidR="00E26A19" w:rsidRPr="00E26A19">
        <w:rPr>
          <w:rFonts w:ascii="Times New Roman" w:hAnsi="Times New Roman" w:cs="Times New Roman"/>
          <w:sz w:val="24"/>
          <w:szCs w:val="24"/>
        </w:rPr>
        <w:t>9</w:t>
      </w:r>
      <w:r w:rsidRPr="00E26A19">
        <w:rPr>
          <w:rFonts w:ascii="Times New Roman" w:hAnsi="Times New Roman" w:cs="Times New Roman"/>
          <w:sz w:val="24"/>
          <w:szCs w:val="24"/>
        </w:rPr>
        <w:t xml:space="preserve"> r. w sprawie ustanowienia planu zadań ochronnych dla obszaru Natura </w:t>
      </w:r>
      <w:r w:rsidRPr="00E26A19">
        <w:rPr>
          <w:rFonts w:ascii="Times New Roman" w:hAnsi="Times New Roman" w:cs="Times New Roman"/>
          <w:sz w:val="24"/>
          <w:szCs w:val="24"/>
        </w:rPr>
        <w:lastRenderedPageBreak/>
        <w:t xml:space="preserve">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E26A19">
        <w:rPr>
          <w:rFonts w:ascii="Times New Roman" w:hAnsi="Times New Roman" w:cs="Times New Roman"/>
          <w:sz w:val="24"/>
          <w:szCs w:val="24"/>
        </w:rPr>
        <w:t xml:space="preserve"> polega na zmianie załączników nr </w:t>
      </w:r>
      <w:r w:rsidR="00D72E87">
        <w:rPr>
          <w:rFonts w:ascii="Times New Roman" w:hAnsi="Times New Roman" w:cs="Times New Roman"/>
          <w:sz w:val="24"/>
          <w:szCs w:val="24"/>
        </w:rPr>
        <w:t xml:space="preserve">1,2, </w:t>
      </w:r>
      <w:r w:rsidRPr="00E26A19">
        <w:rPr>
          <w:rFonts w:ascii="Times New Roman" w:hAnsi="Times New Roman" w:cs="Times New Roman"/>
          <w:sz w:val="24"/>
          <w:szCs w:val="24"/>
        </w:rPr>
        <w:t>4</w:t>
      </w:r>
      <w:r w:rsidR="00E26A19" w:rsidRPr="00E26A19">
        <w:rPr>
          <w:rFonts w:ascii="Times New Roman" w:hAnsi="Times New Roman" w:cs="Times New Roman"/>
          <w:sz w:val="24"/>
          <w:szCs w:val="24"/>
        </w:rPr>
        <w:t xml:space="preserve">, </w:t>
      </w:r>
      <w:r w:rsidRPr="00E26A19">
        <w:rPr>
          <w:rFonts w:ascii="Times New Roman" w:hAnsi="Times New Roman" w:cs="Times New Roman"/>
          <w:sz w:val="24"/>
          <w:szCs w:val="24"/>
        </w:rPr>
        <w:t xml:space="preserve">5 </w:t>
      </w:r>
      <w:r w:rsidR="00D72E87">
        <w:rPr>
          <w:rFonts w:ascii="Times New Roman" w:hAnsi="Times New Roman" w:cs="Times New Roman"/>
          <w:sz w:val="24"/>
          <w:szCs w:val="24"/>
        </w:rPr>
        <w:t>oraz usunięciu załącznika nr 6.</w:t>
      </w:r>
    </w:p>
    <w:p w14:paraId="6AA443F4" w14:textId="77777777" w:rsidR="004E5A05" w:rsidRPr="00591ED1" w:rsidRDefault="004E5A05" w:rsidP="00EE1E95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1ED1">
        <w:rPr>
          <w:rFonts w:ascii="Times New Roman" w:hAnsi="Times New Roman" w:cs="Times New Roman"/>
          <w:sz w:val="24"/>
          <w:szCs w:val="24"/>
        </w:rPr>
        <w:t>Szczegółowe cele ochrony dla przedmiotów ochrony obszaru Natura 2000 opracowano na</w:t>
      </w:r>
      <w:r w:rsidR="00E26A19" w:rsidRPr="00591ED1">
        <w:rPr>
          <w:rFonts w:ascii="Times New Roman" w:hAnsi="Times New Roman" w:cs="Times New Roman"/>
          <w:sz w:val="24"/>
          <w:szCs w:val="24"/>
        </w:rPr>
        <w:t> </w:t>
      </w:r>
      <w:r w:rsidRPr="00591ED1">
        <w:rPr>
          <w:rFonts w:ascii="Times New Roman" w:hAnsi="Times New Roman" w:cs="Times New Roman"/>
          <w:sz w:val="24"/>
          <w:szCs w:val="24"/>
        </w:rPr>
        <w:t>podstawie:</w:t>
      </w:r>
    </w:p>
    <w:p w14:paraId="3ACFD317" w14:textId="77777777" w:rsidR="004E5A05" w:rsidRPr="00591ED1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D1">
        <w:rPr>
          <w:rFonts w:ascii="Times New Roman" w:hAnsi="Times New Roman" w:cs="Times New Roman"/>
          <w:sz w:val="24"/>
          <w:szCs w:val="24"/>
        </w:rPr>
        <w:t xml:space="preserve">1) „Dokumentacji Planu Zadań Ochronnych dla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591ED1">
        <w:rPr>
          <w:rFonts w:ascii="Times New Roman" w:hAnsi="Times New Roman" w:cs="Times New Roman"/>
          <w:sz w:val="24"/>
          <w:szCs w:val="24"/>
        </w:rPr>
        <w:t>”,</w:t>
      </w:r>
    </w:p>
    <w:p w14:paraId="51E1DEF7" w14:textId="77777777" w:rsidR="004E5A05" w:rsidRPr="00591ED1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D1">
        <w:rPr>
          <w:rFonts w:ascii="Times New Roman" w:hAnsi="Times New Roman" w:cs="Times New Roman"/>
          <w:sz w:val="24"/>
          <w:szCs w:val="24"/>
        </w:rPr>
        <w:t>2) przewodnik</w:t>
      </w:r>
      <w:r w:rsidR="00E26A19" w:rsidRPr="00591ED1">
        <w:rPr>
          <w:rFonts w:ascii="Times New Roman" w:hAnsi="Times New Roman" w:cs="Times New Roman"/>
          <w:sz w:val="24"/>
          <w:szCs w:val="24"/>
        </w:rPr>
        <w:t>a</w:t>
      </w:r>
      <w:r w:rsidRPr="00591ED1">
        <w:rPr>
          <w:rFonts w:ascii="Times New Roman" w:hAnsi="Times New Roman" w:cs="Times New Roman"/>
          <w:sz w:val="24"/>
          <w:szCs w:val="24"/>
        </w:rPr>
        <w:t xml:space="preserve"> metodyczn</w:t>
      </w:r>
      <w:r w:rsidR="00E26A19" w:rsidRPr="00591ED1">
        <w:rPr>
          <w:rFonts w:ascii="Times New Roman" w:hAnsi="Times New Roman" w:cs="Times New Roman"/>
          <w:sz w:val="24"/>
          <w:szCs w:val="24"/>
        </w:rPr>
        <w:t>ego</w:t>
      </w:r>
      <w:r w:rsidRPr="00591ED1">
        <w:rPr>
          <w:rFonts w:ascii="Times New Roman" w:hAnsi="Times New Roman" w:cs="Times New Roman"/>
          <w:sz w:val="24"/>
          <w:szCs w:val="24"/>
        </w:rPr>
        <w:t xml:space="preserve"> Głównego Inspektora Ochrony Środowiska dla siedlisk</w:t>
      </w:r>
      <w:r w:rsidR="00E26A19" w:rsidRPr="00591ED1">
        <w:rPr>
          <w:rFonts w:ascii="Times New Roman" w:hAnsi="Times New Roman" w:cs="Times New Roman"/>
          <w:sz w:val="24"/>
          <w:szCs w:val="24"/>
        </w:rPr>
        <w:t>a</w:t>
      </w:r>
      <w:r w:rsidRPr="00591ED1">
        <w:rPr>
          <w:rFonts w:ascii="Times New Roman" w:hAnsi="Times New Roman" w:cs="Times New Roman"/>
          <w:sz w:val="24"/>
          <w:szCs w:val="24"/>
        </w:rPr>
        <w:t xml:space="preserve"> przyrodnicz</w:t>
      </w:r>
      <w:r w:rsidR="00E26A19" w:rsidRPr="00591ED1">
        <w:rPr>
          <w:rFonts w:ascii="Times New Roman" w:hAnsi="Times New Roman" w:cs="Times New Roman"/>
          <w:sz w:val="24"/>
          <w:szCs w:val="24"/>
        </w:rPr>
        <w:t>ego</w:t>
      </w:r>
      <w:r w:rsidRPr="00591ED1">
        <w:rPr>
          <w:rFonts w:ascii="Times New Roman" w:hAnsi="Times New Roman" w:cs="Times New Roman"/>
          <w:sz w:val="24"/>
          <w:szCs w:val="24"/>
        </w:rPr>
        <w:t xml:space="preserve"> </w:t>
      </w:r>
      <w:r w:rsidR="00591ED1" w:rsidRPr="00591ED1">
        <w:rPr>
          <w:rFonts w:ascii="Times New Roman" w:hAnsi="Times New Roman" w:cs="Times New Roman"/>
          <w:sz w:val="24"/>
          <w:szCs w:val="24"/>
        </w:rPr>
        <w:t>6130 – Murawy galmanowe (</w:t>
      </w:r>
      <w:proofErr w:type="spellStart"/>
      <w:r w:rsidR="00591ED1" w:rsidRPr="00E34F1B">
        <w:rPr>
          <w:rFonts w:ascii="Times New Roman" w:hAnsi="Times New Roman" w:cs="Times New Roman"/>
          <w:i/>
          <w:iCs/>
          <w:sz w:val="24"/>
          <w:szCs w:val="24"/>
        </w:rPr>
        <w:t>Violetalia</w:t>
      </w:r>
      <w:proofErr w:type="spellEnd"/>
      <w:r w:rsidR="00591ED1" w:rsidRPr="00E34F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91ED1" w:rsidRPr="00E34F1B">
        <w:rPr>
          <w:rFonts w:ascii="Times New Roman" w:hAnsi="Times New Roman" w:cs="Times New Roman"/>
          <w:i/>
          <w:iCs/>
          <w:sz w:val="24"/>
          <w:szCs w:val="24"/>
        </w:rPr>
        <w:t>calaminariae</w:t>
      </w:r>
      <w:proofErr w:type="spellEnd"/>
      <w:r w:rsidR="00591ED1" w:rsidRPr="00591ED1">
        <w:rPr>
          <w:rFonts w:ascii="Times New Roman" w:hAnsi="Times New Roman" w:cs="Times New Roman"/>
          <w:sz w:val="24"/>
          <w:szCs w:val="24"/>
        </w:rPr>
        <w:t>)</w:t>
      </w:r>
      <w:r w:rsidRPr="00591ED1">
        <w:rPr>
          <w:rFonts w:ascii="Times New Roman" w:hAnsi="Times New Roman" w:cs="Times New Roman"/>
          <w:sz w:val="24"/>
          <w:szCs w:val="24"/>
        </w:rPr>
        <w:t>,</w:t>
      </w:r>
    </w:p>
    <w:p w14:paraId="613379C1" w14:textId="77777777" w:rsidR="004E5A05" w:rsidRPr="00591ED1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D1">
        <w:rPr>
          <w:rFonts w:ascii="Times New Roman" w:hAnsi="Times New Roman" w:cs="Times New Roman"/>
          <w:sz w:val="24"/>
          <w:szCs w:val="24"/>
        </w:rPr>
        <w:t xml:space="preserve">3) opublikowanych wyników monitoringów Głównego Inspektora Ochrony Środowiska </w:t>
      </w:r>
      <w:r w:rsidR="00591ED1" w:rsidRPr="00591ED1">
        <w:rPr>
          <w:rFonts w:ascii="Times New Roman" w:hAnsi="Times New Roman" w:cs="Times New Roman"/>
          <w:sz w:val="24"/>
          <w:szCs w:val="24"/>
        </w:rPr>
        <w:t>dla</w:t>
      </w:r>
      <w:r w:rsidR="00E34F1B">
        <w:rPr>
          <w:rFonts w:ascii="Times New Roman" w:hAnsi="Times New Roman" w:cs="Times New Roman"/>
          <w:sz w:val="24"/>
          <w:szCs w:val="24"/>
        </w:rPr>
        <w:t> </w:t>
      </w:r>
      <w:r w:rsidR="00591ED1" w:rsidRPr="00591ED1">
        <w:rPr>
          <w:rFonts w:ascii="Times New Roman" w:hAnsi="Times New Roman" w:cs="Times New Roman"/>
          <w:sz w:val="24"/>
          <w:szCs w:val="24"/>
        </w:rPr>
        <w:t>siedliska przyrodniczego 6130 – Murawy galmanowe (</w:t>
      </w:r>
      <w:proofErr w:type="spellStart"/>
      <w:r w:rsidR="00591ED1" w:rsidRPr="00E34F1B">
        <w:rPr>
          <w:rFonts w:ascii="Times New Roman" w:hAnsi="Times New Roman" w:cs="Times New Roman"/>
          <w:i/>
          <w:iCs/>
          <w:sz w:val="24"/>
          <w:szCs w:val="24"/>
        </w:rPr>
        <w:t>Violetalia</w:t>
      </w:r>
      <w:proofErr w:type="spellEnd"/>
      <w:r w:rsidR="00591ED1" w:rsidRPr="00E34F1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91ED1" w:rsidRPr="00E34F1B">
        <w:rPr>
          <w:rFonts w:ascii="Times New Roman" w:hAnsi="Times New Roman" w:cs="Times New Roman"/>
          <w:i/>
          <w:iCs/>
          <w:sz w:val="24"/>
          <w:szCs w:val="24"/>
        </w:rPr>
        <w:t>calaminariae</w:t>
      </w:r>
      <w:proofErr w:type="spellEnd"/>
      <w:r w:rsidR="00591ED1" w:rsidRPr="00591ED1">
        <w:rPr>
          <w:rFonts w:ascii="Times New Roman" w:hAnsi="Times New Roman" w:cs="Times New Roman"/>
          <w:sz w:val="24"/>
          <w:szCs w:val="24"/>
        </w:rPr>
        <w:t>),</w:t>
      </w:r>
    </w:p>
    <w:p w14:paraId="0ED2BAA8" w14:textId="77777777" w:rsidR="004E5A05" w:rsidRPr="00591ED1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1ED1">
        <w:rPr>
          <w:rFonts w:ascii="Times New Roman" w:hAnsi="Times New Roman" w:cs="Times New Roman"/>
          <w:sz w:val="24"/>
          <w:szCs w:val="24"/>
        </w:rPr>
        <w:t xml:space="preserve">4) </w:t>
      </w:r>
      <w:r w:rsidR="00D72E87">
        <w:rPr>
          <w:rFonts w:ascii="Times New Roman" w:hAnsi="Times New Roman" w:cs="Times New Roman"/>
          <w:sz w:val="24"/>
          <w:szCs w:val="24"/>
        </w:rPr>
        <w:t>wizji terenowej pracownika RDOŚ w Krakowie.</w:t>
      </w:r>
    </w:p>
    <w:p w14:paraId="454F74D4" w14:textId="77777777" w:rsidR="00591ED1" w:rsidRDefault="00413243" w:rsidP="00591ED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Wskazane c</w:t>
      </w:r>
      <w:r w:rsidR="004E5A05" w:rsidRPr="00413243">
        <w:rPr>
          <w:rFonts w:ascii="Times New Roman" w:hAnsi="Times New Roman" w:cs="Times New Roman"/>
          <w:sz w:val="24"/>
          <w:szCs w:val="24"/>
        </w:rPr>
        <w:t>ele ochrony odnoszą się do poszczególnych parametrów i wskaźników stanu ochrony</w:t>
      </w:r>
      <w:r>
        <w:rPr>
          <w:rFonts w:ascii="Times New Roman" w:hAnsi="Times New Roman" w:cs="Times New Roman"/>
          <w:sz w:val="24"/>
          <w:szCs w:val="24"/>
        </w:rPr>
        <w:t xml:space="preserve"> siedliska zapisanych w metodyce GIOŚ</w:t>
      </w:r>
      <w:r w:rsidR="00591ED1" w:rsidRPr="00413243">
        <w:rPr>
          <w:rFonts w:ascii="Times New Roman" w:hAnsi="Times New Roman" w:cs="Times New Roman"/>
          <w:sz w:val="24"/>
          <w:szCs w:val="24"/>
        </w:rPr>
        <w:t xml:space="preserve"> z wyłączeniem wskaźnika „ślady wypasu”</w:t>
      </w:r>
      <w:r w:rsidR="004E5A05" w:rsidRPr="00413243">
        <w:rPr>
          <w:rFonts w:ascii="Times New Roman" w:hAnsi="Times New Roman" w:cs="Times New Roman"/>
          <w:sz w:val="24"/>
          <w:szCs w:val="24"/>
        </w:rPr>
        <w:t xml:space="preserve">. </w:t>
      </w:r>
      <w:r w:rsidRPr="00413243">
        <w:rPr>
          <w:rFonts w:ascii="Times New Roman" w:hAnsi="Times New Roman" w:cs="Times New Roman"/>
          <w:sz w:val="24"/>
          <w:szCs w:val="24"/>
        </w:rPr>
        <w:t>Prowadzenie wypasu na terenie pokopalnianym, z dużą ilością metali ciężkich w glebie</w:t>
      </w:r>
      <w:r w:rsidR="004E5A05" w:rsidRPr="00413243">
        <w:rPr>
          <w:rFonts w:ascii="Times New Roman" w:hAnsi="Times New Roman" w:cs="Times New Roman"/>
          <w:sz w:val="24"/>
          <w:szCs w:val="24"/>
        </w:rPr>
        <w:t xml:space="preserve"> </w:t>
      </w:r>
      <w:r w:rsidRPr="00413243">
        <w:rPr>
          <w:rFonts w:ascii="Times New Roman" w:hAnsi="Times New Roman" w:cs="Times New Roman"/>
          <w:sz w:val="24"/>
          <w:szCs w:val="24"/>
        </w:rPr>
        <w:t xml:space="preserve">nie </w:t>
      </w:r>
      <w:r>
        <w:rPr>
          <w:rFonts w:ascii="Times New Roman" w:hAnsi="Times New Roman" w:cs="Times New Roman"/>
          <w:sz w:val="24"/>
          <w:szCs w:val="24"/>
        </w:rPr>
        <w:t>jest</w:t>
      </w:r>
      <w:r w:rsidRPr="00413243">
        <w:rPr>
          <w:rFonts w:ascii="Times New Roman" w:hAnsi="Times New Roman" w:cs="Times New Roman"/>
          <w:sz w:val="24"/>
          <w:szCs w:val="24"/>
        </w:rPr>
        <w:t xml:space="preserve"> wskazane. </w:t>
      </w:r>
      <w:r>
        <w:rPr>
          <w:rFonts w:ascii="Times New Roman" w:hAnsi="Times New Roman" w:cs="Times New Roman"/>
          <w:sz w:val="24"/>
          <w:szCs w:val="24"/>
        </w:rPr>
        <w:t>Należy zauważyć, że</w:t>
      </w:r>
      <w:r w:rsidRPr="00413243">
        <w:rPr>
          <w:rFonts w:ascii="Times New Roman" w:hAnsi="Times New Roman" w:cs="Times New Roman"/>
          <w:sz w:val="24"/>
          <w:szCs w:val="24"/>
        </w:rPr>
        <w:t xml:space="preserve"> taki typ gospodarowania nie był prowadzony na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13243">
        <w:rPr>
          <w:rFonts w:ascii="Times New Roman" w:hAnsi="Times New Roman" w:cs="Times New Roman"/>
          <w:sz w:val="24"/>
          <w:szCs w:val="24"/>
        </w:rPr>
        <w:t xml:space="preserve">przedmiotowym obszarze, </w:t>
      </w:r>
      <w:r>
        <w:rPr>
          <w:rFonts w:ascii="Times New Roman" w:hAnsi="Times New Roman" w:cs="Times New Roman"/>
          <w:sz w:val="24"/>
          <w:szCs w:val="24"/>
        </w:rPr>
        <w:t xml:space="preserve">tak </w:t>
      </w:r>
      <w:r w:rsidRPr="00413243">
        <w:rPr>
          <w:rFonts w:ascii="Times New Roman" w:hAnsi="Times New Roman" w:cs="Times New Roman"/>
          <w:sz w:val="24"/>
          <w:szCs w:val="24"/>
        </w:rPr>
        <w:t>jak miał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413243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 xml:space="preserve">miejsce </w:t>
      </w:r>
      <w:r w:rsidRPr="00413243">
        <w:rPr>
          <w:rFonts w:ascii="Times New Roman" w:hAnsi="Times New Roman" w:cs="Times New Roman"/>
          <w:sz w:val="24"/>
          <w:szCs w:val="24"/>
        </w:rPr>
        <w:t>w Małopolsce np. w obrębie muraw kserotermicznych</w:t>
      </w:r>
      <w:r>
        <w:rPr>
          <w:rFonts w:ascii="Times New Roman" w:hAnsi="Times New Roman" w:cs="Times New Roman"/>
          <w:sz w:val="24"/>
          <w:szCs w:val="24"/>
        </w:rPr>
        <w:t>. Stąd o</w:t>
      </w:r>
      <w:r w:rsidRPr="00413243">
        <w:rPr>
          <w:rFonts w:ascii="Times New Roman" w:hAnsi="Times New Roman" w:cs="Times New Roman"/>
          <w:sz w:val="24"/>
          <w:szCs w:val="24"/>
        </w:rPr>
        <w:t xml:space="preserve">becne murawy galmanowe nie wykształciły się w wyniku </w:t>
      </w:r>
      <w:r>
        <w:rPr>
          <w:rFonts w:ascii="Times New Roman" w:hAnsi="Times New Roman" w:cs="Times New Roman"/>
          <w:sz w:val="24"/>
          <w:szCs w:val="24"/>
        </w:rPr>
        <w:t xml:space="preserve">prowadzenia </w:t>
      </w:r>
      <w:r w:rsidRPr="00413243">
        <w:rPr>
          <w:rFonts w:ascii="Times New Roman" w:hAnsi="Times New Roman" w:cs="Times New Roman"/>
          <w:sz w:val="24"/>
          <w:szCs w:val="24"/>
        </w:rPr>
        <w:t xml:space="preserve">wypasu. </w:t>
      </w:r>
      <w:r>
        <w:rPr>
          <w:rFonts w:ascii="Times New Roman" w:hAnsi="Times New Roman" w:cs="Times New Roman"/>
          <w:sz w:val="24"/>
          <w:szCs w:val="24"/>
        </w:rPr>
        <w:t>Biorąc powyższe pod uwagę</w:t>
      </w:r>
      <w:r w:rsidRPr="00413243">
        <w:rPr>
          <w:rFonts w:ascii="Times New Roman" w:hAnsi="Times New Roman" w:cs="Times New Roman"/>
          <w:sz w:val="24"/>
          <w:szCs w:val="24"/>
        </w:rPr>
        <w:t xml:space="preserve"> uznano, że wskaźnik „ślady wypasu”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13243">
        <w:rPr>
          <w:rFonts w:ascii="Times New Roman" w:hAnsi="Times New Roman" w:cs="Times New Roman"/>
          <w:sz w:val="24"/>
          <w:szCs w:val="24"/>
        </w:rPr>
        <w:t>miejscu gdzie nie był on prowadzony i nie jest wskazany w związku z koniecznością zapewnienia dobrostanu zwierząt, nie ma zastosowania w przedmiotowym obszarze Natura 2000.</w:t>
      </w:r>
    </w:p>
    <w:p w14:paraId="1441D2E4" w14:textId="77777777" w:rsidR="00643FE8" w:rsidRPr="00413243" w:rsidRDefault="00EE1E95" w:rsidP="00643FE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Zmiana zakresu działań ochronnych wynika </w:t>
      </w:r>
      <w:r w:rsidR="005A7884">
        <w:rPr>
          <w:rFonts w:ascii="Times New Roman" w:hAnsi="Times New Roman" w:cs="Times New Roman"/>
          <w:sz w:val="24"/>
          <w:szCs w:val="24"/>
        </w:rPr>
        <w:t xml:space="preserve">m.in. </w:t>
      </w:r>
      <w:r>
        <w:rPr>
          <w:rFonts w:ascii="Times New Roman" w:hAnsi="Times New Roman" w:cs="Times New Roman"/>
          <w:sz w:val="24"/>
          <w:szCs w:val="24"/>
        </w:rPr>
        <w:t>ze zrealizowania przez Uniwersytet Śląski w latach 2018 – 2022 projektu „</w:t>
      </w:r>
      <w:r w:rsidRPr="00EE1E95">
        <w:rPr>
          <w:rFonts w:ascii="Times New Roman" w:hAnsi="Times New Roman" w:cs="Times New Roman"/>
          <w:sz w:val="24"/>
          <w:szCs w:val="24"/>
        </w:rPr>
        <w:t>Dobre praktyki dla wzmacniania bioróżnorodności i</w:t>
      </w:r>
      <w:r w:rsidR="005A7884">
        <w:rPr>
          <w:rFonts w:ascii="Times New Roman" w:hAnsi="Times New Roman" w:cs="Times New Roman"/>
          <w:sz w:val="24"/>
          <w:szCs w:val="24"/>
        </w:rPr>
        <w:t> </w:t>
      </w:r>
      <w:r w:rsidRPr="00EE1E95">
        <w:rPr>
          <w:rFonts w:ascii="Times New Roman" w:hAnsi="Times New Roman" w:cs="Times New Roman"/>
          <w:sz w:val="24"/>
          <w:szCs w:val="24"/>
        </w:rPr>
        <w:t>aktywnej ochrony muraw galmanowych rejonu śląsko-krakowskiego BioGalmany</w:t>
      </w:r>
      <w:r>
        <w:rPr>
          <w:rFonts w:ascii="Times New Roman" w:hAnsi="Times New Roman" w:cs="Times New Roman"/>
          <w:sz w:val="24"/>
          <w:szCs w:val="24"/>
        </w:rPr>
        <w:t>”, w</w:t>
      </w:r>
      <w:r w:rsidR="005A7884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ramach którego został wykonana większość działań ochronnych zawartych w</w:t>
      </w:r>
      <w:r w:rsidR="00643FE8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dokumencie Planu Zadań Ochronnych. Tym samym zmieniła się powierzchnia i położenie płatów siedliska w obszarze Natura 2000. Stąd dostosowano zapisy załącznika</w:t>
      </w:r>
      <w:r w:rsidR="00643FE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nr 5.</w:t>
      </w:r>
      <w:r w:rsidR="00643FE8">
        <w:rPr>
          <w:rFonts w:ascii="Times New Roman" w:hAnsi="Times New Roman" w:cs="Times New Roman"/>
          <w:sz w:val="24"/>
          <w:szCs w:val="24"/>
        </w:rPr>
        <w:t xml:space="preserve"> </w:t>
      </w:r>
      <w:r w:rsidR="005A7884">
        <w:rPr>
          <w:rFonts w:ascii="Times New Roman" w:hAnsi="Times New Roman" w:cs="Times New Roman"/>
          <w:sz w:val="24"/>
          <w:szCs w:val="24"/>
        </w:rPr>
        <w:t xml:space="preserve">Ponadto usunięto </w:t>
      </w:r>
      <w:r w:rsidR="00643FE8" w:rsidRPr="00643FE8">
        <w:rPr>
          <w:rFonts w:ascii="Times New Roman" w:hAnsi="Times New Roman" w:cs="Times New Roman"/>
          <w:sz w:val="24"/>
          <w:szCs w:val="24"/>
        </w:rPr>
        <w:t>uchybienia w zapisach załącznika nr 5 – kolumn</w:t>
      </w:r>
      <w:r w:rsidR="005A7884">
        <w:rPr>
          <w:rFonts w:ascii="Times New Roman" w:hAnsi="Times New Roman" w:cs="Times New Roman"/>
          <w:sz w:val="24"/>
          <w:szCs w:val="24"/>
        </w:rPr>
        <w:t>a</w:t>
      </w:r>
      <w:r w:rsidR="00643FE8" w:rsidRPr="00643FE8">
        <w:rPr>
          <w:rFonts w:ascii="Times New Roman" w:hAnsi="Times New Roman" w:cs="Times New Roman"/>
          <w:sz w:val="24"/>
          <w:szCs w:val="24"/>
        </w:rPr>
        <w:t xml:space="preserve"> </w:t>
      </w:r>
      <w:r w:rsidR="00643FE8" w:rsidRPr="005A7884">
        <w:rPr>
          <w:rFonts w:ascii="Times New Roman" w:hAnsi="Times New Roman" w:cs="Times New Roman"/>
          <w:i/>
          <w:iCs/>
          <w:sz w:val="24"/>
          <w:szCs w:val="24"/>
        </w:rPr>
        <w:t xml:space="preserve">podmiot odpowiedzialny za </w:t>
      </w:r>
      <w:r w:rsidR="005A7884" w:rsidRPr="005A7884">
        <w:rPr>
          <w:rFonts w:ascii="Times New Roman" w:hAnsi="Times New Roman" w:cs="Times New Roman"/>
          <w:i/>
          <w:iCs/>
          <w:sz w:val="24"/>
          <w:szCs w:val="24"/>
        </w:rPr>
        <w:t>wykonanie</w:t>
      </w:r>
      <w:r w:rsidR="005A7884">
        <w:rPr>
          <w:rFonts w:ascii="Times New Roman" w:hAnsi="Times New Roman" w:cs="Times New Roman"/>
          <w:sz w:val="24"/>
          <w:szCs w:val="24"/>
        </w:rPr>
        <w:t xml:space="preserve"> [działań ochronnych]</w:t>
      </w:r>
      <w:r w:rsidR="00643FE8" w:rsidRPr="00643FE8">
        <w:rPr>
          <w:rFonts w:ascii="Times New Roman" w:hAnsi="Times New Roman" w:cs="Times New Roman"/>
          <w:sz w:val="24"/>
          <w:szCs w:val="24"/>
        </w:rPr>
        <w:t xml:space="preserve"> </w:t>
      </w:r>
      <w:r w:rsidR="005A7884">
        <w:rPr>
          <w:rFonts w:ascii="Times New Roman" w:hAnsi="Times New Roman" w:cs="Times New Roman"/>
          <w:sz w:val="24"/>
          <w:szCs w:val="24"/>
        </w:rPr>
        <w:t>- zgodnie z wskazaniem Ministra Klimatu.</w:t>
      </w:r>
    </w:p>
    <w:p w14:paraId="3C44418E" w14:textId="77777777" w:rsidR="004E5A05" w:rsidRPr="005A7884" w:rsidRDefault="004E5A05" w:rsidP="00494E6C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A7884">
        <w:rPr>
          <w:rFonts w:ascii="Times New Roman" w:hAnsi="Times New Roman" w:cs="Times New Roman"/>
          <w:sz w:val="24"/>
          <w:szCs w:val="24"/>
        </w:rPr>
        <w:t xml:space="preserve">Obszar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5A7884">
        <w:rPr>
          <w:rFonts w:ascii="Times New Roman" w:hAnsi="Times New Roman" w:cs="Times New Roman"/>
          <w:sz w:val="24"/>
          <w:szCs w:val="24"/>
        </w:rPr>
        <w:t xml:space="preserve"> położony jest na terenie gmin</w:t>
      </w:r>
      <w:r w:rsidR="00413243" w:rsidRPr="005A7884">
        <w:rPr>
          <w:rFonts w:ascii="Times New Roman" w:hAnsi="Times New Roman" w:cs="Times New Roman"/>
          <w:sz w:val="24"/>
          <w:szCs w:val="24"/>
        </w:rPr>
        <w:t xml:space="preserve">y Bolesław. </w:t>
      </w:r>
      <w:r w:rsidRPr="005A7884">
        <w:rPr>
          <w:rFonts w:ascii="Times New Roman" w:hAnsi="Times New Roman" w:cs="Times New Roman"/>
          <w:sz w:val="24"/>
          <w:szCs w:val="24"/>
        </w:rPr>
        <w:t>Informację o przystąpieniu do sporządzenia projektu zarządzenia zmieniającego zarządzenie w</w:t>
      </w:r>
      <w:r w:rsidR="00494E6C">
        <w:rPr>
          <w:rFonts w:ascii="Times New Roman" w:hAnsi="Times New Roman" w:cs="Times New Roman"/>
          <w:sz w:val="24"/>
          <w:szCs w:val="24"/>
        </w:rPr>
        <w:t> </w:t>
      </w:r>
      <w:r w:rsidRPr="005A7884">
        <w:rPr>
          <w:rFonts w:ascii="Times New Roman" w:hAnsi="Times New Roman" w:cs="Times New Roman"/>
          <w:sz w:val="24"/>
          <w:szCs w:val="24"/>
        </w:rPr>
        <w:t xml:space="preserve">sprawie ustanowienia planu ochrony dla 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5A7884">
        <w:rPr>
          <w:rFonts w:ascii="Times New Roman" w:hAnsi="Times New Roman" w:cs="Times New Roman"/>
          <w:sz w:val="24"/>
          <w:szCs w:val="24"/>
        </w:rPr>
        <w:t>, Regionalny Dyrektor Ochrony Środowiska w Krakowie podał do publicznej wiadomości w</w:t>
      </w:r>
      <w:r w:rsidR="00494E6C">
        <w:rPr>
          <w:rFonts w:ascii="Times New Roman" w:hAnsi="Times New Roman" w:cs="Times New Roman"/>
          <w:sz w:val="24"/>
          <w:szCs w:val="24"/>
        </w:rPr>
        <w:t> </w:t>
      </w:r>
      <w:r w:rsidRPr="005A7884">
        <w:rPr>
          <w:rFonts w:ascii="Times New Roman" w:hAnsi="Times New Roman" w:cs="Times New Roman"/>
          <w:sz w:val="24"/>
          <w:szCs w:val="24"/>
        </w:rPr>
        <w:t xml:space="preserve">obwieszczeniu znak: </w:t>
      </w:r>
      <w:r w:rsidR="00EE1E95" w:rsidRPr="005A7884">
        <w:rPr>
          <w:rFonts w:ascii="Times New Roman" w:hAnsi="Times New Roman" w:cs="Times New Roman"/>
          <w:sz w:val="24"/>
          <w:szCs w:val="24"/>
        </w:rPr>
        <w:t xml:space="preserve">OP.6320.7.18.2022.JSl </w:t>
      </w:r>
      <w:r w:rsidRPr="005A7884">
        <w:rPr>
          <w:rFonts w:ascii="Times New Roman" w:hAnsi="Times New Roman" w:cs="Times New Roman"/>
          <w:sz w:val="24"/>
          <w:szCs w:val="24"/>
        </w:rPr>
        <w:t xml:space="preserve">z dnia </w:t>
      </w:r>
      <w:r w:rsidR="00EE1E95" w:rsidRPr="005A7884">
        <w:rPr>
          <w:rFonts w:ascii="Times New Roman" w:hAnsi="Times New Roman" w:cs="Times New Roman"/>
          <w:sz w:val="24"/>
          <w:szCs w:val="24"/>
        </w:rPr>
        <w:t>22</w:t>
      </w:r>
      <w:r w:rsidRPr="005A7884">
        <w:rPr>
          <w:rFonts w:ascii="Times New Roman" w:hAnsi="Times New Roman" w:cs="Times New Roman"/>
          <w:sz w:val="24"/>
          <w:szCs w:val="24"/>
        </w:rPr>
        <w:t xml:space="preserve"> listopada 202</w:t>
      </w:r>
      <w:r w:rsidR="00EE1E95" w:rsidRPr="005A7884">
        <w:rPr>
          <w:rFonts w:ascii="Times New Roman" w:hAnsi="Times New Roman" w:cs="Times New Roman"/>
          <w:sz w:val="24"/>
          <w:szCs w:val="24"/>
        </w:rPr>
        <w:t>2</w:t>
      </w:r>
      <w:r w:rsidRPr="005A7884">
        <w:rPr>
          <w:rFonts w:ascii="Times New Roman" w:hAnsi="Times New Roman" w:cs="Times New Roman"/>
          <w:sz w:val="24"/>
          <w:szCs w:val="24"/>
        </w:rPr>
        <w:t xml:space="preserve"> r., które:</w:t>
      </w:r>
    </w:p>
    <w:p w14:paraId="0024D435" w14:textId="77777777" w:rsidR="00CF22AA" w:rsidRPr="004E5A05" w:rsidRDefault="00CF22AA" w:rsidP="00CF22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F2CBA">
        <w:rPr>
          <w:rFonts w:ascii="Times New Roman" w:hAnsi="Times New Roman" w:cs="Times New Roman"/>
          <w:sz w:val="24"/>
          <w:szCs w:val="24"/>
        </w:rPr>
        <w:t>– wywieszono na tablicy ogłoszeń Regionalnej Dyrekcji Ochrony Środowiska w Krakowie w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 xml:space="preserve">dniach 22.11 </w:t>
      </w:r>
      <w:r w:rsidRPr="00660DC9">
        <w:rPr>
          <w:rFonts w:ascii="Times New Roman" w:hAnsi="Times New Roman" w:cs="Times New Roman"/>
          <w:sz w:val="24"/>
          <w:szCs w:val="24"/>
        </w:rPr>
        <w:t>– 20.12.2022 r.,</w:t>
      </w:r>
    </w:p>
    <w:p w14:paraId="1FEDB65E" w14:textId="77777777" w:rsidR="00CF22AA" w:rsidRPr="00660DC9" w:rsidRDefault="00CF22AA" w:rsidP="00CF22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DC9">
        <w:rPr>
          <w:rFonts w:ascii="Times New Roman" w:hAnsi="Times New Roman" w:cs="Times New Roman"/>
          <w:sz w:val="24"/>
          <w:szCs w:val="24"/>
        </w:rPr>
        <w:t>– wywieszono na tablicy ogłoszeń w siedzibie Urzędu Gminy w Bolesławiu w dniach 23.11 – 20.12.2022 r.,</w:t>
      </w:r>
    </w:p>
    <w:p w14:paraId="7D7A0811" w14:textId="77777777" w:rsidR="00CF22AA" w:rsidRPr="00F37C73" w:rsidRDefault="00CF22AA" w:rsidP="00CF22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C73">
        <w:rPr>
          <w:rFonts w:ascii="Times New Roman" w:hAnsi="Times New Roman" w:cs="Times New Roman"/>
          <w:sz w:val="24"/>
          <w:szCs w:val="24"/>
        </w:rPr>
        <w:lastRenderedPageBreak/>
        <w:t>– opublikowano w Biuletynie Informacji Publicznej Regionalnej Dyrekcji Ochrony Środowiska w Krakowie w dniu 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37C73">
        <w:rPr>
          <w:rFonts w:ascii="Times New Roman" w:hAnsi="Times New Roman" w:cs="Times New Roman"/>
          <w:sz w:val="24"/>
          <w:szCs w:val="24"/>
        </w:rPr>
        <w:t xml:space="preserve"> listopada 2022 r.,</w:t>
      </w:r>
    </w:p>
    <w:p w14:paraId="4D946D2F" w14:textId="77777777" w:rsidR="00CF22AA" w:rsidRPr="00F37C73" w:rsidRDefault="00CF22AA" w:rsidP="00CF22A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7C73">
        <w:rPr>
          <w:rFonts w:ascii="Times New Roman" w:hAnsi="Times New Roman" w:cs="Times New Roman"/>
          <w:sz w:val="24"/>
          <w:szCs w:val="24"/>
        </w:rPr>
        <w:t>– opublikowano w prasie o odpowiednim do rodzaju dokumentu zasięgu, tj. Gazecie Wyborczej z dnia 22 listopada 2022 r.</w:t>
      </w:r>
    </w:p>
    <w:p w14:paraId="37B0A0B0" w14:textId="6808FDAF" w:rsidR="004E5A05" w:rsidRPr="00CF22AA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2AA">
        <w:rPr>
          <w:rFonts w:ascii="Times New Roman" w:hAnsi="Times New Roman" w:cs="Times New Roman"/>
          <w:sz w:val="24"/>
          <w:szCs w:val="24"/>
        </w:rPr>
        <w:t xml:space="preserve">Informację o sporządzeniu projektu zarządzenia zmieniającego zarządzenie w sprawie ustanowienia planu zadań ochronnych dla obszaru Natura 2000 </w:t>
      </w:r>
      <w:proofErr w:type="spellStart"/>
      <w:r w:rsidR="00A324F7" w:rsidRPr="00CF22AA">
        <w:rPr>
          <w:rFonts w:ascii="Times New Roman" w:hAnsi="Times New Roman" w:cs="Times New Roman"/>
          <w:sz w:val="24"/>
          <w:szCs w:val="24"/>
        </w:rPr>
        <w:t>Pleszczotka</w:t>
      </w:r>
      <w:proofErr w:type="spellEnd"/>
      <w:r w:rsidR="00A324F7" w:rsidRPr="00CF22AA">
        <w:rPr>
          <w:rFonts w:ascii="Times New Roman" w:hAnsi="Times New Roman" w:cs="Times New Roman"/>
          <w:sz w:val="24"/>
          <w:szCs w:val="24"/>
        </w:rPr>
        <w:t xml:space="preserve"> PLH120092</w:t>
      </w:r>
      <w:r w:rsidR="00AF2CBA" w:rsidRPr="00CF22AA">
        <w:rPr>
          <w:rFonts w:ascii="Times New Roman" w:hAnsi="Times New Roman" w:cs="Times New Roman"/>
          <w:sz w:val="24"/>
          <w:szCs w:val="24"/>
        </w:rPr>
        <w:br/>
      </w:r>
      <w:r w:rsidRPr="00CF22AA">
        <w:rPr>
          <w:rFonts w:ascii="Times New Roman" w:hAnsi="Times New Roman" w:cs="Times New Roman"/>
          <w:sz w:val="24"/>
          <w:szCs w:val="24"/>
        </w:rPr>
        <w:t>oraz o możliwości zapoznania się z nim, Regionalny Dyrektor Ochrony Środowiska w</w:t>
      </w:r>
      <w:r w:rsidR="00AF2CBA" w:rsidRPr="00CF22AA">
        <w:rPr>
          <w:rFonts w:ascii="Times New Roman" w:hAnsi="Times New Roman" w:cs="Times New Roman"/>
          <w:sz w:val="24"/>
          <w:szCs w:val="24"/>
        </w:rPr>
        <w:t> </w:t>
      </w:r>
      <w:r w:rsidRPr="00CF22AA">
        <w:rPr>
          <w:rFonts w:ascii="Times New Roman" w:hAnsi="Times New Roman" w:cs="Times New Roman"/>
          <w:sz w:val="24"/>
          <w:szCs w:val="24"/>
        </w:rPr>
        <w:t>Krakowie podał do publicznej wiadomości w obwieszczeni</w:t>
      </w:r>
      <w:r w:rsidR="00AF2CBA" w:rsidRPr="00CF22AA">
        <w:rPr>
          <w:rFonts w:ascii="Times New Roman" w:hAnsi="Times New Roman" w:cs="Times New Roman"/>
          <w:sz w:val="24"/>
          <w:szCs w:val="24"/>
        </w:rPr>
        <w:t>u</w:t>
      </w:r>
      <w:r w:rsidR="00CF22AA" w:rsidRPr="00CF22AA">
        <w:rPr>
          <w:rFonts w:ascii="Times New Roman" w:hAnsi="Times New Roman" w:cs="Times New Roman"/>
          <w:sz w:val="24"/>
          <w:szCs w:val="24"/>
        </w:rPr>
        <w:t xml:space="preserve"> </w:t>
      </w:r>
      <w:r w:rsidR="00CF22AA" w:rsidRPr="00CF22AA">
        <w:rPr>
          <w:rFonts w:ascii="Times New Roman" w:hAnsi="Times New Roman" w:cs="Times New Roman"/>
          <w:sz w:val="24"/>
          <w:szCs w:val="24"/>
        </w:rPr>
        <w:t>OP.6320.14.2024</w:t>
      </w:r>
      <w:r w:rsidR="00CF22AA" w:rsidRPr="00CF22AA">
        <w:rPr>
          <w:rFonts w:ascii="Times New Roman" w:hAnsi="Times New Roman" w:cs="Times New Roman"/>
          <w:sz w:val="24"/>
          <w:szCs w:val="24"/>
        </w:rPr>
        <w:br/>
        <w:t>z dnia 11.04.2024 r.</w:t>
      </w:r>
      <w:r w:rsidRPr="00CF22AA">
        <w:rPr>
          <w:rFonts w:ascii="Times New Roman" w:hAnsi="Times New Roman" w:cs="Times New Roman"/>
          <w:sz w:val="24"/>
          <w:szCs w:val="24"/>
        </w:rPr>
        <w:t>, które:</w:t>
      </w:r>
    </w:p>
    <w:p w14:paraId="0E114BFE" w14:textId="77777777" w:rsidR="004E5A05" w:rsidRP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– wywieszono na tablicy ogłoszeń Regionalnej Dyrekcji Ochrony Środowiska w Krakowie w dniach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…………………………..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r.,</w:t>
      </w:r>
    </w:p>
    <w:p w14:paraId="489D10C3" w14:textId="77777777" w:rsidR="004E5A05" w:rsidRP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– wywieszono na tablicy ogłoszeń w siedzibie Urzędu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Gminy w Bolesławiu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w dniach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……………………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r.,</w:t>
      </w:r>
    </w:p>
    <w:p w14:paraId="4C98D93D" w14:textId="77777777" w:rsidR="004E5A05" w:rsidRP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– opublikowano w Biuletynie Informacji Publicznej Regionalnej Dyrekcji Ochrony Środowiska w Krakowie w dniu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>.,</w:t>
      </w:r>
    </w:p>
    <w:p w14:paraId="1ED2CF2E" w14:textId="77777777" w:rsidR="004E5A05" w:rsidRP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– opublikowano w prasie o odpowiednim do rodzaju dokumentu zasięgu, tj.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……………………..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w dniu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…………………..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r.</w:t>
      </w:r>
    </w:p>
    <w:p w14:paraId="1862DF45" w14:textId="77777777" w:rsidR="004E5A05" w:rsidRP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>W wyznaczonym terminie wpłynęły następujące uwagi i wnioski:</w:t>
      </w:r>
    </w:p>
    <w:p w14:paraId="241C1F74" w14:textId="77777777" w:rsidR="004E5A05" w:rsidRPr="004E5A05" w:rsidRDefault="00AF2CBA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…………………………….</w:t>
      </w:r>
    </w:p>
    <w:p w14:paraId="65EF6042" w14:textId="77777777" w:rsidR="00AF2CBA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Uwzględniono wszystkie uwagi i dokonano korekty dokumentu </w:t>
      </w:r>
    </w:p>
    <w:p w14:paraId="2B4CA9E1" w14:textId="368AE43C" w:rsidR="004E5A05" w:rsidRPr="00CF22AA" w:rsidRDefault="004E5A05" w:rsidP="00AF2CBA">
      <w:pPr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2CBA">
        <w:rPr>
          <w:rFonts w:ascii="Times New Roman" w:hAnsi="Times New Roman" w:cs="Times New Roman"/>
          <w:sz w:val="24"/>
          <w:szCs w:val="24"/>
        </w:rPr>
        <w:t>Zgodnie z art. 28 ust. 3 i 9 ustawy o ochronie przyrody sporządzający projekt planu zadań ochronnych lub jego zmiany, jest zobowiązany umożliwić zainteresowanym osobom i</w:t>
      </w:r>
      <w:r w:rsidR="00AF2CBA" w:rsidRPr="00AF2CBA"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>podmiotom prowadzącym działalność w obrębie siedlisk przyrodniczych i siedlisk gatunków, dla których ochrony wyznaczono obszar Natura 2000, udział w pracach związanych ze</w:t>
      </w:r>
      <w:r w:rsidR="00AF2CBA" w:rsidRPr="00AF2CBA"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>sporządzaniem tego projektu. W opracowanym przez Generalną Dyrekcję Ochrony Środowiska kodeksie dobrych praktyk „Planowanie ochrony na obszarach Natura 2000” przyjęto, że</w:t>
      </w:r>
      <w:r w:rsidR="00AF2CBA" w:rsidRPr="00AF2CBA"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>obowiązek ten będzie realizowany poprzez zapewnienie zainteresowanym osobom i</w:t>
      </w:r>
      <w:r w:rsidR="00AF2CBA" w:rsidRPr="00AF2CBA"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>podmiotom możliwości uczestniczenia w procesie tworzenia projektów planów zadań ochronnych w ramach spotkań Zespołów Lokalnej Współpracy formowanych na potrzeby opracowywania tych dokumentów planistycznych. Przy tworzeniu planu zadań ochronnych dla</w:t>
      </w:r>
      <w:r w:rsidR="00AF2CBA" w:rsidRPr="00AF2CBA"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 xml:space="preserve">obszaru Natura 2000 </w:t>
      </w:r>
      <w:r w:rsidR="00A324F7">
        <w:rPr>
          <w:rFonts w:ascii="Times New Roman" w:hAnsi="Times New Roman" w:cs="Times New Roman"/>
          <w:sz w:val="24"/>
          <w:szCs w:val="24"/>
        </w:rPr>
        <w:t>Pleszczotka PLH120092</w:t>
      </w:r>
      <w:r w:rsidRPr="00AF2CBA">
        <w:rPr>
          <w:rFonts w:ascii="Times New Roman" w:hAnsi="Times New Roman" w:cs="Times New Roman"/>
          <w:sz w:val="24"/>
          <w:szCs w:val="24"/>
        </w:rPr>
        <w:t xml:space="preserve"> Regionalny Dyrektor Ochrony Środowiska w</w:t>
      </w:r>
      <w:r w:rsidR="00AF2CBA" w:rsidRPr="00AF2CBA">
        <w:rPr>
          <w:rFonts w:ascii="Times New Roman" w:hAnsi="Times New Roman" w:cs="Times New Roman"/>
          <w:sz w:val="24"/>
          <w:szCs w:val="24"/>
        </w:rPr>
        <w:t> </w:t>
      </w:r>
      <w:r w:rsidRPr="00AF2CBA">
        <w:rPr>
          <w:rFonts w:ascii="Times New Roman" w:hAnsi="Times New Roman" w:cs="Times New Roman"/>
          <w:sz w:val="24"/>
          <w:szCs w:val="24"/>
        </w:rPr>
        <w:t xml:space="preserve">Krakowie zidentyfikował zainteresowane osoby i podmioty i ustalił skład Zespołu Lokalnej Współpracy. </w:t>
      </w:r>
      <w:r w:rsidRPr="00CF22AA">
        <w:rPr>
          <w:rFonts w:ascii="Times New Roman" w:hAnsi="Times New Roman" w:cs="Times New Roman"/>
          <w:sz w:val="24"/>
          <w:szCs w:val="24"/>
        </w:rPr>
        <w:t>Osoby wchodzące w skład Zespołu Lokalnej Współpracy zostały poinformowane o zmianie planu zadań ochronnych, otrzymały projekt zarządzenia i zostały zachęcone do</w:t>
      </w:r>
      <w:r w:rsidR="00E34F1B" w:rsidRPr="00CF22AA">
        <w:rPr>
          <w:rFonts w:ascii="Times New Roman" w:hAnsi="Times New Roman" w:cs="Times New Roman"/>
          <w:sz w:val="24"/>
          <w:szCs w:val="24"/>
        </w:rPr>
        <w:t> </w:t>
      </w:r>
      <w:r w:rsidRPr="00CF22AA">
        <w:rPr>
          <w:rFonts w:ascii="Times New Roman" w:hAnsi="Times New Roman" w:cs="Times New Roman"/>
          <w:sz w:val="24"/>
          <w:szCs w:val="24"/>
        </w:rPr>
        <w:t xml:space="preserve">zgłaszania uwag e-mailem z dnia </w:t>
      </w:r>
      <w:r w:rsidR="00CF22AA" w:rsidRPr="00CF22AA">
        <w:rPr>
          <w:rFonts w:ascii="Times New Roman" w:hAnsi="Times New Roman" w:cs="Times New Roman"/>
          <w:sz w:val="24"/>
          <w:szCs w:val="24"/>
        </w:rPr>
        <w:t>11.04.2024</w:t>
      </w:r>
      <w:r w:rsidRPr="00CF22AA">
        <w:rPr>
          <w:rFonts w:ascii="Times New Roman" w:hAnsi="Times New Roman" w:cs="Times New Roman"/>
          <w:sz w:val="24"/>
          <w:szCs w:val="24"/>
        </w:rPr>
        <w:t xml:space="preserve"> r. </w:t>
      </w:r>
      <w:r w:rsidRPr="00CF22AA">
        <w:rPr>
          <w:rFonts w:ascii="Times New Roman" w:hAnsi="Times New Roman" w:cs="Times New Roman"/>
          <w:sz w:val="24"/>
          <w:szCs w:val="24"/>
          <w:highlight w:val="yellow"/>
        </w:rPr>
        <w:t>W wyznaczonym terminie nie wpłynęły uwagi do projektu od członków Zespołów Lokalnej Współpracy.</w:t>
      </w:r>
    </w:p>
    <w:p w14:paraId="371DF7C7" w14:textId="77777777" w:rsidR="004E5A05" w:rsidRPr="004E5A05" w:rsidRDefault="004E5A05" w:rsidP="004E5A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Projekt zarządzenia, zgodnie z art. 59 ust. 2 ustawy z dnia 23 stycznia 2009 r. o wojewodzie i administracji rządowej w województwie (Dz. U. z 2022 r. poz. 135 i 655), został uzgodniony 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 xml:space="preserve">przez Wojewodę Małopolskiego w piśmie znak: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z dnia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 xml:space="preserve"> r., z zastrzeżeniem </w:t>
      </w:r>
      <w:r w:rsidR="00AF2CBA">
        <w:rPr>
          <w:rFonts w:ascii="Times New Roman" w:hAnsi="Times New Roman" w:cs="Times New Roman"/>
          <w:sz w:val="24"/>
          <w:szCs w:val="24"/>
          <w:highlight w:val="yellow"/>
        </w:rPr>
        <w:t>……………………………………………………….</w:t>
      </w:r>
      <w:r w:rsidRPr="004E5A05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sectPr w:rsidR="004E5A05" w:rsidRPr="004E5A05" w:rsidSect="004E5A0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059D3" w14:textId="77777777" w:rsidR="00D136AB" w:rsidRDefault="00D136AB" w:rsidP="00302A44">
      <w:pPr>
        <w:spacing w:after="0" w:line="240" w:lineRule="auto"/>
      </w:pPr>
      <w:r>
        <w:separator/>
      </w:r>
    </w:p>
  </w:endnote>
  <w:endnote w:type="continuationSeparator" w:id="0">
    <w:p w14:paraId="0D47D57C" w14:textId="77777777" w:rsidR="00D136AB" w:rsidRDefault="00D136AB" w:rsidP="00302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0AFF35" w14:textId="77777777" w:rsidR="00E6151A" w:rsidRDefault="00E615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FA4F9" w14:textId="77777777" w:rsidR="00E6151A" w:rsidRDefault="00E615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426556" w14:textId="77777777" w:rsidR="00E6151A" w:rsidRDefault="00E6151A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11B26" w14:textId="77777777" w:rsidR="00E6151A" w:rsidRPr="004B7115" w:rsidRDefault="0050356A" w:rsidP="002961B6">
    <w:pPr>
      <w:pStyle w:val="Stopka"/>
      <w:jc w:val="right"/>
      <w:rPr>
        <w:szCs w:val="16"/>
      </w:rPr>
    </w:pPr>
    <w:r w:rsidRPr="004B7115">
      <w:rPr>
        <w:szCs w:val="16"/>
      </w:rPr>
      <w:fldChar w:fldCharType="begin"/>
    </w:r>
    <w:r w:rsidR="00E6151A" w:rsidRPr="004B7115">
      <w:rPr>
        <w:szCs w:val="16"/>
      </w:rPr>
      <w:instrText xml:space="preserve"> PAGE   \* MERGEFORMAT </w:instrText>
    </w:r>
    <w:r w:rsidRPr="004B7115">
      <w:rPr>
        <w:szCs w:val="16"/>
      </w:rPr>
      <w:fldChar w:fldCharType="separate"/>
    </w:r>
    <w:r w:rsidR="003D4D6E">
      <w:rPr>
        <w:noProof/>
        <w:szCs w:val="16"/>
      </w:rPr>
      <w:t>4</w:t>
    </w:r>
    <w:r w:rsidRPr="004B7115">
      <w:rPr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F834DB" w14:textId="77777777" w:rsidR="00D136AB" w:rsidRDefault="00D136AB" w:rsidP="00302A44">
      <w:pPr>
        <w:spacing w:after="0" w:line="240" w:lineRule="auto"/>
      </w:pPr>
      <w:r>
        <w:separator/>
      </w:r>
    </w:p>
  </w:footnote>
  <w:footnote w:type="continuationSeparator" w:id="0">
    <w:p w14:paraId="274E62BC" w14:textId="77777777" w:rsidR="00D136AB" w:rsidRDefault="00D136AB" w:rsidP="00302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0D53C" w14:textId="77777777" w:rsidR="00302A44" w:rsidRDefault="00CF22AA">
    <w:pPr>
      <w:pStyle w:val="Nagwek"/>
    </w:pPr>
    <w:r>
      <w:rPr>
        <w:noProof/>
      </w:rPr>
      <w:pict w14:anchorId="001553B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798235" o:spid="_x0000_s2050" type="#_x0000_t136" style="position:absolute;margin-left:0;margin-top:0;width:447.65pt;height:191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5CDE3" w14:textId="77777777" w:rsidR="00302A44" w:rsidRDefault="00CF22AA">
    <w:pPr>
      <w:pStyle w:val="Nagwek"/>
    </w:pPr>
    <w:r>
      <w:rPr>
        <w:noProof/>
      </w:rPr>
      <w:pict w14:anchorId="4D38AC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798236" o:spid="_x0000_s2051" type="#_x0000_t136" style="position:absolute;margin-left:0;margin-top:0;width:447.65pt;height:191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01A961" w14:textId="77777777" w:rsidR="00302A44" w:rsidRDefault="00CF22AA">
    <w:pPr>
      <w:pStyle w:val="Nagwek"/>
    </w:pPr>
    <w:r>
      <w:rPr>
        <w:noProof/>
      </w:rPr>
      <w:pict w14:anchorId="1242811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798234" o:spid="_x0000_s2049" type="#_x0000_t136" style="position:absolute;margin-left:0;margin-top:0;width:447.65pt;height:191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E4C4E4" w14:textId="77777777" w:rsidR="00E6151A" w:rsidRDefault="00CF22AA">
    <w:pPr>
      <w:pStyle w:val="Nagwek"/>
    </w:pPr>
    <w:r>
      <w:rPr>
        <w:noProof/>
      </w:rPr>
      <w:pict w14:anchorId="1C5F1B1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798238" o:spid="_x0000_s2053" type="#_x0000_t136" style="position:absolute;margin-left:0;margin-top:0;width:447.65pt;height:191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ED2757" w14:textId="77777777" w:rsidR="00E6151A" w:rsidRPr="006122DB" w:rsidRDefault="00CF22AA" w:rsidP="00E6151A">
    <w:pPr>
      <w:pStyle w:val="Nagwek"/>
      <w:jc w:val="center"/>
      <w:rPr>
        <w:color w:val="FF0000"/>
      </w:rPr>
    </w:pPr>
    <w:r>
      <w:rPr>
        <w:noProof/>
      </w:rPr>
      <w:pict w14:anchorId="079FCD2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798239" o:spid="_x0000_s2054" type="#_x0000_t136" style="position:absolute;left:0;text-align:left;margin-left:0;margin-top:0;width:447.65pt;height:191.85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C46DF" w14:textId="77777777" w:rsidR="00E6151A" w:rsidRDefault="00CF22AA">
    <w:pPr>
      <w:pStyle w:val="Nagwek"/>
    </w:pPr>
    <w:r>
      <w:rPr>
        <w:noProof/>
      </w:rPr>
      <w:pict w14:anchorId="188E0B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5798237" o:spid="_x0000_s2052" type="#_x0000_t136" style="position:absolute;margin-left:0;margin-top:0;width:447.65pt;height:191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OJEK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952B2F"/>
    <w:multiLevelType w:val="hybridMultilevel"/>
    <w:tmpl w:val="D9A89A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1022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A44"/>
    <w:rsid w:val="00023496"/>
    <w:rsid w:val="00095531"/>
    <w:rsid w:val="000B5BF8"/>
    <w:rsid w:val="000D0A7F"/>
    <w:rsid w:val="00147AE3"/>
    <w:rsid w:val="001C239F"/>
    <w:rsid w:val="00302A44"/>
    <w:rsid w:val="003A5DBD"/>
    <w:rsid w:val="003D4D6E"/>
    <w:rsid w:val="00413243"/>
    <w:rsid w:val="00494E6C"/>
    <w:rsid w:val="004E5A05"/>
    <w:rsid w:val="0050356A"/>
    <w:rsid w:val="00547733"/>
    <w:rsid w:val="00591ED1"/>
    <w:rsid w:val="005A7884"/>
    <w:rsid w:val="00643FE8"/>
    <w:rsid w:val="006A0F2D"/>
    <w:rsid w:val="00780E0E"/>
    <w:rsid w:val="008D1333"/>
    <w:rsid w:val="00912A01"/>
    <w:rsid w:val="009263BF"/>
    <w:rsid w:val="00946571"/>
    <w:rsid w:val="009B642E"/>
    <w:rsid w:val="00A324F7"/>
    <w:rsid w:val="00A93430"/>
    <w:rsid w:val="00AA24A8"/>
    <w:rsid w:val="00AB680B"/>
    <w:rsid w:val="00AF2CBA"/>
    <w:rsid w:val="00BF79AE"/>
    <w:rsid w:val="00CF22AA"/>
    <w:rsid w:val="00D136AB"/>
    <w:rsid w:val="00D72E87"/>
    <w:rsid w:val="00DC4E9C"/>
    <w:rsid w:val="00DF6837"/>
    <w:rsid w:val="00E26A19"/>
    <w:rsid w:val="00E32220"/>
    <w:rsid w:val="00E34F1B"/>
    <w:rsid w:val="00E6151A"/>
    <w:rsid w:val="00EA1A8E"/>
    <w:rsid w:val="00EE1E95"/>
    <w:rsid w:val="00F37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A98ADE3"/>
  <w15:docId w15:val="{6637940E-6371-43D2-AC22-D7F82B226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68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02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02A44"/>
  </w:style>
  <w:style w:type="paragraph" w:styleId="Stopka">
    <w:name w:val="footer"/>
    <w:basedOn w:val="Normalny"/>
    <w:link w:val="StopkaZnak"/>
    <w:uiPriority w:val="99"/>
    <w:unhideWhenUsed/>
    <w:rsid w:val="00302A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02A44"/>
  </w:style>
  <w:style w:type="table" w:styleId="Tabela-Siatka">
    <w:name w:val="Table Grid"/>
    <w:basedOn w:val="Standardowy"/>
    <w:uiPriority w:val="39"/>
    <w:rsid w:val="004E5A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uiPriority w:val="34"/>
    <w:qFormat/>
    <w:rsid w:val="00E26A1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3D4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4D6E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0D0A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20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2819</Words>
  <Characters>16918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Pagacz</dc:creator>
  <cp:lastModifiedBy>Agnieszka Pagacz</cp:lastModifiedBy>
  <cp:revision>3</cp:revision>
  <dcterms:created xsi:type="dcterms:W3CDTF">2024-04-04T13:15:00Z</dcterms:created>
  <dcterms:modified xsi:type="dcterms:W3CDTF">2024-04-11T07:37:00Z</dcterms:modified>
</cp:coreProperties>
</file>