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75" w:rsidRPr="00D56084" w:rsidRDefault="00E43C75" w:rsidP="008F236C">
      <w:pPr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ZAPYTANIE OFERTOWE</w:t>
      </w:r>
    </w:p>
    <w:p w:rsidR="0051777C" w:rsidRPr="00D56084" w:rsidRDefault="0051777C" w:rsidP="008F236C">
      <w:pPr>
        <w:jc w:val="both"/>
        <w:rPr>
          <w:rFonts w:asciiTheme="minorHAnsi" w:hAnsiTheme="minorHAnsi"/>
          <w:b/>
        </w:rPr>
      </w:pPr>
    </w:p>
    <w:p w:rsidR="00E43C75" w:rsidRPr="00D56084" w:rsidRDefault="00E43C75" w:rsidP="008F236C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ZAMAWIAJĄCY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Ministerstwo Spraw Zagranicznych,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Biuro Informatyki i Telekomunikacji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Al. J.Ch. Szucha 23, 00-580 Warszawa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8F236C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FORMA POSTĘPOWANIA: ZAPYTANIE OFERTOWE</w:t>
      </w:r>
    </w:p>
    <w:p w:rsidR="00927DF2" w:rsidRPr="00D56084" w:rsidRDefault="00927DF2" w:rsidP="008F236C">
      <w:pPr>
        <w:pStyle w:val="Akapitzlist"/>
        <w:ind w:left="709"/>
        <w:jc w:val="both"/>
        <w:rPr>
          <w:rFonts w:asciiTheme="minorHAnsi" w:hAnsiTheme="minorHAnsi"/>
        </w:rPr>
      </w:pPr>
      <w:bookmarkStart w:id="0" w:name="_GoBack"/>
      <w:bookmarkEnd w:id="0"/>
    </w:p>
    <w:p w:rsidR="00E43C75" w:rsidRPr="00D56084" w:rsidRDefault="00E43C75" w:rsidP="008F236C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OPIS PRZEDMIOTU ZAMÓWIENIA</w:t>
      </w:r>
    </w:p>
    <w:p w:rsidR="00982429" w:rsidRPr="00D56084" w:rsidRDefault="00982429" w:rsidP="008F236C">
      <w:pPr>
        <w:pStyle w:val="Akapitzlist"/>
        <w:numPr>
          <w:ilvl w:val="0"/>
          <w:numId w:val="2"/>
        </w:numPr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Świadczenie wsparcia technicznego dla </w:t>
      </w:r>
      <w:r w:rsidR="002C52E5" w:rsidRPr="00D56084">
        <w:rPr>
          <w:rFonts w:asciiTheme="minorHAnsi" w:hAnsiTheme="minorHAnsi"/>
        </w:rPr>
        <w:t>aplikacji ODA, ODA-DANE</w:t>
      </w:r>
      <w:r w:rsidR="00E0024B" w:rsidRPr="00D56084">
        <w:rPr>
          <w:rFonts w:asciiTheme="minorHAnsi" w:hAnsiTheme="minorHAnsi"/>
        </w:rPr>
        <w:t xml:space="preserve"> (</w:t>
      </w:r>
      <w:hyperlink r:id="rId11" w:history="1">
        <w:r w:rsidR="002C52E5" w:rsidRPr="00D56084">
          <w:rPr>
            <w:rStyle w:val="Hipercze"/>
            <w:rFonts w:asciiTheme="minorHAnsi" w:hAnsiTheme="minorHAnsi"/>
          </w:rPr>
          <w:t>https://oda.msz.gov.pl</w:t>
        </w:r>
      </w:hyperlink>
      <w:r w:rsidR="002C52E5" w:rsidRPr="00D56084">
        <w:rPr>
          <w:rFonts w:asciiTheme="minorHAnsi" w:hAnsiTheme="minorHAnsi"/>
        </w:rPr>
        <w:t xml:space="preserve">, </w:t>
      </w:r>
      <w:hyperlink r:id="rId12" w:history="1">
        <w:r w:rsidR="002C52E5" w:rsidRPr="00D56084">
          <w:rPr>
            <w:rStyle w:val="Hipercze"/>
            <w:rFonts w:asciiTheme="minorHAnsi" w:hAnsiTheme="minorHAnsi"/>
          </w:rPr>
          <w:t>https://oda-dane.msz.gov.pl</w:t>
        </w:r>
      </w:hyperlink>
      <w:r w:rsidR="007E5E6E" w:rsidRPr="00D56084">
        <w:rPr>
          <w:rFonts w:asciiTheme="minorHAnsi" w:hAnsiTheme="minorHAnsi"/>
        </w:rPr>
        <w:t>)</w:t>
      </w:r>
      <w:r w:rsidR="00DA2584" w:rsidRPr="00D56084">
        <w:rPr>
          <w:rFonts w:asciiTheme="minorHAnsi" w:hAnsiTheme="minorHAnsi"/>
        </w:rPr>
        <w:t xml:space="preserve"> w  zakresie usuwania usterek, luk bezpieczeństwa, błędów, ewentualnych awarii systemu</w:t>
      </w:r>
      <w:r w:rsidR="006103BD" w:rsidRPr="00D56084">
        <w:rPr>
          <w:rFonts w:asciiTheme="minorHAnsi" w:hAnsiTheme="minorHAnsi"/>
        </w:rPr>
        <w:t xml:space="preserve">, aktualizacje bibliotek i komponentów </w:t>
      </w:r>
      <w:r w:rsidR="00DA2584" w:rsidRPr="00D56084">
        <w:rPr>
          <w:rFonts w:asciiTheme="minorHAnsi" w:hAnsiTheme="minorHAnsi"/>
        </w:rPr>
        <w:t xml:space="preserve"> oraz wykonanie aktualizacji dokumentacji technicznej systemu i użytkownika, zapewnienie bezpieczeństwa przetwarzanych danych na pozio</w:t>
      </w:r>
      <w:r w:rsidR="00C910E4">
        <w:rPr>
          <w:rFonts w:asciiTheme="minorHAnsi" w:hAnsiTheme="minorHAnsi"/>
        </w:rPr>
        <w:t>mie aplikacji oraz bazy danych.</w:t>
      </w:r>
    </w:p>
    <w:p w:rsidR="00E43C75" w:rsidRDefault="00B74D40" w:rsidP="008F236C">
      <w:pPr>
        <w:pStyle w:val="Akapitzlist"/>
        <w:numPr>
          <w:ilvl w:val="0"/>
          <w:numId w:val="2"/>
        </w:numPr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Implementacja</w:t>
      </w:r>
      <w:r w:rsidR="00B915D9" w:rsidRPr="00D56084">
        <w:rPr>
          <w:rFonts w:asciiTheme="minorHAnsi" w:hAnsiTheme="minorHAnsi"/>
        </w:rPr>
        <w:t xml:space="preserve"> nowych funkcjonaln</w:t>
      </w:r>
      <w:r>
        <w:rPr>
          <w:rFonts w:asciiTheme="minorHAnsi" w:hAnsiTheme="minorHAnsi"/>
        </w:rPr>
        <w:t>ości w systemie oraz modyfikacja</w:t>
      </w:r>
      <w:r w:rsidR="00B915D9" w:rsidRPr="00D56084">
        <w:rPr>
          <w:rFonts w:asciiTheme="minorHAnsi" w:hAnsiTheme="minorHAnsi"/>
        </w:rPr>
        <w:t xml:space="preserve"> istniejących </w:t>
      </w:r>
      <w:r w:rsidR="0046020F">
        <w:rPr>
          <w:rFonts w:asciiTheme="minorHAnsi" w:hAnsiTheme="minorHAnsi"/>
        </w:rPr>
        <w:t>w okresie 6 miesi</w:t>
      </w:r>
      <w:r>
        <w:rPr>
          <w:rFonts w:asciiTheme="minorHAnsi" w:hAnsiTheme="minorHAnsi"/>
        </w:rPr>
        <w:t>ęcy od momentu podpisania umowy</w:t>
      </w:r>
      <w:r w:rsidR="00896F48">
        <w:rPr>
          <w:rFonts w:asciiTheme="minorHAnsi" w:hAnsiTheme="minorHAnsi"/>
        </w:rPr>
        <w:t xml:space="preserve"> </w:t>
      </w:r>
      <w:r w:rsidR="0046020F">
        <w:rPr>
          <w:rFonts w:asciiTheme="minorHAnsi" w:hAnsiTheme="minorHAnsi"/>
        </w:rPr>
        <w:t>zgodnie z wymaganiami zawartymi w załączniku „Szczegółowe wymagania dotyczące zaplanowanych zmian oraz świadczenia wsparcia technicznego dla aplikacji ODA oraz ODA-DANE”</w:t>
      </w:r>
      <w:r w:rsidR="000530A8" w:rsidRPr="00B13A14">
        <w:rPr>
          <w:rFonts w:asciiTheme="minorHAnsi" w:hAnsiTheme="minorHAnsi"/>
        </w:rPr>
        <w:t>.</w:t>
      </w:r>
    </w:p>
    <w:p w:rsidR="0046020F" w:rsidRPr="00B13A14" w:rsidRDefault="00B13A14" w:rsidP="008F236C">
      <w:pPr>
        <w:pStyle w:val="Akapitzlist"/>
        <w:numPr>
          <w:ilvl w:val="0"/>
          <w:numId w:val="2"/>
        </w:numPr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B13A14">
        <w:t xml:space="preserve">Niezależnie od usług świadczonych </w:t>
      </w:r>
      <w:r>
        <w:t>w ramach pkt. 2</w:t>
      </w:r>
      <w:r w:rsidR="000803C5">
        <w:t>,</w:t>
      </w:r>
      <w:r w:rsidRPr="00B13A14">
        <w:t xml:space="preserve"> Wykonawca będzie świadczył usługę rozwoju Systemu w </w:t>
      </w:r>
      <w:r w:rsidR="000803C5">
        <w:t>okresie jej trwania</w:t>
      </w:r>
      <w:r w:rsidRPr="00B13A14">
        <w:t xml:space="preserve"> na podstawie faktycznego wykorzystania roboczogodzin</w:t>
      </w:r>
      <w:r w:rsidR="00214BC2">
        <w:t xml:space="preserve">, </w:t>
      </w:r>
      <w:r w:rsidR="00214BC2" w:rsidRPr="00557A5D">
        <w:t xml:space="preserve">jednakże nie </w:t>
      </w:r>
      <w:r w:rsidR="00557A5D" w:rsidRPr="00557A5D">
        <w:t>mniejszym</w:t>
      </w:r>
      <w:r w:rsidR="00214BC2" w:rsidRPr="00557A5D">
        <w:t xml:space="preserve"> niż </w:t>
      </w:r>
      <w:r w:rsidR="00B74D40" w:rsidRPr="00557A5D">
        <w:rPr>
          <w:b/>
        </w:rPr>
        <w:t>50</w:t>
      </w:r>
      <w:r w:rsidR="000803C5" w:rsidRPr="00557A5D">
        <w:t xml:space="preserve"> </w:t>
      </w:r>
      <w:r w:rsidR="00D436D0" w:rsidRPr="00557A5D">
        <w:t>r</w:t>
      </w:r>
      <w:r w:rsidR="000803C5" w:rsidRPr="00557A5D">
        <w:t>oboczogodzin.</w:t>
      </w:r>
      <w:r w:rsidRPr="00B13A14">
        <w:t xml:space="preserve"> Usługi rozwoju związane są z rozwojem systemu o nowe funkcjonalności lub modyfikacją istniejących</w:t>
      </w:r>
      <w:r w:rsidR="00D436D0">
        <w:t xml:space="preserve"> nie przewidzianych w wymaganiach szczegółowych</w:t>
      </w:r>
      <w:r w:rsidRPr="00B13A14">
        <w:t>.</w:t>
      </w:r>
    </w:p>
    <w:p w:rsidR="0046020F" w:rsidRPr="00D56084" w:rsidRDefault="0046020F" w:rsidP="008F236C">
      <w:pPr>
        <w:pStyle w:val="Akapitzlist"/>
        <w:numPr>
          <w:ilvl w:val="0"/>
          <w:numId w:val="2"/>
        </w:numPr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Okres świadczenia usługi – 36 miesięcy</w:t>
      </w:r>
    </w:p>
    <w:p w:rsidR="00DE578B" w:rsidRPr="00D56084" w:rsidRDefault="00DE578B" w:rsidP="008F236C">
      <w:pPr>
        <w:shd w:val="clear" w:color="auto" w:fill="FFFFFF"/>
        <w:ind w:left="709"/>
        <w:jc w:val="both"/>
        <w:rPr>
          <w:rFonts w:asciiTheme="minorHAnsi" w:hAnsiTheme="minorHAnsi"/>
          <w:b/>
          <w:bCs/>
        </w:rPr>
      </w:pPr>
      <w:r w:rsidRPr="00D56084">
        <w:rPr>
          <w:rFonts w:asciiTheme="minorHAnsi" w:hAnsiTheme="minorHAnsi"/>
          <w:b/>
          <w:bCs/>
        </w:rPr>
        <w:t>Opis systemu</w:t>
      </w:r>
    </w:p>
    <w:p w:rsidR="00DE578B" w:rsidRPr="00D56084" w:rsidRDefault="00DE578B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CA4C85" w:rsidRPr="00D56084" w:rsidRDefault="00F60725" w:rsidP="008F236C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System służy do gromadzenia/</w:t>
      </w:r>
      <w:r w:rsidR="004B7C90" w:rsidRPr="00D56084">
        <w:rPr>
          <w:rFonts w:asciiTheme="minorHAnsi" w:hAnsiTheme="minorHAnsi"/>
        </w:rPr>
        <w:t>prezentacji danych statystycznych dotyczących polskiej współpracy rozwojowej</w:t>
      </w:r>
      <w:r w:rsidRPr="00D56084">
        <w:rPr>
          <w:rFonts w:asciiTheme="minorHAnsi" w:hAnsiTheme="minorHAnsi"/>
        </w:rPr>
        <w:t xml:space="preserve"> w oparciu o formularz, w którym uzupełniane s</w:t>
      </w:r>
      <w:r w:rsidR="004B7C90" w:rsidRPr="00D56084">
        <w:rPr>
          <w:rFonts w:asciiTheme="minorHAnsi" w:hAnsiTheme="minorHAnsi"/>
        </w:rPr>
        <w:t>ą pola dotyczące planowanych/zrealizowanych działań rozwojowych. Obowiązek gromadzenia danych jest przewidziany w ramach członkostwa Polski w Komitecie Pomocy Rozwojowej DAC OECD</w:t>
      </w:r>
      <w:r w:rsidR="004B7C90" w:rsidRPr="00D56084">
        <w:rPr>
          <w:rStyle w:val="Odwoanieprzypisudolnego"/>
          <w:rFonts w:asciiTheme="minorHAnsi" w:hAnsiTheme="minorHAnsi"/>
        </w:rPr>
        <w:footnoteReference w:id="1"/>
      </w:r>
      <w:r w:rsidR="00D56084" w:rsidRPr="00D56084">
        <w:rPr>
          <w:rFonts w:asciiTheme="minorHAnsi" w:hAnsiTheme="minorHAnsi"/>
        </w:rPr>
        <w:t xml:space="preserve"> oraz w </w:t>
      </w:r>
      <w:r w:rsidR="004B7C90" w:rsidRPr="00D56084">
        <w:rPr>
          <w:rFonts w:asciiTheme="minorHAnsi" w:hAnsiTheme="minorHAnsi"/>
        </w:rPr>
        <w:t>ramach inicjatywy IATI</w:t>
      </w:r>
      <w:r w:rsidR="004B7C90" w:rsidRPr="00D56084">
        <w:rPr>
          <w:rStyle w:val="Odwoanieprzypisudolnego"/>
          <w:rFonts w:asciiTheme="minorHAnsi" w:hAnsiTheme="minorHAnsi"/>
        </w:rPr>
        <w:footnoteReference w:id="2"/>
      </w:r>
      <w:r w:rsidR="00D32DAB">
        <w:rPr>
          <w:rFonts w:asciiTheme="minorHAnsi" w:hAnsiTheme="minorHAnsi"/>
        </w:rPr>
        <w:t xml:space="preserve">, wynika również </w:t>
      </w:r>
      <w:r w:rsidR="004B7C90" w:rsidRPr="00D56084">
        <w:rPr>
          <w:rFonts w:asciiTheme="minorHAnsi" w:hAnsiTheme="minorHAnsi"/>
        </w:rPr>
        <w:t>z wewnętrznych potrzeb MSZ.</w:t>
      </w:r>
    </w:p>
    <w:p w:rsidR="003F77B1" w:rsidRDefault="003F77B1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3F77B1" w:rsidRDefault="003F77B1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3F77B1" w:rsidRDefault="003F77B1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3F77B1" w:rsidRDefault="003F77B1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3F77B1" w:rsidRDefault="003F77B1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69669C" w:rsidRDefault="0069669C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69669C" w:rsidRPr="00D56084" w:rsidRDefault="0069669C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7767FA" w:rsidRPr="00D56084" w:rsidRDefault="007767FA" w:rsidP="008F236C">
      <w:pPr>
        <w:shd w:val="clear" w:color="auto" w:fill="FFFFFF"/>
        <w:ind w:left="709"/>
        <w:jc w:val="both"/>
        <w:rPr>
          <w:rFonts w:asciiTheme="minorHAnsi" w:hAnsiTheme="minorHAnsi"/>
          <w:b/>
          <w:bCs/>
        </w:rPr>
      </w:pPr>
      <w:r w:rsidRPr="00D56084">
        <w:rPr>
          <w:rFonts w:asciiTheme="minorHAnsi" w:hAnsiTheme="minorHAnsi"/>
          <w:b/>
          <w:bCs/>
        </w:rPr>
        <w:t>Opis środowiska w którym uruchomiona jest aplikacja:</w:t>
      </w:r>
    </w:p>
    <w:p w:rsidR="007767FA" w:rsidRPr="00D56084" w:rsidRDefault="007767FA" w:rsidP="008F236C">
      <w:pPr>
        <w:shd w:val="clear" w:color="auto" w:fill="FFFFFF"/>
        <w:ind w:left="709"/>
        <w:jc w:val="both"/>
        <w:rPr>
          <w:rFonts w:asciiTheme="minorHAnsi" w:hAnsiTheme="minorHAnsi"/>
          <w:b/>
          <w:bCs/>
        </w:rPr>
      </w:pPr>
    </w:p>
    <w:p w:rsidR="007767FA" w:rsidRPr="00D56084" w:rsidRDefault="007767FA" w:rsidP="008F236C">
      <w:pPr>
        <w:shd w:val="clear" w:color="auto" w:fill="FFFFFF"/>
        <w:spacing w:line="276" w:lineRule="auto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lastRenderedPageBreak/>
        <w:t xml:space="preserve">System uruchomiony jest w środowisku </w:t>
      </w:r>
      <w:r w:rsidR="00E0024B" w:rsidRPr="00D56084">
        <w:rPr>
          <w:rFonts w:asciiTheme="minorHAnsi" w:hAnsiTheme="minorHAnsi"/>
        </w:rPr>
        <w:t xml:space="preserve">chmurowym </w:t>
      </w:r>
      <w:r w:rsidR="00CA4C85" w:rsidRPr="00D56084">
        <w:rPr>
          <w:rFonts w:asciiTheme="minorHAnsi" w:hAnsiTheme="minorHAnsi"/>
        </w:rPr>
        <w:t xml:space="preserve">Microsoft </w:t>
      </w:r>
      <w:proofErr w:type="spellStart"/>
      <w:r w:rsidR="00E0024B" w:rsidRPr="00D56084">
        <w:rPr>
          <w:rFonts w:asciiTheme="minorHAnsi" w:hAnsiTheme="minorHAnsi"/>
        </w:rPr>
        <w:t>Azure</w:t>
      </w:r>
      <w:proofErr w:type="spellEnd"/>
      <w:r w:rsidRPr="00D56084">
        <w:rPr>
          <w:rFonts w:asciiTheme="minorHAnsi" w:hAnsiTheme="minorHAnsi"/>
        </w:rPr>
        <w:t>. Aplikacja posadowiona jest za WAF (Web Application Firewall) i musi z nimi współpracować. Zamawiający nie przewiduje udzielenia dostępu do środowiska produkcyjnego w którym uruchomiona jest aplikacja. Szczegóły współpracy zostaną doprecyzowane na etapie podpisania umowy/spotkań roboczych.</w:t>
      </w:r>
    </w:p>
    <w:p w:rsidR="00D32DAB" w:rsidRPr="00D56084" w:rsidRDefault="00D32DAB" w:rsidP="008F236C">
      <w:pPr>
        <w:jc w:val="both"/>
        <w:rPr>
          <w:rFonts w:asciiTheme="minorHAnsi" w:hAnsiTheme="minorHAnsi"/>
        </w:rPr>
      </w:pPr>
    </w:p>
    <w:p w:rsidR="00EA3E06" w:rsidRPr="00D56084" w:rsidRDefault="00C77D2F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  <w:b/>
          <w:bCs/>
        </w:rPr>
        <w:t>Wykorzystane technologie</w:t>
      </w:r>
      <w:r w:rsidR="00EA3E06" w:rsidRPr="00D56084">
        <w:rPr>
          <w:rFonts w:asciiTheme="minorHAnsi" w:hAnsiTheme="minorHAnsi"/>
          <w:b/>
          <w:bCs/>
        </w:rPr>
        <w:t xml:space="preserve"> </w:t>
      </w:r>
      <w:r w:rsidRPr="00D56084">
        <w:rPr>
          <w:rFonts w:asciiTheme="minorHAnsi" w:hAnsiTheme="minorHAnsi"/>
        </w:rPr>
        <w:t>Apache, Java, MySQL</w:t>
      </w:r>
    </w:p>
    <w:p w:rsidR="00EA3E06" w:rsidRPr="00D56084" w:rsidRDefault="00EA3E06" w:rsidP="008F236C">
      <w:pPr>
        <w:ind w:left="709"/>
        <w:jc w:val="both"/>
        <w:rPr>
          <w:rFonts w:asciiTheme="minorHAnsi" w:hAnsiTheme="minorHAnsi"/>
          <w:b/>
          <w:bCs/>
        </w:rPr>
      </w:pPr>
    </w:p>
    <w:p w:rsidR="007767FA" w:rsidRPr="00D56084" w:rsidRDefault="007767FA" w:rsidP="008F236C">
      <w:pPr>
        <w:spacing w:line="276" w:lineRule="auto"/>
        <w:ind w:left="709"/>
        <w:jc w:val="both"/>
        <w:rPr>
          <w:rFonts w:asciiTheme="minorHAnsi" w:hAnsiTheme="minorHAnsi"/>
        </w:rPr>
      </w:pPr>
      <w:r w:rsidRPr="00557A5D">
        <w:rPr>
          <w:rFonts w:asciiTheme="minorHAnsi" w:hAnsiTheme="minorHAnsi"/>
          <w:bCs/>
        </w:rPr>
        <w:t>Wsparcie</w:t>
      </w:r>
      <w:r w:rsidRPr="00557A5D">
        <w:rPr>
          <w:rFonts w:asciiTheme="minorHAnsi" w:hAnsiTheme="minorHAnsi"/>
        </w:rPr>
        <w:t xml:space="preserve"> ze stron</w:t>
      </w:r>
      <w:r w:rsidR="00CA4C85" w:rsidRPr="00557A5D">
        <w:rPr>
          <w:rFonts w:asciiTheme="minorHAnsi" w:hAnsiTheme="minorHAnsi"/>
        </w:rPr>
        <w:t xml:space="preserve">y Wykonawcy obowiązuje w godz. </w:t>
      </w:r>
      <w:r w:rsidR="008E5AEC" w:rsidRPr="00557A5D">
        <w:rPr>
          <w:rFonts w:asciiTheme="minorHAnsi" w:hAnsiTheme="minorHAnsi"/>
        </w:rPr>
        <w:t>8</w:t>
      </w:r>
      <w:r w:rsidRPr="00557A5D">
        <w:rPr>
          <w:rFonts w:asciiTheme="minorHAnsi" w:hAnsiTheme="minorHAnsi"/>
        </w:rPr>
        <w:t>:00 – 17:00 od poniedziałku do piątku. Okres wsparcia rozpoczyna się w momencie podpisania umowy.</w:t>
      </w:r>
    </w:p>
    <w:p w:rsidR="005A246C" w:rsidRPr="00D56084" w:rsidRDefault="005A246C" w:rsidP="008F236C">
      <w:pPr>
        <w:spacing w:line="276" w:lineRule="auto"/>
        <w:ind w:left="709"/>
        <w:jc w:val="both"/>
        <w:rPr>
          <w:rFonts w:asciiTheme="minorHAnsi" w:hAnsiTheme="minorHAnsi"/>
        </w:rPr>
      </w:pPr>
    </w:p>
    <w:p w:rsidR="005A246C" w:rsidRPr="00D56084" w:rsidRDefault="005A246C" w:rsidP="008F236C">
      <w:pPr>
        <w:spacing w:line="276" w:lineRule="auto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Wszelkie modyfikacje wykonane </w:t>
      </w:r>
      <w:r w:rsidR="00BD0180" w:rsidRPr="00D56084">
        <w:rPr>
          <w:rFonts w:asciiTheme="minorHAnsi" w:hAnsiTheme="minorHAnsi"/>
        </w:rPr>
        <w:t>w aplikacji</w:t>
      </w:r>
      <w:r w:rsidRPr="00D56084">
        <w:rPr>
          <w:rFonts w:asciiTheme="minorHAnsi" w:hAnsiTheme="minorHAnsi"/>
        </w:rPr>
        <w:t xml:space="preserve"> muszą spełniać wymagania Ustawy z dnia 4 kwietnia 2019 r. o dostępności cyfrowej stron internetowych i aplikacji mobilnych podmiotów publicznych (Dz. U. 2019 poz. 848).</w:t>
      </w:r>
    </w:p>
    <w:p w:rsidR="007767FA" w:rsidRPr="00D56084" w:rsidRDefault="007767FA" w:rsidP="008F236C">
      <w:pPr>
        <w:ind w:left="709"/>
        <w:jc w:val="both"/>
        <w:rPr>
          <w:rFonts w:asciiTheme="minorHAnsi" w:hAnsiTheme="minorHAnsi"/>
        </w:rPr>
      </w:pPr>
    </w:p>
    <w:p w:rsidR="007767FA" w:rsidRPr="00D56084" w:rsidRDefault="007767FA" w:rsidP="008F236C">
      <w:pPr>
        <w:ind w:left="709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Czasy reakcji i naprawy:</w:t>
      </w:r>
    </w:p>
    <w:p w:rsidR="000A3796" w:rsidRPr="00D56084" w:rsidRDefault="000A3796" w:rsidP="008F236C">
      <w:pPr>
        <w:ind w:left="709"/>
        <w:jc w:val="both"/>
        <w:rPr>
          <w:rFonts w:asciiTheme="minorHAnsi" w:hAnsiTheme="minorHAnsi"/>
          <w:b/>
        </w:rPr>
      </w:pPr>
    </w:p>
    <w:p w:rsidR="000A3796" w:rsidRPr="00D56084" w:rsidRDefault="000A3796" w:rsidP="008F236C">
      <w:pPr>
        <w:pStyle w:val="Akapitzlist"/>
        <w:spacing w:line="276" w:lineRule="auto"/>
        <w:ind w:left="709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Ze względu na różne okresy związane z nasiloną realizacją przedmiotu zamówienia, ustala się następujące czasy realizacji usług serwisowych w ramach wsparcia technicznego:</w:t>
      </w:r>
    </w:p>
    <w:p w:rsidR="000A3796" w:rsidRDefault="000A3796" w:rsidP="008F236C">
      <w:pPr>
        <w:pStyle w:val="Akapitzlist"/>
        <w:numPr>
          <w:ilvl w:val="1"/>
          <w:numId w:val="11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Wzmożony czas wykorzystania rozwiązania w okresach </w:t>
      </w:r>
      <w:r w:rsidRPr="001C1477">
        <w:rPr>
          <w:rFonts w:asciiTheme="minorHAnsi" w:hAnsiTheme="minorHAnsi"/>
          <w:b/>
        </w:rPr>
        <w:t xml:space="preserve">1 lutego do 31 marca oraz </w:t>
      </w:r>
      <w:r w:rsidRPr="001C1477">
        <w:rPr>
          <w:rFonts w:asciiTheme="minorHAnsi" w:hAnsiTheme="minorHAnsi"/>
          <w:b/>
        </w:rPr>
        <w:br/>
        <w:t>1 czerwca do 31 lipca</w:t>
      </w:r>
      <w:r w:rsidRPr="00D56084">
        <w:rPr>
          <w:rFonts w:asciiTheme="minorHAnsi" w:hAnsiTheme="minorHAnsi"/>
        </w:rPr>
        <w:t>:</w:t>
      </w:r>
    </w:p>
    <w:p w:rsidR="001C1477" w:rsidRPr="001C1477" w:rsidRDefault="001C1477" w:rsidP="008F236C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>godziny pracy serwisu: 8:00 – 17:00 w dni robocze</w:t>
      </w:r>
    </w:p>
    <w:p w:rsidR="001C1477" w:rsidRPr="001C1477" w:rsidRDefault="001C1477" w:rsidP="008F236C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 xml:space="preserve">czas reakcji: </w:t>
      </w:r>
      <w:r w:rsidR="00C25FFB">
        <w:rPr>
          <w:rFonts w:asciiTheme="minorHAnsi" w:hAnsiTheme="minorHAnsi"/>
          <w:b/>
        </w:rPr>
        <w:t>4</w:t>
      </w:r>
      <w:r w:rsidRPr="001C1477">
        <w:rPr>
          <w:rFonts w:asciiTheme="minorHAnsi" w:hAnsiTheme="minorHAnsi"/>
          <w:b/>
        </w:rPr>
        <w:t xml:space="preserve"> godz</w:t>
      </w:r>
      <w:r w:rsidRPr="001C1477">
        <w:rPr>
          <w:rFonts w:asciiTheme="minorHAnsi" w:hAnsiTheme="minorHAnsi"/>
        </w:rPr>
        <w:t>.</w:t>
      </w:r>
    </w:p>
    <w:p w:rsidR="001C1477" w:rsidRPr="001C1477" w:rsidRDefault="001C1477" w:rsidP="008F236C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 xml:space="preserve">czas naprawy awarii: </w:t>
      </w:r>
      <w:r w:rsidRPr="001C1477">
        <w:rPr>
          <w:rFonts w:asciiTheme="minorHAnsi" w:hAnsiTheme="minorHAnsi"/>
          <w:b/>
        </w:rPr>
        <w:t>24 godz.</w:t>
      </w:r>
    </w:p>
    <w:p w:rsidR="001C1477" w:rsidRPr="001C1477" w:rsidRDefault="001C1477" w:rsidP="008F236C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 xml:space="preserve">czas naprawy błędu: </w:t>
      </w:r>
      <w:r w:rsidRPr="001C1477">
        <w:rPr>
          <w:rFonts w:asciiTheme="minorHAnsi" w:hAnsiTheme="minorHAnsi"/>
          <w:b/>
        </w:rPr>
        <w:t>72 godz.</w:t>
      </w:r>
    </w:p>
    <w:p w:rsidR="001C1477" w:rsidRPr="001C1477" w:rsidRDefault="001C1477" w:rsidP="008F236C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 xml:space="preserve">czas naprawy usterki: </w:t>
      </w:r>
      <w:r w:rsidRPr="001C1477">
        <w:rPr>
          <w:rFonts w:asciiTheme="minorHAnsi" w:hAnsiTheme="minorHAnsi"/>
          <w:b/>
        </w:rPr>
        <w:t>72 godz.</w:t>
      </w:r>
    </w:p>
    <w:p w:rsidR="001C1477" w:rsidRDefault="001C1477" w:rsidP="008F236C">
      <w:pPr>
        <w:pStyle w:val="Akapitzlist"/>
        <w:spacing w:line="276" w:lineRule="auto"/>
        <w:ind w:left="1134"/>
        <w:jc w:val="both"/>
        <w:rPr>
          <w:rFonts w:asciiTheme="minorHAnsi" w:hAnsiTheme="minorHAnsi"/>
        </w:rPr>
      </w:pPr>
    </w:p>
    <w:p w:rsidR="001C1477" w:rsidRDefault="001C1477" w:rsidP="008F236C">
      <w:pPr>
        <w:pStyle w:val="Akapitzlist"/>
        <w:numPr>
          <w:ilvl w:val="1"/>
          <w:numId w:val="11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Czas wykorzystania rozwiązania w </w:t>
      </w:r>
      <w:r w:rsidRPr="001C1477">
        <w:rPr>
          <w:rFonts w:asciiTheme="minorHAnsi" w:hAnsiTheme="minorHAnsi"/>
          <w:b/>
        </w:rPr>
        <w:t>pozostałych okresach</w:t>
      </w:r>
      <w:r w:rsidRPr="00D56084">
        <w:rPr>
          <w:rFonts w:asciiTheme="minorHAnsi" w:hAnsiTheme="minorHAnsi"/>
        </w:rPr>
        <w:t>:</w:t>
      </w:r>
    </w:p>
    <w:p w:rsidR="001C1477" w:rsidRDefault="001C1477" w:rsidP="008F236C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godziny pracy serwisu: 8:00 – 17:00 w dni robocze</w:t>
      </w:r>
    </w:p>
    <w:p w:rsidR="001C1477" w:rsidRDefault="001C1477" w:rsidP="008F236C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reakcji: </w:t>
      </w:r>
      <w:r w:rsidR="00214BC2">
        <w:rPr>
          <w:rFonts w:asciiTheme="minorHAnsi" w:hAnsiTheme="minorHAnsi"/>
          <w:b/>
        </w:rPr>
        <w:t>1 dzień</w:t>
      </w:r>
      <w:r w:rsidRPr="001C1477">
        <w:rPr>
          <w:rFonts w:asciiTheme="minorHAnsi" w:hAnsiTheme="minorHAnsi"/>
          <w:b/>
        </w:rPr>
        <w:t>.</w:t>
      </w:r>
    </w:p>
    <w:p w:rsidR="001C1477" w:rsidRDefault="001C1477" w:rsidP="008F236C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naprawy awarii: </w:t>
      </w:r>
      <w:r w:rsidR="00214BC2">
        <w:rPr>
          <w:rFonts w:asciiTheme="minorHAnsi" w:hAnsiTheme="minorHAnsi"/>
          <w:b/>
        </w:rPr>
        <w:t>5 dni.</w:t>
      </w:r>
    </w:p>
    <w:p w:rsidR="001C1477" w:rsidRDefault="001C1477" w:rsidP="008F236C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naprawy błędu: </w:t>
      </w:r>
      <w:r w:rsidRPr="001C1477">
        <w:rPr>
          <w:rFonts w:asciiTheme="minorHAnsi" w:hAnsiTheme="minorHAnsi"/>
          <w:b/>
        </w:rPr>
        <w:t>5 dni</w:t>
      </w:r>
      <w:r w:rsidR="00214BC2">
        <w:rPr>
          <w:rFonts w:asciiTheme="minorHAnsi" w:hAnsiTheme="minorHAnsi"/>
          <w:b/>
        </w:rPr>
        <w:t>.</w:t>
      </w:r>
    </w:p>
    <w:p w:rsidR="001C1477" w:rsidRDefault="001C1477" w:rsidP="008F236C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naprawy usterki: </w:t>
      </w:r>
      <w:r w:rsidRPr="001C1477">
        <w:rPr>
          <w:rFonts w:asciiTheme="minorHAnsi" w:hAnsiTheme="minorHAnsi"/>
          <w:b/>
        </w:rPr>
        <w:t>5 dni</w:t>
      </w:r>
      <w:r w:rsidR="00214BC2">
        <w:rPr>
          <w:rFonts w:asciiTheme="minorHAnsi" w:hAnsiTheme="minorHAnsi"/>
          <w:b/>
        </w:rPr>
        <w:t>.</w:t>
      </w:r>
    </w:p>
    <w:p w:rsidR="001C1477" w:rsidRDefault="001C1477" w:rsidP="008F236C">
      <w:pPr>
        <w:pStyle w:val="Akapitzlist"/>
        <w:spacing w:line="276" w:lineRule="auto"/>
        <w:ind w:left="1134"/>
        <w:jc w:val="both"/>
        <w:rPr>
          <w:rFonts w:asciiTheme="minorHAnsi" w:hAnsiTheme="minorHAnsi"/>
        </w:rPr>
      </w:pPr>
    </w:p>
    <w:p w:rsidR="001C1477" w:rsidRPr="001C1477" w:rsidRDefault="001C1477" w:rsidP="008F236C">
      <w:pPr>
        <w:pStyle w:val="Akapitzlist"/>
        <w:numPr>
          <w:ilvl w:val="1"/>
          <w:numId w:val="11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8E5AEC">
        <w:rPr>
          <w:rFonts w:asciiTheme="minorHAnsi" w:hAnsiTheme="minorHAnsi" w:cstheme="minorHAnsi"/>
        </w:rPr>
        <w:t xml:space="preserve">czas na dokonanie szacowania i zaproponowania harmonogramu realizacji zadań w ramach godzin programistycznych – </w:t>
      </w:r>
      <w:r w:rsidRPr="001C1477">
        <w:rPr>
          <w:rFonts w:asciiTheme="minorHAnsi" w:hAnsiTheme="minorHAnsi" w:cstheme="minorHAnsi"/>
          <w:b/>
        </w:rPr>
        <w:t>72 godz.</w:t>
      </w:r>
    </w:p>
    <w:p w:rsidR="001C1477" w:rsidRDefault="001C1477" w:rsidP="008F236C">
      <w:pPr>
        <w:pStyle w:val="Akapitzlist"/>
        <w:spacing w:line="276" w:lineRule="auto"/>
        <w:ind w:left="1134"/>
        <w:jc w:val="both"/>
        <w:rPr>
          <w:rFonts w:asciiTheme="minorHAnsi" w:hAnsiTheme="minorHAnsi" w:cstheme="minorHAnsi"/>
        </w:rPr>
      </w:pPr>
    </w:p>
    <w:p w:rsidR="001C1477" w:rsidRDefault="001C1477" w:rsidP="008F236C">
      <w:pPr>
        <w:pStyle w:val="Akapitzlist"/>
        <w:spacing w:line="276" w:lineRule="auto"/>
        <w:ind w:left="1134"/>
        <w:jc w:val="both"/>
        <w:rPr>
          <w:rFonts w:cs="Arial"/>
          <w:lang w:eastAsia="ar-SA"/>
        </w:rPr>
      </w:pPr>
      <w:r w:rsidRPr="001C1477">
        <w:rPr>
          <w:rFonts w:asciiTheme="minorHAnsi" w:hAnsiTheme="minorHAnsi" w:cstheme="minorHAnsi"/>
          <w:b/>
        </w:rPr>
        <w:t>Awaria</w:t>
      </w:r>
      <w:r>
        <w:rPr>
          <w:rFonts w:asciiTheme="minorHAnsi" w:hAnsiTheme="minorHAnsi" w:cstheme="minorHAnsi"/>
        </w:rPr>
        <w:t xml:space="preserve"> - </w:t>
      </w:r>
      <w:r w:rsidR="003F754E">
        <w:rPr>
          <w:rFonts w:cs="Arial"/>
          <w:lang w:eastAsia="ar-SA"/>
        </w:rPr>
        <w:t>s</w:t>
      </w:r>
      <w:r w:rsidRPr="001C1477">
        <w:rPr>
          <w:rFonts w:cs="Arial"/>
          <w:lang w:eastAsia="ar-SA"/>
        </w:rPr>
        <w:t xml:space="preserve">ystem nie działa lub zaistniał błąd w środowisku produkcyjnym powodujący niezgodne z </w:t>
      </w:r>
      <w:r w:rsidR="003F754E">
        <w:rPr>
          <w:rFonts w:cs="Arial"/>
          <w:lang w:eastAsia="ar-SA"/>
        </w:rPr>
        <w:t>Dokumentacją</w:t>
      </w:r>
      <w:r w:rsidRPr="001C1477">
        <w:rPr>
          <w:rFonts w:cs="Arial"/>
          <w:lang w:eastAsia="ar-SA"/>
        </w:rPr>
        <w:t xml:space="preserve"> funkcjonowanie </w:t>
      </w:r>
      <w:r w:rsidR="003F754E">
        <w:rPr>
          <w:rFonts w:cs="Arial"/>
          <w:lang w:eastAsia="ar-SA"/>
        </w:rPr>
        <w:t>aplikacji</w:t>
      </w:r>
      <w:r w:rsidRPr="001C1477">
        <w:rPr>
          <w:rFonts w:cs="Arial"/>
          <w:lang w:eastAsia="ar-SA"/>
        </w:rPr>
        <w:t>, które uniemożliwia lub poważnie zakłóca jego działanie</w:t>
      </w:r>
      <w:r>
        <w:rPr>
          <w:rFonts w:cs="Arial"/>
          <w:lang w:eastAsia="ar-SA"/>
        </w:rPr>
        <w:t>.</w:t>
      </w:r>
      <w:r w:rsidR="003F754E">
        <w:rPr>
          <w:rFonts w:cs="Arial"/>
          <w:lang w:eastAsia="ar-SA"/>
        </w:rPr>
        <w:t xml:space="preserve"> Aplikacja jest niedostępna.</w:t>
      </w:r>
    </w:p>
    <w:p w:rsidR="001C1477" w:rsidRDefault="001C1477" w:rsidP="008F236C">
      <w:pPr>
        <w:pStyle w:val="Akapitzlist"/>
        <w:spacing w:line="276" w:lineRule="auto"/>
        <w:ind w:left="1134"/>
        <w:jc w:val="both"/>
        <w:rPr>
          <w:rFonts w:cs="Arial"/>
          <w:lang w:eastAsia="ar-SA"/>
        </w:rPr>
      </w:pPr>
      <w:r w:rsidRPr="001C1477">
        <w:rPr>
          <w:rFonts w:cs="Arial"/>
          <w:b/>
          <w:lang w:eastAsia="ar-SA"/>
        </w:rPr>
        <w:t>Błąd</w:t>
      </w:r>
      <w:r w:rsidRPr="001C1477">
        <w:rPr>
          <w:rFonts w:cs="Arial"/>
          <w:lang w:eastAsia="ar-SA"/>
        </w:rPr>
        <w:t xml:space="preserve"> - </w:t>
      </w:r>
      <w:r w:rsidR="003F754E">
        <w:rPr>
          <w:rFonts w:cs="Arial"/>
          <w:lang w:eastAsia="ar-SA"/>
        </w:rPr>
        <w:t>z</w:t>
      </w:r>
      <w:r w:rsidRPr="001C1477">
        <w:rPr>
          <w:rFonts w:cs="Arial"/>
          <w:lang w:eastAsia="ar-SA"/>
        </w:rPr>
        <w:t xml:space="preserve">darzenie w wyniku którego dane funkcjonalności nie są dostępne i nie jest możliwe zastosowanie obejścia w </w:t>
      </w:r>
      <w:r w:rsidR="003F754E">
        <w:rPr>
          <w:rFonts w:cs="Arial"/>
          <w:lang w:eastAsia="ar-SA"/>
        </w:rPr>
        <w:t>aplikacji</w:t>
      </w:r>
      <w:r w:rsidRPr="001C1477">
        <w:rPr>
          <w:rFonts w:cs="Arial"/>
          <w:lang w:eastAsia="ar-SA"/>
        </w:rPr>
        <w:t>, o którym mowa w definicji Usterki, nie powodujące jednocześnie znaczących utrudnień.</w:t>
      </w:r>
      <w:r w:rsidR="003F754E">
        <w:rPr>
          <w:rFonts w:cs="Arial"/>
          <w:lang w:eastAsia="ar-SA"/>
        </w:rPr>
        <w:t xml:space="preserve"> Aplikacja jest dostępna.</w:t>
      </w:r>
    </w:p>
    <w:p w:rsidR="001C1477" w:rsidRPr="001C1477" w:rsidRDefault="001C1477" w:rsidP="008F236C">
      <w:pPr>
        <w:pStyle w:val="Akapitzlist"/>
        <w:spacing w:line="276" w:lineRule="auto"/>
        <w:ind w:left="1134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  <w:b/>
        </w:rPr>
        <w:lastRenderedPageBreak/>
        <w:t>Usterka</w:t>
      </w:r>
      <w:r w:rsidRPr="001C1477">
        <w:rPr>
          <w:rFonts w:asciiTheme="minorHAnsi" w:hAnsiTheme="minorHAnsi"/>
        </w:rPr>
        <w:t xml:space="preserve"> - </w:t>
      </w:r>
      <w:r w:rsidRPr="001C1477">
        <w:rPr>
          <w:rFonts w:cs="Arial"/>
          <w:lang w:eastAsia="ar-SA"/>
        </w:rPr>
        <w:t xml:space="preserve">błąd mający drobne konsekwencje dla działania </w:t>
      </w:r>
      <w:r w:rsidR="003F754E">
        <w:rPr>
          <w:rFonts w:cs="Arial"/>
          <w:lang w:eastAsia="ar-SA"/>
        </w:rPr>
        <w:t>aplikacji</w:t>
      </w:r>
      <w:r w:rsidRPr="001C1477">
        <w:rPr>
          <w:rFonts w:cs="Arial"/>
          <w:lang w:eastAsia="ar-SA"/>
        </w:rPr>
        <w:t xml:space="preserve"> z możliwym i dostępnym obejściem, umożliwiającym otrzymanie oczekiwanego efektu za pomocą innych dzia</w:t>
      </w:r>
      <w:r w:rsidR="003F754E">
        <w:rPr>
          <w:rFonts w:cs="Arial"/>
          <w:lang w:eastAsia="ar-SA"/>
        </w:rPr>
        <w:t>łających funkcjonalności aplikacji</w:t>
      </w:r>
      <w:r w:rsidRPr="001C1477">
        <w:rPr>
          <w:rFonts w:cs="Arial"/>
          <w:lang w:eastAsia="ar-SA"/>
        </w:rPr>
        <w:t>.</w:t>
      </w:r>
    </w:p>
    <w:p w:rsidR="001C1477" w:rsidRPr="001C1477" w:rsidRDefault="001C1477" w:rsidP="008F236C">
      <w:pPr>
        <w:spacing w:line="276" w:lineRule="auto"/>
        <w:jc w:val="both"/>
        <w:rPr>
          <w:rFonts w:asciiTheme="minorHAnsi" w:hAnsiTheme="minorHAnsi"/>
        </w:rPr>
      </w:pPr>
    </w:p>
    <w:p w:rsidR="00EA3E06" w:rsidRPr="00D56084" w:rsidRDefault="00EA3E06" w:rsidP="008F236C">
      <w:pPr>
        <w:spacing w:after="120"/>
        <w:ind w:left="709"/>
        <w:jc w:val="both"/>
        <w:rPr>
          <w:rFonts w:asciiTheme="minorHAnsi" w:eastAsia="Courier New" w:hAnsiTheme="minorHAnsi"/>
          <w:b/>
        </w:rPr>
      </w:pPr>
      <w:r w:rsidRPr="00D56084">
        <w:rPr>
          <w:rFonts w:asciiTheme="minorHAnsi" w:eastAsia="Courier New" w:hAnsiTheme="minorHAnsi"/>
          <w:b/>
        </w:rPr>
        <w:t>Kary umowne</w:t>
      </w:r>
    </w:p>
    <w:p w:rsidR="00EA3E06" w:rsidRPr="00D56084" w:rsidRDefault="00EA3E06" w:rsidP="008F236C">
      <w:pPr>
        <w:pStyle w:val="Akapitzlist"/>
        <w:numPr>
          <w:ilvl w:val="0"/>
          <w:numId w:val="5"/>
        </w:numPr>
        <w:suppressAutoHyphens/>
        <w:spacing w:after="120"/>
        <w:ind w:left="993" w:hanging="283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wypadku niewykonania bądź nienależy</w:t>
      </w:r>
      <w:r w:rsidR="004B54EC" w:rsidRPr="00D56084">
        <w:rPr>
          <w:rFonts w:asciiTheme="minorHAnsi" w:hAnsiTheme="minorHAnsi"/>
        </w:rPr>
        <w:t>tego wykonania niniejszej umowy</w:t>
      </w:r>
      <w:r w:rsidRPr="00D56084">
        <w:rPr>
          <w:rFonts w:asciiTheme="minorHAnsi" w:hAnsiTheme="minorHAnsi"/>
        </w:rPr>
        <w:t xml:space="preserve"> z przyczyn</w:t>
      </w:r>
      <w:r w:rsidR="004B54EC" w:rsidRPr="00D56084">
        <w:rPr>
          <w:rFonts w:asciiTheme="minorHAnsi" w:hAnsiTheme="minorHAnsi"/>
        </w:rPr>
        <w:t>,</w:t>
      </w:r>
      <w:r w:rsidRPr="00D56084">
        <w:rPr>
          <w:rFonts w:asciiTheme="minorHAnsi" w:hAnsiTheme="minorHAnsi"/>
        </w:rPr>
        <w:t xml:space="preserve"> za które Zleceniobiorca ponosi odpowiedzialność, Zleceniobiorca zapłaci Zleceniodawcy kary umowne:</w:t>
      </w:r>
    </w:p>
    <w:p w:rsidR="00EA3E06" w:rsidRPr="00D56084" w:rsidRDefault="00EA3E06" w:rsidP="008F236C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Kara za niedotrzymanie terminów w przypadku awarii</w:t>
      </w:r>
      <w:r w:rsidR="00A427DF" w:rsidRPr="00D56084">
        <w:rPr>
          <w:rFonts w:asciiTheme="minorHAnsi" w:hAnsiTheme="minorHAnsi"/>
        </w:rPr>
        <w:t xml:space="preserve"> w czasie wzmożonego wykorzystania systemu</w:t>
      </w:r>
      <w:r w:rsidRPr="00D56084">
        <w:rPr>
          <w:rFonts w:asciiTheme="minorHAnsi" w:hAnsiTheme="minorHAnsi"/>
        </w:rPr>
        <w:t xml:space="preserve"> - </w:t>
      </w:r>
      <w:r w:rsidR="00A427DF" w:rsidRPr="00D56084">
        <w:rPr>
          <w:rFonts w:asciiTheme="minorHAnsi" w:hAnsiTheme="minorHAnsi"/>
        </w:rPr>
        <w:t>6</w:t>
      </w:r>
      <w:r w:rsidRPr="00D56084">
        <w:rPr>
          <w:rFonts w:asciiTheme="minorHAnsi" w:hAnsiTheme="minorHAnsi"/>
        </w:rPr>
        <w:t xml:space="preserve">0 PLN za każdą rozpoczęta godzinę </w:t>
      </w:r>
    </w:p>
    <w:p w:rsidR="00A427DF" w:rsidRPr="00D56084" w:rsidRDefault="00EA3E06" w:rsidP="008F236C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Kara za niedotrzymanie terminów w przypadku błędów</w:t>
      </w:r>
      <w:r w:rsidR="0077208D">
        <w:rPr>
          <w:rFonts w:asciiTheme="minorHAnsi" w:hAnsiTheme="minorHAnsi"/>
        </w:rPr>
        <w:t>, usterek</w:t>
      </w:r>
      <w:r w:rsidR="00A427DF" w:rsidRPr="00D56084">
        <w:rPr>
          <w:rFonts w:asciiTheme="minorHAnsi" w:hAnsiTheme="minorHAnsi"/>
        </w:rPr>
        <w:t xml:space="preserve"> w czasie wzmożonego wykorzystania systemu</w:t>
      </w:r>
      <w:r w:rsidRPr="00D56084">
        <w:rPr>
          <w:rFonts w:asciiTheme="minorHAnsi" w:hAnsiTheme="minorHAnsi"/>
        </w:rPr>
        <w:t xml:space="preserve"> - </w:t>
      </w:r>
      <w:r w:rsidR="00A427DF" w:rsidRPr="00D56084">
        <w:rPr>
          <w:rFonts w:asciiTheme="minorHAnsi" w:hAnsiTheme="minorHAnsi"/>
        </w:rPr>
        <w:t>4</w:t>
      </w:r>
      <w:r w:rsidRPr="00D56084">
        <w:rPr>
          <w:rFonts w:asciiTheme="minorHAnsi" w:hAnsiTheme="minorHAnsi"/>
        </w:rPr>
        <w:t>0 PLN za każdą rozpoczęta godzinę</w:t>
      </w:r>
    </w:p>
    <w:p w:rsidR="00EA3E06" w:rsidRPr="00D56084" w:rsidRDefault="00A427DF" w:rsidP="008F236C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Kara za niedotrzymanie terminów w przypadku awarii w pozostałych okresach wykorzystania systemu - 40 PLN za każdą rozpoczęta godzinę</w:t>
      </w:r>
    </w:p>
    <w:p w:rsidR="00A427DF" w:rsidRPr="00D56084" w:rsidRDefault="00A427DF" w:rsidP="008F236C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Kara za niedotrzymanie terminów w przypadku błędów</w:t>
      </w:r>
      <w:r w:rsidR="0077208D">
        <w:rPr>
          <w:rFonts w:asciiTheme="minorHAnsi" w:hAnsiTheme="minorHAnsi"/>
        </w:rPr>
        <w:t>, usterek</w:t>
      </w:r>
      <w:r w:rsidRPr="00D56084">
        <w:rPr>
          <w:rFonts w:asciiTheme="minorHAnsi" w:hAnsiTheme="minorHAnsi"/>
        </w:rPr>
        <w:t xml:space="preserve"> w pozostałych okresach wykorzystania systemu - 20 PLN za każdą rozpoczęta godzinę</w:t>
      </w:r>
    </w:p>
    <w:p w:rsidR="00EA3E06" w:rsidRPr="00D56084" w:rsidRDefault="00EA3E06" w:rsidP="008F236C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za rozwiązanie umowy z przyczyn leżących po stronie </w:t>
      </w:r>
      <w:r w:rsidR="00195FDF" w:rsidRPr="00D56084">
        <w:rPr>
          <w:rFonts w:asciiTheme="minorHAnsi" w:hAnsiTheme="minorHAnsi"/>
        </w:rPr>
        <w:t>Wykonawcy</w:t>
      </w:r>
      <w:r w:rsidRPr="00D56084">
        <w:rPr>
          <w:rFonts w:asciiTheme="minorHAnsi" w:hAnsiTheme="minorHAnsi"/>
        </w:rPr>
        <w:t xml:space="preserve"> – w wysokości 5 000 </w:t>
      </w:r>
      <w:r w:rsidR="00195FDF" w:rsidRPr="00D56084">
        <w:rPr>
          <w:rFonts w:asciiTheme="minorHAnsi" w:hAnsiTheme="minorHAnsi"/>
        </w:rPr>
        <w:t>(słownie: pięć tysięcy) złotych</w:t>
      </w:r>
    </w:p>
    <w:p w:rsidR="007A08E9" w:rsidRPr="00D56084" w:rsidRDefault="004B54EC" w:rsidP="008F236C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500 (słownie: pięćset</w:t>
      </w:r>
      <w:r w:rsidR="007A08E9" w:rsidRPr="00D56084">
        <w:rPr>
          <w:rFonts w:asciiTheme="minorHAnsi" w:hAnsiTheme="minorHAnsi"/>
        </w:rPr>
        <w:t xml:space="preserve"> złotych</w:t>
      </w:r>
      <w:r w:rsidRPr="00D56084">
        <w:rPr>
          <w:rFonts w:asciiTheme="minorHAnsi" w:hAnsiTheme="minorHAnsi"/>
        </w:rPr>
        <w:t>)</w:t>
      </w:r>
      <w:r w:rsidR="007A08E9" w:rsidRPr="00D56084">
        <w:rPr>
          <w:rFonts w:asciiTheme="minorHAnsi" w:hAnsiTheme="minorHAnsi"/>
        </w:rPr>
        <w:t xml:space="preserve"> kary za każdy stwierdzony  przypadek naruszenia obowiązku zatrudnienia </w:t>
      </w:r>
      <w:r w:rsidR="007A08E9" w:rsidRPr="00D56084">
        <w:rPr>
          <w:rFonts w:asciiTheme="minorHAnsi" w:hAnsiTheme="minorHAnsi"/>
          <w:b/>
          <w:bCs/>
        </w:rPr>
        <w:t xml:space="preserve">w kryterium społeczne „zatrudnienie </w:t>
      </w:r>
      <w:r w:rsidR="007A08E9" w:rsidRPr="00D56084">
        <w:rPr>
          <w:rFonts w:asciiTheme="minorHAnsi" w:hAnsiTheme="minorHAnsi"/>
          <w:bCs/>
        </w:rPr>
        <w:t xml:space="preserve">(w przypadku gdy Wykonawca </w:t>
      </w:r>
      <w:r w:rsidR="00195FDF" w:rsidRPr="00D56084">
        <w:rPr>
          <w:rFonts w:asciiTheme="minorHAnsi" w:hAnsiTheme="minorHAnsi"/>
          <w:bCs/>
        </w:rPr>
        <w:t>otrzymał punkty z tego tytułu).</w:t>
      </w:r>
    </w:p>
    <w:p w:rsidR="007A08E9" w:rsidRPr="00D56084" w:rsidRDefault="004B54EC" w:rsidP="008F236C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</w:t>
      </w:r>
      <w:r w:rsidR="00195FDF" w:rsidRPr="00D56084">
        <w:rPr>
          <w:rFonts w:asciiTheme="minorHAnsi" w:hAnsiTheme="minorHAnsi"/>
        </w:rPr>
        <w:t>a nieprzestrzeganie warunków bezpieczeństwa i ochrony danych osobowych w wysokości 5% całkowitego wynagrodzenia brutto, za każdy stwierdzony przypadek</w:t>
      </w:r>
    </w:p>
    <w:p w:rsidR="00EA3E06" w:rsidRPr="00D56084" w:rsidRDefault="007A08E9" w:rsidP="008F236C">
      <w:pPr>
        <w:pStyle w:val="Akapitzlist"/>
        <w:numPr>
          <w:ilvl w:val="0"/>
          <w:numId w:val="5"/>
        </w:numPr>
        <w:suppressAutoHyphens/>
        <w:spacing w:after="120"/>
        <w:ind w:left="1134" w:hanging="426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</w:t>
      </w:r>
      <w:r w:rsidR="00EA3E06" w:rsidRPr="00D56084">
        <w:rPr>
          <w:rFonts w:asciiTheme="minorHAnsi" w:hAnsiTheme="minorHAnsi"/>
        </w:rPr>
        <w:t xml:space="preserve">wyraża zgodę na potrącenie kary umownej z należnego mu wynagrodzenia. W przypadku gdy takie potrącenie nie będzie możliwe, </w:t>
      </w:r>
      <w:r w:rsidR="00BD0180" w:rsidRPr="00D56084">
        <w:rPr>
          <w:rFonts w:asciiTheme="minorHAnsi" w:hAnsiTheme="minorHAnsi"/>
        </w:rPr>
        <w:t xml:space="preserve">Wykonawca </w:t>
      </w:r>
      <w:r w:rsidR="00EA3E06" w:rsidRPr="00D56084">
        <w:rPr>
          <w:rFonts w:asciiTheme="minorHAnsi" w:hAnsiTheme="minorHAnsi"/>
        </w:rPr>
        <w:t>zobowiązuje się zapłacić karę umowną w terminie 7 dni od otrzymania pisemnego wezwania do zapłaty.</w:t>
      </w:r>
    </w:p>
    <w:p w:rsidR="00D56084" w:rsidRPr="00D32DAB" w:rsidRDefault="00195FDF" w:rsidP="008F236C">
      <w:pPr>
        <w:pStyle w:val="Akapitzlist"/>
        <w:numPr>
          <w:ilvl w:val="0"/>
          <w:numId w:val="5"/>
        </w:numPr>
        <w:suppressAutoHyphens/>
        <w:spacing w:after="120"/>
        <w:ind w:left="1134" w:hanging="426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Zamawiający</w:t>
      </w:r>
      <w:r w:rsidR="00EA3E06" w:rsidRPr="00D56084">
        <w:rPr>
          <w:rFonts w:asciiTheme="minorHAnsi" w:hAnsiTheme="minorHAnsi"/>
        </w:rPr>
        <w:t xml:space="preserve"> zastrzega sobie prawo dochodzenia odszkodowania przewyższającego wysokość zastrzeżonych kar umownych na zasadach ogólnych.</w:t>
      </w:r>
    </w:p>
    <w:p w:rsidR="00EA3E06" w:rsidRPr="00D56084" w:rsidRDefault="00EA3E06" w:rsidP="008F236C">
      <w:pPr>
        <w:spacing w:after="120"/>
        <w:ind w:left="709"/>
        <w:jc w:val="both"/>
        <w:rPr>
          <w:rFonts w:asciiTheme="minorHAnsi" w:eastAsia="Courier New" w:hAnsiTheme="minorHAnsi"/>
          <w:b/>
        </w:rPr>
      </w:pPr>
      <w:r w:rsidRPr="00D56084">
        <w:rPr>
          <w:rFonts w:asciiTheme="minorHAnsi" w:eastAsia="Courier New" w:hAnsiTheme="minorHAnsi"/>
          <w:b/>
        </w:rPr>
        <w:t>Zakres gwarancji</w:t>
      </w:r>
    </w:p>
    <w:p w:rsidR="00EA3E06" w:rsidRPr="00D56084" w:rsidRDefault="009D104A" w:rsidP="008F236C">
      <w:pPr>
        <w:pStyle w:val="Akapitzlist"/>
        <w:numPr>
          <w:ilvl w:val="0"/>
          <w:numId w:val="7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Wykonawca udzieli</w:t>
      </w:r>
      <w:r w:rsidR="00EA3E06" w:rsidRPr="00D56084">
        <w:rPr>
          <w:rFonts w:asciiTheme="minorHAnsi" w:hAnsiTheme="minorHAnsi"/>
        </w:rPr>
        <w:t xml:space="preserve"> gwarancji na przedmiot Umowy w zakresie działania aplikacji. </w:t>
      </w:r>
    </w:p>
    <w:p w:rsidR="00EA3E06" w:rsidRPr="00D56084" w:rsidRDefault="00EA3E06" w:rsidP="008F236C">
      <w:pPr>
        <w:pStyle w:val="Akapitzlist"/>
        <w:numPr>
          <w:ilvl w:val="0"/>
          <w:numId w:val="7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będzie usuwał wady produktu, czyli </w:t>
      </w:r>
      <w:r w:rsidR="009D104A" w:rsidRPr="00D56084">
        <w:rPr>
          <w:rFonts w:asciiTheme="minorHAnsi" w:hAnsiTheme="minorHAnsi"/>
        </w:rPr>
        <w:t>udokumentowane błędy w systemie</w:t>
      </w:r>
      <w:r w:rsidRPr="00D56084">
        <w:rPr>
          <w:rFonts w:asciiTheme="minorHAnsi" w:hAnsiTheme="minorHAnsi"/>
        </w:rPr>
        <w:t xml:space="preserve"> na żądanie Zamawiającego. </w:t>
      </w:r>
    </w:p>
    <w:p w:rsidR="00EA3E06" w:rsidRPr="00D56084" w:rsidRDefault="00EA3E06" w:rsidP="008F236C">
      <w:pPr>
        <w:pStyle w:val="Akapitzlist"/>
        <w:numPr>
          <w:ilvl w:val="0"/>
          <w:numId w:val="7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Koszty usuwania udokumentowanych błędów w okresie gwarancji ponosi Wykonawca.</w:t>
      </w:r>
    </w:p>
    <w:p w:rsidR="00EA3E06" w:rsidRPr="00D56084" w:rsidRDefault="00EA3E06" w:rsidP="008F236C">
      <w:pPr>
        <w:pStyle w:val="Akapitzlist"/>
        <w:numPr>
          <w:ilvl w:val="0"/>
          <w:numId w:val="7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przystąpi do usunięcia błędów </w:t>
      </w:r>
      <w:r w:rsidR="009D104A" w:rsidRPr="00D56084">
        <w:rPr>
          <w:rFonts w:asciiTheme="minorHAnsi" w:hAnsiTheme="minorHAnsi"/>
        </w:rPr>
        <w:t>w możliwie najszybszym terminie,</w:t>
      </w:r>
      <w:r w:rsidRPr="00D56084">
        <w:rPr>
          <w:rFonts w:asciiTheme="minorHAnsi" w:hAnsiTheme="minorHAnsi"/>
        </w:rPr>
        <w:t xml:space="preserve"> nie późniejszym niż cztery dni od daty złożenia reklamacji.</w:t>
      </w:r>
    </w:p>
    <w:p w:rsidR="005A246C" w:rsidRPr="00D56084" w:rsidRDefault="005A246C" w:rsidP="008F236C">
      <w:pPr>
        <w:spacing w:after="120"/>
        <w:ind w:left="709"/>
        <w:jc w:val="both"/>
        <w:rPr>
          <w:rFonts w:asciiTheme="minorHAnsi" w:eastAsia="Courier New" w:hAnsiTheme="minorHAnsi"/>
          <w:b/>
        </w:rPr>
      </w:pPr>
    </w:p>
    <w:p w:rsidR="00EA3E06" w:rsidRPr="00D56084" w:rsidRDefault="00EA3E06" w:rsidP="008F236C">
      <w:pPr>
        <w:spacing w:after="120"/>
        <w:ind w:left="709"/>
        <w:jc w:val="both"/>
        <w:rPr>
          <w:rFonts w:asciiTheme="minorHAnsi" w:eastAsia="Courier New" w:hAnsiTheme="minorHAnsi"/>
          <w:b/>
        </w:rPr>
      </w:pPr>
      <w:r w:rsidRPr="00D56084">
        <w:rPr>
          <w:rFonts w:asciiTheme="minorHAnsi" w:eastAsia="Courier New" w:hAnsiTheme="minorHAnsi"/>
          <w:b/>
        </w:rPr>
        <w:t>Gwarancja nie dotyczy:</w:t>
      </w:r>
    </w:p>
    <w:p w:rsidR="007767FA" w:rsidRPr="00D56084" w:rsidRDefault="00EA3E06" w:rsidP="008F236C">
      <w:pPr>
        <w:pStyle w:val="Akapitzlist"/>
        <w:numPr>
          <w:ilvl w:val="0"/>
          <w:numId w:val="8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Funkcjonowania elementów rozwiązania zapewnianych przez Zamawiającego – między innymi elementów usługi hostingowej.</w:t>
      </w:r>
    </w:p>
    <w:p w:rsidR="00DA2584" w:rsidRPr="00D56084" w:rsidRDefault="00DA2584" w:rsidP="008F236C">
      <w:pPr>
        <w:pStyle w:val="Akapitzlist"/>
        <w:numPr>
          <w:ilvl w:val="0"/>
          <w:numId w:val="8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Błędów wynikających z nieprawidłowej obsługi lub świadomego uszkodzenia systemu.</w:t>
      </w:r>
    </w:p>
    <w:p w:rsidR="002E2E1E" w:rsidRPr="009D28CD" w:rsidRDefault="00DA2584" w:rsidP="008F236C">
      <w:pPr>
        <w:pStyle w:val="Akapitzlist"/>
        <w:numPr>
          <w:ilvl w:val="0"/>
          <w:numId w:val="8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Błędów wynikających z nieprawidłowej pracy elementów zapewnianych przez Zamawiającego, w tym elementów usługi hostingowej lub systemów zewnętrznych.</w:t>
      </w:r>
    </w:p>
    <w:p w:rsidR="002E2E1E" w:rsidRPr="00D56084" w:rsidRDefault="002E2E1E" w:rsidP="008F236C">
      <w:pPr>
        <w:spacing w:after="120"/>
        <w:ind w:left="709"/>
        <w:jc w:val="both"/>
        <w:rPr>
          <w:rFonts w:asciiTheme="minorHAnsi" w:eastAsia="Courier New" w:hAnsiTheme="minorHAnsi"/>
          <w:b/>
        </w:rPr>
      </w:pPr>
      <w:r w:rsidRPr="00D56084">
        <w:rPr>
          <w:rFonts w:asciiTheme="minorHAnsi" w:eastAsia="Courier New" w:hAnsiTheme="minorHAnsi"/>
          <w:b/>
        </w:rPr>
        <w:lastRenderedPageBreak/>
        <w:t>Okres gwarancji:</w:t>
      </w:r>
    </w:p>
    <w:p w:rsidR="002E2E1E" w:rsidRPr="00D56084" w:rsidRDefault="002E2E1E" w:rsidP="00323785">
      <w:pPr>
        <w:suppressAutoHyphens/>
        <w:spacing w:after="120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udziela gwarancji na przedmiot Umowy na okres 24 miesięcy od chwili podpisania ostatecznego odbioru przedmiotu Umowy (po zakończeniu okresu wsparcia i rozwoju aplikacji). </w:t>
      </w:r>
    </w:p>
    <w:p w:rsidR="002E2E1E" w:rsidRPr="00D56084" w:rsidRDefault="002E2E1E" w:rsidP="008F236C">
      <w:pPr>
        <w:spacing w:after="120"/>
        <w:ind w:left="709"/>
        <w:jc w:val="both"/>
        <w:rPr>
          <w:rFonts w:asciiTheme="minorHAnsi" w:eastAsia="Courier New" w:hAnsiTheme="minorHAnsi"/>
          <w:b/>
        </w:rPr>
      </w:pPr>
      <w:r w:rsidRPr="00D56084">
        <w:rPr>
          <w:rFonts w:asciiTheme="minorHAnsi" w:eastAsia="Courier New" w:hAnsiTheme="minorHAnsi"/>
          <w:b/>
        </w:rPr>
        <w:t>Warunki dodatkowe:</w:t>
      </w:r>
    </w:p>
    <w:p w:rsidR="002E2E1E" w:rsidRPr="00D56084" w:rsidRDefault="002E2E1E" w:rsidP="008F236C">
      <w:pPr>
        <w:suppressAutoHyphens/>
        <w:spacing w:after="120"/>
        <w:ind w:left="709"/>
        <w:jc w:val="both"/>
        <w:rPr>
          <w:rFonts w:asciiTheme="minorHAnsi" w:eastAsia="Calibri" w:hAnsiTheme="minorHAnsi"/>
        </w:rPr>
      </w:pPr>
      <w:r w:rsidRPr="00D56084">
        <w:rPr>
          <w:rFonts w:asciiTheme="minorHAnsi" w:eastAsia="Calibri" w:hAnsiTheme="minorHAnsi"/>
        </w:rPr>
        <w:t>W okresie gwarancyjnym usunięcie wskazanego przez Zamawiającego udokumentowanego błędu systemu w przypadku uzasadnionej reklamacji jest bezpłatne.</w:t>
      </w:r>
    </w:p>
    <w:p w:rsidR="007767FA" w:rsidRPr="00D56084" w:rsidRDefault="007767FA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8F236C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MIEJSCE ORAZ TERMIN SKŁADANIA OFERT</w:t>
      </w:r>
    </w:p>
    <w:p w:rsidR="00E43C75" w:rsidRPr="00D56084" w:rsidRDefault="00E43C75" w:rsidP="008F236C">
      <w:pPr>
        <w:suppressAutoHyphens/>
        <w:spacing w:after="120"/>
        <w:ind w:left="709"/>
        <w:jc w:val="both"/>
        <w:rPr>
          <w:rFonts w:asciiTheme="minorHAnsi" w:eastAsia="Calibri" w:hAnsiTheme="minorHAnsi"/>
        </w:rPr>
      </w:pPr>
      <w:r w:rsidRPr="00D56084">
        <w:rPr>
          <w:rFonts w:asciiTheme="minorHAnsi" w:eastAsia="Calibri" w:hAnsiTheme="minorHAnsi"/>
        </w:rPr>
        <w:t xml:space="preserve">Oferta powinna być przesłana drogą elektroniczną z opisem w temacie: „Oferta na </w:t>
      </w:r>
      <w:r w:rsidR="00172E23" w:rsidRPr="00D56084">
        <w:rPr>
          <w:rFonts w:asciiTheme="minorHAnsi" w:eastAsia="Calibri" w:hAnsiTheme="minorHAnsi"/>
        </w:rPr>
        <w:t>świadczenie wsparcia technicznego</w:t>
      </w:r>
      <w:r w:rsidR="00BD0180" w:rsidRPr="00D56084">
        <w:rPr>
          <w:rFonts w:asciiTheme="minorHAnsi" w:eastAsia="Calibri" w:hAnsiTheme="minorHAnsi"/>
        </w:rPr>
        <w:t xml:space="preserve"> oraz godziny programistyczne</w:t>
      </w:r>
      <w:r w:rsidR="00172E23" w:rsidRPr="00D56084">
        <w:rPr>
          <w:rFonts w:asciiTheme="minorHAnsi" w:eastAsia="Calibri" w:hAnsiTheme="minorHAnsi"/>
        </w:rPr>
        <w:t xml:space="preserve"> dla </w:t>
      </w:r>
      <w:r w:rsidR="00821A84" w:rsidRPr="00D56084">
        <w:rPr>
          <w:rFonts w:asciiTheme="minorHAnsi" w:eastAsia="Calibri" w:hAnsiTheme="minorHAnsi"/>
        </w:rPr>
        <w:t>aplikacji ODA oraz ODA-DANE”</w:t>
      </w:r>
      <w:r w:rsidRPr="00D56084">
        <w:rPr>
          <w:rFonts w:asciiTheme="minorHAnsi" w:eastAsia="Calibri" w:hAnsiTheme="minorHAnsi"/>
        </w:rPr>
        <w:t xml:space="preserve"> na adres </w:t>
      </w:r>
      <w:hyperlink r:id="rId13" w:history="1">
        <w:r w:rsidR="00DE578B" w:rsidRPr="00D56084">
          <w:rPr>
            <w:rFonts w:asciiTheme="minorHAnsi" w:eastAsia="Calibri" w:hAnsiTheme="minorHAnsi"/>
            <w:b/>
          </w:rPr>
          <w:t>kontakt_oferta@msz.gov.pl</w:t>
        </w:r>
      </w:hyperlink>
      <w:r w:rsidR="00C65D6A" w:rsidRPr="00D56084">
        <w:rPr>
          <w:rFonts w:asciiTheme="minorHAnsi" w:eastAsia="Calibri" w:hAnsiTheme="minorHAnsi"/>
        </w:rPr>
        <w:t xml:space="preserve"> </w:t>
      </w:r>
      <w:r w:rsidR="0000176C" w:rsidRPr="00D56084">
        <w:rPr>
          <w:rFonts w:asciiTheme="minorHAnsi" w:eastAsia="Calibri" w:hAnsiTheme="minorHAnsi"/>
        </w:rPr>
        <w:t xml:space="preserve">do </w:t>
      </w:r>
      <w:r w:rsidR="0000176C" w:rsidRPr="00557A5D">
        <w:rPr>
          <w:rFonts w:asciiTheme="minorHAnsi" w:eastAsia="Calibri" w:hAnsiTheme="minorHAnsi"/>
        </w:rPr>
        <w:t xml:space="preserve">dnia </w:t>
      </w:r>
      <w:r w:rsidR="00557A5D" w:rsidRPr="00557A5D">
        <w:rPr>
          <w:rFonts w:asciiTheme="minorHAnsi" w:eastAsia="Calibri" w:hAnsiTheme="minorHAnsi"/>
        </w:rPr>
        <w:t>11</w:t>
      </w:r>
      <w:r w:rsidR="00C25FFB" w:rsidRPr="00557A5D">
        <w:rPr>
          <w:rFonts w:asciiTheme="minorHAnsi" w:eastAsia="Calibri" w:hAnsiTheme="minorHAnsi"/>
        </w:rPr>
        <w:t xml:space="preserve"> lutego</w:t>
      </w:r>
      <w:r w:rsidRPr="00557A5D">
        <w:rPr>
          <w:rFonts w:asciiTheme="minorHAnsi" w:eastAsia="Calibri" w:hAnsiTheme="minorHAnsi"/>
        </w:rPr>
        <w:t xml:space="preserve"> 20</w:t>
      </w:r>
      <w:r w:rsidR="00172E23" w:rsidRPr="00557A5D">
        <w:rPr>
          <w:rFonts w:asciiTheme="minorHAnsi" w:eastAsia="Calibri" w:hAnsiTheme="minorHAnsi"/>
        </w:rPr>
        <w:t>2</w:t>
      </w:r>
      <w:r w:rsidR="00821A84" w:rsidRPr="00557A5D">
        <w:rPr>
          <w:rFonts w:asciiTheme="minorHAnsi" w:eastAsia="Calibri" w:hAnsiTheme="minorHAnsi"/>
        </w:rPr>
        <w:t>2</w:t>
      </w:r>
      <w:r w:rsidRPr="00557A5D">
        <w:rPr>
          <w:rFonts w:asciiTheme="minorHAnsi" w:eastAsia="Calibri" w:hAnsiTheme="minorHAnsi"/>
        </w:rPr>
        <w:t xml:space="preserve"> r.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8F236C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OPIS KRYTERIÓW OCENY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Zamawiający będzie rozpatrywał i oceniał oferty na podstawie prezentowanego wzoru:</w:t>
      </w:r>
    </w:p>
    <w:p w:rsidR="002C420E" w:rsidRPr="00D56084" w:rsidRDefault="002C420E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2C420E" w:rsidRPr="00D56084" w:rsidRDefault="002C420E" w:rsidP="008F236C">
      <w:pPr>
        <w:shd w:val="clear" w:color="auto" w:fill="FFFFFF"/>
        <w:ind w:left="709"/>
        <w:jc w:val="both"/>
        <w:rPr>
          <w:rFonts w:asciiTheme="minorHAnsi" w:hAnsiTheme="minorHAnsi"/>
          <w:i/>
          <w:iCs/>
        </w:rPr>
      </w:pPr>
    </w:p>
    <w:p w:rsidR="002C420E" w:rsidRPr="00D56084" w:rsidRDefault="002C420E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W=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Minimalna cena za wsparcie techniczne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Cena za wsparcie techniczne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*0,63*100pkt</m:t>
          </m:r>
        </m:oMath>
      </m:oMathPara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ab/>
      </w:r>
      <w:r w:rsidRPr="00D56084">
        <w:rPr>
          <w:rFonts w:asciiTheme="minorHAnsi" w:hAnsiTheme="minorHAnsi"/>
        </w:rPr>
        <w:tab/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ab/>
      </w:r>
      <w:r w:rsidRPr="00D56084">
        <w:rPr>
          <w:rFonts w:asciiTheme="minorHAnsi" w:hAnsiTheme="minorHAnsi"/>
        </w:rPr>
        <w:tab/>
        <w:t xml:space="preserve">Punkty za </w:t>
      </w:r>
      <w:r w:rsidR="002C420E" w:rsidRPr="00D56084">
        <w:rPr>
          <w:rFonts w:asciiTheme="minorHAnsi" w:hAnsiTheme="minorHAnsi"/>
        </w:rPr>
        <w:t>ilość zaoferowanych godzin programistycznych</w:t>
      </w:r>
      <w:r w:rsidRPr="00D56084">
        <w:rPr>
          <w:rFonts w:asciiTheme="minorHAnsi" w:hAnsiTheme="minorHAnsi"/>
        </w:rPr>
        <w:t xml:space="preserve"> (</w:t>
      </w:r>
      <w:r w:rsidR="002C420E" w:rsidRPr="00D56084">
        <w:rPr>
          <w:rFonts w:asciiTheme="minorHAnsi" w:hAnsiTheme="minorHAnsi"/>
        </w:rPr>
        <w:t>GP</w:t>
      </w:r>
      <w:r w:rsidRPr="00D56084">
        <w:rPr>
          <w:rFonts w:asciiTheme="minorHAnsi" w:hAnsiTheme="minorHAnsi"/>
        </w:rPr>
        <w:t>)</w:t>
      </w:r>
    </w:p>
    <w:p w:rsidR="00BB18FA" w:rsidRPr="00D56084" w:rsidRDefault="00BB18FA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Wykonawca który za usta</w:t>
      </w:r>
      <w:r w:rsidR="00C63FD5" w:rsidRPr="00D56084">
        <w:rPr>
          <w:rFonts w:asciiTheme="minorHAnsi" w:hAnsiTheme="minorHAnsi"/>
        </w:rPr>
        <w:t xml:space="preserve">lone </w:t>
      </w:r>
      <w:r w:rsidR="00821A84" w:rsidRPr="00D56084">
        <w:rPr>
          <w:rFonts w:asciiTheme="minorHAnsi" w:hAnsiTheme="minorHAnsi"/>
        </w:rPr>
        <w:t xml:space="preserve">wynagrodzenie </w:t>
      </w:r>
      <w:r w:rsidR="001D1D09">
        <w:rPr>
          <w:rFonts w:asciiTheme="minorHAnsi" w:hAnsiTheme="minorHAnsi"/>
        </w:rPr>
        <w:t>zaoferuje …</w:t>
      </w:r>
      <w:r w:rsidRPr="00D56084">
        <w:rPr>
          <w:rFonts w:asciiTheme="minorHAnsi" w:hAnsiTheme="minorHAnsi"/>
        </w:rPr>
        <w:t xml:space="preserve"> godzin programistycznych otrzyma 0 pkt</w:t>
      </w:r>
    </w:p>
    <w:p w:rsidR="00BB18FA" w:rsidRPr="00D56084" w:rsidRDefault="00BB18FA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Wykonawca który za ustalone wynagrodzenie zaoferuj</w:t>
      </w:r>
      <w:r w:rsidR="00F867E4">
        <w:rPr>
          <w:rFonts w:asciiTheme="minorHAnsi" w:hAnsiTheme="minorHAnsi"/>
        </w:rPr>
        <w:t>e nie mniej niż 50</w:t>
      </w:r>
      <w:r w:rsidR="00C63FD5" w:rsidRPr="00D56084">
        <w:rPr>
          <w:rFonts w:asciiTheme="minorHAnsi" w:hAnsiTheme="minorHAnsi"/>
        </w:rPr>
        <w:t xml:space="preserve"> GP otrzyma 10</w:t>
      </w:r>
      <w:r w:rsidRPr="00D56084">
        <w:rPr>
          <w:rFonts w:asciiTheme="minorHAnsi" w:hAnsiTheme="minorHAnsi"/>
        </w:rPr>
        <w:t xml:space="preserve"> pkt</w:t>
      </w:r>
    </w:p>
    <w:p w:rsidR="00BB18FA" w:rsidRPr="00D56084" w:rsidRDefault="00BB18FA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Wykonawca który za ustalone wynagrodzenie zaoferuj</w:t>
      </w:r>
      <w:r w:rsidR="00F867E4">
        <w:rPr>
          <w:rFonts w:asciiTheme="minorHAnsi" w:hAnsiTheme="minorHAnsi"/>
        </w:rPr>
        <w:t>e nie mniej niż 100</w:t>
      </w:r>
      <w:r w:rsidR="006D740E" w:rsidRPr="00D56084">
        <w:rPr>
          <w:rFonts w:asciiTheme="minorHAnsi" w:hAnsiTheme="minorHAnsi"/>
        </w:rPr>
        <w:t xml:space="preserve"> GP o</w:t>
      </w:r>
      <w:r w:rsidR="00C63FD5" w:rsidRPr="00D56084">
        <w:rPr>
          <w:rFonts w:asciiTheme="minorHAnsi" w:hAnsiTheme="minorHAnsi"/>
        </w:rPr>
        <w:t>trzyma 20</w:t>
      </w:r>
      <w:r w:rsidRPr="00D56084">
        <w:rPr>
          <w:rFonts w:asciiTheme="minorHAnsi" w:hAnsiTheme="minorHAnsi"/>
        </w:rPr>
        <w:t xml:space="preserve"> pkt</w:t>
      </w:r>
    </w:p>
    <w:p w:rsidR="00BB18FA" w:rsidRPr="00D56084" w:rsidRDefault="00BB18FA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Wykonawca który za ustalone wynagrodzenie zaoferuj</w:t>
      </w:r>
      <w:r w:rsidR="006D740E" w:rsidRPr="00D56084">
        <w:rPr>
          <w:rFonts w:asciiTheme="minorHAnsi" w:hAnsiTheme="minorHAnsi"/>
        </w:rPr>
        <w:t>e</w:t>
      </w:r>
      <w:r w:rsidR="00F867E4">
        <w:rPr>
          <w:rFonts w:asciiTheme="minorHAnsi" w:hAnsiTheme="minorHAnsi"/>
        </w:rPr>
        <w:t xml:space="preserve"> nie mniej niż 150</w:t>
      </w:r>
      <w:r w:rsidR="00C63FD5" w:rsidRPr="00D56084">
        <w:rPr>
          <w:rFonts w:asciiTheme="minorHAnsi" w:hAnsiTheme="minorHAnsi"/>
        </w:rPr>
        <w:t xml:space="preserve"> GP otrzyma 30</w:t>
      </w:r>
      <w:r w:rsidRPr="00D56084">
        <w:rPr>
          <w:rFonts w:asciiTheme="minorHAnsi" w:hAnsiTheme="minorHAnsi"/>
        </w:rPr>
        <w:t xml:space="preserve"> pkt</w:t>
      </w:r>
    </w:p>
    <w:p w:rsidR="009E4EBD" w:rsidRPr="00D56084" w:rsidRDefault="00C63FD5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Wykonawca który za ustalone wynagrodzenie zaoferuj</w:t>
      </w:r>
      <w:r w:rsidR="00F867E4">
        <w:rPr>
          <w:rFonts w:asciiTheme="minorHAnsi" w:hAnsiTheme="minorHAnsi"/>
        </w:rPr>
        <w:t>e nie mniej niż 200</w:t>
      </w:r>
      <w:r w:rsidRPr="00D56084">
        <w:rPr>
          <w:rFonts w:asciiTheme="minorHAnsi" w:hAnsiTheme="minorHAnsi"/>
        </w:rPr>
        <w:t xml:space="preserve"> GP otrzyma 35 pkt</w:t>
      </w:r>
    </w:p>
    <w:p w:rsidR="009E4EBD" w:rsidRPr="00D56084" w:rsidRDefault="009E4EBD" w:rsidP="008F236C">
      <w:pPr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Dodatkowe Punkty</w:t>
      </w:r>
      <w:r w:rsidR="00C65D6A" w:rsidRPr="00D56084">
        <w:rPr>
          <w:rFonts w:asciiTheme="minorHAnsi" w:hAnsiTheme="minorHAnsi"/>
        </w:rPr>
        <w:t xml:space="preserve"> za kryterium społeczne (KS)</w:t>
      </w:r>
      <w:r w:rsidRPr="00D56084">
        <w:rPr>
          <w:rFonts w:asciiTheme="minorHAnsi" w:hAnsiTheme="minorHAnsi"/>
        </w:rPr>
        <w:t>:</w:t>
      </w:r>
    </w:p>
    <w:p w:rsidR="009E4EBD" w:rsidRPr="00D56084" w:rsidRDefault="009E4EBD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Punk</w:t>
      </w:r>
      <w:r w:rsidR="006D4A5E" w:rsidRPr="00D56084">
        <w:rPr>
          <w:rFonts w:asciiTheme="minorHAnsi" w:hAnsiTheme="minorHAnsi"/>
        </w:rPr>
        <w:t>ty za kryterium społeczne (KS -</w:t>
      </w:r>
      <w:r w:rsidRPr="00D56084">
        <w:rPr>
          <w:rFonts w:asciiTheme="minorHAnsi" w:hAnsiTheme="minorHAnsi"/>
        </w:rPr>
        <w:t xml:space="preserve"> waga 2%, maksymalnie 2 punkty).</w:t>
      </w:r>
    </w:p>
    <w:p w:rsidR="009E4EBD" w:rsidRPr="00D56084" w:rsidRDefault="009E4EBD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9E4EBD" w:rsidRPr="00D56084" w:rsidRDefault="009E4EBD" w:rsidP="008F236C">
      <w:pPr>
        <w:shd w:val="clear" w:color="auto" w:fill="FFFFFF"/>
        <w:ind w:left="709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 xml:space="preserve">W kryterium społeczne „zatrudnienie” Wykonawcy zostaną przyznane punkty za zatrudnienie osób niepełnosprawnych, tj. osób spełniających przesłanki statusu niepełnosprawności, określone ustawą z dnia 27 sierpnia 1997 r. o rehabilitacji zawodowej i społecznej oraz zatrudnieniu osób niepełnosprawnych (Dz. U. z 2021 r., poz. 573 z </w:t>
      </w:r>
      <w:proofErr w:type="spellStart"/>
      <w:r w:rsidRPr="00D56084">
        <w:rPr>
          <w:rFonts w:asciiTheme="minorHAnsi" w:hAnsiTheme="minorHAnsi"/>
          <w:b/>
        </w:rPr>
        <w:t>późn</w:t>
      </w:r>
      <w:proofErr w:type="spellEnd"/>
      <w:r w:rsidRPr="00D56084">
        <w:rPr>
          <w:rFonts w:asciiTheme="minorHAnsi" w:hAnsiTheme="minorHAnsi"/>
          <w:b/>
        </w:rPr>
        <w:t>. zm.)  - waga 2 %</w:t>
      </w:r>
    </w:p>
    <w:p w:rsidR="009E4EBD" w:rsidRPr="00D56084" w:rsidRDefault="009E4EBD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9E4EBD" w:rsidRPr="00D56084" w:rsidRDefault="009E4EBD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Kryterium będzie oceniane w następujący sposób: co najmniej jedna osoba niepełnosprawna zatrudniana przez Wykonawcę przy wykonywaniu zadań w ramach realizacji przedmiotu zamówienia osoby niepełnosprawnej = 2 pkt.</w:t>
      </w:r>
    </w:p>
    <w:p w:rsidR="009E4EBD" w:rsidRPr="00D56084" w:rsidRDefault="009E4EBD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9E4EBD" w:rsidRPr="00D56084" w:rsidRDefault="009E4EBD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Zatrudnienie osób niepełnosprawnych na ww. warunkach może dotyczyć zarówno osób nowo zatrudnionych, jak również wcześniej zatrudnionych przez Wykonawców, skierowanych do wykonywania zadań w ramach realizacji przedmiotu zamówienia. </w:t>
      </w:r>
    </w:p>
    <w:p w:rsidR="009E4EBD" w:rsidRPr="00D56084" w:rsidRDefault="009E4EBD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9E4EBD" w:rsidRPr="00D56084" w:rsidRDefault="009E4EBD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Oferta, w której nie zadeklarowano zatrudnienia osób niepełnosprawnych, otrzyma 0 pkt.</w:t>
      </w:r>
    </w:p>
    <w:p w:rsidR="009E4EBD" w:rsidRPr="00D56084" w:rsidRDefault="009E4EBD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 przypadku złożenia deklaracji dotyczącej zatrudnienia przy wykonywaniu zadań w ramach realizacji przedmiotu zamówienia osoby niepełnosprawnej, Wykonawca będzie zobowiązany przestrzegać tego obowiązku w toku realizacji zamówienia pod rygorem zastosowania przez </w:t>
      </w:r>
      <w:r w:rsidRPr="00D56084">
        <w:rPr>
          <w:rFonts w:asciiTheme="minorHAnsi" w:hAnsiTheme="minorHAnsi"/>
        </w:rPr>
        <w:lastRenderedPageBreak/>
        <w:t>Zamawiającego kar umownych przewidzianych z tytułu nienależytego wykonania umowy. W przypadku wygaśnięcia lub rozwiązania stosunku pracy przed zakończeniem okresu realizacji zamówienia, Wykonawca zobowiązany będzie do przedłużenia umowy o pracę (w przypadku jej wygaśnięcia) lub zatrudnienie w to miejsce innej osoby niepełnosprawnej na czas realizacji zadań dla Zamawiającego opisanych w umowie.</w:t>
      </w:r>
    </w:p>
    <w:p w:rsidR="009E4EBD" w:rsidRPr="00D56084" w:rsidRDefault="009E4EBD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9E4EBD" w:rsidRPr="00D56084" w:rsidRDefault="009E4EBD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Jeżeli Wykonawca zadeklaruje zatrudnienie przy wykonywaniu zadań w ramach realizacji przedmiotu zamówienia osoby niepełnosprawnej, będzie zobowiązany do:</w:t>
      </w:r>
    </w:p>
    <w:p w:rsidR="009E4EBD" w:rsidRPr="00D56084" w:rsidRDefault="009E4EBD" w:rsidP="008F236C">
      <w:pPr>
        <w:pStyle w:val="Akapitzlist"/>
        <w:numPr>
          <w:ilvl w:val="0"/>
          <w:numId w:val="10"/>
        </w:num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przedstawienia Zamawiającemu w ciągu trzech dni od dnia podpisania umowy poświadczonego za zgodność z oryginałem przez Wykonawcę zaświadczenia o skierowaniu do realizacji zamówienia osoby niepełnosprawnej,</w:t>
      </w:r>
    </w:p>
    <w:p w:rsidR="009E4EBD" w:rsidRPr="00D56084" w:rsidRDefault="009E4EBD" w:rsidP="008F236C">
      <w:pPr>
        <w:pStyle w:val="Akapitzlist"/>
        <w:numPr>
          <w:ilvl w:val="0"/>
          <w:numId w:val="10"/>
        </w:num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wywiązania się z deklarowanego zatrudniania 1 osoby przez cały okres obowiązywania umowy, pod rygorem zastosowania przez Zamawiającego kary umownej,</w:t>
      </w:r>
    </w:p>
    <w:p w:rsidR="009E4EBD" w:rsidRPr="00D56084" w:rsidRDefault="009E4EBD" w:rsidP="008F236C">
      <w:pPr>
        <w:pStyle w:val="Akapitzlist"/>
        <w:numPr>
          <w:ilvl w:val="0"/>
          <w:numId w:val="10"/>
        </w:num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przypadku zmiany osoby niepełnosprawnej skierowanej wykonywania zadań w ramach realizacji przedmiotu zamówienia, Wykonawca zobowiązany będzie do przedstawienia Zamawiającemu zaświadczenia o zatrudnieniu nowej osoby, w ciągu trzech dni od dnia zgłoszenia zmiany.</w:t>
      </w:r>
    </w:p>
    <w:p w:rsidR="00D56084" w:rsidRPr="00D56084" w:rsidRDefault="00D56084" w:rsidP="008F236C">
      <w:pPr>
        <w:pStyle w:val="Akapitzlist"/>
        <w:shd w:val="clear" w:color="auto" w:fill="FFFFFF"/>
        <w:ind w:left="1134"/>
        <w:jc w:val="both"/>
        <w:rPr>
          <w:rFonts w:asciiTheme="minorHAnsi" w:hAnsiTheme="minorHAnsi"/>
        </w:rPr>
      </w:pPr>
    </w:p>
    <w:p w:rsidR="009E4EBD" w:rsidRPr="00D56084" w:rsidRDefault="009E4EBD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trakcie realizacji zamówienia Zamawiający uprawniony jest do wykonywania czynności kontrolnych wobec Wykonawcy odnośnie spełniania przez Wykonawcę wymogu zatrudnienia osoby niepełnosprawnej w tym w szczególności:</w:t>
      </w:r>
    </w:p>
    <w:p w:rsidR="009E4EBD" w:rsidRPr="00D56084" w:rsidRDefault="009E4EBD" w:rsidP="008F236C">
      <w:pPr>
        <w:pStyle w:val="Akapitzlist"/>
        <w:numPr>
          <w:ilvl w:val="0"/>
          <w:numId w:val="9"/>
        </w:num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żądania oświadczeń i dokumentów w zakresie potwierdzania spełniania ww. wymogu</w:t>
      </w:r>
      <w:r w:rsidR="007A08E9" w:rsidRPr="00D56084">
        <w:rPr>
          <w:rFonts w:asciiTheme="minorHAnsi" w:hAnsiTheme="minorHAnsi"/>
        </w:rPr>
        <w:t xml:space="preserve"> </w:t>
      </w:r>
      <w:r w:rsidRPr="00D56084">
        <w:rPr>
          <w:rFonts w:asciiTheme="minorHAnsi" w:hAnsiTheme="minorHAnsi"/>
        </w:rPr>
        <w:t>i dokonywania jego oceny,</w:t>
      </w:r>
    </w:p>
    <w:p w:rsidR="009E4EBD" w:rsidRPr="00D56084" w:rsidRDefault="009E4EBD" w:rsidP="008F236C">
      <w:pPr>
        <w:pStyle w:val="Akapitzlist"/>
        <w:numPr>
          <w:ilvl w:val="0"/>
          <w:numId w:val="9"/>
        </w:num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żądania wyjaśnień w przypadku wątpliwości w zakresie potwierdzenia spełniania ww. wymogu,</w:t>
      </w:r>
    </w:p>
    <w:p w:rsidR="009E4EBD" w:rsidRPr="00D56084" w:rsidRDefault="009E4EBD" w:rsidP="008F236C">
      <w:pPr>
        <w:pStyle w:val="Akapitzlist"/>
        <w:numPr>
          <w:ilvl w:val="0"/>
          <w:numId w:val="9"/>
        </w:num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przeprowadzenia kontroli.</w:t>
      </w:r>
    </w:p>
    <w:p w:rsidR="009E4EBD" w:rsidRPr="00D56084" w:rsidRDefault="009E4EBD" w:rsidP="00997CDF">
      <w:pPr>
        <w:shd w:val="clear" w:color="auto" w:fill="FFFFFF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trakcie realizacji zamówienia na każde wezwanie Zamawiającego w wyznaczonym terminie Wykonawca przedłoży Zamawiającemu poświadczoną za zgodność z oryginałem przez Wykonawcę kopię umowy o pracę osoby skierowanej do realizacji zamówienia. Kopia umowy powinna zostać zanonimizowana w sposób zapewniający ochronę danych osobowych pracownika (tj. w szczególności bez adresu oraz nr PESEL). Imię i nazwisko pracownika nie podlega animizacji. Informacje takie jak: data zawarcia umowy, rodzaj umowy o pracę i wymiar etatu powinny być możliwe do zidentyfikowania.</w:t>
      </w:r>
    </w:p>
    <w:p w:rsidR="00D56084" w:rsidRPr="00D56084" w:rsidRDefault="00D56084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2E2E1E" w:rsidRPr="00D56084" w:rsidRDefault="002E2E1E" w:rsidP="008F236C">
      <w:pPr>
        <w:shd w:val="clear" w:color="auto" w:fill="FFFFFF"/>
        <w:ind w:left="709" w:firstLine="708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Sumaryczna liczba punktów zostanie obliczona według wzoru:</w:t>
      </w:r>
    </w:p>
    <w:p w:rsidR="002E2E1E" w:rsidRPr="00D56084" w:rsidRDefault="002E2E1E" w:rsidP="008F236C">
      <w:pPr>
        <w:shd w:val="clear" w:color="auto" w:fill="FFFFFF"/>
        <w:jc w:val="both"/>
        <w:rPr>
          <w:rFonts w:asciiTheme="minorHAnsi" w:hAnsiTheme="minorHAnsi"/>
        </w:rPr>
      </w:pP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</w:rPr>
        <w:tab/>
      </w:r>
      <w:r w:rsidR="002C420E" w:rsidRPr="00D56084">
        <w:rPr>
          <w:rFonts w:asciiTheme="minorHAnsi" w:hAnsiTheme="minorHAnsi"/>
        </w:rPr>
        <w:tab/>
      </w:r>
      <w:r w:rsidR="002C420E" w:rsidRPr="00D56084">
        <w:rPr>
          <w:rFonts w:asciiTheme="minorHAnsi" w:hAnsiTheme="minorHAnsi"/>
        </w:rPr>
        <w:tab/>
      </w:r>
      <w:r w:rsidR="007A08E9" w:rsidRPr="00D56084">
        <w:rPr>
          <w:rFonts w:asciiTheme="minorHAnsi" w:hAnsiTheme="minorHAnsi"/>
        </w:rPr>
        <w:tab/>
      </w:r>
      <w:r w:rsidR="007A08E9" w:rsidRPr="00D56084">
        <w:rPr>
          <w:rFonts w:asciiTheme="minorHAnsi" w:hAnsiTheme="minorHAnsi"/>
        </w:rPr>
        <w:tab/>
      </w:r>
      <w:r w:rsidR="002E2E1E" w:rsidRPr="00D56084">
        <w:rPr>
          <w:rFonts w:asciiTheme="minorHAnsi" w:hAnsiTheme="minorHAnsi"/>
          <w:b/>
        </w:rPr>
        <w:t>P</w:t>
      </w:r>
      <w:r w:rsidR="002C420E" w:rsidRPr="00D56084">
        <w:rPr>
          <w:rFonts w:asciiTheme="minorHAnsi" w:hAnsiTheme="minorHAnsi"/>
          <w:b/>
        </w:rPr>
        <w:t xml:space="preserve"> = W + GP</w:t>
      </w:r>
      <w:r w:rsidR="009E4EBD" w:rsidRPr="00D56084">
        <w:rPr>
          <w:rFonts w:asciiTheme="minorHAnsi" w:hAnsiTheme="minorHAnsi"/>
          <w:b/>
        </w:rPr>
        <w:t xml:space="preserve"> + KS</w:t>
      </w:r>
    </w:p>
    <w:p w:rsidR="002E2E1E" w:rsidRPr="00D56084" w:rsidRDefault="002E2E1E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gdzie:</w:t>
      </w:r>
    </w:p>
    <w:p w:rsidR="002E2E1E" w:rsidRPr="00D56084" w:rsidRDefault="002E2E1E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P – łączna liczba punktów przyznanych w poszczególnych kryteriach,</w:t>
      </w:r>
    </w:p>
    <w:p w:rsidR="002E2E1E" w:rsidRPr="00D56084" w:rsidRDefault="002E2E1E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– liczba punktów przyznanych w kryterium „Cena za wsparcie”,</w:t>
      </w:r>
    </w:p>
    <w:p w:rsidR="002E2E1E" w:rsidRPr="00D56084" w:rsidRDefault="002E2E1E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GP – liczba punktów przyznanych w kryterium „Godziny programistyczne”,</w:t>
      </w:r>
    </w:p>
    <w:p w:rsidR="002E2E1E" w:rsidRPr="00D56084" w:rsidRDefault="002E2E1E" w:rsidP="008F236C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KS – liczba punktów w "kryterium społecznym” </w:t>
      </w:r>
    </w:p>
    <w:p w:rsidR="002E2E1E" w:rsidRPr="00D56084" w:rsidRDefault="002E2E1E" w:rsidP="008F236C">
      <w:pPr>
        <w:shd w:val="clear" w:color="auto" w:fill="FFFFFF"/>
        <w:ind w:left="709"/>
        <w:jc w:val="both"/>
        <w:rPr>
          <w:rFonts w:asciiTheme="minorHAnsi" w:hAnsiTheme="minorHAnsi"/>
          <w:b/>
          <w:bCs/>
        </w:rPr>
      </w:pPr>
    </w:p>
    <w:p w:rsidR="007A08E9" w:rsidRPr="009D28CD" w:rsidRDefault="002E2E1E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Przy wyborze oferty Zamawiający będzie stosować zasadę, że oferta zawierająca najwyższą liczbę punktów przyznanych według powyższych kryteriów, jest ofertą najkorzystniejszą.</w:t>
      </w:r>
    </w:p>
    <w:p w:rsidR="00125442" w:rsidRPr="00125442" w:rsidRDefault="00125442" w:rsidP="008F236C">
      <w:pPr>
        <w:jc w:val="both"/>
        <w:rPr>
          <w:rFonts w:asciiTheme="minorHAnsi" w:hAnsiTheme="minorHAnsi"/>
        </w:rPr>
      </w:pPr>
    </w:p>
    <w:p w:rsidR="00E43C75" w:rsidRPr="00D56084" w:rsidRDefault="00E43C75" w:rsidP="008F236C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SPOSÓB OBLICZENIA CENY OFERTY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Podstawą do określenia ceny </w:t>
      </w:r>
      <w:r w:rsidR="00B915D9" w:rsidRPr="00D56084">
        <w:rPr>
          <w:rFonts w:asciiTheme="minorHAnsi" w:hAnsiTheme="minorHAnsi"/>
        </w:rPr>
        <w:t xml:space="preserve">jest zakres opisany w </w:t>
      </w:r>
      <w:r w:rsidR="00FE5907">
        <w:rPr>
          <w:rFonts w:asciiTheme="minorHAnsi" w:hAnsiTheme="minorHAnsi"/>
        </w:rPr>
        <w:t>rozdz.</w:t>
      </w:r>
      <w:r w:rsidR="00B915D9" w:rsidRPr="00D56084">
        <w:rPr>
          <w:rFonts w:asciiTheme="minorHAnsi" w:hAnsiTheme="minorHAnsi"/>
        </w:rPr>
        <w:t xml:space="preserve"> </w:t>
      </w:r>
      <w:r w:rsidR="00B915D9" w:rsidRPr="00D56084">
        <w:rPr>
          <w:rFonts w:asciiTheme="minorHAnsi" w:hAnsiTheme="minorHAnsi"/>
          <w:b/>
        </w:rPr>
        <w:t>III</w:t>
      </w:r>
      <w:r w:rsidR="00B915D9" w:rsidRPr="00D56084">
        <w:rPr>
          <w:rFonts w:asciiTheme="minorHAnsi" w:hAnsiTheme="minorHAnsi"/>
        </w:rPr>
        <w:t xml:space="preserve"> dokumentu</w:t>
      </w:r>
      <w:r w:rsidRPr="00D56084">
        <w:rPr>
          <w:rFonts w:asciiTheme="minorHAnsi" w:hAnsiTheme="minorHAnsi"/>
        </w:rPr>
        <w:t xml:space="preserve">, przy czym Zamawiający oszacował, że </w:t>
      </w:r>
      <w:r w:rsidR="006D4A5E" w:rsidRPr="00D56084">
        <w:rPr>
          <w:rFonts w:asciiTheme="minorHAnsi" w:hAnsiTheme="minorHAnsi"/>
        </w:rPr>
        <w:t xml:space="preserve">na realizację </w:t>
      </w:r>
      <w:r w:rsidR="000E4BBA">
        <w:rPr>
          <w:rFonts w:asciiTheme="minorHAnsi" w:hAnsiTheme="minorHAnsi"/>
        </w:rPr>
        <w:t xml:space="preserve">punktu </w:t>
      </w:r>
      <w:r w:rsidR="00231EB1" w:rsidRPr="00D56084">
        <w:rPr>
          <w:rFonts w:asciiTheme="minorHAnsi" w:hAnsiTheme="minorHAnsi"/>
        </w:rPr>
        <w:t xml:space="preserve">1 </w:t>
      </w:r>
      <w:r w:rsidR="00B915D9" w:rsidRPr="00D56084">
        <w:rPr>
          <w:rFonts w:asciiTheme="minorHAnsi" w:hAnsiTheme="minorHAnsi"/>
        </w:rPr>
        <w:t xml:space="preserve">przeznacza </w:t>
      </w:r>
      <w:r w:rsidR="00414B56">
        <w:rPr>
          <w:rFonts w:asciiTheme="minorHAnsi" w:hAnsiTheme="minorHAnsi"/>
        </w:rPr>
        <w:t>do 30 000</w:t>
      </w:r>
      <w:r w:rsidR="00FE5907">
        <w:rPr>
          <w:rFonts w:asciiTheme="minorHAnsi" w:hAnsiTheme="minorHAnsi"/>
        </w:rPr>
        <w:t>,</w:t>
      </w:r>
      <w:r w:rsidR="00FE5907" w:rsidRPr="00997CDF">
        <w:rPr>
          <w:rFonts w:asciiTheme="minorHAnsi" w:hAnsiTheme="minorHAnsi"/>
        </w:rPr>
        <w:t xml:space="preserve">00 zł brutto, </w:t>
      </w:r>
      <w:r w:rsidR="00997CDF" w:rsidRPr="00997CDF">
        <w:rPr>
          <w:rFonts w:asciiTheme="minorHAnsi" w:hAnsiTheme="minorHAnsi"/>
        </w:rPr>
        <w:t>zadania wymienione w punkcie</w:t>
      </w:r>
      <w:r w:rsidR="00231EB1" w:rsidRPr="00997CDF">
        <w:rPr>
          <w:rFonts w:asciiTheme="minorHAnsi" w:hAnsiTheme="minorHAnsi"/>
        </w:rPr>
        <w:t xml:space="preserve"> 2</w:t>
      </w:r>
      <w:r w:rsidR="00997CDF" w:rsidRPr="00997CDF">
        <w:rPr>
          <w:rFonts w:asciiTheme="minorHAnsi" w:hAnsiTheme="minorHAnsi"/>
        </w:rPr>
        <w:t xml:space="preserve"> i 3</w:t>
      </w:r>
      <w:r w:rsidR="00414B56" w:rsidRPr="00997CDF">
        <w:rPr>
          <w:rFonts w:asciiTheme="minorHAnsi" w:hAnsiTheme="minorHAnsi"/>
        </w:rPr>
        <w:t xml:space="preserve"> przeznacza 80 0</w:t>
      </w:r>
      <w:r w:rsidR="00FE5907" w:rsidRPr="00997CDF">
        <w:rPr>
          <w:rFonts w:asciiTheme="minorHAnsi" w:hAnsiTheme="minorHAnsi"/>
        </w:rPr>
        <w:t>00,00 zł brutto.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8F236C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lastRenderedPageBreak/>
        <w:t>TERMIN WYKONANIA ZAMÓWIENIA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zobowiązany będzie do </w:t>
      </w:r>
      <w:r w:rsidR="00C63FD5" w:rsidRPr="00D56084">
        <w:rPr>
          <w:rFonts w:asciiTheme="minorHAnsi" w:hAnsiTheme="minorHAnsi"/>
        </w:rPr>
        <w:t>świadczenia wsparcia techniczne</w:t>
      </w:r>
      <w:r w:rsidR="00DC48B0" w:rsidRPr="00D56084">
        <w:rPr>
          <w:rFonts w:asciiTheme="minorHAnsi" w:hAnsiTheme="minorHAnsi"/>
        </w:rPr>
        <w:t>go od momentu podpisania umowy.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8F236C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OPIS SPOSOBU PRZYGOTOWANIA OFERTY</w:t>
      </w:r>
    </w:p>
    <w:p w:rsidR="00E43C75" w:rsidRPr="00D56084" w:rsidRDefault="00E43C75" w:rsidP="008F236C">
      <w:pPr>
        <w:pStyle w:val="Akapitzlist"/>
        <w:numPr>
          <w:ilvl w:val="0"/>
          <w:numId w:val="3"/>
        </w:numPr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Oferta musi mieć formę pliku w formacie pdf w języku polskim. </w:t>
      </w:r>
    </w:p>
    <w:p w:rsidR="00E43C75" w:rsidRPr="00D56084" w:rsidRDefault="00E43C75" w:rsidP="008F236C">
      <w:pPr>
        <w:pStyle w:val="Akapitzlist"/>
        <w:numPr>
          <w:ilvl w:val="0"/>
          <w:numId w:val="3"/>
        </w:numPr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Oferta musi zawierać: </w:t>
      </w:r>
    </w:p>
    <w:p w:rsidR="0069669C" w:rsidRPr="0069669C" w:rsidRDefault="008B6970" w:rsidP="008F236C">
      <w:pPr>
        <w:pStyle w:val="Akapitzlist"/>
        <w:numPr>
          <w:ilvl w:val="0"/>
          <w:numId w:val="4"/>
        </w:numPr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E43C75" w:rsidRPr="00D56084">
        <w:rPr>
          <w:rFonts w:asciiTheme="minorHAnsi" w:hAnsiTheme="minorHAnsi"/>
        </w:rPr>
        <w:t>mię, nazwisko, firmę i dokładny adres wykonawcy, datę sporządzenia oferty oraz imię i nazwisko osoby uprawnionej do reprezentowania Wykonawcy;</w:t>
      </w:r>
    </w:p>
    <w:p w:rsidR="0069669C" w:rsidRDefault="008B6970" w:rsidP="008F236C">
      <w:pPr>
        <w:pStyle w:val="Akapitzlist"/>
        <w:numPr>
          <w:ilvl w:val="0"/>
          <w:numId w:val="4"/>
        </w:numPr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E43C75" w:rsidRPr="00D56084">
        <w:rPr>
          <w:rFonts w:asciiTheme="minorHAnsi" w:hAnsiTheme="minorHAnsi"/>
        </w:rPr>
        <w:t>enę</w:t>
      </w:r>
      <w:r w:rsidR="0069669C">
        <w:rPr>
          <w:rFonts w:asciiTheme="minorHAnsi" w:hAnsiTheme="minorHAnsi"/>
        </w:rPr>
        <w:t>, za którą W</w:t>
      </w:r>
      <w:r w:rsidR="00E43C75" w:rsidRPr="00D56084">
        <w:rPr>
          <w:rFonts w:asciiTheme="minorHAnsi" w:hAnsiTheme="minorHAnsi"/>
        </w:rPr>
        <w:t>ykonawca zo</w:t>
      </w:r>
      <w:r w:rsidR="00C63FD5" w:rsidRPr="00D56084">
        <w:rPr>
          <w:rFonts w:asciiTheme="minorHAnsi" w:hAnsiTheme="minorHAnsi"/>
        </w:rPr>
        <w:t xml:space="preserve">bowiązuje się do wykonania </w:t>
      </w:r>
      <w:r w:rsidR="00304FEF">
        <w:rPr>
          <w:rFonts w:asciiTheme="minorHAnsi" w:hAnsiTheme="minorHAnsi"/>
        </w:rPr>
        <w:t xml:space="preserve">całości </w:t>
      </w:r>
      <w:r w:rsidR="00C63FD5" w:rsidRPr="00D56084">
        <w:rPr>
          <w:rFonts w:asciiTheme="minorHAnsi" w:hAnsiTheme="minorHAnsi"/>
        </w:rPr>
        <w:t>pracy</w:t>
      </w:r>
      <w:r w:rsidR="00577401" w:rsidRPr="00D56084">
        <w:rPr>
          <w:rFonts w:asciiTheme="minorHAnsi" w:hAnsiTheme="minorHAnsi"/>
        </w:rPr>
        <w:t xml:space="preserve"> (</w:t>
      </w:r>
      <w:r w:rsidR="00E43C75" w:rsidRPr="00D56084">
        <w:rPr>
          <w:rFonts w:asciiTheme="minorHAnsi" w:hAnsiTheme="minorHAnsi"/>
        </w:rPr>
        <w:t>netto i brutto);</w:t>
      </w:r>
    </w:p>
    <w:p w:rsidR="00304FEF" w:rsidRDefault="008B6970" w:rsidP="008F236C">
      <w:pPr>
        <w:pStyle w:val="Akapitzlist"/>
        <w:numPr>
          <w:ilvl w:val="0"/>
          <w:numId w:val="4"/>
        </w:numPr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304FEF">
        <w:rPr>
          <w:rFonts w:asciiTheme="minorHAnsi" w:hAnsiTheme="minorHAnsi"/>
        </w:rPr>
        <w:t>enę, za którą Wykonawca zobowiązuje się do wykonania pracy w ramach rozdz. III, pkt. 1 (netto i brutto)</w:t>
      </w:r>
    </w:p>
    <w:p w:rsidR="00E43C75" w:rsidRPr="00D56084" w:rsidRDefault="008B6970" w:rsidP="008F236C">
      <w:pPr>
        <w:pStyle w:val="Akapitzlist"/>
        <w:numPr>
          <w:ilvl w:val="0"/>
          <w:numId w:val="4"/>
        </w:numPr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69669C">
        <w:rPr>
          <w:rFonts w:asciiTheme="minorHAnsi" w:hAnsiTheme="minorHAnsi"/>
        </w:rPr>
        <w:t xml:space="preserve">enę, za którą Wykonawca zobowiązuje się do wykonania </w:t>
      </w:r>
      <w:r w:rsidR="00304FEF">
        <w:rPr>
          <w:rFonts w:asciiTheme="minorHAnsi" w:hAnsiTheme="minorHAnsi"/>
        </w:rPr>
        <w:t>pracy w ramach rozdz. III, pkt. 2 (netto i brutto)</w:t>
      </w:r>
    </w:p>
    <w:p w:rsidR="002C420E" w:rsidRPr="00D56084" w:rsidRDefault="008B6970" w:rsidP="008F236C">
      <w:pPr>
        <w:pStyle w:val="Akapitzlist"/>
        <w:numPr>
          <w:ilvl w:val="0"/>
          <w:numId w:val="4"/>
        </w:numPr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304FEF">
        <w:rPr>
          <w:rFonts w:asciiTheme="minorHAnsi" w:hAnsiTheme="minorHAnsi"/>
        </w:rPr>
        <w:t xml:space="preserve">enę netto i brutto za </w:t>
      </w:r>
      <w:r w:rsidR="006D740E" w:rsidRPr="00D56084">
        <w:rPr>
          <w:rFonts w:asciiTheme="minorHAnsi" w:hAnsiTheme="minorHAnsi"/>
        </w:rPr>
        <w:t xml:space="preserve">zadeklarowaną </w:t>
      </w:r>
      <w:r w:rsidR="002C420E" w:rsidRPr="00D56084">
        <w:rPr>
          <w:rFonts w:asciiTheme="minorHAnsi" w:hAnsiTheme="minorHAnsi"/>
        </w:rPr>
        <w:t>ilość godzin programistycznych</w:t>
      </w:r>
      <w:r>
        <w:rPr>
          <w:rFonts w:asciiTheme="minorHAnsi" w:hAnsiTheme="minorHAnsi"/>
        </w:rPr>
        <w:t xml:space="preserve"> w ramach rozdz. III, pkt. 3</w:t>
      </w:r>
      <w:r w:rsidR="006D740E" w:rsidRPr="00D56084">
        <w:rPr>
          <w:rFonts w:asciiTheme="minorHAnsi" w:hAnsiTheme="minorHAnsi"/>
        </w:rPr>
        <w:t>;</w:t>
      </w:r>
    </w:p>
    <w:p w:rsidR="007A08E9" w:rsidRPr="00D56084" w:rsidRDefault="007A08E9" w:rsidP="008F236C">
      <w:pPr>
        <w:pStyle w:val="Akapitzlist"/>
        <w:numPr>
          <w:ilvl w:val="0"/>
          <w:numId w:val="4"/>
        </w:numPr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Oświadczenie o zatrudnieniu osoby niepełnosprawnej, zgodnie z opisem w części V.  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8F236C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UDZIELENIE ZAMÓWIENIA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Zamawiający udzieli zamówienia Wykonawcy, którego oferta będzie najwyżej punktowana na podstawie obliczeń wg wzoru w pkt. V.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 </w:t>
      </w:r>
    </w:p>
    <w:p w:rsidR="00E43C75" w:rsidRPr="00D56084" w:rsidRDefault="00E43C75" w:rsidP="008F236C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DODATKOWE INFORMACJE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Termin ważności oferty winien obejmować 90 dni.</w:t>
      </w:r>
    </w:p>
    <w:p w:rsidR="00AE40EB" w:rsidRPr="00D56084" w:rsidRDefault="00AE40EB" w:rsidP="008F236C">
      <w:pPr>
        <w:ind w:left="709"/>
        <w:jc w:val="both"/>
        <w:rPr>
          <w:rFonts w:asciiTheme="minorHAnsi" w:hAnsiTheme="minorHAnsi"/>
        </w:rPr>
      </w:pPr>
    </w:p>
    <w:p w:rsidR="00AE40EB" w:rsidRPr="00D56084" w:rsidRDefault="00AE40EB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Istnieje możliwość zapoznania się z obecną wersją systemu w siedzibie zamawiającego. Zamawiający nie udostępnia szczegółów dokumentacji technicznej oraz kodów źródłowych przed podpisaniem umowy, istnieje natomiast możliwość przeglądu dokumentacji i kodów na miejscu w siedzibie MSZ (ul. Karmazynowa 1A, Warszawa), po uprzednim podpisaniu klauzuli o zachowaniu poufności informacji.</w:t>
      </w:r>
    </w:p>
    <w:p w:rsidR="00AE40EB" w:rsidRPr="00D56084" w:rsidRDefault="00AE40EB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2E2E1E" w:rsidRPr="00D56084" w:rsidRDefault="002E2E1E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przypadku, gdy realizacja zamówienia będzie wymagała dostępu Wykonawcy do środowiska produkcyjnego Zamawiającego, w którym przetwarzane są dane osobowe, Zamawiający wymaga zawarcia umowy o powierzeniu da</w:t>
      </w:r>
      <w:r w:rsidR="00D724EF" w:rsidRPr="00D56084">
        <w:rPr>
          <w:rFonts w:asciiTheme="minorHAnsi" w:hAnsiTheme="minorHAnsi"/>
        </w:rPr>
        <w:t>nych osobowych do przetwarzania, zgodnie z zapisami rozporządzenia o ochronie danych osobowych (RODO).</w:t>
      </w:r>
    </w:p>
    <w:p w:rsidR="00AE40EB" w:rsidRPr="00D56084" w:rsidRDefault="00AE40EB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AE40EB" w:rsidRPr="00D56084" w:rsidRDefault="00AE40EB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przypadku realizacji usługi lub jej części w siedzibie Zamawiającego, Wykonawca jest zobowiązany do stosowania się do wewnętrznych przepisów Zamawiającego w zakresie bezpieczeństwa jego siedziby i ruchu osobowego, w tym do przekazania imiennej listy pracowników wyznaczonych do realizacji usługi, zgodnie ze wzorem określonym przez Zamawiającego.</w:t>
      </w: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997CDF" w:rsidRDefault="00997CDF" w:rsidP="008F236C">
      <w:pPr>
        <w:pStyle w:val="Akapitzlist"/>
        <w:ind w:left="709"/>
        <w:jc w:val="both"/>
        <w:rPr>
          <w:rFonts w:asciiTheme="minorHAnsi" w:hAnsiTheme="minorHAnsi"/>
        </w:rPr>
      </w:pPr>
      <w:r w:rsidRPr="00997CDF">
        <w:rPr>
          <w:rFonts w:asciiTheme="minorHAnsi" w:hAnsiTheme="minorHAnsi"/>
        </w:rPr>
        <w:t>Dodatkowe informacje</w:t>
      </w:r>
      <w:r w:rsidR="00E43C75" w:rsidRPr="00997CDF">
        <w:rPr>
          <w:rFonts w:asciiTheme="minorHAnsi" w:hAnsiTheme="minorHAnsi"/>
        </w:rPr>
        <w:t xml:space="preserve"> </w:t>
      </w:r>
      <w:r w:rsidRPr="00997CDF">
        <w:rPr>
          <w:rFonts w:asciiTheme="minorHAnsi" w:hAnsiTheme="minorHAnsi"/>
        </w:rPr>
        <w:t xml:space="preserve">zostaną udzielone po przesłaniu </w:t>
      </w:r>
      <w:r w:rsidR="0028737A">
        <w:rPr>
          <w:rFonts w:asciiTheme="minorHAnsi" w:hAnsiTheme="minorHAnsi"/>
        </w:rPr>
        <w:t xml:space="preserve">pytań </w:t>
      </w:r>
      <w:r w:rsidRPr="00997CDF">
        <w:rPr>
          <w:rFonts w:asciiTheme="minorHAnsi" w:hAnsiTheme="minorHAnsi"/>
        </w:rPr>
        <w:t>drogą elektroniczną na adres</w:t>
      </w:r>
      <w:r w:rsidR="00E43C75" w:rsidRPr="00997CDF">
        <w:rPr>
          <w:rFonts w:asciiTheme="minorHAnsi" w:hAnsiTheme="minorHAnsi"/>
        </w:rPr>
        <w:t xml:space="preserve"> email: </w:t>
      </w:r>
      <w:hyperlink r:id="rId14" w:history="1">
        <w:r w:rsidRPr="00997CDF">
          <w:rPr>
            <w:rFonts w:asciiTheme="minorHAnsi" w:eastAsia="Calibri" w:hAnsiTheme="minorHAnsi"/>
            <w:b/>
          </w:rPr>
          <w:t>kontakt_oferta@msz.gov.pl</w:t>
        </w:r>
      </w:hyperlink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</w:rPr>
      </w:pPr>
    </w:p>
    <w:p w:rsidR="00953976" w:rsidRPr="00D56084" w:rsidRDefault="00E43C75" w:rsidP="008F236C">
      <w:pPr>
        <w:pStyle w:val="Akapitzlist"/>
        <w:ind w:left="709"/>
        <w:jc w:val="both"/>
        <w:rPr>
          <w:rFonts w:asciiTheme="minorHAnsi" w:hAnsiTheme="minorHAnsi"/>
          <w:b/>
          <w:lang w:eastAsia="pl-PL"/>
        </w:rPr>
      </w:pPr>
      <w:r w:rsidRPr="00D56084">
        <w:rPr>
          <w:rFonts w:asciiTheme="minorHAnsi" w:hAnsiTheme="minorHAnsi"/>
          <w:b/>
        </w:rPr>
        <w:t>Ministerstwo Spraw Zagranicznych zastrzega sobie prawo do negocjacji warunków zawartych w ofertach oraz do nie wybrania żadnej z wpływających ofert.</w:t>
      </w:r>
    </w:p>
    <w:sectPr w:rsidR="00953976" w:rsidRPr="00D56084" w:rsidSect="0051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DC" w:rsidRDefault="007D29DC" w:rsidP="004B7C90">
      <w:r>
        <w:separator/>
      </w:r>
    </w:p>
  </w:endnote>
  <w:endnote w:type="continuationSeparator" w:id="0">
    <w:p w:rsidR="007D29DC" w:rsidRDefault="007D29DC" w:rsidP="004B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DC" w:rsidRDefault="007D29DC" w:rsidP="004B7C90">
      <w:r>
        <w:separator/>
      </w:r>
    </w:p>
  </w:footnote>
  <w:footnote w:type="continuationSeparator" w:id="0">
    <w:p w:rsidR="007D29DC" w:rsidRDefault="007D29DC" w:rsidP="004B7C90">
      <w:r>
        <w:continuationSeparator/>
      </w:r>
    </w:p>
  </w:footnote>
  <w:footnote w:id="1">
    <w:p w:rsidR="004B7C90" w:rsidRDefault="004B7C90" w:rsidP="004B7C9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284A0E">
        <w:rPr>
          <w:lang w:val="en-US"/>
        </w:rPr>
        <w:t xml:space="preserve"> </w:t>
      </w:r>
      <w:proofErr w:type="spellStart"/>
      <w:r w:rsidRPr="00284A0E">
        <w:rPr>
          <w:lang w:val="en-US"/>
        </w:rPr>
        <w:t>Zgodnie</w:t>
      </w:r>
      <w:proofErr w:type="spellEnd"/>
      <w:r w:rsidRPr="00284A0E">
        <w:rPr>
          <w:lang w:val="en-US"/>
        </w:rPr>
        <w:t xml:space="preserve"> z</w:t>
      </w:r>
      <w:r>
        <w:rPr>
          <w:lang w:val="en-US"/>
        </w:rPr>
        <w:t>:</w:t>
      </w:r>
      <w:r w:rsidRPr="00284A0E">
        <w:rPr>
          <w:lang w:val="en-US"/>
        </w:rPr>
        <w:t xml:space="preserve"> </w:t>
      </w:r>
      <w:r w:rsidRPr="00284A0E">
        <w:rPr>
          <w:i/>
          <w:lang w:val="en-US"/>
        </w:rPr>
        <w:t>Converged Statistical Reporting Directives for the Creditor Reporting System (CRS) and the annual DAC Questionnaire</w:t>
      </w:r>
      <w:r>
        <w:rPr>
          <w:lang w:val="en-US"/>
        </w:rPr>
        <w:t xml:space="preserve"> DCD/DAC(2016)3/FINAL </w:t>
      </w:r>
      <w:proofErr w:type="spellStart"/>
      <w:r>
        <w:rPr>
          <w:lang w:val="en-US"/>
        </w:rPr>
        <w:t>oraz</w:t>
      </w:r>
      <w:proofErr w:type="spellEnd"/>
      <w:r>
        <w:rPr>
          <w:lang w:val="en-US"/>
        </w:rPr>
        <w:t xml:space="preserve"> </w:t>
      </w:r>
      <w:r w:rsidRPr="00284A0E">
        <w:rPr>
          <w:i/>
          <w:lang w:val="en-US"/>
        </w:rPr>
        <w:t xml:space="preserve">Addendum 1 </w:t>
      </w:r>
      <w:proofErr w:type="spellStart"/>
      <w:r w:rsidRPr="00284A0E">
        <w:rPr>
          <w:i/>
          <w:lang w:val="en-US"/>
        </w:rPr>
        <w:t>i</w:t>
      </w:r>
      <w:proofErr w:type="spellEnd"/>
      <w:r w:rsidRPr="00284A0E">
        <w:rPr>
          <w:i/>
          <w:lang w:val="en-US"/>
        </w:rPr>
        <w:t xml:space="preserve"> 2</w:t>
      </w:r>
      <w:r>
        <w:rPr>
          <w:lang w:val="en-US"/>
        </w:rPr>
        <w:t xml:space="preserve"> (DCD/DAC(2016)3/ADD1/FINAL; DCD/DAC(2016)3/ADD2/FINAL) </w:t>
      </w:r>
    </w:p>
    <w:p w:rsidR="004B7C90" w:rsidRPr="00284A0E" w:rsidRDefault="007D29DC" w:rsidP="004B7C90">
      <w:pPr>
        <w:pStyle w:val="Tekstprzypisudolnego"/>
        <w:rPr>
          <w:lang w:val="en-US"/>
        </w:rPr>
      </w:pPr>
      <w:hyperlink r:id="rId1" w:history="1">
        <w:r w:rsidR="004B7C90" w:rsidRPr="007A2242">
          <w:rPr>
            <w:rStyle w:val="Hipercze"/>
            <w:lang w:val="en-US"/>
          </w:rPr>
          <w:t>http://www.oecd.org/dac/financing-sustainable-development/development-finance-standards/</w:t>
        </w:r>
      </w:hyperlink>
    </w:p>
  </w:footnote>
  <w:footnote w:id="2">
    <w:p w:rsidR="004B7C90" w:rsidRDefault="004B7C90" w:rsidP="004B7C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7A2242">
          <w:rPr>
            <w:rStyle w:val="Hipercze"/>
          </w:rPr>
          <w:t>http://iatistandard.org/</w:t>
        </w:r>
      </w:hyperlink>
    </w:p>
    <w:p w:rsidR="004B7C90" w:rsidRDefault="004B7C90" w:rsidP="004B7C9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1729"/>
    <w:multiLevelType w:val="hybridMultilevel"/>
    <w:tmpl w:val="44C24B50"/>
    <w:lvl w:ilvl="0" w:tplc="0415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" w15:restartNumberingAfterBreak="0">
    <w:nsid w:val="152022E2"/>
    <w:multiLevelType w:val="hybridMultilevel"/>
    <w:tmpl w:val="EF7C1D70"/>
    <w:lvl w:ilvl="0" w:tplc="C54A2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2" w:tplc="0415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3054B"/>
    <w:multiLevelType w:val="hybridMultilevel"/>
    <w:tmpl w:val="6FDE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CD2C294">
      <w:start w:val="1"/>
      <w:numFmt w:val="decimal"/>
      <w:lvlText w:val="%2."/>
      <w:lvlJc w:val="left"/>
      <w:pPr>
        <w:ind w:left="644" w:hanging="360"/>
      </w:pPr>
      <w:rPr>
        <w:rFonts w:ascii="Calibri" w:eastAsiaTheme="minorHAns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F3EC6"/>
    <w:multiLevelType w:val="hybridMultilevel"/>
    <w:tmpl w:val="F7200ABA"/>
    <w:lvl w:ilvl="0" w:tplc="C54A2A4E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1561" w:hanging="360"/>
      </w:pPr>
      <w:rPr>
        <w:rFonts w:ascii="Calibri" w:eastAsiaTheme="minorHAnsi" w:hAnsi="Calibri" w:cs="Times New Roman"/>
      </w:rPr>
    </w:lvl>
    <w:lvl w:ilvl="2" w:tplc="04150001">
      <w:start w:val="1"/>
      <w:numFmt w:val="bullet"/>
      <w:lvlText w:val=""/>
      <w:lvlJc w:val="left"/>
      <w:pPr>
        <w:ind w:left="307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F305D67"/>
    <w:multiLevelType w:val="hybridMultilevel"/>
    <w:tmpl w:val="08169678"/>
    <w:lvl w:ilvl="0" w:tplc="0415000F">
      <w:start w:val="1"/>
      <w:numFmt w:val="decimal"/>
      <w:lvlText w:val="%1.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 w15:restartNumberingAfterBreak="0">
    <w:nsid w:val="3F5445A5"/>
    <w:multiLevelType w:val="hybridMultilevel"/>
    <w:tmpl w:val="F73AE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1117B21"/>
    <w:multiLevelType w:val="hybridMultilevel"/>
    <w:tmpl w:val="776A99EA"/>
    <w:lvl w:ilvl="0" w:tplc="C54A2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644" w:hanging="360"/>
      </w:pPr>
      <w:rPr>
        <w:rFonts w:ascii="Calibri" w:eastAsiaTheme="minorHAns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254BC"/>
    <w:multiLevelType w:val="hybridMultilevel"/>
    <w:tmpl w:val="DF7ACFEA"/>
    <w:lvl w:ilvl="0" w:tplc="C54A2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095D0E"/>
    <w:multiLevelType w:val="hybridMultilevel"/>
    <w:tmpl w:val="775200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7343DC"/>
    <w:multiLevelType w:val="hybridMultilevel"/>
    <w:tmpl w:val="9D08A904"/>
    <w:lvl w:ilvl="0" w:tplc="7D96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D395F"/>
    <w:multiLevelType w:val="hybridMultilevel"/>
    <w:tmpl w:val="085AE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6339A"/>
    <w:multiLevelType w:val="hybridMultilevel"/>
    <w:tmpl w:val="6756ECF2"/>
    <w:lvl w:ilvl="0" w:tplc="CF64EB2A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3" w15:restartNumberingAfterBreak="0">
    <w:nsid w:val="73C218BD"/>
    <w:multiLevelType w:val="hybridMultilevel"/>
    <w:tmpl w:val="B84A7B44"/>
    <w:lvl w:ilvl="0" w:tplc="4AF029FA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4" w15:restartNumberingAfterBreak="0">
    <w:nsid w:val="754A7ACB"/>
    <w:multiLevelType w:val="hybridMultilevel"/>
    <w:tmpl w:val="902C6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5"/>
  </w:num>
  <w:num w:numId="5">
    <w:abstractNumId w:val="14"/>
  </w:num>
  <w:num w:numId="6">
    <w:abstractNumId w:val="11"/>
  </w:num>
  <w:num w:numId="7">
    <w:abstractNumId w:val="4"/>
  </w:num>
  <w:num w:numId="8">
    <w:abstractNumId w:val="13"/>
  </w:num>
  <w:num w:numId="9">
    <w:abstractNumId w:val="5"/>
  </w:num>
  <w:num w:numId="10">
    <w:abstractNumId w:val="9"/>
  </w:num>
  <w:num w:numId="11">
    <w:abstractNumId w:val="6"/>
  </w:num>
  <w:num w:numId="12">
    <w:abstractNumId w:val="1"/>
  </w:num>
  <w:num w:numId="13">
    <w:abstractNumId w:val="7"/>
  </w:num>
  <w:num w:numId="14">
    <w:abstractNumId w:val="0"/>
  </w:num>
  <w:num w:numId="15">
    <w:abstractNumId w:val="2"/>
  </w:num>
  <w:num w:numId="1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42"/>
    <w:rsid w:val="0000176C"/>
    <w:rsid w:val="00032581"/>
    <w:rsid w:val="000348F0"/>
    <w:rsid w:val="00037B41"/>
    <w:rsid w:val="00042596"/>
    <w:rsid w:val="00045853"/>
    <w:rsid w:val="000530A8"/>
    <w:rsid w:val="0007404B"/>
    <w:rsid w:val="000803C5"/>
    <w:rsid w:val="000A3796"/>
    <w:rsid w:val="000D2EC3"/>
    <w:rsid w:val="000D3291"/>
    <w:rsid w:val="000E473C"/>
    <w:rsid w:val="000E4BBA"/>
    <w:rsid w:val="000E7A4B"/>
    <w:rsid w:val="000F419D"/>
    <w:rsid w:val="00114AA6"/>
    <w:rsid w:val="00117A5E"/>
    <w:rsid w:val="00121B2C"/>
    <w:rsid w:val="00121CE4"/>
    <w:rsid w:val="00125172"/>
    <w:rsid w:val="00125442"/>
    <w:rsid w:val="001333BA"/>
    <w:rsid w:val="00135158"/>
    <w:rsid w:val="00164A3B"/>
    <w:rsid w:val="00172E23"/>
    <w:rsid w:val="00195FDF"/>
    <w:rsid w:val="001B628B"/>
    <w:rsid w:val="001C1477"/>
    <w:rsid w:val="001C3084"/>
    <w:rsid w:val="001D1A5C"/>
    <w:rsid w:val="001D1D09"/>
    <w:rsid w:val="001E4C76"/>
    <w:rsid w:val="00203A0A"/>
    <w:rsid w:val="00211EE0"/>
    <w:rsid w:val="002130E1"/>
    <w:rsid w:val="00214BC2"/>
    <w:rsid w:val="00231EB1"/>
    <w:rsid w:val="0023378A"/>
    <w:rsid w:val="002369A0"/>
    <w:rsid w:val="002575BA"/>
    <w:rsid w:val="00257904"/>
    <w:rsid w:val="00261914"/>
    <w:rsid w:val="002654DC"/>
    <w:rsid w:val="002713AD"/>
    <w:rsid w:val="00277D4D"/>
    <w:rsid w:val="0028737A"/>
    <w:rsid w:val="002A44CC"/>
    <w:rsid w:val="002B3F1C"/>
    <w:rsid w:val="002C16D4"/>
    <w:rsid w:val="002C420E"/>
    <w:rsid w:val="002C52E5"/>
    <w:rsid w:val="002E2E1E"/>
    <w:rsid w:val="00304FEF"/>
    <w:rsid w:val="00317D95"/>
    <w:rsid w:val="00323785"/>
    <w:rsid w:val="00327133"/>
    <w:rsid w:val="003328C4"/>
    <w:rsid w:val="003343F0"/>
    <w:rsid w:val="003441BE"/>
    <w:rsid w:val="0037452D"/>
    <w:rsid w:val="00394B31"/>
    <w:rsid w:val="00396FB6"/>
    <w:rsid w:val="003E6D4C"/>
    <w:rsid w:val="003F754E"/>
    <w:rsid w:val="003F77B1"/>
    <w:rsid w:val="00403B7F"/>
    <w:rsid w:val="00414B56"/>
    <w:rsid w:val="00415E52"/>
    <w:rsid w:val="00437AA3"/>
    <w:rsid w:val="004512D1"/>
    <w:rsid w:val="0046020F"/>
    <w:rsid w:val="004771FB"/>
    <w:rsid w:val="004A7B17"/>
    <w:rsid w:val="004B54EC"/>
    <w:rsid w:val="004B7C90"/>
    <w:rsid w:val="004B7EBA"/>
    <w:rsid w:val="004D7208"/>
    <w:rsid w:val="005051DA"/>
    <w:rsid w:val="00515199"/>
    <w:rsid w:val="0051777C"/>
    <w:rsid w:val="00537965"/>
    <w:rsid w:val="005427D4"/>
    <w:rsid w:val="005570C3"/>
    <w:rsid w:val="00557A5D"/>
    <w:rsid w:val="00560875"/>
    <w:rsid w:val="0057229E"/>
    <w:rsid w:val="00577401"/>
    <w:rsid w:val="00583C61"/>
    <w:rsid w:val="00593AB3"/>
    <w:rsid w:val="005A246C"/>
    <w:rsid w:val="005B3409"/>
    <w:rsid w:val="005D283C"/>
    <w:rsid w:val="005D5B53"/>
    <w:rsid w:val="005E6259"/>
    <w:rsid w:val="005F6970"/>
    <w:rsid w:val="006103BD"/>
    <w:rsid w:val="0063212C"/>
    <w:rsid w:val="00634FC9"/>
    <w:rsid w:val="00640121"/>
    <w:rsid w:val="0064101C"/>
    <w:rsid w:val="00651145"/>
    <w:rsid w:val="006546AE"/>
    <w:rsid w:val="0066207D"/>
    <w:rsid w:val="0066235D"/>
    <w:rsid w:val="00674333"/>
    <w:rsid w:val="00677914"/>
    <w:rsid w:val="0069669C"/>
    <w:rsid w:val="006D4A5E"/>
    <w:rsid w:val="006D740E"/>
    <w:rsid w:val="007007F7"/>
    <w:rsid w:val="00723595"/>
    <w:rsid w:val="00735852"/>
    <w:rsid w:val="00744693"/>
    <w:rsid w:val="00750EE7"/>
    <w:rsid w:val="00751A8D"/>
    <w:rsid w:val="0075321B"/>
    <w:rsid w:val="00767B56"/>
    <w:rsid w:val="0077208D"/>
    <w:rsid w:val="007767FA"/>
    <w:rsid w:val="007820C5"/>
    <w:rsid w:val="007901CD"/>
    <w:rsid w:val="00793104"/>
    <w:rsid w:val="007A08E9"/>
    <w:rsid w:val="007A35B9"/>
    <w:rsid w:val="007B3DEA"/>
    <w:rsid w:val="007C099C"/>
    <w:rsid w:val="007D29DC"/>
    <w:rsid w:val="007E5E6E"/>
    <w:rsid w:val="008201D4"/>
    <w:rsid w:val="00821A84"/>
    <w:rsid w:val="00824B36"/>
    <w:rsid w:val="0085109F"/>
    <w:rsid w:val="00853FCC"/>
    <w:rsid w:val="00894A09"/>
    <w:rsid w:val="00896F48"/>
    <w:rsid w:val="008A1B2C"/>
    <w:rsid w:val="008A382F"/>
    <w:rsid w:val="008B6970"/>
    <w:rsid w:val="008C0557"/>
    <w:rsid w:val="008C451C"/>
    <w:rsid w:val="008E5AEC"/>
    <w:rsid w:val="008F236C"/>
    <w:rsid w:val="008F3D39"/>
    <w:rsid w:val="00902D41"/>
    <w:rsid w:val="00906418"/>
    <w:rsid w:val="009107C3"/>
    <w:rsid w:val="00914182"/>
    <w:rsid w:val="00916031"/>
    <w:rsid w:val="009213A9"/>
    <w:rsid w:val="00927DF2"/>
    <w:rsid w:val="009305EA"/>
    <w:rsid w:val="00951766"/>
    <w:rsid w:val="00953976"/>
    <w:rsid w:val="00977953"/>
    <w:rsid w:val="00982429"/>
    <w:rsid w:val="00994AF8"/>
    <w:rsid w:val="00997CDF"/>
    <w:rsid w:val="009D104A"/>
    <w:rsid w:val="009D28CD"/>
    <w:rsid w:val="009E1BFA"/>
    <w:rsid w:val="009E26B5"/>
    <w:rsid w:val="009E4EBD"/>
    <w:rsid w:val="00A040E6"/>
    <w:rsid w:val="00A05FC7"/>
    <w:rsid w:val="00A0741D"/>
    <w:rsid w:val="00A314C4"/>
    <w:rsid w:val="00A421F4"/>
    <w:rsid w:val="00A427DF"/>
    <w:rsid w:val="00A44AC0"/>
    <w:rsid w:val="00A52B85"/>
    <w:rsid w:val="00A75D77"/>
    <w:rsid w:val="00A93C55"/>
    <w:rsid w:val="00AA0635"/>
    <w:rsid w:val="00AB1A99"/>
    <w:rsid w:val="00AB7149"/>
    <w:rsid w:val="00AC1C37"/>
    <w:rsid w:val="00AD069E"/>
    <w:rsid w:val="00AD4BF6"/>
    <w:rsid w:val="00AD7E1B"/>
    <w:rsid w:val="00AE40EB"/>
    <w:rsid w:val="00AE4616"/>
    <w:rsid w:val="00AF45B1"/>
    <w:rsid w:val="00B00980"/>
    <w:rsid w:val="00B043E7"/>
    <w:rsid w:val="00B06619"/>
    <w:rsid w:val="00B13A14"/>
    <w:rsid w:val="00B2672E"/>
    <w:rsid w:val="00B37E33"/>
    <w:rsid w:val="00B51735"/>
    <w:rsid w:val="00B6600B"/>
    <w:rsid w:val="00B74D40"/>
    <w:rsid w:val="00B8043D"/>
    <w:rsid w:val="00B915D9"/>
    <w:rsid w:val="00BB18FA"/>
    <w:rsid w:val="00BC2780"/>
    <w:rsid w:val="00BD0180"/>
    <w:rsid w:val="00C01682"/>
    <w:rsid w:val="00C10D69"/>
    <w:rsid w:val="00C1625F"/>
    <w:rsid w:val="00C25FFB"/>
    <w:rsid w:val="00C31FDB"/>
    <w:rsid w:val="00C33927"/>
    <w:rsid w:val="00C43E9B"/>
    <w:rsid w:val="00C611D3"/>
    <w:rsid w:val="00C63FD5"/>
    <w:rsid w:val="00C65D6A"/>
    <w:rsid w:val="00C77D2F"/>
    <w:rsid w:val="00C910E4"/>
    <w:rsid w:val="00C974C6"/>
    <w:rsid w:val="00CA4C85"/>
    <w:rsid w:val="00CA7FA4"/>
    <w:rsid w:val="00CC5EB9"/>
    <w:rsid w:val="00D0556E"/>
    <w:rsid w:val="00D32408"/>
    <w:rsid w:val="00D32DAB"/>
    <w:rsid w:val="00D42207"/>
    <w:rsid w:val="00D436D0"/>
    <w:rsid w:val="00D55693"/>
    <w:rsid w:val="00D56084"/>
    <w:rsid w:val="00D66D13"/>
    <w:rsid w:val="00D702B9"/>
    <w:rsid w:val="00D724EF"/>
    <w:rsid w:val="00D76F5F"/>
    <w:rsid w:val="00D93A37"/>
    <w:rsid w:val="00DA2584"/>
    <w:rsid w:val="00DC3463"/>
    <w:rsid w:val="00DC48B0"/>
    <w:rsid w:val="00DE578B"/>
    <w:rsid w:val="00E0024B"/>
    <w:rsid w:val="00E02F5A"/>
    <w:rsid w:val="00E1343E"/>
    <w:rsid w:val="00E24FD6"/>
    <w:rsid w:val="00E32327"/>
    <w:rsid w:val="00E43C75"/>
    <w:rsid w:val="00E46FD1"/>
    <w:rsid w:val="00E72169"/>
    <w:rsid w:val="00E85C57"/>
    <w:rsid w:val="00E87C58"/>
    <w:rsid w:val="00E91F1C"/>
    <w:rsid w:val="00EA3E06"/>
    <w:rsid w:val="00EA3E9F"/>
    <w:rsid w:val="00EA5CE9"/>
    <w:rsid w:val="00ED16EA"/>
    <w:rsid w:val="00ED5371"/>
    <w:rsid w:val="00EF771D"/>
    <w:rsid w:val="00F3383C"/>
    <w:rsid w:val="00F40DAF"/>
    <w:rsid w:val="00F60725"/>
    <w:rsid w:val="00F770A4"/>
    <w:rsid w:val="00F867E4"/>
    <w:rsid w:val="00F93B94"/>
    <w:rsid w:val="00F97931"/>
    <w:rsid w:val="00FA5D42"/>
    <w:rsid w:val="00FB22A5"/>
    <w:rsid w:val="00FE5907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1477"/>
  <w15:docId w15:val="{4504F04E-31E6-415F-9A17-5E3ECD8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FC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A05FC7"/>
    <w:pPr>
      <w:autoSpaceDE w:val="0"/>
      <w:autoSpaceDN w:val="0"/>
    </w:pPr>
    <w:rPr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3A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2581"/>
    <w:pPr>
      <w:ind w:left="720"/>
    </w:pPr>
  </w:style>
  <w:style w:type="paragraph" w:customStyle="1" w:styleId="Default0">
    <w:name w:val="Default"/>
    <w:rsid w:val="00953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A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2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2A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2A5"/>
    <w:rPr>
      <w:rFonts w:ascii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7AA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820C5"/>
    <w:pPr>
      <w:spacing w:after="0" w:line="240" w:lineRule="auto"/>
    </w:pPr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73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436984354446880506msolistparagraph">
    <w:name w:val="m_8436984354446880506msolistparagraph"/>
    <w:basedOn w:val="Normalny"/>
    <w:rsid w:val="007767F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C90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7C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7C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ntakt_oferta@msz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a-dane.msz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a.msz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ntakt_oferta@msz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iatistandard.org/" TargetMode="External"/><Relationship Id="rId1" Type="http://schemas.openxmlformats.org/officeDocument/2006/relationships/hyperlink" Target="http://www.oecd.org/dac/financing-sustainable-development/development-finance-standard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C118D8285334F8942545087B7E21E" ma:contentTypeVersion="1" ma:contentTypeDescription="Utwórz nowy dokument." ma:contentTypeScope="" ma:versionID="022f929bd13c83eae81becf16dd27320">
  <xsd:schema xmlns:xsd="http://www.w3.org/2001/XMLSchema" xmlns:xs="http://www.w3.org/2001/XMLSchema" xmlns:p="http://schemas.microsoft.com/office/2006/metadata/properties" xmlns:ns2="ac7e3c4c-fd88-4bdb-973f-2f00c850fa85" targetNamespace="http://schemas.microsoft.com/office/2006/metadata/properties" ma:root="true" ma:fieldsID="f9a0272354ec152aada0e6e567cecdba" ns2:_="">
    <xsd:import namespace="ac7e3c4c-fd88-4bdb-973f-2f00c850fa8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3c4c-fd88-4bdb-973f-2f00c850fa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09CA-7734-4F9B-AC01-4BEA65D56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e3c4c-fd88-4bdb-973f-2f00c850f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B2CE-D63B-4DBF-A6E8-0E713F9AC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89D8C-D86A-4240-A648-860786E5F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6340E4-B2E9-461D-AA6A-2F1E8BD6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2070</Words>
  <Characters>12423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Magdalena</dc:creator>
  <cp:lastModifiedBy>Mielańczuk Anna</cp:lastModifiedBy>
  <cp:revision>2</cp:revision>
  <cp:lastPrinted>2018-11-20T10:01:00Z</cp:lastPrinted>
  <dcterms:created xsi:type="dcterms:W3CDTF">2022-01-31T13:05:00Z</dcterms:created>
  <dcterms:modified xsi:type="dcterms:W3CDTF">2022-01-31T13:05:00Z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0x010100908C118D8285334F8942545087B7E21E</vt:lpwstr>
  </property>
</Properties>
</file>