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CFCA76" w14:textId="77777777" w:rsidR="00331D1D" w:rsidRPr="00331D1D" w:rsidRDefault="00331D1D" w:rsidP="00331D1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331D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Bydgoszcz dnia 02.09.2020 r.</w:t>
      </w:r>
    </w:p>
    <w:p w14:paraId="1296FF9D" w14:textId="77777777" w:rsidR="00331D1D" w:rsidRPr="00331D1D" w:rsidRDefault="00331D1D" w:rsidP="0033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 </w:t>
      </w:r>
    </w:p>
    <w:p w14:paraId="45D8EF58" w14:textId="77777777" w:rsidR="00331D1D" w:rsidRPr="00331D1D" w:rsidRDefault="00331D1D" w:rsidP="00331D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Fabryka Obrabiarek do Drewna  Sp. z o.o. w Bydgoszczy z siedzibą przy ul. Nakielskiej  53</w:t>
      </w:r>
    </w:p>
    <w:p w14:paraId="2E62DD7C" w14:textId="77777777" w:rsidR="00331D1D" w:rsidRPr="00331D1D" w:rsidRDefault="00331D1D" w:rsidP="00331D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zaprasza do złożenia ofert</w:t>
      </w:r>
    </w:p>
    <w:p w14:paraId="21D7A1B6" w14:textId="77777777" w:rsidR="00331D1D" w:rsidRPr="00331D1D" w:rsidRDefault="00331D1D" w:rsidP="0033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 na wykonanie i montaż:</w:t>
      </w:r>
    </w:p>
    <w:p w14:paraId="6863776A" w14:textId="77777777" w:rsidR="00331D1D" w:rsidRPr="00331D1D" w:rsidRDefault="00331D1D" w:rsidP="00331D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b/>
          <w:sz w:val="27"/>
          <w:szCs w:val="27"/>
          <w:lang w:eastAsia="pl-PL"/>
        </w:rPr>
        <w:t>Kabiny malarsko – suszarniczej</w:t>
      </w:r>
    </w:p>
    <w:p w14:paraId="4AE91578" w14:textId="77777777" w:rsidR="00331D1D" w:rsidRPr="00331D1D" w:rsidRDefault="00331D1D" w:rsidP="00331D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b/>
          <w:sz w:val="27"/>
          <w:szCs w:val="27"/>
          <w:lang w:eastAsia="pl-PL"/>
        </w:rPr>
        <w:t xml:space="preserve">Komory </w:t>
      </w:r>
      <w:proofErr w:type="spellStart"/>
      <w:r w:rsidRPr="00331D1D">
        <w:rPr>
          <w:rFonts w:ascii="Times New Roman" w:eastAsia="Times New Roman" w:hAnsi="Times New Roman" w:cs="Times New Roman"/>
          <w:b/>
          <w:sz w:val="27"/>
          <w:szCs w:val="27"/>
          <w:lang w:eastAsia="pl-PL"/>
        </w:rPr>
        <w:t>śrutowniczej</w:t>
      </w:r>
      <w:proofErr w:type="spellEnd"/>
    </w:p>
    <w:p w14:paraId="6AE96F03" w14:textId="77777777" w:rsidR="00331D1D" w:rsidRPr="00331D1D" w:rsidRDefault="00331D1D" w:rsidP="00331D1D">
      <w:pPr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854BECD" w14:textId="77777777" w:rsidR="00331D1D" w:rsidRPr="00331D1D" w:rsidRDefault="00331D1D" w:rsidP="0033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b/>
          <w:sz w:val="27"/>
          <w:szCs w:val="27"/>
          <w:lang w:eastAsia="pl-PL"/>
        </w:rPr>
        <w:t>Wymagania techniczne:</w:t>
      </w: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</w:t>
      </w:r>
    </w:p>
    <w:p w14:paraId="062889EE" w14:textId="77777777" w:rsidR="00331D1D" w:rsidRPr="00331D1D" w:rsidRDefault="00331D1D" w:rsidP="0033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Kabina malarsko – suszarnicza</w:t>
      </w:r>
    </w:p>
    <w:p w14:paraId="5C401F90" w14:textId="77777777" w:rsidR="00331D1D" w:rsidRPr="00331D1D" w:rsidRDefault="00331D1D" w:rsidP="00331D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wewnętrzne wymiary kabiny : ok.  7,0 x 5,0 x 3,3 m   (  dł. x szer. x  wys. )</w:t>
      </w:r>
    </w:p>
    <w:p w14:paraId="2307C8AE" w14:textId="77777777" w:rsidR="00331D1D" w:rsidRPr="00331D1D" w:rsidRDefault="00331D1D" w:rsidP="00331D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praca w trybie malowania i suszenia</w:t>
      </w:r>
    </w:p>
    <w:p w14:paraId="7CAA8E3A" w14:textId="77777777" w:rsidR="00331D1D" w:rsidRPr="00331D1D" w:rsidRDefault="00331D1D" w:rsidP="00331D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wyposażenie kabiny w przyciski bezpieczeństwa , wyłączniki krańcowe oraz sygnalizator świetlny pracy kabiny</w:t>
      </w:r>
    </w:p>
    <w:p w14:paraId="361F512A" w14:textId="77777777" w:rsidR="00331D1D" w:rsidRPr="00331D1D" w:rsidRDefault="00331D1D" w:rsidP="00331D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wyposażenie w agregat grzewczo – wentylacyjny</w:t>
      </w:r>
    </w:p>
    <w:p w14:paraId="6A79891A" w14:textId="77777777" w:rsidR="00331D1D" w:rsidRPr="00331D1D" w:rsidRDefault="00331D1D" w:rsidP="00331D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wyposażenie w tzw. Kuchnię malarni</w:t>
      </w:r>
    </w:p>
    <w:p w14:paraId="538DAA46" w14:textId="77777777" w:rsidR="00331D1D" w:rsidRPr="00331D1D" w:rsidRDefault="00331D1D" w:rsidP="00331D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wyposażenie w jedną bramę rolowaną oraz dodatkowe drzwi serwisowe</w:t>
      </w:r>
    </w:p>
    <w:p w14:paraId="7CCA149F" w14:textId="77777777" w:rsidR="00331D1D" w:rsidRPr="00331D1D" w:rsidRDefault="00331D1D" w:rsidP="00331D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wyposażenie w bezpośrednie przejście między kabiną , a kuchnią malarni</w:t>
      </w:r>
    </w:p>
    <w:p w14:paraId="6F8605C1" w14:textId="77777777" w:rsidR="00331D1D" w:rsidRPr="00331D1D" w:rsidRDefault="00331D1D" w:rsidP="00331D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parametry kabiny przystosowane do malowania produktami , których charakterystyki są dołączone do niniejszych wymagań oraz przystosowane do suszenia przy użyciu tych produktów</w:t>
      </w:r>
    </w:p>
    <w:p w14:paraId="0397AFD5" w14:textId="77777777" w:rsidR="00331D1D" w:rsidRPr="00331D1D" w:rsidRDefault="00331D1D" w:rsidP="00331D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wyposażenie kabiny i kuchni malarni w systemy zabezpieczenia przeciwwybuchowego</w:t>
      </w:r>
    </w:p>
    <w:p w14:paraId="6D413573" w14:textId="77777777" w:rsidR="00331D1D" w:rsidRPr="00331D1D" w:rsidRDefault="00331D1D" w:rsidP="00331D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zainstalowany system BHP pracy operatora kabiny wyposażony m.in. w sygnalizację dźwiękową i świetlną  w przypadku zagrożenia bezpieczeństwa</w:t>
      </w:r>
    </w:p>
    <w:p w14:paraId="79AC6A05" w14:textId="77777777" w:rsidR="00331D1D" w:rsidRPr="00331D1D" w:rsidRDefault="00331D1D" w:rsidP="00331D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grzanie gazowe</w:t>
      </w:r>
    </w:p>
    <w:p w14:paraId="666C3BB9" w14:textId="77777777" w:rsidR="00331D1D" w:rsidRPr="00331D1D" w:rsidRDefault="00331D1D" w:rsidP="00331D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wyposażenie w system odzysku ciepła ( rekuperator )</w:t>
      </w:r>
    </w:p>
    <w:p w14:paraId="613C166D" w14:textId="77777777" w:rsidR="00331D1D" w:rsidRPr="00331D1D" w:rsidRDefault="00331D1D" w:rsidP="00331D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sterowanie kabiny oraz kontrola jej pracy oparte na systemie elektrycznym, </w:t>
      </w:r>
      <w:proofErr w:type="spellStart"/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mikroprocesowym</w:t>
      </w:r>
      <w:proofErr w:type="spellEnd"/>
    </w:p>
    <w:p w14:paraId="593534DA" w14:textId="77777777" w:rsidR="00331D1D" w:rsidRPr="00331D1D" w:rsidRDefault="00331D1D" w:rsidP="00331D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temperatura powietrza nawiewnego : ok. 20 st. C</w:t>
      </w:r>
    </w:p>
    <w:p w14:paraId="6939868E" w14:textId="77777777" w:rsidR="00331D1D" w:rsidRPr="00331D1D" w:rsidRDefault="00331D1D" w:rsidP="00331D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oświetlenie kabiny : min. 750 lx</w:t>
      </w:r>
    </w:p>
    <w:p w14:paraId="5EEBDCFC" w14:textId="77777777" w:rsidR="00331D1D" w:rsidRPr="00331D1D" w:rsidRDefault="00331D1D" w:rsidP="00331D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dwuetapowy  system filtracji powietrza do nawiewu ( filtr kieszeniowy i stropowy )</w:t>
      </w:r>
    </w:p>
    <w:p w14:paraId="1989A2DD" w14:textId="77777777" w:rsidR="00331D1D" w:rsidRPr="00331D1D" w:rsidRDefault="00331D1D" w:rsidP="00331D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dwuetapowy system filtracji powietrz usuwanego z kabiny ( filtr wstępny i główny )</w:t>
      </w:r>
    </w:p>
    <w:p w14:paraId="5039C0AA" w14:textId="77777777" w:rsidR="00331D1D" w:rsidRPr="00331D1D" w:rsidRDefault="00331D1D" w:rsidP="00331D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sygnalizacja zabrudzenia filtrów</w:t>
      </w:r>
    </w:p>
    <w:p w14:paraId="52A1256E" w14:textId="77777777" w:rsidR="00331D1D" w:rsidRPr="00331D1D" w:rsidRDefault="00331D1D" w:rsidP="00331D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lastRenderedPageBreak/>
        <w:t xml:space="preserve">dołączony projekt </w:t>
      </w:r>
      <w:proofErr w:type="spellStart"/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techniczno</w:t>
      </w:r>
      <w:proofErr w:type="spellEnd"/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– technologiczny  zainstalowania wyposażenia kabiny  obejmujący m.in. ocenę ryzyka wybuchu oraz dokument zabezpieczenia przed wybuchem</w:t>
      </w:r>
    </w:p>
    <w:p w14:paraId="0B25C77A" w14:textId="77777777" w:rsidR="00331D1D" w:rsidRPr="00331D1D" w:rsidRDefault="00331D1D" w:rsidP="00331D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deklaracja zgodności  CE  gwarancja spełnienie wszystkich obowiązujących norm , dyrektyw , rozporządzeń i przepisów, w tym z zakresu BHP i P.poż obowiązujących w Polsce i Unii Europejskiej</w:t>
      </w:r>
    </w:p>
    <w:p w14:paraId="436256FB" w14:textId="77777777" w:rsidR="00331D1D" w:rsidRPr="00331D1D" w:rsidRDefault="00331D1D" w:rsidP="00331D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dołączona DTR oraz dokument dozoru UDT</w:t>
      </w:r>
    </w:p>
    <w:p w14:paraId="2EAFB5D9" w14:textId="77777777" w:rsidR="00331D1D" w:rsidRPr="00331D1D" w:rsidRDefault="00331D1D" w:rsidP="00331D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serwis gwarancyjny i pogwarancyjny</w:t>
      </w:r>
    </w:p>
    <w:p w14:paraId="25E0176E" w14:textId="77777777" w:rsidR="00331D1D" w:rsidRPr="00331D1D" w:rsidRDefault="00331D1D" w:rsidP="0033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 </w:t>
      </w:r>
    </w:p>
    <w:p w14:paraId="20EFA962" w14:textId="77777777" w:rsidR="00331D1D" w:rsidRPr="00331D1D" w:rsidRDefault="00331D1D" w:rsidP="0033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Komory </w:t>
      </w:r>
      <w:proofErr w:type="spellStart"/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śrutowniczej</w:t>
      </w:r>
      <w:proofErr w:type="spellEnd"/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:</w:t>
      </w:r>
    </w:p>
    <w:p w14:paraId="2541E6F3" w14:textId="77777777" w:rsidR="00331D1D" w:rsidRPr="00331D1D" w:rsidRDefault="00331D1D" w:rsidP="00331D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wewnętrzne wymiary komory: ok. 7,0 x 5,0 x 3,0  ( dl. x szer. x wys. )</w:t>
      </w:r>
    </w:p>
    <w:p w14:paraId="6C45C3A7" w14:textId="77777777" w:rsidR="00331D1D" w:rsidRPr="00331D1D" w:rsidRDefault="00331D1D" w:rsidP="00331D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wyposażenie w jedną bramę rolowaną oraz dodatkowe drzwi serwisowe</w:t>
      </w:r>
      <w:r w:rsidRPr="00331D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zabezpieczone wyłącznikami krańcowymi oraz sygnalizator świetlny pracy komory</w:t>
      </w:r>
    </w:p>
    <w:p w14:paraId="4B6FD388" w14:textId="77777777" w:rsidR="00331D1D" w:rsidRPr="00331D1D" w:rsidRDefault="00331D1D" w:rsidP="00331D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wyposażenie komory w przyciski bezpieczeństwa</w:t>
      </w:r>
    </w:p>
    <w:p w14:paraId="1C12D79C" w14:textId="77777777" w:rsidR="00331D1D" w:rsidRPr="00331D1D" w:rsidRDefault="00331D1D" w:rsidP="00331D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gumowe wyłożenie komory</w:t>
      </w:r>
    </w:p>
    <w:p w14:paraId="19E62EED" w14:textId="77777777" w:rsidR="00331D1D" w:rsidRPr="00331D1D" w:rsidRDefault="00331D1D" w:rsidP="00331D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wyposażenie w układ wentylacji </w:t>
      </w:r>
      <w:proofErr w:type="spellStart"/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nawiewno</w:t>
      </w:r>
      <w:proofErr w:type="spellEnd"/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 – wywiewnej działającej w obiegu zamkniętym</w:t>
      </w:r>
    </w:p>
    <w:p w14:paraId="2EA2F6DE" w14:textId="77777777" w:rsidR="00331D1D" w:rsidRPr="00331D1D" w:rsidRDefault="00331D1D" w:rsidP="00331D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system wentylacji oparty na suchych filtrach poliestrowych o min.  Pow.  ok.  144 m2</w:t>
      </w:r>
    </w:p>
    <w:p w14:paraId="3CE5620A" w14:textId="77777777" w:rsidR="00331D1D" w:rsidRPr="00331D1D" w:rsidRDefault="00331D1D" w:rsidP="00331D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zgodna z normami emisji pyłów :  poniżej  4 mg/m3</w:t>
      </w:r>
    </w:p>
    <w:p w14:paraId="46EEE6BC" w14:textId="77777777" w:rsidR="00331D1D" w:rsidRPr="00331D1D" w:rsidRDefault="00331D1D" w:rsidP="00331D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wyposażenie w układ recyrkulacji ścierniwa</w:t>
      </w:r>
    </w:p>
    <w:p w14:paraId="5616909D" w14:textId="77777777" w:rsidR="00331D1D" w:rsidRPr="00331D1D" w:rsidRDefault="00331D1D" w:rsidP="00331D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wyposażenie układu w oczyszczarkę pneumatyczną z regulacją ciśnienia</w:t>
      </w:r>
    </w:p>
    <w:p w14:paraId="3AB6BA77" w14:textId="77777777" w:rsidR="00331D1D" w:rsidRPr="00331D1D" w:rsidRDefault="00331D1D" w:rsidP="00331D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możliwość odmuchiwania wyczyszczonych detali w komorze</w:t>
      </w:r>
    </w:p>
    <w:p w14:paraId="0F1C427F" w14:textId="77777777" w:rsidR="00331D1D" w:rsidRPr="00331D1D" w:rsidRDefault="00331D1D" w:rsidP="00331D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dołączony sprzęt roboczo o ochronny dla operatora komory</w:t>
      </w:r>
    </w:p>
    <w:p w14:paraId="4A2FBEC1" w14:textId="77777777" w:rsidR="00331D1D" w:rsidRPr="00331D1D" w:rsidRDefault="00331D1D" w:rsidP="00331D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zainstalowany system BHP pracy operatora : zintegrowanie pracy czyszczarki  z systemem  zabezpieczeń , w tym zabezpieczenie przed nie kontrolowaną pracą czyszczarki oraz wyposażenie komory w sygnalizację dźwiękową i świetlną  w</w:t>
      </w:r>
      <w:r w:rsidRPr="00331D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przypadku zagrożenia bezpieczeństwa</w:t>
      </w:r>
    </w:p>
    <w:p w14:paraId="24B5C9EE" w14:textId="77777777" w:rsidR="00331D1D" w:rsidRPr="00331D1D" w:rsidRDefault="00331D1D" w:rsidP="00331D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zautomatyzowany system obiegu ścierniwa</w:t>
      </w:r>
    </w:p>
    <w:p w14:paraId="6D1084CD" w14:textId="77777777" w:rsidR="00331D1D" w:rsidRPr="00331D1D" w:rsidRDefault="00331D1D" w:rsidP="00331D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obrotowa separacja ścierniwa</w:t>
      </w:r>
    </w:p>
    <w:p w14:paraId="2DC3A868" w14:textId="77777777" w:rsidR="00331D1D" w:rsidRPr="00331D1D" w:rsidRDefault="00331D1D" w:rsidP="00331D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wyposażenie w podłogowy zgarniacz ścierniwa</w:t>
      </w:r>
    </w:p>
    <w:p w14:paraId="4620620A" w14:textId="77777777" w:rsidR="00331D1D" w:rsidRPr="00331D1D" w:rsidRDefault="00331D1D" w:rsidP="00331D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kraty stalowe i wykładzina stalowa na całej podłodze komory</w:t>
      </w:r>
    </w:p>
    <w:p w14:paraId="635E05AD" w14:textId="77777777" w:rsidR="00331D1D" w:rsidRPr="00331D1D" w:rsidRDefault="00331D1D" w:rsidP="00331D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oświetlenie kabiny : zgodne z normami , dodatkowo oświetlenie awaryjne</w:t>
      </w:r>
    </w:p>
    <w:p w14:paraId="290CBB34" w14:textId="77777777" w:rsidR="00331D1D" w:rsidRPr="00331D1D" w:rsidRDefault="00331D1D" w:rsidP="00331D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sterowanie kabiny oraz kontrola jej pracy oparte na systemie elektrycznym , mikroprocesorowym</w:t>
      </w:r>
    </w:p>
    <w:p w14:paraId="68768F4F" w14:textId="77777777" w:rsidR="00331D1D" w:rsidRPr="00331D1D" w:rsidRDefault="00331D1D" w:rsidP="00331D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wyposażenie odpowiedni dla komory kompresor z osuszaczem i zbiornikiem wyrównawczym</w:t>
      </w:r>
    </w:p>
    <w:p w14:paraId="2764A63D" w14:textId="77777777" w:rsidR="00331D1D" w:rsidRPr="00331D1D" w:rsidRDefault="00331D1D" w:rsidP="00331D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dołączone wszelkie dane związane z zainstalowaniem komory</w:t>
      </w:r>
    </w:p>
    <w:p w14:paraId="5B4A3226" w14:textId="77777777" w:rsidR="00331D1D" w:rsidRPr="00331D1D" w:rsidRDefault="00331D1D" w:rsidP="00331D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deklaracja zgodności  CE gwarancja spełnienia wszystkich obowiązujących norm, dyrektyw , rozporządzeń i przepisów , w tym zakresie BHP i P.poż obowiązujących w Polsce i Unii Europejskiej</w:t>
      </w:r>
    </w:p>
    <w:p w14:paraId="4872BA4A" w14:textId="77777777" w:rsidR="00331D1D" w:rsidRPr="00331D1D" w:rsidRDefault="00331D1D" w:rsidP="00331D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lastRenderedPageBreak/>
        <w:t>dołączona  DTR oraz dokumentacja dozorowa UDT</w:t>
      </w:r>
    </w:p>
    <w:p w14:paraId="74618498" w14:textId="77777777" w:rsidR="00331D1D" w:rsidRPr="00331D1D" w:rsidRDefault="00331D1D" w:rsidP="00331D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serwis gwarancyjny i pogwarancyjny </w:t>
      </w:r>
    </w:p>
    <w:p w14:paraId="5C28A1A5" w14:textId="77777777" w:rsidR="00331D1D" w:rsidRPr="00331D1D" w:rsidRDefault="00331D1D" w:rsidP="0033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DCE1C79" w14:textId="77777777" w:rsidR="00331D1D" w:rsidRPr="00331D1D" w:rsidRDefault="00331D1D" w:rsidP="0033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b/>
          <w:sz w:val="27"/>
          <w:szCs w:val="27"/>
          <w:lang w:eastAsia="pl-PL"/>
        </w:rPr>
        <w:t xml:space="preserve">Wymagania inne dotyczące kabiny malarsko – suszarniczej i komory </w:t>
      </w:r>
      <w:proofErr w:type="spellStart"/>
      <w:r w:rsidRPr="00331D1D">
        <w:rPr>
          <w:rFonts w:ascii="Times New Roman" w:eastAsia="Times New Roman" w:hAnsi="Times New Roman" w:cs="Times New Roman"/>
          <w:b/>
          <w:sz w:val="27"/>
          <w:szCs w:val="27"/>
          <w:lang w:eastAsia="pl-PL"/>
        </w:rPr>
        <w:t>śrutowniczej</w:t>
      </w:r>
      <w:proofErr w:type="spellEnd"/>
      <w:r w:rsidRPr="00331D1D">
        <w:rPr>
          <w:rFonts w:ascii="Times New Roman" w:eastAsia="Times New Roman" w:hAnsi="Times New Roman" w:cs="Times New Roman"/>
          <w:b/>
          <w:sz w:val="27"/>
          <w:szCs w:val="27"/>
          <w:lang w:eastAsia="pl-PL"/>
        </w:rPr>
        <w:t>:</w:t>
      </w:r>
    </w:p>
    <w:p w14:paraId="07270628" w14:textId="77777777" w:rsidR="00331D1D" w:rsidRPr="00331D1D" w:rsidRDefault="00331D1D" w:rsidP="00331D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w cenie transport kabiny , montaż i uruchomienie oraz szkolenie pracowników w zakresie użytkowania oraz obsługi technicznej</w:t>
      </w:r>
    </w:p>
    <w:p w14:paraId="7F23E8D8" w14:textId="77777777" w:rsidR="00331D1D" w:rsidRPr="00331D1D" w:rsidRDefault="00331D1D" w:rsidP="00331D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gwarancja min. 2 lata</w:t>
      </w:r>
    </w:p>
    <w:p w14:paraId="1FA8AF24" w14:textId="77777777" w:rsidR="00331D1D" w:rsidRPr="00331D1D" w:rsidRDefault="00331D1D" w:rsidP="00331D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dołączone do oferty w ilości min. 5 szt. referencje od firm , w których działają wyprodukowane i uruchomione przez oferenta komory o podobnych parametrach</w:t>
      </w:r>
    </w:p>
    <w:p w14:paraId="2553B78B" w14:textId="77777777" w:rsidR="00331D1D" w:rsidRPr="00331D1D" w:rsidRDefault="00331D1D" w:rsidP="00331D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warunki płatności : przedpłata nie większa niż 30%  oraz min. 20% płatne po uruchomieniu i podpisaniu protokołu zdawczo – odbiorczego</w:t>
      </w:r>
    </w:p>
    <w:p w14:paraId="17B52392" w14:textId="77777777" w:rsidR="00331D1D" w:rsidRPr="00331D1D" w:rsidRDefault="00331D1D" w:rsidP="00331D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ważność oferty : min.  1 miesiąc</w:t>
      </w:r>
    </w:p>
    <w:p w14:paraId="1B2243E0" w14:textId="77777777" w:rsidR="00331D1D" w:rsidRPr="00331D1D" w:rsidRDefault="00331D1D" w:rsidP="00331D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termin realizacji do końca stycznia 2021 r. </w:t>
      </w:r>
      <w:r w:rsidRPr="00331D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    </w:t>
      </w:r>
    </w:p>
    <w:p w14:paraId="0C92A5D2" w14:textId="77777777" w:rsidR="00331D1D" w:rsidRPr="00331D1D" w:rsidRDefault="00331D1D" w:rsidP="0033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0F01AAA" w14:textId="77777777" w:rsidR="00331D1D" w:rsidRPr="00331D1D" w:rsidRDefault="00331D1D" w:rsidP="0033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b/>
          <w:sz w:val="27"/>
          <w:szCs w:val="27"/>
          <w:lang w:eastAsia="pl-PL"/>
        </w:rPr>
        <w:t>Kryteria wyboru oferty :</w:t>
      </w:r>
    </w:p>
    <w:p w14:paraId="463BE07F" w14:textId="77777777" w:rsidR="00331D1D" w:rsidRPr="00331D1D" w:rsidRDefault="00331D1D" w:rsidP="0033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 </w:t>
      </w:r>
    </w:p>
    <w:p w14:paraId="022041FB" w14:textId="77777777" w:rsidR="00331D1D" w:rsidRPr="00331D1D" w:rsidRDefault="00331D1D" w:rsidP="00331D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Przy wyborze wykonawcy preferowane będą oferty obejmujące komplet urządzeń , tzn. kabinę malarsko -  suszarniczą oraz komorę </w:t>
      </w:r>
      <w:proofErr w:type="spellStart"/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śrutowniczą</w:t>
      </w:r>
      <w:proofErr w:type="spellEnd"/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. Poza tym przy wyborze będą brane pod uwagę przede wszystkim następujące kryteria:  spełnienie przez urządzenia wymaganych w zapytaniu parametrów technicznych , kompletność komory , kabiny i wyposażenia , jakość ( renoma producenta ) zastosowanych komponentów i wyposażenia , deklaracja dostarczenia kompletu wymagane w zapytaniu dokumentacji , przedstawiona ilość oraz ranga referencji , cena i warunki płatności , termin wykonania  oraz warunki gwarancji i dostępność serwisu.</w:t>
      </w:r>
    </w:p>
    <w:p w14:paraId="2A8FE57E" w14:textId="77777777" w:rsidR="00331D1D" w:rsidRPr="00331D1D" w:rsidRDefault="00331D1D" w:rsidP="00331D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Pisemne oferty należy przesłać na adres Spółki i składać w Sekretariacie Spółki w zamkniętych kopertach z dopiskiem „Oferta na wykonanie i montaż kabiny malarsko-lakierniczej i komory </w:t>
      </w:r>
      <w:proofErr w:type="spellStart"/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śrutowniczej</w:t>
      </w:r>
      <w:proofErr w:type="spellEnd"/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>”.</w:t>
      </w: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br/>
        <w:t xml:space="preserve">Oferty przyjmowane będą w terminie do dnia </w:t>
      </w:r>
      <w:r w:rsidRPr="00331D1D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21.09.2020 r. do godziny 12:00</w:t>
      </w: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. </w:t>
      </w:r>
    </w:p>
    <w:p w14:paraId="6D63EC2A" w14:textId="77777777" w:rsidR="00331D1D" w:rsidRPr="00331D1D" w:rsidRDefault="00331D1D" w:rsidP="00331D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t xml:space="preserve">Oferty winny określać proponowane wynagrodzenie ryczałtowej, przy czym do oferty należy załączyć kalkulację oferowanego ryczałtu, przynajmniej w formie uproszczonego kosztorysu. </w:t>
      </w:r>
    </w:p>
    <w:p w14:paraId="2D67EC7D" w14:textId="77777777" w:rsidR="00331D1D" w:rsidRPr="00331D1D" w:rsidRDefault="00331D1D" w:rsidP="00331D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D1D">
        <w:rPr>
          <w:rFonts w:ascii="Times New Roman" w:eastAsia="Times New Roman" w:hAnsi="Times New Roman" w:cs="Times New Roman"/>
          <w:sz w:val="27"/>
          <w:szCs w:val="27"/>
          <w:lang w:eastAsia="pl-PL"/>
        </w:rPr>
        <w:lastRenderedPageBreak/>
        <w:t>Zamawiający zastrzega sobie prawo swobodnego wyboru oferty, podjęcia dodatkowych negocjacji z jednym lub większą liczbą oferentów, a także zakończenie postępowania bez wyboru oferty.</w:t>
      </w:r>
    </w:p>
    <w:p w14:paraId="06E83A2D" w14:textId="77777777" w:rsidR="00331D1D" w:rsidRPr="00331D1D" w:rsidRDefault="00331D1D" w:rsidP="00331D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55C675" w14:textId="77777777" w:rsidR="00EA51A8" w:rsidRDefault="00EA51A8"/>
    <w:sectPr w:rsidR="00EA51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31B58"/>
    <w:multiLevelType w:val="multilevel"/>
    <w:tmpl w:val="59661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F52439"/>
    <w:multiLevelType w:val="multilevel"/>
    <w:tmpl w:val="A686D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680B5D"/>
    <w:multiLevelType w:val="multilevel"/>
    <w:tmpl w:val="1F8EC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C44AF0"/>
    <w:multiLevelType w:val="multilevel"/>
    <w:tmpl w:val="3B3AB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3E50F3"/>
    <w:multiLevelType w:val="multilevel"/>
    <w:tmpl w:val="65C25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D1D"/>
    <w:rsid w:val="00331D1D"/>
    <w:rsid w:val="00AB04BD"/>
    <w:rsid w:val="00EA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CEF80"/>
  <w15:chartTrackingRefBased/>
  <w15:docId w15:val="{B3CA4441-DBA2-48D6-9F19-04A677E98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1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31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5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803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Chyła</dc:creator>
  <cp:keywords/>
  <dc:description/>
  <cp:lastModifiedBy>Sekretariat DNWV</cp:lastModifiedBy>
  <cp:revision>2</cp:revision>
  <dcterms:created xsi:type="dcterms:W3CDTF">2020-09-04T09:59:00Z</dcterms:created>
  <dcterms:modified xsi:type="dcterms:W3CDTF">2020-09-04T09:59:00Z</dcterms:modified>
</cp:coreProperties>
</file>