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19D49" w14:textId="79F88644" w:rsidR="00247A3D" w:rsidRPr="00100866" w:rsidRDefault="00247A3D" w:rsidP="0010086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08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RAPORT Z KONSULTACJI</w:t>
      </w:r>
    </w:p>
    <w:p w14:paraId="66B8DAC0" w14:textId="63B599F8" w:rsidR="00B30756" w:rsidRPr="00100866" w:rsidRDefault="00FD40D0" w:rsidP="00587093">
      <w:pPr>
        <w:pStyle w:val="TYTUAKTUprzedmiotregulacjiustawylubrozporzdzenia"/>
        <w:spacing w:line="240" w:lineRule="auto"/>
        <w:rPr>
          <w:rFonts w:ascii="Times New Roman" w:hAnsi="Times New Roman" w:cs="Times New Roman"/>
          <w:bCs w:val="0"/>
          <w:iCs/>
        </w:rPr>
      </w:pPr>
      <w:r w:rsidRPr="00100866">
        <w:rPr>
          <w:rFonts w:ascii="Times New Roman" w:hAnsi="Times New Roman" w:cs="Times New Roman"/>
        </w:rPr>
        <w:t xml:space="preserve">dotyczący </w:t>
      </w:r>
      <w:r w:rsidR="00BE47E6" w:rsidRPr="00100866">
        <w:rPr>
          <w:rFonts w:ascii="Times New Roman" w:hAnsi="Times New Roman" w:cs="Times New Roman"/>
        </w:rPr>
        <w:t>p</w:t>
      </w:r>
      <w:r w:rsidR="0064516D" w:rsidRPr="00100866">
        <w:rPr>
          <w:rFonts w:ascii="Times New Roman" w:hAnsi="Times New Roman" w:cs="Times New Roman"/>
        </w:rPr>
        <w:t>rojekt</w:t>
      </w:r>
      <w:r w:rsidRPr="00100866">
        <w:rPr>
          <w:rFonts w:ascii="Times New Roman" w:hAnsi="Times New Roman" w:cs="Times New Roman"/>
        </w:rPr>
        <w:t>u</w:t>
      </w:r>
      <w:r w:rsidR="0064516D" w:rsidRPr="00100866">
        <w:rPr>
          <w:rFonts w:ascii="Times New Roman" w:hAnsi="Times New Roman" w:cs="Times New Roman"/>
        </w:rPr>
        <w:t xml:space="preserve"> </w:t>
      </w:r>
      <w:r w:rsidR="004F0A6D" w:rsidRPr="00100866">
        <w:rPr>
          <w:rFonts w:ascii="Times New Roman" w:hAnsi="Times New Roman" w:cs="Times New Roman"/>
        </w:rPr>
        <w:t xml:space="preserve">rozporządzenia </w:t>
      </w:r>
      <w:bookmarkStart w:id="0" w:name="bookmark1"/>
      <w:r w:rsidR="00CA38BD">
        <w:rPr>
          <w:rFonts w:ascii="Times New Roman" w:hAnsi="Times New Roman" w:cs="Times New Roman"/>
        </w:rPr>
        <w:t xml:space="preserve">Rady Ministrów </w:t>
      </w:r>
      <w:r w:rsidR="00CA38BD" w:rsidRPr="004A30B7">
        <w:t xml:space="preserve">w sprawie </w:t>
      </w:r>
      <w:bookmarkEnd w:id="0"/>
      <w:r w:rsidR="00CA38BD" w:rsidRPr="004A30B7">
        <w:t>zapewnienia</w:t>
      </w:r>
      <w:r w:rsidR="00CA38BD">
        <w:t xml:space="preserve"> przez</w:t>
      </w:r>
      <w:r w:rsidR="00CA38BD" w:rsidRPr="004A30B7">
        <w:t xml:space="preserve"> przedsiębiorcę telekomunikacyjnego warunków dostępu i</w:t>
      </w:r>
      <w:r w:rsidR="00CA38BD">
        <w:t> </w:t>
      </w:r>
      <w:r w:rsidR="00CA38BD" w:rsidRPr="004A30B7">
        <w:t xml:space="preserve">utrwalania oraz przygotowania technicznych i organizacyjnych warunków udostępniania danych </w:t>
      </w:r>
      <w:r w:rsidR="002D1F66" w:rsidRPr="002D1F66">
        <w:rPr>
          <w:rFonts w:ascii="Times New Roman" w:hAnsi="Times New Roman" w:cs="Times New Roman"/>
        </w:rPr>
        <w:t>(</w:t>
      </w:r>
      <w:r w:rsidR="00CA38BD">
        <w:rPr>
          <w:rFonts w:ascii="Times New Roman" w:hAnsi="Times New Roman" w:cs="Times New Roman"/>
        </w:rPr>
        <w:t>RD217)</w:t>
      </w:r>
    </w:p>
    <w:p w14:paraId="1800665B" w14:textId="24B83394" w:rsidR="00B30756" w:rsidRPr="00100866" w:rsidRDefault="005E4880" w:rsidP="00100866">
      <w:pPr>
        <w:suppressAutoHyphens/>
        <w:spacing w:before="24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  <w:r w:rsidRPr="00100866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 xml:space="preserve">1. </w:t>
      </w:r>
      <w:r w:rsidR="00B30756" w:rsidRPr="00100866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>Przebieg konsultacji publicznych i opiniowania</w:t>
      </w:r>
    </w:p>
    <w:p w14:paraId="08F3E9E3" w14:textId="09D915D1" w:rsidR="006A7B66" w:rsidRPr="00100866" w:rsidRDefault="00B30756" w:rsidP="0059248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0866">
        <w:rPr>
          <w:rFonts w:ascii="Times New Roman" w:hAnsi="Times New Roman" w:cs="Times New Roman"/>
          <w:sz w:val="24"/>
          <w:szCs w:val="24"/>
        </w:rPr>
        <w:t xml:space="preserve">W </w:t>
      </w:r>
      <w:r w:rsidRPr="001008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dniu </w:t>
      </w:r>
      <w:r w:rsidR="00587093">
        <w:rPr>
          <w:rFonts w:ascii="Times New Roman" w:hAnsi="Times New Roman" w:cs="Times New Roman"/>
          <w:color w:val="000000" w:themeColor="text1"/>
          <w:sz w:val="24"/>
          <w:szCs w:val="24"/>
        </w:rPr>
        <w:t>11 września</w:t>
      </w:r>
      <w:r w:rsidRPr="001008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r. Minister Cyfryzacji przekazał </w:t>
      </w:r>
      <w:r w:rsidR="006A7B66" w:rsidRPr="00100866">
        <w:rPr>
          <w:rFonts w:ascii="Times New Roman" w:hAnsi="Times New Roman" w:cs="Times New Roman"/>
          <w:sz w:val="24"/>
          <w:szCs w:val="24"/>
        </w:rPr>
        <w:t>projekt rozporządzenia</w:t>
      </w:r>
      <w:r w:rsidR="006A7B66" w:rsidRPr="001008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08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konsultacji publicznych i opiniowania </w:t>
      </w:r>
      <w:r w:rsidRPr="0010086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–</w:t>
      </w:r>
      <w:r w:rsidRPr="001008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30-dniowym terminem na zgłaszanie uwag</w:t>
      </w:r>
      <w:r w:rsidR="00E33D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w dniu 16 czerwca 2026 r. – do ponownych konsultacji publicznych i opiniowania – z </w:t>
      </w:r>
      <w:r w:rsidR="00E33D62" w:rsidRPr="004B345F">
        <w:rPr>
          <w:rFonts w:ascii="Times New Roman" w:hAnsi="Times New Roman" w:cs="Times New Roman"/>
          <w:sz w:val="24"/>
          <w:szCs w:val="24"/>
        </w:rPr>
        <w:t>14-dniowym terminem na zgłaszanie uwag</w:t>
      </w:r>
      <w:r w:rsidRPr="001008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542F0" w:rsidRPr="001008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62BBF0A" w14:textId="77777777" w:rsidR="00425C44" w:rsidRPr="00425C44" w:rsidRDefault="00425C44" w:rsidP="00100866">
      <w:pPr>
        <w:pStyle w:val="TEKSTwTABELItekstzwcitympierwwierszem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25C44">
        <w:rPr>
          <w:rFonts w:ascii="Times New Roman" w:hAnsi="Times New Roman" w:cs="Times New Roman"/>
          <w:sz w:val="24"/>
          <w:szCs w:val="24"/>
        </w:rPr>
        <w:t>Stosownie do postanowień art. 5 ustawy z dnia 7 lipca 2005 r. o działalności lobbingowej w procesie stanowienia prawa (Dz. U. z 2025 r. poz. 677), projekt rozporządzenia został udostępniony w Biuletynie Informacji Publicznej na stronie podmiotowej Ministra Cyfryzacji.</w:t>
      </w:r>
    </w:p>
    <w:p w14:paraId="49DFED52" w14:textId="4B7F7D4F" w:rsidR="00425C44" w:rsidRDefault="00425C44" w:rsidP="00100866">
      <w:pPr>
        <w:pStyle w:val="TEKSTwTABELItekstzwcitympierwwierszem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25C44">
        <w:rPr>
          <w:rFonts w:ascii="Times New Roman" w:hAnsi="Times New Roman" w:cs="Times New Roman"/>
          <w:sz w:val="24"/>
          <w:szCs w:val="24"/>
        </w:rPr>
        <w:t xml:space="preserve">Ponadto zgodnie z § 52 ust. 1 uchwały nr 190 Rady Ministrów z dnia 29 października 2013 r. – Regulamin pracy Rady Ministrów (M.P. z </w:t>
      </w:r>
      <w:r w:rsidR="0000014C">
        <w:rPr>
          <w:rFonts w:ascii="Times New Roman" w:hAnsi="Times New Roman" w:cs="Times New Roman"/>
          <w:sz w:val="24"/>
          <w:szCs w:val="24"/>
        </w:rPr>
        <w:t>2026 r. poz. 404</w:t>
      </w:r>
      <w:r w:rsidRPr="00425C44">
        <w:rPr>
          <w:rFonts w:ascii="Times New Roman" w:hAnsi="Times New Roman" w:cs="Times New Roman"/>
          <w:sz w:val="24"/>
          <w:szCs w:val="24"/>
        </w:rPr>
        <w:t>), projekt rozporządzenia został udostępniony w Biuletynie Informacji Publicznej na stronie podmiotowej Rządowego Centrum Legislacji, w serwisie Rządowy Proces Legislacyjny.</w:t>
      </w:r>
    </w:p>
    <w:p w14:paraId="0244E9D4" w14:textId="2FD8976D" w:rsidR="00FD690F" w:rsidRPr="004B345F" w:rsidRDefault="004B345F" w:rsidP="004B345F">
      <w:pPr>
        <w:pStyle w:val="TEKSTwTABELItekstzwcitympierwwierszem"/>
        <w:spacing w:after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345F">
        <w:rPr>
          <w:rFonts w:ascii="Times New Roman" w:hAnsi="Times New Roman" w:cs="Times New Roman"/>
          <w:sz w:val="24"/>
          <w:szCs w:val="24"/>
        </w:rPr>
        <w:t>Projekt rozporządzenia został poddany konsultacjom publicznym z następującymi podmiotami</w:t>
      </w:r>
      <w:r w:rsidR="00FD690F" w:rsidRPr="004B345F">
        <w:rPr>
          <w:rFonts w:ascii="Times New Roman" w:hAnsi="Times New Roman" w:cs="Times New Roman"/>
          <w:sz w:val="24"/>
          <w:szCs w:val="24"/>
        </w:rPr>
        <w:t>:</w:t>
      </w:r>
    </w:p>
    <w:p w14:paraId="554A989F" w14:textId="4F72FD40" w:rsidR="00984DDE" w:rsidRPr="003D6E41" w:rsidRDefault="00984DDE" w:rsidP="004B345F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6E41">
        <w:rPr>
          <w:rFonts w:ascii="Times New Roman" w:eastAsia="Calibri" w:hAnsi="Times New Roman" w:cs="Times New Roman"/>
          <w:sz w:val="24"/>
          <w:szCs w:val="24"/>
        </w:rPr>
        <w:t>Polsk</w:t>
      </w:r>
      <w:r w:rsidR="0000014C">
        <w:rPr>
          <w:rFonts w:ascii="Times New Roman" w:eastAsia="Calibri" w:hAnsi="Times New Roman" w:cs="Times New Roman"/>
          <w:sz w:val="24"/>
          <w:szCs w:val="24"/>
        </w:rPr>
        <w:t>ą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Izb</w:t>
      </w:r>
      <w:r w:rsidR="0000014C">
        <w:rPr>
          <w:rFonts w:ascii="Times New Roman" w:eastAsia="Calibri" w:hAnsi="Times New Roman" w:cs="Times New Roman"/>
          <w:sz w:val="24"/>
          <w:szCs w:val="24"/>
        </w:rPr>
        <w:t>ą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Informatyki i Telekomunikacji;</w:t>
      </w:r>
    </w:p>
    <w:p w14:paraId="29CDEA8C" w14:textId="56CDBD65" w:rsidR="00984DDE" w:rsidRPr="003D6E41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6E41">
        <w:rPr>
          <w:rFonts w:ascii="Times New Roman" w:eastAsia="Calibri" w:hAnsi="Times New Roman" w:cs="Times New Roman"/>
          <w:sz w:val="24"/>
          <w:szCs w:val="24"/>
        </w:rPr>
        <w:t>Krajow</w:t>
      </w:r>
      <w:r w:rsidR="0000014C">
        <w:rPr>
          <w:rFonts w:ascii="Times New Roman" w:eastAsia="Calibri" w:hAnsi="Times New Roman" w:cs="Times New Roman"/>
          <w:sz w:val="24"/>
          <w:szCs w:val="24"/>
        </w:rPr>
        <w:t>ą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Izb</w:t>
      </w:r>
      <w:r w:rsidR="0000014C">
        <w:rPr>
          <w:rFonts w:ascii="Times New Roman" w:eastAsia="Calibri" w:hAnsi="Times New Roman" w:cs="Times New Roman"/>
          <w:sz w:val="24"/>
          <w:szCs w:val="24"/>
        </w:rPr>
        <w:t>ą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Gospodarcz</w:t>
      </w:r>
      <w:r w:rsidR="0000014C">
        <w:rPr>
          <w:rFonts w:ascii="Times New Roman" w:eastAsia="Calibri" w:hAnsi="Times New Roman" w:cs="Times New Roman"/>
          <w:sz w:val="24"/>
          <w:szCs w:val="24"/>
        </w:rPr>
        <w:t>ą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Elektroniki i Telekomunikacji;</w:t>
      </w:r>
    </w:p>
    <w:p w14:paraId="5BABCE15" w14:textId="6CB11482" w:rsidR="00984DDE" w:rsidRPr="003D6E41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6E41">
        <w:rPr>
          <w:rFonts w:ascii="Times New Roman" w:eastAsia="Calibri" w:hAnsi="Times New Roman" w:cs="Times New Roman"/>
          <w:sz w:val="24"/>
          <w:szCs w:val="24"/>
        </w:rPr>
        <w:t>Polsk</w:t>
      </w:r>
      <w:r w:rsidR="0000014C">
        <w:rPr>
          <w:rFonts w:ascii="Times New Roman" w:eastAsia="Calibri" w:hAnsi="Times New Roman" w:cs="Times New Roman"/>
          <w:sz w:val="24"/>
          <w:szCs w:val="24"/>
        </w:rPr>
        <w:t>ą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Izb</w:t>
      </w:r>
      <w:r w:rsidR="0000014C">
        <w:rPr>
          <w:rFonts w:ascii="Times New Roman" w:eastAsia="Calibri" w:hAnsi="Times New Roman" w:cs="Times New Roman"/>
          <w:sz w:val="24"/>
          <w:szCs w:val="24"/>
        </w:rPr>
        <w:t>ą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Komunikacji Elektronicznej;</w:t>
      </w:r>
    </w:p>
    <w:p w14:paraId="690DD192" w14:textId="5C5A1543" w:rsidR="00984DDE" w:rsidRPr="003D6E41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6E41">
        <w:rPr>
          <w:rFonts w:ascii="Times New Roman" w:eastAsia="Calibri" w:hAnsi="Times New Roman" w:cs="Times New Roman"/>
          <w:sz w:val="24"/>
          <w:szCs w:val="24"/>
        </w:rPr>
        <w:t>Krajow</w:t>
      </w:r>
      <w:r w:rsidR="0000014C">
        <w:rPr>
          <w:rFonts w:ascii="Times New Roman" w:eastAsia="Calibri" w:hAnsi="Times New Roman" w:cs="Times New Roman"/>
          <w:sz w:val="24"/>
          <w:szCs w:val="24"/>
        </w:rPr>
        <w:t>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6E41">
        <w:rPr>
          <w:rFonts w:ascii="Times New Roman" w:eastAsia="Calibri" w:hAnsi="Times New Roman" w:cs="Times New Roman"/>
          <w:sz w:val="24"/>
          <w:szCs w:val="24"/>
        </w:rPr>
        <w:t>Izb</w:t>
      </w:r>
      <w:r w:rsidR="0000014C">
        <w:rPr>
          <w:rFonts w:ascii="Times New Roman" w:eastAsia="Calibri" w:hAnsi="Times New Roman" w:cs="Times New Roman"/>
          <w:sz w:val="24"/>
          <w:szCs w:val="24"/>
        </w:rPr>
        <w:t>ą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Gospodarczą;</w:t>
      </w:r>
    </w:p>
    <w:p w14:paraId="522DB4FD" w14:textId="5A83EE16" w:rsidR="00984DDE" w:rsidRPr="003D6E41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6E41">
        <w:rPr>
          <w:rFonts w:ascii="Times New Roman" w:eastAsia="Calibri" w:hAnsi="Times New Roman" w:cs="Times New Roman"/>
          <w:sz w:val="24"/>
          <w:szCs w:val="24"/>
        </w:rPr>
        <w:t>Krajow</w:t>
      </w:r>
      <w:r w:rsidR="0000014C">
        <w:rPr>
          <w:rFonts w:ascii="Times New Roman" w:eastAsia="Calibri" w:hAnsi="Times New Roman" w:cs="Times New Roman"/>
          <w:sz w:val="24"/>
          <w:szCs w:val="24"/>
        </w:rPr>
        <w:t>ą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Izb</w:t>
      </w:r>
      <w:r w:rsidR="0000014C">
        <w:rPr>
          <w:rFonts w:ascii="Times New Roman" w:eastAsia="Calibri" w:hAnsi="Times New Roman" w:cs="Times New Roman"/>
          <w:sz w:val="24"/>
          <w:szCs w:val="24"/>
        </w:rPr>
        <w:t>ą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Komunikacji Ethernetowej;</w:t>
      </w:r>
    </w:p>
    <w:p w14:paraId="3E853DC7" w14:textId="73861EA6" w:rsidR="00984DDE" w:rsidRPr="003D6E41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6E41">
        <w:rPr>
          <w:rFonts w:ascii="Times New Roman" w:eastAsia="Calibri" w:hAnsi="Times New Roman" w:cs="Times New Roman"/>
          <w:sz w:val="24"/>
          <w:szCs w:val="24"/>
        </w:rPr>
        <w:t>Polsk</w:t>
      </w:r>
      <w:r w:rsidR="0000014C">
        <w:rPr>
          <w:rFonts w:ascii="Times New Roman" w:eastAsia="Calibri" w:hAnsi="Times New Roman" w:cs="Times New Roman"/>
          <w:sz w:val="24"/>
          <w:szCs w:val="24"/>
        </w:rPr>
        <w:t>ą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Izb</w:t>
      </w:r>
      <w:r w:rsidR="0000014C">
        <w:rPr>
          <w:rFonts w:ascii="Times New Roman" w:eastAsia="Calibri" w:hAnsi="Times New Roman" w:cs="Times New Roman"/>
          <w:sz w:val="24"/>
          <w:szCs w:val="24"/>
        </w:rPr>
        <w:t>ą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Radiodyfuzji Cyfrowej;</w:t>
      </w:r>
    </w:p>
    <w:p w14:paraId="189FDC67" w14:textId="05A21E59" w:rsidR="00984DDE" w:rsidRPr="003D6E41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6E41">
        <w:rPr>
          <w:rFonts w:ascii="Times New Roman" w:eastAsia="Calibri" w:hAnsi="Times New Roman" w:cs="Times New Roman"/>
          <w:sz w:val="24"/>
          <w:szCs w:val="24"/>
        </w:rPr>
        <w:t>Polsk</w:t>
      </w:r>
      <w:r w:rsidR="0000014C">
        <w:rPr>
          <w:rFonts w:ascii="Times New Roman" w:eastAsia="Calibri" w:hAnsi="Times New Roman" w:cs="Times New Roman"/>
          <w:sz w:val="24"/>
          <w:szCs w:val="24"/>
        </w:rPr>
        <w:t>ą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Izb</w:t>
      </w:r>
      <w:r w:rsidR="0000014C">
        <w:rPr>
          <w:rFonts w:ascii="Times New Roman" w:eastAsia="Calibri" w:hAnsi="Times New Roman" w:cs="Times New Roman"/>
          <w:sz w:val="24"/>
          <w:szCs w:val="24"/>
        </w:rPr>
        <w:t>ą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Handlu;</w:t>
      </w:r>
    </w:p>
    <w:p w14:paraId="47D71E7B" w14:textId="4D9ABE90" w:rsidR="00984DDE" w:rsidRPr="003D6E41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6E41">
        <w:rPr>
          <w:rFonts w:ascii="Times New Roman" w:eastAsia="Calibri" w:hAnsi="Times New Roman" w:cs="Times New Roman"/>
          <w:sz w:val="24"/>
          <w:szCs w:val="24"/>
        </w:rPr>
        <w:t>Izb</w:t>
      </w:r>
      <w:r w:rsidR="0000014C">
        <w:rPr>
          <w:rFonts w:ascii="Times New Roman" w:eastAsia="Calibri" w:hAnsi="Times New Roman" w:cs="Times New Roman"/>
          <w:sz w:val="24"/>
          <w:szCs w:val="24"/>
        </w:rPr>
        <w:t>ą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Gospodarki Elektronicznej;</w:t>
      </w:r>
    </w:p>
    <w:p w14:paraId="22B91DF7" w14:textId="68A82A9C" w:rsidR="00984DDE" w:rsidRPr="003D6E41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6E41">
        <w:rPr>
          <w:rFonts w:ascii="Times New Roman" w:eastAsia="Calibri" w:hAnsi="Times New Roman" w:cs="Times New Roman"/>
          <w:sz w:val="24"/>
          <w:szCs w:val="24"/>
        </w:rPr>
        <w:t>Krajow</w:t>
      </w:r>
      <w:r w:rsidR="0000014C">
        <w:rPr>
          <w:rFonts w:ascii="Times New Roman" w:eastAsia="Calibri" w:hAnsi="Times New Roman" w:cs="Times New Roman"/>
          <w:sz w:val="24"/>
          <w:szCs w:val="24"/>
        </w:rPr>
        <w:t>ą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Izb</w:t>
      </w:r>
      <w:r w:rsidR="0000014C">
        <w:rPr>
          <w:rFonts w:ascii="Times New Roman" w:eastAsia="Calibri" w:hAnsi="Times New Roman" w:cs="Times New Roman"/>
          <w:sz w:val="24"/>
          <w:szCs w:val="24"/>
        </w:rPr>
        <w:t>ą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Gospodarki Cyfrowej;</w:t>
      </w:r>
    </w:p>
    <w:p w14:paraId="32BF58EF" w14:textId="5B6DDD5A" w:rsidR="00984DDE" w:rsidRPr="003D6E41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6E41">
        <w:rPr>
          <w:rFonts w:ascii="Times New Roman" w:eastAsia="Calibri" w:hAnsi="Times New Roman" w:cs="Times New Roman"/>
          <w:sz w:val="24"/>
          <w:szCs w:val="24"/>
        </w:rPr>
        <w:t>Polski</w:t>
      </w:r>
      <w:r w:rsidR="0000014C">
        <w:rPr>
          <w:rFonts w:ascii="Times New Roman" w:eastAsia="Calibri" w:hAnsi="Times New Roman" w:cs="Times New Roman"/>
          <w:sz w:val="24"/>
          <w:szCs w:val="24"/>
        </w:rPr>
        <w:t>m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Towarzyst</w:t>
      </w:r>
      <w:r w:rsidR="0000014C">
        <w:rPr>
          <w:rFonts w:ascii="Times New Roman" w:eastAsia="Calibri" w:hAnsi="Times New Roman" w:cs="Times New Roman"/>
          <w:sz w:val="24"/>
          <w:szCs w:val="24"/>
        </w:rPr>
        <w:t>wem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Informatyczn</w:t>
      </w:r>
      <w:r w:rsidR="0000014C">
        <w:rPr>
          <w:rFonts w:ascii="Times New Roman" w:eastAsia="Calibri" w:hAnsi="Times New Roman" w:cs="Times New Roman"/>
          <w:sz w:val="24"/>
          <w:szCs w:val="24"/>
        </w:rPr>
        <w:t>ym</w:t>
      </w:r>
      <w:r w:rsidRPr="003D6E4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1C3983F" w14:textId="20D1AFDF" w:rsidR="00984DDE" w:rsidRPr="003D6E41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6E41">
        <w:rPr>
          <w:rFonts w:ascii="Times New Roman" w:eastAsia="Calibri" w:hAnsi="Times New Roman" w:cs="Times New Roman"/>
          <w:sz w:val="24"/>
          <w:szCs w:val="24"/>
        </w:rPr>
        <w:t>Stowarzyszenie</w:t>
      </w:r>
      <w:r w:rsidR="0000014C">
        <w:rPr>
          <w:rFonts w:ascii="Times New Roman" w:eastAsia="Calibri" w:hAnsi="Times New Roman" w:cs="Times New Roman"/>
          <w:sz w:val="24"/>
          <w:szCs w:val="24"/>
        </w:rPr>
        <w:t>m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Inżynierów Telekomunikacji;</w:t>
      </w:r>
    </w:p>
    <w:p w14:paraId="77B49767" w14:textId="7960209A" w:rsidR="00984DDE" w:rsidRPr="003D6E41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6E41">
        <w:rPr>
          <w:rFonts w:ascii="Times New Roman" w:eastAsia="Calibri" w:hAnsi="Times New Roman" w:cs="Times New Roman"/>
          <w:sz w:val="24"/>
          <w:szCs w:val="24"/>
        </w:rPr>
        <w:t>Fundacj</w:t>
      </w:r>
      <w:r w:rsidR="0000014C">
        <w:rPr>
          <w:rFonts w:ascii="Times New Roman" w:eastAsia="Calibri" w:hAnsi="Times New Roman" w:cs="Times New Roman"/>
          <w:sz w:val="24"/>
          <w:szCs w:val="24"/>
        </w:rPr>
        <w:t>ą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Panoptykon;</w:t>
      </w:r>
    </w:p>
    <w:p w14:paraId="6621479F" w14:textId="3C0CCA7E" w:rsidR="00984DDE" w:rsidRPr="003D6E41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6E41">
        <w:rPr>
          <w:rFonts w:ascii="Times New Roman" w:eastAsia="Calibri" w:hAnsi="Times New Roman" w:cs="Times New Roman"/>
          <w:sz w:val="24"/>
          <w:szCs w:val="24"/>
        </w:rPr>
        <w:t>Związ</w:t>
      </w:r>
      <w:r w:rsidR="0000014C">
        <w:rPr>
          <w:rFonts w:ascii="Times New Roman" w:eastAsia="Calibri" w:hAnsi="Times New Roman" w:cs="Times New Roman"/>
          <w:sz w:val="24"/>
          <w:szCs w:val="24"/>
        </w:rPr>
        <w:t>kiem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Pracodawców Mediów Publicznych;</w:t>
      </w:r>
    </w:p>
    <w:p w14:paraId="25C58CAF" w14:textId="5DC9AE33" w:rsidR="00984DDE" w:rsidRPr="003D6E41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6E41">
        <w:rPr>
          <w:rFonts w:ascii="Times New Roman" w:eastAsia="Calibri" w:hAnsi="Times New Roman" w:cs="Times New Roman"/>
          <w:sz w:val="24"/>
          <w:szCs w:val="24"/>
        </w:rPr>
        <w:t>Związ</w:t>
      </w:r>
      <w:r w:rsidR="0000014C">
        <w:rPr>
          <w:rFonts w:ascii="Times New Roman" w:eastAsia="Calibri" w:hAnsi="Times New Roman" w:cs="Times New Roman"/>
          <w:sz w:val="24"/>
          <w:szCs w:val="24"/>
        </w:rPr>
        <w:t>kiem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Pracodawców Mediów Elektronicznych Mediakom;</w:t>
      </w:r>
    </w:p>
    <w:p w14:paraId="26B2DAF6" w14:textId="10CF0058" w:rsidR="00984DDE" w:rsidRPr="003D6E41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6E41">
        <w:rPr>
          <w:rFonts w:ascii="Times New Roman" w:eastAsia="Calibri" w:hAnsi="Times New Roman" w:cs="Times New Roman"/>
          <w:sz w:val="24"/>
          <w:szCs w:val="24"/>
        </w:rPr>
        <w:t>Związ</w:t>
      </w:r>
      <w:r w:rsidR="0000014C">
        <w:rPr>
          <w:rFonts w:ascii="Times New Roman" w:eastAsia="Calibri" w:hAnsi="Times New Roman" w:cs="Times New Roman"/>
          <w:sz w:val="24"/>
          <w:szCs w:val="24"/>
        </w:rPr>
        <w:t>kiem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Pracodawców Branży Internetowej IAB Polska;</w:t>
      </w:r>
    </w:p>
    <w:p w14:paraId="3686CA7D" w14:textId="6A0E3FBB" w:rsidR="00984DDE" w:rsidRPr="003D6E41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6E41">
        <w:rPr>
          <w:rFonts w:ascii="Times New Roman" w:eastAsia="Calibri" w:hAnsi="Times New Roman" w:cs="Times New Roman"/>
          <w:sz w:val="24"/>
          <w:szCs w:val="24"/>
        </w:rPr>
        <w:t>Związ</w:t>
      </w:r>
      <w:r w:rsidR="0000014C">
        <w:rPr>
          <w:rFonts w:ascii="Times New Roman" w:eastAsia="Calibri" w:hAnsi="Times New Roman" w:cs="Times New Roman"/>
          <w:sz w:val="24"/>
          <w:szCs w:val="24"/>
        </w:rPr>
        <w:t>kiem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Telewizji Kablowych w Polsce Izb</w:t>
      </w:r>
      <w:r w:rsidR="0000014C">
        <w:rPr>
          <w:rFonts w:ascii="Times New Roman" w:eastAsia="Calibri" w:hAnsi="Times New Roman" w:cs="Times New Roman"/>
          <w:sz w:val="24"/>
          <w:szCs w:val="24"/>
        </w:rPr>
        <w:t>ą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Gospodarcz</w:t>
      </w:r>
      <w:r w:rsidR="0000014C">
        <w:rPr>
          <w:rFonts w:ascii="Times New Roman" w:eastAsia="Calibri" w:hAnsi="Times New Roman" w:cs="Times New Roman"/>
          <w:sz w:val="24"/>
          <w:szCs w:val="24"/>
        </w:rPr>
        <w:t>ą</w:t>
      </w:r>
      <w:r w:rsidRPr="003D6E4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C12DCF2" w14:textId="19D4E835" w:rsidR="00984DDE" w:rsidRPr="003D6E41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6E41">
        <w:rPr>
          <w:rFonts w:ascii="Times New Roman" w:eastAsia="Calibri" w:hAnsi="Times New Roman" w:cs="Times New Roman"/>
          <w:sz w:val="24"/>
          <w:szCs w:val="24"/>
        </w:rPr>
        <w:t>Związ</w:t>
      </w:r>
      <w:r w:rsidR="0000014C">
        <w:rPr>
          <w:rFonts w:ascii="Times New Roman" w:eastAsia="Calibri" w:hAnsi="Times New Roman" w:cs="Times New Roman"/>
          <w:sz w:val="24"/>
          <w:szCs w:val="24"/>
        </w:rPr>
        <w:t>kiem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Cyfrowa Polska;</w:t>
      </w:r>
    </w:p>
    <w:p w14:paraId="2AB33151" w14:textId="7F10B798" w:rsidR="00984DDE" w:rsidRPr="003D6E41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6E41">
        <w:rPr>
          <w:rFonts w:ascii="Times New Roman" w:eastAsia="Calibri" w:hAnsi="Times New Roman" w:cs="Times New Roman"/>
          <w:sz w:val="24"/>
          <w:szCs w:val="24"/>
        </w:rPr>
        <w:t>Sektorow</w:t>
      </w:r>
      <w:r w:rsidR="0000014C">
        <w:rPr>
          <w:rFonts w:ascii="Times New Roman" w:eastAsia="Calibri" w:hAnsi="Times New Roman" w:cs="Times New Roman"/>
          <w:sz w:val="24"/>
          <w:szCs w:val="24"/>
        </w:rPr>
        <w:t>ą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Rad</w:t>
      </w:r>
      <w:r w:rsidR="0000014C">
        <w:rPr>
          <w:rFonts w:ascii="Times New Roman" w:eastAsia="Calibri" w:hAnsi="Times New Roman" w:cs="Times New Roman"/>
          <w:sz w:val="24"/>
          <w:szCs w:val="24"/>
        </w:rPr>
        <w:t>ą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ds. Kompetencji </w:t>
      </w:r>
      <w:r w:rsidR="0000014C">
        <w:rPr>
          <w:rFonts w:ascii="Times New Roman" w:eastAsia="Calibri" w:hAnsi="Times New Roman" w:cs="Times New Roman"/>
          <w:sz w:val="24"/>
          <w:szCs w:val="24"/>
        </w:rPr>
        <w:sym w:font="Symbol" w:char="F02D"/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Telekomunikacja i Cyberbezpieczeństwo;</w:t>
      </w:r>
    </w:p>
    <w:p w14:paraId="3777BE94" w14:textId="2FBD9C4C" w:rsidR="00984DDE" w:rsidRPr="003D6E41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6E41">
        <w:rPr>
          <w:rFonts w:ascii="Times New Roman" w:eastAsia="Calibri" w:hAnsi="Times New Roman" w:cs="Times New Roman"/>
          <w:sz w:val="24"/>
          <w:szCs w:val="24"/>
        </w:rPr>
        <w:t>Polsk</w:t>
      </w:r>
      <w:r w:rsidR="0000014C">
        <w:rPr>
          <w:rFonts w:ascii="Times New Roman" w:eastAsia="Calibri" w:hAnsi="Times New Roman" w:cs="Times New Roman"/>
          <w:sz w:val="24"/>
          <w:szCs w:val="24"/>
        </w:rPr>
        <w:t>ą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Rad</w:t>
      </w:r>
      <w:r w:rsidR="0000014C">
        <w:rPr>
          <w:rFonts w:ascii="Times New Roman" w:eastAsia="Calibri" w:hAnsi="Times New Roman" w:cs="Times New Roman"/>
          <w:sz w:val="24"/>
          <w:szCs w:val="24"/>
        </w:rPr>
        <w:t>ą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Biznesu;</w:t>
      </w:r>
    </w:p>
    <w:p w14:paraId="07D6F88E" w14:textId="38846A01" w:rsidR="00984DDE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6E41">
        <w:rPr>
          <w:rFonts w:ascii="Times New Roman" w:eastAsia="Calibri" w:hAnsi="Times New Roman" w:cs="Times New Roman"/>
          <w:sz w:val="24"/>
          <w:szCs w:val="24"/>
        </w:rPr>
        <w:t>Naczeln</w:t>
      </w:r>
      <w:r w:rsidR="0000014C">
        <w:rPr>
          <w:rFonts w:ascii="Times New Roman" w:eastAsia="Calibri" w:hAnsi="Times New Roman" w:cs="Times New Roman"/>
          <w:sz w:val="24"/>
          <w:szCs w:val="24"/>
        </w:rPr>
        <w:t>ą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Organizacj</w:t>
      </w:r>
      <w:r w:rsidR="0000014C">
        <w:rPr>
          <w:rFonts w:ascii="Times New Roman" w:eastAsia="Calibri" w:hAnsi="Times New Roman" w:cs="Times New Roman"/>
          <w:sz w:val="24"/>
          <w:szCs w:val="24"/>
        </w:rPr>
        <w:t>ą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Techniczn</w:t>
      </w:r>
      <w:r w:rsidR="0000014C">
        <w:rPr>
          <w:rFonts w:ascii="Times New Roman" w:eastAsia="Calibri" w:hAnsi="Times New Roman" w:cs="Times New Roman"/>
          <w:sz w:val="24"/>
          <w:szCs w:val="24"/>
        </w:rPr>
        <w:t>ą.</w:t>
      </w:r>
    </w:p>
    <w:p w14:paraId="148A363A" w14:textId="77777777" w:rsidR="00095F28" w:rsidRDefault="00095F28" w:rsidP="0059248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14:paraId="015CC491" w14:textId="2335F0BD" w:rsidR="00FD690F" w:rsidRPr="00100866" w:rsidRDefault="004B345F" w:rsidP="000001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B345F">
        <w:rPr>
          <w:rFonts w:ascii="Times New Roman" w:hAnsi="Times New Roman" w:cs="Times New Roman"/>
          <w:sz w:val="24"/>
          <w:szCs w:val="24"/>
        </w:rPr>
        <w:t xml:space="preserve">Projekt rozporządzenia został poddany </w:t>
      </w:r>
      <w:r>
        <w:rPr>
          <w:rFonts w:ascii="Times New Roman" w:hAnsi="Times New Roman" w:cs="Times New Roman"/>
          <w:sz w:val="24"/>
          <w:szCs w:val="24"/>
        </w:rPr>
        <w:t>opiniowaniu</w:t>
      </w:r>
      <w:r w:rsidRPr="004B345F">
        <w:rPr>
          <w:rFonts w:ascii="Times New Roman" w:hAnsi="Times New Roman" w:cs="Times New Roman"/>
          <w:sz w:val="24"/>
          <w:szCs w:val="24"/>
        </w:rPr>
        <w:t xml:space="preserve"> z następującymi podmiotami</w:t>
      </w:r>
      <w:r w:rsidR="0064516D" w:rsidRPr="0010086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: </w:t>
      </w:r>
    </w:p>
    <w:p w14:paraId="0795359A" w14:textId="308745E1" w:rsidR="00984DDE" w:rsidRPr="003D6E41" w:rsidRDefault="00984DDE" w:rsidP="00984DDE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6E41">
        <w:rPr>
          <w:rFonts w:ascii="Times New Roman" w:eastAsia="Calibri" w:hAnsi="Times New Roman" w:cs="Times New Roman"/>
          <w:sz w:val="24"/>
          <w:szCs w:val="24"/>
        </w:rPr>
        <w:t>Krajow</w:t>
      </w:r>
      <w:r w:rsidR="0000014C">
        <w:rPr>
          <w:rFonts w:ascii="Times New Roman" w:eastAsia="Calibri" w:hAnsi="Times New Roman" w:cs="Times New Roman"/>
          <w:sz w:val="24"/>
          <w:szCs w:val="24"/>
        </w:rPr>
        <w:t>ą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Rad</w:t>
      </w:r>
      <w:r w:rsidR="0000014C">
        <w:rPr>
          <w:rFonts w:ascii="Times New Roman" w:eastAsia="Calibri" w:hAnsi="Times New Roman" w:cs="Times New Roman"/>
          <w:sz w:val="24"/>
          <w:szCs w:val="24"/>
        </w:rPr>
        <w:t>ą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Radiofonii i Telewizji;</w:t>
      </w:r>
    </w:p>
    <w:p w14:paraId="02360A99" w14:textId="5483BE6C" w:rsidR="00984DDE" w:rsidRPr="003D6E41" w:rsidRDefault="00984DDE" w:rsidP="00984DDE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6E41">
        <w:rPr>
          <w:rFonts w:ascii="Times New Roman" w:eastAsia="Calibri" w:hAnsi="Times New Roman" w:cs="Times New Roman"/>
          <w:sz w:val="24"/>
          <w:szCs w:val="24"/>
        </w:rPr>
        <w:t>Prezes</w:t>
      </w:r>
      <w:r w:rsidR="0000014C">
        <w:rPr>
          <w:rFonts w:ascii="Times New Roman" w:eastAsia="Calibri" w:hAnsi="Times New Roman" w:cs="Times New Roman"/>
          <w:sz w:val="24"/>
          <w:szCs w:val="24"/>
        </w:rPr>
        <w:t>em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Urzędu Ochrony Konkurencji i Konsumentów;</w:t>
      </w:r>
    </w:p>
    <w:p w14:paraId="6E414527" w14:textId="28BE6E80" w:rsidR="00984DDE" w:rsidRPr="003D6E41" w:rsidRDefault="00984DDE" w:rsidP="00984DDE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6E41">
        <w:rPr>
          <w:rFonts w:ascii="Times New Roman" w:eastAsia="Calibri" w:hAnsi="Times New Roman" w:cs="Times New Roman"/>
          <w:sz w:val="24"/>
          <w:szCs w:val="24"/>
        </w:rPr>
        <w:t>Prezes</w:t>
      </w:r>
      <w:r w:rsidR="0000014C">
        <w:rPr>
          <w:rFonts w:ascii="Times New Roman" w:eastAsia="Calibri" w:hAnsi="Times New Roman" w:cs="Times New Roman"/>
          <w:sz w:val="24"/>
          <w:szCs w:val="24"/>
        </w:rPr>
        <w:t>em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Urzędu Komunikacji Elektronicznej;</w:t>
      </w:r>
    </w:p>
    <w:p w14:paraId="5906E480" w14:textId="5D0068C7" w:rsidR="00984DDE" w:rsidRPr="003D6E41" w:rsidRDefault="00984DDE" w:rsidP="00984DDE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6E41">
        <w:rPr>
          <w:rFonts w:ascii="Times New Roman" w:eastAsia="Calibri" w:hAnsi="Times New Roman" w:cs="Times New Roman"/>
          <w:sz w:val="24"/>
          <w:szCs w:val="24"/>
        </w:rPr>
        <w:t>Prezes</w:t>
      </w:r>
      <w:r w:rsidR="0000014C">
        <w:rPr>
          <w:rFonts w:ascii="Times New Roman" w:eastAsia="Calibri" w:hAnsi="Times New Roman" w:cs="Times New Roman"/>
          <w:sz w:val="24"/>
          <w:szCs w:val="24"/>
        </w:rPr>
        <w:t>em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Urzędu Ochrony Danych Osobowych;</w:t>
      </w:r>
    </w:p>
    <w:p w14:paraId="7878F2AA" w14:textId="3A75FF8A" w:rsidR="00984DDE" w:rsidRDefault="00984DDE" w:rsidP="00984DDE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6E41">
        <w:rPr>
          <w:rFonts w:ascii="Times New Roman" w:eastAsia="Calibri" w:hAnsi="Times New Roman" w:cs="Times New Roman"/>
          <w:sz w:val="24"/>
          <w:szCs w:val="24"/>
        </w:rPr>
        <w:t>Prezes</w:t>
      </w:r>
      <w:r w:rsidR="0000014C">
        <w:rPr>
          <w:rFonts w:ascii="Times New Roman" w:eastAsia="Calibri" w:hAnsi="Times New Roman" w:cs="Times New Roman"/>
          <w:sz w:val="24"/>
          <w:szCs w:val="24"/>
        </w:rPr>
        <w:t>em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Głównego Urzędu Statystycznego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30260BD" w14:textId="1757D991" w:rsidR="00984DDE" w:rsidRPr="003D6E41" w:rsidRDefault="00984DDE" w:rsidP="00984DDE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6E41">
        <w:rPr>
          <w:rFonts w:ascii="Times New Roman" w:eastAsia="Calibri" w:hAnsi="Times New Roman" w:cs="Times New Roman"/>
          <w:sz w:val="24"/>
          <w:szCs w:val="24"/>
        </w:rPr>
        <w:lastRenderedPageBreak/>
        <w:t>Rzecznik</w:t>
      </w:r>
      <w:r w:rsidR="0000014C">
        <w:rPr>
          <w:rFonts w:ascii="Times New Roman" w:eastAsia="Calibri" w:hAnsi="Times New Roman" w:cs="Times New Roman"/>
          <w:sz w:val="24"/>
          <w:szCs w:val="24"/>
        </w:rPr>
        <w:t>iem</w:t>
      </w:r>
      <w:r w:rsidRPr="003D6E41">
        <w:rPr>
          <w:rFonts w:ascii="Times New Roman" w:eastAsia="Calibri" w:hAnsi="Times New Roman" w:cs="Times New Roman"/>
          <w:sz w:val="24"/>
          <w:szCs w:val="24"/>
        </w:rPr>
        <w:t xml:space="preserve"> Małych i Średnich Przedsiębiorców;</w:t>
      </w:r>
    </w:p>
    <w:p w14:paraId="4B319F50" w14:textId="27385F66" w:rsidR="00984DDE" w:rsidRDefault="00984DDE" w:rsidP="00EE0A7C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4DDE">
        <w:rPr>
          <w:rFonts w:ascii="Times New Roman" w:eastAsia="Calibri" w:hAnsi="Times New Roman" w:cs="Times New Roman"/>
          <w:sz w:val="24"/>
          <w:szCs w:val="24"/>
        </w:rPr>
        <w:t>Rzecznik</w:t>
      </w:r>
      <w:r w:rsidR="0000014C">
        <w:rPr>
          <w:rFonts w:ascii="Times New Roman" w:eastAsia="Calibri" w:hAnsi="Times New Roman" w:cs="Times New Roman"/>
          <w:sz w:val="24"/>
          <w:szCs w:val="24"/>
        </w:rPr>
        <w:t>iem</w:t>
      </w:r>
      <w:r w:rsidRPr="00984DDE">
        <w:rPr>
          <w:rFonts w:ascii="Times New Roman" w:eastAsia="Calibri" w:hAnsi="Times New Roman" w:cs="Times New Roman"/>
          <w:sz w:val="24"/>
          <w:szCs w:val="24"/>
        </w:rPr>
        <w:t xml:space="preserve"> Praw Obywatelskich;</w:t>
      </w:r>
    </w:p>
    <w:p w14:paraId="0044BA19" w14:textId="674A085E" w:rsidR="0075197A" w:rsidRPr="00984DDE" w:rsidRDefault="00984DDE" w:rsidP="00EE0A7C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4DDE">
        <w:rPr>
          <w:rFonts w:ascii="Times New Roman" w:eastAsia="Calibri" w:hAnsi="Times New Roman" w:cs="Times New Roman"/>
          <w:sz w:val="24"/>
          <w:szCs w:val="24"/>
        </w:rPr>
        <w:t>Komisj</w:t>
      </w:r>
      <w:r w:rsidR="0000014C">
        <w:rPr>
          <w:rFonts w:ascii="Times New Roman" w:eastAsia="Calibri" w:hAnsi="Times New Roman" w:cs="Times New Roman"/>
          <w:sz w:val="24"/>
          <w:szCs w:val="24"/>
        </w:rPr>
        <w:t>ą</w:t>
      </w:r>
      <w:r w:rsidRPr="00984DDE">
        <w:rPr>
          <w:rFonts w:ascii="Times New Roman" w:eastAsia="Calibri" w:hAnsi="Times New Roman" w:cs="Times New Roman"/>
          <w:sz w:val="24"/>
          <w:szCs w:val="24"/>
        </w:rPr>
        <w:t xml:space="preserve"> Nadzoru Finansowego</w:t>
      </w:r>
      <w:r w:rsidR="006A7B66" w:rsidRPr="00984DD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70D4092" w14:textId="77777777" w:rsidR="0075197A" w:rsidRDefault="0075197A" w:rsidP="008427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F55136" w14:textId="6FC6AE3B" w:rsidR="0075197A" w:rsidRPr="0075197A" w:rsidRDefault="0075197A" w:rsidP="007519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97A">
        <w:rPr>
          <w:rFonts w:ascii="Times New Roman" w:eastAsia="Calibri" w:hAnsi="Times New Roman" w:cs="Times New Roman"/>
          <w:sz w:val="24"/>
          <w:szCs w:val="24"/>
        </w:rPr>
        <w:t>Ponadto w trybie art. 16 ustawy z dnia 23 maja 1991 r. o organizacjach pracodawców (Dz. U. z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75197A">
        <w:rPr>
          <w:rFonts w:ascii="Times New Roman" w:eastAsia="Calibri" w:hAnsi="Times New Roman" w:cs="Times New Roman"/>
          <w:sz w:val="24"/>
          <w:szCs w:val="24"/>
        </w:rPr>
        <w:t xml:space="preserve">2025 r. poz. 423) projekt rozporządzenia został poddany </w:t>
      </w:r>
      <w:r w:rsidR="00267BBA">
        <w:rPr>
          <w:rFonts w:ascii="Times New Roman" w:eastAsia="Calibri" w:hAnsi="Times New Roman" w:cs="Times New Roman"/>
          <w:sz w:val="24"/>
          <w:szCs w:val="24"/>
        </w:rPr>
        <w:t xml:space="preserve">dwukrotnie, z </w:t>
      </w:r>
      <w:r w:rsidRPr="0075197A">
        <w:rPr>
          <w:rFonts w:ascii="Times New Roman" w:eastAsia="Calibri" w:hAnsi="Times New Roman" w:cs="Times New Roman"/>
          <w:sz w:val="24"/>
          <w:szCs w:val="24"/>
        </w:rPr>
        <w:t>30-dniow</w:t>
      </w:r>
      <w:r w:rsidR="00267BBA">
        <w:rPr>
          <w:rFonts w:ascii="Times New Roman" w:eastAsia="Calibri" w:hAnsi="Times New Roman" w:cs="Times New Roman"/>
          <w:sz w:val="24"/>
          <w:szCs w:val="24"/>
        </w:rPr>
        <w:t>ym terminem na zgłoszenie uwag,</w:t>
      </w:r>
      <w:r w:rsidRPr="0075197A">
        <w:rPr>
          <w:rFonts w:ascii="Times New Roman" w:eastAsia="Calibri" w:hAnsi="Times New Roman" w:cs="Times New Roman"/>
          <w:sz w:val="24"/>
          <w:szCs w:val="24"/>
        </w:rPr>
        <w:t xml:space="preserve"> opiniowaniu z następującymi podmiotami: </w:t>
      </w:r>
    </w:p>
    <w:p w14:paraId="35396666" w14:textId="31F16E3A" w:rsidR="0075197A" w:rsidRPr="00984DDE" w:rsidRDefault="0075197A" w:rsidP="00984DD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4DDE">
        <w:rPr>
          <w:rFonts w:ascii="Times New Roman" w:eastAsia="Calibri" w:hAnsi="Times New Roman" w:cs="Times New Roman"/>
          <w:sz w:val="24"/>
          <w:szCs w:val="24"/>
        </w:rPr>
        <w:t>Związkiem Pracodawców Business Centre Club;</w:t>
      </w:r>
    </w:p>
    <w:p w14:paraId="761A3277" w14:textId="2B6EA8B7" w:rsidR="0075197A" w:rsidRPr="00984DDE" w:rsidRDefault="0075197A" w:rsidP="00984DD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4DDE">
        <w:rPr>
          <w:rFonts w:ascii="Times New Roman" w:eastAsia="Calibri" w:hAnsi="Times New Roman" w:cs="Times New Roman"/>
          <w:sz w:val="24"/>
          <w:szCs w:val="24"/>
        </w:rPr>
        <w:t>Pracodawcami Rzeczypospolitej Polskiej;</w:t>
      </w:r>
    </w:p>
    <w:p w14:paraId="660EF025" w14:textId="2FB7A329" w:rsidR="0075197A" w:rsidRPr="00984DDE" w:rsidRDefault="0075197A" w:rsidP="00984DD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4DDE">
        <w:rPr>
          <w:rFonts w:ascii="Times New Roman" w:eastAsia="Calibri" w:hAnsi="Times New Roman" w:cs="Times New Roman"/>
          <w:sz w:val="24"/>
          <w:szCs w:val="24"/>
        </w:rPr>
        <w:t>Konfederacją „Lewiatan”;</w:t>
      </w:r>
    </w:p>
    <w:p w14:paraId="661FB174" w14:textId="19592E4E" w:rsidR="0075197A" w:rsidRPr="00984DDE" w:rsidRDefault="0075197A" w:rsidP="00984DD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4DDE">
        <w:rPr>
          <w:rFonts w:ascii="Times New Roman" w:eastAsia="Calibri" w:hAnsi="Times New Roman" w:cs="Times New Roman"/>
          <w:sz w:val="24"/>
          <w:szCs w:val="24"/>
        </w:rPr>
        <w:t>Związkiem Przedsiębiorców i Pracodawców;</w:t>
      </w:r>
    </w:p>
    <w:p w14:paraId="68E78C33" w14:textId="295C14C4" w:rsidR="0075197A" w:rsidRPr="00984DDE" w:rsidRDefault="0075197A" w:rsidP="00984DD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4DDE">
        <w:rPr>
          <w:rFonts w:ascii="Times New Roman" w:eastAsia="Calibri" w:hAnsi="Times New Roman" w:cs="Times New Roman"/>
          <w:sz w:val="24"/>
          <w:szCs w:val="24"/>
        </w:rPr>
        <w:t>Związkiem Rzemiosła Polskiego;</w:t>
      </w:r>
    </w:p>
    <w:p w14:paraId="15FA714C" w14:textId="4BD1C493" w:rsidR="0075197A" w:rsidRPr="00984DDE" w:rsidRDefault="0075197A" w:rsidP="00984DD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4DDE">
        <w:rPr>
          <w:rFonts w:ascii="Times New Roman" w:eastAsia="Calibri" w:hAnsi="Times New Roman" w:cs="Times New Roman"/>
          <w:sz w:val="24"/>
          <w:szCs w:val="24"/>
        </w:rPr>
        <w:t>Polskim Towarzystwem Gospodarczym;</w:t>
      </w:r>
    </w:p>
    <w:p w14:paraId="43D9323F" w14:textId="4E97940C" w:rsidR="0075197A" w:rsidRPr="00984DDE" w:rsidRDefault="0075197A" w:rsidP="00984DD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4DDE">
        <w:rPr>
          <w:rFonts w:ascii="Times New Roman" w:eastAsia="Calibri" w:hAnsi="Times New Roman" w:cs="Times New Roman"/>
          <w:sz w:val="24"/>
          <w:szCs w:val="24"/>
        </w:rPr>
        <w:t>Federacją Przedsiębiorców Polskich.</w:t>
      </w:r>
    </w:p>
    <w:p w14:paraId="5006DCB8" w14:textId="77777777" w:rsidR="00842792" w:rsidRPr="00100866" w:rsidRDefault="00842792" w:rsidP="008427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BFD855" w14:textId="32A7F044" w:rsidR="00EA58D7" w:rsidRDefault="00EA58D7" w:rsidP="00FD40D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58D7">
        <w:rPr>
          <w:rFonts w:ascii="Times New Roman" w:eastAsia="Times New Roman" w:hAnsi="Times New Roman" w:cs="Times New Roman"/>
          <w:sz w:val="24"/>
          <w:szCs w:val="24"/>
        </w:rPr>
        <w:t xml:space="preserve">Projekt rozporządzenia został </w:t>
      </w:r>
      <w:r w:rsidR="0000014C">
        <w:rPr>
          <w:rFonts w:ascii="Times New Roman" w:eastAsia="Times New Roman" w:hAnsi="Times New Roman" w:cs="Times New Roman"/>
          <w:sz w:val="24"/>
          <w:szCs w:val="24"/>
        </w:rPr>
        <w:t xml:space="preserve">dwukrotnie </w:t>
      </w:r>
      <w:r w:rsidRPr="00EA58D7">
        <w:rPr>
          <w:rFonts w:ascii="Times New Roman" w:eastAsia="Times New Roman" w:hAnsi="Times New Roman" w:cs="Times New Roman"/>
          <w:sz w:val="24"/>
          <w:szCs w:val="24"/>
        </w:rPr>
        <w:t>przekazany do zaopiniowania Radzie do Spraw Cyfryzacji, z terminem przedstawienia opinii w ciągu 30 dni, w trybie art. 17 ustawy z dnia 17</w:t>
      </w:r>
      <w:r w:rsidR="00AE79F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A58D7">
        <w:rPr>
          <w:rFonts w:ascii="Times New Roman" w:eastAsia="Times New Roman" w:hAnsi="Times New Roman" w:cs="Times New Roman"/>
          <w:sz w:val="24"/>
          <w:szCs w:val="24"/>
        </w:rPr>
        <w:t>lutego 2005 r. o informatyzacji podmiotów realizujących zadania publiczne (Dz. U. z 2025</w:t>
      </w:r>
      <w:r w:rsidR="00AE79F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A58D7">
        <w:rPr>
          <w:rFonts w:ascii="Times New Roman" w:eastAsia="Times New Roman" w:hAnsi="Times New Roman" w:cs="Times New Roman"/>
          <w:sz w:val="24"/>
          <w:szCs w:val="24"/>
        </w:rPr>
        <w:t xml:space="preserve">r. poz. </w:t>
      </w:r>
      <w:r w:rsidR="0000014C">
        <w:rPr>
          <w:rFonts w:ascii="Times New Roman" w:eastAsia="Times New Roman" w:hAnsi="Times New Roman" w:cs="Times New Roman"/>
          <w:sz w:val="24"/>
          <w:szCs w:val="24"/>
        </w:rPr>
        <w:t>1703 oraz z 2026 r. poz. 160</w:t>
      </w:r>
      <w:r w:rsidRPr="00EA58D7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9C7460B" w14:textId="390451B8" w:rsidR="00FD40D0" w:rsidRDefault="00FD40D0" w:rsidP="00B61C6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3D">
        <w:rPr>
          <w:rFonts w:ascii="Times New Roman" w:eastAsia="Times New Roman" w:hAnsi="Times New Roman" w:cs="Times New Roman"/>
          <w:sz w:val="24"/>
          <w:szCs w:val="24"/>
        </w:rPr>
        <w:t>Projekt nie wymagał zaopiniowania przez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CD6FA45" w14:textId="25B066B4" w:rsidR="00FD40D0" w:rsidRPr="00DE1BED" w:rsidRDefault="00FD40D0" w:rsidP="00B61C69">
      <w:pPr>
        <w:shd w:val="clear" w:color="auto" w:fill="FFFFFF"/>
        <w:spacing w:after="12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Pr="00DE1BED">
        <w:rPr>
          <w:rFonts w:ascii="Times New Roman" w:hAnsi="Times New Roman"/>
          <w:sz w:val="24"/>
          <w:szCs w:val="24"/>
        </w:rPr>
        <w:t xml:space="preserve"> Radę Działalności Pożytku Publicznego, o której mowa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1BED">
        <w:rPr>
          <w:rFonts w:ascii="Times New Roman" w:hAnsi="Times New Roman"/>
          <w:sz w:val="24"/>
          <w:szCs w:val="24"/>
        </w:rPr>
        <w:t xml:space="preserve">w ustawie z dnia 24 kwietnia </w:t>
      </w:r>
      <w:r>
        <w:rPr>
          <w:rFonts w:ascii="Times New Roman" w:hAnsi="Times New Roman"/>
          <w:sz w:val="24"/>
          <w:szCs w:val="24"/>
        </w:rPr>
        <w:br/>
      </w:r>
      <w:r w:rsidRPr="00DE1BED">
        <w:rPr>
          <w:rFonts w:ascii="Times New Roman" w:hAnsi="Times New Roman"/>
          <w:sz w:val="24"/>
          <w:szCs w:val="24"/>
        </w:rPr>
        <w:t>2003 r. o działalności pożytku publicznego i o wolontariacie (Dz.</w:t>
      </w:r>
      <w:r>
        <w:rPr>
          <w:rFonts w:ascii="Times New Roman" w:hAnsi="Times New Roman"/>
          <w:sz w:val="24"/>
          <w:szCs w:val="24"/>
        </w:rPr>
        <w:t> </w:t>
      </w:r>
      <w:r w:rsidRPr="00DE1BED">
        <w:rPr>
          <w:rFonts w:ascii="Times New Roman" w:hAnsi="Times New Roman"/>
          <w:sz w:val="24"/>
          <w:szCs w:val="24"/>
        </w:rPr>
        <w:t>U.</w:t>
      </w:r>
      <w:r>
        <w:rPr>
          <w:rFonts w:ascii="Times New Roman" w:hAnsi="Times New Roman"/>
          <w:sz w:val="24"/>
          <w:szCs w:val="24"/>
        </w:rPr>
        <w:t> </w:t>
      </w:r>
      <w:r w:rsidRPr="00DE1BED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 </w:t>
      </w:r>
      <w:r w:rsidRPr="00DE1BED">
        <w:rPr>
          <w:rFonts w:ascii="Times New Roman" w:hAnsi="Times New Roman"/>
          <w:sz w:val="24"/>
          <w:szCs w:val="24"/>
        </w:rPr>
        <w:t>202</w:t>
      </w:r>
      <w:r w:rsidR="000F1847">
        <w:rPr>
          <w:rFonts w:ascii="Times New Roman" w:hAnsi="Times New Roman"/>
          <w:sz w:val="24"/>
          <w:szCs w:val="24"/>
        </w:rPr>
        <w:t>5 r. poz. 1338</w:t>
      </w:r>
      <w:r w:rsidR="0000014C">
        <w:rPr>
          <w:rFonts w:ascii="Times New Roman" w:hAnsi="Times New Roman"/>
          <w:sz w:val="24"/>
          <w:szCs w:val="24"/>
        </w:rPr>
        <w:t xml:space="preserve"> oraz z 2026 r. poz. 1040</w:t>
      </w:r>
      <w:r w:rsidRPr="00DE1BED">
        <w:rPr>
          <w:rFonts w:ascii="Times New Roman" w:hAnsi="Times New Roman"/>
          <w:sz w:val="24"/>
          <w:szCs w:val="24"/>
        </w:rPr>
        <w:t>), gdyż nie dotyczy funkcjonowania organizacji pozarządowych oraz działalności pożytku publicznego oraz wolontariatu</w:t>
      </w:r>
      <w:r>
        <w:rPr>
          <w:rFonts w:ascii="Times New Roman" w:hAnsi="Times New Roman"/>
          <w:sz w:val="24"/>
          <w:szCs w:val="24"/>
        </w:rPr>
        <w:t>;</w:t>
      </w:r>
    </w:p>
    <w:p w14:paraId="5E4C26F2" w14:textId="77777777" w:rsidR="00FD40D0" w:rsidRPr="00DE1BED" w:rsidRDefault="00FD40D0" w:rsidP="00B61C69">
      <w:pPr>
        <w:shd w:val="clear" w:color="auto" w:fill="FFFFFF"/>
        <w:spacing w:after="12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DE1BED">
        <w:rPr>
          <w:rFonts w:ascii="Times New Roman" w:hAnsi="Times New Roman"/>
          <w:sz w:val="24"/>
          <w:szCs w:val="24"/>
        </w:rPr>
        <w:t xml:space="preserve">Komisję Wspólną Rządu i Samorządu Terytorialnego, gdyż nie dotyczy problematyki samorządu terytorialnego, w tym także </w:t>
      </w:r>
      <w:r>
        <w:rPr>
          <w:rFonts w:ascii="Times New Roman" w:hAnsi="Times New Roman"/>
          <w:sz w:val="24"/>
          <w:szCs w:val="24"/>
        </w:rPr>
        <w:t xml:space="preserve">kwestii </w:t>
      </w:r>
      <w:r w:rsidRPr="00DE1BED">
        <w:rPr>
          <w:rFonts w:ascii="Times New Roman" w:hAnsi="Times New Roman"/>
          <w:sz w:val="24"/>
          <w:szCs w:val="24"/>
        </w:rPr>
        <w:t>określających relacje pomiędzy samorządem terytorialnym</w:t>
      </w:r>
      <w:r>
        <w:rPr>
          <w:rFonts w:ascii="Times New Roman" w:hAnsi="Times New Roman"/>
          <w:sz w:val="24"/>
          <w:szCs w:val="24"/>
        </w:rPr>
        <w:t>,</w:t>
      </w:r>
      <w:r w:rsidRPr="00DE1BED">
        <w:rPr>
          <w:rFonts w:ascii="Times New Roman" w:hAnsi="Times New Roman"/>
          <w:sz w:val="24"/>
          <w:szCs w:val="24"/>
        </w:rPr>
        <w:t xml:space="preserve"> a innymi organami administracji publicznej</w:t>
      </w:r>
      <w:r>
        <w:rPr>
          <w:rFonts w:ascii="Times New Roman" w:hAnsi="Times New Roman"/>
          <w:sz w:val="24"/>
          <w:szCs w:val="24"/>
        </w:rPr>
        <w:t>;</w:t>
      </w:r>
    </w:p>
    <w:p w14:paraId="2A7EF1C0" w14:textId="66C06143" w:rsidR="00FD40D0" w:rsidRPr="00DE1BED" w:rsidRDefault="00FD40D0" w:rsidP="00B61C69">
      <w:pPr>
        <w:shd w:val="clear" w:color="auto" w:fill="FFFFFF"/>
        <w:spacing w:after="12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DE1BED">
        <w:rPr>
          <w:rFonts w:ascii="Times New Roman" w:hAnsi="Times New Roman"/>
          <w:sz w:val="24"/>
          <w:szCs w:val="24"/>
        </w:rPr>
        <w:t>Radę Dialogu Społecznego, o której mowa w ustawie z</w:t>
      </w:r>
      <w:r>
        <w:rPr>
          <w:rFonts w:ascii="Times New Roman" w:hAnsi="Times New Roman"/>
          <w:sz w:val="24"/>
          <w:szCs w:val="24"/>
        </w:rPr>
        <w:t> </w:t>
      </w:r>
      <w:r w:rsidRPr="00DE1BED">
        <w:rPr>
          <w:rFonts w:ascii="Times New Roman" w:hAnsi="Times New Roman"/>
          <w:sz w:val="24"/>
          <w:szCs w:val="24"/>
        </w:rPr>
        <w:t>dnia 24 lipca 2015 r. o Radzie Dialogu Społecznego i innych instytucjach dialogu społecznego (Dz.</w:t>
      </w:r>
      <w:r>
        <w:rPr>
          <w:rFonts w:ascii="Times New Roman" w:hAnsi="Times New Roman"/>
          <w:sz w:val="24"/>
          <w:szCs w:val="24"/>
        </w:rPr>
        <w:t> </w:t>
      </w:r>
      <w:r w:rsidRPr="00DE1BED">
        <w:rPr>
          <w:rFonts w:ascii="Times New Roman" w:hAnsi="Times New Roman"/>
          <w:sz w:val="24"/>
          <w:szCs w:val="24"/>
        </w:rPr>
        <w:t>U. z 2</w:t>
      </w:r>
      <w:r w:rsidR="0000014C">
        <w:rPr>
          <w:rFonts w:ascii="Times New Roman" w:hAnsi="Times New Roman"/>
          <w:sz w:val="24"/>
          <w:szCs w:val="24"/>
        </w:rPr>
        <w:t>026 r. poz. 836</w:t>
      </w:r>
      <w:r w:rsidRPr="00DE1BED">
        <w:rPr>
          <w:rFonts w:ascii="Times New Roman" w:hAnsi="Times New Roman"/>
          <w:sz w:val="24"/>
          <w:szCs w:val="24"/>
        </w:rPr>
        <w:t>), gdyż nie dotyczy warunków rozwoju społeczno-gospodarczego oraz zwiększenia konkurencyjności polskiej gospodarki i spójności społecznej</w:t>
      </w:r>
      <w:r>
        <w:rPr>
          <w:rFonts w:ascii="Times New Roman" w:hAnsi="Times New Roman"/>
          <w:sz w:val="24"/>
          <w:szCs w:val="24"/>
        </w:rPr>
        <w:t>;</w:t>
      </w:r>
    </w:p>
    <w:p w14:paraId="630D1270" w14:textId="2726537A" w:rsidR="00FD40D0" w:rsidRPr="00C44E11" w:rsidRDefault="00FD40D0" w:rsidP="00B61C69">
      <w:pPr>
        <w:shd w:val="clear" w:color="auto" w:fill="FFFFFF"/>
        <w:spacing w:after="12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DE1BED">
        <w:rPr>
          <w:rFonts w:ascii="Times New Roman" w:hAnsi="Times New Roman"/>
          <w:sz w:val="24"/>
          <w:szCs w:val="24"/>
        </w:rPr>
        <w:t xml:space="preserve">związki zawodowe </w:t>
      </w:r>
      <w:r>
        <w:rPr>
          <w:rFonts w:ascii="Times New Roman" w:hAnsi="Times New Roman"/>
          <w:sz w:val="24"/>
          <w:szCs w:val="24"/>
        </w:rPr>
        <w:t xml:space="preserve">w trybie </w:t>
      </w:r>
      <w:r w:rsidRPr="000648B9">
        <w:rPr>
          <w:rFonts w:ascii="Times New Roman" w:hAnsi="Times New Roman"/>
          <w:sz w:val="24"/>
          <w:szCs w:val="24"/>
        </w:rPr>
        <w:t>art. 19 ust. 1 ustawy z dnia 23 maja 1991 r. o związkach zawodowych (Dz. U. z 202</w:t>
      </w:r>
      <w:r w:rsidR="0000014C">
        <w:rPr>
          <w:rFonts w:ascii="Times New Roman" w:hAnsi="Times New Roman"/>
          <w:sz w:val="24"/>
          <w:szCs w:val="24"/>
        </w:rPr>
        <w:t>6</w:t>
      </w:r>
      <w:r w:rsidRPr="000648B9">
        <w:rPr>
          <w:rFonts w:ascii="Times New Roman" w:hAnsi="Times New Roman"/>
          <w:sz w:val="24"/>
          <w:szCs w:val="24"/>
        </w:rPr>
        <w:t xml:space="preserve"> r. poz. </w:t>
      </w:r>
      <w:r w:rsidR="0000014C">
        <w:rPr>
          <w:rFonts w:ascii="Times New Roman" w:hAnsi="Times New Roman"/>
          <w:sz w:val="24"/>
          <w:szCs w:val="24"/>
        </w:rPr>
        <w:t>549</w:t>
      </w:r>
      <w:r w:rsidRPr="000648B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gdyż </w:t>
      </w:r>
      <w:r w:rsidRPr="00DE1BED">
        <w:rPr>
          <w:rFonts w:ascii="Times New Roman" w:hAnsi="Times New Roman"/>
          <w:sz w:val="24"/>
          <w:szCs w:val="24"/>
        </w:rPr>
        <w:t>nie dotyczy zadań związków zawodowych.</w:t>
      </w:r>
    </w:p>
    <w:p w14:paraId="01990FAA" w14:textId="77777777" w:rsidR="00842792" w:rsidRPr="00100866" w:rsidRDefault="00842792" w:rsidP="0059248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01D7D2" w14:textId="324E517E" w:rsidR="00B30756" w:rsidRPr="00100866" w:rsidRDefault="00773417" w:rsidP="00100866">
      <w:pPr>
        <w:suppressAutoHyphens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0866">
        <w:rPr>
          <w:rFonts w:ascii="Times New Roman" w:hAnsi="Times New Roman" w:cs="Times New Roman"/>
          <w:b/>
          <w:sz w:val="24"/>
          <w:szCs w:val="24"/>
        </w:rPr>
        <w:t>2</w:t>
      </w:r>
      <w:r w:rsidR="00B30756" w:rsidRPr="00100866">
        <w:rPr>
          <w:rFonts w:ascii="Times New Roman" w:hAnsi="Times New Roman" w:cs="Times New Roman"/>
          <w:b/>
          <w:sz w:val="24"/>
          <w:szCs w:val="24"/>
        </w:rPr>
        <w:t>. Omówienie wyników przeprowadzonych konsultacji publicznych i opiniowania</w:t>
      </w:r>
    </w:p>
    <w:p w14:paraId="6BBA4631" w14:textId="1A2F8E51" w:rsidR="00267BBA" w:rsidRPr="00100866" w:rsidRDefault="0000014C" w:rsidP="00E33D62">
      <w:pPr>
        <w:autoSpaceDE w:val="0"/>
        <w:autoSpaceDN w:val="0"/>
        <w:adjustRightInd w:val="0"/>
        <w:spacing w:before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Szczegółowe uwagi do </w:t>
      </w:r>
      <w:r w:rsidR="00267BBA">
        <w:rPr>
          <w:rFonts w:ascii="Times New Roman" w:hAnsi="Times New Roman" w:cs="Times New Roman"/>
          <w:sz w:val="24"/>
          <w:szCs w:val="24"/>
        </w:rPr>
        <w:t xml:space="preserve">rozporządzenia </w:t>
      </w:r>
      <w:r>
        <w:rPr>
          <w:rFonts w:ascii="Times New Roman" w:hAnsi="Times New Roman" w:cs="Times New Roman"/>
          <w:sz w:val="24"/>
          <w:szCs w:val="24"/>
        </w:rPr>
        <w:t xml:space="preserve">zgłoszone </w:t>
      </w:r>
      <w:r w:rsidR="00267BBA" w:rsidRPr="00425C44">
        <w:rPr>
          <w:rFonts w:ascii="Times New Roman" w:hAnsi="Times New Roman" w:cs="Times New Roman"/>
          <w:sz w:val="24"/>
          <w:szCs w:val="24"/>
        </w:rPr>
        <w:t xml:space="preserve">w ramach konsultacji publicznych </w:t>
      </w:r>
      <w:r>
        <w:rPr>
          <w:rFonts w:ascii="Times New Roman" w:hAnsi="Times New Roman" w:cs="Times New Roman"/>
          <w:sz w:val="24"/>
          <w:szCs w:val="24"/>
        </w:rPr>
        <w:br/>
      </w:r>
      <w:r w:rsidR="00267BBA" w:rsidRPr="00425C4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7BBA" w:rsidRPr="00425C44">
        <w:rPr>
          <w:rFonts w:ascii="Times New Roman" w:hAnsi="Times New Roman" w:cs="Times New Roman"/>
          <w:sz w:val="24"/>
          <w:szCs w:val="24"/>
        </w:rPr>
        <w:t xml:space="preserve">opiniowania wraz ze stanowiskiem </w:t>
      </w:r>
      <w:r w:rsidR="00267BBA">
        <w:rPr>
          <w:rFonts w:ascii="Times New Roman" w:hAnsi="Times New Roman" w:cs="Times New Roman"/>
          <w:sz w:val="24"/>
          <w:szCs w:val="24"/>
        </w:rPr>
        <w:t xml:space="preserve">Ministra Cyfryzacji </w:t>
      </w:r>
      <w:r>
        <w:rPr>
          <w:rFonts w:ascii="Times New Roman" w:hAnsi="Times New Roman" w:cs="Times New Roman"/>
          <w:sz w:val="24"/>
          <w:szCs w:val="24"/>
        </w:rPr>
        <w:t>zostały omówione</w:t>
      </w:r>
      <w:r w:rsidR="00267BBA" w:rsidRPr="00425C44">
        <w:rPr>
          <w:rFonts w:ascii="Times New Roman" w:hAnsi="Times New Roman" w:cs="Times New Roman"/>
          <w:sz w:val="24"/>
          <w:szCs w:val="24"/>
        </w:rPr>
        <w:t xml:space="preserve"> w tabel</w:t>
      </w:r>
      <w:r w:rsidR="00267BBA">
        <w:rPr>
          <w:rFonts w:ascii="Times New Roman" w:hAnsi="Times New Roman" w:cs="Times New Roman"/>
          <w:sz w:val="24"/>
          <w:szCs w:val="24"/>
        </w:rPr>
        <w:t xml:space="preserve">ach, które stanowią </w:t>
      </w:r>
      <w:r w:rsidR="00267BBA" w:rsidRPr="00425C44">
        <w:rPr>
          <w:rFonts w:ascii="Times New Roman" w:hAnsi="Times New Roman" w:cs="Times New Roman"/>
          <w:sz w:val="24"/>
          <w:szCs w:val="24"/>
        </w:rPr>
        <w:t>załącz</w:t>
      </w:r>
      <w:r w:rsidR="00267BBA">
        <w:rPr>
          <w:rFonts w:ascii="Times New Roman" w:hAnsi="Times New Roman" w:cs="Times New Roman"/>
          <w:sz w:val="24"/>
          <w:szCs w:val="24"/>
        </w:rPr>
        <w:t>nik</w:t>
      </w:r>
      <w:r w:rsidR="00267BBA" w:rsidRPr="00425C44">
        <w:rPr>
          <w:rFonts w:ascii="Times New Roman" w:hAnsi="Times New Roman" w:cs="Times New Roman"/>
          <w:sz w:val="24"/>
          <w:szCs w:val="24"/>
        </w:rPr>
        <w:t xml:space="preserve"> do niniejszego raportu</w:t>
      </w:r>
      <w:r w:rsidR="00E33D62">
        <w:rPr>
          <w:rFonts w:ascii="Times New Roman" w:hAnsi="Times New Roman" w:cs="Times New Roman"/>
          <w:sz w:val="24"/>
          <w:szCs w:val="24"/>
        </w:rPr>
        <w:t>.</w:t>
      </w:r>
    </w:p>
    <w:p w14:paraId="22AB2F74" w14:textId="005C7E20" w:rsidR="005E4880" w:rsidRPr="00100866" w:rsidRDefault="00773417" w:rsidP="0010086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08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5E4880" w:rsidRPr="001008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5E4880" w:rsidRPr="00100866">
        <w:rPr>
          <w:rFonts w:ascii="Times New Roman" w:hAnsi="Times New Roman" w:cs="Times New Roman"/>
          <w:b/>
          <w:bCs/>
          <w:sz w:val="24"/>
          <w:szCs w:val="24"/>
        </w:rPr>
        <w:t xml:space="preserve">Przedstawienie wyników </w:t>
      </w:r>
      <w:r w:rsidR="00425C44" w:rsidRPr="00425C44">
        <w:rPr>
          <w:rFonts w:ascii="Times New Roman" w:hAnsi="Times New Roman" w:cs="Times New Roman"/>
          <w:b/>
          <w:bCs/>
          <w:sz w:val="24"/>
          <w:szCs w:val="24"/>
        </w:rPr>
        <w:t>zasięgnięcia opinii</w:t>
      </w:r>
      <w:r w:rsidR="00425C44">
        <w:rPr>
          <w:rFonts w:ascii="Times New Roman" w:hAnsi="Times New Roman" w:cs="Times New Roman"/>
          <w:b/>
          <w:bCs/>
          <w:sz w:val="24"/>
          <w:szCs w:val="24"/>
        </w:rPr>
        <w:t xml:space="preserve">, dokonania </w:t>
      </w:r>
      <w:r w:rsidR="005E4880" w:rsidRPr="00100866">
        <w:rPr>
          <w:rFonts w:ascii="Times New Roman" w:hAnsi="Times New Roman" w:cs="Times New Roman"/>
          <w:b/>
          <w:bCs/>
          <w:sz w:val="24"/>
          <w:szCs w:val="24"/>
        </w:rPr>
        <w:t xml:space="preserve">konsultacji </w:t>
      </w:r>
      <w:r w:rsidR="00425C44">
        <w:rPr>
          <w:rFonts w:ascii="Times New Roman" w:hAnsi="Times New Roman" w:cs="Times New Roman"/>
          <w:b/>
          <w:bCs/>
          <w:sz w:val="24"/>
          <w:szCs w:val="24"/>
        </w:rPr>
        <w:t xml:space="preserve">albo uzgodnienia </w:t>
      </w:r>
      <w:r w:rsidR="005E4880" w:rsidRPr="00100866">
        <w:rPr>
          <w:rFonts w:ascii="Times New Roman" w:hAnsi="Times New Roman" w:cs="Times New Roman"/>
          <w:b/>
          <w:bCs/>
          <w:sz w:val="24"/>
          <w:szCs w:val="24"/>
        </w:rPr>
        <w:t>projektu z właściwymi organami i instytucjami Unii Europejskiej, w tym Europejskim Bankiem Centralnym</w:t>
      </w:r>
    </w:p>
    <w:p w14:paraId="1CD074C8" w14:textId="5A29BBF4" w:rsidR="005E4880" w:rsidRPr="00100866" w:rsidRDefault="005E4880" w:rsidP="00592488">
      <w:pPr>
        <w:suppressAutoHyphens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0866">
        <w:rPr>
          <w:rFonts w:ascii="Times New Roman" w:hAnsi="Times New Roman" w:cs="Times New Roman"/>
          <w:bCs/>
          <w:sz w:val="24"/>
          <w:szCs w:val="24"/>
        </w:rPr>
        <w:t xml:space="preserve">Projekt </w:t>
      </w:r>
      <w:r w:rsidR="003D4903" w:rsidRPr="00100866">
        <w:rPr>
          <w:rFonts w:ascii="Times New Roman" w:hAnsi="Times New Roman" w:cs="Times New Roman"/>
          <w:bCs/>
          <w:sz w:val="24"/>
          <w:szCs w:val="24"/>
        </w:rPr>
        <w:t>rozporządzenia</w:t>
      </w:r>
      <w:r w:rsidRPr="00100866">
        <w:rPr>
          <w:rFonts w:ascii="Times New Roman" w:hAnsi="Times New Roman" w:cs="Times New Roman"/>
          <w:bCs/>
          <w:sz w:val="24"/>
          <w:szCs w:val="24"/>
        </w:rPr>
        <w:t xml:space="preserve"> nie wymaga</w:t>
      </w:r>
      <w:r w:rsidR="00A278F0">
        <w:rPr>
          <w:rFonts w:ascii="Times New Roman" w:hAnsi="Times New Roman" w:cs="Times New Roman"/>
          <w:bCs/>
          <w:sz w:val="24"/>
          <w:szCs w:val="24"/>
        </w:rPr>
        <w:t>ł</w:t>
      </w:r>
      <w:r w:rsidRPr="00100866">
        <w:rPr>
          <w:rFonts w:ascii="Times New Roman" w:hAnsi="Times New Roman" w:cs="Times New Roman"/>
          <w:bCs/>
          <w:sz w:val="24"/>
          <w:szCs w:val="24"/>
        </w:rPr>
        <w:t xml:space="preserve"> przedłożenia instytucjom i organom Unii Europejskiej, w tym Europejskiemu Bankowi Centralnemu, w celu uzyskania opinii, dokonania powiadomienia, konsultacji albo uzgodnienia. </w:t>
      </w:r>
    </w:p>
    <w:p w14:paraId="0A554837" w14:textId="77777777" w:rsidR="00842792" w:rsidRPr="00100866" w:rsidRDefault="00842792" w:rsidP="00592488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763CD4" w14:textId="66501786" w:rsidR="00425C44" w:rsidRPr="00425C44" w:rsidRDefault="0020420C" w:rsidP="00425C44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5E4880" w:rsidRPr="00100866">
        <w:rPr>
          <w:rFonts w:ascii="Times New Roman" w:hAnsi="Times New Roman" w:cs="Times New Roman"/>
          <w:b/>
          <w:sz w:val="24"/>
          <w:szCs w:val="24"/>
        </w:rPr>
        <w:t>. Wskazanie podmiotów, które zgłosiły zainteresowanie pracami nad projektem w trybie przepisów o działalności lobbingowej w procesie stanowienia prawa</w:t>
      </w:r>
      <w:r w:rsidR="00425C44" w:rsidRPr="00425C44">
        <w:rPr>
          <w:rFonts w:eastAsiaTheme="majorEastAsia"/>
          <w:b/>
          <w:bCs/>
        </w:rPr>
        <w:t xml:space="preserve"> </w:t>
      </w:r>
      <w:r w:rsidR="00425C44" w:rsidRPr="00425C44">
        <w:rPr>
          <w:rFonts w:ascii="Times New Roman" w:hAnsi="Times New Roman" w:cs="Times New Roman"/>
          <w:b/>
          <w:bCs/>
          <w:sz w:val="24"/>
          <w:szCs w:val="24"/>
        </w:rPr>
        <w:t>wraz ze wskazaniem kolejności dokonania zgłoszeń albo informację o ich braku</w:t>
      </w:r>
    </w:p>
    <w:p w14:paraId="69592AEB" w14:textId="1EEE50CA" w:rsidR="005E4880" w:rsidRPr="00100866" w:rsidRDefault="005E4880" w:rsidP="00592488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0866">
        <w:rPr>
          <w:rFonts w:ascii="Times New Roman" w:hAnsi="Times New Roman" w:cs="Times New Roman"/>
          <w:bCs/>
          <w:sz w:val="24"/>
          <w:szCs w:val="24"/>
        </w:rPr>
        <w:t>W</w:t>
      </w:r>
      <w:r w:rsidR="009A2EDB" w:rsidRPr="00100866">
        <w:rPr>
          <w:rFonts w:ascii="Times New Roman" w:hAnsi="Times New Roman" w:cs="Times New Roman"/>
          <w:bCs/>
          <w:sz w:val="24"/>
          <w:szCs w:val="24"/>
        </w:rPr>
        <w:t> </w:t>
      </w:r>
      <w:r w:rsidRPr="00100866">
        <w:rPr>
          <w:rFonts w:ascii="Times New Roman" w:hAnsi="Times New Roman" w:cs="Times New Roman"/>
          <w:bCs/>
          <w:sz w:val="24"/>
          <w:szCs w:val="24"/>
        </w:rPr>
        <w:t>toku prac nad projektem</w:t>
      </w:r>
      <w:r w:rsidR="00A66E9D" w:rsidRPr="00100866">
        <w:rPr>
          <w:rFonts w:ascii="Times New Roman" w:hAnsi="Times New Roman" w:cs="Times New Roman"/>
          <w:bCs/>
          <w:sz w:val="24"/>
          <w:szCs w:val="24"/>
        </w:rPr>
        <w:t xml:space="preserve"> rozporządzenia</w:t>
      </w:r>
      <w:r w:rsidRPr="00100866">
        <w:rPr>
          <w:rFonts w:ascii="Times New Roman" w:hAnsi="Times New Roman" w:cs="Times New Roman"/>
          <w:bCs/>
          <w:sz w:val="24"/>
          <w:szCs w:val="24"/>
        </w:rPr>
        <w:t xml:space="preserve"> żaden podmiot nie zgłosił zainteresowania </w:t>
      </w:r>
      <w:r w:rsidR="00FD40D0" w:rsidRPr="00100866">
        <w:rPr>
          <w:rFonts w:ascii="Times New Roman" w:hAnsi="Times New Roman" w:cs="Times New Roman"/>
          <w:bCs/>
          <w:sz w:val="24"/>
          <w:szCs w:val="24"/>
        </w:rPr>
        <w:br/>
      </w:r>
      <w:r w:rsidRPr="00100866">
        <w:rPr>
          <w:rFonts w:ascii="Times New Roman" w:hAnsi="Times New Roman" w:cs="Times New Roman"/>
          <w:bCs/>
          <w:sz w:val="24"/>
          <w:szCs w:val="24"/>
        </w:rPr>
        <w:t>w trybie przepisów o działalności lobbingowej w procesie stanowienia prawa.</w:t>
      </w:r>
    </w:p>
    <w:sectPr w:rsidR="005E4880" w:rsidRPr="00100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6845"/>
    <w:multiLevelType w:val="hybridMultilevel"/>
    <w:tmpl w:val="B5309C82"/>
    <w:lvl w:ilvl="0" w:tplc="9EA81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25E1B"/>
    <w:multiLevelType w:val="hybridMultilevel"/>
    <w:tmpl w:val="F6A60A4A"/>
    <w:lvl w:ilvl="0" w:tplc="9EA81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6666E"/>
    <w:multiLevelType w:val="hybridMultilevel"/>
    <w:tmpl w:val="5FAE15BE"/>
    <w:lvl w:ilvl="0" w:tplc="41663574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EA30E85"/>
    <w:multiLevelType w:val="hybridMultilevel"/>
    <w:tmpl w:val="3D762D3E"/>
    <w:lvl w:ilvl="0" w:tplc="11C283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24C7E4D"/>
    <w:multiLevelType w:val="hybridMultilevel"/>
    <w:tmpl w:val="3A66A364"/>
    <w:lvl w:ilvl="0" w:tplc="416635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A9345D"/>
    <w:multiLevelType w:val="hybridMultilevel"/>
    <w:tmpl w:val="AAA63A2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728D"/>
    <w:multiLevelType w:val="hybridMultilevel"/>
    <w:tmpl w:val="AAA63A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339B5"/>
    <w:multiLevelType w:val="hybridMultilevel"/>
    <w:tmpl w:val="0F1625E0"/>
    <w:lvl w:ilvl="0" w:tplc="B8EE21B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F6F4E"/>
    <w:multiLevelType w:val="hybridMultilevel"/>
    <w:tmpl w:val="A6302DC0"/>
    <w:lvl w:ilvl="0" w:tplc="9B00BFC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38589D"/>
    <w:multiLevelType w:val="hybridMultilevel"/>
    <w:tmpl w:val="A06CCBDE"/>
    <w:lvl w:ilvl="0" w:tplc="416635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2F12D5"/>
    <w:multiLevelType w:val="hybridMultilevel"/>
    <w:tmpl w:val="67268ACE"/>
    <w:lvl w:ilvl="0" w:tplc="7D80FC3C">
      <w:start w:val="1"/>
      <w:numFmt w:val="decimal"/>
      <w:lvlText w:val="%1)"/>
      <w:lvlJc w:val="left"/>
      <w:pPr>
        <w:ind w:left="1287" w:hanging="360"/>
      </w:pPr>
      <w:rPr>
        <w:rFonts w:ascii="Arial Narrow" w:hAnsi="Arial Narrow" w:cs="Calibri" w:hint="default"/>
        <w:b w:val="0"/>
        <w:i w:val="0"/>
        <w:strike w:val="0"/>
        <w:dstrike w:val="0"/>
        <w:color w:val="000000"/>
        <w:sz w:val="22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CEA1996"/>
    <w:multiLevelType w:val="hybridMultilevel"/>
    <w:tmpl w:val="D62CF8D4"/>
    <w:lvl w:ilvl="0" w:tplc="7D5CCED2">
      <w:start w:val="1"/>
      <w:numFmt w:val="decimal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7B485E7E"/>
    <w:multiLevelType w:val="hybridMultilevel"/>
    <w:tmpl w:val="9A4831E2"/>
    <w:lvl w:ilvl="0" w:tplc="AB08D922">
      <w:start w:val="1"/>
      <w:numFmt w:val="decimal"/>
      <w:lvlText w:val="%1)"/>
      <w:lvlJc w:val="left"/>
      <w:pPr>
        <w:ind w:left="927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BEF417D"/>
    <w:multiLevelType w:val="hybridMultilevel"/>
    <w:tmpl w:val="497C8E0C"/>
    <w:lvl w:ilvl="0" w:tplc="F446A6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286E52"/>
    <w:multiLevelType w:val="hybridMultilevel"/>
    <w:tmpl w:val="F99C87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378382">
    <w:abstractNumId w:val="0"/>
  </w:num>
  <w:num w:numId="2" w16cid:durableId="1361390999">
    <w:abstractNumId w:val="1"/>
  </w:num>
  <w:num w:numId="3" w16cid:durableId="1996840414">
    <w:abstractNumId w:val="6"/>
  </w:num>
  <w:num w:numId="4" w16cid:durableId="2124881774">
    <w:abstractNumId w:val="14"/>
  </w:num>
  <w:num w:numId="5" w16cid:durableId="1642074739">
    <w:abstractNumId w:val="11"/>
  </w:num>
  <w:num w:numId="6" w16cid:durableId="1015494209">
    <w:abstractNumId w:val="3"/>
  </w:num>
  <w:num w:numId="7" w16cid:durableId="410347064">
    <w:abstractNumId w:val="2"/>
  </w:num>
  <w:num w:numId="8" w16cid:durableId="154417819">
    <w:abstractNumId w:val="5"/>
  </w:num>
  <w:num w:numId="9" w16cid:durableId="1630281712">
    <w:abstractNumId w:val="9"/>
  </w:num>
  <w:num w:numId="10" w16cid:durableId="1689719070">
    <w:abstractNumId w:val="4"/>
  </w:num>
  <w:num w:numId="11" w16cid:durableId="2121023878">
    <w:abstractNumId w:val="10"/>
  </w:num>
  <w:num w:numId="12" w16cid:durableId="1766268611">
    <w:abstractNumId w:val="12"/>
  </w:num>
  <w:num w:numId="13" w16cid:durableId="409742541">
    <w:abstractNumId w:val="13"/>
  </w:num>
  <w:num w:numId="14" w16cid:durableId="663820818">
    <w:abstractNumId w:val="8"/>
  </w:num>
  <w:num w:numId="15" w16cid:durableId="19248779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665"/>
    <w:rsid w:val="0000014C"/>
    <w:rsid w:val="00005BEE"/>
    <w:rsid w:val="0002460B"/>
    <w:rsid w:val="000809C4"/>
    <w:rsid w:val="00095F28"/>
    <w:rsid w:val="000A7B1B"/>
    <w:rsid w:val="000C421F"/>
    <w:rsid w:val="000C7D73"/>
    <w:rsid w:val="000E5180"/>
    <w:rsid w:val="000F1847"/>
    <w:rsid w:val="00100866"/>
    <w:rsid w:val="001014C0"/>
    <w:rsid w:val="00112D3E"/>
    <w:rsid w:val="0012400A"/>
    <w:rsid w:val="00127A61"/>
    <w:rsid w:val="00144DA7"/>
    <w:rsid w:val="00151853"/>
    <w:rsid w:val="00192F08"/>
    <w:rsid w:val="00193C36"/>
    <w:rsid w:val="001B54B5"/>
    <w:rsid w:val="001C1211"/>
    <w:rsid w:val="001E25B2"/>
    <w:rsid w:val="001E5DFD"/>
    <w:rsid w:val="001F3331"/>
    <w:rsid w:val="001F3CF2"/>
    <w:rsid w:val="0020420C"/>
    <w:rsid w:val="00204D82"/>
    <w:rsid w:val="00237DE0"/>
    <w:rsid w:val="00247A3D"/>
    <w:rsid w:val="00267BBA"/>
    <w:rsid w:val="002761D5"/>
    <w:rsid w:val="00285968"/>
    <w:rsid w:val="00291308"/>
    <w:rsid w:val="00293889"/>
    <w:rsid w:val="00295DE8"/>
    <w:rsid w:val="002A4E73"/>
    <w:rsid w:val="002D1F66"/>
    <w:rsid w:val="002E5B14"/>
    <w:rsid w:val="00312733"/>
    <w:rsid w:val="0034305B"/>
    <w:rsid w:val="003452D8"/>
    <w:rsid w:val="00357DB1"/>
    <w:rsid w:val="00362ED7"/>
    <w:rsid w:val="003D4903"/>
    <w:rsid w:val="003F2D6A"/>
    <w:rsid w:val="00405E59"/>
    <w:rsid w:val="00413A0E"/>
    <w:rsid w:val="004142A5"/>
    <w:rsid w:val="00425C44"/>
    <w:rsid w:val="00446B60"/>
    <w:rsid w:val="0045037B"/>
    <w:rsid w:val="004B345F"/>
    <w:rsid w:val="004F0A6D"/>
    <w:rsid w:val="00540CDB"/>
    <w:rsid w:val="00587093"/>
    <w:rsid w:val="00592488"/>
    <w:rsid w:val="00592D47"/>
    <w:rsid w:val="005A590A"/>
    <w:rsid w:val="005C6E9E"/>
    <w:rsid w:val="005E23D8"/>
    <w:rsid w:val="005E4880"/>
    <w:rsid w:val="005F400D"/>
    <w:rsid w:val="005F4432"/>
    <w:rsid w:val="005F457A"/>
    <w:rsid w:val="005F4907"/>
    <w:rsid w:val="00615F30"/>
    <w:rsid w:val="0064516D"/>
    <w:rsid w:val="0065396F"/>
    <w:rsid w:val="00675CAA"/>
    <w:rsid w:val="006900E2"/>
    <w:rsid w:val="00693BC0"/>
    <w:rsid w:val="006A25C9"/>
    <w:rsid w:val="006A7B66"/>
    <w:rsid w:val="006B22B7"/>
    <w:rsid w:val="006D5976"/>
    <w:rsid w:val="006E22D0"/>
    <w:rsid w:val="007145FA"/>
    <w:rsid w:val="0075197A"/>
    <w:rsid w:val="00766CAB"/>
    <w:rsid w:val="00773417"/>
    <w:rsid w:val="0078793B"/>
    <w:rsid w:val="007E23EC"/>
    <w:rsid w:val="008045D8"/>
    <w:rsid w:val="00841D6D"/>
    <w:rsid w:val="00842792"/>
    <w:rsid w:val="0084391B"/>
    <w:rsid w:val="00874832"/>
    <w:rsid w:val="008D5665"/>
    <w:rsid w:val="008F6A03"/>
    <w:rsid w:val="00980C7F"/>
    <w:rsid w:val="00984DDE"/>
    <w:rsid w:val="009A2EDB"/>
    <w:rsid w:val="009C161D"/>
    <w:rsid w:val="009E3C89"/>
    <w:rsid w:val="009F5AE5"/>
    <w:rsid w:val="00A055D5"/>
    <w:rsid w:val="00A117A6"/>
    <w:rsid w:val="00A149FE"/>
    <w:rsid w:val="00A278F0"/>
    <w:rsid w:val="00A3226E"/>
    <w:rsid w:val="00A412AA"/>
    <w:rsid w:val="00A6682C"/>
    <w:rsid w:val="00A66E9D"/>
    <w:rsid w:val="00A701B4"/>
    <w:rsid w:val="00A905A1"/>
    <w:rsid w:val="00AA0A32"/>
    <w:rsid w:val="00AE07A1"/>
    <w:rsid w:val="00AE79F5"/>
    <w:rsid w:val="00AF521D"/>
    <w:rsid w:val="00B22956"/>
    <w:rsid w:val="00B30756"/>
    <w:rsid w:val="00B35B5C"/>
    <w:rsid w:val="00B542F0"/>
    <w:rsid w:val="00B61C69"/>
    <w:rsid w:val="00BE0F91"/>
    <w:rsid w:val="00BE47E6"/>
    <w:rsid w:val="00C05BB1"/>
    <w:rsid w:val="00C11C3F"/>
    <w:rsid w:val="00C17B2C"/>
    <w:rsid w:val="00C235F0"/>
    <w:rsid w:val="00C37310"/>
    <w:rsid w:val="00C45A1D"/>
    <w:rsid w:val="00C71C33"/>
    <w:rsid w:val="00CA38BD"/>
    <w:rsid w:val="00CB0A0F"/>
    <w:rsid w:val="00CE56D4"/>
    <w:rsid w:val="00D03CF9"/>
    <w:rsid w:val="00D14A80"/>
    <w:rsid w:val="00D23A5B"/>
    <w:rsid w:val="00D464F2"/>
    <w:rsid w:val="00DA191B"/>
    <w:rsid w:val="00E33D62"/>
    <w:rsid w:val="00E430B3"/>
    <w:rsid w:val="00E52557"/>
    <w:rsid w:val="00E7629E"/>
    <w:rsid w:val="00EA58D7"/>
    <w:rsid w:val="00EB6A41"/>
    <w:rsid w:val="00ED0A0D"/>
    <w:rsid w:val="00F14548"/>
    <w:rsid w:val="00F46B80"/>
    <w:rsid w:val="00F872FE"/>
    <w:rsid w:val="00FA3BA5"/>
    <w:rsid w:val="00FD40D0"/>
    <w:rsid w:val="00FD690F"/>
    <w:rsid w:val="00FE11EA"/>
    <w:rsid w:val="00FF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EBE13"/>
  <w15:chartTrackingRefBased/>
  <w15:docId w15:val="{A121B93D-41CC-41FB-9EB8-5E0627317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qFormat/>
    <w:rsid w:val="004503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503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37B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03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037B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22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22D0"/>
    <w:rPr>
      <w:b/>
      <w:bCs/>
      <w:sz w:val="20"/>
      <w:szCs w:val="20"/>
    </w:rPr>
  </w:style>
  <w:style w:type="paragraph" w:customStyle="1" w:styleId="Standard">
    <w:name w:val="Standard"/>
    <w:rsid w:val="006900E2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B30756"/>
    <w:pPr>
      <w:spacing w:after="0" w:line="240" w:lineRule="auto"/>
    </w:p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B30756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paragraph">
    <w:name w:val="paragraph"/>
    <w:basedOn w:val="Normalny"/>
    <w:rsid w:val="006D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6D5976"/>
  </w:style>
  <w:style w:type="paragraph" w:styleId="Tytu">
    <w:name w:val="Title"/>
    <w:basedOn w:val="Normalny"/>
    <w:next w:val="Normalny"/>
    <w:link w:val="TytuZnak"/>
    <w:uiPriority w:val="10"/>
    <w:qFormat/>
    <w:rsid w:val="007E23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7E23EC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Bezodstpw">
    <w:name w:val="No Spacing"/>
    <w:uiPriority w:val="1"/>
    <w:qFormat/>
    <w:rsid w:val="007E23EC"/>
    <w:pPr>
      <w:spacing w:after="0" w:line="240" w:lineRule="auto"/>
    </w:pPr>
    <w:rPr>
      <w:kern w:val="2"/>
      <w14:ligatures w14:val="standardContextual"/>
    </w:rPr>
  </w:style>
  <w:style w:type="paragraph" w:styleId="Akapitzlist">
    <w:name w:val="List Paragraph"/>
    <w:basedOn w:val="Normalny"/>
    <w:uiPriority w:val="34"/>
    <w:qFormat/>
    <w:rsid w:val="00984DDE"/>
    <w:pPr>
      <w:ind w:left="720"/>
      <w:contextualSpacing/>
    </w:p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CA38BD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7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0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13B7F-4624-452F-95C7-FB1DFDB76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774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Kruza Edyta</dc:creator>
  <cp:keywords/>
  <dc:description/>
  <cp:lastModifiedBy>Markowska Anna</cp:lastModifiedBy>
  <cp:revision>7</cp:revision>
  <dcterms:created xsi:type="dcterms:W3CDTF">2026-08-17T07:16:00Z</dcterms:created>
  <dcterms:modified xsi:type="dcterms:W3CDTF">2026-08-26T16:57:00Z</dcterms:modified>
</cp:coreProperties>
</file>