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EF30A1" w:rsidRPr="00EF30A1" w:rsidTr="00CB5567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CB5567">
            <w:pPr>
              <w:ind w:left="-70"/>
              <w:jc w:val="center"/>
            </w:pPr>
            <w:bookmarkStart w:id="0" w:name="_GoBack"/>
            <w:bookmarkEnd w:id="0"/>
            <w:r w:rsidRPr="00EF30A1">
              <w:rPr>
                <w:noProof/>
              </w:rPr>
              <w:drawing>
                <wp:inline distT="0" distB="0" distL="0" distR="0" wp14:anchorId="76B18DC4" wp14:editId="14988FB7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D8D" w:rsidRPr="00EF30A1" w:rsidRDefault="00524D8D" w:rsidP="00CB5567">
            <w:pPr>
              <w:ind w:left="-70"/>
              <w:jc w:val="center"/>
              <w:rPr>
                <w:b/>
                <w:sz w:val="28"/>
                <w:szCs w:val="28"/>
              </w:rPr>
            </w:pPr>
            <w:r w:rsidRPr="00EF30A1">
              <w:rPr>
                <w:b/>
                <w:sz w:val="28"/>
                <w:szCs w:val="28"/>
              </w:rPr>
              <w:t>WOJEWODA PODKARPACKI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ul. Grunwaldzka 15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35-959 Rzeszów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832E74">
            <w:r w:rsidRPr="00EF30A1">
              <w:t xml:space="preserve">                 </w:t>
            </w:r>
            <w:r w:rsidR="007E15E8">
              <w:t xml:space="preserve">                 Rzeszów, 202</w:t>
            </w:r>
            <w:r w:rsidR="00C36B40">
              <w:t>1-06</w:t>
            </w:r>
            <w:r w:rsidRPr="00EF30A1">
              <w:t>-</w:t>
            </w:r>
            <w:r w:rsidR="00832E74">
              <w:t>10</w:t>
            </w:r>
          </w:p>
        </w:tc>
      </w:tr>
      <w:tr w:rsidR="00524D8D" w:rsidRPr="00EF30A1" w:rsidTr="00CB5567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8D" w:rsidRPr="00EF30A1" w:rsidRDefault="00524D8D" w:rsidP="00CB5567">
            <w:pPr>
              <w:jc w:val="center"/>
              <w:rPr>
                <w:rFonts w:eastAsia="Arial Unicode MS"/>
                <w:b/>
              </w:rPr>
            </w:pPr>
          </w:p>
          <w:p w:rsidR="00524D8D" w:rsidRPr="00EF30A1" w:rsidRDefault="00524D8D" w:rsidP="00C36B40">
            <w:pPr>
              <w:jc w:val="center"/>
              <w:rPr>
                <w:b/>
              </w:rPr>
            </w:pPr>
            <w:r w:rsidRPr="00EF30A1">
              <w:rPr>
                <w:rFonts w:eastAsia="Arial Unicode MS"/>
                <w:b/>
              </w:rPr>
              <w:t>P-I.431.</w:t>
            </w:r>
            <w:r w:rsidR="00C36B40">
              <w:rPr>
                <w:rFonts w:eastAsia="Arial Unicode MS"/>
                <w:b/>
              </w:rPr>
              <w:t>3.2021</w:t>
            </w:r>
          </w:p>
        </w:tc>
      </w:tr>
    </w:tbl>
    <w:p w:rsidR="00524D8D" w:rsidRPr="00EF30A1" w:rsidRDefault="00524D8D" w:rsidP="00524D8D">
      <w:pPr>
        <w:pStyle w:val="Tekstpodstawowy"/>
        <w:rPr>
          <w:rFonts w:eastAsia="Arial Unicode MS"/>
          <w:b/>
          <w:sz w:val="28"/>
          <w:szCs w:val="28"/>
        </w:rPr>
      </w:pPr>
    </w:p>
    <w:p w:rsidR="002E1D27" w:rsidRDefault="002E1D27" w:rsidP="00441B71">
      <w:pPr>
        <w:spacing w:line="360" w:lineRule="auto"/>
        <w:jc w:val="both"/>
        <w:rPr>
          <w:b/>
        </w:rPr>
      </w:pPr>
    </w:p>
    <w:p w:rsidR="002C060A" w:rsidRDefault="00524D8D" w:rsidP="00441B71">
      <w:pPr>
        <w:spacing w:line="360" w:lineRule="auto"/>
        <w:jc w:val="both"/>
        <w:rPr>
          <w:b/>
        </w:rPr>
      </w:pP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</w:p>
    <w:p w:rsidR="00441B71" w:rsidRPr="00441B71" w:rsidRDefault="00441B71" w:rsidP="00C36B40">
      <w:pPr>
        <w:spacing w:line="360" w:lineRule="auto"/>
        <w:ind w:left="3540" w:firstLine="146"/>
        <w:jc w:val="both"/>
        <w:rPr>
          <w:b/>
        </w:rPr>
      </w:pPr>
      <w:r w:rsidRPr="00441B71">
        <w:rPr>
          <w:b/>
        </w:rPr>
        <w:t>Pan</w:t>
      </w:r>
    </w:p>
    <w:p w:rsidR="00441B71" w:rsidRPr="00441B71" w:rsidRDefault="00C36B40" w:rsidP="00C36B40">
      <w:pPr>
        <w:spacing w:line="360" w:lineRule="auto"/>
        <w:ind w:left="4248" w:hanging="562"/>
        <w:jc w:val="both"/>
        <w:rPr>
          <w:b/>
        </w:rPr>
      </w:pPr>
      <w:r>
        <w:rPr>
          <w:b/>
        </w:rPr>
        <w:t>Krzysztof Wilk</w:t>
      </w:r>
      <w:r w:rsidR="00441B71" w:rsidRPr="00441B71">
        <w:rPr>
          <w:b/>
        </w:rPr>
        <w:tab/>
      </w:r>
    </w:p>
    <w:p w:rsidR="00C36B40" w:rsidRDefault="00F00D2C" w:rsidP="00C36B40">
      <w:pPr>
        <w:spacing w:line="360" w:lineRule="auto"/>
        <w:ind w:left="3686"/>
        <w:jc w:val="both"/>
        <w:rPr>
          <w:b/>
        </w:rPr>
      </w:pPr>
      <w:r w:rsidRPr="00F00D2C">
        <w:rPr>
          <w:b/>
        </w:rPr>
        <w:t>Przewodniczący</w:t>
      </w:r>
      <w:r w:rsidR="00C36B40">
        <w:rPr>
          <w:b/>
        </w:rPr>
        <w:t xml:space="preserve"> </w:t>
      </w:r>
      <w:r w:rsidR="00C36B40" w:rsidRPr="005A2455">
        <w:rPr>
          <w:b/>
        </w:rPr>
        <w:t>Rady Miejskiej w Kolbuszowej</w:t>
      </w:r>
    </w:p>
    <w:p w:rsidR="00C36B40" w:rsidRDefault="00C36B40" w:rsidP="00441B71">
      <w:pPr>
        <w:spacing w:line="360" w:lineRule="auto"/>
        <w:ind w:left="4248"/>
        <w:jc w:val="both"/>
        <w:rPr>
          <w:b/>
        </w:rPr>
      </w:pPr>
    </w:p>
    <w:p w:rsidR="00F00D2C" w:rsidRDefault="00F00D2C" w:rsidP="00441B71">
      <w:pPr>
        <w:spacing w:line="360" w:lineRule="auto"/>
        <w:ind w:left="4248"/>
        <w:jc w:val="both"/>
        <w:rPr>
          <w:b/>
        </w:rPr>
      </w:pPr>
    </w:p>
    <w:p w:rsidR="00524D8D" w:rsidRPr="00EF30A1" w:rsidRDefault="00524D8D" w:rsidP="00524D8D">
      <w:pPr>
        <w:jc w:val="both"/>
      </w:pPr>
    </w:p>
    <w:p w:rsidR="00C36B40" w:rsidRDefault="00524D8D" w:rsidP="00C72B45">
      <w:pPr>
        <w:pStyle w:val="Tekstpodstawowy"/>
        <w:spacing w:after="0" w:line="360" w:lineRule="auto"/>
        <w:jc w:val="both"/>
        <w:rPr>
          <w:rFonts w:eastAsia="Arial Unicode MS"/>
        </w:rPr>
      </w:pPr>
      <w:r w:rsidRPr="00EF30A1">
        <w:t xml:space="preserve">          </w:t>
      </w:r>
      <w:r w:rsidRPr="00EF30A1">
        <w:tab/>
      </w:r>
      <w:r w:rsidR="00C9367D" w:rsidRPr="00EF30A1">
        <w:t xml:space="preserve">Na podstawie art. 46 </w:t>
      </w:r>
      <w:r w:rsidR="00C9367D" w:rsidRPr="00EF30A1">
        <w:rPr>
          <w:rFonts w:eastAsia="Arial Unicode MS"/>
        </w:rPr>
        <w:t xml:space="preserve">ust. 1 </w:t>
      </w:r>
      <w:r w:rsidRPr="00EF30A1">
        <w:rPr>
          <w:rFonts w:eastAsia="Arial Unicode MS"/>
        </w:rPr>
        <w:t>ustawy z dnia 15 lipca 2011 r. o kon</w:t>
      </w:r>
      <w:r w:rsidR="00C43E65" w:rsidRPr="00EF30A1">
        <w:rPr>
          <w:rFonts w:eastAsia="Arial Unicode MS"/>
        </w:rPr>
        <w:t xml:space="preserve">troli w administracji rządowej </w:t>
      </w:r>
      <w:r w:rsidR="00C9367D" w:rsidRPr="00EF30A1">
        <w:rPr>
          <w:rFonts w:eastAsia="Arial Unicode MS"/>
        </w:rPr>
        <w:t xml:space="preserve">w związku ze zrealizowaną </w:t>
      </w:r>
      <w:r w:rsidR="002C6C96" w:rsidRPr="00EF30A1">
        <w:rPr>
          <w:rFonts w:eastAsia="Arial Unicode MS"/>
        </w:rPr>
        <w:t xml:space="preserve">w dniach </w:t>
      </w:r>
      <w:r w:rsidR="00C36B40">
        <w:rPr>
          <w:rFonts w:eastAsia="Arial Unicode MS"/>
        </w:rPr>
        <w:t xml:space="preserve">7 oraz </w:t>
      </w:r>
      <w:r w:rsidR="006D2407">
        <w:t xml:space="preserve">18 </w:t>
      </w:r>
      <w:r w:rsidR="00C36B40">
        <w:t xml:space="preserve">maja </w:t>
      </w:r>
      <w:r w:rsidR="006D2407">
        <w:t>202</w:t>
      </w:r>
      <w:r w:rsidR="00C36B40">
        <w:t>1</w:t>
      </w:r>
      <w:r w:rsidR="006D2407">
        <w:t xml:space="preserve"> r. </w:t>
      </w:r>
      <w:r w:rsidR="00C36B40" w:rsidRPr="00C36B40">
        <w:t>w Radzie Miejskiej w</w:t>
      </w:r>
      <w:r w:rsidR="00832E74">
        <w:t> </w:t>
      </w:r>
      <w:r w:rsidR="00C36B40" w:rsidRPr="00C36B40">
        <w:t>Kolbuszowej</w:t>
      </w:r>
      <w:r w:rsidR="00E310F3">
        <w:rPr>
          <w:rStyle w:val="Odwoanieprzypisudolnego"/>
        </w:rPr>
        <w:footnoteReference w:id="1"/>
      </w:r>
      <w:r w:rsidR="00C36B40">
        <w:t xml:space="preserve"> </w:t>
      </w:r>
      <w:r w:rsidR="00C9367D" w:rsidRPr="00EF30A1">
        <w:rPr>
          <w:rFonts w:eastAsia="Arial Unicode MS"/>
        </w:rPr>
        <w:t>kontrolą problemową, której przedmiotem była ocena wykonywania zdań</w:t>
      </w:r>
      <w:r w:rsidR="00F00D2C">
        <w:rPr>
          <w:rFonts w:eastAsia="Arial Unicode MS"/>
        </w:rPr>
        <w:t xml:space="preserve"> </w:t>
      </w:r>
      <w:r w:rsidR="00C9367D" w:rsidRPr="00EF30A1">
        <w:rPr>
          <w:rFonts w:eastAsia="Arial Unicode MS"/>
        </w:rPr>
        <w:t>związanych z wyborami ławników do sądów okręgowych i</w:t>
      </w:r>
      <w:r w:rsidR="00441B71">
        <w:rPr>
          <w:rFonts w:eastAsia="Arial Unicode MS"/>
        </w:rPr>
        <w:t> </w:t>
      </w:r>
      <w:r w:rsidR="00C9367D" w:rsidRPr="00EF30A1">
        <w:rPr>
          <w:rFonts w:eastAsia="Arial Unicode MS"/>
        </w:rPr>
        <w:t>rejonowych</w:t>
      </w:r>
      <w:r w:rsidR="00AE29E3" w:rsidRPr="00EF30A1">
        <w:rPr>
          <w:rFonts w:eastAsia="Arial Unicode MS"/>
        </w:rPr>
        <w:t xml:space="preserve"> </w:t>
      </w:r>
      <w:r w:rsidR="00AE29E3" w:rsidRPr="00787B59">
        <w:rPr>
          <w:rFonts w:eastAsia="Arial Unicode MS"/>
          <w:b/>
        </w:rPr>
        <w:t>-</w:t>
      </w:r>
      <w:r w:rsidR="00C9367D" w:rsidRPr="00EF30A1">
        <w:rPr>
          <w:rFonts w:eastAsia="Arial Unicode MS"/>
        </w:rPr>
        <w:t xml:space="preserve"> przekazuję niniejsze wystąpienie pokontrolne.</w:t>
      </w:r>
    </w:p>
    <w:p w:rsidR="00C36B40" w:rsidRPr="00C36B40" w:rsidRDefault="00C36B40" w:rsidP="00967931">
      <w:pPr>
        <w:pStyle w:val="Tekstpodstawowy"/>
        <w:spacing w:after="0"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C36B40">
        <w:rPr>
          <w:rFonts w:eastAsia="Arial Unicode MS"/>
        </w:rPr>
        <w:t xml:space="preserve">Kontrolę przeprowadził p. Mateusz </w:t>
      </w:r>
      <w:proofErr w:type="spellStart"/>
      <w:r w:rsidRPr="00C36B40">
        <w:rPr>
          <w:rFonts w:eastAsia="Arial Unicode MS"/>
        </w:rPr>
        <w:t>Wojtyna</w:t>
      </w:r>
      <w:proofErr w:type="spellEnd"/>
      <w:r w:rsidRPr="00C36B40">
        <w:rPr>
          <w:rFonts w:eastAsia="Arial Unicode MS"/>
        </w:rPr>
        <w:t xml:space="preserve"> – starszy specjalista w Oddziale Kontroli w Wydziale Prawnym i Nadzoru Podkarpackiego Urzędu Wojewódzkiego w Rzeszowie, na podstawie imiennego upoważnienia do kontroli (pismo z dnia 28 kwietnia 2021 r.,                  znak: P-I.431.3.2021), udzielonego przez działającą z upoważnienia Wojewody Podkarpackiego p. Małgorzatę Wąsacz – Zastępcę Dyrektora Wydziału Prawnego i Nadzoru Podkarpackiego Urzędu Wojewódzkiego w Rzeszowie.</w:t>
      </w:r>
    </w:p>
    <w:p w:rsidR="00C36B40" w:rsidRPr="00C36B40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Kontrolą objęto – stosownie do zatwierdzonego przez Wojewodę Podkarpackiego w</w:t>
      </w:r>
      <w:r w:rsidR="00870906">
        <w:rPr>
          <w:rFonts w:eastAsia="Arial Unicode MS"/>
        </w:rPr>
        <w:t> </w:t>
      </w:r>
      <w:r w:rsidRPr="00C36B40">
        <w:rPr>
          <w:rFonts w:eastAsia="Arial Unicode MS"/>
        </w:rPr>
        <w:t>dniu 21 grudnia 2020 r. „Planu zewnętrznej działalności kontrolnej Podkarpackiego Urzędu Wojewódzkiego w Rzeszowie na 2021 rok” – wykonywanie zadań związanych z wyborami ławników do sądów okręgowych i rejonowych.</w:t>
      </w:r>
    </w:p>
    <w:p w:rsidR="00C36B40" w:rsidRPr="00C36B40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lastRenderedPageBreak/>
        <w:t>W oparciu o poczynione ustalenia, stosownie do skali ocen przyjętej w „Programie kontroli problemowej realizowanej w Radzie Miejskiej w Kolbuszowej”</w:t>
      </w:r>
      <w:r w:rsidR="00E310F3">
        <w:rPr>
          <w:rStyle w:val="Odwoanieprzypisudolnego"/>
          <w:rFonts w:eastAsia="Arial Unicode MS"/>
        </w:rPr>
        <w:footnoteReference w:id="2"/>
      </w:r>
      <w:r w:rsidRPr="00C36B40">
        <w:rPr>
          <w:rFonts w:eastAsia="Arial Unicode MS"/>
        </w:rPr>
        <w:t>, działalność w</w:t>
      </w:r>
      <w:r w:rsidR="00E310F3">
        <w:rPr>
          <w:rFonts w:eastAsia="Arial Unicode MS"/>
        </w:rPr>
        <w:t> </w:t>
      </w:r>
      <w:r w:rsidRPr="00C36B40">
        <w:rPr>
          <w:rFonts w:eastAsia="Arial Unicode MS"/>
        </w:rPr>
        <w:t>zakresie wyborów ławników do sądów okręgowych i rejonowych należy ocenić pozytywnie.</w:t>
      </w:r>
    </w:p>
    <w:p w:rsidR="00E310F3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Stwierdzone uchybienie - nieprawidłowa klasyfikacja dokumentów sprzeczna z</w:t>
      </w:r>
      <w:r w:rsidR="00E310F3">
        <w:rPr>
          <w:rFonts w:eastAsia="Arial Unicode MS"/>
        </w:rPr>
        <w:t> </w:t>
      </w:r>
      <w:r w:rsidRPr="00C36B40">
        <w:rPr>
          <w:rFonts w:eastAsia="Arial Unicode MS"/>
        </w:rPr>
        <w:t xml:space="preserve"> je</w:t>
      </w:r>
      <w:r w:rsidR="00E310F3">
        <w:rPr>
          <w:rFonts w:eastAsia="Arial Unicode MS"/>
        </w:rPr>
        <w:t>dnolitym rzeczowym wykazem akt</w:t>
      </w:r>
      <w:r w:rsidR="00E310F3">
        <w:rPr>
          <w:rStyle w:val="Odwoanieprzypisudolnego"/>
          <w:rFonts w:eastAsia="Arial Unicode MS"/>
        </w:rPr>
        <w:footnoteReference w:id="3"/>
      </w:r>
      <w:r w:rsidR="00E310F3">
        <w:rPr>
          <w:rFonts w:eastAsia="Arial Unicode MS"/>
        </w:rPr>
        <w:t xml:space="preserve"> </w:t>
      </w:r>
      <w:r w:rsidRPr="00C36B40">
        <w:rPr>
          <w:rFonts w:eastAsia="Arial Unicode MS"/>
        </w:rPr>
        <w:t xml:space="preserve">- nie miało charakteru kluczowego (strategicznego) dla funkcjonowania kontrolowanej jednostki, nie miało negatywnego wpływu na kontrolowaną działalność, zarówno w aspekcie finansowym, jak i wykonania zadań. Przy czym przyczyny zaistnienia ww. uchybienia leżały m.in. po stronie kadry pracowniczej odpowiedzialnej za realizację zadań w obszarach objętych kontrolą, dopuszczającej do zmaterializowania się </w:t>
      </w:r>
      <w:proofErr w:type="spellStart"/>
      <w:r w:rsidRPr="00C36B40">
        <w:rPr>
          <w:rFonts w:eastAsia="Arial Unicode MS"/>
        </w:rPr>
        <w:t>ryzyk</w:t>
      </w:r>
      <w:proofErr w:type="spellEnd"/>
      <w:r w:rsidRPr="00C36B40">
        <w:rPr>
          <w:rFonts w:eastAsia="Arial Unicode MS"/>
        </w:rPr>
        <w:t xml:space="preserve"> nieodłącznych kontroli (</w:t>
      </w:r>
      <w:proofErr w:type="spellStart"/>
      <w:r w:rsidRPr="00C36B40">
        <w:rPr>
          <w:rFonts w:eastAsia="Arial Unicode MS"/>
        </w:rPr>
        <w:t>ryzyk</w:t>
      </w:r>
      <w:proofErr w:type="spellEnd"/>
      <w:r w:rsidRPr="00C36B40">
        <w:rPr>
          <w:rFonts w:eastAsia="Arial Unicode MS"/>
        </w:rPr>
        <w:t xml:space="preserve"> związanych z charakterem działalności, operacji, zarządzania procesami) oraz braku adekwatnego wsparcia (dla działań ww. pracowników), gwarantującego właściwe wykonywanie zadań ze strony kadry kierowniczej kontrolowanej jednostki. Nie stwierdzono innych nieprawidłowości (uchybień) w swych skutkach mających charakter kluczowy (strategiczny) dla objętych kontrolą realizowanych zadań. </w:t>
      </w:r>
    </w:p>
    <w:p w:rsidR="00E310F3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Kontrola nie wykazała okoliczności wskazujących na popełnienie przestępstwa, wykroczenia lub wykroczenia skarbowego, naruszenia dyscypliny finansów publicznych lub innych czynów, za które ustawowo przewidziana jest odpowiedzialność prawna.</w:t>
      </w:r>
    </w:p>
    <w:p w:rsidR="00C36B40" w:rsidRPr="00C36B40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Na ww. ocenę wpłynął m.in. dobrze rozwinięty system regulacji wewnętrznych, zawarty m.in. w Statucie Miasta i Gminy Kolbuszowa</w:t>
      </w:r>
      <w:r w:rsidR="00E310F3">
        <w:rPr>
          <w:rStyle w:val="Odwoanieprzypisudolnego"/>
          <w:rFonts w:eastAsia="Arial Unicode MS"/>
        </w:rPr>
        <w:footnoteReference w:id="4"/>
      </w:r>
      <w:r w:rsidRPr="00C36B40">
        <w:rPr>
          <w:rFonts w:eastAsia="Arial Unicode MS"/>
        </w:rPr>
        <w:t xml:space="preserve">  oraz w Regulaminie Organizacyjnym Urzędu Miejskiego w Kolbuszowej</w:t>
      </w:r>
      <w:r w:rsidR="00E310F3">
        <w:rPr>
          <w:rStyle w:val="Odwoanieprzypisudolnego"/>
          <w:rFonts w:eastAsia="Arial Unicode MS"/>
        </w:rPr>
        <w:footnoteReference w:id="5"/>
      </w:r>
      <w:r w:rsidRPr="00C36B40">
        <w:rPr>
          <w:rFonts w:eastAsia="Arial Unicode MS"/>
        </w:rPr>
        <w:t>.</w:t>
      </w:r>
    </w:p>
    <w:p w:rsidR="00C36B40" w:rsidRPr="00C36B40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 xml:space="preserve">Postępowanie dotyczące wyboru ławników do sądów okręgowych i rejonowych na kadencję 2020-2023 prowadzone było w oparciu o przepisy ustawy z dnia 27 lipca 2001 r. </w:t>
      </w:r>
      <w:r w:rsidRPr="00E310F3">
        <w:rPr>
          <w:rFonts w:eastAsia="Arial Unicode MS"/>
          <w:i/>
        </w:rPr>
        <w:t>Prawo o</w:t>
      </w:r>
      <w:r w:rsidR="00832E74" w:rsidRPr="00E310F3">
        <w:rPr>
          <w:rFonts w:eastAsia="Arial Unicode MS"/>
          <w:i/>
        </w:rPr>
        <w:t> </w:t>
      </w:r>
      <w:r w:rsidRPr="00E310F3">
        <w:rPr>
          <w:rFonts w:eastAsia="Arial Unicode MS"/>
          <w:i/>
        </w:rPr>
        <w:t>ustroju sądów powszechnych</w:t>
      </w:r>
      <w:r w:rsidR="00967931">
        <w:rPr>
          <w:rStyle w:val="Odwoanieprzypisudolnego"/>
          <w:rFonts w:eastAsia="Arial Unicode MS"/>
          <w:i/>
        </w:rPr>
        <w:footnoteReference w:id="6"/>
      </w:r>
      <w:r w:rsidR="00870906">
        <w:rPr>
          <w:rFonts w:eastAsia="Arial Unicode MS"/>
        </w:rPr>
        <w:t xml:space="preserve">  </w:t>
      </w:r>
      <w:r w:rsidRPr="00C36B40">
        <w:rPr>
          <w:rFonts w:eastAsia="Arial Unicode MS"/>
        </w:rPr>
        <w:t xml:space="preserve">oraz rozporządzenie Ministra Sprawiedliwości z dnia </w:t>
      </w:r>
      <w:r w:rsidRPr="00C36B40">
        <w:rPr>
          <w:rFonts w:eastAsia="Arial Unicode MS"/>
        </w:rPr>
        <w:lastRenderedPageBreak/>
        <w:t>9</w:t>
      </w:r>
      <w:r w:rsidR="00832E74">
        <w:rPr>
          <w:rFonts w:eastAsia="Arial Unicode MS"/>
        </w:rPr>
        <w:t> </w:t>
      </w:r>
      <w:r w:rsidRPr="00C36B40">
        <w:rPr>
          <w:rFonts w:eastAsia="Arial Unicode MS"/>
        </w:rPr>
        <w:t xml:space="preserve">czerwca 2011 r. </w:t>
      </w:r>
      <w:r w:rsidRPr="00E310F3">
        <w:rPr>
          <w:rFonts w:eastAsia="Arial Unicode MS"/>
          <w:i/>
        </w:rPr>
        <w:t>w sprawie sposobu postępowania z dokumentami złożonymi radom gmin przy zgłaszaniu kandydatów</w:t>
      </w:r>
      <w:r w:rsidRPr="00C36B40">
        <w:rPr>
          <w:rFonts w:eastAsia="Arial Unicode MS"/>
        </w:rPr>
        <w:t>.</w:t>
      </w:r>
    </w:p>
    <w:p w:rsidR="00C36B40" w:rsidRPr="00C36B40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W okresie objętym kontrolą (lata 2019-2021) funkcję Przewodniczącego Rady Mie</w:t>
      </w:r>
      <w:r w:rsidR="00967931">
        <w:rPr>
          <w:rFonts w:eastAsia="Arial Unicode MS"/>
        </w:rPr>
        <w:t>jskiej pełnił p. Krzysztof Wilk</w:t>
      </w:r>
      <w:r w:rsidR="00967931">
        <w:rPr>
          <w:rStyle w:val="Odwoanieprzypisudolnego"/>
          <w:rFonts w:eastAsia="Arial Unicode MS"/>
        </w:rPr>
        <w:footnoteReference w:id="7"/>
      </w:r>
      <w:r w:rsidRPr="00C36B40">
        <w:rPr>
          <w:rFonts w:eastAsia="Arial Unicode MS"/>
        </w:rPr>
        <w:t>.</w:t>
      </w:r>
    </w:p>
    <w:p w:rsidR="00C36B40" w:rsidRPr="00C36B40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Czynności kancelaryjne w zakresie obsługi Rady Miejskiej w oparciu o zakres zadań, obowiązków uprawnień i odpowiedzialności realizowała p. Justyna Mucha, inspektor w</w:t>
      </w:r>
      <w:r w:rsidR="00832E74">
        <w:rPr>
          <w:rFonts w:eastAsia="Arial Unicode MS"/>
        </w:rPr>
        <w:t> </w:t>
      </w:r>
      <w:r w:rsidRPr="00C36B40">
        <w:rPr>
          <w:rFonts w:eastAsia="Arial Unicode MS"/>
        </w:rPr>
        <w:t>Referacie Biura Rady Miejskiej</w:t>
      </w:r>
      <w:r w:rsidR="00967931">
        <w:rPr>
          <w:rStyle w:val="Odwoanieprzypisudolnego"/>
          <w:rFonts w:eastAsia="Arial Unicode MS"/>
        </w:rPr>
        <w:footnoteReference w:id="8"/>
      </w:r>
      <w:r w:rsidRPr="00C36B40">
        <w:rPr>
          <w:rFonts w:eastAsia="Arial Unicode MS"/>
        </w:rPr>
        <w:t xml:space="preserve"> oraz p. Elżbieta </w:t>
      </w:r>
      <w:proofErr w:type="spellStart"/>
      <w:r w:rsidRPr="00C36B40">
        <w:rPr>
          <w:rFonts w:eastAsia="Arial Unicode MS"/>
        </w:rPr>
        <w:t>Koczoń-Macheta</w:t>
      </w:r>
      <w:proofErr w:type="spellEnd"/>
      <w:r w:rsidRPr="00C36B40">
        <w:rPr>
          <w:rFonts w:eastAsia="Arial Unicode MS"/>
        </w:rPr>
        <w:t>, kierownik Referatu Biura Rady Miejskiej</w:t>
      </w:r>
      <w:r w:rsidR="00967931">
        <w:rPr>
          <w:rStyle w:val="Odwoanieprzypisudolnego"/>
          <w:rFonts w:eastAsia="Arial Unicode MS"/>
        </w:rPr>
        <w:footnoteReference w:id="9"/>
      </w:r>
      <w:r w:rsidRPr="00C36B40">
        <w:rPr>
          <w:rFonts w:eastAsia="Arial Unicode MS"/>
        </w:rPr>
        <w:t>.</w:t>
      </w:r>
    </w:p>
    <w:p w:rsidR="00C36B40" w:rsidRPr="00C36B40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Czynności kontrolne wykazały, że w okresie objętym kontrolą nie były kierowane w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 xml:space="preserve">stosunku do pracowników realizujących zadania związane z wyborami ławników do sądów okręgowych i rejonowych skargi w trybie działu VIII ustawy z dnia 14 czerwca 1960 r. </w:t>
      </w:r>
      <w:r w:rsidRPr="00E25BCE">
        <w:rPr>
          <w:rFonts w:eastAsia="Arial Unicode MS"/>
          <w:i/>
        </w:rPr>
        <w:t>Kodeks postępowania administracyjnego</w:t>
      </w:r>
      <w:r w:rsidRPr="00C36B40">
        <w:rPr>
          <w:rFonts w:eastAsia="Arial Unicode MS"/>
        </w:rPr>
        <w:t xml:space="preserve">. </w:t>
      </w:r>
    </w:p>
    <w:p w:rsidR="00967931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W okresie objętym kontrolą Rada Miejska prowadziła jedno postępowanie dotyczące wyborów ławników do sądów okręgowych i rejonowych, tj. w czerwcu 2019 r. (dotyczące kadencji 2020-2023).</w:t>
      </w:r>
    </w:p>
    <w:p w:rsidR="00C36B40" w:rsidRPr="00C36B40" w:rsidRDefault="00C36B40" w:rsidP="00967931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Dokumentacja związana z postępowaniami dotyczącymi wyboru ławników do sądów okręgowych i rejonowych przechowywana była w segregatorze oznaczonym symbolem BR.0004 o nazwie „</w:t>
      </w:r>
      <w:r w:rsidRPr="00E25BCE">
        <w:rPr>
          <w:rFonts w:eastAsia="Arial Unicode MS"/>
          <w:i/>
        </w:rPr>
        <w:t>Korespondencja Przewodniczącego Rady Miejskiej</w:t>
      </w:r>
      <w:r w:rsidRPr="00C36B40">
        <w:rPr>
          <w:rFonts w:eastAsia="Arial Unicode MS"/>
        </w:rPr>
        <w:t>” w szafie biurowej zamykanej na klucz. Prowadzenie ww. dokumentacji z teczki oznaczonej symbolem BR.0004 było niezgodne z rozporządzeniem Prezesa Rady Ministrów z dnia 18 stycznia 2011 r. w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>sprawie instrukcji kancelaryjnej, jednolitych rzeczowych wykazów akt oraz instrukcji w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>sprawie organizacji i zakresu działania archiwów zakładowych. Ww. dokumentacja powinna być prowadzona z symbolu BR.533 o nazwie „Wybory ławników sądowych”.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 xml:space="preserve">Odnosząc się do powyższego p. Elżbieta </w:t>
      </w:r>
      <w:proofErr w:type="spellStart"/>
      <w:r w:rsidRPr="00C36B40">
        <w:rPr>
          <w:rFonts w:eastAsia="Arial Unicode MS"/>
        </w:rPr>
        <w:t>Koczoń-Macheta</w:t>
      </w:r>
      <w:proofErr w:type="spellEnd"/>
      <w:r w:rsidRPr="00C36B40">
        <w:rPr>
          <w:rFonts w:eastAsia="Arial Unicode MS"/>
        </w:rPr>
        <w:t xml:space="preserve">, kierownik Referatu Biura Rady Miejskiej wyjaśniła, że korespondencja dotycząca procedury wyboru ławników została omyłkowo prowadzona niezgodnie z jednolitym rzeczowym wykazem akt. 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Pismem z dnia 17 maja 2019 r., znak: A-0150-3/19, Prezes Sądu Okręgowego w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 xml:space="preserve">Tarnobrzegu powiadomił Przewodniczącego Rady Miejskiej o liczbie potrzebnych do wyboru z terenu gminy ławników na kadencję 2020-2023 - ustalając, że powinno zostać wybranych odpowiednio: 1 ławnik do Sądu Rejonowego w Kolbuszowej, 4 ławników do </w:t>
      </w:r>
      <w:r w:rsidRPr="00C36B40">
        <w:rPr>
          <w:rFonts w:eastAsia="Arial Unicode MS"/>
        </w:rPr>
        <w:lastRenderedPageBreak/>
        <w:t>Sądu Rejonowego w Mielcu, w tym do Sądu Pracy i Ubezpieczeń Społecznych oraz 1 ławnik do Sądu Okręgowego w Tarnobrzegu.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Informację o wyborach ławników na kadencję 2020-2023 oraz wzór karty zgłoszenia kandydatów na ławników umieszczono na stronie internetowej Urzędu, tablicy ogłoszeń w</w:t>
      </w:r>
      <w:r w:rsidR="00E310F3">
        <w:rPr>
          <w:rFonts w:eastAsia="Arial Unicode MS"/>
        </w:rPr>
        <w:t> </w:t>
      </w:r>
      <w:r w:rsidRPr="00C36B40">
        <w:rPr>
          <w:rFonts w:eastAsia="Arial Unicode MS"/>
        </w:rPr>
        <w:t xml:space="preserve">siedzibie Urzędu, w Biuletynie Informacji Publicznej Gminy Kolbuszowa, w Biurze Rady oraz w Biurze Obsługi Klienta. </w:t>
      </w:r>
    </w:p>
    <w:p w:rsidR="00E25BCE" w:rsidRDefault="00E25BCE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Zarządzeniem Nr 313a/19 </w:t>
      </w:r>
      <w:r w:rsidR="00C36B40" w:rsidRPr="00E25BCE">
        <w:rPr>
          <w:rFonts w:eastAsia="Arial Unicode MS"/>
          <w:i/>
        </w:rPr>
        <w:t>w sprawie upoważnienia pracowników Urzędu Miejskiego w Kolbuszowej do prowadzenia czynności związanych z przyjmowaniem zgłoszeń kandydatów na ławników na kadencję 2020-2023</w:t>
      </w:r>
      <w:r w:rsidR="00C36B40" w:rsidRPr="00C36B40">
        <w:rPr>
          <w:rFonts w:eastAsia="Arial Unicode MS"/>
        </w:rPr>
        <w:t xml:space="preserve"> Burmistrz Kolbuszowej upoważnił p. Elżbietę </w:t>
      </w:r>
      <w:proofErr w:type="spellStart"/>
      <w:r w:rsidR="00C36B40" w:rsidRPr="00C36B40">
        <w:rPr>
          <w:rFonts w:eastAsia="Arial Unicode MS"/>
        </w:rPr>
        <w:t>Koczoń-Machetę</w:t>
      </w:r>
      <w:proofErr w:type="spellEnd"/>
      <w:r w:rsidR="00C36B40" w:rsidRPr="00C36B40">
        <w:rPr>
          <w:rFonts w:eastAsia="Arial Unicode MS"/>
        </w:rPr>
        <w:t xml:space="preserve">, kierownika Referatu Biura Rady Miejskiej, p. Justynę Muchę, inspektor w Referacie Biura Rady oraz p. Rafała Kaczanowskiego, pomoc administracyjną w Referacie Rady Miejskiej do prowadzenia czynności związanych z przyjmowaniem zgłoszeń kandydatów na ławników, o których mowa w art. 126 § 2 ustawy z dnia 27 lipca 2001 r. </w:t>
      </w:r>
      <w:r w:rsidR="00C36B40" w:rsidRPr="00E25BCE">
        <w:rPr>
          <w:rFonts w:eastAsia="Arial Unicode MS"/>
          <w:i/>
        </w:rPr>
        <w:t>Prawo o ustroju sądów powszechnych</w:t>
      </w:r>
      <w:r w:rsidR="00C36B40" w:rsidRPr="00C36B40">
        <w:rPr>
          <w:rFonts w:eastAsia="Arial Unicode MS"/>
        </w:rPr>
        <w:t>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Pismem z dnia 30 maja 2019 r., znak: BR.0004.28.2019, Burmistrz Kolbuszowej zwrócił się do Prezesa Sądu Rejonowego w Kolbuszowej o wyznaczenie osoby do pracy w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>zespole opiniującym kandydatów na ławników.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W odpowiedzi, pismem z dnia 11 lipca 2019 r., znak: A-0126-6/1, Prezes Sądu Rejonowego w Kolbuszowej poinformował, że z uwagi na wzmożony okres urlopowy pracowników nie ma możliwości delegowania żadnego z nich do pracy ww. zespole oraz że żaden z pracowników nie wyraził gotowości udziału w pracach zespołu opiniującego kandydatów na ławników.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 xml:space="preserve">W terminie określonym w art. 162 § 1 ustawy z dnia 27 lipca 2001 r. </w:t>
      </w:r>
      <w:r w:rsidRPr="00E25BCE">
        <w:rPr>
          <w:rFonts w:eastAsia="Arial Unicode MS"/>
          <w:i/>
        </w:rPr>
        <w:t>Prawo o ustroju sądów powszechnych</w:t>
      </w:r>
      <w:r w:rsidRPr="00C36B40">
        <w:rPr>
          <w:rFonts w:eastAsia="Arial Unicode MS"/>
        </w:rPr>
        <w:t xml:space="preserve">, tj. do końca czerwca 2019 r., wpłynęło 1 zgłoszenie na ławnika do orzekania w Sądzie Rejonowym w Kolbuszowej, natomiast do orzekania w Sądzie Rejonowym w Mielcu oraz Sądzie Okręgowym w Tarnobrzegu nie wpłynęły żadne zgłoszenia. 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 xml:space="preserve">Zgodnie z wymogiem określonym w art. 163 § 2 ustawy z dnia 27 lipca 2001 r. </w:t>
      </w:r>
      <w:r w:rsidRPr="00E25BCE">
        <w:rPr>
          <w:rFonts w:eastAsia="Arial Unicode MS"/>
          <w:i/>
        </w:rPr>
        <w:t>Prawo o ustroju sądów powszechnych</w:t>
      </w:r>
      <w:r w:rsidRPr="00C36B40">
        <w:rPr>
          <w:rFonts w:eastAsia="Arial Unicode MS"/>
        </w:rPr>
        <w:t>, Rada Miejska w Kolbuszowej - uchwałą Nr X/135/19 z dnia 27 czerwca 2019 r. w sprawie powołania zespołu opiniującego kandydatów na łaników kadencja 2020-2023 - powołała zespół opiniujący kandydatów na ławników do orzekania w Sądzie Rejonowym w Kolbuszowej, Sądzie Rejonowym w Mielcu oraz w Sądzie Okręgowym w Tarnobrzegu.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lastRenderedPageBreak/>
        <w:t>Na posiedzeniu zespołu opiniującego, które odbyło się w dniu 27 sierpnia 2019 r</w:t>
      </w:r>
      <w:r w:rsidR="00E25BCE">
        <w:rPr>
          <w:rStyle w:val="Odwoanieprzypisudolnego"/>
          <w:rFonts w:eastAsia="Arial Unicode MS"/>
        </w:rPr>
        <w:footnoteReference w:id="10"/>
      </w:r>
      <w:r w:rsidRPr="00C36B40">
        <w:rPr>
          <w:rFonts w:eastAsia="Arial Unicode MS"/>
        </w:rPr>
        <w:t>.  oraz 22 października 2019 r.</w:t>
      </w:r>
      <w:r w:rsidR="00E25BCE">
        <w:rPr>
          <w:rStyle w:val="Odwoanieprzypisudolnego"/>
          <w:rFonts w:eastAsia="Arial Unicode MS"/>
        </w:rPr>
        <w:footnoteReference w:id="11"/>
      </w:r>
      <w:r w:rsidRPr="00C36B40">
        <w:rPr>
          <w:rFonts w:eastAsia="Arial Unicode MS"/>
        </w:rPr>
        <w:t xml:space="preserve">  ww. zespół ocenił, że kandydat spełnia wszystkie wymogi wskazane w art. 162 ustawy </w:t>
      </w:r>
      <w:r w:rsidRPr="00E25BCE">
        <w:rPr>
          <w:rFonts w:eastAsia="Arial Unicode MS"/>
          <w:i/>
        </w:rPr>
        <w:t>Prawo o ustroju sądów powszechnych</w:t>
      </w:r>
      <w:r w:rsidRPr="00C36B40">
        <w:rPr>
          <w:rFonts w:eastAsia="Arial Unicode MS"/>
        </w:rPr>
        <w:t xml:space="preserve"> i pozytywnie zaopiniował zgłoszoną kandydaturę.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Rada Miejska - uchwałą Nr XII/148/19 z dnia 29 sierpnia 2019 r</w:t>
      </w:r>
      <w:r w:rsidRPr="00E25BCE">
        <w:rPr>
          <w:rFonts w:eastAsia="Arial Unicode MS"/>
          <w:i/>
        </w:rPr>
        <w:t>. w sprawie zasięgnięcia od Komendanta Wojewódzkiego Policji w Rzeszowie</w:t>
      </w:r>
      <w:r w:rsidRPr="00C36B40">
        <w:rPr>
          <w:rFonts w:eastAsia="Arial Unicode MS"/>
        </w:rPr>
        <w:t xml:space="preserve"> </w:t>
      </w:r>
      <w:r w:rsidRPr="00E25BCE">
        <w:rPr>
          <w:rFonts w:eastAsia="Arial Unicode MS"/>
          <w:i/>
        </w:rPr>
        <w:t>informacji o kandydacie na ławnika</w:t>
      </w:r>
      <w:r w:rsidRPr="00C36B40">
        <w:rPr>
          <w:rFonts w:eastAsia="Arial Unicode MS"/>
        </w:rPr>
        <w:t xml:space="preserve"> - upoważniła Przewodniczącego Rady Miejskiej do zasięgnięcia od Komendanta Wojewódzkiego Policji  w Rzeszowie informacji o kandydacie na ławnika zgłoszonego w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>wyborach na kadencję 2020-2023.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Pismem z dnia 3 lipca 2019 r., znak: BR.0004.35.2019, Przewodniczący Rady Miejskiej zwrócił się do Komendanta Wojewódzkiego Policji w Rzeszowie z prośbą o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>informację o kandydacie na ławnika zgłoszonego w wyborach na kadencję 2020-2023, tj.</w:t>
      </w:r>
      <w:r w:rsidR="00870906">
        <w:rPr>
          <w:rFonts w:eastAsia="Arial Unicode MS"/>
        </w:rPr>
        <w:t> </w:t>
      </w:r>
      <w:r w:rsidRPr="00C36B40">
        <w:rPr>
          <w:rFonts w:eastAsia="Arial Unicode MS"/>
        </w:rPr>
        <w:t xml:space="preserve">zgodnie z art. 162 § 9 ustawy </w:t>
      </w:r>
      <w:r w:rsidRPr="00E25BCE">
        <w:rPr>
          <w:rFonts w:eastAsia="Arial Unicode MS"/>
          <w:i/>
        </w:rPr>
        <w:t>Prawo o ustroju sądów powszechnych</w:t>
      </w:r>
      <w:r w:rsidRPr="00C36B40">
        <w:rPr>
          <w:rFonts w:eastAsia="Arial Unicode MS"/>
        </w:rPr>
        <w:t>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W odpowiedzi na powyższe, pismem z dnia 6 września 2019 r., znak: E-550/19, I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>Zastępca Komendanta Wojewódzkiego Policji w Rzeszowie udzielił stosownych informacji.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 xml:space="preserve">Rada Miasta - uchwałą Nr XIV/185/19 z dnia 30 października 2019 r. </w:t>
      </w:r>
      <w:r w:rsidRPr="00E25BCE">
        <w:rPr>
          <w:rFonts w:eastAsia="Arial Unicode MS"/>
          <w:i/>
        </w:rPr>
        <w:t>w sprawie wyboru ławników do Sądu Rejonowego w Kolbuszowej na kadencję 2020-2023</w:t>
      </w:r>
      <w:r w:rsidR="00870906">
        <w:rPr>
          <w:rFonts w:eastAsia="Arial Unicode MS"/>
        </w:rPr>
        <w:t xml:space="preserve"> -</w:t>
      </w:r>
      <w:r w:rsidRPr="00C36B40">
        <w:rPr>
          <w:rFonts w:eastAsia="Arial Unicode MS"/>
        </w:rPr>
        <w:t xml:space="preserve"> w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>głosowaniu tajnym dokonała wyboru ławnika do orzekania w Sądzie Rejonowym w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>Kolbuszowej na kadencję 2020-2023.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 xml:space="preserve">Zgodnie z art. 164 § 1 ustawy </w:t>
      </w:r>
      <w:r w:rsidRPr="00E25BCE">
        <w:rPr>
          <w:rFonts w:eastAsia="Arial Unicode MS"/>
          <w:i/>
        </w:rPr>
        <w:t>Prawo o ustroju sądów powszechnych</w:t>
      </w:r>
      <w:r w:rsidRPr="00C36B40">
        <w:rPr>
          <w:rFonts w:eastAsia="Arial Unicode MS"/>
        </w:rPr>
        <w:t xml:space="preserve">, Przewodniczący Rady Miejskiej - pismem z dnia 30 października 2019 r., znak: BR.0004.43.2019 - przesłał Prezesowi Sądu Rejonowego w Kolbuszowej informację o wyborze ławnika wraz dokumentacją, o której mowa w art. 162 § 2-4 ustawy </w:t>
      </w:r>
      <w:r w:rsidRPr="00E25BCE">
        <w:rPr>
          <w:rFonts w:eastAsia="Arial Unicode MS"/>
          <w:i/>
        </w:rPr>
        <w:t>Prawo o ustroju sądów powszechnych</w:t>
      </w:r>
      <w:r w:rsidRPr="00C36B40">
        <w:rPr>
          <w:rFonts w:eastAsia="Arial Unicode MS"/>
        </w:rPr>
        <w:t xml:space="preserve"> oraz § 4 rozporządzenia Ministra Sprawiedliwości z dnia 9 czerwca 2011 r. </w:t>
      </w:r>
      <w:r w:rsidRPr="00E25BCE">
        <w:rPr>
          <w:rFonts w:eastAsia="Arial Unicode MS"/>
          <w:i/>
        </w:rPr>
        <w:t>w sprawie sposobu postępowania z dokumentami złożonymi radom gmin przy zgłaszaniu kandydatów na ławników oraz wzoru karty zgłoszenia</w:t>
      </w:r>
      <w:r w:rsidRPr="00C36B40">
        <w:rPr>
          <w:rFonts w:eastAsia="Arial Unicode MS"/>
        </w:rPr>
        <w:t>. Ponadto pismem z dnia 22 października 2019 r., znak: BR.0004.41.2019, przesłał Prezesowi Sądu Okręgowego w Tarnobrzegu oraz Prezesowi Sądu Rejonowemu w Mielcu informację o niedokonaniu przez Radę Miejską wyboru ławników z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 xml:space="preserve">uwagi na brak zgłoszeń kandydatów. 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lastRenderedPageBreak/>
        <w:t>W okresie objętym kontrolą nie wystąpiły przypadki wygaśnięcia mandatu ławnika (w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>razie prawomocnego skazania za przestępstwo bądź wykroczenie, w tym za przestępstwo lub wykroczenie skarbowe) przed upływem kadencji.</w:t>
      </w:r>
    </w:p>
    <w:p w:rsidR="00E25BCE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Nie wystąpiły także przypadki odwołania na wniosek prezesa właściwego sądu przez Radę Miejską ławnika (w przypadku niewykonywania obowiązków ławnika, zachowania godzącego w powagę sądu, niezdolności do wykonywania obowiązków ławnika), jak również nie wystąpiły przypadki, kiedy po dokonaniu wyboru ławnika, w trakcie trwania kadencji, zostały ujawnione okoliczności, które nie pozwalały na jego wybór, albo wszczęto przeciwko ławnikowi postępowanie o jego odwołanie lub wszczęto przeciwko niemu postępowania o</w:t>
      </w:r>
      <w:r w:rsidR="00E25BCE">
        <w:rPr>
          <w:rFonts w:eastAsia="Arial Unicode MS"/>
        </w:rPr>
        <w:t> </w:t>
      </w:r>
      <w:r w:rsidRPr="00C36B40">
        <w:rPr>
          <w:rFonts w:eastAsia="Arial Unicode MS"/>
        </w:rPr>
        <w:t xml:space="preserve">przestępstwo ścigane z oskarżenia publicznego lub przestępstwo skarbowe. </w:t>
      </w:r>
    </w:p>
    <w:p w:rsidR="00C36B40" w:rsidRDefault="00C36B40" w:rsidP="00E25BCE">
      <w:pPr>
        <w:pStyle w:val="Tekstpodstawowy"/>
        <w:spacing w:after="0" w:line="360" w:lineRule="auto"/>
        <w:ind w:firstLine="708"/>
        <w:jc w:val="both"/>
        <w:rPr>
          <w:rFonts w:eastAsia="Arial Unicode MS"/>
        </w:rPr>
      </w:pPr>
      <w:r w:rsidRPr="00C36B40">
        <w:rPr>
          <w:rFonts w:eastAsia="Arial Unicode MS"/>
        </w:rPr>
        <w:t>Ww. ustalenia, w tym ocena kontrolowanej działalności Rady Miejskiej zostały udokumentowane w aktach kontroli, na które składają się protokoły oględzin, wyjaśnienia oraz inne (np. kopie dokumentów).</w:t>
      </w:r>
    </w:p>
    <w:p w:rsidR="002B389D" w:rsidRPr="00EF30A1" w:rsidRDefault="00E20448" w:rsidP="006D2407">
      <w:pPr>
        <w:spacing w:line="360" w:lineRule="auto"/>
        <w:ind w:firstLine="708"/>
        <w:jc w:val="both"/>
      </w:pPr>
      <w:r w:rsidRPr="00EF30A1">
        <w:t xml:space="preserve">Do ww. ustaleń kontrolnych </w:t>
      </w:r>
      <w:r w:rsidR="00524D8D" w:rsidRPr="00EF30A1">
        <w:t>zawart</w:t>
      </w:r>
      <w:r w:rsidRPr="00EF30A1">
        <w:t>ych</w:t>
      </w:r>
      <w:r w:rsidR="00524D8D" w:rsidRPr="00EF30A1">
        <w:t xml:space="preserve"> w projekcie wystąpienia </w:t>
      </w:r>
      <w:r w:rsidR="00C72B45">
        <w:t>pokontrolnego, przekazanych Pan</w:t>
      </w:r>
      <w:r w:rsidR="007E15E8">
        <w:t>u</w:t>
      </w:r>
      <w:r w:rsidR="00524D8D" w:rsidRPr="00EF30A1">
        <w:t xml:space="preserve"> w dniu </w:t>
      </w:r>
      <w:r w:rsidR="006D2407">
        <w:t>2</w:t>
      </w:r>
      <w:r w:rsidR="00E25BCE">
        <w:t>8</w:t>
      </w:r>
      <w:r w:rsidR="00C36B40">
        <w:t xml:space="preserve"> maja 2021</w:t>
      </w:r>
      <w:r w:rsidR="007E15E8">
        <w:t xml:space="preserve"> </w:t>
      </w:r>
      <w:r w:rsidR="00524D8D" w:rsidRPr="00EF30A1">
        <w:t>r.,</w:t>
      </w:r>
      <w:r w:rsidR="002B389D" w:rsidRPr="00EF30A1">
        <w:t xml:space="preserve"> przysługiwało Pan</w:t>
      </w:r>
      <w:r w:rsidR="007E15E8">
        <w:t>u</w:t>
      </w:r>
      <w:r w:rsidR="002B389D" w:rsidRPr="00EF30A1">
        <w:t>, na podstawie ww. ustawy o</w:t>
      </w:r>
      <w:r w:rsidR="00C36B40">
        <w:t> </w:t>
      </w:r>
      <w:r w:rsidR="002B389D" w:rsidRPr="00EF30A1">
        <w:t>kontroli w administracji rządowej, prawo zgłoszenia umotywowanych pisemnych zastrzeżeń, z których Pan nie skorzystał. W ramach ww. uprawnienia nie skorzystał Pan również z prawa skierowania wniosku o przedłużenie terminu do złożenia zastrzeżeń.</w:t>
      </w:r>
    </w:p>
    <w:p w:rsidR="0033045D" w:rsidRDefault="00524D8D" w:rsidP="00870906">
      <w:pPr>
        <w:spacing w:line="360" w:lineRule="auto"/>
        <w:ind w:firstLine="708"/>
        <w:jc w:val="both"/>
      </w:pPr>
      <w:r w:rsidRPr="00EF30A1">
        <w:t>W związku z powyższym, stosownie do zapisów art. 46 ust. 1 ustawy o kontroli w</w:t>
      </w:r>
      <w:r w:rsidR="00AE29E3" w:rsidRPr="00EF30A1">
        <w:t> </w:t>
      </w:r>
      <w:r w:rsidRPr="00EF30A1">
        <w:t xml:space="preserve">administracji rządowej, sporządzono niniejsze wystąpienie pokontrolne, obejmujące m.in. treść projektu wystąpienia pokontrolnego. </w:t>
      </w:r>
    </w:p>
    <w:p w:rsidR="00A87470" w:rsidRDefault="00C36B40" w:rsidP="00A87470">
      <w:pPr>
        <w:spacing w:line="360" w:lineRule="auto"/>
        <w:ind w:firstLine="708"/>
        <w:jc w:val="both"/>
      </w:pPr>
      <w:r>
        <w:t>Przedstawiając powyższe uwagi i oceny, dokonane m.in. w oparciu o projekt wystąpienia pokontrolnego oraz ww. akta kontroli, w celu usprawnienia badanej działalności</w:t>
      </w:r>
      <w:r w:rsidR="003D2F90">
        <w:t>,</w:t>
      </w:r>
      <w:r>
        <w:t xml:space="preserve"> </w:t>
      </w:r>
      <w:r w:rsidR="008D7BA9">
        <w:t xml:space="preserve">przekazuję do realizacji </w:t>
      </w:r>
      <w:r>
        <w:t>następując</w:t>
      </w:r>
      <w:r w:rsidR="008D7BA9">
        <w:t>e zalecenie pokontrolne:</w:t>
      </w:r>
    </w:p>
    <w:p w:rsidR="00290E34" w:rsidRDefault="000752FB" w:rsidP="008D7BA9">
      <w:pPr>
        <w:pStyle w:val="Akapitzlist"/>
        <w:numPr>
          <w:ilvl w:val="0"/>
          <w:numId w:val="18"/>
        </w:numPr>
        <w:spacing w:line="360" w:lineRule="auto"/>
        <w:jc w:val="both"/>
      </w:pPr>
      <w:r>
        <w:t>d</w:t>
      </w:r>
      <w:r w:rsidR="00D6202F">
        <w:t>okumentacj</w:t>
      </w:r>
      <w:r w:rsidR="00870906">
        <w:t>ę</w:t>
      </w:r>
      <w:r w:rsidR="00D6202F">
        <w:t xml:space="preserve"> w zakresie </w:t>
      </w:r>
      <w:r w:rsidR="00290E34">
        <w:t>w</w:t>
      </w:r>
      <w:r w:rsidR="00290E34" w:rsidRPr="00290E34">
        <w:t>ybor</w:t>
      </w:r>
      <w:r w:rsidR="00290E34">
        <w:t>ów</w:t>
      </w:r>
      <w:r w:rsidR="00290E34" w:rsidRPr="00290E34">
        <w:t xml:space="preserve"> ławników sądowych</w:t>
      </w:r>
      <w:r w:rsidR="00290E34">
        <w:t xml:space="preserve"> </w:t>
      </w:r>
      <w:r w:rsidR="00D6202F">
        <w:t>klasyfikować zgodnie z</w:t>
      </w:r>
      <w:r w:rsidR="003D2F90">
        <w:t> </w:t>
      </w:r>
      <w:r w:rsidR="00D6202F">
        <w:t>hasłami i</w:t>
      </w:r>
      <w:r w:rsidR="00870906">
        <w:t xml:space="preserve"> </w:t>
      </w:r>
      <w:r w:rsidR="00D6202F">
        <w:t>symbolami klasyfikacyjnymi opisanymi</w:t>
      </w:r>
      <w:r w:rsidR="00290E34">
        <w:t xml:space="preserve"> w</w:t>
      </w:r>
      <w:r>
        <w:t> </w:t>
      </w:r>
      <w:r w:rsidR="00290E34">
        <w:t xml:space="preserve">rozporządzeniu </w:t>
      </w:r>
      <w:r w:rsidR="00290E34" w:rsidRPr="00290E34">
        <w:t>Prezesa Rady Ministrów z</w:t>
      </w:r>
      <w:r w:rsidR="00290E34">
        <w:t> </w:t>
      </w:r>
      <w:r w:rsidR="00290E34" w:rsidRPr="00290E34">
        <w:t xml:space="preserve">dnia 18 stycznia 2011 r. </w:t>
      </w:r>
      <w:r w:rsidR="00290E34" w:rsidRPr="008D7BA9">
        <w:rPr>
          <w:i/>
        </w:rPr>
        <w:t>w sprawie instrukcji kancelaryjnej, jednolitych rzeczowych wykazów akt oraz instrukcji w</w:t>
      </w:r>
      <w:r w:rsidR="00870906" w:rsidRPr="008D7BA9">
        <w:rPr>
          <w:i/>
        </w:rPr>
        <w:t> </w:t>
      </w:r>
      <w:r w:rsidR="00290E34" w:rsidRPr="008D7BA9">
        <w:rPr>
          <w:i/>
        </w:rPr>
        <w:t>sprawie organizacji i</w:t>
      </w:r>
      <w:r w:rsidRPr="008D7BA9">
        <w:rPr>
          <w:i/>
        </w:rPr>
        <w:t> </w:t>
      </w:r>
      <w:r w:rsidR="00290E34" w:rsidRPr="008D7BA9">
        <w:rPr>
          <w:i/>
        </w:rPr>
        <w:t>zakresu działania archiwów zakładowych</w:t>
      </w:r>
      <w:r w:rsidR="00290E34" w:rsidRPr="00290E34">
        <w:t xml:space="preserve">. </w:t>
      </w:r>
    </w:p>
    <w:p w:rsidR="00290E34" w:rsidRPr="00EF30A1" w:rsidRDefault="00290E34" w:rsidP="00290E34">
      <w:pPr>
        <w:spacing w:line="360" w:lineRule="auto"/>
        <w:ind w:firstLine="709"/>
        <w:jc w:val="both"/>
      </w:pPr>
      <w:r>
        <w:t xml:space="preserve">O sposobie wykonania powyższego wniosku, a także o podjętych działaniach lub przyczynach ich niepodjęcia - mając na względzie art. 64 ust. 3 zarządzenia Nr 1/14 Wojewody Podkarpackiego z dnia 2 stycznia 2014 r. </w:t>
      </w:r>
      <w:r w:rsidRPr="00870906">
        <w:rPr>
          <w:i/>
        </w:rPr>
        <w:t xml:space="preserve">w sprawie szczegółowych warunków i trybu prowadzenia kontroli ze zmianami wprowadzonymi zarządzeniem Nr 222/14 </w:t>
      </w:r>
      <w:r w:rsidRPr="00870906">
        <w:rPr>
          <w:i/>
        </w:rPr>
        <w:lastRenderedPageBreak/>
        <w:t>Wojewody Podkarpackiego z dnia 30 grudnia 2014 r.</w:t>
      </w:r>
      <w:r w:rsidR="003D2F90">
        <w:rPr>
          <w:i/>
        </w:rPr>
        <w:t xml:space="preserve"> </w:t>
      </w:r>
      <w:r>
        <w:t xml:space="preserve">- proszę mnie poinformować na piśmie w terminie 14 dni od daty otrzymania niniejszego wystąpienia pokontrolnego. </w:t>
      </w:r>
    </w:p>
    <w:p w:rsidR="00290E34" w:rsidRDefault="00290E34" w:rsidP="00290E34">
      <w:pPr>
        <w:spacing w:line="360" w:lineRule="auto"/>
        <w:jc w:val="both"/>
      </w:pPr>
    </w:p>
    <w:p w:rsidR="00290E34" w:rsidRDefault="00290E34" w:rsidP="00D6202F">
      <w:pPr>
        <w:spacing w:line="360" w:lineRule="auto"/>
        <w:jc w:val="both"/>
      </w:pPr>
    </w:p>
    <w:p w:rsidR="006D2407" w:rsidRPr="006D2407" w:rsidRDefault="006D2407" w:rsidP="006F3556">
      <w:pPr>
        <w:ind w:left="3686" w:firstLine="6"/>
        <w:jc w:val="center"/>
        <w:rPr>
          <w:b/>
          <w:sz w:val="12"/>
          <w:szCs w:val="26"/>
        </w:rPr>
      </w:pPr>
    </w:p>
    <w:p w:rsidR="00870906" w:rsidRPr="005654BE" w:rsidRDefault="00870906" w:rsidP="00870906">
      <w:pPr>
        <w:ind w:left="3480"/>
        <w:jc w:val="center"/>
        <w:rPr>
          <w:b/>
        </w:rPr>
      </w:pPr>
      <w:r w:rsidRPr="005654BE">
        <w:rPr>
          <w:b/>
        </w:rPr>
        <w:t>wz. WOJEWODY PODKARPACKIEGO</w:t>
      </w:r>
    </w:p>
    <w:p w:rsidR="00870906" w:rsidRPr="00EF30A1" w:rsidRDefault="00787B59" w:rsidP="00787B59">
      <w:pPr>
        <w:spacing w:before="120" w:after="120"/>
        <w:ind w:left="5810"/>
        <w:rPr>
          <w:b/>
          <w:sz w:val="28"/>
        </w:rPr>
      </w:pPr>
      <w:r>
        <w:rPr>
          <w:b/>
          <w:sz w:val="28"/>
        </w:rPr>
        <w:t xml:space="preserve">     (-)</w:t>
      </w:r>
    </w:p>
    <w:p w:rsidR="00870906" w:rsidRPr="005654BE" w:rsidRDefault="00870906" w:rsidP="00870906">
      <w:pPr>
        <w:ind w:left="3480"/>
        <w:jc w:val="center"/>
        <w:rPr>
          <w:b/>
        </w:rPr>
      </w:pPr>
      <w:r w:rsidRPr="00870906">
        <w:rPr>
          <w:b/>
        </w:rPr>
        <w:t>Jolanta Sawicka</w:t>
      </w:r>
    </w:p>
    <w:p w:rsidR="00870906" w:rsidRPr="007D0FA1" w:rsidRDefault="00870906" w:rsidP="00870906">
      <w:pPr>
        <w:ind w:left="3480"/>
        <w:jc w:val="center"/>
        <w:rPr>
          <w:b/>
        </w:rPr>
      </w:pPr>
      <w:r>
        <w:rPr>
          <w:b/>
        </w:rPr>
        <w:t xml:space="preserve"> </w:t>
      </w:r>
      <w:r w:rsidRPr="005654BE">
        <w:rPr>
          <w:b/>
        </w:rPr>
        <w:t>WICEWOJEWODA</w:t>
      </w:r>
    </w:p>
    <w:p w:rsidR="00787B59" w:rsidRPr="00787B59" w:rsidRDefault="00787B59" w:rsidP="00787B59">
      <w:pPr>
        <w:jc w:val="center"/>
        <w:rPr>
          <w:i/>
          <w:sz w:val="20"/>
          <w:szCs w:val="20"/>
        </w:rPr>
      </w:pPr>
      <w:r w:rsidRPr="00787B59">
        <w:rPr>
          <w:i/>
          <w:sz w:val="20"/>
          <w:szCs w:val="20"/>
        </w:rPr>
        <w:t xml:space="preserve">                                                                  (Podpisane bezpiecznym podpisem elektronicznym)</w:t>
      </w:r>
    </w:p>
    <w:p w:rsidR="00870906" w:rsidRDefault="00870906" w:rsidP="009D5246">
      <w:pPr>
        <w:ind w:left="3686" w:firstLine="6"/>
        <w:jc w:val="center"/>
        <w:rPr>
          <w:b/>
          <w:sz w:val="26"/>
          <w:szCs w:val="26"/>
        </w:rPr>
      </w:pPr>
    </w:p>
    <w:p w:rsidR="00870906" w:rsidRDefault="00870906" w:rsidP="009D5246">
      <w:pPr>
        <w:ind w:left="3686" w:firstLine="6"/>
        <w:jc w:val="center"/>
        <w:rPr>
          <w:b/>
          <w:sz w:val="26"/>
          <w:szCs w:val="26"/>
        </w:rPr>
      </w:pPr>
    </w:p>
    <w:p w:rsidR="00870906" w:rsidRPr="00EF30A1" w:rsidRDefault="00870906" w:rsidP="009D5246">
      <w:pPr>
        <w:ind w:left="3686" w:firstLine="6"/>
        <w:jc w:val="center"/>
        <w:rPr>
          <w:b/>
          <w:sz w:val="26"/>
          <w:szCs w:val="26"/>
        </w:rPr>
      </w:pPr>
    </w:p>
    <w:p w:rsidR="006111FB" w:rsidRDefault="006111FB" w:rsidP="008B1CFE">
      <w:pPr>
        <w:pStyle w:val="Tekstpodstawowy"/>
        <w:rPr>
          <w:rFonts w:eastAsia="Arial Unicode MS"/>
        </w:rPr>
      </w:pPr>
    </w:p>
    <w:p w:rsidR="006D2407" w:rsidRDefault="006D2407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</w:p>
    <w:p w:rsidR="000752FB" w:rsidRDefault="000752FB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</w:p>
    <w:p w:rsidR="00524D8D" w:rsidRPr="00EF30A1" w:rsidRDefault="00524D8D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  <w:r w:rsidRPr="00EF30A1">
        <w:rPr>
          <w:rFonts w:eastAsia="Arial Unicode MS"/>
          <w:i/>
          <w:sz w:val="22"/>
          <w:szCs w:val="22"/>
          <w:u w:val="single"/>
        </w:rPr>
        <w:t>Do wiadomości:</w:t>
      </w:r>
    </w:p>
    <w:p w:rsidR="00290E34" w:rsidRPr="00F4475F" w:rsidRDefault="00290E34" w:rsidP="00290E34">
      <w:pPr>
        <w:spacing w:line="276" w:lineRule="auto"/>
        <w:jc w:val="both"/>
        <w:rPr>
          <w:rStyle w:val="Pogrubienie"/>
          <w:color w:val="1E1E1E"/>
          <w:shd w:val="clear" w:color="auto" w:fill="FFFFFF"/>
        </w:rPr>
      </w:pPr>
      <w:r w:rsidRPr="001B5A8B">
        <w:rPr>
          <w:i/>
          <w:sz w:val="20"/>
          <w:szCs w:val="20"/>
        </w:rPr>
        <w:t>Pan</w:t>
      </w:r>
    </w:p>
    <w:p w:rsidR="00290E34" w:rsidRPr="00290E34" w:rsidRDefault="00290E34" w:rsidP="00290E34">
      <w:pPr>
        <w:spacing w:line="276" w:lineRule="auto"/>
        <w:jc w:val="both"/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</w:pPr>
      <w:r w:rsidRPr="00290E34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 xml:space="preserve">Jan </w:t>
      </w:r>
      <w:proofErr w:type="spellStart"/>
      <w:r w:rsidRPr="00290E34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Zuba</w:t>
      </w:r>
      <w:proofErr w:type="spellEnd"/>
      <w:r w:rsidRPr="00290E34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 xml:space="preserve"> </w:t>
      </w:r>
    </w:p>
    <w:p w:rsidR="00302788" w:rsidRPr="000752FB" w:rsidRDefault="00290E34" w:rsidP="000752FB">
      <w:pPr>
        <w:spacing w:line="276" w:lineRule="auto"/>
        <w:jc w:val="both"/>
        <w:rPr>
          <w:b/>
          <w:bCs/>
          <w:i/>
          <w:color w:val="1E1E1E"/>
          <w:sz w:val="20"/>
          <w:szCs w:val="20"/>
          <w:shd w:val="clear" w:color="auto" w:fill="FFFFFF"/>
        </w:rPr>
      </w:pPr>
      <w:r w:rsidRPr="00290E34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Burmistrz Kolbuszowej</w:t>
      </w:r>
    </w:p>
    <w:sectPr w:rsidR="00302788" w:rsidRPr="000752FB" w:rsidSect="0033045D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5C" w:rsidRDefault="00971F5C" w:rsidP="004E2049">
      <w:r>
        <w:separator/>
      </w:r>
    </w:p>
  </w:endnote>
  <w:endnote w:type="continuationSeparator" w:id="0">
    <w:p w:rsidR="00971F5C" w:rsidRDefault="00971F5C" w:rsidP="004E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Default="00F84171" w:rsidP="00F841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171" w:rsidRDefault="00F84171" w:rsidP="00F841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Pr="009B2724" w:rsidRDefault="00F84171" w:rsidP="00F84171">
    <w:pPr>
      <w:pStyle w:val="Nagwek1"/>
      <w:rPr>
        <w:sz w:val="20"/>
      </w:rPr>
    </w:pPr>
    <w:r>
      <w:rPr>
        <w:sz w:val="20"/>
      </w:rPr>
      <w:t>P-I.431.</w:t>
    </w:r>
    <w:r w:rsidR="00832E74">
      <w:rPr>
        <w:sz w:val="20"/>
      </w:rPr>
      <w:t>3</w:t>
    </w:r>
    <w:r w:rsidR="007E15E8">
      <w:rPr>
        <w:sz w:val="20"/>
      </w:rPr>
      <w:t>.</w:t>
    </w:r>
    <w:r w:rsidR="00832E74">
      <w:rPr>
        <w:sz w:val="20"/>
      </w:rPr>
      <w:t>2021</w:t>
    </w:r>
    <w:r w:rsidR="007E15E8">
      <w:rPr>
        <w:sz w:val="2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</w:t>
    </w:r>
    <w:r w:rsidR="00A6183E">
      <w:rPr>
        <w:sz w:val="20"/>
      </w:rPr>
      <w:t xml:space="preserve">      </w:t>
    </w:r>
    <w:r>
      <w:rPr>
        <w:sz w:val="20"/>
      </w:rPr>
      <w:t xml:space="preserve"> </w:t>
    </w:r>
    <w:r w:rsidRPr="009B2724">
      <w:rPr>
        <w:sz w:val="20"/>
      </w:rPr>
      <w:t xml:space="preserve">Strona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PAGE </w:instrText>
    </w:r>
    <w:r w:rsidRPr="009B2724">
      <w:rPr>
        <w:sz w:val="20"/>
      </w:rPr>
      <w:fldChar w:fldCharType="separate"/>
    </w:r>
    <w:r w:rsidR="00051544">
      <w:rPr>
        <w:noProof/>
        <w:sz w:val="20"/>
      </w:rPr>
      <w:t>2</w:t>
    </w:r>
    <w:r w:rsidRPr="009B2724">
      <w:rPr>
        <w:sz w:val="20"/>
      </w:rPr>
      <w:fldChar w:fldCharType="end"/>
    </w:r>
    <w:r w:rsidRPr="009B2724">
      <w:rPr>
        <w:sz w:val="20"/>
      </w:rPr>
      <w:t xml:space="preserve"> z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NUMPAGES </w:instrText>
    </w:r>
    <w:r w:rsidRPr="009B2724">
      <w:rPr>
        <w:sz w:val="20"/>
      </w:rPr>
      <w:fldChar w:fldCharType="separate"/>
    </w:r>
    <w:r w:rsidR="00051544">
      <w:rPr>
        <w:noProof/>
        <w:sz w:val="20"/>
      </w:rPr>
      <w:t>7</w:t>
    </w:r>
    <w:r w:rsidRPr="009B27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5C" w:rsidRDefault="00971F5C" w:rsidP="004E2049">
      <w:r>
        <w:separator/>
      </w:r>
    </w:p>
  </w:footnote>
  <w:footnote w:type="continuationSeparator" w:id="0">
    <w:p w:rsidR="00971F5C" w:rsidRDefault="00971F5C" w:rsidP="004E2049">
      <w:r>
        <w:continuationSeparator/>
      </w:r>
    </w:p>
  </w:footnote>
  <w:footnote w:id="1">
    <w:p w:rsidR="00E310F3" w:rsidRDefault="00E310F3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EC3763">
        <w:t>wanej dalej: Rad</w:t>
      </w:r>
      <w:r>
        <w:t>a</w:t>
      </w:r>
      <w:r w:rsidRPr="00EC3763">
        <w:t xml:space="preserve"> Miejsk</w:t>
      </w:r>
      <w:r>
        <w:t>a.</w:t>
      </w:r>
    </w:p>
  </w:footnote>
  <w:footnote w:id="2">
    <w:p w:rsidR="00E310F3" w:rsidRDefault="00E310F3" w:rsidP="00E310F3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A257D4">
        <w:t xml:space="preserve">Stosownie do § 37 ust. 2 zarządzenia Nr 1/14 Wojewody Podkarpackiego z dnia 2 stycznia 2014 r. </w:t>
      </w:r>
      <w:r>
        <w:br/>
      </w:r>
      <w:r w:rsidRPr="003375B8">
        <w:rPr>
          <w:i/>
        </w:rPr>
        <w:t xml:space="preserve">w sprawie szczegółowych warunków i trybu prowadzenia kontroli (z </w:t>
      </w:r>
      <w:proofErr w:type="spellStart"/>
      <w:r w:rsidRPr="003375B8">
        <w:rPr>
          <w:i/>
        </w:rPr>
        <w:t>późn</w:t>
      </w:r>
      <w:proofErr w:type="spellEnd"/>
      <w:r w:rsidRPr="003375B8">
        <w:rPr>
          <w:i/>
        </w:rPr>
        <w:t>. zm.) w ramach realizacji czynności kontrolnych stosowana była 4-stopniowa skala ocen dotycząca kontrolowanych obszarów, tj. ocena pozytywna, pozytywna z uchybieniami, pozytywna z nieprawidłowościami, negatywna.</w:t>
      </w:r>
    </w:p>
  </w:footnote>
  <w:footnote w:id="3">
    <w:p w:rsidR="00E310F3" w:rsidRPr="00E310F3" w:rsidRDefault="00E310F3" w:rsidP="00E310F3">
      <w:pPr>
        <w:pStyle w:val="Tekstprzypisudolnego"/>
        <w:spacing w:line="240" w:lineRule="aut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E310F3">
        <w:t xml:space="preserve">Rozporządzenie Prezesa Rady Ministrów z dnia 18 stycznia 2011 r. </w:t>
      </w:r>
      <w:r w:rsidRPr="00E310F3">
        <w:rPr>
          <w:i/>
        </w:rPr>
        <w:t>w sprawie instrukcji kancelaryjnej, jednolitych rzeczowych wykazów akt oraz instrukcji w sprawie organizacji i zakresu działania archiwów zakładowych.</w:t>
      </w:r>
    </w:p>
  </w:footnote>
  <w:footnote w:id="4">
    <w:p w:rsidR="00E310F3" w:rsidRDefault="00E310F3" w:rsidP="00E310F3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LIX/712/18 Rady Miejskiej w Kolbuszowej z dnia 27 września 2018 r. </w:t>
      </w:r>
      <w:r w:rsidRPr="00474E00">
        <w:rPr>
          <w:i/>
        </w:rPr>
        <w:t>w sprawie uchwalenia Statutu Miasta i Gminy Kolbuszowa</w:t>
      </w:r>
      <w:r>
        <w:rPr>
          <w:i/>
        </w:rPr>
        <w:t>.</w:t>
      </w:r>
    </w:p>
  </w:footnote>
  <w:footnote w:id="5">
    <w:p w:rsidR="00E310F3" w:rsidRDefault="00E310F3" w:rsidP="00967931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E310F3">
        <w:t xml:space="preserve">Zarządzenie nr 422/2020 Burmistrza Kolbuszowej z dnia 21 września 2020 r. </w:t>
      </w:r>
      <w:r w:rsidRPr="00967931">
        <w:rPr>
          <w:i/>
        </w:rPr>
        <w:t>w sprawie nadania Regulaminu Organizacyjnego Urzędu Miejskiego w Kolbuszowej.</w:t>
      </w:r>
    </w:p>
  </w:footnote>
  <w:footnote w:id="6">
    <w:p w:rsidR="00967931" w:rsidRDefault="00967931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EC3763">
        <w:t>wane</w:t>
      </w:r>
      <w:r>
        <w:t xml:space="preserve">j </w:t>
      </w:r>
      <w:r w:rsidRPr="00EC3763">
        <w:t>dalej</w:t>
      </w:r>
      <w:r>
        <w:t xml:space="preserve">: ustawa </w:t>
      </w:r>
      <w:r w:rsidRPr="006B6F74">
        <w:rPr>
          <w:i/>
        </w:rPr>
        <w:t>Prawo o ustroju sądów powszechnych</w:t>
      </w:r>
      <w:r w:rsidRPr="00EC3763">
        <w:t>.</w:t>
      </w:r>
    </w:p>
  </w:footnote>
  <w:footnote w:id="7">
    <w:p w:rsidR="00967931" w:rsidRDefault="00967931" w:rsidP="00967931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I/1/18 Rady Miejskiej w Kolbuszowej z dnia 19 listopada 2018 r. </w:t>
      </w:r>
      <w:r w:rsidRPr="00750483">
        <w:rPr>
          <w:i/>
        </w:rPr>
        <w:t>w sprawie wyboru</w:t>
      </w:r>
      <w:r>
        <w:rPr>
          <w:i/>
        </w:rPr>
        <w:t xml:space="preserve"> Przewodniczącego Rady Miejskiej w Kolbuszowej</w:t>
      </w:r>
      <w:r w:rsidRPr="00750483">
        <w:rPr>
          <w:i/>
        </w:rPr>
        <w:t>.</w:t>
      </w:r>
    </w:p>
  </w:footnote>
  <w:footnote w:id="8">
    <w:p w:rsidR="00967931" w:rsidRDefault="00967931" w:rsidP="0096793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Z</w:t>
      </w:r>
      <w:r w:rsidRPr="00C1353B">
        <w:t>akres zadań, obowiązków uprawnień</w:t>
      </w:r>
      <w:r>
        <w:t xml:space="preserve"> i odpowiedzialności, znak: Or.220.19.2019 z dnia 29 maja 2019 r.</w:t>
      </w:r>
    </w:p>
  </w:footnote>
  <w:footnote w:id="9">
    <w:p w:rsidR="00967931" w:rsidRDefault="00967931" w:rsidP="00967931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C1353B">
        <w:t>akres zadań, obowiązków uprawnień</w:t>
      </w:r>
      <w:r>
        <w:t xml:space="preserve"> i odpowiedzialności, znak: Or.220.19.2019 z dnia 29 maja 2019 r.</w:t>
      </w:r>
    </w:p>
  </w:footnote>
  <w:footnote w:id="10">
    <w:p w:rsidR="00E25BCE" w:rsidRDefault="00E25BCE" w:rsidP="00E25BC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Protokół Nr 1/19 z posiedzenia zespołu opiniującego kandydata na ławników na kadencję 2020-2023 odbytego w dniu 27 sierpnia 2019 r. w Urzędzie Miejskim w Kolbuszowej.</w:t>
      </w:r>
    </w:p>
  </w:footnote>
  <w:footnote w:id="11">
    <w:p w:rsidR="00E25BCE" w:rsidRDefault="00E25BCE">
      <w:pPr>
        <w:pStyle w:val="Tekstprzypisudolnego"/>
      </w:pPr>
      <w:r>
        <w:rPr>
          <w:rStyle w:val="Odwoanieprzypisudolnego"/>
        </w:rPr>
        <w:footnoteRef/>
      </w:r>
      <w:r>
        <w:t xml:space="preserve"> Opinia zespołu opiniującego kandydata na ławników na kadencję 2020-2023 z dnia 22 października 2019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A2"/>
    <w:multiLevelType w:val="hybridMultilevel"/>
    <w:tmpl w:val="F7D2B85E"/>
    <w:lvl w:ilvl="0" w:tplc="640A37DA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0693614D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B0F12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29B2"/>
    <w:multiLevelType w:val="hybridMultilevel"/>
    <w:tmpl w:val="7392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63AC"/>
    <w:multiLevelType w:val="hybridMultilevel"/>
    <w:tmpl w:val="1F40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4173"/>
    <w:multiLevelType w:val="hybridMultilevel"/>
    <w:tmpl w:val="4C5CF52C"/>
    <w:lvl w:ilvl="0" w:tplc="4DA6727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  <w:b w:val="0"/>
      </w:rPr>
    </w:lvl>
    <w:lvl w:ilvl="1" w:tplc="3BD0ED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44158"/>
    <w:multiLevelType w:val="hybridMultilevel"/>
    <w:tmpl w:val="3B3AA3CC"/>
    <w:lvl w:ilvl="0" w:tplc="25D01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C0845"/>
    <w:multiLevelType w:val="hybridMultilevel"/>
    <w:tmpl w:val="FE0A881C"/>
    <w:lvl w:ilvl="0" w:tplc="04BC1C90">
      <w:start w:val="4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F5F79"/>
    <w:multiLevelType w:val="hybridMultilevel"/>
    <w:tmpl w:val="CA40B012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C70B0A"/>
    <w:multiLevelType w:val="hybridMultilevel"/>
    <w:tmpl w:val="388250D4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16525E"/>
    <w:multiLevelType w:val="hybridMultilevel"/>
    <w:tmpl w:val="807C98B8"/>
    <w:lvl w:ilvl="0" w:tplc="BF7EF71E">
      <w:start w:val="1"/>
      <w:numFmt w:val="bullet"/>
      <w:lvlText w:val="-"/>
      <w:lvlJc w:val="left"/>
      <w:pPr>
        <w:tabs>
          <w:tab w:val="num" w:pos="1164"/>
        </w:tabs>
        <w:ind w:left="1164" w:hanging="454"/>
      </w:pPr>
      <w:rPr>
        <w:rFonts w:ascii="Times New Roman" w:hAnsi="Times New Roman" w:hint="default"/>
      </w:rPr>
    </w:lvl>
    <w:lvl w:ilvl="1" w:tplc="640A37DA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92950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2189E"/>
    <w:multiLevelType w:val="hybridMultilevel"/>
    <w:tmpl w:val="573C2534"/>
    <w:lvl w:ilvl="0" w:tplc="483EF7BC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D73BA"/>
    <w:multiLevelType w:val="hybridMultilevel"/>
    <w:tmpl w:val="ADC2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F006C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13C4B"/>
    <w:multiLevelType w:val="hybridMultilevel"/>
    <w:tmpl w:val="7D94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B07FF"/>
    <w:multiLevelType w:val="hybridMultilevel"/>
    <w:tmpl w:val="E4FC4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E3198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9"/>
    <w:rsid w:val="00000839"/>
    <w:rsid w:val="00000D78"/>
    <w:rsid w:val="00001BBF"/>
    <w:rsid w:val="000058A2"/>
    <w:rsid w:val="00005AC8"/>
    <w:rsid w:val="00006E83"/>
    <w:rsid w:val="00007A8D"/>
    <w:rsid w:val="000109D6"/>
    <w:rsid w:val="0001745E"/>
    <w:rsid w:val="000224F7"/>
    <w:rsid w:val="000249F1"/>
    <w:rsid w:val="0002731C"/>
    <w:rsid w:val="00033785"/>
    <w:rsid w:val="00037608"/>
    <w:rsid w:val="00046D19"/>
    <w:rsid w:val="00050BB2"/>
    <w:rsid w:val="00051544"/>
    <w:rsid w:val="00053D14"/>
    <w:rsid w:val="00056F0B"/>
    <w:rsid w:val="0006032F"/>
    <w:rsid w:val="0006162E"/>
    <w:rsid w:val="00062D67"/>
    <w:rsid w:val="00064F94"/>
    <w:rsid w:val="00071AC3"/>
    <w:rsid w:val="000752FB"/>
    <w:rsid w:val="000757F8"/>
    <w:rsid w:val="00080211"/>
    <w:rsid w:val="00083F91"/>
    <w:rsid w:val="00091B35"/>
    <w:rsid w:val="00092075"/>
    <w:rsid w:val="00094E44"/>
    <w:rsid w:val="00096D32"/>
    <w:rsid w:val="000A0995"/>
    <w:rsid w:val="000B2C3A"/>
    <w:rsid w:val="000C2477"/>
    <w:rsid w:val="000C75FB"/>
    <w:rsid w:val="000D50FF"/>
    <w:rsid w:val="000D6665"/>
    <w:rsid w:val="000E2C0D"/>
    <w:rsid w:val="000E3C99"/>
    <w:rsid w:val="000F3E6C"/>
    <w:rsid w:val="00102BD9"/>
    <w:rsid w:val="00104CAF"/>
    <w:rsid w:val="00110F66"/>
    <w:rsid w:val="00112C64"/>
    <w:rsid w:val="00115837"/>
    <w:rsid w:val="001233D2"/>
    <w:rsid w:val="001312AE"/>
    <w:rsid w:val="00134922"/>
    <w:rsid w:val="00137103"/>
    <w:rsid w:val="00137471"/>
    <w:rsid w:val="001440CE"/>
    <w:rsid w:val="00145D63"/>
    <w:rsid w:val="00156060"/>
    <w:rsid w:val="00170101"/>
    <w:rsid w:val="001701CC"/>
    <w:rsid w:val="0017371B"/>
    <w:rsid w:val="001801C2"/>
    <w:rsid w:val="001825D1"/>
    <w:rsid w:val="00184178"/>
    <w:rsid w:val="00187476"/>
    <w:rsid w:val="001907CA"/>
    <w:rsid w:val="00196663"/>
    <w:rsid w:val="00197CCC"/>
    <w:rsid w:val="001A3C14"/>
    <w:rsid w:val="001A6936"/>
    <w:rsid w:val="001B0454"/>
    <w:rsid w:val="001B7C85"/>
    <w:rsid w:val="001C3367"/>
    <w:rsid w:val="001C6C53"/>
    <w:rsid w:val="001D2B9B"/>
    <w:rsid w:val="001D55A4"/>
    <w:rsid w:val="001D5809"/>
    <w:rsid w:val="001E202D"/>
    <w:rsid w:val="001E2335"/>
    <w:rsid w:val="001E2616"/>
    <w:rsid w:val="001E725D"/>
    <w:rsid w:val="001F1BF3"/>
    <w:rsid w:val="001F2E9C"/>
    <w:rsid w:val="001F44EB"/>
    <w:rsid w:val="001F4C04"/>
    <w:rsid w:val="002109D8"/>
    <w:rsid w:val="002116A1"/>
    <w:rsid w:val="002163DE"/>
    <w:rsid w:val="0022118B"/>
    <w:rsid w:val="00222EC6"/>
    <w:rsid w:val="00222F68"/>
    <w:rsid w:val="002255A5"/>
    <w:rsid w:val="00225BCC"/>
    <w:rsid w:val="002275F1"/>
    <w:rsid w:val="00232FF7"/>
    <w:rsid w:val="00234950"/>
    <w:rsid w:val="002351E1"/>
    <w:rsid w:val="002405C3"/>
    <w:rsid w:val="00241AC5"/>
    <w:rsid w:val="002447D1"/>
    <w:rsid w:val="0024772F"/>
    <w:rsid w:val="00253127"/>
    <w:rsid w:val="00261C6D"/>
    <w:rsid w:val="00263AA4"/>
    <w:rsid w:val="00264DDB"/>
    <w:rsid w:val="0027600D"/>
    <w:rsid w:val="002763EB"/>
    <w:rsid w:val="002829FF"/>
    <w:rsid w:val="0029091E"/>
    <w:rsid w:val="00290B83"/>
    <w:rsid w:val="00290E34"/>
    <w:rsid w:val="00293F37"/>
    <w:rsid w:val="00296F3F"/>
    <w:rsid w:val="00296F42"/>
    <w:rsid w:val="002A239C"/>
    <w:rsid w:val="002B2EFD"/>
    <w:rsid w:val="002B389D"/>
    <w:rsid w:val="002B5D61"/>
    <w:rsid w:val="002C060A"/>
    <w:rsid w:val="002C0A4A"/>
    <w:rsid w:val="002C0B80"/>
    <w:rsid w:val="002C4433"/>
    <w:rsid w:val="002C6C96"/>
    <w:rsid w:val="002D1603"/>
    <w:rsid w:val="002D68CD"/>
    <w:rsid w:val="002E1D27"/>
    <w:rsid w:val="002E60CE"/>
    <w:rsid w:val="002F18F3"/>
    <w:rsid w:val="002F1E35"/>
    <w:rsid w:val="002F6257"/>
    <w:rsid w:val="002F641B"/>
    <w:rsid w:val="00302788"/>
    <w:rsid w:val="00303C08"/>
    <w:rsid w:val="00307D20"/>
    <w:rsid w:val="00315721"/>
    <w:rsid w:val="003179C1"/>
    <w:rsid w:val="003231D3"/>
    <w:rsid w:val="00327711"/>
    <w:rsid w:val="0033045D"/>
    <w:rsid w:val="00333995"/>
    <w:rsid w:val="00341BC7"/>
    <w:rsid w:val="0034329D"/>
    <w:rsid w:val="00344739"/>
    <w:rsid w:val="003579AE"/>
    <w:rsid w:val="00357BC5"/>
    <w:rsid w:val="003614F7"/>
    <w:rsid w:val="00361D78"/>
    <w:rsid w:val="003628E1"/>
    <w:rsid w:val="00362BAF"/>
    <w:rsid w:val="0036604D"/>
    <w:rsid w:val="003673EE"/>
    <w:rsid w:val="00367575"/>
    <w:rsid w:val="00373C5C"/>
    <w:rsid w:val="00374454"/>
    <w:rsid w:val="0037558C"/>
    <w:rsid w:val="0037724A"/>
    <w:rsid w:val="00380B4B"/>
    <w:rsid w:val="00381F8D"/>
    <w:rsid w:val="00386791"/>
    <w:rsid w:val="0038752C"/>
    <w:rsid w:val="00390FDE"/>
    <w:rsid w:val="00393C4F"/>
    <w:rsid w:val="00395668"/>
    <w:rsid w:val="00397585"/>
    <w:rsid w:val="003A04B9"/>
    <w:rsid w:val="003A2038"/>
    <w:rsid w:val="003A2EDD"/>
    <w:rsid w:val="003A50A7"/>
    <w:rsid w:val="003A6F23"/>
    <w:rsid w:val="003B06CA"/>
    <w:rsid w:val="003B340F"/>
    <w:rsid w:val="003B7B88"/>
    <w:rsid w:val="003C2720"/>
    <w:rsid w:val="003C455C"/>
    <w:rsid w:val="003C70E5"/>
    <w:rsid w:val="003D0D13"/>
    <w:rsid w:val="003D10BF"/>
    <w:rsid w:val="003D2F90"/>
    <w:rsid w:val="003D5044"/>
    <w:rsid w:val="003D5D3F"/>
    <w:rsid w:val="003D7BBB"/>
    <w:rsid w:val="003F0A68"/>
    <w:rsid w:val="003F292A"/>
    <w:rsid w:val="003F49D9"/>
    <w:rsid w:val="004010CE"/>
    <w:rsid w:val="00420D97"/>
    <w:rsid w:val="004211EF"/>
    <w:rsid w:val="00421A45"/>
    <w:rsid w:val="00424A6F"/>
    <w:rsid w:val="00425106"/>
    <w:rsid w:val="00425394"/>
    <w:rsid w:val="004268DA"/>
    <w:rsid w:val="00426B14"/>
    <w:rsid w:val="00430E91"/>
    <w:rsid w:val="00431365"/>
    <w:rsid w:val="00433C66"/>
    <w:rsid w:val="004417D4"/>
    <w:rsid w:val="00441B71"/>
    <w:rsid w:val="00442EA3"/>
    <w:rsid w:val="00444329"/>
    <w:rsid w:val="004471C8"/>
    <w:rsid w:val="00450014"/>
    <w:rsid w:val="00455A29"/>
    <w:rsid w:val="00467437"/>
    <w:rsid w:val="004707E2"/>
    <w:rsid w:val="00471A2B"/>
    <w:rsid w:val="00473287"/>
    <w:rsid w:val="00484DDC"/>
    <w:rsid w:val="00495F61"/>
    <w:rsid w:val="00496CA7"/>
    <w:rsid w:val="0049742B"/>
    <w:rsid w:val="00497857"/>
    <w:rsid w:val="00497B34"/>
    <w:rsid w:val="004A18F5"/>
    <w:rsid w:val="004A4876"/>
    <w:rsid w:val="004A7C03"/>
    <w:rsid w:val="004B77AA"/>
    <w:rsid w:val="004C1839"/>
    <w:rsid w:val="004C47D4"/>
    <w:rsid w:val="004D193F"/>
    <w:rsid w:val="004D2224"/>
    <w:rsid w:val="004D23E0"/>
    <w:rsid w:val="004D786F"/>
    <w:rsid w:val="004E1571"/>
    <w:rsid w:val="004E2049"/>
    <w:rsid w:val="004E2C7C"/>
    <w:rsid w:val="004E750A"/>
    <w:rsid w:val="004F04D3"/>
    <w:rsid w:val="004F090F"/>
    <w:rsid w:val="0050012E"/>
    <w:rsid w:val="00500D04"/>
    <w:rsid w:val="00505D5A"/>
    <w:rsid w:val="005070C5"/>
    <w:rsid w:val="005108D9"/>
    <w:rsid w:val="005146EA"/>
    <w:rsid w:val="00520A11"/>
    <w:rsid w:val="00524D8D"/>
    <w:rsid w:val="005258FE"/>
    <w:rsid w:val="00531098"/>
    <w:rsid w:val="00531C06"/>
    <w:rsid w:val="00534B7B"/>
    <w:rsid w:val="00541DE6"/>
    <w:rsid w:val="005434ED"/>
    <w:rsid w:val="005509E9"/>
    <w:rsid w:val="00553382"/>
    <w:rsid w:val="00555E83"/>
    <w:rsid w:val="00556054"/>
    <w:rsid w:val="00564E12"/>
    <w:rsid w:val="00570D9C"/>
    <w:rsid w:val="00570DC8"/>
    <w:rsid w:val="00571CCE"/>
    <w:rsid w:val="00577105"/>
    <w:rsid w:val="00583366"/>
    <w:rsid w:val="00584749"/>
    <w:rsid w:val="00584B58"/>
    <w:rsid w:val="00591BD3"/>
    <w:rsid w:val="005A5796"/>
    <w:rsid w:val="005B1821"/>
    <w:rsid w:val="005B2917"/>
    <w:rsid w:val="005B728D"/>
    <w:rsid w:val="005C1D6B"/>
    <w:rsid w:val="005C5BCD"/>
    <w:rsid w:val="005D608E"/>
    <w:rsid w:val="005D783B"/>
    <w:rsid w:val="005E648A"/>
    <w:rsid w:val="005F41F3"/>
    <w:rsid w:val="005F667C"/>
    <w:rsid w:val="006111FB"/>
    <w:rsid w:val="0061288E"/>
    <w:rsid w:val="0061454C"/>
    <w:rsid w:val="006213EE"/>
    <w:rsid w:val="00621BA1"/>
    <w:rsid w:val="00624171"/>
    <w:rsid w:val="006245CF"/>
    <w:rsid w:val="006257DE"/>
    <w:rsid w:val="00626E20"/>
    <w:rsid w:val="00635D33"/>
    <w:rsid w:val="006368EB"/>
    <w:rsid w:val="0063796C"/>
    <w:rsid w:val="00642931"/>
    <w:rsid w:val="00643EB9"/>
    <w:rsid w:val="00653ABC"/>
    <w:rsid w:val="00656167"/>
    <w:rsid w:val="00666B82"/>
    <w:rsid w:val="00667CC0"/>
    <w:rsid w:val="00671A2C"/>
    <w:rsid w:val="006810EC"/>
    <w:rsid w:val="006822B7"/>
    <w:rsid w:val="0068537B"/>
    <w:rsid w:val="006873DA"/>
    <w:rsid w:val="00690D1E"/>
    <w:rsid w:val="00696549"/>
    <w:rsid w:val="00697CD8"/>
    <w:rsid w:val="006A42A6"/>
    <w:rsid w:val="006B1CB6"/>
    <w:rsid w:val="006B5B03"/>
    <w:rsid w:val="006C4CE2"/>
    <w:rsid w:val="006C5646"/>
    <w:rsid w:val="006C5CA4"/>
    <w:rsid w:val="006C75B7"/>
    <w:rsid w:val="006D14FE"/>
    <w:rsid w:val="006D1ACD"/>
    <w:rsid w:val="006D2407"/>
    <w:rsid w:val="006D2C32"/>
    <w:rsid w:val="006D451F"/>
    <w:rsid w:val="006D7676"/>
    <w:rsid w:val="006E42DA"/>
    <w:rsid w:val="006F0AAE"/>
    <w:rsid w:val="006F19B8"/>
    <w:rsid w:val="006F3152"/>
    <w:rsid w:val="006F3556"/>
    <w:rsid w:val="006F5A9E"/>
    <w:rsid w:val="006F5AE6"/>
    <w:rsid w:val="006F6469"/>
    <w:rsid w:val="00700CDE"/>
    <w:rsid w:val="00704D03"/>
    <w:rsid w:val="00705093"/>
    <w:rsid w:val="00710033"/>
    <w:rsid w:val="007119E8"/>
    <w:rsid w:val="00711D46"/>
    <w:rsid w:val="007128CB"/>
    <w:rsid w:val="00715896"/>
    <w:rsid w:val="00716862"/>
    <w:rsid w:val="007173D4"/>
    <w:rsid w:val="007328C3"/>
    <w:rsid w:val="0073739F"/>
    <w:rsid w:val="00740E51"/>
    <w:rsid w:val="00742846"/>
    <w:rsid w:val="007429C3"/>
    <w:rsid w:val="00742E29"/>
    <w:rsid w:val="00743477"/>
    <w:rsid w:val="007467DA"/>
    <w:rsid w:val="00756445"/>
    <w:rsid w:val="0075745B"/>
    <w:rsid w:val="00757EBB"/>
    <w:rsid w:val="00764C63"/>
    <w:rsid w:val="00772055"/>
    <w:rsid w:val="0077330A"/>
    <w:rsid w:val="00776A1E"/>
    <w:rsid w:val="007802B0"/>
    <w:rsid w:val="00784A1F"/>
    <w:rsid w:val="00787B59"/>
    <w:rsid w:val="007A2CE2"/>
    <w:rsid w:val="007A4F81"/>
    <w:rsid w:val="007C3174"/>
    <w:rsid w:val="007C37E7"/>
    <w:rsid w:val="007C6B5C"/>
    <w:rsid w:val="007C6E9C"/>
    <w:rsid w:val="007C7329"/>
    <w:rsid w:val="007D180A"/>
    <w:rsid w:val="007E074F"/>
    <w:rsid w:val="007E0EA2"/>
    <w:rsid w:val="007E15E8"/>
    <w:rsid w:val="007E3686"/>
    <w:rsid w:val="007E4F86"/>
    <w:rsid w:val="007F5FA4"/>
    <w:rsid w:val="007F6006"/>
    <w:rsid w:val="0080004B"/>
    <w:rsid w:val="0080016C"/>
    <w:rsid w:val="00800A62"/>
    <w:rsid w:val="00806F9D"/>
    <w:rsid w:val="008073B3"/>
    <w:rsid w:val="008109C5"/>
    <w:rsid w:val="008136AB"/>
    <w:rsid w:val="0081427E"/>
    <w:rsid w:val="0081552B"/>
    <w:rsid w:val="00823E66"/>
    <w:rsid w:val="00831F9B"/>
    <w:rsid w:val="00832E74"/>
    <w:rsid w:val="008338E4"/>
    <w:rsid w:val="00836CED"/>
    <w:rsid w:val="00844D9E"/>
    <w:rsid w:val="00847394"/>
    <w:rsid w:val="00855BA9"/>
    <w:rsid w:val="00862DB2"/>
    <w:rsid w:val="00865D74"/>
    <w:rsid w:val="00867A3A"/>
    <w:rsid w:val="00870595"/>
    <w:rsid w:val="00870906"/>
    <w:rsid w:val="00871E9C"/>
    <w:rsid w:val="00875A40"/>
    <w:rsid w:val="00876C1F"/>
    <w:rsid w:val="00881B54"/>
    <w:rsid w:val="008833D0"/>
    <w:rsid w:val="00892B71"/>
    <w:rsid w:val="0089385F"/>
    <w:rsid w:val="00893E20"/>
    <w:rsid w:val="0089641F"/>
    <w:rsid w:val="008A0066"/>
    <w:rsid w:val="008A203F"/>
    <w:rsid w:val="008B1CFE"/>
    <w:rsid w:val="008B27AD"/>
    <w:rsid w:val="008B3257"/>
    <w:rsid w:val="008B4B3A"/>
    <w:rsid w:val="008B7200"/>
    <w:rsid w:val="008C3421"/>
    <w:rsid w:val="008C50CB"/>
    <w:rsid w:val="008C68D7"/>
    <w:rsid w:val="008D04A8"/>
    <w:rsid w:val="008D7BA9"/>
    <w:rsid w:val="008E33B4"/>
    <w:rsid w:val="008E577B"/>
    <w:rsid w:val="008E59CD"/>
    <w:rsid w:val="008E6840"/>
    <w:rsid w:val="008F244E"/>
    <w:rsid w:val="008F24D7"/>
    <w:rsid w:val="008F2DAC"/>
    <w:rsid w:val="009019CA"/>
    <w:rsid w:val="009026DF"/>
    <w:rsid w:val="009075A9"/>
    <w:rsid w:val="00910107"/>
    <w:rsid w:val="009129FC"/>
    <w:rsid w:val="00912DFD"/>
    <w:rsid w:val="0091375B"/>
    <w:rsid w:val="00915B3F"/>
    <w:rsid w:val="009233A4"/>
    <w:rsid w:val="009306D6"/>
    <w:rsid w:val="00930826"/>
    <w:rsid w:val="00933D2C"/>
    <w:rsid w:val="0093752B"/>
    <w:rsid w:val="0093796E"/>
    <w:rsid w:val="00942E44"/>
    <w:rsid w:val="009520FF"/>
    <w:rsid w:val="00953E0B"/>
    <w:rsid w:val="0096132C"/>
    <w:rsid w:val="0096355D"/>
    <w:rsid w:val="00967931"/>
    <w:rsid w:val="00967B2F"/>
    <w:rsid w:val="00971DB1"/>
    <w:rsid w:val="00971F5C"/>
    <w:rsid w:val="0097348E"/>
    <w:rsid w:val="009753FA"/>
    <w:rsid w:val="00976ACB"/>
    <w:rsid w:val="0098134C"/>
    <w:rsid w:val="0099042B"/>
    <w:rsid w:val="009916B1"/>
    <w:rsid w:val="0099726E"/>
    <w:rsid w:val="009A34BC"/>
    <w:rsid w:val="009A4380"/>
    <w:rsid w:val="009A52CB"/>
    <w:rsid w:val="009B589A"/>
    <w:rsid w:val="009B5D8F"/>
    <w:rsid w:val="009C17B6"/>
    <w:rsid w:val="009C28E9"/>
    <w:rsid w:val="009D07CD"/>
    <w:rsid w:val="009D5246"/>
    <w:rsid w:val="009D734E"/>
    <w:rsid w:val="009F01D3"/>
    <w:rsid w:val="009F0636"/>
    <w:rsid w:val="009F12C7"/>
    <w:rsid w:val="009F1400"/>
    <w:rsid w:val="00A0242B"/>
    <w:rsid w:val="00A0450E"/>
    <w:rsid w:val="00A10661"/>
    <w:rsid w:val="00A11069"/>
    <w:rsid w:val="00A13D19"/>
    <w:rsid w:val="00A224AF"/>
    <w:rsid w:val="00A246D3"/>
    <w:rsid w:val="00A24B99"/>
    <w:rsid w:val="00A25294"/>
    <w:rsid w:val="00A257D4"/>
    <w:rsid w:val="00A31285"/>
    <w:rsid w:val="00A32C73"/>
    <w:rsid w:val="00A40069"/>
    <w:rsid w:val="00A41AAF"/>
    <w:rsid w:val="00A42AB3"/>
    <w:rsid w:val="00A454A6"/>
    <w:rsid w:val="00A523DD"/>
    <w:rsid w:val="00A5312E"/>
    <w:rsid w:val="00A54EB8"/>
    <w:rsid w:val="00A572C4"/>
    <w:rsid w:val="00A6183E"/>
    <w:rsid w:val="00A620AD"/>
    <w:rsid w:val="00A708DF"/>
    <w:rsid w:val="00A85258"/>
    <w:rsid w:val="00A87470"/>
    <w:rsid w:val="00AA339A"/>
    <w:rsid w:val="00AA3BFE"/>
    <w:rsid w:val="00AA6950"/>
    <w:rsid w:val="00AA69DF"/>
    <w:rsid w:val="00AA71AE"/>
    <w:rsid w:val="00AB2B46"/>
    <w:rsid w:val="00AC02AB"/>
    <w:rsid w:val="00AC1645"/>
    <w:rsid w:val="00AC28DD"/>
    <w:rsid w:val="00AC40F8"/>
    <w:rsid w:val="00AD0964"/>
    <w:rsid w:val="00AD1778"/>
    <w:rsid w:val="00AD23A7"/>
    <w:rsid w:val="00AE1EDF"/>
    <w:rsid w:val="00AE230D"/>
    <w:rsid w:val="00AE241A"/>
    <w:rsid w:val="00AE2472"/>
    <w:rsid w:val="00AE29E3"/>
    <w:rsid w:val="00AE343B"/>
    <w:rsid w:val="00AF42A4"/>
    <w:rsid w:val="00AF65FB"/>
    <w:rsid w:val="00B045FE"/>
    <w:rsid w:val="00B10BDB"/>
    <w:rsid w:val="00B169FE"/>
    <w:rsid w:val="00B2483E"/>
    <w:rsid w:val="00B34865"/>
    <w:rsid w:val="00B40693"/>
    <w:rsid w:val="00B4288F"/>
    <w:rsid w:val="00B43318"/>
    <w:rsid w:val="00B45626"/>
    <w:rsid w:val="00B50C07"/>
    <w:rsid w:val="00B5357F"/>
    <w:rsid w:val="00B5420B"/>
    <w:rsid w:val="00B60BB7"/>
    <w:rsid w:val="00B6147D"/>
    <w:rsid w:val="00B63DAF"/>
    <w:rsid w:val="00B665C6"/>
    <w:rsid w:val="00B91F15"/>
    <w:rsid w:val="00B960DE"/>
    <w:rsid w:val="00B96188"/>
    <w:rsid w:val="00BA00A8"/>
    <w:rsid w:val="00BA4447"/>
    <w:rsid w:val="00BC78D9"/>
    <w:rsid w:val="00BD06F7"/>
    <w:rsid w:val="00BE1EC0"/>
    <w:rsid w:val="00BE24E2"/>
    <w:rsid w:val="00BE4495"/>
    <w:rsid w:val="00BE6A73"/>
    <w:rsid w:val="00BF4729"/>
    <w:rsid w:val="00BF7E2E"/>
    <w:rsid w:val="00C0076F"/>
    <w:rsid w:val="00C16651"/>
    <w:rsid w:val="00C219F4"/>
    <w:rsid w:val="00C27E59"/>
    <w:rsid w:val="00C36B40"/>
    <w:rsid w:val="00C43E65"/>
    <w:rsid w:val="00C4659A"/>
    <w:rsid w:val="00C53755"/>
    <w:rsid w:val="00C55A23"/>
    <w:rsid w:val="00C573C0"/>
    <w:rsid w:val="00C576E6"/>
    <w:rsid w:val="00C61543"/>
    <w:rsid w:val="00C66AB4"/>
    <w:rsid w:val="00C6793E"/>
    <w:rsid w:val="00C70340"/>
    <w:rsid w:val="00C70E14"/>
    <w:rsid w:val="00C71129"/>
    <w:rsid w:val="00C71DCE"/>
    <w:rsid w:val="00C72A51"/>
    <w:rsid w:val="00C72B45"/>
    <w:rsid w:val="00C86697"/>
    <w:rsid w:val="00C91ABA"/>
    <w:rsid w:val="00C9367D"/>
    <w:rsid w:val="00CA1398"/>
    <w:rsid w:val="00CA33E4"/>
    <w:rsid w:val="00CA425C"/>
    <w:rsid w:val="00CA7705"/>
    <w:rsid w:val="00CB13CE"/>
    <w:rsid w:val="00CB2663"/>
    <w:rsid w:val="00CC25D3"/>
    <w:rsid w:val="00CC3866"/>
    <w:rsid w:val="00CC4778"/>
    <w:rsid w:val="00CD0483"/>
    <w:rsid w:val="00CD1772"/>
    <w:rsid w:val="00CE3513"/>
    <w:rsid w:val="00CE3B2B"/>
    <w:rsid w:val="00CF36C9"/>
    <w:rsid w:val="00D0175F"/>
    <w:rsid w:val="00D108FB"/>
    <w:rsid w:val="00D12677"/>
    <w:rsid w:val="00D15382"/>
    <w:rsid w:val="00D1578D"/>
    <w:rsid w:val="00D20E31"/>
    <w:rsid w:val="00D22B3D"/>
    <w:rsid w:val="00D30756"/>
    <w:rsid w:val="00D35A6D"/>
    <w:rsid w:val="00D36168"/>
    <w:rsid w:val="00D45FAF"/>
    <w:rsid w:val="00D5436D"/>
    <w:rsid w:val="00D57ADE"/>
    <w:rsid w:val="00D6202F"/>
    <w:rsid w:val="00D66488"/>
    <w:rsid w:val="00D73E96"/>
    <w:rsid w:val="00D73FCC"/>
    <w:rsid w:val="00D77D34"/>
    <w:rsid w:val="00D82FC4"/>
    <w:rsid w:val="00D83C31"/>
    <w:rsid w:val="00D85F65"/>
    <w:rsid w:val="00D87D46"/>
    <w:rsid w:val="00D97214"/>
    <w:rsid w:val="00D97F9F"/>
    <w:rsid w:val="00DA117B"/>
    <w:rsid w:val="00DA75BC"/>
    <w:rsid w:val="00DB001A"/>
    <w:rsid w:val="00DB0A46"/>
    <w:rsid w:val="00DB1DC6"/>
    <w:rsid w:val="00DB2DD6"/>
    <w:rsid w:val="00DB613F"/>
    <w:rsid w:val="00DC126B"/>
    <w:rsid w:val="00DC5470"/>
    <w:rsid w:val="00DC72DF"/>
    <w:rsid w:val="00DD4A1A"/>
    <w:rsid w:val="00DD5BF1"/>
    <w:rsid w:val="00DD7DBE"/>
    <w:rsid w:val="00DE3CD5"/>
    <w:rsid w:val="00DE5DAB"/>
    <w:rsid w:val="00E0058E"/>
    <w:rsid w:val="00E0062D"/>
    <w:rsid w:val="00E0263E"/>
    <w:rsid w:val="00E04047"/>
    <w:rsid w:val="00E0457B"/>
    <w:rsid w:val="00E052C2"/>
    <w:rsid w:val="00E06EDF"/>
    <w:rsid w:val="00E1000E"/>
    <w:rsid w:val="00E12104"/>
    <w:rsid w:val="00E14D34"/>
    <w:rsid w:val="00E17AFD"/>
    <w:rsid w:val="00E2041F"/>
    <w:rsid w:val="00E20448"/>
    <w:rsid w:val="00E230A1"/>
    <w:rsid w:val="00E246D3"/>
    <w:rsid w:val="00E25A7E"/>
    <w:rsid w:val="00E25BCE"/>
    <w:rsid w:val="00E2651C"/>
    <w:rsid w:val="00E3101E"/>
    <w:rsid w:val="00E310F3"/>
    <w:rsid w:val="00E3408C"/>
    <w:rsid w:val="00E349EA"/>
    <w:rsid w:val="00E35A98"/>
    <w:rsid w:val="00E369B3"/>
    <w:rsid w:val="00E41027"/>
    <w:rsid w:val="00E421FC"/>
    <w:rsid w:val="00E43725"/>
    <w:rsid w:val="00E45E46"/>
    <w:rsid w:val="00E5105E"/>
    <w:rsid w:val="00E51E17"/>
    <w:rsid w:val="00E57B6F"/>
    <w:rsid w:val="00E61AF1"/>
    <w:rsid w:val="00E62384"/>
    <w:rsid w:val="00E650CA"/>
    <w:rsid w:val="00E65A43"/>
    <w:rsid w:val="00E73796"/>
    <w:rsid w:val="00E738A4"/>
    <w:rsid w:val="00E7641C"/>
    <w:rsid w:val="00E7741E"/>
    <w:rsid w:val="00E82AC3"/>
    <w:rsid w:val="00E838B0"/>
    <w:rsid w:val="00E954D8"/>
    <w:rsid w:val="00EA2B74"/>
    <w:rsid w:val="00EA5BFD"/>
    <w:rsid w:val="00EB13E7"/>
    <w:rsid w:val="00EC05BE"/>
    <w:rsid w:val="00EC0B26"/>
    <w:rsid w:val="00EC1C06"/>
    <w:rsid w:val="00EC45A1"/>
    <w:rsid w:val="00EC52CA"/>
    <w:rsid w:val="00EC76B6"/>
    <w:rsid w:val="00ED102C"/>
    <w:rsid w:val="00ED1764"/>
    <w:rsid w:val="00ED3A9A"/>
    <w:rsid w:val="00EF0630"/>
    <w:rsid w:val="00EF0D83"/>
    <w:rsid w:val="00EF1883"/>
    <w:rsid w:val="00EF30A1"/>
    <w:rsid w:val="00EF38D2"/>
    <w:rsid w:val="00EF62B2"/>
    <w:rsid w:val="00F00D2C"/>
    <w:rsid w:val="00F06122"/>
    <w:rsid w:val="00F06D8A"/>
    <w:rsid w:val="00F1591A"/>
    <w:rsid w:val="00F20172"/>
    <w:rsid w:val="00F24CF0"/>
    <w:rsid w:val="00F27E99"/>
    <w:rsid w:val="00F31677"/>
    <w:rsid w:val="00F33C0C"/>
    <w:rsid w:val="00F3574F"/>
    <w:rsid w:val="00F35AE3"/>
    <w:rsid w:val="00F35E8D"/>
    <w:rsid w:val="00F41940"/>
    <w:rsid w:val="00F44012"/>
    <w:rsid w:val="00F6066D"/>
    <w:rsid w:val="00F6275A"/>
    <w:rsid w:val="00F63B18"/>
    <w:rsid w:val="00F63B1B"/>
    <w:rsid w:val="00F65775"/>
    <w:rsid w:val="00F65DDB"/>
    <w:rsid w:val="00F7053D"/>
    <w:rsid w:val="00F723C9"/>
    <w:rsid w:val="00F73B03"/>
    <w:rsid w:val="00F74BDD"/>
    <w:rsid w:val="00F76339"/>
    <w:rsid w:val="00F80464"/>
    <w:rsid w:val="00F81687"/>
    <w:rsid w:val="00F84171"/>
    <w:rsid w:val="00F933F9"/>
    <w:rsid w:val="00F93BB1"/>
    <w:rsid w:val="00F9694C"/>
    <w:rsid w:val="00F97901"/>
    <w:rsid w:val="00FA18A6"/>
    <w:rsid w:val="00FA57A4"/>
    <w:rsid w:val="00FA5D6C"/>
    <w:rsid w:val="00FB46E1"/>
    <w:rsid w:val="00FB72B0"/>
    <w:rsid w:val="00FB77AB"/>
    <w:rsid w:val="00FC4F41"/>
    <w:rsid w:val="00FC6FBC"/>
    <w:rsid w:val="00FC7FFE"/>
    <w:rsid w:val="00FD48BF"/>
    <w:rsid w:val="00FD7FC4"/>
    <w:rsid w:val="00FE170A"/>
    <w:rsid w:val="00FE503A"/>
    <w:rsid w:val="00FE5A75"/>
    <w:rsid w:val="00FF2C3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D9D2-DC0E-4850-9C54-85D9B61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Pasierb</dc:creator>
  <cp:lastModifiedBy>Damian Pasierb</cp:lastModifiedBy>
  <cp:revision>2</cp:revision>
  <cp:lastPrinted>2021-07-05T09:21:00Z</cp:lastPrinted>
  <dcterms:created xsi:type="dcterms:W3CDTF">2021-07-19T13:14:00Z</dcterms:created>
  <dcterms:modified xsi:type="dcterms:W3CDTF">2021-07-19T13:14:00Z</dcterms:modified>
</cp:coreProperties>
</file>