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C615" w14:textId="365AD633" w:rsidR="00713CB2" w:rsidRPr="007849E2" w:rsidRDefault="00732122" w:rsidP="007849E2">
      <w:pPr>
        <w:spacing w:before="100" w:beforeAutospacing="1" w:after="100" w:afterAutospacing="1" w:line="240" w:lineRule="auto"/>
        <w:rPr>
          <w:rFonts w:ascii="Times New Roman" w:eastAsia="Times New Roman" w:hAnsi="Times New Roman" w:cs="Times New Roman"/>
          <w:sz w:val="27"/>
          <w:szCs w:val="27"/>
          <w:lang w:eastAsia="pl-PL"/>
        </w:rPr>
      </w:pPr>
      <w:r w:rsidRPr="00732122">
        <w:rPr>
          <w:rFonts w:ascii="Times New Roman" w:eastAsia="Times New Roman" w:hAnsi="Times New Roman" w:cs="Times New Roman"/>
          <w:b/>
          <w:bCs/>
          <w:sz w:val="27"/>
          <w:szCs w:val="27"/>
          <w:lang w:eastAsia="pl-PL"/>
        </w:rPr>
        <w:t xml:space="preserve">Rejestracja </w:t>
      </w:r>
      <w:r>
        <w:rPr>
          <w:rFonts w:ascii="Times New Roman" w:eastAsia="Times New Roman" w:hAnsi="Times New Roman" w:cs="Times New Roman"/>
          <w:b/>
          <w:bCs/>
          <w:sz w:val="27"/>
          <w:szCs w:val="27"/>
          <w:lang w:eastAsia="pl-PL"/>
        </w:rPr>
        <w:t>Przedsiębiorstwa Społecznego</w:t>
      </w:r>
    </w:p>
    <w:p w14:paraId="469FF4CE" w14:textId="55D8316D" w:rsidR="00713CB2" w:rsidRDefault="00732122" w:rsidP="00732122">
      <w:pPr>
        <w:spacing w:before="100" w:beforeAutospacing="1" w:after="100" w:afterAutospacing="1" w:line="240" w:lineRule="auto"/>
        <w:outlineLvl w:val="1"/>
        <w:rPr>
          <w:rFonts w:ascii="Times New Roman" w:eastAsia="Times New Roman" w:hAnsi="Times New Roman" w:cs="Times New Roman"/>
          <w:b/>
          <w:bCs/>
          <w:sz w:val="27"/>
          <w:szCs w:val="27"/>
          <w:lang w:eastAsia="pl-PL"/>
        </w:rPr>
      </w:pPr>
      <w:r w:rsidRPr="00732122">
        <w:rPr>
          <w:rFonts w:ascii="Times New Roman" w:eastAsia="Times New Roman" w:hAnsi="Times New Roman" w:cs="Times New Roman"/>
          <w:b/>
          <w:bCs/>
          <w:sz w:val="27"/>
          <w:szCs w:val="27"/>
          <w:lang w:eastAsia="pl-PL"/>
        </w:rPr>
        <w:t xml:space="preserve">Jak uzyskać wpis do rejestru? </w:t>
      </w:r>
    </w:p>
    <w:p w14:paraId="47945205" w14:textId="1FC134C4" w:rsidR="00732122" w:rsidRDefault="00732122" w:rsidP="00732122">
      <w:pPr>
        <w:spacing w:after="120"/>
        <w:jc w:val="both"/>
      </w:pPr>
      <w:r>
        <w:t>Kryteria, jakie musi spełnić podmiot ubiegający się o status Przedsiębiorstwa Społecznego, zostały opisane w ustawie o ekonomii społecznej w art. od 3 do 9. Są to następujące kryteria:</w:t>
      </w:r>
    </w:p>
    <w:p w14:paraId="1BD0681D" w14:textId="10A93AC8" w:rsidR="00732122" w:rsidRDefault="00732122" w:rsidP="00732122">
      <w:pPr>
        <w:pStyle w:val="Nagwek4"/>
        <w:spacing w:before="0" w:after="0" w:line="240" w:lineRule="auto"/>
      </w:pPr>
      <w:bookmarkStart w:id="0" w:name="_Toc116074594"/>
      <w:r>
        <w:t>Prowadzenie działalności gospodarczej lub odpłatnej</w:t>
      </w:r>
      <w:bookmarkEnd w:id="0"/>
      <w:r>
        <w:t xml:space="preserve"> – art. 3 ust.1 ustawy </w:t>
      </w:r>
    </w:p>
    <w:p w14:paraId="2AAAAF31" w14:textId="77777777" w:rsidR="00732122" w:rsidRPr="00732122" w:rsidRDefault="00732122" w:rsidP="00732122">
      <w:pPr>
        <w:pStyle w:val="Nagwek4"/>
        <w:numPr>
          <w:ilvl w:val="0"/>
          <w:numId w:val="0"/>
        </w:numPr>
        <w:spacing w:before="0" w:after="0" w:line="240" w:lineRule="auto"/>
        <w:ind w:left="720" w:hanging="360"/>
        <w:rPr>
          <w:rFonts w:ascii="Calibri" w:eastAsia="Calibri" w:hAnsi="Calibri"/>
          <w:b w:val="0"/>
          <w:bCs w:val="0"/>
        </w:rPr>
      </w:pPr>
      <w:r w:rsidRPr="00732122">
        <w:rPr>
          <w:rFonts w:eastAsia="Calibri"/>
          <w:b w:val="0"/>
          <w:bCs w:val="0"/>
        </w:rPr>
        <w:t>Podmiot ubiegający się o status Przedsiębiorstwa Społecznego musi prowadzić co najmniej jedną z trzech typów działalności:</w:t>
      </w:r>
    </w:p>
    <w:p w14:paraId="710FC6BC" w14:textId="380B76F7" w:rsidR="00732122" w:rsidRPr="00732122" w:rsidRDefault="00732122" w:rsidP="00732122">
      <w:pPr>
        <w:pStyle w:val="Nagwek4"/>
        <w:numPr>
          <w:ilvl w:val="0"/>
          <w:numId w:val="8"/>
        </w:numPr>
        <w:spacing w:before="0" w:after="0" w:line="240" w:lineRule="auto"/>
        <w:rPr>
          <w:rFonts w:ascii="Calibri" w:eastAsia="Calibri" w:hAnsi="Calibri"/>
          <w:b w:val="0"/>
          <w:bCs w:val="0"/>
        </w:rPr>
      </w:pPr>
      <w:r w:rsidRPr="00732122">
        <w:rPr>
          <w:rFonts w:eastAsia="Calibri"/>
          <w:b w:val="0"/>
          <w:bCs w:val="0"/>
        </w:rPr>
        <w:t xml:space="preserve">działalność odpłatną pożytku publicznego, </w:t>
      </w:r>
    </w:p>
    <w:p w14:paraId="054815A2" w14:textId="64B87B5F" w:rsidR="00732122" w:rsidRPr="00732122" w:rsidRDefault="00732122" w:rsidP="00732122">
      <w:pPr>
        <w:pStyle w:val="Nagwek4"/>
        <w:numPr>
          <w:ilvl w:val="0"/>
          <w:numId w:val="8"/>
        </w:numPr>
        <w:spacing w:before="0" w:after="0" w:line="240" w:lineRule="auto"/>
        <w:rPr>
          <w:rFonts w:ascii="Calibri" w:eastAsia="Calibri" w:hAnsi="Calibri"/>
          <w:b w:val="0"/>
          <w:bCs w:val="0"/>
        </w:rPr>
      </w:pPr>
      <w:r w:rsidRPr="00732122">
        <w:rPr>
          <w:rFonts w:eastAsia="Calibri"/>
          <w:b w:val="0"/>
          <w:bCs w:val="0"/>
        </w:rPr>
        <w:t>działalność gospodarczą,</w:t>
      </w:r>
    </w:p>
    <w:p w14:paraId="4740BCC8" w14:textId="6E847E55" w:rsidR="00732122" w:rsidRDefault="00732122" w:rsidP="00732122">
      <w:pPr>
        <w:pStyle w:val="Nagwek4"/>
        <w:numPr>
          <w:ilvl w:val="0"/>
          <w:numId w:val="8"/>
        </w:numPr>
        <w:spacing w:before="0" w:after="0" w:line="240" w:lineRule="auto"/>
        <w:rPr>
          <w:rFonts w:eastAsia="Calibri"/>
          <w:b w:val="0"/>
          <w:bCs w:val="0"/>
        </w:rPr>
      </w:pPr>
      <w:r w:rsidRPr="00732122">
        <w:rPr>
          <w:rFonts w:eastAsia="Calibri"/>
          <w:b w:val="0"/>
          <w:bCs w:val="0"/>
        </w:rPr>
        <w:t>inną działalność o charakterze odpłatnym</w:t>
      </w:r>
      <w:r>
        <w:rPr>
          <w:rFonts w:eastAsia="Calibri"/>
          <w:b w:val="0"/>
          <w:bCs w:val="0"/>
        </w:rPr>
        <w:t>.</w:t>
      </w:r>
    </w:p>
    <w:p w14:paraId="4024B35B" w14:textId="2122001A" w:rsidR="00732122" w:rsidRDefault="00732122" w:rsidP="00732122">
      <w:pPr>
        <w:pStyle w:val="Nagwek4"/>
        <w:rPr>
          <w:rFonts w:eastAsia="Calibri"/>
        </w:rPr>
      </w:pPr>
      <w:bookmarkStart w:id="1" w:name="_Toc116074595"/>
      <w:r>
        <w:t xml:space="preserve">Brak kontroli ze strony jednostki samorządu terytorialnego </w:t>
      </w:r>
      <w:bookmarkEnd w:id="1"/>
      <w:r>
        <w:t xml:space="preserve">- </w:t>
      </w:r>
      <w:r>
        <w:rPr>
          <w:rFonts w:eastAsia="Calibri"/>
        </w:rPr>
        <w:t>art. 3 ust. 2 ustawy</w:t>
      </w:r>
    </w:p>
    <w:p w14:paraId="13B35833" w14:textId="6BEF6C4D" w:rsidR="00732122" w:rsidRDefault="00732122" w:rsidP="00732122">
      <w:pPr>
        <w:jc w:val="both"/>
        <w:rPr>
          <w:rFonts w:eastAsia="Calibri"/>
        </w:rPr>
      </w:pPr>
      <w:r>
        <w:rPr>
          <w:rFonts w:eastAsia="Calibri"/>
        </w:rPr>
        <w:t>Status Przedsiębiorstwa Społecznego może być przyznany wyłącznie, jeśli Skarb Państwa, jednostka samorządu terytorialnego, państwowa lub samorządowa osoba prawna nie posiadają nad tym podmiotem kontroli w rozumieniu art. 4 pkt 4 ustawy o ochronie konkurencji i konsumentów.</w:t>
      </w:r>
    </w:p>
    <w:p w14:paraId="5B1AB5B0" w14:textId="306AB133" w:rsidR="00732122" w:rsidRDefault="00732122" w:rsidP="00732122">
      <w:pPr>
        <w:pStyle w:val="Nagwek4"/>
      </w:pPr>
      <w:r>
        <w:t xml:space="preserve">Prowadzenie działalności w zakresie reintegracji społecznej i zawodowej osób zagrożonych wykluczeniem społecznym lub realizacji usług społecznych – art. 4 ust. 1 ustawy </w:t>
      </w:r>
    </w:p>
    <w:p w14:paraId="081CBD82" w14:textId="295A4275" w:rsidR="00732122" w:rsidRDefault="00732122" w:rsidP="00732122">
      <w:pPr>
        <w:jc w:val="both"/>
        <w:rPr>
          <w:rFonts w:eastAsia="Calibri"/>
        </w:rPr>
      </w:pPr>
      <w:r>
        <w:rPr>
          <w:rFonts w:eastAsia="Calibri"/>
        </w:rPr>
        <w:t xml:space="preserve">Przedsiębiorstwo Społeczne musi prowadzić działania mające na celu reintegrację społeczną </w:t>
      </w:r>
      <w:r>
        <w:rPr>
          <w:rFonts w:eastAsia="Calibri"/>
        </w:rPr>
        <w:br/>
        <w:t xml:space="preserve">i zawodową osób zagrożonych wykluczeniem społecznym lub realizować usługi społeczne. </w:t>
      </w:r>
    </w:p>
    <w:p w14:paraId="53E372AE" w14:textId="09181F39" w:rsidR="00732122" w:rsidRDefault="00732122" w:rsidP="00732122">
      <w:pPr>
        <w:pStyle w:val="Nagwek4"/>
      </w:pPr>
      <w:bookmarkStart w:id="2" w:name="_Toc116074597"/>
      <w:r>
        <w:t>Zatrudnienie minimum 3 pracowników</w:t>
      </w:r>
      <w:bookmarkEnd w:id="2"/>
      <w:r>
        <w:t xml:space="preserve"> – art. 5 ust. 1 ustawy</w:t>
      </w:r>
    </w:p>
    <w:p w14:paraId="44D26F58" w14:textId="6766D6A8" w:rsidR="00732122" w:rsidRPr="00732122" w:rsidRDefault="00732122" w:rsidP="00732122">
      <w:pPr>
        <w:jc w:val="both"/>
        <w:rPr>
          <w:rFonts w:eastAsia="Calibri"/>
        </w:rPr>
      </w:pPr>
      <w:r>
        <w:rPr>
          <w:rFonts w:eastAsia="Calibri"/>
        </w:rPr>
        <w:t>Podmiot ubiegający się o status Przedsiębiorstwa Społecznego musi zatrudniać co najmniej 3 osoby na podstawie umowy o pracę lub spółdzielczej umowy o pracę. Każda z tych osób musi być zatrudniona w wymiarze czasu pracy minimum 1/2 etatu.</w:t>
      </w:r>
    </w:p>
    <w:p w14:paraId="227081EE" w14:textId="50415B38" w:rsidR="00732122" w:rsidRDefault="00732122" w:rsidP="00732122">
      <w:pPr>
        <w:pStyle w:val="Nagwek4"/>
      </w:pPr>
      <w:bookmarkStart w:id="3" w:name="_Toc116074598"/>
      <w:r>
        <w:t>Co najmniej 30% osób zatrudnionych to osoby zagrożone wykluczeniem społecznym</w:t>
      </w:r>
      <w:bookmarkEnd w:id="3"/>
      <w:r>
        <w:t xml:space="preserve"> – art. 5 ust.2 ustawy </w:t>
      </w:r>
    </w:p>
    <w:p w14:paraId="765552B9" w14:textId="1A3575B0" w:rsidR="00732122" w:rsidRPr="00732122" w:rsidRDefault="00732122" w:rsidP="00732122">
      <w:pPr>
        <w:jc w:val="both"/>
      </w:pPr>
      <w:r>
        <w:rPr>
          <w:rFonts w:eastAsia="Calibri"/>
        </w:rPr>
        <w:t>Jeśli podmiot ubiegający się o nadanie statusu Przedsiębiorstwa Społecznego ma na celu reintegrację zawodową i społeczną osób zagrożonych wykluczeniem społecznym i został zweryfikowany pozytywnie jako spełniający przesłankę wskazaną w art. 4 ust. 1 pkt 1 ustawy, to minimum 30% ogółu osób zatrudnionych muszą stanowić osoby zagrożone wykluczeniem społecznym.</w:t>
      </w:r>
    </w:p>
    <w:p w14:paraId="388660DE" w14:textId="1EBD2316" w:rsidR="00732122" w:rsidRDefault="00732122" w:rsidP="00732122">
      <w:pPr>
        <w:pStyle w:val="Nagwek4"/>
      </w:pPr>
      <w:bookmarkStart w:id="4" w:name="_Toc116074601"/>
      <w:r>
        <w:t>Posiadanie organu konsultacyjno-doradczego</w:t>
      </w:r>
      <w:bookmarkEnd w:id="4"/>
      <w:r>
        <w:t xml:space="preserve"> – art. 7 ustawy</w:t>
      </w:r>
    </w:p>
    <w:p w14:paraId="4BABC79D" w14:textId="62319F5D" w:rsidR="00732122" w:rsidRPr="00732122" w:rsidRDefault="00732122" w:rsidP="00732122">
      <w:pPr>
        <w:jc w:val="both"/>
      </w:pPr>
      <w:r>
        <w:rPr>
          <w:rFonts w:eastAsia="Calibri"/>
        </w:rPr>
        <w:t xml:space="preserve">Przedsiębiorstwo Społeczne musi posiadać organ konsultacyjno-doradczy złożony </w:t>
      </w:r>
      <w:r>
        <w:rPr>
          <w:rFonts w:eastAsia="Calibri"/>
        </w:rPr>
        <w:br/>
        <w:t>z pracowników lub ich przedstawicieli. W zależności od formy prawnej Przedsiębiorstwa Społecznego, organ konsultacyjno-doradczy może przybierać różne formy organizacyjne.</w:t>
      </w:r>
    </w:p>
    <w:p w14:paraId="595C60F4" w14:textId="5C75688F" w:rsidR="00713CB2" w:rsidRDefault="00713CB2" w:rsidP="00713CB2">
      <w:pPr>
        <w:pStyle w:val="Nagwek4"/>
      </w:pPr>
      <w:bookmarkStart w:id="5" w:name="_Toc116074602"/>
      <w:r>
        <w:t>Ograniczenia w zakresie działań prowadzonych przez podmiot</w:t>
      </w:r>
      <w:bookmarkEnd w:id="5"/>
      <w:r>
        <w:t xml:space="preserve"> – art. 8 ust. 1 ustawy </w:t>
      </w:r>
    </w:p>
    <w:p w14:paraId="4FFC4DEC" w14:textId="36F30B69" w:rsidR="00713CB2" w:rsidRPr="00713CB2" w:rsidRDefault="00713CB2" w:rsidP="00713CB2">
      <w:pPr>
        <w:jc w:val="both"/>
      </w:pPr>
      <w:r>
        <w:rPr>
          <w:rFonts w:eastAsia="Calibri"/>
        </w:rPr>
        <w:t xml:space="preserve">W art. 8 ust 1 ustawy o ekonomii społecznej wskazano ograniczenia dotyczące, ogólnie ujmując, dysponowania majątkiem PS w określonych sytuacjach tj. przy udzielaniu pożyczek, przekazywaniu majątku, wykorzystywaniu majątku, oraz dokonywania zakupów towarów.  </w:t>
      </w:r>
    </w:p>
    <w:p w14:paraId="6BE36557" w14:textId="1C2853B1" w:rsidR="00713CB2" w:rsidRDefault="00713CB2" w:rsidP="00713CB2">
      <w:pPr>
        <w:pStyle w:val="Nagwek4"/>
      </w:pPr>
      <w:bookmarkStart w:id="6" w:name="_Toc116074603"/>
      <w:r>
        <w:lastRenderedPageBreak/>
        <w:t>Zasady przeznaczania zysku /nadwyżki bilansowej</w:t>
      </w:r>
      <w:bookmarkEnd w:id="6"/>
      <w:r>
        <w:t xml:space="preserve"> – art. 9 ust 1 ustawy</w:t>
      </w:r>
    </w:p>
    <w:p w14:paraId="7EEDF8AC" w14:textId="04B49091" w:rsidR="00713CB2" w:rsidRDefault="00713CB2" w:rsidP="00713CB2">
      <w:pPr>
        <w:jc w:val="both"/>
      </w:pPr>
      <w:r>
        <w:rPr>
          <w:rFonts w:eastAsia="Calibri"/>
        </w:rPr>
        <w:t>Zysk lub nadwyżka bilansowa, wypracowana przez Przedsiębiorstwo Społeczne nie może być przeznaczona do podziału pomiędzy członków, udziałowców, akcjonariuszy i osoby zatrudnione w tym podmiocie.</w:t>
      </w:r>
      <w:bookmarkStart w:id="7" w:name="_Toc116074604"/>
    </w:p>
    <w:p w14:paraId="0D04BE97" w14:textId="72BE05B5" w:rsidR="00713CB2" w:rsidRPr="00713CB2" w:rsidRDefault="00713CB2" w:rsidP="00713CB2">
      <w:pPr>
        <w:pStyle w:val="Nagwek3"/>
        <w:spacing w:before="0" w:after="120"/>
        <w:rPr>
          <w:rFonts w:ascii="Times New Roman" w:hAnsi="Times New Roman" w:cs="Times New Roman"/>
          <w:b/>
          <w:bCs/>
          <w:color w:val="000000" w:themeColor="text1"/>
          <w:sz w:val="27"/>
          <w:szCs w:val="27"/>
        </w:rPr>
      </w:pPr>
      <w:r w:rsidRPr="00713CB2">
        <w:rPr>
          <w:rFonts w:ascii="Times New Roman" w:hAnsi="Times New Roman" w:cs="Times New Roman"/>
          <w:b/>
          <w:bCs/>
          <w:color w:val="000000" w:themeColor="text1"/>
          <w:sz w:val="27"/>
          <w:szCs w:val="27"/>
        </w:rPr>
        <w:t>Procedura nadawania statusu Przedsiębiorstwa Społecznego</w:t>
      </w:r>
      <w:bookmarkEnd w:id="7"/>
    </w:p>
    <w:p w14:paraId="0302BB8A" w14:textId="77777777" w:rsidR="00713CB2" w:rsidRDefault="00713CB2" w:rsidP="00713CB2">
      <w:pPr>
        <w:spacing w:after="120"/>
        <w:jc w:val="both"/>
      </w:pPr>
      <w:r>
        <w:t xml:space="preserve">Procedura nadawania statusu Przedsiębiorstwa Społecznego została opisana w art. 12 ustawy o ekonomii społecznej. Status Przedsiębiorstwa Społecznego nadawany jest w drodze decyzji administracyjnej wydanej przez wojewodę, właściwego ze względu na siedzibę podmiotu ubiegającego się o ten status. </w:t>
      </w:r>
    </w:p>
    <w:p w14:paraId="1AE15675" w14:textId="77777777" w:rsidR="00713CB2" w:rsidRDefault="00713CB2" w:rsidP="00713CB2">
      <w:pPr>
        <w:spacing w:after="120"/>
        <w:jc w:val="both"/>
      </w:pPr>
      <w:r>
        <w:t xml:space="preserve">Art. 12 ust 2 ustawy określa, co zawiera wniosek o nadanie statusu Przedsiębiorstwa Społecznego. Są to: nazwa, forma prawna podmiotu, adres siedziby i miejsce wykonywanej działalności, numery NIP i REGON, numer KRS lub numer z innej ewidencji, określenie celu działalności podmiotu (reintegracja społeczna i zawodowa osób zagrożonych wykluczeniem społecznym albo realizacja usług społecznych) oraz planowany przedmiot dominującej działalności. </w:t>
      </w:r>
    </w:p>
    <w:p w14:paraId="51BE7842" w14:textId="77777777" w:rsidR="00713CB2" w:rsidRDefault="00713CB2" w:rsidP="00713CB2">
      <w:pPr>
        <w:spacing w:after="120"/>
        <w:jc w:val="both"/>
      </w:pPr>
      <w:r>
        <w:t xml:space="preserve">Odnośnie procedowania wniosku oraz formy w jakiej ma być złożony zastosowanie mają przepisy kodeksu postepowania administracyjnego. </w:t>
      </w:r>
    </w:p>
    <w:p w14:paraId="13185DD6" w14:textId="77777777" w:rsidR="00713CB2" w:rsidRDefault="00713CB2" w:rsidP="00713CB2">
      <w:pPr>
        <w:spacing w:after="120"/>
        <w:jc w:val="both"/>
      </w:pPr>
      <w:r>
        <w:t xml:space="preserve">Dodatkowo, także art. 12 ust. 3 ustawy o ekonomii społecznej wskazuje, że do wniosku należy załączyć dokumenty potwierdzające spełnienie przez wnioskodawcę kryteriów, jakie musi spełnić Przedsiębiorstwo Społeczne. Zapis ustawy mówi, że do wniosku należy załączyć </w:t>
      </w:r>
      <w:r>
        <w:rPr>
          <w:u w:val="single"/>
        </w:rPr>
        <w:t>w szczególności</w:t>
      </w:r>
      <w:r>
        <w:t xml:space="preserve">: statut, umowę spółki lub inny dokument o podobnym charakterze, oraz odpowiednie uchwały lub sprawozdania. </w:t>
      </w:r>
    </w:p>
    <w:p w14:paraId="7CBD495E" w14:textId="00E14828" w:rsidR="00713CB2" w:rsidRDefault="00713CB2" w:rsidP="00713CB2">
      <w:pPr>
        <w:spacing w:after="120"/>
        <w:jc w:val="both"/>
      </w:pPr>
      <w:r>
        <w:t xml:space="preserve">W przypadku, jeśli wniosek o nadanie statusu Przedsiębiorstwa Społecznego składany jest przez spółdzielnię socjalną, nie ma ona obowiązku składania załączników potwierdzających spełnienie warunków, o których mowa w art. 3, art. 4 ust. 1, art. 5 oraz art. 7–9 ustawy o ekonomii społecznej. Jednoznacznie wskazuje na to zapis art. 12 ust. 4 ustawy o ekonomii społecznej. </w:t>
      </w:r>
      <w:bookmarkStart w:id="8" w:name="_Toc116074605"/>
    </w:p>
    <w:p w14:paraId="5D99E10C" w14:textId="77777777" w:rsidR="00713CB2" w:rsidRDefault="00713CB2" w:rsidP="00713CB2">
      <w:pPr>
        <w:spacing w:after="120"/>
        <w:jc w:val="both"/>
      </w:pPr>
    </w:p>
    <w:p w14:paraId="33D37DA8" w14:textId="77777777" w:rsidR="00713CB2" w:rsidRDefault="00713CB2" w:rsidP="00713CB2">
      <w:pPr>
        <w:pStyle w:val="Nagwek3"/>
        <w:spacing w:before="0" w:after="120"/>
        <w:rPr>
          <w:rFonts w:ascii="Times New Roman" w:hAnsi="Times New Roman" w:cs="Times New Roman"/>
          <w:b/>
          <w:bCs/>
          <w:color w:val="000000" w:themeColor="text1"/>
          <w:sz w:val="27"/>
          <w:szCs w:val="27"/>
        </w:rPr>
      </w:pPr>
      <w:r w:rsidRPr="00713CB2">
        <w:rPr>
          <w:rFonts w:ascii="Times New Roman" w:hAnsi="Times New Roman" w:cs="Times New Roman"/>
          <w:b/>
          <w:bCs/>
          <w:color w:val="000000" w:themeColor="text1"/>
          <w:sz w:val="27"/>
          <w:szCs w:val="27"/>
        </w:rPr>
        <w:t>Obowiązki spoczywające na Przedsiębiorstwach Społecznych</w:t>
      </w:r>
      <w:bookmarkEnd w:id="8"/>
    </w:p>
    <w:p w14:paraId="313EDD75" w14:textId="558D6D52" w:rsidR="00713CB2" w:rsidRDefault="00713CB2" w:rsidP="00713CB2">
      <w:pPr>
        <w:spacing w:after="120"/>
        <w:jc w:val="both"/>
      </w:pPr>
      <w:r>
        <w:t>Podmiot, który uzyska status Przedsiębiorstwa Społecznego przyjmuje na siebie kilka obowiązków. Najważniejszym z nich jest konieczność corocznego złożenia sprawozdania. Sprawozdanie takie przygotowuje się i składa wojewodzie właściwemu ze względu na siedzibę Przedsiębiorstwa Społecznego. Wymóg ten wynika z art. 10 ustawy o ekonomii społecznej. Sprawozdanie składa się w terminie do 31 marca za poprzedni rok kalendarzowy. Składane jest ono w formie elektronicznej, wzór sprawozdania oraz szczegółowe zasady jego sporządzania są określone w rozporządzeniu  ministra właściwego ds. zabezpieczenia społecznego.</w:t>
      </w:r>
    </w:p>
    <w:p w14:paraId="7E6D7A97" w14:textId="77777777" w:rsidR="00713CB2" w:rsidRDefault="00713CB2" w:rsidP="00713CB2">
      <w:pPr>
        <w:spacing w:after="120"/>
        <w:jc w:val="both"/>
      </w:pPr>
      <w:r>
        <w:t>Przedsiębiorstwo Społeczne ma obowiązek zgłoszenia wojewodzie zmian powodujących naruszenie kryteriów, jakie Przedsiębiorstwo Społeczne powinno spełniać. Wymóg ten został opisany w art. 13 ustawy. Wymóg zgłoszenia dotyczy wyłącznie zmian, które skutkują niespełnieniem kryteriów określonych w ustawie. Zgłaszając taką sytuację, Przedsiębiorstwo Społeczne powinno wskazać przyczyny naruszenia kryteriów opisanych w ustawie. Po otrzymaniu tej informacji, wojewoda wzywa Przedsiębiorstwo Społeczne do wprowadzenia działań naprawczych. Termin na poprawę sytuacji ustawa określa jako nie krótszy niż 14 dni. Równocześnie nie określa maksymalnego terminu co oznacza, że wyjaśnienia złożone przez Przedsiębiorstwo Społeczne powinny być brane po uwagę przy wyznaczeniu terminu na skorygowanie nieprawidłowości.</w:t>
      </w:r>
    </w:p>
    <w:p w14:paraId="12B56913" w14:textId="77777777" w:rsidR="00271AC1" w:rsidRDefault="00713CB2" w:rsidP="00527C81">
      <w:pPr>
        <w:spacing w:after="120"/>
        <w:jc w:val="both"/>
      </w:pPr>
      <w:r>
        <w:lastRenderedPageBreak/>
        <w:t>Wojewoda odpowiedzialny jest nie tylko za przyznawanie statusu Przedsiębiorstwa Społecznego. Wojewoda sprawuje też nadzór nad spełnianiem przez podmiot kryteriów Przedsiębiorstwa Społecznego i może zarządzić kontrolę w tym zakresie. Zasady kontroli ze strony wojewody zostały opisane z art. 16 ustawy.</w:t>
      </w:r>
    </w:p>
    <w:p w14:paraId="15B50A22" w14:textId="548CAF81" w:rsidR="00732122" w:rsidRPr="00732122" w:rsidRDefault="00732122" w:rsidP="00527C81">
      <w:pPr>
        <w:spacing w:after="120"/>
        <w:jc w:val="both"/>
      </w:pPr>
      <w:r w:rsidRPr="00732122">
        <w:rPr>
          <w:rFonts w:ascii="Times New Roman" w:eastAsia="Times New Roman" w:hAnsi="Times New Roman" w:cs="Times New Roman"/>
          <w:b/>
          <w:bCs/>
          <w:sz w:val="27"/>
          <w:szCs w:val="27"/>
          <w:lang w:eastAsia="pl-PL"/>
        </w:rPr>
        <w:t xml:space="preserve">Jakie dokumenty są wymagane przy rejestracji </w:t>
      </w:r>
      <w:r w:rsidR="00527C81">
        <w:rPr>
          <w:rFonts w:ascii="Times New Roman" w:eastAsia="Times New Roman" w:hAnsi="Times New Roman" w:cs="Times New Roman"/>
          <w:b/>
          <w:bCs/>
          <w:sz w:val="27"/>
          <w:szCs w:val="27"/>
          <w:lang w:eastAsia="pl-PL"/>
        </w:rPr>
        <w:t>Przedsiębiorstwa Społecznego</w:t>
      </w:r>
      <w:r w:rsidRPr="00732122">
        <w:rPr>
          <w:rFonts w:ascii="Times New Roman" w:eastAsia="Times New Roman" w:hAnsi="Times New Roman" w:cs="Times New Roman"/>
          <w:b/>
          <w:bCs/>
          <w:sz w:val="27"/>
          <w:szCs w:val="27"/>
          <w:lang w:eastAsia="pl-PL"/>
        </w:rPr>
        <w:t>?</w:t>
      </w:r>
    </w:p>
    <w:p w14:paraId="5D527791" w14:textId="039B179A" w:rsidR="00732122" w:rsidRPr="00F146E2" w:rsidRDefault="00732122" w:rsidP="00732122">
      <w:pPr>
        <w:numPr>
          <w:ilvl w:val="0"/>
          <w:numId w:val="2"/>
        </w:numPr>
        <w:spacing w:before="100" w:beforeAutospacing="1" w:after="100" w:afterAutospacing="1" w:line="240" w:lineRule="auto"/>
        <w:rPr>
          <w:rFonts w:eastAsia="Times New Roman" w:cstheme="minorHAnsi"/>
          <w:lang w:eastAsia="pl-PL"/>
        </w:rPr>
      </w:pPr>
      <w:r w:rsidRPr="00732122">
        <w:rPr>
          <w:rFonts w:eastAsia="Times New Roman" w:cstheme="minorHAnsi"/>
          <w:lang w:eastAsia="pl-PL"/>
        </w:rPr>
        <w:t>Wniosek o</w:t>
      </w:r>
      <w:r w:rsidR="00527C81" w:rsidRPr="00F146E2">
        <w:rPr>
          <w:rFonts w:eastAsia="Times New Roman" w:cstheme="minorHAnsi"/>
          <w:lang w:eastAsia="pl-PL"/>
        </w:rPr>
        <w:t xml:space="preserve"> przyznanie statusu Przedsiębiorstwa Społecznego,</w:t>
      </w:r>
    </w:p>
    <w:p w14:paraId="75CE69E1" w14:textId="1E17ADE4" w:rsidR="00527C81" w:rsidRPr="00F146E2" w:rsidRDefault="00527C81" w:rsidP="00732122">
      <w:pPr>
        <w:numPr>
          <w:ilvl w:val="0"/>
          <w:numId w:val="2"/>
        </w:numPr>
        <w:spacing w:before="100" w:beforeAutospacing="1" w:after="100" w:afterAutospacing="1" w:line="240" w:lineRule="auto"/>
        <w:rPr>
          <w:rFonts w:eastAsia="Times New Roman" w:cstheme="minorHAnsi"/>
          <w:lang w:eastAsia="pl-PL"/>
        </w:rPr>
      </w:pPr>
      <w:r w:rsidRPr="00F146E2">
        <w:rPr>
          <w:rFonts w:eastAsia="Calibri" w:cstheme="minorHAnsi"/>
        </w:rPr>
        <w:t xml:space="preserve">Oświadczenie do wniosku o przyznanie statusu Przedsiębiorstwa Społecznego, </w:t>
      </w:r>
    </w:p>
    <w:p w14:paraId="0D76D5A7" w14:textId="01B2B95D" w:rsidR="00527C81" w:rsidRPr="00AA7678" w:rsidRDefault="00527C81" w:rsidP="00732122">
      <w:pPr>
        <w:numPr>
          <w:ilvl w:val="0"/>
          <w:numId w:val="2"/>
        </w:numPr>
        <w:spacing w:before="100" w:beforeAutospacing="1" w:after="100" w:afterAutospacing="1" w:line="240" w:lineRule="auto"/>
        <w:rPr>
          <w:rFonts w:eastAsia="Times New Roman" w:cstheme="minorHAnsi"/>
          <w:lang w:eastAsia="pl-PL"/>
        </w:rPr>
      </w:pPr>
      <w:r w:rsidRPr="00F146E2">
        <w:rPr>
          <w:rFonts w:eastAsia="Calibri" w:cstheme="minorHAnsi"/>
        </w:rPr>
        <w:t xml:space="preserve">Dokumenty potwierdzające spełnienie kryteriów </w:t>
      </w:r>
      <w:r w:rsidRPr="00F146E2">
        <w:rPr>
          <w:rFonts w:cstheme="minorHAnsi"/>
        </w:rPr>
        <w:t xml:space="preserve">opisanych w ustawie o ekonomii społecznej w art. od 3 do 9. </w:t>
      </w:r>
    </w:p>
    <w:p w14:paraId="407DCFB8" w14:textId="241CAD3A" w:rsidR="00AA7678" w:rsidRPr="00732122" w:rsidRDefault="00AA7678" w:rsidP="00732122">
      <w:pPr>
        <w:numPr>
          <w:ilvl w:val="0"/>
          <w:numId w:val="2"/>
        </w:numPr>
        <w:spacing w:before="100" w:beforeAutospacing="1" w:after="100" w:afterAutospacing="1" w:line="240" w:lineRule="auto"/>
        <w:rPr>
          <w:rFonts w:eastAsia="Times New Roman" w:cstheme="minorHAnsi"/>
          <w:lang w:eastAsia="pl-PL"/>
        </w:rPr>
      </w:pPr>
      <w:r>
        <w:rPr>
          <w:rFonts w:cstheme="minorHAnsi"/>
        </w:rPr>
        <w:t xml:space="preserve">Potwierdzenie </w:t>
      </w:r>
      <w:r w:rsidR="00773B02">
        <w:rPr>
          <w:rFonts w:cstheme="minorHAnsi"/>
        </w:rPr>
        <w:t>uiszczenia</w:t>
      </w:r>
      <w:r>
        <w:rPr>
          <w:rFonts w:cstheme="minorHAnsi"/>
        </w:rPr>
        <w:t xml:space="preserve"> opłaty skarbowej w wysokości 10,00 zł za dokonanie czynności urzędowej. </w:t>
      </w:r>
    </w:p>
    <w:p w14:paraId="09594C1C" w14:textId="77777777" w:rsidR="00732122" w:rsidRPr="00732122" w:rsidRDefault="00732122" w:rsidP="00732122">
      <w:pPr>
        <w:spacing w:before="100" w:beforeAutospacing="1" w:after="100" w:afterAutospacing="1" w:line="240" w:lineRule="auto"/>
        <w:rPr>
          <w:rFonts w:ascii="Times New Roman" w:eastAsia="Times New Roman" w:hAnsi="Times New Roman" w:cs="Times New Roman"/>
          <w:sz w:val="24"/>
          <w:szCs w:val="24"/>
          <w:lang w:eastAsia="pl-PL"/>
        </w:rPr>
      </w:pPr>
      <w:r w:rsidRPr="00732122">
        <w:rPr>
          <w:rFonts w:ascii="Times New Roman" w:eastAsia="Times New Roman" w:hAnsi="Times New Roman" w:cs="Times New Roman"/>
          <w:b/>
          <w:bCs/>
          <w:sz w:val="27"/>
          <w:szCs w:val="27"/>
          <w:lang w:eastAsia="pl-PL"/>
        </w:rPr>
        <w:t>Ile czasu trwa uzyskanie wpisu?</w:t>
      </w:r>
    </w:p>
    <w:p w14:paraId="314DAB12" w14:textId="4DB067E3" w:rsidR="00732122" w:rsidRPr="00F146E2" w:rsidRDefault="00732122" w:rsidP="00527C81">
      <w:pPr>
        <w:spacing w:after="120"/>
        <w:jc w:val="both"/>
        <w:rPr>
          <w:rFonts w:cstheme="minorHAnsi"/>
        </w:rPr>
      </w:pPr>
      <w:r w:rsidRPr="00732122">
        <w:rPr>
          <w:rFonts w:eastAsia="Times New Roman" w:cstheme="minorHAnsi"/>
          <w:lang w:eastAsia="pl-PL"/>
        </w:rPr>
        <w:t xml:space="preserve">Organ prowadzący rejestr </w:t>
      </w:r>
      <w:r w:rsidR="00AA7678">
        <w:rPr>
          <w:rFonts w:eastAsia="Times New Roman" w:cstheme="minorHAnsi"/>
          <w:lang w:eastAsia="pl-PL"/>
        </w:rPr>
        <w:t xml:space="preserve">rozpatruje wniosek o przyznanie </w:t>
      </w:r>
      <w:r w:rsidR="00527C81" w:rsidRPr="00F146E2">
        <w:rPr>
          <w:rFonts w:eastAsia="Times New Roman" w:cstheme="minorHAnsi"/>
          <w:lang w:eastAsia="pl-PL"/>
        </w:rPr>
        <w:t>status</w:t>
      </w:r>
      <w:r w:rsidR="00AA7678">
        <w:rPr>
          <w:rFonts w:eastAsia="Times New Roman" w:cstheme="minorHAnsi"/>
          <w:lang w:eastAsia="pl-PL"/>
        </w:rPr>
        <w:t>u</w:t>
      </w:r>
      <w:r w:rsidR="00527C81" w:rsidRPr="00F146E2">
        <w:rPr>
          <w:rFonts w:eastAsia="Times New Roman" w:cstheme="minorHAnsi"/>
          <w:lang w:eastAsia="pl-PL"/>
        </w:rPr>
        <w:t xml:space="preserve"> Przedsiębiorstwa Społecznego </w:t>
      </w:r>
      <w:r w:rsidRPr="00732122">
        <w:rPr>
          <w:rFonts w:eastAsia="Times New Roman" w:cstheme="minorHAnsi"/>
          <w:b/>
          <w:bCs/>
          <w:lang w:eastAsia="pl-PL"/>
        </w:rPr>
        <w:t xml:space="preserve">w terminie 30 dni od dnia </w:t>
      </w:r>
      <w:r w:rsidR="00AA7678">
        <w:rPr>
          <w:rFonts w:eastAsia="Times New Roman" w:cstheme="minorHAnsi"/>
          <w:b/>
          <w:bCs/>
          <w:lang w:eastAsia="pl-PL"/>
        </w:rPr>
        <w:t xml:space="preserve">jego </w:t>
      </w:r>
      <w:r w:rsidRPr="00732122">
        <w:rPr>
          <w:rFonts w:eastAsia="Times New Roman" w:cstheme="minorHAnsi"/>
          <w:b/>
          <w:bCs/>
          <w:lang w:eastAsia="pl-PL"/>
        </w:rPr>
        <w:t>wpływu</w:t>
      </w:r>
      <w:r w:rsidR="00AA7678">
        <w:rPr>
          <w:rFonts w:eastAsia="Times New Roman" w:cstheme="minorHAnsi"/>
          <w:b/>
          <w:bCs/>
          <w:lang w:eastAsia="pl-PL"/>
        </w:rPr>
        <w:t xml:space="preserve"> </w:t>
      </w:r>
      <w:r w:rsidR="00AA7678" w:rsidRPr="00AA7678">
        <w:rPr>
          <w:rFonts w:eastAsia="Times New Roman" w:cstheme="minorHAnsi"/>
          <w:lang w:eastAsia="pl-PL"/>
        </w:rPr>
        <w:t>a w przypadku</w:t>
      </w:r>
      <w:r w:rsidR="00AA7678">
        <w:rPr>
          <w:rFonts w:eastAsia="Times New Roman" w:cstheme="minorHAnsi"/>
          <w:b/>
          <w:bCs/>
          <w:lang w:eastAsia="pl-PL"/>
        </w:rPr>
        <w:t xml:space="preserve"> </w:t>
      </w:r>
      <w:r w:rsidR="00AA7678">
        <w:t xml:space="preserve">sprawy szczególnie skomplikowanej - nie później niż w ciągu dwóch miesięcy od dnia wszczęcia postępowania. </w:t>
      </w:r>
      <w:r w:rsidR="00527C81" w:rsidRPr="00F146E2">
        <w:rPr>
          <w:rFonts w:cstheme="minorHAnsi"/>
        </w:rPr>
        <w:t xml:space="preserve">Odnośnie procedowania wniosku oraz formy w jakiej ma być złożony zastosowanie mają przepisy kodeksu postepowania administracyjnego. </w:t>
      </w:r>
    </w:p>
    <w:p w14:paraId="192FC64A" w14:textId="77777777" w:rsidR="00271AC1" w:rsidRDefault="00F146E2" w:rsidP="007849E2">
      <w:pPr>
        <w:spacing w:after="120"/>
        <w:jc w:val="both"/>
        <w:rPr>
          <w:rFonts w:cstheme="minorHAnsi"/>
        </w:rPr>
      </w:pPr>
      <w:r w:rsidRPr="00F146E2">
        <w:rPr>
          <w:rFonts w:cstheme="minorHAnsi"/>
        </w:rPr>
        <w:t>W przypadku, jeśli po weryfikacji wniosku wojewoda stwierdza, że podmiot nie spełnia przesłanek pozwalających na nadanie mu statusu Przedsiębiorstwa Społecznego, wydaje decyzję odmowną. Od decyzji tej przysługuje odwołanie, wnoszone do ministra właściwego do spraw zabezpieczenia społecznego za pośrednictwem wojewody.</w:t>
      </w:r>
    </w:p>
    <w:p w14:paraId="50E4E1B2" w14:textId="2C0D66DC" w:rsidR="00732122" w:rsidRPr="007849E2" w:rsidRDefault="00271AC1" w:rsidP="007849E2">
      <w:pPr>
        <w:spacing w:after="120"/>
        <w:jc w:val="both"/>
        <w:rPr>
          <w:rFonts w:cstheme="minorHAnsi"/>
        </w:rPr>
      </w:pPr>
      <w:r w:rsidRPr="00732122">
        <w:rPr>
          <w:rFonts w:ascii="Times New Roman" w:eastAsia="Times New Roman" w:hAnsi="Times New Roman" w:cs="Times New Roman"/>
          <w:b/>
          <w:bCs/>
          <w:sz w:val="27"/>
          <w:szCs w:val="27"/>
          <w:lang w:eastAsia="pl-PL"/>
        </w:rPr>
        <w:t xml:space="preserve"> </w:t>
      </w:r>
      <w:r w:rsidR="00732122" w:rsidRPr="00732122">
        <w:rPr>
          <w:rFonts w:ascii="Times New Roman" w:eastAsia="Times New Roman" w:hAnsi="Times New Roman" w:cs="Times New Roman"/>
          <w:b/>
          <w:bCs/>
          <w:sz w:val="27"/>
          <w:szCs w:val="27"/>
          <w:lang w:eastAsia="pl-PL"/>
        </w:rPr>
        <w:t>Gdzie należy złożyć dokumenty?</w:t>
      </w:r>
    </w:p>
    <w:p w14:paraId="26B2594E" w14:textId="77777777" w:rsidR="00713CB2" w:rsidRPr="00F146E2" w:rsidRDefault="00732122" w:rsidP="00713CB2">
      <w:pPr>
        <w:spacing w:after="0" w:line="240" w:lineRule="auto"/>
        <w:rPr>
          <w:rFonts w:eastAsia="Times New Roman" w:cstheme="minorHAnsi"/>
          <w:lang w:eastAsia="pl-PL"/>
        </w:rPr>
      </w:pPr>
      <w:r w:rsidRPr="00732122">
        <w:rPr>
          <w:rFonts w:eastAsia="Times New Roman" w:cstheme="minorHAnsi"/>
          <w:lang w:eastAsia="pl-PL"/>
        </w:rPr>
        <w:t>Zachodniopomorski Urząd Wojewódzki w Szczecinie</w:t>
      </w:r>
      <w:r w:rsidRPr="00732122">
        <w:rPr>
          <w:rFonts w:eastAsia="Times New Roman" w:cstheme="minorHAnsi"/>
          <w:lang w:eastAsia="pl-PL"/>
        </w:rPr>
        <w:br/>
        <w:t>ul. Wały Chrobrego 4</w:t>
      </w:r>
      <w:r w:rsidRPr="00732122">
        <w:rPr>
          <w:rFonts w:eastAsia="Times New Roman" w:cstheme="minorHAnsi"/>
          <w:lang w:eastAsia="pl-PL"/>
        </w:rPr>
        <w:br/>
        <w:t>Wydział Zdrowia i Polityki Społecznej</w:t>
      </w:r>
      <w:r w:rsidRPr="00732122">
        <w:rPr>
          <w:rFonts w:eastAsia="Times New Roman" w:cstheme="minorHAnsi"/>
          <w:lang w:eastAsia="pl-PL"/>
        </w:rPr>
        <w:br/>
        <w:t xml:space="preserve">Od poniedziałku do piątku w godzinach od 7.30 do 15.30 - pokój 245, </w:t>
      </w:r>
    </w:p>
    <w:p w14:paraId="7B8649B6" w14:textId="7FD96F4C" w:rsidR="00F146E2" w:rsidRDefault="00732122" w:rsidP="00F146E2">
      <w:pPr>
        <w:spacing w:after="0" w:line="240" w:lineRule="auto"/>
        <w:rPr>
          <w:rFonts w:eastAsia="Times New Roman" w:cstheme="minorHAnsi"/>
          <w:lang w:eastAsia="pl-PL"/>
        </w:rPr>
      </w:pPr>
      <w:r w:rsidRPr="00732122">
        <w:rPr>
          <w:rFonts w:eastAsia="Times New Roman" w:cstheme="minorHAnsi"/>
          <w:lang w:eastAsia="pl-PL"/>
        </w:rPr>
        <w:t>tel. 91 43</w:t>
      </w:r>
      <w:r w:rsidR="00791106">
        <w:rPr>
          <w:rFonts w:eastAsia="Times New Roman" w:cstheme="minorHAnsi"/>
          <w:lang w:eastAsia="pl-PL"/>
        </w:rPr>
        <w:t xml:space="preserve"> </w:t>
      </w:r>
      <w:r w:rsidRPr="00732122">
        <w:rPr>
          <w:rFonts w:eastAsia="Times New Roman" w:cstheme="minorHAnsi"/>
          <w:lang w:eastAsia="pl-PL"/>
        </w:rPr>
        <w:t>03</w:t>
      </w:r>
      <w:r w:rsidR="00791106">
        <w:rPr>
          <w:rFonts w:eastAsia="Times New Roman" w:cstheme="minorHAnsi"/>
          <w:lang w:eastAsia="pl-PL"/>
        </w:rPr>
        <w:t xml:space="preserve"> </w:t>
      </w:r>
      <w:r w:rsidRPr="00732122">
        <w:rPr>
          <w:rFonts w:eastAsia="Times New Roman" w:cstheme="minorHAnsi"/>
          <w:lang w:eastAsia="pl-PL"/>
        </w:rPr>
        <w:t>2</w:t>
      </w:r>
      <w:r w:rsidR="00527C81" w:rsidRPr="00F146E2">
        <w:rPr>
          <w:rFonts w:eastAsia="Times New Roman" w:cstheme="minorHAnsi"/>
          <w:lang w:eastAsia="pl-PL"/>
        </w:rPr>
        <w:t>43</w:t>
      </w:r>
      <w:r w:rsidRPr="00732122">
        <w:rPr>
          <w:rFonts w:eastAsia="Times New Roman" w:cstheme="minorHAnsi"/>
          <w:lang w:eastAsia="pl-PL"/>
        </w:rPr>
        <w:t>, e-mail</w:t>
      </w:r>
      <w:r w:rsidR="00791106">
        <w:rPr>
          <w:rFonts w:eastAsia="Times New Roman" w:cstheme="minorHAnsi"/>
          <w:lang w:eastAsia="pl-PL"/>
        </w:rPr>
        <w:t xml:space="preserve"> </w:t>
      </w:r>
      <w:r w:rsidRPr="00732122">
        <w:rPr>
          <w:rFonts w:eastAsia="Times New Roman" w:cstheme="minorHAnsi"/>
          <w:lang w:eastAsia="pl-PL"/>
        </w:rPr>
        <w:t xml:space="preserve"> </w:t>
      </w:r>
      <w:hyperlink r:id="rId5" w:history="1">
        <w:r w:rsidR="00527C81" w:rsidRPr="00732122">
          <w:rPr>
            <w:rStyle w:val="Hipercze"/>
            <w:rFonts w:eastAsia="Times New Roman" w:cstheme="minorHAnsi"/>
            <w:lang w:eastAsia="pl-PL"/>
          </w:rPr>
          <w:t>zp</w:t>
        </w:r>
        <w:r w:rsidR="00527C81" w:rsidRPr="00F146E2">
          <w:rPr>
            <w:rStyle w:val="Hipercze"/>
            <w:rFonts w:eastAsia="Times New Roman" w:cstheme="minorHAnsi"/>
            <w:lang w:eastAsia="pl-PL"/>
          </w:rPr>
          <w:t>s</w:t>
        </w:r>
        <w:r w:rsidR="00527C81" w:rsidRPr="00732122">
          <w:rPr>
            <w:rStyle w:val="Hipercze"/>
            <w:rFonts w:eastAsia="Times New Roman" w:cstheme="minorHAnsi"/>
            <w:lang w:eastAsia="pl-PL"/>
          </w:rPr>
          <w:t>@szczecin.uw.gov.pl</w:t>
        </w:r>
      </w:hyperlink>
    </w:p>
    <w:p w14:paraId="556331E9" w14:textId="0005D9EF" w:rsidR="00732122" w:rsidRPr="00732122" w:rsidRDefault="00732122" w:rsidP="00F146E2">
      <w:pPr>
        <w:spacing w:after="0" w:line="240" w:lineRule="auto"/>
        <w:rPr>
          <w:rFonts w:eastAsia="Times New Roman" w:cstheme="minorHAnsi"/>
          <w:lang w:eastAsia="pl-PL"/>
        </w:rPr>
      </w:pPr>
      <w:r w:rsidRPr="00732122">
        <w:rPr>
          <w:rFonts w:ascii="Times New Roman" w:eastAsia="Times New Roman" w:hAnsi="Times New Roman" w:cs="Times New Roman"/>
          <w:b/>
          <w:bCs/>
          <w:sz w:val="27"/>
          <w:szCs w:val="27"/>
          <w:lang w:eastAsia="pl-PL"/>
        </w:rPr>
        <w:br/>
        <w:t>Jakie są opłaty?</w:t>
      </w:r>
    </w:p>
    <w:p w14:paraId="597E935B" w14:textId="77777777" w:rsidR="00732122" w:rsidRPr="00732122" w:rsidRDefault="00732122" w:rsidP="00732122">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732122">
        <w:rPr>
          <w:rFonts w:ascii="Times New Roman" w:eastAsia="Times New Roman" w:hAnsi="Times New Roman" w:cs="Times New Roman"/>
          <w:b/>
          <w:bCs/>
          <w:sz w:val="27"/>
          <w:szCs w:val="27"/>
          <w:lang w:eastAsia="pl-PL"/>
        </w:rPr>
        <w:t>Opłatę skarbową za: </w:t>
      </w:r>
    </w:p>
    <w:p w14:paraId="106170E0" w14:textId="618F90D6" w:rsidR="00AA7678" w:rsidRDefault="00AA7678" w:rsidP="00AA7678">
      <w:pPr>
        <w:spacing w:after="0" w:line="240" w:lineRule="auto"/>
        <w:jc w:val="both"/>
        <w:rPr>
          <w:rFonts w:eastAsia="Times New Roman" w:cstheme="minorHAnsi"/>
          <w:lang w:eastAsia="pl-PL"/>
        </w:rPr>
      </w:pPr>
      <w:r w:rsidRPr="00AA7678">
        <w:rPr>
          <w:color w:val="000000" w:themeColor="text1"/>
        </w:rPr>
        <w:t xml:space="preserve">Obowiązek </w:t>
      </w:r>
      <w:r w:rsidR="00773B02">
        <w:rPr>
          <w:color w:val="000000" w:themeColor="text1"/>
        </w:rPr>
        <w:t>uiszczenia</w:t>
      </w:r>
      <w:r w:rsidRPr="00AA7678">
        <w:rPr>
          <w:color w:val="000000" w:themeColor="text1"/>
        </w:rPr>
        <w:t xml:space="preserve"> opłaty skarbowej powstaje z chwilą złożenia wniosku o dokonanie czynności urzędowej. Kwotę w wysokości</w:t>
      </w:r>
      <w:r w:rsidRPr="00AA7678">
        <w:rPr>
          <w:rFonts w:eastAsia="Times New Roman" w:cstheme="minorHAnsi"/>
          <w:color w:val="000000" w:themeColor="text1"/>
          <w:lang w:eastAsia="pl-PL"/>
        </w:rPr>
        <w:t xml:space="preserve"> </w:t>
      </w:r>
      <w:r w:rsidR="00732122" w:rsidRPr="002F0BC9">
        <w:rPr>
          <w:rFonts w:eastAsia="Times New Roman" w:cstheme="minorHAnsi"/>
          <w:b/>
          <w:bCs/>
          <w:lang w:eastAsia="pl-PL"/>
        </w:rPr>
        <w:t>10,</w:t>
      </w:r>
      <w:r w:rsidR="002F0BC9">
        <w:rPr>
          <w:rFonts w:eastAsia="Times New Roman" w:cstheme="minorHAnsi"/>
          <w:b/>
          <w:bCs/>
          <w:lang w:eastAsia="pl-PL"/>
        </w:rPr>
        <w:t xml:space="preserve">00 </w:t>
      </w:r>
      <w:r w:rsidR="00732122" w:rsidRPr="002F0BC9">
        <w:rPr>
          <w:rFonts w:eastAsia="Times New Roman" w:cstheme="minorHAnsi"/>
          <w:b/>
          <w:bCs/>
          <w:lang w:eastAsia="pl-PL"/>
        </w:rPr>
        <w:t>zł.</w:t>
      </w:r>
      <w:r w:rsidR="00732122" w:rsidRPr="00732122">
        <w:rPr>
          <w:rFonts w:eastAsia="Times New Roman" w:cstheme="minorHAnsi"/>
          <w:lang w:eastAsia="pl-PL"/>
        </w:rPr>
        <w:t> </w:t>
      </w:r>
      <w:r>
        <w:rPr>
          <w:rFonts w:eastAsia="Times New Roman" w:cstheme="minorHAnsi"/>
          <w:lang w:eastAsia="pl-PL"/>
        </w:rPr>
        <w:t xml:space="preserve"> </w:t>
      </w:r>
      <w:r w:rsidR="00732122" w:rsidRPr="007849E2">
        <w:rPr>
          <w:rFonts w:eastAsia="Times New Roman" w:cstheme="minorHAnsi"/>
          <w:lang w:eastAsia="pl-PL"/>
        </w:rPr>
        <w:t>wnosi się na rachunek bankowy</w:t>
      </w:r>
      <w:r>
        <w:rPr>
          <w:rFonts w:eastAsia="Times New Roman" w:cstheme="minorHAnsi"/>
          <w:lang w:eastAsia="pl-PL"/>
        </w:rPr>
        <w:t xml:space="preserve"> </w:t>
      </w:r>
      <w:r w:rsidR="00732122" w:rsidRPr="007849E2">
        <w:rPr>
          <w:rFonts w:eastAsia="Times New Roman" w:cstheme="minorHAnsi"/>
          <w:lang w:eastAsia="pl-PL"/>
        </w:rPr>
        <w:t>Urzędu Miasta Szczecin</w:t>
      </w:r>
      <w:r>
        <w:rPr>
          <w:rFonts w:eastAsia="Times New Roman" w:cstheme="minorHAnsi"/>
          <w:lang w:eastAsia="pl-PL"/>
        </w:rPr>
        <w:t>:</w:t>
      </w:r>
    </w:p>
    <w:p w14:paraId="2CEAD369" w14:textId="77777777" w:rsidR="00AA7678" w:rsidRDefault="00732122" w:rsidP="00AA7678">
      <w:pPr>
        <w:spacing w:after="0" w:line="240" w:lineRule="auto"/>
        <w:jc w:val="both"/>
        <w:rPr>
          <w:rFonts w:eastAsia="Times New Roman" w:cstheme="minorHAnsi"/>
          <w:b/>
          <w:bCs/>
          <w:lang w:eastAsia="pl-PL"/>
        </w:rPr>
      </w:pPr>
      <w:r w:rsidRPr="007849E2">
        <w:rPr>
          <w:rFonts w:eastAsia="Times New Roman" w:cstheme="minorHAnsi"/>
          <w:b/>
          <w:bCs/>
          <w:lang w:eastAsia="pl-PL"/>
        </w:rPr>
        <w:t xml:space="preserve">20 1020 4795 0000 9302 0277 9429 </w:t>
      </w:r>
    </w:p>
    <w:p w14:paraId="004A1D83" w14:textId="75E51A47" w:rsidR="007849E2" w:rsidRDefault="00732122" w:rsidP="00AA7678">
      <w:pPr>
        <w:spacing w:after="0" w:line="240" w:lineRule="auto"/>
        <w:jc w:val="both"/>
        <w:rPr>
          <w:rFonts w:eastAsia="Times New Roman" w:cstheme="minorHAnsi"/>
          <w:lang w:eastAsia="pl-PL"/>
        </w:rPr>
      </w:pPr>
      <w:r w:rsidRPr="007849E2">
        <w:rPr>
          <w:rFonts w:eastAsia="Times New Roman" w:cstheme="minorHAnsi"/>
          <w:lang w:eastAsia="pl-PL"/>
        </w:rPr>
        <w:t xml:space="preserve">tytułem: „opłata skarbowa za </w:t>
      </w:r>
      <w:r w:rsidR="007849E2" w:rsidRPr="007849E2">
        <w:rPr>
          <w:rFonts w:eastAsia="Times New Roman" w:cstheme="minorHAnsi"/>
          <w:lang w:eastAsia="pl-PL"/>
        </w:rPr>
        <w:t>wydanie decyzji………</w:t>
      </w:r>
      <w:r w:rsidRPr="007849E2">
        <w:rPr>
          <w:rFonts w:eastAsia="Times New Roman" w:cstheme="minorHAnsi"/>
          <w:lang w:eastAsia="pl-PL"/>
        </w:rPr>
        <w:t>”</w:t>
      </w:r>
    </w:p>
    <w:p w14:paraId="50670128" w14:textId="6EB08AF6" w:rsidR="00732122" w:rsidRPr="007849E2" w:rsidRDefault="00732122" w:rsidP="00732122">
      <w:pPr>
        <w:spacing w:before="100" w:beforeAutospacing="1" w:after="100" w:afterAutospacing="1" w:line="240" w:lineRule="auto"/>
        <w:rPr>
          <w:rFonts w:eastAsia="Times New Roman" w:cstheme="minorHAnsi"/>
          <w:b/>
          <w:bCs/>
          <w:sz w:val="27"/>
          <w:szCs w:val="27"/>
          <w:lang w:eastAsia="pl-PL"/>
        </w:rPr>
      </w:pPr>
      <w:r w:rsidRPr="007849E2">
        <w:rPr>
          <w:rFonts w:eastAsia="Times New Roman" w:cstheme="minorHAnsi"/>
          <w:b/>
          <w:bCs/>
          <w:sz w:val="27"/>
          <w:szCs w:val="27"/>
          <w:lang w:eastAsia="pl-PL"/>
        </w:rPr>
        <w:t>Uwagi:</w:t>
      </w:r>
    </w:p>
    <w:p w14:paraId="29D6D839" w14:textId="04463011" w:rsidR="00732122" w:rsidRPr="00732122" w:rsidRDefault="00732122" w:rsidP="00732122">
      <w:pPr>
        <w:spacing w:before="100" w:beforeAutospacing="1" w:after="100" w:afterAutospacing="1" w:line="240" w:lineRule="auto"/>
        <w:rPr>
          <w:rFonts w:ascii="Times New Roman" w:eastAsia="Times New Roman" w:hAnsi="Times New Roman" w:cs="Times New Roman"/>
          <w:sz w:val="24"/>
          <w:szCs w:val="24"/>
          <w:lang w:eastAsia="pl-PL"/>
        </w:rPr>
      </w:pPr>
      <w:r w:rsidRPr="00732122">
        <w:rPr>
          <w:rFonts w:eastAsia="Times New Roman" w:cstheme="minorHAnsi"/>
          <w:lang w:eastAsia="pl-PL"/>
        </w:rPr>
        <w:t xml:space="preserve">Dodatkowe informacje można uzyskać na stronie Ministerstwa Zdrowia: </w:t>
      </w:r>
      <w:hyperlink r:id="rId6" w:history="1">
        <w:r w:rsidR="00F146E2" w:rsidRPr="00732122">
          <w:rPr>
            <w:rStyle w:val="Hipercze"/>
            <w:rFonts w:ascii="Times New Roman" w:eastAsia="Times New Roman" w:hAnsi="Times New Roman" w:cs="Times New Roman"/>
            <w:sz w:val="27"/>
            <w:szCs w:val="27"/>
            <w:lang w:eastAsia="pl-PL"/>
          </w:rPr>
          <w:t>www.</w:t>
        </w:r>
        <w:r w:rsidR="00F146E2" w:rsidRPr="00432E37">
          <w:rPr>
            <w:rStyle w:val="Hipercze"/>
            <w:rFonts w:ascii="Times New Roman" w:eastAsia="Times New Roman" w:hAnsi="Times New Roman" w:cs="Times New Roman"/>
            <w:sz w:val="27"/>
            <w:szCs w:val="27"/>
            <w:lang w:eastAsia="pl-PL"/>
          </w:rPr>
          <w:t>ekonomiaspoleczna</w:t>
        </w:r>
        <w:r w:rsidR="00F146E2" w:rsidRPr="00732122">
          <w:rPr>
            <w:rStyle w:val="Hipercze"/>
            <w:rFonts w:ascii="Times New Roman" w:eastAsia="Times New Roman" w:hAnsi="Times New Roman" w:cs="Times New Roman"/>
            <w:sz w:val="27"/>
            <w:szCs w:val="27"/>
            <w:lang w:eastAsia="pl-PL"/>
          </w:rPr>
          <w:t>.gov.pl</w:t>
        </w:r>
      </w:hyperlink>
      <w:r w:rsidRPr="00732122">
        <w:rPr>
          <w:rFonts w:ascii="Times New Roman" w:eastAsia="Times New Roman" w:hAnsi="Times New Roman" w:cs="Times New Roman"/>
          <w:sz w:val="27"/>
          <w:szCs w:val="27"/>
          <w:lang w:eastAsia="pl-PL"/>
        </w:rPr>
        <w:t>. </w:t>
      </w:r>
    </w:p>
    <w:p w14:paraId="51C8069E" w14:textId="77777777" w:rsidR="00AA7678" w:rsidRDefault="00732122" w:rsidP="00AA767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732122">
        <w:rPr>
          <w:rFonts w:ascii="Times New Roman" w:eastAsia="Times New Roman" w:hAnsi="Times New Roman" w:cs="Times New Roman"/>
          <w:b/>
          <w:bCs/>
          <w:sz w:val="27"/>
          <w:szCs w:val="27"/>
          <w:lang w:eastAsia="pl-PL"/>
        </w:rPr>
        <w:t>Podstawa prawna:</w:t>
      </w:r>
      <w:r w:rsidR="00AA7678">
        <w:rPr>
          <w:rFonts w:ascii="Times New Roman" w:eastAsia="Times New Roman" w:hAnsi="Times New Roman" w:cs="Times New Roman"/>
          <w:b/>
          <w:bCs/>
          <w:sz w:val="36"/>
          <w:szCs w:val="36"/>
          <w:lang w:eastAsia="pl-PL"/>
        </w:rPr>
        <w:t xml:space="preserve"> </w:t>
      </w:r>
    </w:p>
    <w:p w14:paraId="3C2F319F" w14:textId="5D8EFE8B" w:rsidR="00E80C66" w:rsidRPr="00AA7678" w:rsidRDefault="00732122" w:rsidP="00AA7678">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732122">
        <w:rPr>
          <w:rFonts w:eastAsia="Times New Roman" w:cstheme="minorHAnsi"/>
          <w:lang w:eastAsia="pl-PL"/>
        </w:rPr>
        <w:t xml:space="preserve">Ustawa z dnia </w:t>
      </w:r>
      <w:r w:rsidR="00527C81" w:rsidRPr="00F146E2">
        <w:rPr>
          <w:rFonts w:eastAsia="Times New Roman" w:cstheme="minorHAnsi"/>
          <w:lang w:eastAsia="pl-PL"/>
        </w:rPr>
        <w:t>5 sierpnia</w:t>
      </w:r>
      <w:r w:rsidRPr="00732122">
        <w:rPr>
          <w:rFonts w:eastAsia="Times New Roman" w:cstheme="minorHAnsi"/>
          <w:lang w:eastAsia="pl-PL"/>
        </w:rPr>
        <w:t xml:space="preserve"> 20</w:t>
      </w:r>
      <w:r w:rsidR="00527C81" w:rsidRPr="00F146E2">
        <w:rPr>
          <w:rFonts w:eastAsia="Times New Roman" w:cstheme="minorHAnsi"/>
          <w:lang w:eastAsia="pl-PL"/>
        </w:rPr>
        <w:t>22</w:t>
      </w:r>
      <w:r w:rsidRPr="00732122">
        <w:rPr>
          <w:rFonts w:eastAsia="Times New Roman" w:cstheme="minorHAnsi"/>
          <w:lang w:eastAsia="pl-PL"/>
        </w:rPr>
        <w:t xml:space="preserve"> r. o </w:t>
      </w:r>
      <w:r w:rsidR="00527C81" w:rsidRPr="00F146E2">
        <w:rPr>
          <w:rFonts w:eastAsia="Times New Roman" w:cstheme="minorHAnsi"/>
          <w:lang w:eastAsia="pl-PL"/>
        </w:rPr>
        <w:t>ekonomii społecznej</w:t>
      </w:r>
      <w:r w:rsidRPr="00732122">
        <w:rPr>
          <w:rFonts w:eastAsia="Times New Roman" w:cstheme="minorHAnsi"/>
          <w:lang w:eastAsia="pl-PL"/>
        </w:rPr>
        <w:t xml:space="preserve"> (Dz. U. z 20</w:t>
      </w:r>
      <w:r w:rsidR="00527C81" w:rsidRPr="00F146E2">
        <w:rPr>
          <w:rFonts w:eastAsia="Times New Roman" w:cstheme="minorHAnsi"/>
          <w:lang w:eastAsia="pl-PL"/>
        </w:rPr>
        <w:t>22</w:t>
      </w:r>
      <w:r w:rsidRPr="00732122">
        <w:rPr>
          <w:rFonts w:eastAsia="Times New Roman" w:cstheme="minorHAnsi"/>
          <w:lang w:eastAsia="pl-PL"/>
        </w:rPr>
        <w:t xml:space="preserve"> r., poz. </w:t>
      </w:r>
      <w:r w:rsidR="00527C81" w:rsidRPr="00F146E2">
        <w:rPr>
          <w:rFonts w:eastAsia="Times New Roman" w:cstheme="minorHAnsi"/>
          <w:lang w:eastAsia="pl-PL"/>
        </w:rPr>
        <w:t>1812).</w:t>
      </w:r>
    </w:p>
    <w:sectPr w:rsidR="00E80C66" w:rsidRPr="00AA7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C76"/>
    <w:multiLevelType w:val="multilevel"/>
    <w:tmpl w:val="88E2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54842"/>
    <w:multiLevelType w:val="multilevel"/>
    <w:tmpl w:val="9FA8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9317C"/>
    <w:multiLevelType w:val="multilevel"/>
    <w:tmpl w:val="380456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A605F1E"/>
    <w:multiLevelType w:val="multilevel"/>
    <w:tmpl w:val="9A52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6343E"/>
    <w:multiLevelType w:val="multilevel"/>
    <w:tmpl w:val="EF3A0CB2"/>
    <w:lvl w:ilvl="0">
      <w:start w:val="1"/>
      <w:numFmt w:val="lowerLetter"/>
      <w:pStyle w:val="Nagwek4"/>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94C5591"/>
    <w:multiLevelType w:val="multilevel"/>
    <w:tmpl w:val="AD7616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8E5A18"/>
    <w:multiLevelType w:val="multilevel"/>
    <w:tmpl w:val="118C8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A6E31"/>
    <w:multiLevelType w:val="multilevel"/>
    <w:tmpl w:val="7F3CC04A"/>
    <w:lvl w:ilvl="0">
      <w:start w:val="1"/>
      <w:numFmt w:val="bullet"/>
      <w:lvlText w:val=""/>
      <w:lvlJc w:val="left"/>
      <w:pPr>
        <w:tabs>
          <w:tab w:val="num" w:pos="0"/>
        </w:tabs>
        <w:ind w:left="72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0F675BA"/>
    <w:multiLevelType w:val="multilevel"/>
    <w:tmpl w:val="7BC2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720F93"/>
    <w:multiLevelType w:val="multilevel"/>
    <w:tmpl w:val="7B6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449051">
    <w:abstractNumId w:val="9"/>
  </w:num>
  <w:num w:numId="2" w16cid:durableId="541477072">
    <w:abstractNumId w:val="1"/>
  </w:num>
  <w:num w:numId="3" w16cid:durableId="562523493">
    <w:abstractNumId w:val="3"/>
  </w:num>
  <w:num w:numId="4" w16cid:durableId="68163891">
    <w:abstractNumId w:val="6"/>
  </w:num>
  <w:num w:numId="5" w16cid:durableId="2130661649">
    <w:abstractNumId w:val="8"/>
  </w:num>
  <w:num w:numId="6" w16cid:durableId="1029918314">
    <w:abstractNumId w:val="0"/>
  </w:num>
  <w:num w:numId="7" w16cid:durableId="966665912">
    <w:abstractNumId w:val="4"/>
  </w:num>
  <w:num w:numId="8" w16cid:durableId="526912226">
    <w:abstractNumId w:val="7"/>
  </w:num>
  <w:num w:numId="9" w16cid:durableId="1501194382">
    <w:abstractNumId w:val="2"/>
  </w:num>
  <w:num w:numId="10" w16cid:durableId="72202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032122">
    <w:abstractNumId w:val="4"/>
  </w:num>
  <w:num w:numId="12" w16cid:durableId="821505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576759">
    <w:abstractNumId w:val="4"/>
  </w:num>
  <w:num w:numId="14" w16cid:durableId="369110743">
    <w:abstractNumId w:val="4"/>
  </w:num>
  <w:num w:numId="15" w16cid:durableId="1129666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4A"/>
    <w:rsid w:val="00271AC1"/>
    <w:rsid w:val="002F0BC9"/>
    <w:rsid w:val="00527C81"/>
    <w:rsid w:val="00713CB2"/>
    <w:rsid w:val="00732122"/>
    <w:rsid w:val="00773B02"/>
    <w:rsid w:val="007849E2"/>
    <w:rsid w:val="00791106"/>
    <w:rsid w:val="008E114A"/>
    <w:rsid w:val="00AA7678"/>
    <w:rsid w:val="00E80C66"/>
    <w:rsid w:val="00F146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AF74"/>
  <w15:chartTrackingRefBased/>
  <w15:docId w15:val="{619CDDB0-0862-48D6-BD95-AB35EC88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713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732122"/>
    <w:pPr>
      <w:keepNext/>
      <w:keepLines/>
      <w:numPr>
        <w:numId w:val="7"/>
      </w:numPr>
      <w:suppressAutoHyphens/>
      <w:spacing w:before="320" w:after="120" w:line="276" w:lineRule="auto"/>
      <w:outlineLvl w:val="3"/>
    </w:pPr>
    <w:rPr>
      <w:rFonts w:asciiTheme="majorHAnsi" w:eastAsiaTheme="majorEastAsia" w:hAnsiTheme="majorHAnsi" w:cstheme="majorBidi"/>
      <w:b/>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qFormat/>
    <w:rsid w:val="00732122"/>
    <w:rPr>
      <w:rFonts w:asciiTheme="majorHAnsi" w:eastAsiaTheme="majorEastAsia" w:hAnsiTheme="majorHAnsi" w:cstheme="majorBidi"/>
      <w:b/>
      <w:bCs/>
      <w:iCs/>
    </w:rPr>
  </w:style>
  <w:style w:type="paragraph" w:styleId="Akapitzlist">
    <w:name w:val="List Paragraph"/>
    <w:basedOn w:val="Normalny"/>
    <w:uiPriority w:val="34"/>
    <w:qFormat/>
    <w:rsid w:val="00732122"/>
    <w:pPr>
      <w:suppressAutoHyphens/>
      <w:spacing w:after="200" w:line="276" w:lineRule="auto"/>
      <w:ind w:left="720"/>
      <w:contextualSpacing/>
    </w:pPr>
  </w:style>
  <w:style w:type="character" w:customStyle="1" w:styleId="Nagwek3Znak">
    <w:name w:val="Nagłówek 3 Znak"/>
    <w:basedOn w:val="Domylnaczcionkaakapitu"/>
    <w:link w:val="Nagwek3"/>
    <w:uiPriority w:val="9"/>
    <w:semiHidden/>
    <w:rsid w:val="00713CB2"/>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527C81"/>
    <w:rPr>
      <w:color w:val="0563C1" w:themeColor="hyperlink"/>
      <w:u w:val="single"/>
    </w:rPr>
  </w:style>
  <w:style w:type="character" w:styleId="Nierozpoznanawzmianka">
    <w:name w:val="Unresolved Mention"/>
    <w:basedOn w:val="Domylnaczcionkaakapitu"/>
    <w:uiPriority w:val="99"/>
    <w:semiHidden/>
    <w:unhideWhenUsed/>
    <w:rsid w:val="00527C81"/>
    <w:rPr>
      <w:color w:val="605E5C"/>
      <w:shd w:val="clear" w:color="auto" w:fill="E1DFDD"/>
    </w:rPr>
  </w:style>
  <w:style w:type="character" w:styleId="Pogrubienie">
    <w:name w:val="Strong"/>
    <w:basedOn w:val="Domylnaczcionkaakapitu"/>
    <w:uiPriority w:val="22"/>
    <w:qFormat/>
    <w:rsid w:val="00784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04740">
      <w:bodyDiv w:val="1"/>
      <w:marLeft w:val="0"/>
      <w:marRight w:val="0"/>
      <w:marTop w:val="0"/>
      <w:marBottom w:val="0"/>
      <w:divBdr>
        <w:top w:val="none" w:sz="0" w:space="0" w:color="auto"/>
        <w:left w:val="none" w:sz="0" w:space="0" w:color="auto"/>
        <w:bottom w:val="none" w:sz="0" w:space="0" w:color="auto"/>
        <w:right w:val="none" w:sz="0" w:space="0" w:color="auto"/>
      </w:divBdr>
    </w:div>
    <w:div w:id="15987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onomiaspoleczna.gov.pl" TargetMode="External"/><Relationship Id="rId5" Type="http://schemas.openxmlformats.org/officeDocument/2006/relationships/hyperlink" Target="mailto:zps@szczecin.u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1204</Words>
  <Characters>7224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Wegner</dc:creator>
  <cp:keywords/>
  <dc:description/>
  <cp:lastModifiedBy>szczepienia</cp:lastModifiedBy>
  <cp:revision>7</cp:revision>
  <cp:lastPrinted>2022-12-15T10:57:00Z</cp:lastPrinted>
  <dcterms:created xsi:type="dcterms:W3CDTF">2022-10-28T11:18:00Z</dcterms:created>
  <dcterms:modified xsi:type="dcterms:W3CDTF">2023-05-05T10:31:00Z</dcterms:modified>
</cp:coreProperties>
</file>