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0A42" w14:textId="4AA4E1CB" w:rsidR="00FB6894" w:rsidRPr="00FB6894" w:rsidRDefault="00FB6894" w:rsidP="008F7D35">
      <w:pPr>
        <w:pStyle w:val="OZNPROJEKTUwskazaniedatylubwersjiprojektu"/>
      </w:pPr>
      <w:r w:rsidRPr="00FB6894">
        <w:t xml:space="preserve">Projekt z dnia </w:t>
      </w:r>
      <w:r w:rsidR="002D6CFD">
        <w:t>03</w:t>
      </w:r>
      <w:r w:rsidRPr="00FB6894">
        <w:t>.0</w:t>
      </w:r>
      <w:r w:rsidR="002D6CFD">
        <w:t>3</w:t>
      </w:r>
      <w:r w:rsidRPr="00FB6894">
        <w:t>.2025 r.</w:t>
      </w:r>
    </w:p>
    <w:p w14:paraId="1A8F2A18" w14:textId="77777777" w:rsidR="00FB6894" w:rsidRPr="00FB6894" w:rsidRDefault="00FB6894" w:rsidP="00FB6894">
      <w:pPr>
        <w:pStyle w:val="OZNRODZAKTUtznustawalubrozporzdzenieiorganwydajcy"/>
      </w:pPr>
      <w:r w:rsidRPr="00FB6894">
        <w:t>UCHWAŁA Nr……….</w:t>
      </w:r>
    </w:p>
    <w:p w14:paraId="014EA354" w14:textId="77777777" w:rsidR="00FB6894" w:rsidRPr="00FB6894" w:rsidRDefault="00FB6894" w:rsidP="00FB6894">
      <w:pPr>
        <w:pStyle w:val="OZNRODZAKTUtznustawalubrozporzdzenieiorganwydajcy"/>
      </w:pPr>
      <w:r w:rsidRPr="00FB6894">
        <w:t>RADY MINISTRÓW</w:t>
      </w:r>
    </w:p>
    <w:p w14:paraId="40DC815E" w14:textId="77777777" w:rsidR="00FB6894" w:rsidRPr="00FB6894" w:rsidRDefault="00FB6894" w:rsidP="00FB6894">
      <w:pPr>
        <w:pStyle w:val="DATAAKTUdatauchwalenialubwydaniaaktu"/>
      </w:pPr>
      <w:r w:rsidRPr="00FB6894">
        <w:t>z dnia ……………….r.</w:t>
      </w:r>
    </w:p>
    <w:p w14:paraId="69137738" w14:textId="6D40638D" w:rsidR="00FB6894" w:rsidRPr="00FB6894" w:rsidRDefault="00FB6894" w:rsidP="00FB6894">
      <w:pPr>
        <w:pStyle w:val="TYTUAKTUprzedmiotregulacjiustawylubrozporzdzenia"/>
      </w:pPr>
      <w:r w:rsidRPr="00FB6894">
        <w:t>zmieniająca uchwałę w sprawie ustanowienia programu inwestycyjnego</w:t>
      </w:r>
      <w:r>
        <w:t xml:space="preserve"> </w:t>
      </w:r>
      <w:r w:rsidRPr="00FB6894">
        <w:t xml:space="preserve">pod nazwą </w:t>
      </w:r>
      <w:bookmarkStart w:id="0" w:name="_Hlk189042028"/>
      <w:r w:rsidRPr="00FB6894">
        <w:t>„Utworzenie kompleksu Intensywnej Terapii w Instytucie „Centrum Zdrowia Matki Polki” w Łodzi”</w:t>
      </w:r>
    </w:p>
    <w:bookmarkEnd w:id="0"/>
    <w:p w14:paraId="44394E2E" w14:textId="77777777" w:rsidR="00FB6894" w:rsidRPr="00460D38" w:rsidRDefault="00FB6894" w:rsidP="00FB6894">
      <w:pPr>
        <w:pStyle w:val="NIEARTTEKSTtekstnieartykuowanynppodstprawnarozplubpreambua"/>
      </w:pPr>
      <w:r w:rsidRPr="00460D38">
        <w:t>Na podstawie art. 5 ust. 1 ustawy z dnia 7 października 2020 r. o Funduszu Medycznym (Dz. U. z 2024 r. poz. 889) Rada Ministrów uchwala, co następuje:</w:t>
      </w:r>
    </w:p>
    <w:p w14:paraId="6FFFF445" w14:textId="1B236BB8" w:rsidR="00F10507" w:rsidRDefault="00FB6894" w:rsidP="00FB6894">
      <w:pPr>
        <w:pStyle w:val="NIEARTTEKSTtekstnieartykuowanynppodstprawnarozplubpreambua"/>
      </w:pPr>
      <w:r w:rsidRPr="009764F2">
        <w:rPr>
          <w:rStyle w:val="Ppogrubienie"/>
        </w:rPr>
        <w:t>§ 1.</w:t>
      </w:r>
      <w:r w:rsidRPr="00FB6894">
        <w:t xml:space="preserve"> W uchwale nr 121 Rady Ministrów z dnia 5 lipca 2023 r. w sprawie ustanowienia programu inwestycyjnego pod nazwą „Utworzenie kompleksu Intensywnej Terapii w</w:t>
      </w:r>
      <w:r w:rsidR="00F10507">
        <w:t> </w:t>
      </w:r>
      <w:r w:rsidRPr="00FB6894">
        <w:t>Instytucie „Centrum Zdrowia Matki Polki” w Łodzi” (M.P. poz.</w:t>
      </w:r>
      <w:r w:rsidR="002108D9">
        <w:t xml:space="preserve"> </w:t>
      </w:r>
      <w:r w:rsidRPr="00FB6894">
        <w:t>764)</w:t>
      </w:r>
      <w:r w:rsidR="002108D9">
        <w:t xml:space="preserve"> wprowadza się następujące zmiany</w:t>
      </w:r>
      <w:r w:rsidR="00F10507">
        <w:t>:</w:t>
      </w:r>
    </w:p>
    <w:p w14:paraId="510B98BE" w14:textId="22954DBA" w:rsidR="003F5047" w:rsidRPr="003F5047" w:rsidRDefault="00F10507" w:rsidP="003F5047">
      <w:pPr>
        <w:pStyle w:val="PKTpunkt"/>
        <w:rPr>
          <w:rStyle w:val="Ppogrubienie"/>
          <w:b w:val="0"/>
        </w:rPr>
      </w:pPr>
      <w:r w:rsidRPr="003F5047">
        <w:t>1)</w:t>
      </w:r>
      <w:r w:rsidRPr="003F5047">
        <w:tab/>
      </w:r>
      <w:r w:rsidR="00FB6894" w:rsidRPr="003F5047">
        <w:t xml:space="preserve"> </w:t>
      </w:r>
      <w:r w:rsidR="005A5B50" w:rsidRPr="003F5047">
        <w:rPr>
          <w:rStyle w:val="Ppogrubienie"/>
          <w:b w:val="0"/>
        </w:rPr>
        <w:t xml:space="preserve">w </w:t>
      </w:r>
      <w:r w:rsidR="003F5047" w:rsidRPr="003F5047">
        <w:rPr>
          <w:rStyle w:val="Ppogrubienie"/>
          <w:b w:val="0"/>
        </w:rPr>
        <w:t>§ 1 ust. 2 otrzymuje brzmienie:</w:t>
      </w:r>
    </w:p>
    <w:p w14:paraId="55625AFE" w14:textId="7592757E" w:rsidR="003F5047" w:rsidRPr="003F5047" w:rsidRDefault="003F5047" w:rsidP="003F5047">
      <w:pPr>
        <w:pStyle w:val="ZUSTzmustartykuempunktem"/>
        <w:rPr>
          <w:rStyle w:val="Ppogrubienie"/>
          <w:b w:val="0"/>
        </w:rPr>
      </w:pPr>
      <w:r w:rsidRPr="003F5047">
        <w:t>„</w:t>
      </w:r>
      <w:r w:rsidRPr="003F5047">
        <w:rPr>
          <w:rStyle w:val="Ppogrubienie"/>
          <w:b w:val="0"/>
        </w:rPr>
        <w:t>2. Program inwestycyjny ustanawia się na lata 2023–2028.</w:t>
      </w:r>
      <w:r w:rsidRPr="003F5047">
        <w:t xml:space="preserve">”; </w:t>
      </w:r>
    </w:p>
    <w:p w14:paraId="6196C0F4" w14:textId="39FCAC21" w:rsidR="001C637D" w:rsidRPr="005A5B50" w:rsidRDefault="003F5047" w:rsidP="003F5047">
      <w:pPr>
        <w:pStyle w:val="PKTpunkt"/>
        <w:rPr>
          <w:rStyle w:val="Ppogrubienie"/>
          <w:b w:val="0"/>
        </w:rPr>
      </w:pPr>
      <w:r w:rsidRPr="003F5047">
        <w:rPr>
          <w:rStyle w:val="Ppogrubienie"/>
          <w:b w:val="0"/>
        </w:rPr>
        <w:t>2)</w:t>
      </w:r>
      <w:r>
        <w:rPr>
          <w:rStyle w:val="Ppogrubienie"/>
        </w:rPr>
        <w:tab/>
      </w:r>
      <w:r w:rsidR="00D31832" w:rsidRPr="00D31832">
        <w:t>w</w:t>
      </w:r>
      <w:r w:rsidR="00D31832" w:rsidRPr="00D31832">
        <w:t xml:space="preserve"> </w:t>
      </w:r>
      <w:r w:rsidR="001C637D" w:rsidRPr="005A5B50">
        <w:rPr>
          <w:rStyle w:val="Ppogrubienie"/>
          <w:b w:val="0"/>
        </w:rPr>
        <w:t>§ 2</w:t>
      </w:r>
      <w:r w:rsidR="005A5B50" w:rsidRPr="005A5B50">
        <w:rPr>
          <w:rStyle w:val="Ppogrubienie"/>
          <w:b w:val="0"/>
        </w:rPr>
        <w:t xml:space="preserve"> ust. 2 otrzymuje brzmienie:</w:t>
      </w:r>
      <w:r w:rsidR="001C637D" w:rsidRPr="005A5B50">
        <w:rPr>
          <w:rStyle w:val="Ppogrubienie"/>
          <w:b w:val="0"/>
        </w:rPr>
        <w:t xml:space="preserve"> </w:t>
      </w:r>
    </w:p>
    <w:p w14:paraId="6F753F75" w14:textId="7EE4C165" w:rsidR="001C637D" w:rsidRPr="00476C3D" w:rsidRDefault="000C674E" w:rsidP="00A6077A">
      <w:pPr>
        <w:pStyle w:val="ZUSTzmustartykuempunktem"/>
      </w:pPr>
      <w:r w:rsidRPr="00A6077A">
        <w:t xml:space="preserve">„2. </w:t>
      </w:r>
      <w:r w:rsidR="001C637D" w:rsidRPr="00A6077A">
        <w:t>Łączna kwota środków z Funduszu Medycznego w okresie realizacji Programu inwestycyjnego wyniesie 259 378 280,72 zł.</w:t>
      </w:r>
      <w:r w:rsidRPr="00A6077A">
        <w:t>”;</w:t>
      </w:r>
    </w:p>
    <w:p w14:paraId="657925B5" w14:textId="38E83295" w:rsidR="00FB6894" w:rsidRPr="00FB6894" w:rsidRDefault="003F5047" w:rsidP="00A6077A">
      <w:pPr>
        <w:pStyle w:val="PKTpunkt"/>
      </w:pPr>
      <w:r>
        <w:t>3</w:t>
      </w:r>
      <w:r w:rsidR="00476C3D">
        <w:t>)</w:t>
      </w:r>
      <w:r w:rsidR="00476C3D">
        <w:tab/>
      </w:r>
      <w:r w:rsidR="00FB6894" w:rsidRPr="00FB6894">
        <w:t>w załącznik</w:t>
      </w:r>
      <w:r w:rsidR="004B4F6E">
        <w:t>u</w:t>
      </w:r>
      <w:r w:rsidR="00FB6894" w:rsidRPr="00FB6894">
        <w:t xml:space="preserve"> do uchwały:</w:t>
      </w:r>
    </w:p>
    <w:p w14:paraId="73A87947" w14:textId="1B3B1096" w:rsidR="00FB6894" w:rsidRDefault="00476C3D" w:rsidP="00A6077A">
      <w:pPr>
        <w:pStyle w:val="LITlitera"/>
      </w:pPr>
      <w:r>
        <w:t>a</w:t>
      </w:r>
      <w:r w:rsidR="00FB6894">
        <w:t>)</w:t>
      </w:r>
      <w:r w:rsidR="00BE78B2">
        <w:tab/>
      </w:r>
      <w:r w:rsidR="00FB6894" w:rsidRPr="00FB6894">
        <w:t>spis treści otrzymuje brzmienie określone w załączniku nr 1 do niniejszej uchwały</w:t>
      </w:r>
      <w:r>
        <w:t>,</w:t>
      </w:r>
    </w:p>
    <w:p w14:paraId="490B6FDE" w14:textId="2CC7FA35" w:rsidR="002E4D88" w:rsidRPr="00FB6894" w:rsidRDefault="002E4D88" w:rsidP="00A6077A">
      <w:pPr>
        <w:pStyle w:val="LITlitera"/>
      </w:pPr>
      <w:r>
        <w:t>b)</w:t>
      </w:r>
      <w:r>
        <w:tab/>
        <w:t xml:space="preserve">rozdział 2 </w:t>
      </w:r>
      <w:r w:rsidR="008F7D35" w:rsidRPr="00FB6894">
        <w:t>„</w:t>
      </w:r>
      <w:r>
        <w:t>Dane identyfikujące inwestycję</w:t>
      </w:r>
      <w:r w:rsidR="008F7D35" w:rsidRPr="00FB6894">
        <w:t>”</w:t>
      </w:r>
      <w:r>
        <w:t xml:space="preserve"> otrzymuje brzmienie </w:t>
      </w:r>
      <w:r w:rsidRPr="002E4D88">
        <w:t>określone w załączniku nr</w:t>
      </w:r>
      <w:r w:rsidR="00767D2A">
        <w:t xml:space="preserve"> 2</w:t>
      </w:r>
      <w:r w:rsidRPr="002E4D88">
        <w:t xml:space="preserve"> do niniejszej uchwały</w:t>
      </w:r>
      <w:r>
        <w:t xml:space="preserve">, </w:t>
      </w:r>
    </w:p>
    <w:p w14:paraId="691388EF" w14:textId="1553ACF5" w:rsidR="00FB6894" w:rsidRPr="00FB6894" w:rsidRDefault="0041645D" w:rsidP="00A6077A">
      <w:pPr>
        <w:pStyle w:val="LITlitera"/>
      </w:pPr>
      <w:r>
        <w:t>c</w:t>
      </w:r>
      <w:r w:rsidR="00FB6894">
        <w:t>)</w:t>
      </w:r>
      <w:r w:rsidR="00853A31">
        <w:tab/>
      </w:r>
      <w:r w:rsidR="00FB6894" w:rsidRPr="00FB6894">
        <w:t xml:space="preserve">rozdział 7 „Opis inwestycji” </w:t>
      </w:r>
      <w:r w:rsidR="00816D33">
        <w:t xml:space="preserve">, </w:t>
      </w:r>
      <w:r w:rsidR="00FB6894" w:rsidRPr="00FB6894">
        <w:t xml:space="preserve">rozdział 8 „Zakres rzeczowo-finansowy inwestycji” </w:t>
      </w:r>
      <w:r w:rsidR="00816D33">
        <w:t>i</w:t>
      </w:r>
      <w:r w:rsidR="00816D33" w:rsidRPr="00FB6894">
        <w:t xml:space="preserve"> </w:t>
      </w:r>
      <w:r w:rsidR="00FB6894" w:rsidRPr="00FB6894">
        <w:t>rozdział 9 „Miernik</w:t>
      </w:r>
      <w:r w:rsidR="00FE2AB0">
        <w:t>i</w:t>
      </w:r>
      <w:r w:rsidR="00FB6894" w:rsidRPr="00FB6894">
        <w:t xml:space="preserve"> </w:t>
      </w:r>
      <w:r w:rsidR="00FE2AB0">
        <w:t>planowanej</w:t>
      </w:r>
      <w:r w:rsidR="00FE2AB0" w:rsidRPr="00FB6894">
        <w:t xml:space="preserve"> </w:t>
      </w:r>
      <w:r w:rsidR="00FB6894" w:rsidRPr="00FB6894">
        <w:t xml:space="preserve">inwestycji” otrzymują brzmienie określone w załączniku nr </w:t>
      </w:r>
      <w:r w:rsidR="002E4D88">
        <w:t>3</w:t>
      </w:r>
      <w:r w:rsidR="00FB6894" w:rsidRPr="00FB6894">
        <w:t xml:space="preserve"> do niniejszej uchwały</w:t>
      </w:r>
      <w:r w:rsidR="00647692">
        <w:t>,</w:t>
      </w:r>
    </w:p>
    <w:p w14:paraId="513B7119" w14:textId="2DC42898" w:rsidR="00816D33" w:rsidRPr="00C37701" w:rsidRDefault="0041645D" w:rsidP="00A6077A">
      <w:pPr>
        <w:pStyle w:val="LITlitera"/>
      </w:pPr>
      <w:r>
        <w:t>d</w:t>
      </w:r>
      <w:r w:rsidR="00FB6894">
        <w:t>)</w:t>
      </w:r>
      <w:r w:rsidR="00853A31">
        <w:tab/>
      </w:r>
      <w:r w:rsidR="00FB6894" w:rsidRPr="00FB6894">
        <w:t>rozdział 14 „Informacja o prawie do dysponowania nieruchomością”</w:t>
      </w:r>
      <w:r w:rsidR="00873B83">
        <w:t xml:space="preserve"> </w:t>
      </w:r>
      <w:r w:rsidR="00FB6894" w:rsidRPr="00FB6894">
        <w:t xml:space="preserve">otrzymuje brzmienie określone w załączniku nr </w:t>
      </w:r>
      <w:r w:rsidR="002E4D88">
        <w:t>4</w:t>
      </w:r>
      <w:r w:rsidR="00FB6894" w:rsidRPr="00FB6894">
        <w:t xml:space="preserve"> do niniejszej uchwały.</w:t>
      </w:r>
    </w:p>
    <w:p w14:paraId="1B790BD0" w14:textId="5A697664" w:rsidR="008F7D35" w:rsidRPr="008F7D35" w:rsidRDefault="00FB6894" w:rsidP="008F7D35">
      <w:pPr>
        <w:pStyle w:val="NIEARTTEKSTtekstnieartykuowanynppodstprawnarozplubpreambua"/>
      </w:pPr>
      <w:r w:rsidRPr="009764F2">
        <w:rPr>
          <w:rStyle w:val="Ppogrubienie"/>
        </w:rPr>
        <w:t xml:space="preserve">§ </w:t>
      </w:r>
      <w:r w:rsidR="00D96B7E">
        <w:rPr>
          <w:rStyle w:val="Ppogrubienie"/>
        </w:rPr>
        <w:t>2</w:t>
      </w:r>
      <w:r w:rsidRPr="009764F2">
        <w:rPr>
          <w:rStyle w:val="Ppogrubienie"/>
        </w:rPr>
        <w:t>.</w:t>
      </w:r>
      <w:r w:rsidRPr="00460D38">
        <w:t xml:space="preserve"> Uchwała wchodzi w życie z dniem następującym po dniu ogłoszenia.</w:t>
      </w:r>
    </w:p>
    <w:p w14:paraId="7C72BE9D" w14:textId="77777777" w:rsidR="00FB6894" w:rsidRPr="00FB6894" w:rsidRDefault="00FB6894" w:rsidP="00FB6894">
      <w:pPr>
        <w:pStyle w:val="NAZORGWYDnazwaorganuwydajcegoprojektowanyakt"/>
      </w:pPr>
      <w:r w:rsidRPr="00FB6894">
        <w:t>Prezes Rady Ministrów</w:t>
      </w:r>
    </w:p>
    <w:p w14:paraId="59077EB3" w14:textId="77777777" w:rsidR="00FB6894" w:rsidRPr="00460D38" w:rsidRDefault="00FB6894" w:rsidP="00FB6894"/>
    <w:p w14:paraId="2D634859" w14:textId="66BEFF8B" w:rsidR="00FB6894" w:rsidRPr="00366405" w:rsidRDefault="00FB6894" w:rsidP="009764F2">
      <w:pPr>
        <w:rPr>
          <w:rStyle w:val="Ppogrubienie"/>
        </w:rPr>
      </w:pPr>
      <w:r w:rsidRPr="00460D38">
        <w:br w:type="page"/>
      </w:r>
      <w:r w:rsidR="00C37701">
        <w:lastRenderedPageBreak/>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00C37701">
        <w:tab/>
      </w:r>
      <w:r w:rsidRPr="00366405">
        <w:rPr>
          <w:rStyle w:val="Ppogrubienie"/>
        </w:rPr>
        <w:t>UZASADNIENIE</w:t>
      </w:r>
    </w:p>
    <w:p w14:paraId="54DB431E" w14:textId="4641B232" w:rsidR="00FB6894" w:rsidRPr="00460D38" w:rsidRDefault="00FB6894" w:rsidP="00485904">
      <w:pPr>
        <w:pStyle w:val="NIEARTTEKSTtekstnieartykuowanynppodstprawnarozplubpreambua"/>
      </w:pPr>
      <w:bookmarkStart w:id="1" w:name="_Hlk191896232"/>
      <w:r w:rsidRPr="00460D38">
        <w:t xml:space="preserve">Celem projektowanej uchwały Rady Ministrów jest zmiana </w:t>
      </w:r>
      <w:r w:rsidR="00220E4F">
        <w:t>p</w:t>
      </w:r>
      <w:r w:rsidRPr="00460D38">
        <w:t xml:space="preserve">rogramu inwestycyjnego pod nazwą </w:t>
      </w:r>
      <w:bookmarkStart w:id="2" w:name="_Hlk189042062"/>
      <w:r w:rsidRPr="00460D38">
        <w:t>„</w:t>
      </w:r>
      <w:bookmarkStart w:id="3" w:name="_Hlk187406156"/>
      <w:r w:rsidRPr="00460D38">
        <w:t xml:space="preserve">Utworzenie kompleksu Intensywnej Terapii w Instytucie „Centrum Zdrowia Matki </w:t>
      </w:r>
      <w:r w:rsidRPr="00485904">
        <w:t>Polki” w Łodzi</w:t>
      </w:r>
      <w:bookmarkEnd w:id="3"/>
      <w:r w:rsidRPr="00485904">
        <w:t xml:space="preserve">”, </w:t>
      </w:r>
      <w:bookmarkEnd w:id="2"/>
      <w:r w:rsidRPr="00485904">
        <w:t xml:space="preserve">zwanego dalej „Programem inwestycyjnym”, przyjętego uchwałą nr </w:t>
      </w:r>
      <w:bookmarkStart w:id="4" w:name="_Hlk190156826"/>
      <w:r w:rsidRPr="00485904">
        <w:t>121 Rady Ministrów z dnia 5 lipca 2023 r., w sprawie ustanowienia Programu inwestycyjnego pod</w:t>
      </w:r>
      <w:r w:rsidR="00790073">
        <w:t> </w:t>
      </w:r>
      <w:r w:rsidRPr="00485904">
        <w:t>nazwą „</w:t>
      </w:r>
      <w:bookmarkStart w:id="5" w:name="_Hlk191896190"/>
      <w:r w:rsidRPr="00485904">
        <w:t>Utworzenie kompleksu Intensywnej Terapii w Instytucie „Centrum Zdrowia Matki Polki” w Łodzi</w:t>
      </w:r>
      <w:bookmarkEnd w:id="5"/>
      <w:r w:rsidR="00485904">
        <w:t>”</w:t>
      </w:r>
      <w:r w:rsidRPr="00460D38">
        <w:t xml:space="preserve"> (M.P. poz.</w:t>
      </w:r>
      <w:r w:rsidR="009252E4">
        <w:t xml:space="preserve"> </w:t>
      </w:r>
      <w:r w:rsidRPr="00460D38">
        <w:t>7</w:t>
      </w:r>
      <w:r w:rsidR="00D27F22">
        <w:t>64</w:t>
      </w:r>
      <w:r w:rsidRPr="00460D38">
        <w:t>)</w:t>
      </w:r>
      <w:bookmarkEnd w:id="4"/>
      <w:r w:rsidRPr="00460D38">
        <w:t xml:space="preserve">, zwaną dalej „uchwałą Rady Ministrów”, </w:t>
      </w:r>
      <w:r w:rsidR="002108D9">
        <w:t xml:space="preserve">i </w:t>
      </w:r>
      <w:r w:rsidR="004B4F6E" w:rsidRPr="00460D38">
        <w:t xml:space="preserve">jest </w:t>
      </w:r>
      <w:r w:rsidRPr="00460D38">
        <w:t>związana z koniecznością:</w:t>
      </w:r>
    </w:p>
    <w:p w14:paraId="7AAAA5FE" w14:textId="7BBD968A" w:rsidR="00FB6894" w:rsidRPr="00460D38" w:rsidRDefault="00FB6894" w:rsidP="009764F2">
      <w:pPr>
        <w:pStyle w:val="PKTpunkt"/>
      </w:pPr>
      <w:bookmarkStart w:id="6" w:name="_Hlk187409052"/>
      <w:bookmarkStart w:id="7" w:name="_Hlk190156845"/>
      <w:r>
        <w:t>1)</w:t>
      </w:r>
      <w:r w:rsidR="004217A8">
        <w:tab/>
      </w:r>
      <w:r w:rsidRPr="00460D38">
        <w:t xml:space="preserve">zmiany harmonogramu </w:t>
      </w:r>
      <w:r w:rsidR="002108D9">
        <w:t>do</w:t>
      </w:r>
      <w:r w:rsidRPr="00460D38">
        <w:t>finansowania ze środków Funduszu Medycznego w poszczególnych latach</w:t>
      </w:r>
      <w:r w:rsidR="00854D21">
        <w:t xml:space="preserve"> </w:t>
      </w:r>
      <w:r w:rsidR="00854D21" w:rsidRPr="00854D21">
        <w:t>(</w:t>
      </w:r>
      <w:r w:rsidR="00385F19">
        <w:t xml:space="preserve">w tym </w:t>
      </w:r>
      <w:r w:rsidR="00854D21" w:rsidRPr="00854D21">
        <w:t>zmniejszenie łącznej wysokości dofinansowania  o 4 499 999, 28 zł, tj. z 263 878 280 zł na 259 378 280,72 zł)</w:t>
      </w:r>
      <w:bookmarkEnd w:id="6"/>
      <w:r w:rsidRPr="00460D38">
        <w:t>:</w:t>
      </w:r>
    </w:p>
    <w:p w14:paraId="7FAF0824" w14:textId="10A31A82" w:rsidR="00FB6894" w:rsidRPr="00460D38" w:rsidRDefault="00FB6894" w:rsidP="009764F2">
      <w:pPr>
        <w:pStyle w:val="LITlitera"/>
      </w:pPr>
      <w:r>
        <w:t>a)</w:t>
      </w:r>
      <w:r w:rsidR="00773053">
        <w:tab/>
      </w:r>
      <w:r w:rsidRPr="00460D38">
        <w:t>2023 r. – 0 zł (aktualnie 2 988 288 zł – zmniejszenie o 2 988 288 zł),</w:t>
      </w:r>
    </w:p>
    <w:p w14:paraId="78D84B7B" w14:textId="34AA651B" w:rsidR="00FB6894" w:rsidRPr="00460D38" w:rsidRDefault="00FB6894" w:rsidP="009764F2">
      <w:pPr>
        <w:pStyle w:val="LITlitera"/>
      </w:pPr>
      <w:r>
        <w:t>b)</w:t>
      </w:r>
      <w:r w:rsidR="00773053">
        <w:tab/>
      </w:r>
      <w:r w:rsidRPr="00460D38">
        <w:t>2024 r. – 14 87</w:t>
      </w:r>
      <w:r w:rsidR="00FA09B9">
        <w:t>7, 89</w:t>
      </w:r>
      <w:r w:rsidRPr="00460D38">
        <w:t>zł (aktualnie 105 960 173 – zmniejszenie o 105 945 295</w:t>
      </w:r>
      <w:r w:rsidR="00FE2AB0">
        <w:t>,11</w:t>
      </w:r>
      <w:r w:rsidRPr="00460D38">
        <w:t xml:space="preserve"> zł),</w:t>
      </w:r>
    </w:p>
    <w:p w14:paraId="1CD49802" w14:textId="7E12D09C" w:rsidR="00FB6894" w:rsidRPr="00460D38" w:rsidRDefault="00F26940" w:rsidP="009764F2">
      <w:pPr>
        <w:pStyle w:val="LITlitera"/>
      </w:pPr>
      <w:r>
        <w:t>c)</w:t>
      </w:r>
      <w:r w:rsidR="00773053">
        <w:tab/>
      </w:r>
      <w:r w:rsidR="00FB6894" w:rsidRPr="00460D38">
        <w:t>2025 r. – 35 000 000</w:t>
      </w:r>
      <w:r w:rsidR="00FA09B9">
        <w:t>,11</w:t>
      </w:r>
      <w:r w:rsidR="00FB6894" w:rsidRPr="00460D38">
        <w:t xml:space="preserve"> zł (aktualnie 74 249 067 zł – zmniejszenie o 39 249 06</w:t>
      </w:r>
      <w:r w:rsidR="00FE2AB0">
        <w:t>6,89</w:t>
      </w:r>
      <w:r w:rsidR="00FB6894" w:rsidRPr="00460D38">
        <w:t xml:space="preserve"> zł),</w:t>
      </w:r>
    </w:p>
    <w:p w14:paraId="22D854FA" w14:textId="6D2B9C6E" w:rsidR="00FB6894" w:rsidRPr="00460D38" w:rsidRDefault="00F26940" w:rsidP="009764F2">
      <w:pPr>
        <w:pStyle w:val="LITlitera"/>
      </w:pPr>
      <w:r>
        <w:t>d)</w:t>
      </w:r>
      <w:r w:rsidR="00773053">
        <w:tab/>
      </w:r>
      <w:r w:rsidR="00FB6894" w:rsidRPr="00460D38">
        <w:t>2026 r. – 70 344 694 zł (aktualnie 55 545 605 zł – zwiększenie o 14 799 089 zł),</w:t>
      </w:r>
    </w:p>
    <w:p w14:paraId="6040C2E6" w14:textId="1B5C8225" w:rsidR="00FB6894" w:rsidRPr="00460D38" w:rsidRDefault="00F26940" w:rsidP="009764F2">
      <w:pPr>
        <w:pStyle w:val="LITlitera"/>
      </w:pPr>
      <w:r>
        <w:t>e)</w:t>
      </w:r>
      <w:r w:rsidR="00773053">
        <w:tab/>
      </w:r>
      <w:r w:rsidR="00FB6894" w:rsidRPr="00460D38">
        <w:t>2027 r. – 85 9</w:t>
      </w:r>
      <w:r w:rsidR="00C65973">
        <w:t>60</w:t>
      </w:r>
      <w:r w:rsidR="00FB6894" w:rsidRPr="00460D38">
        <w:t xml:space="preserve"> </w:t>
      </w:r>
      <w:r w:rsidR="00C65973">
        <w:t>473</w:t>
      </w:r>
      <w:r w:rsidR="004F5446">
        <w:t>, 72</w:t>
      </w:r>
      <w:r w:rsidR="00FB6894" w:rsidRPr="00460D38">
        <w:t xml:space="preserve"> zł (aktualnie 25 135 147 zł – zwiększenie o 60 8</w:t>
      </w:r>
      <w:r w:rsidR="00C65973">
        <w:t>25 326,72</w:t>
      </w:r>
      <w:r w:rsidR="00FB6894" w:rsidRPr="00460D38">
        <w:t xml:space="preserve"> zł),</w:t>
      </w:r>
    </w:p>
    <w:p w14:paraId="2F81E7B8" w14:textId="0C5A6651" w:rsidR="00FB6894" w:rsidRPr="00460D38" w:rsidRDefault="00F26940" w:rsidP="009764F2">
      <w:pPr>
        <w:pStyle w:val="LITlitera"/>
      </w:pPr>
      <w:r>
        <w:t>f)</w:t>
      </w:r>
      <w:r w:rsidR="00773053">
        <w:tab/>
      </w:r>
      <w:r w:rsidR="00FB6894" w:rsidRPr="00460D38">
        <w:t xml:space="preserve">2028 r. – 68 058 235 zł (wydłużenie terminu realizacji inwestycji); </w:t>
      </w:r>
    </w:p>
    <w:p w14:paraId="25A3427B" w14:textId="7E9D7E2D" w:rsidR="00FB6894" w:rsidRPr="00460D38" w:rsidRDefault="00F26940" w:rsidP="009764F2">
      <w:pPr>
        <w:pStyle w:val="PKTpunkt"/>
      </w:pPr>
      <w:r>
        <w:t>2)</w:t>
      </w:r>
      <w:r w:rsidR="00773053">
        <w:tab/>
      </w:r>
      <w:r w:rsidR="00FB6894" w:rsidRPr="00460D38">
        <w:t>zmiany harmonogramu finansowania ze środków własnych Instytutu „Centrum Zdrowia Matki Polki”</w:t>
      </w:r>
      <w:r w:rsidR="00BD6F8C">
        <w:t xml:space="preserve"> w Łodzi</w:t>
      </w:r>
      <w:r w:rsidR="00FB6894">
        <w:t xml:space="preserve">, zwanego dalej </w:t>
      </w:r>
      <w:r w:rsidR="00773053" w:rsidRPr="00773053">
        <w:t>„</w:t>
      </w:r>
      <w:r w:rsidR="00FB6894">
        <w:t>ICZMP</w:t>
      </w:r>
      <w:r w:rsidR="00773053" w:rsidRPr="00773053">
        <w:t>”</w:t>
      </w:r>
      <w:r w:rsidR="00FB6894">
        <w:t>,</w:t>
      </w:r>
      <w:r w:rsidR="00FB6894" w:rsidRPr="00460D38">
        <w:t xml:space="preserve"> w poszczególnych latach (</w:t>
      </w:r>
      <w:r w:rsidR="00C37701">
        <w:t>bez zmiany łącznej wysokości środków własnych,</w:t>
      </w:r>
      <w:r w:rsidR="00FB6894" w:rsidRPr="00460D38">
        <w:t xml:space="preserve"> </w:t>
      </w:r>
      <w:r w:rsidR="00C37701">
        <w:t xml:space="preserve">tj. </w:t>
      </w:r>
      <w:r w:rsidR="00FB6894">
        <w:t xml:space="preserve">1 </w:t>
      </w:r>
      <w:r w:rsidR="00FB6894" w:rsidRPr="00460D38">
        <w:t>129 220 zł):</w:t>
      </w:r>
    </w:p>
    <w:p w14:paraId="033A2AD9" w14:textId="62A172B2" w:rsidR="00FB6894" w:rsidRPr="00460D38" w:rsidRDefault="00F26940" w:rsidP="009764F2">
      <w:pPr>
        <w:pStyle w:val="LITlitera"/>
      </w:pPr>
      <w:r>
        <w:t>a)</w:t>
      </w:r>
      <w:r w:rsidR="00773053">
        <w:tab/>
      </w:r>
      <w:r w:rsidR="00FB6894" w:rsidRPr="00460D38">
        <w:t>2022 r. – 95 000 zł (nakłady poniesione),</w:t>
      </w:r>
    </w:p>
    <w:p w14:paraId="698A8937" w14:textId="320007DC" w:rsidR="00FB6894" w:rsidRPr="00460D38" w:rsidRDefault="00F26940" w:rsidP="009764F2">
      <w:pPr>
        <w:pStyle w:val="LITlitera"/>
      </w:pPr>
      <w:r>
        <w:t>b)</w:t>
      </w:r>
      <w:r w:rsidR="00773053">
        <w:tab/>
      </w:r>
      <w:r w:rsidR="00FB6894" w:rsidRPr="00460D38">
        <w:t xml:space="preserve">2023 r. – 0 zł (aktualnie 11 712 zł – </w:t>
      </w:r>
      <w:r w:rsidR="002108D9" w:rsidRPr="00460D38">
        <w:t xml:space="preserve">zmniejszenie </w:t>
      </w:r>
      <w:r w:rsidR="00FB6894" w:rsidRPr="00460D38">
        <w:t>o 11 712 zł),</w:t>
      </w:r>
    </w:p>
    <w:p w14:paraId="02BF00A4" w14:textId="463A5066" w:rsidR="00FB6894" w:rsidRPr="00460D38" w:rsidRDefault="00F26940" w:rsidP="009764F2">
      <w:pPr>
        <w:pStyle w:val="LITlitera"/>
      </w:pPr>
      <w:r>
        <w:t>c)</w:t>
      </w:r>
      <w:r w:rsidR="00773053">
        <w:tab/>
      </w:r>
      <w:r w:rsidR="00FB6894" w:rsidRPr="00460D38">
        <w:t>2024 r. – 58</w:t>
      </w:r>
      <w:r w:rsidR="004A6B72">
        <w:t>,31</w:t>
      </w:r>
      <w:r w:rsidR="00FB6894" w:rsidRPr="00460D38">
        <w:t xml:space="preserve"> zł (aktualnie 415 292 zł – </w:t>
      </w:r>
      <w:r w:rsidR="002108D9" w:rsidRPr="00460D38">
        <w:t xml:space="preserve">zmniejszenie </w:t>
      </w:r>
      <w:r w:rsidR="00FB6894" w:rsidRPr="00460D38">
        <w:t>o 415 23</w:t>
      </w:r>
      <w:r w:rsidR="004A6B72">
        <w:t>3,69</w:t>
      </w:r>
      <w:r w:rsidR="00FB6894" w:rsidRPr="00460D38">
        <w:t xml:space="preserve"> zł), </w:t>
      </w:r>
    </w:p>
    <w:p w14:paraId="74884F25" w14:textId="462B2BDA" w:rsidR="00FB6894" w:rsidRPr="00460D38" w:rsidRDefault="00F26940" w:rsidP="009764F2">
      <w:pPr>
        <w:pStyle w:val="LITlitera"/>
      </w:pPr>
      <w:r>
        <w:t>d)</w:t>
      </w:r>
      <w:r w:rsidR="00773053">
        <w:tab/>
      </w:r>
      <w:r w:rsidR="00FB6894" w:rsidRPr="00460D38">
        <w:t>2025 r. – 137 17</w:t>
      </w:r>
      <w:r w:rsidR="004A6B72">
        <w:t>5,69</w:t>
      </w:r>
      <w:r w:rsidR="00FB6894" w:rsidRPr="00460D38">
        <w:t xml:space="preserve"> zł (aktualnie 291 004 zł – </w:t>
      </w:r>
      <w:r w:rsidR="002108D9" w:rsidRPr="00460D38">
        <w:t xml:space="preserve">zmniejszenie </w:t>
      </w:r>
      <w:r w:rsidR="00FB6894" w:rsidRPr="00460D38">
        <w:t xml:space="preserve">o </w:t>
      </w:r>
      <w:r w:rsidR="004A6B72" w:rsidRPr="004A6B72">
        <w:t>153 828,31</w:t>
      </w:r>
      <w:r w:rsidR="00FB6894" w:rsidRPr="00460D38">
        <w:t>zł),</w:t>
      </w:r>
    </w:p>
    <w:p w14:paraId="2C5127CB" w14:textId="3194F6F0" w:rsidR="00FB6894" w:rsidRPr="00460D38" w:rsidRDefault="00F26940" w:rsidP="009764F2">
      <w:pPr>
        <w:pStyle w:val="LITlitera"/>
      </w:pPr>
      <w:r>
        <w:t>e)</w:t>
      </w:r>
      <w:r w:rsidR="00773053">
        <w:tab/>
      </w:r>
      <w:r w:rsidR="00FB6894" w:rsidRPr="00460D38">
        <w:t>2026 r. – 275 702 zł (aktualnie 217 700 zł – zwiększenie o 58 002 zł),</w:t>
      </w:r>
    </w:p>
    <w:p w14:paraId="40707023" w14:textId="0E65E052" w:rsidR="00FB6894" w:rsidRPr="00460D38" w:rsidRDefault="00F26940" w:rsidP="009764F2">
      <w:pPr>
        <w:pStyle w:val="LITlitera"/>
      </w:pPr>
      <w:r>
        <w:t>f)</w:t>
      </w:r>
      <w:r w:rsidR="00773053">
        <w:tab/>
      </w:r>
      <w:r w:rsidR="00FB6894" w:rsidRPr="00460D38">
        <w:t xml:space="preserve">2027 r. – </w:t>
      </w:r>
      <w:r w:rsidR="005A030B">
        <w:t>354 543</w:t>
      </w:r>
      <w:r w:rsidR="00FB6894" w:rsidRPr="00460D38">
        <w:t xml:space="preserve"> zł (aktualnie 98 512 zł – zwiększenie o </w:t>
      </w:r>
      <w:r w:rsidR="005A030B">
        <w:t>256 031</w:t>
      </w:r>
      <w:r w:rsidR="00FB6894" w:rsidRPr="00460D38">
        <w:t xml:space="preserve"> zł)</w:t>
      </w:r>
      <w:r w:rsidR="00C87CF9">
        <w:t>,</w:t>
      </w:r>
    </w:p>
    <w:p w14:paraId="302CBD51" w14:textId="68259B04" w:rsidR="00FB6894" w:rsidRPr="00460D38" w:rsidRDefault="00F26940" w:rsidP="00930B75">
      <w:pPr>
        <w:pStyle w:val="LITlitera"/>
      </w:pPr>
      <w:r>
        <w:t>g)</w:t>
      </w:r>
      <w:r w:rsidR="00773053">
        <w:tab/>
      </w:r>
      <w:r w:rsidR="00FB6894" w:rsidRPr="00460D38">
        <w:t>2028 r. – 266 741 zł (</w:t>
      </w:r>
      <w:bookmarkStart w:id="8" w:name="_Hlk187743749"/>
      <w:r w:rsidR="00FB6894" w:rsidRPr="00460D38">
        <w:t xml:space="preserve">wydłużenie terminu realizacji </w:t>
      </w:r>
      <w:bookmarkEnd w:id="8"/>
      <w:r w:rsidR="00FB6894" w:rsidRPr="00460D38">
        <w:t xml:space="preserve">inwestycji);  </w:t>
      </w:r>
    </w:p>
    <w:p w14:paraId="3F6786F2" w14:textId="7F2AA135" w:rsidR="00FB6894" w:rsidRPr="00460D38" w:rsidRDefault="00930B75" w:rsidP="009764F2">
      <w:pPr>
        <w:pStyle w:val="PKTpunkt"/>
      </w:pPr>
      <w:r>
        <w:t>3</w:t>
      </w:r>
      <w:r w:rsidR="00447AF6">
        <w:t>)</w:t>
      </w:r>
      <w:r w:rsidR="00D16A8C">
        <w:tab/>
      </w:r>
      <w:r w:rsidR="00FB6894" w:rsidRPr="00460D38">
        <w:t xml:space="preserve">wydłużenia terminu realizacji Programu inwestycyjnego do </w:t>
      </w:r>
      <w:r w:rsidR="00D16A8C">
        <w:t xml:space="preserve">dnia </w:t>
      </w:r>
      <w:r w:rsidR="00FB6894" w:rsidRPr="00460D38">
        <w:t>31 grudnia 2028 r.;</w:t>
      </w:r>
    </w:p>
    <w:p w14:paraId="01B0C670" w14:textId="7F50BF2D" w:rsidR="00FB6894" w:rsidRPr="00460D38" w:rsidRDefault="00930B75" w:rsidP="009764F2">
      <w:pPr>
        <w:pStyle w:val="PKTpunkt"/>
      </w:pPr>
      <w:r>
        <w:t>4</w:t>
      </w:r>
      <w:r w:rsidR="00447AF6">
        <w:t>)</w:t>
      </w:r>
      <w:r w:rsidR="00D16A8C">
        <w:tab/>
      </w:r>
      <w:r w:rsidR="00FB6894" w:rsidRPr="00460D38">
        <w:t>uaktualnienia wykazu działek objętych inwestycją;</w:t>
      </w:r>
    </w:p>
    <w:p w14:paraId="6489A62C" w14:textId="73DC90B0" w:rsidR="00FB6894" w:rsidRDefault="00930B75" w:rsidP="0058607A">
      <w:pPr>
        <w:pStyle w:val="PKTpunkt"/>
      </w:pPr>
      <w:r>
        <w:t>5</w:t>
      </w:r>
      <w:r w:rsidR="00447AF6">
        <w:t>)</w:t>
      </w:r>
      <w:r w:rsidR="00D16A8C">
        <w:tab/>
      </w:r>
      <w:r w:rsidR="00FB6894" w:rsidRPr="00460D38">
        <w:t>wprowadzenia</w:t>
      </w:r>
      <w:r w:rsidR="005A030B">
        <w:t xml:space="preserve"> </w:t>
      </w:r>
      <w:r w:rsidR="000079AC">
        <w:t xml:space="preserve">przepisów </w:t>
      </w:r>
      <w:r w:rsidR="00FB6894" w:rsidRPr="00460D38">
        <w:t xml:space="preserve">porządkujących </w:t>
      </w:r>
      <w:r w:rsidR="005A030B">
        <w:t>w</w:t>
      </w:r>
      <w:r w:rsidR="00FB6894" w:rsidRPr="00460D38">
        <w:t xml:space="preserve"> </w:t>
      </w:r>
      <w:r w:rsidR="005A030B" w:rsidRPr="00460D38">
        <w:t>program</w:t>
      </w:r>
      <w:r w:rsidR="005A030B">
        <w:t>ie</w:t>
      </w:r>
      <w:r w:rsidR="005A030B" w:rsidRPr="00460D38">
        <w:t xml:space="preserve"> </w:t>
      </w:r>
      <w:r w:rsidR="00FB6894" w:rsidRPr="00460D38">
        <w:t>funkcjonalno-</w:t>
      </w:r>
      <w:r w:rsidR="005A030B" w:rsidRPr="00460D38">
        <w:t>użytkow</w:t>
      </w:r>
      <w:r w:rsidR="005A030B">
        <w:t>ym</w:t>
      </w:r>
      <w:r w:rsidR="009F70FF">
        <w:t>, zwan</w:t>
      </w:r>
      <w:r w:rsidR="005A030B">
        <w:t>ym</w:t>
      </w:r>
      <w:r w:rsidR="009F70FF">
        <w:t xml:space="preserve"> dalej </w:t>
      </w:r>
      <w:r w:rsidR="004B4F6E" w:rsidRPr="004B4F6E">
        <w:t>„</w:t>
      </w:r>
      <w:r w:rsidR="009F70FF">
        <w:t xml:space="preserve">PFU”, </w:t>
      </w:r>
      <w:r w:rsidR="00FB6894" w:rsidRPr="00460D38">
        <w:t>opracowan</w:t>
      </w:r>
      <w:r w:rsidR="00BD6F8C">
        <w:t>ym</w:t>
      </w:r>
      <w:r w:rsidR="00FB6894" w:rsidRPr="00460D38">
        <w:t xml:space="preserve"> dla zadania </w:t>
      </w:r>
      <w:r w:rsidR="00485904">
        <w:t xml:space="preserve">nr </w:t>
      </w:r>
      <w:r w:rsidR="00FB6894" w:rsidRPr="00460D38">
        <w:t xml:space="preserve">1 </w:t>
      </w:r>
      <w:r w:rsidR="00BD6F8C">
        <w:t xml:space="preserve">pn. </w:t>
      </w:r>
      <w:r w:rsidR="002108D9" w:rsidRPr="00773053">
        <w:t>„</w:t>
      </w:r>
      <w:r w:rsidR="00FB6894" w:rsidRPr="00460D38">
        <w:t xml:space="preserve">Budowa Bloku Operacyjnego Pediatrycznego wraz z Centralną </w:t>
      </w:r>
      <w:proofErr w:type="spellStart"/>
      <w:r w:rsidR="00FB6894" w:rsidRPr="00460D38">
        <w:t>Sterylizatornią</w:t>
      </w:r>
      <w:proofErr w:type="spellEnd"/>
      <w:r w:rsidR="002108D9" w:rsidRPr="00773053">
        <w:t>”</w:t>
      </w:r>
      <w:r w:rsidR="00946F71">
        <w:t>, ujętych w tabeli harmonogramu inwestycji;</w:t>
      </w:r>
      <w:bookmarkStart w:id="9" w:name="_Hlk189556125"/>
    </w:p>
    <w:p w14:paraId="44F872CE" w14:textId="796C3AE3" w:rsidR="007B49DA" w:rsidRPr="00460D38" w:rsidRDefault="007B49DA" w:rsidP="0058607A">
      <w:pPr>
        <w:pStyle w:val="PKTpunkt"/>
      </w:pPr>
      <w:r w:rsidRPr="007B49DA">
        <w:t>6)</w:t>
      </w:r>
      <w:r w:rsidRPr="007B49DA">
        <w:tab/>
      </w:r>
      <w:bookmarkStart w:id="10" w:name="_Hlk191896359"/>
      <w:r w:rsidR="00444505" w:rsidRPr="00444505">
        <w:t>uszczegółowieni</w:t>
      </w:r>
      <w:r w:rsidR="006913DA">
        <w:t>a</w:t>
      </w:r>
      <w:r w:rsidR="00444505" w:rsidRPr="00444505">
        <w:t xml:space="preserve"> zadań związanych m.in. z adaptacją pomieszczeń na potrzeby pracowników, dostawą, instalacją, uruchomieniem i serwisowaniem wysokospecjalistycznego sprzętu medycznego, a także szkoleniem personelu</w:t>
      </w:r>
      <w:r w:rsidR="00444505">
        <w:t>;</w:t>
      </w:r>
      <w:bookmarkEnd w:id="10"/>
    </w:p>
    <w:bookmarkEnd w:id="9"/>
    <w:p w14:paraId="4FA6427C" w14:textId="31407B10" w:rsidR="009A3C08" w:rsidRDefault="007B49DA" w:rsidP="007B49DA">
      <w:pPr>
        <w:pStyle w:val="PKTpunkt"/>
      </w:pPr>
      <w:r>
        <w:t>7</w:t>
      </w:r>
      <w:r w:rsidR="00447AF6">
        <w:t>)</w:t>
      </w:r>
      <w:r w:rsidR="00F1533B">
        <w:tab/>
      </w:r>
      <w:r w:rsidR="00FB6894" w:rsidRPr="00460D38">
        <w:t xml:space="preserve">zmiany lokalizacji Pracowni Hemodynamiki z poziomu 0 na poziom 1 Szpitala Pediatrycznego </w:t>
      </w:r>
      <w:r w:rsidR="00FB6894">
        <w:t>I</w:t>
      </w:r>
      <w:r w:rsidR="00FB6894" w:rsidRPr="00460D38">
        <w:t>CZMP</w:t>
      </w:r>
      <w:r w:rsidR="00FB6894">
        <w:t>;</w:t>
      </w:r>
    </w:p>
    <w:p w14:paraId="5A332AA5" w14:textId="18C9C043" w:rsidR="00FB6894" w:rsidRDefault="00A74236" w:rsidP="009764F2">
      <w:pPr>
        <w:pStyle w:val="PKTpunkt"/>
      </w:pPr>
      <w:r>
        <w:t>8</w:t>
      </w:r>
      <w:r w:rsidR="00447AF6">
        <w:t>)</w:t>
      </w:r>
      <w:r w:rsidR="00397447">
        <w:tab/>
      </w:r>
      <w:r w:rsidR="00FB6894" w:rsidRPr="00E870D6">
        <w:t>usprawnienia realizacji Programu inwestycyjnego.</w:t>
      </w:r>
    </w:p>
    <w:bookmarkEnd w:id="7"/>
    <w:p w14:paraId="7DFB9B58" w14:textId="1A9AE275" w:rsidR="00FB6894" w:rsidRPr="00FB6894" w:rsidRDefault="00FB6894" w:rsidP="00366405">
      <w:pPr>
        <w:pStyle w:val="ARTartustawynprozporzdzenia"/>
      </w:pPr>
      <w:r w:rsidRPr="006148D8">
        <w:t xml:space="preserve"> </w:t>
      </w:r>
      <w:bookmarkStart w:id="11" w:name="_Hlk190157013"/>
      <w:r w:rsidR="009252E4" w:rsidRPr="006148D8">
        <w:t>Zmiana harmonogramu finansowania Programu inwestycyjnego wynika m.in. z niewydatkowania przewidzianych uchwałą Rady Ministrów środków na lata 2023–2024. Trudności napotkane w</w:t>
      </w:r>
      <w:r w:rsidR="009252E4">
        <w:t> </w:t>
      </w:r>
      <w:r w:rsidR="009252E4" w:rsidRPr="006148D8">
        <w:t xml:space="preserve">trakcie aktualizacji </w:t>
      </w:r>
      <w:r w:rsidR="009252E4">
        <w:t xml:space="preserve">PFU </w:t>
      </w:r>
      <w:r w:rsidR="009252E4" w:rsidRPr="006148D8">
        <w:t xml:space="preserve">dla zadania </w:t>
      </w:r>
      <w:r w:rsidR="009252E4">
        <w:t xml:space="preserve">nr 1 pn. </w:t>
      </w:r>
      <w:r w:rsidR="009252E4" w:rsidRPr="00773053">
        <w:t>„</w:t>
      </w:r>
      <w:r w:rsidR="009252E4">
        <w:t>Budowa</w:t>
      </w:r>
      <w:r w:rsidR="009252E4" w:rsidRPr="00426436">
        <w:t xml:space="preserve"> </w:t>
      </w:r>
      <w:r w:rsidR="009252E4">
        <w:t>Bloku</w:t>
      </w:r>
      <w:r w:rsidR="009252E4" w:rsidRPr="00426436">
        <w:t xml:space="preserve"> </w:t>
      </w:r>
      <w:r w:rsidR="009252E4">
        <w:t>Operacyjnego</w:t>
      </w:r>
      <w:r w:rsidR="009252E4" w:rsidRPr="00426436">
        <w:t xml:space="preserve"> </w:t>
      </w:r>
      <w:r w:rsidR="009252E4">
        <w:t>Pediatrycznego</w:t>
      </w:r>
      <w:r w:rsidR="009252E4" w:rsidRPr="00426436">
        <w:t xml:space="preserve"> </w:t>
      </w:r>
      <w:r w:rsidR="009252E4">
        <w:t>wraz</w:t>
      </w:r>
      <w:r w:rsidR="009252E4" w:rsidRPr="00426436">
        <w:t xml:space="preserve"> </w:t>
      </w:r>
      <w:r w:rsidR="009252E4">
        <w:t>z</w:t>
      </w:r>
      <w:r w:rsidR="009252E4" w:rsidRPr="00426436">
        <w:t xml:space="preserve"> </w:t>
      </w:r>
      <w:r w:rsidR="009252E4">
        <w:t>Centralną</w:t>
      </w:r>
      <w:r w:rsidR="009252E4" w:rsidRPr="00426436">
        <w:t xml:space="preserve"> </w:t>
      </w:r>
      <w:proofErr w:type="spellStart"/>
      <w:r w:rsidR="009252E4" w:rsidRPr="00426436">
        <w:t>Sterylizatornią</w:t>
      </w:r>
      <w:proofErr w:type="spellEnd"/>
      <w:r w:rsidR="009252E4" w:rsidRPr="00773053">
        <w:t>”</w:t>
      </w:r>
      <w:r w:rsidR="009252E4" w:rsidRPr="006148D8">
        <w:t xml:space="preserve"> oraz wykonania </w:t>
      </w:r>
      <w:r w:rsidR="009252E4">
        <w:t>PFU</w:t>
      </w:r>
      <w:r w:rsidR="009252E4" w:rsidRPr="006148D8">
        <w:t xml:space="preserve"> dla zadania </w:t>
      </w:r>
      <w:r w:rsidR="009252E4">
        <w:t xml:space="preserve">nr </w:t>
      </w:r>
      <w:r w:rsidR="009252E4" w:rsidRPr="006148D8">
        <w:t>2</w:t>
      </w:r>
      <w:r w:rsidR="009252E4">
        <w:t xml:space="preserve"> pn. </w:t>
      </w:r>
      <w:r w:rsidR="009252E4" w:rsidRPr="00773053">
        <w:t>„</w:t>
      </w:r>
      <w:r w:rsidR="009252E4">
        <w:t>Przebudowa</w:t>
      </w:r>
      <w:r w:rsidR="009252E4" w:rsidRPr="00426436">
        <w:t xml:space="preserve"> </w:t>
      </w:r>
      <w:r w:rsidR="009252E4">
        <w:t>powierzchni</w:t>
      </w:r>
      <w:r w:rsidR="009252E4" w:rsidRPr="00426436">
        <w:t xml:space="preserve"> </w:t>
      </w:r>
      <w:r w:rsidR="009252E4">
        <w:t>na</w:t>
      </w:r>
      <w:r w:rsidR="009252E4" w:rsidRPr="00426436">
        <w:t xml:space="preserve"> </w:t>
      </w:r>
      <w:r w:rsidR="009252E4">
        <w:t>potrzeby</w:t>
      </w:r>
      <w:r w:rsidR="009252E4" w:rsidRPr="00426436">
        <w:t xml:space="preserve"> </w:t>
      </w:r>
      <w:r w:rsidR="009252E4">
        <w:t>utworzenia</w:t>
      </w:r>
      <w:r w:rsidR="009252E4" w:rsidRPr="00426436">
        <w:t xml:space="preserve"> </w:t>
      </w:r>
      <w:r w:rsidR="009252E4">
        <w:t>Ośrodka</w:t>
      </w:r>
      <w:r w:rsidR="009252E4" w:rsidRPr="00426436">
        <w:t xml:space="preserve"> </w:t>
      </w:r>
      <w:r w:rsidR="009252E4">
        <w:t>ECMO</w:t>
      </w:r>
      <w:r w:rsidR="009252E4" w:rsidRPr="00426436">
        <w:t xml:space="preserve"> </w:t>
      </w:r>
      <w:r w:rsidR="009252E4">
        <w:t>wraz z</w:t>
      </w:r>
      <w:r w:rsidR="009252E4" w:rsidRPr="00426436">
        <w:t xml:space="preserve"> </w:t>
      </w:r>
      <w:r w:rsidR="009252E4">
        <w:t>kompleksem</w:t>
      </w:r>
      <w:r w:rsidR="009252E4" w:rsidRPr="00426436">
        <w:t xml:space="preserve"> </w:t>
      </w:r>
      <w:r w:rsidR="009252E4">
        <w:t>Intensywnej</w:t>
      </w:r>
      <w:r w:rsidR="009252E4" w:rsidRPr="00426436">
        <w:t xml:space="preserve"> </w:t>
      </w:r>
      <w:r w:rsidR="009252E4">
        <w:t>Terapii, przebudowa pracowni</w:t>
      </w:r>
      <w:r w:rsidR="009252E4" w:rsidRPr="00426436">
        <w:t xml:space="preserve"> </w:t>
      </w:r>
      <w:r w:rsidR="009252E4">
        <w:t>Diagnostyki</w:t>
      </w:r>
      <w:r w:rsidR="009252E4" w:rsidRPr="00426436">
        <w:t xml:space="preserve"> </w:t>
      </w:r>
      <w:r w:rsidR="009252E4">
        <w:t>Obrazowej,</w:t>
      </w:r>
      <w:r w:rsidR="009252E4" w:rsidRPr="00426436">
        <w:t xml:space="preserve"> </w:t>
      </w:r>
      <w:r w:rsidR="009252E4">
        <w:t>Stacji Dializ, Kliniki Otolaryngologii, Okulistyki oraz powierzchni obsługi pacjenta</w:t>
      </w:r>
      <w:r w:rsidR="009252E4" w:rsidRPr="00773053">
        <w:t>”</w:t>
      </w:r>
      <w:r w:rsidR="009252E4">
        <w:t>,</w:t>
      </w:r>
      <w:r w:rsidR="009252E4" w:rsidRPr="006148D8">
        <w:t xml:space="preserve"> a także konieczność p</w:t>
      </w:r>
      <w:r w:rsidR="009252E4">
        <w:t>owtórzenia</w:t>
      </w:r>
      <w:r w:rsidR="009252E4" w:rsidRPr="006148D8">
        <w:t xml:space="preserve"> procedury wyboru wykonawcy zlecenia, uniemożliwiły ogłoszenie przetargów na realizację inwestycji oraz wydatkowanie środków udzielonych dotacji celowych na lata 2023</w:t>
      </w:r>
      <w:r w:rsidR="009252E4">
        <w:t>–</w:t>
      </w:r>
      <w:r w:rsidR="009252E4" w:rsidRPr="006148D8">
        <w:t>2024</w:t>
      </w:r>
      <w:r w:rsidR="00C718CF">
        <w:t>,</w:t>
      </w:r>
      <w:r w:rsidR="009252E4" w:rsidRPr="006148D8">
        <w:t xml:space="preserve"> </w:t>
      </w:r>
      <w:bookmarkEnd w:id="11"/>
      <w:r w:rsidRPr="006148D8">
        <w:t>zawnioskowało o przeniesienie ww. kwot dotacji celowych udzielonych na lata 2023</w:t>
      </w:r>
      <w:r w:rsidR="000079AC">
        <w:t>–</w:t>
      </w:r>
      <w:r w:rsidRPr="006148D8">
        <w:t>2024 na kolejne lata budżetowe, na podstawie § 1 ust. 4 i § 8 ust. 1 umowy nr</w:t>
      </w:r>
      <w:r w:rsidR="00485904">
        <w:t> </w:t>
      </w:r>
      <w:r w:rsidRPr="006148D8">
        <w:t>DOI/FM/SIS/3/62/1140/2023 z dnia 28</w:t>
      </w:r>
      <w:r w:rsidRPr="00FB6894">
        <w:t xml:space="preserve"> września 2023 r. na udzielenie dotacji celowej na</w:t>
      </w:r>
      <w:r w:rsidR="00485904">
        <w:t> </w:t>
      </w:r>
      <w:r w:rsidRPr="00FB6894">
        <w:t>dofinansowanie realizacji programu inwestycyjnego pn. „Utworzenie kompleksu Intensywnej Terapii w Instytucie „Centrum Zdrowia Matki Polki” w Łodzi”.</w:t>
      </w:r>
    </w:p>
    <w:p w14:paraId="0B81ED13" w14:textId="756A3A34" w:rsidR="00366405" w:rsidRPr="00E0011C" w:rsidRDefault="00C718CF" w:rsidP="00366405">
      <w:pPr>
        <w:pStyle w:val="ARTartustawynprozporzdzenia"/>
      </w:pPr>
      <w:bookmarkStart w:id="12" w:name="_Hlk191896401"/>
      <w:bookmarkStart w:id="13" w:name="_Hlk190157093"/>
      <w:r>
        <w:t>W</w:t>
      </w:r>
      <w:r w:rsidR="006B3DEF" w:rsidRPr="006B3DEF">
        <w:t xml:space="preserve">ysokość dofinansowania Programu Inwestycyjnego została zmniejszona o 4 499 999,28 zł (z 263 878 280 zł do 259 378 280,72 zł). Zmiana ta wynika z faktu, że </w:t>
      </w:r>
      <w:r w:rsidR="00366405" w:rsidRPr="006B3DEF">
        <w:t xml:space="preserve">ICZMP </w:t>
      </w:r>
      <w:r w:rsidR="006B3DEF" w:rsidRPr="006B3DEF">
        <w:t>realizował część pierwotnie planowanego zakresu prac</w:t>
      </w:r>
      <w:r w:rsidR="007B49DA">
        <w:t xml:space="preserve"> (zakup </w:t>
      </w:r>
      <w:r w:rsidR="00444505">
        <w:t xml:space="preserve">samego </w:t>
      </w:r>
      <w:proofErr w:type="spellStart"/>
      <w:r w:rsidR="007B49DA">
        <w:t>angiografu</w:t>
      </w:r>
      <w:proofErr w:type="spellEnd"/>
      <w:r w:rsidR="007B49DA">
        <w:t>)</w:t>
      </w:r>
      <w:r w:rsidR="006B3DEF" w:rsidRPr="006B3DEF">
        <w:t xml:space="preserve"> w ramach Programu </w:t>
      </w:r>
      <w:r w:rsidR="00366405">
        <w:t>i</w:t>
      </w:r>
      <w:r w:rsidR="006B3DEF" w:rsidRPr="006B3DEF">
        <w:t>nwestycyjnego z innego źródła finansowania</w:t>
      </w:r>
      <w:r w:rsidR="00444505">
        <w:t xml:space="preserve">. Pozostałe koszty </w:t>
      </w:r>
      <w:r w:rsidR="00654251">
        <w:t xml:space="preserve">dotyczące Pracowni </w:t>
      </w:r>
      <w:r w:rsidR="00654251" w:rsidRPr="00654251">
        <w:t>Hemodynamiki</w:t>
      </w:r>
      <w:r w:rsidR="00654251">
        <w:t>,</w:t>
      </w:r>
      <w:r w:rsidR="00654251" w:rsidRPr="00654251">
        <w:t xml:space="preserve"> </w:t>
      </w:r>
      <w:r w:rsidR="007B49DA" w:rsidRPr="007B49DA">
        <w:t xml:space="preserve">związane m.in. z adaptacją pomieszczeń na potrzeby pracowników, </w:t>
      </w:r>
      <w:r w:rsidR="00654251">
        <w:t xml:space="preserve">z zakupem aparatury towarzyszącej, </w:t>
      </w:r>
      <w:r w:rsidR="007B49DA" w:rsidRPr="007B49DA">
        <w:t>szkoleniem personelu z zakresu wysokospecjalistycznego sprzętu medycznego</w:t>
      </w:r>
      <w:r w:rsidR="00366405">
        <w:t>,</w:t>
      </w:r>
      <w:r w:rsidR="00444505">
        <w:t xml:space="preserve"> będą dalej finansowane w ramach Programu inwestycyjnego</w:t>
      </w:r>
      <w:r w:rsidR="0022368E">
        <w:t>, aby zapewnić realizację wszystkich celów projektu.</w:t>
      </w:r>
      <w:r w:rsidR="00366405">
        <w:t xml:space="preserve"> W konsekwencji c</w:t>
      </w:r>
      <w:r w:rsidR="00366405" w:rsidRPr="006148D8">
        <w:t>ałkowita wartość inwestycji</w:t>
      </w:r>
      <w:r w:rsidR="00366405">
        <w:t xml:space="preserve"> </w:t>
      </w:r>
      <w:r w:rsidR="00366405" w:rsidRPr="006148D8">
        <w:t>uleg</w:t>
      </w:r>
      <w:r w:rsidR="00366405">
        <w:t>nie</w:t>
      </w:r>
      <w:r w:rsidR="00366405" w:rsidRPr="006148D8">
        <w:t xml:space="preserve"> zmianie i wyn</w:t>
      </w:r>
      <w:r w:rsidR="00366405">
        <w:t>iesie</w:t>
      </w:r>
      <w:r w:rsidR="00366405" w:rsidRPr="006148D8">
        <w:t xml:space="preserve"> </w:t>
      </w:r>
      <w:r w:rsidR="00366405" w:rsidRPr="006B3DEF">
        <w:t>260 507 500,72</w:t>
      </w:r>
      <w:r w:rsidR="00366405">
        <w:t xml:space="preserve"> zł.</w:t>
      </w:r>
      <w:bookmarkEnd w:id="12"/>
    </w:p>
    <w:p w14:paraId="12297E53" w14:textId="1270A5D5" w:rsidR="006B3DEF" w:rsidRPr="006B3DEF" w:rsidRDefault="006B3DEF" w:rsidP="00366405">
      <w:pPr>
        <w:pStyle w:val="ARTartustawynprozporzdzenia"/>
      </w:pPr>
    </w:p>
    <w:p w14:paraId="5CDFFD68" w14:textId="6C4AD6CD" w:rsidR="006B3DEF" w:rsidRPr="006B3DEF" w:rsidRDefault="0022368E" w:rsidP="00366405">
      <w:pPr>
        <w:pStyle w:val="ARTartustawynprozporzdzenia"/>
      </w:pPr>
      <w:bookmarkStart w:id="14" w:name="_Hlk191896454"/>
      <w:r>
        <w:t>Nastąpi też z</w:t>
      </w:r>
      <w:r w:rsidR="006B3DEF" w:rsidRPr="006B3DEF">
        <w:t xml:space="preserve">miana lokalizacji Pracowni Hemodynamiki na poziom 1 w ICZMP. Taka zmiana przyspieszy uruchomienie pracowni i pozwoli na lepsze wykorzystanie sprzętu oraz zwiększy dostępność do badań dla pacjentów z różnych oddziałów. Lokalizacja na poziomie 1 usprawni również logistykę przygotowania pacjentów do zabiegów, co znacząco skróci czas oczekiwania na diagnostykę szczególnie dla dzieci wymagających pilnej interwencji. </w:t>
      </w:r>
    </w:p>
    <w:bookmarkEnd w:id="14"/>
    <w:p w14:paraId="1AA109A8" w14:textId="614C4747" w:rsidR="00FB6894" w:rsidRPr="00FB6894" w:rsidRDefault="00FB6894" w:rsidP="006B3DEF">
      <w:pPr>
        <w:pStyle w:val="NIEARTTEKSTtekstnieartykuowanynppodstprawnarozplubpreambua"/>
      </w:pPr>
      <w:r w:rsidRPr="006148D8">
        <w:t xml:space="preserve">Przyczyną wydłużenia terminu realizacji do </w:t>
      </w:r>
      <w:r w:rsidR="008962FD">
        <w:t xml:space="preserve">dnia </w:t>
      </w:r>
      <w:r w:rsidRPr="006148D8">
        <w:t xml:space="preserve">31 grudnia 2028 r. jest złożoność procesu uzyskania zgody Prokuratorii Generalnej </w:t>
      </w:r>
      <w:r w:rsidR="002108D9">
        <w:t xml:space="preserve">Rzeczypospolitej Polskiej </w:t>
      </w:r>
      <w:r w:rsidRPr="006148D8">
        <w:t>na ustanowienie służebności przesyłu na</w:t>
      </w:r>
      <w:r w:rsidR="007A0F4B">
        <w:t> </w:t>
      </w:r>
      <w:r w:rsidRPr="006148D8">
        <w:t>rzecz P</w:t>
      </w:r>
      <w:r w:rsidR="00686FE6">
        <w:t xml:space="preserve">olskiej </w:t>
      </w:r>
      <w:r w:rsidRPr="006148D8">
        <w:t>G</w:t>
      </w:r>
      <w:r w:rsidR="00686FE6">
        <w:t xml:space="preserve">rupy </w:t>
      </w:r>
      <w:r w:rsidRPr="006148D8">
        <w:t>E</w:t>
      </w:r>
      <w:r w:rsidR="00686FE6">
        <w:t>nergetycznej</w:t>
      </w:r>
      <w:r w:rsidRPr="006148D8">
        <w:t xml:space="preserve"> obejmującej planowaną infrastrukturę elektroenergetyczną, która wymagała przygotowania operatu szacunkowego oraz dostarczenia dodatkowych wyjaśnień, co znacząco wydłużyło cały proces. Ponadto wysoki stopień skomplikowania prac nad </w:t>
      </w:r>
      <w:r w:rsidRPr="00FB6894">
        <w:t>PFU dla zadania nr 2</w:t>
      </w:r>
      <w:r w:rsidR="00686FE6">
        <w:t xml:space="preserve"> pn. </w:t>
      </w:r>
      <w:r w:rsidR="002108D9" w:rsidRPr="00FB6894">
        <w:t>„</w:t>
      </w:r>
      <w:r w:rsidR="00686FE6">
        <w:t>Przebudowa</w:t>
      </w:r>
      <w:r w:rsidR="00686FE6" w:rsidRPr="00426436">
        <w:t xml:space="preserve"> </w:t>
      </w:r>
      <w:r w:rsidR="00686FE6">
        <w:t>powierzchni</w:t>
      </w:r>
      <w:r w:rsidR="00686FE6" w:rsidRPr="00426436">
        <w:t xml:space="preserve"> </w:t>
      </w:r>
      <w:r w:rsidR="00686FE6">
        <w:t>na</w:t>
      </w:r>
      <w:r w:rsidR="00686FE6" w:rsidRPr="00426436">
        <w:t xml:space="preserve"> </w:t>
      </w:r>
      <w:r w:rsidR="00686FE6">
        <w:t>potrzeby</w:t>
      </w:r>
      <w:r w:rsidR="00686FE6" w:rsidRPr="00426436">
        <w:t xml:space="preserve"> </w:t>
      </w:r>
      <w:r w:rsidR="00686FE6">
        <w:t>utworzenia</w:t>
      </w:r>
      <w:r w:rsidR="00686FE6" w:rsidRPr="00426436">
        <w:t xml:space="preserve"> </w:t>
      </w:r>
      <w:r w:rsidR="00686FE6">
        <w:t>Ośrodka</w:t>
      </w:r>
      <w:r w:rsidR="00686FE6" w:rsidRPr="00426436">
        <w:t xml:space="preserve"> </w:t>
      </w:r>
      <w:r w:rsidR="00686FE6">
        <w:t>ECMO</w:t>
      </w:r>
      <w:r w:rsidR="00686FE6" w:rsidRPr="00426436">
        <w:t xml:space="preserve"> </w:t>
      </w:r>
      <w:r w:rsidR="00686FE6">
        <w:t>wraz z</w:t>
      </w:r>
      <w:r w:rsidR="00686FE6" w:rsidRPr="00426436">
        <w:t xml:space="preserve"> </w:t>
      </w:r>
      <w:r w:rsidR="00686FE6">
        <w:t>kompleksem</w:t>
      </w:r>
      <w:r w:rsidR="00686FE6" w:rsidRPr="00426436">
        <w:t xml:space="preserve"> </w:t>
      </w:r>
      <w:r w:rsidR="00686FE6">
        <w:t>Intensywnej</w:t>
      </w:r>
      <w:r w:rsidR="00686FE6" w:rsidRPr="00426436">
        <w:t xml:space="preserve"> </w:t>
      </w:r>
      <w:r w:rsidR="00686FE6">
        <w:t>Terapii, przebudowa pracowni</w:t>
      </w:r>
      <w:r w:rsidR="00686FE6" w:rsidRPr="00426436">
        <w:t xml:space="preserve"> </w:t>
      </w:r>
      <w:r w:rsidR="00686FE6">
        <w:t>Diagnostyki</w:t>
      </w:r>
      <w:r w:rsidR="00686FE6" w:rsidRPr="00426436">
        <w:t xml:space="preserve"> </w:t>
      </w:r>
      <w:r w:rsidR="00686FE6">
        <w:t>Obrazowej,</w:t>
      </w:r>
      <w:r w:rsidR="00686FE6" w:rsidRPr="00426436">
        <w:t xml:space="preserve"> </w:t>
      </w:r>
      <w:r w:rsidR="00686FE6">
        <w:t>Stacji Dializ, Kliniki Otolaryngologii, Okulistyki oraz powierzchni obsługi pacjenta</w:t>
      </w:r>
      <w:r w:rsidR="002108D9" w:rsidRPr="00FB6894">
        <w:t>”</w:t>
      </w:r>
      <w:r w:rsidR="00686FE6">
        <w:t>,</w:t>
      </w:r>
      <w:r w:rsidR="00686FE6" w:rsidRPr="006148D8">
        <w:t xml:space="preserve"> </w:t>
      </w:r>
      <w:r w:rsidRPr="00FB6894">
        <w:t xml:space="preserve"> oraz złożony i</w:t>
      </w:r>
      <w:r w:rsidR="00485904">
        <w:t> </w:t>
      </w:r>
      <w:r w:rsidRPr="00FB6894">
        <w:t xml:space="preserve">rozbudowany charakter prac, doprowadziły do rezygnacji dotychczasowego </w:t>
      </w:r>
      <w:r w:rsidR="00D7610C">
        <w:t>w</w:t>
      </w:r>
      <w:r w:rsidRPr="00FB6894">
        <w:t xml:space="preserve">ykonawcy PFU z dalszej realizacji zlecenia, co spowodowało konieczność zaplanowania wyboru nowego </w:t>
      </w:r>
      <w:r w:rsidR="00D7610C">
        <w:t>w</w:t>
      </w:r>
      <w:r w:rsidRPr="00FB6894">
        <w:t xml:space="preserve">ykonawcy PFU i wpłynęło na dalsze opóźnienia realizacji projektu. </w:t>
      </w:r>
      <w:r w:rsidRPr="006148D8">
        <w:t xml:space="preserve">Ze względów wykonawczych oraz bezpieczeństwa pacjentów niezbędna jest zmiana lokalizacji planowanej stacji transformatorowej oraz trasy zasilania dla całego kompleksu ICZMP. Zmiany te wynikają z konieczności zabezpieczenia istniejącej infrastruktury elektrycznej zasilającej ICZMP oraz zapewnienia bezkolizyjnego przyłączenia nowej stacji transformatorowej. </w:t>
      </w:r>
      <w:bookmarkStart w:id="15" w:name="_Hlk187821768"/>
      <w:r w:rsidRPr="006148D8">
        <w:t>Nowa koncepcja, zgodna z pozyskaną opinią techniczną dotyczącą dystrybucji energii elektrycznej, wymaga aktualizacji wykazu działek objętych inwestycją.</w:t>
      </w:r>
    </w:p>
    <w:p w14:paraId="2EFC238F" w14:textId="4BFB38B4" w:rsidR="00FB6894" w:rsidRPr="00FB6894" w:rsidRDefault="00FB6894" w:rsidP="00FB6894">
      <w:pPr>
        <w:pStyle w:val="NIEARTTEKSTtekstnieartykuowanynppodstprawnarozplubpreambua"/>
      </w:pPr>
      <w:bookmarkStart w:id="16" w:name="_Hlk190157141"/>
      <w:bookmarkEnd w:id="13"/>
      <w:bookmarkEnd w:id="15"/>
      <w:r w:rsidRPr="006148D8">
        <w:t xml:space="preserve">Z uwagi na złożoność inwestycji oraz konieczność ujednolicenia całościowej koncepcji przedsięwzięcia, niezbędne okazało się przeprowadzenia aktualizacji </w:t>
      </w:r>
      <w:r w:rsidRPr="00FB6894">
        <w:t xml:space="preserve">PFU opracowanego dla zadania </w:t>
      </w:r>
      <w:r w:rsidR="00485904">
        <w:t xml:space="preserve">nr </w:t>
      </w:r>
      <w:r w:rsidRPr="00FB6894">
        <w:t>1</w:t>
      </w:r>
      <w:r w:rsidR="00686FE6">
        <w:t xml:space="preserve"> pn.</w:t>
      </w:r>
      <w:r w:rsidR="004740A4">
        <w:t xml:space="preserve"> </w:t>
      </w:r>
      <w:r w:rsidR="002108D9" w:rsidRPr="00FB6894">
        <w:t>„</w:t>
      </w:r>
      <w:r w:rsidRPr="00FB6894">
        <w:t xml:space="preserve">Budowa Bloku Operacyjnego Pediatrycznego wraz z Centralną </w:t>
      </w:r>
      <w:proofErr w:type="spellStart"/>
      <w:r w:rsidRPr="00FB6894">
        <w:t>Sterylizatornią</w:t>
      </w:r>
      <w:proofErr w:type="spellEnd"/>
      <w:r w:rsidR="002108D9" w:rsidRPr="00FB6894">
        <w:t>”</w:t>
      </w:r>
      <w:r w:rsidRPr="00FB6894">
        <w:t xml:space="preserve">. Dodatkowo </w:t>
      </w:r>
      <w:r w:rsidR="004740A4">
        <w:t>z</w:t>
      </w:r>
      <w:r w:rsidRPr="00FB6894">
        <w:t>aktualiz</w:t>
      </w:r>
      <w:r w:rsidR="004740A4">
        <w:t>owano</w:t>
      </w:r>
      <w:r w:rsidRPr="00FB6894">
        <w:t xml:space="preserve"> dokumentacj</w:t>
      </w:r>
      <w:r w:rsidR="004740A4">
        <w:t>ę</w:t>
      </w:r>
      <w:r w:rsidRPr="00FB6894">
        <w:t xml:space="preserve"> obejmując</w:t>
      </w:r>
      <w:r w:rsidR="004740A4">
        <w:t>ą</w:t>
      </w:r>
      <w:r w:rsidRPr="00FB6894">
        <w:t xml:space="preserve"> przygotowanie odrębnego PFU dla prac związanych z budową planowanej infrastruktury elektroenergetycznej oraz oddzielnego PFU dla prac przygotowujących teren pod budowę i realizujących budowę oraz wykończenie nowego Bloku Operacyjnego Pediatrycznego wraz z Centralną </w:t>
      </w:r>
      <w:proofErr w:type="spellStart"/>
      <w:r w:rsidRPr="00FB6894">
        <w:t>Sterylizatornią</w:t>
      </w:r>
      <w:proofErr w:type="spellEnd"/>
      <w:r w:rsidRPr="00FB6894">
        <w:t xml:space="preserve">. Umożliwi to zaangażowanie wyspecjalizowanego </w:t>
      </w:r>
      <w:r w:rsidR="00A94A32">
        <w:t>w</w:t>
      </w:r>
      <w:r w:rsidRPr="00FB6894">
        <w:t xml:space="preserve">ykonawcy do realizacji infrastruktury energetycznej. Takie rozwiązanie przyczyni się do ograniczenia kosztów </w:t>
      </w:r>
      <w:r w:rsidR="004740A4">
        <w:t xml:space="preserve">na realizację </w:t>
      </w:r>
      <w:r w:rsidRPr="00FB6894">
        <w:t>Programu inwestycyjnego</w:t>
      </w:r>
      <w:r w:rsidR="004740A4">
        <w:t>.</w:t>
      </w:r>
      <w:r w:rsidRPr="00FB6894">
        <w:t xml:space="preserve"> </w:t>
      </w:r>
      <w:bookmarkEnd w:id="16"/>
    </w:p>
    <w:p w14:paraId="6ACD61DD" w14:textId="4A7D11A7" w:rsidR="00FB6894" w:rsidRPr="00FB6894" w:rsidRDefault="00FB6894" w:rsidP="00FB6894">
      <w:pPr>
        <w:pStyle w:val="NIEARTTEKSTtekstnieartykuowanynppodstprawnarozplubpreambua"/>
      </w:pPr>
      <w:r w:rsidRPr="006148D8">
        <w:t xml:space="preserve">W celu zapewnienia ciągłości realizacji prac ujętych w Programie inwestycyjnym </w:t>
      </w:r>
      <w:r w:rsidR="006913DA" w:rsidRPr="006148D8">
        <w:t xml:space="preserve">jest </w:t>
      </w:r>
      <w:r w:rsidRPr="006148D8">
        <w:t>konieczna zmiana harmonogramu finansowania w latach 2023</w:t>
      </w:r>
      <w:r w:rsidRPr="00FB6894">
        <w:sym w:font="Symbol" w:char="F02D"/>
      </w:r>
      <w:r w:rsidRPr="00FB6894">
        <w:t xml:space="preserve">2028. </w:t>
      </w:r>
      <w:r w:rsidRPr="006148D8">
        <w:t>Opóźnienia w realizacji prac względem założonego harmonogramu powodują konieczność zmiany w harmonogramie osiągnięcia miernika realizacji inwestycji w</w:t>
      </w:r>
      <w:r w:rsidRPr="00FB6894">
        <w:t> poszczególnych latach.</w:t>
      </w:r>
    </w:p>
    <w:p w14:paraId="355DADCC" w14:textId="6E1E59CC" w:rsidR="00FB6894" w:rsidRDefault="00FB6894" w:rsidP="00FB6894">
      <w:pPr>
        <w:pStyle w:val="NIEARTTEKSTtekstnieartykuowanynppodstprawnarozplubpreambua"/>
      </w:pPr>
      <w:r w:rsidRPr="006148D8">
        <w:t>Ponadto w ramach zmiany uchwały Rady Ministrów, w celu usprawnienia realizacji inwestycji, zostaną zmienione tabele dotyczące harmonogramu rzeczowo-finansowego oraz mierników. Zmiany polegają na rezygnacji wyodrębniania kosztów inwestycji w poszczególnych grupach kosztów. Odejście od takiej szczegółowości w Programie inwestycyjnym jest możliwe dzięki dokumentom stanowiącym załączniki do podpisanej umowy nr DOI/FM/SIS/3/62/1140/2023 z dnia 28</w:t>
      </w:r>
      <w:r w:rsidRPr="00FB6894">
        <w:t xml:space="preserve"> września 2023 r. na udzielenie dotacji celowej na dofinansowanie</w:t>
      </w:r>
      <w:r w:rsidR="00304DEF">
        <w:t xml:space="preserve"> realizacji</w:t>
      </w:r>
      <w:r w:rsidRPr="00FB6894">
        <w:t xml:space="preserve"> </w:t>
      </w:r>
      <w:r w:rsidR="0054014B">
        <w:t>p</w:t>
      </w:r>
      <w:r w:rsidRPr="00FB6894">
        <w:t xml:space="preserve">rogramu inwestycyjnego pn. „Utworzenie kompleksu Intensywnej Terapii w Instytucie „Centrum Zdrowia Matki Polki” w Łodzi”, pomiędzy Ministrem Zdrowia a ICZMP. Załączniki </w:t>
      </w:r>
      <w:r w:rsidR="0054014B">
        <w:t xml:space="preserve">te </w:t>
      </w:r>
      <w:r w:rsidRPr="00FB6894">
        <w:t xml:space="preserve">zawierają dane w podziale na poszczególne zadania i grupy kosztów. ICZMP jest zobowiązany do aktualizacji informacji okresowych w zakresie zaawansowania inwestycji (raz na kwartał), co umożliwia Ministerstwu Zdrowia szczegółowy i bieżący nadzór nad realizacją Programu inwestycyjnego. </w:t>
      </w:r>
      <w:r w:rsidRPr="006148D8">
        <w:t xml:space="preserve">Takie rozwiązania umożliwią podpisywanie ewentualnych aneksów do </w:t>
      </w:r>
      <w:r w:rsidR="003F5047">
        <w:t xml:space="preserve">ww. </w:t>
      </w:r>
      <w:r w:rsidRPr="006148D8">
        <w:t>umowy</w:t>
      </w:r>
      <w:r w:rsidRPr="00FB6894">
        <w:t xml:space="preserve"> w zakresie dotyczącym przenoszenia kwot pomiędzy grupami kosztów i pomiędzy zadaniami realizowanymi w Programie inwestycyjnym bez konieczności uruchamiania procesu legislacyjnego zmiany uchwały Rady Ministrów. Przyspieszy to bieżące zarządzanie realizacją inwestycji. </w:t>
      </w:r>
      <w:r w:rsidR="006913DA">
        <w:t xml:space="preserve">Natomiast nadal będzie </w:t>
      </w:r>
      <w:r w:rsidRPr="00FB6894">
        <w:t>wymagane przeprowadzenie procesu legislacyjnego w</w:t>
      </w:r>
      <w:r w:rsidR="00B31836">
        <w:t xml:space="preserve"> </w:t>
      </w:r>
      <w:r w:rsidRPr="00FB6894">
        <w:t>sytuacji zmiany źródeł finansowania, zmiany zakresu rzeczowego oraz terminu realizacji Programu inwestycyjnego.</w:t>
      </w:r>
    </w:p>
    <w:bookmarkEnd w:id="1"/>
    <w:p w14:paraId="0C5304A5" w14:textId="77777777" w:rsidR="00FB6894" w:rsidRPr="00FB6894" w:rsidRDefault="00FB6894" w:rsidP="00FB6894">
      <w:pPr>
        <w:pStyle w:val="NIEARTTEKSTtekstnieartykuowanynppodstprawnarozplubpreambua"/>
      </w:pPr>
      <w:r w:rsidRPr="001D50D2">
        <w:t xml:space="preserve">Projektowane zmiany są niezbędne dla prawidłowej realizacji inwestycji oraz osiągnięcia zamierzonych celów, które dla realizacji Programu inwestycyjnego zostały określone jako rozwój i doskonalenie systemu opieki zdrowotnej przez: </w:t>
      </w:r>
    </w:p>
    <w:p w14:paraId="67E5E829" w14:textId="63A8E5AA" w:rsidR="00FB6894" w:rsidRPr="00FB6894" w:rsidRDefault="00B31836" w:rsidP="009764F2">
      <w:pPr>
        <w:pStyle w:val="PKTpunkt"/>
      </w:pPr>
      <w:r>
        <w:t>1</w:t>
      </w:r>
      <w:r w:rsidR="00447AF6">
        <w:t>)</w:t>
      </w:r>
      <w:r>
        <w:tab/>
      </w:r>
      <w:r w:rsidR="00FB6894" w:rsidRPr="00FB6894">
        <w:t>zwiększenie bezpieczeństwa pacjentów;</w:t>
      </w:r>
    </w:p>
    <w:p w14:paraId="7A084BE6" w14:textId="778CAB08" w:rsidR="00FB6894" w:rsidRPr="00FB6894" w:rsidRDefault="00B31836" w:rsidP="009764F2">
      <w:pPr>
        <w:pStyle w:val="PKTpunkt"/>
      </w:pPr>
      <w:r>
        <w:t>2</w:t>
      </w:r>
      <w:r w:rsidR="00447AF6">
        <w:t>)</w:t>
      </w:r>
      <w:r>
        <w:tab/>
      </w:r>
      <w:r w:rsidR="00FB6894" w:rsidRPr="00FB6894">
        <w:t>zwiększenie dostępności do badań dla pacjentów z różnych oddziałów;</w:t>
      </w:r>
    </w:p>
    <w:p w14:paraId="2B54C30C" w14:textId="5512C9A6" w:rsidR="00FB6894" w:rsidRPr="00FB6894" w:rsidRDefault="00B31836" w:rsidP="009764F2">
      <w:pPr>
        <w:pStyle w:val="PKTpunkt"/>
      </w:pPr>
      <w:r>
        <w:t>3</w:t>
      </w:r>
      <w:r w:rsidR="00447AF6">
        <w:t>)</w:t>
      </w:r>
      <w:r>
        <w:tab/>
      </w:r>
      <w:r w:rsidR="00FB6894" w:rsidRPr="00FB6894">
        <w:t>skrócenie czasu oczekiwania na diagnostykę.</w:t>
      </w:r>
    </w:p>
    <w:p w14:paraId="6DCB6D03" w14:textId="46D63DF7" w:rsidR="00FB6894" w:rsidRPr="00FB6894" w:rsidRDefault="00FB6894" w:rsidP="00FB6894">
      <w:pPr>
        <w:pStyle w:val="NIEARTTEKSTtekstnieartykuowanynppodstprawnarozplubpreambua"/>
      </w:pPr>
      <w:r w:rsidRPr="00460D38">
        <w:t xml:space="preserve">Przewiduje się, że uchwała wejdzie w życie z dniem następującym po dniu ogłoszenia. </w:t>
      </w:r>
      <w:r w:rsidR="00BC457C" w:rsidRPr="00BC457C">
        <w:t xml:space="preserve">Skrócenie terminu wejścia w życie projektowanej regulacji jest niezbędne dla umożliwienia osiągniecia celów Programu inwestycyjnego oraz zabezpieczenia środków w Funduszu Medycznym, które zostały już zaangażowane w realizację inwestycji. Projektowana regulacja stanowi podstawę do podpisania aneksu do umowy na udzielenie dotacji celowej z </w:t>
      </w:r>
      <w:r w:rsidR="00843764">
        <w:t>I</w:t>
      </w:r>
      <w:r w:rsidR="004B2E92">
        <w:t>CZMP</w:t>
      </w:r>
      <w:r w:rsidR="00BC457C" w:rsidRPr="00BC457C">
        <w:t>, co musi nastąpić do dnia 20 marca 2025 r. Projektowana uchwała nie nakłada jednocześnie żadnych obowiązków lub ciężarów na obywateli ani na podmioty gospodarcze. Zasady demokratycznego państwa prawnego nie stoją na przeszkodzie takiemu rozwiązaniu.</w:t>
      </w:r>
    </w:p>
    <w:p w14:paraId="3021FB23" w14:textId="77777777" w:rsidR="00FB6894" w:rsidRPr="00460D38" w:rsidRDefault="00FB6894" w:rsidP="00FB6894">
      <w:pPr>
        <w:pStyle w:val="NIEARTTEKSTtekstnieartykuowanynppodstprawnarozplubpreambua"/>
      </w:pPr>
      <w:r w:rsidRPr="00460D38">
        <w:t>Projekt uchwały nie będzie miał wpływu na działalność mikro-, małych i średnich przedsiębiorców.</w:t>
      </w:r>
    </w:p>
    <w:p w14:paraId="22AC28AF" w14:textId="3452A277" w:rsidR="00FB6894" w:rsidRPr="00460D38" w:rsidRDefault="00FB6894" w:rsidP="00FB6894">
      <w:pPr>
        <w:pStyle w:val="NIEARTTEKSTtekstnieartykuowanynppodstprawnarozplubpreambua"/>
      </w:pPr>
      <w:r w:rsidRPr="00460D38">
        <w:t>Projekt uchwał</w:t>
      </w:r>
      <w:r w:rsidR="003B4FAF">
        <w:t>y</w:t>
      </w:r>
      <w:r w:rsidRPr="00460D38">
        <w:t xml:space="preserve"> nie zawiera przepisów technicznych w rozumieniu przepisów rozporządzenia Rady Ministrów z dnia 23 grudnia 2002 r. w sprawie sposobu funkcjonowania krajowego systemu notyfikacji norm i aktów prawnych (Dz. U. poz. 2039 oraz z 2004 r. poz.</w:t>
      </w:r>
      <w:r w:rsidR="00A05111">
        <w:t> </w:t>
      </w:r>
      <w:r w:rsidRPr="00460D38">
        <w:t>597), w związku z czym nie podlega procedurze notyfikacji.</w:t>
      </w:r>
    </w:p>
    <w:p w14:paraId="41A1998A" w14:textId="77777777" w:rsidR="00FB6894" w:rsidRPr="00460D38" w:rsidRDefault="00FB6894" w:rsidP="00FB6894">
      <w:pPr>
        <w:pStyle w:val="NIEARTTEKSTtekstnieartykuowanynppodstprawnarozplubpreambua"/>
      </w:pPr>
      <w:r w:rsidRPr="00460D38">
        <w:t xml:space="preserve">Projekt uchwały 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6F8C2669" w14:textId="469B2EFD" w:rsidR="00FB6894" w:rsidRPr="00460D38" w:rsidRDefault="00FB6894" w:rsidP="00FB6894">
      <w:pPr>
        <w:pStyle w:val="NIEARTTEKSTtekstnieartykuowanynppodstprawnarozplubpreambua"/>
      </w:pPr>
      <w:r w:rsidRPr="00460D38">
        <w:t>Projekt uchwały nie wywiera wpływu na obszar danych osobowych. W związku z tym, nie przeprowadzono oceny ochrony danych osobowych, o której mowa w art. 35 ust. 1 rozporządzenia Parlamentu Europejskiego i Rady (UE) 2016/679 z dnia 27 kwietn</w:t>
      </w:r>
      <w:r w:rsidR="004B4F6E">
        <w:t>i</w:t>
      </w:r>
      <w:r w:rsidRPr="00460D38">
        <w:t>a 2016 r. w sprawie ochrony osób fizycznych w związku z przetwarzaniem danych osobowych i w sprawie swobodnego przepływu takich danych oraz uchylenia dyrektywy 95/46/WE (ogólne rozporządzenie o ochronie danych) (Dz. Urz. UE L 119 z 04.05.2016, str. 1, z późn. zm.).</w:t>
      </w:r>
    </w:p>
    <w:p w14:paraId="6EAA7DD5" w14:textId="6525FEA4" w:rsidR="00FB6894" w:rsidRPr="00460D38" w:rsidRDefault="00FB6894" w:rsidP="00FB6894">
      <w:pPr>
        <w:pStyle w:val="NIEARTTEKSTtekstnieartykuowanynppodstprawnarozplubpreambua"/>
      </w:pPr>
      <w:r w:rsidRPr="00460D38">
        <w:t>Projekt</w:t>
      </w:r>
      <w:r w:rsidR="003B4FAF">
        <w:t xml:space="preserve"> </w:t>
      </w:r>
      <w:r w:rsidRPr="00460D38">
        <w:t>uchwał</w:t>
      </w:r>
      <w:r w:rsidR="003B4FAF">
        <w:t>y</w:t>
      </w:r>
      <w:r w:rsidRPr="00460D38">
        <w:t xml:space="preserve"> nie wymaga przedstawienia właściwym organom i instytucjom Unii Europejskiej, w tym Europejskiemu Bankowi Centralnemu, w celu uzyskania opinii, dokonania powiadomienia, konsultacji albo uzgodnienia. </w:t>
      </w:r>
    </w:p>
    <w:p w14:paraId="1DAA3F9B" w14:textId="77777777" w:rsidR="00FB6894" w:rsidRPr="00460D38" w:rsidRDefault="00FB6894" w:rsidP="00FB6894">
      <w:pPr>
        <w:pStyle w:val="NIEARTTEKSTtekstnieartykuowanynppodstprawnarozplubpreambua"/>
      </w:pPr>
      <w:r w:rsidRPr="00460D38">
        <w:t xml:space="preserve">Projekt uchwały nie jest sprzeczny z prawem Unii Europejskiej. </w:t>
      </w:r>
    </w:p>
    <w:p w14:paraId="2756CE17" w14:textId="77777777" w:rsidR="00FB6894" w:rsidRPr="00460D38" w:rsidRDefault="00FB6894" w:rsidP="00FB6894">
      <w:pPr>
        <w:pStyle w:val="NIEARTTEKSTtekstnieartykuowanynppodstprawnarozplubpreambua"/>
      </w:pPr>
      <w:r w:rsidRPr="00460D38">
        <w:t>Jednocześnie należy wskazać, że nie ma możliwości podjęcia alternatywnych, w stosunku do projektu uchwały, środków umożliwiających osiągnięcie zamierzonego celu.</w:t>
      </w:r>
    </w:p>
    <w:p w14:paraId="590B7B58" w14:textId="77777777" w:rsidR="00261A16" w:rsidRPr="00737F6A" w:rsidRDefault="00261A16" w:rsidP="005F2FAA">
      <w:pPr>
        <w:pStyle w:val="NIEARTTEKSTtekstnieartykuowanynppodstprawnarozplubpreambua"/>
        <w:ind w:firstLine="0"/>
      </w:pPr>
    </w:p>
    <w:sectPr w:rsidR="00261A16" w:rsidRPr="00737F6A" w:rsidSect="001A7F15">
      <w:headerReference w:type="default" r:id="rId9"/>
      <w:foot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D7A5" w14:textId="77777777" w:rsidR="00933691" w:rsidRDefault="00933691">
      <w:r>
        <w:separator/>
      </w:r>
    </w:p>
  </w:endnote>
  <w:endnote w:type="continuationSeparator" w:id="0">
    <w:p w14:paraId="1D0AC62B" w14:textId="77777777" w:rsidR="00933691" w:rsidRDefault="00933691">
      <w:r>
        <w:continuationSeparator/>
      </w:r>
    </w:p>
  </w:endnote>
  <w:endnote w:type="continuationNotice" w:id="1">
    <w:p w14:paraId="442677C1" w14:textId="77777777" w:rsidR="00933691" w:rsidRDefault="009336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5826" w14:textId="77777777" w:rsidR="00E4037C" w:rsidRDefault="00E403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64F3" w14:textId="77777777" w:rsidR="00933691" w:rsidRDefault="00933691">
      <w:r>
        <w:separator/>
      </w:r>
    </w:p>
  </w:footnote>
  <w:footnote w:type="continuationSeparator" w:id="0">
    <w:p w14:paraId="5830FB86" w14:textId="77777777" w:rsidR="00933691" w:rsidRDefault="00933691">
      <w:r>
        <w:continuationSeparator/>
      </w:r>
    </w:p>
  </w:footnote>
  <w:footnote w:type="continuationNotice" w:id="1">
    <w:p w14:paraId="07FB344D" w14:textId="77777777" w:rsidR="00933691" w:rsidRDefault="009336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5C6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BE3499"/>
    <w:multiLevelType w:val="hybridMultilevel"/>
    <w:tmpl w:val="C58654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1A088F"/>
    <w:multiLevelType w:val="hybridMultilevel"/>
    <w:tmpl w:val="AFD645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8180245">
    <w:abstractNumId w:val="24"/>
  </w:num>
  <w:num w:numId="2" w16cid:durableId="1046567583">
    <w:abstractNumId w:val="24"/>
  </w:num>
  <w:num w:numId="3" w16cid:durableId="111943417">
    <w:abstractNumId w:val="19"/>
  </w:num>
  <w:num w:numId="4" w16cid:durableId="2105151728">
    <w:abstractNumId w:val="19"/>
  </w:num>
  <w:num w:numId="5" w16cid:durableId="673141995">
    <w:abstractNumId w:val="37"/>
  </w:num>
  <w:num w:numId="6" w16cid:durableId="1214728889">
    <w:abstractNumId w:val="32"/>
  </w:num>
  <w:num w:numId="7" w16cid:durableId="1749620748">
    <w:abstractNumId w:val="37"/>
  </w:num>
  <w:num w:numId="8" w16cid:durableId="14812021">
    <w:abstractNumId w:val="32"/>
  </w:num>
  <w:num w:numId="9" w16cid:durableId="982854050">
    <w:abstractNumId w:val="37"/>
  </w:num>
  <w:num w:numId="10" w16cid:durableId="142355073">
    <w:abstractNumId w:val="32"/>
  </w:num>
  <w:num w:numId="11" w16cid:durableId="1830098140">
    <w:abstractNumId w:val="15"/>
  </w:num>
  <w:num w:numId="12" w16cid:durableId="1732344440">
    <w:abstractNumId w:val="10"/>
  </w:num>
  <w:num w:numId="13" w16cid:durableId="1713339898">
    <w:abstractNumId w:val="16"/>
  </w:num>
  <w:num w:numId="14" w16cid:durableId="1299459634">
    <w:abstractNumId w:val="27"/>
  </w:num>
  <w:num w:numId="15" w16cid:durableId="887574956">
    <w:abstractNumId w:val="15"/>
  </w:num>
  <w:num w:numId="16" w16cid:durableId="293683862">
    <w:abstractNumId w:val="17"/>
  </w:num>
  <w:num w:numId="17" w16cid:durableId="1311670001">
    <w:abstractNumId w:val="8"/>
  </w:num>
  <w:num w:numId="18" w16cid:durableId="1566988289">
    <w:abstractNumId w:val="3"/>
  </w:num>
  <w:num w:numId="19" w16cid:durableId="1772578839">
    <w:abstractNumId w:val="2"/>
  </w:num>
  <w:num w:numId="20" w16cid:durableId="1074426125">
    <w:abstractNumId w:val="1"/>
  </w:num>
  <w:num w:numId="21" w16cid:durableId="58286234">
    <w:abstractNumId w:val="0"/>
  </w:num>
  <w:num w:numId="22" w16cid:durableId="1208837138">
    <w:abstractNumId w:val="9"/>
  </w:num>
  <w:num w:numId="23" w16cid:durableId="1225795935">
    <w:abstractNumId w:val="7"/>
  </w:num>
  <w:num w:numId="24" w16cid:durableId="613176644">
    <w:abstractNumId w:val="6"/>
  </w:num>
  <w:num w:numId="25" w16cid:durableId="348681647">
    <w:abstractNumId w:val="5"/>
  </w:num>
  <w:num w:numId="26" w16cid:durableId="974870283">
    <w:abstractNumId w:val="4"/>
  </w:num>
  <w:num w:numId="27" w16cid:durableId="568803570">
    <w:abstractNumId w:val="34"/>
  </w:num>
  <w:num w:numId="28" w16cid:durableId="1345745646">
    <w:abstractNumId w:val="26"/>
  </w:num>
  <w:num w:numId="29" w16cid:durableId="1803500058">
    <w:abstractNumId w:val="38"/>
  </w:num>
  <w:num w:numId="30" w16cid:durableId="979111586">
    <w:abstractNumId w:val="33"/>
  </w:num>
  <w:num w:numId="31" w16cid:durableId="1299922119">
    <w:abstractNumId w:val="20"/>
  </w:num>
  <w:num w:numId="32" w16cid:durableId="1703742732">
    <w:abstractNumId w:val="11"/>
  </w:num>
  <w:num w:numId="33" w16cid:durableId="240064768">
    <w:abstractNumId w:val="31"/>
  </w:num>
  <w:num w:numId="34" w16cid:durableId="1892766346">
    <w:abstractNumId w:val="21"/>
  </w:num>
  <w:num w:numId="35" w16cid:durableId="1128354620">
    <w:abstractNumId w:val="18"/>
  </w:num>
  <w:num w:numId="36" w16cid:durableId="835221757">
    <w:abstractNumId w:val="23"/>
  </w:num>
  <w:num w:numId="37" w16cid:durableId="1122311199">
    <w:abstractNumId w:val="28"/>
  </w:num>
  <w:num w:numId="38" w16cid:durableId="1281492521">
    <w:abstractNumId w:val="25"/>
  </w:num>
  <w:num w:numId="39" w16cid:durableId="1397699091">
    <w:abstractNumId w:val="14"/>
  </w:num>
  <w:num w:numId="40" w16cid:durableId="404493503">
    <w:abstractNumId w:val="30"/>
  </w:num>
  <w:num w:numId="41" w16cid:durableId="2077706747">
    <w:abstractNumId w:val="29"/>
  </w:num>
  <w:num w:numId="42" w16cid:durableId="1591549095">
    <w:abstractNumId w:val="22"/>
  </w:num>
  <w:num w:numId="43" w16cid:durableId="865487360">
    <w:abstractNumId w:val="35"/>
  </w:num>
  <w:num w:numId="44" w16cid:durableId="2035038628">
    <w:abstractNumId w:val="13"/>
  </w:num>
  <w:num w:numId="45" w16cid:durableId="1433550674">
    <w:abstractNumId w:val="12"/>
  </w:num>
  <w:num w:numId="46" w16cid:durableId="20100629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savePreviewPicture/>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15"/>
    <w:rsid w:val="000012DA"/>
    <w:rsid w:val="0000246E"/>
    <w:rsid w:val="00003862"/>
    <w:rsid w:val="000079AC"/>
    <w:rsid w:val="00012A35"/>
    <w:rsid w:val="00016099"/>
    <w:rsid w:val="00017DC2"/>
    <w:rsid w:val="00021522"/>
    <w:rsid w:val="00023471"/>
    <w:rsid w:val="00023E09"/>
    <w:rsid w:val="00023F13"/>
    <w:rsid w:val="000304E2"/>
    <w:rsid w:val="00030634"/>
    <w:rsid w:val="000319C1"/>
    <w:rsid w:val="00031A8B"/>
    <w:rsid w:val="00031BCA"/>
    <w:rsid w:val="000330FA"/>
    <w:rsid w:val="0003362F"/>
    <w:rsid w:val="00036B63"/>
    <w:rsid w:val="00037E1A"/>
    <w:rsid w:val="00041E95"/>
    <w:rsid w:val="00043495"/>
    <w:rsid w:val="00045D73"/>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86771"/>
    <w:rsid w:val="000906EE"/>
    <w:rsid w:val="00091BA2"/>
    <w:rsid w:val="000944EF"/>
    <w:rsid w:val="0009732D"/>
    <w:rsid w:val="000973F0"/>
    <w:rsid w:val="000A1296"/>
    <w:rsid w:val="000A1C27"/>
    <w:rsid w:val="000A1DAD"/>
    <w:rsid w:val="000A2649"/>
    <w:rsid w:val="000A323B"/>
    <w:rsid w:val="000B107B"/>
    <w:rsid w:val="000B298D"/>
    <w:rsid w:val="000B5B2D"/>
    <w:rsid w:val="000B5DCE"/>
    <w:rsid w:val="000C05BA"/>
    <w:rsid w:val="000C0E8F"/>
    <w:rsid w:val="000C338D"/>
    <w:rsid w:val="000C4BC4"/>
    <w:rsid w:val="000C674E"/>
    <w:rsid w:val="000D0110"/>
    <w:rsid w:val="000D2468"/>
    <w:rsid w:val="000D318A"/>
    <w:rsid w:val="000D6173"/>
    <w:rsid w:val="000D6F83"/>
    <w:rsid w:val="000E25CC"/>
    <w:rsid w:val="000E3694"/>
    <w:rsid w:val="000E490F"/>
    <w:rsid w:val="000E6241"/>
    <w:rsid w:val="000F2BE3"/>
    <w:rsid w:val="000F3D0D"/>
    <w:rsid w:val="000F6ED4"/>
    <w:rsid w:val="000F7A6E"/>
    <w:rsid w:val="00100162"/>
    <w:rsid w:val="001042BA"/>
    <w:rsid w:val="00106D03"/>
    <w:rsid w:val="00110465"/>
    <w:rsid w:val="00110628"/>
    <w:rsid w:val="00110FE3"/>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5A45"/>
    <w:rsid w:val="0015667C"/>
    <w:rsid w:val="00157110"/>
    <w:rsid w:val="0015742A"/>
    <w:rsid w:val="00157DA1"/>
    <w:rsid w:val="00163147"/>
    <w:rsid w:val="00164C57"/>
    <w:rsid w:val="00164C9D"/>
    <w:rsid w:val="00172F7A"/>
    <w:rsid w:val="00173150"/>
    <w:rsid w:val="00173390"/>
    <w:rsid w:val="001736F0"/>
    <w:rsid w:val="001738DC"/>
    <w:rsid w:val="00173BB3"/>
    <w:rsid w:val="001740D0"/>
    <w:rsid w:val="00174F2C"/>
    <w:rsid w:val="0018046E"/>
    <w:rsid w:val="00180F2A"/>
    <w:rsid w:val="00184B91"/>
    <w:rsid w:val="00184D4A"/>
    <w:rsid w:val="00186EC1"/>
    <w:rsid w:val="001870F9"/>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637D"/>
    <w:rsid w:val="001D1783"/>
    <w:rsid w:val="001D53CD"/>
    <w:rsid w:val="001D55A3"/>
    <w:rsid w:val="001D5AF5"/>
    <w:rsid w:val="001E1E73"/>
    <w:rsid w:val="001E4E0C"/>
    <w:rsid w:val="001E526D"/>
    <w:rsid w:val="001E5655"/>
    <w:rsid w:val="001F1832"/>
    <w:rsid w:val="001F220F"/>
    <w:rsid w:val="001F25B3"/>
    <w:rsid w:val="001F6616"/>
    <w:rsid w:val="00201BEE"/>
    <w:rsid w:val="00202BD4"/>
    <w:rsid w:val="00204A97"/>
    <w:rsid w:val="002108D9"/>
    <w:rsid w:val="002114EF"/>
    <w:rsid w:val="002166AD"/>
    <w:rsid w:val="00217871"/>
    <w:rsid w:val="00220E4F"/>
    <w:rsid w:val="00221ED8"/>
    <w:rsid w:val="002231EA"/>
    <w:rsid w:val="0022368E"/>
    <w:rsid w:val="00223FDF"/>
    <w:rsid w:val="002279C0"/>
    <w:rsid w:val="0023406C"/>
    <w:rsid w:val="0023727E"/>
    <w:rsid w:val="0024094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95E89"/>
    <w:rsid w:val="002A20C4"/>
    <w:rsid w:val="002A570F"/>
    <w:rsid w:val="002A7292"/>
    <w:rsid w:val="002A7358"/>
    <w:rsid w:val="002A7902"/>
    <w:rsid w:val="002B0F6B"/>
    <w:rsid w:val="002B23B8"/>
    <w:rsid w:val="002B4429"/>
    <w:rsid w:val="002B68A6"/>
    <w:rsid w:val="002B7EF3"/>
    <w:rsid w:val="002B7FAF"/>
    <w:rsid w:val="002D0C4F"/>
    <w:rsid w:val="002D1364"/>
    <w:rsid w:val="002D4273"/>
    <w:rsid w:val="002D4D30"/>
    <w:rsid w:val="002D4EEA"/>
    <w:rsid w:val="002D5000"/>
    <w:rsid w:val="002D598D"/>
    <w:rsid w:val="002D6CFD"/>
    <w:rsid w:val="002D7188"/>
    <w:rsid w:val="002E1DE3"/>
    <w:rsid w:val="002E2AB6"/>
    <w:rsid w:val="002E3F34"/>
    <w:rsid w:val="002E4D88"/>
    <w:rsid w:val="002E5F79"/>
    <w:rsid w:val="002E64FA"/>
    <w:rsid w:val="002F0A00"/>
    <w:rsid w:val="002F0CFA"/>
    <w:rsid w:val="002F669F"/>
    <w:rsid w:val="00301C97"/>
    <w:rsid w:val="00304DEF"/>
    <w:rsid w:val="00304FB7"/>
    <w:rsid w:val="00306493"/>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091"/>
    <w:rsid w:val="00345B9C"/>
    <w:rsid w:val="00352DAE"/>
    <w:rsid w:val="00354EB9"/>
    <w:rsid w:val="003602AE"/>
    <w:rsid w:val="00360929"/>
    <w:rsid w:val="003647D5"/>
    <w:rsid w:val="00366405"/>
    <w:rsid w:val="003674B0"/>
    <w:rsid w:val="00374A07"/>
    <w:rsid w:val="0037727C"/>
    <w:rsid w:val="00377E70"/>
    <w:rsid w:val="00380904"/>
    <w:rsid w:val="003823EE"/>
    <w:rsid w:val="00382960"/>
    <w:rsid w:val="003846F7"/>
    <w:rsid w:val="003851ED"/>
    <w:rsid w:val="00385B39"/>
    <w:rsid w:val="00385F19"/>
    <w:rsid w:val="00386785"/>
    <w:rsid w:val="00390E89"/>
    <w:rsid w:val="00391B1A"/>
    <w:rsid w:val="00394423"/>
    <w:rsid w:val="00396942"/>
    <w:rsid w:val="00396B49"/>
    <w:rsid w:val="00396E3E"/>
    <w:rsid w:val="00397447"/>
    <w:rsid w:val="003A306E"/>
    <w:rsid w:val="003A45DB"/>
    <w:rsid w:val="003A60DC"/>
    <w:rsid w:val="003A6A46"/>
    <w:rsid w:val="003A7A63"/>
    <w:rsid w:val="003B000C"/>
    <w:rsid w:val="003B0F1D"/>
    <w:rsid w:val="003B4A57"/>
    <w:rsid w:val="003B4FAF"/>
    <w:rsid w:val="003C0AD9"/>
    <w:rsid w:val="003C0ED0"/>
    <w:rsid w:val="003C1D49"/>
    <w:rsid w:val="003C35C4"/>
    <w:rsid w:val="003D12C2"/>
    <w:rsid w:val="003D31B9"/>
    <w:rsid w:val="003D3867"/>
    <w:rsid w:val="003D683A"/>
    <w:rsid w:val="003E0D1A"/>
    <w:rsid w:val="003E2DA3"/>
    <w:rsid w:val="003F020D"/>
    <w:rsid w:val="003F03D9"/>
    <w:rsid w:val="003F2FBE"/>
    <w:rsid w:val="003F318D"/>
    <w:rsid w:val="003F5047"/>
    <w:rsid w:val="003F5BAE"/>
    <w:rsid w:val="003F6ED7"/>
    <w:rsid w:val="00401C84"/>
    <w:rsid w:val="00402BBE"/>
    <w:rsid w:val="00403210"/>
    <w:rsid w:val="004035BB"/>
    <w:rsid w:val="004035EB"/>
    <w:rsid w:val="00407332"/>
    <w:rsid w:val="00407828"/>
    <w:rsid w:val="00413D8E"/>
    <w:rsid w:val="004140F2"/>
    <w:rsid w:val="0041645D"/>
    <w:rsid w:val="00417B22"/>
    <w:rsid w:val="00421085"/>
    <w:rsid w:val="004217A8"/>
    <w:rsid w:val="00422844"/>
    <w:rsid w:val="0042465E"/>
    <w:rsid w:val="00424DF7"/>
    <w:rsid w:val="00426436"/>
    <w:rsid w:val="00432B76"/>
    <w:rsid w:val="00434D01"/>
    <w:rsid w:val="00435D26"/>
    <w:rsid w:val="00440C99"/>
    <w:rsid w:val="0044175C"/>
    <w:rsid w:val="00444505"/>
    <w:rsid w:val="00445F4D"/>
    <w:rsid w:val="00447AF6"/>
    <w:rsid w:val="004504C0"/>
    <w:rsid w:val="0045053D"/>
    <w:rsid w:val="004550FB"/>
    <w:rsid w:val="0046111A"/>
    <w:rsid w:val="00462946"/>
    <w:rsid w:val="00463F43"/>
    <w:rsid w:val="00464B94"/>
    <w:rsid w:val="004653A8"/>
    <w:rsid w:val="00465A0B"/>
    <w:rsid w:val="0047077C"/>
    <w:rsid w:val="00470B05"/>
    <w:rsid w:val="0047207C"/>
    <w:rsid w:val="00472CD6"/>
    <w:rsid w:val="004740A4"/>
    <w:rsid w:val="00474E3C"/>
    <w:rsid w:val="00476C3D"/>
    <w:rsid w:val="00480A58"/>
    <w:rsid w:val="00482151"/>
    <w:rsid w:val="00485904"/>
    <w:rsid w:val="00485FAD"/>
    <w:rsid w:val="00487AED"/>
    <w:rsid w:val="00491EDF"/>
    <w:rsid w:val="00492A3F"/>
    <w:rsid w:val="00494F62"/>
    <w:rsid w:val="004A2001"/>
    <w:rsid w:val="004A3260"/>
    <w:rsid w:val="004A3590"/>
    <w:rsid w:val="004A6B72"/>
    <w:rsid w:val="004B00A7"/>
    <w:rsid w:val="004B25E2"/>
    <w:rsid w:val="004B2E92"/>
    <w:rsid w:val="004B34D7"/>
    <w:rsid w:val="004B39F1"/>
    <w:rsid w:val="004B4F6E"/>
    <w:rsid w:val="004B5037"/>
    <w:rsid w:val="004B5B2F"/>
    <w:rsid w:val="004B626A"/>
    <w:rsid w:val="004B660E"/>
    <w:rsid w:val="004C05BD"/>
    <w:rsid w:val="004C3B06"/>
    <w:rsid w:val="004C3F97"/>
    <w:rsid w:val="004C7EE7"/>
    <w:rsid w:val="004D01FB"/>
    <w:rsid w:val="004D2DEE"/>
    <w:rsid w:val="004D2E1F"/>
    <w:rsid w:val="004D7FD9"/>
    <w:rsid w:val="004E1324"/>
    <w:rsid w:val="004E19A5"/>
    <w:rsid w:val="004E37E5"/>
    <w:rsid w:val="004E3FDB"/>
    <w:rsid w:val="004F1F4A"/>
    <w:rsid w:val="004F296D"/>
    <w:rsid w:val="004F508B"/>
    <w:rsid w:val="004F5446"/>
    <w:rsid w:val="004F695F"/>
    <w:rsid w:val="004F6CA4"/>
    <w:rsid w:val="004F7AE9"/>
    <w:rsid w:val="00500752"/>
    <w:rsid w:val="005015E5"/>
    <w:rsid w:val="00501A50"/>
    <w:rsid w:val="0050222D"/>
    <w:rsid w:val="00503AF3"/>
    <w:rsid w:val="0050696D"/>
    <w:rsid w:val="0051094B"/>
    <w:rsid w:val="005110D7"/>
    <w:rsid w:val="00511D99"/>
    <w:rsid w:val="005128D3"/>
    <w:rsid w:val="005147E8"/>
    <w:rsid w:val="00514F15"/>
    <w:rsid w:val="005158F2"/>
    <w:rsid w:val="00526DFC"/>
    <w:rsid w:val="00526F43"/>
    <w:rsid w:val="00527651"/>
    <w:rsid w:val="005363AB"/>
    <w:rsid w:val="0054014B"/>
    <w:rsid w:val="0054395B"/>
    <w:rsid w:val="00544EF4"/>
    <w:rsid w:val="00545E53"/>
    <w:rsid w:val="005477A6"/>
    <w:rsid w:val="005479D9"/>
    <w:rsid w:val="005572BD"/>
    <w:rsid w:val="00557A12"/>
    <w:rsid w:val="00560AC7"/>
    <w:rsid w:val="00561AFB"/>
    <w:rsid w:val="00561FA8"/>
    <w:rsid w:val="005635ED"/>
    <w:rsid w:val="00565253"/>
    <w:rsid w:val="00570191"/>
    <w:rsid w:val="00570570"/>
    <w:rsid w:val="005708F4"/>
    <w:rsid w:val="00571A7E"/>
    <w:rsid w:val="00572512"/>
    <w:rsid w:val="00573EE6"/>
    <w:rsid w:val="0057547F"/>
    <w:rsid w:val="005754EE"/>
    <w:rsid w:val="0057617E"/>
    <w:rsid w:val="005761DC"/>
    <w:rsid w:val="00576497"/>
    <w:rsid w:val="00581617"/>
    <w:rsid w:val="005835E7"/>
    <w:rsid w:val="0058397F"/>
    <w:rsid w:val="00583BF8"/>
    <w:rsid w:val="00585F33"/>
    <w:rsid w:val="0058607A"/>
    <w:rsid w:val="00591124"/>
    <w:rsid w:val="00597024"/>
    <w:rsid w:val="005A0274"/>
    <w:rsid w:val="005A030B"/>
    <w:rsid w:val="005A095C"/>
    <w:rsid w:val="005A2101"/>
    <w:rsid w:val="005A5B50"/>
    <w:rsid w:val="005A669D"/>
    <w:rsid w:val="005A75D8"/>
    <w:rsid w:val="005B177F"/>
    <w:rsid w:val="005B713E"/>
    <w:rsid w:val="005C03B6"/>
    <w:rsid w:val="005C348E"/>
    <w:rsid w:val="005C5694"/>
    <w:rsid w:val="005C68E1"/>
    <w:rsid w:val="005D1958"/>
    <w:rsid w:val="005D3763"/>
    <w:rsid w:val="005D55E1"/>
    <w:rsid w:val="005D7E9F"/>
    <w:rsid w:val="005E19F7"/>
    <w:rsid w:val="005E422C"/>
    <w:rsid w:val="005E4F04"/>
    <w:rsid w:val="005E62C2"/>
    <w:rsid w:val="005E6C71"/>
    <w:rsid w:val="005F0963"/>
    <w:rsid w:val="005F2824"/>
    <w:rsid w:val="005F2EBA"/>
    <w:rsid w:val="005F2FAA"/>
    <w:rsid w:val="005F35ED"/>
    <w:rsid w:val="005F7812"/>
    <w:rsid w:val="005F7A88"/>
    <w:rsid w:val="00603A1A"/>
    <w:rsid w:val="006046D5"/>
    <w:rsid w:val="00607A93"/>
    <w:rsid w:val="00610C08"/>
    <w:rsid w:val="00611F74"/>
    <w:rsid w:val="00615772"/>
    <w:rsid w:val="00620479"/>
    <w:rsid w:val="00621256"/>
    <w:rsid w:val="00621FCC"/>
    <w:rsid w:val="00622E4B"/>
    <w:rsid w:val="006246E4"/>
    <w:rsid w:val="006333DA"/>
    <w:rsid w:val="00633D2F"/>
    <w:rsid w:val="00635134"/>
    <w:rsid w:val="006356E2"/>
    <w:rsid w:val="00642A65"/>
    <w:rsid w:val="00645DCE"/>
    <w:rsid w:val="006465AC"/>
    <w:rsid w:val="006465BF"/>
    <w:rsid w:val="00647692"/>
    <w:rsid w:val="00651E33"/>
    <w:rsid w:val="00653B22"/>
    <w:rsid w:val="00654251"/>
    <w:rsid w:val="00657BF4"/>
    <w:rsid w:val="006603FB"/>
    <w:rsid w:val="006608DF"/>
    <w:rsid w:val="00661C37"/>
    <w:rsid w:val="006623AC"/>
    <w:rsid w:val="006678AF"/>
    <w:rsid w:val="006701EF"/>
    <w:rsid w:val="00673BA5"/>
    <w:rsid w:val="00676E9D"/>
    <w:rsid w:val="00680058"/>
    <w:rsid w:val="00681F9F"/>
    <w:rsid w:val="006840EA"/>
    <w:rsid w:val="006844E2"/>
    <w:rsid w:val="00685267"/>
    <w:rsid w:val="00686FE6"/>
    <w:rsid w:val="006872AE"/>
    <w:rsid w:val="00690082"/>
    <w:rsid w:val="00690252"/>
    <w:rsid w:val="006913DA"/>
    <w:rsid w:val="006946BB"/>
    <w:rsid w:val="006969FA"/>
    <w:rsid w:val="006A20BE"/>
    <w:rsid w:val="006A35D5"/>
    <w:rsid w:val="006A748A"/>
    <w:rsid w:val="006B3DEF"/>
    <w:rsid w:val="006B7891"/>
    <w:rsid w:val="006C419E"/>
    <w:rsid w:val="006C4A31"/>
    <w:rsid w:val="006C5AC2"/>
    <w:rsid w:val="006C6AFB"/>
    <w:rsid w:val="006D2735"/>
    <w:rsid w:val="006D3353"/>
    <w:rsid w:val="006D45B2"/>
    <w:rsid w:val="006D54C4"/>
    <w:rsid w:val="006E0FCC"/>
    <w:rsid w:val="006E1E96"/>
    <w:rsid w:val="006E4C0E"/>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4780"/>
    <w:rsid w:val="00725406"/>
    <w:rsid w:val="0072621B"/>
    <w:rsid w:val="00730555"/>
    <w:rsid w:val="007312CC"/>
    <w:rsid w:val="00736A64"/>
    <w:rsid w:val="00737F6A"/>
    <w:rsid w:val="007410B6"/>
    <w:rsid w:val="00744C6F"/>
    <w:rsid w:val="007457F6"/>
    <w:rsid w:val="00745ABB"/>
    <w:rsid w:val="00746E38"/>
    <w:rsid w:val="00747CD5"/>
    <w:rsid w:val="0075290B"/>
    <w:rsid w:val="00753B51"/>
    <w:rsid w:val="00755405"/>
    <w:rsid w:val="00756629"/>
    <w:rsid w:val="00756736"/>
    <w:rsid w:val="007575D2"/>
    <w:rsid w:val="00757B4F"/>
    <w:rsid w:val="00757B6A"/>
    <w:rsid w:val="007610E0"/>
    <w:rsid w:val="007621AA"/>
    <w:rsid w:val="0076260A"/>
    <w:rsid w:val="00764A67"/>
    <w:rsid w:val="00767D2A"/>
    <w:rsid w:val="00770F6B"/>
    <w:rsid w:val="00771883"/>
    <w:rsid w:val="00772915"/>
    <w:rsid w:val="00773053"/>
    <w:rsid w:val="00776DC2"/>
    <w:rsid w:val="00780122"/>
    <w:rsid w:val="0078214B"/>
    <w:rsid w:val="0078498A"/>
    <w:rsid w:val="007878FE"/>
    <w:rsid w:val="00790011"/>
    <w:rsid w:val="00790073"/>
    <w:rsid w:val="00792207"/>
    <w:rsid w:val="00792B64"/>
    <w:rsid w:val="00792E29"/>
    <w:rsid w:val="0079379A"/>
    <w:rsid w:val="00794953"/>
    <w:rsid w:val="00794EE1"/>
    <w:rsid w:val="007A0F4B"/>
    <w:rsid w:val="007A1F2F"/>
    <w:rsid w:val="007A2A5C"/>
    <w:rsid w:val="007A39F8"/>
    <w:rsid w:val="007A470F"/>
    <w:rsid w:val="007A5150"/>
    <w:rsid w:val="007A5373"/>
    <w:rsid w:val="007A789F"/>
    <w:rsid w:val="007B49DA"/>
    <w:rsid w:val="007B75BC"/>
    <w:rsid w:val="007C02C3"/>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6D33"/>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3764"/>
    <w:rsid w:val="008460B6"/>
    <w:rsid w:val="00850C9D"/>
    <w:rsid w:val="00852B59"/>
    <w:rsid w:val="00853A31"/>
    <w:rsid w:val="00854D21"/>
    <w:rsid w:val="00856272"/>
    <w:rsid w:val="008563FF"/>
    <w:rsid w:val="0086018B"/>
    <w:rsid w:val="008611DD"/>
    <w:rsid w:val="008620DE"/>
    <w:rsid w:val="00863C0A"/>
    <w:rsid w:val="00866867"/>
    <w:rsid w:val="00867EC9"/>
    <w:rsid w:val="00872257"/>
    <w:rsid w:val="00873B83"/>
    <w:rsid w:val="008753E6"/>
    <w:rsid w:val="0087738C"/>
    <w:rsid w:val="008802AF"/>
    <w:rsid w:val="00881926"/>
    <w:rsid w:val="0088318F"/>
    <w:rsid w:val="0088331D"/>
    <w:rsid w:val="00883CCE"/>
    <w:rsid w:val="008852B0"/>
    <w:rsid w:val="00885AE7"/>
    <w:rsid w:val="00886B60"/>
    <w:rsid w:val="00887889"/>
    <w:rsid w:val="008920FF"/>
    <w:rsid w:val="008926E8"/>
    <w:rsid w:val="00894F19"/>
    <w:rsid w:val="008962FD"/>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3D16"/>
    <w:rsid w:val="008E78A3"/>
    <w:rsid w:val="008F0654"/>
    <w:rsid w:val="008F06CB"/>
    <w:rsid w:val="008F13E9"/>
    <w:rsid w:val="008F1E1F"/>
    <w:rsid w:val="008F2E83"/>
    <w:rsid w:val="008F316E"/>
    <w:rsid w:val="008F612A"/>
    <w:rsid w:val="008F7D35"/>
    <w:rsid w:val="0090293D"/>
    <w:rsid w:val="009034DE"/>
    <w:rsid w:val="00905396"/>
    <w:rsid w:val="0090605D"/>
    <w:rsid w:val="00906419"/>
    <w:rsid w:val="00912889"/>
    <w:rsid w:val="009138FE"/>
    <w:rsid w:val="00913A42"/>
    <w:rsid w:val="00914167"/>
    <w:rsid w:val="009143DB"/>
    <w:rsid w:val="00915065"/>
    <w:rsid w:val="00917CE5"/>
    <w:rsid w:val="009217C0"/>
    <w:rsid w:val="00925241"/>
    <w:rsid w:val="009252E4"/>
    <w:rsid w:val="00925CEC"/>
    <w:rsid w:val="00926A3F"/>
    <w:rsid w:val="00927301"/>
    <w:rsid w:val="0092794E"/>
    <w:rsid w:val="00930B75"/>
    <w:rsid w:val="00930D30"/>
    <w:rsid w:val="009332A2"/>
    <w:rsid w:val="00933691"/>
    <w:rsid w:val="00937598"/>
    <w:rsid w:val="0093790B"/>
    <w:rsid w:val="00943751"/>
    <w:rsid w:val="00946DD0"/>
    <w:rsid w:val="00946F71"/>
    <w:rsid w:val="009509E6"/>
    <w:rsid w:val="00952018"/>
    <w:rsid w:val="00952800"/>
    <w:rsid w:val="0095300D"/>
    <w:rsid w:val="00956812"/>
    <w:rsid w:val="00956DD3"/>
    <w:rsid w:val="0095719A"/>
    <w:rsid w:val="009623E9"/>
    <w:rsid w:val="00963EEB"/>
    <w:rsid w:val="009648BC"/>
    <w:rsid w:val="00964C2F"/>
    <w:rsid w:val="00964C7A"/>
    <w:rsid w:val="00965F88"/>
    <w:rsid w:val="009764F2"/>
    <w:rsid w:val="00976707"/>
    <w:rsid w:val="00984E03"/>
    <w:rsid w:val="00987E85"/>
    <w:rsid w:val="00992C45"/>
    <w:rsid w:val="009A0D12"/>
    <w:rsid w:val="009A1987"/>
    <w:rsid w:val="009A2BEE"/>
    <w:rsid w:val="009A3C08"/>
    <w:rsid w:val="009A5289"/>
    <w:rsid w:val="009A7A53"/>
    <w:rsid w:val="009B0402"/>
    <w:rsid w:val="009B0B75"/>
    <w:rsid w:val="009B16DF"/>
    <w:rsid w:val="009B27F3"/>
    <w:rsid w:val="009B4CB2"/>
    <w:rsid w:val="009B6701"/>
    <w:rsid w:val="009B6EF7"/>
    <w:rsid w:val="009B7000"/>
    <w:rsid w:val="009B739C"/>
    <w:rsid w:val="009C04EC"/>
    <w:rsid w:val="009C328C"/>
    <w:rsid w:val="009C4444"/>
    <w:rsid w:val="009C4F28"/>
    <w:rsid w:val="009C523F"/>
    <w:rsid w:val="009C79AD"/>
    <w:rsid w:val="009C7CA6"/>
    <w:rsid w:val="009D3316"/>
    <w:rsid w:val="009D423A"/>
    <w:rsid w:val="009D55AA"/>
    <w:rsid w:val="009E2832"/>
    <w:rsid w:val="009E3E77"/>
    <w:rsid w:val="009E3FAB"/>
    <w:rsid w:val="009E5B3F"/>
    <w:rsid w:val="009E7D90"/>
    <w:rsid w:val="009F1AB0"/>
    <w:rsid w:val="009F501D"/>
    <w:rsid w:val="009F70FF"/>
    <w:rsid w:val="00A039D5"/>
    <w:rsid w:val="00A046AD"/>
    <w:rsid w:val="00A05111"/>
    <w:rsid w:val="00A079C1"/>
    <w:rsid w:val="00A12520"/>
    <w:rsid w:val="00A130FD"/>
    <w:rsid w:val="00A13D6D"/>
    <w:rsid w:val="00A14769"/>
    <w:rsid w:val="00A16151"/>
    <w:rsid w:val="00A16EC6"/>
    <w:rsid w:val="00A17C06"/>
    <w:rsid w:val="00A2126E"/>
    <w:rsid w:val="00A21706"/>
    <w:rsid w:val="00A24CA9"/>
    <w:rsid w:val="00A24FCC"/>
    <w:rsid w:val="00A25A3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77A"/>
    <w:rsid w:val="00A60BCA"/>
    <w:rsid w:val="00A638DA"/>
    <w:rsid w:val="00A65B41"/>
    <w:rsid w:val="00A65E00"/>
    <w:rsid w:val="00A66A78"/>
    <w:rsid w:val="00A73B3C"/>
    <w:rsid w:val="00A74236"/>
    <w:rsid w:val="00A7436E"/>
    <w:rsid w:val="00A74A73"/>
    <w:rsid w:val="00A74E96"/>
    <w:rsid w:val="00A75A8E"/>
    <w:rsid w:val="00A824DD"/>
    <w:rsid w:val="00A83676"/>
    <w:rsid w:val="00A83B7B"/>
    <w:rsid w:val="00A84274"/>
    <w:rsid w:val="00A850F3"/>
    <w:rsid w:val="00A864E3"/>
    <w:rsid w:val="00A940FA"/>
    <w:rsid w:val="00A94574"/>
    <w:rsid w:val="00A94A32"/>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3C5B"/>
    <w:rsid w:val="00AC4EA1"/>
    <w:rsid w:val="00AC5381"/>
    <w:rsid w:val="00AC5920"/>
    <w:rsid w:val="00AD0E65"/>
    <w:rsid w:val="00AD2BF2"/>
    <w:rsid w:val="00AD4C39"/>
    <w:rsid w:val="00AD4E90"/>
    <w:rsid w:val="00AD5422"/>
    <w:rsid w:val="00AE0250"/>
    <w:rsid w:val="00AE1831"/>
    <w:rsid w:val="00AE4179"/>
    <w:rsid w:val="00AE4425"/>
    <w:rsid w:val="00AE4FBE"/>
    <w:rsid w:val="00AE650F"/>
    <w:rsid w:val="00AE6555"/>
    <w:rsid w:val="00AE7D16"/>
    <w:rsid w:val="00AF4CAA"/>
    <w:rsid w:val="00AF571A"/>
    <w:rsid w:val="00AF5D7C"/>
    <w:rsid w:val="00AF60A0"/>
    <w:rsid w:val="00AF67FC"/>
    <w:rsid w:val="00AF7DF5"/>
    <w:rsid w:val="00B006E5"/>
    <w:rsid w:val="00B024C2"/>
    <w:rsid w:val="00B07700"/>
    <w:rsid w:val="00B13921"/>
    <w:rsid w:val="00B15207"/>
    <w:rsid w:val="00B1528C"/>
    <w:rsid w:val="00B16ACD"/>
    <w:rsid w:val="00B21487"/>
    <w:rsid w:val="00B232D1"/>
    <w:rsid w:val="00B24DB5"/>
    <w:rsid w:val="00B31836"/>
    <w:rsid w:val="00B31F9E"/>
    <w:rsid w:val="00B3268F"/>
    <w:rsid w:val="00B32C2C"/>
    <w:rsid w:val="00B33A1A"/>
    <w:rsid w:val="00B33E6C"/>
    <w:rsid w:val="00B363AB"/>
    <w:rsid w:val="00B371CC"/>
    <w:rsid w:val="00B41CD9"/>
    <w:rsid w:val="00B427E6"/>
    <w:rsid w:val="00B428A6"/>
    <w:rsid w:val="00B43AE6"/>
    <w:rsid w:val="00B43E1F"/>
    <w:rsid w:val="00B45FBC"/>
    <w:rsid w:val="00B51A7D"/>
    <w:rsid w:val="00B535C2"/>
    <w:rsid w:val="00B55544"/>
    <w:rsid w:val="00B642FC"/>
    <w:rsid w:val="00B64D26"/>
    <w:rsid w:val="00B64FBB"/>
    <w:rsid w:val="00B70E22"/>
    <w:rsid w:val="00B72C3E"/>
    <w:rsid w:val="00B72FAB"/>
    <w:rsid w:val="00B774CB"/>
    <w:rsid w:val="00B80402"/>
    <w:rsid w:val="00B80B9A"/>
    <w:rsid w:val="00B830B7"/>
    <w:rsid w:val="00B848EA"/>
    <w:rsid w:val="00B84B2B"/>
    <w:rsid w:val="00B90500"/>
    <w:rsid w:val="00B9176C"/>
    <w:rsid w:val="00B935A4"/>
    <w:rsid w:val="00BA39FE"/>
    <w:rsid w:val="00BA561A"/>
    <w:rsid w:val="00BA7349"/>
    <w:rsid w:val="00BB0B3A"/>
    <w:rsid w:val="00BB0DC6"/>
    <w:rsid w:val="00BB15E4"/>
    <w:rsid w:val="00BB1E19"/>
    <w:rsid w:val="00BB21D1"/>
    <w:rsid w:val="00BB32F2"/>
    <w:rsid w:val="00BB4338"/>
    <w:rsid w:val="00BB6C0E"/>
    <w:rsid w:val="00BB7B38"/>
    <w:rsid w:val="00BC11E5"/>
    <w:rsid w:val="00BC34F7"/>
    <w:rsid w:val="00BC457C"/>
    <w:rsid w:val="00BC4BC6"/>
    <w:rsid w:val="00BC52FD"/>
    <w:rsid w:val="00BC6E62"/>
    <w:rsid w:val="00BC7443"/>
    <w:rsid w:val="00BD0648"/>
    <w:rsid w:val="00BD1040"/>
    <w:rsid w:val="00BD34AA"/>
    <w:rsid w:val="00BD6F8C"/>
    <w:rsid w:val="00BE0C44"/>
    <w:rsid w:val="00BE1B8B"/>
    <w:rsid w:val="00BE2A18"/>
    <w:rsid w:val="00BE2C01"/>
    <w:rsid w:val="00BE41EC"/>
    <w:rsid w:val="00BE56FB"/>
    <w:rsid w:val="00BE78B2"/>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701"/>
    <w:rsid w:val="00C40637"/>
    <w:rsid w:val="00C40F6C"/>
    <w:rsid w:val="00C434DB"/>
    <w:rsid w:val="00C44426"/>
    <w:rsid w:val="00C445F3"/>
    <w:rsid w:val="00C451F4"/>
    <w:rsid w:val="00C45EB1"/>
    <w:rsid w:val="00C54A3A"/>
    <w:rsid w:val="00C55566"/>
    <w:rsid w:val="00C56448"/>
    <w:rsid w:val="00C65973"/>
    <w:rsid w:val="00C667BE"/>
    <w:rsid w:val="00C6766B"/>
    <w:rsid w:val="00C718CF"/>
    <w:rsid w:val="00C72223"/>
    <w:rsid w:val="00C76417"/>
    <w:rsid w:val="00C7726F"/>
    <w:rsid w:val="00C823DA"/>
    <w:rsid w:val="00C8259F"/>
    <w:rsid w:val="00C82746"/>
    <w:rsid w:val="00C8312F"/>
    <w:rsid w:val="00C84C47"/>
    <w:rsid w:val="00C858A4"/>
    <w:rsid w:val="00C86AFA"/>
    <w:rsid w:val="00C87CF9"/>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903"/>
    <w:rsid w:val="00D029B8"/>
    <w:rsid w:val="00D02F60"/>
    <w:rsid w:val="00D0464E"/>
    <w:rsid w:val="00D04A96"/>
    <w:rsid w:val="00D07A7B"/>
    <w:rsid w:val="00D10E06"/>
    <w:rsid w:val="00D12927"/>
    <w:rsid w:val="00D15197"/>
    <w:rsid w:val="00D16820"/>
    <w:rsid w:val="00D169C8"/>
    <w:rsid w:val="00D16A8C"/>
    <w:rsid w:val="00D1793F"/>
    <w:rsid w:val="00D22AF5"/>
    <w:rsid w:val="00D235EA"/>
    <w:rsid w:val="00D247A9"/>
    <w:rsid w:val="00D27F22"/>
    <w:rsid w:val="00D31832"/>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10C"/>
    <w:rsid w:val="00D76EC9"/>
    <w:rsid w:val="00D80E7D"/>
    <w:rsid w:val="00D81397"/>
    <w:rsid w:val="00D848B9"/>
    <w:rsid w:val="00D90E69"/>
    <w:rsid w:val="00D91368"/>
    <w:rsid w:val="00D93106"/>
    <w:rsid w:val="00D933E9"/>
    <w:rsid w:val="00D9505D"/>
    <w:rsid w:val="00D953D0"/>
    <w:rsid w:val="00D959F5"/>
    <w:rsid w:val="00D96884"/>
    <w:rsid w:val="00D96B7E"/>
    <w:rsid w:val="00DA3FDD"/>
    <w:rsid w:val="00DA7017"/>
    <w:rsid w:val="00DA7028"/>
    <w:rsid w:val="00DB1AD2"/>
    <w:rsid w:val="00DB2B58"/>
    <w:rsid w:val="00DB5206"/>
    <w:rsid w:val="00DB6276"/>
    <w:rsid w:val="00DB63F5"/>
    <w:rsid w:val="00DC1C6B"/>
    <w:rsid w:val="00DC2C2E"/>
    <w:rsid w:val="00DC4AF0"/>
    <w:rsid w:val="00DC7886"/>
    <w:rsid w:val="00DD0CF2"/>
    <w:rsid w:val="00DD244D"/>
    <w:rsid w:val="00DD42BF"/>
    <w:rsid w:val="00DE1554"/>
    <w:rsid w:val="00DE2901"/>
    <w:rsid w:val="00DE590F"/>
    <w:rsid w:val="00DE7DC1"/>
    <w:rsid w:val="00DF3F7E"/>
    <w:rsid w:val="00DF592F"/>
    <w:rsid w:val="00DF7648"/>
    <w:rsid w:val="00E0011C"/>
    <w:rsid w:val="00E00E29"/>
    <w:rsid w:val="00E02BAB"/>
    <w:rsid w:val="00E03596"/>
    <w:rsid w:val="00E04CEB"/>
    <w:rsid w:val="00E060BC"/>
    <w:rsid w:val="00E11420"/>
    <w:rsid w:val="00E132FB"/>
    <w:rsid w:val="00E170B7"/>
    <w:rsid w:val="00E177DD"/>
    <w:rsid w:val="00E20900"/>
    <w:rsid w:val="00E20C7F"/>
    <w:rsid w:val="00E2396E"/>
    <w:rsid w:val="00E24728"/>
    <w:rsid w:val="00E276AC"/>
    <w:rsid w:val="00E34A35"/>
    <w:rsid w:val="00E37C2F"/>
    <w:rsid w:val="00E4037C"/>
    <w:rsid w:val="00E41C28"/>
    <w:rsid w:val="00E46308"/>
    <w:rsid w:val="00E51E17"/>
    <w:rsid w:val="00E52DAB"/>
    <w:rsid w:val="00E539B0"/>
    <w:rsid w:val="00E55994"/>
    <w:rsid w:val="00E60606"/>
    <w:rsid w:val="00E60C66"/>
    <w:rsid w:val="00E6164D"/>
    <w:rsid w:val="00E618C9"/>
    <w:rsid w:val="00E62774"/>
    <w:rsid w:val="00E6307C"/>
    <w:rsid w:val="00E635DE"/>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1ADA"/>
    <w:rsid w:val="00EA270C"/>
    <w:rsid w:val="00EA4974"/>
    <w:rsid w:val="00EA532E"/>
    <w:rsid w:val="00EB06D9"/>
    <w:rsid w:val="00EB192B"/>
    <w:rsid w:val="00EB19ED"/>
    <w:rsid w:val="00EB1CAB"/>
    <w:rsid w:val="00EB2D34"/>
    <w:rsid w:val="00EB4193"/>
    <w:rsid w:val="00EC0F5A"/>
    <w:rsid w:val="00EC4265"/>
    <w:rsid w:val="00EC4CEB"/>
    <w:rsid w:val="00EC659E"/>
    <w:rsid w:val="00ED2072"/>
    <w:rsid w:val="00ED2AE0"/>
    <w:rsid w:val="00ED5553"/>
    <w:rsid w:val="00ED5E36"/>
    <w:rsid w:val="00ED6961"/>
    <w:rsid w:val="00EE646E"/>
    <w:rsid w:val="00EE64F6"/>
    <w:rsid w:val="00EE7F19"/>
    <w:rsid w:val="00EF0B96"/>
    <w:rsid w:val="00EF3486"/>
    <w:rsid w:val="00EF47AF"/>
    <w:rsid w:val="00EF53B6"/>
    <w:rsid w:val="00F0008B"/>
    <w:rsid w:val="00F00B73"/>
    <w:rsid w:val="00F0550B"/>
    <w:rsid w:val="00F10507"/>
    <w:rsid w:val="00F115CA"/>
    <w:rsid w:val="00F14817"/>
    <w:rsid w:val="00F14EBA"/>
    <w:rsid w:val="00F1510F"/>
    <w:rsid w:val="00F1533A"/>
    <w:rsid w:val="00F1533B"/>
    <w:rsid w:val="00F15E5A"/>
    <w:rsid w:val="00F17F0A"/>
    <w:rsid w:val="00F22730"/>
    <w:rsid w:val="00F2668F"/>
    <w:rsid w:val="00F26940"/>
    <w:rsid w:val="00F2742F"/>
    <w:rsid w:val="00F2753B"/>
    <w:rsid w:val="00F33F8B"/>
    <w:rsid w:val="00F340B2"/>
    <w:rsid w:val="00F40064"/>
    <w:rsid w:val="00F43390"/>
    <w:rsid w:val="00F443B2"/>
    <w:rsid w:val="00F458D8"/>
    <w:rsid w:val="00F50237"/>
    <w:rsid w:val="00F50A71"/>
    <w:rsid w:val="00F53596"/>
    <w:rsid w:val="00F55BA8"/>
    <w:rsid w:val="00F55DB1"/>
    <w:rsid w:val="00F56ACA"/>
    <w:rsid w:val="00F600FE"/>
    <w:rsid w:val="00F6241A"/>
    <w:rsid w:val="00F62E4D"/>
    <w:rsid w:val="00F66B34"/>
    <w:rsid w:val="00F675B9"/>
    <w:rsid w:val="00F711C9"/>
    <w:rsid w:val="00F74C59"/>
    <w:rsid w:val="00F75C3A"/>
    <w:rsid w:val="00F82E30"/>
    <w:rsid w:val="00F831CB"/>
    <w:rsid w:val="00F83D33"/>
    <w:rsid w:val="00F848A3"/>
    <w:rsid w:val="00F84ACF"/>
    <w:rsid w:val="00F85742"/>
    <w:rsid w:val="00F85BF8"/>
    <w:rsid w:val="00F871CE"/>
    <w:rsid w:val="00F87802"/>
    <w:rsid w:val="00F92C0A"/>
    <w:rsid w:val="00F9415B"/>
    <w:rsid w:val="00FA09B9"/>
    <w:rsid w:val="00FA13C2"/>
    <w:rsid w:val="00FA7F91"/>
    <w:rsid w:val="00FB121C"/>
    <w:rsid w:val="00FB1CDD"/>
    <w:rsid w:val="00FB1FBF"/>
    <w:rsid w:val="00FB2C2F"/>
    <w:rsid w:val="00FB305C"/>
    <w:rsid w:val="00FB6894"/>
    <w:rsid w:val="00FB6FEC"/>
    <w:rsid w:val="00FC2E3D"/>
    <w:rsid w:val="00FC3BDE"/>
    <w:rsid w:val="00FD1DBE"/>
    <w:rsid w:val="00FD25A7"/>
    <w:rsid w:val="00FD27B6"/>
    <w:rsid w:val="00FD3689"/>
    <w:rsid w:val="00FD42A3"/>
    <w:rsid w:val="00FD7468"/>
    <w:rsid w:val="00FD7CE0"/>
    <w:rsid w:val="00FE0B3B"/>
    <w:rsid w:val="00FE1BE2"/>
    <w:rsid w:val="00FE2AB0"/>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33A47"/>
  <w15:docId w15:val="{D7B309AE-B505-4D26-B8DE-48FDB890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Numerowanie,List Paragraph,Wypunktowanie,Akapit z listą1,Akapit z listą BS,sw tekst,L1,Kolorowa lista — akcent 11,Akapit z listą5,normalny tekst,List Paragraph_0"/>
    <w:basedOn w:val="Normalny"/>
    <w:uiPriority w:val="34"/>
    <w:qFormat/>
    <w:rsid w:val="00FB6894"/>
    <w:pPr>
      <w:widowControl/>
      <w:autoSpaceDE/>
      <w:autoSpaceDN/>
      <w:adjustRightInd/>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styleId="Poprawka">
    <w:name w:val="Revision"/>
    <w:hidden/>
    <w:uiPriority w:val="99"/>
    <w:semiHidden/>
    <w:rsid w:val="00086771"/>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olodzieje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89</TotalTime>
  <Pages>6</Pages>
  <Words>1925</Words>
  <Characters>11551</Characters>
  <Application>Microsoft Office Word</Application>
  <DocSecurity>0</DocSecurity>
  <Lines>96</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Sosnowska Agnieszka</dc:creator>
  <cp:lastModifiedBy>Budziszewska-Makulska Alina</cp:lastModifiedBy>
  <cp:revision>32</cp:revision>
  <cp:lastPrinted>2012-04-23T06:39:00Z</cp:lastPrinted>
  <dcterms:created xsi:type="dcterms:W3CDTF">2025-02-10T11:38:00Z</dcterms:created>
  <dcterms:modified xsi:type="dcterms:W3CDTF">2025-03-03T13:33:00Z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