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A496" w14:textId="0BBC3827" w:rsidR="007C7923" w:rsidRPr="00FD69D9" w:rsidRDefault="00F32A3B" w:rsidP="00972A18">
      <w:pPr>
        <w:spacing w:after="0" w:line="240" w:lineRule="auto"/>
        <w:rPr>
          <w:rFonts w:ascii="Arial" w:hAnsi="Arial" w:cs="Arial"/>
        </w:rPr>
      </w:pPr>
      <w:r w:rsidRPr="00FD69D9">
        <w:rPr>
          <w:rFonts w:ascii="Arial" w:hAnsi="Arial" w:cs="Arial"/>
        </w:rPr>
        <w:t>RDOŚ-Gd-WOO.420</w:t>
      </w:r>
      <w:r w:rsidR="009B136E" w:rsidRPr="00FD69D9">
        <w:rPr>
          <w:rFonts w:ascii="Arial" w:hAnsi="Arial" w:cs="Arial"/>
        </w:rPr>
        <w:t>.</w:t>
      </w:r>
      <w:r w:rsidR="00FD69D9" w:rsidRPr="00FD69D9">
        <w:rPr>
          <w:rFonts w:ascii="Arial" w:hAnsi="Arial" w:cs="Arial"/>
        </w:rPr>
        <w:t>45</w:t>
      </w:r>
      <w:r w:rsidR="007C7923" w:rsidRPr="00FD69D9">
        <w:rPr>
          <w:rFonts w:ascii="Arial" w:hAnsi="Arial" w:cs="Arial"/>
        </w:rPr>
        <w:t>.20</w:t>
      </w:r>
      <w:r w:rsidR="001A715D" w:rsidRPr="00FD69D9">
        <w:rPr>
          <w:rFonts w:ascii="Arial" w:hAnsi="Arial" w:cs="Arial"/>
        </w:rPr>
        <w:t>2</w:t>
      </w:r>
      <w:r w:rsidR="009266F7" w:rsidRPr="00FD69D9">
        <w:rPr>
          <w:rFonts w:ascii="Arial" w:hAnsi="Arial" w:cs="Arial"/>
        </w:rPr>
        <w:t>3</w:t>
      </w:r>
      <w:r w:rsidR="00D7555F" w:rsidRPr="00FD69D9">
        <w:rPr>
          <w:rFonts w:ascii="Arial" w:hAnsi="Arial" w:cs="Arial"/>
        </w:rPr>
        <w:t>.</w:t>
      </w:r>
      <w:r w:rsidR="009266F7" w:rsidRPr="00FD69D9">
        <w:rPr>
          <w:rFonts w:ascii="Arial" w:hAnsi="Arial" w:cs="Arial"/>
        </w:rPr>
        <w:t>MR</w:t>
      </w:r>
      <w:r w:rsidR="007C7923" w:rsidRPr="00FD69D9">
        <w:rPr>
          <w:rFonts w:ascii="Arial" w:hAnsi="Arial" w:cs="Arial"/>
        </w:rPr>
        <w:t>.</w:t>
      </w:r>
      <w:r w:rsidR="009266F7" w:rsidRPr="00FD69D9">
        <w:rPr>
          <w:rFonts w:ascii="Arial" w:hAnsi="Arial" w:cs="Arial"/>
        </w:rPr>
        <w:t>2</w:t>
      </w:r>
      <w:r w:rsidR="00FD69D9" w:rsidRPr="00FD69D9">
        <w:rPr>
          <w:rFonts w:ascii="Arial" w:hAnsi="Arial" w:cs="Arial"/>
        </w:rPr>
        <w:t>2</w:t>
      </w:r>
      <w:r w:rsidR="00D7555F" w:rsidRPr="00FD69D9">
        <w:rPr>
          <w:rFonts w:ascii="Arial" w:hAnsi="Arial" w:cs="Arial"/>
        </w:rPr>
        <w:t xml:space="preserve">          </w:t>
      </w:r>
      <w:r w:rsidR="00C6452C" w:rsidRPr="00FD69D9">
        <w:rPr>
          <w:rFonts w:ascii="Arial" w:hAnsi="Arial" w:cs="Arial"/>
        </w:rPr>
        <w:t xml:space="preserve"> </w:t>
      </w:r>
      <w:r w:rsidR="00396873" w:rsidRPr="00FD69D9">
        <w:rPr>
          <w:rFonts w:ascii="Arial" w:hAnsi="Arial" w:cs="Arial"/>
        </w:rPr>
        <w:t xml:space="preserve">  </w:t>
      </w:r>
      <w:r w:rsidR="00A11377" w:rsidRPr="00FD69D9">
        <w:rPr>
          <w:rFonts w:ascii="Arial" w:hAnsi="Arial" w:cs="Arial"/>
        </w:rPr>
        <w:t xml:space="preserve"> </w:t>
      </w:r>
      <w:r w:rsidRPr="00FD69D9">
        <w:rPr>
          <w:rFonts w:ascii="Arial" w:hAnsi="Arial" w:cs="Arial"/>
        </w:rPr>
        <w:t xml:space="preserve">               </w:t>
      </w:r>
      <w:r w:rsidR="00E37023" w:rsidRPr="00FD69D9">
        <w:rPr>
          <w:rFonts w:ascii="Arial" w:hAnsi="Arial" w:cs="Arial"/>
        </w:rPr>
        <w:t xml:space="preserve"> </w:t>
      </w:r>
      <w:r w:rsidR="009266F7" w:rsidRPr="00FD69D9">
        <w:rPr>
          <w:rFonts w:ascii="Arial" w:hAnsi="Arial" w:cs="Arial"/>
        </w:rPr>
        <w:t xml:space="preserve">    </w:t>
      </w:r>
      <w:r w:rsidR="00FD69D9" w:rsidRPr="00FD69D9">
        <w:rPr>
          <w:rFonts w:ascii="Arial" w:hAnsi="Arial" w:cs="Arial"/>
        </w:rPr>
        <w:t xml:space="preserve">      </w:t>
      </w:r>
      <w:r w:rsidR="009266F7" w:rsidRPr="00FD69D9">
        <w:rPr>
          <w:rFonts w:ascii="Arial" w:hAnsi="Arial" w:cs="Arial"/>
        </w:rPr>
        <w:t xml:space="preserve"> </w:t>
      </w:r>
      <w:r w:rsidR="00E37023" w:rsidRPr="00FD69D9">
        <w:rPr>
          <w:rFonts w:ascii="Arial" w:hAnsi="Arial" w:cs="Arial"/>
        </w:rPr>
        <w:t xml:space="preserve"> </w:t>
      </w:r>
      <w:r w:rsidRPr="00FD69D9">
        <w:rPr>
          <w:rFonts w:ascii="Arial" w:hAnsi="Arial" w:cs="Arial"/>
        </w:rPr>
        <w:t>Gdańsk, dnia</w:t>
      </w:r>
      <w:r w:rsidR="00E37023" w:rsidRPr="00FD69D9">
        <w:rPr>
          <w:rFonts w:ascii="Arial" w:hAnsi="Arial" w:cs="Arial"/>
        </w:rPr>
        <w:t xml:space="preserve">  </w:t>
      </w:r>
      <w:r w:rsidR="00D72ADA" w:rsidRPr="00FD69D9">
        <w:rPr>
          <w:rFonts w:ascii="Arial" w:hAnsi="Arial" w:cs="Arial"/>
        </w:rPr>
        <w:t xml:space="preserve"> </w:t>
      </w:r>
      <w:r w:rsidR="001A715D" w:rsidRPr="00FD69D9">
        <w:rPr>
          <w:rFonts w:ascii="Arial" w:hAnsi="Arial" w:cs="Arial"/>
        </w:rPr>
        <w:t xml:space="preserve">   </w:t>
      </w:r>
      <w:r w:rsidR="00E37023" w:rsidRPr="00FD69D9">
        <w:rPr>
          <w:rFonts w:ascii="Arial" w:hAnsi="Arial" w:cs="Arial"/>
        </w:rPr>
        <w:t xml:space="preserve"> </w:t>
      </w:r>
      <w:r w:rsidR="001A715D" w:rsidRPr="00FD69D9">
        <w:rPr>
          <w:rFonts w:ascii="Arial" w:hAnsi="Arial" w:cs="Arial"/>
        </w:rPr>
        <w:t xml:space="preserve"> </w:t>
      </w:r>
      <w:r w:rsidR="009B136E" w:rsidRPr="00FD69D9">
        <w:rPr>
          <w:rFonts w:ascii="Arial" w:hAnsi="Arial" w:cs="Arial"/>
        </w:rPr>
        <w:t>.0</w:t>
      </w:r>
      <w:r w:rsidR="009266F7" w:rsidRPr="00FD69D9">
        <w:rPr>
          <w:rFonts w:ascii="Arial" w:hAnsi="Arial" w:cs="Arial"/>
        </w:rPr>
        <w:t>2</w:t>
      </w:r>
      <w:r w:rsidR="001A715D" w:rsidRPr="00FD69D9">
        <w:rPr>
          <w:rFonts w:ascii="Arial" w:hAnsi="Arial" w:cs="Arial"/>
        </w:rPr>
        <w:t>.</w:t>
      </w:r>
      <w:r w:rsidR="007C7923" w:rsidRPr="00FD69D9">
        <w:rPr>
          <w:rFonts w:ascii="Arial" w:hAnsi="Arial" w:cs="Arial"/>
        </w:rPr>
        <w:t>20</w:t>
      </w:r>
      <w:r w:rsidR="001A715D" w:rsidRPr="00FD69D9">
        <w:rPr>
          <w:rFonts w:ascii="Arial" w:hAnsi="Arial" w:cs="Arial"/>
        </w:rPr>
        <w:t>2</w:t>
      </w:r>
      <w:r w:rsidR="009B136E" w:rsidRPr="00FD69D9">
        <w:rPr>
          <w:rFonts w:ascii="Arial" w:hAnsi="Arial" w:cs="Arial"/>
        </w:rPr>
        <w:t>4</w:t>
      </w:r>
      <w:r w:rsidR="001A715D" w:rsidRPr="00FD69D9">
        <w:rPr>
          <w:rFonts w:ascii="Arial" w:hAnsi="Arial" w:cs="Arial"/>
        </w:rPr>
        <w:t xml:space="preserve"> r</w:t>
      </w:r>
      <w:r w:rsidR="007C7923" w:rsidRPr="00FD69D9">
        <w:rPr>
          <w:rFonts w:ascii="Arial" w:hAnsi="Arial" w:cs="Arial"/>
        </w:rPr>
        <w:t xml:space="preserve">. </w:t>
      </w:r>
    </w:p>
    <w:p w14:paraId="6C54800E" w14:textId="77777777" w:rsidR="009B136E" w:rsidRPr="00FD69D9" w:rsidRDefault="009B136E" w:rsidP="00972A18">
      <w:pPr>
        <w:pStyle w:val="Style2"/>
        <w:rPr>
          <w:rFonts w:ascii="Arial" w:hAnsi="Arial" w:cs="Arial"/>
          <w:i/>
          <w:sz w:val="22"/>
          <w:szCs w:val="22"/>
        </w:rPr>
      </w:pPr>
      <w:r w:rsidRPr="00FD69D9">
        <w:rPr>
          <w:rFonts w:ascii="Arial" w:hAnsi="Arial" w:cs="Arial"/>
          <w:i/>
          <w:sz w:val="22"/>
          <w:szCs w:val="22"/>
        </w:rPr>
        <w:t>za dowodem doręczenia</w:t>
      </w:r>
    </w:p>
    <w:p w14:paraId="0C3DC0D4" w14:textId="77777777" w:rsidR="00F32A3B" w:rsidRPr="00FD69D9" w:rsidRDefault="00F32A3B" w:rsidP="00972A18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381B363F" w14:textId="77777777" w:rsidR="00F32A3B" w:rsidRPr="00FD69D9" w:rsidRDefault="00F32A3B" w:rsidP="00972A18">
      <w:pPr>
        <w:spacing w:afterLines="35" w:after="84" w:line="264" w:lineRule="auto"/>
        <w:rPr>
          <w:rFonts w:ascii="Arial" w:hAnsi="Arial" w:cs="Arial"/>
          <w:b/>
          <w:sz w:val="21"/>
          <w:szCs w:val="21"/>
        </w:rPr>
      </w:pPr>
      <w:r w:rsidRPr="00FD69D9">
        <w:rPr>
          <w:rFonts w:ascii="Arial" w:hAnsi="Arial" w:cs="Arial"/>
          <w:b/>
          <w:sz w:val="21"/>
          <w:szCs w:val="21"/>
        </w:rPr>
        <w:t>ZAWIADOMIENIE</w:t>
      </w:r>
    </w:p>
    <w:p w14:paraId="06FCCF54" w14:textId="77777777" w:rsidR="00D7658E" w:rsidRPr="00FD69D9" w:rsidRDefault="00D7658E" w:rsidP="00972A18">
      <w:pPr>
        <w:spacing w:afterLines="35" w:after="84" w:line="264" w:lineRule="auto"/>
        <w:rPr>
          <w:rFonts w:ascii="Arial" w:hAnsi="Arial" w:cs="Arial"/>
          <w:sz w:val="6"/>
          <w:szCs w:val="6"/>
        </w:rPr>
      </w:pPr>
    </w:p>
    <w:p w14:paraId="2BAA8516" w14:textId="7F44AEE9" w:rsidR="00F32A3B" w:rsidRPr="00FD69D9" w:rsidRDefault="00E37023" w:rsidP="00972A18">
      <w:pPr>
        <w:pStyle w:val="Tekstpodstawowy"/>
        <w:spacing w:afterLines="35" w:after="84" w:line="264" w:lineRule="auto"/>
        <w:rPr>
          <w:rFonts w:ascii="Arial" w:hAnsi="Arial" w:cs="Arial"/>
        </w:rPr>
      </w:pPr>
      <w:r w:rsidRPr="00FD69D9">
        <w:rPr>
          <w:rFonts w:ascii="Arial" w:hAnsi="Arial" w:cs="Arial"/>
        </w:rPr>
        <w:t>Działając na podstawie art. 10 § 1 oraz 49 ustawy z dnia 14 czerwca 1960</w:t>
      </w:r>
      <w:r w:rsidR="00095F9F" w:rsidRPr="00FD69D9">
        <w:rPr>
          <w:rFonts w:ascii="Arial" w:hAnsi="Arial" w:cs="Arial"/>
        </w:rPr>
        <w:t xml:space="preserve"> </w:t>
      </w:r>
      <w:r w:rsidRPr="00FD69D9">
        <w:rPr>
          <w:rFonts w:ascii="Arial" w:hAnsi="Arial" w:cs="Arial"/>
        </w:rPr>
        <w:t xml:space="preserve">r. Kodeks postępowania administracyjnego </w:t>
      </w:r>
      <w:r w:rsidR="000823BF" w:rsidRPr="00FD69D9">
        <w:rPr>
          <w:rFonts w:ascii="Arial" w:hAnsi="Arial" w:cs="Arial"/>
        </w:rPr>
        <w:t xml:space="preserve">– dalej k.p.a. </w:t>
      </w:r>
      <w:r w:rsidRPr="00FD69D9">
        <w:rPr>
          <w:rFonts w:ascii="Arial" w:hAnsi="Arial" w:cs="Arial"/>
        </w:rPr>
        <w:t>(</w:t>
      </w:r>
      <w:proofErr w:type="spellStart"/>
      <w:r w:rsidR="00095F9F" w:rsidRPr="00FD69D9">
        <w:rPr>
          <w:rFonts w:ascii="Arial" w:hAnsi="Arial" w:cs="Arial"/>
        </w:rPr>
        <w:t>t.j</w:t>
      </w:r>
      <w:proofErr w:type="spellEnd"/>
      <w:r w:rsidR="00095F9F" w:rsidRPr="00FD69D9">
        <w:rPr>
          <w:rFonts w:ascii="Arial" w:hAnsi="Arial" w:cs="Arial"/>
        </w:rPr>
        <w:t xml:space="preserve">. </w:t>
      </w:r>
      <w:r w:rsidRPr="00FD69D9">
        <w:rPr>
          <w:rFonts w:ascii="Arial" w:hAnsi="Arial" w:cs="Arial"/>
          <w:i/>
          <w:iCs/>
        </w:rPr>
        <w:t>Dz. U. z 202</w:t>
      </w:r>
      <w:r w:rsidR="00F870A5" w:rsidRPr="00FD69D9">
        <w:rPr>
          <w:rFonts w:ascii="Arial" w:hAnsi="Arial" w:cs="Arial"/>
          <w:i/>
          <w:iCs/>
        </w:rPr>
        <w:t>3</w:t>
      </w:r>
      <w:r w:rsidRPr="00FD69D9">
        <w:rPr>
          <w:rFonts w:ascii="Arial" w:hAnsi="Arial" w:cs="Arial"/>
          <w:i/>
          <w:iCs/>
        </w:rPr>
        <w:t xml:space="preserve"> r.</w:t>
      </w:r>
      <w:r w:rsidR="00095F9F" w:rsidRPr="00FD69D9">
        <w:rPr>
          <w:rFonts w:ascii="Arial" w:hAnsi="Arial" w:cs="Arial"/>
          <w:i/>
          <w:iCs/>
        </w:rPr>
        <w:t>,</w:t>
      </w:r>
      <w:r w:rsidRPr="00FD69D9">
        <w:rPr>
          <w:rFonts w:ascii="Arial" w:hAnsi="Arial" w:cs="Arial"/>
          <w:i/>
          <w:iCs/>
        </w:rPr>
        <w:t xml:space="preserve"> poz. </w:t>
      </w:r>
      <w:r w:rsidR="00F870A5" w:rsidRPr="00FD69D9">
        <w:rPr>
          <w:rFonts w:ascii="Arial" w:hAnsi="Arial" w:cs="Arial"/>
          <w:i/>
          <w:iCs/>
        </w:rPr>
        <w:t>775</w:t>
      </w:r>
      <w:r w:rsidRPr="00FD69D9">
        <w:rPr>
          <w:rFonts w:ascii="Arial" w:hAnsi="Arial" w:cs="Arial"/>
          <w:i/>
          <w:iCs/>
        </w:rPr>
        <w:t xml:space="preserve"> z</w:t>
      </w:r>
      <w:r w:rsidR="00095F9F" w:rsidRPr="00FD69D9">
        <w:rPr>
          <w:rFonts w:ascii="Arial" w:hAnsi="Arial" w:cs="Arial"/>
          <w:i/>
          <w:iCs/>
        </w:rPr>
        <w:t xml:space="preserve"> </w:t>
      </w:r>
      <w:proofErr w:type="spellStart"/>
      <w:r w:rsidR="00095F9F" w:rsidRPr="00FD69D9">
        <w:rPr>
          <w:rFonts w:ascii="Arial" w:hAnsi="Arial" w:cs="Arial"/>
          <w:i/>
          <w:iCs/>
        </w:rPr>
        <w:t>późn</w:t>
      </w:r>
      <w:proofErr w:type="spellEnd"/>
      <w:r w:rsidR="00095F9F" w:rsidRPr="00FD69D9">
        <w:rPr>
          <w:rFonts w:ascii="Arial" w:hAnsi="Arial" w:cs="Arial"/>
          <w:i/>
          <w:iCs/>
        </w:rPr>
        <w:t>.</w:t>
      </w:r>
      <w:r w:rsidRPr="00FD69D9">
        <w:rPr>
          <w:rFonts w:ascii="Arial" w:hAnsi="Arial" w:cs="Arial"/>
          <w:i/>
          <w:iCs/>
        </w:rPr>
        <w:t xml:space="preserve"> zm</w:t>
      </w:r>
      <w:r w:rsidRPr="00FD69D9">
        <w:rPr>
          <w:rFonts w:ascii="Arial" w:hAnsi="Arial" w:cs="Arial"/>
          <w:iCs/>
        </w:rPr>
        <w:t xml:space="preserve">.), </w:t>
      </w:r>
      <w:r w:rsidRPr="00FD69D9">
        <w:rPr>
          <w:rFonts w:ascii="Arial" w:hAnsi="Arial" w:cs="Arial"/>
        </w:rPr>
        <w:t xml:space="preserve">w związku z art. 75 ust. 1 pkt 1 lit. </w:t>
      </w:r>
      <w:r w:rsidR="009266F7" w:rsidRPr="00FD69D9">
        <w:rPr>
          <w:rFonts w:ascii="Arial" w:hAnsi="Arial" w:cs="Arial"/>
        </w:rPr>
        <w:t xml:space="preserve">a i k </w:t>
      </w:r>
      <w:r w:rsidRPr="00FD69D9">
        <w:rPr>
          <w:rFonts w:ascii="Arial" w:hAnsi="Arial" w:cs="Arial"/>
        </w:rPr>
        <w:t>oraz art. 74 ust. 3 ustawy z dnia 3 października 2008 r. o udostępnianiu informacji o środowisku i jego oc</w:t>
      </w:r>
      <w:r w:rsidR="006602B0" w:rsidRPr="00FD69D9">
        <w:rPr>
          <w:rFonts w:ascii="Arial" w:hAnsi="Arial" w:cs="Arial"/>
        </w:rPr>
        <w:t>hronie, udziale społeczeństwa w </w:t>
      </w:r>
      <w:r w:rsidRPr="00FD69D9">
        <w:rPr>
          <w:rFonts w:ascii="Arial" w:hAnsi="Arial" w:cs="Arial"/>
        </w:rPr>
        <w:t>ochronie środowiska oraz o ocenach oddziaływania na środowisko</w:t>
      </w:r>
      <w:r w:rsidR="006602B0" w:rsidRPr="00FD69D9">
        <w:rPr>
          <w:rFonts w:ascii="Arial" w:hAnsi="Arial" w:cs="Arial"/>
        </w:rPr>
        <w:t xml:space="preserve"> </w:t>
      </w:r>
      <w:r w:rsidR="006B16DD" w:rsidRPr="00FD69D9">
        <w:rPr>
          <w:rFonts w:ascii="Arial" w:hAnsi="Arial" w:cs="Arial"/>
        </w:rPr>
        <w:t xml:space="preserve">– dalej ustawa </w:t>
      </w:r>
      <w:proofErr w:type="spellStart"/>
      <w:r w:rsidR="006B16DD" w:rsidRPr="00FD69D9">
        <w:rPr>
          <w:rFonts w:ascii="Arial" w:hAnsi="Arial" w:cs="Arial"/>
        </w:rPr>
        <w:t>ooś</w:t>
      </w:r>
      <w:proofErr w:type="spellEnd"/>
      <w:r w:rsidR="006B16DD" w:rsidRPr="00FD69D9">
        <w:rPr>
          <w:rFonts w:ascii="Arial" w:hAnsi="Arial" w:cs="Arial"/>
        </w:rPr>
        <w:t xml:space="preserve"> </w:t>
      </w:r>
      <w:r w:rsidR="006602B0" w:rsidRPr="00FD69D9">
        <w:rPr>
          <w:rFonts w:ascii="Arial" w:hAnsi="Arial" w:cs="Arial"/>
        </w:rPr>
        <w:t>(</w:t>
      </w:r>
      <w:proofErr w:type="spellStart"/>
      <w:r w:rsidR="006B16DD" w:rsidRPr="00FD69D9">
        <w:rPr>
          <w:rFonts w:ascii="Arial" w:hAnsi="Arial" w:cs="Arial"/>
        </w:rPr>
        <w:t>t.j</w:t>
      </w:r>
      <w:proofErr w:type="spellEnd"/>
      <w:r w:rsidR="006B16DD" w:rsidRPr="00FD69D9">
        <w:rPr>
          <w:rFonts w:ascii="Arial" w:hAnsi="Arial" w:cs="Arial"/>
        </w:rPr>
        <w:t xml:space="preserve">. </w:t>
      </w:r>
      <w:r w:rsidR="006602B0" w:rsidRPr="00FD69D9">
        <w:rPr>
          <w:rFonts w:ascii="Arial" w:hAnsi="Arial" w:cs="Arial"/>
          <w:i/>
          <w:iCs/>
        </w:rPr>
        <w:t xml:space="preserve">Dz. U. </w:t>
      </w:r>
      <w:r w:rsidR="00C40C31" w:rsidRPr="00FD69D9">
        <w:rPr>
          <w:rFonts w:ascii="Arial" w:hAnsi="Arial" w:cs="Arial"/>
          <w:i/>
          <w:iCs/>
        </w:rPr>
        <w:br/>
      </w:r>
      <w:r w:rsidR="006602B0" w:rsidRPr="00FD69D9">
        <w:rPr>
          <w:rFonts w:ascii="Arial" w:hAnsi="Arial" w:cs="Arial"/>
          <w:i/>
          <w:iCs/>
        </w:rPr>
        <w:t>z</w:t>
      </w:r>
      <w:r w:rsidR="006D4D56" w:rsidRPr="00FD69D9">
        <w:rPr>
          <w:rFonts w:ascii="Arial" w:hAnsi="Arial" w:cs="Arial"/>
          <w:i/>
          <w:iCs/>
        </w:rPr>
        <w:t xml:space="preserve"> </w:t>
      </w:r>
      <w:r w:rsidRPr="00FD69D9">
        <w:rPr>
          <w:rFonts w:ascii="Arial" w:hAnsi="Arial" w:cs="Arial"/>
          <w:i/>
          <w:iCs/>
        </w:rPr>
        <w:t>202</w:t>
      </w:r>
      <w:r w:rsidR="006B16DD" w:rsidRPr="00FD69D9">
        <w:rPr>
          <w:rFonts w:ascii="Arial" w:hAnsi="Arial" w:cs="Arial"/>
          <w:i/>
          <w:iCs/>
        </w:rPr>
        <w:t>3</w:t>
      </w:r>
      <w:r w:rsidRPr="00FD69D9">
        <w:rPr>
          <w:rFonts w:ascii="Arial" w:hAnsi="Arial" w:cs="Arial"/>
          <w:i/>
          <w:iCs/>
        </w:rPr>
        <w:t xml:space="preserve"> r. poz. </w:t>
      </w:r>
      <w:r w:rsidR="00F870A5" w:rsidRPr="00FD69D9">
        <w:rPr>
          <w:rFonts w:ascii="Arial" w:hAnsi="Arial" w:cs="Arial"/>
          <w:i/>
          <w:iCs/>
        </w:rPr>
        <w:t>109</w:t>
      </w:r>
      <w:r w:rsidR="006B16DD" w:rsidRPr="00FD69D9">
        <w:rPr>
          <w:rFonts w:ascii="Arial" w:hAnsi="Arial" w:cs="Arial"/>
          <w:i/>
          <w:iCs/>
        </w:rPr>
        <w:t>4</w:t>
      </w:r>
      <w:r w:rsidRPr="00FD69D9">
        <w:rPr>
          <w:rFonts w:ascii="Arial" w:hAnsi="Arial" w:cs="Arial"/>
          <w:i/>
          <w:iCs/>
        </w:rPr>
        <w:t xml:space="preserve"> z</w:t>
      </w:r>
      <w:r w:rsidR="006B16DD" w:rsidRPr="00FD69D9">
        <w:rPr>
          <w:rFonts w:ascii="Arial" w:hAnsi="Arial" w:cs="Arial"/>
          <w:i/>
          <w:iCs/>
        </w:rPr>
        <w:t xml:space="preserve"> </w:t>
      </w:r>
      <w:proofErr w:type="spellStart"/>
      <w:r w:rsidR="006B16DD" w:rsidRPr="00FD69D9">
        <w:rPr>
          <w:rFonts w:ascii="Arial" w:hAnsi="Arial" w:cs="Arial"/>
          <w:i/>
          <w:iCs/>
        </w:rPr>
        <w:t>późn</w:t>
      </w:r>
      <w:proofErr w:type="spellEnd"/>
      <w:r w:rsidR="006B16DD" w:rsidRPr="00FD69D9">
        <w:rPr>
          <w:rFonts w:ascii="Arial" w:hAnsi="Arial" w:cs="Arial"/>
          <w:i/>
          <w:iCs/>
        </w:rPr>
        <w:t xml:space="preserve">. </w:t>
      </w:r>
      <w:r w:rsidRPr="00FD69D9">
        <w:rPr>
          <w:rFonts w:ascii="Arial" w:hAnsi="Arial" w:cs="Arial"/>
          <w:i/>
          <w:iCs/>
        </w:rPr>
        <w:t>zm</w:t>
      </w:r>
      <w:r w:rsidRPr="00FD69D9">
        <w:rPr>
          <w:rFonts w:ascii="Arial" w:hAnsi="Arial" w:cs="Arial"/>
        </w:rPr>
        <w:t>.)</w:t>
      </w:r>
      <w:r w:rsidR="007C7923" w:rsidRPr="00FD69D9">
        <w:rPr>
          <w:rFonts w:ascii="Arial" w:hAnsi="Arial" w:cs="Arial"/>
        </w:rPr>
        <w:t>, Regionalny Dyrektor Ochrony Środowiska w</w:t>
      </w:r>
      <w:r w:rsidR="0030023F" w:rsidRPr="00FD69D9">
        <w:rPr>
          <w:rFonts w:ascii="Arial" w:hAnsi="Arial" w:cs="Arial"/>
        </w:rPr>
        <w:t> </w:t>
      </w:r>
      <w:r w:rsidR="00072AF0" w:rsidRPr="00FD69D9">
        <w:rPr>
          <w:rFonts w:ascii="Arial" w:hAnsi="Arial" w:cs="Arial"/>
        </w:rPr>
        <w:t>Gdańsku niniejszym zawiadamia</w:t>
      </w:r>
      <w:r w:rsidR="009266F7" w:rsidRPr="00FD69D9">
        <w:rPr>
          <w:rFonts w:ascii="Arial" w:hAnsi="Arial" w:cs="Arial"/>
        </w:rPr>
        <w:t xml:space="preserve"> Strony Postępowania, że na wniosek z dnia </w:t>
      </w:r>
      <w:r w:rsidR="00FD69D9" w:rsidRPr="00FD69D9">
        <w:rPr>
          <w:rFonts w:ascii="Arial" w:hAnsi="Arial" w:cs="Arial"/>
        </w:rPr>
        <w:t>16</w:t>
      </w:r>
      <w:r w:rsidR="009266F7" w:rsidRPr="00FD69D9">
        <w:rPr>
          <w:rFonts w:ascii="Arial" w:hAnsi="Arial" w:cs="Arial"/>
        </w:rPr>
        <w:t xml:space="preserve">.06.2023 r. (wpływ </w:t>
      </w:r>
      <w:r w:rsidR="00FD69D9" w:rsidRPr="00FD69D9">
        <w:rPr>
          <w:rFonts w:ascii="Arial" w:hAnsi="Arial" w:cs="Arial"/>
        </w:rPr>
        <w:t>16</w:t>
      </w:r>
      <w:r w:rsidR="009266F7" w:rsidRPr="00FD69D9">
        <w:rPr>
          <w:rFonts w:ascii="Arial" w:hAnsi="Arial" w:cs="Arial"/>
        </w:rPr>
        <w:t>.06.2023 r.), Polskich Sieci Elektroenergetycznych S.A., działających poprzez pełnomocnika Panią Martę Wronkę-</w:t>
      </w:r>
      <w:proofErr w:type="spellStart"/>
      <w:r w:rsidR="009266F7" w:rsidRPr="00FD69D9">
        <w:rPr>
          <w:rFonts w:ascii="Arial" w:hAnsi="Arial" w:cs="Arial"/>
        </w:rPr>
        <w:t>Tomulewicz</w:t>
      </w:r>
      <w:proofErr w:type="spellEnd"/>
      <w:r w:rsidR="009266F7" w:rsidRPr="00FD69D9">
        <w:rPr>
          <w:rFonts w:ascii="Arial" w:hAnsi="Arial" w:cs="Arial"/>
        </w:rPr>
        <w:t xml:space="preserve">, o wydanie decyzji o środowiskowych uwarunkowaniach dla przedsięwzięcia polegającego na </w:t>
      </w:r>
      <w:r w:rsidR="009266F7" w:rsidRPr="00FD69D9">
        <w:rPr>
          <w:rFonts w:ascii="Arial" w:hAnsi="Arial" w:cs="Arial"/>
          <w:b/>
          <w:bCs/>
        </w:rPr>
        <w:t xml:space="preserve">budowie linii 400 </w:t>
      </w:r>
      <w:proofErr w:type="spellStart"/>
      <w:r w:rsidR="009266F7" w:rsidRPr="00FD69D9">
        <w:rPr>
          <w:rFonts w:ascii="Arial" w:hAnsi="Arial" w:cs="Arial"/>
          <w:b/>
          <w:bCs/>
        </w:rPr>
        <w:t>kV</w:t>
      </w:r>
      <w:proofErr w:type="spellEnd"/>
      <w:r w:rsidR="009266F7" w:rsidRPr="00FD69D9">
        <w:rPr>
          <w:rFonts w:ascii="Arial" w:hAnsi="Arial" w:cs="Arial"/>
          <w:b/>
          <w:bCs/>
        </w:rPr>
        <w:t xml:space="preserve"> </w:t>
      </w:r>
      <w:r w:rsidR="00FD69D9" w:rsidRPr="00FD69D9">
        <w:rPr>
          <w:rFonts w:ascii="Arial" w:hAnsi="Arial" w:cs="Arial"/>
          <w:b/>
          <w:bCs/>
        </w:rPr>
        <w:t xml:space="preserve">Choczewo </w:t>
      </w:r>
      <w:r w:rsidR="00FD69D9" w:rsidRPr="00FD69D9">
        <w:rPr>
          <w:rFonts w:ascii="Arial" w:hAnsi="Arial" w:cs="Arial"/>
          <w:b/>
          <w:bCs/>
        </w:rPr>
        <w:br/>
        <w:t>– nacięcie linii Gdańsk Błonia – Grudziądz Węgrowo (CWO-GBL/GRU</w:t>
      </w:r>
      <w:r w:rsidR="009266F7" w:rsidRPr="00FD69D9">
        <w:rPr>
          <w:rFonts w:ascii="Arial" w:hAnsi="Arial" w:cs="Arial"/>
          <w:b/>
          <w:bCs/>
        </w:rPr>
        <w:t>)</w:t>
      </w:r>
      <w:r w:rsidR="009266F7" w:rsidRPr="00FD69D9">
        <w:rPr>
          <w:rFonts w:ascii="Arial" w:hAnsi="Arial" w:cs="Arial"/>
        </w:rPr>
        <w:t xml:space="preserve">, </w:t>
      </w:r>
      <w:r w:rsidR="00F870A5" w:rsidRPr="00FD69D9">
        <w:rPr>
          <w:rFonts w:ascii="Arial" w:hAnsi="Arial" w:cs="Arial"/>
        </w:rPr>
        <w:t xml:space="preserve">planowanego </w:t>
      </w:r>
      <w:r w:rsidR="00FD69D9" w:rsidRPr="00FD69D9">
        <w:rPr>
          <w:rFonts w:ascii="Arial" w:hAnsi="Arial" w:cs="Arial"/>
        </w:rPr>
        <w:br/>
      </w:r>
      <w:r w:rsidR="00F870A5" w:rsidRPr="00FD69D9">
        <w:rPr>
          <w:rFonts w:ascii="Arial" w:hAnsi="Arial" w:cs="Arial"/>
        </w:rPr>
        <w:t xml:space="preserve">do realizacji na działkach wyszczególnionych w załączniku do </w:t>
      </w:r>
      <w:r w:rsidR="004133F2" w:rsidRPr="00FD69D9">
        <w:rPr>
          <w:rFonts w:ascii="Arial" w:hAnsi="Arial" w:cs="Arial"/>
        </w:rPr>
        <w:t>obwieszczenia znak RDOŚ-Gd-WOO.420.</w:t>
      </w:r>
      <w:r w:rsidR="00FD69D9" w:rsidRPr="00FD69D9">
        <w:rPr>
          <w:rFonts w:ascii="Arial" w:hAnsi="Arial" w:cs="Arial"/>
        </w:rPr>
        <w:t>45</w:t>
      </w:r>
      <w:r w:rsidR="004133F2" w:rsidRPr="00FD69D9">
        <w:rPr>
          <w:rFonts w:ascii="Arial" w:hAnsi="Arial" w:cs="Arial"/>
        </w:rPr>
        <w:t>.202</w:t>
      </w:r>
      <w:r w:rsidR="009266F7" w:rsidRPr="00FD69D9">
        <w:rPr>
          <w:rFonts w:ascii="Arial" w:hAnsi="Arial" w:cs="Arial"/>
        </w:rPr>
        <w:t>3</w:t>
      </w:r>
      <w:r w:rsidR="004133F2" w:rsidRPr="00FD69D9">
        <w:rPr>
          <w:rFonts w:ascii="Arial" w:hAnsi="Arial" w:cs="Arial"/>
        </w:rPr>
        <w:t>.</w:t>
      </w:r>
      <w:r w:rsidR="009266F7" w:rsidRPr="00FD69D9">
        <w:rPr>
          <w:rFonts w:ascii="Arial" w:hAnsi="Arial" w:cs="Arial"/>
        </w:rPr>
        <w:t>MR</w:t>
      </w:r>
      <w:r w:rsidR="004133F2" w:rsidRPr="00FD69D9">
        <w:rPr>
          <w:rFonts w:ascii="Arial" w:hAnsi="Arial" w:cs="Arial"/>
        </w:rPr>
        <w:t>.</w:t>
      </w:r>
      <w:r w:rsidR="00FD69D9" w:rsidRPr="00FD69D9">
        <w:rPr>
          <w:rFonts w:ascii="Arial" w:hAnsi="Arial" w:cs="Arial"/>
        </w:rPr>
        <w:t>18</w:t>
      </w:r>
      <w:r w:rsidR="004133F2" w:rsidRPr="00FD69D9">
        <w:rPr>
          <w:rFonts w:ascii="Arial" w:hAnsi="Arial" w:cs="Arial"/>
        </w:rPr>
        <w:t xml:space="preserve"> z dnia 2</w:t>
      </w:r>
      <w:r w:rsidR="009266F7" w:rsidRPr="00FD69D9">
        <w:rPr>
          <w:rFonts w:ascii="Arial" w:hAnsi="Arial" w:cs="Arial"/>
        </w:rPr>
        <w:t>1</w:t>
      </w:r>
      <w:r w:rsidR="004133F2" w:rsidRPr="00FD69D9">
        <w:rPr>
          <w:rFonts w:ascii="Arial" w:hAnsi="Arial" w:cs="Arial"/>
        </w:rPr>
        <w:t>.1</w:t>
      </w:r>
      <w:r w:rsidR="009266F7" w:rsidRPr="00FD69D9">
        <w:rPr>
          <w:rFonts w:ascii="Arial" w:hAnsi="Arial" w:cs="Arial"/>
        </w:rPr>
        <w:t>2</w:t>
      </w:r>
      <w:r w:rsidR="004133F2" w:rsidRPr="00FD69D9">
        <w:rPr>
          <w:rFonts w:ascii="Arial" w:hAnsi="Arial" w:cs="Arial"/>
        </w:rPr>
        <w:t>.2023 r.</w:t>
      </w:r>
      <w:r w:rsidRPr="00FD69D9">
        <w:rPr>
          <w:rFonts w:ascii="Arial" w:hAnsi="Arial" w:cs="Arial"/>
          <w:bCs/>
        </w:rPr>
        <w:t>:</w:t>
      </w:r>
    </w:p>
    <w:p w14:paraId="0B2EC84F" w14:textId="7B06EC50" w:rsidR="00FD69D9" w:rsidRPr="00FD69D9" w:rsidRDefault="00FD69D9" w:rsidP="00972A18">
      <w:pPr>
        <w:pStyle w:val="Tekstpodstawowy"/>
        <w:numPr>
          <w:ilvl w:val="0"/>
          <w:numId w:val="1"/>
        </w:numPr>
        <w:spacing w:afterLines="35" w:after="84" w:line="264" w:lineRule="auto"/>
        <w:rPr>
          <w:rFonts w:ascii="Arial" w:hAnsi="Arial" w:cs="Arial"/>
        </w:rPr>
      </w:pPr>
      <w:r w:rsidRPr="00FD69D9">
        <w:rPr>
          <w:rFonts w:ascii="Arial" w:hAnsi="Arial" w:cs="Arial"/>
          <w:u w:val="single"/>
        </w:rPr>
        <w:t>Pomorski Państwowy Wojewódzki Inspektor Sanitarny</w:t>
      </w:r>
      <w:r w:rsidRPr="00FD69D9">
        <w:rPr>
          <w:rFonts w:ascii="Arial" w:hAnsi="Arial" w:cs="Arial"/>
        </w:rPr>
        <w:t xml:space="preserve">, jako organ opiniujący </w:t>
      </w:r>
      <w:r w:rsidRPr="00FD69D9">
        <w:rPr>
          <w:rFonts w:ascii="Arial" w:hAnsi="Arial" w:cs="Arial"/>
        </w:rPr>
        <w:br/>
        <w:t xml:space="preserve">w przedmiotowym postępowaniu, pismem znak ONS.9022.7.5.2023.IG z dnia 12.07.2023 r. (wpływ 13.07.2023 r.), zaopiniował przedstawione warunki realizacji </w:t>
      </w:r>
      <w:r w:rsidR="00EE5BC0">
        <w:rPr>
          <w:rFonts w:ascii="Arial" w:hAnsi="Arial" w:cs="Arial"/>
        </w:rPr>
        <w:br/>
      </w:r>
      <w:r w:rsidRPr="00FD69D9">
        <w:rPr>
          <w:rFonts w:ascii="Arial" w:hAnsi="Arial" w:cs="Arial"/>
        </w:rPr>
        <w:t xml:space="preserve">ww. przedsięwzięcia bez uwag. Pismami znak: ONS.9022.7.5.2023.IG.1 z dnia 14.12.2023 r. (wpływ 15.12.2023 r.) oraz ONS.9022.7.5.2023.IG.2 z dnia </w:t>
      </w:r>
      <w:r w:rsidRPr="00FD69D9">
        <w:rPr>
          <w:rFonts w:ascii="Arial" w:hAnsi="Arial" w:cs="Arial"/>
        </w:rPr>
        <w:br/>
        <w:t xml:space="preserve">18.01.2024 r. (wpływ 23.01.2024 r.), Pomorski Państwowy Wojewódzki Inspektor Sanitarny podtrzymał stanowisko wyrażone w opinii znak ONS.9022.7.5.2023.IG </w:t>
      </w:r>
      <w:r w:rsidRPr="00FD69D9">
        <w:rPr>
          <w:rFonts w:ascii="Arial" w:hAnsi="Arial" w:cs="Arial"/>
        </w:rPr>
        <w:br/>
        <w:t>z dnia 12.07.2023 r.</w:t>
      </w:r>
    </w:p>
    <w:p w14:paraId="5F72BE79" w14:textId="77777777" w:rsidR="00FD69D9" w:rsidRPr="00FD69D9" w:rsidRDefault="00FD69D9" w:rsidP="00972A18">
      <w:pPr>
        <w:pStyle w:val="Tekstpodstawowy"/>
        <w:numPr>
          <w:ilvl w:val="0"/>
          <w:numId w:val="1"/>
        </w:numPr>
        <w:spacing w:afterLines="35" w:after="84" w:line="264" w:lineRule="auto"/>
        <w:rPr>
          <w:rFonts w:ascii="Arial" w:hAnsi="Arial" w:cs="Arial"/>
        </w:rPr>
      </w:pPr>
      <w:r w:rsidRPr="00FD69D9">
        <w:rPr>
          <w:rFonts w:ascii="Arial" w:hAnsi="Arial" w:cs="Arial"/>
          <w:u w:val="single"/>
        </w:rPr>
        <w:t>Dyrektor Regionalnego Zarządu Gospodarki Wodnej Wody Polskie w Gdańsku</w:t>
      </w:r>
      <w:r w:rsidRPr="00FD69D9">
        <w:rPr>
          <w:rFonts w:ascii="Arial" w:hAnsi="Arial" w:cs="Arial"/>
        </w:rPr>
        <w:t xml:space="preserve">, jako organ uzgadniający w przedmiotowym postępowaniu, pismem znak GD.RZŚ.4900.43.2023.MBC.1 z dnia 03.07.2023 r. (wpływ 04.07.2023 r.), uzgodnił </w:t>
      </w:r>
      <w:r w:rsidRPr="00FD69D9">
        <w:rPr>
          <w:rFonts w:ascii="Arial" w:hAnsi="Arial" w:cs="Arial"/>
        </w:rPr>
        <w:br/>
        <w:t xml:space="preserve">i określił warunki realizacji przedmiotowego przedsięwzięcia. Pismami znak: GD.RZŚ.4900.43.2023.MBC.SB.2 z dnia 04.12.2023 r. (wpływ 05.12.2023 r.) </w:t>
      </w:r>
      <w:r w:rsidRPr="00FD69D9">
        <w:rPr>
          <w:rFonts w:ascii="Arial" w:hAnsi="Arial" w:cs="Arial"/>
        </w:rPr>
        <w:br/>
        <w:t>oraz GD.RZŚ.4900.47.2023.MBC.SB.3 z dnia 08.01.2024 r. (wpływ 08.01.2024 r.), Dyrektor Regionalnego Zarządu Gospodarki Wodnej Wody Polskie w Gdańsku podtrzymał stanowisko wyrażone w uzgodnieniu znak GD.RZŚ.4900.43.2023.MBC.1 z dnia 03.07.2023. r.</w:t>
      </w:r>
    </w:p>
    <w:p w14:paraId="74E481E8" w14:textId="77777777" w:rsidR="00FD69D9" w:rsidRPr="00FD69D9" w:rsidRDefault="00FD69D9" w:rsidP="00972A18">
      <w:pPr>
        <w:pStyle w:val="Tekstpodstawowy"/>
        <w:numPr>
          <w:ilvl w:val="0"/>
          <w:numId w:val="1"/>
        </w:numPr>
        <w:spacing w:afterLines="35" w:after="84" w:line="264" w:lineRule="auto"/>
        <w:rPr>
          <w:rFonts w:ascii="Arial" w:hAnsi="Arial" w:cs="Arial"/>
        </w:rPr>
      </w:pPr>
      <w:r w:rsidRPr="00FD69D9">
        <w:rPr>
          <w:rFonts w:ascii="Arial" w:hAnsi="Arial" w:cs="Arial"/>
          <w:u w:val="single"/>
        </w:rPr>
        <w:t>Generalny Dyrektor Ochrony Środowiska</w:t>
      </w:r>
      <w:r w:rsidRPr="00FD69D9">
        <w:rPr>
          <w:rFonts w:ascii="Arial" w:hAnsi="Arial" w:cs="Arial"/>
        </w:rPr>
        <w:t xml:space="preserve">, jako organ uzgadniający w przedmiotowym postępowaniu, pismem znak DZP-WP.6205.52.2023.DK.4 z dnia 08.11.2023 r. (wpływ 08.11.2023 r.), uzgodnił realizację przedmiotowego przedsięwzięcia. Pismami znak DZP-WP.6205.52.2023.DK.5 z dnia 06.12.2023 r. (wpływ 06.12.2023 r.) </w:t>
      </w:r>
      <w:r w:rsidRPr="00FD69D9">
        <w:rPr>
          <w:rFonts w:ascii="Arial" w:hAnsi="Arial" w:cs="Arial"/>
        </w:rPr>
        <w:br/>
        <w:t xml:space="preserve">oraz DZP-WP.6205.52.2023.DK.6 z dnia 09.01.2024 r. (wpływ 09.01.2024 r.), Generalny Dyrektor Ochrony Środowiska podtrzymał stanowisko wyrażone </w:t>
      </w:r>
      <w:r w:rsidRPr="00FD69D9">
        <w:rPr>
          <w:rFonts w:ascii="Arial" w:hAnsi="Arial" w:cs="Arial"/>
        </w:rPr>
        <w:br/>
        <w:t>w postanowieniu znak DZP-WP.6205.52.2023.DK.2 z dnia 08.11.2023 r.</w:t>
      </w:r>
    </w:p>
    <w:p w14:paraId="33B3F276" w14:textId="637E0722" w:rsidR="00E36EEA" w:rsidRPr="00FD69D9" w:rsidRDefault="00E36EEA" w:rsidP="00972A18">
      <w:pPr>
        <w:pStyle w:val="Tekstpodstawowy"/>
        <w:numPr>
          <w:ilvl w:val="0"/>
          <w:numId w:val="1"/>
        </w:numPr>
        <w:spacing w:afterLines="35" w:after="84" w:line="264" w:lineRule="auto"/>
        <w:rPr>
          <w:rFonts w:ascii="Arial" w:hAnsi="Arial" w:cs="Arial"/>
        </w:rPr>
      </w:pPr>
      <w:r w:rsidRPr="00FD69D9">
        <w:rPr>
          <w:rFonts w:ascii="Arial" w:hAnsi="Arial" w:cs="Arial"/>
        </w:rPr>
        <w:t>Z</w:t>
      </w:r>
      <w:r w:rsidRPr="00FD69D9">
        <w:rPr>
          <w:rFonts w:ascii="Arial" w:hAnsi="Arial" w:cs="Arial"/>
          <w:bCs/>
        </w:rPr>
        <w:t xml:space="preserve">akończyło się zbieranie dowodów w sprawie o </w:t>
      </w:r>
      <w:r w:rsidRPr="00FD69D9">
        <w:rPr>
          <w:rFonts w:ascii="Arial" w:hAnsi="Arial" w:cs="Arial"/>
        </w:rPr>
        <w:t>wydanie decyzji o środowiskowych uwarunkowaniach</w:t>
      </w:r>
      <w:r w:rsidRPr="00FD69D9">
        <w:rPr>
          <w:rFonts w:ascii="Arial" w:hAnsi="Arial" w:cs="Arial"/>
          <w:bCs/>
        </w:rPr>
        <w:t xml:space="preserve"> dla ww. przedsięwzięcia.</w:t>
      </w:r>
    </w:p>
    <w:p w14:paraId="196967EB" w14:textId="2295F5EF" w:rsidR="00F32A3B" w:rsidRPr="00FD69D9" w:rsidRDefault="00E36EEA" w:rsidP="00972A18">
      <w:pPr>
        <w:spacing w:afterLines="35" w:after="84" w:line="264" w:lineRule="auto"/>
        <w:rPr>
          <w:rFonts w:ascii="Arial" w:eastAsia="Times New Roman" w:hAnsi="Arial" w:cs="Arial"/>
          <w:sz w:val="12"/>
          <w:szCs w:val="12"/>
        </w:rPr>
      </w:pPr>
      <w:r w:rsidRPr="00FD69D9">
        <w:rPr>
          <w:rFonts w:ascii="Arial" w:hAnsi="Arial" w:cs="Arial"/>
        </w:rPr>
        <w:t>W związku z powyższym tut</w:t>
      </w:r>
      <w:r w:rsidR="00BE2100" w:rsidRPr="00FD69D9">
        <w:rPr>
          <w:rFonts w:ascii="Arial" w:hAnsi="Arial" w:cs="Arial"/>
        </w:rPr>
        <w:t>ejszego O</w:t>
      </w:r>
      <w:r w:rsidRPr="00FD69D9">
        <w:rPr>
          <w:rFonts w:ascii="Arial" w:hAnsi="Arial" w:cs="Arial"/>
        </w:rPr>
        <w:t xml:space="preserve">rgan informuje, iż </w:t>
      </w:r>
      <w:r w:rsidRPr="00FD69D9">
        <w:rPr>
          <w:rFonts w:ascii="Arial" w:hAnsi="Arial" w:cs="Arial"/>
          <w:bCs/>
        </w:rPr>
        <w:t xml:space="preserve">przed wydaniem decyzji strony postępowania mogą zapoznać się z aktami sprawy oraz wypowiedzieć co do zebranych </w:t>
      </w:r>
      <w:r w:rsidRPr="00FD69D9">
        <w:rPr>
          <w:rFonts w:ascii="Arial" w:hAnsi="Arial" w:cs="Arial"/>
          <w:bCs/>
        </w:rPr>
        <w:lastRenderedPageBreak/>
        <w:t>dowodów, materiałów oraz zgłoszonych żądań. Decyzja kończąca przedmiotowe postępowanie zostanie wydana nie wcześniej niż po upływie 7 dni od dnia doręczenia niniejszego zawiadomienia.</w:t>
      </w:r>
    </w:p>
    <w:p w14:paraId="7BC46E0C" w14:textId="77777777" w:rsidR="00F32A3B" w:rsidRPr="00FD69D9" w:rsidRDefault="00F32A3B" w:rsidP="00972A18">
      <w:pPr>
        <w:spacing w:afterLines="35" w:after="84" w:line="264" w:lineRule="auto"/>
        <w:rPr>
          <w:rFonts w:ascii="Arial" w:eastAsia="Times New Roman" w:hAnsi="Arial" w:cs="Arial"/>
        </w:rPr>
      </w:pPr>
      <w:r w:rsidRPr="00FD69D9">
        <w:rPr>
          <w:rFonts w:ascii="Arial" w:eastAsia="Times New Roman" w:hAnsi="Arial" w:cs="Arial"/>
        </w:rPr>
        <w:t xml:space="preserve">Doręczenie niniejszego zawiadomienia stronom postępowania uważa się za dokonane </w:t>
      </w:r>
      <w:r w:rsidRPr="00FD69D9">
        <w:rPr>
          <w:rFonts w:ascii="Arial" w:eastAsia="Times New Roman" w:hAnsi="Arial" w:cs="Arial"/>
        </w:rPr>
        <w:br/>
        <w:t>po upływie 14 dni od dnia, w którym nastąpiło jego upublicznienie.</w:t>
      </w:r>
    </w:p>
    <w:p w14:paraId="39BEADBB" w14:textId="77777777" w:rsidR="00F32A3B" w:rsidRPr="00FD69D9" w:rsidRDefault="00F32A3B" w:rsidP="00972A18">
      <w:pPr>
        <w:overflowPunct w:val="0"/>
        <w:autoSpaceDE w:val="0"/>
        <w:autoSpaceDN w:val="0"/>
        <w:adjustRightInd w:val="0"/>
        <w:spacing w:afterLines="35" w:after="84" w:line="264" w:lineRule="auto"/>
        <w:rPr>
          <w:rFonts w:ascii="Arial" w:eastAsia="Times New Roman" w:hAnsi="Arial" w:cs="Arial"/>
        </w:rPr>
      </w:pPr>
      <w:r w:rsidRPr="00FD69D9">
        <w:rPr>
          <w:rFonts w:ascii="Arial" w:eastAsia="Times New Roman" w:hAnsi="Arial" w:cs="Arial"/>
        </w:rPr>
        <w:t>Upubliczniono w dniach: od……………...do……………….</w:t>
      </w:r>
    </w:p>
    <w:p w14:paraId="631BC403" w14:textId="77777777" w:rsidR="00F32A3B" w:rsidRPr="00FD69D9" w:rsidRDefault="00F32A3B" w:rsidP="00972A18">
      <w:pPr>
        <w:overflowPunct w:val="0"/>
        <w:autoSpaceDE w:val="0"/>
        <w:autoSpaceDN w:val="0"/>
        <w:adjustRightInd w:val="0"/>
        <w:spacing w:afterLines="35" w:after="84" w:line="264" w:lineRule="auto"/>
        <w:rPr>
          <w:rFonts w:ascii="Arial" w:eastAsia="Times New Roman" w:hAnsi="Arial" w:cs="Arial"/>
          <w:b/>
        </w:rPr>
      </w:pPr>
    </w:p>
    <w:p w14:paraId="3B3B8234" w14:textId="77777777" w:rsidR="00F32A3B" w:rsidRPr="00FD69D9" w:rsidRDefault="00F32A3B" w:rsidP="00972A18">
      <w:pPr>
        <w:overflowPunct w:val="0"/>
        <w:autoSpaceDE w:val="0"/>
        <w:autoSpaceDN w:val="0"/>
        <w:adjustRightInd w:val="0"/>
        <w:spacing w:afterLines="35" w:after="84" w:line="264" w:lineRule="auto"/>
        <w:rPr>
          <w:rFonts w:ascii="Arial" w:eastAsia="Times New Roman" w:hAnsi="Arial" w:cs="Arial"/>
        </w:rPr>
      </w:pPr>
      <w:r w:rsidRPr="00FD69D9">
        <w:rPr>
          <w:rFonts w:ascii="Arial" w:eastAsia="Times New Roman" w:hAnsi="Arial" w:cs="Arial"/>
        </w:rPr>
        <w:t>Pieczęć urzędu:</w:t>
      </w:r>
    </w:p>
    <w:p w14:paraId="74FED9EE" w14:textId="77777777" w:rsidR="00F32A3B" w:rsidRPr="00FD69D9" w:rsidRDefault="00F32A3B" w:rsidP="00972A18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24FC952E" w14:textId="77777777" w:rsidR="00F870A5" w:rsidRPr="00FD69D9" w:rsidRDefault="00F870A5" w:rsidP="00972A18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DB2E00E" w14:textId="77777777" w:rsidR="001E326D" w:rsidRPr="00FD69D9" w:rsidRDefault="001E326D" w:rsidP="00972A18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59D4AED4" w14:textId="77777777" w:rsidR="001E326D" w:rsidRPr="00FD69D9" w:rsidRDefault="001E326D" w:rsidP="00972A18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0EABB21C" w14:textId="77777777" w:rsidR="009266F7" w:rsidRPr="00FD69D9" w:rsidRDefault="009266F7" w:rsidP="00972A18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06C1ED84" w14:textId="77777777" w:rsidR="009266F7" w:rsidRPr="00FD69D9" w:rsidRDefault="009266F7" w:rsidP="00972A18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1F4C03D9" w14:textId="77777777" w:rsidR="00E36EEA" w:rsidRPr="00FD69D9" w:rsidRDefault="00E36EEA" w:rsidP="00972A1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23C6018" w14:textId="77777777" w:rsidR="00E36EEA" w:rsidRPr="00FD69D9" w:rsidRDefault="00E36EEA" w:rsidP="00972A1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FC021B4" w14:textId="77777777" w:rsidR="00F870A5" w:rsidRPr="00FD69D9" w:rsidRDefault="00F870A5" w:rsidP="00972A1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13F3E67" w14:textId="68A72E48" w:rsidR="00F32A3B" w:rsidRPr="00FD69D9" w:rsidRDefault="00E36EEA" w:rsidP="00972A1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D69D9">
        <w:rPr>
          <w:rFonts w:ascii="Arial" w:hAnsi="Arial" w:cs="Arial"/>
          <w:sz w:val="18"/>
          <w:szCs w:val="18"/>
          <w:u w:val="single"/>
        </w:rPr>
        <w:t>Art. 10 § 1</w:t>
      </w:r>
      <w:r w:rsidR="00EF035A" w:rsidRPr="00FD69D9">
        <w:rPr>
          <w:rFonts w:ascii="Arial" w:hAnsi="Arial" w:cs="Arial"/>
          <w:sz w:val="18"/>
          <w:szCs w:val="18"/>
          <w:u w:val="single"/>
        </w:rPr>
        <w:t>.</w:t>
      </w:r>
      <w:r w:rsidR="00B5626D" w:rsidRPr="00FD69D9">
        <w:rPr>
          <w:rFonts w:ascii="Arial" w:hAnsi="Arial" w:cs="Arial"/>
          <w:sz w:val="18"/>
          <w:szCs w:val="18"/>
          <w:u w:val="single"/>
        </w:rPr>
        <w:t xml:space="preserve"> k.</w:t>
      </w:r>
      <w:r w:rsidRPr="00FD69D9">
        <w:rPr>
          <w:rFonts w:ascii="Arial" w:hAnsi="Arial" w:cs="Arial"/>
          <w:sz w:val="18"/>
          <w:szCs w:val="18"/>
          <w:u w:val="single"/>
        </w:rPr>
        <w:t>p</w:t>
      </w:r>
      <w:r w:rsidR="00B5626D" w:rsidRPr="00FD69D9">
        <w:rPr>
          <w:rFonts w:ascii="Arial" w:hAnsi="Arial" w:cs="Arial"/>
          <w:sz w:val="18"/>
          <w:szCs w:val="18"/>
          <w:u w:val="single"/>
        </w:rPr>
        <w:t>.</w:t>
      </w:r>
      <w:r w:rsidRPr="00FD69D9">
        <w:rPr>
          <w:rFonts w:ascii="Arial" w:hAnsi="Arial" w:cs="Arial"/>
          <w:sz w:val="18"/>
          <w:szCs w:val="18"/>
          <w:u w:val="single"/>
        </w:rPr>
        <w:t>a</w:t>
      </w:r>
      <w:r w:rsidR="00B5626D" w:rsidRPr="00FD69D9">
        <w:rPr>
          <w:rFonts w:ascii="Arial" w:hAnsi="Arial" w:cs="Arial"/>
          <w:sz w:val="18"/>
          <w:szCs w:val="18"/>
          <w:u w:val="single"/>
        </w:rPr>
        <w:t>.</w:t>
      </w:r>
      <w:r w:rsidRPr="00FD69D9">
        <w:rPr>
          <w:rFonts w:ascii="Arial" w:hAnsi="Arial" w:cs="Arial"/>
          <w:sz w:val="18"/>
          <w:szCs w:val="18"/>
          <w:u w:val="single"/>
        </w:rPr>
        <w:t>:</w:t>
      </w:r>
      <w:r w:rsidRPr="00FD69D9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1249CC6A" w14:textId="565E31E2" w:rsidR="00F32A3B" w:rsidRPr="00FD69D9" w:rsidRDefault="00F32A3B" w:rsidP="00972A1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D69D9">
        <w:rPr>
          <w:rFonts w:ascii="Arial" w:hAnsi="Arial" w:cs="Arial"/>
          <w:sz w:val="18"/>
          <w:szCs w:val="18"/>
          <w:u w:val="single"/>
        </w:rPr>
        <w:t>Art. 49 § k</w:t>
      </w:r>
      <w:r w:rsidR="00B5626D" w:rsidRPr="00FD69D9">
        <w:rPr>
          <w:rFonts w:ascii="Arial" w:hAnsi="Arial" w:cs="Arial"/>
          <w:sz w:val="18"/>
          <w:szCs w:val="18"/>
          <w:u w:val="single"/>
        </w:rPr>
        <w:t>.</w:t>
      </w:r>
      <w:r w:rsidRPr="00FD69D9">
        <w:rPr>
          <w:rFonts w:ascii="Arial" w:hAnsi="Arial" w:cs="Arial"/>
          <w:sz w:val="18"/>
          <w:szCs w:val="18"/>
          <w:u w:val="single"/>
        </w:rPr>
        <w:t>p</w:t>
      </w:r>
      <w:r w:rsidR="00B5626D" w:rsidRPr="00FD69D9">
        <w:rPr>
          <w:rFonts w:ascii="Arial" w:hAnsi="Arial" w:cs="Arial"/>
          <w:sz w:val="18"/>
          <w:szCs w:val="18"/>
          <w:u w:val="single"/>
        </w:rPr>
        <w:t>.</w:t>
      </w:r>
      <w:r w:rsidRPr="00FD69D9">
        <w:rPr>
          <w:rFonts w:ascii="Arial" w:hAnsi="Arial" w:cs="Arial"/>
          <w:sz w:val="18"/>
          <w:szCs w:val="18"/>
          <w:u w:val="single"/>
        </w:rPr>
        <w:t>a</w:t>
      </w:r>
      <w:r w:rsidR="00B5626D" w:rsidRPr="00FD69D9">
        <w:rPr>
          <w:rFonts w:ascii="Arial" w:hAnsi="Arial" w:cs="Arial"/>
          <w:sz w:val="18"/>
          <w:szCs w:val="18"/>
          <w:u w:val="single"/>
        </w:rPr>
        <w:t>.</w:t>
      </w:r>
      <w:r w:rsidRPr="00FD69D9">
        <w:rPr>
          <w:rFonts w:ascii="Arial" w:hAnsi="Arial" w:cs="Arial"/>
          <w:sz w:val="18"/>
          <w:szCs w:val="18"/>
        </w:rPr>
        <w:t xml:space="preserve">: </w:t>
      </w:r>
    </w:p>
    <w:p w14:paraId="3433AD90" w14:textId="4464C35A" w:rsidR="00F32A3B" w:rsidRPr="00FD69D9" w:rsidRDefault="00F32A3B" w:rsidP="00972A18">
      <w:pPr>
        <w:spacing w:after="0"/>
        <w:rPr>
          <w:rFonts w:ascii="Arial" w:hAnsi="Arial" w:cs="Arial"/>
          <w:sz w:val="18"/>
          <w:szCs w:val="18"/>
        </w:rPr>
      </w:pPr>
      <w:r w:rsidRPr="00FD69D9">
        <w:rPr>
          <w:rFonts w:ascii="Arial" w:hAnsi="Arial" w:cs="Arial"/>
          <w:sz w:val="18"/>
          <w:szCs w:val="18"/>
        </w:rPr>
        <w:t xml:space="preserve">§ 1. Jeżeli </w:t>
      </w:r>
      <w:hyperlink r:id="rId8" w:anchor="/search-hypertext/16784712_art%2849%29_1?pit=2018-03-07" w:history="1">
        <w:r w:rsidRPr="00FD69D9">
          <w:rPr>
            <w:rFonts w:ascii="Arial" w:hAnsi="Arial" w:cs="Arial"/>
            <w:sz w:val="18"/>
            <w:szCs w:val="18"/>
          </w:rPr>
          <w:t>przepis</w:t>
        </w:r>
      </w:hyperlink>
      <w:r w:rsidRPr="00FD69D9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EF035A" w:rsidRPr="00FD69D9">
        <w:rPr>
          <w:rFonts w:ascii="Arial" w:hAnsi="Arial" w:cs="Arial"/>
          <w:sz w:val="18"/>
          <w:szCs w:val="18"/>
        </w:rPr>
        <w:br/>
      </w:r>
      <w:r w:rsidRPr="00FD69D9">
        <w:rPr>
          <w:rFonts w:ascii="Arial" w:hAnsi="Arial" w:cs="Arial"/>
          <w:sz w:val="18"/>
          <w:szCs w:val="18"/>
        </w:rPr>
        <w:t>na stronie podmiotowej właściwego organu administracji publicznej.</w:t>
      </w:r>
    </w:p>
    <w:p w14:paraId="3D9649D9" w14:textId="6A22555E" w:rsidR="00F32A3B" w:rsidRPr="0024774F" w:rsidRDefault="00F32A3B" w:rsidP="00972A18">
      <w:pPr>
        <w:spacing w:after="0"/>
        <w:rPr>
          <w:rFonts w:ascii="Arial" w:hAnsi="Arial" w:cs="Arial"/>
          <w:sz w:val="18"/>
          <w:szCs w:val="18"/>
        </w:rPr>
      </w:pPr>
      <w:r w:rsidRPr="0024774F">
        <w:rPr>
          <w:rFonts w:ascii="Arial" w:hAnsi="Arial" w:cs="Arial"/>
          <w:sz w:val="18"/>
          <w:szCs w:val="18"/>
        </w:rPr>
        <w:t xml:space="preserve">§ 2. Dzień, w którym nastąpiło publiczne obwieszczenie, inne publiczne ogłoszenie lub udostępnienie pisma </w:t>
      </w:r>
      <w:r w:rsidRPr="0024774F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94809EB" w14:textId="77777777" w:rsidR="009266F7" w:rsidRPr="0024774F" w:rsidRDefault="00F32A3B" w:rsidP="00972A1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4774F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24774F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24774F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 w:rsidRPr="0024774F">
        <w:rPr>
          <w:rFonts w:ascii="Arial" w:hAnsi="Arial" w:cs="Arial"/>
          <w:sz w:val="18"/>
          <w:szCs w:val="18"/>
        </w:rPr>
        <w:t>1</w:t>
      </w:r>
      <w:r w:rsidRPr="0024774F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24774F">
          <w:rPr>
            <w:rFonts w:ascii="Arial" w:hAnsi="Arial" w:cs="Arial"/>
            <w:sz w:val="18"/>
            <w:szCs w:val="18"/>
          </w:rPr>
          <w:t>art. 49</w:t>
        </w:r>
      </w:hyperlink>
      <w:r w:rsidRPr="0024774F">
        <w:rPr>
          <w:rFonts w:ascii="Arial" w:hAnsi="Arial" w:cs="Arial"/>
          <w:sz w:val="18"/>
          <w:szCs w:val="18"/>
        </w:rPr>
        <w:t xml:space="preserve"> Kodeksu postępowania administracyjnego.</w:t>
      </w:r>
    </w:p>
    <w:p w14:paraId="42DEEDCD" w14:textId="3CEC5EE8" w:rsidR="009266F7" w:rsidRPr="0024774F" w:rsidRDefault="009266F7" w:rsidP="00972A1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4774F">
        <w:rPr>
          <w:rFonts w:ascii="Arial" w:hAnsi="Arial" w:cs="Arial"/>
          <w:sz w:val="18"/>
          <w:szCs w:val="18"/>
          <w:u w:val="single"/>
        </w:rPr>
        <w:t xml:space="preserve">Art. 75 ust. 1 pkt 1 lit a ustawy </w:t>
      </w:r>
      <w:proofErr w:type="spellStart"/>
      <w:r w:rsidRPr="0024774F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24774F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inwestycji będących przedsięwzięciami mogącymi zawsze znacząco oddziaływać na środowisko: napowietrznych linii elektroenergetycznych.</w:t>
      </w:r>
    </w:p>
    <w:p w14:paraId="7D55AD7B" w14:textId="05E1CA08" w:rsidR="009266F7" w:rsidRPr="0024774F" w:rsidRDefault="009266F7" w:rsidP="00972A1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4774F">
        <w:rPr>
          <w:rFonts w:ascii="Arial" w:hAnsi="Arial" w:cs="Arial"/>
          <w:sz w:val="18"/>
          <w:szCs w:val="18"/>
          <w:u w:val="single"/>
        </w:rPr>
        <w:t xml:space="preserve">Art. 75 ust. 1 pkt 1 lit k ustawy </w:t>
      </w:r>
      <w:proofErr w:type="spellStart"/>
      <w:r w:rsidRPr="0024774F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24774F">
        <w:rPr>
          <w:rFonts w:ascii="Arial" w:hAnsi="Arial" w:cs="Arial"/>
          <w:sz w:val="18"/>
          <w:szCs w:val="18"/>
        </w:rPr>
        <w:t xml:space="preserve">: Organem właściwym do wydania decyzji o środowiskowych uwarunkowaniach jest regionalny dyrektor ochrony środowiska - napowietrznych linii elektroenergetycznych lub stacji elektroenergetycznych będących przedsięwzięciami mogącymi zawsze znacząco oddziaływać na środowisko </w:t>
      </w:r>
      <w:r w:rsidRPr="0024774F">
        <w:rPr>
          <w:rFonts w:ascii="Arial" w:hAnsi="Arial" w:cs="Arial"/>
          <w:sz w:val="18"/>
          <w:szCs w:val="18"/>
        </w:rPr>
        <w:br/>
        <w:t>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48888F69" w14:textId="77777777" w:rsidR="009266F7" w:rsidRPr="0024774F" w:rsidRDefault="009266F7" w:rsidP="00972A18">
      <w:pPr>
        <w:spacing w:line="240" w:lineRule="auto"/>
        <w:rPr>
          <w:rFonts w:ascii="Arial" w:hAnsi="Arial" w:cs="Arial"/>
          <w:sz w:val="18"/>
        </w:rPr>
      </w:pPr>
    </w:p>
    <w:p w14:paraId="4413AEC2" w14:textId="77777777" w:rsidR="009B136E" w:rsidRPr="0024774F" w:rsidRDefault="009B136E" w:rsidP="00972A1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24774F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66E070AB" w14:textId="55CE08AF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strona internetowa RDOŚ w Gdańsku, https://www.gov.pl/web/rdos-gdansk</w:t>
      </w:r>
    </w:p>
    <w:p w14:paraId="144FB33D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 xml:space="preserve">tablica ogłoszeń RDOŚ w Gdańsku </w:t>
      </w:r>
    </w:p>
    <w:p w14:paraId="5A88E029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Choczewo</w:t>
      </w:r>
    </w:p>
    <w:p w14:paraId="26F816C5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Gniewino</w:t>
      </w:r>
    </w:p>
    <w:p w14:paraId="0EFC6C4F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Łęczyce</w:t>
      </w:r>
    </w:p>
    <w:p w14:paraId="09709D84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Luzino</w:t>
      </w:r>
    </w:p>
    <w:p w14:paraId="07557F12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Linia</w:t>
      </w:r>
    </w:p>
    <w:p w14:paraId="090C0973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Szemud</w:t>
      </w:r>
    </w:p>
    <w:p w14:paraId="69AFFA74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Kartuzy</w:t>
      </w:r>
    </w:p>
    <w:p w14:paraId="48761365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Przodkowo</w:t>
      </w:r>
    </w:p>
    <w:p w14:paraId="1114E0FD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Somonino</w:t>
      </w:r>
    </w:p>
    <w:p w14:paraId="50502622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Żukowo</w:t>
      </w:r>
    </w:p>
    <w:p w14:paraId="49128321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Przywidz</w:t>
      </w:r>
    </w:p>
    <w:p w14:paraId="71334140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Cedry Wielkie</w:t>
      </w:r>
    </w:p>
    <w:p w14:paraId="2B0BEF71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Trąbki Wielkie</w:t>
      </w:r>
    </w:p>
    <w:p w14:paraId="7FED8976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Pszczółki</w:t>
      </w:r>
    </w:p>
    <w:p w14:paraId="59B3A0AB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Kolbudy</w:t>
      </w:r>
    </w:p>
    <w:p w14:paraId="0F4FD76B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Pruszcz Gdański</w:t>
      </w:r>
    </w:p>
    <w:p w14:paraId="62516763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Suchy Dąb</w:t>
      </w:r>
    </w:p>
    <w:p w14:paraId="200EF832" w14:textId="77777777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Gmina Tczew</w:t>
      </w:r>
    </w:p>
    <w:p w14:paraId="3F543ABD" w14:textId="745C9D64" w:rsidR="0024774F" w:rsidRPr="0024774F" w:rsidRDefault="0024774F" w:rsidP="00972A18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 xml:space="preserve">aa   </w:t>
      </w:r>
      <w:r w:rsidRPr="0024774F">
        <w:rPr>
          <w:rFonts w:ascii="Arial" w:hAnsi="Arial" w:cs="Arial"/>
          <w:bCs/>
          <w:sz w:val="16"/>
          <w:szCs w:val="16"/>
          <w:lang w:eastAsia="pl-PL"/>
        </w:rPr>
        <w:t>Sprawę prowadzi: Marta Radwańska, tel.: 58 68 36 840</w:t>
      </w:r>
      <w:r w:rsidRPr="0024774F">
        <w:rPr>
          <w:rFonts w:ascii="Arial" w:hAnsi="Arial" w:cs="Arial"/>
          <w:sz w:val="16"/>
          <w:szCs w:val="16"/>
          <w:lang w:eastAsia="pl-PL"/>
        </w:rPr>
        <w:tab/>
      </w:r>
    </w:p>
    <w:p w14:paraId="60E2FA46" w14:textId="77777777" w:rsidR="0024774F" w:rsidRDefault="0024774F" w:rsidP="00972A18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</w:p>
    <w:p w14:paraId="18E73854" w14:textId="77777777" w:rsidR="0024774F" w:rsidRDefault="0024774F" w:rsidP="00972A18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</w:p>
    <w:p w14:paraId="41B33590" w14:textId="77777777" w:rsidR="0024774F" w:rsidRPr="004C3696" w:rsidRDefault="0024774F" w:rsidP="00972A18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</w:p>
    <w:sectPr w:rsidR="0024774F" w:rsidRPr="004C3696" w:rsidSect="009744F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61D05" w14:textId="77777777" w:rsidR="009744FE" w:rsidRDefault="009744FE" w:rsidP="000F38F9">
      <w:pPr>
        <w:spacing w:after="0" w:line="240" w:lineRule="auto"/>
      </w:pPr>
      <w:r>
        <w:separator/>
      </w:r>
    </w:p>
  </w:endnote>
  <w:endnote w:type="continuationSeparator" w:id="0">
    <w:p w14:paraId="6A53B722" w14:textId="77777777" w:rsidR="009744FE" w:rsidRDefault="009744F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6610F5D5" w14:textId="173D1855" w:rsidR="006729A6" w:rsidRPr="00B42A7E" w:rsidRDefault="006729A6" w:rsidP="00474806">
            <w:pPr>
              <w:pStyle w:val="Stopka"/>
              <w:rPr>
                <w:sz w:val="20"/>
                <w:szCs w:val="20"/>
              </w:rPr>
            </w:pPr>
            <w:r w:rsidRPr="00B42A7E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24774F">
              <w:rPr>
                <w:rFonts w:ascii="Arial" w:hAnsi="Arial" w:cs="Arial"/>
                <w:sz w:val="20"/>
                <w:szCs w:val="20"/>
              </w:rPr>
              <w:t>45</w:t>
            </w:r>
            <w:r w:rsidRPr="00B42A7E">
              <w:rPr>
                <w:rFonts w:ascii="Arial" w:hAnsi="Arial" w:cs="Arial"/>
                <w:sz w:val="20"/>
                <w:szCs w:val="20"/>
              </w:rPr>
              <w:t>.202</w:t>
            </w:r>
            <w:r w:rsidR="009266F7">
              <w:rPr>
                <w:rFonts w:ascii="Arial" w:hAnsi="Arial" w:cs="Arial"/>
                <w:sz w:val="20"/>
                <w:szCs w:val="20"/>
              </w:rPr>
              <w:t>3</w:t>
            </w:r>
            <w:r w:rsidRPr="00B42A7E">
              <w:rPr>
                <w:rFonts w:ascii="Arial" w:hAnsi="Arial" w:cs="Arial"/>
                <w:sz w:val="20"/>
                <w:szCs w:val="20"/>
              </w:rPr>
              <w:t>.</w:t>
            </w:r>
            <w:r w:rsidR="009266F7">
              <w:rPr>
                <w:rFonts w:ascii="Arial" w:hAnsi="Arial" w:cs="Arial"/>
                <w:sz w:val="20"/>
                <w:szCs w:val="20"/>
              </w:rPr>
              <w:t>MR</w:t>
            </w:r>
            <w:r w:rsidRPr="00B42A7E">
              <w:rPr>
                <w:rFonts w:ascii="Arial" w:hAnsi="Arial" w:cs="Arial"/>
                <w:sz w:val="20"/>
                <w:szCs w:val="20"/>
              </w:rPr>
              <w:t>.</w:t>
            </w:r>
            <w:r w:rsidR="009266F7">
              <w:rPr>
                <w:rFonts w:ascii="Arial" w:hAnsi="Arial" w:cs="Arial"/>
                <w:sz w:val="20"/>
                <w:szCs w:val="20"/>
              </w:rPr>
              <w:t>2</w:t>
            </w:r>
            <w:r w:rsidR="0024774F">
              <w:rPr>
                <w:rFonts w:ascii="Arial" w:hAnsi="Arial" w:cs="Arial"/>
                <w:sz w:val="20"/>
                <w:szCs w:val="20"/>
              </w:rPr>
              <w:t>2</w:t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B42A7E">
              <w:rPr>
                <w:sz w:val="20"/>
                <w:szCs w:val="20"/>
              </w:rPr>
              <w:t xml:space="preserve">                </w:t>
            </w:r>
            <w:r w:rsidR="009266F7">
              <w:rPr>
                <w:sz w:val="20"/>
                <w:szCs w:val="20"/>
              </w:rPr>
              <w:t xml:space="preserve">   </w:t>
            </w:r>
            <w:r w:rsidRPr="00B42A7E">
              <w:rPr>
                <w:sz w:val="20"/>
                <w:szCs w:val="20"/>
              </w:rPr>
              <w:tab/>
            </w:r>
            <w:r w:rsidR="0024774F">
              <w:rPr>
                <w:sz w:val="20"/>
                <w:szCs w:val="20"/>
              </w:rPr>
              <w:t xml:space="preserve">  </w:t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42A7E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12FE" w:rsidRPr="00B42A7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42A7E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12FE" w:rsidRPr="00B42A7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7A092B6" w14:textId="2C639FEB" w:rsidR="006729A6" w:rsidRDefault="00F870A5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5A19E0F3" wp14:editId="2DD7AAB6">
                  <wp:extent cx="4956175" cy="865505"/>
                  <wp:effectExtent l="0" t="0" r="0" b="0"/>
                  <wp:docPr id="11885758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17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246A5" w14:textId="77777777" w:rsidR="009744FE" w:rsidRDefault="009744FE" w:rsidP="000F38F9">
      <w:pPr>
        <w:spacing w:after="0" w:line="240" w:lineRule="auto"/>
      </w:pPr>
      <w:r>
        <w:separator/>
      </w:r>
    </w:p>
  </w:footnote>
  <w:footnote w:type="continuationSeparator" w:id="0">
    <w:p w14:paraId="0E210D3E" w14:textId="77777777" w:rsidR="009744FE" w:rsidRDefault="009744F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69853" w14:textId="77777777" w:rsidR="006729A6" w:rsidRDefault="006729A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AC1AD" w14:textId="75353119" w:rsidR="006729A6" w:rsidRDefault="00BF5C38" w:rsidP="00BF5C38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4A99461" wp14:editId="48AE104D">
          <wp:extent cx="3358953" cy="962025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1691" cy="988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3519F5"/>
    <w:multiLevelType w:val="hybridMultilevel"/>
    <w:tmpl w:val="26168F6A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 w15:restartNumberingAfterBreak="0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3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 w16cid:durableId="1529292290">
    <w:abstractNumId w:val="13"/>
  </w:num>
  <w:num w:numId="2" w16cid:durableId="2067408722">
    <w:abstractNumId w:val="11"/>
  </w:num>
  <w:num w:numId="3" w16cid:durableId="537284889">
    <w:abstractNumId w:val="7"/>
  </w:num>
  <w:num w:numId="4" w16cid:durableId="1940289436">
    <w:abstractNumId w:val="0"/>
  </w:num>
  <w:num w:numId="5" w16cid:durableId="1577204943">
    <w:abstractNumId w:val="1"/>
  </w:num>
  <w:num w:numId="6" w16cid:durableId="416564010">
    <w:abstractNumId w:val="3"/>
  </w:num>
  <w:num w:numId="7" w16cid:durableId="1504904061">
    <w:abstractNumId w:val="14"/>
  </w:num>
  <w:num w:numId="8" w16cid:durableId="1872454898">
    <w:abstractNumId w:val="6"/>
  </w:num>
  <w:num w:numId="9" w16cid:durableId="1460302141">
    <w:abstractNumId w:val="5"/>
  </w:num>
  <w:num w:numId="10" w16cid:durableId="171527783">
    <w:abstractNumId w:val="12"/>
  </w:num>
  <w:num w:numId="11" w16cid:durableId="203711730">
    <w:abstractNumId w:val="10"/>
  </w:num>
  <w:num w:numId="12" w16cid:durableId="1957712428">
    <w:abstractNumId w:val="2"/>
  </w:num>
  <w:num w:numId="13" w16cid:durableId="795755045">
    <w:abstractNumId w:val="15"/>
  </w:num>
  <w:num w:numId="14" w16cid:durableId="1163856461">
    <w:abstractNumId w:val="8"/>
  </w:num>
  <w:num w:numId="15" w16cid:durableId="744568152">
    <w:abstractNumId w:val="4"/>
  </w:num>
  <w:num w:numId="16" w16cid:durableId="959070833">
    <w:abstractNumId w:val="9"/>
  </w:num>
  <w:num w:numId="17" w16cid:durableId="326523952">
    <w:abstractNumId w:val="16"/>
  </w:num>
  <w:num w:numId="18" w16cid:durableId="437993315">
    <w:abstractNumId w:val="16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1F7C"/>
    <w:rsid w:val="00037C21"/>
    <w:rsid w:val="00071762"/>
    <w:rsid w:val="00072AF0"/>
    <w:rsid w:val="000823BF"/>
    <w:rsid w:val="00086013"/>
    <w:rsid w:val="00095F9F"/>
    <w:rsid w:val="000A5FDC"/>
    <w:rsid w:val="000E7771"/>
    <w:rsid w:val="000F3813"/>
    <w:rsid w:val="000F38F9"/>
    <w:rsid w:val="000F6CE1"/>
    <w:rsid w:val="00103DC2"/>
    <w:rsid w:val="00104917"/>
    <w:rsid w:val="00123763"/>
    <w:rsid w:val="00132CBC"/>
    <w:rsid w:val="00152CA5"/>
    <w:rsid w:val="001617E0"/>
    <w:rsid w:val="0016328B"/>
    <w:rsid w:val="00175D69"/>
    <w:rsid w:val="001766D0"/>
    <w:rsid w:val="00183766"/>
    <w:rsid w:val="00195728"/>
    <w:rsid w:val="001A12FD"/>
    <w:rsid w:val="001A715D"/>
    <w:rsid w:val="001C07DC"/>
    <w:rsid w:val="001E326D"/>
    <w:rsid w:val="001E5D3D"/>
    <w:rsid w:val="001E5E83"/>
    <w:rsid w:val="001F23FE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534D"/>
    <w:rsid w:val="0024774F"/>
    <w:rsid w:val="00255DC0"/>
    <w:rsid w:val="00260ED4"/>
    <w:rsid w:val="00261E8B"/>
    <w:rsid w:val="00271A5D"/>
    <w:rsid w:val="002906DB"/>
    <w:rsid w:val="002A2117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224B3"/>
    <w:rsid w:val="00334F5A"/>
    <w:rsid w:val="00342586"/>
    <w:rsid w:val="00343504"/>
    <w:rsid w:val="00350DC0"/>
    <w:rsid w:val="0036229F"/>
    <w:rsid w:val="00367D95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133F2"/>
    <w:rsid w:val="004200CE"/>
    <w:rsid w:val="00425F85"/>
    <w:rsid w:val="00441095"/>
    <w:rsid w:val="004520DF"/>
    <w:rsid w:val="00460388"/>
    <w:rsid w:val="00474806"/>
    <w:rsid w:val="00476E20"/>
    <w:rsid w:val="004959AC"/>
    <w:rsid w:val="004A2F36"/>
    <w:rsid w:val="004C2755"/>
    <w:rsid w:val="004C3696"/>
    <w:rsid w:val="004D2F7F"/>
    <w:rsid w:val="004E165F"/>
    <w:rsid w:val="00512C5E"/>
    <w:rsid w:val="00521742"/>
    <w:rsid w:val="00522C1A"/>
    <w:rsid w:val="0054781B"/>
    <w:rsid w:val="00556011"/>
    <w:rsid w:val="00557D7D"/>
    <w:rsid w:val="00557FD4"/>
    <w:rsid w:val="00560B14"/>
    <w:rsid w:val="00560D26"/>
    <w:rsid w:val="0057357B"/>
    <w:rsid w:val="005C7609"/>
    <w:rsid w:val="005D0CCC"/>
    <w:rsid w:val="005D3025"/>
    <w:rsid w:val="005E1CC4"/>
    <w:rsid w:val="005E3DA3"/>
    <w:rsid w:val="005F4F3B"/>
    <w:rsid w:val="00613B49"/>
    <w:rsid w:val="0062060B"/>
    <w:rsid w:val="0062316B"/>
    <w:rsid w:val="00624112"/>
    <w:rsid w:val="00626F39"/>
    <w:rsid w:val="00633F2F"/>
    <w:rsid w:val="00636B72"/>
    <w:rsid w:val="006432C2"/>
    <w:rsid w:val="00657EFE"/>
    <w:rsid w:val="006602B0"/>
    <w:rsid w:val="00662F77"/>
    <w:rsid w:val="006657C0"/>
    <w:rsid w:val="00670151"/>
    <w:rsid w:val="006729A6"/>
    <w:rsid w:val="0068505B"/>
    <w:rsid w:val="006B16DD"/>
    <w:rsid w:val="006D321C"/>
    <w:rsid w:val="006D4D56"/>
    <w:rsid w:val="006D553D"/>
    <w:rsid w:val="00700C6B"/>
    <w:rsid w:val="00703FCB"/>
    <w:rsid w:val="00705E77"/>
    <w:rsid w:val="00721AE7"/>
    <w:rsid w:val="00721B5C"/>
    <w:rsid w:val="007314DA"/>
    <w:rsid w:val="0073178C"/>
    <w:rsid w:val="00740B24"/>
    <w:rsid w:val="00747D50"/>
    <w:rsid w:val="007500BE"/>
    <w:rsid w:val="0075095D"/>
    <w:rsid w:val="007566A6"/>
    <w:rsid w:val="00762D7D"/>
    <w:rsid w:val="007876CB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12FE"/>
    <w:rsid w:val="00812CEA"/>
    <w:rsid w:val="0082257C"/>
    <w:rsid w:val="008459B8"/>
    <w:rsid w:val="00850F05"/>
    <w:rsid w:val="0085274A"/>
    <w:rsid w:val="00870A84"/>
    <w:rsid w:val="008A4FED"/>
    <w:rsid w:val="008A7F98"/>
    <w:rsid w:val="008B6E97"/>
    <w:rsid w:val="008D77DE"/>
    <w:rsid w:val="008E5AE9"/>
    <w:rsid w:val="008F2469"/>
    <w:rsid w:val="00925799"/>
    <w:rsid w:val="009266F7"/>
    <w:rsid w:val="009301BF"/>
    <w:rsid w:val="00951C0C"/>
    <w:rsid w:val="00961420"/>
    <w:rsid w:val="0096370D"/>
    <w:rsid w:val="00972A18"/>
    <w:rsid w:val="009734FD"/>
    <w:rsid w:val="009744FE"/>
    <w:rsid w:val="009749CF"/>
    <w:rsid w:val="009949ED"/>
    <w:rsid w:val="009B136E"/>
    <w:rsid w:val="009B2E94"/>
    <w:rsid w:val="009D6070"/>
    <w:rsid w:val="009E5CA9"/>
    <w:rsid w:val="009F7301"/>
    <w:rsid w:val="00A0439D"/>
    <w:rsid w:val="00A0679B"/>
    <w:rsid w:val="00A076C2"/>
    <w:rsid w:val="00A11377"/>
    <w:rsid w:val="00A13B06"/>
    <w:rsid w:val="00A14104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E1E84"/>
    <w:rsid w:val="00AF055C"/>
    <w:rsid w:val="00AF0B90"/>
    <w:rsid w:val="00AF6205"/>
    <w:rsid w:val="00B42A7E"/>
    <w:rsid w:val="00B461BC"/>
    <w:rsid w:val="00B502B2"/>
    <w:rsid w:val="00B51BF0"/>
    <w:rsid w:val="00B55EE1"/>
    <w:rsid w:val="00B5626D"/>
    <w:rsid w:val="00B86EF5"/>
    <w:rsid w:val="00B9112C"/>
    <w:rsid w:val="00B977DC"/>
    <w:rsid w:val="00BC407A"/>
    <w:rsid w:val="00BE1070"/>
    <w:rsid w:val="00BE2100"/>
    <w:rsid w:val="00BE38C8"/>
    <w:rsid w:val="00BF470F"/>
    <w:rsid w:val="00BF5C38"/>
    <w:rsid w:val="00C106CC"/>
    <w:rsid w:val="00C15C8B"/>
    <w:rsid w:val="00C2265F"/>
    <w:rsid w:val="00C40C31"/>
    <w:rsid w:val="00C6452C"/>
    <w:rsid w:val="00C65C61"/>
    <w:rsid w:val="00C8003C"/>
    <w:rsid w:val="00C94FEA"/>
    <w:rsid w:val="00CF136F"/>
    <w:rsid w:val="00CF3FC4"/>
    <w:rsid w:val="00D06763"/>
    <w:rsid w:val="00D07F0F"/>
    <w:rsid w:val="00D16970"/>
    <w:rsid w:val="00D173B8"/>
    <w:rsid w:val="00D26CC4"/>
    <w:rsid w:val="00D32B28"/>
    <w:rsid w:val="00D401B3"/>
    <w:rsid w:val="00D47B4A"/>
    <w:rsid w:val="00D556EF"/>
    <w:rsid w:val="00D72ADA"/>
    <w:rsid w:val="00D7555F"/>
    <w:rsid w:val="00D7658E"/>
    <w:rsid w:val="00D971E8"/>
    <w:rsid w:val="00DD333F"/>
    <w:rsid w:val="00DE3A1E"/>
    <w:rsid w:val="00E05545"/>
    <w:rsid w:val="00E11534"/>
    <w:rsid w:val="00E1523D"/>
    <w:rsid w:val="00E1684D"/>
    <w:rsid w:val="00E17B6E"/>
    <w:rsid w:val="00E26649"/>
    <w:rsid w:val="00E36EEA"/>
    <w:rsid w:val="00E37023"/>
    <w:rsid w:val="00E37929"/>
    <w:rsid w:val="00E404A7"/>
    <w:rsid w:val="00E4055A"/>
    <w:rsid w:val="00E40E5E"/>
    <w:rsid w:val="00E5354F"/>
    <w:rsid w:val="00E6147B"/>
    <w:rsid w:val="00E732DF"/>
    <w:rsid w:val="00EB38F2"/>
    <w:rsid w:val="00EE5BC0"/>
    <w:rsid w:val="00EE7BA2"/>
    <w:rsid w:val="00EF035A"/>
    <w:rsid w:val="00F01BB8"/>
    <w:rsid w:val="00F049A3"/>
    <w:rsid w:val="00F07768"/>
    <w:rsid w:val="00F179F4"/>
    <w:rsid w:val="00F27D06"/>
    <w:rsid w:val="00F318C7"/>
    <w:rsid w:val="00F31C60"/>
    <w:rsid w:val="00F32A3B"/>
    <w:rsid w:val="00F41654"/>
    <w:rsid w:val="00F870A5"/>
    <w:rsid w:val="00F90CFD"/>
    <w:rsid w:val="00FA649F"/>
    <w:rsid w:val="00FA7B95"/>
    <w:rsid w:val="00FD2294"/>
    <w:rsid w:val="00FD48AE"/>
    <w:rsid w:val="00FD69D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95534"/>
  <w15:docId w15:val="{54EF1F04-45FE-47FB-8F8E-E0E35CCC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F870A5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F870A5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F870A5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F870A5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F870A5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F870A5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70A5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F870A5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F870A5"/>
  </w:style>
  <w:style w:type="paragraph" w:customStyle="1" w:styleId="xl69">
    <w:name w:val="xl6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F870A5"/>
    <w:pPr>
      <w:numPr>
        <w:numId w:val="3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F870A5"/>
    <w:pPr>
      <w:numPr>
        <w:numId w:val="4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F870A5"/>
    <w:pPr>
      <w:numPr>
        <w:numId w:val="5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F870A5"/>
    <w:pPr>
      <w:numPr>
        <w:numId w:val="6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F870A5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F870A5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F870A5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F870A5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F870A5"/>
    <w:pPr>
      <w:numPr>
        <w:numId w:val="7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F870A5"/>
    <w:pPr>
      <w:numPr>
        <w:numId w:val="8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F870A5"/>
    <w:pPr>
      <w:numPr>
        <w:numId w:val="9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F870A5"/>
    <w:pPr>
      <w:numPr>
        <w:numId w:val="10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F870A5"/>
    <w:pPr>
      <w:numPr>
        <w:numId w:val="11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F870A5"/>
    <w:pPr>
      <w:numPr>
        <w:numId w:val="12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F870A5"/>
    <w:pPr>
      <w:numPr>
        <w:numId w:val="13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F870A5"/>
    <w:pPr>
      <w:numPr>
        <w:numId w:val="14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F870A5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F870A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F870A5"/>
    <w:pPr>
      <w:numPr>
        <w:numId w:val="2"/>
      </w:numPr>
    </w:pPr>
  </w:style>
  <w:style w:type="paragraph" w:customStyle="1" w:styleId="ILF-Color">
    <w:name w:val="ILF-Color"/>
    <w:basedOn w:val="ILF-Standard"/>
    <w:uiPriority w:val="10"/>
    <w:qFormat/>
    <w:rsid w:val="00F870A5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F870A5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F870A5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F870A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47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25D7D-B7B8-4650-A5FA-5C0998C4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75</TotalTime>
  <Pages>2</Pages>
  <Words>907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Sebastian Gronowski</cp:lastModifiedBy>
  <cp:revision>44</cp:revision>
  <cp:lastPrinted>2022-04-06T11:23:00Z</cp:lastPrinted>
  <dcterms:created xsi:type="dcterms:W3CDTF">2023-06-12T11:06:00Z</dcterms:created>
  <dcterms:modified xsi:type="dcterms:W3CDTF">2024-02-21T11:50:00Z</dcterms:modified>
</cp:coreProperties>
</file>