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A59" w14:textId="77777777" w:rsidR="006A65B8" w:rsidRPr="00DF016E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DF016E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F016E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3B3BF204" w14:textId="0472577F" w:rsidR="00E9004C" w:rsidRPr="00DF016E" w:rsidRDefault="00345D76" w:rsidP="0025108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136001672"/>
      <w:r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W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ZWIĄZKU ZE ZŁOŻENIEM SKARGI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/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r w:rsidR="00EB29B8" w:rsidRPr="00DF016E">
        <w:rPr>
          <w:rFonts w:ascii="Arial" w:hAnsi="Arial" w:cs="Arial"/>
          <w:b/>
          <w:bCs/>
          <w:sz w:val="26"/>
          <w:szCs w:val="26"/>
          <w:u w:val="single"/>
        </w:rPr>
        <w:t>WNIOSKU</w:t>
      </w:r>
      <w:r w:rsidR="00C75089" w:rsidRPr="00DF016E">
        <w:rPr>
          <w:rFonts w:ascii="Arial" w:hAnsi="Arial" w:cs="Arial"/>
          <w:b/>
          <w:bCs/>
          <w:sz w:val="26"/>
          <w:szCs w:val="26"/>
          <w:u w:val="single"/>
        </w:rPr>
        <w:t xml:space="preserve"> / PETYCJI</w:t>
      </w:r>
      <w:bookmarkEnd w:id="0"/>
    </w:p>
    <w:p w14:paraId="2C95A89D" w14:textId="542ADFF7" w:rsidR="00251080" w:rsidRPr="00DF016E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F016E">
        <w:rPr>
          <w:rFonts w:ascii="Arial" w:hAnsi="Arial" w:cs="Arial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DF016E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DF016E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DF01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DF016E" w14:paraId="422BED0F" w14:textId="77777777" w:rsidTr="00A570BE">
        <w:tc>
          <w:tcPr>
            <w:tcW w:w="9062" w:type="dxa"/>
          </w:tcPr>
          <w:p w14:paraId="19969DAE" w14:textId="273F592E" w:rsidR="002C5784" w:rsidRPr="00DF016E" w:rsidRDefault="00762FD7" w:rsidP="00762FD7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</w:t>
            </w: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Legnicka 49, 59-500 Złotoryja, e-mail: </w:t>
            </w:r>
            <w:hyperlink r:id="rId5" w:history="1">
              <w:r w:rsidRPr="00DF016E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DF016E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DF016E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DF016E" w14:paraId="27DE648C" w14:textId="77777777" w:rsidTr="00A570BE">
        <w:tc>
          <w:tcPr>
            <w:tcW w:w="9062" w:type="dxa"/>
          </w:tcPr>
          <w:p w14:paraId="7C92D410" w14:textId="070CA053" w:rsidR="002C5784" w:rsidRPr="00DF016E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DF016E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DF016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DF016E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DF016E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DF016E" w14:paraId="5EF8A866" w14:textId="77777777" w:rsidTr="00B10E84">
        <w:trPr>
          <w:trHeight w:val="922"/>
        </w:trPr>
        <w:tc>
          <w:tcPr>
            <w:tcW w:w="9062" w:type="dxa"/>
          </w:tcPr>
          <w:p w14:paraId="28F43784" w14:textId="439CFF24" w:rsidR="002149B4" w:rsidRPr="00DF016E" w:rsidRDefault="004D7B92" w:rsidP="002149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D92DA7" w:rsidRPr="00DF016E">
              <w:rPr>
                <w:rFonts w:ascii="Arial" w:hAnsi="Arial" w:cs="Arial"/>
                <w:sz w:val="24"/>
                <w:szCs w:val="24"/>
              </w:rPr>
              <w:t xml:space="preserve">w celu </w:t>
            </w:r>
            <w:r w:rsidR="005D448D" w:rsidRPr="00DF016E">
              <w:rPr>
                <w:rFonts w:ascii="Arial" w:hAnsi="Arial" w:cs="Arial"/>
                <w:sz w:val="24"/>
                <w:szCs w:val="24"/>
              </w:rPr>
              <w:t xml:space="preserve">wypełnienia obowiązku prawnego ciążącego na Administratorze,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 xml:space="preserve">w zakresie </w:t>
            </w:r>
            <w:r w:rsidR="002149B4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rowadzenia rejestru skarg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wniosków,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udzielania odpowiedzi na skargi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/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wnioski, przekazywania skarg do właściwych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o</w:t>
            </w:r>
            <w:r w:rsidR="005D448D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rganów</w:t>
            </w:r>
            <w:r w:rsidR="00C75089" w:rsidRPr="00DF016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, rozpatrzenia petycji</w:t>
            </w:r>
            <w:r w:rsidR="00EB29B8" w:rsidRPr="00DF016E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 xml:space="preserve"> na podstawie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Działu VIII Kodeksu postępowania administracyjnego,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w szczególności art. 223 §1 oraz ustawy z dnia 11 lipca 2014 r. o petycjach, w myśl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 xml:space="preserve">art. 6 ust. 1 lit. </w:t>
            </w:r>
            <w:r w:rsidR="007A5D21" w:rsidRPr="00DF016E">
              <w:rPr>
                <w:rFonts w:ascii="Arial" w:hAnsi="Arial" w:cs="Arial"/>
                <w:sz w:val="24"/>
                <w:szCs w:val="24"/>
              </w:rPr>
              <w:t xml:space="preserve">c. e </w:t>
            </w:r>
            <w:r w:rsidR="00EB29B8" w:rsidRPr="00DF016E">
              <w:rPr>
                <w:rFonts w:ascii="Arial" w:hAnsi="Arial" w:cs="Arial"/>
                <w:sz w:val="24"/>
                <w:szCs w:val="24"/>
              </w:rPr>
              <w:t>RODO</w:t>
            </w:r>
            <w:r w:rsidR="002149B4" w:rsidRPr="00DF016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5F9C37" w14:textId="47ED5E58" w:rsidR="006A065F" w:rsidRPr="00DF016E" w:rsidRDefault="006A065F" w:rsidP="002149B4">
            <w:pPr>
              <w:jc w:val="both"/>
              <w:rPr>
                <w:rFonts w:ascii="Arial" w:hAnsi="Arial" w:cs="Arial"/>
                <w:i/>
                <w:iCs/>
                <w:szCs w:val="24"/>
              </w:rPr>
            </w:pPr>
            <w:r w:rsidRPr="00DF016E">
              <w:rPr>
                <w:rFonts w:ascii="Arial" w:hAnsi="Arial" w:cs="Arial"/>
                <w:i/>
                <w:iCs/>
                <w:szCs w:val="24"/>
              </w:rPr>
              <w:t>/Przetwarzanie danych w zakresie danych nadmiarowych (tj. danych niebędących niezbędnymi danymi do rozpatrzenia skargi/wniosku</w:t>
            </w:r>
            <w:r w:rsidR="00C75089" w:rsidRPr="00DF016E">
              <w:rPr>
                <w:rFonts w:ascii="Arial" w:hAnsi="Arial" w:cs="Arial"/>
                <w:i/>
                <w:iCs/>
                <w:szCs w:val="24"/>
              </w:rPr>
              <w:t>/petycji</w:t>
            </w:r>
            <w:r w:rsidRPr="00DF016E">
              <w:rPr>
                <w:rFonts w:ascii="Arial" w:hAnsi="Arial" w:cs="Arial"/>
                <w:i/>
                <w:iCs/>
                <w:szCs w:val="24"/>
              </w:rPr>
              <w:t>), ale wskazanych z własnej inicjatywy</w:t>
            </w:r>
            <w:r w:rsidR="002149B4" w:rsidRPr="00DF016E">
              <w:rPr>
                <w:rFonts w:ascii="Arial" w:hAnsi="Arial" w:cs="Arial"/>
                <w:i/>
                <w:iCs/>
                <w:szCs w:val="24"/>
              </w:rPr>
              <w:t>:</w:t>
            </w:r>
            <w:r w:rsidRPr="00DF016E">
              <w:rPr>
                <w:rFonts w:ascii="Arial" w:hAnsi="Arial" w:cs="Arial"/>
                <w:i/>
                <w:iCs/>
                <w:szCs w:val="24"/>
              </w:rPr>
              <w:t xml:space="preserve">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2C5784" w:rsidRPr="00DF016E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DF016E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DF016E" w14:paraId="0F50EE62" w14:textId="77777777" w:rsidTr="00A570BE">
        <w:tc>
          <w:tcPr>
            <w:tcW w:w="9062" w:type="dxa"/>
          </w:tcPr>
          <w:p w14:paraId="12603153" w14:textId="3F1C8DC9" w:rsidR="002C5784" w:rsidRPr="00DF016E" w:rsidRDefault="007A5D21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komercyjnym dostawcom niepublicznym wpisanym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zapewniająca wsparcie techniczne IT.</w:t>
            </w:r>
          </w:p>
        </w:tc>
      </w:tr>
      <w:tr w:rsidR="00B10E84" w:rsidRPr="00DF016E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DF016E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DF016E" w14:paraId="0EAB0286" w14:textId="77777777" w:rsidTr="00B10E84">
        <w:tc>
          <w:tcPr>
            <w:tcW w:w="9062" w:type="dxa"/>
          </w:tcPr>
          <w:p w14:paraId="2056DBF0" w14:textId="77777777" w:rsidR="002149B4" w:rsidRPr="00DF016E" w:rsidRDefault="002149B4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Podanie przez Panią/Pana danych osobowych (imię, nazwisko, dokładny adres korespondencyjny) jest dobrowolne, ale niezbędne do rozpatrzenia skargi/wniosku/petycji. Konsekwencją niepodania danych osobowych będzie brak możliwości rozpatrzenia skargi/wniosku/petycji. </w:t>
            </w:r>
          </w:p>
          <w:p w14:paraId="1DEFC62A" w14:textId="7B2FD855" w:rsidR="006A065F" w:rsidRPr="00DF016E" w:rsidRDefault="006A065F" w:rsidP="006A06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016E">
              <w:rPr>
                <w:rFonts w:ascii="Arial" w:hAnsi="Arial" w:cs="Arial"/>
                <w:sz w:val="20"/>
                <w:szCs w:val="20"/>
              </w:rPr>
              <w:t>Szanując prywatność Pani/Pana oraz innych osób, do których Pani/Pan może odwołać się podczas komunikacji z nami prosimy, aby w korespondencji przekazywanej do KW PSP we Wrocławiu podawać wyłącznie dane niezbędne do obsługi skargi/wniosku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>/petycji</w:t>
            </w:r>
            <w:r w:rsidRPr="00DF016E">
              <w:rPr>
                <w:rFonts w:ascii="Arial" w:hAnsi="Arial" w:cs="Arial"/>
                <w:sz w:val="20"/>
                <w:szCs w:val="20"/>
              </w:rPr>
              <w:t>. W szczególności jeżeli nie jest to konieczne i niezbędne</w:t>
            </w:r>
            <w:r w:rsidR="00DF01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016E">
              <w:rPr>
                <w:rFonts w:ascii="Arial" w:hAnsi="Arial" w:cs="Arial"/>
                <w:sz w:val="20"/>
                <w:szCs w:val="20"/>
              </w:rPr>
              <w:t>do sporządzenia i rozpatrzenia skargi/wniosku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>/petycji</w:t>
            </w:r>
            <w:r w:rsidRPr="00DF016E">
              <w:rPr>
                <w:rFonts w:ascii="Arial" w:hAnsi="Arial" w:cs="Arial"/>
                <w:sz w:val="20"/>
                <w:szCs w:val="20"/>
              </w:rPr>
              <w:t>, nie należy wskazywać danych szczególnej kategorii,</w:t>
            </w:r>
            <w:r w:rsidR="00DF016E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1" w:name="_GoBack"/>
            <w:bookmarkEnd w:id="1"/>
            <w:r w:rsidRPr="00DF016E">
              <w:rPr>
                <w:rFonts w:ascii="Arial" w:hAnsi="Arial" w:cs="Arial"/>
                <w:sz w:val="20"/>
                <w:szCs w:val="20"/>
              </w:rPr>
              <w:t>np. danych dotyczących zdrowia.</w:t>
            </w:r>
            <w:r w:rsidR="00024B56" w:rsidRPr="00DF01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016E">
              <w:rPr>
                <w:rFonts w:ascii="Arial" w:hAnsi="Arial" w:cs="Arial"/>
                <w:sz w:val="20"/>
                <w:szCs w:val="20"/>
              </w:rPr>
              <w:t>Podanie danych osobowych jest dobrowolne, jednakże niepodanie niektórych danych osobowych takich jak tożsamość oraz dane kontaktowe, może uniemożliwić nam lub wydłużyć czas na obsługę Pani/Pana skargi/wniosku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>/petycji</w:t>
            </w:r>
            <w:r w:rsidRPr="00DF016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4B6D3F" w14:textId="1FE46266" w:rsidR="007A5D21" w:rsidRPr="00DF016E" w:rsidRDefault="006A065F" w:rsidP="006A065F">
            <w:pPr>
              <w:jc w:val="both"/>
              <w:rPr>
                <w:rFonts w:ascii="Arial" w:hAnsi="Arial" w:cs="Arial"/>
                <w:szCs w:val="24"/>
              </w:rPr>
            </w:pPr>
            <w:r w:rsidRPr="00DF016E">
              <w:rPr>
                <w:rFonts w:ascii="Arial" w:hAnsi="Arial" w:cs="Arial"/>
                <w:sz w:val="20"/>
                <w:szCs w:val="20"/>
              </w:rPr>
              <w:t>Podanie przez Panią/Pana z własnej inicjatywy danych nadmiarowych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F016E">
              <w:rPr>
                <w:rFonts w:ascii="Arial" w:hAnsi="Arial" w:cs="Arial"/>
                <w:sz w:val="20"/>
                <w:szCs w:val="20"/>
              </w:rPr>
              <w:t>w tym danych szczególnej kategorii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016E">
              <w:rPr>
                <w:rFonts w:ascii="Arial" w:hAnsi="Arial" w:cs="Arial"/>
                <w:sz w:val="20"/>
                <w:szCs w:val="20"/>
              </w:rPr>
              <w:t xml:space="preserve">oznacza, że ma Pani/Pan świadomość, że Administrator uzyskuje dostęp do tych danych. Dane takie przetwarzane są przez KW PSP we Wrocławiu na podstawie zgody, o której mowa w art. </w:t>
            </w:r>
            <w:r w:rsidRPr="00DF016E">
              <w:rPr>
                <w:rFonts w:ascii="Arial" w:hAnsi="Arial" w:cs="Arial"/>
                <w:sz w:val="20"/>
                <w:szCs w:val="20"/>
              </w:rPr>
              <w:lastRenderedPageBreak/>
              <w:t>6 ust. 1 lit. a RODO oraz art. 9 ust. 2 lit. a RODO, wyrażonej w formie wyraźnego działania, którym jest dobrowolne przekazanie tych danych osobowych w skardze/wniosku</w:t>
            </w:r>
            <w:r w:rsidR="00C75089" w:rsidRPr="00DF016E">
              <w:rPr>
                <w:rFonts w:ascii="Arial" w:hAnsi="Arial" w:cs="Arial"/>
                <w:sz w:val="20"/>
                <w:szCs w:val="20"/>
              </w:rPr>
              <w:t>/petycji</w:t>
            </w:r>
            <w:r w:rsidRPr="00DF016E">
              <w:rPr>
                <w:rFonts w:ascii="Arial" w:hAnsi="Arial" w:cs="Arial"/>
                <w:sz w:val="20"/>
                <w:szCs w:val="20"/>
              </w:rPr>
              <w:t>.</w:t>
            </w:r>
            <w:r w:rsidRPr="00DF016E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6A065F" w:rsidRPr="00DF016E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DF016E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DF016E" w14:paraId="2D4B0992" w14:textId="77777777" w:rsidTr="00A570BE">
        <w:tc>
          <w:tcPr>
            <w:tcW w:w="9062" w:type="dxa"/>
          </w:tcPr>
          <w:p w14:paraId="3D241BCB" w14:textId="52F0F391" w:rsidR="006A065F" w:rsidRPr="00DF016E" w:rsidRDefault="006A065F" w:rsidP="006A065F">
            <w:pPr>
              <w:jc w:val="both"/>
              <w:rPr>
                <w:rFonts w:ascii="Arial" w:hAnsi="Arial" w:cs="Arial"/>
                <w:i/>
                <w:iCs/>
                <w:kern w:val="0"/>
                <w14:ligatures w14:val="none"/>
              </w:rPr>
            </w:pPr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2" w:name="__DdeLink__4297_275676422"/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2"/>
            <w:r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>kiedy Administrator jest zobowiązany prawnie do przetwarzania danych w celu realizacji obowiązku ustawowego lub występują inne nadrzędne prawne podstawy przetwarzania. W przypadku danych przetwarzanych na podstawie art. 6 ust. 1 lit. a i art. 9 ust. 2 lit. a RODO mogą Państwo w każdej chwili wycofać zgodę.</w:t>
            </w:r>
            <w:r w:rsidR="00251080" w:rsidRPr="00DF016E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Wycofanie zgody na przetwarzanie danych nie wpływa na zgodność z przepisami przetwarzania realizowanego przed wycofaniem zgody.</w:t>
            </w:r>
          </w:p>
        </w:tc>
      </w:tr>
      <w:tr w:rsidR="006A065F" w:rsidRPr="00DF016E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DF016E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DF016E" w14:paraId="4B137971" w14:textId="77777777" w:rsidTr="00A570BE">
        <w:tc>
          <w:tcPr>
            <w:tcW w:w="9062" w:type="dxa"/>
          </w:tcPr>
          <w:p w14:paraId="086FFB97" w14:textId="16A496D3" w:rsidR="006A065F" w:rsidRPr="00DF016E" w:rsidRDefault="002149B4" w:rsidP="00DF016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16E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DF016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F016E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DF016E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DF016E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DF016E" w14:paraId="3EF133FF" w14:textId="77777777" w:rsidTr="00A570BE">
        <w:tc>
          <w:tcPr>
            <w:tcW w:w="9062" w:type="dxa"/>
          </w:tcPr>
          <w:p w14:paraId="6FB647E6" w14:textId="253EF453" w:rsidR="006A065F" w:rsidRPr="00DF016E" w:rsidRDefault="006A065F" w:rsidP="00DF01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016E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zgodnie z okresem przewidzianym w "Jednolitym rzeczowym wykazie akt Państwowej Straży Pożarnej" przechowywane przez okres 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od 3 lat do 25 lat</w:t>
            </w:r>
            <w:r w:rsidRPr="00DF016E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, w zależności od kategorii archiwalnej</w:t>
            </w:r>
            <w:r w:rsidRPr="00DF016E">
              <w:rPr>
                <w:rFonts w:ascii="Arial" w:hAnsi="Arial" w:cs="Arial"/>
                <w:sz w:val="24"/>
                <w:szCs w:val="24"/>
              </w:rPr>
              <w:t>.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 xml:space="preserve"> Rejestry skarg</w:t>
            </w:r>
            <w:r w:rsidR="00DF01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2709" w:rsidRPr="00DF016E">
              <w:rPr>
                <w:rFonts w:ascii="Arial" w:hAnsi="Arial" w:cs="Arial"/>
                <w:sz w:val="24"/>
                <w:szCs w:val="24"/>
              </w:rPr>
              <w:t>i wniosków- kat. archiwalna „A” -przechowywanie wieczyście.</w:t>
            </w:r>
          </w:p>
        </w:tc>
      </w:tr>
    </w:tbl>
    <w:p w14:paraId="31493039" w14:textId="570D8058" w:rsidR="00305E6A" w:rsidRPr="00DF016E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F016E">
        <w:rPr>
          <w:rFonts w:ascii="Arial" w:hAnsi="Arial" w:cs="Arial"/>
          <w:i/>
          <w:iCs/>
          <w:sz w:val="20"/>
          <w:szCs w:val="20"/>
        </w:rPr>
        <w:t>*</w:t>
      </w:r>
      <w:r w:rsidR="00C922FC" w:rsidRPr="00DF016E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DF016E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DF016E">
        <w:rPr>
          <w:rFonts w:ascii="Arial" w:hAnsi="Arial" w:cs="Arial"/>
          <w:i/>
          <w:iCs/>
          <w:sz w:val="20"/>
          <w:szCs w:val="20"/>
        </w:rPr>
        <w:t>e</w:t>
      </w:r>
      <w:r w:rsidRPr="00DF016E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DF016E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DF016E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DF016E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DF016E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DF016E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DF016E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DF016E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2C14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62FD7"/>
    <w:rsid w:val="007A5D21"/>
    <w:rsid w:val="007B2FE7"/>
    <w:rsid w:val="00817949"/>
    <w:rsid w:val="00831CA5"/>
    <w:rsid w:val="00834004"/>
    <w:rsid w:val="00840520"/>
    <w:rsid w:val="00893B40"/>
    <w:rsid w:val="008A7FCB"/>
    <w:rsid w:val="008C64B8"/>
    <w:rsid w:val="008D5444"/>
    <w:rsid w:val="00900D10"/>
    <w:rsid w:val="00960B0A"/>
    <w:rsid w:val="00986905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DF016E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2024-06-03T05:38:00Z</cp:lastPrinted>
  <dcterms:created xsi:type="dcterms:W3CDTF">2026-08-21T07:42:00Z</dcterms:created>
  <dcterms:modified xsi:type="dcterms:W3CDTF">2026-08-21T07:42:00Z</dcterms:modified>
</cp:coreProperties>
</file>