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718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74C4D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74C4D" w:rsidRDefault="00774C4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74C4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DOOŚ-WDŚZOO.420.24.2020.aka.79 (stary znak sprawy: DOOŚ-WDŚ/ZOO.420.58.2020.EW.aka)</w:t>
      </w:r>
    </w:p>
    <w:bookmarkEnd w:id="0"/>
    <w:p w:rsidR="00B35A7F" w:rsidRPr="00467719" w:rsidRDefault="00774C4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OBWIESZCZENIE</w:t>
      </w:r>
    </w:p>
    <w:p w:rsidR="00774C4D" w:rsidRP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33 ust. 1 oraz art. 79 ustawy z dnia 3 października 2008 r. o udostępnianiu informacji o środowisku i jego ochronie, udziale społeczeństwa w ochronie środowiska oraz o ocenach oddziaływania na środowisko (Dz. U. z 2021 r. poz. 2373), dalej ustawa ooś, podaję do publicznej wiadomości, że w związku z prowadzonym postępowaniem odwoławczym od decyzji Regionalnego Dyrektora Ochrony Środowiska w Szczecinie z dnia 18 marca 2020 r., znak: WONS-OŚ.4233.1. 2017.KK.68, o środowiskowych uwarunkowaniach dla przedsięwzięcia pod nazwą: IB.2 Etap I </w:t>
      </w:r>
      <w:proofErr w:type="spellStart"/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Dorzecza Odry i Wisły, wszyscy zainteresowani mogą zapoznać się z dokumentacją sprawy oraz złożyć uwagi i wnioski.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że: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1) dokumentacja sprawy, w tym uzupełnienie raportu o oddziaływaniu powyższego przedsięwzięcia na środowisko, przekazane pismem Państwowego Gospodarstwa Wodnego Wody Polskie z dnia 17 grudnia 2021 r., dostępna będzie w terminie od dnia 17 stycznia 2022 r. do dnia 15 lutego 2022 r. w Departamencie Ocen Oddziaływania na Środowisko Generalnej Dyrekcji Ochrony Środowiska, ul. Wawelska 52/54 w Warszawie w dniach roboczych: poniedziałek — piątek, w godz.: 10.00 — 14.00, po uprzednim uzgodnieniu terminu pod numerem telefonu 22 369 21 05;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2) każdy ma prawo do składania uwag i wniosków w formie pisemnej, ustnie do protokołu lub za pomocą środków komunikacji elektronicznej bez konieczności opatrywania ich kwalifikowanym podpisem elektronicznym, w terminie określonym w punkcie 1 niniejszego obwieszczenia; 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3) uwagi i wnioski złożone po upływie terminu określonego w punkcie 1 niniejszego obwieszczenia pozostaną bez rozpatrzenia; 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t>4) organem właściwym do rozpatrzenia uwag i wniosków jest Generalny Dyrektor Ochrony Środowiska;</w:t>
      </w:r>
    </w:p>
    <w:p w:rsidR="005F5CFC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74C4D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 5) po terminie określonym w punkcie 1 niniejszego obwieszczenia zostanie wydana decyzja kończąca postępowanie. Organem właściwym do wydania decyzji jest Generalny Dyrektor Ochrony Środowiska.</w:t>
      </w:r>
    </w:p>
    <w:p w:rsidR="00774C4D" w:rsidRDefault="00774C4D" w:rsidP="00774C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74C4D" w:rsidRPr="00774C4D" w:rsidRDefault="00774C4D" w:rsidP="00774C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74C4D">
        <w:rPr>
          <w:rFonts w:asciiTheme="minorHAnsi" w:hAnsiTheme="minorHAnsi" w:cstheme="minorHAnsi"/>
          <w:bCs/>
        </w:rPr>
        <w:t xml:space="preserve">Art. 33 ustawy ooś Przed wydaniem i zmianą decyzji wymagających udziału społeczeństwa organ właściwy do wydania decyzji, bez zbędnej zwłoki, </w:t>
      </w:r>
      <w:r w:rsidRPr="00774C4D">
        <w:rPr>
          <w:rFonts w:asciiTheme="minorHAnsi" w:hAnsiTheme="minorHAnsi" w:cstheme="minorHAnsi"/>
          <w:bCs/>
        </w:rPr>
        <w:t>podając</w:t>
      </w:r>
      <w:r w:rsidRPr="00774C4D">
        <w:rPr>
          <w:rFonts w:asciiTheme="minorHAnsi" w:hAnsiTheme="minorHAnsi" w:cstheme="minorHAnsi"/>
          <w:bCs/>
        </w:rPr>
        <w:t xml:space="preserve">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możliwości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</w:t>
      </w:r>
      <w:r w:rsidRPr="00774C4D">
        <w:rPr>
          <w:rFonts w:asciiTheme="minorHAnsi" w:hAnsiTheme="minorHAnsi" w:cstheme="minorHAnsi"/>
          <w:bCs/>
        </w:rPr>
        <w:t>transgranicznego</w:t>
      </w:r>
      <w:r w:rsidRPr="00774C4D">
        <w:rPr>
          <w:rFonts w:asciiTheme="minorHAnsi" w:hAnsiTheme="minorHAnsi" w:cstheme="minorHAnsi"/>
          <w:bCs/>
        </w:rPr>
        <w:t xml:space="preserve"> oddziaływania na środowisko, jeżeli jest prowadzone (§ 1). Do niezbędnej dokumentacji sprawy, 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(§ 2).</w:t>
      </w:r>
    </w:p>
    <w:p w:rsidR="00774C4D" w:rsidRPr="00774C4D" w:rsidRDefault="00774C4D" w:rsidP="00774C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74C4D">
        <w:rPr>
          <w:rFonts w:asciiTheme="minorHAnsi" w:hAnsiTheme="minorHAnsi" w:cstheme="minorHAnsi"/>
          <w:bCs/>
        </w:rPr>
        <w:t>Art. 79 ustawy ooś Przed wydaniem decyzji o środowiskowych uwarunkowaniach organ właściwy do jej wydania zapewnia możliwość udziału społeczeństwa w postępowaniu, w ramach którego przeprowadza ocenę oddziaływania przedsięwzięcia na środowisko (§ 1).</w:t>
      </w:r>
    </w:p>
    <w:p w:rsidR="00985B8F" w:rsidRPr="00467719" w:rsidRDefault="00774C4D" w:rsidP="00774C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74C4D">
        <w:rPr>
          <w:rFonts w:asciiTheme="minorHAnsi" w:hAnsiTheme="minorHAnsi" w:cstheme="minorHAnsi"/>
          <w:bCs/>
        </w:rPr>
        <w:t>Organ prowadzący postępowanie może, w drodze postanowienia, wyłączyć stosowanie przepisów działu III i VI w odniesieniu do przedsięwzięć realizowanych na terenach zamkniętych, jeżeli zastosowanie tych przepisów mogłoby mieć niekorzystny wpływ na cele obronności i bezpieczeństwa państwa (§ 2).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74C4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74C4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74C4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74C4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74C4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BD0F-4525-4586-A54D-34558533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2023-06-30T06:00:00Z</dcterms:created>
  <dcterms:modified xsi:type="dcterms:W3CDTF">2023-06-30T06:00:00Z</dcterms:modified>
</cp:coreProperties>
</file>