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A5F" w:rsidRDefault="00EA5A5F" w:rsidP="00EA5A5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WYKAZ </w:t>
      </w:r>
    </w:p>
    <w:p w:rsidR="00EA5A5F" w:rsidRPr="00522278" w:rsidRDefault="00EA5A5F" w:rsidP="00EA5A5F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Ofert </w:t>
      </w:r>
      <w:r w:rsidRPr="00522278">
        <w:rPr>
          <w:rFonts w:ascii="Times New Roman" w:hAnsi="Times New Roman" w:cs="Times New Roman"/>
          <w:b/>
          <w:sz w:val="24"/>
          <w:szCs w:val="24"/>
        </w:rPr>
        <w:t xml:space="preserve">dofinansowanych </w:t>
      </w:r>
      <w:r w:rsidR="00522278" w:rsidRPr="00522278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Pr="00522278">
        <w:rPr>
          <w:rFonts w:ascii="Times New Roman" w:hAnsi="Times New Roman" w:cs="Times New Roman"/>
          <w:b/>
          <w:sz w:val="24"/>
          <w:szCs w:val="24"/>
        </w:rPr>
        <w:t xml:space="preserve">ramach Otwartego Konkursu Ofert nr ew. 04/2023/WD/DEKiD na realizację zadań w formie wsparcia </w:t>
      </w:r>
      <w:r w:rsidRPr="0052227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="0052227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br/>
      </w:r>
      <w:r w:rsidRPr="0052227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 zakresie </w:t>
      </w:r>
      <w:r w:rsidRPr="00522278">
        <w:rPr>
          <w:rFonts w:ascii="Times New Roman" w:hAnsi="Times New Roman" w:cs="Times New Roman"/>
          <w:b/>
          <w:i/>
          <w:sz w:val="24"/>
          <w:szCs w:val="24"/>
        </w:rPr>
        <w:t>Obronność państwa i działalność Sił Zbrojnych Rzeczypospolitej Polskiej pn. I Ty możesz służyć Ojczyźnie.</w:t>
      </w:r>
    </w:p>
    <w:p w:rsidR="00EA5A5F" w:rsidRDefault="00EA5A5F" w:rsidP="00EA5A5F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UWAGI:</w:t>
      </w:r>
    </w:p>
    <w:p w:rsidR="00974C17" w:rsidRPr="00BC5078" w:rsidRDefault="00974C17" w:rsidP="00505D15">
      <w:pPr>
        <w:pStyle w:val="Akapitzlist"/>
        <w:numPr>
          <w:ilvl w:val="0"/>
          <w:numId w:val="2"/>
        </w:numPr>
        <w:spacing w:before="120" w:after="120" w:line="259" w:lineRule="auto"/>
        <w:ind w:left="851" w:right="423" w:hanging="284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BC5078">
        <w:rPr>
          <w:rFonts w:ascii="Times New Roman" w:hAnsi="Times New Roman" w:cs="Times New Roman"/>
          <w:sz w:val="23"/>
          <w:szCs w:val="23"/>
        </w:rPr>
        <w:t>Zgodnie z Regulaminem Otwartego Konkursu Ofert stanowiącym załącznik do Ogłoszenia Otwartego Konkursu Ofert nr ew. 0</w:t>
      </w:r>
      <w:r>
        <w:rPr>
          <w:rFonts w:ascii="Times New Roman" w:hAnsi="Times New Roman" w:cs="Times New Roman"/>
          <w:sz w:val="23"/>
          <w:szCs w:val="23"/>
        </w:rPr>
        <w:t>4</w:t>
      </w:r>
      <w:r w:rsidRPr="00BC5078">
        <w:rPr>
          <w:rFonts w:ascii="Times New Roman" w:hAnsi="Times New Roman" w:cs="Times New Roman"/>
          <w:sz w:val="23"/>
          <w:szCs w:val="23"/>
        </w:rPr>
        <w:t>/2023/WD/DEKiD, umowę na realizację zadania publicznego  zawiera się przed terminem realizacji zadania.</w:t>
      </w:r>
    </w:p>
    <w:p w:rsidR="00974C17" w:rsidRPr="00FA69E5" w:rsidRDefault="00974C17" w:rsidP="00505D15">
      <w:pPr>
        <w:pStyle w:val="Akapitzlist"/>
        <w:numPr>
          <w:ilvl w:val="0"/>
          <w:numId w:val="2"/>
        </w:numPr>
        <w:spacing w:before="120" w:after="120" w:line="259" w:lineRule="auto"/>
        <w:ind w:left="851" w:right="423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5078">
        <w:rPr>
          <w:rFonts w:ascii="Times New Roman" w:hAnsi="Times New Roman" w:cs="Times New Roman"/>
          <w:sz w:val="23"/>
          <w:szCs w:val="23"/>
        </w:rPr>
        <w:t xml:space="preserve">Podmiot, </w:t>
      </w:r>
      <w:r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któremu przyznano dotację, zobowiązany jest do skontaktowania się z</w:t>
      </w:r>
      <w:r w:rsidRPr="00BC5078">
        <w:rPr>
          <w:rFonts w:ascii="Times New Roman" w:eastAsia="Times New Roman" w:hAnsi="Times New Roman" w:cs="Times New Roman"/>
          <w:sz w:val="23"/>
          <w:szCs w:val="23"/>
          <w:lang w:eastAsia="pl-PL"/>
        </w:rPr>
        <w:t> Departamentem Edukacji, Kultury i Dziedzictwa</w:t>
      </w:r>
      <w:r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MON w celu podpisania stosownej umowy oraz przygotowania aktualizacji niezbędnych dokumentów (m.in. harmonogramu działań, kalkulacji przewidywanych kosztów realizacji zadania publicznego, rezultatów realizacji zadania publicznego itp.). Podmiot może kontaktować się z Organem  drogą elektroniczną poprzez serwis Witkac.pl oraz mailową </w:t>
      </w:r>
      <w:hyperlink r:id="rId8" w:history="1">
        <w:r w:rsidRPr="00BC5078">
          <w:rPr>
            <w:rStyle w:val="Hipercze"/>
            <w:rFonts w:ascii="Times New Roman" w:eastAsia="Times New Roman" w:hAnsi="Times New Roman" w:cs="Times New Roman"/>
            <w:bCs/>
            <w:sz w:val="23"/>
            <w:szCs w:val="23"/>
            <w:lang w:eastAsia="pl-PL"/>
          </w:rPr>
          <w:t>wDEKiD@mon.gov.pl</w:t>
        </w:r>
      </w:hyperlink>
      <w:r w:rsidRPr="00BC5078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,  w terminie 30 dni od dnia ogłoszenia wyników otwartego konkursu ofert. Brak kontaktu ze strony Oferenta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może zostać uznany za </w:t>
      </w:r>
      <w:r w:rsidRPr="00F54B5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rezygnację z podpisania umowy.</w:t>
      </w:r>
    </w:p>
    <w:tbl>
      <w:tblPr>
        <w:tblW w:w="160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2268"/>
        <w:gridCol w:w="4536"/>
        <w:gridCol w:w="5386"/>
        <w:gridCol w:w="1560"/>
        <w:gridCol w:w="1700"/>
      </w:tblGrid>
      <w:tr w:rsidR="00590591" w:rsidRPr="00510769" w:rsidTr="00573CF8">
        <w:trPr>
          <w:trHeight w:val="547"/>
          <w:tblHeader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91" w:rsidRPr="00510769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0591" w:rsidRPr="00510769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Numer </w:t>
            </w:r>
            <w:r w:rsid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91" w:rsidRPr="00510769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Nazwa Oferenta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90591" w:rsidRPr="00510769" w:rsidRDefault="00590591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Tytuł oferty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0591" w:rsidRPr="00510769" w:rsidRDefault="00573CF8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Wnioskowana kwota dofinansowania</w:t>
            </w:r>
            <w:r w:rsidR="00590591"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(zł)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769" w:rsidRPr="00510769" w:rsidRDefault="0051076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Rekomendowana</w:t>
            </w:r>
          </w:p>
          <w:p w:rsidR="00590591" w:rsidRPr="00510769" w:rsidRDefault="00510769" w:rsidP="0051076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k</w:t>
            </w:r>
            <w:r w:rsidR="00590591" w:rsidRPr="0051076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wota dofinansowania (zł)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7F1469" w:rsidP="007F146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Drużyna Mistrzów Sport Muzyka Pasja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Kampania Patriotyczna " I Ty możesz służyć Ojczyźnie" Fundacji Drużyna Mistrzów Sport Muzyka Pasja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92 000,00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Jednostka Strzelecka 4051 Włocławek </w:t>
            </w:r>
            <w:r w:rsidR="007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im. generała broni Władysława Andersa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Obóz 10-lecia JS 4051 Włocławek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38 320,00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38 320,00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Sportowy Szkoły Sióstr Niepokalanek "Ursynów Warszawa"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Obóz letni dla dzieci i młodzieży o charakterze sportowo-obronnym.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Krótkofalowców Pogórza Opawskiego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Warsztaty proobronne dla kandydatów na żołnierzy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31 420,00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7F146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</w:t>
            </w:r>
            <w:r w:rsidR="007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"Jesteśmy z Tobą - Bądź z Nami"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 Podróż szkoleniowo- hist</w:t>
            </w:r>
            <w:r w:rsidR="007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oryczna uczniów klas wojskowych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10 550,00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10 550,00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7F1469" w:rsidP="007F146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Liga Obrony Kraju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„Organizacja pięciodniowego obozu sportowo-obronnego dla żołnierzy w czynnej  służbie wojskowej WOT, młodzieży klas  mundurowych – uczestników „Pilotażowego programu wspierania szkół ponadgimnazjalnych prowadzących Piony Certyfikowanych Wojskowych Klas Mundurowych” członków proobronnych organizacji  pozarządowych oraz  uczniów  i nauczycieli oddz</w:t>
            </w:r>
            <w:r w:rsidR="007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iałów przygotowania wojskowego”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81 415,00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61 415,00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"Mocni Mocą Nadziei"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Mocne zmagania 2023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75 875,00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Fundacja Niezapomniani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Obóz szkoleniowy o profilu obronno-sportowym – lato 2023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128 810,00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128 810,00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Związek Harcerstwa Polskiego </w:t>
            </w:r>
            <w:r w:rsidR="007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Chorągiew Dolnośląska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Bądź Gotów - harcerskie działania proobronne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98 860,00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Polska Izba Dziedzictwa Kulturowego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Polka</w:t>
            </w:r>
            <w:r w:rsidR="007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dumna i bezpieczna.</w:t>
            </w:r>
            <w:r w:rsidR="007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Warszaty samoobrony dla kobiet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22 110,00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Strzelectwa Sportowego i Kolekcjonerów Broni Palnej "STRZELMISTRZ"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Kurs Strzelecki: "Państwo jest silne siłą Swoich Obywateli" edycja II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108 400,00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Organizacja Harcerska Pro Mundi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 Mundi - Pro Patria. Podniesienie poziomu wyszkolenia proobronnego członków OH Pro Mundi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21 110,00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21 110,00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Ochotnicza Straż Pożarna Grupa Ratownictwa Specjalistycznego Starówka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Bezpieczny Dolny Śląsk 2023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49 980,00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49 980,00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Strzelecko - Rekreacyjne "Ogończyk"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"Waleczność i gotowość"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93 460,00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7F1469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Stowarzyszenie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Centrum Szkolenia Specjalistycznego</w:t>
            </w:r>
            <w:r w:rsidR="00D82D80"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"SZAFA"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Wsparcie dla sił zbrojnych i obronności kraju - działania społeczne na rzecz umocnienia bezpieczeństwa Rzeczypospolitej Polskiej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185 909,00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Azymut Siedliska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“Sprawni jak żołnierze, bohaterscy jak powstańcy” – szkolenie i otwarte zawody sprawnościowe w 160 rocznicę wybuchu Powstania Styczniowego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22 680,00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22 680,00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„Z Wiatrem i pod Wiatr”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Szkolenie strzeleckie młodzieży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31 600,00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31 600,00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"HONOR"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HONORowy Obóz Proobronny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167 725,00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60 000,00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Harcerski Klub Sportowy "AZYMUT" Mochy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Azymut na wojsko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7F1469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Szkolny Klub Strzelectwa Sportowego</w:t>
            </w:r>
            <w:r w:rsidR="00D82D80"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"SOKÓŁ" 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Szkolenie strzeleckie dla młodzieży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31 130,00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Przysposobienie Wojskowe Leśników im. Adama Loreta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Chcę służyć Ojczyźnie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43 674,00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Aktywności Zawodowej "PASSA" w Kielcach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"My młode pokolenie - Tobie Ojczyzno!!! Szkolenia proobronne dla uczniów świętokrzyskich placówek oświatowych </w:t>
            </w:r>
            <w:r w:rsidR="007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="00991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- edycja II"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68 171,80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Związek Strzelecki "Strzelec" Józefa Piłsudskiego Jednostka Strzelecka 1001 </w:t>
            </w:r>
            <w:r w:rsidR="007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im. gen. dyw. Janusza Głuchowskiego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Szkolenie strzeleckie jako jedna z form przygotowania do służby Ojczyźnie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56 090,00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47/04/2023/WD/DEKiD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"Bitwa pod Komarowem"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Ćwiczenia pro obronne HUZAR 2023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88 910,00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Uczniowski Klub Sportowy "Orientuś"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Szkolenie obronne dla kadr narodowych w biegu na orientację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Kolbuszowski Klub Sportowy "Kolbuszowianka"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"Organizacja obozu sportowo-obronnego dla mło</w:t>
            </w:r>
            <w:r w:rsidR="007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dzieży szkół ponadpodstawowych"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Kielecki Ochotniczy Szwadron Kawalerii </w:t>
            </w:r>
            <w:r w:rsidR="007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im. 13. Pułku Ułanów Wileńskich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7F1469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Bądź gotów na służbę Ojczyźnie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70 420,00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Zakład Doskonalenia Zawodowego w Kielcach 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7F1469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Kurs przetrwania w ZDZ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113 250,00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Związek Harcerstwa Rzeczypospolitej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HAU – Harcerska Akademia Umiejętności –  cykl szkoleń proobronnych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1 593 500,00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450 000,00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7F1469" w:rsidP="007F1469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Towarzystwo Gimnastyczne</w:t>
            </w:r>
            <w:r w:rsidR="00D82D80"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"SOKÓŁ"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Gniazdo w Zakopanem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Edukacja dla bezpieczeństwa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151 660,00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59/04/2023/WD/DEKiD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UKS Dąb Leszno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„W dobrym kierunku” – warsztaty z nawigacji w terenie oraz ogólnopolskie zawody Mar</w:t>
            </w:r>
            <w:r w:rsidR="007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 nawigacyjny klas mundurowych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23 800,00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23 800,00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61/04/2023/WD/DEKiD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Aeroklub Leszczyński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Lotnicze przysposobienie wojskowe I stopnia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133 120,00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Związek Strzelecki STRZELEC Organizacja Społeczno - Wychowawcza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ZWIĘKSZENIE POZIOMU WIEDZY I UMIEJĘTNOŚCI Z ZAKRESU SZKOLENIA STRZELECKIEGO DLA UCZNIÓW KLAS MUNDUROWYCH ZS NR 2 IM. SYBIRAKÓW W NOWYM SĄCZU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153 600,00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64/04/2023/WD/DEKiD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Morena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Ojczyźnie miłej służ! - szkolenia proobronne 2023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620 640,00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200 000,00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Uczelniany Akademickiego Związku Sportowego Uniwersytetu Marii Curie-Skłodowskiej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"I Ty możesz służyć Ojczyźnie" II - Szkolenia proobronne w środowisku młodzieży ze szkół ponadpodstawowych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39 375,00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30 000,00</w:t>
            </w:r>
          </w:p>
        </w:tc>
      </w:tr>
      <w:tr w:rsidR="00D82D80" w:rsidRPr="00510769" w:rsidTr="00EA5A5F">
        <w:trPr>
          <w:trHeight w:val="44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Polski Związek Orientacji Sportowej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Szkolenie kartograficzno-topograficzne z orientacji w terenie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68/04/2023/WD/DEKiD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"Polska Wieś"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"Ku chwale ojczyzny!" - piknik wojskowo-obronny połączony z zawodami strzeleckimi o puchar MON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29 175,00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69/04/2023/WD/DEKiD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Jeździecki Klub Sportowy Umiastów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Kawaleryjski obóz kondycyjno-sz</w:t>
            </w:r>
            <w:r w:rsidR="007F1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koleniowy o profilu proobronnym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62 900,00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45 000,00</w:t>
            </w:r>
          </w:p>
        </w:tc>
      </w:tr>
      <w:tr w:rsidR="00D82D80" w:rsidRPr="00510769" w:rsidTr="00EA5A5F">
        <w:trPr>
          <w:trHeight w:val="38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71/04/2023/WD/DEKiD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Towarzystwo "Strzelec"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Szlakiem "Ponurego" i "Nurta"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33 950,00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33 950,00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Związek Harcerstwa Polskiego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Ogólnopolski Obronny Cykl Szkoleniowy „OSA” - Specjalnościowa Akcja Szkoleniowa ZHP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202 629,90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115 000,00</w:t>
            </w:r>
          </w:p>
        </w:tc>
      </w:tr>
      <w:tr w:rsidR="00D82D80" w:rsidRPr="00510769" w:rsidTr="00EA5A5F">
        <w:trPr>
          <w:trHeight w:val="41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Ludowy Zapaśniczy Klub Sportowy HEROS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Gotowi by przetrwać i służyć Ojczyźnie - edycja II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93 950,00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45 000,00</w:t>
            </w:r>
          </w:p>
        </w:tc>
      </w:tr>
      <w:tr w:rsidR="00D82D80" w:rsidRPr="00510769" w:rsidTr="00EA5A5F">
        <w:trPr>
          <w:trHeight w:val="42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78/04/2023/WD/DEKiD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Grom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Bitwa Warszawska 2023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120 900,00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55 000,00</w:t>
            </w:r>
          </w:p>
        </w:tc>
      </w:tr>
      <w:tr w:rsidR="00D82D80" w:rsidRPr="00510769" w:rsidTr="00EA5A5F">
        <w:trPr>
          <w:trHeight w:val="413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79/04/2023/WD/DEKiD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Klub Sportowy Kaliber Białystok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Szkolenia strzeleckie z Kalibrem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72 035,00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55 000,00</w:t>
            </w:r>
          </w:p>
        </w:tc>
      </w:tr>
      <w:tr w:rsidR="00D82D80" w:rsidRPr="00510769" w:rsidTr="00EA5A5F">
        <w:trPr>
          <w:trHeight w:val="419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80/04/2023/WD/DEKiD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Stowarzyszenie Survival Team Leszno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Wesprzyj Ojczyznę - bądź gotowy!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82 900,00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75 000,00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81/04/2023/WD/DEKiD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Związek Harcerstwa Polskiego Chorągiew Białostocka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Ramię pręż, słabość krusz i nie zawiedź w potrzebie!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33 700,00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33 700,00</w:t>
            </w:r>
          </w:p>
        </w:tc>
      </w:tr>
      <w:tr w:rsidR="00D82D80" w:rsidRPr="00510769" w:rsidTr="00573CF8">
        <w:trPr>
          <w:trHeight w:val="567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510769" w:rsidRDefault="00D82D80" w:rsidP="00D82D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107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86/04/2023/WD/DEKiD</w:t>
            </w:r>
          </w:p>
        </w:tc>
        <w:tc>
          <w:tcPr>
            <w:tcW w:w="45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Szwadron Honorowy 3 Pułku Szwoleżerów Mazowieckich Im. płk J. Kozietulskiego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„Srebrna Lanca” – cykl szkoleń i z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awody dla kawalerii ochotniczej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82D80" w:rsidRPr="0042715D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271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42 940,00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D80" w:rsidRPr="00D82D80" w:rsidRDefault="00D82D80" w:rsidP="00D82D80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82D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42 940,00</w:t>
            </w:r>
          </w:p>
        </w:tc>
      </w:tr>
    </w:tbl>
    <w:p w:rsidR="00003A40" w:rsidRPr="00510769" w:rsidRDefault="00DB2F32">
      <w:pPr>
        <w:rPr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6339840</wp:posOffset>
                </wp:positionH>
                <wp:positionV relativeFrom="paragraph">
                  <wp:posOffset>359410</wp:posOffset>
                </wp:positionV>
                <wp:extent cx="3397885" cy="76771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767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2F32" w:rsidRDefault="00DB2F32" w:rsidP="00DB2F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DYREKTOR</w:t>
                            </w:r>
                          </w:p>
                          <w:p w:rsidR="00DB2F32" w:rsidRDefault="00DB2F32" w:rsidP="00DB2F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DEPARTAMENTU EDUKACJI, KULTURY I DZIEDZICTWA</w:t>
                            </w:r>
                          </w:p>
                          <w:p w:rsidR="00DB2F32" w:rsidRDefault="002E5890" w:rsidP="00DB2F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/-/</w:t>
                            </w:r>
                            <w:bookmarkStart w:id="0" w:name="_GoBack"/>
                            <w:bookmarkEnd w:id="0"/>
                          </w:p>
                          <w:p w:rsidR="00DB2F32" w:rsidRDefault="00DB2F32" w:rsidP="00DB2F3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dr hab. Paweł HUT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499.2pt;margin-top:28.3pt;width:267.55pt;height:60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" fillcolor="white [3201]" stroked="f" strokeweight=".5pt">
                <v:textbox>
                  <w:txbxContent>
                    <w:p w:rsidR="00DB2F32" w:rsidRDefault="00DB2F32" w:rsidP="00DB2F32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DYREKTOR</w:t>
                      </w:r>
                    </w:p>
                    <w:p w:rsidR="00DB2F32" w:rsidRDefault="00DB2F32" w:rsidP="00DB2F32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DEPARTAMENTU EDUKACJI, KULTURY I DZIEDZICTWA</w:t>
                      </w:r>
                    </w:p>
                    <w:p w:rsidR="00DB2F32" w:rsidRDefault="002E5890" w:rsidP="00DB2F32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/-/</w:t>
                      </w:r>
                      <w:bookmarkStart w:id="1" w:name="_GoBack"/>
                      <w:bookmarkEnd w:id="1"/>
                    </w:p>
                    <w:p w:rsidR="00DB2F32" w:rsidRDefault="00DB2F32" w:rsidP="00DB2F32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dr hab. Paweł HUT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6EA9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5544185</wp:posOffset>
                </wp:positionH>
                <wp:positionV relativeFrom="paragraph">
                  <wp:posOffset>125730</wp:posOffset>
                </wp:positionV>
                <wp:extent cx="4572000" cy="16078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60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46EA9" w:rsidRPr="00573CF8" w:rsidRDefault="00C46EA9" w:rsidP="00C46EA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42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573CF8">
                              <w:rPr>
                                <w:rFonts w:ascii="Times New Roman" w:eastAsiaTheme="minorEastAsia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lang w:eastAsia="pl-PL"/>
                              </w:rPr>
                              <w:t>Przewodniczący</w:t>
                            </w:r>
                          </w:p>
                          <w:p w:rsidR="00C46EA9" w:rsidRPr="00573CF8" w:rsidRDefault="00C46EA9" w:rsidP="00C46EA9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ind w:left="142" w:firstLine="146"/>
                              <w:jc w:val="center"/>
                              <w:rPr>
                                <w:rFonts w:ascii="Times New Roman" w:eastAsiaTheme="minorEastAsia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573CF8">
                              <w:rPr>
                                <w:rFonts w:ascii="Times New Roman" w:eastAsiaTheme="minorEastAsia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="009E1072" w:rsidRPr="00573CF8">
                              <w:rPr>
                                <w:rFonts w:ascii="Times New Roman" w:eastAsiaTheme="minorEastAsia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lang w:eastAsia="pl-PL"/>
                              </w:rPr>
                              <w:br/>
                            </w:r>
                            <w:r w:rsidR="00805CD6" w:rsidRPr="00573CF8">
                              <w:rPr>
                                <w:rFonts w:ascii="Times New Roman" w:eastAsiaTheme="minorEastAsia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:lang w:eastAsia="pl-PL"/>
                              </w:rPr>
                              <w:t>w Zakresie Obronności</w:t>
                            </w:r>
                          </w:p>
                          <w:p w:rsidR="00C46EA9" w:rsidRPr="00573CF8" w:rsidRDefault="00C46EA9" w:rsidP="00C46E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  <w:p w:rsidR="00C46EA9" w:rsidRPr="00573CF8" w:rsidRDefault="0042715D" w:rsidP="00C46E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73CF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dr hab. </w:t>
                            </w:r>
                            <w:r w:rsidR="00C46EA9" w:rsidRPr="00573CF8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Paweł HUT</w:t>
                            </w:r>
                          </w:p>
                          <w:p w:rsidR="00C46EA9" w:rsidRPr="00573CF8" w:rsidRDefault="00C46EA9" w:rsidP="00C46EA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36.55pt;margin-top:9.9pt;width:5in;height:126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" fillcolor="white [3201]" stroked="f" strokeweight=".5pt">
                <v:textbox>
                  <w:txbxContent>
                    <w:p w:rsidR="00C46EA9" w:rsidRPr="00573CF8" w:rsidRDefault="00C46EA9" w:rsidP="00C46EA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142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lang w:eastAsia="pl-PL"/>
                        </w:rPr>
                      </w:pPr>
                      <w:r w:rsidRPr="00573CF8">
                        <w:rPr>
                          <w:rFonts w:ascii="Times New Roman" w:eastAsiaTheme="minorEastAsia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lang w:eastAsia="pl-PL"/>
                        </w:rPr>
                        <w:t>Przewodniczący</w:t>
                      </w:r>
                    </w:p>
                    <w:p w:rsidR="00C46EA9" w:rsidRPr="00573CF8" w:rsidRDefault="00C46EA9" w:rsidP="00C46EA9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ind w:left="142" w:firstLine="146"/>
                        <w:jc w:val="center"/>
                        <w:rPr>
                          <w:rFonts w:ascii="Times New Roman" w:eastAsiaTheme="minorEastAsia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lang w:eastAsia="pl-PL"/>
                        </w:rPr>
                      </w:pPr>
                      <w:r w:rsidRPr="00573CF8">
                        <w:rPr>
                          <w:rFonts w:ascii="Times New Roman" w:eastAsiaTheme="minorEastAsia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lang w:eastAsia="pl-PL"/>
                        </w:rPr>
                        <w:t xml:space="preserve">Komisji ds. Zlecania Zadań Publicznych </w:t>
                      </w:r>
                      <w:r w:rsidR="009E1072" w:rsidRPr="00573CF8">
                        <w:rPr>
                          <w:rFonts w:ascii="Times New Roman" w:eastAsiaTheme="minorEastAsia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lang w:eastAsia="pl-PL"/>
                        </w:rPr>
                        <w:br/>
                      </w:r>
                      <w:r w:rsidR="00805CD6" w:rsidRPr="00573CF8">
                        <w:rPr>
                          <w:rFonts w:ascii="Times New Roman" w:eastAsiaTheme="minorEastAsia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:lang w:eastAsia="pl-PL"/>
                        </w:rPr>
                        <w:t>w Zakresie Obronności</w:t>
                      </w:r>
                    </w:p>
                    <w:p w:rsidR="00C46EA9" w:rsidRPr="00573CF8" w:rsidRDefault="00C46EA9" w:rsidP="00C46E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  <w:p w:rsidR="00C46EA9" w:rsidRPr="00573CF8" w:rsidRDefault="0042715D" w:rsidP="00C46E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573CF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dr hab. </w:t>
                      </w:r>
                      <w:r w:rsidR="00C46EA9" w:rsidRPr="00573CF8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</w:rPr>
                        <w:t>Paweł HUT</w:t>
                      </w:r>
                    </w:p>
                    <w:p w:rsidR="00C46EA9" w:rsidRPr="00573CF8" w:rsidRDefault="00C46EA9" w:rsidP="00C46EA9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03A40" w:rsidRPr="00510769" w:rsidSect="00510769">
      <w:footerReference w:type="default" r:id="rId9"/>
      <w:pgSz w:w="16838" w:h="11906" w:orient="landscape"/>
      <w:pgMar w:top="851" w:right="397" w:bottom="851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3A4" w:rsidRDefault="009E43A4" w:rsidP="00590591">
      <w:pPr>
        <w:spacing w:after="0" w:line="240" w:lineRule="auto"/>
      </w:pPr>
      <w:r>
        <w:separator/>
      </w:r>
    </w:p>
  </w:endnote>
  <w:endnote w:type="continuationSeparator" w:id="0">
    <w:p w:rsidR="009E43A4" w:rsidRDefault="009E43A4" w:rsidP="00590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8"/>
        <w:szCs w:val="18"/>
      </w:rPr>
      <w:id w:val="1744220635"/>
      <w:docPartObj>
        <w:docPartGallery w:val="Page Numbers (Bottom of Page)"/>
        <w:docPartUnique/>
      </w:docPartObj>
    </w:sdtPr>
    <w:sdtEndPr/>
    <w:sdtContent>
      <w:p w:rsidR="00510769" w:rsidRPr="00FB16E0" w:rsidRDefault="00510769">
        <w:pPr>
          <w:pStyle w:val="Stopka"/>
          <w:jc w:val="right"/>
          <w:rPr>
            <w:rFonts w:asciiTheme="majorHAnsi" w:eastAsiaTheme="majorEastAsia" w:hAnsiTheme="majorHAnsi" w:cstheme="majorBidi"/>
            <w:sz w:val="18"/>
            <w:szCs w:val="18"/>
          </w:rPr>
        </w:pP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FB16E0">
          <w:rPr>
            <w:rFonts w:eastAsiaTheme="minorEastAsia" w:cs="Times New Roman"/>
            <w:sz w:val="18"/>
            <w:szCs w:val="18"/>
          </w:rPr>
          <w:fldChar w:fldCharType="begin"/>
        </w:r>
        <w:r w:rsidRPr="00FB16E0">
          <w:rPr>
            <w:sz w:val="18"/>
            <w:szCs w:val="18"/>
          </w:rPr>
          <w:instrText>PAGE    \* MERGEFORMAT</w:instrText>
        </w:r>
        <w:r w:rsidRPr="00FB16E0">
          <w:rPr>
            <w:rFonts w:eastAsiaTheme="minorEastAsia" w:cs="Times New Roman"/>
            <w:sz w:val="18"/>
            <w:szCs w:val="18"/>
          </w:rPr>
          <w:fldChar w:fldCharType="separate"/>
        </w:r>
        <w:r w:rsidR="002E5890" w:rsidRPr="002E5890">
          <w:rPr>
            <w:rFonts w:asciiTheme="majorHAnsi" w:eastAsiaTheme="majorEastAsia" w:hAnsiTheme="majorHAnsi" w:cstheme="majorBidi"/>
            <w:noProof/>
            <w:sz w:val="18"/>
            <w:szCs w:val="18"/>
          </w:rPr>
          <w:t>3</w:t>
        </w:r>
        <w:r w:rsidRPr="00FB16E0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:rsidR="00510769" w:rsidRDefault="005107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3A4" w:rsidRDefault="009E43A4" w:rsidP="00590591">
      <w:pPr>
        <w:spacing w:after="0" w:line="240" w:lineRule="auto"/>
      </w:pPr>
      <w:r>
        <w:separator/>
      </w:r>
    </w:p>
  </w:footnote>
  <w:footnote w:type="continuationSeparator" w:id="0">
    <w:p w:rsidR="009E43A4" w:rsidRDefault="009E43A4" w:rsidP="005905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361B38"/>
    <w:multiLevelType w:val="hybridMultilevel"/>
    <w:tmpl w:val="902EDABC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591"/>
    <w:rsid w:val="00003A40"/>
    <w:rsid w:val="00022200"/>
    <w:rsid w:val="000764A9"/>
    <w:rsid w:val="000B3A40"/>
    <w:rsid w:val="00112A9D"/>
    <w:rsid w:val="002E5890"/>
    <w:rsid w:val="003631D2"/>
    <w:rsid w:val="0042715D"/>
    <w:rsid w:val="004A15EC"/>
    <w:rsid w:val="00505D15"/>
    <w:rsid w:val="00510769"/>
    <w:rsid w:val="00522278"/>
    <w:rsid w:val="00573080"/>
    <w:rsid w:val="00573CF8"/>
    <w:rsid w:val="00587D24"/>
    <w:rsid w:val="00590591"/>
    <w:rsid w:val="005D326D"/>
    <w:rsid w:val="0069242F"/>
    <w:rsid w:val="006D6D32"/>
    <w:rsid w:val="007A1C69"/>
    <w:rsid w:val="007F1469"/>
    <w:rsid w:val="007F5499"/>
    <w:rsid w:val="00805CD6"/>
    <w:rsid w:val="00851522"/>
    <w:rsid w:val="00887512"/>
    <w:rsid w:val="00974C17"/>
    <w:rsid w:val="00991C93"/>
    <w:rsid w:val="009E1072"/>
    <w:rsid w:val="009E43A4"/>
    <w:rsid w:val="00A45DB2"/>
    <w:rsid w:val="00B91A4B"/>
    <w:rsid w:val="00B962BA"/>
    <w:rsid w:val="00C46EA9"/>
    <w:rsid w:val="00D36D5A"/>
    <w:rsid w:val="00D82D80"/>
    <w:rsid w:val="00DB2F32"/>
    <w:rsid w:val="00E52367"/>
    <w:rsid w:val="00EA5A5F"/>
    <w:rsid w:val="00F17324"/>
    <w:rsid w:val="00F33EEA"/>
    <w:rsid w:val="00F8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E960B"/>
  <w15:chartTrackingRefBased/>
  <w15:docId w15:val="{6FDBEE88-17DC-4903-A91B-D40E9F40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05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91"/>
  </w:style>
  <w:style w:type="paragraph" w:styleId="Stopka">
    <w:name w:val="footer"/>
    <w:basedOn w:val="Normalny"/>
    <w:link w:val="StopkaZnak"/>
    <w:uiPriority w:val="99"/>
    <w:unhideWhenUsed/>
    <w:rsid w:val="005905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91"/>
  </w:style>
  <w:style w:type="paragraph" w:styleId="Tekstdymka">
    <w:name w:val="Balloon Text"/>
    <w:basedOn w:val="Normalny"/>
    <w:link w:val="TekstdymkaZnak"/>
    <w:uiPriority w:val="99"/>
    <w:semiHidden/>
    <w:unhideWhenUsed/>
    <w:rsid w:val="00590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59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A5A5F"/>
    <w:pPr>
      <w:spacing w:line="25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74C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2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DEKiD@mo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Props1.xml><?xml version="1.0" encoding="utf-8"?>
<ds:datastoreItem xmlns:ds="http://schemas.openxmlformats.org/officeDocument/2006/customXml" ds:itemID="{A0F0DEB5-6540-4F5C-BD77-FB6C5D4B9A3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1209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16</cp:revision>
  <cp:lastPrinted>2023-05-26T12:05:00Z</cp:lastPrinted>
  <dcterms:created xsi:type="dcterms:W3CDTF">2023-05-24T12:04:00Z</dcterms:created>
  <dcterms:modified xsi:type="dcterms:W3CDTF">2023-05-26T12:15:00Z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8ba09201-1c21-4a71-a252-ea356ab42f2d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PortionMark">
    <vt:lpwstr>[]</vt:lpwstr>
  </property>
  <property fmtid="{D5CDD505-2E9C-101B-9397-08002B2CF9AE}" pid="7" name="bjClsUserRVM">
    <vt:lpwstr>[]</vt:lpwstr>
  </property>
  <property fmtid="{D5CDD505-2E9C-101B-9397-08002B2CF9AE}" pid="8" name="bjSaver">
    <vt:lpwstr>A9YXdOe4N6TgKuDUBceawGaN0RoaoTQE</vt:lpwstr>
  </property>
</Properties>
</file>