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DA3C39" w14:textId="7A18413F" w:rsidR="000D48A1" w:rsidRPr="006C5239" w:rsidRDefault="000D48A1" w:rsidP="006C523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bookmarkStart w:id="0" w:name="_Hlk115880389"/>
      <w:r w:rsidR="009E33FA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16</w:t>
      </w:r>
      <w:r w:rsidR="00D80FD1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E33FA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listopada</w:t>
      </w:r>
      <w:r w:rsidR="004551EE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0B2B63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DF97550" w14:textId="2FE4E8C5" w:rsidR="00DD1711" w:rsidRPr="006C5239" w:rsidRDefault="00DD1711" w:rsidP="006C523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C5239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686BD8" w:rsidRPr="006C5239">
        <w:rPr>
          <w:rFonts w:ascii="Arial" w:eastAsia="Times New Roman" w:hAnsi="Arial" w:cs="Arial"/>
          <w:sz w:val="24"/>
          <w:szCs w:val="24"/>
          <w:lang w:eastAsia="pl-PL"/>
        </w:rPr>
        <w:t>80</w:t>
      </w:r>
      <w:r w:rsidRPr="006C5239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61A16D48" w14:textId="082B3AF4" w:rsidR="00CA23BD" w:rsidRPr="006C5239" w:rsidRDefault="00DD1711" w:rsidP="006C523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D65A71" w:rsidRPr="006C5239">
        <w:rPr>
          <w:rFonts w:ascii="Arial" w:eastAsia="Times New Roman" w:hAnsi="Arial" w:cs="Arial"/>
          <w:sz w:val="24"/>
          <w:szCs w:val="24"/>
          <w:lang w:eastAsia="zh-CN"/>
        </w:rPr>
        <w:t>26</w:t>
      </w:r>
      <w:r w:rsidRPr="006C5239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5B5BED" w:rsidRPr="006C5239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6C523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6C5239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EB1231C" w14:textId="686F506F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6C5239" w:rsidRPr="006C5239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C9CB78D" w14:textId="77777777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33A4F8C" w14:textId="77777777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F0A97F6" w14:textId="77777777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47473A2" w14:textId="77777777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28501B1" w14:textId="627F5982" w:rsidR="00CA23BD" w:rsidRPr="006C5239" w:rsidRDefault="00CA23BD" w:rsidP="006C5239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  <w:lang w:eastAsia="zh-CN"/>
        </w:rPr>
        <w:t>Paweł Lisiecki</w:t>
      </w:r>
      <w:r w:rsidR="006E0739" w:rsidRPr="006C5239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1F33AB" w:rsidRPr="006C5239">
        <w:rPr>
          <w:rFonts w:ascii="Arial" w:hAnsi="Arial" w:cs="Arial"/>
          <w:sz w:val="24"/>
          <w:szCs w:val="24"/>
          <w:lang w:eastAsia="zh-CN"/>
        </w:rPr>
        <w:t xml:space="preserve">Wiktor Klimiuk, </w:t>
      </w:r>
      <w:r w:rsidRPr="006C5239">
        <w:rPr>
          <w:rFonts w:ascii="Arial" w:hAnsi="Arial" w:cs="Arial"/>
          <w:sz w:val="24"/>
          <w:szCs w:val="24"/>
          <w:lang w:eastAsia="zh-CN"/>
        </w:rPr>
        <w:t>Łukasz Kondratko,</w:t>
      </w:r>
      <w:r w:rsidR="00D80FD1" w:rsidRPr="006C5239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6C5239">
        <w:rPr>
          <w:rFonts w:ascii="Arial" w:hAnsi="Arial" w:cs="Arial"/>
          <w:sz w:val="24"/>
          <w:szCs w:val="24"/>
          <w:lang w:eastAsia="zh-CN"/>
        </w:rPr>
        <w:t>Jan</w:t>
      </w:r>
      <w:r w:rsidR="00D80FD1" w:rsidRPr="006C5239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6C5239">
        <w:rPr>
          <w:rFonts w:ascii="Arial" w:hAnsi="Arial" w:cs="Arial"/>
          <w:sz w:val="24"/>
          <w:szCs w:val="24"/>
          <w:lang w:eastAsia="zh-CN"/>
        </w:rPr>
        <w:t xml:space="preserve">Mosiński, </w:t>
      </w:r>
      <w:r w:rsidR="001F33AB" w:rsidRPr="006C5239">
        <w:rPr>
          <w:rFonts w:ascii="Arial" w:hAnsi="Arial" w:cs="Arial"/>
          <w:sz w:val="24"/>
          <w:szCs w:val="24"/>
          <w:lang w:eastAsia="zh-CN"/>
        </w:rPr>
        <w:t>Adam Zieliński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Sławomir Potapowicz</w:t>
      </w:r>
    </w:p>
    <w:p w14:paraId="339EB63F" w14:textId="22E1E42C" w:rsidR="00C43D39" w:rsidRPr="006C5239" w:rsidRDefault="000D48A1" w:rsidP="006C5239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9E33FA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16 listopada</w:t>
      </w:r>
      <w:r w:rsidR="0089797F" w:rsidRPr="006C52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6C5239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6C5239">
        <w:rPr>
          <w:rFonts w:ascii="Arial" w:hAnsi="Arial" w:cs="Arial"/>
          <w:sz w:val="24"/>
          <w:szCs w:val="24"/>
          <w:lang w:eastAsia="zh-CN"/>
        </w:rPr>
        <w:t>2</w:t>
      </w:r>
      <w:r w:rsidRPr="006C5239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6C5239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84C0597" w14:textId="116DB108" w:rsidR="00FA6BFF" w:rsidRPr="006C5239" w:rsidRDefault="000D48A1" w:rsidP="006C5239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DD1711" w:rsidRPr="006C5239">
        <w:rPr>
          <w:rFonts w:ascii="Arial" w:hAnsi="Arial" w:cs="Arial"/>
          <w:sz w:val="24"/>
          <w:szCs w:val="24"/>
          <w:lang w:eastAsia="zh-CN"/>
        </w:rPr>
        <w:t> </w:t>
      </w:r>
      <w:r w:rsidRPr="006C5239">
        <w:rPr>
          <w:rFonts w:ascii="Arial" w:hAnsi="Arial" w:cs="Arial"/>
          <w:sz w:val="24"/>
          <w:szCs w:val="24"/>
          <w:lang w:eastAsia="zh-CN"/>
        </w:rPr>
        <w:t>wszczęcia postępowania rozpoznawczego</w:t>
      </w:r>
      <w:r w:rsidR="00270C69" w:rsidRPr="006C5239">
        <w:rPr>
          <w:rFonts w:ascii="Arial" w:hAnsi="Arial" w:cs="Arial"/>
          <w:sz w:val="24"/>
          <w:szCs w:val="24"/>
          <w:lang w:eastAsia="zh-CN"/>
        </w:rPr>
        <w:t>,</w:t>
      </w:r>
    </w:p>
    <w:p w14:paraId="36B0C8E2" w14:textId="382D394D" w:rsidR="0023076B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3EBDE621" w14:textId="6E1749E5" w:rsidR="009E33FA" w:rsidRPr="006C5239" w:rsidRDefault="000D48A1" w:rsidP="006C5239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6C5239">
        <w:rPr>
          <w:rFonts w:ascii="Arial" w:hAnsi="Arial" w:cs="Arial"/>
          <w:sz w:val="24"/>
          <w:szCs w:val="24"/>
        </w:rPr>
        <w:t>o </w:t>
      </w:r>
      <w:r w:rsidRPr="006C5239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6C5239">
        <w:rPr>
          <w:rFonts w:ascii="Arial" w:hAnsi="Arial" w:cs="Arial"/>
          <w:sz w:val="24"/>
          <w:szCs w:val="24"/>
        </w:rPr>
        <w:t>z</w:t>
      </w:r>
      <w:r w:rsidR="00270C69" w:rsidRPr="006C5239">
        <w:rPr>
          <w:rFonts w:ascii="Arial" w:hAnsi="Arial" w:cs="Arial"/>
          <w:sz w:val="24"/>
          <w:szCs w:val="24"/>
        </w:rPr>
        <w:t xml:space="preserve"> </w:t>
      </w:r>
      <w:r w:rsidRPr="006C5239">
        <w:rPr>
          <w:rFonts w:ascii="Arial" w:hAnsi="Arial" w:cs="Arial"/>
          <w:sz w:val="24"/>
          <w:szCs w:val="24"/>
        </w:rPr>
        <w:t>2</w:t>
      </w:r>
      <w:r w:rsidR="007F4E02" w:rsidRPr="006C5239">
        <w:rPr>
          <w:rFonts w:ascii="Arial" w:hAnsi="Arial" w:cs="Arial"/>
          <w:sz w:val="24"/>
          <w:szCs w:val="24"/>
        </w:rPr>
        <w:t xml:space="preserve">021 </w:t>
      </w:r>
      <w:r w:rsidRPr="006C5239">
        <w:rPr>
          <w:rFonts w:ascii="Arial" w:hAnsi="Arial" w:cs="Arial"/>
          <w:sz w:val="24"/>
          <w:szCs w:val="24"/>
        </w:rPr>
        <w:t xml:space="preserve">r. poz. </w:t>
      </w:r>
      <w:r w:rsidR="007F4E02" w:rsidRPr="006C5239">
        <w:rPr>
          <w:rFonts w:ascii="Arial" w:hAnsi="Arial" w:cs="Arial"/>
          <w:sz w:val="24"/>
          <w:szCs w:val="24"/>
        </w:rPr>
        <w:t>795</w:t>
      </w:r>
      <w:r w:rsidRPr="006C5239">
        <w:rPr>
          <w:rFonts w:ascii="Arial" w:hAnsi="Arial" w:cs="Arial"/>
          <w:sz w:val="24"/>
          <w:szCs w:val="24"/>
        </w:rPr>
        <w:t>, dalej: ustawa), wszcząć z urzędu postępowanie rozpoznawcze w</w:t>
      </w:r>
      <w:r w:rsidR="00270C69" w:rsidRPr="006C5239">
        <w:rPr>
          <w:rFonts w:ascii="Arial" w:hAnsi="Arial" w:cs="Arial"/>
          <w:sz w:val="24"/>
          <w:szCs w:val="24"/>
        </w:rPr>
        <w:t xml:space="preserve"> </w:t>
      </w:r>
      <w:r w:rsidR="004D24AE" w:rsidRPr="006C5239">
        <w:rPr>
          <w:rFonts w:ascii="Arial" w:hAnsi="Arial" w:cs="Arial"/>
          <w:sz w:val="24"/>
          <w:szCs w:val="24"/>
        </w:rPr>
        <w:t>przedmiocie</w:t>
      </w:r>
      <w:r w:rsidRPr="006C5239">
        <w:rPr>
          <w:rFonts w:ascii="Arial" w:hAnsi="Arial" w:cs="Arial"/>
          <w:sz w:val="24"/>
          <w:szCs w:val="24"/>
        </w:rPr>
        <w:t xml:space="preserve"> decyzji</w:t>
      </w:r>
      <w:r w:rsidR="004551EE" w:rsidRPr="006C5239">
        <w:rPr>
          <w:rFonts w:ascii="Arial" w:hAnsi="Arial" w:cs="Arial"/>
          <w:sz w:val="24"/>
          <w:szCs w:val="24"/>
        </w:rPr>
        <w:t xml:space="preserve"> </w:t>
      </w:r>
      <w:r w:rsidR="007F4E02" w:rsidRPr="006C5239">
        <w:rPr>
          <w:rFonts w:ascii="Arial" w:hAnsi="Arial" w:cs="Arial"/>
          <w:sz w:val="24"/>
          <w:szCs w:val="24"/>
        </w:rPr>
        <w:t>Prezydenta m.st.</w:t>
      </w:r>
      <w:r w:rsidR="004551EE" w:rsidRPr="006C5239">
        <w:rPr>
          <w:rFonts w:ascii="Arial" w:hAnsi="Arial" w:cs="Arial"/>
          <w:sz w:val="24"/>
          <w:szCs w:val="24"/>
        </w:rPr>
        <w:t xml:space="preserve"> </w:t>
      </w:r>
      <w:r w:rsidR="007F4E02" w:rsidRPr="006C5239">
        <w:rPr>
          <w:rFonts w:ascii="Arial" w:hAnsi="Arial" w:cs="Arial"/>
          <w:sz w:val="24"/>
          <w:szCs w:val="24"/>
        </w:rPr>
        <w:t>Warszawy</w:t>
      </w:r>
      <w:r w:rsidR="004551EE" w:rsidRPr="006C5239">
        <w:rPr>
          <w:rFonts w:ascii="Arial" w:hAnsi="Arial" w:cs="Arial"/>
          <w:sz w:val="24"/>
          <w:szCs w:val="24"/>
        </w:rPr>
        <w:t xml:space="preserve"> z dnia </w:t>
      </w:r>
      <w:r w:rsidR="009E33FA" w:rsidRPr="006C5239">
        <w:rPr>
          <w:rFonts w:ascii="Arial" w:hAnsi="Arial" w:cs="Arial"/>
          <w:sz w:val="24"/>
          <w:szCs w:val="24"/>
        </w:rPr>
        <w:t>31 marca 2016</w:t>
      </w:r>
      <w:r w:rsidR="004551EE" w:rsidRPr="006C5239">
        <w:rPr>
          <w:rFonts w:ascii="Arial" w:hAnsi="Arial" w:cs="Arial"/>
          <w:sz w:val="24"/>
          <w:szCs w:val="24"/>
        </w:rPr>
        <w:t xml:space="preserve"> r. </w:t>
      </w:r>
      <w:r w:rsidR="00AB25EA" w:rsidRPr="006C5239">
        <w:rPr>
          <w:rFonts w:ascii="Arial" w:hAnsi="Arial" w:cs="Arial"/>
          <w:sz w:val="24"/>
          <w:szCs w:val="24"/>
        </w:rPr>
        <w:t>n</w:t>
      </w:r>
      <w:r w:rsidR="000B2B63" w:rsidRPr="006C5239">
        <w:rPr>
          <w:rFonts w:ascii="Arial" w:hAnsi="Arial" w:cs="Arial"/>
          <w:sz w:val="24"/>
          <w:szCs w:val="24"/>
        </w:rPr>
        <w:t>r</w:t>
      </w:r>
      <w:r w:rsidR="005B5BED" w:rsidRPr="006C5239">
        <w:rPr>
          <w:rFonts w:ascii="Arial" w:hAnsi="Arial" w:cs="Arial"/>
          <w:sz w:val="24"/>
          <w:szCs w:val="24"/>
        </w:rPr>
        <w:t xml:space="preserve"> </w:t>
      </w:r>
      <w:r w:rsidR="009E33FA" w:rsidRPr="006C5239">
        <w:rPr>
          <w:rFonts w:ascii="Arial" w:hAnsi="Arial" w:cs="Arial"/>
          <w:sz w:val="24"/>
          <w:szCs w:val="24"/>
        </w:rPr>
        <w:t>115</w:t>
      </w:r>
      <w:r w:rsidR="00C43D39" w:rsidRPr="006C5239">
        <w:rPr>
          <w:rFonts w:ascii="Arial" w:hAnsi="Arial" w:cs="Arial"/>
          <w:sz w:val="24"/>
          <w:szCs w:val="24"/>
        </w:rPr>
        <w:t>/GK/DW/</w:t>
      </w:r>
      <w:r w:rsidR="009E33FA" w:rsidRPr="006C5239">
        <w:rPr>
          <w:rFonts w:ascii="Arial" w:hAnsi="Arial" w:cs="Arial"/>
          <w:sz w:val="24"/>
          <w:szCs w:val="24"/>
        </w:rPr>
        <w:t>2016</w:t>
      </w:r>
      <w:r w:rsidR="005B5BED" w:rsidRPr="006C5239">
        <w:rPr>
          <w:rFonts w:ascii="Arial" w:hAnsi="Arial" w:cs="Arial"/>
          <w:sz w:val="24"/>
          <w:szCs w:val="24"/>
        </w:rPr>
        <w:t xml:space="preserve"> </w:t>
      </w:r>
      <w:r w:rsidR="00F766E8" w:rsidRPr="006C5239">
        <w:rPr>
          <w:rFonts w:ascii="Arial" w:hAnsi="Arial" w:cs="Arial"/>
          <w:sz w:val="24"/>
          <w:szCs w:val="24"/>
        </w:rPr>
        <w:t>dotyczącej</w:t>
      </w:r>
      <w:r w:rsidR="00AB25EA" w:rsidRPr="006C5239">
        <w:rPr>
          <w:rFonts w:ascii="Arial" w:hAnsi="Arial" w:cs="Arial"/>
          <w:sz w:val="24"/>
          <w:szCs w:val="24"/>
        </w:rPr>
        <w:t>:</w:t>
      </w:r>
      <w:r w:rsidR="00F766E8" w:rsidRPr="006C5239">
        <w:rPr>
          <w:rFonts w:ascii="Arial" w:hAnsi="Arial" w:cs="Arial"/>
          <w:sz w:val="24"/>
          <w:szCs w:val="24"/>
        </w:rPr>
        <w:t xml:space="preserve"> </w:t>
      </w:r>
      <w:r w:rsidR="00270C69" w:rsidRPr="006C5239">
        <w:rPr>
          <w:rFonts w:ascii="Arial" w:hAnsi="Arial" w:cs="Arial"/>
          <w:sz w:val="24"/>
          <w:szCs w:val="24"/>
        </w:rPr>
        <w:t xml:space="preserve">a) </w:t>
      </w:r>
      <w:r w:rsidR="00F3384C" w:rsidRPr="006C5239">
        <w:rPr>
          <w:rFonts w:ascii="Arial" w:hAnsi="Arial" w:cs="Arial"/>
          <w:sz w:val="24"/>
          <w:szCs w:val="24"/>
        </w:rPr>
        <w:t>ustanowienia</w:t>
      </w:r>
      <w:r w:rsidR="00676B1C" w:rsidRPr="006C5239">
        <w:rPr>
          <w:rFonts w:ascii="Arial" w:hAnsi="Arial" w:cs="Arial"/>
          <w:sz w:val="24"/>
          <w:szCs w:val="24"/>
        </w:rPr>
        <w:t xml:space="preserve"> na lat 99</w:t>
      </w:r>
      <w:r w:rsidR="00F3384C" w:rsidRPr="006C5239">
        <w:rPr>
          <w:rFonts w:ascii="Arial" w:hAnsi="Arial" w:cs="Arial"/>
          <w:sz w:val="24"/>
          <w:szCs w:val="24"/>
        </w:rPr>
        <w:t xml:space="preserve"> prawa użytkowania wieczystego </w:t>
      </w:r>
      <w:r w:rsidR="009B19BB" w:rsidRPr="006C5239">
        <w:rPr>
          <w:rFonts w:ascii="Arial" w:hAnsi="Arial" w:cs="Arial"/>
          <w:sz w:val="24"/>
          <w:szCs w:val="24"/>
        </w:rPr>
        <w:t>do</w:t>
      </w:r>
      <w:r w:rsidR="00F3384C" w:rsidRPr="006C5239">
        <w:rPr>
          <w:rFonts w:ascii="Arial" w:hAnsi="Arial" w:cs="Arial"/>
          <w:sz w:val="24"/>
          <w:szCs w:val="24"/>
        </w:rPr>
        <w:t xml:space="preserve"> udzia</w:t>
      </w:r>
      <w:r w:rsidR="009B19BB" w:rsidRPr="006C5239">
        <w:rPr>
          <w:rFonts w:ascii="Arial" w:hAnsi="Arial" w:cs="Arial"/>
          <w:sz w:val="24"/>
          <w:szCs w:val="24"/>
        </w:rPr>
        <w:t>łu</w:t>
      </w:r>
      <w:r w:rsidR="00F3384C" w:rsidRPr="006C5239">
        <w:rPr>
          <w:rFonts w:ascii="Arial" w:hAnsi="Arial" w:cs="Arial"/>
          <w:sz w:val="24"/>
          <w:szCs w:val="24"/>
        </w:rPr>
        <w:t xml:space="preserve"> </w:t>
      </w:r>
      <w:r w:rsidR="00F766E8" w:rsidRPr="006C5239">
        <w:rPr>
          <w:rFonts w:ascii="Arial" w:hAnsi="Arial" w:cs="Arial"/>
          <w:sz w:val="24"/>
          <w:szCs w:val="24"/>
        </w:rPr>
        <w:t>wynosząc</w:t>
      </w:r>
      <w:r w:rsidR="009B19BB" w:rsidRPr="006C5239">
        <w:rPr>
          <w:rFonts w:ascii="Arial" w:hAnsi="Arial" w:cs="Arial"/>
          <w:sz w:val="24"/>
          <w:szCs w:val="24"/>
        </w:rPr>
        <w:t>ego</w:t>
      </w:r>
      <w:r w:rsidR="00F766E8" w:rsidRPr="006C5239">
        <w:rPr>
          <w:rFonts w:ascii="Arial" w:hAnsi="Arial" w:cs="Arial"/>
          <w:sz w:val="24"/>
          <w:szCs w:val="24"/>
        </w:rPr>
        <w:t xml:space="preserve"> 0,</w:t>
      </w:r>
      <w:r w:rsidR="009E33FA" w:rsidRPr="006C5239">
        <w:rPr>
          <w:rFonts w:ascii="Arial" w:hAnsi="Arial" w:cs="Arial"/>
          <w:sz w:val="24"/>
          <w:szCs w:val="24"/>
        </w:rPr>
        <w:t>7090</w:t>
      </w:r>
      <w:r w:rsidR="00F766E8" w:rsidRPr="006C5239">
        <w:rPr>
          <w:rFonts w:ascii="Arial" w:hAnsi="Arial" w:cs="Arial"/>
          <w:sz w:val="24"/>
          <w:szCs w:val="24"/>
        </w:rPr>
        <w:t xml:space="preserve"> części</w:t>
      </w:r>
      <w:r w:rsidR="00F766E8" w:rsidRPr="006C5239">
        <w:rPr>
          <w:rFonts w:ascii="Arial" w:hAnsi="Arial" w:cs="Arial"/>
          <w:sz w:val="24"/>
          <w:szCs w:val="24"/>
          <w:lang w:eastAsia="zh-CN"/>
        </w:rPr>
        <w:t xml:space="preserve">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zabudowanego </w:t>
      </w:r>
      <w:r w:rsidR="00F766E8" w:rsidRPr="006C5239">
        <w:rPr>
          <w:rFonts w:ascii="Arial" w:hAnsi="Arial" w:cs="Arial"/>
          <w:sz w:val="24"/>
          <w:szCs w:val="24"/>
          <w:lang w:eastAsia="zh-CN"/>
        </w:rPr>
        <w:t>gruntu</w:t>
      </w:r>
      <w:r w:rsidR="001E2C9E" w:rsidRPr="006C5239">
        <w:rPr>
          <w:rFonts w:ascii="Arial" w:hAnsi="Arial" w:cs="Arial"/>
          <w:sz w:val="24"/>
          <w:szCs w:val="24"/>
          <w:lang w:eastAsia="zh-CN"/>
        </w:rPr>
        <w:t xml:space="preserve"> o pow. 266 m2 </w:t>
      </w:r>
      <w:r w:rsidR="00F766E8" w:rsidRPr="006C5239">
        <w:rPr>
          <w:rFonts w:ascii="Arial" w:hAnsi="Arial" w:cs="Arial"/>
          <w:sz w:val="24"/>
          <w:szCs w:val="24"/>
          <w:lang w:eastAsia="zh-CN"/>
        </w:rPr>
        <w:t xml:space="preserve">nieruchomości położonej w Warszawie przy ul.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Chmielnej 2</w:t>
      </w:r>
      <w:r w:rsidR="00F766E8" w:rsidRPr="006C5239">
        <w:rPr>
          <w:rFonts w:ascii="Arial" w:hAnsi="Arial" w:cs="Arial"/>
          <w:sz w:val="24"/>
          <w:szCs w:val="24"/>
        </w:rPr>
        <w:t xml:space="preserve">, oznaczonej w ewidencji gruntów jako </w:t>
      </w:r>
      <w:r w:rsidR="001E2C9E" w:rsidRPr="006C5239">
        <w:rPr>
          <w:rFonts w:ascii="Arial" w:hAnsi="Arial" w:cs="Arial"/>
          <w:sz w:val="24"/>
          <w:szCs w:val="24"/>
        </w:rPr>
        <w:br/>
      </w:r>
      <w:r w:rsidR="00F766E8" w:rsidRPr="006C5239">
        <w:rPr>
          <w:rFonts w:ascii="Arial" w:hAnsi="Arial" w:cs="Arial"/>
          <w:sz w:val="24"/>
          <w:szCs w:val="24"/>
        </w:rPr>
        <w:t xml:space="preserve">dz. ew. nr </w:t>
      </w:r>
      <w:r w:rsidR="009E33FA" w:rsidRPr="006C5239">
        <w:rPr>
          <w:rFonts w:ascii="Arial" w:hAnsi="Arial" w:cs="Arial"/>
          <w:sz w:val="24"/>
          <w:szCs w:val="24"/>
        </w:rPr>
        <w:t>67</w:t>
      </w:r>
      <w:r w:rsidR="00F766E8" w:rsidRPr="006C5239">
        <w:rPr>
          <w:rFonts w:ascii="Arial" w:hAnsi="Arial" w:cs="Arial"/>
          <w:sz w:val="24"/>
          <w:szCs w:val="24"/>
        </w:rPr>
        <w:t xml:space="preserve"> z obrębu </w:t>
      </w:r>
      <w:r w:rsidR="009E33FA" w:rsidRPr="006C5239">
        <w:rPr>
          <w:rFonts w:ascii="Arial" w:hAnsi="Arial" w:cs="Arial"/>
          <w:sz w:val="24"/>
          <w:szCs w:val="24"/>
        </w:rPr>
        <w:t>5</w:t>
      </w:r>
      <w:r w:rsidR="00F766E8" w:rsidRPr="006C5239">
        <w:rPr>
          <w:rFonts w:ascii="Arial" w:hAnsi="Arial" w:cs="Arial"/>
          <w:sz w:val="24"/>
          <w:szCs w:val="24"/>
        </w:rPr>
        <w:t>-0</w:t>
      </w:r>
      <w:r w:rsidR="009E33FA" w:rsidRPr="006C5239">
        <w:rPr>
          <w:rFonts w:ascii="Arial" w:hAnsi="Arial" w:cs="Arial"/>
          <w:sz w:val="24"/>
          <w:szCs w:val="24"/>
        </w:rPr>
        <w:t>3</w:t>
      </w:r>
      <w:r w:rsidR="00F766E8" w:rsidRPr="006C5239">
        <w:rPr>
          <w:rFonts w:ascii="Arial" w:hAnsi="Arial" w:cs="Arial"/>
          <w:sz w:val="24"/>
          <w:szCs w:val="24"/>
        </w:rPr>
        <w:t>-1</w:t>
      </w:r>
      <w:r w:rsidR="009E33FA" w:rsidRPr="006C5239">
        <w:rPr>
          <w:rFonts w:ascii="Arial" w:hAnsi="Arial" w:cs="Arial"/>
          <w:sz w:val="24"/>
          <w:szCs w:val="24"/>
        </w:rPr>
        <w:t>1</w:t>
      </w:r>
      <w:r w:rsidR="00F766E8" w:rsidRPr="006C5239">
        <w:rPr>
          <w:rFonts w:ascii="Arial" w:hAnsi="Arial" w:cs="Arial"/>
          <w:sz w:val="24"/>
          <w:szCs w:val="24"/>
        </w:rPr>
        <w:t>, dla której S</w:t>
      </w:r>
      <w:r w:rsidR="00CE67BB" w:rsidRPr="006C5239">
        <w:rPr>
          <w:rFonts w:ascii="Arial" w:hAnsi="Arial" w:cs="Arial"/>
          <w:sz w:val="24"/>
          <w:szCs w:val="24"/>
        </w:rPr>
        <w:t xml:space="preserve">         </w:t>
      </w:r>
      <w:r w:rsidR="00F766E8" w:rsidRPr="006C5239">
        <w:rPr>
          <w:rFonts w:ascii="Arial" w:hAnsi="Arial" w:cs="Arial"/>
          <w:sz w:val="24"/>
          <w:szCs w:val="24"/>
        </w:rPr>
        <w:t>R</w:t>
      </w:r>
      <w:r w:rsidR="00CE67BB" w:rsidRPr="006C5239">
        <w:rPr>
          <w:rFonts w:ascii="Arial" w:hAnsi="Arial" w:cs="Arial"/>
          <w:sz w:val="24"/>
          <w:szCs w:val="24"/>
        </w:rPr>
        <w:t xml:space="preserve">          </w:t>
      </w:r>
      <w:r w:rsidR="00F766E8" w:rsidRPr="006C5239">
        <w:rPr>
          <w:rFonts w:ascii="Arial" w:hAnsi="Arial" w:cs="Arial"/>
          <w:sz w:val="24"/>
          <w:szCs w:val="24"/>
        </w:rPr>
        <w:t xml:space="preserve"> dla W</w:t>
      </w:r>
      <w:r w:rsidR="00CE67BB" w:rsidRPr="006C5239">
        <w:rPr>
          <w:rFonts w:ascii="Arial" w:hAnsi="Arial" w:cs="Arial"/>
          <w:sz w:val="24"/>
          <w:szCs w:val="24"/>
        </w:rPr>
        <w:t xml:space="preserve">        </w:t>
      </w:r>
      <w:r w:rsidR="00F766E8" w:rsidRPr="006C5239">
        <w:rPr>
          <w:rFonts w:ascii="Arial" w:hAnsi="Arial" w:cs="Arial"/>
          <w:sz w:val="24"/>
          <w:szCs w:val="24"/>
        </w:rPr>
        <w:t xml:space="preserve"> M</w:t>
      </w:r>
      <w:r w:rsidR="00CE67BB" w:rsidRPr="006C5239">
        <w:rPr>
          <w:rFonts w:ascii="Arial" w:hAnsi="Arial" w:cs="Arial"/>
          <w:sz w:val="24"/>
          <w:szCs w:val="24"/>
        </w:rPr>
        <w:t xml:space="preserve">         </w:t>
      </w:r>
      <w:r w:rsidR="001E2C9E" w:rsidRPr="006C5239">
        <w:rPr>
          <w:rFonts w:ascii="Arial" w:hAnsi="Arial" w:cs="Arial"/>
          <w:sz w:val="24"/>
          <w:szCs w:val="24"/>
        </w:rPr>
        <w:br/>
      </w:r>
      <w:r w:rsidR="00F766E8" w:rsidRPr="006C5239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F766E8" w:rsidRPr="006C5239">
        <w:rPr>
          <w:rFonts w:ascii="Arial" w:hAnsi="Arial" w:cs="Arial"/>
          <w:sz w:val="24"/>
          <w:szCs w:val="24"/>
        </w:rPr>
        <w:t>W</w:t>
      </w:r>
      <w:proofErr w:type="spellEnd"/>
      <w:r w:rsidR="00CE67BB" w:rsidRPr="006C5239">
        <w:rPr>
          <w:rFonts w:ascii="Arial" w:hAnsi="Arial" w:cs="Arial"/>
          <w:sz w:val="24"/>
          <w:szCs w:val="24"/>
        </w:rPr>
        <w:t xml:space="preserve">       </w:t>
      </w:r>
      <w:r w:rsidR="00F766E8" w:rsidRPr="006C5239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CE67BB" w:rsidRPr="006C5239">
        <w:rPr>
          <w:rFonts w:ascii="Arial" w:hAnsi="Arial" w:cs="Arial"/>
          <w:sz w:val="24"/>
          <w:szCs w:val="24"/>
        </w:rPr>
        <w:t xml:space="preserve">                </w:t>
      </w:r>
      <w:r w:rsidR="0023076B" w:rsidRPr="006C5239">
        <w:rPr>
          <w:rFonts w:ascii="Arial" w:hAnsi="Arial" w:cs="Arial"/>
          <w:sz w:val="24"/>
          <w:szCs w:val="24"/>
        </w:rPr>
        <w:t>;</w:t>
      </w:r>
      <w:r w:rsidR="00270C69" w:rsidRPr="006C5239">
        <w:rPr>
          <w:rFonts w:ascii="Arial" w:hAnsi="Arial" w:cs="Arial"/>
          <w:sz w:val="24"/>
          <w:szCs w:val="24"/>
        </w:rPr>
        <w:t xml:space="preserve"> </w:t>
      </w:r>
      <w:r w:rsidR="001E2C9E" w:rsidRPr="006C5239">
        <w:rPr>
          <w:rFonts w:ascii="Arial" w:hAnsi="Arial" w:cs="Arial"/>
          <w:sz w:val="24"/>
          <w:szCs w:val="24"/>
        </w:rPr>
        <w:br/>
      </w:r>
      <w:r w:rsidR="00270C69" w:rsidRPr="006C5239">
        <w:rPr>
          <w:rFonts w:ascii="Arial" w:hAnsi="Arial" w:cs="Arial"/>
          <w:sz w:val="24"/>
          <w:szCs w:val="24"/>
        </w:rPr>
        <w:t xml:space="preserve">b) </w:t>
      </w:r>
      <w:r w:rsidR="00F3384C" w:rsidRPr="006C5239">
        <w:rPr>
          <w:rFonts w:ascii="Arial" w:hAnsi="Arial" w:cs="Arial"/>
          <w:sz w:val="24"/>
          <w:szCs w:val="24"/>
        </w:rPr>
        <w:t xml:space="preserve">odmowy ustanowienia użytkowania wieczystego </w:t>
      </w:r>
      <w:r w:rsidR="009B19BB" w:rsidRPr="006C5239">
        <w:rPr>
          <w:rFonts w:ascii="Arial" w:hAnsi="Arial" w:cs="Arial"/>
          <w:sz w:val="24"/>
          <w:szCs w:val="24"/>
        </w:rPr>
        <w:t xml:space="preserve">do </w:t>
      </w:r>
      <w:r w:rsidR="00F3384C" w:rsidRPr="006C5239">
        <w:rPr>
          <w:rFonts w:ascii="Arial" w:hAnsi="Arial" w:cs="Arial"/>
          <w:sz w:val="24"/>
          <w:szCs w:val="24"/>
        </w:rPr>
        <w:t>udzia</w:t>
      </w:r>
      <w:r w:rsidR="009B19BB" w:rsidRPr="006C5239">
        <w:rPr>
          <w:rFonts w:ascii="Arial" w:hAnsi="Arial" w:cs="Arial"/>
          <w:sz w:val="24"/>
          <w:szCs w:val="24"/>
        </w:rPr>
        <w:t>łu</w:t>
      </w:r>
      <w:r w:rsidR="00F3384C" w:rsidRPr="006C5239">
        <w:rPr>
          <w:rFonts w:ascii="Arial" w:hAnsi="Arial" w:cs="Arial"/>
          <w:sz w:val="24"/>
          <w:szCs w:val="24"/>
        </w:rPr>
        <w:t xml:space="preserve"> wynosząc</w:t>
      </w:r>
      <w:r w:rsidR="009B19BB" w:rsidRPr="006C5239">
        <w:rPr>
          <w:rFonts w:ascii="Arial" w:hAnsi="Arial" w:cs="Arial"/>
          <w:sz w:val="24"/>
          <w:szCs w:val="24"/>
        </w:rPr>
        <w:t>ego</w:t>
      </w:r>
      <w:r w:rsidR="00F3384C" w:rsidRPr="006C5239">
        <w:rPr>
          <w:rFonts w:ascii="Arial" w:hAnsi="Arial" w:cs="Arial"/>
          <w:sz w:val="24"/>
          <w:szCs w:val="24"/>
        </w:rPr>
        <w:t xml:space="preserve"> 0,</w:t>
      </w:r>
      <w:r w:rsidR="009E33FA" w:rsidRPr="006C5239">
        <w:rPr>
          <w:rFonts w:ascii="Arial" w:hAnsi="Arial" w:cs="Arial"/>
          <w:sz w:val="24"/>
          <w:szCs w:val="24"/>
        </w:rPr>
        <w:t>2910</w:t>
      </w:r>
      <w:r w:rsidR="00F3384C" w:rsidRPr="006C5239">
        <w:rPr>
          <w:rFonts w:ascii="Arial" w:hAnsi="Arial" w:cs="Arial"/>
          <w:sz w:val="24"/>
          <w:szCs w:val="24"/>
        </w:rPr>
        <w:t xml:space="preserve"> części</w:t>
      </w:r>
      <w:r w:rsidR="00F766E8" w:rsidRPr="006C5239">
        <w:rPr>
          <w:rFonts w:ascii="Arial" w:hAnsi="Arial" w:cs="Arial"/>
          <w:sz w:val="24"/>
          <w:szCs w:val="24"/>
        </w:rPr>
        <w:t xml:space="preserve"> </w:t>
      </w:r>
      <w:r w:rsidR="0023076B" w:rsidRPr="006C5239">
        <w:rPr>
          <w:rFonts w:ascii="Arial" w:hAnsi="Arial" w:cs="Arial"/>
          <w:sz w:val="24"/>
          <w:szCs w:val="24"/>
        </w:rPr>
        <w:t xml:space="preserve">ww. </w:t>
      </w:r>
      <w:r w:rsidR="00F766E8" w:rsidRPr="006C5239">
        <w:rPr>
          <w:rFonts w:ascii="Arial" w:hAnsi="Arial" w:cs="Arial"/>
          <w:sz w:val="24"/>
          <w:szCs w:val="24"/>
        </w:rPr>
        <w:t>gruntu</w:t>
      </w:r>
      <w:r w:rsidR="009B19BB" w:rsidRPr="006C5239">
        <w:rPr>
          <w:rFonts w:ascii="Arial" w:hAnsi="Arial" w:cs="Arial"/>
          <w:sz w:val="24"/>
          <w:szCs w:val="24"/>
        </w:rPr>
        <w:t>,</w:t>
      </w:r>
      <w:r w:rsidR="001E2C9E" w:rsidRPr="006C5239">
        <w:rPr>
          <w:rFonts w:ascii="Arial" w:hAnsi="Arial" w:cs="Arial"/>
          <w:sz w:val="24"/>
          <w:szCs w:val="24"/>
        </w:rPr>
        <w:t xml:space="preserve"> oddanego w użytkowanie wieczyste właścicielom lokali mieszkalnych nr 30A, 34, 26, 28, 29, 31, 32 oraz 35 znajdujących się w budynku o adresie ul. Chmielna 2</w:t>
      </w:r>
    </w:p>
    <w:p w14:paraId="67EF73F0" w14:textId="5CB12980" w:rsidR="008E725B" w:rsidRPr="006C5239" w:rsidRDefault="003F2AD4" w:rsidP="006C5239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6C5239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6C5239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6C5239">
        <w:rPr>
          <w:rFonts w:ascii="Arial" w:hAnsi="Arial" w:cs="Arial"/>
          <w:sz w:val="24"/>
          <w:szCs w:val="24"/>
          <w:lang w:eastAsia="zh-CN"/>
        </w:rPr>
        <w:t>w</w:t>
      </w:r>
      <w:r w:rsidR="002B749F" w:rsidRPr="006C5239">
        <w:rPr>
          <w:rFonts w:ascii="Arial" w:hAnsi="Arial" w:cs="Arial"/>
          <w:sz w:val="24"/>
          <w:szCs w:val="24"/>
          <w:lang w:eastAsia="zh-CN"/>
        </w:rPr>
        <w:t>y</w:t>
      </w:r>
      <w:r w:rsidR="00B438F8" w:rsidRPr="006C5239">
        <w:rPr>
          <w:rFonts w:ascii="Arial" w:hAnsi="Arial" w:cs="Arial"/>
          <w:sz w:val="24"/>
          <w:szCs w:val="24"/>
          <w:lang w:eastAsia="zh-CN"/>
        </w:rPr>
        <w:t>,</w:t>
      </w:r>
      <w:r w:rsidR="0082624E" w:rsidRPr="006C5239">
        <w:rPr>
          <w:rFonts w:ascii="Arial" w:hAnsi="Arial" w:cs="Arial"/>
          <w:sz w:val="24"/>
          <w:szCs w:val="24"/>
          <w:lang w:eastAsia="zh-CN"/>
        </w:rPr>
        <w:t xml:space="preserve">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Prokuratora Prokuratury Regionalnej w Warszawie, Skarbu Państwa, B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CE67BB" w:rsidRPr="006C5239">
        <w:rPr>
          <w:rFonts w:ascii="Arial" w:hAnsi="Arial" w:cs="Arial"/>
          <w:sz w:val="24"/>
          <w:szCs w:val="24"/>
        </w:rPr>
        <w:t xml:space="preserve">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L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P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K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182422" w:rsidRPr="006C5239">
        <w:rPr>
          <w:rFonts w:ascii="Arial" w:hAnsi="Arial" w:cs="Arial"/>
          <w:sz w:val="24"/>
          <w:szCs w:val="24"/>
          <w:lang w:eastAsia="zh-CN"/>
        </w:rPr>
        <w:t>M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E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W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E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</w:t>
      </w:r>
      <w:proofErr w:type="spellStart"/>
      <w:r w:rsidR="009E33FA" w:rsidRPr="006C523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</w:t>
      </w:r>
      <w:proofErr w:type="spellStart"/>
      <w:r w:rsidR="009E33FA" w:rsidRPr="006C523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, E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M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>N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9E33FA" w:rsidRPr="006C523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182422" w:rsidRPr="006C5239">
        <w:rPr>
          <w:rFonts w:ascii="Arial" w:hAnsi="Arial" w:cs="Arial"/>
          <w:sz w:val="24"/>
          <w:szCs w:val="24"/>
          <w:lang w:eastAsia="zh-CN"/>
        </w:rPr>
        <w:t>G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proofErr w:type="spellStart"/>
      <w:r w:rsidR="00182422" w:rsidRPr="006C5239">
        <w:rPr>
          <w:rFonts w:ascii="Arial" w:hAnsi="Arial" w:cs="Arial"/>
          <w:sz w:val="24"/>
          <w:szCs w:val="24"/>
          <w:lang w:eastAsia="zh-CN"/>
        </w:rPr>
        <w:t>G</w:t>
      </w:r>
      <w:proofErr w:type="spellEnd"/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182422" w:rsidRPr="006C523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182422" w:rsidRPr="006C5239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>N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>A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>W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 xml:space="preserve"> oraz spółki K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>C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EA27B1" w:rsidRPr="006C5239">
        <w:rPr>
          <w:rFonts w:ascii="Arial" w:hAnsi="Arial" w:cs="Arial"/>
          <w:sz w:val="24"/>
          <w:szCs w:val="24"/>
          <w:lang w:eastAsia="zh-CN"/>
        </w:rPr>
        <w:t xml:space="preserve"> sp. z o. o. z siedzibą w </w:t>
      </w:r>
      <w:proofErr w:type="spellStart"/>
      <w:r w:rsidR="00EA27B1" w:rsidRPr="006C5239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CE67BB" w:rsidRPr="006C5239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1947F0" w:rsidRPr="006C5239">
        <w:rPr>
          <w:rFonts w:ascii="Arial" w:hAnsi="Arial" w:cs="Arial"/>
          <w:sz w:val="24"/>
          <w:szCs w:val="24"/>
          <w:lang w:eastAsia="zh-CN"/>
        </w:rPr>
        <w:t>;</w:t>
      </w:r>
    </w:p>
    <w:p w14:paraId="309782AA" w14:textId="78019B41" w:rsidR="00BD2C79" w:rsidRPr="006C5239" w:rsidRDefault="000D48A1" w:rsidP="006C5239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6C5239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6C5239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3F7C9397" w14:textId="1819EC2F" w:rsidR="000911C4" w:rsidRPr="006C5239" w:rsidRDefault="000911C4" w:rsidP="006C523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hAnsi="Arial" w:cs="Arial"/>
          <w:sz w:val="24"/>
          <w:szCs w:val="24"/>
        </w:rPr>
        <w:t>Przewodnicząc</w:t>
      </w:r>
      <w:r w:rsidR="008A6DD8" w:rsidRPr="006C5239">
        <w:rPr>
          <w:rFonts w:ascii="Arial" w:hAnsi="Arial" w:cs="Arial"/>
          <w:sz w:val="24"/>
          <w:szCs w:val="24"/>
        </w:rPr>
        <w:t>y</w:t>
      </w:r>
      <w:r w:rsidRPr="006C5239">
        <w:rPr>
          <w:rFonts w:ascii="Arial" w:hAnsi="Arial" w:cs="Arial"/>
          <w:sz w:val="24"/>
          <w:szCs w:val="24"/>
        </w:rPr>
        <w:t xml:space="preserve"> Komisji</w:t>
      </w:r>
    </w:p>
    <w:p w14:paraId="264AFAB6" w14:textId="70AE125C" w:rsidR="00594EE5" w:rsidRPr="006C5239" w:rsidRDefault="008A6DD8" w:rsidP="006C5239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6C5239">
        <w:rPr>
          <w:rFonts w:ascii="Arial" w:hAnsi="Arial" w:cs="Arial"/>
          <w:sz w:val="24"/>
          <w:szCs w:val="24"/>
        </w:rPr>
        <w:t>Sebastian Kaleta</w:t>
      </w:r>
      <w:r w:rsidR="000911C4" w:rsidRPr="006C5239">
        <w:rPr>
          <w:rFonts w:ascii="Arial" w:hAnsi="Arial" w:cs="Arial"/>
          <w:sz w:val="24"/>
          <w:szCs w:val="24"/>
        </w:rPr>
        <w:t xml:space="preserve"> </w:t>
      </w:r>
    </w:p>
    <w:p w14:paraId="529A502A" w14:textId="6103361A" w:rsidR="000D48A1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77777777" w:rsidR="006B4E3C" w:rsidRPr="006C5239" w:rsidRDefault="000D48A1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C523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6C5239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6C5239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6C5239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6C5239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6C5239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ACF15" w14:textId="77777777" w:rsidR="00B33D1B" w:rsidRDefault="00B33D1B">
      <w:pPr>
        <w:spacing w:after="0" w:line="240" w:lineRule="auto"/>
      </w:pPr>
      <w:r>
        <w:separator/>
      </w:r>
    </w:p>
  </w:endnote>
  <w:endnote w:type="continuationSeparator" w:id="0">
    <w:p w14:paraId="792407EE" w14:textId="77777777" w:rsidR="00B33D1B" w:rsidRDefault="00B3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192B" w14:textId="77777777" w:rsidR="00B33D1B" w:rsidRDefault="00B33D1B">
      <w:pPr>
        <w:spacing w:after="0" w:line="240" w:lineRule="auto"/>
      </w:pPr>
      <w:r>
        <w:separator/>
      </w:r>
    </w:p>
  </w:footnote>
  <w:footnote w:type="continuationSeparator" w:id="0">
    <w:p w14:paraId="559B0CAE" w14:textId="77777777" w:rsidR="00B33D1B" w:rsidRDefault="00B33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43768"/>
    <w:rsid w:val="004459C8"/>
    <w:rsid w:val="00453E71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10D8B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B20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3D1B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C393F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postanowienie o wszczęciu postępowania z 16.11.2022 wersja cyfrowa (opubl. w BIP 29.11.2022)</vt:lpstr>
    </vt:vector>
  </TitlesOfParts>
  <Company>MS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postanowienie o wszczęciu postępowania wersja cyfrowa [opublikowano w BIP 29.11.2022 r.]</dc:title>
  <dc:subject/>
  <dc:creator>Stachoń-Burtek Joanna  (DPA)</dc:creator>
  <cp:keywords/>
  <cp:lastModifiedBy>Rzewińska Dorota  (DPA)</cp:lastModifiedBy>
  <cp:revision>14</cp:revision>
  <cp:lastPrinted>2022-09-29T11:19:00Z</cp:lastPrinted>
  <dcterms:created xsi:type="dcterms:W3CDTF">2022-11-07T14:18:00Z</dcterms:created>
  <dcterms:modified xsi:type="dcterms:W3CDTF">2022-11-29T09:13:00Z</dcterms:modified>
</cp:coreProperties>
</file>