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76" w:rsidRDefault="006B621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Rektor Akademii Marynarki Wojennej</w:t>
      </w:r>
      <w:r w:rsidR="00247AF7">
        <w:rPr>
          <w:rFonts w:ascii="Calibri" w:eastAsia="Calibri" w:hAnsi="Calibri" w:cs="Calibri"/>
          <w:b/>
          <w:bCs/>
        </w:rPr>
        <w:t xml:space="preserve"> ogłasza konkurs na stanowisko:</w:t>
      </w:r>
    </w:p>
    <w:p w:rsidR="00D11A76" w:rsidRDefault="00247AF7">
      <w:pPr>
        <w:jc w:val="both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eastAsia="Calibri" w:hAnsi="Calibri" w:cs="Calibri"/>
          <w:b/>
          <w:bCs/>
          <w:i/>
          <w:iCs/>
        </w:rPr>
        <w:t>Asystenta badawczo-dydaktycznego w Instytucie Elektrotechniki i Automatyki Okrętowej</w:t>
      </w:r>
      <w:r w:rsidR="006B621D">
        <w:rPr>
          <w:rFonts w:ascii="Calibri" w:eastAsia="Calibri" w:hAnsi="Calibri" w:cs="Calibri"/>
          <w:b/>
          <w:bCs/>
          <w:i/>
          <w:iCs/>
        </w:rPr>
        <w:t xml:space="preserve"> na Wydziale Mechaniczno-Elektrycznym.</w:t>
      </w:r>
    </w:p>
    <w:p w:rsidR="00D11A76" w:rsidRDefault="00D11A76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INSTYTUCJA</w:t>
      </w:r>
      <w:r>
        <w:rPr>
          <w:rFonts w:ascii="Calibri" w:eastAsia="Calibri" w:hAnsi="Calibri" w:cs="Calibri"/>
          <w:sz w:val="22"/>
          <w:szCs w:val="22"/>
        </w:rPr>
        <w:t>: Akademia Marynarki Wojennej</w:t>
      </w: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MIASTO</w:t>
      </w:r>
      <w:r>
        <w:rPr>
          <w:rFonts w:ascii="Calibri" w:eastAsia="Calibri" w:hAnsi="Calibri" w:cs="Calibri"/>
          <w:sz w:val="22"/>
          <w:szCs w:val="22"/>
        </w:rPr>
        <w:t>: Gdynia</w:t>
      </w: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STANOWISKO</w:t>
      </w:r>
      <w:r>
        <w:rPr>
          <w:rFonts w:ascii="Calibri" w:eastAsia="Calibri" w:hAnsi="Calibri" w:cs="Calibri"/>
          <w:sz w:val="22"/>
          <w:szCs w:val="22"/>
        </w:rPr>
        <w:t xml:space="preserve">: Asystent </w:t>
      </w:r>
      <w:r w:rsidR="00170BA2">
        <w:rPr>
          <w:rFonts w:ascii="Calibri" w:eastAsia="Calibri" w:hAnsi="Calibri" w:cs="Calibri"/>
          <w:sz w:val="22"/>
          <w:szCs w:val="22"/>
        </w:rPr>
        <w:t xml:space="preserve">w grupie pracowników </w:t>
      </w:r>
      <w:r>
        <w:rPr>
          <w:rFonts w:ascii="Calibri" w:eastAsia="Calibri" w:hAnsi="Calibri" w:cs="Calibri"/>
          <w:sz w:val="22"/>
          <w:szCs w:val="22"/>
        </w:rPr>
        <w:t>badawczo-dydaktyczny</w:t>
      </w:r>
      <w:r w:rsidR="00170BA2"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z w:val="22"/>
          <w:szCs w:val="22"/>
        </w:rPr>
        <w:t>, Instytut Elektrotechniki i Automatyki Okrętowej, Katedra Informatyki, Zakład Systemów Informatycznych</w:t>
      </w:r>
    </w:p>
    <w:p w:rsidR="00D11A76" w:rsidRDefault="00D11A76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DYSCYPLINA NAUKOWA</w:t>
      </w:r>
      <w:r>
        <w:rPr>
          <w:rFonts w:ascii="Calibri" w:eastAsia="Calibri" w:hAnsi="Calibri" w:cs="Calibri"/>
          <w:sz w:val="22"/>
          <w:szCs w:val="22"/>
        </w:rPr>
        <w:t>: informatyka techniczna i telekomunikacja</w:t>
      </w: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DATA OGŁOSZENIA:</w:t>
      </w:r>
      <w:r w:rsidR="006B621D">
        <w:rPr>
          <w:rFonts w:ascii="Calibri" w:eastAsia="Calibri" w:hAnsi="Calibri" w:cs="Calibri"/>
          <w:sz w:val="22"/>
          <w:szCs w:val="22"/>
        </w:rPr>
        <w:t xml:space="preserve">  17</w:t>
      </w:r>
      <w:r>
        <w:rPr>
          <w:rFonts w:ascii="Calibri" w:eastAsia="Calibri" w:hAnsi="Calibri" w:cs="Calibri"/>
          <w:sz w:val="22"/>
          <w:szCs w:val="22"/>
        </w:rPr>
        <w:t xml:space="preserve">.12.2019r. </w:t>
      </w: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TERMIN SKŁADANIA OFERT</w:t>
      </w:r>
      <w:r w:rsidR="006B621D">
        <w:rPr>
          <w:rFonts w:ascii="Calibri" w:eastAsia="Calibri" w:hAnsi="Calibri" w:cs="Calibri"/>
          <w:sz w:val="22"/>
          <w:szCs w:val="22"/>
        </w:rPr>
        <w:t>: 17</w:t>
      </w:r>
      <w:r>
        <w:rPr>
          <w:rFonts w:ascii="Calibri" w:eastAsia="Calibri" w:hAnsi="Calibri" w:cs="Calibri"/>
          <w:sz w:val="22"/>
          <w:szCs w:val="22"/>
        </w:rPr>
        <w:t>.01.2020 r.</w:t>
      </w: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LINK DO STRONY</w:t>
      </w:r>
      <w:r>
        <w:rPr>
          <w:rFonts w:ascii="Calibri" w:eastAsia="Calibri" w:hAnsi="Calibri" w:cs="Calibri"/>
          <w:sz w:val="22"/>
          <w:szCs w:val="22"/>
        </w:rPr>
        <w:t>: http://www.amw.gdynia.pl</w:t>
      </w: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SŁOWA KLUCZOWE</w:t>
      </w:r>
      <w:r>
        <w:rPr>
          <w:rFonts w:ascii="Calibri" w:eastAsia="Calibri" w:hAnsi="Calibri" w:cs="Calibri"/>
          <w:sz w:val="22"/>
          <w:szCs w:val="22"/>
        </w:rPr>
        <w:t>: informatyka, inżynieria oprogramowania, blockchain</w:t>
      </w:r>
    </w:p>
    <w:p w:rsidR="00D11A76" w:rsidRDefault="00247AF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OPIS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11A76" w:rsidRDefault="00D11A7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11A76" w:rsidRDefault="00247AF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WARUNKI KONKURSU</w:t>
      </w:r>
    </w:p>
    <w:p w:rsidR="00D11A76" w:rsidRDefault="00247AF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 konkursu mogą przystąpić osoby, które:</w:t>
      </w:r>
    </w:p>
    <w:p w:rsidR="00D11A76" w:rsidRDefault="00247AF7">
      <w:pPr>
        <w:pStyle w:val="Akapitzlist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</w:t>
      </w:r>
      <w:r w:rsidR="00170BA2">
        <w:rPr>
          <w:rFonts w:ascii="Calibri" w:eastAsia="Calibri" w:hAnsi="Calibri" w:cs="Calibri"/>
          <w:sz w:val="22"/>
          <w:szCs w:val="22"/>
        </w:rPr>
        <w:t>deklarują chęć zatrudnienia w</w:t>
      </w:r>
      <w:r>
        <w:rPr>
          <w:rFonts w:ascii="Calibri" w:eastAsia="Calibri" w:hAnsi="Calibri" w:cs="Calibri"/>
          <w:sz w:val="22"/>
          <w:szCs w:val="22"/>
        </w:rPr>
        <w:t xml:space="preserve"> Akademii Marynarki Wojennej jako podstawowym miejscu pracy.</w:t>
      </w:r>
    </w:p>
    <w:p w:rsidR="00D11A76" w:rsidRDefault="00247AF7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Posiadają tytuł zawodowy </w:t>
      </w:r>
      <w:r w:rsidR="00170BA2">
        <w:rPr>
          <w:rFonts w:ascii="Calibri" w:eastAsia="Calibri" w:hAnsi="Calibri" w:cs="Calibri"/>
          <w:sz w:val="22"/>
          <w:szCs w:val="22"/>
        </w:rPr>
        <w:t>magistra inżyniera informatyka.</w:t>
      </w:r>
    </w:p>
    <w:p w:rsidR="00D11A76" w:rsidRDefault="00247AF7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Posiadają doświadczenie zawodowe w budowie i wdrażaniu systemów informatycznych w szczególności z zastosowaniem języka JAVA oraz technologii blockchain, </w:t>
      </w:r>
    </w:p>
    <w:p w:rsidR="00D11A76" w:rsidRDefault="00247AF7">
      <w:pPr>
        <w:pStyle w:val="Akapitzlist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Posiadają publikacje naukowe w zakresie informatyki technicznej i telekomunikacji, ze szczególnym uwzględnieniem budowy rozwiązań w technologii blockchain. </w:t>
      </w:r>
    </w:p>
    <w:p w:rsidR="00D11A76" w:rsidRDefault="00247AF7">
      <w:pPr>
        <w:pStyle w:val="Akapitzlist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Posiadają doświadczenie w prowadzeniu zajęć na uczelni wyższej,</w:t>
      </w:r>
    </w:p>
    <w:p w:rsidR="00D11A76" w:rsidRDefault="00247AF7">
      <w:pPr>
        <w:pStyle w:val="Akapitzlist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Znają język angielski w stopniu bardzo dobrym.</w:t>
      </w:r>
    </w:p>
    <w:p w:rsidR="00D11A76" w:rsidRDefault="00D11A76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D11A76" w:rsidRDefault="00247AF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WYMAGANE DOKUMENTY</w:t>
      </w:r>
    </w:p>
    <w:p w:rsidR="00D11A76" w:rsidRDefault="00247AF7">
      <w:pPr>
        <w:pStyle w:val="Akapitzlist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CV wraz z danymi teleadresowymi.</w:t>
      </w:r>
    </w:p>
    <w:p w:rsidR="00D11A76" w:rsidRDefault="00170BA2">
      <w:pPr>
        <w:pStyle w:val="Akapitzlist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Wykaz publikacji</w:t>
      </w:r>
      <w:r w:rsidR="00247AF7">
        <w:rPr>
          <w:rFonts w:ascii="Calibri" w:eastAsia="Calibri" w:hAnsi="Calibri" w:cs="Calibri"/>
          <w:sz w:val="22"/>
          <w:szCs w:val="22"/>
        </w:rPr>
        <w:t>.</w:t>
      </w:r>
    </w:p>
    <w:p w:rsidR="00D11A76" w:rsidRDefault="00247AF7">
      <w:pPr>
        <w:pStyle w:val="Akapitzlist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Kserokopie dyplomu magistra inżyniera oraz innych dokumentów potwierdzających posiadane kwalifikacje.</w:t>
      </w:r>
    </w:p>
    <w:p w:rsidR="00D11A76" w:rsidRDefault="00247AF7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Administratorem Pani/Pana danych osobowych zawartych w formularzu rekrutacyjnym oraz dołączonym do niego CV jest Akademia Marynarki Wojennej z siedzibą w Gdyni (81-127 Gdynia, ul. Śmidowicza 69, ). Administrator ustanowił inspektora ochrony danych, z którym kontakt jest możliwy pod adresem: </w:t>
      </w:r>
      <w:hyperlink r:id="rId7" w:history="1">
        <w:r>
          <w:rPr>
            <w:rStyle w:val="Hyperlink0"/>
            <w:rFonts w:ascii="Calibri" w:eastAsia="Calibri" w:hAnsi="Calibri" w:cs="Calibri"/>
            <w:sz w:val="22"/>
            <w:szCs w:val="22"/>
          </w:rPr>
          <w:t>iod@amw.gdynia.pl</w:t>
        </w:r>
      </w:hyperlink>
      <w:r>
        <w:rPr>
          <w:rFonts w:ascii="Calibri" w:eastAsia="Calibri" w:hAnsi="Calibri" w:cs="Calibri"/>
          <w:sz w:val="22"/>
          <w:szCs w:val="22"/>
        </w:rPr>
        <w:t xml:space="preserve">. Dane są przetwarzane w celu prowadzenia rekrutacji na stanowisko wskazane w ogłoszeniu, którego dotyczy zgłoszenie rekrutacyjne. Podstawę przetwarzania danych stanowi przepis prawa (art. 221 § 1 Kodeksu pracy – w zakresie następujących danych: imię (imiona) i nazwisko, imiona rodziców, data urodzenia, miejsce zamieszkania (adres do korespondencji), wykształcenie, przebieg dotychczasowego zatrudnienia) oraz Pani/Pana zgoda (w zakresie ewentualnych danych dodatkowych zawartych w załączonym do formularza CV, w tym w zakresie Pani/Pana wizerunku). Podanie przez Panią/Pana danych wykraczających poza zakres określony przepisami Kodeksu pracy nie jest obowiązkowe, a brak takich danych w CV nie ma wpływu na możliwość udziału w rekrutacji. Dane zawarte w zgłoszeniu rekrutacyjnym oraz dołączonym do niego CV mogą być również przetwarzane na podstawie prawnie usprawiedliwionych celów Administratora, to jest w celu ustalenia, dochodzenia lub obrony przez roszczeniami, jeżeli dotyczą one prowadzonej rekrutacji. Pani/Pana dane osobowe będą przetwarzane w siedzibie Administratora oraz będą przechowywane przez 12 miesięcy . Przysługuje Pani/Panu prawo dostępu do danych osobowych, ich sprostowania, usunięcia lub ograniczenia przetwarzania, a także prawo do przenoszenia danych. W przypadku danych przetwarzanych w oparciu o Pani/Pana zgodę – przysługuje Pani/Panu prawo do cofnięcia zgody w dowolnym momencie. Cofnięcie zgody nie wpływa na zgodność prawem przetwarzania danych, którego dokonano na podstawie zgody przed jej cofnięciem. Przysługuje Pani/Panu prawo wniesienia skargi do organu nadzorczego, to jest Prezesa Urzędu Ochrony Danych Osobowych. </w:t>
      </w:r>
    </w:p>
    <w:p w:rsidR="00D11A76" w:rsidRDefault="00247AF7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Wymagane dokumenty powinny być w języku polskim.</w:t>
      </w:r>
    </w:p>
    <w:p w:rsidR="00D11A76" w:rsidRDefault="00247AF7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przypadku dokumentów w języku obcym wymagane jest tłumaczenie dokumentów poświadczone przez tłumacza przysięgłego. </w:t>
      </w:r>
    </w:p>
    <w:p w:rsidR="00D11A76" w:rsidRDefault="00D11A76">
      <w:pPr>
        <w:ind w:left="360"/>
        <w:rPr>
          <w:rStyle w:val="Brak"/>
          <w:rFonts w:ascii="Arial" w:eastAsia="Arial" w:hAnsi="Arial" w:cs="Arial"/>
          <w:sz w:val="23"/>
          <w:szCs w:val="23"/>
        </w:rPr>
      </w:pPr>
    </w:p>
    <w:p w:rsidR="00D11A76" w:rsidRDefault="00D11A7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11A76" w:rsidRDefault="00247AF7">
      <w:pPr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SKŁADANIE DOKUMENTÓW</w:t>
      </w:r>
    </w:p>
    <w:p w:rsidR="00D11A76" w:rsidRDefault="00170BA2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1.Konkurs trwa do 31</w:t>
      </w:r>
      <w:r w:rsidR="00247AF7">
        <w:rPr>
          <w:rStyle w:val="Brak"/>
          <w:rFonts w:ascii="Calibri" w:eastAsia="Calibri" w:hAnsi="Calibri" w:cs="Calibri"/>
          <w:sz w:val="22"/>
          <w:szCs w:val="22"/>
        </w:rPr>
        <w:t>.01.2020r.</w:t>
      </w:r>
    </w:p>
    <w:p w:rsidR="00D11A76" w:rsidRDefault="00247AF7">
      <w:pPr>
        <w:ind w:left="180" w:hanging="18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2.Wymagane dokumenty należy składać w sekretariacie Wydziału Mechaniczno-Elektrycznego Akademii Marynarki Wojennej ul. Śmidowicza 69, 81-127 Gdynia, p.108 blok 5, </w:t>
      </w:r>
      <w:r>
        <w:rPr>
          <w:rStyle w:val="Brak"/>
          <w:rFonts w:ascii="Calibri" w:eastAsia="Calibri" w:hAnsi="Calibri" w:cs="Calibri"/>
          <w:sz w:val="22"/>
          <w:szCs w:val="22"/>
        </w:rPr>
        <w:br/>
        <w:t xml:space="preserve">tel. 261 262 635, e-mail: </w:t>
      </w:r>
      <w:hyperlink r:id="rId8" w:history="1">
        <w:r>
          <w:rPr>
            <w:rStyle w:val="Hyperlink1"/>
          </w:rPr>
          <w:t>a.szwarc@amw.gdynia.pl</w:t>
        </w:r>
      </w:hyperlink>
      <w:r>
        <w:rPr>
          <w:rStyle w:val="Brak"/>
          <w:rFonts w:ascii="Calibri" w:eastAsia="Calibri" w:hAnsi="Calibri" w:cs="Calibri"/>
          <w:sz w:val="22"/>
          <w:szCs w:val="22"/>
        </w:rPr>
        <w:t xml:space="preserve"> </w:t>
      </w:r>
    </w:p>
    <w:p w:rsidR="00D11A76" w:rsidRDefault="00D11A76">
      <w:pPr>
        <w:ind w:left="180" w:hanging="180"/>
        <w:jc w:val="both"/>
        <w:rPr>
          <w:rFonts w:ascii="Calibri" w:eastAsia="Calibri" w:hAnsi="Calibri" w:cs="Calibri"/>
          <w:sz w:val="22"/>
          <w:szCs w:val="22"/>
        </w:rPr>
      </w:pPr>
    </w:p>
    <w:p w:rsidR="00D11A76" w:rsidRDefault="00D11A76">
      <w:pPr>
        <w:ind w:left="360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:rsidR="00D11A76" w:rsidRDefault="00247AF7">
      <w:pPr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ROZSTRZYGNIĘCIE KONKURSU</w:t>
      </w:r>
    </w:p>
    <w:p w:rsidR="00D11A76" w:rsidRDefault="00247A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Rozstr</w:t>
      </w:r>
      <w:r w:rsidR="00170BA2">
        <w:rPr>
          <w:rStyle w:val="Brak"/>
          <w:rFonts w:ascii="Calibri" w:eastAsia="Calibri" w:hAnsi="Calibri" w:cs="Calibri"/>
          <w:sz w:val="22"/>
          <w:szCs w:val="22"/>
        </w:rPr>
        <w:t>zygnięcie konkursu nastąpi do 31</w:t>
      </w:r>
      <w:bookmarkStart w:id="0" w:name="_GoBack"/>
      <w:bookmarkEnd w:id="0"/>
      <w:r>
        <w:rPr>
          <w:rStyle w:val="Brak"/>
          <w:rFonts w:ascii="Calibri" w:eastAsia="Calibri" w:hAnsi="Calibri" w:cs="Calibri"/>
          <w:sz w:val="22"/>
          <w:szCs w:val="22"/>
        </w:rPr>
        <w:t xml:space="preserve">.01.2020r. </w:t>
      </w:r>
    </w:p>
    <w:p w:rsidR="00D11A76" w:rsidRDefault="00247A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Dziekan Wydział Mechaniczno-Elektrycznego</w:t>
      </w:r>
    </w:p>
    <w:p w:rsidR="00D11A76" w:rsidRDefault="00247AF7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dr hab. inż. </w:t>
      </w:r>
      <w:r w:rsidRPr="006B621D">
        <w:rPr>
          <w:rStyle w:val="Brak"/>
          <w:rFonts w:ascii="Calibri" w:eastAsia="Calibri" w:hAnsi="Calibri" w:cs="Calibri"/>
          <w:sz w:val="22"/>
          <w:szCs w:val="22"/>
        </w:rPr>
        <w:t xml:space="preserve">Grzegorz Grzeczka, prof. AMW, </w:t>
      </w:r>
    </w:p>
    <w:p w:rsidR="00D11A76" w:rsidRDefault="00247AF7">
      <w:pPr>
        <w:jc w:val="both"/>
        <w:rPr>
          <w:rStyle w:val="Brak"/>
          <w:rFonts w:ascii="Calibri" w:eastAsia="Calibri" w:hAnsi="Calibri" w:cs="Calibri"/>
          <w:sz w:val="22"/>
          <w:szCs w:val="22"/>
          <w:lang w:val="pt-PT"/>
        </w:rPr>
      </w:pPr>
      <w:r>
        <w:rPr>
          <w:rStyle w:val="Brak"/>
          <w:rFonts w:ascii="Calibri" w:eastAsia="Calibri" w:hAnsi="Calibri" w:cs="Calibri"/>
          <w:sz w:val="22"/>
          <w:szCs w:val="22"/>
          <w:lang w:val="pt-PT"/>
        </w:rPr>
        <w:t xml:space="preserve">tel. 261 262 635, </w:t>
      </w:r>
    </w:p>
    <w:p w:rsidR="00D11A76" w:rsidRDefault="00247AF7">
      <w:pPr>
        <w:jc w:val="both"/>
        <w:rPr>
          <w:rStyle w:val="Brak"/>
          <w:rFonts w:ascii="Calibri" w:eastAsia="Calibri" w:hAnsi="Calibri" w:cs="Calibri"/>
          <w:sz w:val="22"/>
          <w:szCs w:val="22"/>
          <w:lang w:val="pt-PT"/>
        </w:rPr>
      </w:pPr>
      <w:r>
        <w:rPr>
          <w:rStyle w:val="Brak"/>
          <w:rFonts w:ascii="Calibri" w:eastAsia="Calibri" w:hAnsi="Calibri" w:cs="Calibri"/>
          <w:sz w:val="22"/>
          <w:szCs w:val="22"/>
          <w:lang w:val="pt-PT"/>
        </w:rPr>
        <w:t xml:space="preserve">e-mail: </w:t>
      </w:r>
      <w:hyperlink r:id="rId9" w:history="1">
        <w:r>
          <w:rPr>
            <w:rStyle w:val="Hyperlink1"/>
            <w:lang w:val="pt-PT"/>
          </w:rPr>
          <w:t>g.grzeczka@amw.gdynia.pl</w:t>
        </w:r>
      </w:hyperlink>
      <w:r>
        <w:rPr>
          <w:rStyle w:val="Brak"/>
          <w:rFonts w:ascii="Calibri" w:eastAsia="Calibri" w:hAnsi="Calibri" w:cs="Calibri"/>
          <w:sz w:val="22"/>
          <w:szCs w:val="22"/>
          <w:lang w:val="pt-PT"/>
        </w:rPr>
        <w:t>;</w:t>
      </w:r>
    </w:p>
    <w:p w:rsidR="00D11A76" w:rsidRDefault="00D11A76">
      <w:pPr>
        <w:jc w:val="both"/>
        <w:rPr>
          <w:rStyle w:val="Brak"/>
          <w:rFonts w:ascii="Calibri" w:eastAsia="Calibri" w:hAnsi="Calibri" w:cs="Calibri"/>
          <w:sz w:val="22"/>
          <w:szCs w:val="22"/>
          <w:lang w:val="pt-PT"/>
        </w:rPr>
      </w:pPr>
    </w:p>
    <w:p w:rsidR="00D11A76" w:rsidRPr="006B621D" w:rsidRDefault="00D11A76">
      <w:pPr>
        <w:rPr>
          <w:lang w:val="en-US"/>
        </w:rPr>
      </w:pPr>
    </w:p>
    <w:sectPr w:rsidR="00D11A76" w:rsidRPr="006B621D">
      <w:pgSz w:w="11900" w:h="16840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EA" w:rsidRDefault="00D63CEA">
      <w:r>
        <w:separator/>
      </w:r>
    </w:p>
  </w:endnote>
  <w:endnote w:type="continuationSeparator" w:id="0">
    <w:p w:rsidR="00D63CEA" w:rsidRDefault="00D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EA" w:rsidRDefault="00D63CEA">
      <w:r>
        <w:separator/>
      </w:r>
    </w:p>
  </w:footnote>
  <w:footnote w:type="continuationSeparator" w:id="0">
    <w:p w:rsidR="00D63CEA" w:rsidRDefault="00D6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110"/>
    <w:multiLevelType w:val="hybridMultilevel"/>
    <w:tmpl w:val="F74A9CD4"/>
    <w:numStyleLink w:val="Zaimportowanystyl2"/>
  </w:abstractNum>
  <w:abstractNum w:abstractNumId="1" w15:restartNumberingAfterBreak="0">
    <w:nsid w:val="0A4A69D9"/>
    <w:multiLevelType w:val="hybridMultilevel"/>
    <w:tmpl w:val="F74A9CD4"/>
    <w:styleLink w:val="Zaimportowanystyl2"/>
    <w:lvl w:ilvl="0" w:tplc="09CAC890">
      <w:start w:val="1"/>
      <w:numFmt w:val="decimal"/>
      <w:suff w:val="nothing"/>
      <w:lvlText w:val="%1."/>
      <w:lvlJc w:val="left"/>
      <w:pPr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0A87A">
      <w:start w:val="1"/>
      <w:numFmt w:val="lowerLetter"/>
      <w:suff w:val="nothing"/>
      <w:lvlText w:val="%2."/>
      <w:lvlJc w:val="left"/>
      <w:pPr>
        <w:ind w:left="90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0E32C">
      <w:start w:val="1"/>
      <w:numFmt w:val="lowerRoman"/>
      <w:suff w:val="nothing"/>
      <w:lvlText w:val="%3."/>
      <w:lvlJc w:val="left"/>
      <w:pPr>
        <w:ind w:left="1621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543666">
      <w:start w:val="1"/>
      <w:numFmt w:val="decimal"/>
      <w:suff w:val="nothing"/>
      <w:lvlText w:val="%4."/>
      <w:lvlJc w:val="left"/>
      <w:pPr>
        <w:ind w:left="234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7C7708">
      <w:start w:val="1"/>
      <w:numFmt w:val="lowerLetter"/>
      <w:suff w:val="nothing"/>
      <w:lvlText w:val="%5."/>
      <w:lvlJc w:val="left"/>
      <w:pPr>
        <w:ind w:left="306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060100">
      <w:start w:val="1"/>
      <w:numFmt w:val="lowerRoman"/>
      <w:suff w:val="nothing"/>
      <w:lvlText w:val="%6."/>
      <w:lvlJc w:val="left"/>
      <w:pPr>
        <w:ind w:left="3781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72A32A">
      <w:start w:val="1"/>
      <w:numFmt w:val="decimal"/>
      <w:suff w:val="nothing"/>
      <w:lvlText w:val="%7."/>
      <w:lvlJc w:val="left"/>
      <w:pPr>
        <w:ind w:left="450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EBDDA">
      <w:start w:val="1"/>
      <w:numFmt w:val="lowerLetter"/>
      <w:suff w:val="nothing"/>
      <w:lvlText w:val="%8."/>
      <w:lvlJc w:val="left"/>
      <w:pPr>
        <w:ind w:left="522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08C758">
      <w:start w:val="1"/>
      <w:numFmt w:val="lowerRoman"/>
      <w:suff w:val="nothing"/>
      <w:lvlText w:val="%9."/>
      <w:lvlJc w:val="left"/>
      <w:pPr>
        <w:ind w:left="5941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946E30"/>
    <w:multiLevelType w:val="hybridMultilevel"/>
    <w:tmpl w:val="AFFE3F46"/>
    <w:numStyleLink w:val="Zaimportowanystyl1"/>
  </w:abstractNum>
  <w:abstractNum w:abstractNumId="3" w15:restartNumberingAfterBreak="0">
    <w:nsid w:val="416B793C"/>
    <w:multiLevelType w:val="hybridMultilevel"/>
    <w:tmpl w:val="AFFE3F46"/>
    <w:styleLink w:val="Zaimportowanystyl1"/>
    <w:lvl w:ilvl="0" w:tplc="EB2697A4">
      <w:start w:val="1"/>
      <w:numFmt w:val="decimal"/>
      <w:suff w:val="nothing"/>
      <w:lvlText w:val="%1."/>
      <w:lvlJc w:val="left"/>
      <w:pPr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CC4538">
      <w:start w:val="1"/>
      <w:numFmt w:val="lowerLetter"/>
      <w:suff w:val="nothing"/>
      <w:lvlText w:val="%2."/>
      <w:lvlJc w:val="left"/>
      <w:pPr>
        <w:ind w:left="90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E87DEA">
      <w:start w:val="1"/>
      <w:numFmt w:val="lowerRoman"/>
      <w:suff w:val="nothing"/>
      <w:lvlText w:val="%3."/>
      <w:lvlJc w:val="left"/>
      <w:pPr>
        <w:ind w:left="1621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F61A46">
      <w:start w:val="1"/>
      <w:numFmt w:val="decimal"/>
      <w:suff w:val="nothing"/>
      <w:lvlText w:val="%4."/>
      <w:lvlJc w:val="left"/>
      <w:pPr>
        <w:ind w:left="234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DCCF66">
      <w:start w:val="1"/>
      <w:numFmt w:val="lowerLetter"/>
      <w:suff w:val="nothing"/>
      <w:lvlText w:val="%5."/>
      <w:lvlJc w:val="left"/>
      <w:pPr>
        <w:ind w:left="306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4B22E">
      <w:start w:val="1"/>
      <w:numFmt w:val="lowerRoman"/>
      <w:suff w:val="nothing"/>
      <w:lvlText w:val="%6."/>
      <w:lvlJc w:val="left"/>
      <w:pPr>
        <w:ind w:left="3781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C24778">
      <w:start w:val="1"/>
      <w:numFmt w:val="decimal"/>
      <w:suff w:val="nothing"/>
      <w:lvlText w:val="%7."/>
      <w:lvlJc w:val="left"/>
      <w:pPr>
        <w:ind w:left="450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EE61C">
      <w:start w:val="1"/>
      <w:numFmt w:val="lowerLetter"/>
      <w:suff w:val="nothing"/>
      <w:lvlText w:val="%8."/>
      <w:lvlJc w:val="left"/>
      <w:pPr>
        <w:ind w:left="522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E46F16">
      <w:start w:val="1"/>
      <w:numFmt w:val="lowerRoman"/>
      <w:suff w:val="nothing"/>
      <w:lvlText w:val="%9."/>
      <w:lvlJc w:val="left"/>
      <w:pPr>
        <w:ind w:left="5941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lvl w:ilvl="0" w:tplc="8C38A80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90842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3E559E">
        <w:start w:val="1"/>
        <w:numFmt w:val="lowerRoman"/>
        <w:lvlText w:val="%3."/>
        <w:lvlJc w:val="left"/>
        <w:pPr>
          <w:ind w:left="18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6C0D2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4C1BA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E66576">
        <w:start w:val="1"/>
        <w:numFmt w:val="lowerRoman"/>
        <w:lvlText w:val="%6."/>
        <w:lvlJc w:val="left"/>
        <w:pPr>
          <w:ind w:left="39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FEFE8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1C141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EA7918">
        <w:start w:val="1"/>
        <w:numFmt w:val="lowerRoman"/>
        <w:lvlText w:val="%9."/>
        <w:lvlJc w:val="left"/>
        <w:pPr>
          <w:ind w:left="61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76"/>
    <w:rsid w:val="00170BA2"/>
    <w:rsid w:val="00247AF7"/>
    <w:rsid w:val="00653A7E"/>
    <w:rsid w:val="006B621D"/>
    <w:rsid w:val="00A95E45"/>
    <w:rsid w:val="00D11A76"/>
    <w:rsid w:val="00D6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C5123"/>
  <w15:docId w15:val="{D3E832B7-3F01-4536-9E62-1EEF231A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spacing w:line="276" w:lineRule="auto"/>
      <w:ind w:left="720" w:hanging="34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</w:rPr>
  </w:style>
  <w:style w:type="character" w:customStyle="1" w:styleId="Hyperlink1">
    <w:name w:val="Hyperlink.1"/>
    <w:basedOn w:val="Hipercze"/>
    <w:rPr>
      <w:color w:val="0000FF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2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21D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zwarc@amw.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mw.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.grzeczka@amw.gdynia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Szwarc  Alina</dc:creator>
  <cp:lastModifiedBy>Szwarc  Alina</cp:lastModifiedBy>
  <cp:revision>6</cp:revision>
  <cp:lastPrinted>2019-12-16T11:11:00Z</cp:lastPrinted>
  <dcterms:created xsi:type="dcterms:W3CDTF">2019-12-13T11:23:00Z</dcterms:created>
  <dcterms:modified xsi:type="dcterms:W3CDTF">2019-12-16T11:15:00Z</dcterms:modified>
</cp:coreProperties>
</file>