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C1121" w14:textId="77777777" w:rsidR="004270CE" w:rsidRPr="004270CE" w:rsidRDefault="003C6FB6" w:rsidP="00BE1868">
      <w:pPr>
        <w:pStyle w:val="dane1"/>
        <w:spacing w:line="259" w:lineRule="auto"/>
      </w:pPr>
      <w:bookmarkStart w:id="0" w:name="_GoBack"/>
      <w:bookmarkEnd w:id="0"/>
      <w:r>
        <w:t xml:space="preserve">Departament </w:t>
      </w:r>
      <w:r w:rsidR="009D75DF">
        <w:t>Kontroli</w:t>
      </w:r>
    </w:p>
    <w:p w14:paraId="05B9F8AE" w14:textId="77777777" w:rsidR="009276B2" w:rsidRDefault="009276B2" w:rsidP="00BE1868">
      <w:pPr>
        <w:spacing w:after="0"/>
        <w:rPr>
          <w:rFonts w:ascii="Lato" w:hAnsi="Lato"/>
          <w:sz w:val="20"/>
        </w:rPr>
      </w:pPr>
    </w:p>
    <w:p w14:paraId="4A85EEF2" w14:textId="190A9469" w:rsidR="009D75DF" w:rsidRPr="00AE0F6E" w:rsidRDefault="009D75DF" w:rsidP="00DB5CE0">
      <w:pPr>
        <w:tabs>
          <w:tab w:val="left" w:pos="6300"/>
        </w:tabs>
        <w:spacing w:after="120"/>
        <w:ind w:left="6480" w:hanging="6480"/>
        <w:rPr>
          <w:rFonts w:ascii="Lato" w:hAnsi="Lato"/>
          <w:sz w:val="20"/>
          <w:szCs w:val="20"/>
        </w:rPr>
      </w:pPr>
      <w:r w:rsidRPr="00AE0F6E">
        <w:rPr>
          <w:rFonts w:ascii="Lato" w:hAnsi="Lato"/>
          <w:sz w:val="20"/>
          <w:szCs w:val="20"/>
        </w:rPr>
        <w:t xml:space="preserve">Warszawa, dnia </w:t>
      </w:r>
      <w:r w:rsidR="00454A36" w:rsidRPr="00F4374E">
        <w:rPr>
          <w:rFonts w:ascii="Lato" w:hAnsi="Lato"/>
          <w:sz w:val="20"/>
          <w:szCs w:val="20"/>
        </w:rPr>
        <w:t>2</w:t>
      </w:r>
      <w:r w:rsidR="00BD1EB4">
        <w:rPr>
          <w:rFonts w:ascii="Lato" w:hAnsi="Lato"/>
          <w:sz w:val="20"/>
          <w:szCs w:val="20"/>
        </w:rPr>
        <w:t>8</w:t>
      </w:r>
      <w:r w:rsidR="00454A36" w:rsidRPr="00F4374E">
        <w:rPr>
          <w:rFonts w:ascii="Lato" w:hAnsi="Lato"/>
          <w:sz w:val="20"/>
          <w:szCs w:val="20"/>
        </w:rPr>
        <w:t xml:space="preserve"> </w:t>
      </w:r>
      <w:r w:rsidR="005675D6" w:rsidRPr="00F4374E">
        <w:rPr>
          <w:rFonts w:ascii="Lato" w:hAnsi="Lato"/>
          <w:sz w:val="20"/>
          <w:szCs w:val="20"/>
        </w:rPr>
        <w:t>p</w:t>
      </w:r>
      <w:r w:rsidR="005675D6">
        <w:rPr>
          <w:rFonts w:ascii="Lato" w:hAnsi="Lato"/>
          <w:sz w:val="20"/>
          <w:szCs w:val="20"/>
        </w:rPr>
        <w:t>aździernika</w:t>
      </w:r>
      <w:r w:rsidR="00C9309C">
        <w:rPr>
          <w:rFonts w:ascii="Lato" w:hAnsi="Lato"/>
          <w:sz w:val="20"/>
          <w:szCs w:val="20"/>
        </w:rPr>
        <w:t xml:space="preserve"> </w:t>
      </w:r>
      <w:r w:rsidRPr="00AE0F6E">
        <w:rPr>
          <w:rFonts w:ascii="Lato" w:hAnsi="Lato"/>
          <w:sz w:val="20"/>
          <w:szCs w:val="20"/>
        </w:rPr>
        <w:t>202</w:t>
      </w:r>
      <w:r w:rsidR="00474969">
        <w:rPr>
          <w:rFonts w:ascii="Lato" w:hAnsi="Lato"/>
          <w:sz w:val="20"/>
          <w:szCs w:val="20"/>
        </w:rPr>
        <w:t>5</w:t>
      </w:r>
      <w:r w:rsidRPr="00AE0F6E">
        <w:rPr>
          <w:rFonts w:ascii="Lato" w:hAnsi="Lato"/>
          <w:sz w:val="20"/>
          <w:szCs w:val="20"/>
        </w:rPr>
        <w:t xml:space="preserve"> r.</w:t>
      </w:r>
    </w:p>
    <w:p w14:paraId="0F2C9B8D" w14:textId="77777777" w:rsidR="009D75DF" w:rsidRPr="00AE7FA3" w:rsidRDefault="009D75DF" w:rsidP="00DB5CE0">
      <w:pPr>
        <w:tabs>
          <w:tab w:val="left" w:pos="6300"/>
        </w:tabs>
        <w:spacing w:after="120"/>
        <w:ind w:left="6480" w:hanging="6480"/>
        <w:rPr>
          <w:rFonts w:ascii="Lato" w:hAnsi="Lato"/>
          <w:sz w:val="20"/>
          <w:szCs w:val="20"/>
        </w:rPr>
      </w:pPr>
    </w:p>
    <w:p w14:paraId="3D581756" w14:textId="77777777" w:rsidR="009D75DF" w:rsidRPr="00AE7FA3" w:rsidRDefault="009D75DF" w:rsidP="00DB5CE0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AE7FA3">
        <w:rPr>
          <w:rFonts w:ascii="Lato" w:hAnsi="Lato"/>
          <w:b/>
          <w:sz w:val="20"/>
          <w:szCs w:val="20"/>
        </w:rPr>
        <w:t>Informacja o wynikach kontroli</w:t>
      </w:r>
    </w:p>
    <w:p w14:paraId="77841109" w14:textId="25E6299F" w:rsidR="009D75DF" w:rsidRPr="00AE7FA3" w:rsidRDefault="009D75DF" w:rsidP="00DB5CE0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AE7FA3">
        <w:rPr>
          <w:rFonts w:ascii="Lato" w:hAnsi="Lato"/>
          <w:b/>
          <w:sz w:val="20"/>
          <w:szCs w:val="20"/>
        </w:rPr>
        <w:t>na temat:</w:t>
      </w:r>
      <w:r w:rsidRPr="00AE7FA3">
        <w:rPr>
          <w:rFonts w:ascii="Lato" w:hAnsi="Lato"/>
          <w:b/>
          <w:i/>
          <w:sz w:val="20"/>
          <w:szCs w:val="20"/>
        </w:rPr>
        <w:t xml:space="preserve"> </w:t>
      </w:r>
      <w:r w:rsidR="006B37DF" w:rsidRPr="00AE7FA3">
        <w:rPr>
          <w:rFonts w:ascii="Lato" w:hAnsi="Lato"/>
          <w:b/>
          <w:i/>
          <w:sz w:val="20"/>
          <w:szCs w:val="20"/>
        </w:rPr>
        <w:t>Wykorzystanie i rozliczenie dotacji przekazan</w:t>
      </w:r>
      <w:r w:rsidR="0049293F" w:rsidRPr="00AE7FA3">
        <w:rPr>
          <w:rFonts w:ascii="Lato" w:hAnsi="Lato"/>
          <w:b/>
          <w:i/>
          <w:sz w:val="20"/>
          <w:szCs w:val="20"/>
        </w:rPr>
        <w:t xml:space="preserve">ych </w:t>
      </w:r>
      <w:r w:rsidR="006B37DF" w:rsidRPr="00AE7FA3">
        <w:rPr>
          <w:rFonts w:ascii="Lato" w:hAnsi="Lato"/>
          <w:b/>
          <w:i/>
          <w:sz w:val="20"/>
          <w:szCs w:val="20"/>
        </w:rPr>
        <w:t>z budżetu MSWiA na realizację zada</w:t>
      </w:r>
      <w:r w:rsidR="0049293F" w:rsidRPr="00AE7FA3">
        <w:rPr>
          <w:rFonts w:ascii="Lato" w:hAnsi="Lato"/>
          <w:b/>
          <w:i/>
          <w:sz w:val="20"/>
          <w:szCs w:val="20"/>
        </w:rPr>
        <w:t>ń wynikających z ustawy o mniejszościach narodowych i etnicznych oraz o języku regionalnym</w:t>
      </w:r>
      <w:r w:rsidR="006B37DF" w:rsidRPr="00AE7FA3">
        <w:rPr>
          <w:rFonts w:ascii="Lato" w:hAnsi="Lato"/>
          <w:b/>
          <w:i/>
          <w:sz w:val="20"/>
          <w:szCs w:val="20"/>
        </w:rPr>
        <w:t xml:space="preserve"> </w:t>
      </w:r>
      <w:r w:rsidR="00DF2C23" w:rsidRPr="00AE7FA3">
        <w:rPr>
          <w:rFonts w:ascii="Lato" w:hAnsi="Lato"/>
          <w:b/>
          <w:sz w:val="20"/>
          <w:szCs w:val="20"/>
        </w:rPr>
        <w:t xml:space="preserve">w </w:t>
      </w:r>
      <w:r w:rsidR="00125188" w:rsidRPr="00AE7FA3">
        <w:rPr>
          <w:rFonts w:ascii="Lato" w:hAnsi="Lato"/>
          <w:b/>
          <w:sz w:val="20"/>
          <w:szCs w:val="20"/>
        </w:rPr>
        <w:t xml:space="preserve">Stowarzyszeniu </w:t>
      </w:r>
      <w:r w:rsidR="00AE7FA3" w:rsidRPr="00AE7FA3">
        <w:rPr>
          <w:rFonts w:ascii="Lato" w:hAnsi="Lato"/>
          <w:b/>
          <w:sz w:val="20"/>
          <w:szCs w:val="20"/>
        </w:rPr>
        <w:t>Nasz Dom</w:t>
      </w:r>
      <w:r w:rsidR="00125188" w:rsidRPr="00AE7FA3">
        <w:rPr>
          <w:rFonts w:ascii="Lato" w:hAnsi="Lato"/>
          <w:b/>
          <w:sz w:val="20"/>
          <w:szCs w:val="20"/>
        </w:rPr>
        <w:t>.</w:t>
      </w:r>
    </w:p>
    <w:p w14:paraId="208E7B76" w14:textId="77777777" w:rsidR="009D75DF" w:rsidRPr="00AE7FA3" w:rsidRDefault="009D75DF" w:rsidP="00DB5CE0">
      <w:pPr>
        <w:spacing w:after="120"/>
        <w:rPr>
          <w:rFonts w:ascii="Lato" w:hAnsi="Lato"/>
          <w:b/>
          <w:sz w:val="20"/>
          <w:szCs w:val="20"/>
        </w:rPr>
      </w:pPr>
    </w:p>
    <w:p w14:paraId="152314A5" w14:textId="77777777" w:rsidR="009A1EA0" w:rsidRPr="00AE7FA3" w:rsidRDefault="009A1EA0" w:rsidP="00DB5CE0">
      <w:pPr>
        <w:spacing w:after="120"/>
        <w:rPr>
          <w:b/>
          <w:sz w:val="20"/>
          <w:szCs w:val="20"/>
        </w:rPr>
      </w:pPr>
    </w:p>
    <w:p w14:paraId="7DDBA8F2" w14:textId="77777777" w:rsidR="009A1EA0" w:rsidRPr="00AE7FA3" w:rsidRDefault="009A1EA0" w:rsidP="00DB5CE0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AE7FA3">
        <w:rPr>
          <w:rFonts w:ascii="Lato" w:hAnsi="Lato"/>
          <w:b/>
          <w:sz w:val="20"/>
          <w:szCs w:val="20"/>
        </w:rPr>
        <w:t>Podstawa prawna</w:t>
      </w:r>
    </w:p>
    <w:p w14:paraId="6EED5627" w14:textId="77777777" w:rsidR="009A1EA0" w:rsidRPr="00AE7FA3" w:rsidRDefault="009A1EA0" w:rsidP="00DB5CE0">
      <w:pPr>
        <w:spacing w:after="0"/>
        <w:ind w:left="284"/>
        <w:rPr>
          <w:rFonts w:ascii="Lato" w:hAnsi="Lato"/>
          <w:sz w:val="20"/>
          <w:szCs w:val="20"/>
        </w:rPr>
      </w:pPr>
      <w:r w:rsidRPr="00AE7FA3">
        <w:rPr>
          <w:rFonts w:ascii="Lato" w:hAnsi="Lato"/>
          <w:sz w:val="20"/>
          <w:szCs w:val="20"/>
        </w:rPr>
        <w:t>Czynności kontrolne zostały przeprowadzone na podsta</w:t>
      </w:r>
      <w:r w:rsidR="005D24CF" w:rsidRPr="00AE7FA3">
        <w:rPr>
          <w:rFonts w:ascii="Lato" w:hAnsi="Lato"/>
          <w:sz w:val="20"/>
          <w:szCs w:val="20"/>
        </w:rPr>
        <w:t>wie ustawy z dnia 15 </w:t>
      </w:r>
      <w:r w:rsidRPr="00AE7FA3">
        <w:rPr>
          <w:rFonts w:ascii="Lato" w:hAnsi="Lato"/>
          <w:sz w:val="20"/>
          <w:szCs w:val="20"/>
        </w:rPr>
        <w:t xml:space="preserve">lipca 2011 r. </w:t>
      </w:r>
      <w:r w:rsidRPr="00AE7FA3">
        <w:rPr>
          <w:rFonts w:ascii="Lato" w:hAnsi="Lato"/>
          <w:i/>
          <w:sz w:val="20"/>
          <w:szCs w:val="20"/>
        </w:rPr>
        <w:t>o kontroli w administracji rządowej</w:t>
      </w:r>
      <w:r w:rsidRPr="00AE7FA3">
        <w:rPr>
          <w:rStyle w:val="Odwoanieprzypisudolnego"/>
          <w:rFonts w:ascii="Lato" w:hAnsi="Lato"/>
          <w:sz w:val="20"/>
          <w:szCs w:val="20"/>
        </w:rPr>
        <w:footnoteReference w:id="1"/>
      </w:r>
      <w:r w:rsidRPr="00AE7FA3">
        <w:rPr>
          <w:rFonts w:ascii="Lato" w:hAnsi="Lato"/>
          <w:sz w:val="20"/>
          <w:szCs w:val="20"/>
        </w:rPr>
        <w:t>.</w:t>
      </w:r>
    </w:p>
    <w:p w14:paraId="220F1B51" w14:textId="77777777" w:rsidR="009A1EA0" w:rsidRPr="00AE7FA3" w:rsidRDefault="009A1EA0" w:rsidP="00DB5CE0">
      <w:pPr>
        <w:spacing w:after="0"/>
        <w:rPr>
          <w:rFonts w:ascii="Lato" w:hAnsi="Lato"/>
          <w:sz w:val="20"/>
          <w:szCs w:val="20"/>
        </w:rPr>
      </w:pPr>
    </w:p>
    <w:p w14:paraId="3897C3B9" w14:textId="77777777" w:rsidR="009A1EA0" w:rsidRPr="00AE7FA3" w:rsidRDefault="009A1EA0" w:rsidP="00DB5CE0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AE7FA3">
        <w:rPr>
          <w:rFonts w:ascii="Lato" w:hAnsi="Lato"/>
          <w:b/>
          <w:sz w:val="20"/>
          <w:szCs w:val="20"/>
        </w:rPr>
        <w:t>Tryb kontroli</w:t>
      </w:r>
    </w:p>
    <w:p w14:paraId="313C6D1F" w14:textId="66E08CFC" w:rsidR="009A1EA0" w:rsidRPr="00AE7FA3" w:rsidRDefault="009A1EA0" w:rsidP="00DB5CE0">
      <w:pPr>
        <w:spacing w:after="0"/>
        <w:ind w:left="284"/>
        <w:rPr>
          <w:rFonts w:ascii="Lato" w:hAnsi="Lato"/>
          <w:i/>
          <w:sz w:val="20"/>
          <w:szCs w:val="20"/>
          <w:lang w:eastAsia="pl-PL"/>
        </w:rPr>
      </w:pPr>
      <w:r w:rsidRPr="00AE7FA3">
        <w:rPr>
          <w:rFonts w:ascii="Lato" w:hAnsi="Lato"/>
          <w:sz w:val="20"/>
          <w:szCs w:val="20"/>
          <w:lang w:eastAsia="pl-PL"/>
        </w:rPr>
        <w:t xml:space="preserve">Kontrola została przeprowadzona przez Departament Kontroli Ministerstwa Spraw Wewnętrznych i Administracji w trybie zwykłym, zgodnie z </w:t>
      </w:r>
      <w:r w:rsidRPr="00AE7FA3">
        <w:rPr>
          <w:rFonts w:ascii="Lato" w:hAnsi="Lato"/>
          <w:i/>
          <w:sz w:val="20"/>
          <w:szCs w:val="20"/>
          <w:lang w:eastAsia="pl-PL"/>
        </w:rPr>
        <w:t>Planem kontroli Ministerstwa Spraw Wewnętrznych i Administracji na rok 202</w:t>
      </w:r>
      <w:r w:rsidR="007F7E81" w:rsidRPr="00AE7FA3">
        <w:rPr>
          <w:rFonts w:ascii="Lato" w:hAnsi="Lato"/>
          <w:i/>
          <w:sz w:val="20"/>
          <w:szCs w:val="20"/>
          <w:lang w:eastAsia="pl-PL"/>
        </w:rPr>
        <w:t>5</w:t>
      </w:r>
      <w:r w:rsidRPr="00AE7FA3">
        <w:rPr>
          <w:rFonts w:ascii="Lato" w:hAnsi="Lato"/>
          <w:i/>
          <w:sz w:val="20"/>
          <w:szCs w:val="20"/>
          <w:lang w:eastAsia="pl-PL"/>
        </w:rPr>
        <w:t>.</w:t>
      </w:r>
    </w:p>
    <w:p w14:paraId="7632FABA" w14:textId="77777777" w:rsidR="009A1EA0" w:rsidRPr="00AE7FA3" w:rsidRDefault="009A1EA0" w:rsidP="00DB5CE0">
      <w:pPr>
        <w:spacing w:after="0"/>
        <w:ind w:left="284"/>
        <w:rPr>
          <w:rFonts w:ascii="Lato" w:hAnsi="Lato"/>
          <w:sz w:val="20"/>
          <w:szCs w:val="20"/>
        </w:rPr>
      </w:pPr>
    </w:p>
    <w:p w14:paraId="1CC9A1D1" w14:textId="77777777" w:rsidR="009A1EA0" w:rsidRPr="00AE7FA3" w:rsidRDefault="009A1EA0" w:rsidP="00DB5CE0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AE7FA3">
        <w:rPr>
          <w:rFonts w:ascii="Lato" w:hAnsi="Lato"/>
          <w:b/>
          <w:sz w:val="20"/>
          <w:szCs w:val="20"/>
        </w:rPr>
        <w:t>Termin kontroli</w:t>
      </w:r>
    </w:p>
    <w:p w14:paraId="7E51864B" w14:textId="449D6D24" w:rsidR="009A1EA0" w:rsidRPr="00FB5E6D" w:rsidRDefault="009A1EA0" w:rsidP="00DB5CE0">
      <w:pPr>
        <w:spacing w:after="0"/>
        <w:ind w:left="284"/>
        <w:rPr>
          <w:rFonts w:ascii="Lato" w:hAnsi="Lato"/>
          <w:sz w:val="20"/>
          <w:szCs w:val="20"/>
          <w:lang w:eastAsia="pl-PL"/>
        </w:rPr>
      </w:pPr>
      <w:r w:rsidRPr="00FB5E6D">
        <w:rPr>
          <w:rFonts w:ascii="Lato" w:hAnsi="Lato"/>
          <w:sz w:val="20"/>
          <w:szCs w:val="20"/>
          <w:lang w:eastAsia="pl-PL"/>
        </w:rPr>
        <w:t>Od </w:t>
      </w:r>
      <w:r w:rsidR="00FB5E6D" w:rsidRPr="00FB5E6D">
        <w:rPr>
          <w:rFonts w:ascii="Lato" w:hAnsi="Lato"/>
          <w:sz w:val="20"/>
          <w:szCs w:val="20"/>
          <w:lang w:eastAsia="pl-PL"/>
        </w:rPr>
        <w:t>3</w:t>
      </w:r>
      <w:r w:rsidRPr="00FB5E6D">
        <w:rPr>
          <w:rFonts w:ascii="Lato" w:hAnsi="Lato"/>
          <w:sz w:val="20"/>
          <w:szCs w:val="20"/>
          <w:lang w:eastAsia="pl-PL"/>
        </w:rPr>
        <w:t xml:space="preserve"> </w:t>
      </w:r>
      <w:r w:rsidR="00FB5E6D" w:rsidRPr="00FB5E6D">
        <w:rPr>
          <w:rFonts w:ascii="Lato" w:hAnsi="Lato"/>
          <w:sz w:val="20"/>
          <w:szCs w:val="20"/>
          <w:lang w:eastAsia="pl-PL"/>
        </w:rPr>
        <w:t>czerwca</w:t>
      </w:r>
      <w:r w:rsidRPr="00FB5E6D">
        <w:rPr>
          <w:rFonts w:ascii="Lato" w:hAnsi="Lato"/>
          <w:sz w:val="20"/>
          <w:szCs w:val="20"/>
          <w:lang w:eastAsia="pl-PL"/>
        </w:rPr>
        <w:t xml:space="preserve"> </w:t>
      </w:r>
      <w:r w:rsidRPr="00FB5E6D">
        <w:rPr>
          <w:rFonts w:ascii="Lato" w:hAnsi="Lato"/>
          <w:sz w:val="20"/>
          <w:szCs w:val="20"/>
        </w:rPr>
        <w:t>202</w:t>
      </w:r>
      <w:r w:rsidR="007F7E81" w:rsidRPr="00FB5E6D">
        <w:rPr>
          <w:rFonts w:ascii="Lato" w:hAnsi="Lato"/>
          <w:sz w:val="20"/>
          <w:szCs w:val="20"/>
        </w:rPr>
        <w:t>5</w:t>
      </w:r>
      <w:r w:rsidRPr="00FB5E6D">
        <w:rPr>
          <w:rFonts w:ascii="Lato" w:hAnsi="Lato"/>
          <w:sz w:val="20"/>
          <w:szCs w:val="20"/>
        </w:rPr>
        <w:t xml:space="preserve"> r. do </w:t>
      </w:r>
      <w:r w:rsidR="00FB5E6D" w:rsidRPr="00FB5E6D">
        <w:rPr>
          <w:rFonts w:ascii="Lato" w:hAnsi="Lato"/>
          <w:sz w:val="20"/>
          <w:szCs w:val="20"/>
        </w:rPr>
        <w:t>8</w:t>
      </w:r>
      <w:r w:rsidRPr="00FB5E6D">
        <w:rPr>
          <w:rFonts w:ascii="Lato" w:hAnsi="Lato"/>
          <w:sz w:val="20"/>
          <w:szCs w:val="20"/>
        </w:rPr>
        <w:t xml:space="preserve"> </w:t>
      </w:r>
      <w:r w:rsidR="00FB5E6D" w:rsidRPr="00FB5E6D">
        <w:rPr>
          <w:rFonts w:ascii="Lato" w:hAnsi="Lato"/>
          <w:sz w:val="20"/>
          <w:szCs w:val="20"/>
        </w:rPr>
        <w:t>lipca</w:t>
      </w:r>
      <w:r w:rsidR="00650E0C" w:rsidRPr="00FB5E6D">
        <w:rPr>
          <w:rFonts w:ascii="Lato" w:hAnsi="Lato"/>
          <w:sz w:val="20"/>
          <w:szCs w:val="20"/>
        </w:rPr>
        <w:t xml:space="preserve"> 202</w:t>
      </w:r>
      <w:r w:rsidR="007F7E81" w:rsidRPr="00FB5E6D">
        <w:rPr>
          <w:rFonts w:ascii="Lato" w:hAnsi="Lato"/>
          <w:sz w:val="20"/>
          <w:szCs w:val="20"/>
        </w:rPr>
        <w:t>5</w:t>
      </w:r>
      <w:r w:rsidRPr="00FB5E6D">
        <w:rPr>
          <w:rFonts w:ascii="Lato" w:hAnsi="Lato"/>
          <w:sz w:val="20"/>
          <w:szCs w:val="20"/>
        </w:rPr>
        <w:t xml:space="preserve"> r. </w:t>
      </w:r>
    </w:p>
    <w:p w14:paraId="1899F45E" w14:textId="77777777" w:rsidR="009A1EA0" w:rsidRPr="00FB5E6D" w:rsidRDefault="009A1EA0" w:rsidP="00DB5CE0">
      <w:pPr>
        <w:spacing w:after="0"/>
        <w:rPr>
          <w:rFonts w:ascii="Lato" w:hAnsi="Lato"/>
          <w:b/>
          <w:sz w:val="20"/>
          <w:szCs w:val="20"/>
        </w:rPr>
      </w:pPr>
    </w:p>
    <w:p w14:paraId="65407D35" w14:textId="77777777" w:rsidR="009A1EA0" w:rsidRPr="00FB5E6D" w:rsidRDefault="009A1EA0" w:rsidP="00DB5CE0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FB5E6D">
        <w:rPr>
          <w:rFonts w:ascii="Lato" w:hAnsi="Lato"/>
          <w:b/>
          <w:sz w:val="20"/>
          <w:szCs w:val="20"/>
        </w:rPr>
        <w:t>Zakres kontroli obejmował następujące zagadnienia:</w:t>
      </w:r>
    </w:p>
    <w:p w14:paraId="140997E9" w14:textId="7C94FB91" w:rsidR="00982F20" w:rsidRPr="00FB5E6D" w:rsidRDefault="00982F20" w:rsidP="00DB5CE0">
      <w:pPr>
        <w:pStyle w:val="Akapitzlist"/>
        <w:numPr>
          <w:ilvl w:val="0"/>
          <w:numId w:val="5"/>
        </w:numPr>
        <w:spacing w:line="259" w:lineRule="auto"/>
        <w:ind w:left="714" w:hanging="357"/>
        <w:rPr>
          <w:rFonts w:ascii="Lato" w:eastAsia="Times New Roman" w:hAnsi="Lato" w:cstheme="minorBidi"/>
          <w:sz w:val="20"/>
          <w:szCs w:val="20"/>
          <w:lang w:eastAsia="pl-PL"/>
        </w:rPr>
      </w:pPr>
      <w:r w:rsidRPr="00FB5E6D">
        <w:rPr>
          <w:rFonts w:ascii="Lato" w:eastAsia="Times New Roman" w:hAnsi="Lato" w:cstheme="minorBidi"/>
          <w:sz w:val="20"/>
          <w:szCs w:val="20"/>
          <w:lang w:eastAsia="pl-PL"/>
        </w:rPr>
        <w:t xml:space="preserve">Zgodność podjętych działań i poniesionych wydatków z postanowieniami </w:t>
      </w:r>
      <w:r w:rsidR="005F3C20" w:rsidRPr="00FB5E6D">
        <w:rPr>
          <w:rFonts w:ascii="Lato" w:eastAsia="Times New Roman" w:hAnsi="Lato" w:cstheme="minorBidi"/>
          <w:sz w:val="20"/>
          <w:szCs w:val="20"/>
          <w:lang w:eastAsia="pl-PL"/>
        </w:rPr>
        <w:t>um</w:t>
      </w:r>
      <w:r w:rsidR="007A7E4F" w:rsidRPr="00FB5E6D">
        <w:rPr>
          <w:rFonts w:ascii="Lato" w:eastAsia="Times New Roman" w:hAnsi="Lato" w:cstheme="minorBidi"/>
          <w:sz w:val="20"/>
          <w:szCs w:val="20"/>
          <w:lang w:eastAsia="pl-PL"/>
        </w:rPr>
        <w:t>ó</w:t>
      </w:r>
      <w:r w:rsidR="005F3C20" w:rsidRPr="00FB5E6D">
        <w:rPr>
          <w:rFonts w:ascii="Lato" w:eastAsia="Times New Roman" w:hAnsi="Lato" w:cstheme="minorBidi"/>
          <w:sz w:val="20"/>
          <w:szCs w:val="20"/>
          <w:lang w:eastAsia="pl-PL"/>
        </w:rPr>
        <w:t xml:space="preserve">w </w:t>
      </w:r>
      <w:r w:rsidR="002C4187" w:rsidRPr="00FB5E6D">
        <w:rPr>
          <w:rFonts w:ascii="Lato" w:eastAsia="Times New Roman" w:hAnsi="Lato" w:cstheme="minorBidi"/>
          <w:sz w:val="20"/>
          <w:szCs w:val="20"/>
          <w:lang w:eastAsia="pl-PL"/>
        </w:rPr>
        <w:t>dotacyjn</w:t>
      </w:r>
      <w:r w:rsidR="007A7E4F" w:rsidRPr="00FB5E6D">
        <w:rPr>
          <w:rFonts w:ascii="Lato" w:eastAsia="Times New Roman" w:hAnsi="Lato" w:cstheme="minorBidi"/>
          <w:sz w:val="20"/>
          <w:szCs w:val="20"/>
          <w:lang w:eastAsia="pl-PL"/>
        </w:rPr>
        <w:t>ych</w:t>
      </w:r>
      <w:r w:rsidR="002C4187" w:rsidRPr="00FB5E6D">
        <w:rPr>
          <w:rFonts w:ascii="Lato" w:eastAsia="Times New Roman" w:hAnsi="Lato" w:cstheme="minorBidi"/>
          <w:sz w:val="20"/>
          <w:szCs w:val="20"/>
          <w:lang w:eastAsia="pl-PL"/>
        </w:rPr>
        <w:t xml:space="preserve"> nr</w:t>
      </w:r>
      <w:r w:rsidR="007A7E4F" w:rsidRPr="00FB5E6D">
        <w:rPr>
          <w:rFonts w:ascii="Lato" w:eastAsia="Times New Roman" w:hAnsi="Lato" w:cstheme="minorBidi"/>
          <w:sz w:val="20"/>
          <w:szCs w:val="20"/>
          <w:lang w:eastAsia="pl-PL"/>
        </w:rPr>
        <w:t>:</w:t>
      </w:r>
      <w:r w:rsidR="002C4187" w:rsidRPr="00FB5E6D">
        <w:rPr>
          <w:rFonts w:ascii="Lato" w:eastAsia="Times New Roman" w:hAnsi="Lato" w:cstheme="minorBidi"/>
          <w:sz w:val="20"/>
          <w:szCs w:val="20"/>
          <w:lang w:eastAsia="pl-PL"/>
        </w:rPr>
        <w:t xml:space="preserve"> </w:t>
      </w:r>
      <w:r w:rsidR="00FB5E6D" w:rsidRPr="00FB5E6D">
        <w:rPr>
          <w:rFonts w:ascii="Lato" w:eastAsia="Times New Roman" w:hAnsi="Lato" w:cstheme="minorBidi"/>
          <w:sz w:val="20"/>
          <w:szCs w:val="20"/>
          <w:lang w:eastAsia="pl-PL"/>
        </w:rPr>
        <w:t>1-1</w:t>
      </w:r>
      <w:r w:rsidR="007A7E4F" w:rsidRPr="00FB5E6D">
        <w:rPr>
          <w:rFonts w:ascii="Lato" w:eastAsia="Times New Roman" w:hAnsi="Lato" w:cstheme="minorBidi"/>
          <w:sz w:val="20"/>
          <w:szCs w:val="20"/>
          <w:lang w:eastAsia="pl-PL"/>
        </w:rPr>
        <w:t xml:space="preserve">/WMNiE/2024, </w:t>
      </w:r>
      <w:r w:rsidR="00FB5E6D" w:rsidRPr="00FB5E6D">
        <w:rPr>
          <w:rFonts w:ascii="Lato" w:eastAsia="Times New Roman" w:hAnsi="Lato" w:cstheme="minorBidi"/>
          <w:sz w:val="20"/>
          <w:szCs w:val="20"/>
          <w:lang w:eastAsia="pl-PL"/>
        </w:rPr>
        <w:t>1-4</w:t>
      </w:r>
      <w:r w:rsidR="007A7E4F" w:rsidRPr="00FB5E6D">
        <w:rPr>
          <w:rFonts w:ascii="Lato" w:eastAsia="Times New Roman" w:hAnsi="Lato" w:cstheme="minorBidi"/>
          <w:sz w:val="20"/>
          <w:szCs w:val="20"/>
          <w:lang w:eastAsia="pl-PL"/>
        </w:rPr>
        <w:t xml:space="preserve">/WMNiE/2024, </w:t>
      </w:r>
      <w:r w:rsidR="00FB5E6D" w:rsidRPr="00FB5E6D">
        <w:rPr>
          <w:rFonts w:ascii="Lato" w:eastAsia="Times New Roman" w:hAnsi="Lato" w:cstheme="minorBidi"/>
          <w:sz w:val="20"/>
          <w:szCs w:val="20"/>
          <w:lang w:eastAsia="pl-PL"/>
        </w:rPr>
        <w:t>1-5</w:t>
      </w:r>
      <w:r w:rsidR="007A7E4F" w:rsidRPr="00FB5E6D">
        <w:rPr>
          <w:rFonts w:ascii="Lato" w:eastAsia="Times New Roman" w:hAnsi="Lato" w:cstheme="minorBidi"/>
          <w:sz w:val="20"/>
          <w:szCs w:val="20"/>
          <w:lang w:eastAsia="pl-PL"/>
        </w:rPr>
        <w:t xml:space="preserve">/WMNiE/2024, </w:t>
      </w:r>
      <w:r w:rsidR="00454A36">
        <w:rPr>
          <w:rFonts w:ascii="Lato" w:eastAsia="Times New Roman" w:hAnsi="Lato" w:cstheme="minorBidi"/>
          <w:sz w:val="20"/>
          <w:szCs w:val="20"/>
          <w:lang w:eastAsia="pl-PL"/>
        </w:rPr>
        <w:br/>
      </w:r>
      <w:r w:rsidR="00FB5E6D" w:rsidRPr="00FB5E6D">
        <w:rPr>
          <w:rFonts w:ascii="Lato" w:eastAsia="Times New Roman" w:hAnsi="Lato" w:cstheme="minorBidi"/>
          <w:sz w:val="20"/>
          <w:szCs w:val="20"/>
          <w:lang w:eastAsia="pl-PL"/>
        </w:rPr>
        <w:t>1-</w:t>
      </w:r>
      <w:r w:rsidR="007A7E4F" w:rsidRPr="00FB5E6D">
        <w:rPr>
          <w:rFonts w:ascii="Lato" w:eastAsia="Times New Roman" w:hAnsi="Lato" w:cstheme="minorBidi"/>
          <w:sz w:val="20"/>
          <w:szCs w:val="20"/>
          <w:lang w:eastAsia="pl-PL"/>
        </w:rPr>
        <w:t xml:space="preserve">6/WMNiE/2024, </w:t>
      </w:r>
      <w:r w:rsidR="00FB5E6D" w:rsidRPr="00FB5E6D">
        <w:rPr>
          <w:rFonts w:ascii="Lato" w:eastAsia="Times New Roman" w:hAnsi="Lato" w:cstheme="minorBidi"/>
          <w:sz w:val="20"/>
          <w:szCs w:val="20"/>
          <w:lang w:eastAsia="pl-PL"/>
        </w:rPr>
        <w:t>1-7</w:t>
      </w:r>
      <w:r w:rsidR="007A7E4F" w:rsidRPr="00FB5E6D">
        <w:rPr>
          <w:rFonts w:ascii="Lato" w:eastAsia="Times New Roman" w:hAnsi="Lato" w:cstheme="minorBidi"/>
          <w:sz w:val="20"/>
          <w:szCs w:val="20"/>
          <w:lang w:eastAsia="pl-PL"/>
        </w:rPr>
        <w:t>/WMNiE/2024,</w:t>
      </w:r>
      <w:r w:rsidR="007B03DE" w:rsidRPr="00FB5E6D">
        <w:rPr>
          <w:rFonts w:ascii="Lato" w:eastAsia="Times New Roman" w:hAnsi="Lato" w:cstheme="minorBidi"/>
          <w:sz w:val="20"/>
          <w:szCs w:val="20"/>
          <w:lang w:eastAsia="pl-PL"/>
        </w:rPr>
        <w:t xml:space="preserve"> </w:t>
      </w:r>
      <w:r w:rsidR="00FB5E6D" w:rsidRPr="00FB5E6D">
        <w:rPr>
          <w:rFonts w:ascii="Lato" w:eastAsia="Times New Roman" w:hAnsi="Lato" w:cstheme="minorBidi"/>
          <w:sz w:val="20"/>
          <w:szCs w:val="20"/>
          <w:lang w:eastAsia="pl-PL"/>
        </w:rPr>
        <w:t>1-9</w:t>
      </w:r>
      <w:r w:rsidR="007B03DE" w:rsidRPr="00FB5E6D">
        <w:rPr>
          <w:rFonts w:ascii="Lato" w:eastAsia="Times New Roman" w:hAnsi="Lato" w:cstheme="minorBidi"/>
          <w:sz w:val="20"/>
          <w:szCs w:val="20"/>
          <w:lang w:eastAsia="pl-PL"/>
        </w:rPr>
        <w:t xml:space="preserve">/WMNiE/2024, </w:t>
      </w:r>
      <w:r w:rsidR="00FB5E6D" w:rsidRPr="00FB5E6D">
        <w:rPr>
          <w:rFonts w:ascii="Lato" w:eastAsia="Times New Roman" w:hAnsi="Lato" w:cstheme="minorBidi"/>
          <w:sz w:val="20"/>
          <w:szCs w:val="20"/>
          <w:lang w:eastAsia="pl-PL"/>
        </w:rPr>
        <w:t>1-10</w:t>
      </w:r>
      <w:r w:rsidR="007B03DE" w:rsidRPr="00FB5E6D">
        <w:rPr>
          <w:rFonts w:ascii="Lato" w:eastAsia="Times New Roman" w:hAnsi="Lato" w:cstheme="minorBidi"/>
          <w:sz w:val="20"/>
          <w:szCs w:val="20"/>
          <w:lang w:eastAsia="pl-PL"/>
        </w:rPr>
        <w:t xml:space="preserve">/WMNiE/2024, </w:t>
      </w:r>
      <w:r w:rsidR="00FB5E6D" w:rsidRPr="00FB5E6D">
        <w:rPr>
          <w:rFonts w:ascii="Lato" w:eastAsia="Times New Roman" w:hAnsi="Lato" w:cstheme="minorBidi"/>
          <w:sz w:val="20"/>
          <w:szCs w:val="20"/>
          <w:lang w:eastAsia="pl-PL"/>
        </w:rPr>
        <w:t>1-11</w:t>
      </w:r>
      <w:r w:rsidR="007B03DE" w:rsidRPr="00FB5E6D">
        <w:rPr>
          <w:rFonts w:ascii="Lato" w:eastAsia="Times New Roman" w:hAnsi="Lato" w:cstheme="minorBidi"/>
          <w:sz w:val="20"/>
          <w:szCs w:val="20"/>
          <w:lang w:eastAsia="pl-PL"/>
        </w:rPr>
        <w:t xml:space="preserve">/WMNiE/2024, </w:t>
      </w:r>
      <w:r w:rsidR="00FB5E6D" w:rsidRPr="00FB5E6D">
        <w:rPr>
          <w:rFonts w:ascii="Lato" w:eastAsia="Times New Roman" w:hAnsi="Lato" w:cstheme="minorBidi"/>
          <w:sz w:val="20"/>
          <w:szCs w:val="20"/>
          <w:lang w:eastAsia="pl-PL"/>
        </w:rPr>
        <w:t>1-12</w:t>
      </w:r>
      <w:r w:rsidR="007B03DE" w:rsidRPr="00FB5E6D">
        <w:rPr>
          <w:rFonts w:ascii="Lato" w:eastAsia="Times New Roman" w:hAnsi="Lato" w:cstheme="minorBidi"/>
          <w:sz w:val="20"/>
          <w:szCs w:val="20"/>
          <w:lang w:eastAsia="pl-PL"/>
        </w:rPr>
        <w:t>/WMNiE/2024.</w:t>
      </w:r>
    </w:p>
    <w:p w14:paraId="493AE0DC" w14:textId="518CFB31" w:rsidR="00982F20" w:rsidRPr="00FB5E6D" w:rsidRDefault="00982F20" w:rsidP="00DB5CE0">
      <w:pPr>
        <w:pStyle w:val="Akapitzlist"/>
        <w:numPr>
          <w:ilvl w:val="0"/>
          <w:numId w:val="5"/>
        </w:numPr>
        <w:spacing w:before="120" w:line="259" w:lineRule="auto"/>
        <w:ind w:left="714" w:hanging="357"/>
        <w:rPr>
          <w:rFonts w:ascii="Lato" w:eastAsia="Times New Roman" w:hAnsi="Lato" w:cstheme="minorBidi"/>
          <w:sz w:val="20"/>
          <w:szCs w:val="20"/>
          <w:lang w:eastAsia="pl-PL"/>
        </w:rPr>
      </w:pPr>
      <w:r w:rsidRPr="00FB5E6D">
        <w:rPr>
          <w:rFonts w:ascii="Lato" w:eastAsia="Times New Roman" w:hAnsi="Lato" w:cstheme="minorHAnsi"/>
          <w:sz w:val="20"/>
          <w:szCs w:val="20"/>
          <w:lang w:eastAsia="pl-PL"/>
        </w:rPr>
        <w:t>Terminowość realizacji zada</w:t>
      </w:r>
      <w:r w:rsidR="00D82BC7" w:rsidRPr="00FB5E6D">
        <w:rPr>
          <w:rFonts w:ascii="Lato" w:eastAsia="Times New Roman" w:hAnsi="Lato" w:cstheme="minorHAnsi"/>
          <w:sz w:val="20"/>
          <w:szCs w:val="20"/>
          <w:lang w:eastAsia="pl-PL"/>
        </w:rPr>
        <w:t xml:space="preserve">ń </w:t>
      </w:r>
      <w:r w:rsidRPr="00FB5E6D">
        <w:rPr>
          <w:rFonts w:ascii="Lato" w:eastAsia="Times New Roman" w:hAnsi="Lato" w:cstheme="minorHAnsi"/>
          <w:sz w:val="20"/>
          <w:szCs w:val="20"/>
          <w:lang w:eastAsia="pl-PL"/>
        </w:rPr>
        <w:t xml:space="preserve">i faktycznego wydatkowania środków finansowych. </w:t>
      </w:r>
    </w:p>
    <w:p w14:paraId="72D12339" w14:textId="209B9E63" w:rsidR="00982F20" w:rsidRPr="00FB5E6D" w:rsidRDefault="00982F20" w:rsidP="00DB5CE0">
      <w:pPr>
        <w:pStyle w:val="Akapitzlist"/>
        <w:numPr>
          <w:ilvl w:val="0"/>
          <w:numId w:val="5"/>
        </w:numPr>
        <w:spacing w:before="120" w:line="259" w:lineRule="auto"/>
        <w:ind w:left="714" w:hanging="357"/>
        <w:rPr>
          <w:rFonts w:ascii="Lato" w:eastAsia="Times New Roman" w:hAnsi="Lato" w:cstheme="minorBidi"/>
          <w:sz w:val="20"/>
          <w:szCs w:val="20"/>
          <w:lang w:eastAsia="pl-PL"/>
        </w:rPr>
      </w:pPr>
      <w:r w:rsidRPr="00FB5E6D">
        <w:rPr>
          <w:rFonts w:ascii="Lato" w:eastAsia="Times New Roman" w:hAnsi="Lato" w:cstheme="minorHAnsi"/>
          <w:sz w:val="20"/>
          <w:szCs w:val="20"/>
          <w:lang w:eastAsia="pl-PL"/>
        </w:rPr>
        <w:t>Poprawność prowadzonej ewidencji księgowej oraz dokumentacji dotyczącej realizowan</w:t>
      </w:r>
      <w:r w:rsidR="00D82BC7" w:rsidRPr="00FB5E6D">
        <w:rPr>
          <w:rFonts w:ascii="Lato" w:eastAsia="Times New Roman" w:hAnsi="Lato" w:cstheme="minorHAnsi"/>
          <w:sz w:val="20"/>
          <w:szCs w:val="20"/>
          <w:lang w:eastAsia="pl-PL"/>
        </w:rPr>
        <w:t>ych</w:t>
      </w:r>
      <w:r w:rsidRPr="00FB5E6D">
        <w:rPr>
          <w:rFonts w:ascii="Lato" w:eastAsia="Times New Roman" w:hAnsi="Lato" w:cstheme="minorHAnsi"/>
          <w:sz w:val="20"/>
          <w:szCs w:val="20"/>
          <w:lang w:eastAsia="pl-PL"/>
        </w:rPr>
        <w:t xml:space="preserve"> zada</w:t>
      </w:r>
      <w:r w:rsidR="00D82BC7" w:rsidRPr="00FB5E6D">
        <w:rPr>
          <w:rFonts w:ascii="Lato" w:eastAsia="Times New Roman" w:hAnsi="Lato" w:cstheme="minorHAnsi"/>
          <w:sz w:val="20"/>
          <w:szCs w:val="20"/>
          <w:lang w:eastAsia="pl-PL"/>
        </w:rPr>
        <w:t>ń</w:t>
      </w:r>
      <w:r w:rsidRPr="00FB5E6D">
        <w:rPr>
          <w:rFonts w:ascii="Lato" w:eastAsia="Times New Roman" w:hAnsi="Lato" w:cstheme="minorHAnsi"/>
          <w:sz w:val="20"/>
          <w:szCs w:val="20"/>
          <w:lang w:eastAsia="pl-PL"/>
        </w:rPr>
        <w:t>.</w:t>
      </w:r>
    </w:p>
    <w:p w14:paraId="5C413099" w14:textId="6D998D92" w:rsidR="00982F20" w:rsidRPr="00540DB1" w:rsidRDefault="00982F20" w:rsidP="00DB5CE0">
      <w:pPr>
        <w:pStyle w:val="Akapitzlist"/>
        <w:numPr>
          <w:ilvl w:val="0"/>
          <w:numId w:val="5"/>
        </w:numPr>
        <w:spacing w:before="120" w:line="259" w:lineRule="auto"/>
        <w:ind w:left="714" w:hanging="357"/>
        <w:rPr>
          <w:rFonts w:ascii="Lato" w:eastAsia="Times New Roman" w:hAnsi="Lato" w:cstheme="minorBidi"/>
          <w:sz w:val="20"/>
          <w:szCs w:val="20"/>
          <w:lang w:eastAsia="pl-PL"/>
        </w:rPr>
      </w:pPr>
      <w:r w:rsidRPr="00540DB1">
        <w:rPr>
          <w:rFonts w:ascii="Lato" w:eastAsia="Times New Roman" w:hAnsi="Lato" w:cstheme="minorHAnsi"/>
          <w:sz w:val="20"/>
          <w:szCs w:val="20"/>
          <w:lang w:eastAsia="pl-PL"/>
        </w:rPr>
        <w:t>Prawidłowość i terminowość rozlic</w:t>
      </w:r>
      <w:r w:rsidR="002C4187" w:rsidRPr="00540DB1">
        <w:rPr>
          <w:rFonts w:ascii="Lato" w:eastAsia="Times New Roman" w:hAnsi="Lato" w:cstheme="minorHAnsi"/>
          <w:sz w:val="20"/>
          <w:szCs w:val="20"/>
          <w:lang w:eastAsia="pl-PL"/>
        </w:rPr>
        <w:t>zenia przez Zleceniobiorcę zada</w:t>
      </w:r>
      <w:r w:rsidR="00D82BC7" w:rsidRPr="00540DB1">
        <w:rPr>
          <w:rFonts w:ascii="Lato" w:eastAsia="Times New Roman" w:hAnsi="Lato" w:cstheme="minorHAnsi"/>
          <w:sz w:val="20"/>
          <w:szCs w:val="20"/>
          <w:lang w:eastAsia="pl-PL"/>
        </w:rPr>
        <w:t>ń</w:t>
      </w:r>
      <w:r w:rsidRPr="00540DB1">
        <w:rPr>
          <w:rFonts w:ascii="Lato" w:eastAsia="Times New Roman" w:hAnsi="Lato" w:cstheme="minorHAnsi"/>
          <w:sz w:val="20"/>
          <w:szCs w:val="20"/>
          <w:lang w:eastAsia="pl-PL"/>
        </w:rPr>
        <w:t xml:space="preserve"> pod względem rzeczowym i finansowym.</w:t>
      </w:r>
    </w:p>
    <w:p w14:paraId="60782D33" w14:textId="7CC2F90A" w:rsidR="009A1EA0" w:rsidRPr="00540DB1" w:rsidRDefault="009A1EA0" w:rsidP="00DB5CE0">
      <w:pPr>
        <w:spacing w:after="0"/>
        <w:ind w:left="284"/>
        <w:rPr>
          <w:rFonts w:ascii="Lato" w:hAnsi="Lato"/>
          <w:sz w:val="20"/>
          <w:szCs w:val="20"/>
        </w:rPr>
      </w:pPr>
      <w:r w:rsidRPr="00540DB1">
        <w:rPr>
          <w:rFonts w:ascii="Lato" w:hAnsi="Lato"/>
          <w:b/>
          <w:sz w:val="20"/>
          <w:szCs w:val="20"/>
        </w:rPr>
        <w:t xml:space="preserve">Kontrolą objęto okres </w:t>
      </w:r>
      <w:r w:rsidR="00810D71" w:rsidRPr="00540DB1">
        <w:rPr>
          <w:rFonts w:ascii="Lato" w:hAnsi="Lato"/>
          <w:sz w:val="20"/>
          <w:szCs w:val="20"/>
        </w:rPr>
        <w:t>realizacji zada</w:t>
      </w:r>
      <w:r w:rsidR="00D82BC7" w:rsidRPr="00540DB1">
        <w:rPr>
          <w:rFonts w:ascii="Lato" w:hAnsi="Lato"/>
          <w:sz w:val="20"/>
          <w:szCs w:val="20"/>
        </w:rPr>
        <w:t>ń publicznych przypadających w terminie od 1 </w:t>
      </w:r>
      <w:r w:rsidR="00454A36">
        <w:rPr>
          <w:rFonts w:ascii="Lato" w:hAnsi="Lato"/>
          <w:sz w:val="20"/>
          <w:szCs w:val="20"/>
        </w:rPr>
        <w:t xml:space="preserve">stycznia </w:t>
      </w:r>
      <w:r w:rsidR="007568A4" w:rsidRPr="00540DB1">
        <w:rPr>
          <w:rFonts w:ascii="Lato" w:hAnsi="Lato"/>
          <w:sz w:val="20"/>
          <w:szCs w:val="20"/>
        </w:rPr>
        <w:t>202</w:t>
      </w:r>
      <w:r w:rsidR="007F7E81" w:rsidRPr="00540DB1">
        <w:rPr>
          <w:rFonts w:ascii="Lato" w:hAnsi="Lato"/>
          <w:sz w:val="20"/>
          <w:szCs w:val="20"/>
        </w:rPr>
        <w:t>4</w:t>
      </w:r>
      <w:r w:rsidR="007568A4" w:rsidRPr="00540DB1">
        <w:rPr>
          <w:rFonts w:ascii="Lato" w:hAnsi="Lato"/>
          <w:sz w:val="20"/>
          <w:szCs w:val="20"/>
        </w:rPr>
        <w:t> r. do 31 </w:t>
      </w:r>
      <w:r w:rsidR="00CF171B" w:rsidRPr="00540DB1">
        <w:rPr>
          <w:rFonts w:ascii="Lato" w:hAnsi="Lato"/>
          <w:sz w:val="20"/>
          <w:szCs w:val="20"/>
        </w:rPr>
        <w:t>grudnia</w:t>
      </w:r>
      <w:r w:rsidR="00810D71" w:rsidRPr="00540DB1">
        <w:rPr>
          <w:rFonts w:ascii="Lato" w:hAnsi="Lato"/>
          <w:sz w:val="20"/>
          <w:szCs w:val="20"/>
        </w:rPr>
        <w:t xml:space="preserve"> 202</w:t>
      </w:r>
      <w:r w:rsidR="007F7E81" w:rsidRPr="00540DB1">
        <w:rPr>
          <w:rFonts w:ascii="Lato" w:hAnsi="Lato"/>
          <w:sz w:val="20"/>
          <w:szCs w:val="20"/>
        </w:rPr>
        <w:t>4</w:t>
      </w:r>
      <w:r w:rsidR="002D02D1" w:rsidRPr="00540DB1">
        <w:rPr>
          <w:rFonts w:ascii="Lato" w:hAnsi="Lato"/>
          <w:sz w:val="20"/>
          <w:szCs w:val="20"/>
        </w:rPr>
        <w:t xml:space="preserve"> r. </w:t>
      </w:r>
      <w:r w:rsidR="00810D71" w:rsidRPr="00540DB1">
        <w:rPr>
          <w:rFonts w:ascii="Lato" w:hAnsi="Lato"/>
          <w:sz w:val="20"/>
          <w:szCs w:val="20"/>
        </w:rPr>
        <w:t>wraz ze sprawozdani</w:t>
      </w:r>
      <w:r w:rsidR="00D82BC7" w:rsidRPr="00540DB1">
        <w:rPr>
          <w:rFonts w:ascii="Lato" w:hAnsi="Lato"/>
          <w:sz w:val="20"/>
          <w:szCs w:val="20"/>
        </w:rPr>
        <w:t>ami</w:t>
      </w:r>
      <w:r w:rsidR="00810D71" w:rsidRPr="00540DB1">
        <w:rPr>
          <w:rFonts w:ascii="Lato" w:hAnsi="Lato"/>
          <w:sz w:val="20"/>
          <w:szCs w:val="20"/>
        </w:rPr>
        <w:t xml:space="preserve"> z</w:t>
      </w:r>
      <w:r w:rsidR="007F7E81" w:rsidRPr="00540DB1">
        <w:rPr>
          <w:rFonts w:ascii="Lato" w:hAnsi="Lato"/>
          <w:sz w:val="20"/>
          <w:szCs w:val="20"/>
        </w:rPr>
        <w:t xml:space="preserve"> </w:t>
      </w:r>
      <w:r w:rsidR="00D82BC7" w:rsidRPr="00540DB1">
        <w:rPr>
          <w:rFonts w:ascii="Lato" w:hAnsi="Lato"/>
          <w:sz w:val="20"/>
          <w:szCs w:val="20"/>
        </w:rPr>
        <w:t>wykonania</w:t>
      </w:r>
      <w:r w:rsidR="002B4898" w:rsidRPr="00540DB1">
        <w:rPr>
          <w:rFonts w:ascii="Lato" w:hAnsi="Lato"/>
          <w:sz w:val="20"/>
          <w:szCs w:val="20"/>
        </w:rPr>
        <w:t xml:space="preserve"> </w:t>
      </w:r>
      <w:r w:rsidR="007F7E81" w:rsidRPr="00540DB1">
        <w:rPr>
          <w:rFonts w:ascii="Lato" w:hAnsi="Lato"/>
          <w:sz w:val="20"/>
          <w:szCs w:val="20"/>
        </w:rPr>
        <w:t>zada</w:t>
      </w:r>
      <w:r w:rsidR="00D82BC7" w:rsidRPr="00540DB1">
        <w:rPr>
          <w:rFonts w:ascii="Lato" w:hAnsi="Lato"/>
          <w:sz w:val="20"/>
          <w:szCs w:val="20"/>
        </w:rPr>
        <w:t>ń publicznych</w:t>
      </w:r>
      <w:r w:rsidR="007F7E81" w:rsidRPr="00540DB1">
        <w:rPr>
          <w:rFonts w:ascii="Lato" w:hAnsi="Lato"/>
          <w:sz w:val="20"/>
          <w:szCs w:val="20"/>
        </w:rPr>
        <w:t xml:space="preserve"> </w:t>
      </w:r>
      <w:r w:rsidR="002B4898" w:rsidRPr="00540DB1">
        <w:rPr>
          <w:rFonts w:ascii="Lato" w:hAnsi="Lato"/>
          <w:sz w:val="20"/>
          <w:szCs w:val="20"/>
        </w:rPr>
        <w:t>oraz ewentualnymi zwrotami środków finansowych</w:t>
      </w:r>
      <w:r w:rsidR="00810D71" w:rsidRPr="00540DB1">
        <w:rPr>
          <w:rFonts w:ascii="Lato" w:hAnsi="Lato"/>
          <w:sz w:val="20"/>
          <w:szCs w:val="20"/>
        </w:rPr>
        <w:t>.</w:t>
      </w:r>
    </w:p>
    <w:p w14:paraId="54B52B99" w14:textId="77777777" w:rsidR="00810D71" w:rsidRPr="00540DB1" w:rsidRDefault="00810D71" w:rsidP="00DB5CE0">
      <w:pPr>
        <w:spacing w:after="0"/>
        <w:ind w:left="284"/>
        <w:rPr>
          <w:rFonts w:ascii="Lato" w:hAnsi="Lato"/>
          <w:sz w:val="20"/>
          <w:szCs w:val="20"/>
        </w:rPr>
      </w:pPr>
    </w:p>
    <w:p w14:paraId="088FAEE8" w14:textId="01CB0157" w:rsidR="008F1409" w:rsidRPr="00540DB1" w:rsidRDefault="009A1EA0" w:rsidP="00095B9B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540DB1">
        <w:rPr>
          <w:rFonts w:ascii="Lato" w:hAnsi="Lato"/>
          <w:b/>
          <w:sz w:val="20"/>
          <w:szCs w:val="20"/>
        </w:rPr>
        <w:t>Ustalenia kontroli – ocena kontrolowanej działalności</w:t>
      </w:r>
      <w:r w:rsidR="007243F0" w:rsidRPr="00540DB1">
        <w:rPr>
          <w:rFonts w:ascii="Lato" w:hAnsi="Lato"/>
          <w:b/>
          <w:sz w:val="20"/>
          <w:szCs w:val="20"/>
        </w:rPr>
        <w:t>:</w:t>
      </w:r>
    </w:p>
    <w:p w14:paraId="6FFB311A" w14:textId="0731E337" w:rsidR="00095B9B" w:rsidRPr="00291B4E" w:rsidRDefault="00095B9B" w:rsidP="00686BF0">
      <w:pPr>
        <w:tabs>
          <w:tab w:val="left" w:pos="284"/>
        </w:tabs>
        <w:suppressAutoHyphens/>
        <w:autoSpaceDE w:val="0"/>
        <w:autoSpaceDN w:val="0"/>
        <w:adjustRightInd w:val="0"/>
        <w:spacing w:after="120" w:line="276" w:lineRule="auto"/>
        <w:rPr>
          <w:rFonts w:ascii="Lato" w:hAnsi="Lato" w:cs="Calibri"/>
          <w:sz w:val="20"/>
          <w:szCs w:val="20"/>
        </w:rPr>
      </w:pPr>
      <w:r w:rsidRPr="00291B4E">
        <w:rPr>
          <w:rFonts w:ascii="Lato" w:hAnsi="Lato" w:cs="Calibri"/>
          <w:iCs/>
          <w:sz w:val="20"/>
          <w:szCs w:val="20"/>
        </w:rPr>
        <w:t xml:space="preserve">W okresie objętym kontrolą, </w:t>
      </w:r>
      <w:r w:rsidRPr="00291B4E">
        <w:rPr>
          <w:rFonts w:ascii="Lato" w:hAnsi="Lato"/>
          <w:sz w:val="20"/>
          <w:szCs w:val="20"/>
        </w:rPr>
        <w:t xml:space="preserve">Stowarzyszenie </w:t>
      </w:r>
      <w:r w:rsidR="00291B4E" w:rsidRPr="00291B4E">
        <w:rPr>
          <w:rFonts w:ascii="Lato" w:hAnsi="Lato"/>
          <w:sz w:val="20"/>
          <w:szCs w:val="20"/>
        </w:rPr>
        <w:t>Nasz Dom</w:t>
      </w:r>
      <w:r w:rsidR="00D82E2D" w:rsidRPr="00291B4E">
        <w:rPr>
          <w:rStyle w:val="Odwoanieprzypisudolnego"/>
          <w:rFonts w:ascii="Lato" w:hAnsi="Lato"/>
          <w:sz w:val="20"/>
          <w:szCs w:val="20"/>
        </w:rPr>
        <w:footnoteReference w:id="2"/>
      </w:r>
      <w:r w:rsidRPr="00291B4E">
        <w:rPr>
          <w:rFonts w:ascii="Lato" w:hAnsi="Lato" w:cs="Calibri"/>
          <w:iCs/>
          <w:sz w:val="20"/>
          <w:szCs w:val="20"/>
        </w:rPr>
        <w:t xml:space="preserve"> </w:t>
      </w:r>
      <w:r w:rsidRPr="00291B4E">
        <w:rPr>
          <w:rFonts w:ascii="Lato" w:hAnsi="Lato" w:cs="Calibri"/>
          <w:sz w:val="20"/>
          <w:szCs w:val="20"/>
        </w:rPr>
        <w:t xml:space="preserve">podejmowało działania </w:t>
      </w:r>
      <w:r w:rsidRPr="00291B4E">
        <w:rPr>
          <w:rFonts w:ascii="Lato" w:hAnsi="Lato" w:cs="Calibri"/>
          <w:iCs/>
          <w:sz w:val="20"/>
          <w:szCs w:val="20"/>
        </w:rPr>
        <w:t>i ponosiło wydatki</w:t>
      </w:r>
      <w:r w:rsidRPr="00291B4E">
        <w:rPr>
          <w:rFonts w:ascii="Lato" w:hAnsi="Lato" w:cs="Calibri"/>
          <w:sz w:val="20"/>
          <w:szCs w:val="20"/>
        </w:rPr>
        <w:t xml:space="preserve"> na zadania publiczne</w:t>
      </w:r>
      <w:r w:rsidRPr="00291B4E">
        <w:rPr>
          <w:rFonts w:ascii="Lato" w:hAnsi="Lato" w:cstheme="minorHAnsi"/>
          <w:sz w:val="20"/>
          <w:szCs w:val="20"/>
        </w:rPr>
        <w:t xml:space="preserve"> </w:t>
      </w:r>
      <w:r w:rsidR="00291B4E" w:rsidRPr="00291B4E">
        <w:rPr>
          <w:rFonts w:ascii="Lato" w:hAnsi="Lato" w:cstheme="minorHAnsi"/>
          <w:sz w:val="20"/>
          <w:szCs w:val="20"/>
        </w:rPr>
        <w:t>s</w:t>
      </w:r>
      <w:r w:rsidRPr="00291B4E">
        <w:rPr>
          <w:rFonts w:ascii="Lato" w:hAnsi="Lato" w:cstheme="minorHAnsi"/>
          <w:sz w:val="20"/>
          <w:szCs w:val="20"/>
        </w:rPr>
        <w:t>finansowane ze środków pochodzących z dotacji MSWiA</w:t>
      </w:r>
      <w:r w:rsidRPr="00291B4E">
        <w:rPr>
          <w:rFonts w:ascii="Lato" w:eastAsia="Calibri" w:hAnsi="Lato" w:cs="Times New Roman"/>
          <w:sz w:val="20"/>
          <w:szCs w:val="20"/>
        </w:rPr>
        <w:t xml:space="preserve">, </w:t>
      </w:r>
      <w:r w:rsidRPr="00291B4E">
        <w:rPr>
          <w:rFonts w:ascii="Lato" w:hAnsi="Lato" w:cstheme="minorHAnsi"/>
          <w:sz w:val="20"/>
          <w:szCs w:val="20"/>
        </w:rPr>
        <w:t xml:space="preserve">co </w:t>
      </w:r>
      <w:r w:rsidRPr="00291B4E">
        <w:rPr>
          <w:rFonts w:ascii="Lato" w:hAnsi="Lato"/>
          <w:sz w:val="20"/>
          <w:szCs w:val="20"/>
          <w:lang w:eastAsia="pl-PL"/>
        </w:rPr>
        <w:t>przyczyniło się do</w:t>
      </w:r>
      <w:r w:rsidRPr="00291B4E">
        <w:rPr>
          <w:rFonts w:ascii="Lato" w:hAnsi="Lato"/>
          <w:iCs/>
          <w:sz w:val="20"/>
          <w:szCs w:val="20"/>
        </w:rPr>
        <w:t xml:space="preserve"> </w:t>
      </w:r>
      <w:r w:rsidRPr="00291B4E">
        <w:rPr>
          <w:rFonts w:ascii="Lato" w:hAnsi="Lato"/>
          <w:iCs/>
          <w:sz w:val="20"/>
          <w:szCs w:val="20"/>
          <w:lang w:eastAsia="ar-SA"/>
        </w:rPr>
        <w:t xml:space="preserve">rozwoju i zachowania łemkowskiej tożsamości językowej, kulturalnej i </w:t>
      </w:r>
      <w:r w:rsidRPr="00291B4E">
        <w:rPr>
          <w:rFonts w:ascii="Lato" w:hAnsi="Lato" w:cs="Calibri"/>
          <w:sz w:val="20"/>
          <w:szCs w:val="20"/>
        </w:rPr>
        <w:t>narodowej.</w:t>
      </w:r>
    </w:p>
    <w:p w14:paraId="12979880" w14:textId="3EA9DF8B" w:rsidR="00095B9B" w:rsidRPr="00A0352B" w:rsidRDefault="00095B9B" w:rsidP="00095B9B">
      <w:pPr>
        <w:tabs>
          <w:tab w:val="left" w:pos="284"/>
        </w:tabs>
        <w:suppressAutoHyphens/>
        <w:autoSpaceDE w:val="0"/>
        <w:autoSpaceDN w:val="0"/>
        <w:adjustRightInd w:val="0"/>
        <w:spacing w:after="120" w:line="276" w:lineRule="auto"/>
        <w:rPr>
          <w:rFonts w:ascii="Lato" w:eastAsia="Times New Roman" w:hAnsi="Lato"/>
          <w:sz w:val="20"/>
          <w:szCs w:val="20"/>
        </w:rPr>
      </w:pPr>
      <w:r w:rsidRPr="00A0352B">
        <w:rPr>
          <w:rFonts w:ascii="Lato" w:eastAsia="Times New Roman" w:hAnsi="Lato"/>
          <w:sz w:val="20"/>
          <w:szCs w:val="20"/>
        </w:rPr>
        <w:lastRenderedPageBreak/>
        <w:t>Przyznane dotacje, co do zasady, wykorzystano zgodnie z celem na jaki zostały uzyskane oraz w terminach określonych postanowieniami umów dotacyjnych. Niemniej, część środków finansowych pochodzących z dotacji MSWiA z</w:t>
      </w:r>
      <w:r w:rsidR="007F3480">
        <w:rPr>
          <w:rFonts w:ascii="Lato" w:eastAsia="Times New Roman" w:hAnsi="Lato"/>
          <w:sz w:val="20"/>
          <w:szCs w:val="20"/>
        </w:rPr>
        <w:t>ostała wydatkowana niezgodnie z </w:t>
      </w:r>
      <w:r w:rsidRPr="00A0352B">
        <w:rPr>
          <w:rFonts w:ascii="Lato" w:eastAsia="Times New Roman" w:hAnsi="Lato"/>
          <w:sz w:val="20"/>
          <w:szCs w:val="20"/>
        </w:rPr>
        <w:t>zawartymi umowami.</w:t>
      </w:r>
    </w:p>
    <w:p w14:paraId="5CC22942" w14:textId="366B97A4" w:rsidR="00095B9B" w:rsidRPr="00A0352B" w:rsidRDefault="00095B9B" w:rsidP="00095B9B">
      <w:pPr>
        <w:tabs>
          <w:tab w:val="left" w:pos="284"/>
        </w:tabs>
        <w:suppressAutoHyphens/>
        <w:autoSpaceDE w:val="0"/>
        <w:autoSpaceDN w:val="0"/>
        <w:adjustRightInd w:val="0"/>
        <w:spacing w:after="120" w:line="276" w:lineRule="auto"/>
        <w:rPr>
          <w:rFonts w:ascii="Lato" w:hAnsi="Lato" w:cs="Calibri"/>
          <w:sz w:val="20"/>
          <w:szCs w:val="20"/>
          <w:lang w:eastAsia="pl-PL"/>
        </w:rPr>
      </w:pPr>
      <w:r w:rsidRPr="00A0352B">
        <w:rPr>
          <w:rFonts w:ascii="Lato" w:hAnsi="Lato" w:cs="Calibri"/>
          <w:sz w:val="20"/>
          <w:szCs w:val="20"/>
          <w:lang w:eastAsia="pl-PL"/>
        </w:rPr>
        <w:t>W ramach realizowanych zadań publicznych stwierdzono poniższe nieprawid</w:t>
      </w:r>
      <w:r w:rsidR="007F3480">
        <w:rPr>
          <w:rFonts w:ascii="Lato" w:hAnsi="Lato" w:cs="Calibri"/>
          <w:sz w:val="20"/>
          <w:szCs w:val="20"/>
          <w:lang w:eastAsia="pl-PL"/>
        </w:rPr>
        <w:t>łowości i </w:t>
      </w:r>
      <w:r w:rsidRPr="00A0352B">
        <w:rPr>
          <w:rFonts w:ascii="Lato" w:hAnsi="Lato" w:cs="Calibri"/>
          <w:sz w:val="20"/>
          <w:szCs w:val="20"/>
          <w:lang w:eastAsia="pl-PL"/>
        </w:rPr>
        <w:t>uchybienia.</w:t>
      </w:r>
    </w:p>
    <w:p w14:paraId="1FB5C31D" w14:textId="77777777" w:rsidR="00095B9B" w:rsidRPr="007B16D8" w:rsidRDefault="00095B9B" w:rsidP="007B16D8">
      <w:pPr>
        <w:tabs>
          <w:tab w:val="left" w:pos="284"/>
        </w:tabs>
        <w:suppressAutoHyphens/>
        <w:autoSpaceDE w:val="0"/>
        <w:autoSpaceDN w:val="0"/>
        <w:adjustRightInd w:val="0"/>
        <w:spacing w:after="0" w:line="276" w:lineRule="auto"/>
        <w:rPr>
          <w:rFonts w:ascii="Lato" w:hAnsi="Lato" w:cs="Calibri"/>
          <w:sz w:val="20"/>
          <w:szCs w:val="20"/>
        </w:rPr>
      </w:pPr>
      <w:r w:rsidRPr="007B16D8">
        <w:rPr>
          <w:rFonts w:ascii="Lato" w:eastAsia="Times New Roman" w:hAnsi="Lato" w:cs="Calibri"/>
          <w:bCs/>
          <w:sz w:val="20"/>
          <w:szCs w:val="20"/>
          <w:lang w:eastAsia="pl-PL"/>
        </w:rPr>
        <w:t xml:space="preserve">Za </w:t>
      </w:r>
      <w:r w:rsidRPr="007B16D8">
        <w:rPr>
          <w:rFonts w:ascii="Lato" w:hAnsi="Lato" w:cs="Calibri"/>
          <w:b/>
          <w:sz w:val="20"/>
          <w:szCs w:val="20"/>
        </w:rPr>
        <w:t>nieprawidłowości</w:t>
      </w:r>
      <w:r w:rsidRPr="007B16D8">
        <w:rPr>
          <w:rFonts w:ascii="Lato" w:hAnsi="Lato" w:cs="Calibri"/>
          <w:sz w:val="20"/>
          <w:szCs w:val="20"/>
        </w:rPr>
        <w:t xml:space="preserve"> uznano:</w:t>
      </w:r>
    </w:p>
    <w:p w14:paraId="27596F39" w14:textId="7A83E71A" w:rsidR="007B16D8" w:rsidRPr="007B16D8" w:rsidRDefault="007B16D8" w:rsidP="007B16D8">
      <w:pPr>
        <w:numPr>
          <w:ilvl w:val="0"/>
          <w:numId w:val="28"/>
        </w:numPr>
        <w:suppressAutoHyphens/>
        <w:spacing w:after="40" w:line="276" w:lineRule="auto"/>
        <w:ind w:left="357" w:hanging="357"/>
        <w:rPr>
          <w:rFonts w:ascii="Lato" w:hAnsi="Lato"/>
          <w:sz w:val="20"/>
          <w:szCs w:val="20"/>
        </w:rPr>
      </w:pPr>
      <w:r w:rsidRPr="007B16D8">
        <w:rPr>
          <w:rFonts w:ascii="Lato" w:hAnsi="Lato"/>
          <w:sz w:val="20"/>
          <w:szCs w:val="20"/>
        </w:rPr>
        <w:t>naruszenie, przy zawieraniu umów cywilnoprawnych, wymogu reprezentacji</w:t>
      </w:r>
      <w:r w:rsidR="00454A36">
        <w:rPr>
          <w:rFonts w:ascii="Lato" w:hAnsi="Lato"/>
          <w:sz w:val="20"/>
          <w:szCs w:val="20"/>
        </w:rPr>
        <w:t>,</w:t>
      </w:r>
      <w:r w:rsidRPr="007B16D8">
        <w:rPr>
          <w:rFonts w:ascii="Lato" w:hAnsi="Lato"/>
          <w:sz w:val="20"/>
          <w:szCs w:val="20"/>
        </w:rPr>
        <w:t xml:space="preserve"> o którym mowa w</w:t>
      </w:r>
      <w:r w:rsidRPr="007B16D8">
        <w:rPr>
          <w:rFonts w:ascii="Lato" w:hAnsi="Lato"/>
          <w:i/>
          <w:sz w:val="20"/>
          <w:szCs w:val="20"/>
        </w:rPr>
        <w:t xml:space="preserve"> </w:t>
      </w:r>
      <w:r w:rsidRPr="007B16D8">
        <w:rPr>
          <w:rFonts w:ascii="Lato" w:hAnsi="Lato"/>
          <w:sz w:val="20"/>
          <w:szCs w:val="20"/>
        </w:rPr>
        <w:t xml:space="preserve">art. 11 ust. 4 ustawy z </w:t>
      </w:r>
      <w:r w:rsidRPr="007B16D8">
        <w:rPr>
          <w:rFonts w:ascii="Lato" w:hAnsi="Lato" w:cs="Calibri"/>
          <w:sz w:val="20"/>
          <w:szCs w:val="20"/>
        </w:rPr>
        <w:t>7 kwietnia 1989 r.</w:t>
      </w:r>
      <w:r w:rsidRPr="007B16D8">
        <w:rPr>
          <w:rFonts w:ascii="Lato" w:hAnsi="Lato" w:cs="Calibri"/>
          <w:bCs/>
          <w:sz w:val="20"/>
          <w:szCs w:val="20"/>
        </w:rPr>
        <w:t xml:space="preserve"> </w:t>
      </w:r>
      <w:r w:rsidRPr="007B16D8">
        <w:rPr>
          <w:rFonts w:ascii="Lato" w:hAnsi="Lato" w:cs="Calibri"/>
          <w:bCs/>
          <w:i/>
          <w:sz w:val="20"/>
          <w:szCs w:val="20"/>
        </w:rPr>
        <w:t>Prawo o stowarzyszeniach</w:t>
      </w:r>
      <w:r w:rsidRPr="007B16D8">
        <w:rPr>
          <w:rFonts w:ascii="Lato" w:hAnsi="Lato" w:cs="Calibri"/>
          <w:sz w:val="20"/>
          <w:szCs w:val="20"/>
          <w:vertAlign w:val="superscript"/>
        </w:rPr>
        <w:footnoteReference w:id="3"/>
      </w:r>
      <w:r w:rsidRPr="007B16D8">
        <w:rPr>
          <w:rFonts w:ascii="Lato" w:hAnsi="Lato" w:cs="Calibri"/>
          <w:bCs/>
          <w:i/>
          <w:sz w:val="20"/>
          <w:szCs w:val="20"/>
        </w:rPr>
        <w:t xml:space="preserve">, </w:t>
      </w:r>
      <w:r w:rsidRPr="007B16D8">
        <w:rPr>
          <w:rFonts w:ascii="Lato" w:hAnsi="Lato"/>
          <w:sz w:val="20"/>
          <w:szCs w:val="20"/>
        </w:rPr>
        <w:t>czego skutkiem może być - w przypadku braku konwalidacji tych umów - uznanie ich za nieważne i tym samym zakwalifikowanie środków finansowych z dotacji w kwocie 45 950 zł jako pobranych w nadmiernej wysokości;</w:t>
      </w:r>
    </w:p>
    <w:p w14:paraId="2D0C9A07" w14:textId="77777777" w:rsidR="007B16D8" w:rsidRPr="007B16D8" w:rsidRDefault="007B16D8" w:rsidP="007B16D8">
      <w:pPr>
        <w:numPr>
          <w:ilvl w:val="0"/>
          <w:numId w:val="28"/>
        </w:numPr>
        <w:suppressAutoHyphens/>
        <w:spacing w:after="40" w:line="276" w:lineRule="auto"/>
        <w:ind w:left="357" w:hanging="357"/>
        <w:rPr>
          <w:rFonts w:ascii="Lato" w:hAnsi="Lato"/>
          <w:sz w:val="20"/>
          <w:szCs w:val="20"/>
        </w:rPr>
      </w:pPr>
      <w:r w:rsidRPr="007B16D8">
        <w:rPr>
          <w:rFonts w:ascii="Lato" w:hAnsi="Lato" w:cs="Calibri"/>
          <w:sz w:val="20"/>
          <w:szCs w:val="20"/>
        </w:rPr>
        <w:t xml:space="preserve">wydatkowanie kwoty 2 519,05 zł niezgodnie z ofertą realizacji zadania publicznego, stanowiącą załącznik do umowy nr 1-1/WMNiE/2024, co powinno skutkować uznaniem ww. kwoty jako </w:t>
      </w:r>
      <w:r w:rsidRPr="007B16D8">
        <w:rPr>
          <w:rFonts w:ascii="Lato" w:hAnsi="Lato"/>
          <w:sz w:val="20"/>
          <w:szCs w:val="20"/>
        </w:rPr>
        <w:t>wykorzystanej niezgodnie z przeznaczeniem</w:t>
      </w:r>
      <w:r w:rsidRPr="007B16D8">
        <w:rPr>
          <w:rFonts w:ascii="Lato" w:eastAsia="Calibri" w:hAnsi="Lato" w:cs="Calibri"/>
          <w:sz w:val="20"/>
          <w:szCs w:val="20"/>
        </w:rPr>
        <w:t>;</w:t>
      </w:r>
    </w:p>
    <w:p w14:paraId="577DBA7C" w14:textId="77777777" w:rsidR="007B16D8" w:rsidRPr="007B16D8" w:rsidRDefault="007B16D8" w:rsidP="007B16D8">
      <w:pPr>
        <w:numPr>
          <w:ilvl w:val="0"/>
          <w:numId w:val="28"/>
        </w:numPr>
        <w:suppressAutoHyphens/>
        <w:spacing w:after="40" w:line="276" w:lineRule="auto"/>
        <w:ind w:left="357" w:hanging="357"/>
        <w:rPr>
          <w:rFonts w:ascii="Lato" w:hAnsi="Lato"/>
          <w:sz w:val="20"/>
          <w:szCs w:val="20"/>
        </w:rPr>
      </w:pPr>
      <w:r w:rsidRPr="007B16D8">
        <w:rPr>
          <w:rFonts w:ascii="Lato" w:hAnsi="Lato" w:cs="Calibri"/>
          <w:sz w:val="20"/>
          <w:szCs w:val="20"/>
        </w:rPr>
        <w:t xml:space="preserve">wydatkowanie kwoty 550,61 zł niezgodnie z ofertą realizacji zadania publicznego, stanowiącą załącznik do umowy nr 1-5/WMNiE/2024, co powinno skutkować uznaniem ww. kwoty jako </w:t>
      </w:r>
      <w:r w:rsidRPr="007B16D8">
        <w:rPr>
          <w:rFonts w:ascii="Lato" w:hAnsi="Lato"/>
          <w:sz w:val="20"/>
          <w:szCs w:val="20"/>
        </w:rPr>
        <w:t>wykorzystanej niezgodnie z przeznaczeniem</w:t>
      </w:r>
      <w:r w:rsidRPr="007B16D8">
        <w:rPr>
          <w:rFonts w:ascii="Lato" w:hAnsi="Lato" w:cs="Lato"/>
          <w:sz w:val="20"/>
          <w:szCs w:val="20"/>
        </w:rPr>
        <w:t>;</w:t>
      </w:r>
    </w:p>
    <w:p w14:paraId="0D680CE1" w14:textId="556E785D" w:rsidR="007B16D8" w:rsidRPr="007B16D8" w:rsidRDefault="007B16D8" w:rsidP="007B16D8">
      <w:pPr>
        <w:numPr>
          <w:ilvl w:val="0"/>
          <w:numId w:val="28"/>
        </w:numPr>
        <w:suppressAutoHyphens/>
        <w:spacing w:after="40" w:line="276" w:lineRule="auto"/>
        <w:ind w:left="357" w:hanging="357"/>
        <w:rPr>
          <w:rFonts w:ascii="Lato" w:hAnsi="Lato"/>
          <w:sz w:val="20"/>
          <w:szCs w:val="20"/>
        </w:rPr>
      </w:pPr>
      <w:r w:rsidRPr="007B16D8">
        <w:rPr>
          <w:rFonts w:ascii="Lato" w:hAnsi="Lato"/>
          <w:sz w:val="20"/>
          <w:szCs w:val="20"/>
        </w:rPr>
        <w:t>zakup książek za kwotę 599,81 zł po zakończeniu zajęć dla dzieci i tuż przed zakończeniem terminu realizacji zadania publicznego</w:t>
      </w:r>
      <w:r w:rsidRPr="007B16D8">
        <w:rPr>
          <w:rFonts w:ascii="Lato" w:hAnsi="Lato"/>
          <w:sz w:val="20"/>
          <w:szCs w:val="20"/>
          <w:vertAlign w:val="superscript"/>
        </w:rPr>
        <w:footnoteReference w:id="4"/>
      </w:r>
      <w:r w:rsidRPr="007B16D8">
        <w:rPr>
          <w:rFonts w:ascii="Lato" w:hAnsi="Lato"/>
          <w:sz w:val="20"/>
          <w:szCs w:val="20"/>
        </w:rPr>
        <w:t xml:space="preserve"> </w:t>
      </w:r>
      <w:r w:rsidR="0009664E">
        <w:rPr>
          <w:rFonts w:ascii="Lato" w:hAnsi="Lato"/>
          <w:sz w:val="20"/>
          <w:szCs w:val="20"/>
        </w:rPr>
        <w:t xml:space="preserve">wynikającego z umowy </w:t>
      </w:r>
      <w:r w:rsidR="00454A36">
        <w:rPr>
          <w:rFonts w:ascii="Lato" w:hAnsi="Lato"/>
          <w:sz w:val="20"/>
          <w:szCs w:val="20"/>
        </w:rPr>
        <w:br/>
      </w:r>
      <w:r w:rsidR="0009664E">
        <w:rPr>
          <w:rFonts w:ascii="Lato" w:hAnsi="Lato" w:cs="Calibri"/>
          <w:sz w:val="20"/>
          <w:szCs w:val="20"/>
        </w:rPr>
        <w:t>nr </w:t>
      </w:r>
      <w:r w:rsidRPr="007B16D8">
        <w:rPr>
          <w:rFonts w:ascii="Lato" w:hAnsi="Lato" w:cs="Calibri"/>
          <w:sz w:val="20"/>
          <w:szCs w:val="20"/>
        </w:rPr>
        <w:t>1-6/WMNiE/2024,</w:t>
      </w:r>
      <w:r w:rsidRPr="007B16D8">
        <w:rPr>
          <w:rFonts w:ascii="Lato" w:hAnsi="Lato"/>
          <w:sz w:val="20"/>
          <w:szCs w:val="20"/>
        </w:rPr>
        <w:t xml:space="preserve"> co powinno skutkować </w:t>
      </w:r>
      <w:r w:rsidRPr="007B16D8">
        <w:rPr>
          <w:rFonts w:ascii="Lato" w:eastAsia="Calibri" w:hAnsi="Lato" w:cs="Calibri"/>
          <w:sz w:val="20"/>
          <w:szCs w:val="20"/>
        </w:rPr>
        <w:t xml:space="preserve">zakwalifikowaniem ww. kwoty </w:t>
      </w:r>
      <w:r w:rsidRPr="007B16D8">
        <w:rPr>
          <w:rFonts w:ascii="Lato" w:hAnsi="Lato"/>
          <w:sz w:val="20"/>
          <w:szCs w:val="20"/>
        </w:rPr>
        <w:t>jako pobranej w nadmiernej wysokości</w:t>
      </w:r>
      <w:r w:rsidRPr="007B16D8">
        <w:rPr>
          <w:rFonts w:ascii="Lato" w:hAnsi="Lato" w:cs="Calibri"/>
          <w:sz w:val="20"/>
          <w:szCs w:val="20"/>
        </w:rPr>
        <w:t>;</w:t>
      </w:r>
    </w:p>
    <w:p w14:paraId="6BC2C171" w14:textId="77777777" w:rsidR="007B16D8" w:rsidRPr="007B16D8" w:rsidRDefault="007B16D8" w:rsidP="007B16D8">
      <w:pPr>
        <w:numPr>
          <w:ilvl w:val="0"/>
          <w:numId w:val="28"/>
        </w:numPr>
        <w:suppressAutoHyphens/>
        <w:spacing w:after="40" w:line="276" w:lineRule="auto"/>
        <w:ind w:left="357" w:hanging="357"/>
        <w:rPr>
          <w:rFonts w:ascii="Lato" w:hAnsi="Lato"/>
          <w:sz w:val="20"/>
          <w:szCs w:val="20"/>
        </w:rPr>
      </w:pPr>
      <w:r w:rsidRPr="007B16D8">
        <w:rPr>
          <w:rFonts w:ascii="Lato" w:hAnsi="Lato"/>
          <w:sz w:val="20"/>
          <w:szCs w:val="20"/>
        </w:rPr>
        <w:t xml:space="preserve">wydatkowanie kwoty 118,30 zł niezgodnie z ofertą realizacji zadania publicznego, stanowiącą załącznik do umowy nr 1-7/WMNiE/2024, co powinno skutkować </w:t>
      </w:r>
      <w:r w:rsidRPr="007B16D8">
        <w:rPr>
          <w:rFonts w:ascii="Lato" w:hAnsi="Lato" w:cs="Calibri"/>
          <w:sz w:val="20"/>
          <w:szCs w:val="20"/>
        </w:rPr>
        <w:t xml:space="preserve">uznaniem ww. kwoty jako </w:t>
      </w:r>
      <w:r w:rsidRPr="007B16D8">
        <w:rPr>
          <w:rFonts w:ascii="Lato" w:hAnsi="Lato"/>
          <w:sz w:val="20"/>
          <w:szCs w:val="20"/>
        </w:rPr>
        <w:t>wykorzystanej niezgodnie z przeznaczeniem</w:t>
      </w:r>
      <w:r w:rsidRPr="007B16D8">
        <w:rPr>
          <w:rFonts w:ascii="Lato" w:hAnsi="Lato" w:cs="Calibri"/>
          <w:sz w:val="20"/>
          <w:szCs w:val="20"/>
        </w:rPr>
        <w:t>;</w:t>
      </w:r>
    </w:p>
    <w:p w14:paraId="2984049D" w14:textId="0A0C7BA1" w:rsidR="007B16D8" w:rsidRPr="007B16D8" w:rsidRDefault="007B16D8" w:rsidP="007B16D8">
      <w:pPr>
        <w:numPr>
          <w:ilvl w:val="0"/>
          <w:numId w:val="28"/>
        </w:numPr>
        <w:suppressAutoHyphens/>
        <w:spacing w:after="40" w:line="276" w:lineRule="auto"/>
        <w:ind w:left="357" w:hanging="357"/>
        <w:rPr>
          <w:rFonts w:ascii="Lato" w:hAnsi="Lato"/>
          <w:sz w:val="20"/>
          <w:szCs w:val="20"/>
        </w:rPr>
      </w:pPr>
      <w:r w:rsidRPr="007B16D8">
        <w:rPr>
          <w:rFonts w:ascii="Lato" w:hAnsi="Lato"/>
          <w:sz w:val="20"/>
          <w:szCs w:val="20"/>
        </w:rPr>
        <w:t>wydatkowanie kwoty 18,10 zł niezgodnie z ofertą realizacji zadania publicznego</w:t>
      </w:r>
      <w:r w:rsidR="00454A36">
        <w:rPr>
          <w:rFonts w:ascii="Lato" w:hAnsi="Lato"/>
          <w:sz w:val="20"/>
          <w:szCs w:val="20"/>
        </w:rPr>
        <w:t>,</w:t>
      </w:r>
      <w:r w:rsidRPr="007B16D8">
        <w:rPr>
          <w:rFonts w:ascii="Lato" w:hAnsi="Lato"/>
          <w:sz w:val="20"/>
          <w:szCs w:val="20"/>
        </w:rPr>
        <w:t xml:space="preserve"> stanowiącą załącznik do umowy nr 1-10/WMNiE/2024, co powinno zostać </w:t>
      </w:r>
      <w:r w:rsidRPr="007B16D8">
        <w:rPr>
          <w:rFonts w:ascii="Lato" w:eastAsia="Calibri" w:hAnsi="Lato" w:cs="Calibri"/>
          <w:sz w:val="20"/>
          <w:szCs w:val="20"/>
        </w:rPr>
        <w:t xml:space="preserve">zakwalifikowane </w:t>
      </w:r>
      <w:r w:rsidRPr="007B16D8">
        <w:rPr>
          <w:rFonts w:ascii="Lato" w:hAnsi="Lato"/>
          <w:sz w:val="20"/>
          <w:szCs w:val="20"/>
        </w:rPr>
        <w:t>jako wykorzystanie ww. kwoty niezgodnie z przeznaczeniem</w:t>
      </w:r>
      <w:r w:rsidRPr="007B16D8">
        <w:rPr>
          <w:rFonts w:ascii="Lato" w:hAnsi="Lato" w:cs="Calibri"/>
          <w:sz w:val="20"/>
          <w:szCs w:val="20"/>
        </w:rPr>
        <w:t>;</w:t>
      </w:r>
    </w:p>
    <w:p w14:paraId="48B1B88D" w14:textId="791D76BC" w:rsidR="007B16D8" w:rsidRPr="007B16D8" w:rsidRDefault="007B16D8" w:rsidP="007B16D8">
      <w:pPr>
        <w:numPr>
          <w:ilvl w:val="0"/>
          <w:numId w:val="28"/>
        </w:numPr>
        <w:suppressAutoHyphens/>
        <w:spacing w:after="40" w:line="276" w:lineRule="auto"/>
        <w:ind w:left="357" w:hanging="357"/>
        <w:rPr>
          <w:rFonts w:ascii="Lato" w:hAnsi="Lato"/>
          <w:sz w:val="20"/>
          <w:szCs w:val="20"/>
        </w:rPr>
      </w:pPr>
      <w:r w:rsidRPr="007B16D8">
        <w:rPr>
          <w:rFonts w:ascii="Lato" w:hAnsi="Lato"/>
          <w:sz w:val="20"/>
          <w:szCs w:val="20"/>
        </w:rPr>
        <w:t xml:space="preserve">zakwalifikowanie i rozliczenie w ramach umowy </w:t>
      </w:r>
      <w:r w:rsidRPr="007B16D8">
        <w:rPr>
          <w:rFonts w:ascii="Lato" w:hAnsi="Lato" w:cs="Calibri"/>
          <w:sz w:val="20"/>
          <w:szCs w:val="20"/>
        </w:rPr>
        <w:t xml:space="preserve">nr 1-12/WMNiE/2024 </w:t>
      </w:r>
      <w:r w:rsidR="00454A36">
        <w:rPr>
          <w:rFonts w:ascii="Lato" w:hAnsi="Lato"/>
          <w:sz w:val="20"/>
          <w:szCs w:val="20"/>
        </w:rPr>
        <w:t xml:space="preserve">dwóch </w:t>
      </w:r>
      <w:r w:rsidRPr="007B16D8">
        <w:rPr>
          <w:rFonts w:ascii="Lato" w:hAnsi="Lato"/>
          <w:sz w:val="20"/>
          <w:szCs w:val="20"/>
        </w:rPr>
        <w:t xml:space="preserve">paragonów </w:t>
      </w:r>
      <w:r w:rsidRPr="007B16D8">
        <w:rPr>
          <w:rFonts w:ascii="Lato" w:hAnsi="Lato" w:cs="Calibri"/>
          <w:sz w:val="20"/>
          <w:szCs w:val="20"/>
        </w:rPr>
        <w:t>zawierających NIP należący do innej firmy</w:t>
      </w:r>
      <w:r w:rsidRPr="007B16D8">
        <w:rPr>
          <w:rFonts w:ascii="Lato" w:hAnsi="Lato"/>
          <w:sz w:val="20"/>
          <w:szCs w:val="20"/>
        </w:rPr>
        <w:t xml:space="preserve"> </w:t>
      </w:r>
      <w:r w:rsidRPr="007B16D8">
        <w:rPr>
          <w:rFonts w:ascii="Lato" w:hAnsi="Lato" w:cs="Calibri"/>
          <w:sz w:val="20"/>
          <w:szCs w:val="20"/>
        </w:rPr>
        <w:t>na łączną kwotę 72,48 zł,</w:t>
      </w:r>
      <w:r w:rsidRPr="007B16D8">
        <w:rPr>
          <w:rFonts w:ascii="Lato" w:hAnsi="Lato"/>
          <w:sz w:val="20"/>
          <w:szCs w:val="20"/>
        </w:rPr>
        <w:t xml:space="preserve"> co powinno skutkować </w:t>
      </w:r>
      <w:r w:rsidRPr="007B16D8">
        <w:rPr>
          <w:rFonts w:ascii="Lato" w:eastAsia="Calibri" w:hAnsi="Lato" w:cs="Calibri"/>
          <w:sz w:val="20"/>
          <w:szCs w:val="20"/>
        </w:rPr>
        <w:t xml:space="preserve">uznaniem ww. kwoty </w:t>
      </w:r>
      <w:r w:rsidRPr="007B16D8">
        <w:rPr>
          <w:rFonts w:ascii="Lato" w:hAnsi="Lato"/>
          <w:sz w:val="20"/>
          <w:szCs w:val="20"/>
        </w:rPr>
        <w:t>jako pobranej w nadmiernej wysokości;</w:t>
      </w:r>
    </w:p>
    <w:p w14:paraId="6501D7EE" w14:textId="524A4C01" w:rsidR="007B16D8" w:rsidRPr="007B16D8" w:rsidRDefault="007B16D8" w:rsidP="007B16D8">
      <w:pPr>
        <w:numPr>
          <w:ilvl w:val="0"/>
          <w:numId w:val="28"/>
        </w:numPr>
        <w:suppressAutoHyphens/>
        <w:spacing w:after="40" w:line="276" w:lineRule="auto"/>
        <w:ind w:left="357" w:hanging="357"/>
        <w:rPr>
          <w:rFonts w:ascii="Lato" w:hAnsi="Lato"/>
          <w:sz w:val="20"/>
          <w:szCs w:val="20"/>
        </w:rPr>
      </w:pPr>
      <w:r w:rsidRPr="007B16D8">
        <w:rPr>
          <w:rFonts w:ascii="Lato" w:hAnsi="Lato"/>
          <w:sz w:val="20"/>
          <w:szCs w:val="20"/>
        </w:rPr>
        <w:t>niepoinformowanie w ramach umowy nr 1-1/WMNiE/2024 Departamentu Wyznań Religijnych oraz Mniejszości Narodowych i Etnicznych</w:t>
      </w:r>
      <w:r w:rsidR="007F3480">
        <w:rPr>
          <w:rFonts w:ascii="Lato" w:hAnsi="Lato"/>
          <w:sz w:val="20"/>
          <w:szCs w:val="20"/>
        </w:rPr>
        <w:t xml:space="preserve"> MSWiA o drugiej lokalizacji, w </w:t>
      </w:r>
      <w:r w:rsidRPr="007B16D8">
        <w:rPr>
          <w:rFonts w:ascii="Lato" w:hAnsi="Lato"/>
          <w:sz w:val="20"/>
          <w:szCs w:val="20"/>
        </w:rPr>
        <w:t>której magazynowano publikacje Stowarzyszenia;</w:t>
      </w:r>
    </w:p>
    <w:p w14:paraId="12C5B615" w14:textId="29C87D48" w:rsidR="007B16D8" w:rsidRPr="007B16D8" w:rsidRDefault="007B16D8" w:rsidP="007B16D8">
      <w:pPr>
        <w:numPr>
          <w:ilvl w:val="0"/>
          <w:numId w:val="28"/>
        </w:numPr>
        <w:suppressAutoHyphens/>
        <w:spacing w:after="40" w:line="276" w:lineRule="auto"/>
        <w:ind w:left="357" w:hanging="357"/>
        <w:rPr>
          <w:rFonts w:ascii="Lato" w:hAnsi="Lato"/>
          <w:sz w:val="20"/>
          <w:szCs w:val="20"/>
        </w:rPr>
      </w:pPr>
      <w:r w:rsidRPr="007B16D8">
        <w:rPr>
          <w:rFonts w:ascii="Lato" w:hAnsi="Lato" w:cs="Calibri"/>
          <w:bCs/>
          <w:sz w:val="20"/>
          <w:szCs w:val="20"/>
        </w:rPr>
        <w:t xml:space="preserve">dokonywanie przesunięć pomiędzy pozycjami kosztów niezgodnie z umowami dotacyjnymi, </w:t>
      </w:r>
      <w:r w:rsidRPr="007B16D8">
        <w:rPr>
          <w:rFonts w:ascii="Lato" w:hAnsi="Lato"/>
          <w:sz w:val="20"/>
          <w:szCs w:val="20"/>
        </w:rPr>
        <w:t>co skutkowało koniecznością dokonania</w:t>
      </w:r>
      <w:r w:rsidR="007F3480">
        <w:rPr>
          <w:rFonts w:ascii="Lato" w:hAnsi="Lato"/>
          <w:sz w:val="20"/>
          <w:szCs w:val="20"/>
        </w:rPr>
        <w:t xml:space="preserve"> zwrotu w łącznej kwocie 114,42 </w:t>
      </w:r>
      <w:r w:rsidRPr="007B16D8">
        <w:rPr>
          <w:rFonts w:ascii="Lato" w:hAnsi="Lato"/>
          <w:sz w:val="20"/>
          <w:szCs w:val="20"/>
        </w:rPr>
        <w:t>zł</w:t>
      </w:r>
      <w:r w:rsidRPr="007B16D8">
        <w:rPr>
          <w:rFonts w:ascii="Lato" w:hAnsi="Lato" w:cs="Calibri"/>
          <w:bCs/>
          <w:sz w:val="20"/>
          <w:szCs w:val="20"/>
        </w:rPr>
        <w:t>;</w:t>
      </w:r>
    </w:p>
    <w:p w14:paraId="7C5D196F" w14:textId="77777777" w:rsidR="007F3480" w:rsidRDefault="007B16D8" w:rsidP="007B16D8">
      <w:pPr>
        <w:numPr>
          <w:ilvl w:val="0"/>
          <w:numId w:val="28"/>
        </w:numPr>
        <w:suppressAutoHyphens/>
        <w:spacing w:after="40" w:line="276" w:lineRule="auto"/>
        <w:ind w:left="357" w:hanging="357"/>
        <w:rPr>
          <w:rFonts w:ascii="Lato" w:hAnsi="Lato" w:cs="Calibri"/>
          <w:sz w:val="20"/>
          <w:szCs w:val="20"/>
        </w:rPr>
      </w:pPr>
      <w:r w:rsidRPr="007B16D8">
        <w:rPr>
          <w:rFonts w:ascii="Lato" w:hAnsi="Lato"/>
          <w:sz w:val="20"/>
          <w:szCs w:val="20"/>
        </w:rPr>
        <w:t xml:space="preserve">niedokonanie </w:t>
      </w:r>
      <w:r w:rsidRPr="007B16D8">
        <w:rPr>
          <w:rFonts w:ascii="Lato" w:eastAsia="Calibri" w:hAnsi="Lato" w:cs="Calibri"/>
          <w:sz w:val="20"/>
          <w:szCs w:val="20"/>
        </w:rPr>
        <w:t>w terminie zwrotów niewykorzystanych kwot dotacji na rachunek bankowy MSWiA w przypadku umów nr</w:t>
      </w:r>
      <w:r w:rsidRPr="007B16D8">
        <w:rPr>
          <w:rFonts w:ascii="Lato" w:hAnsi="Lato" w:cs="Calibri"/>
          <w:sz w:val="20"/>
          <w:szCs w:val="20"/>
        </w:rPr>
        <w:t xml:space="preserve"> 1-1/WMNiE/2024, 1-4/</w:t>
      </w:r>
      <w:r w:rsidR="007F3480">
        <w:rPr>
          <w:rFonts w:ascii="Lato" w:hAnsi="Lato" w:cs="Calibri"/>
          <w:sz w:val="20"/>
          <w:szCs w:val="20"/>
        </w:rPr>
        <w:t>WMNiE/2024, </w:t>
      </w:r>
    </w:p>
    <w:p w14:paraId="45E6F754" w14:textId="1AA5BDD3" w:rsidR="007B16D8" w:rsidRPr="007B16D8" w:rsidRDefault="007F3480" w:rsidP="007F3480">
      <w:pPr>
        <w:suppressAutoHyphens/>
        <w:spacing w:after="40" w:line="276" w:lineRule="auto"/>
        <w:ind w:left="357"/>
        <w:rPr>
          <w:rFonts w:ascii="Lato" w:hAnsi="Lato"/>
          <w:sz w:val="20"/>
          <w:szCs w:val="20"/>
        </w:rPr>
      </w:pPr>
      <w:r>
        <w:rPr>
          <w:rFonts w:ascii="Lato" w:hAnsi="Lato" w:cs="Calibri"/>
          <w:sz w:val="20"/>
          <w:szCs w:val="20"/>
        </w:rPr>
        <w:br w:type="column"/>
      </w:r>
      <w:r w:rsidR="007B16D8" w:rsidRPr="007B16D8">
        <w:rPr>
          <w:rFonts w:ascii="Lato" w:hAnsi="Lato" w:cs="Calibri"/>
          <w:sz w:val="20"/>
          <w:szCs w:val="20"/>
        </w:rPr>
        <w:lastRenderedPageBreak/>
        <w:t>1-5/WMNiE/2024, 1-6/WMNiE/2024, 1-7/WMNiE/2024 oraz 1-11/WMNiE/2024 w łącznej kwocie 267,95 zł;</w:t>
      </w:r>
    </w:p>
    <w:p w14:paraId="48AB3818" w14:textId="77777777" w:rsidR="007B16D8" w:rsidRPr="007B16D8" w:rsidRDefault="007B16D8" w:rsidP="007B16D8">
      <w:pPr>
        <w:numPr>
          <w:ilvl w:val="0"/>
          <w:numId w:val="28"/>
        </w:numPr>
        <w:suppressAutoHyphens/>
        <w:spacing w:after="40" w:line="276" w:lineRule="auto"/>
        <w:ind w:left="357" w:hanging="357"/>
        <w:rPr>
          <w:rFonts w:ascii="Lato" w:hAnsi="Lato"/>
          <w:sz w:val="20"/>
          <w:szCs w:val="20"/>
        </w:rPr>
      </w:pPr>
      <w:r w:rsidRPr="007B16D8">
        <w:rPr>
          <w:rFonts w:ascii="Lato" w:hAnsi="Lato"/>
          <w:sz w:val="20"/>
          <w:szCs w:val="20"/>
          <w:lang w:eastAsia="pl-PL"/>
        </w:rPr>
        <w:t>anulowanie rachunku wystawionego przez Wykonawcę umowy o dzieło po dokonaniu na jego podstawie płatności i zastąpienie go nowym rachunkiem;</w:t>
      </w:r>
    </w:p>
    <w:p w14:paraId="6B93BDBE" w14:textId="0377F450" w:rsidR="007B16D8" w:rsidRPr="007B16D8" w:rsidRDefault="007B16D8" w:rsidP="007B16D8">
      <w:pPr>
        <w:numPr>
          <w:ilvl w:val="0"/>
          <w:numId w:val="28"/>
        </w:numPr>
        <w:suppressAutoHyphens/>
        <w:spacing w:after="120" w:line="276" w:lineRule="auto"/>
        <w:ind w:left="357" w:hanging="357"/>
        <w:rPr>
          <w:rFonts w:ascii="Lato" w:hAnsi="Lato"/>
          <w:sz w:val="20"/>
          <w:szCs w:val="20"/>
        </w:rPr>
      </w:pPr>
      <w:r w:rsidRPr="007B16D8">
        <w:rPr>
          <w:rFonts w:ascii="Lato" w:hAnsi="Lato"/>
          <w:sz w:val="20"/>
          <w:szCs w:val="20"/>
        </w:rPr>
        <w:t xml:space="preserve">brak wynikającego z </w:t>
      </w:r>
      <w:r w:rsidRPr="007B16D8">
        <w:rPr>
          <w:rFonts w:ascii="Lato" w:hAnsi="Lato" w:cs="Lato"/>
          <w:sz w:val="20"/>
          <w:szCs w:val="20"/>
        </w:rPr>
        <w:t xml:space="preserve">§ 6 ust. 2 umów dotacyjnych </w:t>
      </w:r>
      <w:r w:rsidRPr="007B16D8">
        <w:rPr>
          <w:rFonts w:ascii="Lato" w:hAnsi="Lato"/>
          <w:sz w:val="20"/>
          <w:szCs w:val="20"/>
        </w:rPr>
        <w:t xml:space="preserve">trwałego opisu rachunków/faktur </w:t>
      </w:r>
      <w:r w:rsidR="007F3480">
        <w:rPr>
          <w:rFonts w:ascii="Lato" w:eastAsia="Times New Roman" w:hAnsi="Lato" w:cs="Helvetica"/>
          <w:sz w:val="20"/>
          <w:szCs w:val="20"/>
          <w:lang w:eastAsia="pl-PL"/>
        </w:rPr>
        <w:t>z </w:t>
      </w:r>
      <w:r w:rsidRPr="007B16D8">
        <w:rPr>
          <w:rFonts w:ascii="Lato" w:eastAsia="Times New Roman" w:hAnsi="Lato" w:cs="Helvetica"/>
          <w:sz w:val="20"/>
          <w:szCs w:val="20"/>
          <w:lang w:eastAsia="pl-PL"/>
        </w:rPr>
        <w:t>informacją jakie było przeznaczenie zakupionych towarów/usług, brak n</w:t>
      </w:r>
      <w:r w:rsidRPr="007B16D8">
        <w:rPr>
          <w:rFonts w:ascii="Lato" w:hAnsi="Lato"/>
          <w:sz w:val="20"/>
          <w:szCs w:val="20"/>
        </w:rPr>
        <w:t>a części rachunków/faktur informacji, że wydatkowana kwota została pokryta z dotacji Ministra Spraw Wewnętrznych i Administracji</w:t>
      </w:r>
      <w:r w:rsidRPr="007B16D8">
        <w:rPr>
          <w:rFonts w:ascii="Lato" w:eastAsia="Times New Roman" w:hAnsi="Lato" w:cs="Helvetica"/>
          <w:sz w:val="20"/>
          <w:szCs w:val="20"/>
          <w:lang w:eastAsia="pl-PL"/>
        </w:rPr>
        <w:t xml:space="preserve"> </w:t>
      </w:r>
      <w:r w:rsidRPr="007B16D8">
        <w:rPr>
          <w:rFonts w:ascii="Lato" w:hAnsi="Lato" w:cs="Lato"/>
          <w:sz w:val="20"/>
          <w:szCs w:val="20"/>
        </w:rPr>
        <w:t>oraz</w:t>
      </w:r>
      <w:r w:rsidRPr="007B16D8">
        <w:rPr>
          <w:rFonts w:ascii="Lato" w:hAnsi="Lato"/>
          <w:sz w:val="20"/>
          <w:szCs w:val="20"/>
        </w:rPr>
        <w:t xml:space="preserve"> </w:t>
      </w:r>
      <w:r w:rsidR="007F3480">
        <w:rPr>
          <w:rFonts w:ascii="Lato" w:hAnsi="Lato"/>
          <w:sz w:val="20"/>
          <w:szCs w:val="20"/>
        </w:rPr>
        <w:t>brak pieczęci Stowarzyszenia na </w:t>
      </w:r>
      <w:r w:rsidRPr="007B16D8">
        <w:rPr>
          <w:rFonts w:ascii="Lato" w:hAnsi="Lato"/>
          <w:sz w:val="20"/>
          <w:szCs w:val="20"/>
        </w:rPr>
        <w:t>części dokumentów.</w:t>
      </w:r>
    </w:p>
    <w:p w14:paraId="1DE317BD" w14:textId="098A1754" w:rsidR="007B16D8" w:rsidRPr="007B16D8" w:rsidRDefault="007B16D8" w:rsidP="007B16D8">
      <w:pPr>
        <w:suppressAutoHyphens/>
        <w:spacing w:after="40" w:line="276" w:lineRule="auto"/>
        <w:rPr>
          <w:rFonts w:ascii="Lato" w:hAnsi="Lato" w:cs="Calibri"/>
          <w:sz w:val="20"/>
          <w:szCs w:val="20"/>
        </w:rPr>
      </w:pPr>
      <w:r w:rsidRPr="007B16D8">
        <w:rPr>
          <w:rFonts w:ascii="Lato" w:hAnsi="Lato" w:cs="Calibri"/>
          <w:sz w:val="20"/>
          <w:szCs w:val="20"/>
        </w:rPr>
        <w:t>Z kolei w zakresie rozliczenia oraz dokumentowania wykonania</w:t>
      </w:r>
      <w:r w:rsidR="007F3480">
        <w:rPr>
          <w:rFonts w:ascii="Lato" w:hAnsi="Lato" w:cs="Calibri"/>
          <w:sz w:val="20"/>
          <w:szCs w:val="20"/>
        </w:rPr>
        <w:t xml:space="preserve"> zadań publicznych za </w:t>
      </w:r>
      <w:r w:rsidRPr="007B16D8">
        <w:rPr>
          <w:rFonts w:ascii="Lato" w:hAnsi="Lato" w:cs="Calibri"/>
          <w:b/>
          <w:sz w:val="20"/>
          <w:szCs w:val="20"/>
        </w:rPr>
        <w:t>uchybienia</w:t>
      </w:r>
      <w:r w:rsidRPr="007B16D8">
        <w:rPr>
          <w:rFonts w:ascii="Lato" w:hAnsi="Lato" w:cs="Calibri"/>
          <w:sz w:val="20"/>
          <w:szCs w:val="20"/>
        </w:rPr>
        <w:t xml:space="preserve"> uznano:</w:t>
      </w:r>
    </w:p>
    <w:p w14:paraId="2C126EED" w14:textId="2C877A1A" w:rsidR="007B16D8" w:rsidRPr="007B16D8" w:rsidRDefault="007B16D8" w:rsidP="007B16D8">
      <w:pPr>
        <w:numPr>
          <w:ilvl w:val="0"/>
          <w:numId w:val="29"/>
        </w:numPr>
        <w:spacing w:after="40" w:line="276" w:lineRule="auto"/>
        <w:ind w:left="357" w:hanging="357"/>
        <w:rPr>
          <w:rFonts w:ascii="Lato" w:hAnsi="Lato"/>
          <w:sz w:val="20"/>
          <w:szCs w:val="20"/>
        </w:rPr>
      </w:pPr>
      <w:r w:rsidRPr="007B16D8">
        <w:rPr>
          <w:rFonts w:ascii="Lato" w:hAnsi="Lato"/>
          <w:sz w:val="20"/>
          <w:szCs w:val="20"/>
        </w:rPr>
        <w:t>zamieszczenie w publikacji książkowej zapisu o wsparciu finansowym projektu przez</w:t>
      </w:r>
      <w:r w:rsidR="007F3480">
        <w:rPr>
          <w:rFonts w:ascii="Lato" w:hAnsi="Lato"/>
          <w:sz w:val="20"/>
          <w:szCs w:val="20"/>
        </w:rPr>
        <w:t> </w:t>
      </w:r>
      <w:r w:rsidRPr="007B16D8">
        <w:rPr>
          <w:rFonts w:ascii="Lato" w:hAnsi="Lato"/>
          <w:sz w:val="20"/>
          <w:szCs w:val="20"/>
        </w:rPr>
        <w:t>Ministra Administracji i Cyfryzacji, zamias</w:t>
      </w:r>
      <w:r w:rsidR="007F3480">
        <w:rPr>
          <w:rFonts w:ascii="Lato" w:hAnsi="Lato"/>
          <w:sz w:val="20"/>
          <w:szCs w:val="20"/>
        </w:rPr>
        <w:t>t Ministra Spraw Wewnętrznych i </w:t>
      </w:r>
      <w:r w:rsidRPr="007B16D8">
        <w:rPr>
          <w:rFonts w:ascii="Lato" w:hAnsi="Lato"/>
          <w:sz w:val="20"/>
          <w:szCs w:val="20"/>
        </w:rPr>
        <w:t>Administracji</w:t>
      </w:r>
      <w:r w:rsidRPr="007B16D8">
        <w:rPr>
          <w:rFonts w:ascii="Lato" w:hAnsi="Lato" w:cs="Calibri"/>
          <w:sz w:val="20"/>
          <w:szCs w:val="20"/>
        </w:rPr>
        <w:t>;</w:t>
      </w:r>
    </w:p>
    <w:p w14:paraId="5A363597" w14:textId="77777777" w:rsidR="007B16D8" w:rsidRDefault="007B16D8" w:rsidP="00BD1EB4">
      <w:pPr>
        <w:numPr>
          <w:ilvl w:val="0"/>
          <w:numId w:val="29"/>
        </w:numPr>
        <w:spacing w:after="0" w:line="276" w:lineRule="auto"/>
        <w:ind w:left="357" w:hanging="357"/>
        <w:rPr>
          <w:rFonts w:ascii="Lato" w:hAnsi="Lato"/>
          <w:sz w:val="20"/>
          <w:szCs w:val="20"/>
        </w:rPr>
      </w:pPr>
      <w:r w:rsidRPr="007B16D8">
        <w:rPr>
          <w:rFonts w:ascii="Lato" w:hAnsi="Lato"/>
          <w:sz w:val="20"/>
          <w:szCs w:val="20"/>
        </w:rPr>
        <w:t>ujawnione w sprawozdaniach błędy w datach wystawienia dokumentów i datach ich zapłaty.</w:t>
      </w:r>
    </w:p>
    <w:p w14:paraId="66B202B3" w14:textId="77777777" w:rsidR="009B3C8A" w:rsidRPr="007B16D8" w:rsidRDefault="009B3C8A" w:rsidP="00BD1EB4">
      <w:pPr>
        <w:spacing w:after="0" w:line="276" w:lineRule="auto"/>
        <w:ind w:left="357"/>
        <w:rPr>
          <w:rFonts w:ascii="Lato" w:hAnsi="Lato"/>
          <w:sz w:val="20"/>
          <w:szCs w:val="20"/>
        </w:rPr>
      </w:pPr>
    </w:p>
    <w:p w14:paraId="63343FBD" w14:textId="77777777" w:rsidR="00F80896" w:rsidRPr="007F3480" w:rsidRDefault="00F80896" w:rsidP="00BD1EB4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7F3480">
        <w:rPr>
          <w:rFonts w:ascii="Lato" w:hAnsi="Lato"/>
          <w:b/>
          <w:sz w:val="20"/>
          <w:szCs w:val="20"/>
        </w:rPr>
        <w:t>Wnioski i zalecenia pokontrolne</w:t>
      </w:r>
    </w:p>
    <w:p w14:paraId="667E192A" w14:textId="42B3F342" w:rsidR="00F80896" w:rsidRPr="00F259C5" w:rsidRDefault="00F80896" w:rsidP="003C234F">
      <w:pPr>
        <w:spacing w:after="120"/>
        <w:rPr>
          <w:rFonts w:ascii="Lato" w:hAnsi="Lato"/>
          <w:sz w:val="20"/>
          <w:szCs w:val="20"/>
          <w:u w:val="single"/>
        </w:rPr>
      </w:pPr>
      <w:r w:rsidRPr="00F259C5">
        <w:rPr>
          <w:rFonts w:ascii="Lato" w:hAnsi="Lato"/>
          <w:sz w:val="20"/>
          <w:szCs w:val="20"/>
        </w:rPr>
        <w:t xml:space="preserve">W związku ze stwierdzonymi nieprawidłowościami i uchybieniami oraz celem usprawnienia funkcjonowania jednostki kontrolowanej </w:t>
      </w:r>
      <w:r w:rsidRPr="00F259C5">
        <w:rPr>
          <w:rFonts w:ascii="Lato" w:hAnsi="Lato"/>
          <w:sz w:val="20"/>
          <w:szCs w:val="20"/>
          <w:u w:val="single"/>
        </w:rPr>
        <w:t>zalecono:</w:t>
      </w:r>
    </w:p>
    <w:p w14:paraId="3A9FA149" w14:textId="77777777" w:rsidR="00F259C5" w:rsidRPr="00F259C5" w:rsidRDefault="00F259C5" w:rsidP="00F259C5">
      <w:pPr>
        <w:numPr>
          <w:ilvl w:val="0"/>
          <w:numId w:val="47"/>
        </w:numPr>
        <w:spacing w:before="120" w:after="120" w:line="240" w:lineRule="auto"/>
        <w:ind w:left="357" w:hanging="357"/>
        <w:contextualSpacing/>
        <w:rPr>
          <w:rFonts w:ascii="Lato" w:eastAsia="Calibri" w:hAnsi="Lato" w:cs="Times New Roman"/>
          <w:sz w:val="20"/>
          <w:szCs w:val="20"/>
          <w:lang w:eastAsia="ar-SA"/>
        </w:rPr>
      </w:pPr>
      <w:r w:rsidRPr="00F259C5">
        <w:rPr>
          <w:rFonts w:ascii="Lato" w:eastAsia="Calibri" w:hAnsi="Lato" w:cs="Times New Roman"/>
          <w:sz w:val="20"/>
          <w:szCs w:val="20"/>
          <w:lang w:eastAsia="ar-SA"/>
        </w:rPr>
        <w:t>Przestrzeganie postanowień zawartych umów dotacyjnych, w tym:</w:t>
      </w:r>
    </w:p>
    <w:p w14:paraId="18FB323B" w14:textId="77777777" w:rsidR="00F259C5" w:rsidRPr="00F259C5" w:rsidRDefault="00F259C5" w:rsidP="00F259C5">
      <w:pPr>
        <w:numPr>
          <w:ilvl w:val="0"/>
          <w:numId w:val="48"/>
        </w:numPr>
        <w:spacing w:before="120" w:after="120" w:line="240" w:lineRule="auto"/>
        <w:ind w:left="709" w:hanging="284"/>
        <w:rPr>
          <w:rFonts w:ascii="Lato" w:eastAsia="Calibri" w:hAnsi="Lato" w:cs="Times New Roman"/>
          <w:sz w:val="20"/>
          <w:szCs w:val="20"/>
          <w:lang w:eastAsia="ar-SA"/>
        </w:rPr>
      </w:pPr>
      <w:r w:rsidRPr="00F259C5">
        <w:rPr>
          <w:rFonts w:ascii="Lato" w:eastAsia="Calibri" w:hAnsi="Lato" w:cs="Times New Roman"/>
          <w:sz w:val="20"/>
          <w:szCs w:val="20"/>
          <w:lang w:eastAsia="ar-SA"/>
        </w:rPr>
        <w:t>wydatkowanie dotacji</w:t>
      </w:r>
      <w:r w:rsidRPr="00F259C5">
        <w:rPr>
          <w:rFonts w:ascii="Lato" w:hAnsi="Lato"/>
          <w:sz w:val="20"/>
          <w:szCs w:val="20"/>
        </w:rPr>
        <w:t xml:space="preserve"> </w:t>
      </w:r>
      <w:r w:rsidRPr="00F259C5">
        <w:rPr>
          <w:rFonts w:ascii="Lato" w:eastAsia="Calibri" w:hAnsi="Lato" w:cs="Times New Roman"/>
          <w:sz w:val="20"/>
          <w:szCs w:val="20"/>
          <w:lang w:eastAsia="ar-SA"/>
        </w:rPr>
        <w:t>zgodnie z przeznaczeniem, na cele wskazane w </w:t>
      </w:r>
      <w:r w:rsidRPr="00F259C5">
        <w:rPr>
          <w:rFonts w:ascii="Lato" w:hAnsi="Lato" w:cs="Calibri"/>
          <w:sz w:val="20"/>
          <w:szCs w:val="20"/>
        </w:rPr>
        <w:t>ofertach realizacji zadań publicznych</w:t>
      </w:r>
      <w:r w:rsidRPr="00F259C5">
        <w:rPr>
          <w:rFonts w:ascii="Lato" w:eastAsia="Calibri" w:hAnsi="Lato" w:cs="Times New Roman"/>
          <w:sz w:val="20"/>
          <w:szCs w:val="20"/>
          <w:lang w:eastAsia="ar-SA"/>
        </w:rPr>
        <w:t xml:space="preserve">, zgodnie z </w:t>
      </w:r>
      <w:r w:rsidRPr="00F259C5">
        <w:rPr>
          <w:rFonts w:ascii="Lato" w:hAnsi="Lato" w:cs="Calibri"/>
          <w:sz w:val="20"/>
          <w:szCs w:val="20"/>
        </w:rPr>
        <w:t>kalkulacjami przewidywanych kosztów realizacji zadania publicznego oraz zgodnie z planem i harmonogramem działań;</w:t>
      </w:r>
    </w:p>
    <w:p w14:paraId="77C2CA8F" w14:textId="30D9DD2D" w:rsidR="00F259C5" w:rsidRPr="00F259C5" w:rsidRDefault="00F259C5" w:rsidP="00F259C5">
      <w:pPr>
        <w:numPr>
          <w:ilvl w:val="0"/>
          <w:numId w:val="48"/>
        </w:numPr>
        <w:spacing w:before="120" w:after="120" w:line="240" w:lineRule="auto"/>
        <w:ind w:left="709" w:hanging="284"/>
        <w:rPr>
          <w:rFonts w:ascii="Lato" w:eastAsia="Calibri" w:hAnsi="Lato" w:cs="Times New Roman"/>
          <w:sz w:val="20"/>
          <w:szCs w:val="20"/>
          <w:lang w:eastAsia="ar-SA"/>
        </w:rPr>
      </w:pPr>
      <w:r w:rsidRPr="00F259C5">
        <w:rPr>
          <w:rFonts w:ascii="Lato" w:hAnsi="Lato" w:cs="Calibri"/>
          <w:sz w:val="20"/>
          <w:szCs w:val="20"/>
        </w:rPr>
        <w:t>prowadzenie dokumentacji potwierdzającej r</w:t>
      </w:r>
      <w:r>
        <w:rPr>
          <w:rFonts w:ascii="Lato" w:hAnsi="Lato" w:cs="Calibri"/>
          <w:sz w:val="20"/>
          <w:szCs w:val="20"/>
        </w:rPr>
        <w:t>ealizację zadania publicznego w </w:t>
      </w:r>
      <w:r w:rsidRPr="00F259C5">
        <w:rPr>
          <w:rFonts w:ascii="Lato" w:hAnsi="Lato" w:cs="Calibri"/>
          <w:sz w:val="20"/>
          <w:szCs w:val="20"/>
        </w:rPr>
        <w:t xml:space="preserve">sposób przejrzysty i rzetelny, zapewniający możliwość identyfikacji operacji księgowych oraz </w:t>
      </w:r>
      <w:r w:rsidRPr="00F259C5">
        <w:rPr>
          <w:rFonts w:ascii="Lato" w:hAnsi="Lato"/>
          <w:sz w:val="20"/>
          <w:szCs w:val="20"/>
          <w:lang w:eastAsia="pl-PL"/>
        </w:rPr>
        <w:t>zgodność z ewidencją księgową</w:t>
      </w:r>
      <w:r w:rsidRPr="00F259C5">
        <w:rPr>
          <w:rFonts w:ascii="Lato" w:hAnsi="Lato" w:cs="Calibri"/>
          <w:sz w:val="20"/>
          <w:szCs w:val="20"/>
        </w:rPr>
        <w:t>;</w:t>
      </w:r>
    </w:p>
    <w:p w14:paraId="06E1DAF2" w14:textId="77777777" w:rsidR="00F259C5" w:rsidRPr="00F259C5" w:rsidRDefault="00F259C5" w:rsidP="00F259C5">
      <w:pPr>
        <w:numPr>
          <w:ilvl w:val="0"/>
          <w:numId w:val="48"/>
        </w:numPr>
        <w:spacing w:before="120" w:after="120" w:line="240" w:lineRule="auto"/>
        <w:ind w:left="709" w:hanging="284"/>
        <w:rPr>
          <w:rFonts w:ascii="Lato" w:eastAsia="Calibri" w:hAnsi="Lato" w:cs="Times New Roman"/>
          <w:sz w:val="20"/>
          <w:szCs w:val="20"/>
          <w:lang w:eastAsia="ar-SA"/>
        </w:rPr>
      </w:pPr>
      <w:r w:rsidRPr="00F259C5">
        <w:rPr>
          <w:rFonts w:ascii="Lato" w:hAnsi="Lato" w:cs="Calibri"/>
          <w:sz w:val="20"/>
          <w:szCs w:val="20"/>
        </w:rPr>
        <w:t xml:space="preserve">dokonywanie </w:t>
      </w:r>
      <w:r w:rsidRPr="00F259C5">
        <w:rPr>
          <w:rFonts w:ascii="Lato" w:hAnsi="Lato" w:cs="Calibri"/>
          <w:bCs/>
          <w:sz w:val="20"/>
          <w:szCs w:val="20"/>
        </w:rPr>
        <w:t>przesunięć środków finansowych pochodzących z dotacji pomiędzy pozycjami kosztów zgodnie z warunkami umów dotacyjnych;</w:t>
      </w:r>
    </w:p>
    <w:p w14:paraId="2199274B" w14:textId="77777777" w:rsidR="00F259C5" w:rsidRPr="00F259C5" w:rsidRDefault="00F259C5" w:rsidP="00F259C5">
      <w:pPr>
        <w:numPr>
          <w:ilvl w:val="0"/>
          <w:numId w:val="48"/>
        </w:numPr>
        <w:spacing w:before="120" w:after="120" w:line="240" w:lineRule="auto"/>
        <w:ind w:left="709" w:hanging="284"/>
        <w:rPr>
          <w:rFonts w:ascii="Lato" w:eastAsia="Calibri" w:hAnsi="Lato" w:cs="Times New Roman"/>
          <w:sz w:val="20"/>
          <w:szCs w:val="20"/>
          <w:lang w:eastAsia="ar-SA"/>
        </w:rPr>
      </w:pPr>
      <w:r w:rsidRPr="00F259C5">
        <w:rPr>
          <w:rFonts w:ascii="Lato" w:hAnsi="Lato"/>
          <w:sz w:val="20"/>
          <w:szCs w:val="20"/>
        </w:rPr>
        <w:t>każdorazowe informowanie Departamentu Wyznań Religijnych oraz Mniejszości Narodowych i Etnicznych MSWiA o zmianach w sposobie realizacji zadania;</w:t>
      </w:r>
    </w:p>
    <w:p w14:paraId="0B8536A0" w14:textId="723BE421" w:rsidR="00F259C5" w:rsidRPr="00F259C5" w:rsidRDefault="00F259C5" w:rsidP="00F259C5">
      <w:pPr>
        <w:numPr>
          <w:ilvl w:val="0"/>
          <w:numId w:val="48"/>
        </w:numPr>
        <w:spacing w:before="120" w:after="120" w:line="240" w:lineRule="auto"/>
        <w:ind w:left="709" w:hanging="284"/>
        <w:rPr>
          <w:rFonts w:ascii="Lato" w:eastAsia="Calibri" w:hAnsi="Lato" w:cs="Times New Roman"/>
          <w:sz w:val="20"/>
          <w:szCs w:val="20"/>
          <w:lang w:eastAsia="ar-SA"/>
        </w:rPr>
      </w:pPr>
      <w:r w:rsidRPr="00F259C5">
        <w:rPr>
          <w:rFonts w:ascii="Lato" w:eastAsia="Calibri" w:hAnsi="Lato" w:cs="Times New Roman"/>
          <w:sz w:val="20"/>
          <w:szCs w:val="20"/>
          <w:lang w:eastAsia="ar-SA"/>
        </w:rPr>
        <w:t>rzetelne opisywanie dokumentów księgowy</w:t>
      </w:r>
      <w:r>
        <w:rPr>
          <w:rFonts w:ascii="Lato" w:eastAsia="Calibri" w:hAnsi="Lato" w:cs="Times New Roman"/>
          <w:sz w:val="20"/>
          <w:szCs w:val="20"/>
          <w:lang w:eastAsia="ar-SA"/>
        </w:rPr>
        <w:t>ch (rachunków/faktur) zgodnie z </w:t>
      </w:r>
      <w:r w:rsidRPr="00F259C5">
        <w:rPr>
          <w:rFonts w:ascii="Lato" w:eastAsia="Calibri" w:hAnsi="Lato" w:cs="Times New Roman"/>
          <w:sz w:val="20"/>
          <w:szCs w:val="20"/>
          <w:lang w:eastAsia="ar-SA"/>
        </w:rPr>
        <w:t xml:space="preserve">zasadami określonymi w umowach dotacyjnych, tj. sporządzanie </w:t>
      </w:r>
      <w:r w:rsidRPr="00F259C5">
        <w:rPr>
          <w:rFonts w:ascii="Lato" w:hAnsi="Lato"/>
          <w:sz w:val="20"/>
          <w:szCs w:val="20"/>
        </w:rPr>
        <w:t xml:space="preserve">trwałego opisu rachunków/faktur </w:t>
      </w:r>
      <w:r w:rsidRPr="00F259C5">
        <w:rPr>
          <w:rFonts w:ascii="Lato" w:eastAsia="Times New Roman" w:hAnsi="Lato" w:cs="Helvetica"/>
          <w:sz w:val="20"/>
          <w:szCs w:val="20"/>
          <w:lang w:eastAsia="pl-PL"/>
        </w:rPr>
        <w:t xml:space="preserve">z informacjami, że </w:t>
      </w:r>
      <w:r w:rsidRPr="00F259C5">
        <w:rPr>
          <w:rFonts w:ascii="Lato" w:hAnsi="Lato"/>
          <w:sz w:val="20"/>
          <w:szCs w:val="20"/>
        </w:rPr>
        <w:t>wyda</w:t>
      </w:r>
      <w:r>
        <w:rPr>
          <w:rFonts w:ascii="Lato" w:hAnsi="Lato"/>
          <w:sz w:val="20"/>
          <w:szCs w:val="20"/>
        </w:rPr>
        <w:t>tkowana kwota została pokryta z </w:t>
      </w:r>
      <w:r w:rsidRPr="00F259C5">
        <w:rPr>
          <w:rFonts w:ascii="Lato" w:hAnsi="Lato"/>
          <w:sz w:val="20"/>
          <w:szCs w:val="20"/>
        </w:rPr>
        <w:t>dotacji Ministra Spraw Wewnętrznych i Administracji oraz</w:t>
      </w:r>
      <w:r w:rsidRPr="00F259C5">
        <w:rPr>
          <w:rFonts w:ascii="Lato" w:eastAsia="Times New Roman" w:hAnsi="Lato" w:cs="Helvetica"/>
          <w:sz w:val="20"/>
          <w:szCs w:val="20"/>
          <w:lang w:eastAsia="pl-PL"/>
        </w:rPr>
        <w:t xml:space="preserve"> jakie było przeznaczenie zakupionych towarów/usług;</w:t>
      </w:r>
    </w:p>
    <w:p w14:paraId="108D4B74" w14:textId="77777777" w:rsidR="00F259C5" w:rsidRPr="00F259C5" w:rsidRDefault="00F259C5" w:rsidP="00F259C5">
      <w:pPr>
        <w:numPr>
          <w:ilvl w:val="0"/>
          <w:numId w:val="48"/>
        </w:numPr>
        <w:spacing w:before="120" w:after="120" w:line="240" w:lineRule="auto"/>
        <w:ind w:left="709" w:hanging="284"/>
        <w:rPr>
          <w:rFonts w:ascii="Lato" w:eastAsia="Calibri" w:hAnsi="Lato" w:cs="Times New Roman"/>
          <w:sz w:val="20"/>
          <w:szCs w:val="20"/>
          <w:lang w:eastAsia="ar-SA"/>
        </w:rPr>
      </w:pPr>
      <w:r w:rsidRPr="00F259C5">
        <w:rPr>
          <w:rFonts w:ascii="Lato" w:hAnsi="Lato" w:cs="Lato"/>
          <w:sz w:val="20"/>
          <w:szCs w:val="20"/>
        </w:rPr>
        <w:t xml:space="preserve">umieszczanie </w:t>
      </w:r>
      <w:r w:rsidRPr="00F259C5">
        <w:rPr>
          <w:rFonts w:ascii="Lato" w:hAnsi="Lato"/>
          <w:sz w:val="20"/>
          <w:szCs w:val="20"/>
        </w:rPr>
        <w:t>pieczęci Stowarzyszenia na wszystkich dokumentach finansowo-księgowych</w:t>
      </w:r>
      <w:r w:rsidRPr="00F259C5">
        <w:rPr>
          <w:rFonts w:ascii="Lato" w:eastAsia="Calibri" w:hAnsi="Lato" w:cs="Times New Roman"/>
          <w:sz w:val="20"/>
          <w:szCs w:val="20"/>
          <w:lang w:eastAsia="ar-SA"/>
        </w:rPr>
        <w:t xml:space="preserve">; </w:t>
      </w:r>
    </w:p>
    <w:p w14:paraId="179464E1" w14:textId="77777777" w:rsidR="00F259C5" w:rsidRPr="00F259C5" w:rsidRDefault="00F259C5" w:rsidP="00F259C5">
      <w:pPr>
        <w:numPr>
          <w:ilvl w:val="0"/>
          <w:numId w:val="48"/>
        </w:numPr>
        <w:spacing w:before="120" w:after="120" w:line="240" w:lineRule="auto"/>
        <w:ind w:left="709" w:hanging="284"/>
        <w:rPr>
          <w:rFonts w:ascii="Lato" w:eastAsia="Calibri" w:hAnsi="Lato" w:cs="Times New Roman"/>
          <w:sz w:val="20"/>
          <w:szCs w:val="20"/>
          <w:lang w:eastAsia="ar-SA"/>
        </w:rPr>
      </w:pPr>
      <w:r w:rsidRPr="00F259C5">
        <w:rPr>
          <w:rFonts w:ascii="Lato" w:eastAsia="Calibri" w:hAnsi="Lato" w:cs="Calibri"/>
          <w:sz w:val="20"/>
          <w:szCs w:val="20"/>
        </w:rPr>
        <w:t>dokonywanie w terminie zwrotów niewykorzystanych kwot dotacji na rachunek bankowy MSWiA;</w:t>
      </w:r>
    </w:p>
    <w:p w14:paraId="32EEC702" w14:textId="77777777" w:rsidR="00F259C5" w:rsidRPr="00F259C5" w:rsidRDefault="00F259C5" w:rsidP="00F259C5">
      <w:pPr>
        <w:numPr>
          <w:ilvl w:val="0"/>
          <w:numId w:val="48"/>
        </w:numPr>
        <w:spacing w:before="120" w:after="120" w:line="240" w:lineRule="auto"/>
        <w:ind w:left="709" w:hanging="284"/>
        <w:rPr>
          <w:rFonts w:ascii="Lato" w:eastAsia="Calibri" w:hAnsi="Lato" w:cs="Times New Roman"/>
          <w:sz w:val="20"/>
          <w:szCs w:val="20"/>
          <w:lang w:eastAsia="ar-SA"/>
        </w:rPr>
      </w:pPr>
      <w:r w:rsidRPr="00F259C5">
        <w:rPr>
          <w:rFonts w:ascii="Lato" w:eastAsia="Calibri" w:hAnsi="Lato" w:cs="Calibri"/>
          <w:sz w:val="20"/>
          <w:szCs w:val="20"/>
        </w:rPr>
        <w:t>realizowanie obowiązków informacyjnych poprzez zamieszczanie w publikacjach informacji o dofinansowaniu albo sfinansowaniu realizacji zadania ze środków dotacji Ministra Spraw Wewnętrznych i Administracji.</w:t>
      </w:r>
    </w:p>
    <w:p w14:paraId="0D556535" w14:textId="77777777" w:rsidR="00F259C5" w:rsidRPr="00F259C5" w:rsidRDefault="00F259C5" w:rsidP="00F259C5">
      <w:pPr>
        <w:numPr>
          <w:ilvl w:val="0"/>
          <w:numId w:val="47"/>
        </w:numPr>
        <w:suppressAutoHyphens/>
        <w:spacing w:before="120" w:after="120" w:line="240" w:lineRule="auto"/>
        <w:ind w:left="357" w:hanging="357"/>
        <w:rPr>
          <w:rFonts w:ascii="Lato" w:hAnsi="Lato"/>
          <w:sz w:val="20"/>
          <w:szCs w:val="20"/>
        </w:rPr>
      </w:pPr>
      <w:r w:rsidRPr="00F259C5">
        <w:rPr>
          <w:rFonts w:ascii="Lato" w:hAnsi="Lato"/>
          <w:sz w:val="20"/>
          <w:szCs w:val="20"/>
        </w:rPr>
        <w:lastRenderedPageBreak/>
        <w:t>Stosowanie prawidłowej reprezentacji Stowarzyszenia Nasz Dom przy zawieraniu umów cywilnoprawnych z członkami Zarządu.</w:t>
      </w:r>
    </w:p>
    <w:p w14:paraId="20184EB0" w14:textId="77777777" w:rsidR="00F259C5" w:rsidRPr="00F259C5" w:rsidRDefault="00F259C5" w:rsidP="00F259C5">
      <w:pPr>
        <w:numPr>
          <w:ilvl w:val="0"/>
          <w:numId w:val="47"/>
        </w:numPr>
        <w:tabs>
          <w:tab w:val="left" w:pos="709"/>
        </w:tabs>
        <w:suppressAutoHyphens/>
        <w:spacing w:before="120" w:after="120" w:line="240" w:lineRule="auto"/>
        <w:rPr>
          <w:rFonts w:ascii="Lato" w:hAnsi="Lato"/>
          <w:sz w:val="20"/>
          <w:szCs w:val="20"/>
        </w:rPr>
      </w:pPr>
      <w:r w:rsidRPr="00F259C5">
        <w:rPr>
          <w:rFonts w:ascii="Lato" w:hAnsi="Lato"/>
          <w:sz w:val="20"/>
          <w:szCs w:val="20"/>
        </w:rPr>
        <w:t>Rzetelne sporządzanie sprawozdań z realizacji zadań publicznych, w tym:</w:t>
      </w:r>
    </w:p>
    <w:p w14:paraId="5F8F84C3" w14:textId="0CF57F22" w:rsidR="00F259C5" w:rsidRPr="00F259C5" w:rsidRDefault="00F259C5" w:rsidP="00F259C5">
      <w:pPr>
        <w:numPr>
          <w:ilvl w:val="1"/>
          <w:numId w:val="31"/>
        </w:numPr>
        <w:tabs>
          <w:tab w:val="left" w:pos="709"/>
        </w:tabs>
        <w:spacing w:before="120" w:after="120" w:line="240" w:lineRule="auto"/>
        <w:ind w:left="709" w:hanging="357"/>
        <w:rPr>
          <w:rFonts w:ascii="Lato" w:hAnsi="Lato"/>
          <w:sz w:val="20"/>
          <w:szCs w:val="20"/>
        </w:rPr>
      </w:pPr>
      <w:r w:rsidRPr="00F259C5">
        <w:rPr>
          <w:rFonts w:ascii="Lato" w:hAnsi="Lato"/>
          <w:sz w:val="20"/>
          <w:szCs w:val="20"/>
        </w:rPr>
        <w:t xml:space="preserve">kwalifikowanie i rozliczanie w ramach dotacji prawidłowo wystawionych </w:t>
      </w:r>
      <w:r>
        <w:rPr>
          <w:rFonts w:ascii="Lato" w:hAnsi="Lato"/>
          <w:sz w:val="20"/>
          <w:szCs w:val="20"/>
        </w:rPr>
        <w:t>na </w:t>
      </w:r>
      <w:r w:rsidRPr="00F259C5">
        <w:rPr>
          <w:rFonts w:ascii="Lato" w:hAnsi="Lato"/>
          <w:sz w:val="20"/>
          <w:szCs w:val="20"/>
        </w:rPr>
        <w:t>Stowarzyszenie dokumentów finansowo-księgowych;</w:t>
      </w:r>
    </w:p>
    <w:p w14:paraId="1FE509FA" w14:textId="77777777" w:rsidR="00F259C5" w:rsidRPr="00F259C5" w:rsidRDefault="00F259C5" w:rsidP="00BD1EB4">
      <w:pPr>
        <w:numPr>
          <w:ilvl w:val="1"/>
          <w:numId w:val="31"/>
        </w:numPr>
        <w:tabs>
          <w:tab w:val="left" w:pos="709"/>
        </w:tabs>
        <w:spacing w:before="120" w:after="240" w:line="240" w:lineRule="auto"/>
        <w:ind w:left="709" w:hanging="357"/>
        <w:rPr>
          <w:rFonts w:ascii="Lato" w:hAnsi="Lato"/>
          <w:sz w:val="20"/>
          <w:szCs w:val="20"/>
        </w:rPr>
      </w:pPr>
      <w:r w:rsidRPr="00F259C5">
        <w:rPr>
          <w:rFonts w:ascii="Lato" w:hAnsi="Lato"/>
          <w:sz w:val="20"/>
          <w:szCs w:val="20"/>
        </w:rPr>
        <w:t>wskazywanie daty wystawienia i daty zapłaty dokumentów</w:t>
      </w:r>
      <w:r w:rsidRPr="00F259C5">
        <w:rPr>
          <w:rFonts w:ascii="Lato" w:hAnsi="Lato"/>
          <w:sz w:val="20"/>
          <w:szCs w:val="20"/>
          <w:lang w:eastAsia="ar-SA"/>
        </w:rPr>
        <w:t xml:space="preserve"> finansowo-księgowych zgodnych z dokumentacją źródłową</w:t>
      </w:r>
      <w:r w:rsidRPr="00F259C5">
        <w:rPr>
          <w:rFonts w:ascii="Lato" w:hAnsi="Lato"/>
          <w:sz w:val="20"/>
          <w:szCs w:val="20"/>
        </w:rPr>
        <w:t>.</w:t>
      </w:r>
    </w:p>
    <w:p w14:paraId="4C8174AE" w14:textId="77777777" w:rsidR="00F259C5" w:rsidRPr="00F259C5" w:rsidRDefault="00F259C5" w:rsidP="00F259C5">
      <w:pPr>
        <w:tabs>
          <w:tab w:val="left" w:pos="709"/>
        </w:tabs>
        <w:suppressAutoHyphens/>
        <w:spacing w:before="120" w:after="120" w:line="240" w:lineRule="auto"/>
        <w:rPr>
          <w:rFonts w:ascii="Lato" w:hAnsi="Lato"/>
          <w:sz w:val="20"/>
          <w:szCs w:val="20"/>
        </w:rPr>
      </w:pPr>
      <w:r w:rsidRPr="00F259C5">
        <w:rPr>
          <w:rFonts w:ascii="Lato" w:hAnsi="Lato"/>
          <w:sz w:val="20"/>
          <w:szCs w:val="20"/>
        </w:rPr>
        <w:t>W związku z dokonanym 1 września 2025 r. przez Komisję Rewizyjną Stowarzyszenia konwalidowaniem umów zawieranych z członkami Zarządu, odstąpiono od sporządzania zalecenia</w:t>
      </w:r>
      <w:r w:rsidRPr="00F259C5">
        <w:rPr>
          <w:rFonts w:ascii="Lato" w:hAnsi="Lato" w:cstheme="minorHAnsi"/>
          <w:i/>
          <w:sz w:val="20"/>
          <w:szCs w:val="20"/>
          <w:lang w:eastAsia="pl-PL"/>
        </w:rPr>
        <w:t xml:space="preserve"> </w:t>
      </w:r>
      <w:r w:rsidRPr="00F259C5">
        <w:rPr>
          <w:rFonts w:ascii="Lato" w:hAnsi="Lato" w:cstheme="minorHAnsi"/>
          <w:sz w:val="20"/>
          <w:szCs w:val="20"/>
          <w:lang w:eastAsia="pl-PL"/>
        </w:rPr>
        <w:t>w tym zakresie.</w:t>
      </w:r>
    </w:p>
    <w:p w14:paraId="67F249F2" w14:textId="344AF4D7" w:rsidR="00095B9B" w:rsidRPr="00BD1EB4" w:rsidRDefault="00095B9B" w:rsidP="00F259C5">
      <w:pPr>
        <w:spacing w:after="120" w:line="276" w:lineRule="auto"/>
        <w:ind w:left="360"/>
        <w:contextualSpacing/>
        <w:rPr>
          <w:rFonts w:ascii="Lato" w:hAnsi="Lato"/>
          <w:sz w:val="20"/>
          <w:szCs w:val="20"/>
        </w:rPr>
      </w:pPr>
    </w:p>
    <w:sectPr w:rsidR="00095B9B" w:rsidRPr="00BD1EB4" w:rsidSect="008C2B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752ED" w14:textId="77777777" w:rsidR="00AD63E6" w:rsidRDefault="00AD63E6" w:rsidP="009276B2">
      <w:pPr>
        <w:spacing w:after="0" w:line="240" w:lineRule="auto"/>
      </w:pPr>
      <w:r>
        <w:separator/>
      </w:r>
    </w:p>
  </w:endnote>
  <w:endnote w:type="continuationSeparator" w:id="0">
    <w:p w14:paraId="43FB8A1A" w14:textId="77777777" w:rsidR="00AD63E6" w:rsidRDefault="00AD63E6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389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E3DC81" w14:textId="245CA77D" w:rsidR="00454A36" w:rsidRDefault="00454A36">
            <w:pPr>
              <w:pStyle w:val="Stopka"/>
            </w:pPr>
            <w:r w:rsidRPr="005561EF">
              <w:rPr>
                <w:sz w:val="16"/>
                <w:szCs w:val="16"/>
              </w:rPr>
              <w:t xml:space="preserve">Strona </w:t>
            </w:r>
            <w:r w:rsidRPr="005561EF">
              <w:rPr>
                <w:b/>
                <w:bCs/>
                <w:sz w:val="16"/>
                <w:szCs w:val="16"/>
              </w:rPr>
              <w:fldChar w:fldCharType="begin"/>
            </w:r>
            <w:r w:rsidRPr="005561EF">
              <w:rPr>
                <w:b/>
                <w:bCs/>
                <w:sz w:val="16"/>
                <w:szCs w:val="16"/>
              </w:rPr>
              <w:instrText>PAGE</w:instrText>
            </w:r>
            <w:r w:rsidRPr="005561EF">
              <w:rPr>
                <w:b/>
                <w:bCs/>
                <w:sz w:val="16"/>
                <w:szCs w:val="16"/>
              </w:rPr>
              <w:fldChar w:fldCharType="separate"/>
            </w:r>
            <w:r w:rsidR="0046094A">
              <w:rPr>
                <w:b/>
                <w:bCs/>
                <w:noProof/>
                <w:sz w:val="16"/>
                <w:szCs w:val="16"/>
              </w:rPr>
              <w:t>4</w:t>
            </w:r>
            <w:r w:rsidRPr="005561EF">
              <w:rPr>
                <w:b/>
                <w:bCs/>
                <w:sz w:val="16"/>
                <w:szCs w:val="16"/>
              </w:rPr>
              <w:fldChar w:fldCharType="end"/>
            </w:r>
            <w:r w:rsidRPr="005561EF">
              <w:rPr>
                <w:sz w:val="16"/>
                <w:szCs w:val="16"/>
              </w:rPr>
              <w:t xml:space="preserve"> z </w:t>
            </w:r>
            <w:r w:rsidRPr="005561EF">
              <w:rPr>
                <w:b/>
                <w:bCs/>
                <w:sz w:val="16"/>
                <w:szCs w:val="16"/>
              </w:rPr>
              <w:fldChar w:fldCharType="begin"/>
            </w:r>
            <w:r w:rsidRPr="005561EF">
              <w:rPr>
                <w:b/>
                <w:bCs/>
                <w:sz w:val="16"/>
                <w:szCs w:val="16"/>
              </w:rPr>
              <w:instrText>NUMPAGES</w:instrText>
            </w:r>
            <w:r w:rsidRPr="005561EF">
              <w:rPr>
                <w:b/>
                <w:bCs/>
                <w:sz w:val="16"/>
                <w:szCs w:val="16"/>
              </w:rPr>
              <w:fldChar w:fldCharType="separate"/>
            </w:r>
            <w:r w:rsidR="0046094A">
              <w:rPr>
                <w:b/>
                <w:bCs/>
                <w:noProof/>
                <w:sz w:val="16"/>
                <w:szCs w:val="16"/>
              </w:rPr>
              <w:t>4</w:t>
            </w:r>
            <w:r w:rsidRPr="005561E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98F0A98" w14:textId="77777777" w:rsidR="00454A36" w:rsidRPr="008C2B4F" w:rsidRDefault="00454A36" w:rsidP="008C2B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2A751" w14:textId="77777777" w:rsidR="00454A36" w:rsidRPr="00792310" w:rsidRDefault="00454A36" w:rsidP="008C2B4F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</w:p>
  <w:p w14:paraId="1AE9ACC3" w14:textId="77777777" w:rsidR="00454A36" w:rsidRPr="00792310" w:rsidRDefault="00454A36" w:rsidP="008C2B4F">
    <w:pPr>
      <w:pStyle w:val="Stopka"/>
      <w:tabs>
        <w:tab w:val="clear" w:pos="4536"/>
        <w:tab w:val="clear" w:pos="9072"/>
        <w:tab w:val="left" w:pos="5275"/>
        <w:tab w:val="left" w:pos="5954"/>
      </w:tabs>
      <w:rPr>
        <w:rFonts w:ascii="Lato" w:hAnsi="Lato"/>
        <w:sz w:val="16"/>
      </w:rPr>
    </w:pPr>
    <w:r w:rsidRPr="00792310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8CC028" wp14:editId="47B47E72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FA313F" id="Łącznik prosty 3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Pr="00792310">
      <w:rPr>
        <w:rFonts w:ascii="Lato" w:hAnsi="Lato"/>
        <w:sz w:val="16"/>
      </w:rPr>
      <w:tab/>
    </w:r>
    <w:r>
      <w:rPr>
        <w:rFonts w:ascii="Lato" w:hAnsi="Lato"/>
        <w:sz w:val="16"/>
      </w:rPr>
      <w:tab/>
    </w:r>
    <w:r w:rsidRPr="00792310">
      <w:rPr>
        <w:rFonts w:ascii="Lato" w:hAnsi="Lato"/>
        <w:sz w:val="16"/>
        <w:szCs w:val="16"/>
      </w:rPr>
      <w:t>ul. Stefana Batorego 5</w:t>
    </w:r>
  </w:p>
  <w:p w14:paraId="1195829E" w14:textId="77777777" w:rsidR="00454A36" w:rsidRPr="008C2B4F" w:rsidRDefault="00454A36" w:rsidP="008C2B4F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792310">
      <w:rPr>
        <w:rFonts w:ascii="Lato" w:hAnsi="Lato"/>
        <w:sz w:val="16"/>
      </w:rPr>
      <w:tab/>
    </w:r>
    <w:r w:rsidRPr="00792310">
      <w:rPr>
        <w:rFonts w:ascii="Lato" w:hAnsi="Lato"/>
        <w:sz w:val="16"/>
        <w:szCs w:val="16"/>
      </w:rPr>
      <w:t>02-591 Warszawa, 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EBEAA" w14:textId="77777777" w:rsidR="00AD63E6" w:rsidRDefault="00AD63E6" w:rsidP="009276B2">
      <w:pPr>
        <w:spacing w:after="0" w:line="240" w:lineRule="auto"/>
      </w:pPr>
      <w:r>
        <w:separator/>
      </w:r>
    </w:p>
  </w:footnote>
  <w:footnote w:type="continuationSeparator" w:id="0">
    <w:p w14:paraId="1E59334B" w14:textId="77777777" w:rsidR="00AD63E6" w:rsidRDefault="00AD63E6" w:rsidP="009276B2">
      <w:pPr>
        <w:spacing w:after="0" w:line="240" w:lineRule="auto"/>
      </w:pPr>
      <w:r>
        <w:continuationSeparator/>
      </w:r>
    </w:p>
  </w:footnote>
  <w:footnote w:id="1">
    <w:p w14:paraId="7263B2ED" w14:textId="77777777" w:rsidR="00454A36" w:rsidRPr="00D82E2D" w:rsidRDefault="00454A36" w:rsidP="001573A8">
      <w:pPr>
        <w:pStyle w:val="Tekstprzypisudolnego"/>
        <w:spacing w:after="0" w:line="240" w:lineRule="auto"/>
        <w:jc w:val="both"/>
        <w:rPr>
          <w:rFonts w:ascii="Lato" w:hAnsi="Lato"/>
          <w:sz w:val="16"/>
          <w:szCs w:val="16"/>
        </w:rPr>
      </w:pPr>
      <w:r w:rsidRPr="00D82E2D">
        <w:rPr>
          <w:rStyle w:val="Odwoanieprzypisudolnego"/>
          <w:rFonts w:ascii="Lato" w:hAnsi="Lato"/>
          <w:sz w:val="16"/>
          <w:szCs w:val="16"/>
        </w:rPr>
        <w:footnoteRef/>
      </w:r>
      <w:r w:rsidRPr="00D82E2D">
        <w:rPr>
          <w:rFonts w:ascii="Lato" w:hAnsi="Lato"/>
          <w:sz w:val="16"/>
          <w:szCs w:val="16"/>
        </w:rPr>
        <w:t xml:space="preserve"> </w:t>
      </w:r>
      <w:r w:rsidRPr="00D82E2D">
        <w:rPr>
          <w:rFonts w:ascii="Lato" w:hAnsi="Lato"/>
          <w:bCs/>
          <w:sz w:val="16"/>
          <w:szCs w:val="16"/>
        </w:rPr>
        <w:t>t.j. Dz. U. z 2020 r. poz. 224.</w:t>
      </w:r>
    </w:p>
  </w:footnote>
  <w:footnote w:id="2">
    <w:p w14:paraId="3D53534F" w14:textId="1FCC3BC3" w:rsidR="00454A36" w:rsidRPr="00D82E2D" w:rsidRDefault="00454A36">
      <w:pPr>
        <w:pStyle w:val="Tekstprzypisudolnego"/>
        <w:rPr>
          <w:rFonts w:ascii="Lato" w:hAnsi="Lato"/>
          <w:sz w:val="16"/>
          <w:szCs w:val="16"/>
        </w:rPr>
      </w:pPr>
      <w:r w:rsidRPr="00D82E2D">
        <w:rPr>
          <w:rStyle w:val="Odwoanieprzypisudolnego"/>
          <w:rFonts w:ascii="Lato" w:hAnsi="Lato"/>
          <w:sz w:val="16"/>
          <w:szCs w:val="16"/>
        </w:rPr>
        <w:footnoteRef/>
      </w:r>
      <w:r w:rsidRPr="00D82E2D">
        <w:rPr>
          <w:rFonts w:ascii="Lato" w:hAnsi="Lato"/>
          <w:sz w:val="16"/>
          <w:szCs w:val="16"/>
        </w:rPr>
        <w:t xml:space="preserve"> Dalej: S</w:t>
      </w:r>
      <w:r>
        <w:rPr>
          <w:rFonts w:ascii="Lato" w:hAnsi="Lato"/>
          <w:sz w:val="16"/>
          <w:szCs w:val="16"/>
        </w:rPr>
        <w:t>ND</w:t>
      </w:r>
      <w:r w:rsidRPr="00D82E2D">
        <w:rPr>
          <w:rFonts w:ascii="Lato" w:hAnsi="Lato"/>
          <w:sz w:val="16"/>
          <w:szCs w:val="16"/>
        </w:rPr>
        <w:t xml:space="preserve">, </w:t>
      </w:r>
      <w:r>
        <w:rPr>
          <w:rFonts w:ascii="Lato" w:hAnsi="Lato"/>
          <w:sz w:val="16"/>
          <w:szCs w:val="16"/>
        </w:rPr>
        <w:t xml:space="preserve">Stowarzyszenie, </w:t>
      </w:r>
      <w:r w:rsidRPr="00D82E2D">
        <w:rPr>
          <w:rFonts w:ascii="Lato" w:hAnsi="Lato"/>
          <w:sz w:val="16"/>
          <w:szCs w:val="16"/>
        </w:rPr>
        <w:t>jednostka kontrolowan</w:t>
      </w:r>
      <w:r>
        <w:rPr>
          <w:rFonts w:ascii="Lato" w:hAnsi="Lato"/>
          <w:sz w:val="16"/>
          <w:szCs w:val="16"/>
        </w:rPr>
        <w:t>a lub</w:t>
      </w:r>
      <w:r w:rsidRPr="00D82E2D">
        <w:rPr>
          <w:rFonts w:ascii="Lato" w:hAnsi="Lato"/>
          <w:sz w:val="16"/>
          <w:szCs w:val="16"/>
        </w:rPr>
        <w:t xml:space="preserve"> organizacj</w:t>
      </w:r>
      <w:r>
        <w:rPr>
          <w:rFonts w:ascii="Lato" w:hAnsi="Lato"/>
          <w:sz w:val="16"/>
          <w:szCs w:val="16"/>
        </w:rPr>
        <w:t>a.</w:t>
      </w:r>
    </w:p>
  </w:footnote>
  <w:footnote w:id="3">
    <w:p w14:paraId="6CB2C43C" w14:textId="77777777" w:rsidR="00454A36" w:rsidRPr="00610AC0" w:rsidRDefault="00454A36" w:rsidP="007B16D8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Calibri"/>
          <w:sz w:val="16"/>
          <w:szCs w:val="16"/>
        </w:rPr>
      </w:pPr>
      <w:r w:rsidRPr="00610AC0">
        <w:rPr>
          <w:rStyle w:val="Odwoanieprzypisudolnego"/>
          <w:rFonts w:cs="Calibri"/>
          <w:sz w:val="16"/>
          <w:szCs w:val="16"/>
        </w:rPr>
        <w:footnoteRef/>
      </w:r>
      <w:r w:rsidRPr="00610AC0">
        <w:rPr>
          <w:rFonts w:cs="Calibri"/>
          <w:sz w:val="16"/>
          <w:szCs w:val="16"/>
        </w:rPr>
        <w:t xml:space="preserve"> T.j. Dz. U. z 2020 r. poz. 2261. </w:t>
      </w:r>
    </w:p>
  </w:footnote>
  <w:footnote w:id="4">
    <w:p w14:paraId="211F1E98" w14:textId="77777777" w:rsidR="00454A36" w:rsidRPr="00197EF4" w:rsidRDefault="00454A36" w:rsidP="007B16D8">
      <w:pPr>
        <w:pStyle w:val="Tekstprzypisudolnego"/>
        <w:rPr>
          <w:rFonts w:ascii="Lato" w:hAnsi="Lato"/>
          <w:sz w:val="16"/>
          <w:szCs w:val="16"/>
        </w:rPr>
      </w:pPr>
      <w:r w:rsidRPr="00197EF4">
        <w:rPr>
          <w:rStyle w:val="Odwoanieprzypisudolnego"/>
          <w:rFonts w:ascii="Lato" w:hAnsi="Lato"/>
          <w:sz w:val="16"/>
          <w:szCs w:val="16"/>
        </w:rPr>
        <w:footnoteRef/>
      </w:r>
      <w:r w:rsidRPr="00197EF4">
        <w:rPr>
          <w:rFonts w:ascii="Lato" w:hAnsi="Lato"/>
          <w:sz w:val="16"/>
          <w:szCs w:val="16"/>
        </w:rPr>
        <w:t xml:space="preserve"> Zadanie realizowane w okresie od 1 stycznia do 31 grudnia 2024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9E763" w14:textId="77777777" w:rsidR="00454A36" w:rsidRDefault="00454A36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079B6" w14:textId="77777777" w:rsidR="00454A36" w:rsidRDefault="00454A3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33FC845B" wp14:editId="796E5A57">
          <wp:simplePos x="0" y="0"/>
          <wp:positionH relativeFrom="column">
            <wp:posOffset>-933061</wp:posOffset>
          </wp:positionH>
          <wp:positionV relativeFrom="paragraph">
            <wp:posOffset>-84921</wp:posOffset>
          </wp:positionV>
          <wp:extent cx="4018915" cy="1061720"/>
          <wp:effectExtent l="0" t="0" r="0" b="0"/>
          <wp:wrapThrough wrapText="bothSides">
            <wp:wrapPolygon edited="0">
              <wp:start x="2048" y="2713"/>
              <wp:lineTo x="1331" y="3876"/>
              <wp:lineTo x="614" y="7364"/>
              <wp:lineTo x="614" y="9689"/>
              <wp:lineTo x="1126" y="15890"/>
              <wp:lineTo x="1126" y="17053"/>
              <wp:lineTo x="2764" y="18215"/>
              <wp:lineTo x="4710" y="18990"/>
              <wp:lineTo x="20887" y="18990"/>
              <wp:lineTo x="20784" y="9689"/>
              <wp:lineTo x="15563" y="9689"/>
              <wp:lineTo x="15563" y="5038"/>
              <wp:lineTo x="3276" y="2713"/>
              <wp:lineTo x="2048" y="2713"/>
            </wp:wrapPolygon>
          </wp:wrapThrough>
          <wp:docPr id="7" name="Obraz 7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F84"/>
    <w:multiLevelType w:val="hybridMultilevel"/>
    <w:tmpl w:val="E30A8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3CF2"/>
    <w:multiLevelType w:val="hybridMultilevel"/>
    <w:tmpl w:val="867CAFEE"/>
    <w:lvl w:ilvl="0" w:tplc="EDB269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97F1F"/>
    <w:multiLevelType w:val="hybridMultilevel"/>
    <w:tmpl w:val="5908DB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452F95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66BCB"/>
    <w:multiLevelType w:val="hybridMultilevel"/>
    <w:tmpl w:val="00CE3E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57EEE"/>
    <w:multiLevelType w:val="hybridMultilevel"/>
    <w:tmpl w:val="916C4A0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E3712B0"/>
    <w:multiLevelType w:val="hybridMultilevel"/>
    <w:tmpl w:val="A28C5C0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512230"/>
    <w:multiLevelType w:val="hybridMultilevel"/>
    <w:tmpl w:val="684E04CC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5365AC1"/>
    <w:multiLevelType w:val="hybridMultilevel"/>
    <w:tmpl w:val="E5EA02BE"/>
    <w:lvl w:ilvl="0" w:tplc="7452F950">
      <w:start w:val="1"/>
      <w:numFmt w:val="bullet"/>
      <w:lvlText w:val="­"/>
      <w:lvlJc w:val="left"/>
      <w:pPr>
        <w:ind w:left="141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8" w15:restartNumberingAfterBreak="0">
    <w:nsid w:val="16015A27"/>
    <w:multiLevelType w:val="hybridMultilevel"/>
    <w:tmpl w:val="9A9CC20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68C2120"/>
    <w:multiLevelType w:val="hybridMultilevel"/>
    <w:tmpl w:val="1F021A20"/>
    <w:lvl w:ilvl="0" w:tplc="7452F950">
      <w:start w:val="1"/>
      <w:numFmt w:val="bullet"/>
      <w:lvlText w:val="­"/>
      <w:lvlJc w:val="left"/>
      <w:pPr>
        <w:ind w:left="141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0" w15:restartNumberingAfterBreak="0">
    <w:nsid w:val="1B1476D8"/>
    <w:multiLevelType w:val="hybridMultilevel"/>
    <w:tmpl w:val="29982DD0"/>
    <w:lvl w:ilvl="0" w:tplc="D3DC151E">
      <w:start w:val="1"/>
      <w:numFmt w:val="bullet"/>
      <w:lvlText w:val=""/>
      <w:lvlJc w:val="left"/>
      <w:pPr>
        <w:ind w:left="13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1" w15:restartNumberingAfterBreak="0">
    <w:nsid w:val="22427743"/>
    <w:multiLevelType w:val="hybridMultilevel"/>
    <w:tmpl w:val="5104791E"/>
    <w:lvl w:ilvl="0" w:tplc="AD123B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DE4147"/>
    <w:multiLevelType w:val="hybridMultilevel"/>
    <w:tmpl w:val="0CF20D58"/>
    <w:lvl w:ilvl="0" w:tplc="7452F950">
      <w:start w:val="1"/>
      <w:numFmt w:val="bullet"/>
      <w:lvlText w:val="­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88A5F12"/>
    <w:multiLevelType w:val="hybridMultilevel"/>
    <w:tmpl w:val="E7B2232A"/>
    <w:lvl w:ilvl="0" w:tplc="0415000D">
      <w:start w:val="1"/>
      <w:numFmt w:val="bullet"/>
      <w:lvlText w:val=""/>
      <w:lvlJc w:val="left"/>
      <w:pPr>
        <w:ind w:left="14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4" w15:restartNumberingAfterBreak="0">
    <w:nsid w:val="2AAC4776"/>
    <w:multiLevelType w:val="hybridMultilevel"/>
    <w:tmpl w:val="1BA859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A71DA3"/>
    <w:multiLevelType w:val="hybridMultilevel"/>
    <w:tmpl w:val="6C067A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96461"/>
    <w:multiLevelType w:val="hybridMultilevel"/>
    <w:tmpl w:val="4C7E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109EB"/>
    <w:multiLevelType w:val="hybridMultilevel"/>
    <w:tmpl w:val="EFC03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369C9"/>
    <w:multiLevelType w:val="hybridMultilevel"/>
    <w:tmpl w:val="0A7EF2B6"/>
    <w:lvl w:ilvl="0" w:tplc="63121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2389D"/>
    <w:multiLevelType w:val="hybridMultilevel"/>
    <w:tmpl w:val="2334FCEA"/>
    <w:lvl w:ilvl="0" w:tplc="63121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63074"/>
    <w:multiLevelType w:val="hybridMultilevel"/>
    <w:tmpl w:val="AC3CFA98"/>
    <w:lvl w:ilvl="0" w:tplc="55EA7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81553"/>
    <w:multiLevelType w:val="hybridMultilevel"/>
    <w:tmpl w:val="73AC1276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61A1C"/>
    <w:multiLevelType w:val="hybridMultilevel"/>
    <w:tmpl w:val="D55CAB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3" w15:restartNumberingAfterBreak="0">
    <w:nsid w:val="4FC20CFD"/>
    <w:multiLevelType w:val="hybridMultilevel"/>
    <w:tmpl w:val="1546A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22F43"/>
    <w:multiLevelType w:val="hybridMultilevel"/>
    <w:tmpl w:val="BB5660F2"/>
    <w:lvl w:ilvl="0" w:tplc="44BC36DE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5" w15:restartNumberingAfterBreak="0">
    <w:nsid w:val="52985A78"/>
    <w:multiLevelType w:val="multilevel"/>
    <w:tmpl w:val="600E5780"/>
    <w:lvl w:ilvl="0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6" w15:restartNumberingAfterBreak="0">
    <w:nsid w:val="53313867"/>
    <w:multiLevelType w:val="hybridMultilevel"/>
    <w:tmpl w:val="619C0C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3475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492F8A"/>
    <w:multiLevelType w:val="hybridMultilevel"/>
    <w:tmpl w:val="055ACD76"/>
    <w:lvl w:ilvl="0" w:tplc="7452F950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B6067E"/>
    <w:multiLevelType w:val="hybridMultilevel"/>
    <w:tmpl w:val="6E647278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1226F"/>
    <w:multiLevelType w:val="hybridMultilevel"/>
    <w:tmpl w:val="520AA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66347"/>
    <w:multiLevelType w:val="hybridMultilevel"/>
    <w:tmpl w:val="F1E815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246B1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AC7A36"/>
    <w:multiLevelType w:val="hybridMultilevel"/>
    <w:tmpl w:val="8C88CFCC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E7131"/>
    <w:multiLevelType w:val="hybridMultilevel"/>
    <w:tmpl w:val="24287AB0"/>
    <w:lvl w:ilvl="0" w:tplc="CF627B6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00F71AA"/>
    <w:multiLevelType w:val="hybridMultilevel"/>
    <w:tmpl w:val="9E3618E8"/>
    <w:lvl w:ilvl="0" w:tplc="0415000D">
      <w:start w:val="1"/>
      <w:numFmt w:val="bullet"/>
      <w:lvlText w:val=""/>
      <w:lvlJc w:val="left"/>
      <w:pPr>
        <w:ind w:left="136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4" w15:restartNumberingAfterBreak="0">
    <w:nsid w:val="67A5684B"/>
    <w:multiLevelType w:val="hybridMultilevel"/>
    <w:tmpl w:val="8C82F1EE"/>
    <w:lvl w:ilvl="0" w:tplc="7452F950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8A01A9"/>
    <w:multiLevelType w:val="hybridMultilevel"/>
    <w:tmpl w:val="9FC83944"/>
    <w:lvl w:ilvl="0" w:tplc="525E4612">
      <w:start w:val="1"/>
      <w:numFmt w:val="decimal"/>
      <w:lvlText w:val="%1."/>
      <w:lvlJc w:val="center"/>
      <w:pPr>
        <w:ind w:left="436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B3947D7"/>
    <w:multiLevelType w:val="hybridMultilevel"/>
    <w:tmpl w:val="C802A7FE"/>
    <w:lvl w:ilvl="0" w:tplc="37E0E75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61006"/>
    <w:multiLevelType w:val="hybridMultilevel"/>
    <w:tmpl w:val="3E7476F0"/>
    <w:lvl w:ilvl="0" w:tplc="6246B1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C87245"/>
    <w:multiLevelType w:val="hybridMultilevel"/>
    <w:tmpl w:val="0A98B41A"/>
    <w:lvl w:ilvl="0" w:tplc="2F704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03B5B"/>
    <w:multiLevelType w:val="hybridMultilevel"/>
    <w:tmpl w:val="92425914"/>
    <w:lvl w:ilvl="0" w:tplc="FD52DFD6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40" w15:restartNumberingAfterBreak="0">
    <w:nsid w:val="729F1862"/>
    <w:multiLevelType w:val="hybridMultilevel"/>
    <w:tmpl w:val="18C253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9250FF"/>
    <w:multiLevelType w:val="hybridMultilevel"/>
    <w:tmpl w:val="1D06AF0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AB54B0"/>
    <w:multiLevelType w:val="hybridMultilevel"/>
    <w:tmpl w:val="C156A272"/>
    <w:lvl w:ilvl="0" w:tplc="995E55CA">
      <w:start w:val="1"/>
      <w:numFmt w:val="decimal"/>
      <w:lvlText w:val="%1)"/>
      <w:lvlJc w:val="left"/>
      <w:pPr>
        <w:ind w:left="436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AAF625E"/>
    <w:multiLevelType w:val="hybridMultilevel"/>
    <w:tmpl w:val="EB8CD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E126E"/>
    <w:multiLevelType w:val="hybridMultilevel"/>
    <w:tmpl w:val="5F28D754"/>
    <w:lvl w:ilvl="0" w:tplc="5146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B4BAC"/>
    <w:multiLevelType w:val="hybridMultilevel"/>
    <w:tmpl w:val="F0E2A88A"/>
    <w:lvl w:ilvl="0" w:tplc="6246B1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DBD09C4"/>
    <w:multiLevelType w:val="hybridMultilevel"/>
    <w:tmpl w:val="95963804"/>
    <w:lvl w:ilvl="0" w:tplc="6F78B9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2680B"/>
    <w:multiLevelType w:val="hybridMultilevel"/>
    <w:tmpl w:val="6128A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"/>
  </w:num>
  <w:num w:numId="3">
    <w:abstractNumId w:val="44"/>
  </w:num>
  <w:num w:numId="4">
    <w:abstractNumId w:val="17"/>
  </w:num>
  <w:num w:numId="5">
    <w:abstractNumId w:val="2"/>
  </w:num>
  <w:num w:numId="6">
    <w:abstractNumId w:val="24"/>
  </w:num>
  <w:num w:numId="7">
    <w:abstractNumId w:val="5"/>
  </w:num>
  <w:num w:numId="8">
    <w:abstractNumId w:val="25"/>
  </w:num>
  <w:num w:numId="9">
    <w:abstractNumId w:val="39"/>
  </w:num>
  <w:num w:numId="10">
    <w:abstractNumId w:val="3"/>
  </w:num>
  <w:num w:numId="11">
    <w:abstractNumId w:val="16"/>
  </w:num>
  <w:num w:numId="12">
    <w:abstractNumId w:val="28"/>
  </w:num>
  <w:num w:numId="13">
    <w:abstractNumId w:val="31"/>
  </w:num>
  <w:num w:numId="14">
    <w:abstractNumId w:val="43"/>
  </w:num>
  <w:num w:numId="15">
    <w:abstractNumId w:val="0"/>
  </w:num>
  <w:num w:numId="16">
    <w:abstractNumId w:val="21"/>
  </w:num>
  <w:num w:numId="17">
    <w:abstractNumId w:val="29"/>
  </w:num>
  <w:num w:numId="18">
    <w:abstractNumId w:val="26"/>
  </w:num>
  <w:num w:numId="19">
    <w:abstractNumId w:val="15"/>
  </w:num>
  <w:num w:numId="20">
    <w:abstractNumId w:val="32"/>
  </w:num>
  <w:num w:numId="21">
    <w:abstractNumId w:val="41"/>
  </w:num>
  <w:num w:numId="22">
    <w:abstractNumId w:val="13"/>
  </w:num>
  <w:num w:numId="23">
    <w:abstractNumId w:val="46"/>
  </w:num>
  <w:num w:numId="24">
    <w:abstractNumId w:val="7"/>
  </w:num>
  <w:num w:numId="25">
    <w:abstractNumId w:val="27"/>
  </w:num>
  <w:num w:numId="26">
    <w:abstractNumId w:val="9"/>
  </w:num>
  <w:num w:numId="27">
    <w:abstractNumId w:val="34"/>
  </w:num>
  <w:num w:numId="28">
    <w:abstractNumId w:val="45"/>
  </w:num>
  <w:num w:numId="29">
    <w:abstractNumId w:val="37"/>
  </w:num>
  <w:num w:numId="30">
    <w:abstractNumId w:val="14"/>
  </w:num>
  <w:num w:numId="31">
    <w:abstractNumId w:val="30"/>
  </w:num>
  <w:num w:numId="32">
    <w:abstractNumId w:val="42"/>
  </w:num>
  <w:num w:numId="33">
    <w:abstractNumId w:val="12"/>
  </w:num>
  <w:num w:numId="34">
    <w:abstractNumId w:val="35"/>
  </w:num>
  <w:num w:numId="35">
    <w:abstractNumId w:val="18"/>
  </w:num>
  <w:num w:numId="36">
    <w:abstractNumId w:val="19"/>
  </w:num>
  <w:num w:numId="37">
    <w:abstractNumId w:val="33"/>
  </w:num>
  <w:num w:numId="38">
    <w:abstractNumId w:val="6"/>
  </w:num>
  <w:num w:numId="39">
    <w:abstractNumId w:val="38"/>
  </w:num>
  <w:num w:numId="40">
    <w:abstractNumId w:val="4"/>
  </w:num>
  <w:num w:numId="41">
    <w:abstractNumId w:val="20"/>
  </w:num>
  <w:num w:numId="42">
    <w:abstractNumId w:val="11"/>
  </w:num>
  <w:num w:numId="43">
    <w:abstractNumId w:val="23"/>
  </w:num>
  <w:num w:numId="44">
    <w:abstractNumId w:val="40"/>
  </w:num>
  <w:num w:numId="45">
    <w:abstractNumId w:val="8"/>
  </w:num>
  <w:num w:numId="46">
    <w:abstractNumId w:val="47"/>
  </w:num>
  <w:num w:numId="47">
    <w:abstractNumId w:val="22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16D13"/>
    <w:rsid w:val="00024232"/>
    <w:rsid w:val="00025BC7"/>
    <w:rsid w:val="0003147E"/>
    <w:rsid w:val="00037322"/>
    <w:rsid w:val="0003733A"/>
    <w:rsid w:val="0004251E"/>
    <w:rsid w:val="00043B3C"/>
    <w:rsid w:val="0004777B"/>
    <w:rsid w:val="0005317A"/>
    <w:rsid w:val="00055F10"/>
    <w:rsid w:val="00071739"/>
    <w:rsid w:val="00072DAE"/>
    <w:rsid w:val="00085A3B"/>
    <w:rsid w:val="00092606"/>
    <w:rsid w:val="000929B3"/>
    <w:rsid w:val="00095B9B"/>
    <w:rsid w:val="0009664E"/>
    <w:rsid w:val="000A012F"/>
    <w:rsid w:val="000A29C1"/>
    <w:rsid w:val="000A6638"/>
    <w:rsid w:val="000B3CA3"/>
    <w:rsid w:val="000B7274"/>
    <w:rsid w:val="000B74D8"/>
    <w:rsid w:val="000C149D"/>
    <w:rsid w:val="000D3318"/>
    <w:rsid w:val="000E274D"/>
    <w:rsid w:val="000F3D38"/>
    <w:rsid w:val="00100315"/>
    <w:rsid w:val="00104572"/>
    <w:rsid w:val="0010695B"/>
    <w:rsid w:val="00107CB5"/>
    <w:rsid w:val="00111B75"/>
    <w:rsid w:val="001120F3"/>
    <w:rsid w:val="001155FC"/>
    <w:rsid w:val="001236B0"/>
    <w:rsid w:val="00123B62"/>
    <w:rsid w:val="00125188"/>
    <w:rsid w:val="00125AC9"/>
    <w:rsid w:val="00150375"/>
    <w:rsid w:val="001547D5"/>
    <w:rsid w:val="001573A8"/>
    <w:rsid w:val="0016130F"/>
    <w:rsid w:val="0016387B"/>
    <w:rsid w:val="00163E04"/>
    <w:rsid w:val="00165299"/>
    <w:rsid w:val="00166A88"/>
    <w:rsid w:val="00173C5E"/>
    <w:rsid w:val="001759EE"/>
    <w:rsid w:val="00183B62"/>
    <w:rsid w:val="001A0512"/>
    <w:rsid w:val="001A10E9"/>
    <w:rsid w:val="001A1499"/>
    <w:rsid w:val="001A2F05"/>
    <w:rsid w:val="001B0B04"/>
    <w:rsid w:val="001B5701"/>
    <w:rsid w:val="001B70EB"/>
    <w:rsid w:val="001C3252"/>
    <w:rsid w:val="001E76F9"/>
    <w:rsid w:val="001F0751"/>
    <w:rsid w:val="00200D53"/>
    <w:rsid w:val="002037D1"/>
    <w:rsid w:val="002112ED"/>
    <w:rsid w:val="00217A66"/>
    <w:rsid w:val="002279BC"/>
    <w:rsid w:val="002406A4"/>
    <w:rsid w:val="002526DD"/>
    <w:rsid w:val="0025333F"/>
    <w:rsid w:val="00254DC3"/>
    <w:rsid w:val="00275FAA"/>
    <w:rsid w:val="00280C30"/>
    <w:rsid w:val="0028533C"/>
    <w:rsid w:val="00291B4E"/>
    <w:rsid w:val="00292C3A"/>
    <w:rsid w:val="002A1242"/>
    <w:rsid w:val="002A41DF"/>
    <w:rsid w:val="002A6100"/>
    <w:rsid w:val="002B1671"/>
    <w:rsid w:val="002B4898"/>
    <w:rsid w:val="002B67B0"/>
    <w:rsid w:val="002C4187"/>
    <w:rsid w:val="002C6F79"/>
    <w:rsid w:val="002D02D1"/>
    <w:rsid w:val="002D1649"/>
    <w:rsid w:val="002E0C2E"/>
    <w:rsid w:val="002E0C9D"/>
    <w:rsid w:val="002E30A7"/>
    <w:rsid w:val="002E7D4B"/>
    <w:rsid w:val="002F00A1"/>
    <w:rsid w:val="002F2C2E"/>
    <w:rsid w:val="002F690F"/>
    <w:rsid w:val="003008C8"/>
    <w:rsid w:val="00307ED4"/>
    <w:rsid w:val="00317A4B"/>
    <w:rsid w:val="00321B10"/>
    <w:rsid w:val="00321D29"/>
    <w:rsid w:val="003574ED"/>
    <w:rsid w:val="00366DD5"/>
    <w:rsid w:val="0037378D"/>
    <w:rsid w:val="00382133"/>
    <w:rsid w:val="003829B7"/>
    <w:rsid w:val="00393275"/>
    <w:rsid w:val="003A3FA6"/>
    <w:rsid w:val="003B0614"/>
    <w:rsid w:val="003B467D"/>
    <w:rsid w:val="003B70A1"/>
    <w:rsid w:val="003B725C"/>
    <w:rsid w:val="003C234F"/>
    <w:rsid w:val="003C4302"/>
    <w:rsid w:val="003C431C"/>
    <w:rsid w:val="003C4A5F"/>
    <w:rsid w:val="003C6FB6"/>
    <w:rsid w:val="003D3721"/>
    <w:rsid w:val="003D670B"/>
    <w:rsid w:val="003E403D"/>
    <w:rsid w:val="003F216A"/>
    <w:rsid w:val="003F770E"/>
    <w:rsid w:val="004050C2"/>
    <w:rsid w:val="00421E59"/>
    <w:rsid w:val="00424B56"/>
    <w:rsid w:val="004270CE"/>
    <w:rsid w:val="00434860"/>
    <w:rsid w:val="00446EB9"/>
    <w:rsid w:val="00454A36"/>
    <w:rsid w:val="0046094A"/>
    <w:rsid w:val="00474969"/>
    <w:rsid w:val="00476674"/>
    <w:rsid w:val="00480D08"/>
    <w:rsid w:val="004829D0"/>
    <w:rsid w:val="004846F1"/>
    <w:rsid w:val="0049293F"/>
    <w:rsid w:val="004A0723"/>
    <w:rsid w:val="004A2223"/>
    <w:rsid w:val="004A41F8"/>
    <w:rsid w:val="004A794F"/>
    <w:rsid w:val="004B5059"/>
    <w:rsid w:val="004C00FB"/>
    <w:rsid w:val="004C1CB6"/>
    <w:rsid w:val="004C760F"/>
    <w:rsid w:val="004F5D02"/>
    <w:rsid w:val="00501339"/>
    <w:rsid w:val="00504C88"/>
    <w:rsid w:val="005054DA"/>
    <w:rsid w:val="0050694F"/>
    <w:rsid w:val="00512F88"/>
    <w:rsid w:val="0051348C"/>
    <w:rsid w:val="005241AF"/>
    <w:rsid w:val="00525EFC"/>
    <w:rsid w:val="00540DB1"/>
    <w:rsid w:val="00541160"/>
    <w:rsid w:val="00545697"/>
    <w:rsid w:val="005460AE"/>
    <w:rsid w:val="005561EF"/>
    <w:rsid w:val="00560AC8"/>
    <w:rsid w:val="00561D8F"/>
    <w:rsid w:val="005648EF"/>
    <w:rsid w:val="005675D6"/>
    <w:rsid w:val="0057171E"/>
    <w:rsid w:val="00576D08"/>
    <w:rsid w:val="00582E3B"/>
    <w:rsid w:val="00590C4E"/>
    <w:rsid w:val="0059434A"/>
    <w:rsid w:val="00594461"/>
    <w:rsid w:val="00595CB2"/>
    <w:rsid w:val="005966D7"/>
    <w:rsid w:val="005A03CA"/>
    <w:rsid w:val="005A362F"/>
    <w:rsid w:val="005A75B2"/>
    <w:rsid w:val="005B2215"/>
    <w:rsid w:val="005C4D73"/>
    <w:rsid w:val="005C7373"/>
    <w:rsid w:val="005D01A8"/>
    <w:rsid w:val="005D0FB2"/>
    <w:rsid w:val="005D24CF"/>
    <w:rsid w:val="005E679F"/>
    <w:rsid w:val="005F17A0"/>
    <w:rsid w:val="005F20EC"/>
    <w:rsid w:val="005F3C20"/>
    <w:rsid w:val="005F3ECC"/>
    <w:rsid w:val="00600BBF"/>
    <w:rsid w:val="006055BE"/>
    <w:rsid w:val="00605C2B"/>
    <w:rsid w:val="00610E8A"/>
    <w:rsid w:val="00611573"/>
    <w:rsid w:val="006240C3"/>
    <w:rsid w:val="006325FB"/>
    <w:rsid w:val="00636D44"/>
    <w:rsid w:val="00637456"/>
    <w:rsid w:val="0064747E"/>
    <w:rsid w:val="006507B0"/>
    <w:rsid w:val="00650E0C"/>
    <w:rsid w:val="00651508"/>
    <w:rsid w:val="00651600"/>
    <w:rsid w:val="00654256"/>
    <w:rsid w:val="006613DD"/>
    <w:rsid w:val="00673E82"/>
    <w:rsid w:val="00677381"/>
    <w:rsid w:val="00684C9E"/>
    <w:rsid w:val="00686BF0"/>
    <w:rsid w:val="00687B0D"/>
    <w:rsid w:val="00690E4D"/>
    <w:rsid w:val="00692562"/>
    <w:rsid w:val="006974D2"/>
    <w:rsid w:val="006B2D8B"/>
    <w:rsid w:val="006B37DF"/>
    <w:rsid w:val="006C69D7"/>
    <w:rsid w:val="006C7435"/>
    <w:rsid w:val="006D64FE"/>
    <w:rsid w:val="006D75FF"/>
    <w:rsid w:val="006E3A57"/>
    <w:rsid w:val="006E476A"/>
    <w:rsid w:val="006E5E10"/>
    <w:rsid w:val="006F56E6"/>
    <w:rsid w:val="0070631E"/>
    <w:rsid w:val="007104D1"/>
    <w:rsid w:val="00710986"/>
    <w:rsid w:val="00712CB2"/>
    <w:rsid w:val="00716214"/>
    <w:rsid w:val="007171CC"/>
    <w:rsid w:val="00720016"/>
    <w:rsid w:val="007243F0"/>
    <w:rsid w:val="00732157"/>
    <w:rsid w:val="00732EFA"/>
    <w:rsid w:val="00735E95"/>
    <w:rsid w:val="0073766D"/>
    <w:rsid w:val="00752937"/>
    <w:rsid w:val="007568A4"/>
    <w:rsid w:val="00763582"/>
    <w:rsid w:val="0076640B"/>
    <w:rsid w:val="00773226"/>
    <w:rsid w:val="007747F3"/>
    <w:rsid w:val="00784E84"/>
    <w:rsid w:val="007858B0"/>
    <w:rsid w:val="00792310"/>
    <w:rsid w:val="0079427B"/>
    <w:rsid w:val="00797496"/>
    <w:rsid w:val="00797577"/>
    <w:rsid w:val="007A0080"/>
    <w:rsid w:val="007A6A9C"/>
    <w:rsid w:val="007A7E4F"/>
    <w:rsid w:val="007B0134"/>
    <w:rsid w:val="007B039A"/>
    <w:rsid w:val="007B03DE"/>
    <w:rsid w:val="007B07DC"/>
    <w:rsid w:val="007B16D8"/>
    <w:rsid w:val="007C1FF0"/>
    <w:rsid w:val="007C5A70"/>
    <w:rsid w:val="007D66AB"/>
    <w:rsid w:val="007F3480"/>
    <w:rsid w:val="007F7E81"/>
    <w:rsid w:val="00807B32"/>
    <w:rsid w:val="00810D71"/>
    <w:rsid w:val="00816C71"/>
    <w:rsid w:val="008321E6"/>
    <w:rsid w:val="00840208"/>
    <w:rsid w:val="00856828"/>
    <w:rsid w:val="00865F85"/>
    <w:rsid w:val="00882F9C"/>
    <w:rsid w:val="0089598C"/>
    <w:rsid w:val="008A230A"/>
    <w:rsid w:val="008A3A5F"/>
    <w:rsid w:val="008B10E0"/>
    <w:rsid w:val="008B1D9D"/>
    <w:rsid w:val="008B39B9"/>
    <w:rsid w:val="008C2B4F"/>
    <w:rsid w:val="008C5605"/>
    <w:rsid w:val="008D1BD5"/>
    <w:rsid w:val="008D285B"/>
    <w:rsid w:val="008D5FB1"/>
    <w:rsid w:val="008F0FFC"/>
    <w:rsid w:val="008F1409"/>
    <w:rsid w:val="008F47FD"/>
    <w:rsid w:val="008F698D"/>
    <w:rsid w:val="009035E3"/>
    <w:rsid w:val="009207F5"/>
    <w:rsid w:val="009276B2"/>
    <w:rsid w:val="00933430"/>
    <w:rsid w:val="009338D9"/>
    <w:rsid w:val="0094339F"/>
    <w:rsid w:val="00944670"/>
    <w:rsid w:val="009532FA"/>
    <w:rsid w:val="00954041"/>
    <w:rsid w:val="00955C95"/>
    <w:rsid w:val="0096401D"/>
    <w:rsid w:val="00970D82"/>
    <w:rsid w:val="00974D11"/>
    <w:rsid w:val="009762E2"/>
    <w:rsid w:val="00982F20"/>
    <w:rsid w:val="0098357D"/>
    <w:rsid w:val="00992DE4"/>
    <w:rsid w:val="00996ACC"/>
    <w:rsid w:val="009A1EA0"/>
    <w:rsid w:val="009B1042"/>
    <w:rsid w:val="009B3C8A"/>
    <w:rsid w:val="009D2514"/>
    <w:rsid w:val="009D75DF"/>
    <w:rsid w:val="00A0352B"/>
    <w:rsid w:val="00A10548"/>
    <w:rsid w:val="00A20D18"/>
    <w:rsid w:val="00A31247"/>
    <w:rsid w:val="00A41AB7"/>
    <w:rsid w:val="00A44C46"/>
    <w:rsid w:val="00A51AD2"/>
    <w:rsid w:val="00A56DAA"/>
    <w:rsid w:val="00A70E01"/>
    <w:rsid w:val="00A7221D"/>
    <w:rsid w:val="00A75727"/>
    <w:rsid w:val="00A800D8"/>
    <w:rsid w:val="00A878F3"/>
    <w:rsid w:val="00AB4245"/>
    <w:rsid w:val="00AB6D8A"/>
    <w:rsid w:val="00AC365F"/>
    <w:rsid w:val="00AC4826"/>
    <w:rsid w:val="00AC7CAF"/>
    <w:rsid w:val="00AD5033"/>
    <w:rsid w:val="00AD63E6"/>
    <w:rsid w:val="00AD6984"/>
    <w:rsid w:val="00AE0F6E"/>
    <w:rsid w:val="00AE3483"/>
    <w:rsid w:val="00AE6415"/>
    <w:rsid w:val="00AE7FA3"/>
    <w:rsid w:val="00B061E3"/>
    <w:rsid w:val="00B14AF2"/>
    <w:rsid w:val="00B16C3C"/>
    <w:rsid w:val="00B20AD8"/>
    <w:rsid w:val="00B22724"/>
    <w:rsid w:val="00B252D8"/>
    <w:rsid w:val="00B25435"/>
    <w:rsid w:val="00B33A57"/>
    <w:rsid w:val="00B40C8C"/>
    <w:rsid w:val="00B40D8D"/>
    <w:rsid w:val="00B422BD"/>
    <w:rsid w:val="00B53FFD"/>
    <w:rsid w:val="00B65851"/>
    <w:rsid w:val="00B71294"/>
    <w:rsid w:val="00B820A2"/>
    <w:rsid w:val="00B82C09"/>
    <w:rsid w:val="00B82E72"/>
    <w:rsid w:val="00B835D2"/>
    <w:rsid w:val="00B84D3E"/>
    <w:rsid w:val="00B87744"/>
    <w:rsid w:val="00B938F0"/>
    <w:rsid w:val="00B9655B"/>
    <w:rsid w:val="00B97563"/>
    <w:rsid w:val="00BA729D"/>
    <w:rsid w:val="00BB129C"/>
    <w:rsid w:val="00BB252A"/>
    <w:rsid w:val="00BB7D07"/>
    <w:rsid w:val="00BC6CCE"/>
    <w:rsid w:val="00BD1EB4"/>
    <w:rsid w:val="00BE0B33"/>
    <w:rsid w:val="00BE1868"/>
    <w:rsid w:val="00BE2517"/>
    <w:rsid w:val="00BE35FB"/>
    <w:rsid w:val="00BE6444"/>
    <w:rsid w:val="00BF2475"/>
    <w:rsid w:val="00BF2F25"/>
    <w:rsid w:val="00BF491D"/>
    <w:rsid w:val="00C02187"/>
    <w:rsid w:val="00C07A76"/>
    <w:rsid w:val="00C2728A"/>
    <w:rsid w:val="00C434D8"/>
    <w:rsid w:val="00C46ADE"/>
    <w:rsid w:val="00C62F95"/>
    <w:rsid w:val="00C66BA1"/>
    <w:rsid w:val="00C70ACD"/>
    <w:rsid w:val="00C76466"/>
    <w:rsid w:val="00C8064A"/>
    <w:rsid w:val="00C81829"/>
    <w:rsid w:val="00C82113"/>
    <w:rsid w:val="00C85D56"/>
    <w:rsid w:val="00C86402"/>
    <w:rsid w:val="00C9309C"/>
    <w:rsid w:val="00CA33C0"/>
    <w:rsid w:val="00CA5EA0"/>
    <w:rsid w:val="00CB369C"/>
    <w:rsid w:val="00CC3EA4"/>
    <w:rsid w:val="00CC4728"/>
    <w:rsid w:val="00CD18F4"/>
    <w:rsid w:val="00CE14EC"/>
    <w:rsid w:val="00CE1CE6"/>
    <w:rsid w:val="00CF171B"/>
    <w:rsid w:val="00CF21C3"/>
    <w:rsid w:val="00D132C0"/>
    <w:rsid w:val="00D1782D"/>
    <w:rsid w:val="00D23B69"/>
    <w:rsid w:val="00D245BB"/>
    <w:rsid w:val="00D2490D"/>
    <w:rsid w:val="00D251CA"/>
    <w:rsid w:val="00D2563C"/>
    <w:rsid w:val="00D26B77"/>
    <w:rsid w:val="00D270AE"/>
    <w:rsid w:val="00D3170F"/>
    <w:rsid w:val="00D32453"/>
    <w:rsid w:val="00D3355B"/>
    <w:rsid w:val="00D4045F"/>
    <w:rsid w:val="00D6297D"/>
    <w:rsid w:val="00D6371D"/>
    <w:rsid w:val="00D63F31"/>
    <w:rsid w:val="00D64D29"/>
    <w:rsid w:val="00D700E3"/>
    <w:rsid w:val="00D71E96"/>
    <w:rsid w:val="00D73437"/>
    <w:rsid w:val="00D805F4"/>
    <w:rsid w:val="00D82BC7"/>
    <w:rsid w:val="00D82E2D"/>
    <w:rsid w:val="00D8742C"/>
    <w:rsid w:val="00D915B2"/>
    <w:rsid w:val="00D96FB6"/>
    <w:rsid w:val="00DA46CC"/>
    <w:rsid w:val="00DB4695"/>
    <w:rsid w:val="00DB538F"/>
    <w:rsid w:val="00DB5CE0"/>
    <w:rsid w:val="00DB7067"/>
    <w:rsid w:val="00DC460B"/>
    <w:rsid w:val="00DD35A8"/>
    <w:rsid w:val="00DD396E"/>
    <w:rsid w:val="00DD688B"/>
    <w:rsid w:val="00DE0FBD"/>
    <w:rsid w:val="00DE2D36"/>
    <w:rsid w:val="00DE40AC"/>
    <w:rsid w:val="00DF0C71"/>
    <w:rsid w:val="00DF2C23"/>
    <w:rsid w:val="00DF4C94"/>
    <w:rsid w:val="00E03C7B"/>
    <w:rsid w:val="00E04444"/>
    <w:rsid w:val="00E05870"/>
    <w:rsid w:val="00E224F1"/>
    <w:rsid w:val="00E336BF"/>
    <w:rsid w:val="00E3400A"/>
    <w:rsid w:val="00E36816"/>
    <w:rsid w:val="00E36D2F"/>
    <w:rsid w:val="00E42E4B"/>
    <w:rsid w:val="00E431FD"/>
    <w:rsid w:val="00E437E4"/>
    <w:rsid w:val="00E47A36"/>
    <w:rsid w:val="00E72B6B"/>
    <w:rsid w:val="00E768AE"/>
    <w:rsid w:val="00E864E8"/>
    <w:rsid w:val="00EA0033"/>
    <w:rsid w:val="00EA02AF"/>
    <w:rsid w:val="00EA4CFD"/>
    <w:rsid w:val="00EB0203"/>
    <w:rsid w:val="00EB55BC"/>
    <w:rsid w:val="00EB7C15"/>
    <w:rsid w:val="00F025F0"/>
    <w:rsid w:val="00F05F16"/>
    <w:rsid w:val="00F074A5"/>
    <w:rsid w:val="00F13890"/>
    <w:rsid w:val="00F149D6"/>
    <w:rsid w:val="00F249FF"/>
    <w:rsid w:val="00F259C5"/>
    <w:rsid w:val="00F3241F"/>
    <w:rsid w:val="00F34B49"/>
    <w:rsid w:val="00F3510A"/>
    <w:rsid w:val="00F40743"/>
    <w:rsid w:val="00F4374E"/>
    <w:rsid w:val="00F4654E"/>
    <w:rsid w:val="00F513BC"/>
    <w:rsid w:val="00F52780"/>
    <w:rsid w:val="00F61F47"/>
    <w:rsid w:val="00F718AD"/>
    <w:rsid w:val="00F73A57"/>
    <w:rsid w:val="00F80896"/>
    <w:rsid w:val="00FA195C"/>
    <w:rsid w:val="00FA6BD4"/>
    <w:rsid w:val="00FB15C2"/>
    <w:rsid w:val="00FB461A"/>
    <w:rsid w:val="00FB5E6D"/>
    <w:rsid w:val="00FC1E1D"/>
    <w:rsid w:val="00FC5A75"/>
    <w:rsid w:val="00FC7408"/>
    <w:rsid w:val="00FD55BE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E0CA7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3C6FB6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8C2B4F"/>
    <w:pPr>
      <w:spacing w:after="0" w:line="276" w:lineRule="auto"/>
    </w:pPr>
    <w:rPr>
      <w:rFonts w:ascii="Lato" w:hAnsi="Lato"/>
      <w:sz w:val="24"/>
    </w:rPr>
  </w:style>
  <w:style w:type="paragraph" w:customStyle="1" w:styleId="dane2">
    <w:name w:val="dane2"/>
    <w:basedOn w:val="Normalny"/>
    <w:link w:val="dane2Znak"/>
    <w:qFormat/>
    <w:rsid w:val="008C2B4F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8C2B4F"/>
    <w:rPr>
      <w:rFonts w:ascii="Lato" w:hAnsi="Lato"/>
      <w:sz w:val="24"/>
    </w:rPr>
  </w:style>
  <w:style w:type="paragraph" w:customStyle="1" w:styleId="dane3">
    <w:name w:val="dane3"/>
    <w:basedOn w:val="Normalny"/>
    <w:link w:val="dane3Znak"/>
    <w:qFormat/>
    <w:rsid w:val="005561EF"/>
    <w:pPr>
      <w:spacing w:after="0" w:line="276" w:lineRule="auto"/>
    </w:pPr>
    <w:rPr>
      <w:rFonts w:ascii="Lato" w:hAnsi="Lato"/>
      <w:b/>
      <w:sz w:val="24"/>
    </w:rPr>
  </w:style>
  <w:style w:type="character" w:customStyle="1" w:styleId="dane2Znak">
    <w:name w:val="dane2 Znak"/>
    <w:basedOn w:val="Domylnaczcionkaakapitu"/>
    <w:link w:val="dane2"/>
    <w:rsid w:val="008C2B4F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2037D1"/>
    <w:pPr>
      <w:spacing w:after="0" w:line="276" w:lineRule="auto"/>
      <w:jc w:val="both"/>
    </w:pPr>
    <w:rPr>
      <w:rFonts w:ascii="Lato" w:hAnsi="Lato"/>
      <w:sz w:val="24"/>
    </w:rPr>
  </w:style>
  <w:style w:type="character" w:customStyle="1" w:styleId="dane3Znak">
    <w:name w:val="dane3 Znak"/>
    <w:basedOn w:val="Domylnaczcionkaakapitu"/>
    <w:link w:val="dane3"/>
    <w:rsid w:val="005561EF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8C2B4F"/>
    <w:pPr>
      <w:spacing w:after="120" w:line="276" w:lineRule="auto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2037D1"/>
    <w:rPr>
      <w:rFonts w:ascii="Lato" w:hAnsi="Lato"/>
      <w:sz w:val="24"/>
    </w:rPr>
  </w:style>
  <w:style w:type="character" w:customStyle="1" w:styleId="dane5Znak">
    <w:name w:val="dane5 Znak"/>
    <w:basedOn w:val="Domylnaczcionkaakapitu"/>
    <w:link w:val="dane5"/>
    <w:rsid w:val="008C2B4F"/>
    <w:rPr>
      <w:rFonts w:ascii="Lato" w:hAnsi="Lato"/>
      <w:sz w:val="16"/>
    </w:rPr>
  </w:style>
  <w:style w:type="character" w:customStyle="1" w:styleId="Dane5Znak0">
    <w:name w:val="Dane5 Znak"/>
    <w:basedOn w:val="Domylnaczcionkaakapitu"/>
    <w:link w:val="Dane50"/>
    <w:locked/>
    <w:rsid w:val="002037D1"/>
    <w:rPr>
      <w:rFonts w:ascii="Lato" w:hAnsi="Lato"/>
      <w:sz w:val="16"/>
    </w:rPr>
  </w:style>
  <w:style w:type="paragraph" w:customStyle="1" w:styleId="Dane50">
    <w:name w:val="Dane5"/>
    <w:basedOn w:val="Normalny"/>
    <w:link w:val="Dane5Znak0"/>
    <w:qFormat/>
    <w:rsid w:val="002037D1"/>
    <w:pPr>
      <w:spacing w:after="120" w:line="276" w:lineRule="auto"/>
    </w:pPr>
    <w:rPr>
      <w:rFonts w:ascii="Lato" w:hAnsi="Lato"/>
      <w:sz w:val="16"/>
    </w:rPr>
  </w:style>
  <w:style w:type="paragraph" w:styleId="Tekstprzypisudolnego">
    <w:name w:val="footnote text"/>
    <w:aliases w:val="Podrozdział,Footnote,Podrozdzia3,Tekst przypisu,-E Fuﬂnotentext,Fuﬂnotentext Ursprung,Fußnotentext Ursprung,-E Fußnotentext,Fußnote,Footnote text,Tekst przypisu Znak Znak Znak Znak,Znak1,Znak1 Znak,Znak1 Znak Znak,single space,fn"/>
    <w:basedOn w:val="Normalny"/>
    <w:link w:val="TekstprzypisudolnegoZnak"/>
    <w:uiPriority w:val="99"/>
    <w:unhideWhenUsed/>
    <w:qFormat/>
    <w:rsid w:val="009D75D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ußnotentext Ursprung Znak,-E Fußnotentext Znak,Fußnote Znak,Footnote text Znak,Znak1 Znak1,Znak1 Znak Znak1"/>
    <w:basedOn w:val="Domylnaczcionkaakapitu"/>
    <w:link w:val="Tekstprzypisudolnego"/>
    <w:uiPriority w:val="99"/>
    <w:qFormat/>
    <w:rsid w:val="009D75D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 Znak Znak1 Znak, Znak Znak1 Znak Znak Znak Znak Znak,Znak Znak1 Znak,Char Znak1,Odwołanie przypisu,Footnote Reference Superscript,Footnote symbol,Footnote Reference/,Footnote Reference text,Voetnootverwijzing,footnote ref,FR"/>
    <w:uiPriority w:val="99"/>
    <w:unhideWhenUsed/>
    <w:qFormat/>
    <w:rsid w:val="009D75D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9D75D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D75D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9D75DF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75DF"/>
    <w:rPr>
      <w:rFonts w:ascii="Calibri" w:eastAsia="Calibri" w:hAnsi="Calibri" w:cs="Times New Roman"/>
    </w:rPr>
  </w:style>
  <w:style w:type="paragraph" w:customStyle="1" w:styleId="Default">
    <w:name w:val="Default"/>
    <w:rsid w:val="002F69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Paragraph with list,Akapit z listą1,Akapit z listą 1,L1,Numerowanie,List Paragraph,2 heading,A_wyliczenie,K-P_odwolanie,Akapit z listą5,maz_wyliczenie,opis dzialania,normalny tekst,CW_Lista,wypunktowanie,Asia 2  Akapit z listą,List bullet"/>
    <w:basedOn w:val="Normalny"/>
    <w:link w:val="AkapitzlistZnak"/>
    <w:uiPriority w:val="34"/>
    <w:qFormat/>
    <w:rsid w:val="002112E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aragraph with list Znak,Akapit z listą1 Znak,Akapit z listą 1 Znak,L1 Znak,Numerowanie Znak,List Paragraph Znak,2 heading Znak,A_wyliczenie Znak,K-P_odwolanie Znak,Akapit z listą5 Znak,maz_wyliczenie Znak,opis dzialania Znak"/>
    <w:link w:val="Akapitzlist"/>
    <w:uiPriority w:val="34"/>
    <w:qFormat/>
    <w:locked/>
    <w:rsid w:val="002112ED"/>
    <w:rPr>
      <w:rFonts w:ascii="Calibri" w:eastAsia="Calibri" w:hAnsi="Calibri" w:cs="Times New Roman"/>
    </w:rPr>
  </w:style>
  <w:style w:type="paragraph" w:styleId="Lista">
    <w:name w:val="List"/>
    <w:basedOn w:val="Normalny"/>
    <w:uiPriority w:val="99"/>
    <w:unhideWhenUsed/>
    <w:rsid w:val="009A1EA0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31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31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31F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85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4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4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4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4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4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6330A-12C1-4489-A132-2FB3BDA1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1093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Kolasinski Jakub</cp:lastModifiedBy>
  <cp:revision>2</cp:revision>
  <cp:lastPrinted>2025-06-09T07:30:00Z</cp:lastPrinted>
  <dcterms:created xsi:type="dcterms:W3CDTF">2025-10-29T17:40:00Z</dcterms:created>
  <dcterms:modified xsi:type="dcterms:W3CDTF">2025-10-29T17:40:00Z</dcterms:modified>
</cp:coreProperties>
</file>