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:rsidR="008060D7" w:rsidRPr="004D1BBE" w:rsidRDefault="008060D7">
      <w:pPr>
        <w:rPr>
          <w:rFonts w:ascii="Arial" w:hAnsi="Arial" w:cs="Arial"/>
        </w:rPr>
      </w:pPr>
    </w:p>
    <w:p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:rsidR="008060D7" w:rsidRPr="004D1BBE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 xml:space="preserve">Komenda </w:t>
      </w:r>
      <w:r w:rsidR="00146110" w:rsidRPr="0094759A">
        <w:rPr>
          <w:rFonts w:ascii="Arial" w:hAnsi="Arial" w:cs="Arial"/>
          <w:b/>
          <w:sz w:val="28"/>
          <w:szCs w:val="28"/>
        </w:rPr>
        <w:t>Miejska</w:t>
      </w:r>
      <w:r w:rsidR="0094759A" w:rsidRPr="0094759A">
        <w:rPr>
          <w:rFonts w:ascii="Arial" w:hAnsi="Arial" w:cs="Arial"/>
          <w:b/>
          <w:sz w:val="28"/>
          <w:szCs w:val="28"/>
        </w:rPr>
        <w:t xml:space="preserve"> </w:t>
      </w:r>
    </w:p>
    <w:p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:rsidR="008060D7" w:rsidRPr="004D1BBE" w:rsidRDefault="008060D7" w:rsidP="00146110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="0094759A">
        <w:rPr>
          <w:rFonts w:ascii="Arial" w:hAnsi="Arial" w:cs="Arial"/>
          <w:b/>
          <w:sz w:val="28"/>
          <w:szCs w:val="28"/>
        </w:rPr>
        <w:t>w Kaliszu</w:t>
      </w:r>
    </w:p>
    <w:p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:rsidR="008060D7" w:rsidRPr="004D1BBE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>Na podstawie a</w:t>
      </w:r>
      <w:r w:rsidR="00AB5842">
        <w:rPr>
          <w:rFonts w:ascii="Arial" w:hAnsi="Arial" w:cs="Arial"/>
          <w:sz w:val="24"/>
          <w:szCs w:val="24"/>
        </w:rPr>
        <w:t>rt. 56 ustawy – Prawo budowlane</w:t>
      </w:r>
      <w:r w:rsidR="00AB5842">
        <w:rPr>
          <w:rFonts w:ascii="Arial" w:hAnsi="Arial" w:cs="Arial"/>
          <w:sz w:val="24"/>
          <w:szCs w:val="24"/>
        </w:rPr>
        <w:br/>
      </w:r>
      <w:r w:rsidR="004D1BBE">
        <w:rPr>
          <w:rFonts w:ascii="Arial" w:hAnsi="Arial" w:cs="Arial"/>
          <w:sz w:val="24"/>
          <w:szCs w:val="24"/>
        </w:rPr>
        <w:t>(</w:t>
      </w:r>
      <w:r w:rsidR="006F5FBC" w:rsidRPr="006F5FBC">
        <w:rPr>
          <w:rFonts w:ascii="Arial" w:hAnsi="Arial" w:cs="Arial"/>
          <w:iCs/>
          <w:sz w:val="24"/>
          <w:szCs w:val="24"/>
        </w:rPr>
        <w:t xml:space="preserve">Dz. U. z 2023 r. poz. 682 z </w:t>
      </w:r>
      <w:proofErr w:type="spellStart"/>
      <w:r w:rsidR="006F5FBC" w:rsidRPr="006F5FBC">
        <w:rPr>
          <w:rFonts w:ascii="Arial" w:hAnsi="Arial" w:cs="Arial"/>
          <w:iCs/>
          <w:sz w:val="24"/>
          <w:szCs w:val="24"/>
        </w:rPr>
        <w:t>późn</w:t>
      </w:r>
      <w:proofErr w:type="spellEnd"/>
      <w:r w:rsidR="006F5FBC" w:rsidRPr="006F5FBC">
        <w:rPr>
          <w:rFonts w:ascii="Arial" w:hAnsi="Arial" w:cs="Arial"/>
          <w:iCs/>
          <w:sz w:val="24"/>
          <w:szCs w:val="24"/>
        </w:rPr>
        <w:t>. zm.)</w:t>
      </w:r>
      <w:r w:rsidR="006F5FBC">
        <w:rPr>
          <w:rFonts w:ascii="Arial" w:hAnsi="Arial" w:cs="Arial"/>
          <w:iCs/>
          <w:sz w:val="24"/>
          <w:szCs w:val="24"/>
        </w:rPr>
        <w:t xml:space="preserve"> </w:t>
      </w:r>
      <w:bookmarkStart w:id="0" w:name="_GoBack"/>
      <w:bookmarkEnd w:id="0"/>
      <w:r w:rsidR="008060D7" w:rsidRPr="004D1BBE">
        <w:rPr>
          <w:rFonts w:ascii="Arial" w:hAnsi="Arial" w:cs="Arial"/>
          <w:sz w:val="24"/>
          <w:szCs w:val="24"/>
        </w:rPr>
        <w:t>zawiadamiam o zakończeniu budowy</w:t>
      </w:r>
      <w:r>
        <w:rPr>
          <w:rFonts w:ascii="Arial" w:hAnsi="Arial" w:cs="Arial"/>
          <w:sz w:val="24"/>
          <w:szCs w:val="24"/>
        </w:rPr>
        <w:t>:</w:t>
      </w:r>
    </w:p>
    <w:p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D50D02" w:rsidRPr="004D1BBE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:rsidR="008060D7" w:rsidRPr="004D1BBE" w:rsidRDefault="008060D7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 xml:space="preserve">i zamiarze przystąpienia do użytkowania w celu zajęcia </w:t>
      </w:r>
      <w:r w:rsidR="00D84BC6">
        <w:rPr>
          <w:rFonts w:ascii="Arial" w:hAnsi="Arial" w:cs="Arial"/>
          <w:sz w:val="24"/>
          <w:szCs w:val="24"/>
        </w:rPr>
        <w:t xml:space="preserve">zgodnie z właściwością </w:t>
      </w:r>
      <w:r w:rsidRPr="004D1BBE">
        <w:rPr>
          <w:rFonts w:ascii="Arial" w:hAnsi="Arial" w:cs="Arial"/>
          <w:sz w:val="24"/>
          <w:szCs w:val="24"/>
        </w:rPr>
        <w:t xml:space="preserve">stanowiska </w:t>
      </w:r>
      <w:r w:rsidR="00D84BC6" w:rsidRPr="00D84BC6">
        <w:rPr>
          <w:rFonts w:ascii="Arial" w:hAnsi="Arial" w:cs="Arial"/>
          <w:sz w:val="24"/>
          <w:szCs w:val="24"/>
        </w:rPr>
        <w:t>w sprawie zgodności wykonania obiektu budowlanego z projektem budowlanym</w:t>
      </w:r>
      <w:r w:rsidRPr="004D1BBE">
        <w:rPr>
          <w:rFonts w:ascii="Arial" w:hAnsi="Arial" w:cs="Arial"/>
          <w:sz w:val="24"/>
          <w:szCs w:val="24"/>
        </w:rPr>
        <w:t>.</w:t>
      </w:r>
    </w:p>
    <w:p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194FE5" w:rsidRPr="00446A4A" w:rsidTr="00194FE5">
        <w:tc>
          <w:tcPr>
            <w:tcW w:w="2365" w:type="dxa"/>
            <w:gridSpan w:val="2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194FE5">
        <w:tc>
          <w:tcPr>
            <w:tcW w:w="2365" w:type="dxa"/>
            <w:gridSpan w:val="2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194FE5">
        <w:tc>
          <w:tcPr>
            <w:tcW w:w="23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194FE5">
        <w:tc>
          <w:tcPr>
            <w:tcW w:w="23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:rsidTr="00194FE5">
        <w:tc>
          <w:tcPr>
            <w:tcW w:w="8014" w:type="dxa"/>
            <w:gridSpan w:val="1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C85CED" w:rsidRPr="00446A4A" w:rsidTr="00194FE5">
        <w:tc>
          <w:tcPr>
            <w:tcW w:w="8014" w:type="dxa"/>
            <w:gridSpan w:val="1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C85CED" w:rsidRPr="00194FE5" w:rsidRDefault="00C85CED" w:rsidP="00C85CED">
            <w:pPr>
              <w:jc w:val="center"/>
              <w:rPr>
                <w:rFonts w:ascii="Arial" w:hAnsi="Arial" w:cs="Arial"/>
              </w:rPr>
            </w:pPr>
            <w:r>
              <w:t xml:space="preserve"> </w:t>
            </w:r>
            <w:r w:rsidRPr="00883B51">
              <w:rPr>
                <w:rFonts w:ascii="Arial" w:hAnsi="Arial" w:cs="Arial"/>
              </w:rPr>
              <w:t>Imię i nazwisko rzeczoznawcy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C85CED" w:rsidRPr="00194FE5" w:rsidRDefault="00C85CED" w:rsidP="00C85CED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C85CED" w:rsidRPr="00446A4A" w:rsidTr="00194FE5">
        <w:tc>
          <w:tcPr>
            <w:tcW w:w="8014" w:type="dxa"/>
            <w:gridSpan w:val="1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C85CED" w:rsidRPr="00883B51" w:rsidRDefault="00C85CED" w:rsidP="00C85CED">
            <w:pPr>
              <w:jc w:val="center"/>
              <w:rPr>
                <w:rFonts w:ascii="Arial" w:hAnsi="Arial" w:cs="Arial"/>
              </w:rPr>
            </w:pPr>
            <w:r w:rsidRPr="00883B51">
              <w:rPr>
                <w:rFonts w:ascii="Arial" w:hAnsi="Arial" w:cs="Arial"/>
              </w:rPr>
              <w:t>Data uzgodnienia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C85CED" w:rsidRPr="00194FE5" w:rsidRDefault="00C85CED" w:rsidP="00C85CED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C85CED" w:rsidRPr="00446A4A" w:rsidTr="00194FE5">
        <w:tc>
          <w:tcPr>
            <w:tcW w:w="9879" w:type="dxa"/>
            <w:gridSpan w:val="15"/>
            <w:tcBorders>
              <w:top w:val="single" w:sz="12" w:space="0" w:color="000000" w:themeColor="text1"/>
              <w:left w:val="single" w:sz="12" w:space="0" w:color="000000" w:themeColor="text1"/>
              <w:bottom w:val="dotDash" w:sz="12" w:space="0" w:color="auto"/>
              <w:right w:val="single" w:sz="18" w:space="0" w:color="000000" w:themeColor="text1"/>
            </w:tcBorders>
            <w:vAlign w:val="center"/>
          </w:tcPr>
          <w:p w:rsidR="00C85CED" w:rsidRPr="00194FE5" w:rsidRDefault="00C85CED" w:rsidP="00C85CED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o uzyskanych odstępstwach od przepisów (m.in. data wydania i nr postanowienia KW PSP):</w:t>
            </w:r>
          </w:p>
          <w:p w:rsidR="00C85CED" w:rsidRPr="00194FE5" w:rsidRDefault="00C85CED" w:rsidP="00AF69BC">
            <w:pPr>
              <w:tabs>
                <w:tab w:val="right" w:pos="9639"/>
              </w:tabs>
              <w:rPr>
                <w:rFonts w:ascii="Arial" w:hAnsi="Arial" w:cs="Arial"/>
                <w:u w:val="dotted"/>
              </w:rPr>
            </w:pPr>
          </w:p>
          <w:p w:rsidR="00C85CED" w:rsidRPr="00194FE5" w:rsidRDefault="00C85CED" w:rsidP="00C85CED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</w:tc>
      </w:tr>
      <w:tr w:rsidR="00C85CED" w:rsidRPr="00446A4A" w:rsidTr="00194FE5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C85CED" w:rsidRPr="00194FE5" w:rsidRDefault="00C85CED" w:rsidP="00C85CED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C85CED" w:rsidRPr="00194FE5" w:rsidRDefault="00C85CED" w:rsidP="00C85CED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C85CED" w:rsidRPr="00194FE5" w:rsidRDefault="00C85CED" w:rsidP="00C85CED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C85CED" w:rsidRPr="00194FE5" w:rsidRDefault="00C85CED" w:rsidP="00C85CED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C85CED" w:rsidRPr="00194FE5" w:rsidRDefault="00C85CED" w:rsidP="00C85CED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C85CED" w:rsidRPr="00194FE5" w:rsidRDefault="00C85CED" w:rsidP="00C85CED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zamknięty*</w:t>
            </w:r>
          </w:p>
        </w:tc>
      </w:tr>
      <w:tr w:rsidR="00C85CED" w:rsidRPr="00446A4A" w:rsidTr="00194FE5">
        <w:tc>
          <w:tcPr>
            <w:tcW w:w="164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:rsidR="00C85CED" w:rsidRPr="00194FE5" w:rsidRDefault="00C85CED" w:rsidP="00C85CED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:rsidR="00C85CED" w:rsidRPr="00194FE5" w:rsidRDefault="00C85CED" w:rsidP="00C85C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:rsidR="00C85CED" w:rsidRPr="00194FE5" w:rsidRDefault="00C85CED" w:rsidP="00C85CED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[m2]:</w:t>
            </w:r>
          </w:p>
        </w:tc>
        <w:tc>
          <w:tcPr>
            <w:tcW w:w="1647" w:type="dxa"/>
            <w:gridSpan w:val="4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:rsidR="00C85CED" w:rsidRPr="00194FE5" w:rsidRDefault="00C85CED" w:rsidP="00C85C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:rsidR="00C85CED" w:rsidRPr="00194FE5" w:rsidRDefault="00C85CED" w:rsidP="00C85CED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C85CED" w:rsidRPr="00194FE5" w:rsidRDefault="00C85CED" w:rsidP="00C85CE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:rsidR="008060D7" w:rsidRPr="005A54EE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:rsidR="00AA212A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</w:t>
      </w:r>
      <w:r w:rsidR="00446A4A" w:rsidRPr="00446A4A">
        <w:rPr>
          <w:rFonts w:ascii="Arial" w:hAnsi="Arial" w:cs="Arial"/>
          <w:sz w:val="18"/>
        </w:rPr>
        <w:t>ia decyzji pozwolenia na budowę*</w:t>
      </w:r>
    </w:p>
    <w:p w:rsidR="004D1BBE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 xml:space="preserve">Kserokopia </w:t>
      </w:r>
      <w:r w:rsidR="00CD78BC" w:rsidRPr="00446A4A">
        <w:rPr>
          <w:rFonts w:ascii="Arial" w:hAnsi="Arial" w:cs="Arial"/>
          <w:sz w:val="18"/>
        </w:rPr>
        <w:t>oświadczenia kierownika budowy o zakończeniu budowy</w:t>
      </w:r>
      <w:r w:rsidR="00446A4A" w:rsidRPr="00446A4A">
        <w:rPr>
          <w:rFonts w:ascii="Arial" w:hAnsi="Arial" w:cs="Arial"/>
          <w:sz w:val="18"/>
        </w:rPr>
        <w:t>*</w:t>
      </w:r>
    </w:p>
    <w:p w:rsidR="00CD78BC" w:rsidRPr="00446A4A" w:rsidRDefault="00CD78BC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Pełnomocnictwo (w przypadku zastępstwa)*</w:t>
      </w:r>
    </w:p>
    <w:sectPr w:rsidR="00CD78BC" w:rsidRPr="00446A4A" w:rsidSect="00AF69BC">
      <w:headerReference w:type="default" r:id="rId7"/>
      <w:footerReference w:type="default" r:id="rId8"/>
      <w:pgSz w:w="11906" w:h="16838"/>
      <w:pgMar w:top="568" w:right="1134" w:bottom="142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A4A" w:rsidRDefault="00446A4A" w:rsidP="00AC7D27">
      <w:r>
        <w:separator/>
      </w:r>
    </w:p>
  </w:endnote>
  <w:endnote w:type="continuationSeparator" w:id="0">
    <w:p w:rsidR="00446A4A" w:rsidRDefault="00446A4A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A4A" w:rsidRDefault="00446A4A" w:rsidP="00AC7D27">
      <w:r>
        <w:separator/>
      </w:r>
    </w:p>
  </w:footnote>
  <w:footnote w:type="continuationSeparator" w:id="0">
    <w:p w:rsidR="00446A4A" w:rsidRDefault="00446A4A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35E6"/>
    <w:rsid w:val="00005071"/>
    <w:rsid w:val="00042BC7"/>
    <w:rsid w:val="0005034F"/>
    <w:rsid w:val="000921D3"/>
    <w:rsid w:val="000E63F5"/>
    <w:rsid w:val="00146110"/>
    <w:rsid w:val="00194FE5"/>
    <w:rsid w:val="0028144A"/>
    <w:rsid w:val="002939B5"/>
    <w:rsid w:val="002A0D6E"/>
    <w:rsid w:val="002C1654"/>
    <w:rsid w:val="00446A4A"/>
    <w:rsid w:val="004D1BBE"/>
    <w:rsid w:val="005A54EE"/>
    <w:rsid w:val="005B22F3"/>
    <w:rsid w:val="005B7E00"/>
    <w:rsid w:val="005E050E"/>
    <w:rsid w:val="005E4C0D"/>
    <w:rsid w:val="006F5FBC"/>
    <w:rsid w:val="007F589D"/>
    <w:rsid w:val="008060D7"/>
    <w:rsid w:val="008404A9"/>
    <w:rsid w:val="00910F3C"/>
    <w:rsid w:val="0094759A"/>
    <w:rsid w:val="00AA212A"/>
    <w:rsid w:val="00AB5842"/>
    <w:rsid w:val="00AC7D27"/>
    <w:rsid w:val="00AF69BC"/>
    <w:rsid w:val="00B92BEA"/>
    <w:rsid w:val="00C85CED"/>
    <w:rsid w:val="00CD78BC"/>
    <w:rsid w:val="00CF789A"/>
    <w:rsid w:val="00D50D02"/>
    <w:rsid w:val="00D84BC6"/>
    <w:rsid w:val="00E75703"/>
    <w:rsid w:val="00F4086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442248B-42E9-4A21-A1D7-6B4ADB440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270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K.Filipczak (KM Kalisz)</cp:lastModifiedBy>
  <cp:revision>13</cp:revision>
  <cp:lastPrinted>2007-01-17T07:41:00Z</cp:lastPrinted>
  <dcterms:created xsi:type="dcterms:W3CDTF">2017-12-12T14:40:00Z</dcterms:created>
  <dcterms:modified xsi:type="dcterms:W3CDTF">2023-04-27T10:18:00Z</dcterms:modified>
</cp:coreProperties>
</file>