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8D3F5" w14:textId="035FB7F2" w:rsidR="009C78B7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DLI-I.7621.20.2022</w:t>
      </w:r>
      <w:bookmarkEnd w:id="0"/>
      <w:r w:rsidR="00324BCD">
        <w:rPr>
          <w:rFonts w:ascii="Lato" w:hAnsi="Lato"/>
          <w:sz w:val="20"/>
        </w:rPr>
        <w:t>.DM(DLI-IX)</w:t>
      </w:r>
    </w:p>
    <w:p w14:paraId="20F8428F" w14:textId="72AD143F" w:rsidR="009C78B7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C24DB2">
        <w:rPr>
          <w:rFonts w:ascii="Lato" w:hAnsi="Lato"/>
          <w:sz w:val="20"/>
        </w:rPr>
        <w:t>5 sierpnia 2024</w:t>
      </w:r>
      <w:r w:rsidRPr="00EB4EA7">
        <w:rPr>
          <w:rFonts w:ascii="Lato" w:hAnsi="Lato"/>
          <w:sz w:val="20"/>
        </w:rPr>
        <w:t xml:space="preserve"> r.</w:t>
      </w:r>
    </w:p>
    <w:p w14:paraId="6F1E38A5" w14:textId="77777777" w:rsidR="009C78B7" w:rsidRPr="009276B2" w:rsidRDefault="009C78B7" w:rsidP="00C53987">
      <w:pPr>
        <w:spacing w:after="0" w:line="240" w:lineRule="exact"/>
        <w:rPr>
          <w:rFonts w:ascii="Lato" w:hAnsi="Lato"/>
          <w:sz w:val="20"/>
        </w:rPr>
      </w:pPr>
    </w:p>
    <w:p w14:paraId="757003D4" w14:textId="77777777" w:rsidR="009C78B7" w:rsidRPr="009276B2" w:rsidRDefault="009C78B7" w:rsidP="00C53987">
      <w:pPr>
        <w:spacing w:after="0" w:line="240" w:lineRule="exact"/>
        <w:rPr>
          <w:rFonts w:ascii="Lato" w:hAnsi="Lato"/>
          <w:sz w:val="20"/>
        </w:rPr>
      </w:pPr>
    </w:p>
    <w:p w14:paraId="39967B4E" w14:textId="77777777" w:rsidR="00324BCD" w:rsidRPr="00C44544" w:rsidRDefault="00324BCD" w:rsidP="00324BCD">
      <w:pPr>
        <w:spacing w:after="0" w:line="240" w:lineRule="exact"/>
        <w:rPr>
          <w:rFonts w:ascii="Lato" w:hAnsi="Lato" w:cs="Arial"/>
          <w:sz w:val="20"/>
          <w:szCs w:val="20"/>
        </w:rPr>
      </w:pPr>
    </w:p>
    <w:p w14:paraId="5D0537C0" w14:textId="77777777" w:rsidR="00324BCD" w:rsidRDefault="00324BCD" w:rsidP="00324BC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C44544">
        <w:rPr>
          <w:rFonts w:ascii="Lato" w:hAnsi="Lato" w:cs="Arial"/>
          <w:b/>
          <w:sz w:val="20"/>
          <w:szCs w:val="20"/>
        </w:rPr>
        <w:t>OBWIESZCZENIE</w:t>
      </w:r>
    </w:p>
    <w:p w14:paraId="04E7EBCC" w14:textId="77777777" w:rsidR="00324BCD" w:rsidRPr="00C44544" w:rsidRDefault="00324BCD" w:rsidP="00324BCD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</w:p>
    <w:p w14:paraId="2C38A77A" w14:textId="3A48FC89" w:rsidR="00324BCD" w:rsidRPr="00C44544" w:rsidRDefault="00324BCD" w:rsidP="00324BCD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C44544">
        <w:rPr>
          <w:rFonts w:ascii="Lato" w:hAnsi="Lato" w:cs="Arial"/>
          <w:sz w:val="20"/>
          <w:szCs w:val="20"/>
        </w:rPr>
        <w:t>t.j</w:t>
      </w:r>
      <w:proofErr w:type="spellEnd"/>
      <w:r w:rsidRPr="00C44544">
        <w:rPr>
          <w:rFonts w:ascii="Lato" w:hAnsi="Lato" w:cs="Arial"/>
          <w:sz w:val="20"/>
          <w:szCs w:val="20"/>
        </w:rPr>
        <w:t>. Dz.U. z 2024 r. poz. 311</w:t>
      </w:r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C44544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2024 r.,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C44544">
        <w:rPr>
          <w:rFonts w:ascii="Lato" w:hAnsi="Lato" w:cs="Arial"/>
          <w:spacing w:val="4"/>
          <w:sz w:val="20"/>
          <w:szCs w:val="20"/>
        </w:rPr>
        <w:t>poz. 572), zwanej dalej „</w:t>
      </w:r>
      <w:r w:rsidRPr="00C44544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C44544">
        <w:rPr>
          <w:rFonts w:ascii="Lato" w:hAnsi="Lato" w:cs="Arial"/>
          <w:spacing w:val="4"/>
          <w:sz w:val="20"/>
          <w:szCs w:val="20"/>
        </w:rPr>
        <w:t>”,</w:t>
      </w:r>
    </w:p>
    <w:p w14:paraId="147DCE49" w14:textId="77777777" w:rsidR="00324BCD" w:rsidRPr="00C44544" w:rsidRDefault="00324BCD" w:rsidP="00324BC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395F8DA1" w14:textId="77777777" w:rsidR="00324BCD" w:rsidRPr="00C44544" w:rsidRDefault="00324BCD" w:rsidP="00324BCD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21C91B6D" w14:textId="2FA59861" w:rsidR="00324BCD" w:rsidRPr="00C44544" w:rsidRDefault="00324BCD" w:rsidP="00324BCD">
      <w:pPr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zawiadamia się o </w:t>
      </w:r>
      <w:r w:rsidRPr="00C44544">
        <w:rPr>
          <w:rFonts w:ascii="Lato" w:hAnsi="Lato" w:cs="Arial"/>
          <w:sz w:val="20"/>
          <w:szCs w:val="20"/>
        </w:rPr>
        <w:t xml:space="preserve">wydaniu postanowienia z dnia 1 sierpnia 2024 r., znak: DLI-I.7621.20.2022.DM(DLI-IX) </w:t>
      </w:r>
      <w:r>
        <w:rPr>
          <w:rFonts w:ascii="Lato" w:hAnsi="Lato" w:cs="Arial"/>
          <w:sz w:val="20"/>
          <w:szCs w:val="20"/>
        </w:rPr>
        <w:t>o utrzymaniu</w:t>
      </w:r>
      <w:r w:rsidRPr="00C44544">
        <w:rPr>
          <w:rFonts w:ascii="Lato" w:hAnsi="Lato" w:cs="Arial"/>
          <w:sz w:val="20"/>
          <w:szCs w:val="20"/>
        </w:rPr>
        <w:t xml:space="preserve"> w mocy postanowieni</w:t>
      </w:r>
      <w:r>
        <w:rPr>
          <w:rFonts w:ascii="Lato" w:hAnsi="Lato" w:cs="Arial"/>
          <w:sz w:val="20"/>
          <w:szCs w:val="20"/>
        </w:rPr>
        <w:t>a</w:t>
      </w:r>
      <w:r w:rsidRPr="00C44544">
        <w:rPr>
          <w:rFonts w:ascii="Lato" w:hAnsi="Lato" w:cs="Arial"/>
          <w:sz w:val="20"/>
          <w:szCs w:val="20"/>
        </w:rPr>
        <w:t xml:space="preserve"> Ministra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 z dnia </w:t>
      </w:r>
      <w:r w:rsidRPr="00C44544">
        <w:rPr>
          <w:rFonts w:ascii="Lato" w:hAnsi="Lato" w:cs="Arial"/>
          <w:spacing w:val="4"/>
          <w:sz w:val="20"/>
          <w:szCs w:val="20"/>
        </w:rPr>
        <w:t xml:space="preserve">29 lipca 2022 r., znak: DLI-III.7621.45.2019.AW.22, o </w:t>
      </w:r>
      <w:r w:rsidRPr="00C44544">
        <w:rPr>
          <w:rFonts w:ascii="Lato" w:hAnsi="Lato" w:cs="Arial"/>
          <w:sz w:val="20"/>
          <w:szCs w:val="20"/>
        </w:rPr>
        <w:t xml:space="preserve">odmowie wszczęcia postępowania w przedmiocie stwierdzenia nieważności decyzji </w:t>
      </w:r>
      <w:r w:rsidRPr="00C44544">
        <w:rPr>
          <w:rFonts w:ascii="Lato" w:hAnsi="Lato" w:cs="Arial"/>
          <w:spacing w:val="4"/>
          <w:sz w:val="20"/>
          <w:szCs w:val="20"/>
        </w:rPr>
        <w:t>Ministra Inwestycji i Rozwoju z dnia 30 listopada 2018 r., znak: DLI.2.6621.56.2017.MW.34, uchylającej w części i orzekającej w tym zakresie co do istoty sprawy, a w pozostałym zakresie utrzymującej w mocy decyzję Wojewody Mazowieckiego Nr 282/II/2017 z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dnia 19 lipca 2017 r., znak: WI-II.7820.2.16.2016.MP, o zezwoleniu na realizację inwestycji drogowej dla inwestycji pn.: „Rozbudowa drogi wojewódzkiej nr 634 w ciągu ul. Łodygowej na odc. ul. Radzymińskiej – granica miasta”</w:t>
      </w:r>
      <w:r w:rsidRPr="00C44544">
        <w:rPr>
          <w:rFonts w:ascii="Lato" w:hAnsi="Lato" w:cs="Arial"/>
          <w:sz w:val="20"/>
          <w:szCs w:val="20"/>
        </w:rPr>
        <w:t xml:space="preserve">. </w:t>
      </w:r>
    </w:p>
    <w:p w14:paraId="3B2DF871" w14:textId="13C4A748" w:rsidR="00324BCD" w:rsidRPr="00C44544" w:rsidRDefault="00324BCD" w:rsidP="00324BC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Strony, zgodnie z art. 73 Kpa, mogą przeglądać akta sprawy osobiście lub przez pełnomocnika, w siedzibie Ministerstwa Rozwoju i Technologii przy </w:t>
      </w:r>
      <w:r w:rsidRPr="00C44544">
        <w:rPr>
          <w:rFonts w:ascii="Lato" w:hAnsi="Lato" w:cs="Arial"/>
          <w:spacing w:val="4"/>
          <w:sz w:val="20"/>
          <w:szCs w:val="20"/>
        </w:rPr>
        <w:br/>
        <w:t xml:space="preserve">ul. Chałubińskiego 4/6 w Warszawie,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we wtorki, czwartki i piątki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w godzinach od 9:00 do 15:00, 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</w:t>
      </w:r>
      <w:r>
        <w:rPr>
          <w:rFonts w:ascii="Lato" w:hAnsi="Lato" w:cs="Arial"/>
          <w:color w:val="000000"/>
          <w:spacing w:val="4"/>
          <w:sz w:val="20"/>
          <w:szCs w:val="20"/>
          <w:u w:val="single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u w:val="single"/>
        </w:rPr>
        <w:t>323 40 70</w:t>
      </w:r>
      <w:r w:rsidRPr="00C44544">
        <w:rPr>
          <w:rFonts w:ascii="Lato" w:hAnsi="Lato" w:cs="Arial"/>
          <w:spacing w:val="4"/>
          <w:sz w:val="20"/>
          <w:szCs w:val="20"/>
        </w:rPr>
        <w:t>.</w:t>
      </w:r>
    </w:p>
    <w:p w14:paraId="6DA0EAB4" w14:textId="77777777" w:rsidR="00324BCD" w:rsidRPr="00C44544" w:rsidRDefault="00324BCD" w:rsidP="00324BCD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5158EB8F" w14:textId="77777777" w:rsidR="00324BCD" w:rsidRPr="00C44544" w:rsidRDefault="00324BCD" w:rsidP="00324BCD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C4454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C44544">
        <w:rPr>
          <w:rFonts w:ascii="Lato" w:hAnsi="Lato" w:cs="Arial"/>
          <w:bCs/>
          <w:spacing w:val="4"/>
          <w:sz w:val="20"/>
          <w:szCs w:val="20"/>
        </w:rPr>
        <w:t>:  9 sierpnia 2024 r.</w:t>
      </w:r>
      <w:r w:rsidRPr="00C44544">
        <w:rPr>
          <w:rFonts w:ascii="Lato" w:hAnsi="Lato" w:cs="Arial"/>
          <w:noProof/>
          <w:sz w:val="20"/>
          <w:szCs w:val="20"/>
        </w:rPr>
        <w:t xml:space="preserve"> </w:t>
      </w:r>
    </w:p>
    <w:p w14:paraId="5B51A3A4" w14:textId="77777777" w:rsidR="00324BCD" w:rsidRPr="00C44544" w:rsidRDefault="00324BCD" w:rsidP="00324BCD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C4454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C44544">
        <w:rPr>
          <w:rFonts w:ascii="Lato" w:hAnsi="Lato" w:cs="Arial"/>
          <w:b/>
          <w:spacing w:val="4"/>
          <w:sz w:val="20"/>
          <w:szCs w:val="20"/>
        </w:rPr>
        <w:t>:</w:t>
      </w:r>
      <w:r w:rsidRPr="00C44544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7AD958A2" w14:textId="77777777" w:rsidR="009C78B7" w:rsidRPr="00565D32" w:rsidRDefault="009C78B7" w:rsidP="00C53987">
      <w:pPr>
        <w:spacing w:after="120" w:line="240" w:lineRule="exact"/>
        <w:rPr>
          <w:rFonts w:ascii="Lato" w:hAnsi="Lato"/>
          <w:sz w:val="20"/>
        </w:rPr>
      </w:pPr>
    </w:p>
    <w:p w14:paraId="7F2A4292" w14:textId="260247BD" w:rsidR="009C78B7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3364BA19" w14:textId="6DB1A432" w:rsidR="00C24DB2" w:rsidRPr="00C24DB2" w:rsidRDefault="00C24DB2" w:rsidP="00C24DB2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Magdalena Tuzińska</w:t>
      </w:r>
    </w:p>
    <w:p w14:paraId="3A443124" w14:textId="145967DB" w:rsidR="00C24DB2" w:rsidRPr="00C24DB2" w:rsidRDefault="00C24DB2" w:rsidP="00C24DB2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naczelnik wydziału</w:t>
      </w:r>
    </w:p>
    <w:p w14:paraId="5E570E41" w14:textId="4F0899ED" w:rsidR="009C78B7" w:rsidRDefault="00C24DB2" w:rsidP="00C24DB2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/ kwalifikowany podpis elektroniczny /</w:t>
      </w:r>
    </w:p>
    <w:p w14:paraId="437885A5" w14:textId="77777777" w:rsidR="00324BCD" w:rsidRDefault="00324BC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A801DD0" w14:textId="77777777" w:rsidR="00324BCD" w:rsidRDefault="00324BC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274E4B53" w14:textId="77777777" w:rsidR="00324BCD" w:rsidRDefault="00324BCD" w:rsidP="00C53987">
      <w:pPr>
        <w:spacing w:line="240" w:lineRule="exact"/>
        <w:rPr>
          <w:rFonts w:ascii="Lato" w:hAnsi="Lato" w:cstheme="minorHAnsi"/>
          <w:b/>
          <w:sz w:val="20"/>
          <w:szCs w:val="20"/>
        </w:rPr>
      </w:pPr>
    </w:p>
    <w:p w14:paraId="390AE753" w14:textId="4684FD19" w:rsidR="00324BCD" w:rsidRPr="00C44544" w:rsidRDefault="00324BCD" w:rsidP="00324BCD">
      <w:pPr>
        <w:rPr>
          <w:rFonts w:ascii="Lato" w:hAnsi="Lato" w:cs="Arial"/>
          <w:color w:val="000000"/>
          <w:sz w:val="20"/>
          <w:szCs w:val="20"/>
          <w:lang w:eastAsia="en-GB"/>
        </w:rPr>
      </w:pPr>
    </w:p>
    <w:p w14:paraId="72592601" w14:textId="00A01EEA" w:rsidR="00324BCD" w:rsidRPr="00C44544" w:rsidRDefault="00C24DB2" w:rsidP="00324BCD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C44544">
        <w:rPr>
          <w:rFonts w:ascii="Lato" w:hAnsi="Lato" w:cs="Arial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24F847" wp14:editId="19CEA0BF">
                <wp:simplePos x="0" y="0"/>
                <wp:positionH relativeFrom="margin">
                  <wp:align>right</wp:align>
                </wp:positionH>
                <wp:positionV relativeFrom="paragraph">
                  <wp:posOffset>-1031240</wp:posOffset>
                </wp:positionV>
                <wp:extent cx="2311400" cy="675640"/>
                <wp:effectExtent l="0" t="0" r="0" b="0"/>
                <wp:wrapNone/>
                <wp:docPr id="447146669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48BBA" w14:textId="77777777" w:rsidR="00324BCD" w:rsidRDefault="00324BCD" w:rsidP="00324BCD">
                            <w:pPr>
                              <w:jc w:val="center"/>
                              <w:rPr>
                                <w:rFonts w:cs="Arial"/>
                                <w:color w:val="000000"/>
                                <w:szCs w:val="20"/>
                                <w:lang w:eastAsia="en-GB"/>
                              </w:rPr>
                            </w:pPr>
                          </w:p>
                          <w:p w14:paraId="22116212" w14:textId="77777777" w:rsidR="00324BCD" w:rsidRPr="002F645B" w:rsidRDefault="00324BCD" w:rsidP="00324BCD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DLI-I.7621.20.2022.DM(DLI-IX)</w:t>
                            </w:r>
                            <w:r w:rsidRPr="002F645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24F84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30.8pt;margin-top:-81.2pt;width:182pt;height:53.2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" filled="f" stroked="f">
                <v:textbox style="mso-fit-shape-to-text:t">
                  <w:txbxContent>
                    <w:p w14:paraId="71248BBA" w14:textId="77777777" w:rsidR="00324BCD" w:rsidRDefault="00324BCD" w:rsidP="00324BCD">
                      <w:pPr>
                        <w:jc w:val="center"/>
                        <w:rPr>
                          <w:rFonts w:cs="Arial"/>
                          <w:color w:val="000000"/>
                          <w:szCs w:val="20"/>
                          <w:lang w:eastAsia="en-GB"/>
                        </w:rPr>
                      </w:pPr>
                    </w:p>
                    <w:p w14:paraId="22116212" w14:textId="77777777" w:rsidR="00324BCD" w:rsidRPr="002F645B" w:rsidRDefault="00324BCD" w:rsidP="00324BCD">
                      <w:pPr>
                        <w:spacing w:after="0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DLI-I.7621.20.2022.DM(DLI-IX)</w:t>
                      </w:r>
                      <w:r w:rsidRPr="002F645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24BCD" w:rsidRPr="00C4454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113DFCF" w14:textId="77777777" w:rsidR="00324BCD" w:rsidRPr="00C44544" w:rsidRDefault="00324BCD" w:rsidP="00324BCD">
      <w:pPr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w związku z przetwarzaniem danych osobowych i w sprawie swobodnego przepływu takich danych oraz uchylenia dyrektywy 95/46/WE (Dz. U. L 119 z 4 maja 2016, z </w:t>
      </w:r>
      <w:proofErr w:type="spellStart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27DF452" w14:textId="30B64822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z w:val="20"/>
          <w:szCs w:val="20"/>
        </w:rPr>
        <w:t xml:space="preserve">Administratorem Pani/Pana danych osobowych jest Minister Rozwoju </w:t>
      </w:r>
      <w:r w:rsidRPr="00C44544">
        <w:rPr>
          <w:rFonts w:ascii="Lato" w:hAnsi="Lato" w:cs="Arial"/>
          <w:sz w:val="20"/>
          <w:szCs w:val="20"/>
        </w:rPr>
        <w:br/>
        <w:t xml:space="preserve">i Technologii, z siedzibą w Warszawie, Plac Trzech Krzyży 3/5, </w:t>
      </w:r>
      <w:hyperlink r:id="rId8" w:history="1">
        <w:r w:rsidRPr="00C44544">
          <w:rPr>
            <w:rFonts w:ascii="Lato" w:hAnsi="Lato" w:cs="Arial"/>
            <w:sz w:val="20"/>
            <w:szCs w:val="20"/>
          </w:rPr>
          <w:t>kancelaria@mrit.gov.pl</w:t>
        </w:r>
      </w:hyperlink>
      <w:r w:rsidRPr="00C44544">
        <w:rPr>
          <w:rFonts w:ascii="Lato" w:hAnsi="Lato" w:cs="Arial"/>
          <w:sz w:val="20"/>
          <w:szCs w:val="20"/>
        </w:rPr>
        <w:t xml:space="preserve">, tel.: </w:t>
      </w:r>
      <w:r w:rsidRPr="00C44544">
        <w:rPr>
          <w:rFonts w:ascii="Lato" w:hAnsi="Lato" w:cs="Arial"/>
          <w:bCs/>
          <w:sz w:val="20"/>
          <w:szCs w:val="20"/>
        </w:rPr>
        <w:t>+48 222 500 123</w:t>
      </w:r>
      <w:r w:rsidRPr="00C44544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4512CBC0" w14:textId="09306432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C44544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C44544">
        <w:rPr>
          <w:rFonts w:ascii="Lato" w:hAnsi="Lato" w:cs="Arial"/>
          <w:sz w:val="20"/>
          <w:szCs w:val="20"/>
        </w:rPr>
        <w:t xml:space="preserve">Rozwoju </w:t>
      </w:r>
      <w:r w:rsidRPr="00C44544">
        <w:rPr>
          <w:rFonts w:ascii="Lato" w:hAnsi="Lato" w:cs="Arial"/>
          <w:sz w:val="20"/>
          <w:szCs w:val="20"/>
        </w:rPr>
        <w:br/>
        <w:t>i Technologii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</w:t>
      </w:r>
      <w:r w:rsidRPr="00C44544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C44544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C44544">
        <w:rPr>
          <w:rFonts w:ascii="Lato" w:hAnsi="Lato" w:cs="Arial"/>
          <w:sz w:val="20"/>
          <w:szCs w:val="20"/>
        </w:rPr>
        <w:t>iod@mrit.gov.pl.</w:t>
      </w:r>
    </w:p>
    <w:p w14:paraId="7D1F560B" w14:textId="7ED390BC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RODO, tj.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wypełnienia obowiązku prawnego ciążącego na administratorze, w celu prowadzenia postępowań administracyjnych realizowanych na podst. przepisów ustawy z dnia 14 czerwca 1960 r. Kodeks postępowania administracyjnego (</w:t>
      </w:r>
      <w:r w:rsidRPr="00C44544">
        <w:rPr>
          <w:rFonts w:ascii="Lato" w:hAnsi="Lato" w:cs="Arial"/>
          <w:sz w:val="20"/>
          <w:szCs w:val="20"/>
        </w:rPr>
        <w:t>Dz.U.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2024 r. poz. 572, tj.</w:t>
      </w:r>
      <w:r w:rsidRPr="00C44544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C44544">
        <w:rPr>
          <w:rFonts w:ascii="Lato" w:hAnsi="Lato" w:cs="Arial"/>
          <w:spacing w:val="4"/>
          <w:sz w:val="20"/>
          <w:szCs w:val="20"/>
        </w:rPr>
        <w:t xml:space="preserve">ustawą z dnia </w:t>
      </w:r>
      <w:r w:rsidR="00E933BC">
        <w:rPr>
          <w:rFonts w:ascii="Lato" w:hAnsi="Lato" w:cs="Arial"/>
          <w:spacing w:val="4"/>
          <w:sz w:val="20"/>
          <w:szCs w:val="20"/>
        </w:rPr>
        <w:br/>
      </w:r>
      <w:r w:rsidRPr="00C44544">
        <w:rPr>
          <w:rFonts w:ascii="Lato" w:hAnsi="Lato" w:cs="Arial"/>
          <w:spacing w:val="4"/>
          <w:sz w:val="20"/>
          <w:szCs w:val="20"/>
        </w:rPr>
        <w:t>10 kwietnia 2003 r. o szczególnych zasadach przygotowania i realizacji inwestycji w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C44544">
        <w:rPr>
          <w:rFonts w:ascii="Lato" w:hAnsi="Lato" w:cs="Arial"/>
          <w:spacing w:val="4"/>
          <w:sz w:val="20"/>
          <w:szCs w:val="20"/>
        </w:rPr>
        <w:t>zakresie dróg publicznych (</w:t>
      </w:r>
      <w:proofErr w:type="spellStart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Pr="00C44544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2024 r. poz. 311, tj.</w:t>
      </w:r>
      <w:r w:rsidRPr="00C44544">
        <w:rPr>
          <w:rFonts w:ascii="Lato" w:hAnsi="Lato" w:cs="Arial"/>
          <w:spacing w:val="4"/>
          <w:sz w:val="20"/>
          <w:szCs w:val="20"/>
        </w:rPr>
        <w:t>).</w:t>
      </w:r>
    </w:p>
    <w:p w14:paraId="3634E745" w14:textId="51A9B793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269924E6" w14:textId="00F2E0A1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29556F" w14:textId="77777777" w:rsidR="00324BCD" w:rsidRPr="00C44544" w:rsidRDefault="00324BCD" w:rsidP="00324BCD">
      <w:pPr>
        <w:numPr>
          <w:ilvl w:val="0"/>
          <w:numId w:val="4"/>
        </w:numPr>
        <w:suppressAutoHyphens/>
        <w:spacing w:after="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8BF60E9" w14:textId="6D114FDB" w:rsidR="00324BCD" w:rsidRPr="00C44544" w:rsidRDefault="00324BCD" w:rsidP="00324BC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działające na zlecenie organów władzy publicznej, w zakresie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>i w celach, które wynikają z przepisów powszechnie obowiązującego prawa;</w:t>
      </w:r>
    </w:p>
    <w:p w14:paraId="20F59F77" w14:textId="51B80DEE" w:rsidR="00324BCD" w:rsidRPr="00C44544" w:rsidRDefault="00324BCD" w:rsidP="00324BC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br/>
        <w:t xml:space="preserve">na podstawie stosownych umów podpisanych z Ministerstwem </w:t>
      </w:r>
      <w:r w:rsidRPr="00C44544">
        <w:rPr>
          <w:rFonts w:ascii="Lato" w:hAnsi="Lato" w:cs="Arial"/>
          <w:sz w:val="20"/>
          <w:szCs w:val="20"/>
        </w:rPr>
        <w:t>Rozwoju i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C44544">
        <w:rPr>
          <w:rFonts w:ascii="Lato" w:hAnsi="Lato" w:cs="Arial"/>
          <w:sz w:val="20"/>
          <w:szCs w:val="20"/>
        </w:rPr>
        <w:t>Rozwoju i Technologii</w:t>
      </w:r>
      <w:r w:rsidRPr="00C44544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09F36363" w14:textId="77777777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Odbiorcą Pani/Pana danych osobowych jest również Wojewoda Podlaski, </w:t>
      </w:r>
      <w:r w:rsidRPr="00C44544">
        <w:rPr>
          <w:rFonts w:ascii="Lato" w:hAnsi="Lato" w:cs="Arial"/>
          <w:sz w:val="20"/>
          <w:szCs w:val="20"/>
        </w:rPr>
        <w:br/>
        <w:t>w związku z korzystaniem przez Administratora z systemu elektronicznego zarządzania dokumentacją (EZD PUW).</w:t>
      </w:r>
    </w:p>
    <w:p w14:paraId="5938878F" w14:textId="0CCD98A8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osobowe będą przechowywane przez okres niezbędny </w:t>
      </w:r>
      <w:r w:rsidRPr="00C44544">
        <w:rPr>
          <w:rFonts w:ascii="Lato" w:hAnsi="Lato" w:cs="Arial"/>
          <w:sz w:val="20"/>
          <w:szCs w:val="20"/>
        </w:rPr>
        <w:br/>
        <w:t>do realizacji celu ich przetwarzania, nie krócej niż okres wskazany w przepisach o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 xml:space="preserve">archiwizacji tj. ustawie z dnia 14 lipca 1983 r. </w:t>
      </w:r>
      <w:r w:rsidRPr="00C44544">
        <w:rPr>
          <w:rFonts w:ascii="Lato" w:hAnsi="Lato" w:cs="Arial"/>
          <w:iCs/>
          <w:sz w:val="20"/>
          <w:szCs w:val="20"/>
        </w:rPr>
        <w:t>o narodowym zasobie archiwalnym i</w:t>
      </w:r>
      <w:r>
        <w:rPr>
          <w:rFonts w:ascii="Lato" w:hAnsi="Lato" w:cs="Arial"/>
          <w:iCs/>
          <w:sz w:val="20"/>
          <w:szCs w:val="20"/>
        </w:rPr>
        <w:t> </w:t>
      </w:r>
      <w:r w:rsidRPr="00C44544">
        <w:rPr>
          <w:rFonts w:ascii="Lato" w:hAnsi="Lato" w:cs="Arial"/>
          <w:iCs/>
          <w:sz w:val="20"/>
          <w:szCs w:val="20"/>
        </w:rPr>
        <w:t>archiwach</w:t>
      </w:r>
      <w:r w:rsidRPr="00C44544">
        <w:rPr>
          <w:rFonts w:ascii="Lato" w:hAnsi="Lato" w:cs="Arial"/>
          <w:i/>
          <w:iCs/>
          <w:sz w:val="20"/>
          <w:szCs w:val="20"/>
        </w:rPr>
        <w:t xml:space="preserve"> </w:t>
      </w:r>
      <w:r w:rsidRPr="00C44544">
        <w:rPr>
          <w:rFonts w:ascii="Lato" w:hAnsi="Lato" w:cs="Arial"/>
          <w:sz w:val="20"/>
          <w:szCs w:val="20"/>
        </w:rPr>
        <w:t xml:space="preserve">(Dz. U. z 2020 r. poz. 164, </w:t>
      </w:r>
      <w:r w:rsidRPr="00C44544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C44544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C44544">
        <w:rPr>
          <w:rFonts w:ascii="Lato" w:hAnsi="Lato" w:cs="Arial"/>
          <w:spacing w:val="4"/>
          <w:sz w:val="20"/>
          <w:szCs w:val="20"/>
        </w:rPr>
        <w:t>. zm.</w:t>
      </w:r>
      <w:r w:rsidRPr="00C44544">
        <w:rPr>
          <w:rFonts w:ascii="Lato" w:hAnsi="Lato" w:cs="Arial"/>
          <w:sz w:val="20"/>
          <w:szCs w:val="20"/>
        </w:rPr>
        <w:t>).</w:t>
      </w:r>
    </w:p>
    <w:p w14:paraId="68B5546F" w14:textId="717A23F9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Przysługuje Pani/Panu:</w:t>
      </w:r>
    </w:p>
    <w:p w14:paraId="0F751E36" w14:textId="77777777" w:rsidR="00324BCD" w:rsidRPr="00C44544" w:rsidRDefault="00324BCD" w:rsidP="00324BCD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1B14C913" w14:textId="77777777" w:rsidR="00324BCD" w:rsidRPr="00C44544" w:rsidRDefault="00324BCD" w:rsidP="00324BCD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</w:t>
      </w:r>
      <w:proofErr w:type="gramStart"/>
      <w:r w:rsidRPr="00C44544">
        <w:rPr>
          <w:rFonts w:ascii="Lato" w:hAnsi="Lato" w:cs="Arial"/>
          <w:color w:val="000000"/>
          <w:spacing w:val="4"/>
          <w:sz w:val="20"/>
          <w:szCs w:val="20"/>
        </w:rPr>
        <w:t>uzupełnienia</w:t>
      </w:r>
      <w:proofErr w:type="gramEnd"/>
      <w:r w:rsidRPr="00C44544">
        <w:rPr>
          <w:rFonts w:ascii="Lato" w:hAnsi="Lato" w:cs="Arial"/>
          <w:color w:val="000000"/>
          <w:spacing w:val="4"/>
          <w:sz w:val="20"/>
          <w:szCs w:val="20"/>
        </w:rPr>
        <w:t xml:space="preserve"> jeżeli są niekompletne;</w:t>
      </w:r>
    </w:p>
    <w:p w14:paraId="07728E03" w14:textId="77777777" w:rsidR="00324BCD" w:rsidRPr="00C44544" w:rsidRDefault="00324BCD" w:rsidP="00324BCD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C44544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50BEADBB" w14:textId="77777777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3E1BB1F4" w14:textId="77777777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t xml:space="preserve">Pani/Pana dane nie podlegają zautomatyzowanemu podejmowaniu decyzji, </w:t>
      </w:r>
      <w:r w:rsidRPr="00C44544">
        <w:rPr>
          <w:rFonts w:ascii="Lato" w:hAnsi="Lato" w:cs="Arial"/>
          <w:sz w:val="20"/>
          <w:szCs w:val="20"/>
        </w:rPr>
        <w:br/>
        <w:t>w tym również profilowaniu.</w:t>
      </w:r>
    </w:p>
    <w:p w14:paraId="4786C15F" w14:textId="7D6F2104" w:rsidR="00324BCD" w:rsidRPr="00C44544" w:rsidRDefault="00324BCD" w:rsidP="00324BCD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C44544">
        <w:rPr>
          <w:rFonts w:ascii="Lato" w:hAnsi="Lato" w:cs="Arial"/>
          <w:sz w:val="20"/>
          <w:szCs w:val="20"/>
        </w:rPr>
        <w:lastRenderedPageBreak/>
        <w:t xml:space="preserve">W przypadku powzięcia informacji o niezgodnym z prawem przetwarzaniu </w:t>
      </w:r>
      <w:r w:rsidRPr="00C44544">
        <w:rPr>
          <w:rFonts w:ascii="Lato" w:hAnsi="Lato" w:cs="Arial"/>
          <w:sz w:val="20"/>
          <w:szCs w:val="20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Osobowych, ul.</w:t>
      </w:r>
      <w:r>
        <w:rPr>
          <w:rFonts w:ascii="Lato" w:hAnsi="Lato" w:cs="Arial"/>
          <w:sz w:val="20"/>
          <w:szCs w:val="20"/>
        </w:rPr>
        <w:t> </w:t>
      </w:r>
      <w:r w:rsidRPr="00C44544">
        <w:rPr>
          <w:rFonts w:ascii="Lato" w:hAnsi="Lato" w:cs="Arial"/>
          <w:sz w:val="20"/>
          <w:szCs w:val="20"/>
        </w:rPr>
        <w:t>Stawki 2, 00-193 Warszawa.</w:t>
      </w:r>
    </w:p>
    <w:p w14:paraId="17B52A4A" w14:textId="77777777" w:rsidR="00324BCD" w:rsidRPr="00C44544" w:rsidRDefault="00324BCD" w:rsidP="00324BCD">
      <w:pPr>
        <w:spacing w:before="720" w:after="0" w:line="240" w:lineRule="exact"/>
        <w:rPr>
          <w:rFonts w:ascii="Lato" w:hAnsi="Lato" w:cs="Arial"/>
          <w:sz w:val="20"/>
          <w:szCs w:val="20"/>
        </w:rPr>
      </w:pPr>
    </w:p>
    <w:p w14:paraId="4D7BAA38" w14:textId="77777777" w:rsidR="00324BCD" w:rsidRPr="00565D32" w:rsidRDefault="00324BCD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324BCD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7D245" w14:textId="77777777" w:rsidR="00BA1B2F" w:rsidRDefault="00BA1B2F">
      <w:pPr>
        <w:spacing w:after="0" w:line="240" w:lineRule="auto"/>
      </w:pPr>
      <w:r>
        <w:separator/>
      </w:r>
    </w:p>
  </w:endnote>
  <w:endnote w:type="continuationSeparator" w:id="0">
    <w:p w14:paraId="442CA277" w14:textId="77777777" w:rsidR="00BA1B2F" w:rsidRDefault="00BA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7009997-5CD0-4B6B-90A6-09AEE52C54D2}"/>
    <w:embedBold r:id="rId2" w:fontKey="{ED34E0CB-618B-4024-A706-E6CC2EA47227}"/>
    <w:embedItalic r:id="rId3" w:fontKey="{3B507723-BD63-43AA-B9AC-9166CE599EC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6A33B584-49C6-40B7-AF31-118EF7210596}"/>
    <w:embedBold r:id="rId5" w:fontKey="{76CC0A21-E4C7-42E8-826F-6FDA073CFCDB}"/>
    <w:embedItalic r:id="rId6" w:fontKey="{0C6ED6FC-91D3-4471-90AA-A9F15AF3672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EEC354ED-CF09-4641-8FF3-0CA1CBB8416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02A61" w14:textId="77777777" w:rsidR="009C78B7" w:rsidRDefault="009C78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1B2D0" w14:textId="77777777" w:rsidR="009C78B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40F981" wp14:editId="62B08C1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D35A849" w14:textId="77777777" w:rsidR="009C78B7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E85C061" w14:textId="77777777" w:rsidR="009C78B7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E273F" w14:textId="77777777" w:rsidR="009C78B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913034" wp14:editId="79F311BB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C648AA2" w14:textId="77777777" w:rsidR="009C78B7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8272E29" w14:textId="77777777" w:rsidR="009C78B7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87A1A" w14:textId="77777777" w:rsidR="00BA1B2F" w:rsidRDefault="00BA1B2F">
      <w:pPr>
        <w:spacing w:after="0" w:line="240" w:lineRule="auto"/>
      </w:pPr>
      <w:r>
        <w:separator/>
      </w:r>
    </w:p>
  </w:footnote>
  <w:footnote w:type="continuationSeparator" w:id="0">
    <w:p w14:paraId="726B56B5" w14:textId="77777777" w:rsidR="00BA1B2F" w:rsidRDefault="00BA1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9727A0" w14:textId="77777777" w:rsidR="009C78B7" w:rsidRDefault="009C78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6673A" w14:textId="77777777" w:rsidR="009C78B7" w:rsidRDefault="009C78B7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55D5A" w14:textId="77777777" w:rsidR="009C78B7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9FB2ED1" wp14:editId="243FE06B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F4E6B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FECA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48411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B212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C4C3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E8D14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F2E7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FBAA4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07459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C3054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225B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EB079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82B8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840A4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A346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943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7A0D6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08660F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0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7028499">
    <w:abstractNumId w:val="0"/>
  </w:num>
  <w:num w:numId="3" w16cid:durableId="289944694">
    <w:abstractNumId w:val="2"/>
  </w:num>
  <w:num w:numId="4" w16cid:durableId="1509977772">
    <w:abstractNumId w:val="3"/>
  </w:num>
  <w:num w:numId="5" w16cid:durableId="155191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48A"/>
    <w:rsid w:val="001D348A"/>
    <w:rsid w:val="00237B13"/>
    <w:rsid w:val="00324BCD"/>
    <w:rsid w:val="008B0A81"/>
    <w:rsid w:val="009C78B7"/>
    <w:rsid w:val="00BA1B2F"/>
    <w:rsid w:val="00C24DB2"/>
    <w:rsid w:val="00C414AB"/>
    <w:rsid w:val="00D65450"/>
    <w:rsid w:val="00E41184"/>
    <w:rsid w:val="00E638F1"/>
    <w:rsid w:val="00E933BC"/>
    <w:rsid w:val="00F44A2A"/>
    <w:rsid w:val="00FC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5738"/>
  <w15:docId w15:val="{1F6C50EE-C05B-4910-BD3A-1E953B0D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794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2024-08-09T05:50:00Z</dcterms:created>
  <dcterms:modified xsi:type="dcterms:W3CDTF">2024-08-09T05:50:00Z</dcterms:modified>
</cp:coreProperties>
</file>