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5F24E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5F24EB">
        <w:rPr>
          <w:rFonts w:ascii="Times New Roman" w:hAnsi="Times New Roman" w:cs="Times New Roman"/>
          <w:b/>
          <w:sz w:val="26"/>
          <w:szCs w:val="26"/>
        </w:rPr>
        <w:t xml:space="preserve"> w Inowrocławiu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AD36D4" w:rsidRPr="00911DF8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</w:t>
      </w:r>
      <w:r w:rsid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Inowrocławiu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jako jednostka organizacyjna Państwowej Straży Pożarnej jest urzędem zapewniającym obsługę Komendanta </w:t>
      </w:r>
      <w:r w:rsid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5F24EB">
        <w:rPr>
          <w:sz w:val="26"/>
          <w:szCs w:val="26"/>
        </w:rPr>
        <w:t>3 ust. 6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5F24EB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:rsidR="005F24EB" w:rsidRDefault="005F24EB" w:rsidP="005F2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1)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>kierowanie komendą powiatową (miejską) Państwowej Straży Pożarnej;</w:t>
      </w:r>
    </w:p>
    <w:p w:rsidR="005F24EB" w:rsidRDefault="005F24EB" w:rsidP="005F2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2) organizowanie jednostek ratowniczo-gaśniczych;</w:t>
      </w:r>
    </w:p>
    <w:p w:rsidR="005F24EB" w:rsidRDefault="005F24EB" w:rsidP="005F2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3) organizowanie na obszarze powiatu krajowego systemu ratowniczo-gaśniczego; </w:t>
      </w:r>
    </w:p>
    <w:p w:rsidR="005F24EB" w:rsidRDefault="005F24EB" w:rsidP="005F2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4) dysponowanie oraz kierowanie siłami i środkami krajowego systemu ratowniczo-gaśniczego na obszarze powiatu poprzez swoje stanowisko kierowania;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5) kierowanie jednostek organizacyjnych Państwowej Straży Pożarnej z obszaru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powiatu do akcji ratowniczych i humanitarnych poza granicę państwa, na podstawie wiążących Rzeczpospolitą Polską umów i porozumień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międzynarodowych;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6) analizowanie działań ratowniczych prowadzonych na obszarze powiatu przez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podmioty krajowego systemu ratowniczo-gaśniczego;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7) organizowanie i prowadzenie akcji ratowniczej;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8) współdziałanie z komendantem gminnym ochrony przeciwpożarowej, jeżeli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komendant taki został zatrudniony w gminie;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8a) współdziałanie z komendantem gminnym związku ochotniczych straży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pożarnych;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9) rozpoznawanie zagrożeń pożarowych i innych miejscowych zagrożeń;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10) opracowywanie planów ratowniczych na obszarze powiatu;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>11) nadzorowanie przestrzegania przepisów przeciwpożarowych;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12) wykonywanie zadań z zakresu ratownictwa;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13) wstępne ustalanie przyczyn oraz okoliczności powstania i rozprzestrzeniania się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pożaru oraz miejscowego zagrożenia;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14) organizowanie szkolenia i doskonalenia pożarniczego;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15) szkolenie członków ochotniczych straży pożarnych; </w:t>
      </w:r>
    </w:p>
    <w:p w:rsidR="005F24EB" w:rsidRDefault="005F24EB" w:rsidP="005F24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16) inicjowanie przedsięwzięć w zakresie kultury fizycznej i sportu z udziałem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podmiotów krajowego systemu ratowniczo-gaśniczego na obszarze powiatu; </w:t>
      </w:r>
    </w:p>
    <w:p w:rsidR="00911DF8" w:rsidRPr="005F24EB" w:rsidRDefault="005F24EB" w:rsidP="005F24E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17) wprowadzanie podwyższonej gotowości operacyjnej w komendzie powiatowej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(miejskiej) Państwowej Straży Pożarnej w sytuacji zwiększonego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prawdopodobieństwa katastrofy naturalnej lub awarii technicznej, których skutki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mogą zagrozić życiu lub zdrowiu dużej liczby osób, mieniu w wielkich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rozmiarach albo środowisku na znacznych obszarach, oraz w przypadku </w:t>
      </w:r>
      <w:r w:rsidRPr="005F24E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wystąpienia i utrzymywania się wzmożonego zagrożenia pożarowego.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5F5437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</w:t>
      </w:r>
      <w:r w:rsidR="005F5437">
        <w:rPr>
          <w:sz w:val="26"/>
          <w:szCs w:val="26"/>
        </w:rPr>
        <w:t xml:space="preserve">w Inowrocławiu </w:t>
      </w:r>
      <w:r w:rsidRPr="00911DF8">
        <w:rPr>
          <w:sz w:val="26"/>
          <w:szCs w:val="26"/>
        </w:rPr>
        <w:t>osoby niesłyszące lub słabo słyszące mogą:</w:t>
      </w:r>
    </w:p>
    <w:p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5F5437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 </w:t>
      </w:r>
      <w:r w:rsidR="005F5437">
        <w:rPr>
          <w:sz w:val="26"/>
          <w:szCs w:val="26"/>
        </w:rPr>
        <w:t>Poznańska</w:t>
      </w:r>
      <w:r w:rsidR="00911DF8" w:rsidRPr="00911DF8">
        <w:rPr>
          <w:sz w:val="26"/>
          <w:szCs w:val="26"/>
        </w:rPr>
        <w:t xml:space="preserve"> </w:t>
      </w:r>
      <w:r w:rsidR="005F5437">
        <w:rPr>
          <w:sz w:val="26"/>
          <w:szCs w:val="26"/>
        </w:rPr>
        <w:t>133</w:t>
      </w:r>
      <w:r w:rsidR="00911DF8" w:rsidRPr="00911DF8">
        <w:rPr>
          <w:sz w:val="26"/>
          <w:szCs w:val="26"/>
        </w:rPr>
        <w:t xml:space="preserve">, </w:t>
      </w:r>
      <w:r w:rsidR="005F5437">
        <w:rPr>
          <w:sz w:val="26"/>
          <w:szCs w:val="26"/>
        </w:rPr>
        <w:t>88</w:t>
      </w:r>
      <w:r w:rsidR="00911DF8" w:rsidRPr="00911DF8">
        <w:rPr>
          <w:sz w:val="26"/>
          <w:szCs w:val="26"/>
        </w:rPr>
        <w:t>-</w:t>
      </w:r>
      <w:r w:rsidR="005F5437">
        <w:rPr>
          <w:sz w:val="26"/>
          <w:szCs w:val="26"/>
        </w:rPr>
        <w:t>100</w:t>
      </w:r>
      <w:r w:rsidR="00911DF8" w:rsidRPr="00911DF8">
        <w:rPr>
          <w:sz w:val="26"/>
          <w:szCs w:val="26"/>
        </w:rPr>
        <w:t xml:space="preserve"> </w:t>
      </w:r>
      <w:r w:rsidR="005F5437">
        <w:rPr>
          <w:sz w:val="26"/>
          <w:szCs w:val="26"/>
        </w:rPr>
        <w:t>Inowrocław</w:t>
      </w:r>
      <w:r w:rsidR="00911DF8" w:rsidRPr="00911DF8">
        <w:rPr>
          <w:sz w:val="26"/>
          <w:szCs w:val="26"/>
        </w:rPr>
        <w:t>,</w:t>
      </w:r>
    </w:p>
    <w:p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r w:rsidR="005F5437">
        <w:rPr>
          <w:sz w:val="26"/>
          <w:szCs w:val="26"/>
        </w:rPr>
        <w:t>sekretariat@kppsp.inowroclaw.pl</w:t>
      </w:r>
      <w:r w:rsidRPr="00911DF8">
        <w:rPr>
          <w:sz w:val="26"/>
          <w:szCs w:val="26"/>
        </w:rPr>
        <w:br/>
      </w:r>
      <w:r w:rsidR="005F5437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5F5437">
        <w:rPr>
          <w:sz w:val="26"/>
          <w:szCs w:val="26"/>
        </w:rPr>
        <w:t>47 751-34-10</w:t>
      </w:r>
      <w:r w:rsidRPr="00911DF8">
        <w:rPr>
          <w:sz w:val="26"/>
          <w:szCs w:val="26"/>
        </w:rPr>
        <w:t>,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F01A8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F01A8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Inowrocławiu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F01A8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Poznańska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F01A8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133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Do budynku prowadzi wejście od ul. Poznańskiej, brak schodów. Dodatkowe wejście pozbawione przeszkód dla osób niepełnosprawnych znajduje się obok głównego wejścia przez Salę Edukacyjną „Ognik”. 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Możliwość samodzielnego przemieszczenie się osoby niepełnosprawnej do drzwi wejściowych.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W sekretariacie znajduje się osoba odpowiedzialna za organizację wejścia do budynku osób postronnych.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Budynek  nie posiada windy, dlatego dla osób na wózkach dostępny jest tylko korytarz </w:t>
      </w:r>
      <w:r w:rsidRP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i pomieszczenia na parterze.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 dla osób niepełnosprawnych znajduje się również na parterze.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Przed budynkiem wyznaczono miejsc</w:t>
      </w:r>
      <w:r w:rsidRP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parkingow</w:t>
      </w:r>
      <w:r w:rsidRP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dla osób niepełnosprawnych</w:t>
      </w:r>
      <w:r w:rsidRP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Do budynku i wszystkich jego pomieszczeń można wejść z psem asystującym i psem przewodnikiem.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W budynku Komendy nie ma pętli indukcyjnych.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budynku nie ma oznaczeń w alfabecie brajla ani oznaczeń kontrastowych lub </w:t>
      </w:r>
      <w:r w:rsid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w druku powiększonym dla osób niewidomych i słabowidzących</w:t>
      </w: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budynku znajduje się na parterze Sekretariat.</w:t>
      </w:r>
    </w:p>
    <w:p w:rsidR="00C75474" w:rsidRPr="00C75474" w:rsidRDefault="00C75474" w:rsidP="008021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>Do budynku nie można wnosić jakiejkolwiek broni, materiałów wybuchowych</w:t>
      </w:r>
      <w:r w:rsidR="008021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</w:t>
      </w:r>
      <w:bookmarkStart w:id="0" w:name="_GoBack"/>
      <w:bookmarkEnd w:id="0"/>
      <w:r w:rsidRPr="00C7547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niebezpiecznych oraz innych rzeczy mogących narazić pracowników lub osoby postronne na niebezpieczeństwo.</w:t>
      </w:r>
    </w:p>
    <w:p w:rsidR="00911DF8" w:rsidRPr="0080218E" w:rsidRDefault="00911DF8" w:rsidP="0080218E">
      <w:pPr>
        <w:pStyle w:val="Akapitzlist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80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5F24EB"/>
    <w:rsid w:val="005F5437"/>
    <w:rsid w:val="006A2FAD"/>
    <w:rsid w:val="0080218E"/>
    <w:rsid w:val="00911DF8"/>
    <w:rsid w:val="00A67741"/>
    <w:rsid w:val="00A96B19"/>
    <w:rsid w:val="00AD36D4"/>
    <w:rsid w:val="00C75474"/>
    <w:rsid w:val="00F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Michal Habicht</cp:lastModifiedBy>
  <cp:revision>6</cp:revision>
  <dcterms:created xsi:type="dcterms:W3CDTF">2021-10-04T12:15:00Z</dcterms:created>
  <dcterms:modified xsi:type="dcterms:W3CDTF">2021-10-04T12:35:00Z</dcterms:modified>
</cp:coreProperties>
</file>