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45F1" w14:textId="77777777" w:rsidR="00770AC2" w:rsidRPr="003F0827" w:rsidRDefault="00770AC2" w:rsidP="00770AC2">
      <w:pPr>
        <w:spacing w:after="0" w:line="324" w:lineRule="auto"/>
        <w:jc w:val="center"/>
        <w:rPr>
          <w:rFonts w:cstheme="minorHAnsi"/>
          <w:b/>
          <w:sz w:val="28"/>
          <w:szCs w:val="28"/>
        </w:rPr>
      </w:pPr>
      <w:bookmarkStart w:id="0" w:name="_Hlk196899702"/>
      <w:r w:rsidRPr="003F0827">
        <w:rPr>
          <w:rFonts w:cstheme="minorHAnsi"/>
          <w:b/>
          <w:sz w:val="28"/>
          <w:szCs w:val="28"/>
        </w:rPr>
        <w:t xml:space="preserve">Pomorska Specjalna Strefa Ekonomiczna sp. z o.o. </w:t>
      </w:r>
    </w:p>
    <w:bookmarkEnd w:id="0"/>
    <w:p w14:paraId="65768E3C" w14:textId="77777777" w:rsidR="000737BA" w:rsidRPr="003F0827" w:rsidRDefault="000737BA" w:rsidP="000737BA">
      <w:pPr>
        <w:spacing w:after="0" w:line="324" w:lineRule="auto"/>
        <w:jc w:val="center"/>
        <w:rPr>
          <w:rFonts w:cstheme="minorHAnsi"/>
        </w:rPr>
      </w:pPr>
      <w:r w:rsidRPr="003F0827">
        <w:rPr>
          <w:rFonts w:cstheme="minorHAnsi"/>
        </w:rPr>
        <w:t>z siedzibą w Gdańsku, 80-172 Gdańsk, ul. Trzy Lipy 3</w:t>
      </w:r>
    </w:p>
    <w:p w14:paraId="103B750F" w14:textId="0818B65A" w:rsidR="000737BA" w:rsidRPr="003F0827" w:rsidRDefault="000737BA" w:rsidP="000737BA">
      <w:pPr>
        <w:spacing w:after="0" w:line="324" w:lineRule="auto"/>
        <w:jc w:val="center"/>
        <w:rPr>
          <w:rFonts w:cstheme="minorHAnsi"/>
        </w:rPr>
      </w:pPr>
      <w:r w:rsidRPr="003F0827">
        <w:rPr>
          <w:rFonts w:cstheme="minorHAnsi"/>
        </w:rPr>
        <w:t xml:space="preserve">na podstawie przepisów ustawy z dnia 23 kwietnia 1964 r. – Kodeks cywilny </w:t>
      </w:r>
      <w:r w:rsidRPr="003F0827">
        <w:rPr>
          <w:rFonts w:cstheme="minorHAnsi"/>
        </w:rPr>
        <w:br/>
        <w:t>(Dz. U. z 202</w:t>
      </w:r>
      <w:r w:rsidR="00682E0C" w:rsidRPr="003F0827">
        <w:rPr>
          <w:rFonts w:cstheme="minorHAnsi"/>
        </w:rPr>
        <w:t>5</w:t>
      </w:r>
      <w:r w:rsidRPr="003F0827">
        <w:rPr>
          <w:rFonts w:cstheme="minorHAnsi"/>
        </w:rPr>
        <w:t xml:space="preserve"> r. poz. </w:t>
      </w:r>
      <w:r w:rsidR="00682E0C" w:rsidRPr="003F0827">
        <w:rPr>
          <w:rFonts w:cstheme="minorHAnsi"/>
        </w:rPr>
        <w:t>1071</w:t>
      </w:r>
      <w:r w:rsidR="001D39AF">
        <w:rPr>
          <w:rFonts w:cstheme="minorHAnsi"/>
        </w:rPr>
        <w:t xml:space="preserve"> z późn.zm.</w:t>
      </w:r>
      <w:r w:rsidRPr="003F0827">
        <w:rPr>
          <w:rFonts w:cstheme="minorHAnsi"/>
        </w:rPr>
        <w:t>)</w:t>
      </w:r>
    </w:p>
    <w:p w14:paraId="54A7A269" w14:textId="51D6A180" w:rsidR="00770AC2" w:rsidRPr="003F0827" w:rsidRDefault="00770AC2" w:rsidP="00770AC2">
      <w:pPr>
        <w:spacing w:after="0" w:line="324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3F0827">
        <w:rPr>
          <w:rFonts w:cstheme="minorHAnsi"/>
          <w:b/>
          <w:sz w:val="24"/>
          <w:szCs w:val="24"/>
        </w:rPr>
        <w:t xml:space="preserve">ogłasza </w:t>
      </w:r>
      <w:r w:rsidR="000C3896">
        <w:rPr>
          <w:rFonts w:cstheme="minorHAnsi"/>
          <w:b/>
          <w:sz w:val="24"/>
          <w:szCs w:val="24"/>
        </w:rPr>
        <w:t>aukcję</w:t>
      </w:r>
      <w:r w:rsidRPr="003F0827">
        <w:rPr>
          <w:rFonts w:cstheme="minorHAnsi"/>
          <w:b/>
          <w:sz w:val="24"/>
          <w:szCs w:val="24"/>
        </w:rPr>
        <w:t xml:space="preserve"> </w:t>
      </w:r>
      <w:r w:rsidRPr="006C3EE1">
        <w:rPr>
          <w:rFonts w:cstheme="minorHAnsi"/>
          <w:b/>
          <w:sz w:val="24"/>
          <w:szCs w:val="24"/>
        </w:rPr>
        <w:t xml:space="preserve">nr </w:t>
      </w:r>
      <w:r w:rsidR="006C3EE1" w:rsidRPr="006C3EE1">
        <w:rPr>
          <w:rFonts w:cstheme="minorHAnsi"/>
          <w:b/>
          <w:sz w:val="24"/>
          <w:szCs w:val="24"/>
        </w:rPr>
        <w:t>356</w:t>
      </w:r>
      <w:r w:rsidRPr="006C3EE1">
        <w:rPr>
          <w:rFonts w:cstheme="minorHAnsi"/>
          <w:b/>
          <w:sz w:val="24"/>
          <w:szCs w:val="24"/>
        </w:rPr>
        <w:t>/PSSE</w:t>
      </w:r>
    </w:p>
    <w:p w14:paraId="308EC71E" w14:textId="69F71C23" w:rsidR="00E9292D" w:rsidRPr="003F0827" w:rsidRDefault="00E9292D" w:rsidP="00573A56">
      <w:pPr>
        <w:spacing w:after="0" w:line="240" w:lineRule="auto"/>
        <w:jc w:val="center"/>
        <w:rPr>
          <w:rFonts w:cstheme="minorHAnsi"/>
          <w:b/>
        </w:rPr>
      </w:pPr>
      <w:r w:rsidRPr="003F0827">
        <w:rPr>
          <w:rFonts w:cstheme="minorHAnsi"/>
          <w:b/>
        </w:rPr>
        <w:t xml:space="preserve">na sprzedaż </w:t>
      </w:r>
      <w:r w:rsidR="00BD5B9D" w:rsidRPr="003F0827">
        <w:rPr>
          <w:rFonts w:cstheme="minorHAnsi"/>
          <w:b/>
        </w:rPr>
        <w:t xml:space="preserve">prawa </w:t>
      </w:r>
      <w:r w:rsidR="00930F8A" w:rsidRPr="003F0827">
        <w:rPr>
          <w:rFonts w:cstheme="minorHAnsi"/>
          <w:b/>
        </w:rPr>
        <w:t>własności</w:t>
      </w:r>
      <w:r w:rsidR="00BD5B9D" w:rsidRPr="003F0827">
        <w:rPr>
          <w:rFonts w:cstheme="minorHAnsi"/>
          <w:b/>
        </w:rPr>
        <w:t xml:space="preserve"> nieruchomości </w:t>
      </w:r>
      <w:r w:rsidRPr="003F0827">
        <w:rPr>
          <w:rFonts w:cstheme="minorHAnsi"/>
          <w:b/>
        </w:rPr>
        <w:t>stanowiąc</w:t>
      </w:r>
      <w:r w:rsidR="002378D3" w:rsidRPr="003F0827">
        <w:rPr>
          <w:rFonts w:cstheme="minorHAnsi"/>
          <w:b/>
        </w:rPr>
        <w:t>ej</w:t>
      </w:r>
      <w:r w:rsidRPr="003F0827">
        <w:rPr>
          <w:rFonts w:cstheme="minorHAnsi"/>
          <w:b/>
        </w:rPr>
        <w:t xml:space="preserve"> własność</w:t>
      </w:r>
    </w:p>
    <w:p w14:paraId="3E0E7155" w14:textId="3A45A73F" w:rsidR="00770AC2" w:rsidRPr="003F0827" w:rsidRDefault="00E9292D" w:rsidP="00E9292D">
      <w:pPr>
        <w:spacing w:after="0" w:line="324" w:lineRule="auto"/>
        <w:jc w:val="center"/>
        <w:rPr>
          <w:rFonts w:cstheme="minorHAnsi"/>
          <w:b/>
        </w:rPr>
      </w:pPr>
      <w:r w:rsidRPr="003F0827">
        <w:rPr>
          <w:rFonts w:cstheme="minorHAnsi"/>
          <w:b/>
        </w:rPr>
        <w:t xml:space="preserve">Pomorskiej Specjalnej Strefy Ekonomicznej sp. z o.o. </w:t>
      </w:r>
    </w:p>
    <w:p w14:paraId="3E9B963D" w14:textId="77777777" w:rsidR="00BD5B9D" w:rsidRPr="003F0827" w:rsidRDefault="00BD5B9D" w:rsidP="00E9292D">
      <w:pPr>
        <w:spacing w:after="0" w:line="324" w:lineRule="auto"/>
        <w:jc w:val="center"/>
        <w:rPr>
          <w:rFonts w:cstheme="minorHAnsi"/>
          <w:b/>
          <w:highlight w:val="yellow"/>
        </w:rPr>
      </w:pPr>
    </w:p>
    <w:p w14:paraId="5F8F0616" w14:textId="3C07B611" w:rsidR="00E97A6F" w:rsidRPr="003F0827" w:rsidRDefault="00705E1B" w:rsidP="00E97A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_Hlk57624362"/>
      <w:r w:rsidRPr="003F0827">
        <w:rPr>
          <w:rFonts w:cstheme="minorHAnsi"/>
        </w:rPr>
        <w:t xml:space="preserve">W skład mienia objętego </w:t>
      </w:r>
      <w:r w:rsidR="001D39AF">
        <w:rPr>
          <w:rFonts w:cstheme="minorHAnsi"/>
        </w:rPr>
        <w:t>aukcją</w:t>
      </w:r>
      <w:r w:rsidRPr="003F0827">
        <w:rPr>
          <w:rFonts w:cstheme="minorHAnsi"/>
        </w:rPr>
        <w:t xml:space="preserve"> wchodz</w:t>
      </w:r>
      <w:r w:rsidR="00930F8A" w:rsidRPr="003F0827">
        <w:rPr>
          <w:rFonts w:cstheme="minorHAnsi"/>
        </w:rPr>
        <w:t>i nieruchomość gruntowa</w:t>
      </w:r>
      <w:r w:rsidR="002378D3" w:rsidRPr="003F0827">
        <w:rPr>
          <w:rFonts w:cstheme="minorHAnsi"/>
        </w:rPr>
        <w:t xml:space="preserve"> niezabudowana,</w:t>
      </w:r>
      <w:r w:rsidR="003F0827" w:rsidRPr="003F0827">
        <w:rPr>
          <w:rFonts w:cstheme="minorHAnsi"/>
        </w:rPr>
        <w:t xml:space="preserve"> położona w</w:t>
      </w:r>
      <w:r w:rsidR="00C82261">
        <w:rPr>
          <w:rFonts w:cstheme="minorHAnsi"/>
        </w:rPr>
        <w:t> </w:t>
      </w:r>
      <w:r w:rsidR="003F0827" w:rsidRPr="003F0827">
        <w:rPr>
          <w:rFonts w:cstheme="minorHAnsi"/>
        </w:rPr>
        <w:t>obrębie 0014</w:t>
      </w:r>
      <w:r w:rsidR="005B300E">
        <w:rPr>
          <w:rFonts w:cstheme="minorHAnsi"/>
        </w:rPr>
        <w:t>,</w:t>
      </w:r>
      <w:r w:rsidR="003F0827" w:rsidRPr="003F0827">
        <w:rPr>
          <w:rFonts w:cstheme="minorHAnsi"/>
        </w:rPr>
        <w:t xml:space="preserve"> w Tczewie, w gminie m. Tczew, w powiecie tczewskim, w województwie pomorskim, stanowiąca działki o nr 4/15 o pow. 0,4189 ha oraz o nr 5/8 o pow. 24,5110 ha</w:t>
      </w:r>
      <w:r w:rsidR="00D531DC" w:rsidRPr="003F0827">
        <w:rPr>
          <w:rFonts w:cstheme="minorHAnsi"/>
        </w:rPr>
        <w:t xml:space="preserve">, </w:t>
      </w:r>
      <w:r w:rsidR="00BD5B9D" w:rsidRPr="003F0827">
        <w:rPr>
          <w:rFonts w:cstheme="minorHAnsi"/>
        </w:rPr>
        <w:t>dla</w:t>
      </w:r>
      <w:r w:rsidR="003F0827">
        <w:rPr>
          <w:rFonts w:cstheme="minorHAnsi"/>
        </w:rPr>
        <w:t> </w:t>
      </w:r>
      <w:r w:rsidR="00BD5B9D" w:rsidRPr="003F0827">
        <w:rPr>
          <w:rFonts w:cstheme="minorHAnsi"/>
        </w:rPr>
        <w:t>któr</w:t>
      </w:r>
      <w:r w:rsidR="003F0827" w:rsidRPr="003F0827">
        <w:rPr>
          <w:rFonts w:cstheme="minorHAnsi"/>
        </w:rPr>
        <w:t>ych</w:t>
      </w:r>
      <w:r w:rsidR="00D531DC" w:rsidRPr="003F0827">
        <w:rPr>
          <w:rFonts w:cstheme="minorHAnsi"/>
        </w:rPr>
        <w:t xml:space="preserve"> Sąd Rejonowy w</w:t>
      </w:r>
      <w:r w:rsidR="00CC701D" w:rsidRPr="003F0827">
        <w:rPr>
          <w:rFonts w:cstheme="minorHAnsi"/>
        </w:rPr>
        <w:t> </w:t>
      </w:r>
      <w:r w:rsidR="003F0827" w:rsidRPr="003F0827">
        <w:rPr>
          <w:rFonts w:cstheme="minorHAnsi"/>
        </w:rPr>
        <w:t>Tczewie</w:t>
      </w:r>
      <w:r w:rsidR="002378D3" w:rsidRPr="003F0827">
        <w:rPr>
          <w:rFonts w:cstheme="minorHAnsi"/>
        </w:rPr>
        <w:t xml:space="preserve">, </w:t>
      </w:r>
      <w:r w:rsidR="003F0827" w:rsidRPr="003F0827">
        <w:rPr>
          <w:rFonts w:cstheme="minorHAnsi"/>
        </w:rPr>
        <w:t>IV</w:t>
      </w:r>
      <w:r w:rsidR="002378D3" w:rsidRPr="003F0827">
        <w:rPr>
          <w:rFonts w:cstheme="minorHAnsi"/>
        </w:rPr>
        <w:t xml:space="preserve"> Wydział Ksiąg Wieczystych</w:t>
      </w:r>
      <w:r w:rsidR="00BC0EDB" w:rsidRPr="003F0827">
        <w:rPr>
          <w:rFonts w:cstheme="minorHAnsi"/>
        </w:rPr>
        <w:t>,</w:t>
      </w:r>
      <w:r w:rsidR="00D531DC" w:rsidRPr="003F0827">
        <w:rPr>
          <w:rFonts w:cstheme="minorHAnsi"/>
        </w:rPr>
        <w:t xml:space="preserve"> prowadzi księgę wieczystą </w:t>
      </w:r>
      <w:r w:rsidR="003F0827" w:rsidRPr="003F0827">
        <w:rPr>
          <w:rFonts w:cstheme="minorHAnsi"/>
        </w:rPr>
        <w:t>GD1T/00059593/6</w:t>
      </w:r>
      <w:r w:rsidR="00D531DC" w:rsidRPr="003F0827">
        <w:rPr>
          <w:rFonts w:cstheme="minorHAnsi"/>
        </w:rPr>
        <w:t xml:space="preserve">. </w:t>
      </w:r>
    </w:p>
    <w:p w14:paraId="70EB2566" w14:textId="77777777" w:rsidR="00E97A6F" w:rsidRPr="003F0827" w:rsidRDefault="00E97A6F" w:rsidP="00E97A6F">
      <w:pPr>
        <w:pStyle w:val="Akapitzlist"/>
        <w:spacing w:after="0" w:line="240" w:lineRule="auto"/>
        <w:ind w:left="360"/>
        <w:jc w:val="both"/>
        <w:rPr>
          <w:rFonts w:cstheme="minorHAnsi"/>
          <w:highlight w:val="yellow"/>
        </w:rPr>
      </w:pPr>
    </w:p>
    <w:p w14:paraId="01C69509" w14:textId="37BBE71E" w:rsidR="00200867" w:rsidRPr="003F0827" w:rsidRDefault="00E5067F" w:rsidP="00E97A6F">
      <w:pPr>
        <w:pStyle w:val="Akapitzlist"/>
        <w:spacing w:after="0" w:line="240" w:lineRule="auto"/>
        <w:ind w:left="360"/>
        <w:jc w:val="both"/>
        <w:rPr>
          <w:rFonts w:cstheme="minorHAnsi"/>
        </w:rPr>
      </w:pPr>
      <w:r w:rsidRPr="003F0827">
        <w:rPr>
          <w:rFonts w:cstheme="minorHAnsi"/>
        </w:rPr>
        <w:t xml:space="preserve">Przedmiotem </w:t>
      </w:r>
      <w:r w:rsidR="00C82261">
        <w:rPr>
          <w:rFonts w:cstheme="minorHAnsi"/>
        </w:rPr>
        <w:t>aukcji</w:t>
      </w:r>
      <w:r w:rsidRPr="003F0827">
        <w:rPr>
          <w:rFonts w:cstheme="minorHAnsi"/>
        </w:rPr>
        <w:t xml:space="preserve"> jest zbycie prawa własności ww. nieruchomości </w:t>
      </w:r>
      <w:r w:rsidR="00BD5B9D" w:rsidRPr="003F0827">
        <w:rPr>
          <w:rFonts w:cstheme="minorHAnsi"/>
        </w:rPr>
        <w:t>stanowi</w:t>
      </w:r>
      <w:r w:rsidRPr="003F0827">
        <w:rPr>
          <w:rFonts w:cstheme="minorHAnsi"/>
        </w:rPr>
        <w:t>ąc</w:t>
      </w:r>
      <w:r w:rsidR="00E97A6F" w:rsidRPr="003F0827">
        <w:rPr>
          <w:rFonts w:cstheme="minorHAnsi"/>
        </w:rPr>
        <w:t>ej</w:t>
      </w:r>
      <w:r w:rsidR="00BD5B9D" w:rsidRPr="003F0827">
        <w:rPr>
          <w:rFonts w:cstheme="minorHAnsi"/>
        </w:rPr>
        <w:t xml:space="preserve"> własność Pomorskiej Specjalnej Strefy Ekonomicznej sp. z o.o. z siedzibą w</w:t>
      </w:r>
      <w:r w:rsidRPr="003F0827">
        <w:rPr>
          <w:rFonts w:cstheme="minorHAnsi"/>
        </w:rPr>
        <w:t xml:space="preserve"> </w:t>
      </w:r>
      <w:r w:rsidR="00BD5B9D" w:rsidRPr="003F0827">
        <w:rPr>
          <w:rFonts w:cstheme="minorHAnsi"/>
        </w:rPr>
        <w:t>Gdańsku</w:t>
      </w:r>
      <w:r w:rsidR="00D531DC" w:rsidRPr="003F0827">
        <w:rPr>
          <w:rFonts w:cstheme="minorHAnsi"/>
        </w:rPr>
        <w:t>.</w:t>
      </w:r>
      <w:r w:rsidRPr="003F0827">
        <w:rPr>
          <w:rFonts w:cstheme="minorHAnsi"/>
        </w:rPr>
        <w:t xml:space="preserve"> </w:t>
      </w:r>
      <w:r w:rsidR="00256261" w:rsidRPr="003F0827">
        <w:rPr>
          <w:rFonts w:cstheme="minorHAnsi"/>
        </w:rPr>
        <w:t>Niedopuszczalne jest</w:t>
      </w:r>
      <w:r w:rsidR="00D531DC" w:rsidRPr="003F0827">
        <w:rPr>
          <w:rFonts w:cstheme="minorHAnsi"/>
        </w:rPr>
        <w:t> </w:t>
      </w:r>
      <w:r w:rsidR="00256261" w:rsidRPr="003F0827">
        <w:rPr>
          <w:rFonts w:cstheme="minorHAnsi"/>
        </w:rPr>
        <w:t>składanie ofert częściowych.</w:t>
      </w:r>
    </w:p>
    <w:p w14:paraId="548E6B3B" w14:textId="77777777" w:rsidR="005B7D85" w:rsidRPr="003F0827" w:rsidRDefault="005B7D85" w:rsidP="005B7D85">
      <w:pPr>
        <w:spacing w:after="0" w:line="240" w:lineRule="auto"/>
        <w:jc w:val="both"/>
        <w:rPr>
          <w:rFonts w:cstheme="minorHAnsi"/>
          <w:highlight w:val="yellow"/>
        </w:rPr>
      </w:pPr>
    </w:p>
    <w:p w14:paraId="750B76C3" w14:textId="324AD535" w:rsidR="00AD22A3" w:rsidRPr="005B300E" w:rsidRDefault="00D531DC" w:rsidP="003B09C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2" w:name="_Hlk107926787"/>
      <w:r w:rsidRPr="005B300E">
        <w:rPr>
          <w:rFonts w:cstheme="minorHAnsi"/>
        </w:rPr>
        <w:t>Nieruchomoś</w:t>
      </w:r>
      <w:r w:rsidR="00E97A6F" w:rsidRPr="005B300E">
        <w:rPr>
          <w:rFonts w:cstheme="minorHAnsi"/>
        </w:rPr>
        <w:t>ć</w:t>
      </w:r>
      <w:r w:rsidRPr="005B300E">
        <w:rPr>
          <w:rFonts w:cstheme="minorHAnsi"/>
        </w:rPr>
        <w:t xml:space="preserve"> </w:t>
      </w:r>
      <w:r w:rsidR="00562B91" w:rsidRPr="005B300E">
        <w:rPr>
          <w:rFonts w:cstheme="minorHAnsi"/>
        </w:rPr>
        <w:t>objęt</w:t>
      </w:r>
      <w:r w:rsidR="00E97A6F" w:rsidRPr="005B300E">
        <w:rPr>
          <w:rFonts w:cstheme="minorHAnsi"/>
        </w:rPr>
        <w:t>a</w:t>
      </w:r>
      <w:r w:rsidR="00562B91" w:rsidRPr="005B300E">
        <w:rPr>
          <w:rFonts w:cstheme="minorHAnsi"/>
        </w:rPr>
        <w:t xml:space="preserve"> </w:t>
      </w:r>
      <w:r w:rsidR="00E97A6F" w:rsidRPr="005B300E">
        <w:rPr>
          <w:rFonts w:cstheme="minorHAnsi"/>
        </w:rPr>
        <w:t>jest</w:t>
      </w:r>
      <w:r w:rsidRPr="005B300E">
        <w:rPr>
          <w:rFonts w:cstheme="minorHAnsi"/>
        </w:rPr>
        <w:t xml:space="preserve"> </w:t>
      </w:r>
      <w:r w:rsidR="002135F8" w:rsidRPr="005B300E">
        <w:rPr>
          <w:rFonts w:cstheme="minorHAnsi"/>
        </w:rPr>
        <w:t xml:space="preserve">ustaleniami miejscowego planu zagospodarowania przestrzennego </w:t>
      </w:r>
      <w:r w:rsidR="003F0827" w:rsidRPr="005B300E">
        <w:rPr>
          <w:rFonts w:cstheme="minorHAnsi"/>
        </w:rPr>
        <w:t>– Uchwał</w:t>
      </w:r>
      <w:r w:rsidR="00774E1C">
        <w:rPr>
          <w:rFonts w:cstheme="minorHAnsi"/>
        </w:rPr>
        <w:t>ą</w:t>
      </w:r>
      <w:r w:rsidR="003F0827" w:rsidRPr="005B300E">
        <w:rPr>
          <w:rFonts w:cstheme="minorHAnsi"/>
        </w:rPr>
        <w:t xml:space="preserve"> nr XX/160/2016 Rady Miejskiej w Tczewie z dnia 23 czerwca 2016 r. w sprawie uchwalenia</w:t>
      </w:r>
      <w:r w:rsidR="005B300E" w:rsidRPr="005B300E">
        <w:rPr>
          <w:rFonts w:cstheme="minorHAnsi"/>
        </w:rPr>
        <w:t xml:space="preserve"> miejscowego planu zagospodarowania przestrzennego miasta Tczewa obejmującego południową część terenu, tzw. sadów bałdowskich w rejonie ulicy Bałdowskiej, linii kolejowej i południowej granicy miasta z późn.zm.</w:t>
      </w:r>
    </w:p>
    <w:p w14:paraId="0D9CC3AB" w14:textId="77777777" w:rsidR="003B09C5" w:rsidRPr="005B300E" w:rsidRDefault="003B09C5" w:rsidP="003B09C5">
      <w:pPr>
        <w:pStyle w:val="Akapitzlist"/>
        <w:ind w:left="360"/>
        <w:jc w:val="both"/>
        <w:rPr>
          <w:rFonts w:cstheme="minorHAnsi"/>
        </w:rPr>
      </w:pPr>
    </w:p>
    <w:p w14:paraId="5E174293" w14:textId="44AC70E6" w:rsidR="000B0835" w:rsidRPr="000B0835" w:rsidRDefault="005B300E" w:rsidP="000B0835">
      <w:pPr>
        <w:pStyle w:val="Akapitzlist"/>
        <w:ind w:left="360"/>
        <w:jc w:val="both"/>
        <w:rPr>
          <w:rFonts w:cstheme="minorHAnsi"/>
        </w:rPr>
      </w:pPr>
      <w:r w:rsidRPr="005B300E">
        <w:rPr>
          <w:rFonts w:cstheme="minorHAnsi"/>
        </w:rPr>
        <w:t xml:space="preserve">Przedmiotowy teren zgodnie z ww. uchwałą oznaczony jest symbolem: 03 PU i 04 PU teren zabudowy przemysłowo-usługowej (znacząca część terenu) i 10 ZP, 11 ZP, 12 ZP zieleń urządzona (trzy niewielkie fragmenty działek). </w:t>
      </w:r>
      <w:r w:rsidR="00847DB4">
        <w:rPr>
          <w:rFonts w:cstheme="minorHAnsi"/>
        </w:rPr>
        <w:t>Działki</w:t>
      </w:r>
      <w:r w:rsidR="00E146FF">
        <w:rPr>
          <w:rFonts w:cstheme="minorHAnsi"/>
        </w:rPr>
        <w:t xml:space="preserve"> zostały określone</w:t>
      </w:r>
      <w:r w:rsidR="000B0835" w:rsidRPr="000B0835">
        <w:rPr>
          <w:rFonts w:cstheme="minorHAnsi"/>
        </w:rPr>
        <w:t xml:space="preserve"> w MPZP </w:t>
      </w:r>
      <w:r w:rsidR="00E146FF">
        <w:rPr>
          <w:rFonts w:cstheme="minorHAnsi"/>
        </w:rPr>
        <w:t>w następujący sposób</w:t>
      </w:r>
      <w:r w:rsidR="000B0835" w:rsidRPr="000B0835">
        <w:rPr>
          <w:rFonts w:cstheme="minorHAnsi"/>
        </w:rPr>
        <w:t>:</w:t>
      </w:r>
    </w:p>
    <w:p w14:paraId="3D61E655" w14:textId="121D37FD" w:rsidR="000B0835" w:rsidRPr="000B0835" w:rsidRDefault="000B0835" w:rsidP="000B0835">
      <w:pPr>
        <w:pStyle w:val="Akapitzlist"/>
        <w:ind w:left="360"/>
        <w:jc w:val="both"/>
        <w:rPr>
          <w:rFonts w:cstheme="minorHAnsi"/>
        </w:rPr>
      </w:pPr>
      <w:r w:rsidRPr="000B0835">
        <w:rPr>
          <w:rFonts w:cstheme="minorHAnsi"/>
        </w:rPr>
        <w:t>•</w:t>
      </w:r>
      <w:r w:rsidRPr="000B0835">
        <w:rPr>
          <w:rFonts w:cstheme="minorHAnsi"/>
        </w:rPr>
        <w:tab/>
      </w:r>
      <w:r w:rsidR="002F0EEF">
        <w:rPr>
          <w:rFonts w:cstheme="minorHAnsi"/>
        </w:rPr>
        <w:t>d</w:t>
      </w:r>
      <w:r w:rsidRPr="000B0835">
        <w:rPr>
          <w:rFonts w:cstheme="minorHAnsi"/>
        </w:rPr>
        <w:t xml:space="preserve">ziałka 5/18  - 03.PU; 04.PU; 17.IT;  18.IT; 11.ZP; 12.ZP, </w:t>
      </w:r>
    </w:p>
    <w:p w14:paraId="59AC56B0" w14:textId="529D080B" w:rsidR="00AD22A3" w:rsidRPr="005B300E" w:rsidRDefault="000B0835" w:rsidP="000B0835">
      <w:pPr>
        <w:pStyle w:val="Akapitzlist"/>
        <w:ind w:left="360"/>
        <w:jc w:val="both"/>
        <w:rPr>
          <w:rFonts w:cstheme="minorHAnsi"/>
        </w:rPr>
      </w:pPr>
      <w:r w:rsidRPr="000B0835">
        <w:rPr>
          <w:rFonts w:cstheme="minorHAnsi"/>
        </w:rPr>
        <w:t>•</w:t>
      </w:r>
      <w:r w:rsidRPr="000B0835">
        <w:rPr>
          <w:rFonts w:cstheme="minorHAnsi"/>
        </w:rPr>
        <w:tab/>
      </w:r>
      <w:r w:rsidR="002F0EEF">
        <w:rPr>
          <w:rFonts w:cstheme="minorHAnsi"/>
        </w:rPr>
        <w:t>d</w:t>
      </w:r>
      <w:r w:rsidRPr="000B0835">
        <w:rPr>
          <w:rFonts w:cstheme="minorHAnsi"/>
        </w:rPr>
        <w:t>ziałka 4/15  - 03.PU; 10.ZP.</w:t>
      </w:r>
    </w:p>
    <w:p w14:paraId="22D95FAD" w14:textId="77777777" w:rsidR="00AD22A3" w:rsidRPr="003F0827" w:rsidRDefault="00AD22A3" w:rsidP="00E97A6F">
      <w:pPr>
        <w:pStyle w:val="Akapitzlist"/>
        <w:ind w:left="360"/>
        <w:jc w:val="both"/>
        <w:rPr>
          <w:rFonts w:cstheme="minorHAnsi"/>
          <w:highlight w:val="yellow"/>
        </w:rPr>
      </w:pPr>
    </w:p>
    <w:p w14:paraId="520F05C9" w14:textId="53A38C74" w:rsidR="005B300E" w:rsidRPr="005B300E" w:rsidRDefault="00663BC4" w:rsidP="005B300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</w:rPr>
      </w:pPr>
      <w:r w:rsidRPr="005B300E">
        <w:rPr>
          <w:rFonts w:cstheme="minorHAnsi"/>
        </w:rPr>
        <w:t>O</w:t>
      </w:r>
      <w:r w:rsidR="00705E1B" w:rsidRPr="005B300E">
        <w:rPr>
          <w:rFonts w:cstheme="minorHAnsi"/>
        </w:rPr>
        <w:t>pis istniejącej infrastruktury:</w:t>
      </w:r>
      <w:bookmarkEnd w:id="1"/>
    </w:p>
    <w:bookmarkEnd w:id="2"/>
    <w:p w14:paraId="0BEF306E" w14:textId="30D93EBB" w:rsidR="005B300E" w:rsidRDefault="005B300E" w:rsidP="005B300E">
      <w:pPr>
        <w:pStyle w:val="Akapitzlist"/>
        <w:numPr>
          <w:ilvl w:val="2"/>
          <w:numId w:val="1"/>
        </w:numPr>
        <w:spacing w:before="240" w:line="252" w:lineRule="auto"/>
        <w:jc w:val="both"/>
      </w:pPr>
      <w:r>
        <w:t xml:space="preserve">działka o nr 4/15 </w:t>
      </w:r>
    </w:p>
    <w:p w14:paraId="146C7955" w14:textId="77777777" w:rsidR="005B300E" w:rsidRDefault="005B300E" w:rsidP="005B300E">
      <w:pPr>
        <w:spacing w:after="0" w:line="252" w:lineRule="auto"/>
        <w:ind w:left="360"/>
        <w:jc w:val="both"/>
      </w:pPr>
      <w:r>
        <w:t xml:space="preserve">Sieci występujące w obszarze działki: brak. </w:t>
      </w:r>
    </w:p>
    <w:p w14:paraId="6878A5F2" w14:textId="15D4754F" w:rsidR="005B300E" w:rsidRDefault="005B300E" w:rsidP="005B300E">
      <w:pPr>
        <w:spacing w:after="0" w:line="252" w:lineRule="auto"/>
        <w:ind w:left="360"/>
        <w:jc w:val="both"/>
      </w:pPr>
      <w:r>
        <w:t>W najbliższym sąsiedztwie działki występują sieci infrastruktury technicznej: napowietrzna linia energetyczna średniego napięcia, kolektor kanalizacji sanitarnej ks 400, rów melioracyjny.</w:t>
      </w:r>
    </w:p>
    <w:p w14:paraId="4E958E05" w14:textId="09368F4C" w:rsidR="005B300E" w:rsidRDefault="005B300E" w:rsidP="005B300E">
      <w:pPr>
        <w:spacing w:after="0" w:line="252" w:lineRule="auto"/>
        <w:ind w:left="360"/>
        <w:jc w:val="both"/>
      </w:pPr>
      <w:r w:rsidRPr="005B300E">
        <w:t>Działka posiada bezpośredni dostęp do drogi publicznej</w:t>
      </w:r>
      <w:r>
        <w:t>,</w:t>
      </w:r>
      <w:r w:rsidRPr="005B300E">
        <w:t xml:space="preserve"> tj</w:t>
      </w:r>
      <w:r>
        <w:t>.</w:t>
      </w:r>
      <w:r w:rsidRPr="005B300E">
        <w:t xml:space="preserve"> drogi ujętej w MPZP jako 14.KDZ (dz.4/9 obr. 0014)</w:t>
      </w:r>
      <w:r>
        <w:t>. Działka stanowi</w:t>
      </w:r>
      <w:r w:rsidRPr="005B300E">
        <w:t xml:space="preserve"> </w:t>
      </w:r>
      <w:r>
        <w:t xml:space="preserve">użytek S-RIIIa. </w:t>
      </w:r>
    </w:p>
    <w:p w14:paraId="7D047AC7" w14:textId="5A762C0F" w:rsidR="005B300E" w:rsidRDefault="005B300E" w:rsidP="005B300E">
      <w:pPr>
        <w:spacing w:after="0" w:line="252" w:lineRule="auto"/>
        <w:ind w:left="360"/>
        <w:jc w:val="both"/>
      </w:pPr>
    </w:p>
    <w:p w14:paraId="3A9246F4" w14:textId="0FC81393" w:rsidR="005B300E" w:rsidRDefault="007566D3" w:rsidP="005B300E">
      <w:pPr>
        <w:pStyle w:val="Akapitzlist"/>
        <w:numPr>
          <w:ilvl w:val="2"/>
          <w:numId w:val="1"/>
        </w:numPr>
        <w:spacing w:after="0" w:line="252" w:lineRule="auto"/>
        <w:jc w:val="both"/>
      </w:pPr>
      <w:r>
        <w:t>d</w:t>
      </w:r>
      <w:r w:rsidR="005B300E">
        <w:t>ziałka o nr 5/8</w:t>
      </w:r>
    </w:p>
    <w:p w14:paraId="6DE9B6FF" w14:textId="77777777" w:rsidR="005B300E" w:rsidRDefault="005B300E" w:rsidP="005B300E">
      <w:pPr>
        <w:spacing w:after="0" w:line="252" w:lineRule="auto"/>
        <w:ind w:left="360"/>
        <w:jc w:val="both"/>
      </w:pPr>
    </w:p>
    <w:p w14:paraId="173C077A" w14:textId="67911541" w:rsidR="005B300E" w:rsidRDefault="005B300E" w:rsidP="005B300E">
      <w:pPr>
        <w:spacing w:after="0" w:line="252" w:lineRule="auto"/>
        <w:ind w:left="360"/>
        <w:jc w:val="both"/>
      </w:pPr>
      <w:r>
        <w:t>Sieci występujące w obszarze działki: napowietrzna linia energetyczna średniego napięcia, kolektor kanalizacji sanitarnej ks 400</w:t>
      </w:r>
      <w:r w:rsidR="007566D3">
        <w:t>.</w:t>
      </w:r>
    </w:p>
    <w:p w14:paraId="4811CDB6" w14:textId="77777777" w:rsidR="007566D3" w:rsidRDefault="005B300E" w:rsidP="005B300E">
      <w:pPr>
        <w:ind w:left="360"/>
        <w:jc w:val="both"/>
      </w:pPr>
      <w:r>
        <w:lastRenderedPageBreak/>
        <w:t>W najbliższym sąsiedztwie działki występuj</w:t>
      </w:r>
      <w:r w:rsidR="007566D3">
        <w:t>ą</w:t>
      </w:r>
      <w:r>
        <w:t xml:space="preserve"> sieci infrastruktury technicznej: </w:t>
      </w:r>
      <w:r w:rsidR="007566D3">
        <w:t>w</w:t>
      </w:r>
      <w:r>
        <w:t xml:space="preserve">zdłuż ulicy Bałdowskiej przebiega kolektor sanitarny ks 400, kolektor sanitarny ks 110, wodociąg 110 oraz sieć telekomunikacyjna. </w:t>
      </w:r>
    </w:p>
    <w:p w14:paraId="09C9195F" w14:textId="0CBD7E07" w:rsidR="00BA23E8" w:rsidRPr="003058BC" w:rsidRDefault="005B300E" w:rsidP="007566D3">
      <w:pPr>
        <w:spacing w:after="0" w:line="252" w:lineRule="auto"/>
        <w:ind w:left="360"/>
        <w:jc w:val="both"/>
      </w:pPr>
      <w:r w:rsidRPr="005B300E">
        <w:t>Działka posiada bezpośredni dostęp do drogi publicznej: działka 5/8 w części obejmującej 04PU ma</w:t>
      </w:r>
      <w:r w:rsidR="007566D3">
        <w:t> </w:t>
      </w:r>
      <w:r w:rsidRPr="005B300E">
        <w:t xml:space="preserve">zapewnioną obsługę z ulicy Bałdowskiej, natomiast dla obszaru </w:t>
      </w:r>
      <w:r w:rsidR="007B66F9">
        <w:t>0</w:t>
      </w:r>
      <w:r w:rsidRPr="005B300E">
        <w:t>3PU obsługa jest zapewniona poprzez wydzielenie z MPZP - 14KDZ (dz.5/2).</w:t>
      </w:r>
      <w:r w:rsidR="007566D3">
        <w:t xml:space="preserve"> Działka stanowi użytek S-RIIIa (24,3687ha) </w:t>
      </w:r>
      <w:r w:rsidR="007566D3" w:rsidRPr="003058BC">
        <w:t>oraz N- nieużytek (0,1423ha).</w:t>
      </w:r>
    </w:p>
    <w:p w14:paraId="1AA80A40" w14:textId="39363693" w:rsidR="00774E1C" w:rsidRPr="003D44D2" w:rsidRDefault="00774E1C" w:rsidP="00774E1C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D44D2">
        <w:rPr>
          <w:rFonts w:cstheme="minorHAnsi"/>
        </w:rPr>
        <w:t xml:space="preserve">Prawo pierwokupu przy sprzedaży prawa własności nieruchomości opisanej w pkt 1 przysługuje Krajowemu Ośrodkowi Wsparcia Rolnictwa na podstawie </w:t>
      </w:r>
      <w:r w:rsidR="00733D65" w:rsidRPr="003D44D2">
        <w:rPr>
          <w:rFonts w:cstheme="minorHAnsi"/>
        </w:rPr>
        <w:t>art. 29 ust. 4 ustawy z dnia 19 października 1991 roku o gospodarowaniu nieruchomościami rolnymi Skarbu Państwa</w:t>
      </w:r>
      <w:r w:rsidRPr="003D44D2">
        <w:rPr>
          <w:rFonts w:cstheme="minorHAnsi"/>
        </w:rPr>
        <w:t xml:space="preserve"> (Dz. U. z 202</w:t>
      </w:r>
      <w:r w:rsidR="00733D65" w:rsidRPr="003D44D2">
        <w:rPr>
          <w:rFonts w:cstheme="minorHAnsi"/>
        </w:rPr>
        <w:t>5</w:t>
      </w:r>
      <w:r w:rsidRPr="003D44D2">
        <w:rPr>
          <w:rFonts w:cstheme="minorHAnsi"/>
        </w:rPr>
        <w:t xml:space="preserve"> r. poz. </w:t>
      </w:r>
      <w:r w:rsidR="00733D65" w:rsidRPr="003D44D2">
        <w:rPr>
          <w:rFonts w:cstheme="minorHAnsi"/>
        </w:rPr>
        <w:t>826</w:t>
      </w:r>
      <w:r w:rsidRPr="003D44D2">
        <w:rPr>
          <w:rFonts w:cstheme="minorHAnsi"/>
        </w:rPr>
        <w:t xml:space="preserve">) oraz Gminie </w:t>
      </w:r>
      <w:r w:rsidR="00733D65" w:rsidRPr="003D44D2">
        <w:rPr>
          <w:rFonts w:cstheme="minorHAnsi"/>
        </w:rPr>
        <w:t>m. Tczew</w:t>
      </w:r>
      <w:r w:rsidRPr="003D44D2">
        <w:rPr>
          <w:rFonts w:cstheme="minorHAnsi"/>
        </w:rPr>
        <w:t xml:space="preserve"> na podstawie art. 109 ust. 1 pkt 1) ustawy z dnia 21 sierpnia 1997 r. o gospodarce nieruchomościami (Dz. U. z 2021 poz. 1899 z późn. zm.).</w:t>
      </w:r>
    </w:p>
    <w:p w14:paraId="0C2BE042" w14:textId="1DD0B312" w:rsidR="00932214" w:rsidRPr="00ED343E" w:rsidRDefault="00812570" w:rsidP="0081257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566D3">
        <w:rPr>
          <w:rFonts w:cstheme="minorHAnsi"/>
        </w:rPr>
        <w:t>Nabywca</w:t>
      </w:r>
      <w:r w:rsidR="00CA48DE" w:rsidRPr="007566D3">
        <w:rPr>
          <w:rFonts w:cstheme="minorHAnsi"/>
        </w:rPr>
        <w:t xml:space="preserve"> </w:t>
      </w:r>
      <w:r w:rsidR="00740DBF" w:rsidRPr="007566D3">
        <w:rPr>
          <w:rFonts w:cstheme="minorHAnsi"/>
        </w:rPr>
        <w:t xml:space="preserve">prawa własności </w:t>
      </w:r>
      <w:r w:rsidRPr="007566D3">
        <w:rPr>
          <w:rFonts w:cstheme="minorHAnsi"/>
        </w:rPr>
        <w:t>nieruchomości zobowiązany będzie do</w:t>
      </w:r>
      <w:r w:rsidR="00CA48DE" w:rsidRPr="007566D3">
        <w:rPr>
          <w:rFonts w:cstheme="minorHAnsi"/>
        </w:rPr>
        <w:t> </w:t>
      </w:r>
      <w:r w:rsidRPr="007566D3">
        <w:rPr>
          <w:rFonts w:cstheme="minorHAnsi"/>
        </w:rPr>
        <w:t>wyrażenia zgody na zastrzeżenie na rzecz Pomorskiej Specjalnej Strefy Ekonomicznej sp. z o.o. prawa odkupu – w rozumieniu art.</w:t>
      </w:r>
      <w:r w:rsidR="003944E7" w:rsidRPr="007566D3">
        <w:rPr>
          <w:rFonts w:cstheme="minorHAnsi"/>
        </w:rPr>
        <w:t> </w:t>
      </w:r>
      <w:r w:rsidRPr="007566D3">
        <w:rPr>
          <w:rFonts w:cstheme="minorHAnsi"/>
        </w:rPr>
        <w:t xml:space="preserve">593 Kodeksu cywilnego </w:t>
      </w:r>
      <w:r w:rsidR="003944E7" w:rsidRPr="007566D3">
        <w:rPr>
          <w:rFonts w:cstheme="minorHAnsi"/>
        </w:rPr>
        <w:t>–</w:t>
      </w:r>
      <w:r w:rsidRPr="007566D3">
        <w:rPr>
          <w:rFonts w:cstheme="minorHAnsi"/>
        </w:rPr>
        <w:t xml:space="preserve"> nieruchomości będącej przedmiotem </w:t>
      </w:r>
      <w:r w:rsidR="0036017D">
        <w:rPr>
          <w:rFonts w:cstheme="minorHAnsi"/>
        </w:rPr>
        <w:t xml:space="preserve">aukcji </w:t>
      </w:r>
      <w:r w:rsidRPr="007566D3">
        <w:rPr>
          <w:rFonts w:cstheme="minorHAnsi"/>
        </w:rPr>
        <w:t xml:space="preserve">na okres do dnia </w:t>
      </w:r>
      <w:r w:rsidRPr="00ED343E">
        <w:rPr>
          <w:rFonts w:cstheme="minorHAnsi"/>
        </w:rPr>
        <w:t>rozpoczęcia przez nabywcę przedmiotowej nieruchomości działalności gospodarczej, lecz nie</w:t>
      </w:r>
      <w:r w:rsidR="003944E7" w:rsidRPr="00ED343E">
        <w:rPr>
          <w:rFonts w:cstheme="minorHAnsi"/>
        </w:rPr>
        <w:t> </w:t>
      </w:r>
      <w:r w:rsidRPr="00ED343E">
        <w:rPr>
          <w:rFonts w:cstheme="minorHAnsi"/>
        </w:rPr>
        <w:t xml:space="preserve">dłużej niż na okres 5 lat. </w:t>
      </w:r>
    </w:p>
    <w:p w14:paraId="7B07C9D6" w14:textId="1AAB9989" w:rsidR="0022652A" w:rsidRPr="00ED343E" w:rsidRDefault="00770AC2" w:rsidP="0036017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/>
          <w:sz w:val="6"/>
          <w:szCs w:val="6"/>
        </w:rPr>
      </w:pPr>
      <w:r w:rsidRPr="00ED343E">
        <w:rPr>
          <w:rFonts w:cstheme="minorHAnsi"/>
        </w:rPr>
        <w:t>Ofert</w:t>
      </w:r>
      <w:r w:rsidR="0036017D" w:rsidRPr="00ED343E">
        <w:rPr>
          <w:rFonts w:cstheme="minorHAnsi"/>
        </w:rPr>
        <w:t>y składane będą w formie ustnej w toku licytacji przez uczestników, którzy wpłacili wadium, o którym mowa</w:t>
      </w:r>
      <w:r w:rsidR="00ED343E" w:rsidRPr="00ED343E">
        <w:rPr>
          <w:rFonts w:cstheme="minorHAnsi"/>
        </w:rPr>
        <w:t xml:space="preserve"> w pkt 1</w:t>
      </w:r>
      <w:r w:rsidR="009D68C4">
        <w:rPr>
          <w:rFonts w:cstheme="minorHAnsi"/>
        </w:rPr>
        <w:t>1</w:t>
      </w:r>
      <w:r w:rsidR="00ED343E" w:rsidRPr="00ED343E">
        <w:rPr>
          <w:rFonts w:cstheme="minorHAnsi"/>
        </w:rPr>
        <w:t xml:space="preserve"> ogłoszenia oraz złożyli dokumenty określone w pkt 1</w:t>
      </w:r>
      <w:r w:rsidR="009D68C4">
        <w:rPr>
          <w:rFonts w:cstheme="minorHAnsi"/>
        </w:rPr>
        <w:t>2</w:t>
      </w:r>
      <w:r w:rsidR="00ED343E" w:rsidRPr="00ED343E">
        <w:rPr>
          <w:rFonts w:cstheme="minorHAnsi"/>
        </w:rPr>
        <w:t xml:space="preserve"> ogłoszenia.</w:t>
      </w:r>
    </w:p>
    <w:p w14:paraId="74D709FB" w14:textId="6686933F" w:rsidR="00770AC2" w:rsidRPr="007F77D7" w:rsidRDefault="00770AC2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E549A9">
        <w:rPr>
          <w:rFonts w:cstheme="minorHAnsi"/>
        </w:rPr>
        <w:t xml:space="preserve">Cena wywoławcza </w:t>
      </w:r>
      <w:r w:rsidR="00740DBF" w:rsidRPr="00E549A9">
        <w:rPr>
          <w:rFonts w:cstheme="minorHAnsi"/>
        </w:rPr>
        <w:t>nieruchomości</w:t>
      </w:r>
      <w:r w:rsidR="00CA48DE" w:rsidRPr="00E549A9">
        <w:rPr>
          <w:rFonts w:cstheme="minorHAnsi"/>
        </w:rPr>
        <w:t>,</w:t>
      </w:r>
      <w:r w:rsidRPr="00E549A9">
        <w:rPr>
          <w:rFonts w:cstheme="minorHAnsi"/>
        </w:rPr>
        <w:t xml:space="preserve"> </w:t>
      </w:r>
      <w:r w:rsidR="004C45CB" w:rsidRPr="00E549A9">
        <w:rPr>
          <w:rFonts w:cstheme="minorHAnsi"/>
        </w:rPr>
        <w:t>opisa</w:t>
      </w:r>
      <w:r w:rsidR="00D66A9A" w:rsidRPr="00E549A9">
        <w:rPr>
          <w:rFonts w:cstheme="minorHAnsi"/>
        </w:rPr>
        <w:t>nej</w:t>
      </w:r>
      <w:r w:rsidR="00740DBF" w:rsidRPr="00E549A9">
        <w:rPr>
          <w:rFonts w:cstheme="minorHAnsi"/>
        </w:rPr>
        <w:t xml:space="preserve"> </w:t>
      </w:r>
      <w:r w:rsidRPr="00E549A9">
        <w:rPr>
          <w:rFonts w:cstheme="minorHAnsi"/>
        </w:rPr>
        <w:t>w pkt 1</w:t>
      </w:r>
      <w:r w:rsidR="00D66A9A" w:rsidRPr="00E549A9">
        <w:rPr>
          <w:rFonts w:cstheme="minorHAnsi"/>
        </w:rPr>
        <w:t>,</w:t>
      </w:r>
      <w:r w:rsidRPr="00E549A9">
        <w:rPr>
          <w:rFonts w:cstheme="minorHAnsi"/>
        </w:rPr>
        <w:t xml:space="preserve"> wynosi </w:t>
      </w:r>
      <w:r w:rsidR="00F226DE" w:rsidRPr="00E549A9">
        <w:rPr>
          <w:rFonts w:cstheme="minorHAnsi"/>
        </w:rPr>
        <w:t xml:space="preserve">44.873.820,00 zł (słownie złotych: czterdzieści cztery miliony osiemset siedemdziesiąt trzy tysiące osiemset dwadzieścia 00/100) </w:t>
      </w:r>
      <w:r w:rsidRPr="00E549A9">
        <w:rPr>
          <w:rFonts w:cstheme="minorHAnsi"/>
        </w:rPr>
        <w:t xml:space="preserve">plus podatek VAT wg stawki obowiązującej </w:t>
      </w:r>
      <w:r w:rsidR="001F30F8" w:rsidRPr="00E549A9">
        <w:rPr>
          <w:rFonts w:cstheme="minorHAnsi"/>
        </w:rPr>
        <w:t>w dniu</w:t>
      </w:r>
      <w:r w:rsidR="00482A1D" w:rsidRPr="00E549A9">
        <w:rPr>
          <w:rFonts w:cstheme="minorHAnsi"/>
        </w:rPr>
        <w:t xml:space="preserve"> powstania obowiązku podatkowego</w:t>
      </w:r>
      <w:r w:rsidRPr="00E549A9">
        <w:rPr>
          <w:rFonts w:cstheme="minorHAnsi"/>
        </w:rPr>
        <w:t xml:space="preserve">. Wadium wynosi </w:t>
      </w:r>
      <w:r w:rsidR="003C47C6" w:rsidRPr="00E549A9">
        <w:rPr>
          <w:rFonts w:cstheme="minorHAnsi"/>
        </w:rPr>
        <w:t xml:space="preserve">2.243.700,00 zł (słownie złotych: dwa miliony dwieście czterdzieści trzy tysiące siedemset 00/100). </w:t>
      </w:r>
      <w:r w:rsidRPr="00E549A9">
        <w:rPr>
          <w:rFonts w:cstheme="minorHAnsi"/>
        </w:rPr>
        <w:t xml:space="preserve">Zaoferowana przez Oferenta cena netto nabycia </w:t>
      </w:r>
      <w:r w:rsidR="009A0902" w:rsidRPr="00E549A9">
        <w:rPr>
          <w:rFonts w:cstheme="minorHAnsi"/>
        </w:rPr>
        <w:t xml:space="preserve">prawa </w:t>
      </w:r>
      <w:r w:rsidR="0028410E" w:rsidRPr="00E549A9">
        <w:rPr>
          <w:rFonts w:cstheme="minorHAnsi"/>
        </w:rPr>
        <w:t xml:space="preserve">własności </w:t>
      </w:r>
      <w:r w:rsidRPr="00E549A9">
        <w:rPr>
          <w:rFonts w:cstheme="minorHAnsi"/>
        </w:rPr>
        <w:t>nieruchomości winna być wyższa od ceny wywoławczej netto nieruchomości</w:t>
      </w:r>
      <w:r w:rsidR="0028410E" w:rsidRPr="00E549A9">
        <w:rPr>
          <w:rFonts w:cstheme="minorHAnsi"/>
        </w:rPr>
        <w:t xml:space="preserve"> </w:t>
      </w:r>
      <w:r w:rsidRPr="00E549A9">
        <w:rPr>
          <w:rFonts w:cstheme="minorHAnsi"/>
        </w:rPr>
        <w:t>i</w:t>
      </w:r>
      <w:r w:rsidR="00E549A9" w:rsidRPr="00E549A9">
        <w:rPr>
          <w:rFonts w:cstheme="minorHAnsi"/>
        </w:rPr>
        <w:t> </w:t>
      </w:r>
      <w:r w:rsidRPr="00E549A9">
        <w:rPr>
          <w:rFonts w:cstheme="minorHAnsi"/>
        </w:rPr>
        <w:t>powiększona odpowiednio o</w:t>
      </w:r>
      <w:r w:rsidR="0014415A" w:rsidRPr="00E549A9">
        <w:rPr>
          <w:rFonts w:cstheme="minorHAnsi"/>
        </w:rPr>
        <w:t xml:space="preserve"> </w:t>
      </w:r>
      <w:r w:rsidRPr="00E549A9">
        <w:rPr>
          <w:rFonts w:cstheme="minorHAnsi"/>
        </w:rPr>
        <w:t xml:space="preserve">krotność </w:t>
      </w:r>
      <w:r w:rsidRPr="007F77D7">
        <w:rPr>
          <w:rFonts w:cstheme="minorHAnsi"/>
        </w:rPr>
        <w:t>postąpienia (1</w:t>
      </w:r>
      <w:r w:rsidR="002D3CD4" w:rsidRPr="007F77D7">
        <w:rPr>
          <w:rFonts w:cstheme="minorHAnsi"/>
        </w:rPr>
        <w:t> </w:t>
      </w:r>
      <w:r w:rsidRPr="007F77D7">
        <w:rPr>
          <w:rFonts w:cstheme="minorHAnsi"/>
        </w:rPr>
        <w:t xml:space="preserve">postąpienie = </w:t>
      </w:r>
      <w:r w:rsidR="003C47C6" w:rsidRPr="007F77D7">
        <w:rPr>
          <w:rFonts w:cstheme="minorHAnsi"/>
        </w:rPr>
        <w:t>500</w:t>
      </w:r>
      <w:r w:rsidR="00E549A9" w:rsidRPr="007F77D7">
        <w:rPr>
          <w:rFonts w:cstheme="minorHAnsi"/>
        </w:rPr>
        <w:t xml:space="preserve">.000,00 </w:t>
      </w:r>
      <w:r w:rsidRPr="007F77D7">
        <w:rPr>
          <w:rFonts w:cstheme="minorHAnsi"/>
        </w:rPr>
        <w:t>zł</w:t>
      </w:r>
      <w:r w:rsidR="00E549A9" w:rsidRPr="007F77D7">
        <w:rPr>
          <w:rFonts w:cstheme="minorHAnsi"/>
        </w:rPr>
        <w:t xml:space="preserve"> netto</w:t>
      </w:r>
      <w:r w:rsidRPr="007F77D7">
        <w:rPr>
          <w:rFonts w:cstheme="minorHAnsi"/>
        </w:rPr>
        <w:t xml:space="preserve">). </w:t>
      </w:r>
    </w:p>
    <w:p w14:paraId="3F0994E8" w14:textId="126B42DB" w:rsidR="00DF6AF5" w:rsidRPr="00F35BE6" w:rsidRDefault="00770AC2" w:rsidP="00DF6AF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F77D7">
        <w:rPr>
          <w:rFonts w:cstheme="minorHAnsi"/>
        </w:rPr>
        <w:t xml:space="preserve">Oferent, którego oferta została wybrana, zobowiązany jest do zapłaty całej ceny sprzedaży najpóźniej </w:t>
      </w:r>
      <w:r w:rsidR="00A360C6" w:rsidRPr="007F77D7">
        <w:rPr>
          <w:rFonts w:cstheme="minorHAnsi"/>
        </w:rPr>
        <w:t>na jeden dzień przed dniem</w:t>
      </w:r>
      <w:r w:rsidRPr="007F77D7">
        <w:rPr>
          <w:rFonts w:cstheme="minorHAnsi"/>
        </w:rPr>
        <w:t xml:space="preserve"> zawarcia umowy przeniesienia prawa </w:t>
      </w:r>
      <w:r w:rsidR="0028410E" w:rsidRPr="007F77D7">
        <w:rPr>
          <w:rFonts w:cstheme="minorHAnsi"/>
        </w:rPr>
        <w:t>własności</w:t>
      </w:r>
      <w:r w:rsidR="009A0902" w:rsidRPr="007F77D7">
        <w:rPr>
          <w:rFonts w:cstheme="minorHAnsi"/>
        </w:rPr>
        <w:t xml:space="preserve"> </w:t>
      </w:r>
      <w:r w:rsidRPr="007F77D7">
        <w:rPr>
          <w:rFonts w:cstheme="minorHAnsi"/>
        </w:rPr>
        <w:t xml:space="preserve">nieruchomości. </w:t>
      </w:r>
      <w:r w:rsidR="00323BC8" w:rsidRPr="007F77D7">
        <w:rPr>
          <w:rFonts w:cstheme="minorHAnsi"/>
        </w:rPr>
        <w:t>Pomorska Specjalna Strefa Ekonomiczna sp. z o.o. dopuszcza możliwość sprzedaży</w:t>
      </w:r>
      <w:r w:rsidR="00B201C2" w:rsidRPr="007F77D7">
        <w:rPr>
          <w:rFonts w:cstheme="minorHAnsi"/>
        </w:rPr>
        <w:t xml:space="preserve"> w ratach ustalonych podczas </w:t>
      </w:r>
      <w:r w:rsidR="007F2C44" w:rsidRPr="007F77D7">
        <w:rPr>
          <w:rFonts w:cstheme="minorHAnsi"/>
        </w:rPr>
        <w:t>aukcji</w:t>
      </w:r>
      <w:r w:rsidR="00B201C2" w:rsidRPr="007F77D7">
        <w:rPr>
          <w:rFonts w:cstheme="minorHAnsi"/>
        </w:rPr>
        <w:t>, w przypadku akceptacji protokołu uzgodnień i protokołu z</w:t>
      </w:r>
      <w:r w:rsidR="007F77D7" w:rsidRPr="007F77D7">
        <w:rPr>
          <w:rFonts w:cstheme="minorHAnsi"/>
        </w:rPr>
        <w:t> </w:t>
      </w:r>
      <w:r w:rsidR="00531A0F">
        <w:rPr>
          <w:rFonts w:cstheme="minorHAnsi"/>
        </w:rPr>
        <w:t>aukcji</w:t>
      </w:r>
      <w:r w:rsidR="00B201C2" w:rsidRPr="007F77D7">
        <w:rPr>
          <w:rFonts w:cstheme="minorHAnsi"/>
        </w:rPr>
        <w:t xml:space="preserve"> przez Zarząd Pomorskiej Specjalnej Strefy Ekonomicznej sp. z o.o.</w:t>
      </w:r>
      <w:r w:rsidR="00DF6AF5" w:rsidRPr="007F77D7">
        <w:rPr>
          <w:rFonts w:cstheme="minorHAnsi"/>
        </w:rPr>
        <w:t xml:space="preserve"> </w:t>
      </w:r>
      <w:r w:rsidR="00DF6AF5" w:rsidRPr="00F35BE6">
        <w:rPr>
          <w:rFonts w:cstheme="minorHAnsi"/>
        </w:rPr>
        <w:t>Warunkiem rozłożenia ceny sprzedaży na raty będzie ustanowienie hipoteki umownej na nabywanej nieruchomości.  Każda z rat płatna będzie wraz z oprocentowaniem zmiennym według stawki WIBOR 3M (WIBOR 3M aktualizowany w terminie zapadalności rat w wysokości stawki z</w:t>
      </w:r>
      <w:r w:rsidR="00DF6AF5" w:rsidRPr="00F35BE6">
        <w:t> </w:t>
      </w:r>
      <w:r w:rsidR="00DF6AF5" w:rsidRPr="00F35BE6">
        <w:rPr>
          <w:rFonts w:cstheme="minorHAnsi"/>
        </w:rPr>
        <w:t>najbliższego dnia roboczego poprzedzającego dzień aktualizacji), powiększonej o 1.5 punktu procentowego w stosunku rocznym.</w:t>
      </w:r>
    </w:p>
    <w:p w14:paraId="48DB3954" w14:textId="58A4186A" w:rsidR="00B72E0A" w:rsidRPr="00F35BE6" w:rsidRDefault="00B72E0A" w:rsidP="00DF6AF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35BE6">
        <w:rPr>
          <w:rFonts w:cstheme="minorHAnsi"/>
        </w:rPr>
        <w:t>Aukcja odbywa się w drodze publicznej licytacji.</w:t>
      </w:r>
    </w:p>
    <w:p w14:paraId="6157311A" w14:textId="783F0428" w:rsidR="00B72E0A" w:rsidRPr="00204B39" w:rsidRDefault="00B72E0A" w:rsidP="00204B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</w:rPr>
        <w:t xml:space="preserve">Aukcja odbędzie się w dniu </w:t>
      </w:r>
      <w:r w:rsidR="00204B39">
        <w:rPr>
          <w:rFonts w:cstheme="minorHAnsi"/>
        </w:rPr>
        <w:t>19 grudnia 2025 r.</w:t>
      </w:r>
      <w:r w:rsidR="00204B39" w:rsidRPr="008B1B01">
        <w:rPr>
          <w:rFonts w:cstheme="minorHAnsi"/>
        </w:rPr>
        <w:t xml:space="preserve"> </w:t>
      </w:r>
      <w:r w:rsidR="00204B39">
        <w:rPr>
          <w:rFonts w:cstheme="minorHAnsi"/>
        </w:rPr>
        <w:t xml:space="preserve">w siedzibie </w:t>
      </w:r>
      <w:r w:rsidR="00204B39" w:rsidRPr="008B1B01">
        <w:rPr>
          <w:rFonts w:cstheme="minorHAnsi"/>
        </w:rPr>
        <w:t>Pomorskiej Specjalnej Stre</w:t>
      </w:r>
      <w:r w:rsidR="00204B39">
        <w:rPr>
          <w:rFonts w:cstheme="minorHAnsi"/>
        </w:rPr>
        <w:t>fy</w:t>
      </w:r>
      <w:r w:rsidR="00204B39" w:rsidRPr="008B1B01">
        <w:rPr>
          <w:rFonts w:cstheme="minorHAnsi"/>
        </w:rPr>
        <w:t xml:space="preserve"> Ekonomicznej w Gdańskim Parku Naukowo-Technologicznym przy ul. Trzy Lipy 3 (budynek B, IV</w:t>
      </w:r>
      <w:r w:rsidR="00204B39">
        <w:rPr>
          <w:rFonts w:cstheme="minorHAnsi"/>
        </w:rPr>
        <w:t> </w:t>
      </w:r>
      <w:r w:rsidR="00204B39" w:rsidRPr="008B1B01">
        <w:rPr>
          <w:rFonts w:cstheme="minorHAnsi"/>
        </w:rPr>
        <w:t xml:space="preserve">piętro), 80-172 Gdańsk. </w:t>
      </w:r>
      <w:r w:rsidR="00204B39">
        <w:rPr>
          <w:rFonts w:cstheme="minorHAnsi"/>
        </w:rPr>
        <w:t>Składanie i analiza dokumentów odbędzie się o godzinie 9.30, aukcja rozpocznie się o godzinie 10.00.</w:t>
      </w:r>
    </w:p>
    <w:p w14:paraId="0FA17481" w14:textId="35655F27" w:rsidR="0022652A" w:rsidRPr="00142886" w:rsidRDefault="00770AC2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142886">
        <w:rPr>
          <w:rFonts w:cstheme="minorHAnsi"/>
        </w:rPr>
        <w:t xml:space="preserve">Warunkiem udziału w </w:t>
      </w:r>
      <w:r w:rsidR="003E0140">
        <w:rPr>
          <w:rFonts w:cstheme="minorHAnsi"/>
        </w:rPr>
        <w:t>aukcji</w:t>
      </w:r>
      <w:r w:rsidRPr="00142886">
        <w:rPr>
          <w:rFonts w:cstheme="minorHAnsi"/>
        </w:rPr>
        <w:t xml:space="preserve"> jest dokonanie wpłaty i okazanie dowodu wpłaty wadium </w:t>
      </w:r>
      <w:r w:rsidR="00CB14A9" w:rsidRPr="00142886">
        <w:rPr>
          <w:rFonts w:cstheme="minorHAnsi"/>
        </w:rPr>
        <w:br/>
      </w:r>
      <w:r w:rsidRPr="00142886">
        <w:rPr>
          <w:rFonts w:cstheme="minorHAnsi"/>
        </w:rPr>
        <w:t xml:space="preserve">w wysokości </w:t>
      </w:r>
      <w:r w:rsidR="00142886" w:rsidRPr="00142886">
        <w:rPr>
          <w:rFonts w:cstheme="minorHAnsi"/>
        </w:rPr>
        <w:t>2.243.700,00</w:t>
      </w:r>
      <w:r w:rsidR="007B57E9" w:rsidRPr="00142886">
        <w:rPr>
          <w:rFonts w:cstheme="minorHAnsi"/>
        </w:rPr>
        <w:t xml:space="preserve"> zł</w:t>
      </w:r>
      <w:r w:rsidR="00255E01">
        <w:rPr>
          <w:rFonts w:cstheme="minorHAnsi"/>
        </w:rPr>
        <w:t xml:space="preserve"> (słownie złotych: dwa miliony dwieście czterdzieści trzy tysiące siedemset 00/100)</w:t>
      </w:r>
      <w:r w:rsidR="007B57E9" w:rsidRPr="00142886">
        <w:rPr>
          <w:rFonts w:cstheme="minorHAnsi"/>
        </w:rPr>
        <w:t xml:space="preserve">. </w:t>
      </w:r>
      <w:r w:rsidRPr="00142886">
        <w:rPr>
          <w:rFonts w:cstheme="minorHAnsi"/>
        </w:rPr>
        <w:t xml:space="preserve">Wadium należy wpłacić w terminie do dnia </w:t>
      </w:r>
      <w:r w:rsidR="00142886" w:rsidRPr="00142886">
        <w:rPr>
          <w:rFonts w:cstheme="minorHAnsi"/>
        </w:rPr>
        <w:t>18 grudnia 2025</w:t>
      </w:r>
      <w:r w:rsidRPr="00142886">
        <w:rPr>
          <w:rFonts w:cstheme="minorHAnsi"/>
        </w:rPr>
        <w:t xml:space="preserve"> r. włącznie, w</w:t>
      </w:r>
      <w:r w:rsidR="00255E01">
        <w:rPr>
          <w:rFonts w:cstheme="minorHAnsi"/>
        </w:rPr>
        <w:t> </w:t>
      </w:r>
      <w:r w:rsidRPr="00142886">
        <w:rPr>
          <w:rFonts w:cstheme="minorHAnsi"/>
        </w:rPr>
        <w:t xml:space="preserve">tytule przelewu podając nr </w:t>
      </w:r>
      <w:r w:rsidR="003E0140">
        <w:rPr>
          <w:rFonts w:cstheme="minorHAnsi"/>
        </w:rPr>
        <w:t>aukcji</w:t>
      </w:r>
      <w:r w:rsidRPr="00142886">
        <w:rPr>
          <w:rFonts w:cstheme="minorHAnsi"/>
        </w:rPr>
        <w:t xml:space="preserve"> z dopiskiem „wadium”. </w:t>
      </w:r>
      <w:r w:rsidR="008E49A2" w:rsidRPr="00142886">
        <w:rPr>
          <w:rFonts w:cstheme="minorHAnsi"/>
        </w:rPr>
        <w:t>Wpłatę wadium uznaje się</w:t>
      </w:r>
      <w:r w:rsidR="00684B6B" w:rsidRPr="00142886">
        <w:rPr>
          <w:rFonts w:cstheme="minorHAnsi"/>
        </w:rPr>
        <w:t> </w:t>
      </w:r>
      <w:r w:rsidR="008E49A2" w:rsidRPr="00142886">
        <w:rPr>
          <w:rFonts w:cstheme="minorHAnsi"/>
        </w:rPr>
        <w:t>za</w:t>
      </w:r>
      <w:r w:rsidR="00684B6B" w:rsidRPr="00142886">
        <w:rPr>
          <w:rFonts w:cstheme="minorHAnsi"/>
        </w:rPr>
        <w:t> </w:t>
      </w:r>
      <w:r w:rsidR="008E49A2" w:rsidRPr="00142886">
        <w:rPr>
          <w:rFonts w:cstheme="minorHAnsi"/>
        </w:rPr>
        <w:t xml:space="preserve">dokonaną w chwili uznania rachunku bankowego Pomorskiej Specjalnej Strefy Ekonomicznej sp. z o.o. kwotą. </w:t>
      </w:r>
      <w:r w:rsidRPr="00142886">
        <w:rPr>
          <w:rFonts w:cstheme="minorHAnsi"/>
        </w:rPr>
        <w:t xml:space="preserve">Wpłaty należy dokonać na konto Pomorskiej Specjalnej Strefy </w:t>
      </w:r>
      <w:r w:rsidRPr="00142886">
        <w:rPr>
          <w:rFonts w:cstheme="minorHAnsi"/>
        </w:rPr>
        <w:lastRenderedPageBreak/>
        <w:t xml:space="preserve">Ekonomicznej sp. z o.o. z siedzibą </w:t>
      </w:r>
      <w:r w:rsidR="008E49A2" w:rsidRPr="00142886">
        <w:rPr>
          <w:rFonts w:cstheme="minorHAnsi"/>
        </w:rPr>
        <w:t>w Gdań</w:t>
      </w:r>
      <w:r w:rsidR="00316C86" w:rsidRPr="00142886">
        <w:rPr>
          <w:rFonts w:cstheme="minorHAnsi"/>
        </w:rPr>
        <w:t>s</w:t>
      </w:r>
      <w:r w:rsidR="008E49A2" w:rsidRPr="00142886">
        <w:rPr>
          <w:rFonts w:cstheme="minorHAnsi"/>
        </w:rPr>
        <w:t>ku</w:t>
      </w:r>
      <w:r w:rsidRPr="00142886">
        <w:rPr>
          <w:rFonts w:cstheme="minorHAnsi"/>
        </w:rPr>
        <w:t xml:space="preserve"> w </w:t>
      </w:r>
      <w:bookmarkStart w:id="3" w:name="_Hlk66953699"/>
      <w:r w:rsidRPr="00142886">
        <w:rPr>
          <w:rFonts w:cstheme="minorHAnsi"/>
        </w:rPr>
        <w:t xml:space="preserve">Santander Bank Polska S.A. nr </w:t>
      </w:r>
      <w:r w:rsidR="006219D8" w:rsidRPr="00142886">
        <w:t>22 1090 1098 0000 0001 3728 5898</w:t>
      </w:r>
      <w:bookmarkEnd w:id="3"/>
      <w:r w:rsidRPr="00142886">
        <w:rPr>
          <w:rFonts w:cstheme="minorHAnsi"/>
          <w:bCs/>
          <w:color w:val="000000"/>
        </w:rPr>
        <w:t xml:space="preserve">. Wadium wpłacone przez oferenta, który wygrał </w:t>
      </w:r>
      <w:r w:rsidR="002642A8">
        <w:rPr>
          <w:rFonts w:cstheme="minorHAnsi"/>
          <w:bCs/>
          <w:color w:val="000000"/>
        </w:rPr>
        <w:t>aukcję</w:t>
      </w:r>
      <w:r w:rsidRPr="00142886">
        <w:rPr>
          <w:rFonts w:cstheme="minorHAnsi"/>
          <w:bCs/>
          <w:color w:val="000000"/>
        </w:rPr>
        <w:t xml:space="preserve"> zostanie zaliczone na</w:t>
      </w:r>
      <w:r w:rsidR="00684B6B" w:rsidRPr="00142886">
        <w:rPr>
          <w:rFonts w:cstheme="minorHAnsi"/>
          <w:bCs/>
          <w:color w:val="000000"/>
        </w:rPr>
        <w:t> </w:t>
      </w:r>
      <w:r w:rsidRPr="00142886">
        <w:rPr>
          <w:rFonts w:cstheme="minorHAnsi"/>
          <w:bCs/>
          <w:color w:val="000000"/>
        </w:rPr>
        <w:t xml:space="preserve">poczet ceny nabycia, zaś pozostałym uczestnikom wadium zostanie zwrócone w terminie 7 dni od dnia </w:t>
      </w:r>
      <w:r w:rsidR="00657C68">
        <w:rPr>
          <w:rFonts w:cstheme="minorHAnsi"/>
          <w:bCs/>
          <w:color w:val="000000"/>
        </w:rPr>
        <w:t>zakończenia aukcji</w:t>
      </w:r>
      <w:r w:rsidRPr="00142886">
        <w:rPr>
          <w:rFonts w:cstheme="minorHAnsi"/>
          <w:bCs/>
          <w:color w:val="000000"/>
        </w:rPr>
        <w:t xml:space="preserve">. </w:t>
      </w:r>
    </w:p>
    <w:p w14:paraId="06C22133" w14:textId="4C2BF2BA" w:rsidR="00657C68" w:rsidRPr="00657C68" w:rsidRDefault="00657C68" w:rsidP="00657C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57C68">
        <w:rPr>
          <w:rFonts w:cstheme="minorHAnsi"/>
        </w:rPr>
        <w:t xml:space="preserve">Oferenci przystępujący do aukcji, przed rozpoczęciem licytacji zobowiązani są do przedstawienia licytatorowi następujących dokumentów: </w:t>
      </w:r>
    </w:p>
    <w:p w14:paraId="6080670F" w14:textId="5CCC5956" w:rsidR="00657C68" w:rsidRPr="00657C68" w:rsidRDefault="00657C68" w:rsidP="00657C68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657C68">
        <w:rPr>
          <w:rFonts w:cstheme="minorHAnsi"/>
        </w:rPr>
        <w:t xml:space="preserve">osoby fizyczne – dokument potwierdzający tożsamość (dowód osobisty lub paszport – do wglądu), </w:t>
      </w:r>
    </w:p>
    <w:p w14:paraId="31C22D7D" w14:textId="68B24960" w:rsidR="00657C68" w:rsidRPr="00657C68" w:rsidRDefault="00657C68" w:rsidP="002375C9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657C68">
        <w:rPr>
          <w:rFonts w:cstheme="minorHAnsi"/>
        </w:rPr>
        <w:t xml:space="preserve">reprezentanci osoby prawnej – dokument potwierdzający tożsamość i aktualny odpis z odpowiedniego rejestru, wskazujący umocowanie do reprezentowania danej osoby prawnej; </w:t>
      </w:r>
    </w:p>
    <w:p w14:paraId="0157DB72" w14:textId="77777777" w:rsidR="00657C68" w:rsidRPr="00657C68" w:rsidRDefault="00657C68" w:rsidP="00657C68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657C68">
        <w:rPr>
          <w:rFonts w:cstheme="minorHAnsi"/>
        </w:rPr>
        <w:t xml:space="preserve">pełnomocnicy – dokument potwierdzający tożsamość i oryginał pełnomocnictwa upoważniającego do działania na każdym etapie aukcji oraz w przypadku osoby prawnej – aktualny odpis z właściwego rejestru, wskazujący umocowanie osób, które podpisały pełnomocnictwo do reprezentowania danej osoby, </w:t>
      </w:r>
    </w:p>
    <w:p w14:paraId="228A5F62" w14:textId="77777777" w:rsidR="00657C68" w:rsidRPr="00657C68" w:rsidRDefault="00657C68" w:rsidP="00657C68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657C68">
        <w:rPr>
          <w:rFonts w:cstheme="minorHAnsi"/>
        </w:rPr>
        <w:t xml:space="preserve">dowód wniesienia wadium, </w:t>
      </w:r>
    </w:p>
    <w:p w14:paraId="317A0A92" w14:textId="5A42C18C" w:rsidR="00657C68" w:rsidRPr="00657C68" w:rsidRDefault="00657C68" w:rsidP="00657C68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657C68">
        <w:rPr>
          <w:rFonts w:cstheme="minorHAnsi"/>
        </w:rPr>
        <w:t>oświadczenie oferenta o zapoznaniu się ze stanem prawnym i faktycznym mienia i</w:t>
      </w:r>
      <w:r>
        <w:rPr>
          <w:rFonts w:cstheme="minorHAnsi"/>
        </w:rPr>
        <w:t> </w:t>
      </w:r>
      <w:r w:rsidRPr="00657C68">
        <w:rPr>
          <w:rFonts w:cstheme="minorHAnsi"/>
        </w:rPr>
        <w:t>nie</w:t>
      </w:r>
      <w:r>
        <w:rPr>
          <w:rFonts w:cstheme="minorHAnsi"/>
        </w:rPr>
        <w:t> </w:t>
      </w:r>
      <w:r w:rsidRPr="00657C68">
        <w:rPr>
          <w:rFonts w:cstheme="minorHAnsi"/>
        </w:rPr>
        <w:t xml:space="preserve">wnoszeniu żadnych zastrzeżeń, </w:t>
      </w:r>
    </w:p>
    <w:p w14:paraId="31F44B75" w14:textId="77777777" w:rsidR="00657C68" w:rsidRPr="00657C68" w:rsidRDefault="00657C68" w:rsidP="00657C68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657C68">
        <w:rPr>
          <w:rFonts w:cstheme="minorHAnsi"/>
        </w:rPr>
        <w:t xml:space="preserve">oświadczenie o zapoznaniu się z warunkami aukcji, </w:t>
      </w:r>
    </w:p>
    <w:p w14:paraId="03FFA37B" w14:textId="77777777" w:rsidR="00657C68" w:rsidRPr="00657C68" w:rsidRDefault="00657C68" w:rsidP="00657C68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657C68">
        <w:rPr>
          <w:rFonts w:cstheme="minorHAnsi"/>
        </w:rPr>
        <w:t xml:space="preserve">oświadczenie dot. planowanego zagospodarowania nieruchomości, </w:t>
      </w:r>
    </w:p>
    <w:p w14:paraId="012F6AF5" w14:textId="25B9639A" w:rsidR="00657C68" w:rsidRPr="00657C68" w:rsidRDefault="00657C68" w:rsidP="00657C68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657C68">
        <w:rPr>
          <w:rFonts w:cstheme="minorHAnsi"/>
        </w:rPr>
        <w:t>oświadczenia, iż w przypadku zamknięcia aukcji i wyboru oferty Oferenta wyraża on zgodę na</w:t>
      </w:r>
      <w:r>
        <w:rPr>
          <w:rFonts w:cstheme="minorHAnsi"/>
        </w:rPr>
        <w:t> </w:t>
      </w:r>
      <w:r w:rsidRPr="00657C68">
        <w:rPr>
          <w:rFonts w:cstheme="minorHAnsi"/>
        </w:rPr>
        <w:t>zastrzeżenie na rzecz Pomorskiej Specjalnej Strefy Ekonomicznej sp. z o.o. prawa odkupu – w rozumieniu art. 593 Kodeksu cywilnego - nieruchomości będącej przedmiotem aukcji na</w:t>
      </w:r>
      <w:r>
        <w:rPr>
          <w:rFonts w:cstheme="minorHAnsi"/>
        </w:rPr>
        <w:t> </w:t>
      </w:r>
      <w:r w:rsidRPr="00657C68">
        <w:rPr>
          <w:rFonts w:cstheme="minorHAnsi"/>
        </w:rPr>
        <w:t xml:space="preserve">okres do dnia rozpoczęcia przez nabywcę przedmiotowej nieruchomości działalności gospodarczej, lecz nie dłużej niż na okres 5 lat, </w:t>
      </w:r>
    </w:p>
    <w:p w14:paraId="14CB2D39" w14:textId="6DC3B5D7" w:rsidR="008770A8" w:rsidRPr="008770A8" w:rsidRDefault="00657C68" w:rsidP="008770A8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657C68">
        <w:rPr>
          <w:rFonts w:cstheme="minorHAnsi"/>
        </w:rPr>
        <w:t xml:space="preserve">oświadczenia, iż w przypadku zamknięcia aukcji i wyboru oferty Oferenta, a następnie nieuzyskania przez Pomorską Specjalną Strefę Ekonomiczną sp. z o.o. odpowiednich zgód korporacyjnych, nie będzie wnosił żadnych roszczeń do Pomorskiej Specjalnej Strefy Ekonomicznej sp. z o.o. związanych z nie  zawarciem umowy sprzedaży. </w:t>
      </w:r>
    </w:p>
    <w:p w14:paraId="5192966F" w14:textId="77777777" w:rsidR="008770A8" w:rsidRPr="008770A8" w:rsidRDefault="008770A8" w:rsidP="008770A8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</w:rPr>
      </w:pPr>
      <w:r w:rsidRPr="008770A8">
        <w:rPr>
          <w:rFonts w:cstheme="minorHAnsi"/>
        </w:rPr>
        <w:t xml:space="preserve">Wybór oferty dokonywany jest w oparciu o zaproponowaną cenę mienia. Po ustaniu postąpień licytator, uprzedzając obecnych, po trzecim ogłoszeniu, zamyka aukcję i udziela przybicia oferentowi, który zaoferował najwyższą cenę. </w:t>
      </w:r>
    </w:p>
    <w:p w14:paraId="4585DEEC" w14:textId="07F5BEC0" w:rsidR="0022652A" w:rsidRPr="003D44D2" w:rsidRDefault="00817C50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3D44D2">
        <w:rPr>
          <w:rFonts w:cstheme="minorHAnsi"/>
        </w:rPr>
        <w:t xml:space="preserve">Nabywca prawa </w:t>
      </w:r>
      <w:r w:rsidR="0028410E" w:rsidRPr="003D44D2">
        <w:rPr>
          <w:rFonts w:cstheme="minorHAnsi"/>
        </w:rPr>
        <w:t>własności</w:t>
      </w:r>
      <w:r w:rsidR="009A0902" w:rsidRPr="003D44D2">
        <w:rPr>
          <w:rFonts w:cstheme="minorHAnsi"/>
        </w:rPr>
        <w:t xml:space="preserve"> </w:t>
      </w:r>
      <w:r w:rsidR="00247092" w:rsidRPr="003D44D2">
        <w:rPr>
          <w:rFonts w:cstheme="minorHAnsi"/>
        </w:rPr>
        <w:t>nieruchomości</w:t>
      </w:r>
      <w:r w:rsidRPr="003D44D2">
        <w:rPr>
          <w:rFonts w:cstheme="minorHAnsi"/>
        </w:rPr>
        <w:t xml:space="preserve"> ponosi wszelki koszty – w tym koszty notarialne – zawarcia </w:t>
      </w:r>
      <w:r w:rsidR="00B538F3" w:rsidRPr="003D44D2">
        <w:rPr>
          <w:rFonts w:cstheme="minorHAnsi"/>
        </w:rPr>
        <w:t>um</w:t>
      </w:r>
      <w:r w:rsidR="00385607" w:rsidRPr="003D44D2">
        <w:rPr>
          <w:rFonts w:cstheme="minorHAnsi"/>
        </w:rPr>
        <w:t>owy</w:t>
      </w:r>
      <w:r w:rsidR="00B538F3" w:rsidRPr="003D44D2">
        <w:rPr>
          <w:rFonts w:cstheme="minorHAnsi"/>
        </w:rPr>
        <w:t xml:space="preserve"> </w:t>
      </w:r>
      <w:r w:rsidR="003D44D2" w:rsidRPr="003D44D2">
        <w:rPr>
          <w:rFonts w:cstheme="minorHAnsi"/>
        </w:rPr>
        <w:t xml:space="preserve">warunkowej i </w:t>
      </w:r>
      <w:r w:rsidR="00B538F3" w:rsidRPr="003D44D2">
        <w:rPr>
          <w:rFonts w:cstheme="minorHAnsi"/>
        </w:rPr>
        <w:t>przenoszącej</w:t>
      </w:r>
      <w:r w:rsidR="0007644F" w:rsidRPr="003D44D2">
        <w:rPr>
          <w:rFonts w:cstheme="minorHAnsi"/>
        </w:rPr>
        <w:t>.</w:t>
      </w:r>
    </w:p>
    <w:p w14:paraId="26BCF6A9" w14:textId="22093ECD" w:rsidR="002B399E" w:rsidRPr="003F0827" w:rsidRDefault="00D17216" w:rsidP="008A4C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4" w:name="_Hlk36558313"/>
      <w:r w:rsidRPr="003F0827">
        <w:rPr>
          <w:rFonts w:cstheme="minorHAnsi"/>
        </w:rPr>
        <w:t xml:space="preserve">Podpisanie </w:t>
      </w:r>
      <w:r w:rsidR="0007644F" w:rsidRPr="003F0827">
        <w:rPr>
          <w:rFonts w:cstheme="minorHAnsi"/>
        </w:rPr>
        <w:t xml:space="preserve">umowy przeniesienia prawa </w:t>
      </w:r>
      <w:r w:rsidR="0028410E" w:rsidRPr="003F0827">
        <w:rPr>
          <w:rFonts w:cstheme="minorHAnsi"/>
        </w:rPr>
        <w:t xml:space="preserve">własności </w:t>
      </w:r>
      <w:r w:rsidRPr="003F0827">
        <w:rPr>
          <w:rFonts w:cstheme="minorHAnsi"/>
        </w:rPr>
        <w:t>nieruchomości nastąpi do</w:t>
      </w:r>
      <w:r w:rsidR="00B26D64">
        <w:rPr>
          <w:rFonts w:cstheme="minorHAnsi"/>
        </w:rPr>
        <w:t xml:space="preserve"> </w:t>
      </w:r>
      <w:r w:rsidR="00E16274" w:rsidRPr="003F0827">
        <w:rPr>
          <w:rFonts w:cstheme="minorHAnsi"/>
        </w:rPr>
        <w:t>6</w:t>
      </w:r>
      <w:r w:rsidRPr="003F0827">
        <w:rPr>
          <w:rFonts w:cstheme="minorHAnsi"/>
        </w:rPr>
        <w:t>0</w:t>
      </w:r>
      <w:r w:rsidR="00965016" w:rsidRPr="003F0827">
        <w:rPr>
          <w:rFonts w:cstheme="minorHAnsi"/>
        </w:rPr>
        <w:t> </w:t>
      </w:r>
      <w:r w:rsidRPr="003F0827">
        <w:rPr>
          <w:rFonts w:cstheme="minorHAnsi"/>
        </w:rPr>
        <w:t xml:space="preserve">dni, od dnia zamknięcia </w:t>
      </w:r>
      <w:r w:rsidR="003E0140">
        <w:rPr>
          <w:rFonts w:cstheme="minorHAnsi"/>
        </w:rPr>
        <w:t>aukcji</w:t>
      </w:r>
      <w:r w:rsidRPr="003F0827">
        <w:rPr>
          <w:rFonts w:cstheme="minorHAnsi"/>
        </w:rPr>
        <w:t>, w</w:t>
      </w:r>
      <w:r w:rsidR="00E833A0" w:rsidRPr="003F0827">
        <w:rPr>
          <w:rFonts w:cstheme="minorHAnsi"/>
        </w:rPr>
        <w:t xml:space="preserve"> </w:t>
      </w:r>
      <w:r w:rsidRPr="003F0827">
        <w:rPr>
          <w:rFonts w:cstheme="minorHAnsi"/>
        </w:rPr>
        <w:t>terminie wskazanym przez Pomorską Specjalną Strefą Ekonomiczną sp.</w:t>
      </w:r>
      <w:r w:rsidR="00E16274" w:rsidRPr="003F0827">
        <w:rPr>
          <w:rFonts w:cstheme="minorHAnsi"/>
        </w:rPr>
        <w:t> </w:t>
      </w:r>
      <w:r w:rsidRPr="003F0827">
        <w:rPr>
          <w:rFonts w:cstheme="minorHAnsi"/>
        </w:rPr>
        <w:t>z</w:t>
      </w:r>
      <w:r w:rsidR="00E16274" w:rsidRPr="003F0827">
        <w:rPr>
          <w:rFonts w:cstheme="minorHAnsi"/>
        </w:rPr>
        <w:t> </w:t>
      </w:r>
      <w:r w:rsidRPr="003F0827">
        <w:rPr>
          <w:rFonts w:cstheme="minorHAnsi"/>
        </w:rPr>
        <w:t>o.o., pod warunkiem uzyskania przez Pomorską Specjalną Strefę Ekonomiczną sp. z o.o. niezbędnych zgód korporacyjnych.</w:t>
      </w:r>
    </w:p>
    <w:p w14:paraId="14E4F658" w14:textId="39A732EB" w:rsidR="006A7897" w:rsidRPr="003F0827" w:rsidRDefault="006A7897" w:rsidP="002B399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sz w:val="6"/>
          <w:szCs w:val="6"/>
        </w:rPr>
      </w:pPr>
      <w:r w:rsidRPr="003F0827">
        <w:rPr>
          <w:rFonts w:cstheme="minorHAnsi"/>
          <w:bCs/>
        </w:rPr>
        <w:t xml:space="preserve">Wydanie nieruchomości nastąpi </w:t>
      </w:r>
      <w:r w:rsidR="00EE5383" w:rsidRPr="003F0827">
        <w:rPr>
          <w:rFonts w:cstheme="minorHAnsi"/>
          <w:bCs/>
        </w:rPr>
        <w:t xml:space="preserve">po </w:t>
      </w:r>
      <w:r w:rsidR="002B399E" w:rsidRPr="003F0827">
        <w:rPr>
          <w:rFonts w:cstheme="minorHAnsi"/>
          <w:bCs/>
        </w:rPr>
        <w:t>podpisani</w:t>
      </w:r>
      <w:r w:rsidR="00EE5383" w:rsidRPr="003F0827">
        <w:rPr>
          <w:rFonts w:cstheme="minorHAnsi"/>
          <w:bCs/>
        </w:rPr>
        <w:t>u</w:t>
      </w:r>
      <w:r w:rsidRPr="003F0827">
        <w:rPr>
          <w:rFonts w:cstheme="minorHAnsi"/>
          <w:bCs/>
        </w:rPr>
        <w:t xml:space="preserve"> umowy przeniesienia prawa</w:t>
      </w:r>
      <w:r w:rsidR="00EE5383" w:rsidRPr="003F0827">
        <w:rPr>
          <w:rFonts w:cstheme="minorHAnsi"/>
          <w:bCs/>
        </w:rPr>
        <w:t xml:space="preserve"> </w:t>
      </w:r>
      <w:r w:rsidR="0028410E" w:rsidRPr="003F0827">
        <w:rPr>
          <w:rFonts w:cstheme="minorHAnsi"/>
          <w:bCs/>
        </w:rPr>
        <w:t xml:space="preserve">własności </w:t>
      </w:r>
      <w:r w:rsidRPr="003F0827">
        <w:rPr>
          <w:rFonts w:cstheme="minorHAnsi"/>
          <w:bCs/>
        </w:rPr>
        <w:t xml:space="preserve">nieruchomości. </w:t>
      </w:r>
    </w:p>
    <w:bookmarkEnd w:id="4"/>
    <w:p w14:paraId="4BA9B9B5" w14:textId="6A2B9A20" w:rsidR="0022652A" w:rsidRPr="00373D48" w:rsidRDefault="00770AC2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3F0827">
        <w:rPr>
          <w:rFonts w:cstheme="minorHAnsi"/>
        </w:rPr>
        <w:t xml:space="preserve">Pomorska Specjalna Strefa Ekonomiczna sp. z o.o. z siedzibą </w:t>
      </w:r>
      <w:r w:rsidR="007C5310" w:rsidRPr="003F0827">
        <w:rPr>
          <w:rFonts w:cstheme="minorHAnsi"/>
        </w:rPr>
        <w:t>w Gdańsku</w:t>
      </w:r>
      <w:r w:rsidRPr="003F0827">
        <w:rPr>
          <w:rFonts w:cstheme="minorHAnsi"/>
        </w:rPr>
        <w:t xml:space="preserve"> może unieważnić </w:t>
      </w:r>
      <w:r w:rsidR="00AE053D">
        <w:rPr>
          <w:rFonts w:cstheme="minorHAnsi"/>
        </w:rPr>
        <w:t>aukcję</w:t>
      </w:r>
      <w:r w:rsidRPr="003F0827">
        <w:rPr>
          <w:rFonts w:cstheme="minorHAnsi"/>
        </w:rPr>
        <w:t xml:space="preserve"> w każdym czasie bez podania przyczyny. </w:t>
      </w:r>
    </w:p>
    <w:p w14:paraId="4B230216" w14:textId="2B313E81" w:rsidR="00373D48" w:rsidRPr="00373D48" w:rsidRDefault="00373D48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Cs/>
        </w:rPr>
      </w:pPr>
      <w:r w:rsidRPr="00373D48">
        <w:rPr>
          <w:rFonts w:cstheme="minorHAnsi"/>
          <w:bCs/>
        </w:rPr>
        <w:t>Pomorska Specjalna Strefa Ekonomiczna sp. z o.o. zastrzega sobie prawo do zmiany treści ogłoszenia i warunków aukcji.</w:t>
      </w:r>
    </w:p>
    <w:p w14:paraId="264DB9AF" w14:textId="53867964" w:rsidR="0022652A" w:rsidRPr="003F0827" w:rsidRDefault="00770AC2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3F0827">
        <w:rPr>
          <w:rFonts w:cstheme="minorHAnsi"/>
        </w:rPr>
        <w:t xml:space="preserve">Informacje na temat </w:t>
      </w:r>
      <w:r w:rsidR="00AE053D">
        <w:rPr>
          <w:rFonts w:cstheme="minorHAnsi"/>
        </w:rPr>
        <w:t>aukcji</w:t>
      </w:r>
      <w:r w:rsidRPr="003F0827">
        <w:rPr>
          <w:rFonts w:cstheme="minorHAnsi"/>
        </w:rPr>
        <w:t xml:space="preserve"> można uzyskać w </w:t>
      </w:r>
      <w:r w:rsidR="00967629" w:rsidRPr="003F0827">
        <w:rPr>
          <w:rFonts w:cstheme="minorHAnsi"/>
        </w:rPr>
        <w:t>Sekretariacie Pomorskiej Specjalnej Strefy Ekonomicznej,</w:t>
      </w:r>
      <w:r w:rsidR="00967629" w:rsidRPr="003F0827">
        <w:t xml:space="preserve"> </w:t>
      </w:r>
      <w:r w:rsidR="00967629" w:rsidRPr="003F0827">
        <w:rPr>
          <w:rFonts w:cstheme="minorHAnsi"/>
        </w:rPr>
        <w:t>Gdański Park Naukowo – Technologiczny, u</w:t>
      </w:r>
      <w:r w:rsidR="00120651" w:rsidRPr="003F0827">
        <w:rPr>
          <w:rFonts w:cstheme="minorHAnsi"/>
        </w:rPr>
        <w:t>l</w:t>
      </w:r>
      <w:r w:rsidR="00967629" w:rsidRPr="003F0827">
        <w:rPr>
          <w:rFonts w:cstheme="minorHAnsi"/>
        </w:rPr>
        <w:t xml:space="preserve">. Trzy Lipy 3, budynek B, 80-172 Gdańsk, </w:t>
      </w:r>
      <w:r w:rsidRPr="003F0827">
        <w:rPr>
          <w:rFonts w:cstheme="minorHAnsi"/>
        </w:rPr>
        <w:t xml:space="preserve">tel. 58 740 43 00, fax. 58 555 97 11. </w:t>
      </w:r>
    </w:p>
    <w:p w14:paraId="3D1E45D3" w14:textId="2674B951" w:rsidR="0022652A" w:rsidRPr="00142886" w:rsidRDefault="00CB201B" w:rsidP="00CB201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42886">
        <w:rPr>
          <w:rFonts w:cstheme="minorHAnsi"/>
        </w:rPr>
        <w:lastRenderedPageBreak/>
        <w:t xml:space="preserve">Oglądanie przedmiotu </w:t>
      </w:r>
      <w:r w:rsidR="00AE053D">
        <w:rPr>
          <w:rFonts w:cstheme="minorHAnsi"/>
        </w:rPr>
        <w:t xml:space="preserve">aukcji </w:t>
      </w:r>
      <w:r w:rsidRPr="00142886">
        <w:rPr>
          <w:rFonts w:cstheme="minorHAnsi"/>
        </w:rPr>
        <w:t xml:space="preserve">jest możliwe do dnia </w:t>
      </w:r>
      <w:r w:rsidR="00142886" w:rsidRPr="00142886">
        <w:rPr>
          <w:rFonts w:cstheme="minorHAnsi"/>
        </w:rPr>
        <w:t>18 grudnia 2025</w:t>
      </w:r>
      <w:r w:rsidR="008A4C4E" w:rsidRPr="00142886">
        <w:rPr>
          <w:rFonts w:cstheme="minorHAnsi"/>
        </w:rPr>
        <w:t xml:space="preserve"> </w:t>
      </w:r>
      <w:r w:rsidRPr="00142886">
        <w:rPr>
          <w:rFonts w:cstheme="minorHAnsi"/>
        </w:rPr>
        <w:t>r. po uprzednim kontakcie z</w:t>
      </w:r>
      <w:r w:rsidR="0028410E" w:rsidRPr="00142886">
        <w:rPr>
          <w:rFonts w:cstheme="minorHAnsi"/>
        </w:rPr>
        <w:t> </w:t>
      </w:r>
      <w:r w:rsidR="00DB041D" w:rsidRPr="00142886">
        <w:rPr>
          <w:rFonts w:cstheme="minorHAnsi"/>
        </w:rPr>
        <w:t>Panem Jakubem Doniec</w:t>
      </w:r>
      <w:r w:rsidRPr="00142886">
        <w:rPr>
          <w:rFonts w:cstheme="minorHAnsi"/>
        </w:rPr>
        <w:t xml:space="preserve">, tel. </w:t>
      </w:r>
      <w:r w:rsidR="00C13918" w:rsidRPr="00142886">
        <w:rPr>
          <w:rFonts w:cstheme="minorHAnsi"/>
        </w:rPr>
        <w:t>607 778 117</w:t>
      </w:r>
      <w:r w:rsidRPr="00142886">
        <w:rPr>
          <w:rFonts w:cstheme="minorHAnsi"/>
        </w:rPr>
        <w:t xml:space="preserve">, e-mail </w:t>
      </w:r>
      <w:r w:rsidR="00DB041D" w:rsidRPr="00142886">
        <w:rPr>
          <w:rFonts w:cstheme="minorHAnsi"/>
        </w:rPr>
        <w:t>j.doniec</w:t>
      </w:r>
      <w:r w:rsidRPr="00142886">
        <w:rPr>
          <w:rFonts w:cstheme="minorHAnsi"/>
        </w:rPr>
        <w:t xml:space="preserve">@strefa.gda.pl. </w:t>
      </w:r>
    </w:p>
    <w:p w14:paraId="4D69794E" w14:textId="762BFFB3" w:rsidR="00574662" w:rsidRPr="003F0827" w:rsidRDefault="00574662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3F0827">
        <w:t>Pomorska Specjalna Strefa Ekonomiczna sp. z o.o. zgodnie z §</w:t>
      </w:r>
      <w:r w:rsidR="008A4C4E" w:rsidRPr="003F0827">
        <w:t xml:space="preserve"> </w:t>
      </w:r>
      <w:r w:rsidRPr="003F0827">
        <w:t xml:space="preserve">1 ust. 5 pkt 9) uchwały nr 17/2019 Zwyczajnego Zgromadzenia Wspólników Spółki pod firmą Pomorska Specjalna Strefa Ekonomiczna sp. z o.o. podjętej na posiedzeniu w dniu 19 czerwca 2019 r. w sprawie ustalenia zasad i trybu zbywania składników aktywów trwałych Spółki poucza, iż </w:t>
      </w:r>
      <w:r w:rsidRPr="003F0827">
        <w:rPr>
          <w:rFonts w:eastAsia="Calibri"/>
        </w:rPr>
        <w:t xml:space="preserve">w </w:t>
      </w:r>
      <w:r w:rsidR="00F003B0">
        <w:rPr>
          <w:rFonts w:eastAsia="Calibri"/>
        </w:rPr>
        <w:t>aukcji</w:t>
      </w:r>
      <w:r w:rsidRPr="003F0827">
        <w:rPr>
          <w:rFonts w:eastAsia="Calibri"/>
        </w:rPr>
        <w:t xml:space="preserve"> jako oferenci nie</w:t>
      </w:r>
      <w:r w:rsidR="00CD189C">
        <w:rPr>
          <w:rFonts w:eastAsia="Calibri"/>
        </w:rPr>
        <w:t> </w:t>
      </w:r>
      <w:r w:rsidRPr="003F0827">
        <w:rPr>
          <w:rFonts w:eastAsia="Calibri"/>
        </w:rPr>
        <w:t xml:space="preserve">mogą uczestniczyć: </w:t>
      </w:r>
    </w:p>
    <w:p w14:paraId="625F9461" w14:textId="77777777" w:rsidR="00574662" w:rsidRPr="003F0827" w:rsidRDefault="00574662" w:rsidP="00663BC4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3F0827">
        <w:rPr>
          <w:rFonts w:eastAsia="Calibri"/>
        </w:rPr>
        <w:t xml:space="preserve">członkowie organu zarządzającego Spółką i jej organu nadzorczego; </w:t>
      </w:r>
    </w:p>
    <w:p w14:paraId="07CC2E6D" w14:textId="6B943E28" w:rsidR="00574662" w:rsidRPr="003F0827" w:rsidRDefault="00574662" w:rsidP="00663BC4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3F0827">
        <w:rPr>
          <w:rFonts w:eastAsia="Calibri"/>
        </w:rPr>
        <w:t xml:space="preserve">podmiot gospodarczy prowadzący </w:t>
      </w:r>
      <w:r w:rsidR="00F003B0">
        <w:rPr>
          <w:rFonts w:eastAsia="Calibri"/>
        </w:rPr>
        <w:t>aukcję</w:t>
      </w:r>
      <w:r w:rsidRPr="003F0827">
        <w:rPr>
          <w:rFonts w:eastAsia="Calibri"/>
        </w:rPr>
        <w:t xml:space="preserve"> oraz członkowie jego władz i organu nadzorczego; </w:t>
      </w:r>
    </w:p>
    <w:p w14:paraId="3F1DAF44" w14:textId="2AAFADFA" w:rsidR="00574662" w:rsidRPr="003F0827" w:rsidRDefault="00574662" w:rsidP="00663BC4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3F0827">
        <w:rPr>
          <w:rFonts w:eastAsia="Calibri"/>
        </w:rPr>
        <w:t xml:space="preserve">osoby, którym powierzono wykonanie czynności związanych z przeprowadzeniem </w:t>
      </w:r>
      <w:r w:rsidR="00F003B0">
        <w:rPr>
          <w:rFonts w:eastAsia="Calibri"/>
        </w:rPr>
        <w:t>aukcji;</w:t>
      </w:r>
      <w:r w:rsidRPr="003F0827">
        <w:rPr>
          <w:rFonts w:eastAsia="Calibri"/>
        </w:rPr>
        <w:t xml:space="preserve"> </w:t>
      </w:r>
    </w:p>
    <w:p w14:paraId="70D988DC" w14:textId="77777777" w:rsidR="00574662" w:rsidRPr="003F0827" w:rsidRDefault="00574662" w:rsidP="00663BC4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3F0827">
        <w:rPr>
          <w:rFonts w:eastAsia="Calibri"/>
        </w:rPr>
        <w:t xml:space="preserve">małżonek, dzieci, rodzice i rodzeństwo osób, o których mowa w pkt 1-3; </w:t>
      </w:r>
    </w:p>
    <w:p w14:paraId="77CBB456" w14:textId="79A9F9B6" w:rsidR="0022652A" w:rsidRPr="003F0827" w:rsidRDefault="00574662" w:rsidP="00663BC4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3F0827">
        <w:rPr>
          <w:rFonts w:eastAsia="Calibri"/>
        </w:rPr>
        <w:t xml:space="preserve">osoby, które pozostają z osobami, o których mowa w pkt 1-3  w takim stosunku prawnym lub faktycznym, że może to budzić uzasadnione wątpliwości co do bezstronności prowadzącego </w:t>
      </w:r>
      <w:r w:rsidR="00F003B0">
        <w:rPr>
          <w:rFonts w:eastAsia="Calibri"/>
        </w:rPr>
        <w:t>aukcję</w:t>
      </w:r>
      <w:r w:rsidRPr="003F0827">
        <w:rPr>
          <w:rFonts w:eastAsia="Calibri"/>
        </w:rPr>
        <w:t>.</w:t>
      </w:r>
    </w:p>
    <w:p w14:paraId="3B14BB68" w14:textId="425D597C" w:rsidR="00A24A6C" w:rsidRPr="003F0827" w:rsidRDefault="00D472FE" w:rsidP="004E6F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Cs/>
        </w:rPr>
      </w:pPr>
      <w:r w:rsidRPr="003F0827">
        <w:t>Pomorska Specjalna Strefa Ekonomiczna sp. z o.o. poucza jednocześnie o §</w:t>
      </w:r>
      <w:r w:rsidR="00B538F3" w:rsidRPr="003F0827">
        <w:t xml:space="preserve"> </w:t>
      </w:r>
      <w:r w:rsidRPr="003F0827">
        <w:t>1 ust.</w:t>
      </w:r>
      <w:r w:rsidR="00735648" w:rsidRPr="003F0827">
        <w:t xml:space="preserve"> </w:t>
      </w:r>
      <w:r w:rsidRPr="003F0827">
        <w:t xml:space="preserve">9 uchwały </w:t>
      </w:r>
      <w:r w:rsidR="00CB14A9" w:rsidRPr="003F0827">
        <w:br/>
      </w:r>
      <w:r w:rsidRPr="003F0827">
        <w:t xml:space="preserve">nr 17/2019 Zwyczajnego Zgromadzenia Wspólników Spółki pod firmą Pomorska Specjalna Strefa Ekonomiczna sp. z o.o. podjętej na posiedzeniu w dniu 19 czerwca 2019 r. </w:t>
      </w:r>
      <w:r w:rsidR="00CB14A9" w:rsidRPr="003F0827">
        <w:br/>
      </w:r>
      <w:r w:rsidRPr="003F0827">
        <w:t>w sprawie ustalenia zasad i trybu zbywania składników aktywów trwałych Spółki, której treść stanowi załącznik nr 1 do niniejszego ogłoszenia.</w:t>
      </w:r>
    </w:p>
    <w:p w14:paraId="2E60B56C" w14:textId="77777777" w:rsidR="00F94DF4" w:rsidRPr="003F0827" w:rsidRDefault="00F94DF4" w:rsidP="007C0042">
      <w:pPr>
        <w:rPr>
          <w:i/>
          <w:highlight w:val="yellow"/>
        </w:rPr>
      </w:pPr>
    </w:p>
    <w:p w14:paraId="2640E2FF" w14:textId="77777777" w:rsidR="00A7124A" w:rsidRPr="003F0827" w:rsidRDefault="00A7124A" w:rsidP="0049046C">
      <w:pPr>
        <w:rPr>
          <w:i/>
          <w:highlight w:val="yellow"/>
        </w:rPr>
      </w:pPr>
    </w:p>
    <w:p w14:paraId="7BA314C7" w14:textId="77777777" w:rsidR="00385607" w:rsidRPr="003F0827" w:rsidRDefault="00385607" w:rsidP="0049046C">
      <w:pPr>
        <w:rPr>
          <w:i/>
          <w:highlight w:val="yellow"/>
        </w:rPr>
      </w:pPr>
    </w:p>
    <w:p w14:paraId="3743B3FF" w14:textId="77777777" w:rsidR="00385607" w:rsidRDefault="00385607" w:rsidP="0049046C">
      <w:pPr>
        <w:rPr>
          <w:i/>
          <w:highlight w:val="yellow"/>
        </w:rPr>
      </w:pPr>
    </w:p>
    <w:p w14:paraId="3D9B57F3" w14:textId="77777777" w:rsidR="007F3444" w:rsidRDefault="007F3444" w:rsidP="0049046C">
      <w:pPr>
        <w:rPr>
          <w:i/>
          <w:highlight w:val="yellow"/>
        </w:rPr>
      </w:pPr>
    </w:p>
    <w:p w14:paraId="4055F532" w14:textId="77777777" w:rsidR="007F3444" w:rsidRDefault="007F3444" w:rsidP="0049046C">
      <w:pPr>
        <w:rPr>
          <w:i/>
          <w:highlight w:val="yellow"/>
        </w:rPr>
      </w:pPr>
    </w:p>
    <w:p w14:paraId="3A669278" w14:textId="77777777" w:rsidR="007F3444" w:rsidRDefault="007F3444" w:rsidP="0049046C">
      <w:pPr>
        <w:rPr>
          <w:i/>
          <w:highlight w:val="yellow"/>
        </w:rPr>
      </w:pPr>
    </w:p>
    <w:p w14:paraId="0861981B" w14:textId="77777777" w:rsidR="007F3444" w:rsidRDefault="007F3444" w:rsidP="0049046C">
      <w:pPr>
        <w:rPr>
          <w:i/>
          <w:highlight w:val="yellow"/>
        </w:rPr>
      </w:pPr>
    </w:p>
    <w:p w14:paraId="792E1CDB" w14:textId="77777777" w:rsidR="007F3444" w:rsidRDefault="007F3444" w:rsidP="0049046C">
      <w:pPr>
        <w:rPr>
          <w:i/>
          <w:highlight w:val="yellow"/>
        </w:rPr>
      </w:pPr>
    </w:p>
    <w:p w14:paraId="5C786ACB" w14:textId="77777777" w:rsidR="007F3444" w:rsidRDefault="007F3444" w:rsidP="0049046C">
      <w:pPr>
        <w:rPr>
          <w:i/>
          <w:highlight w:val="yellow"/>
        </w:rPr>
      </w:pPr>
    </w:p>
    <w:p w14:paraId="7C231FF4" w14:textId="77777777" w:rsidR="007F3444" w:rsidRDefault="007F3444" w:rsidP="0049046C">
      <w:pPr>
        <w:rPr>
          <w:i/>
          <w:highlight w:val="yellow"/>
        </w:rPr>
      </w:pPr>
    </w:p>
    <w:p w14:paraId="5FB403D1" w14:textId="77777777" w:rsidR="007F3444" w:rsidRDefault="007F3444" w:rsidP="0049046C">
      <w:pPr>
        <w:rPr>
          <w:i/>
          <w:highlight w:val="yellow"/>
        </w:rPr>
      </w:pPr>
    </w:p>
    <w:p w14:paraId="2713CAF0" w14:textId="77777777" w:rsidR="007611B9" w:rsidRDefault="007611B9" w:rsidP="0049046C">
      <w:pPr>
        <w:rPr>
          <w:i/>
        </w:rPr>
      </w:pPr>
    </w:p>
    <w:p w14:paraId="428F097B" w14:textId="77777777" w:rsidR="00F003B0" w:rsidRDefault="00F003B0" w:rsidP="0049046C">
      <w:pPr>
        <w:rPr>
          <w:i/>
        </w:rPr>
      </w:pPr>
    </w:p>
    <w:p w14:paraId="2C1B8B1F" w14:textId="77777777" w:rsidR="00F003B0" w:rsidRDefault="00F003B0" w:rsidP="0049046C">
      <w:pPr>
        <w:rPr>
          <w:i/>
        </w:rPr>
      </w:pPr>
    </w:p>
    <w:p w14:paraId="34292CC4" w14:textId="77777777" w:rsidR="00F003B0" w:rsidRDefault="00F003B0" w:rsidP="0049046C">
      <w:pPr>
        <w:rPr>
          <w:i/>
        </w:rPr>
      </w:pPr>
    </w:p>
    <w:p w14:paraId="0B81D484" w14:textId="77777777" w:rsidR="00197FD5" w:rsidRDefault="00197FD5" w:rsidP="0049046C">
      <w:pPr>
        <w:rPr>
          <w:i/>
        </w:rPr>
      </w:pPr>
    </w:p>
    <w:p w14:paraId="552F812F" w14:textId="77777777" w:rsidR="00197FD5" w:rsidRDefault="00197FD5" w:rsidP="0049046C">
      <w:pPr>
        <w:rPr>
          <w:i/>
        </w:rPr>
      </w:pPr>
    </w:p>
    <w:p w14:paraId="4BEA4731" w14:textId="0CA526D3" w:rsidR="0049046C" w:rsidRPr="006C3EE1" w:rsidRDefault="0049046C" w:rsidP="0049046C">
      <w:pPr>
        <w:rPr>
          <w:i/>
        </w:rPr>
      </w:pPr>
      <w:r w:rsidRPr="006C3EE1">
        <w:rPr>
          <w:i/>
        </w:rPr>
        <w:lastRenderedPageBreak/>
        <w:t xml:space="preserve">Zał. nr 1 do ogłoszenia o </w:t>
      </w:r>
      <w:r w:rsidR="00F003B0">
        <w:rPr>
          <w:i/>
        </w:rPr>
        <w:t xml:space="preserve">aukcji </w:t>
      </w:r>
      <w:r w:rsidRPr="006C3EE1">
        <w:rPr>
          <w:i/>
        </w:rPr>
        <w:t xml:space="preserve">nr </w:t>
      </w:r>
      <w:r w:rsidR="006C3EE1" w:rsidRPr="006C3EE1">
        <w:rPr>
          <w:i/>
        </w:rPr>
        <w:t>356</w:t>
      </w:r>
      <w:r w:rsidRPr="006C3EE1">
        <w:rPr>
          <w:i/>
        </w:rPr>
        <w:t>/PSSE</w:t>
      </w:r>
    </w:p>
    <w:p w14:paraId="75B9F4FF" w14:textId="77777777" w:rsidR="0049046C" w:rsidRPr="003F0827" w:rsidRDefault="0049046C" w:rsidP="0049046C">
      <w:pPr>
        <w:spacing w:after="0" w:line="240" w:lineRule="auto"/>
        <w:rPr>
          <w:b/>
        </w:rPr>
      </w:pPr>
    </w:p>
    <w:p w14:paraId="79F8BE70" w14:textId="77777777" w:rsidR="0049046C" w:rsidRPr="003F0827" w:rsidRDefault="0049046C" w:rsidP="0049046C">
      <w:pPr>
        <w:keepNext/>
        <w:spacing w:after="0" w:line="240" w:lineRule="auto"/>
        <w:jc w:val="center"/>
        <w:outlineLvl w:val="0"/>
        <w:rPr>
          <w:rFonts w:cstheme="minorHAnsi"/>
          <w:b/>
          <w:iCs/>
        </w:rPr>
      </w:pPr>
      <w:r w:rsidRPr="003F0827">
        <w:rPr>
          <w:rFonts w:cstheme="minorHAnsi"/>
          <w:b/>
          <w:iCs/>
        </w:rPr>
        <w:t>UCHWAŁA NR 17/2019</w:t>
      </w:r>
    </w:p>
    <w:p w14:paraId="56AECCCA" w14:textId="77777777" w:rsidR="0049046C" w:rsidRPr="003F0827" w:rsidRDefault="0049046C" w:rsidP="0049046C">
      <w:pPr>
        <w:spacing w:after="0" w:line="240" w:lineRule="auto"/>
        <w:jc w:val="center"/>
        <w:rPr>
          <w:rFonts w:cstheme="minorHAnsi"/>
          <w:b/>
          <w:iCs/>
        </w:rPr>
      </w:pPr>
      <w:r w:rsidRPr="003F0827">
        <w:rPr>
          <w:rFonts w:cstheme="minorHAnsi"/>
          <w:b/>
          <w:iCs/>
        </w:rPr>
        <w:t>Zwyczajnego Zgromadzenia Wspólników Spółki pod firmą</w:t>
      </w:r>
    </w:p>
    <w:p w14:paraId="0AF35633" w14:textId="77777777" w:rsidR="0049046C" w:rsidRPr="003F0827" w:rsidRDefault="0049046C" w:rsidP="0049046C">
      <w:pPr>
        <w:spacing w:after="0" w:line="240" w:lineRule="auto"/>
        <w:jc w:val="center"/>
        <w:rPr>
          <w:rFonts w:cstheme="minorHAnsi"/>
          <w:iCs/>
        </w:rPr>
      </w:pPr>
      <w:r w:rsidRPr="003F0827">
        <w:rPr>
          <w:rFonts w:cstheme="minorHAnsi"/>
          <w:b/>
          <w:iCs/>
        </w:rPr>
        <w:t>Pomorska Specjalna Strefa Ekonomiczna sp. z o.o. z siedzibą w Gdańsku</w:t>
      </w:r>
    </w:p>
    <w:p w14:paraId="343E9CD3" w14:textId="77777777" w:rsidR="0049046C" w:rsidRPr="003F0827" w:rsidRDefault="0049046C" w:rsidP="0049046C">
      <w:pPr>
        <w:spacing w:after="0" w:line="240" w:lineRule="auto"/>
        <w:jc w:val="center"/>
        <w:rPr>
          <w:rFonts w:cstheme="minorHAnsi"/>
          <w:b/>
          <w:iCs/>
        </w:rPr>
      </w:pPr>
      <w:r w:rsidRPr="003F0827">
        <w:rPr>
          <w:rFonts w:cstheme="minorHAnsi"/>
          <w:b/>
          <w:iCs/>
        </w:rPr>
        <w:t>podjęta na posiedzeniu w dniu 19 czerwca 2019 roku</w:t>
      </w:r>
    </w:p>
    <w:p w14:paraId="61130A44" w14:textId="77777777" w:rsidR="0049046C" w:rsidRPr="003F0827" w:rsidRDefault="0049046C" w:rsidP="0049046C">
      <w:pPr>
        <w:spacing w:after="0" w:line="240" w:lineRule="auto"/>
        <w:jc w:val="center"/>
        <w:rPr>
          <w:rFonts w:cstheme="minorHAnsi"/>
          <w:b/>
        </w:rPr>
      </w:pPr>
      <w:r w:rsidRPr="003F0827">
        <w:rPr>
          <w:rFonts w:cstheme="minorHAnsi"/>
          <w:b/>
        </w:rPr>
        <w:t>w sprawie</w:t>
      </w:r>
    </w:p>
    <w:p w14:paraId="327DB4B6" w14:textId="77777777" w:rsidR="0049046C" w:rsidRPr="003F0827" w:rsidRDefault="0049046C" w:rsidP="0049046C">
      <w:pPr>
        <w:spacing w:after="0" w:line="240" w:lineRule="auto"/>
        <w:ind w:firstLine="708"/>
        <w:jc w:val="center"/>
        <w:rPr>
          <w:rFonts w:eastAsia="Calibri" w:cstheme="minorHAnsi"/>
          <w:b/>
        </w:rPr>
      </w:pPr>
      <w:r w:rsidRPr="003F0827">
        <w:rPr>
          <w:rFonts w:eastAsia="Calibri" w:cstheme="minorHAnsi"/>
          <w:b/>
        </w:rPr>
        <w:t>ustalenia zasad i trybu zbywania składników aktywów trwałych Spółki</w:t>
      </w:r>
    </w:p>
    <w:p w14:paraId="1B8A7413" w14:textId="77777777" w:rsidR="0049046C" w:rsidRPr="003F0827" w:rsidRDefault="0049046C" w:rsidP="003A5512">
      <w:pPr>
        <w:jc w:val="both"/>
        <w:rPr>
          <w:rFonts w:cstheme="minorHAnsi"/>
        </w:rPr>
      </w:pPr>
    </w:p>
    <w:p w14:paraId="2993BB18" w14:textId="77777777" w:rsidR="0049046C" w:rsidRPr="003F0827" w:rsidRDefault="0049046C" w:rsidP="003A5512">
      <w:pPr>
        <w:ind w:left="567"/>
        <w:jc w:val="both"/>
        <w:rPr>
          <w:rFonts w:cstheme="minorHAnsi"/>
        </w:rPr>
      </w:pPr>
      <w:r w:rsidRPr="003F0827">
        <w:rPr>
          <w:rFonts w:cstheme="minorHAnsi"/>
        </w:rPr>
        <w:t>Na podstawie § 41 ust. 6 Umowy Spółki Zgromadzenie Wspólników uchwala co następuje:</w:t>
      </w:r>
    </w:p>
    <w:p w14:paraId="1EA08482" w14:textId="0F083B22" w:rsidR="00E61117" w:rsidRPr="003F0827" w:rsidRDefault="0049046C" w:rsidP="00E61117">
      <w:pPr>
        <w:jc w:val="center"/>
        <w:rPr>
          <w:rFonts w:eastAsia="Calibri" w:cstheme="minorHAnsi"/>
        </w:rPr>
      </w:pPr>
      <w:r w:rsidRPr="003F0827">
        <w:rPr>
          <w:rFonts w:eastAsia="Calibri" w:cstheme="minorHAnsi"/>
        </w:rPr>
        <w:t>§ 1.</w:t>
      </w:r>
    </w:p>
    <w:p w14:paraId="1AB5CC67" w14:textId="44557CC6" w:rsidR="0049046C" w:rsidRPr="003F0827" w:rsidRDefault="0049046C" w:rsidP="003A5512">
      <w:pPr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Określa się zasady przetargu lub aukcji, o których mowa w § 1 ust. 2 Uchwały: </w:t>
      </w:r>
    </w:p>
    <w:p w14:paraId="4B6F427D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Sprzedaż składników aktywów trwałych przeprowadza się w trybie przetargu </w:t>
      </w:r>
      <w:r w:rsidRPr="003F0827">
        <w:rPr>
          <w:rFonts w:eastAsia="Calibri" w:cstheme="minorHAnsi"/>
        </w:rPr>
        <w:br/>
        <w:t>lub aukcji.</w:t>
      </w:r>
    </w:p>
    <w:p w14:paraId="0656A2A9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Przetarg lub aukcję prowadzi Spółka albo na jej zlecenie podmiot gospodarczy.</w:t>
      </w:r>
    </w:p>
    <w:p w14:paraId="44AADA6D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Zbycie składników aktywów trwałych może wymagać uzyskania zgód lub zezwoleń, wynikających w szczególności z Umowy Spółki lub powszechnie obowiązujących przepisów prawa.</w:t>
      </w:r>
    </w:p>
    <w:p w14:paraId="698A67CE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Ogłoszenie o przetargu lub aukcji zamieszcza się na stronie internetowej Spółki oraz w Biuletynie Informacji Publicznej, na stronie podmiotu uprawnionego do wykonywania w Spółce praw z udziałów Skarbu Państwa, w widocznym, publicznie dostępnym miejscu w siedzibie Spółki lub w innych miejscach przyjętych zwyczajowo do umieszczania ogłoszeń.</w:t>
      </w:r>
    </w:p>
    <w:p w14:paraId="7DBD2C5D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Ogłoszenie o przetargu lub aukcji określa w szczególności: </w:t>
      </w:r>
    </w:p>
    <w:p w14:paraId="5D5BE684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firmę, siedzibę i adres Spółki oraz prowadzącego przetarg lub aukcję; </w:t>
      </w:r>
    </w:p>
    <w:p w14:paraId="29A7442D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tryb zbywania mienia;</w:t>
      </w:r>
    </w:p>
    <w:p w14:paraId="10EF2D3F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termin i miejsce przeprowadzenia przetargu lub aukcji; </w:t>
      </w:r>
    </w:p>
    <w:p w14:paraId="42A77485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termin i miejsce, w którym można obejrzeć sprzedawane składniki aktywów trwałych; </w:t>
      </w:r>
    </w:p>
    <w:p w14:paraId="2D2DF9B8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rodzaj i liczbę sprzedawanych składników aktywów trwałych; </w:t>
      </w:r>
    </w:p>
    <w:p w14:paraId="57D1D4CB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wysokość ceny wywoławczej, wadium oraz postąpienia; </w:t>
      </w:r>
    </w:p>
    <w:p w14:paraId="27DD5E7E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termin i sposób wnoszenia wadium; </w:t>
      </w:r>
    </w:p>
    <w:p w14:paraId="727ECD14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miejsce, termin i tryb składania ofert oraz okres, w którym oferta jest wiążąca;</w:t>
      </w:r>
    </w:p>
    <w:p w14:paraId="058E7925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pouczenie o treści ust. 8 pkt 1 oraz ust. 9 i 22; </w:t>
      </w:r>
    </w:p>
    <w:p w14:paraId="45CA441A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 przypadku aukcji - pouczenie o treści ust. 26 pkt 2;</w:t>
      </w:r>
    </w:p>
    <w:p w14:paraId="7BA3741B" w14:textId="77777777" w:rsidR="0049046C" w:rsidRPr="003F0827" w:rsidRDefault="0049046C" w:rsidP="00663BC4">
      <w:pPr>
        <w:numPr>
          <w:ilvl w:val="0"/>
          <w:numId w:val="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w przypadku przetargu -  informację o kryteriach oceny ofert. </w:t>
      </w:r>
    </w:p>
    <w:p w14:paraId="48AA27C5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Przetarg lub aukcja może się odbyć nie wcześniej niż po upływie 14 dni od dnia ogłoszenia o przetargu lub aukcji.</w:t>
      </w:r>
    </w:p>
    <w:p w14:paraId="42C48310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 przetargu lub aukcji jako oferenci mogą brać udział osoby fizyczne, osoby prawne i jednostki organizacyjne niemające osobowości prawnej, którym przepisy szczególne przyznają zdolność prawną, jeżeli wpłacą prowadzącemu przetarg wadium w wysokości, terminie i sposobie określonych w ogłoszeniu o przetargu lub aukcji.</w:t>
      </w:r>
    </w:p>
    <w:p w14:paraId="07E4D621" w14:textId="77777777" w:rsidR="0049046C" w:rsidRPr="003F0827" w:rsidRDefault="0049046C" w:rsidP="00663BC4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W przetargu lub aukcji jako oferenci nie mogą uczestniczyć: </w:t>
      </w:r>
    </w:p>
    <w:p w14:paraId="70F7773E" w14:textId="77777777" w:rsidR="0049046C" w:rsidRPr="003F0827" w:rsidRDefault="0049046C" w:rsidP="00663BC4">
      <w:pPr>
        <w:numPr>
          <w:ilvl w:val="0"/>
          <w:numId w:val="6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członkowie organu zarządzającego Spółką i jej organu nadzorczego; </w:t>
      </w:r>
    </w:p>
    <w:p w14:paraId="60A67BC2" w14:textId="77777777" w:rsidR="0049046C" w:rsidRPr="003F0827" w:rsidRDefault="0049046C" w:rsidP="00663BC4">
      <w:pPr>
        <w:numPr>
          <w:ilvl w:val="0"/>
          <w:numId w:val="6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podmiot gospodarczy prowadzący przetarg oraz członkowie jego władz i organu nadzorczego; </w:t>
      </w:r>
    </w:p>
    <w:p w14:paraId="6DE6B397" w14:textId="77777777" w:rsidR="0049046C" w:rsidRPr="003F0827" w:rsidRDefault="0049046C" w:rsidP="00663BC4">
      <w:pPr>
        <w:numPr>
          <w:ilvl w:val="0"/>
          <w:numId w:val="6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osoby, którym powierzono wykonanie czynności związanych z przeprowadzeniem przetargu lub aukcji; </w:t>
      </w:r>
    </w:p>
    <w:p w14:paraId="46849A32" w14:textId="77777777" w:rsidR="0049046C" w:rsidRPr="003F0827" w:rsidRDefault="0049046C" w:rsidP="00663BC4">
      <w:pPr>
        <w:numPr>
          <w:ilvl w:val="0"/>
          <w:numId w:val="6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lastRenderedPageBreak/>
        <w:t xml:space="preserve">małżonek, dzieci, rodzice i rodzeństwo osób, o których mowa w pkt 1-3; </w:t>
      </w:r>
    </w:p>
    <w:p w14:paraId="681C5132" w14:textId="77777777" w:rsidR="0049046C" w:rsidRPr="003F0827" w:rsidRDefault="0049046C" w:rsidP="00663BC4">
      <w:pPr>
        <w:numPr>
          <w:ilvl w:val="0"/>
          <w:numId w:val="6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osoby, które pozostają z osobami, o których mowa w pkt 1-3 w takim stosunku prawnym lub faktycznym, że może to budzić uzasadnione wątpliwości co do bezstronności prowadzącego przetarg lub aukcję.</w:t>
      </w:r>
    </w:p>
    <w:p w14:paraId="2163CD9F" w14:textId="77777777" w:rsidR="0049046C" w:rsidRPr="003F0827" w:rsidRDefault="0049046C" w:rsidP="003A5512">
      <w:pPr>
        <w:tabs>
          <w:tab w:val="left" w:pos="1276"/>
        </w:tabs>
        <w:ind w:left="1134" w:hanging="567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9. 1) Warunkiem przystąpienia do przetargu lub aukcji jest wniesienie przed upływem  terminu składania ofert wadium w wysokości minimum 5% ceny wywoławczej sprzedawanego składnika majątku trwałego.</w:t>
      </w:r>
    </w:p>
    <w:p w14:paraId="0CD41A2B" w14:textId="77777777" w:rsidR="0049046C" w:rsidRPr="003F0827" w:rsidRDefault="0049046C" w:rsidP="00663BC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Wadium wnosi się w pieniądzu.</w:t>
      </w:r>
    </w:p>
    <w:p w14:paraId="3FFC8916" w14:textId="77777777" w:rsidR="0049046C" w:rsidRPr="003F0827" w:rsidRDefault="0049046C" w:rsidP="00663BC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Spółka może dopuścić wnoszenie wadium w papierach wartościowych, określając ich kategorie.</w:t>
      </w:r>
    </w:p>
    <w:p w14:paraId="5623E3F0" w14:textId="77777777" w:rsidR="0049046C" w:rsidRPr="003F0827" w:rsidRDefault="0049046C" w:rsidP="00663BC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Prowadzący przetarg lub aukcję, niezwłocznie przed wywołaniem licytacji albo niezwłocznie po otwarciu ofert, sprawdza, czy oferenci wnieśli wadium w należytej wysokości.</w:t>
      </w:r>
    </w:p>
    <w:p w14:paraId="39EC4AF3" w14:textId="77777777" w:rsidR="0049046C" w:rsidRPr="003F0827" w:rsidRDefault="0049046C" w:rsidP="00663BC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 przypadku wniesienia wadium w pieniądzu wpłata następuje na rachunek Spółki podany w ogłoszeniu.</w:t>
      </w:r>
    </w:p>
    <w:p w14:paraId="3904212C" w14:textId="77777777" w:rsidR="0049046C" w:rsidRPr="003F0827" w:rsidRDefault="0049046C" w:rsidP="003A5512">
      <w:pPr>
        <w:tabs>
          <w:tab w:val="left" w:pos="1276"/>
        </w:tabs>
        <w:ind w:left="1134" w:hanging="708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10. 1) Wadium przepada na rzecz Spółki, jeżeli żaden z uczestników przetargu lub  aukcji nie zaoferuje ceny wywoławczej.</w:t>
      </w:r>
    </w:p>
    <w:p w14:paraId="6E79671A" w14:textId="77777777" w:rsidR="0049046C" w:rsidRPr="003F0827" w:rsidRDefault="0049046C" w:rsidP="00663BC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Wadium złożone przez oferentów, których oferty nie zostaną przyjęte, zostanie zwrócone bezpośrednio po dokonaniu wyboru oferty.</w:t>
      </w:r>
    </w:p>
    <w:p w14:paraId="427553A5" w14:textId="77777777" w:rsidR="0049046C" w:rsidRPr="003F0827" w:rsidRDefault="0049046C" w:rsidP="00663BC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Wadium złożone przez nabywcę zostanie zarachowane na poczet ceny. </w:t>
      </w:r>
      <w:r w:rsidRPr="003F0827">
        <w:rPr>
          <w:rFonts w:eastAsia="Calibri" w:cstheme="minorHAnsi"/>
        </w:rPr>
        <w:br/>
        <w:t>Jeżeli wadium było złożone przez nabywcę w innej formie niż w pieniądzu, ulega ono zwrotowi po zapłaceniu ceny nabycia.</w:t>
      </w:r>
    </w:p>
    <w:p w14:paraId="2A16BCE1" w14:textId="77777777" w:rsidR="0049046C" w:rsidRPr="003F0827" w:rsidRDefault="0049046C" w:rsidP="00663BC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Wadium przepada na rzecz Spółki, jeżeli oferent, którego oferta zostanie przyjęta, uchyli się od zawarcia umowy.</w:t>
      </w:r>
    </w:p>
    <w:p w14:paraId="4558D8B5" w14:textId="77777777" w:rsidR="0049046C" w:rsidRPr="003F0827" w:rsidRDefault="0049046C" w:rsidP="00663BC4">
      <w:pPr>
        <w:numPr>
          <w:ilvl w:val="0"/>
          <w:numId w:val="13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1) Oferta powinna zawierać: </w:t>
      </w:r>
    </w:p>
    <w:p w14:paraId="7C7E70D7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imię i nazwisko lub firmę, adres lub siedzibę Oferenta;</w:t>
      </w:r>
    </w:p>
    <w:p w14:paraId="19BBE730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dowód wniesienia wadium;</w:t>
      </w:r>
    </w:p>
    <w:p w14:paraId="58A0D24F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datę sporządzenia oferty;</w:t>
      </w:r>
    </w:p>
    <w:p w14:paraId="2CB1118B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wskazanie składnika aktywów trwałych, której oferta dotyczy;</w:t>
      </w:r>
    </w:p>
    <w:p w14:paraId="1FFACA1B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wskazanie oferowanej ceny netto;</w:t>
      </w:r>
    </w:p>
    <w:p w14:paraId="732821A8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oznaczenie terminu związania ofertą, przy czym termin ten nie może być krótszy niż termin określony przez Spółkę w ogłoszeniu o przetargu;</w:t>
      </w:r>
    </w:p>
    <w:p w14:paraId="65A01E8B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oświadczenie Oferenta, że zapoznał się z warunkami przetargu lub aukcji;</w:t>
      </w:r>
    </w:p>
    <w:p w14:paraId="4AC0A5B8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podpis Oferenta lub osoby upoważnionej do składania w imieniu Oferenta oświadczeń woli w zakresie praw i obowiązków majątkowych;</w:t>
      </w:r>
    </w:p>
    <w:p w14:paraId="5BA25AE9" w14:textId="77777777" w:rsidR="0049046C" w:rsidRPr="003F0827" w:rsidRDefault="0049046C" w:rsidP="00663BC4">
      <w:pPr>
        <w:numPr>
          <w:ilvl w:val="1"/>
          <w:numId w:val="5"/>
        </w:numPr>
        <w:spacing w:after="0" w:line="240" w:lineRule="auto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odpis z właściwego rejestru lub ewidencji oraz inne dokumenty potwierdzające umocowanie osoby podpisującej ofertę.</w:t>
      </w:r>
    </w:p>
    <w:p w14:paraId="7E867907" w14:textId="77777777" w:rsidR="0049046C" w:rsidRPr="003F0827" w:rsidRDefault="0049046C" w:rsidP="003A5512">
      <w:pPr>
        <w:ind w:left="1418" w:hanging="425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2) Ofertę wraz z wymaganymi dokumentami składa się w  zamkniętej i opieczętowanej kopercie w miejscu i terminie określonym w ogłoszeniu o przetargu lub aukcji.</w:t>
      </w:r>
    </w:p>
    <w:p w14:paraId="07DE0053" w14:textId="77777777" w:rsidR="0049046C" w:rsidRPr="003F0827" w:rsidRDefault="0049046C" w:rsidP="003A5512">
      <w:pPr>
        <w:ind w:left="1418" w:hanging="85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12. 1) Przed przystąpieniem do przetargu lub aukcji Spółka ustala cenę  wywoławczą składników aktywów trwałych. Cena wywoławcza nie może być niższa niż aktualna wartość rynkowa ustalona przez rzeczoznawców, z zastrzeżeniem ust. 2, a jeżeli wartości tej nie można ustalić, cena ta nie może być niższa od wartości księgowej netto.</w:t>
      </w:r>
    </w:p>
    <w:p w14:paraId="6ABF3083" w14:textId="77777777" w:rsidR="0049046C" w:rsidRPr="003F0827" w:rsidRDefault="0049046C" w:rsidP="003A5512">
      <w:pPr>
        <w:tabs>
          <w:tab w:val="left" w:pos="1560"/>
        </w:tabs>
        <w:ind w:left="1418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2) Spółka może odstąpić od wyceny sprzedawanego składnika aktywów trwałych przez rzeczoznawcę, jeżeli: </w:t>
      </w:r>
    </w:p>
    <w:p w14:paraId="43B512EB" w14:textId="77777777" w:rsidR="0049046C" w:rsidRPr="003F0827" w:rsidRDefault="0049046C" w:rsidP="003A5512">
      <w:pPr>
        <w:ind w:left="1494" w:hanging="643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I. koszt jego wyceny w sposób oczywisty przekraczałby wartość rynkową; </w:t>
      </w:r>
    </w:p>
    <w:p w14:paraId="14A3887B" w14:textId="77777777" w:rsidR="0049046C" w:rsidRPr="003F0827" w:rsidRDefault="0049046C" w:rsidP="003A5512">
      <w:pPr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             II. składnik aktywów trwałych ma ustaloną cenę rynkową.</w:t>
      </w:r>
    </w:p>
    <w:p w14:paraId="60B7989E" w14:textId="77777777" w:rsidR="0049046C" w:rsidRPr="003F0827" w:rsidRDefault="0049046C" w:rsidP="003A5512">
      <w:pPr>
        <w:ind w:left="993" w:hanging="426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lastRenderedPageBreak/>
        <w:t>13. Sprzedaż nie może nastąpić za cenę niższą od ceny wywoławczej.</w:t>
      </w:r>
    </w:p>
    <w:p w14:paraId="7E66DF9A" w14:textId="77777777" w:rsidR="0049046C" w:rsidRPr="003F0827" w:rsidRDefault="0049046C" w:rsidP="003A5512">
      <w:pPr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14. Złożenie jednej ważnej oferty wystarcza do odbycia przetargu lub aukcji.</w:t>
      </w:r>
    </w:p>
    <w:p w14:paraId="4B9D20F6" w14:textId="77777777" w:rsidR="0049046C" w:rsidRPr="003F0827" w:rsidRDefault="0049046C" w:rsidP="003A5512">
      <w:pPr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15. W przypadku gdy przedmiotem przetargu jest nieruchomość Spółka może ustalić, iż przy ocenie złożonych ofert, poza kryterium ceny, zastosowane zostaną także wybrane kryteria jakościowe określone w rozporządzeniu Rady Ministrów z 28 sierpnia 2018 r. w sprawie pomocy publicznej udzielanej niektórym przedsiębiorcom na realizację nowych inwestycji (Dz.U.2018.1713).</w:t>
      </w:r>
    </w:p>
    <w:p w14:paraId="66066DAF" w14:textId="77777777" w:rsidR="0049046C" w:rsidRPr="003F0827" w:rsidRDefault="0049046C" w:rsidP="003A5512">
      <w:pPr>
        <w:ind w:left="1276" w:hanging="709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16. 1) Jeżeli przedmiotem sprzedaży jest nieruchomość, Spółka, po zakończeniu przetargu lub aukcji, ustala termin zawarcia umowy w formie aktu notarialnego i wzywa osobę, która wygrała przetarg lub aukcję, do stawienia się celem zawarcia umowy.</w:t>
      </w:r>
    </w:p>
    <w:p w14:paraId="1FAAB721" w14:textId="77777777" w:rsidR="0049046C" w:rsidRPr="003F0827" w:rsidRDefault="0049046C" w:rsidP="003A5512">
      <w:pPr>
        <w:ind w:left="1276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2) Nabywca jest obowiązany do zapłaty ceny najpóźniej w chwili zawarcia umowy w formie aktu notarialnego, jednakże jeśli wynika to z ogłoszenia o przetargu sprzedaż może nastąpić w ratach ustalonych w protokole uzgodnień z przetargu.</w:t>
      </w:r>
    </w:p>
    <w:p w14:paraId="73403DAF" w14:textId="77777777" w:rsidR="0049046C" w:rsidRPr="003F0827" w:rsidRDefault="0049046C" w:rsidP="003A5512">
      <w:pPr>
        <w:ind w:left="1134" w:hanging="567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17.  1)  Aukcja odbywa się w drodze publicznej licytacji.</w:t>
      </w:r>
    </w:p>
    <w:p w14:paraId="028B5478" w14:textId="77777777" w:rsidR="0049046C" w:rsidRPr="003F0827" w:rsidRDefault="0049046C" w:rsidP="003A5512">
      <w:pPr>
        <w:ind w:left="1418" w:hanging="851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       2) Licytację prowadzi osoba fizyczna wyznaczona przez prowadzącego aukcję, zwana dalej "licytatorem". </w:t>
      </w:r>
    </w:p>
    <w:p w14:paraId="363436AB" w14:textId="77777777" w:rsidR="0049046C" w:rsidRPr="003F0827" w:rsidRDefault="0049046C" w:rsidP="00DA2E1A">
      <w:pPr>
        <w:spacing w:after="0"/>
        <w:ind w:left="993" w:hanging="426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18. Wywołując licytację, podaje się do wiadomości przedmiot aukcji oraz jego cenę   wywoławczą.</w:t>
      </w:r>
    </w:p>
    <w:p w14:paraId="0C220502" w14:textId="77777777" w:rsidR="0049046C" w:rsidRPr="003F0827" w:rsidRDefault="0049046C" w:rsidP="00663BC4">
      <w:pPr>
        <w:numPr>
          <w:ilvl w:val="0"/>
          <w:numId w:val="14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Postąpienie nie może wynosić mniej niż 1% ceny wywoławczej.</w:t>
      </w:r>
    </w:p>
    <w:p w14:paraId="1026E1C4" w14:textId="77777777" w:rsidR="0049046C" w:rsidRPr="003F0827" w:rsidRDefault="0049046C" w:rsidP="00663BC4">
      <w:pPr>
        <w:numPr>
          <w:ilvl w:val="0"/>
          <w:numId w:val="14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Po ustaniu postąpień licytator, uprzedzając obecnych, po trzecim ogłoszeniu, zamyka aukcję i udziela przybicia oferentowi, który zaoferował najwyższą cenę.</w:t>
      </w:r>
    </w:p>
    <w:p w14:paraId="3EAFCCFB" w14:textId="77777777" w:rsidR="0049046C" w:rsidRPr="003F0827" w:rsidRDefault="0049046C" w:rsidP="00663BC4">
      <w:pPr>
        <w:numPr>
          <w:ilvl w:val="0"/>
          <w:numId w:val="14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Z chwilą przybicia dochodzi do zawarcia umowy sprzedaży, z zastrzeżeniem przepisu ust. 16 pkt 1.</w:t>
      </w:r>
    </w:p>
    <w:p w14:paraId="79579C89" w14:textId="77777777" w:rsidR="0049046C" w:rsidRPr="003F0827" w:rsidRDefault="0049046C" w:rsidP="00663BC4">
      <w:pPr>
        <w:numPr>
          <w:ilvl w:val="0"/>
          <w:numId w:val="14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Nabywca jest obowiązany zapłacić cenę nabycia niezwłocznie po zawarciu umowy bądź w terminie wyznaczonym przez prowadzącego aukcję, nie dłuższym niż 14 dni, z zastrzeżeniem ust. 16 pkt 2.</w:t>
      </w:r>
    </w:p>
    <w:p w14:paraId="311D2E6E" w14:textId="77777777" w:rsidR="0049046C" w:rsidRPr="003F0827" w:rsidRDefault="0049046C" w:rsidP="00663BC4">
      <w:pPr>
        <w:numPr>
          <w:ilvl w:val="0"/>
          <w:numId w:val="14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Nabywca, który w terminach określonych w ust. 16 pkt 2 i ust. 22 nie uiści ceny nabycia, traci prawa wynikające z przybicia oraz, na zasadach określonych w ust. 10 pkt 4, złożone wadium.</w:t>
      </w:r>
    </w:p>
    <w:p w14:paraId="478AF2C6" w14:textId="77777777" w:rsidR="0049046C" w:rsidRPr="003F0827" w:rsidRDefault="0049046C" w:rsidP="00663BC4">
      <w:pPr>
        <w:numPr>
          <w:ilvl w:val="0"/>
          <w:numId w:val="14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Wydanie przedmiotu sprzedaży nabywcy następuje niezwłocznie po zapłaceniu ceny nabycia.</w:t>
      </w:r>
    </w:p>
    <w:p w14:paraId="38907457" w14:textId="77777777" w:rsidR="0049046C" w:rsidRPr="003F0827" w:rsidRDefault="0049046C" w:rsidP="003A5512">
      <w:pPr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25.  1) Licytator sporządza protokół z przebiegu licytacji, który powinien zawierać: </w:t>
      </w:r>
    </w:p>
    <w:p w14:paraId="18CC025A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oznaczenie czasu i miejsca licytacji; </w:t>
      </w:r>
    </w:p>
    <w:p w14:paraId="6582FAE1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imię i nazwisko licytatora; </w:t>
      </w:r>
    </w:p>
    <w:p w14:paraId="6CDF6ED0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przedmiot aukcji i wysokość ceny wywoławczej; </w:t>
      </w:r>
    </w:p>
    <w:p w14:paraId="52AB230A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listę uczestników licytacji, z wyszczególnieniem wysokości i rodzaju wniesionego wadium; </w:t>
      </w:r>
    </w:p>
    <w:p w14:paraId="0A6C0BAE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imię, nazwisko i miejsce zamieszkania albo firmę i siedzibę nabywcy; </w:t>
      </w:r>
    </w:p>
    <w:p w14:paraId="6E08CBE7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cenę zaoferowaną przez nabywcę za składnik aktywów trwałych; </w:t>
      </w:r>
    </w:p>
    <w:p w14:paraId="628357E0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oznaczenie sumy, jaką nabywca uiścił na poczet ceny; </w:t>
      </w:r>
    </w:p>
    <w:p w14:paraId="63CF090F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wnioski i oświadczenia osób uczestniczących w licytacji; </w:t>
      </w:r>
    </w:p>
    <w:p w14:paraId="189B78BE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wzmiankę o odczytaniu protokołu w obecności uczestników licytacji; </w:t>
      </w:r>
    </w:p>
    <w:p w14:paraId="1F73C0E8" w14:textId="77777777" w:rsidR="0049046C" w:rsidRPr="003F0827" w:rsidRDefault="0049046C" w:rsidP="00663BC4">
      <w:pPr>
        <w:numPr>
          <w:ilvl w:val="1"/>
          <w:numId w:val="15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podpis licytatora oraz podpis nabywcy albo wzmiankę o przyczynie braku jego podpisu. </w:t>
      </w:r>
    </w:p>
    <w:p w14:paraId="36BC3A61" w14:textId="77777777" w:rsidR="0049046C" w:rsidRPr="003F0827" w:rsidRDefault="0049046C" w:rsidP="00663BC4">
      <w:pPr>
        <w:numPr>
          <w:ilvl w:val="0"/>
          <w:numId w:val="9"/>
        </w:numPr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Jeżeli nabywca nie uiści ceny nabycia w terminie wskazanym, należy niezwłocznie uczynić o tym wzmiankę na protokole licytacji. Taką samą wzmiankę należy uczynić o wpłaceniu w przepisanym terminie ceny nabycia.</w:t>
      </w:r>
    </w:p>
    <w:p w14:paraId="6E187A9F" w14:textId="77777777" w:rsidR="0049046C" w:rsidRPr="003F0827" w:rsidRDefault="0049046C" w:rsidP="00663BC4">
      <w:pPr>
        <w:numPr>
          <w:ilvl w:val="0"/>
          <w:numId w:val="9"/>
        </w:numPr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Datę sporządzenia protokołu uważa się za dzień zakończenia aukcji.</w:t>
      </w:r>
    </w:p>
    <w:p w14:paraId="3C25085E" w14:textId="77777777" w:rsidR="0049046C" w:rsidRPr="003F0827" w:rsidRDefault="0049046C" w:rsidP="003A5512">
      <w:pPr>
        <w:ind w:left="1276" w:hanging="850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lastRenderedPageBreak/>
        <w:t>26. 1) Prowadzący przetarg dokonuje otwarcia ofert i stwierdza brak ich naruszenia oraz ustala, które z nich uznaje się, zgodnie z obowiązującymi przepisami, za ważne oraz czy oferenci uiścili wymagane wadium, a następnie wybiera oferenta, który zaoferował cenę najwyższą.</w:t>
      </w:r>
    </w:p>
    <w:p w14:paraId="73BED97C" w14:textId="77777777" w:rsidR="0049046C" w:rsidRPr="003F0827" w:rsidRDefault="0049046C" w:rsidP="00663BC4">
      <w:pPr>
        <w:numPr>
          <w:ilvl w:val="0"/>
          <w:numId w:val="10"/>
        </w:numPr>
        <w:spacing w:after="0" w:line="240" w:lineRule="auto"/>
        <w:ind w:left="1276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 razie ustalenia, że co najmniej dwóch oferentów zaoferowało tę samą najwyższą cenę, prowadzący przetarg informuje oferentów o terminie i miejscu kontynuacji przetargu w formie licytacji.</w:t>
      </w:r>
    </w:p>
    <w:p w14:paraId="7BAA53FE" w14:textId="77777777" w:rsidR="0049046C" w:rsidRPr="003F0827" w:rsidRDefault="0049046C" w:rsidP="00663BC4">
      <w:pPr>
        <w:numPr>
          <w:ilvl w:val="0"/>
          <w:numId w:val="10"/>
        </w:numPr>
        <w:spacing w:after="0" w:line="240" w:lineRule="auto"/>
        <w:ind w:left="1276" w:hanging="283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 przypadku obecności wszystkich oferentów prowadzący przetarg kontynuuje przetarg w formie licytacji.</w:t>
      </w:r>
    </w:p>
    <w:p w14:paraId="5065317B" w14:textId="77777777" w:rsidR="0049046C" w:rsidRPr="003F0827" w:rsidRDefault="0049046C" w:rsidP="003A5512">
      <w:pPr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27. Nabywca jest obowiązany zapłacić cenę nabycia niezwłocznie po zawarciu umowy bądź w terminie wyznaczonym przez prowadzącego przetarg pisemny, nie dłuższym niż 14 dni, z zastrzeżeniem przepisu ust. 16 pkt 2.</w:t>
      </w:r>
    </w:p>
    <w:p w14:paraId="55281F6A" w14:textId="77777777" w:rsidR="0049046C" w:rsidRPr="003F0827" w:rsidRDefault="0049046C" w:rsidP="003A5512">
      <w:pPr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28. 1) Do przetargu stosuje się przepisy ust. 23 i 24.</w:t>
      </w:r>
    </w:p>
    <w:p w14:paraId="7F49F647" w14:textId="77777777" w:rsidR="0049046C" w:rsidRPr="003F0827" w:rsidRDefault="0049046C" w:rsidP="003A5512">
      <w:pPr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      2) Z przebiegu przetargu sporządza się protokół. Przepis ust. 25 stosuje się odpowiednio.</w:t>
      </w:r>
    </w:p>
    <w:p w14:paraId="5379FAA7" w14:textId="77777777" w:rsidR="0049046C" w:rsidRPr="003F0827" w:rsidRDefault="0049046C" w:rsidP="003A5512">
      <w:pPr>
        <w:spacing w:after="0"/>
        <w:ind w:left="993" w:hanging="426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29. W przypadku naruszenia przepisów prowadzący przetarg stwierdza unieważnienie </w:t>
      </w:r>
    </w:p>
    <w:p w14:paraId="0991B210" w14:textId="77777777" w:rsidR="0049046C" w:rsidRPr="003F0827" w:rsidRDefault="0049046C" w:rsidP="003A5512">
      <w:pPr>
        <w:spacing w:after="0"/>
        <w:ind w:left="993" w:hanging="426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       przetargu.</w:t>
      </w:r>
    </w:p>
    <w:p w14:paraId="3568B7AD" w14:textId="77777777" w:rsidR="0049046C" w:rsidRPr="003F0827" w:rsidRDefault="0049046C" w:rsidP="003A5512">
      <w:pPr>
        <w:spacing w:after="0"/>
        <w:ind w:left="993" w:hanging="426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30. Organizatorowi przetargu przysługuje prawo zamknięcia przetargu na każdym etapie postępowania bez wybrania którejkolwiek z ofert, bez podania przyczyn.</w:t>
      </w:r>
    </w:p>
    <w:p w14:paraId="0D5B339B" w14:textId="77777777" w:rsidR="0049046C" w:rsidRPr="003F0827" w:rsidRDefault="0049046C" w:rsidP="003A5512">
      <w:pPr>
        <w:spacing w:after="0"/>
        <w:ind w:left="993" w:hanging="426"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31. Przetarg wygrywa oferent, który zaoferował najwyższą cenę z zastrzeżeniem ust. 15.</w:t>
      </w:r>
    </w:p>
    <w:p w14:paraId="7ED766EB" w14:textId="77777777" w:rsidR="0049046C" w:rsidRPr="003F0827" w:rsidRDefault="0049046C" w:rsidP="003A5512">
      <w:pPr>
        <w:ind w:left="720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    </w:t>
      </w:r>
    </w:p>
    <w:p w14:paraId="28944C9E" w14:textId="77777777" w:rsidR="0049046C" w:rsidRPr="003F0827" w:rsidRDefault="0049046C" w:rsidP="00E61117">
      <w:pPr>
        <w:ind w:left="567" w:hanging="567"/>
        <w:contextualSpacing/>
        <w:jc w:val="center"/>
        <w:rPr>
          <w:rFonts w:eastAsia="Calibri" w:cstheme="minorHAnsi"/>
        </w:rPr>
      </w:pPr>
      <w:r w:rsidRPr="003F0827">
        <w:rPr>
          <w:rFonts w:eastAsia="Calibri" w:cstheme="minorHAnsi"/>
        </w:rPr>
        <w:t>§ 2</w:t>
      </w:r>
    </w:p>
    <w:p w14:paraId="5C4C1DFE" w14:textId="77777777" w:rsidR="0049046C" w:rsidRPr="003F0827" w:rsidRDefault="0049046C" w:rsidP="00663BC4">
      <w:pPr>
        <w:numPr>
          <w:ilvl w:val="0"/>
          <w:numId w:val="11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Zobowiązuje się organ zarządzający Spółką do stosowania zasad, o których mowa w § 1 przy każdorazowym określaniu warunków przetargu na zbycie składników aktywów, o których mowa w § 1 Uchwały.</w:t>
      </w:r>
    </w:p>
    <w:p w14:paraId="6F2775E2" w14:textId="77777777" w:rsidR="0049046C" w:rsidRPr="003F0827" w:rsidRDefault="0049046C" w:rsidP="00663BC4">
      <w:pPr>
        <w:numPr>
          <w:ilvl w:val="0"/>
          <w:numId w:val="11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W przypadku gdy na uprzednio ogłoszony przetarg lub aukcję nie wpłynęła żadna oferta, Spółka może, za zgodą Zgromadzenia Wspólników, zbyć składniki aktywów trwałych, o których mowa w § 1 Uchwały bez przeprowadzenia przetargu lub aukcji, za cenę nie niższą niż cena wywoławcza z przetargu lub aukcji, o którym mowa powyżej.</w:t>
      </w:r>
    </w:p>
    <w:p w14:paraId="57E24C6C" w14:textId="77777777" w:rsidR="0049046C" w:rsidRPr="003F0827" w:rsidRDefault="0049046C" w:rsidP="00663BC4">
      <w:pPr>
        <w:numPr>
          <w:ilvl w:val="0"/>
          <w:numId w:val="11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lang w:bidi="pl-PL"/>
        </w:rPr>
      </w:pPr>
      <w:r w:rsidRPr="003F0827">
        <w:rPr>
          <w:rFonts w:eastAsia="Calibri" w:cstheme="minorHAnsi"/>
          <w:lang w:bidi="pl-PL"/>
        </w:rPr>
        <w:t>Rada Nadzorcza na wniosek Zarządu Spółki może wyrazić zgodę na odstąpienie od przeprowadzenia przetargu lub aukcji w przypadku zbywania składników aktywów trwałych w postaci sieci wodociągowej, kanalizacyjnej, energetycznej  lub dróg wraz z infrastrukturą towarzyszącą gdy nabywcą jest gmina lub jednostka samorządowa do kompetencji której należy zarządzanie daną infrastrukturą.</w:t>
      </w:r>
    </w:p>
    <w:p w14:paraId="1F9AA5AD" w14:textId="77777777" w:rsidR="0049046C" w:rsidRPr="003F0827" w:rsidRDefault="0049046C" w:rsidP="00663BC4">
      <w:pPr>
        <w:numPr>
          <w:ilvl w:val="0"/>
          <w:numId w:val="11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Spółka może zbywać składniki aktywów trwałych bez przeprowadzenia przetargu lub aukcji, również w przypadku gdy: </w:t>
      </w:r>
    </w:p>
    <w:p w14:paraId="0AD29A8B" w14:textId="77777777" w:rsidR="0049046C" w:rsidRPr="003F0827" w:rsidRDefault="0049046C" w:rsidP="00663BC4">
      <w:pPr>
        <w:numPr>
          <w:ilvl w:val="0"/>
          <w:numId w:val="12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>przedmiotem umowy są udziały lub inne składniki finansowego majątku trwałego albo licencje, patenty lub inne prawa własności przemysłowej, albo know-how, jeżeli warunki i odmienny niż przetarg publiczny tryb zbycia określa uchwała Zgromadzenia Wspólników;</w:t>
      </w:r>
    </w:p>
    <w:p w14:paraId="4C7F7EEB" w14:textId="77777777" w:rsidR="0049046C" w:rsidRPr="003F0827" w:rsidRDefault="0049046C" w:rsidP="00663BC4">
      <w:pPr>
        <w:numPr>
          <w:ilvl w:val="0"/>
          <w:numId w:val="12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zbycie następuje w postępowaniu likwidacyjnym, na zasadach określonych uchwałą Zgromadzenia Wspólników i z zachowaniem odrębnych przepisów; </w:t>
      </w:r>
    </w:p>
    <w:p w14:paraId="5234CE98" w14:textId="77777777" w:rsidR="0049046C" w:rsidRPr="003F0827" w:rsidRDefault="0049046C" w:rsidP="00663BC4">
      <w:pPr>
        <w:numPr>
          <w:ilvl w:val="0"/>
          <w:numId w:val="12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przedmiotem zbycia są lokale mieszkalne stanowiące własność Spółki, a sprzedaż następuje, za cenę nie niższą niż 50% ich wartości rynkowej, na rzecz najemcy lub stale z nim zamieszkującej osoby bliskiej w rozumieniu art. 4 pkt 13 ustawy z dnia 21 sierpnia 1997 r. o gospodarce nieruchomościami (Dz. U. z 2018 r., poz. 121 z późn. zm.); cenę określa się </w:t>
      </w:r>
      <w:r w:rsidRPr="003F0827">
        <w:rPr>
          <w:rFonts w:eastAsia="Calibri" w:cstheme="minorHAnsi"/>
        </w:rPr>
        <w:br/>
        <w:t>z uwzględnieniem, że przedmiotem sprzedaży są lokale zajęte; wartość ulepszeń dokonanych przez najemcę zalicza się na poczet ceny lokalu;</w:t>
      </w:r>
    </w:p>
    <w:p w14:paraId="79DCD2D8" w14:textId="531603A6" w:rsidR="0049046C" w:rsidRDefault="0049046C" w:rsidP="00663BC4">
      <w:pPr>
        <w:numPr>
          <w:ilvl w:val="0"/>
          <w:numId w:val="12"/>
        </w:numPr>
        <w:spacing w:after="0" w:line="240" w:lineRule="auto"/>
        <w:ind w:left="993" w:hanging="426"/>
        <w:contextualSpacing/>
        <w:rPr>
          <w:rFonts w:eastAsia="Calibri" w:cstheme="minorHAnsi"/>
        </w:rPr>
      </w:pPr>
      <w:r w:rsidRPr="003F0827">
        <w:rPr>
          <w:rFonts w:eastAsia="Calibri" w:cstheme="minorHAnsi"/>
        </w:rPr>
        <w:t>w innych uzasadnionych przypadkach na wniosek organu zarządzającego Spółką, za cenę oraz na zasadach określonych uchwałą Zgromadzenia Wspólników.</w:t>
      </w:r>
    </w:p>
    <w:p w14:paraId="04442651" w14:textId="77777777" w:rsidR="0023023F" w:rsidRDefault="0023023F" w:rsidP="0023023F">
      <w:pPr>
        <w:spacing w:after="0" w:line="240" w:lineRule="auto"/>
        <w:contextualSpacing/>
        <w:rPr>
          <w:rFonts w:eastAsia="Calibri" w:cstheme="minorHAnsi"/>
        </w:rPr>
      </w:pPr>
    </w:p>
    <w:p w14:paraId="268063FB" w14:textId="77777777" w:rsidR="0023023F" w:rsidRPr="003F0827" w:rsidRDefault="0023023F" w:rsidP="0023023F">
      <w:pPr>
        <w:spacing w:after="0" w:line="240" w:lineRule="auto"/>
        <w:contextualSpacing/>
        <w:rPr>
          <w:rFonts w:eastAsia="Calibri" w:cstheme="minorHAnsi"/>
        </w:rPr>
      </w:pPr>
    </w:p>
    <w:p w14:paraId="27919857" w14:textId="77777777" w:rsidR="0049046C" w:rsidRPr="003F0827" w:rsidRDefault="0049046C" w:rsidP="00E61117">
      <w:pPr>
        <w:jc w:val="center"/>
        <w:rPr>
          <w:rFonts w:eastAsia="Calibri" w:cstheme="minorHAnsi"/>
        </w:rPr>
      </w:pPr>
      <w:r w:rsidRPr="003F0827">
        <w:rPr>
          <w:rFonts w:eastAsia="Calibri" w:cstheme="minorHAnsi"/>
        </w:rPr>
        <w:t>§ 3</w:t>
      </w:r>
    </w:p>
    <w:p w14:paraId="178DFC6D" w14:textId="77777777" w:rsidR="0049046C" w:rsidRPr="003F0827" w:rsidRDefault="0049046C" w:rsidP="0049046C">
      <w:pPr>
        <w:ind w:left="567"/>
        <w:rPr>
          <w:rFonts w:eastAsia="Calibri" w:cstheme="minorHAnsi"/>
        </w:rPr>
      </w:pPr>
      <w:r w:rsidRPr="003F0827">
        <w:rPr>
          <w:rFonts w:eastAsia="Calibri" w:cstheme="minorHAnsi"/>
        </w:rPr>
        <w:t>Uchyla się uchwałę nr 28/2017 Nadzwyczajnego Zgromadzenia Wspólników Pomorskiej Specjalnej Strefy Ekonomicznej sp. z o.o. z siedzibą w Gdańsku z dnia 11 grudnia 2017 r. w sprawie określenia szczegółowych zasad przetargu na zbywanie składników aktywów trwałych Spółki.</w:t>
      </w:r>
    </w:p>
    <w:p w14:paraId="3D19ABA1" w14:textId="77777777" w:rsidR="0049046C" w:rsidRPr="003F0827" w:rsidRDefault="0049046C" w:rsidP="0049046C">
      <w:pPr>
        <w:rPr>
          <w:rFonts w:eastAsia="Calibri" w:cstheme="minorHAnsi"/>
        </w:rPr>
      </w:pPr>
    </w:p>
    <w:p w14:paraId="1CDA04A6" w14:textId="77777777" w:rsidR="0049046C" w:rsidRPr="003F0827" w:rsidRDefault="0049046C" w:rsidP="0049046C">
      <w:pPr>
        <w:ind w:left="3540" w:firstLine="708"/>
        <w:rPr>
          <w:rFonts w:eastAsia="Calibri" w:cstheme="minorHAnsi"/>
        </w:rPr>
      </w:pPr>
      <w:r w:rsidRPr="003F0827">
        <w:rPr>
          <w:rFonts w:eastAsia="Calibri" w:cstheme="minorHAnsi"/>
        </w:rPr>
        <w:t xml:space="preserve">  § 4</w:t>
      </w:r>
    </w:p>
    <w:p w14:paraId="72F120E1" w14:textId="77777777" w:rsidR="0049046C" w:rsidRPr="003F0827" w:rsidRDefault="0049046C" w:rsidP="0049046C">
      <w:pPr>
        <w:ind w:firstLine="567"/>
        <w:rPr>
          <w:rFonts w:eastAsia="Calibri" w:cstheme="minorHAnsi"/>
        </w:rPr>
      </w:pPr>
      <w:r w:rsidRPr="003F0827">
        <w:rPr>
          <w:rFonts w:eastAsia="Calibri" w:cstheme="minorHAnsi"/>
        </w:rPr>
        <w:t>Uchwała wchodzi w życie w dniu podjęcia.</w:t>
      </w:r>
    </w:p>
    <w:p w14:paraId="27874A01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0C2EE25B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7DAE764D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28FD5F7C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1B44E719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3D6275C3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054C7EDA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62AB2FD5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5C56F8E3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0F96F5A2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2D5A012C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70EBCD19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2128294D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1CC53422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546DC8ED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12C21E5E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3C13AFB3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5A483EAB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2098FB64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27F0F9EE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62B0E7B1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37B54F09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41A5EF06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15CFA275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59981DD9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3BBDE247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7E9E8C77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237FA6CC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732E936F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5CDAF36C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56B957DD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1F6CAD20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273A776C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09043910" w14:textId="77777777" w:rsidR="0049046C" w:rsidRPr="003F0827" w:rsidRDefault="0049046C" w:rsidP="0049046C">
      <w:pPr>
        <w:spacing w:after="0" w:line="240" w:lineRule="auto"/>
        <w:rPr>
          <w:b/>
          <w:highlight w:val="yellow"/>
        </w:rPr>
      </w:pPr>
    </w:p>
    <w:p w14:paraId="020DD197" w14:textId="77777777" w:rsidR="0049046C" w:rsidRPr="003F0827" w:rsidRDefault="0049046C" w:rsidP="0049046C">
      <w:pPr>
        <w:rPr>
          <w:b/>
          <w:highlight w:val="yellow"/>
        </w:rPr>
      </w:pPr>
    </w:p>
    <w:p w14:paraId="672E38DD" w14:textId="2D044563" w:rsidR="0049046C" w:rsidRPr="006C3EE1" w:rsidRDefault="0049046C" w:rsidP="0049046C">
      <w:pPr>
        <w:rPr>
          <w:i/>
        </w:rPr>
      </w:pPr>
      <w:r w:rsidRPr="006C3EE1">
        <w:rPr>
          <w:i/>
        </w:rPr>
        <w:lastRenderedPageBreak/>
        <w:t xml:space="preserve">Zał. nr 2 do ogłoszenia o </w:t>
      </w:r>
      <w:r w:rsidR="00F003B0">
        <w:rPr>
          <w:i/>
        </w:rPr>
        <w:t>aukcji</w:t>
      </w:r>
      <w:r w:rsidRPr="006C3EE1">
        <w:rPr>
          <w:i/>
        </w:rPr>
        <w:t xml:space="preserve"> nr </w:t>
      </w:r>
      <w:r w:rsidR="006C3EE1" w:rsidRPr="006C3EE1">
        <w:rPr>
          <w:i/>
        </w:rPr>
        <w:t>356</w:t>
      </w:r>
      <w:r w:rsidRPr="006C3EE1">
        <w:rPr>
          <w:i/>
        </w:rPr>
        <w:t>/PSSE</w:t>
      </w:r>
    </w:p>
    <w:p w14:paraId="73485A2A" w14:textId="39FCAB38" w:rsidR="0049046C" w:rsidRPr="003F0827" w:rsidRDefault="0049046C" w:rsidP="00E61117">
      <w:pPr>
        <w:spacing w:after="0" w:line="240" w:lineRule="auto"/>
        <w:jc w:val="center"/>
        <w:rPr>
          <w:b/>
        </w:rPr>
      </w:pPr>
      <w:r w:rsidRPr="003F0827">
        <w:rPr>
          <w:b/>
        </w:rPr>
        <w:t>INFORMACJA O PRZETWARZANIU DANYCH OSOBOWYCH</w:t>
      </w:r>
    </w:p>
    <w:p w14:paraId="6CF1A575" w14:textId="77777777" w:rsidR="00B93A96" w:rsidRPr="003F0827" w:rsidRDefault="00B93A96" w:rsidP="00E61117">
      <w:pPr>
        <w:spacing w:after="0" w:line="240" w:lineRule="auto"/>
        <w:jc w:val="center"/>
        <w:rPr>
          <w:b/>
        </w:rPr>
      </w:pPr>
    </w:p>
    <w:p w14:paraId="60F0FBB8" w14:textId="2665DB0D" w:rsidR="0049046C" w:rsidRPr="003F0827" w:rsidRDefault="0049046C" w:rsidP="00E61117">
      <w:pPr>
        <w:spacing w:after="0" w:line="240" w:lineRule="auto"/>
        <w:jc w:val="both"/>
      </w:pPr>
      <w:r w:rsidRPr="003F0827">
        <w:t>Na podstawie Rozporządzenia Parlamentu Europejskiego i Rady (UE) 2016/679 z dnia 27 kwietnia 2016</w:t>
      </w:r>
      <w:r w:rsidR="00B93A96" w:rsidRPr="003F0827">
        <w:t> </w:t>
      </w:r>
      <w:r w:rsidRPr="003F0827">
        <w:t>r. w sprawie ochrony osób fizycznych w związku z przetwarzaniem danych osobowych i w sprawie swobodnego przepływu takich danych oraz uchylenia dyrektywy 95/46/WE, zwanego dalej „RODO”, informujemy, że:</w:t>
      </w:r>
    </w:p>
    <w:p w14:paraId="17F5A3B4" w14:textId="77777777" w:rsidR="0049046C" w:rsidRPr="003F0827" w:rsidRDefault="0049046C" w:rsidP="00E61117">
      <w:pPr>
        <w:spacing w:after="0" w:line="240" w:lineRule="auto"/>
        <w:jc w:val="both"/>
      </w:pPr>
    </w:p>
    <w:p w14:paraId="4595EC68" w14:textId="62DF6782" w:rsidR="0049046C" w:rsidRPr="003F0827" w:rsidRDefault="0049046C" w:rsidP="00663BC4">
      <w:pPr>
        <w:pStyle w:val="Akapitzlist"/>
        <w:numPr>
          <w:ilvl w:val="0"/>
          <w:numId w:val="3"/>
        </w:numPr>
        <w:jc w:val="both"/>
      </w:pPr>
      <w:r w:rsidRPr="003F0827">
        <w:t xml:space="preserve">Administratorem Pana/Pani danych osobowych będzie Pomorska Specjalna Strefa Ekonomiczna sp. z o. o. z siedzibą w Gdańsku (80-172), przy ul. Trzy Lipy 3, wpisana do rejestru przedsiębiorców przez Sąd Rejonowy Gdańsk-Północ w Gdańsku, VII Wydział Gospodarczy Krajowego Rejestru Sądowego pod nr KRS 0000033744, NIP 5880019192, REGON 190315182, kapitał zakładowy </w:t>
      </w:r>
      <w:r w:rsidR="00E61117" w:rsidRPr="003F0827">
        <w:t>286</w:t>
      </w:r>
      <w:r w:rsidRPr="003F0827">
        <w:t>.603.000,00 zł.</w:t>
      </w:r>
    </w:p>
    <w:p w14:paraId="239B3E94" w14:textId="77777777" w:rsidR="0049046C" w:rsidRPr="003F0827" w:rsidRDefault="0049046C" w:rsidP="00663BC4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3F0827">
        <w:t>Pana/Pani dane osobowe uzyskane w związku ze złożeniem oferty będą przetwarzane na podstawie art. 6 ust. 1 lit. f) RODO - prawnie usprawiedliwiony cel administratora, jakim jest zebranie ofert i wyłonienie spośród nich dla niego najkorzystniejszej, jak również w celu nawiązywania kontaktu ze składającym ofertę, a także do ustalenia, obrony lub dochodzenia roszczeń wynikających w faktu zbierania ofert.</w:t>
      </w:r>
    </w:p>
    <w:p w14:paraId="15BC83B8" w14:textId="77777777" w:rsidR="0049046C" w:rsidRPr="003F0827" w:rsidRDefault="0049046C" w:rsidP="00663BC4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</w:pPr>
      <w:r w:rsidRPr="003F0827">
        <w:t>Dane osobowe będą przechowywane dla realizacji celów wskazanych powyżej przez okres niezbędny do realizacji celu, tj. do momentu wyłonienia oferty, bądź odstąpienia od jej wyłonienia, a także przez okres przedawnienia roszczeń, lub przez okres prowadzenia postępowania przez właściwe organy     lub sądy w przypadku dochodzenia/obrony roszczeń.</w:t>
      </w:r>
    </w:p>
    <w:p w14:paraId="7C15D60C" w14:textId="77777777" w:rsidR="0049046C" w:rsidRPr="003F0827" w:rsidRDefault="0049046C" w:rsidP="00663BC4">
      <w:pPr>
        <w:pStyle w:val="Akapitzlist"/>
        <w:numPr>
          <w:ilvl w:val="0"/>
          <w:numId w:val="3"/>
        </w:numPr>
        <w:jc w:val="both"/>
      </w:pPr>
      <w:r w:rsidRPr="003F0827">
        <w:t>Przysługują Panu/Pani żądanie dostępu do danych osobowych oraz z zastrzeżeniem przepisów prawa: prawo ich sprostowania lub ograniczenia przetwarzania.</w:t>
      </w:r>
    </w:p>
    <w:p w14:paraId="6CC19101" w14:textId="77777777" w:rsidR="0049046C" w:rsidRPr="003F0827" w:rsidRDefault="0049046C" w:rsidP="00663BC4">
      <w:pPr>
        <w:pStyle w:val="Akapitzlist"/>
        <w:numPr>
          <w:ilvl w:val="0"/>
          <w:numId w:val="3"/>
        </w:numPr>
        <w:jc w:val="both"/>
      </w:pPr>
      <w:r w:rsidRPr="003F0827">
        <w:t>Podanie przez Pana/Panią danych osobowych jest niezbędne do wykonania celu wymienionego w pkt 2, a brak ich podania spowoduje niemożliwość zawarcia lub wykonania umowy/zlecenia.</w:t>
      </w:r>
    </w:p>
    <w:p w14:paraId="58E4BCF0" w14:textId="77777777" w:rsidR="0049046C" w:rsidRPr="003F0827" w:rsidRDefault="0049046C" w:rsidP="00663BC4">
      <w:pPr>
        <w:pStyle w:val="Akapitzlist"/>
        <w:numPr>
          <w:ilvl w:val="0"/>
          <w:numId w:val="3"/>
        </w:numPr>
        <w:jc w:val="both"/>
      </w:pPr>
      <w:r w:rsidRPr="003F0827">
        <w:t>Przysługuje Panu/Pani prawo wniesienia skargi do organu nadzorczego tj. do  Prezesa Urzędu Ochrony Danych Osobowych.</w:t>
      </w:r>
    </w:p>
    <w:p w14:paraId="5A311A7A" w14:textId="77777777" w:rsidR="0049046C" w:rsidRPr="003F0827" w:rsidRDefault="0049046C" w:rsidP="00663BC4">
      <w:pPr>
        <w:pStyle w:val="Akapitzlist"/>
        <w:numPr>
          <w:ilvl w:val="0"/>
          <w:numId w:val="3"/>
        </w:numPr>
        <w:jc w:val="both"/>
      </w:pPr>
      <w:r w:rsidRPr="003F0827">
        <w:t>Pana/Pani dane osobowe udostępniane mogą być organom administracji publicznej w zakresie sytuacji przewidzianych w przepisach prawa.</w:t>
      </w:r>
    </w:p>
    <w:p w14:paraId="28D1AB9D" w14:textId="77777777" w:rsidR="0049046C" w:rsidRPr="003F0827" w:rsidRDefault="0049046C" w:rsidP="00663BC4">
      <w:pPr>
        <w:pStyle w:val="Akapitzlist"/>
        <w:numPr>
          <w:ilvl w:val="0"/>
          <w:numId w:val="3"/>
        </w:numPr>
        <w:jc w:val="both"/>
      </w:pPr>
      <w:r w:rsidRPr="003F0827">
        <w:t>Pana/Pani dane osobowe nie będą przekazywane do państw trzecich.</w:t>
      </w:r>
    </w:p>
    <w:p w14:paraId="0EB17217" w14:textId="77777777" w:rsidR="0049046C" w:rsidRPr="003F0827" w:rsidRDefault="0049046C" w:rsidP="00663BC4">
      <w:pPr>
        <w:pStyle w:val="Akapitzlist"/>
        <w:numPr>
          <w:ilvl w:val="0"/>
          <w:numId w:val="3"/>
        </w:numPr>
        <w:jc w:val="both"/>
      </w:pPr>
      <w:r w:rsidRPr="003F0827">
        <w:t>W stosunku do Pana/Pani nie będą prowadzone działania polegające na podejmowaniu decyzji w sposób zautomatyzowany, nie będą one również podlegały zautomatyzowanemu profilowaniu.</w:t>
      </w:r>
    </w:p>
    <w:p w14:paraId="48729DD8" w14:textId="57F51F64" w:rsidR="0049046C" w:rsidRPr="003F0827" w:rsidRDefault="0049046C" w:rsidP="00663BC4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</w:pPr>
      <w:r w:rsidRPr="003F0827">
        <w:t xml:space="preserve">Jeżeli chce Pan/Pani skontaktować się z ADO w sprawach związanych z przetwarzaniem danych osobowych, w szczególności w związku z wniesieniem wniosku o realizację przysługujących praw prosimy o kontakt pod adresem </w:t>
      </w:r>
      <w:r w:rsidR="008A4C4E" w:rsidRPr="003F0827">
        <w:t>rodo</w:t>
      </w:r>
      <w:r w:rsidRPr="003F0827">
        <w:t>@strefa.gda.pl lub adresem korespondencyjnym.</w:t>
      </w:r>
    </w:p>
    <w:p w14:paraId="701E37DD" w14:textId="77777777" w:rsidR="0049046C" w:rsidRPr="002E4C92" w:rsidRDefault="0049046C" w:rsidP="0049046C">
      <w:pPr>
        <w:widowControl w:val="0"/>
      </w:pPr>
    </w:p>
    <w:p w14:paraId="525215AA" w14:textId="77777777" w:rsidR="0049046C" w:rsidRPr="002E4C92" w:rsidRDefault="0049046C" w:rsidP="0049046C">
      <w:pPr>
        <w:widowControl w:val="0"/>
        <w:rPr>
          <w:i/>
        </w:rPr>
      </w:pPr>
    </w:p>
    <w:p w14:paraId="321608AE" w14:textId="77777777" w:rsidR="0049046C" w:rsidRPr="002E4C92" w:rsidRDefault="0049046C" w:rsidP="0049046C">
      <w:pPr>
        <w:widowControl w:val="0"/>
        <w:rPr>
          <w:i/>
        </w:rPr>
      </w:pPr>
    </w:p>
    <w:p w14:paraId="1257C099" w14:textId="77777777" w:rsidR="0049046C" w:rsidRPr="002E4C92" w:rsidRDefault="0049046C" w:rsidP="0049046C">
      <w:pPr>
        <w:widowControl w:val="0"/>
        <w:rPr>
          <w:i/>
        </w:rPr>
      </w:pPr>
    </w:p>
    <w:p w14:paraId="4B8468B3" w14:textId="77777777" w:rsidR="0049046C" w:rsidRPr="002E4C92" w:rsidRDefault="0049046C" w:rsidP="0049046C">
      <w:pPr>
        <w:widowControl w:val="0"/>
        <w:rPr>
          <w:i/>
        </w:rPr>
      </w:pPr>
    </w:p>
    <w:sectPr w:rsidR="0049046C" w:rsidRPr="002E4C92" w:rsidSect="006D2F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4AED" w14:textId="77777777" w:rsidR="00AE5BB1" w:rsidRDefault="00AE5BB1" w:rsidP="0041516D">
      <w:pPr>
        <w:spacing w:after="0" w:line="240" w:lineRule="auto"/>
      </w:pPr>
      <w:r>
        <w:separator/>
      </w:r>
    </w:p>
  </w:endnote>
  <w:endnote w:type="continuationSeparator" w:id="0">
    <w:p w14:paraId="694A8891" w14:textId="77777777" w:rsidR="00AE5BB1" w:rsidRDefault="00AE5BB1" w:rsidP="0041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4131" w14:textId="77777777" w:rsidR="00AE5BB1" w:rsidRDefault="00AE5BB1" w:rsidP="0041516D">
      <w:pPr>
        <w:spacing w:after="0" w:line="240" w:lineRule="auto"/>
      </w:pPr>
      <w:r>
        <w:separator/>
      </w:r>
    </w:p>
  </w:footnote>
  <w:footnote w:type="continuationSeparator" w:id="0">
    <w:p w14:paraId="7F334BCD" w14:textId="77777777" w:rsidR="00AE5BB1" w:rsidRDefault="00AE5BB1" w:rsidP="0041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65CC" w14:textId="221B2799" w:rsidR="0041516D" w:rsidRDefault="008524D6" w:rsidP="0041516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F08E8" wp14:editId="57C25FA2">
          <wp:simplePos x="0" y="0"/>
          <wp:positionH relativeFrom="column">
            <wp:posOffset>1371600</wp:posOffset>
          </wp:positionH>
          <wp:positionV relativeFrom="paragraph">
            <wp:posOffset>-143510</wp:posOffset>
          </wp:positionV>
          <wp:extent cx="2837562" cy="594360"/>
          <wp:effectExtent l="0" t="0" r="127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562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D">
      <w:t xml:space="preserve">                                 </w:t>
    </w:r>
  </w:p>
  <w:p w14:paraId="06CAD7E6" w14:textId="4CA3DC65" w:rsidR="008524D6" w:rsidRDefault="008524D6" w:rsidP="0041516D">
    <w:pPr>
      <w:pStyle w:val="Nagwek"/>
      <w:jc w:val="center"/>
    </w:pPr>
  </w:p>
  <w:p w14:paraId="454AEDDA" w14:textId="669391E5" w:rsidR="008524D6" w:rsidRDefault="008524D6" w:rsidP="0041516D">
    <w:pPr>
      <w:pStyle w:val="Nagwek"/>
      <w:jc w:val="center"/>
    </w:pPr>
  </w:p>
  <w:p w14:paraId="41A698EE" w14:textId="2F45A945" w:rsidR="008524D6" w:rsidRDefault="008524D6" w:rsidP="0041516D">
    <w:pPr>
      <w:pStyle w:val="Nagwek"/>
      <w:jc w:val="center"/>
    </w:pPr>
  </w:p>
  <w:p w14:paraId="1E7B887F" w14:textId="77777777" w:rsidR="008524D6" w:rsidRDefault="008524D6" w:rsidP="004151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810C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C69CB"/>
    <w:multiLevelType w:val="hybridMultilevel"/>
    <w:tmpl w:val="C68C77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10DCC"/>
    <w:multiLevelType w:val="hybridMultilevel"/>
    <w:tmpl w:val="183AD32A"/>
    <w:lvl w:ilvl="0" w:tplc="11F2B75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E32"/>
    <w:multiLevelType w:val="hybridMultilevel"/>
    <w:tmpl w:val="D666C4BC"/>
    <w:lvl w:ilvl="0" w:tplc="8E804C0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E2B7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4A2"/>
    <w:multiLevelType w:val="hybridMultilevel"/>
    <w:tmpl w:val="E122670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EC819CA"/>
    <w:multiLevelType w:val="hybridMultilevel"/>
    <w:tmpl w:val="5C42E326"/>
    <w:lvl w:ilvl="0" w:tplc="EC5E549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C37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32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B97443"/>
    <w:multiLevelType w:val="multilevel"/>
    <w:tmpl w:val="00B4558C"/>
    <w:lvl w:ilvl="0">
      <w:start w:val="1"/>
      <w:numFmt w:val="decimal"/>
      <w:lvlText w:val="%1-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05465D"/>
    <w:multiLevelType w:val="hybridMultilevel"/>
    <w:tmpl w:val="EB6AF3DE"/>
    <w:lvl w:ilvl="0" w:tplc="99B89E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0E0752"/>
    <w:multiLevelType w:val="hybridMultilevel"/>
    <w:tmpl w:val="64523CFC"/>
    <w:lvl w:ilvl="0" w:tplc="1BFAB7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4005129"/>
    <w:multiLevelType w:val="hybridMultilevel"/>
    <w:tmpl w:val="BA4C9942"/>
    <w:lvl w:ilvl="0" w:tplc="1BFAB71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4819D2"/>
    <w:multiLevelType w:val="hybridMultilevel"/>
    <w:tmpl w:val="991E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8314A"/>
    <w:multiLevelType w:val="hybridMultilevel"/>
    <w:tmpl w:val="0E6CB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80AE6"/>
    <w:multiLevelType w:val="hybridMultilevel"/>
    <w:tmpl w:val="B044BE16"/>
    <w:lvl w:ilvl="0" w:tplc="2EC6B16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443F38"/>
    <w:multiLevelType w:val="hybridMultilevel"/>
    <w:tmpl w:val="233AB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1053A"/>
    <w:multiLevelType w:val="hybridMultilevel"/>
    <w:tmpl w:val="752468A8"/>
    <w:lvl w:ilvl="0" w:tplc="8E804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B55F26"/>
    <w:multiLevelType w:val="hybridMultilevel"/>
    <w:tmpl w:val="FB14B27A"/>
    <w:lvl w:ilvl="0" w:tplc="0D84FBA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1632D"/>
    <w:multiLevelType w:val="hybridMultilevel"/>
    <w:tmpl w:val="8B84DC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27C92"/>
    <w:multiLevelType w:val="hybridMultilevel"/>
    <w:tmpl w:val="93083F2C"/>
    <w:lvl w:ilvl="0" w:tplc="1BFAB71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A2C3EC8"/>
    <w:multiLevelType w:val="hybridMultilevel"/>
    <w:tmpl w:val="89F894B8"/>
    <w:lvl w:ilvl="0" w:tplc="8E80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0AD7"/>
    <w:multiLevelType w:val="hybridMultilevel"/>
    <w:tmpl w:val="20C227BE"/>
    <w:lvl w:ilvl="0" w:tplc="8E804C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894D18"/>
    <w:multiLevelType w:val="hybridMultilevel"/>
    <w:tmpl w:val="B7024754"/>
    <w:lvl w:ilvl="0" w:tplc="52FE5B7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B6185"/>
    <w:multiLevelType w:val="hybridMultilevel"/>
    <w:tmpl w:val="DDD4A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FC6954"/>
    <w:multiLevelType w:val="hybridMultilevel"/>
    <w:tmpl w:val="223A4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365413"/>
    <w:multiLevelType w:val="hybridMultilevel"/>
    <w:tmpl w:val="3B22FEAC"/>
    <w:lvl w:ilvl="0" w:tplc="3908562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1BFAB71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2" w:tplc="D7F67C9C">
      <w:start w:val="1"/>
      <w:numFmt w:val="lowerLetter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58E6"/>
    <w:multiLevelType w:val="hybridMultilevel"/>
    <w:tmpl w:val="0EE4C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E1B7F"/>
    <w:multiLevelType w:val="hybridMultilevel"/>
    <w:tmpl w:val="13FE3F08"/>
    <w:lvl w:ilvl="0" w:tplc="8E804C0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6A080E0F"/>
    <w:multiLevelType w:val="hybridMultilevel"/>
    <w:tmpl w:val="263C52F8"/>
    <w:lvl w:ilvl="0" w:tplc="8E804C0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35A2375"/>
    <w:multiLevelType w:val="hybridMultilevel"/>
    <w:tmpl w:val="FE2451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C1A3D"/>
    <w:multiLevelType w:val="hybridMultilevel"/>
    <w:tmpl w:val="C074D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16987">
    <w:abstractNumId w:val="27"/>
  </w:num>
  <w:num w:numId="2" w16cid:durableId="1219438043">
    <w:abstractNumId w:val="12"/>
  </w:num>
  <w:num w:numId="3" w16cid:durableId="719136898">
    <w:abstractNumId w:val="13"/>
  </w:num>
  <w:num w:numId="4" w16cid:durableId="659848664">
    <w:abstractNumId w:val="26"/>
  </w:num>
  <w:num w:numId="5" w16cid:durableId="1075007089">
    <w:abstractNumId w:val="5"/>
  </w:num>
  <w:num w:numId="6" w16cid:durableId="140315586">
    <w:abstractNumId w:val="16"/>
  </w:num>
  <w:num w:numId="7" w16cid:durableId="357777169">
    <w:abstractNumId w:val="24"/>
  </w:num>
  <w:num w:numId="8" w16cid:durableId="645285422">
    <w:abstractNumId w:val="15"/>
  </w:num>
  <w:num w:numId="9" w16cid:durableId="1191186799">
    <w:abstractNumId w:val="19"/>
  </w:num>
  <w:num w:numId="10" w16cid:durableId="873930128">
    <w:abstractNumId w:val="2"/>
  </w:num>
  <w:num w:numId="11" w16cid:durableId="751851115">
    <w:abstractNumId w:val="32"/>
  </w:num>
  <w:num w:numId="12" w16cid:durableId="129172513">
    <w:abstractNumId w:val="1"/>
  </w:num>
  <w:num w:numId="13" w16cid:durableId="253590569">
    <w:abstractNumId w:val="20"/>
  </w:num>
  <w:num w:numId="14" w16cid:durableId="661586922">
    <w:abstractNumId w:val="7"/>
  </w:num>
  <w:num w:numId="15" w16cid:durableId="507524720">
    <w:abstractNumId w:val="17"/>
  </w:num>
  <w:num w:numId="16" w16cid:durableId="1165900205">
    <w:abstractNumId w:val="21"/>
  </w:num>
  <w:num w:numId="17" w16cid:durableId="780607433">
    <w:abstractNumId w:val="9"/>
  </w:num>
  <w:num w:numId="18" w16cid:durableId="938637280">
    <w:abstractNumId w:val="8"/>
  </w:num>
  <w:num w:numId="19" w16cid:durableId="501092234">
    <w:abstractNumId w:val="10"/>
  </w:num>
  <w:num w:numId="20" w16cid:durableId="912274465">
    <w:abstractNumId w:val="14"/>
  </w:num>
  <w:num w:numId="21" w16cid:durableId="298608847">
    <w:abstractNumId w:val="11"/>
  </w:num>
  <w:num w:numId="22" w16cid:durableId="493838956">
    <w:abstractNumId w:val="3"/>
  </w:num>
  <w:num w:numId="23" w16cid:durableId="1083839475">
    <w:abstractNumId w:val="28"/>
  </w:num>
  <w:num w:numId="24" w16cid:durableId="1239361790">
    <w:abstractNumId w:val="18"/>
  </w:num>
  <w:num w:numId="25" w16cid:durableId="1706635739">
    <w:abstractNumId w:val="23"/>
  </w:num>
  <w:num w:numId="26" w16cid:durableId="1372806594">
    <w:abstractNumId w:val="6"/>
  </w:num>
  <w:num w:numId="27" w16cid:durableId="1733117834">
    <w:abstractNumId w:val="22"/>
  </w:num>
  <w:num w:numId="28" w16cid:durableId="836506577">
    <w:abstractNumId w:val="31"/>
  </w:num>
  <w:num w:numId="29" w16cid:durableId="1322345096">
    <w:abstractNumId w:val="25"/>
  </w:num>
  <w:num w:numId="30" w16cid:durableId="102770542">
    <w:abstractNumId w:val="29"/>
  </w:num>
  <w:num w:numId="31" w16cid:durableId="1616332216">
    <w:abstractNumId w:val="30"/>
  </w:num>
  <w:num w:numId="32" w16cid:durableId="1084686700">
    <w:abstractNumId w:val="0"/>
  </w:num>
  <w:num w:numId="33" w16cid:durableId="68695284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6D"/>
    <w:rsid w:val="0000066D"/>
    <w:rsid w:val="00013EAB"/>
    <w:rsid w:val="00020AFA"/>
    <w:rsid w:val="00022047"/>
    <w:rsid w:val="00030FE1"/>
    <w:rsid w:val="00035D55"/>
    <w:rsid w:val="00040E9D"/>
    <w:rsid w:val="00045B54"/>
    <w:rsid w:val="000512E2"/>
    <w:rsid w:val="00063FCC"/>
    <w:rsid w:val="00065744"/>
    <w:rsid w:val="00066D33"/>
    <w:rsid w:val="000737BA"/>
    <w:rsid w:val="00075745"/>
    <w:rsid w:val="00076072"/>
    <w:rsid w:val="0007644F"/>
    <w:rsid w:val="0008328C"/>
    <w:rsid w:val="00083BE9"/>
    <w:rsid w:val="00084900"/>
    <w:rsid w:val="00097666"/>
    <w:rsid w:val="000B0835"/>
    <w:rsid w:val="000B501D"/>
    <w:rsid w:val="000B560D"/>
    <w:rsid w:val="000B6332"/>
    <w:rsid w:val="000B6C55"/>
    <w:rsid w:val="000C279B"/>
    <w:rsid w:val="000C3401"/>
    <w:rsid w:val="000C3896"/>
    <w:rsid w:val="000C4BBE"/>
    <w:rsid w:val="000E3F69"/>
    <w:rsid w:val="000F13B2"/>
    <w:rsid w:val="00100823"/>
    <w:rsid w:val="0010117C"/>
    <w:rsid w:val="001012A6"/>
    <w:rsid w:val="00112CFA"/>
    <w:rsid w:val="0011647A"/>
    <w:rsid w:val="00120651"/>
    <w:rsid w:val="0012271C"/>
    <w:rsid w:val="00124080"/>
    <w:rsid w:val="00124374"/>
    <w:rsid w:val="00125660"/>
    <w:rsid w:val="0013132E"/>
    <w:rsid w:val="001342EE"/>
    <w:rsid w:val="00141E53"/>
    <w:rsid w:val="00142886"/>
    <w:rsid w:val="00143E59"/>
    <w:rsid w:val="0014415A"/>
    <w:rsid w:val="00144905"/>
    <w:rsid w:val="0014669C"/>
    <w:rsid w:val="00164A96"/>
    <w:rsid w:val="00165753"/>
    <w:rsid w:val="00166318"/>
    <w:rsid w:val="00166CF3"/>
    <w:rsid w:val="00167AE3"/>
    <w:rsid w:val="001720BB"/>
    <w:rsid w:val="001729A1"/>
    <w:rsid w:val="00176951"/>
    <w:rsid w:val="0018108D"/>
    <w:rsid w:val="001815D9"/>
    <w:rsid w:val="00186085"/>
    <w:rsid w:val="00197FD5"/>
    <w:rsid w:val="001D348E"/>
    <w:rsid w:val="001D39AF"/>
    <w:rsid w:val="001D5F96"/>
    <w:rsid w:val="001E1DEB"/>
    <w:rsid w:val="001E5A1E"/>
    <w:rsid w:val="001F30F8"/>
    <w:rsid w:val="001F4095"/>
    <w:rsid w:val="001F787E"/>
    <w:rsid w:val="00200867"/>
    <w:rsid w:val="002042CB"/>
    <w:rsid w:val="00204B39"/>
    <w:rsid w:val="00206EF0"/>
    <w:rsid w:val="00207371"/>
    <w:rsid w:val="002119BD"/>
    <w:rsid w:val="00211C1A"/>
    <w:rsid w:val="00212F26"/>
    <w:rsid w:val="002135F8"/>
    <w:rsid w:val="00222951"/>
    <w:rsid w:val="0022652A"/>
    <w:rsid w:val="00227B85"/>
    <w:rsid w:val="0023023F"/>
    <w:rsid w:val="00231262"/>
    <w:rsid w:val="00236DA0"/>
    <w:rsid w:val="002378D3"/>
    <w:rsid w:val="00244A1E"/>
    <w:rsid w:val="00245FE6"/>
    <w:rsid w:val="00247092"/>
    <w:rsid w:val="00255E01"/>
    <w:rsid w:val="00256261"/>
    <w:rsid w:val="002642A8"/>
    <w:rsid w:val="00264603"/>
    <w:rsid w:val="002709CA"/>
    <w:rsid w:val="002771AE"/>
    <w:rsid w:val="00281311"/>
    <w:rsid w:val="0028410E"/>
    <w:rsid w:val="00291F79"/>
    <w:rsid w:val="0029308F"/>
    <w:rsid w:val="002A4912"/>
    <w:rsid w:val="002B179F"/>
    <w:rsid w:val="002B399E"/>
    <w:rsid w:val="002D3CD4"/>
    <w:rsid w:val="002D4169"/>
    <w:rsid w:val="002D74E2"/>
    <w:rsid w:val="002E0184"/>
    <w:rsid w:val="002E4C92"/>
    <w:rsid w:val="002F0881"/>
    <w:rsid w:val="002F0EEF"/>
    <w:rsid w:val="002F630B"/>
    <w:rsid w:val="003058BC"/>
    <w:rsid w:val="00311023"/>
    <w:rsid w:val="00312D2C"/>
    <w:rsid w:val="00316C86"/>
    <w:rsid w:val="00316C8D"/>
    <w:rsid w:val="003224C3"/>
    <w:rsid w:val="00323BC8"/>
    <w:rsid w:val="003247AC"/>
    <w:rsid w:val="003345A0"/>
    <w:rsid w:val="003444E7"/>
    <w:rsid w:val="00347C17"/>
    <w:rsid w:val="00357C9B"/>
    <w:rsid w:val="0036017D"/>
    <w:rsid w:val="003645AC"/>
    <w:rsid w:val="00367AC0"/>
    <w:rsid w:val="0037047E"/>
    <w:rsid w:val="00373D48"/>
    <w:rsid w:val="00382977"/>
    <w:rsid w:val="00385607"/>
    <w:rsid w:val="00392DD1"/>
    <w:rsid w:val="003944E7"/>
    <w:rsid w:val="00396799"/>
    <w:rsid w:val="00396A94"/>
    <w:rsid w:val="003A361D"/>
    <w:rsid w:val="003A5512"/>
    <w:rsid w:val="003A661D"/>
    <w:rsid w:val="003B09C5"/>
    <w:rsid w:val="003B33EB"/>
    <w:rsid w:val="003B6D7D"/>
    <w:rsid w:val="003B7FD1"/>
    <w:rsid w:val="003C2C3C"/>
    <w:rsid w:val="003C40C4"/>
    <w:rsid w:val="003C47C6"/>
    <w:rsid w:val="003D10CA"/>
    <w:rsid w:val="003D44D2"/>
    <w:rsid w:val="003D4773"/>
    <w:rsid w:val="003D6379"/>
    <w:rsid w:val="003D776B"/>
    <w:rsid w:val="003E0140"/>
    <w:rsid w:val="003E3A39"/>
    <w:rsid w:val="003E3E92"/>
    <w:rsid w:val="003E451E"/>
    <w:rsid w:val="003E5279"/>
    <w:rsid w:val="003F0827"/>
    <w:rsid w:val="003F2BB3"/>
    <w:rsid w:val="004009CB"/>
    <w:rsid w:val="00401CEF"/>
    <w:rsid w:val="004112E8"/>
    <w:rsid w:val="00412B94"/>
    <w:rsid w:val="0041425F"/>
    <w:rsid w:val="0041516D"/>
    <w:rsid w:val="004269C8"/>
    <w:rsid w:val="00431750"/>
    <w:rsid w:val="0043180A"/>
    <w:rsid w:val="00432124"/>
    <w:rsid w:val="00444679"/>
    <w:rsid w:val="0045129E"/>
    <w:rsid w:val="0045503A"/>
    <w:rsid w:val="00455887"/>
    <w:rsid w:val="004569B3"/>
    <w:rsid w:val="00456A4E"/>
    <w:rsid w:val="004575A1"/>
    <w:rsid w:val="00457B62"/>
    <w:rsid w:val="00465907"/>
    <w:rsid w:val="004666A4"/>
    <w:rsid w:val="0046681E"/>
    <w:rsid w:val="004722F9"/>
    <w:rsid w:val="00477744"/>
    <w:rsid w:val="004829DF"/>
    <w:rsid w:val="00482A1D"/>
    <w:rsid w:val="00487143"/>
    <w:rsid w:val="0049046C"/>
    <w:rsid w:val="00495ABA"/>
    <w:rsid w:val="00495EB0"/>
    <w:rsid w:val="004A4502"/>
    <w:rsid w:val="004A45EE"/>
    <w:rsid w:val="004A6ED1"/>
    <w:rsid w:val="004B0670"/>
    <w:rsid w:val="004B741E"/>
    <w:rsid w:val="004C2A98"/>
    <w:rsid w:val="004C45CB"/>
    <w:rsid w:val="004E6F45"/>
    <w:rsid w:val="004F5A9C"/>
    <w:rsid w:val="004F720F"/>
    <w:rsid w:val="004F7B3D"/>
    <w:rsid w:val="00501026"/>
    <w:rsid w:val="00510788"/>
    <w:rsid w:val="00514D3E"/>
    <w:rsid w:val="00515BBE"/>
    <w:rsid w:val="00516234"/>
    <w:rsid w:val="0052793A"/>
    <w:rsid w:val="00531A0F"/>
    <w:rsid w:val="005327A9"/>
    <w:rsid w:val="00533F5A"/>
    <w:rsid w:val="005345DB"/>
    <w:rsid w:val="00537FFC"/>
    <w:rsid w:val="005414C7"/>
    <w:rsid w:val="00554DFA"/>
    <w:rsid w:val="00557B3E"/>
    <w:rsid w:val="00562B91"/>
    <w:rsid w:val="0057097A"/>
    <w:rsid w:val="005729B9"/>
    <w:rsid w:val="00573A56"/>
    <w:rsid w:val="00574662"/>
    <w:rsid w:val="005761E8"/>
    <w:rsid w:val="005809FC"/>
    <w:rsid w:val="005817A2"/>
    <w:rsid w:val="005859FA"/>
    <w:rsid w:val="00586C36"/>
    <w:rsid w:val="0059104B"/>
    <w:rsid w:val="00592DA2"/>
    <w:rsid w:val="0059688D"/>
    <w:rsid w:val="005A7B6C"/>
    <w:rsid w:val="005B300E"/>
    <w:rsid w:val="005B5A99"/>
    <w:rsid w:val="005B7D85"/>
    <w:rsid w:val="005C1B81"/>
    <w:rsid w:val="005C64C8"/>
    <w:rsid w:val="005D090A"/>
    <w:rsid w:val="005D7745"/>
    <w:rsid w:val="005E3714"/>
    <w:rsid w:val="005E4F32"/>
    <w:rsid w:val="005F203D"/>
    <w:rsid w:val="005F3C03"/>
    <w:rsid w:val="005F4F23"/>
    <w:rsid w:val="005F6D05"/>
    <w:rsid w:val="006043D6"/>
    <w:rsid w:val="00606DF4"/>
    <w:rsid w:val="006152C4"/>
    <w:rsid w:val="006219D8"/>
    <w:rsid w:val="006225E6"/>
    <w:rsid w:val="00627FB2"/>
    <w:rsid w:val="006309F9"/>
    <w:rsid w:val="00636673"/>
    <w:rsid w:val="00636B41"/>
    <w:rsid w:val="00642FF7"/>
    <w:rsid w:val="00651B7C"/>
    <w:rsid w:val="006539FE"/>
    <w:rsid w:val="00655278"/>
    <w:rsid w:val="0065664C"/>
    <w:rsid w:val="00657C68"/>
    <w:rsid w:val="006617DD"/>
    <w:rsid w:val="00662536"/>
    <w:rsid w:val="00663BC4"/>
    <w:rsid w:val="006660F5"/>
    <w:rsid w:val="006710FA"/>
    <w:rsid w:val="00672141"/>
    <w:rsid w:val="00674297"/>
    <w:rsid w:val="0068297E"/>
    <w:rsid w:val="00682E0C"/>
    <w:rsid w:val="0068496B"/>
    <w:rsid w:val="00684B6B"/>
    <w:rsid w:val="00694CFC"/>
    <w:rsid w:val="006A2C8F"/>
    <w:rsid w:val="006A4226"/>
    <w:rsid w:val="006A5748"/>
    <w:rsid w:val="006A69F4"/>
    <w:rsid w:val="006A7897"/>
    <w:rsid w:val="006A79A1"/>
    <w:rsid w:val="006A7BA0"/>
    <w:rsid w:val="006B2163"/>
    <w:rsid w:val="006B7B91"/>
    <w:rsid w:val="006C2107"/>
    <w:rsid w:val="006C3EE1"/>
    <w:rsid w:val="006C44C2"/>
    <w:rsid w:val="006C49B9"/>
    <w:rsid w:val="006C5E12"/>
    <w:rsid w:val="006D2F73"/>
    <w:rsid w:val="006D47BC"/>
    <w:rsid w:val="006D4CE4"/>
    <w:rsid w:val="006E177B"/>
    <w:rsid w:val="006E78AD"/>
    <w:rsid w:val="006F23A2"/>
    <w:rsid w:val="00705D50"/>
    <w:rsid w:val="00705E1B"/>
    <w:rsid w:val="00707DBF"/>
    <w:rsid w:val="00710884"/>
    <w:rsid w:val="00713A56"/>
    <w:rsid w:val="00713D8E"/>
    <w:rsid w:val="00716A0A"/>
    <w:rsid w:val="0072139B"/>
    <w:rsid w:val="0072224F"/>
    <w:rsid w:val="00725360"/>
    <w:rsid w:val="00730AFE"/>
    <w:rsid w:val="00733D65"/>
    <w:rsid w:val="00735648"/>
    <w:rsid w:val="00740303"/>
    <w:rsid w:val="00740DBF"/>
    <w:rsid w:val="00744BE2"/>
    <w:rsid w:val="00744EBF"/>
    <w:rsid w:val="007566D3"/>
    <w:rsid w:val="00757634"/>
    <w:rsid w:val="007611B9"/>
    <w:rsid w:val="0077087D"/>
    <w:rsid w:val="00770AC2"/>
    <w:rsid w:val="007740C3"/>
    <w:rsid w:val="00774E1C"/>
    <w:rsid w:val="00776B38"/>
    <w:rsid w:val="007865B7"/>
    <w:rsid w:val="00790B5E"/>
    <w:rsid w:val="00793300"/>
    <w:rsid w:val="00796A7F"/>
    <w:rsid w:val="007A18B5"/>
    <w:rsid w:val="007A446D"/>
    <w:rsid w:val="007A6073"/>
    <w:rsid w:val="007B2E4D"/>
    <w:rsid w:val="007B4B0A"/>
    <w:rsid w:val="007B57E9"/>
    <w:rsid w:val="007B66F9"/>
    <w:rsid w:val="007B722F"/>
    <w:rsid w:val="007C0042"/>
    <w:rsid w:val="007C5216"/>
    <w:rsid w:val="007C5310"/>
    <w:rsid w:val="007D36A2"/>
    <w:rsid w:val="007D39E7"/>
    <w:rsid w:val="007F07C2"/>
    <w:rsid w:val="007F2C44"/>
    <w:rsid w:val="007F3444"/>
    <w:rsid w:val="007F60E5"/>
    <w:rsid w:val="007F77D7"/>
    <w:rsid w:val="00801C33"/>
    <w:rsid w:val="0080257B"/>
    <w:rsid w:val="008041E4"/>
    <w:rsid w:val="00805E97"/>
    <w:rsid w:val="00810626"/>
    <w:rsid w:val="008117C0"/>
    <w:rsid w:val="00812016"/>
    <w:rsid w:val="00812570"/>
    <w:rsid w:val="00817C50"/>
    <w:rsid w:val="00817CBA"/>
    <w:rsid w:val="00821481"/>
    <w:rsid w:val="00823FDB"/>
    <w:rsid w:val="0082462D"/>
    <w:rsid w:val="008257E4"/>
    <w:rsid w:val="0083412D"/>
    <w:rsid w:val="00835E1D"/>
    <w:rsid w:val="0084196C"/>
    <w:rsid w:val="0084293E"/>
    <w:rsid w:val="008433B9"/>
    <w:rsid w:val="0084694F"/>
    <w:rsid w:val="00847DB4"/>
    <w:rsid w:val="008524D6"/>
    <w:rsid w:val="00866E37"/>
    <w:rsid w:val="00870461"/>
    <w:rsid w:val="0087229B"/>
    <w:rsid w:val="00873517"/>
    <w:rsid w:val="00875A7A"/>
    <w:rsid w:val="00875CA3"/>
    <w:rsid w:val="008770A8"/>
    <w:rsid w:val="0088150C"/>
    <w:rsid w:val="00884E53"/>
    <w:rsid w:val="00891B8D"/>
    <w:rsid w:val="0089232E"/>
    <w:rsid w:val="0089370D"/>
    <w:rsid w:val="00894EE3"/>
    <w:rsid w:val="008A0003"/>
    <w:rsid w:val="008A1D5F"/>
    <w:rsid w:val="008A29DB"/>
    <w:rsid w:val="008A4C4E"/>
    <w:rsid w:val="008A6AFC"/>
    <w:rsid w:val="008B1B01"/>
    <w:rsid w:val="008B41D1"/>
    <w:rsid w:val="008B4361"/>
    <w:rsid w:val="008B56CE"/>
    <w:rsid w:val="008B590C"/>
    <w:rsid w:val="008C0577"/>
    <w:rsid w:val="008C08B2"/>
    <w:rsid w:val="008C1596"/>
    <w:rsid w:val="008C1EF2"/>
    <w:rsid w:val="008C3429"/>
    <w:rsid w:val="008C5DFB"/>
    <w:rsid w:val="008C62D8"/>
    <w:rsid w:val="008C7F38"/>
    <w:rsid w:val="008E49A2"/>
    <w:rsid w:val="008E705B"/>
    <w:rsid w:val="008F04C9"/>
    <w:rsid w:val="008F68BC"/>
    <w:rsid w:val="0091068F"/>
    <w:rsid w:val="009133CA"/>
    <w:rsid w:val="0091442A"/>
    <w:rsid w:val="00916D80"/>
    <w:rsid w:val="00922A2C"/>
    <w:rsid w:val="00930F8A"/>
    <w:rsid w:val="00932214"/>
    <w:rsid w:val="0093394F"/>
    <w:rsid w:val="0093788A"/>
    <w:rsid w:val="009403DB"/>
    <w:rsid w:val="00942D54"/>
    <w:rsid w:val="0094466F"/>
    <w:rsid w:val="00944717"/>
    <w:rsid w:val="00956F8B"/>
    <w:rsid w:val="00962398"/>
    <w:rsid w:val="00965016"/>
    <w:rsid w:val="00967629"/>
    <w:rsid w:val="009715AE"/>
    <w:rsid w:val="009734D4"/>
    <w:rsid w:val="0097725A"/>
    <w:rsid w:val="00980A11"/>
    <w:rsid w:val="00983642"/>
    <w:rsid w:val="00990644"/>
    <w:rsid w:val="009A0902"/>
    <w:rsid w:val="009A27F1"/>
    <w:rsid w:val="009B0602"/>
    <w:rsid w:val="009B4360"/>
    <w:rsid w:val="009C2741"/>
    <w:rsid w:val="009C2C73"/>
    <w:rsid w:val="009C3FD9"/>
    <w:rsid w:val="009C70E9"/>
    <w:rsid w:val="009D46AD"/>
    <w:rsid w:val="009D68C4"/>
    <w:rsid w:val="009D6A36"/>
    <w:rsid w:val="009E13E3"/>
    <w:rsid w:val="009E41B4"/>
    <w:rsid w:val="009F41B1"/>
    <w:rsid w:val="009F5AFE"/>
    <w:rsid w:val="00A037FE"/>
    <w:rsid w:val="00A20FD0"/>
    <w:rsid w:val="00A24A6C"/>
    <w:rsid w:val="00A316FF"/>
    <w:rsid w:val="00A3282D"/>
    <w:rsid w:val="00A360C6"/>
    <w:rsid w:val="00A610BB"/>
    <w:rsid w:val="00A7124A"/>
    <w:rsid w:val="00A7454D"/>
    <w:rsid w:val="00A75353"/>
    <w:rsid w:val="00A80EB6"/>
    <w:rsid w:val="00A82BB0"/>
    <w:rsid w:val="00A9759D"/>
    <w:rsid w:val="00AA7C4A"/>
    <w:rsid w:val="00AB3671"/>
    <w:rsid w:val="00AB5BEF"/>
    <w:rsid w:val="00AB76E9"/>
    <w:rsid w:val="00AC047C"/>
    <w:rsid w:val="00AC2308"/>
    <w:rsid w:val="00AD22A3"/>
    <w:rsid w:val="00AD7AC6"/>
    <w:rsid w:val="00AE053D"/>
    <w:rsid w:val="00AE3239"/>
    <w:rsid w:val="00AE363A"/>
    <w:rsid w:val="00AE5BB1"/>
    <w:rsid w:val="00AF5DD5"/>
    <w:rsid w:val="00B01630"/>
    <w:rsid w:val="00B0276F"/>
    <w:rsid w:val="00B03B8C"/>
    <w:rsid w:val="00B156D3"/>
    <w:rsid w:val="00B17B30"/>
    <w:rsid w:val="00B201C2"/>
    <w:rsid w:val="00B22AF1"/>
    <w:rsid w:val="00B25E38"/>
    <w:rsid w:val="00B26D64"/>
    <w:rsid w:val="00B33BF2"/>
    <w:rsid w:val="00B35E66"/>
    <w:rsid w:val="00B42197"/>
    <w:rsid w:val="00B45627"/>
    <w:rsid w:val="00B47C5E"/>
    <w:rsid w:val="00B538F3"/>
    <w:rsid w:val="00B567FF"/>
    <w:rsid w:val="00B61C14"/>
    <w:rsid w:val="00B6499A"/>
    <w:rsid w:val="00B64B46"/>
    <w:rsid w:val="00B64C63"/>
    <w:rsid w:val="00B650CD"/>
    <w:rsid w:val="00B6622B"/>
    <w:rsid w:val="00B668D1"/>
    <w:rsid w:val="00B72E0A"/>
    <w:rsid w:val="00B84FDA"/>
    <w:rsid w:val="00B900D1"/>
    <w:rsid w:val="00B9236C"/>
    <w:rsid w:val="00B93A96"/>
    <w:rsid w:val="00BA23E8"/>
    <w:rsid w:val="00BA5C20"/>
    <w:rsid w:val="00BB76E0"/>
    <w:rsid w:val="00BC009C"/>
    <w:rsid w:val="00BC0EDB"/>
    <w:rsid w:val="00BC4548"/>
    <w:rsid w:val="00BD0C36"/>
    <w:rsid w:val="00BD2845"/>
    <w:rsid w:val="00BD4E4F"/>
    <w:rsid w:val="00BD5B9D"/>
    <w:rsid w:val="00BD61C0"/>
    <w:rsid w:val="00BD7BDB"/>
    <w:rsid w:val="00BE14AE"/>
    <w:rsid w:val="00BE51C4"/>
    <w:rsid w:val="00BF27EB"/>
    <w:rsid w:val="00BF6323"/>
    <w:rsid w:val="00C01D0F"/>
    <w:rsid w:val="00C04F95"/>
    <w:rsid w:val="00C107EF"/>
    <w:rsid w:val="00C10893"/>
    <w:rsid w:val="00C11420"/>
    <w:rsid w:val="00C13918"/>
    <w:rsid w:val="00C224FC"/>
    <w:rsid w:val="00C33551"/>
    <w:rsid w:val="00C37701"/>
    <w:rsid w:val="00C37B49"/>
    <w:rsid w:val="00C420A9"/>
    <w:rsid w:val="00C44655"/>
    <w:rsid w:val="00C4477E"/>
    <w:rsid w:val="00C46CFF"/>
    <w:rsid w:val="00C51110"/>
    <w:rsid w:val="00C51D4F"/>
    <w:rsid w:val="00C72400"/>
    <w:rsid w:val="00C754EB"/>
    <w:rsid w:val="00C77B66"/>
    <w:rsid w:val="00C81B08"/>
    <w:rsid w:val="00C82261"/>
    <w:rsid w:val="00C8526E"/>
    <w:rsid w:val="00C85676"/>
    <w:rsid w:val="00C9245F"/>
    <w:rsid w:val="00C96F93"/>
    <w:rsid w:val="00CA2361"/>
    <w:rsid w:val="00CA3098"/>
    <w:rsid w:val="00CA48DE"/>
    <w:rsid w:val="00CA549B"/>
    <w:rsid w:val="00CB14A9"/>
    <w:rsid w:val="00CB1FC9"/>
    <w:rsid w:val="00CB201B"/>
    <w:rsid w:val="00CB2675"/>
    <w:rsid w:val="00CB2CAA"/>
    <w:rsid w:val="00CB45E5"/>
    <w:rsid w:val="00CB62BF"/>
    <w:rsid w:val="00CC1AE1"/>
    <w:rsid w:val="00CC40CA"/>
    <w:rsid w:val="00CC413C"/>
    <w:rsid w:val="00CC4C21"/>
    <w:rsid w:val="00CC701D"/>
    <w:rsid w:val="00CD133B"/>
    <w:rsid w:val="00CD189C"/>
    <w:rsid w:val="00CD4064"/>
    <w:rsid w:val="00CF6C00"/>
    <w:rsid w:val="00D00F98"/>
    <w:rsid w:val="00D02263"/>
    <w:rsid w:val="00D16318"/>
    <w:rsid w:val="00D17216"/>
    <w:rsid w:val="00D17E34"/>
    <w:rsid w:val="00D20C88"/>
    <w:rsid w:val="00D2353F"/>
    <w:rsid w:val="00D340C2"/>
    <w:rsid w:val="00D37D3A"/>
    <w:rsid w:val="00D41699"/>
    <w:rsid w:val="00D451D2"/>
    <w:rsid w:val="00D46EAA"/>
    <w:rsid w:val="00D47008"/>
    <w:rsid w:val="00D472FE"/>
    <w:rsid w:val="00D531DC"/>
    <w:rsid w:val="00D56E33"/>
    <w:rsid w:val="00D66A9A"/>
    <w:rsid w:val="00D66FB6"/>
    <w:rsid w:val="00D7290C"/>
    <w:rsid w:val="00D751FD"/>
    <w:rsid w:val="00D87CD4"/>
    <w:rsid w:val="00D9275C"/>
    <w:rsid w:val="00DA2E1A"/>
    <w:rsid w:val="00DA5572"/>
    <w:rsid w:val="00DA78B9"/>
    <w:rsid w:val="00DA7EEC"/>
    <w:rsid w:val="00DB041D"/>
    <w:rsid w:val="00DB39AF"/>
    <w:rsid w:val="00DB46BD"/>
    <w:rsid w:val="00DC1378"/>
    <w:rsid w:val="00DC33C4"/>
    <w:rsid w:val="00DC387C"/>
    <w:rsid w:val="00DE24C8"/>
    <w:rsid w:val="00DF6AF5"/>
    <w:rsid w:val="00E033D0"/>
    <w:rsid w:val="00E05A40"/>
    <w:rsid w:val="00E146FF"/>
    <w:rsid w:val="00E157BB"/>
    <w:rsid w:val="00E16274"/>
    <w:rsid w:val="00E219DE"/>
    <w:rsid w:val="00E2392C"/>
    <w:rsid w:val="00E2538C"/>
    <w:rsid w:val="00E356D4"/>
    <w:rsid w:val="00E47334"/>
    <w:rsid w:val="00E5067F"/>
    <w:rsid w:val="00E53D36"/>
    <w:rsid w:val="00E545BF"/>
    <w:rsid w:val="00E549A9"/>
    <w:rsid w:val="00E561A6"/>
    <w:rsid w:val="00E61117"/>
    <w:rsid w:val="00E77A9E"/>
    <w:rsid w:val="00E82CDF"/>
    <w:rsid w:val="00E833A0"/>
    <w:rsid w:val="00E84D27"/>
    <w:rsid w:val="00E87F39"/>
    <w:rsid w:val="00E90834"/>
    <w:rsid w:val="00E91701"/>
    <w:rsid w:val="00E9292D"/>
    <w:rsid w:val="00E92A02"/>
    <w:rsid w:val="00E931B4"/>
    <w:rsid w:val="00E954DD"/>
    <w:rsid w:val="00E97510"/>
    <w:rsid w:val="00E97A6F"/>
    <w:rsid w:val="00EA3CFD"/>
    <w:rsid w:val="00EB43BB"/>
    <w:rsid w:val="00EC6E36"/>
    <w:rsid w:val="00EC7CA5"/>
    <w:rsid w:val="00ED343E"/>
    <w:rsid w:val="00ED3B7D"/>
    <w:rsid w:val="00ED4769"/>
    <w:rsid w:val="00ED5889"/>
    <w:rsid w:val="00EE0D94"/>
    <w:rsid w:val="00EE33CF"/>
    <w:rsid w:val="00EE5383"/>
    <w:rsid w:val="00EE6A94"/>
    <w:rsid w:val="00EF4B8F"/>
    <w:rsid w:val="00F003B0"/>
    <w:rsid w:val="00F00E91"/>
    <w:rsid w:val="00F03206"/>
    <w:rsid w:val="00F108CE"/>
    <w:rsid w:val="00F14382"/>
    <w:rsid w:val="00F15BCE"/>
    <w:rsid w:val="00F226DE"/>
    <w:rsid w:val="00F22885"/>
    <w:rsid w:val="00F230E2"/>
    <w:rsid w:val="00F307A7"/>
    <w:rsid w:val="00F329BA"/>
    <w:rsid w:val="00F35BE6"/>
    <w:rsid w:val="00F376F7"/>
    <w:rsid w:val="00F43543"/>
    <w:rsid w:val="00F46128"/>
    <w:rsid w:val="00F53AD5"/>
    <w:rsid w:val="00F557E3"/>
    <w:rsid w:val="00F569AD"/>
    <w:rsid w:val="00F626DA"/>
    <w:rsid w:val="00F80521"/>
    <w:rsid w:val="00F8080F"/>
    <w:rsid w:val="00F8237C"/>
    <w:rsid w:val="00F87A8E"/>
    <w:rsid w:val="00F94DF4"/>
    <w:rsid w:val="00FA05ED"/>
    <w:rsid w:val="00FA4EFB"/>
    <w:rsid w:val="00FA7395"/>
    <w:rsid w:val="00FB0966"/>
    <w:rsid w:val="00FB50EC"/>
    <w:rsid w:val="00FB5DB3"/>
    <w:rsid w:val="00FC1C0E"/>
    <w:rsid w:val="00FC6F18"/>
    <w:rsid w:val="00FC72E7"/>
    <w:rsid w:val="00FD15A9"/>
    <w:rsid w:val="00FD3DA7"/>
    <w:rsid w:val="00FD515A"/>
    <w:rsid w:val="00FD5704"/>
    <w:rsid w:val="00FD653E"/>
    <w:rsid w:val="00FE388B"/>
    <w:rsid w:val="00FE4DDB"/>
    <w:rsid w:val="00FE5561"/>
    <w:rsid w:val="00FE6E8F"/>
    <w:rsid w:val="00FF12A0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F1E6"/>
  <w15:docId w15:val="{79E5FE21-D464-4FA6-9EED-63B24A27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893"/>
  </w:style>
  <w:style w:type="paragraph" w:styleId="Nagwek1">
    <w:name w:val="heading 1"/>
    <w:basedOn w:val="Normalny"/>
    <w:link w:val="Nagwek1Znak"/>
    <w:uiPriority w:val="9"/>
    <w:qFormat/>
    <w:rsid w:val="00D66FB6"/>
    <w:pPr>
      <w:keepNext/>
      <w:spacing w:before="240" w:after="0" w:line="240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16D"/>
  </w:style>
  <w:style w:type="paragraph" w:styleId="Stopka">
    <w:name w:val="footer"/>
    <w:basedOn w:val="Normalny"/>
    <w:link w:val="StopkaZnak"/>
    <w:uiPriority w:val="99"/>
    <w:unhideWhenUsed/>
    <w:rsid w:val="004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16D"/>
  </w:style>
  <w:style w:type="paragraph" w:styleId="Akapitzlist">
    <w:name w:val="List Paragraph"/>
    <w:basedOn w:val="Normalny"/>
    <w:uiPriority w:val="34"/>
    <w:qFormat/>
    <w:rsid w:val="00770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F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551"/>
    <w:rPr>
      <w:b/>
      <w:bCs/>
      <w:sz w:val="20"/>
      <w:szCs w:val="20"/>
    </w:rPr>
  </w:style>
  <w:style w:type="paragraph" w:customStyle="1" w:styleId="Standard">
    <w:name w:val="Standard"/>
    <w:rsid w:val="002265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265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5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11C1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66FB6"/>
    <w:rPr>
      <w:rFonts w:ascii="Calibri Light" w:hAnsi="Calibri Light" w:cs="Calibri Light"/>
      <w:color w:val="2F5496"/>
      <w:kern w:val="36"/>
      <w:sz w:val="32"/>
      <w:szCs w:val="32"/>
    </w:rPr>
  </w:style>
  <w:style w:type="paragraph" w:styleId="Poprawka">
    <w:name w:val="Revision"/>
    <w:hidden/>
    <w:uiPriority w:val="99"/>
    <w:semiHidden/>
    <w:rsid w:val="00573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35D1-5160-4E9E-B8E7-5926FF5B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3637</Words>
  <Characters>21828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Sandra Drozdowska</cp:lastModifiedBy>
  <cp:revision>8</cp:revision>
  <cp:lastPrinted>2025-05-14T09:23:00Z</cp:lastPrinted>
  <dcterms:created xsi:type="dcterms:W3CDTF">2025-11-28T12:38:00Z</dcterms:created>
  <dcterms:modified xsi:type="dcterms:W3CDTF">2025-12-01T12:58:00Z</dcterms:modified>
</cp:coreProperties>
</file>