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68A1423A" w:rsidR="00845DFA" w:rsidRPr="00C67C5C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r w:rsidRPr="00C67C5C">
        <w:rPr>
          <w:rFonts w:ascii="Arial" w:hAnsi="Arial" w:cs="Arial"/>
        </w:rPr>
        <w:t xml:space="preserve">Załącznik nr </w:t>
      </w:r>
      <w:r w:rsidR="00290850">
        <w:rPr>
          <w:rFonts w:ascii="Arial" w:hAnsi="Arial" w:cs="Arial"/>
        </w:rPr>
        <w:t>5</w:t>
      </w:r>
      <w:r w:rsidR="00D5352C" w:rsidRPr="00C67C5C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4C2C9EE8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</w:t>
      </w:r>
      <w:r w:rsidR="003C3559" w:rsidRPr="003C3559">
        <w:rPr>
          <w:rFonts w:ascii="Arial" w:hAnsi="Arial" w:cs="Arial"/>
        </w:rPr>
        <w:t>postępowani</w:t>
      </w:r>
      <w:r w:rsidR="003C3559">
        <w:rPr>
          <w:rFonts w:ascii="Arial" w:hAnsi="Arial" w:cs="Arial"/>
        </w:rPr>
        <w:t>a</w:t>
      </w:r>
      <w:r w:rsidR="003C3559" w:rsidRPr="003C3559">
        <w:rPr>
          <w:rFonts w:ascii="Arial" w:hAnsi="Arial" w:cs="Arial"/>
        </w:rPr>
        <w:t xml:space="preserve"> </w:t>
      </w:r>
      <w:r w:rsidR="003C3559">
        <w:rPr>
          <w:rFonts w:ascii="Arial" w:hAnsi="Arial" w:cs="Arial"/>
        </w:rPr>
        <w:t>o</w:t>
      </w:r>
      <w:r w:rsidR="003C3559" w:rsidRPr="003C3559">
        <w:rPr>
          <w:rFonts w:ascii="Arial" w:hAnsi="Arial" w:cs="Arial"/>
        </w:rPr>
        <w:t xml:space="preserve"> udzielenie zamówienia publicznego </w:t>
      </w:r>
      <w:r w:rsidR="003C3559">
        <w:rPr>
          <w:rFonts w:ascii="Arial" w:hAnsi="Arial" w:cs="Arial"/>
        </w:rPr>
        <w:t xml:space="preserve">oraz zawarcia </w:t>
      </w:r>
      <w:r w:rsidRPr="00FF2765">
        <w:rPr>
          <w:rFonts w:ascii="Arial" w:hAnsi="Arial" w:cs="Arial"/>
        </w:rPr>
        <w:t xml:space="preserve">umowy. </w:t>
      </w:r>
    </w:p>
    <w:p w14:paraId="35BA6EDD" w14:textId="5EBB2BC1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</w:t>
      </w:r>
      <w:r w:rsidR="00BE5569">
        <w:rPr>
          <w:rFonts w:ascii="Arial" w:hAnsi="Arial" w:cs="Arial"/>
        </w:rPr>
        <w:t>mogą być</w:t>
      </w:r>
      <w:r w:rsidR="00777DBB">
        <w:rPr>
          <w:rFonts w:ascii="Arial" w:hAnsi="Arial" w:cs="Arial"/>
        </w:rPr>
        <w:t>:</w:t>
      </w:r>
    </w:p>
    <w:p w14:paraId="29B6E9D2" w14:textId="3F948286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777DBB">
        <w:rPr>
          <w:rFonts w:ascii="Arial" w:hAnsi="Arial" w:cs="Arial"/>
        </w:rPr>
        <w:t>inn</w:t>
      </w:r>
      <w:r w:rsidR="00BE5569"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podmi</w:t>
      </w:r>
      <w:r w:rsidR="00BE5569">
        <w:rPr>
          <w:rFonts w:ascii="Arial" w:hAnsi="Arial" w:cs="Arial"/>
        </w:rPr>
        <w:t>oty</w:t>
      </w:r>
      <w:r w:rsidRPr="00777DBB">
        <w:rPr>
          <w:rFonts w:ascii="Arial" w:hAnsi="Arial" w:cs="Arial"/>
        </w:rPr>
        <w:t xml:space="preserve">, w tym </w:t>
      </w:r>
      <w:r w:rsidR="00BE5569" w:rsidRPr="00777DBB">
        <w:rPr>
          <w:rFonts w:ascii="Arial" w:hAnsi="Arial" w:cs="Arial"/>
        </w:rPr>
        <w:t>eksper</w:t>
      </w:r>
      <w:r w:rsidR="00BE5569">
        <w:rPr>
          <w:rFonts w:ascii="Arial" w:hAnsi="Arial" w:cs="Arial"/>
        </w:rPr>
        <w:t>ci</w:t>
      </w:r>
      <w:r w:rsidR="00BE5569" w:rsidRPr="00777DBB">
        <w:rPr>
          <w:rFonts w:ascii="Arial" w:hAnsi="Arial" w:cs="Arial"/>
        </w:rPr>
        <w:t>,</w:t>
      </w:r>
      <w:r w:rsidRPr="00777DBB">
        <w:rPr>
          <w:rFonts w:ascii="Arial" w:hAnsi="Arial" w:cs="Arial"/>
        </w:rPr>
        <w:t xml:space="preserve"> o których mowa w art. 80 ustawy wdrożeniowej, którym zlec</w:t>
      </w:r>
      <w:r>
        <w:rPr>
          <w:rFonts w:ascii="Arial" w:hAnsi="Arial" w:cs="Arial"/>
        </w:rPr>
        <w:t>one zostało</w:t>
      </w:r>
      <w:r w:rsidRPr="00777DBB">
        <w:rPr>
          <w:rFonts w:ascii="Arial" w:hAnsi="Arial" w:cs="Arial"/>
        </w:rPr>
        <w:t xml:space="preserve"> wykonywanie zadań w ramach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2021-2027, </w:t>
      </w:r>
    </w:p>
    <w:p w14:paraId="6487523E" w14:textId="2623609E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 Audytow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, o której mowa w art. 71 rozporządzenia 2021/1060 z 24 czerwca 2021 r. którą w przypadku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 jest Szef Krajowej Administracji Skarbowej, </w:t>
      </w:r>
    </w:p>
    <w:p w14:paraId="366B1327" w14:textId="3396098C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Unii Europejskiej (UE) lub podmio</w:t>
      </w:r>
      <w:r>
        <w:rPr>
          <w:rFonts w:ascii="Arial" w:hAnsi="Arial" w:cs="Arial"/>
        </w:rPr>
        <w:t>ty</w:t>
      </w:r>
      <w:r w:rsidRPr="00777DBB">
        <w:rPr>
          <w:rFonts w:ascii="Arial" w:hAnsi="Arial" w:cs="Arial"/>
        </w:rPr>
        <w:t xml:space="preserve">, którym UE powierzyła zadania </w:t>
      </w:r>
    </w:p>
    <w:p w14:paraId="7C2565CC" w14:textId="7A7124CC" w:rsidR="00777DBB" w:rsidRPr="00777DBB" w:rsidRDefault="00777DBB" w:rsidP="00BE5569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 xml:space="preserve">dotyczące wdrażania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2021-2027; </w:t>
      </w:r>
    </w:p>
    <w:p w14:paraId="41BF402A" w14:textId="74C31FE6" w:rsidR="00777DBB" w:rsidRPr="00777DBB" w:rsidRDefault="00BE5569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777DBB" w:rsidRPr="00777DBB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y</w:t>
      </w:r>
      <w:r w:rsidR="00777DBB" w:rsidRPr="00777DBB">
        <w:rPr>
          <w:rFonts w:ascii="Arial" w:hAnsi="Arial" w:cs="Arial"/>
        </w:rPr>
        <w:t xml:space="preserve"> państw</w:t>
      </w:r>
      <w:r>
        <w:rPr>
          <w:rFonts w:ascii="Arial" w:hAnsi="Arial" w:cs="Arial"/>
        </w:rPr>
        <w:t>a</w:t>
      </w:r>
      <w:r w:rsidR="00777DBB" w:rsidRPr="00777DBB">
        <w:rPr>
          <w:rFonts w:ascii="Arial" w:hAnsi="Arial" w:cs="Arial"/>
        </w:rPr>
        <w:t xml:space="preserve"> na podstawie i w granicach przepisów prawa</w:t>
      </w:r>
      <w:r>
        <w:rPr>
          <w:rFonts w:ascii="Arial" w:hAnsi="Arial" w:cs="Arial"/>
        </w:rPr>
        <w:t>;</w:t>
      </w:r>
      <w:r w:rsidR="00777DBB" w:rsidRPr="00777DBB">
        <w:rPr>
          <w:rFonts w:ascii="Arial" w:hAnsi="Arial" w:cs="Arial"/>
        </w:rPr>
        <w:t xml:space="preserve"> </w:t>
      </w:r>
    </w:p>
    <w:p w14:paraId="1EE36427" w14:textId="5301593A" w:rsidR="00FF2765" w:rsidRDefault="00BE5569" w:rsidP="00FF27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28344C" w:rsidRPr="0028344C">
        <w:rPr>
          <w:rFonts w:ascii="Arial" w:hAnsi="Arial" w:cs="Arial"/>
        </w:rPr>
        <w:t>osoby lub podmioty, którym udostępniona zostanie dokumentacja postępowania w oparciu o zapisy ustawy z dnia 6 września 2001 r. o dostępie do informacji publicznej</w:t>
      </w:r>
      <w:r>
        <w:rPr>
          <w:rFonts w:ascii="Arial" w:hAnsi="Arial" w:cs="Arial"/>
        </w:rPr>
        <w:t>.</w:t>
      </w:r>
    </w:p>
    <w:p w14:paraId="0108C87C" w14:textId="7CBD15BA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6. Dane osobowe przekazane przez Wykonawcę będą przechowywane</w:t>
      </w:r>
      <w:r w:rsidR="00777DBB">
        <w:rPr>
          <w:rFonts w:ascii="Arial" w:hAnsi="Arial" w:cs="Arial"/>
        </w:rPr>
        <w:t xml:space="preserve"> </w:t>
      </w:r>
      <w:r w:rsidR="00777DBB" w:rsidRPr="00777DBB">
        <w:rPr>
          <w:rFonts w:ascii="Arial" w:hAnsi="Arial" w:cs="Arial"/>
        </w:rPr>
        <w:t>przez okres realizacji umowy o dofinansowanie, w tym co najmniej przez okres 5 lat od 31 grudnia roku, w którym IP/IW dokona ostatniej płatności na rzecz Beneficjenta z zastrzeżeniem postanowień umowy o dofinansowanie, które mogą przewidywać dłuższy termin przeprowadzania kontroli, a</w:t>
      </w:r>
      <w:r w:rsidR="00777DBB">
        <w:rPr>
          <w:rFonts w:ascii="Arial" w:hAnsi="Arial" w:cs="Arial"/>
        </w:rPr>
        <w:t> </w:t>
      </w:r>
      <w:r w:rsidR="00777DBB" w:rsidRPr="00777DBB">
        <w:rPr>
          <w:rFonts w:ascii="Arial" w:hAnsi="Arial" w:cs="Arial"/>
        </w:rPr>
        <w:t xml:space="preserve">ponadto przepisów dotyczących pomocy publicznej i pomocy de </w:t>
      </w:r>
      <w:proofErr w:type="spellStart"/>
      <w:r w:rsidR="00777DBB" w:rsidRPr="00777DBB">
        <w:rPr>
          <w:rFonts w:ascii="Arial" w:hAnsi="Arial" w:cs="Arial"/>
        </w:rPr>
        <w:t>minimis</w:t>
      </w:r>
      <w:proofErr w:type="spellEnd"/>
      <w:r w:rsidR="00777DBB" w:rsidRPr="00777DBB">
        <w:rPr>
          <w:rFonts w:ascii="Arial" w:hAnsi="Arial" w:cs="Arial"/>
        </w:rPr>
        <w:t xml:space="preserve"> oraz przepisów dotyczących podatku od towarów i usług. zgodnie z przepisami o narodowym zasobie archiwalnym i archiwach. </w:t>
      </w:r>
    </w:p>
    <w:p w14:paraId="7C8CDA37" w14:textId="21B6E8AC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lastRenderedPageBreak/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29085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30C" w14:textId="77777777" w:rsidR="00A564AB" w:rsidRDefault="00A564AB" w:rsidP="0035728B">
      <w:pPr>
        <w:spacing w:after="0" w:line="240" w:lineRule="auto"/>
      </w:pPr>
      <w:r>
        <w:separator/>
      </w:r>
    </w:p>
  </w:endnote>
  <w:endnote w:type="continuationSeparator" w:id="0">
    <w:p w14:paraId="6D9E2442" w14:textId="77777777" w:rsidR="00A564AB" w:rsidRDefault="00A564AB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501BE02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6CE9" w14:textId="419915B0" w:rsidR="00290850" w:rsidRDefault="00290850">
    <w:pPr>
      <w:pStyle w:val="Stopka"/>
    </w:pPr>
    <w:r w:rsidRPr="00D802CC">
      <w:rPr>
        <w:noProof/>
      </w:rPr>
      <w:drawing>
        <wp:inline distT="0" distB="0" distL="0" distR="0" wp14:anchorId="28E1E21F" wp14:editId="55105A41">
          <wp:extent cx="5760720" cy="989965"/>
          <wp:effectExtent l="0" t="0" r="0" b="635"/>
          <wp:docPr id="842580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2429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EB31" w14:textId="77777777" w:rsidR="00A564AB" w:rsidRDefault="00A564AB" w:rsidP="0035728B">
      <w:pPr>
        <w:spacing w:after="0" w:line="240" w:lineRule="auto"/>
      </w:pPr>
      <w:r>
        <w:separator/>
      </w:r>
    </w:p>
  </w:footnote>
  <w:footnote w:type="continuationSeparator" w:id="0">
    <w:p w14:paraId="6A99FCC0" w14:textId="77777777" w:rsidR="00A564AB" w:rsidRDefault="00A564AB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E66DF10" w:rsidR="007F00CA" w:rsidRDefault="00290850" w:rsidP="00290850">
    <w:pPr>
      <w:pStyle w:val="Nagwek"/>
      <w:ind w:left="-426"/>
      <w:jc w:val="center"/>
    </w:pPr>
    <w:r w:rsidRPr="005E7970">
      <w:rPr>
        <w:noProof/>
      </w:rPr>
      <w:drawing>
        <wp:inline distT="0" distB="0" distL="0" distR="0" wp14:anchorId="281C2BAC" wp14:editId="455A25BF">
          <wp:extent cx="5760720" cy="685573"/>
          <wp:effectExtent l="0" t="0" r="0" b="635"/>
          <wp:docPr id="581887379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6209">
    <w:abstractNumId w:val="6"/>
  </w:num>
  <w:num w:numId="2" w16cid:durableId="1461727989">
    <w:abstractNumId w:val="4"/>
  </w:num>
  <w:num w:numId="3" w16cid:durableId="1065487645">
    <w:abstractNumId w:val="0"/>
  </w:num>
  <w:num w:numId="4" w16cid:durableId="389573353">
    <w:abstractNumId w:val="3"/>
  </w:num>
  <w:num w:numId="5" w16cid:durableId="214659508">
    <w:abstractNumId w:val="1"/>
  </w:num>
  <w:num w:numId="6" w16cid:durableId="1295336120">
    <w:abstractNumId w:val="2"/>
  </w:num>
  <w:num w:numId="7" w16cid:durableId="36818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0FE4"/>
    <w:rsid w:val="00081C2A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2220E"/>
    <w:rsid w:val="002508CB"/>
    <w:rsid w:val="0028344C"/>
    <w:rsid w:val="00290850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C3559"/>
    <w:rsid w:val="003F1280"/>
    <w:rsid w:val="003F1BC4"/>
    <w:rsid w:val="00402CCB"/>
    <w:rsid w:val="00493853"/>
    <w:rsid w:val="00495731"/>
    <w:rsid w:val="004B6EA8"/>
    <w:rsid w:val="004E1C93"/>
    <w:rsid w:val="005071D8"/>
    <w:rsid w:val="00517BF5"/>
    <w:rsid w:val="00526F79"/>
    <w:rsid w:val="0053036E"/>
    <w:rsid w:val="0053668D"/>
    <w:rsid w:val="00551D49"/>
    <w:rsid w:val="0056182C"/>
    <w:rsid w:val="005719B2"/>
    <w:rsid w:val="00576624"/>
    <w:rsid w:val="005D2DBC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77DBB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564AB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E5569"/>
    <w:rsid w:val="00BF0E01"/>
    <w:rsid w:val="00BF4B72"/>
    <w:rsid w:val="00C10DDE"/>
    <w:rsid w:val="00C31BD8"/>
    <w:rsid w:val="00C67C5C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11198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C595B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2025-01-08T13:06:00Z</cp:lastPrinted>
  <dcterms:created xsi:type="dcterms:W3CDTF">2026-05-25T11:40:00Z</dcterms:created>
  <dcterms:modified xsi:type="dcterms:W3CDTF">2026-05-26T06:23:00Z</dcterms:modified>
</cp:coreProperties>
</file>