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174E" w14:textId="30B1C181" w:rsidR="00E96269" w:rsidRPr="005076E8" w:rsidRDefault="0033428A" w:rsidP="001A0064">
      <w:pPr>
        <w:pStyle w:val="Nagwek1"/>
        <w:spacing w:line="360" w:lineRule="auto"/>
        <w:ind w:left="1417" w:hanging="1525"/>
        <w:rPr>
          <w:rFonts w:asciiTheme="minorHAnsi" w:hAnsiTheme="minorHAnsi" w:cstheme="minorHAnsi"/>
          <w:sz w:val="24"/>
        </w:rPr>
      </w:pPr>
      <w:r w:rsidRPr="005076E8">
        <w:rPr>
          <w:rFonts w:asciiTheme="minorHAnsi" w:hAnsiTheme="minorHAnsi" w:cstheme="minorHAnsi"/>
          <w:sz w:val="24"/>
        </w:rPr>
        <w:t xml:space="preserve">Kielce, dnia </w:t>
      </w:r>
      <w:r w:rsidR="002F40AD" w:rsidRPr="005076E8">
        <w:rPr>
          <w:rFonts w:asciiTheme="minorHAnsi" w:hAnsiTheme="minorHAnsi" w:cstheme="minorHAnsi"/>
          <w:sz w:val="24"/>
        </w:rPr>
        <w:t>2</w:t>
      </w:r>
      <w:r w:rsidR="008B6B1D">
        <w:rPr>
          <w:rFonts w:asciiTheme="minorHAnsi" w:hAnsiTheme="minorHAnsi" w:cstheme="minorHAnsi"/>
          <w:sz w:val="24"/>
        </w:rPr>
        <w:t>4 lipca</w:t>
      </w:r>
      <w:r w:rsidR="00E96269" w:rsidRPr="005076E8">
        <w:rPr>
          <w:rFonts w:asciiTheme="minorHAnsi" w:hAnsiTheme="minorHAnsi" w:cstheme="minorHAnsi"/>
          <w:sz w:val="24"/>
        </w:rPr>
        <w:t xml:space="preserve"> 202</w:t>
      </w:r>
      <w:r w:rsidR="008B6B1D">
        <w:rPr>
          <w:rFonts w:asciiTheme="minorHAnsi" w:hAnsiTheme="minorHAnsi" w:cstheme="minorHAnsi"/>
          <w:sz w:val="24"/>
        </w:rPr>
        <w:t>6</w:t>
      </w:r>
      <w:r w:rsidR="00E96269" w:rsidRPr="005076E8">
        <w:rPr>
          <w:rFonts w:asciiTheme="minorHAnsi" w:hAnsiTheme="minorHAnsi" w:cstheme="minorHAnsi"/>
          <w:sz w:val="24"/>
        </w:rPr>
        <w:t xml:space="preserve"> r. </w:t>
      </w:r>
    </w:p>
    <w:p w14:paraId="2CE38C92" w14:textId="12C3D777" w:rsidR="001A0064" w:rsidRPr="005076E8" w:rsidRDefault="00E96269" w:rsidP="001A0064">
      <w:pPr>
        <w:pStyle w:val="Nagwek1"/>
        <w:spacing w:line="360" w:lineRule="auto"/>
        <w:ind w:left="1417" w:right="-5348" w:hanging="1525"/>
        <w:rPr>
          <w:rFonts w:asciiTheme="minorHAnsi" w:hAnsiTheme="minorHAnsi" w:cstheme="minorHAnsi"/>
          <w:sz w:val="24"/>
        </w:rPr>
      </w:pPr>
      <w:r w:rsidRPr="005076E8">
        <w:rPr>
          <w:rFonts w:asciiTheme="minorHAnsi" w:hAnsiTheme="minorHAnsi" w:cstheme="minorHAnsi"/>
          <w:sz w:val="24"/>
        </w:rPr>
        <w:t>WOO-I.420.</w:t>
      </w:r>
      <w:r w:rsidR="008B6B1D">
        <w:rPr>
          <w:rFonts w:asciiTheme="minorHAnsi" w:hAnsiTheme="minorHAnsi" w:cstheme="minorHAnsi"/>
          <w:sz w:val="24"/>
        </w:rPr>
        <w:t>4</w:t>
      </w:r>
      <w:r w:rsidRPr="005076E8">
        <w:rPr>
          <w:rFonts w:asciiTheme="minorHAnsi" w:hAnsiTheme="minorHAnsi" w:cstheme="minorHAnsi"/>
          <w:sz w:val="24"/>
        </w:rPr>
        <w:t>.202</w:t>
      </w:r>
      <w:r w:rsidR="008B6B1D">
        <w:rPr>
          <w:rFonts w:asciiTheme="minorHAnsi" w:hAnsiTheme="minorHAnsi" w:cstheme="minorHAnsi"/>
          <w:sz w:val="24"/>
        </w:rPr>
        <w:t>6</w:t>
      </w:r>
      <w:r w:rsidRPr="005076E8">
        <w:rPr>
          <w:rFonts w:asciiTheme="minorHAnsi" w:hAnsiTheme="minorHAnsi" w:cstheme="minorHAnsi"/>
          <w:sz w:val="24"/>
        </w:rPr>
        <w:t>.SK.</w:t>
      </w:r>
      <w:r w:rsidR="008B6B1D">
        <w:rPr>
          <w:rFonts w:asciiTheme="minorHAnsi" w:hAnsiTheme="minorHAnsi" w:cstheme="minorHAnsi"/>
          <w:sz w:val="24"/>
        </w:rPr>
        <w:t>4</w:t>
      </w:r>
      <w:r w:rsidRPr="005076E8">
        <w:rPr>
          <w:rFonts w:asciiTheme="minorHAnsi" w:hAnsiTheme="minorHAnsi" w:cstheme="minorHAnsi"/>
          <w:sz w:val="24"/>
        </w:rPr>
        <w:t xml:space="preserve">               </w:t>
      </w:r>
      <w:r w:rsidRPr="005076E8">
        <w:rPr>
          <w:rFonts w:asciiTheme="minorHAnsi" w:hAnsiTheme="minorHAnsi" w:cstheme="minorHAnsi"/>
          <w:sz w:val="24"/>
        </w:rPr>
        <w:tab/>
      </w:r>
      <w:r w:rsidRPr="005076E8">
        <w:rPr>
          <w:rFonts w:asciiTheme="minorHAnsi" w:hAnsiTheme="minorHAnsi" w:cstheme="minorHAnsi"/>
          <w:sz w:val="24"/>
        </w:rPr>
        <w:tab/>
      </w:r>
      <w:r w:rsidRPr="005076E8">
        <w:rPr>
          <w:rFonts w:asciiTheme="minorHAnsi" w:hAnsiTheme="minorHAnsi" w:cstheme="minorHAnsi"/>
          <w:sz w:val="24"/>
        </w:rPr>
        <w:tab/>
      </w:r>
      <w:r w:rsidRPr="005076E8">
        <w:rPr>
          <w:rFonts w:asciiTheme="minorHAnsi" w:hAnsiTheme="minorHAnsi" w:cstheme="minorHAnsi"/>
          <w:sz w:val="24"/>
        </w:rPr>
        <w:tab/>
        <w:t xml:space="preserve"> </w:t>
      </w:r>
    </w:p>
    <w:p w14:paraId="10C73236" w14:textId="30948DAA" w:rsidR="002F0315" w:rsidRPr="005076E8" w:rsidRDefault="002F0315" w:rsidP="001A0064">
      <w:pPr>
        <w:pStyle w:val="Nagwek1"/>
        <w:spacing w:line="360" w:lineRule="auto"/>
        <w:ind w:left="1417" w:right="-5348" w:hanging="1525"/>
        <w:rPr>
          <w:rFonts w:asciiTheme="minorHAnsi" w:hAnsiTheme="minorHAnsi" w:cstheme="minorHAnsi"/>
          <w:sz w:val="24"/>
        </w:rPr>
      </w:pPr>
      <w:r w:rsidRPr="005076E8">
        <w:rPr>
          <w:rFonts w:asciiTheme="minorHAnsi" w:hAnsiTheme="minorHAnsi" w:cstheme="minorHAnsi"/>
          <w:b/>
          <w:w w:val="150"/>
          <w:sz w:val="24"/>
        </w:rPr>
        <w:t>O</w:t>
      </w:r>
      <w:r w:rsidR="00E839CE" w:rsidRPr="005076E8">
        <w:rPr>
          <w:rFonts w:asciiTheme="minorHAnsi" w:hAnsiTheme="minorHAnsi" w:cstheme="minorHAnsi"/>
          <w:b/>
          <w:w w:val="150"/>
          <w:sz w:val="24"/>
        </w:rPr>
        <w:t>BWIESZCZENIE</w:t>
      </w:r>
    </w:p>
    <w:p w14:paraId="4D971BF7"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Zgodnie z art. 61 § 4 oraz art. 49 ustawy z dnia 14 czerwca 1960 r. - Kodeks postępowania administracyjnego (tekst jedn. Dz. U. z 2025 r. poz. 1691 – cyt. dalej jako „k.p.a.”), w związku z art. 73 ust. 1, art. 74 ust. 3 i  art. 75 ust. 1 pkt 1 lit. t oraz ust. 1a, ustawy z dnia 3 października 2008 r. o udostępnianiu informacji o środowisku i jego ochronie, udziale społeczeństwa w ochronie środowiska oraz o ocenach oddziaływania na środowisko (tekst jedn. Dz. U. z 2026 r. poz. 670 – cyt. dalej jako „UUOŚ”),</w:t>
      </w:r>
    </w:p>
    <w:p w14:paraId="05D469DB" w14:textId="77777777" w:rsidR="008B6B1D" w:rsidRPr="008B6B1D" w:rsidRDefault="008B6B1D" w:rsidP="008B6B1D">
      <w:pPr>
        <w:spacing w:after="0" w:line="360" w:lineRule="auto"/>
        <w:jc w:val="both"/>
        <w:rPr>
          <w:rFonts w:cstheme="minorHAnsi"/>
          <w:sz w:val="24"/>
          <w:szCs w:val="24"/>
        </w:rPr>
      </w:pPr>
      <w:r w:rsidRPr="008B6B1D">
        <w:rPr>
          <w:rFonts w:cstheme="minorHAnsi"/>
          <w:b/>
          <w:sz w:val="24"/>
          <w:szCs w:val="24"/>
        </w:rPr>
        <w:t>Regionalny Dyrektor Ochrony Środowiska w Kielcach</w:t>
      </w:r>
      <w:r w:rsidRPr="008B6B1D">
        <w:rPr>
          <w:rFonts w:cstheme="minorHAnsi"/>
          <w:sz w:val="24"/>
          <w:szCs w:val="24"/>
        </w:rPr>
        <w:t xml:space="preserve"> </w:t>
      </w:r>
    </w:p>
    <w:p w14:paraId="7AC5F43D"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zawiadamia strony o wszczęciu postępowania, na wniosek PKP Polskie Linie Kolejowe S. A., ul. Targowa 74, 03-734 Warszawa, adres do korespondencji: PKP Polskie Linie Kolejowe S.A., Centrum Realizacji Inwestycji Region Centralny, ul. Chodakowska 50, 03-816 Warszawa, reprezentowanej przez Panią Ewę Makosz i Pana Krzysztofa Pietras, z dnia 18.03.2026 r., uzupełniony w dniu 29.04.2026 r., 15.05.2026 r. oraz 15.06.2026 r. o wydanie decyzji o środowiskowych uwarunkowaniach dla przedsięwzięcia pn.: </w:t>
      </w:r>
    </w:p>
    <w:p w14:paraId="4F036C81" w14:textId="77777777" w:rsidR="008B6B1D" w:rsidRPr="008B6B1D" w:rsidRDefault="008B6B1D" w:rsidP="008B6B1D">
      <w:pPr>
        <w:spacing w:after="0" w:line="360" w:lineRule="auto"/>
        <w:jc w:val="both"/>
        <w:rPr>
          <w:rFonts w:cstheme="minorHAnsi"/>
          <w:bCs/>
          <w:sz w:val="24"/>
          <w:szCs w:val="24"/>
        </w:rPr>
      </w:pPr>
      <w:r w:rsidRPr="008B6B1D">
        <w:rPr>
          <w:rFonts w:cstheme="minorHAnsi"/>
          <w:b/>
          <w:sz w:val="24"/>
          <w:szCs w:val="24"/>
        </w:rPr>
        <w:t xml:space="preserve">„Budowa linii kolejowej nr 570 na odcinku stacja Psary – </w:t>
      </w:r>
      <w:proofErr w:type="spellStart"/>
      <w:r w:rsidRPr="008B6B1D">
        <w:rPr>
          <w:rFonts w:cstheme="minorHAnsi"/>
          <w:b/>
          <w:sz w:val="24"/>
          <w:szCs w:val="24"/>
        </w:rPr>
        <w:t>podg</w:t>
      </w:r>
      <w:proofErr w:type="spellEnd"/>
      <w:r w:rsidRPr="008B6B1D">
        <w:rPr>
          <w:rFonts w:cstheme="minorHAnsi"/>
          <w:b/>
          <w:sz w:val="24"/>
          <w:szCs w:val="24"/>
        </w:rPr>
        <w:t>. Starzyny”</w:t>
      </w:r>
      <w:r w:rsidRPr="008B6B1D">
        <w:rPr>
          <w:rFonts w:cstheme="minorHAnsi"/>
          <w:sz w:val="24"/>
          <w:szCs w:val="24"/>
        </w:rPr>
        <w:t>.</w:t>
      </w:r>
    </w:p>
    <w:p w14:paraId="61AAE677"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Inwestycja planowana jest do realizacji na terenie obrębów 0008 Krzepice, 0011 Psary Kolonia, 001 Psary Wieś, 0007 Kluczyce, 0017 Wola Wolica, gmina Secemin, powiat włoszczowski, województwo świętokrzyskie oraz obrębów 0019 Wólka Starzyńska, 0015 Starzyny, gmina Szczekociny, powiat zawierciański, województwo śląskie.</w:t>
      </w:r>
    </w:p>
    <w:p w14:paraId="7458509F"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W ramach inwestycji przewiduje się rozbiórkę starej i budowę nowej linii kolejowej nr 570, która stanowić będzie odcinek łączący rejony stacji Psary i posterunku odgałęźnego Starzyny. Rozwiązanie to ma na celu usprawnienie organizacji ruchu kolejowego poprzez stworzenie bezpośredniego połączenia między istniejącymi liniami z prędkością maksymalną 160 km/h. Zakresem przedsięwzięcia objęte są następujące linie: w województwie świętokrzyskim linia kolejowa nr 570 od km ok. 0+000 do km ok. 2+367 oraz w województwie śląskim linia kolejowa nr 570 od km ok. 2+367 do km ok. 3+261 (tor 1) oraz do km ok. 2+792 (tor 2), a także linia kolejowa nr 64 od km ok. 31+600 do km ok. 33+300. W ramach przedsięwzięcia przewidziano </w:t>
      </w:r>
      <w:r w:rsidRPr="008B6B1D">
        <w:rPr>
          <w:rFonts w:cstheme="minorHAnsi"/>
          <w:sz w:val="24"/>
          <w:szCs w:val="24"/>
        </w:rPr>
        <w:lastRenderedPageBreak/>
        <w:t xml:space="preserve">także m.in.: przebudowę napowietrznej linii elektroenergetycznej o napięciu znamionowym nie mniejszym niż 110 </w:t>
      </w:r>
      <w:proofErr w:type="spellStart"/>
      <w:r w:rsidRPr="008B6B1D">
        <w:rPr>
          <w:rFonts w:cstheme="minorHAnsi"/>
          <w:sz w:val="24"/>
          <w:szCs w:val="24"/>
        </w:rPr>
        <w:t>kV</w:t>
      </w:r>
      <w:proofErr w:type="spellEnd"/>
      <w:r w:rsidRPr="008B6B1D">
        <w:rPr>
          <w:rFonts w:cstheme="minorHAnsi"/>
          <w:sz w:val="24"/>
          <w:szCs w:val="24"/>
        </w:rPr>
        <w:t xml:space="preserve">, budowę i przebudowę dróg, wymianę nawierzchni torowej, budowę rozjazdów, wiaduktów kolejowych, urządzeń SRK, sieci elektroenergetycznej, sieci trakcyjnej i teletechnicznej oraz systemu odwodnienia. </w:t>
      </w:r>
    </w:p>
    <w:p w14:paraId="7B19EB74"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Ponadto zawiadamiam, że tut. organ w dniu 24.07.2026 r. pismem znak: WOO-I.420.4.2026.SK.3 wystąpił do Wnioskodawcy o uzupełnienie raportu o oddziaływaniu przedsięwzięcia na środowisko.</w:t>
      </w:r>
    </w:p>
    <w:p w14:paraId="2C6ABF8C"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8B6B1D">
        <w:rPr>
          <w:rFonts w:cstheme="minorHAnsi"/>
          <w:b/>
          <w:sz w:val="24"/>
          <w:szCs w:val="24"/>
        </w:rPr>
        <w:t>28.07.2026 r.</w:t>
      </w:r>
      <w:r w:rsidRPr="008B6B1D">
        <w:rPr>
          <w:rFonts w:cstheme="minorHAnsi"/>
          <w:sz w:val="24"/>
          <w:szCs w:val="24"/>
        </w:rPr>
        <w:t xml:space="preserve"> jako dzień, w którym nastąpiło publiczne obwieszczenie.</w:t>
      </w:r>
    </w:p>
    <w:p w14:paraId="164321D2" w14:textId="77777777" w:rsidR="008B6B1D" w:rsidRPr="008B6B1D" w:rsidRDefault="008B6B1D" w:rsidP="008B6B1D">
      <w:pPr>
        <w:spacing w:after="0" w:line="360" w:lineRule="auto"/>
        <w:jc w:val="both"/>
        <w:rPr>
          <w:rFonts w:cstheme="minorHAnsi"/>
          <w:b/>
          <w:sz w:val="24"/>
          <w:szCs w:val="24"/>
        </w:rPr>
      </w:pPr>
      <w:r w:rsidRPr="008B6B1D">
        <w:rPr>
          <w:rFonts w:cstheme="minorHAnsi"/>
          <w:sz w:val="24"/>
          <w:szCs w:val="24"/>
        </w:rPr>
        <w:t xml:space="preserve">Z uwagi na długotrwałą procedurę postępowania zmierzającego do wydania decyzji o środowiskowych uwarunkowaniach, w tym konieczność uzyskania opinii Regionalnego Dyrektora Ochrony Środowiska w Katowicach oraz opinii właściwego organu Wód Polskich i organu inspekcji sanitarnej, a także zapewnienia stronom udziału na każdym etapie postępowania oraz informowania stron w drodze </w:t>
      </w:r>
      <w:proofErr w:type="spellStart"/>
      <w:r w:rsidRPr="008B6B1D">
        <w:rPr>
          <w:rFonts w:cstheme="minorHAnsi"/>
          <w:sz w:val="24"/>
          <w:szCs w:val="24"/>
        </w:rPr>
        <w:t>obwieszczeń</w:t>
      </w:r>
      <w:proofErr w:type="spellEnd"/>
      <w:r w:rsidRPr="008B6B1D">
        <w:rPr>
          <w:rFonts w:cstheme="minorHAnsi"/>
          <w:sz w:val="24"/>
          <w:szCs w:val="24"/>
        </w:rPr>
        <w:t>, wyznaczam przewidywany termin załatwienia sprawy</w:t>
      </w:r>
      <w:r w:rsidRPr="008B6B1D">
        <w:rPr>
          <w:rFonts w:cstheme="minorHAnsi"/>
          <w:b/>
          <w:sz w:val="24"/>
          <w:szCs w:val="24"/>
        </w:rPr>
        <w:t xml:space="preserve"> </w:t>
      </w:r>
      <w:r w:rsidRPr="008B6B1D">
        <w:rPr>
          <w:rFonts w:cstheme="minorHAnsi"/>
          <w:sz w:val="24"/>
          <w:szCs w:val="24"/>
        </w:rPr>
        <w:t xml:space="preserve">– </w:t>
      </w:r>
      <w:r w:rsidRPr="008B6B1D">
        <w:rPr>
          <w:rFonts w:cstheme="minorHAnsi"/>
          <w:b/>
          <w:sz w:val="24"/>
          <w:szCs w:val="24"/>
        </w:rPr>
        <w:t>26.10.2026 r.</w:t>
      </w:r>
    </w:p>
    <w:p w14:paraId="28754577"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Jednocześnie informuję, zgodnie z art. 10 § 1 i art. 73 § 1 k.p.a.,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w:t>
      </w:r>
    </w:p>
    <w:p w14:paraId="35F6A758"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Z aktami sprawy strony mogą zapoznać się po uprzednim umówieniu się z pracownikiem tutejszej Dyrekcji (nr telefonu do kontaktu: </w:t>
      </w:r>
      <w:r w:rsidRPr="008B6B1D">
        <w:rPr>
          <w:rFonts w:cstheme="minorHAnsi"/>
          <w:iCs/>
          <w:sz w:val="24"/>
          <w:szCs w:val="24"/>
          <w:lang w:val="en-US"/>
        </w:rPr>
        <w:t>(41)3435361</w:t>
      </w:r>
      <w:r w:rsidRPr="008B6B1D">
        <w:rPr>
          <w:rFonts w:cstheme="minorHAnsi"/>
          <w:sz w:val="24"/>
          <w:szCs w:val="24"/>
        </w:rPr>
        <w:t xml:space="preserve"> lub (41)3435363).</w:t>
      </w:r>
    </w:p>
    <w:p w14:paraId="527EAEE3"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Ponadto Regionalny Dyrektor Ochrony Środowiska w Kielcach informuje, iż o kolejnych etapach postępowania, zgodnie z art. 49 § 1 k.p.a., strony powiadamiane będą poprzez udostępnienie pism w Biuletynie Informacji Publicznej RDOŚ w Kielcach oraz wywieszenie na tablicach ogłoszeń w siedzibie Regionalnej Dyrekcji Ochrony Środowiska w Kielcach.</w:t>
      </w:r>
    </w:p>
    <w:p w14:paraId="61082516"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Iwona Kędzierska - Gębska</w:t>
      </w:r>
    </w:p>
    <w:p w14:paraId="1083A90B"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Regionalny Dyrektor Ochrony Środowiska</w:t>
      </w:r>
    </w:p>
    <w:p w14:paraId="25F8BBA0"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w Kielcach</w:t>
      </w:r>
    </w:p>
    <w:p w14:paraId="5242BE8B"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/-podpisany cyfrowo/</w:t>
      </w:r>
    </w:p>
    <w:p w14:paraId="6594B708"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lastRenderedPageBreak/>
        <w:t>Obwieszczenie nastąpiło w dniach: od………………….do…………………</w:t>
      </w:r>
    </w:p>
    <w:p w14:paraId="153E9443"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Sprawę prowadzi: Klaudia Siadul </w:t>
      </w:r>
    </w:p>
    <w:p w14:paraId="1CCA8677"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Telefon kontaktowy: (41)3435361 lub (41)3435363</w:t>
      </w:r>
    </w:p>
    <w:p w14:paraId="20953895" w14:textId="77777777" w:rsidR="008B6B1D" w:rsidRPr="008B6B1D" w:rsidRDefault="008B6B1D" w:rsidP="008B6B1D">
      <w:pPr>
        <w:spacing w:after="0" w:line="360" w:lineRule="auto"/>
        <w:jc w:val="both"/>
        <w:rPr>
          <w:rFonts w:cstheme="minorHAnsi"/>
          <w:sz w:val="24"/>
          <w:szCs w:val="24"/>
        </w:rPr>
      </w:pPr>
    </w:p>
    <w:p w14:paraId="17A86C32" w14:textId="77777777" w:rsidR="008B6B1D" w:rsidRPr="008B6B1D" w:rsidRDefault="008B6B1D" w:rsidP="008B6B1D">
      <w:pPr>
        <w:spacing w:after="0" w:line="360" w:lineRule="auto"/>
        <w:jc w:val="both"/>
        <w:rPr>
          <w:rFonts w:cstheme="minorHAnsi"/>
          <w:iCs/>
          <w:sz w:val="24"/>
          <w:szCs w:val="24"/>
        </w:rPr>
      </w:pPr>
      <w:r w:rsidRPr="008B6B1D">
        <w:rPr>
          <w:rFonts w:cstheme="minorHAnsi"/>
          <w:b/>
          <w:sz w:val="24"/>
          <w:szCs w:val="24"/>
          <w:u w:val="single"/>
        </w:rPr>
        <w:t>Otrzymują:</w:t>
      </w:r>
    </w:p>
    <w:p w14:paraId="334B7941" w14:textId="77777777" w:rsidR="008B6B1D" w:rsidRPr="008B6B1D" w:rsidRDefault="008B6B1D" w:rsidP="008B6B1D">
      <w:pPr>
        <w:numPr>
          <w:ilvl w:val="0"/>
          <w:numId w:val="13"/>
        </w:numPr>
        <w:spacing w:after="0" w:line="360" w:lineRule="auto"/>
        <w:jc w:val="both"/>
        <w:rPr>
          <w:rFonts w:cstheme="minorHAnsi"/>
          <w:sz w:val="24"/>
          <w:szCs w:val="24"/>
        </w:rPr>
      </w:pPr>
      <w:r w:rsidRPr="008B6B1D">
        <w:rPr>
          <w:rFonts w:cstheme="minorHAnsi"/>
          <w:sz w:val="24"/>
          <w:szCs w:val="24"/>
        </w:rPr>
        <w:t>PKP Polskie Linie Kolejowe S.A. – przedłożenie elektroniczne e-doręczenie,</w:t>
      </w:r>
    </w:p>
    <w:p w14:paraId="71778A34" w14:textId="77777777" w:rsidR="008B6B1D" w:rsidRPr="008B6B1D" w:rsidRDefault="008B6B1D" w:rsidP="008B6B1D">
      <w:pPr>
        <w:numPr>
          <w:ilvl w:val="0"/>
          <w:numId w:val="13"/>
        </w:numPr>
        <w:spacing w:after="0" w:line="360" w:lineRule="auto"/>
        <w:jc w:val="both"/>
        <w:rPr>
          <w:rFonts w:cstheme="minorHAnsi"/>
          <w:sz w:val="24"/>
          <w:szCs w:val="24"/>
        </w:rPr>
      </w:pPr>
      <w:r w:rsidRPr="008B6B1D">
        <w:rPr>
          <w:rFonts w:cstheme="minorHAnsi"/>
          <w:sz w:val="24"/>
          <w:szCs w:val="24"/>
        </w:rPr>
        <w:t>Pozostałe strony poprzez obwieszczenie:</w:t>
      </w:r>
    </w:p>
    <w:p w14:paraId="11FDD3B2" w14:textId="77777777" w:rsidR="008B6B1D" w:rsidRPr="008B6B1D" w:rsidRDefault="008B6B1D" w:rsidP="008B6B1D">
      <w:pPr>
        <w:numPr>
          <w:ilvl w:val="0"/>
          <w:numId w:val="12"/>
        </w:numPr>
        <w:spacing w:after="0" w:line="360" w:lineRule="auto"/>
        <w:jc w:val="both"/>
        <w:rPr>
          <w:rFonts w:cstheme="minorHAnsi"/>
          <w:sz w:val="24"/>
          <w:szCs w:val="24"/>
        </w:rPr>
      </w:pPr>
      <w:r w:rsidRPr="008B6B1D">
        <w:rPr>
          <w:rFonts w:cstheme="minorHAnsi"/>
          <w:sz w:val="24"/>
          <w:szCs w:val="24"/>
        </w:rPr>
        <w:t xml:space="preserve">wywieszone na tablicy ogłoszeń w siedzibie Regionalnej Dyrekcji Ochrony Środowiska w Kielcach, </w:t>
      </w:r>
    </w:p>
    <w:p w14:paraId="51AF0F3B" w14:textId="77777777" w:rsidR="008B6B1D" w:rsidRPr="008B6B1D" w:rsidRDefault="008B6B1D" w:rsidP="008B6B1D">
      <w:pPr>
        <w:numPr>
          <w:ilvl w:val="0"/>
          <w:numId w:val="12"/>
        </w:numPr>
        <w:spacing w:after="0" w:line="360" w:lineRule="auto"/>
        <w:jc w:val="both"/>
        <w:rPr>
          <w:rFonts w:cstheme="minorHAnsi"/>
          <w:sz w:val="24"/>
          <w:szCs w:val="24"/>
        </w:rPr>
      </w:pPr>
      <w:r w:rsidRPr="008B6B1D">
        <w:rPr>
          <w:rFonts w:cstheme="minorHAnsi"/>
          <w:sz w:val="24"/>
          <w:szCs w:val="24"/>
        </w:rPr>
        <w:t>udostępnione w Biuletynie Informacji Publicznej Regionalnej Dyrekcji Ochrony Środowiska w Kielcach,</w:t>
      </w:r>
    </w:p>
    <w:p w14:paraId="43E833C8" w14:textId="77777777" w:rsidR="008B6B1D" w:rsidRPr="008B6B1D" w:rsidRDefault="008B6B1D" w:rsidP="008B6B1D">
      <w:pPr>
        <w:numPr>
          <w:ilvl w:val="0"/>
          <w:numId w:val="12"/>
        </w:numPr>
        <w:spacing w:after="0" w:line="360" w:lineRule="auto"/>
        <w:jc w:val="both"/>
        <w:rPr>
          <w:rFonts w:cstheme="minorHAnsi"/>
          <w:sz w:val="24"/>
          <w:szCs w:val="24"/>
        </w:rPr>
      </w:pPr>
      <w:r w:rsidRPr="008B6B1D">
        <w:rPr>
          <w:rFonts w:cstheme="minorHAnsi"/>
          <w:sz w:val="24"/>
          <w:szCs w:val="24"/>
        </w:rPr>
        <w:t xml:space="preserve">wywieszone na tablicy ogłoszeń w siedzibie Regionalnej Dyrekcji Ochrony Środowiska w Katowicach, </w:t>
      </w:r>
    </w:p>
    <w:p w14:paraId="3E176855" w14:textId="77777777" w:rsidR="008B6B1D" w:rsidRPr="008B6B1D" w:rsidRDefault="008B6B1D" w:rsidP="008B6B1D">
      <w:pPr>
        <w:numPr>
          <w:ilvl w:val="0"/>
          <w:numId w:val="12"/>
        </w:numPr>
        <w:spacing w:after="0" w:line="360" w:lineRule="auto"/>
        <w:jc w:val="both"/>
        <w:rPr>
          <w:rFonts w:cstheme="minorHAnsi"/>
          <w:sz w:val="24"/>
          <w:szCs w:val="24"/>
        </w:rPr>
      </w:pPr>
      <w:r w:rsidRPr="008B6B1D">
        <w:rPr>
          <w:rFonts w:cstheme="minorHAnsi"/>
          <w:sz w:val="24"/>
          <w:szCs w:val="24"/>
        </w:rPr>
        <w:t>udostępnione w Biuletynie Informacji Publicznej Regionalnej Dyrekcji Ochrony Środowiska w Katowicach,</w:t>
      </w:r>
    </w:p>
    <w:p w14:paraId="230A5534" w14:textId="77777777" w:rsidR="008B6B1D" w:rsidRPr="008B6B1D" w:rsidRDefault="008B6B1D" w:rsidP="008B6B1D">
      <w:pPr>
        <w:numPr>
          <w:ilvl w:val="0"/>
          <w:numId w:val="12"/>
        </w:numPr>
        <w:spacing w:after="0" w:line="360" w:lineRule="auto"/>
        <w:jc w:val="both"/>
        <w:rPr>
          <w:rFonts w:cstheme="minorHAnsi"/>
          <w:sz w:val="24"/>
          <w:szCs w:val="24"/>
        </w:rPr>
      </w:pPr>
      <w:r w:rsidRPr="008B6B1D">
        <w:rPr>
          <w:rFonts w:cstheme="minorHAnsi"/>
          <w:sz w:val="24"/>
          <w:szCs w:val="24"/>
        </w:rPr>
        <w:t>udostępnione za pośrednictwem Wójta Gminy Secemin w Biuletynie Informacji Publicznej lub publiczne ogłoszenie dokonane w sposób zwyczajowo przyjęty w danej miejscowości – zgodnie z art. 74 ust. 3aa UUOŚ,</w:t>
      </w:r>
    </w:p>
    <w:p w14:paraId="5E737AF0" w14:textId="77777777" w:rsidR="008B6B1D" w:rsidRPr="008B6B1D" w:rsidRDefault="008B6B1D" w:rsidP="008B6B1D">
      <w:pPr>
        <w:numPr>
          <w:ilvl w:val="0"/>
          <w:numId w:val="12"/>
        </w:numPr>
        <w:spacing w:after="0" w:line="360" w:lineRule="auto"/>
        <w:jc w:val="both"/>
        <w:rPr>
          <w:rFonts w:cstheme="minorHAnsi"/>
          <w:sz w:val="24"/>
          <w:szCs w:val="24"/>
        </w:rPr>
      </w:pPr>
      <w:r w:rsidRPr="008B6B1D">
        <w:rPr>
          <w:rFonts w:cstheme="minorHAnsi"/>
          <w:sz w:val="24"/>
          <w:szCs w:val="24"/>
        </w:rPr>
        <w:t>udostępnione za pośrednictwem Burmistrza Miasta i Gminy Szczekociny w Biuletynie Informacji Publicznej lub publiczne ogłoszenie dokonane w sposób zwyczajowo przyjęty w danej miejscowości – zgodnie z art. 74 ust. 3aa UUOŚ,</w:t>
      </w:r>
    </w:p>
    <w:p w14:paraId="0F403B3B" w14:textId="77777777" w:rsidR="008B6B1D" w:rsidRPr="008B6B1D" w:rsidRDefault="008B6B1D" w:rsidP="008B6B1D">
      <w:pPr>
        <w:numPr>
          <w:ilvl w:val="0"/>
          <w:numId w:val="13"/>
        </w:numPr>
        <w:spacing w:after="0" w:line="360" w:lineRule="auto"/>
        <w:jc w:val="both"/>
        <w:rPr>
          <w:rFonts w:cstheme="minorHAnsi"/>
          <w:sz w:val="24"/>
          <w:szCs w:val="24"/>
        </w:rPr>
      </w:pPr>
      <w:r w:rsidRPr="008B6B1D">
        <w:rPr>
          <w:rFonts w:cstheme="minorHAnsi"/>
          <w:sz w:val="24"/>
          <w:szCs w:val="24"/>
        </w:rPr>
        <w:t>aa</w:t>
      </w:r>
    </w:p>
    <w:p w14:paraId="2E2D0B72" w14:textId="77777777" w:rsidR="008B6B1D" w:rsidRPr="008B6B1D" w:rsidRDefault="008B6B1D" w:rsidP="008B6B1D">
      <w:pPr>
        <w:spacing w:after="0" w:line="360" w:lineRule="auto"/>
        <w:jc w:val="both"/>
        <w:rPr>
          <w:rFonts w:cstheme="minorHAnsi"/>
          <w:sz w:val="24"/>
          <w:szCs w:val="24"/>
        </w:rPr>
      </w:pPr>
    </w:p>
    <w:p w14:paraId="111CD30F"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Art. 10 § 1 k.p.a. „Organy administracji publicznej obowiązane są zapewnić stronom czynny udział w każdym stadium postępowania, a przed wydaniem decyzji umożliwić im wypowiedzenie się co do zebranych dowodów i materiałów oraz zgłoszonych żądań”.</w:t>
      </w:r>
    </w:p>
    <w:p w14:paraId="19D9943C"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4B187499"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lastRenderedPageBreak/>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043DF145"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Art. 61 § 4 k.p.a. „O wszczęciu postępowania z urzędu lub na żądanie jednej ze stron należy zawiadomić wszystkie osoby będące stronami w sprawie”.</w:t>
      </w:r>
    </w:p>
    <w:p w14:paraId="575D95D1"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Art. 73 ust. 1 UUOŚ „Postępowanie w sprawie wydania decyzji o środowiskowych uwarunkowaniach wszczyna się na wniosek podmiotu planującego podjęcie realizacji przedsięwzięcia”.</w:t>
      </w:r>
    </w:p>
    <w:p w14:paraId="3C496425"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Art. 74 ust. 3 UUOŚ „Jeżeli liczba stron postępowania w sprawie wydania decyzji o środowiskowych uwarunkowaniach lub innego postępowania dotyczącego tej decyzji przekracza 10, stosuje się przepisy art. 49 Kodeksu postępowania administracyjnego”.</w:t>
      </w:r>
    </w:p>
    <w:p w14:paraId="6693A486"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14:paraId="491B94A7" w14:textId="77777777" w:rsidR="008B6B1D" w:rsidRPr="008B6B1D" w:rsidRDefault="008B6B1D" w:rsidP="008B6B1D">
      <w:pPr>
        <w:spacing w:after="0" w:line="360" w:lineRule="auto"/>
        <w:jc w:val="both"/>
        <w:rPr>
          <w:rFonts w:cstheme="minorHAnsi"/>
          <w:sz w:val="24"/>
          <w:szCs w:val="24"/>
        </w:rPr>
      </w:pPr>
    </w:p>
    <w:p w14:paraId="42229AB1" w14:textId="77777777" w:rsidR="008B6B1D" w:rsidRPr="008B6B1D" w:rsidRDefault="008B6B1D" w:rsidP="008B6B1D">
      <w:pPr>
        <w:spacing w:after="0" w:line="360" w:lineRule="auto"/>
        <w:jc w:val="both"/>
        <w:rPr>
          <w:rFonts w:cstheme="minorHAnsi"/>
          <w:b/>
          <w:bCs/>
          <w:sz w:val="24"/>
          <w:szCs w:val="24"/>
          <w:u w:val="single"/>
        </w:rPr>
      </w:pPr>
      <w:r w:rsidRPr="008B6B1D">
        <w:rPr>
          <w:rFonts w:cstheme="minorHAnsi"/>
          <w:b/>
          <w:bCs/>
          <w:sz w:val="24"/>
          <w:szCs w:val="24"/>
          <w:u w:val="single"/>
        </w:rPr>
        <w:t>OBOWIĄZEK INFORMACYJNY</w:t>
      </w:r>
    </w:p>
    <w:p w14:paraId="449551D7" w14:textId="77777777" w:rsidR="008B6B1D" w:rsidRPr="008B6B1D" w:rsidRDefault="008B6B1D" w:rsidP="008B6B1D">
      <w:pPr>
        <w:spacing w:after="0" w:line="360" w:lineRule="auto"/>
        <w:jc w:val="both"/>
        <w:rPr>
          <w:rFonts w:cstheme="minorHAnsi"/>
          <w:sz w:val="24"/>
          <w:szCs w:val="24"/>
        </w:rPr>
      </w:pPr>
      <w:r w:rsidRPr="008B6B1D">
        <w:rPr>
          <w:rFonts w:cstheme="minorHAnsi"/>
          <w:sz w:val="24"/>
          <w:szCs w:val="24"/>
        </w:rPr>
        <w:t xml:space="preserve">Dopełniając obowiązku informacyjnego zgodnie z art. 12, art. 13 oraz art. 14 ogólnego rozporządzenia o ochronie danych osobowych z dnia 27 kwietnia 2016 r. (Dz. Urz. UE L 119 z 04.05.2016) informujemy, że: </w:t>
      </w:r>
    </w:p>
    <w:p w14:paraId="2F718145"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Administratorem Pani/Pana danych osobowych jest: Regionalna Dyrekcja Ochrony Środowiska w Kielcach reprezentowana przez Regionalnego Dyrektora Ochrony Środowiska ul. Szymanowskiego 6, 25-361 Kielce</w:t>
      </w:r>
    </w:p>
    <w:p w14:paraId="3078F794"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Kontakt z Inspektorem Ochrony Danych: Sylwester Cieśla email: iod@kielce.rdos.gov.pl</w:t>
      </w:r>
    </w:p>
    <w:p w14:paraId="2BBEB57E"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Pani/Pana dane osobowe przetwarzane będą na podstawie art. 6 ust. 1 lit. a, b, c, e – RODO, w celu realizacji zadań wynikających z kompetencji Regionalnego Dyrektora Ochrony Środowiska w Kielcach prowadzonych na podstawie:</w:t>
      </w:r>
    </w:p>
    <w:p w14:paraId="4E457C9D"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lastRenderedPageBreak/>
        <w:t>Ustawy z dnia 16 kwietnia 2004 r. o ochronie przyrody;</w:t>
      </w:r>
    </w:p>
    <w:p w14:paraId="5ACA64B5"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Ustawy z dnia 26 czerwca 1974 r. Kodeks pracy;</w:t>
      </w:r>
    </w:p>
    <w:p w14:paraId="21864D25"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Ustawa z dnia 21 listopada 2008 r. o służbie cywilnej;</w:t>
      </w:r>
    </w:p>
    <w:p w14:paraId="384A52AB"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Ustawy z dnia 3 października 2008 r. o udostępnianiu informacji o środowisku i jego ochronie, udziale społeczeństwa w ochronie środowiska oraz o ocenach oddziaływania na środowisko;</w:t>
      </w:r>
    </w:p>
    <w:p w14:paraId="165235E0"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Ustawy z dnia 27 marca 2003 r. o planowaniu i zagospodarowaniu przestrzennym;</w:t>
      </w:r>
    </w:p>
    <w:p w14:paraId="6AE99E5A"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Ustawy z dnia 13 kwietnia 2007 r. o zapobieganiu szkodom w środowisku i ich naprawie;</w:t>
      </w:r>
    </w:p>
    <w:p w14:paraId="1F6CC394"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Ustawa z dnia 27 kwietnia 2001 r. Prawo ochrony środowiska;</w:t>
      </w:r>
    </w:p>
    <w:p w14:paraId="2A97D95C"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Ustawy z dnia 6 września 2001 r. o dostępie do informacji publicznej;</w:t>
      </w:r>
    </w:p>
    <w:p w14:paraId="1E7A7B09" w14:textId="77777777" w:rsidR="008B6B1D" w:rsidRPr="008B6B1D" w:rsidRDefault="008B6B1D" w:rsidP="008B6B1D">
      <w:pPr>
        <w:numPr>
          <w:ilvl w:val="0"/>
          <w:numId w:val="34"/>
        </w:numPr>
        <w:spacing w:after="0" w:line="360" w:lineRule="auto"/>
        <w:jc w:val="both"/>
        <w:rPr>
          <w:rFonts w:cstheme="minorHAnsi"/>
          <w:bCs/>
          <w:sz w:val="24"/>
          <w:szCs w:val="24"/>
        </w:rPr>
      </w:pPr>
      <w:r w:rsidRPr="008B6B1D">
        <w:rPr>
          <w:rFonts w:cstheme="minorHAnsi"/>
          <w:sz w:val="24"/>
          <w:szCs w:val="24"/>
        </w:rPr>
        <w:t>Ustawy z dnia 11 września 2019 r. Prawo zamówień publicznych;</w:t>
      </w:r>
    </w:p>
    <w:p w14:paraId="5BCECF3A"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Odbiorcami Pani/Pani danych osobowych mogą być podmioty świadczące usługi na rzecz Administratora związane z realizacją celów przetwarzania lub organy państwowe;</w:t>
      </w:r>
    </w:p>
    <w:p w14:paraId="27F0BE70"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Pani/Pana dane osobowe nie będą przekazywane do państwa trzeciego/organizacji międzynarodowej;</w:t>
      </w:r>
    </w:p>
    <w:p w14:paraId="59C68469"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Podane przez Panią/Pana dane osobowe będą przechowywane przez okres niezbędny do realizacji celu przetwarzania, w tym również obowiązku archiwizacyjnego wynikającego z przepisów prawa lub przez okres niezbędny do ewentualnego ustalenia, dochodzenia lub obrony roszczeń;</w:t>
      </w:r>
    </w:p>
    <w:p w14:paraId="2FD2930D"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W każdym czasie przysługuje Pani/Panu prawo do dostępu do swoich danych, prawo do żądania ich sprostowania (poprawienia), a także w zakresie wynikającym z przepisów - prawo do żądania usunięcia swoich danych osobowych jak również prawo do ograniczenia przetwarzania;</w:t>
      </w:r>
    </w:p>
    <w:p w14:paraId="3C602A92"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Posiada Pani/Pan prawo do wniesienia skargi do Prezesa Urzędu Ochrony Danych Osobowych, gdy uzna Pani/Pan, że przetwarzanie danych osobowych Pani/Pana dotyczących narusza przepisy RODO;</w:t>
      </w:r>
    </w:p>
    <w:p w14:paraId="504DFC81" w14:textId="77777777" w:rsidR="008B6B1D" w:rsidRPr="008B6B1D" w:rsidRDefault="008B6B1D" w:rsidP="008B6B1D">
      <w:pPr>
        <w:numPr>
          <w:ilvl w:val="0"/>
          <w:numId w:val="33"/>
        </w:numPr>
        <w:spacing w:after="0" w:line="360" w:lineRule="auto"/>
        <w:jc w:val="both"/>
        <w:rPr>
          <w:rFonts w:cstheme="minorHAnsi"/>
          <w:bCs/>
          <w:sz w:val="24"/>
          <w:szCs w:val="24"/>
        </w:rPr>
      </w:pPr>
      <w:r w:rsidRPr="008B6B1D">
        <w:rPr>
          <w:rFonts w:cstheme="minorHAnsi"/>
          <w:sz w:val="24"/>
          <w:szCs w:val="24"/>
        </w:rPr>
        <w:t>Podanie przez Panią/Pana danych osobowych jest wymogiem ustawowym. Niepodanie danych w zakresie wymaganym przez Administratora spowoduje brak możliwości realizacji zadań wynikających z właściwości Regionalnego Dyrektora Ochrony Środowiska w Kielcach;</w:t>
      </w:r>
    </w:p>
    <w:p w14:paraId="5ADCB60E" w14:textId="77777777" w:rsidR="008B6B1D" w:rsidRPr="008B6B1D" w:rsidRDefault="008B6B1D" w:rsidP="00F203E1">
      <w:pPr>
        <w:numPr>
          <w:ilvl w:val="0"/>
          <w:numId w:val="33"/>
        </w:numPr>
        <w:spacing w:after="0" w:line="360" w:lineRule="auto"/>
        <w:jc w:val="both"/>
        <w:rPr>
          <w:rFonts w:cstheme="minorHAnsi"/>
          <w:bCs/>
          <w:sz w:val="24"/>
          <w:szCs w:val="24"/>
        </w:rPr>
      </w:pPr>
      <w:r w:rsidRPr="008B6B1D">
        <w:rPr>
          <w:rFonts w:cstheme="minorHAnsi"/>
          <w:sz w:val="24"/>
          <w:szCs w:val="24"/>
        </w:rPr>
        <w:lastRenderedPageBreak/>
        <w:t>Pani/Pana dane osobowe nie będą przetwarzane w sposób zautomatyzowany, w tym również w formie profilowania.</w:t>
      </w:r>
    </w:p>
    <w:sectPr w:rsidR="008B6B1D" w:rsidRPr="008B6B1D"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41C3" w14:textId="77777777" w:rsidR="00855C67" w:rsidRDefault="00855C67" w:rsidP="00263043">
      <w:pPr>
        <w:spacing w:after="0" w:line="240" w:lineRule="auto"/>
      </w:pPr>
      <w:r>
        <w:separator/>
      </w:r>
    </w:p>
  </w:endnote>
  <w:endnote w:type="continuationSeparator" w:id="0">
    <w:p w14:paraId="5C20888C" w14:textId="77777777" w:rsidR="00855C67" w:rsidRDefault="00855C67"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28D04" w14:textId="77777777" w:rsidR="00855C67" w:rsidRDefault="00855C67" w:rsidP="00263043">
      <w:pPr>
        <w:spacing w:after="0" w:line="240" w:lineRule="auto"/>
      </w:pPr>
      <w:r>
        <w:separator/>
      </w:r>
    </w:p>
  </w:footnote>
  <w:footnote w:type="continuationSeparator" w:id="0">
    <w:p w14:paraId="4C7BA8EC" w14:textId="77777777" w:rsidR="00855C67" w:rsidRDefault="00855C67"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2250B25"/>
    <w:multiLevelType w:val="hybridMultilevel"/>
    <w:tmpl w:val="89F61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DC84747"/>
    <w:multiLevelType w:val="hybridMultilevel"/>
    <w:tmpl w:val="86E227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52C633C5"/>
    <w:multiLevelType w:val="hybridMultilevel"/>
    <w:tmpl w:val="03D699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4503EB4"/>
    <w:multiLevelType w:val="hybridMultilevel"/>
    <w:tmpl w:val="8D765244"/>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BD0269"/>
    <w:multiLevelType w:val="hybridMultilevel"/>
    <w:tmpl w:val="20E45036"/>
    <w:lvl w:ilvl="0" w:tplc="505C4E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15421174">
    <w:abstractNumId w:val="1"/>
  </w:num>
  <w:num w:numId="2" w16cid:durableId="1325548470">
    <w:abstractNumId w:val="29"/>
  </w:num>
  <w:num w:numId="3" w16cid:durableId="442501445">
    <w:abstractNumId w:val="8"/>
  </w:num>
  <w:num w:numId="4" w16cid:durableId="190537786">
    <w:abstractNumId w:val="10"/>
  </w:num>
  <w:num w:numId="5" w16cid:durableId="1051271152">
    <w:abstractNumId w:val="13"/>
  </w:num>
  <w:num w:numId="6" w16cid:durableId="767039133">
    <w:abstractNumId w:val="15"/>
  </w:num>
  <w:num w:numId="7" w16cid:durableId="307639211">
    <w:abstractNumId w:val="22"/>
  </w:num>
  <w:num w:numId="8" w16cid:durableId="1243415340">
    <w:abstractNumId w:val="11"/>
  </w:num>
  <w:num w:numId="9" w16cid:durableId="88358336">
    <w:abstractNumId w:val="6"/>
  </w:num>
  <w:num w:numId="10" w16cid:durableId="55710804">
    <w:abstractNumId w:val="18"/>
  </w:num>
  <w:num w:numId="11" w16cid:durableId="1845512226">
    <w:abstractNumId w:val="0"/>
  </w:num>
  <w:num w:numId="12" w16cid:durableId="1585336571">
    <w:abstractNumId w:val="21"/>
  </w:num>
  <w:num w:numId="13" w16cid:durableId="1568802264">
    <w:abstractNumId w:val="3"/>
  </w:num>
  <w:num w:numId="14" w16cid:durableId="225183950">
    <w:abstractNumId w:val="4"/>
  </w:num>
  <w:num w:numId="15" w16cid:durableId="496846554">
    <w:abstractNumId w:val="14"/>
  </w:num>
  <w:num w:numId="16" w16cid:durableId="2003390694">
    <w:abstractNumId w:val="26"/>
  </w:num>
  <w:num w:numId="17" w16cid:durableId="351415007">
    <w:abstractNumId w:val="24"/>
  </w:num>
  <w:num w:numId="18" w16cid:durableId="201793853">
    <w:abstractNumId w:val="12"/>
  </w:num>
  <w:num w:numId="19" w16cid:durableId="2126537746">
    <w:abstractNumId w:val="16"/>
  </w:num>
  <w:num w:numId="20" w16cid:durableId="170067080">
    <w:abstractNumId w:val="25"/>
  </w:num>
  <w:num w:numId="21" w16cid:durableId="670371202">
    <w:abstractNumId w:val="9"/>
  </w:num>
  <w:num w:numId="22" w16cid:durableId="1677263103">
    <w:abstractNumId w:val="23"/>
  </w:num>
  <w:num w:numId="23" w16cid:durableId="676661766">
    <w:abstractNumId w:val="17"/>
  </w:num>
  <w:num w:numId="24" w16cid:durableId="1542859164">
    <w:abstractNumId w:val="2"/>
  </w:num>
  <w:num w:numId="25" w16cid:durableId="451830291">
    <w:abstractNumId w:val="30"/>
  </w:num>
  <w:num w:numId="26" w16cid:durableId="876624042">
    <w:abstractNumId w:val="5"/>
  </w:num>
  <w:num w:numId="27" w16cid:durableId="12570116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3142948">
    <w:abstractNumId w:val="7"/>
  </w:num>
  <w:num w:numId="29" w16cid:durableId="748501491">
    <w:abstractNumId w:val="27"/>
  </w:num>
  <w:num w:numId="30" w16cid:durableId="799541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9588673">
    <w:abstractNumId w:val="21"/>
  </w:num>
  <w:num w:numId="32" w16cid:durableId="12179345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18257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66972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50D6"/>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119"/>
    <w:rsid w:val="00181A1B"/>
    <w:rsid w:val="00195C81"/>
    <w:rsid w:val="001A0064"/>
    <w:rsid w:val="001A244F"/>
    <w:rsid w:val="001B3117"/>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0AD"/>
    <w:rsid w:val="002F4A4C"/>
    <w:rsid w:val="002F5684"/>
    <w:rsid w:val="00300CEC"/>
    <w:rsid w:val="00321D1F"/>
    <w:rsid w:val="00322DB1"/>
    <w:rsid w:val="00324265"/>
    <w:rsid w:val="0033428A"/>
    <w:rsid w:val="003408C5"/>
    <w:rsid w:val="003429B6"/>
    <w:rsid w:val="00342D15"/>
    <w:rsid w:val="00345B6B"/>
    <w:rsid w:val="0035005C"/>
    <w:rsid w:val="00354628"/>
    <w:rsid w:val="0035525D"/>
    <w:rsid w:val="00355736"/>
    <w:rsid w:val="00355803"/>
    <w:rsid w:val="0036207B"/>
    <w:rsid w:val="00362BC5"/>
    <w:rsid w:val="00366433"/>
    <w:rsid w:val="00372AF2"/>
    <w:rsid w:val="00374646"/>
    <w:rsid w:val="0038393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076E8"/>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5C67"/>
    <w:rsid w:val="00857C58"/>
    <w:rsid w:val="00863867"/>
    <w:rsid w:val="008651F5"/>
    <w:rsid w:val="008713D9"/>
    <w:rsid w:val="00873A81"/>
    <w:rsid w:val="00874ED9"/>
    <w:rsid w:val="0089575B"/>
    <w:rsid w:val="008972E8"/>
    <w:rsid w:val="008B6B1D"/>
    <w:rsid w:val="008C2A36"/>
    <w:rsid w:val="008C6F1C"/>
    <w:rsid w:val="008C7DF8"/>
    <w:rsid w:val="008E3D2A"/>
    <w:rsid w:val="008E4E52"/>
    <w:rsid w:val="008E7260"/>
    <w:rsid w:val="008F2A84"/>
    <w:rsid w:val="008F404D"/>
    <w:rsid w:val="008F4A5C"/>
    <w:rsid w:val="008F4A6C"/>
    <w:rsid w:val="008F4D4C"/>
    <w:rsid w:val="00901341"/>
    <w:rsid w:val="00902973"/>
    <w:rsid w:val="00904E1B"/>
    <w:rsid w:val="00911B52"/>
    <w:rsid w:val="00926562"/>
    <w:rsid w:val="00926CEA"/>
    <w:rsid w:val="0092742C"/>
    <w:rsid w:val="00927554"/>
    <w:rsid w:val="009465B1"/>
    <w:rsid w:val="00946FCD"/>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166C5"/>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1E42"/>
    <w:rsid w:val="00B93313"/>
    <w:rsid w:val="00B9460B"/>
    <w:rsid w:val="00BA02CC"/>
    <w:rsid w:val="00BA374C"/>
    <w:rsid w:val="00BA6106"/>
    <w:rsid w:val="00BB1DFF"/>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4C49"/>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4376"/>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403261074">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A0AB-C995-406C-BEA7-CD88B3F7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1514</Words>
  <Characters>9086</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12</cp:revision>
  <cp:lastPrinted>2023-10-17T11:15:00Z</cp:lastPrinted>
  <dcterms:created xsi:type="dcterms:W3CDTF">2023-10-17T12:58:00Z</dcterms:created>
  <dcterms:modified xsi:type="dcterms:W3CDTF">2026-07-24T11:56:00Z</dcterms:modified>
</cp:coreProperties>
</file>