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E80A0D" w:rsidRDefault="00631B79" w:rsidP="0040161E">
      <w:pPr>
        <w:jc w:val="center"/>
        <w:rPr>
          <w:rFonts w:ascii="Verdana" w:hAnsi="Verdana"/>
        </w:rPr>
      </w:pPr>
    </w:p>
    <w:p w14:paraId="67073B62" w14:textId="49932AED" w:rsidR="0038551D" w:rsidRPr="006A6895" w:rsidRDefault="00D604C1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0354F1" w:rsidRPr="006A6895">
            <w:rPr>
              <w:rFonts w:ascii="Verdana" w:hAnsi="Verdana"/>
              <w:b/>
              <w:bCs/>
              <w:spacing w:val="2"/>
            </w:rPr>
            <w:t>Mieszanka cementowo-gruntowa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11D73529" w:rsidR="00C0286B" w:rsidRPr="00E277B4" w:rsidRDefault="00D604C1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3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4A36FB2B" w:rsidR="00C0286B" w:rsidRPr="00E277B4" w:rsidRDefault="00D604C1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375983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3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2664"/>
        <w:gridCol w:w="456"/>
        <w:gridCol w:w="2098"/>
        <w:gridCol w:w="1191"/>
        <w:gridCol w:w="454"/>
        <w:gridCol w:w="1077"/>
        <w:gridCol w:w="454"/>
      </w:tblGrid>
      <w:tr w:rsidR="000C0D4B" w:rsidRPr="00CC11EB" w14:paraId="4817CA59" w14:textId="2B9BA36F" w:rsidTr="00885006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0CD99BCA" w14:textId="2FCD8721" w:rsidR="000C0D4B" w:rsidRPr="004C7547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C0D4B" w:rsidRPr="008A70A4" w14:paraId="762FCB98" w14:textId="133A4C48" w:rsidTr="00885006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3E8D2CF7" w14:textId="0E8B05D6" w:rsidR="000C0D4B" w:rsidRPr="00FD5ED4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31BF35C0" w14:textId="4902CC28" w:rsidTr="00885006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E6D9D8" w14:textId="1931A28D" w:rsidR="00E167BF" w:rsidRPr="00FD5ED4" w:rsidRDefault="00925E04" w:rsidP="008B417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pobrania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A3FEEF6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52157" w14:textId="6F8FAB88" w:rsidR="00E167BF" w:rsidRPr="000C0D4B" w:rsidRDefault="00825A65" w:rsidP="00825A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rozformowania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5EFEDD" w14:textId="2A51DBF8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1E21C56D" w14:textId="77777777" w:rsidTr="00885006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A57075" w14:textId="77777777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pobrania/ lokalizacja</w:t>
            </w:r>
          </w:p>
          <w:p w14:paraId="38D82321" w14:textId="77777777" w:rsidR="00A809AF" w:rsidRPr="00032127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6C86EBF" w14:textId="77777777" w:rsidR="00A809AF" w:rsidRPr="005030B2" w:rsidRDefault="00A809AF" w:rsidP="00086671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624D7358" w14:textId="77777777" w:rsidR="00A809AF" w:rsidRPr="008E3BF4" w:rsidRDefault="00A809AF" w:rsidP="00A809AF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Warstwa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504EEEA1" w14:textId="77777777" w:rsidR="00A809AF" w:rsidRPr="00BD0E8E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podbudowa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7365" w14:textId="1276E873" w:rsidR="00A809AF" w:rsidRPr="00BD0E8E" w:rsidRDefault="00D604C1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08403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72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vAlign w:val="center"/>
          </w:tcPr>
          <w:p w14:paraId="5AC8F2E2" w14:textId="77777777" w:rsidR="00A809AF" w:rsidRPr="007E19AB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r w:rsidRPr="007E19AB">
              <w:rPr>
                <w:rFonts w:ascii="Verdana" w:hAnsi="Verdana"/>
                <w:sz w:val="14"/>
                <w:szCs w:val="14"/>
              </w:rPr>
              <w:t>ulepszone podłoże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B86B" w14:textId="2C9FD5E7" w:rsidR="00A809AF" w:rsidRPr="000B7FC5" w:rsidRDefault="00D604C1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577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3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809AF" w:rsidRPr="008A70A4" w14:paraId="5D494B8F" w14:textId="69FB15D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1F6795" w14:textId="111CB7ED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mieszanki (uziarnienie)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AD58B2F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224E3" w14:textId="50888350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Klasa wytrzymałości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1D0EA" w14:textId="492DDCBD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Rm</w:t>
            </w:r>
            <w:proofErr w:type="spellEnd"/>
          </w:p>
        </w:tc>
      </w:tr>
      <w:tr w:rsidR="00A809AF" w:rsidRPr="008A70A4" w14:paraId="617B54E9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DEE7B8" w14:textId="71B344C9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Pochodzenie mieszanki/producent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B6C49F8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E9DE9" w14:textId="7B5BCB96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Receptura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DCE64A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419B1C9D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525918" w14:textId="77777777" w:rsidR="00A809AF" w:rsidRPr="00032127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2309F3E" w14:textId="2C671DCF" w:rsidR="00A809AF" w:rsidRPr="009E45B1" w:rsidRDefault="00A809AF" w:rsidP="00A809AF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>wg PN-</w:t>
            </w:r>
            <w:r>
              <w:rPr>
                <w:rFonts w:ascii="Verdana" w:hAnsi="Verdana"/>
                <w:bCs/>
                <w:spacing w:val="-2"/>
                <w:sz w:val="14"/>
                <w:szCs w:val="14"/>
              </w:rPr>
              <w:t>S-96012:1997 p.3.6.5.3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1033" w14:textId="2BF85FCD" w:rsidR="00A809AF" w:rsidRPr="005030B2" w:rsidRDefault="00A809AF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7E2AB624" w14:textId="0DC9386A" w:rsidR="00A809AF" w:rsidRPr="008E3BF4" w:rsidRDefault="00A809AF" w:rsidP="00A809AF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Forma cylindryczna</w:t>
            </w:r>
          </w:p>
        </w:tc>
        <w:tc>
          <w:tcPr>
            <w:tcW w:w="2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29C9214" w14:textId="15953FAA" w:rsidR="00A809AF" w:rsidRPr="002723F8" w:rsidRDefault="00A809AF" w:rsidP="00A809AF">
            <w:pPr>
              <w:tabs>
                <w:tab w:val="right" w:pos="390"/>
                <w:tab w:val="left" w:pos="425"/>
              </w:tabs>
              <w:rPr>
                <w:rFonts w:ascii="Verdana" w:hAnsi="Verdana"/>
                <w:strike/>
                <w:sz w:val="14"/>
                <w:szCs w:val="14"/>
              </w:rPr>
            </w:pP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d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80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 xml:space="preserve">mm, </w:t>
            </w: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h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80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037A" w14:textId="6BAEAA3C" w:rsidR="00A809AF" w:rsidRPr="000B7FC5" w:rsidRDefault="00A809AF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50362E56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C40B41" w14:textId="54AEC88F" w:rsidR="00E80A0D" w:rsidRDefault="00E80A0D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Użyty ubijak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EF0981B" w14:textId="5AA481AD" w:rsidR="00E80A0D" w:rsidRPr="009E45B1" w:rsidRDefault="00E80A0D" w:rsidP="00A809AF">
            <w:pPr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EEF8" w14:textId="77777777" w:rsidR="00E80A0D" w:rsidRPr="005030B2" w:rsidRDefault="00E80A0D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2E676B8C" w14:textId="29F7DEFB" w:rsidR="00E80A0D" w:rsidRDefault="00E80A0D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3BF4">
              <w:rPr>
                <w:rFonts w:ascii="Verdana" w:hAnsi="Verdana"/>
                <w:b/>
                <w:sz w:val="14"/>
                <w:szCs w:val="14"/>
              </w:rPr>
              <w:t>Sposób zagęszcz</w:t>
            </w:r>
            <w:r>
              <w:rPr>
                <w:rFonts w:ascii="Verdana" w:hAnsi="Verdana"/>
                <w:b/>
                <w:sz w:val="14"/>
                <w:szCs w:val="14"/>
              </w:rPr>
              <w:t>a</w:t>
            </w:r>
            <w:r w:rsidRPr="008E3BF4">
              <w:rPr>
                <w:rFonts w:ascii="Verdana" w:hAnsi="Verdana"/>
                <w:b/>
                <w:sz w:val="14"/>
                <w:szCs w:val="14"/>
              </w:rPr>
              <w:t>nia</w:t>
            </w:r>
          </w:p>
        </w:tc>
        <w:tc>
          <w:tcPr>
            <w:tcW w:w="2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095B053" w14:textId="75E52661" w:rsidR="00E80A0D" w:rsidRPr="00F55B18" w:rsidRDefault="00E80A0D" w:rsidP="00A809AF">
            <w:pPr>
              <w:tabs>
                <w:tab w:val="right" w:pos="390"/>
                <w:tab w:val="left" w:pos="425"/>
              </w:tabs>
              <w:rPr>
                <w:rFonts w:ascii="Verdana" w:hAnsi="Verdana"/>
                <w:i/>
                <w:iCs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ręcznie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5186" w14:textId="77777777" w:rsidR="00E80A0D" w:rsidRPr="000B7FC5" w:rsidRDefault="00E80A0D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85890F4" w14:textId="77777777" w:rsidR="00E80A0D" w:rsidRDefault="00E80A0D" w:rsidP="00E80A0D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851"/>
        <w:gridCol w:w="6406"/>
        <w:gridCol w:w="1985"/>
      </w:tblGrid>
      <w:tr w:rsidR="00E80A0D" w:rsidRPr="008A70A4" w14:paraId="72024535" w14:textId="77777777" w:rsidTr="00382CB4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BDBD55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formy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150D70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B17E4B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Rodzaj badań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nne dane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6DFC9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próbki wg</w:t>
            </w:r>
          </w:p>
          <w:p w14:paraId="2A03E203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E80A0D" w:rsidRPr="008A70A4" w14:paraId="4D2E6B71" w14:textId="77777777" w:rsidTr="00382CB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260454" w14:textId="7A06AEC1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80F0F1" w14:textId="40A7A235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A83301" w14:textId="61B6E622" w:rsidR="00E80A0D" w:rsidRPr="00B86894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B984F5" w14:textId="61826057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3E60F7B1" w14:textId="77777777" w:rsidTr="00382CB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8DCAFFC" w14:textId="20838FA8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81989" w14:textId="45887F2C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D85F14" w14:textId="435240B0" w:rsidR="00E80A0D" w:rsidRP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C478F3" w14:textId="6D6B2AB5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0C11F25A" w14:textId="77777777" w:rsidTr="00382CB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0B0CFB" w14:textId="2486EF01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FDBE32" w14:textId="069BDD56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7642CE" w14:textId="4FE7B1C6" w:rsidR="00E80A0D" w:rsidRPr="00766E83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FEDACFA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6E2FAE23" w14:textId="77777777" w:rsidTr="00382CB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8B202B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5DD150" w14:textId="77777777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33ACAC" w14:textId="77777777" w:rsidR="00E80A0D" w:rsidRPr="00766E83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2742EAE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601549C3" w14:textId="77777777" w:rsidTr="00382CB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386855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0742D9" w14:textId="77777777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9C3AA1" w14:textId="77777777" w:rsidR="00E80A0D" w:rsidRPr="00766E83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81E405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4692A95A" w14:textId="77777777" w:rsidTr="00382CB4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BBB5A7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48C27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18EC3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FE731C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BC94136" w14:textId="42D77E92" w:rsidR="00205A5C" w:rsidRPr="00DC35C8" w:rsidRDefault="00205A5C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A45B2C" w:rsidRPr="008A70A4" w14:paraId="59AC9552" w14:textId="77777777" w:rsidTr="00DA6058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79B8159A" w14:textId="77777777" w:rsidTr="00DA6058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62207B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84DBF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F6441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E8E7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CBD426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96B81A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B21B8D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BD634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958935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BD92D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515F355A" w14:textId="77777777" w:rsidTr="00DA6058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DA6058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DA6058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DA6058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60F983F" w14:textId="77777777" w:rsidR="00E80A0D" w:rsidRPr="00FD7CDF" w:rsidRDefault="00E80A0D" w:rsidP="00E80A0D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E80A0D" w:rsidRPr="00077F67" w14:paraId="73F481A7" w14:textId="77777777" w:rsidTr="00382CB4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0F506848" w14:textId="77777777" w:rsidR="00E80A0D" w:rsidRPr="00032127" w:rsidRDefault="00E80A0D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1ABD38E6" w14:textId="77777777" w:rsidR="00E80A0D" w:rsidRPr="005030B2" w:rsidRDefault="00E80A0D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683C7F82" w14:textId="77777777" w:rsidR="00E80A0D" w:rsidRPr="005030B2" w:rsidRDefault="00E80A0D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0330BFA5" w14:textId="77777777" w:rsidTr="00382CB4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61EE54C" w14:textId="77777777" w:rsidR="00E80A0D" w:rsidRPr="00FD5ED4" w:rsidRDefault="00E80A0D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A4F5160" w14:textId="77777777" w:rsidR="00E80A0D" w:rsidRPr="00630F71" w:rsidRDefault="00E80A0D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7FF1B5A0" w14:textId="77777777" w:rsidR="00E80A0D" w:rsidRDefault="00E80A0D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6D1AE96" w14:textId="77777777" w:rsidR="00E80A0D" w:rsidRPr="00FD5ED4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523AD3F" w14:textId="77777777" w:rsidR="00E80A0D" w:rsidRPr="00FD5ED4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4BA345D" w14:textId="77777777" w:rsidR="00E80A0D" w:rsidRPr="00630F71" w:rsidRDefault="00E80A0D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6778B89" w14:textId="77777777" w:rsidR="00E80A0D" w:rsidRPr="00FD5ED4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034CB40" w14:textId="77777777" w:rsidR="00E80A0D" w:rsidRPr="004F3A55" w:rsidRDefault="00E80A0D" w:rsidP="00E80A0D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E80A0D" w:rsidRPr="008A70A4" w14:paraId="061A8963" w14:textId="77777777" w:rsidTr="00382CB4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04661379" w14:textId="77777777" w:rsidR="00E80A0D" w:rsidRPr="00FD5ED4" w:rsidRDefault="00E80A0D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5B05BC6D" w14:textId="77777777" w:rsidR="00E80A0D" w:rsidRPr="004C7547" w:rsidRDefault="00E80A0D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78B1D801" w14:textId="77777777" w:rsidTr="00382CB4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3154D51" w14:textId="77777777" w:rsidR="00E80A0D" w:rsidRPr="00FD5ED4" w:rsidRDefault="00E80A0D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343F8AA" w14:textId="77777777" w:rsidR="00E80A0D" w:rsidRPr="00630F71" w:rsidRDefault="00E80A0D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01A75C3E" w14:textId="77777777" w:rsidR="00E80A0D" w:rsidRDefault="00E80A0D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C8A58C5" w14:textId="77777777" w:rsidR="00E80A0D" w:rsidRPr="00FD5ED4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27C316B" w14:textId="77777777" w:rsidR="00E80A0D" w:rsidRPr="00FD5ED4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6180AF85" w14:textId="77777777" w:rsidR="00E80A0D" w:rsidRPr="00630F71" w:rsidRDefault="00E80A0D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0DA7B1D" w14:textId="77777777" w:rsidR="00E80A0D" w:rsidRPr="00FD5ED4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9B8A1B6" w14:textId="1A76B4EE" w:rsidR="00E80A0D" w:rsidRDefault="00E80A0D" w:rsidP="00E80A0D">
      <w:pPr>
        <w:rPr>
          <w:rFonts w:ascii="Verdana" w:hAnsi="Verdana"/>
          <w:sz w:val="4"/>
          <w:szCs w:val="4"/>
        </w:rPr>
      </w:pPr>
    </w:p>
    <w:sectPr w:rsidR="00E80A0D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D94AC" w14:textId="77777777" w:rsidR="00D604C1" w:rsidRDefault="00D604C1" w:rsidP="00C900E9">
      <w:r>
        <w:separator/>
      </w:r>
    </w:p>
  </w:endnote>
  <w:endnote w:type="continuationSeparator" w:id="0">
    <w:p w14:paraId="3A88CFEF" w14:textId="77777777" w:rsidR="00D604C1" w:rsidRDefault="00D604C1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7CE2F2F6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21265E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21265E">
      <w:rPr>
        <w:rFonts w:ascii="Verdana" w:hAnsi="Verdana"/>
        <w:color w:val="5F5F5F"/>
        <w:spacing w:val="10"/>
        <w:sz w:val="16"/>
        <w:szCs w:val="16"/>
      </w:rPr>
      <w:t>ru</w:t>
    </w:r>
    <w:r w:rsidRPr="0021265E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21265E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21265E">
      <w:rPr>
        <w:rFonts w:ascii="Verdana" w:hAnsi="Verdana"/>
        <w:color w:val="5F5F5F"/>
        <w:spacing w:val="10"/>
        <w:sz w:val="16"/>
        <w:szCs w:val="16"/>
      </w:rPr>
      <w:t>A</w:t>
    </w:r>
    <w:r w:rsidR="00C419C9" w:rsidRPr="0021265E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21265E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4E2F56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21265E">
      <w:rPr>
        <w:rFonts w:ascii="Verdana" w:hAnsi="Verdana"/>
        <w:color w:val="5F5F5F"/>
        <w:spacing w:val="2"/>
        <w:sz w:val="16"/>
        <w:szCs w:val="16"/>
      </w:rPr>
      <w:t>PP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4E2F56">
      <w:rPr>
        <w:rFonts w:ascii="Verdana" w:hAnsi="Verdana"/>
        <w:color w:val="5F5F5F"/>
        <w:spacing w:val="2"/>
        <w:sz w:val="16"/>
        <w:szCs w:val="16"/>
      </w:rPr>
      <w:t>-07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1353DC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1353DC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6BB9674B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21265E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21265E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21265E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21265E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4E2F56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21265E">
      <w:rPr>
        <w:rFonts w:ascii="Verdana" w:hAnsi="Verdana"/>
        <w:color w:val="5F5F5F"/>
        <w:spacing w:val="2"/>
        <w:sz w:val="16"/>
        <w:szCs w:val="16"/>
      </w:rPr>
      <w:t>PP</w:t>
    </w:r>
    <w:r w:rsidR="004E2F56">
      <w:rPr>
        <w:rFonts w:ascii="Verdana" w:hAnsi="Verdana"/>
        <w:color w:val="5F5F5F"/>
        <w:spacing w:val="2"/>
        <w:sz w:val="16"/>
        <w:szCs w:val="16"/>
      </w:rPr>
      <w:t>-07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1353DC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1353DC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74676" w14:textId="77777777" w:rsidR="00D604C1" w:rsidRDefault="00D604C1" w:rsidP="00C900E9">
      <w:r>
        <w:separator/>
      </w:r>
    </w:p>
  </w:footnote>
  <w:footnote w:type="continuationSeparator" w:id="0">
    <w:p w14:paraId="40844E56" w14:textId="77777777" w:rsidR="00D604C1" w:rsidRDefault="00D604C1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6A8BC6F1" w:rsidR="00F6186C" w:rsidRPr="0021265E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354F1" w:rsidRPr="0021265E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Mieszanka cementowo-gruntowa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128C2D8A" w:rsidR="00E74706" w:rsidRPr="00E277B4" w:rsidRDefault="00D604C1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730265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F13B1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210C9DC2" w:rsidR="00E74706" w:rsidRPr="00E277B4" w:rsidRDefault="00D604C1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623735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F13B1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3359AB42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3785D9A7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6671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B0A4C"/>
    <w:rsid w:val="000B0F54"/>
    <w:rsid w:val="000B36F6"/>
    <w:rsid w:val="000B4268"/>
    <w:rsid w:val="000B7FC5"/>
    <w:rsid w:val="000C0D4B"/>
    <w:rsid w:val="000C319C"/>
    <w:rsid w:val="000D02CF"/>
    <w:rsid w:val="000D1524"/>
    <w:rsid w:val="000D1B7D"/>
    <w:rsid w:val="000D2E43"/>
    <w:rsid w:val="000E2F94"/>
    <w:rsid w:val="000E3725"/>
    <w:rsid w:val="000E6960"/>
    <w:rsid w:val="000E771A"/>
    <w:rsid w:val="000E7D22"/>
    <w:rsid w:val="000E7E7E"/>
    <w:rsid w:val="000F4A05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7D8"/>
    <w:rsid w:val="0013267B"/>
    <w:rsid w:val="001353DC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B6901"/>
    <w:rsid w:val="001C09ED"/>
    <w:rsid w:val="001C3030"/>
    <w:rsid w:val="001C40D8"/>
    <w:rsid w:val="001C6F43"/>
    <w:rsid w:val="001D165D"/>
    <w:rsid w:val="001D39A2"/>
    <w:rsid w:val="001D5ED2"/>
    <w:rsid w:val="001D6D6B"/>
    <w:rsid w:val="001E0FF0"/>
    <w:rsid w:val="001E249C"/>
    <w:rsid w:val="001E378A"/>
    <w:rsid w:val="001E390F"/>
    <w:rsid w:val="001F048E"/>
    <w:rsid w:val="001F23CB"/>
    <w:rsid w:val="0020003D"/>
    <w:rsid w:val="0020071F"/>
    <w:rsid w:val="0020173A"/>
    <w:rsid w:val="002044B6"/>
    <w:rsid w:val="00205249"/>
    <w:rsid w:val="00205A5C"/>
    <w:rsid w:val="002101E4"/>
    <w:rsid w:val="002107D7"/>
    <w:rsid w:val="0021265E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3EF5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6353"/>
    <w:rsid w:val="003F04C2"/>
    <w:rsid w:val="003F1209"/>
    <w:rsid w:val="003F4F39"/>
    <w:rsid w:val="003F676E"/>
    <w:rsid w:val="003F7174"/>
    <w:rsid w:val="00400660"/>
    <w:rsid w:val="0040161E"/>
    <w:rsid w:val="00401944"/>
    <w:rsid w:val="004040F4"/>
    <w:rsid w:val="00410A17"/>
    <w:rsid w:val="004156E5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504BB"/>
    <w:rsid w:val="00452643"/>
    <w:rsid w:val="0045355D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73BE"/>
    <w:rsid w:val="004E2E37"/>
    <w:rsid w:val="004E2F56"/>
    <w:rsid w:val="004E3DAD"/>
    <w:rsid w:val="004F0F3B"/>
    <w:rsid w:val="0050038D"/>
    <w:rsid w:val="00502ADB"/>
    <w:rsid w:val="00502B0F"/>
    <w:rsid w:val="005030B2"/>
    <w:rsid w:val="0050330D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2FF6"/>
    <w:rsid w:val="00583B4F"/>
    <w:rsid w:val="00590322"/>
    <w:rsid w:val="00595A9B"/>
    <w:rsid w:val="00596E39"/>
    <w:rsid w:val="005A3481"/>
    <w:rsid w:val="005A5DAC"/>
    <w:rsid w:val="005B0891"/>
    <w:rsid w:val="005B3C9B"/>
    <w:rsid w:val="005B3E22"/>
    <w:rsid w:val="005B4FD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A6895"/>
    <w:rsid w:val="006B31BE"/>
    <w:rsid w:val="006B34FF"/>
    <w:rsid w:val="006B6C9E"/>
    <w:rsid w:val="006C18B6"/>
    <w:rsid w:val="006C24B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07557"/>
    <w:rsid w:val="007147FC"/>
    <w:rsid w:val="00714C73"/>
    <w:rsid w:val="00716FA5"/>
    <w:rsid w:val="00717A58"/>
    <w:rsid w:val="00724FCC"/>
    <w:rsid w:val="00737696"/>
    <w:rsid w:val="00737BE9"/>
    <w:rsid w:val="007412BF"/>
    <w:rsid w:val="007442D4"/>
    <w:rsid w:val="00745939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708FF"/>
    <w:rsid w:val="00773F96"/>
    <w:rsid w:val="00774271"/>
    <w:rsid w:val="0077555C"/>
    <w:rsid w:val="00775692"/>
    <w:rsid w:val="00777819"/>
    <w:rsid w:val="00781B0B"/>
    <w:rsid w:val="00784490"/>
    <w:rsid w:val="00791977"/>
    <w:rsid w:val="0079228C"/>
    <w:rsid w:val="007972C3"/>
    <w:rsid w:val="007A1972"/>
    <w:rsid w:val="007A24E2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32C8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D6"/>
    <w:rsid w:val="008B3AE9"/>
    <w:rsid w:val="008B417A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71B"/>
    <w:rsid w:val="00971971"/>
    <w:rsid w:val="009750D9"/>
    <w:rsid w:val="0097679C"/>
    <w:rsid w:val="00981771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5B45"/>
    <w:rsid w:val="009D0FC7"/>
    <w:rsid w:val="009D10A0"/>
    <w:rsid w:val="009D1C2E"/>
    <w:rsid w:val="009D3C62"/>
    <w:rsid w:val="009D43DF"/>
    <w:rsid w:val="009D75E4"/>
    <w:rsid w:val="009E3841"/>
    <w:rsid w:val="009E45AA"/>
    <w:rsid w:val="009E45B1"/>
    <w:rsid w:val="009F4EBB"/>
    <w:rsid w:val="009F74AB"/>
    <w:rsid w:val="00A01ADE"/>
    <w:rsid w:val="00A02CD7"/>
    <w:rsid w:val="00A0300E"/>
    <w:rsid w:val="00A03BB4"/>
    <w:rsid w:val="00A04C95"/>
    <w:rsid w:val="00A127C0"/>
    <w:rsid w:val="00A172E0"/>
    <w:rsid w:val="00A1733A"/>
    <w:rsid w:val="00A20C76"/>
    <w:rsid w:val="00A23556"/>
    <w:rsid w:val="00A24C8F"/>
    <w:rsid w:val="00A24DC3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3ECB"/>
    <w:rsid w:val="00A941EC"/>
    <w:rsid w:val="00A961E2"/>
    <w:rsid w:val="00A96347"/>
    <w:rsid w:val="00A968A4"/>
    <w:rsid w:val="00AA117A"/>
    <w:rsid w:val="00AA2382"/>
    <w:rsid w:val="00AA451A"/>
    <w:rsid w:val="00AA5B21"/>
    <w:rsid w:val="00AB04A8"/>
    <w:rsid w:val="00AB08E4"/>
    <w:rsid w:val="00AB2D44"/>
    <w:rsid w:val="00AB3019"/>
    <w:rsid w:val="00AB4666"/>
    <w:rsid w:val="00AC1FF1"/>
    <w:rsid w:val="00AC3C63"/>
    <w:rsid w:val="00AC48D2"/>
    <w:rsid w:val="00AC69C7"/>
    <w:rsid w:val="00AD2CC1"/>
    <w:rsid w:val="00AD4DC1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372F"/>
    <w:rsid w:val="00B24D89"/>
    <w:rsid w:val="00B25B63"/>
    <w:rsid w:val="00B27876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13B1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100E7"/>
    <w:rsid w:val="00C10DFE"/>
    <w:rsid w:val="00C20293"/>
    <w:rsid w:val="00C22283"/>
    <w:rsid w:val="00C24223"/>
    <w:rsid w:val="00C248F4"/>
    <w:rsid w:val="00C273F8"/>
    <w:rsid w:val="00C344B1"/>
    <w:rsid w:val="00C35977"/>
    <w:rsid w:val="00C36AD7"/>
    <w:rsid w:val="00C41583"/>
    <w:rsid w:val="00C419C9"/>
    <w:rsid w:val="00C42BBB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7203F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C5D22"/>
    <w:rsid w:val="00CD20ED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2067"/>
    <w:rsid w:val="00D22DCF"/>
    <w:rsid w:val="00D240CD"/>
    <w:rsid w:val="00D24F10"/>
    <w:rsid w:val="00D2638E"/>
    <w:rsid w:val="00D30381"/>
    <w:rsid w:val="00D3193A"/>
    <w:rsid w:val="00D357D8"/>
    <w:rsid w:val="00D36DA4"/>
    <w:rsid w:val="00D41846"/>
    <w:rsid w:val="00D428D4"/>
    <w:rsid w:val="00D43288"/>
    <w:rsid w:val="00D43957"/>
    <w:rsid w:val="00D44228"/>
    <w:rsid w:val="00D44E28"/>
    <w:rsid w:val="00D47726"/>
    <w:rsid w:val="00D57763"/>
    <w:rsid w:val="00D604C1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5193"/>
    <w:rsid w:val="00D85BF5"/>
    <w:rsid w:val="00D90683"/>
    <w:rsid w:val="00D94A01"/>
    <w:rsid w:val="00D97C7B"/>
    <w:rsid w:val="00DA1C8F"/>
    <w:rsid w:val="00DA30A5"/>
    <w:rsid w:val="00DA43C8"/>
    <w:rsid w:val="00DA6058"/>
    <w:rsid w:val="00DB0F09"/>
    <w:rsid w:val="00DB11B9"/>
    <w:rsid w:val="00DB3FE7"/>
    <w:rsid w:val="00DB4559"/>
    <w:rsid w:val="00DB5D6D"/>
    <w:rsid w:val="00DB5DC7"/>
    <w:rsid w:val="00DC35C8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4FF7"/>
    <w:rsid w:val="00DE5D8D"/>
    <w:rsid w:val="00DE6D1D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6A07"/>
    <w:rsid w:val="00E4708A"/>
    <w:rsid w:val="00E47B11"/>
    <w:rsid w:val="00E504A6"/>
    <w:rsid w:val="00E518EE"/>
    <w:rsid w:val="00E51FF6"/>
    <w:rsid w:val="00E535D4"/>
    <w:rsid w:val="00E53A35"/>
    <w:rsid w:val="00E63CCA"/>
    <w:rsid w:val="00E66242"/>
    <w:rsid w:val="00E667F4"/>
    <w:rsid w:val="00E67994"/>
    <w:rsid w:val="00E7008F"/>
    <w:rsid w:val="00E7183F"/>
    <w:rsid w:val="00E74706"/>
    <w:rsid w:val="00E7555F"/>
    <w:rsid w:val="00E757BC"/>
    <w:rsid w:val="00E77566"/>
    <w:rsid w:val="00E80A0D"/>
    <w:rsid w:val="00E82A25"/>
    <w:rsid w:val="00E84C80"/>
    <w:rsid w:val="00E869A4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48A3"/>
    <w:rsid w:val="00F30570"/>
    <w:rsid w:val="00F31D82"/>
    <w:rsid w:val="00F34869"/>
    <w:rsid w:val="00F366CA"/>
    <w:rsid w:val="00F47C5C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95042"/>
    <w:rsid w:val="00100857"/>
    <w:rsid w:val="00104022"/>
    <w:rsid w:val="001058D4"/>
    <w:rsid w:val="00174B33"/>
    <w:rsid w:val="00184CBD"/>
    <w:rsid w:val="001A6941"/>
    <w:rsid w:val="001E36C2"/>
    <w:rsid w:val="002723A4"/>
    <w:rsid w:val="00283123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7140C"/>
    <w:rsid w:val="0038468B"/>
    <w:rsid w:val="003C7DF1"/>
    <w:rsid w:val="003D6EDB"/>
    <w:rsid w:val="003E4DE6"/>
    <w:rsid w:val="00404A54"/>
    <w:rsid w:val="004063D1"/>
    <w:rsid w:val="004622F3"/>
    <w:rsid w:val="0046272F"/>
    <w:rsid w:val="00484F60"/>
    <w:rsid w:val="004A084F"/>
    <w:rsid w:val="004A6EE3"/>
    <w:rsid w:val="004B0B0C"/>
    <w:rsid w:val="004B16B3"/>
    <w:rsid w:val="00572951"/>
    <w:rsid w:val="005848AB"/>
    <w:rsid w:val="005B2206"/>
    <w:rsid w:val="005E6F7E"/>
    <w:rsid w:val="00676E83"/>
    <w:rsid w:val="0068586C"/>
    <w:rsid w:val="006A1D0A"/>
    <w:rsid w:val="006B7BB6"/>
    <w:rsid w:val="006D0909"/>
    <w:rsid w:val="006E395D"/>
    <w:rsid w:val="007214E5"/>
    <w:rsid w:val="00740C19"/>
    <w:rsid w:val="007444F5"/>
    <w:rsid w:val="0075765F"/>
    <w:rsid w:val="007E7E5E"/>
    <w:rsid w:val="007F333B"/>
    <w:rsid w:val="00803D55"/>
    <w:rsid w:val="00826EA6"/>
    <w:rsid w:val="00862A31"/>
    <w:rsid w:val="008751BD"/>
    <w:rsid w:val="00883137"/>
    <w:rsid w:val="008A23CF"/>
    <w:rsid w:val="008A60E2"/>
    <w:rsid w:val="008F0250"/>
    <w:rsid w:val="00923E33"/>
    <w:rsid w:val="00942307"/>
    <w:rsid w:val="00944E69"/>
    <w:rsid w:val="009466F2"/>
    <w:rsid w:val="0096617F"/>
    <w:rsid w:val="009D1984"/>
    <w:rsid w:val="00A15300"/>
    <w:rsid w:val="00A31398"/>
    <w:rsid w:val="00A823F6"/>
    <w:rsid w:val="00AE318C"/>
    <w:rsid w:val="00AE714F"/>
    <w:rsid w:val="00B264FD"/>
    <w:rsid w:val="00B85553"/>
    <w:rsid w:val="00BB1109"/>
    <w:rsid w:val="00BB2707"/>
    <w:rsid w:val="00C14912"/>
    <w:rsid w:val="00C509B0"/>
    <w:rsid w:val="00C52D2A"/>
    <w:rsid w:val="00C56F5B"/>
    <w:rsid w:val="00C93373"/>
    <w:rsid w:val="00CE60EB"/>
    <w:rsid w:val="00CF27BF"/>
    <w:rsid w:val="00CF584B"/>
    <w:rsid w:val="00D027C0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E6177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Mieszanka cementowo-gruntowa</cp:keywords>
  <dc:description/>
  <cp:lastModifiedBy>Luźny Robert</cp:lastModifiedBy>
  <cp:revision>16</cp:revision>
  <cp:lastPrinted>2025-04-08T12:21:00Z</cp:lastPrinted>
  <dcterms:created xsi:type="dcterms:W3CDTF">2024-11-28T10:44:00Z</dcterms:created>
  <dcterms:modified xsi:type="dcterms:W3CDTF">2025-04-08T12:26:00Z</dcterms:modified>
</cp:coreProperties>
</file>