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D13D3" w14:textId="20BC0695" w:rsidR="00CD40A1" w:rsidRPr="00FB39AC" w:rsidRDefault="00BB3379" w:rsidP="00A843EC">
      <w:pPr>
        <w:spacing w:after="240"/>
        <w:ind w:left="6237"/>
        <w:jc w:val="left"/>
      </w:pPr>
      <w:r w:rsidRPr="00FB39AC">
        <w:t xml:space="preserve">Załącznik do Uchwały </w:t>
      </w:r>
      <w:r w:rsidR="00D83C5E" w:rsidRPr="00FB39AC">
        <w:t>N</w:t>
      </w:r>
      <w:r w:rsidR="00615755" w:rsidRPr="00FB39AC">
        <w:t>r</w:t>
      </w:r>
      <w:r w:rsidR="00A954A0" w:rsidRPr="00FB39AC">
        <w:t xml:space="preserve"> </w:t>
      </w:r>
      <w:r w:rsidR="00C95AFD" w:rsidRPr="00FB39AC">
        <w:t>81/23</w:t>
      </w:r>
      <w:r w:rsidR="00A843EC">
        <w:br/>
      </w:r>
      <w:r w:rsidR="00C95AFD" w:rsidRPr="00FB39AC">
        <w:t xml:space="preserve">Rady Nadzorczej </w:t>
      </w:r>
      <w:r w:rsidRPr="00FB39AC">
        <w:t>NFOŚiGW</w:t>
      </w:r>
      <w:r w:rsidR="00D01545" w:rsidRPr="00FB39AC">
        <w:t xml:space="preserve"> </w:t>
      </w:r>
      <w:r w:rsidR="0088565C" w:rsidRPr="00FB39AC">
        <w:br/>
      </w:r>
      <w:r w:rsidR="007D1778" w:rsidRPr="00FB39AC">
        <w:t>z dn.</w:t>
      </w:r>
      <w:r w:rsidR="0088565C" w:rsidRPr="00FB39AC">
        <w:t xml:space="preserve"> 28 kwietnia</w:t>
      </w:r>
      <w:r w:rsidR="00D83C5E" w:rsidRPr="00FB39AC">
        <w:t xml:space="preserve"> </w:t>
      </w:r>
      <w:r w:rsidR="00594FA3" w:rsidRPr="00FB39AC">
        <w:t>20</w:t>
      </w:r>
      <w:r w:rsidR="00C03420" w:rsidRPr="00FB39AC">
        <w:t>2</w:t>
      </w:r>
      <w:r w:rsidR="005A2A04" w:rsidRPr="00FB39AC">
        <w:t>3</w:t>
      </w:r>
      <w:r w:rsidR="00594FA3" w:rsidRPr="00FB39AC">
        <w:t xml:space="preserve"> r.</w:t>
      </w:r>
    </w:p>
    <w:p w14:paraId="4A1D06CE" w14:textId="74B461AD" w:rsidR="003E751E" w:rsidRPr="00FB39AC" w:rsidRDefault="00F27F76" w:rsidP="000A7147">
      <w:pPr>
        <w:pStyle w:val="Tekstpodstawowy"/>
        <w:tabs>
          <w:tab w:val="left" w:pos="9070"/>
        </w:tabs>
        <w:spacing w:before="1080"/>
        <w:jc w:val="center"/>
        <w:rPr>
          <w:color w:val="000000"/>
          <w:spacing w:val="10"/>
          <w:lang w:val="pl-PL"/>
        </w:rPr>
        <w:sectPr w:rsidR="003E751E" w:rsidRPr="00FB39AC" w:rsidSect="00DE6DA8">
          <w:headerReference w:type="even" r:id="rId11"/>
          <w:headerReference w:type="default" r:id="rId12"/>
          <w:footerReference w:type="even" r:id="rId13"/>
          <w:footerReference w:type="default" r:id="rId14"/>
          <w:footerReference w:type="first" r:id="rId15"/>
          <w:pgSz w:w="11906" w:h="16838"/>
          <w:pgMar w:top="1418" w:right="1418" w:bottom="1418" w:left="1418" w:header="709" w:footer="709" w:gutter="0"/>
          <w:pgNumType w:start="0"/>
          <w:cols w:space="708"/>
          <w:titlePg/>
          <w:docGrid w:linePitch="360"/>
        </w:sectPr>
      </w:pPr>
      <w:r w:rsidRPr="00FB39AC">
        <w:rPr>
          <w:b/>
          <w:bCs/>
          <w:sz w:val="40"/>
          <w:szCs w:val="44"/>
          <w:lang w:val="pl-PL"/>
          <w14:shadow w14:blurRad="50800" w14:dist="38100" w14:dir="2700000" w14:sx="100000" w14:sy="100000" w14:kx="0" w14:ky="0" w14:algn="tl">
            <w14:srgbClr w14:val="000000">
              <w14:alpha w14:val="60000"/>
            </w14:srgbClr>
          </w14:shadow>
        </w:rPr>
        <w:t>SPRAWOZDANIE</w:t>
      </w:r>
      <w:r w:rsidR="00767EB9" w:rsidRPr="00FB39AC">
        <w:rPr>
          <w:b/>
          <w:bCs/>
          <w:sz w:val="40"/>
          <w:szCs w:val="44"/>
          <w:lang w:val="pl-PL"/>
          <w14:shadow w14:blurRad="50800" w14:dist="38100" w14:dir="2700000" w14:sx="100000" w14:sy="100000" w14:kx="0" w14:ky="0" w14:algn="tl">
            <w14:srgbClr w14:val="000000">
              <w14:alpha w14:val="60000"/>
            </w14:srgbClr>
          </w14:shadow>
        </w:rPr>
        <w:br/>
      </w:r>
      <w:r w:rsidRPr="00FB39AC">
        <w:rPr>
          <w:b/>
          <w:bCs/>
          <w:sz w:val="40"/>
          <w:szCs w:val="44"/>
          <w:lang w:val="pl-PL"/>
          <w14:shadow w14:blurRad="50800" w14:dist="38100" w14:dir="2700000" w14:sx="100000" w14:sy="100000" w14:kx="0" w14:ky="0" w14:algn="tl">
            <w14:srgbClr w14:val="000000">
              <w14:alpha w14:val="60000"/>
            </w14:srgbClr>
          </w14:shadow>
        </w:rPr>
        <w:t>z działalności</w:t>
      </w:r>
      <w:r w:rsidR="000A7147" w:rsidRPr="00FB39AC">
        <w:rPr>
          <w:b/>
          <w:bCs/>
          <w:sz w:val="40"/>
          <w:szCs w:val="44"/>
          <w:lang w:val="pl-PL"/>
          <w14:shadow w14:blurRad="50800" w14:dist="38100" w14:dir="2700000" w14:sx="100000" w14:sy="100000" w14:kx="0" w14:ky="0" w14:algn="tl">
            <w14:srgbClr w14:val="000000">
              <w14:alpha w14:val="60000"/>
            </w14:srgbClr>
          </w14:shadow>
        </w:rPr>
        <w:br/>
      </w:r>
      <w:r w:rsidRPr="00FB39AC">
        <w:rPr>
          <w:b/>
          <w:bCs/>
          <w:sz w:val="40"/>
          <w:szCs w:val="44"/>
          <w:lang w:val="pl-PL"/>
          <w14:shadow w14:blurRad="50800" w14:dist="38100" w14:dir="2700000" w14:sx="100000" w14:sy="100000" w14:kx="0" w14:ky="0" w14:algn="tl">
            <w14:srgbClr w14:val="000000">
              <w14:alpha w14:val="60000"/>
            </w14:srgbClr>
          </w14:shadow>
        </w:rPr>
        <w:t>Narodowego Funduszu Ochrony</w:t>
      </w:r>
      <w:r w:rsidR="000A7147" w:rsidRPr="00FB39AC">
        <w:rPr>
          <w:b/>
          <w:bCs/>
          <w:sz w:val="40"/>
          <w:szCs w:val="44"/>
          <w:lang w:val="pl-PL"/>
          <w14:shadow w14:blurRad="50800" w14:dist="38100" w14:dir="2700000" w14:sx="100000" w14:sy="100000" w14:kx="0" w14:ky="0" w14:algn="tl">
            <w14:srgbClr w14:val="000000">
              <w14:alpha w14:val="60000"/>
            </w14:srgbClr>
          </w14:shadow>
        </w:rPr>
        <w:br/>
      </w:r>
      <w:r w:rsidRPr="00FB39AC">
        <w:rPr>
          <w:b/>
          <w:bCs/>
          <w:sz w:val="40"/>
          <w:szCs w:val="44"/>
          <w:lang w:val="pl-PL"/>
          <w14:shadow w14:blurRad="50800" w14:dist="38100" w14:dir="2700000" w14:sx="100000" w14:sy="100000" w14:kx="0" w14:ky="0" w14:algn="tl">
            <w14:srgbClr w14:val="000000">
              <w14:alpha w14:val="60000"/>
            </w14:srgbClr>
          </w14:shadow>
        </w:rPr>
        <w:t>Środowiska</w:t>
      </w:r>
      <w:r w:rsidR="001921B7" w:rsidRPr="00FB39AC">
        <w:rPr>
          <w:b/>
          <w:bCs/>
          <w:sz w:val="40"/>
          <w:szCs w:val="44"/>
          <w:lang w:val="pl-PL"/>
          <w14:shadow w14:blurRad="50800" w14:dist="38100" w14:dir="2700000" w14:sx="100000" w14:sy="100000" w14:kx="0" w14:ky="0" w14:algn="tl">
            <w14:srgbClr w14:val="000000">
              <w14:alpha w14:val="60000"/>
            </w14:srgbClr>
          </w14:shadow>
        </w:rPr>
        <w:t xml:space="preserve"> i</w:t>
      </w:r>
      <w:r w:rsidR="000449B9" w:rsidRPr="00FB39AC">
        <w:rPr>
          <w:b/>
          <w:bCs/>
          <w:sz w:val="40"/>
          <w:szCs w:val="44"/>
          <w:lang w:val="pl-PL"/>
          <w14:shadow w14:blurRad="50800" w14:dist="38100" w14:dir="2700000" w14:sx="100000" w14:sy="100000" w14:kx="0" w14:ky="0" w14:algn="tl">
            <w14:srgbClr w14:val="000000">
              <w14:alpha w14:val="60000"/>
            </w14:srgbClr>
          </w14:shadow>
        </w:rPr>
        <w:t xml:space="preserve"> </w:t>
      </w:r>
      <w:r w:rsidRPr="00FB39AC">
        <w:rPr>
          <w:b/>
          <w:bCs/>
          <w:sz w:val="40"/>
          <w:szCs w:val="44"/>
          <w:lang w:val="pl-PL"/>
          <w14:shadow w14:blurRad="50800" w14:dist="38100" w14:dir="2700000" w14:sx="100000" w14:sy="100000" w14:kx="0" w14:ky="0" w14:algn="tl">
            <w14:srgbClr w14:val="000000">
              <w14:alpha w14:val="60000"/>
            </w14:srgbClr>
          </w14:shadow>
        </w:rPr>
        <w:t>Gospodarki Wodnej</w:t>
      </w:r>
      <w:r w:rsidR="000A7147" w:rsidRPr="00FB39AC">
        <w:rPr>
          <w:b/>
          <w:bCs/>
          <w:sz w:val="40"/>
          <w:szCs w:val="44"/>
          <w:lang w:val="pl-PL"/>
          <w14:shadow w14:blurRad="50800" w14:dist="38100" w14:dir="2700000" w14:sx="100000" w14:sy="100000" w14:kx="0" w14:ky="0" w14:algn="tl">
            <w14:srgbClr w14:val="000000">
              <w14:alpha w14:val="60000"/>
            </w14:srgbClr>
          </w14:shadow>
        </w:rPr>
        <w:br/>
      </w:r>
      <w:r w:rsidRPr="00FB39AC">
        <w:rPr>
          <w:b/>
          <w:bCs/>
          <w:sz w:val="40"/>
          <w:szCs w:val="44"/>
          <w:lang w:val="pl-PL"/>
          <w14:shadow w14:blurRad="50800" w14:dist="38100" w14:dir="2700000" w14:sx="100000" w14:sy="100000" w14:kx="0" w14:ky="0" w14:algn="tl">
            <w14:srgbClr w14:val="000000">
              <w14:alpha w14:val="60000"/>
            </w14:srgbClr>
          </w14:shadow>
        </w:rPr>
        <w:t>w 20</w:t>
      </w:r>
      <w:r w:rsidR="004C2F62" w:rsidRPr="00FB39AC">
        <w:rPr>
          <w:b/>
          <w:bCs/>
          <w:sz w:val="40"/>
          <w:szCs w:val="44"/>
          <w:lang w:val="pl-PL"/>
          <w14:shadow w14:blurRad="50800" w14:dist="38100" w14:dir="2700000" w14:sx="100000" w14:sy="100000" w14:kx="0" w14:ky="0" w14:algn="tl">
            <w14:srgbClr w14:val="000000">
              <w14:alpha w14:val="60000"/>
            </w14:srgbClr>
          </w14:shadow>
        </w:rPr>
        <w:t>2</w:t>
      </w:r>
      <w:r w:rsidR="00D461A9" w:rsidRPr="00FB39AC">
        <w:rPr>
          <w:b/>
          <w:bCs/>
          <w:sz w:val="40"/>
          <w:szCs w:val="44"/>
          <w:lang w:val="pl-PL"/>
          <w14:shadow w14:blurRad="50800" w14:dist="38100" w14:dir="2700000" w14:sx="100000" w14:sy="100000" w14:kx="0" w14:ky="0" w14:algn="tl">
            <w14:srgbClr w14:val="000000">
              <w14:alpha w14:val="60000"/>
            </w14:srgbClr>
          </w14:shadow>
        </w:rPr>
        <w:t>2</w:t>
      </w:r>
      <w:r w:rsidRPr="00FB39AC">
        <w:rPr>
          <w:b/>
          <w:bCs/>
          <w:sz w:val="40"/>
          <w:szCs w:val="44"/>
          <w:lang w:val="pl-PL"/>
          <w14:shadow w14:blurRad="50800" w14:dist="38100" w14:dir="2700000" w14:sx="100000" w14:sy="100000" w14:kx="0" w14:ky="0" w14:algn="tl">
            <w14:srgbClr w14:val="000000">
              <w14:alpha w14:val="60000"/>
            </w14:srgbClr>
          </w14:shadow>
        </w:rPr>
        <w:t xml:space="preserve"> roku</w:t>
      </w:r>
      <w:r w:rsidR="000A7147" w:rsidRPr="00FB39AC">
        <w:rPr>
          <w:b/>
          <w:bCs/>
          <w:sz w:val="40"/>
          <w:szCs w:val="44"/>
          <w:lang w:val="pl-PL"/>
          <w14:shadow w14:blurRad="50800" w14:dist="38100" w14:dir="2700000" w14:sx="100000" w14:sy="100000" w14:kx="0" w14:ky="0" w14:algn="tl">
            <w14:srgbClr w14:val="000000">
              <w14:alpha w14:val="60000"/>
            </w14:srgbClr>
          </w14:shadow>
        </w:rPr>
        <w:br/>
      </w:r>
      <w:r w:rsidR="00A7308A" w:rsidRPr="00FB39AC">
        <w:rPr>
          <w:noProof/>
          <w:color w:val="000000"/>
          <w:spacing w:val="10"/>
          <w:lang w:val="pl-PL" w:eastAsia="pl-PL"/>
        </w:rPr>
        <w:drawing>
          <wp:inline distT="0" distB="0" distL="0" distR="0" wp14:anchorId="49787C6C" wp14:editId="20CD5F98">
            <wp:extent cx="4708677" cy="4829175"/>
            <wp:effectExtent l="0" t="0" r="0" b="0"/>
            <wp:docPr id="1" name="Obraz 1" descr="Logotyp-05"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1159" cy="4831721"/>
                    </a:xfrm>
                    <a:prstGeom prst="rect">
                      <a:avLst/>
                    </a:prstGeom>
                    <a:noFill/>
                    <a:ln>
                      <a:noFill/>
                    </a:ln>
                  </pic:spPr>
                </pic:pic>
              </a:graphicData>
            </a:graphic>
          </wp:inline>
        </w:drawing>
      </w:r>
      <w:r w:rsidR="000A7147" w:rsidRPr="00FB39AC">
        <w:rPr>
          <w:b/>
          <w:bCs/>
          <w:szCs w:val="28"/>
          <w:lang w:val="pl-PL"/>
        </w:rPr>
        <w:br/>
      </w:r>
      <w:r w:rsidRPr="00FB39AC">
        <w:rPr>
          <w:b/>
          <w:bCs/>
          <w:szCs w:val="28"/>
          <w:lang w:val="pl-PL"/>
        </w:rPr>
        <w:t>W</w:t>
      </w:r>
      <w:r w:rsidRPr="00FB39AC">
        <w:rPr>
          <w:b/>
          <w:bCs/>
          <w:color w:val="000000"/>
          <w:spacing w:val="10"/>
          <w:szCs w:val="28"/>
          <w:lang w:val="pl-PL"/>
        </w:rPr>
        <w:t xml:space="preserve">arszawa, </w:t>
      </w:r>
      <w:r w:rsidR="00EA420A" w:rsidRPr="00FB39AC">
        <w:rPr>
          <w:b/>
          <w:bCs/>
          <w:color w:val="000000"/>
          <w:spacing w:val="10"/>
          <w:szCs w:val="28"/>
          <w:lang w:val="pl-PL"/>
        </w:rPr>
        <w:t>kwiecień</w:t>
      </w:r>
      <w:r w:rsidRPr="00FB39AC">
        <w:rPr>
          <w:b/>
          <w:bCs/>
          <w:color w:val="000000"/>
          <w:spacing w:val="10"/>
          <w:szCs w:val="28"/>
          <w:lang w:val="pl-PL"/>
        </w:rPr>
        <w:t xml:space="preserve"> 20</w:t>
      </w:r>
      <w:r w:rsidR="00C03420" w:rsidRPr="00FB39AC">
        <w:rPr>
          <w:b/>
          <w:bCs/>
          <w:color w:val="000000"/>
          <w:spacing w:val="10"/>
          <w:szCs w:val="28"/>
          <w:lang w:val="pl-PL"/>
        </w:rPr>
        <w:t>2</w:t>
      </w:r>
      <w:r w:rsidR="00D461A9" w:rsidRPr="00FB39AC">
        <w:rPr>
          <w:b/>
          <w:bCs/>
          <w:color w:val="000000"/>
          <w:spacing w:val="10"/>
          <w:szCs w:val="28"/>
          <w:lang w:val="pl-PL"/>
        </w:rPr>
        <w:t>3</w:t>
      </w:r>
      <w:r w:rsidR="00F735AB" w:rsidRPr="00FB39AC">
        <w:rPr>
          <w:b/>
          <w:bCs/>
          <w:color w:val="000000"/>
          <w:spacing w:val="10"/>
          <w:szCs w:val="28"/>
          <w:lang w:val="pl-PL"/>
        </w:rPr>
        <w:t xml:space="preserve"> r.</w:t>
      </w:r>
      <w:r w:rsidR="000A7147" w:rsidRPr="00FB39AC">
        <w:rPr>
          <w:b/>
          <w:bCs/>
          <w:color w:val="000000"/>
          <w:spacing w:val="10"/>
          <w:szCs w:val="28"/>
          <w:lang w:val="pl-PL"/>
        </w:rPr>
        <w:br/>
      </w:r>
    </w:p>
    <w:p w14:paraId="53F2B5F9" w14:textId="3F2D80EC" w:rsidR="001F0C3A" w:rsidRPr="00FB39AC" w:rsidRDefault="001F0C3A" w:rsidP="001F0C3A">
      <w:pPr>
        <w:rPr>
          <w:sz w:val="28"/>
          <w:highlight w:val="yellow"/>
        </w:rPr>
        <w:sectPr w:rsidR="001F0C3A" w:rsidRPr="00FB39AC" w:rsidSect="00A731E6">
          <w:footerReference w:type="even" r:id="rId17"/>
          <w:footerReference w:type="default" r:id="rId18"/>
          <w:footerReference w:type="first" r:id="rId19"/>
          <w:pgSz w:w="11906" w:h="16838" w:code="9"/>
          <w:pgMar w:top="1418" w:right="1416" w:bottom="1191" w:left="1418" w:header="709" w:footer="510" w:gutter="0"/>
          <w:pgNumType w:start="1"/>
          <w:cols w:space="708"/>
          <w:titlePg/>
          <w:docGrid w:linePitch="360"/>
        </w:sectPr>
      </w:pPr>
    </w:p>
    <w:p w14:paraId="42EF0C30" w14:textId="486919FF" w:rsidR="00D60C23" w:rsidRPr="00FB39AC" w:rsidRDefault="006F4CD1" w:rsidP="00CD40A1">
      <w:pPr>
        <w:tabs>
          <w:tab w:val="left" w:pos="9214"/>
        </w:tabs>
        <w:rPr>
          <w:b/>
          <w:color w:val="538135"/>
          <w:sz w:val="28"/>
        </w:rPr>
      </w:pPr>
      <w:r w:rsidRPr="00FB39AC">
        <w:rPr>
          <w:b/>
          <w:color w:val="538135"/>
          <w:sz w:val="28"/>
        </w:rPr>
        <w:t>Spis treści</w:t>
      </w:r>
    </w:p>
    <w:p w14:paraId="17402931" w14:textId="22CE127B" w:rsidR="00414315" w:rsidRPr="00FB39AC" w:rsidRDefault="00B979BE">
      <w:pPr>
        <w:pStyle w:val="Spistreci1"/>
        <w:rPr>
          <w:rFonts w:asciiTheme="minorHAnsi" w:eastAsiaTheme="minorEastAsia" w:hAnsiTheme="minorHAnsi" w:cstheme="minorBidi"/>
          <w:szCs w:val="22"/>
        </w:rPr>
      </w:pPr>
      <w:r w:rsidRPr="00FB39AC">
        <w:rPr>
          <w:highlight w:val="yellow"/>
        </w:rPr>
        <w:fldChar w:fldCharType="begin"/>
      </w:r>
      <w:r w:rsidRPr="00FB39AC">
        <w:rPr>
          <w:highlight w:val="yellow"/>
        </w:rPr>
        <w:instrText xml:space="preserve"> TOC \o "1-4" \h \z \u </w:instrText>
      </w:r>
      <w:r w:rsidRPr="00FB39AC">
        <w:rPr>
          <w:highlight w:val="yellow"/>
        </w:rPr>
        <w:fldChar w:fldCharType="separate"/>
      </w:r>
      <w:hyperlink w:anchor="_Toc132282110" w:history="1">
        <w:r w:rsidR="00414315" w:rsidRPr="00FB39AC">
          <w:rPr>
            <w:rStyle w:val="Hipercze"/>
          </w:rPr>
          <w:t>I.</w:t>
        </w:r>
        <w:r w:rsidR="00414315" w:rsidRPr="00FB39AC">
          <w:rPr>
            <w:rFonts w:asciiTheme="minorHAnsi" w:eastAsiaTheme="minorEastAsia" w:hAnsiTheme="minorHAnsi" w:cstheme="minorBidi"/>
            <w:szCs w:val="22"/>
          </w:rPr>
          <w:tab/>
        </w:r>
        <w:r w:rsidR="00414315" w:rsidRPr="00FB39AC">
          <w:rPr>
            <w:rStyle w:val="Hipercze"/>
          </w:rPr>
          <w:t>Władze Narodowego Funduszu</w:t>
        </w:r>
        <w:r w:rsidR="00414315" w:rsidRPr="00FB39AC">
          <w:rPr>
            <w:webHidden/>
          </w:rPr>
          <w:tab/>
        </w:r>
        <w:r w:rsidR="00414315" w:rsidRPr="00FB39AC">
          <w:rPr>
            <w:webHidden/>
          </w:rPr>
          <w:fldChar w:fldCharType="begin"/>
        </w:r>
        <w:r w:rsidR="00414315" w:rsidRPr="00FB39AC">
          <w:rPr>
            <w:webHidden/>
          </w:rPr>
          <w:instrText xml:space="preserve"> PAGEREF _Toc132282110 \h </w:instrText>
        </w:r>
        <w:r w:rsidR="00414315" w:rsidRPr="00FB39AC">
          <w:rPr>
            <w:webHidden/>
          </w:rPr>
        </w:r>
        <w:r w:rsidR="00414315" w:rsidRPr="00FB39AC">
          <w:rPr>
            <w:webHidden/>
          </w:rPr>
          <w:fldChar w:fldCharType="separate"/>
        </w:r>
        <w:r w:rsidR="001A5159">
          <w:rPr>
            <w:webHidden/>
          </w:rPr>
          <w:t>4</w:t>
        </w:r>
        <w:r w:rsidR="00414315" w:rsidRPr="00FB39AC">
          <w:rPr>
            <w:webHidden/>
          </w:rPr>
          <w:fldChar w:fldCharType="end"/>
        </w:r>
      </w:hyperlink>
    </w:p>
    <w:p w14:paraId="1378ED0F" w14:textId="5652F7FF" w:rsidR="00414315" w:rsidRPr="00FB39AC" w:rsidRDefault="00000000">
      <w:pPr>
        <w:pStyle w:val="Spistreci1"/>
        <w:rPr>
          <w:rFonts w:asciiTheme="minorHAnsi" w:eastAsiaTheme="minorEastAsia" w:hAnsiTheme="minorHAnsi" w:cstheme="minorBidi"/>
          <w:szCs w:val="22"/>
        </w:rPr>
      </w:pPr>
      <w:hyperlink w:anchor="_Toc132282111" w:history="1">
        <w:r w:rsidR="00414315" w:rsidRPr="00FB39AC">
          <w:rPr>
            <w:rStyle w:val="Hipercze"/>
          </w:rPr>
          <w:t>II.</w:t>
        </w:r>
        <w:r w:rsidR="00414315" w:rsidRPr="00FB39AC">
          <w:rPr>
            <w:rFonts w:asciiTheme="minorHAnsi" w:eastAsiaTheme="minorEastAsia" w:hAnsiTheme="minorHAnsi" w:cstheme="minorBidi"/>
            <w:szCs w:val="22"/>
          </w:rPr>
          <w:tab/>
        </w:r>
        <w:r w:rsidR="00414315" w:rsidRPr="00FB39AC">
          <w:rPr>
            <w:rStyle w:val="Hipercze"/>
          </w:rPr>
          <w:t>Synteza działalności Narodowego Funduszu w 2022 r.</w:t>
        </w:r>
        <w:r w:rsidR="00414315" w:rsidRPr="00FB39AC">
          <w:rPr>
            <w:webHidden/>
          </w:rPr>
          <w:tab/>
        </w:r>
        <w:r w:rsidR="00414315" w:rsidRPr="00FB39AC">
          <w:rPr>
            <w:webHidden/>
          </w:rPr>
          <w:fldChar w:fldCharType="begin"/>
        </w:r>
        <w:r w:rsidR="00414315" w:rsidRPr="00FB39AC">
          <w:rPr>
            <w:webHidden/>
          </w:rPr>
          <w:instrText xml:space="preserve"> PAGEREF _Toc132282111 \h </w:instrText>
        </w:r>
        <w:r w:rsidR="00414315" w:rsidRPr="00FB39AC">
          <w:rPr>
            <w:webHidden/>
          </w:rPr>
        </w:r>
        <w:r w:rsidR="00414315" w:rsidRPr="00FB39AC">
          <w:rPr>
            <w:webHidden/>
          </w:rPr>
          <w:fldChar w:fldCharType="separate"/>
        </w:r>
        <w:r w:rsidR="001A5159">
          <w:rPr>
            <w:webHidden/>
          </w:rPr>
          <w:t>8</w:t>
        </w:r>
        <w:r w:rsidR="00414315" w:rsidRPr="00FB39AC">
          <w:rPr>
            <w:webHidden/>
          </w:rPr>
          <w:fldChar w:fldCharType="end"/>
        </w:r>
      </w:hyperlink>
    </w:p>
    <w:p w14:paraId="212B0B07" w14:textId="627F2DFF" w:rsidR="00414315" w:rsidRPr="00FB39AC" w:rsidRDefault="00000000">
      <w:pPr>
        <w:pStyle w:val="Spistreci1"/>
        <w:rPr>
          <w:rFonts w:asciiTheme="minorHAnsi" w:eastAsiaTheme="minorEastAsia" w:hAnsiTheme="minorHAnsi" w:cstheme="minorBidi"/>
          <w:szCs w:val="22"/>
        </w:rPr>
      </w:pPr>
      <w:hyperlink w:anchor="_Toc132282112" w:history="1">
        <w:r w:rsidR="00414315" w:rsidRPr="00FB39AC">
          <w:rPr>
            <w:rStyle w:val="Hipercze"/>
          </w:rPr>
          <w:t>III.</w:t>
        </w:r>
        <w:r w:rsidR="00414315" w:rsidRPr="00FB39AC">
          <w:rPr>
            <w:rFonts w:asciiTheme="minorHAnsi" w:eastAsiaTheme="minorEastAsia" w:hAnsiTheme="minorHAnsi" w:cstheme="minorBidi"/>
            <w:szCs w:val="22"/>
          </w:rPr>
          <w:tab/>
        </w:r>
        <w:r w:rsidR="00414315" w:rsidRPr="00FB39AC">
          <w:rPr>
            <w:rStyle w:val="Hipercze"/>
          </w:rPr>
          <w:t>Realizacja Planu finansowego Narodowego Funduszu w 2022 r.</w:t>
        </w:r>
        <w:r w:rsidR="00414315" w:rsidRPr="00FB39AC">
          <w:rPr>
            <w:webHidden/>
          </w:rPr>
          <w:tab/>
        </w:r>
        <w:r w:rsidR="00414315" w:rsidRPr="00FB39AC">
          <w:rPr>
            <w:webHidden/>
          </w:rPr>
          <w:fldChar w:fldCharType="begin"/>
        </w:r>
        <w:r w:rsidR="00414315" w:rsidRPr="00FB39AC">
          <w:rPr>
            <w:webHidden/>
          </w:rPr>
          <w:instrText xml:space="preserve"> PAGEREF _Toc132282112 \h </w:instrText>
        </w:r>
        <w:r w:rsidR="00414315" w:rsidRPr="00FB39AC">
          <w:rPr>
            <w:webHidden/>
          </w:rPr>
        </w:r>
        <w:r w:rsidR="00414315" w:rsidRPr="00FB39AC">
          <w:rPr>
            <w:webHidden/>
          </w:rPr>
          <w:fldChar w:fldCharType="separate"/>
        </w:r>
        <w:r w:rsidR="001A5159">
          <w:rPr>
            <w:webHidden/>
          </w:rPr>
          <w:t>15</w:t>
        </w:r>
        <w:r w:rsidR="00414315" w:rsidRPr="00FB39AC">
          <w:rPr>
            <w:webHidden/>
          </w:rPr>
          <w:fldChar w:fldCharType="end"/>
        </w:r>
      </w:hyperlink>
    </w:p>
    <w:p w14:paraId="0B52D653" w14:textId="630D2637" w:rsidR="00414315" w:rsidRPr="00FB39AC" w:rsidRDefault="00000000">
      <w:pPr>
        <w:pStyle w:val="Spistreci3"/>
        <w:rPr>
          <w:rFonts w:asciiTheme="minorHAnsi" w:eastAsiaTheme="minorEastAsia" w:hAnsiTheme="minorHAnsi" w:cstheme="minorBidi"/>
          <w:noProof/>
          <w:szCs w:val="22"/>
        </w:rPr>
      </w:pPr>
      <w:hyperlink w:anchor="_Toc132282113" w:history="1">
        <w:r w:rsidR="00414315" w:rsidRPr="00FB39AC">
          <w:rPr>
            <w:rStyle w:val="Hipercze"/>
            <w:noProof/>
          </w:rPr>
          <w:t>III.1.</w:t>
        </w:r>
        <w:r w:rsidR="00414315" w:rsidRPr="00FB39AC">
          <w:rPr>
            <w:rFonts w:asciiTheme="minorHAnsi" w:eastAsiaTheme="minorEastAsia" w:hAnsiTheme="minorHAnsi" w:cstheme="minorBidi"/>
            <w:noProof/>
            <w:szCs w:val="22"/>
          </w:rPr>
          <w:tab/>
        </w:r>
        <w:r w:rsidR="00414315" w:rsidRPr="00FB39AC">
          <w:rPr>
            <w:rStyle w:val="Hipercze"/>
            <w:noProof/>
          </w:rPr>
          <w:t>Wykonanie Planu finansowego Narodowego Funduszu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_Toc132282113 \h </w:instrText>
        </w:r>
        <w:r w:rsidR="00414315" w:rsidRPr="00FB39AC">
          <w:rPr>
            <w:noProof/>
            <w:webHidden/>
          </w:rPr>
        </w:r>
        <w:r w:rsidR="00414315" w:rsidRPr="00FB39AC">
          <w:rPr>
            <w:noProof/>
            <w:webHidden/>
          </w:rPr>
          <w:fldChar w:fldCharType="separate"/>
        </w:r>
        <w:r w:rsidR="001A5159">
          <w:rPr>
            <w:noProof/>
            <w:webHidden/>
          </w:rPr>
          <w:t>15</w:t>
        </w:r>
        <w:r w:rsidR="00414315" w:rsidRPr="00FB39AC">
          <w:rPr>
            <w:noProof/>
            <w:webHidden/>
          </w:rPr>
          <w:fldChar w:fldCharType="end"/>
        </w:r>
      </w:hyperlink>
    </w:p>
    <w:p w14:paraId="03F4EC46" w14:textId="6C6623FF" w:rsidR="00414315" w:rsidRPr="00FB39AC" w:rsidRDefault="00000000">
      <w:pPr>
        <w:pStyle w:val="Spistreci4"/>
        <w:rPr>
          <w:rFonts w:asciiTheme="minorHAnsi" w:eastAsiaTheme="minorEastAsia" w:hAnsiTheme="minorHAnsi" w:cstheme="minorBidi"/>
          <w:noProof/>
          <w:szCs w:val="22"/>
        </w:rPr>
      </w:pPr>
      <w:hyperlink w:anchor="_Toc132282114" w:history="1">
        <w:r w:rsidR="00414315" w:rsidRPr="00FB39AC">
          <w:rPr>
            <w:rStyle w:val="Hipercze"/>
            <w:noProof/>
          </w:rPr>
          <w:t>III.1.1.</w:t>
        </w:r>
        <w:r w:rsidR="00414315" w:rsidRPr="00FB39AC">
          <w:rPr>
            <w:rFonts w:asciiTheme="minorHAnsi" w:eastAsiaTheme="minorEastAsia" w:hAnsiTheme="minorHAnsi" w:cstheme="minorBidi"/>
            <w:noProof/>
            <w:szCs w:val="22"/>
          </w:rPr>
          <w:tab/>
        </w:r>
        <w:r w:rsidR="00414315" w:rsidRPr="00FB39AC">
          <w:rPr>
            <w:rStyle w:val="Hipercze"/>
            <w:noProof/>
          </w:rPr>
          <w:t>Tabele realizacji Planu finansowego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_Toc132282114 \h </w:instrText>
        </w:r>
        <w:r w:rsidR="00414315" w:rsidRPr="00FB39AC">
          <w:rPr>
            <w:noProof/>
            <w:webHidden/>
          </w:rPr>
        </w:r>
        <w:r w:rsidR="00414315" w:rsidRPr="00FB39AC">
          <w:rPr>
            <w:noProof/>
            <w:webHidden/>
          </w:rPr>
          <w:fldChar w:fldCharType="separate"/>
        </w:r>
        <w:r w:rsidR="001A5159">
          <w:rPr>
            <w:noProof/>
            <w:webHidden/>
          </w:rPr>
          <w:t>15</w:t>
        </w:r>
        <w:r w:rsidR="00414315" w:rsidRPr="00FB39AC">
          <w:rPr>
            <w:noProof/>
            <w:webHidden/>
          </w:rPr>
          <w:fldChar w:fldCharType="end"/>
        </w:r>
      </w:hyperlink>
    </w:p>
    <w:p w14:paraId="6618DCCB" w14:textId="33FFEF07" w:rsidR="00414315" w:rsidRPr="00FB39AC" w:rsidRDefault="00000000">
      <w:pPr>
        <w:pStyle w:val="Spistreci3"/>
        <w:rPr>
          <w:rFonts w:asciiTheme="minorHAnsi" w:eastAsiaTheme="minorEastAsia" w:hAnsiTheme="minorHAnsi" w:cstheme="minorBidi"/>
          <w:noProof/>
          <w:szCs w:val="22"/>
        </w:rPr>
      </w:pPr>
      <w:hyperlink w:anchor="_Toc132282115" w:history="1">
        <w:r w:rsidR="00414315" w:rsidRPr="00FB39AC">
          <w:rPr>
            <w:rStyle w:val="Hipercze"/>
            <w:noProof/>
          </w:rPr>
          <w:t>III.2.</w:t>
        </w:r>
        <w:r w:rsidR="00414315" w:rsidRPr="00FB39AC">
          <w:rPr>
            <w:rFonts w:asciiTheme="minorHAnsi" w:eastAsiaTheme="minorEastAsia" w:hAnsiTheme="minorHAnsi" w:cstheme="minorBidi"/>
            <w:noProof/>
            <w:szCs w:val="22"/>
          </w:rPr>
          <w:tab/>
        </w:r>
        <w:r w:rsidR="00414315" w:rsidRPr="00FB39AC">
          <w:rPr>
            <w:rStyle w:val="Hipercze"/>
            <w:noProof/>
          </w:rPr>
          <w:t>Transfery środków zobowiązań wieloletnich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_Toc132282115 \h </w:instrText>
        </w:r>
        <w:r w:rsidR="00414315" w:rsidRPr="00FB39AC">
          <w:rPr>
            <w:noProof/>
            <w:webHidden/>
          </w:rPr>
        </w:r>
        <w:r w:rsidR="00414315" w:rsidRPr="00FB39AC">
          <w:rPr>
            <w:noProof/>
            <w:webHidden/>
          </w:rPr>
          <w:fldChar w:fldCharType="separate"/>
        </w:r>
        <w:r w:rsidR="001A5159">
          <w:rPr>
            <w:noProof/>
            <w:webHidden/>
          </w:rPr>
          <w:t>27</w:t>
        </w:r>
        <w:r w:rsidR="00414315" w:rsidRPr="00FB39AC">
          <w:rPr>
            <w:noProof/>
            <w:webHidden/>
          </w:rPr>
          <w:fldChar w:fldCharType="end"/>
        </w:r>
      </w:hyperlink>
    </w:p>
    <w:p w14:paraId="62DB4DC2" w14:textId="1797D771" w:rsidR="00414315" w:rsidRPr="00FB39AC" w:rsidRDefault="00000000">
      <w:pPr>
        <w:pStyle w:val="Spistreci1"/>
        <w:rPr>
          <w:rFonts w:asciiTheme="minorHAnsi" w:eastAsiaTheme="minorEastAsia" w:hAnsiTheme="minorHAnsi" w:cstheme="minorBidi"/>
          <w:szCs w:val="22"/>
        </w:rPr>
      </w:pPr>
      <w:hyperlink w:anchor="_Toc132282116" w:history="1">
        <w:r w:rsidR="00414315" w:rsidRPr="00FB39AC">
          <w:rPr>
            <w:rStyle w:val="Hipercze"/>
          </w:rPr>
          <w:t>IV.</w:t>
        </w:r>
        <w:r w:rsidR="00414315" w:rsidRPr="00FB39AC">
          <w:rPr>
            <w:rFonts w:asciiTheme="minorHAnsi" w:eastAsiaTheme="minorEastAsia" w:hAnsiTheme="minorHAnsi" w:cstheme="minorBidi"/>
            <w:szCs w:val="22"/>
          </w:rPr>
          <w:tab/>
        </w:r>
        <w:r w:rsidR="00414315" w:rsidRPr="00FB39AC">
          <w:rPr>
            <w:rStyle w:val="Hipercze"/>
          </w:rPr>
          <w:t>Wykonanie Planu finansowego Narodowego Funduszu w układzie zadaniowym w 2022 r.</w:t>
        </w:r>
        <w:r w:rsidR="00414315" w:rsidRPr="00FB39AC">
          <w:rPr>
            <w:webHidden/>
          </w:rPr>
          <w:tab/>
        </w:r>
        <w:r w:rsidR="00414315" w:rsidRPr="00FB39AC">
          <w:rPr>
            <w:webHidden/>
          </w:rPr>
          <w:fldChar w:fldCharType="begin"/>
        </w:r>
        <w:r w:rsidR="00414315" w:rsidRPr="00FB39AC">
          <w:rPr>
            <w:webHidden/>
          </w:rPr>
          <w:instrText xml:space="preserve"> PAGEREF _Toc132282116 \h </w:instrText>
        </w:r>
        <w:r w:rsidR="00414315" w:rsidRPr="00FB39AC">
          <w:rPr>
            <w:webHidden/>
          </w:rPr>
        </w:r>
        <w:r w:rsidR="00414315" w:rsidRPr="00FB39AC">
          <w:rPr>
            <w:webHidden/>
          </w:rPr>
          <w:fldChar w:fldCharType="separate"/>
        </w:r>
        <w:r w:rsidR="001A5159">
          <w:rPr>
            <w:webHidden/>
          </w:rPr>
          <w:t>28</w:t>
        </w:r>
        <w:r w:rsidR="00414315" w:rsidRPr="00FB39AC">
          <w:rPr>
            <w:webHidden/>
          </w:rPr>
          <w:fldChar w:fldCharType="end"/>
        </w:r>
      </w:hyperlink>
    </w:p>
    <w:p w14:paraId="1242E88A" w14:textId="63A4788F" w:rsidR="00414315" w:rsidRPr="00FB39AC" w:rsidRDefault="00000000">
      <w:pPr>
        <w:pStyle w:val="Spistreci1"/>
        <w:rPr>
          <w:rFonts w:asciiTheme="minorHAnsi" w:eastAsiaTheme="minorEastAsia" w:hAnsiTheme="minorHAnsi" w:cstheme="minorBidi"/>
          <w:szCs w:val="22"/>
        </w:rPr>
      </w:pPr>
      <w:hyperlink w:anchor="_Toc132282117" w:history="1">
        <w:r w:rsidR="00414315" w:rsidRPr="00FB39AC">
          <w:rPr>
            <w:rStyle w:val="Hipercze"/>
          </w:rPr>
          <w:t>V.</w:t>
        </w:r>
        <w:r w:rsidR="00414315" w:rsidRPr="00FB39AC">
          <w:rPr>
            <w:rFonts w:asciiTheme="minorHAnsi" w:eastAsiaTheme="minorEastAsia" w:hAnsiTheme="minorHAnsi" w:cstheme="minorBidi"/>
            <w:szCs w:val="22"/>
          </w:rPr>
          <w:tab/>
        </w:r>
        <w:r w:rsidR="00414315" w:rsidRPr="00FB39AC">
          <w:rPr>
            <w:rStyle w:val="Hipercze"/>
          </w:rPr>
          <w:t>Program priorytetowy „Czyste Powietrze”</w:t>
        </w:r>
        <w:r w:rsidR="00414315" w:rsidRPr="00FB39AC">
          <w:rPr>
            <w:webHidden/>
          </w:rPr>
          <w:tab/>
        </w:r>
        <w:r w:rsidR="00414315" w:rsidRPr="00FB39AC">
          <w:rPr>
            <w:webHidden/>
          </w:rPr>
          <w:fldChar w:fldCharType="begin"/>
        </w:r>
        <w:r w:rsidR="00414315" w:rsidRPr="00FB39AC">
          <w:rPr>
            <w:webHidden/>
          </w:rPr>
          <w:instrText xml:space="preserve"> PAGEREF _Toc132282117 \h </w:instrText>
        </w:r>
        <w:r w:rsidR="00414315" w:rsidRPr="00FB39AC">
          <w:rPr>
            <w:webHidden/>
          </w:rPr>
        </w:r>
        <w:r w:rsidR="00414315" w:rsidRPr="00FB39AC">
          <w:rPr>
            <w:webHidden/>
          </w:rPr>
          <w:fldChar w:fldCharType="separate"/>
        </w:r>
        <w:r w:rsidR="001A5159">
          <w:rPr>
            <w:webHidden/>
          </w:rPr>
          <w:t>33</w:t>
        </w:r>
        <w:r w:rsidR="00414315" w:rsidRPr="00FB39AC">
          <w:rPr>
            <w:webHidden/>
          </w:rPr>
          <w:fldChar w:fldCharType="end"/>
        </w:r>
      </w:hyperlink>
    </w:p>
    <w:p w14:paraId="2BDFC08A" w14:textId="3FE882C7" w:rsidR="00414315" w:rsidRPr="00FB39AC" w:rsidRDefault="00000000">
      <w:pPr>
        <w:pStyle w:val="Spistreci1"/>
        <w:rPr>
          <w:rFonts w:asciiTheme="minorHAnsi" w:eastAsiaTheme="minorEastAsia" w:hAnsiTheme="minorHAnsi" w:cstheme="minorBidi"/>
          <w:szCs w:val="22"/>
        </w:rPr>
      </w:pPr>
      <w:hyperlink w:anchor="_Toc132282118" w:history="1">
        <w:r w:rsidR="00414315" w:rsidRPr="00FB39AC">
          <w:rPr>
            <w:rStyle w:val="Hipercze"/>
          </w:rPr>
          <w:t>VI.</w:t>
        </w:r>
        <w:r w:rsidR="00414315" w:rsidRPr="00FB39AC">
          <w:rPr>
            <w:rFonts w:asciiTheme="minorHAnsi" w:eastAsiaTheme="minorEastAsia" w:hAnsiTheme="minorHAnsi" w:cstheme="minorBidi"/>
            <w:szCs w:val="22"/>
          </w:rPr>
          <w:tab/>
        </w:r>
        <w:r w:rsidR="00414315" w:rsidRPr="00FB39AC">
          <w:rPr>
            <w:rStyle w:val="Hipercze"/>
          </w:rPr>
          <w:t>„Stop Smog” – współfinansowanie przedsięwzięć niskoemisyjnych ze środków Funduszu Termomodernizacji i Remontów BGK</w:t>
        </w:r>
        <w:r w:rsidR="00414315" w:rsidRPr="00FB39AC">
          <w:rPr>
            <w:webHidden/>
          </w:rPr>
          <w:tab/>
        </w:r>
        <w:r w:rsidR="00414315" w:rsidRPr="00FB39AC">
          <w:rPr>
            <w:webHidden/>
          </w:rPr>
          <w:fldChar w:fldCharType="begin"/>
        </w:r>
        <w:r w:rsidR="00414315" w:rsidRPr="00FB39AC">
          <w:rPr>
            <w:webHidden/>
          </w:rPr>
          <w:instrText xml:space="preserve"> PAGEREF _Toc132282118 \h </w:instrText>
        </w:r>
        <w:r w:rsidR="00414315" w:rsidRPr="00FB39AC">
          <w:rPr>
            <w:webHidden/>
          </w:rPr>
        </w:r>
        <w:r w:rsidR="00414315" w:rsidRPr="00FB39AC">
          <w:rPr>
            <w:webHidden/>
          </w:rPr>
          <w:fldChar w:fldCharType="separate"/>
        </w:r>
        <w:r w:rsidR="001A5159">
          <w:rPr>
            <w:webHidden/>
          </w:rPr>
          <w:t>41</w:t>
        </w:r>
        <w:r w:rsidR="00414315" w:rsidRPr="00FB39AC">
          <w:rPr>
            <w:webHidden/>
          </w:rPr>
          <w:fldChar w:fldCharType="end"/>
        </w:r>
      </w:hyperlink>
    </w:p>
    <w:p w14:paraId="41EA2FC5" w14:textId="20A2CF0C" w:rsidR="00414315" w:rsidRPr="00FB39AC" w:rsidRDefault="00000000">
      <w:pPr>
        <w:pStyle w:val="Spistreci1"/>
        <w:rPr>
          <w:rFonts w:asciiTheme="minorHAnsi" w:eastAsiaTheme="minorEastAsia" w:hAnsiTheme="minorHAnsi" w:cstheme="minorBidi"/>
          <w:szCs w:val="22"/>
        </w:rPr>
      </w:pPr>
      <w:hyperlink w:anchor="_Toc132282119" w:history="1">
        <w:r w:rsidR="00414315" w:rsidRPr="00FB39AC">
          <w:rPr>
            <w:rStyle w:val="Hipercze"/>
          </w:rPr>
          <w:t>VII.</w:t>
        </w:r>
        <w:r w:rsidR="00414315" w:rsidRPr="00FB39AC">
          <w:rPr>
            <w:rFonts w:asciiTheme="minorHAnsi" w:eastAsiaTheme="minorEastAsia" w:hAnsiTheme="minorHAnsi" w:cstheme="minorBidi"/>
            <w:szCs w:val="22"/>
          </w:rPr>
          <w:tab/>
        </w:r>
        <w:r w:rsidR="00414315" w:rsidRPr="00FB39AC">
          <w:rPr>
            <w:rStyle w:val="Hipercze"/>
          </w:rPr>
          <w:t>Program priorytetowy „Mój Prąd”</w:t>
        </w:r>
        <w:r w:rsidR="00414315" w:rsidRPr="00FB39AC">
          <w:rPr>
            <w:webHidden/>
          </w:rPr>
          <w:tab/>
        </w:r>
        <w:r w:rsidR="00414315" w:rsidRPr="00FB39AC">
          <w:rPr>
            <w:webHidden/>
          </w:rPr>
          <w:fldChar w:fldCharType="begin"/>
        </w:r>
        <w:r w:rsidR="00414315" w:rsidRPr="00FB39AC">
          <w:rPr>
            <w:webHidden/>
          </w:rPr>
          <w:instrText xml:space="preserve"> PAGEREF _Toc132282119 \h </w:instrText>
        </w:r>
        <w:r w:rsidR="00414315" w:rsidRPr="00FB39AC">
          <w:rPr>
            <w:webHidden/>
          </w:rPr>
        </w:r>
        <w:r w:rsidR="00414315" w:rsidRPr="00FB39AC">
          <w:rPr>
            <w:webHidden/>
          </w:rPr>
          <w:fldChar w:fldCharType="separate"/>
        </w:r>
        <w:r w:rsidR="001A5159">
          <w:rPr>
            <w:webHidden/>
          </w:rPr>
          <w:t>42</w:t>
        </w:r>
        <w:r w:rsidR="00414315" w:rsidRPr="00FB39AC">
          <w:rPr>
            <w:webHidden/>
          </w:rPr>
          <w:fldChar w:fldCharType="end"/>
        </w:r>
      </w:hyperlink>
    </w:p>
    <w:p w14:paraId="503776E7" w14:textId="5A93862C" w:rsidR="00414315" w:rsidRPr="00FB39AC" w:rsidRDefault="00000000">
      <w:pPr>
        <w:pStyle w:val="Spistreci1"/>
        <w:rPr>
          <w:rFonts w:asciiTheme="minorHAnsi" w:eastAsiaTheme="minorEastAsia" w:hAnsiTheme="minorHAnsi" w:cstheme="minorBidi"/>
          <w:szCs w:val="22"/>
        </w:rPr>
      </w:pPr>
      <w:hyperlink w:anchor="_Toc132282120" w:history="1">
        <w:r w:rsidR="00414315" w:rsidRPr="00FB39AC">
          <w:rPr>
            <w:rStyle w:val="Hipercze"/>
          </w:rPr>
          <w:t>VIII.</w:t>
        </w:r>
        <w:r w:rsidR="00414315" w:rsidRPr="00FB39AC">
          <w:rPr>
            <w:rFonts w:asciiTheme="minorHAnsi" w:eastAsiaTheme="minorEastAsia" w:hAnsiTheme="minorHAnsi" w:cstheme="minorBidi"/>
            <w:szCs w:val="22"/>
          </w:rPr>
          <w:tab/>
        </w:r>
        <w:r w:rsidR="00414315" w:rsidRPr="00FB39AC">
          <w:rPr>
            <w:rStyle w:val="Hipercze"/>
          </w:rPr>
          <w:t>Wpłaty na Rządowy Fundusz Rozwoju Dróg i Fundusz Rozwoju Przewozów Autobusowych</w:t>
        </w:r>
        <w:r w:rsidR="00414315" w:rsidRPr="00FB39AC">
          <w:rPr>
            <w:webHidden/>
          </w:rPr>
          <w:tab/>
        </w:r>
        <w:r w:rsidR="00414315" w:rsidRPr="00FB39AC">
          <w:rPr>
            <w:webHidden/>
          </w:rPr>
          <w:fldChar w:fldCharType="begin"/>
        </w:r>
        <w:r w:rsidR="00414315" w:rsidRPr="00FB39AC">
          <w:rPr>
            <w:webHidden/>
          </w:rPr>
          <w:instrText xml:space="preserve"> PAGEREF _Toc132282120 \h </w:instrText>
        </w:r>
        <w:r w:rsidR="00414315" w:rsidRPr="00FB39AC">
          <w:rPr>
            <w:webHidden/>
          </w:rPr>
        </w:r>
        <w:r w:rsidR="00414315" w:rsidRPr="00FB39AC">
          <w:rPr>
            <w:webHidden/>
          </w:rPr>
          <w:fldChar w:fldCharType="separate"/>
        </w:r>
        <w:r w:rsidR="001A5159">
          <w:rPr>
            <w:webHidden/>
          </w:rPr>
          <w:t>43</w:t>
        </w:r>
        <w:r w:rsidR="00414315" w:rsidRPr="00FB39AC">
          <w:rPr>
            <w:webHidden/>
          </w:rPr>
          <w:fldChar w:fldCharType="end"/>
        </w:r>
      </w:hyperlink>
    </w:p>
    <w:p w14:paraId="7AD949B1" w14:textId="559C7522" w:rsidR="00414315" w:rsidRPr="00FB39AC" w:rsidRDefault="00000000">
      <w:pPr>
        <w:pStyle w:val="Spistreci1"/>
        <w:rPr>
          <w:rFonts w:asciiTheme="minorHAnsi" w:eastAsiaTheme="minorEastAsia" w:hAnsiTheme="minorHAnsi" w:cstheme="minorBidi"/>
          <w:szCs w:val="22"/>
        </w:rPr>
      </w:pPr>
      <w:hyperlink w:anchor="_Toc132282121" w:history="1">
        <w:r w:rsidR="00414315" w:rsidRPr="00FB39AC">
          <w:rPr>
            <w:rStyle w:val="Hipercze"/>
          </w:rPr>
          <w:t>IX.</w:t>
        </w:r>
        <w:r w:rsidR="00414315" w:rsidRPr="00FB39AC">
          <w:rPr>
            <w:rFonts w:asciiTheme="minorHAnsi" w:eastAsiaTheme="minorEastAsia" w:hAnsiTheme="minorHAnsi" w:cstheme="minorBidi"/>
            <w:szCs w:val="22"/>
          </w:rPr>
          <w:tab/>
        </w:r>
        <w:r w:rsidR="00414315" w:rsidRPr="00FB39AC">
          <w:rPr>
            <w:rStyle w:val="Hipercze"/>
          </w:rPr>
          <w:t>Fundusz Modernizacyjny</w:t>
        </w:r>
        <w:r w:rsidR="00414315" w:rsidRPr="00FB39AC">
          <w:rPr>
            <w:webHidden/>
          </w:rPr>
          <w:tab/>
        </w:r>
        <w:r w:rsidR="00414315" w:rsidRPr="00FB39AC">
          <w:rPr>
            <w:webHidden/>
          </w:rPr>
          <w:fldChar w:fldCharType="begin"/>
        </w:r>
        <w:r w:rsidR="00414315" w:rsidRPr="00FB39AC">
          <w:rPr>
            <w:webHidden/>
          </w:rPr>
          <w:instrText xml:space="preserve"> PAGEREF _Toc132282121 \h </w:instrText>
        </w:r>
        <w:r w:rsidR="00414315" w:rsidRPr="00FB39AC">
          <w:rPr>
            <w:webHidden/>
          </w:rPr>
        </w:r>
        <w:r w:rsidR="00414315" w:rsidRPr="00FB39AC">
          <w:rPr>
            <w:webHidden/>
          </w:rPr>
          <w:fldChar w:fldCharType="separate"/>
        </w:r>
        <w:r w:rsidR="001A5159">
          <w:rPr>
            <w:webHidden/>
          </w:rPr>
          <w:t>44</w:t>
        </w:r>
        <w:r w:rsidR="00414315" w:rsidRPr="00FB39AC">
          <w:rPr>
            <w:webHidden/>
          </w:rPr>
          <w:fldChar w:fldCharType="end"/>
        </w:r>
      </w:hyperlink>
    </w:p>
    <w:p w14:paraId="7CECF9F7" w14:textId="22924FE2" w:rsidR="00414315" w:rsidRPr="00FB39AC" w:rsidRDefault="00000000">
      <w:pPr>
        <w:pStyle w:val="Spistreci1"/>
        <w:rPr>
          <w:rFonts w:asciiTheme="minorHAnsi" w:eastAsiaTheme="minorEastAsia" w:hAnsiTheme="minorHAnsi" w:cstheme="minorBidi"/>
          <w:szCs w:val="22"/>
        </w:rPr>
      </w:pPr>
      <w:hyperlink w:anchor="_Toc132282122" w:history="1">
        <w:r w:rsidR="00414315" w:rsidRPr="00FB39AC">
          <w:rPr>
            <w:rStyle w:val="Hipercze"/>
          </w:rPr>
          <w:t>X.</w:t>
        </w:r>
        <w:r w:rsidR="00414315" w:rsidRPr="00FB39AC">
          <w:rPr>
            <w:rFonts w:asciiTheme="minorHAnsi" w:eastAsiaTheme="minorEastAsia" w:hAnsiTheme="minorHAnsi" w:cstheme="minorBidi"/>
            <w:szCs w:val="22"/>
          </w:rPr>
          <w:tab/>
        </w:r>
        <w:r w:rsidR="00414315" w:rsidRPr="00FB39AC">
          <w:rPr>
            <w:rStyle w:val="Hipercze"/>
          </w:rPr>
          <w:t>Zobowiązanie wieloletnie - Fundusz Niskoemisyjnego Transportu</w:t>
        </w:r>
        <w:r w:rsidR="00414315" w:rsidRPr="00FB39AC">
          <w:rPr>
            <w:webHidden/>
          </w:rPr>
          <w:tab/>
        </w:r>
        <w:r w:rsidR="00414315" w:rsidRPr="00FB39AC">
          <w:rPr>
            <w:webHidden/>
          </w:rPr>
          <w:fldChar w:fldCharType="begin"/>
        </w:r>
        <w:r w:rsidR="00414315" w:rsidRPr="00FB39AC">
          <w:rPr>
            <w:webHidden/>
          </w:rPr>
          <w:instrText xml:space="preserve"> PAGEREF _Toc132282122 \h </w:instrText>
        </w:r>
        <w:r w:rsidR="00414315" w:rsidRPr="00FB39AC">
          <w:rPr>
            <w:webHidden/>
          </w:rPr>
        </w:r>
        <w:r w:rsidR="00414315" w:rsidRPr="00FB39AC">
          <w:rPr>
            <w:webHidden/>
          </w:rPr>
          <w:fldChar w:fldCharType="separate"/>
        </w:r>
        <w:r w:rsidR="001A5159">
          <w:rPr>
            <w:webHidden/>
          </w:rPr>
          <w:t>48</w:t>
        </w:r>
        <w:r w:rsidR="00414315" w:rsidRPr="00FB39AC">
          <w:rPr>
            <w:webHidden/>
          </w:rPr>
          <w:fldChar w:fldCharType="end"/>
        </w:r>
      </w:hyperlink>
    </w:p>
    <w:p w14:paraId="2A3E83E0" w14:textId="04137666" w:rsidR="00414315" w:rsidRPr="00FB39AC" w:rsidRDefault="00000000">
      <w:pPr>
        <w:pStyle w:val="Spistreci1"/>
        <w:rPr>
          <w:rFonts w:asciiTheme="minorHAnsi" w:eastAsiaTheme="minorEastAsia" w:hAnsiTheme="minorHAnsi" w:cstheme="minorBidi"/>
          <w:szCs w:val="22"/>
        </w:rPr>
      </w:pPr>
      <w:hyperlink w:anchor="_Toc132282123" w:history="1">
        <w:r w:rsidR="00414315" w:rsidRPr="00FB39AC">
          <w:rPr>
            <w:rStyle w:val="Hipercze"/>
          </w:rPr>
          <w:t>XI.</w:t>
        </w:r>
        <w:r w:rsidR="00414315" w:rsidRPr="00FB39AC">
          <w:rPr>
            <w:rFonts w:asciiTheme="minorHAnsi" w:eastAsiaTheme="minorEastAsia" w:hAnsiTheme="minorHAnsi" w:cstheme="minorBidi"/>
            <w:szCs w:val="22"/>
          </w:rPr>
          <w:tab/>
        </w:r>
        <w:r w:rsidR="00414315" w:rsidRPr="00FB39AC">
          <w:rPr>
            <w:rStyle w:val="Hipercze"/>
          </w:rPr>
          <w:t>Współpraca z wojewódzkimi funduszami ochrony środowiska i gospodarki wodnej</w:t>
        </w:r>
        <w:r w:rsidR="00414315" w:rsidRPr="00FB39AC">
          <w:rPr>
            <w:webHidden/>
          </w:rPr>
          <w:tab/>
        </w:r>
        <w:r w:rsidR="00414315" w:rsidRPr="00FB39AC">
          <w:rPr>
            <w:webHidden/>
          </w:rPr>
          <w:fldChar w:fldCharType="begin"/>
        </w:r>
        <w:r w:rsidR="00414315" w:rsidRPr="00FB39AC">
          <w:rPr>
            <w:webHidden/>
          </w:rPr>
          <w:instrText xml:space="preserve"> PAGEREF _Toc132282123 \h </w:instrText>
        </w:r>
        <w:r w:rsidR="00414315" w:rsidRPr="00FB39AC">
          <w:rPr>
            <w:webHidden/>
          </w:rPr>
        </w:r>
        <w:r w:rsidR="00414315" w:rsidRPr="00FB39AC">
          <w:rPr>
            <w:webHidden/>
          </w:rPr>
          <w:fldChar w:fldCharType="separate"/>
        </w:r>
        <w:r w:rsidR="001A5159">
          <w:rPr>
            <w:webHidden/>
          </w:rPr>
          <w:t>48</w:t>
        </w:r>
        <w:r w:rsidR="00414315" w:rsidRPr="00FB39AC">
          <w:rPr>
            <w:webHidden/>
          </w:rPr>
          <w:fldChar w:fldCharType="end"/>
        </w:r>
      </w:hyperlink>
    </w:p>
    <w:p w14:paraId="3B55E7B1" w14:textId="38BD1233" w:rsidR="00414315" w:rsidRPr="00FB39AC" w:rsidRDefault="00000000">
      <w:pPr>
        <w:pStyle w:val="Spistreci3"/>
        <w:rPr>
          <w:rFonts w:asciiTheme="minorHAnsi" w:eastAsiaTheme="minorEastAsia" w:hAnsiTheme="minorHAnsi" w:cstheme="minorBidi"/>
          <w:noProof/>
          <w:szCs w:val="22"/>
        </w:rPr>
      </w:pPr>
      <w:hyperlink w:anchor="_Toc132282124" w:history="1">
        <w:r w:rsidR="00414315" w:rsidRPr="00FB39AC">
          <w:rPr>
            <w:rStyle w:val="Hipercze"/>
            <w:noProof/>
          </w:rPr>
          <w:t>XI.1.</w:t>
        </w:r>
        <w:r w:rsidR="00414315" w:rsidRPr="00FB39AC">
          <w:rPr>
            <w:rFonts w:asciiTheme="minorHAnsi" w:eastAsiaTheme="minorEastAsia" w:hAnsiTheme="minorHAnsi" w:cstheme="minorBidi"/>
            <w:noProof/>
            <w:szCs w:val="22"/>
          </w:rPr>
          <w:tab/>
        </w:r>
        <w:r w:rsidR="00414315" w:rsidRPr="00FB39AC">
          <w:rPr>
            <w:rStyle w:val="Hipercze"/>
            <w:noProof/>
          </w:rPr>
          <w:t>Ogólnopolski program finansowania służb ratowniczych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_Toc132282124 \h </w:instrText>
        </w:r>
        <w:r w:rsidR="00414315" w:rsidRPr="00FB39AC">
          <w:rPr>
            <w:noProof/>
            <w:webHidden/>
          </w:rPr>
        </w:r>
        <w:r w:rsidR="00414315" w:rsidRPr="00FB39AC">
          <w:rPr>
            <w:noProof/>
            <w:webHidden/>
          </w:rPr>
          <w:fldChar w:fldCharType="separate"/>
        </w:r>
        <w:r w:rsidR="001A5159">
          <w:rPr>
            <w:noProof/>
            <w:webHidden/>
          </w:rPr>
          <w:t>49</w:t>
        </w:r>
        <w:r w:rsidR="00414315" w:rsidRPr="00FB39AC">
          <w:rPr>
            <w:noProof/>
            <w:webHidden/>
          </w:rPr>
          <w:fldChar w:fldCharType="end"/>
        </w:r>
      </w:hyperlink>
    </w:p>
    <w:p w14:paraId="69A6376E" w14:textId="08FE7DDD" w:rsidR="00414315" w:rsidRPr="00FB39AC" w:rsidRDefault="00000000">
      <w:pPr>
        <w:pStyle w:val="Spistreci3"/>
        <w:rPr>
          <w:rFonts w:asciiTheme="minorHAnsi" w:eastAsiaTheme="minorEastAsia" w:hAnsiTheme="minorHAnsi" w:cstheme="minorBidi"/>
          <w:noProof/>
          <w:szCs w:val="22"/>
        </w:rPr>
      </w:pPr>
      <w:hyperlink w:anchor="_Toc132282125" w:history="1">
        <w:r w:rsidR="00414315" w:rsidRPr="00FB39AC">
          <w:rPr>
            <w:rStyle w:val="Hipercze"/>
            <w:noProof/>
          </w:rPr>
          <w:t>XI.2.</w:t>
        </w:r>
        <w:r w:rsidR="00414315" w:rsidRPr="00FB39AC">
          <w:rPr>
            <w:rFonts w:asciiTheme="minorHAnsi" w:eastAsiaTheme="minorEastAsia" w:hAnsiTheme="minorHAnsi" w:cstheme="minorBidi"/>
            <w:noProof/>
            <w:szCs w:val="22"/>
          </w:rPr>
          <w:tab/>
        </w:r>
        <w:r w:rsidR="00414315" w:rsidRPr="00FB39AC">
          <w:rPr>
            <w:rStyle w:val="Hipercze"/>
            <w:noProof/>
          </w:rPr>
          <w:t>Budownictwo Energooszczędne. Część 1) Zmniejszenie zużycia energii w budownictwie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_Toc132282125 \h </w:instrText>
        </w:r>
        <w:r w:rsidR="00414315" w:rsidRPr="00FB39AC">
          <w:rPr>
            <w:noProof/>
            <w:webHidden/>
          </w:rPr>
        </w:r>
        <w:r w:rsidR="00414315" w:rsidRPr="00FB39AC">
          <w:rPr>
            <w:noProof/>
            <w:webHidden/>
          </w:rPr>
          <w:fldChar w:fldCharType="separate"/>
        </w:r>
        <w:r w:rsidR="001A5159">
          <w:rPr>
            <w:noProof/>
            <w:webHidden/>
          </w:rPr>
          <w:t>50</w:t>
        </w:r>
        <w:r w:rsidR="00414315" w:rsidRPr="00FB39AC">
          <w:rPr>
            <w:noProof/>
            <w:webHidden/>
          </w:rPr>
          <w:fldChar w:fldCharType="end"/>
        </w:r>
      </w:hyperlink>
    </w:p>
    <w:p w14:paraId="28A977C4" w14:textId="7E414D3F" w:rsidR="00414315" w:rsidRPr="00FB39AC" w:rsidRDefault="00000000">
      <w:pPr>
        <w:pStyle w:val="Spistreci3"/>
        <w:rPr>
          <w:rFonts w:asciiTheme="minorHAnsi" w:eastAsiaTheme="minorEastAsia" w:hAnsiTheme="minorHAnsi" w:cstheme="minorBidi"/>
          <w:noProof/>
          <w:szCs w:val="22"/>
        </w:rPr>
      </w:pPr>
      <w:hyperlink w:anchor="_Toc132282126" w:history="1">
        <w:r w:rsidR="00414315" w:rsidRPr="00FB39AC">
          <w:rPr>
            <w:rStyle w:val="Hipercze"/>
            <w:noProof/>
          </w:rPr>
          <w:t>XI.3.</w:t>
        </w:r>
        <w:r w:rsidR="00414315" w:rsidRPr="00FB39AC">
          <w:rPr>
            <w:rFonts w:asciiTheme="minorHAnsi" w:eastAsiaTheme="minorEastAsia" w:hAnsiTheme="minorHAnsi" w:cstheme="minorBidi"/>
            <w:noProof/>
            <w:szCs w:val="22"/>
          </w:rPr>
          <w:tab/>
        </w:r>
        <w:r w:rsidR="00414315" w:rsidRPr="00FB39AC">
          <w:rPr>
            <w:rStyle w:val="Hipercze"/>
            <w:noProof/>
          </w:rPr>
          <w:t>Programy pilotażowe z zakresu poprawy jakości powietrza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_Toc132282126 \h </w:instrText>
        </w:r>
        <w:r w:rsidR="00414315" w:rsidRPr="00FB39AC">
          <w:rPr>
            <w:noProof/>
            <w:webHidden/>
          </w:rPr>
        </w:r>
        <w:r w:rsidR="00414315" w:rsidRPr="00FB39AC">
          <w:rPr>
            <w:noProof/>
            <w:webHidden/>
          </w:rPr>
          <w:fldChar w:fldCharType="separate"/>
        </w:r>
        <w:r w:rsidR="001A5159">
          <w:rPr>
            <w:noProof/>
            <w:webHidden/>
          </w:rPr>
          <w:t>50</w:t>
        </w:r>
        <w:r w:rsidR="00414315" w:rsidRPr="00FB39AC">
          <w:rPr>
            <w:noProof/>
            <w:webHidden/>
          </w:rPr>
          <w:fldChar w:fldCharType="end"/>
        </w:r>
      </w:hyperlink>
    </w:p>
    <w:p w14:paraId="086456E6" w14:textId="12E7B16A" w:rsidR="00414315" w:rsidRPr="00FB39AC" w:rsidRDefault="00000000">
      <w:pPr>
        <w:pStyle w:val="Spistreci3"/>
        <w:rPr>
          <w:rFonts w:asciiTheme="minorHAnsi" w:eastAsiaTheme="minorEastAsia" w:hAnsiTheme="minorHAnsi" w:cstheme="minorBidi"/>
          <w:noProof/>
          <w:szCs w:val="22"/>
        </w:rPr>
      </w:pPr>
      <w:hyperlink w:anchor="_Toc132282127" w:history="1">
        <w:r w:rsidR="00414315" w:rsidRPr="00FB39AC">
          <w:rPr>
            <w:rStyle w:val="Hipercze"/>
            <w:noProof/>
          </w:rPr>
          <w:t>XI.4.</w:t>
        </w:r>
        <w:r w:rsidR="00414315" w:rsidRPr="00FB39AC">
          <w:rPr>
            <w:rFonts w:asciiTheme="minorHAnsi" w:eastAsiaTheme="minorEastAsia" w:hAnsiTheme="minorHAnsi" w:cstheme="minorBidi"/>
            <w:noProof/>
            <w:szCs w:val="22"/>
          </w:rPr>
          <w:tab/>
        </w:r>
        <w:r w:rsidR="00414315" w:rsidRPr="00FB39AC">
          <w:rPr>
            <w:rStyle w:val="Hipercze"/>
            <w:noProof/>
          </w:rPr>
          <w:t>Ogólnopolski program finansowania usuwania wyrobów zawierających azbest</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_Toc132282127 \h </w:instrText>
        </w:r>
        <w:r w:rsidR="00414315" w:rsidRPr="00FB39AC">
          <w:rPr>
            <w:noProof/>
            <w:webHidden/>
          </w:rPr>
        </w:r>
        <w:r w:rsidR="00414315" w:rsidRPr="00FB39AC">
          <w:rPr>
            <w:noProof/>
            <w:webHidden/>
          </w:rPr>
          <w:fldChar w:fldCharType="separate"/>
        </w:r>
        <w:r w:rsidR="001A5159">
          <w:rPr>
            <w:noProof/>
            <w:webHidden/>
          </w:rPr>
          <w:t>51</w:t>
        </w:r>
        <w:r w:rsidR="00414315" w:rsidRPr="00FB39AC">
          <w:rPr>
            <w:noProof/>
            <w:webHidden/>
          </w:rPr>
          <w:fldChar w:fldCharType="end"/>
        </w:r>
      </w:hyperlink>
    </w:p>
    <w:p w14:paraId="0C666DFB" w14:textId="272FD062" w:rsidR="00414315" w:rsidRPr="00FB39AC" w:rsidRDefault="00000000">
      <w:pPr>
        <w:pStyle w:val="Spistreci3"/>
        <w:rPr>
          <w:rFonts w:asciiTheme="minorHAnsi" w:eastAsiaTheme="minorEastAsia" w:hAnsiTheme="minorHAnsi" w:cstheme="minorBidi"/>
          <w:noProof/>
          <w:szCs w:val="22"/>
        </w:rPr>
      </w:pPr>
      <w:hyperlink w:anchor="_Toc132282128" w:history="1">
        <w:r w:rsidR="00414315" w:rsidRPr="00FB39AC">
          <w:rPr>
            <w:rStyle w:val="Hipercze"/>
            <w:noProof/>
          </w:rPr>
          <w:t>XI.5.</w:t>
        </w:r>
        <w:r w:rsidR="00414315" w:rsidRPr="00FB39AC">
          <w:rPr>
            <w:rFonts w:asciiTheme="minorHAnsi" w:eastAsiaTheme="minorEastAsia" w:hAnsiTheme="minorHAnsi" w:cstheme="minorBidi"/>
            <w:noProof/>
            <w:szCs w:val="22"/>
          </w:rPr>
          <w:tab/>
        </w:r>
        <w:r w:rsidR="00414315" w:rsidRPr="00FB39AC">
          <w:rPr>
            <w:rStyle w:val="Hipercze"/>
            <w:noProof/>
          </w:rPr>
          <w:t>Ogólnopolski program regeneracji środowiskowej gleb poprzez ich wapnowanie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_Toc132282128 \h </w:instrText>
        </w:r>
        <w:r w:rsidR="00414315" w:rsidRPr="00FB39AC">
          <w:rPr>
            <w:noProof/>
            <w:webHidden/>
          </w:rPr>
        </w:r>
        <w:r w:rsidR="00414315" w:rsidRPr="00FB39AC">
          <w:rPr>
            <w:noProof/>
            <w:webHidden/>
          </w:rPr>
          <w:fldChar w:fldCharType="separate"/>
        </w:r>
        <w:r w:rsidR="001A5159">
          <w:rPr>
            <w:noProof/>
            <w:webHidden/>
          </w:rPr>
          <w:t>51</w:t>
        </w:r>
        <w:r w:rsidR="00414315" w:rsidRPr="00FB39AC">
          <w:rPr>
            <w:noProof/>
            <w:webHidden/>
          </w:rPr>
          <w:fldChar w:fldCharType="end"/>
        </w:r>
      </w:hyperlink>
    </w:p>
    <w:p w14:paraId="5095E10B" w14:textId="4B4CB8B2" w:rsidR="00414315" w:rsidRPr="00FB39AC" w:rsidRDefault="00000000">
      <w:pPr>
        <w:pStyle w:val="Spistreci3"/>
        <w:rPr>
          <w:rFonts w:asciiTheme="minorHAnsi" w:eastAsiaTheme="minorEastAsia" w:hAnsiTheme="minorHAnsi" w:cstheme="minorBidi"/>
          <w:noProof/>
          <w:szCs w:val="22"/>
        </w:rPr>
      </w:pPr>
      <w:hyperlink w:anchor="_Toc132282129" w:history="1">
        <w:r w:rsidR="00414315" w:rsidRPr="00FB39AC">
          <w:rPr>
            <w:rStyle w:val="Hipercze"/>
            <w:noProof/>
          </w:rPr>
          <w:t>XI.6.</w:t>
        </w:r>
        <w:r w:rsidR="00414315" w:rsidRPr="00FB39AC">
          <w:rPr>
            <w:rFonts w:asciiTheme="minorHAnsi" w:eastAsiaTheme="minorEastAsia" w:hAnsiTheme="minorHAnsi" w:cstheme="minorBidi"/>
            <w:noProof/>
            <w:szCs w:val="22"/>
          </w:rPr>
          <w:tab/>
        </w:r>
        <w:r w:rsidR="00414315" w:rsidRPr="00FB39AC">
          <w:rPr>
            <w:rStyle w:val="Hipercze"/>
            <w:noProof/>
          </w:rPr>
          <w:t>Ogólnopolski program gospodarki wodno-ściekowej poza granicami aglomeracji ujętych w Krajowym Programie Oczyszczania Ścieków Komunalnych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_Toc132282129 \h </w:instrText>
        </w:r>
        <w:r w:rsidR="00414315" w:rsidRPr="00FB39AC">
          <w:rPr>
            <w:noProof/>
            <w:webHidden/>
          </w:rPr>
        </w:r>
        <w:r w:rsidR="00414315" w:rsidRPr="00FB39AC">
          <w:rPr>
            <w:noProof/>
            <w:webHidden/>
          </w:rPr>
          <w:fldChar w:fldCharType="separate"/>
        </w:r>
        <w:r w:rsidR="001A5159">
          <w:rPr>
            <w:noProof/>
            <w:webHidden/>
          </w:rPr>
          <w:t>51</w:t>
        </w:r>
        <w:r w:rsidR="00414315" w:rsidRPr="00FB39AC">
          <w:rPr>
            <w:noProof/>
            <w:webHidden/>
          </w:rPr>
          <w:fldChar w:fldCharType="end"/>
        </w:r>
      </w:hyperlink>
    </w:p>
    <w:p w14:paraId="20E738F1" w14:textId="641AAE03" w:rsidR="00414315" w:rsidRPr="00FB39AC" w:rsidRDefault="00000000">
      <w:pPr>
        <w:pStyle w:val="Spistreci3"/>
        <w:rPr>
          <w:rFonts w:asciiTheme="minorHAnsi" w:eastAsiaTheme="minorEastAsia" w:hAnsiTheme="minorHAnsi" w:cstheme="minorBidi"/>
          <w:noProof/>
          <w:szCs w:val="22"/>
        </w:rPr>
      </w:pPr>
      <w:hyperlink w:anchor="_Toc132282130" w:history="1">
        <w:r w:rsidR="00414315" w:rsidRPr="00FB39AC">
          <w:rPr>
            <w:rStyle w:val="Hipercze"/>
            <w:noProof/>
          </w:rPr>
          <w:t>XI.7.</w:t>
        </w:r>
        <w:r w:rsidR="00414315" w:rsidRPr="00FB39AC">
          <w:rPr>
            <w:rFonts w:asciiTheme="minorHAnsi" w:eastAsiaTheme="minorEastAsia" w:hAnsiTheme="minorHAnsi" w:cstheme="minorBidi"/>
            <w:noProof/>
            <w:szCs w:val="22"/>
          </w:rPr>
          <w:tab/>
        </w:r>
        <w:r w:rsidR="00414315" w:rsidRPr="00FB39AC">
          <w:rPr>
            <w:rStyle w:val="Hipercze"/>
            <w:noProof/>
          </w:rPr>
          <w:t>Program priorytetowy „Moja Woda”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_Toc132282130 \h </w:instrText>
        </w:r>
        <w:r w:rsidR="00414315" w:rsidRPr="00FB39AC">
          <w:rPr>
            <w:noProof/>
            <w:webHidden/>
          </w:rPr>
        </w:r>
        <w:r w:rsidR="00414315" w:rsidRPr="00FB39AC">
          <w:rPr>
            <w:noProof/>
            <w:webHidden/>
          </w:rPr>
          <w:fldChar w:fldCharType="separate"/>
        </w:r>
        <w:r w:rsidR="001A5159">
          <w:rPr>
            <w:noProof/>
            <w:webHidden/>
          </w:rPr>
          <w:t>52</w:t>
        </w:r>
        <w:r w:rsidR="00414315" w:rsidRPr="00FB39AC">
          <w:rPr>
            <w:noProof/>
            <w:webHidden/>
          </w:rPr>
          <w:fldChar w:fldCharType="end"/>
        </w:r>
      </w:hyperlink>
    </w:p>
    <w:p w14:paraId="61803623" w14:textId="095ECBFA" w:rsidR="00414315" w:rsidRPr="00FB39AC" w:rsidRDefault="00000000">
      <w:pPr>
        <w:pStyle w:val="Spistreci3"/>
        <w:rPr>
          <w:rFonts w:asciiTheme="minorHAnsi" w:eastAsiaTheme="minorEastAsia" w:hAnsiTheme="minorHAnsi" w:cstheme="minorBidi"/>
          <w:noProof/>
          <w:szCs w:val="22"/>
        </w:rPr>
      </w:pPr>
      <w:hyperlink w:anchor="_Toc132282131" w:history="1">
        <w:r w:rsidR="00414315" w:rsidRPr="00FB39AC">
          <w:rPr>
            <w:rStyle w:val="Hipercze"/>
            <w:noProof/>
          </w:rPr>
          <w:t>XI.8.</w:t>
        </w:r>
        <w:r w:rsidR="00414315" w:rsidRPr="00FB39AC">
          <w:rPr>
            <w:rFonts w:asciiTheme="minorHAnsi" w:eastAsiaTheme="minorEastAsia" w:hAnsiTheme="minorHAnsi" w:cstheme="minorBidi"/>
            <w:noProof/>
            <w:szCs w:val="22"/>
          </w:rPr>
          <w:tab/>
        </w:r>
        <w:r w:rsidR="00414315" w:rsidRPr="00FB39AC">
          <w:rPr>
            <w:rStyle w:val="Hipercze"/>
            <w:noProof/>
          </w:rPr>
          <w:t>Program priorytetowy „Agroenergia”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_Toc132282131 \h </w:instrText>
        </w:r>
        <w:r w:rsidR="00414315" w:rsidRPr="00FB39AC">
          <w:rPr>
            <w:noProof/>
            <w:webHidden/>
          </w:rPr>
        </w:r>
        <w:r w:rsidR="00414315" w:rsidRPr="00FB39AC">
          <w:rPr>
            <w:noProof/>
            <w:webHidden/>
          </w:rPr>
          <w:fldChar w:fldCharType="separate"/>
        </w:r>
        <w:r w:rsidR="001A5159">
          <w:rPr>
            <w:noProof/>
            <w:webHidden/>
          </w:rPr>
          <w:t>53</w:t>
        </w:r>
        <w:r w:rsidR="00414315" w:rsidRPr="00FB39AC">
          <w:rPr>
            <w:noProof/>
            <w:webHidden/>
          </w:rPr>
          <w:fldChar w:fldCharType="end"/>
        </w:r>
      </w:hyperlink>
    </w:p>
    <w:p w14:paraId="0EA9CC96" w14:textId="3AABDC5A" w:rsidR="00414315" w:rsidRPr="00FB39AC" w:rsidRDefault="00000000">
      <w:pPr>
        <w:pStyle w:val="Spistreci3"/>
        <w:rPr>
          <w:rFonts w:asciiTheme="minorHAnsi" w:eastAsiaTheme="minorEastAsia" w:hAnsiTheme="minorHAnsi" w:cstheme="minorBidi"/>
          <w:noProof/>
          <w:szCs w:val="22"/>
        </w:rPr>
      </w:pPr>
      <w:hyperlink w:anchor="_Toc132282132" w:history="1">
        <w:r w:rsidR="00414315" w:rsidRPr="00FB39AC">
          <w:rPr>
            <w:rStyle w:val="Hipercze"/>
            <w:noProof/>
          </w:rPr>
          <w:t>XI.9.</w:t>
        </w:r>
        <w:r w:rsidR="00414315" w:rsidRPr="00FB39AC">
          <w:rPr>
            <w:rFonts w:asciiTheme="minorHAnsi" w:eastAsiaTheme="minorEastAsia" w:hAnsiTheme="minorHAnsi" w:cstheme="minorBidi"/>
            <w:noProof/>
            <w:szCs w:val="22"/>
          </w:rPr>
          <w:tab/>
        </w:r>
        <w:r w:rsidR="00414315" w:rsidRPr="00FB39AC">
          <w:rPr>
            <w:rStyle w:val="Hipercze"/>
            <w:noProof/>
          </w:rPr>
          <w:t>Program priorytetowy „Ciepłe mieszkanie”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_Toc132282132 \h </w:instrText>
        </w:r>
        <w:r w:rsidR="00414315" w:rsidRPr="00FB39AC">
          <w:rPr>
            <w:noProof/>
            <w:webHidden/>
          </w:rPr>
        </w:r>
        <w:r w:rsidR="00414315" w:rsidRPr="00FB39AC">
          <w:rPr>
            <w:noProof/>
            <w:webHidden/>
          </w:rPr>
          <w:fldChar w:fldCharType="separate"/>
        </w:r>
        <w:r w:rsidR="001A5159">
          <w:rPr>
            <w:noProof/>
            <w:webHidden/>
          </w:rPr>
          <w:t>53</w:t>
        </w:r>
        <w:r w:rsidR="00414315" w:rsidRPr="00FB39AC">
          <w:rPr>
            <w:noProof/>
            <w:webHidden/>
          </w:rPr>
          <w:fldChar w:fldCharType="end"/>
        </w:r>
      </w:hyperlink>
    </w:p>
    <w:p w14:paraId="231A513D" w14:textId="712326D6" w:rsidR="00414315" w:rsidRPr="00FB39AC" w:rsidRDefault="00000000">
      <w:pPr>
        <w:pStyle w:val="Spistreci1"/>
        <w:rPr>
          <w:rFonts w:asciiTheme="minorHAnsi" w:eastAsiaTheme="minorEastAsia" w:hAnsiTheme="minorHAnsi" w:cstheme="minorBidi"/>
          <w:szCs w:val="22"/>
        </w:rPr>
      </w:pPr>
      <w:hyperlink w:anchor="_Toc132282133" w:history="1">
        <w:r w:rsidR="00414315" w:rsidRPr="00FB39AC">
          <w:rPr>
            <w:rStyle w:val="Hipercze"/>
          </w:rPr>
          <w:t>XII.</w:t>
        </w:r>
        <w:r w:rsidR="00414315" w:rsidRPr="00FB39AC">
          <w:rPr>
            <w:rFonts w:asciiTheme="minorHAnsi" w:eastAsiaTheme="minorEastAsia" w:hAnsiTheme="minorHAnsi" w:cstheme="minorBidi"/>
            <w:szCs w:val="22"/>
          </w:rPr>
          <w:tab/>
        </w:r>
        <w:r w:rsidR="00414315" w:rsidRPr="00FB39AC">
          <w:rPr>
            <w:rStyle w:val="Hipercze"/>
          </w:rPr>
          <w:t>Finansowanie przedsięwzięć realizowanych z udziałem środków europejskich</w:t>
        </w:r>
        <w:r w:rsidR="00414315" w:rsidRPr="00FB39AC">
          <w:rPr>
            <w:webHidden/>
          </w:rPr>
          <w:tab/>
        </w:r>
        <w:r w:rsidR="00414315" w:rsidRPr="00FB39AC">
          <w:rPr>
            <w:webHidden/>
          </w:rPr>
          <w:fldChar w:fldCharType="begin"/>
        </w:r>
        <w:r w:rsidR="00414315" w:rsidRPr="00FB39AC">
          <w:rPr>
            <w:webHidden/>
          </w:rPr>
          <w:instrText xml:space="preserve"> PAGEREF _Toc132282133 \h </w:instrText>
        </w:r>
        <w:r w:rsidR="00414315" w:rsidRPr="00FB39AC">
          <w:rPr>
            <w:webHidden/>
          </w:rPr>
        </w:r>
        <w:r w:rsidR="00414315" w:rsidRPr="00FB39AC">
          <w:rPr>
            <w:webHidden/>
          </w:rPr>
          <w:fldChar w:fldCharType="separate"/>
        </w:r>
        <w:r w:rsidR="001A5159">
          <w:rPr>
            <w:webHidden/>
          </w:rPr>
          <w:t>53</w:t>
        </w:r>
        <w:r w:rsidR="00414315" w:rsidRPr="00FB39AC">
          <w:rPr>
            <w:webHidden/>
          </w:rPr>
          <w:fldChar w:fldCharType="end"/>
        </w:r>
      </w:hyperlink>
    </w:p>
    <w:p w14:paraId="43AB5439" w14:textId="4D5291EF" w:rsidR="00414315" w:rsidRPr="00FB39AC" w:rsidRDefault="00000000">
      <w:pPr>
        <w:pStyle w:val="Spistreci3"/>
        <w:rPr>
          <w:rFonts w:asciiTheme="minorHAnsi" w:eastAsiaTheme="minorEastAsia" w:hAnsiTheme="minorHAnsi" w:cstheme="minorBidi"/>
          <w:noProof/>
          <w:szCs w:val="22"/>
        </w:rPr>
      </w:pPr>
      <w:hyperlink w:anchor="_Toc132282134" w:history="1">
        <w:r w:rsidR="00414315" w:rsidRPr="00FB39AC">
          <w:rPr>
            <w:rStyle w:val="Hipercze"/>
            <w:noProof/>
          </w:rPr>
          <w:t>XII.1.</w:t>
        </w:r>
        <w:r w:rsidR="00414315" w:rsidRPr="00FB39AC">
          <w:rPr>
            <w:rFonts w:asciiTheme="minorHAnsi" w:eastAsiaTheme="minorEastAsia" w:hAnsiTheme="minorHAnsi" w:cstheme="minorBidi"/>
            <w:noProof/>
            <w:szCs w:val="22"/>
          </w:rPr>
          <w:tab/>
        </w:r>
        <w:r w:rsidR="00414315" w:rsidRPr="00FB39AC">
          <w:rPr>
            <w:rStyle w:val="Hipercze"/>
            <w:noProof/>
          </w:rPr>
          <w:t>Wstęp</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_Toc132282134 \h </w:instrText>
        </w:r>
        <w:r w:rsidR="00414315" w:rsidRPr="00FB39AC">
          <w:rPr>
            <w:noProof/>
            <w:webHidden/>
          </w:rPr>
        </w:r>
        <w:r w:rsidR="00414315" w:rsidRPr="00FB39AC">
          <w:rPr>
            <w:noProof/>
            <w:webHidden/>
          </w:rPr>
          <w:fldChar w:fldCharType="separate"/>
        </w:r>
        <w:r w:rsidR="001A5159">
          <w:rPr>
            <w:noProof/>
            <w:webHidden/>
          </w:rPr>
          <w:t>53</w:t>
        </w:r>
        <w:r w:rsidR="00414315" w:rsidRPr="00FB39AC">
          <w:rPr>
            <w:noProof/>
            <w:webHidden/>
          </w:rPr>
          <w:fldChar w:fldCharType="end"/>
        </w:r>
      </w:hyperlink>
    </w:p>
    <w:p w14:paraId="1ECAD7FD" w14:textId="124F3FA3" w:rsidR="00414315" w:rsidRPr="00FB39AC" w:rsidRDefault="00000000">
      <w:pPr>
        <w:pStyle w:val="Spistreci3"/>
        <w:rPr>
          <w:rFonts w:asciiTheme="minorHAnsi" w:eastAsiaTheme="minorEastAsia" w:hAnsiTheme="minorHAnsi" w:cstheme="minorBidi"/>
          <w:noProof/>
          <w:szCs w:val="22"/>
        </w:rPr>
      </w:pPr>
      <w:hyperlink w:anchor="_Toc132282135" w:history="1">
        <w:r w:rsidR="00414315" w:rsidRPr="00FB39AC">
          <w:rPr>
            <w:rStyle w:val="Hipercze"/>
            <w:noProof/>
          </w:rPr>
          <w:t>XII.2.</w:t>
        </w:r>
        <w:r w:rsidR="00414315" w:rsidRPr="00FB39AC">
          <w:rPr>
            <w:rFonts w:asciiTheme="minorHAnsi" w:eastAsiaTheme="minorEastAsia" w:hAnsiTheme="minorHAnsi" w:cstheme="minorBidi"/>
            <w:noProof/>
            <w:szCs w:val="22"/>
          </w:rPr>
          <w:tab/>
        </w:r>
        <w:r w:rsidR="00414315" w:rsidRPr="00FB39AC">
          <w:rPr>
            <w:rStyle w:val="Hipercze"/>
            <w:noProof/>
          </w:rPr>
          <w:t>Programy perspektywy finansowej UE na lata 2021-2027 i KPO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_Toc132282135 \h </w:instrText>
        </w:r>
        <w:r w:rsidR="00414315" w:rsidRPr="00FB39AC">
          <w:rPr>
            <w:noProof/>
            <w:webHidden/>
          </w:rPr>
        </w:r>
        <w:r w:rsidR="00414315" w:rsidRPr="00FB39AC">
          <w:rPr>
            <w:noProof/>
            <w:webHidden/>
          </w:rPr>
          <w:fldChar w:fldCharType="separate"/>
        </w:r>
        <w:r w:rsidR="001A5159">
          <w:rPr>
            <w:noProof/>
            <w:webHidden/>
          </w:rPr>
          <w:t>55</w:t>
        </w:r>
        <w:r w:rsidR="00414315" w:rsidRPr="00FB39AC">
          <w:rPr>
            <w:noProof/>
            <w:webHidden/>
          </w:rPr>
          <w:fldChar w:fldCharType="end"/>
        </w:r>
      </w:hyperlink>
    </w:p>
    <w:p w14:paraId="66CCD11C" w14:textId="5BC67E7E" w:rsidR="00414315" w:rsidRPr="00FB39AC" w:rsidRDefault="00000000">
      <w:pPr>
        <w:pStyle w:val="Spistreci4"/>
        <w:rPr>
          <w:rFonts w:asciiTheme="minorHAnsi" w:eastAsiaTheme="minorEastAsia" w:hAnsiTheme="minorHAnsi" w:cstheme="minorBidi"/>
          <w:noProof/>
          <w:szCs w:val="22"/>
        </w:rPr>
      </w:pPr>
      <w:hyperlink w:anchor="_Toc132282136" w:history="1">
        <w:r w:rsidR="00414315" w:rsidRPr="00FB39AC">
          <w:rPr>
            <w:rStyle w:val="Hipercze"/>
            <w:noProof/>
          </w:rPr>
          <w:t>XII.2.1.</w:t>
        </w:r>
        <w:r w:rsidR="00414315" w:rsidRPr="00FB39AC">
          <w:rPr>
            <w:rFonts w:asciiTheme="minorHAnsi" w:eastAsiaTheme="minorEastAsia" w:hAnsiTheme="minorHAnsi" w:cstheme="minorBidi"/>
            <w:noProof/>
            <w:szCs w:val="22"/>
          </w:rPr>
          <w:tab/>
        </w:r>
        <w:r w:rsidR="00414315" w:rsidRPr="00FB39AC">
          <w:rPr>
            <w:rStyle w:val="Hipercze"/>
            <w:noProof/>
          </w:rPr>
          <w:t>Program „Fundusze Europejskie na Infrastrukturę, Klimat, Środowisko”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_Toc132282136 \h </w:instrText>
        </w:r>
        <w:r w:rsidR="00414315" w:rsidRPr="00FB39AC">
          <w:rPr>
            <w:noProof/>
            <w:webHidden/>
          </w:rPr>
        </w:r>
        <w:r w:rsidR="00414315" w:rsidRPr="00FB39AC">
          <w:rPr>
            <w:noProof/>
            <w:webHidden/>
          </w:rPr>
          <w:fldChar w:fldCharType="separate"/>
        </w:r>
        <w:r w:rsidR="001A5159">
          <w:rPr>
            <w:noProof/>
            <w:webHidden/>
          </w:rPr>
          <w:t>55</w:t>
        </w:r>
        <w:r w:rsidR="00414315" w:rsidRPr="00FB39AC">
          <w:rPr>
            <w:noProof/>
            <w:webHidden/>
          </w:rPr>
          <w:fldChar w:fldCharType="end"/>
        </w:r>
      </w:hyperlink>
    </w:p>
    <w:p w14:paraId="5A7F14F5" w14:textId="4699FDBA" w:rsidR="00414315" w:rsidRPr="00FB39AC" w:rsidRDefault="00000000">
      <w:pPr>
        <w:pStyle w:val="Spistreci4"/>
        <w:rPr>
          <w:rFonts w:asciiTheme="minorHAnsi" w:eastAsiaTheme="minorEastAsia" w:hAnsiTheme="minorHAnsi" w:cstheme="minorBidi"/>
          <w:noProof/>
          <w:szCs w:val="22"/>
        </w:rPr>
      </w:pPr>
      <w:hyperlink w:anchor="_Toc132282137" w:history="1">
        <w:r w:rsidR="00414315" w:rsidRPr="00FB39AC">
          <w:rPr>
            <w:rStyle w:val="Hipercze"/>
            <w:noProof/>
          </w:rPr>
          <w:t>XII.2.2.</w:t>
        </w:r>
        <w:r w:rsidR="00414315" w:rsidRPr="00FB39AC">
          <w:rPr>
            <w:rFonts w:asciiTheme="minorHAnsi" w:eastAsiaTheme="minorEastAsia" w:hAnsiTheme="minorHAnsi" w:cstheme="minorBidi"/>
            <w:noProof/>
            <w:szCs w:val="22"/>
          </w:rPr>
          <w:tab/>
        </w:r>
        <w:r w:rsidR="00414315" w:rsidRPr="00FB39AC">
          <w:rPr>
            <w:rStyle w:val="Hipercze"/>
            <w:noProof/>
          </w:rPr>
          <w:t>Program „Fundusze Europejskie dla Polski Wschodniej”</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_Toc132282137 \h </w:instrText>
        </w:r>
        <w:r w:rsidR="00414315" w:rsidRPr="00FB39AC">
          <w:rPr>
            <w:noProof/>
            <w:webHidden/>
          </w:rPr>
        </w:r>
        <w:r w:rsidR="00414315" w:rsidRPr="00FB39AC">
          <w:rPr>
            <w:noProof/>
            <w:webHidden/>
          </w:rPr>
          <w:fldChar w:fldCharType="separate"/>
        </w:r>
        <w:r w:rsidR="001A5159">
          <w:rPr>
            <w:noProof/>
            <w:webHidden/>
          </w:rPr>
          <w:t>55</w:t>
        </w:r>
        <w:r w:rsidR="00414315" w:rsidRPr="00FB39AC">
          <w:rPr>
            <w:noProof/>
            <w:webHidden/>
          </w:rPr>
          <w:fldChar w:fldCharType="end"/>
        </w:r>
      </w:hyperlink>
    </w:p>
    <w:p w14:paraId="5853E986" w14:textId="6408FF18" w:rsidR="00414315" w:rsidRPr="00FB39AC" w:rsidRDefault="00000000">
      <w:pPr>
        <w:pStyle w:val="Spistreci4"/>
        <w:rPr>
          <w:rFonts w:asciiTheme="minorHAnsi" w:eastAsiaTheme="minorEastAsia" w:hAnsiTheme="minorHAnsi" w:cstheme="minorBidi"/>
          <w:noProof/>
          <w:szCs w:val="22"/>
        </w:rPr>
      </w:pPr>
      <w:hyperlink w:anchor="_Toc132282138" w:history="1">
        <w:r w:rsidR="00414315" w:rsidRPr="00FB39AC">
          <w:rPr>
            <w:rStyle w:val="Hipercze"/>
            <w:noProof/>
          </w:rPr>
          <w:t>XII.2.3.</w:t>
        </w:r>
        <w:r w:rsidR="00414315" w:rsidRPr="00FB39AC">
          <w:rPr>
            <w:rFonts w:asciiTheme="minorHAnsi" w:eastAsiaTheme="minorEastAsia" w:hAnsiTheme="minorHAnsi" w:cstheme="minorBidi"/>
            <w:noProof/>
            <w:szCs w:val="22"/>
          </w:rPr>
          <w:tab/>
        </w:r>
        <w:r w:rsidR="00414315" w:rsidRPr="00FB39AC">
          <w:rPr>
            <w:rStyle w:val="Hipercze"/>
            <w:rFonts w:eastAsia="Calibri" w:cs="Calibri"/>
            <w:noProof/>
            <w:lang w:eastAsia="en-US"/>
          </w:rPr>
          <w:t>Krajowy Plan Odbudowy i Zwiększania Odporności (KPO)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_Toc132282138 \h </w:instrText>
        </w:r>
        <w:r w:rsidR="00414315" w:rsidRPr="00FB39AC">
          <w:rPr>
            <w:noProof/>
            <w:webHidden/>
          </w:rPr>
        </w:r>
        <w:r w:rsidR="00414315" w:rsidRPr="00FB39AC">
          <w:rPr>
            <w:noProof/>
            <w:webHidden/>
          </w:rPr>
          <w:fldChar w:fldCharType="separate"/>
        </w:r>
        <w:r w:rsidR="001A5159">
          <w:rPr>
            <w:noProof/>
            <w:webHidden/>
          </w:rPr>
          <w:t>56</w:t>
        </w:r>
        <w:r w:rsidR="00414315" w:rsidRPr="00FB39AC">
          <w:rPr>
            <w:noProof/>
            <w:webHidden/>
          </w:rPr>
          <w:fldChar w:fldCharType="end"/>
        </w:r>
      </w:hyperlink>
    </w:p>
    <w:p w14:paraId="26329073" w14:textId="53380B27" w:rsidR="00414315" w:rsidRPr="00FB39AC" w:rsidRDefault="00000000">
      <w:pPr>
        <w:pStyle w:val="Spistreci3"/>
        <w:rPr>
          <w:rFonts w:asciiTheme="minorHAnsi" w:eastAsiaTheme="minorEastAsia" w:hAnsiTheme="minorHAnsi" w:cstheme="minorBidi"/>
          <w:noProof/>
          <w:szCs w:val="22"/>
        </w:rPr>
      </w:pPr>
      <w:hyperlink w:anchor="_Toc132282139" w:history="1">
        <w:r w:rsidR="00414315" w:rsidRPr="00FB39AC">
          <w:rPr>
            <w:rStyle w:val="Hipercze"/>
            <w:noProof/>
          </w:rPr>
          <w:t>XII.3.</w:t>
        </w:r>
        <w:r w:rsidR="00414315" w:rsidRPr="00FB39AC">
          <w:rPr>
            <w:rFonts w:asciiTheme="minorHAnsi" w:eastAsiaTheme="minorEastAsia" w:hAnsiTheme="minorHAnsi" w:cstheme="minorBidi"/>
            <w:noProof/>
            <w:szCs w:val="22"/>
          </w:rPr>
          <w:tab/>
        </w:r>
        <w:r w:rsidR="00414315" w:rsidRPr="00FB39AC">
          <w:rPr>
            <w:rStyle w:val="Hipercze"/>
            <w:noProof/>
          </w:rPr>
          <w:t>Program Operacyjny Infrastruktura i Środowisko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_Toc132282139 \h </w:instrText>
        </w:r>
        <w:r w:rsidR="00414315" w:rsidRPr="00FB39AC">
          <w:rPr>
            <w:noProof/>
            <w:webHidden/>
          </w:rPr>
        </w:r>
        <w:r w:rsidR="00414315" w:rsidRPr="00FB39AC">
          <w:rPr>
            <w:noProof/>
            <w:webHidden/>
          </w:rPr>
          <w:fldChar w:fldCharType="separate"/>
        </w:r>
        <w:r w:rsidR="001A5159">
          <w:rPr>
            <w:noProof/>
            <w:webHidden/>
          </w:rPr>
          <w:t>57</w:t>
        </w:r>
        <w:r w:rsidR="00414315" w:rsidRPr="00FB39AC">
          <w:rPr>
            <w:noProof/>
            <w:webHidden/>
          </w:rPr>
          <w:fldChar w:fldCharType="end"/>
        </w:r>
      </w:hyperlink>
    </w:p>
    <w:p w14:paraId="7CDC4C4A" w14:textId="2449610E" w:rsidR="00414315" w:rsidRPr="00FB39AC" w:rsidRDefault="00000000">
      <w:pPr>
        <w:pStyle w:val="Spistreci4"/>
        <w:rPr>
          <w:rFonts w:asciiTheme="minorHAnsi" w:eastAsiaTheme="minorEastAsia" w:hAnsiTheme="minorHAnsi" w:cstheme="minorBidi"/>
          <w:noProof/>
          <w:szCs w:val="22"/>
        </w:rPr>
      </w:pPr>
      <w:hyperlink w:anchor="_Toc132282140" w:history="1">
        <w:r w:rsidR="00414315" w:rsidRPr="00FB39AC">
          <w:rPr>
            <w:rStyle w:val="Hipercze"/>
            <w:noProof/>
          </w:rPr>
          <w:t>XII.3.1.</w:t>
        </w:r>
        <w:r w:rsidR="00414315" w:rsidRPr="00FB39AC">
          <w:rPr>
            <w:rFonts w:asciiTheme="minorHAnsi" w:eastAsiaTheme="minorEastAsia" w:hAnsiTheme="minorHAnsi" w:cstheme="minorBidi"/>
            <w:noProof/>
            <w:szCs w:val="22"/>
          </w:rPr>
          <w:tab/>
        </w:r>
        <w:r w:rsidR="00414315" w:rsidRPr="00FB39AC">
          <w:rPr>
            <w:rStyle w:val="Hipercze"/>
            <w:noProof/>
          </w:rPr>
          <w:t>Wstęp</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_Toc132282140 \h </w:instrText>
        </w:r>
        <w:r w:rsidR="00414315" w:rsidRPr="00FB39AC">
          <w:rPr>
            <w:noProof/>
            <w:webHidden/>
          </w:rPr>
        </w:r>
        <w:r w:rsidR="00414315" w:rsidRPr="00FB39AC">
          <w:rPr>
            <w:noProof/>
            <w:webHidden/>
          </w:rPr>
          <w:fldChar w:fldCharType="separate"/>
        </w:r>
        <w:r w:rsidR="001A5159">
          <w:rPr>
            <w:noProof/>
            <w:webHidden/>
          </w:rPr>
          <w:t>57</w:t>
        </w:r>
        <w:r w:rsidR="00414315" w:rsidRPr="00FB39AC">
          <w:rPr>
            <w:noProof/>
            <w:webHidden/>
          </w:rPr>
          <w:fldChar w:fldCharType="end"/>
        </w:r>
      </w:hyperlink>
    </w:p>
    <w:p w14:paraId="2A679BC9" w14:textId="2D4950DD" w:rsidR="00414315" w:rsidRPr="00FB39AC" w:rsidRDefault="00000000">
      <w:pPr>
        <w:pStyle w:val="Spistreci4"/>
        <w:rPr>
          <w:rFonts w:asciiTheme="minorHAnsi" w:eastAsiaTheme="minorEastAsia" w:hAnsiTheme="minorHAnsi" w:cstheme="minorBidi"/>
          <w:noProof/>
          <w:szCs w:val="22"/>
        </w:rPr>
      </w:pPr>
      <w:hyperlink w:anchor="_Toc132282141" w:history="1">
        <w:r w:rsidR="00414315" w:rsidRPr="00FB39AC">
          <w:rPr>
            <w:rStyle w:val="Hipercze"/>
            <w:noProof/>
          </w:rPr>
          <w:t>XII.3.2.</w:t>
        </w:r>
        <w:r w:rsidR="00414315" w:rsidRPr="00FB39AC">
          <w:rPr>
            <w:rFonts w:asciiTheme="minorHAnsi" w:eastAsiaTheme="minorEastAsia" w:hAnsiTheme="minorHAnsi" w:cstheme="minorBidi"/>
            <w:noProof/>
            <w:szCs w:val="22"/>
          </w:rPr>
          <w:tab/>
        </w:r>
        <w:r w:rsidR="00414315" w:rsidRPr="00FB39AC">
          <w:rPr>
            <w:rStyle w:val="Hipercze"/>
            <w:noProof/>
          </w:rPr>
          <w:t>Działanie 1.1 – Wspieranie wytwarzania i dystrybucji energii pochodzącej ze źródeł odnawialnych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_Toc132282141 \h </w:instrText>
        </w:r>
        <w:r w:rsidR="00414315" w:rsidRPr="00FB39AC">
          <w:rPr>
            <w:noProof/>
            <w:webHidden/>
          </w:rPr>
        </w:r>
        <w:r w:rsidR="00414315" w:rsidRPr="00FB39AC">
          <w:rPr>
            <w:noProof/>
            <w:webHidden/>
          </w:rPr>
          <w:fldChar w:fldCharType="separate"/>
        </w:r>
        <w:r w:rsidR="001A5159">
          <w:rPr>
            <w:noProof/>
            <w:webHidden/>
          </w:rPr>
          <w:t>60</w:t>
        </w:r>
        <w:r w:rsidR="00414315" w:rsidRPr="00FB39AC">
          <w:rPr>
            <w:noProof/>
            <w:webHidden/>
          </w:rPr>
          <w:fldChar w:fldCharType="end"/>
        </w:r>
      </w:hyperlink>
    </w:p>
    <w:p w14:paraId="63D02CE2" w14:textId="281E3460" w:rsidR="00414315" w:rsidRPr="00FB39AC" w:rsidRDefault="00000000">
      <w:pPr>
        <w:pStyle w:val="Spistreci4"/>
        <w:rPr>
          <w:rFonts w:asciiTheme="minorHAnsi" w:eastAsiaTheme="minorEastAsia" w:hAnsiTheme="minorHAnsi" w:cstheme="minorBidi"/>
          <w:noProof/>
          <w:szCs w:val="22"/>
        </w:rPr>
      </w:pPr>
      <w:hyperlink w:anchor="_Toc132282142" w:history="1">
        <w:r w:rsidR="00414315" w:rsidRPr="00FB39AC">
          <w:rPr>
            <w:rStyle w:val="Hipercze"/>
            <w:noProof/>
          </w:rPr>
          <w:t>XII.3.3.</w:t>
        </w:r>
        <w:r w:rsidR="00414315" w:rsidRPr="00FB39AC">
          <w:rPr>
            <w:rFonts w:asciiTheme="minorHAnsi" w:eastAsiaTheme="minorEastAsia" w:hAnsiTheme="minorHAnsi" w:cstheme="minorBidi"/>
            <w:noProof/>
            <w:szCs w:val="22"/>
          </w:rPr>
          <w:tab/>
        </w:r>
        <w:r w:rsidR="00414315" w:rsidRPr="00FB39AC">
          <w:rPr>
            <w:rStyle w:val="Hipercze"/>
            <w:noProof/>
          </w:rPr>
          <w:t>Działanie 1.2 – Promowanie efektywności energetycznej i korzystania z odnawialnych źródeł energii w przedsiębiorstwach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_Toc132282142 \h </w:instrText>
        </w:r>
        <w:r w:rsidR="00414315" w:rsidRPr="00FB39AC">
          <w:rPr>
            <w:noProof/>
            <w:webHidden/>
          </w:rPr>
        </w:r>
        <w:r w:rsidR="00414315" w:rsidRPr="00FB39AC">
          <w:rPr>
            <w:noProof/>
            <w:webHidden/>
          </w:rPr>
          <w:fldChar w:fldCharType="separate"/>
        </w:r>
        <w:r w:rsidR="001A5159">
          <w:rPr>
            <w:noProof/>
            <w:webHidden/>
          </w:rPr>
          <w:t>61</w:t>
        </w:r>
        <w:r w:rsidR="00414315" w:rsidRPr="00FB39AC">
          <w:rPr>
            <w:noProof/>
            <w:webHidden/>
          </w:rPr>
          <w:fldChar w:fldCharType="end"/>
        </w:r>
      </w:hyperlink>
    </w:p>
    <w:p w14:paraId="4456C327" w14:textId="11DA1A2A" w:rsidR="00414315" w:rsidRPr="00FB39AC" w:rsidRDefault="00000000">
      <w:pPr>
        <w:pStyle w:val="Spistreci4"/>
        <w:rPr>
          <w:rFonts w:asciiTheme="minorHAnsi" w:eastAsiaTheme="minorEastAsia" w:hAnsiTheme="minorHAnsi" w:cstheme="minorBidi"/>
          <w:noProof/>
          <w:szCs w:val="22"/>
        </w:rPr>
      </w:pPr>
      <w:hyperlink w:anchor="_Toc132282143" w:history="1">
        <w:r w:rsidR="00414315" w:rsidRPr="00FB39AC">
          <w:rPr>
            <w:rStyle w:val="Hipercze"/>
            <w:noProof/>
          </w:rPr>
          <w:t>XII.3.4.</w:t>
        </w:r>
        <w:r w:rsidR="00414315" w:rsidRPr="00FB39AC">
          <w:rPr>
            <w:rFonts w:asciiTheme="minorHAnsi" w:eastAsiaTheme="minorEastAsia" w:hAnsiTheme="minorHAnsi" w:cstheme="minorBidi"/>
            <w:noProof/>
            <w:szCs w:val="22"/>
          </w:rPr>
          <w:tab/>
        </w:r>
        <w:r w:rsidR="00414315" w:rsidRPr="00FB39AC">
          <w:rPr>
            <w:rStyle w:val="Hipercze"/>
            <w:noProof/>
          </w:rPr>
          <w:t>Działanie 1.3 – Wspieranie efektywności energetycznej w budynkach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_Toc132282143 \h </w:instrText>
        </w:r>
        <w:r w:rsidR="00414315" w:rsidRPr="00FB39AC">
          <w:rPr>
            <w:noProof/>
            <w:webHidden/>
          </w:rPr>
        </w:r>
        <w:r w:rsidR="00414315" w:rsidRPr="00FB39AC">
          <w:rPr>
            <w:noProof/>
            <w:webHidden/>
          </w:rPr>
          <w:fldChar w:fldCharType="separate"/>
        </w:r>
        <w:r w:rsidR="001A5159">
          <w:rPr>
            <w:noProof/>
            <w:webHidden/>
          </w:rPr>
          <w:t>62</w:t>
        </w:r>
        <w:r w:rsidR="00414315" w:rsidRPr="00FB39AC">
          <w:rPr>
            <w:noProof/>
            <w:webHidden/>
          </w:rPr>
          <w:fldChar w:fldCharType="end"/>
        </w:r>
      </w:hyperlink>
    </w:p>
    <w:p w14:paraId="4F897BF8" w14:textId="313C7918" w:rsidR="00414315" w:rsidRPr="00FB39AC" w:rsidRDefault="00000000">
      <w:pPr>
        <w:pStyle w:val="Spistreci4"/>
        <w:rPr>
          <w:rFonts w:asciiTheme="minorHAnsi" w:eastAsiaTheme="minorEastAsia" w:hAnsiTheme="minorHAnsi" w:cstheme="minorBidi"/>
          <w:noProof/>
          <w:szCs w:val="22"/>
        </w:rPr>
      </w:pPr>
      <w:hyperlink w:anchor="_Toc132282144" w:history="1">
        <w:r w:rsidR="00414315" w:rsidRPr="00FB39AC">
          <w:rPr>
            <w:rStyle w:val="Hipercze"/>
            <w:noProof/>
          </w:rPr>
          <w:t>XII.3.5.</w:t>
        </w:r>
        <w:r w:rsidR="00414315" w:rsidRPr="00FB39AC">
          <w:rPr>
            <w:rFonts w:asciiTheme="minorHAnsi" w:eastAsiaTheme="minorEastAsia" w:hAnsiTheme="minorHAnsi" w:cstheme="minorBidi"/>
            <w:noProof/>
            <w:szCs w:val="22"/>
          </w:rPr>
          <w:tab/>
        </w:r>
        <w:r w:rsidR="00414315" w:rsidRPr="00FB39AC">
          <w:rPr>
            <w:rStyle w:val="Hipercze"/>
            <w:noProof/>
          </w:rPr>
          <w:t>Działanie 1.5 – Efektywna dystrybucja ciepła i chłodu</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_Toc132282144 \h </w:instrText>
        </w:r>
        <w:r w:rsidR="00414315" w:rsidRPr="00FB39AC">
          <w:rPr>
            <w:noProof/>
            <w:webHidden/>
          </w:rPr>
        </w:r>
        <w:r w:rsidR="00414315" w:rsidRPr="00FB39AC">
          <w:rPr>
            <w:noProof/>
            <w:webHidden/>
          </w:rPr>
          <w:fldChar w:fldCharType="separate"/>
        </w:r>
        <w:r w:rsidR="001A5159">
          <w:rPr>
            <w:noProof/>
            <w:webHidden/>
          </w:rPr>
          <w:t>65</w:t>
        </w:r>
        <w:r w:rsidR="00414315" w:rsidRPr="00FB39AC">
          <w:rPr>
            <w:noProof/>
            <w:webHidden/>
          </w:rPr>
          <w:fldChar w:fldCharType="end"/>
        </w:r>
      </w:hyperlink>
    </w:p>
    <w:p w14:paraId="6865B9E6" w14:textId="71655DD5" w:rsidR="00414315" w:rsidRPr="00FB39AC" w:rsidRDefault="00000000">
      <w:pPr>
        <w:pStyle w:val="Spistreci4"/>
        <w:rPr>
          <w:rFonts w:asciiTheme="minorHAnsi" w:eastAsiaTheme="minorEastAsia" w:hAnsiTheme="minorHAnsi" w:cstheme="minorBidi"/>
          <w:noProof/>
          <w:szCs w:val="22"/>
        </w:rPr>
      </w:pPr>
      <w:hyperlink w:anchor="_Toc132282145" w:history="1">
        <w:r w:rsidR="00414315" w:rsidRPr="00FB39AC">
          <w:rPr>
            <w:rStyle w:val="Hipercze"/>
            <w:noProof/>
          </w:rPr>
          <w:t>XII.3.6.</w:t>
        </w:r>
        <w:r w:rsidR="00414315" w:rsidRPr="00FB39AC">
          <w:rPr>
            <w:rFonts w:asciiTheme="minorHAnsi" w:eastAsiaTheme="minorEastAsia" w:hAnsiTheme="minorHAnsi" w:cstheme="minorBidi"/>
            <w:noProof/>
            <w:szCs w:val="22"/>
          </w:rPr>
          <w:tab/>
        </w:r>
        <w:r w:rsidR="00414315" w:rsidRPr="00FB39AC">
          <w:rPr>
            <w:rStyle w:val="Hipercze"/>
            <w:noProof/>
          </w:rPr>
          <w:t>Działanie 1.6 – Promowanie wykorzystywania wysokosprawnej kogeneracji ciepła i energii elektrycznej w oparciu o zapotrzebowanie na ciepło użytkowe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_Toc132282145 \h </w:instrText>
        </w:r>
        <w:r w:rsidR="00414315" w:rsidRPr="00FB39AC">
          <w:rPr>
            <w:noProof/>
            <w:webHidden/>
          </w:rPr>
        </w:r>
        <w:r w:rsidR="00414315" w:rsidRPr="00FB39AC">
          <w:rPr>
            <w:noProof/>
            <w:webHidden/>
          </w:rPr>
          <w:fldChar w:fldCharType="separate"/>
        </w:r>
        <w:r w:rsidR="001A5159">
          <w:rPr>
            <w:noProof/>
            <w:webHidden/>
          </w:rPr>
          <w:t>66</w:t>
        </w:r>
        <w:r w:rsidR="00414315" w:rsidRPr="00FB39AC">
          <w:rPr>
            <w:noProof/>
            <w:webHidden/>
          </w:rPr>
          <w:fldChar w:fldCharType="end"/>
        </w:r>
      </w:hyperlink>
    </w:p>
    <w:p w14:paraId="2199A079" w14:textId="63E3A8E9" w:rsidR="00414315" w:rsidRPr="00FB39AC" w:rsidRDefault="00000000">
      <w:pPr>
        <w:pStyle w:val="Spistreci4"/>
        <w:rPr>
          <w:rFonts w:asciiTheme="minorHAnsi" w:eastAsiaTheme="minorEastAsia" w:hAnsiTheme="minorHAnsi" w:cstheme="minorBidi"/>
          <w:noProof/>
          <w:szCs w:val="22"/>
        </w:rPr>
      </w:pPr>
      <w:hyperlink w:anchor="_Toc132282146" w:history="1">
        <w:r w:rsidR="00414315" w:rsidRPr="00FB39AC">
          <w:rPr>
            <w:rStyle w:val="Hipercze"/>
            <w:noProof/>
          </w:rPr>
          <w:t>XII.3.7.</w:t>
        </w:r>
        <w:r w:rsidR="00414315" w:rsidRPr="00FB39AC">
          <w:rPr>
            <w:rFonts w:asciiTheme="minorHAnsi" w:eastAsiaTheme="minorEastAsia" w:hAnsiTheme="minorHAnsi" w:cstheme="minorBidi"/>
            <w:noProof/>
            <w:szCs w:val="22"/>
          </w:rPr>
          <w:tab/>
        </w:r>
        <w:r w:rsidR="00414315" w:rsidRPr="00FB39AC">
          <w:rPr>
            <w:rStyle w:val="Hipercze"/>
            <w:noProof/>
          </w:rPr>
          <w:t>Działanie 2.1 – Adaptacja do zmian klimatu wraz z zabezpieczeniem i zwiększeniem odporności na klęski żywiołowe, w szczególności katastrofy naturalne oraz monitoring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_Toc132282146 \h </w:instrText>
        </w:r>
        <w:r w:rsidR="00414315" w:rsidRPr="00FB39AC">
          <w:rPr>
            <w:noProof/>
            <w:webHidden/>
          </w:rPr>
        </w:r>
        <w:r w:rsidR="00414315" w:rsidRPr="00FB39AC">
          <w:rPr>
            <w:noProof/>
            <w:webHidden/>
          </w:rPr>
          <w:fldChar w:fldCharType="separate"/>
        </w:r>
        <w:r w:rsidR="001A5159">
          <w:rPr>
            <w:noProof/>
            <w:webHidden/>
          </w:rPr>
          <w:t>68</w:t>
        </w:r>
        <w:r w:rsidR="00414315" w:rsidRPr="00FB39AC">
          <w:rPr>
            <w:noProof/>
            <w:webHidden/>
          </w:rPr>
          <w:fldChar w:fldCharType="end"/>
        </w:r>
      </w:hyperlink>
    </w:p>
    <w:p w14:paraId="1DADF55C" w14:textId="70D063BC" w:rsidR="00414315" w:rsidRPr="00FB39AC" w:rsidRDefault="00000000">
      <w:pPr>
        <w:pStyle w:val="Spistreci4"/>
        <w:rPr>
          <w:rFonts w:asciiTheme="minorHAnsi" w:eastAsiaTheme="minorEastAsia" w:hAnsiTheme="minorHAnsi" w:cstheme="minorBidi"/>
          <w:noProof/>
          <w:szCs w:val="22"/>
        </w:rPr>
      </w:pPr>
      <w:hyperlink w:anchor="_Toc132282147" w:history="1">
        <w:r w:rsidR="00414315" w:rsidRPr="00FB39AC">
          <w:rPr>
            <w:rStyle w:val="Hipercze"/>
            <w:noProof/>
          </w:rPr>
          <w:t>XII.3.8.</w:t>
        </w:r>
        <w:r w:rsidR="00414315" w:rsidRPr="00FB39AC">
          <w:rPr>
            <w:rFonts w:asciiTheme="minorHAnsi" w:eastAsiaTheme="minorEastAsia" w:hAnsiTheme="minorHAnsi" w:cstheme="minorBidi"/>
            <w:noProof/>
            <w:szCs w:val="22"/>
          </w:rPr>
          <w:tab/>
        </w:r>
        <w:r w:rsidR="00414315" w:rsidRPr="00FB39AC">
          <w:rPr>
            <w:rStyle w:val="Hipercze"/>
            <w:noProof/>
          </w:rPr>
          <w:t>Działanie 2.2 – Gospodarka odpadami komunalnymi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_Toc132282147 \h </w:instrText>
        </w:r>
        <w:r w:rsidR="00414315" w:rsidRPr="00FB39AC">
          <w:rPr>
            <w:noProof/>
            <w:webHidden/>
          </w:rPr>
        </w:r>
        <w:r w:rsidR="00414315" w:rsidRPr="00FB39AC">
          <w:rPr>
            <w:noProof/>
            <w:webHidden/>
          </w:rPr>
          <w:fldChar w:fldCharType="separate"/>
        </w:r>
        <w:r w:rsidR="001A5159">
          <w:rPr>
            <w:noProof/>
            <w:webHidden/>
          </w:rPr>
          <w:t>68</w:t>
        </w:r>
        <w:r w:rsidR="00414315" w:rsidRPr="00FB39AC">
          <w:rPr>
            <w:noProof/>
            <w:webHidden/>
          </w:rPr>
          <w:fldChar w:fldCharType="end"/>
        </w:r>
      </w:hyperlink>
    </w:p>
    <w:p w14:paraId="35AA9520" w14:textId="5D71ACC5" w:rsidR="00414315" w:rsidRPr="00FB39AC" w:rsidRDefault="00000000">
      <w:pPr>
        <w:pStyle w:val="Spistreci4"/>
        <w:rPr>
          <w:rFonts w:asciiTheme="minorHAnsi" w:eastAsiaTheme="minorEastAsia" w:hAnsiTheme="minorHAnsi" w:cstheme="minorBidi"/>
          <w:noProof/>
          <w:szCs w:val="22"/>
        </w:rPr>
      </w:pPr>
      <w:hyperlink w:anchor="_Toc132282148" w:history="1">
        <w:r w:rsidR="00414315" w:rsidRPr="00FB39AC">
          <w:rPr>
            <w:rStyle w:val="Hipercze"/>
            <w:noProof/>
          </w:rPr>
          <w:t>XII.3.9.</w:t>
        </w:r>
        <w:r w:rsidR="00414315" w:rsidRPr="00FB39AC">
          <w:rPr>
            <w:rFonts w:asciiTheme="minorHAnsi" w:eastAsiaTheme="minorEastAsia" w:hAnsiTheme="minorHAnsi" w:cstheme="minorBidi"/>
            <w:noProof/>
            <w:szCs w:val="22"/>
          </w:rPr>
          <w:tab/>
        </w:r>
        <w:r w:rsidR="00414315" w:rsidRPr="00FB39AC">
          <w:rPr>
            <w:rStyle w:val="Hipercze"/>
            <w:noProof/>
          </w:rPr>
          <w:t>Działanie 2.3 – Gospodarka wodno-ściekowa w aglomeracjach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_Toc132282148 \h </w:instrText>
        </w:r>
        <w:r w:rsidR="00414315" w:rsidRPr="00FB39AC">
          <w:rPr>
            <w:noProof/>
            <w:webHidden/>
          </w:rPr>
        </w:r>
        <w:r w:rsidR="00414315" w:rsidRPr="00FB39AC">
          <w:rPr>
            <w:noProof/>
            <w:webHidden/>
          </w:rPr>
          <w:fldChar w:fldCharType="separate"/>
        </w:r>
        <w:r w:rsidR="001A5159">
          <w:rPr>
            <w:noProof/>
            <w:webHidden/>
          </w:rPr>
          <w:t>69</w:t>
        </w:r>
        <w:r w:rsidR="00414315" w:rsidRPr="00FB39AC">
          <w:rPr>
            <w:noProof/>
            <w:webHidden/>
          </w:rPr>
          <w:fldChar w:fldCharType="end"/>
        </w:r>
      </w:hyperlink>
    </w:p>
    <w:p w14:paraId="6C27CA22" w14:textId="616C9B3D" w:rsidR="00414315" w:rsidRPr="00FB39AC" w:rsidRDefault="00000000">
      <w:pPr>
        <w:pStyle w:val="Spistreci4"/>
        <w:rPr>
          <w:rFonts w:asciiTheme="minorHAnsi" w:eastAsiaTheme="minorEastAsia" w:hAnsiTheme="minorHAnsi" w:cstheme="minorBidi"/>
          <w:noProof/>
          <w:szCs w:val="22"/>
        </w:rPr>
      </w:pPr>
      <w:hyperlink w:anchor="_Toc132282149" w:history="1">
        <w:r w:rsidR="00414315" w:rsidRPr="00FB39AC">
          <w:rPr>
            <w:rStyle w:val="Hipercze"/>
            <w:noProof/>
          </w:rPr>
          <w:t>XII.3.10.</w:t>
        </w:r>
        <w:r w:rsidR="00414315" w:rsidRPr="00FB39AC">
          <w:rPr>
            <w:rFonts w:asciiTheme="minorHAnsi" w:eastAsiaTheme="minorEastAsia" w:hAnsiTheme="minorHAnsi" w:cstheme="minorBidi"/>
            <w:noProof/>
            <w:szCs w:val="22"/>
          </w:rPr>
          <w:tab/>
        </w:r>
        <w:r w:rsidR="00414315" w:rsidRPr="00FB39AC">
          <w:rPr>
            <w:rStyle w:val="Hipercze"/>
            <w:noProof/>
          </w:rPr>
          <w:t>Działanie 2.4 – Ochrona przyrody i edukacja ekologiczna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_Toc132282149 \h </w:instrText>
        </w:r>
        <w:r w:rsidR="00414315" w:rsidRPr="00FB39AC">
          <w:rPr>
            <w:noProof/>
            <w:webHidden/>
          </w:rPr>
        </w:r>
        <w:r w:rsidR="00414315" w:rsidRPr="00FB39AC">
          <w:rPr>
            <w:noProof/>
            <w:webHidden/>
          </w:rPr>
          <w:fldChar w:fldCharType="separate"/>
        </w:r>
        <w:r w:rsidR="001A5159">
          <w:rPr>
            <w:noProof/>
            <w:webHidden/>
          </w:rPr>
          <w:t>70</w:t>
        </w:r>
        <w:r w:rsidR="00414315" w:rsidRPr="00FB39AC">
          <w:rPr>
            <w:noProof/>
            <w:webHidden/>
          </w:rPr>
          <w:fldChar w:fldCharType="end"/>
        </w:r>
      </w:hyperlink>
    </w:p>
    <w:p w14:paraId="4D826E91" w14:textId="073F0D01" w:rsidR="00414315" w:rsidRPr="00FB39AC" w:rsidRDefault="00000000">
      <w:pPr>
        <w:pStyle w:val="Spistreci4"/>
        <w:rPr>
          <w:rFonts w:asciiTheme="minorHAnsi" w:eastAsiaTheme="minorEastAsia" w:hAnsiTheme="minorHAnsi" w:cstheme="minorBidi"/>
          <w:noProof/>
          <w:szCs w:val="22"/>
        </w:rPr>
      </w:pPr>
      <w:hyperlink w:anchor="_Toc132282150" w:history="1">
        <w:r w:rsidR="00414315" w:rsidRPr="00FB39AC">
          <w:rPr>
            <w:rStyle w:val="Hipercze"/>
            <w:noProof/>
          </w:rPr>
          <w:t>XII.3.11.</w:t>
        </w:r>
        <w:r w:rsidR="00414315" w:rsidRPr="00FB39AC">
          <w:rPr>
            <w:rFonts w:asciiTheme="minorHAnsi" w:eastAsiaTheme="minorEastAsia" w:hAnsiTheme="minorHAnsi" w:cstheme="minorBidi"/>
            <w:noProof/>
            <w:szCs w:val="22"/>
          </w:rPr>
          <w:tab/>
        </w:r>
        <w:r w:rsidR="00414315" w:rsidRPr="00FB39AC">
          <w:rPr>
            <w:rStyle w:val="Hipercze"/>
            <w:noProof/>
          </w:rPr>
          <w:t>Działanie 2.5 – Poprawa jakości środowiska miejskiego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_Toc132282150 \h </w:instrText>
        </w:r>
        <w:r w:rsidR="00414315" w:rsidRPr="00FB39AC">
          <w:rPr>
            <w:noProof/>
            <w:webHidden/>
          </w:rPr>
        </w:r>
        <w:r w:rsidR="00414315" w:rsidRPr="00FB39AC">
          <w:rPr>
            <w:noProof/>
            <w:webHidden/>
          </w:rPr>
          <w:fldChar w:fldCharType="separate"/>
        </w:r>
        <w:r w:rsidR="001A5159">
          <w:rPr>
            <w:noProof/>
            <w:webHidden/>
          </w:rPr>
          <w:t>71</w:t>
        </w:r>
        <w:r w:rsidR="00414315" w:rsidRPr="00FB39AC">
          <w:rPr>
            <w:noProof/>
            <w:webHidden/>
          </w:rPr>
          <w:fldChar w:fldCharType="end"/>
        </w:r>
      </w:hyperlink>
    </w:p>
    <w:p w14:paraId="1FD88007" w14:textId="46B518F3" w:rsidR="00414315" w:rsidRPr="00FB39AC" w:rsidRDefault="00000000">
      <w:pPr>
        <w:pStyle w:val="Spistreci3"/>
        <w:rPr>
          <w:rFonts w:asciiTheme="minorHAnsi" w:eastAsiaTheme="minorEastAsia" w:hAnsiTheme="minorHAnsi" w:cstheme="minorBidi"/>
          <w:noProof/>
          <w:szCs w:val="22"/>
        </w:rPr>
      </w:pPr>
      <w:hyperlink w:anchor="_Toc132282151" w:history="1">
        <w:r w:rsidR="00414315" w:rsidRPr="00FB39AC">
          <w:rPr>
            <w:rStyle w:val="Hipercze"/>
            <w:noProof/>
          </w:rPr>
          <w:t>XII.4.</w:t>
        </w:r>
        <w:r w:rsidR="00414315" w:rsidRPr="00FB39AC">
          <w:rPr>
            <w:rFonts w:asciiTheme="minorHAnsi" w:eastAsiaTheme="minorEastAsia" w:hAnsiTheme="minorHAnsi" w:cstheme="minorBidi"/>
            <w:noProof/>
            <w:szCs w:val="22"/>
          </w:rPr>
          <w:tab/>
        </w:r>
        <w:r w:rsidR="00414315" w:rsidRPr="00FB39AC">
          <w:rPr>
            <w:rStyle w:val="Hipercze"/>
            <w:noProof/>
          </w:rPr>
          <w:t>Mechanizm Finansowy Europejskiego Obszaru Gospodarczego i Norweski Mechanizm Finansowy</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_Toc132282151 \h </w:instrText>
        </w:r>
        <w:r w:rsidR="00414315" w:rsidRPr="00FB39AC">
          <w:rPr>
            <w:noProof/>
            <w:webHidden/>
          </w:rPr>
        </w:r>
        <w:r w:rsidR="00414315" w:rsidRPr="00FB39AC">
          <w:rPr>
            <w:noProof/>
            <w:webHidden/>
          </w:rPr>
          <w:fldChar w:fldCharType="separate"/>
        </w:r>
        <w:r w:rsidR="001A5159">
          <w:rPr>
            <w:noProof/>
            <w:webHidden/>
          </w:rPr>
          <w:t>72</w:t>
        </w:r>
        <w:r w:rsidR="00414315" w:rsidRPr="00FB39AC">
          <w:rPr>
            <w:noProof/>
            <w:webHidden/>
          </w:rPr>
          <w:fldChar w:fldCharType="end"/>
        </w:r>
      </w:hyperlink>
    </w:p>
    <w:p w14:paraId="4FB44DBB" w14:textId="6C9A89B0" w:rsidR="00414315" w:rsidRPr="00FB39AC" w:rsidRDefault="00000000">
      <w:pPr>
        <w:pStyle w:val="Spistreci3"/>
        <w:rPr>
          <w:rFonts w:asciiTheme="minorHAnsi" w:eastAsiaTheme="minorEastAsia" w:hAnsiTheme="minorHAnsi" w:cstheme="minorBidi"/>
          <w:noProof/>
          <w:szCs w:val="22"/>
        </w:rPr>
      </w:pPr>
      <w:hyperlink w:anchor="_Toc132282152" w:history="1">
        <w:r w:rsidR="00414315" w:rsidRPr="00FB39AC">
          <w:rPr>
            <w:rStyle w:val="Hipercze"/>
            <w:noProof/>
          </w:rPr>
          <w:t>XII.5.</w:t>
        </w:r>
        <w:r w:rsidR="00414315" w:rsidRPr="00FB39AC">
          <w:rPr>
            <w:rFonts w:asciiTheme="minorHAnsi" w:eastAsiaTheme="minorEastAsia" w:hAnsiTheme="minorHAnsi" w:cstheme="minorBidi"/>
            <w:noProof/>
            <w:szCs w:val="22"/>
          </w:rPr>
          <w:tab/>
        </w:r>
        <w:r w:rsidR="00414315" w:rsidRPr="00FB39AC">
          <w:rPr>
            <w:rStyle w:val="Hipercze"/>
            <w:noProof/>
          </w:rPr>
          <w:t>Program Operacyjny Infrastruktura i Środowisko 2007-2013</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_Toc132282152 \h </w:instrText>
        </w:r>
        <w:r w:rsidR="00414315" w:rsidRPr="00FB39AC">
          <w:rPr>
            <w:noProof/>
            <w:webHidden/>
          </w:rPr>
        </w:r>
        <w:r w:rsidR="00414315" w:rsidRPr="00FB39AC">
          <w:rPr>
            <w:noProof/>
            <w:webHidden/>
          </w:rPr>
          <w:fldChar w:fldCharType="separate"/>
        </w:r>
        <w:r w:rsidR="001A5159">
          <w:rPr>
            <w:noProof/>
            <w:webHidden/>
          </w:rPr>
          <w:t>77</w:t>
        </w:r>
        <w:r w:rsidR="00414315" w:rsidRPr="00FB39AC">
          <w:rPr>
            <w:noProof/>
            <w:webHidden/>
          </w:rPr>
          <w:fldChar w:fldCharType="end"/>
        </w:r>
      </w:hyperlink>
    </w:p>
    <w:p w14:paraId="5316D9D2" w14:textId="601B55DD" w:rsidR="00414315" w:rsidRPr="00FB39AC" w:rsidRDefault="00000000">
      <w:pPr>
        <w:pStyle w:val="Spistreci3"/>
        <w:rPr>
          <w:rFonts w:asciiTheme="minorHAnsi" w:eastAsiaTheme="minorEastAsia" w:hAnsiTheme="minorHAnsi" w:cstheme="minorBidi"/>
          <w:noProof/>
          <w:szCs w:val="22"/>
        </w:rPr>
      </w:pPr>
      <w:hyperlink w:anchor="_Toc132282153" w:history="1">
        <w:r w:rsidR="00414315" w:rsidRPr="00FB39AC">
          <w:rPr>
            <w:rStyle w:val="Hipercze"/>
            <w:noProof/>
          </w:rPr>
          <w:t>XII.6.</w:t>
        </w:r>
        <w:r w:rsidR="00414315" w:rsidRPr="00FB39AC">
          <w:rPr>
            <w:rFonts w:asciiTheme="minorHAnsi" w:eastAsiaTheme="minorEastAsia" w:hAnsiTheme="minorHAnsi" w:cstheme="minorBidi"/>
            <w:noProof/>
            <w:szCs w:val="22"/>
          </w:rPr>
          <w:tab/>
        </w:r>
        <w:r w:rsidR="00414315" w:rsidRPr="00FB39AC">
          <w:rPr>
            <w:rStyle w:val="Hipercze"/>
            <w:noProof/>
          </w:rPr>
          <w:t>Program na rzecz ochrony środowiska i klimatu LIFE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_Toc132282153 \h </w:instrText>
        </w:r>
        <w:r w:rsidR="00414315" w:rsidRPr="00FB39AC">
          <w:rPr>
            <w:noProof/>
            <w:webHidden/>
          </w:rPr>
        </w:r>
        <w:r w:rsidR="00414315" w:rsidRPr="00FB39AC">
          <w:rPr>
            <w:noProof/>
            <w:webHidden/>
          </w:rPr>
          <w:fldChar w:fldCharType="separate"/>
        </w:r>
        <w:r w:rsidR="001A5159">
          <w:rPr>
            <w:noProof/>
            <w:webHidden/>
          </w:rPr>
          <w:t>77</w:t>
        </w:r>
        <w:r w:rsidR="00414315" w:rsidRPr="00FB39AC">
          <w:rPr>
            <w:noProof/>
            <w:webHidden/>
          </w:rPr>
          <w:fldChar w:fldCharType="end"/>
        </w:r>
      </w:hyperlink>
    </w:p>
    <w:p w14:paraId="2EAF33CB" w14:textId="5E2CD6E1" w:rsidR="00414315" w:rsidRPr="00FB39AC" w:rsidRDefault="00000000">
      <w:pPr>
        <w:pStyle w:val="Spistreci3"/>
        <w:rPr>
          <w:rFonts w:asciiTheme="minorHAnsi" w:eastAsiaTheme="minorEastAsia" w:hAnsiTheme="minorHAnsi" w:cstheme="minorBidi"/>
          <w:noProof/>
          <w:szCs w:val="22"/>
        </w:rPr>
      </w:pPr>
      <w:hyperlink w:anchor="_Toc132282154" w:history="1">
        <w:r w:rsidR="00414315" w:rsidRPr="00FB39AC">
          <w:rPr>
            <w:rStyle w:val="Hipercze"/>
            <w:noProof/>
          </w:rPr>
          <w:t>XII.7.</w:t>
        </w:r>
        <w:r w:rsidR="00414315" w:rsidRPr="00FB39AC">
          <w:rPr>
            <w:rFonts w:asciiTheme="minorHAnsi" w:eastAsiaTheme="minorEastAsia" w:hAnsiTheme="minorHAnsi" w:cstheme="minorBidi"/>
            <w:noProof/>
            <w:szCs w:val="22"/>
          </w:rPr>
          <w:tab/>
        </w:r>
        <w:r w:rsidR="00414315" w:rsidRPr="00FB39AC">
          <w:rPr>
            <w:rStyle w:val="Hipercze"/>
            <w:noProof/>
          </w:rPr>
          <w:t>Refundacja kosztów i wydatków Narodowego Funduszu finansowana ze źródeł zagranicznych i krajowych zewnętrznych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_Toc132282154 \h </w:instrText>
        </w:r>
        <w:r w:rsidR="00414315" w:rsidRPr="00FB39AC">
          <w:rPr>
            <w:noProof/>
            <w:webHidden/>
          </w:rPr>
        </w:r>
        <w:r w:rsidR="00414315" w:rsidRPr="00FB39AC">
          <w:rPr>
            <w:noProof/>
            <w:webHidden/>
          </w:rPr>
          <w:fldChar w:fldCharType="separate"/>
        </w:r>
        <w:r w:rsidR="001A5159">
          <w:rPr>
            <w:noProof/>
            <w:webHidden/>
          </w:rPr>
          <w:t>80</w:t>
        </w:r>
        <w:r w:rsidR="00414315" w:rsidRPr="00FB39AC">
          <w:rPr>
            <w:noProof/>
            <w:webHidden/>
          </w:rPr>
          <w:fldChar w:fldCharType="end"/>
        </w:r>
      </w:hyperlink>
    </w:p>
    <w:p w14:paraId="1262B8CF" w14:textId="1B01E437" w:rsidR="00414315" w:rsidRPr="00FB39AC" w:rsidRDefault="00000000">
      <w:pPr>
        <w:pStyle w:val="Spistreci1"/>
        <w:rPr>
          <w:rFonts w:asciiTheme="minorHAnsi" w:eastAsiaTheme="minorEastAsia" w:hAnsiTheme="minorHAnsi" w:cstheme="minorBidi"/>
          <w:szCs w:val="22"/>
        </w:rPr>
      </w:pPr>
      <w:hyperlink w:anchor="_Toc132282155" w:history="1">
        <w:r w:rsidR="00414315" w:rsidRPr="00FB39AC">
          <w:rPr>
            <w:rStyle w:val="Hipercze"/>
          </w:rPr>
          <w:t>XIII.</w:t>
        </w:r>
        <w:r w:rsidR="00414315" w:rsidRPr="00FB39AC">
          <w:rPr>
            <w:rFonts w:asciiTheme="minorHAnsi" w:eastAsiaTheme="minorEastAsia" w:hAnsiTheme="minorHAnsi" w:cstheme="minorBidi"/>
            <w:szCs w:val="22"/>
          </w:rPr>
          <w:tab/>
        </w:r>
        <w:r w:rsidR="00414315" w:rsidRPr="00FB39AC">
          <w:rPr>
            <w:rStyle w:val="Hipercze"/>
          </w:rPr>
          <w:t>Realizacja Planu finansowania ochrony środowiska i gospodarki wodnej w 2022 r.</w:t>
        </w:r>
        <w:r w:rsidR="00414315" w:rsidRPr="00FB39AC">
          <w:rPr>
            <w:webHidden/>
          </w:rPr>
          <w:tab/>
        </w:r>
        <w:r w:rsidR="00414315" w:rsidRPr="00FB39AC">
          <w:rPr>
            <w:webHidden/>
          </w:rPr>
          <w:fldChar w:fldCharType="begin"/>
        </w:r>
        <w:r w:rsidR="00414315" w:rsidRPr="00FB39AC">
          <w:rPr>
            <w:webHidden/>
          </w:rPr>
          <w:instrText xml:space="preserve"> PAGEREF _Toc132282155 \h </w:instrText>
        </w:r>
        <w:r w:rsidR="00414315" w:rsidRPr="00FB39AC">
          <w:rPr>
            <w:webHidden/>
          </w:rPr>
        </w:r>
        <w:r w:rsidR="00414315" w:rsidRPr="00FB39AC">
          <w:rPr>
            <w:webHidden/>
          </w:rPr>
          <w:fldChar w:fldCharType="separate"/>
        </w:r>
        <w:r w:rsidR="001A5159">
          <w:rPr>
            <w:webHidden/>
          </w:rPr>
          <w:t>83</w:t>
        </w:r>
        <w:r w:rsidR="00414315" w:rsidRPr="00FB39AC">
          <w:rPr>
            <w:webHidden/>
          </w:rPr>
          <w:fldChar w:fldCharType="end"/>
        </w:r>
      </w:hyperlink>
    </w:p>
    <w:p w14:paraId="70588A4E" w14:textId="444CDFCC" w:rsidR="00414315" w:rsidRPr="00FB39AC" w:rsidRDefault="00000000">
      <w:pPr>
        <w:pStyle w:val="Spistreci3"/>
        <w:rPr>
          <w:rFonts w:asciiTheme="minorHAnsi" w:eastAsiaTheme="minorEastAsia" w:hAnsiTheme="minorHAnsi" w:cstheme="minorBidi"/>
          <w:noProof/>
          <w:szCs w:val="22"/>
        </w:rPr>
      </w:pPr>
      <w:hyperlink w:anchor="_Toc132282156" w:history="1">
        <w:r w:rsidR="00414315" w:rsidRPr="00FB39AC">
          <w:rPr>
            <w:rStyle w:val="Hipercze"/>
            <w:noProof/>
          </w:rPr>
          <w:t>XIII.1.</w:t>
        </w:r>
        <w:r w:rsidR="00414315" w:rsidRPr="00FB39AC">
          <w:rPr>
            <w:rFonts w:asciiTheme="minorHAnsi" w:eastAsiaTheme="minorEastAsia" w:hAnsiTheme="minorHAnsi" w:cstheme="minorBidi"/>
            <w:noProof/>
            <w:szCs w:val="22"/>
          </w:rPr>
          <w:tab/>
        </w:r>
        <w:r w:rsidR="00414315" w:rsidRPr="00FB39AC">
          <w:rPr>
            <w:rStyle w:val="Hipercze"/>
            <w:noProof/>
          </w:rPr>
          <w:t>Wstęp</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_Toc132282156 \h </w:instrText>
        </w:r>
        <w:r w:rsidR="00414315" w:rsidRPr="00FB39AC">
          <w:rPr>
            <w:noProof/>
            <w:webHidden/>
          </w:rPr>
        </w:r>
        <w:r w:rsidR="00414315" w:rsidRPr="00FB39AC">
          <w:rPr>
            <w:noProof/>
            <w:webHidden/>
          </w:rPr>
          <w:fldChar w:fldCharType="separate"/>
        </w:r>
        <w:r w:rsidR="001A5159">
          <w:rPr>
            <w:noProof/>
            <w:webHidden/>
          </w:rPr>
          <w:t>83</w:t>
        </w:r>
        <w:r w:rsidR="00414315" w:rsidRPr="00FB39AC">
          <w:rPr>
            <w:noProof/>
            <w:webHidden/>
          </w:rPr>
          <w:fldChar w:fldCharType="end"/>
        </w:r>
      </w:hyperlink>
    </w:p>
    <w:p w14:paraId="0FBEB984" w14:textId="2B2B10BB" w:rsidR="00414315" w:rsidRPr="00FB39AC" w:rsidRDefault="00000000">
      <w:pPr>
        <w:pStyle w:val="Spistreci3"/>
        <w:rPr>
          <w:rFonts w:asciiTheme="minorHAnsi" w:eastAsiaTheme="minorEastAsia" w:hAnsiTheme="minorHAnsi" w:cstheme="minorBidi"/>
          <w:noProof/>
          <w:szCs w:val="22"/>
        </w:rPr>
      </w:pPr>
      <w:hyperlink w:anchor="_Toc132282157" w:history="1">
        <w:r w:rsidR="00414315" w:rsidRPr="00FB39AC">
          <w:rPr>
            <w:rStyle w:val="Hipercze"/>
            <w:noProof/>
          </w:rPr>
          <w:t>XIII.2.</w:t>
        </w:r>
        <w:r w:rsidR="00414315" w:rsidRPr="00FB39AC">
          <w:rPr>
            <w:rFonts w:asciiTheme="minorHAnsi" w:eastAsiaTheme="minorEastAsia" w:hAnsiTheme="minorHAnsi" w:cstheme="minorBidi"/>
            <w:noProof/>
            <w:szCs w:val="22"/>
          </w:rPr>
          <w:tab/>
        </w:r>
        <w:r w:rsidR="00414315" w:rsidRPr="00FB39AC">
          <w:rPr>
            <w:rStyle w:val="Hipercze"/>
            <w:noProof/>
          </w:rPr>
          <w:t>Finansowanie przedsięwzięć ze środków własnych Narodowego Funduszu realizowanych bez udziału środków europejskich i współfinansowanie przedsięwzięć realizowanych z udziałem środków europejskich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_Toc132282157 \h </w:instrText>
        </w:r>
        <w:r w:rsidR="00414315" w:rsidRPr="00FB39AC">
          <w:rPr>
            <w:noProof/>
            <w:webHidden/>
          </w:rPr>
        </w:r>
        <w:r w:rsidR="00414315" w:rsidRPr="00FB39AC">
          <w:rPr>
            <w:noProof/>
            <w:webHidden/>
          </w:rPr>
          <w:fldChar w:fldCharType="separate"/>
        </w:r>
        <w:r w:rsidR="001A5159">
          <w:rPr>
            <w:noProof/>
            <w:webHidden/>
          </w:rPr>
          <w:t>84</w:t>
        </w:r>
        <w:r w:rsidR="00414315" w:rsidRPr="00FB39AC">
          <w:rPr>
            <w:noProof/>
            <w:webHidden/>
          </w:rPr>
          <w:fldChar w:fldCharType="end"/>
        </w:r>
      </w:hyperlink>
    </w:p>
    <w:p w14:paraId="22DFB514" w14:textId="272DAE17" w:rsidR="00414315" w:rsidRPr="00FB39AC" w:rsidRDefault="00000000">
      <w:pPr>
        <w:pStyle w:val="Spistreci4"/>
        <w:rPr>
          <w:rFonts w:asciiTheme="minorHAnsi" w:eastAsiaTheme="minorEastAsia" w:hAnsiTheme="minorHAnsi" w:cstheme="minorBidi"/>
          <w:noProof/>
          <w:szCs w:val="22"/>
        </w:rPr>
      </w:pPr>
      <w:hyperlink w:anchor="_Toc132282158" w:history="1">
        <w:r w:rsidR="00414315" w:rsidRPr="00FB39AC">
          <w:rPr>
            <w:rStyle w:val="Hipercze"/>
            <w:noProof/>
          </w:rPr>
          <w:t>XIII.2.1.</w:t>
        </w:r>
        <w:r w:rsidR="00414315" w:rsidRPr="00FB39AC">
          <w:rPr>
            <w:rFonts w:asciiTheme="minorHAnsi" w:eastAsiaTheme="minorEastAsia" w:hAnsiTheme="minorHAnsi" w:cstheme="minorBidi"/>
            <w:noProof/>
            <w:szCs w:val="22"/>
          </w:rPr>
          <w:tab/>
        </w:r>
        <w:r w:rsidR="00414315" w:rsidRPr="00FB39AC">
          <w:rPr>
            <w:rStyle w:val="Hipercze"/>
            <w:noProof/>
          </w:rPr>
          <w:t>Wstęp</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_Toc132282158 \h </w:instrText>
        </w:r>
        <w:r w:rsidR="00414315" w:rsidRPr="00FB39AC">
          <w:rPr>
            <w:noProof/>
            <w:webHidden/>
          </w:rPr>
        </w:r>
        <w:r w:rsidR="00414315" w:rsidRPr="00FB39AC">
          <w:rPr>
            <w:noProof/>
            <w:webHidden/>
          </w:rPr>
          <w:fldChar w:fldCharType="separate"/>
        </w:r>
        <w:r w:rsidR="001A5159">
          <w:rPr>
            <w:noProof/>
            <w:webHidden/>
          </w:rPr>
          <w:t>84</w:t>
        </w:r>
        <w:r w:rsidR="00414315" w:rsidRPr="00FB39AC">
          <w:rPr>
            <w:noProof/>
            <w:webHidden/>
          </w:rPr>
          <w:fldChar w:fldCharType="end"/>
        </w:r>
      </w:hyperlink>
    </w:p>
    <w:p w14:paraId="7B32759C" w14:textId="269EEC3D" w:rsidR="00414315" w:rsidRPr="00FB39AC" w:rsidRDefault="00000000">
      <w:pPr>
        <w:pStyle w:val="Spistreci4"/>
        <w:rPr>
          <w:rFonts w:asciiTheme="minorHAnsi" w:eastAsiaTheme="minorEastAsia" w:hAnsiTheme="minorHAnsi" w:cstheme="minorBidi"/>
          <w:noProof/>
          <w:szCs w:val="22"/>
        </w:rPr>
      </w:pPr>
      <w:hyperlink w:anchor="_Toc132282159" w:history="1">
        <w:r w:rsidR="00414315" w:rsidRPr="00FB39AC">
          <w:rPr>
            <w:rStyle w:val="Hipercze"/>
            <w:noProof/>
          </w:rPr>
          <w:t>XIII.2.2.</w:t>
        </w:r>
        <w:r w:rsidR="00414315" w:rsidRPr="00FB39AC">
          <w:rPr>
            <w:rFonts w:asciiTheme="minorHAnsi" w:eastAsiaTheme="minorEastAsia" w:hAnsiTheme="minorHAnsi" w:cstheme="minorBidi"/>
            <w:noProof/>
            <w:szCs w:val="22"/>
          </w:rPr>
          <w:tab/>
        </w:r>
        <w:r w:rsidR="00414315" w:rsidRPr="00FB39AC">
          <w:rPr>
            <w:rStyle w:val="Hipercze"/>
            <w:noProof/>
          </w:rPr>
          <w:t>Tabele finansowania ochrony środowiska i gospodarki wodnej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_Toc132282159 \h </w:instrText>
        </w:r>
        <w:r w:rsidR="00414315" w:rsidRPr="00FB39AC">
          <w:rPr>
            <w:noProof/>
            <w:webHidden/>
          </w:rPr>
        </w:r>
        <w:r w:rsidR="00414315" w:rsidRPr="00FB39AC">
          <w:rPr>
            <w:noProof/>
            <w:webHidden/>
          </w:rPr>
          <w:fldChar w:fldCharType="separate"/>
        </w:r>
        <w:r w:rsidR="001A5159">
          <w:rPr>
            <w:noProof/>
            <w:webHidden/>
          </w:rPr>
          <w:t>85</w:t>
        </w:r>
        <w:r w:rsidR="00414315" w:rsidRPr="00FB39AC">
          <w:rPr>
            <w:noProof/>
            <w:webHidden/>
          </w:rPr>
          <w:fldChar w:fldCharType="end"/>
        </w:r>
      </w:hyperlink>
    </w:p>
    <w:p w14:paraId="59D6EE76" w14:textId="6E3D80A3" w:rsidR="00414315" w:rsidRPr="00FB39AC" w:rsidRDefault="00000000">
      <w:pPr>
        <w:pStyle w:val="Spistreci4"/>
        <w:rPr>
          <w:rFonts w:asciiTheme="minorHAnsi" w:eastAsiaTheme="minorEastAsia" w:hAnsiTheme="minorHAnsi" w:cstheme="minorBidi"/>
          <w:noProof/>
          <w:szCs w:val="22"/>
        </w:rPr>
      </w:pPr>
      <w:hyperlink w:anchor="_Toc132282160" w:history="1">
        <w:r w:rsidR="00414315" w:rsidRPr="00FB39AC">
          <w:rPr>
            <w:rStyle w:val="Hipercze"/>
            <w:noProof/>
          </w:rPr>
          <w:t>XIII.2.3.</w:t>
        </w:r>
        <w:r w:rsidR="00414315" w:rsidRPr="00FB39AC">
          <w:rPr>
            <w:rFonts w:asciiTheme="minorHAnsi" w:eastAsiaTheme="minorEastAsia" w:hAnsiTheme="minorHAnsi" w:cstheme="minorBidi"/>
            <w:noProof/>
            <w:szCs w:val="22"/>
          </w:rPr>
          <w:tab/>
        </w:r>
        <w:r w:rsidR="00414315" w:rsidRPr="00FB39AC">
          <w:rPr>
            <w:rStyle w:val="Hipercze"/>
            <w:noProof/>
          </w:rPr>
          <w:t>Ochrona wód</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_Toc132282160 \h </w:instrText>
        </w:r>
        <w:r w:rsidR="00414315" w:rsidRPr="00FB39AC">
          <w:rPr>
            <w:noProof/>
            <w:webHidden/>
          </w:rPr>
        </w:r>
        <w:r w:rsidR="00414315" w:rsidRPr="00FB39AC">
          <w:rPr>
            <w:noProof/>
            <w:webHidden/>
          </w:rPr>
          <w:fldChar w:fldCharType="separate"/>
        </w:r>
        <w:r w:rsidR="001A5159">
          <w:rPr>
            <w:noProof/>
            <w:webHidden/>
          </w:rPr>
          <w:t>92</w:t>
        </w:r>
        <w:r w:rsidR="00414315" w:rsidRPr="00FB39AC">
          <w:rPr>
            <w:noProof/>
            <w:webHidden/>
          </w:rPr>
          <w:fldChar w:fldCharType="end"/>
        </w:r>
      </w:hyperlink>
    </w:p>
    <w:p w14:paraId="25870A66" w14:textId="7BF7B041" w:rsidR="00414315" w:rsidRPr="00FB39AC" w:rsidRDefault="00000000">
      <w:pPr>
        <w:pStyle w:val="Spistreci4"/>
        <w:rPr>
          <w:rFonts w:asciiTheme="minorHAnsi" w:eastAsiaTheme="minorEastAsia" w:hAnsiTheme="minorHAnsi" w:cstheme="minorBidi"/>
          <w:noProof/>
          <w:szCs w:val="22"/>
        </w:rPr>
      </w:pPr>
      <w:hyperlink w:anchor="_Toc132282161" w:history="1">
        <w:r w:rsidR="00414315" w:rsidRPr="00FB39AC">
          <w:rPr>
            <w:rStyle w:val="Hipercze"/>
            <w:noProof/>
          </w:rPr>
          <w:t>XIII.2.4.</w:t>
        </w:r>
        <w:r w:rsidR="00414315" w:rsidRPr="00FB39AC">
          <w:rPr>
            <w:rFonts w:asciiTheme="minorHAnsi" w:eastAsiaTheme="minorEastAsia" w:hAnsiTheme="minorHAnsi" w:cstheme="minorBidi"/>
            <w:noProof/>
            <w:szCs w:val="22"/>
          </w:rPr>
          <w:tab/>
        </w:r>
        <w:r w:rsidR="00414315" w:rsidRPr="00FB39AC">
          <w:rPr>
            <w:rStyle w:val="Hipercze"/>
            <w:noProof/>
          </w:rPr>
          <w:t>Gospodarka wodna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_Toc132282161 \h </w:instrText>
        </w:r>
        <w:r w:rsidR="00414315" w:rsidRPr="00FB39AC">
          <w:rPr>
            <w:noProof/>
            <w:webHidden/>
          </w:rPr>
        </w:r>
        <w:r w:rsidR="00414315" w:rsidRPr="00FB39AC">
          <w:rPr>
            <w:noProof/>
            <w:webHidden/>
          </w:rPr>
          <w:fldChar w:fldCharType="separate"/>
        </w:r>
        <w:r w:rsidR="001A5159">
          <w:rPr>
            <w:noProof/>
            <w:webHidden/>
          </w:rPr>
          <w:t>93</w:t>
        </w:r>
        <w:r w:rsidR="00414315" w:rsidRPr="00FB39AC">
          <w:rPr>
            <w:noProof/>
            <w:webHidden/>
          </w:rPr>
          <w:fldChar w:fldCharType="end"/>
        </w:r>
      </w:hyperlink>
    </w:p>
    <w:p w14:paraId="48A6A340" w14:textId="515105DA" w:rsidR="00414315" w:rsidRPr="00FB39AC" w:rsidRDefault="00000000">
      <w:pPr>
        <w:pStyle w:val="Spistreci4"/>
        <w:rPr>
          <w:rFonts w:asciiTheme="minorHAnsi" w:eastAsiaTheme="minorEastAsia" w:hAnsiTheme="minorHAnsi" w:cstheme="minorBidi"/>
          <w:noProof/>
          <w:szCs w:val="22"/>
        </w:rPr>
      </w:pPr>
      <w:hyperlink w:anchor="_Toc132282162" w:history="1">
        <w:r w:rsidR="00414315" w:rsidRPr="00FB39AC">
          <w:rPr>
            <w:rStyle w:val="Hipercze"/>
            <w:noProof/>
          </w:rPr>
          <w:t>XIII.2.5.</w:t>
        </w:r>
        <w:r w:rsidR="00414315" w:rsidRPr="00FB39AC">
          <w:rPr>
            <w:rFonts w:asciiTheme="minorHAnsi" w:eastAsiaTheme="minorEastAsia" w:hAnsiTheme="minorHAnsi" w:cstheme="minorBidi"/>
            <w:noProof/>
            <w:szCs w:val="22"/>
          </w:rPr>
          <w:tab/>
        </w:r>
        <w:r w:rsidR="00414315" w:rsidRPr="00FB39AC">
          <w:rPr>
            <w:rStyle w:val="Hipercze"/>
            <w:noProof/>
          </w:rPr>
          <w:t>Ochrona klimatu i atmosfery</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_Toc132282162 \h </w:instrText>
        </w:r>
        <w:r w:rsidR="00414315" w:rsidRPr="00FB39AC">
          <w:rPr>
            <w:noProof/>
            <w:webHidden/>
          </w:rPr>
        </w:r>
        <w:r w:rsidR="00414315" w:rsidRPr="00FB39AC">
          <w:rPr>
            <w:noProof/>
            <w:webHidden/>
          </w:rPr>
          <w:fldChar w:fldCharType="separate"/>
        </w:r>
        <w:r w:rsidR="001A5159">
          <w:rPr>
            <w:noProof/>
            <w:webHidden/>
          </w:rPr>
          <w:t>94</w:t>
        </w:r>
        <w:r w:rsidR="00414315" w:rsidRPr="00FB39AC">
          <w:rPr>
            <w:noProof/>
            <w:webHidden/>
          </w:rPr>
          <w:fldChar w:fldCharType="end"/>
        </w:r>
      </w:hyperlink>
    </w:p>
    <w:p w14:paraId="3BD1B0EE" w14:textId="221BF800" w:rsidR="00414315" w:rsidRPr="00FB39AC" w:rsidRDefault="00000000">
      <w:pPr>
        <w:pStyle w:val="Spistreci4"/>
        <w:rPr>
          <w:rFonts w:asciiTheme="minorHAnsi" w:eastAsiaTheme="minorEastAsia" w:hAnsiTheme="minorHAnsi" w:cstheme="minorBidi"/>
          <w:noProof/>
          <w:szCs w:val="22"/>
        </w:rPr>
      </w:pPr>
      <w:hyperlink w:anchor="_Toc132282163" w:history="1">
        <w:r w:rsidR="00414315" w:rsidRPr="00FB39AC">
          <w:rPr>
            <w:rStyle w:val="Hipercze"/>
            <w:noProof/>
          </w:rPr>
          <w:t>XIII.2.6.</w:t>
        </w:r>
        <w:r w:rsidR="00414315" w:rsidRPr="00FB39AC">
          <w:rPr>
            <w:rFonts w:asciiTheme="minorHAnsi" w:eastAsiaTheme="minorEastAsia" w:hAnsiTheme="minorHAnsi" w:cstheme="minorBidi"/>
            <w:noProof/>
            <w:szCs w:val="22"/>
          </w:rPr>
          <w:tab/>
        </w:r>
        <w:r w:rsidR="00414315" w:rsidRPr="00FB39AC">
          <w:rPr>
            <w:rStyle w:val="Hipercze"/>
            <w:noProof/>
          </w:rPr>
          <w:t>Ochrona powierzchni ziemi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_Toc132282163 \h </w:instrText>
        </w:r>
        <w:r w:rsidR="00414315" w:rsidRPr="00FB39AC">
          <w:rPr>
            <w:noProof/>
            <w:webHidden/>
          </w:rPr>
        </w:r>
        <w:r w:rsidR="00414315" w:rsidRPr="00FB39AC">
          <w:rPr>
            <w:noProof/>
            <w:webHidden/>
          </w:rPr>
          <w:fldChar w:fldCharType="separate"/>
        </w:r>
        <w:r w:rsidR="001A5159">
          <w:rPr>
            <w:noProof/>
            <w:webHidden/>
          </w:rPr>
          <w:t>98</w:t>
        </w:r>
        <w:r w:rsidR="00414315" w:rsidRPr="00FB39AC">
          <w:rPr>
            <w:noProof/>
            <w:webHidden/>
          </w:rPr>
          <w:fldChar w:fldCharType="end"/>
        </w:r>
      </w:hyperlink>
    </w:p>
    <w:p w14:paraId="767D7CC4" w14:textId="4C9FFC56" w:rsidR="00414315" w:rsidRPr="00FB39AC" w:rsidRDefault="00000000">
      <w:pPr>
        <w:pStyle w:val="Spistreci4"/>
        <w:rPr>
          <w:rFonts w:asciiTheme="minorHAnsi" w:eastAsiaTheme="minorEastAsia" w:hAnsiTheme="minorHAnsi" w:cstheme="minorBidi"/>
          <w:noProof/>
          <w:szCs w:val="22"/>
        </w:rPr>
      </w:pPr>
      <w:hyperlink w:anchor="_Toc132282164" w:history="1">
        <w:r w:rsidR="00414315" w:rsidRPr="00FB39AC">
          <w:rPr>
            <w:rStyle w:val="Hipercze"/>
            <w:noProof/>
          </w:rPr>
          <w:t>XIII.2.7.</w:t>
        </w:r>
        <w:r w:rsidR="00414315" w:rsidRPr="00FB39AC">
          <w:rPr>
            <w:rFonts w:asciiTheme="minorHAnsi" w:eastAsiaTheme="minorEastAsia" w:hAnsiTheme="minorHAnsi" w:cstheme="minorBidi"/>
            <w:noProof/>
            <w:szCs w:val="22"/>
          </w:rPr>
          <w:tab/>
        </w:r>
        <w:r w:rsidR="00414315" w:rsidRPr="00FB39AC">
          <w:rPr>
            <w:rStyle w:val="Hipercze"/>
            <w:noProof/>
          </w:rPr>
          <w:t>Ochrona przyrody i krajobrazu</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_Toc132282164 \h </w:instrText>
        </w:r>
        <w:r w:rsidR="00414315" w:rsidRPr="00FB39AC">
          <w:rPr>
            <w:noProof/>
            <w:webHidden/>
          </w:rPr>
        </w:r>
        <w:r w:rsidR="00414315" w:rsidRPr="00FB39AC">
          <w:rPr>
            <w:noProof/>
            <w:webHidden/>
          </w:rPr>
          <w:fldChar w:fldCharType="separate"/>
        </w:r>
        <w:r w:rsidR="001A5159">
          <w:rPr>
            <w:noProof/>
            <w:webHidden/>
          </w:rPr>
          <w:t>99</w:t>
        </w:r>
        <w:r w:rsidR="00414315" w:rsidRPr="00FB39AC">
          <w:rPr>
            <w:noProof/>
            <w:webHidden/>
          </w:rPr>
          <w:fldChar w:fldCharType="end"/>
        </w:r>
      </w:hyperlink>
    </w:p>
    <w:p w14:paraId="47285108" w14:textId="139E7415" w:rsidR="00414315" w:rsidRPr="00FB39AC" w:rsidRDefault="00000000">
      <w:pPr>
        <w:pStyle w:val="Spistreci4"/>
        <w:rPr>
          <w:rFonts w:asciiTheme="minorHAnsi" w:eastAsiaTheme="minorEastAsia" w:hAnsiTheme="minorHAnsi" w:cstheme="minorBidi"/>
          <w:noProof/>
          <w:szCs w:val="22"/>
        </w:rPr>
      </w:pPr>
      <w:hyperlink w:anchor="_Toc132282165" w:history="1">
        <w:r w:rsidR="00414315" w:rsidRPr="00FB39AC">
          <w:rPr>
            <w:rStyle w:val="Hipercze"/>
            <w:noProof/>
          </w:rPr>
          <w:t>XIII.2.8.</w:t>
        </w:r>
        <w:r w:rsidR="00414315" w:rsidRPr="00FB39AC">
          <w:rPr>
            <w:rFonts w:asciiTheme="minorHAnsi" w:eastAsiaTheme="minorEastAsia" w:hAnsiTheme="minorHAnsi" w:cstheme="minorBidi"/>
            <w:noProof/>
            <w:szCs w:val="22"/>
          </w:rPr>
          <w:tab/>
        </w:r>
        <w:r w:rsidR="00414315" w:rsidRPr="00FB39AC">
          <w:rPr>
            <w:rStyle w:val="Hipercze"/>
            <w:noProof/>
          </w:rPr>
          <w:t>Górnictwo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_Toc132282165 \h </w:instrText>
        </w:r>
        <w:r w:rsidR="00414315" w:rsidRPr="00FB39AC">
          <w:rPr>
            <w:noProof/>
            <w:webHidden/>
          </w:rPr>
        </w:r>
        <w:r w:rsidR="00414315" w:rsidRPr="00FB39AC">
          <w:rPr>
            <w:noProof/>
            <w:webHidden/>
          </w:rPr>
          <w:fldChar w:fldCharType="separate"/>
        </w:r>
        <w:r w:rsidR="001A5159">
          <w:rPr>
            <w:noProof/>
            <w:webHidden/>
          </w:rPr>
          <w:t>100</w:t>
        </w:r>
        <w:r w:rsidR="00414315" w:rsidRPr="00FB39AC">
          <w:rPr>
            <w:noProof/>
            <w:webHidden/>
          </w:rPr>
          <w:fldChar w:fldCharType="end"/>
        </w:r>
      </w:hyperlink>
    </w:p>
    <w:p w14:paraId="70B9740C" w14:textId="3C6B8012" w:rsidR="00414315" w:rsidRPr="00FB39AC" w:rsidRDefault="00000000">
      <w:pPr>
        <w:pStyle w:val="Spistreci4"/>
        <w:rPr>
          <w:rFonts w:asciiTheme="minorHAnsi" w:eastAsiaTheme="minorEastAsia" w:hAnsiTheme="minorHAnsi" w:cstheme="minorBidi"/>
          <w:noProof/>
          <w:szCs w:val="22"/>
        </w:rPr>
      </w:pPr>
      <w:hyperlink w:anchor="_Toc132282166" w:history="1">
        <w:r w:rsidR="00414315" w:rsidRPr="00FB39AC">
          <w:rPr>
            <w:rStyle w:val="Hipercze"/>
            <w:noProof/>
          </w:rPr>
          <w:t>XIII.2.9.</w:t>
        </w:r>
        <w:r w:rsidR="00414315" w:rsidRPr="00FB39AC">
          <w:rPr>
            <w:rFonts w:asciiTheme="minorHAnsi" w:eastAsiaTheme="minorEastAsia" w:hAnsiTheme="minorHAnsi" w:cstheme="minorBidi"/>
            <w:noProof/>
            <w:szCs w:val="22"/>
          </w:rPr>
          <w:tab/>
        </w:r>
        <w:r w:rsidR="00414315" w:rsidRPr="00FB39AC">
          <w:rPr>
            <w:rStyle w:val="Hipercze"/>
            <w:noProof/>
          </w:rPr>
          <w:t>Geologia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_Toc132282166 \h </w:instrText>
        </w:r>
        <w:r w:rsidR="00414315" w:rsidRPr="00FB39AC">
          <w:rPr>
            <w:noProof/>
            <w:webHidden/>
          </w:rPr>
        </w:r>
        <w:r w:rsidR="00414315" w:rsidRPr="00FB39AC">
          <w:rPr>
            <w:noProof/>
            <w:webHidden/>
          </w:rPr>
          <w:fldChar w:fldCharType="separate"/>
        </w:r>
        <w:r w:rsidR="001A5159">
          <w:rPr>
            <w:noProof/>
            <w:webHidden/>
          </w:rPr>
          <w:t>101</w:t>
        </w:r>
        <w:r w:rsidR="00414315" w:rsidRPr="00FB39AC">
          <w:rPr>
            <w:noProof/>
            <w:webHidden/>
          </w:rPr>
          <w:fldChar w:fldCharType="end"/>
        </w:r>
      </w:hyperlink>
    </w:p>
    <w:p w14:paraId="15A5EFE4" w14:textId="0CEC515A" w:rsidR="00414315" w:rsidRPr="00FB39AC" w:rsidRDefault="00000000">
      <w:pPr>
        <w:pStyle w:val="Spistreci4"/>
        <w:rPr>
          <w:rFonts w:asciiTheme="minorHAnsi" w:eastAsiaTheme="minorEastAsia" w:hAnsiTheme="minorHAnsi" w:cstheme="minorBidi"/>
          <w:noProof/>
          <w:szCs w:val="22"/>
        </w:rPr>
      </w:pPr>
      <w:hyperlink w:anchor="_Toc132282167" w:history="1">
        <w:r w:rsidR="00414315" w:rsidRPr="00FB39AC">
          <w:rPr>
            <w:rStyle w:val="Hipercze"/>
            <w:noProof/>
          </w:rPr>
          <w:t>XIII.2.10.</w:t>
        </w:r>
        <w:r w:rsidR="00414315" w:rsidRPr="00FB39AC">
          <w:rPr>
            <w:rFonts w:asciiTheme="minorHAnsi" w:eastAsiaTheme="minorEastAsia" w:hAnsiTheme="minorHAnsi" w:cstheme="minorBidi"/>
            <w:noProof/>
            <w:szCs w:val="22"/>
          </w:rPr>
          <w:tab/>
        </w:r>
        <w:r w:rsidR="00414315" w:rsidRPr="00FB39AC">
          <w:rPr>
            <w:rStyle w:val="Hipercze"/>
            <w:noProof/>
          </w:rPr>
          <w:t>Monitoring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_Toc132282167 \h </w:instrText>
        </w:r>
        <w:r w:rsidR="00414315" w:rsidRPr="00FB39AC">
          <w:rPr>
            <w:noProof/>
            <w:webHidden/>
          </w:rPr>
        </w:r>
        <w:r w:rsidR="00414315" w:rsidRPr="00FB39AC">
          <w:rPr>
            <w:noProof/>
            <w:webHidden/>
          </w:rPr>
          <w:fldChar w:fldCharType="separate"/>
        </w:r>
        <w:r w:rsidR="001A5159">
          <w:rPr>
            <w:noProof/>
            <w:webHidden/>
          </w:rPr>
          <w:t>102</w:t>
        </w:r>
        <w:r w:rsidR="00414315" w:rsidRPr="00FB39AC">
          <w:rPr>
            <w:noProof/>
            <w:webHidden/>
          </w:rPr>
          <w:fldChar w:fldCharType="end"/>
        </w:r>
      </w:hyperlink>
    </w:p>
    <w:p w14:paraId="19F0B74D" w14:textId="652ED135" w:rsidR="00414315" w:rsidRPr="00FB39AC" w:rsidRDefault="00000000">
      <w:pPr>
        <w:pStyle w:val="Spistreci4"/>
        <w:rPr>
          <w:rFonts w:asciiTheme="minorHAnsi" w:eastAsiaTheme="minorEastAsia" w:hAnsiTheme="minorHAnsi" w:cstheme="minorBidi"/>
          <w:noProof/>
          <w:szCs w:val="22"/>
        </w:rPr>
      </w:pPr>
      <w:hyperlink w:anchor="_Toc132282168" w:history="1">
        <w:r w:rsidR="00414315" w:rsidRPr="00FB39AC">
          <w:rPr>
            <w:rStyle w:val="Hipercze"/>
            <w:noProof/>
          </w:rPr>
          <w:t>XIII.2.11.</w:t>
        </w:r>
        <w:r w:rsidR="00414315" w:rsidRPr="00FB39AC">
          <w:rPr>
            <w:rFonts w:asciiTheme="minorHAnsi" w:eastAsiaTheme="minorEastAsia" w:hAnsiTheme="minorHAnsi" w:cstheme="minorBidi"/>
            <w:noProof/>
            <w:szCs w:val="22"/>
          </w:rPr>
          <w:tab/>
        </w:r>
        <w:r w:rsidR="00414315" w:rsidRPr="00FB39AC">
          <w:rPr>
            <w:rStyle w:val="Hipercze"/>
            <w:noProof/>
          </w:rPr>
          <w:t>Adaptacja do zmian klimatu oraz ograniczenie skutków zagrożeń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_Toc132282168 \h </w:instrText>
        </w:r>
        <w:r w:rsidR="00414315" w:rsidRPr="00FB39AC">
          <w:rPr>
            <w:noProof/>
            <w:webHidden/>
          </w:rPr>
        </w:r>
        <w:r w:rsidR="00414315" w:rsidRPr="00FB39AC">
          <w:rPr>
            <w:noProof/>
            <w:webHidden/>
          </w:rPr>
          <w:fldChar w:fldCharType="separate"/>
        </w:r>
        <w:r w:rsidR="001A5159">
          <w:rPr>
            <w:noProof/>
            <w:webHidden/>
          </w:rPr>
          <w:t>103</w:t>
        </w:r>
        <w:r w:rsidR="00414315" w:rsidRPr="00FB39AC">
          <w:rPr>
            <w:noProof/>
            <w:webHidden/>
          </w:rPr>
          <w:fldChar w:fldCharType="end"/>
        </w:r>
      </w:hyperlink>
    </w:p>
    <w:p w14:paraId="42B4C4A9" w14:textId="7919FF06" w:rsidR="00414315" w:rsidRPr="00FB39AC" w:rsidRDefault="00000000">
      <w:pPr>
        <w:pStyle w:val="Spistreci4"/>
        <w:rPr>
          <w:rFonts w:asciiTheme="minorHAnsi" w:eastAsiaTheme="minorEastAsia" w:hAnsiTheme="minorHAnsi" w:cstheme="minorBidi"/>
          <w:noProof/>
          <w:szCs w:val="22"/>
        </w:rPr>
      </w:pPr>
      <w:hyperlink w:anchor="_Toc132282169" w:history="1">
        <w:r w:rsidR="00414315" w:rsidRPr="00FB39AC">
          <w:rPr>
            <w:rStyle w:val="Hipercze"/>
            <w:noProof/>
          </w:rPr>
          <w:t>XIII.2.12.</w:t>
        </w:r>
        <w:r w:rsidR="00414315" w:rsidRPr="00FB39AC">
          <w:rPr>
            <w:rFonts w:asciiTheme="minorHAnsi" w:eastAsiaTheme="minorEastAsia" w:hAnsiTheme="minorHAnsi" w:cstheme="minorBidi"/>
            <w:noProof/>
            <w:szCs w:val="22"/>
          </w:rPr>
          <w:tab/>
        </w:r>
        <w:r w:rsidR="00414315" w:rsidRPr="00FB39AC">
          <w:rPr>
            <w:rStyle w:val="Hipercze"/>
            <w:noProof/>
          </w:rPr>
          <w:t>Edukacja ekologiczna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_Toc132282169 \h </w:instrText>
        </w:r>
        <w:r w:rsidR="00414315" w:rsidRPr="00FB39AC">
          <w:rPr>
            <w:noProof/>
            <w:webHidden/>
          </w:rPr>
        </w:r>
        <w:r w:rsidR="00414315" w:rsidRPr="00FB39AC">
          <w:rPr>
            <w:noProof/>
            <w:webHidden/>
          </w:rPr>
          <w:fldChar w:fldCharType="separate"/>
        </w:r>
        <w:r w:rsidR="001A5159">
          <w:rPr>
            <w:noProof/>
            <w:webHidden/>
          </w:rPr>
          <w:t>104</w:t>
        </w:r>
        <w:r w:rsidR="00414315" w:rsidRPr="00FB39AC">
          <w:rPr>
            <w:noProof/>
            <w:webHidden/>
          </w:rPr>
          <w:fldChar w:fldCharType="end"/>
        </w:r>
      </w:hyperlink>
    </w:p>
    <w:p w14:paraId="2BE9705F" w14:textId="0817B96B" w:rsidR="00414315" w:rsidRPr="00FB39AC" w:rsidRDefault="00000000">
      <w:pPr>
        <w:pStyle w:val="Spistreci4"/>
        <w:rPr>
          <w:rFonts w:asciiTheme="minorHAnsi" w:eastAsiaTheme="minorEastAsia" w:hAnsiTheme="minorHAnsi" w:cstheme="minorBidi"/>
          <w:noProof/>
          <w:szCs w:val="22"/>
        </w:rPr>
      </w:pPr>
      <w:hyperlink w:anchor="_Toc132282170" w:history="1">
        <w:r w:rsidR="00414315" w:rsidRPr="00FB39AC">
          <w:rPr>
            <w:rStyle w:val="Hipercze"/>
            <w:noProof/>
          </w:rPr>
          <w:t>XIII.2.13.</w:t>
        </w:r>
        <w:r w:rsidR="00414315" w:rsidRPr="00FB39AC">
          <w:rPr>
            <w:rFonts w:asciiTheme="minorHAnsi" w:eastAsiaTheme="minorEastAsia" w:hAnsiTheme="minorHAnsi" w:cstheme="minorBidi"/>
            <w:noProof/>
            <w:szCs w:val="22"/>
          </w:rPr>
          <w:tab/>
        </w:r>
        <w:r w:rsidR="00414315" w:rsidRPr="00FB39AC">
          <w:rPr>
            <w:rStyle w:val="Hipercze"/>
            <w:noProof/>
          </w:rPr>
          <w:t>Generator Koncepcji Ekologicznych – GEKON</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_Toc132282170 \h </w:instrText>
        </w:r>
        <w:r w:rsidR="00414315" w:rsidRPr="00FB39AC">
          <w:rPr>
            <w:noProof/>
            <w:webHidden/>
          </w:rPr>
        </w:r>
        <w:r w:rsidR="00414315" w:rsidRPr="00FB39AC">
          <w:rPr>
            <w:noProof/>
            <w:webHidden/>
          </w:rPr>
          <w:fldChar w:fldCharType="separate"/>
        </w:r>
        <w:r w:rsidR="001A5159">
          <w:rPr>
            <w:noProof/>
            <w:webHidden/>
          </w:rPr>
          <w:t>105</w:t>
        </w:r>
        <w:r w:rsidR="00414315" w:rsidRPr="00FB39AC">
          <w:rPr>
            <w:noProof/>
            <w:webHidden/>
          </w:rPr>
          <w:fldChar w:fldCharType="end"/>
        </w:r>
      </w:hyperlink>
    </w:p>
    <w:p w14:paraId="3588B259" w14:textId="2020188E" w:rsidR="00414315" w:rsidRPr="00FB39AC" w:rsidRDefault="00000000">
      <w:pPr>
        <w:pStyle w:val="Spistreci4"/>
        <w:rPr>
          <w:rFonts w:asciiTheme="minorHAnsi" w:eastAsiaTheme="minorEastAsia" w:hAnsiTheme="minorHAnsi" w:cstheme="minorBidi"/>
          <w:noProof/>
          <w:szCs w:val="22"/>
        </w:rPr>
      </w:pPr>
      <w:hyperlink w:anchor="_Toc132282171" w:history="1">
        <w:r w:rsidR="00414315" w:rsidRPr="00FB39AC">
          <w:rPr>
            <w:rStyle w:val="Hipercze"/>
            <w:noProof/>
          </w:rPr>
          <w:t>XIII.2.14.</w:t>
        </w:r>
        <w:r w:rsidR="00414315" w:rsidRPr="00FB39AC">
          <w:rPr>
            <w:rFonts w:asciiTheme="minorHAnsi" w:eastAsiaTheme="minorEastAsia" w:hAnsiTheme="minorHAnsi" w:cstheme="minorBidi"/>
            <w:noProof/>
            <w:szCs w:val="22"/>
          </w:rPr>
          <w:tab/>
        </w:r>
        <w:r w:rsidR="00414315" w:rsidRPr="00FB39AC">
          <w:rPr>
            <w:rStyle w:val="Hipercze"/>
            <w:noProof/>
          </w:rPr>
          <w:t>Wspieranie ekologicznych form transportu oraz ochrona środowiska w żegludze śródlądowej</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_Toc132282171 \h </w:instrText>
        </w:r>
        <w:r w:rsidR="00414315" w:rsidRPr="00FB39AC">
          <w:rPr>
            <w:noProof/>
            <w:webHidden/>
          </w:rPr>
        </w:r>
        <w:r w:rsidR="00414315" w:rsidRPr="00FB39AC">
          <w:rPr>
            <w:noProof/>
            <w:webHidden/>
          </w:rPr>
          <w:fldChar w:fldCharType="separate"/>
        </w:r>
        <w:r w:rsidR="001A5159">
          <w:rPr>
            <w:noProof/>
            <w:webHidden/>
          </w:rPr>
          <w:t>105</w:t>
        </w:r>
        <w:r w:rsidR="00414315" w:rsidRPr="00FB39AC">
          <w:rPr>
            <w:noProof/>
            <w:webHidden/>
          </w:rPr>
          <w:fldChar w:fldCharType="end"/>
        </w:r>
      </w:hyperlink>
    </w:p>
    <w:p w14:paraId="582EBEE5" w14:textId="569F66F2" w:rsidR="00414315" w:rsidRPr="00FB39AC" w:rsidRDefault="00000000">
      <w:pPr>
        <w:pStyle w:val="Spistreci4"/>
        <w:rPr>
          <w:rFonts w:asciiTheme="minorHAnsi" w:eastAsiaTheme="minorEastAsia" w:hAnsiTheme="minorHAnsi" w:cstheme="minorBidi"/>
          <w:noProof/>
          <w:szCs w:val="22"/>
        </w:rPr>
      </w:pPr>
      <w:hyperlink w:anchor="_Toc132282172" w:history="1">
        <w:r w:rsidR="00414315" w:rsidRPr="00FB39AC">
          <w:rPr>
            <w:rStyle w:val="Hipercze"/>
            <w:noProof/>
          </w:rPr>
          <w:t>XIII.2.15.</w:t>
        </w:r>
        <w:r w:rsidR="00414315" w:rsidRPr="00FB39AC">
          <w:rPr>
            <w:rFonts w:asciiTheme="minorHAnsi" w:eastAsiaTheme="minorEastAsia" w:hAnsiTheme="minorHAnsi" w:cstheme="minorBidi"/>
            <w:noProof/>
            <w:szCs w:val="22"/>
          </w:rPr>
          <w:tab/>
        </w:r>
        <w:r w:rsidR="00414315" w:rsidRPr="00FB39AC">
          <w:rPr>
            <w:rStyle w:val="Hipercze"/>
            <w:noProof/>
          </w:rPr>
          <w:t>Gospodarka o obiegu zamkniętym</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_Toc132282172 \h </w:instrText>
        </w:r>
        <w:r w:rsidR="00414315" w:rsidRPr="00FB39AC">
          <w:rPr>
            <w:noProof/>
            <w:webHidden/>
          </w:rPr>
        </w:r>
        <w:r w:rsidR="00414315" w:rsidRPr="00FB39AC">
          <w:rPr>
            <w:noProof/>
            <w:webHidden/>
          </w:rPr>
          <w:fldChar w:fldCharType="separate"/>
        </w:r>
        <w:r w:rsidR="001A5159">
          <w:rPr>
            <w:noProof/>
            <w:webHidden/>
          </w:rPr>
          <w:t>105</w:t>
        </w:r>
        <w:r w:rsidR="00414315" w:rsidRPr="00FB39AC">
          <w:rPr>
            <w:noProof/>
            <w:webHidden/>
          </w:rPr>
          <w:fldChar w:fldCharType="end"/>
        </w:r>
      </w:hyperlink>
    </w:p>
    <w:p w14:paraId="145E4ABC" w14:textId="14483FD2" w:rsidR="00414315" w:rsidRPr="00FB39AC" w:rsidRDefault="00000000">
      <w:pPr>
        <w:pStyle w:val="Spistreci4"/>
        <w:rPr>
          <w:rFonts w:asciiTheme="minorHAnsi" w:eastAsiaTheme="minorEastAsia" w:hAnsiTheme="minorHAnsi" w:cstheme="minorBidi"/>
          <w:noProof/>
          <w:szCs w:val="22"/>
        </w:rPr>
      </w:pPr>
      <w:hyperlink w:anchor="_Toc132282173" w:history="1">
        <w:r w:rsidR="00414315" w:rsidRPr="00FB39AC">
          <w:rPr>
            <w:rStyle w:val="Hipercze"/>
            <w:noProof/>
          </w:rPr>
          <w:t>XIII.2.16.</w:t>
        </w:r>
        <w:r w:rsidR="00414315" w:rsidRPr="00FB39AC">
          <w:rPr>
            <w:rFonts w:asciiTheme="minorHAnsi" w:eastAsiaTheme="minorEastAsia" w:hAnsiTheme="minorHAnsi" w:cstheme="minorBidi"/>
            <w:noProof/>
            <w:szCs w:val="22"/>
          </w:rPr>
          <w:tab/>
        </w:r>
        <w:r w:rsidR="00414315" w:rsidRPr="00FB39AC">
          <w:rPr>
            <w:rStyle w:val="Hipercze"/>
            <w:noProof/>
          </w:rPr>
          <w:t>SYSTEM - Wsparcie działań ochrony środowiska i gospodarki wodnej realizowanych przez partnerów zewnętrznych - REGION</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_Toc132282173 \h </w:instrText>
        </w:r>
        <w:r w:rsidR="00414315" w:rsidRPr="00FB39AC">
          <w:rPr>
            <w:noProof/>
            <w:webHidden/>
          </w:rPr>
        </w:r>
        <w:r w:rsidR="00414315" w:rsidRPr="00FB39AC">
          <w:rPr>
            <w:noProof/>
            <w:webHidden/>
          </w:rPr>
          <w:fldChar w:fldCharType="separate"/>
        </w:r>
        <w:r w:rsidR="001A5159">
          <w:rPr>
            <w:noProof/>
            <w:webHidden/>
          </w:rPr>
          <w:t>106</w:t>
        </w:r>
        <w:r w:rsidR="00414315" w:rsidRPr="00FB39AC">
          <w:rPr>
            <w:noProof/>
            <w:webHidden/>
          </w:rPr>
          <w:fldChar w:fldCharType="end"/>
        </w:r>
      </w:hyperlink>
    </w:p>
    <w:p w14:paraId="0065C539" w14:textId="4C670BCA" w:rsidR="00414315" w:rsidRPr="00FB39AC" w:rsidRDefault="00000000">
      <w:pPr>
        <w:pStyle w:val="Spistreci4"/>
        <w:rPr>
          <w:rFonts w:asciiTheme="minorHAnsi" w:eastAsiaTheme="minorEastAsia" w:hAnsiTheme="minorHAnsi" w:cstheme="minorBidi"/>
          <w:noProof/>
          <w:szCs w:val="22"/>
        </w:rPr>
      </w:pPr>
      <w:hyperlink w:anchor="_Toc132282174" w:history="1">
        <w:r w:rsidR="00414315" w:rsidRPr="00FB39AC">
          <w:rPr>
            <w:rStyle w:val="Hipercze"/>
            <w:noProof/>
          </w:rPr>
          <w:t>XIII.2.17.</w:t>
        </w:r>
        <w:r w:rsidR="00414315" w:rsidRPr="00FB39AC">
          <w:rPr>
            <w:rFonts w:asciiTheme="minorHAnsi" w:eastAsiaTheme="minorEastAsia" w:hAnsiTheme="minorHAnsi" w:cstheme="minorBidi"/>
            <w:noProof/>
            <w:szCs w:val="22"/>
          </w:rPr>
          <w:tab/>
        </w:r>
        <w:r w:rsidR="00414315" w:rsidRPr="00FB39AC">
          <w:rPr>
            <w:rStyle w:val="Hipercze"/>
            <w:noProof/>
          </w:rPr>
          <w:t>Ekspertyzy i prace naukowo-badawcze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_Toc132282174 \h </w:instrText>
        </w:r>
        <w:r w:rsidR="00414315" w:rsidRPr="00FB39AC">
          <w:rPr>
            <w:noProof/>
            <w:webHidden/>
          </w:rPr>
        </w:r>
        <w:r w:rsidR="00414315" w:rsidRPr="00FB39AC">
          <w:rPr>
            <w:noProof/>
            <w:webHidden/>
          </w:rPr>
          <w:fldChar w:fldCharType="separate"/>
        </w:r>
        <w:r w:rsidR="001A5159">
          <w:rPr>
            <w:noProof/>
            <w:webHidden/>
          </w:rPr>
          <w:t>106</w:t>
        </w:r>
        <w:r w:rsidR="00414315" w:rsidRPr="00FB39AC">
          <w:rPr>
            <w:noProof/>
            <w:webHidden/>
          </w:rPr>
          <w:fldChar w:fldCharType="end"/>
        </w:r>
      </w:hyperlink>
    </w:p>
    <w:p w14:paraId="5B4BD4A7" w14:textId="25C7BDBA" w:rsidR="00414315" w:rsidRPr="00FB39AC" w:rsidRDefault="00000000">
      <w:pPr>
        <w:pStyle w:val="Spistreci4"/>
        <w:rPr>
          <w:rFonts w:asciiTheme="minorHAnsi" w:eastAsiaTheme="minorEastAsia" w:hAnsiTheme="minorHAnsi" w:cstheme="minorBidi"/>
          <w:noProof/>
          <w:szCs w:val="22"/>
        </w:rPr>
      </w:pPr>
      <w:hyperlink w:anchor="_Toc132282175" w:history="1">
        <w:r w:rsidR="00414315" w:rsidRPr="00FB39AC">
          <w:rPr>
            <w:rStyle w:val="Hipercze"/>
            <w:noProof/>
          </w:rPr>
          <w:t>XIII.2.18.</w:t>
        </w:r>
        <w:r w:rsidR="00414315" w:rsidRPr="00FB39AC">
          <w:rPr>
            <w:rFonts w:asciiTheme="minorHAnsi" w:eastAsiaTheme="minorEastAsia" w:hAnsiTheme="minorHAnsi" w:cstheme="minorBidi"/>
            <w:noProof/>
            <w:szCs w:val="22"/>
          </w:rPr>
          <w:tab/>
        </w:r>
        <w:r w:rsidR="00414315" w:rsidRPr="00FB39AC">
          <w:rPr>
            <w:rStyle w:val="Hipercze"/>
            <w:noProof/>
          </w:rPr>
          <w:t>Współfinansowanie projektów realizowanych w ramach Mechanizmu Finansowego EOG 2014-2021</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_Toc132282175 \h </w:instrText>
        </w:r>
        <w:r w:rsidR="00414315" w:rsidRPr="00FB39AC">
          <w:rPr>
            <w:noProof/>
            <w:webHidden/>
          </w:rPr>
        </w:r>
        <w:r w:rsidR="00414315" w:rsidRPr="00FB39AC">
          <w:rPr>
            <w:noProof/>
            <w:webHidden/>
          </w:rPr>
          <w:fldChar w:fldCharType="separate"/>
        </w:r>
        <w:r w:rsidR="001A5159">
          <w:rPr>
            <w:noProof/>
            <w:webHidden/>
          </w:rPr>
          <w:t>107</w:t>
        </w:r>
        <w:r w:rsidR="00414315" w:rsidRPr="00FB39AC">
          <w:rPr>
            <w:noProof/>
            <w:webHidden/>
          </w:rPr>
          <w:fldChar w:fldCharType="end"/>
        </w:r>
      </w:hyperlink>
    </w:p>
    <w:p w14:paraId="0729E64F" w14:textId="22ACA204" w:rsidR="00414315" w:rsidRPr="00FB39AC" w:rsidRDefault="00000000">
      <w:pPr>
        <w:pStyle w:val="Spistreci4"/>
        <w:rPr>
          <w:rFonts w:asciiTheme="minorHAnsi" w:eastAsiaTheme="minorEastAsia" w:hAnsiTheme="minorHAnsi" w:cstheme="minorBidi"/>
          <w:noProof/>
          <w:szCs w:val="22"/>
        </w:rPr>
      </w:pPr>
      <w:hyperlink w:anchor="_Toc132282176" w:history="1">
        <w:r w:rsidR="00414315" w:rsidRPr="00FB39AC">
          <w:rPr>
            <w:rStyle w:val="Hipercze"/>
            <w:noProof/>
          </w:rPr>
          <w:t>XIII.2.19.</w:t>
        </w:r>
        <w:r w:rsidR="00414315" w:rsidRPr="00FB39AC">
          <w:rPr>
            <w:rFonts w:asciiTheme="minorHAnsi" w:eastAsiaTheme="minorEastAsia" w:hAnsiTheme="minorHAnsi" w:cstheme="minorBidi"/>
            <w:noProof/>
            <w:szCs w:val="22"/>
          </w:rPr>
          <w:tab/>
        </w:r>
        <w:r w:rsidR="00414315" w:rsidRPr="00FB39AC">
          <w:rPr>
            <w:rStyle w:val="Hipercze"/>
            <w:noProof/>
          </w:rPr>
          <w:t>Innowacje dla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_Toc132282176 \h </w:instrText>
        </w:r>
        <w:r w:rsidR="00414315" w:rsidRPr="00FB39AC">
          <w:rPr>
            <w:noProof/>
            <w:webHidden/>
          </w:rPr>
        </w:r>
        <w:r w:rsidR="00414315" w:rsidRPr="00FB39AC">
          <w:rPr>
            <w:noProof/>
            <w:webHidden/>
          </w:rPr>
          <w:fldChar w:fldCharType="separate"/>
        </w:r>
        <w:r w:rsidR="001A5159">
          <w:rPr>
            <w:noProof/>
            <w:webHidden/>
          </w:rPr>
          <w:t>108</w:t>
        </w:r>
        <w:r w:rsidR="00414315" w:rsidRPr="00FB39AC">
          <w:rPr>
            <w:noProof/>
            <w:webHidden/>
          </w:rPr>
          <w:fldChar w:fldCharType="end"/>
        </w:r>
      </w:hyperlink>
    </w:p>
    <w:p w14:paraId="6D752C2E" w14:textId="75553467" w:rsidR="00414315" w:rsidRPr="00FB39AC" w:rsidRDefault="00000000">
      <w:pPr>
        <w:pStyle w:val="Spistreci4"/>
        <w:rPr>
          <w:rFonts w:asciiTheme="minorHAnsi" w:eastAsiaTheme="minorEastAsia" w:hAnsiTheme="minorHAnsi" w:cstheme="minorBidi"/>
          <w:noProof/>
          <w:szCs w:val="22"/>
        </w:rPr>
      </w:pPr>
      <w:hyperlink w:anchor="_Toc132282177" w:history="1">
        <w:r w:rsidR="00414315" w:rsidRPr="00FB39AC">
          <w:rPr>
            <w:rStyle w:val="Hipercze"/>
            <w:noProof/>
          </w:rPr>
          <w:t>XIII.2.20.</w:t>
        </w:r>
        <w:r w:rsidR="00414315" w:rsidRPr="00FB39AC">
          <w:rPr>
            <w:rFonts w:asciiTheme="minorHAnsi" w:eastAsiaTheme="minorEastAsia" w:hAnsiTheme="minorHAnsi" w:cstheme="minorBidi"/>
            <w:noProof/>
            <w:szCs w:val="22"/>
          </w:rPr>
          <w:tab/>
        </w:r>
        <w:r w:rsidR="00414315" w:rsidRPr="00FB39AC">
          <w:rPr>
            <w:rStyle w:val="Hipercze"/>
            <w:noProof/>
          </w:rPr>
          <w:t>Wsparcie rozwoju instytutów badawczych nadzorowanych przez ministra właściwego ds. klimatu, ministra właściwego ds. środowiska oraz ministra właściwego ds. energii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_Toc132282177 \h </w:instrText>
        </w:r>
        <w:r w:rsidR="00414315" w:rsidRPr="00FB39AC">
          <w:rPr>
            <w:noProof/>
            <w:webHidden/>
          </w:rPr>
        </w:r>
        <w:r w:rsidR="00414315" w:rsidRPr="00FB39AC">
          <w:rPr>
            <w:noProof/>
            <w:webHidden/>
          </w:rPr>
          <w:fldChar w:fldCharType="separate"/>
        </w:r>
        <w:r w:rsidR="001A5159">
          <w:rPr>
            <w:noProof/>
            <w:webHidden/>
          </w:rPr>
          <w:t>109</w:t>
        </w:r>
        <w:r w:rsidR="00414315" w:rsidRPr="00FB39AC">
          <w:rPr>
            <w:noProof/>
            <w:webHidden/>
          </w:rPr>
          <w:fldChar w:fldCharType="end"/>
        </w:r>
      </w:hyperlink>
    </w:p>
    <w:p w14:paraId="432CC57D" w14:textId="7FE69062" w:rsidR="00414315" w:rsidRPr="00FB39AC" w:rsidRDefault="00000000">
      <w:pPr>
        <w:pStyle w:val="Spistreci4"/>
        <w:rPr>
          <w:rFonts w:asciiTheme="minorHAnsi" w:eastAsiaTheme="minorEastAsia" w:hAnsiTheme="minorHAnsi" w:cstheme="minorBidi"/>
          <w:noProof/>
          <w:szCs w:val="22"/>
        </w:rPr>
      </w:pPr>
      <w:hyperlink w:anchor="_Toc132282178" w:history="1">
        <w:r w:rsidR="00414315" w:rsidRPr="00FB39AC">
          <w:rPr>
            <w:rStyle w:val="Hipercze"/>
            <w:noProof/>
          </w:rPr>
          <w:t>XIII.2.21.</w:t>
        </w:r>
        <w:r w:rsidR="00414315" w:rsidRPr="00FB39AC">
          <w:rPr>
            <w:rFonts w:asciiTheme="minorHAnsi" w:eastAsiaTheme="minorEastAsia" w:hAnsiTheme="minorHAnsi" w:cstheme="minorBidi"/>
            <w:noProof/>
            <w:szCs w:val="22"/>
          </w:rPr>
          <w:tab/>
        </w:r>
        <w:r w:rsidR="00414315" w:rsidRPr="00FB39AC">
          <w:rPr>
            <w:rStyle w:val="Hipercze"/>
            <w:noProof/>
          </w:rPr>
          <w:t>Inne kierunki i formy finansowania ochrony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_Toc132282178 \h </w:instrText>
        </w:r>
        <w:r w:rsidR="00414315" w:rsidRPr="00FB39AC">
          <w:rPr>
            <w:noProof/>
            <w:webHidden/>
          </w:rPr>
        </w:r>
        <w:r w:rsidR="00414315" w:rsidRPr="00FB39AC">
          <w:rPr>
            <w:noProof/>
            <w:webHidden/>
          </w:rPr>
          <w:fldChar w:fldCharType="separate"/>
        </w:r>
        <w:r w:rsidR="001A5159">
          <w:rPr>
            <w:noProof/>
            <w:webHidden/>
          </w:rPr>
          <w:t>109</w:t>
        </w:r>
        <w:r w:rsidR="00414315" w:rsidRPr="00FB39AC">
          <w:rPr>
            <w:noProof/>
            <w:webHidden/>
          </w:rPr>
          <w:fldChar w:fldCharType="end"/>
        </w:r>
      </w:hyperlink>
    </w:p>
    <w:p w14:paraId="27A13217" w14:textId="26CD1984" w:rsidR="00414315" w:rsidRPr="00FB39AC" w:rsidRDefault="00000000">
      <w:pPr>
        <w:pStyle w:val="Spistreci1"/>
        <w:rPr>
          <w:rFonts w:asciiTheme="minorHAnsi" w:eastAsiaTheme="minorEastAsia" w:hAnsiTheme="minorHAnsi" w:cstheme="minorBidi"/>
          <w:szCs w:val="22"/>
        </w:rPr>
      </w:pPr>
      <w:hyperlink w:anchor="_Toc132282179" w:history="1">
        <w:r w:rsidR="00414315" w:rsidRPr="00FB39AC">
          <w:rPr>
            <w:rStyle w:val="Hipercze"/>
          </w:rPr>
          <w:t>XIV.</w:t>
        </w:r>
        <w:r w:rsidR="00414315" w:rsidRPr="00FB39AC">
          <w:rPr>
            <w:rFonts w:asciiTheme="minorHAnsi" w:eastAsiaTheme="minorEastAsia" w:hAnsiTheme="minorHAnsi" w:cstheme="minorBidi"/>
            <w:szCs w:val="22"/>
          </w:rPr>
          <w:tab/>
        </w:r>
        <w:r w:rsidR="00414315" w:rsidRPr="00FB39AC">
          <w:rPr>
            <w:rStyle w:val="Hipercze"/>
          </w:rPr>
          <w:t>Działalność Biura Narodowego Funduszu w 2022 r.</w:t>
        </w:r>
        <w:r w:rsidR="00414315" w:rsidRPr="00FB39AC">
          <w:rPr>
            <w:webHidden/>
          </w:rPr>
          <w:tab/>
        </w:r>
        <w:r w:rsidR="00414315" w:rsidRPr="00FB39AC">
          <w:rPr>
            <w:webHidden/>
          </w:rPr>
          <w:fldChar w:fldCharType="begin"/>
        </w:r>
        <w:r w:rsidR="00414315" w:rsidRPr="00FB39AC">
          <w:rPr>
            <w:webHidden/>
          </w:rPr>
          <w:instrText xml:space="preserve"> PAGEREF _Toc132282179 \h </w:instrText>
        </w:r>
        <w:r w:rsidR="00414315" w:rsidRPr="00FB39AC">
          <w:rPr>
            <w:webHidden/>
          </w:rPr>
        </w:r>
        <w:r w:rsidR="00414315" w:rsidRPr="00FB39AC">
          <w:rPr>
            <w:webHidden/>
          </w:rPr>
          <w:fldChar w:fldCharType="separate"/>
        </w:r>
        <w:r w:rsidR="001A5159">
          <w:rPr>
            <w:webHidden/>
          </w:rPr>
          <w:t>110</w:t>
        </w:r>
        <w:r w:rsidR="00414315" w:rsidRPr="00FB39AC">
          <w:rPr>
            <w:webHidden/>
          </w:rPr>
          <w:fldChar w:fldCharType="end"/>
        </w:r>
      </w:hyperlink>
    </w:p>
    <w:p w14:paraId="6E0B627C" w14:textId="53F12361" w:rsidR="00414315" w:rsidRPr="00FB39AC" w:rsidRDefault="00000000">
      <w:pPr>
        <w:pStyle w:val="Spistreci3"/>
        <w:rPr>
          <w:rFonts w:asciiTheme="minorHAnsi" w:eastAsiaTheme="minorEastAsia" w:hAnsiTheme="minorHAnsi" w:cstheme="minorBidi"/>
          <w:noProof/>
          <w:szCs w:val="22"/>
        </w:rPr>
      </w:pPr>
      <w:hyperlink w:anchor="_Toc132282180" w:history="1">
        <w:r w:rsidR="00414315" w:rsidRPr="00FB39AC">
          <w:rPr>
            <w:rStyle w:val="Hipercze"/>
            <w:noProof/>
          </w:rPr>
          <w:t>XIV.1.</w:t>
        </w:r>
        <w:r w:rsidR="00414315" w:rsidRPr="00FB39AC">
          <w:rPr>
            <w:rFonts w:asciiTheme="minorHAnsi" w:eastAsiaTheme="minorEastAsia" w:hAnsiTheme="minorHAnsi" w:cstheme="minorBidi"/>
            <w:noProof/>
            <w:szCs w:val="22"/>
          </w:rPr>
          <w:tab/>
        </w:r>
        <w:r w:rsidR="00414315" w:rsidRPr="00FB39AC">
          <w:rPr>
            <w:rStyle w:val="Hipercze"/>
            <w:noProof/>
          </w:rPr>
          <w:t>Kadra pracownicza Narodowego Funduszu</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_Toc132282180 \h </w:instrText>
        </w:r>
        <w:r w:rsidR="00414315" w:rsidRPr="00FB39AC">
          <w:rPr>
            <w:noProof/>
            <w:webHidden/>
          </w:rPr>
        </w:r>
        <w:r w:rsidR="00414315" w:rsidRPr="00FB39AC">
          <w:rPr>
            <w:noProof/>
            <w:webHidden/>
          </w:rPr>
          <w:fldChar w:fldCharType="separate"/>
        </w:r>
        <w:r w:rsidR="001A5159">
          <w:rPr>
            <w:noProof/>
            <w:webHidden/>
          </w:rPr>
          <w:t>110</w:t>
        </w:r>
        <w:r w:rsidR="00414315" w:rsidRPr="00FB39AC">
          <w:rPr>
            <w:noProof/>
            <w:webHidden/>
          </w:rPr>
          <w:fldChar w:fldCharType="end"/>
        </w:r>
      </w:hyperlink>
    </w:p>
    <w:p w14:paraId="45CE2FD9" w14:textId="11EB96EA" w:rsidR="00414315" w:rsidRPr="00FB39AC" w:rsidRDefault="00000000">
      <w:pPr>
        <w:pStyle w:val="Spistreci4"/>
        <w:rPr>
          <w:rFonts w:asciiTheme="minorHAnsi" w:eastAsiaTheme="minorEastAsia" w:hAnsiTheme="minorHAnsi" w:cstheme="minorBidi"/>
          <w:noProof/>
          <w:szCs w:val="22"/>
        </w:rPr>
      </w:pPr>
      <w:hyperlink w:anchor="_Toc132282181" w:history="1">
        <w:r w:rsidR="00414315" w:rsidRPr="00FB39AC">
          <w:rPr>
            <w:rStyle w:val="Hipercze"/>
            <w:noProof/>
          </w:rPr>
          <w:t>XIV.1.1.</w:t>
        </w:r>
        <w:r w:rsidR="00414315" w:rsidRPr="00FB39AC">
          <w:rPr>
            <w:rFonts w:asciiTheme="minorHAnsi" w:eastAsiaTheme="minorEastAsia" w:hAnsiTheme="minorHAnsi" w:cstheme="minorBidi"/>
            <w:noProof/>
            <w:szCs w:val="22"/>
          </w:rPr>
          <w:tab/>
        </w:r>
        <w:r w:rsidR="00414315" w:rsidRPr="00FB39AC">
          <w:rPr>
            <w:rStyle w:val="Hipercze"/>
            <w:noProof/>
          </w:rPr>
          <w:t>Zatrudnienie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_Toc132282181 \h </w:instrText>
        </w:r>
        <w:r w:rsidR="00414315" w:rsidRPr="00FB39AC">
          <w:rPr>
            <w:noProof/>
            <w:webHidden/>
          </w:rPr>
        </w:r>
        <w:r w:rsidR="00414315" w:rsidRPr="00FB39AC">
          <w:rPr>
            <w:noProof/>
            <w:webHidden/>
          </w:rPr>
          <w:fldChar w:fldCharType="separate"/>
        </w:r>
        <w:r w:rsidR="001A5159">
          <w:rPr>
            <w:noProof/>
            <w:webHidden/>
          </w:rPr>
          <w:t>110</w:t>
        </w:r>
        <w:r w:rsidR="00414315" w:rsidRPr="00FB39AC">
          <w:rPr>
            <w:noProof/>
            <w:webHidden/>
          </w:rPr>
          <w:fldChar w:fldCharType="end"/>
        </w:r>
      </w:hyperlink>
    </w:p>
    <w:p w14:paraId="120E7AF7" w14:textId="7C4580D8" w:rsidR="00414315" w:rsidRPr="00FB39AC" w:rsidRDefault="00000000">
      <w:pPr>
        <w:pStyle w:val="Spistreci4"/>
        <w:rPr>
          <w:rFonts w:asciiTheme="minorHAnsi" w:eastAsiaTheme="minorEastAsia" w:hAnsiTheme="minorHAnsi" w:cstheme="minorBidi"/>
          <w:noProof/>
          <w:szCs w:val="22"/>
        </w:rPr>
      </w:pPr>
      <w:hyperlink w:anchor="_Toc132282182" w:history="1">
        <w:r w:rsidR="00414315" w:rsidRPr="00FB39AC">
          <w:rPr>
            <w:rStyle w:val="Hipercze"/>
            <w:noProof/>
          </w:rPr>
          <w:t>XIV.1.2.</w:t>
        </w:r>
        <w:r w:rsidR="00414315" w:rsidRPr="00FB39AC">
          <w:rPr>
            <w:rFonts w:asciiTheme="minorHAnsi" w:eastAsiaTheme="minorEastAsia" w:hAnsiTheme="minorHAnsi" w:cstheme="minorBidi"/>
            <w:noProof/>
            <w:szCs w:val="22"/>
          </w:rPr>
          <w:tab/>
        </w:r>
        <w:r w:rsidR="00414315" w:rsidRPr="00FB39AC">
          <w:rPr>
            <w:rStyle w:val="Hipercze"/>
            <w:noProof/>
          </w:rPr>
          <w:t>Zarządzanie zasobami ludzkimi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_Toc132282182 \h </w:instrText>
        </w:r>
        <w:r w:rsidR="00414315" w:rsidRPr="00FB39AC">
          <w:rPr>
            <w:noProof/>
            <w:webHidden/>
          </w:rPr>
        </w:r>
        <w:r w:rsidR="00414315" w:rsidRPr="00FB39AC">
          <w:rPr>
            <w:noProof/>
            <w:webHidden/>
          </w:rPr>
          <w:fldChar w:fldCharType="separate"/>
        </w:r>
        <w:r w:rsidR="001A5159">
          <w:rPr>
            <w:noProof/>
            <w:webHidden/>
          </w:rPr>
          <w:t>111</w:t>
        </w:r>
        <w:r w:rsidR="00414315" w:rsidRPr="00FB39AC">
          <w:rPr>
            <w:noProof/>
            <w:webHidden/>
          </w:rPr>
          <w:fldChar w:fldCharType="end"/>
        </w:r>
      </w:hyperlink>
    </w:p>
    <w:p w14:paraId="5090151E" w14:textId="193417D2" w:rsidR="00414315" w:rsidRPr="00FB39AC" w:rsidRDefault="00000000">
      <w:pPr>
        <w:pStyle w:val="Spistreci4"/>
        <w:rPr>
          <w:rFonts w:asciiTheme="minorHAnsi" w:eastAsiaTheme="minorEastAsia" w:hAnsiTheme="minorHAnsi" w:cstheme="minorBidi"/>
          <w:noProof/>
          <w:szCs w:val="22"/>
        </w:rPr>
      </w:pPr>
      <w:hyperlink w:anchor="_Toc132282183" w:history="1">
        <w:r w:rsidR="00414315" w:rsidRPr="00FB39AC">
          <w:rPr>
            <w:rStyle w:val="Hipercze"/>
            <w:noProof/>
          </w:rPr>
          <w:t>XIV.1.3.</w:t>
        </w:r>
        <w:r w:rsidR="00414315" w:rsidRPr="00FB39AC">
          <w:rPr>
            <w:rFonts w:asciiTheme="minorHAnsi" w:eastAsiaTheme="minorEastAsia" w:hAnsiTheme="minorHAnsi" w:cstheme="minorBidi"/>
            <w:noProof/>
            <w:szCs w:val="22"/>
          </w:rPr>
          <w:tab/>
        </w:r>
        <w:r w:rsidR="00414315" w:rsidRPr="00FB39AC">
          <w:rPr>
            <w:rStyle w:val="Hipercze"/>
            <w:noProof/>
          </w:rPr>
          <w:t>Podnoszenie kwalifikacji zawodowych pracowników</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_Toc132282183 \h </w:instrText>
        </w:r>
        <w:r w:rsidR="00414315" w:rsidRPr="00FB39AC">
          <w:rPr>
            <w:noProof/>
            <w:webHidden/>
          </w:rPr>
        </w:r>
        <w:r w:rsidR="00414315" w:rsidRPr="00FB39AC">
          <w:rPr>
            <w:noProof/>
            <w:webHidden/>
          </w:rPr>
          <w:fldChar w:fldCharType="separate"/>
        </w:r>
        <w:r w:rsidR="001A5159">
          <w:rPr>
            <w:noProof/>
            <w:webHidden/>
          </w:rPr>
          <w:t>112</w:t>
        </w:r>
        <w:r w:rsidR="00414315" w:rsidRPr="00FB39AC">
          <w:rPr>
            <w:noProof/>
            <w:webHidden/>
          </w:rPr>
          <w:fldChar w:fldCharType="end"/>
        </w:r>
      </w:hyperlink>
    </w:p>
    <w:p w14:paraId="4287135D" w14:textId="74A34EE4" w:rsidR="00414315" w:rsidRPr="00FB39AC" w:rsidRDefault="00000000">
      <w:pPr>
        <w:pStyle w:val="Spistreci4"/>
        <w:rPr>
          <w:rFonts w:asciiTheme="minorHAnsi" w:eastAsiaTheme="minorEastAsia" w:hAnsiTheme="minorHAnsi" w:cstheme="minorBidi"/>
          <w:noProof/>
          <w:szCs w:val="22"/>
        </w:rPr>
      </w:pPr>
      <w:hyperlink w:anchor="_Toc132282184" w:history="1">
        <w:r w:rsidR="00414315" w:rsidRPr="00FB39AC">
          <w:rPr>
            <w:rStyle w:val="Hipercze"/>
            <w:noProof/>
          </w:rPr>
          <w:t>XIV.1.4.</w:t>
        </w:r>
        <w:r w:rsidR="00414315" w:rsidRPr="00FB39AC">
          <w:rPr>
            <w:rFonts w:asciiTheme="minorHAnsi" w:eastAsiaTheme="minorEastAsia" w:hAnsiTheme="minorHAnsi" w:cstheme="minorBidi"/>
            <w:noProof/>
            <w:szCs w:val="22"/>
          </w:rPr>
          <w:tab/>
        </w:r>
        <w:r w:rsidR="00414315" w:rsidRPr="00FB39AC">
          <w:rPr>
            <w:rStyle w:val="Hipercze"/>
            <w:noProof/>
          </w:rPr>
          <w:t>Działania wprowadzone w Narodowym Funduszu w związku z zapobieganiem rozprzestrzeniania się pandemii COVID-19</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_Toc132282184 \h </w:instrText>
        </w:r>
        <w:r w:rsidR="00414315" w:rsidRPr="00FB39AC">
          <w:rPr>
            <w:noProof/>
            <w:webHidden/>
          </w:rPr>
        </w:r>
        <w:r w:rsidR="00414315" w:rsidRPr="00FB39AC">
          <w:rPr>
            <w:noProof/>
            <w:webHidden/>
          </w:rPr>
          <w:fldChar w:fldCharType="separate"/>
        </w:r>
        <w:r w:rsidR="001A5159">
          <w:rPr>
            <w:noProof/>
            <w:webHidden/>
          </w:rPr>
          <w:t>113</w:t>
        </w:r>
        <w:r w:rsidR="00414315" w:rsidRPr="00FB39AC">
          <w:rPr>
            <w:noProof/>
            <w:webHidden/>
          </w:rPr>
          <w:fldChar w:fldCharType="end"/>
        </w:r>
      </w:hyperlink>
    </w:p>
    <w:p w14:paraId="52FEAD1A" w14:textId="532A1899" w:rsidR="00414315" w:rsidRPr="00FB39AC" w:rsidRDefault="00000000">
      <w:pPr>
        <w:pStyle w:val="Spistreci1"/>
        <w:rPr>
          <w:rFonts w:asciiTheme="minorHAnsi" w:eastAsiaTheme="minorEastAsia" w:hAnsiTheme="minorHAnsi" w:cstheme="minorBidi"/>
          <w:szCs w:val="22"/>
        </w:rPr>
      </w:pPr>
      <w:hyperlink w:anchor="_Toc132282185" w:history="1">
        <w:r w:rsidR="00414315" w:rsidRPr="00FB39AC">
          <w:rPr>
            <w:rStyle w:val="Hipercze"/>
          </w:rPr>
          <w:t>XV.</w:t>
        </w:r>
        <w:r w:rsidR="00414315" w:rsidRPr="00FB39AC">
          <w:rPr>
            <w:rFonts w:asciiTheme="minorHAnsi" w:eastAsiaTheme="minorEastAsia" w:hAnsiTheme="minorHAnsi" w:cstheme="minorBidi"/>
            <w:szCs w:val="22"/>
          </w:rPr>
          <w:tab/>
        </w:r>
        <w:r w:rsidR="00414315" w:rsidRPr="00FB39AC">
          <w:rPr>
            <w:rStyle w:val="Hipercze"/>
          </w:rPr>
          <w:t>Załączniki</w:t>
        </w:r>
        <w:r w:rsidR="00414315" w:rsidRPr="00FB39AC">
          <w:rPr>
            <w:webHidden/>
          </w:rPr>
          <w:tab/>
        </w:r>
        <w:r w:rsidR="00414315" w:rsidRPr="00FB39AC">
          <w:rPr>
            <w:webHidden/>
          </w:rPr>
          <w:fldChar w:fldCharType="begin"/>
        </w:r>
        <w:r w:rsidR="00414315" w:rsidRPr="00FB39AC">
          <w:rPr>
            <w:webHidden/>
          </w:rPr>
          <w:instrText xml:space="preserve"> PAGEREF _Toc132282185 \h </w:instrText>
        </w:r>
        <w:r w:rsidR="00414315" w:rsidRPr="00FB39AC">
          <w:rPr>
            <w:webHidden/>
          </w:rPr>
        </w:r>
        <w:r w:rsidR="00414315" w:rsidRPr="00FB39AC">
          <w:rPr>
            <w:webHidden/>
          </w:rPr>
          <w:fldChar w:fldCharType="separate"/>
        </w:r>
        <w:r w:rsidR="001A5159">
          <w:rPr>
            <w:webHidden/>
          </w:rPr>
          <w:t>114</w:t>
        </w:r>
        <w:r w:rsidR="00414315" w:rsidRPr="00FB39AC">
          <w:rPr>
            <w:webHidden/>
          </w:rPr>
          <w:fldChar w:fldCharType="end"/>
        </w:r>
      </w:hyperlink>
    </w:p>
    <w:p w14:paraId="0F43A1E1" w14:textId="122858D8" w:rsidR="00414315" w:rsidRPr="00FB39AC" w:rsidRDefault="00000000">
      <w:pPr>
        <w:pStyle w:val="Spistreci3"/>
        <w:rPr>
          <w:rFonts w:asciiTheme="minorHAnsi" w:eastAsiaTheme="minorEastAsia" w:hAnsiTheme="minorHAnsi" w:cstheme="minorBidi"/>
          <w:noProof/>
          <w:szCs w:val="22"/>
        </w:rPr>
      </w:pPr>
      <w:hyperlink w:anchor="_Toc132282186" w:history="1">
        <w:r w:rsidR="00414315" w:rsidRPr="00FB39AC">
          <w:rPr>
            <w:rStyle w:val="Hipercze"/>
            <w:noProof/>
          </w:rPr>
          <w:t>Załącznik 1</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_Toc132282186 \h </w:instrText>
        </w:r>
        <w:r w:rsidR="00414315" w:rsidRPr="00FB39AC">
          <w:rPr>
            <w:noProof/>
            <w:webHidden/>
          </w:rPr>
        </w:r>
        <w:r w:rsidR="00414315" w:rsidRPr="00FB39AC">
          <w:rPr>
            <w:noProof/>
            <w:webHidden/>
          </w:rPr>
          <w:fldChar w:fldCharType="separate"/>
        </w:r>
        <w:r w:rsidR="001A5159">
          <w:rPr>
            <w:noProof/>
            <w:webHidden/>
          </w:rPr>
          <w:t>114</w:t>
        </w:r>
        <w:r w:rsidR="00414315" w:rsidRPr="00FB39AC">
          <w:rPr>
            <w:noProof/>
            <w:webHidden/>
          </w:rPr>
          <w:fldChar w:fldCharType="end"/>
        </w:r>
      </w:hyperlink>
    </w:p>
    <w:p w14:paraId="30A5E9A4" w14:textId="5EFA6C3B" w:rsidR="00414315" w:rsidRPr="00FB39AC" w:rsidRDefault="00000000">
      <w:pPr>
        <w:pStyle w:val="Spistreci3"/>
        <w:rPr>
          <w:rFonts w:asciiTheme="minorHAnsi" w:eastAsiaTheme="minorEastAsia" w:hAnsiTheme="minorHAnsi" w:cstheme="minorBidi"/>
          <w:noProof/>
          <w:szCs w:val="22"/>
        </w:rPr>
      </w:pPr>
      <w:hyperlink w:anchor="_Toc132282187" w:history="1">
        <w:r w:rsidR="00414315" w:rsidRPr="00FB39AC">
          <w:rPr>
            <w:rStyle w:val="Hipercze"/>
            <w:noProof/>
          </w:rPr>
          <w:t>Załącznik 2</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_Toc132282187 \h </w:instrText>
        </w:r>
        <w:r w:rsidR="00414315" w:rsidRPr="00FB39AC">
          <w:rPr>
            <w:noProof/>
            <w:webHidden/>
          </w:rPr>
        </w:r>
        <w:r w:rsidR="00414315" w:rsidRPr="00FB39AC">
          <w:rPr>
            <w:noProof/>
            <w:webHidden/>
          </w:rPr>
          <w:fldChar w:fldCharType="separate"/>
        </w:r>
        <w:r w:rsidR="001A5159">
          <w:rPr>
            <w:noProof/>
            <w:webHidden/>
          </w:rPr>
          <w:t>117</w:t>
        </w:r>
        <w:r w:rsidR="00414315" w:rsidRPr="00FB39AC">
          <w:rPr>
            <w:noProof/>
            <w:webHidden/>
          </w:rPr>
          <w:fldChar w:fldCharType="end"/>
        </w:r>
      </w:hyperlink>
    </w:p>
    <w:p w14:paraId="6800F531" w14:textId="32F843D6" w:rsidR="00414315" w:rsidRPr="00FB39AC" w:rsidRDefault="00000000">
      <w:pPr>
        <w:pStyle w:val="Spistreci3"/>
        <w:rPr>
          <w:rFonts w:asciiTheme="minorHAnsi" w:eastAsiaTheme="minorEastAsia" w:hAnsiTheme="minorHAnsi" w:cstheme="minorBidi"/>
          <w:noProof/>
          <w:szCs w:val="22"/>
        </w:rPr>
      </w:pPr>
      <w:hyperlink w:anchor="_Toc132282188" w:history="1">
        <w:r w:rsidR="00414315" w:rsidRPr="00FB39AC">
          <w:rPr>
            <w:rStyle w:val="Hipercze"/>
            <w:noProof/>
          </w:rPr>
          <w:t>Załącznik 3</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_Toc132282188 \h </w:instrText>
        </w:r>
        <w:r w:rsidR="00414315" w:rsidRPr="00FB39AC">
          <w:rPr>
            <w:noProof/>
            <w:webHidden/>
          </w:rPr>
        </w:r>
        <w:r w:rsidR="00414315" w:rsidRPr="00FB39AC">
          <w:rPr>
            <w:noProof/>
            <w:webHidden/>
          </w:rPr>
          <w:fldChar w:fldCharType="separate"/>
        </w:r>
        <w:r w:rsidR="001A5159">
          <w:rPr>
            <w:noProof/>
            <w:webHidden/>
          </w:rPr>
          <w:t>122</w:t>
        </w:r>
        <w:r w:rsidR="00414315" w:rsidRPr="00FB39AC">
          <w:rPr>
            <w:noProof/>
            <w:webHidden/>
          </w:rPr>
          <w:fldChar w:fldCharType="end"/>
        </w:r>
      </w:hyperlink>
    </w:p>
    <w:p w14:paraId="07CB56FC" w14:textId="6D86E4A8" w:rsidR="00414315" w:rsidRPr="00FB39AC" w:rsidRDefault="00000000">
      <w:pPr>
        <w:pStyle w:val="Spistreci3"/>
        <w:rPr>
          <w:rFonts w:asciiTheme="minorHAnsi" w:eastAsiaTheme="minorEastAsia" w:hAnsiTheme="minorHAnsi" w:cstheme="minorBidi"/>
          <w:noProof/>
          <w:szCs w:val="22"/>
        </w:rPr>
      </w:pPr>
      <w:hyperlink w:anchor="_Toc132282189" w:history="1">
        <w:r w:rsidR="00414315" w:rsidRPr="00FB39AC">
          <w:rPr>
            <w:rStyle w:val="Hipercze"/>
            <w:noProof/>
          </w:rPr>
          <w:t>Załącznik 4</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_Toc132282189 \h </w:instrText>
        </w:r>
        <w:r w:rsidR="00414315" w:rsidRPr="00FB39AC">
          <w:rPr>
            <w:noProof/>
            <w:webHidden/>
          </w:rPr>
        </w:r>
        <w:r w:rsidR="00414315" w:rsidRPr="00FB39AC">
          <w:rPr>
            <w:noProof/>
            <w:webHidden/>
          </w:rPr>
          <w:fldChar w:fldCharType="separate"/>
        </w:r>
        <w:r w:rsidR="001A5159">
          <w:rPr>
            <w:noProof/>
            <w:webHidden/>
          </w:rPr>
          <w:t>125</w:t>
        </w:r>
        <w:r w:rsidR="00414315" w:rsidRPr="00FB39AC">
          <w:rPr>
            <w:noProof/>
            <w:webHidden/>
          </w:rPr>
          <w:fldChar w:fldCharType="end"/>
        </w:r>
      </w:hyperlink>
    </w:p>
    <w:p w14:paraId="1ED4B087" w14:textId="519A86AB" w:rsidR="00414315" w:rsidRPr="00FB39AC" w:rsidRDefault="00000000">
      <w:pPr>
        <w:pStyle w:val="Spistreci1"/>
        <w:rPr>
          <w:rFonts w:asciiTheme="minorHAnsi" w:eastAsiaTheme="minorEastAsia" w:hAnsiTheme="minorHAnsi" w:cstheme="minorBidi"/>
          <w:szCs w:val="22"/>
        </w:rPr>
      </w:pPr>
      <w:hyperlink w:anchor="_Toc132282190" w:history="1">
        <w:r w:rsidR="00414315" w:rsidRPr="00FB39AC">
          <w:rPr>
            <w:rStyle w:val="Hipercze"/>
          </w:rPr>
          <w:t>XVI.</w:t>
        </w:r>
        <w:r w:rsidR="00414315" w:rsidRPr="00FB39AC">
          <w:rPr>
            <w:rFonts w:asciiTheme="minorHAnsi" w:eastAsiaTheme="minorEastAsia" w:hAnsiTheme="minorHAnsi" w:cstheme="minorBidi"/>
            <w:szCs w:val="22"/>
          </w:rPr>
          <w:tab/>
        </w:r>
        <w:r w:rsidR="00414315" w:rsidRPr="00FB39AC">
          <w:rPr>
            <w:rStyle w:val="Hipercze"/>
          </w:rPr>
          <w:t>Spis rysunków</w:t>
        </w:r>
        <w:r w:rsidR="00414315" w:rsidRPr="00FB39AC">
          <w:rPr>
            <w:webHidden/>
          </w:rPr>
          <w:tab/>
        </w:r>
        <w:r w:rsidR="00414315" w:rsidRPr="00FB39AC">
          <w:rPr>
            <w:webHidden/>
          </w:rPr>
          <w:fldChar w:fldCharType="begin"/>
        </w:r>
        <w:r w:rsidR="00414315" w:rsidRPr="00FB39AC">
          <w:rPr>
            <w:webHidden/>
          </w:rPr>
          <w:instrText xml:space="preserve"> PAGEREF _Toc132282190 \h </w:instrText>
        </w:r>
        <w:r w:rsidR="00414315" w:rsidRPr="00FB39AC">
          <w:rPr>
            <w:webHidden/>
          </w:rPr>
        </w:r>
        <w:r w:rsidR="00414315" w:rsidRPr="00FB39AC">
          <w:rPr>
            <w:webHidden/>
          </w:rPr>
          <w:fldChar w:fldCharType="separate"/>
        </w:r>
        <w:r w:rsidR="001A5159">
          <w:rPr>
            <w:webHidden/>
          </w:rPr>
          <w:t>129</w:t>
        </w:r>
        <w:r w:rsidR="00414315" w:rsidRPr="00FB39AC">
          <w:rPr>
            <w:webHidden/>
          </w:rPr>
          <w:fldChar w:fldCharType="end"/>
        </w:r>
      </w:hyperlink>
    </w:p>
    <w:p w14:paraId="6085009C" w14:textId="4EA52293" w:rsidR="00414315" w:rsidRPr="00FB39AC" w:rsidRDefault="00000000">
      <w:pPr>
        <w:pStyle w:val="Spistreci1"/>
        <w:rPr>
          <w:rFonts w:asciiTheme="minorHAnsi" w:eastAsiaTheme="minorEastAsia" w:hAnsiTheme="minorHAnsi" w:cstheme="minorBidi"/>
          <w:szCs w:val="22"/>
        </w:rPr>
      </w:pPr>
      <w:hyperlink w:anchor="_Toc132282191" w:history="1">
        <w:r w:rsidR="00414315" w:rsidRPr="00FB39AC">
          <w:rPr>
            <w:rStyle w:val="Hipercze"/>
          </w:rPr>
          <w:t>XVII.</w:t>
        </w:r>
        <w:r w:rsidR="00414315" w:rsidRPr="00FB39AC">
          <w:rPr>
            <w:rFonts w:asciiTheme="minorHAnsi" w:eastAsiaTheme="minorEastAsia" w:hAnsiTheme="minorHAnsi" w:cstheme="minorBidi"/>
            <w:szCs w:val="22"/>
          </w:rPr>
          <w:tab/>
        </w:r>
        <w:r w:rsidR="00414315" w:rsidRPr="00FB39AC">
          <w:rPr>
            <w:rStyle w:val="Hipercze"/>
          </w:rPr>
          <w:t>Spis tabel</w:t>
        </w:r>
        <w:r w:rsidR="00414315" w:rsidRPr="00FB39AC">
          <w:rPr>
            <w:webHidden/>
          </w:rPr>
          <w:tab/>
        </w:r>
        <w:r w:rsidR="00414315" w:rsidRPr="00FB39AC">
          <w:rPr>
            <w:webHidden/>
          </w:rPr>
          <w:fldChar w:fldCharType="begin"/>
        </w:r>
        <w:r w:rsidR="00414315" w:rsidRPr="00FB39AC">
          <w:rPr>
            <w:webHidden/>
          </w:rPr>
          <w:instrText xml:space="preserve"> PAGEREF _Toc132282191 \h </w:instrText>
        </w:r>
        <w:r w:rsidR="00414315" w:rsidRPr="00FB39AC">
          <w:rPr>
            <w:webHidden/>
          </w:rPr>
        </w:r>
        <w:r w:rsidR="00414315" w:rsidRPr="00FB39AC">
          <w:rPr>
            <w:webHidden/>
          </w:rPr>
          <w:fldChar w:fldCharType="separate"/>
        </w:r>
        <w:r w:rsidR="001A5159">
          <w:rPr>
            <w:webHidden/>
          </w:rPr>
          <w:t>129</w:t>
        </w:r>
        <w:r w:rsidR="00414315" w:rsidRPr="00FB39AC">
          <w:rPr>
            <w:webHidden/>
          </w:rPr>
          <w:fldChar w:fldCharType="end"/>
        </w:r>
      </w:hyperlink>
    </w:p>
    <w:p w14:paraId="720B1B79" w14:textId="69754B25" w:rsidR="00CD40A1" w:rsidRPr="00FB39AC" w:rsidRDefault="00B979BE" w:rsidP="00CD40A1">
      <w:pPr>
        <w:tabs>
          <w:tab w:val="left" w:pos="9214"/>
        </w:tabs>
        <w:rPr>
          <w:noProof/>
          <w:highlight w:val="yellow"/>
        </w:rPr>
      </w:pPr>
      <w:r w:rsidRPr="00FB39AC">
        <w:rPr>
          <w:noProof/>
          <w:highlight w:val="yellow"/>
        </w:rPr>
        <w:fldChar w:fldCharType="end"/>
      </w:r>
    </w:p>
    <w:p w14:paraId="75B9B35D" w14:textId="624B7756" w:rsidR="00CD40A1" w:rsidRPr="00FB39AC" w:rsidRDefault="00156F39" w:rsidP="00BF13F2">
      <w:pPr>
        <w:pStyle w:val="Nagwek1"/>
        <w:tabs>
          <w:tab w:val="left" w:pos="9070"/>
        </w:tabs>
        <w:spacing w:before="0" w:after="0"/>
        <w:jc w:val="left"/>
      </w:pPr>
      <w:r w:rsidRPr="00FB39AC">
        <w:rPr>
          <w:noProof/>
          <w:highlight w:val="yellow"/>
        </w:rPr>
        <w:br w:type="page"/>
      </w:r>
      <w:bookmarkStart w:id="0" w:name="_Ref477173857"/>
      <w:bookmarkStart w:id="1" w:name="_Toc132282110"/>
      <w:r w:rsidR="003E751E" w:rsidRPr="00FB39AC">
        <w:t>Władze Narodowego Funduszu</w:t>
      </w:r>
      <w:bookmarkEnd w:id="0"/>
      <w:bookmarkEnd w:id="1"/>
    </w:p>
    <w:p w14:paraId="75A60FF6" w14:textId="77777777" w:rsidR="003C7C92" w:rsidRPr="00FB39AC" w:rsidRDefault="00D3798D" w:rsidP="003C7C92">
      <w:pPr>
        <w:spacing w:before="240"/>
        <w:jc w:val="left"/>
        <w:rPr>
          <w:szCs w:val="22"/>
        </w:rPr>
      </w:pPr>
      <w:r w:rsidRPr="00FB39AC">
        <w:rPr>
          <w:b/>
        </w:rPr>
        <w:t>RADA NADZORCZA</w:t>
      </w:r>
      <w:r w:rsidR="004B757D" w:rsidRPr="00FB39AC">
        <w:rPr>
          <w:b/>
        </w:rPr>
        <w:br/>
      </w:r>
      <w:r w:rsidR="00771B90" w:rsidRPr="00FB39AC">
        <w:rPr>
          <w:szCs w:val="22"/>
        </w:rPr>
        <w:t xml:space="preserve">Pan </w:t>
      </w:r>
      <w:r w:rsidR="00490261" w:rsidRPr="00FB39AC">
        <w:rPr>
          <w:szCs w:val="22"/>
        </w:rPr>
        <w:t>Marek Szydło – Przewodniczący do dn. 10.02.2022 r.</w:t>
      </w:r>
      <w:r w:rsidR="004B757D" w:rsidRPr="00FB39AC">
        <w:rPr>
          <w:szCs w:val="22"/>
        </w:rPr>
        <w:br/>
      </w:r>
      <w:r w:rsidR="00771B90" w:rsidRPr="00FB39AC">
        <w:rPr>
          <w:szCs w:val="22"/>
        </w:rPr>
        <w:t xml:space="preserve">Pan </w:t>
      </w:r>
      <w:r w:rsidR="00490261" w:rsidRPr="00FB39AC">
        <w:rPr>
          <w:szCs w:val="22"/>
        </w:rPr>
        <w:t>Paweł Pikus – Przewodniczący od dn. 11.02.2022 r.</w:t>
      </w:r>
      <w:r w:rsidR="004B757D" w:rsidRPr="00FB39AC">
        <w:rPr>
          <w:szCs w:val="22"/>
        </w:rPr>
        <w:br/>
      </w:r>
      <w:r w:rsidR="00771B90" w:rsidRPr="00FB39AC">
        <w:rPr>
          <w:szCs w:val="22"/>
        </w:rPr>
        <w:t xml:space="preserve">Pan </w:t>
      </w:r>
      <w:r w:rsidR="00490261" w:rsidRPr="00FB39AC">
        <w:rPr>
          <w:szCs w:val="22"/>
        </w:rPr>
        <w:t xml:space="preserve">Janusz </w:t>
      </w:r>
      <w:proofErr w:type="spellStart"/>
      <w:r w:rsidR="00490261" w:rsidRPr="00FB39AC">
        <w:rPr>
          <w:szCs w:val="22"/>
        </w:rPr>
        <w:t>Wojdalski</w:t>
      </w:r>
      <w:proofErr w:type="spellEnd"/>
      <w:r w:rsidR="00490261" w:rsidRPr="00FB39AC">
        <w:rPr>
          <w:szCs w:val="22"/>
        </w:rPr>
        <w:t xml:space="preserve"> – Wiceprzewodniczący do dn. 10.02.2022 r.</w:t>
      </w:r>
      <w:r w:rsidR="004B757D" w:rsidRPr="00FB39AC">
        <w:rPr>
          <w:szCs w:val="22"/>
        </w:rPr>
        <w:br/>
      </w:r>
      <w:r w:rsidR="00771B90" w:rsidRPr="00FB39AC">
        <w:rPr>
          <w:szCs w:val="22"/>
        </w:rPr>
        <w:t xml:space="preserve">Pan </w:t>
      </w:r>
      <w:r w:rsidR="00490261" w:rsidRPr="00FB39AC">
        <w:rPr>
          <w:szCs w:val="22"/>
        </w:rPr>
        <w:t xml:space="preserve">Wojciech </w:t>
      </w:r>
      <w:proofErr w:type="spellStart"/>
      <w:r w:rsidR="00490261" w:rsidRPr="00FB39AC">
        <w:rPr>
          <w:szCs w:val="22"/>
        </w:rPr>
        <w:t>Ślączka</w:t>
      </w:r>
      <w:proofErr w:type="spellEnd"/>
      <w:r w:rsidR="00490261" w:rsidRPr="00FB39AC">
        <w:rPr>
          <w:szCs w:val="22"/>
        </w:rPr>
        <w:t xml:space="preserve"> – Wiceprzewodniczący od dn. 11.02.2022 r.</w:t>
      </w:r>
      <w:r w:rsidR="004B757D" w:rsidRPr="00FB39AC">
        <w:rPr>
          <w:szCs w:val="22"/>
        </w:rPr>
        <w:br/>
      </w:r>
      <w:r w:rsidR="00771B90" w:rsidRPr="00FB39AC">
        <w:rPr>
          <w:szCs w:val="22"/>
        </w:rPr>
        <w:t xml:space="preserve">Pan </w:t>
      </w:r>
      <w:r w:rsidR="00490261" w:rsidRPr="00FB39AC">
        <w:rPr>
          <w:szCs w:val="22"/>
        </w:rPr>
        <w:t xml:space="preserve">Stanisław </w:t>
      </w:r>
      <w:proofErr w:type="spellStart"/>
      <w:r w:rsidR="00490261" w:rsidRPr="00FB39AC">
        <w:rPr>
          <w:szCs w:val="22"/>
        </w:rPr>
        <w:t>Bodys</w:t>
      </w:r>
      <w:proofErr w:type="spellEnd"/>
      <w:r w:rsidR="004B757D" w:rsidRPr="00FB39AC">
        <w:rPr>
          <w:szCs w:val="22"/>
        </w:rPr>
        <w:br/>
      </w:r>
      <w:r w:rsidR="00771B90" w:rsidRPr="00FB39AC">
        <w:rPr>
          <w:szCs w:val="22"/>
        </w:rPr>
        <w:t xml:space="preserve">Pan </w:t>
      </w:r>
      <w:r w:rsidR="00490261" w:rsidRPr="00FB39AC">
        <w:rPr>
          <w:szCs w:val="22"/>
        </w:rPr>
        <w:t xml:space="preserve">Olgierd </w:t>
      </w:r>
      <w:proofErr w:type="spellStart"/>
      <w:r w:rsidR="00490261" w:rsidRPr="00FB39AC">
        <w:rPr>
          <w:szCs w:val="22"/>
        </w:rPr>
        <w:t>Geblewicz</w:t>
      </w:r>
      <w:proofErr w:type="spellEnd"/>
      <w:r w:rsidR="004B757D" w:rsidRPr="00FB39AC">
        <w:rPr>
          <w:szCs w:val="22"/>
        </w:rPr>
        <w:br/>
      </w:r>
      <w:r w:rsidR="00771B90" w:rsidRPr="00FB39AC">
        <w:rPr>
          <w:szCs w:val="22"/>
        </w:rPr>
        <w:t xml:space="preserve">Pan </w:t>
      </w:r>
      <w:r w:rsidR="00490261" w:rsidRPr="00FB39AC">
        <w:rPr>
          <w:szCs w:val="22"/>
        </w:rPr>
        <w:t>Artur Kawaler</w:t>
      </w:r>
      <w:r w:rsidR="004B757D" w:rsidRPr="00FB39AC">
        <w:rPr>
          <w:szCs w:val="22"/>
        </w:rPr>
        <w:br/>
      </w:r>
      <w:r w:rsidR="00771B90" w:rsidRPr="00FB39AC">
        <w:rPr>
          <w:szCs w:val="22"/>
        </w:rPr>
        <w:t xml:space="preserve">Pan </w:t>
      </w:r>
      <w:r w:rsidR="00490261" w:rsidRPr="00FB39AC">
        <w:rPr>
          <w:szCs w:val="22"/>
        </w:rPr>
        <w:t>Paweł Mazurkiewicz – do dn. 10.02.2022 r.</w:t>
      </w:r>
      <w:r w:rsidR="004B757D" w:rsidRPr="00FB39AC">
        <w:rPr>
          <w:szCs w:val="22"/>
        </w:rPr>
        <w:br/>
      </w:r>
      <w:r w:rsidR="00771B90" w:rsidRPr="00FB39AC">
        <w:rPr>
          <w:szCs w:val="22"/>
        </w:rPr>
        <w:t xml:space="preserve">Pan </w:t>
      </w:r>
      <w:r w:rsidR="00490261" w:rsidRPr="00FB39AC">
        <w:rPr>
          <w:szCs w:val="22"/>
        </w:rPr>
        <w:t xml:space="preserve">Piotr </w:t>
      </w:r>
      <w:proofErr w:type="spellStart"/>
      <w:r w:rsidR="00490261" w:rsidRPr="00FB39AC">
        <w:rPr>
          <w:szCs w:val="22"/>
        </w:rPr>
        <w:t>Sprzączak</w:t>
      </w:r>
      <w:proofErr w:type="spellEnd"/>
      <w:r w:rsidR="00490261" w:rsidRPr="00FB39AC">
        <w:rPr>
          <w:szCs w:val="22"/>
        </w:rPr>
        <w:t xml:space="preserve"> – od dn. 11.02.2022 r.</w:t>
      </w:r>
      <w:r w:rsidR="004B757D" w:rsidRPr="00FB39AC">
        <w:rPr>
          <w:szCs w:val="22"/>
        </w:rPr>
        <w:br/>
      </w:r>
      <w:r w:rsidR="00771B90" w:rsidRPr="00FB39AC">
        <w:rPr>
          <w:szCs w:val="22"/>
        </w:rPr>
        <w:t xml:space="preserve">Pan </w:t>
      </w:r>
      <w:r w:rsidR="00490261" w:rsidRPr="00FB39AC">
        <w:rPr>
          <w:szCs w:val="22"/>
        </w:rPr>
        <w:t>Kazimierz Suszyński</w:t>
      </w:r>
      <w:r w:rsidR="004B757D" w:rsidRPr="00FB39AC">
        <w:rPr>
          <w:szCs w:val="22"/>
        </w:rPr>
        <w:br/>
      </w:r>
      <w:r w:rsidR="00771B90" w:rsidRPr="00FB39AC">
        <w:rPr>
          <w:szCs w:val="22"/>
        </w:rPr>
        <w:t xml:space="preserve">Pan </w:t>
      </w:r>
      <w:r w:rsidR="00490261" w:rsidRPr="00FB39AC">
        <w:rPr>
          <w:szCs w:val="22"/>
        </w:rPr>
        <w:t xml:space="preserve">Krzysztof </w:t>
      </w:r>
      <w:proofErr w:type="spellStart"/>
      <w:r w:rsidR="00490261" w:rsidRPr="00FB39AC">
        <w:rPr>
          <w:szCs w:val="22"/>
        </w:rPr>
        <w:t>Masiuk</w:t>
      </w:r>
      <w:proofErr w:type="spellEnd"/>
      <w:r w:rsidR="004B757D" w:rsidRPr="00FB39AC">
        <w:rPr>
          <w:szCs w:val="22"/>
        </w:rPr>
        <w:br/>
      </w:r>
      <w:r w:rsidR="00771B90" w:rsidRPr="00FB39AC">
        <w:rPr>
          <w:szCs w:val="22"/>
        </w:rPr>
        <w:t>Pan</w:t>
      </w:r>
      <w:r w:rsidR="009C50AB" w:rsidRPr="00FB39AC">
        <w:rPr>
          <w:szCs w:val="22"/>
        </w:rPr>
        <w:t>i</w:t>
      </w:r>
      <w:r w:rsidR="00771B90" w:rsidRPr="00FB39AC">
        <w:rPr>
          <w:szCs w:val="22"/>
        </w:rPr>
        <w:t xml:space="preserve"> </w:t>
      </w:r>
      <w:r w:rsidR="00490261" w:rsidRPr="00FB39AC">
        <w:rPr>
          <w:szCs w:val="22"/>
        </w:rPr>
        <w:t>Ewa Konarzewska-Gubała – do dn. 10.02.2022 r.</w:t>
      </w:r>
      <w:r w:rsidR="004B757D" w:rsidRPr="00FB39AC">
        <w:rPr>
          <w:szCs w:val="22"/>
        </w:rPr>
        <w:br/>
      </w:r>
      <w:r w:rsidR="00771B90" w:rsidRPr="00FB39AC">
        <w:rPr>
          <w:szCs w:val="22"/>
        </w:rPr>
        <w:t xml:space="preserve">Pan </w:t>
      </w:r>
      <w:r w:rsidR="00490261" w:rsidRPr="00FB39AC">
        <w:rPr>
          <w:szCs w:val="22"/>
        </w:rPr>
        <w:t xml:space="preserve">Łukasz </w:t>
      </w:r>
      <w:proofErr w:type="spellStart"/>
      <w:r w:rsidR="00490261" w:rsidRPr="00FB39AC">
        <w:rPr>
          <w:szCs w:val="22"/>
        </w:rPr>
        <w:t>Greinke</w:t>
      </w:r>
      <w:proofErr w:type="spellEnd"/>
      <w:r w:rsidR="00490261" w:rsidRPr="00FB39AC">
        <w:rPr>
          <w:szCs w:val="22"/>
        </w:rPr>
        <w:t xml:space="preserve"> – od dn. 11.02.2022 r.</w:t>
      </w:r>
      <w:r w:rsidR="004B757D" w:rsidRPr="00FB39AC">
        <w:rPr>
          <w:szCs w:val="22"/>
        </w:rPr>
        <w:br/>
      </w:r>
      <w:r w:rsidR="00771B90" w:rsidRPr="00FB39AC">
        <w:rPr>
          <w:szCs w:val="22"/>
        </w:rPr>
        <w:t xml:space="preserve">Pan </w:t>
      </w:r>
      <w:r w:rsidR="00490261" w:rsidRPr="00FB39AC">
        <w:rPr>
          <w:szCs w:val="22"/>
        </w:rPr>
        <w:t>Zbigniew Myczkowski – do dn. 10.02.2022 r.</w:t>
      </w:r>
      <w:r w:rsidR="004B757D" w:rsidRPr="00FB39AC">
        <w:rPr>
          <w:szCs w:val="22"/>
        </w:rPr>
        <w:br/>
      </w:r>
      <w:r w:rsidR="00771B90" w:rsidRPr="00FB39AC">
        <w:rPr>
          <w:szCs w:val="22"/>
        </w:rPr>
        <w:t xml:space="preserve">Pan </w:t>
      </w:r>
      <w:r w:rsidR="00490261" w:rsidRPr="00FB39AC">
        <w:rPr>
          <w:szCs w:val="22"/>
        </w:rPr>
        <w:t>Artur Kosicki – od dn. 11.02.2022 r.</w:t>
      </w:r>
      <w:r w:rsidR="004B757D" w:rsidRPr="00FB39AC">
        <w:rPr>
          <w:szCs w:val="22"/>
        </w:rPr>
        <w:br/>
      </w:r>
      <w:r w:rsidR="00771B90" w:rsidRPr="00FB39AC">
        <w:rPr>
          <w:szCs w:val="22"/>
        </w:rPr>
        <w:t>Pan</w:t>
      </w:r>
      <w:r w:rsidR="009C50AB" w:rsidRPr="00FB39AC">
        <w:rPr>
          <w:szCs w:val="22"/>
        </w:rPr>
        <w:t>i</w:t>
      </w:r>
      <w:r w:rsidR="00771B90" w:rsidRPr="00FB39AC">
        <w:rPr>
          <w:szCs w:val="22"/>
        </w:rPr>
        <w:t xml:space="preserve"> </w:t>
      </w:r>
      <w:r w:rsidR="00490261" w:rsidRPr="00FB39AC">
        <w:rPr>
          <w:szCs w:val="22"/>
        </w:rPr>
        <w:t>Mariola Chojnacka – od dn. 11.02.2022 r.</w:t>
      </w:r>
      <w:r w:rsidR="004B757D" w:rsidRPr="00FB39AC">
        <w:rPr>
          <w:szCs w:val="22"/>
        </w:rPr>
        <w:br/>
      </w:r>
      <w:r w:rsidR="00771B90" w:rsidRPr="00FB39AC">
        <w:rPr>
          <w:szCs w:val="22"/>
        </w:rPr>
        <w:t xml:space="preserve">Pan </w:t>
      </w:r>
      <w:r w:rsidR="00490261" w:rsidRPr="00FB39AC">
        <w:rPr>
          <w:szCs w:val="22"/>
        </w:rPr>
        <w:t xml:space="preserve">Roman </w:t>
      </w:r>
      <w:proofErr w:type="spellStart"/>
      <w:r w:rsidR="00490261" w:rsidRPr="00FB39AC">
        <w:rPr>
          <w:szCs w:val="22"/>
        </w:rPr>
        <w:t>Niżnikowski</w:t>
      </w:r>
      <w:proofErr w:type="spellEnd"/>
    </w:p>
    <w:p w14:paraId="6C8DAB9E" w14:textId="77777777" w:rsidR="003C7C92" w:rsidRPr="00FB39AC" w:rsidRDefault="00764572" w:rsidP="003C7C92">
      <w:pPr>
        <w:spacing w:before="240"/>
        <w:rPr>
          <w:szCs w:val="22"/>
        </w:rPr>
      </w:pPr>
      <w:r w:rsidRPr="00FB39AC">
        <w:rPr>
          <w:szCs w:val="22"/>
        </w:rPr>
        <w:t>W 2022 r. odbyły się 22 posiedzenia Rady Nadzorczej, na których przyjęto łącznie 376 uchwał.</w:t>
      </w:r>
      <w:r w:rsidR="00BF13F2" w:rsidRPr="00FB39AC">
        <w:rPr>
          <w:szCs w:val="22"/>
        </w:rPr>
        <w:br/>
      </w:r>
      <w:r w:rsidR="00BF13F2" w:rsidRPr="00FB39AC">
        <w:rPr>
          <w:szCs w:val="22"/>
        </w:rPr>
        <w:br/>
      </w:r>
      <w:r w:rsidR="00F20194" w:rsidRPr="00FB39AC">
        <w:rPr>
          <w:snapToGrid w:val="0"/>
          <w:szCs w:val="22"/>
        </w:rPr>
        <w:t>W trakcie 20</w:t>
      </w:r>
      <w:r w:rsidR="00125854" w:rsidRPr="00FB39AC">
        <w:rPr>
          <w:snapToGrid w:val="0"/>
          <w:szCs w:val="22"/>
        </w:rPr>
        <w:t>2</w:t>
      </w:r>
      <w:r w:rsidR="006F5630" w:rsidRPr="00FB39AC">
        <w:rPr>
          <w:snapToGrid w:val="0"/>
          <w:szCs w:val="22"/>
        </w:rPr>
        <w:t>2</w:t>
      </w:r>
      <w:r w:rsidR="005322DC" w:rsidRPr="00FB39AC">
        <w:rPr>
          <w:snapToGrid w:val="0"/>
          <w:szCs w:val="22"/>
        </w:rPr>
        <w:t xml:space="preserve"> r. </w:t>
      </w:r>
      <w:r w:rsidR="00D3798D" w:rsidRPr="00FB39AC">
        <w:rPr>
          <w:snapToGrid w:val="0"/>
          <w:szCs w:val="22"/>
        </w:rPr>
        <w:t>Rada Nadzorcza Narodowego Funduszu rozpatrywała wnioski Zarządu, o</w:t>
      </w:r>
      <w:r w:rsidR="006F249A" w:rsidRPr="00FB39AC">
        <w:rPr>
          <w:snapToGrid w:val="0"/>
          <w:szCs w:val="22"/>
        </w:rPr>
        <w:t> </w:t>
      </w:r>
      <w:r w:rsidR="00D3798D" w:rsidRPr="00FB39AC">
        <w:rPr>
          <w:snapToGrid w:val="0"/>
          <w:szCs w:val="22"/>
        </w:rPr>
        <w:t>dofinansowanie przedsięwzięć</w:t>
      </w:r>
      <w:r w:rsidR="0049353F" w:rsidRPr="00FB39AC">
        <w:rPr>
          <w:snapToGrid w:val="0"/>
          <w:szCs w:val="22"/>
        </w:rPr>
        <w:t xml:space="preserve"> z</w:t>
      </w:r>
      <w:r w:rsidR="003463D1" w:rsidRPr="00FB39AC">
        <w:rPr>
          <w:snapToGrid w:val="0"/>
          <w:szCs w:val="22"/>
        </w:rPr>
        <w:t xml:space="preserve"> </w:t>
      </w:r>
      <w:r w:rsidR="00D3798D" w:rsidRPr="00FB39AC">
        <w:rPr>
          <w:snapToGrid w:val="0"/>
          <w:szCs w:val="22"/>
        </w:rPr>
        <w:t>zakresu ochrony środowiska</w:t>
      </w:r>
      <w:r w:rsidR="001921B7" w:rsidRPr="00FB39AC">
        <w:rPr>
          <w:snapToGrid w:val="0"/>
          <w:szCs w:val="22"/>
        </w:rPr>
        <w:t xml:space="preserve"> i</w:t>
      </w:r>
      <w:r w:rsidR="003463D1" w:rsidRPr="00FB39AC">
        <w:rPr>
          <w:snapToGrid w:val="0"/>
          <w:szCs w:val="22"/>
        </w:rPr>
        <w:t xml:space="preserve"> </w:t>
      </w:r>
      <w:r w:rsidR="00D3798D" w:rsidRPr="00FB39AC">
        <w:rPr>
          <w:snapToGrid w:val="0"/>
          <w:szCs w:val="22"/>
        </w:rPr>
        <w:t>gospodarki wodnej,</w:t>
      </w:r>
      <w:r w:rsidR="003463D1" w:rsidRPr="00FB39AC">
        <w:rPr>
          <w:snapToGrid w:val="0"/>
          <w:szCs w:val="22"/>
        </w:rPr>
        <w:t xml:space="preserve"> w </w:t>
      </w:r>
      <w:r w:rsidR="00D3798D" w:rsidRPr="00FB39AC">
        <w:rPr>
          <w:snapToGrid w:val="0"/>
          <w:szCs w:val="22"/>
        </w:rPr>
        <w:t>kwocie o</w:t>
      </w:r>
      <w:r w:rsidR="006F249A" w:rsidRPr="00FB39AC">
        <w:rPr>
          <w:snapToGrid w:val="0"/>
          <w:szCs w:val="22"/>
        </w:rPr>
        <w:t> </w:t>
      </w:r>
      <w:r w:rsidR="00D3798D" w:rsidRPr="00FB39AC">
        <w:rPr>
          <w:snapToGrid w:val="0"/>
          <w:szCs w:val="22"/>
        </w:rPr>
        <w:t xml:space="preserve">równowartości powyżej </w:t>
      </w:r>
      <w:r w:rsidR="00D3798D" w:rsidRPr="00FB39AC">
        <w:rPr>
          <w:b/>
          <w:bCs/>
          <w:snapToGrid w:val="0"/>
          <w:szCs w:val="22"/>
        </w:rPr>
        <w:t>1.000.000</w:t>
      </w:r>
      <w:r w:rsidR="00D3798D" w:rsidRPr="00FB39AC">
        <w:rPr>
          <w:snapToGrid w:val="0"/>
          <w:szCs w:val="22"/>
        </w:rPr>
        <w:t xml:space="preserve"> euro,</w:t>
      </w:r>
      <w:r w:rsidR="0049353F" w:rsidRPr="00FB39AC">
        <w:rPr>
          <w:snapToGrid w:val="0"/>
          <w:szCs w:val="22"/>
        </w:rPr>
        <w:t xml:space="preserve"> w</w:t>
      </w:r>
      <w:r w:rsidR="000449B9" w:rsidRPr="00FB39AC">
        <w:rPr>
          <w:snapToGrid w:val="0"/>
          <w:szCs w:val="22"/>
        </w:rPr>
        <w:t xml:space="preserve"> </w:t>
      </w:r>
      <w:r w:rsidR="00D3798D" w:rsidRPr="00FB39AC">
        <w:rPr>
          <w:snapToGrid w:val="0"/>
          <w:szCs w:val="22"/>
        </w:rPr>
        <w:t>przypadku dofinansowania</w:t>
      </w:r>
      <w:r w:rsidR="0049353F" w:rsidRPr="00FB39AC">
        <w:rPr>
          <w:snapToGrid w:val="0"/>
          <w:szCs w:val="22"/>
        </w:rPr>
        <w:t xml:space="preserve"> w</w:t>
      </w:r>
      <w:r w:rsidR="003463D1" w:rsidRPr="00FB39AC">
        <w:rPr>
          <w:snapToGrid w:val="0"/>
          <w:szCs w:val="22"/>
        </w:rPr>
        <w:t xml:space="preserve"> </w:t>
      </w:r>
      <w:r w:rsidR="00D3798D" w:rsidRPr="00FB39AC">
        <w:rPr>
          <w:snapToGrid w:val="0"/>
          <w:szCs w:val="22"/>
        </w:rPr>
        <w:t>formie pożyczki, oraz w</w:t>
      </w:r>
      <w:r w:rsidR="006F249A" w:rsidRPr="00FB39AC">
        <w:rPr>
          <w:snapToGrid w:val="0"/>
          <w:szCs w:val="22"/>
        </w:rPr>
        <w:t> </w:t>
      </w:r>
      <w:r w:rsidR="00D3798D" w:rsidRPr="00FB39AC">
        <w:rPr>
          <w:snapToGrid w:val="0"/>
          <w:szCs w:val="22"/>
        </w:rPr>
        <w:t>kwocie</w:t>
      </w:r>
      <w:r w:rsidR="001921B7" w:rsidRPr="00FB39AC">
        <w:rPr>
          <w:snapToGrid w:val="0"/>
          <w:szCs w:val="22"/>
        </w:rPr>
        <w:t xml:space="preserve"> o</w:t>
      </w:r>
      <w:r w:rsidR="000449B9" w:rsidRPr="00FB39AC">
        <w:rPr>
          <w:snapToGrid w:val="0"/>
          <w:szCs w:val="22"/>
        </w:rPr>
        <w:t xml:space="preserve"> </w:t>
      </w:r>
      <w:r w:rsidR="00D3798D" w:rsidRPr="00FB39AC">
        <w:rPr>
          <w:snapToGrid w:val="0"/>
          <w:szCs w:val="22"/>
        </w:rPr>
        <w:t xml:space="preserve">równowartości powyżej </w:t>
      </w:r>
      <w:r w:rsidR="00D3798D" w:rsidRPr="00FB39AC">
        <w:rPr>
          <w:b/>
          <w:bCs/>
          <w:snapToGrid w:val="0"/>
          <w:szCs w:val="22"/>
        </w:rPr>
        <w:t>500.000</w:t>
      </w:r>
      <w:r w:rsidR="00D3798D" w:rsidRPr="00FB39AC">
        <w:rPr>
          <w:snapToGrid w:val="0"/>
          <w:szCs w:val="22"/>
        </w:rPr>
        <w:t xml:space="preserve"> euro,</w:t>
      </w:r>
      <w:r w:rsidR="0049353F" w:rsidRPr="00FB39AC">
        <w:rPr>
          <w:snapToGrid w:val="0"/>
          <w:szCs w:val="22"/>
        </w:rPr>
        <w:t xml:space="preserve"> w</w:t>
      </w:r>
      <w:r w:rsidR="000449B9" w:rsidRPr="00FB39AC">
        <w:rPr>
          <w:snapToGrid w:val="0"/>
          <w:szCs w:val="22"/>
        </w:rPr>
        <w:t xml:space="preserve"> </w:t>
      </w:r>
      <w:r w:rsidR="00D3798D" w:rsidRPr="00FB39AC">
        <w:rPr>
          <w:snapToGrid w:val="0"/>
          <w:szCs w:val="22"/>
        </w:rPr>
        <w:t xml:space="preserve">przypadku dotacji. </w:t>
      </w:r>
      <w:r w:rsidR="00BF13F2" w:rsidRPr="00FB39AC">
        <w:rPr>
          <w:szCs w:val="22"/>
        </w:rPr>
        <w:br/>
      </w:r>
      <w:r w:rsidR="00BF13F2" w:rsidRPr="00FB39AC">
        <w:rPr>
          <w:szCs w:val="22"/>
        </w:rPr>
        <w:br/>
      </w:r>
      <w:r w:rsidR="00D3798D" w:rsidRPr="00FB39AC">
        <w:rPr>
          <w:szCs w:val="22"/>
        </w:rPr>
        <w:t xml:space="preserve">Rada Nadzorcza uchwaliła Plan działalności </w:t>
      </w:r>
      <w:r w:rsidR="00866630" w:rsidRPr="00FB39AC">
        <w:rPr>
          <w:szCs w:val="22"/>
        </w:rPr>
        <w:t>oraz</w:t>
      </w:r>
      <w:r w:rsidR="00866630" w:rsidRPr="00FB39AC">
        <w:rPr>
          <w:snapToGrid w:val="0"/>
          <w:szCs w:val="22"/>
        </w:rPr>
        <w:t xml:space="preserve"> programy priorytetowe </w:t>
      </w:r>
      <w:r w:rsidR="00D3798D" w:rsidRPr="00FB39AC">
        <w:rPr>
          <w:szCs w:val="22"/>
        </w:rPr>
        <w:t>na 20</w:t>
      </w:r>
      <w:r w:rsidR="00125854" w:rsidRPr="00FB39AC">
        <w:rPr>
          <w:szCs w:val="22"/>
        </w:rPr>
        <w:t>2</w:t>
      </w:r>
      <w:r w:rsidR="004C070F" w:rsidRPr="00FB39AC">
        <w:rPr>
          <w:szCs w:val="22"/>
        </w:rPr>
        <w:t>2</w:t>
      </w:r>
      <w:r w:rsidR="00866630" w:rsidRPr="00FB39AC">
        <w:rPr>
          <w:szCs w:val="22"/>
        </w:rPr>
        <w:t xml:space="preserve"> rok</w:t>
      </w:r>
      <w:r w:rsidR="00866630" w:rsidRPr="00FB39AC">
        <w:rPr>
          <w:snapToGrid w:val="0"/>
          <w:szCs w:val="22"/>
        </w:rPr>
        <w:t>.</w:t>
      </w:r>
      <w:r w:rsidR="0049353F" w:rsidRPr="00FB39AC">
        <w:rPr>
          <w:snapToGrid w:val="0"/>
          <w:szCs w:val="22"/>
        </w:rPr>
        <w:t xml:space="preserve"> </w:t>
      </w:r>
      <w:r w:rsidR="00D3798D" w:rsidRPr="00FB39AC">
        <w:rPr>
          <w:snapToGrid w:val="0"/>
          <w:szCs w:val="22"/>
        </w:rPr>
        <w:t>Rada Nadzorcza podjęła uchwały</w:t>
      </w:r>
      <w:r w:rsidR="0049353F" w:rsidRPr="00FB39AC">
        <w:rPr>
          <w:snapToGrid w:val="0"/>
          <w:szCs w:val="22"/>
        </w:rPr>
        <w:t xml:space="preserve"> w</w:t>
      </w:r>
      <w:r w:rsidR="000449B9" w:rsidRPr="00FB39AC">
        <w:rPr>
          <w:snapToGrid w:val="0"/>
          <w:szCs w:val="22"/>
        </w:rPr>
        <w:t xml:space="preserve"> </w:t>
      </w:r>
      <w:r w:rsidR="00D3798D" w:rsidRPr="00FB39AC">
        <w:rPr>
          <w:snapToGrid w:val="0"/>
          <w:szCs w:val="22"/>
        </w:rPr>
        <w:t xml:space="preserve">sprawie zatwierdzenia </w:t>
      </w:r>
      <w:r w:rsidR="00D3798D" w:rsidRPr="00FB39AC">
        <w:rPr>
          <w:szCs w:val="22"/>
        </w:rPr>
        <w:t xml:space="preserve">Sprawozdania finansowego Narodowego Funduszu za rok obrotowy </w:t>
      </w:r>
      <w:r w:rsidR="00F20194" w:rsidRPr="00FB39AC">
        <w:rPr>
          <w:szCs w:val="22"/>
        </w:rPr>
        <w:t>20</w:t>
      </w:r>
      <w:r w:rsidR="00C90CD9" w:rsidRPr="00FB39AC">
        <w:rPr>
          <w:szCs w:val="22"/>
        </w:rPr>
        <w:t>2</w:t>
      </w:r>
      <w:r w:rsidR="004C070F" w:rsidRPr="00FB39AC">
        <w:rPr>
          <w:szCs w:val="22"/>
        </w:rPr>
        <w:t>1</w:t>
      </w:r>
      <w:r w:rsidR="00D3798D" w:rsidRPr="00FB39AC">
        <w:rPr>
          <w:szCs w:val="22"/>
        </w:rPr>
        <w:t>,</w:t>
      </w:r>
      <w:r w:rsidR="001921B7" w:rsidRPr="00FB39AC">
        <w:rPr>
          <w:szCs w:val="22"/>
        </w:rPr>
        <w:t xml:space="preserve"> a</w:t>
      </w:r>
      <w:r w:rsidR="000449B9" w:rsidRPr="00FB39AC">
        <w:rPr>
          <w:szCs w:val="22"/>
        </w:rPr>
        <w:t xml:space="preserve"> </w:t>
      </w:r>
      <w:r w:rsidR="00D3798D" w:rsidRPr="00FB39AC">
        <w:rPr>
          <w:szCs w:val="22"/>
        </w:rPr>
        <w:t>także Sprawozdania</w:t>
      </w:r>
      <w:r w:rsidR="0049353F" w:rsidRPr="00FB39AC">
        <w:rPr>
          <w:szCs w:val="22"/>
        </w:rPr>
        <w:t xml:space="preserve"> z</w:t>
      </w:r>
      <w:r w:rsidR="000449B9" w:rsidRPr="00FB39AC">
        <w:rPr>
          <w:szCs w:val="22"/>
        </w:rPr>
        <w:t xml:space="preserve"> </w:t>
      </w:r>
      <w:r w:rsidR="00D3798D" w:rsidRPr="00FB39AC">
        <w:rPr>
          <w:szCs w:val="22"/>
        </w:rPr>
        <w:t>działalności Narodowego Funduszu</w:t>
      </w:r>
      <w:r w:rsidR="0049353F" w:rsidRPr="00FB39AC">
        <w:rPr>
          <w:szCs w:val="22"/>
        </w:rPr>
        <w:t xml:space="preserve"> w</w:t>
      </w:r>
      <w:r w:rsidR="000449B9" w:rsidRPr="00FB39AC">
        <w:rPr>
          <w:szCs w:val="22"/>
        </w:rPr>
        <w:t xml:space="preserve"> </w:t>
      </w:r>
      <w:r w:rsidR="00F20194" w:rsidRPr="00FB39AC">
        <w:rPr>
          <w:szCs w:val="22"/>
        </w:rPr>
        <w:t>20</w:t>
      </w:r>
      <w:r w:rsidR="00C90CD9" w:rsidRPr="00FB39AC">
        <w:rPr>
          <w:szCs w:val="22"/>
        </w:rPr>
        <w:t>2</w:t>
      </w:r>
      <w:r w:rsidR="004C070F" w:rsidRPr="00FB39AC">
        <w:rPr>
          <w:szCs w:val="22"/>
        </w:rPr>
        <w:t>1</w:t>
      </w:r>
      <w:r w:rsidR="00D3798D" w:rsidRPr="00FB39AC">
        <w:rPr>
          <w:szCs w:val="22"/>
        </w:rPr>
        <w:t xml:space="preserve"> roku. </w:t>
      </w:r>
      <w:r w:rsidR="00125854" w:rsidRPr="00FB39AC">
        <w:rPr>
          <w:szCs w:val="22"/>
        </w:rPr>
        <w:t>Ponadto podjęła uchwałę w sprawie uchwalenia projektu Planu finansowego Narodowego Funduszu na 202</w:t>
      </w:r>
      <w:r w:rsidR="004C070F" w:rsidRPr="00FB39AC">
        <w:rPr>
          <w:szCs w:val="22"/>
        </w:rPr>
        <w:t>3</w:t>
      </w:r>
      <w:r w:rsidR="00A02EB3" w:rsidRPr="00FB39AC">
        <w:rPr>
          <w:szCs w:val="22"/>
        </w:rPr>
        <w:t> </w:t>
      </w:r>
      <w:r w:rsidR="00125854" w:rsidRPr="00FB39AC">
        <w:rPr>
          <w:szCs w:val="22"/>
        </w:rPr>
        <w:t>r.</w:t>
      </w:r>
      <w:r w:rsidR="00BF13F2" w:rsidRPr="00FB39AC">
        <w:rPr>
          <w:szCs w:val="22"/>
        </w:rPr>
        <w:br/>
      </w:r>
      <w:r w:rsidR="00BF13F2" w:rsidRPr="00FB39AC">
        <w:rPr>
          <w:szCs w:val="22"/>
        </w:rPr>
        <w:br/>
      </w:r>
      <w:r w:rsidR="00D3798D" w:rsidRPr="00FB39AC">
        <w:rPr>
          <w:rFonts w:eastAsia="Calibri"/>
          <w:szCs w:val="22"/>
        </w:rPr>
        <w:t xml:space="preserve">Rada Nadzorcza </w:t>
      </w:r>
      <w:r w:rsidR="00EC1D06" w:rsidRPr="00FB39AC">
        <w:rPr>
          <w:rFonts w:eastAsia="Calibri"/>
          <w:szCs w:val="22"/>
        </w:rPr>
        <w:t>dokonała</w:t>
      </w:r>
      <w:r w:rsidR="00D3798D" w:rsidRPr="00FB39AC">
        <w:rPr>
          <w:rFonts w:eastAsia="Calibri"/>
          <w:szCs w:val="22"/>
        </w:rPr>
        <w:t xml:space="preserve"> również zmiany Zasad udzielania dofinansowania ze środków Narodowego Funduszu</w:t>
      </w:r>
      <w:r w:rsidR="00E80300" w:rsidRPr="00FB39AC">
        <w:rPr>
          <w:rFonts w:eastAsia="Calibri"/>
          <w:szCs w:val="22"/>
        </w:rPr>
        <w:t xml:space="preserve"> </w:t>
      </w:r>
      <w:r w:rsidR="00EC1D06" w:rsidRPr="00FB39AC">
        <w:rPr>
          <w:rFonts w:eastAsia="Calibri"/>
          <w:szCs w:val="22"/>
        </w:rPr>
        <w:t>oraz l</w:t>
      </w:r>
      <w:r w:rsidR="00E80300" w:rsidRPr="00FB39AC">
        <w:rPr>
          <w:rFonts w:eastAsia="Calibri"/>
          <w:szCs w:val="22"/>
        </w:rPr>
        <w:t>ist</w:t>
      </w:r>
      <w:r w:rsidR="00EC1D06" w:rsidRPr="00FB39AC">
        <w:rPr>
          <w:rFonts w:eastAsia="Calibri"/>
          <w:szCs w:val="22"/>
        </w:rPr>
        <w:t>y</w:t>
      </w:r>
      <w:r w:rsidR="00E80300" w:rsidRPr="00FB39AC">
        <w:rPr>
          <w:rFonts w:eastAsia="Calibri"/>
          <w:szCs w:val="22"/>
        </w:rPr>
        <w:t xml:space="preserve"> programów priorytetowych na 20</w:t>
      </w:r>
      <w:r w:rsidR="00125854" w:rsidRPr="00FB39AC">
        <w:rPr>
          <w:rFonts w:eastAsia="Calibri"/>
          <w:szCs w:val="22"/>
        </w:rPr>
        <w:t>2</w:t>
      </w:r>
      <w:r w:rsidR="004C070F" w:rsidRPr="00FB39AC">
        <w:rPr>
          <w:rFonts w:eastAsia="Calibri"/>
          <w:szCs w:val="22"/>
        </w:rPr>
        <w:t>2</w:t>
      </w:r>
      <w:r w:rsidR="005322DC" w:rsidRPr="00FB39AC">
        <w:rPr>
          <w:rFonts w:eastAsia="Calibri"/>
          <w:szCs w:val="22"/>
        </w:rPr>
        <w:t xml:space="preserve"> r. </w:t>
      </w:r>
      <w:r w:rsidR="004976CD" w:rsidRPr="00FB39AC">
        <w:rPr>
          <w:rFonts w:eastAsia="Calibri"/>
          <w:szCs w:val="22"/>
        </w:rPr>
        <w:t>P</w:t>
      </w:r>
      <w:r w:rsidR="00D3798D" w:rsidRPr="00FB39AC">
        <w:rPr>
          <w:snapToGrid w:val="0"/>
          <w:szCs w:val="22"/>
        </w:rPr>
        <w:t xml:space="preserve">rzeprowadzała </w:t>
      </w:r>
      <w:r w:rsidR="00E71B4D" w:rsidRPr="00FB39AC">
        <w:rPr>
          <w:snapToGrid w:val="0"/>
          <w:szCs w:val="22"/>
        </w:rPr>
        <w:t xml:space="preserve">także </w:t>
      </w:r>
      <w:r w:rsidR="00D3798D" w:rsidRPr="00FB39AC">
        <w:rPr>
          <w:snapToGrid w:val="0"/>
          <w:szCs w:val="22"/>
        </w:rPr>
        <w:t>okresowe oceny postępu</w:t>
      </w:r>
      <w:r w:rsidR="0049353F" w:rsidRPr="00FB39AC">
        <w:rPr>
          <w:snapToGrid w:val="0"/>
          <w:szCs w:val="22"/>
        </w:rPr>
        <w:t xml:space="preserve"> w</w:t>
      </w:r>
      <w:r w:rsidR="000449B9" w:rsidRPr="00FB39AC">
        <w:rPr>
          <w:snapToGrid w:val="0"/>
          <w:szCs w:val="22"/>
        </w:rPr>
        <w:t xml:space="preserve"> </w:t>
      </w:r>
      <w:r w:rsidR="00D3798D" w:rsidRPr="00FB39AC">
        <w:rPr>
          <w:snapToGrid w:val="0"/>
          <w:szCs w:val="22"/>
        </w:rPr>
        <w:t>realizacji Planu finansowego oraz Planu działalności Narodowego Funduszu na 20</w:t>
      </w:r>
      <w:r w:rsidR="00125854" w:rsidRPr="00FB39AC">
        <w:rPr>
          <w:snapToGrid w:val="0"/>
          <w:szCs w:val="22"/>
        </w:rPr>
        <w:t>2</w:t>
      </w:r>
      <w:r w:rsidR="004C070F" w:rsidRPr="00FB39AC">
        <w:rPr>
          <w:snapToGrid w:val="0"/>
          <w:szCs w:val="22"/>
        </w:rPr>
        <w:t>2</w:t>
      </w:r>
      <w:r w:rsidR="00D3798D" w:rsidRPr="00FB39AC">
        <w:rPr>
          <w:snapToGrid w:val="0"/>
          <w:szCs w:val="22"/>
        </w:rPr>
        <w:t xml:space="preserve"> r.</w:t>
      </w:r>
    </w:p>
    <w:p w14:paraId="3F38CEDE" w14:textId="77777777" w:rsidR="003C7C92" w:rsidRPr="00FB39AC" w:rsidRDefault="00D3798D" w:rsidP="003C7C92">
      <w:pPr>
        <w:spacing w:before="240"/>
        <w:jc w:val="left"/>
        <w:rPr>
          <w:szCs w:val="22"/>
        </w:rPr>
      </w:pPr>
      <w:r w:rsidRPr="00FB39AC">
        <w:rPr>
          <w:b/>
          <w:szCs w:val="22"/>
        </w:rPr>
        <w:t>ZARZĄD</w:t>
      </w:r>
      <w:r w:rsidR="00BF13F2" w:rsidRPr="00FB39AC">
        <w:rPr>
          <w:szCs w:val="22"/>
        </w:rPr>
        <w:br/>
      </w:r>
      <w:r w:rsidR="00BF13F2" w:rsidRPr="00FB39AC">
        <w:rPr>
          <w:szCs w:val="22"/>
        </w:rPr>
        <w:br/>
      </w:r>
      <w:r w:rsidR="00FE1AAA" w:rsidRPr="00FB39AC">
        <w:rPr>
          <w:szCs w:val="22"/>
        </w:rPr>
        <w:t xml:space="preserve">Pan </w:t>
      </w:r>
      <w:r w:rsidR="00650452" w:rsidRPr="00FB39AC">
        <w:rPr>
          <w:szCs w:val="22"/>
        </w:rPr>
        <w:t xml:space="preserve">Maciej </w:t>
      </w:r>
      <w:proofErr w:type="spellStart"/>
      <w:r w:rsidR="00650452" w:rsidRPr="00FB39AC">
        <w:rPr>
          <w:szCs w:val="22"/>
        </w:rPr>
        <w:t>Chorowski</w:t>
      </w:r>
      <w:proofErr w:type="spellEnd"/>
      <w:r w:rsidR="00650452" w:rsidRPr="00FB39AC">
        <w:rPr>
          <w:szCs w:val="22"/>
        </w:rPr>
        <w:t xml:space="preserve"> – Prezes Zarządu do dn. 23.02.2022 r.</w:t>
      </w:r>
      <w:r w:rsidR="00BF13F2" w:rsidRPr="00FB39AC">
        <w:rPr>
          <w:szCs w:val="22"/>
        </w:rPr>
        <w:br/>
      </w:r>
      <w:r w:rsidR="00FE1AAA" w:rsidRPr="00FB39AC">
        <w:rPr>
          <w:szCs w:val="22"/>
        </w:rPr>
        <w:t xml:space="preserve">Pan </w:t>
      </w:r>
      <w:r w:rsidR="00650452" w:rsidRPr="00FB39AC">
        <w:rPr>
          <w:szCs w:val="22"/>
        </w:rPr>
        <w:t>Paweł Mirowski – p.o. Prezesa Zarządu 24.02 – 30.03.2022 r. pozostały okres Zastępca Prezesa Zarządu</w:t>
      </w:r>
      <w:r w:rsidR="00BF13F2" w:rsidRPr="00FB39AC">
        <w:rPr>
          <w:szCs w:val="22"/>
        </w:rPr>
        <w:br/>
      </w:r>
      <w:r w:rsidR="00FE1AAA" w:rsidRPr="00FB39AC">
        <w:rPr>
          <w:szCs w:val="22"/>
        </w:rPr>
        <w:t xml:space="preserve">Pan </w:t>
      </w:r>
      <w:r w:rsidR="00650452" w:rsidRPr="00FB39AC">
        <w:rPr>
          <w:szCs w:val="22"/>
        </w:rPr>
        <w:t>Przemysław Ligenza – Prezes Zarządu od dn. 31.03.2022 r.</w:t>
      </w:r>
      <w:r w:rsidR="00BF13F2" w:rsidRPr="00FB39AC">
        <w:rPr>
          <w:szCs w:val="22"/>
        </w:rPr>
        <w:br/>
      </w:r>
      <w:r w:rsidR="00FE1AAA" w:rsidRPr="00FB39AC">
        <w:rPr>
          <w:szCs w:val="22"/>
        </w:rPr>
        <w:t xml:space="preserve">Pan </w:t>
      </w:r>
      <w:r w:rsidR="00650452" w:rsidRPr="00FB39AC">
        <w:rPr>
          <w:szCs w:val="22"/>
        </w:rPr>
        <w:t>Dominik Bąk – Zastępca Prezesa Zarządu</w:t>
      </w:r>
      <w:r w:rsidR="00BF13F2" w:rsidRPr="00FB39AC">
        <w:rPr>
          <w:szCs w:val="22"/>
        </w:rPr>
        <w:br/>
      </w:r>
      <w:r w:rsidR="00FE1AAA" w:rsidRPr="00FB39AC">
        <w:rPr>
          <w:szCs w:val="22"/>
        </w:rPr>
        <w:t xml:space="preserve">Pan </w:t>
      </w:r>
      <w:r w:rsidR="00650452" w:rsidRPr="00FB39AC">
        <w:rPr>
          <w:szCs w:val="22"/>
        </w:rPr>
        <w:t>Artur Michalski – Zastępca Prezesa Zarządu</w:t>
      </w:r>
      <w:r w:rsidR="00BF13F2" w:rsidRPr="00FB39AC">
        <w:rPr>
          <w:szCs w:val="22"/>
        </w:rPr>
        <w:br/>
      </w:r>
      <w:r w:rsidR="00FE1AAA" w:rsidRPr="00FB39AC">
        <w:rPr>
          <w:szCs w:val="22"/>
        </w:rPr>
        <w:t xml:space="preserve">Pan </w:t>
      </w:r>
      <w:r w:rsidR="00650452" w:rsidRPr="00FB39AC">
        <w:rPr>
          <w:szCs w:val="22"/>
        </w:rPr>
        <w:t xml:space="preserve">Sławomir Mazurek – Zastępca Prezesa Zarządu </w:t>
      </w:r>
      <w:r w:rsidR="00FE1AAA" w:rsidRPr="00FB39AC">
        <w:rPr>
          <w:szCs w:val="22"/>
        </w:rPr>
        <w:t xml:space="preserve">od </w:t>
      </w:r>
      <w:r w:rsidR="00650452" w:rsidRPr="00FB39AC">
        <w:rPr>
          <w:szCs w:val="22"/>
        </w:rPr>
        <w:t>21.03.2022 r.</w:t>
      </w:r>
      <w:r w:rsidR="003C7C92" w:rsidRPr="00FB39AC">
        <w:rPr>
          <w:szCs w:val="22"/>
        </w:rPr>
        <w:br/>
      </w:r>
    </w:p>
    <w:p w14:paraId="2DE56A40" w14:textId="2206C300" w:rsidR="0031765C" w:rsidRPr="00FB39AC" w:rsidRDefault="005E785D" w:rsidP="003C7C92">
      <w:pPr>
        <w:spacing w:before="240"/>
        <w:rPr>
          <w:szCs w:val="22"/>
        </w:rPr>
      </w:pPr>
      <w:r w:rsidRPr="00FB39AC">
        <w:rPr>
          <w:szCs w:val="22"/>
        </w:rPr>
        <w:t>W 2022 r. Zarząd Narodowego Funduszu zebrał się na 119 posiedzeniach, na których przyjęto 1.820 uchwał.</w:t>
      </w:r>
      <w:r w:rsidR="003C7C92" w:rsidRPr="00FB39AC">
        <w:rPr>
          <w:szCs w:val="22"/>
        </w:rPr>
        <w:br/>
      </w:r>
      <w:r w:rsidR="00BF13F2" w:rsidRPr="00FB39AC">
        <w:rPr>
          <w:szCs w:val="22"/>
        </w:rPr>
        <w:br/>
      </w:r>
      <w:r w:rsidR="00122466" w:rsidRPr="00FB39AC">
        <w:rPr>
          <w:szCs w:val="22"/>
        </w:rPr>
        <w:t xml:space="preserve">Zarząd Narodowego Funduszu realizując zadania </w:t>
      </w:r>
      <w:r w:rsidR="004A7E0A" w:rsidRPr="00FB39AC">
        <w:rPr>
          <w:szCs w:val="22"/>
        </w:rPr>
        <w:t>określone</w:t>
      </w:r>
      <w:r w:rsidR="00A240C4" w:rsidRPr="00FB39AC">
        <w:rPr>
          <w:szCs w:val="22"/>
        </w:rPr>
        <w:t>,</w:t>
      </w:r>
      <w:r w:rsidR="0049353F" w:rsidRPr="00FB39AC">
        <w:rPr>
          <w:szCs w:val="22"/>
        </w:rPr>
        <w:t xml:space="preserve"> w</w:t>
      </w:r>
      <w:r w:rsidR="000449B9" w:rsidRPr="00FB39AC">
        <w:rPr>
          <w:szCs w:val="22"/>
        </w:rPr>
        <w:t xml:space="preserve"> </w:t>
      </w:r>
      <w:r w:rsidR="004A7E0A" w:rsidRPr="00FB39AC">
        <w:rPr>
          <w:szCs w:val="22"/>
        </w:rPr>
        <w:t>szczególności</w:t>
      </w:r>
      <w:r w:rsidR="0049353F" w:rsidRPr="00FB39AC">
        <w:rPr>
          <w:szCs w:val="22"/>
        </w:rPr>
        <w:t xml:space="preserve"> w</w:t>
      </w:r>
      <w:r w:rsidR="000449B9" w:rsidRPr="00FB39AC">
        <w:rPr>
          <w:szCs w:val="22"/>
        </w:rPr>
        <w:t xml:space="preserve"> </w:t>
      </w:r>
      <w:r w:rsidR="004A7E0A" w:rsidRPr="00FB39AC">
        <w:rPr>
          <w:szCs w:val="22"/>
        </w:rPr>
        <w:t xml:space="preserve">art. 400k </w:t>
      </w:r>
      <w:r w:rsidR="00122466" w:rsidRPr="00FB39AC">
        <w:rPr>
          <w:szCs w:val="22"/>
        </w:rPr>
        <w:t>u</w:t>
      </w:r>
      <w:r w:rsidR="00285B4A" w:rsidRPr="00FB39AC">
        <w:rPr>
          <w:szCs w:val="22"/>
        </w:rPr>
        <w:t>staw</w:t>
      </w:r>
      <w:r w:rsidR="004A7E0A" w:rsidRPr="00FB39AC">
        <w:rPr>
          <w:szCs w:val="22"/>
        </w:rPr>
        <w:t>y</w:t>
      </w:r>
      <w:r w:rsidR="00285B4A" w:rsidRPr="00FB39AC">
        <w:rPr>
          <w:szCs w:val="22"/>
        </w:rPr>
        <w:t xml:space="preserve"> </w:t>
      </w:r>
      <w:r w:rsidR="003620C2" w:rsidRPr="00FB39AC">
        <w:rPr>
          <w:szCs w:val="22"/>
        </w:rPr>
        <w:t xml:space="preserve">– </w:t>
      </w:r>
      <w:r w:rsidR="00285B4A" w:rsidRPr="00FB39AC">
        <w:rPr>
          <w:szCs w:val="22"/>
        </w:rPr>
        <w:t xml:space="preserve">Prawo </w:t>
      </w:r>
      <w:r w:rsidR="008543B5" w:rsidRPr="00FB39AC">
        <w:rPr>
          <w:szCs w:val="22"/>
        </w:rPr>
        <w:t>o</w:t>
      </w:r>
      <w:r w:rsidR="00285B4A" w:rsidRPr="00FB39AC">
        <w:rPr>
          <w:szCs w:val="22"/>
        </w:rPr>
        <w:t xml:space="preserve">chrony </w:t>
      </w:r>
      <w:r w:rsidR="008543B5" w:rsidRPr="00FB39AC">
        <w:rPr>
          <w:szCs w:val="22"/>
        </w:rPr>
        <w:t>ś</w:t>
      </w:r>
      <w:r w:rsidR="00285B4A" w:rsidRPr="00FB39AC">
        <w:rPr>
          <w:szCs w:val="22"/>
        </w:rPr>
        <w:t xml:space="preserve">rodowiska, </w:t>
      </w:r>
      <w:r w:rsidR="00122466" w:rsidRPr="00FB39AC">
        <w:rPr>
          <w:rFonts w:cs="Calibri"/>
        </w:rPr>
        <w:t>(</w:t>
      </w:r>
      <w:r w:rsidR="00C45AFD" w:rsidRPr="00FB39AC">
        <w:rPr>
          <w:rFonts w:cs="Calibri"/>
        </w:rPr>
        <w:t>tj.</w:t>
      </w:r>
      <w:r w:rsidR="00122466" w:rsidRPr="00FB39AC">
        <w:rPr>
          <w:rFonts w:cs="Calibri"/>
        </w:rPr>
        <w:t>.: Dz. U.</w:t>
      </w:r>
      <w:r w:rsidR="0049353F" w:rsidRPr="00FB39AC">
        <w:rPr>
          <w:rFonts w:cs="Calibri"/>
        </w:rPr>
        <w:t xml:space="preserve"> z</w:t>
      </w:r>
      <w:r w:rsidR="000449B9" w:rsidRPr="00FB39AC">
        <w:rPr>
          <w:rFonts w:cs="Calibri"/>
        </w:rPr>
        <w:t xml:space="preserve"> </w:t>
      </w:r>
      <w:r w:rsidR="009E41C3" w:rsidRPr="00FB39AC">
        <w:rPr>
          <w:rFonts w:cs="Calibri"/>
        </w:rPr>
        <w:t>202</w:t>
      </w:r>
      <w:r w:rsidR="003947EF" w:rsidRPr="00FB39AC">
        <w:rPr>
          <w:rFonts w:cs="Calibri"/>
        </w:rPr>
        <w:t>2</w:t>
      </w:r>
      <w:r w:rsidR="009E41C3" w:rsidRPr="00FB39AC">
        <w:rPr>
          <w:rFonts w:cs="Calibri"/>
        </w:rPr>
        <w:t> </w:t>
      </w:r>
      <w:r w:rsidR="005322DC" w:rsidRPr="00FB39AC">
        <w:rPr>
          <w:rFonts w:cs="Calibri"/>
        </w:rPr>
        <w:t xml:space="preserve">r. </w:t>
      </w:r>
      <w:r w:rsidR="00122466" w:rsidRPr="00FB39AC">
        <w:rPr>
          <w:rFonts w:cs="Calibri"/>
        </w:rPr>
        <w:t xml:space="preserve">poz. </w:t>
      </w:r>
      <w:r w:rsidR="00C9402D" w:rsidRPr="00FB39AC">
        <w:rPr>
          <w:rFonts w:cs="Calibri"/>
        </w:rPr>
        <w:t>2556</w:t>
      </w:r>
      <w:r w:rsidR="00122466" w:rsidRPr="00FB39AC">
        <w:rPr>
          <w:rFonts w:cs="Calibri"/>
        </w:rPr>
        <w:t>,</w:t>
      </w:r>
      <w:r w:rsidR="0049353F" w:rsidRPr="00FB39AC">
        <w:rPr>
          <w:rFonts w:cs="Calibri"/>
        </w:rPr>
        <w:t xml:space="preserve"> z</w:t>
      </w:r>
      <w:r w:rsidR="000449B9" w:rsidRPr="00FB39AC">
        <w:rPr>
          <w:rFonts w:cs="Calibri"/>
        </w:rPr>
        <w:t xml:space="preserve"> </w:t>
      </w:r>
      <w:r w:rsidR="00122466" w:rsidRPr="00FB39AC">
        <w:rPr>
          <w:rFonts w:cs="Calibri"/>
        </w:rPr>
        <w:t>późn. zm.)</w:t>
      </w:r>
      <w:r w:rsidR="00E5119E" w:rsidRPr="00FB39AC">
        <w:rPr>
          <w:rFonts w:cs="Calibri"/>
        </w:rPr>
        <w:t>,</w:t>
      </w:r>
      <w:r w:rsidR="00122466" w:rsidRPr="00FB39AC">
        <w:rPr>
          <w:rFonts w:cs="Calibri"/>
        </w:rPr>
        <w:t xml:space="preserve"> </w:t>
      </w:r>
      <w:r w:rsidR="00240185" w:rsidRPr="00FB39AC">
        <w:rPr>
          <w:rFonts w:cs="Calibri"/>
        </w:rPr>
        <w:t xml:space="preserve">w dalszym ciągu </w:t>
      </w:r>
      <w:r w:rsidR="00285B4A" w:rsidRPr="00FB39AC">
        <w:rPr>
          <w:szCs w:val="22"/>
        </w:rPr>
        <w:t xml:space="preserve">koncentrował się na działaniach zapewniających </w:t>
      </w:r>
      <w:r w:rsidR="004A7E0A" w:rsidRPr="00FB39AC">
        <w:rPr>
          <w:szCs w:val="22"/>
        </w:rPr>
        <w:t>pełne wykorzystanie środków europejskich, niepodlegających zwrotowi</w:t>
      </w:r>
      <w:r w:rsidR="008543B5" w:rsidRPr="00FB39AC">
        <w:rPr>
          <w:szCs w:val="22"/>
        </w:rPr>
        <w:t>,</w:t>
      </w:r>
      <w:r w:rsidR="004A7E0A" w:rsidRPr="00FB39AC">
        <w:rPr>
          <w:szCs w:val="22"/>
        </w:rPr>
        <w:t xml:space="preserve"> przeznaczonych na ochronę środowiska</w:t>
      </w:r>
      <w:r w:rsidR="001921B7" w:rsidRPr="00FB39AC">
        <w:rPr>
          <w:szCs w:val="22"/>
        </w:rPr>
        <w:t xml:space="preserve"> i</w:t>
      </w:r>
      <w:r w:rsidR="000449B9" w:rsidRPr="00FB39AC">
        <w:rPr>
          <w:szCs w:val="22"/>
        </w:rPr>
        <w:t xml:space="preserve"> </w:t>
      </w:r>
      <w:r w:rsidR="004A7E0A" w:rsidRPr="00FB39AC">
        <w:rPr>
          <w:szCs w:val="22"/>
        </w:rPr>
        <w:t>gospodarkę wodną</w:t>
      </w:r>
      <w:r w:rsidR="00BF13F2" w:rsidRPr="00FB39AC">
        <w:rPr>
          <w:szCs w:val="22"/>
        </w:rPr>
        <w:t>.</w:t>
      </w:r>
      <w:r w:rsidR="00BF13F2" w:rsidRPr="00FB39AC">
        <w:rPr>
          <w:szCs w:val="22"/>
        </w:rPr>
        <w:br/>
      </w:r>
      <w:r w:rsidR="00BF13F2" w:rsidRPr="00FB39AC">
        <w:rPr>
          <w:szCs w:val="22"/>
        </w:rPr>
        <w:br/>
      </w:r>
      <w:r w:rsidR="00240185" w:rsidRPr="00FB39AC">
        <w:rPr>
          <w:szCs w:val="22"/>
        </w:rPr>
        <w:t>Coraz istotniejsze w 202</w:t>
      </w:r>
      <w:r w:rsidR="00297EBF" w:rsidRPr="00FB39AC">
        <w:rPr>
          <w:szCs w:val="22"/>
        </w:rPr>
        <w:t>2</w:t>
      </w:r>
      <w:r w:rsidR="00240185" w:rsidRPr="00FB39AC">
        <w:rPr>
          <w:szCs w:val="22"/>
        </w:rPr>
        <w:t xml:space="preserve"> r. stało się wdrażanie rozwiązań umożliwiających dystrybucję środków </w:t>
      </w:r>
      <w:r w:rsidR="001A1909" w:rsidRPr="00FB39AC">
        <w:rPr>
          <w:szCs w:val="22"/>
        </w:rPr>
        <w:t xml:space="preserve">krajowych </w:t>
      </w:r>
      <w:r w:rsidR="00240185" w:rsidRPr="00FB39AC">
        <w:rPr>
          <w:szCs w:val="22"/>
        </w:rPr>
        <w:t>pozyskiwanych z</w:t>
      </w:r>
      <w:r w:rsidR="001A1909" w:rsidRPr="00FB39AC">
        <w:rPr>
          <w:szCs w:val="22"/>
        </w:rPr>
        <w:t xml:space="preserve"> opłaty emisyjnej na rozwój transportu niskoemisyjnego, czy też uzyskanych ze </w:t>
      </w:r>
      <w:r w:rsidR="00240185" w:rsidRPr="00FB39AC">
        <w:rPr>
          <w:szCs w:val="22"/>
        </w:rPr>
        <w:t xml:space="preserve">sprzedaży </w:t>
      </w:r>
      <w:r w:rsidR="001A1909" w:rsidRPr="00FB39AC">
        <w:rPr>
          <w:szCs w:val="22"/>
        </w:rPr>
        <w:t>uprawnień do emisji gazów cieplarnianych</w:t>
      </w:r>
      <w:r w:rsidR="000C36E3" w:rsidRPr="00FB39AC">
        <w:rPr>
          <w:szCs w:val="22"/>
        </w:rPr>
        <w:t xml:space="preserve"> zasilających Fundusz Modernizacyjny.</w:t>
      </w:r>
      <w:r w:rsidR="003705CC" w:rsidRPr="00FB39AC">
        <w:rPr>
          <w:szCs w:val="22"/>
        </w:rPr>
        <w:t xml:space="preserve"> </w:t>
      </w:r>
      <w:r w:rsidR="000C36E3" w:rsidRPr="00FB39AC">
        <w:rPr>
          <w:szCs w:val="22"/>
        </w:rPr>
        <w:t xml:space="preserve">Kontynuowana i rozwijana była współpraca </w:t>
      </w:r>
      <w:r w:rsidR="003705CC" w:rsidRPr="00FB39AC">
        <w:rPr>
          <w:szCs w:val="22"/>
        </w:rPr>
        <w:t xml:space="preserve">z wojewódzkimi </w:t>
      </w:r>
      <w:r w:rsidR="00F075B2" w:rsidRPr="00FB39AC">
        <w:rPr>
          <w:szCs w:val="22"/>
        </w:rPr>
        <w:t>funduszami ochrony środowiska i </w:t>
      </w:r>
      <w:r w:rsidR="003705CC" w:rsidRPr="00FB39AC">
        <w:rPr>
          <w:szCs w:val="22"/>
        </w:rPr>
        <w:t xml:space="preserve">gospodarki wodnej. Działania </w:t>
      </w:r>
      <w:r w:rsidR="000C36E3" w:rsidRPr="00FB39AC">
        <w:rPr>
          <w:szCs w:val="22"/>
        </w:rPr>
        <w:t xml:space="preserve">w tym zakresie </w:t>
      </w:r>
      <w:r w:rsidR="004A7E0A" w:rsidRPr="00FB39AC">
        <w:rPr>
          <w:szCs w:val="22"/>
        </w:rPr>
        <w:t xml:space="preserve">dotyczyły </w:t>
      </w:r>
      <w:r w:rsidR="000C36E3" w:rsidRPr="00FB39AC">
        <w:rPr>
          <w:szCs w:val="22"/>
        </w:rPr>
        <w:t xml:space="preserve">przede wszystkim </w:t>
      </w:r>
      <w:r w:rsidR="003705CC" w:rsidRPr="00FB39AC">
        <w:rPr>
          <w:szCs w:val="22"/>
        </w:rPr>
        <w:t>wdrażania program</w:t>
      </w:r>
      <w:r w:rsidR="003D5161" w:rsidRPr="00FB39AC">
        <w:rPr>
          <w:szCs w:val="22"/>
        </w:rPr>
        <w:t>u</w:t>
      </w:r>
      <w:r w:rsidR="003705CC" w:rsidRPr="00FB39AC">
        <w:rPr>
          <w:szCs w:val="22"/>
        </w:rPr>
        <w:t xml:space="preserve"> priorytetow</w:t>
      </w:r>
      <w:r w:rsidR="003D5161" w:rsidRPr="00FB39AC">
        <w:rPr>
          <w:szCs w:val="22"/>
        </w:rPr>
        <w:t>ego</w:t>
      </w:r>
      <w:r w:rsidR="003705CC" w:rsidRPr="00FB39AC">
        <w:rPr>
          <w:szCs w:val="22"/>
        </w:rPr>
        <w:t xml:space="preserve"> Narodowego Funduszu</w:t>
      </w:r>
      <w:r w:rsidR="000C36E3" w:rsidRPr="00FB39AC">
        <w:rPr>
          <w:szCs w:val="22"/>
        </w:rPr>
        <w:t xml:space="preserve"> </w:t>
      </w:r>
      <w:r w:rsidR="003705CC" w:rsidRPr="00FB39AC">
        <w:rPr>
          <w:szCs w:val="22"/>
        </w:rPr>
        <w:t>skierowan</w:t>
      </w:r>
      <w:r w:rsidR="003D5161" w:rsidRPr="00FB39AC">
        <w:rPr>
          <w:szCs w:val="22"/>
        </w:rPr>
        <w:t>ego</w:t>
      </w:r>
      <w:r w:rsidR="003705CC" w:rsidRPr="00FB39AC">
        <w:rPr>
          <w:szCs w:val="22"/>
        </w:rPr>
        <w:t xml:space="preserve"> do osób fizycznych tj. </w:t>
      </w:r>
      <w:r w:rsidR="00B73C29" w:rsidRPr="00FB39AC">
        <w:rPr>
          <w:szCs w:val="22"/>
        </w:rPr>
        <w:t>program</w:t>
      </w:r>
      <w:r w:rsidR="005C29B3" w:rsidRPr="00FB39AC">
        <w:rPr>
          <w:szCs w:val="22"/>
        </w:rPr>
        <w:t>u</w:t>
      </w:r>
      <w:r w:rsidR="00B73C29" w:rsidRPr="00FB39AC">
        <w:rPr>
          <w:szCs w:val="22"/>
        </w:rPr>
        <w:t xml:space="preserve"> </w:t>
      </w:r>
      <w:r w:rsidR="00DE4D82" w:rsidRPr="00FB39AC">
        <w:rPr>
          <w:szCs w:val="22"/>
        </w:rPr>
        <w:t>„</w:t>
      </w:r>
      <w:r w:rsidR="003705CC" w:rsidRPr="00FB39AC">
        <w:rPr>
          <w:szCs w:val="22"/>
        </w:rPr>
        <w:t>Czyste Powietrze</w:t>
      </w:r>
      <w:r w:rsidR="00DE4D82" w:rsidRPr="00FB39AC">
        <w:rPr>
          <w:szCs w:val="22"/>
        </w:rPr>
        <w:t>”</w:t>
      </w:r>
      <w:r w:rsidR="003D5161" w:rsidRPr="00FB39AC">
        <w:rPr>
          <w:szCs w:val="22"/>
        </w:rPr>
        <w:t>.</w:t>
      </w:r>
      <w:r w:rsidR="003705CC" w:rsidRPr="00FB39AC">
        <w:rPr>
          <w:szCs w:val="22"/>
        </w:rPr>
        <w:t xml:space="preserve"> </w:t>
      </w:r>
      <w:r w:rsidR="003D5161" w:rsidRPr="00FB39AC">
        <w:rPr>
          <w:szCs w:val="22"/>
        </w:rPr>
        <w:t>Wdrażany samodzielnie przez Narodowy Fundusz program</w:t>
      </w:r>
      <w:r w:rsidR="003705CC" w:rsidRPr="00FB39AC">
        <w:rPr>
          <w:szCs w:val="22"/>
        </w:rPr>
        <w:t xml:space="preserve"> </w:t>
      </w:r>
      <w:r w:rsidR="00DE4D82" w:rsidRPr="00FB39AC">
        <w:rPr>
          <w:szCs w:val="22"/>
        </w:rPr>
        <w:t>„</w:t>
      </w:r>
      <w:r w:rsidR="003705CC" w:rsidRPr="00FB39AC">
        <w:rPr>
          <w:szCs w:val="22"/>
        </w:rPr>
        <w:t>Mój Prąd</w:t>
      </w:r>
      <w:r w:rsidR="00DE4D82" w:rsidRPr="00FB39AC">
        <w:rPr>
          <w:szCs w:val="22"/>
        </w:rPr>
        <w:t>”</w:t>
      </w:r>
      <w:r w:rsidR="003D5161" w:rsidRPr="00FB39AC">
        <w:rPr>
          <w:szCs w:val="22"/>
        </w:rPr>
        <w:t xml:space="preserve"> cieszył się również dużym zainteresowaniem tych osób</w:t>
      </w:r>
      <w:r w:rsidR="000C36E3" w:rsidRPr="00FB39AC">
        <w:rPr>
          <w:szCs w:val="22"/>
        </w:rPr>
        <w:t>.</w:t>
      </w:r>
      <w:r w:rsidR="00F75B01" w:rsidRPr="00FB39AC">
        <w:rPr>
          <w:szCs w:val="22"/>
        </w:rPr>
        <w:t xml:space="preserve"> W dalszym ciągu realizowany był ogólnopolski system wsparcia doradczego dla sektora publicznego, mieszkaniowego oraz przedsiębiorstw w zakresie efektywności energetycznej oraz OZE, w ramach działania 1.3.3 PO </w:t>
      </w:r>
      <w:proofErr w:type="spellStart"/>
      <w:r w:rsidR="00F75B01" w:rsidRPr="00FB39AC">
        <w:rPr>
          <w:szCs w:val="22"/>
        </w:rPr>
        <w:t>IiŚ</w:t>
      </w:r>
      <w:proofErr w:type="spellEnd"/>
      <w:r w:rsidR="00F75B01" w:rsidRPr="00FB39AC">
        <w:rPr>
          <w:szCs w:val="22"/>
        </w:rPr>
        <w:t> 2014-2020.</w:t>
      </w:r>
      <w:r w:rsidR="007542E2" w:rsidRPr="00FB39AC">
        <w:rPr>
          <w:szCs w:val="22"/>
        </w:rPr>
        <w:br/>
      </w:r>
      <w:r w:rsidR="007542E2" w:rsidRPr="00FB39AC">
        <w:rPr>
          <w:szCs w:val="22"/>
        </w:rPr>
        <w:br/>
      </w:r>
      <w:r w:rsidR="000C36E3" w:rsidRPr="00FB39AC">
        <w:rPr>
          <w:szCs w:val="22"/>
        </w:rPr>
        <w:t>W celu umożliwienia finansowania zadań ze środków Funduszu Modernizacyjnego</w:t>
      </w:r>
      <w:r w:rsidR="00B73C29" w:rsidRPr="00FB39AC">
        <w:rPr>
          <w:szCs w:val="22"/>
        </w:rPr>
        <w:t>,</w:t>
      </w:r>
      <w:r w:rsidR="000C36E3" w:rsidRPr="00FB39AC">
        <w:rPr>
          <w:szCs w:val="22"/>
        </w:rPr>
        <w:t xml:space="preserve"> służących modernizacji systemu energetycznego i poprawy efektywności energetycznej</w:t>
      </w:r>
      <w:r w:rsidR="00B73C29" w:rsidRPr="00FB39AC">
        <w:rPr>
          <w:szCs w:val="22"/>
        </w:rPr>
        <w:t>,</w:t>
      </w:r>
      <w:r w:rsidR="000C36E3" w:rsidRPr="00FB39AC">
        <w:rPr>
          <w:szCs w:val="22"/>
        </w:rPr>
        <w:t xml:space="preserve"> </w:t>
      </w:r>
      <w:r w:rsidR="0013539B" w:rsidRPr="00FB39AC">
        <w:rPr>
          <w:szCs w:val="22"/>
        </w:rPr>
        <w:t>koordynowane były działania prowadzące do akceptacji przez</w:t>
      </w:r>
      <w:r w:rsidR="0013539B" w:rsidRPr="00FB39AC">
        <w:t xml:space="preserve"> </w:t>
      </w:r>
      <w:r w:rsidR="0013539B" w:rsidRPr="00FB39AC">
        <w:rPr>
          <w:szCs w:val="22"/>
        </w:rPr>
        <w:t>Europejski Bank Inwestycyjny obszarów wsparcia.</w:t>
      </w:r>
      <w:r w:rsidR="007542E2" w:rsidRPr="00FB39AC">
        <w:rPr>
          <w:szCs w:val="22"/>
        </w:rPr>
        <w:br/>
      </w:r>
      <w:r w:rsidR="007542E2" w:rsidRPr="00FB39AC">
        <w:rPr>
          <w:szCs w:val="22"/>
        </w:rPr>
        <w:br/>
      </w:r>
      <w:r w:rsidR="0031765C" w:rsidRPr="00FB39AC">
        <w:rPr>
          <w:szCs w:val="22"/>
        </w:rPr>
        <w:t>W 202</w:t>
      </w:r>
      <w:r w:rsidR="002E6481" w:rsidRPr="00FB39AC">
        <w:rPr>
          <w:szCs w:val="22"/>
        </w:rPr>
        <w:t>2</w:t>
      </w:r>
      <w:r w:rsidR="0031765C" w:rsidRPr="00FB39AC">
        <w:rPr>
          <w:szCs w:val="22"/>
        </w:rPr>
        <w:t xml:space="preserve"> r. Narodowy Fundusz kontynuował działania służące utrzymaniu zdolności do pełnienia funkcji Instytucji Wdrażającej w ramach programu Fundusze Europejs</w:t>
      </w:r>
      <w:r w:rsidR="00A66528" w:rsidRPr="00FB39AC">
        <w:rPr>
          <w:szCs w:val="22"/>
        </w:rPr>
        <w:t>kie na Infrastrukturę, Klimat i </w:t>
      </w:r>
      <w:r w:rsidR="0031765C" w:rsidRPr="00FB39AC">
        <w:rPr>
          <w:szCs w:val="22"/>
        </w:rPr>
        <w:t>Środowisko (</w:t>
      </w:r>
      <w:proofErr w:type="spellStart"/>
      <w:r w:rsidR="0031765C" w:rsidRPr="00FB39AC">
        <w:rPr>
          <w:szCs w:val="22"/>
        </w:rPr>
        <w:t>FEnIKS</w:t>
      </w:r>
      <w:proofErr w:type="spellEnd"/>
      <w:r w:rsidR="0031765C" w:rsidRPr="00FB39AC">
        <w:rPr>
          <w:szCs w:val="22"/>
        </w:rPr>
        <w:t>) na lata 2021-2027</w:t>
      </w:r>
      <w:r w:rsidR="00A66528" w:rsidRPr="00FB39AC">
        <w:rPr>
          <w:szCs w:val="22"/>
        </w:rPr>
        <w:t xml:space="preserve">. </w:t>
      </w:r>
      <w:r w:rsidR="00B507C4" w:rsidRPr="00FB39AC">
        <w:rPr>
          <w:szCs w:val="22"/>
        </w:rPr>
        <w:t xml:space="preserve">Podkreślenia wymagają </w:t>
      </w:r>
      <w:r w:rsidR="00A66528" w:rsidRPr="00FB39AC">
        <w:rPr>
          <w:szCs w:val="22"/>
        </w:rPr>
        <w:t>kompetencje,</w:t>
      </w:r>
      <w:r w:rsidR="0031765C" w:rsidRPr="00FB39AC">
        <w:rPr>
          <w:szCs w:val="22"/>
        </w:rPr>
        <w:t xml:space="preserve"> zebrane w ramach </w:t>
      </w:r>
      <w:r w:rsidR="00B73C29" w:rsidRPr="00FB39AC">
        <w:rPr>
          <w:szCs w:val="22"/>
        </w:rPr>
        <w:t xml:space="preserve">realizacji </w:t>
      </w:r>
      <w:r w:rsidR="0031765C" w:rsidRPr="00FB39AC">
        <w:rPr>
          <w:szCs w:val="22"/>
        </w:rPr>
        <w:t>poprzednich trzech perspektyw finansowych UE</w:t>
      </w:r>
      <w:r w:rsidR="00A66528" w:rsidRPr="00FB39AC">
        <w:rPr>
          <w:szCs w:val="22"/>
        </w:rPr>
        <w:t>,</w:t>
      </w:r>
      <w:r w:rsidR="0031765C" w:rsidRPr="00FB39AC">
        <w:rPr>
          <w:szCs w:val="22"/>
        </w:rPr>
        <w:t xml:space="preserve"> niezbędne dla wdrażania projektów finansowanych ze środków unijnych zarówno jako </w:t>
      </w:r>
      <w:r w:rsidR="00A66528" w:rsidRPr="00FB39AC">
        <w:rPr>
          <w:szCs w:val="22"/>
        </w:rPr>
        <w:t>Instytucja Wdrażająca</w:t>
      </w:r>
      <w:r w:rsidR="00C7679B" w:rsidRPr="00FB39AC">
        <w:rPr>
          <w:szCs w:val="22"/>
        </w:rPr>
        <w:t xml:space="preserve"> oraz</w:t>
      </w:r>
      <w:r w:rsidR="0031765C" w:rsidRPr="00FB39AC">
        <w:rPr>
          <w:szCs w:val="22"/>
        </w:rPr>
        <w:t xml:space="preserve"> jako beneficjent projektu grantowego</w:t>
      </w:r>
      <w:r w:rsidR="00A66528" w:rsidRPr="00FB39AC">
        <w:rPr>
          <w:szCs w:val="22"/>
        </w:rPr>
        <w:t xml:space="preserve"> </w:t>
      </w:r>
      <w:r w:rsidR="00B507C4" w:rsidRPr="00FB39AC">
        <w:rPr>
          <w:szCs w:val="22"/>
        </w:rPr>
        <w:t>dotyczące m.in.:</w:t>
      </w:r>
    </w:p>
    <w:p w14:paraId="206B14A9" w14:textId="48E5FD24" w:rsidR="00A66528" w:rsidRPr="00FB39AC" w:rsidRDefault="00A66528" w:rsidP="00A66528">
      <w:pPr>
        <w:numPr>
          <w:ilvl w:val="0"/>
          <w:numId w:val="1"/>
        </w:numPr>
        <w:tabs>
          <w:tab w:val="clear" w:pos="360"/>
        </w:tabs>
        <w:ind w:left="357" w:hanging="357"/>
        <w:rPr>
          <w:szCs w:val="22"/>
        </w:rPr>
      </w:pPr>
      <w:r w:rsidRPr="00FB39AC">
        <w:rPr>
          <w:szCs w:val="22"/>
        </w:rPr>
        <w:t>zasob</w:t>
      </w:r>
      <w:r w:rsidR="00C7679B" w:rsidRPr="00FB39AC">
        <w:rPr>
          <w:szCs w:val="22"/>
        </w:rPr>
        <w:t>ów</w:t>
      </w:r>
      <w:r w:rsidRPr="00FB39AC">
        <w:rPr>
          <w:szCs w:val="22"/>
        </w:rPr>
        <w:t xml:space="preserve"> kadrow</w:t>
      </w:r>
      <w:r w:rsidR="003D3551" w:rsidRPr="00FB39AC">
        <w:rPr>
          <w:szCs w:val="22"/>
        </w:rPr>
        <w:t>ych</w:t>
      </w:r>
      <w:r w:rsidRPr="00FB39AC">
        <w:rPr>
          <w:szCs w:val="22"/>
        </w:rPr>
        <w:t xml:space="preserve"> z odpowiednim doświadczeniem przy wdrażaniu projektów unijnych z zakresu energetyki i środowiska;</w:t>
      </w:r>
    </w:p>
    <w:p w14:paraId="481403A9" w14:textId="3B1F1936" w:rsidR="00A66528" w:rsidRPr="00FB39AC" w:rsidRDefault="00C7679B" w:rsidP="00A66528">
      <w:pPr>
        <w:numPr>
          <w:ilvl w:val="0"/>
          <w:numId w:val="1"/>
        </w:numPr>
        <w:rPr>
          <w:szCs w:val="22"/>
        </w:rPr>
      </w:pPr>
      <w:r w:rsidRPr="00FB39AC">
        <w:rPr>
          <w:szCs w:val="22"/>
        </w:rPr>
        <w:t xml:space="preserve">struktury </w:t>
      </w:r>
      <w:r w:rsidR="00A66528" w:rsidRPr="00FB39AC">
        <w:rPr>
          <w:szCs w:val="22"/>
        </w:rPr>
        <w:t>organizacyjn</w:t>
      </w:r>
      <w:r w:rsidRPr="00FB39AC">
        <w:rPr>
          <w:szCs w:val="22"/>
        </w:rPr>
        <w:t>ej</w:t>
      </w:r>
      <w:r w:rsidR="00A66528" w:rsidRPr="00FB39AC">
        <w:rPr>
          <w:szCs w:val="22"/>
        </w:rPr>
        <w:t xml:space="preserve"> obejmując</w:t>
      </w:r>
      <w:r w:rsidRPr="00FB39AC">
        <w:rPr>
          <w:szCs w:val="22"/>
        </w:rPr>
        <w:t>ej</w:t>
      </w:r>
      <w:r w:rsidR="00A66528" w:rsidRPr="00FB39AC">
        <w:rPr>
          <w:szCs w:val="22"/>
        </w:rPr>
        <w:t xml:space="preserve"> </w:t>
      </w:r>
      <w:r w:rsidR="003D3551" w:rsidRPr="00FB39AC">
        <w:rPr>
          <w:szCs w:val="22"/>
        </w:rPr>
        <w:t xml:space="preserve">wydzielone, </w:t>
      </w:r>
      <w:r w:rsidR="00A66528" w:rsidRPr="00FB39AC">
        <w:rPr>
          <w:szCs w:val="22"/>
        </w:rPr>
        <w:t>kluczow</w:t>
      </w:r>
      <w:r w:rsidR="003D3551" w:rsidRPr="00FB39AC">
        <w:rPr>
          <w:szCs w:val="22"/>
        </w:rPr>
        <w:t>e</w:t>
      </w:r>
      <w:r w:rsidR="00A66528" w:rsidRPr="00FB39AC">
        <w:rPr>
          <w:szCs w:val="22"/>
        </w:rPr>
        <w:t xml:space="preserve"> dla realizacji zadań w ramach wdrażania środków UE</w:t>
      </w:r>
      <w:r w:rsidR="008810B5" w:rsidRPr="00FB39AC">
        <w:rPr>
          <w:szCs w:val="22"/>
        </w:rPr>
        <w:t>,</w:t>
      </w:r>
      <w:r w:rsidR="00A66528" w:rsidRPr="00FB39AC">
        <w:rPr>
          <w:szCs w:val="22"/>
        </w:rPr>
        <w:t xml:space="preserve"> </w:t>
      </w:r>
      <w:r w:rsidRPr="00FB39AC">
        <w:rPr>
          <w:szCs w:val="22"/>
        </w:rPr>
        <w:t>departament</w:t>
      </w:r>
      <w:r w:rsidR="003D3551" w:rsidRPr="00FB39AC">
        <w:rPr>
          <w:szCs w:val="22"/>
        </w:rPr>
        <w:t>y</w:t>
      </w:r>
      <w:r w:rsidRPr="00FB39AC">
        <w:rPr>
          <w:szCs w:val="22"/>
        </w:rPr>
        <w:t xml:space="preserve"> </w:t>
      </w:r>
      <w:r w:rsidR="00A66528" w:rsidRPr="00FB39AC">
        <w:rPr>
          <w:szCs w:val="22"/>
        </w:rPr>
        <w:t>merytoryczne</w:t>
      </w:r>
      <w:r w:rsidR="008810B5" w:rsidRPr="00FB39AC">
        <w:rPr>
          <w:szCs w:val="22"/>
        </w:rPr>
        <w:t>,</w:t>
      </w:r>
      <w:r w:rsidR="00A66528" w:rsidRPr="00FB39AC">
        <w:rPr>
          <w:szCs w:val="22"/>
        </w:rPr>
        <w:t xml:space="preserve"> jak i komórki wsparcia zapewniające sprawną obsługę organizacyjną, prawną, finansową i audytowo-kontrolną;</w:t>
      </w:r>
    </w:p>
    <w:p w14:paraId="6F2E7F1E" w14:textId="39ADAD7A" w:rsidR="00A66528" w:rsidRPr="00FB39AC" w:rsidRDefault="00C7679B" w:rsidP="00A66528">
      <w:pPr>
        <w:pStyle w:val="Akapitzlist"/>
        <w:numPr>
          <w:ilvl w:val="0"/>
          <w:numId w:val="1"/>
        </w:numPr>
        <w:rPr>
          <w:szCs w:val="22"/>
        </w:rPr>
      </w:pPr>
      <w:r w:rsidRPr="00FB39AC">
        <w:rPr>
          <w:szCs w:val="22"/>
        </w:rPr>
        <w:t>procedur</w:t>
      </w:r>
      <w:r w:rsidR="00A66528" w:rsidRPr="00FB39AC">
        <w:rPr>
          <w:szCs w:val="22"/>
        </w:rPr>
        <w:t xml:space="preserve"> wewnętrzn</w:t>
      </w:r>
      <w:r w:rsidRPr="00FB39AC">
        <w:rPr>
          <w:szCs w:val="22"/>
        </w:rPr>
        <w:t>ych</w:t>
      </w:r>
      <w:r w:rsidR="00A66528" w:rsidRPr="00FB39AC">
        <w:rPr>
          <w:szCs w:val="22"/>
        </w:rPr>
        <w:t xml:space="preserve"> zapewniając</w:t>
      </w:r>
      <w:r w:rsidRPr="00FB39AC">
        <w:rPr>
          <w:szCs w:val="22"/>
        </w:rPr>
        <w:t>ych</w:t>
      </w:r>
      <w:r w:rsidR="00A66528" w:rsidRPr="00FB39AC">
        <w:rPr>
          <w:szCs w:val="22"/>
        </w:rPr>
        <w:t xml:space="preserve"> sprawne procedowanie wniosków, zawieranie umów, wypłatę </w:t>
      </w:r>
      <w:r w:rsidR="00B507C4" w:rsidRPr="00FB39AC">
        <w:rPr>
          <w:szCs w:val="22"/>
        </w:rPr>
        <w:t xml:space="preserve">środków </w:t>
      </w:r>
      <w:r w:rsidR="00A66528" w:rsidRPr="00FB39AC">
        <w:rPr>
          <w:szCs w:val="22"/>
        </w:rPr>
        <w:t>i rozliczenie przedsięwzięć</w:t>
      </w:r>
      <w:r w:rsidRPr="00FB39AC">
        <w:rPr>
          <w:szCs w:val="22"/>
        </w:rPr>
        <w:t>.</w:t>
      </w:r>
    </w:p>
    <w:p w14:paraId="2B883351" w14:textId="77777777" w:rsidR="000C36E3" w:rsidRPr="00FB39AC" w:rsidRDefault="000C36E3" w:rsidP="000C36E3">
      <w:pPr>
        <w:rPr>
          <w:szCs w:val="22"/>
          <w:highlight w:val="yellow"/>
        </w:rPr>
      </w:pPr>
    </w:p>
    <w:p w14:paraId="62A769DA" w14:textId="77777777" w:rsidR="004338A4" w:rsidRPr="00FB39AC" w:rsidRDefault="00837340" w:rsidP="004338A4">
      <w:pPr>
        <w:rPr>
          <w:szCs w:val="22"/>
        </w:rPr>
      </w:pPr>
      <w:r w:rsidRPr="00FB39AC">
        <w:rPr>
          <w:szCs w:val="22"/>
        </w:rPr>
        <w:t xml:space="preserve">Oprócz tego Zarząd Narodowego Funduszu </w:t>
      </w:r>
      <w:r w:rsidR="004338A4" w:rsidRPr="00FB39AC">
        <w:rPr>
          <w:szCs w:val="22"/>
        </w:rPr>
        <w:t>podejmowa</w:t>
      </w:r>
      <w:r w:rsidRPr="00FB39AC">
        <w:rPr>
          <w:szCs w:val="22"/>
        </w:rPr>
        <w:t>ł</w:t>
      </w:r>
      <w:r w:rsidR="004338A4" w:rsidRPr="00FB39AC">
        <w:rPr>
          <w:szCs w:val="22"/>
        </w:rPr>
        <w:t xml:space="preserve"> decyzj</w:t>
      </w:r>
      <w:r w:rsidRPr="00FB39AC">
        <w:rPr>
          <w:szCs w:val="22"/>
        </w:rPr>
        <w:t>e</w:t>
      </w:r>
      <w:r w:rsidR="004338A4" w:rsidRPr="00FB39AC">
        <w:rPr>
          <w:szCs w:val="22"/>
        </w:rPr>
        <w:t xml:space="preserve">, </w:t>
      </w:r>
      <w:r w:rsidR="004A06AA" w:rsidRPr="00FB39AC">
        <w:rPr>
          <w:szCs w:val="22"/>
        </w:rPr>
        <w:t>inicjował</w:t>
      </w:r>
      <w:r w:rsidR="004338A4" w:rsidRPr="00FB39AC">
        <w:rPr>
          <w:szCs w:val="22"/>
        </w:rPr>
        <w:t xml:space="preserve"> prac</w:t>
      </w:r>
      <w:r w:rsidRPr="00FB39AC">
        <w:rPr>
          <w:szCs w:val="22"/>
        </w:rPr>
        <w:t>e</w:t>
      </w:r>
      <w:r w:rsidR="001921B7" w:rsidRPr="00FB39AC">
        <w:rPr>
          <w:szCs w:val="22"/>
        </w:rPr>
        <w:t xml:space="preserve"> i</w:t>
      </w:r>
      <w:r w:rsidR="000449B9" w:rsidRPr="00FB39AC">
        <w:rPr>
          <w:szCs w:val="22"/>
        </w:rPr>
        <w:t xml:space="preserve"> </w:t>
      </w:r>
      <w:r w:rsidRPr="00FB39AC">
        <w:rPr>
          <w:szCs w:val="22"/>
        </w:rPr>
        <w:t xml:space="preserve">prowadził </w:t>
      </w:r>
      <w:r w:rsidR="004338A4" w:rsidRPr="00FB39AC">
        <w:rPr>
          <w:szCs w:val="22"/>
        </w:rPr>
        <w:t>nadz</w:t>
      </w:r>
      <w:r w:rsidRPr="00FB39AC">
        <w:rPr>
          <w:szCs w:val="22"/>
        </w:rPr>
        <w:t xml:space="preserve">ór </w:t>
      </w:r>
      <w:r w:rsidR="004338A4" w:rsidRPr="00FB39AC">
        <w:rPr>
          <w:szCs w:val="22"/>
        </w:rPr>
        <w:t>m.in. nad:</w:t>
      </w:r>
    </w:p>
    <w:p w14:paraId="4B94B6B2" w14:textId="77777777" w:rsidR="004338A4" w:rsidRPr="00FB39AC" w:rsidRDefault="004338A4" w:rsidP="00B83109">
      <w:pPr>
        <w:numPr>
          <w:ilvl w:val="0"/>
          <w:numId w:val="1"/>
        </w:numPr>
        <w:ind w:left="284" w:hanging="284"/>
        <w:rPr>
          <w:szCs w:val="22"/>
        </w:rPr>
      </w:pPr>
      <w:r w:rsidRPr="00FB39AC">
        <w:rPr>
          <w:szCs w:val="22"/>
        </w:rPr>
        <w:t>przyjęciem dokumentów przedkładanych następnie Radzie Nadzorczej</w:t>
      </w:r>
      <w:r w:rsidR="008C0688" w:rsidRPr="00FB39AC">
        <w:rPr>
          <w:szCs w:val="22"/>
        </w:rPr>
        <w:t>,</w:t>
      </w:r>
      <w:r w:rsidRPr="00FB39AC">
        <w:rPr>
          <w:szCs w:val="22"/>
        </w:rPr>
        <w:t xml:space="preserve"> m.in. Zasad udzielania dofinansowania ze środków Narodowego Funduszu, Kryteriów wyborów przedsięwzięć finansowanych ze środków Narodowego Funduszu, Listy przedsięwzięć priorytetowych;</w:t>
      </w:r>
    </w:p>
    <w:p w14:paraId="2331B716" w14:textId="77777777" w:rsidR="004338A4" w:rsidRPr="00FB39AC" w:rsidRDefault="004338A4" w:rsidP="004338A4">
      <w:pPr>
        <w:numPr>
          <w:ilvl w:val="0"/>
          <w:numId w:val="1"/>
        </w:numPr>
        <w:ind w:left="284" w:hanging="284"/>
        <w:rPr>
          <w:szCs w:val="22"/>
        </w:rPr>
      </w:pPr>
      <w:r w:rsidRPr="00FB39AC">
        <w:rPr>
          <w:szCs w:val="22"/>
        </w:rPr>
        <w:t>uchwalaniem oraz zmianą programów priorytetowych;</w:t>
      </w:r>
    </w:p>
    <w:p w14:paraId="45499A76" w14:textId="77777777" w:rsidR="004338A4" w:rsidRPr="00FB39AC" w:rsidRDefault="004338A4" w:rsidP="00F075B2">
      <w:pPr>
        <w:numPr>
          <w:ilvl w:val="0"/>
          <w:numId w:val="1"/>
        </w:numPr>
        <w:ind w:left="284" w:hanging="284"/>
        <w:rPr>
          <w:szCs w:val="22"/>
        </w:rPr>
      </w:pPr>
      <w:r w:rsidRPr="00FB39AC">
        <w:rPr>
          <w:szCs w:val="22"/>
        </w:rPr>
        <w:t>wyborem przedsięwzięć do dofinansowania ze środków Narodowego Funduszu</w:t>
      </w:r>
      <w:r w:rsidR="001921B7" w:rsidRPr="00FB39AC">
        <w:rPr>
          <w:szCs w:val="22"/>
        </w:rPr>
        <w:t xml:space="preserve"> i</w:t>
      </w:r>
      <w:r w:rsidR="000449B9" w:rsidRPr="00FB39AC">
        <w:rPr>
          <w:szCs w:val="22"/>
        </w:rPr>
        <w:t xml:space="preserve"> </w:t>
      </w:r>
      <w:r w:rsidRPr="00FB39AC">
        <w:rPr>
          <w:szCs w:val="22"/>
        </w:rPr>
        <w:t>jego udzielaniem;</w:t>
      </w:r>
    </w:p>
    <w:p w14:paraId="33B7880B" w14:textId="3B4DDF57" w:rsidR="004338A4" w:rsidRPr="00FB39AC" w:rsidRDefault="004338A4" w:rsidP="00F075B2">
      <w:pPr>
        <w:numPr>
          <w:ilvl w:val="0"/>
          <w:numId w:val="1"/>
        </w:numPr>
        <w:ind w:left="284" w:hanging="284"/>
        <w:rPr>
          <w:szCs w:val="22"/>
        </w:rPr>
      </w:pPr>
      <w:r w:rsidRPr="00FB39AC">
        <w:rPr>
          <w:szCs w:val="22"/>
        </w:rPr>
        <w:t>uchwaleniem projektu Planu finansowego Narodowego Funduszu na 20</w:t>
      </w:r>
      <w:r w:rsidR="00EE6A4D" w:rsidRPr="00FB39AC">
        <w:rPr>
          <w:szCs w:val="22"/>
        </w:rPr>
        <w:t>2</w:t>
      </w:r>
      <w:r w:rsidR="0049596E" w:rsidRPr="00FB39AC">
        <w:rPr>
          <w:szCs w:val="22"/>
        </w:rPr>
        <w:t>3</w:t>
      </w:r>
      <w:r w:rsidR="005322DC" w:rsidRPr="00FB39AC">
        <w:rPr>
          <w:szCs w:val="22"/>
        </w:rPr>
        <w:t xml:space="preserve"> r. </w:t>
      </w:r>
      <w:r w:rsidRPr="00FB39AC">
        <w:rPr>
          <w:szCs w:val="22"/>
        </w:rPr>
        <w:t>oraz projektu Planu finansowego Narodowego Funduszu</w:t>
      </w:r>
      <w:r w:rsidR="0049353F" w:rsidRPr="00FB39AC">
        <w:rPr>
          <w:szCs w:val="22"/>
        </w:rPr>
        <w:t xml:space="preserve"> w</w:t>
      </w:r>
      <w:r w:rsidR="000449B9" w:rsidRPr="00FB39AC">
        <w:rPr>
          <w:szCs w:val="22"/>
        </w:rPr>
        <w:t xml:space="preserve"> </w:t>
      </w:r>
      <w:r w:rsidRPr="00FB39AC">
        <w:rPr>
          <w:szCs w:val="22"/>
        </w:rPr>
        <w:t>układzie zadaniowym</w:t>
      </w:r>
      <w:r w:rsidR="00D24460" w:rsidRPr="00FB39AC">
        <w:rPr>
          <w:szCs w:val="22"/>
        </w:rPr>
        <w:t>;</w:t>
      </w:r>
    </w:p>
    <w:p w14:paraId="22EAEC68" w14:textId="77777777" w:rsidR="004338A4" w:rsidRPr="00FB39AC" w:rsidRDefault="00837340" w:rsidP="00F075B2">
      <w:pPr>
        <w:numPr>
          <w:ilvl w:val="0"/>
          <w:numId w:val="1"/>
        </w:numPr>
        <w:ind w:left="284" w:hanging="284"/>
        <w:rPr>
          <w:szCs w:val="22"/>
        </w:rPr>
      </w:pPr>
      <w:r w:rsidRPr="00FB39AC">
        <w:rPr>
          <w:szCs w:val="22"/>
        </w:rPr>
        <w:t xml:space="preserve">innymi </w:t>
      </w:r>
      <w:r w:rsidR="004338A4" w:rsidRPr="00FB39AC">
        <w:rPr>
          <w:szCs w:val="22"/>
        </w:rPr>
        <w:t>działaniami</w:t>
      </w:r>
      <w:r w:rsidR="0049353F" w:rsidRPr="00FB39AC">
        <w:rPr>
          <w:szCs w:val="22"/>
        </w:rPr>
        <w:t xml:space="preserve"> w</w:t>
      </w:r>
      <w:r w:rsidR="000449B9" w:rsidRPr="00FB39AC">
        <w:rPr>
          <w:szCs w:val="22"/>
        </w:rPr>
        <w:t xml:space="preserve"> </w:t>
      </w:r>
      <w:r w:rsidR="004338A4" w:rsidRPr="00FB39AC">
        <w:rPr>
          <w:szCs w:val="22"/>
        </w:rPr>
        <w:t>zakresie wdrażania projektów</w:t>
      </w:r>
      <w:r w:rsidR="0049353F" w:rsidRPr="00FB39AC">
        <w:rPr>
          <w:szCs w:val="22"/>
        </w:rPr>
        <w:t xml:space="preserve"> w</w:t>
      </w:r>
      <w:r w:rsidR="000449B9" w:rsidRPr="00FB39AC">
        <w:rPr>
          <w:szCs w:val="22"/>
        </w:rPr>
        <w:t xml:space="preserve"> </w:t>
      </w:r>
      <w:r w:rsidR="004338A4" w:rsidRPr="00FB39AC">
        <w:rPr>
          <w:szCs w:val="22"/>
        </w:rPr>
        <w:t>unijnej perspektywie finansowej 2014</w:t>
      </w:r>
      <w:r w:rsidRPr="00FB39AC">
        <w:rPr>
          <w:szCs w:val="22"/>
        </w:rPr>
        <w:noBreakHyphen/>
      </w:r>
      <w:r w:rsidR="004338A4" w:rsidRPr="00FB39AC">
        <w:rPr>
          <w:szCs w:val="22"/>
        </w:rPr>
        <w:t>2020;</w:t>
      </w:r>
    </w:p>
    <w:p w14:paraId="297C2687" w14:textId="434ECE8C" w:rsidR="004338A4" w:rsidRPr="00FB39AC" w:rsidRDefault="004338A4" w:rsidP="00F075B2">
      <w:pPr>
        <w:numPr>
          <w:ilvl w:val="0"/>
          <w:numId w:val="1"/>
        </w:numPr>
        <w:ind w:left="284" w:hanging="284"/>
        <w:rPr>
          <w:szCs w:val="22"/>
        </w:rPr>
      </w:pPr>
      <w:r w:rsidRPr="00FB39AC">
        <w:rPr>
          <w:szCs w:val="22"/>
        </w:rPr>
        <w:t>bieżącą analizą</w:t>
      </w:r>
      <w:r w:rsidR="001921B7" w:rsidRPr="00FB39AC">
        <w:rPr>
          <w:szCs w:val="22"/>
        </w:rPr>
        <w:t xml:space="preserve"> i</w:t>
      </w:r>
      <w:r w:rsidR="000449B9" w:rsidRPr="00FB39AC">
        <w:rPr>
          <w:szCs w:val="22"/>
        </w:rPr>
        <w:t xml:space="preserve"> </w:t>
      </w:r>
      <w:r w:rsidRPr="00FB39AC">
        <w:rPr>
          <w:szCs w:val="22"/>
        </w:rPr>
        <w:t>kontrolą sytuacji finansowej Narodowego Funduszu</w:t>
      </w:r>
      <w:r w:rsidR="0049353F" w:rsidRPr="00FB39AC">
        <w:rPr>
          <w:szCs w:val="22"/>
        </w:rPr>
        <w:t xml:space="preserve"> w</w:t>
      </w:r>
      <w:r w:rsidR="000449B9" w:rsidRPr="00FB39AC">
        <w:rPr>
          <w:szCs w:val="22"/>
        </w:rPr>
        <w:t xml:space="preserve"> </w:t>
      </w:r>
      <w:r w:rsidRPr="00FB39AC">
        <w:rPr>
          <w:szCs w:val="22"/>
        </w:rPr>
        <w:t>20</w:t>
      </w:r>
      <w:r w:rsidR="001F3947" w:rsidRPr="00FB39AC">
        <w:rPr>
          <w:szCs w:val="22"/>
        </w:rPr>
        <w:t>2</w:t>
      </w:r>
      <w:r w:rsidR="00B312AD" w:rsidRPr="00FB39AC">
        <w:rPr>
          <w:szCs w:val="22"/>
        </w:rPr>
        <w:t>2</w:t>
      </w:r>
      <w:r w:rsidRPr="00FB39AC">
        <w:rPr>
          <w:szCs w:val="22"/>
        </w:rPr>
        <w:t xml:space="preserve"> r.;</w:t>
      </w:r>
    </w:p>
    <w:p w14:paraId="1ADECD3B" w14:textId="37496AE5" w:rsidR="004338A4" w:rsidRPr="00FB39AC" w:rsidRDefault="004338A4" w:rsidP="00F075B2">
      <w:pPr>
        <w:numPr>
          <w:ilvl w:val="0"/>
          <w:numId w:val="1"/>
        </w:numPr>
        <w:ind w:left="284" w:hanging="284"/>
        <w:rPr>
          <w:szCs w:val="22"/>
        </w:rPr>
      </w:pPr>
      <w:r w:rsidRPr="00FB39AC">
        <w:rPr>
          <w:szCs w:val="22"/>
        </w:rPr>
        <w:t>analizą zgodności wydatkowania środków</w:t>
      </w:r>
      <w:r w:rsidR="0049353F" w:rsidRPr="00FB39AC">
        <w:rPr>
          <w:szCs w:val="22"/>
        </w:rPr>
        <w:t xml:space="preserve"> z</w:t>
      </w:r>
      <w:r w:rsidR="000449B9" w:rsidRPr="00FB39AC">
        <w:rPr>
          <w:szCs w:val="22"/>
        </w:rPr>
        <w:t xml:space="preserve"> </w:t>
      </w:r>
      <w:r w:rsidRPr="00FB39AC">
        <w:rPr>
          <w:szCs w:val="22"/>
        </w:rPr>
        <w:t>programami priorytetowymi, kryteriami wyboru przedsięwzięć do dofinansowania</w:t>
      </w:r>
      <w:r w:rsidR="001921B7" w:rsidRPr="00FB39AC">
        <w:rPr>
          <w:szCs w:val="22"/>
        </w:rPr>
        <w:t xml:space="preserve"> i</w:t>
      </w:r>
      <w:r w:rsidR="000449B9" w:rsidRPr="00FB39AC">
        <w:rPr>
          <w:szCs w:val="22"/>
        </w:rPr>
        <w:t xml:space="preserve"> </w:t>
      </w:r>
      <w:r w:rsidRPr="00FB39AC">
        <w:rPr>
          <w:szCs w:val="22"/>
        </w:rPr>
        <w:t>Planem działalności Narodowego Funduszu na 20</w:t>
      </w:r>
      <w:r w:rsidR="001F3947" w:rsidRPr="00FB39AC">
        <w:rPr>
          <w:szCs w:val="22"/>
        </w:rPr>
        <w:t>2</w:t>
      </w:r>
      <w:r w:rsidR="00B312AD" w:rsidRPr="00FB39AC">
        <w:rPr>
          <w:szCs w:val="22"/>
        </w:rPr>
        <w:t>2</w:t>
      </w:r>
      <w:r w:rsidRPr="00FB39AC">
        <w:rPr>
          <w:szCs w:val="22"/>
        </w:rPr>
        <w:t xml:space="preserve"> rok</w:t>
      </w:r>
      <w:r w:rsidR="00793D91" w:rsidRPr="00FB39AC">
        <w:rPr>
          <w:szCs w:val="22"/>
        </w:rPr>
        <w:t>;</w:t>
      </w:r>
    </w:p>
    <w:p w14:paraId="2F75FFEB" w14:textId="1D8FA4EC" w:rsidR="00AA46BC" w:rsidRPr="00FB39AC" w:rsidRDefault="00793D91" w:rsidP="00F075B2">
      <w:pPr>
        <w:numPr>
          <w:ilvl w:val="0"/>
          <w:numId w:val="1"/>
        </w:numPr>
        <w:ind w:left="284" w:hanging="284"/>
        <w:rPr>
          <w:szCs w:val="22"/>
        </w:rPr>
      </w:pPr>
      <w:r w:rsidRPr="00FB39AC">
        <w:rPr>
          <w:szCs w:val="22"/>
        </w:rPr>
        <w:t xml:space="preserve">pozyskaniem nowych źródeł przychodów oraz nowych obszarów finasowania ochrony środowiska </w:t>
      </w:r>
      <w:r w:rsidR="00D24446" w:rsidRPr="00FB39AC">
        <w:rPr>
          <w:szCs w:val="22"/>
        </w:rPr>
        <w:t>m.in</w:t>
      </w:r>
      <w:r w:rsidRPr="00FB39AC">
        <w:rPr>
          <w:szCs w:val="22"/>
        </w:rPr>
        <w:t xml:space="preserve">. </w:t>
      </w:r>
      <w:r w:rsidR="008E57C8" w:rsidRPr="00FB39AC">
        <w:rPr>
          <w:szCs w:val="22"/>
        </w:rPr>
        <w:t xml:space="preserve">Krajowego </w:t>
      </w:r>
      <w:r w:rsidRPr="00FB39AC">
        <w:rPr>
          <w:szCs w:val="22"/>
        </w:rPr>
        <w:t>Plan</w:t>
      </w:r>
      <w:r w:rsidR="008E57C8" w:rsidRPr="00FB39AC">
        <w:rPr>
          <w:szCs w:val="22"/>
        </w:rPr>
        <w:t>u</w:t>
      </w:r>
      <w:r w:rsidRPr="00FB39AC">
        <w:rPr>
          <w:szCs w:val="22"/>
        </w:rPr>
        <w:t xml:space="preserve"> Odbudowy</w:t>
      </w:r>
      <w:r w:rsidR="00B507C4" w:rsidRPr="00FB39AC">
        <w:rPr>
          <w:szCs w:val="22"/>
        </w:rPr>
        <w:t>.</w:t>
      </w:r>
    </w:p>
    <w:p w14:paraId="166046B7" w14:textId="15595BED" w:rsidR="005C4348" w:rsidRPr="00FB39AC" w:rsidRDefault="003C7C92" w:rsidP="003C7C92">
      <w:pPr>
        <w:pStyle w:val="Default"/>
        <w:jc w:val="both"/>
        <w:rPr>
          <w:rFonts w:asciiTheme="minorHAnsi" w:hAnsiTheme="minorHAnsi" w:cstheme="minorHAnsi"/>
          <w:color w:val="auto"/>
          <w:sz w:val="22"/>
          <w:szCs w:val="22"/>
        </w:rPr>
      </w:pPr>
      <w:r w:rsidRPr="00FB39AC">
        <w:rPr>
          <w:rFonts w:ascii="Calibri" w:eastAsia="Times New Roman" w:hAnsi="Calibri" w:cs="Times New Roman"/>
          <w:color w:val="auto"/>
          <w:sz w:val="22"/>
          <w:szCs w:val="22"/>
          <w:lang w:eastAsia="pl-PL"/>
        </w:rPr>
        <w:br/>
      </w:r>
      <w:r w:rsidR="00594FC4" w:rsidRPr="00FB39AC">
        <w:rPr>
          <w:rFonts w:ascii="Calibri" w:eastAsia="Times New Roman" w:hAnsi="Calibri" w:cs="Times New Roman"/>
          <w:color w:val="auto"/>
          <w:sz w:val="22"/>
          <w:szCs w:val="22"/>
          <w:lang w:eastAsia="pl-PL"/>
        </w:rPr>
        <w:t>W 2022</w:t>
      </w:r>
      <w:r w:rsidR="005220D7" w:rsidRPr="00FB39AC">
        <w:rPr>
          <w:rFonts w:ascii="Calibri" w:eastAsia="Times New Roman" w:hAnsi="Calibri" w:cs="Times New Roman"/>
          <w:color w:val="auto"/>
          <w:sz w:val="22"/>
          <w:szCs w:val="22"/>
          <w:lang w:eastAsia="pl-PL"/>
        </w:rPr>
        <w:t xml:space="preserve"> r. </w:t>
      </w:r>
      <w:r w:rsidR="00985462" w:rsidRPr="00FB39AC">
        <w:rPr>
          <w:rFonts w:ascii="Calibri" w:eastAsia="Times New Roman" w:hAnsi="Calibri" w:cs="Times New Roman"/>
          <w:color w:val="auto"/>
          <w:sz w:val="22"/>
          <w:szCs w:val="22"/>
          <w:lang w:eastAsia="pl-PL"/>
        </w:rPr>
        <w:t xml:space="preserve">Zarząd </w:t>
      </w:r>
      <w:r w:rsidR="005220D7" w:rsidRPr="00FB39AC">
        <w:rPr>
          <w:rFonts w:ascii="Calibri" w:eastAsia="Times New Roman" w:hAnsi="Calibri" w:cs="Times New Roman"/>
          <w:color w:val="auto"/>
          <w:sz w:val="22"/>
          <w:szCs w:val="22"/>
          <w:lang w:eastAsia="pl-PL"/>
        </w:rPr>
        <w:t xml:space="preserve">Narodowego Funduszu inicjował </w:t>
      </w:r>
      <w:r w:rsidR="00346AC3" w:rsidRPr="00FB39AC">
        <w:rPr>
          <w:rFonts w:ascii="Calibri" w:eastAsia="Times New Roman" w:hAnsi="Calibri" w:cs="Times New Roman"/>
          <w:color w:val="auto"/>
          <w:sz w:val="22"/>
          <w:szCs w:val="22"/>
          <w:lang w:eastAsia="pl-PL"/>
        </w:rPr>
        <w:t xml:space="preserve">także </w:t>
      </w:r>
      <w:r w:rsidR="00594FC4" w:rsidRPr="00FB39AC">
        <w:rPr>
          <w:rFonts w:ascii="Calibri" w:eastAsia="Times New Roman" w:hAnsi="Calibri" w:cs="Times New Roman"/>
          <w:color w:val="auto"/>
          <w:sz w:val="22"/>
          <w:szCs w:val="22"/>
          <w:lang w:eastAsia="pl-PL"/>
        </w:rPr>
        <w:t>działania w zakresie wzmocnienia mechanizmów kontroli zarządczej w Narodowym Funduszu</w:t>
      </w:r>
      <w:r w:rsidR="00346AC3" w:rsidRPr="00FB39AC">
        <w:rPr>
          <w:rFonts w:ascii="Calibri" w:eastAsia="Times New Roman" w:hAnsi="Calibri" w:cs="Times New Roman"/>
          <w:color w:val="auto"/>
          <w:sz w:val="22"/>
          <w:szCs w:val="22"/>
          <w:lang w:eastAsia="pl-PL"/>
        </w:rPr>
        <w:t>,</w:t>
      </w:r>
      <w:r w:rsidR="0085230B" w:rsidRPr="00FB39AC">
        <w:rPr>
          <w:rFonts w:ascii="Calibri" w:eastAsia="Times New Roman" w:hAnsi="Calibri" w:cs="Times New Roman"/>
          <w:color w:val="auto"/>
          <w:sz w:val="22"/>
          <w:szCs w:val="22"/>
          <w:lang w:eastAsia="pl-PL"/>
        </w:rPr>
        <w:t xml:space="preserve"> </w:t>
      </w:r>
      <w:r w:rsidR="00346AC3" w:rsidRPr="00FB39AC">
        <w:rPr>
          <w:rFonts w:ascii="Calibri" w:eastAsia="Times New Roman" w:hAnsi="Calibri" w:cs="Times New Roman"/>
          <w:color w:val="auto"/>
          <w:sz w:val="22"/>
          <w:szCs w:val="22"/>
          <w:lang w:eastAsia="pl-PL"/>
        </w:rPr>
        <w:t>w szczególności dotyczące</w:t>
      </w:r>
      <w:r w:rsidR="00594FC4" w:rsidRPr="00FB39AC">
        <w:rPr>
          <w:rFonts w:ascii="Calibri" w:eastAsia="Times New Roman" w:hAnsi="Calibri" w:cs="Times New Roman"/>
          <w:color w:val="auto"/>
          <w:sz w:val="22"/>
          <w:szCs w:val="22"/>
          <w:lang w:eastAsia="pl-PL"/>
        </w:rPr>
        <w:t xml:space="preserve"> poprawy terminowości oceny wniosków i</w:t>
      </w:r>
      <w:r w:rsidR="0087618F" w:rsidRPr="00FB39AC">
        <w:rPr>
          <w:rFonts w:ascii="Calibri" w:eastAsia="Times New Roman" w:hAnsi="Calibri" w:cs="Times New Roman"/>
          <w:color w:val="auto"/>
          <w:sz w:val="22"/>
          <w:szCs w:val="22"/>
          <w:lang w:eastAsia="pl-PL"/>
        </w:rPr>
        <w:t> </w:t>
      </w:r>
      <w:r w:rsidR="00594FC4" w:rsidRPr="00FB39AC">
        <w:rPr>
          <w:rFonts w:ascii="Calibri" w:eastAsia="Times New Roman" w:hAnsi="Calibri" w:cs="Times New Roman"/>
          <w:color w:val="auto"/>
          <w:sz w:val="22"/>
          <w:szCs w:val="22"/>
          <w:lang w:eastAsia="pl-PL"/>
        </w:rPr>
        <w:t>rozliczania umów</w:t>
      </w:r>
      <w:r w:rsidR="00E14F43" w:rsidRPr="00FB39AC">
        <w:rPr>
          <w:rFonts w:ascii="Calibri" w:eastAsia="Times New Roman" w:hAnsi="Calibri" w:cs="Times New Roman"/>
          <w:color w:val="auto"/>
          <w:sz w:val="22"/>
          <w:szCs w:val="22"/>
          <w:lang w:eastAsia="pl-PL"/>
        </w:rPr>
        <w:t xml:space="preserve">. </w:t>
      </w:r>
      <w:r w:rsidR="0087618F" w:rsidRPr="00FB39AC">
        <w:rPr>
          <w:rFonts w:ascii="Calibri" w:eastAsia="Times New Roman" w:hAnsi="Calibri" w:cs="Times New Roman"/>
          <w:color w:val="auto"/>
          <w:sz w:val="22"/>
          <w:szCs w:val="22"/>
          <w:lang w:eastAsia="pl-PL"/>
        </w:rPr>
        <w:t xml:space="preserve">Podejmowane działania </w:t>
      </w:r>
      <w:r w:rsidR="00CD42A7" w:rsidRPr="00FB39AC">
        <w:rPr>
          <w:rFonts w:ascii="Calibri" w:eastAsia="Times New Roman" w:hAnsi="Calibri" w:cs="Times New Roman"/>
          <w:color w:val="auto"/>
          <w:sz w:val="22"/>
          <w:szCs w:val="22"/>
          <w:lang w:eastAsia="pl-PL"/>
        </w:rPr>
        <w:t xml:space="preserve">dotyczyły zwiększenia </w:t>
      </w:r>
      <w:r w:rsidR="00594FC4" w:rsidRPr="00FB39AC">
        <w:rPr>
          <w:rFonts w:ascii="Calibri" w:eastAsia="Times New Roman" w:hAnsi="Calibri" w:cs="Times New Roman"/>
          <w:color w:val="auto"/>
          <w:sz w:val="22"/>
          <w:szCs w:val="22"/>
          <w:lang w:eastAsia="pl-PL"/>
        </w:rPr>
        <w:t>nadz</w:t>
      </w:r>
      <w:r w:rsidR="00CD42A7" w:rsidRPr="00FB39AC">
        <w:rPr>
          <w:rFonts w:ascii="Calibri" w:eastAsia="Times New Roman" w:hAnsi="Calibri" w:cs="Times New Roman"/>
          <w:color w:val="auto"/>
          <w:sz w:val="22"/>
          <w:szCs w:val="22"/>
          <w:lang w:eastAsia="pl-PL"/>
        </w:rPr>
        <w:t>oru</w:t>
      </w:r>
      <w:r w:rsidR="00594FC4" w:rsidRPr="00FB39AC">
        <w:rPr>
          <w:rFonts w:ascii="Calibri" w:eastAsia="Times New Roman" w:hAnsi="Calibri" w:cs="Times New Roman"/>
          <w:color w:val="auto"/>
          <w:sz w:val="22"/>
          <w:szCs w:val="22"/>
          <w:lang w:eastAsia="pl-PL"/>
        </w:rPr>
        <w:t xml:space="preserve"> nad procesami oceny wniosków, zawierania umów i rozliczania efektów ekologicznych</w:t>
      </w:r>
      <w:r w:rsidR="002F3F33" w:rsidRPr="00FB39AC">
        <w:rPr>
          <w:rFonts w:ascii="Calibri" w:eastAsia="Times New Roman" w:hAnsi="Calibri" w:cs="Times New Roman"/>
          <w:color w:val="auto"/>
          <w:sz w:val="22"/>
          <w:szCs w:val="22"/>
          <w:lang w:eastAsia="pl-PL"/>
        </w:rPr>
        <w:t xml:space="preserve"> </w:t>
      </w:r>
      <w:r w:rsidR="00AD25E6" w:rsidRPr="00FB39AC">
        <w:rPr>
          <w:rFonts w:ascii="Calibri" w:eastAsia="Times New Roman" w:hAnsi="Calibri" w:cs="Times New Roman"/>
          <w:color w:val="auto"/>
          <w:sz w:val="22"/>
          <w:szCs w:val="22"/>
          <w:lang w:eastAsia="pl-PL"/>
        </w:rPr>
        <w:t xml:space="preserve">m.in. przez </w:t>
      </w:r>
      <w:r w:rsidR="00D34BBF" w:rsidRPr="00FB39AC">
        <w:rPr>
          <w:rFonts w:ascii="Calibri" w:eastAsia="Times New Roman" w:hAnsi="Calibri" w:cs="Times New Roman"/>
          <w:color w:val="auto"/>
          <w:sz w:val="22"/>
          <w:szCs w:val="22"/>
          <w:lang w:eastAsia="pl-PL"/>
        </w:rPr>
        <w:t>działania edukacyjne,</w:t>
      </w:r>
      <w:r w:rsidR="00AD25E6" w:rsidRPr="00FB39AC">
        <w:rPr>
          <w:rFonts w:ascii="Calibri" w:eastAsia="Times New Roman" w:hAnsi="Calibri" w:cs="Times New Roman"/>
          <w:color w:val="auto"/>
          <w:sz w:val="22"/>
          <w:szCs w:val="22"/>
          <w:lang w:eastAsia="pl-PL"/>
        </w:rPr>
        <w:t xml:space="preserve"> wdrażanie uproszczeń</w:t>
      </w:r>
      <w:r w:rsidR="002F66CA" w:rsidRPr="00FB39AC">
        <w:rPr>
          <w:rFonts w:ascii="Calibri" w:eastAsia="Times New Roman" w:hAnsi="Calibri" w:cs="Times New Roman"/>
          <w:color w:val="auto"/>
          <w:sz w:val="22"/>
          <w:szCs w:val="22"/>
          <w:lang w:eastAsia="pl-PL"/>
        </w:rPr>
        <w:t>, wzmocnienia kadrowe.</w:t>
      </w:r>
      <w:r w:rsidR="007542E2" w:rsidRPr="00FB39AC">
        <w:rPr>
          <w:rFonts w:ascii="Calibri" w:hAnsi="Calibri" w:cs="Calibri"/>
          <w:color w:val="auto"/>
          <w:sz w:val="22"/>
          <w:szCs w:val="22"/>
        </w:rPr>
        <w:br/>
      </w:r>
      <w:r w:rsidR="007542E2" w:rsidRPr="00FB39AC">
        <w:rPr>
          <w:rFonts w:ascii="Calibri" w:hAnsi="Calibri" w:cs="Calibri"/>
          <w:color w:val="auto"/>
          <w:sz w:val="22"/>
          <w:szCs w:val="22"/>
        </w:rPr>
        <w:br/>
      </w:r>
      <w:r w:rsidR="00F45783" w:rsidRPr="00FB39AC">
        <w:rPr>
          <w:rFonts w:asciiTheme="minorHAnsi" w:hAnsiTheme="minorHAnsi" w:cstheme="minorHAnsi"/>
          <w:sz w:val="22"/>
          <w:szCs w:val="22"/>
        </w:rPr>
        <w:t xml:space="preserve">Zakres </w:t>
      </w:r>
      <w:r w:rsidR="00F45783" w:rsidRPr="00FB39AC">
        <w:rPr>
          <w:rFonts w:ascii="Calibri" w:hAnsi="Calibri" w:cs="Calibri"/>
          <w:sz w:val="22"/>
          <w:szCs w:val="22"/>
        </w:rPr>
        <w:t>podejmowanych</w:t>
      </w:r>
      <w:r w:rsidR="00F45783" w:rsidRPr="00FB39AC">
        <w:rPr>
          <w:rFonts w:asciiTheme="minorHAnsi" w:hAnsiTheme="minorHAnsi" w:cstheme="minorHAnsi"/>
          <w:sz w:val="22"/>
          <w:szCs w:val="22"/>
        </w:rPr>
        <w:t xml:space="preserve"> działań </w:t>
      </w:r>
      <w:r w:rsidR="003A1EA7" w:rsidRPr="00FB39AC">
        <w:rPr>
          <w:rFonts w:asciiTheme="minorHAnsi" w:hAnsiTheme="minorHAnsi" w:cstheme="minorHAnsi"/>
          <w:sz w:val="22"/>
          <w:szCs w:val="22"/>
        </w:rPr>
        <w:t>w zakresie zarządzania Narodowym Funduszem</w:t>
      </w:r>
      <w:r w:rsidR="00F95C94" w:rsidRPr="00FB39AC">
        <w:rPr>
          <w:rFonts w:asciiTheme="minorHAnsi" w:hAnsiTheme="minorHAnsi" w:cstheme="minorHAnsi"/>
          <w:sz w:val="22"/>
          <w:szCs w:val="22"/>
        </w:rPr>
        <w:t xml:space="preserve">, </w:t>
      </w:r>
      <w:r w:rsidR="00F45783" w:rsidRPr="00FB39AC">
        <w:rPr>
          <w:rFonts w:asciiTheme="minorHAnsi" w:hAnsiTheme="minorHAnsi" w:cstheme="minorHAnsi"/>
          <w:sz w:val="22"/>
          <w:szCs w:val="22"/>
        </w:rPr>
        <w:t>obejmujący</w:t>
      </w:r>
      <w:r w:rsidR="00EB62F7" w:rsidRPr="00FB39AC">
        <w:rPr>
          <w:rFonts w:asciiTheme="minorHAnsi" w:hAnsiTheme="minorHAnsi" w:cstheme="minorHAnsi"/>
          <w:sz w:val="22"/>
          <w:szCs w:val="22"/>
        </w:rPr>
        <w:t xml:space="preserve">ch </w:t>
      </w:r>
      <w:r w:rsidR="00F45783" w:rsidRPr="00FB39AC">
        <w:rPr>
          <w:rFonts w:asciiTheme="minorHAnsi" w:hAnsiTheme="minorHAnsi" w:cstheme="minorHAnsi"/>
          <w:sz w:val="22"/>
          <w:szCs w:val="22"/>
        </w:rPr>
        <w:t xml:space="preserve">planowanie, </w:t>
      </w:r>
      <w:r w:rsidR="00F45783" w:rsidRPr="00FB39AC">
        <w:rPr>
          <w:rFonts w:ascii="Calibri" w:hAnsi="Calibri" w:cs="Calibri"/>
          <w:sz w:val="22"/>
          <w:szCs w:val="22"/>
        </w:rPr>
        <w:t>decydowanie</w:t>
      </w:r>
      <w:r w:rsidR="00F45783" w:rsidRPr="00FB39AC">
        <w:rPr>
          <w:rFonts w:asciiTheme="minorHAnsi" w:hAnsiTheme="minorHAnsi" w:cstheme="minorHAnsi"/>
          <w:sz w:val="22"/>
          <w:szCs w:val="22"/>
        </w:rPr>
        <w:t>, organizowanie i</w:t>
      </w:r>
      <w:r w:rsidR="00F95C94" w:rsidRPr="00FB39AC">
        <w:rPr>
          <w:rFonts w:asciiTheme="minorHAnsi" w:hAnsiTheme="minorHAnsi" w:cstheme="minorHAnsi"/>
          <w:sz w:val="22"/>
          <w:szCs w:val="22"/>
        </w:rPr>
        <w:t xml:space="preserve"> </w:t>
      </w:r>
      <w:r w:rsidR="00F45783" w:rsidRPr="00FB39AC">
        <w:rPr>
          <w:rFonts w:asciiTheme="minorHAnsi" w:hAnsiTheme="minorHAnsi" w:cstheme="minorHAnsi"/>
          <w:sz w:val="22"/>
          <w:szCs w:val="22"/>
        </w:rPr>
        <w:t>kontrolowanie</w:t>
      </w:r>
      <w:r w:rsidR="00F95C94" w:rsidRPr="00FB39AC">
        <w:rPr>
          <w:rFonts w:asciiTheme="minorHAnsi" w:hAnsiTheme="minorHAnsi" w:cstheme="minorHAnsi"/>
          <w:sz w:val="22"/>
          <w:szCs w:val="22"/>
        </w:rPr>
        <w:t>,</w:t>
      </w:r>
      <w:r w:rsidR="00F45783" w:rsidRPr="00FB39AC">
        <w:rPr>
          <w:rFonts w:asciiTheme="minorHAnsi" w:hAnsiTheme="minorHAnsi" w:cstheme="minorHAnsi"/>
          <w:sz w:val="22"/>
          <w:szCs w:val="22"/>
        </w:rPr>
        <w:t xml:space="preserve"> </w:t>
      </w:r>
      <w:r w:rsidR="00BF3F82" w:rsidRPr="00FB39AC">
        <w:rPr>
          <w:rFonts w:asciiTheme="minorHAnsi" w:hAnsiTheme="minorHAnsi" w:cstheme="minorHAnsi"/>
          <w:sz w:val="22"/>
          <w:szCs w:val="22"/>
        </w:rPr>
        <w:t xml:space="preserve">został ukierunkowany na </w:t>
      </w:r>
      <w:r w:rsidR="00B343B4" w:rsidRPr="00FB39AC">
        <w:rPr>
          <w:rFonts w:asciiTheme="minorHAnsi" w:hAnsiTheme="minorHAnsi" w:cstheme="minorHAnsi"/>
          <w:sz w:val="22"/>
          <w:szCs w:val="22"/>
        </w:rPr>
        <w:t>na</w:t>
      </w:r>
      <w:r w:rsidR="006234E3" w:rsidRPr="00FB39AC">
        <w:rPr>
          <w:rFonts w:asciiTheme="minorHAnsi" w:hAnsiTheme="minorHAnsi" w:cstheme="minorHAnsi"/>
          <w:sz w:val="22"/>
          <w:szCs w:val="22"/>
        </w:rPr>
        <w:t xml:space="preserve">danie wysokiego priorytetu wartościom, które </w:t>
      </w:r>
      <w:r w:rsidR="009F326B" w:rsidRPr="00FB39AC">
        <w:rPr>
          <w:rFonts w:asciiTheme="minorHAnsi" w:hAnsiTheme="minorHAnsi" w:cstheme="minorHAnsi"/>
          <w:sz w:val="22"/>
          <w:szCs w:val="22"/>
        </w:rPr>
        <w:t xml:space="preserve">stanowią podstawę do angażowania pracowników oraz są przesłanką przy podejmowaniu decyzji </w:t>
      </w:r>
      <w:r w:rsidR="00A236A7" w:rsidRPr="00FB39AC">
        <w:rPr>
          <w:rFonts w:asciiTheme="minorHAnsi" w:hAnsiTheme="minorHAnsi" w:cstheme="minorHAnsi"/>
          <w:sz w:val="22"/>
          <w:szCs w:val="22"/>
        </w:rPr>
        <w:t>i</w:t>
      </w:r>
      <w:r w:rsidR="00EA18AB" w:rsidRPr="00FB39AC">
        <w:rPr>
          <w:rFonts w:asciiTheme="minorHAnsi" w:hAnsiTheme="minorHAnsi" w:cstheme="minorHAnsi"/>
          <w:sz w:val="22"/>
          <w:szCs w:val="22"/>
        </w:rPr>
        <w:t xml:space="preserve"> są </w:t>
      </w:r>
      <w:r w:rsidR="009F326B" w:rsidRPr="00FB39AC">
        <w:rPr>
          <w:rFonts w:asciiTheme="minorHAnsi" w:hAnsiTheme="minorHAnsi" w:cstheme="minorHAnsi"/>
          <w:sz w:val="22"/>
          <w:szCs w:val="22"/>
        </w:rPr>
        <w:t>wyznacznikiem kierunku rozwoju organizacji</w:t>
      </w:r>
      <w:r w:rsidR="000E3D88" w:rsidRPr="00FB39AC">
        <w:rPr>
          <w:rFonts w:asciiTheme="minorHAnsi" w:hAnsiTheme="minorHAnsi" w:cstheme="minorHAnsi"/>
          <w:sz w:val="22"/>
          <w:szCs w:val="22"/>
        </w:rPr>
        <w:t xml:space="preserve"> dla </w:t>
      </w:r>
      <w:r w:rsidR="000E3D88" w:rsidRPr="00FB39AC">
        <w:rPr>
          <w:rFonts w:ascii="Calibri" w:hAnsi="Calibri" w:cs="Calibri"/>
          <w:sz w:val="22"/>
          <w:szCs w:val="22"/>
        </w:rPr>
        <w:t>osiągnięcia zamierzonych celów.</w:t>
      </w:r>
      <w:r w:rsidR="00283086" w:rsidRPr="00FB39AC">
        <w:rPr>
          <w:rFonts w:ascii="Calibri" w:hAnsi="Calibri" w:cs="Calibri"/>
          <w:sz w:val="22"/>
          <w:szCs w:val="22"/>
        </w:rPr>
        <w:t xml:space="preserve"> Powyższe przejawia się m.in. </w:t>
      </w:r>
      <w:r w:rsidR="0097264D" w:rsidRPr="00FB39AC">
        <w:rPr>
          <w:rFonts w:ascii="Calibri" w:hAnsi="Calibri" w:cs="Calibri"/>
          <w:sz w:val="22"/>
          <w:szCs w:val="22"/>
        </w:rPr>
        <w:t xml:space="preserve">przez wzmocnienie </w:t>
      </w:r>
      <w:r w:rsidR="003E664B" w:rsidRPr="00FB39AC">
        <w:rPr>
          <w:rFonts w:ascii="Calibri" w:hAnsi="Calibri" w:cs="Calibri"/>
          <w:sz w:val="22"/>
          <w:szCs w:val="22"/>
        </w:rPr>
        <w:t xml:space="preserve">w wyniku reorganizacji </w:t>
      </w:r>
      <w:r w:rsidR="001D7C04" w:rsidRPr="00FB39AC">
        <w:rPr>
          <w:rFonts w:ascii="Calibri" w:hAnsi="Calibri" w:cs="Calibri"/>
          <w:sz w:val="22"/>
          <w:szCs w:val="22"/>
        </w:rPr>
        <w:t>s</w:t>
      </w:r>
      <w:r w:rsidR="00DE363E" w:rsidRPr="00FB39AC">
        <w:rPr>
          <w:rFonts w:ascii="Calibri" w:hAnsi="Calibri" w:cs="Calibri"/>
          <w:sz w:val="22"/>
          <w:szCs w:val="22"/>
        </w:rPr>
        <w:t>truktur</w:t>
      </w:r>
      <w:r w:rsidR="00D22FF0" w:rsidRPr="00FB39AC">
        <w:rPr>
          <w:rFonts w:ascii="Calibri" w:hAnsi="Calibri" w:cs="Calibri"/>
          <w:sz w:val="22"/>
          <w:szCs w:val="22"/>
        </w:rPr>
        <w:t>,</w:t>
      </w:r>
      <w:r w:rsidR="001D7C04" w:rsidRPr="00FB39AC">
        <w:rPr>
          <w:rFonts w:ascii="Calibri" w:hAnsi="Calibri" w:cs="Calibri"/>
          <w:sz w:val="22"/>
          <w:szCs w:val="22"/>
        </w:rPr>
        <w:t xml:space="preserve"> zarządzania zasobami ludzkimi</w:t>
      </w:r>
      <w:r w:rsidR="00DE363E" w:rsidRPr="00FB39AC">
        <w:rPr>
          <w:rFonts w:ascii="Calibri" w:hAnsi="Calibri" w:cs="Calibri"/>
          <w:sz w:val="22"/>
          <w:szCs w:val="22"/>
        </w:rPr>
        <w:t xml:space="preserve">, współuczestnictwem </w:t>
      </w:r>
      <w:r w:rsidR="003C6D03" w:rsidRPr="00FB39AC">
        <w:rPr>
          <w:rFonts w:ascii="Calibri" w:hAnsi="Calibri" w:cs="Calibri"/>
          <w:sz w:val="22"/>
          <w:szCs w:val="22"/>
        </w:rPr>
        <w:t>związków zawodowych w</w:t>
      </w:r>
      <w:r w:rsidR="00893A62" w:rsidRPr="00FB39AC">
        <w:rPr>
          <w:rFonts w:ascii="Calibri" w:hAnsi="Calibri" w:cs="Calibri"/>
          <w:sz w:val="22"/>
          <w:szCs w:val="22"/>
        </w:rPr>
        <w:t> </w:t>
      </w:r>
      <w:r w:rsidR="003C6D03" w:rsidRPr="00FB39AC">
        <w:rPr>
          <w:rFonts w:ascii="Calibri" w:hAnsi="Calibri" w:cs="Calibri"/>
          <w:sz w:val="22"/>
          <w:szCs w:val="22"/>
        </w:rPr>
        <w:t xml:space="preserve">podejmowaniu istotnych dla </w:t>
      </w:r>
      <w:r w:rsidR="000D2828" w:rsidRPr="00FB39AC">
        <w:rPr>
          <w:rFonts w:ascii="Calibri" w:hAnsi="Calibri" w:cs="Calibri"/>
          <w:sz w:val="22"/>
          <w:szCs w:val="22"/>
        </w:rPr>
        <w:t xml:space="preserve">organizacji decyzji, czy też </w:t>
      </w:r>
      <w:r w:rsidR="00902A55" w:rsidRPr="00FB39AC">
        <w:rPr>
          <w:rFonts w:ascii="Calibri" w:hAnsi="Calibri" w:cs="Calibri"/>
          <w:sz w:val="22"/>
          <w:szCs w:val="22"/>
        </w:rPr>
        <w:t xml:space="preserve">promowaniem </w:t>
      </w:r>
      <w:r w:rsidR="004D40A1" w:rsidRPr="00FB39AC">
        <w:rPr>
          <w:rFonts w:ascii="Calibri" w:hAnsi="Calibri" w:cs="Calibri"/>
          <w:sz w:val="22"/>
          <w:szCs w:val="22"/>
        </w:rPr>
        <w:t xml:space="preserve">codziennych </w:t>
      </w:r>
      <w:r w:rsidR="00902A55" w:rsidRPr="00FB39AC">
        <w:rPr>
          <w:rFonts w:ascii="Calibri" w:hAnsi="Calibri" w:cs="Calibri"/>
          <w:sz w:val="22"/>
          <w:szCs w:val="22"/>
        </w:rPr>
        <w:t xml:space="preserve">postaw </w:t>
      </w:r>
      <w:r w:rsidR="00290A0B" w:rsidRPr="00FB39AC">
        <w:rPr>
          <w:rFonts w:ascii="Calibri" w:hAnsi="Calibri" w:cs="Calibri"/>
          <w:sz w:val="22"/>
          <w:szCs w:val="22"/>
        </w:rPr>
        <w:t>opartych na uczciwości</w:t>
      </w:r>
      <w:r w:rsidR="000068A2" w:rsidRPr="00FB39AC">
        <w:rPr>
          <w:rFonts w:ascii="Calibri" w:hAnsi="Calibri" w:cs="Calibri"/>
          <w:sz w:val="22"/>
          <w:szCs w:val="22"/>
        </w:rPr>
        <w:t xml:space="preserve">, </w:t>
      </w:r>
      <w:r w:rsidR="00902A55" w:rsidRPr="00FB39AC">
        <w:rPr>
          <w:rFonts w:ascii="Calibri" w:hAnsi="Calibri" w:cs="Calibri"/>
          <w:sz w:val="22"/>
          <w:szCs w:val="22"/>
        </w:rPr>
        <w:t>ety</w:t>
      </w:r>
      <w:r w:rsidR="000068A2" w:rsidRPr="00FB39AC">
        <w:rPr>
          <w:rFonts w:ascii="Calibri" w:hAnsi="Calibri" w:cs="Calibri"/>
          <w:sz w:val="22"/>
          <w:szCs w:val="22"/>
        </w:rPr>
        <w:t>ce</w:t>
      </w:r>
      <w:r w:rsidR="00EB6D9E" w:rsidRPr="00FB39AC">
        <w:rPr>
          <w:rFonts w:ascii="Calibri" w:hAnsi="Calibri" w:cs="Calibri"/>
          <w:sz w:val="22"/>
          <w:szCs w:val="22"/>
        </w:rPr>
        <w:t xml:space="preserve"> i</w:t>
      </w:r>
      <w:r w:rsidR="004D40A1" w:rsidRPr="00FB39AC">
        <w:rPr>
          <w:rFonts w:ascii="Calibri" w:hAnsi="Calibri" w:cs="Calibri"/>
          <w:sz w:val="22"/>
          <w:szCs w:val="22"/>
        </w:rPr>
        <w:t> </w:t>
      </w:r>
      <w:r w:rsidR="000068A2" w:rsidRPr="00FB39AC">
        <w:rPr>
          <w:rFonts w:ascii="Calibri" w:hAnsi="Calibri" w:cs="Calibri"/>
          <w:sz w:val="22"/>
          <w:szCs w:val="22"/>
        </w:rPr>
        <w:t>wartościach.</w:t>
      </w:r>
      <w:r w:rsidR="007542E2" w:rsidRPr="00FB39AC">
        <w:rPr>
          <w:rFonts w:ascii="Calibri" w:hAnsi="Calibri" w:cs="Calibri"/>
          <w:sz w:val="22"/>
          <w:szCs w:val="22"/>
        </w:rPr>
        <w:br/>
      </w:r>
      <w:r w:rsidR="007542E2" w:rsidRPr="00FB39AC">
        <w:rPr>
          <w:rFonts w:ascii="Calibri" w:hAnsi="Calibri" w:cs="Calibri"/>
          <w:sz w:val="22"/>
          <w:szCs w:val="22"/>
        </w:rPr>
        <w:br/>
      </w:r>
      <w:r w:rsidR="001F1E06" w:rsidRPr="00FB39AC">
        <w:rPr>
          <w:rFonts w:ascii="Calibri" w:hAnsi="Calibri" w:cs="Calibri"/>
          <w:sz w:val="22"/>
          <w:szCs w:val="22"/>
        </w:rPr>
        <w:t xml:space="preserve">W 2022 r. Zarząd </w:t>
      </w:r>
      <w:r w:rsidR="00594FC4" w:rsidRPr="00FB39AC">
        <w:rPr>
          <w:rFonts w:ascii="Calibri" w:hAnsi="Calibri" w:cs="Calibri"/>
          <w:sz w:val="22"/>
          <w:szCs w:val="22"/>
        </w:rPr>
        <w:t xml:space="preserve">dokonał optymalizacji struktury organizacyjnej Biura Narodowego Funduszu Ochrony Środowiska i Gospodarki Wodnej poprzez zmniejszenie liczby samodzielnych komórek organizacyjnych i skumulowanie zakresów zadań o podobnym charakterze w poszczególnych departamentach ekologicznych. </w:t>
      </w:r>
      <w:r w:rsidR="007F542C" w:rsidRPr="00FB39AC">
        <w:rPr>
          <w:rFonts w:ascii="Calibri" w:hAnsi="Calibri" w:cs="Calibri"/>
          <w:sz w:val="22"/>
          <w:szCs w:val="22"/>
        </w:rPr>
        <w:br/>
      </w:r>
      <w:r w:rsidR="007F542C" w:rsidRPr="00FB39AC">
        <w:rPr>
          <w:rFonts w:ascii="Calibri" w:hAnsi="Calibri" w:cs="Calibri"/>
          <w:sz w:val="22"/>
          <w:szCs w:val="22"/>
        </w:rPr>
        <w:br/>
      </w:r>
      <w:r w:rsidR="00594FC4" w:rsidRPr="00FB39AC">
        <w:rPr>
          <w:rFonts w:ascii="Calibri" w:hAnsi="Calibri" w:cs="Calibri"/>
          <w:sz w:val="22"/>
          <w:szCs w:val="22"/>
        </w:rPr>
        <w:t>Ponadto podjęte zostały działania edukujące kadrę kierowniczą w</w:t>
      </w:r>
      <w:r w:rsidR="00CA43F8" w:rsidRPr="00FB39AC">
        <w:rPr>
          <w:rFonts w:ascii="Calibri" w:hAnsi="Calibri" w:cs="Calibri"/>
          <w:sz w:val="22"/>
          <w:szCs w:val="22"/>
        </w:rPr>
        <w:t xml:space="preserve"> szczególności w </w:t>
      </w:r>
      <w:r w:rsidR="00594FC4" w:rsidRPr="00FB39AC">
        <w:rPr>
          <w:rFonts w:ascii="Calibri" w:hAnsi="Calibri" w:cs="Calibri"/>
          <w:sz w:val="22"/>
          <w:szCs w:val="22"/>
        </w:rPr>
        <w:t>obszarze zarządzania. Powyższe działania ukierunkowane były na przyspieszenie procesów decyzyjnych oraz poprawę efektywności funkcjonowania Narodowego Funduszu.</w:t>
      </w:r>
      <w:r w:rsidR="00525B72" w:rsidRPr="00FB39AC">
        <w:rPr>
          <w:rFonts w:ascii="Calibri" w:hAnsi="Calibri" w:cs="Calibri"/>
          <w:sz w:val="22"/>
          <w:szCs w:val="22"/>
        </w:rPr>
        <w:t xml:space="preserve"> Zmiana ta </w:t>
      </w:r>
      <w:r w:rsidR="00921B7E" w:rsidRPr="00FB39AC">
        <w:rPr>
          <w:rFonts w:ascii="Calibri" w:hAnsi="Calibri" w:cs="Calibri"/>
          <w:sz w:val="22"/>
          <w:szCs w:val="22"/>
        </w:rPr>
        <w:t xml:space="preserve">wdrożona poprzez zmianę </w:t>
      </w:r>
      <w:r w:rsidR="001C60FD" w:rsidRPr="00FB39AC">
        <w:rPr>
          <w:rFonts w:ascii="Calibri" w:hAnsi="Calibri" w:cs="Calibri"/>
          <w:sz w:val="22"/>
          <w:szCs w:val="22"/>
        </w:rPr>
        <w:t>R</w:t>
      </w:r>
      <w:r w:rsidR="00594FC4" w:rsidRPr="00FB39AC">
        <w:rPr>
          <w:rFonts w:ascii="Calibri" w:hAnsi="Calibri" w:cs="Calibri"/>
          <w:sz w:val="22"/>
          <w:szCs w:val="22"/>
        </w:rPr>
        <w:t xml:space="preserve">egulaminu organizacyjnego Biura </w:t>
      </w:r>
      <w:r w:rsidR="001C60FD" w:rsidRPr="00FB39AC">
        <w:rPr>
          <w:rFonts w:ascii="Calibri" w:hAnsi="Calibri" w:cs="Calibri"/>
          <w:sz w:val="22"/>
          <w:szCs w:val="22"/>
        </w:rPr>
        <w:t xml:space="preserve">Narodowego Funduszu pozwoliła na </w:t>
      </w:r>
      <w:r w:rsidR="00594FC4" w:rsidRPr="00FB39AC">
        <w:rPr>
          <w:rFonts w:ascii="Calibri" w:hAnsi="Calibri" w:cs="Calibri"/>
          <w:sz w:val="22"/>
          <w:szCs w:val="22"/>
        </w:rPr>
        <w:t>doprecyzowan</w:t>
      </w:r>
      <w:r w:rsidR="001C60FD" w:rsidRPr="00FB39AC">
        <w:rPr>
          <w:rFonts w:ascii="Calibri" w:hAnsi="Calibri" w:cs="Calibri"/>
          <w:sz w:val="22"/>
          <w:szCs w:val="22"/>
        </w:rPr>
        <w:t>ie</w:t>
      </w:r>
      <w:r w:rsidR="00594FC4" w:rsidRPr="00FB39AC">
        <w:rPr>
          <w:rFonts w:ascii="Calibri" w:hAnsi="Calibri" w:cs="Calibri"/>
          <w:sz w:val="22"/>
          <w:szCs w:val="22"/>
        </w:rPr>
        <w:t xml:space="preserve"> dotychczasow</w:t>
      </w:r>
      <w:r w:rsidR="001C60FD" w:rsidRPr="00FB39AC">
        <w:rPr>
          <w:rFonts w:ascii="Calibri" w:hAnsi="Calibri" w:cs="Calibri"/>
          <w:sz w:val="22"/>
          <w:szCs w:val="22"/>
        </w:rPr>
        <w:t>ych</w:t>
      </w:r>
      <w:r w:rsidR="00594FC4" w:rsidRPr="00FB39AC">
        <w:rPr>
          <w:rFonts w:ascii="Calibri" w:hAnsi="Calibri" w:cs="Calibri"/>
          <w:sz w:val="22"/>
          <w:szCs w:val="22"/>
        </w:rPr>
        <w:t xml:space="preserve"> </w:t>
      </w:r>
      <w:r w:rsidR="00D435F5" w:rsidRPr="00FB39AC">
        <w:rPr>
          <w:rFonts w:ascii="Calibri" w:hAnsi="Calibri" w:cs="Calibri"/>
          <w:sz w:val="22"/>
          <w:szCs w:val="22"/>
        </w:rPr>
        <w:t xml:space="preserve">zbyt </w:t>
      </w:r>
      <w:r w:rsidR="001C60FD" w:rsidRPr="00FB39AC">
        <w:rPr>
          <w:rFonts w:ascii="Calibri" w:hAnsi="Calibri" w:cs="Calibri"/>
          <w:sz w:val="22"/>
          <w:szCs w:val="22"/>
        </w:rPr>
        <w:t xml:space="preserve">ogólnych </w:t>
      </w:r>
      <w:r w:rsidR="00594FC4" w:rsidRPr="00FB39AC">
        <w:rPr>
          <w:rFonts w:ascii="Calibri" w:hAnsi="Calibri" w:cs="Calibri"/>
          <w:sz w:val="22"/>
          <w:szCs w:val="22"/>
        </w:rPr>
        <w:t>zapis</w:t>
      </w:r>
      <w:r w:rsidR="001C60FD" w:rsidRPr="00FB39AC">
        <w:rPr>
          <w:rFonts w:ascii="Calibri" w:hAnsi="Calibri" w:cs="Calibri"/>
          <w:sz w:val="22"/>
          <w:szCs w:val="22"/>
        </w:rPr>
        <w:t>ów</w:t>
      </w:r>
      <w:r w:rsidR="00594FC4" w:rsidRPr="00FB39AC">
        <w:rPr>
          <w:rFonts w:ascii="Calibri" w:hAnsi="Calibri" w:cs="Calibri"/>
          <w:sz w:val="22"/>
          <w:szCs w:val="22"/>
        </w:rPr>
        <w:t xml:space="preserve"> </w:t>
      </w:r>
      <w:r w:rsidR="00CE576B" w:rsidRPr="00FB39AC">
        <w:rPr>
          <w:rFonts w:ascii="Calibri" w:hAnsi="Calibri" w:cs="Calibri"/>
          <w:sz w:val="22"/>
          <w:szCs w:val="22"/>
        </w:rPr>
        <w:t>i d</w:t>
      </w:r>
      <w:r w:rsidR="00594FC4" w:rsidRPr="00FB39AC">
        <w:rPr>
          <w:rFonts w:ascii="Calibri" w:hAnsi="Calibri" w:cs="Calibri"/>
          <w:sz w:val="22"/>
          <w:szCs w:val="22"/>
        </w:rPr>
        <w:t>odatkowo</w:t>
      </w:r>
      <w:r w:rsidR="001B3C9D" w:rsidRPr="00FB39AC">
        <w:rPr>
          <w:rFonts w:ascii="Calibri" w:hAnsi="Calibri" w:cs="Calibri"/>
          <w:sz w:val="22"/>
          <w:szCs w:val="22"/>
        </w:rPr>
        <w:t xml:space="preserve"> </w:t>
      </w:r>
      <w:r w:rsidR="009D6F7C" w:rsidRPr="00FB39AC">
        <w:rPr>
          <w:rFonts w:ascii="Calibri" w:hAnsi="Calibri" w:cs="Calibri"/>
          <w:sz w:val="22"/>
          <w:szCs w:val="22"/>
        </w:rPr>
        <w:t xml:space="preserve">poprzez </w:t>
      </w:r>
      <w:r w:rsidR="0042028D" w:rsidRPr="00FB39AC">
        <w:rPr>
          <w:rFonts w:ascii="Calibri" w:hAnsi="Calibri" w:cs="Calibri"/>
          <w:sz w:val="22"/>
          <w:szCs w:val="22"/>
        </w:rPr>
        <w:t xml:space="preserve">wprowadzenie </w:t>
      </w:r>
      <w:r w:rsidR="009D6F7C" w:rsidRPr="00FB39AC">
        <w:rPr>
          <w:rFonts w:ascii="Calibri" w:hAnsi="Calibri" w:cs="Calibri"/>
          <w:sz w:val="22"/>
          <w:szCs w:val="22"/>
        </w:rPr>
        <w:t>zapis</w:t>
      </w:r>
      <w:r w:rsidR="0042028D" w:rsidRPr="00FB39AC">
        <w:rPr>
          <w:rFonts w:ascii="Calibri" w:hAnsi="Calibri" w:cs="Calibri"/>
          <w:sz w:val="22"/>
          <w:szCs w:val="22"/>
        </w:rPr>
        <w:t>ów</w:t>
      </w:r>
      <w:r w:rsidR="009D6F7C" w:rsidRPr="00FB39AC">
        <w:rPr>
          <w:rFonts w:ascii="Calibri" w:hAnsi="Calibri" w:cs="Calibri"/>
          <w:sz w:val="22"/>
          <w:szCs w:val="22"/>
        </w:rPr>
        <w:t xml:space="preserve"> dotycząc</w:t>
      </w:r>
      <w:r w:rsidR="0042028D" w:rsidRPr="00FB39AC">
        <w:rPr>
          <w:rFonts w:ascii="Calibri" w:hAnsi="Calibri" w:cs="Calibri"/>
          <w:sz w:val="22"/>
          <w:szCs w:val="22"/>
        </w:rPr>
        <w:t>ych</w:t>
      </w:r>
      <w:r w:rsidR="009D6F7C" w:rsidRPr="00FB39AC">
        <w:rPr>
          <w:rFonts w:ascii="Calibri" w:hAnsi="Calibri" w:cs="Calibri"/>
          <w:sz w:val="22"/>
          <w:szCs w:val="22"/>
        </w:rPr>
        <w:t xml:space="preserve"> umocowań stanowiskowych do podejmowania określonych decyzji przy realizacji zadań, </w:t>
      </w:r>
      <w:r w:rsidR="001B3C9D" w:rsidRPr="00FB39AC">
        <w:rPr>
          <w:rFonts w:ascii="Calibri" w:hAnsi="Calibri" w:cs="Calibri"/>
          <w:sz w:val="22"/>
          <w:szCs w:val="22"/>
        </w:rPr>
        <w:t>ogranicz</w:t>
      </w:r>
      <w:r w:rsidR="009D6F7C" w:rsidRPr="00FB39AC">
        <w:rPr>
          <w:rFonts w:ascii="Calibri" w:hAnsi="Calibri" w:cs="Calibri"/>
          <w:sz w:val="22"/>
          <w:szCs w:val="22"/>
        </w:rPr>
        <w:t>ono</w:t>
      </w:r>
      <w:r w:rsidR="001B3C9D" w:rsidRPr="00FB39AC">
        <w:rPr>
          <w:rFonts w:ascii="Calibri" w:hAnsi="Calibri" w:cs="Calibri"/>
          <w:sz w:val="22"/>
          <w:szCs w:val="22"/>
        </w:rPr>
        <w:t xml:space="preserve"> liczb</w:t>
      </w:r>
      <w:r w:rsidR="009D6F7C" w:rsidRPr="00FB39AC">
        <w:rPr>
          <w:rFonts w:ascii="Calibri" w:hAnsi="Calibri" w:cs="Calibri"/>
          <w:sz w:val="22"/>
          <w:szCs w:val="22"/>
        </w:rPr>
        <w:t>ę</w:t>
      </w:r>
      <w:r w:rsidR="001B3C9D" w:rsidRPr="00FB39AC">
        <w:rPr>
          <w:rFonts w:ascii="Calibri" w:hAnsi="Calibri" w:cs="Calibri"/>
          <w:sz w:val="22"/>
          <w:szCs w:val="22"/>
        </w:rPr>
        <w:t xml:space="preserve"> umocowań imiennych funkcjonujących w Narodowym Funduszu.</w:t>
      </w:r>
      <w:r w:rsidR="007F542C" w:rsidRPr="00FB39AC">
        <w:rPr>
          <w:rFonts w:ascii="Calibri" w:hAnsi="Calibri" w:cs="Calibri"/>
          <w:sz w:val="22"/>
          <w:szCs w:val="22"/>
        </w:rPr>
        <w:br/>
      </w:r>
      <w:r w:rsidR="007F542C" w:rsidRPr="00FB39AC">
        <w:rPr>
          <w:rFonts w:ascii="Calibri" w:hAnsi="Calibri" w:cs="Calibri"/>
          <w:sz w:val="22"/>
          <w:szCs w:val="22"/>
        </w:rPr>
        <w:br/>
      </w:r>
      <w:r w:rsidR="00594FC4" w:rsidRPr="00FB39AC">
        <w:rPr>
          <w:rFonts w:ascii="Calibri" w:hAnsi="Calibri" w:cs="Calibri"/>
          <w:sz w:val="22"/>
          <w:szCs w:val="22"/>
        </w:rPr>
        <w:t xml:space="preserve">W </w:t>
      </w:r>
      <w:r w:rsidR="00002941" w:rsidRPr="00FB39AC">
        <w:rPr>
          <w:rFonts w:ascii="Calibri" w:hAnsi="Calibri" w:cs="Calibri"/>
          <w:sz w:val="22"/>
          <w:szCs w:val="22"/>
        </w:rPr>
        <w:t xml:space="preserve">październiku 2022 r. </w:t>
      </w:r>
      <w:r w:rsidR="00594FC4" w:rsidRPr="00FB39AC">
        <w:rPr>
          <w:rFonts w:ascii="Calibri" w:hAnsi="Calibri" w:cs="Calibri"/>
          <w:sz w:val="22"/>
          <w:szCs w:val="22"/>
        </w:rPr>
        <w:t xml:space="preserve">Zarząd </w:t>
      </w:r>
      <w:r w:rsidR="004E4C85" w:rsidRPr="00FB39AC">
        <w:rPr>
          <w:rFonts w:ascii="Calibri" w:hAnsi="Calibri" w:cs="Calibri"/>
          <w:sz w:val="22"/>
          <w:szCs w:val="22"/>
        </w:rPr>
        <w:t>Narodowego Funduszu</w:t>
      </w:r>
      <w:r w:rsidR="00594FC4" w:rsidRPr="00FB39AC">
        <w:rPr>
          <w:rFonts w:ascii="Calibri" w:hAnsi="Calibri" w:cs="Calibri"/>
          <w:sz w:val="22"/>
          <w:szCs w:val="22"/>
        </w:rPr>
        <w:t xml:space="preserve"> zatwierdził „Podręcznik Procedur N</w:t>
      </w:r>
      <w:r w:rsidR="004E4C85" w:rsidRPr="00FB39AC">
        <w:rPr>
          <w:rFonts w:ascii="Calibri" w:hAnsi="Calibri" w:cs="Calibri"/>
          <w:sz w:val="22"/>
          <w:szCs w:val="22"/>
        </w:rPr>
        <w:t>arodowego Funduszu</w:t>
      </w:r>
      <w:r w:rsidR="00594FC4" w:rsidRPr="00FB39AC">
        <w:rPr>
          <w:rFonts w:ascii="Calibri" w:hAnsi="Calibri" w:cs="Calibri"/>
          <w:sz w:val="22"/>
          <w:szCs w:val="22"/>
        </w:rPr>
        <w:t xml:space="preserve">” będący zbiorem procedur określających sposób realizacji </w:t>
      </w:r>
      <w:r w:rsidR="00532B90" w:rsidRPr="00FB39AC">
        <w:rPr>
          <w:rFonts w:ascii="Calibri" w:hAnsi="Calibri" w:cs="Calibri"/>
          <w:sz w:val="22"/>
          <w:szCs w:val="22"/>
        </w:rPr>
        <w:t xml:space="preserve">głównych </w:t>
      </w:r>
      <w:r w:rsidR="00594FC4" w:rsidRPr="00FB39AC">
        <w:rPr>
          <w:rFonts w:ascii="Calibri" w:hAnsi="Calibri" w:cs="Calibri"/>
          <w:sz w:val="22"/>
          <w:szCs w:val="22"/>
        </w:rPr>
        <w:t>procesów</w:t>
      </w:r>
      <w:r w:rsidR="00532B90" w:rsidRPr="00FB39AC">
        <w:rPr>
          <w:rFonts w:ascii="Calibri" w:hAnsi="Calibri" w:cs="Calibri"/>
          <w:sz w:val="22"/>
          <w:szCs w:val="22"/>
        </w:rPr>
        <w:t xml:space="preserve"> Narodowego Funduszu (m.in. </w:t>
      </w:r>
      <w:r w:rsidR="00B17A1A" w:rsidRPr="00FB39AC">
        <w:rPr>
          <w:rFonts w:ascii="Calibri" w:hAnsi="Calibri" w:cs="Calibri"/>
          <w:sz w:val="22"/>
          <w:szCs w:val="22"/>
        </w:rPr>
        <w:t>realizacj</w:t>
      </w:r>
      <w:r w:rsidR="00516903" w:rsidRPr="00FB39AC">
        <w:rPr>
          <w:rFonts w:ascii="Calibri" w:hAnsi="Calibri" w:cs="Calibri"/>
          <w:sz w:val="22"/>
          <w:szCs w:val="22"/>
        </w:rPr>
        <w:t>a</w:t>
      </w:r>
      <w:r w:rsidR="00B17A1A" w:rsidRPr="00FB39AC">
        <w:rPr>
          <w:rFonts w:ascii="Calibri" w:hAnsi="Calibri" w:cs="Calibri"/>
          <w:sz w:val="22"/>
          <w:szCs w:val="22"/>
        </w:rPr>
        <w:t xml:space="preserve"> przedsięwzięcia ekologicznego, zarządzanie finansowe, </w:t>
      </w:r>
      <w:r w:rsidR="00E85852" w:rsidRPr="00FB39AC">
        <w:rPr>
          <w:rFonts w:ascii="Calibri" w:hAnsi="Calibri" w:cs="Calibri"/>
          <w:sz w:val="22"/>
          <w:szCs w:val="22"/>
        </w:rPr>
        <w:t>zarządzanie infrastrukturą i administracją i IT).</w:t>
      </w:r>
      <w:r w:rsidR="004F1811" w:rsidRPr="00FB39AC">
        <w:rPr>
          <w:rFonts w:ascii="Calibri" w:hAnsi="Calibri" w:cs="Calibri"/>
          <w:sz w:val="22"/>
          <w:szCs w:val="22"/>
        </w:rPr>
        <w:t xml:space="preserve"> </w:t>
      </w:r>
      <w:r w:rsidR="00E8392C" w:rsidRPr="00FB39AC">
        <w:rPr>
          <w:rFonts w:ascii="Calibri" w:hAnsi="Calibri" w:cs="Calibri"/>
          <w:sz w:val="22"/>
          <w:szCs w:val="22"/>
        </w:rPr>
        <w:t xml:space="preserve">Każdy proces został podzielony na podprocesy, dla których sporządzono procedury lub wskazano odrębne dokumenty, które regulują dany obszar. Podręcznik uchylił szereg wewnętrznych dokumentów, których zawartość została uwzględniona w procedurach albo będzie regulowana w instrukcjach wewnętrznych. Zasadniczym celem dla takiego sposobu ujęcia procedur i instrukcji jest dążenie do wprowadzania elementów zarządzania procesowego, jak również zapewnienie przejrzystości procesów i podprocesów realizowanych w </w:t>
      </w:r>
      <w:r w:rsidR="007F5186" w:rsidRPr="00FB39AC">
        <w:rPr>
          <w:rFonts w:ascii="Calibri" w:hAnsi="Calibri" w:cs="Calibri"/>
          <w:sz w:val="22"/>
          <w:szCs w:val="22"/>
        </w:rPr>
        <w:t>Narodowym Funduszu</w:t>
      </w:r>
      <w:r w:rsidR="00E8392C" w:rsidRPr="00FB39AC">
        <w:rPr>
          <w:rFonts w:ascii="Calibri" w:hAnsi="Calibri" w:cs="Calibri"/>
          <w:sz w:val="22"/>
          <w:szCs w:val="22"/>
        </w:rPr>
        <w:t xml:space="preserve"> oraz uporządkowanie regulacji wewnętrznych.</w:t>
      </w:r>
      <w:r w:rsidR="007F542C" w:rsidRPr="00FB39AC">
        <w:rPr>
          <w:rFonts w:ascii="Calibri" w:hAnsi="Calibri" w:cs="Calibri"/>
          <w:sz w:val="22"/>
          <w:szCs w:val="22"/>
        </w:rPr>
        <w:br/>
      </w:r>
      <w:r w:rsidR="007F542C" w:rsidRPr="00FB39AC">
        <w:rPr>
          <w:rFonts w:ascii="Calibri" w:hAnsi="Calibri" w:cs="Calibri"/>
          <w:sz w:val="22"/>
          <w:szCs w:val="22"/>
        </w:rPr>
        <w:br/>
      </w:r>
      <w:r w:rsidR="00DE5AC4" w:rsidRPr="00FB39AC">
        <w:rPr>
          <w:rFonts w:ascii="Calibri" w:hAnsi="Calibri" w:cs="Calibri"/>
          <w:sz w:val="22"/>
          <w:szCs w:val="22"/>
        </w:rPr>
        <w:t>Istotny element działalności Zarządu Narodowego Funduszu stanowiły prace nad zapewnieniem sprawnego funkcjonowania największego zarówno pod względem finansowym (budżet 103 mld zł), jak i l</w:t>
      </w:r>
      <w:r w:rsidR="00B70E7B" w:rsidRPr="00FB39AC">
        <w:rPr>
          <w:rFonts w:ascii="Calibri" w:hAnsi="Calibri" w:cs="Calibri"/>
          <w:sz w:val="22"/>
          <w:szCs w:val="22"/>
        </w:rPr>
        <w:t>iczby potencjalnych odbiorców (3</w:t>
      </w:r>
      <w:r w:rsidR="00DE5AC4" w:rsidRPr="00FB39AC">
        <w:rPr>
          <w:rFonts w:ascii="Calibri" w:hAnsi="Calibri" w:cs="Calibri"/>
          <w:sz w:val="22"/>
          <w:szCs w:val="22"/>
        </w:rPr>
        <w:t xml:space="preserve"> mln gospodarstw domowych) programu priorytetowego Narodowego Funduszu „Czyste Powietrze”</w:t>
      </w:r>
      <w:r w:rsidR="001C659E" w:rsidRPr="00FB39AC">
        <w:rPr>
          <w:rFonts w:ascii="Calibri" w:hAnsi="Calibri" w:cs="Calibri"/>
          <w:sz w:val="22"/>
          <w:szCs w:val="22"/>
        </w:rPr>
        <w:t>. W</w:t>
      </w:r>
      <w:r w:rsidR="00DE5AC4" w:rsidRPr="00FB39AC">
        <w:rPr>
          <w:rFonts w:ascii="Calibri" w:hAnsi="Calibri" w:cs="Calibri"/>
          <w:sz w:val="22"/>
          <w:szCs w:val="22"/>
        </w:rPr>
        <w:t xml:space="preserve"> 20</w:t>
      </w:r>
      <w:r w:rsidR="001F3947" w:rsidRPr="00FB39AC">
        <w:rPr>
          <w:rFonts w:ascii="Calibri" w:hAnsi="Calibri" w:cs="Calibri"/>
          <w:sz w:val="22"/>
          <w:szCs w:val="22"/>
        </w:rPr>
        <w:t>2</w:t>
      </w:r>
      <w:r w:rsidR="005536B4" w:rsidRPr="00FB39AC">
        <w:rPr>
          <w:rFonts w:ascii="Calibri" w:hAnsi="Calibri" w:cs="Calibri"/>
          <w:sz w:val="22"/>
          <w:szCs w:val="22"/>
        </w:rPr>
        <w:t>2</w:t>
      </w:r>
      <w:r w:rsidR="005322DC" w:rsidRPr="00FB39AC">
        <w:rPr>
          <w:rFonts w:ascii="Calibri" w:hAnsi="Calibri" w:cs="Calibri"/>
          <w:sz w:val="22"/>
          <w:szCs w:val="22"/>
        </w:rPr>
        <w:t xml:space="preserve"> r. </w:t>
      </w:r>
      <w:r w:rsidR="00DE5AC4" w:rsidRPr="00FB39AC">
        <w:rPr>
          <w:rFonts w:ascii="Calibri" w:hAnsi="Calibri" w:cs="Calibri"/>
          <w:sz w:val="22"/>
          <w:szCs w:val="22"/>
        </w:rPr>
        <w:t xml:space="preserve">wpłynęło </w:t>
      </w:r>
      <w:r w:rsidR="00055584" w:rsidRPr="00FB39AC">
        <w:rPr>
          <w:rFonts w:ascii="Calibri" w:hAnsi="Calibri" w:cs="Calibri"/>
          <w:sz w:val="22"/>
          <w:szCs w:val="22"/>
        </w:rPr>
        <w:t>do wojewódzkich funduszy</w:t>
      </w:r>
      <w:r w:rsidR="008357B2" w:rsidRPr="00FB39AC">
        <w:rPr>
          <w:rFonts w:ascii="Calibri" w:hAnsi="Calibri" w:cs="Calibri"/>
          <w:sz w:val="22"/>
          <w:szCs w:val="22"/>
        </w:rPr>
        <w:t xml:space="preserve"> </w:t>
      </w:r>
      <w:r w:rsidR="006B3DC3" w:rsidRPr="00FB39AC">
        <w:rPr>
          <w:rFonts w:ascii="Calibri" w:hAnsi="Calibri" w:cs="Calibri"/>
          <w:sz w:val="22"/>
          <w:szCs w:val="22"/>
        </w:rPr>
        <w:t>157,8</w:t>
      </w:r>
      <w:r w:rsidR="008357B2" w:rsidRPr="00FB39AC">
        <w:rPr>
          <w:rFonts w:ascii="Calibri" w:hAnsi="Calibri" w:cs="Calibri"/>
          <w:sz w:val="22"/>
          <w:szCs w:val="22"/>
        </w:rPr>
        <w:t xml:space="preserve"> tys. wniosków (w 202</w:t>
      </w:r>
      <w:r w:rsidR="006B3DC3" w:rsidRPr="00FB39AC">
        <w:rPr>
          <w:rFonts w:ascii="Calibri" w:hAnsi="Calibri" w:cs="Calibri"/>
          <w:sz w:val="22"/>
          <w:szCs w:val="22"/>
        </w:rPr>
        <w:t>1</w:t>
      </w:r>
      <w:r w:rsidR="008357B2" w:rsidRPr="00FB39AC">
        <w:rPr>
          <w:rFonts w:ascii="Calibri" w:hAnsi="Calibri" w:cs="Calibri"/>
          <w:sz w:val="22"/>
          <w:szCs w:val="22"/>
        </w:rPr>
        <w:t xml:space="preserve"> r. </w:t>
      </w:r>
      <w:r w:rsidR="008E57C8" w:rsidRPr="00FB39AC">
        <w:rPr>
          <w:rFonts w:ascii="Calibri" w:hAnsi="Calibri" w:cs="Calibri"/>
          <w:sz w:val="22"/>
          <w:szCs w:val="22"/>
        </w:rPr>
        <w:t>–</w:t>
      </w:r>
      <w:r w:rsidR="00055584" w:rsidRPr="00FB39AC">
        <w:rPr>
          <w:rFonts w:ascii="Calibri" w:hAnsi="Calibri" w:cs="Calibri"/>
          <w:sz w:val="22"/>
          <w:szCs w:val="22"/>
        </w:rPr>
        <w:t xml:space="preserve"> </w:t>
      </w:r>
      <w:r w:rsidR="006B3DC3" w:rsidRPr="00FB39AC">
        <w:rPr>
          <w:rFonts w:ascii="Calibri" w:hAnsi="Calibri" w:cs="Calibri"/>
          <w:sz w:val="22"/>
          <w:szCs w:val="22"/>
        </w:rPr>
        <w:t>1</w:t>
      </w:r>
      <w:r w:rsidR="00055584" w:rsidRPr="00FB39AC">
        <w:rPr>
          <w:rFonts w:ascii="Calibri" w:hAnsi="Calibri" w:cs="Calibri"/>
          <w:sz w:val="22"/>
          <w:szCs w:val="22"/>
        </w:rPr>
        <w:t>8</w:t>
      </w:r>
      <w:r w:rsidR="002D5C11" w:rsidRPr="00FB39AC">
        <w:rPr>
          <w:rFonts w:ascii="Calibri" w:hAnsi="Calibri" w:cs="Calibri"/>
          <w:sz w:val="22"/>
          <w:szCs w:val="22"/>
        </w:rPr>
        <w:t>6</w:t>
      </w:r>
      <w:r w:rsidR="00DE5AC4" w:rsidRPr="00FB39AC">
        <w:rPr>
          <w:rFonts w:ascii="Calibri" w:hAnsi="Calibri" w:cs="Calibri"/>
          <w:sz w:val="22"/>
          <w:szCs w:val="22"/>
        </w:rPr>
        <w:t>,</w:t>
      </w:r>
      <w:r w:rsidR="002D5C11" w:rsidRPr="00FB39AC">
        <w:rPr>
          <w:rFonts w:ascii="Calibri" w:hAnsi="Calibri" w:cs="Calibri"/>
          <w:sz w:val="22"/>
          <w:szCs w:val="22"/>
        </w:rPr>
        <w:t>3</w:t>
      </w:r>
      <w:r w:rsidR="00DE5AC4" w:rsidRPr="00FB39AC">
        <w:rPr>
          <w:rFonts w:ascii="Calibri" w:hAnsi="Calibri" w:cs="Calibri"/>
          <w:sz w:val="22"/>
          <w:szCs w:val="22"/>
        </w:rPr>
        <w:t xml:space="preserve"> tys.</w:t>
      </w:r>
      <w:r w:rsidR="008357B2" w:rsidRPr="00FB39AC">
        <w:rPr>
          <w:rFonts w:ascii="Calibri" w:hAnsi="Calibri" w:cs="Calibri"/>
          <w:sz w:val="22"/>
          <w:szCs w:val="22"/>
        </w:rPr>
        <w:t>)</w:t>
      </w:r>
      <w:r w:rsidR="00DE5AC4" w:rsidRPr="00FB39AC">
        <w:rPr>
          <w:rFonts w:ascii="Calibri" w:hAnsi="Calibri" w:cs="Calibri"/>
          <w:sz w:val="22"/>
          <w:szCs w:val="22"/>
        </w:rPr>
        <w:t xml:space="preserve"> na kwotę </w:t>
      </w:r>
      <w:r w:rsidR="002D5C11" w:rsidRPr="00FB39AC">
        <w:rPr>
          <w:rFonts w:ascii="Calibri" w:hAnsi="Calibri" w:cs="Calibri"/>
          <w:sz w:val="22"/>
          <w:szCs w:val="22"/>
        </w:rPr>
        <w:t>ponad</w:t>
      </w:r>
      <w:r w:rsidR="007D370C" w:rsidRPr="00FB39AC">
        <w:rPr>
          <w:rFonts w:ascii="Calibri" w:hAnsi="Calibri" w:cs="Calibri"/>
          <w:sz w:val="22"/>
          <w:szCs w:val="22"/>
        </w:rPr>
        <w:t xml:space="preserve"> </w:t>
      </w:r>
      <w:r w:rsidR="00993F9E" w:rsidRPr="00FB39AC">
        <w:rPr>
          <w:rFonts w:ascii="Calibri" w:hAnsi="Calibri" w:cs="Calibri"/>
          <w:b/>
          <w:sz w:val="22"/>
          <w:szCs w:val="22"/>
        </w:rPr>
        <w:t>3</w:t>
      </w:r>
      <w:r w:rsidR="007D370C" w:rsidRPr="00FB39AC">
        <w:rPr>
          <w:rFonts w:ascii="Calibri" w:hAnsi="Calibri" w:cs="Calibri"/>
          <w:b/>
          <w:sz w:val="22"/>
          <w:szCs w:val="22"/>
        </w:rPr>
        <w:t>.</w:t>
      </w:r>
      <w:r w:rsidR="00993F9E" w:rsidRPr="00FB39AC">
        <w:rPr>
          <w:rFonts w:ascii="Calibri" w:hAnsi="Calibri" w:cs="Calibri"/>
          <w:b/>
          <w:sz w:val="22"/>
          <w:szCs w:val="22"/>
        </w:rPr>
        <w:t>647</w:t>
      </w:r>
      <w:r w:rsidR="007D370C" w:rsidRPr="00FB39AC">
        <w:rPr>
          <w:rFonts w:ascii="Calibri" w:hAnsi="Calibri" w:cs="Calibri"/>
          <w:sz w:val="22"/>
          <w:szCs w:val="22"/>
        </w:rPr>
        <w:t xml:space="preserve"> mln zł</w:t>
      </w:r>
      <w:r w:rsidR="00DE5AC4" w:rsidRPr="00FB39AC">
        <w:rPr>
          <w:rFonts w:ascii="Calibri" w:hAnsi="Calibri" w:cs="Calibri"/>
          <w:sz w:val="22"/>
          <w:szCs w:val="22"/>
        </w:rPr>
        <w:t xml:space="preserve"> </w:t>
      </w:r>
      <w:r w:rsidR="007D370C" w:rsidRPr="00FB39AC">
        <w:rPr>
          <w:rFonts w:ascii="Calibri" w:hAnsi="Calibri" w:cs="Calibri"/>
          <w:sz w:val="22"/>
          <w:szCs w:val="22"/>
        </w:rPr>
        <w:t>(w 202</w:t>
      </w:r>
      <w:r w:rsidR="008F778B" w:rsidRPr="00FB39AC">
        <w:rPr>
          <w:rFonts w:ascii="Calibri" w:hAnsi="Calibri" w:cs="Calibri"/>
          <w:sz w:val="22"/>
          <w:szCs w:val="22"/>
        </w:rPr>
        <w:t>1</w:t>
      </w:r>
      <w:r w:rsidR="007D370C" w:rsidRPr="00FB39AC">
        <w:rPr>
          <w:rFonts w:ascii="Calibri" w:hAnsi="Calibri" w:cs="Calibri"/>
          <w:sz w:val="22"/>
          <w:szCs w:val="22"/>
        </w:rPr>
        <w:t xml:space="preserve"> r. </w:t>
      </w:r>
      <w:r w:rsidR="008E57C8" w:rsidRPr="00FB39AC">
        <w:rPr>
          <w:rFonts w:ascii="Calibri" w:hAnsi="Calibri" w:cs="Calibri"/>
          <w:sz w:val="22"/>
          <w:szCs w:val="22"/>
        </w:rPr>
        <w:t xml:space="preserve">– </w:t>
      </w:r>
      <w:r w:rsidR="008F778B" w:rsidRPr="00FB39AC">
        <w:rPr>
          <w:rFonts w:ascii="Calibri" w:hAnsi="Calibri" w:cs="Calibri"/>
          <w:b/>
          <w:sz w:val="22"/>
          <w:szCs w:val="22"/>
        </w:rPr>
        <w:t xml:space="preserve">2.819 </w:t>
      </w:r>
      <w:r w:rsidR="00DE5AC4" w:rsidRPr="00FB39AC">
        <w:rPr>
          <w:rFonts w:ascii="Calibri" w:hAnsi="Calibri" w:cs="Calibri"/>
          <w:sz w:val="22"/>
          <w:szCs w:val="22"/>
        </w:rPr>
        <w:t>mln zł</w:t>
      </w:r>
      <w:r w:rsidR="007D370C" w:rsidRPr="00FB39AC">
        <w:rPr>
          <w:rFonts w:ascii="Calibri" w:hAnsi="Calibri" w:cs="Calibri"/>
          <w:sz w:val="22"/>
          <w:szCs w:val="22"/>
        </w:rPr>
        <w:t>)</w:t>
      </w:r>
      <w:r w:rsidR="00471DA1" w:rsidRPr="00FB39AC">
        <w:rPr>
          <w:rFonts w:ascii="Calibri" w:hAnsi="Calibri" w:cs="Calibri"/>
          <w:sz w:val="22"/>
          <w:szCs w:val="22"/>
        </w:rPr>
        <w:t xml:space="preserve"> oraz </w:t>
      </w:r>
      <w:r w:rsidR="001F3947" w:rsidRPr="00FB39AC">
        <w:rPr>
          <w:rFonts w:ascii="Calibri" w:hAnsi="Calibri" w:cs="Calibri"/>
          <w:sz w:val="22"/>
          <w:szCs w:val="22"/>
        </w:rPr>
        <w:t>zawarto</w:t>
      </w:r>
      <w:r w:rsidR="00BF06BB" w:rsidRPr="00FB39AC">
        <w:rPr>
          <w:rFonts w:ascii="Calibri" w:hAnsi="Calibri" w:cs="Calibri"/>
          <w:sz w:val="22"/>
          <w:szCs w:val="22"/>
        </w:rPr>
        <w:t xml:space="preserve"> 165,5 tys. umów na kwotę </w:t>
      </w:r>
      <w:r w:rsidR="00BF06BB" w:rsidRPr="00FB39AC">
        <w:rPr>
          <w:rFonts w:ascii="Calibri" w:hAnsi="Calibri" w:cs="Calibri"/>
          <w:b/>
          <w:bCs/>
          <w:sz w:val="22"/>
          <w:szCs w:val="22"/>
        </w:rPr>
        <w:t>3.65</w:t>
      </w:r>
      <w:r w:rsidR="00853F36" w:rsidRPr="00FB39AC">
        <w:rPr>
          <w:rFonts w:ascii="Calibri" w:hAnsi="Calibri" w:cs="Calibri"/>
          <w:b/>
          <w:bCs/>
          <w:sz w:val="22"/>
          <w:szCs w:val="22"/>
        </w:rPr>
        <w:t>9</w:t>
      </w:r>
      <w:r w:rsidR="00BF06BB" w:rsidRPr="00FB39AC">
        <w:rPr>
          <w:rFonts w:ascii="Calibri" w:hAnsi="Calibri" w:cs="Calibri"/>
          <w:sz w:val="22"/>
          <w:szCs w:val="22"/>
        </w:rPr>
        <w:t xml:space="preserve"> mln zł </w:t>
      </w:r>
      <w:r w:rsidR="00040995" w:rsidRPr="00FB39AC">
        <w:rPr>
          <w:rFonts w:ascii="Calibri" w:hAnsi="Calibri" w:cs="Calibri"/>
          <w:sz w:val="22"/>
          <w:szCs w:val="22"/>
        </w:rPr>
        <w:t xml:space="preserve">(w </w:t>
      </w:r>
      <w:proofErr w:type="gramStart"/>
      <w:r w:rsidR="00040995" w:rsidRPr="00FB39AC">
        <w:rPr>
          <w:rFonts w:ascii="Calibri" w:hAnsi="Calibri" w:cs="Calibri"/>
          <w:sz w:val="22"/>
          <w:szCs w:val="22"/>
        </w:rPr>
        <w:t>2021 .</w:t>
      </w:r>
      <w:proofErr w:type="gramEnd"/>
      <w:r w:rsidR="00040995" w:rsidRPr="00FB39AC">
        <w:rPr>
          <w:rFonts w:ascii="Calibri" w:hAnsi="Calibri" w:cs="Calibri"/>
          <w:sz w:val="22"/>
          <w:szCs w:val="22"/>
        </w:rPr>
        <w:t xml:space="preserve"> </w:t>
      </w:r>
      <w:r w:rsidR="001F3947" w:rsidRPr="00FB39AC">
        <w:rPr>
          <w:rFonts w:ascii="Calibri" w:hAnsi="Calibri" w:cs="Calibri"/>
          <w:sz w:val="22"/>
          <w:szCs w:val="22"/>
        </w:rPr>
        <w:t>1</w:t>
      </w:r>
      <w:r w:rsidR="007D370C" w:rsidRPr="00FB39AC">
        <w:rPr>
          <w:rFonts w:ascii="Calibri" w:hAnsi="Calibri" w:cs="Calibri"/>
          <w:sz w:val="22"/>
          <w:szCs w:val="22"/>
        </w:rPr>
        <w:t>42</w:t>
      </w:r>
      <w:r w:rsidR="001F3947" w:rsidRPr="00FB39AC">
        <w:rPr>
          <w:rFonts w:ascii="Calibri" w:hAnsi="Calibri" w:cs="Calibri"/>
          <w:sz w:val="22"/>
          <w:szCs w:val="22"/>
        </w:rPr>
        <w:t xml:space="preserve"> tys. umów na kwotę </w:t>
      </w:r>
      <w:r w:rsidR="007D370C" w:rsidRPr="00FB39AC">
        <w:rPr>
          <w:rFonts w:ascii="Calibri" w:hAnsi="Calibri" w:cs="Calibri"/>
          <w:b/>
          <w:sz w:val="22"/>
          <w:szCs w:val="22"/>
        </w:rPr>
        <w:t>2.162</w:t>
      </w:r>
      <w:r w:rsidR="001F3947" w:rsidRPr="00FB39AC">
        <w:rPr>
          <w:rFonts w:ascii="Calibri" w:hAnsi="Calibri" w:cs="Calibri"/>
          <w:sz w:val="22"/>
          <w:szCs w:val="22"/>
        </w:rPr>
        <w:t xml:space="preserve"> mln zł</w:t>
      </w:r>
      <w:r w:rsidR="00040995" w:rsidRPr="00FB39AC">
        <w:rPr>
          <w:rFonts w:ascii="Calibri" w:hAnsi="Calibri" w:cs="Calibri"/>
          <w:sz w:val="22"/>
          <w:szCs w:val="22"/>
        </w:rPr>
        <w:t>)</w:t>
      </w:r>
      <w:r w:rsidR="00880AB3" w:rsidRPr="00FB39AC">
        <w:rPr>
          <w:rFonts w:ascii="Calibri" w:hAnsi="Calibri" w:cs="Calibri"/>
          <w:sz w:val="22"/>
          <w:szCs w:val="22"/>
        </w:rPr>
        <w:t xml:space="preserve"> – </w:t>
      </w:r>
      <w:r w:rsidR="008E57C8" w:rsidRPr="00FB39AC">
        <w:rPr>
          <w:rFonts w:ascii="Calibri" w:hAnsi="Calibri" w:cs="Calibri"/>
          <w:sz w:val="22"/>
          <w:szCs w:val="22"/>
        </w:rPr>
        <w:t xml:space="preserve">szczegółowe </w:t>
      </w:r>
      <w:r w:rsidR="00880AB3" w:rsidRPr="00FB39AC">
        <w:rPr>
          <w:rFonts w:ascii="Calibri" w:hAnsi="Calibri" w:cs="Calibri"/>
          <w:sz w:val="22"/>
          <w:szCs w:val="22"/>
        </w:rPr>
        <w:t>informacj</w:t>
      </w:r>
      <w:r w:rsidR="008E57C8" w:rsidRPr="00FB39AC">
        <w:rPr>
          <w:rFonts w:ascii="Calibri" w:hAnsi="Calibri" w:cs="Calibri"/>
          <w:sz w:val="22"/>
          <w:szCs w:val="22"/>
        </w:rPr>
        <w:t>e</w:t>
      </w:r>
      <w:r w:rsidR="001C659E" w:rsidRPr="00FB39AC">
        <w:rPr>
          <w:rFonts w:ascii="Calibri" w:hAnsi="Calibri" w:cs="Calibri"/>
          <w:sz w:val="22"/>
          <w:szCs w:val="22"/>
        </w:rPr>
        <w:t xml:space="preserve"> zawarto </w:t>
      </w:r>
      <w:r w:rsidR="00880AB3" w:rsidRPr="00FB39AC">
        <w:rPr>
          <w:rFonts w:ascii="Calibri" w:hAnsi="Calibri" w:cs="Calibri"/>
          <w:sz w:val="22"/>
          <w:szCs w:val="22"/>
        </w:rPr>
        <w:t xml:space="preserve">w rozdziale </w:t>
      </w:r>
      <w:r w:rsidR="00880AB3" w:rsidRPr="00FB39AC">
        <w:rPr>
          <w:rFonts w:ascii="Calibri" w:hAnsi="Calibri" w:cs="Calibri"/>
          <w:sz w:val="22"/>
          <w:szCs w:val="22"/>
        </w:rPr>
        <w:fldChar w:fldCharType="begin"/>
      </w:r>
      <w:r w:rsidR="00880AB3" w:rsidRPr="00FB39AC">
        <w:rPr>
          <w:rFonts w:ascii="Calibri" w:hAnsi="Calibri" w:cs="Calibri"/>
          <w:sz w:val="22"/>
          <w:szCs w:val="22"/>
        </w:rPr>
        <w:instrText xml:space="preserve"> REF _Ref4752860 \n \h </w:instrText>
      </w:r>
      <w:r w:rsidR="00C03420" w:rsidRPr="00FB39AC">
        <w:rPr>
          <w:rFonts w:ascii="Calibri" w:hAnsi="Calibri" w:cs="Calibri"/>
          <w:sz w:val="22"/>
          <w:szCs w:val="22"/>
        </w:rPr>
        <w:instrText xml:space="preserve"> \* MERGEFORMAT </w:instrText>
      </w:r>
      <w:r w:rsidR="00880AB3" w:rsidRPr="00FB39AC">
        <w:rPr>
          <w:rFonts w:ascii="Calibri" w:hAnsi="Calibri" w:cs="Calibri"/>
          <w:sz w:val="22"/>
          <w:szCs w:val="22"/>
        </w:rPr>
      </w:r>
      <w:r w:rsidR="00880AB3" w:rsidRPr="00FB39AC">
        <w:rPr>
          <w:rFonts w:ascii="Calibri" w:hAnsi="Calibri" w:cs="Calibri"/>
          <w:sz w:val="22"/>
          <w:szCs w:val="22"/>
        </w:rPr>
        <w:fldChar w:fldCharType="separate"/>
      </w:r>
      <w:r w:rsidR="001A5159">
        <w:rPr>
          <w:rFonts w:ascii="Calibri" w:hAnsi="Calibri" w:cs="Calibri"/>
          <w:sz w:val="22"/>
          <w:szCs w:val="22"/>
        </w:rPr>
        <w:t>V</w:t>
      </w:r>
      <w:r w:rsidR="00880AB3" w:rsidRPr="00FB39AC">
        <w:rPr>
          <w:rFonts w:ascii="Calibri" w:hAnsi="Calibri" w:cs="Calibri"/>
          <w:sz w:val="22"/>
          <w:szCs w:val="22"/>
        </w:rPr>
        <w:fldChar w:fldCharType="end"/>
      </w:r>
      <w:r w:rsidR="00DE5AC4" w:rsidRPr="00FB39AC">
        <w:rPr>
          <w:rFonts w:ascii="Calibri" w:hAnsi="Calibri" w:cs="Calibri"/>
          <w:sz w:val="22"/>
          <w:szCs w:val="22"/>
        </w:rPr>
        <w:t>)</w:t>
      </w:r>
      <w:r w:rsidR="00F50E95" w:rsidRPr="00FB39AC">
        <w:rPr>
          <w:rFonts w:ascii="Calibri" w:hAnsi="Calibri" w:cs="Calibri"/>
          <w:sz w:val="22"/>
          <w:szCs w:val="22"/>
        </w:rPr>
        <w:t>.</w:t>
      </w:r>
      <w:r w:rsidR="001B6090" w:rsidRPr="00FB39AC">
        <w:rPr>
          <w:rFonts w:ascii="Calibri" w:hAnsi="Calibri" w:cs="Calibri"/>
          <w:sz w:val="22"/>
          <w:szCs w:val="22"/>
        </w:rPr>
        <w:t xml:space="preserve"> N</w:t>
      </w:r>
      <w:r w:rsidR="0081713B" w:rsidRPr="00FB39AC">
        <w:rPr>
          <w:rFonts w:ascii="Calibri" w:hAnsi="Calibri" w:cs="Calibri"/>
          <w:sz w:val="22"/>
          <w:szCs w:val="22"/>
        </w:rPr>
        <w:t xml:space="preserve">ależy podkreślić, że do końca 2022 r. </w:t>
      </w:r>
      <w:r w:rsidR="00607662" w:rsidRPr="00FB39AC">
        <w:rPr>
          <w:rFonts w:ascii="Calibri" w:hAnsi="Calibri" w:cs="Calibri"/>
          <w:sz w:val="22"/>
          <w:szCs w:val="22"/>
        </w:rPr>
        <w:t>prawie 500 tys.</w:t>
      </w:r>
      <w:r w:rsidR="00BB784A" w:rsidRPr="00FB39AC">
        <w:rPr>
          <w:rFonts w:ascii="Calibri" w:hAnsi="Calibri" w:cs="Calibri"/>
          <w:sz w:val="22"/>
          <w:szCs w:val="22"/>
        </w:rPr>
        <w:t xml:space="preserve"> </w:t>
      </w:r>
      <w:r w:rsidR="00116883" w:rsidRPr="00FB39AC">
        <w:rPr>
          <w:rFonts w:ascii="Calibri" w:hAnsi="Calibri" w:cs="Calibri"/>
          <w:sz w:val="22"/>
          <w:szCs w:val="22"/>
        </w:rPr>
        <w:t xml:space="preserve">gospodarstw domowych (liczba umów) </w:t>
      </w:r>
      <w:r w:rsidR="00694FD0" w:rsidRPr="00FB39AC">
        <w:rPr>
          <w:rFonts w:ascii="Calibri" w:hAnsi="Calibri" w:cs="Calibri"/>
          <w:sz w:val="22"/>
          <w:szCs w:val="22"/>
        </w:rPr>
        <w:t>uzyskało</w:t>
      </w:r>
      <w:r w:rsidR="00116883" w:rsidRPr="00FB39AC">
        <w:rPr>
          <w:rFonts w:ascii="Calibri" w:hAnsi="Calibri" w:cs="Calibri"/>
          <w:sz w:val="22"/>
          <w:szCs w:val="22"/>
        </w:rPr>
        <w:t xml:space="preserve"> dofinansowanie </w:t>
      </w:r>
      <w:r w:rsidR="00D33139" w:rsidRPr="00FB39AC">
        <w:rPr>
          <w:rFonts w:ascii="Calibri" w:hAnsi="Calibri" w:cs="Calibri"/>
          <w:sz w:val="22"/>
          <w:szCs w:val="22"/>
        </w:rPr>
        <w:t xml:space="preserve">w ramach tego programu </w:t>
      </w:r>
      <w:r w:rsidR="006B70D9" w:rsidRPr="00FB39AC">
        <w:rPr>
          <w:rFonts w:ascii="Calibri" w:hAnsi="Calibri" w:cs="Calibri"/>
          <w:sz w:val="22"/>
          <w:szCs w:val="22"/>
        </w:rPr>
        <w:t xml:space="preserve">na łączną </w:t>
      </w:r>
      <w:r w:rsidR="002C20CF" w:rsidRPr="00FB39AC">
        <w:rPr>
          <w:rFonts w:ascii="Calibri" w:hAnsi="Calibri" w:cs="Calibri"/>
          <w:sz w:val="22"/>
          <w:szCs w:val="22"/>
        </w:rPr>
        <w:t>kwotę</w:t>
      </w:r>
      <w:r w:rsidR="006B70D9" w:rsidRPr="00FB39AC">
        <w:rPr>
          <w:rFonts w:ascii="Calibri" w:hAnsi="Calibri" w:cs="Calibri"/>
          <w:sz w:val="22"/>
          <w:szCs w:val="22"/>
        </w:rPr>
        <w:t xml:space="preserve"> 8.603</w:t>
      </w:r>
      <w:r w:rsidR="009B7E03" w:rsidRPr="00FB39AC">
        <w:rPr>
          <w:rFonts w:ascii="Calibri" w:hAnsi="Calibri" w:cs="Calibri"/>
          <w:sz w:val="22"/>
          <w:szCs w:val="22"/>
        </w:rPr>
        <w:t> </w:t>
      </w:r>
      <w:r w:rsidR="002C20CF" w:rsidRPr="00FB39AC">
        <w:rPr>
          <w:rFonts w:ascii="Calibri" w:hAnsi="Calibri" w:cs="Calibri"/>
          <w:sz w:val="22"/>
          <w:szCs w:val="22"/>
        </w:rPr>
        <w:t>mln</w:t>
      </w:r>
      <w:r w:rsidR="006B70D9" w:rsidRPr="00FB39AC">
        <w:rPr>
          <w:rFonts w:ascii="Calibri" w:hAnsi="Calibri" w:cs="Calibri"/>
          <w:sz w:val="22"/>
          <w:szCs w:val="22"/>
        </w:rPr>
        <w:t xml:space="preserve"> zł</w:t>
      </w:r>
      <w:r w:rsidR="007330FB" w:rsidRPr="00FB39AC">
        <w:rPr>
          <w:rFonts w:ascii="Calibri" w:hAnsi="Calibri" w:cs="Calibri"/>
          <w:sz w:val="22"/>
          <w:szCs w:val="22"/>
        </w:rPr>
        <w:t xml:space="preserve">. </w:t>
      </w:r>
      <w:r w:rsidR="00694FD0" w:rsidRPr="00FB39AC">
        <w:rPr>
          <w:rFonts w:ascii="Calibri" w:hAnsi="Calibri" w:cs="Calibri"/>
          <w:sz w:val="22"/>
          <w:szCs w:val="22"/>
        </w:rPr>
        <w:t xml:space="preserve">W </w:t>
      </w:r>
      <w:r w:rsidR="0088729F" w:rsidRPr="00FB39AC">
        <w:rPr>
          <w:rFonts w:ascii="Calibri" w:hAnsi="Calibri" w:cs="Calibri"/>
          <w:sz w:val="22"/>
          <w:szCs w:val="22"/>
        </w:rPr>
        <w:t>ramach tych</w:t>
      </w:r>
      <w:r w:rsidR="00694FD0" w:rsidRPr="00FB39AC">
        <w:rPr>
          <w:rFonts w:ascii="Calibri" w:hAnsi="Calibri" w:cs="Calibri"/>
          <w:sz w:val="22"/>
          <w:szCs w:val="22"/>
        </w:rPr>
        <w:t xml:space="preserve"> środków </w:t>
      </w:r>
      <w:r w:rsidR="004C5F0B" w:rsidRPr="00FB39AC">
        <w:rPr>
          <w:rFonts w:ascii="Calibri" w:hAnsi="Calibri" w:cs="Calibri"/>
          <w:sz w:val="22"/>
          <w:szCs w:val="22"/>
        </w:rPr>
        <w:t>wymienionych zostanie</w:t>
      </w:r>
      <w:r w:rsidR="00AD6FD3" w:rsidRPr="00FB39AC">
        <w:rPr>
          <w:rFonts w:ascii="Calibri" w:hAnsi="Calibri" w:cs="Calibri"/>
          <w:sz w:val="22"/>
          <w:szCs w:val="22"/>
        </w:rPr>
        <w:t xml:space="preserve"> </w:t>
      </w:r>
      <w:r w:rsidR="00297988" w:rsidRPr="00FB39AC">
        <w:rPr>
          <w:rFonts w:ascii="Calibri" w:hAnsi="Calibri" w:cs="Calibri"/>
          <w:sz w:val="22"/>
          <w:szCs w:val="22"/>
        </w:rPr>
        <w:t xml:space="preserve">340 tys. nieefektywnych źródeł ciepła i/lub </w:t>
      </w:r>
      <w:r w:rsidR="002E3B0D" w:rsidRPr="00FB39AC">
        <w:rPr>
          <w:rFonts w:ascii="Calibri" w:hAnsi="Calibri" w:cs="Calibri"/>
          <w:sz w:val="22"/>
          <w:szCs w:val="22"/>
        </w:rPr>
        <w:t>ponad 360 tys. budynków poprawi swoją efektywność energetyczną</w:t>
      </w:r>
      <w:r w:rsidR="008C4C2A" w:rsidRPr="00FB39AC">
        <w:rPr>
          <w:rFonts w:ascii="Calibri" w:hAnsi="Calibri" w:cs="Calibri"/>
          <w:sz w:val="22"/>
          <w:szCs w:val="22"/>
        </w:rPr>
        <w:t xml:space="preserve">. </w:t>
      </w:r>
      <w:r w:rsidR="007E3DB6" w:rsidRPr="00FB39AC">
        <w:rPr>
          <w:rFonts w:ascii="Calibri" w:hAnsi="Calibri" w:cs="Calibri"/>
          <w:sz w:val="22"/>
          <w:szCs w:val="22"/>
        </w:rPr>
        <w:t>Stałą współprac</w:t>
      </w:r>
      <w:r w:rsidR="00F00092" w:rsidRPr="00FB39AC">
        <w:rPr>
          <w:rFonts w:ascii="Calibri" w:hAnsi="Calibri" w:cs="Calibri"/>
          <w:sz w:val="22"/>
          <w:szCs w:val="22"/>
        </w:rPr>
        <w:t>ę</w:t>
      </w:r>
      <w:r w:rsidR="007E3DB6" w:rsidRPr="00FB39AC">
        <w:rPr>
          <w:rFonts w:ascii="Calibri" w:hAnsi="Calibri" w:cs="Calibri"/>
          <w:sz w:val="22"/>
          <w:szCs w:val="22"/>
        </w:rPr>
        <w:t xml:space="preserve"> przy realizacji tego programu </w:t>
      </w:r>
      <w:r w:rsidR="00A13DFA" w:rsidRPr="00FB39AC">
        <w:rPr>
          <w:rFonts w:ascii="Calibri" w:hAnsi="Calibri" w:cs="Calibri"/>
          <w:sz w:val="22"/>
          <w:szCs w:val="22"/>
        </w:rPr>
        <w:t>podjęło prawie 90% gmin w Polsce (2.122 gminy)</w:t>
      </w:r>
      <w:r w:rsidR="002678E4" w:rsidRPr="00FB39AC">
        <w:rPr>
          <w:rFonts w:ascii="Calibri" w:hAnsi="Calibri" w:cs="Calibri"/>
          <w:sz w:val="22"/>
          <w:szCs w:val="22"/>
        </w:rPr>
        <w:t>.</w:t>
      </w:r>
      <w:r w:rsidRPr="00FB39AC">
        <w:rPr>
          <w:rFonts w:ascii="Calibri" w:hAnsi="Calibri" w:cs="Calibri"/>
          <w:sz w:val="22"/>
          <w:szCs w:val="22"/>
        </w:rPr>
        <w:br/>
      </w:r>
      <w:r w:rsidRPr="00FB39AC">
        <w:rPr>
          <w:rFonts w:ascii="Calibri" w:hAnsi="Calibri" w:cs="Calibri"/>
          <w:sz w:val="22"/>
          <w:szCs w:val="22"/>
        </w:rPr>
        <w:br/>
      </w:r>
      <w:r w:rsidR="003D13A1" w:rsidRPr="00FB39AC">
        <w:rPr>
          <w:rFonts w:ascii="Calibri" w:hAnsi="Calibri" w:cs="Calibri"/>
          <w:sz w:val="22"/>
          <w:szCs w:val="22"/>
        </w:rPr>
        <w:t xml:space="preserve">Na szczególne podkreślenie </w:t>
      </w:r>
      <w:r w:rsidR="00B41B86" w:rsidRPr="00FB39AC">
        <w:rPr>
          <w:rFonts w:ascii="Calibri" w:hAnsi="Calibri" w:cs="Calibri"/>
          <w:sz w:val="22"/>
          <w:szCs w:val="22"/>
        </w:rPr>
        <w:t xml:space="preserve">w 2022 r. </w:t>
      </w:r>
      <w:r w:rsidR="0061760E" w:rsidRPr="00FB39AC">
        <w:rPr>
          <w:rFonts w:ascii="Calibri" w:hAnsi="Calibri" w:cs="Calibri"/>
          <w:sz w:val="22"/>
          <w:szCs w:val="22"/>
        </w:rPr>
        <w:t xml:space="preserve">zasługują </w:t>
      </w:r>
      <w:r w:rsidR="00B41B86" w:rsidRPr="00FB39AC">
        <w:rPr>
          <w:rFonts w:ascii="Calibri" w:hAnsi="Calibri" w:cs="Calibri"/>
          <w:sz w:val="22"/>
          <w:szCs w:val="22"/>
        </w:rPr>
        <w:t>działania Zarządu Narodowego Funduszu</w:t>
      </w:r>
      <w:r w:rsidR="00D52859" w:rsidRPr="00FB39AC">
        <w:rPr>
          <w:rFonts w:ascii="Calibri" w:hAnsi="Calibri" w:cs="Calibri"/>
          <w:sz w:val="22"/>
          <w:szCs w:val="22"/>
        </w:rPr>
        <w:t>,</w:t>
      </w:r>
      <w:r w:rsidR="00B41B86" w:rsidRPr="00FB39AC">
        <w:rPr>
          <w:rFonts w:ascii="Calibri" w:hAnsi="Calibri" w:cs="Calibri"/>
          <w:sz w:val="22"/>
          <w:szCs w:val="22"/>
        </w:rPr>
        <w:t xml:space="preserve"> </w:t>
      </w:r>
      <w:r w:rsidR="00D52859" w:rsidRPr="00FB39AC">
        <w:rPr>
          <w:rFonts w:ascii="Calibri" w:hAnsi="Calibri" w:cs="Calibri"/>
          <w:sz w:val="22"/>
          <w:szCs w:val="22"/>
        </w:rPr>
        <w:t xml:space="preserve">które doprowadziły do </w:t>
      </w:r>
      <w:r w:rsidR="00B41B86" w:rsidRPr="00FB39AC">
        <w:rPr>
          <w:rFonts w:ascii="Calibri" w:hAnsi="Calibri" w:cs="Calibri"/>
          <w:sz w:val="22"/>
          <w:szCs w:val="22"/>
        </w:rPr>
        <w:t>sprawne</w:t>
      </w:r>
      <w:r w:rsidR="00D52859" w:rsidRPr="00FB39AC">
        <w:rPr>
          <w:rFonts w:ascii="Calibri" w:hAnsi="Calibri" w:cs="Calibri"/>
          <w:sz w:val="22"/>
          <w:szCs w:val="22"/>
        </w:rPr>
        <w:t>go</w:t>
      </w:r>
      <w:r w:rsidR="00B41B86" w:rsidRPr="00FB39AC">
        <w:rPr>
          <w:rFonts w:ascii="Calibri" w:hAnsi="Calibri" w:cs="Calibri"/>
          <w:sz w:val="22"/>
          <w:szCs w:val="22"/>
        </w:rPr>
        <w:t xml:space="preserve"> przeprowadzenie oceny wszystkich wniosków </w:t>
      </w:r>
      <w:r w:rsidR="00FC5EFB" w:rsidRPr="00FB39AC">
        <w:rPr>
          <w:rFonts w:ascii="Calibri" w:hAnsi="Calibri" w:cs="Calibri"/>
          <w:sz w:val="22"/>
          <w:szCs w:val="22"/>
        </w:rPr>
        <w:t xml:space="preserve">III naboru programu priorytetowego </w:t>
      </w:r>
      <w:r w:rsidR="00F00092" w:rsidRPr="00FB39AC">
        <w:rPr>
          <w:rFonts w:ascii="Calibri" w:hAnsi="Calibri" w:cs="Calibri"/>
          <w:sz w:val="22"/>
          <w:szCs w:val="22"/>
        </w:rPr>
        <w:t>„</w:t>
      </w:r>
      <w:r w:rsidR="00FC5EFB" w:rsidRPr="00FB39AC">
        <w:rPr>
          <w:rFonts w:ascii="Calibri" w:hAnsi="Calibri" w:cs="Calibri"/>
          <w:sz w:val="22"/>
          <w:szCs w:val="22"/>
        </w:rPr>
        <w:t xml:space="preserve">Mój </w:t>
      </w:r>
      <w:r w:rsidR="00F00092" w:rsidRPr="00FB39AC">
        <w:rPr>
          <w:rFonts w:ascii="Calibri" w:hAnsi="Calibri" w:cs="Calibri"/>
          <w:sz w:val="22"/>
          <w:szCs w:val="22"/>
        </w:rPr>
        <w:t>P</w:t>
      </w:r>
      <w:r w:rsidR="00FC5EFB" w:rsidRPr="00FB39AC">
        <w:rPr>
          <w:rFonts w:ascii="Calibri" w:hAnsi="Calibri" w:cs="Calibri"/>
          <w:sz w:val="22"/>
          <w:szCs w:val="22"/>
        </w:rPr>
        <w:t>rąd</w:t>
      </w:r>
      <w:r w:rsidR="00F00092" w:rsidRPr="00FB39AC">
        <w:rPr>
          <w:rFonts w:ascii="Calibri" w:hAnsi="Calibri" w:cs="Calibri"/>
          <w:sz w:val="22"/>
          <w:szCs w:val="22"/>
        </w:rPr>
        <w:t>”</w:t>
      </w:r>
      <w:r w:rsidR="00FC5EFB" w:rsidRPr="00FB39AC">
        <w:rPr>
          <w:rFonts w:ascii="Calibri" w:hAnsi="Calibri" w:cs="Calibri"/>
          <w:sz w:val="22"/>
          <w:szCs w:val="22"/>
        </w:rPr>
        <w:t xml:space="preserve"> (ponad 170 tys. wniosków), poprzez zaangażowanie </w:t>
      </w:r>
      <w:r w:rsidR="00204C77" w:rsidRPr="00FB39AC">
        <w:rPr>
          <w:rFonts w:ascii="Calibri" w:hAnsi="Calibri" w:cs="Calibri"/>
          <w:sz w:val="22"/>
          <w:szCs w:val="22"/>
        </w:rPr>
        <w:t xml:space="preserve">do procesu oceny </w:t>
      </w:r>
      <w:r w:rsidR="00FC5EFB" w:rsidRPr="00FB39AC">
        <w:rPr>
          <w:rFonts w:ascii="Calibri" w:hAnsi="Calibri" w:cs="Calibri"/>
          <w:sz w:val="22"/>
          <w:szCs w:val="22"/>
        </w:rPr>
        <w:t>większości pracowników Narodowego Funduszu.</w:t>
      </w:r>
      <w:r w:rsidR="00204C77" w:rsidRPr="00FB39AC">
        <w:rPr>
          <w:rFonts w:ascii="Calibri" w:hAnsi="Calibri" w:cs="Calibri"/>
          <w:sz w:val="22"/>
          <w:szCs w:val="22"/>
        </w:rPr>
        <w:t xml:space="preserve"> </w:t>
      </w:r>
      <w:r w:rsidR="005941B2" w:rsidRPr="00FB39AC">
        <w:rPr>
          <w:rFonts w:ascii="Calibri" w:hAnsi="Calibri" w:cs="Calibri"/>
          <w:sz w:val="22"/>
          <w:szCs w:val="22"/>
        </w:rPr>
        <w:t xml:space="preserve">Rozwiązanie takie pozwoliło </w:t>
      </w:r>
      <w:r w:rsidR="004C1E85" w:rsidRPr="00FB39AC">
        <w:rPr>
          <w:rFonts w:ascii="Calibri" w:hAnsi="Calibri" w:cs="Calibri"/>
          <w:sz w:val="22"/>
          <w:szCs w:val="22"/>
        </w:rPr>
        <w:t xml:space="preserve">z jednej strony </w:t>
      </w:r>
      <w:r w:rsidR="003027AF" w:rsidRPr="00FB39AC">
        <w:rPr>
          <w:rFonts w:ascii="Calibri" w:hAnsi="Calibri" w:cs="Calibri"/>
          <w:sz w:val="22"/>
          <w:szCs w:val="22"/>
        </w:rPr>
        <w:t xml:space="preserve">rozdysponować należne </w:t>
      </w:r>
      <w:r w:rsidR="00FA5FF7" w:rsidRPr="00FB39AC">
        <w:rPr>
          <w:rFonts w:ascii="Calibri" w:hAnsi="Calibri" w:cs="Calibri"/>
          <w:sz w:val="22"/>
          <w:szCs w:val="22"/>
        </w:rPr>
        <w:t xml:space="preserve">środki do tysięcy gospodarstw domowych, z drugiej </w:t>
      </w:r>
      <w:r w:rsidR="00FB3897" w:rsidRPr="00FB39AC">
        <w:rPr>
          <w:rFonts w:ascii="Calibri" w:hAnsi="Calibri" w:cs="Calibri"/>
          <w:sz w:val="22"/>
          <w:szCs w:val="22"/>
        </w:rPr>
        <w:t>pozwoliło wyzwolić potencjał</w:t>
      </w:r>
      <w:r w:rsidR="000A2646" w:rsidRPr="00FB39AC">
        <w:rPr>
          <w:rFonts w:ascii="Calibri" w:hAnsi="Calibri" w:cs="Calibri"/>
          <w:sz w:val="22"/>
          <w:szCs w:val="22"/>
        </w:rPr>
        <w:t xml:space="preserve"> i kompetencje </w:t>
      </w:r>
      <w:r w:rsidR="003468EA" w:rsidRPr="00FB39AC">
        <w:rPr>
          <w:rFonts w:ascii="Calibri" w:hAnsi="Calibri" w:cs="Calibri"/>
          <w:sz w:val="22"/>
          <w:szCs w:val="22"/>
        </w:rPr>
        <w:t xml:space="preserve">pracowników </w:t>
      </w:r>
      <w:r w:rsidR="00276E75" w:rsidRPr="00FB39AC">
        <w:rPr>
          <w:rFonts w:ascii="Calibri" w:hAnsi="Calibri" w:cs="Calibri"/>
          <w:sz w:val="22"/>
          <w:szCs w:val="22"/>
        </w:rPr>
        <w:t>oraz</w:t>
      </w:r>
      <w:r w:rsidR="003468EA" w:rsidRPr="00FB39AC">
        <w:rPr>
          <w:rFonts w:ascii="Calibri" w:hAnsi="Calibri" w:cs="Calibri"/>
          <w:sz w:val="22"/>
          <w:szCs w:val="22"/>
        </w:rPr>
        <w:t xml:space="preserve"> </w:t>
      </w:r>
      <w:r w:rsidR="00EE3A37" w:rsidRPr="00FB39AC">
        <w:rPr>
          <w:rFonts w:ascii="Calibri" w:hAnsi="Calibri" w:cs="Calibri"/>
          <w:sz w:val="22"/>
          <w:szCs w:val="22"/>
        </w:rPr>
        <w:t xml:space="preserve">zmobilizować </w:t>
      </w:r>
      <w:r w:rsidR="00BA52B0" w:rsidRPr="00FB39AC">
        <w:rPr>
          <w:rFonts w:ascii="Calibri" w:hAnsi="Calibri" w:cs="Calibri"/>
          <w:sz w:val="22"/>
          <w:szCs w:val="22"/>
        </w:rPr>
        <w:t xml:space="preserve">ich </w:t>
      </w:r>
      <w:r w:rsidR="00AF03DC" w:rsidRPr="00FB39AC">
        <w:rPr>
          <w:rFonts w:ascii="Calibri" w:hAnsi="Calibri" w:cs="Calibri"/>
          <w:sz w:val="22"/>
          <w:szCs w:val="22"/>
        </w:rPr>
        <w:t>do</w:t>
      </w:r>
      <w:r w:rsidR="00EE3A37" w:rsidRPr="00FB39AC">
        <w:rPr>
          <w:rFonts w:ascii="Calibri" w:hAnsi="Calibri" w:cs="Calibri"/>
          <w:sz w:val="22"/>
          <w:szCs w:val="22"/>
        </w:rPr>
        <w:t xml:space="preserve"> </w:t>
      </w:r>
      <w:r w:rsidR="00BA52B0" w:rsidRPr="00FB39AC">
        <w:rPr>
          <w:rFonts w:ascii="Calibri" w:hAnsi="Calibri" w:cs="Calibri"/>
          <w:sz w:val="22"/>
          <w:szCs w:val="22"/>
        </w:rPr>
        <w:t>realizacj</w:t>
      </w:r>
      <w:r w:rsidR="00EE3A37" w:rsidRPr="00FB39AC">
        <w:rPr>
          <w:rFonts w:ascii="Calibri" w:hAnsi="Calibri" w:cs="Calibri"/>
          <w:sz w:val="22"/>
          <w:szCs w:val="22"/>
        </w:rPr>
        <w:t>i</w:t>
      </w:r>
      <w:r w:rsidR="00BA52B0" w:rsidRPr="00FB39AC">
        <w:rPr>
          <w:rFonts w:ascii="Calibri" w:hAnsi="Calibri" w:cs="Calibri"/>
          <w:sz w:val="22"/>
          <w:szCs w:val="22"/>
        </w:rPr>
        <w:t xml:space="preserve"> </w:t>
      </w:r>
      <w:r w:rsidR="000A2646" w:rsidRPr="00FB39AC">
        <w:rPr>
          <w:rFonts w:ascii="Calibri" w:hAnsi="Calibri" w:cs="Calibri"/>
          <w:sz w:val="22"/>
          <w:szCs w:val="22"/>
        </w:rPr>
        <w:t xml:space="preserve">istotnego </w:t>
      </w:r>
      <w:r w:rsidR="00A63D21" w:rsidRPr="00FB39AC">
        <w:rPr>
          <w:rFonts w:ascii="Calibri" w:hAnsi="Calibri" w:cs="Calibri"/>
          <w:sz w:val="22"/>
          <w:szCs w:val="22"/>
        </w:rPr>
        <w:t xml:space="preserve">dla wszystkich </w:t>
      </w:r>
      <w:r w:rsidR="000A2646" w:rsidRPr="00FB39AC">
        <w:rPr>
          <w:rFonts w:ascii="Calibri" w:hAnsi="Calibri" w:cs="Calibri"/>
          <w:sz w:val="22"/>
          <w:szCs w:val="22"/>
        </w:rPr>
        <w:t>celu</w:t>
      </w:r>
      <w:r w:rsidR="00FD318E" w:rsidRPr="00FB39AC">
        <w:rPr>
          <w:rFonts w:ascii="Calibri" w:hAnsi="Calibri" w:cs="Calibri"/>
          <w:sz w:val="22"/>
          <w:szCs w:val="22"/>
        </w:rPr>
        <w:t xml:space="preserve">, co świadczy </w:t>
      </w:r>
      <w:r w:rsidR="0057761F" w:rsidRPr="00FB39AC">
        <w:rPr>
          <w:rFonts w:ascii="Calibri" w:hAnsi="Calibri" w:cs="Calibri"/>
          <w:sz w:val="22"/>
          <w:szCs w:val="22"/>
        </w:rPr>
        <w:t xml:space="preserve">o </w:t>
      </w:r>
      <w:r w:rsidR="00206EF4" w:rsidRPr="00FB39AC">
        <w:rPr>
          <w:rFonts w:ascii="Calibri" w:hAnsi="Calibri" w:cs="Calibri"/>
          <w:sz w:val="22"/>
          <w:szCs w:val="22"/>
        </w:rPr>
        <w:t xml:space="preserve">zdolności organizacji do </w:t>
      </w:r>
      <w:r w:rsidR="00CA724E" w:rsidRPr="00FB39AC">
        <w:rPr>
          <w:rFonts w:ascii="Calibri" w:hAnsi="Calibri" w:cs="Calibri"/>
          <w:sz w:val="22"/>
          <w:szCs w:val="22"/>
        </w:rPr>
        <w:t xml:space="preserve">właściwego </w:t>
      </w:r>
      <w:r w:rsidR="00D16411" w:rsidRPr="00FB39AC">
        <w:rPr>
          <w:rFonts w:ascii="Calibri" w:hAnsi="Calibri" w:cs="Calibri"/>
          <w:sz w:val="22"/>
          <w:szCs w:val="22"/>
        </w:rPr>
        <w:t>reagowania w sytuacjach kryzysowych.</w:t>
      </w:r>
      <w:r w:rsidR="007F542C" w:rsidRPr="00FB39AC">
        <w:rPr>
          <w:rFonts w:ascii="Calibri" w:hAnsi="Calibri" w:cs="Calibri"/>
          <w:sz w:val="22"/>
          <w:szCs w:val="22"/>
        </w:rPr>
        <w:br/>
      </w:r>
      <w:r w:rsidR="007F542C" w:rsidRPr="00FB39AC">
        <w:rPr>
          <w:rFonts w:ascii="Calibri" w:hAnsi="Calibri" w:cs="Calibri"/>
          <w:sz w:val="22"/>
          <w:szCs w:val="22"/>
        </w:rPr>
        <w:br/>
      </w:r>
      <w:r w:rsidR="00F33763" w:rsidRPr="00FB39AC">
        <w:rPr>
          <w:rFonts w:ascii="Calibri" w:hAnsi="Calibri" w:cs="Calibri"/>
          <w:sz w:val="22"/>
          <w:szCs w:val="22"/>
        </w:rPr>
        <w:t xml:space="preserve">Ważnymi elementami działalności Zarządu </w:t>
      </w:r>
      <w:r w:rsidR="003B2735" w:rsidRPr="00FB39AC">
        <w:rPr>
          <w:rFonts w:ascii="Calibri" w:hAnsi="Calibri" w:cs="Calibri"/>
          <w:sz w:val="22"/>
          <w:szCs w:val="22"/>
        </w:rPr>
        <w:t xml:space="preserve">jak i całego Narodowego Funduszu były nowe obszary działalności związane z </w:t>
      </w:r>
      <w:r w:rsidR="00E80263" w:rsidRPr="00FB39AC">
        <w:rPr>
          <w:rFonts w:ascii="Calibri" w:hAnsi="Calibri" w:cs="Calibri"/>
          <w:sz w:val="22"/>
          <w:szCs w:val="22"/>
        </w:rPr>
        <w:t>przygotowaniem</w:t>
      </w:r>
      <w:r w:rsidR="006C7CED" w:rsidRPr="00FB39AC">
        <w:rPr>
          <w:rFonts w:ascii="Calibri" w:hAnsi="Calibri" w:cs="Calibri"/>
          <w:sz w:val="22"/>
          <w:szCs w:val="22"/>
        </w:rPr>
        <w:t xml:space="preserve"> dokumentacji </w:t>
      </w:r>
      <w:r w:rsidR="007E1FC3" w:rsidRPr="00FB39AC">
        <w:rPr>
          <w:rFonts w:ascii="Calibri" w:hAnsi="Calibri" w:cs="Calibri"/>
          <w:sz w:val="22"/>
          <w:szCs w:val="22"/>
        </w:rPr>
        <w:t xml:space="preserve">programowej, </w:t>
      </w:r>
      <w:r w:rsidR="00E80263" w:rsidRPr="00FB39AC">
        <w:rPr>
          <w:rFonts w:ascii="Calibri" w:hAnsi="Calibri" w:cs="Calibri"/>
          <w:sz w:val="22"/>
          <w:szCs w:val="22"/>
        </w:rPr>
        <w:t>naborów wniosków</w:t>
      </w:r>
      <w:r w:rsidR="002F3D85" w:rsidRPr="00FB39AC">
        <w:rPr>
          <w:rFonts w:ascii="Calibri" w:hAnsi="Calibri" w:cs="Calibri"/>
          <w:sz w:val="22"/>
          <w:szCs w:val="22"/>
        </w:rPr>
        <w:t xml:space="preserve">, zasobów organizacyjnych </w:t>
      </w:r>
      <w:r w:rsidR="007A6AD9" w:rsidRPr="00FB39AC">
        <w:rPr>
          <w:rFonts w:ascii="Calibri" w:hAnsi="Calibri" w:cs="Calibri"/>
          <w:sz w:val="22"/>
          <w:szCs w:val="22"/>
        </w:rPr>
        <w:t xml:space="preserve">i zasad współpracy </w:t>
      </w:r>
      <w:r w:rsidR="005C4348" w:rsidRPr="00FB39AC">
        <w:rPr>
          <w:rFonts w:ascii="Calibri" w:hAnsi="Calibri" w:cs="Calibri"/>
          <w:sz w:val="22"/>
          <w:szCs w:val="22"/>
        </w:rPr>
        <w:t xml:space="preserve">m.in. </w:t>
      </w:r>
      <w:r w:rsidR="007E1FC3" w:rsidRPr="00FB39AC">
        <w:rPr>
          <w:rFonts w:ascii="Calibri" w:hAnsi="Calibri" w:cs="Calibri"/>
          <w:sz w:val="22"/>
          <w:szCs w:val="22"/>
        </w:rPr>
        <w:t xml:space="preserve">dla </w:t>
      </w:r>
      <w:r w:rsidR="005C4348" w:rsidRPr="00FB39AC">
        <w:rPr>
          <w:rFonts w:ascii="Calibri" w:hAnsi="Calibri" w:cs="Calibri"/>
          <w:sz w:val="22"/>
          <w:szCs w:val="22"/>
        </w:rPr>
        <w:t>:</w:t>
      </w:r>
    </w:p>
    <w:p w14:paraId="0B5901EA" w14:textId="5C318B9D" w:rsidR="00626931" w:rsidRPr="00FB39AC" w:rsidRDefault="00F16BDA" w:rsidP="00F16BDA">
      <w:pPr>
        <w:numPr>
          <w:ilvl w:val="0"/>
          <w:numId w:val="6"/>
        </w:numPr>
        <w:tabs>
          <w:tab w:val="left" w:pos="9070"/>
        </w:tabs>
        <w:ind w:left="357" w:hanging="357"/>
      </w:pPr>
      <w:r w:rsidRPr="00FB39AC">
        <w:t>wdrożenia</w:t>
      </w:r>
      <w:r w:rsidR="00626931" w:rsidRPr="00FB39AC">
        <w:t xml:space="preserve"> </w:t>
      </w:r>
      <w:r w:rsidR="00161A15" w:rsidRPr="00FB39AC">
        <w:t xml:space="preserve">koordynowanego przez </w:t>
      </w:r>
      <w:r w:rsidR="00626931" w:rsidRPr="00FB39AC">
        <w:t xml:space="preserve">Ministerstwo Rozwoju i Technologii </w:t>
      </w:r>
      <w:r w:rsidR="003615AB" w:rsidRPr="00FB39AC">
        <w:t xml:space="preserve">rządowego </w:t>
      </w:r>
      <w:r w:rsidR="00161A15" w:rsidRPr="00FB39AC">
        <w:t xml:space="preserve">programu </w:t>
      </w:r>
      <w:r w:rsidR="003615AB" w:rsidRPr="00FB39AC">
        <w:t>„</w:t>
      </w:r>
      <w:r w:rsidR="00626931" w:rsidRPr="00FB39AC">
        <w:t>Pomoc dla sektorów energochłonnych związana z nagłymi wzrostami cen gazu i energii elektrycznej</w:t>
      </w:r>
      <w:r w:rsidR="003615AB" w:rsidRPr="00FB39AC">
        <w:t xml:space="preserve">” </w:t>
      </w:r>
      <w:r w:rsidR="00997F3E" w:rsidRPr="00FB39AC">
        <w:t>o budżecie 5 mld zł</w:t>
      </w:r>
      <w:r w:rsidR="00BE0FDE" w:rsidRPr="00FB39AC">
        <w:t>. Szansę na wsparcie w programie mają m.in. takie branże jak: hutnictwo, ceramika, produkcja cementu czy nawozów</w:t>
      </w:r>
      <w:r w:rsidR="006D6001" w:rsidRPr="00FB39AC">
        <w:t>,</w:t>
      </w:r>
      <w:r w:rsidR="00A96A0D" w:rsidRPr="00FB39AC">
        <w:t xml:space="preserve"> dla których koszty zakupu energii elektrycznej i gazu ziemnego stanowiły co najmniej 3 proc. wartości ich produkcji w 2021 r. lub 6 proc. w pierwszej połowie 2022 r</w:t>
      </w:r>
      <w:r w:rsidR="007D5227" w:rsidRPr="00FB39AC">
        <w:t>;</w:t>
      </w:r>
    </w:p>
    <w:p w14:paraId="1A3721A9" w14:textId="25FDAE3A" w:rsidR="00626931" w:rsidRPr="00FB39AC" w:rsidRDefault="00A77AF8" w:rsidP="003810D1">
      <w:pPr>
        <w:numPr>
          <w:ilvl w:val="0"/>
          <w:numId w:val="6"/>
        </w:numPr>
        <w:tabs>
          <w:tab w:val="left" w:pos="9070"/>
        </w:tabs>
        <w:ind w:left="357" w:hanging="357"/>
      </w:pPr>
      <w:r w:rsidRPr="00FB39AC">
        <w:t>p</w:t>
      </w:r>
      <w:r w:rsidR="00CF5D8A" w:rsidRPr="00FB39AC">
        <w:t>rogram</w:t>
      </w:r>
      <w:r w:rsidR="007D5227" w:rsidRPr="00FB39AC">
        <w:t>u</w:t>
      </w:r>
      <w:r w:rsidR="00CF5D8A" w:rsidRPr="00FB39AC">
        <w:t xml:space="preserve"> Fundusze Europejskie na Infrastrukturę, Klimat, Środowisko 2021-2027 (</w:t>
      </w:r>
      <w:proofErr w:type="spellStart"/>
      <w:r w:rsidR="00CF5D8A" w:rsidRPr="00FB39AC">
        <w:t>FEnIKS</w:t>
      </w:r>
      <w:proofErr w:type="spellEnd"/>
      <w:r w:rsidR="00CF5D8A" w:rsidRPr="00FB39AC">
        <w:t>) stanowi</w:t>
      </w:r>
      <w:r w:rsidR="007D5227" w:rsidRPr="00FB39AC">
        <w:t xml:space="preserve">ącego </w:t>
      </w:r>
      <w:r w:rsidR="00CF5D8A" w:rsidRPr="00FB39AC">
        <w:t>kontynuację dwóch wcześniejszych programów Infrastruktura i Środowisko 2007-2013 oraz 2014-2020</w:t>
      </w:r>
      <w:r w:rsidR="00441EDD" w:rsidRPr="00FB39AC">
        <w:t xml:space="preserve">. </w:t>
      </w:r>
      <w:r w:rsidR="00327F7E" w:rsidRPr="00FB39AC">
        <w:rPr>
          <w:rFonts w:asciiTheme="minorHAnsi" w:eastAsiaTheme="minorEastAsia" w:hAnsiTheme="minorHAnsi" w:cstheme="minorBidi"/>
          <w:szCs w:val="22"/>
        </w:rPr>
        <w:t>Prace prowadzone w 2022 r. przez Narodowy Fundusz wspólnie z</w:t>
      </w:r>
      <w:r w:rsidRPr="00FB39AC">
        <w:rPr>
          <w:rFonts w:asciiTheme="minorHAnsi" w:eastAsiaTheme="minorEastAsia" w:hAnsiTheme="minorHAnsi" w:cstheme="minorBidi"/>
          <w:szCs w:val="22"/>
        </w:rPr>
        <w:t> </w:t>
      </w:r>
      <w:r w:rsidR="00327F7E" w:rsidRPr="00FB39AC">
        <w:rPr>
          <w:rFonts w:asciiTheme="minorHAnsi" w:eastAsiaTheme="minorEastAsia" w:hAnsiTheme="minorHAnsi" w:cstheme="minorBidi"/>
          <w:szCs w:val="22"/>
        </w:rPr>
        <w:t>Ministerstwem Klimatu i Środowiska oraz Ministerstw</w:t>
      </w:r>
      <w:r w:rsidRPr="00FB39AC">
        <w:rPr>
          <w:rFonts w:asciiTheme="minorHAnsi" w:eastAsiaTheme="minorEastAsia" w:hAnsiTheme="minorHAnsi" w:cstheme="minorBidi"/>
          <w:szCs w:val="22"/>
        </w:rPr>
        <w:t>em</w:t>
      </w:r>
      <w:r w:rsidR="00327F7E" w:rsidRPr="00FB39AC">
        <w:rPr>
          <w:rFonts w:asciiTheme="minorHAnsi" w:eastAsiaTheme="minorEastAsia" w:hAnsiTheme="minorHAnsi" w:cstheme="minorBidi"/>
          <w:szCs w:val="22"/>
        </w:rPr>
        <w:t xml:space="preserve"> Infrastruktury (w zakresie inwestycji wodno-kanalizacyjnych) prowadziły do sukcesywnego przekazywania projektów kryteriów na posiedzenia Komitetu Monitorującego </w:t>
      </w:r>
      <w:proofErr w:type="spellStart"/>
      <w:r w:rsidR="00327F7E" w:rsidRPr="00FB39AC">
        <w:rPr>
          <w:rFonts w:asciiTheme="minorHAnsi" w:eastAsiaTheme="minorEastAsia" w:hAnsiTheme="minorHAnsi" w:cstheme="minorBidi"/>
          <w:szCs w:val="22"/>
        </w:rPr>
        <w:t>FEnIKS</w:t>
      </w:r>
      <w:proofErr w:type="spellEnd"/>
      <w:r w:rsidR="00327F7E" w:rsidRPr="00FB39AC">
        <w:rPr>
          <w:rFonts w:asciiTheme="minorHAnsi" w:eastAsiaTheme="minorEastAsia" w:hAnsiTheme="minorHAnsi" w:cstheme="minorBidi"/>
          <w:szCs w:val="22"/>
        </w:rPr>
        <w:t xml:space="preserve"> </w:t>
      </w:r>
      <w:r w:rsidR="00FE703C" w:rsidRPr="00FB39AC">
        <w:rPr>
          <w:rFonts w:asciiTheme="minorHAnsi" w:eastAsiaTheme="minorEastAsia" w:hAnsiTheme="minorHAnsi" w:cstheme="minorBidi"/>
          <w:szCs w:val="22"/>
        </w:rPr>
        <w:t>jako</w:t>
      </w:r>
      <w:r w:rsidR="00327F7E" w:rsidRPr="00FB39AC">
        <w:rPr>
          <w:rFonts w:asciiTheme="minorHAnsi" w:eastAsiaTheme="minorEastAsia" w:hAnsiTheme="minorHAnsi" w:cstheme="minorBidi"/>
          <w:szCs w:val="22"/>
        </w:rPr>
        <w:t xml:space="preserve"> przyczynek do planowanych na 2023 r. naborów</w:t>
      </w:r>
      <w:r w:rsidR="007031C3" w:rsidRPr="00FB39AC">
        <w:rPr>
          <w:rFonts w:asciiTheme="minorHAnsi" w:eastAsiaTheme="minorEastAsia" w:hAnsiTheme="minorHAnsi" w:cstheme="minorBidi"/>
          <w:szCs w:val="22"/>
        </w:rPr>
        <w:t>;</w:t>
      </w:r>
    </w:p>
    <w:p w14:paraId="34B52D3C" w14:textId="4FBD1793" w:rsidR="00327F7E" w:rsidRPr="00FB39AC" w:rsidRDefault="002F1C1A" w:rsidP="003810D1">
      <w:pPr>
        <w:numPr>
          <w:ilvl w:val="0"/>
          <w:numId w:val="6"/>
        </w:numPr>
        <w:tabs>
          <w:tab w:val="left" w:pos="9070"/>
        </w:tabs>
        <w:ind w:left="357" w:hanging="357"/>
        <w:rPr>
          <w:rFonts w:asciiTheme="minorHAnsi" w:eastAsiaTheme="minorEastAsia" w:hAnsiTheme="minorHAnsi" w:cstheme="minorBidi"/>
          <w:szCs w:val="22"/>
        </w:rPr>
      </w:pPr>
      <w:r w:rsidRPr="00FB39AC">
        <w:t xml:space="preserve">programu „Fundusze Europejskie dla Polski Wschodniej” (FEPW) którego celem </w:t>
      </w:r>
      <w:r w:rsidR="001F36DF" w:rsidRPr="00FB39AC">
        <w:t>j</w:t>
      </w:r>
      <w:r w:rsidRPr="00FB39AC">
        <w:t>est utrwalenie warunków sprzyjających konkurencyjności makroregionu oraz wyższej jakości życia w Polsce Wschodniej</w:t>
      </w:r>
      <w:r w:rsidR="001F36DF" w:rsidRPr="00FB39AC">
        <w:t>.</w:t>
      </w:r>
      <w:r w:rsidR="002178E7" w:rsidRPr="00FB39AC">
        <w:t xml:space="preserve"> Udział Narodowego Funduszu </w:t>
      </w:r>
      <w:r w:rsidR="00601013" w:rsidRPr="00FB39AC">
        <w:t xml:space="preserve">w realizacji programu </w:t>
      </w:r>
      <w:r w:rsidR="002178E7" w:rsidRPr="00FB39AC">
        <w:t xml:space="preserve">koncentrował </w:t>
      </w:r>
      <w:r w:rsidR="00601013" w:rsidRPr="00FB39AC">
        <w:t>się w 2022 r. na przygotowaniu</w:t>
      </w:r>
      <w:r w:rsidR="00493AD5" w:rsidRPr="00FB39AC">
        <w:t xml:space="preserve"> </w:t>
      </w:r>
      <w:r w:rsidR="00601013" w:rsidRPr="00FB39AC">
        <w:t>naborów</w:t>
      </w:r>
      <w:r w:rsidR="00493AD5" w:rsidRPr="00FB39AC">
        <w:t xml:space="preserve"> </w:t>
      </w:r>
      <w:r w:rsidR="00CF0573" w:rsidRPr="00FB39AC">
        <w:t>w</w:t>
      </w:r>
      <w:r w:rsidR="00493AD5" w:rsidRPr="00FB39AC">
        <w:t xml:space="preserve"> </w:t>
      </w:r>
      <w:r w:rsidR="00CF0573" w:rsidRPr="00FB39AC">
        <w:t>zakresi</w:t>
      </w:r>
      <w:r w:rsidR="00493AD5" w:rsidRPr="00FB39AC">
        <w:t>e w</w:t>
      </w:r>
      <w:r w:rsidR="00CF0573" w:rsidRPr="00FB39AC">
        <w:t>spierani</w:t>
      </w:r>
      <w:r w:rsidR="00493AD5" w:rsidRPr="00FB39AC">
        <w:t>a</w:t>
      </w:r>
      <w:r w:rsidR="00CF0573" w:rsidRPr="00FB39AC">
        <w:t xml:space="preserve"> przystosowania się do zmian klimatu i zapobiegania ryzyku związanemu z klęskami żywiołowymi i katastrofami</w:t>
      </w:r>
      <w:r w:rsidR="00357BAC" w:rsidRPr="00FB39AC">
        <w:t xml:space="preserve"> oraz działaniami dotyczącymi wzmacniania ochrony i zachowania przyrody, różnorodności biologicznej oraz zielonej infrastruktury</w:t>
      </w:r>
      <w:r w:rsidR="00BD3AF3" w:rsidRPr="00FB39AC">
        <w:t>;</w:t>
      </w:r>
    </w:p>
    <w:p w14:paraId="51013D2C" w14:textId="59468979" w:rsidR="00D8629C" w:rsidRPr="00FB39AC" w:rsidRDefault="00E77102" w:rsidP="003810D1">
      <w:pPr>
        <w:numPr>
          <w:ilvl w:val="0"/>
          <w:numId w:val="6"/>
        </w:numPr>
        <w:tabs>
          <w:tab w:val="left" w:pos="9070"/>
        </w:tabs>
        <w:rPr>
          <w:rFonts w:cs="Arial"/>
          <w:bCs/>
        </w:rPr>
      </w:pPr>
      <w:r w:rsidRPr="00FB39AC">
        <w:rPr>
          <w:rFonts w:asciiTheme="minorHAnsi" w:eastAsiaTheme="minorEastAsia" w:hAnsiTheme="minorHAnsi" w:cstheme="minorBidi"/>
          <w:szCs w:val="22"/>
        </w:rPr>
        <w:t>wdrażania inwestycji w ramach Krajowego Planu Odbudowy i Zwiększania Odporności</w:t>
      </w:r>
      <w:r w:rsidR="003B4FB1" w:rsidRPr="00FB39AC">
        <w:rPr>
          <w:rFonts w:asciiTheme="minorHAnsi" w:eastAsiaTheme="minorEastAsia" w:hAnsiTheme="minorHAnsi" w:cstheme="minorBidi"/>
          <w:szCs w:val="22"/>
        </w:rPr>
        <w:t xml:space="preserve"> </w:t>
      </w:r>
      <w:r w:rsidR="00B25249" w:rsidRPr="00FB39AC">
        <w:rPr>
          <w:rFonts w:asciiTheme="minorHAnsi" w:eastAsiaTheme="minorEastAsia" w:hAnsiTheme="minorHAnsi" w:cstheme="minorBidi"/>
          <w:szCs w:val="22"/>
        </w:rPr>
        <w:t>m.in.</w:t>
      </w:r>
      <w:r w:rsidR="003B4FB1" w:rsidRPr="00FB39AC">
        <w:rPr>
          <w:rFonts w:asciiTheme="minorHAnsi" w:eastAsiaTheme="minorEastAsia" w:hAnsiTheme="minorHAnsi" w:cstheme="minorBidi"/>
          <w:szCs w:val="22"/>
        </w:rPr>
        <w:t xml:space="preserve"> w</w:t>
      </w:r>
      <w:r w:rsidR="00B25249" w:rsidRPr="00FB39AC">
        <w:rPr>
          <w:rFonts w:asciiTheme="minorHAnsi" w:eastAsiaTheme="minorEastAsia" w:hAnsiTheme="minorHAnsi" w:cstheme="minorBidi"/>
          <w:szCs w:val="22"/>
        </w:rPr>
        <w:t> </w:t>
      </w:r>
      <w:r w:rsidR="003B4FB1" w:rsidRPr="00FB39AC">
        <w:rPr>
          <w:rFonts w:asciiTheme="minorHAnsi" w:eastAsiaTheme="minorEastAsia" w:hAnsiTheme="minorHAnsi" w:cstheme="minorBidi"/>
          <w:szCs w:val="22"/>
        </w:rPr>
        <w:t xml:space="preserve">zakresie </w:t>
      </w:r>
      <w:r w:rsidR="00D8629C" w:rsidRPr="00FB39AC">
        <w:rPr>
          <w:rFonts w:cs="Arial"/>
          <w:bCs/>
        </w:rPr>
        <w:t>operacjonalizacji inwestycji E1.1.1 Wsparcie gospodarki niskoemisyjnej w ramach Krajowego Planu Odbudowy</w:t>
      </w:r>
      <w:r w:rsidR="000B3B37" w:rsidRPr="00FB39AC">
        <w:rPr>
          <w:rFonts w:cs="Arial"/>
          <w:bCs/>
        </w:rPr>
        <w:t>. Działania w tym zakresie doprowadziły do wybrania</w:t>
      </w:r>
      <w:r w:rsidR="008D217D" w:rsidRPr="00FB39AC">
        <w:rPr>
          <w:rFonts w:cs="Arial"/>
          <w:bCs/>
        </w:rPr>
        <w:t>,</w:t>
      </w:r>
      <w:r w:rsidR="000B3B37" w:rsidRPr="00FB39AC">
        <w:rPr>
          <w:rFonts w:cs="Arial"/>
          <w:bCs/>
        </w:rPr>
        <w:t xml:space="preserve"> </w:t>
      </w:r>
      <w:r w:rsidR="00B61472" w:rsidRPr="00FB39AC">
        <w:rPr>
          <w:rFonts w:cs="Arial"/>
          <w:bCs/>
        </w:rPr>
        <w:t>przez program priorytetowy Narodowego Funduszu</w:t>
      </w:r>
      <w:r w:rsidR="008D217D" w:rsidRPr="00FB39AC">
        <w:rPr>
          <w:rFonts w:cs="Arial"/>
          <w:bCs/>
        </w:rPr>
        <w:t>,</w:t>
      </w:r>
      <w:r w:rsidR="00B61472" w:rsidRPr="00FB39AC">
        <w:rPr>
          <w:rFonts w:cs="Arial"/>
          <w:bCs/>
        </w:rPr>
        <w:t xml:space="preserve"> </w:t>
      </w:r>
      <w:r w:rsidR="000B1544" w:rsidRPr="00FB39AC">
        <w:rPr>
          <w:rFonts w:cs="Arial"/>
          <w:bCs/>
        </w:rPr>
        <w:t xml:space="preserve">wskazanego w </w:t>
      </w:r>
      <w:r w:rsidR="008F70C0" w:rsidRPr="00FB39AC">
        <w:rPr>
          <w:rFonts w:cs="Arial"/>
          <w:bCs/>
        </w:rPr>
        <w:t xml:space="preserve">dokumentach programowych KPO </w:t>
      </w:r>
      <w:r w:rsidR="00F41E21" w:rsidRPr="00FB39AC">
        <w:rPr>
          <w:rFonts w:cs="Arial"/>
          <w:bCs/>
        </w:rPr>
        <w:t>manager</w:t>
      </w:r>
      <w:r w:rsidR="00FC1ACB" w:rsidRPr="00FB39AC">
        <w:rPr>
          <w:rFonts w:cs="Arial"/>
          <w:bCs/>
        </w:rPr>
        <w:t xml:space="preserve">a </w:t>
      </w:r>
      <w:r w:rsidR="00F41E21" w:rsidRPr="00FB39AC">
        <w:rPr>
          <w:rFonts w:cs="Arial"/>
          <w:bCs/>
        </w:rPr>
        <w:t>Funduszu</w:t>
      </w:r>
      <w:r w:rsidR="00FF4C64" w:rsidRPr="00FB39AC">
        <w:rPr>
          <w:rFonts w:cs="Arial"/>
          <w:bCs/>
        </w:rPr>
        <w:t>,</w:t>
      </w:r>
      <w:r w:rsidR="00F41E21" w:rsidRPr="00FB39AC">
        <w:rPr>
          <w:rFonts w:cs="Arial"/>
          <w:bCs/>
        </w:rPr>
        <w:t xml:space="preserve"> </w:t>
      </w:r>
      <w:r w:rsidR="008F70C0" w:rsidRPr="00FB39AC">
        <w:rPr>
          <w:rFonts w:cs="Arial"/>
          <w:bCs/>
        </w:rPr>
        <w:t xml:space="preserve">który </w:t>
      </w:r>
      <w:r w:rsidR="00F41E21" w:rsidRPr="00FB39AC">
        <w:rPr>
          <w:rFonts w:cs="Arial"/>
          <w:bCs/>
        </w:rPr>
        <w:t xml:space="preserve">będzie dokonywał bezpośrednio lub poprzez dalszych pośredników inwestycji kapitałowych oraz udzielał pożyczek na inwestycje w zakresie rozwoju krajowego łańcucha dostaw dla sektora OZE oraz </w:t>
      </w:r>
      <w:proofErr w:type="spellStart"/>
      <w:r w:rsidR="00F41E21" w:rsidRPr="00FB39AC">
        <w:rPr>
          <w:rFonts w:cs="Arial"/>
          <w:bCs/>
        </w:rPr>
        <w:t>elektromobilności</w:t>
      </w:r>
      <w:proofErr w:type="spellEnd"/>
      <w:r w:rsidR="00F41E21" w:rsidRPr="00FB39AC">
        <w:rPr>
          <w:rFonts w:cs="Arial"/>
          <w:bCs/>
        </w:rPr>
        <w:t>.</w:t>
      </w:r>
    </w:p>
    <w:p w14:paraId="17BBA105" w14:textId="12CAB9DE" w:rsidR="00BB346B" w:rsidRPr="00FB39AC" w:rsidRDefault="00983E7B" w:rsidP="003C7C92">
      <w:pPr>
        <w:tabs>
          <w:tab w:val="left" w:pos="9070"/>
        </w:tabs>
        <w:spacing w:after="360"/>
        <w:rPr>
          <w:rFonts w:eastAsiaTheme="minorEastAsia" w:cs="Calibri"/>
          <w:szCs w:val="22"/>
        </w:rPr>
      </w:pPr>
      <w:r w:rsidRPr="00FB39AC">
        <w:rPr>
          <w:rFonts w:asciiTheme="minorHAnsi" w:eastAsiaTheme="minorEastAsia" w:hAnsiTheme="minorHAnsi" w:cstheme="minorBidi"/>
          <w:szCs w:val="22"/>
        </w:rPr>
        <w:br/>
      </w:r>
      <w:r w:rsidR="004C3802" w:rsidRPr="00FB39AC">
        <w:rPr>
          <w:rFonts w:eastAsiaTheme="minorEastAsia" w:cs="Calibri"/>
          <w:szCs w:val="22"/>
        </w:rPr>
        <w:t>Narodowy Fundusz prowadził w 2022 r.</w:t>
      </w:r>
      <w:r w:rsidR="00C4376E" w:rsidRPr="00FB39AC">
        <w:rPr>
          <w:rFonts w:eastAsiaTheme="minorEastAsia" w:cs="Calibri"/>
          <w:szCs w:val="22"/>
        </w:rPr>
        <w:t>,</w:t>
      </w:r>
      <w:r w:rsidR="004C3802" w:rsidRPr="00FB39AC">
        <w:rPr>
          <w:rFonts w:eastAsiaTheme="minorEastAsia" w:cs="Calibri"/>
          <w:szCs w:val="22"/>
        </w:rPr>
        <w:t xml:space="preserve"> </w:t>
      </w:r>
      <w:r w:rsidR="00C96FC8" w:rsidRPr="00FB39AC">
        <w:rPr>
          <w:rFonts w:eastAsiaTheme="minorEastAsia" w:cs="Calibri"/>
          <w:szCs w:val="22"/>
        </w:rPr>
        <w:t>zakończone w 2023 r.</w:t>
      </w:r>
      <w:r w:rsidR="00C4376E" w:rsidRPr="00FB39AC">
        <w:rPr>
          <w:rFonts w:eastAsiaTheme="minorEastAsia" w:cs="Calibri"/>
          <w:szCs w:val="22"/>
        </w:rPr>
        <w:t>,</w:t>
      </w:r>
      <w:r w:rsidR="00E02177" w:rsidRPr="00FB39AC">
        <w:rPr>
          <w:rFonts w:eastAsiaTheme="minorEastAsia" w:cs="Calibri"/>
          <w:szCs w:val="22"/>
        </w:rPr>
        <w:t xml:space="preserve"> </w:t>
      </w:r>
      <w:r w:rsidR="004C3802" w:rsidRPr="00FB39AC">
        <w:rPr>
          <w:rFonts w:eastAsiaTheme="minorEastAsia" w:cs="Calibri"/>
          <w:szCs w:val="22"/>
        </w:rPr>
        <w:t xml:space="preserve">prace nad </w:t>
      </w:r>
      <w:r w:rsidR="00F329FF" w:rsidRPr="00FB39AC">
        <w:rPr>
          <w:rFonts w:eastAsiaTheme="minorEastAsia" w:cs="Calibri"/>
          <w:szCs w:val="22"/>
        </w:rPr>
        <w:t>stworzeniem</w:t>
      </w:r>
      <w:r w:rsidR="00C4376E" w:rsidRPr="00FB39AC">
        <w:rPr>
          <w:rFonts w:eastAsiaTheme="minorEastAsia" w:cs="Calibri"/>
          <w:szCs w:val="22"/>
        </w:rPr>
        <w:t xml:space="preserve"> programu</w:t>
      </w:r>
      <w:r w:rsidR="00F329FF" w:rsidRPr="00FB39AC">
        <w:rPr>
          <w:rFonts w:eastAsiaTheme="minorEastAsia" w:cs="Calibri"/>
          <w:szCs w:val="22"/>
        </w:rPr>
        <w:t xml:space="preserve"> dla </w:t>
      </w:r>
      <w:r w:rsidR="00711774" w:rsidRPr="00FB39AC">
        <w:rPr>
          <w:rFonts w:eastAsiaTheme="minorEastAsia" w:cs="Calibri"/>
          <w:szCs w:val="22"/>
        </w:rPr>
        <w:t>wdrożeni</w:t>
      </w:r>
      <w:r w:rsidR="00F329FF" w:rsidRPr="00FB39AC">
        <w:rPr>
          <w:rFonts w:eastAsiaTheme="minorEastAsia" w:cs="Calibri"/>
          <w:szCs w:val="22"/>
        </w:rPr>
        <w:t>a</w:t>
      </w:r>
      <w:r w:rsidR="00711774" w:rsidRPr="00FB39AC">
        <w:rPr>
          <w:rFonts w:eastAsiaTheme="minorEastAsia" w:cs="Calibri"/>
          <w:szCs w:val="22"/>
        </w:rPr>
        <w:t xml:space="preserve">  </w:t>
      </w:r>
      <w:r w:rsidR="00E9720C" w:rsidRPr="00FB39AC">
        <w:rPr>
          <w:rFonts w:eastAsiaTheme="minorEastAsia" w:cs="Calibri"/>
          <w:szCs w:val="22"/>
        </w:rPr>
        <w:t>stał</w:t>
      </w:r>
      <w:r w:rsidR="00E438C1" w:rsidRPr="00FB39AC">
        <w:rPr>
          <w:rFonts w:eastAsiaTheme="minorEastAsia" w:cs="Calibri"/>
          <w:szCs w:val="22"/>
        </w:rPr>
        <w:t>ego</w:t>
      </w:r>
      <w:r w:rsidR="00E9720C" w:rsidRPr="00FB39AC">
        <w:rPr>
          <w:rFonts w:eastAsiaTheme="minorEastAsia" w:cs="Calibri"/>
          <w:szCs w:val="22"/>
        </w:rPr>
        <w:t xml:space="preserve"> monitoring zagrożeń śródlądowych wód powierzchniowych wraz z systemem wczesnego ostrzegania</w:t>
      </w:r>
      <w:r w:rsidR="00711774" w:rsidRPr="00FB39AC">
        <w:rPr>
          <w:rFonts w:eastAsiaTheme="minorEastAsia" w:cs="Calibri"/>
          <w:szCs w:val="22"/>
        </w:rPr>
        <w:t xml:space="preserve">, </w:t>
      </w:r>
      <w:r w:rsidR="00B173AA" w:rsidRPr="00FB39AC">
        <w:rPr>
          <w:rFonts w:eastAsiaTheme="minorEastAsia" w:cs="Calibri"/>
          <w:szCs w:val="22"/>
        </w:rPr>
        <w:t xml:space="preserve">w odpowiedzi na występujące w tym obszarze zagrożenia i </w:t>
      </w:r>
      <w:r w:rsidR="002E204A" w:rsidRPr="00FB39AC">
        <w:rPr>
          <w:rFonts w:eastAsiaTheme="minorEastAsia" w:cs="Calibri"/>
          <w:szCs w:val="22"/>
        </w:rPr>
        <w:t xml:space="preserve">sytuacje kryzysowe </w:t>
      </w:r>
      <w:r w:rsidR="00382774" w:rsidRPr="00FB39AC">
        <w:rPr>
          <w:rFonts w:eastAsiaTheme="minorEastAsia" w:cs="Calibri"/>
          <w:szCs w:val="22"/>
        </w:rPr>
        <w:t>podobne do tych które wystąpiły na rzece Odrze</w:t>
      </w:r>
      <w:r w:rsidR="002E114B" w:rsidRPr="00FB39AC">
        <w:rPr>
          <w:rFonts w:eastAsiaTheme="minorEastAsia" w:cs="Calibri"/>
          <w:szCs w:val="22"/>
        </w:rPr>
        <w:t xml:space="preserve"> w połowie 2022 r.</w:t>
      </w:r>
      <w:r w:rsidRPr="00FB39AC">
        <w:rPr>
          <w:rFonts w:eastAsiaTheme="minorEastAsia" w:cs="Calibri"/>
          <w:szCs w:val="22"/>
        </w:rPr>
        <w:br/>
      </w:r>
      <w:r w:rsidRPr="00FB39AC">
        <w:rPr>
          <w:rFonts w:eastAsiaTheme="minorEastAsia" w:cs="Calibri"/>
          <w:szCs w:val="22"/>
        </w:rPr>
        <w:br/>
      </w:r>
      <w:r w:rsidR="007F628E" w:rsidRPr="00FB39AC">
        <w:rPr>
          <w:rFonts w:eastAsiaTheme="minorEastAsia" w:cs="Calibri"/>
          <w:szCs w:val="22"/>
        </w:rPr>
        <w:t>Ostatecznego kształtu nab</w:t>
      </w:r>
      <w:r w:rsidR="000544A6" w:rsidRPr="00FB39AC">
        <w:rPr>
          <w:rFonts w:eastAsiaTheme="minorEastAsia" w:cs="Calibri"/>
          <w:szCs w:val="22"/>
        </w:rPr>
        <w:t>r</w:t>
      </w:r>
      <w:r w:rsidR="007F628E" w:rsidRPr="00FB39AC">
        <w:rPr>
          <w:rFonts w:eastAsiaTheme="minorEastAsia" w:cs="Calibri"/>
          <w:szCs w:val="22"/>
        </w:rPr>
        <w:t xml:space="preserve">ał też </w:t>
      </w:r>
      <w:r w:rsidR="00A016AB" w:rsidRPr="00FB39AC">
        <w:rPr>
          <w:rFonts w:eastAsiaTheme="minorEastAsia" w:cs="Calibri"/>
          <w:szCs w:val="22"/>
        </w:rPr>
        <w:t>program priorytetowy Regionalnego Wsparcia Edukacji Ekologicznej</w:t>
      </w:r>
      <w:r w:rsidR="00C0617D" w:rsidRPr="00FB39AC">
        <w:rPr>
          <w:rFonts w:eastAsiaTheme="minorEastAsia" w:cs="Calibri"/>
          <w:szCs w:val="22"/>
        </w:rPr>
        <w:t xml:space="preserve"> w odpowiedzi na konieczność podnoszenia poziomu świadomości ekologicznej, upowszechniania wiedzy i aktywizacji społecznej w zakresie ochrony środowiska i zrównoważonej gospodarki wodnej na poziomie lokalnym i regionalnym (w tym w szczególności: przeciwdziałania emisjom, odnawialnych źródeł energii i niskoemisyjnego transportu</w:t>
      </w:r>
      <w:r w:rsidR="000544A6" w:rsidRPr="00FB39AC">
        <w:rPr>
          <w:rFonts w:eastAsiaTheme="minorEastAsia" w:cs="Calibri"/>
          <w:szCs w:val="22"/>
        </w:rPr>
        <w:t>”</w:t>
      </w:r>
      <w:r w:rsidR="00CE51AA" w:rsidRPr="00FB39AC">
        <w:rPr>
          <w:rFonts w:eastAsiaTheme="minorEastAsia" w:cs="Calibri"/>
          <w:szCs w:val="22"/>
        </w:rPr>
        <w:t xml:space="preserve">. W 2022 r. </w:t>
      </w:r>
      <w:r w:rsidR="000544A6" w:rsidRPr="00FB39AC">
        <w:rPr>
          <w:rFonts w:eastAsiaTheme="minorEastAsia" w:cs="Calibri"/>
          <w:szCs w:val="22"/>
        </w:rPr>
        <w:t>udostępnion</w:t>
      </w:r>
      <w:r w:rsidR="00CE51AA" w:rsidRPr="00FB39AC">
        <w:rPr>
          <w:rFonts w:eastAsiaTheme="minorEastAsia" w:cs="Calibri"/>
          <w:szCs w:val="22"/>
        </w:rPr>
        <w:t>e zostały</w:t>
      </w:r>
      <w:r w:rsidR="000544A6" w:rsidRPr="00FB39AC">
        <w:rPr>
          <w:rFonts w:eastAsiaTheme="minorEastAsia" w:cs="Calibri"/>
          <w:szCs w:val="22"/>
        </w:rPr>
        <w:t xml:space="preserve"> do dalszej dystrybucji pierwsze środki dla wojewódzkich funduszy na działania edukacyjne bezpośrednio i pośrednio trafiając</w:t>
      </w:r>
      <w:r w:rsidR="0027653F" w:rsidRPr="00FB39AC">
        <w:rPr>
          <w:rFonts w:eastAsiaTheme="minorEastAsia" w:cs="Calibri"/>
          <w:szCs w:val="22"/>
        </w:rPr>
        <w:t>e</w:t>
      </w:r>
      <w:r w:rsidR="000544A6" w:rsidRPr="00FB39AC">
        <w:rPr>
          <w:rFonts w:eastAsiaTheme="minorEastAsia" w:cs="Calibri"/>
          <w:szCs w:val="22"/>
        </w:rPr>
        <w:t xml:space="preserve"> do odbiorcy, tak</w:t>
      </w:r>
      <w:r w:rsidR="0027653F" w:rsidRPr="00FB39AC">
        <w:rPr>
          <w:rFonts w:eastAsiaTheme="minorEastAsia" w:cs="Calibri"/>
          <w:szCs w:val="22"/>
        </w:rPr>
        <w:t>ie</w:t>
      </w:r>
      <w:r w:rsidR="000544A6" w:rsidRPr="00FB39AC">
        <w:rPr>
          <w:rFonts w:eastAsiaTheme="minorEastAsia" w:cs="Calibri"/>
          <w:szCs w:val="22"/>
        </w:rPr>
        <w:t xml:space="preserve"> jak: warsztaty, szkolenia, konferencje, seminaria, programy i kampanie edukacyjne, konkursy, filmy, spoty, audycje, prasa, pomoce dydaktyczne, infrastruktura służąca edukacji ekologicznej itp.</w:t>
      </w:r>
    </w:p>
    <w:p w14:paraId="487C7045" w14:textId="5D045410" w:rsidR="00CD40A1" w:rsidRPr="00FB39AC" w:rsidRDefault="003E751E" w:rsidP="00CD40A1">
      <w:pPr>
        <w:pStyle w:val="Nagwek1"/>
        <w:tabs>
          <w:tab w:val="left" w:pos="9070"/>
        </w:tabs>
        <w:spacing w:before="0" w:after="0"/>
      </w:pPr>
      <w:bookmarkStart w:id="2" w:name="_Toc132282111"/>
      <w:r w:rsidRPr="00FB39AC">
        <w:t>Synteza działalności Narodowego Funduszu</w:t>
      </w:r>
      <w:r w:rsidR="0049353F" w:rsidRPr="00FB39AC">
        <w:t xml:space="preserve"> w</w:t>
      </w:r>
      <w:r w:rsidR="000449B9" w:rsidRPr="00FB39AC">
        <w:t xml:space="preserve"> </w:t>
      </w:r>
      <w:r w:rsidRPr="00FB39AC">
        <w:t>20</w:t>
      </w:r>
      <w:r w:rsidR="00FA558F" w:rsidRPr="00FB39AC">
        <w:t>2</w:t>
      </w:r>
      <w:r w:rsidR="00471DA1" w:rsidRPr="00FB39AC">
        <w:t>2</w:t>
      </w:r>
      <w:r w:rsidRPr="00FB39AC">
        <w:t xml:space="preserve"> r.</w:t>
      </w:r>
      <w:bookmarkEnd w:id="2"/>
    </w:p>
    <w:p w14:paraId="538F3DF6" w14:textId="77777777" w:rsidR="003C7C92" w:rsidRPr="00FB39AC" w:rsidRDefault="00217273" w:rsidP="003C7C92">
      <w:r w:rsidRPr="00FB39AC">
        <w:br/>
      </w:r>
      <w:r w:rsidR="00422D83" w:rsidRPr="00FB39AC">
        <w:t>Jednym z głównych elementów</w:t>
      </w:r>
      <w:r w:rsidR="004A06AA" w:rsidRPr="00FB39AC">
        <w:t xml:space="preserve"> działalności </w:t>
      </w:r>
      <w:r w:rsidR="000830FE" w:rsidRPr="00FB39AC">
        <w:t xml:space="preserve">operacyjnej </w:t>
      </w:r>
      <w:r w:rsidR="004A06AA" w:rsidRPr="00FB39AC">
        <w:t>Narodowego Funduszu</w:t>
      </w:r>
      <w:r w:rsidR="0049353F" w:rsidRPr="00FB39AC">
        <w:t xml:space="preserve"> w</w:t>
      </w:r>
      <w:r w:rsidR="000449B9" w:rsidRPr="00FB39AC">
        <w:t xml:space="preserve"> </w:t>
      </w:r>
      <w:r w:rsidR="006B02E4" w:rsidRPr="00FB39AC">
        <w:t>20</w:t>
      </w:r>
      <w:r w:rsidR="00FA558F" w:rsidRPr="00FB39AC">
        <w:t>2</w:t>
      </w:r>
      <w:r w:rsidR="0052469B" w:rsidRPr="00FB39AC">
        <w:t>2</w:t>
      </w:r>
      <w:r w:rsidR="005322DC" w:rsidRPr="00FB39AC">
        <w:t xml:space="preserve"> r. </w:t>
      </w:r>
      <w:r w:rsidR="004D495B" w:rsidRPr="00FB39AC">
        <w:t>były</w:t>
      </w:r>
      <w:r w:rsidR="00F56947" w:rsidRPr="00FB39AC">
        <w:t xml:space="preserve"> </w:t>
      </w:r>
      <w:r w:rsidR="004A06AA" w:rsidRPr="00FB39AC">
        <w:t>pra</w:t>
      </w:r>
      <w:r w:rsidR="00F56947" w:rsidRPr="00FB39AC">
        <w:t>c</w:t>
      </w:r>
      <w:r w:rsidR="004D495B" w:rsidRPr="00FB39AC">
        <w:t>e</w:t>
      </w:r>
      <w:r w:rsidR="004A06AA" w:rsidRPr="00FB39AC">
        <w:t xml:space="preserve"> </w:t>
      </w:r>
      <w:r w:rsidR="00F56947" w:rsidRPr="00FB39AC">
        <w:t>służąc</w:t>
      </w:r>
      <w:r w:rsidR="004D495B" w:rsidRPr="00FB39AC">
        <w:t>e</w:t>
      </w:r>
      <w:r w:rsidR="00F56947" w:rsidRPr="00FB39AC">
        <w:t xml:space="preserve"> absorpcji bezzwrotnych środków europejskich </w:t>
      </w:r>
      <w:r w:rsidR="004D495B" w:rsidRPr="00FB39AC">
        <w:t>(</w:t>
      </w:r>
      <w:r w:rsidR="00F56947" w:rsidRPr="00FB39AC">
        <w:t>o</w:t>
      </w:r>
      <w:r w:rsidR="004A06AA" w:rsidRPr="00FB39AC">
        <w:t>głaszanie konkursów, nabór</w:t>
      </w:r>
      <w:r w:rsidR="001921B7" w:rsidRPr="00FB39AC">
        <w:t xml:space="preserve"> i</w:t>
      </w:r>
      <w:r w:rsidR="000449B9" w:rsidRPr="00FB39AC">
        <w:t xml:space="preserve"> </w:t>
      </w:r>
      <w:r w:rsidR="00F56947" w:rsidRPr="00FB39AC">
        <w:t xml:space="preserve">ocena </w:t>
      </w:r>
      <w:r w:rsidR="004A06AA" w:rsidRPr="00FB39AC">
        <w:t>wniosków</w:t>
      </w:r>
      <w:r w:rsidR="00CD75AA" w:rsidRPr="00FB39AC">
        <w:t>,</w:t>
      </w:r>
      <w:r w:rsidR="001921B7" w:rsidRPr="00FB39AC">
        <w:t xml:space="preserve"> a</w:t>
      </w:r>
      <w:r w:rsidR="000449B9" w:rsidRPr="00FB39AC">
        <w:t xml:space="preserve"> </w:t>
      </w:r>
      <w:r w:rsidR="00F56947" w:rsidRPr="00FB39AC">
        <w:t xml:space="preserve">także </w:t>
      </w:r>
      <w:r w:rsidR="004A06AA" w:rsidRPr="00FB39AC">
        <w:t>podpisywanie</w:t>
      </w:r>
      <w:r w:rsidR="001921B7" w:rsidRPr="00FB39AC">
        <w:t xml:space="preserve"> i</w:t>
      </w:r>
      <w:r w:rsidR="000449B9" w:rsidRPr="00FB39AC">
        <w:t xml:space="preserve"> </w:t>
      </w:r>
      <w:r w:rsidR="00F56947" w:rsidRPr="00FB39AC">
        <w:t xml:space="preserve">rozliczanie </w:t>
      </w:r>
      <w:r w:rsidR="004A06AA" w:rsidRPr="00FB39AC">
        <w:t>umów</w:t>
      </w:r>
      <w:r w:rsidR="004D495B" w:rsidRPr="00FB39AC">
        <w:t>)</w:t>
      </w:r>
      <w:r w:rsidR="008543B5" w:rsidRPr="00FB39AC">
        <w:t>,</w:t>
      </w:r>
      <w:r w:rsidR="00F56947" w:rsidRPr="00FB39AC">
        <w:t xml:space="preserve"> </w:t>
      </w:r>
      <w:r w:rsidR="004D495B" w:rsidRPr="00FB39AC">
        <w:t>dostępnych</w:t>
      </w:r>
      <w:r w:rsidR="0049353F" w:rsidRPr="00FB39AC">
        <w:t xml:space="preserve"> w</w:t>
      </w:r>
      <w:r w:rsidR="000449B9" w:rsidRPr="00FB39AC">
        <w:t xml:space="preserve"> </w:t>
      </w:r>
      <w:r w:rsidR="004D495B" w:rsidRPr="00FB39AC">
        <w:t>ramach</w:t>
      </w:r>
      <w:r w:rsidR="00F56947" w:rsidRPr="00FB39AC">
        <w:t xml:space="preserve"> Programu Operacyjnego Infrastruktura</w:t>
      </w:r>
      <w:r w:rsidR="001921B7" w:rsidRPr="00FB39AC">
        <w:t xml:space="preserve"> i</w:t>
      </w:r>
      <w:r w:rsidR="000449B9" w:rsidRPr="00FB39AC">
        <w:t xml:space="preserve"> </w:t>
      </w:r>
      <w:r w:rsidR="00F56947" w:rsidRPr="00FB39AC">
        <w:t>Środowisko 2014</w:t>
      </w:r>
      <w:r w:rsidR="00F56947" w:rsidRPr="00FB39AC">
        <w:noBreakHyphen/>
        <w:t>2020</w:t>
      </w:r>
      <w:r w:rsidR="00594ECF" w:rsidRPr="00FB39AC">
        <w:t xml:space="preserve"> i Mechanizmu Finansowego Europejskiego Obszaru Gospodarczego i Norweskiego Mechanizmu Finansowego.</w:t>
      </w:r>
      <w:r w:rsidR="00662DC1" w:rsidRPr="00FB39AC">
        <w:t xml:space="preserve"> </w:t>
      </w:r>
      <w:r w:rsidRPr="00FB39AC">
        <w:br/>
      </w:r>
      <w:r w:rsidRPr="00FB39AC">
        <w:br/>
      </w:r>
      <w:r w:rsidR="00774106" w:rsidRPr="00FB39AC">
        <w:t>W</w:t>
      </w:r>
      <w:r w:rsidR="00F42A42" w:rsidRPr="00FB39AC">
        <w:t xml:space="preserve"> 202</w:t>
      </w:r>
      <w:r w:rsidR="00774106" w:rsidRPr="00FB39AC">
        <w:t>2</w:t>
      </w:r>
      <w:r w:rsidR="00F42A42" w:rsidRPr="00FB39AC">
        <w:t xml:space="preserve"> </w:t>
      </w:r>
      <w:r w:rsidR="00774106" w:rsidRPr="00FB39AC">
        <w:t xml:space="preserve">r. </w:t>
      </w:r>
      <w:r w:rsidR="002850ED" w:rsidRPr="00FB39AC">
        <w:t xml:space="preserve">ponad </w:t>
      </w:r>
      <w:r w:rsidR="00271E57" w:rsidRPr="00FB39AC">
        <w:t>36</w:t>
      </w:r>
      <w:r w:rsidR="002850ED" w:rsidRPr="00FB39AC">
        <w:t>% środków przeznaczonych na finansowanie ochrony środowiska i gospodarki wodnej</w:t>
      </w:r>
      <w:r w:rsidR="00462E39" w:rsidRPr="00FB39AC">
        <w:t xml:space="preserve"> wypłacone zostało na finansowanie i współfinansowanie przedsięwzięć realizowanych przy udziale środków europejskich.</w:t>
      </w:r>
      <w:r w:rsidR="005C547B" w:rsidRPr="00FB39AC">
        <w:t xml:space="preserve"> </w:t>
      </w:r>
      <w:r w:rsidRPr="00FB39AC">
        <w:br/>
      </w:r>
      <w:r w:rsidRPr="00FB39AC">
        <w:br/>
      </w:r>
      <w:r w:rsidR="00271E57" w:rsidRPr="00FB39AC">
        <w:t>W</w:t>
      </w:r>
      <w:r w:rsidR="00B70E7B" w:rsidRPr="00FB39AC">
        <w:t xml:space="preserve"> ramach </w:t>
      </w:r>
      <w:r w:rsidR="004D495B" w:rsidRPr="00FB39AC">
        <w:t>wdrażani</w:t>
      </w:r>
      <w:r w:rsidR="00B70E7B" w:rsidRPr="00FB39AC">
        <w:t>a</w:t>
      </w:r>
      <w:r w:rsidR="004D495B" w:rsidRPr="00FB39AC">
        <w:t xml:space="preserve"> </w:t>
      </w:r>
      <w:r w:rsidR="009179C9" w:rsidRPr="00FB39AC">
        <w:t>PO </w:t>
      </w:r>
      <w:proofErr w:type="spellStart"/>
      <w:r w:rsidR="009179C9" w:rsidRPr="00FB39AC">
        <w:t>IiŚ</w:t>
      </w:r>
      <w:proofErr w:type="spellEnd"/>
      <w:r w:rsidR="009179C9" w:rsidRPr="00FB39AC">
        <w:t> 2014-2020</w:t>
      </w:r>
      <w:r w:rsidR="00693073" w:rsidRPr="00FB39AC">
        <w:t>,</w:t>
      </w:r>
      <w:r w:rsidR="0049353F" w:rsidRPr="00FB39AC">
        <w:t xml:space="preserve"> </w:t>
      </w:r>
      <w:r w:rsidR="004D495B" w:rsidRPr="00FB39AC">
        <w:t>Narodowy Fundusz podpisa</w:t>
      </w:r>
      <w:r w:rsidR="00B70E7B" w:rsidRPr="00FB39AC">
        <w:t>ł</w:t>
      </w:r>
      <w:r w:rsidR="008543B5" w:rsidRPr="00FB39AC">
        <w:t xml:space="preserve"> </w:t>
      </w:r>
      <w:r w:rsidR="004A7E2C" w:rsidRPr="00FB39AC">
        <w:t>32</w:t>
      </w:r>
      <w:r w:rsidR="004D495B" w:rsidRPr="00FB39AC">
        <w:t xml:space="preserve"> um</w:t>
      </w:r>
      <w:r w:rsidR="004A7E2C" w:rsidRPr="00FB39AC">
        <w:t>owy</w:t>
      </w:r>
      <w:r w:rsidR="004D495B" w:rsidRPr="00FB39AC">
        <w:t xml:space="preserve"> na kwotę dofinansowania ze środków UE przekraczającą </w:t>
      </w:r>
      <w:r w:rsidR="004A7E2C" w:rsidRPr="00FB39AC">
        <w:rPr>
          <w:b/>
        </w:rPr>
        <w:t>39</w:t>
      </w:r>
      <w:r w:rsidR="00C64F37" w:rsidRPr="00FB39AC">
        <w:rPr>
          <w:b/>
        </w:rPr>
        <w:t>8</w:t>
      </w:r>
      <w:r w:rsidR="00FC29B2" w:rsidRPr="00FB39AC">
        <w:rPr>
          <w:b/>
        </w:rPr>
        <w:t>,</w:t>
      </w:r>
      <w:r w:rsidR="00C64F37" w:rsidRPr="00FB39AC">
        <w:rPr>
          <w:b/>
        </w:rPr>
        <w:t>5</w:t>
      </w:r>
      <w:r w:rsidR="000449B9" w:rsidRPr="00FB39AC">
        <w:t xml:space="preserve"> </w:t>
      </w:r>
      <w:r w:rsidR="004D495B" w:rsidRPr="00FB39AC">
        <w:t>mln</w:t>
      </w:r>
      <w:r w:rsidR="000449B9" w:rsidRPr="00FB39AC">
        <w:t xml:space="preserve"> </w:t>
      </w:r>
      <w:r w:rsidR="004D495B" w:rsidRPr="00FB39AC">
        <w:t>zł dla inwestycji</w:t>
      </w:r>
      <w:r w:rsidR="001921B7" w:rsidRPr="00FB39AC">
        <w:t xml:space="preserve"> o</w:t>
      </w:r>
      <w:r w:rsidR="006558FB" w:rsidRPr="00FB39AC">
        <w:t xml:space="preserve"> </w:t>
      </w:r>
      <w:r w:rsidR="004D495B" w:rsidRPr="00FB39AC">
        <w:t xml:space="preserve">łącznej wartości </w:t>
      </w:r>
      <w:r w:rsidR="00B24CED" w:rsidRPr="00FB39AC">
        <w:t>całkowitej</w:t>
      </w:r>
      <w:r w:rsidR="004D495B" w:rsidRPr="00FB39AC">
        <w:t xml:space="preserve"> </w:t>
      </w:r>
      <w:r w:rsidR="00FE516F" w:rsidRPr="00FB39AC">
        <w:rPr>
          <w:b/>
        </w:rPr>
        <w:t>5</w:t>
      </w:r>
      <w:r w:rsidR="00C64F37" w:rsidRPr="00FB39AC">
        <w:rPr>
          <w:b/>
        </w:rPr>
        <w:t>41</w:t>
      </w:r>
      <w:r w:rsidR="00FC29B2" w:rsidRPr="00FB39AC">
        <w:rPr>
          <w:b/>
        </w:rPr>
        <w:t>,</w:t>
      </w:r>
      <w:r w:rsidR="00C64F37" w:rsidRPr="00FB39AC">
        <w:rPr>
          <w:b/>
        </w:rPr>
        <w:t>4</w:t>
      </w:r>
      <w:r w:rsidR="000449B9" w:rsidRPr="00FB39AC">
        <w:t xml:space="preserve"> </w:t>
      </w:r>
      <w:r w:rsidR="004D495B" w:rsidRPr="00FB39AC">
        <w:t>mln</w:t>
      </w:r>
      <w:r w:rsidR="000449B9" w:rsidRPr="00FB39AC">
        <w:t xml:space="preserve"> </w:t>
      </w:r>
      <w:r w:rsidR="004D495B" w:rsidRPr="00FB39AC">
        <w:t>zł</w:t>
      </w:r>
      <w:r w:rsidR="004F057F" w:rsidRPr="00FB39AC">
        <w:t>.</w:t>
      </w:r>
      <w:r w:rsidR="00BE6C3B" w:rsidRPr="00FB39AC">
        <w:t xml:space="preserve"> Łącznie w okresie wdrażania </w:t>
      </w:r>
      <w:r w:rsidR="009179C9" w:rsidRPr="00FB39AC">
        <w:t>PO </w:t>
      </w:r>
      <w:proofErr w:type="spellStart"/>
      <w:r w:rsidR="009179C9" w:rsidRPr="00FB39AC">
        <w:t>IiŚ</w:t>
      </w:r>
      <w:proofErr w:type="spellEnd"/>
      <w:r w:rsidR="009179C9" w:rsidRPr="00FB39AC">
        <w:t> 2014-2020</w:t>
      </w:r>
      <w:r w:rsidR="003207A1" w:rsidRPr="00FB39AC">
        <w:t>, wg stanu na koniec 20</w:t>
      </w:r>
      <w:r w:rsidR="00FC29B2" w:rsidRPr="00FB39AC">
        <w:t>2</w:t>
      </w:r>
      <w:r w:rsidR="00C64F37" w:rsidRPr="00FB39AC">
        <w:t>2</w:t>
      </w:r>
      <w:r w:rsidR="005322DC" w:rsidRPr="00FB39AC">
        <w:t xml:space="preserve"> r. </w:t>
      </w:r>
      <w:r w:rsidR="00BE6C3B" w:rsidRPr="00FB39AC">
        <w:t>Narodowy Fundusz zawarł 1.</w:t>
      </w:r>
      <w:r w:rsidR="00FC29B2" w:rsidRPr="00FB39AC">
        <w:t>3</w:t>
      </w:r>
      <w:r w:rsidR="00266C56" w:rsidRPr="00FB39AC">
        <w:t>90</w:t>
      </w:r>
      <w:r w:rsidR="00BE6C3B" w:rsidRPr="00FB39AC">
        <w:t xml:space="preserve"> </w:t>
      </w:r>
      <w:r w:rsidR="006B02E4" w:rsidRPr="00FB39AC">
        <w:t xml:space="preserve">umów </w:t>
      </w:r>
      <w:r w:rsidR="00BE6C3B" w:rsidRPr="00FB39AC">
        <w:t xml:space="preserve">na </w:t>
      </w:r>
      <w:r w:rsidR="00FE516F" w:rsidRPr="00FB39AC">
        <w:rPr>
          <w:b/>
        </w:rPr>
        <w:t>20</w:t>
      </w:r>
      <w:r w:rsidR="003207A1" w:rsidRPr="00FB39AC">
        <w:rPr>
          <w:b/>
        </w:rPr>
        <w:t>.</w:t>
      </w:r>
      <w:r w:rsidR="00266C56" w:rsidRPr="00FB39AC">
        <w:rPr>
          <w:b/>
        </w:rPr>
        <w:t>692,2</w:t>
      </w:r>
      <w:r w:rsidR="00BE6C3B" w:rsidRPr="00FB39AC">
        <w:t xml:space="preserve"> mln zł dofinansowania ze środków europejskich, przy wartości </w:t>
      </w:r>
      <w:r w:rsidR="00B24CED" w:rsidRPr="00FB39AC">
        <w:t>całkowitej</w:t>
      </w:r>
      <w:r w:rsidR="00BE6C3B" w:rsidRPr="00FB39AC">
        <w:t xml:space="preserve"> </w:t>
      </w:r>
      <w:r w:rsidR="00693073" w:rsidRPr="00FB39AC">
        <w:t xml:space="preserve">projektów </w:t>
      </w:r>
      <w:r w:rsidR="00BE6C3B" w:rsidRPr="00FB39AC">
        <w:t xml:space="preserve">wynoszącej </w:t>
      </w:r>
      <w:r w:rsidR="00266C56" w:rsidRPr="00FB39AC">
        <w:rPr>
          <w:b/>
        </w:rPr>
        <w:t>40</w:t>
      </w:r>
      <w:r w:rsidR="00BE6C3B" w:rsidRPr="00FB39AC">
        <w:rPr>
          <w:b/>
        </w:rPr>
        <w:t>.</w:t>
      </w:r>
      <w:r w:rsidR="00266C56" w:rsidRPr="00FB39AC">
        <w:rPr>
          <w:b/>
        </w:rPr>
        <w:t>6</w:t>
      </w:r>
      <w:r w:rsidR="00FE516F" w:rsidRPr="00FB39AC">
        <w:rPr>
          <w:b/>
        </w:rPr>
        <w:t>9</w:t>
      </w:r>
      <w:r w:rsidR="00E4074A" w:rsidRPr="00FB39AC">
        <w:rPr>
          <w:b/>
        </w:rPr>
        <w:t>0</w:t>
      </w:r>
      <w:r w:rsidR="00FC29B2" w:rsidRPr="00FB39AC">
        <w:rPr>
          <w:b/>
        </w:rPr>
        <w:t>,</w:t>
      </w:r>
      <w:r w:rsidR="00E4074A" w:rsidRPr="00FB39AC">
        <w:rPr>
          <w:b/>
        </w:rPr>
        <w:t>6</w:t>
      </w:r>
      <w:r w:rsidR="00BE6C3B" w:rsidRPr="00FB39AC">
        <w:t xml:space="preserve"> mln zł. </w:t>
      </w:r>
      <w:r w:rsidR="008113F0" w:rsidRPr="00FB39AC">
        <w:t>W</w:t>
      </w:r>
      <w:r w:rsidR="008C0688" w:rsidRPr="00FB39AC">
        <w:t xml:space="preserve"> </w:t>
      </w:r>
      <w:r w:rsidR="003B5E69" w:rsidRPr="00FB39AC">
        <w:t>20</w:t>
      </w:r>
      <w:r w:rsidR="00FC29B2" w:rsidRPr="00FB39AC">
        <w:t>2</w:t>
      </w:r>
      <w:r w:rsidR="003D3E8F" w:rsidRPr="00FB39AC">
        <w:t>2</w:t>
      </w:r>
      <w:r w:rsidR="005322DC" w:rsidRPr="00FB39AC">
        <w:t xml:space="preserve"> r. </w:t>
      </w:r>
      <w:r w:rsidR="003B5E69" w:rsidRPr="00FB39AC">
        <w:t xml:space="preserve">do Narodowego Funduszu złożono </w:t>
      </w:r>
      <w:r w:rsidR="004C38F7" w:rsidRPr="00FB39AC">
        <w:t>7</w:t>
      </w:r>
      <w:r w:rsidR="003B5E69" w:rsidRPr="00FB39AC">
        <w:t xml:space="preserve"> wniosk</w:t>
      </w:r>
      <w:r w:rsidR="004C38F7" w:rsidRPr="00FB39AC">
        <w:t>ów</w:t>
      </w:r>
      <w:r w:rsidR="001921B7" w:rsidRPr="00FB39AC">
        <w:t xml:space="preserve"> </w:t>
      </w:r>
      <w:r w:rsidR="00693073" w:rsidRPr="00FB39AC">
        <w:t xml:space="preserve">na dofinansowanie projektów ze </w:t>
      </w:r>
      <w:r w:rsidR="003B5E69" w:rsidRPr="00FB39AC">
        <w:t>środk</w:t>
      </w:r>
      <w:r w:rsidR="00693073" w:rsidRPr="00FB39AC">
        <w:t>ów</w:t>
      </w:r>
      <w:r w:rsidR="003B5E69" w:rsidRPr="00FB39AC">
        <w:t xml:space="preserve"> </w:t>
      </w:r>
      <w:r w:rsidR="009179C9" w:rsidRPr="00FB39AC">
        <w:t>PO </w:t>
      </w:r>
      <w:proofErr w:type="spellStart"/>
      <w:r w:rsidR="009179C9" w:rsidRPr="00FB39AC">
        <w:t>IiŚ</w:t>
      </w:r>
      <w:proofErr w:type="spellEnd"/>
      <w:r w:rsidR="009179C9" w:rsidRPr="00FB39AC">
        <w:t> 2014-2020</w:t>
      </w:r>
      <w:r w:rsidR="008113F0" w:rsidRPr="00FB39AC">
        <w:t xml:space="preserve"> na kwotę prawie</w:t>
      </w:r>
      <w:r w:rsidR="003B5E69" w:rsidRPr="00FB39AC">
        <w:t xml:space="preserve"> </w:t>
      </w:r>
      <w:r w:rsidR="004B1175" w:rsidRPr="00FB39AC">
        <w:rPr>
          <w:b/>
        </w:rPr>
        <w:t>194,8</w:t>
      </w:r>
      <w:r w:rsidR="000449B9" w:rsidRPr="00FB39AC">
        <w:t xml:space="preserve"> </w:t>
      </w:r>
      <w:r w:rsidR="003B5E69" w:rsidRPr="00FB39AC">
        <w:t>mln</w:t>
      </w:r>
      <w:r w:rsidR="000449B9" w:rsidRPr="00FB39AC">
        <w:t xml:space="preserve"> </w:t>
      </w:r>
      <w:r w:rsidR="003B5E69" w:rsidRPr="00FB39AC">
        <w:t>zł</w:t>
      </w:r>
      <w:r w:rsidR="004F057F" w:rsidRPr="00FB39AC">
        <w:t xml:space="preserve">. </w:t>
      </w:r>
      <w:r w:rsidR="00FC29B2" w:rsidRPr="00FB39AC">
        <w:t>Dodatkowo w 202</w:t>
      </w:r>
      <w:r w:rsidR="004B1175" w:rsidRPr="00FB39AC">
        <w:t>2</w:t>
      </w:r>
      <w:r w:rsidR="005322DC" w:rsidRPr="00FB39AC">
        <w:t xml:space="preserve"> r. </w:t>
      </w:r>
      <w:r w:rsidR="00FC29B2" w:rsidRPr="00FB39AC">
        <w:t xml:space="preserve">wpłynęło do Narodowego Funduszu </w:t>
      </w:r>
      <w:r w:rsidR="004B1175" w:rsidRPr="00FB39AC">
        <w:t>26</w:t>
      </w:r>
      <w:r w:rsidR="00FC29B2" w:rsidRPr="00FB39AC">
        <w:t xml:space="preserve"> wniosków </w:t>
      </w:r>
      <w:r w:rsidR="00C86A05" w:rsidRPr="00FB39AC">
        <w:t>o</w:t>
      </w:r>
      <w:r w:rsidR="004B1175" w:rsidRPr="00FB39AC">
        <w:t> </w:t>
      </w:r>
      <w:r w:rsidR="00C86A05" w:rsidRPr="00FB39AC">
        <w:t>dofinansowani</w:t>
      </w:r>
      <w:r w:rsidR="00F1588B" w:rsidRPr="00FB39AC">
        <w:t>e</w:t>
      </w:r>
      <w:r w:rsidR="00C86A05" w:rsidRPr="00FB39AC">
        <w:t xml:space="preserve"> z </w:t>
      </w:r>
      <w:r w:rsidR="00FC29B2" w:rsidRPr="00FB39AC">
        <w:t>Mechanizmu Finansowego Europejskiego Obszaru Gospodarczego</w:t>
      </w:r>
      <w:r w:rsidR="00FA109B" w:rsidRPr="00FB39AC">
        <w:t xml:space="preserve"> i</w:t>
      </w:r>
      <w:r w:rsidR="00E44EE1" w:rsidRPr="00FB39AC">
        <w:t xml:space="preserve"> </w:t>
      </w:r>
      <w:r w:rsidR="00FA109B" w:rsidRPr="00FB39AC">
        <w:t xml:space="preserve">Norweskiego Mechanizmu Finansowego </w:t>
      </w:r>
      <w:r w:rsidR="00FC29B2" w:rsidRPr="00FB39AC">
        <w:t xml:space="preserve">na kwotę </w:t>
      </w:r>
      <w:r w:rsidR="004B1175" w:rsidRPr="00FB39AC">
        <w:rPr>
          <w:b/>
        </w:rPr>
        <w:t>56,3</w:t>
      </w:r>
      <w:r w:rsidR="00FC29B2" w:rsidRPr="00FB39AC">
        <w:t xml:space="preserve"> mln zł.</w:t>
      </w:r>
      <w:r w:rsidRPr="00FB39AC">
        <w:br/>
      </w:r>
      <w:r w:rsidRPr="00FB39AC">
        <w:br/>
      </w:r>
      <w:r w:rsidR="004F057F" w:rsidRPr="00FB39AC">
        <w:t>Narodowy Fundusz kontynuował także udzielanie dofinansowania ze środków własnych</w:t>
      </w:r>
      <w:r w:rsidR="00327252" w:rsidRPr="00FB39AC">
        <w:t xml:space="preserve"> (</w:t>
      </w:r>
      <w:r w:rsidR="00D73BD0" w:rsidRPr="00FB39AC">
        <w:t xml:space="preserve">m.in. na współfinansowanie przedsięwzięć </w:t>
      </w:r>
      <w:r w:rsidR="009179C9" w:rsidRPr="00FB39AC">
        <w:t>PO </w:t>
      </w:r>
      <w:proofErr w:type="spellStart"/>
      <w:r w:rsidR="009179C9" w:rsidRPr="00FB39AC">
        <w:t>IiŚ</w:t>
      </w:r>
      <w:proofErr w:type="spellEnd"/>
      <w:r w:rsidR="009179C9" w:rsidRPr="00FB39AC">
        <w:t> 2014-2020</w:t>
      </w:r>
      <w:r w:rsidR="00327252" w:rsidRPr="00FB39AC">
        <w:t>)</w:t>
      </w:r>
      <w:r w:rsidR="008543B5" w:rsidRPr="00FB39AC">
        <w:t>,</w:t>
      </w:r>
      <w:r w:rsidR="0049353F" w:rsidRPr="00FB39AC">
        <w:t xml:space="preserve"> w</w:t>
      </w:r>
      <w:r w:rsidR="000449B9" w:rsidRPr="00FB39AC">
        <w:t xml:space="preserve"> </w:t>
      </w:r>
      <w:r w:rsidR="004F057F" w:rsidRPr="00FB39AC">
        <w:t>ramach którego wpłynęł</w:t>
      </w:r>
      <w:r w:rsidR="00E7078A" w:rsidRPr="00FB39AC">
        <w:t>o</w:t>
      </w:r>
      <w:r w:rsidR="004F057F" w:rsidRPr="00FB39AC">
        <w:t xml:space="preserve"> </w:t>
      </w:r>
      <w:r w:rsidR="00A82FD5" w:rsidRPr="00FB39AC">
        <w:t>50</w:t>
      </w:r>
      <w:r w:rsidR="00FA109B" w:rsidRPr="00FB39AC">
        <w:t>.</w:t>
      </w:r>
      <w:r w:rsidR="00A82FD5" w:rsidRPr="00FB39AC">
        <w:t>213</w:t>
      </w:r>
      <w:r w:rsidR="004F057F" w:rsidRPr="00FB39AC">
        <w:t xml:space="preserve"> wniosk</w:t>
      </w:r>
      <w:r w:rsidR="00A82FD5" w:rsidRPr="00FB39AC">
        <w:t>ów</w:t>
      </w:r>
      <w:r w:rsidR="004F057F" w:rsidRPr="00FB39AC">
        <w:t xml:space="preserve"> na kwotę </w:t>
      </w:r>
      <w:r w:rsidR="00FA109B" w:rsidRPr="00FB39AC">
        <w:rPr>
          <w:b/>
        </w:rPr>
        <w:t>1</w:t>
      </w:r>
      <w:r w:rsidR="00A82FD5" w:rsidRPr="00FB39AC">
        <w:rPr>
          <w:b/>
        </w:rPr>
        <w:t>8</w:t>
      </w:r>
      <w:r w:rsidR="00E773E0" w:rsidRPr="00FB39AC">
        <w:rPr>
          <w:b/>
        </w:rPr>
        <w:t>.</w:t>
      </w:r>
      <w:r w:rsidR="00A82FD5" w:rsidRPr="00FB39AC">
        <w:rPr>
          <w:b/>
        </w:rPr>
        <w:t>445</w:t>
      </w:r>
      <w:r w:rsidR="00E773E0" w:rsidRPr="00FB39AC">
        <w:rPr>
          <w:b/>
        </w:rPr>
        <w:t>,</w:t>
      </w:r>
      <w:r w:rsidR="00A82FD5" w:rsidRPr="00FB39AC">
        <w:rPr>
          <w:b/>
        </w:rPr>
        <w:t>8</w:t>
      </w:r>
      <w:r w:rsidR="000449B9" w:rsidRPr="00FB39AC">
        <w:t xml:space="preserve"> </w:t>
      </w:r>
      <w:r w:rsidR="006624F6" w:rsidRPr="00FB39AC">
        <w:t>mln</w:t>
      </w:r>
      <w:r w:rsidR="000449B9" w:rsidRPr="00FB39AC">
        <w:t xml:space="preserve"> </w:t>
      </w:r>
      <w:r w:rsidR="006624F6" w:rsidRPr="00FB39AC">
        <w:t xml:space="preserve">zł, w tym: „Mój Prąd” </w:t>
      </w:r>
      <w:r w:rsidR="00182802" w:rsidRPr="00FB39AC">
        <w:t>29</w:t>
      </w:r>
      <w:r w:rsidR="00FA109B" w:rsidRPr="00FB39AC">
        <w:t>.</w:t>
      </w:r>
      <w:r w:rsidR="00182802" w:rsidRPr="00FB39AC">
        <w:t>742</w:t>
      </w:r>
      <w:r w:rsidR="008D039D" w:rsidRPr="00FB39AC">
        <w:t xml:space="preserve"> </w:t>
      </w:r>
      <w:r w:rsidR="006624F6" w:rsidRPr="00FB39AC">
        <w:t>wniosk</w:t>
      </w:r>
      <w:r w:rsidR="00B93915" w:rsidRPr="00FB39AC">
        <w:t>ów</w:t>
      </w:r>
      <w:r w:rsidR="006624F6" w:rsidRPr="00FB39AC">
        <w:t xml:space="preserve"> na kwotę </w:t>
      </w:r>
      <w:r w:rsidR="00182802" w:rsidRPr="00FB39AC">
        <w:rPr>
          <w:b/>
          <w:bCs/>
        </w:rPr>
        <w:t>14</w:t>
      </w:r>
      <w:r w:rsidR="00FA19F2" w:rsidRPr="00FB39AC">
        <w:rPr>
          <w:b/>
          <w:bCs/>
        </w:rPr>
        <w:t>1,7</w:t>
      </w:r>
      <w:r w:rsidR="006624F6" w:rsidRPr="00FB39AC">
        <w:t xml:space="preserve"> mln zł</w:t>
      </w:r>
      <w:r w:rsidR="007A452F" w:rsidRPr="00FB39AC">
        <w:t>.</w:t>
      </w:r>
      <w:r w:rsidR="004F057F" w:rsidRPr="00FB39AC">
        <w:t xml:space="preserve"> </w:t>
      </w:r>
      <w:r w:rsidR="00047624" w:rsidRPr="00FB39AC">
        <w:t xml:space="preserve">Dodatkowo wpłynęło </w:t>
      </w:r>
      <w:r w:rsidR="002B5B58" w:rsidRPr="00FB39AC">
        <w:t>9</w:t>
      </w:r>
      <w:r w:rsidR="00047624" w:rsidRPr="00FB39AC">
        <w:t xml:space="preserve"> wniosków na kwotę </w:t>
      </w:r>
      <w:r w:rsidR="002B5B58" w:rsidRPr="00FB39AC">
        <w:rPr>
          <w:b/>
        </w:rPr>
        <w:t>21</w:t>
      </w:r>
      <w:r w:rsidR="00047624" w:rsidRPr="00FB39AC">
        <w:rPr>
          <w:b/>
        </w:rPr>
        <w:t>,</w:t>
      </w:r>
      <w:r w:rsidR="002B5B58" w:rsidRPr="00FB39AC">
        <w:rPr>
          <w:b/>
        </w:rPr>
        <w:t>7</w:t>
      </w:r>
      <w:r w:rsidR="00047624" w:rsidRPr="00FB39AC">
        <w:t xml:space="preserve"> mln zł z programu „Stop Smog” finansowanego środkami w</w:t>
      </w:r>
      <w:r w:rsidR="00B24CED" w:rsidRPr="00FB39AC">
        <w:t> </w:t>
      </w:r>
      <w:r w:rsidR="00047624" w:rsidRPr="00FB39AC">
        <w:t xml:space="preserve">dyspozycji BGK. </w:t>
      </w:r>
      <w:r w:rsidR="004F057F" w:rsidRPr="00FB39AC">
        <w:t>Tak więc łączne wnioskowane</w:t>
      </w:r>
      <w:r w:rsidR="008C0688" w:rsidRPr="00FB39AC">
        <w:t xml:space="preserve"> w </w:t>
      </w:r>
      <w:r w:rsidR="00A240C4" w:rsidRPr="00FB39AC">
        <w:t>20</w:t>
      </w:r>
      <w:r w:rsidR="00E773E0" w:rsidRPr="00FB39AC">
        <w:t>2</w:t>
      </w:r>
      <w:r w:rsidR="002B5B58" w:rsidRPr="00FB39AC">
        <w:t>2</w:t>
      </w:r>
      <w:r w:rsidR="005322DC" w:rsidRPr="00FB39AC">
        <w:t xml:space="preserve"> r. </w:t>
      </w:r>
      <w:r w:rsidR="004F057F" w:rsidRPr="00FB39AC">
        <w:t>dofin</w:t>
      </w:r>
      <w:r w:rsidR="00327252" w:rsidRPr="00FB39AC">
        <w:t>ansowanie ze środków własnych</w:t>
      </w:r>
      <w:r w:rsidR="00E44EE1" w:rsidRPr="00FB39AC">
        <w:t>, krajowych zewnętrznych</w:t>
      </w:r>
      <w:r w:rsidR="001921B7" w:rsidRPr="00FB39AC">
        <w:t xml:space="preserve"> i</w:t>
      </w:r>
      <w:r w:rsidR="000449B9" w:rsidRPr="00FB39AC">
        <w:t xml:space="preserve"> </w:t>
      </w:r>
      <w:r w:rsidR="004F057F" w:rsidRPr="00FB39AC">
        <w:t xml:space="preserve">obsługiwanych przez Narodowy Fundusz </w:t>
      </w:r>
      <w:r w:rsidR="008543B5" w:rsidRPr="00FB39AC">
        <w:t xml:space="preserve">środków europejskich </w:t>
      </w:r>
      <w:r w:rsidR="004F057F" w:rsidRPr="00FB39AC">
        <w:t xml:space="preserve">sięgnęło </w:t>
      </w:r>
      <w:r w:rsidR="002B5B58" w:rsidRPr="00FB39AC">
        <w:rPr>
          <w:b/>
        </w:rPr>
        <w:t>18</w:t>
      </w:r>
      <w:r w:rsidR="00E44EE1" w:rsidRPr="00FB39AC">
        <w:rPr>
          <w:b/>
        </w:rPr>
        <w:t>.</w:t>
      </w:r>
      <w:r w:rsidR="002B5B58" w:rsidRPr="00FB39AC">
        <w:rPr>
          <w:b/>
        </w:rPr>
        <w:t>718</w:t>
      </w:r>
      <w:r w:rsidR="00A248CC" w:rsidRPr="00FB39AC">
        <w:rPr>
          <w:b/>
        </w:rPr>
        <w:t>,</w:t>
      </w:r>
      <w:r w:rsidR="002B5B58" w:rsidRPr="00FB39AC">
        <w:rPr>
          <w:b/>
        </w:rPr>
        <w:t>5</w:t>
      </w:r>
      <w:r w:rsidR="000449B9" w:rsidRPr="00FB39AC">
        <w:t xml:space="preserve"> </w:t>
      </w:r>
      <w:r w:rsidR="004F057F" w:rsidRPr="00FB39AC">
        <w:t>mln</w:t>
      </w:r>
      <w:r w:rsidR="000449B9" w:rsidRPr="00FB39AC">
        <w:t xml:space="preserve"> </w:t>
      </w:r>
      <w:r w:rsidR="004F057F" w:rsidRPr="00FB39AC">
        <w:t xml:space="preserve">zł, przy koszcie całkowitym przedsięwzięć wynoszącym </w:t>
      </w:r>
      <w:r w:rsidR="00E44EE1" w:rsidRPr="00FB39AC">
        <w:rPr>
          <w:b/>
        </w:rPr>
        <w:t>3</w:t>
      </w:r>
      <w:r w:rsidR="002B5B58" w:rsidRPr="00FB39AC">
        <w:rPr>
          <w:b/>
        </w:rPr>
        <w:t>3</w:t>
      </w:r>
      <w:r w:rsidR="004F057F" w:rsidRPr="00FB39AC">
        <w:rPr>
          <w:b/>
        </w:rPr>
        <w:t>.</w:t>
      </w:r>
      <w:r w:rsidR="002B5B58" w:rsidRPr="00FB39AC">
        <w:rPr>
          <w:b/>
        </w:rPr>
        <w:t>2</w:t>
      </w:r>
      <w:r w:rsidR="003F1E3A" w:rsidRPr="00FB39AC">
        <w:rPr>
          <w:b/>
        </w:rPr>
        <w:t>94,7</w:t>
      </w:r>
      <w:r w:rsidR="000449B9" w:rsidRPr="00FB39AC">
        <w:t xml:space="preserve"> </w:t>
      </w:r>
      <w:r w:rsidR="004F057F" w:rsidRPr="00FB39AC">
        <w:t>mln</w:t>
      </w:r>
      <w:r w:rsidR="000449B9" w:rsidRPr="00FB39AC">
        <w:t xml:space="preserve"> </w:t>
      </w:r>
      <w:r w:rsidR="004F057F" w:rsidRPr="00FB39AC">
        <w:t>zł.</w:t>
      </w:r>
      <w:r w:rsidRPr="00FB39AC">
        <w:br/>
      </w:r>
      <w:r w:rsidRPr="00FB39AC">
        <w:br/>
      </w:r>
      <w:r w:rsidR="004F057F" w:rsidRPr="00FB39AC">
        <w:t>Łącznie</w:t>
      </w:r>
      <w:r w:rsidR="0049353F" w:rsidRPr="00FB39AC">
        <w:t xml:space="preserve"> w</w:t>
      </w:r>
      <w:r w:rsidR="000449B9" w:rsidRPr="00FB39AC">
        <w:t xml:space="preserve"> </w:t>
      </w:r>
      <w:r w:rsidR="004F057F" w:rsidRPr="00FB39AC">
        <w:t>20</w:t>
      </w:r>
      <w:r w:rsidR="00751720" w:rsidRPr="00FB39AC">
        <w:t>2</w:t>
      </w:r>
      <w:r w:rsidR="003F1E3A" w:rsidRPr="00FB39AC">
        <w:t>2</w:t>
      </w:r>
      <w:r w:rsidR="005322DC" w:rsidRPr="00FB39AC">
        <w:t> r.</w:t>
      </w:r>
      <w:r w:rsidR="00F6010E" w:rsidRPr="00FB39AC">
        <w:t>,</w:t>
      </w:r>
      <w:r w:rsidR="005322DC" w:rsidRPr="00FB39AC">
        <w:t xml:space="preserve"> </w:t>
      </w:r>
      <w:r w:rsidR="008543B5" w:rsidRPr="00FB39AC">
        <w:t xml:space="preserve">w ramach </w:t>
      </w:r>
      <w:r w:rsidR="004F057F" w:rsidRPr="00FB39AC">
        <w:t>środków własnych</w:t>
      </w:r>
      <w:r w:rsidR="001921B7" w:rsidRPr="00FB39AC">
        <w:t xml:space="preserve"> i</w:t>
      </w:r>
      <w:r w:rsidR="000449B9" w:rsidRPr="00FB39AC">
        <w:t xml:space="preserve"> </w:t>
      </w:r>
      <w:r w:rsidR="004F057F" w:rsidRPr="00FB39AC">
        <w:t>europejskich</w:t>
      </w:r>
      <w:r w:rsidR="00F6010E" w:rsidRPr="00FB39AC">
        <w:t>,</w:t>
      </w:r>
      <w:r w:rsidR="004F057F" w:rsidRPr="00FB39AC">
        <w:t xml:space="preserve"> podpisano </w:t>
      </w:r>
      <w:r w:rsidR="00E44EE1" w:rsidRPr="00FB39AC">
        <w:t>1</w:t>
      </w:r>
      <w:r w:rsidR="003F1E3A" w:rsidRPr="00FB39AC">
        <w:t>78</w:t>
      </w:r>
      <w:r w:rsidR="00E44EE1" w:rsidRPr="00FB39AC">
        <w:t>.</w:t>
      </w:r>
      <w:r w:rsidR="003F1E3A" w:rsidRPr="00FB39AC">
        <w:t>786</w:t>
      </w:r>
      <w:r w:rsidR="004F057F" w:rsidRPr="00FB39AC">
        <w:t xml:space="preserve"> umów, realizujących przedsięwzięcia</w:t>
      </w:r>
      <w:r w:rsidR="001921B7" w:rsidRPr="00FB39AC">
        <w:t xml:space="preserve"> o</w:t>
      </w:r>
      <w:r w:rsidR="000449B9" w:rsidRPr="00FB39AC">
        <w:t xml:space="preserve"> </w:t>
      </w:r>
      <w:r w:rsidR="004F057F" w:rsidRPr="00FB39AC">
        <w:t xml:space="preserve">wartości </w:t>
      </w:r>
      <w:r w:rsidR="00B24CED" w:rsidRPr="00FB39AC">
        <w:t>całkowitej</w:t>
      </w:r>
      <w:r w:rsidR="004F057F" w:rsidRPr="00FB39AC">
        <w:t xml:space="preserve"> </w:t>
      </w:r>
      <w:r w:rsidR="00E81FCC" w:rsidRPr="00FB39AC">
        <w:t>sięgającej</w:t>
      </w:r>
      <w:r w:rsidR="004F057F" w:rsidRPr="00FB39AC">
        <w:t xml:space="preserve"> </w:t>
      </w:r>
      <w:r w:rsidR="00E44EE1" w:rsidRPr="00FB39AC">
        <w:rPr>
          <w:b/>
        </w:rPr>
        <w:t>1</w:t>
      </w:r>
      <w:r w:rsidR="00B05656" w:rsidRPr="00FB39AC">
        <w:rPr>
          <w:b/>
        </w:rPr>
        <w:t>1</w:t>
      </w:r>
      <w:r w:rsidR="00E44EE1" w:rsidRPr="00FB39AC">
        <w:rPr>
          <w:b/>
        </w:rPr>
        <w:t>.</w:t>
      </w:r>
      <w:r w:rsidR="00B05656" w:rsidRPr="00FB39AC">
        <w:rPr>
          <w:b/>
        </w:rPr>
        <w:t>163,9</w:t>
      </w:r>
      <w:r w:rsidR="000449B9" w:rsidRPr="00FB39AC">
        <w:t xml:space="preserve"> </w:t>
      </w:r>
      <w:r w:rsidR="004F057F" w:rsidRPr="00FB39AC">
        <w:t>mln</w:t>
      </w:r>
      <w:r w:rsidR="000449B9" w:rsidRPr="00FB39AC">
        <w:t xml:space="preserve"> </w:t>
      </w:r>
      <w:r w:rsidR="004F057F" w:rsidRPr="00FB39AC">
        <w:t xml:space="preserve">zł, przy kwocie udzielonego dofinansowania </w:t>
      </w:r>
      <w:r w:rsidR="00B05656" w:rsidRPr="00FB39AC">
        <w:rPr>
          <w:b/>
          <w:bCs/>
        </w:rPr>
        <w:t>7.794</w:t>
      </w:r>
      <w:r w:rsidR="00D232ED" w:rsidRPr="00FB39AC">
        <w:rPr>
          <w:b/>
          <w:bCs/>
        </w:rPr>
        <w:t>,3</w:t>
      </w:r>
      <w:r w:rsidR="000449B9" w:rsidRPr="00FB39AC">
        <w:t xml:space="preserve"> </w:t>
      </w:r>
      <w:r w:rsidR="004F057F" w:rsidRPr="00FB39AC">
        <w:t>mln</w:t>
      </w:r>
      <w:r w:rsidR="000449B9" w:rsidRPr="00FB39AC">
        <w:t xml:space="preserve"> </w:t>
      </w:r>
      <w:r w:rsidR="004F057F" w:rsidRPr="00FB39AC">
        <w:t>zł</w:t>
      </w:r>
      <w:r w:rsidR="00E67CFB" w:rsidRPr="00FB39AC">
        <w:t xml:space="preserve">, w tym „Mój Prąd” </w:t>
      </w:r>
      <w:r w:rsidR="00E44EE1" w:rsidRPr="00FB39AC">
        <w:t>1</w:t>
      </w:r>
      <w:r w:rsidR="00D232ED" w:rsidRPr="00FB39AC">
        <w:t>70</w:t>
      </w:r>
      <w:r w:rsidR="00E44EE1" w:rsidRPr="00FB39AC">
        <w:t>.</w:t>
      </w:r>
      <w:r w:rsidR="002C2732" w:rsidRPr="00FB39AC">
        <w:t>335</w:t>
      </w:r>
      <w:r w:rsidR="00E67CFB" w:rsidRPr="00FB39AC">
        <w:t xml:space="preserve"> </w:t>
      </w:r>
      <w:r w:rsidR="00047624" w:rsidRPr="00FB39AC">
        <w:t>wypłat</w:t>
      </w:r>
      <w:r w:rsidR="00F6010E" w:rsidRPr="00FB39AC">
        <w:t xml:space="preserve"> dotyczących </w:t>
      </w:r>
      <w:r w:rsidR="00575C8B" w:rsidRPr="00FB39AC">
        <w:t xml:space="preserve">dofinansowania </w:t>
      </w:r>
      <w:r w:rsidR="008F204F" w:rsidRPr="00FB39AC">
        <w:t xml:space="preserve">na kwotę </w:t>
      </w:r>
      <w:r w:rsidR="00A257A4" w:rsidRPr="00FB39AC">
        <w:rPr>
          <w:b/>
        </w:rPr>
        <w:t>551</w:t>
      </w:r>
      <w:r w:rsidR="00E44EE1" w:rsidRPr="00FB39AC">
        <w:rPr>
          <w:b/>
        </w:rPr>
        <w:t>,</w:t>
      </w:r>
      <w:r w:rsidR="00A257A4" w:rsidRPr="00FB39AC">
        <w:rPr>
          <w:b/>
        </w:rPr>
        <w:t>9</w:t>
      </w:r>
      <w:r w:rsidR="00E44EE1" w:rsidRPr="00FB39AC">
        <w:t xml:space="preserve"> mln </w:t>
      </w:r>
      <w:r w:rsidR="00E67CFB" w:rsidRPr="00FB39AC">
        <w:t>zł.</w:t>
      </w:r>
    </w:p>
    <w:p w14:paraId="652CCFB8" w14:textId="77777777" w:rsidR="003C7C92" w:rsidRPr="00FB39AC" w:rsidRDefault="003C7C92" w:rsidP="003C7C92"/>
    <w:p w14:paraId="478AA816" w14:textId="472A1C62" w:rsidR="004F057F" w:rsidRPr="00FB39AC" w:rsidRDefault="004F057F" w:rsidP="003C7C92">
      <w:r w:rsidRPr="00FB39AC">
        <w:t xml:space="preserve">W tabeli </w:t>
      </w:r>
      <w:r w:rsidRPr="00FB39AC">
        <w:fldChar w:fldCharType="begin"/>
      </w:r>
      <w:r w:rsidRPr="00FB39AC">
        <w:instrText xml:space="preserve"> REF _Ref477180358 \# 0 \h  \* MERGEFORMAT </w:instrText>
      </w:r>
      <w:r w:rsidRPr="00FB39AC">
        <w:fldChar w:fldCharType="separate"/>
      </w:r>
      <w:r w:rsidR="001A5159">
        <w:t>1</w:t>
      </w:r>
      <w:r w:rsidRPr="00FB39AC">
        <w:fldChar w:fldCharType="end"/>
      </w:r>
      <w:r w:rsidRPr="00FB39AC">
        <w:t xml:space="preserve"> przedstawiono syntetyczną informację</w:t>
      </w:r>
      <w:r w:rsidR="001921B7" w:rsidRPr="00FB39AC">
        <w:t xml:space="preserve"> o</w:t>
      </w:r>
      <w:r w:rsidR="000449B9" w:rsidRPr="00FB39AC">
        <w:t xml:space="preserve"> </w:t>
      </w:r>
      <w:r w:rsidRPr="00FB39AC">
        <w:t>liczbie</w:t>
      </w:r>
      <w:r w:rsidR="001921B7" w:rsidRPr="00FB39AC">
        <w:t xml:space="preserve"> i</w:t>
      </w:r>
      <w:r w:rsidR="000449B9" w:rsidRPr="00FB39AC">
        <w:t xml:space="preserve"> </w:t>
      </w:r>
      <w:r w:rsidRPr="00FB39AC">
        <w:t>kwotach zawartych przez Narodowy Fundusz</w:t>
      </w:r>
      <w:r w:rsidR="0049353F" w:rsidRPr="00FB39AC">
        <w:t xml:space="preserve"> w</w:t>
      </w:r>
      <w:r w:rsidR="000449B9" w:rsidRPr="00FB39AC">
        <w:t xml:space="preserve"> </w:t>
      </w:r>
      <w:r w:rsidRPr="00FB39AC">
        <w:t xml:space="preserve">latach </w:t>
      </w:r>
      <w:r w:rsidR="00575C8B" w:rsidRPr="00FB39AC">
        <w:t>20</w:t>
      </w:r>
      <w:r w:rsidR="00A257A4" w:rsidRPr="00FB39AC">
        <w:t>20</w:t>
      </w:r>
      <w:r w:rsidRPr="00FB39AC">
        <w:t>-20</w:t>
      </w:r>
      <w:r w:rsidR="00751720" w:rsidRPr="00FB39AC">
        <w:t>2</w:t>
      </w:r>
      <w:r w:rsidR="00A257A4" w:rsidRPr="00FB39AC">
        <w:t>2</w:t>
      </w:r>
      <w:r w:rsidRPr="00FB39AC">
        <w:t xml:space="preserve"> umów na finansowanie ochrony środowiska</w:t>
      </w:r>
      <w:r w:rsidR="001921B7" w:rsidRPr="00FB39AC">
        <w:t xml:space="preserve"> i</w:t>
      </w:r>
      <w:r w:rsidR="000449B9" w:rsidRPr="00FB39AC">
        <w:t xml:space="preserve"> </w:t>
      </w:r>
      <w:r w:rsidRPr="00FB39AC">
        <w:t>gospodarki wodnej, z</w:t>
      </w:r>
      <w:r w:rsidR="005A7C3F" w:rsidRPr="00FB39AC">
        <w:t> </w:t>
      </w:r>
      <w:r w:rsidRPr="00FB39AC">
        <w:t>wyszczególnieniem:</w:t>
      </w:r>
    </w:p>
    <w:p w14:paraId="2D5F2F08" w14:textId="77777777" w:rsidR="004F057F" w:rsidRPr="00FB39AC" w:rsidRDefault="004F057F" w:rsidP="00B668D5">
      <w:pPr>
        <w:numPr>
          <w:ilvl w:val="0"/>
          <w:numId w:val="6"/>
        </w:numPr>
        <w:tabs>
          <w:tab w:val="left" w:pos="9070"/>
        </w:tabs>
        <w:ind w:left="357" w:hanging="357"/>
      </w:pPr>
      <w:r w:rsidRPr="00FB39AC">
        <w:t>dotacji ze środków europejskich</w:t>
      </w:r>
      <w:r w:rsidR="00E44EE1" w:rsidRPr="00FB39AC">
        <w:t xml:space="preserve"> i krajowych zewnętrznych</w:t>
      </w:r>
      <w:r w:rsidRPr="00FB39AC">
        <w:t xml:space="preserve">, obsługiwanych przez rachunki Narodowego Funduszu lub na podstawie zleceń płatności do Banku Gospodarstwa Krajowego (głównie środki </w:t>
      </w:r>
      <w:r w:rsidR="003F4133" w:rsidRPr="00FB39AC">
        <w:t>PO</w:t>
      </w:r>
      <w:r w:rsidR="000449B9" w:rsidRPr="00FB39AC">
        <w:t xml:space="preserve"> </w:t>
      </w:r>
      <w:proofErr w:type="spellStart"/>
      <w:r w:rsidR="003F4133" w:rsidRPr="00FB39AC">
        <w:t>IiŚ</w:t>
      </w:r>
      <w:proofErr w:type="spellEnd"/>
      <w:r w:rsidRPr="00FB39AC">
        <w:t>);</w:t>
      </w:r>
    </w:p>
    <w:p w14:paraId="379C13FB" w14:textId="77777777" w:rsidR="004F057F" w:rsidRPr="00FB39AC" w:rsidRDefault="004F057F" w:rsidP="00B668D5">
      <w:pPr>
        <w:numPr>
          <w:ilvl w:val="0"/>
          <w:numId w:val="6"/>
        </w:numPr>
        <w:tabs>
          <w:tab w:val="left" w:pos="9070"/>
        </w:tabs>
        <w:ind w:left="357" w:hanging="357"/>
      </w:pPr>
      <w:r w:rsidRPr="00FB39AC">
        <w:t>finansowania ze środków własnych Narodowego Funduszu.</w:t>
      </w:r>
    </w:p>
    <w:p w14:paraId="7DA6E27E" w14:textId="3B4C306B" w:rsidR="004F057F" w:rsidRPr="00FB39AC" w:rsidRDefault="00C0617D" w:rsidP="00217273">
      <w:pPr>
        <w:jc w:val="left"/>
        <w:rPr>
          <w:szCs w:val="22"/>
        </w:rPr>
      </w:pPr>
      <w:r w:rsidRPr="00FB39AC">
        <w:br w:type="page"/>
      </w:r>
      <w:bookmarkStart w:id="3" w:name="_Ref477180358"/>
      <w:bookmarkStart w:id="4" w:name="_Ref477180352"/>
      <w:bookmarkStart w:id="5" w:name="_Toc132282196"/>
      <w:r w:rsidR="004F057F" w:rsidRPr="00FB39AC">
        <w:rPr>
          <w:szCs w:val="22"/>
        </w:rPr>
        <w:t xml:space="preserve">Tabela </w:t>
      </w:r>
      <w:r w:rsidR="004F057F" w:rsidRPr="00FB39AC">
        <w:rPr>
          <w:szCs w:val="22"/>
        </w:rPr>
        <w:fldChar w:fldCharType="begin"/>
      </w:r>
      <w:r w:rsidR="004F057F" w:rsidRPr="00FB39AC">
        <w:rPr>
          <w:szCs w:val="22"/>
        </w:rPr>
        <w:instrText xml:space="preserve"> SEQ Tabela \* ARABIC </w:instrText>
      </w:r>
      <w:r w:rsidR="004F057F" w:rsidRPr="00FB39AC">
        <w:rPr>
          <w:szCs w:val="22"/>
        </w:rPr>
        <w:fldChar w:fldCharType="separate"/>
      </w:r>
      <w:r w:rsidR="001A5159">
        <w:rPr>
          <w:noProof/>
          <w:szCs w:val="22"/>
        </w:rPr>
        <w:t>1</w:t>
      </w:r>
      <w:r w:rsidR="004F057F" w:rsidRPr="00FB39AC">
        <w:rPr>
          <w:szCs w:val="22"/>
        </w:rPr>
        <w:fldChar w:fldCharType="end"/>
      </w:r>
      <w:bookmarkEnd w:id="3"/>
      <w:r w:rsidR="004F057F" w:rsidRPr="00FB39AC">
        <w:rPr>
          <w:szCs w:val="22"/>
        </w:rPr>
        <w:tab/>
        <w:t>Liczba</w:t>
      </w:r>
      <w:r w:rsidR="001921B7" w:rsidRPr="00FB39AC">
        <w:rPr>
          <w:szCs w:val="22"/>
        </w:rPr>
        <w:t xml:space="preserve"> i</w:t>
      </w:r>
      <w:r w:rsidR="003463D1" w:rsidRPr="00FB39AC">
        <w:rPr>
          <w:szCs w:val="22"/>
        </w:rPr>
        <w:t xml:space="preserve"> </w:t>
      </w:r>
      <w:r w:rsidR="004F057F" w:rsidRPr="00FB39AC">
        <w:rPr>
          <w:szCs w:val="22"/>
        </w:rPr>
        <w:t>kwoty zawartych</w:t>
      </w:r>
      <w:r w:rsidR="0049353F" w:rsidRPr="00FB39AC">
        <w:rPr>
          <w:szCs w:val="22"/>
        </w:rPr>
        <w:t xml:space="preserve"> w</w:t>
      </w:r>
      <w:r w:rsidR="000449B9" w:rsidRPr="00FB39AC">
        <w:rPr>
          <w:szCs w:val="22"/>
        </w:rPr>
        <w:t xml:space="preserve"> </w:t>
      </w:r>
      <w:r w:rsidR="004F057F" w:rsidRPr="00FB39AC">
        <w:rPr>
          <w:szCs w:val="22"/>
        </w:rPr>
        <w:t>latach 20</w:t>
      </w:r>
      <w:r w:rsidR="00BF19DF" w:rsidRPr="00FB39AC">
        <w:rPr>
          <w:szCs w:val="22"/>
        </w:rPr>
        <w:t>20</w:t>
      </w:r>
      <w:r w:rsidR="004F057F" w:rsidRPr="00FB39AC">
        <w:rPr>
          <w:szCs w:val="22"/>
        </w:rPr>
        <w:t>-20</w:t>
      </w:r>
      <w:r w:rsidR="00751720" w:rsidRPr="00FB39AC">
        <w:rPr>
          <w:szCs w:val="22"/>
        </w:rPr>
        <w:t>2</w:t>
      </w:r>
      <w:r w:rsidR="00BF19DF" w:rsidRPr="00FB39AC">
        <w:rPr>
          <w:szCs w:val="22"/>
        </w:rPr>
        <w:t>2</w:t>
      </w:r>
      <w:r w:rsidR="004F057F" w:rsidRPr="00FB39AC">
        <w:rPr>
          <w:szCs w:val="22"/>
        </w:rPr>
        <w:t xml:space="preserve"> umów na finansowanie ochrony środowiska</w:t>
      </w:r>
      <w:r w:rsidR="001921B7" w:rsidRPr="00FB39AC">
        <w:rPr>
          <w:szCs w:val="22"/>
        </w:rPr>
        <w:t xml:space="preserve"> i</w:t>
      </w:r>
      <w:r w:rsidR="000449B9" w:rsidRPr="00FB39AC">
        <w:rPr>
          <w:szCs w:val="22"/>
        </w:rPr>
        <w:t xml:space="preserve"> </w:t>
      </w:r>
      <w:r w:rsidR="004F057F" w:rsidRPr="00FB39AC">
        <w:rPr>
          <w:szCs w:val="22"/>
        </w:rPr>
        <w:t>gospodarki wodnej – zestawienie syntetyczne (</w:t>
      </w:r>
      <w:r w:rsidR="00B56A8D" w:rsidRPr="00FB39AC">
        <w:rPr>
          <w:szCs w:val="22"/>
        </w:rPr>
        <w:t>tys. zł</w:t>
      </w:r>
      <w:r w:rsidR="004F057F" w:rsidRPr="00FB39AC">
        <w:rPr>
          <w:szCs w:val="22"/>
        </w:rPr>
        <w:t>)</w:t>
      </w:r>
      <w:bookmarkEnd w:id="4"/>
      <w:bookmarkEnd w:id="5"/>
    </w:p>
    <w:tbl>
      <w:tblPr>
        <w:tblStyle w:val="Tabela-Siatka"/>
        <w:tblW w:w="9328" w:type="dxa"/>
        <w:tblLayout w:type="fixed"/>
        <w:tblLook w:val="04A0" w:firstRow="1" w:lastRow="0" w:firstColumn="1" w:lastColumn="0" w:noHBand="0" w:noVBand="1"/>
      </w:tblPr>
      <w:tblGrid>
        <w:gridCol w:w="489"/>
        <w:gridCol w:w="2045"/>
        <w:gridCol w:w="881"/>
        <w:gridCol w:w="884"/>
        <w:gridCol w:w="891"/>
        <w:gridCol w:w="884"/>
        <w:gridCol w:w="881"/>
        <w:gridCol w:w="881"/>
        <w:gridCol w:w="724"/>
        <w:gridCol w:w="768"/>
      </w:tblGrid>
      <w:tr w:rsidR="008A0597" w:rsidRPr="00FB39AC" w14:paraId="7DCACF3E" w14:textId="77777777" w:rsidTr="003F7440">
        <w:trPr>
          <w:trHeight w:val="534"/>
        </w:trPr>
        <w:tc>
          <w:tcPr>
            <w:tcW w:w="489" w:type="dxa"/>
            <w:vMerge w:val="restart"/>
            <w:shd w:val="clear" w:color="auto" w:fill="92D050"/>
          </w:tcPr>
          <w:p w14:paraId="4738D955" w14:textId="2E737C98" w:rsidR="00D97B78" w:rsidRPr="00FB39AC" w:rsidRDefault="00D97B78" w:rsidP="003F7440">
            <w:pPr>
              <w:jc w:val="left"/>
              <w:rPr>
                <w:sz w:val="16"/>
                <w:szCs w:val="16"/>
              </w:rPr>
            </w:pPr>
            <w:r w:rsidRPr="00FB39AC">
              <w:rPr>
                <w:sz w:val="16"/>
                <w:szCs w:val="16"/>
              </w:rPr>
              <w:t>Poz.</w:t>
            </w:r>
          </w:p>
        </w:tc>
        <w:tc>
          <w:tcPr>
            <w:tcW w:w="2045" w:type="dxa"/>
            <w:vMerge w:val="restart"/>
            <w:shd w:val="clear" w:color="auto" w:fill="92D050"/>
          </w:tcPr>
          <w:p w14:paraId="6AF67E99" w14:textId="2818E585" w:rsidR="00D97B78" w:rsidRPr="00FB39AC" w:rsidRDefault="00D97B78" w:rsidP="003F7440">
            <w:pPr>
              <w:jc w:val="left"/>
              <w:rPr>
                <w:sz w:val="16"/>
                <w:szCs w:val="16"/>
              </w:rPr>
            </w:pPr>
            <w:r w:rsidRPr="00FB39AC">
              <w:rPr>
                <w:sz w:val="16"/>
                <w:szCs w:val="16"/>
              </w:rPr>
              <w:t>Finansowanie ochrony środowiska i gospodarki wodnej ze środków i przy udziale Narodowego Funduszu</w:t>
            </w:r>
          </w:p>
        </w:tc>
        <w:tc>
          <w:tcPr>
            <w:tcW w:w="1765" w:type="dxa"/>
            <w:gridSpan w:val="2"/>
            <w:shd w:val="clear" w:color="auto" w:fill="92D050"/>
            <w:vAlign w:val="center"/>
          </w:tcPr>
          <w:p w14:paraId="426E34F1" w14:textId="3C2C07AB" w:rsidR="00D97B78" w:rsidRPr="00FB39AC" w:rsidRDefault="00D97B78" w:rsidP="003F7440">
            <w:pPr>
              <w:jc w:val="center"/>
              <w:rPr>
                <w:sz w:val="16"/>
                <w:szCs w:val="16"/>
              </w:rPr>
            </w:pPr>
            <w:r w:rsidRPr="00FB39AC">
              <w:rPr>
                <w:sz w:val="16"/>
                <w:szCs w:val="16"/>
              </w:rPr>
              <w:t xml:space="preserve">Wykonanie </w:t>
            </w:r>
            <w:r w:rsidR="008A0597" w:rsidRPr="00FB39AC">
              <w:rPr>
                <w:sz w:val="16"/>
                <w:szCs w:val="16"/>
              </w:rPr>
              <w:br/>
            </w:r>
            <w:r w:rsidRPr="00FB39AC">
              <w:rPr>
                <w:sz w:val="16"/>
                <w:szCs w:val="16"/>
              </w:rPr>
              <w:t>2020 r.</w:t>
            </w:r>
          </w:p>
        </w:tc>
        <w:tc>
          <w:tcPr>
            <w:tcW w:w="1775" w:type="dxa"/>
            <w:gridSpan w:val="2"/>
            <w:shd w:val="clear" w:color="auto" w:fill="92D050"/>
            <w:vAlign w:val="center"/>
          </w:tcPr>
          <w:p w14:paraId="0EBA1CB0" w14:textId="4EEE8B53" w:rsidR="00D97B78" w:rsidRPr="00FB39AC" w:rsidRDefault="00D97B78" w:rsidP="003F7440">
            <w:pPr>
              <w:jc w:val="center"/>
              <w:rPr>
                <w:sz w:val="16"/>
                <w:szCs w:val="16"/>
              </w:rPr>
            </w:pPr>
            <w:r w:rsidRPr="00FB39AC">
              <w:rPr>
                <w:sz w:val="16"/>
                <w:szCs w:val="16"/>
              </w:rPr>
              <w:t>Wykonanie</w:t>
            </w:r>
            <w:r w:rsidR="008A0597" w:rsidRPr="00FB39AC">
              <w:rPr>
                <w:sz w:val="16"/>
                <w:szCs w:val="16"/>
              </w:rPr>
              <w:br/>
            </w:r>
            <w:r w:rsidRPr="00FB39AC">
              <w:rPr>
                <w:sz w:val="16"/>
                <w:szCs w:val="16"/>
              </w:rPr>
              <w:t xml:space="preserve"> 2021 r.</w:t>
            </w:r>
          </w:p>
        </w:tc>
        <w:tc>
          <w:tcPr>
            <w:tcW w:w="1762" w:type="dxa"/>
            <w:gridSpan w:val="2"/>
            <w:shd w:val="clear" w:color="auto" w:fill="92D050"/>
            <w:vAlign w:val="center"/>
          </w:tcPr>
          <w:p w14:paraId="21AFE2E1" w14:textId="48D3508C" w:rsidR="00D97B78" w:rsidRPr="00FB39AC" w:rsidRDefault="00D97B78" w:rsidP="003F7440">
            <w:pPr>
              <w:jc w:val="center"/>
              <w:rPr>
                <w:sz w:val="16"/>
                <w:szCs w:val="16"/>
              </w:rPr>
            </w:pPr>
            <w:r w:rsidRPr="00FB39AC">
              <w:rPr>
                <w:sz w:val="16"/>
                <w:szCs w:val="16"/>
              </w:rPr>
              <w:t xml:space="preserve">Wykonanie </w:t>
            </w:r>
            <w:r w:rsidR="008A0597" w:rsidRPr="00FB39AC">
              <w:rPr>
                <w:sz w:val="16"/>
                <w:szCs w:val="16"/>
              </w:rPr>
              <w:br/>
            </w:r>
            <w:r w:rsidRPr="00FB39AC">
              <w:rPr>
                <w:sz w:val="16"/>
                <w:szCs w:val="16"/>
              </w:rPr>
              <w:t>2022 r.</w:t>
            </w:r>
          </w:p>
        </w:tc>
        <w:tc>
          <w:tcPr>
            <w:tcW w:w="1492" w:type="dxa"/>
            <w:gridSpan w:val="2"/>
            <w:shd w:val="clear" w:color="auto" w:fill="92D050"/>
            <w:vAlign w:val="center"/>
          </w:tcPr>
          <w:p w14:paraId="4A7B7881" w14:textId="0EA29B25" w:rsidR="00D97B78" w:rsidRPr="00FB39AC" w:rsidRDefault="00D97B78" w:rsidP="003F7440">
            <w:pPr>
              <w:jc w:val="center"/>
              <w:rPr>
                <w:sz w:val="16"/>
                <w:szCs w:val="16"/>
              </w:rPr>
            </w:pPr>
            <w:r w:rsidRPr="00FB39AC">
              <w:rPr>
                <w:sz w:val="16"/>
                <w:szCs w:val="16"/>
              </w:rPr>
              <w:t xml:space="preserve">Wskaźnik kwoty </w:t>
            </w:r>
            <w:r w:rsidR="008A0597" w:rsidRPr="00FB39AC">
              <w:rPr>
                <w:sz w:val="16"/>
                <w:szCs w:val="16"/>
              </w:rPr>
              <w:br/>
            </w:r>
            <w:r w:rsidRPr="00FB39AC">
              <w:rPr>
                <w:sz w:val="16"/>
                <w:szCs w:val="16"/>
              </w:rPr>
              <w:t>zawartych umów</w:t>
            </w:r>
          </w:p>
        </w:tc>
      </w:tr>
      <w:tr w:rsidR="008A0597" w:rsidRPr="00FB39AC" w14:paraId="49F05D89" w14:textId="77777777" w:rsidTr="003F7440">
        <w:trPr>
          <w:trHeight w:val="923"/>
        </w:trPr>
        <w:tc>
          <w:tcPr>
            <w:tcW w:w="489" w:type="dxa"/>
            <w:vMerge/>
            <w:shd w:val="clear" w:color="auto" w:fill="92D050"/>
          </w:tcPr>
          <w:p w14:paraId="687D6A51" w14:textId="21A21BF4" w:rsidR="00D97B78" w:rsidRPr="00FB39AC" w:rsidRDefault="00D97B78" w:rsidP="00D97B78">
            <w:pPr>
              <w:jc w:val="left"/>
              <w:rPr>
                <w:sz w:val="12"/>
                <w:szCs w:val="12"/>
              </w:rPr>
            </w:pPr>
          </w:p>
        </w:tc>
        <w:tc>
          <w:tcPr>
            <w:tcW w:w="2045" w:type="dxa"/>
            <w:vMerge/>
            <w:shd w:val="clear" w:color="auto" w:fill="92D050"/>
          </w:tcPr>
          <w:p w14:paraId="2E649BBD" w14:textId="77777777" w:rsidR="00D97B78" w:rsidRPr="00FB39AC" w:rsidRDefault="00D97B78" w:rsidP="00D97B78">
            <w:pPr>
              <w:jc w:val="left"/>
              <w:rPr>
                <w:sz w:val="12"/>
                <w:szCs w:val="12"/>
              </w:rPr>
            </w:pPr>
          </w:p>
        </w:tc>
        <w:tc>
          <w:tcPr>
            <w:tcW w:w="881" w:type="dxa"/>
            <w:shd w:val="clear" w:color="auto" w:fill="92D050"/>
            <w:vAlign w:val="center"/>
          </w:tcPr>
          <w:p w14:paraId="64B7743B" w14:textId="11B99B48" w:rsidR="00D97B78" w:rsidRPr="00FB39AC" w:rsidRDefault="00730DB6" w:rsidP="003F7440">
            <w:pPr>
              <w:jc w:val="center"/>
              <w:rPr>
                <w:sz w:val="16"/>
                <w:szCs w:val="16"/>
              </w:rPr>
            </w:pPr>
            <w:r w:rsidRPr="00FB39AC">
              <w:rPr>
                <w:sz w:val="16"/>
                <w:szCs w:val="16"/>
              </w:rPr>
              <w:t>liczba</w:t>
            </w:r>
            <w:r w:rsidRPr="00FB39AC">
              <w:rPr>
                <w:sz w:val="16"/>
                <w:szCs w:val="16"/>
              </w:rPr>
              <w:br/>
              <w:t>zawartych</w:t>
            </w:r>
            <w:r w:rsidRPr="00FB39AC">
              <w:rPr>
                <w:sz w:val="16"/>
                <w:szCs w:val="16"/>
              </w:rPr>
              <w:br/>
            </w:r>
            <w:r w:rsidR="00D97B78" w:rsidRPr="00FB39AC">
              <w:rPr>
                <w:sz w:val="16"/>
                <w:szCs w:val="16"/>
              </w:rPr>
              <w:t>umó</w:t>
            </w:r>
            <w:r w:rsidRPr="00FB39AC">
              <w:rPr>
                <w:sz w:val="16"/>
                <w:szCs w:val="16"/>
              </w:rPr>
              <w:t>w</w:t>
            </w:r>
            <w:r w:rsidRPr="00FB39AC">
              <w:rPr>
                <w:sz w:val="16"/>
                <w:szCs w:val="16"/>
              </w:rPr>
              <w:br/>
            </w:r>
            <w:r w:rsidR="00D97B78" w:rsidRPr="00FB39AC">
              <w:rPr>
                <w:sz w:val="16"/>
                <w:szCs w:val="16"/>
              </w:rPr>
              <w:t>(szt.)</w:t>
            </w:r>
          </w:p>
        </w:tc>
        <w:tc>
          <w:tcPr>
            <w:tcW w:w="884" w:type="dxa"/>
            <w:shd w:val="clear" w:color="auto" w:fill="92D050"/>
            <w:vAlign w:val="center"/>
          </w:tcPr>
          <w:p w14:paraId="6CF2DBB7" w14:textId="0BDB1A8D" w:rsidR="00D97B78" w:rsidRPr="00FB39AC" w:rsidRDefault="008A0597" w:rsidP="003F7440">
            <w:pPr>
              <w:jc w:val="center"/>
              <w:rPr>
                <w:sz w:val="16"/>
                <w:szCs w:val="16"/>
              </w:rPr>
            </w:pPr>
            <w:r w:rsidRPr="00FB39AC">
              <w:rPr>
                <w:sz w:val="16"/>
                <w:szCs w:val="16"/>
              </w:rPr>
              <w:t>k</w:t>
            </w:r>
            <w:r w:rsidR="00730DB6" w:rsidRPr="00FB39AC">
              <w:rPr>
                <w:sz w:val="16"/>
                <w:szCs w:val="16"/>
              </w:rPr>
              <w:t>wota</w:t>
            </w:r>
            <w:r w:rsidR="00730DB6" w:rsidRPr="00FB39AC">
              <w:rPr>
                <w:sz w:val="16"/>
                <w:szCs w:val="16"/>
              </w:rPr>
              <w:br/>
            </w:r>
            <w:r w:rsidR="00D97B78" w:rsidRPr="00FB39AC">
              <w:rPr>
                <w:sz w:val="16"/>
                <w:szCs w:val="16"/>
              </w:rPr>
              <w:t>zawartych</w:t>
            </w:r>
            <w:r w:rsidR="00730DB6" w:rsidRPr="00FB39AC">
              <w:rPr>
                <w:sz w:val="16"/>
                <w:szCs w:val="16"/>
              </w:rPr>
              <w:br/>
            </w:r>
            <w:r w:rsidR="00D97B78" w:rsidRPr="00FB39AC">
              <w:rPr>
                <w:sz w:val="16"/>
                <w:szCs w:val="16"/>
              </w:rPr>
              <w:t xml:space="preserve">umów </w:t>
            </w:r>
            <w:r w:rsidRPr="00FB39AC">
              <w:rPr>
                <w:sz w:val="16"/>
                <w:szCs w:val="16"/>
              </w:rPr>
              <w:br/>
            </w:r>
            <w:r w:rsidR="00730DB6" w:rsidRPr="00FB39AC">
              <w:rPr>
                <w:sz w:val="16"/>
                <w:szCs w:val="16"/>
              </w:rPr>
              <w:t>(</w:t>
            </w:r>
            <w:r w:rsidR="00D97B78" w:rsidRPr="00FB39AC">
              <w:rPr>
                <w:sz w:val="16"/>
                <w:szCs w:val="16"/>
              </w:rPr>
              <w:t>tys. zł)</w:t>
            </w:r>
          </w:p>
        </w:tc>
        <w:tc>
          <w:tcPr>
            <w:tcW w:w="891" w:type="dxa"/>
            <w:shd w:val="clear" w:color="auto" w:fill="92D050"/>
            <w:vAlign w:val="center"/>
          </w:tcPr>
          <w:p w14:paraId="3BE3E4FB" w14:textId="122A5A2D" w:rsidR="00D97B78" w:rsidRPr="00FB39AC" w:rsidRDefault="00730DB6" w:rsidP="003F7440">
            <w:pPr>
              <w:jc w:val="center"/>
              <w:rPr>
                <w:sz w:val="16"/>
                <w:szCs w:val="16"/>
              </w:rPr>
            </w:pPr>
            <w:r w:rsidRPr="00FB39AC">
              <w:rPr>
                <w:sz w:val="16"/>
                <w:szCs w:val="16"/>
              </w:rPr>
              <w:t>liczba</w:t>
            </w:r>
            <w:r w:rsidRPr="00FB39AC">
              <w:rPr>
                <w:sz w:val="16"/>
                <w:szCs w:val="16"/>
              </w:rPr>
              <w:br/>
              <w:t>zawartych</w:t>
            </w:r>
            <w:r w:rsidRPr="00FB39AC">
              <w:rPr>
                <w:sz w:val="16"/>
                <w:szCs w:val="16"/>
              </w:rPr>
              <w:br/>
              <w:t>umów</w:t>
            </w:r>
            <w:r w:rsidRPr="00FB39AC">
              <w:rPr>
                <w:sz w:val="16"/>
                <w:szCs w:val="16"/>
              </w:rPr>
              <w:br/>
              <w:t>(szt.)</w:t>
            </w:r>
          </w:p>
        </w:tc>
        <w:tc>
          <w:tcPr>
            <w:tcW w:w="884" w:type="dxa"/>
            <w:shd w:val="clear" w:color="auto" w:fill="92D050"/>
            <w:vAlign w:val="center"/>
          </w:tcPr>
          <w:p w14:paraId="30D4416F" w14:textId="1160742B" w:rsidR="00D97B78" w:rsidRPr="00FB39AC" w:rsidRDefault="00730DB6" w:rsidP="003F7440">
            <w:pPr>
              <w:jc w:val="center"/>
              <w:rPr>
                <w:sz w:val="16"/>
                <w:szCs w:val="16"/>
              </w:rPr>
            </w:pPr>
            <w:r w:rsidRPr="00FB39AC">
              <w:rPr>
                <w:sz w:val="16"/>
                <w:szCs w:val="16"/>
              </w:rPr>
              <w:t>kwota</w:t>
            </w:r>
            <w:r w:rsidRPr="00FB39AC">
              <w:rPr>
                <w:sz w:val="16"/>
                <w:szCs w:val="16"/>
              </w:rPr>
              <w:br/>
              <w:t>zawartych</w:t>
            </w:r>
            <w:r w:rsidRPr="00FB39AC">
              <w:rPr>
                <w:sz w:val="16"/>
                <w:szCs w:val="16"/>
              </w:rPr>
              <w:br/>
              <w:t xml:space="preserve">umów </w:t>
            </w:r>
            <w:r w:rsidRPr="00FB39AC">
              <w:rPr>
                <w:sz w:val="16"/>
                <w:szCs w:val="16"/>
              </w:rPr>
              <w:br/>
              <w:t>(tys. zł)</w:t>
            </w:r>
          </w:p>
        </w:tc>
        <w:tc>
          <w:tcPr>
            <w:tcW w:w="881" w:type="dxa"/>
            <w:shd w:val="clear" w:color="auto" w:fill="92D050"/>
            <w:vAlign w:val="center"/>
          </w:tcPr>
          <w:p w14:paraId="59DF0767" w14:textId="51FF2CF0" w:rsidR="00D97B78" w:rsidRPr="00FB39AC" w:rsidRDefault="00730DB6" w:rsidP="003F7440">
            <w:pPr>
              <w:jc w:val="center"/>
              <w:rPr>
                <w:sz w:val="16"/>
                <w:szCs w:val="16"/>
              </w:rPr>
            </w:pPr>
            <w:r w:rsidRPr="00FB39AC">
              <w:rPr>
                <w:sz w:val="16"/>
                <w:szCs w:val="16"/>
              </w:rPr>
              <w:t>liczba</w:t>
            </w:r>
            <w:r w:rsidRPr="00FB39AC">
              <w:rPr>
                <w:sz w:val="16"/>
                <w:szCs w:val="16"/>
              </w:rPr>
              <w:br/>
              <w:t>zawartych</w:t>
            </w:r>
            <w:r w:rsidRPr="00FB39AC">
              <w:rPr>
                <w:sz w:val="16"/>
                <w:szCs w:val="16"/>
              </w:rPr>
              <w:br/>
              <w:t>umów</w:t>
            </w:r>
            <w:r w:rsidRPr="00FB39AC">
              <w:rPr>
                <w:sz w:val="16"/>
                <w:szCs w:val="16"/>
              </w:rPr>
              <w:br/>
              <w:t>(szt.)</w:t>
            </w:r>
          </w:p>
        </w:tc>
        <w:tc>
          <w:tcPr>
            <w:tcW w:w="881" w:type="dxa"/>
            <w:shd w:val="clear" w:color="auto" w:fill="92D050"/>
            <w:vAlign w:val="center"/>
          </w:tcPr>
          <w:p w14:paraId="5C2BF094" w14:textId="4E97F80E" w:rsidR="00D97B78" w:rsidRPr="00FB39AC" w:rsidRDefault="00730DB6" w:rsidP="003F7440">
            <w:pPr>
              <w:jc w:val="center"/>
              <w:rPr>
                <w:sz w:val="16"/>
                <w:szCs w:val="16"/>
              </w:rPr>
            </w:pPr>
            <w:r w:rsidRPr="00FB39AC">
              <w:rPr>
                <w:sz w:val="16"/>
                <w:szCs w:val="16"/>
              </w:rPr>
              <w:t>kwota</w:t>
            </w:r>
            <w:r w:rsidRPr="00FB39AC">
              <w:rPr>
                <w:sz w:val="16"/>
                <w:szCs w:val="16"/>
              </w:rPr>
              <w:br/>
              <w:t>zawartych</w:t>
            </w:r>
            <w:r w:rsidRPr="00FB39AC">
              <w:rPr>
                <w:sz w:val="16"/>
                <w:szCs w:val="16"/>
              </w:rPr>
              <w:br/>
              <w:t xml:space="preserve">umów </w:t>
            </w:r>
            <w:r w:rsidRPr="00FB39AC">
              <w:rPr>
                <w:sz w:val="16"/>
                <w:szCs w:val="16"/>
              </w:rPr>
              <w:br/>
              <w:t>(tys. zł)</w:t>
            </w:r>
          </w:p>
        </w:tc>
        <w:tc>
          <w:tcPr>
            <w:tcW w:w="724" w:type="dxa"/>
            <w:shd w:val="clear" w:color="auto" w:fill="92D050"/>
            <w:vAlign w:val="center"/>
          </w:tcPr>
          <w:p w14:paraId="1CB948C4" w14:textId="7EA1C912" w:rsidR="00D97B78" w:rsidRPr="00FB39AC" w:rsidRDefault="00D97B78" w:rsidP="003F7440">
            <w:pPr>
              <w:jc w:val="center"/>
              <w:rPr>
                <w:sz w:val="16"/>
                <w:szCs w:val="16"/>
              </w:rPr>
            </w:pPr>
            <w:r w:rsidRPr="00FB39AC">
              <w:rPr>
                <w:sz w:val="16"/>
                <w:szCs w:val="16"/>
              </w:rPr>
              <w:t>2022 r.</w:t>
            </w:r>
            <w:r w:rsidR="008A0597" w:rsidRPr="00FB39AC">
              <w:rPr>
                <w:sz w:val="16"/>
                <w:szCs w:val="16"/>
              </w:rPr>
              <w:br/>
            </w:r>
            <w:r w:rsidRPr="00FB39AC">
              <w:rPr>
                <w:sz w:val="16"/>
                <w:szCs w:val="16"/>
              </w:rPr>
              <w:t xml:space="preserve"> vs. </w:t>
            </w:r>
            <w:r w:rsidR="008A0597" w:rsidRPr="00FB39AC">
              <w:rPr>
                <w:sz w:val="16"/>
                <w:szCs w:val="16"/>
              </w:rPr>
              <w:br/>
            </w:r>
            <w:r w:rsidRPr="00FB39AC">
              <w:rPr>
                <w:sz w:val="16"/>
                <w:szCs w:val="16"/>
              </w:rPr>
              <w:t>2020 r.</w:t>
            </w:r>
            <w:r w:rsidR="008A0597" w:rsidRPr="00FB39AC">
              <w:rPr>
                <w:sz w:val="16"/>
                <w:szCs w:val="16"/>
              </w:rPr>
              <w:br/>
            </w:r>
            <w:r w:rsidRPr="00FB39AC">
              <w:rPr>
                <w:sz w:val="16"/>
                <w:szCs w:val="16"/>
              </w:rPr>
              <w:t xml:space="preserve"> 8/4 (%)</w:t>
            </w:r>
          </w:p>
        </w:tc>
        <w:tc>
          <w:tcPr>
            <w:tcW w:w="768" w:type="dxa"/>
            <w:shd w:val="clear" w:color="auto" w:fill="92D050"/>
            <w:vAlign w:val="center"/>
          </w:tcPr>
          <w:p w14:paraId="0B29495E" w14:textId="1F341A60" w:rsidR="00D97B78" w:rsidRPr="00FB39AC" w:rsidRDefault="008A0597" w:rsidP="003F7440">
            <w:pPr>
              <w:jc w:val="center"/>
              <w:rPr>
                <w:sz w:val="16"/>
                <w:szCs w:val="16"/>
              </w:rPr>
            </w:pPr>
            <w:r w:rsidRPr="00FB39AC">
              <w:rPr>
                <w:sz w:val="16"/>
                <w:szCs w:val="16"/>
              </w:rPr>
              <w:t>2022 r.</w:t>
            </w:r>
            <w:r w:rsidRPr="00FB39AC">
              <w:rPr>
                <w:sz w:val="16"/>
                <w:szCs w:val="16"/>
              </w:rPr>
              <w:br/>
              <w:t xml:space="preserve"> vs. </w:t>
            </w:r>
            <w:r w:rsidRPr="00FB39AC">
              <w:rPr>
                <w:sz w:val="16"/>
                <w:szCs w:val="16"/>
              </w:rPr>
              <w:br/>
              <w:t>2021 r.</w:t>
            </w:r>
            <w:r w:rsidRPr="00FB39AC">
              <w:rPr>
                <w:sz w:val="16"/>
                <w:szCs w:val="16"/>
              </w:rPr>
              <w:br/>
              <w:t xml:space="preserve"> 8/</w:t>
            </w:r>
            <w:r w:rsidR="00A12077" w:rsidRPr="00FB39AC">
              <w:rPr>
                <w:sz w:val="16"/>
                <w:szCs w:val="16"/>
              </w:rPr>
              <w:t>6</w:t>
            </w:r>
            <w:r w:rsidRPr="00FB39AC">
              <w:rPr>
                <w:sz w:val="16"/>
                <w:szCs w:val="16"/>
              </w:rPr>
              <w:t xml:space="preserve"> (%)</w:t>
            </w:r>
          </w:p>
        </w:tc>
      </w:tr>
      <w:tr w:rsidR="008A0597" w:rsidRPr="00FB39AC" w14:paraId="64044984" w14:textId="77777777" w:rsidTr="00730DB6">
        <w:trPr>
          <w:trHeight w:val="193"/>
        </w:trPr>
        <w:tc>
          <w:tcPr>
            <w:tcW w:w="489" w:type="dxa"/>
          </w:tcPr>
          <w:p w14:paraId="25412810" w14:textId="42516266" w:rsidR="00D97B78" w:rsidRPr="00FB39AC" w:rsidRDefault="00A12077" w:rsidP="00A12077">
            <w:pPr>
              <w:jc w:val="center"/>
              <w:rPr>
                <w:sz w:val="12"/>
                <w:szCs w:val="12"/>
              </w:rPr>
            </w:pPr>
            <w:r w:rsidRPr="00FB39AC">
              <w:rPr>
                <w:sz w:val="12"/>
                <w:szCs w:val="12"/>
              </w:rPr>
              <w:t>1</w:t>
            </w:r>
          </w:p>
        </w:tc>
        <w:tc>
          <w:tcPr>
            <w:tcW w:w="2045" w:type="dxa"/>
          </w:tcPr>
          <w:p w14:paraId="4FAAB8BD" w14:textId="322D3571" w:rsidR="00D97B78" w:rsidRPr="00FB39AC" w:rsidRDefault="00A12077" w:rsidP="00A12077">
            <w:pPr>
              <w:jc w:val="center"/>
              <w:rPr>
                <w:sz w:val="12"/>
                <w:szCs w:val="12"/>
              </w:rPr>
            </w:pPr>
            <w:r w:rsidRPr="00FB39AC">
              <w:rPr>
                <w:sz w:val="12"/>
                <w:szCs w:val="12"/>
              </w:rPr>
              <w:t>2</w:t>
            </w:r>
          </w:p>
        </w:tc>
        <w:tc>
          <w:tcPr>
            <w:tcW w:w="881" w:type="dxa"/>
          </w:tcPr>
          <w:p w14:paraId="637E1D13" w14:textId="4D6188C5" w:rsidR="00D97B78" w:rsidRPr="00FB39AC" w:rsidRDefault="00A12077" w:rsidP="00A12077">
            <w:pPr>
              <w:jc w:val="center"/>
              <w:rPr>
                <w:sz w:val="12"/>
                <w:szCs w:val="12"/>
              </w:rPr>
            </w:pPr>
            <w:r w:rsidRPr="00FB39AC">
              <w:rPr>
                <w:sz w:val="12"/>
                <w:szCs w:val="12"/>
              </w:rPr>
              <w:t>3</w:t>
            </w:r>
          </w:p>
        </w:tc>
        <w:tc>
          <w:tcPr>
            <w:tcW w:w="884" w:type="dxa"/>
          </w:tcPr>
          <w:p w14:paraId="782E49C0" w14:textId="0A758457" w:rsidR="00D97B78" w:rsidRPr="00FB39AC" w:rsidRDefault="00A12077" w:rsidP="00A12077">
            <w:pPr>
              <w:jc w:val="center"/>
              <w:rPr>
                <w:sz w:val="12"/>
                <w:szCs w:val="12"/>
              </w:rPr>
            </w:pPr>
            <w:r w:rsidRPr="00FB39AC">
              <w:rPr>
                <w:sz w:val="12"/>
                <w:szCs w:val="12"/>
              </w:rPr>
              <w:t>4</w:t>
            </w:r>
          </w:p>
        </w:tc>
        <w:tc>
          <w:tcPr>
            <w:tcW w:w="891" w:type="dxa"/>
          </w:tcPr>
          <w:p w14:paraId="22D04183" w14:textId="7631B68F" w:rsidR="00D97B78" w:rsidRPr="00FB39AC" w:rsidRDefault="00A12077" w:rsidP="00A12077">
            <w:pPr>
              <w:jc w:val="center"/>
              <w:rPr>
                <w:sz w:val="12"/>
                <w:szCs w:val="12"/>
              </w:rPr>
            </w:pPr>
            <w:r w:rsidRPr="00FB39AC">
              <w:rPr>
                <w:sz w:val="12"/>
                <w:szCs w:val="12"/>
              </w:rPr>
              <w:t>5</w:t>
            </w:r>
          </w:p>
        </w:tc>
        <w:tc>
          <w:tcPr>
            <w:tcW w:w="884" w:type="dxa"/>
          </w:tcPr>
          <w:p w14:paraId="2A6E14AF" w14:textId="099503C7" w:rsidR="00D97B78" w:rsidRPr="00FB39AC" w:rsidRDefault="00A12077" w:rsidP="00A12077">
            <w:pPr>
              <w:jc w:val="center"/>
              <w:rPr>
                <w:sz w:val="12"/>
                <w:szCs w:val="12"/>
              </w:rPr>
            </w:pPr>
            <w:r w:rsidRPr="00FB39AC">
              <w:rPr>
                <w:sz w:val="12"/>
                <w:szCs w:val="12"/>
              </w:rPr>
              <w:t>6</w:t>
            </w:r>
          </w:p>
        </w:tc>
        <w:tc>
          <w:tcPr>
            <w:tcW w:w="881" w:type="dxa"/>
          </w:tcPr>
          <w:p w14:paraId="5C1C4C19" w14:textId="52F684F9" w:rsidR="00D97B78" w:rsidRPr="00FB39AC" w:rsidRDefault="00A12077" w:rsidP="00A12077">
            <w:pPr>
              <w:jc w:val="center"/>
              <w:rPr>
                <w:sz w:val="12"/>
                <w:szCs w:val="12"/>
              </w:rPr>
            </w:pPr>
            <w:r w:rsidRPr="00FB39AC">
              <w:rPr>
                <w:sz w:val="12"/>
                <w:szCs w:val="12"/>
              </w:rPr>
              <w:t>7</w:t>
            </w:r>
          </w:p>
        </w:tc>
        <w:tc>
          <w:tcPr>
            <w:tcW w:w="881" w:type="dxa"/>
          </w:tcPr>
          <w:p w14:paraId="44A042B5" w14:textId="3458DF74" w:rsidR="00D97B78" w:rsidRPr="00FB39AC" w:rsidRDefault="00A12077" w:rsidP="00A12077">
            <w:pPr>
              <w:jc w:val="center"/>
              <w:rPr>
                <w:sz w:val="12"/>
                <w:szCs w:val="12"/>
              </w:rPr>
            </w:pPr>
            <w:r w:rsidRPr="00FB39AC">
              <w:rPr>
                <w:sz w:val="12"/>
                <w:szCs w:val="12"/>
              </w:rPr>
              <w:t>8</w:t>
            </w:r>
          </w:p>
        </w:tc>
        <w:tc>
          <w:tcPr>
            <w:tcW w:w="724" w:type="dxa"/>
          </w:tcPr>
          <w:p w14:paraId="532BFB9C" w14:textId="5C488621" w:rsidR="00D97B78" w:rsidRPr="00FB39AC" w:rsidRDefault="00A12077" w:rsidP="00A12077">
            <w:pPr>
              <w:jc w:val="center"/>
              <w:rPr>
                <w:sz w:val="12"/>
                <w:szCs w:val="12"/>
              </w:rPr>
            </w:pPr>
            <w:r w:rsidRPr="00FB39AC">
              <w:rPr>
                <w:sz w:val="12"/>
                <w:szCs w:val="12"/>
              </w:rPr>
              <w:t>9</w:t>
            </w:r>
          </w:p>
        </w:tc>
        <w:tc>
          <w:tcPr>
            <w:tcW w:w="768" w:type="dxa"/>
          </w:tcPr>
          <w:p w14:paraId="5960720D" w14:textId="7E16513B" w:rsidR="00D97B78" w:rsidRPr="00FB39AC" w:rsidRDefault="00A12077" w:rsidP="00A12077">
            <w:pPr>
              <w:jc w:val="center"/>
              <w:rPr>
                <w:sz w:val="12"/>
                <w:szCs w:val="12"/>
              </w:rPr>
            </w:pPr>
            <w:r w:rsidRPr="00FB39AC">
              <w:rPr>
                <w:sz w:val="12"/>
                <w:szCs w:val="12"/>
              </w:rPr>
              <w:t>10</w:t>
            </w:r>
          </w:p>
        </w:tc>
      </w:tr>
      <w:tr w:rsidR="008A0597" w:rsidRPr="00FB39AC" w14:paraId="62E2B05A" w14:textId="77777777" w:rsidTr="003F7440">
        <w:trPr>
          <w:trHeight w:val="534"/>
        </w:trPr>
        <w:tc>
          <w:tcPr>
            <w:tcW w:w="489" w:type="dxa"/>
            <w:vAlign w:val="center"/>
          </w:tcPr>
          <w:p w14:paraId="13854345" w14:textId="3C613A1E" w:rsidR="00D97B78" w:rsidRPr="00FB39AC" w:rsidRDefault="00D5669F" w:rsidP="003F7440">
            <w:pPr>
              <w:jc w:val="left"/>
              <w:rPr>
                <w:b/>
                <w:sz w:val="16"/>
                <w:szCs w:val="16"/>
              </w:rPr>
            </w:pPr>
            <w:r w:rsidRPr="00FB39AC">
              <w:rPr>
                <w:b/>
                <w:sz w:val="16"/>
                <w:szCs w:val="16"/>
              </w:rPr>
              <w:t>I</w:t>
            </w:r>
          </w:p>
        </w:tc>
        <w:tc>
          <w:tcPr>
            <w:tcW w:w="2045" w:type="dxa"/>
            <w:vAlign w:val="center"/>
          </w:tcPr>
          <w:p w14:paraId="7A725A45" w14:textId="7872D129" w:rsidR="00D97B78" w:rsidRPr="00FB39AC" w:rsidRDefault="00D5669F" w:rsidP="003F7440">
            <w:pPr>
              <w:jc w:val="left"/>
              <w:rPr>
                <w:b/>
                <w:sz w:val="16"/>
                <w:szCs w:val="16"/>
              </w:rPr>
            </w:pPr>
            <w:r w:rsidRPr="00FB39AC">
              <w:rPr>
                <w:b/>
                <w:sz w:val="16"/>
                <w:szCs w:val="16"/>
              </w:rPr>
              <w:t>Finansowanie ochrony środowiska i gospodarki wodnej ze środków europejskich i krajowych zewnętrznych obsługiwanych przez NFOŚiGW (I.1 + I.2 + I.3), z tego:</w:t>
            </w:r>
          </w:p>
        </w:tc>
        <w:tc>
          <w:tcPr>
            <w:tcW w:w="881" w:type="dxa"/>
            <w:vAlign w:val="center"/>
          </w:tcPr>
          <w:p w14:paraId="0FFE0FB7" w14:textId="27BA0786" w:rsidR="00D97B78" w:rsidRPr="00FB39AC" w:rsidRDefault="00D5669F" w:rsidP="003F7440">
            <w:pPr>
              <w:jc w:val="right"/>
              <w:rPr>
                <w:b/>
                <w:sz w:val="16"/>
                <w:szCs w:val="16"/>
              </w:rPr>
            </w:pPr>
            <w:r w:rsidRPr="00FB39AC">
              <w:rPr>
                <w:b/>
                <w:sz w:val="16"/>
                <w:szCs w:val="16"/>
              </w:rPr>
              <w:t>101</w:t>
            </w:r>
          </w:p>
        </w:tc>
        <w:tc>
          <w:tcPr>
            <w:tcW w:w="884" w:type="dxa"/>
            <w:vAlign w:val="center"/>
          </w:tcPr>
          <w:p w14:paraId="20ADA2B2" w14:textId="35D404E9" w:rsidR="00D97B78" w:rsidRPr="00FB39AC" w:rsidRDefault="00D5669F" w:rsidP="003F7440">
            <w:pPr>
              <w:jc w:val="right"/>
              <w:rPr>
                <w:b/>
                <w:sz w:val="16"/>
                <w:szCs w:val="16"/>
              </w:rPr>
            </w:pPr>
            <w:r w:rsidRPr="00FB39AC">
              <w:rPr>
                <w:b/>
                <w:sz w:val="16"/>
                <w:szCs w:val="16"/>
              </w:rPr>
              <w:t>970</w:t>
            </w:r>
            <w:r w:rsidR="00BB4DD3" w:rsidRPr="00FB39AC">
              <w:rPr>
                <w:b/>
                <w:sz w:val="16"/>
                <w:szCs w:val="16"/>
              </w:rPr>
              <w:t xml:space="preserve"> </w:t>
            </w:r>
            <w:r w:rsidRPr="00FB39AC">
              <w:rPr>
                <w:b/>
                <w:sz w:val="16"/>
                <w:szCs w:val="16"/>
              </w:rPr>
              <w:t>922</w:t>
            </w:r>
          </w:p>
        </w:tc>
        <w:tc>
          <w:tcPr>
            <w:tcW w:w="891" w:type="dxa"/>
            <w:vAlign w:val="center"/>
          </w:tcPr>
          <w:p w14:paraId="40473785" w14:textId="61B1A776" w:rsidR="00D97B78" w:rsidRPr="00FB39AC" w:rsidRDefault="00D5669F" w:rsidP="003F7440">
            <w:pPr>
              <w:jc w:val="right"/>
              <w:rPr>
                <w:b/>
                <w:sz w:val="16"/>
                <w:szCs w:val="16"/>
              </w:rPr>
            </w:pPr>
            <w:r w:rsidRPr="00FB39AC">
              <w:rPr>
                <w:b/>
                <w:sz w:val="16"/>
                <w:szCs w:val="16"/>
              </w:rPr>
              <w:t>141</w:t>
            </w:r>
          </w:p>
        </w:tc>
        <w:tc>
          <w:tcPr>
            <w:tcW w:w="884" w:type="dxa"/>
            <w:vAlign w:val="center"/>
          </w:tcPr>
          <w:p w14:paraId="0729AD48" w14:textId="44F14785" w:rsidR="00D97B78" w:rsidRPr="00FB39AC" w:rsidRDefault="00D5669F" w:rsidP="003F7440">
            <w:pPr>
              <w:jc w:val="right"/>
              <w:rPr>
                <w:b/>
                <w:sz w:val="16"/>
                <w:szCs w:val="16"/>
              </w:rPr>
            </w:pPr>
            <w:r w:rsidRPr="00FB39AC">
              <w:rPr>
                <w:b/>
                <w:sz w:val="16"/>
                <w:szCs w:val="16"/>
              </w:rPr>
              <w:t>1 115 377</w:t>
            </w:r>
          </w:p>
        </w:tc>
        <w:tc>
          <w:tcPr>
            <w:tcW w:w="881" w:type="dxa"/>
            <w:vAlign w:val="center"/>
          </w:tcPr>
          <w:p w14:paraId="64E94CF7" w14:textId="48364EE3" w:rsidR="00D97B78" w:rsidRPr="00FB39AC" w:rsidRDefault="00D5669F" w:rsidP="003F7440">
            <w:pPr>
              <w:jc w:val="right"/>
              <w:rPr>
                <w:b/>
                <w:sz w:val="16"/>
                <w:szCs w:val="16"/>
              </w:rPr>
            </w:pPr>
            <w:r w:rsidRPr="00FB39AC">
              <w:rPr>
                <w:b/>
                <w:sz w:val="16"/>
                <w:szCs w:val="16"/>
              </w:rPr>
              <w:t>74</w:t>
            </w:r>
          </w:p>
        </w:tc>
        <w:tc>
          <w:tcPr>
            <w:tcW w:w="881" w:type="dxa"/>
            <w:vAlign w:val="center"/>
          </w:tcPr>
          <w:p w14:paraId="653A8734" w14:textId="2496761D" w:rsidR="00D97B78" w:rsidRPr="00FB39AC" w:rsidRDefault="00D5669F" w:rsidP="003F7440">
            <w:pPr>
              <w:jc w:val="right"/>
              <w:rPr>
                <w:b/>
                <w:sz w:val="16"/>
                <w:szCs w:val="16"/>
              </w:rPr>
            </w:pPr>
            <w:r w:rsidRPr="00FB39AC">
              <w:rPr>
                <w:b/>
                <w:sz w:val="16"/>
                <w:szCs w:val="16"/>
              </w:rPr>
              <w:t>586 553</w:t>
            </w:r>
          </w:p>
        </w:tc>
        <w:tc>
          <w:tcPr>
            <w:tcW w:w="724" w:type="dxa"/>
            <w:vAlign w:val="center"/>
          </w:tcPr>
          <w:p w14:paraId="1161D02D" w14:textId="4EAC0EDC" w:rsidR="00D97B78" w:rsidRPr="00FB39AC" w:rsidRDefault="00D5669F" w:rsidP="003F7440">
            <w:pPr>
              <w:jc w:val="right"/>
              <w:rPr>
                <w:b/>
                <w:sz w:val="16"/>
                <w:szCs w:val="16"/>
              </w:rPr>
            </w:pPr>
            <w:r w:rsidRPr="00FB39AC">
              <w:rPr>
                <w:b/>
                <w:sz w:val="16"/>
                <w:szCs w:val="16"/>
              </w:rPr>
              <w:t>115%</w:t>
            </w:r>
          </w:p>
        </w:tc>
        <w:tc>
          <w:tcPr>
            <w:tcW w:w="768" w:type="dxa"/>
            <w:vAlign w:val="center"/>
          </w:tcPr>
          <w:p w14:paraId="707C129B" w14:textId="7ABE9744" w:rsidR="00D97B78" w:rsidRPr="00FB39AC" w:rsidRDefault="00D5669F" w:rsidP="003F7440">
            <w:pPr>
              <w:jc w:val="right"/>
              <w:rPr>
                <w:b/>
                <w:sz w:val="16"/>
                <w:szCs w:val="16"/>
              </w:rPr>
            </w:pPr>
            <w:r w:rsidRPr="00FB39AC">
              <w:rPr>
                <w:b/>
                <w:sz w:val="16"/>
                <w:szCs w:val="16"/>
              </w:rPr>
              <w:t>53%</w:t>
            </w:r>
          </w:p>
        </w:tc>
      </w:tr>
      <w:tr w:rsidR="008A0597" w:rsidRPr="00FB39AC" w14:paraId="0139C2F5" w14:textId="77777777" w:rsidTr="003F7440">
        <w:trPr>
          <w:trHeight w:val="534"/>
        </w:trPr>
        <w:tc>
          <w:tcPr>
            <w:tcW w:w="489" w:type="dxa"/>
            <w:vAlign w:val="center"/>
          </w:tcPr>
          <w:p w14:paraId="2D946A34" w14:textId="4DBF42BE" w:rsidR="00D97B78" w:rsidRPr="00FB39AC" w:rsidRDefault="00BB4DD3" w:rsidP="003F7440">
            <w:pPr>
              <w:jc w:val="left"/>
              <w:rPr>
                <w:sz w:val="16"/>
                <w:szCs w:val="16"/>
              </w:rPr>
            </w:pPr>
            <w:r w:rsidRPr="00FB39AC">
              <w:rPr>
                <w:sz w:val="16"/>
                <w:szCs w:val="16"/>
              </w:rPr>
              <w:t>I.1</w:t>
            </w:r>
          </w:p>
        </w:tc>
        <w:tc>
          <w:tcPr>
            <w:tcW w:w="2045" w:type="dxa"/>
            <w:vAlign w:val="center"/>
          </w:tcPr>
          <w:p w14:paraId="31BB09E2" w14:textId="10213B24" w:rsidR="00D97B78" w:rsidRPr="00FB39AC" w:rsidRDefault="00D5669F" w:rsidP="003F7440">
            <w:pPr>
              <w:jc w:val="left"/>
              <w:rPr>
                <w:sz w:val="16"/>
                <w:szCs w:val="16"/>
              </w:rPr>
            </w:pPr>
            <w:r w:rsidRPr="00FB39AC">
              <w:rPr>
                <w:sz w:val="16"/>
                <w:szCs w:val="16"/>
              </w:rPr>
              <w:t>Program Operacyjny Infrastruktura i Środowisko 2014-202</w:t>
            </w:r>
          </w:p>
        </w:tc>
        <w:tc>
          <w:tcPr>
            <w:tcW w:w="881" w:type="dxa"/>
            <w:vAlign w:val="center"/>
          </w:tcPr>
          <w:p w14:paraId="6F76F765" w14:textId="7F81EA65" w:rsidR="00D97B78" w:rsidRPr="00FB39AC" w:rsidRDefault="00BB4DD3" w:rsidP="003F7440">
            <w:pPr>
              <w:jc w:val="right"/>
              <w:rPr>
                <w:sz w:val="16"/>
                <w:szCs w:val="16"/>
              </w:rPr>
            </w:pPr>
            <w:r w:rsidRPr="00FB39AC">
              <w:rPr>
                <w:sz w:val="16"/>
                <w:szCs w:val="16"/>
              </w:rPr>
              <w:t>97</w:t>
            </w:r>
          </w:p>
        </w:tc>
        <w:tc>
          <w:tcPr>
            <w:tcW w:w="884" w:type="dxa"/>
            <w:vAlign w:val="center"/>
          </w:tcPr>
          <w:p w14:paraId="41FDC4CB" w14:textId="76420F57" w:rsidR="00D97B78" w:rsidRPr="00FB39AC" w:rsidRDefault="00BB4DD3" w:rsidP="003F7440">
            <w:pPr>
              <w:jc w:val="right"/>
              <w:rPr>
                <w:sz w:val="16"/>
                <w:szCs w:val="16"/>
              </w:rPr>
            </w:pPr>
            <w:r w:rsidRPr="00FB39AC">
              <w:rPr>
                <w:sz w:val="16"/>
                <w:szCs w:val="16"/>
              </w:rPr>
              <w:t>950 706</w:t>
            </w:r>
          </w:p>
        </w:tc>
        <w:tc>
          <w:tcPr>
            <w:tcW w:w="891" w:type="dxa"/>
            <w:vAlign w:val="center"/>
          </w:tcPr>
          <w:p w14:paraId="3F737730" w14:textId="7F22CF5D" w:rsidR="00D97B78" w:rsidRPr="00FB39AC" w:rsidRDefault="00BB4DD3" w:rsidP="003F7440">
            <w:pPr>
              <w:jc w:val="right"/>
              <w:rPr>
                <w:sz w:val="16"/>
                <w:szCs w:val="16"/>
              </w:rPr>
            </w:pPr>
            <w:r w:rsidRPr="00FB39AC">
              <w:rPr>
                <w:sz w:val="16"/>
                <w:szCs w:val="16"/>
              </w:rPr>
              <w:t>55</w:t>
            </w:r>
          </w:p>
        </w:tc>
        <w:tc>
          <w:tcPr>
            <w:tcW w:w="884" w:type="dxa"/>
            <w:vAlign w:val="center"/>
          </w:tcPr>
          <w:p w14:paraId="4BB0454D" w14:textId="21745EC5" w:rsidR="00D97B78" w:rsidRPr="00FB39AC" w:rsidRDefault="00BB4DD3" w:rsidP="003F7440">
            <w:pPr>
              <w:jc w:val="right"/>
              <w:rPr>
                <w:sz w:val="16"/>
                <w:szCs w:val="16"/>
              </w:rPr>
            </w:pPr>
            <w:r w:rsidRPr="00FB39AC">
              <w:rPr>
                <w:sz w:val="16"/>
                <w:szCs w:val="16"/>
              </w:rPr>
              <w:t>634 609</w:t>
            </w:r>
          </w:p>
        </w:tc>
        <w:tc>
          <w:tcPr>
            <w:tcW w:w="881" w:type="dxa"/>
            <w:vAlign w:val="center"/>
          </w:tcPr>
          <w:p w14:paraId="445F8525" w14:textId="17C021CD" w:rsidR="00D97B78" w:rsidRPr="00FB39AC" w:rsidRDefault="00BB4DD3" w:rsidP="003F7440">
            <w:pPr>
              <w:jc w:val="right"/>
              <w:rPr>
                <w:sz w:val="16"/>
                <w:szCs w:val="16"/>
              </w:rPr>
            </w:pPr>
            <w:r w:rsidRPr="00FB39AC">
              <w:rPr>
                <w:sz w:val="16"/>
                <w:szCs w:val="16"/>
              </w:rPr>
              <w:t>32</w:t>
            </w:r>
          </w:p>
        </w:tc>
        <w:tc>
          <w:tcPr>
            <w:tcW w:w="881" w:type="dxa"/>
            <w:vAlign w:val="center"/>
          </w:tcPr>
          <w:p w14:paraId="1F83C50B" w14:textId="0C6F3552" w:rsidR="00D97B78" w:rsidRPr="00FB39AC" w:rsidRDefault="00BB4DD3" w:rsidP="003F7440">
            <w:pPr>
              <w:jc w:val="right"/>
              <w:rPr>
                <w:sz w:val="16"/>
                <w:szCs w:val="16"/>
              </w:rPr>
            </w:pPr>
            <w:r w:rsidRPr="00FB39AC">
              <w:rPr>
                <w:sz w:val="16"/>
                <w:szCs w:val="16"/>
              </w:rPr>
              <w:t>398 518</w:t>
            </w:r>
          </w:p>
        </w:tc>
        <w:tc>
          <w:tcPr>
            <w:tcW w:w="724" w:type="dxa"/>
            <w:vAlign w:val="center"/>
          </w:tcPr>
          <w:p w14:paraId="1D2B005A" w14:textId="2C861AB6" w:rsidR="00D97B78" w:rsidRPr="00FB39AC" w:rsidRDefault="00BB4DD3" w:rsidP="003F7440">
            <w:pPr>
              <w:jc w:val="right"/>
              <w:rPr>
                <w:sz w:val="16"/>
                <w:szCs w:val="16"/>
              </w:rPr>
            </w:pPr>
            <w:r w:rsidRPr="00FB39AC">
              <w:rPr>
                <w:sz w:val="16"/>
                <w:szCs w:val="16"/>
              </w:rPr>
              <w:t>67</w:t>
            </w:r>
          </w:p>
        </w:tc>
        <w:tc>
          <w:tcPr>
            <w:tcW w:w="768" w:type="dxa"/>
            <w:vAlign w:val="center"/>
          </w:tcPr>
          <w:p w14:paraId="15B94FDE" w14:textId="68C43127" w:rsidR="00D97B78" w:rsidRPr="00FB39AC" w:rsidRDefault="00BB4DD3" w:rsidP="003F7440">
            <w:pPr>
              <w:jc w:val="right"/>
              <w:rPr>
                <w:sz w:val="16"/>
                <w:szCs w:val="16"/>
              </w:rPr>
            </w:pPr>
            <w:r w:rsidRPr="00FB39AC">
              <w:rPr>
                <w:sz w:val="16"/>
                <w:szCs w:val="16"/>
              </w:rPr>
              <w:t>63</w:t>
            </w:r>
          </w:p>
        </w:tc>
      </w:tr>
      <w:tr w:rsidR="008A0597" w:rsidRPr="00FB39AC" w14:paraId="1050A785" w14:textId="77777777" w:rsidTr="003F7440">
        <w:trPr>
          <w:trHeight w:val="534"/>
        </w:trPr>
        <w:tc>
          <w:tcPr>
            <w:tcW w:w="489" w:type="dxa"/>
            <w:vAlign w:val="center"/>
          </w:tcPr>
          <w:p w14:paraId="1FF8D32C" w14:textId="7404E68D" w:rsidR="00D97B78" w:rsidRPr="00FB39AC" w:rsidRDefault="00BB4DD3" w:rsidP="003F7440">
            <w:pPr>
              <w:jc w:val="left"/>
              <w:rPr>
                <w:sz w:val="16"/>
                <w:szCs w:val="16"/>
              </w:rPr>
            </w:pPr>
            <w:r w:rsidRPr="00FB39AC">
              <w:rPr>
                <w:sz w:val="16"/>
                <w:szCs w:val="16"/>
              </w:rPr>
              <w:t>I.2</w:t>
            </w:r>
          </w:p>
        </w:tc>
        <w:tc>
          <w:tcPr>
            <w:tcW w:w="2045" w:type="dxa"/>
            <w:vAlign w:val="center"/>
          </w:tcPr>
          <w:p w14:paraId="27CA123C" w14:textId="3428E11F" w:rsidR="00D97B78" w:rsidRPr="00FB39AC" w:rsidRDefault="00EC4364" w:rsidP="003F7440">
            <w:pPr>
              <w:jc w:val="left"/>
              <w:rPr>
                <w:sz w:val="16"/>
                <w:szCs w:val="16"/>
              </w:rPr>
            </w:pPr>
            <w:r w:rsidRPr="00FB39AC">
              <w:rPr>
                <w:sz w:val="16"/>
                <w:szCs w:val="16"/>
              </w:rPr>
              <w:t>Mechanizm Finansowy Europejskiego Obszaru Gospodarczego 2014-2020</w:t>
            </w:r>
          </w:p>
        </w:tc>
        <w:tc>
          <w:tcPr>
            <w:tcW w:w="881" w:type="dxa"/>
            <w:vAlign w:val="center"/>
          </w:tcPr>
          <w:p w14:paraId="0E2A3F36" w14:textId="1A043115" w:rsidR="00D97B78" w:rsidRPr="00FB39AC" w:rsidRDefault="00BB4DD3" w:rsidP="003F7440">
            <w:pPr>
              <w:jc w:val="right"/>
              <w:rPr>
                <w:sz w:val="16"/>
                <w:szCs w:val="16"/>
              </w:rPr>
            </w:pPr>
            <w:r w:rsidRPr="00FB39AC">
              <w:rPr>
                <w:sz w:val="16"/>
                <w:szCs w:val="16"/>
              </w:rPr>
              <w:t>3</w:t>
            </w:r>
          </w:p>
        </w:tc>
        <w:tc>
          <w:tcPr>
            <w:tcW w:w="884" w:type="dxa"/>
            <w:vAlign w:val="center"/>
          </w:tcPr>
          <w:p w14:paraId="05C7A751" w14:textId="2F267231" w:rsidR="00D97B78" w:rsidRPr="00FB39AC" w:rsidRDefault="00BB4DD3" w:rsidP="003F7440">
            <w:pPr>
              <w:jc w:val="right"/>
              <w:rPr>
                <w:sz w:val="16"/>
                <w:szCs w:val="16"/>
              </w:rPr>
            </w:pPr>
            <w:r w:rsidRPr="00FB39AC">
              <w:rPr>
                <w:sz w:val="16"/>
                <w:szCs w:val="16"/>
              </w:rPr>
              <w:t>20 092</w:t>
            </w:r>
          </w:p>
        </w:tc>
        <w:tc>
          <w:tcPr>
            <w:tcW w:w="891" w:type="dxa"/>
            <w:vAlign w:val="center"/>
          </w:tcPr>
          <w:p w14:paraId="576A7C18" w14:textId="73092D8C" w:rsidR="00D97B78" w:rsidRPr="00FB39AC" w:rsidRDefault="00BB4DD3" w:rsidP="003F7440">
            <w:pPr>
              <w:jc w:val="right"/>
              <w:rPr>
                <w:sz w:val="16"/>
                <w:szCs w:val="16"/>
              </w:rPr>
            </w:pPr>
            <w:r w:rsidRPr="00FB39AC">
              <w:rPr>
                <w:sz w:val="16"/>
                <w:szCs w:val="16"/>
              </w:rPr>
              <w:t>80</w:t>
            </w:r>
          </w:p>
        </w:tc>
        <w:tc>
          <w:tcPr>
            <w:tcW w:w="884" w:type="dxa"/>
            <w:vAlign w:val="center"/>
          </w:tcPr>
          <w:p w14:paraId="2B27869D" w14:textId="46F70198" w:rsidR="00D97B78" w:rsidRPr="00FB39AC" w:rsidRDefault="00BB4DD3" w:rsidP="003F7440">
            <w:pPr>
              <w:jc w:val="right"/>
              <w:rPr>
                <w:sz w:val="16"/>
                <w:szCs w:val="16"/>
              </w:rPr>
            </w:pPr>
            <w:r w:rsidRPr="00FB39AC">
              <w:rPr>
                <w:sz w:val="16"/>
                <w:szCs w:val="16"/>
              </w:rPr>
              <w:t>440 402</w:t>
            </w:r>
          </w:p>
        </w:tc>
        <w:tc>
          <w:tcPr>
            <w:tcW w:w="881" w:type="dxa"/>
            <w:vAlign w:val="center"/>
          </w:tcPr>
          <w:p w14:paraId="266407C2" w14:textId="330E5241" w:rsidR="00D97B78" w:rsidRPr="00FB39AC" w:rsidRDefault="00BB4DD3" w:rsidP="003F7440">
            <w:pPr>
              <w:jc w:val="right"/>
              <w:rPr>
                <w:sz w:val="16"/>
                <w:szCs w:val="16"/>
              </w:rPr>
            </w:pPr>
            <w:r w:rsidRPr="00FB39AC">
              <w:rPr>
                <w:sz w:val="16"/>
                <w:szCs w:val="16"/>
              </w:rPr>
              <w:t>34</w:t>
            </w:r>
          </w:p>
        </w:tc>
        <w:tc>
          <w:tcPr>
            <w:tcW w:w="881" w:type="dxa"/>
            <w:vAlign w:val="center"/>
          </w:tcPr>
          <w:p w14:paraId="668A6555" w14:textId="3EA5D6DD" w:rsidR="00D97B78" w:rsidRPr="00FB39AC" w:rsidRDefault="00BB4DD3" w:rsidP="003F7440">
            <w:pPr>
              <w:jc w:val="right"/>
              <w:rPr>
                <w:sz w:val="16"/>
                <w:szCs w:val="16"/>
              </w:rPr>
            </w:pPr>
            <w:r w:rsidRPr="00FB39AC">
              <w:rPr>
                <w:sz w:val="16"/>
                <w:szCs w:val="16"/>
              </w:rPr>
              <w:t>166 331</w:t>
            </w:r>
          </w:p>
        </w:tc>
        <w:tc>
          <w:tcPr>
            <w:tcW w:w="724" w:type="dxa"/>
            <w:vAlign w:val="center"/>
          </w:tcPr>
          <w:p w14:paraId="665E4F22" w14:textId="12F1A0C1" w:rsidR="00D97B78" w:rsidRPr="00FB39AC" w:rsidRDefault="00BB4DD3" w:rsidP="003F7440">
            <w:pPr>
              <w:jc w:val="right"/>
              <w:rPr>
                <w:sz w:val="16"/>
                <w:szCs w:val="16"/>
              </w:rPr>
            </w:pPr>
            <w:r w:rsidRPr="00FB39AC">
              <w:rPr>
                <w:sz w:val="16"/>
                <w:szCs w:val="16"/>
              </w:rPr>
              <w:t>2 192%</w:t>
            </w:r>
          </w:p>
        </w:tc>
        <w:tc>
          <w:tcPr>
            <w:tcW w:w="768" w:type="dxa"/>
            <w:vAlign w:val="center"/>
          </w:tcPr>
          <w:p w14:paraId="4B0EC2B6" w14:textId="4B67F19C" w:rsidR="00D97B78" w:rsidRPr="00FB39AC" w:rsidRDefault="00BB4DD3" w:rsidP="003F7440">
            <w:pPr>
              <w:jc w:val="right"/>
              <w:rPr>
                <w:sz w:val="16"/>
                <w:szCs w:val="16"/>
              </w:rPr>
            </w:pPr>
            <w:r w:rsidRPr="00FB39AC">
              <w:rPr>
                <w:sz w:val="16"/>
                <w:szCs w:val="16"/>
              </w:rPr>
              <w:t>38%</w:t>
            </w:r>
          </w:p>
        </w:tc>
      </w:tr>
      <w:tr w:rsidR="008A0597" w:rsidRPr="00FB39AC" w14:paraId="7949DC2D" w14:textId="77777777" w:rsidTr="003F7440">
        <w:trPr>
          <w:trHeight w:val="534"/>
        </w:trPr>
        <w:tc>
          <w:tcPr>
            <w:tcW w:w="489" w:type="dxa"/>
            <w:vAlign w:val="center"/>
          </w:tcPr>
          <w:p w14:paraId="00B001FA" w14:textId="2652E488" w:rsidR="00D97B78" w:rsidRPr="00FB39AC" w:rsidRDefault="00BB4DD3" w:rsidP="003F7440">
            <w:pPr>
              <w:jc w:val="left"/>
              <w:rPr>
                <w:sz w:val="16"/>
                <w:szCs w:val="16"/>
              </w:rPr>
            </w:pPr>
            <w:r w:rsidRPr="00FB39AC">
              <w:rPr>
                <w:sz w:val="16"/>
                <w:szCs w:val="16"/>
              </w:rPr>
              <w:t>I.3</w:t>
            </w:r>
          </w:p>
        </w:tc>
        <w:tc>
          <w:tcPr>
            <w:tcW w:w="2045" w:type="dxa"/>
            <w:vAlign w:val="center"/>
          </w:tcPr>
          <w:p w14:paraId="7B4884D2" w14:textId="31F99B0F" w:rsidR="00D97B78" w:rsidRPr="00FB39AC" w:rsidRDefault="00EC4364" w:rsidP="003F7440">
            <w:pPr>
              <w:jc w:val="left"/>
              <w:rPr>
                <w:sz w:val="16"/>
                <w:szCs w:val="16"/>
              </w:rPr>
            </w:pPr>
            <w:r w:rsidRPr="00FB39AC">
              <w:rPr>
                <w:sz w:val="16"/>
                <w:szCs w:val="16"/>
              </w:rPr>
              <w:t>Powierzone środki europejskie (EFP SIDA) i krajowe zewnętrzne (STOP SMOG)</w:t>
            </w:r>
          </w:p>
        </w:tc>
        <w:tc>
          <w:tcPr>
            <w:tcW w:w="881" w:type="dxa"/>
            <w:vAlign w:val="center"/>
          </w:tcPr>
          <w:p w14:paraId="281C648D" w14:textId="4FA03EA8" w:rsidR="00D97B78" w:rsidRPr="00FB39AC" w:rsidRDefault="00BB4DD3" w:rsidP="003F7440">
            <w:pPr>
              <w:jc w:val="right"/>
              <w:rPr>
                <w:sz w:val="16"/>
                <w:szCs w:val="16"/>
              </w:rPr>
            </w:pPr>
            <w:r w:rsidRPr="00FB39AC">
              <w:rPr>
                <w:sz w:val="16"/>
                <w:szCs w:val="16"/>
              </w:rPr>
              <w:t>1</w:t>
            </w:r>
          </w:p>
        </w:tc>
        <w:tc>
          <w:tcPr>
            <w:tcW w:w="884" w:type="dxa"/>
            <w:vAlign w:val="center"/>
          </w:tcPr>
          <w:p w14:paraId="644A48C4" w14:textId="05D28DAA" w:rsidR="00D97B78" w:rsidRPr="00FB39AC" w:rsidRDefault="00BB4DD3" w:rsidP="003F7440">
            <w:pPr>
              <w:jc w:val="right"/>
              <w:rPr>
                <w:sz w:val="16"/>
                <w:szCs w:val="16"/>
              </w:rPr>
            </w:pPr>
            <w:r w:rsidRPr="00FB39AC">
              <w:rPr>
                <w:sz w:val="16"/>
                <w:szCs w:val="16"/>
              </w:rPr>
              <w:t>124</w:t>
            </w:r>
          </w:p>
        </w:tc>
        <w:tc>
          <w:tcPr>
            <w:tcW w:w="891" w:type="dxa"/>
            <w:vAlign w:val="center"/>
          </w:tcPr>
          <w:p w14:paraId="10D6755A" w14:textId="06562A89" w:rsidR="00D97B78" w:rsidRPr="00FB39AC" w:rsidRDefault="00BB4DD3" w:rsidP="003F7440">
            <w:pPr>
              <w:jc w:val="right"/>
              <w:rPr>
                <w:sz w:val="16"/>
                <w:szCs w:val="16"/>
              </w:rPr>
            </w:pPr>
            <w:r w:rsidRPr="00FB39AC">
              <w:rPr>
                <w:sz w:val="16"/>
                <w:szCs w:val="16"/>
              </w:rPr>
              <w:t>6</w:t>
            </w:r>
          </w:p>
        </w:tc>
        <w:tc>
          <w:tcPr>
            <w:tcW w:w="884" w:type="dxa"/>
            <w:vAlign w:val="center"/>
          </w:tcPr>
          <w:p w14:paraId="0E60B1A0" w14:textId="062EE93D" w:rsidR="00D97B78" w:rsidRPr="00FB39AC" w:rsidRDefault="00BB4DD3" w:rsidP="003F7440">
            <w:pPr>
              <w:jc w:val="right"/>
              <w:rPr>
                <w:sz w:val="16"/>
                <w:szCs w:val="16"/>
              </w:rPr>
            </w:pPr>
            <w:r w:rsidRPr="00FB39AC">
              <w:rPr>
                <w:sz w:val="16"/>
                <w:szCs w:val="16"/>
              </w:rPr>
              <w:t>40 366</w:t>
            </w:r>
          </w:p>
        </w:tc>
        <w:tc>
          <w:tcPr>
            <w:tcW w:w="881" w:type="dxa"/>
            <w:vAlign w:val="center"/>
          </w:tcPr>
          <w:p w14:paraId="2E8AF5E2" w14:textId="564B12DB" w:rsidR="00D97B78" w:rsidRPr="00FB39AC" w:rsidRDefault="00BB4DD3" w:rsidP="003F7440">
            <w:pPr>
              <w:jc w:val="right"/>
              <w:rPr>
                <w:sz w:val="16"/>
                <w:szCs w:val="16"/>
              </w:rPr>
            </w:pPr>
            <w:r w:rsidRPr="00FB39AC">
              <w:rPr>
                <w:sz w:val="16"/>
                <w:szCs w:val="16"/>
              </w:rPr>
              <w:t>8</w:t>
            </w:r>
          </w:p>
        </w:tc>
        <w:tc>
          <w:tcPr>
            <w:tcW w:w="881" w:type="dxa"/>
            <w:vAlign w:val="center"/>
          </w:tcPr>
          <w:p w14:paraId="24079FC4" w14:textId="34FEE37B" w:rsidR="00D97B78" w:rsidRPr="00FB39AC" w:rsidRDefault="00BB4DD3" w:rsidP="003F7440">
            <w:pPr>
              <w:jc w:val="right"/>
              <w:rPr>
                <w:sz w:val="16"/>
                <w:szCs w:val="16"/>
              </w:rPr>
            </w:pPr>
            <w:r w:rsidRPr="00FB39AC">
              <w:rPr>
                <w:sz w:val="16"/>
                <w:szCs w:val="16"/>
              </w:rPr>
              <w:t>21 703</w:t>
            </w:r>
          </w:p>
        </w:tc>
        <w:tc>
          <w:tcPr>
            <w:tcW w:w="724" w:type="dxa"/>
            <w:vAlign w:val="center"/>
          </w:tcPr>
          <w:p w14:paraId="5388F2AD" w14:textId="03519D22" w:rsidR="00D97B78" w:rsidRPr="00FB39AC" w:rsidRDefault="00BB4DD3" w:rsidP="003F7440">
            <w:pPr>
              <w:jc w:val="right"/>
              <w:rPr>
                <w:sz w:val="16"/>
                <w:szCs w:val="16"/>
              </w:rPr>
            </w:pPr>
            <w:r w:rsidRPr="00FB39AC">
              <w:rPr>
                <w:sz w:val="16"/>
                <w:szCs w:val="16"/>
              </w:rPr>
              <w:t>32 55%</w:t>
            </w:r>
          </w:p>
        </w:tc>
        <w:tc>
          <w:tcPr>
            <w:tcW w:w="768" w:type="dxa"/>
            <w:vAlign w:val="center"/>
          </w:tcPr>
          <w:p w14:paraId="47D2B3D5" w14:textId="07232AD6" w:rsidR="00D97B78" w:rsidRPr="00FB39AC" w:rsidRDefault="00BB4DD3" w:rsidP="003F7440">
            <w:pPr>
              <w:jc w:val="right"/>
              <w:rPr>
                <w:sz w:val="16"/>
                <w:szCs w:val="16"/>
              </w:rPr>
            </w:pPr>
            <w:r w:rsidRPr="00FB39AC">
              <w:rPr>
                <w:sz w:val="16"/>
                <w:szCs w:val="16"/>
              </w:rPr>
              <w:t>54%</w:t>
            </w:r>
          </w:p>
        </w:tc>
      </w:tr>
      <w:tr w:rsidR="008A0597" w:rsidRPr="00FB39AC" w14:paraId="16C6C48B" w14:textId="77777777" w:rsidTr="003F7440">
        <w:trPr>
          <w:trHeight w:val="534"/>
        </w:trPr>
        <w:tc>
          <w:tcPr>
            <w:tcW w:w="489" w:type="dxa"/>
            <w:vAlign w:val="center"/>
          </w:tcPr>
          <w:p w14:paraId="0FA4A70A" w14:textId="4C74C2BE" w:rsidR="00D97B78" w:rsidRPr="00FB39AC" w:rsidRDefault="00BB4DD3" w:rsidP="003F7440">
            <w:pPr>
              <w:jc w:val="left"/>
              <w:rPr>
                <w:b/>
                <w:sz w:val="16"/>
                <w:szCs w:val="16"/>
              </w:rPr>
            </w:pPr>
            <w:r w:rsidRPr="00FB39AC">
              <w:rPr>
                <w:b/>
                <w:sz w:val="16"/>
                <w:szCs w:val="16"/>
              </w:rPr>
              <w:t>II</w:t>
            </w:r>
          </w:p>
        </w:tc>
        <w:tc>
          <w:tcPr>
            <w:tcW w:w="2045" w:type="dxa"/>
            <w:vAlign w:val="center"/>
          </w:tcPr>
          <w:p w14:paraId="3AA8F244" w14:textId="163AA60F" w:rsidR="00D97B78" w:rsidRPr="00FB39AC" w:rsidRDefault="00EC4364" w:rsidP="003F7440">
            <w:pPr>
              <w:jc w:val="left"/>
              <w:rPr>
                <w:b/>
                <w:sz w:val="16"/>
                <w:szCs w:val="16"/>
              </w:rPr>
            </w:pPr>
            <w:r w:rsidRPr="00FB39AC">
              <w:rPr>
                <w:b/>
                <w:sz w:val="16"/>
                <w:szCs w:val="16"/>
              </w:rPr>
              <w:t>Finansowanie ochrony środowiska i gospodarki wodnej ze środków własnych NFOŚiGW (II.1+II.2+II.3), z tego:</w:t>
            </w:r>
          </w:p>
        </w:tc>
        <w:tc>
          <w:tcPr>
            <w:tcW w:w="881" w:type="dxa"/>
            <w:vAlign w:val="center"/>
          </w:tcPr>
          <w:p w14:paraId="7E62E70D" w14:textId="25980363" w:rsidR="00D97B78" w:rsidRPr="00FB39AC" w:rsidRDefault="005C63B5" w:rsidP="003F7440">
            <w:pPr>
              <w:jc w:val="right"/>
              <w:rPr>
                <w:b/>
                <w:sz w:val="16"/>
                <w:szCs w:val="16"/>
              </w:rPr>
            </w:pPr>
            <w:r w:rsidRPr="00FB39AC">
              <w:rPr>
                <w:b/>
                <w:sz w:val="16"/>
                <w:szCs w:val="16"/>
              </w:rPr>
              <w:t>99 855</w:t>
            </w:r>
          </w:p>
        </w:tc>
        <w:tc>
          <w:tcPr>
            <w:tcW w:w="884" w:type="dxa"/>
            <w:vAlign w:val="center"/>
          </w:tcPr>
          <w:p w14:paraId="3346E173" w14:textId="1150FC67" w:rsidR="00D97B78" w:rsidRPr="00FB39AC" w:rsidRDefault="005C63B5" w:rsidP="003F7440">
            <w:pPr>
              <w:jc w:val="right"/>
              <w:rPr>
                <w:b/>
                <w:sz w:val="16"/>
                <w:szCs w:val="16"/>
              </w:rPr>
            </w:pPr>
            <w:r w:rsidRPr="00FB39AC">
              <w:rPr>
                <w:b/>
                <w:sz w:val="16"/>
                <w:szCs w:val="16"/>
              </w:rPr>
              <w:t>5 966 819</w:t>
            </w:r>
          </w:p>
        </w:tc>
        <w:tc>
          <w:tcPr>
            <w:tcW w:w="891" w:type="dxa"/>
            <w:vAlign w:val="center"/>
          </w:tcPr>
          <w:p w14:paraId="4143B8D7" w14:textId="56A9F888" w:rsidR="00D97B78" w:rsidRPr="00FB39AC" w:rsidRDefault="005C63B5" w:rsidP="003F7440">
            <w:pPr>
              <w:jc w:val="right"/>
              <w:rPr>
                <w:b/>
                <w:sz w:val="16"/>
                <w:szCs w:val="16"/>
              </w:rPr>
            </w:pPr>
            <w:r w:rsidRPr="00FB39AC">
              <w:rPr>
                <w:b/>
                <w:sz w:val="16"/>
                <w:szCs w:val="16"/>
              </w:rPr>
              <w:t>152 717</w:t>
            </w:r>
          </w:p>
        </w:tc>
        <w:tc>
          <w:tcPr>
            <w:tcW w:w="884" w:type="dxa"/>
            <w:vAlign w:val="center"/>
          </w:tcPr>
          <w:p w14:paraId="5E16F58F" w14:textId="672A0A1E" w:rsidR="00D97B78" w:rsidRPr="00FB39AC" w:rsidRDefault="005C63B5" w:rsidP="003F7440">
            <w:pPr>
              <w:jc w:val="right"/>
              <w:rPr>
                <w:b/>
                <w:sz w:val="16"/>
                <w:szCs w:val="16"/>
              </w:rPr>
            </w:pPr>
            <w:r w:rsidRPr="00FB39AC">
              <w:rPr>
                <w:b/>
                <w:sz w:val="16"/>
                <w:szCs w:val="16"/>
              </w:rPr>
              <w:t>7 868 101</w:t>
            </w:r>
          </w:p>
        </w:tc>
        <w:tc>
          <w:tcPr>
            <w:tcW w:w="881" w:type="dxa"/>
            <w:vAlign w:val="center"/>
          </w:tcPr>
          <w:p w14:paraId="31D7468B" w14:textId="213E4202" w:rsidR="00D97B78" w:rsidRPr="00FB39AC" w:rsidRDefault="005C63B5" w:rsidP="003F7440">
            <w:pPr>
              <w:jc w:val="right"/>
              <w:rPr>
                <w:b/>
                <w:sz w:val="16"/>
                <w:szCs w:val="16"/>
              </w:rPr>
            </w:pPr>
            <w:r w:rsidRPr="00FB39AC">
              <w:rPr>
                <w:b/>
                <w:sz w:val="16"/>
                <w:szCs w:val="16"/>
              </w:rPr>
              <w:t>178 713</w:t>
            </w:r>
          </w:p>
        </w:tc>
        <w:tc>
          <w:tcPr>
            <w:tcW w:w="881" w:type="dxa"/>
            <w:vAlign w:val="center"/>
          </w:tcPr>
          <w:p w14:paraId="2ABA02F0" w14:textId="22E9B64C" w:rsidR="00D97B78" w:rsidRPr="00FB39AC" w:rsidRDefault="005C63B5" w:rsidP="003F7440">
            <w:pPr>
              <w:jc w:val="right"/>
              <w:rPr>
                <w:b/>
                <w:sz w:val="16"/>
                <w:szCs w:val="16"/>
              </w:rPr>
            </w:pPr>
            <w:r w:rsidRPr="00FB39AC">
              <w:rPr>
                <w:b/>
                <w:sz w:val="16"/>
                <w:szCs w:val="16"/>
              </w:rPr>
              <w:t>7 207 791</w:t>
            </w:r>
          </w:p>
        </w:tc>
        <w:tc>
          <w:tcPr>
            <w:tcW w:w="724" w:type="dxa"/>
            <w:vAlign w:val="center"/>
          </w:tcPr>
          <w:p w14:paraId="3D0F6CC2" w14:textId="7CA339BD" w:rsidR="00D97B78" w:rsidRPr="00FB39AC" w:rsidRDefault="005C63B5" w:rsidP="003F7440">
            <w:pPr>
              <w:jc w:val="right"/>
              <w:rPr>
                <w:b/>
                <w:sz w:val="16"/>
                <w:szCs w:val="16"/>
              </w:rPr>
            </w:pPr>
            <w:r w:rsidRPr="00FB39AC">
              <w:rPr>
                <w:b/>
                <w:sz w:val="16"/>
                <w:szCs w:val="16"/>
              </w:rPr>
              <w:t>132%</w:t>
            </w:r>
          </w:p>
        </w:tc>
        <w:tc>
          <w:tcPr>
            <w:tcW w:w="768" w:type="dxa"/>
            <w:vAlign w:val="center"/>
          </w:tcPr>
          <w:p w14:paraId="13CC1177" w14:textId="5E406138" w:rsidR="00D97B78" w:rsidRPr="00FB39AC" w:rsidRDefault="005C63B5" w:rsidP="003F7440">
            <w:pPr>
              <w:jc w:val="right"/>
              <w:rPr>
                <w:b/>
                <w:sz w:val="16"/>
                <w:szCs w:val="16"/>
              </w:rPr>
            </w:pPr>
            <w:r w:rsidRPr="00FB39AC">
              <w:rPr>
                <w:b/>
                <w:sz w:val="16"/>
                <w:szCs w:val="16"/>
              </w:rPr>
              <w:t>92%</w:t>
            </w:r>
          </w:p>
        </w:tc>
      </w:tr>
      <w:tr w:rsidR="008A0597" w:rsidRPr="00FB39AC" w14:paraId="7C4F0A6B" w14:textId="77777777" w:rsidTr="003F7440">
        <w:trPr>
          <w:trHeight w:val="520"/>
        </w:trPr>
        <w:tc>
          <w:tcPr>
            <w:tcW w:w="489" w:type="dxa"/>
            <w:vAlign w:val="center"/>
          </w:tcPr>
          <w:p w14:paraId="01376646" w14:textId="1CCFC1B1" w:rsidR="00D97B78" w:rsidRPr="00FB39AC" w:rsidRDefault="00BB4DD3" w:rsidP="003F7440">
            <w:pPr>
              <w:jc w:val="left"/>
              <w:rPr>
                <w:sz w:val="16"/>
                <w:szCs w:val="16"/>
              </w:rPr>
            </w:pPr>
            <w:r w:rsidRPr="00FB39AC">
              <w:rPr>
                <w:sz w:val="16"/>
                <w:szCs w:val="16"/>
              </w:rPr>
              <w:t>II.1</w:t>
            </w:r>
          </w:p>
        </w:tc>
        <w:tc>
          <w:tcPr>
            <w:tcW w:w="2045" w:type="dxa"/>
            <w:vAlign w:val="center"/>
          </w:tcPr>
          <w:p w14:paraId="455B2D72" w14:textId="2169E0A7" w:rsidR="00EC4364" w:rsidRPr="00FB39AC" w:rsidRDefault="00EC4364" w:rsidP="003F7440">
            <w:pPr>
              <w:jc w:val="left"/>
              <w:rPr>
                <w:sz w:val="16"/>
                <w:szCs w:val="16"/>
              </w:rPr>
            </w:pPr>
            <w:r w:rsidRPr="00FB39AC">
              <w:rPr>
                <w:sz w:val="16"/>
                <w:szCs w:val="16"/>
              </w:rPr>
              <w:t>Finansowanie pożyczkowe</w:t>
            </w:r>
          </w:p>
        </w:tc>
        <w:tc>
          <w:tcPr>
            <w:tcW w:w="881" w:type="dxa"/>
            <w:vAlign w:val="center"/>
          </w:tcPr>
          <w:p w14:paraId="55EB5A16" w14:textId="347C50C5" w:rsidR="00D97B78" w:rsidRPr="00FB39AC" w:rsidRDefault="005C63B5" w:rsidP="003F7440">
            <w:pPr>
              <w:jc w:val="right"/>
              <w:rPr>
                <w:sz w:val="16"/>
                <w:szCs w:val="16"/>
              </w:rPr>
            </w:pPr>
            <w:r w:rsidRPr="00FB39AC">
              <w:rPr>
                <w:sz w:val="16"/>
                <w:szCs w:val="16"/>
              </w:rPr>
              <w:t>186</w:t>
            </w:r>
          </w:p>
        </w:tc>
        <w:tc>
          <w:tcPr>
            <w:tcW w:w="884" w:type="dxa"/>
            <w:vAlign w:val="center"/>
          </w:tcPr>
          <w:p w14:paraId="40EBE3F8" w14:textId="44CCE42C" w:rsidR="00D97B78" w:rsidRPr="00FB39AC" w:rsidRDefault="005C63B5" w:rsidP="003F7440">
            <w:pPr>
              <w:jc w:val="right"/>
              <w:rPr>
                <w:sz w:val="16"/>
                <w:szCs w:val="16"/>
              </w:rPr>
            </w:pPr>
            <w:r w:rsidRPr="00FB39AC">
              <w:rPr>
                <w:sz w:val="16"/>
                <w:szCs w:val="16"/>
              </w:rPr>
              <w:t>3 047 536</w:t>
            </w:r>
          </w:p>
        </w:tc>
        <w:tc>
          <w:tcPr>
            <w:tcW w:w="891" w:type="dxa"/>
            <w:vAlign w:val="center"/>
          </w:tcPr>
          <w:p w14:paraId="3495831A" w14:textId="3E24D3CD" w:rsidR="00D97B78" w:rsidRPr="00FB39AC" w:rsidRDefault="005C63B5" w:rsidP="003F7440">
            <w:pPr>
              <w:jc w:val="right"/>
              <w:rPr>
                <w:sz w:val="16"/>
                <w:szCs w:val="16"/>
              </w:rPr>
            </w:pPr>
            <w:r w:rsidRPr="00FB39AC">
              <w:rPr>
                <w:sz w:val="16"/>
                <w:szCs w:val="16"/>
              </w:rPr>
              <w:t>295</w:t>
            </w:r>
          </w:p>
        </w:tc>
        <w:tc>
          <w:tcPr>
            <w:tcW w:w="884" w:type="dxa"/>
            <w:vAlign w:val="center"/>
          </w:tcPr>
          <w:p w14:paraId="66D34666" w14:textId="43EC4345" w:rsidR="00D97B78" w:rsidRPr="00FB39AC" w:rsidRDefault="005C63B5" w:rsidP="003F7440">
            <w:pPr>
              <w:jc w:val="right"/>
              <w:rPr>
                <w:sz w:val="16"/>
                <w:szCs w:val="16"/>
              </w:rPr>
            </w:pPr>
            <w:r w:rsidRPr="00FB39AC">
              <w:rPr>
                <w:sz w:val="16"/>
                <w:szCs w:val="16"/>
              </w:rPr>
              <w:t>1 975 033</w:t>
            </w:r>
          </w:p>
        </w:tc>
        <w:tc>
          <w:tcPr>
            <w:tcW w:w="881" w:type="dxa"/>
            <w:vAlign w:val="center"/>
          </w:tcPr>
          <w:p w14:paraId="52409B9C" w14:textId="6D6EFBC0" w:rsidR="00D97B78" w:rsidRPr="00FB39AC" w:rsidRDefault="005C63B5" w:rsidP="003F7440">
            <w:pPr>
              <w:jc w:val="right"/>
              <w:rPr>
                <w:sz w:val="16"/>
                <w:szCs w:val="16"/>
              </w:rPr>
            </w:pPr>
            <w:r w:rsidRPr="00FB39AC">
              <w:rPr>
                <w:sz w:val="16"/>
                <w:szCs w:val="16"/>
              </w:rPr>
              <w:t>225</w:t>
            </w:r>
          </w:p>
        </w:tc>
        <w:tc>
          <w:tcPr>
            <w:tcW w:w="881" w:type="dxa"/>
            <w:vAlign w:val="center"/>
          </w:tcPr>
          <w:p w14:paraId="139E805F" w14:textId="3A55EBBE" w:rsidR="00D97B78" w:rsidRPr="00FB39AC" w:rsidRDefault="005C63B5" w:rsidP="003F7440">
            <w:pPr>
              <w:jc w:val="right"/>
              <w:rPr>
                <w:sz w:val="16"/>
                <w:szCs w:val="16"/>
              </w:rPr>
            </w:pPr>
            <w:r w:rsidRPr="00FB39AC">
              <w:rPr>
                <w:sz w:val="16"/>
                <w:szCs w:val="16"/>
              </w:rPr>
              <w:t>1 677 423</w:t>
            </w:r>
          </w:p>
        </w:tc>
        <w:tc>
          <w:tcPr>
            <w:tcW w:w="724" w:type="dxa"/>
            <w:vAlign w:val="center"/>
          </w:tcPr>
          <w:p w14:paraId="42AF880A" w14:textId="7B968B33" w:rsidR="00D97B78" w:rsidRPr="00FB39AC" w:rsidRDefault="005C63B5" w:rsidP="003F7440">
            <w:pPr>
              <w:jc w:val="right"/>
              <w:rPr>
                <w:sz w:val="16"/>
                <w:szCs w:val="16"/>
              </w:rPr>
            </w:pPr>
            <w:r w:rsidRPr="00FB39AC">
              <w:rPr>
                <w:sz w:val="16"/>
                <w:szCs w:val="16"/>
              </w:rPr>
              <w:t>65%</w:t>
            </w:r>
          </w:p>
        </w:tc>
        <w:tc>
          <w:tcPr>
            <w:tcW w:w="768" w:type="dxa"/>
            <w:vAlign w:val="center"/>
          </w:tcPr>
          <w:p w14:paraId="6302C511" w14:textId="0C5F0CC6" w:rsidR="00D97B78" w:rsidRPr="00FB39AC" w:rsidRDefault="005C63B5" w:rsidP="003F7440">
            <w:pPr>
              <w:jc w:val="right"/>
              <w:rPr>
                <w:sz w:val="16"/>
                <w:szCs w:val="16"/>
              </w:rPr>
            </w:pPr>
            <w:r w:rsidRPr="00FB39AC">
              <w:rPr>
                <w:sz w:val="16"/>
                <w:szCs w:val="16"/>
              </w:rPr>
              <w:t>85%</w:t>
            </w:r>
          </w:p>
        </w:tc>
      </w:tr>
      <w:tr w:rsidR="008A0597" w:rsidRPr="00FB39AC" w14:paraId="4DEF77A4" w14:textId="77777777" w:rsidTr="003F7440">
        <w:trPr>
          <w:trHeight w:val="520"/>
        </w:trPr>
        <w:tc>
          <w:tcPr>
            <w:tcW w:w="489" w:type="dxa"/>
            <w:vAlign w:val="center"/>
          </w:tcPr>
          <w:p w14:paraId="3A4F151D" w14:textId="013714B3" w:rsidR="00D97B78" w:rsidRPr="00FB39AC" w:rsidRDefault="00BB4DD3" w:rsidP="003F7440">
            <w:pPr>
              <w:jc w:val="left"/>
              <w:rPr>
                <w:sz w:val="16"/>
                <w:szCs w:val="16"/>
              </w:rPr>
            </w:pPr>
            <w:r w:rsidRPr="00FB39AC">
              <w:rPr>
                <w:sz w:val="16"/>
                <w:szCs w:val="16"/>
              </w:rPr>
              <w:t>II.2</w:t>
            </w:r>
          </w:p>
        </w:tc>
        <w:tc>
          <w:tcPr>
            <w:tcW w:w="2045" w:type="dxa"/>
            <w:vAlign w:val="center"/>
          </w:tcPr>
          <w:p w14:paraId="06E9CC1C" w14:textId="30041AC3" w:rsidR="00D97B78" w:rsidRPr="00FB39AC" w:rsidRDefault="00EC4364" w:rsidP="003F7440">
            <w:pPr>
              <w:jc w:val="left"/>
              <w:rPr>
                <w:sz w:val="16"/>
                <w:szCs w:val="16"/>
              </w:rPr>
            </w:pPr>
            <w:r w:rsidRPr="00FB39AC">
              <w:rPr>
                <w:sz w:val="16"/>
                <w:szCs w:val="16"/>
              </w:rPr>
              <w:t>Finansowanie dotacyjne</w:t>
            </w:r>
          </w:p>
        </w:tc>
        <w:tc>
          <w:tcPr>
            <w:tcW w:w="881" w:type="dxa"/>
            <w:vAlign w:val="center"/>
          </w:tcPr>
          <w:p w14:paraId="52480817" w14:textId="2717478D" w:rsidR="00D97B78" w:rsidRPr="00FB39AC" w:rsidRDefault="005C63B5" w:rsidP="003F7440">
            <w:pPr>
              <w:jc w:val="right"/>
              <w:rPr>
                <w:sz w:val="16"/>
                <w:szCs w:val="16"/>
              </w:rPr>
            </w:pPr>
            <w:r w:rsidRPr="00FB39AC">
              <w:rPr>
                <w:sz w:val="16"/>
                <w:szCs w:val="16"/>
              </w:rPr>
              <w:t>99 668</w:t>
            </w:r>
          </w:p>
        </w:tc>
        <w:tc>
          <w:tcPr>
            <w:tcW w:w="884" w:type="dxa"/>
            <w:vAlign w:val="center"/>
          </w:tcPr>
          <w:p w14:paraId="306B43DB" w14:textId="5220F315" w:rsidR="00D97B78" w:rsidRPr="00FB39AC" w:rsidRDefault="005C63B5" w:rsidP="003F7440">
            <w:pPr>
              <w:jc w:val="right"/>
              <w:rPr>
                <w:sz w:val="16"/>
                <w:szCs w:val="16"/>
              </w:rPr>
            </w:pPr>
            <w:r w:rsidRPr="00FB39AC">
              <w:rPr>
                <w:sz w:val="16"/>
                <w:szCs w:val="16"/>
              </w:rPr>
              <w:t>2 891 776</w:t>
            </w:r>
          </w:p>
        </w:tc>
        <w:tc>
          <w:tcPr>
            <w:tcW w:w="891" w:type="dxa"/>
            <w:vAlign w:val="center"/>
          </w:tcPr>
          <w:p w14:paraId="1E16F8CF" w14:textId="1B38E0BF" w:rsidR="00D97B78" w:rsidRPr="00FB39AC" w:rsidRDefault="005C63B5" w:rsidP="003F7440">
            <w:pPr>
              <w:jc w:val="right"/>
              <w:rPr>
                <w:sz w:val="16"/>
                <w:szCs w:val="16"/>
              </w:rPr>
            </w:pPr>
            <w:r w:rsidRPr="00FB39AC">
              <w:rPr>
                <w:sz w:val="16"/>
                <w:szCs w:val="16"/>
              </w:rPr>
              <w:t>152 420</w:t>
            </w:r>
          </w:p>
        </w:tc>
        <w:tc>
          <w:tcPr>
            <w:tcW w:w="884" w:type="dxa"/>
            <w:vAlign w:val="center"/>
          </w:tcPr>
          <w:p w14:paraId="7253E547" w14:textId="146487B5" w:rsidR="00D97B78" w:rsidRPr="00FB39AC" w:rsidRDefault="005C63B5" w:rsidP="003F7440">
            <w:pPr>
              <w:jc w:val="right"/>
              <w:rPr>
                <w:sz w:val="16"/>
                <w:szCs w:val="16"/>
              </w:rPr>
            </w:pPr>
            <w:r w:rsidRPr="00FB39AC">
              <w:rPr>
                <w:sz w:val="16"/>
                <w:szCs w:val="16"/>
              </w:rPr>
              <w:t>5 818 068</w:t>
            </w:r>
          </w:p>
        </w:tc>
        <w:tc>
          <w:tcPr>
            <w:tcW w:w="881" w:type="dxa"/>
            <w:vAlign w:val="center"/>
          </w:tcPr>
          <w:p w14:paraId="178FCAF5" w14:textId="3B7F10FF" w:rsidR="00D97B78" w:rsidRPr="00FB39AC" w:rsidRDefault="005C63B5" w:rsidP="003F7440">
            <w:pPr>
              <w:jc w:val="right"/>
              <w:rPr>
                <w:sz w:val="16"/>
                <w:szCs w:val="16"/>
              </w:rPr>
            </w:pPr>
            <w:r w:rsidRPr="00FB39AC">
              <w:rPr>
                <w:sz w:val="16"/>
                <w:szCs w:val="16"/>
              </w:rPr>
              <w:t>178 487</w:t>
            </w:r>
          </w:p>
        </w:tc>
        <w:tc>
          <w:tcPr>
            <w:tcW w:w="881" w:type="dxa"/>
            <w:vAlign w:val="center"/>
          </w:tcPr>
          <w:p w14:paraId="0269DDB8" w14:textId="063694CF" w:rsidR="00D97B78" w:rsidRPr="00FB39AC" w:rsidRDefault="005C63B5" w:rsidP="003F7440">
            <w:pPr>
              <w:jc w:val="right"/>
              <w:rPr>
                <w:sz w:val="16"/>
                <w:szCs w:val="16"/>
              </w:rPr>
            </w:pPr>
            <w:r w:rsidRPr="00FB39AC">
              <w:rPr>
                <w:sz w:val="16"/>
                <w:szCs w:val="16"/>
              </w:rPr>
              <w:t>5 512 368</w:t>
            </w:r>
          </w:p>
        </w:tc>
        <w:tc>
          <w:tcPr>
            <w:tcW w:w="724" w:type="dxa"/>
            <w:vAlign w:val="center"/>
          </w:tcPr>
          <w:p w14:paraId="326B7E9D" w14:textId="75EB49F2" w:rsidR="00D97B78" w:rsidRPr="00FB39AC" w:rsidRDefault="005C63B5" w:rsidP="003F7440">
            <w:pPr>
              <w:jc w:val="right"/>
              <w:rPr>
                <w:sz w:val="16"/>
                <w:szCs w:val="16"/>
              </w:rPr>
            </w:pPr>
            <w:r w:rsidRPr="00FB39AC">
              <w:rPr>
                <w:sz w:val="16"/>
                <w:szCs w:val="16"/>
              </w:rPr>
              <w:t>201%</w:t>
            </w:r>
          </w:p>
        </w:tc>
        <w:tc>
          <w:tcPr>
            <w:tcW w:w="768" w:type="dxa"/>
            <w:vAlign w:val="center"/>
          </w:tcPr>
          <w:p w14:paraId="60E50B4D" w14:textId="08450D5C" w:rsidR="00D97B78" w:rsidRPr="00FB39AC" w:rsidRDefault="005C63B5" w:rsidP="003F7440">
            <w:pPr>
              <w:jc w:val="right"/>
              <w:rPr>
                <w:sz w:val="16"/>
                <w:szCs w:val="16"/>
              </w:rPr>
            </w:pPr>
            <w:r w:rsidRPr="00FB39AC">
              <w:rPr>
                <w:sz w:val="16"/>
                <w:szCs w:val="16"/>
              </w:rPr>
              <w:t>95%</w:t>
            </w:r>
          </w:p>
        </w:tc>
      </w:tr>
      <w:tr w:rsidR="008A0597" w:rsidRPr="00FB39AC" w14:paraId="08582555" w14:textId="77777777" w:rsidTr="003F7440">
        <w:trPr>
          <w:trHeight w:val="520"/>
        </w:trPr>
        <w:tc>
          <w:tcPr>
            <w:tcW w:w="489" w:type="dxa"/>
            <w:vAlign w:val="center"/>
          </w:tcPr>
          <w:p w14:paraId="224C5295" w14:textId="763F75C8" w:rsidR="00D97B78" w:rsidRPr="00FB39AC" w:rsidRDefault="00BB4DD3" w:rsidP="003F7440">
            <w:pPr>
              <w:jc w:val="left"/>
              <w:rPr>
                <w:sz w:val="16"/>
                <w:szCs w:val="16"/>
              </w:rPr>
            </w:pPr>
            <w:r w:rsidRPr="00FB39AC">
              <w:rPr>
                <w:sz w:val="16"/>
                <w:szCs w:val="16"/>
              </w:rPr>
              <w:t>II.3</w:t>
            </w:r>
          </w:p>
        </w:tc>
        <w:tc>
          <w:tcPr>
            <w:tcW w:w="2045" w:type="dxa"/>
            <w:vAlign w:val="center"/>
          </w:tcPr>
          <w:p w14:paraId="6508E708" w14:textId="61DA1E20" w:rsidR="00D97B78" w:rsidRPr="00FB39AC" w:rsidRDefault="00EC4364" w:rsidP="003F7440">
            <w:pPr>
              <w:jc w:val="left"/>
              <w:rPr>
                <w:sz w:val="16"/>
                <w:szCs w:val="16"/>
              </w:rPr>
            </w:pPr>
            <w:r w:rsidRPr="00FB39AC">
              <w:rPr>
                <w:sz w:val="16"/>
                <w:szCs w:val="16"/>
              </w:rPr>
              <w:t>Finansowanie kapitałowe</w:t>
            </w:r>
          </w:p>
        </w:tc>
        <w:tc>
          <w:tcPr>
            <w:tcW w:w="881" w:type="dxa"/>
            <w:vAlign w:val="center"/>
          </w:tcPr>
          <w:p w14:paraId="219413FF" w14:textId="094A4802" w:rsidR="00D97B78" w:rsidRPr="00FB39AC" w:rsidRDefault="005C63B5" w:rsidP="003F7440">
            <w:pPr>
              <w:jc w:val="right"/>
              <w:rPr>
                <w:sz w:val="16"/>
                <w:szCs w:val="16"/>
              </w:rPr>
            </w:pPr>
            <w:r w:rsidRPr="00FB39AC">
              <w:rPr>
                <w:sz w:val="16"/>
                <w:szCs w:val="16"/>
              </w:rPr>
              <w:t>1</w:t>
            </w:r>
          </w:p>
        </w:tc>
        <w:tc>
          <w:tcPr>
            <w:tcW w:w="884" w:type="dxa"/>
            <w:vAlign w:val="center"/>
          </w:tcPr>
          <w:p w14:paraId="48CFDB4D" w14:textId="4DFA3631" w:rsidR="00D97B78" w:rsidRPr="00FB39AC" w:rsidRDefault="005C63B5" w:rsidP="003F7440">
            <w:pPr>
              <w:jc w:val="right"/>
              <w:rPr>
                <w:sz w:val="16"/>
                <w:szCs w:val="16"/>
              </w:rPr>
            </w:pPr>
            <w:r w:rsidRPr="00FB39AC">
              <w:rPr>
                <w:sz w:val="16"/>
                <w:szCs w:val="16"/>
              </w:rPr>
              <w:t>27 507</w:t>
            </w:r>
          </w:p>
        </w:tc>
        <w:tc>
          <w:tcPr>
            <w:tcW w:w="891" w:type="dxa"/>
            <w:vAlign w:val="center"/>
          </w:tcPr>
          <w:p w14:paraId="691D059E" w14:textId="502100A7" w:rsidR="00D97B78" w:rsidRPr="00FB39AC" w:rsidRDefault="005C63B5" w:rsidP="003F7440">
            <w:pPr>
              <w:jc w:val="right"/>
              <w:rPr>
                <w:sz w:val="16"/>
                <w:szCs w:val="16"/>
              </w:rPr>
            </w:pPr>
            <w:r w:rsidRPr="00FB39AC">
              <w:rPr>
                <w:sz w:val="16"/>
                <w:szCs w:val="16"/>
              </w:rPr>
              <w:t>2</w:t>
            </w:r>
          </w:p>
        </w:tc>
        <w:tc>
          <w:tcPr>
            <w:tcW w:w="884" w:type="dxa"/>
            <w:vAlign w:val="center"/>
          </w:tcPr>
          <w:p w14:paraId="196D66C7" w14:textId="1A3D067D" w:rsidR="00D97B78" w:rsidRPr="00FB39AC" w:rsidRDefault="005C63B5" w:rsidP="003F7440">
            <w:pPr>
              <w:jc w:val="right"/>
              <w:rPr>
                <w:sz w:val="16"/>
                <w:szCs w:val="16"/>
              </w:rPr>
            </w:pPr>
            <w:r w:rsidRPr="00FB39AC">
              <w:rPr>
                <w:sz w:val="16"/>
                <w:szCs w:val="16"/>
              </w:rPr>
              <w:t>75 000</w:t>
            </w:r>
          </w:p>
        </w:tc>
        <w:tc>
          <w:tcPr>
            <w:tcW w:w="881" w:type="dxa"/>
            <w:vAlign w:val="center"/>
          </w:tcPr>
          <w:p w14:paraId="150C94BF" w14:textId="329FB292" w:rsidR="00D97B78" w:rsidRPr="00FB39AC" w:rsidRDefault="005C63B5" w:rsidP="003F7440">
            <w:pPr>
              <w:jc w:val="right"/>
              <w:rPr>
                <w:sz w:val="16"/>
                <w:szCs w:val="16"/>
              </w:rPr>
            </w:pPr>
            <w:r w:rsidRPr="00FB39AC">
              <w:rPr>
                <w:sz w:val="16"/>
                <w:szCs w:val="16"/>
              </w:rPr>
              <w:t>1</w:t>
            </w:r>
          </w:p>
        </w:tc>
        <w:tc>
          <w:tcPr>
            <w:tcW w:w="881" w:type="dxa"/>
            <w:vAlign w:val="center"/>
          </w:tcPr>
          <w:p w14:paraId="1EB31C8F" w14:textId="4CB92950" w:rsidR="00D97B78" w:rsidRPr="00FB39AC" w:rsidRDefault="005C63B5" w:rsidP="003F7440">
            <w:pPr>
              <w:jc w:val="right"/>
              <w:rPr>
                <w:sz w:val="16"/>
                <w:szCs w:val="16"/>
              </w:rPr>
            </w:pPr>
            <w:r w:rsidRPr="00FB39AC">
              <w:rPr>
                <w:sz w:val="16"/>
                <w:szCs w:val="16"/>
              </w:rPr>
              <w:t>18 000</w:t>
            </w:r>
          </w:p>
        </w:tc>
        <w:tc>
          <w:tcPr>
            <w:tcW w:w="724" w:type="dxa"/>
            <w:vAlign w:val="center"/>
          </w:tcPr>
          <w:p w14:paraId="585B6421" w14:textId="0E15C884" w:rsidR="00D97B78" w:rsidRPr="00FB39AC" w:rsidRDefault="005C63B5" w:rsidP="003F7440">
            <w:pPr>
              <w:jc w:val="right"/>
              <w:rPr>
                <w:sz w:val="16"/>
                <w:szCs w:val="16"/>
              </w:rPr>
            </w:pPr>
            <w:r w:rsidRPr="00FB39AC">
              <w:rPr>
                <w:sz w:val="16"/>
                <w:szCs w:val="16"/>
              </w:rPr>
              <w:t>373%</w:t>
            </w:r>
          </w:p>
        </w:tc>
        <w:tc>
          <w:tcPr>
            <w:tcW w:w="768" w:type="dxa"/>
            <w:vAlign w:val="center"/>
          </w:tcPr>
          <w:p w14:paraId="451D1915" w14:textId="77B69131" w:rsidR="00D97B78" w:rsidRPr="00FB39AC" w:rsidRDefault="005C63B5" w:rsidP="003F7440">
            <w:pPr>
              <w:jc w:val="right"/>
              <w:rPr>
                <w:sz w:val="16"/>
                <w:szCs w:val="16"/>
              </w:rPr>
            </w:pPr>
            <w:r w:rsidRPr="00FB39AC">
              <w:rPr>
                <w:sz w:val="16"/>
                <w:szCs w:val="16"/>
              </w:rPr>
              <w:t>24%</w:t>
            </w:r>
          </w:p>
        </w:tc>
      </w:tr>
      <w:tr w:rsidR="008A0597" w:rsidRPr="00FB39AC" w14:paraId="6CF46160" w14:textId="77777777" w:rsidTr="006735E7">
        <w:trPr>
          <w:trHeight w:val="534"/>
        </w:trPr>
        <w:tc>
          <w:tcPr>
            <w:tcW w:w="489" w:type="dxa"/>
            <w:tcBorders>
              <w:bottom w:val="single" w:sz="4" w:space="0" w:color="auto"/>
            </w:tcBorders>
            <w:shd w:val="clear" w:color="auto" w:fill="F2F2F2" w:themeFill="background1" w:themeFillShade="F2"/>
            <w:vAlign w:val="center"/>
          </w:tcPr>
          <w:p w14:paraId="7F4FA4A0" w14:textId="5B56EE61" w:rsidR="00D97B78" w:rsidRPr="00FB39AC" w:rsidRDefault="00BB4DD3" w:rsidP="003F7440">
            <w:pPr>
              <w:jc w:val="left"/>
              <w:rPr>
                <w:b/>
                <w:sz w:val="16"/>
                <w:szCs w:val="16"/>
              </w:rPr>
            </w:pPr>
            <w:r w:rsidRPr="00FB39AC">
              <w:rPr>
                <w:b/>
                <w:sz w:val="16"/>
                <w:szCs w:val="16"/>
              </w:rPr>
              <w:t>III</w:t>
            </w:r>
          </w:p>
        </w:tc>
        <w:tc>
          <w:tcPr>
            <w:tcW w:w="2045" w:type="dxa"/>
            <w:tcBorders>
              <w:bottom w:val="single" w:sz="4" w:space="0" w:color="auto"/>
            </w:tcBorders>
            <w:shd w:val="clear" w:color="auto" w:fill="F2F2F2" w:themeFill="background1" w:themeFillShade="F2"/>
            <w:vAlign w:val="center"/>
          </w:tcPr>
          <w:p w14:paraId="2D6B94C6" w14:textId="55FCA767" w:rsidR="00D97B78" w:rsidRPr="00FB39AC" w:rsidRDefault="00EC4364" w:rsidP="003F7440">
            <w:pPr>
              <w:jc w:val="left"/>
              <w:rPr>
                <w:b/>
                <w:sz w:val="16"/>
                <w:szCs w:val="16"/>
              </w:rPr>
            </w:pPr>
            <w:r w:rsidRPr="00FB39AC">
              <w:rPr>
                <w:b/>
                <w:sz w:val="16"/>
                <w:szCs w:val="16"/>
              </w:rPr>
              <w:t xml:space="preserve">Razem finansowanie ochrony środowiska i gospodarki </w:t>
            </w:r>
            <w:proofErr w:type="gramStart"/>
            <w:r w:rsidRPr="00FB39AC">
              <w:rPr>
                <w:b/>
                <w:sz w:val="16"/>
                <w:szCs w:val="16"/>
              </w:rPr>
              <w:t>wodnej  ze</w:t>
            </w:r>
            <w:proofErr w:type="gramEnd"/>
            <w:r w:rsidRPr="00FB39AC">
              <w:rPr>
                <w:b/>
                <w:sz w:val="16"/>
                <w:szCs w:val="16"/>
              </w:rPr>
              <w:t xml:space="preserve"> środków obsługiwanych i w dyspozycji</w:t>
            </w:r>
          </w:p>
        </w:tc>
        <w:tc>
          <w:tcPr>
            <w:tcW w:w="881" w:type="dxa"/>
            <w:tcBorders>
              <w:bottom w:val="single" w:sz="4" w:space="0" w:color="auto"/>
            </w:tcBorders>
            <w:shd w:val="clear" w:color="auto" w:fill="F2F2F2" w:themeFill="background1" w:themeFillShade="F2"/>
            <w:vAlign w:val="center"/>
          </w:tcPr>
          <w:p w14:paraId="13373325" w14:textId="0248ABE5" w:rsidR="00D97B78" w:rsidRPr="00FB39AC" w:rsidRDefault="005C63B5" w:rsidP="003F7440">
            <w:pPr>
              <w:jc w:val="right"/>
              <w:rPr>
                <w:b/>
                <w:sz w:val="16"/>
                <w:szCs w:val="16"/>
              </w:rPr>
            </w:pPr>
            <w:r w:rsidRPr="00FB39AC">
              <w:rPr>
                <w:b/>
                <w:sz w:val="16"/>
                <w:szCs w:val="16"/>
              </w:rPr>
              <w:t>99 956</w:t>
            </w:r>
          </w:p>
        </w:tc>
        <w:tc>
          <w:tcPr>
            <w:tcW w:w="884" w:type="dxa"/>
            <w:tcBorders>
              <w:bottom w:val="single" w:sz="4" w:space="0" w:color="auto"/>
            </w:tcBorders>
            <w:shd w:val="clear" w:color="auto" w:fill="F2F2F2" w:themeFill="background1" w:themeFillShade="F2"/>
            <w:vAlign w:val="center"/>
          </w:tcPr>
          <w:p w14:paraId="47B1C34B" w14:textId="091398EB" w:rsidR="00D97B78" w:rsidRPr="00FB39AC" w:rsidRDefault="005C63B5" w:rsidP="003F7440">
            <w:pPr>
              <w:jc w:val="right"/>
              <w:rPr>
                <w:b/>
                <w:sz w:val="16"/>
                <w:szCs w:val="16"/>
              </w:rPr>
            </w:pPr>
            <w:r w:rsidRPr="00FB39AC">
              <w:rPr>
                <w:b/>
                <w:sz w:val="16"/>
                <w:szCs w:val="16"/>
              </w:rPr>
              <w:t>6 937 741</w:t>
            </w:r>
          </w:p>
        </w:tc>
        <w:tc>
          <w:tcPr>
            <w:tcW w:w="891" w:type="dxa"/>
            <w:tcBorders>
              <w:bottom w:val="single" w:sz="4" w:space="0" w:color="auto"/>
            </w:tcBorders>
            <w:shd w:val="clear" w:color="auto" w:fill="F2F2F2" w:themeFill="background1" w:themeFillShade="F2"/>
            <w:vAlign w:val="center"/>
          </w:tcPr>
          <w:p w14:paraId="099DFE93" w14:textId="7F44DD51" w:rsidR="00D97B78" w:rsidRPr="00FB39AC" w:rsidRDefault="005C63B5" w:rsidP="003F7440">
            <w:pPr>
              <w:jc w:val="right"/>
              <w:rPr>
                <w:b/>
                <w:sz w:val="16"/>
                <w:szCs w:val="16"/>
              </w:rPr>
            </w:pPr>
            <w:r w:rsidRPr="00FB39AC">
              <w:rPr>
                <w:b/>
                <w:sz w:val="16"/>
                <w:szCs w:val="16"/>
              </w:rPr>
              <w:t>152 858</w:t>
            </w:r>
          </w:p>
        </w:tc>
        <w:tc>
          <w:tcPr>
            <w:tcW w:w="884" w:type="dxa"/>
            <w:tcBorders>
              <w:bottom w:val="single" w:sz="4" w:space="0" w:color="auto"/>
            </w:tcBorders>
            <w:shd w:val="clear" w:color="auto" w:fill="F2F2F2" w:themeFill="background1" w:themeFillShade="F2"/>
            <w:vAlign w:val="center"/>
          </w:tcPr>
          <w:p w14:paraId="0D3BF737" w14:textId="49857753" w:rsidR="00D97B78" w:rsidRPr="00FB39AC" w:rsidRDefault="005C63B5" w:rsidP="003F7440">
            <w:pPr>
              <w:jc w:val="right"/>
              <w:rPr>
                <w:b/>
                <w:sz w:val="16"/>
                <w:szCs w:val="16"/>
              </w:rPr>
            </w:pPr>
            <w:r w:rsidRPr="00FB39AC">
              <w:rPr>
                <w:b/>
                <w:sz w:val="16"/>
                <w:szCs w:val="16"/>
              </w:rPr>
              <w:t>8 983 478</w:t>
            </w:r>
          </w:p>
        </w:tc>
        <w:tc>
          <w:tcPr>
            <w:tcW w:w="881" w:type="dxa"/>
            <w:tcBorders>
              <w:bottom w:val="single" w:sz="4" w:space="0" w:color="auto"/>
            </w:tcBorders>
            <w:shd w:val="clear" w:color="auto" w:fill="F2F2F2" w:themeFill="background1" w:themeFillShade="F2"/>
            <w:vAlign w:val="center"/>
          </w:tcPr>
          <w:p w14:paraId="5087BA18" w14:textId="3EF47F87" w:rsidR="00D97B78" w:rsidRPr="00FB39AC" w:rsidRDefault="005C63B5" w:rsidP="003F7440">
            <w:pPr>
              <w:jc w:val="right"/>
              <w:rPr>
                <w:b/>
                <w:sz w:val="16"/>
                <w:szCs w:val="16"/>
              </w:rPr>
            </w:pPr>
            <w:r w:rsidRPr="00FB39AC">
              <w:rPr>
                <w:b/>
                <w:sz w:val="16"/>
                <w:szCs w:val="16"/>
              </w:rPr>
              <w:t>178 787</w:t>
            </w:r>
          </w:p>
        </w:tc>
        <w:tc>
          <w:tcPr>
            <w:tcW w:w="881" w:type="dxa"/>
            <w:tcBorders>
              <w:bottom w:val="single" w:sz="4" w:space="0" w:color="auto"/>
            </w:tcBorders>
            <w:shd w:val="clear" w:color="auto" w:fill="F2F2F2" w:themeFill="background1" w:themeFillShade="F2"/>
            <w:vAlign w:val="center"/>
          </w:tcPr>
          <w:p w14:paraId="01FAFEA4" w14:textId="6EC66226" w:rsidR="00D97B78" w:rsidRPr="00FB39AC" w:rsidRDefault="005C63B5" w:rsidP="003F7440">
            <w:pPr>
              <w:jc w:val="right"/>
              <w:rPr>
                <w:b/>
                <w:sz w:val="16"/>
                <w:szCs w:val="16"/>
              </w:rPr>
            </w:pPr>
            <w:r w:rsidRPr="00FB39AC">
              <w:rPr>
                <w:b/>
                <w:sz w:val="16"/>
                <w:szCs w:val="16"/>
              </w:rPr>
              <w:t>7 794 343</w:t>
            </w:r>
          </w:p>
        </w:tc>
        <w:tc>
          <w:tcPr>
            <w:tcW w:w="724" w:type="dxa"/>
            <w:tcBorders>
              <w:bottom w:val="single" w:sz="4" w:space="0" w:color="auto"/>
            </w:tcBorders>
            <w:shd w:val="clear" w:color="auto" w:fill="F2F2F2" w:themeFill="background1" w:themeFillShade="F2"/>
            <w:vAlign w:val="center"/>
          </w:tcPr>
          <w:p w14:paraId="15079DD7" w14:textId="4D9A8AFF" w:rsidR="00D97B78" w:rsidRPr="00FB39AC" w:rsidRDefault="005C63B5" w:rsidP="003F7440">
            <w:pPr>
              <w:jc w:val="right"/>
              <w:rPr>
                <w:b/>
                <w:sz w:val="16"/>
                <w:szCs w:val="16"/>
              </w:rPr>
            </w:pPr>
            <w:r w:rsidRPr="00FB39AC">
              <w:rPr>
                <w:b/>
                <w:sz w:val="16"/>
                <w:szCs w:val="16"/>
              </w:rPr>
              <w:t>129%</w:t>
            </w:r>
          </w:p>
        </w:tc>
        <w:tc>
          <w:tcPr>
            <w:tcW w:w="768" w:type="dxa"/>
            <w:tcBorders>
              <w:bottom w:val="single" w:sz="4" w:space="0" w:color="auto"/>
            </w:tcBorders>
            <w:shd w:val="clear" w:color="auto" w:fill="F2F2F2" w:themeFill="background1" w:themeFillShade="F2"/>
            <w:vAlign w:val="center"/>
          </w:tcPr>
          <w:p w14:paraId="603F06CA" w14:textId="7D44F9FA" w:rsidR="00D97B78" w:rsidRPr="00FB39AC" w:rsidRDefault="005C63B5" w:rsidP="003F7440">
            <w:pPr>
              <w:jc w:val="right"/>
              <w:rPr>
                <w:b/>
                <w:sz w:val="16"/>
                <w:szCs w:val="16"/>
              </w:rPr>
            </w:pPr>
            <w:r w:rsidRPr="00FB39AC">
              <w:rPr>
                <w:b/>
                <w:sz w:val="16"/>
                <w:szCs w:val="16"/>
              </w:rPr>
              <w:t>87%</w:t>
            </w:r>
          </w:p>
        </w:tc>
      </w:tr>
      <w:tr w:rsidR="006735E7" w:rsidRPr="00FB39AC" w14:paraId="258C638E" w14:textId="77777777" w:rsidTr="006735E7">
        <w:trPr>
          <w:trHeight w:val="190"/>
        </w:trPr>
        <w:tc>
          <w:tcPr>
            <w:tcW w:w="9328" w:type="dxa"/>
            <w:gridSpan w:val="10"/>
            <w:tcBorders>
              <w:left w:val="nil"/>
              <w:right w:val="nil"/>
            </w:tcBorders>
            <w:shd w:val="clear" w:color="auto" w:fill="FFFFFF" w:themeFill="background1"/>
            <w:vAlign w:val="center"/>
          </w:tcPr>
          <w:p w14:paraId="63574203" w14:textId="77777777" w:rsidR="006735E7" w:rsidRPr="00FB39AC" w:rsidRDefault="006735E7" w:rsidP="006735E7">
            <w:pPr>
              <w:jc w:val="right"/>
              <w:rPr>
                <w:b/>
                <w:sz w:val="16"/>
                <w:szCs w:val="16"/>
              </w:rPr>
            </w:pPr>
          </w:p>
        </w:tc>
      </w:tr>
      <w:tr w:rsidR="006735E7" w:rsidRPr="00FB39AC" w14:paraId="07DA702E" w14:textId="77777777" w:rsidTr="009C25F6">
        <w:trPr>
          <w:trHeight w:val="534"/>
        </w:trPr>
        <w:tc>
          <w:tcPr>
            <w:tcW w:w="489" w:type="dxa"/>
            <w:shd w:val="clear" w:color="auto" w:fill="F2F2F2" w:themeFill="background1" w:themeFillShade="F2"/>
            <w:vAlign w:val="center"/>
          </w:tcPr>
          <w:p w14:paraId="27553080" w14:textId="51923D16" w:rsidR="006735E7" w:rsidRPr="00FB39AC" w:rsidRDefault="006735E7" w:rsidP="006735E7">
            <w:pPr>
              <w:jc w:val="left"/>
              <w:rPr>
                <w:b/>
                <w:sz w:val="16"/>
                <w:szCs w:val="16"/>
              </w:rPr>
            </w:pPr>
            <w:r w:rsidRPr="00FB39AC">
              <w:rPr>
                <w:b/>
                <w:sz w:val="16"/>
                <w:szCs w:val="16"/>
              </w:rPr>
              <w:t>IV</w:t>
            </w:r>
          </w:p>
        </w:tc>
        <w:tc>
          <w:tcPr>
            <w:tcW w:w="2045" w:type="dxa"/>
            <w:shd w:val="clear" w:color="auto" w:fill="F2F2F2" w:themeFill="background1" w:themeFillShade="F2"/>
            <w:vAlign w:val="center"/>
          </w:tcPr>
          <w:p w14:paraId="0A326B91" w14:textId="2EBF80A8" w:rsidR="006735E7" w:rsidRPr="00FB39AC" w:rsidRDefault="006735E7" w:rsidP="006735E7">
            <w:pPr>
              <w:jc w:val="left"/>
              <w:rPr>
                <w:b/>
                <w:sz w:val="16"/>
                <w:szCs w:val="16"/>
              </w:rPr>
            </w:pPr>
            <w:r w:rsidRPr="00FB39AC">
              <w:rPr>
                <w:b/>
                <w:sz w:val="16"/>
                <w:szCs w:val="16"/>
              </w:rPr>
              <w:t>Wartość kosztorysowa przedsięwzięć realizowanych w wyniku zawarcia umowy o współfinansowanie ze środków i przy udziale Narodowego Funduszu</w:t>
            </w:r>
          </w:p>
        </w:tc>
        <w:tc>
          <w:tcPr>
            <w:tcW w:w="1765" w:type="dxa"/>
            <w:gridSpan w:val="2"/>
            <w:shd w:val="clear" w:color="auto" w:fill="F2F2F2" w:themeFill="background1" w:themeFillShade="F2"/>
            <w:vAlign w:val="center"/>
          </w:tcPr>
          <w:p w14:paraId="2450BDD4" w14:textId="01293C27" w:rsidR="006735E7" w:rsidRPr="00FB39AC" w:rsidRDefault="006735E7" w:rsidP="006735E7">
            <w:pPr>
              <w:jc w:val="right"/>
              <w:rPr>
                <w:b/>
                <w:sz w:val="16"/>
                <w:szCs w:val="16"/>
              </w:rPr>
            </w:pPr>
            <w:r w:rsidRPr="00FB39AC">
              <w:rPr>
                <w:b/>
                <w:sz w:val="16"/>
                <w:szCs w:val="16"/>
              </w:rPr>
              <w:t>15 287 872</w:t>
            </w:r>
          </w:p>
        </w:tc>
        <w:tc>
          <w:tcPr>
            <w:tcW w:w="1775" w:type="dxa"/>
            <w:gridSpan w:val="2"/>
            <w:shd w:val="clear" w:color="auto" w:fill="F2F2F2" w:themeFill="background1" w:themeFillShade="F2"/>
            <w:vAlign w:val="center"/>
          </w:tcPr>
          <w:p w14:paraId="36358E3F" w14:textId="56CA5B15" w:rsidR="006735E7" w:rsidRPr="00FB39AC" w:rsidRDefault="006735E7" w:rsidP="006735E7">
            <w:pPr>
              <w:jc w:val="right"/>
              <w:rPr>
                <w:b/>
                <w:sz w:val="16"/>
                <w:szCs w:val="16"/>
              </w:rPr>
            </w:pPr>
            <w:r w:rsidRPr="00FB39AC">
              <w:rPr>
                <w:b/>
                <w:sz w:val="16"/>
                <w:szCs w:val="16"/>
              </w:rPr>
              <w:t>13 773 920</w:t>
            </w:r>
          </w:p>
        </w:tc>
        <w:tc>
          <w:tcPr>
            <w:tcW w:w="1762" w:type="dxa"/>
            <w:gridSpan w:val="2"/>
            <w:shd w:val="clear" w:color="auto" w:fill="F2F2F2" w:themeFill="background1" w:themeFillShade="F2"/>
            <w:vAlign w:val="center"/>
          </w:tcPr>
          <w:p w14:paraId="4E0EA682" w14:textId="7C6B941B" w:rsidR="006735E7" w:rsidRPr="00FB39AC" w:rsidRDefault="006735E7" w:rsidP="006735E7">
            <w:pPr>
              <w:jc w:val="right"/>
              <w:rPr>
                <w:b/>
                <w:sz w:val="16"/>
                <w:szCs w:val="16"/>
              </w:rPr>
            </w:pPr>
            <w:r w:rsidRPr="00FB39AC">
              <w:rPr>
                <w:b/>
                <w:sz w:val="16"/>
                <w:szCs w:val="16"/>
              </w:rPr>
              <w:t>11 163 642</w:t>
            </w:r>
          </w:p>
        </w:tc>
        <w:tc>
          <w:tcPr>
            <w:tcW w:w="724" w:type="dxa"/>
            <w:shd w:val="clear" w:color="auto" w:fill="F2F2F2" w:themeFill="background1" w:themeFillShade="F2"/>
            <w:vAlign w:val="center"/>
          </w:tcPr>
          <w:p w14:paraId="2316A5D7" w14:textId="2DECAD39" w:rsidR="006735E7" w:rsidRPr="00FB39AC" w:rsidRDefault="006735E7" w:rsidP="006735E7">
            <w:pPr>
              <w:jc w:val="right"/>
              <w:rPr>
                <w:b/>
                <w:sz w:val="16"/>
                <w:szCs w:val="16"/>
              </w:rPr>
            </w:pPr>
            <w:r w:rsidRPr="00FB39AC">
              <w:rPr>
                <w:b/>
                <w:sz w:val="16"/>
                <w:szCs w:val="16"/>
              </w:rPr>
              <w:t>73%</w:t>
            </w:r>
          </w:p>
        </w:tc>
        <w:tc>
          <w:tcPr>
            <w:tcW w:w="768" w:type="dxa"/>
            <w:shd w:val="clear" w:color="auto" w:fill="F2F2F2" w:themeFill="background1" w:themeFillShade="F2"/>
            <w:vAlign w:val="center"/>
          </w:tcPr>
          <w:p w14:paraId="36E4F010" w14:textId="258BBB56" w:rsidR="006735E7" w:rsidRPr="00FB39AC" w:rsidRDefault="006735E7" w:rsidP="006735E7">
            <w:pPr>
              <w:jc w:val="right"/>
              <w:rPr>
                <w:b/>
                <w:sz w:val="16"/>
                <w:szCs w:val="16"/>
              </w:rPr>
            </w:pPr>
            <w:r w:rsidRPr="00FB39AC">
              <w:rPr>
                <w:b/>
                <w:sz w:val="16"/>
                <w:szCs w:val="16"/>
              </w:rPr>
              <w:t>81%</w:t>
            </w:r>
          </w:p>
        </w:tc>
      </w:tr>
    </w:tbl>
    <w:p w14:paraId="3365015D" w14:textId="2FA5B97D" w:rsidR="004F057F" w:rsidRPr="00FB39AC" w:rsidRDefault="004F057F" w:rsidP="003C7C92">
      <w:pPr>
        <w:tabs>
          <w:tab w:val="left" w:pos="9070"/>
        </w:tabs>
        <w:spacing w:before="240"/>
      </w:pPr>
      <w:r w:rsidRPr="00FB39AC">
        <w:t xml:space="preserve">Ze środków własnych, jak również środków europejskich </w:t>
      </w:r>
      <w:r w:rsidR="001A076D" w:rsidRPr="00FB39AC">
        <w:t xml:space="preserve">i krajowych zewnętrznych </w:t>
      </w:r>
      <w:r w:rsidRPr="00FB39AC">
        <w:t>wypłaconych przez BGK</w:t>
      </w:r>
      <w:r w:rsidR="001921B7" w:rsidRPr="00FB39AC">
        <w:t xml:space="preserve"> i</w:t>
      </w:r>
      <w:r w:rsidR="000449B9" w:rsidRPr="00FB39AC">
        <w:t xml:space="preserve"> </w:t>
      </w:r>
      <w:r w:rsidR="001A076D" w:rsidRPr="00FB39AC">
        <w:t>obsługiwanych przez</w:t>
      </w:r>
      <w:r w:rsidRPr="00FB39AC">
        <w:t xml:space="preserve"> Narodow</w:t>
      </w:r>
      <w:r w:rsidR="001A076D" w:rsidRPr="00FB39AC">
        <w:t>y</w:t>
      </w:r>
      <w:r w:rsidRPr="00FB39AC">
        <w:t xml:space="preserve"> Fundusz</w:t>
      </w:r>
      <w:r w:rsidR="001A076D" w:rsidRPr="00FB39AC">
        <w:t>,</w:t>
      </w:r>
      <w:r w:rsidRPr="00FB39AC">
        <w:t xml:space="preserve"> beneficjentom dofinansowania wypłacono </w:t>
      </w:r>
      <w:r w:rsidR="008543B5" w:rsidRPr="00FB39AC">
        <w:t>w 20</w:t>
      </w:r>
      <w:r w:rsidR="00536073" w:rsidRPr="00FB39AC">
        <w:t>2</w:t>
      </w:r>
      <w:r w:rsidR="00391C70" w:rsidRPr="00FB39AC">
        <w:t>2</w:t>
      </w:r>
      <w:r w:rsidR="005322DC" w:rsidRPr="00FB39AC">
        <w:t xml:space="preserve"> r. </w:t>
      </w:r>
      <w:r w:rsidRPr="00FB39AC">
        <w:t>łącznie ponad</w:t>
      </w:r>
      <w:r w:rsidR="00A3209A" w:rsidRPr="00FB39AC">
        <w:t xml:space="preserve"> </w:t>
      </w:r>
      <w:r w:rsidR="00391C70" w:rsidRPr="00FB39AC">
        <w:rPr>
          <w:b/>
        </w:rPr>
        <w:t>10</w:t>
      </w:r>
      <w:r w:rsidRPr="00FB39AC">
        <w:rPr>
          <w:b/>
        </w:rPr>
        <w:t>.</w:t>
      </w:r>
      <w:r w:rsidR="00391C70" w:rsidRPr="00FB39AC">
        <w:rPr>
          <w:b/>
        </w:rPr>
        <w:t>265</w:t>
      </w:r>
      <w:r w:rsidR="00536073" w:rsidRPr="00FB39AC">
        <w:rPr>
          <w:b/>
        </w:rPr>
        <w:t>,</w:t>
      </w:r>
      <w:r w:rsidR="00A3209A" w:rsidRPr="00FB39AC">
        <w:rPr>
          <w:b/>
        </w:rPr>
        <w:t>8</w:t>
      </w:r>
      <w:r w:rsidR="000449B9" w:rsidRPr="00FB39AC">
        <w:t xml:space="preserve"> </w:t>
      </w:r>
      <w:r w:rsidRPr="00FB39AC">
        <w:t>mln</w:t>
      </w:r>
      <w:r w:rsidR="000449B9" w:rsidRPr="00FB39AC">
        <w:t xml:space="preserve"> </w:t>
      </w:r>
      <w:r w:rsidRPr="00FB39AC">
        <w:t>zł</w:t>
      </w:r>
      <w:r w:rsidR="00AF4C54" w:rsidRPr="00FB39AC">
        <w:t>,</w:t>
      </w:r>
      <w:r w:rsidR="00E81FCC" w:rsidRPr="00FB39AC">
        <w:t xml:space="preserve"> tj. 1</w:t>
      </w:r>
      <w:r w:rsidR="00801529" w:rsidRPr="00FB39AC">
        <w:t>06</w:t>
      </w:r>
      <w:r w:rsidR="00E81FCC" w:rsidRPr="00FB39AC">
        <w:t>% wielkości wypłaconej w 20</w:t>
      </w:r>
      <w:r w:rsidR="00A3209A" w:rsidRPr="00FB39AC">
        <w:t>2</w:t>
      </w:r>
      <w:r w:rsidR="004E50F1" w:rsidRPr="00FB39AC">
        <w:t>1</w:t>
      </w:r>
      <w:r w:rsidR="00E81FCC" w:rsidRPr="00FB39AC">
        <w:t xml:space="preserve"> r.</w:t>
      </w:r>
      <w:r w:rsidR="006304A3" w:rsidRPr="00FB39AC">
        <w:br/>
      </w:r>
      <w:r w:rsidR="006304A3" w:rsidRPr="00FB39AC">
        <w:br/>
      </w:r>
      <w:r w:rsidRPr="00FB39AC">
        <w:t>W ujęciu wypłat na finansowanie</w:t>
      </w:r>
      <w:r w:rsidR="001921B7" w:rsidRPr="00FB39AC">
        <w:t xml:space="preserve"> i</w:t>
      </w:r>
      <w:r w:rsidR="000449B9" w:rsidRPr="00FB39AC">
        <w:t xml:space="preserve"> </w:t>
      </w:r>
      <w:r w:rsidRPr="00FB39AC">
        <w:t>współfinansowanie przedsięwzięć realizowanych przy udziale środków europejskich wydatkowano</w:t>
      </w:r>
      <w:r w:rsidR="0049353F" w:rsidRPr="00FB39AC">
        <w:t xml:space="preserve"> w</w:t>
      </w:r>
      <w:r w:rsidR="000449B9" w:rsidRPr="00FB39AC">
        <w:t xml:space="preserve"> </w:t>
      </w:r>
      <w:r w:rsidRPr="00FB39AC">
        <w:t>20</w:t>
      </w:r>
      <w:r w:rsidR="00536073" w:rsidRPr="00FB39AC">
        <w:t>2</w:t>
      </w:r>
      <w:r w:rsidR="006E1B07" w:rsidRPr="00FB39AC">
        <w:t>2</w:t>
      </w:r>
      <w:r w:rsidR="005322DC" w:rsidRPr="00FB39AC">
        <w:t xml:space="preserve"> r. </w:t>
      </w:r>
      <w:r w:rsidR="003D6543" w:rsidRPr="00FB39AC">
        <w:rPr>
          <w:b/>
        </w:rPr>
        <w:t>3</w:t>
      </w:r>
      <w:r w:rsidR="00E67CFB" w:rsidRPr="00FB39AC">
        <w:rPr>
          <w:b/>
        </w:rPr>
        <w:t>.</w:t>
      </w:r>
      <w:r w:rsidR="00A0495E" w:rsidRPr="00FB39AC">
        <w:rPr>
          <w:b/>
        </w:rPr>
        <w:t>672</w:t>
      </w:r>
      <w:r w:rsidR="003D6543" w:rsidRPr="00FB39AC">
        <w:rPr>
          <w:b/>
        </w:rPr>
        <w:t>,</w:t>
      </w:r>
      <w:r w:rsidR="00A0495E" w:rsidRPr="00FB39AC">
        <w:rPr>
          <w:b/>
        </w:rPr>
        <w:t>8</w:t>
      </w:r>
      <w:r w:rsidR="000449B9" w:rsidRPr="00FB39AC">
        <w:t xml:space="preserve"> </w:t>
      </w:r>
      <w:r w:rsidRPr="00FB39AC">
        <w:t>mln</w:t>
      </w:r>
      <w:r w:rsidR="000449B9" w:rsidRPr="00FB39AC">
        <w:t xml:space="preserve"> </w:t>
      </w:r>
      <w:r w:rsidRPr="00FB39AC">
        <w:t xml:space="preserve">zł, tj. </w:t>
      </w:r>
      <w:r w:rsidR="006E1B07" w:rsidRPr="00FB39AC">
        <w:t>36</w:t>
      </w:r>
      <w:r w:rsidRPr="00FB39AC">
        <w:t>% ogółu środków przeznaczonych na finansowanie ochrony środowiska</w:t>
      </w:r>
      <w:r w:rsidR="001921B7" w:rsidRPr="00FB39AC">
        <w:t xml:space="preserve"> i</w:t>
      </w:r>
      <w:r w:rsidR="000449B9" w:rsidRPr="00FB39AC">
        <w:t xml:space="preserve"> </w:t>
      </w:r>
      <w:r w:rsidRPr="00FB39AC">
        <w:t>gospodarki wodnej</w:t>
      </w:r>
      <w:r w:rsidR="00077D43" w:rsidRPr="00FB39AC">
        <w:t xml:space="preserve"> (</w:t>
      </w:r>
      <w:r w:rsidR="00DB6E76" w:rsidRPr="00FB39AC">
        <w:t xml:space="preserve">w 2021 r. </w:t>
      </w:r>
      <w:r w:rsidR="00DB6E76" w:rsidRPr="00FB39AC">
        <w:rPr>
          <w:b/>
          <w:bCs/>
        </w:rPr>
        <w:t>3</w:t>
      </w:r>
      <w:r w:rsidR="00942D5F" w:rsidRPr="00FB39AC">
        <w:rPr>
          <w:b/>
          <w:bCs/>
        </w:rPr>
        <w:t>.</w:t>
      </w:r>
      <w:r w:rsidR="00DB6E76" w:rsidRPr="00FB39AC">
        <w:rPr>
          <w:b/>
          <w:bCs/>
        </w:rPr>
        <w:t>96</w:t>
      </w:r>
      <w:r w:rsidR="00942D5F" w:rsidRPr="00FB39AC">
        <w:rPr>
          <w:b/>
          <w:bCs/>
        </w:rPr>
        <w:t>2</w:t>
      </w:r>
      <w:r w:rsidR="00DB6E76" w:rsidRPr="00FB39AC">
        <w:t xml:space="preserve"> mln zł</w:t>
      </w:r>
      <w:r w:rsidR="00077D43" w:rsidRPr="00FB39AC">
        <w:t>)</w:t>
      </w:r>
      <w:r w:rsidRPr="00FB39AC">
        <w:t>.</w:t>
      </w:r>
      <w:r w:rsidR="006304A3" w:rsidRPr="00FB39AC">
        <w:br/>
      </w:r>
      <w:r w:rsidR="006304A3" w:rsidRPr="00FB39AC">
        <w:br/>
      </w:r>
      <w:r w:rsidRPr="00FB39AC">
        <w:t>Narodowy Fundusz wspierał również inne przedsięwzięcia, których realizacja nie angażuje środków europejskich, ale są one niezbędne dla realizacji polityki zrównoważonego rozwoju</w:t>
      </w:r>
      <w:r w:rsidR="001921B7" w:rsidRPr="00FB39AC">
        <w:t xml:space="preserve"> i</w:t>
      </w:r>
      <w:r w:rsidR="000449B9" w:rsidRPr="00FB39AC">
        <w:t xml:space="preserve"> </w:t>
      </w:r>
      <w:r w:rsidRPr="00FB39AC">
        <w:t>wynikają m.in. ze Strategi</w:t>
      </w:r>
      <w:r w:rsidR="00E67CFB" w:rsidRPr="00FB39AC">
        <w:t>i działania Narodowego Funduszu i nałożonych na Narodowy Fundusz nakazów przekazania środków.</w:t>
      </w:r>
      <w:r w:rsidRPr="00FB39AC">
        <w:t xml:space="preserve"> Na ten rodzaj przedsięwzięć wydatkowano łącznie </w:t>
      </w:r>
      <w:r w:rsidR="00AA64A9" w:rsidRPr="00FB39AC">
        <w:rPr>
          <w:b/>
          <w:color w:val="000000"/>
        </w:rPr>
        <w:t>6</w:t>
      </w:r>
      <w:r w:rsidR="003D6543" w:rsidRPr="00FB39AC">
        <w:rPr>
          <w:b/>
          <w:color w:val="000000"/>
        </w:rPr>
        <w:t>.</w:t>
      </w:r>
      <w:r w:rsidR="00354902" w:rsidRPr="00FB39AC">
        <w:rPr>
          <w:b/>
          <w:color w:val="000000"/>
        </w:rPr>
        <w:t>592,9</w:t>
      </w:r>
      <w:r w:rsidR="000449B9" w:rsidRPr="00FB39AC">
        <w:rPr>
          <w:b/>
          <w:color w:val="000000"/>
        </w:rPr>
        <w:t xml:space="preserve"> </w:t>
      </w:r>
      <w:r w:rsidRPr="00FB39AC">
        <w:rPr>
          <w:color w:val="000000"/>
        </w:rPr>
        <w:t>mln</w:t>
      </w:r>
      <w:r w:rsidR="000449B9" w:rsidRPr="00FB39AC">
        <w:rPr>
          <w:color w:val="000000"/>
        </w:rPr>
        <w:t xml:space="preserve"> </w:t>
      </w:r>
      <w:r w:rsidRPr="00FB39AC">
        <w:rPr>
          <w:color w:val="000000"/>
        </w:rPr>
        <w:t xml:space="preserve">zł, tj. </w:t>
      </w:r>
      <w:r w:rsidR="00354902" w:rsidRPr="00FB39AC">
        <w:rPr>
          <w:color w:val="000000"/>
        </w:rPr>
        <w:t>64</w:t>
      </w:r>
      <w:r w:rsidR="00F22366" w:rsidRPr="00FB39AC">
        <w:rPr>
          <w:color w:val="000000"/>
        </w:rPr>
        <w:t>% ogółu środków, w </w:t>
      </w:r>
      <w:r w:rsidR="00E67CFB" w:rsidRPr="00FB39AC">
        <w:rPr>
          <w:color w:val="000000"/>
        </w:rPr>
        <w:t xml:space="preserve">tym wpłata na </w:t>
      </w:r>
      <w:r w:rsidR="00793D91" w:rsidRPr="00FB39AC">
        <w:rPr>
          <w:color w:val="000000"/>
        </w:rPr>
        <w:t xml:space="preserve">Rządowy Fundusz Rozwoju Dróg </w:t>
      </w:r>
      <w:r w:rsidR="00B0297C" w:rsidRPr="00FB39AC">
        <w:rPr>
          <w:color w:val="000000"/>
        </w:rPr>
        <w:t xml:space="preserve">w kwocie </w:t>
      </w:r>
      <w:r w:rsidR="00E67CFB" w:rsidRPr="00FB39AC">
        <w:rPr>
          <w:b/>
          <w:color w:val="000000"/>
        </w:rPr>
        <w:t>1.400</w:t>
      </w:r>
      <w:r w:rsidR="00E67CFB" w:rsidRPr="00FB39AC">
        <w:rPr>
          <w:color w:val="000000"/>
        </w:rPr>
        <w:t xml:space="preserve"> mln zł</w:t>
      </w:r>
      <w:r w:rsidR="00047624" w:rsidRPr="00FB39AC">
        <w:rPr>
          <w:color w:val="000000"/>
        </w:rPr>
        <w:t xml:space="preserve">, zaś na Fundusz Rozwoju Przewozów Autobusowych </w:t>
      </w:r>
      <w:r w:rsidR="003A60E0" w:rsidRPr="00FB39AC">
        <w:rPr>
          <w:b/>
          <w:color w:val="000000"/>
        </w:rPr>
        <w:t>106</w:t>
      </w:r>
      <w:r w:rsidR="00047624" w:rsidRPr="00FB39AC">
        <w:rPr>
          <w:color w:val="000000"/>
        </w:rPr>
        <w:t xml:space="preserve"> mln zł. </w:t>
      </w:r>
      <w:r w:rsidRPr="00FB39AC">
        <w:t>Analizując powyższe dane należy zwrócić uwagę na znaczący wzrost k</w:t>
      </w:r>
      <w:r w:rsidR="00054412" w:rsidRPr="00FB39AC">
        <w:t xml:space="preserve">woty udzielanego dofinansowania wynikający z </w:t>
      </w:r>
      <w:r w:rsidR="00054412" w:rsidRPr="00FB39AC">
        <w:rPr>
          <w:color w:val="000000"/>
        </w:rPr>
        <w:t xml:space="preserve">wypłat środków </w:t>
      </w:r>
      <w:r w:rsidR="009179C9" w:rsidRPr="00FB39AC">
        <w:rPr>
          <w:color w:val="000000"/>
        </w:rPr>
        <w:t>PO </w:t>
      </w:r>
      <w:proofErr w:type="spellStart"/>
      <w:r w:rsidR="009179C9" w:rsidRPr="00FB39AC">
        <w:rPr>
          <w:color w:val="000000"/>
        </w:rPr>
        <w:t>IiŚ</w:t>
      </w:r>
      <w:proofErr w:type="spellEnd"/>
      <w:r w:rsidR="009179C9" w:rsidRPr="00FB39AC">
        <w:rPr>
          <w:color w:val="000000"/>
        </w:rPr>
        <w:t> 2014-2020</w:t>
      </w:r>
      <w:r w:rsidR="00054412" w:rsidRPr="00FB39AC">
        <w:rPr>
          <w:color w:val="000000"/>
        </w:rPr>
        <w:t>,</w:t>
      </w:r>
      <w:r w:rsidR="00BF2B77" w:rsidRPr="00FB39AC">
        <w:t xml:space="preserve"> </w:t>
      </w:r>
      <w:r w:rsidR="00BF2B77" w:rsidRPr="00FB39AC">
        <w:rPr>
          <w:color w:val="000000"/>
        </w:rPr>
        <w:t xml:space="preserve">Mechanizmu Finansowego Europejskiego Obszaru Gospodarczego i Norweski Mechanizm Finansowy 2014-2021 </w:t>
      </w:r>
      <w:r w:rsidR="003A4E3E" w:rsidRPr="00FB39AC">
        <w:rPr>
          <w:color w:val="000000"/>
        </w:rPr>
        <w:t xml:space="preserve">w ramach programu </w:t>
      </w:r>
      <w:r w:rsidR="00BF2B77" w:rsidRPr="00FB39AC">
        <w:rPr>
          <w:color w:val="000000"/>
        </w:rPr>
        <w:t>"Środowisko, Energia i Zmiany Klimatu"</w:t>
      </w:r>
      <w:r w:rsidR="00475AC1" w:rsidRPr="00FB39AC">
        <w:rPr>
          <w:color w:val="000000"/>
        </w:rPr>
        <w:t xml:space="preserve">, </w:t>
      </w:r>
      <w:r w:rsidR="00054412" w:rsidRPr="00FB39AC">
        <w:rPr>
          <w:color w:val="000000"/>
        </w:rPr>
        <w:t xml:space="preserve"> obowiązku wnoszenia wpłat na </w:t>
      </w:r>
      <w:r w:rsidR="00793D91" w:rsidRPr="00FB39AC">
        <w:rPr>
          <w:color w:val="000000"/>
        </w:rPr>
        <w:t>Rządowy Fundusz Rozwoju Dróg</w:t>
      </w:r>
      <w:r w:rsidR="00054412" w:rsidRPr="00FB39AC">
        <w:rPr>
          <w:color w:val="000000"/>
        </w:rPr>
        <w:t xml:space="preserve">, wdrażania programów priorytetowych ukierunkowanych </w:t>
      </w:r>
      <w:r w:rsidR="00B0297C" w:rsidRPr="00FB39AC">
        <w:rPr>
          <w:color w:val="000000"/>
        </w:rPr>
        <w:t xml:space="preserve">na </w:t>
      </w:r>
      <w:r w:rsidR="00054412" w:rsidRPr="00FB39AC">
        <w:rPr>
          <w:color w:val="000000"/>
        </w:rPr>
        <w:t xml:space="preserve">finansowanie przedsięwzięć </w:t>
      </w:r>
      <w:r w:rsidR="00B0297C" w:rsidRPr="00FB39AC">
        <w:rPr>
          <w:color w:val="000000"/>
        </w:rPr>
        <w:t xml:space="preserve">realizowanych przez osoby </w:t>
      </w:r>
      <w:r w:rsidR="00054412" w:rsidRPr="00FB39AC">
        <w:rPr>
          <w:color w:val="000000"/>
        </w:rPr>
        <w:t>fizyczn</w:t>
      </w:r>
      <w:r w:rsidR="00B0297C" w:rsidRPr="00FB39AC">
        <w:rPr>
          <w:color w:val="000000"/>
        </w:rPr>
        <w:t>e</w:t>
      </w:r>
      <w:r w:rsidR="00054412" w:rsidRPr="00FB39AC">
        <w:rPr>
          <w:color w:val="000000"/>
        </w:rPr>
        <w:t xml:space="preserve"> (</w:t>
      </w:r>
      <w:r w:rsidR="00F1588B" w:rsidRPr="00FB39AC">
        <w:rPr>
          <w:color w:val="000000"/>
        </w:rPr>
        <w:t>„</w:t>
      </w:r>
      <w:r w:rsidR="00054412" w:rsidRPr="00FB39AC">
        <w:rPr>
          <w:color w:val="000000"/>
        </w:rPr>
        <w:t>Mój Prą</w:t>
      </w:r>
      <w:r w:rsidR="0064162E" w:rsidRPr="00FB39AC">
        <w:rPr>
          <w:color w:val="000000"/>
        </w:rPr>
        <w:t>d</w:t>
      </w:r>
      <w:r w:rsidR="00F1588B" w:rsidRPr="00FB39AC">
        <w:rPr>
          <w:color w:val="000000"/>
        </w:rPr>
        <w:t>”</w:t>
      </w:r>
      <w:r w:rsidR="0064162E" w:rsidRPr="00FB39AC">
        <w:rPr>
          <w:color w:val="000000"/>
        </w:rPr>
        <w:t xml:space="preserve">, </w:t>
      </w:r>
      <w:r w:rsidR="00F1588B" w:rsidRPr="00FB39AC">
        <w:rPr>
          <w:color w:val="000000"/>
        </w:rPr>
        <w:t>„</w:t>
      </w:r>
      <w:r w:rsidR="0064162E" w:rsidRPr="00FB39AC">
        <w:rPr>
          <w:color w:val="000000"/>
        </w:rPr>
        <w:t>Czyste Powietrze</w:t>
      </w:r>
      <w:r w:rsidR="00F1588B" w:rsidRPr="00FB39AC">
        <w:rPr>
          <w:color w:val="000000"/>
        </w:rPr>
        <w:t>”</w:t>
      </w:r>
      <w:r w:rsidR="00F22366" w:rsidRPr="00FB39AC">
        <w:rPr>
          <w:color w:val="000000"/>
        </w:rPr>
        <w:t xml:space="preserve">; </w:t>
      </w:r>
      <w:r w:rsidR="00061FC5" w:rsidRPr="00FB39AC">
        <w:rPr>
          <w:color w:val="000000"/>
        </w:rPr>
        <w:t>„</w:t>
      </w:r>
      <w:proofErr w:type="spellStart"/>
      <w:r w:rsidR="00F22366" w:rsidRPr="00FB39AC">
        <w:rPr>
          <w:color w:val="000000"/>
        </w:rPr>
        <w:t>Agroenergia</w:t>
      </w:r>
      <w:proofErr w:type="spellEnd"/>
      <w:r w:rsidR="00061FC5" w:rsidRPr="00FB39AC">
        <w:rPr>
          <w:color w:val="000000"/>
        </w:rPr>
        <w:t>”</w:t>
      </w:r>
      <w:r w:rsidR="00BE5070" w:rsidRPr="00FB39AC">
        <w:rPr>
          <w:color w:val="000000"/>
        </w:rPr>
        <w:t xml:space="preserve">; </w:t>
      </w:r>
      <w:r w:rsidR="00061FC5" w:rsidRPr="00FB39AC">
        <w:rPr>
          <w:color w:val="000000"/>
        </w:rPr>
        <w:t>„</w:t>
      </w:r>
      <w:r w:rsidR="00F22366" w:rsidRPr="00FB39AC">
        <w:rPr>
          <w:color w:val="000000"/>
        </w:rPr>
        <w:t xml:space="preserve">Mój </w:t>
      </w:r>
      <w:r w:rsidR="00A17A25" w:rsidRPr="00FB39AC">
        <w:rPr>
          <w:color w:val="000000"/>
        </w:rPr>
        <w:t>E</w:t>
      </w:r>
      <w:r w:rsidR="00F22366" w:rsidRPr="00FB39AC">
        <w:rPr>
          <w:color w:val="000000"/>
        </w:rPr>
        <w:t>lektryk</w:t>
      </w:r>
      <w:r w:rsidR="00061FC5" w:rsidRPr="00FB39AC">
        <w:rPr>
          <w:color w:val="000000"/>
        </w:rPr>
        <w:t>”</w:t>
      </w:r>
      <w:r w:rsidR="00475AC1" w:rsidRPr="00FB39AC">
        <w:rPr>
          <w:color w:val="000000"/>
        </w:rPr>
        <w:t xml:space="preserve">; </w:t>
      </w:r>
      <w:r w:rsidR="00061FC5" w:rsidRPr="00FB39AC">
        <w:rPr>
          <w:color w:val="000000"/>
        </w:rPr>
        <w:t>„</w:t>
      </w:r>
      <w:r w:rsidR="00475AC1" w:rsidRPr="00FB39AC">
        <w:rPr>
          <w:color w:val="000000"/>
        </w:rPr>
        <w:t xml:space="preserve">Moje </w:t>
      </w:r>
      <w:r w:rsidR="00A43E33" w:rsidRPr="00FB39AC">
        <w:rPr>
          <w:color w:val="000000"/>
        </w:rPr>
        <w:t>Ciepło</w:t>
      </w:r>
      <w:r w:rsidR="00061FC5" w:rsidRPr="00FB39AC">
        <w:rPr>
          <w:color w:val="000000"/>
        </w:rPr>
        <w:t>”</w:t>
      </w:r>
      <w:r w:rsidR="00BE5070" w:rsidRPr="00FB39AC">
        <w:rPr>
          <w:color w:val="000000"/>
        </w:rPr>
        <w:t xml:space="preserve">; </w:t>
      </w:r>
      <w:r w:rsidR="00061FC5" w:rsidRPr="00FB39AC">
        <w:rPr>
          <w:color w:val="000000"/>
        </w:rPr>
        <w:t>„</w:t>
      </w:r>
      <w:r w:rsidR="00BE5070" w:rsidRPr="00FB39AC">
        <w:rPr>
          <w:color w:val="000000"/>
        </w:rPr>
        <w:t>Ciepłe mieszkanie</w:t>
      </w:r>
      <w:r w:rsidR="00ED471D" w:rsidRPr="00FB39AC">
        <w:rPr>
          <w:color w:val="000000"/>
        </w:rPr>
        <w:t>”</w:t>
      </w:r>
      <w:r w:rsidR="00054412" w:rsidRPr="00FB39AC">
        <w:rPr>
          <w:color w:val="000000"/>
        </w:rPr>
        <w:t>)</w:t>
      </w:r>
      <w:r w:rsidR="00B0297C" w:rsidRPr="00FB39AC">
        <w:rPr>
          <w:color w:val="000000"/>
        </w:rPr>
        <w:t>.</w:t>
      </w:r>
      <w:r w:rsidR="006304A3" w:rsidRPr="00FB39AC">
        <w:br/>
      </w:r>
      <w:r w:rsidR="006304A3" w:rsidRPr="00FB39AC">
        <w:br/>
      </w:r>
      <w:r w:rsidRPr="00FB39AC">
        <w:t>Zawieranie umów</w:t>
      </w:r>
      <w:r w:rsidR="0049353F" w:rsidRPr="00FB39AC">
        <w:t xml:space="preserve"> z</w:t>
      </w:r>
      <w:r w:rsidR="000449B9" w:rsidRPr="00FB39AC">
        <w:t xml:space="preserve"> </w:t>
      </w:r>
      <w:r w:rsidRPr="00FB39AC">
        <w:t xml:space="preserve">zakresu </w:t>
      </w:r>
      <w:r w:rsidR="009179C9" w:rsidRPr="00FB39AC">
        <w:t>PO </w:t>
      </w:r>
      <w:proofErr w:type="spellStart"/>
      <w:r w:rsidR="009179C9" w:rsidRPr="00FB39AC">
        <w:t>IiŚ</w:t>
      </w:r>
      <w:proofErr w:type="spellEnd"/>
      <w:r w:rsidR="009179C9" w:rsidRPr="00FB39AC">
        <w:t> 2014-2020</w:t>
      </w:r>
      <w:r w:rsidR="00F22366" w:rsidRPr="00FB39AC">
        <w:t xml:space="preserve">, jak również finansowanie programów skierowanych do osób fizycznych i wpłat na Rządowy Fundusz Dróg Samorządowych oraz Fundusz Rozwoju Przewozów Autobusowych </w:t>
      </w:r>
      <w:r w:rsidRPr="00FB39AC">
        <w:t>to również czynnik determinujący strukturę finansowania ochrony środowiska</w:t>
      </w:r>
      <w:r w:rsidR="0049353F" w:rsidRPr="00FB39AC">
        <w:t xml:space="preserve"> w</w:t>
      </w:r>
      <w:r w:rsidR="000449B9" w:rsidRPr="00FB39AC">
        <w:t xml:space="preserve"> </w:t>
      </w:r>
      <w:r w:rsidRPr="00FB39AC">
        <w:t>ujęciu dziedzinowym.</w:t>
      </w:r>
      <w:r w:rsidR="006304A3" w:rsidRPr="00FB39AC">
        <w:br/>
      </w:r>
    </w:p>
    <w:p w14:paraId="44F2098D" w14:textId="2528DE87" w:rsidR="004F057F" w:rsidRPr="00FB39AC" w:rsidRDefault="004F057F" w:rsidP="004F057F">
      <w:pPr>
        <w:ind w:left="1276" w:hanging="1276"/>
      </w:pPr>
      <w:bookmarkStart w:id="6" w:name="_Ref510604051"/>
      <w:bookmarkStart w:id="7" w:name="_Toc132282192"/>
      <w:r w:rsidRPr="00FB39AC">
        <w:t xml:space="preserve">Rysunek </w:t>
      </w:r>
      <w:r w:rsidR="00000000">
        <w:fldChar w:fldCharType="begin"/>
      </w:r>
      <w:r w:rsidR="00000000">
        <w:instrText xml:space="preserve"> SEQ Rysunek \* ARABIC </w:instrText>
      </w:r>
      <w:r w:rsidR="00000000">
        <w:fldChar w:fldCharType="separate"/>
      </w:r>
      <w:r w:rsidR="001A5159">
        <w:rPr>
          <w:noProof/>
        </w:rPr>
        <w:t>1</w:t>
      </w:r>
      <w:r w:rsidR="00000000">
        <w:rPr>
          <w:noProof/>
        </w:rPr>
        <w:fldChar w:fldCharType="end"/>
      </w:r>
      <w:bookmarkEnd w:id="6"/>
      <w:r w:rsidRPr="00FB39AC">
        <w:tab/>
        <w:t>Struktura dziedzinowa finansowania ochrony środowiska dla umów zawieranych przez Narodowy Fundusz</w:t>
      </w:r>
      <w:r w:rsidR="0049353F" w:rsidRPr="00FB39AC">
        <w:t xml:space="preserve"> w</w:t>
      </w:r>
      <w:r w:rsidR="000449B9" w:rsidRPr="00FB39AC">
        <w:t xml:space="preserve"> </w:t>
      </w:r>
      <w:r w:rsidRPr="00FB39AC">
        <w:t>20</w:t>
      </w:r>
      <w:r w:rsidR="00536073" w:rsidRPr="00FB39AC">
        <w:t>2</w:t>
      </w:r>
      <w:r w:rsidR="00475AD9" w:rsidRPr="00FB39AC">
        <w:t>2</w:t>
      </w:r>
      <w:r w:rsidRPr="00FB39AC">
        <w:t xml:space="preserve"> r.</w:t>
      </w:r>
      <w:bookmarkEnd w:id="7"/>
    </w:p>
    <w:p w14:paraId="14654BFA" w14:textId="1EC6A628" w:rsidR="004F057F" w:rsidRPr="00FB39AC" w:rsidRDefault="00091F49" w:rsidP="004F057F">
      <w:pPr>
        <w:tabs>
          <w:tab w:val="left" w:pos="9070"/>
        </w:tabs>
        <w:jc w:val="center"/>
      </w:pPr>
      <w:r w:rsidRPr="00FB39AC">
        <w:rPr>
          <w:noProof/>
        </w:rPr>
        <w:drawing>
          <wp:inline distT="0" distB="0" distL="0" distR="0" wp14:anchorId="6A2B5FDF" wp14:editId="700835B2">
            <wp:extent cx="5001136" cy="3953808"/>
            <wp:effectExtent l="0" t="0" r="0" b="0"/>
            <wp:docPr id="137" name="Obraz 137" descr="Struktura dziedzinowa finansowania ochrony środowiska dla umów zawieranych przez Narodowy Fundusz w 2022 r. Prezentowane wielkości zawarte są w pliku Sprawozdanie NFOŚiGW za rok 2022 tabele.xlsx w arkuszu rysunek 1." title="Rysun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668" cy="3966087"/>
                    </a:xfrm>
                    <a:prstGeom prst="rect">
                      <a:avLst/>
                    </a:prstGeom>
                    <a:noFill/>
                  </pic:spPr>
                </pic:pic>
              </a:graphicData>
            </a:graphic>
          </wp:inline>
        </w:drawing>
      </w:r>
    </w:p>
    <w:p w14:paraId="7D0D9C54" w14:textId="77777777" w:rsidR="003C7C92" w:rsidRPr="00FB39AC" w:rsidRDefault="00606438" w:rsidP="003C7C92">
      <w:pPr>
        <w:tabs>
          <w:tab w:val="left" w:pos="9070"/>
        </w:tabs>
        <w:ind w:left="284"/>
      </w:pPr>
      <w:r w:rsidRPr="00FB39AC">
        <w:rPr>
          <w:sz w:val="18"/>
        </w:rPr>
        <w:t>* - w ramach umów z dziedziny Ochrony atmosfery i klimatu prezentowane są wpłaty na Rządowy Fundusz Rozwoju Dróg w</w:t>
      </w:r>
      <w:r w:rsidR="000449B9" w:rsidRPr="00FB39AC">
        <w:rPr>
          <w:sz w:val="18"/>
        </w:rPr>
        <w:t xml:space="preserve"> </w:t>
      </w:r>
      <w:r w:rsidR="00903711" w:rsidRPr="00FB39AC">
        <w:rPr>
          <w:sz w:val="18"/>
        </w:rPr>
        <w:t xml:space="preserve">kwocie 1.400 mln zł oraz na Fundusz Rozwoju Przewozów Autobusowych </w:t>
      </w:r>
      <w:r w:rsidR="007C0219" w:rsidRPr="00FB39AC">
        <w:rPr>
          <w:sz w:val="18"/>
        </w:rPr>
        <w:t>106</w:t>
      </w:r>
      <w:r w:rsidR="00903711" w:rsidRPr="00FB39AC">
        <w:rPr>
          <w:sz w:val="18"/>
        </w:rPr>
        <w:t xml:space="preserve"> mln zł</w:t>
      </w:r>
      <w:r w:rsidR="00886A0B" w:rsidRPr="00FB39AC">
        <w:rPr>
          <w:sz w:val="18"/>
        </w:rPr>
        <w:br/>
      </w:r>
      <w:r w:rsidR="00886A0B" w:rsidRPr="00FB39AC">
        <w:rPr>
          <w:sz w:val="18"/>
        </w:rPr>
        <w:br/>
      </w:r>
      <w:r w:rsidR="00A115B8" w:rsidRPr="00FB39AC">
        <w:t>N</w:t>
      </w:r>
      <w:r w:rsidR="00605E6C" w:rsidRPr="00FB39AC">
        <w:t>ajwiększe środki zostały zakontraktowane w umowach z zakresu ochrony atmosfery i</w:t>
      </w:r>
      <w:r w:rsidR="000449B9" w:rsidRPr="00FB39AC">
        <w:t xml:space="preserve"> </w:t>
      </w:r>
      <w:r w:rsidR="00605E6C" w:rsidRPr="00FB39AC">
        <w:t>klimatu wpisujące się w</w:t>
      </w:r>
      <w:r w:rsidR="000449B9" w:rsidRPr="00FB39AC">
        <w:t xml:space="preserve"> </w:t>
      </w:r>
      <w:r w:rsidR="00605E6C" w:rsidRPr="00FB39AC">
        <w:t>cele Krajowego Pakietu Czystego Powietrza</w:t>
      </w:r>
      <w:r w:rsidR="00702BEC" w:rsidRPr="00FB39AC">
        <w:t>,</w:t>
      </w:r>
      <w:r w:rsidR="00605E6C" w:rsidRPr="00FB39AC">
        <w:t xml:space="preserve"> </w:t>
      </w:r>
      <w:r w:rsidR="00021271" w:rsidRPr="00FB39AC">
        <w:t>realizowanego</w:t>
      </w:r>
      <w:r w:rsidR="00605E6C" w:rsidRPr="00FB39AC">
        <w:t xml:space="preserve"> przez Narodowy</w:t>
      </w:r>
      <w:r w:rsidR="00AF4C54" w:rsidRPr="00FB39AC">
        <w:t xml:space="preserve"> Fundusz i</w:t>
      </w:r>
      <w:r w:rsidR="00021271" w:rsidRPr="00FB39AC">
        <w:t> </w:t>
      </w:r>
      <w:r w:rsidR="00AF4C54" w:rsidRPr="00FB39AC">
        <w:t>wojewódzkie fundusze</w:t>
      </w:r>
      <w:r w:rsidR="00702BEC" w:rsidRPr="00FB39AC">
        <w:t>,</w:t>
      </w:r>
      <w:r w:rsidR="009535E3" w:rsidRPr="00FB39AC">
        <w:t xml:space="preserve"> </w:t>
      </w:r>
      <w:r w:rsidR="00A115B8" w:rsidRPr="00FB39AC">
        <w:t xml:space="preserve">Programu „Mój Prąd” i wpłat na </w:t>
      </w:r>
      <w:r w:rsidR="00793D91" w:rsidRPr="00FB39AC">
        <w:t>Rządowy Fundusz Rozwoju Dróg,</w:t>
      </w:r>
      <w:r w:rsidR="00F22366" w:rsidRPr="00FB39AC">
        <w:t xml:space="preserve"> </w:t>
      </w:r>
      <w:r w:rsidR="00047624" w:rsidRPr="00FB39AC">
        <w:t>Fundusz Rozwoju Przewozów Autobusowych,</w:t>
      </w:r>
      <w:r w:rsidR="009535E3" w:rsidRPr="00FB39AC">
        <w:t xml:space="preserve"> a także finansowanie przedsięwzięć I osi priorytetowej</w:t>
      </w:r>
      <w:r w:rsidR="00702BEC" w:rsidRPr="00FB39AC">
        <w:t xml:space="preserve"> </w:t>
      </w:r>
      <w:r w:rsidR="009179C9" w:rsidRPr="00FB39AC">
        <w:t>PO </w:t>
      </w:r>
      <w:proofErr w:type="spellStart"/>
      <w:r w:rsidR="009179C9" w:rsidRPr="00FB39AC">
        <w:t>IiŚ</w:t>
      </w:r>
      <w:proofErr w:type="spellEnd"/>
      <w:r w:rsidR="009179C9" w:rsidRPr="00FB39AC">
        <w:t> 2014-2020</w:t>
      </w:r>
      <w:r w:rsidR="00AF4C54" w:rsidRPr="00FB39AC">
        <w:t>. Nakierowanie działań na ochronę powietrza, w tym walkę ze smogiem</w:t>
      </w:r>
      <w:r w:rsidR="00702BEC" w:rsidRPr="00FB39AC">
        <w:t>,</w:t>
      </w:r>
      <w:r w:rsidR="00605E6C" w:rsidRPr="00FB39AC">
        <w:t xml:space="preserve"> pozwoliło alokować </w:t>
      </w:r>
      <w:r w:rsidR="001513AA" w:rsidRPr="00FB39AC">
        <w:t>w 202</w:t>
      </w:r>
      <w:r w:rsidR="0081140D" w:rsidRPr="00FB39AC">
        <w:t>2</w:t>
      </w:r>
      <w:r w:rsidR="001513AA" w:rsidRPr="00FB39AC">
        <w:t xml:space="preserve"> r. </w:t>
      </w:r>
      <w:r w:rsidR="00605E6C" w:rsidRPr="00FB39AC">
        <w:t xml:space="preserve">kwotę </w:t>
      </w:r>
      <w:r w:rsidR="00A55C8F" w:rsidRPr="00FB39AC">
        <w:rPr>
          <w:b/>
        </w:rPr>
        <w:t>5.490</w:t>
      </w:r>
      <w:r w:rsidR="00A248CC" w:rsidRPr="00FB39AC">
        <w:rPr>
          <w:b/>
        </w:rPr>
        <w:t>,</w:t>
      </w:r>
      <w:r w:rsidR="009A6860" w:rsidRPr="00FB39AC">
        <w:rPr>
          <w:b/>
        </w:rPr>
        <w:t>7</w:t>
      </w:r>
      <w:r w:rsidR="00A115B8" w:rsidRPr="00FB39AC">
        <w:t xml:space="preserve"> mln zł</w:t>
      </w:r>
      <w:r w:rsidR="00605E6C" w:rsidRPr="00FB39AC">
        <w:t>.</w:t>
      </w:r>
      <w:r w:rsidR="006304A3" w:rsidRPr="00FB39AC">
        <w:br/>
      </w:r>
      <w:r w:rsidR="006304A3" w:rsidRPr="00FB39AC">
        <w:br/>
      </w:r>
      <w:r w:rsidR="00605E6C" w:rsidRPr="00FB39AC">
        <w:t xml:space="preserve">W dziedzinie </w:t>
      </w:r>
      <w:r w:rsidR="004F057F" w:rsidRPr="00FB39AC">
        <w:t xml:space="preserve">ochrony </w:t>
      </w:r>
      <w:r w:rsidR="006343B1" w:rsidRPr="00FB39AC">
        <w:t>powierzchni ziemi</w:t>
      </w:r>
      <w:r w:rsidR="006D3341" w:rsidRPr="00FB39AC">
        <w:t xml:space="preserve">, dla której zawarto umowy stanowiące </w:t>
      </w:r>
      <w:r w:rsidR="00BE171A" w:rsidRPr="00FB39AC">
        <w:t>13</w:t>
      </w:r>
      <w:r w:rsidR="006D3341" w:rsidRPr="00FB39AC">
        <w:t xml:space="preserve">% ogółu zawartych umów, </w:t>
      </w:r>
      <w:r w:rsidR="000F1122" w:rsidRPr="00FB39AC">
        <w:t xml:space="preserve">czynnikiem </w:t>
      </w:r>
      <w:r w:rsidR="00605E6C" w:rsidRPr="00FB39AC">
        <w:t xml:space="preserve">decydującym o wielkości udzielonego dofinansowania było alokowanie środków </w:t>
      </w:r>
      <w:r w:rsidR="006D3341" w:rsidRPr="00FB39AC">
        <w:t xml:space="preserve">własnych </w:t>
      </w:r>
      <w:r w:rsidR="00A115B8" w:rsidRPr="00FB39AC">
        <w:t xml:space="preserve">na </w:t>
      </w:r>
      <w:r w:rsidR="006D3341" w:rsidRPr="00FB39AC">
        <w:t>przedsięwzięcia wspierające racjonalną gospodarkę odpadami, ukierunkowane głównie na budowę lub rozbudowę instalacji gospodarowania odpadami (</w:t>
      </w:r>
      <w:r w:rsidR="00AA652F" w:rsidRPr="00FB39AC">
        <w:rPr>
          <w:b/>
        </w:rPr>
        <w:t>920</w:t>
      </w:r>
      <w:r w:rsidR="006D3341" w:rsidRPr="00FB39AC">
        <w:t xml:space="preserve"> mln zł). </w:t>
      </w:r>
      <w:r w:rsidR="006304A3" w:rsidRPr="00FB39AC">
        <w:br/>
      </w:r>
      <w:r w:rsidR="006304A3" w:rsidRPr="00FB39AC">
        <w:br/>
      </w:r>
      <w:r w:rsidR="00E943FE" w:rsidRPr="00FB39AC">
        <w:rPr>
          <w:szCs w:val="22"/>
        </w:rPr>
        <w:t xml:space="preserve">Prowadzone były działania zapewniające adekwatną do występującego zaangażowania refundację </w:t>
      </w:r>
      <w:r w:rsidR="004338A4" w:rsidRPr="00FB39AC">
        <w:rPr>
          <w:szCs w:val="22"/>
        </w:rPr>
        <w:t>kosztów</w:t>
      </w:r>
      <w:r w:rsidR="001921B7" w:rsidRPr="00FB39AC">
        <w:rPr>
          <w:szCs w:val="22"/>
        </w:rPr>
        <w:t xml:space="preserve"> i</w:t>
      </w:r>
      <w:r w:rsidR="000449B9" w:rsidRPr="00FB39AC">
        <w:rPr>
          <w:szCs w:val="22"/>
        </w:rPr>
        <w:t xml:space="preserve"> </w:t>
      </w:r>
      <w:r w:rsidR="004338A4" w:rsidRPr="00FB39AC">
        <w:rPr>
          <w:szCs w:val="22"/>
        </w:rPr>
        <w:t xml:space="preserve">wydatków </w:t>
      </w:r>
      <w:r w:rsidR="001F525F" w:rsidRPr="00FB39AC">
        <w:rPr>
          <w:szCs w:val="22"/>
        </w:rPr>
        <w:t>na zakup środków trwałych</w:t>
      </w:r>
      <w:r w:rsidR="001921B7" w:rsidRPr="00FB39AC">
        <w:rPr>
          <w:szCs w:val="22"/>
        </w:rPr>
        <w:t xml:space="preserve"> </w:t>
      </w:r>
      <w:r w:rsidR="00836BAC" w:rsidRPr="00FB39AC">
        <w:rPr>
          <w:szCs w:val="22"/>
        </w:rPr>
        <w:t xml:space="preserve">oraz </w:t>
      </w:r>
      <w:r w:rsidR="001F525F" w:rsidRPr="00FB39AC">
        <w:rPr>
          <w:szCs w:val="22"/>
        </w:rPr>
        <w:t>wartości niematerialnych</w:t>
      </w:r>
      <w:r w:rsidR="001921B7" w:rsidRPr="00FB39AC">
        <w:rPr>
          <w:szCs w:val="22"/>
        </w:rPr>
        <w:t xml:space="preserve"> i</w:t>
      </w:r>
      <w:r w:rsidR="000449B9" w:rsidRPr="00FB39AC">
        <w:rPr>
          <w:szCs w:val="22"/>
        </w:rPr>
        <w:t xml:space="preserve"> </w:t>
      </w:r>
      <w:r w:rsidR="001F525F" w:rsidRPr="00FB39AC">
        <w:rPr>
          <w:szCs w:val="22"/>
        </w:rPr>
        <w:t xml:space="preserve">prawnych </w:t>
      </w:r>
      <w:r w:rsidR="00836BAC" w:rsidRPr="00FB39AC">
        <w:rPr>
          <w:szCs w:val="22"/>
        </w:rPr>
        <w:t>B</w:t>
      </w:r>
      <w:r w:rsidR="004338A4" w:rsidRPr="00FB39AC">
        <w:rPr>
          <w:szCs w:val="22"/>
        </w:rPr>
        <w:t>iura Narodowego Funduszu.</w:t>
      </w:r>
      <w:r w:rsidR="0049353F" w:rsidRPr="00FB39AC">
        <w:rPr>
          <w:szCs w:val="22"/>
        </w:rPr>
        <w:t xml:space="preserve"> W</w:t>
      </w:r>
      <w:r w:rsidR="000449B9" w:rsidRPr="00FB39AC">
        <w:rPr>
          <w:szCs w:val="22"/>
        </w:rPr>
        <w:t xml:space="preserve"> </w:t>
      </w:r>
      <w:r w:rsidR="004338A4" w:rsidRPr="00FB39AC">
        <w:rPr>
          <w:szCs w:val="22"/>
        </w:rPr>
        <w:t>wyniku podjętych działań</w:t>
      </w:r>
      <w:r w:rsidR="0049353F" w:rsidRPr="00FB39AC">
        <w:rPr>
          <w:szCs w:val="22"/>
        </w:rPr>
        <w:t xml:space="preserve"> z</w:t>
      </w:r>
      <w:r w:rsidR="000449B9" w:rsidRPr="00FB39AC">
        <w:rPr>
          <w:szCs w:val="22"/>
        </w:rPr>
        <w:t xml:space="preserve"> </w:t>
      </w:r>
      <w:r w:rsidR="004338A4" w:rsidRPr="00FB39AC">
        <w:rPr>
          <w:szCs w:val="22"/>
        </w:rPr>
        <w:t xml:space="preserve">kwoty </w:t>
      </w:r>
      <w:r w:rsidR="00A52DA0" w:rsidRPr="00FB39AC">
        <w:rPr>
          <w:b/>
          <w:szCs w:val="22"/>
        </w:rPr>
        <w:t>1</w:t>
      </w:r>
      <w:r w:rsidR="009B69EA" w:rsidRPr="00FB39AC">
        <w:rPr>
          <w:b/>
          <w:szCs w:val="22"/>
        </w:rPr>
        <w:t>5</w:t>
      </w:r>
      <w:r w:rsidR="00EE69BE" w:rsidRPr="00FB39AC">
        <w:rPr>
          <w:b/>
          <w:szCs w:val="22"/>
        </w:rPr>
        <w:t>5</w:t>
      </w:r>
      <w:r w:rsidR="000449B9" w:rsidRPr="00FB39AC">
        <w:rPr>
          <w:szCs w:val="22"/>
        </w:rPr>
        <w:t xml:space="preserve"> </w:t>
      </w:r>
      <w:r w:rsidR="004338A4" w:rsidRPr="00FB39AC">
        <w:rPr>
          <w:szCs w:val="22"/>
        </w:rPr>
        <w:t>mln zł kosztów funkcjonowania Narodowego Funduszu wraz</w:t>
      </w:r>
      <w:r w:rsidR="0049353F" w:rsidRPr="00FB39AC">
        <w:rPr>
          <w:szCs w:val="22"/>
        </w:rPr>
        <w:t xml:space="preserve"> z</w:t>
      </w:r>
      <w:r w:rsidR="000449B9" w:rsidRPr="00FB39AC">
        <w:rPr>
          <w:szCs w:val="22"/>
        </w:rPr>
        <w:t xml:space="preserve"> </w:t>
      </w:r>
      <w:r w:rsidR="004338A4" w:rsidRPr="00FB39AC">
        <w:rPr>
          <w:szCs w:val="22"/>
        </w:rPr>
        <w:t xml:space="preserve">wydatkami inwestycyjnymi </w:t>
      </w:r>
      <w:r w:rsidR="001F525F" w:rsidRPr="00FB39AC">
        <w:rPr>
          <w:szCs w:val="22"/>
        </w:rPr>
        <w:t>własnymi organów</w:t>
      </w:r>
      <w:r w:rsidR="001921B7" w:rsidRPr="00FB39AC">
        <w:rPr>
          <w:szCs w:val="22"/>
        </w:rPr>
        <w:t xml:space="preserve"> i</w:t>
      </w:r>
      <w:r w:rsidR="000449B9" w:rsidRPr="00FB39AC">
        <w:rPr>
          <w:szCs w:val="22"/>
        </w:rPr>
        <w:t xml:space="preserve"> </w:t>
      </w:r>
      <w:r w:rsidR="00836BAC" w:rsidRPr="00FB39AC">
        <w:rPr>
          <w:szCs w:val="22"/>
        </w:rPr>
        <w:t>B</w:t>
      </w:r>
      <w:r w:rsidR="001F525F" w:rsidRPr="00FB39AC">
        <w:rPr>
          <w:szCs w:val="22"/>
        </w:rPr>
        <w:t>iura Narodowego Funduszu</w:t>
      </w:r>
      <w:r w:rsidR="004338A4" w:rsidRPr="00FB39AC">
        <w:rPr>
          <w:szCs w:val="22"/>
        </w:rPr>
        <w:t xml:space="preserve"> refundacji </w:t>
      </w:r>
      <w:r w:rsidR="00055584" w:rsidRPr="00FB39AC">
        <w:rPr>
          <w:szCs w:val="22"/>
        </w:rPr>
        <w:t xml:space="preserve">tylko </w:t>
      </w:r>
      <w:r w:rsidR="004338A4" w:rsidRPr="00FB39AC">
        <w:rPr>
          <w:szCs w:val="22"/>
        </w:rPr>
        <w:t xml:space="preserve">ze środków </w:t>
      </w:r>
      <w:r w:rsidR="00A52DA0" w:rsidRPr="00FB39AC">
        <w:rPr>
          <w:szCs w:val="22"/>
        </w:rPr>
        <w:t>zewnętrznych, gł</w:t>
      </w:r>
      <w:r w:rsidR="006D3341" w:rsidRPr="00FB39AC">
        <w:rPr>
          <w:szCs w:val="22"/>
        </w:rPr>
        <w:t>ó</w:t>
      </w:r>
      <w:r w:rsidR="00A52DA0" w:rsidRPr="00FB39AC">
        <w:rPr>
          <w:szCs w:val="22"/>
        </w:rPr>
        <w:t xml:space="preserve">wnie </w:t>
      </w:r>
      <w:r w:rsidR="004338A4" w:rsidRPr="00FB39AC">
        <w:rPr>
          <w:szCs w:val="22"/>
        </w:rPr>
        <w:t>zagranicznych</w:t>
      </w:r>
      <w:r w:rsidR="001D3325" w:rsidRPr="00FB39AC">
        <w:rPr>
          <w:szCs w:val="22"/>
        </w:rPr>
        <w:t>,</w:t>
      </w:r>
      <w:r w:rsidR="004338A4" w:rsidRPr="00FB39AC">
        <w:rPr>
          <w:szCs w:val="22"/>
        </w:rPr>
        <w:t xml:space="preserve"> podlega</w:t>
      </w:r>
      <w:r w:rsidR="00836BAC" w:rsidRPr="00FB39AC">
        <w:rPr>
          <w:szCs w:val="22"/>
        </w:rPr>
        <w:t>ła w 20</w:t>
      </w:r>
      <w:r w:rsidR="002D2839" w:rsidRPr="00FB39AC">
        <w:rPr>
          <w:szCs w:val="22"/>
        </w:rPr>
        <w:t>2</w:t>
      </w:r>
      <w:r w:rsidR="0073634E" w:rsidRPr="00FB39AC">
        <w:rPr>
          <w:szCs w:val="22"/>
        </w:rPr>
        <w:t>2</w:t>
      </w:r>
      <w:r w:rsidR="006D3341" w:rsidRPr="00FB39AC">
        <w:rPr>
          <w:szCs w:val="22"/>
        </w:rPr>
        <w:t> </w:t>
      </w:r>
      <w:r w:rsidR="005322DC" w:rsidRPr="00FB39AC">
        <w:rPr>
          <w:szCs w:val="22"/>
        </w:rPr>
        <w:t xml:space="preserve">r. </w:t>
      </w:r>
      <w:r w:rsidR="004338A4" w:rsidRPr="00FB39AC">
        <w:rPr>
          <w:szCs w:val="22"/>
        </w:rPr>
        <w:t>kwota</w:t>
      </w:r>
      <w:r w:rsidR="004D7EC4" w:rsidRPr="00FB39AC">
        <w:rPr>
          <w:szCs w:val="22"/>
        </w:rPr>
        <w:t xml:space="preserve"> </w:t>
      </w:r>
      <w:r w:rsidR="0073634E" w:rsidRPr="00FB39AC">
        <w:rPr>
          <w:b/>
          <w:bCs/>
          <w:szCs w:val="22"/>
        </w:rPr>
        <w:t>47</w:t>
      </w:r>
      <w:r w:rsidR="004D7EC4" w:rsidRPr="00FB39AC">
        <w:rPr>
          <w:b/>
          <w:bCs/>
          <w:szCs w:val="22"/>
        </w:rPr>
        <w:t>,</w:t>
      </w:r>
      <w:r w:rsidR="00EE69BE" w:rsidRPr="00FB39AC">
        <w:rPr>
          <w:b/>
          <w:bCs/>
          <w:szCs w:val="22"/>
        </w:rPr>
        <w:t>2</w:t>
      </w:r>
      <w:r w:rsidR="004D7EC4" w:rsidRPr="00FB39AC">
        <w:rPr>
          <w:szCs w:val="22"/>
        </w:rPr>
        <w:t xml:space="preserve"> mln zł </w:t>
      </w:r>
      <w:r w:rsidR="008108D2" w:rsidRPr="00FB39AC">
        <w:rPr>
          <w:szCs w:val="22"/>
        </w:rPr>
        <w:t xml:space="preserve">(w 2021 r. </w:t>
      </w:r>
      <w:r w:rsidR="00835189" w:rsidRPr="00FB39AC">
        <w:rPr>
          <w:b/>
          <w:szCs w:val="22"/>
        </w:rPr>
        <w:t>45,</w:t>
      </w:r>
      <w:r w:rsidR="00CD2437" w:rsidRPr="00FB39AC">
        <w:rPr>
          <w:b/>
          <w:szCs w:val="22"/>
        </w:rPr>
        <w:t>7</w:t>
      </w:r>
      <w:r w:rsidR="000449B9" w:rsidRPr="00FB39AC">
        <w:rPr>
          <w:szCs w:val="22"/>
        </w:rPr>
        <w:t xml:space="preserve"> </w:t>
      </w:r>
      <w:r w:rsidR="004338A4" w:rsidRPr="00FB39AC">
        <w:rPr>
          <w:szCs w:val="22"/>
        </w:rPr>
        <w:t>mln</w:t>
      </w:r>
      <w:r w:rsidR="000449B9" w:rsidRPr="00FB39AC">
        <w:rPr>
          <w:szCs w:val="22"/>
        </w:rPr>
        <w:t xml:space="preserve"> </w:t>
      </w:r>
      <w:r w:rsidR="004338A4" w:rsidRPr="00FB39AC">
        <w:rPr>
          <w:szCs w:val="22"/>
        </w:rPr>
        <w:t>zł).</w:t>
      </w:r>
    </w:p>
    <w:p w14:paraId="27BD2187" w14:textId="77777777" w:rsidR="003C7C92" w:rsidRPr="00FB39AC" w:rsidRDefault="003C7C92" w:rsidP="003C7C92">
      <w:pPr>
        <w:tabs>
          <w:tab w:val="left" w:pos="9070"/>
        </w:tabs>
        <w:ind w:left="284"/>
      </w:pPr>
    </w:p>
    <w:p w14:paraId="64B2E0DA" w14:textId="075A2153" w:rsidR="00BA2E19" w:rsidRPr="00FB39AC" w:rsidRDefault="002A7320" w:rsidP="003C7C92">
      <w:pPr>
        <w:tabs>
          <w:tab w:val="left" w:pos="9070"/>
        </w:tabs>
        <w:ind w:left="284"/>
        <w:rPr>
          <w:sz w:val="18"/>
        </w:rPr>
      </w:pPr>
      <w:r w:rsidRPr="00FB39AC">
        <w:t>Na koniec 20</w:t>
      </w:r>
      <w:r w:rsidR="00EC6561" w:rsidRPr="00FB39AC">
        <w:t>2</w:t>
      </w:r>
      <w:r w:rsidR="008108D2" w:rsidRPr="00FB39AC">
        <w:t>2</w:t>
      </w:r>
      <w:r w:rsidR="005322DC" w:rsidRPr="00FB39AC">
        <w:t xml:space="preserve"> r. </w:t>
      </w:r>
      <w:r w:rsidRPr="00FB39AC">
        <w:t>stan środków pieniężnych</w:t>
      </w:r>
      <w:r w:rsidR="00A8424F" w:rsidRPr="00FB39AC">
        <w:t>,</w:t>
      </w:r>
      <w:r w:rsidRPr="00FB39AC">
        <w:t xml:space="preserve"> </w:t>
      </w:r>
      <w:r w:rsidR="002B7800" w:rsidRPr="00FB39AC">
        <w:t>uwzgl</w:t>
      </w:r>
      <w:r w:rsidR="00A8424F" w:rsidRPr="00FB39AC">
        <w:t>ę</w:t>
      </w:r>
      <w:r w:rsidR="002B7800" w:rsidRPr="00FB39AC">
        <w:t>dniający wycenę niezapadłych odsetek</w:t>
      </w:r>
      <w:r w:rsidR="00545D0C" w:rsidRPr="00FB39AC">
        <w:t>,</w:t>
      </w:r>
      <w:r w:rsidR="002B7800" w:rsidRPr="00FB39AC">
        <w:t xml:space="preserve"> </w:t>
      </w:r>
      <w:r w:rsidRPr="00FB39AC">
        <w:t xml:space="preserve">wyniósł </w:t>
      </w:r>
      <w:r w:rsidR="00C628D7" w:rsidRPr="00FB39AC">
        <w:rPr>
          <w:b/>
        </w:rPr>
        <w:t>9</w:t>
      </w:r>
      <w:r w:rsidR="007D4E5C" w:rsidRPr="00FB39AC">
        <w:rPr>
          <w:b/>
        </w:rPr>
        <w:t>.</w:t>
      </w:r>
      <w:r w:rsidR="00C628D7" w:rsidRPr="00FB39AC">
        <w:rPr>
          <w:b/>
        </w:rPr>
        <w:t>216</w:t>
      </w:r>
      <w:r w:rsidR="00D4602E" w:rsidRPr="00FB39AC">
        <w:rPr>
          <w:b/>
        </w:rPr>
        <w:t>,8</w:t>
      </w:r>
      <w:r w:rsidR="000449B9" w:rsidRPr="00FB39AC">
        <w:t xml:space="preserve"> </w:t>
      </w:r>
      <w:r w:rsidR="00346B66" w:rsidRPr="00FB39AC">
        <w:t>mln</w:t>
      </w:r>
      <w:r w:rsidR="000449B9" w:rsidRPr="00FB39AC">
        <w:t xml:space="preserve"> </w:t>
      </w:r>
      <w:r w:rsidR="00346B66" w:rsidRPr="00FB39AC">
        <w:t>zł</w:t>
      </w:r>
      <w:r w:rsidR="001921B7" w:rsidRPr="00FB39AC">
        <w:t xml:space="preserve"> i</w:t>
      </w:r>
      <w:r w:rsidR="000449B9" w:rsidRPr="00FB39AC">
        <w:t xml:space="preserve"> </w:t>
      </w:r>
      <w:r w:rsidRPr="00FB39AC">
        <w:t xml:space="preserve">był </w:t>
      </w:r>
      <w:r w:rsidR="00D4602E" w:rsidRPr="00FB39AC">
        <w:t xml:space="preserve">wyższy </w:t>
      </w:r>
      <w:r w:rsidR="001921B7" w:rsidRPr="00FB39AC">
        <w:t>o</w:t>
      </w:r>
      <w:r w:rsidR="000449B9" w:rsidRPr="00FB39AC">
        <w:t xml:space="preserve"> </w:t>
      </w:r>
      <w:r w:rsidR="00CE5D0E" w:rsidRPr="00FB39AC">
        <w:rPr>
          <w:b/>
        </w:rPr>
        <w:t>1.4</w:t>
      </w:r>
      <w:r w:rsidR="00D30E94" w:rsidRPr="00FB39AC">
        <w:rPr>
          <w:b/>
        </w:rPr>
        <w:t>70</w:t>
      </w:r>
      <w:r w:rsidR="000449B9" w:rsidRPr="00FB39AC">
        <w:t xml:space="preserve"> </w:t>
      </w:r>
      <w:r w:rsidR="00346B66" w:rsidRPr="00FB39AC">
        <w:t>mln</w:t>
      </w:r>
      <w:r w:rsidR="000449B9" w:rsidRPr="00FB39AC">
        <w:t xml:space="preserve"> </w:t>
      </w:r>
      <w:r w:rsidR="00346B66" w:rsidRPr="00FB39AC">
        <w:t>zł</w:t>
      </w:r>
      <w:r w:rsidRPr="00FB39AC">
        <w:t>, tj.</w:t>
      </w:r>
      <w:r w:rsidR="001921B7" w:rsidRPr="00FB39AC">
        <w:t xml:space="preserve"> o</w:t>
      </w:r>
      <w:r w:rsidR="000449B9" w:rsidRPr="00FB39AC">
        <w:t xml:space="preserve"> </w:t>
      </w:r>
      <w:r w:rsidR="00D30E94" w:rsidRPr="00FB39AC">
        <w:t>19</w:t>
      </w:r>
      <w:r w:rsidRPr="00FB39AC">
        <w:t>%, od stanu środków pieniężnych na koniec 20</w:t>
      </w:r>
      <w:r w:rsidR="00D4075C" w:rsidRPr="00FB39AC">
        <w:t>2</w:t>
      </w:r>
      <w:r w:rsidR="00D30E94" w:rsidRPr="00FB39AC">
        <w:t>1</w:t>
      </w:r>
      <w:r w:rsidR="005322DC" w:rsidRPr="00FB39AC">
        <w:t xml:space="preserve"> r. </w:t>
      </w:r>
      <w:r w:rsidRPr="00FB39AC">
        <w:t>Na obserwowane</w:t>
      </w:r>
      <w:r w:rsidR="00700E38" w:rsidRPr="00FB39AC">
        <w:t xml:space="preserve"> </w:t>
      </w:r>
      <w:r w:rsidR="00815358" w:rsidRPr="00FB39AC">
        <w:t xml:space="preserve">zwiększenie </w:t>
      </w:r>
      <w:r w:rsidR="00DB2290" w:rsidRPr="00FB39AC">
        <w:t>wpłyn</w:t>
      </w:r>
      <w:r w:rsidR="00485283" w:rsidRPr="00FB39AC">
        <w:t>ęł</w:t>
      </w:r>
      <w:r w:rsidR="00DA5E31" w:rsidRPr="00FB39AC">
        <w:t xml:space="preserve">o </w:t>
      </w:r>
      <w:r w:rsidR="001E4330" w:rsidRPr="00FB39AC">
        <w:t xml:space="preserve">głównie </w:t>
      </w:r>
      <w:r w:rsidR="00DA5E31" w:rsidRPr="00FB39AC">
        <w:t xml:space="preserve">zasilenie Narodowego Funduszu środkami </w:t>
      </w:r>
      <w:r w:rsidR="008508F7" w:rsidRPr="00FB39AC">
        <w:t>sprzedaży przez Komisję Europejską uprawnień do emisji w systemie handlu uprawnieniami do emisji gazów cieplarnianych (prawie 2 mld zł więcej niż planowano)</w:t>
      </w:r>
      <w:r w:rsidR="006346D4" w:rsidRPr="00FB39AC">
        <w:t>.</w:t>
      </w:r>
      <w:r w:rsidR="006304A3" w:rsidRPr="00FB39AC">
        <w:br/>
      </w:r>
      <w:r w:rsidR="006304A3" w:rsidRPr="00FB39AC">
        <w:br/>
      </w:r>
      <w:r w:rsidR="00E17C46" w:rsidRPr="00FB39AC">
        <w:rPr>
          <w:b/>
          <w:bCs/>
        </w:rPr>
        <w:t xml:space="preserve">W 2022 r. Narodowy Fundusz </w:t>
      </w:r>
      <w:r w:rsidR="00D56A8A" w:rsidRPr="00FB39AC">
        <w:rPr>
          <w:b/>
          <w:bCs/>
        </w:rPr>
        <w:t>osiągnął</w:t>
      </w:r>
      <w:r w:rsidR="00E17C46" w:rsidRPr="00FB39AC">
        <w:rPr>
          <w:b/>
          <w:bCs/>
        </w:rPr>
        <w:t xml:space="preserve"> </w:t>
      </w:r>
      <w:r w:rsidR="002862A1" w:rsidRPr="00FB39AC">
        <w:rPr>
          <w:b/>
          <w:bCs/>
        </w:rPr>
        <w:t xml:space="preserve">najwyższy w historii swojej działalności wynik finansowy, osiągając </w:t>
      </w:r>
      <w:r w:rsidR="00217ACC" w:rsidRPr="00FB39AC">
        <w:rPr>
          <w:b/>
          <w:bCs/>
        </w:rPr>
        <w:t>5.319,6</w:t>
      </w:r>
      <w:r w:rsidR="005108BF" w:rsidRPr="00FB39AC">
        <w:rPr>
          <w:b/>
          <w:bCs/>
        </w:rPr>
        <w:t xml:space="preserve"> mln zł zysku. </w:t>
      </w:r>
      <w:r w:rsidR="00012E0D" w:rsidRPr="00FB39AC">
        <w:rPr>
          <w:b/>
          <w:bCs/>
        </w:rPr>
        <w:t xml:space="preserve">Zasób ten </w:t>
      </w:r>
      <w:r w:rsidR="00703676" w:rsidRPr="00FB39AC">
        <w:rPr>
          <w:b/>
          <w:bCs/>
        </w:rPr>
        <w:t xml:space="preserve">zwiększający sumę bilansową do </w:t>
      </w:r>
      <w:r w:rsidR="000057A1" w:rsidRPr="00FB39AC">
        <w:rPr>
          <w:b/>
          <w:bCs/>
        </w:rPr>
        <w:t xml:space="preserve">poziomu 20.221,7 mln zł </w:t>
      </w:r>
      <w:r w:rsidR="007F4414" w:rsidRPr="00FB39AC">
        <w:rPr>
          <w:b/>
          <w:bCs/>
        </w:rPr>
        <w:t xml:space="preserve">będzie stanowił źródło finansowania </w:t>
      </w:r>
      <w:r w:rsidR="00344EA3" w:rsidRPr="00FB39AC">
        <w:rPr>
          <w:b/>
          <w:bCs/>
        </w:rPr>
        <w:t xml:space="preserve">dla </w:t>
      </w:r>
      <w:r w:rsidR="005F761B" w:rsidRPr="00FB39AC">
        <w:rPr>
          <w:b/>
          <w:bCs/>
        </w:rPr>
        <w:t xml:space="preserve">inwestycji </w:t>
      </w:r>
      <w:r w:rsidR="00344EA3" w:rsidRPr="00FB39AC">
        <w:rPr>
          <w:b/>
          <w:bCs/>
        </w:rPr>
        <w:t>i programó</w:t>
      </w:r>
      <w:r w:rsidR="00BC1476" w:rsidRPr="00FB39AC">
        <w:rPr>
          <w:b/>
          <w:bCs/>
        </w:rPr>
        <w:t xml:space="preserve">w priorytetowych </w:t>
      </w:r>
      <w:r w:rsidR="00574011" w:rsidRPr="00FB39AC">
        <w:rPr>
          <w:b/>
          <w:bCs/>
        </w:rPr>
        <w:t xml:space="preserve">dotyczących </w:t>
      </w:r>
      <w:r w:rsidR="00BC1476" w:rsidRPr="00FB39AC">
        <w:rPr>
          <w:b/>
          <w:bCs/>
        </w:rPr>
        <w:t xml:space="preserve">głównie </w:t>
      </w:r>
      <w:r w:rsidR="00574011" w:rsidRPr="00FB39AC">
        <w:rPr>
          <w:b/>
          <w:bCs/>
        </w:rPr>
        <w:t>transformacji klimatycznej</w:t>
      </w:r>
      <w:r w:rsidR="00534EF7" w:rsidRPr="00FB39AC">
        <w:rPr>
          <w:b/>
          <w:bCs/>
        </w:rPr>
        <w:t xml:space="preserve"> i wsparcia przemysłu energochłonnego</w:t>
      </w:r>
      <w:r w:rsidR="000057A1" w:rsidRPr="00FB39AC">
        <w:rPr>
          <w:b/>
          <w:bCs/>
        </w:rPr>
        <w:t>.</w:t>
      </w:r>
      <w:r w:rsidR="006304A3" w:rsidRPr="00FB39AC">
        <w:br/>
      </w:r>
      <w:r w:rsidR="006304A3" w:rsidRPr="00FB39AC">
        <w:br/>
      </w:r>
      <w:r w:rsidR="00852EAB" w:rsidRPr="00FB39AC">
        <w:t xml:space="preserve">W zakresie wdrażania programów priorytetowych Narodowego Funduszu </w:t>
      </w:r>
      <w:r w:rsidR="00495F97" w:rsidRPr="00FB39AC">
        <w:t>na szczególną uwagę zasługuje</w:t>
      </w:r>
      <w:r w:rsidR="00BA2E19" w:rsidRPr="00FB39AC">
        <w:t>:</w:t>
      </w:r>
    </w:p>
    <w:p w14:paraId="39E99EF5" w14:textId="0E759885" w:rsidR="004D0FEC" w:rsidRPr="00FB39AC" w:rsidRDefault="00EB71A9" w:rsidP="003C7C92">
      <w:pPr>
        <w:pStyle w:val="Akapitzlist"/>
        <w:numPr>
          <w:ilvl w:val="0"/>
          <w:numId w:val="5"/>
        </w:numPr>
        <w:rPr>
          <w:szCs w:val="24"/>
          <w:lang w:eastAsia="x-none"/>
        </w:rPr>
      </w:pPr>
      <w:r w:rsidRPr="00FB39AC">
        <w:rPr>
          <w:b/>
          <w:bCs/>
          <w:szCs w:val="24"/>
          <w:lang w:eastAsia="x-none"/>
        </w:rPr>
        <w:t xml:space="preserve">dokonanie oceny </w:t>
      </w:r>
      <w:r w:rsidR="00211CF7" w:rsidRPr="00FB39AC">
        <w:rPr>
          <w:b/>
          <w:bCs/>
          <w:szCs w:val="24"/>
          <w:lang w:eastAsia="x-none"/>
        </w:rPr>
        <w:t xml:space="preserve">i wypłata środków dla beneficjentów III naboru </w:t>
      </w:r>
      <w:r w:rsidR="004D0FEC" w:rsidRPr="00FB39AC">
        <w:rPr>
          <w:b/>
          <w:bCs/>
          <w:szCs w:val="24"/>
          <w:lang w:eastAsia="x-none"/>
        </w:rPr>
        <w:t xml:space="preserve">programu priorytetowego </w:t>
      </w:r>
      <w:r w:rsidR="003F1657" w:rsidRPr="00FB39AC">
        <w:rPr>
          <w:b/>
          <w:bCs/>
          <w:szCs w:val="24"/>
          <w:lang w:eastAsia="x-none"/>
        </w:rPr>
        <w:t>„</w:t>
      </w:r>
      <w:r w:rsidR="004D0FEC" w:rsidRPr="00FB39AC">
        <w:rPr>
          <w:b/>
          <w:bCs/>
          <w:szCs w:val="24"/>
          <w:lang w:eastAsia="x-none"/>
        </w:rPr>
        <w:t xml:space="preserve">Mój </w:t>
      </w:r>
      <w:r w:rsidR="003F1657" w:rsidRPr="00FB39AC">
        <w:rPr>
          <w:b/>
          <w:bCs/>
          <w:szCs w:val="24"/>
          <w:lang w:eastAsia="x-none"/>
        </w:rPr>
        <w:t>P</w:t>
      </w:r>
      <w:r w:rsidR="004D0FEC" w:rsidRPr="00FB39AC">
        <w:rPr>
          <w:b/>
          <w:bCs/>
          <w:szCs w:val="24"/>
          <w:lang w:eastAsia="x-none"/>
        </w:rPr>
        <w:t>rąd</w:t>
      </w:r>
      <w:r w:rsidR="003F1657" w:rsidRPr="00FB39AC">
        <w:rPr>
          <w:b/>
          <w:bCs/>
          <w:szCs w:val="24"/>
          <w:lang w:eastAsia="x-none"/>
        </w:rPr>
        <w:t>”</w:t>
      </w:r>
      <w:r w:rsidR="00753A48" w:rsidRPr="00FB39AC">
        <w:rPr>
          <w:b/>
          <w:bCs/>
          <w:szCs w:val="24"/>
          <w:lang w:eastAsia="x-none"/>
        </w:rPr>
        <w:t xml:space="preserve"> </w:t>
      </w:r>
      <w:r w:rsidR="00753A48" w:rsidRPr="00FB39AC">
        <w:rPr>
          <w:szCs w:val="24"/>
          <w:lang w:eastAsia="x-none"/>
        </w:rPr>
        <w:t>(ponad 170 tys. wniosków)</w:t>
      </w:r>
      <w:r w:rsidR="0054258A" w:rsidRPr="00FB39AC">
        <w:rPr>
          <w:szCs w:val="24"/>
          <w:lang w:eastAsia="x-none"/>
        </w:rPr>
        <w:t>, poprzez z</w:t>
      </w:r>
      <w:r w:rsidR="00143213" w:rsidRPr="00FB39AC">
        <w:rPr>
          <w:szCs w:val="24"/>
          <w:lang w:eastAsia="x-none"/>
        </w:rPr>
        <w:t>aangażowanie większości pracowników Narodowego Funduszu d</w:t>
      </w:r>
      <w:r w:rsidR="00230013" w:rsidRPr="00FB39AC">
        <w:rPr>
          <w:szCs w:val="24"/>
          <w:lang w:eastAsia="x-none"/>
        </w:rPr>
        <w:t xml:space="preserve">o procesu oceny. </w:t>
      </w:r>
      <w:r w:rsidR="004D0FEC" w:rsidRPr="00FB39AC">
        <w:rPr>
          <w:szCs w:val="24"/>
          <w:lang w:eastAsia="x-none"/>
        </w:rPr>
        <w:t>Zmiana sposobu oceny wniosków na rzecz oceny wewnątrz organizacji przy jednoczesnej rezygnacji z zakupu dedykowanych temu zadaniu usług zewnętrznych, przysłużyła się rozszerzeniu kwalifikacji pracowników Narodowego Funduszu, jak i</w:t>
      </w:r>
      <w:r w:rsidR="00230013" w:rsidRPr="00FB39AC">
        <w:rPr>
          <w:szCs w:val="24"/>
          <w:lang w:eastAsia="x-none"/>
        </w:rPr>
        <w:t> </w:t>
      </w:r>
      <w:r w:rsidR="004D0FEC" w:rsidRPr="00FB39AC">
        <w:rPr>
          <w:szCs w:val="24"/>
          <w:lang w:eastAsia="x-none"/>
        </w:rPr>
        <w:t>całej organizacji i pozwoli w przyszłości sprawniej zarządzać procesem obsługi złożonych wniosków w ramach zakończonych jak i realizowanych naborów.</w:t>
      </w:r>
    </w:p>
    <w:p w14:paraId="2D466898" w14:textId="5752A3AE" w:rsidR="00852EAB" w:rsidRPr="00FB39AC" w:rsidRDefault="00FB4F90" w:rsidP="003C7C92">
      <w:pPr>
        <w:pStyle w:val="Akapitzlist"/>
        <w:numPr>
          <w:ilvl w:val="0"/>
          <w:numId w:val="5"/>
        </w:numPr>
      </w:pPr>
      <w:r w:rsidRPr="00FB39AC">
        <w:rPr>
          <w:b/>
          <w:bCs/>
          <w:szCs w:val="24"/>
          <w:lang w:eastAsia="x-none"/>
        </w:rPr>
        <w:t>d</w:t>
      </w:r>
      <w:r w:rsidR="00E15EDA" w:rsidRPr="00FB39AC">
        <w:rPr>
          <w:b/>
          <w:bCs/>
          <w:szCs w:val="24"/>
          <w:lang w:eastAsia="x-none"/>
        </w:rPr>
        <w:t xml:space="preserve">ynamiczny </w:t>
      </w:r>
      <w:r w:rsidRPr="00FB39AC">
        <w:rPr>
          <w:b/>
          <w:bCs/>
          <w:szCs w:val="24"/>
          <w:lang w:eastAsia="x-none"/>
        </w:rPr>
        <w:t>rozwój</w:t>
      </w:r>
      <w:r w:rsidR="00E15EDA" w:rsidRPr="00FB39AC">
        <w:rPr>
          <w:b/>
          <w:bCs/>
          <w:szCs w:val="24"/>
          <w:lang w:eastAsia="x-none"/>
        </w:rPr>
        <w:t xml:space="preserve"> finansowania </w:t>
      </w:r>
      <w:r w:rsidRPr="00FB39AC">
        <w:rPr>
          <w:b/>
          <w:bCs/>
          <w:szCs w:val="24"/>
          <w:lang w:eastAsia="x-none"/>
        </w:rPr>
        <w:t>przedsięwzięć zlokalizowanych na teren</w:t>
      </w:r>
      <w:r w:rsidR="00F93FB3" w:rsidRPr="00FB39AC">
        <w:rPr>
          <w:b/>
          <w:bCs/>
          <w:szCs w:val="24"/>
          <w:lang w:eastAsia="x-none"/>
        </w:rPr>
        <w:t>ach</w:t>
      </w:r>
      <w:r w:rsidRPr="00FB39AC">
        <w:rPr>
          <w:b/>
          <w:bCs/>
          <w:szCs w:val="24"/>
          <w:lang w:eastAsia="x-none"/>
        </w:rPr>
        <w:t xml:space="preserve"> wiejskich</w:t>
      </w:r>
      <w:r w:rsidRPr="00FB39AC">
        <w:rPr>
          <w:szCs w:val="24"/>
          <w:lang w:eastAsia="x-none"/>
        </w:rPr>
        <w:t xml:space="preserve"> </w:t>
      </w:r>
      <w:r w:rsidR="00B65E45" w:rsidRPr="00FB39AC">
        <w:rPr>
          <w:szCs w:val="24"/>
          <w:lang w:eastAsia="x-none"/>
        </w:rPr>
        <w:t xml:space="preserve">głównie przez </w:t>
      </w:r>
      <w:r w:rsidR="00F93FB3" w:rsidRPr="00FB39AC">
        <w:rPr>
          <w:szCs w:val="24"/>
          <w:lang w:eastAsia="x-none"/>
        </w:rPr>
        <w:t>progra</w:t>
      </w:r>
      <w:r w:rsidR="0073032B" w:rsidRPr="00FB39AC">
        <w:rPr>
          <w:szCs w:val="24"/>
          <w:lang w:eastAsia="x-none"/>
        </w:rPr>
        <w:t>my</w:t>
      </w:r>
      <w:r w:rsidR="00F93FB3" w:rsidRPr="00FB39AC">
        <w:rPr>
          <w:szCs w:val="24"/>
          <w:lang w:eastAsia="x-none"/>
        </w:rPr>
        <w:t xml:space="preserve"> priorytetow</w:t>
      </w:r>
      <w:r w:rsidR="009D5761" w:rsidRPr="00FB39AC">
        <w:rPr>
          <w:szCs w:val="24"/>
          <w:lang w:eastAsia="x-none"/>
        </w:rPr>
        <w:t>e</w:t>
      </w:r>
      <w:r w:rsidR="00F93FB3" w:rsidRPr="00FB39AC">
        <w:rPr>
          <w:szCs w:val="24"/>
          <w:lang w:eastAsia="x-none"/>
        </w:rPr>
        <w:t xml:space="preserve"> </w:t>
      </w:r>
      <w:r w:rsidR="008D57E7" w:rsidRPr="00FB39AC">
        <w:rPr>
          <w:szCs w:val="24"/>
          <w:lang w:eastAsia="x-none"/>
        </w:rPr>
        <w:t>„</w:t>
      </w:r>
      <w:proofErr w:type="spellStart"/>
      <w:r w:rsidR="00F93FB3" w:rsidRPr="00FB39AC">
        <w:rPr>
          <w:szCs w:val="24"/>
          <w:lang w:eastAsia="x-none"/>
        </w:rPr>
        <w:t>Agroenergia</w:t>
      </w:r>
      <w:proofErr w:type="spellEnd"/>
      <w:r w:rsidR="008D57E7" w:rsidRPr="00FB39AC">
        <w:rPr>
          <w:szCs w:val="24"/>
          <w:lang w:eastAsia="x-none"/>
        </w:rPr>
        <w:t>”</w:t>
      </w:r>
      <w:r w:rsidR="009D5761" w:rsidRPr="00FB39AC">
        <w:rPr>
          <w:szCs w:val="24"/>
          <w:lang w:eastAsia="x-none"/>
        </w:rPr>
        <w:t>,</w:t>
      </w:r>
      <w:r w:rsidR="0073032B" w:rsidRPr="00FB39AC">
        <w:t xml:space="preserve"> </w:t>
      </w:r>
      <w:r w:rsidR="009D5761" w:rsidRPr="00FB39AC">
        <w:t>„</w:t>
      </w:r>
      <w:r w:rsidR="0073032B" w:rsidRPr="00FB39AC">
        <w:rPr>
          <w:szCs w:val="24"/>
          <w:lang w:eastAsia="x-none"/>
        </w:rPr>
        <w:t>Usuwanie folii rolniczych i innych odpadów pochodzących z działalności rolniczej</w:t>
      </w:r>
      <w:r w:rsidR="009D5761" w:rsidRPr="00FB39AC">
        <w:rPr>
          <w:szCs w:val="24"/>
          <w:lang w:eastAsia="x-none"/>
        </w:rPr>
        <w:t>”,</w:t>
      </w:r>
      <w:r w:rsidR="002675B8" w:rsidRPr="00FB39AC">
        <w:t xml:space="preserve"> „O</w:t>
      </w:r>
      <w:r w:rsidR="002675B8" w:rsidRPr="00FB39AC">
        <w:rPr>
          <w:szCs w:val="24"/>
          <w:lang w:eastAsia="x-none"/>
        </w:rPr>
        <w:t>gólnopolski program regeneracji środowiskowej gleb poprzez ich wapnowanie”</w:t>
      </w:r>
      <w:r w:rsidR="00904FB6" w:rsidRPr="00FB39AC">
        <w:rPr>
          <w:szCs w:val="24"/>
          <w:lang w:eastAsia="x-none"/>
        </w:rPr>
        <w:t xml:space="preserve">, </w:t>
      </w:r>
      <w:r w:rsidR="008D57E7" w:rsidRPr="00FB39AC">
        <w:rPr>
          <w:szCs w:val="24"/>
          <w:lang w:eastAsia="x-none"/>
        </w:rPr>
        <w:t xml:space="preserve">a także </w:t>
      </w:r>
      <w:r w:rsidR="00604D2B" w:rsidRPr="00FB39AC">
        <w:rPr>
          <w:szCs w:val="24"/>
          <w:lang w:eastAsia="x-none"/>
        </w:rPr>
        <w:t>uruchomiony w 2022 r. program „</w:t>
      </w:r>
      <w:r w:rsidR="008D57E7" w:rsidRPr="00FB39AC">
        <w:rPr>
          <w:szCs w:val="24"/>
          <w:lang w:eastAsia="x-none"/>
        </w:rPr>
        <w:t>Energia dla wsi”</w:t>
      </w:r>
      <w:r w:rsidR="009F7E26" w:rsidRPr="00FB39AC">
        <w:rPr>
          <w:szCs w:val="24"/>
          <w:lang w:eastAsia="x-none"/>
        </w:rPr>
        <w:t>.</w:t>
      </w:r>
      <w:r w:rsidR="008D57E7" w:rsidRPr="00FB39AC">
        <w:rPr>
          <w:szCs w:val="24"/>
          <w:lang w:eastAsia="x-none"/>
        </w:rPr>
        <w:t xml:space="preserve"> Celem </w:t>
      </w:r>
      <w:r w:rsidR="00604D2B" w:rsidRPr="00FB39AC">
        <w:rPr>
          <w:szCs w:val="24"/>
          <w:lang w:eastAsia="x-none"/>
        </w:rPr>
        <w:t xml:space="preserve">tego ostatniego </w:t>
      </w:r>
      <w:r w:rsidR="008D57E7" w:rsidRPr="00FB39AC">
        <w:rPr>
          <w:szCs w:val="24"/>
          <w:lang w:eastAsia="x-none"/>
        </w:rPr>
        <w:t>jest doprowadzenie do wzrostu wykorzystania odnawialnych źródeł energii na terenie gmin wiejskich i wiejsko-miejskich,</w:t>
      </w:r>
      <w:r w:rsidR="00904FB6" w:rsidRPr="00FB39AC">
        <w:rPr>
          <w:szCs w:val="24"/>
          <w:lang w:eastAsia="x-none"/>
        </w:rPr>
        <w:t xml:space="preserve"> </w:t>
      </w:r>
      <w:r w:rsidR="008D57E7" w:rsidRPr="00FB39AC">
        <w:rPr>
          <w:szCs w:val="24"/>
          <w:lang w:eastAsia="x-none"/>
        </w:rPr>
        <w:t>czyli jak najlepsze spożytkowanie potencjału energetycznego w zakresie OZE, który występuje w Polsce na terenach mniej zurbanizowanych. W</w:t>
      </w:r>
      <w:r w:rsidR="005A7C3F" w:rsidRPr="00FB39AC">
        <w:rPr>
          <w:szCs w:val="24"/>
          <w:lang w:eastAsia="x-none"/>
        </w:rPr>
        <w:t> </w:t>
      </w:r>
      <w:r w:rsidR="008D57E7" w:rsidRPr="00FB39AC">
        <w:rPr>
          <w:szCs w:val="24"/>
          <w:lang w:eastAsia="x-none"/>
        </w:rPr>
        <w:t>obecnie panującym globalnym kryzysie energetycznym potęgowanym przez wojnę w Ukrainie niezwykle ważna staje się dla naszego kraju niezależność energetyczna</w:t>
      </w:r>
      <w:r w:rsidR="00EF2637" w:rsidRPr="00FB39AC">
        <w:rPr>
          <w:szCs w:val="24"/>
          <w:lang w:eastAsia="x-none"/>
        </w:rPr>
        <w:t xml:space="preserve"> i bezpieczeństwo w tej sferze.</w:t>
      </w:r>
    </w:p>
    <w:p w14:paraId="5685E810" w14:textId="0A70AD90" w:rsidR="00CD40A1" w:rsidRPr="00FB39AC" w:rsidRDefault="006304A3" w:rsidP="003C7C92">
      <w:pPr>
        <w:rPr>
          <w:rFonts w:cs="Calibri"/>
          <w:szCs w:val="22"/>
        </w:rPr>
      </w:pPr>
      <w:r w:rsidRPr="00FB39AC">
        <w:rPr>
          <w:rFonts w:cs="Calibri"/>
          <w:szCs w:val="22"/>
        </w:rPr>
        <w:br/>
      </w:r>
      <w:r w:rsidR="00A765FA" w:rsidRPr="00FB39AC">
        <w:rPr>
          <w:rFonts w:cs="Calibri"/>
          <w:szCs w:val="22"/>
        </w:rPr>
        <w:t xml:space="preserve">Narodowy Fundusz </w:t>
      </w:r>
      <w:r w:rsidR="001B2BB3" w:rsidRPr="00FB39AC">
        <w:rPr>
          <w:rFonts w:cs="Calibri"/>
          <w:szCs w:val="22"/>
        </w:rPr>
        <w:t xml:space="preserve">nadal </w:t>
      </w:r>
      <w:r w:rsidR="00A765FA" w:rsidRPr="00FB39AC">
        <w:rPr>
          <w:rFonts w:cs="Calibri"/>
          <w:szCs w:val="22"/>
        </w:rPr>
        <w:t>prowadził</w:t>
      </w:r>
      <w:r w:rsidR="001B2BB3" w:rsidRPr="00FB39AC">
        <w:rPr>
          <w:rFonts w:cs="Calibri"/>
          <w:szCs w:val="22"/>
        </w:rPr>
        <w:t xml:space="preserve"> szkolenia dla obecnych i przyszłych beneficjentów m.in. p</w:t>
      </w:r>
      <w:r w:rsidR="002F7E74" w:rsidRPr="00FB39AC">
        <w:rPr>
          <w:rFonts w:cs="Calibri"/>
          <w:szCs w:val="22"/>
        </w:rPr>
        <w:t xml:space="preserve">odczas targów POLECO 2022 Narodowy Fundusz przygotował konferencję „Stabilne finansowanie ekorozwoju Polski w niestabilnych czasach”. W czterech panelach dyskusyjnych przedstawiono szereg istotnych informacji z zakresu </w:t>
      </w:r>
      <w:r w:rsidR="0094444E" w:rsidRPr="00FB39AC">
        <w:rPr>
          <w:rFonts w:cs="Calibri"/>
          <w:szCs w:val="22"/>
        </w:rPr>
        <w:t>programów „C</w:t>
      </w:r>
      <w:r w:rsidR="002F7E74" w:rsidRPr="00FB39AC">
        <w:rPr>
          <w:rFonts w:cs="Calibri"/>
          <w:szCs w:val="22"/>
        </w:rPr>
        <w:t>zyste powietrz</w:t>
      </w:r>
      <w:r w:rsidR="0094444E" w:rsidRPr="00FB39AC">
        <w:rPr>
          <w:rFonts w:cs="Calibri"/>
          <w:szCs w:val="22"/>
        </w:rPr>
        <w:t>e”, „C</w:t>
      </w:r>
      <w:r w:rsidR="002F7E74" w:rsidRPr="00FB39AC">
        <w:rPr>
          <w:rFonts w:cs="Calibri"/>
          <w:szCs w:val="22"/>
        </w:rPr>
        <w:t>iepłe mieszkani</w:t>
      </w:r>
      <w:r w:rsidR="0094444E" w:rsidRPr="00FB39AC">
        <w:rPr>
          <w:rFonts w:cs="Calibri"/>
          <w:szCs w:val="22"/>
        </w:rPr>
        <w:t>e”</w:t>
      </w:r>
      <w:r w:rsidR="002F7E74" w:rsidRPr="00FB39AC">
        <w:rPr>
          <w:rFonts w:cs="Calibri"/>
          <w:szCs w:val="22"/>
        </w:rPr>
        <w:t xml:space="preserve">, transformacji polskiej energetyki i ciepłownictwa, deficytu wody w Polsce oraz </w:t>
      </w:r>
      <w:r w:rsidR="0002731A" w:rsidRPr="00FB39AC">
        <w:rPr>
          <w:rFonts w:cs="Calibri"/>
          <w:szCs w:val="22"/>
        </w:rPr>
        <w:t>przekształcania energetycznego</w:t>
      </w:r>
      <w:r w:rsidR="002F7E74" w:rsidRPr="00FB39AC">
        <w:rPr>
          <w:rFonts w:cs="Calibri"/>
          <w:szCs w:val="22"/>
        </w:rPr>
        <w:t xml:space="preserve"> i</w:t>
      </w:r>
      <w:r w:rsidR="0002731A" w:rsidRPr="00FB39AC">
        <w:rPr>
          <w:rFonts w:cs="Calibri"/>
          <w:szCs w:val="22"/>
        </w:rPr>
        <w:t> </w:t>
      </w:r>
      <w:r w:rsidR="002F7E74" w:rsidRPr="00FB39AC">
        <w:rPr>
          <w:rFonts w:cs="Calibri"/>
          <w:szCs w:val="22"/>
        </w:rPr>
        <w:t>fermentacji odpadów.</w:t>
      </w:r>
      <w:r w:rsidRPr="00FB39AC">
        <w:rPr>
          <w:rFonts w:cs="Calibri"/>
          <w:szCs w:val="22"/>
        </w:rPr>
        <w:br/>
      </w:r>
      <w:r w:rsidRPr="00FB39AC">
        <w:rPr>
          <w:rFonts w:cs="Calibri"/>
          <w:szCs w:val="22"/>
        </w:rPr>
        <w:br/>
      </w:r>
      <w:r w:rsidR="009364E0" w:rsidRPr="00FB39AC">
        <w:t>Ekologiczny aspekt działalności Narodowego Funduszu</w:t>
      </w:r>
      <w:r w:rsidR="0049353F" w:rsidRPr="00FB39AC">
        <w:t xml:space="preserve"> w</w:t>
      </w:r>
      <w:r w:rsidR="000449B9" w:rsidRPr="00FB39AC">
        <w:t xml:space="preserve"> </w:t>
      </w:r>
      <w:r w:rsidR="009364E0" w:rsidRPr="00FB39AC">
        <w:t>20</w:t>
      </w:r>
      <w:r w:rsidR="008549A6" w:rsidRPr="00FB39AC">
        <w:t>2</w:t>
      </w:r>
      <w:r w:rsidR="004E1362" w:rsidRPr="00FB39AC">
        <w:t>2</w:t>
      </w:r>
      <w:r w:rsidR="005322DC" w:rsidRPr="00FB39AC">
        <w:t xml:space="preserve"> r. </w:t>
      </w:r>
      <w:r w:rsidR="005831F7" w:rsidRPr="00FB39AC">
        <w:t>zaprezentowano</w:t>
      </w:r>
      <w:r w:rsidR="0049353F" w:rsidRPr="00FB39AC">
        <w:t xml:space="preserve"> w</w:t>
      </w:r>
      <w:r w:rsidR="000449B9" w:rsidRPr="00FB39AC">
        <w:t xml:space="preserve"> </w:t>
      </w:r>
      <w:r w:rsidR="00BB4A33" w:rsidRPr="00FB39AC">
        <w:t>tabel</w:t>
      </w:r>
      <w:r w:rsidR="005831F7" w:rsidRPr="00FB39AC">
        <w:t>i</w:t>
      </w:r>
      <w:r w:rsidR="00BB4A33" w:rsidRPr="00FB39AC">
        <w:t xml:space="preserve"> </w:t>
      </w:r>
      <w:r w:rsidR="00041E8F" w:rsidRPr="00FB39AC">
        <w:rPr>
          <w:szCs w:val="22"/>
        </w:rPr>
        <w:fldChar w:fldCharType="begin"/>
      </w:r>
      <w:r w:rsidR="00041E8F" w:rsidRPr="00FB39AC">
        <w:rPr>
          <w:szCs w:val="22"/>
        </w:rPr>
        <w:instrText xml:space="preserve"> REF _Ref478125718 \#0 \h  \* MERGEFORMAT </w:instrText>
      </w:r>
      <w:r w:rsidR="00041E8F" w:rsidRPr="00FB39AC">
        <w:rPr>
          <w:szCs w:val="22"/>
        </w:rPr>
      </w:r>
      <w:r w:rsidR="00041E8F" w:rsidRPr="00FB39AC">
        <w:rPr>
          <w:szCs w:val="22"/>
        </w:rPr>
        <w:fldChar w:fldCharType="separate"/>
      </w:r>
      <w:r w:rsidR="001A5159">
        <w:rPr>
          <w:szCs w:val="22"/>
        </w:rPr>
        <w:t>2</w:t>
      </w:r>
      <w:r w:rsidR="00041E8F" w:rsidRPr="00FB39AC">
        <w:rPr>
          <w:szCs w:val="22"/>
        </w:rPr>
        <w:fldChar w:fldCharType="end"/>
      </w:r>
      <w:r w:rsidR="005831F7" w:rsidRPr="00FB39AC">
        <w:rPr>
          <w:szCs w:val="22"/>
        </w:rPr>
        <w:t>,</w:t>
      </w:r>
      <w:r w:rsidR="0049353F" w:rsidRPr="00FB39AC">
        <w:rPr>
          <w:szCs w:val="22"/>
        </w:rPr>
        <w:t xml:space="preserve"> w</w:t>
      </w:r>
      <w:r w:rsidR="000449B9" w:rsidRPr="00FB39AC">
        <w:rPr>
          <w:szCs w:val="22"/>
        </w:rPr>
        <w:t xml:space="preserve"> </w:t>
      </w:r>
      <w:r w:rsidR="005831F7" w:rsidRPr="00FB39AC">
        <w:rPr>
          <w:szCs w:val="22"/>
        </w:rPr>
        <w:t>której p</w:t>
      </w:r>
      <w:r w:rsidR="00C94B23" w:rsidRPr="00FB39AC">
        <w:rPr>
          <w:szCs w:val="22"/>
        </w:rPr>
        <w:t>rzedstawiono wybrane efekty ekologiczne</w:t>
      </w:r>
      <w:r w:rsidR="001921B7" w:rsidRPr="00FB39AC">
        <w:rPr>
          <w:szCs w:val="22"/>
        </w:rPr>
        <w:t xml:space="preserve"> i</w:t>
      </w:r>
      <w:r w:rsidR="000449B9" w:rsidRPr="00FB39AC">
        <w:rPr>
          <w:szCs w:val="22"/>
        </w:rPr>
        <w:t xml:space="preserve"> </w:t>
      </w:r>
      <w:r w:rsidR="00C94B23" w:rsidRPr="00FB39AC">
        <w:rPr>
          <w:szCs w:val="22"/>
        </w:rPr>
        <w:t xml:space="preserve">rzeczowe, reprezentatywne dla </w:t>
      </w:r>
      <w:r w:rsidR="005831F7" w:rsidRPr="00FB39AC">
        <w:rPr>
          <w:szCs w:val="22"/>
        </w:rPr>
        <w:t xml:space="preserve">trzech </w:t>
      </w:r>
      <w:r w:rsidR="00C94B23" w:rsidRPr="00FB39AC">
        <w:rPr>
          <w:szCs w:val="22"/>
        </w:rPr>
        <w:t>głównych obszarów ochrony środowiska, tj. ochrony klimatu</w:t>
      </w:r>
      <w:r w:rsidR="001921B7" w:rsidRPr="00FB39AC">
        <w:rPr>
          <w:szCs w:val="22"/>
        </w:rPr>
        <w:t xml:space="preserve"> i</w:t>
      </w:r>
      <w:r w:rsidR="000449B9" w:rsidRPr="00FB39AC">
        <w:rPr>
          <w:szCs w:val="22"/>
        </w:rPr>
        <w:t xml:space="preserve"> </w:t>
      </w:r>
      <w:r w:rsidR="00C94B23" w:rsidRPr="00FB39AC">
        <w:rPr>
          <w:szCs w:val="22"/>
        </w:rPr>
        <w:t>atmosfery, ochrony powierzchni ziemi</w:t>
      </w:r>
      <w:r w:rsidR="000657DB" w:rsidRPr="00FB39AC">
        <w:rPr>
          <w:szCs w:val="22"/>
        </w:rPr>
        <w:t xml:space="preserve"> oraz ochrony wód i</w:t>
      </w:r>
      <w:r w:rsidR="000449B9" w:rsidRPr="00FB39AC">
        <w:rPr>
          <w:szCs w:val="22"/>
        </w:rPr>
        <w:t xml:space="preserve"> </w:t>
      </w:r>
      <w:r w:rsidR="000657DB" w:rsidRPr="00FB39AC">
        <w:rPr>
          <w:szCs w:val="22"/>
        </w:rPr>
        <w:t>gospodarki wodnej</w:t>
      </w:r>
      <w:r w:rsidR="00C94B23" w:rsidRPr="00FB39AC">
        <w:rPr>
          <w:szCs w:val="22"/>
        </w:rPr>
        <w:t>. Efekty zaprezentowano</w:t>
      </w:r>
      <w:r w:rsidR="0049353F" w:rsidRPr="00FB39AC">
        <w:rPr>
          <w:szCs w:val="22"/>
        </w:rPr>
        <w:t xml:space="preserve"> w</w:t>
      </w:r>
      <w:r w:rsidR="000449B9" w:rsidRPr="00FB39AC">
        <w:rPr>
          <w:szCs w:val="22"/>
        </w:rPr>
        <w:t xml:space="preserve"> </w:t>
      </w:r>
      <w:r w:rsidR="00C94B23" w:rsidRPr="00FB39AC">
        <w:rPr>
          <w:szCs w:val="22"/>
        </w:rPr>
        <w:t>podziale n</w:t>
      </w:r>
      <w:r w:rsidR="0076603C" w:rsidRPr="00FB39AC">
        <w:rPr>
          <w:szCs w:val="22"/>
        </w:rPr>
        <w:t>a planowane do osiągnięcia, tj.</w:t>
      </w:r>
      <w:r w:rsidR="000449B9" w:rsidRPr="00FB39AC">
        <w:rPr>
          <w:szCs w:val="22"/>
        </w:rPr>
        <w:t xml:space="preserve"> </w:t>
      </w:r>
      <w:r w:rsidR="00C94B23" w:rsidRPr="00FB39AC">
        <w:rPr>
          <w:szCs w:val="22"/>
        </w:rPr>
        <w:t>wynikające</w:t>
      </w:r>
      <w:r w:rsidR="0049353F" w:rsidRPr="00FB39AC">
        <w:rPr>
          <w:szCs w:val="22"/>
        </w:rPr>
        <w:t xml:space="preserve"> z</w:t>
      </w:r>
      <w:r w:rsidR="000449B9" w:rsidRPr="00FB39AC">
        <w:rPr>
          <w:szCs w:val="22"/>
        </w:rPr>
        <w:t xml:space="preserve"> </w:t>
      </w:r>
      <w:r w:rsidR="00C94B23" w:rsidRPr="00FB39AC">
        <w:rPr>
          <w:szCs w:val="22"/>
        </w:rPr>
        <w:t>umów zawartych</w:t>
      </w:r>
      <w:r w:rsidR="0049353F" w:rsidRPr="00FB39AC">
        <w:rPr>
          <w:szCs w:val="22"/>
        </w:rPr>
        <w:t xml:space="preserve"> w</w:t>
      </w:r>
      <w:r w:rsidR="000449B9" w:rsidRPr="00FB39AC">
        <w:rPr>
          <w:szCs w:val="22"/>
        </w:rPr>
        <w:t xml:space="preserve"> </w:t>
      </w:r>
      <w:r w:rsidR="00C94B23" w:rsidRPr="00FB39AC">
        <w:rPr>
          <w:szCs w:val="22"/>
        </w:rPr>
        <w:t>20</w:t>
      </w:r>
      <w:r w:rsidR="008549A6" w:rsidRPr="00FB39AC">
        <w:rPr>
          <w:szCs w:val="22"/>
        </w:rPr>
        <w:t>2</w:t>
      </w:r>
      <w:r w:rsidR="004E1362" w:rsidRPr="00FB39AC">
        <w:rPr>
          <w:szCs w:val="22"/>
        </w:rPr>
        <w:t>2</w:t>
      </w:r>
      <w:r w:rsidR="005322DC" w:rsidRPr="00FB39AC">
        <w:rPr>
          <w:szCs w:val="22"/>
        </w:rPr>
        <w:t xml:space="preserve"> r. </w:t>
      </w:r>
      <w:r w:rsidR="00C94B23" w:rsidRPr="00FB39AC">
        <w:rPr>
          <w:szCs w:val="22"/>
        </w:rPr>
        <w:t>oraz uzyskane, tj. wynikające</w:t>
      </w:r>
      <w:r w:rsidR="0049353F" w:rsidRPr="00FB39AC">
        <w:rPr>
          <w:szCs w:val="22"/>
        </w:rPr>
        <w:t xml:space="preserve"> z</w:t>
      </w:r>
      <w:r w:rsidR="000449B9" w:rsidRPr="00FB39AC">
        <w:rPr>
          <w:szCs w:val="22"/>
        </w:rPr>
        <w:t xml:space="preserve"> </w:t>
      </w:r>
      <w:r w:rsidR="00C94B23" w:rsidRPr="00FB39AC">
        <w:rPr>
          <w:szCs w:val="22"/>
        </w:rPr>
        <w:t xml:space="preserve">umów </w:t>
      </w:r>
      <w:r w:rsidR="001559CE" w:rsidRPr="00FB39AC">
        <w:rPr>
          <w:szCs w:val="22"/>
        </w:rPr>
        <w:t>zakończonych (</w:t>
      </w:r>
      <w:r w:rsidR="00C94B23" w:rsidRPr="00FB39AC">
        <w:rPr>
          <w:szCs w:val="22"/>
        </w:rPr>
        <w:t>potwierdz</w:t>
      </w:r>
      <w:r w:rsidR="001559CE" w:rsidRPr="00FB39AC">
        <w:rPr>
          <w:szCs w:val="22"/>
        </w:rPr>
        <w:t>onych)</w:t>
      </w:r>
      <w:r w:rsidR="00C94B23" w:rsidRPr="00FB39AC">
        <w:rPr>
          <w:szCs w:val="22"/>
        </w:rPr>
        <w:t xml:space="preserve"> ekologicznie lub rzeczowo</w:t>
      </w:r>
      <w:r w:rsidR="0049353F" w:rsidRPr="00FB39AC">
        <w:rPr>
          <w:szCs w:val="22"/>
        </w:rPr>
        <w:t xml:space="preserve"> w</w:t>
      </w:r>
      <w:r w:rsidR="000449B9" w:rsidRPr="00FB39AC">
        <w:rPr>
          <w:szCs w:val="22"/>
        </w:rPr>
        <w:t xml:space="preserve"> </w:t>
      </w:r>
      <w:r w:rsidR="00C94B23" w:rsidRPr="00FB39AC">
        <w:rPr>
          <w:szCs w:val="22"/>
        </w:rPr>
        <w:t>20</w:t>
      </w:r>
      <w:r w:rsidR="008549A6" w:rsidRPr="00FB39AC">
        <w:rPr>
          <w:szCs w:val="22"/>
        </w:rPr>
        <w:t>2</w:t>
      </w:r>
      <w:r w:rsidR="004E1362" w:rsidRPr="00FB39AC">
        <w:rPr>
          <w:szCs w:val="22"/>
        </w:rPr>
        <w:t>2</w:t>
      </w:r>
      <w:r w:rsidR="00C94B23" w:rsidRPr="00FB39AC">
        <w:rPr>
          <w:szCs w:val="22"/>
        </w:rPr>
        <w:t xml:space="preserve"> r.</w:t>
      </w:r>
    </w:p>
    <w:p w14:paraId="27D3FBB5" w14:textId="393B5FB2" w:rsidR="002F429D" w:rsidRPr="00FB39AC" w:rsidRDefault="00C0617D">
      <w:pPr>
        <w:jc w:val="left"/>
        <w:rPr>
          <w:szCs w:val="22"/>
        </w:rPr>
      </w:pPr>
      <w:r w:rsidRPr="00FB39AC">
        <w:rPr>
          <w:szCs w:val="22"/>
        </w:rPr>
        <w:br w:type="page"/>
      </w:r>
    </w:p>
    <w:p w14:paraId="0B85948F" w14:textId="7FD010A3" w:rsidR="009C25F6" w:rsidRPr="00FB39AC" w:rsidRDefault="00041E8F" w:rsidP="009C25F6">
      <w:pPr>
        <w:tabs>
          <w:tab w:val="left" w:pos="9070"/>
        </w:tabs>
        <w:spacing w:after="60"/>
        <w:ind w:left="1134" w:hanging="1134"/>
        <w:jc w:val="left"/>
        <w:rPr>
          <w:szCs w:val="22"/>
        </w:rPr>
      </w:pPr>
      <w:bookmarkStart w:id="8" w:name="_Ref478125718"/>
      <w:bookmarkStart w:id="9" w:name="_Toc132282197"/>
      <w:r w:rsidRPr="00FB39AC">
        <w:rPr>
          <w:szCs w:val="22"/>
        </w:rPr>
        <w:t xml:space="preserve">Tabela </w:t>
      </w:r>
      <w:r w:rsidRPr="00FB39AC">
        <w:rPr>
          <w:szCs w:val="22"/>
        </w:rPr>
        <w:fldChar w:fldCharType="begin"/>
      </w:r>
      <w:r w:rsidRPr="00FB39AC">
        <w:rPr>
          <w:szCs w:val="22"/>
        </w:rPr>
        <w:instrText xml:space="preserve"> SEQ Tabela \* ARABIC </w:instrText>
      </w:r>
      <w:r w:rsidRPr="00FB39AC">
        <w:rPr>
          <w:szCs w:val="22"/>
        </w:rPr>
        <w:fldChar w:fldCharType="separate"/>
      </w:r>
      <w:r w:rsidR="001A5159">
        <w:rPr>
          <w:noProof/>
          <w:szCs w:val="22"/>
        </w:rPr>
        <w:t>2</w:t>
      </w:r>
      <w:r w:rsidRPr="00FB39AC">
        <w:rPr>
          <w:szCs w:val="22"/>
        </w:rPr>
        <w:fldChar w:fldCharType="end"/>
      </w:r>
      <w:bookmarkEnd w:id="8"/>
      <w:r w:rsidRPr="00FB39AC">
        <w:rPr>
          <w:szCs w:val="22"/>
        </w:rPr>
        <w:tab/>
        <w:t>Efekty ekologiczne</w:t>
      </w:r>
      <w:r w:rsidR="00ED06A1" w:rsidRPr="00FB39AC">
        <w:rPr>
          <w:szCs w:val="22"/>
        </w:rPr>
        <w:t xml:space="preserve"> lub </w:t>
      </w:r>
      <w:r w:rsidRPr="00FB39AC">
        <w:rPr>
          <w:szCs w:val="22"/>
        </w:rPr>
        <w:t>rzeczowe</w:t>
      </w:r>
      <w:r w:rsidR="0049353F" w:rsidRPr="00FB39AC">
        <w:rPr>
          <w:szCs w:val="22"/>
        </w:rPr>
        <w:t xml:space="preserve"> z</w:t>
      </w:r>
      <w:r w:rsidR="000449B9" w:rsidRPr="00FB39AC">
        <w:rPr>
          <w:szCs w:val="22"/>
        </w:rPr>
        <w:t xml:space="preserve"> </w:t>
      </w:r>
      <w:r w:rsidRPr="00FB39AC">
        <w:rPr>
          <w:szCs w:val="22"/>
        </w:rPr>
        <w:t>umów zawartych</w:t>
      </w:r>
      <w:r w:rsidR="001921B7" w:rsidRPr="00FB39AC">
        <w:rPr>
          <w:szCs w:val="22"/>
        </w:rPr>
        <w:t xml:space="preserve"> i</w:t>
      </w:r>
      <w:r w:rsidR="000449B9" w:rsidRPr="00FB39AC">
        <w:rPr>
          <w:szCs w:val="22"/>
        </w:rPr>
        <w:t xml:space="preserve"> </w:t>
      </w:r>
      <w:r w:rsidRPr="00FB39AC">
        <w:rPr>
          <w:szCs w:val="22"/>
        </w:rPr>
        <w:t>zakończonych</w:t>
      </w:r>
      <w:r w:rsidR="0049353F" w:rsidRPr="00FB39AC">
        <w:rPr>
          <w:szCs w:val="22"/>
        </w:rPr>
        <w:t xml:space="preserve"> w</w:t>
      </w:r>
      <w:r w:rsidR="000449B9" w:rsidRPr="00FB39AC">
        <w:rPr>
          <w:szCs w:val="22"/>
        </w:rPr>
        <w:t xml:space="preserve"> </w:t>
      </w:r>
      <w:r w:rsidRPr="00FB39AC">
        <w:rPr>
          <w:szCs w:val="22"/>
        </w:rPr>
        <w:t>Narodowym Funduszu</w:t>
      </w:r>
      <w:r w:rsidR="0049353F" w:rsidRPr="00FB39AC">
        <w:rPr>
          <w:szCs w:val="22"/>
        </w:rPr>
        <w:t xml:space="preserve"> w</w:t>
      </w:r>
      <w:r w:rsidR="000449B9" w:rsidRPr="00FB39AC">
        <w:rPr>
          <w:szCs w:val="22"/>
        </w:rPr>
        <w:t xml:space="preserve"> </w:t>
      </w:r>
      <w:r w:rsidRPr="00FB39AC">
        <w:rPr>
          <w:szCs w:val="22"/>
        </w:rPr>
        <w:t>20</w:t>
      </w:r>
      <w:r w:rsidR="00536073" w:rsidRPr="00FB39AC">
        <w:rPr>
          <w:szCs w:val="22"/>
        </w:rPr>
        <w:t>2</w:t>
      </w:r>
      <w:r w:rsidR="004D4110" w:rsidRPr="00FB39AC">
        <w:rPr>
          <w:szCs w:val="22"/>
        </w:rPr>
        <w:t>2</w:t>
      </w:r>
      <w:r w:rsidR="005322DC" w:rsidRPr="00FB39AC">
        <w:rPr>
          <w:szCs w:val="22"/>
        </w:rPr>
        <w:t xml:space="preserve"> r. </w:t>
      </w:r>
      <w:r w:rsidR="0049353F" w:rsidRPr="00FB39AC">
        <w:rPr>
          <w:szCs w:val="22"/>
        </w:rPr>
        <w:t>w</w:t>
      </w:r>
      <w:r w:rsidR="000449B9" w:rsidRPr="00FB39AC">
        <w:rPr>
          <w:szCs w:val="22"/>
        </w:rPr>
        <w:t xml:space="preserve"> </w:t>
      </w:r>
      <w:r w:rsidR="00B47F34" w:rsidRPr="00FB39AC">
        <w:rPr>
          <w:szCs w:val="22"/>
        </w:rPr>
        <w:t>porównaniu do 20</w:t>
      </w:r>
      <w:r w:rsidR="002F429D" w:rsidRPr="00FB39AC">
        <w:rPr>
          <w:szCs w:val="22"/>
        </w:rPr>
        <w:t>2</w:t>
      </w:r>
      <w:r w:rsidR="004D4110" w:rsidRPr="00FB39AC">
        <w:rPr>
          <w:szCs w:val="22"/>
        </w:rPr>
        <w:t>1</w:t>
      </w:r>
      <w:r w:rsidR="00B47F34" w:rsidRPr="00FB39AC">
        <w:rPr>
          <w:szCs w:val="22"/>
        </w:rPr>
        <w:t xml:space="preserve"> r.</w:t>
      </w:r>
      <w:bookmarkEnd w:id="9"/>
      <w:r w:rsidR="009C25F6" w:rsidRPr="00FB39AC">
        <w:rPr>
          <w:szCs w:val="22"/>
        </w:rPr>
        <w:br/>
      </w:r>
    </w:p>
    <w:tbl>
      <w:tblPr>
        <w:tblStyle w:val="Tabela-Siatka"/>
        <w:tblW w:w="9072" w:type="dxa"/>
        <w:tblInd w:w="-5" w:type="dxa"/>
        <w:tblLayout w:type="fixed"/>
        <w:tblLook w:val="04A0" w:firstRow="1" w:lastRow="0" w:firstColumn="1" w:lastColumn="0" w:noHBand="0" w:noVBand="1"/>
      </w:tblPr>
      <w:tblGrid>
        <w:gridCol w:w="487"/>
        <w:gridCol w:w="1356"/>
        <w:gridCol w:w="2693"/>
        <w:gridCol w:w="968"/>
        <w:gridCol w:w="892"/>
        <w:gridCol w:w="892"/>
        <w:gridCol w:w="892"/>
        <w:gridCol w:w="892"/>
      </w:tblGrid>
      <w:tr w:rsidR="001A1A0F" w:rsidRPr="00FB39AC" w14:paraId="34E92A09" w14:textId="77777777" w:rsidTr="001A1A0F">
        <w:tc>
          <w:tcPr>
            <w:tcW w:w="487" w:type="dxa"/>
            <w:vMerge w:val="restart"/>
            <w:shd w:val="clear" w:color="auto" w:fill="92D050"/>
            <w:vAlign w:val="center"/>
          </w:tcPr>
          <w:p w14:paraId="1B3588CB" w14:textId="4E537A8E" w:rsidR="001A1A0F" w:rsidRPr="00FB39AC" w:rsidRDefault="0090313A" w:rsidP="001A1A0F">
            <w:pPr>
              <w:tabs>
                <w:tab w:val="left" w:pos="9070"/>
              </w:tabs>
              <w:spacing w:after="60"/>
              <w:jc w:val="center"/>
              <w:rPr>
                <w:rFonts w:cs="Calibri"/>
                <w:b/>
                <w:sz w:val="16"/>
                <w:szCs w:val="16"/>
              </w:rPr>
            </w:pPr>
            <w:r w:rsidRPr="00FB39AC">
              <w:rPr>
                <w:rFonts w:cs="Calibri"/>
                <w:b/>
                <w:sz w:val="16"/>
                <w:szCs w:val="16"/>
              </w:rPr>
              <w:t>7</w:t>
            </w:r>
            <w:r w:rsidR="001A1A0F" w:rsidRPr="00FB39AC">
              <w:rPr>
                <w:rFonts w:cs="Calibri"/>
                <w:b/>
                <w:sz w:val="16"/>
                <w:szCs w:val="16"/>
              </w:rPr>
              <w:t>Poz.</w:t>
            </w:r>
          </w:p>
        </w:tc>
        <w:tc>
          <w:tcPr>
            <w:tcW w:w="1356" w:type="dxa"/>
            <w:vMerge w:val="restart"/>
            <w:shd w:val="clear" w:color="auto" w:fill="92D050"/>
            <w:vAlign w:val="center"/>
          </w:tcPr>
          <w:p w14:paraId="6FCD9B26" w14:textId="5257F181"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Dziedzina</w:t>
            </w:r>
          </w:p>
        </w:tc>
        <w:tc>
          <w:tcPr>
            <w:tcW w:w="2693" w:type="dxa"/>
            <w:vMerge w:val="restart"/>
            <w:shd w:val="clear" w:color="auto" w:fill="92D050"/>
            <w:vAlign w:val="center"/>
          </w:tcPr>
          <w:p w14:paraId="3DC604FB" w14:textId="273AD1E2"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Efekt ekologiczny/rzeczowy</w:t>
            </w:r>
          </w:p>
        </w:tc>
        <w:tc>
          <w:tcPr>
            <w:tcW w:w="968" w:type="dxa"/>
            <w:vMerge w:val="restart"/>
            <w:shd w:val="clear" w:color="auto" w:fill="92D050"/>
            <w:vAlign w:val="center"/>
          </w:tcPr>
          <w:p w14:paraId="70B9D48B" w14:textId="7F50D089"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 xml:space="preserve">Jednostka </w:t>
            </w:r>
            <w:r w:rsidRPr="00FB39AC">
              <w:rPr>
                <w:rFonts w:cs="Calibri"/>
                <w:b/>
                <w:sz w:val="16"/>
                <w:szCs w:val="16"/>
              </w:rPr>
              <w:br/>
              <w:t>miary</w:t>
            </w:r>
          </w:p>
        </w:tc>
        <w:tc>
          <w:tcPr>
            <w:tcW w:w="3568" w:type="dxa"/>
            <w:gridSpan w:val="4"/>
            <w:shd w:val="clear" w:color="auto" w:fill="92D050"/>
            <w:vAlign w:val="center"/>
          </w:tcPr>
          <w:p w14:paraId="017D09AF" w14:textId="129500B9"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Wielkość efektu</w:t>
            </w:r>
          </w:p>
        </w:tc>
      </w:tr>
      <w:tr w:rsidR="001A1A0F" w:rsidRPr="00FB39AC" w14:paraId="14E6A5E0" w14:textId="77777777" w:rsidTr="001A1A0F">
        <w:trPr>
          <w:trHeight w:val="401"/>
        </w:trPr>
        <w:tc>
          <w:tcPr>
            <w:tcW w:w="487" w:type="dxa"/>
            <w:vMerge/>
            <w:shd w:val="clear" w:color="auto" w:fill="92D050"/>
          </w:tcPr>
          <w:p w14:paraId="6FFE5C3B" w14:textId="77777777" w:rsidR="001A1A0F" w:rsidRPr="00FB39AC" w:rsidRDefault="001A1A0F" w:rsidP="009C25F6">
            <w:pPr>
              <w:tabs>
                <w:tab w:val="left" w:pos="9070"/>
              </w:tabs>
              <w:spacing w:after="60"/>
              <w:jc w:val="left"/>
              <w:rPr>
                <w:rFonts w:cs="Calibri"/>
                <w:b/>
                <w:sz w:val="16"/>
                <w:szCs w:val="16"/>
              </w:rPr>
            </w:pPr>
          </w:p>
        </w:tc>
        <w:tc>
          <w:tcPr>
            <w:tcW w:w="1356" w:type="dxa"/>
            <w:vMerge/>
            <w:shd w:val="clear" w:color="auto" w:fill="92D050"/>
          </w:tcPr>
          <w:p w14:paraId="0C253B49" w14:textId="77777777" w:rsidR="001A1A0F" w:rsidRPr="00FB39AC" w:rsidRDefault="001A1A0F" w:rsidP="009C25F6">
            <w:pPr>
              <w:tabs>
                <w:tab w:val="left" w:pos="9070"/>
              </w:tabs>
              <w:spacing w:after="60"/>
              <w:jc w:val="left"/>
              <w:rPr>
                <w:rFonts w:cs="Calibri"/>
                <w:b/>
                <w:sz w:val="16"/>
                <w:szCs w:val="16"/>
              </w:rPr>
            </w:pPr>
          </w:p>
        </w:tc>
        <w:tc>
          <w:tcPr>
            <w:tcW w:w="2693" w:type="dxa"/>
            <w:vMerge/>
            <w:shd w:val="clear" w:color="auto" w:fill="92D050"/>
          </w:tcPr>
          <w:p w14:paraId="0B601459" w14:textId="77777777" w:rsidR="001A1A0F" w:rsidRPr="00FB39AC" w:rsidRDefault="001A1A0F" w:rsidP="009C25F6">
            <w:pPr>
              <w:tabs>
                <w:tab w:val="left" w:pos="9070"/>
              </w:tabs>
              <w:spacing w:after="60"/>
              <w:jc w:val="left"/>
              <w:rPr>
                <w:rFonts w:cs="Calibri"/>
                <w:b/>
                <w:sz w:val="16"/>
                <w:szCs w:val="16"/>
              </w:rPr>
            </w:pPr>
          </w:p>
        </w:tc>
        <w:tc>
          <w:tcPr>
            <w:tcW w:w="968" w:type="dxa"/>
            <w:vMerge/>
            <w:shd w:val="clear" w:color="auto" w:fill="92D050"/>
          </w:tcPr>
          <w:p w14:paraId="7FF94FFA" w14:textId="77777777" w:rsidR="001A1A0F" w:rsidRPr="00FB39AC" w:rsidRDefault="001A1A0F" w:rsidP="009C25F6">
            <w:pPr>
              <w:tabs>
                <w:tab w:val="left" w:pos="9070"/>
              </w:tabs>
              <w:spacing w:after="60"/>
              <w:jc w:val="left"/>
              <w:rPr>
                <w:rFonts w:cs="Calibri"/>
                <w:b/>
                <w:sz w:val="16"/>
                <w:szCs w:val="16"/>
              </w:rPr>
            </w:pPr>
          </w:p>
        </w:tc>
        <w:tc>
          <w:tcPr>
            <w:tcW w:w="1784" w:type="dxa"/>
            <w:gridSpan w:val="2"/>
            <w:shd w:val="clear" w:color="auto" w:fill="92D050"/>
            <w:vAlign w:val="center"/>
          </w:tcPr>
          <w:p w14:paraId="756F764D" w14:textId="6D512931"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z umów zawartych</w:t>
            </w:r>
          </w:p>
        </w:tc>
        <w:tc>
          <w:tcPr>
            <w:tcW w:w="1784" w:type="dxa"/>
            <w:gridSpan w:val="2"/>
            <w:shd w:val="clear" w:color="auto" w:fill="92D050"/>
            <w:vAlign w:val="center"/>
          </w:tcPr>
          <w:p w14:paraId="2109ED70" w14:textId="57A69F42"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z umów zakończonych</w:t>
            </w:r>
          </w:p>
        </w:tc>
      </w:tr>
      <w:tr w:rsidR="001A1A0F" w:rsidRPr="00FB39AC" w14:paraId="2A0B3834" w14:textId="77777777" w:rsidTr="001A1A0F">
        <w:tc>
          <w:tcPr>
            <w:tcW w:w="487" w:type="dxa"/>
            <w:vMerge/>
            <w:shd w:val="clear" w:color="auto" w:fill="92D050"/>
          </w:tcPr>
          <w:p w14:paraId="6F764116" w14:textId="77777777" w:rsidR="001A1A0F" w:rsidRPr="00FB39AC" w:rsidRDefault="001A1A0F" w:rsidP="009C25F6">
            <w:pPr>
              <w:tabs>
                <w:tab w:val="left" w:pos="9070"/>
              </w:tabs>
              <w:spacing w:after="60"/>
              <w:jc w:val="left"/>
              <w:rPr>
                <w:rFonts w:cs="Calibri"/>
                <w:b/>
                <w:sz w:val="16"/>
                <w:szCs w:val="16"/>
              </w:rPr>
            </w:pPr>
          </w:p>
        </w:tc>
        <w:tc>
          <w:tcPr>
            <w:tcW w:w="1356" w:type="dxa"/>
            <w:vMerge/>
            <w:shd w:val="clear" w:color="auto" w:fill="92D050"/>
          </w:tcPr>
          <w:p w14:paraId="26ABEA78" w14:textId="77777777" w:rsidR="001A1A0F" w:rsidRPr="00FB39AC" w:rsidRDefault="001A1A0F" w:rsidP="009C25F6">
            <w:pPr>
              <w:tabs>
                <w:tab w:val="left" w:pos="9070"/>
              </w:tabs>
              <w:spacing w:after="60"/>
              <w:jc w:val="left"/>
              <w:rPr>
                <w:rFonts w:cs="Calibri"/>
                <w:b/>
                <w:sz w:val="16"/>
                <w:szCs w:val="16"/>
              </w:rPr>
            </w:pPr>
          </w:p>
        </w:tc>
        <w:tc>
          <w:tcPr>
            <w:tcW w:w="2693" w:type="dxa"/>
            <w:vMerge/>
            <w:shd w:val="clear" w:color="auto" w:fill="92D050"/>
          </w:tcPr>
          <w:p w14:paraId="2C4ED2A4" w14:textId="77777777" w:rsidR="001A1A0F" w:rsidRPr="00FB39AC" w:rsidRDefault="001A1A0F" w:rsidP="009C25F6">
            <w:pPr>
              <w:tabs>
                <w:tab w:val="left" w:pos="9070"/>
              </w:tabs>
              <w:spacing w:after="60"/>
              <w:jc w:val="left"/>
              <w:rPr>
                <w:rFonts w:cs="Calibri"/>
                <w:b/>
                <w:sz w:val="16"/>
                <w:szCs w:val="16"/>
              </w:rPr>
            </w:pPr>
          </w:p>
        </w:tc>
        <w:tc>
          <w:tcPr>
            <w:tcW w:w="968" w:type="dxa"/>
            <w:vMerge/>
            <w:shd w:val="clear" w:color="auto" w:fill="92D050"/>
          </w:tcPr>
          <w:p w14:paraId="66F39745" w14:textId="77777777" w:rsidR="001A1A0F" w:rsidRPr="00FB39AC" w:rsidRDefault="001A1A0F" w:rsidP="009C25F6">
            <w:pPr>
              <w:tabs>
                <w:tab w:val="left" w:pos="9070"/>
              </w:tabs>
              <w:spacing w:after="60"/>
              <w:jc w:val="left"/>
              <w:rPr>
                <w:rFonts w:cs="Calibri"/>
                <w:b/>
                <w:sz w:val="16"/>
                <w:szCs w:val="16"/>
              </w:rPr>
            </w:pPr>
          </w:p>
        </w:tc>
        <w:tc>
          <w:tcPr>
            <w:tcW w:w="892" w:type="dxa"/>
            <w:shd w:val="clear" w:color="auto" w:fill="92D050"/>
            <w:vAlign w:val="center"/>
          </w:tcPr>
          <w:p w14:paraId="29FF2D07" w14:textId="3109FE61"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2021</w:t>
            </w:r>
          </w:p>
        </w:tc>
        <w:tc>
          <w:tcPr>
            <w:tcW w:w="892" w:type="dxa"/>
            <w:shd w:val="clear" w:color="auto" w:fill="92D050"/>
            <w:vAlign w:val="center"/>
          </w:tcPr>
          <w:p w14:paraId="3D6F1BCB" w14:textId="3FF79247"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2022</w:t>
            </w:r>
          </w:p>
        </w:tc>
        <w:tc>
          <w:tcPr>
            <w:tcW w:w="892" w:type="dxa"/>
            <w:shd w:val="clear" w:color="auto" w:fill="92D050"/>
            <w:vAlign w:val="center"/>
          </w:tcPr>
          <w:p w14:paraId="6A8A01B3" w14:textId="0776E317"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2021</w:t>
            </w:r>
          </w:p>
        </w:tc>
        <w:tc>
          <w:tcPr>
            <w:tcW w:w="892" w:type="dxa"/>
            <w:shd w:val="clear" w:color="auto" w:fill="92D050"/>
            <w:vAlign w:val="center"/>
          </w:tcPr>
          <w:p w14:paraId="4B7030C1" w14:textId="5D66F244" w:rsidR="001A1A0F" w:rsidRPr="00FB39AC" w:rsidRDefault="001A1A0F" w:rsidP="001A1A0F">
            <w:pPr>
              <w:tabs>
                <w:tab w:val="left" w:pos="9070"/>
              </w:tabs>
              <w:spacing w:after="60"/>
              <w:jc w:val="center"/>
              <w:rPr>
                <w:rFonts w:cs="Calibri"/>
                <w:b/>
                <w:sz w:val="16"/>
                <w:szCs w:val="16"/>
              </w:rPr>
            </w:pPr>
            <w:r w:rsidRPr="00FB39AC">
              <w:rPr>
                <w:rFonts w:cs="Calibri"/>
                <w:b/>
                <w:sz w:val="16"/>
                <w:szCs w:val="16"/>
              </w:rPr>
              <w:t>2022</w:t>
            </w:r>
          </w:p>
        </w:tc>
      </w:tr>
      <w:tr w:rsidR="009F1CE3" w:rsidRPr="00FB39AC" w14:paraId="2DDE8315" w14:textId="77777777" w:rsidTr="001A1A0F">
        <w:tc>
          <w:tcPr>
            <w:tcW w:w="487" w:type="dxa"/>
            <w:vAlign w:val="center"/>
          </w:tcPr>
          <w:p w14:paraId="0B77DF70" w14:textId="38F770E0" w:rsidR="00111A44" w:rsidRPr="00FB39AC" w:rsidRDefault="00111A44" w:rsidP="001A1A0F">
            <w:pPr>
              <w:tabs>
                <w:tab w:val="left" w:pos="9070"/>
              </w:tabs>
              <w:spacing w:after="60"/>
              <w:jc w:val="center"/>
              <w:rPr>
                <w:rFonts w:cs="Calibri"/>
                <w:sz w:val="14"/>
                <w:szCs w:val="14"/>
              </w:rPr>
            </w:pPr>
            <w:r w:rsidRPr="00FB39AC">
              <w:rPr>
                <w:rFonts w:cs="Calibri"/>
                <w:sz w:val="14"/>
                <w:szCs w:val="14"/>
              </w:rPr>
              <w:t>1</w:t>
            </w:r>
          </w:p>
        </w:tc>
        <w:tc>
          <w:tcPr>
            <w:tcW w:w="1356" w:type="dxa"/>
            <w:vAlign w:val="center"/>
          </w:tcPr>
          <w:p w14:paraId="10C3762D" w14:textId="07B21081" w:rsidR="00111A44" w:rsidRPr="00FB39AC" w:rsidRDefault="00111A44" w:rsidP="001A1A0F">
            <w:pPr>
              <w:tabs>
                <w:tab w:val="left" w:pos="9070"/>
              </w:tabs>
              <w:spacing w:after="60"/>
              <w:jc w:val="center"/>
              <w:rPr>
                <w:rFonts w:cs="Calibri"/>
                <w:sz w:val="14"/>
                <w:szCs w:val="14"/>
              </w:rPr>
            </w:pPr>
            <w:r w:rsidRPr="00FB39AC">
              <w:rPr>
                <w:rFonts w:cs="Calibri"/>
                <w:sz w:val="14"/>
                <w:szCs w:val="14"/>
              </w:rPr>
              <w:t>2</w:t>
            </w:r>
          </w:p>
        </w:tc>
        <w:tc>
          <w:tcPr>
            <w:tcW w:w="2693" w:type="dxa"/>
            <w:vAlign w:val="center"/>
          </w:tcPr>
          <w:p w14:paraId="35994F73" w14:textId="552FD125" w:rsidR="00111A44" w:rsidRPr="00FB39AC" w:rsidRDefault="00111A44" w:rsidP="001A1A0F">
            <w:pPr>
              <w:tabs>
                <w:tab w:val="left" w:pos="9070"/>
              </w:tabs>
              <w:spacing w:after="60"/>
              <w:jc w:val="center"/>
              <w:rPr>
                <w:rFonts w:cs="Calibri"/>
                <w:sz w:val="14"/>
                <w:szCs w:val="14"/>
              </w:rPr>
            </w:pPr>
            <w:r w:rsidRPr="00FB39AC">
              <w:rPr>
                <w:rFonts w:cs="Calibri"/>
                <w:sz w:val="14"/>
                <w:szCs w:val="14"/>
              </w:rPr>
              <w:t>3</w:t>
            </w:r>
          </w:p>
        </w:tc>
        <w:tc>
          <w:tcPr>
            <w:tcW w:w="968" w:type="dxa"/>
            <w:vAlign w:val="center"/>
          </w:tcPr>
          <w:p w14:paraId="5589C3F8" w14:textId="26775FB2" w:rsidR="00111A44" w:rsidRPr="00FB39AC" w:rsidRDefault="00111A44" w:rsidP="001A1A0F">
            <w:pPr>
              <w:tabs>
                <w:tab w:val="left" w:pos="9070"/>
              </w:tabs>
              <w:spacing w:after="60"/>
              <w:jc w:val="center"/>
              <w:rPr>
                <w:rFonts w:cs="Calibri"/>
                <w:sz w:val="14"/>
                <w:szCs w:val="14"/>
              </w:rPr>
            </w:pPr>
            <w:r w:rsidRPr="00FB39AC">
              <w:rPr>
                <w:rFonts w:cs="Calibri"/>
                <w:sz w:val="14"/>
                <w:szCs w:val="14"/>
              </w:rPr>
              <w:t>4</w:t>
            </w:r>
          </w:p>
        </w:tc>
        <w:tc>
          <w:tcPr>
            <w:tcW w:w="892" w:type="dxa"/>
            <w:vAlign w:val="center"/>
          </w:tcPr>
          <w:p w14:paraId="212FEF17" w14:textId="4C9EEEAE" w:rsidR="00111A44" w:rsidRPr="00FB39AC" w:rsidRDefault="00111A44" w:rsidP="001A1A0F">
            <w:pPr>
              <w:tabs>
                <w:tab w:val="left" w:pos="9070"/>
              </w:tabs>
              <w:spacing w:after="60"/>
              <w:jc w:val="center"/>
              <w:rPr>
                <w:rFonts w:cs="Calibri"/>
                <w:sz w:val="14"/>
                <w:szCs w:val="14"/>
              </w:rPr>
            </w:pPr>
            <w:r w:rsidRPr="00FB39AC">
              <w:rPr>
                <w:rFonts w:cs="Calibri"/>
                <w:sz w:val="14"/>
                <w:szCs w:val="14"/>
              </w:rPr>
              <w:t>5</w:t>
            </w:r>
          </w:p>
        </w:tc>
        <w:tc>
          <w:tcPr>
            <w:tcW w:w="892" w:type="dxa"/>
            <w:vAlign w:val="center"/>
          </w:tcPr>
          <w:p w14:paraId="46F411B5" w14:textId="083759D6" w:rsidR="00111A44" w:rsidRPr="00FB39AC" w:rsidRDefault="00111A44" w:rsidP="001A1A0F">
            <w:pPr>
              <w:tabs>
                <w:tab w:val="left" w:pos="9070"/>
              </w:tabs>
              <w:spacing w:after="60"/>
              <w:jc w:val="center"/>
              <w:rPr>
                <w:rFonts w:cs="Calibri"/>
                <w:sz w:val="14"/>
                <w:szCs w:val="14"/>
              </w:rPr>
            </w:pPr>
            <w:r w:rsidRPr="00FB39AC">
              <w:rPr>
                <w:rFonts w:cs="Calibri"/>
                <w:sz w:val="14"/>
                <w:szCs w:val="14"/>
              </w:rPr>
              <w:t>6</w:t>
            </w:r>
          </w:p>
        </w:tc>
        <w:tc>
          <w:tcPr>
            <w:tcW w:w="892" w:type="dxa"/>
            <w:vAlign w:val="center"/>
          </w:tcPr>
          <w:p w14:paraId="1C582A1E" w14:textId="4E7E2B4D" w:rsidR="00111A44" w:rsidRPr="00FB39AC" w:rsidRDefault="00111A44" w:rsidP="001A1A0F">
            <w:pPr>
              <w:tabs>
                <w:tab w:val="left" w:pos="9070"/>
              </w:tabs>
              <w:spacing w:after="60"/>
              <w:jc w:val="center"/>
              <w:rPr>
                <w:rFonts w:cs="Calibri"/>
                <w:sz w:val="14"/>
                <w:szCs w:val="14"/>
              </w:rPr>
            </w:pPr>
            <w:r w:rsidRPr="00FB39AC">
              <w:rPr>
                <w:rFonts w:cs="Calibri"/>
                <w:sz w:val="14"/>
                <w:szCs w:val="14"/>
              </w:rPr>
              <w:t>7</w:t>
            </w:r>
          </w:p>
        </w:tc>
        <w:tc>
          <w:tcPr>
            <w:tcW w:w="892" w:type="dxa"/>
            <w:vAlign w:val="center"/>
          </w:tcPr>
          <w:p w14:paraId="7D5480CF" w14:textId="59500A87" w:rsidR="00111A44" w:rsidRPr="00FB39AC" w:rsidRDefault="00111A44" w:rsidP="001A1A0F">
            <w:pPr>
              <w:tabs>
                <w:tab w:val="left" w:pos="9070"/>
              </w:tabs>
              <w:spacing w:after="60"/>
              <w:jc w:val="center"/>
              <w:rPr>
                <w:rFonts w:cs="Calibri"/>
                <w:sz w:val="14"/>
                <w:szCs w:val="14"/>
              </w:rPr>
            </w:pPr>
            <w:r w:rsidRPr="00FB39AC">
              <w:rPr>
                <w:rFonts w:cs="Calibri"/>
                <w:sz w:val="14"/>
                <w:szCs w:val="14"/>
              </w:rPr>
              <w:t>8</w:t>
            </w:r>
          </w:p>
        </w:tc>
      </w:tr>
      <w:tr w:rsidR="001A1A0F" w:rsidRPr="00FB39AC" w14:paraId="130CBD1B" w14:textId="77777777" w:rsidTr="001A1A0F">
        <w:tc>
          <w:tcPr>
            <w:tcW w:w="487" w:type="dxa"/>
            <w:vMerge w:val="restart"/>
            <w:vAlign w:val="center"/>
          </w:tcPr>
          <w:p w14:paraId="4C577619" w14:textId="6606AFCF" w:rsidR="009F1CE3" w:rsidRPr="00FB39AC" w:rsidRDefault="009F1CE3" w:rsidP="009F1CE3">
            <w:pPr>
              <w:tabs>
                <w:tab w:val="left" w:pos="9070"/>
              </w:tabs>
              <w:spacing w:after="60"/>
              <w:jc w:val="center"/>
              <w:rPr>
                <w:rFonts w:cs="Calibri"/>
                <w:sz w:val="16"/>
                <w:szCs w:val="16"/>
              </w:rPr>
            </w:pPr>
            <w:r w:rsidRPr="00FB39AC">
              <w:rPr>
                <w:rFonts w:cs="Calibri"/>
                <w:sz w:val="16"/>
                <w:szCs w:val="16"/>
              </w:rPr>
              <w:t>1</w:t>
            </w:r>
          </w:p>
        </w:tc>
        <w:tc>
          <w:tcPr>
            <w:tcW w:w="1356" w:type="dxa"/>
            <w:vMerge w:val="restart"/>
            <w:vAlign w:val="center"/>
          </w:tcPr>
          <w:p w14:paraId="3D85B795" w14:textId="292AA079" w:rsidR="009F1CE3" w:rsidRPr="00FB39AC" w:rsidRDefault="009F1CE3" w:rsidP="009F1CE3">
            <w:pPr>
              <w:tabs>
                <w:tab w:val="left" w:pos="9070"/>
              </w:tabs>
              <w:spacing w:after="60"/>
              <w:jc w:val="center"/>
              <w:rPr>
                <w:rFonts w:cs="Calibri"/>
                <w:sz w:val="16"/>
                <w:szCs w:val="16"/>
              </w:rPr>
            </w:pPr>
            <w:r w:rsidRPr="00FB39AC">
              <w:rPr>
                <w:rFonts w:cs="Calibri"/>
                <w:sz w:val="16"/>
                <w:szCs w:val="16"/>
              </w:rPr>
              <w:t>Ochrona klimatu</w:t>
            </w:r>
          </w:p>
          <w:p w14:paraId="0C30E497" w14:textId="0D26FABF" w:rsidR="009F1CE3" w:rsidRPr="00FB39AC" w:rsidRDefault="009F1CE3" w:rsidP="009F1CE3">
            <w:pPr>
              <w:tabs>
                <w:tab w:val="left" w:pos="9070"/>
              </w:tabs>
              <w:spacing w:after="60"/>
              <w:jc w:val="center"/>
              <w:rPr>
                <w:rFonts w:cs="Calibri"/>
                <w:sz w:val="16"/>
                <w:szCs w:val="16"/>
              </w:rPr>
            </w:pPr>
            <w:r w:rsidRPr="00FB39AC">
              <w:rPr>
                <w:rFonts w:cs="Calibri"/>
                <w:sz w:val="16"/>
                <w:szCs w:val="16"/>
              </w:rPr>
              <w:t>i atmosfery</w:t>
            </w:r>
          </w:p>
          <w:p w14:paraId="525A8322" w14:textId="3C971C99" w:rsidR="009F1CE3" w:rsidRPr="00FB39AC" w:rsidRDefault="009F1CE3" w:rsidP="009F1CE3">
            <w:pPr>
              <w:tabs>
                <w:tab w:val="left" w:pos="9070"/>
              </w:tabs>
              <w:spacing w:after="60"/>
              <w:jc w:val="center"/>
              <w:rPr>
                <w:rFonts w:cs="Calibri"/>
                <w:sz w:val="16"/>
                <w:szCs w:val="16"/>
              </w:rPr>
            </w:pPr>
          </w:p>
        </w:tc>
        <w:tc>
          <w:tcPr>
            <w:tcW w:w="2693" w:type="dxa"/>
          </w:tcPr>
          <w:p w14:paraId="75659853" w14:textId="7131C105" w:rsidR="009F1CE3" w:rsidRPr="00FB39AC" w:rsidRDefault="009F1CE3" w:rsidP="009F1CE3">
            <w:pPr>
              <w:tabs>
                <w:tab w:val="left" w:pos="9070"/>
              </w:tabs>
              <w:spacing w:after="60"/>
              <w:jc w:val="left"/>
              <w:rPr>
                <w:rFonts w:cs="Calibri"/>
                <w:sz w:val="16"/>
                <w:szCs w:val="16"/>
              </w:rPr>
            </w:pPr>
            <w:r w:rsidRPr="00FB39AC">
              <w:rPr>
                <w:rFonts w:cs="Calibri"/>
                <w:sz w:val="16"/>
                <w:szCs w:val="16"/>
              </w:rPr>
              <w:t>Zwiększenie produkcji energii cieplnej i elektrycznej</w:t>
            </w:r>
          </w:p>
        </w:tc>
        <w:tc>
          <w:tcPr>
            <w:tcW w:w="968" w:type="dxa"/>
            <w:vAlign w:val="center"/>
          </w:tcPr>
          <w:p w14:paraId="55919459" w14:textId="426570DA"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MWh/rok</w:t>
            </w:r>
          </w:p>
        </w:tc>
        <w:tc>
          <w:tcPr>
            <w:tcW w:w="892" w:type="dxa"/>
            <w:vAlign w:val="center"/>
          </w:tcPr>
          <w:p w14:paraId="4CF4FF43" w14:textId="3B4CA5FC"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1 733</w:t>
            </w:r>
          </w:p>
        </w:tc>
        <w:tc>
          <w:tcPr>
            <w:tcW w:w="892" w:type="dxa"/>
            <w:vAlign w:val="center"/>
          </w:tcPr>
          <w:p w14:paraId="6DF17A83" w14:textId="06889309"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1 782</w:t>
            </w:r>
          </w:p>
        </w:tc>
        <w:tc>
          <w:tcPr>
            <w:tcW w:w="892" w:type="dxa"/>
            <w:vAlign w:val="center"/>
          </w:tcPr>
          <w:p w14:paraId="63F5F73D" w14:textId="407D759E"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972,1</w:t>
            </w:r>
          </w:p>
        </w:tc>
        <w:tc>
          <w:tcPr>
            <w:tcW w:w="892" w:type="dxa"/>
            <w:vAlign w:val="center"/>
          </w:tcPr>
          <w:p w14:paraId="6E1ABE8B" w14:textId="281614D4"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1 158,4</w:t>
            </w:r>
          </w:p>
        </w:tc>
      </w:tr>
      <w:tr w:rsidR="001A1A0F" w:rsidRPr="00FB39AC" w14:paraId="100BE64B" w14:textId="77777777" w:rsidTr="009D58D9">
        <w:tc>
          <w:tcPr>
            <w:tcW w:w="487" w:type="dxa"/>
            <w:vMerge/>
            <w:vAlign w:val="center"/>
          </w:tcPr>
          <w:p w14:paraId="6ABF69C8"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4C4A079B" w14:textId="77777777" w:rsidR="009F1CE3" w:rsidRPr="00FB39AC" w:rsidRDefault="009F1CE3" w:rsidP="009F1CE3">
            <w:pPr>
              <w:tabs>
                <w:tab w:val="left" w:pos="9070"/>
              </w:tabs>
              <w:spacing w:after="60"/>
              <w:jc w:val="center"/>
              <w:rPr>
                <w:rFonts w:cs="Calibri"/>
                <w:sz w:val="16"/>
                <w:szCs w:val="16"/>
              </w:rPr>
            </w:pPr>
          </w:p>
        </w:tc>
        <w:tc>
          <w:tcPr>
            <w:tcW w:w="2693" w:type="dxa"/>
          </w:tcPr>
          <w:p w14:paraId="4F129901" w14:textId="1CC6C81E" w:rsidR="009F1CE3" w:rsidRPr="00FB39AC" w:rsidRDefault="009F1CE3" w:rsidP="009F1CE3">
            <w:pPr>
              <w:tabs>
                <w:tab w:val="left" w:pos="9070"/>
              </w:tabs>
              <w:spacing w:after="60"/>
              <w:jc w:val="left"/>
              <w:rPr>
                <w:rFonts w:cs="Calibri"/>
                <w:sz w:val="16"/>
                <w:szCs w:val="16"/>
              </w:rPr>
            </w:pPr>
            <w:r w:rsidRPr="00FB39AC">
              <w:rPr>
                <w:rFonts w:cs="Calibri"/>
                <w:sz w:val="16"/>
                <w:szCs w:val="16"/>
              </w:rPr>
              <w:t>Zmniejszenie zapotrzebowania na energię cieplną i elektryczną</w:t>
            </w:r>
          </w:p>
        </w:tc>
        <w:tc>
          <w:tcPr>
            <w:tcW w:w="968" w:type="dxa"/>
            <w:vAlign w:val="center"/>
          </w:tcPr>
          <w:p w14:paraId="17849116" w14:textId="48A7455E"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MWh/rok</w:t>
            </w:r>
          </w:p>
        </w:tc>
        <w:tc>
          <w:tcPr>
            <w:tcW w:w="892" w:type="dxa"/>
            <w:vAlign w:val="center"/>
          </w:tcPr>
          <w:p w14:paraId="53BEA4AD" w14:textId="7229C81A"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2 573,1</w:t>
            </w:r>
          </w:p>
        </w:tc>
        <w:tc>
          <w:tcPr>
            <w:tcW w:w="892" w:type="dxa"/>
            <w:vAlign w:val="center"/>
          </w:tcPr>
          <w:p w14:paraId="53C056B7" w14:textId="47EE8B66"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2 897,6</w:t>
            </w:r>
          </w:p>
        </w:tc>
        <w:tc>
          <w:tcPr>
            <w:tcW w:w="892" w:type="dxa"/>
            <w:vAlign w:val="center"/>
          </w:tcPr>
          <w:p w14:paraId="14CB8A77" w14:textId="2566AEEF"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1 226,8</w:t>
            </w:r>
          </w:p>
        </w:tc>
        <w:tc>
          <w:tcPr>
            <w:tcW w:w="892" w:type="dxa"/>
            <w:shd w:val="clear" w:color="auto" w:fill="auto"/>
            <w:vAlign w:val="center"/>
          </w:tcPr>
          <w:p w14:paraId="5F8BC4DB" w14:textId="2E9FD473" w:rsidR="009F1CE3" w:rsidRPr="00FB39AC" w:rsidRDefault="005C5454" w:rsidP="001A1A0F">
            <w:pPr>
              <w:tabs>
                <w:tab w:val="left" w:pos="9070"/>
              </w:tabs>
              <w:spacing w:after="60"/>
              <w:jc w:val="right"/>
              <w:rPr>
                <w:rFonts w:cs="Calibri"/>
                <w:color w:val="000000"/>
                <w:sz w:val="16"/>
                <w:szCs w:val="16"/>
              </w:rPr>
            </w:pPr>
            <w:r w:rsidRPr="00FB39AC">
              <w:rPr>
                <w:rFonts w:cs="Calibri"/>
                <w:color w:val="000000"/>
                <w:sz w:val="16"/>
                <w:szCs w:val="16"/>
              </w:rPr>
              <w:t>2 045</w:t>
            </w:r>
            <w:r w:rsidR="009F1CE3" w:rsidRPr="00FB39AC">
              <w:rPr>
                <w:rFonts w:cs="Calibri"/>
                <w:color w:val="000000"/>
                <w:sz w:val="16"/>
                <w:szCs w:val="16"/>
              </w:rPr>
              <w:t>,</w:t>
            </w:r>
            <w:r w:rsidRPr="00FB39AC">
              <w:rPr>
                <w:rFonts w:cs="Calibri"/>
                <w:color w:val="000000"/>
                <w:sz w:val="16"/>
                <w:szCs w:val="16"/>
              </w:rPr>
              <w:t>2</w:t>
            </w:r>
          </w:p>
        </w:tc>
      </w:tr>
      <w:tr w:rsidR="001A1A0F" w:rsidRPr="00FB39AC" w14:paraId="4F6E7538" w14:textId="77777777" w:rsidTr="001A1A0F">
        <w:tc>
          <w:tcPr>
            <w:tcW w:w="487" w:type="dxa"/>
            <w:vMerge/>
            <w:vAlign w:val="center"/>
          </w:tcPr>
          <w:p w14:paraId="338E91D4"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7F7D4FE6" w14:textId="77777777" w:rsidR="009F1CE3" w:rsidRPr="00FB39AC" w:rsidRDefault="009F1CE3" w:rsidP="009F1CE3">
            <w:pPr>
              <w:tabs>
                <w:tab w:val="left" w:pos="9070"/>
              </w:tabs>
              <w:spacing w:after="60"/>
              <w:jc w:val="center"/>
              <w:rPr>
                <w:rFonts w:cs="Calibri"/>
                <w:sz w:val="16"/>
                <w:szCs w:val="16"/>
              </w:rPr>
            </w:pPr>
          </w:p>
        </w:tc>
        <w:tc>
          <w:tcPr>
            <w:tcW w:w="2693" w:type="dxa"/>
          </w:tcPr>
          <w:p w14:paraId="056F1B40" w14:textId="10F7DE93" w:rsidR="009F1CE3" w:rsidRPr="00FB39AC" w:rsidRDefault="009F1CE3" w:rsidP="009F1CE3">
            <w:pPr>
              <w:tabs>
                <w:tab w:val="left" w:pos="9070"/>
              </w:tabs>
              <w:spacing w:after="60"/>
              <w:jc w:val="left"/>
              <w:rPr>
                <w:rFonts w:cs="Calibri"/>
                <w:sz w:val="16"/>
                <w:szCs w:val="16"/>
              </w:rPr>
            </w:pPr>
            <w:r w:rsidRPr="00FB39AC">
              <w:rPr>
                <w:rFonts w:cs="Calibri"/>
                <w:sz w:val="16"/>
                <w:szCs w:val="16"/>
              </w:rPr>
              <w:t>Zmniejszenie zużycia energii pierwotnej</w:t>
            </w:r>
          </w:p>
        </w:tc>
        <w:tc>
          <w:tcPr>
            <w:tcW w:w="968" w:type="dxa"/>
            <w:vAlign w:val="center"/>
          </w:tcPr>
          <w:p w14:paraId="127520EC" w14:textId="541D0FBF"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GJ/rok</w:t>
            </w:r>
          </w:p>
        </w:tc>
        <w:tc>
          <w:tcPr>
            <w:tcW w:w="892" w:type="dxa"/>
            <w:vAlign w:val="center"/>
          </w:tcPr>
          <w:p w14:paraId="327CB9D4" w14:textId="2FA6B3A7"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5 336,2</w:t>
            </w:r>
          </w:p>
        </w:tc>
        <w:tc>
          <w:tcPr>
            <w:tcW w:w="892" w:type="dxa"/>
            <w:vAlign w:val="center"/>
          </w:tcPr>
          <w:p w14:paraId="75F1C76A" w14:textId="2946D06E"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2 467,8</w:t>
            </w:r>
          </w:p>
        </w:tc>
        <w:tc>
          <w:tcPr>
            <w:tcW w:w="892" w:type="dxa"/>
            <w:vAlign w:val="center"/>
          </w:tcPr>
          <w:p w14:paraId="577C1FB3" w14:textId="1CB6DFBC"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330,9</w:t>
            </w:r>
          </w:p>
        </w:tc>
        <w:tc>
          <w:tcPr>
            <w:tcW w:w="892" w:type="dxa"/>
            <w:vAlign w:val="center"/>
          </w:tcPr>
          <w:p w14:paraId="4FD8E8F9" w14:textId="2EB1E59F"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703,7</w:t>
            </w:r>
          </w:p>
        </w:tc>
      </w:tr>
      <w:tr w:rsidR="001A1A0F" w:rsidRPr="00FB39AC" w14:paraId="20376945" w14:textId="77777777" w:rsidTr="009D58D9">
        <w:tc>
          <w:tcPr>
            <w:tcW w:w="487" w:type="dxa"/>
            <w:vMerge/>
            <w:vAlign w:val="center"/>
          </w:tcPr>
          <w:p w14:paraId="5B93BA3C"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4D5C8848" w14:textId="77777777" w:rsidR="009F1CE3" w:rsidRPr="00FB39AC" w:rsidRDefault="009F1CE3" w:rsidP="009F1CE3">
            <w:pPr>
              <w:tabs>
                <w:tab w:val="left" w:pos="9070"/>
              </w:tabs>
              <w:spacing w:after="60"/>
              <w:jc w:val="center"/>
              <w:rPr>
                <w:rFonts w:cs="Calibri"/>
                <w:sz w:val="16"/>
                <w:szCs w:val="16"/>
              </w:rPr>
            </w:pPr>
          </w:p>
        </w:tc>
        <w:tc>
          <w:tcPr>
            <w:tcW w:w="2693" w:type="dxa"/>
          </w:tcPr>
          <w:p w14:paraId="71E50EFD" w14:textId="10225F4F" w:rsidR="009F1CE3" w:rsidRPr="00FB39AC" w:rsidRDefault="009F1CE3" w:rsidP="009F1CE3">
            <w:pPr>
              <w:tabs>
                <w:tab w:val="left" w:pos="9070"/>
              </w:tabs>
              <w:spacing w:after="60"/>
              <w:jc w:val="left"/>
              <w:rPr>
                <w:rFonts w:cs="Calibri"/>
                <w:sz w:val="16"/>
                <w:szCs w:val="16"/>
              </w:rPr>
            </w:pPr>
            <w:r w:rsidRPr="00FB39AC">
              <w:rPr>
                <w:rFonts w:cs="Calibri"/>
                <w:sz w:val="16"/>
                <w:szCs w:val="16"/>
              </w:rPr>
              <w:t>Ilość ograniczonej lub unikniętej emisji dwutlenku węgla</w:t>
            </w:r>
          </w:p>
        </w:tc>
        <w:tc>
          <w:tcPr>
            <w:tcW w:w="968" w:type="dxa"/>
            <w:vAlign w:val="center"/>
          </w:tcPr>
          <w:p w14:paraId="7B7D0222" w14:textId="79F2021A"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05C7C6DE" w14:textId="79C2D2AF"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3 843,5</w:t>
            </w:r>
          </w:p>
        </w:tc>
        <w:tc>
          <w:tcPr>
            <w:tcW w:w="892" w:type="dxa"/>
            <w:vAlign w:val="center"/>
          </w:tcPr>
          <w:p w14:paraId="5C24F782" w14:textId="4219802E"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2 666</w:t>
            </w:r>
          </w:p>
        </w:tc>
        <w:tc>
          <w:tcPr>
            <w:tcW w:w="892" w:type="dxa"/>
            <w:vAlign w:val="center"/>
          </w:tcPr>
          <w:p w14:paraId="11380D4C" w14:textId="6757413F"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1 276,6</w:t>
            </w:r>
          </w:p>
        </w:tc>
        <w:tc>
          <w:tcPr>
            <w:tcW w:w="892" w:type="dxa"/>
            <w:shd w:val="clear" w:color="auto" w:fill="auto"/>
            <w:vAlign w:val="center"/>
          </w:tcPr>
          <w:p w14:paraId="2E62D2A2" w14:textId="7D5E24EA" w:rsidR="009F1CE3" w:rsidRPr="00FB39AC" w:rsidRDefault="005C5454" w:rsidP="001A1A0F">
            <w:pPr>
              <w:tabs>
                <w:tab w:val="left" w:pos="9070"/>
              </w:tabs>
              <w:spacing w:after="60"/>
              <w:jc w:val="right"/>
              <w:rPr>
                <w:rFonts w:cs="Calibri"/>
                <w:sz w:val="16"/>
                <w:szCs w:val="16"/>
              </w:rPr>
            </w:pPr>
            <w:r w:rsidRPr="00FB39AC">
              <w:rPr>
                <w:rFonts w:cs="Calibri"/>
                <w:color w:val="000000"/>
                <w:sz w:val="16"/>
                <w:szCs w:val="16"/>
              </w:rPr>
              <w:t>1 719,3</w:t>
            </w:r>
          </w:p>
        </w:tc>
      </w:tr>
      <w:tr w:rsidR="001A1A0F" w:rsidRPr="00FB39AC" w14:paraId="31689769" w14:textId="77777777" w:rsidTr="001A1A0F">
        <w:tc>
          <w:tcPr>
            <w:tcW w:w="487" w:type="dxa"/>
            <w:vMerge/>
            <w:vAlign w:val="center"/>
          </w:tcPr>
          <w:p w14:paraId="08CE3C6F"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6AF122EC" w14:textId="77777777" w:rsidR="009F1CE3" w:rsidRPr="00FB39AC" w:rsidRDefault="009F1CE3" w:rsidP="009F1CE3">
            <w:pPr>
              <w:tabs>
                <w:tab w:val="left" w:pos="9070"/>
              </w:tabs>
              <w:spacing w:after="60"/>
              <w:jc w:val="center"/>
              <w:rPr>
                <w:rFonts w:cs="Calibri"/>
                <w:sz w:val="16"/>
                <w:szCs w:val="16"/>
              </w:rPr>
            </w:pPr>
          </w:p>
        </w:tc>
        <w:tc>
          <w:tcPr>
            <w:tcW w:w="2693" w:type="dxa"/>
          </w:tcPr>
          <w:p w14:paraId="3FD5A534" w14:textId="11AF0C21" w:rsidR="009F1CE3" w:rsidRPr="00FB39AC" w:rsidRDefault="009F1CE3" w:rsidP="009F1CE3">
            <w:pPr>
              <w:tabs>
                <w:tab w:val="left" w:pos="9070"/>
              </w:tabs>
              <w:spacing w:after="60"/>
              <w:jc w:val="left"/>
              <w:rPr>
                <w:rFonts w:cs="Calibri"/>
                <w:sz w:val="16"/>
                <w:szCs w:val="16"/>
              </w:rPr>
            </w:pPr>
            <w:r w:rsidRPr="00FB39AC">
              <w:rPr>
                <w:rFonts w:cs="Calibri"/>
                <w:sz w:val="16"/>
                <w:szCs w:val="16"/>
              </w:rPr>
              <w:t>Zmniejszenie emisji dwutlenku siarki</w:t>
            </w:r>
          </w:p>
        </w:tc>
        <w:tc>
          <w:tcPr>
            <w:tcW w:w="968" w:type="dxa"/>
            <w:vAlign w:val="center"/>
          </w:tcPr>
          <w:p w14:paraId="022FA445" w14:textId="544798FA"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78BD9F83" w14:textId="509CA6A5"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12,6</w:t>
            </w:r>
          </w:p>
        </w:tc>
        <w:tc>
          <w:tcPr>
            <w:tcW w:w="892" w:type="dxa"/>
            <w:vAlign w:val="center"/>
          </w:tcPr>
          <w:p w14:paraId="1D9D6A7E" w14:textId="24B1E3A8" w:rsidR="009F1CE3" w:rsidRPr="00FB39AC" w:rsidRDefault="009F1CE3" w:rsidP="001A1A0F">
            <w:pPr>
              <w:tabs>
                <w:tab w:val="left" w:pos="9070"/>
              </w:tabs>
              <w:spacing w:after="60"/>
              <w:jc w:val="right"/>
              <w:rPr>
                <w:rFonts w:cs="Calibri"/>
                <w:sz w:val="16"/>
                <w:szCs w:val="16"/>
              </w:rPr>
            </w:pPr>
            <w:r w:rsidRPr="00FB39AC">
              <w:rPr>
                <w:rFonts w:cs="Calibri"/>
                <w:sz w:val="16"/>
                <w:szCs w:val="16"/>
              </w:rPr>
              <w:t>13,6</w:t>
            </w:r>
          </w:p>
        </w:tc>
        <w:tc>
          <w:tcPr>
            <w:tcW w:w="892" w:type="dxa"/>
            <w:vAlign w:val="center"/>
          </w:tcPr>
          <w:p w14:paraId="3B0B1E98" w14:textId="57776418"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5,8</w:t>
            </w:r>
          </w:p>
        </w:tc>
        <w:tc>
          <w:tcPr>
            <w:tcW w:w="892" w:type="dxa"/>
            <w:vAlign w:val="center"/>
          </w:tcPr>
          <w:p w14:paraId="34A17740" w14:textId="1A47D22D" w:rsidR="009F1CE3" w:rsidRPr="00FB39AC" w:rsidRDefault="009F1CE3" w:rsidP="001A1A0F">
            <w:pPr>
              <w:tabs>
                <w:tab w:val="left" w:pos="9070"/>
              </w:tabs>
              <w:spacing w:after="60"/>
              <w:jc w:val="right"/>
              <w:rPr>
                <w:rFonts w:cs="Calibri"/>
                <w:sz w:val="16"/>
                <w:szCs w:val="16"/>
              </w:rPr>
            </w:pPr>
            <w:r w:rsidRPr="00FB39AC">
              <w:rPr>
                <w:rFonts w:cs="Calibri"/>
                <w:sz w:val="16"/>
                <w:szCs w:val="16"/>
              </w:rPr>
              <w:t>14,3</w:t>
            </w:r>
          </w:p>
        </w:tc>
      </w:tr>
      <w:tr w:rsidR="001A1A0F" w:rsidRPr="00FB39AC" w14:paraId="674D680F" w14:textId="77777777" w:rsidTr="001A1A0F">
        <w:tc>
          <w:tcPr>
            <w:tcW w:w="487" w:type="dxa"/>
            <w:vMerge/>
            <w:vAlign w:val="center"/>
          </w:tcPr>
          <w:p w14:paraId="148563B9"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5C4F7C1C" w14:textId="77777777" w:rsidR="009F1CE3" w:rsidRPr="00FB39AC" w:rsidRDefault="009F1CE3" w:rsidP="009F1CE3">
            <w:pPr>
              <w:tabs>
                <w:tab w:val="left" w:pos="9070"/>
              </w:tabs>
              <w:spacing w:after="60"/>
              <w:jc w:val="center"/>
              <w:rPr>
                <w:rFonts w:cs="Calibri"/>
                <w:sz w:val="16"/>
                <w:szCs w:val="16"/>
              </w:rPr>
            </w:pPr>
          </w:p>
        </w:tc>
        <w:tc>
          <w:tcPr>
            <w:tcW w:w="2693" w:type="dxa"/>
          </w:tcPr>
          <w:p w14:paraId="70591815" w14:textId="03710AD6" w:rsidR="009F1CE3" w:rsidRPr="00FB39AC" w:rsidRDefault="009F1CE3" w:rsidP="009F1CE3">
            <w:pPr>
              <w:tabs>
                <w:tab w:val="left" w:pos="9070"/>
              </w:tabs>
              <w:spacing w:after="60"/>
              <w:jc w:val="left"/>
              <w:rPr>
                <w:rFonts w:cs="Calibri"/>
                <w:sz w:val="16"/>
                <w:szCs w:val="16"/>
              </w:rPr>
            </w:pPr>
            <w:r w:rsidRPr="00FB39AC">
              <w:rPr>
                <w:rFonts w:cs="Calibri"/>
                <w:sz w:val="16"/>
                <w:szCs w:val="16"/>
              </w:rPr>
              <w:t>Zmniejszenie emisji tlenków azotu</w:t>
            </w:r>
          </w:p>
        </w:tc>
        <w:tc>
          <w:tcPr>
            <w:tcW w:w="968" w:type="dxa"/>
            <w:vAlign w:val="center"/>
          </w:tcPr>
          <w:p w14:paraId="24FDDCA2" w14:textId="59C4A0A3"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3A060832" w14:textId="5056B993"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0,11</w:t>
            </w:r>
          </w:p>
        </w:tc>
        <w:tc>
          <w:tcPr>
            <w:tcW w:w="892" w:type="dxa"/>
            <w:vAlign w:val="center"/>
          </w:tcPr>
          <w:p w14:paraId="14753BBC" w14:textId="2A1A2335" w:rsidR="009F1CE3" w:rsidRPr="00FB39AC" w:rsidRDefault="009F1CE3" w:rsidP="001A1A0F">
            <w:pPr>
              <w:tabs>
                <w:tab w:val="left" w:pos="9070"/>
              </w:tabs>
              <w:spacing w:after="60"/>
              <w:jc w:val="right"/>
              <w:rPr>
                <w:rFonts w:cs="Calibri"/>
                <w:sz w:val="16"/>
                <w:szCs w:val="16"/>
              </w:rPr>
            </w:pPr>
            <w:r w:rsidRPr="00FB39AC">
              <w:rPr>
                <w:rFonts w:cs="Calibri"/>
                <w:sz w:val="16"/>
                <w:szCs w:val="16"/>
              </w:rPr>
              <w:t>0,07</w:t>
            </w:r>
          </w:p>
        </w:tc>
        <w:tc>
          <w:tcPr>
            <w:tcW w:w="892" w:type="dxa"/>
            <w:vAlign w:val="center"/>
          </w:tcPr>
          <w:p w14:paraId="70815F67" w14:textId="47C563D2"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0,01</w:t>
            </w:r>
          </w:p>
        </w:tc>
        <w:tc>
          <w:tcPr>
            <w:tcW w:w="892" w:type="dxa"/>
            <w:vAlign w:val="center"/>
          </w:tcPr>
          <w:p w14:paraId="2E35F6E5" w14:textId="7A9358A3" w:rsidR="009F1CE3" w:rsidRPr="00FB39AC" w:rsidRDefault="009F1CE3" w:rsidP="001A1A0F">
            <w:pPr>
              <w:tabs>
                <w:tab w:val="left" w:pos="9070"/>
              </w:tabs>
              <w:spacing w:after="60"/>
              <w:jc w:val="right"/>
              <w:rPr>
                <w:rFonts w:cs="Calibri"/>
                <w:sz w:val="16"/>
                <w:szCs w:val="16"/>
              </w:rPr>
            </w:pPr>
            <w:r w:rsidRPr="00FB39AC">
              <w:rPr>
                <w:rFonts w:cs="Calibri"/>
                <w:sz w:val="16"/>
                <w:szCs w:val="16"/>
              </w:rPr>
              <w:t>0,01</w:t>
            </w:r>
          </w:p>
        </w:tc>
      </w:tr>
      <w:tr w:rsidR="001A1A0F" w:rsidRPr="00FB39AC" w14:paraId="77E78C66" w14:textId="77777777" w:rsidTr="009D58D9">
        <w:tc>
          <w:tcPr>
            <w:tcW w:w="487" w:type="dxa"/>
            <w:vMerge/>
            <w:vAlign w:val="center"/>
          </w:tcPr>
          <w:p w14:paraId="1F9E027C"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0BD20C44" w14:textId="77777777" w:rsidR="009F1CE3" w:rsidRPr="00FB39AC" w:rsidRDefault="009F1CE3" w:rsidP="009F1CE3">
            <w:pPr>
              <w:tabs>
                <w:tab w:val="left" w:pos="9070"/>
              </w:tabs>
              <w:spacing w:after="60"/>
              <w:jc w:val="center"/>
              <w:rPr>
                <w:rFonts w:cs="Calibri"/>
                <w:sz w:val="16"/>
                <w:szCs w:val="16"/>
              </w:rPr>
            </w:pPr>
          </w:p>
        </w:tc>
        <w:tc>
          <w:tcPr>
            <w:tcW w:w="2693" w:type="dxa"/>
          </w:tcPr>
          <w:p w14:paraId="142D4F8B" w14:textId="22B953BD" w:rsidR="009F1CE3" w:rsidRPr="00FB39AC" w:rsidRDefault="009F1CE3" w:rsidP="009F1CE3">
            <w:pPr>
              <w:tabs>
                <w:tab w:val="left" w:pos="9070"/>
              </w:tabs>
              <w:spacing w:after="60"/>
              <w:jc w:val="left"/>
              <w:rPr>
                <w:rFonts w:cs="Calibri"/>
                <w:sz w:val="16"/>
                <w:szCs w:val="16"/>
              </w:rPr>
            </w:pPr>
            <w:r w:rsidRPr="00FB39AC">
              <w:rPr>
                <w:rFonts w:cs="Calibri"/>
                <w:sz w:val="16"/>
                <w:szCs w:val="16"/>
              </w:rPr>
              <w:t>Zmniejszenie emisji pyłu</w:t>
            </w:r>
          </w:p>
        </w:tc>
        <w:tc>
          <w:tcPr>
            <w:tcW w:w="968" w:type="dxa"/>
            <w:vAlign w:val="center"/>
          </w:tcPr>
          <w:p w14:paraId="29513BDF" w14:textId="675363AE"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2C72B294" w14:textId="01BC4DE5"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3,31</w:t>
            </w:r>
          </w:p>
        </w:tc>
        <w:tc>
          <w:tcPr>
            <w:tcW w:w="892" w:type="dxa"/>
            <w:vAlign w:val="center"/>
          </w:tcPr>
          <w:p w14:paraId="4739A611" w14:textId="3004F43A" w:rsidR="009F1CE3" w:rsidRPr="00FB39AC" w:rsidRDefault="009F1CE3" w:rsidP="001A1A0F">
            <w:pPr>
              <w:tabs>
                <w:tab w:val="left" w:pos="9070"/>
              </w:tabs>
              <w:spacing w:after="60"/>
              <w:jc w:val="right"/>
              <w:rPr>
                <w:rFonts w:cs="Calibri"/>
                <w:sz w:val="16"/>
                <w:szCs w:val="16"/>
              </w:rPr>
            </w:pPr>
            <w:r w:rsidRPr="00FB39AC">
              <w:rPr>
                <w:rFonts w:cs="Calibri"/>
                <w:sz w:val="16"/>
                <w:szCs w:val="16"/>
              </w:rPr>
              <w:t>3,60</w:t>
            </w:r>
          </w:p>
        </w:tc>
        <w:tc>
          <w:tcPr>
            <w:tcW w:w="892" w:type="dxa"/>
            <w:vAlign w:val="center"/>
          </w:tcPr>
          <w:p w14:paraId="09A4ACE6" w14:textId="491A2B17"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2,05</w:t>
            </w:r>
          </w:p>
        </w:tc>
        <w:tc>
          <w:tcPr>
            <w:tcW w:w="892" w:type="dxa"/>
            <w:shd w:val="clear" w:color="auto" w:fill="auto"/>
            <w:vAlign w:val="center"/>
          </w:tcPr>
          <w:p w14:paraId="0D89BB6A" w14:textId="46EB6B44" w:rsidR="009F1CE3" w:rsidRPr="00FB39AC" w:rsidRDefault="009F1CE3" w:rsidP="001A1A0F">
            <w:pPr>
              <w:tabs>
                <w:tab w:val="left" w:pos="9070"/>
              </w:tabs>
              <w:spacing w:after="60"/>
              <w:jc w:val="right"/>
              <w:rPr>
                <w:rFonts w:cs="Calibri"/>
                <w:sz w:val="16"/>
                <w:szCs w:val="16"/>
              </w:rPr>
            </w:pPr>
            <w:r w:rsidRPr="00FB39AC">
              <w:rPr>
                <w:rFonts w:cs="Calibri"/>
                <w:sz w:val="16"/>
                <w:szCs w:val="16"/>
              </w:rPr>
              <w:t>2,8</w:t>
            </w:r>
            <w:r w:rsidR="005C5454" w:rsidRPr="00FB39AC">
              <w:rPr>
                <w:rFonts w:cs="Calibri"/>
                <w:sz w:val="16"/>
                <w:szCs w:val="16"/>
              </w:rPr>
              <w:t>2</w:t>
            </w:r>
          </w:p>
        </w:tc>
      </w:tr>
      <w:tr w:rsidR="001A1A0F" w:rsidRPr="00FB39AC" w14:paraId="6A03A3B6" w14:textId="77777777" w:rsidTr="009D58D9">
        <w:tc>
          <w:tcPr>
            <w:tcW w:w="487" w:type="dxa"/>
            <w:vMerge/>
            <w:vAlign w:val="center"/>
          </w:tcPr>
          <w:p w14:paraId="09021C6B"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3108F5FC" w14:textId="77777777" w:rsidR="009F1CE3" w:rsidRPr="00FB39AC" w:rsidRDefault="009F1CE3" w:rsidP="009F1CE3">
            <w:pPr>
              <w:tabs>
                <w:tab w:val="left" w:pos="9070"/>
              </w:tabs>
              <w:spacing w:after="60"/>
              <w:jc w:val="center"/>
              <w:rPr>
                <w:rFonts w:cs="Calibri"/>
                <w:sz w:val="16"/>
                <w:szCs w:val="16"/>
              </w:rPr>
            </w:pPr>
          </w:p>
        </w:tc>
        <w:tc>
          <w:tcPr>
            <w:tcW w:w="2693" w:type="dxa"/>
          </w:tcPr>
          <w:p w14:paraId="3FD19878" w14:textId="3ACE42A4" w:rsidR="009F1CE3" w:rsidRPr="00FB39AC" w:rsidRDefault="009F1CE3" w:rsidP="009F1CE3">
            <w:pPr>
              <w:tabs>
                <w:tab w:val="left" w:pos="9070"/>
              </w:tabs>
              <w:spacing w:after="60"/>
              <w:jc w:val="left"/>
              <w:rPr>
                <w:rFonts w:cs="Calibri"/>
                <w:sz w:val="16"/>
                <w:szCs w:val="16"/>
              </w:rPr>
            </w:pPr>
            <w:r w:rsidRPr="00FB39AC">
              <w:rPr>
                <w:rFonts w:cs="Calibri"/>
                <w:sz w:val="16"/>
                <w:szCs w:val="16"/>
              </w:rPr>
              <w:t>Liczba budynków objętych termomodernizacją</w:t>
            </w:r>
          </w:p>
        </w:tc>
        <w:tc>
          <w:tcPr>
            <w:tcW w:w="968" w:type="dxa"/>
            <w:vAlign w:val="center"/>
          </w:tcPr>
          <w:p w14:paraId="66D2F7DA" w14:textId="0523FB95" w:rsidR="009F1CE3" w:rsidRPr="00FB39AC" w:rsidRDefault="009F1CE3" w:rsidP="001A1A0F">
            <w:pPr>
              <w:tabs>
                <w:tab w:val="left" w:pos="9070"/>
              </w:tabs>
              <w:spacing w:after="60"/>
              <w:jc w:val="center"/>
              <w:rPr>
                <w:rFonts w:cs="Calibri"/>
                <w:sz w:val="16"/>
                <w:szCs w:val="16"/>
              </w:rPr>
            </w:pPr>
            <w:r w:rsidRPr="00FB39AC">
              <w:rPr>
                <w:rFonts w:cs="Calibri"/>
                <w:sz w:val="16"/>
                <w:szCs w:val="16"/>
              </w:rPr>
              <w:t>szt.</w:t>
            </w:r>
          </w:p>
        </w:tc>
        <w:tc>
          <w:tcPr>
            <w:tcW w:w="892" w:type="dxa"/>
            <w:vAlign w:val="center"/>
          </w:tcPr>
          <w:p w14:paraId="467B523E" w14:textId="2847C6B1"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143 837</w:t>
            </w:r>
          </w:p>
        </w:tc>
        <w:tc>
          <w:tcPr>
            <w:tcW w:w="892" w:type="dxa"/>
            <w:vAlign w:val="center"/>
          </w:tcPr>
          <w:p w14:paraId="040EEB85" w14:textId="649E303E" w:rsidR="009F1CE3" w:rsidRPr="00FB39AC" w:rsidRDefault="009F1CE3" w:rsidP="001A1A0F">
            <w:pPr>
              <w:tabs>
                <w:tab w:val="left" w:pos="9070"/>
              </w:tabs>
              <w:spacing w:after="60"/>
              <w:jc w:val="right"/>
              <w:rPr>
                <w:rFonts w:cs="Calibri"/>
                <w:sz w:val="16"/>
                <w:szCs w:val="16"/>
              </w:rPr>
            </w:pPr>
            <w:r w:rsidRPr="00FB39AC">
              <w:rPr>
                <w:rFonts w:cs="Calibri"/>
                <w:sz w:val="16"/>
                <w:szCs w:val="16"/>
              </w:rPr>
              <w:t>155 741</w:t>
            </w:r>
          </w:p>
        </w:tc>
        <w:tc>
          <w:tcPr>
            <w:tcW w:w="892" w:type="dxa"/>
            <w:vAlign w:val="center"/>
          </w:tcPr>
          <w:p w14:paraId="4B6DFC5F" w14:textId="23ADA05A" w:rsidR="009F1CE3" w:rsidRPr="00FB39AC" w:rsidRDefault="009F1CE3" w:rsidP="001A1A0F">
            <w:pPr>
              <w:tabs>
                <w:tab w:val="left" w:pos="9070"/>
              </w:tabs>
              <w:spacing w:after="60"/>
              <w:jc w:val="right"/>
              <w:rPr>
                <w:rFonts w:cs="Calibri"/>
                <w:sz w:val="16"/>
                <w:szCs w:val="16"/>
              </w:rPr>
            </w:pPr>
            <w:r w:rsidRPr="00FB39AC">
              <w:rPr>
                <w:rFonts w:cs="Calibri"/>
                <w:color w:val="000000"/>
                <w:sz w:val="16"/>
                <w:szCs w:val="16"/>
              </w:rPr>
              <w:t>67 652</w:t>
            </w:r>
          </w:p>
        </w:tc>
        <w:tc>
          <w:tcPr>
            <w:tcW w:w="892" w:type="dxa"/>
            <w:shd w:val="clear" w:color="auto" w:fill="auto"/>
            <w:vAlign w:val="center"/>
          </w:tcPr>
          <w:p w14:paraId="5577A50C" w14:textId="4368EBEF" w:rsidR="009F1CE3" w:rsidRPr="00FB39AC" w:rsidRDefault="009F1CE3" w:rsidP="005C5454">
            <w:pPr>
              <w:tabs>
                <w:tab w:val="left" w:pos="9070"/>
              </w:tabs>
              <w:spacing w:after="60"/>
              <w:jc w:val="right"/>
              <w:rPr>
                <w:rFonts w:cs="Calibri"/>
                <w:sz w:val="16"/>
                <w:szCs w:val="16"/>
              </w:rPr>
            </w:pPr>
            <w:r w:rsidRPr="00FB39AC">
              <w:rPr>
                <w:rFonts w:cs="Calibri"/>
                <w:sz w:val="16"/>
                <w:szCs w:val="16"/>
              </w:rPr>
              <w:t xml:space="preserve">105 </w:t>
            </w:r>
            <w:r w:rsidR="005C5454" w:rsidRPr="00FB39AC">
              <w:rPr>
                <w:rFonts w:cs="Calibri"/>
                <w:sz w:val="16"/>
                <w:szCs w:val="16"/>
              </w:rPr>
              <w:t>139</w:t>
            </w:r>
          </w:p>
        </w:tc>
      </w:tr>
      <w:tr w:rsidR="001A1A0F" w:rsidRPr="00FB39AC" w14:paraId="00DF16E2" w14:textId="77777777" w:rsidTr="001A1A0F">
        <w:tc>
          <w:tcPr>
            <w:tcW w:w="487" w:type="dxa"/>
            <w:vMerge w:val="restart"/>
            <w:vAlign w:val="center"/>
          </w:tcPr>
          <w:p w14:paraId="28AC5B9A" w14:textId="3708D519" w:rsidR="009F1CE3" w:rsidRPr="00FB39AC" w:rsidRDefault="009F1CE3" w:rsidP="009F1CE3">
            <w:pPr>
              <w:tabs>
                <w:tab w:val="left" w:pos="9070"/>
              </w:tabs>
              <w:spacing w:after="60"/>
              <w:jc w:val="center"/>
              <w:rPr>
                <w:rFonts w:cs="Calibri"/>
                <w:sz w:val="16"/>
                <w:szCs w:val="16"/>
              </w:rPr>
            </w:pPr>
            <w:r w:rsidRPr="00FB39AC">
              <w:rPr>
                <w:rFonts w:cs="Calibri"/>
                <w:sz w:val="16"/>
                <w:szCs w:val="16"/>
              </w:rPr>
              <w:t>2</w:t>
            </w:r>
          </w:p>
        </w:tc>
        <w:tc>
          <w:tcPr>
            <w:tcW w:w="1356" w:type="dxa"/>
            <w:vMerge w:val="restart"/>
            <w:vAlign w:val="center"/>
          </w:tcPr>
          <w:p w14:paraId="79C6A054" w14:textId="3CB74A88" w:rsidR="009F1CE3" w:rsidRPr="00FB39AC" w:rsidRDefault="009F1CE3" w:rsidP="009F1CE3">
            <w:pPr>
              <w:tabs>
                <w:tab w:val="left" w:pos="9070"/>
              </w:tabs>
              <w:spacing w:after="60"/>
              <w:jc w:val="center"/>
              <w:rPr>
                <w:rFonts w:cs="Calibri"/>
                <w:sz w:val="16"/>
                <w:szCs w:val="16"/>
              </w:rPr>
            </w:pPr>
            <w:r w:rsidRPr="00FB39AC">
              <w:rPr>
                <w:rFonts w:cs="Calibri"/>
                <w:sz w:val="16"/>
                <w:szCs w:val="16"/>
              </w:rPr>
              <w:t>Ochrona</w:t>
            </w:r>
          </w:p>
          <w:p w14:paraId="7742FEA8" w14:textId="2FA454C3" w:rsidR="009F1CE3" w:rsidRPr="00FB39AC" w:rsidRDefault="009F1CE3" w:rsidP="009F1CE3">
            <w:pPr>
              <w:tabs>
                <w:tab w:val="left" w:pos="9070"/>
              </w:tabs>
              <w:spacing w:after="60"/>
              <w:jc w:val="center"/>
              <w:rPr>
                <w:rFonts w:cs="Calibri"/>
                <w:sz w:val="16"/>
                <w:szCs w:val="16"/>
              </w:rPr>
            </w:pPr>
            <w:r w:rsidRPr="00FB39AC">
              <w:rPr>
                <w:rFonts w:cs="Calibri"/>
                <w:sz w:val="16"/>
                <w:szCs w:val="16"/>
              </w:rPr>
              <w:t>powierzchni ziemi</w:t>
            </w:r>
          </w:p>
        </w:tc>
        <w:tc>
          <w:tcPr>
            <w:tcW w:w="2693" w:type="dxa"/>
          </w:tcPr>
          <w:p w14:paraId="60305975" w14:textId="4C611262" w:rsidR="009F1CE3" w:rsidRPr="00FB39AC" w:rsidRDefault="009F1CE3" w:rsidP="009F1CE3">
            <w:pPr>
              <w:tabs>
                <w:tab w:val="left" w:pos="9070"/>
              </w:tabs>
              <w:spacing w:after="60"/>
              <w:jc w:val="left"/>
              <w:rPr>
                <w:rFonts w:cs="Calibri"/>
                <w:sz w:val="16"/>
                <w:szCs w:val="16"/>
              </w:rPr>
            </w:pPr>
            <w:r w:rsidRPr="00FB39AC">
              <w:rPr>
                <w:rFonts w:cs="Calibri"/>
                <w:sz w:val="16"/>
                <w:szCs w:val="16"/>
              </w:rPr>
              <w:t>Ograniczenie masy składowanych odpadów</w:t>
            </w:r>
          </w:p>
        </w:tc>
        <w:tc>
          <w:tcPr>
            <w:tcW w:w="968" w:type="dxa"/>
            <w:vAlign w:val="center"/>
          </w:tcPr>
          <w:p w14:paraId="39E4C308" w14:textId="50772FC9"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181AE878" w14:textId="5A02F812"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273</w:t>
            </w:r>
          </w:p>
        </w:tc>
        <w:tc>
          <w:tcPr>
            <w:tcW w:w="892" w:type="dxa"/>
            <w:vAlign w:val="center"/>
          </w:tcPr>
          <w:p w14:paraId="5B54FFE9" w14:textId="3EF3B6F6"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234</w:t>
            </w:r>
          </w:p>
        </w:tc>
        <w:tc>
          <w:tcPr>
            <w:tcW w:w="892" w:type="dxa"/>
            <w:vAlign w:val="center"/>
          </w:tcPr>
          <w:p w14:paraId="66EA6FF3" w14:textId="26BECED7"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25,3</w:t>
            </w:r>
          </w:p>
        </w:tc>
        <w:tc>
          <w:tcPr>
            <w:tcW w:w="892" w:type="dxa"/>
            <w:vAlign w:val="center"/>
          </w:tcPr>
          <w:p w14:paraId="4AD5A31B" w14:textId="0111CEEC"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110,0</w:t>
            </w:r>
          </w:p>
        </w:tc>
      </w:tr>
      <w:tr w:rsidR="001A1A0F" w:rsidRPr="00FB39AC" w14:paraId="7CABCDC6" w14:textId="77777777" w:rsidTr="001A1A0F">
        <w:tc>
          <w:tcPr>
            <w:tcW w:w="487" w:type="dxa"/>
            <w:vMerge/>
            <w:vAlign w:val="center"/>
          </w:tcPr>
          <w:p w14:paraId="097D87F0"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2FD4BFA2" w14:textId="77777777" w:rsidR="009F1CE3" w:rsidRPr="00FB39AC" w:rsidRDefault="009F1CE3" w:rsidP="009F1CE3">
            <w:pPr>
              <w:tabs>
                <w:tab w:val="left" w:pos="9070"/>
              </w:tabs>
              <w:spacing w:after="60"/>
              <w:jc w:val="center"/>
              <w:rPr>
                <w:rFonts w:cs="Calibri"/>
                <w:sz w:val="16"/>
                <w:szCs w:val="16"/>
              </w:rPr>
            </w:pPr>
          </w:p>
        </w:tc>
        <w:tc>
          <w:tcPr>
            <w:tcW w:w="2693" w:type="dxa"/>
          </w:tcPr>
          <w:p w14:paraId="0FC866BC" w14:textId="430B12FE" w:rsidR="009F1CE3" w:rsidRPr="00FB39AC" w:rsidRDefault="009F1CE3" w:rsidP="009F1CE3">
            <w:pPr>
              <w:tabs>
                <w:tab w:val="left" w:pos="9070"/>
              </w:tabs>
              <w:spacing w:after="60"/>
              <w:jc w:val="left"/>
              <w:rPr>
                <w:rFonts w:cs="Calibri"/>
                <w:sz w:val="16"/>
                <w:szCs w:val="16"/>
              </w:rPr>
            </w:pPr>
            <w:r w:rsidRPr="00FB39AC">
              <w:rPr>
                <w:rFonts w:cs="Calibri"/>
                <w:sz w:val="16"/>
                <w:szCs w:val="16"/>
              </w:rPr>
              <w:t>Masa odpadów poddanych odzyskowi lub unieszkodliwieniu</w:t>
            </w:r>
          </w:p>
        </w:tc>
        <w:tc>
          <w:tcPr>
            <w:tcW w:w="968" w:type="dxa"/>
            <w:vAlign w:val="center"/>
          </w:tcPr>
          <w:p w14:paraId="1619F0F6" w14:textId="077115C1"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Mg/rok</w:t>
            </w:r>
          </w:p>
        </w:tc>
        <w:tc>
          <w:tcPr>
            <w:tcW w:w="892" w:type="dxa"/>
            <w:vAlign w:val="center"/>
          </w:tcPr>
          <w:p w14:paraId="7C3DC11A" w14:textId="233BEBC8"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73,5</w:t>
            </w:r>
          </w:p>
        </w:tc>
        <w:tc>
          <w:tcPr>
            <w:tcW w:w="892" w:type="dxa"/>
            <w:vAlign w:val="center"/>
          </w:tcPr>
          <w:p w14:paraId="6825FFB0" w14:textId="4CD12C67"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80,8</w:t>
            </w:r>
          </w:p>
        </w:tc>
        <w:tc>
          <w:tcPr>
            <w:tcW w:w="892" w:type="dxa"/>
            <w:vAlign w:val="center"/>
          </w:tcPr>
          <w:p w14:paraId="14CEE120" w14:textId="0FA13B1C"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35,7</w:t>
            </w:r>
          </w:p>
        </w:tc>
        <w:tc>
          <w:tcPr>
            <w:tcW w:w="892" w:type="dxa"/>
            <w:vAlign w:val="center"/>
          </w:tcPr>
          <w:p w14:paraId="5F9F4876" w14:textId="37654823"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30,2</w:t>
            </w:r>
          </w:p>
        </w:tc>
      </w:tr>
      <w:tr w:rsidR="001A1A0F" w:rsidRPr="00FB39AC" w14:paraId="6B73DD2C" w14:textId="77777777" w:rsidTr="001A1A0F">
        <w:tc>
          <w:tcPr>
            <w:tcW w:w="487" w:type="dxa"/>
            <w:vMerge/>
            <w:vAlign w:val="center"/>
          </w:tcPr>
          <w:p w14:paraId="66022F3F" w14:textId="77777777" w:rsidR="009F1CE3" w:rsidRPr="00FB39AC" w:rsidRDefault="009F1CE3" w:rsidP="009F1CE3">
            <w:pPr>
              <w:tabs>
                <w:tab w:val="left" w:pos="9070"/>
              </w:tabs>
              <w:spacing w:after="60"/>
              <w:jc w:val="center"/>
              <w:rPr>
                <w:rFonts w:cs="Calibri"/>
                <w:sz w:val="16"/>
                <w:szCs w:val="16"/>
              </w:rPr>
            </w:pPr>
          </w:p>
        </w:tc>
        <w:tc>
          <w:tcPr>
            <w:tcW w:w="1356" w:type="dxa"/>
            <w:vMerge/>
            <w:vAlign w:val="center"/>
          </w:tcPr>
          <w:p w14:paraId="7CDB69B6" w14:textId="77777777" w:rsidR="009F1CE3" w:rsidRPr="00FB39AC" w:rsidRDefault="009F1CE3" w:rsidP="009F1CE3">
            <w:pPr>
              <w:tabs>
                <w:tab w:val="left" w:pos="9070"/>
              </w:tabs>
              <w:spacing w:after="60"/>
              <w:jc w:val="center"/>
              <w:rPr>
                <w:rFonts w:cs="Calibri"/>
                <w:sz w:val="16"/>
                <w:szCs w:val="16"/>
              </w:rPr>
            </w:pPr>
          </w:p>
        </w:tc>
        <w:tc>
          <w:tcPr>
            <w:tcW w:w="2693" w:type="dxa"/>
          </w:tcPr>
          <w:p w14:paraId="0873658E" w14:textId="1AE46880" w:rsidR="009F1CE3" w:rsidRPr="00FB39AC" w:rsidRDefault="009F1CE3" w:rsidP="009F1CE3">
            <w:pPr>
              <w:tabs>
                <w:tab w:val="left" w:pos="9070"/>
              </w:tabs>
              <w:spacing w:after="60"/>
              <w:jc w:val="left"/>
              <w:rPr>
                <w:rFonts w:cs="Calibri"/>
                <w:sz w:val="16"/>
                <w:szCs w:val="16"/>
              </w:rPr>
            </w:pPr>
            <w:r w:rsidRPr="00FB39AC">
              <w:rPr>
                <w:rFonts w:cs="Calibri"/>
                <w:sz w:val="16"/>
                <w:szCs w:val="16"/>
              </w:rPr>
              <w:t>Powierzchnia gruntów poddanych rekultywacji/</w:t>
            </w:r>
            <w:proofErr w:type="spellStart"/>
            <w:r w:rsidRPr="00FB39AC">
              <w:rPr>
                <w:rFonts w:cs="Calibri"/>
                <w:sz w:val="16"/>
                <w:szCs w:val="16"/>
              </w:rPr>
              <w:t>remediacji</w:t>
            </w:r>
            <w:proofErr w:type="spellEnd"/>
          </w:p>
        </w:tc>
        <w:tc>
          <w:tcPr>
            <w:tcW w:w="968" w:type="dxa"/>
            <w:vAlign w:val="center"/>
          </w:tcPr>
          <w:p w14:paraId="4E0BA491" w14:textId="185C3787" w:rsidR="009F1CE3" w:rsidRPr="00FB39AC" w:rsidRDefault="009F1CE3" w:rsidP="001A1A0F">
            <w:pPr>
              <w:tabs>
                <w:tab w:val="left" w:pos="9070"/>
              </w:tabs>
              <w:spacing w:after="60"/>
              <w:jc w:val="center"/>
              <w:rPr>
                <w:rFonts w:cs="Calibri"/>
                <w:sz w:val="16"/>
                <w:szCs w:val="16"/>
              </w:rPr>
            </w:pPr>
            <w:r w:rsidRPr="00FB39AC">
              <w:rPr>
                <w:rFonts w:cs="Calibri"/>
                <w:sz w:val="16"/>
                <w:szCs w:val="16"/>
              </w:rPr>
              <w:t>ha</w:t>
            </w:r>
          </w:p>
        </w:tc>
        <w:tc>
          <w:tcPr>
            <w:tcW w:w="892" w:type="dxa"/>
            <w:vAlign w:val="center"/>
          </w:tcPr>
          <w:p w14:paraId="2FB5406B" w14:textId="438D2B93"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93</w:t>
            </w:r>
          </w:p>
        </w:tc>
        <w:tc>
          <w:tcPr>
            <w:tcW w:w="892" w:type="dxa"/>
            <w:vAlign w:val="center"/>
          </w:tcPr>
          <w:p w14:paraId="5775185E" w14:textId="19CD7D79"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0</w:t>
            </w:r>
          </w:p>
        </w:tc>
        <w:tc>
          <w:tcPr>
            <w:tcW w:w="892" w:type="dxa"/>
            <w:vAlign w:val="center"/>
          </w:tcPr>
          <w:p w14:paraId="4234C3A3" w14:textId="7B5340FA"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50</w:t>
            </w:r>
          </w:p>
        </w:tc>
        <w:tc>
          <w:tcPr>
            <w:tcW w:w="892" w:type="dxa"/>
            <w:vAlign w:val="center"/>
          </w:tcPr>
          <w:p w14:paraId="7D4216DB" w14:textId="43F0B599"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10</w:t>
            </w:r>
          </w:p>
        </w:tc>
      </w:tr>
      <w:tr w:rsidR="009F1CE3" w:rsidRPr="00FB39AC" w14:paraId="28C1D7E1" w14:textId="77777777" w:rsidTr="001A1A0F">
        <w:tc>
          <w:tcPr>
            <w:tcW w:w="487" w:type="dxa"/>
            <w:vMerge w:val="restart"/>
            <w:vAlign w:val="center"/>
          </w:tcPr>
          <w:p w14:paraId="56F8C683" w14:textId="22983C57" w:rsidR="009F1CE3" w:rsidRPr="00FB39AC" w:rsidRDefault="009F1CE3" w:rsidP="009F1CE3">
            <w:pPr>
              <w:tabs>
                <w:tab w:val="left" w:pos="9070"/>
              </w:tabs>
              <w:spacing w:after="60"/>
              <w:jc w:val="center"/>
              <w:rPr>
                <w:rFonts w:cs="Calibri"/>
                <w:sz w:val="16"/>
                <w:szCs w:val="16"/>
              </w:rPr>
            </w:pPr>
            <w:r w:rsidRPr="00FB39AC">
              <w:rPr>
                <w:rFonts w:cs="Calibri"/>
                <w:sz w:val="16"/>
                <w:szCs w:val="16"/>
              </w:rPr>
              <w:t>3</w:t>
            </w:r>
          </w:p>
        </w:tc>
        <w:tc>
          <w:tcPr>
            <w:tcW w:w="1356" w:type="dxa"/>
            <w:vMerge w:val="restart"/>
            <w:vAlign w:val="center"/>
          </w:tcPr>
          <w:p w14:paraId="3309DCBB" w14:textId="48746CE8" w:rsidR="009F1CE3" w:rsidRPr="00FB39AC" w:rsidRDefault="009F1CE3" w:rsidP="009F1CE3">
            <w:pPr>
              <w:tabs>
                <w:tab w:val="left" w:pos="9070"/>
              </w:tabs>
              <w:spacing w:after="60"/>
              <w:jc w:val="center"/>
              <w:rPr>
                <w:rFonts w:cs="Calibri"/>
                <w:sz w:val="16"/>
                <w:szCs w:val="16"/>
              </w:rPr>
            </w:pPr>
            <w:r w:rsidRPr="00FB39AC">
              <w:rPr>
                <w:rFonts w:cs="Calibri"/>
                <w:sz w:val="16"/>
                <w:szCs w:val="16"/>
              </w:rPr>
              <w:t>Ochrona wód</w:t>
            </w:r>
          </w:p>
          <w:p w14:paraId="20E46E3A" w14:textId="61D844DA" w:rsidR="009F1CE3" w:rsidRPr="00FB39AC" w:rsidRDefault="009F1CE3" w:rsidP="009F1CE3">
            <w:pPr>
              <w:tabs>
                <w:tab w:val="left" w:pos="9070"/>
              </w:tabs>
              <w:spacing w:after="60"/>
              <w:jc w:val="center"/>
              <w:rPr>
                <w:rFonts w:cs="Calibri"/>
                <w:sz w:val="16"/>
                <w:szCs w:val="16"/>
              </w:rPr>
            </w:pPr>
            <w:r w:rsidRPr="00FB39AC">
              <w:rPr>
                <w:rFonts w:cs="Calibri"/>
                <w:sz w:val="16"/>
                <w:szCs w:val="16"/>
              </w:rPr>
              <w:t xml:space="preserve">i gospodarka </w:t>
            </w:r>
            <w:r w:rsidRPr="00FB39AC">
              <w:rPr>
                <w:rFonts w:cs="Calibri"/>
                <w:sz w:val="16"/>
                <w:szCs w:val="16"/>
              </w:rPr>
              <w:br/>
              <w:t>wodna</w:t>
            </w:r>
          </w:p>
        </w:tc>
        <w:tc>
          <w:tcPr>
            <w:tcW w:w="2693" w:type="dxa"/>
          </w:tcPr>
          <w:p w14:paraId="76656A5A" w14:textId="4789C241" w:rsidR="009F1CE3" w:rsidRPr="00FB39AC" w:rsidRDefault="009F1CE3" w:rsidP="009F1CE3">
            <w:pPr>
              <w:tabs>
                <w:tab w:val="left" w:pos="9070"/>
              </w:tabs>
              <w:spacing w:after="60"/>
              <w:jc w:val="left"/>
              <w:rPr>
                <w:rFonts w:cs="Calibri"/>
                <w:sz w:val="16"/>
                <w:szCs w:val="16"/>
              </w:rPr>
            </w:pPr>
            <w:r w:rsidRPr="00FB39AC">
              <w:rPr>
                <w:rFonts w:cs="Calibri"/>
                <w:sz w:val="16"/>
                <w:szCs w:val="16"/>
              </w:rPr>
              <w:t xml:space="preserve">Liczba dodatkowych osób korzystających z ulepszonego oczyszczania ścieków  </w:t>
            </w:r>
          </w:p>
        </w:tc>
        <w:tc>
          <w:tcPr>
            <w:tcW w:w="968" w:type="dxa"/>
            <w:vAlign w:val="center"/>
          </w:tcPr>
          <w:p w14:paraId="2BAE033F" w14:textId="24CAE22D"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RLM</w:t>
            </w:r>
          </w:p>
        </w:tc>
        <w:tc>
          <w:tcPr>
            <w:tcW w:w="892" w:type="dxa"/>
            <w:vAlign w:val="center"/>
          </w:tcPr>
          <w:p w14:paraId="4DBF47CD" w14:textId="04739550"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0</w:t>
            </w:r>
          </w:p>
        </w:tc>
        <w:tc>
          <w:tcPr>
            <w:tcW w:w="892" w:type="dxa"/>
            <w:vAlign w:val="center"/>
          </w:tcPr>
          <w:p w14:paraId="3E325AFD" w14:textId="6133D2A9"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0,3</w:t>
            </w:r>
          </w:p>
        </w:tc>
        <w:tc>
          <w:tcPr>
            <w:tcW w:w="892" w:type="dxa"/>
            <w:vAlign w:val="center"/>
          </w:tcPr>
          <w:p w14:paraId="2CD97BBF" w14:textId="1C258ADE"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144,3</w:t>
            </w:r>
          </w:p>
        </w:tc>
        <w:tc>
          <w:tcPr>
            <w:tcW w:w="892" w:type="dxa"/>
            <w:vAlign w:val="center"/>
          </w:tcPr>
          <w:p w14:paraId="2E6D0E14" w14:textId="674D2895"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313,0</w:t>
            </w:r>
          </w:p>
        </w:tc>
      </w:tr>
      <w:tr w:rsidR="009F1CE3" w:rsidRPr="00FB39AC" w14:paraId="72AB38CB" w14:textId="77777777" w:rsidTr="001A1A0F">
        <w:tc>
          <w:tcPr>
            <w:tcW w:w="487" w:type="dxa"/>
            <w:vMerge/>
          </w:tcPr>
          <w:p w14:paraId="2F839893" w14:textId="77777777" w:rsidR="009F1CE3" w:rsidRPr="00FB39AC" w:rsidRDefault="009F1CE3" w:rsidP="009F1CE3">
            <w:pPr>
              <w:tabs>
                <w:tab w:val="left" w:pos="9070"/>
              </w:tabs>
              <w:spacing w:after="60"/>
              <w:jc w:val="left"/>
              <w:rPr>
                <w:rFonts w:cs="Calibri"/>
                <w:sz w:val="16"/>
                <w:szCs w:val="16"/>
              </w:rPr>
            </w:pPr>
          </w:p>
        </w:tc>
        <w:tc>
          <w:tcPr>
            <w:tcW w:w="1356" w:type="dxa"/>
            <w:vMerge/>
          </w:tcPr>
          <w:p w14:paraId="6680FDF7" w14:textId="77777777" w:rsidR="009F1CE3" w:rsidRPr="00FB39AC" w:rsidRDefault="009F1CE3" w:rsidP="009F1CE3">
            <w:pPr>
              <w:tabs>
                <w:tab w:val="left" w:pos="9070"/>
              </w:tabs>
              <w:spacing w:after="60"/>
              <w:jc w:val="left"/>
              <w:rPr>
                <w:rFonts w:cs="Calibri"/>
                <w:sz w:val="16"/>
                <w:szCs w:val="16"/>
              </w:rPr>
            </w:pPr>
          </w:p>
        </w:tc>
        <w:tc>
          <w:tcPr>
            <w:tcW w:w="2693" w:type="dxa"/>
          </w:tcPr>
          <w:p w14:paraId="7D9BE044" w14:textId="0AEE0398" w:rsidR="009F1CE3" w:rsidRPr="00FB39AC" w:rsidRDefault="009F1CE3" w:rsidP="009F1CE3">
            <w:pPr>
              <w:tabs>
                <w:tab w:val="left" w:pos="9070"/>
              </w:tabs>
              <w:spacing w:after="60"/>
              <w:jc w:val="left"/>
              <w:rPr>
                <w:rFonts w:cs="Calibri"/>
                <w:sz w:val="16"/>
                <w:szCs w:val="16"/>
              </w:rPr>
            </w:pPr>
            <w:r w:rsidRPr="00FB39AC">
              <w:rPr>
                <w:rFonts w:cs="Calibri"/>
                <w:sz w:val="16"/>
                <w:szCs w:val="16"/>
              </w:rPr>
              <w:t>Przepustowość urządzeń/obiektów poddanych modernizacji</w:t>
            </w:r>
          </w:p>
        </w:tc>
        <w:tc>
          <w:tcPr>
            <w:tcW w:w="968" w:type="dxa"/>
            <w:vAlign w:val="center"/>
          </w:tcPr>
          <w:p w14:paraId="5FF7945A" w14:textId="1653B1AA"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RLM</w:t>
            </w:r>
          </w:p>
        </w:tc>
        <w:tc>
          <w:tcPr>
            <w:tcW w:w="892" w:type="dxa"/>
            <w:vAlign w:val="center"/>
          </w:tcPr>
          <w:p w14:paraId="38032014" w14:textId="161AD657"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392,3</w:t>
            </w:r>
          </w:p>
        </w:tc>
        <w:tc>
          <w:tcPr>
            <w:tcW w:w="892" w:type="dxa"/>
            <w:vAlign w:val="center"/>
          </w:tcPr>
          <w:p w14:paraId="6AF281DE" w14:textId="1E9D84E6"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518,7</w:t>
            </w:r>
          </w:p>
        </w:tc>
        <w:tc>
          <w:tcPr>
            <w:tcW w:w="892" w:type="dxa"/>
            <w:vAlign w:val="center"/>
          </w:tcPr>
          <w:p w14:paraId="746D2359" w14:textId="1C00355D"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220</w:t>
            </w:r>
          </w:p>
        </w:tc>
        <w:tc>
          <w:tcPr>
            <w:tcW w:w="892" w:type="dxa"/>
            <w:vAlign w:val="center"/>
          </w:tcPr>
          <w:p w14:paraId="19F1F75C" w14:textId="4F0BE10A"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1 003,5</w:t>
            </w:r>
          </w:p>
        </w:tc>
      </w:tr>
      <w:tr w:rsidR="009F1CE3" w:rsidRPr="00FB39AC" w14:paraId="22B81F9C" w14:textId="77777777" w:rsidTr="001A1A0F">
        <w:tc>
          <w:tcPr>
            <w:tcW w:w="487" w:type="dxa"/>
            <w:vMerge/>
          </w:tcPr>
          <w:p w14:paraId="2DAEC2AD" w14:textId="77777777" w:rsidR="009F1CE3" w:rsidRPr="00FB39AC" w:rsidRDefault="009F1CE3" w:rsidP="009F1CE3">
            <w:pPr>
              <w:tabs>
                <w:tab w:val="left" w:pos="9070"/>
              </w:tabs>
              <w:spacing w:after="60"/>
              <w:jc w:val="left"/>
              <w:rPr>
                <w:rFonts w:cs="Calibri"/>
                <w:sz w:val="16"/>
                <w:szCs w:val="16"/>
              </w:rPr>
            </w:pPr>
          </w:p>
        </w:tc>
        <w:tc>
          <w:tcPr>
            <w:tcW w:w="1356" w:type="dxa"/>
            <w:vMerge/>
          </w:tcPr>
          <w:p w14:paraId="246F354D" w14:textId="77777777" w:rsidR="009F1CE3" w:rsidRPr="00FB39AC" w:rsidRDefault="009F1CE3" w:rsidP="009F1CE3">
            <w:pPr>
              <w:tabs>
                <w:tab w:val="left" w:pos="9070"/>
              </w:tabs>
              <w:spacing w:after="60"/>
              <w:jc w:val="left"/>
              <w:rPr>
                <w:rFonts w:cs="Calibri"/>
                <w:sz w:val="16"/>
                <w:szCs w:val="16"/>
              </w:rPr>
            </w:pPr>
          </w:p>
        </w:tc>
        <w:tc>
          <w:tcPr>
            <w:tcW w:w="2693" w:type="dxa"/>
          </w:tcPr>
          <w:p w14:paraId="595C8544" w14:textId="680C98BC" w:rsidR="009F1CE3" w:rsidRPr="00FB39AC" w:rsidRDefault="009F1CE3" w:rsidP="009F1CE3">
            <w:pPr>
              <w:tabs>
                <w:tab w:val="left" w:pos="9070"/>
              </w:tabs>
              <w:spacing w:after="60"/>
              <w:jc w:val="left"/>
              <w:rPr>
                <w:rFonts w:cs="Calibri"/>
                <w:sz w:val="16"/>
                <w:szCs w:val="16"/>
              </w:rPr>
            </w:pPr>
            <w:r w:rsidRPr="00FB39AC">
              <w:rPr>
                <w:rFonts w:cs="Calibri"/>
                <w:sz w:val="16"/>
                <w:szCs w:val="16"/>
              </w:rPr>
              <w:t>Długość wybudowanej/zmodernizowanej sieci kanalizacyjnej</w:t>
            </w:r>
          </w:p>
        </w:tc>
        <w:tc>
          <w:tcPr>
            <w:tcW w:w="968" w:type="dxa"/>
            <w:vAlign w:val="center"/>
          </w:tcPr>
          <w:p w14:paraId="4D7167AE" w14:textId="23D38E04" w:rsidR="009F1CE3" w:rsidRPr="00FB39AC" w:rsidRDefault="009F1CE3" w:rsidP="001A1A0F">
            <w:pPr>
              <w:tabs>
                <w:tab w:val="left" w:pos="9070"/>
              </w:tabs>
              <w:spacing w:after="60"/>
              <w:jc w:val="center"/>
              <w:rPr>
                <w:rFonts w:cs="Calibri"/>
                <w:sz w:val="16"/>
                <w:szCs w:val="16"/>
              </w:rPr>
            </w:pPr>
            <w:r w:rsidRPr="00FB39AC">
              <w:rPr>
                <w:rFonts w:cs="Calibri"/>
                <w:sz w:val="16"/>
                <w:szCs w:val="16"/>
              </w:rPr>
              <w:t>km</w:t>
            </w:r>
          </w:p>
        </w:tc>
        <w:tc>
          <w:tcPr>
            <w:tcW w:w="892" w:type="dxa"/>
            <w:vAlign w:val="center"/>
          </w:tcPr>
          <w:p w14:paraId="12A36038" w14:textId="15C51593"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3 251</w:t>
            </w:r>
          </w:p>
        </w:tc>
        <w:tc>
          <w:tcPr>
            <w:tcW w:w="892" w:type="dxa"/>
            <w:vAlign w:val="center"/>
          </w:tcPr>
          <w:p w14:paraId="20AF0E4D" w14:textId="44D9732E"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55</w:t>
            </w:r>
          </w:p>
        </w:tc>
        <w:tc>
          <w:tcPr>
            <w:tcW w:w="892" w:type="dxa"/>
            <w:vAlign w:val="center"/>
          </w:tcPr>
          <w:p w14:paraId="76C45E29" w14:textId="65249030"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665</w:t>
            </w:r>
          </w:p>
        </w:tc>
        <w:tc>
          <w:tcPr>
            <w:tcW w:w="892" w:type="dxa"/>
            <w:vAlign w:val="center"/>
          </w:tcPr>
          <w:p w14:paraId="665D41F4" w14:textId="46BC7188"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606</w:t>
            </w:r>
          </w:p>
        </w:tc>
      </w:tr>
      <w:tr w:rsidR="009F1CE3" w:rsidRPr="00FB39AC" w14:paraId="526B34D1" w14:textId="77777777" w:rsidTr="001A1A0F">
        <w:tc>
          <w:tcPr>
            <w:tcW w:w="487" w:type="dxa"/>
            <w:vMerge/>
          </w:tcPr>
          <w:p w14:paraId="0CA161B7" w14:textId="77777777" w:rsidR="009F1CE3" w:rsidRPr="00FB39AC" w:rsidRDefault="009F1CE3" w:rsidP="009F1CE3">
            <w:pPr>
              <w:tabs>
                <w:tab w:val="left" w:pos="9070"/>
              </w:tabs>
              <w:spacing w:after="60"/>
              <w:jc w:val="left"/>
              <w:rPr>
                <w:rFonts w:cs="Calibri"/>
                <w:sz w:val="16"/>
                <w:szCs w:val="16"/>
              </w:rPr>
            </w:pPr>
          </w:p>
        </w:tc>
        <w:tc>
          <w:tcPr>
            <w:tcW w:w="1356" w:type="dxa"/>
            <w:vMerge/>
          </w:tcPr>
          <w:p w14:paraId="262E6C3E" w14:textId="77777777" w:rsidR="009F1CE3" w:rsidRPr="00FB39AC" w:rsidRDefault="009F1CE3" w:rsidP="009F1CE3">
            <w:pPr>
              <w:tabs>
                <w:tab w:val="left" w:pos="9070"/>
              </w:tabs>
              <w:spacing w:after="60"/>
              <w:jc w:val="left"/>
              <w:rPr>
                <w:rFonts w:cs="Calibri"/>
                <w:sz w:val="16"/>
                <w:szCs w:val="16"/>
              </w:rPr>
            </w:pPr>
          </w:p>
        </w:tc>
        <w:tc>
          <w:tcPr>
            <w:tcW w:w="2693" w:type="dxa"/>
          </w:tcPr>
          <w:p w14:paraId="5DFB5A4B" w14:textId="464C5F2E" w:rsidR="009F1CE3" w:rsidRPr="00FB39AC" w:rsidRDefault="009F1CE3" w:rsidP="009F1CE3">
            <w:pPr>
              <w:tabs>
                <w:tab w:val="left" w:pos="9070"/>
              </w:tabs>
              <w:spacing w:after="60"/>
              <w:jc w:val="left"/>
              <w:rPr>
                <w:rFonts w:cs="Calibri"/>
                <w:sz w:val="16"/>
                <w:szCs w:val="16"/>
              </w:rPr>
            </w:pPr>
            <w:r w:rsidRPr="00FB39AC">
              <w:rPr>
                <w:rFonts w:cs="Calibri"/>
                <w:sz w:val="16"/>
                <w:szCs w:val="16"/>
              </w:rPr>
              <w:t>Długość wybudowanej/zmodernizowanej sieci wodociągowej</w:t>
            </w:r>
          </w:p>
        </w:tc>
        <w:tc>
          <w:tcPr>
            <w:tcW w:w="968" w:type="dxa"/>
            <w:vAlign w:val="center"/>
          </w:tcPr>
          <w:p w14:paraId="0EC3CBF0" w14:textId="05FBFF55" w:rsidR="009F1CE3" w:rsidRPr="00FB39AC" w:rsidRDefault="009F1CE3" w:rsidP="001A1A0F">
            <w:pPr>
              <w:tabs>
                <w:tab w:val="left" w:pos="9070"/>
              </w:tabs>
              <w:spacing w:after="60"/>
              <w:jc w:val="center"/>
              <w:rPr>
                <w:rFonts w:cs="Calibri"/>
                <w:sz w:val="16"/>
                <w:szCs w:val="16"/>
              </w:rPr>
            </w:pPr>
            <w:r w:rsidRPr="00FB39AC">
              <w:rPr>
                <w:rFonts w:cs="Calibri"/>
                <w:sz w:val="16"/>
                <w:szCs w:val="16"/>
              </w:rPr>
              <w:t>km</w:t>
            </w:r>
          </w:p>
        </w:tc>
        <w:tc>
          <w:tcPr>
            <w:tcW w:w="892" w:type="dxa"/>
            <w:vAlign w:val="center"/>
          </w:tcPr>
          <w:p w14:paraId="08735DC1" w14:textId="465C3E0E"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817</w:t>
            </w:r>
          </w:p>
        </w:tc>
        <w:tc>
          <w:tcPr>
            <w:tcW w:w="892" w:type="dxa"/>
            <w:vAlign w:val="center"/>
          </w:tcPr>
          <w:p w14:paraId="4CE064FE" w14:textId="5BC57C25"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98</w:t>
            </w:r>
          </w:p>
        </w:tc>
        <w:tc>
          <w:tcPr>
            <w:tcW w:w="892" w:type="dxa"/>
            <w:vAlign w:val="center"/>
          </w:tcPr>
          <w:p w14:paraId="578F40BC" w14:textId="42388835"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164</w:t>
            </w:r>
          </w:p>
        </w:tc>
        <w:tc>
          <w:tcPr>
            <w:tcW w:w="892" w:type="dxa"/>
            <w:vAlign w:val="center"/>
          </w:tcPr>
          <w:p w14:paraId="2DB34BAF" w14:textId="0DCE4142"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148</w:t>
            </w:r>
          </w:p>
        </w:tc>
      </w:tr>
      <w:tr w:rsidR="009F1CE3" w:rsidRPr="00FB39AC" w14:paraId="3B8782F5" w14:textId="77777777" w:rsidTr="001A1A0F">
        <w:tc>
          <w:tcPr>
            <w:tcW w:w="487" w:type="dxa"/>
            <w:vMerge/>
          </w:tcPr>
          <w:p w14:paraId="75D61143" w14:textId="77777777" w:rsidR="009F1CE3" w:rsidRPr="00FB39AC" w:rsidRDefault="009F1CE3" w:rsidP="009F1CE3">
            <w:pPr>
              <w:tabs>
                <w:tab w:val="left" w:pos="9070"/>
              </w:tabs>
              <w:spacing w:after="60"/>
              <w:jc w:val="left"/>
              <w:rPr>
                <w:rFonts w:cs="Calibri"/>
                <w:sz w:val="16"/>
                <w:szCs w:val="16"/>
              </w:rPr>
            </w:pPr>
          </w:p>
        </w:tc>
        <w:tc>
          <w:tcPr>
            <w:tcW w:w="1356" w:type="dxa"/>
            <w:vMerge/>
          </w:tcPr>
          <w:p w14:paraId="3061214A" w14:textId="77777777" w:rsidR="009F1CE3" w:rsidRPr="00FB39AC" w:rsidRDefault="009F1CE3" w:rsidP="009F1CE3">
            <w:pPr>
              <w:tabs>
                <w:tab w:val="left" w:pos="9070"/>
              </w:tabs>
              <w:spacing w:after="60"/>
              <w:jc w:val="left"/>
              <w:rPr>
                <w:rFonts w:cs="Calibri"/>
                <w:sz w:val="16"/>
                <w:szCs w:val="16"/>
              </w:rPr>
            </w:pPr>
          </w:p>
        </w:tc>
        <w:tc>
          <w:tcPr>
            <w:tcW w:w="2693" w:type="dxa"/>
          </w:tcPr>
          <w:p w14:paraId="1946E7BB" w14:textId="7AEC3D5A" w:rsidR="009F1CE3" w:rsidRPr="00FB39AC" w:rsidRDefault="009F1CE3" w:rsidP="009F1CE3">
            <w:pPr>
              <w:tabs>
                <w:tab w:val="left" w:pos="9070"/>
              </w:tabs>
              <w:spacing w:after="60"/>
              <w:jc w:val="left"/>
              <w:rPr>
                <w:rFonts w:cs="Calibri"/>
                <w:sz w:val="16"/>
                <w:szCs w:val="16"/>
              </w:rPr>
            </w:pPr>
            <w:r w:rsidRPr="00FB39AC">
              <w:rPr>
                <w:rFonts w:cs="Calibri"/>
                <w:sz w:val="16"/>
                <w:szCs w:val="16"/>
              </w:rPr>
              <w:t>Ilość zagospodarowanej wody opadowej</w:t>
            </w:r>
          </w:p>
        </w:tc>
        <w:tc>
          <w:tcPr>
            <w:tcW w:w="968" w:type="dxa"/>
            <w:vAlign w:val="center"/>
          </w:tcPr>
          <w:p w14:paraId="5034AE39" w14:textId="2F7F051F" w:rsidR="009F1CE3" w:rsidRPr="00FB39AC" w:rsidRDefault="009F1CE3" w:rsidP="001A1A0F">
            <w:pPr>
              <w:tabs>
                <w:tab w:val="left" w:pos="9070"/>
              </w:tabs>
              <w:spacing w:after="60"/>
              <w:jc w:val="center"/>
              <w:rPr>
                <w:rFonts w:cs="Calibri"/>
                <w:sz w:val="16"/>
                <w:szCs w:val="16"/>
              </w:rPr>
            </w:pPr>
            <w:r w:rsidRPr="00FB39AC">
              <w:rPr>
                <w:rFonts w:cs="Calibri"/>
                <w:sz w:val="16"/>
                <w:szCs w:val="16"/>
              </w:rPr>
              <w:t>tys. m3/rok</w:t>
            </w:r>
          </w:p>
        </w:tc>
        <w:tc>
          <w:tcPr>
            <w:tcW w:w="892" w:type="dxa"/>
            <w:vAlign w:val="center"/>
          </w:tcPr>
          <w:p w14:paraId="100CB0E1" w14:textId="3CAA38F3"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3 106,5</w:t>
            </w:r>
          </w:p>
        </w:tc>
        <w:tc>
          <w:tcPr>
            <w:tcW w:w="892" w:type="dxa"/>
            <w:vAlign w:val="center"/>
          </w:tcPr>
          <w:p w14:paraId="51EA57FE" w14:textId="6957900D"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161,9</w:t>
            </w:r>
          </w:p>
        </w:tc>
        <w:tc>
          <w:tcPr>
            <w:tcW w:w="892" w:type="dxa"/>
            <w:vAlign w:val="center"/>
          </w:tcPr>
          <w:p w14:paraId="263E8437" w14:textId="5F3E3164"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1 546,1</w:t>
            </w:r>
          </w:p>
        </w:tc>
        <w:tc>
          <w:tcPr>
            <w:tcW w:w="892" w:type="dxa"/>
            <w:vAlign w:val="center"/>
          </w:tcPr>
          <w:p w14:paraId="4762FCC2" w14:textId="6FF9AE07" w:rsidR="009F1CE3" w:rsidRPr="00FB39AC" w:rsidRDefault="009F1CE3" w:rsidP="001A1A0F">
            <w:pPr>
              <w:tabs>
                <w:tab w:val="left" w:pos="9070"/>
              </w:tabs>
              <w:spacing w:after="60"/>
              <w:jc w:val="right"/>
              <w:rPr>
                <w:rFonts w:cs="Calibri"/>
                <w:color w:val="000000"/>
                <w:sz w:val="16"/>
                <w:szCs w:val="16"/>
              </w:rPr>
            </w:pPr>
            <w:r w:rsidRPr="00FB39AC">
              <w:rPr>
                <w:rFonts w:cs="Calibri"/>
                <w:color w:val="000000"/>
                <w:sz w:val="16"/>
                <w:szCs w:val="16"/>
              </w:rPr>
              <w:t>1 325,4</w:t>
            </w:r>
          </w:p>
        </w:tc>
      </w:tr>
    </w:tbl>
    <w:p w14:paraId="0CEE28FE" w14:textId="2E47DF62" w:rsidR="00CD40A1" w:rsidRPr="00FB39AC" w:rsidRDefault="002277DC" w:rsidP="00EF2637">
      <w:pPr>
        <w:tabs>
          <w:tab w:val="left" w:pos="9070"/>
        </w:tabs>
        <w:autoSpaceDE w:val="0"/>
        <w:autoSpaceDN w:val="0"/>
        <w:adjustRightInd w:val="0"/>
        <w:spacing w:before="240"/>
        <w:jc w:val="left"/>
        <w:rPr>
          <w:szCs w:val="22"/>
        </w:rPr>
      </w:pPr>
      <w:r w:rsidRPr="00FB39AC">
        <w:rPr>
          <w:szCs w:val="22"/>
        </w:rPr>
        <w:t>W zakresie niektórych, większych pod względem wartości, wskaźników wykazywanych</w:t>
      </w:r>
      <w:r w:rsidR="0049353F" w:rsidRPr="00FB39AC">
        <w:rPr>
          <w:szCs w:val="22"/>
        </w:rPr>
        <w:t xml:space="preserve"> w</w:t>
      </w:r>
      <w:r w:rsidR="000449B9" w:rsidRPr="00FB39AC">
        <w:rPr>
          <w:szCs w:val="22"/>
        </w:rPr>
        <w:t xml:space="preserve"> </w:t>
      </w:r>
      <w:r w:rsidRPr="00FB39AC">
        <w:rPr>
          <w:szCs w:val="22"/>
        </w:rPr>
        <w:t xml:space="preserve">tabeli </w:t>
      </w:r>
      <w:r w:rsidR="00041E8F" w:rsidRPr="00FB39AC">
        <w:rPr>
          <w:szCs w:val="22"/>
        </w:rPr>
        <w:fldChar w:fldCharType="begin"/>
      </w:r>
      <w:r w:rsidR="00041E8F" w:rsidRPr="00FB39AC">
        <w:rPr>
          <w:szCs w:val="22"/>
        </w:rPr>
        <w:instrText xml:space="preserve"> REF _Ref478125718 \#0 \h  \* MERGEFORMAT </w:instrText>
      </w:r>
      <w:r w:rsidR="00041E8F" w:rsidRPr="00FB39AC">
        <w:rPr>
          <w:szCs w:val="22"/>
        </w:rPr>
      </w:r>
      <w:r w:rsidR="00041E8F" w:rsidRPr="00FB39AC">
        <w:rPr>
          <w:szCs w:val="22"/>
        </w:rPr>
        <w:fldChar w:fldCharType="separate"/>
      </w:r>
      <w:r w:rsidR="001A5159">
        <w:rPr>
          <w:szCs w:val="22"/>
        </w:rPr>
        <w:t>2</w:t>
      </w:r>
      <w:r w:rsidR="00041E8F" w:rsidRPr="00FB39AC">
        <w:rPr>
          <w:szCs w:val="22"/>
        </w:rPr>
        <w:fldChar w:fldCharType="end"/>
      </w:r>
      <w:r w:rsidRPr="00FB39AC">
        <w:rPr>
          <w:szCs w:val="22"/>
        </w:rPr>
        <w:t xml:space="preserve"> należy wskazać, że:</w:t>
      </w:r>
    </w:p>
    <w:p w14:paraId="58C12E88" w14:textId="456761C1" w:rsidR="00CD40A1" w:rsidRPr="00FB39AC" w:rsidRDefault="00862D02" w:rsidP="003C7C92">
      <w:pPr>
        <w:numPr>
          <w:ilvl w:val="0"/>
          <w:numId w:val="28"/>
        </w:numPr>
        <w:spacing w:before="240"/>
        <w:ind w:left="357" w:hanging="357"/>
        <w:rPr>
          <w:szCs w:val="22"/>
        </w:rPr>
      </w:pPr>
      <w:r w:rsidRPr="00FB39AC">
        <w:t>W zakresie ochrony klimatu i atmosfery, prezentowane wartości wskaźników: „Zmniejszenie zapotrzebowania na energię cieplną i elektryczną oraz „Liczba budynków objętych termomodernizacją” są przede wszystkim rezultatem działań prowadzonych we współpracy z</w:t>
      </w:r>
      <w:r w:rsidR="005A7C3F" w:rsidRPr="00FB39AC">
        <w:t> </w:t>
      </w:r>
      <w:r w:rsidRPr="00FB39AC">
        <w:t>wojewódzkimi funduszami ochrony środowiska i gospodarki wodnej, w ramach programu „Czyste powietrze”. W przypadku zmniejszania zapotrzebowania na energię pierwotną wartości z umów zakończonych generują głównie przedsięwzięcia realizowane w ramach I osi priorytetowej PO </w:t>
      </w:r>
      <w:proofErr w:type="spellStart"/>
      <w:r w:rsidRPr="00FB39AC">
        <w:t>IiŚ</w:t>
      </w:r>
      <w:proofErr w:type="spellEnd"/>
      <w:r w:rsidRPr="00FB39AC">
        <w:t xml:space="preserve"> 2014-2020, natomiast efekt z umów podpisanych to kombinacja </w:t>
      </w:r>
      <w:r w:rsidRPr="00FB39AC">
        <w:rPr>
          <w:szCs w:val="22"/>
        </w:rPr>
        <w:t>Mechanizmu Finansowego Europejskiego Obszaru Gospodarczego i Norweskiego Mechanizmu Finansowego</w:t>
      </w:r>
      <w:r w:rsidRPr="00FB39AC">
        <w:t xml:space="preserve"> 2014-2021 oraz krajowych programów </w:t>
      </w:r>
      <w:r w:rsidR="007F35B2" w:rsidRPr="00FB39AC">
        <w:t>„</w:t>
      </w:r>
      <w:r w:rsidRPr="00FB39AC">
        <w:t>Energia Plus</w:t>
      </w:r>
      <w:r w:rsidR="007F35B2" w:rsidRPr="00FB39AC">
        <w:t>”</w:t>
      </w:r>
      <w:r w:rsidRPr="00FB39AC">
        <w:t xml:space="preserve"> oraz </w:t>
      </w:r>
      <w:r w:rsidR="007F35B2" w:rsidRPr="00FB39AC">
        <w:t>„</w:t>
      </w:r>
      <w:r w:rsidRPr="00FB39AC">
        <w:t>Ciepłownictwo powiatowe</w:t>
      </w:r>
      <w:r w:rsidR="007F35B2" w:rsidRPr="00FB39AC">
        <w:t>”</w:t>
      </w:r>
      <w:r w:rsidRPr="00FB39AC">
        <w:t xml:space="preserve">. Z kolei dla zwiększania produkcji energii cieplnej i elektrycznej prezentowany efekt to w większości rezultat realizacji programu „Mój </w:t>
      </w:r>
      <w:r w:rsidR="00307393" w:rsidRPr="00FB39AC">
        <w:t>P</w:t>
      </w:r>
      <w:r w:rsidRPr="00FB39AC">
        <w:t xml:space="preserve">rąd”. Programy „Czyste powietrze” oraz „Mój </w:t>
      </w:r>
      <w:r w:rsidR="00307393" w:rsidRPr="00FB39AC">
        <w:t>P</w:t>
      </w:r>
      <w:r w:rsidRPr="00FB39AC">
        <w:t>rąd” mają również dominujące przełożenie na efekt w zakresie wskaźnika dotyczącego ograniczania lub unikania emisji dwutlenku węgla.</w:t>
      </w:r>
    </w:p>
    <w:p w14:paraId="080ED2B9" w14:textId="3BAEC15D" w:rsidR="00F91401" w:rsidRPr="00FB39AC" w:rsidRDefault="0087268C" w:rsidP="003C7C92">
      <w:pPr>
        <w:numPr>
          <w:ilvl w:val="0"/>
          <w:numId w:val="28"/>
        </w:numPr>
        <w:suppressAutoHyphens/>
        <w:spacing w:before="240"/>
        <w:ind w:left="357" w:hanging="357"/>
        <w:rPr>
          <w:szCs w:val="22"/>
        </w:rPr>
      </w:pPr>
      <w:r w:rsidRPr="00FB39AC">
        <w:t>W zakresie ochrony powierzchni ziemi prezentowane wartości dla „Masy odpadów poddanych odzyskowi lub unieszkodliwieniu” uzyskano przede wszystkim dzięki realizacji przedsięwzięć w</w:t>
      </w:r>
      <w:r w:rsidR="002876DC" w:rsidRPr="00FB39AC">
        <w:t> </w:t>
      </w:r>
      <w:r w:rsidRPr="00FB39AC">
        <w:t>ramach programów „Usuwanie folii rolniczych i innych odpadów pochodzących z działalności rolniczej” oraz „Usuwanie porzuconych odpadów”. Zaś dla miernika „Ograniczenie masy składowanych odpadów” dominujący był program priorytetowy „Racjonalna gospodarka odpadami”</w:t>
      </w:r>
    </w:p>
    <w:p w14:paraId="5C70E7A7" w14:textId="43C3E40E" w:rsidR="003C7C92" w:rsidRPr="00FB39AC" w:rsidRDefault="009D4C5D" w:rsidP="003C7C92">
      <w:pPr>
        <w:numPr>
          <w:ilvl w:val="0"/>
          <w:numId w:val="28"/>
        </w:numPr>
        <w:suppressAutoHyphens/>
        <w:spacing w:before="240"/>
        <w:ind w:left="0" w:firstLine="0"/>
        <w:rPr>
          <w:szCs w:val="22"/>
        </w:rPr>
      </w:pPr>
      <w:r w:rsidRPr="00FB39AC">
        <w:t>W zakresie ochrony wód prezentowane dla poszczególnych pozycji wartości są przede wszystkim wynikiem przedsięwzięć realizowanych w ramach działania 2.3 PO </w:t>
      </w:r>
      <w:proofErr w:type="spellStart"/>
      <w:r w:rsidRPr="00FB39AC">
        <w:t>IiŚ</w:t>
      </w:r>
      <w:proofErr w:type="spellEnd"/>
      <w:r w:rsidRPr="00FB39AC">
        <w:t> 2014-2020 oraz współfinansowania ww. działania poprzez program priorytetowy „Gospodarka wodno-ściekowa w</w:t>
      </w:r>
      <w:r w:rsidR="002876DC" w:rsidRPr="00FB39AC">
        <w:t> </w:t>
      </w:r>
      <w:r w:rsidRPr="00FB39AC">
        <w:t>aglomeracjach”.</w:t>
      </w:r>
      <w:r w:rsidRPr="00FB39AC">
        <w:rPr>
          <w:szCs w:val="22"/>
        </w:rPr>
        <w:t xml:space="preserve"> W obszarze sieci wodociągowych podpisane w 2022 r. umowy wynikają głównie z realizacji programu „Adaptacja do zmian</w:t>
      </w:r>
      <w:r w:rsidR="00EF2637" w:rsidRPr="00FB39AC">
        <w:rPr>
          <w:szCs w:val="22"/>
        </w:rPr>
        <w:t xml:space="preserve"> klimatu”.</w:t>
      </w:r>
      <w:r w:rsidR="00EF2637" w:rsidRPr="00FB39AC">
        <w:rPr>
          <w:szCs w:val="22"/>
        </w:rPr>
        <w:br/>
      </w:r>
      <w:r w:rsidR="00EF2637" w:rsidRPr="00FB39AC">
        <w:rPr>
          <w:szCs w:val="22"/>
        </w:rPr>
        <w:br/>
      </w:r>
      <w:r w:rsidR="00D73BD0" w:rsidRPr="00FB39AC">
        <w:t xml:space="preserve">W </w:t>
      </w:r>
      <w:r w:rsidR="00327252" w:rsidRPr="00FB39AC">
        <w:t xml:space="preserve">dalszej części </w:t>
      </w:r>
      <w:r w:rsidR="00D73BD0" w:rsidRPr="00FB39AC">
        <w:t>Sprawozdani</w:t>
      </w:r>
      <w:r w:rsidR="00327252" w:rsidRPr="00FB39AC">
        <w:t>a</w:t>
      </w:r>
      <w:r w:rsidR="00D73BD0" w:rsidRPr="00FB39AC">
        <w:t xml:space="preserve"> przedstawiono działalność Narodowego Funduszu</w:t>
      </w:r>
      <w:r w:rsidR="0049353F" w:rsidRPr="00FB39AC">
        <w:t xml:space="preserve"> w</w:t>
      </w:r>
      <w:r w:rsidR="000449B9" w:rsidRPr="00FB39AC">
        <w:t xml:space="preserve"> </w:t>
      </w:r>
      <w:r w:rsidR="00D73BD0" w:rsidRPr="00FB39AC">
        <w:t>20</w:t>
      </w:r>
      <w:r w:rsidR="00F91401" w:rsidRPr="00FB39AC">
        <w:t>2</w:t>
      </w:r>
      <w:r w:rsidR="0002731A" w:rsidRPr="00FB39AC">
        <w:t>2</w:t>
      </w:r>
      <w:r w:rsidR="00D73BD0" w:rsidRPr="00FB39AC">
        <w:t xml:space="preserve"> r., prezentując wykonanie za 20</w:t>
      </w:r>
      <w:r w:rsidR="00F91401" w:rsidRPr="00FB39AC">
        <w:t>2</w:t>
      </w:r>
      <w:r w:rsidR="0002731A" w:rsidRPr="00FB39AC">
        <w:t>2</w:t>
      </w:r>
      <w:r w:rsidR="005322DC" w:rsidRPr="00FB39AC">
        <w:t xml:space="preserve"> r. </w:t>
      </w:r>
      <w:r w:rsidR="00D73BD0" w:rsidRPr="00FB39AC">
        <w:t xml:space="preserve">Planu finansowego </w:t>
      </w:r>
      <w:r w:rsidR="00327252" w:rsidRPr="00FB39AC">
        <w:t xml:space="preserve">(rozdział </w:t>
      </w:r>
      <w:r w:rsidR="00327252" w:rsidRPr="00FB39AC">
        <w:fldChar w:fldCharType="begin"/>
      </w:r>
      <w:r w:rsidR="00327252" w:rsidRPr="00FB39AC">
        <w:instrText xml:space="preserve"> REF _Ref477172512 \r \h  \* MERGEFORMAT </w:instrText>
      </w:r>
      <w:r w:rsidR="00327252" w:rsidRPr="00FB39AC">
        <w:fldChar w:fldCharType="separate"/>
      </w:r>
      <w:r w:rsidR="001A5159">
        <w:t>III</w:t>
      </w:r>
      <w:r w:rsidR="00327252" w:rsidRPr="00FB39AC">
        <w:fldChar w:fldCharType="end"/>
      </w:r>
      <w:r w:rsidR="00327252" w:rsidRPr="00FB39AC">
        <w:t>)</w:t>
      </w:r>
      <w:r w:rsidR="001921B7" w:rsidRPr="00FB39AC">
        <w:t xml:space="preserve"> i</w:t>
      </w:r>
      <w:r w:rsidR="000449B9" w:rsidRPr="00FB39AC">
        <w:t xml:space="preserve"> </w:t>
      </w:r>
      <w:r w:rsidR="00D73BD0" w:rsidRPr="00FB39AC">
        <w:t>Planu finansowego</w:t>
      </w:r>
      <w:r w:rsidR="0049353F" w:rsidRPr="00FB39AC">
        <w:t xml:space="preserve"> w</w:t>
      </w:r>
      <w:r w:rsidR="000449B9" w:rsidRPr="00FB39AC">
        <w:t xml:space="preserve"> </w:t>
      </w:r>
      <w:r w:rsidR="000657DB" w:rsidRPr="00FB39AC">
        <w:t xml:space="preserve">układzie </w:t>
      </w:r>
      <w:r w:rsidR="00D73BD0" w:rsidRPr="00FB39AC">
        <w:t xml:space="preserve">zadaniowym </w:t>
      </w:r>
      <w:r w:rsidR="00305726" w:rsidRPr="00FB39AC">
        <w:t xml:space="preserve">(rozdział </w:t>
      </w:r>
      <w:r w:rsidR="00305726" w:rsidRPr="00FB39AC">
        <w:fldChar w:fldCharType="begin"/>
      </w:r>
      <w:r w:rsidR="00305726" w:rsidRPr="00FB39AC">
        <w:instrText xml:space="preserve"> REF _Ref510536133 \r \h </w:instrText>
      </w:r>
      <w:r w:rsidR="00F735AB" w:rsidRPr="00FB39AC">
        <w:instrText xml:space="preserve"> \* MERGEFORMAT </w:instrText>
      </w:r>
      <w:r w:rsidR="00305726" w:rsidRPr="00FB39AC">
        <w:fldChar w:fldCharType="separate"/>
      </w:r>
      <w:r w:rsidR="001A5159">
        <w:t>IV</w:t>
      </w:r>
      <w:r w:rsidR="00305726" w:rsidRPr="00FB39AC">
        <w:fldChar w:fldCharType="end"/>
      </w:r>
      <w:r w:rsidR="00305726" w:rsidRPr="00FB39AC">
        <w:t xml:space="preserve">). </w:t>
      </w:r>
      <w:r w:rsidR="00D73BD0" w:rsidRPr="00FB39AC">
        <w:t>Pokazano dotychczasowe postępy we wdrażaniu przedsięwzięć realizowanych</w:t>
      </w:r>
      <w:r w:rsidR="0049353F" w:rsidRPr="00FB39AC">
        <w:t xml:space="preserve"> z</w:t>
      </w:r>
      <w:r w:rsidR="000449B9" w:rsidRPr="00FB39AC">
        <w:t xml:space="preserve"> </w:t>
      </w:r>
      <w:r w:rsidR="00D73BD0" w:rsidRPr="00FB39AC">
        <w:t>udziałem środków europejskich (rozdział</w:t>
      </w:r>
      <w:r w:rsidR="00F321FD" w:rsidRPr="00FB39AC">
        <w:t xml:space="preserve"> </w:t>
      </w:r>
      <w:r w:rsidR="00F321FD" w:rsidRPr="00FB39AC">
        <w:fldChar w:fldCharType="begin"/>
      </w:r>
      <w:r w:rsidR="00F321FD" w:rsidRPr="00FB39AC">
        <w:instrText xml:space="preserve"> REF _Ref35407174 \r \h </w:instrText>
      </w:r>
      <w:r w:rsidR="004C2F62" w:rsidRPr="00FB39AC">
        <w:instrText xml:space="preserve"> \* MERGEFORMAT </w:instrText>
      </w:r>
      <w:r w:rsidR="00F321FD" w:rsidRPr="00FB39AC">
        <w:fldChar w:fldCharType="separate"/>
      </w:r>
      <w:r w:rsidR="001A5159">
        <w:t>XII</w:t>
      </w:r>
      <w:r w:rsidR="00F321FD" w:rsidRPr="00FB39AC">
        <w:fldChar w:fldCharType="end"/>
      </w:r>
      <w:r w:rsidR="00D73BD0" w:rsidRPr="00FB39AC">
        <w:t>).</w:t>
      </w:r>
      <w:r w:rsidR="0049353F" w:rsidRPr="00FB39AC">
        <w:t xml:space="preserve"> W</w:t>
      </w:r>
      <w:r w:rsidR="000449B9" w:rsidRPr="00FB39AC">
        <w:t xml:space="preserve"> </w:t>
      </w:r>
      <w:r w:rsidR="00305726" w:rsidRPr="00FB39AC">
        <w:t xml:space="preserve">rozdziale </w:t>
      </w:r>
      <w:r w:rsidR="00305726" w:rsidRPr="00FB39AC">
        <w:fldChar w:fldCharType="begin"/>
      </w:r>
      <w:r w:rsidR="00305726" w:rsidRPr="00FB39AC">
        <w:instrText xml:space="preserve"> REF _Ref480275403 \r \h  \* MERGEFORMAT </w:instrText>
      </w:r>
      <w:r w:rsidR="00305726" w:rsidRPr="00FB39AC">
        <w:fldChar w:fldCharType="separate"/>
      </w:r>
      <w:r w:rsidR="001A5159">
        <w:t>XIII</w:t>
      </w:r>
      <w:r w:rsidR="00305726" w:rsidRPr="00FB39AC">
        <w:fldChar w:fldCharType="end"/>
      </w:r>
      <w:r w:rsidR="00305726" w:rsidRPr="00FB39AC">
        <w:t xml:space="preserve"> </w:t>
      </w:r>
      <w:r w:rsidR="00D73BD0" w:rsidRPr="00FB39AC">
        <w:t>zaprezentowan</w:t>
      </w:r>
      <w:r w:rsidR="00305726" w:rsidRPr="00FB39AC">
        <w:t>o informację</w:t>
      </w:r>
      <w:r w:rsidR="001921B7" w:rsidRPr="00FB39AC">
        <w:t xml:space="preserve"> o</w:t>
      </w:r>
      <w:r w:rsidR="000449B9" w:rsidRPr="00FB39AC">
        <w:t xml:space="preserve"> </w:t>
      </w:r>
      <w:r w:rsidR="00305726" w:rsidRPr="00FB39AC">
        <w:t>wypłacie środków oraz</w:t>
      </w:r>
      <w:r w:rsidR="001921B7" w:rsidRPr="00FB39AC">
        <w:t xml:space="preserve"> o</w:t>
      </w:r>
      <w:r w:rsidR="000449B9" w:rsidRPr="00FB39AC">
        <w:t xml:space="preserve"> </w:t>
      </w:r>
      <w:r w:rsidR="00305726" w:rsidRPr="00FB39AC">
        <w:t xml:space="preserve">głównych </w:t>
      </w:r>
      <w:r w:rsidR="00D73BD0" w:rsidRPr="00FB39AC">
        <w:t>efekt</w:t>
      </w:r>
      <w:r w:rsidR="00305726" w:rsidRPr="00FB39AC">
        <w:t>ach</w:t>
      </w:r>
      <w:r w:rsidR="00D73BD0" w:rsidRPr="00FB39AC">
        <w:t xml:space="preserve"> ekologiczn</w:t>
      </w:r>
      <w:r w:rsidR="00305726" w:rsidRPr="00FB39AC">
        <w:t>ych</w:t>
      </w:r>
      <w:r w:rsidR="001921B7" w:rsidRPr="00FB39AC">
        <w:t xml:space="preserve"> i</w:t>
      </w:r>
      <w:r w:rsidR="000449B9" w:rsidRPr="00FB39AC">
        <w:t xml:space="preserve"> </w:t>
      </w:r>
      <w:r w:rsidR="00D73BD0" w:rsidRPr="00FB39AC">
        <w:t>rzeczow</w:t>
      </w:r>
      <w:r w:rsidR="00305726" w:rsidRPr="00FB39AC">
        <w:t>ych</w:t>
      </w:r>
      <w:r w:rsidR="00D73BD0" w:rsidRPr="00FB39AC">
        <w:t xml:space="preserve"> uzyskan</w:t>
      </w:r>
      <w:r w:rsidR="00305726" w:rsidRPr="00FB39AC">
        <w:t>ych</w:t>
      </w:r>
      <w:r w:rsidR="0049353F" w:rsidRPr="00FB39AC">
        <w:t xml:space="preserve"> z</w:t>
      </w:r>
      <w:r w:rsidR="005A7C3F" w:rsidRPr="00FB39AC">
        <w:t> </w:t>
      </w:r>
      <w:r w:rsidR="00D73BD0" w:rsidRPr="00FB39AC">
        <w:t>prowadzonej działalności</w:t>
      </w:r>
      <w:r w:rsidR="0049353F" w:rsidRPr="00FB39AC">
        <w:t xml:space="preserve"> w</w:t>
      </w:r>
      <w:r w:rsidR="000449B9" w:rsidRPr="00FB39AC">
        <w:t xml:space="preserve"> </w:t>
      </w:r>
      <w:r w:rsidR="00D73BD0" w:rsidRPr="00FB39AC">
        <w:t>ujęciu poszczególnych obszarów (dziedzin) funkcjonowania</w:t>
      </w:r>
      <w:r w:rsidR="00305726" w:rsidRPr="00FB39AC">
        <w:t xml:space="preserve"> Narodowego Funduszu. Informacja</w:t>
      </w:r>
      <w:r w:rsidR="00CD1EC9" w:rsidRPr="00FB39AC">
        <w:t xml:space="preserve"> </w:t>
      </w:r>
      <w:r w:rsidR="00A970FF" w:rsidRPr="00FB39AC">
        <w:t xml:space="preserve">o </w:t>
      </w:r>
      <w:r w:rsidR="00AA78BD" w:rsidRPr="00FB39AC">
        <w:t xml:space="preserve">kadrze Narodowego Funduszu i </w:t>
      </w:r>
      <w:r w:rsidR="00A970FF" w:rsidRPr="00FB39AC">
        <w:t>działaniach wprowadzonych w Narodowym Funduszu w związku z</w:t>
      </w:r>
      <w:r w:rsidR="005A7C3F" w:rsidRPr="00FB39AC">
        <w:t> </w:t>
      </w:r>
      <w:r w:rsidR="00A970FF" w:rsidRPr="00FB39AC">
        <w:t>zapobieganiem rozprzestrzeniania się pandemii COVID-19</w:t>
      </w:r>
      <w:r w:rsidR="00827ECD" w:rsidRPr="00FB39AC">
        <w:t xml:space="preserve">, </w:t>
      </w:r>
      <w:r w:rsidR="00D73BD0" w:rsidRPr="00FB39AC">
        <w:t>zamieszczona została</w:t>
      </w:r>
      <w:r w:rsidR="0049353F" w:rsidRPr="00FB39AC">
        <w:t xml:space="preserve"> w</w:t>
      </w:r>
      <w:r w:rsidR="000449B9" w:rsidRPr="00FB39AC">
        <w:t xml:space="preserve"> </w:t>
      </w:r>
      <w:r w:rsidR="00827ECD" w:rsidRPr="00FB39AC">
        <w:t xml:space="preserve">rozdziale </w:t>
      </w:r>
      <w:r w:rsidR="00D73BD0" w:rsidRPr="00FB39AC">
        <w:fldChar w:fldCharType="begin"/>
      </w:r>
      <w:r w:rsidR="00D73BD0" w:rsidRPr="00FB39AC">
        <w:instrText xml:space="preserve"> REF _Ref480275475 \r \h  \* MERGEFORMAT </w:instrText>
      </w:r>
      <w:r w:rsidR="00D73BD0" w:rsidRPr="00FB39AC">
        <w:fldChar w:fldCharType="separate"/>
      </w:r>
      <w:r w:rsidR="001A5159">
        <w:t>XIV</w:t>
      </w:r>
      <w:r w:rsidR="00D73BD0" w:rsidRPr="00FB39AC">
        <w:fldChar w:fldCharType="end"/>
      </w:r>
      <w:r w:rsidR="00D73BD0" w:rsidRPr="00FB39AC">
        <w:t>.</w:t>
      </w:r>
      <w:r w:rsidR="0049353F" w:rsidRPr="00FB39AC">
        <w:t xml:space="preserve"> </w:t>
      </w:r>
      <w:r w:rsidR="009179C9" w:rsidRPr="00FB39AC">
        <w:t>R</w:t>
      </w:r>
      <w:r w:rsidR="00BC29A4" w:rsidRPr="00FB39AC">
        <w:t xml:space="preserve">ozdział </w:t>
      </w:r>
      <w:r w:rsidR="00BC29A4" w:rsidRPr="00FB39AC">
        <w:fldChar w:fldCharType="begin"/>
      </w:r>
      <w:r w:rsidR="00BC29A4" w:rsidRPr="00FB39AC">
        <w:instrText xml:space="preserve"> REF _Ref4757600 \n \h  \* MERGEFORMAT </w:instrText>
      </w:r>
      <w:r w:rsidR="00BC29A4" w:rsidRPr="00FB39AC">
        <w:fldChar w:fldCharType="separate"/>
      </w:r>
      <w:r w:rsidR="001A5159">
        <w:t>V</w:t>
      </w:r>
      <w:r w:rsidR="00BC29A4" w:rsidRPr="00FB39AC">
        <w:fldChar w:fldCharType="end"/>
      </w:r>
      <w:r w:rsidR="00F821DE" w:rsidRPr="00FB39AC">
        <w:t>,</w:t>
      </w:r>
      <w:r w:rsidR="00CD1EC9" w:rsidRPr="00FB39AC">
        <w:t xml:space="preserve"> </w:t>
      </w:r>
      <w:r w:rsidR="00CD1EC9" w:rsidRPr="00FB39AC">
        <w:fldChar w:fldCharType="begin"/>
      </w:r>
      <w:r w:rsidR="00CD1EC9" w:rsidRPr="00FB39AC">
        <w:instrText xml:space="preserve"> REF _Ref35407456 \r \h </w:instrText>
      </w:r>
      <w:r w:rsidR="004C2F62" w:rsidRPr="00FB39AC">
        <w:instrText xml:space="preserve"> \* MERGEFORMAT </w:instrText>
      </w:r>
      <w:r w:rsidR="00CD1EC9" w:rsidRPr="00FB39AC">
        <w:fldChar w:fldCharType="separate"/>
      </w:r>
      <w:r w:rsidR="001A5159">
        <w:t>VI</w:t>
      </w:r>
      <w:r w:rsidR="00CD1EC9" w:rsidRPr="00FB39AC">
        <w:fldChar w:fldCharType="end"/>
      </w:r>
      <w:r w:rsidR="00F821DE" w:rsidRPr="00FB39AC">
        <w:t xml:space="preserve">, </w:t>
      </w:r>
      <w:r w:rsidR="00F821DE" w:rsidRPr="00FB39AC">
        <w:fldChar w:fldCharType="begin"/>
      </w:r>
      <w:r w:rsidR="00F821DE" w:rsidRPr="00FB39AC">
        <w:instrText xml:space="preserve"> REF _Ref100074913 \n \h </w:instrText>
      </w:r>
      <w:r w:rsidR="005A2A04" w:rsidRPr="00FB39AC">
        <w:instrText xml:space="preserve"> \* MERGEFORMAT </w:instrText>
      </w:r>
      <w:r w:rsidR="00F821DE" w:rsidRPr="00FB39AC">
        <w:fldChar w:fldCharType="separate"/>
      </w:r>
      <w:r w:rsidR="001A5159">
        <w:t>VII</w:t>
      </w:r>
      <w:r w:rsidR="00F821DE" w:rsidRPr="00FB39AC">
        <w:fldChar w:fldCharType="end"/>
      </w:r>
      <w:r w:rsidR="00CD1EC9" w:rsidRPr="00FB39AC">
        <w:t xml:space="preserve"> </w:t>
      </w:r>
      <w:r w:rsidR="00BC29A4" w:rsidRPr="00FB39AC">
        <w:t xml:space="preserve">prezentują </w:t>
      </w:r>
      <w:r w:rsidR="00A970FF" w:rsidRPr="00FB39AC">
        <w:t xml:space="preserve">stosunkowo </w:t>
      </w:r>
      <w:r w:rsidR="00BC29A4" w:rsidRPr="00FB39AC">
        <w:t xml:space="preserve">nowe obszary działalności Narodowego Funduszu tj. wdrażanie </w:t>
      </w:r>
      <w:r w:rsidR="003D4046" w:rsidRPr="00FB39AC">
        <w:t xml:space="preserve">programów </w:t>
      </w:r>
      <w:r w:rsidR="00BC29A4" w:rsidRPr="00FB39AC">
        <w:t>„Czyste Powietrze”</w:t>
      </w:r>
      <w:r w:rsidR="00F821DE" w:rsidRPr="00FB39AC">
        <w:t xml:space="preserve">, Stop Smog” </w:t>
      </w:r>
      <w:r w:rsidR="00CD1EC9" w:rsidRPr="00FB39AC">
        <w:t>oraz „Mój Prąd”.</w:t>
      </w:r>
      <w:r w:rsidR="000657DB" w:rsidRPr="00FB39AC">
        <w:t xml:space="preserve"> </w:t>
      </w:r>
      <w:r w:rsidR="000D0B37" w:rsidRPr="00FB39AC">
        <w:t xml:space="preserve">Fundusz Modernizacyjny został opisany w rozdziale </w:t>
      </w:r>
      <w:r w:rsidR="000D0B37" w:rsidRPr="00FB39AC">
        <w:fldChar w:fldCharType="begin"/>
      </w:r>
      <w:r w:rsidR="000D0B37" w:rsidRPr="00FB39AC">
        <w:instrText xml:space="preserve"> REF _Ref99540628 \n \h </w:instrText>
      </w:r>
      <w:r w:rsidR="005A2A04" w:rsidRPr="00FB39AC">
        <w:instrText xml:space="preserve"> \* MERGEFORMAT </w:instrText>
      </w:r>
      <w:r w:rsidR="000D0B37" w:rsidRPr="00FB39AC">
        <w:fldChar w:fldCharType="separate"/>
      </w:r>
      <w:r w:rsidR="001A5159">
        <w:t>IX</w:t>
      </w:r>
      <w:r w:rsidR="000D0B37" w:rsidRPr="00FB39AC">
        <w:fldChar w:fldCharType="end"/>
      </w:r>
      <w:r w:rsidR="000D0B37" w:rsidRPr="00FB39AC">
        <w:t xml:space="preserve">. </w:t>
      </w:r>
      <w:r w:rsidR="000657DB" w:rsidRPr="00FB39AC">
        <w:t xml:space="preserve">W rozdziale </w:t>
      </w:r>
      <w:r w:rsidR="000657DB" w:rsidRPr="00FB39AC">
        <w:fldChar w:fldCharType="begin"/>
      </w:r>
      <w:r w:rsidR="000657DB" w:rsidRPr="00FB39AC">
        <w:instrText xml:space="preserve"> REF _Ref35845298 \r \h </w:instrText>
      </w:r>
      <w:r w:rsidR="004C2F62" w:rsidRPr="00FB39AC">
        <w:instrText xml:space="preserve"> \* MERGEFORMAT </w:instrText>
      </w:r>
      <w:r w:rsidR="000657DB" w:rsidRPr="00FB39AC">
        <w:fldChar w:fldCharType="separate"/>
      </w:r>
      <w:r w:rsidR="001A5159">
        <w:t>XI</w:t>
      </w:r>
      <w:r w:rsidR="000657DB" w:rsidRPr="00FB39AC">
        <w:fldChar w:fldCharType="end"/>
      </w:r>
      <w:r w:rsidR="000657DB" w:rsidRPr="00FB39AC">
        <w:t xml:space="preserve"> opisano najważniejsze elementy współpracy z wojewódzkimi funduszami ochrony środowiska i gospodarki wodnej, natomiast rozdział </w:t>
      </w:r>
      <w:r w:rsidR="000657DB" w:rsidRPr="00FB39AC">
        <w:fldChar w:fldCharType="begin"/>
      </w:r>
      <w:r w:rsidR="000657DB" w:rsidRPr="00FB39AC">
        <w:instrText xml:space="preserve"> REF _Ref35845366 \r \h </w:instrText>
      </w:r>
      <w:r w:rsidR="004C2F62" w:rsidRPr="00FB39AC">
        <w:instrText xml:space="preserve"> \* MERGEFORMAT </w:instrText>
      </w:r>
      <w:r w:rsidR="000657DB" w:rsidRPr="00FB39AC">
        <w:fldChar w:fldCharType="separate"/>
      </w:r>
      <w:r w:rsidR="001A5159">
        <w:t>VIII</w:t>
      </w:r>
      <w:r w:rsidR="000657DB" w:rsidRPr="00FB39AC">
        <w:fldChar w:fldCharType="end"/>
      </w:r>
      <w:r w:rsidR="000657DB" w:rsidRPr="00FB39AC">
        <w:t xml:space="preserve"> przedstawia informacje na temat realizacji obowiązku dokonywania wpłat na </w:t>
      </w:r>
      <w:r w:rsidR="00793D91" w:rsidRPr="00FB39AC">
        <w:t>Rządowy Fundusz Rozwoju Dróg</w:t>
      </w:r>
      <w:r w:rsidR="00F821DE" w:rsidRPr="00FB39AC">
        <w:t xml:space="preserve"> i Fundusz Rozwoju Przewozów Autobusowych</w:t>
      </w:r>
      <w:r w:rsidR="000657DB" w:rsidRPr="00FB39AC">
        <w:t>.</w:t>
      </w:r>
      <w:r w:rsidR="00F821DE" w:rsidRPr="00FB39AC">
        <w:t xml:space="preserve"> Wydatkowanie środków zobowiązania wieloletniego dotyczącego niskoemisyjnego transportu opisano w rozdziale </w:t>
      </w:r>
      <w:r w:rsidR="00F821DE" w:rsidRPr="00FB39AC">
        <w:fldChar w:fldCharType="begin"/>
      </w:r>
      <w:r w:rsidR="00F821DE" w:rsidRPr="00FB39AC">
        <w:instrText xml:space="preserve"> REF _Ref100075424 \n \h </w:instrText>
      </w:r>
      <w:r w:rsidR="005A2A04" w:rsidRPr="00FB39AC">
        <w:instrText xml:space="preserve"> \* MERGEFORMAT </w:instrText>
      </w:r>
      <w:r w:rsidR="00F821DE" w:rsidRPr="00FB39AC">
        <w:fldChar w:fldCharType="separate"/>
      </w:r>
      <w:r w:rsidR="001A5159">
        <w:t>X</w:t>
      </w:r>
      <w:r w:rsidR="00F821DE" w:rsidRPr="00FB39AC">
        <w:fldChar w:fldCharType="end"/>
      </w:r>
      <w:r w:rsidR="00F821DE" w:rsidRPr="00FB39AC">
        <w:t>.</w:t>
      </w:r>
      <w:r w:rsidR="00EF2637" w:rsidRPr="00FB39AC">
        <w:rPr>
          <w:szCs w:val="22"/>
        </w:rPr>
        <w:br/>
      </w:r>
      <w:r w:rsidR="00EF2637" w:rsidRPr="00FB39AC">
        <w:rPr>
          <w:szCs w:val="22"/>
        </w:rPr>
        <w:br/>
      </w:r>
      <w:r w:rsidR="00D73BD0" w:rsidRPr="00FB39AC">
        <w:t>Dodatkowo</w:t>
      </w:r>
      <w:r w:rsidR="0049353F" w:rsidRPr="00FB39AC">
        <w:t xml:space="preserve"> w</w:t>
      </w:r>
      <w:r w:rsidR="000449B9" w:rsidRPr="00FB39AC">
        <w:t xml:space="preserve"> </w:t>
      </w:r>
      <w:r w:rsidR="00D73BD0" w:rsidRPr="00FB39AC">
        <w:t>załącznikach do Sprawozdania zawarty jest wyciąg podstawowych danych finansowych prezentowanych</w:t>
      </w:r>
      <w:r w:rsidR="0049353F" w:rsidRPr="00FB39AC">
        <w:t xml:space="preserve"> w</w:t>
      </w:r>
      <w:r w:rsidR="000449B9" w:rsidRPr="00FB39AC">
        <w:t xml:space="preserve"> </w:t>
      </w:r>
      <w:r w:rsidR="00DB6602" w:rsidRPr="00FB39AC">
        <w:t>S</w:t>
      </w:r>
      <w:r w:rsidR="00D73BD0" w:rsidRPr="00FB39AC">
        <w:t>prawozdaniu finansowym Narodowego Funduszu za 20</w:t>
      </w:r>
      <w:r w:rsidR="00E52A08" w:rsidRPr="00FB39AC">
        <w:t>2</w:t>
      </w:r>
      <w:r w:rsidR="00FA788F" w:rsidRPr="00FB39AC">
        <w:t>2</w:t>
      </w:r>
      <w:r w:rsidR="005322DC" w:rsidRPr="00FB39AC">
        <w:t xml:space="preserve"> r. </w:t>
      </w:r>
      <w:r w:rsidR="00D73BD0" w:rsidRPr="00FB39AC">
        <w:t xml:space="preserve">(załącznik </w:t>
      </w:r>
      <w:r w:rsidR="00D73BD0" w:rsidRPr="00FB39AC">
        <w:fldChar w:fldCharType="begin"/>
      </w:r>
      <w:r w:rsidR="00D73BD0" w:rsidRPr="00FB39AC">
        <w:instrText xml:space="preserve"> REF _Ref477174061 \#0 \h  \* MERGEFORMAT </w:instrText>
      </w:r>
      <w:r w:rsidR="00D73BD0" w:rsidRPr="00FB39AC">
        <w:fldChar w:fldCharType="separate"/>
      </w:r>
      <w:r w:rsidR="001A5159" w:rsidRPr="001A5159">
        <w:t>1</w:t>
      </w:r>
      <w:r w:rsidR="00D73BD0" w:rsidRPr="00FB39AC">
        <w:fldChar w:fldCharType="end"/>
      </w:r>
      <w:r w:rsidR="00D73BD0" w:rsidRPr="00FB39AC">
        <w:t>), wydatkowanie środków</w:t>
      </w:r>
      <w:r w:rsidR="001921B7" w:rsidRPr="00FB39AC">
        <w:t xml:space="preserve"> i</w:t>
      </w:r>
      <w:r w:rsidR="000449B9" w:rsidRPr="00FB39AC">
        <w:t xml:space="preserve"> </w:t>
      </w:r>
      <w:r w:rsidR="00D73BD0" w:rsidRPr="00FB39AC">
        <w:t>kwoty podpisanych umów</w:t>
      </w:r>
      <w:r w:rsidR="0049353F" w:rsidRPr="00FB39AC">
        <w:t xml:space="preserve"> w</w:t>
      </w:r>
      <w:r w:rsidR="000449B9" w:rsidRPr="00FB39AC">
        <w:t xml:space="preserve"> </w:t>
      </w:r>
      <w:r w:rsidR="00D73BD0" w:rsidRPr="00FB39AC">
        <w:t>20</w:t>
      </w:r>
      <w:r w:rsidR="00E52A08" w:rsidRPr="00FB39AC">
        <w:t>2</w:t>
      </w:r>
      <w:r w:rsidR="00FA788F" w:rsidRPr="00FB39AC">
        <w:t>2</w:t>
      </w:r>
      <w:r w:rsidR="005322DC" w:rsidRPr="00FB39AC">
        <w:t xml:space="preserve"> r. </w:t>
      </w:r>
      <w:r w:rsidR="0049353F" w:rsidRPr="00FB39AC">
        <w:t>w</w:t>
      </w:r>
      <w:r w:rsidR="000449B9" w:rsidRPr="00FB39AC">
        <w:t xml:space="preserve"> </w:t>
      </w:r>
      <w:r w:rsidR="00D73BD0" w:rsidRPr="00FB39AC">
        <w:t xml:space="preserve">układzie programów priorytetowych (odpowiednio załącznik </w:t>
      </w:r>
      <w:r w:rsidR="00D73BD0" w:rsidRPr="00FB39AC">
        <w:fldChar w:fldCharType="begin"/>
      </w:r>
      <w:r w:rsidR="00D73BD0" w:rsidRPr="00FB39AC">
        <w:instrText xml:space="preserve"> REF _Ref480373403 \#0 \h  \* MERGEFORMAT </w:instrText>
      </w:r>
      <w:r w:rsidR="00D73BD0" w:rsidRPr="00FB39AC">
        <w:fldChar w:fldCharType="separate"/>
      </w:r>
      <w:r w:rsidR="001A5159">
        <w:t>2</w:t>
      </w:r>
      <w:r w:rsidR="00D73BD0" w:rsidRPr="00FB39AC">
        <w:fldChar w:fldCharType="end"/>
      </w:r>
      <w:r w:rsidR="001921B7" w:rsidRPr="00FB39AC">
        <w:t xml:space="preserve"> i</w:t>
      </w:r>
      <w:r w:rsidR="003463D1" w:rsidRPr="00FB39AC">
        <w:t xml:space="preserve"> </w:t>
      </w:r>
      <w:r w:rsidR="00D73BD0" w:rsidRPr="00FB39AC">
        <w:t xml:space="preserve">załącznik </w:t>
      </w:r>
      <w:r w:rsidR="00D73BD0" w:rsidRPr="00FB39AC">
        <w:fldChar w:fldCharType="begin"/>
      </w:r>
      <w:r w:rsidR="00D73BD0" w:rsidRPr="00FB39AC">
        <w:instrText xml:space="preserve"> REF _Ref480373407 \#0 \h  \* MERGEFORMAT </w:instrText>
      </w:r>
      <w:r w:rsidR="00D73BD0" w:rsidRPr="00FB39AC">
        <w:fldChar w:fldCharType="separate"/>
      </w:r>
      <w:r w:rsidR="001A5159">
        <w:t>3</w:t>
      </w:r>
      <w:r w:rsidR="00D73BD0" w:rsidRPr="00FB39AC">
        <w:fldChar w:fldCharType="end"/>
      </w:r>
      <w:r w:rsidR="00D73BD0" w:rsidRPr="00FB39AC">
        <w:t>), zestawienia złożonych wniosków</w:t>
      </w:r>
      <w:r w:rsidR="001921B7" w:rsidRPr="00FB39AC">
        <w:t xml:space="preserve"> o</w:t>
      </w:r>
      <w:r w:rsidR="000449B9" w:rsidRPr="00FB39AC">
        <w:t xml:space="preserve"> </w:t>
      </w:r>
      <w:r w:rsidR="00D73BD0" w:rsidRPr="00FB39AC">
        <w:t>dofinansowanie</w:t>
      </w:r>
      <w:r w:rsidR="001921B7" w:rsidRPr="00FB39AC">
        <w:t xml:space="preserve"> i</w:t>
      </w:r>
      <w:r w:rsidR="000449B9" w:rsidRPr="00FB39AC">
        <w:t xml:space="preserve"> </w:t>
      </w:r>
      <w:r w:rsidR="00D73BD0" w:rsidRPr="00FB39AC">
        <w:t>zawartych umów</w:t>
      </w:r>
      <w:r w:rsidR="0049353F" w:rsidRPr="00FB39AC">
        <w:t xml:space="preserve"> w</w:t>
      </w:r>
      <w:r w:rsidR="000449B9" w:rsidRPr="00FB39AC">
        <w:t xml:space="preserve"> </w:t>
      </w:r>
      <w:r w:rsidR="00D73BD0" w:rsidRPr="00FB39AC">
        <w:t>20</w:t>
      </w:r>
      <w:r w:rsidR="00E52A08" w:rsidRPr="00FB39AC">
        <w:t>2</w:t>
      </w:r>
      <w:r w:rsidR="001C38F7" w:rsidRPr="00FB39AC">
        <w:t>2</w:t>
      </w:r>
      <w:r w:rsidR="005322DC" w:rsidRPr="00FB39AC">
        <w:t xml:space="preserve"> r. </w:t>
      </w:r>
      <w:r w:rsidR="00D73BD0" w:rsidRPr="00FB39AC">
        <w:t xml:space="preserve">(załącznik </w:t>
      </w:r>
      <w:r w:rsidR="00D73BD0" w:rsidRPr="00FB39AC">
        <w:fldChar w:fldCharType="begin"/>
      </w:r>
      <w:r w:rsidR="00D73BD0" w:rsidRPr="00FB39AC">
        <w:instrText xml:space="preserve"> REF _Ref480373438 \#0 \h  \* MERGEFORMAT </w:instrText>
      </w:r>
      <w:r w:rsidR="00D73BD0" w:rsidRPr="00FB39AC">
        <w:fldChar w:fldCharType="separate"/>
      </w:r>
      <w:r w:rsidR="001A5159">
        <w:t>4</w:t>
      </w:r>
      <w:r w:rsidR="00D73BD0" w:rsidRPr="00FB39AC">
        <w:fldChar w:fldCharType="end"/>
      </w:r>
      <w:r w:rsidR="003C7C92" w:rsidRPr="00FB39AC">
        <w:t>).</w:t>
      </w:r>
    </w:p>
    <w:p w14:paraId="4D65344C" w14:textId="52E2A8C1" w:rsidR="00315B0C" w:rsidRPr="00FB39AC" w:rsidRDefault="002D1F09" w:rsidP="003C7C92">
      <w:pPr>
        <w:suppressAutoHyphens/>
        <w:spacing w:before="240"/>
        <w:rPr>
          <w:szCs w:val="22"/>
        </w:rPr>
      </w:pPr>
      <w:r w:rsidRPr="00FB39AC">
        <w:t xml:space="preserve">Sprawozdanie przy </w:t>
      </w:r>
      <w:r w:rsidR="0074464B" w:rsidRPr="00FB39AC">
        <w:t xml:space="preserve">prezentacji danych kwotowych, co do zasady, </w:t>
      </w:r>
      <w:r w:rsidRPr="00FB39AC">
        <w:t>przygotowane zostało w tys. zł</w:t>
      </w:r>
      <w:r w:rsidR="0074464B" w:rsidRPr="00FB39AC">
        <w:t>, co</w:t>
      </w:r>
      <w:r w:rsidRPr="00FB39AC">
        <w:t xml:space="preserve"> powoduje</w:t>
      </w:r>
      <w:r w:rsidR="00AA78BD" w:rsidRPr="00FB39AC">
        <w:t>,</w:t>
      </w:r>
      <w:r w:rsidRPr="00FB39AC">
        <w:t xml:space="preserve"> że w danych sumarycznych może wystąpić błąd zaokrąglenia, </w:t>
      </w:r>
      <w:r w:rsidR="0074464B" w:rsidRPr="00FB39AC">
        <w:t>nie wpływający na istotność informacji.</w:t>
      </w:r>
      <w:r w:rsidRPr="00FB39AC">
        <w:t xml:space="preserve"> </w:t>
      </w:r>
    </w:p>
    <w:p w14:paraId="18F4DE36" w14:textId="1D2F7366" w:rsidR="00876D44" w:rsidRPr="00FB39AC" w:rsidRDefault="00876D44">
      <w:pPr>
        <w:jc w:val="left"/>
        <w:rPr>
          <w:szCs w:val="20"/>
        </w:rPr>
      </w:pPr>
      <w:r w:rsidRPr="00FB39AC">
        <w:br w:type="page"/>
      </w:r>
    </w:p>
    <w:p w14:paraId="406ADB5C" w14:textId="77777777" w:rsidR="00CD40A1" w:rsidRPr="00FB39AC" w:rsidRDefault="00CD40A1" w:rsidP="00CD40A1">
      <w:pPr>
        <w:pStyle w:val="Akapitzlist"/>
      </w:pPr>
    </w:p>
    <w:p w14:paraId="04FD725F" w14:textId="181DED39" w:rsidR="00CD40A1" w:rsidRPr="00FB39AC" w:rsidRDefault="005A4450" w:rsidP="00CD40A1">
      <w:pPr>
        <w:pStyle w:val="Nagwek1"/>
        <w:tabs>
          <w:tab w:val="left" w:pos="9070"/>
        </w:tabs>
        <w:spacing w:before="0" w:after="0"/>
      </w:pPr>
      <w:bookmarkStart w:id="10" w:name="_Ref477172512"/>
      <w:bookmarkStart w:id="11" w:name="_Toc132282112"/>
      <w:r w:rsidRPr="00FB39AC">
        <w:t>Realizacja Planu finansowego Narodowego Funduszu</w:t>
      </w:r>
      <w:r w:rsidR="0049353F" w:rsidRPr="00FB39AC">
        <w:t xml:space="preserve"> w</w:t>
      </w:r>
      <w:r w:rsidR="000449B9" w:rsidRPr="00FB39AC">
        <w:t xml:space="preserve"> </w:t>
      </w:r>
      <w:r w:rsidRPr="00FB39AC">
        <w:t>20</w:t>
      </w:r>
      <w:r w:rsidR="00BF5615" w:rsidRPr="00FB39AC">
        <w:t>2</w:t>
      </w:r>
      <w:r w:rsidR="00EC2127" w:rsidRPr="00FB39AC">
        <w:t>2</w:t>
      </w:r>
      <w:r w:rsidRPr="00FB39AC">
        <w:t xml:space="preserve"> r.</w:t>
      </w:r>
      <w:bookmarkEnd w:id="10"/>
      <w:bookmarkEnd w:id="11"/>
    </w:p>
    <w:p w14:paraId="0A195532" w14:textId="77777777" w:rsidR="00CD40A1" w:rsidRPr="00FB39AC" w:rsidRDefault="00CD40A1" w:rsidP="00CD40A1">
      <w:pPr>
        <w:tabs>
          <w:tab w:val="left" w:pos="9070"/>
        </w:tabs>
      </w:pPr>
    </w:p>
    <w:p w14:paraId="7E548483" w14:textId="29BEB357" w:rsidR="00CD40A1" w:rsidRPr="00FB39AC" w:rsidRDefault="005A4450" w:rsidP="00CD40A1">
      <w:pPr>
        <w:pStyle w:val="Nagwek3"/>
        <w:tabs>
          <w:tab w:val="left" w:pos="9070"/>
        </w:tabs>
      </w:pPr>
      <w:bookmarkStart w:id="12" w:name="_Toc132282113"/>
      <w:r w:rsidRPr="00FB39AC">
        <w:t>Wykonanie Planu finansowego Narodowego Funduszu</w:t>
      </w:r>
      <w:r w:rsidR="0049353F" w:rsidRPr="00FB39AC">
        <w:t xml:space="preserve"> w</w:t>
      </w:r>
      <w:r w:rsidR="000449B9" w:rsidRPr="00FB39AC">
        <w:t xml:space="preserve"> </w:t>
      </w:r>
      <w:r w:rsidRPr="00FB39AC">
        <w:t>20</w:t>
      </w:r>
      <w:r w:rsidR="00BF5615" w:rsidRPr="00FB39AC">
        <w:t>2</w:t>
      </w:r>
      <w:r w:rsidR="00EC2127" w:rsidRPr="00FB39AC">
        <w:t>2</w:t>
      </w:r>
      <w:r w:rsidRPr="00FB39AC">
        <w:t xml:space="preserve"> r.</w:t>
      </w:r>
      <w:bookmarkStart w:id="13" w:name="_Toc226863427"/>
      <w:bookmarkEnd w:id="12"/>
    </w:p>
    <w:p w14:paraId="17A61859" w14:textId="77777777" w:rsidR="003C7C92" w:rsidRPr="00FB39AC" w:rsidRDefault="00BF5615" w:rsidP="003C7C92">
      <w:pPr>
        <w:spacing w:before="360"/>
      </w:pPr>
      <w:r w:rsidRPr="00FB39AC">
        <w:t>Projekt Planu finansowego Narodowego Funduszu na 202</w:t>
      </w:r>
      <w:r w:rsidR="001F2E2A" w:rsidRPr="00FB39AC">
        <w:t>2</w:t>
      </w:r>
      <w:r w:rsidR="005322DC" w:rsidRPr="00FB39AC">
        <w:t xml:space="preserve"> r. </w:t>
      </w:r>
      <w:r w:rsidRPr="00FB39AC">
        <w:t xml:space="preserve">został uchwalony przez Radę Nadzorczą w dniu </w:t>
      </w:r>
      <w:r w:rsidR="001F2E2A" w:rsidRPr="00FB39AC">
        <w:t>2</w:t>
      </w:r>
      <w:r w:rsidR="00E87306" w:rsidRPr="00FB39AC">
        <w:t>7</w:t>
      </w:r>
      <w:r w:rsidRPr="00FB39AC">
        <w:t xml:space="preserve"> </w:t>
      </w:r>
      <w:r w:rsidR="001F2E2A" w:rsidRPr="00FB39AC">
        <w:t xml:space="preserve">lipca </w:t>
      </w:r>
      <w:r w:rsidRPr="00FB39AC">
        <w:t>20</w:t>
      </w:r>
      <w:r w:rsidR="00E87306" w:rsidRPr="00FB39AC">
        <w:t>2</w:t>
      </w:r>
      <w:r w:rsidR="001F2E2A" w:rsidRPr="00FB39AC">
        <w:t>1</w:t>
      </w:r>
      <w:r w:rsidR="005322DC" w:rsidRPr="00FB39AC">
        <w:t xml:space="preserve"> r. </w:t>
      </w:r>
      <w:r w:rsidRPr="00FB39AC">
        <w:t>Projekt Planu opracowano na podstawie rozporządzenia Ministra Finansów z</w:t>
      </w:r>
      <w:r w:rsidR="00E87306" w:rsidRPr="00FB39AC">
        <w:t> </w:t>
      </w:r>
      <w:r w:rsidRPr="00FB39AC">
        <w:t xml:space="preserve">dnia </w:t>
      </w:r>
      <w:r w:rsidR="005A4DBD" w:rsidRPr="00FB39AC">
        <w:t>28</w:t>
      </w:r>
      <w:r w:rsidRPr="00FB39AC">
        <w:t xml:space="preserve"> </w:t>
      </w:r>
      <w:r w:rsidR="005A4DBD" w:rsidRPr="00FB39AC">
        <w:t>stycznia</w:t>
      </w:r>
      <w:r w:rsidRPr="00FB39AC">
        <w:t xml:space="preserve"> 201</w:t>
      </w:r>
      <w:r w:rsidR="005A4DBD" w:rsidRPr="00FB39AC">
        <w:t>9</w:t>
      </w:r>
      <w:r w:rsidR="005322DC" w:rsidRPr="00FB39AC">
        <w:t xml:space="preserve"> r. </w:t>
      </w:r>
      <w:r w:rsidRPr="00FB39AC">
        <w:t>w sprawie szczegółowego sposobu, trybu i terminów opracowania materiałów do projektu ustawy budżetowej (</w:t>
      </w:r>
      <w:proofErr w:type="spellStart"/>
      <w:r w:rsidR="00E87306" w:rsidRPr="00FB39AC">
        <w:t>t.j</w:t>
      </w:r>
      <w:proofErr w:type="spellEnd"/>
      <w:r w:rsidR="00E87306" w:rsidRPr="00FB39AC">
        <w:t xml:space="preserve">.: </w:t>
      </w:r>
      <w:r w:rsidRPr="00FB39AC">
        <w:t>Dz. U. z 20</w:t>
      </w:r>
      <w:r w:rsidR="00E87306" w:rsidRPr="00FB39AC">
        <w:t>21</w:t>
      </w:r>
      <w:r w:rsidR="005322DC" w:rsidRPr="00FB39AC">
        <w:t xml:space="preserve"> r. </w:t>
      </w:r>
      <w:r w:rsidRPr="00FB39AC">
        <w:t xml:space="preserve">poz. </w:t>
      </w:r>
      <w:r w:rsidR="00E87306" w:rsidRPr="00FB39AC">
        <w:t>740</w:t>
      </w:r>
      <w:r w:rsidRPr="00FB39AC">
        <w:t>), na formularzu</w:t>
      </w:r>
      <w:r w:rsidR="005A4DBD" w:rsidRPr="00FB39AC">
        <w:t xml:space="preserve"> </w:t>
      </w:r>
      <w:r w:rsidRPr="00FB39AC">
        <w:t xml:space="preserve">PF-OSPR określonym w załączniku nr </w:t>
      </w:r>
      <w:r w:rsidR="005A4DBD" w:rsidRPr="00FB39AC">
        <w:t>31</w:t>
      </w:r>
      <w:r w:rsidRPr="00FB39AC">
        <w:t xml:space="preserve">. </w:t>
      </w:r>
      <w:bookmarkStart w:id="14" w:name="_Hlk67925020"/>
      <w:r w:rsidR="00C255FA" w:rsidRPr="00FB39AC">
        <w:t>W dniu 31 maja 2022 r. Rada Nadzorcza uchwaliła projekt zmiany Planu finansowego</w:t>
      </w:r>
      <w:r w:rsidR="00EF2637" w:rsidRPr="00FB39AC">
        <w:t xml:space="preserve"> </w:t>
      </w:r>
      <w:r w:rsidR="003C7C92" w:rsidRPr="00FB39AC">
        <w:t>Narodowego Funduszu na 2022 r.</w:t>
      </w:r>
    </w:p>
    <w:p w14:paraId="07D30295" w14:textId="1BD00D97" w:rsidR="003C7C92" w:rsidRPr="00FB39AC" w:rsidRDefault="00AB7E63" w:rsidP="003C7C92">
      <w:pPr>
        <w:spacing w:before="360"/>
      </w:pPr>
      <w:r w:rsidRPr="00FB39AC">
        <w:t xml:space="preserve">W związku z pilną potrzebą przyspieszenia oceny wniosków o dofinansowanie złożonych w ramach programu priorytetowego „Mój Prąd”, konieczne </w:t>
      </w:r>
      <w:r w:rsidR="00B251A0" w:rsidRPr="00FB39AC">
        <w:t>było</w:t>
      </w:r>
      <w:r w:rsidRPr="00FB39AC">
        <w:t xml:space="preserve"> zaangażowanie komórek organizacyjnych Narodowego Funduszu w podjęcie się oceny merytorycznej złożonych wniosków o</w:t>
      </w:r>
      <w:r w:rsidR="008B321F" w:rsidRPr="00FB39AC">
        <w:t> </w:t>
      </w:r>
      <w:r w:rsidRPr="00FB39AC">
        <w:t>dofinansowanie.</w:t>
      </w:r>
      <w:r w:rsidR="00B251A0" w:rsidRPr="00FB39AC">
        <w:t xml:space="preserve"> </w:t>
      </w:r>
      <w:r w:rsidRPr="00FB39AC">
        <w:t xml:space="preserve">Wsparcie </w:t>
      </w:r>
      <w:r w:rsidR="002311DE" w:rsidRPr="00FB39AC">
        <w:t xml:space="preserve">to wykonywane w części w ponadnormatywnym czasie pracy </w:t>
      </w:r>
      <w:r w:rsidR="002B2703" w:rsidRPr="00FB39AC">
        <w:t xml:space="preserve">spowodowało konieczność zapewnienia limitów </w:t>
      </w:r>
      <w:r w:rsidR="009E1FB4" w:rsidRPr="00FB39AC">
        <w:t xml:space="preserve">wybranych pozycji kosztów </w:t>
      </w:r>
      <w:r w:rsidR="00BC7B5B" w:rsidRPr="00FB39AC">
        <w:t xml:space="preserve">w Planie finansowym Narodowego Funduszu. </w:t>
      </w:r>
      <w:r w:rsidR="00FC2A74" w:rsidRPr="00FB39AC">
        <w:t xml:space="preserve">Przesunięciu uległa </w:t>
      </w:r>
      <w:r w:rsidR="00C255FA" w:rsidRPr="00FB39AC">
        <w:t>kwot</w:t>
      </w:r>
      <w:r w:rsidR="00FC2A74" w:rsidRPr="00FB39AC">
        <w:t>a</w:t>
      </w:r>
      <w:r w:rsidR="00C255FA" w:rsidRPr="00FB39AC">
        <w:t xml:space="preserve"> </w:t>
      </w:r>
      <w:r w:rsidR="00C255FA" w:rsidRPr="00FB39AC">
        <w:rPr>
          <w:b/>
          <w:bCs/>
        </w:rPr>
        <w:t xml:space="preserve">3.000 </w:t>
      </w:r>
      <w:r w:rsidR="00C255FA" w:rsidRPr="00FB39AC">
        <w:t>tys. zł z pozycji „Amortyzacja” na „Wynagrodzenia osobowe” oraz kwot</w:t>
      </w:r>
      <w:r w:rsidR="00FC2A74" w:rsidRPr="00FB39AC">
        <w:t>a</w:t>
      </w:r>
      <w:r w:rsidR="00C255FA" w:rsidRPr="00FB39AC">
        <w:t xml:space="preserve"> </w:t>
      </w:r>
      <w:r w:rsidR="00C255FA" w:rsidRPr="00FB39AC">
        <w:rPr>
          <w:b/>
          <w:bCs/>
        </w:rPr>
        <w:t xml:space="preserve">700 </w:t>
      </w:r>
      <w:r w:rsidR="00C255FA" w:rsidRPr="00FB39AC">
        <w:t>tys. zł z pozycji „Usługi obce” na „</w:t>
      </w:r>
      <w:r w:rsidR="00DC555F" w:rsidRPr="00FB39AC">
        <w:t>Składki</w:t>
      </w:r>
      <w:r w:rsidR="008855E0" w:rsidRPr="00FB39AC">
        <w:t xml:space="preserve">” </w:t>
      </w:r>
      <w:r w:rsidR="00BD1AF6" w:rsidRPr="00FB39AC">
        <w:t xml:space="preserve">obejmujące </w:t>
      </w:r>
      <w:r w:rsidR="00C255FA" w:rsidRPr="00FB39AC">
        <w:t>pochodne od wynagrodzeń.</w:t>
      </w:r>
      <w:r w:rsidR="00A337B6" w:rsidRPr="00FB39AC">
        <w:t xml:space="preserve"> </w:t>
      </w:r>
      <w:r w:rsidR="00EF2637" w:rsidRPr="00FB39AC">
        <w:br/>
      </w:r>
      <w:r w:rsidR="00EF2637" w:rsidRPr="00FB39AC">
        <w:br/>
      </w:r>
      <w:r w:rsidR="00A337B6" w:rsidRPr="00FB39AC">
        <w:t>Zmiana sposobu oceny wniosków na rzecz oceny wewnątrz organizacji przy jednoczesnej rezygnacji z</w:t>
      </w:r>
      <w:r w:rsidR="00A505BF" w:rsidRPr="00FB39AC">
        <w:t> </w:t>
      </w:r>
      <w:r w:rsidR="00A337B6" w:rsidRPr="00FB39AC">
        <w:t>zakupu dedykowanych temu zadaniu usług zewnętrznych, przysłuż</w:t>
      </w:r>
      <w:r w:rsidR="006E3555" w:rsidRPr="00FB39AC">
        <w:t>ył</w:t>
      </w:r>
      <w:r w:rsidR="00A337B6" w:rsidRPr="00FB39AC">
        <w:t xml:space="preserve">a się rozszerzeniu kwalifikacji pracowników Narodowego Funduszu, jak i całej organizacji i pozwoli </w:t>
      </w:r>
      <w:r w:rsidR="00F84355" w:rsidRPr="00FB39AC">
        <w:t xml:space="preserve">w przyszłości </w:t>
      </w:r>
      <w:r w:rsidR="00A337B6" w:rsidRPr="00FB39AC">
        <w:t>sprawniej zarządzać procesem obsługi złożonych wniosków w ramach zakończon</w:t>
      </w:r>
      <w:r w:rsidR="00EF2637" w:rsidRPr="00FB39AC">
        <w:t>ych jak i realizowanych naborów</w:t>
      </w:r>
      <w:r w:rsidR="00EF2637" w:rsidRPr="00FB39AC">
        <w:br/>
      </w:r>
      <w:r w:rsidR="00EF2637" w:rsidRPr="00FB39AC">
        <w:br/>
      </w:r>
      <w:bookmarkEnd w:id="14"/>
      <w:r w:rsidR="000804CC" w:rsidRPr="00FB39AC">
        <w:t>W części A tabeli Planu finansowego Narodowego Funduszu zaprezentowano stan na początek i koniec roku wybranych pozycji bilansowych, przychody, koszty oraz wynik finansowy,</w:t>
      </w:r>
      <w:r w:rsidR="00B71B63" w:rsidRPr="00FB39AC">
        <w:t xml:space="preserve"> </w:t>
      </w:r>
      <w:r w:rsidR="000804CC" w:rsidRPr="00FB39AC">
        <w:t>a</w:t>
      </w:r>
      <w:r w:rsidR="000449B9" w:rsidRPr="00FB39AC">
        <w:t xml:space="preserve"> </w:t>
      </w:r>
      <w:r w:rsidR="000804CC" w:rsidRPr="00FB39AC">
        <w:t>także informacje o</w:t>
      </w:r>
      <w:r w:rsidR="00410493" w:rsidRPr="00FB39AC">
        <w:t> </w:t>
      </w:r>
      <w:r w:rsidR="000804CC" w:rsidRPr="00FB39AC">
        <w:t>kwotach planowanych dotacji z budżetu państwa, środki na wydatki majątkowe i śr</w:t>
      </w:r>
      <w:r w:rsidR="003C7C92" w:rsidRPr="00FB39AC">
        <w:t>odki przyznane innym podmiotom.</w:t>
      </w:r>
    </w:p>
    <w:p w14:paraId="51381D49" w14:textId="64FD6604" w:rsidR="00BC0C31" w:rsidRPr="00FB39AC" w:rsidRDefault="000804CC" w:rsidP="003C7C92">
      <w:pPr>
        <w:spacing w:before="360"/>
      </w:pPr>
      <w:r w:rsidRPr="00FB39AC">
        <w:t>W częściach C i D</w:t>
      </w:r>
      <w:r w:rsidR="0038765C" w:rsidRPr="00FB39AC">
        <w:t xml:space="preserve"> (część B nie </w:t>
      </w:r>
      <w:r w:rsidR="005A70D1" w:rsidRPr="00FB39AC">
        <w:t>jest ujmowana w załączniku do ustawy budżetowej)</w:t>
      </w:r>
      <w:r w:rsidRPr="00FB39AC">
        <w:t xml:space="preserve">, o charakterze danych uzupełniających, przedstawiono odpowiednio zobowiązania zaliczane do państwowego długu publicznego według wartości nominalnej oraz wolne środki finansowe przekazane w zarządzanie lub depozyt u Ministra Finansów. </w:t>
      </w:r>
      <w:bookmarkStart w:id="15" w:name="_Toc132282114"/>
      <w:bookmarkStart w:id="16" w:name="_Toc226863428"/>
      <w:bookmarkEnd w:id="13"/>
    </w:p>
    <w:p w14:paraId="683F9871" w14:textId="77777777" w:rsidR="003C7C92" w:rsidRPr="00FB39AC" w:rsidRDefault="003C7C92" w:rsidP="003C7C92">
      <w:pPr>
        <w:spacing w:before="360"/>
      </w:pPr>
    </w:p>
    <w:p w14:paraId="69B88313" w14:textId="2733C73A" w:rsidR="00CD40A1" w:rsidRPr="00FB39AC" w:rsidRDefault="00BC0C31" w:rsidP="00BC0C31">
      <w:pPr>
        <w:pStyle w:val="Nagwek4"/>
        <w:ind w:left="0" w:firstLine="0"/>
        <w:jc w:val="left"/>
      </w:pPr>
      <w:r w:rsidRPr="00FB39AC">
        <w:t>Tabele realizacji Planu finansowego</w:t>
      </w:r>
      <w:bookmarkEnd w:id="15"/>
      <w:r w:rsidRPr="00FB39AC">
        <w:br/>
      </w:r>
      <w:r w:rsidRPr="00FB39AC">
        <w:br/>
      </w:r>
      <w:r w:rsidR="005A4450" w:rsidRPr="00FB39AC">
        <w:rPr>
          <w:b w:val="0"/>
        </w:rPr>
        <w:t>Plan finansowy Narodowego Funduszu Ochrony Środowiska</w:t>
      </w:r>
      <w:r w:rsidR="001921B7" w:rsidRPr="00FB39AC">
        <w:rPr>
          <w:b w:val="0"/>
        </w:rPr>
        <w:t xml:space="preserve"> i</w:t>
      </w:r>
      <w:r w:rsidR="000449B9" w:rsidRPr="00FB39AC">
        <w:rPr>
          <w:b w:val="0"/>
        </w:rPr>
        <w:t xml:space="preserve"> </w:t>
      </w:r>
      <w:r w:rsidR="005A4450" w:rsidRPr="00FB39AC">
        <w:rPr>
          <w:b w:val="0"/>
        </w:rPr>
        <w:t>Gospodarki Wodnej – części A</w:t>
      </w:r>
      <w:r w:rsidR="009A06B2" w:rsidRPr="00FB39AC">
        <w:rPr>
          <w:b w:val="0"/>
        </w:rPr>
        <w:t xml:space="preserve">, C i D </w:t>
      </w:r>
      <w:r w:rsidR="005A4450" w:rsidRPr="00FB39AC">
        <w:rPr>
          <w:b w:val="0"/>
        </w:rPr>
        <w:t>przedstawiono</w:t>
      </w:r>
      <w:r w:rsidR="0049353F" w:rsidRPr="00FB39AC">
        <w:rPr>
          <w:b w:val="0"/>
        </w:rPr>
        <w:t xml:space="preserve"> w</w:t>
      </w:r>
      <w:r w:rsidR="000449B9" w:rsidRPr="00FB39AC">
        <w:rPr>
          <w:b w:val="0"/>
        </w:rPr>
        <w:t xml:space="preserve"> </w:t>
      </w:r>
      <w:r w:rsidR="005A4450" w:rsidRPr="00FB39AC">
        <w:rPr>
          <w:b w:val="0"/>
        </w:rPr>
        <w:t xml:space="preserve">tabeli </w:t>
      </w:r>
      <w:r w:rsidR="00974381" w:rsidRPr="00FB39AC">
        <w:rPr>
          <w:b w:val="0"/>
        </w:rPr>
        <w:fldChar w:fldCharType="begin"/>
      </w:r>
      <w:r w:rsidR="00974381" w:rsidRPr="00FB39AC">
        <w:rPr>
          <w:b w:val="0"/>
        </w:rPr>
        <w:instrText xml:space="preserve"> REF _Ref478546177 \#0 \h </w:instrText>
      </w:r>
      <w:r w:rsidR="000D100A" w:rsidRPr="00FB39AC">
        <w:rPr>
          <w:b w:val="0"/>
        </w:rPr>
        <w:instrText xml:space="preserve"> \* MERGEFORMAT </w:instrText>
      </w:r>
      <w:r w:rsidR="00974381" w:rsidRPr="00FB39AC">
        <w:rPr>
          <w:b w:val="0"/>
        </w:rPr>
      </w:r>
      <w:r w:rsidR="00974381" w:rsidRPr="00FB39AC">
        <w:rPr>
          <w:b w:val="0"/>
        </w:rPr>
        <w:fldChar w:fldCharType="separate"/>
      </w:r>
      <w:r w:rsidR="001A5159">
        <w:rPr>
          <w:b w:val="0"/>
        </w:rPr>
        <w:t>3</w:t>
      </w:r>
      <w:r w:rsidR="00974381" w:rsidRPr="00FB39AC">
        <w:rPr>
          <w:b w:val="0"/>
        </w:rPr>
        <w:fldChar w:fldCharType="end"/>
      </w:r>
      <w:r w:rsidR="005A4450" w:rsidRPr="00FB39AC">
        <w:rPr>
          <w:b w:val="0"/>
        </w:rPr>
        <w:t>.</w:t>
      </w:r>
    </w:p>
    <w:p w14:paraId="3050BB5B" w14:textId="153F2509" w:rsidR="00192585" w:rsidRPr="00FB39AC" w:rsidRDefault="00903711" w:rsidP="002D7F78">
      <w:pPr>
        <w:jc w:val="left"/>
      </w:pPr>
      <w:r w:rsidRPr="00FB39AC">
        <w:br w:type="page"/>
      </w:r>
    </w:p>
    <w:p w14:paraId="3E659299" w14:textId="55E9AABA" w:rsidR="00CD40A1" w:rsidRPr="00FB39AC" w:rsidRDefault="00974381" w:rsidP="00F2155A">
      <w:pPr>
        <w:tabs>
          <w:tab w:val="left" w:pos="9070"/>
        </w:tabs>
        <w:spacing w:after="60"/>
        <w:ind w:left="1134" w:hanging="1134"/>
      </w:pPr>
      <w:bookmarkStart w:id="17" w:name="_Ref478546177"/>
      <w:bookmarkStart w:id="18" w:name="_Toc132282198"/>
      <w:r w:rsidRPr="00FB39AC">
        <w:t xml:space="preserve">Tabela </w:t>
      </w:r>
      <w:r w:rsidR="00000000">
        <w:fldChar w:fldCharType="begin"/>
      </w:r>
      <w:r w:rsidR="00000000">
        <w:instrText xml:space="preserve"> SEQ Tabela \* ARABIC </w:instrText>
      </w:r>
      <w:r w:rsidR="00000000">
        <w:fldChar w:fldCharType="separate"/>
      </w:r>
      <w:r w:rsidR="001A5159">
        <w:rPr>
          <w:noProof/>
        </w:rPr>
        <w:t>3</w:t>
      </w:r>
      <w:r w:rsidR="00000000">
        <w:rPr>
          <w:noProof/>
        </w:rPr>
        <w:fldChar w:fldCharType="end"/>
      </w:r>
      <w:bookmarkEnd w:id="17"/>
      <w:r w:rsidR="00690C49" w:rsidRPr="00FB39AC">
        <w:t xml:space="preserve">. </w:t>
      </w:r>
      <w:r w:rsidRPr="00FB39AC">
        <w:t>Plan finansowy Narodowego Funduszu na 20</w:t>
      </w:r>
      <w:r w:rsidR="00FF3F04" w:rsidRPr="00FB39AC">
        <w:t>2</w:t>
      </w:r>
      <w:r w:rsidR="002A3C7C" w:rsidRPr="00FB39AC">
        <w:t>2</w:t>
      </w:r>
      <w:r w:rsidR="005322DC" w:rsidRPr="00FB39AC">
        <w:t xml:space="preserve"> r. </w:t>
      </w:r>
      <w:r w:rsidR="001921B7" w:rsidRPr="00FB39AC">
        <w:t>i</w:t>
      </w:r>
      <w:r w:rsidR="000449B9" w:rsidRPr="00FB39AC">
        <w:t xml:space="preserve"> </w:t>
      </w:r>
      <w:r w:rsidRPr="00FB39AC">
        <w:t>jego wykonanie (dane</w:t>
      </w:r>
      <w:r w:rsidR="0049353F" w:rsidRPr="00FB39AC">
        <w:t xml:space="preserve"> w</w:t>
      </w:r>
      <w:r w:rsidR="000449B9" w:rsidRPr="00FB39AC">
        <w:t xml:space="preserve"> </w:t>
      </w:r>
      <w:r w:rsidRPr="00FB39AC">
        <w:t>zaokrągleniu do</w:t>
      </w:r>
      <w:r w:rsidR="00690C49" w:rsidRPr="00FB39AC">
        <w:t> </w:t>
      </w:r>
      <w:r w:rsidR="00B56A8D" w:rsidRPr="00FB39AC">
        <w:t>tys. zł</w:t>
      </w:r>
      <w:r w:rsidRPr="00FB39AC">
        <w:t>)</w:t>
      </w:r>
      <w:bookmarkEnd w:id="18"/>
    </w:p>
    <w:p w14:paraId="69C40095" w14:textId="5E4F2050" w:rsidR="00667220" w:rsidRPr="00FB39AC" w:rsidRDefault="002D7F78" w:rsidP="002D7F78">
      <w:pPr>
        <w:tabs>
          <w:tab w:val="left" w:pos="9070"/>
        </w:tabs>
        <w:spacing w:after="60"/>
        <w:ind w:left="1134" w:hanging="1134"/>
        <w:jc w:val="left"/>
        <w:rPr>
          <w:sz w:val="18"/>
          <w:szCs w:val="18"/>
        </w:rPr>
      </w:pPr>
      <w:r w:rsidRPr="00FB39AC">
        <w:rPr>
          <w:sz w:val="18"/>
          <w:szCs w:val="18"/>
        </w:rPr>
        <w:t>Część A Plan finansowy w układzie memoriałowym</w:t>
      </w:r>
    </w:p>
    <w:tbl>
      <w:tblPr>
        <w:tblStyle w:val="Tabela-Siatka"/>
        <w:tblW w:w="0" w:type="auto"/>
        <w:tblInd w:w="-5" w:type="dxa"/>
        <w:tblLayout w:type="fixed"/>
        <w:tblLook w:val="04A0" w:firstRow="1" w:lastRow="0" w:firstColumn="1" w:lastColumn="0" w:noHBand="0" w:noVBand="1"/>
      </w:tblPr>
      <w:tblGrid>
        <w:gridCol w:w="541"/>
        <w:gridCol w:w="3712"/>
        <w:gridCol w:w="1039"/>
        <w:gridCol w:w="1039"/>
        <w:gridCol w:w="1040"/>
        <w:gridCol w:w="848"/>
        <w:gridCol w:w="848"/>
      </w:tblGrid>
      <w:tr w:rsidR="00E41706" w:rsidRPr="00FB39AC" w14:paraId="4A14F0CA" w14:textId="77777777" w:rsidTr="00DE74D4">
        <w:tc>
          <w:tcPr>
            <w:tcW w:w="541" w:type="dxa"/>
            <w:vMerge w:val="restart"/>
            <w:shd w:val="clear" w:color="auto" w:fill="92D050"/>
            <w:vAlign w:val="center"/>
          </w:tcPr>
          <w:p w14:paraId="2EF77D34" w14:textId="7005EFF7" w:rsidR="00E41706" w:rsidRPr="00FB39AC" w:rsidRDefault="00E41706" w:rsidP="00E41706">
            <w:pPr>
              <w:tabs>
                <w:tab w:val="left" w:pos="9070"/>
              </w:tabs>
              <w:spacing w:after="60"/>
              <w:jc w:val="center"/>
              <w:rPr>
                <w:sz w:val="16"/>
                <w:szCs w:val="16"/>
              </w:rPr>
            </w:pPr>
            <w:r w:rsidRPr="00FB39AC">
              <w:rPr>
                <w:sz w:val="16"/>
                <w:szCs w:val="16"/>
              </w:rPr>
              <w:t>Lp.</w:t>
            </w:r>
          </w:p>
        </w:tc>
        <w:tc>
          <w:tcPr>
            <w:tcW w:w="3712" w:type="dxa"/>
            <w:vMerge w:val="restart"/>
            <w:shd w:val="clear" w:color="auto" w:fill="92D050"/>
            <w:vAlign w:val="center"/>
          </w:tcPr>
          <w:p w14:paraId="678B0290" w14:textId="62A4F1F7" w:rsidR="00E41706" w:rsidRPr="00FB39AC" w:rsidRDefault="00E41706" w:rsidP="00E41706">
            <w:pPr>
              <w:tabs>
                <w:tab w:val="left" w:pos="9070"/>
              </w:tabs>
              <w:spacing w:after="60"/>
              <w:jc w:val="center"/>
              <w:rPr>
                <w:sz w:val="18"/>
                <w:szCs w:val="18"/>
              </w:rPr>
            </w:pPr>
            <w:r w:rsidRPr="00FB39AC">
              <w:rPr>
                <w:sz w:val="16"/>
                <w:szCs w:val="16"/>
              </w:rPr>
              <w:t>Wyszczególnienie</w:t>
            </w:r>
          </w:p>
        </w:tc>
        <w:tc>
          <w:tcPr>
            <w:tcW w:w="1039" w:type="dxa"/>
            <w:shd w:val="clear" w:color="auto" w:fill="92D050"/>
            <w:vAlign w:val="center"/>
          </w:tcPr>
          <w:p w14:paraId="5AEE43E0" w14:textId="744A3F33" w:rsidR="00E41706" w:rsidRPr="00FB39AC" w:rsidRDefault="00E41706" w:rsidP="00E41706">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2021 r.</w:t>
            </w:r>
          </w:p>
        </w:tc>
        <w:tc>
          <w:tcPr>
            <w:tcW w:w="1039" w:type="dxa"/>
            <w:shd w:val="clear" w:color="auto" w:fill="92D050"/>
            <w:vAlign w:val="center"/>
          </w:tcPr>
          <w:p w14:paraId="01AEC1FE" w14:textId="5F677871" w:rsidR="00E41706" w:rsidRPr="00FB39AC" w:rsidRDefault="00E41706" w:rsidP="00E41706">
            <w:pPr>
              <w:tabs>
                <w:tab w:val="left" w:pos="9070"/>
              </w:tabs>
              <w:spacing w:after="60"/>
              <w:jc w:val="center"/>
              <w:rPr>
                <w:rFonts w:cs="Calibri"/>
                <w:sz w:val="16"/>
                <w:szCs w:val="16"/>
              </w:rPr>
            </w:pPr>
            <w:r w:rsidRPr="00FB39AC">
              <w:rPr>
                <w:rFonts w:cs="Calibri"/>
                <w:sz w:val="16"/>
                <w:szCs w:val="16"/>
              </w:rPr>
              <w:t>Plan</w:t>
            </w:r>
            <w:r w:rsidRPr="00FB39AC">
              <w:rPr>
                <w:rFonts w:cs="Calibri"/>
                <w:sz w:val="16"/>
                <w:szCs w:val="16"/>
              </w:rPr>
              <w:br/>
              <w:t>na 2022 r. po zmianie</w:t>
            </w:r>
          </w:p>
        </w:tc>
        <w:tc>
          <w:tcPr>
            <w:tcW w:w="1040" w:type="dxa"/>
            <w:shd w:val="clear" w:color="auto" w:fill="92D050"/>
            <w:vAlign w:val="center"/>
          </w:tcPr>
          <w:p w14:paraId="2854EA0B" w14:textId="1F847D11" w:rsidR="00E41706" w:rsidRPr="00FB39AC" w:rsidRDefault="00E41706" w:rsidP="00E41706">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2022 r.</w:t>
            </w:r>
          </w:p>
        </w:tc>
        <w:tc>
          <w:tcPr>
            <w:tcW w:w="848" w:type="dxa"/>
            <w:shd w:val="clear" w:color="auto" w:fill="92D050"/>
            <w:vAlign w:val="center"/>
          </w:tcPr>
          <w:p w14:paraId="5CA36763" w14:textId="14DC1D2C" w:rsidR="00E41706" w:rsidRPr="00FB39AC" w:rsidRDefault="00DE74D4" w:rsidP="00E41706">
            <w:pPr>
              <w:tabs>
                <w:tab w:val="left" w:pos="9070"/>
              </w:tabs>
              <w:spacing w:after="60"/>
              <w:jc w:val="center"/>
              <w:rPr>
                <w:rFonts w:cs="Calibri"/>
                <w:sz w:val="16"/>
                <w:szCs w:val="16"/>
              </w:rPr>
            </w:pPr>
            <w:r w:rsidRPr="00FB39AC">
              <w:rPr>
                <w:rFonts w:cs="Calibri"/>
                <w:sz w:val="16"/>
                <w:szCs w:val="16"/>
              </w:rPr>
              <w:t>Wsk</w:t>
            </w:r>
            <w:r w:rsidR="00E41706" w:rsidRPr="00FB39AC">
              <w:rPr>
                <w:rFonts w:cs="Calibri"/>
                <w:sz w:val="16"/>
                <w:szCs w:val="16"/>
              </w:rPr>
              <w:t>aźnik</w:t>
            </w:r>
            <w:r w:rsidR="00E41706" w:rsidRPr="00FB39AC">
              <w:rPr>
                <w:rFonts w:cs="Calibri"/>
                <w:sz w:val="16"/>
                <w:szCs w:val="16"/>
              </w:rPr>
              <w:br/>
              <w:t>5/4</w:t>
            </w:r>
          </w:p>
        </w:tc>
        <w:tc>
          <w:tcPr>
            <w:tcW w:w="848" w:type="dxa"/>
            <w:shd w:val="clear" w:color="auto" w:fill="92D050"/>
            <w:vAlign w:val="center"/>
          </w:tcPr>
          <w:p w14:paraId="03C22513" w14:textId="05D47AC8" w:rsidR="00E41706" w:rsidRPr="00FB39AC" w:rsidRDefault="00E41706" w:rsidP="00E41706">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5/3</w:t>
            </w:r>
          </w:p>
        </w:tc>
      </w:tr>
      <w:tr w:rsidR="002F42D2" w:rsidRPr="00FB39AC" w14:paraId="13CA2865" w14:textId="77777777" w:rsidTr="00EA1048">
        <w:trPr>
          <w:trHeight w:val="191"/>
        </w:trPr>
        <w:tc>
          <w:tcPr>
            <w:tcW w:w="541" w:type="dxa"/>
            <w:vMerge/>
            <w:tcBorders>
              <w:bottom w:val="single" w:sz="4" w:space="0" w:color="auto"/>
            </w:tcBorders>
            <w:shd w:val="clear" w:color="auto" w:fill="92D050"/>
          </w:tcPr>
          <w:p w14:paraId="206659A4" w14:textId="77777777" w:rsidR="002F42D2" w:rsidRPr="00FB39AC" w:rsidRDefault="002F42D2" w:rsidP="002D7F78">
            <w:pPr>
              <w:tabs>
                <w:tab w:val="left" w:pos="9070"/>
              </w:tabs>
              <w:spacing w:after="60"/>
              <w:jc w:val="left"/>
              <w:rPr>
                <w:sz w:val="18"/>
                <w:szCs w:val="18"/>
              </w:rPr>
            </w:pPr>
          </w:p>
        </w:tc>
        <w:tc>
          <w:tcPr>
            <w:tcW w:w="3712" w:type="dxa"/>
            <w:vMerge/>
            <w:tcBorders>
              <w:bottom w:val="single" w:sz="4" w:space="0" w:color="auto"/>
            </w:tcBorders>
            <w:shd w:val="clear" w:color="auto" w:fill="92D050"/>
          </w:tcPr>
          <w:p w14:paraId="11899D68" w14:textId="77777777" w:rsidR="002F42D2" w:rsidRPr="00FB39AC" w:rsidRDefault="002F42D2" w:rsidP="002D7F78">
            <w:pPr>
              <w:tabs>
                <w:tab w:val="left" w:pos="9070"/>
              </w:tabs>
              <w:spacing w:after="60"/>
              <w:jc w:val="left"/>
              <w:rPr>
                <w:sz w:val="18"/>
                <w:szCs w:val="18"/>
              </w:rPr>
            </w:pPr>
          </w:p>
        </w:tc>
        <w:tc>
          <w:tcPr>
            <w:tcW w:w="3118" w:type="dxa"/>
            <w:gridSpan w:val="3"/>
            <w:tcBorders>
              <w:bottom w:val="single" w:sz="4" w:space="0" w:color="auto"/>
            </w:tcBorders>
            <w:shd w:val="clear" w:color="auto" w:fill="92D050"/>
            <w:vAlign w:val="center"/>
          </w:tcPr>
          <w:p w14:paraId="32AFDB86" w14:textId="6D458340" w:rsidR="002F42D2" w:rsidRPr="00FB39AC" w:rsidRDefault="00E41706" w:rsidP="00E41706">
            <w:pPr>
              <w:tabs>
                <w:tab w:val="left" w:pos="9070"/>
              </w:tabs>
              <w:spacing w:after="60"/>
              <w:jc w:val="center"/>
              <w:rPr>
                <w:rFonts w:cs="Calibri"/>
                <w:sz w:val="16"/>
                <w:szCs w:val="16"/>
              </w:rPr>
            </w:pPr>
            <w:r w:rsidRPr="00FB39AC">
              <w:rPr>
                <w:rFonts w:cs="Calibri"/>
                <w:sz w:val="16"/>
                <w:szCs w:val="16"/>
              </w:rPr>
              <w:t>w tys. zł</w:t>
            </w:r>
          </w:p>
        </w:tc>
        <w:tc>
          <w:tcPr>
            <w:tcW w:w="1696" w:type="dxa"/>
            <w:gridSpan w:val="2"/>
            <w:tcBorders>
              <w:bottom w:val="single" w:sz="4" w:space="0" w:color="auto"/>
            </w:tcBorders>
            <w:shd w:val="clear" w:color="auto" w:fill="92D050"/>
            <w:vAlign w:val="center"/>
          </w:tcPr>
          <w:p w14:paraId="5F106A48" w14:textId="6081FBD5" w:rsidR="00E41706" w:rsidRPr="00FB39AC" w:rsidRDefault="00E41706" w:rsidP="00E41706">
            <w:pPr>
              <w:tabs>
                <w:tab w:val="left" w:pos="9070"/>
              </w:tabs>
              <w:spacing w:after="60"/>
              <w:jc w:val="center"/>
              <w:rPr>
                <w:rFonts w:cs="Calibri"/>
                <w:sz w:val="16"/>
                <w:szCs w:val="16"/>
              </w:rPr>
            </w:pPr>
            <w:r w:rsidRPr="00FB39AC">
              <w:rPr>
                <w:rFonts w:cs="Calibri"/>
                <w:sz w:val="16"/>
                <w:szCs w:val="16"/>
              </w:rPr>
              <w:t>%</w:t>
            </w:r>
          </w:p>
        </w:tc>
      </w:tr>
      <w:tr w:rsidR="00E41706" w:rsidRPr="00FB39AC" w14:paraId="127F8B54" w14:textId="77777777" w:rsidTr="00EA1048">
        <w:tc>
          <w:tcPr>
            <w:tcW w:w="541" w:type="dxa"/>
            <w:tcBorders>
              <w:bottom w:val="single" w:sz="4" w:space="0" w:color="auto"/>
            </w:tcBorders>
            <w:vAlign w:val="center"/>
          </w:tcPr>
          <w:p w14:paraId="4D7C752B" w14:textId="0E63E8E7" w:rsidR="00667220" w:rsidRPr="00FB39AC" w:rsidRDefault="002F42D2" w:rsidP="00E41706">
            <w:pPr>
              <w:tabs>
                <w:tab w:val="left" w:pos="9070"/>
              </w:tabs>
              <w:spacing w:after="60"/>
              <w:jc w:val="center"/>
              <w:rPr>
                <w:sz w:val="14"/>
                <w:szCs w:val="14"/>
              </w:rPr>
            </w:pPr>
            <w:r w:rsidRPr="00FB39AC">
              <w:rPr>
                <w:sz w:val="14"/>
                <w:szCs w:val="14"/>
              </w:rPr>
              <w:t>1</w:t>
            </w:r>
          </w:p>
        </w:tc>
        <w:tc>
          <w:tcPr>
            <w:tcW w:w="3712" w:type="dxa"/>
            <w:tcBorders>
              <w:bottom w:val="single" w:sz="4" w:space="0" w:color="auto"/>
            </w:tcBorders>
            <w:vAlign w:val="center"/>
          </w:tcPr>
          <w:p w14:paraId="3AA7E197" w14:textId="7C9FD9FB" w:rsidR="00667220" w:rsidRPr="00FB39AC" w:rsidRDefault="002F42D2" w:rsidP="00E41706">
            <w:pPr>
              <w:tabs>
                <w:tab w:val="left" w:pos="9070"/>
              </w:tabs>
              <w:spacing w:after="60"/>
              <w:jc w:val="center"/>
              <w:rPr>
                <w:sz w:val="14"/>
                <w:szCs w:val="14"/>
              </w:rPr>
            </w:pPr>
            <w:r w:rsidRPr="00FB39AC">
              <w:rPr>
                <w:sz w:val="14"/>
                <w:szCs w:val="14"/>
              </w:rPr>
              <w:t>2</w:t>
            </w:r>
          </w:p>
        </w:tc>
        <w:tc>
          <w:tcPr>
            <w:tcW w:w="1039" w:type="dxa"/>
            <w:tcBorders>
              <w:bottom w:val="single" w:sz="4" w:space="0" w:color="auto"/>
            </w:tcBorders>
            <w:vAlign w:val="center"/>
          </w:tcPr>
          <w:p w14:paraId="55863811" w14:textId="5838FD77" w:rsidR="00667220" w:rsidRPr="00FB39AC" w:rsidRDefault="002F42D2" w:rsidP="00E41706">
            <w:pPr>
              <w:tabs>
                <w:tab w:val="left" w:pos="9070"/>
              </w:tabs>
              <w:spacing w:after="60"/>
              <w:jc w:val="center"/>
              <w:rPr>
                <w:sz w:val="14"/>
                <w:szCs w:val="14"/>
              </w:rPr>
            </w:pPr>
            <w:r w:rsidRPr="00FB39AC">
              <w:rPr>
                <w:sz w:val="14"/>
                <w:szCs w:val="14"/>
              </w:rPr>
              <w:t>3</w:t>
            </w:r>
          </w:p>
        </w:tc>
        <w:tc>
          <w:tcPr>
            <w:tcW w:w="1039" w:type="dxa"/>
            <w:tcBorders>
              <w:bottom w:val="single" w:sz="4" w:space="0" w:color="auto"/>
            </w:tcBorders>
            <w:vAlign w:val="center"/>
          </w:tcPr>
          <w:p w14:paraId="1921D8B1" w14:textId="5ADE1F14" w:rsidR="00667220" w:rsidRPr="00FB39AC" w:rsidRDefault="002F42D2" w:rsidP="00E41706">
            <w:pPr>
              <w:tabs>
                <w:tab w:val="left" w:pos="9070"/>
              </w:tabs>
              <w:spacing w:after="60"/>
              <w:jc w:val="center"/>
              <w:rPr>
                <w:sz w:val="14"/>
                <w:szCs w:val="14"/>
              </w:rPr>
            </w:pPr>
            <w:r w:rsidRPr="00FB39AC">
              <w:rPr>
                <w:sz w:val="14"/>
                <w:szCs w:val="14"/>
              </w:rPr>
              <w:t>4</w:t>
            </w:r>
          </w:p>
        </w:tc>
        <w:tc>
          <w:tcPr>
            <w:tcW w:w="1040" w:type="dxa"/>
            <w:tcBorders>
              <w:bottom w:val="single" w:sz="4" w:space="0" w:color="auto"/>
            </w:tcBorders>
            <w:vAlign w:val="center"/>
          </w:tcPr>
          <w:p w14:paraId="4282C316" w14:textId="4F3172B0" w:rsidR="00667220" w:rsidRPr="00FB39AC" w:rsidRDefault="002F42D2" w:rsidP="00E41706">
            <w:pPr>
              <w:tabs>
                <w:tab w:val="left" w:pos="9070"/>
              </w:tabs>
              <w:spacing w:after="60"/>
              <w:jc w:val="center"/>
              <w:rPr>
                <w:sz w:val="14"/>
                <w:szCs w:val="14"/>
              </w:rPr>
            </w:pPr>
            <w:r w:rsidRPr="00FB39AC">
              <w:rPr>
                <w:sz w:val="14"/>
                <w:szCs w:val="14"/>
              </w:rPr>
              <w:t>5</w:t>
            </w:r>
          </w:p>
        </w:tc>
        <w:tc>
          <w:tcPr>
            <w:tcW w:w="848" w:type="dxa"/>
            <w:tcBorders>
              <w:bottom w:val="single" w:sz="4" w:space="0" w:color="auto"/>
            </w:tcBorders>
            <w:vAlign w:val="center"/>
          </w:tcPr>
          <w:p w14:paraId="2D82F318" w14:textId="2BE25DC7" w:rsidR="00667220" w:rsidRPr="00FB39AC" w:rsidRDefault="002F42D2" w:rsidP="00E41706">
            <w:pPr>
              <w:tabs>
                <w:tab w:val="left" w:pos="9070"/>
              </w:tabs>
              <w:spacing w:after="60"/>
              <w:jc w:val="center"/>
              <w:rPr>
                <w:sz w:val="14"/>
                <w:szCs w:val="14"/>
              </w:rPr>
            </w:pPr>
            <w:r w:rsidRPr="00FB39AC">
              <w:rPr>
                <w:sz w:val="14"/>
                <w:szCs w:val="14"/>
              </w:rPr>
              <w:t>6</w:t>
            </w:r>
          </w:p>
        </w:tc>
        <w:tc>
          <w:tcPr>
            <w:tcW w:w="848" w:type="dxa"/>
            <w:tcBorders>
              <w:bottom w:val="single" w:sz="4" w:space="0" w:color="auto"/>
            </w:tcBorders>
            <w:vAlign w:val="center"/>
          </w:tcPr>
          <w:p w14:paraId="13B499DE" w14:textId="5CB4C164" w:rsidR="00667220" w:rsidRPr="00FB39AC" w:rsidRDefault="002F42D2" w:rsidP="00E41706">
            <w:pPr>
              <w:tabs>
                <w:tab w:val="left" w:pos="9070"/>
              </w:tabs>
              <w:spacing w:after="60"/>
              <w:jc w:val="center"/>
              <w:rPr>
                <w:sz w:val="14"/>
                <w:szCs w:val="14"/>
              </w:rPr>
            </w:pPr>
            <w:r w:rsidRPr="00FB39AC">
              <w:rPr>
                <w:sz w:val="14"/>
                <w:szCs w:val="14"/>
              </w:rPr>
              <w:t>7</w:t>
            </w:r>
          </w:p>
        </w:tc>
      </w:tr>
      <w:tr w:rsidR="00E41706" w:rsidRPr="00FB39AC" w14:paraId="56C2DA45" w14:textId="77777777" w:rsidTr="00EA1048">
        <w:tc>
          <w:tcPr>
            <w:tcW w:w="541" w:type="dxa"/>
            <w:tcBorders>
              <w:top w:val="single" w:sz="4" w:space="0" w:color="auto"/>
              <w:left w:val="single" w:sz="4" w:space="0" w:color="auto"/>
              <w:bottom w:val="nil"/>
              <w:right w:val="single" w:sz="4" w:space="0" w:color="auto"/>
            </w:tcBorders>
            <w:vAlign w:val="center"/>
          </w:tcPr>
          <w:p w14:paraId="4210D967" w14:textId="010562A8" w:rsidR="00E41706" w:rsidRPr="00FB39AC" w:rsidRDefault="00E41706" w:rsidP="00EA1048">
            <w:pPr>
              <w:tabs>
                <w:tab w:val="left" w:pos="9070"/>
              </w:tabs>
              <w:spacing w:after="60"/>
              <w:jc w:val="center"/>
              <w:rPr>
                <w:sz w:val="18"/>
                <w:szCs w:val="18"/>
              </w:rPr>
            </w:pPr>
            <w:r w:rsidRPr="00FB39AC">
              <w:t>I</w:t>
            </w:r>
          </w:p>
        </w:tc>
        <w:tc>
          <w:tcPr>
            <w:tcW w:w="3712" w:type="dxa"/>
            <w:tcBorders>
              <w:top w:val="single" w:sz="4" w:space="0" w:color="auto"/>
              <w:left w:val="single" w:sz="4" w:space="0" w:color="auto"/>
              <w:bottom w:val="nil"/>
              <w:right w:val="single" w:sz="4" w:space="0" w:color="auto"/>
            </w:tcBorders>
            <w:vAlign w:val="center"/>
          </w:tcPr>
          <w:p w14:paraId="1B710DA0" w14:textId="56D98A1A" w:rsidR="00E41706" w:rsidRPr="00FB39AC" w:rsidRDefault="00E41706" w:rsidP="00DE74D4">
            <w:pPr>
              <w:tabs>
                <w:tab w:val="left" w:pos="9070"/>
              </w:tabs>
              <w:spacing w:after="60"/>
              <w:jc w:val="left"/>
              <w:rPr>
                <w:rFonts w:cs="Calibri"/>
                <w:sz w:val="16"/>
                <w:szCs w:val="16"/>
              </w:rPr>
            </w:pPr>
            <w:r w:rsidRPr="00FB39AC">
              <w:rPr>
                <w:rFonts w:cs="Calibri"/>
                <w:sz w:val="16"/>
                <w:szCs w:val="16"/>
              </w:rPr>
              <w:t xml:space="preserve">STAN NA POCZĄTEK ROKU: </w:t>
            </w:r>
          </w:p>
        </w:tc>
        <w:tc>
          <w:tcPr>
            <w:tcW w:w="1039" w:type="dxa"/>
            <w:tcBorders>
              <w:top w:val="single" w:sz="4" w:space="0" w:color="auto"/>
              <w:left w:val="single" w:sz="4" w:space="0" w:color="auto"/>
              <w:bottom w:val="nil"/>
              <w:right w:val="single" w:sz="4" w:space="0" w:color="auto"/>
            </w:tcBorders>
            <w:vAlign w:val="center"/>
          </w:tcPr>
          <w:p w14:paraId="5B24785B" w14:textId="7293E33B" w:rsidR="00E41706" w:rsidRPr="00FB39AC" w:rsidRDefault="00E41706" w:rsidP="00EA1048">
            <w:pPr>
              <w:tabs>
                <w:tab w:val="left" w:pos="9070"/>
              </w:tabs>
              <w:spacing w:after="60"/>
              <w:jc w:val="center"/>
              <w:rPr>
                <w:rFonts w:cs="Calibri"/>
                <w:sz w:val="18"/>
                <w:szCs w:val="18"/>
              </w:rPr>
            </w:pPr>
            <w:r w:rsidRPr="00FB39AC">
              <w:rPr>
                <w:rFonts w:cs="Calibri"/>
                <w:sz w:val="18"/>
                <w:szCs w:val="18"/>
              </w:rPr>
              <w:t>x</w:t>
            </w:r>
          </w:p>
        </w:tc>
        <w:tc>
          <w:tcPr>
            <w:tcW w:w="1039" w:type="dxa"/>
            <w:tcBorders>
              <w:top w:val="single" w:sz="4" w:space="0" w:color="auto"/>
              <w:left w:val="single" w:sz="4" w:space="0" w:color="auto"/>
              <w:bottom w:val="nil"/>
              <w:right w:val="single" w:sz="4" w:space="0" w:color="auto"/>
            </w:tcBorders>
            <w:vAlign w:val="center"/>
          </w:tcPr>
          <w:p w14:paraId="212A34F8" w14:textId="2E813BD5" w:rsidR="00E41706" w:rsidRPr="00FB39AC" w:rsidRDefault="00E41706" w:rsidP="00EA1048">
            <w:pPr>
              <w:tabs>
                <w:tab w:val="left" w:pos="9070"/>
              </w:tabs>
              <w:spacing w:after="60"/>
              <w:jc w:val="center"/>
              <w:rPr>
                <w:rFonts w:cs="Calibri"/>
                <w:sz w:val="18"/>
                <w:szCs w:val="18"/>
              </w:rPr>
            </w:pPr>
            <w:r w:rsidRPr="00FB39AC">
              <w:rPr>
                <w:rFonts w:cs="Calibri"/>
                <w:sz w:val="18"/>
                <w:szCs w:val="18"/>
              </w:rPr>
              <w:t>x</w:t>
            </w:r>
          </w:p>
        </w:tc>
        <w:tc>
          <w:tcPr>
            <w:tcW w:w="1040" w:type="dxa"/>
            <w:tcBorders>
              <w:top w:val="single" w:sz="4" w:space="0" w:color="auto"/>
              <w:left w:val="single" w:sz="4" w:space="0" w:color="auto"/>
              <w:bottom w:val="nil"/>
              <w:right w:val="single" w:sz="4" w:space="0" w:color="auto"/>
            </w:tcBorders>
            <w:vAlign w:val="center"/>
          </w:tcPr>
          <w:p w14:paraId="6B3ED5DF" w14:textId="2EE11559" w:rsidR="00E41706" w:rsidRPr="00FB39AC" w:rsidRDefault="00E41706" w:rsidP="00EA1048">
            <w:pPr>
              <w:tabs>
                <w:tab w:val="left" w:pos="9070"/>
              </w:tabs>
              <w:spacing w:after="60"/>
              <w:jc w:val="center"/>
              <w:rPr>
                <w:rFonts w:cs="Calibri"/>
                <w:sz w:val="18"/>
                <w:szCs w:val="18"/>
              </w:rPr>
            </w:pPr>
            <w:r w:rsidRPr="00FB39AC">
              <w:rPr>
                <w:rFonts w:cs="Calibri"/>
                <w:sz w:val="18"/>
                <w:szCs w:val="18"/>
              </w:rPr>
              <w:t>x</w:t>
            </w:r>
          </w:p>
        </w:tc>
        <w:tc>
          <w:tcPr>
            <w:tcW w:w="848" w:type="dxa"/>
            <w:tcBorders>
              <w:top w:val="single" w:sz="4" w:space="0" w:color="auto"/>
              <w:left w:val="single" w:sz="4" w:space="0" w:color="auto"/>
              <w:bottom w:val="nil"/>
              <w:right w:val="single" w:sz="4" w:space="0" w:color="auto"/>
            </w:tcBorders>
            <w:vAlign w:val="center"/>
          </w:tcPr>
          <w:p w14:paraId="649FCCA9" w14:textId="0BFCCF4D" w:rsidR="00E41706" w:rsidRPr="00FB39AC" w:rsidRDefault="00E41706" w:rsidP="00DE74D4">
            <w:pPr>
              <w:tabs>
                <w:tab w:val="left" w:pos="9070"/>
              </w:tabs>
              <w:spacing w:after="60"/>
              <w:jc w:val="right"/>
              <w:rPr>
                <w:rFonts w:cs="Calibri"/>
                <w:sz w:val="18"/>
                <w:szCs w:val="18"/>
              </w:rPr>
            </w:pPr>
            <w:r w:rsidRPr="00FB39AC">
              <w:rPr>
                <w:rFonts w:cs="Calibri"/>
                <w:sz w:val="18"/>
                <w:szCs w:val="18"/>
              </w:rPr>
              <w:t>x</w:t>
            </w:r>
          </w:p>
        </w:tc>
        <w:tc>
          <w:tcPr>
            <w:tcW w:w="848" w:type="dxa"/>
            <w:tcBorders>
              <w:top w:val="single" w:sz="4" w:space="0" w:color="auto"/>
              <w:left w:val="single" w:sz="4" w:space="0" w:color="auto"/>
              <w:bottom w:val="nil"/>
              <w:right w:val="single" w:sz="4" w:space="0" w:color="auto"/>
            </w:tcBorders>
            <w:vAlign w:val="center"/>
          </w:tcPr>
          <w:p w14:paraId="617B6AF3" w14:textId="7CA979E3" w:rsidR="00E41706" w:rsidRPr="00FB39AC" w:rsidRDefault="00E41706" w:rsidP="00DE74D4">
            <w:pPr>
              <w:tabs>
                <w:tab w:val="left" w:pos="9070"/>
              </w:tabs>
              <w:spacing w:after="60"/>
              <w:jc w:val="right"/>
              <w:rPr>
                <w:rFonts w:cs="Calibri"/>
                <w:sz w:val="18"/>
                <w:szCs w:val="18"/>
              </w:rPr>
            </w:pPr>
            <w:r w:rsidRPr="00FB39AC">
              <w:rPr>
                <w:rFonts w:cs="Calibri"/>
                <w:sz w:val="18"/>
                <w:szCs w:val="18"/>
              </w:rPr>
              <w:t>x</w:t>
            </w:r>
          </w:p>
        </w:tc>
      </w:tr>
      <w:tr w:rsidR="00E41706" w:rsidRPr="00FB39AC" w14:paraId="60048ECC" w14:textId="77777777" w:rsidTr="00EA1048">
        <w:tc>
          <w:tcPr>
            <w:tcW w:w="541" w:type="dxa"/>
            <w:tcBorders>
              <w:top w:val="nil"/>
              <w:left w:val="single" w:sz="4" w:space="0" w:color="auto"/>
              <w:bottom w:val="nil"/>
              <w:right w:val="single" w:sz="4" w:space="0" w:color="auto"/>
            </w:tcBorders>
            <w:vAlign w:val="center"/>
          </w:tcPr>
          <w:p w14:paraId="0C3C7BC9" w14:textId="46A667DA" w:rsidR="00E41706" w:rsidRPr="00FB39AC" w:rsidRDefault="00E41706" w:rsidP="00EA1048">
            <w:pPr>
              <w:tabs>
                <w:tab w:val="left" w:pos="9070"/>
              </w:tabs>
              <w:spacing w:after="60"/>
              <w:jc w:val="center"/>
              <w:rPr>
                <w:sz w:val="16"/>
                <w:szCs w:val="16"/>
              </w:rPr>
            </w:pPr>
            <w:r w:rsidRPr="00FB39AC">
              <w:rPr>
                <w:sz w:val="16"/>
                <w:szCs w:val="16"/>
              </w:rPr>
              <w:t>1</w:t>
            </w:r>
          </w:p>
        </w:tc>
        <w:tc>
          <w:tcPr>
            <w:tcW w:w="3712" w:type="dxa"/>
            <w:tcBorders>
              <w:top w:val="nil"/>
              <w:left w:val="single" w:sz="4" w:space="0" w:color="auto"/>
              <w:bottom w:val="nil"/>
              <w:right w:val="single" w:sz="4" w:space="0" w:color="auto"/>
            </w:tcBorders>
            <w:vAlign w:val="center"/>
          </w:tcPr>
          <w:p w14:paraId="07658505" w14:textId="0CB5ED28" w:rsidR="00E41706" w:rsidRPr="00FB39AC" w:rsidRDefault="00E41706" w:rsidP="00EA1048">
            <w:pPr>
              <w:tabs>
                <w:tab w:val="left" w:pos="9070"/>
              </w:tabs>
              <w:spacing w:after="60"/>
              <w:jc w:val="left"/>
              <w:rPr>
                <w:rFonts w:cs="Calibri"/>
                <w:sz w:val="16"/>
                <w:szCs w:val="16"/>
              </w:rPr>
            </w:pPr>
            <w:r w:rsidRPr="00FB39AC">
              <w:rPr>
                <w:rFonts w:cs="Calibri"/>
                <w:sz w:val="16"/>
                <w:szCs w:val="16"/>
              </w:rPr>
              <w:t>Środki obrotowe:</w:t>
            </w:r>
          </w:p>
        </w:tc>
        <w:tc>
          <w:tcPr>
            <w:tcW w:w="1039" w:type="dxa"/>
            <w:tcBorders>
              <w:top w:val="nil"/>
              <w:left w:val="single" w:sz="4" w:space="0" w:color="auto"/>
              <w:bottom w:val="nil"/>
              <w:right w:val="single" w:sz="4" w:space="0" w:color="auto"/>
            </w:tcBorders>
            <w:vAlign w:val="center"/>
          </w:tcPr>
          <w:p w14:paraId="5CACD0BB" w14:textId="3A57DC64" w:rsidR="00E41706" w:rsidRPr="00FB39AC" w:rsidRDefault="00E41706" w:rsidP="00DE74D4">
            <w:pPr>
              <w:tabs>
                <w:tab w:val="left" w:pos="9070"/>
              </w:tabs>
              <w:spacing w:after="60"/>
              <w:jc w:val="right"/>
              <w:rPr>
                <w:rFonts w:cs="Calibri"/>
                <w:sz w:val="18"/>
                <w:szCs w:val="18"/>
              </w:rPr>
            </w:pPr>
            <w:r w:rsidRPr="00FB39AC">
              <w:rPr>
                <w:rFonts w:cs="Calibri"/>
                <w:sz w:val="18"/>
                <w:szCs w:val="18"/>
              </w:rPr>
              <w:t>9 049 398</w:t>
            </w:r>
          </w:p>
        </w:tc>
        <w:tc>
          <w:tcPr>
            <w:tcW w:w="1039" w:type="dxa"/>
            <w:tcBorders>
              <w:top w:val="nil"/>
              <w:left w:val="single" w:sz="4" w:space="0" w:color="auto"/>
              <w:bottom w:val="nil"/>
              <w:right w:val="single" w:sz="4" w:space="0" w:color="auto"/>
            </w:tcBorders>
            <w:vAlign w:val="center"/>
          </w:tcPr>
          <w:p w14:paraId="6CD06D73" w14:textId="57AEBF65" w:rsidR="00E41706" w:rsidRPr="00FB39AC" w:rsidRDefault="00E41706" w:rsidP="00DE74D4">
            <w:pPr>
              <w:tabs>
                <w:tab w:val="left" w:pos="9070"/>
              </w:tabs>
              <w:spacing w:after="60"/>
              <w:jc w:val="right"/>
              <w:rPr>
                <w:rFonts w:cs="Calibri"/>
                <w:sz w:val="18"/>
                <w:szCs w:val="18"/>
              </w:rPr>
            </w:pPr>
            <w:r w:rsidRPr="00FB39AC">
              <w:rPr>
                <w:rFonts w:cs="Calibri"/>
                <w:sz w:val="18"/>
                <w:szCs w:val="18"/>
              </w:rPr>
              <w:t>6 967 938</w:t>
            </w:r>
          </w:p>
        </w:tc>
        <w:tc>
          <w:tcPr>
            <w:tcW w:w="1040" w:type="dxa"/>
            <w:tcBorders>
              <w:top w:val="nil"/>
              <w:left w:val="single" w:sz="4" w:space="0" w:color="auto"/>
              <w:bottom w:val="nil"/>
              <w:right w:val="single" w:sz="4" w:space="0" w:color="auto"/>
            </w:tcBorders>
            <w:vAlign w:val="center"/>
          </w:tcPr>
          <w:p w14:paraId="1303B49D" w14:textId="65F16213" w:rsidR="00E41706" w:rsidRPr="00FB39AC" w:rsidRDefault="00E41706" w:rsidP="00DE74D4">
            <w:pPr>
              <w:tabs>
                <w:tab w:val="left" w:pos="9070"/>
              </w:tabs>
              <w:spacing w:after="60"/>
              <w:jc w:val="right"/>
              <w:rPr>
                <w:rFonts w:cs="Calibri"/>
                <w:sz w:val="18"/>
                <w:szCs w:val="18"/>
              </w:rPr>
            </w:pPr>
            <w:r w:rsidRPr="00FB39AC">
              <w:rPr>
                <w:rFonts w:cs="Calibri"/>
                <w:sz w:val="18"/>
                <w:szCs w:val="18"/>
              </w:rPr>
              <w:t>8 545 149</w:t>
            </w:r>
          </w:p>
        </w:tc>
        <w:tc>
          <w:tcPr>
            <w:tcW w:w="848" w:type="dxa"/>
            <w:tcBorders>
              <w:top w:val="nil"/>
              <w:left w:val="single" w:sz="4" w:space="0" w:color="auto"/>
              <w:bottom w:val="nil"/>
              <w:right w:val="single" w:sz="4" w:space="0" w:color="auto"/>
            </w:tcBorders>
            <w:vAlign w:val="center"/>
          </w:tcPr>
          <w:p w14:paraId="1034AACD" w14:textId="784C71AE" w:rsidR="00E41706" w:rsidRPr="00FB39AC" w:rsidRDefault="00E41706" w:rsidP="00DE74D4">
            <w:pPr>
              <w:tabs>
                <w:tab w:val="left" w:pos="9070"/>
              </w:tabs>
              <w:spacing w:after="60"/>
              <w:jc w:val="right"/>
              <w:rPr>
                <w:rFonts w:cs="Calibri"/>
                <w:sz w:val="18"/>
                <w:szCs w:val="18"/>
              </w:rPr>
            </w:pPr>
            <w:r w:rsidRPr="00FB39AC">
              <w:rPr>
                <w:rFonts w:cs="Calibri"/>
                <w:sz w:val="18"/>
                <w:szCs w:val="18"/>
              </w:rPr>
              <w:t>123%</w:t>
            </w:r>
          </w:p>
        </w:tc>
        <w:tc>
          <w:tcPr>
            <w:tcW w:w="848" w:type="dxa"/>
            <w:tcBorders>
              <w:top w:val="nil"/>
              <w:left w:val="single" w:sz="4" w:space="0" w:color="auto"/>
              <w:bottom w:val="nil"/>
              <w:right w:val="single" w:sz="4" w:space="0" w:color="auto"/>
            </w:tcBorders>
            <w:vAlign w:val="center"/>
          </w:tcPr>
          <w:p w14:paraId="4F89440D" w14:textId="27B206F0" w:rsidR="00E41706" w:rsidRPr="00FB39AC" w:rsidRDefault="00E41706" w:rsidP="00DE74D4">
            <w:pPr>
              <w:tabs>
                <w:tab w:val="left" w:pos="9070"/>
              </w:tabs>
              <w:spacing w:after="60"/>
              <w:jc w:val="right"/>
              <w:rPr>
                <w:rFonts w:cs="Calibri"/>
                <w:sz w:val="18"/>
                <w:szCs w:val="18"/>
              </w:rPr>
            </w:pPr>
            <w:r w:rsidRPr="00FB39AC">
              <w:rPr>
                <w:rFonts w:cs="Calibri"/>
                <w:sz w:val="18"/>
                <w:szCs w:val="18"/>
              </w:rPr>
              <w:t>94%</w:t>
            </w:r>
          </w:p>
        </w:tc>
      </w:tr>
      <w:tr w:rsidR="00E41706" w:rsidRPr="00FB39AC" w14:paraId="545BAC93" w14:textId="77777777" w:rsidTr="00EA1048">
        <w:tc>
          <w:tcPr>
            <w:tcW w:w="541" w:type="dxa"/>
            <w:tcBorders>
              <w:top w:val="nil"/>
              <w:left w:val="single" w:sz="4" w:space="0" w:color="auto"/>
              <w:bottom w:val="nil"/>
              <w:right w:val="single" w:sz="4" w:space="0" w:color="auto"/>
            </w:tcBorders>
            <w:vAlign w:val="center"/>
          </w:tcPr>
          <w:p w14:paraId="29E70D6A" w14:textId="78EADF19" w:rsidR="00E41706" w:rsidRPr="00FB39AC" w:rsidRDefault="00E41706" w:rsidP="00EA1048">
            <w:pPr>
              <w:tabs>
                <w:tab w:val="left" w:pos="9070"/>
              </w:tabs>
              <w:spacing w:after="60"/>
              <w:jc w:val="center"/>
              <w:rPr>
                <w:sz w:val="16"/>
                <w:szCs w:val="16"/>
              </w:rPr>
            </w:pPr>
            <w:r w:rsidRPr="00FB39AC">
              <w:rPr>
                <w:sz w:val="16"/>
                <w:szCs w:val="16"/>
              </w:rPr>
              <w:t>1.1</w:t>
            </w:r>
          </w:p>
        </w:tc>
        <w:tc>
          <w:tcPr>
            <w:tcW w:w="3712" w:type="dxa"/>
            <w:tcBorders>
              <w:top w:val="nil"/>
              <w:left w:val="single" w:sz="4" w:space="0" w:color="auto"/>
              <w:bottom w:val="nil"/>
              <w:right w:val="single" w:sz="4" w:space="0" w:color="auto"/>
            </w:tcBorders>
            <w:vAlign w:val="center"/>
          </w:tcPr>
          <w:p w14:paraId="1FFA652A" w14:textId="73C10039" w:rsidR="00E41706" w:rsidRPr="00FB39AC" w:rsidRDefault="00E41706" w:rsidP="00DE74D4">
            <w:pPr>
              <w:tabs>
                <w:tab w:val="left" w:pos="9070"/>
              </w:tabs>
              <w:spacing w:after="60"/>
              <w:jc w:val="left"/>
              <w:rPr>
                <w:rFonts w:cs="Calibri"/>
                <w:sz w:val="16"/>
                <w:szCs w:val="16"/>
              </w:rPr>
            </w:pPr>
            <w:r w:rsidRPr="00FB39AC">
              <w:rPr>
                <w:rFonts w:cs="Calibri"/>
                <w:sz w:val="16"/>
                <w:szCs w:val="16"/>
              </w:rPr>
              <w:t>Środki pieniężne</w:t>
            </w:r>
          </w:p>
        </w:tc>
        <w:tc>
          <w:tcPr>
            <w:tcW w:w="1039" w:type="dxa"/>
            <w:tcBorders>
              <w:top w:val="nil"/>
              <w:left w:val="single" w:sz="4" w:space="0" w:color="auto"/>
              <w:bottom w:val="nil"/>
              <w:right w:val="single" w:sz="4" w:space="0" w:color="auto"/>
            </w:tcBorders>
            <w:vAlign w:val="center"/>
          </w:tcPr>
          <w:p w14:paraId="6407C4F0" w14:textId="4E327F25" w:rsidR="00E41706" w:rsidRPr="00FB39AC" w:rsidRDefault="00E41706" w:rsidP="00DE74D4">
            <w:pPr>
              <w:tabs>
                <w:tab w:val="left" w:pos="9070"/>
              </w:tabs>
              <w:spacing w:after="60"/>
              <w:jc w:val="right"/>
              <w:rPr>
                <w:rFonts w:cs="Calibri"/>
                <w:sz w:val="18"/>
                <w:szCs w:val="18"/>
              </w:rPr>
            </w:pPr>
            <w:r w:rsidRPr="00FB39AC">
              <w:rPr>
                <w:rFonts w:cs="Calibri"/>
                <w:sz w:val="18"/>
                <w:szCs w:val="18"/>
              </w:rPr>
              <w:t>8 272 812</w:t>
            </w:r>
          </w:p>
        </w:tc>
        <w:tc>
          <w:tcPr>
            <w:tcW w:w="1039" w:type="dxa"/>
            <w:tcBorders>
              <w:top w:val="nil"/>
              <w:left w:val="single" w:sz="4" w:space="0" w:color="auto"/>
              <w:bottom w:val="nil"/>
              <w:right w:val="single" w:sz="4" w:space="0" w:color="auto"/>
            </w:tcBorders>
            <w:vAlign w:val="center"/>
          </w:tcPr>
          <w:p w14:paraId="191B0C5F" w14:textId="024492C6" w:rsidR="00E41706" w:rsidRPr="00FB39AC" w:rsidRDefault="00E41706" w:rsidP="00DE74D4">
            <w:pPr>
              <w:tabs>
                <w:tab w:val="left" w:pos="9070"/>
              </w:tabs>
              <w:spacing w:after="60"/>
              <w:jc w:val="right"/>
              <w:rPr>
                <w:rFonts w:cs="Calibri"/>
                <w:sz w:val="18"/>
                <w:szCs w:val="18"/>
              </w:rPr>
            </w:pPr>
            <w:r w:rsidRPr="00FB39AC">
              <w:rPr>
                <w:rFonts w:cs="Calibri"/>
                <w:sz w:val="18"/>
                <w:szCs w:val="18"/>
              </w:rPr>
              <w:t>6 197 900</w:t>
            </w:r>
          </w:p>
        </w:tc>
        <w:tc>
          <w:tcPr>
            <w:tcW w:w="1040" w:type="dxa"/>
            <w:tcBorders>
              <w:top w:val="nil"/>
              <w:left w:val="single" w:sz="4" w:space="0" w:color="auto"/>
              <w:bottom w:val="nil"/>
              <w:right w:val="single" w:sz="4" w:space="0" w:color="auto"/>
            </w:tcBorders>
            <w:vAlign w:val="center"/>
          </w:tcPr>
          <w:p w14:paraId="3DB6628B" w14:textId="1BBF71BA" w:rsidR="00E41706" w:rsidRPr="00FB39AC" w:rsidRDefault="00E41706" w:rsidP="00DE74D4">
            <w:pPr>
              <w:tabs>
                <w:tab w:val="left" w:pos="9070"/>
              </w:tabs>
              <w:spacing w:after="60"/>
              <w:jc w:val="right"/>
              <w:rPr>
                <w:rFonts w:cs="Calibri"/>
                <w:sz w:val="18"/>
                <w:szCs w:val="18"/>
              </w:rPr>
            </w:pPr>
            <w:r w:rsidRPr="00FB39AC">
              <w:rPr>
                <w:rFonts w:cs="Calibri"/>
                <w:sz w:val="18"/>
                <w:szCs w:val="18"/>
              </w:rPr>
              <w:t>7 746 951</w:t>
            </w:r>
          </w:p>
        </w:tc>
        <w:tc>
          <w:tcPr>
            <w:tcW w:w="848" w:type="dxa"/>
            <w:tcBorders>
              <w:top w:val="nil"/>
              <w:left w:val="single" w:sz="4" w:space="0" w:color="auto"/>
              <w:bottom w:val="nil"/>
              <w:right w:val="single" w:sz="4" w:space="0" w:color="auto"/>
            </w:tcBorders>
            <w:vAlign w:val="center"/>
          </w:tcPr>
          <w:p w14:paraId="18EF33A8" w14:textId="1A7A9E1A" w:rsidR="00E41706" w:rsidRPr="00FB39AC" w:rsidRDefault="00E41706" w:rsidP="00DE74D4">
            <w:pPr>
              <w:tabs>
                <w:tab w:val="left" w:pos="9070"/>
              </w:tabs>
              <w:spacing w:after="60"/>
              <w:jc w:val="right"/>
              <w:rPr>
                <w:rFonts w:cs="Calibri"/>
                <w:sz w:val="18"/>
                <w:szCs w:val="18"/>
              </w:rPr>
            </w:pPr>
            <w:r w:rsidRPr="00FB39AC">
              <w:rPr>
                <w:rFonts w:cs="Calibri"/>
                <w:sz w:val="18"/>
                <w:szCs w:val="18"/>
              </w:rPr>
              <w:t>125%</w:t>
            </w:r>
          </w:p>
        </w:tc>
        <w:tc>
          <w:tcPr>
            <w:tcW w:w="848" w:type="dxa"/>
            <w:tcBorders>
              <w:top w:val="nil"/>
              <w:left w:val="single" w:sz="4" w:space="0" w:color="auto"/>
              <w:bottom w:val="nil"/>
              <w:right w:val="single" w:sz="4" w:space="0" w:color="auto"/>
            </w:tcBorders>
            <w:vAlign w:val="center"/>
          </w:tcPr>
          <w:p w14:paraId="2B9D809C" w14:textId="6D101865" w:rsidR="00E41706" w:rsidRPr="00FB39AC" w:rsidRDefault="00E41706" w:rsidP="00DE74D4">
            <w:pPr>
              <w:tabs>
                <w:tab w:val="left" w:pos="9070"/>
              </w:tabs>
              <w:spacing w:after="60"/>
              <w:jc w:val="right"/>
              <w:rPr>
                <w:rFonts w:cs="Calibri"/>
                <w:sz w:val="18"/>
                <w:szCs w:val="18"/>
              </w:rPr>
            </w:pPr>
            <w:r w:rsidRPr="00FB39AC">
              <w:rPr>
                <w:rFonts w:cs="Calibri"/>
                <w:sz w:val="18"/>
                <w:szCs w:val="18"/>
              </w:rPr>
              <w:t>94%</w:t>
            </w:r>
          </w:p>
        </w:tc>
      </w:tr>
      <w:tr w:rsidR="00E41706" w:rsidRPr="00FB39AC" w14:paraId="6225A26A" w14:textId="77777777" w:rsidTr="00EA1048">
        <w:tc>
          <w:tcPr>
            <w:tcW w:w="541" w:type="dxa"/>
            <w:tcBorders>
              <w:top w:val="nil"/>
              <w:left w:val="single" w:sz="4" w:space="0" w:color="auto"/>
              <w:bottom w:val="nil"/>
              <w:right w:val="single" w:sz="4" w:space="0" w:color="auto"/>
            </w:tcBorders>
            <w:vAlign w:val="center"/>
          </w:tcPr>
          <w:p w14:paraId="5BF85D51" w14:textId="657DC3A2" w:rsidR="00E41706" w:rsidRPr="00FB39AC" w:rsidRDefault="00E41706" w:rsidP="00EA1048">
            <w:pPr>
              <w:tabs>
                <w:tab w:val="left" w:pos="9070"/>
              </w:tabs>
              <w:spacing w:after="60"/>
              <w:jc w:val="center"/>
              <w:rPr>
                <w:sz w:val="16"/>
                <w:szCs w:val="16"/>
              </w:rPr>
            </w:pPr>
            <w:r w:rsidRPr="00FB39AC">
              <w:rPr>
                <w:sz w:val="16"/>
                <w:szCs w:val="16"/>
              </w:rPr>
              <w:t>1.2</w:t>
            </w:r>
          </w:p>
        </w:tc>
        <w:tc>
          <w:tcPr>
            <w:tcW w:w="3712" w:type="dxa"/>
            <w:tcBorders>
              <w:top w:val="nil"/>
              <w:left w:val="single" w:sz="4" w:space="0" w:color="auto"/>
              <w:bottom w:val="nil"/>
              <w:right w:val="single" w:sz="4" w:space="0" w:color="auto"/>
            </w:tcBorders>
            <w:vAlign w:val="center"/>
          </w:tcPr>
          <w:p w14:paraId="6220C510" w14:textId="1D84C970" w:rsidR="00E41706" w:rsidRPr="00FB39AC" w:rsidRDefault="00E41706" w:rsidP="00DE74D4">
            <w:pPr>
              <w:tabs>
                <w:tab w:val="left" w:pos="9070"/>
              </w:tabs>
              <w:spacing w:after="60"/>
              <w:jc w:val="left"/>
              <w:rPr>
                <w:rFonts w:cs="Calibri"/>
                <w:sz w:val="16"/>
                <w:szCs w:val="16"/>
              </w:rPr>
            </w:pPr>
            <w:r w:rsidRPr="00FB39AC">
              <w:rPr>
                <w:rFonts w:cs="Calibri"/>
                <w:sz w:val="16"/>
                <w:szCs w:val="16"/>
              </w:rPr>
              <w:t>Należności krótkoterminowe:</w:t>
            </w:r>
          </w:p>
        </w:tc>
        <w:tc>
          <w:tcPr>
            <w:tcW w:w="1039" w:type="dxa"/>
            <w:tcBorders>
              <w:top w:val="nil"/>
              <w:left w:val="single" w:sz="4" w:space="0" w:color="auto"/>
              <w:bottom w:val="nil"/>
              <w:right w:val="single" w:sz="4" w:space="0" w:color="auto"/>
            </w:tcBorders>
            <w:vAlign w:val="center"/>
          </w:tcPr>
          <w:p w14:paraId="1E34F272" w14:textId="0A309326" w:rsidR="00E41706" w:rsidRPr="00FB39AC" w:rsidRDefault="00E41706" w:rsidP="00DE74D4">
            <w:pPr>
              <w:tabs>
                <w:tab w:val="left" w:pos="9070"/>
              </w:tabs>
              <w:spacing w:after="60"/>
              <w:jc w:val="right"/>
              <w:rPr>
                <w:rFonts w:cs="Calibri"/>
                <w:sz w:val="18"/>
                <w:szCs w:val="18"/>
              </w:rPr>
            </w:pPr>
            <w:r w:rsidRPr="00FB39AC">
              <w:rPr>
                <w:rFonts w:cs="Calibri"/>
                <w:sz w:val="18"/>
                <w:szCs w:val="18"/>
              </w:rPr>
              <w:t>776 586</w:t>
            </w:r>
          </w:p>
        </w:tc>
        <w:tc>
          <w:tcPr>
            <w:tcW w:w="1039" w:type="dxa"/>
            <w:tcBorders>
              <w:top w:val="nil"/>
              <w:left w:val="single" w:sz="4" w:space="0" w:color="auto"/>
              <w:bottom w:val="nil"/>
              <w:right w:val="single" w:sz="4" w:space="0" w:color="auto"/>
            </w:tcBorders>
            <w:vAlign w:val="center"/>
          </w:tcPr>
          <w:p w14:paraId="7045CE03" w14:textId="0489DAE5" w:rsidR="00E41706" w:rsidRPr="00FB39AC" w:rsidRDefault="00E41706" w:rsidP="00DE74D4">
            <w:pPr>
              <w:tabs>
                <w:tab w:val="left" w:pos="9070"/>
              </w:tabs>
              <w:spacing w:after="60"/>
              <w:jc w:val="right"/>
              <w:rPr>
                <w:rFonts w:cs="Calibri"/>
                <w:sz w:val="18"/>
                <w:szCs w:val="18"/>
              </w:rPr>
            </w:pPr>
            <w:r w:rsidRPr="00FB39AC">
              <w:rPr>
                <w:rFonts w:cs="Calibri"/>
                <w:sz w:val="18"/>
                <w:szCs w:val="18"/>
              </w:rPr>
              <w:t>770 038</w:t>
            </w:r>
          </w:p>
        </w:tc>
        <w:tc>
          <w:tcPr>
            <w:tcW w:w="1040" w:type="dxa"/>
            <w:tcBorders>
              <w:top w:val="nil"/>
              <w:left w:val="single" w:sz="4" w:space="0" w:color="auto"/>
              <w:bottom w:val="nil"/>
              <w:right w:val="single" w:sz="4" w:space="0" w:color="auto"/>
            </w:tcBorders>
            <w:vAlign w:val="center"/>
          </w:tcPr>
          <w:p w14:paraId="40FD37AF" w14:textId="379F3E9C" w:rsidR="00E41706" w:rsidRPr="00FB39AC" w:rsidRDefault="00E41706" w:rsidP="00DE74D4">
            <w:pPr>
              <w:tabs>
                <w:tab w:val="left" w:pos="9070"/>
              </w:tabs>
              <w:spacing w:after="60"/>
              <w:jc w:val="right"/>
              <w:rPr>
                <w:rFonts w:cs="Calibri"/>
                <w:sz w:val="18"/>
                <w:szCs w:val="18"/>
              </w:rPr>
            </w:pPr>
            <w:r w:rsidRPr="00FB39AC">
              <w:rPr>
                <w:rFonts w:cs="Calibri"/>
                <w:sz w:val="18"/>
                <w:szCs w:val="18"/>
              </w:rPr>
              <w:t>798 199</w:t>
            </w:r>
          </w:p>
        </w:tc>
        <w:tc>
          <w:tcPr>
            <w:tcW w:w="848" w:type="dxa"/>
            <w:tcBorders>
              <w:top w:val="nil"/>
              <w:left w:val="single" w:sz="4" w:space="0" w:color="auto"/>
              <w:bottom w:val="nil"/>
              <w:right w:val="single" w:sz="4" w:space="0" w:color="auto"/>
            </w:tcBorders>
            <w:vAlign w:val="center"/>
          </w:tcPr>
          <w:p w14:paraId="4D4E124F" w14:textId="7331C215" w:rsidR="00E41706" w:rsidRPr="00FB39AC" w:rsidRDefault="00E41706" w:rsidP="00DE74D4">
            <w:pPr>
              <w:tabs>
                <w:tab w:val="left" w:pos="9070"/>
              </w:tabs>
              <w:spacing w:after="60"/>
              <w:jc w:val="right"/>
              <w:rPr>
                <w:rFonts w:cs="Calibri"/>
                <w:sz w:val="18"/>
                <w:szCs w:val="18"/>
              </w:rPr>
            </w:pPr>
            <w:r w:rsidRPr="00FB39AC">
              <w:rPr>
                <w:rFonts w:cs="Calibri"/>
                <w:sz w:val="18"/>
                <w:szCs w:val="18"/>
              </w:rPr>
              <w:t>104%</w:t>
            </w:r>
          </w:p>
        </w:tc>
        <w:tc>
          <w:tcPr>
            <w:tcW w:w="848" w:type="dxa"/>
            <w:tcBorders>
              <w:top w:val="nil"/>
              <w:left w:val="single" w:sz="4" w:space="0" w:color="auto"/>
              <w:bottom w:val="nil"/>
              <w:right w:val="single" w:sz="4" w:space="0" w:color="auto"/>
            </w:tcBorders>
            <w:vAlign w:val="center"/>
          </w:tcPr>
          <w:p w14:paraId="47214374" w14:textId="56EF908B" w:rsidR="00E41706" w:rsidRPr="00FB39AC" w:rsidRDefault="00E41706" w:rsidP="00DE74D4">
            <w:pPr>
              <w:tabs>
                <w:tab w:val="left" w:pos="9070"/>
              </w:tabs>
              <w:spacing w:after="60"/>
              <w:jc w:val="right"/>
              <w:rPr>
                <w:rFonts w:cs="Calibri"/>
                <w:sz w:val="18"/>
                <w:szCs w:val="18"/>
              </w:rPr>
            </w:pPr>
            <w:r w:rsidRPr="00FB39AC">
              <w:rPr>
                <w:rFonts w:cs="Calibri"/>
                <w:sz w:val="18"/>
                <w:szCs w:val="18"/>
              </w:rPr>
              <w:t>103%</w:t>
            </w:r>
          </w:p>
        </w:tc>
      </w:tr>
      <w:tr w:rsidR="00E41706" w:rsidRPr="00FB39AC" w14:paraId="01F59560" w14:textId="77777777" w:rsidTr="00EA1048">
        <w:tc>
          <w:tcPr>
            <w:tcW w:w="541" w:type="dxa"/>
            <w:tcBorders>
              <w:top w:val="nil"/>
              <w:left w:val="single" w:sz="4" w:space="0" w:color="auto"/>
              <w:bottom w:val="nil"/>
              <w:right w:val="single" w:sz="4" w:space="0" w:color="auto"/>
            </w:tcBorders>
            <w:vAlign w:val="center"/>
          </w:tcPr>
          <w:p w14:paraId="58D49E37" w14:textId="24C6F9F1" w:rsidR="00E41706" w:rsidRPr="00FB39AC" w:rsidRDefault="00E41706" w:rsidP="00EA1048">
            <w:pPr>
              <w:tabs>
                <w:tab w:val="left" w:pos="9070"/>
              </w:tabs>
              <w:spacing w:after="60"/>
              <w:jc w:val="center"/>
              <w:rPr>
                <w:sz w:val="16"/>
                <w:szCs w:val="16"/>
              </w:rPr>
            </w:pPr>
            <w:r w:rsidRPr="00FB39AC">
              <w:rPr>
                <w:sz w:val="16"/>
                <w:szCs w:val="16"/>
              </w:rPr>
              <w:t>1.2.1</w:t>
            </w:r>
          </w:p>
        </w:tc>
        <w:tc>
          <w:tcPr>
            <w:tcW w:w="3712" w:type="dxa"/>
            <w:tcBorders>
              <w:top w:val="nil"/>
              <w:left w:val="single" w:sz="4" w:space="0" w:color="auto"/>
              <w:bottom w:val="nil"/>
              <w:right w:val="single" w:sz="4" w:space="0" w:color="auto"/>
            </w:tcBorders>
            <w:vAlign w:val="center"/>
          </w:tcPr>
          <w:p w14:paraId="6FC6786C" w14:textId="3F891A82" w:rsidR="00E41706" w:rsidRPr="00FB39AC" w:rsidRDefault="00E41706" w:rsidP="00DE74D4">
            <w:pPr>
              <w:tabs>
                <w:tab w:val="left" w:pos="9070"/>
              </w:tabs>
              <w:spacing w:after="60"/>
              <w:jc w:val="left"/>
              <w:rPr>
                <w:rFonts w:cs="Calibri"/>
                <w:sz w:val="16"/>
                <w:szCs w:val="16"/>
              </w:rPr>
            </w:pPr>
            <w:r w:rsidRPr="00FB39AC">
              <w:rPr>
                <w:rFonts w:cs="Calibri"/>
                <w:sz w:val="16"/>
                <w:szCs w:val="16"/>
              </w:rPr>
              <w:t>z tytułu udzielonych pożyczek</w:t>
            </w:r>
          </w:p>
        </w:tc>
        <w:tc>
          <w:tcPr>
            <w:tcW w:w="1039" w:type="dxa"/>
            <w:tcBorders>
              <w:top w:val="nil"/>
              <w:left w:val="single" w:sz="4" w:space="0" w:color="auto"/>
              <w:bottom w:val="nil"/>
              <w:right w:val="single" w:sz="4" w:space="0" w:color="auto"/>
            </w:tcBorders>
            <w:vAlign w:val="center"/>
          </w:tcPr>
          <w:p w14:paraId="2C06BC46" w14:textId="09CACA4B" w:rsidR="00E41706" w:rsidRPr="00FB39AC" w:rsidRDefault="00E41706" w:rsidP="00DE74D4">
            <w:pPr>
              <w:tabs>
                <w:tab w:val="left" w:pos="9070"/>
              </w:tabs>
              <w:spacing w:after="60"/>
              <w:jc w:val="right"/>
              <w:rPr>
                <w:rFonts w:cs="Calibri"/>
                <w:sz w:val="18"/>
                <w:szCs w:val="18"/>
              </w:rPr>
            </w:pPr>
            <w:r w:rsidRPr="00FB39AC">
              <w:rPr>
                <w:rFonts w:cs="Calibri"/>
                <w:sz w:val="18"/>
                <w:szCs w:val="18"/>
              </w:rPr>
              <w:t>758 531</w:t>
            </w:r>
          </w:p>
        </w:tc>
        <w:tc>
          <w:tcPr>
            <w:tcW w:w="1039" w:type="dxa"/>
            <w:tcBorders>
              <w:top w:val="nil"/>
              <w:left w:val="single" w:sz="4" w:space="0" w:color="auto"/>
              <w:bottom w:val="nil"/>
              <w:right w:val="single" w:sz="4" w:space="0" w:color="auto"/>
            </w:tcBorders>
            <w:vAlign w:val="center"/>
          </w:tcPr>
          <w:p w14:paraId="197198C8" w14:textId="43BF4349" w:rsidR="00E41706" w:rsidRPr="00FB39AC" w:rsidRDefault="00E41706" w:rsidP="00DE74D4">
            <w:pPr>
              <w:tabs>
                <w:tab w:val="left" w:pos="9070"/>
              </w:tabs>
              <w:spacing w:after="60"/>
              <w:jc w:val="right"/>
              <w:rPr>
                <w:rFonts w:cs="Calibri"/>
                <w:sz w:val="18"/>
                <w:szCs w:val="18"/>
              </w:rPr>
            </w:pPr>
            <w:r w:rsidRPr="00FB39AC">
              <w:rPr>
                <w:rFonts w:cs="Calibri"/>
                <w:sz w:val="18"/>
                <w:szCs w:val="18"/>
              </w:rPr>
              <w:t>751 983</w:t>
            </w:r>
          </w:p>
        </w:tc>
        <w:tc>
          <w:tcPr>
            <w:tcW w:w="1040" w:type="dxa"/>
            <w:tcBorders>
              <w:top w:val="nil"/>
              <w:left w:val="single" w:sz="4" w:space="0" w:color="auto"/>
              <w:bottom w:val="nil"/>
              <w:right w:val="single" w:sz="4" w:space="0" w:color="auto"/>
            </w:tcBorders>
            <w:vAlign w:val="center"/>
          </w:tcPr>
          <w:p w14:paraId="35FEF1D8" w14:textId="1B852F86" w:rsidR="00E41706" w:rsidRPr="00FB39AC" w:rsidRDefault="00E41706" w:rsidP="00DE74D4">
            <w:pPr>
              <w:tabs>
                <w:tab w:val="left" w:pos="9070"/>
              </w:tabs>
              <w:spacing w:after="60"/>
              <w:jc w:val="right"/>
              <w:rPr>
                <w:rFonts w:cs="Calibri"/>
                <w:sz w:val="18"/>
                <w:szCs w:val="18"/>
              </w:rPr>
            </w:pPr>
            <w:r w:rsidRPr="00FB39AC">
              <w:rPr>
                <w:rFonts w:cs="Calibri"/>
                <w:sz w:val="18"/>
                <w:szCs w:val="18"/>
              </w:rPr>
              <w:t>774 221</w:t>
            </w:r>
          </w:p>
        </w:tc>
        <w:tc>
          <w:tcPr>
            <w:tcW w:w="848" w:type="dxa"/>
            <w:tcBorders>
              <w:top w:val="nil"/>
              <w:left w:val="single" w:sz="4" w:space="0" w:color="auto"/>
              <w:bottom w:val="nil"/>
              <w:right w:val="single" w:sz="4" w:space="0" w:color="auto"/>
            </w:tcBorders>
            <w:vAlign w:val="center"/>
          </w:tcPr>
          <w:p w14:paraId="1090C65C" w14:textId="5F7CDFA6" w:rsidR="00E41706" w:rsidRPr="00FB39AC" w:rsidRDefault="00E41706" w:rsidP="00DE74D4">
            <w:pPr>
              <w:tabs>
                <w:tab w:val="left" w:pos="9070"/>
              </w:tabs>
              <w:spacing w:after="60"/>
              <w:jc w:val="right"/>
              <w:rPr>
                <w:rFonts w:cs="Calibri"/>
                <w:sz w:val="18"/>
                <w:szCs w:val="18"/>
              </w:rPr>
            </w:pPr>
            <w:r w:rsidRPr="00FB39AC">
              <w:rPr>
                <w:rFonts w:cs="Calibri"/>
                <w:sz w:val="18"/>
                <w:szCs w:val="18"/>
              </w:rPr>
              <w:t>103%</w:t>
            </w:r>
          </w:p>
        </w:tc>
        <w:tc>
          <w:tcPr>
            <w:tcW w:w="848" w:type="dxa"/>
            <w:tcBorders>
              <w:top w:val="nil"/>
              <w:left w:val="single" w:sz="4" w:space="0" w:color="auto"/>
              <w:bottom w:val="nil"/>
              <w:right w:val="single" w:sz="4" w:space="0" w:color="auto"/>
            </w:tcBorders>
            <w:vAlign w:val="center"/>
          </w:tcPr>
          <w:p w14:paraId="1D167790" w14:textId="549CD771" w:rsidR="00E41706" w:rsidRPr="00FB39AC" w:rsidRDefault="00E41706" w:rsidP="00DE74D4">
            <w:pPr>
              <w:tabs>
                <w:tab w:val="left" w:pos="9070"/>
              </w:tabs>
              <w:spacing w:after="60"/>
              <w:jc w:val="right"/>
              <w:rPr>
                <w:rFonts w:cs="Calibri"/>
                <w:sz w:val="18"/>
                <w:szCs w:val="18"/>
              </w:rPr>
            </w:pPr>
            <w:r w:rsidRPr="00FB39AC">
              <w:rPr>
                <w:rFonts w:cs="Calibri"/>
                <w:sz w:val="18"/>
                <w:szCs w:val="18"/>
              </w:rPr>
              <w:t>102%</w:t>
            </w:r>
          </w:p>
        </w:tc>
      </w:tr>
      <w:tr w:rsidR="00E41706" w:rsidRPr="00FB39AC" w14:paraId="314826F9" w14:textId="77777777" w:rsidTr="00EA1048">
        <w:tc>
          <w:tcPr>
            <w:tcW w:w="541" w:type="dxa"/>
            <w:tcBorders>
              <w:top w:val="nil"/>
              <w:left w:val="single" w:sz="4" w:space="0" w:color="auto"/>
              <w:bottom w:val="nil"/>
              <w:right w:val="single" w:sz="4" w:space="0" w:color="auto"/>
            </w:tcBorders>
            <w:vAlign w:val="center"/>
          </w:tcPr>
          <w:p w14:paraId="457030FB" w14:textId="006F4F19" w:rsidR="00E41706" w:rsidRPr="00FB39AC" w:rsidRDefault="00E41706" w:rsidP="00EA1048">
            <w:pPr>
              <w:tabs>
                <w:tab w:val="left" w:pos="9070"/>
              </w:tabs>
              <w:spacing w:after="60"/>
              <w:jc w:val="center"/>
              <w:rPr>
                <w:sz w:val="16"/>
                <w:szCs w:val="16"/>
              </w:rPr>
            </w:pPr>
            <w:r w:rsidRPr="00FB39AC">
              <w:rPr>
                <w:sz w:val="16"/>
                <w:szCs w:val="16"/>
              </w:rPr>
              <w:t>1.2.2</w:t>
            </w:r>
          </w:p>
        </w:tc>
        <w:tc>
          <w:tcPr>
            <w:tcW w:w="3712" w:type="dxa"/>
            <w:tcBorders>
              <w:top w:val="nil"/>
              <w:left w:val="single" w:sz="4" w:space="0" w:color="auto"/>
              <w:bottom w:val="nil"/>
              <w:right w:val="single" w:sz="4" w:space="0" w:color="auto"/>
            </w:tcBorders>
            <w:vAlign w:val="center"/>
          </w:tcPr>
          <w:p w14:paraId="7C13F45C" w14:textId="2001F8B9" w:rsidR="00E41706" w:rsidRPr="00FB39AC" w:rsidRDefault="00E41706" w:rsidP="00DE74D4">
            <w:pPr>
              <w:tabs>
                <w:tab w:val="left" w:pos="9070"/>
              </w:tabs>
              <w:spacing w:after="60"/>
              <w:jc w:val="left"/>
              <w:rPr>
                <w:rFonts w:cs="Calibri"/>
                <w:sz w:val="16"/>
                <w:szCs w:val="16"/>
              </w:rPr>
            </w:pPr>
            <w:r w:rsidRPr="00FB39AC">
              <w:rPr>
                <w:rFonts w:cs="Calibri"/>
                <w:sz w:val="16"/>
                <w:szCs w:val="16"/>
              </w:rPr>
              <w:t>od jednostek sektora finansów publicznych</w:t>
            </w:r>
          </w:p>
        </w:tc>
        <w:tc>
          <w:tcPr>
            <w:tcW w:w="1039" w:type="dxa"/>
            <w:tcBorders>
              <w:top w:val="nil"/>
              <w:left w:val="single" w:sz="4" w:space="0" w:color="auto"/>
              <w:bottom w:val="nil"/>
              <w:right w:val="single" w:sz="4" w:space="0" w:color="auto"/>
            </w:tcBorders>
            <w:vAlign w:val="center"/>
          </w:tcPr>
          <w:p w14:paraId="249262D6" w14:textId="06AF8F8D" w:rsidR="00E41706" w:rsidRPr="00FB39AC" w:rsidRDefault="00E41706" w:rsidP="00EA1048">
            <w:pPr>
              <w:tabs>
                <w:tab w:val="left" w:pos="9070"/>
              </w:tabs>
              <w:spacing w:after="60"/>
              <w:jc w:val="right"/>
              <w:rPr>
                <w:rFonts w:cs="Calibri"/>
                <w:sz w:val="18"/>
                <w:szCs w:val="18"/>
              </w:rPr>
            </w:pPr>
            <w:r w:rsidRPr="00FB39AC">
              <w:rPr>
                <w:rFonts w:cs="Calibri"/>
                <w:sz w:val="18"/>
                <w:szCs w:val="18"/>
              </w:rPr>
              <w:t>190 729</w:t>
            </w:r>
          </w:p>
        </w:tc>
        <w:tc>
          <w:tcPr>
            <w:tcW w:w="1039" w:type="dxa"/>
            <w:tcBorders>
              <w:top w:val="nil"/>
              <w:left w:val="single" w:sz="4" w:space="0" w:color="auto"/>
              <w:bottom w:val="nil"/>
              <w:right w:val="single" w:sz="4" w:space="0" w:color="auto"/>
            </w:tcBorders>
            <w:vAlign w:val="center"/>
          </w:tcPr>
          <w:p w14:paraId="1EE6777F" w14:textId="1822CC7F" w:rsidR="00E41706" w:rsidRPr="00FB39AC" w:rsidRDefault="00E41706" w:rsidP="00DE74D4">
            <w:pPr>
              <w:tabs>
                <w:tab w:val="left" w:pos="9070"/>
              </w:tabs>
              <w:spacing w:after="60"/>
              <w:jc w:val="right"/>
              <w:rPr>
                <w:rFonts w:cs="Calibri"/>
                <w:sz w:val="18"/>
                <w:szCs w:val="18"/>
              </w:rPr>
            </w:pPr>
            <w:r w:rsidRPr="00FB39AC">
              <w:rPr>
                <w:rFonts w:cs="Calibri"/>
                <w:sz w:val="18"/>
                <w:szCs w:val="18"/>
              </w:rPr>
              <w:t>190 729</w:t>
            </w:r>
          </w:p>
        </w:tc>
        <w:tc>
          <w:tcPr>
            <w:tcW w:w="1040" w:type="dxa"/>
            <w:tcBorders>
              <w:top w:val="nil"/>
              <w:left w:val="single" w:sz="4" w:space="0" w:color="auto"/>
              <w:bottom w:val="nil"/>
              <w:right w:val="single" w:sz="4" w:space="0" w:color="auto"/>
            </w:tcBorders>
            <w:vAlign w:val="center"/>
          </w:tcPr>
          <w:p w14:paraId="0A830F1E" w14:textId="0A0BE76D" w:rsidR="00E41706" w:rsidRPr="00FB39AC" w:rsidRDefault="00E41706" w:rsidP="00DE74D4">
            <w:pPr>
              <w:tabs>
                <w:tab w:val="left" w:pos="9070"/>
              </w:tabs>
              <w:spacing w:after="60"/>
              <w:jc w:val="right"/>
              <w:rPr>
                <w:rFonts w:cs="Calibri"/>
                <w:sz w:val="18"/>
                <w:szCs w:val="18"/>
              </w:rPr>
            </w:pPr>
            <w:r w:rsidRPr="00FB39AC">
              <w:rPr>
                <w:rFonts w:cs="Calibri"/>
                <w:sz w:val="18"/>
                <w:szCs w:val="18"/>
              </w:rPr>
              <w:t>192 887</w:t>
            </w:r>
          </w:p>
        </w:tc>
        <w:tc>
          <w:tcPr>
            <w:tcW w:w="848" w:type="dxa"/>
            <w:tcBorders>
              <w:top w:val="nil"/>
              <w:left w:val="single" w:sz="4" w:space="0" w:color="auto"/>
              <w:bottom w:val="nil"/>
              <w:right w:val="single" w:sz="4" w:space="0" w:color="auto"/>
            </w:tcBorders>
            <w:vAlign w:val="center"/>
          </w:tcPr>
          <w:p w14:paraId="60E7AC6A" w14:textId="05B9F86C" w:rsidR="00E41706" w:rsidRPr="00FB39AC" w:rsidRDefault="00E41706" w:rsidP="00DE74D4">
            <w:pPr>
              <w:tabs>
                <w:tab w:val="left" w:pos="9070"/>
              </w:tabs>
              <w:spacing w:after="60"/>
              <w:jc w:val="right"/>
              <w:rPr>
                <w:rFonts w:cs="Calibri"/>
                <w:sz w:val="18"/>
                <w:szCs w:val="18"/>
              </w:rPr>
            </w:pPr>
            <w:r w:rsidRPr="00FB39AC">
              <w:rPr>
                <w:rFonts w:cs="Calibri"/>
                <w:sz w:val="18"/>
                <w:szCs w:val="18"/>
              </w:rPr>
              <w:t>101%</w:t>
            </w:r>
          </w:p>
        </w:tc>
        <w:tc>
          <w:tcPr>
            <w:tcW w:w="848" w:type="dxa"/>
            <w:tcBorders>
              <w:top w:val="nil"/>
              <w:left w:val="single" w:sz="4" w:space="0" w:color="auto"/>
              <w:bottom w:val="nil"/>
              <w:right w:val="single" w:sz="4" w:space="0" w:color="auto"/>
            </w:tcBorders>
            <w:vAlign w:val="center"/>
          </w:tcPr>
          <w:p w14:paraId="32CE5964" w14:textId="4A7C0713" w:rsidR="00E41706" w:rsidRPr="00FB39AC" w:rsidRDefault="00E41706" w:rsidP="00DE74D4">
            <w:pPr>
              <w:tabs>
                <w:tab w:val="left" w:pos="9070"/>
              </w:tabs>
              <w:spacing w:after="60"/>
              <w:jc w:val="right"/>
              <w:rPr>
                <w:rFonts w:cs="Calibri"/>
                <w:sz w:val="18"/>
                <w:szCs w:val="18"/>
              </w:rPr>
            </w:pPr>
            <w:r w:rsidRPr="00FB39AC">
              <w:rPr>
                <w:rFonts w:cs="Calibri"/>
                <w:sz w:val="18"/>
                <w:szCs w:val="18"/>
              </w:rPr>
              <w:t>101%</w:t>
            </w:r>
          </w:p>
        </w:tc>
      </w:tr>
      <w:tr w:rsidR="00E41706" w:rsidRPr="00FB39AC" w14:paraId="1007C193" w14:textId="77777777" w:rsidTr="00EA1048">
        <w:tc>
          <w:tcPr>
            <w:tcW w:w="541" w:type="dxa"/>
            <w:tcBorders>
              <w:top w:val="nil"/>
              <w:left w:val="single" w:sz="4" w:space="0" w:color="auto"/>
              <w:bottom w:val="nil"/>
              <w:right w:val="single" w:sz="4" w:space="0" w:color="auto"/>
            </w:tcBorders>
            <w:vAlign w:val="center"/>
          </w:tcPr>
          <w:p w14:paraId="380BE989" w14:textId="493A1C91" w:rsidR="00E41706" w:rsidRPr="00FB39AC" w:rsidRDefault="00E41706" w:rsidP="00EA1048">
            <w:pPr>
              <w:tabs>
                <w:tab w:val="left" w:pos="9070"/>
              </w:tabs>
              <w:spacing w:after="60"/>
              <w:jc w:val="center"/>
              <w:rPr>
                <w:sz w:val="16"/>
                <w:szCs w:val="16"/>
              </w:rPr>
            </w:pPr>
            <w:r w:rsidRPr="00FB39AC">
              <w:rPr>
                <w:sz w:val="16"/>
                <w:szCs w:val="16"/>
              </w:rPr>
              <w:t>1.3</w:t>
            </w:r>
          </w:p>
        </w:tc>
        <w:tc>
          <w:tcPr>
            <w:tcW w:w="3712" w:type="dxa"/>
            <w:tcBorders>
              <w:top w:val="nil"/>
              <w:left w:val="single" w:sz="4" w:space="0" w:color="auto"/>
              <w:bottom w:val="nil"/>
              <w:right w:val="single" w:sz="4" w:space="0" w:color="auto"/>
            </w:tcBorders>
            <w:vAlign w:val="center"/>
          </w:tcPr>
          <w:p w14:paraId="3C0B06C2" w14:textId="13283474" w:rsidR="00E41706" w:rsidRPr="00FB39AC" w:rsidRDefault="00E41706" w:rsidP="00DE74D4">
            <w:pPr>
              <w:tabs>
                <w:tab w:val="left" w:pos="9070"/>
              </w:tabs>
              <w:spacing w:after="60"/>
              <w:jc w:val="left"/>
              <w:rPr>
                <w:rFonts w:cs="Calibri"/>
                <w:sz w:val="16"/>
                <w:szCs w:val="16"/>
              </w:rPr>
            </w:pPr>
            <w:r w:rsidRPr="00FB39AC">
              <w:rPr>
                <w:rFonts w:cs="Calibri"/>
                <w:sz w:val="16"/>
                <w:szCs w:val="16"/>
              </w:rPr>
              <w:t>Zapasy</w:t>
            </w:r>
          </w:p>
        </w:tc>
        <w:tc>
          <w:tcPr>
            <w:tcW w:w="1039" w:type="dxa"/>
            <w:tcBorders>
              <w:top w:val="nil"/>
              <w:left w:val="single" w:sz="4" w:space="0" w:color="auto"/>
              <w:bottom w:val="nil"/>
              <w:right w:val="single" w:sz="4" w:space="0" w:color="auto"/>
            </w:tcBorders>
            <w:vAlign w:val="center"/>
          </w:tcPr>
          <w:p w14:paraId="0E0F2017" w14:textId="087103BC"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754EBD23" w14:textId="72A9029C"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68BADD0D" w14:textId="58D6072B"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63BF26F1" w14:textId="25DDD710"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3745E8FB" w14:textId="4A903D81"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78C52B0F" w14:textId="77777777" w:rsidTr="00EA1048">
        <w:tc>
          <w:tcPr>
            <w:tcW w:w="541" w:type="dxa"/>
            <w:tcBorders>
              <w:top w:val="nil"/>
              <w:left w:val="single" w:sz="4" w:space="0" w:color="auto"/>
              <w:bottom w:val="nil"/>
              <w:right w:val="single" w:sz="4" w:space="0" w:color="auto"/>
            </w:tcBorders>
            <w:vAlign w:val="center"/>
          </w:tcPr>
          <w:p w14:paraId="1499D675" w14:textId="5566C024" w:rsidR="00E41706" w:rsidRPr="00FB39AC" w:rsidRDefault="00E41706" w:rsidP="00EA1048">
            <w:pPr>
              <w:tabs>
                <w:tab w:val="left" w:pos="9070"/>
              </w:tabs>
              <w:spacing w:after="60"/>
              <w:jc w:val="center"/>
              <w:rPr>
                <w:sz w:val="16"/>
                <w:szCs w:val="16"/>
              </w:rPr>
            </w:pPr>
            <w:r w:rsidRPr="00FB39AC">
              <w:rPr>
                <w:sz w:val="16"/>
                <w:szCs w:val="16"/>
              </w:rPr>
              <w:t>2</w:t>
            </w:r>
          </w:p>
        </w:tc>
        <w:tc>
          <w:tcPr>
            <w:tcW w:w="3712" w:type="dxa"/>
            <w:tcBorders>
              <w:top w:val="nil"/>
              <w:left w:val="single" w:sz="4" w:space="0" w:color="auto"/>
              <w:bottom w:val="nil"/>
              <w:right w:val="single" w:sz="4" w:space="0" w:color="auto"/>
            </w:tcBorders>
            <w:vAlign w:val="center"/>
          </w:tcPr>
          <w:p w14:paraId="6CC506DD" w14:textId="1A945CA6" w:rsidR="00E41706" w:rsidRPr="00FB39AC" w:rsidRDefault="00E41706" w:rsidP="00DE74D4">
            <w:pPr>
              <w:tabs>
                <w:tab w:val="left" w:pos="9070"/>
              </w:tabs>
              <w:spacing w:after="60"/>
              <w:jc w:val="left"/>
              <w:rPr>
                <w:rFonts w:cs="Calibri"/>
                <w:sz w:val="16"/>
                <w:szCs w:val="16"/>
              </w:rPr>
            </w:pPr>
            <w:r w:rsidRPr="00FB39AC">
              <w:rPr>
                <w:rFonts w:cs="Calibri"/>
                <w:sz w:val="16"/>
                <w:szCs w:val="16"/>
              </w:rPr>
              <w:t>Należności długoterminowe:</w:t>
            </w:r>
          </w:p>
        </w:tc>
        <w:tc>
          <w:tcPr>
            <w:tcW w:w="1039" w:type="dxa"/>
            <w:tcBorders>
              <w:top w:val="nil"/>
              <w:left w:val="single" w:sz="4" w:space="0" w:color="auto"/>
              <w:bottom w:val="nil"/>
              <w:right w:val="single" w:sz="4" w:space="0" w:color="auto"/>
            </w:tcBorders>
            <w:vAlign w:val="center"/>
          </w:tcPr>
          <w:p w14:paraId="5DA54D9C" w14:textId="48B31D87" w:rsidR="00E41706" w:rsidRPr="00FB39AC" w:rsidRDefault="00E41706" w:rsidP="00DE74D4">
            <w:pPr>
              <w:tabs>
                <w:tab w:val="left" w:pos="9070"/>
              </w:tabs>
              <w:spacing w:after="60"/>
              <w:jc w:val="right"/>
              <w:rPr>
                <w:rFonts w:cs="Calibri"/>
                <w:sz w:val="18"/>
                <w:szCs w:val="18"/>
              </w:rPr>
            </w:pPr>
            <w:r w:rsidRPr="00FB39AC">
              <w:rPr>
                <w:rFonts w:cs="Calibri"/>
                <w:sz w:val="18"/>
                <w:szCs w:val="18"/>
              </w:rPr>
              <w:t>4 556 142</w:t>
            </w:r>
          </w:p>
        </w:tc>
        <w:tc>
          <w:tcPr>
            <w:tcW w:w="1039" w:type="dxa"/>
            <w:tcBorders>
              <w:top w:val="nil"/>
              <w:left w:val="single" w:sz="4" w:space="0" w:color="auto"/>
              <w:bottom w:val="nil"/>
              <w:right w:val="single" w:sz="4" w:space="0" w:color="auto"/>
            </w:tcBorders>
            <w:vAlign w:val="center"/>
          </w:tcPr>
          <w:p w14:paraId="299F474B" w14:textId="1A8099FD" w:rsidR="00E41706" w:rsidRPr="00FB39AC" w:rsidRDefault="00E41706" w:rsidP="00DE74D4">
            <w:pPr>
              <w:tabs>
                <w:tab w:val="left" w:pos="9070"/>
              </w:tabs>
              <w:spacing w:after="60"/>
              <w:jc w:val="right"/>
              <w:rPr>
                <w:rFonts w:cs="Calibri"/>
                <w:sz w:val="18"/>
                <w:szCs w:val="18"/>
              </w:rPr>
            </w:pPr>
            <w:r w:rsidRPr="00FB39AC">
              <w:rPr>
                <w:rFonts w:cs="Calibri"/>
                <w:sz w:val="18"/>
                <w:szCs w:val="18"/>
              </w:rPr>
              <w:t>5 567 002</w:t>
            </w:r>
          </w:p>
        </w:tc>
        <w:tc>
          <w:tcPr>
            <w:tcW w:w="1040" w:type="dxa"/>
            <w:tcBorders>
              <w:top w:val="nil"/>
              <w:left w:val="single" w:sz="4" w:space="0" w:color="auto"/>
              <w:bottom w:val="nil"/>
              <w:right w:val="single" w:sz="4" w:space="0" w:color="auto"/>
            </w:tcBorders>
            <w:vAlign w:val="center"/>
          </w:tcPr>
          <w:p w14:paraId="5E7ED81E" w14:textId="52A03F7F" w:rsidR="00E41706" w:rsidRPr="00FB39AC" w:rsidRDefault="00E41706" w:rsidP="00DE74D4">
            <w:pPr>
              <w:tabs>
                <w:tab w:val="left" w:pos="9070"/>
              </w:tabs>
              <w:spacing w:after="60"/>
              <w:jc w:val="right"/>
              <w:rPr>
                <w:rFonts w:cs="Calibri"/>
                <w:sz w:val="18"/>
                <w:szCs w:val="18"/>
              </w:rPr>
            </w:pPr>
            <w:r w:rsidRPr="00FB39AC">
              <w:rPr>
                <w:rFonts w:cs="Calibri"/>
                <w:sz w:val="18"/>
                <w:szCs w:val="18"/>
              </w:rPr>
              <w:t>5 443 381</w:t>
            </w:r>
          </w:p>
        </w:tc>
        <w:tc>
          <w:tcPr>
            <w:tcW w:w="848" w:type="dxa"/>
            <w:tcBorders>
              <w:top w:val="nil"/>
              <w:left w:val="single" w:sz="4" w:space="0" w:color="auto"/>
              <w:bottom w:val="nil"/>
              <w:right w:val="single" w:sz="4" w:space="0" w:color="auto"/>
            </w:tcBorders>
            <w:vAlign w:val="center"/>
          </w:tcPr>
          <w:p w14:paraId="4335E8DD" w14:textId="68B0DB01" w:rsidR="00E41706" w:rsidRPr="00FB39AC" w:rsidRDefault="00E41706" w:rsidP="00DE74D4">
            <w:pPr>
              <w:tabs>
                <w:tab w:val="left" w:pos="9070"/>
              </w:tabs>
              <w:spacing w:after="60"/>
              <w:jc w:val="right"/>
              <w:rPr>
                <w:rFonts w:cs="Calibri"/>
                <w:sz w:val="18"/>
                <w:szCs w:val="18"/>
              </w:rPr>
            </w:pPr>
            <w:r w:rsidRPr="00FB39AC">
              <w:rPr>
                <w:rFonts w:cs="Calibri"/>
                <w:sz w:val="18"/>
                <w:szCs w:val="18"/>
              </w:rPr>
              <w:t>98%</w:t>
            </w:r>
          </w:p>
        </w:tc>
        <w:tc>
          <w:tcPr>
            <w:tcW w:w="848" w:type="dxa"/>
            <w:tcBorders>
              <w:top w:val="nil"/>
              <w:left w:val="single" w:sz="4" w:space="0" w:color="auto"/>
              <w:bottom w:val="nil"/>
              <w:right w:val="single" w:sz="4" w:space="0" w:color="auto"/>
            </w:tcBorders>
            <w:vAlign w:val="center"/>
          </w:tcPr>
          <w:p w14:paraId="06334AB1" w14:textId="63CE9678" w:rsidR="00E41706" w:rsidRPr="00FB39AC" w:rsidRDefault="00E41706" w:rsidP="00DE74D4">
            <w:pPr>
              <w:tabs>
                <w:tab w:val="left" w:pos="9070"/>
              </w:tabs>
              <w:spacing w:after="60"/>
              <w:jc w:val="right"/>
              <w:rPr>
                <w:rFonts w:cs="Calibri"/>
                <w:sz w:val="18"/>
                <w:szCs w:val="18"/>
              </w:rPr>
            </w:pPr>
            <w:r w:rsidRPr="00FB39AC">
              <w:rPr>
                <w:rFonts w:cs="Calibri"/>
                <w:sz w:val="18"/>
                <w:szCs w:val="18"/>
              </w:rPr>
              <w:t>119%</w:t>
            </w:r>
          </w:p>
        </w:tc>
      </w:tr>
      <w:tr w:rsidR="00E41706" w:rsidRPr="00FB39AC" w14:paraId="52D0C3A4" w14:textId="77777777" w:rsidTr="00EA1048">
        <w:tc>
          <w:tcPr>
            <w:tcW w:w="541" w:type="dxa"/>
            <w:tcBorders>
              <w:top w:val="nil"/>
              <w:left w:val="single" w:sz="4" w:space="0" w:color="auto"/>
              <w:bottom w:val="nil"/>
              <w:right w:val="single" w:sz="4" w:space="0" w:color="auto"/>
            </w:tcBorders>
            <w:vAlign w:val="center"/>
          </w:tcPr>
          <w:p w14:paraId="3F11D895" w14:textId="61E605BC" w:rsidR="00E41706" w:rsidRPr="00FB39AC" w:rsidRDefault="00E41706" w:rsidP="00EA1048">
            <w:pPr>
              <w:tabs>
                <w:tab w:val="left" w:pos="9070"/>
              </w:tabs>
              <w:spacing w:after="60"/>
              <w:jc w:val="center"/>
              <w:rPr>
                <w:sz w:val="16"/>
                <w:szCs w:val="16"/>
              </w:rPr>
            </w:pPr>
            <w:r w:rsidRPr="00FB39AC">
              <w:rPr>
                <w:sz w:val="16"/>
                <w:szCs w:val="16"/>
              </w:rPr>
              <w:t>2.1</w:t>
            </w:r>
          </w:p>
        </w:tc>
        <w:tc>
          <w:tcPr>
            <w:tcW w:w="3712" w:type="dxa"/>
            <w:tcBorders>
              <w:top w:val="nil"/>
              <w:left w:val="single" w:sz="4" w:space="0" w:color="auto"/>
              <w:bottom w:val="nil"/>
              <w:right w:val="single" w:sz="4" w:space="0" w:color="auto"/>
            </w:tcBorders>
            <w:vAlign w:val="center"/>
          </w:tcPr>
          <w:p w14:paraId="2AAEA8F7" w14:textId="076F6306" w:rsidR="00E41706" w:rsidRPr="00FB39AC" w:rsidRDefault="00E41706" w:rsidP="00DE74D4">
            <w:pPr>
              <w:tabs>
                <w:tab w:val="left" w:pos="9070"/>
              </w:tabs>
              <w:spacing w:after="60"/>
              <w:jc w:val="left"/>
              <w:rPr>
                <w:rFonts w:cs="Calibri"/>
                <w:sz w:val="16"/>
                <w:szCs w:val="16"/>
              </w:rPr>
            </w:pPr>
            <w:r w:rsidRPr="00FB39AC">
              <w:rPr>
                <w:rFonts w:cs="Calibri"/>
                <w:sz w:val="16"/>
                <w:szCs w:val="16"/>
              </w:rPr>
              <w:t>z tytułu udzielonych pożyczek</w:t>
            </w:r>
          </w:p>
        </w:tc>
        <w:tc>
          <w:tcPr>
            <w:tcW w:w="1039" w:type="dxa"/>
            <w:tcBorders>
              <w:top w:val="nil"/>
              <w:left w:val="single" w:sz="4" w:space="0" w:color="auto"/>
              <w:bottom w:val="nil"/>
              <w:right w:val="single" w:sz="4" w:space="0" w:color="auto"/>
            </w:tcBorders>
            <w:vAlign w:val="center"/>
          </w:tcPr>
          <w:p w14:paraId="0994E799" w14:textId="57368018" w:rsidR="00E41706" w:rsidRPr="00FB39AC" w:rsidRDefault="00E41706" w:rsidP="00DE74D4">
            <w:pPr>
              <w:tabs>
                <w:tab w:val="left" w:pos="9070"/>
              </w:tabs>
              <w:spacing w:after="60"/>
              <w:jc w:val="right"/>
              <w:rPr>
                <w:rFonts w:cs="Calibri"/>
                <w:sz w:val="18"/>
                <w:szCs w:val="18"/>
              </w:rPr>
            </w:pPr>
            <w:r w:rsidRPr="00FB39AC">
              <w:rPr>
                <w:rFonts w:cs="Calibri"/>
                <w:sz w:val="18"/>
                <w:szCs w:val="18"/>
              </w:rPr>
              <w:t>4 556 142</w:t>
            </w:r>
          </w:p>
        </w:tc>
        <w:tc>
          <w:tcPr>
            <w:tcW w:w="1039" w:type="dxa"/>
            <w:tcBorders>
              <w:top w:val="nil"/>
              <w:left w:val="single" w:sz="4" w:space="0" w:color="auto"/>
              <w:bottom w:val="nil"/>
              <w:right w:val="single" w:sz="4" w:space="0" w:color="auto"/>
            </w:tcBorders>
            <w:vAlign w:val="center"/>
          </w:tcPr>
          <w:p w14:paraId="30858038" w14:textId="60DD0B48" w:rsidR="00E41706" w:rsidRPr="00FB39AC" w:rsidRDefault="00E41706" w:rsidP="00DE74D4">
            <w:pPr>
              <w:tabs>
                <w:tab w:val="left" w:pos="9070"/>
              </w:tabs>
              <w:spacing w:after="60"/>
              <w:jc w:val="right"/>
              <w:rPr>
                <w:rFonts w:cs="Calibri"/>
                <w:sz w:val="18"/>
                <w:szCs w:val="18"/>
              </w:rPr>
            </w:pPr>
            <w:r w:rsidRPr="00FB39AC">
              <w:rPr>
                <w:rFonts w:cs="Calibri"/>
                <w:sz w:val="18"/>
                <w:szCs w:val="18"/>
              </w:rPr>
              <w:t>5 567 002</w:t>
            </w:r>
          </w:p>
        </w:tc>
        <w:tc>
          <w:tcPr>
            <w:tcW w:w="1040" w:type="dxa"/>
            <w:tcBorders>
              <w:top w:val="nil"/>
              <w:left w:val="single" w:sz="4" w:space="0" w:color="auto"/>
              <w:bottom w:val="nil"/>
              <w:right w:val="single" w:sz="4" w:space="0" w:color="auto"/>
            </w:tcBorders>
            <w:vAlign w:val="center"/>
          </w:tcPr>
          <w:p w14:paraId="0C94C18F" w14:textId="1B06BEF2" w:rsidR="00E41706" w:rsidRPr="00FB39AC" w:rsidRDefault="00E41706" w:rsidP="00DE74D4">
            <w:pPr>
              <w:tabs>
                <w:tab w:val="left" w:pos="9070"/>
              </w:tabs>
              <w:spacing w:after="60"/>
              <w:jc w:val="right"/>
              <w:rPr>
                <w:rFonts w:cs="Calibri"/>
                <w:sz w:val="18"/>
                <w:szCs w:val="18"/>
              </w:rPr>
            </w:pPr>
            <w:r w:rsidRPr="00FB39AC">
              <w:rPr>
                <w:rFonts w:cs="Calibri"/>
                <w:sz w:val="18"/>
                <w:szCs w:val="18"/>
              </w:rPr>
              <w:t>5 443 381</w:t>
            </w:r>
          </w:p>
        </w:tc>
        <w:tc>
          <w:tcPr>
            <w:tcW w:w="848" w:type="dxa"/>
            <w:tcBorders>
              <w:top w:val="nil"/>
              <w:left w:val="single" w:sz="4" w:space="0" w:color="auto"/>
              <w:bottom w:val="nil"/>
              <w:right w:val="single" w:sz="4" w:space="0" w:color="auto"/>
            </w:tcBorders>
            <w:vAlign w:val="center"/>
          </w:tcPr>
          <w:p w14:paraId="41D23CED" w14:textId="6CD81211" w:rsidR="00E41706" w:rsidRPr="00FB39AC" w:rsidRDefault="00E41706" w:rsidP="00DE74D4">
            <w:pPr>
              <w:tabs>
                <w:tab w:val="left" w:pos="9070"/>
              </w:tabs>
              <w:spacing w:after="60"/>
              <w:jc w:val="right"/>
              <w:rPr>
                <w:rFonts w:cs="Calibri"/>
                <w:sz w:val="18"/>
                <w:szCs w:val="18"/>
              </w:rPr>
            </w:pPr>
            <w:r w:rsidRPr="00FB39AC">
              <w:rPr>
                <w:rFonts w:cs="Calibri"/>
                <w:sz w:val="18"/>
                <w:szCs w:val="18"/>
              </w:rPr>
              <w:t>98%</w:t>
            </w:r>
          </w:p>
        </w:tc>
        <w:tc>
          <w:tcPr>
            <w:tcW w:w="848" w:type="dxa"/>
            <w:tcBorders>
              <w:top w:val="nil"/>
              <w:left w:val="single" w:sz="4" w:space="0" w:color="auto"/>
              <w:bottom w:val="nil"/>
              <w:right w:val="single" w:sz="4" w:space="0" w:color="auto"/>
            </w:tcBorders>
            <w:vAlign w:val="center"/>
          </w:tcPr>
          <w:p w14:paraId="39782FDB" w14:textId="383A134F" w:rsidR="00E41706" w:rsidRPr="00FB39AC" w:rsidRDefault="00E41706" w:rsidP="00DE74D4">
            <w:pPr>
              <w:tabs>
                <w:tab w:val="left" w:pos="9070"/>
              </w:tabs>
              <w:spacing w:after="60"/>
              <w:jc w:val="right"/>
              <w:rPr>
                <w:rFonts w:cs="Calibri"/>
                <w:sz w:val="18"/>
                <w:szCs w:val="18"/>
              </w:rPr>
            </w:pPr>
            <w:r w:rsidRPr="00FB39AC">
              <w:rPr>
                <w:rFonts w:cs="Calibri"/>
                <w:sz w:val="18"/>
                <w:szCs w:val="18"/>
              </w:rPr>
              <w:t>119%</w:t>
            </w:r>
          </w:p>
        </w:tc>
      </w:tr>
      <w:tr w:rsidR="00E41706" w:rsidRPr="00FB39AC" w14:paraId="58D8484A" w14:textId="77777777" w:rsidTr="00EA1048">
        <w:tc>
          <w:tcPr>
            <w:tcW w:w="541" w:type="dxa"/>
            <w:tcBorders>
              <w:top w:val="nil"/>
              <w:left w:val="single" w:sz="4" w:space="0" w:color="auto"/>
              <w:bottom w:val="nil"/>
              <w:right w:val="single" w:sz="4" w:space="0" w:color="auto"/>
            </w:tcBorders>
            <w:vAlign w:val="center"/>
          </w:tcPr>
          <w:p w14:paraId="2DEE57AD" w14:textId="5076E346" w:rsidR="00E41706" w:rsidRPr="00FB39AC" w:rsidRDefault="00E41706" w:rsidP="00EA1048">
            <w:pPr>
              <w:tabs>
                <w:tab w:val="left" w:pos="9070"/>
              </w:tabs>
              <w:spacing w:after="60"/>
              <w:jc w:val="center"/>
              <w:rPr>
                <w:sz w:val="16"/>
                <w:szCs w:val="16"/>
              </w:rPr>
            </w:pPr>
            <w:r w:rsidRPr="00FB39AC">
              <w:rPr>
                <w:sz w:val="16"/>
                <w:szCs w:val="16"/>
              </w:rPr>
              <w:t>2.2</w:t>
            </w:r>
          </w:p>
        </w:tc>
        <w:tc>
          <w:tcPr>
            <w:tcW w:w="3712" w:type="dxa"/>
            <w:tcBorders>
              <w:top w:val="nil"/>
              <w:left w:val="single" w:sz="4" w:space="0" w:color="auto"/>
              <w:bottom w:val="nil"/>
              <w:right w:val="single" w:sz="4" w:space="0" w:color="auto"/>
            </w:tcBorders>
            <w:vAlign w:val="center"/>
          </w:tcPr>
          <w:p w14:paraId="2BA64D4F" w14:textId="27037E5D" w:rsidR="00E41706" w:rsidRPr="00FB39AC" w:rsidRDefault="00E41706" w:rsidP="00DE74D4">
            <w:pPr>
              <w:tabs>
                <w:tab w:val="left" w:pos="9070"/>
              </w:tabs>
              <w:spacing w:after="60"/>
              <w:jc w:val="left"/>
              <w:rPr>
                <w:rFonts w:cs="Calibri"/>
                <w:sz w:val="16"/>
                <w:szCs w:val="16"/>
              </w:rPr>
            </w:pPr>
            <w:r w:rsidRPr="00FB39AC">
              <w:rPr>
                <w:rFonts w:cs="Calibri"/>
                <w:sz w:val="16"/>
                <w:szCs w:val="16"/>
              </w:rPr>
              <w:t>od jednostek sektora finansów publicznych</w:t>
            </w:r>
          </w:p>
        </w:tc>
        <w:tc>
          <w:tcPr>
            <w:tcW w:w="1039" w:type="dxa"/>
            <w:tcBorders>
              <w:top w:val="nil"/>
              <w:left w:val="single" w:sz="4" w:space="0" w:color="auto"/>
              <w:bottom w:val="nil"/>
              <w:right w:val="single" w:sz="4" w:space="0" w:color="auto"/>
            </w:tcBorders>
            <w:vAlign w:val="center"/>
          </w:tcPr>
          <w:p w14:paraId="25F091CA" w14:textId="4C138642" w:rsidR="00E41706" w:rsidRPr="00FB39AC" w:rsidRDefault="00E41706" w:rsidP="00DE74D4">
            <w:pPr>
              <w:tabs>
                <w:tab w:val="left" w:pos="9070"/>
              </w:tabs>
              <w:spacing w:after="60"/>
              <w:jc w:val="right"/>
              <w:rPr>
                <w:rFonts w:cs="Calibri"/>
                <w:sz w:val="18"/>
                <w:szCs w:val="18"/>
              </w:rPr>
            </w:pPr>
            <w:r w:rsidRPr="00FB39AC">
              <w:rPr>
                <w:rFonts w:cs="Calibri"/>
                <w:sz w:val="18"/>
                <w:szCs w:val="18"/>
              </w:rPr>
              <w:t>949 735</w:t>
            </w:r>
          </w:p>
        </w:tc>
        <w:tc>
          <w:tcPr>
            <w:tcW w:w="1039" w:type="dxa"/>
            <w:tcBorders>
              <w:top w:val="nil"/>
              <w:left w:val="single" w:sz="4" w:space="0" w:color="auto"/>
              <w:bottom w:val="nil"/>
              <w:right w:val="single" w:sz="4" w:space="0" w:color="auto"/>
            </w:tcBorders>
            <w:vAlign w:val="center"/>
          </w:tcPr>
          <w:p w14:paraId="1915ADCE" w14:textId="24126EF7" w:rsidR="00E41706" w:rsidRPr="00FB39AC" w:rsidRDefault="00E41706" w:rsidP="00DE74D4">
            <w:pPr>
              <w:tabs>
                <w:tab w:val="left" w:pos="9070"/>
              </w:tabs>
              <w:spacing w:after="60"/>
              <w:jc w:val="right"/>
              <w:rPr>
                <w:rFonts w:cs="Calibri"/>
                <w:sz w:val="18"/>
                <w:szCs w:val="18"/>
              </w:rPr>
            </w:pPr>
            <w:r w:rsidRPr="00FB39AC">
              <w:rPr>
                <w:rFonts w:cs="Calibri"/>
                <w:sz w:val="18"/>
                <w:szCs w:val="18"/>
              </w:rPr>
              <w:t>1 160 450</w:t>
            </w:r>
          </w:p>
        </w:tc>
        <w:tc>
          <w:tcPr>
            <w:tcW w:w="1040" w:type="dxa"/>
            <w:tcBorders>
              <w:top w:val="nil"/>
              <w:left w:val="single" w:sz="4" w:space="0" w:color="auto"/>
              <w:bottom w:val="nil"/>
              <w:right w:val="single" w:sz="4" w:space="0" w:color="auto"/>
            </w:tcBorders>
            <w:vAlign w:val="center"/>
          </w:tcPr>
          <w:p w14:paraId="6FB96CE2" w14:textId="7237BD2A" w:rsidR="00E41706" w:rsidRPr="00FB39AC" w:rsidRDefault="00E41706" w:rsidP="00DE74D4">
            <w:pPr>
              <w:tabs>
                <w:tab w:val="left" w:pos="9070"/>
              </w:tabs>
              <w:spacing w:after="60"/>
              <w:jc w:val="right"/>
              <w:rPr>
                <w:rFonts w:cs="Calibri"/>
                <w:sz w:val="18"/>
                <w:szCs w:val="18"/>
              </w:rPr>
            </w:pPr>
            <w:r w:rsidRPr="00FB39AC">
              <w:rPr>
                <w:rFonts w:cs="Calibri"/>
                <w:sz w:val="18"/>
                <w:szCs w:val="18"/>
              </w:rPr>
              <w:t>1 089 997</w:t>
            </w:r>
          </w:p>
        </w:tc>
        <w:tc>
          <w:tcPr>
            <w:tcW w:w="848" w:type="dxa"/>
            <w:tcBorders>
              <w:top w:val="nil"/>
              <w:left w:val="single" w:sz="4" w:space="0" w:color="auto"/>
              <w:bottom w:val="nil"/>
              <w:right w:val="single" w:sz="4" w:space="0" w:color="auto"/>
            </w:tcBorders>
            <w:vAlign w:val="center"/>
          </w:tcPr>
          <w:p w14:paraId="37930B05" w14:textId="5F60E061" w:rsidR="00E41706" w:rsidRPr="00FB39AC" w:rsidRDefault="00E41706" w:rsidP="00DE74D4">
            <w:pPr>
              <w:tabs>
                <w:tab w:val="left" w:pos="9070"/>
              </w:tabs>
              <w:spacing w:after="60"/>
              <w:jc w:val="right"/>
              <w:rPr>
                <w:rFonts w:cs="Calibri"/>
                <w:sz w:val="18"/>
                <w:szCs w:val="18"/>
              </w:rPr>
            </w:pPr>
            <w:r w:rsidRPr="00FB39AC">
              <w:rPr>
                <w:rFonts w:cs="Calibri"/>
                <w:sz w:val="18"/>
                <w:szCs w:val="18"/>
              </w:rPr>
              <w:t>94%</w:t>
            </w:r>
          </w:p>
        </w:tc>
        <w:tc>
          <w:tcPr>
            <w:tcW w:w="848" w:type="dxa"/>
            <w:tcBorders>
              <w:top w:val="nil"/>
              <w:left w:val="single" w:sz="4" w:space="0" w:color="auto"/>
              <w:bottom w:val="nil"/>
              <w:right w:val="single" w:sz="4" w:space="0" w:color="auto"/>
            </w:tcBorders>
            <w:vAlign w:val="center"/>
          </w:tcPr>
          <w:p w14:paraId="1F1A8E78" w14:textId="228CC747" w:rsidR="00E41706" w:rsidRPr="00FB39AC" w:rsidRDefault="00E41706" w:rsidP="00DE74D4">
            <w:pPr>
              <w:tabs>
                <w:tab w:val="left" w:pos="9070"/>
              </w:tabs>
              <w:spacing w:after="60"/>
              <w:jc w:val="right"/>
              <w:rPr>
                <w:rFonts w:cs="Calibri"/>
                <w:sz w:val="18"/>
                <w:szCs w:val="18"/>
              </w:rPr>
            </w:pPr>
            <w:r w:rsidRPr="00FB39AC">
              <w:rPr>
                <w:rFonts w:cs="Calibri"/>
                <w:sz w:val="18"/>
                <w:szCs w:val="18"/>
              </w:rPr>
              <w:t>115%</w:t>
            </w:r>
          </w:p>
        </w:tc>
      </w:tr>
      <w:tr w:rsidR="00E41706" w:rsidRPr="00FB39AC" w14:paraId="1131FE21" w14:textId="77777777" w:rsidTr="00EA1048">
        <w:tc>
          <w:tcPr>
            <w:tcW w:w="541" w:type="dxa"/>
            <w:tcBorders>
              <w:top w:val="nil"/>
              <w:left w:val="single" w:sz="4" w:space="0" w:color="auto"/>
              <w:bottom w:val="nil"/>
              <w:right w:val="single" w:sz="4" w:space="0" w:color="auto"/>
            </w:tcBorders>
            <w:vAlign w:val="center"/>
          </w:tcPr>
          <w:p w14:paraId="7C5A2FA6" w14:textId="7BF9D66F" w:rsidR="00E41706" w:rsidRPr="00FB39AC" w:rsidRDefault="00E41706" w:rsidP="00EA1048">
            <w:pPr>
              <w:tabs>
                <w:tab w:val="left" w:pos="9070"/>
              </w:tabs>
              <w:spacing w:after="60"/>
              <w:jc w:val="center"/>
              <w:rPr>
                <w:sz w:val="16"/>
                <w:szCs w:val="16"/>
              </w:rPr>
            </w:pPr>
            <w:r w:rsidRPr="00FB39AC">
              <w:rPr>
                <w:sz w:val="16"/>
                <w:szCs w:val="16"/>
              </w:rPr>
              <w:t>3</w:t>
            </w:r>
          </w:p>
        </w:tc>
        <w:tc>
          <w:tcPr>
            <w:tcW w:w="3712" w:type="dxa"/>
            <w:tcBorders>
              <w:top w:val="nil"/>
              <w:left w:val="single" w:sz="4" w:space="0" w:color="auto"/>
              <w:bottom w:val="nil"/>
              <w:right w:val="single" w:sz="4" w:space="0" w:color="auto"/>
            </w:tcBorders>
            <w:vAlign w:val="center"/>
          </w:tcPr>
          <w:p w14:paraId="2AE2DB4F" w14:textId="0DC5A0B3" w:rsidR="00E41706" w:rsidRPr="00FB39AC" w:rsidRDefault="00E41706" w:rsidP="00DE74D4">
            <w:pPr>
              <w:tabs>
                <w:tab w:val="left" w:pos="9070"/>
              </w:tabs>
              <w:spacing w:after="60"/>
              <w:jc w:val="left"/>
              <w:rPr>
                <w:rFonts w:cs="Calibri"/>
                <w:sz w:val="16"/>
                <w:szCs w:val="16"/>
              </w:rPr>
            </w:pPr>
            <w:r w:rsidRPr="00FB39AC">
              <w:rPr>
                <w:rFonts w:cs="Calibri"/>
                <w:sz w:val="16"/>
                <w:szCs w:val="16"/>
              </w:rPr>
              <w:t xml:space="preserve">Zobowiązania: </w:t>
            </w:r>
          </w:p>
        </w:tc>
        <w:tc>
          <w:tcPr>
            <w:tcW w:w="1039" w:type="dxa"/>
            <w:tcBorders>
              <w:top w:val="nil"/>
              <w:left w:val="single" w:sz="4" w:space="0" w:color="auto"/>
              <w:bottom w:val="nil"/>
              <w:right w:val="single" w:sz="4" w:space="0" w:color="auto"/>
            </w:tcBorders>
            <w:vAlign w:val="center"/>
          </w:tcPr>
          <w:p w14:paraId="5C041DAB" w14:textId="71B2A574" w:rsidR="00E41706" w:rsidRPr="00FB39AC" w:rsidRDefault="00E41706" w:rsidP="00DE74D4">
            <w:pPr>
              <w:tabs>
                <w:tab w:val="left" w:pos="9070"/>
              </w:tabs>
              <w:spacing w:after="60"/>
              <w:jc w:val="right"/>
              <w:rPr>
                <w:rFonts w:cs="Calibri"/>
                <w:sz w:val="18"/>
                <w:szCs w:val="18"/>
              </w:rPr>
            </w:pPr>
            <w:r w:rsidRPr="00FB39AC">
              <w:rPr>
                <w:rFonts w:cs="Calibri"/>
                <w:sz w:val="18"/>
                <w:szCs w:val="18"/>
              </w:rPr>
              <w:t>42 790</w:t>
            </w:r>
          </w:p>
        </w:tc>
        <w:tc>
          <w:tcPr>
            <w:tcW w:w="1039" w:type="dxa"/>
            <w:tcBorders>
              <w:top w:val="nil"/>
              <w:left w:val="single" w:sz="4" w:space="0" w:color="auto"/>
              <w:bottom w:val="nil"/>
              <w:right w:val="single" w:sz="4" w:space="0" w:color="auto"/>
            </w:tcBorders>
            <w:vAlign w:val="center"/>
          </w:tcPr>
          <w:p w14:paraId="24F31D43" w14:textId="6D823658" w:rsidR="00E41706" w:rsidRPr="00FB39AC" w:rsidRDefault="00E41706" w:rsidP="00DE74D4">
            <w:pPr>
              <w:tabs>
                <w:tab w:val="left" w:pos="9070"/>
              </w:tabs>
              <w:spacing w:after="60"/>
              <w:jc w:val="right"/>
              <w:rPr>
                <w:rFonts w:cs="Calibri"/>
                <w:sz w:val="18"/>
                <w:szCs w:val="18"/>
              </w:rPr>
            </w:pPr>
            <w:r w:rsidRPr="00FB39AC">
              <w:rPr>
                <w:rFonts w:cs="Calibri"/>
                <w:sz w:val="18"/>
                <w:szCs w:val="18"/>
              </w:rPr>
              <w:t>44 857</w:t>
            </w:r>
          </w:p>
        </w:tc>
        <w:tc>
          <w:tcPr>
            <w:tcW w:w="1040" w:type="dxa"/>
            <w:tcBorders>
              <w:top w:val="nil"/>
              <w:left w:val="single" w:sz="4" w:space="0" w:color="auto"/>
              <w:bottom w:val="nil"/>
              <w:right w:val="single" w:sz="4" w:space="0" w:color="auto"/>
            </w:tcBorders>
            <w:vAlign w:val="center"/>
          </w:tcPr>
          <w:p w14:paraId="1DB65BA6" w14:textId="376BBAB1" w:rsidR="00E41706" w:rsidRPr="00FB39AC" w:rsidRDefault="00E41706" w:rsidP="00DE74D4">
            <w:pPr>
              <w:tabs>
                <w:tab w:val="left" w:pos="9070"/>
              </w:tabs>
              <w:spacing w:after="60"/>
              <w:jc w:val="right"/>
              <w:rPr>
                <w:rFonts w:cs="Calibri"/>
                <w:sz w:val="18"/>
                <w:szCs w:val="18"/>
              </w:rPr>
            </w:pPr>
            <w:r w:rsidRPr="00FB39AC">
              <w:rPr>
                <w:rFonts w:cs="Calibri"/>
                <w:sz w:val="18"/>
                <w:szCs w:val="18"/>
              </w:rPr>
              <w:t>54 361</w:t>
            </w:r>
          </w:p>
        </w:tc>
        <w:tc>
          <w:tcPr>
            <w:tcW w:w="848" w:type="dxa"/>
            <w:tcBorders>
              <w:top w:val="nil"/>
              <w:left w:val="single" w:sz="4" w:space="0" w:color="auto"/>
              <w:bottom w:val="nil"/>
              <w:right w:val="single" w:sz="4" w:space="0" w:color="auto"/>
            </w:tcBorders>
            <w:vAlign w:val="center"/>
          </w:tcPr>
          <w:p w14:paraId="77E6ADA4" w14:textId="3AE5E15B" w:rsidR="00E41706" w:rsidRPr="00FB39AC" w:rsidRDefault="00E41706" w:rsidP="00DE74D4">
            <w:pPr>
              <w:tabs>
                <w:tab w:val="left" w:pos="9070"/>
              </w:tabs>
              <w:spacing w:after="60"/>
              <w:jc w:val="right"/>
              <w:rPr>
                <w:rFonts w:cs="Calibri"/>
                <w:sz w:val="18"/>
                <w:szCs w:val="18"/>
              </w:rPr>
            </w:pPr>
            <w:r w:rsidRPr="00FB39AC">
              <w:rPr>
                <w:rFonts w:cs="Calibri"/>
                <w:sz w:val="18"/>
                <w:szCs w:val="18"/>
              </w:rPr>
              <w:t>121%</w:t>
            </w:r>
          </w:p>
        </w:tc>
        <w:tc>
          <w:tcPr>
            <w:tcW w:w="848" w:type="dxa"/>
            <w:tcBorders>
              <w:top w:val="nil"/>
              <w:left w:val="single" w:sz="4" w:space="0" w:color="auto"/>
              <w:bottom w:val="nil"/>
              <w:right w:val="single" w:sz="4" w:space="0" w:color="auto"/>
            </w:tcBorders>
            <w:vAlign w:val="center"/>
          </w:tcPr>
          <w:p w14:paraId="67A07193" w14:textId="20033DB9" w:rsidR="00E41706" w:rsidRPr="00FB39AC" w:rsidRDefault="00E41706" w:rsidP="00DE74D4">
            <w:pPr>
              <w:tabs>
                <w:tab w:val="left" w:pos="9070"/>
              </w:tabs>
              <w:spacing w:after="60"/>
              <w:jc w:val="right"/>
              <w:rPr>
                <w:rFonts w:cs="Calibri"/>
                <w:sz w:val="18"/>
                <w:szCs w:val="18"/>
              </w:rPr>
            </w:pPr>
            <w:r w:rsidRPr="00FB39AC">
              <w:rPr>
                <w:rFonts w:cs="Calibri"/>
                <w:sz w:val="18"/>
                <w:szCs w:val="18"/>
              </w:rPr>
              <w:t>127%</w:t>
            </w:r>
          </w:p>
        </w:tc>
      </w:tr>
      <w:tr w:rsidR="00E41706" w:rsidRPr="00FB39AC" w14:paraId="3E7F0A57" w14:textId="77777777" w:rsidTr="00EA1048">
        <w:tc>
          <w:tcPr>
            <w:tcW w:w="541" w:type="dxa"/>
            <w:tcBorders>
              <w:top w:val="nil"/>
              <w:left w:val="single" w:sz="4" w:space="0" w:color="auto"/>
              <w:bottom w:val="nil"/>
              <w:right w:val="single" w:sz="4" w:space="0" w:color="auto"/>
            </w:tcBorders>
            <w:vAlign w:val="center"/>
          </w:tcPr>
          <w:p w14:paraId="45EEF6C7" w14:textId="3AA450A4" w:rsidR="00E41706" w:rsidRPr="00FB39AC" w:rsidRDefault="00E41706" w:rsidP="00EA1048">
            <w:pPr>
              <w:tabs>
                <w:tab w:val="left" w:pos="9070"/>
              </w:tabs>
              <w:spacing w:after="60"/>
              <w:jc w:val="center"/>
              <w:rPr>
                <w:sz w:val="16"/>
                <w:szCs w:val="16"/>
              </w:rPr>
            </w:pPr>
            <w:r w:rsidRPr="00FB39AC">
              <w:rPr>
                <w:sz w:val="16"/>
                <w:szCs w:val="16"/>
              </w:rPr>
              <w:t>3.1</w:t>
            </w:r>
          </w:p>
        </w:tc>
        <w:tc>
          <w:tcPr>
            <w:tcW w:w="3712" w:type="dxa"/>
            <w:tcBorders>
              <w:top w:val="nil"/>
              <w:left w:val="single" w:sz="4" w:space="0" w:color="auto"/>
              <w:bottom w:val="nil"/>
              <w:right w:val="single" w:sz="4" w:space="0" w:color="auto"/>
            </w:tcBorders>
            <w:vAlign w:val="center"/>
          </w:tcPr>
          <w:p w14:paraId="7B7E125F" w14:textId="376397A2" w:rsidR="00E41706" w:rsidRPr="00FB39AC" w:rsidRDefault="00E41706" w:rsidP="00DE74D4">
            <w:pPr>
              <w:tabs>
                <w:tab w:val="left" w:pos="9070"/>
              </w:tabs>
              <w:spacing w:after="60"/>
              <w:jc w:val="left"/>
              <w:rPr>
                <w:rFonts w:cs="Calibri"/>
                <w:sz w:val="16"/>
                <w:szCs w:val="16"/>
              </w:rPr>
            </w:pPr>
            <w:r w:rsidRPr="00FB39AC">
              <w:rPr>
                <w:rFonts w:cs="Calibri"/>
                <w:sz w:val="16"/>
                <w:szCs w:val="16"/>
              </w:rPr>
              <w:t>z tytułu zaciągniętych pożyczek i kredytów</w:t>
            </w:r>
          </w:p>
        </w:tc>
        <w:tc>
          <w:tcPr>
            <w:tcW w:w="1039" w:type="dxa"/>
            <w:tcBorders>
              <w:top w:val="nil"/>
              <w:left w:val="single" w:sz="4" w:space="0" w:color="auto"/>
              <w:bottom w:val="nil"/>
              <w:right w:val="single" w:sz="4" w:space="0" w:color="auto"/>
            </w:tcBorders>
            <w:vAlign w:val="center"/>
          </w:tcPr>
          <w:p w14:paraId="2E93BDCD" w14:textId="02BCE8E3"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74E51B8A" w14:textId="243F076F"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145E7492" w14:textId="210D054B"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06AACD33" w14:textId="0B90E22B"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618ECDEE" w14:textId="50414FE1"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538A3AAC" w14:textId="77777777" w:rsidTr="00EA1048">
        <w:tc>
          <w:tcPr>
            <w:tcW w:w="541" w:type="dxa"/>
            <w:tcBorders>
              <w:top w:val="nil"/>
              <w:left w:val="single" w:sz="4" w:space="0" w:color="auto"/>
              <w:bottom w:val="single" w:sz="4" w:space="0" w:color="auto"/>
              <w:right w:val="single" w:sz="4" w:space="0" w:color="auto"/>
            </w:tcBorders>
            <w:vAlign w:val="center"/>
          </w:tcPr>
          <w:p w14:paraId="2ABC6E25" w14:textId="4CB68835" w:rsidR="00E41706" w:rsidRPr="00FB39AC" w:rsidRDefault="00E41706" w:rsidP="00EA1048">
            <w:pPr>
              <w:tabs>
                <w:tab w:val="left" w:pos="9070"/>
              </w:tabs>
              <w:spacing w:after="60"/>
              <w:jc w:val="center"/>
              <w:rPr>
                <w:sz w:val="16"/>
                <w:szCs w:val="16"/>
              </w:rPr>
            </w:pPr>
            <w:r w:rsidRPr="00FB39AC">
              <w:rPr>
                <w:sz w:val="16"/>
                <w:szCs w:val="16"/>
              </w:rPr>
              <w:t>3.2</w:t>
            </w:r>
          </w:p>
        </w:tc>
        <w:tc>
          <w:tcPr>
            <w:tcW w:w="3712" w:type="dxa"/>
            <w:tcBorders>
              <w:top w:val="nil"/>
              <w:left w:val="single" w:sz="4" w:space="0" w:color="auto"/>
              <w:bottom w:val="single" w:sz="4" w:space="0" w:color="auto"/>
              <w:right w:val="single" w:sz="4" w:space="0" w:color="auto"/>
            </w:tcBorders>
            <w:vAlign w:val="center"/>
          </w:tcPr>
          <w:p w14:paraId="19DA404F" w14:textId="74A256C8" w:rsidR="00E41706" w:rsidRPr="00FB39AC" w:rsidRDefault="00E41706" w:rsidP="00DE74D4">
            <w:pPr>
              <w:tabs>
                <w:tab w:val="left" w:pos="9070"/>
              </w:tabs>
              <w:spacing w:after="60"/>
              <w:jc w:val="left"/>
              <w:rPr>
                <w:rFonts w:cs="Calibri"/>
                <w:sz w:val="16"/>
                <w:szCs w:val="16"/>
              </w:rPr>
            </w:pPr>
            <w:r w:rsidRPr="00FB39AC">
              <w:rPr>
                <w:rFonts w:cs="Calibri"/>
                <w:sz w:val="16"/>
                <w:szCs w:val="16"/>
              </w:rPr>
              <w:t>wymagalne</w:t>
            </w:r>
          </w:p>
        </w:tc>
        <w:tc>
          <w:tcPr>
            <w:tcW w:w="1039" w:type="dxa"/>
            <w:tcBorders>
              <w:top w:val="nil"/>
              <w:left w:val="single" w:sz="4" w:space="0" w:color="auto"/>
              <w:bottom w:val="single" w:sz="4" w:space="0" w:color="auto"/>
              <w:right w:val="single" w:sz="4" w:space="0" w:color="auto"/>
            </w:tcBorders>
            <w:vAlign w:val="center"/>
          </w:tcPr>
          <w:p w14:paraId="64E1D962" w14:textId="12E83404"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single" w:sz="4" w:space="0" w:color="auto"/>
              <w:right w:val="single" w:sz="4" w:space="0" w:color="auto"/>
            </w:tcBorders>
            <w:vAlign w:val="center"/>
          </w:tcPr>
          <w:p w14:paraId="475D77C4" w14:textId="71202C95"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single" w:sz="4" w:space="0" w:color="auto"/>
              <w:right w:val="single" w:sz="4" w:space="0" w:color="auto"/>
            </w:tcBorders>
            <w:vAlign w:val="center"/>
          </w:tcPr>
          <w:p w14:paraId="67C87B02" w14:textId="7A5B33A1"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single" w:sz="4" w:space="0" w:color="auto"/>
              <w:right w:val="single" w:sz="4" w:space="0" w:color="auto"/>
            </w:tcBorders>
            <w:vAlign w:val="center"/>
          </w:tcPr>
          <w:p w14:paraId="1123EFA5" w14:textId="17D8B016"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single" w:sz="4" w:space="0" w:color="auto"/>
              <w:right w:val="single" w:sz="4" w:space="0" w:color="auto"/>
            </w:tcBorders>
            <w:vAlign w:val="center"/>
          </w:tcPr>
          <w:p w14:paraId="2AAD4058" w14:textId="6EE7F48F"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75F267C1" w14:textId="77777777" w:rsidTr="00EA1048">
        <w:tc>
          <w:tcPr>
            <w:tcW w:w="541" w:type="dxa"/>
            <w:tcBorders>
              <w:top w:val="single" w:sz="4" w:space="0" w:color="auto"/>
              <w:left w:val="single" w:sz="4" w:space="0" w:color="auto"/>
              <w:bottom w:val="single" w:sz="4" w:space="0" w:color="auto"/>
              <w:right w:val="single" w:sz="4" w:space="0" w:color="auto"/>
            </w:tcBorders>
            <w:vAlign w:val="center"/>
          </w:tcPr>
          <w:p w14:paraId="78F9B5FE" w14:textId="119430EC" w:rsidR="00E41706" w:rsidRPr="00FB39AC" w:rsidRDefault="00E41706" w:rsidP="00EA1048">
            <w:pPr>
              <w:tabs>
                <w:tab w:val="left" w:pos="9070"/>
              </w:tabs>
              <w:spacing w:after="60"/>
              <w:jc w:val="center"/>
              <w:rPr>
                <w:sz w:val="16"/>
                <w:szCs w:val="16"/>
              </w:rPr>
            </w:pPr>
            <w:r w:rsidRPr="00FB39AC">
              <w:rPr>
                <w:sz w:val="16"/>
                <w:szCs w:val="16"/>
              </w:rPr>
              <w:t>II</w:t>
            </w:r>
          </w:p>
        </w:tc>
        <w:tc>
          <w:tcPr>
            <w:tcW w:w="3712" w:type="dxa"/>
            <w:tcBorders>
              <w:top w:val="single" w:sz="4" w:space="0" w:color="auto"/>
              <w:left w:val="single" w:sz="4" w:space="0" w:color="auto"/>
              <w:bottom w:val="single" w:sz="4" w:space="0" w:color="auto"/>
              <w:right w:val="single" w:sz="4" w:space="0" w:color="auto"/>
            </w:tcBorders>
            <w:vAlign w:val="center"/>
          </w:tcPr>
          <w:p w14:paraId="1EC7C57D" w14:textId="539E1778" w:rsidR="00E41706" w:rsidRPr="00FB39AC" w:rsidRDefault="00E41706" w:rsidP="00DE74D4">
            <w:pPr>
              <w:tabs>
                <w:tab w:val="left" w:pos="9070"/>
              </w:tabs>
              <w:spacing w:after="60"/>
              <w:jc w:val="left"/>
              <w:rPr>
                <w:rFonts w:cs="Calibri"/>
                <w:sz w:val="16"/>
                <w:szCs w:val="16"/>
              </w:rPr>
            </w:pPr>
            <w:r w:rsidRPr="00FB39AC">
              <w:rPr>
                <w:rFonts w:cs="Calibri"/>
                <w:sz w:val="16"/>
                <w:szCs w:val="16"/>
              </w:rPr>
              <w:t>PRZYCHODY OGÓŁEM</w:t>
            </w:r>
          </w:p>
        </w:tc>
        <w:tc>
          <w:tcPr>
            <w:tcW w:w="1039" w:type="dxa"/>
            <w:tcBorders>
              <w:top w:val="single" w:sz="4" w:space="0" w:color="auto"/>
              <w:left w:val="single" w:sz="4" w:space="0" w:color="auto"/>
              <w:bottom w:val="single" w:sz="4" w:space="0" w:color="auto"/>
              <w:right w:val="single" w:sz="4" w:space="0" w:color="auto"/>
            </w:tcBorders>
            <w:vAlign w:val="center"/>
          </w:tcPr>
          <w:p w14:paraId="70F01BC2" w14:textId="72F74ACE" w:rsidR="00E41706" w:rsidRPr="00FB39AC" w:rsidRDefault="00E41706" w:rsidP="00DE74D4">
            <w:pPr>
              <w:tabs>
                <w:tab w:val="left" w:pos="9070"/>
              </w:tabs>
              <w:spacing w:after="60"/>
              <w:jc w:val="right"/>
              <w:rPr>
                <w:rFonts w:cs="Calibri"/>
                <w:sz w:val="18"/>
                <w:szCs w:val="18"/>
              </w:rPr>
            </w:pPr>
            <w:r w:rsidRPr="00FB39AC">
              <w:rPr>
                <w:rFonts w:cs="Calibri"/>
                <w:sz w:val="18"/>
                <w:szCs w:val="18"/>
              </w:rPr>
              <w:t>5 282 924</w:t>
            </w:r>
          </w:p>
        </w:tc>
        <w:tc>
          <w:tcPr>
            <w:tcW w:w="1039" w:type="dxa"/>
            <w:tcBorders>
              <w:top w:val="single" w:sz="4" w:space="0" w:color="auto"/>
              <w:left w:val="single" w:sz="4" w:space="0" w:color="auto"/>
              <w:bottom w:val="single" w:sz="4" w:space="0" w:color="auto"/>
              <w:right w:val="single" w:sz="4" w:space="0" w:color="auto"/>
            </w:tcBorders>
            <w:vAlign w:val="center"/>
          </w:tcPr>
          <w:p w14:paraId="4665C907" w14:textId="13FDB67A" w:rsidR="00E41706" w:rsidRPr="00FB39AC" w:rsidRDefault="00E41706" w:rsidP="00DE74D4">
            <w:pPr>
              <w:tabs>
                <w:tab w:val="left" w:pos="9070"/>
              </w:tabs>
              <w:spacing w:after="60"/>
              <w:jc w:val="right"/>
              <w:rPr>
                <w:rFonts w:cs="Calibri"/>
                <w:sz w:val="18"/>
                <w:szCs w:val="18"/>
              </w:rPr>
            </w:pPr>
            <w:r w:rsidRPr="00FB39AC">
              <w:rPr>
                <w:rFonts w:cs="Calibri"/>
                <w:sz w:val="18"/>
                <w:szCs w:val="18"/>
              </w:rPr>
              <w:t>5 093 500</w:t>
            </w:r>
          </w:p>
        </w:tc>
        <w:tc>
          <w:tcPr>
            <w:tcW w:w="1040" w:type="dxa"/>
            <w:tcBorders>
              <w:top w:val="single" w:sz="4" w:space="0" w:color="auto"/>
              <w:left w:val="single" w:sz="4" w:space="0" w:color="auto"/>
              <w:bottom w:val="single" w:sz="4" w:space="0" w:color="auto"/>
              <w:right w:val="single" w:sz="4" w:space="0" w:color="auto"/>
            </w:tcBorders>
            <w:vAlign w:val="center"/>
          </w:tcPr>
          <w:p w14:paraId="49DDEC95" w14:textId="074E20B1" w:rsidR="00E41706" w:rsidRPr="00FB39AC" w:rsidRDefault="00E41706" w:rsidP="00DE74D4">
            <w:pPr>
              <w:tabs>
                <w:tab w:val="left" w:pos="9070"/>
              </w:tabs>
              <w:spacing w:after="60"/>
              <w:jc w:val="right"/>
              <w:rPr>
                <w:rFonts w:cs="Calibri"/>
                <w:sz w:val="18"/>
                <w:szCs w:val="18"/>
              </w:rPr>
            </w:pPr>
            <w:r w:rsidRPr="00FB39AC">
              <w:rPr>
                <w:rFonts w:cs="Calibri"/>
                <w:sz w:val="18"/>
                <w:szCs w:val="18"/>
              </w:rPr>
              <w:t>11 290 128</w:t>
            </w:r>
          </w:p>
        </w:tc>
        <w:tc>
          <w:tcPr>
            <w:tcW w:w="848" w:type="dxa"/>
            <w:tcBorders>
              <w:top w:val="single" w:sz="4" w:space="0" w:color="auto"/>
              <w:left w:val="single" w:sz="4" w:space="0" w:color="auto"/>
              <w:bottom w:val="single" w:sz="4" w:space="0" w:color="auto"/>
              <w:right w:val="single" w:sz="4" w:space="0" w:color="auto"/>
            </w:tcBorders>
            <w:vAlign w:val="center"/>
          </w:tcPr>
          <w:p w14:paraId="61C9DE34" w14:textId="5B48ECE2" w:rsidR="00E41706" w:rsidRPr="00FB39AC" w:rsidRDefault="00E41706" w:rsidP="00DE74D4">
            <w:pPr>
              <w:tabs>
                <w:tab w:val="left" w:pos="9070"/>
              </w:tabs>
              <w:spacing w:after="60"/>
              <w:jc w:val="right"/>
              <w:rPr>
                <w:rFonts w:cs="Calibri"/>
                <w:sz w:val="18"/>
                <w:szCs w:val="18"/>
              </w:rPr>
            </w:pPr>
            <w:r w:rsidRPr="00FB39AC">
              <w:rPr>
                <w:rFonts w:cs="Calibri"/>
                <w:sz w:val="18"/>
                <w:szCs w:val="18"/>
              </w:rPr>
              <w:t>222%</w:t>
            </w:r>
          </w:p>
        </w:tc>
        <w:tc>
          <w:tcPr>
            <w:tcW w:w="848" w:type="dxa"/>
            <w:tcBorders>
              <w:top w:val="single" w:sz="4" w:space="0" w:color="auto"/>
              <w:left w:val="single" w:sz="4" w:space="0" w:color="auto"/>
              <w:bottom w:val="single" w:sz="4" w:space="0" w:color="auto"/>
              <w:right w:val="single" w:sz="4" w:space="0" w:color="auto"/>
            </w:tcBorders>
            <w:vAlign w:val="center"/>
          </w:tcPr>
          <w:p w14:paraId="185E5513" w14:textId="17B477FD" w:rsidR="00E41706" w:rsidRPr="00FB39AC" w:rsidRDefault="00E41706" w:rsidP="00DE74D4">
            <w:pPr>
              <w:tabs>
                <w:tab w:val="left" w:pos="9070"/>
              </w:tabs>
              <w:spacing w:after="60"/>
              <w:jc w:val="right"/>
              <w:rPr>
                <w:rFonts w:cs="Calibri"/>
                <w:sz w:val="18"/>
                <w:szCs w:val="18"/>
              </w:rPr>
            </w:pPr>
            <w:r w:rsidRPr="00FB39AC">
              <w:rPr>
                <w:rFonts w:cs="Calibri"/>
                <w:sz w:val="18"/>
                <w:szCs w:val="18"/>
              </w:rPr>
              <w:t>214%</w:t>
            </w:r>
          </w:p>
        </w:tc>
      </w:tr>
      <w:tr w:rsidR="00E41706" w:rsidRPr="00FB39AC" w14:paraId="0DC816A8" w14:textId="77777777" w:rsidTr="00EA1048">
        <w:tc>
          <w:tcPr>
            <w:tcW w:w="541" w:type="dxa"/>
            <w:tcBorders>
              <w:top w:val="single" w:sz="4" w:space="0" w:color="auto"/>
              <w:left w:val="single" w:sz="4" w:space="0" w:color="auto"/>
              <w:bottom w:val="nil"/>
              <w:right w:val="single" w:sz="4" w:space="0" w:color="auto"/>
            </w:tcBorders>
            <w:vAlign w:val="center"/>
          </w:tcPr>
          <w:p w14:paraId="6F835D9B" w14:textId="7D259523" w:rsidR="00E41706" w:rsidRPr="00FB39AC" w:rsidRDefault="00E41706" w:rsidP="00EA1048">
            <w:pPr>
              <w:tabs>
                <w:tab w:val="left" w:pos="9070"/>
              </w:tabs>
              <w:spacing w:after="60"/>
              <w:jc w:val="center"/>
              <w:rPr>
                <w:sz w:val="16"/>
                <w:szCs w:val="16"/>
              </w:rPr>
            </w:pPr>
            <w:r w:rsidRPr="00FB39AC">
              <w:rPr>
                <w:sz w:val="16"/>
                <w:szCs w:val="16"/>
              </w:rPr>
              <w:t>1</w:t>
            </w:r>
          </w:p>
        </w:tc>
        <w:tc>
          <w:tcPr>
            <w:tcW w:w="3712" w:type="dxa"/>
            <w:tcBorders>
              <w:top w:val="single" w:sz="4" w:space="0" w:color="auto"/>
              <w:left w:val="single" w:sz="4" w:space="0" w:color="auto"/>
              <w:bottom w:val="nil"/>
              <w:right w:val="single" w:sz="4" w:space="0" w:color="auto"/>
            </w:tcBorders>
            <w:vAlign w:val="center"/>
          </w:tcPr>
          <w:p w14:paraId="1DAB0550" w14:textId="016BEF3E" w:rsidR="00E41706" w:rsidRPr="00FB39AC" w:rsidRDefault="00E41706" w:rsidP="00DE74D4">
            <w:pPr>
              <w:tabs>
                <w:tab w:val="left" w:pos="9070"/>
              </w:tabs>
              <w:spacing w:after="60"/>
              <w:jc w:val="left"/>
              <w:rPr>
                <w:rFonts w:cs="Calibri"/>
                <w:sz w:val="16"/>
                <w:szCs w:val="16"/>
              </w:rPr>
            </w:pPr>
            <w:r w:rsidRPr="00FB39AC">
              <w:rPr>
                <w:rFonts w:cs="Calibri"/>
                <w:sz w:val="16"/>
                <w:szCs w:val="16"/>
              </w:rPr>
              <w:t>Przychody z prowadzonej działalności, z tego:</w:t>
            </w:r>
          </w:p>
        </w:tc>
        <w:tc>
          <w:tcPr>
            <w:tcW w:w="1039" w:type="dxa"/>
            <w:tcBorders>
              <w:top w:val="single" w:sz="4" w:space="0" w:color="auto"/>
              <w:left w:val="single" w:sz="4" w:space="0" w:color="auto"/>
              <w:bottom w:val="nil"/>
              <w:right w:val="single" w:sz="4" w:space="0" w:color="auto"/>
            </w:tcBorders>
            <w:vAlign w:val="center"/>
          </w:tcPr>
          <w:p w14:paraId="44F7873C" w14:textId="24C5D832" w:rsidR="00E41706" w:rsidRPr="00FB39AC" w:rsidRDefault="00E41706" w:rsidP="00DE74D4">
            <w:pPr>
              <w:tabs>
                <w:tab w:val="left" w:pos="9070"/>
              </w:tabs>
              <w:spacing w:after="60"/>
              <w:jc w:val="right"/>
              <w:rPr>
                <w:rFonts w:cs="Calibri"/>
                <w:sz w:val="18"/>
                <w:szCs w:val="18"/>
              </w:rPr>
            </w:pPr>
            <w:r w:rsidRPr="00FB39AC">
              <w:rPr>
                <w:rFonts w:cs="Calibri"/>
                <w:sz w:val="18"/>
                <w:szCs w:val="18"/>
              </w:rPr>
              <w:t>5 048 542</w:t>
            </w:r>
          </w:p>
        </w:tc>
        <w:tc>
          <w:tcPr>
            <w:tcW w:w="1039" w:type="dxa"/>
            <w:tcBorders>
              <w:top w:val="single" w:sz="4" w:space="0" w:color="auto"/>
              <w:left w:val="single" w:sz="4" w:space="0" w:color="auto"/>
              <w:bottom w:val="nil"/>
              <w:right w:val="single" w:sz="4" w:space="0" w:color="auto"/>
            </w:tcBorders>
            <w:vAlign w:val="center"/>
          </w:tcPr>
          <w:p w14:paraId="670BD2F9" w14:textId="5503B242" w:rsidR="00E41706" w:rsidRPr="00FB39AC" w:rsidRDefault="00E41706" w:rsidP="00DE74D4">
            <w:pPr>
              <w:tabs>
                <w:tab w:val="left" w:pos="9070"/>
              </w:tabs>
              <w:spacing w:after="60"/>
              <w:jc w:val="right"/>
              <w:rPr>
                <w:rFonts w:cs="Calibri"/>
                <w:sz w:val="18"/>
                <w:szCs w:val="18"/>
              </w:rPr>
            </w:pPr>
            <w:r w:rsidRPr="00FB39AC">
              <w:rPr>
                <w:rFonts w:cs="Calibri"/>
                <w:sz w:val="18"/>
                <w:szCs w:val="18"/>
              </w:rPr>
              <w:t>4 400 000</w:t>
            </w:r>
          </w:p>
        </w:tc>
        <w:tc>
          <w:tcPr>
            <w:tcW w:w="1040" w:type="dxa"/>
            <w:tcBorders>
              <w:top w:val="single" w:sz="4" w:space="0" w:color="auto"/>
              <w:left w:val="single" w:sz="4" w:space="0" w:color="auto"/>
              <w:bottom w:val="nil"/>
              <w:right w:val="single" w:sz="4" w:space="0" w:color="auto"/>
            </w:tcBorders>
            <w:vAlign w:val="center"/>
          </w:tcPr>
          <w:p w14:paraId="4BA993EA" w14:textId="09DA66E2" w:rsidR="00E41706" w:rsidRPr="00FB39AC" w:rsidRDefault="00E41706" w:rsidP="00DE74D4">
            <w:pPr>
              <w:tabs>
                <w:tab w:val="left" w:pos="9070"/>
              </w:tabs>
              <w:spacing w:after="60"/>
              <w:jc w:val="right"/>
              <w:rPr>
                <w:rFonts w:cs="Calibri"/>
                <w:sz w:val="18"/>
                <w:szCs w:val="18"/>
              </w:rPr>
            </w:pPr>
            <w:r w:rsidRPr="00FB39AC">
              <w:rPr>
                <w:rFonts w:cs="Calibri"/>
                <w:sz w:val="18"/>
                <w:szCs w:val="18"/>
              </w:rPr>
              <w:t>6 922 468</w:t>
            </w:r>
          </w:p>
        </w:tc>
        <w:tc>
          <w:tcPr>
            <w:tcW w:w="848" w:type="dxa"/>
            <w:tcBorders>
              <w:top w:val="single" w:sz="4" w:space="0" w:color="auto"/>
              <w:left w:val="single" w:sz="4" w:space="0" w:color="auto"/>
              <w:bottom w:val="nil"/>
              <w:right w:val="single" w:sz="4" w:space="0" w:color="auto"/>
            </w:tcBorders>
            <w:vAlign w:val="center"/>
          </w:tcPr>
          <w:p w14:paraId="439C62B5" w14:textId="1AA9A041" w:rsidR="00E41706" w:rsidRPr="00FB39AC" w:rsidRDefault="00E41706" w:rsidP="00DE74D4">
            <w:pPr>
              <w:tabs>
                <w:tab w:val="left" w:pos="9070"/>
              </w:tabs>
              <w:spacing w:after="60"/>
              <w:jc w:val="right"/>
              <w:rPr>
                <w:rFonts w:cs="Calibri"/>
                <w:sz w:val="18"/>
                <w:szCs w:val="18"/>
              </w:rPr>
            </w:pPr>
            <w:r w:rsidRPr="00FB39AC">
              <w:rPr>
                <w:rFonts w:cs="Calibri"/>
                <w:sz w:val="18"/>
                <w:szCs w:val="18"/>
              </w:rPr>
              <w:t>157%</w:t>
            </w:r>
          </w:p>
        </w:tc>
        <w:tc>
          <w:tcPr>
            <w:tcW w:w="848" w:type="dxa"/>
            <w:tcBorders>
              <w:top w:val="single" w:sz="4" w:space="0" w:color="auto"/>
              <w:left w:val="single" w:sz="4" w:space="0" w:color="auto"/>
              <w:bottom w:val="nil"/>
              <w:right w:val="single" w:sz="4" w:space="0" w:color="auto"/>
            </w:tcBorders>
            <w:vAlign w:val="center"/>
          </w:tcPr>
          <w:p w14:paraId="61838667" w14:textId="7875A145" w:rsidR="00E41706" w:rsidRPr="00FB39AC" w:rsidRDefault="00E41706" w:rsidP="00DE74D4">
            <w:pPr>
              <w:tabs>
                <w:tab w:val="left" w:pos="9070"/>
              </w:tabs>
              <w:spacing w:after="60"/>
              <w:jc w:val="right"/>
              <w:rPr>
                <w:rFonts w:cs="Calibri"/>
                <w:sz w:val="18"/>
                <w:szCs w:val="18"/>
              </w:rPr>
            </w:pPr>
            <w:r w:rsidRPr="00FB39AC">
              <w:rPr>
                <w:rFonts w:cs="Calibri"/>
                <w:sz w:val="18"/>
                <w:szCs w:val="18"/>
              </w:rPr>
              <w:t>137%</w:t>
            </w:r>
          </w:p>
        </w:tc>
      </w:tr>
      <w:tr w:rsidR="00E41706" w:rsidRPr="00FB39AC" w14:paraId="256B124D" w14:textId="77777777" w:rsidTr="00EA1048">
        <w:tc>
          <w:tcPr>
            <w:tcW w:w="541" w:type="dxa"/>
            <w:tcBorders>
              <w:top w:val="nil"/>
              <w:left w:val="single" w:sz="4" w:space="0" w:color="auto"/>
              <w:bottom w:val="nil"/>
              <w:right w:val="single" w:sz="4" w:space="0" w:color="auto"/>
            </w:tcBorders>
            <w:vAlign w:val="center"/>
          </w:tcPr>
          <w:p w14:paraId="5019DA76" w14:textId="25D763E4" w:rsidR="00E41706" w:rsidRPr="00FB39AC" w:rsidRDefault="00E41706" w:rsidP="00EA1048">
            <w:pPr>
              <w:tabs>
                <w:tab w:val="left" w:pos="9070"/>
              </w:tabs>
              <w:spacing w:after="60"/>
              <w:jc w:val="center"/>
              <w:rPr>
                <w:sz w:val="16"/>
                <w:szCs w:val="16"/>
              </w:rPr>
            </w:pPr>
            <w:r w:rsidRPr="00FB39AC">
              <w:rPr>
                <w:sz w:val="16"/>
                <w:szCs w:val="16"/>
              </w:rPr>
              <w:t>1.1</w:t>
            </w:r>
          </w:p>
        </w:tc>
        <w:tc>
          <w:tcPr>
            <w:tcW w:w="3712" w:type="dxa"/>
            <w:tcBorders>
              <w:top w:val="nil"/>
              <w:left w:val="single" w:sz="4" w:space="0" w:color="auto"/>
              <w:bottom w:val="nil"/>
              <w:right w:val="single" w:sz="4" w:space="0" w:color="auto"/>
            </w:tcBorders>
            <w:vAlign w:val="center"/>
          </w:tcPr>
          <w:p w14:paraId="0ADEB9E3" w14:textId="53B8D518" w:rsidR="00E41706" w:rsidRPr="00FB39AC" w:rsidRDefault="00E41706" w:rsidP="00DE74D4">
            <w:pPr>
              <w:tabs>
                <w:tab w:val="left" w:pos="9070"/>
              </w:tabs>
              <w:spacing w:after="60"/>
              <w:jc w:val="left"/>
              <w:rPr>
                <w:rFonts w:cs="Calibri"/>
                <w:sz w:val="16"/>
                <w:szCs w:val="16"/>
              </w:rPr>
            </w:pPr>
            <w:r w:rsidRPr="00FB39AC">
              <w:rPr>
                <w:rFonts w:cs="Calibri"/>
                <w:sz w:val="16"/>
                <w:szCs w:val="16"/>
              </w:rPr>
              <w:t>Przychody netto ze sprzedaży produktów sprzedanych NFZ</w:t>
            </w:r>
          </w:p>
        </w:tc>
        <w:tc>
          <w:tcPr>
            <w:tcW w:w="1039" w:type="dxa"/>
            <w:tcBorders>
              <w:top w:val="nil"/>
              <w:left w:val="single" w:sz="4" w:space="0" w:color="auto"/>
              <w:bottom w:val="nil"/>
              <w:right w:val="single" w:sz="4" w:space="0" w:color="auto"/>
            </w:tcBorders>
            <w:vAlign w:val="center"/>
          </w:tcPr>
          <w:p w14:paraId="1D8DE4DA" w14:textId="74D3CB76"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67913930" w14:textId="7C317496"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494BD6E8" w14:textId="10528F1D"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7D804E68" w14:textId="4A48FF4F"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3E4CDA9A" w14:textId="6D77673E"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1BCAC63B" w14:textId="77777777" w:rsidTr="00EA1048">
        <w:tc>
          <w:tcPr>
            <w:tcW w:w="541" w:type="dxa"/>
            <w:tcBorders>
              <w:top w:val="nil"/>
              <w:left w:val="single" w:sz="4" w:space="0" w:color="auto"/>
              <w:bottom w:val="nil"/>
              <w:right w:val="single" w:sz="4" w:space="0" w:color="auto"/>
            </w:tcBorders>
            <w:vAlign w:val="center"/>
          </w:tcPr>
          <w:p w14:paraId="17A9CAF9" w14:textId="531FE530" w:rsidR="00E41706" w:rsidRPr="00FB39AC" w:rsidRDefault="00E41706" w:rsidP="00EA1048">
            <w:pPr>
              <w:tabs>
                <w:tab w:val="left" w:pos="9070"/>
              </w:tabs>
              <w:spacing w:after="60"/>
              <w:jc w:val="center"/>
              <w:rPr>
                <w:sz w:val="16"/>
                <w:szCs w:val="16"/>
              </w:rPr>
            </w:pPr>
            <w:r w:rsidRPr="00FB39AC">
              <w:rPr>
                <w:sz w:val="16"/>
                <w:szCs w:val="16"/>
              </w:rPr>
              <w:t>1.2</w:t>
            </w:r>
          </w:p>
        </w:tc>
        <w:tc>
          <w:tcPr>
            <w:tcW w:w="3712" w:type="dxa"/>
            <w:tcBorders>
              <w:top w:val="nil"/>
              <w:left w:val="single" w:sz="4" w:space="0" w:color="auto"/>
              <w:bottom w:val="nil"/>
              <w:right w:val="single" w:sz="4" w:space="0" w:color="auto"/>
            </w:tcBorders>
            <w:vAlign w:val="center"/>
          </w:tcPr>
          <w:p w14:paraId="67DC725E" w14:textId="18C0A4CB" w:rsidR="00E41706" w:rsidRPr="00FB39AC" w:rsidRDefault="00E41706" w:rsidP="00DE74D4">
            <w:pPr>
              <w:tabs>
                <w:tab w:val="left" w:pos="9070"/>
              </w:tabs>
              <w:spacing w:after="60"/>
              <w:jc w:val="left"/>
              <w:rPr>
                <w:rFonts w:cs="Calibri"/>
                <w:sz w:val="16"/>
                <w:szCs w:val="16"/>
              </w:rPr>
            </w:pPr>
            <w:r w:rsidRPr="00FB39AC">
              <w:rPr>
                <w:rFonts w:cs="Calibri"/>
                <w:sz w:val="16"/>
                <w:szCs w:val="16"/>
              </w:rPr>
              <w:t>Przychody z tytułu składek na ubezpieczenie zdrowotne</w:t>
            </w:r>
          </w:p>
        </w:tc>
        <w:tc>
          <w:tcPr>
            <w:tcW w:w="1039" w:type="dxa"/>
            <w:tcBorders>
              <w:top w:val="nil"/>
              <w:left w:val="single" w:sz="4" w:space="0" w:color="auto"/>
              <w:bottom w:val="nil"/>
              <w:right w:val="single" w:sz="4" w:space="0" w:color="auto"/>
            </w:tcBorders>
            <w:vAlign w:val="center"/>
          </w:tcPr>
          <w:p w14:paraId="0F1C7E08" w14:textId="317ECF8C"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531BB260" w14:textId="68ECF27E"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6896F2ED" w14:textId="651FB44C"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01F25714" w14:textId="0C54B05D"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490339BC" w14:textId="27FE90B7"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5C1C36E8" w14:textId="77777777" w:rsidTr="00EA1048">
        <w:tc>
          <w:tcPr>
            <w:tcW w:w="541" w:type="dxa"/>
            <w:tcBorders>
              <w:top w:val="nil"/>
              <w:left w:val="single" w:sz="4" w:space="0" w:color="auto"/>
              <w:bottom w:val="nil"/>
              <w:right w:val="single" w:sz="4" w:space="0" w:color="auto"/>
            </w:tcBorders>
            <w:vAlign w:val="center"/>
          </w:tcPr>
          <w:p w14:paraId="4D238340" w14:textId="09A84798" w:rsidR="00E41706" w:rsidRPr="00FB39AC" w:rsidRDefault="00E41706" w:rsidP="00EA1048">
            <w:pPr>
              <w:tabs>
                <w:tab w:val="left" w:pos="9070"/>
              </w:tabs>
              <w:spacing w:after="60"/>
              <w:jc w:val="center"/>
              <w:rPr>
                <w:sz w:val="16"/>
                <w:szCs w:val="16"/>
              </w:rPr>
            </w:pPr>
            <w:r w:rsidRPr="00FB39AC">
              <w:rPr>
                <w:sz w:val="16"/>
                <w:szCs w:val="16"/>
              </w:rPr>
              <w:t>1.3</w:t>
            </w:r>
          </w:p>
        </w:tc>
        <w:tc>
          <w:tcPr>
            <w:tcW w:w="3712" w:type="dxa"/>
            <w:tcBorders>
              <w:top w:val="nil"/>
              <w:left w:val="single" w:sz="4" w:space="0" w:color="auto"/>
              <w:bottom w:val="nil"/>
              <w:right w:val="single" w:sz="4" w:space="0" w:color="auto"/>
            </w:tcBorders>
            <w:vAlign w:val="center"/>
          </w:tcPr>
          <w:p w14:paraId="666F0278" w14:textId="6C028768"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Opłaty i kary za korzystanie ze środowiska</w:t>
            </w:r>
          </w:p>
        </w:tc>
        <w:tc>
          <w:tcPr>
            <w:tcW w:w="1039" w:type="dxa"/>
            <w:tcBorders>
              <w:top w:val="nil"/>
              <w:left w:val="single" w:sz="4" w:space="0" w:color="auto"/>
              <w:bottom w:val="nil"/>
              <w:right w:val="single" w:sz="4" w:space="0" w:color="auto"/>
            </w:tcBorders>
            <w:vAlign w:val="center"/>
          </w:tcPr>
          <w:p w14:paraId="4BBE95BA" w14:textId="38119333" w:rsidR="00E41706" w:rsidRPr="00FB39AC" w:rsidRDefault="00E41706" w:rsidP="00DE74D4">
            <w:pPr>
              <w:tabs>
                <w:tab w:val="left" w:pos="9070"/>
              </w:tabs>
              <w:spacing w:after="60"/>
              <w:jc w:val="right"/>
              <w:rPr>
                <w:rFonts w:cs="Calibri"/>
                <w:sz w:val="18"/>
                <w:szCs w:val="18"/>
              </w:rPr>
            </w:pPr>
            <w:r w:rsidRPr="00FB39AC">
              <w:rPr>
                <w:rFonts w:cs="Calibri"/>
                <w:sz w:val="18"/>
                <w:szCs w:val="18"/>
              </w:rPr>
              <w:t>215 641</w:t>
            </w:r>
          </w:p>
        </w:tc>
        <w:tc>
          <w:tcPr>
            <w:tcW w:w="1039" w:type="dxa"/>
            <w:tcBorders>
              <w:top w:val="nil"/>
              <w:left w:val="single" w:sz="4" w:space="0" w:color="auto"/>
              <w:bottom w:val="nil"/>
              <w:right w:val="single" w:sz="4" w:space="0" w:color="auto"/>
            </w:tcBorders>
            <w:vAlign w:val="center"/>
          </w:tcPr>
          <w:p w14:paraId="6982DC21" w14:textId="1548CD18" w:rsidR="00E41706" w:rsidRPr="00FB39AC" w:rsidRDefault="00E41706" w:rsidP="00DE74D4">
            <w:pPr>
              <w:tabs>
                <w:tab w:val="left" w:pos="9070"/>
              </w:tabs>
              <w:spacing w:after="60"/>
              <w:jc w:val="right"/>
              <w:rPr>
                <w:rFonts w:cs="Calibri"/>
                <w:sz w:val="18"/>
                <w:szCs w:val="18"/>
              </w:rPr>
            </w:pPr>
            <w:r w:rsidRPr="00FB39AC">
              <w:rPr>
                <w:rFonts w:cs="Calibri"/>
                <w:sz w:val="18"/>
                <w:szCs w:val="18"/>
              </w:rPr>
              <w:t>220 000</w:t>
            </w:r>
          </w:p>
        </w:tc>
        <w:tc>
          <w:tcPr>
            <w:tcW w:w="1040" w:type="dxa"/>
            <w:tcBorders>
              <w:top w:val="nil"/>
              <w:left w:val="single" w:sz="4" w:space="0" w:color="auto"/>
              <w:bottom w:val="nil"/>
              <w:right w:val="single" w:sz="4" w:space="0" w:color="auto"/>
            </w:tcBorders>
            <w:vAlign w:val="center"/>
          </w:tcPr>
          <w:p w14:paraId="5C43DCD7" w14:textId="24F0C2B9" w:rsidR="00E41706" w:rsidRPr="00FB39AC" w:rsidRDefault="00E41706" w:rsidP="00DE74D4">
            <w:pPr>
              <w:tabs>
                <w:tab w:val="left" w:pos="9070"/>
              </w:tabs>
              <w:spacing w:after="60"/>
              <w:jc w:val="right"/>
              <w:rPr>
                <w:rFonts w:cs="Calibri"/>
                <w:sz w:val="18"/>
                <w:szCs w:val="18"/>
              </w:rPr>
            </w:pPr>
            <w:r w:rsidRPr="00FB39AC">
              <w:rPr>
                <w:rFonts w:cs="Calibri"/>
                <w:sz w:val="18"/>
                <w:szCs w:val="18"/>
              </w:rPr>
              <w:t>216 746</w:t>
            </w:r>
          </w:p>
        </w:tc>
        <w:tc>
          <w:tcPr>
            <w:tcW w:w="848" w:type="dxa"/>
            <w:tcBorders>
              <w:top w:val="nil"/>
              <w:left w:val="single" w:sz="4" w:space="0" w:color="auto"/>
              <w:bottom w:val="nil"/>
              <w:right w:val="single" w:sz="4" w:space="0" w:color="auto"/>
            </w:tcBorders>
            <w:vAlign w:val="center"/>
          </w:tcPr>
          <w:p w14:paraId="327C11CD" w14:textId="436B051B" w:rsidR="00E41706" w:rsidRPr="00FB39AC" w:rsidRDefault="00E41706" w:rsidP="00DE74D4">
            <w:pPr>
              <w:tabs>
                <w:tab w:val="left" w:pos="9070"/>
              </w:tabs>
              <w:spacing w:after="60"/>
              <w:jc w:val="right"/>
              <w:rPr>
                <w:rFonts w:cs="Calibri"/>
                <w:sz w:val="18"/>
                <w:szCs w:val="18"/>
              </w:rPr>
            </w:pPr>
            <w:r w:rsidRPr="00FB39AC">
              <w:rPr>
                <w:rFonts w:cs="Calibri"/>
                <w:sz w:val="18"/>
                <w:szCs w:val="18"/>
              </w:rPr>
              <w:t>99%</w:t>
            </w:r>
          </w:p>
        </w:tc>
        <w:tc>
          <w:tcPr>
            <w:tcW w:w="848" w:type="dxa"/>
            <w:tcBorders>
              <w:top w:val="nil"/>
              <w:left w:val="single" w:sz="4" w:space="0" w:color="auto"/>
              <w:bottom w:val="nil"/>
              <w:right w:val="single" w:sz="4" w:space="0" w:color="auto"/>
            </w:tcBorders>
            <w:vAlign w:val="center"/>
          </w:tcPr>
          <w:p w14:paraId="5CC3BC50" w14:textId="7BAFA4BD" w:rsidR="00E41706" w:rsidRPr="00FB39AC" w:rsidRDefault="00E41706" w:rsidP="00DE74D4">
            <w:pPr>
              <w:tabs>
                <w:tab w:val="left" w:pos="9070"/>
              </w:tabs>
              <w:spacing w:after="60"/>
              <w:jc w:val="right"/>
              <w:rPr>
                <w:rFonts w:cs="Calibri"/>
                <w:sz w:val="18"/>
                <w:szCs w:val="18"/>
              </w:rPr>
            </w:pPr>
            <w:r w:rsidRPr="00FB39AC">
              <w:rPr>
                <w:rFonts w:cs="Calibri"/>
                <w:sz w:val="18"/>
                <w:szCs w:val="18"/>
              </w:rPr>
              <w:t>101%</w:t>
            </w:r>
          </w:p>
        </w:tc>
      </w:tr>
      <w:tr w:rsidR="00E41706" w:rsidRPr="00FB39AC" w14:paraId="24032318" w14:textId="77777777" w:rsidTr="00EA1048">
        <w:tc>
          <w:tcPr>
            <w:tcW w:w="541" w:type="dxa"/>
            <w:tcBorders>
              <w:top w:val="nil"/>
              <w:left w:val="single" w:sz="4" w:space="0" w:color="auto"/>
              <w:bottom w:val="nil"/>
              <w:right w:val="single" w:sz="4" w:space="0" w:color="auto"/>
            </w:tcBorders>
            <w:vAlign w:val="center"/>
          </w:tcPr>
          <w:p w14:paraId="4173470F" w14:textId="17CF4DF0" w:rsidR="00E41706" w:rsidRPr="00FB39AC" w:rsidRDefault="00E41706" w:rsidP="00EA1048">
            <w:pPr>
              <w:tabs>
                <w:tab w:val="left" w:pos="9070"/>
              </w:tabs>
              <w:spacing w:after="60"/>
              <w:jc w:val="center"/>
              <w:rPr>
                <w:sz w:val="16"/>
                <w:szCs w:val="16"/>
              </w:rPr>
            </w:pPr>
            <w:r w:rsidRPr="00FB39AC">
              <w:rPr>
                <w:sz w:val="16"/>
                <w:szCs w:val="16"/>
              </w:rPr>
              <w:t>1.4</w:t>
            </w:r>
          </w:p>
        </w:tc>
        <w:tc>
          <w:tcPr>
            <w:tcW w:w="3712" w:type="dxa"/>
            <w:tcBorders>
              <w:top w:val="nil"/>
              <w:left w:val="single" w:sz="4" w:space="0" w:color="auto"/>
              <w:bottom w:val="nil"/>
              <w:right w:val="single" w:sz="4" w:space="0" w:color="auto"/>
            </w:tcBorders>
            <w:vAlign w:val="center"/>
          </w:tcPr>
          <w:p w14:paraId="7E79F00C" w14:textId="1C4FCEE3"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Opłaty eksploatacyjne i koncesyjne</w:t>
            </w:r>
          </w:p>
        </w:tc>
        <w:tc>
          <w:tcPr>
            <w:tcW w:w="1039" w:type="dxa"/>
            <w:tcBorders>
              <w:top w:val="nil"/>
              <w:left w:val="single" w:sz="4" w:space="0" w:color="auto"/>
              <w:bottom w:val="nil"/>
              <w:right w:val="single" w:sz="4" w:space="0" w:color="auto"/>
            </w:tcBorders>
            <w:vAlign w:val="center"/>
          </w:tcPr>
          <w:p w14:paraId="26FB0841" w14:textId="3CC0A76B" w:rsidR="00E41706" w:rsidRPr="00FB39AC" w:rsidRDefault="00E41706" w:rsidP="00DE74D4">
            <w:pPr>
              <w:tabs>
                <w:tab w:val="left" w:pos="9070"/>
              </w:tabs>
              <w:spacing w:after="60"/>
              <w:jc w:val="right"/>
              <w:rPr>
                <w:rFonts w:cs="Calibri"/>
                <w:sz w:val="18"/>
                <w:szCs w:val="18"/>
              </w:rPr>
            </w:pPr>
            <w:r w:rsidRPr="00FB39AC">
              <w:rPr>
                <w:rFonts w:cs="Calibri"/>
                <w:sz w:val="18"/>
                <w:szCs w:val="18"/>
              </w:rPr>
              <w:t>280 110</w:t>
            </w:r>
          </w:p>
        </w:tc>
        <w:tc>
          <w:tcPr>
            <w:tcW w:w="1039" w:type="dxa"/>
            <w:tcBorders>
              <w:top w:val="nil"/>
              <w:left w:val="single" w:sz="4" w:space="0" w:color="auto"/>
              <w:bottom w:val="nil"/>
              <w:right w:val="single" w:sz="4" w:space="0" w:color="auto"/>
            </w:tcBorders>
            <w:vAlign w:val="center"/>
          </w:tcPr>
          <w:p w14:paraId="07785DE3" w14:textId="45E37C40" w:rsidR="00E41706" w:rsidRPr="00FB39AC" w:rsidRDefault="00E41706" w:rsidP="00DE74D4">
            <w:pPr>
              <w:tabs>
                <w:tab w:val="left" w:pos="9070"/>
              </w:tabs>
              <w:spacing w:after="60"/>
              <w:jc w:val="right"/>
              <w:rPr>
                <w:rFonts w:cs="Calibri"/>
                <w:sz w:val="18"/>
                <w:szCs w:val="18"/>
              </w:rPr>
            </w:pPr>
            <w:r w:rsidRPr="00FB39AC">
              <w:rPr>
                <w:rFonts w:cs="Calibri"/>
                <w:sz w:val="18"/>
                <w:szCs w:val="18"/>
              </w:rPr>
              <w:t>280 000</w:t>
            </w:r>
          </w:p>
        </w:tc>
        <w:tc>
          <w:tcPr>
            <w:tcW w:w="1040" w:type="dxa"/>
            <w:tcBorders>
              <w:top w:val="nil"/>
              <w:left w:val="single" w:sz="4" w:space="0" w:color="auto"/>
              <w:bottom w:val="nil"/>
              <w:right w:val="single" w:sz="4" w:space="0" w:color="auto"/>
            </w:tcBorders>
            <w:vAlign w:val="center"/>
          </w:tcPr>
          <w:p w14:paraId="2FB690C0" w14:textId="43228EEC" w:rsidR="00E41706" w:rsidRPr="00FB39AC" w:rsidRDefault="00E41706" w:rsidP="00DE74D4">
            <w:pPr>
              <w:tabs>
                <w:tab w:val="left" w:pos="9070"/>
              </w:tabs>
              <w:spacing w:after="60"/>
              <w:jc w:val="right"/>
              <w:rPr>
                <w:rFonts w:cs="Calibri"/>
                <w:sz w:val="18"/>
                <w:szCs w:val="18"/>
              </w:rPr>
            </w:pPr>
            <w:r w:rsidRPr="00FB39AC">
              <w:rPr>
                <w:rFonts w:cs="Calibri"/>
                <w:sz w:val="18"/>
                <w:szCs w:val="18"/>
              </w:rPr>
              <w:t>298 453</w:t>
            </w:r>
          </w:p>
        </w:tc>
        <w:tc>
          <w:tcPr>
            <w:tcW w:w="848" w:type="dxa"/>
            <w:tcBorders>
              <w:top w:val="nil"/>
              <w:left w:val="single" w:sz="4" w:space="0" w:color="auto"/>
              <w:bottom w:val="nil"/>
              <w:right w:val="single" w:sz="4" w:space="0" w:color="auto"/>
            </w:tcBorders>
            <w:vAlign w:val="center"/>
          </w:tcPr>
          <w:p w14:paraId="09DBF3F0" w14:textId="1FD1CE40" w:rsidR="00E41706" w:rsidRPr="00FB39AC" w:rsidRDefault="00E41706" w:rsidP="00DE74D4">
            <w:pPr>
              <w:tabs>
                <w:tab w:val="left" w:pos="9070"/>
              </w:tabs>
              <w:spacing w:after="60"/>
              <w:jc w:val="right"/>
              <w:rPr>
                <w:rFonts w:cs="Calibri"/>
                <w:sz w:val="18"/>
                <w:szCs w:val="18"/>
              </w:rPr>
            </w:pPr>
            <w:r w:rsidRPr="00FB39AC">
              <w:rPr>
                <w:rFonts w:cs="Calibri"/>
                <w:sz w:val="18"/>
                <w:szCs w:val="18"/>
              </w:rPr>
              <w:t>107%</w:t>
            </w:r>
          </w:p>
        </w:tc>
        <w:tc>
          <w:tcPr>
            <w:tcW w:w="848" w:type="dxa"/>
            <w:tcBorders>
              <w:top w:val="nil"/>
              <w:left w:val="single" w:sz="4" w:space="0" w:color="auto"/>
              <w:bottom w:val="nil"/>
              <w:right w:val="single" w:sz="4" w:space="0" w:color="auto"/>
            </w:tcBorders>
            <w:vAlign w:val="center"/>
          </w:tcPr>
          <w:p w14:paraId="5629FE06" w14:textId="4EE230E9" w:rsidR="00E41706" w:rsidRPr="00FB39AC" w:rsidRDefault="00E41706" w:rsidP="00DE74D4">
            <w:pPr>
              <w:tabs>
                <w:tab w:val="left" w:pos="9070"/>
              </w:tabs>
              <w:spacing w:after="60"/>
              <w:jc w:val="right"/>
              <w:rPr>
                <w:rFonts w:cs="Calibri"/>
                <w:sz w:val="18"/>
                <w:szCs w:val="18"/>
              </w:rPr>
            </w:pPr>
            <w:r w:rsidRPr="00FB39AC">
              <w:rPr>
                <w:rFonts w:cs="Calibri"/>
                <w:sz w:val="18"/>
                <w:szCs w:val="18"/>
              </w:rPr>
              <w:t>107%</w:t>
            </w:r>
          </w:p>
        </w:tc>
      </w:tr>
      <w:tr w:rsidR="00E41706" w:rsidRPr="00FB39AC" w14:paraId="408F0F20" w14:textId="77777777" w:rsidTr="00EA1048">
        <w:tc>
          <w:tcPr>
            <w:tcW w:w="541" w:type="dxa"/>
            <w:tcBorders>
              <w:top w:val="nil"/>
              <w:left w:val="single" w:sz="4" w:space="0" w:color="auto"/>
              <w:bottom w:val="nil"/>
              <w:right w:val="single" w:sz="4" w:space="0" w:color="auto"/>
            </w:tcBorders>
            <w:vAlign w:val="center"/>
          </w:tcPr>
          <w:p w14:paraId="27660D50" w14:textId="06EDC11D" w:rsidR="00E41706" w:rsidRPr="00FB39AC" w:rsidRDefault="00E41706" w:rsidP="00EA1048">
            <w:pPr>
              <w:tabs>
                <w:tab w:val="left" w:pos="9070"/>
              </w:tabs>
              <w:spacing w:after="60"/>
              <w:jc w:val="center"/>
              <w:rPr>
                <w:sz w:val="16"/>
                <w:szCs w:val="16"/>
              </w:rPr>
            </w:pPr>
            <w:r w:rsidRPr="00FB39AC">
              <w:rPr>
                <w:sz w:val="16"/>
                <w:szCs w:val="16"/>
              </w:rPr>
              <w:t>1.5</w:t>
            </w:r>
          </w:p>
        </w:tc>
        <w:tc>
          <w:tcPr>
            <w:tcW w:w="3712" w:type="dxa"/>
            <w:tcBorders>
              <w:top w:val="nil"/>
              <w:left w:val="single" w:sz="4" w:space="0" w:color="auto"/>
              <w:bottom w:val="nil"/>
              <w:right w:val="single" w:sz="4" w:space="0" w:color="auto"/>
            </w:tcBorders>
            <w:vAlign w:val="center"/>
          </w:tcPr>
          <w:p w14:paraId="11197561" w14:textId="567B354F"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Opłaty za usługi wodne</w:t>
            </w:r>
          </w:p>
        </w:tc>
        <w:tc>
          <w:tcPr>
            <w:tcW w:w="1039" w:type="dxa"/>
            <w:tcBorders>
              <w:top w:val="nil"/>
              <w:left w:val="single" w:sz="4" w:space="0" w:color="auto"/>
              <w:bottom w:val="nil"/>
              <w:right w:val="single" w:sz="4" w:space="0" w:color="auto"/>
            </w:tcBorders>
            <w:vAlign w:val="center"/>
          </w:tcPr>
          <w:p w14:paraId="18B8D060" w14:textId="4FB8E94C" w:rsidR="00E41706" w:rsidRPr="00FB39AC" w:rsidRDefault="00E41706" w:rsidP="00DE74D4">
            <w:pPr>
              <w:tabs>
                <w:tab w:val="left" w:pos="9070"/>
              </w:tabs>
              <w:spacing w:after="60"/>
              <w:jc w:val="right"/>
              <w:rPr>
                <w:rFonts w:cs="Calibri"/>
                <w:sz w:val="18"/>
                <w:szCs w:val="18"/>
              </w:rPr>
            </w:pPr>
            <w:r w:rsidRPr="00FB39AC">
              <w:rPr>
                <w:rFonts w:cs="Calibri"/>
                <w:sz w:val="18"/>
                <w:szCs w:val="18"/>
              </w:rPr>
              <w:t>226 632</w:t>
            </w:r>
          </w:p>
        </w:tc>
        <w:tc>
          <w:tcPr>
            <w:tcW w:w="1039" w:type="dxa"/>
            <w:tcBorders>
              <w:top w:val="nil"/>
              <w:left w:val="single" w:sz="4" w:space="0" w:color="auto"/>
              <w:bottom w:val="nil"/>
              <w:right w:val="single" w:sz="4" w:space="0" w:color="auto"/>
            </w:tcBorders>
            <w:vAlign w:val="center"/>
          </w:tcPr>
          <w:p w14:paraId="051EA6F4" w14:textId="03DADB09" w:rsidR="00E41706" w:rsidRPr="00FB39AC" w:rsidRDefault="00E41706" w:rsidP="00DE74D4">
            <w:pPr>
              <w:tabs>
                <w:tab w:val="left" w:pos="9070"/>
              </w:tabs>
              <w:spacing w:after="60"/>
              <w:jc w:val="right"/>
              <w:rPr>
                <w:rFonts w:cs="Calibri"/>
                <w:sz w:val="18"/>
                <w:szCs w:val="18"/>
              </w:rPr>
            </w:pPr>
            <w:r w:rsidRPr="00FB39AC">
              <w:rPr>
                <w:rFonts w:cs="Calibri"/>
                <w:sz w:val="18"/>
                <w:szCs w:val="18"/>
              </w:rPr>
              <w:t>240 000</w:t>
            </w:r>
          </w:p>
        </w:tc>
        <w:tc>
          <w:tcPr>
            <w:tcW w:w="1040" w:type="dxa"/>
            <w:tcBorders>
              <w:top w:val="nil"/>
              <w:left w:val="single" w:sz="4" w:space="0" w:color="auto"/>
              <w:bottom w:val="nil"/>
              <w:right w:val="single" w:sz="4" w:space="0" w:color="auto"/>
            </w:tcBorders>
            <w:vAlign w:val="center"/>
          </w:tcPr>
          <w:p w14:paraId="03F79B56" w14:textId="7E119440" w:rsidR="00E41706" w:rsidRPr="00FB39AC" w:rsidRDefault="00E41706" w:rsidP="00DE74D4">
            <w:pPr>
              <w:tabs>
                <w:tab w:val="left" w:pos="9070"/>
              </w:tabs>
              <w:spacing w:after="60"/>
              <w:jc w:val="right"/>
              <w:rPr>
                <w:rFonts w:cs="Calibri"/>
                <w:sz w:val="18"/>
                <w:szCs w:val="18"/>
              </w:rPr>
            </w:pPr>
            <w:r w:rsidRPr="00FB39AC">
              <w:rPr>
                <w:rFonts w:cs="Calibri"/>
                <w:sz w:val="18"/>
                <w:szCs w:val="18"/>
              </w:rPr>
              <w:t>218 321</w:t>
            </w:r>
          </w:p>
        </w:tc>
        <w:tc>
          <w:tcPr>
            <w:tcW w:w="848" w:type="dxa"/>
            <w:tcBorders>
              <w:top w:val="nil"/>
              <w:left w:val="single" w:sz="4" w:space="0" w:color="auto"/>
              <w:bottom w:val="nil"/>
              <w:right w:val="single" w:sz="4" w:space="0" w:color="auto"/>
            </w:tcBorders>
            <w:vAlign w:val="center"/>
          </w:tcPr>
          <w:p w14:paraId="4D0EEAAA" w14:textId="03714CFF" w:rsidR="00E41706" w:rsidRPr="00FB39AC" w:rsidRDefault="00E41706" w:rsidP="00DE74D4">
            <w:pPr>
              <w:tabs>
                <w:tab w:val="left" w:pos="9070"/>
              </w:tabs>
              <w:spacing w:after="60"/>
              <w:jc w:val="right"/>
              <w:rPr>
                <w:rFonts w:cs="Calibri"/>
                <w:sz w:val="18"/>
                <w:szCs w:val="18"/>
              </w:rPr>
            </w:pPr>
            <w:r w:rsidRPr="00FB39AC">
              <w:rPr>
                <w:rFonts w:cs="Calibri"/>
                <w:sz w:val="18"/>
                <w:szCs w:val="18"/>
              </w:rPr>
              <w:t>91%</w:t>
            </w:r>
          </w:p>
        </w:tc>
        <w:tc>
          <w:tcPr>
            <w:tcW w:w="848" w:type="dxa"/>
            <w:tcBorders>
              <w:top w:val="nil"/>
              <w:left w:val="single" w:sz="4" w:space="0" w:color="auto"/>
              <w:bottom w:val="nil"/>
              <w:right w:val="single" w:sz="4" w:space="0" w:color="auto"/>
            </w:tcBorders>
            <w:vAlign w:val="center"/>
          </w:tcPr>
          <w:p w14:paraId="504D4CFB" w14:textId="2CA37BEC" w:rsidR="00E41706" w:rsidRPr="00FB39AC" w:rsidRDefault="00E41706" w:rsidP="00DE74D4">
            <w:pPr>
              <w:tabs>
                <w:tab w:val="left" w:pos="9070"/>
              </w:tabs>
              <w:spacing w:after="60"/>
              <w:jc w:val="right"/>
              <w:rPr>
                <w:rFonts w:cs="Calibri"/>
                <w:sz w:val="18"/>
                <w:szCs w:val="18"/>
              </w:rPr>
            </w:pPr>
            <w:r w:rsidRPr="00FB39AC">
              <w:rPr>
                <w:rFonts w:cs="Calibri"/>
                <w:sz w:val="18"/>
                <w:szCs w:val="18"/>
              </w:rPr>
              <w:t>96%</w:t>
            </w:r>
          </w:p>
        </w:tc>
      </w:tr>
      <w:tr w:rsidR="00E41706" w:rsidRPr="00FB39AC" w14:paraId="2607A9AB" w14:textId="77777777" w:rsidTr="00EA1048">
        <w:tc>
          <w:tcPr>
            <w:tcW w:w="541" w:type="dxa"/>
            <w:tcBorders>
              <w:top w:val="nil"/>
              <w:left w:val="single" w:sz="4" w:space="0" w:color="auto"/>
              <w:bottom w:val="nil"/>
              <w:right w:val="single" w:sz="4" w:space="0" w:color="auto"/>
            </w:tcBorders>
            <w:vAlign w:val="center"/>
          </w:tcPr>
          <w:p w14:paraId="4B442593" w14:textId="6A162F9A" w:rsidR="00E41706" w:rsidRPr="00FB39AC" w:rsidRDefault="00E41706" w:rsidP="00EA1048">
            <w:pPr>
              <w:tabs>
                <w:tab w:val="left" w:pos="9070"/>
              </w:tabs>
              <w:spacing w:after="60"/>
              <w:jc w:val="center"/>
              <w:rPr>
                <w:sz w:val="16"/>
                <w:szCs w:val="16"/>
              </w:rPr>
            </w:pPr>
            <w:r w:rsidRPr="00FB39AC">
              <w:rPr>
                <w:sz w:val="16"/>
                <w:szCs w:val="16"/>
              </w:rPr>
              <w:t>1.6</w:t>
            </w:r>
          </w:p>
        </w:tc>
        <w:tc>
          <w:tcPr>
            <w:tcW w:w="3712" w:type="dxa"/>
            <w:tcBorders>
              <w:top w:val="nil"/>
              <w:left w:val="single" w:sz="4" w:space="0" w:color="auto"/>
              <w:bottom w:val="nil"/>
              <w:right w:val="single" w:sz="4" w:space="0" w:color="auto"/>
            </w:tcBorders>
            <w:vAlign w:val="center"/>
          </w:tcPr>
          <w:p w14:paraId="10626846" w14:textId="16D5E9CC"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Opłaty zastępcze i kary wynikające z ustawy o efektywności energetycznej</w:t>
            </w:r>
          </w:p>
        </w:tc>
        <w:tc>
          <w:tcPr>
            <w:tcW w:w="1039" w:type="dxa"/>
            <w:tcBorders>
              <w:top w:val="nil"/>
              <w:left w:val="single" w:sz="4" w:space="0" w:color="auto"/>
              <w:bottom w:val="nil"/>
              <w:right w:val="single" w:sz="4" w:space="0" w:color="auto"/>
            </w:tcBorders>
            <w:vAlign w:val="center"/>
          </w:tcPr>
          <w:p w14:paraId="2A47002D" w14:textId="27770184" w:rsidR="00E41706" w:rsidRPr="00FB39AC" w:rsidRDefault="00E41706" w:rsidP="00DE74D4">
            <w:pPr>
              <w:tabs>
                <w:tab w:val="left" w:pos="9070"/>
              </w:tabs>
              <w:spacing w:after="60"/>
              <w:jc w:val="right"/>
              <w:rPr>
                <w:rFonts w:cs="Calibri"/>
                <w:sz w:val="18"/>
                <w:szCs w:val="18"/>
              </w:rPr>
            </w:pPr>
            <w:r w:rsidRPr="00FB39AC">
              <w:rPr>
                <w:rFonts w:cs="Calibri"/>
                <w:sz w:val="18"/>
                <w:szCs w:val="18"/>
              </w:rPr>
              <w:t>355 332</w:t>
            </w:r>
          </w:p>
        </w:tc>
        <w:tc>
          <w:tcPr>
            <w:tcW w:w="1039" w:type="dxa"/>
            <w:tcBorders>
              <w:top w:val="nil"/>
              <w:left w:val="single" w:sz="4" w:space="0" w:color="auto"/>
              <w:bottom w:val="nil"/>
              <w:right w:val="single" w:sz="4" w:space="0" w:color="auto"/>
            </w:tcBorders>
            <w:vAlign w:val="center"/>
          </w:tcPr>
          <w:p w14:paraId="00DE816A" w14:textId="1B81E698" w:rsidR="00E41706" w:rsidRPr="00FB39AC" w:rsidRDefault="00E41706" w:rsidP="00DE74D4">
            <w:pPr>
              <w:tabs>
                <w:tab w:val="left" w:pos="9070"/>
              </w:tabs>
              <w:spacing w:after="60"/>
              <w:jc w:val="right"/>
              <w:rPr>
                <w:rFonts w:cs="Calibri"/>
                <w:sz w:val="18"/>
                <w:szCs w:val="18"/>
              </w:rPr>
            </w:pPr>
            <w:r w:rsidRPr="00FB39AC">
              <w:rPr>
                <w:rFonts w:cs="Calibri"/>
                <w:sz w:val="18"/>
                <w:szCs w:val="18"/>
              </w:rPr>
              <w:t>358 560</w:t>
            </w:r>
          </w:p>
        </w:tc>
        <w:tc>
          <w:tcPr>
            <w:tcW w:w="1040" w:type="dxa"/>
            <w:tcBorders>
              <w:top w:val="nil"/>
              <w:left w:val="single" w:sz="4" w:space="0" w:color="auto"/>
              <w:bottom w:val="nil"/>
              <w:right w:val="single" w:sz="4" w:space="0" w:color="auto"/>
            </w:tcBorders>
            <w:vAlign w:val="center"/>
          </w:tcPr>
          <w:p w14:paraId="7317626C" w14:textId="61780D30" w:rsidR="00E41706" w:rsidRPr="00FB39AC" w:rsidRDefault="00E41706" w:rsidP="00DE74D4">
            <w:pPr>
              <w:tabs>
                <w:tab w:val="left" w:pos="9070"/>
              </w:tabs>
              <w:spacing w:after="60"/>
              <w:jc w:val="right"/>
              <w:rPr>
                <w:rFonts w:cs="Calibri"/>
                <w:sz w:val="18"/>
                <w:szCs w:val="18"/>
              </w:rPr>
            </w:pPr>
            <w:r w:rsidRPr="00FB39AC">
              <w:rPr>
                <w:rFonts w:cs="Calibri"/>
                <w:sz w:val="18"/>
                <w:szCs w:val="18"/>
              </w:rPr>
              <w:t>707 371</w:t>
            </w:r>
          </w:p>
        </w:tc>
        <w:tc>
          <w:tcPr>
            <w:tcW w:w="848" w:type="dxa"/>
            <w:tcBorders>
              <w:top w:val="nil"/>
              <w:left w:val="single" w:sz="4" w:space="0" w:color="auto"/>
              <w:bottom w:val="nil"/>
              <w:right w:val="single" w:sz="4" w:space="0" w:color="auto"/>
            </w:tcBorders>
            <w:vAlign w:val="center"/>
          </w:tcPr>
          <w:p w14:paraId="6327BBCD" w14:textId="559EDE93" w:rsidR="00E41706" w:rsidRPr="00FB39AC" w:rsidRDefault="00E41706" w:rsidP="00DE74D4">
            <w:pPr>
              <w:tabs>
                <w:tab w:val="left" w:pos="9070"/>
              </w:tabs>
              <w:spacing w:after="60"/>
              <w:jc w:val="right"/>
              <w:rPr>
                <w:rFonts w:cs="Calibri"/>
                <w:sz w:val="18"/>
                <w:szCs w:val="18"/>
              </w:rPr>
            </w:pPr>
            <w:r w:rsidRPr="00FB39AC">
              <w:rPr>
                <w:rFonts w:cs="Calibri"/>
                <w:sz w:val="18"/>
                <w:szCs w:val="18"/>
              </w:rPr>
              <w:t>197%</w:t>
            </w:r>
          </w:p>
        </w:tc>
        <w:tc>
          <w:tcPr>
            <w:tcW w:w="848" w:type="dxa"/>
            <w:tcBorders>
              <w:top w:val="nil"/>
              <w:left w:val="single" w:sz="4" w:space="0" w:color="auto"/>
              <w:bottom w:val="nil"/>
              <w:right w:val="single" w:sz="4" w:space="0" w:color="auto"/>
            </w:tcBorders>
            <w:vAlign w:val="center"/>
          </w:tcPr>
          <w:p w14:paraId="065C8284" w14:textId="4ACD9C12" w:rsidR="00E41706" w:rsidRPr="00FB39AC" w:rsidRDefault="00E41706" w:rsidP="00DE74D4">
            <w:pPr>
              <w:tabs>
                <w:tab w:val="left" w:pos="9070"/>
              </w:tabs>
              <w:spacing w:after="60"/>
              <w:jc w:val="right"/>
              <w:rPr>
                <w:rFonts w:cs="Calibri"/>
                <w:sz w:val="18"/>
                <w:szCs w:val="18"/>
              </w:rPr>
            </w:pPr>
            <w:r w:rsidRPr="00FB39AC">
              <w:rPr>
                <w:rFonts w:cs="Calibri"/>
                <w:sz w:val="18"/>
                <w:szCs w:val="18"/>
              </w:rPr>
              <w:t>199%</w:t>
            </w:r>
          </w:p>
        </w:tc>
      </w:tr>
      <w:tr w:rsidR="00E41706" w:rsidRPr="00FB39AC" w14:paraId="4E3DC058" w14:textId="77777777" w:rsidTr="00EA1048">
        <w:tc>
          <w:tcPr>
            <w:tcW w:w="541" w:type="dxa"/>
            <w:tcBorders>
              <w:top w:val="nil"/>
              <w:left w:val="single" w:sz="4" w:space="0" w:color="auto"/>
              <w:bottom w:val="nil"/>
              <w:right w:val="single" w:sz="4" w:space="0" w:color="auto"/>
            </w:tcBorders>
            <w:vAlign w:val="center"/>
          </w:tcPr>
          <w:p w14:paraId="0F04C2F1" w14:textId="702D1E61" w:rsidR="00E41706" w:rsidRPr="00FB39AC" w:rsidRDefault="00E41706" w:rsidP="00EA1048">
            <w:pPr>
              <w:tabs>
                <w:tab w:val="left" w:pos="9070"/>
              </w:tabs>
              <w:spacing w:after="60"/>
              <w:jc w:val="center"/>
              <w:rPr>
                <w:sz w:val="16"/>
                <w:szCs w:val="16"/>
              </w:rPr>
            </w:pPr>
            <w:r w:rsidRPr="00FB39AC">
              <w:rPr>
                <w:sz w:val="16"/>
                <w:szCs w:val="16"/>
              </w:rPr>
              <w:t>1.7</w:t>
            </w:r>
          </w:p>
        </w:tc>
        <w:tc>
          <w:tcPr>
            <w:tcW w:w="3712" w:type="dxa"/>
            <w:tcBorders>
              <w:top w:val="nil"/>
              <w:left w:val="single" w:sz="4" w:space="0" w:color="auto"/>
              <w:bottom w:val="nil"/>
              <w:right w:val="single" w:sz="4" w:space="0" w:color="auto"/>
            </w:tcBorders>
            <w:vAlign w:val="center"/>
          </w:tcPr>
          <w:p w14:paraId="44B74568" w14:textId="4CE9433E"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Opłata emisyjna, o której mowa w art. 321a ustawy Prawo ochrony środowiska</w:t>
            </w:r>
          </w:p>
        </w:tc>
        <w:tc>
          <w:tcPr>
            <w:tcW w:w="1039" w:type="dxa"/>
            <w:tcBorders>
              <w:top w:val="nil"/>
              <w:left w:val="single" w:sz="4" w:space="0" w:color="auto"/>
              <w:bottom w:val="nil"/>
              <w:right w:val="single" w:sz="4" w:space="0" w:color="auto"/>
            </w:tcBorders>
            <w:vAlign w:val="center"/>
          </w:tcPr>
          <w:p w14:paraId="45EE86EA" w14:textId="2BC58029" w:rsidR="00E41706" w:rsidRPr="00FB39AC" w:rsidRDefault="00E41706" w:rsidP="00DE74D4">
            <w:pPr>
              <w:tabs>
                <w:tab w:val="left" w:pos="9070"/>
              </w:tabs>
              <w:spacing w:after="60"/>
              <w:jc w:val="right"/>
              <w:rPr>
                <w:rFonts w:cs="Calibri"/>
                <w:sz w:val="18"/>
                <w:szCs w:val="18"/>
              </w:rPr>
            </w:pPr>
            <w:r w:rsidRPr="00FB39AC">
              <w:rPr>
                <w:rFonts w:cs="Calibri"/>
                <w:sz w:val="18"/>
                <w:szCs w:val="18"/>
              </w:rPr>
              <w:t>2 113 454</w:t>
            </w:r>
          </w:p>
        </w:tc>
        <w:tc>
          <w:tcPr>
            <w:tcW w:w="1039" w:type="dxa"/>
            <w:tcBorders>
              <w:top w:val="nil"/>
              <w:left w:val="single" w:sz="4" w:space="0" w:color="auto"/>
              <w:bottom w:val="nil"/>
              <w:right w:val="single" w:sz="4" w:space="0" w:color="auto"/>
            </w:tcBorders>
            <w:vAlign w:val="center"/>
          </w:tcPr>
          <w:p w14:paraId="6ABA9A91" w14:textId="52D2682E" w:rsidR="00E41706" w:rsidRPr="00FB39AC" w:rsidRDefault="00E41706" w:rsidP="00DE74D4">
            <w:pPr>
              <w:tabs>
                <w:tab w:val="left" w:pos="9070"/>
              </w:tabs>
              <w:spacing w:after="60"/>
              <w:jc w:val="right"/>
              <w:rPr>
                <w:rFonts w:cs="Calibri"/>
                <w:sz w:val="18"/>
                <w:szCs w:val="18"/>
              </w:rPr>
            </w:pPr>
            <w:r w:rsidRPr="00FB39AC">
              <w:rPr>
                <w:rFonts w:cs="Calibri"/>
                <w:sz w:val="18"/>
                <w:szCs w:val="18"/>
              </w:rPr>
              <w:t>1 995 000</w:t>
            </w:r>
          </w:p>
        </w:tc>
        <w:tc>
          <w:tcPr>
            <w:tcW w:w="1040" w:type="dxa"/>
            <w:tcBorders>
              <w:top w:val="nil"/>
              <w:left w:val="single" w:sz="4" w:space="0" w:color="auto"/>
              <w:bottom w:val="nil"/>
              <w:right w:val="single" w:sz="4" w:space="0" w:color="auto"/>
            </w:tcBorders>
            <w:vAlign w:val="center"/>
          </w:tcPr>
          <w:p w14:paraId="13C8AB88" w14:textId="6CF38AE5" w:rsidR="00E41706" w:rsidRPr="00FB39AC" w:rsidRDefault="00E41706" w:rsidP="00DE74D4">
            <w:pPr>
              <w:tabs>
                <w:tab w:val="left" w:pos="9070"/>
              </w:tabs>
              <w:spacing w:after="60"/>
              <w:jc w:val="right"/>
              <w:rPr>
                <w:rFonts w:cs="Calibri"/>
                <w:sz w:val="18"/>
                <w:szCs w:val="18"/>
              </w:rPr>
            </w:pPr>
            <w:r w:rsidRPr="00FB39AC">
              <w:rPr>
                <w:rFonts w:cs="Calibri"/>
                <w:sz w:val="18"/>
                <w:szCs w:val="18"/>
              </w:rPr>
              <w:t>2 187 121</w:t>
            </w:r>
          </w:p>
        </w:tc>
        <w:tc>
          <w:tcPr>
            <w:tcW w:w="848" w:type="dxa"/>
            <w:tcBorders>
              <w:top w:val="nil"/>
              <w:left w:val="single" w:sz="4" w:space="0" w:color="auto"/>
              <w:bottom w:val="nil"/>
              <w:right w:val="single" w:sz="4" w:space="0" w:color="auto"/>
            </w:tcBorders>
            <w:vAlign w:val="center"/>
          </w:tcPr>
          <w:p w14:paraId="146947BE" w14:textId="56245964" w:rsidR="00E41706" w:rsidRPr="00FB39AC" w:rsidRDefault="00E41706" w:rsidP="00DE74D4">
            <w:pPr>
              <w:tabs>
                <w:tab w:val="left" w:pos="9070"/>
              </w:tabs>
              <w:spacing w:after="60"/>
              <w:jc w:val="right"/>
              <w:rPr>
                <w:rFonts w:cs="Calibri"/>
                <w:sz w:val="18"/>
                <w:szCs w:val="18"/>
              </w:rPr>
            </w:pPr>
            <w:r w:rsidRPr="00FB39AC">
              <w:rPr>
                <w:rFonts w:cs="Calibri"/>
                <w:sz w:val="18"/>
                <w:szCs w:val="18"/>
              </w:rPr>
              <w:t>110%</w:t>
            </w:r>
          </w:p>
        </w:tc>
        <w:tc>
          <w:tcPr>
            <w:tcW w:w="848" w:type="dxa"/>
            <w:tcBorders>
              <w:top w:val="nil"/>
              <w:left w:val="single" w:sz="4" w:space="0" w:color="auto"/>
              <w:bottom w:val="nil"/>
              <w:right w:val="single" w:sz="4" w:space="0" w:color="auto"/>
            </w:tcBorders>
            <w:vAlign w:val="center"/>
          </w:tcPr>
          <w:p w14:paraId="25F1F481" w14:textId="4B86483D" w:rsidR="00E41706" w:rsidRPr="00FB39AC" w:rsidRDefault="00E41706" w:rsidP="00DE74D4">
            <w:pPr>
              <w:tabs>
                <w:tab w:val="left" w:pos="9070"/>
              </w:tabs>
              <w:spacing w:after="60"/>
              <w:jc w:val="right"/>
              <w:rPr>
                <w:rFonts w:cs="Calibri"/>
                <w:sz w:val="18"/>
                <w:szCs w:val="18"/>
              </w:rPr>
            </w:pPr>
            <w:r w:rsidRPr="00FB39AC">
              <w:rPr>
                <w:rFonts w:cs="Calibri"/>
                <w:sz w:val="18"/>
                <w:szCs w:val="18"/>
              </w:rPr>
              <w:t>103%</w:t>
            </w:r>
          </w:p>
        </w:tc>
      </w:tr>
      <w:tr w:rsidR="00E41706" w:rsidRPr="00FB39AC" w14:paraId="08603B2A" w14:textId="77777777" w:rsidTr="00EA1048">
        <w:tc>
          <w:tcPr>
            <w:tcW w:w="541" w:type="dxa"/>
            <w:tcBorders>
              <w:top w:val="nil"/>
              <w:left w:val="single" w:sz="4" w:space="0" w:color="auto"/>
              <w:bottom w:val="nil"/>
              <w:right w:val="single" w:sz="4" w:space="0" w:color="auto"/>
            </w:tcBorders>
            <w:vAlign w:val="center"/>
          </w:tcPr>
          <w:p w14:paraId="3208D4C0" w14:textId="0DF35D9C" w:rsidR="00E41706" w:rsidRPr="00FB39AC" w:rsidRDefault="00E41706" w:rsidP="00EA1048">
            <w:pPr>
              <w:tabs>
                <w:tab w:val="left" w:pos="9070"/>
              </w:tabs>
              <w:spacing w:after="60"/>
              <w:jc w:val="center"/>
              <w:rPr>
                <w:sz w:val="16"/>
                <w:szCs w:val="16"/>
              </w:rPr>
            </w:pPr>
            <w:r w:rsidRPr="00FB39AC">
              <w:rPr>
                <w:sz w:val="16"/>
                <w:szCs w:val="16"/>
              </w:rPr>
              <w:t>1.8</w:t>
            </w:r>
          </w:p>
        </w:tc>
        <w:tc>
          <w:tcPr>
            <w:tcW w:w="3712" w:type="dxa"/>
            <w:tcBorders>
              <w:top w:val="nil"/>
              <w:left w:val="single" w:sz="4" w:space="0" w:color="auto"/>
              <w:bottom w:val="nil"/>
              <w:right w:val="single" w:sz="4" w:space="0" w:color="auto"/>
            </w:tcBorders>
            <w:vAlign w:val="center"/>
          </w:tcPr>
          <w:p w14:paraId="17D688FE" w14:textId="798E301C" w:rsidR="00E41706" w:rsidRPr="00FB39AC" w:rsidRDefault="00E41706" w:rsidP="00DE74D4">
            <w:pPr>
              <w:tabs>
                <w:tab w:val="left" w:pos="9070"/>
              </w:tabs>
              <w:spacing w:after="60"/>
              <w:jc w:val="left"/>
              <w:rPr>
                <w:rFonts w:cs="Calibri"/>
                <w:sz w:val="16"/>
                <w:szCs w:val="16"/>
              </w:rPr>
            </w:pPr>
            <w:r w:rsidRPr="00FB39AC">
              <w:rPr>
                <w:rFonts w:cs="Calibri"/>
                <w:sz w:val="16"/>
                <w:szCs w:val="16"/>
              </w:rPr>
              <w:t>Opłaty zastępcze dotyczące Narodowego Celu Redukcyjnego i Narodowego Celu Wskaźnikowego</w:t>
            </w:r>
          </w:p>
        </w:tc>
        <w:tc>
          <w:tcPr>
            <w:tcW w:w="1039" w:type="dxa"/>
            <w:tcBorders>
              <w:top w:val="nil"/>
              <w:left w:val="single" w:sz="4" w:space="0" w:color="auto"/>
              <w:bottom w:val="nil"/>
              <w:right w:val="single" w:sz="4" w:space="0" w:color="auto"/>
            </w:tcBorders>
            <w:vAlign w:val="center"/>
          </w:tcPr>
          <w:p w14:paraId="1C523771" w14:textId="5ED8AE36" w:rsidR="00E41706" w:rsidRPr="00FB39AC" w:rsidRDefault="00E41706" w:rsidP="00DE74D4">
            <w:pPr>
              <w:tabs>
                <w:tab w:val="left" w:pos="9070"/>
              </w:tabs>
              <w:spacing w:after="60"/>
              <w:jc w:val="right"/>
              <w:rPr>
                <w:rFonts w:cs="Calibri"/>
                <w:sz w:val="18"/>
                <w:szCs w:val="18"/>
              </w:rPr>
            </w:pPr>
            <w:r w:rsidRPr="00FB39AC">
              <w:rPr>
                <w:rFonts w:cs="Calibri"/>
                <w:sz w:val="18"/>
                <w:szCs w:val="18"/>
              </w:rPr>
              <w:t>165 399</w:t>
            </w:r>
          </w:p>
        </w:tc>
        <w:tc>
          <w:tcPr>
            <w:tcW w:w="1039" w:type="dxa"/>
            <w:tcBorders>
              <w:top w:val="nil"/>
              <w:left w:val="single" w:sz="4" w:space="0" w:color="auto"/>
              <w:bottom w:val="nil"/>
              <w:right w:val="single" w:sz="4" w:space="0" w:color="auto"/>
            </w:tcBorders>
            <w:vAlign w:val="center"/>
          </w:tcPr>
          <w:p w14:paraId="1925A240" w14:textId="39A03A30" w:rsidR="00E41706" w:rsidRPr="00FB39AC" w:rsidRDefault="00E41706" w:rsidP="00DE74D4">
            <w:pPr>
              <w:tabs>
                <w:tab w:val="left" w:pos="9070"/>
              </w:tabs>
              <w:spacing w:after="60"/>
              <w:jc w:val="right"/>
              <w:rPr>
                <w:rFonts w:cs="Calibri"/>
                <w:sz w:val="18"/>
                <w:szCs w:val="18"/>
              </w:rPr>
            </w:pPr>
            <w:r w:rsidRPr="00FB39AC">
              <w:rPr>
                <w:rFonts w:cs="Calibri"/>
                <w:sz w:val="18"/>
                <w:szCs w:val="18"/>
              </w:rPr>
              <w:t>292 000</w:t>
            </w:r>
          </w:p>
        </w:tc>
        <w:tc>
          <w:tcPr>
            <w:tcW w:w="1040" w:type="dxa"/>
            <w:tcBorders>
              <w:top w:val="nil"/>
              <w:left w:val="single" w:sz="4" w:space="0" w:color="auto"/>
              <w:bottom w:val="nil"/>
              <w:right w:val="single" w:sz="4" w:space="0" w:color="auto"/>
            </w:tcBorders>
            <w:vAlign w:val="center"/>
          </w:tcPr>
          <w:p w14:paraId="53CE2D91" w14:textId="52E524D8" w:rsidR="00E41706" w:rsidRPr="00FB39AC" w:rsidRDefault="00E41706" w:rsidP="00DE74D4">
            <w:pPr>
              <w:tabs>
                <w:tab w:val="left" w:pos="9070"/>
              </w:tabs>
              <w:spacing w:after="60"/>
              <w:jc w:val="right"/>
              <w:rPr>
                <w:rFonts w:cs="Calibri"/>
                <w:sz w:val="18"/>
                <w:szCs w:val="18"/>
              </w:rPr>
            </w:pPr>
            <w:r w:rsidRPr="00FB39AC">
              <w:rPr>
                <w:rFonts w:cs="Calibri"/>
                <w:sz w:val="18"/>
                <w:szCs w:val="18"/>
              </w:rPr>
              <w:t>192 846</w:t>
            </w:r>
          </w:p>
        </w:tc>
        <w:tc>
          <w:tcPr>
            <w:tcW w:w="848" w:type="dxa"/>
            <w:tcBorders>
              <w:top w:val="nil"/>
              <w:left w:val="single" w:sz="4" w:space="0" w:color="auto"/>
              <w:bottom w:val="nil"/>
              <w:right w:val="single" w:sz="4" w:space="0" w:color="auto"/>
            </w:tcBorders>
            <w:vAlign w:val="center"/>
          </w:tcPr>
          <w:p w14:paraId="27B6F5FC" w14:textId="3BC35167" w:rsidR="00E41706" w:rsidRPr="00FB39AC" w:rsidRDefault="00E41706" w:rsidP="00DE74D4">
            <w:pPr>
              <w:tabs>
                <w:tab w:val="left" w:pos="9070"/>
              </w:tabs>
              <w:spacing w:after="60"/>
              <w:jc w:val="right"/>
              <w:rPr>
                <w:rFonts w:cs="Calibri"/>
                <w:sz w:val="18"/>
                <w:szCs w:val="18"/>
              </w:rPr>
            </w:pPr>
            <w:r w:rsidRPr="00FB39AC">
              <w:rPr>
                <w:rFonts w:cs="Calibri"/>
                <w:sz w:val="18"/>
                <w:szCs w:val="18"/>
              </w:rPr>
              <w:t>66%</w:t>
            </w:r>
          </w:p>
        </w:tc>
        <w:tc>
          <w:tcPr>
            <w:tcW w:w="848" w:type="dxa"/>
            <w:tcBorders>
              <w:top w:val="nil"/>
              <w:left w:val="single" w:sz="4" w:space="0" w:color="auto"/>
              <w:bottom w:val="nil"/>
              <w:right w:val="single" w:sz="4" w:space="0" w:color="auto"/>
            </w:tcBorders>
            <w:vAlign w:val="center"/>
          </w:tcPr>
          <w:p w14:paraId="31078403" w14:textId="4F16BB94" w:rsidR="00E41706" w:rsidRPr="00FB39AC" w:rsidRDefault="00E41706" w:rsidP="00DE74D4">
            <w:pPr>
              <w:tabs>
                <w:tab w:val="left" w:pos="9070"/>
              </w:tabs>
              <w:spacing w:after="60"/>
              <w:jc w:val="right"/>
              <w:rPr>
                <w:rFonts w:cs="Calibri"/>
                <w:sz w:val="18"/>
                <w:szCs w:val="18"/>
              </w:rPr>
            </w:pPr>
            <w:r w:rsidRPr="00FB39AC">
              <w:rPr>
                <w:rFonts w:cs="Calibri"/>
                <w:sz w:val="18"/>
                <w:szCs w:val="18"/>
              </w:rPr>
              <w:t>117%</w:t>
            </w:r>
          </w:p>
        </w:tc>
      </w:tr>
      <w:tr w:rsidR="00E41706" w:rsidRPr="00FB39AC" w14:paraId="7A294BAB" w14:textId="77777777" w:rsidTr="00EA1048">
        <w:tc>
          <w:tcPr>
            <w:tcW w:w="541" w:type="dxa"/>
            <w:tcBorders>
              <w:top w:val="nil"/>
              <w:left w:val="single" w:sz="4" w:space="0" w:color="auto"/>
              <w:bottom w:val="nil"/>
              <w:right w:val="single" w:sz="4" w:space="0" w:color="auto"/>
            </w:tcBorders>
            <w:vAlign w:val="center"/>
          </w:tcPr>
          <w:p w14:paraId="6ECA6617" w14:textId="4C5AF294" w:rsidR="00E41706" w:rsidRPr="00FB39AC" w:rsidRDefault="00E41706" w:rsidP="00EA1048">
            <w:pPr>
              <w:tabs>
                <w:tab w:val="left" w:pos="9070"/>
              </w:tabs>
              <w:spacing w:after="60"/>
              <w:jc w:val="center"/>
              <w:rPr>
                <w:sz w:val="16"/>
                <w:szCs w:val="16"/>
              </w:rPr>
            </w:pPr>
            <w:r w:rsidRPr="00FB39AC">
              <w:rPr>
                <w:sz w:val="16"/>
                <w:szCs w:val="16"/>
              </w:rPr>
              <w:t>1.9</w:t>
            </w:r>
          </w:p>
        </w:tc>
        <w:tc>
          <w:tcPr>
            <w:tcW w:w="3712" w:type="dxa"/>
            <w:tcBorders>
              <w:top w:val="nil"/>
              <w:left w:val="single" w:sz="4" w:space="0" w:color="auto"/>
              <w:bottom w:val="nil"/>
              <w:right w:val="single" w:sz="4" w:space="0" w:color="auto"/>
            </w:tcBorders>
            <w:vAlign w:val="center"/>
          </w:tcPr>
          <w:p w14:paraId="65BB6428" w14:textId="3626EA78" w:rsidR="00E41706" w:rsidRPr="00FB39AC" w:rsidRDefault="00E41706" w:rsidP="00DE74D4">
            <w:pPr>
              <w:tabs>
                <w:tab w:val="left" w:pos="9070"/>
              </w:tabs>
              <w:spacing w:after="60"/>
              <w:jc w:val="left"/>
              <w:rPr>
                <w:rFonts w:cs="Calibri"/>
                <w:sz w:val="16"/>
                <w:szCs w:val="16"/>
              </w:rPr>
            </w:pPr>
            <w:r w:rsidRPr="00FB39AC">
              <w:rPr>
                <w:rFonts w:cs="Calibri"/>
                <w:sz w:val="16"/>
                <w:szCs w:val="16"/>
              </w:rPr>
              <w:t>Przychody ze sprzedaży przez Komisję Europejską uprawnień do emisji w systemie handlu uprawnieniami do emisji gazów cieplarnianych (Fundusz modernizacyjny)</w:t>
            </w:r>
          </w:p>
        </w:tc>
        <w:tc>
          <w:tcPr>
            <w:tcW w:w="1039" w:type="dxa"/>
            <w:tcBorders>
              <w:top w:val="nil"/>
              <w:left w:val="single" w:sz="4" w:space="0" w:color="auto"/>
              <w:bottom w:val="nil"/>
              <w:right w:val="single" w:sz="4" w:space="0" w:color="auto"/>
            </w:tcBorders>
            <w:vAlign w:val="center"/>
          </w:tcPr>
          <w:p w14:paraId="60FE50A2" w14:textId="0DFDBEEF" w:rsidR="00E41706" w:rsidRPr="00FB39AC" w:rsidRDefault="00E41706" w:rsidP="00DE74D4">
            <w:pPr>
              <w:tabs>
                <w:tab w:val="left" w:pos="9070"/>
              </w:tabs>
              <w:spacing w:after="60"/>
              <w:jc w:val="right"/>
              <w:rPr>
                <w:rFonts w:cs="Calibri"/>
                <w:sz w:val="18"/>
                <w:szCs w:val="18"/>
              </w:rPr>
            </w:pPr>
            <w:r w:rsidRPr="00FB39AC">
              <w:rPr>
                <w:rFonts w:cs="Calibri"/>
                <w:sz w:val="18"/>
                <w:szCs w:val="18"/>
              </w:rPr>
              <w:t>1 576 688</w:t>
            </w:r>
          </w:p>
        </w:tc>
        <w:tc>
          <w:tcPr>
            <w:tcW w:w="1039" w:type="dxa"/>
            <w:tcBorders>
              <w:top w:val="nil"/>
              <w:left w:val="single" w:sz="4" w:space="0" w:color="auto"/>
              <w:bottom w:val="nil"/>
              <w:right w:val="single" w:sz="4" w:space="0" w:color="auto"/>
            </w:tcBorders>
            <w:vAlign w:val="center"/>
          </w:tcPr>
          <w:p w14:paraId="17684B98" w14:textId="5A929949" w:rsidR="00E41706" w:rsidRPr="00FB39AC" w:rsidRDefault="00E41706" w:rsidP="00DE74D4">
            <w:pPr>
              <w:tabs>
                <w:tab w:val="left" w:pos="9070"/>
              </w:tabs>
              <w:spacing w:after="60"/>
              <w:jc w:val="right"/>
              <w:rPr>
                <w:rFonts w:cs="Calibri"/>
                <w:sz w:val="18"/>
                <w:szCs w:val="18"/>
              </w:rPr>
            </w:pPr>
            <w:r w:rsidRPr="00FB39AC">
              <w:rPr>
                <w:rFonts w:cs="Calibri"/>
                <w:sz w:val="18"/>
                <w:szCs w:val="18"/>
              </w:rPr>
              <w:t>900 000</w:t>
            </w:r>
          </w:p>
        </w:tc>
        <w:tc>
          <w:tcPr>
            <w:tcW w:w="1040" w:type="dxa"/>
            <w:tcBorders>
              <w:top w:val="nil"/>
              <w:left w:val="single" w:sz="4" w:space="0" w:color="auto"/>
              <w:bottom w:val="nil"/>
              <w:right w:val="single" w:sz="4" w:space="0" w:color="auto"/>
            </w:tcBorders>
            <w:vAlign w:val="center"/>
          </w:tcPr>
          <w:p w14:paraId="1728B98C" w14:textId="450F63C8" w:rsidR="00E41706" w:rsidRPr="00FB39AC" w:rsidRDefault="00E41706" w:rsidP="00DE74D4">
            <w:pPr>
              <w:tabs>
                <w:tab w:val="left" w:pos="9070"/>
              </w:tabs>
              <w:spacing w:after="60"/>
              <w:jc w:val="right"/>
              <w:rPr>
                <w:rFonts w:cs="Calibri"/>
                <w:sz w:val="18"/>
                <w:szCs w:val="18"/>
              </w:rPr>
            </w:pPr>
            <w:r w:rsidRPr="00FB39AC">
              <w:rPr>
                <w:rFonts w:cs="Calibri"/>
                <w:sz w:val="18"/>
                <w:szCs w:val="18"/>
              </w:rPr>
              <w:t>2 937 208</w:t>
            </w:r>
          </w:p>
        </w:tc>
        <w:tc>
          <w:tcPr>
            <w:tcW w:w="848" w:type="dxa"/>
            <w:tcBorders>
              <w:top w:val="nil"/>
              <w:left w:val="single" w:sz="4" w:space="0" w:color="auto"/>
              <w:bottom w:val="nil"/>
              <w:right w:val="single" w:sz="4" w:space="0" w:color="auto"/>
            </w:tcBorders>
            <w:vAlign w:val="center"/>
          </w:tcPr>
          <w:p w14:paraId="1062F399" w14:textId="7A73B676" w:rsidR="00E41706" w:rsidRPr="00FB39AC" w:rsidRDefault="00E41706" w:rsidP="00DE74D4">
            <w:pPr>
              <w:tabs>
                <w:tab w:val="left" w:pos="9070"/>
              </w:tabs>
              <w:spacing w:after="60"/>
              <w:jc w:val="right"/>
              <w:rPr>
                <w:rFonts w:cs="Calibri"/>
                <w:sz w:val="18"/>
                <w:szCs w:val="18"/>
              </w:rPr>
            </w:pPr>
            <w:r w:rsidRPr="00FB39AC">
              <w:rPr>
                <w:rFonts w:cs="Calibri"/>
                <w:sz w:val="18"/>
                <w:szCs w:val="18"/>
              </w:rPr>
              <w:t>326%</w:t>
            </w:r>
          </w:p>
        </w:tc>
        <w:tc>
          <w:tcPr>
            <w:tcW w:w="848" w:type="dxa"/>
            <w:tcBorders>
              <w:top w:val="nil"/>
              <w:left w:val="single" w:sz="4" w:space="0" w:color="auto"/>
              <w:bottom w:val="nil"/>
              <w:right w:val="single" w:sz="4" w:space="0" w:color="auto"/>
            </w:tcBorders>
            <w:vAlign w:val="center"/>
          </w:tcPr>
          <w:p w14:paraId="3F27EFDA" w14:textId="442BBFA8" w:rsidR="00E41706" w:rsidRPr="00FB39AC" w:rsidRDefault="00E41706" w:rsidP="00DE74D4">
            <w:pPr>
              <w:tabs>
                <w:tab w:val="left" w:pos="9070"/>
              </w:tabs>
              <w:spacing w:after="60"/>
              <w:jc w:val="right"/>
              <w:rPr>
                <w:rFonts w:cs="Calibri"/>
                <w:sz w:val="18"/>
                <w:szCs w:val="18"/>
              </w:rPr>
            </w:pPr>
            <w:r w:rsidRPr="00FB39AC">
              <w:rPr>
                <w:rFonts w:cs="Calibri"/>
                <w:sz w:val="18"/>
                <w:szCs w:val="18"/>
              </w:rPr>
              <w:t>186%</w:t>
            </w:r>
          </w:p>
        </w:tc>
      </w:tr>
      <w:tr w:rsidR="00E41706" w:rsidRPr="00FB39AC" w14:paraId="1DA85D99" w14:textId="77777777" w:rsidTr="00EA1048">
        <w:tc>
          <w:tcPr>
            <w:tcW w:w="541" w:type="dxa"/>
            <w:tcBorders>
              <w:top w:val="nil"/>
              <w:left w:val="single" w:sz="4" w:space="0" w:color="auto"/>
              <w:bottom w:val="nil"/>
              <w:right w:val="single" w:sz="4" w:space="0" w:color="auto"/>
            </w:tcBorders>
            <w:vAlign w:val="center"/>
          </w:tcPr>
          <w:p w14:paraId="1D48D848" w14:textId="5818E77D" w:rsidR="00E41706" w:rsidRPr="00FB39AC" w:rsidRDefault="00E41706" w:rsidP="00EA1048">
            <w:pPr>
              <w:tabs>
                <w:tab w:val="left" w:pos="9070"/>
              </w:tabs>
              <w:spacing w:after="60"/>
              <w:jc w:val="center"/>
              <w:rPr>
                <w:sz w:val="16"/>
                <w:szCs w:val="16"/>
              </w:rPr>
            </w:pPr>
            <w:r w:rsidRPr="00FB39AC">
              <w:rPr>
                <w:sz w:val="16"/>
                <w:szCs w:val="16"/>
              </w:rPr>
              <w:t>1.10</w:t>
            </w:r>
          </w:p>
        </w:tc>
        <w:tc>
          <w:tcPr>
            <w:tcW w:w="3712" w:type="dxa"/>
            <w:tcBorders>
              <w:top w:val="nil"/>
              <w:left w:val="single" w:sz="4" w:space="0" w:color="auto"/>
              <w:bottom w:val="nil"/>
              <w:right w:val="single" w:sz="4" w:space="0" w:color="auto"/>
            </w:tcBorders>
            <w:vAlign w:val="center"/>
          </w:tcPr>
          <w:p w14:paraId="0E9E110F" w14:textId="5D64745C" w:rsidR="00E41706" w:rsidRPr="00FB39AC" w:rsidRDefault="00E41706" w:rsidP="00DE74D4">
            <w:pPr>
              <w:tabs>
                <w:tab w:val="left" w:pos="9070"/>
              </w:tabs>
              <w:spacing w:after="60"/>
              <w:jc w:val="left"/>
              <w:rPr>
                <w:rFonts w:cs="Calibri"/>
                <w:sz w:val="16"/>
                <w:szCs w:val="16"/>
              </w:rPr>
            </w:pPr>
            <w:r w:rsidRPr="00FB39AC">
              <w:rPr>
                <w:rFonts w:cs="Calibri"/>
                <w:sz w:val="16"/>
                <w:szCs w:val="16"/>
              </w:rPr>
              <w:t>Pozostałe opłaty i składki</w:t>
            </w:r>
          </w:p>
        </w:tc>
        <w:tc>
          <w:tcPr>
            <w:tcW w:w="1039" w:type="dxa"/>
            <w:tcBorders>
              <w:top w:val="nil"/>
              <w:left w:val="single" w:sz="4" w:space="0" w:color="auto"/>
              <w:bottom w:val="nil"/>
              <w:right w:val="single" w:sz="4" w:space="0" w:color="auto"/>
            </w:tcBorders>
            <w:vAlign w:val="center"/>
          </w:tcPr>
          <w:p w14:paraId="61012A30" w14:textId="71D0CF93" w:rsidR="00E41706" w:rsidRPr="00FB39AC" w:rsidRDefault="00E41706" w:rsidP="00DE74D4">
            <w:pPr>
              <w:tabs>
                <w:tab w:val="left" w:pos="9070"/>
              </w:tabs>
              <w:spacing w:after="60"/>
              <w:jc w:val="right"/>
              <w:rPr>
                <w:rFonts w:cs="Calibri"/>
                <w:sz w:val="18"/>
                <w:szCs w:val="18"/>
              </w:rPr>
            </w:pPr>
            <w:r w:rsidRPr="00FB39AC">
              <w:rPr>
                <w:rFonts w:cs="Calibri"/>
                <w:sz w:val="18"/>
                <w:szCs w:val="18"/>
              </w:rPr>
              <w:t>115 286</w:t>
            </w:r>
          </w:p>
        </w:tc>
        <w:tc>
          <w:tcPr>
            <w:tcW w:w="1039" w:type="dxa"/>
            <w:tcBorders>
              <w:top w:val="nil"/>
              <w:left w:val="single" w:sz="4" w:space="0" w:color="auto"/>
              <w:bottom w:val="nil"/>
              <w:right w:val="single" w:sz="4" w:space="0" w:color="auto"/>
            </w:tcBorders>
            <w:vAlign w:val="center"/>
          </w:tcPr>
          <w:p w14:paraId="04BC670E" w14:textId="72B838A7" w:rsidR="00E41706" w:rsidRPr="00FB39AC" w:rsidRDefault="00E41706" w:rsidP="00DE74D4">
            <w:pPr>
              <w:tabs>
                <w:tab w:val="left" w:pos="9070"/>
              </w:tabs>
              <w:spacing w:after="60"/>
              <w:jc w:val="right"/>
              <w:rPr>
                <w:rFonts w:cs="Calibri"/>
                <w:sz w:val="18"/>
                <w:szCs w:val="18"/>
              </w:rPr>
            </w:pPr>
            <w:r w:rsidRPr="00FB39AC">
              <w:rPr>
                <w:rFonts w:cs="Calibri"/>
                <w:sz w:val="18"/>
                <w:szCs w:val="18"/>
              </w:rPr>
              <w:t>114 440</w:t>
            </w:r>
          </w:p>
        </w:tc>
        <w:tc>
          <w:tcPr>
            <w:tcW w:w="1040" w:type="dxa"/>
            <w:tcBorders>
              <w:top w:val="nil"/>
              <w:left w:val="single" w:sz="4" w:space="0" w:color="auto"/>
              <w:bottom w:val="nil"/>
              <w:right w:val="single" w:sz="4" w:space="0" w:color="auto"/>
            </w:tcBorders>
            <w:vAlign w:val="center"/>
          </w:tcPr>
          <w:p w14:paraId="4ACA41FA" w14:textId="2062616C" w:rsidR="00E41706" w:rsidRPr="00FB39AC" w:rsidRDefault="00E41706" w:rsidP="00DE74D4">
            <w:pPr>
              <w:tabs>
                <w:tab w:val="left" w:pos="9070"/>
              </w:tabs>
              <w:spacing w:after="60"/>
              <w:jc w:val="right"/>
              <w:rPr>
                <w:rFonts w:cs="Calibri"/>
                <w:sz w:val="18"/>
                <w:szCs w:val="18"/>
              </w:rPr>
            </w:pPr>
            <w:r w:rsidRPr="00FB39AC">
              <w:rPr>
                <w:rFonts w:cs="Calibri"/>
                <w:sz w:val="18"/>
                <w:szCs w:val="18"/>
              </w:rPr>
              <w:t>164 402</w:t>
            </w:r>
          </w:p>
        </w:tc>
        <w:tc>
          <w:tcPr>
            <w:tcW w:w="848" w:type="dxa"/>
            <w:tcBorders>
              <w:top w:val="nil"/>
              <w:left w:val="single" w:sz="4" w:space="0" w:color="auto"/>
              <w:bottom w:val="nil"/>
              <w:right w:val="single" w:sz="4" w:space="0" w:color="auto"/>
            </w:tcBorders>
            <w:vAlign w:val="center"/>
          </w:tcPr>
          <w:p w14:paraId="4C51EF02" w14:textId="79401E5C" w:rsidR="00E41706" w:rsidRPr="00FB39AC" w:rsidRDefault="00E41706" w:rsidP="00DE74D4">
            <w:pPr>
              <w:tabs>
                <w:tab w:val="left" w:pos="9070"/>
              </w:tabs>
              <w:spacing w:after="60"/>
              <w:jc w:val="right"/>
              <w:rPr>
                <w:rFonts w:cs="Calibri"/>
                <w:sz w:val="18"/>
                <w:szCs w:val="18"/>
              </w:rPr>
            </w:pPr>
            <w:r w:rsidRPr="00FB39AC">
              <w:rPr>
                <w:rFonts w:cs="Calibri"/>
                <w:sz w:val="18"/>
                <w:szCs w:val="18"/>
              </w:rPr>
              <w:t>144%</w:t>
            </w:r>
          </w:p>
        </w:tc>
        <w:tc>
          <w:tcPr>
            <w:tcW w:w="848" w:type="dxa"/>
            <w:tcBorders>
              <w:top w:val="nil"/>
              <w:left w:val="single" w:sz="4" w:space="0" w:color="auto"/>
              <w:bottom w:val="nil"/>
              <w:right w:val="single" w:sz="4" w:space="0" w:color="auto"/>
            </w:tcBorders>
            <w:vAlign w:val="center"/>
          </w:tcPr>
          <w:p w14:paraId="7E4AFBBC" w14:textId="2BD99D1E" w:rsidR="00E41706" w:rsidRPr="00FB39AC" w:rsidRDefault="00E41706" w:rsidP="00DE74D4">
            <w:pPr>
              <w:tabs>
                <w:tab w:val="left" w:pos="9070"/>
              </w:tabs>
              <w:spacing w:after="60"/>
              <w:jc w:val="right"/>
              <w:rPr>
                <w:rFonts w:cs="Calibri"/>
                <w:sz w:val="18"/>
                <w:szCs w:val="18"/>
              </w:rPr>
            </w:pPr>
            <w:r w:rsidRPr="00FB39AC">
              <w:rPr>
                <w:rFonts w:cs="Calibri"/>
                <w:sz w:val="18"/>
                <w:szCs w:val="18"/>
              </w:rPr>
              <w:t>143%</w:t>
            </w:r>
          </w:p>
        </w:tc>
      </w:tr>
      <w:tr w:rsidR="00E41706" w:rsidRPr="00FB39AC" w14:paraId="68925B55" w14:textId="77777777" w:rsidTr="00EA1048">
        <w:tc>
          <w:tcPr>
            <w:tcW w:w="541" w:type="dxa"/>
            <w:tcBorders>
              <w:top w:val="nil"/>
              <w:left w:val="single" w:sz="4" w:space="0" w:color="auto"/>
              <w:bottom w:val="nil"/>
              <w:right w:val="single" w:sz="4" w:space="0" w:color="auto"/>
            </w:tcBorders>
            <w:vAlign w:val="center"/>
          </w:tcPr>
          <w:p w14:paraId="5F1B8BA0" w14:textId="4E758A70" w:rsidR="00E41706" w:rsidRPr="00FB39AC" w:rsidRDefault="00E41706" w:rsidP="00EA1048">
            <w:pPr>
              <w:tabs>
                <w:tab w:val="left" w:pos="9070"/>
              </w:tabs>
              <w:spacing w:after="60"/>
              <w:jc w:val="center"/>
              <w:rPr>
                <w:sz w:val="16"/>
                <w:szCs w:val="16"/>
              </w:rPr>
            </w:pPr>
            <w:r w:rsidRPr="00FB39AC">
              <w:rPr>
                <w:sz w:val="16"/>
                <w:szCs w:val="16"/>
              </w:rPr>
              <w:t>2</w:t>
            </w:r>
          </w:p>
        </w:tc>
        <w:tc>
          <w:tcPr>
            <w:tcW w:w="3712" w:type="dxa"/>
            <w:tcBorders>
              <w:top w:val="nil"/>
              <w:left w:val="single" w:sz="4" w:space="0" w:color="auto"/>
              <w:bottom w:val="nil"/>
              <w:right w:val="single" w:sz="4" w:space="0" w:color="auto"/>
            </w:tcBorders>
            <w:vAlign w:val="center"/>
          </w:tcPr>
          <w:p w14:paraId="3EC8592F" w14:textId="566D5EBD" w:rsidR="00E41706" w:rsidRPr="00FB39AC" w:rsidRDefault="00E41706" w:rsidP="00DE74D4">
            <w:pPr>
              <w:tabs>
                <w:tab w:val="left" w:pos="9070"/>
              </w:tabs>
              <w:spacing w:after="60"/>
              <w:jc w:val="left"/>
              <w:rPr>
                <w:rFonts w:cs="Calibri"/>
                <w:sz w:val="16"/>
                <w:szCs w:val="16"/>
              </w:rPr>
            </w:pPr>
            <w:r w:rsidRPr="00FB39AC">
              <w:rPr>
                <w:rFonts w:cs="Calibri"/>
                <w:sz w:val="16"/>
                <w:szCs w:val="16"/>
              </w:rPr>
              <w:t>Dotacje i subwencje z budżetu państwa</w:t>
            </w:r>
          </w:p>
        </w:tc>
        <w:tc>
          <w:tcPr>
            <w:tcW w:w="1039" w:type="dxa"/>
            <w:tcBorders>
              <w:top w:val="nil"/>
              <w:left w:val="single" w:sz="4" w:space="0" w:color="auto"/>
              <w:bottom w:val="nil"/>
              <w:right w:val="single" w:sz="4" w:space="0" w:color="auto"/>
            </w:tcBorders>
            <w:vAlign w:val="center"/>
          </w:tcPr>
          <w:p w14:paraId="271234AC" w14:textId="3CD86681" w:rsidR="00E41706" w:rsidRPr="00FB39AC" w:rsidRDefault="00E41706" w:rsidP="00DE74D4">
            <w:pPr>
              <w:tabs>
                <w:tab w:val="left" w:pos="9070"/>
              </w:tabs>
              <w:spacing w:after="60"/>
              <w:jc w:val="right"/>
              <w:rPr>
                <w:rFonts w:cs="Calibri"/>
                <w:sz w:val="18"/>
                <w:szCs w:val="18"/>
              </w:rPr>
            </w:pPr>
            <w:r w:rsidRPr="00FB39AC">
              <w:rPr>
                <w:rFonts w:cs="Calibri"/>
                <w:sz w:val="18"/>
                <w:szCs w:val="18"/>
              </w:rPr>
              <w:t>56 191</w:t>
            </w:r>
          </w:p>
        </w:tc>
        <w:tc>
          <w:tcPr>
            <w:tcW w:w="1039" w:type="dxa"/>
            <w:tcBorders>
              <w:top w:val="nil"/>
              <w:left w:val="single" w:sz="4" w:space="0" w:color="auto"/>
              <w:bottom w:val="nil"/>
              <w:right w:val="single" w:sz="4" w:space="0" w:color="auto"/>
            </w:tcBorders>
            <w:vAlign w:val="center"/>
          </w:tcPr>
          <w:p w14:paraId="007B60BD" w14:textId="54E147A4" w:rsidR="00E41706" w:rsidRPr="00FB39AC" w:rsidRDefault="00E41706" w:rsidP="00DE74D4">
            <w:pPr>
              <w:tabs>
                <w:tab w:val="left" w:pos="9070"/>
              </w:tabs>
              <w:spacing w:after="60"/>
              <w:jc w:val="right"/>
              <w:rPr>
                <w:rFonts w:cs="Calibri"/>
                <w:sz w:val="18"/>
                <w:szCs w:val="18"/>
              </w:rPr>
            </w:pPr>
            <w:r w:rsidRPr="00FB39AC">
              <w:rPr>
                <w:rFonts w:cs="Calibri"/>
                <w:sz w:val="18"/>
                <w:szCs w:val="18"/>
              </w:rPr>
              <w:t>579 320</w:t>
            </w:r>
          </w:p>
        </w:tc>
        <w:tc>
          <w:tcPr>
            <w:tcW w:w="1040" w:type="dxa"/>
            <w:tcBorders>
              <w:top w:val="nil"/>
              <w:left w:val="single" w:sz="4" w:space="0" w:color="auto"/>
              <w:bottom w:val="nil"/>
              <w:right w:val="single" w:sz="4" w:space="0" w:color="auto"/>
            </w:tcBorders>
            <w:vAlign w:val="center"/>
          </w:tcPr>
          <w:p w14:paraId="183AD342" w14:textId="6186442E" w:rsidR="00E41706" w:rsidRPr="00FB39AC" w:rsidRDefault="00E41706" w:rsidP="00DE74D4">
            <w:pPr>
              <w:tabs>
                <w:tab w:val="left" w:pos="9070"/>
              </w:tabs>
              <w:spacing w:after="60"/>
              <w:jc w:val="right"/>
              <w:rPr>
                <w:rFonts w:cs="Calibri"/>
                <w:sz w:val="18"/>
                <w:szCs w:val="18"/>
              </w:rPr>
            </w:pPr>
            <w:r w:rsidRPr="00FB39AC">
              <w:rPr>
                <w:rFonts w:cs="Calibri"/>
                <w:sz w:val="18"/>
                <w:szCs w:val="18"/>
              </w:rPr>
              <w:t>410 179</w:t>
            </w:r>
          </w:p>
        </w:tc>
        <w:tc>
          <w:tcPr>
            <w:tcW w:w="848" w:type="dxa"/>
            <w:tcBorders>
              <w:top w:val="nil"/>
              <w:left w:val="single" w:sz="4" w:space="0" w:color="auto"/>
              <w:bottom w:val="nil"/>
              <w:right w:val="single" w:sz="4" w:space="0" w:color="auto"/>
            </w:tcBorders>
            <w:vAlign w:val="center"/>
          </w:tcPr>
          <w:p w14:paraId="23C73EFB" w14:textId="76F27E3C" w:rsidR="00E41706" w:rsidRPr="00FB39AC" w:rsidRDefault="00E41706" w:rsidP="00DE74D4">
            <w:pPr>
              <w:tabs>
                <w:tab w:val="left" w:pos="9070"/>
              </w:tabs>
              <w:spacing w:after="60"/>
              <w:jc w:val="right"/>
              <w:rPr>
                <w:rFonts w:cs="Calibri"/>
                <w:sz w:val="18"/>
                <w:szCs w:val="18"/>
              </w:rPr>
            </w:pPr>
            <w:r w:rsidRPr="00FB39AC">
              <w:rPr>
                <w:rFonts w:cs="Calibri"/>
                <w:sz w:val="18"/>
                <w:szCs w:val="18"/>
              </w:rPr>
              <w:t>71%</w:t>
            </w:r>
          </w:p>
        </w:tc>
        <w:tc>
          <w:tcPr>
            <w:tcW w:w="848" w:type="dxa"/>
            <w:tcBorders>
              <w:top w:val="nil"/>
              <w:left w:val="single" w:sz="4" w:space="0" w:color="auto"/>
              <w:bottom w:val="nil"/>
              <w:right w:val="single" w:sz="4" w:space="0" w:color="auto"/>
            </w:tcBorders>
            <w:vAlign w:val="center"/>
          </w:tcPr>
          <w:p w14:paraId="2DC7E469" w14:textId="4FE1C8B8" w:rsidR="00E41706" w:rsidRPr="00FB39AC" w:rsidRDefault="00E41706" w:rsidP="00DE74D4">
            <w:pPr>
              <w:tabs>
                <w:tab w:val="left" w:pos="9070"/>
              </w:tabs>
              <w:spacing w:after="60"/>
              <w:jc w:val="right"/>
              <w:rPr>
                <w:rFonts w:cs="Calibri"/>
                <w:sz w:val="18"/>
                <w:szCs w:val="18"/>
              </w:rPr>
            </w:pPr>
            <w:r w:rsidRPr="00FB39AC">
              <w:rPr>
                <w:rFonts w:cs="Calibri"/>
                <w:sz w:val="18"/>
                <w:szCs w:val="18"/>
              </w:rPr>
              <w:t>730%</w:t>
            </w:r>
          </w:p>
        </w:tc>
      </w:tr>
      <w:tr w:rsidR="00E41706" w:rsidRPr="00FB39AC" w14:paraId="29075867" w14:textId="77777777" w:rsidTr="00EA1048">
        <w:tc>
          <w:tcPr>
            <w:tcW w:w="541" w:type="dxa"/>
            <w:tcBorders>
              <w:top w:val="nil"/>
              <w:left w:val="single" w:sz="4" w:space="0" w:color="auto"/>
              <w:bottom w:val="nil"/>
              <w:right w:val="single" w:sz="4" w:space="0" w:color="auto"/>
            </w:tcBorders>
            <w:vAlign w:val="center"/>
          </w:tcPr>
          <w:p w14:paraId="51C6C380" w14:textId="0E4CD756" w:rsidR="00E41706" w:rsidRPr="00FB39AC" w:rsidRDefault="00E41706" w:rsidP="00EA1048">
            <w:pPr>
              <w:tabs>
                <w:tab w:val="left" w:pos="9070"/>
              </w:tabs>
              <w:spacing w:after="60"/>
              <w:jc w:val="center"/>
              <w:rPr>
                <w:sz w:val="16"/>
                <w:szCs w:val="16"/>
              </w:rPr>
            </w:pPr>
            <w:r w:rsidRPr="00FB39AC">
              <w:rPr>
                <w:sz w:val="16"/>
                <w:szCs w:val="16"/>
              </w:rPr>
              <w:t>3</w:t>
            </w:r>
          </w:p>
        </w:tc>
        <w:tc>
          <w:tcPr>
            <w:tcW w:w="3712" w:type="dxa"/>
            <w:tcBorders>
              <w:top w:val="nil"/>
              <w:left w:val="single" w:sz="4" w:space="0" w:color="auto"/>
              <w:bottom w:val="nil"/>
              <w:right w:val="single" w:sz="4" w:space="0" w:color="auto"/>
            </w:tcBorders>
            <w:vAlign w:val="center"/>
          </w:tcPr>
          <w:p w14:paraId="5146F225" w14:textId="23DE1DAD" w:rsidR="00E41706" w:rsidRPr="00FB39AC" w:rsidRDefault="00E41706" w:rsidP="00DE74D4">
            <w:pPr>
              <w:tabs>
                <w:tab w:val="left" w:pos="9070"/>
              </w:tabs>
              <w:spacing w:after="60"/>
              <w:jc w:val="left"/>
              <w:rPr>
                <w:rFonts w:cs="Calibri"/>
                <w:sz w:val="16"/>
                <w:szCs w:val="16"/>
              </w:rPr>
            </w:pPr>
            <w:r w:rsidRPr="00FB39AC">
              <w:rPr>
                <w:rFonts w:cs="Calibri"/>
                <w:sz w:val="16"/>
                <w:szCs w:val="16"/>
              </w:rPr>
              <w:t xml:space="preserve">Środki otrzymane z Unii Europejskiej </w:t>
            </w:r>
          </w:p>
        </w:tc>
        <w:tc>
          <w:tcPr>
            <w:tcW w:w="1039" w:type="dxa"/>
            <w:tcBorders>
              <w:top w:val="nil"/>
              <w:left w:val="single" w:sz="4" w:space="0" w:color="auto"/>
              <w:bottom w:val="nil"/>
              <w:right w:val="single" w:sz="4" w:space="0" w:color="auto"/>
            </w:tcBorders>
            <w:vAlign w:val="center"/>
          </w:tcPr>
          <w:p w14:paraId="29C45DD1" w14:textId="1B253FBB"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6D4FF5BD" w14:textId="7F0AA027"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2F933332" w14:textId="55AEF359"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3D1FCF6B" w14:textId="33BA8ED9"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086515F0" w14:textId="1706FBCB"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028512B6" w14:textId="77777777" w:rsidTr="00EA1048">
        <w:tc>
          <w:tcPr>
            <w:tcW w:w="541" w:type="dxa"/>
            <w:tcBorders>
              <w:top w:val="nil"/>
              <w:left w:val="single" w:sz="4" w:space="0" w:color="auto"/>
              <w:bottom w:val="nil"/>
              <w:right w:val="single" w:sz="4" w:space="0" w:color="auto"/>
            </w:tcBorders>
            <w:vAlign w:val="center"/>
          </w:tcPr>
          <w:p w14:paraId="19D73472" w14:textId="34EDC041" w:rsidR="00E41706" w:rsidRPr="00FB39AC" w:rsidRDefault="00E41706" w:rsidP="00EA1048">
            <w:pPr>
              <w:tabs>
                <w:tab w:val="left" w:pos="9070"/>
              </w:tabs>
              <w:spacing w:after="60"/>
              <w:jc w:val="center"/>
              <w:rPr>
                <w:sz w:val="16"/>
                <w:szCs w:val="16"/>
              </w:rPr>
            </w:pPr>
            <w:r w:rsidRPr="00FB39AC">
              <w:rPr>
                <w:sz w:val="16"/>
                <w:szCs w:val="16"/>
              </w:rPr>
              <w:t>4</w:t>
            </w:r>
          </w:p>
        </w:tc>
        <w:tc>
          <w:tcPr>
            <w:tcW w:w="3712" w:type="dxa"/>
            <w:tcBorders>
              <w:top w:val="nil"/>
              <w:left w:val="single" w:sz="4" w:space="0" w:color="auto"/>
              <w:bottom w:val="nil"/>
              <w:right w:val="single" w:sz="4" w:space="0" w:color="auto"/>
            </w:tcBorders>
            <w:vAlign w:val="center"/>
          </w:tcPr>
          <w:p w14:paraId="7003C8C3" w14:textId="01F64FE0" w:rsidR="00E41706" w:rsidRPr="00FB39AC" w:rsidRDefault="00E41706" w:rsidP="00DE74D4">
            <w:pPr>
              <w:tabs>
                <w:tab w:val="left" w:pos="9070"/>
              </w:tabs>
              <w:spacing w:after="60"/>
              <w:jc w:val="left"/>
              <w:rPr>
                <w:rFonts w:cs="Calibri"/>
                <w:sz w:val="16"/>
                <w:szCs w:val="16"/>
              </w:rPr>
            </w:pPr>
            <w:r w:rsidRPr="00FB39AC">
              <w:rPr>
                <w:rFonts w:cs="Calibri"/>
                <w:sz w:val="16"/>
                <w:szCs w:val="16"/>
              </w:rPr>
              <w:t>Środki od innych jednostek sektora finansów publicznych</w:t>
            </w:r>
          </w:p>
        </w:tc>
        <w:tc>
          <w:tcPr>
            <w:tcW w:w="1039" w:type="dxa"/>
            <w:tcBorders>
              <w:top w:val="nil"/>
              <w:left w:val="single" w:sz="4" w:space="0" w:color="auto"/>
              <w:bottom w:val="nil"/>
              <w:right w:val="single" w:sz="4" w:space="0" w:color="auto"/>
            </w:tcBorders>
            <w:vAlign w:val="center"/>
          </w:tcPr>
          <w:p w14:paraId="5C39C864" w14:textId="6162EF88"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vAlign w:val="center"/>
          </w:tcPr>
          <w:p w14:paraId="2FC97F5E" w14:textId="2B8C263A"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60280739" w14:textId="3AA3462E"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vAlign w:val="center"/>
          </w:tcPr>
          <w:p w14:paraId="7AA9F9E2" w14:textId="24C814A6"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65E44DAF" w14:textId="2ACCF827"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r w:rsidR="00E41706" w:rsidRPr="00FB39AC" w14:paraId="3E28A662" w14:textId="77777777" w:rsidTr="00EA1048">
        <w:tc>
          <w:tcPr>
            <w:tcW w:w="541" w:type="dxa"/>
            <w:tcBorders>
              <w:top w:val="nil"/>
              <w:left w:val="single" w:sz="4" w:space="0" w:color="auto"/>
              <w:bottom w:val="nil"/>
              <w:right w:val="single" w:sz="4" w:space="0" w:color="auto"/>
            </w:tcBorders>
            <w:vAlign w:val="center"/>
          </w:tcPr>
          <w:p w14:paraId="462B8551" w14:textId="1FF5586E" w:rsidR="00E41706" w:rsidRPr="00FB39AC" w:rsidRDefault="00E41706" w:rsidP="00EA1048">
            <w:pPr>
              <w:tabs>
                <w:tab w:val="left" w:pos="9070"/>
              </w:tabs>
              <w:spacing w:after="60"/>
              <w:jc w:val="center"/>
              <w:rPr>
                <w:sz w:val="16"/>
                <w:szCs w:val="16"/>
              </w:rPr>
            </w:pPr>
            <w:r w:rsidRPr="00FB39AC">
              <w:rPr>
                <w:sz w:val="16"/>
                <w:szCs w:val="16"/>
              </w:rPr>
              <w:t>5</w:t>
            </w:r>
          </w:p>
        </w:tc>
        <w:tc>
          <w:tcPr>
            <w:tcW w:w="3712" w:type="dxa"/>
            <w:tcBorders>
              <w:top w:val="nil"/>
              <w:left w:val="single" w:sz="4" w:space="0" w:color="auto"/>
              <w:bottom w:val="nil"/>
              <w:right w:val="single" w:sz="4" w:space="0" w:color="auto"/>
            </w:tcBorders>
            <w:vAlign w:val="center"/>
          </w:tcPr>
          <w:p w14:paraId="0EA64CEC" w14:textId="1458AD76" w:rsidR="00E41706" w:rsidRPr="00FB39AC" w:rsidRDefault="00E41706" w:rsidP="00DE74D4">
            <w:pPr>
              <w:tabs>
                <w:tab w:val="left" w:pos="9070"/>
              </w:tabs>
              <w:spacing w:after="60"/>
              <w:jc w:val="left"/>
              <w:rPr>
                <w:rFonts w:cs="Calibri"/>
                <w:sz w:val="16"/>
                <w:szCs w:val="16"/>
              </w:rPr>
            </w:pPr>
            <w:r w:rsidRPr="00FB39AC">
              <w:rPr>
                <w:rFonts w:cs="Calibri"/>
                <w:sz w:val="16"/>
                <w:szCs w:val="16"/>
              </w:rPr>
              <w:t>Pozostałe przychody, w tym:</w:t>
            </w:r>
          </w:p>
        </w:tc>
        <w:tc>
          <w:tcPr>
            <w:tcW w:w="1039" w:type="dxa"/>
            <w:tcBorders>
              <w:top w:val="nil"/>
              <w:left w:val="single" w:sz="4" w:space="0" w:color="auto"/>
              <w:bottom w:val="nil"/>
              <w:right w:val="single" w:sz="4" w:space="0" w:color="auto"/>
            </w:tcBorders>
            <w:vAlign w:val="center"/>
          </w:tcPr>
          <w:p w14:paraId="1CE1B1B5" w14:textId="290351AC" w:rsidR="00E41706" w:rsidRPr="00FB39AC" w:rsidRDefault="00E41706" w:rsidP="00DE74D4">
            <w:pPr>
              <w:tabs>
                <w:tab w:val="left" w:pos="9070"/>
              </w:tabs>
              <w:spacing w:after="60"/>
              <w:jc w:val="right"/>
              <w:rPr>
                <w:rFonts w:cs="Calibri"/>
                <w:sz w:val="18"/>
                <w:szCs w:val="18"/>
              </w:rPr>
            </w:pPr>
            <w:r w:rsidRPr="00FB39AC">
              <w:rPr>
                <w:rFonts w:cs="Calibri"/>
                <w:sz w:val="18"/>
                <w:szCs w:val="18"/>
              </w:rPr>
              <w:t>178 191</w:t>
            </w:r>
          </w:p>
        </w:tc>
        <w:tc>
          <w:tcPr>
            <w:tcW w:w="1039" w:type="dxa"/>
            <w:tcBorders>
              <w:top w:val="nil"/>
              <w:left w:val="single" w:sz="4" w:space="0" w:color="auto"/>
              <w:bottom w:val="nil"/>
              <w:right w:val="single" w:sz="4" w:space="0" w:color="auto"/>
            </w:tcBorders>
            <w:vAlign w:val="center"/>
          </w:tcPr>
          <w:p w14:paraId="196B3A88" w14:textId="7F610A19" w:rsidR="00E41706" w:rsidRPr="00FB39AC" w:rsidRDefault="00E41706" w:rsidP="00DE74D4">
            <w:pPr>
              <w:tabs>
                <w:tab w:val="left" w:pos="9070"/>
              </w:tabs>
              <w:spacing w:after="60"/>
              <w:jc w:val="right"/>
              <w:rPr>
                <w:rFonts w:cs="Calibri"/>
                <w:sz w:val="18"/>
                <w:szCs w:val="18"/>
              </w:rPr>
            </w:pPr>
            <w:r w:rsidRPr="00FB39AC">
              <w:rPr>
                <w:rFonts w:cs="Calibri"/>
                <w:sz w:val="18"/>
                <w:szCs w:val="18"/>
              </w:rPr>
              <w:t>114 180</w:t>
            </w:r>
          </w:p>
        </w:tc>
        <w:tc>
          <w:tcPr>
            <w:tcW w:w="1040" w:type="dxa"/>
            <w:tcBorders>
              <w:top w:val="nil"/>
              <w:left w:val="single" w:sz="4" w:space="0" w:color="auto"/>
              <w:bottom w:val="nil"/>
              <w:right w:val="single" w:sz="4" w:space="0" w:color="auto"/>
            </w:tcBorders>
            <w:vAlign w:val="center"/>
          </w:tcPr>
          <w:p w14:paraId="41B13BB6" w14:textId="48CD6063" w:rsidR="00E41706" w:rsidRPr="00FB39AC" w:rsidRDefault="00E41706" w:rsidP="00DE74D4">
            <w:pPr>
              <w:tabs>
                <w:tab w:val="left" w:pos="9070"/>
              </w:tabs>
              <w:spacing w:after="60"/>
              <w:jc w:val="right"/>
              <w:rPr>
                <w:rFonts w:cs="Calibri"/>
                <w:sz w:val="18"/>
                <w:szCs w:val="18"/>
              </w:rPr>
            </w:pPr>
            <w:r w:rsidRPr="00FB39AC">
              <w:rPr>
                <w:rFonts w:cs="Calibri"/>
                <w:sz w:val="18"/>
                <w:szCs w:val="18"/>
              </w:rPr>
              <w:t>3 957 481</w:t>
            </w:r>
          </w:p>
        </w:tc>
        <w:tc>
          <w:tcPr>
            <w:tcW w:w="848" w:type="dxa"/>
            <w:tcBorders>
              <w:top w:val="nil"/>
              <w:left w:val="single" w:sz="4" w:space="0" w:color="auto"/>
              <w:bottom w:val="nil"/>
              <w:right w:val="single" w:sz="4" w:space="0" w:color="auto"/>
            </w:tcBorders>
            <w:vAlign w:val="center"/>
          </w:tcPr>
          <w:p w14:paraId="474C99D2" w14:textId="09F780D2" w:rsidR="00E41706" w:rsidRPr="00FB39AC" w:rsidRDefault="00E41706" w:rsidP="00DE74D4">
            <w:pPr>
              <w:tabs>
                <w:tab w:val="left" w:pos="9070"/>
              </w:tabs>
              <w:spacing w:after="60"/>
              <w:jc w:val="right"/>
              <w:rPr>
                <w:rFonts w:cs="Calibri"/>
                <w:sz w:val="18"/>
                <w:szCs w:val="18"/>
              </w:rPr>
            </w:pPr>
            <w:r w:rsidRPr="00FB39AC">
              <w:rPr>
                <w:rFonts w:cs="Calibri"/>
                <w:sz w:val="18"/>
                <w:szCs w:val="18"/>
              </w:rPr>
              <w:t>3466%</w:t>
            </w:r>
          </w:p>
        </w:tc>
        <w:tc>
          <w:tcPr>
            <w:tcW w:w="848" w:type="dxa"/>
            <w:tcBorders>
              <w:top w:val="nil"/>
              <w:left w:val="single" w:sz="4" w:space="0" w:color="auto"/>
              <w:bottom w:val="nil"/>
              <w:right w:val="single" w:sz="4" w:space="0" w:color="auto"/>
            </w:tcBorders>
            <w:vAlign w:val="center"/>
          </w:tcPr>
          <w:p w14:paraId="60B5EBEC" w14:textId="7715BD5F" w:rsidR="00E41706" w:rsidRPr="00FB39AC" w:rsidRDefault="00E41706" w:rsidP="00DE74D4">
            <w:pPr>
              <w:tabs>
                <w:tab w:val="left" w:pos="9070"/>
              </w:tabs>
              <w:spacing w:after="60"/>
              <w:jc w:val="right"/>
              <w:rPr>
                <w:rFonts w:cs="Calibri"/>
                <w:sz w:val="18"/>
                <w:szCs w:val="18"/>
              </w:rPr>
            </w:pPr>
            <w:r w:rsidRPr="00FB39AC">
              <w:rPr>
                <w:rFonts w:cs="Calibri"/>
                <w:sz w:val="18"/>
                <w:szCs w:val="18"/>
              </w:rPr>
              <w:t>2221%</w:t>
            </w:r>
          </w:p>
        </w:tc>
      </w:tr>
      <w:tr w:rsidR="00E41706" w:rsidRPr="00FB39AC" w14:paraId="05E286A0" w14:textId="77777777" w:rsidTr="00EA1048">
        <w:tc>
          <w:tcPr>
            <w:tcW w:w="541" w:type="dxa"/>
            <w:tcBorders>
              <w:top w:val="nil"/>
              <w:left w:val="single" w:sz="4" w:space="0" w:color="auto"/>
              <w:bottom w:val="nil"/>
              <w:right w:val="single" w:sz="4" w:space="0" w:color="auto"/>
            </w:tcBorders>
            <w:vAlign w:val="center"/>
          </w:tcPr>
          <w:p w14:paraId="3883DBCA" w14:textId="224E2D22" w:rsidR="00E41706" w:rsidRPr="00FB39AC" w:rsidRDefault="00E41706" w:rsidP="00EA1048">
            <w:pPr>
              <w:tabs>
                <w:tab w:val="left" w:pos="9070"/>
              </w:tabs>
              <w:spacing w:after="60"/>
              <w:jc w:val="center"/>
              <w:rPr>
                <w:sz w:val="16"/>
                <w:szCs w:val="16"/>
              </w:rPr>
            </w:pPr>
            <w:r w:rsidRPr="00FB39AC">
              <w:rPr>
                <w:sz w:val="16"/>
                <w:szCs w:val="16"/>
              </w:rPr>
              <w:t>5.1</w:t>
            </w:r>
          </w:p>
        </w:tc>
        <w:tc>
          <w:tcPr>
            <w:tcW w:w="3712" w:type="dxa"/>
            <w:tcBorders>
              <w:top w:val="nil"/>
              <w:left w:val="single" w:sz="4" w:space="0" w:color="auto"/>
              <w:bottom w:val="nil"/>
              <w:right w:val="single" w:sz="4" w:space="0" w:color="auto"/>
            </w:tcBorders>
            <w:vAlign w:val="center"/>
          </w:tcPr>
          <w:p w14:paraId="35939439" w14:textId="180ED17C" w:rsidR="00E41706" w:rsidRPr="00FB39AC" w:rsidRDefault="00E41706" w:rsidP="00DE74D4">
            <w:pPr>
              <w:tabs>
                <w:tab w:val="left" w:pos="9070"/>
              </w:tabs>
              <w:spacing w:after="60"/>
              <w:jc w:val="left"/>
              <w:rPr>
                <w:rFonts w:cs="Calibri"/>
                <w:sz w:val="16"/>
                <w:szCs w:val="16"/>
              </w:rPr>
            </w:pPr>
            <w:r w:rsidRPr="00FB39AC">
              <w:rPr>
                <w:rFonts w:cs="Calibri"/>
                <w:sz w:val="16"/>
                <w:szCs w:val="16"/>
              </w:rPr>
              <w:t>Odsetki (np. z tytułu udzielonych pożyczek) w tym:</w:t>
            </w:r>
          </w:p>
        </w:tc>
        <w:tc>
          <w:tcPr>
            <w:tcW w:w="1039" w:type="dxa"/>
            <w:tcBorders>
              <w:top w:val="nil"/>
              <w:left w:val="single" w:sz="4" w:space="0" w:color="auto"/>
              <w:bottom w:val="nil"/>
              <w:right w:val="single" w:sz="4" w:space="0" w:color="auto"/>
            </w:tcBorders>
            <w:vAlign w:val="center"/>
          </w:tcPr>
          <w:p w14:paraId="79AA1F40" w14:textId="0B875226" w:rsidR="00E41706" w:rsidRPr="00FB39AC" w:rsidRDefault="00E41706" w:rsidP="00DE74D4">
            <w:pPr>
              <w:tabs>
                <w:tab w:val="left" w:pos="9070"/>
              </w:tabs>
              <w:spacing w:after="60"/>
              <w:jc w:val="right"/>
              <w:rPr>
                <w:rFonts w:cs="Calibri"/>
                <w:sz w:val="18"/>
                <w:szCs w:val="18"/>
              </w:rPr>
            </w:pPr>
            <w:r w:rsidRPr="00FB39AC">
              <w:rPr>
                <w:rFonts w:cs="Calibri"/>
                <w:sz w:val="18"/>
                <w:szCs w:val="18"/>
              </w:rPr>
              <w:t>138 572</w:t>
            </w:r>
          </w:p>
        </w:tc>
        <w:tc>
          <w:tcPr>
            <w:tcW w:w="1039" w:type="dxa"/>
            <w:tcBorders>
              <w:top w:val="nil"/>
              <w:left w:val="single" w:sz="4" w:space="0" w:color="auto"/>
              <w:bottom w:val="nil"/>
              <w:right w:val="single" w:sz="4" w:space="0" w:color="auto"/>
            </w:tcBorders>
            <w:vAlign w:val="center"/>
          </w:tcPr>
          <w:p w14:paraId="0E7DE492" w14:textId="616735F3" w:rsidR="00E41706" w:rsidRPr="00FB39AC" w:rsidRDefault="00E41706" w:rsidP="00DE74D4">
            <w:pPr>
              <w:tabs>
                <w:tab w:val="left" w:pos="9070"/>
              </w:tabs>
              <w:spacing w:after="60"/>
              <w:jc w:val="right"/>
              <w:rPr>
                <w:rFonts w:cs="Calibri"/>
                <w:sz w:val="18"/>
                <w:szCs w:val="18"/>
              </w:rPr>
            </w:pPr>
            <w:r w:rsidRPr="00FB39AC">
              <w:rPr>
                <w:rFonts w:cs="Calibri"/>
                <w:sz w:val="18"/>
                <w:szCs w:val="18"/>
              </w:rPr>
              <w:t>103 180</w:t>
            </w:r>
          </w:p>
        </w:tc>
        <w:tc>
          <w:tcPr>
            <w:tcW w:w="1040" w:type="dxa"/>
            <w:tcBorders>
              <w:top w:val="nil"/>
              <w:left w:val="single" w:sz="4" w:space="0" w:color="auto"/>
              <w:bottom w:val="nil"/>
              <w:right w:val="single" w:sz="4" w:space="0" w:color="auto"/>
            </w:tcBorders>
            <w:vAlign w:val="center"/>
          </w:tcPr>
          <w:p w14:paraId="0EB67482" w14:textId="4F8D8351" w:rsidR="00E41706" w:rsidRPr="00FB39AC" w:rsidRDefault="00E41706" w:rsidP="00DE74D4">
            <w:pPr>
              <w:tabs>
                <w:tab w:val="left" w:pos="9070"/>
              </w:tabs>
              <w:spacing w:after="60"/>
              <w:jc w:val="right"/>
              <w:rPr>
                <w:rFonts w:cs="Calibri"/>
                <w:sz w:val="18"/>
                <w:szCs w:val="18"/>
              </w:rPr>
            </w:pPr>
            <w:r w:rsidRPr="00FB39AC">
              <w:rPr>
                <w:rFonts w:cs="Calibri"/>
                <w:sz w:val="18"/>
                <w:szCs w:val="18"/>
              </w:rPr>
              <w:t>819 155</w:t>
            </w:r>
          </w:p>
        </w:tc>
        <w:tc>
          <w:tcPr>
            <w:tcW w:w="848" w:type="dxa"/>
            <w:tcBorders>
              <w:top w:val="nil"/>
              <w:left w:val="single" w:sz="4" w:space="0" w:color="auto"/>
              <w:bottom w:val="nil"/>
              <w:right w:val="single" w:sz="4" w:space="0" w:color="auto"/>
            </w:tcBorders>
            <w:vAlign w:val="center"/>
          </w:tcPr>
          <w:p w14:paraId="08A04CF0" w14:textId="02F3A4AE" w:rsidR="00E41706" w:rsidRPr="00FB39AC" w:rsidRDefault="00E41706" w:rsidP="00DE74D4">
            <w:pPr>
              <w:tabs>
                <w:tab w:val="left" w:pos="9070"/>
              </w:tabs>
              <w:spacing w:after="60"/>
              <w:jc w:val="right"/>
              <w:rPr>
                <w:rFonts w:cs="Calibri"/>
                <w:sz w:val="18"/>
                <w:szCs w:val="18"/>
              </w:rPr>
            </w:pPr>
            <w:r w:rsidRPr="00FB39AC">
              <w:rPr>
                <w:rFonts w:cs="Calibri"/>
                <w:sz w:val="18"/>
                <w:szCs w:val="18"/>
              </w:rPr>
              <w:t>794%</w:t>
            </w:r>
          </w:p>
        </w:tc>
        <w:tc>
          <w:tcPr>
            <w:tcW w:w="848" w:type="dxa"/>
            <w:tcBorders>
              <w:top w:val="nil"/>
              <w:left w:val="single" w:sz="4" w:space="0" w:color="auto"/>
              <w:bottom w:val="nil"/>
              <w:right w:val="single" w:sz="4" w:space="0" w:color="auto"/>
            </w:tcBorders>
            <w:vAlign w:val="center"/>
          </w:tcPr>
          <w:p w14:paraId="08B43F06" w14:textId="58014A0D" w:rsidR="00E41706" w:rsidRPr="00FB39AC" w:rsidRDefault="00E41706" w:rsidP="00DE74D4">
            <w:pPr>
              <w:tabs>
                <w:tab w:val="left" w:pos="9070"/>
              </w:tabs>
              <w:spacing w:after="60"/>
              <w:jc w:val="right"/>
              <w:rPr>
                <w:rFonts w:cs="Calibri"/>
                <w:sz w:val="18"/>
                <w:szCs w:val="18"/>
              </w:rPr>
            </w:pPr>
            <w:r w:rsidRPr="00FB39AC">
              <w:rPr>
                <w:rFonts w:cs="Calibri"/>
                <w:sz w:val="18"/>
                <w:szCs w:val="18"/>
              </w:rPr>
              <w:t>591%</w:t>
            </w:r>
          </w:p>
        </w:tc>
      </w:tr>
      <w:tr w:rsidR="00E41706" w:rsidRPr="00FB39AC" w14:paraId="11544D32" w14:textId="77777777" w:rsidTr="00EA1048">
        <w:tc>
          <w:tcPr>
            <w:tcW w:w="541" w:type="dxa"/>
            <w:tcBorders>
              <w:top w:val="nil"/>
              <w:left w:val="single" w:sz="4" w:space="0" w:color="auto"/>
              <w:bottom w:val="nil"/>
              <w:right w:val="single" w:sz="4" w:space="0" w:color="auto"/>
            </w:tcBorders>
            <w:vAlign w:val="center"/>
          </w:tcPr>
          <w:p w14:paraId="5E535980" w14:textId="2C263B88" w:rsidR="00E41706" w:rsidRPr="00FB39AC" w:rsidRDefault="00E41706" w:rsidP="00EA1048">
            <w:pPr>
              <w:tabs>
                <w:tab w:val="left" w:pos="9070"/>
              </w:tabs>
              <w:spacing w:after="60"/>
              <w:jc w:val="center"/>
              <w:rPr>
                <w:sz w:val="16"/>
                <w:szCs w:val="16"/>
              </w:rPr>
            </w:pPr>
            <w:r w:rsidRPr="00FB39AC">
              <w:rPr>
                <w:sz w:val="16"/>
                <w:szCs w:val="16"/>
              </w:rPr>
              <w:t>5.1.1</w:t>
            </w:r>
          </w:p>
        </w:tc>
        <w:tc>
          <w:tcPr>
            <w:tcW w:w="3712" w:type="dxa"/>
            <w:tcBorders>
              <w:top w:val="nil"/>
              <w:left w:val="single" w:sz="4" w:space="0" w:color="auto"/>
              <w:bottom w:val="nil"/>
              <w:right w:val="single" w:sz="4" w:space="0" w:color="auto"/>
            </w:tcBorders>
            <w:vAlign w:val="center"/>
          </w:tcPr>
          <w:p w14:paraId="3E9D783D" w14:textId="4482C052" w:rsidR="00E41706" w:rsidRPr="00FB39AC" w:rsidRDefault="00E41706" w:rsidP="00DE74D4">
            <w:pPr>
              <w:tabs>
                <w:tab w:val="left" w:pos="9070"/>
              </w:tabs>
              <w:spacing w:after="60"/>
              <w:jc w:val="left"/>
              <w:rPr>
                <w:rFonts w:cs="Calibri"/>
                <w:sz w:val="16"/>
                <w:szCs w:val="16"/>
              </w:rPr>
            </w:pPr>
            <w:r w:rsidRPr="00FB39AC">
              <w:rPr>
                <w:rFonts w:cs="Calibri"/>
                <w:sz w:val="16"/>
                <w:szCs w:val="16"/>
              </w:rPr>
              <w:t>Odsetki od depozytów u Ministra Finansów lub z tytułu skarbowych papierów wartościowych</w:t>
            </w:r>
          </w:p>
        </w:tc>
        <w:tc>
          <w:tcPr>
            <w:tcW w:w="1039" w:type="dxa"/>
            <w:tcBorders>
              <w:top w:val="nil"/>
              <w:left w:val="single" w:sz="4" w:space="0" w:color="auto"/>
              <w:bottom w:val="nil"/>
              <w:right w:val="single" w:sz="4" w:space="0" w:color="auto"/>
            </w:tcBorders>
            <w:vAlign w:val="center"/>
          </w:tcPr>
          <w:p w14:paraId="3A1A95DA" w14:textId="6718F456" w:rsidR="00E41706" w:rsidRPr="00FB39AC" w:rsidRDefault="00E41706" w:rsidP="00DE74D4">
            <w:pPr>
              <w:tabs>
                <w:tab w:val="left" w:pos="9070"/>
              </w:tabs>
              <w:spacing w:after="60"/>
              <w:jc w:val="right"/>
              <w:rPr>
                <w:rFonts w:cs="Calibri"/>
                <w:sz w:val="18"/>
                <w:szCs w:val="18"/>
              </w:rPr>
            </w:pPr>
            <w:r w:rsidRPr="00FB39AC">
              <w:rPr>
                <w:rFonts w:cs="Calibri"/>
                <w:sz w:val="18"/>
                <w:szCs w:val="18"/>
              </w:rPr>
              <w:t>15 202</w:t>
            </w:r>
          </w:p>
        </w:tc>
        <w:tc>
          <w:tcPr>
            <w:tcW w:w="1039" w:type="dxa"/>
            <w:tcBorders>
              <w:top w:val="nil"/>
              <w:left w:val="single" w:sz="4" w:space="0" w:color="auto"/>
              <w:bottom w:val="nil"/>
              <w:right w:val="single" w:sz="4" w:space="0" w:color="auto"/>
            </w:tcBorders>
            <w:vAlign w:val="center"/>
          </w:tcPr>
          <w:p w14:paraId="28F38FEF" w14:textId="43626C52" w:rsidR="00E41706" w:rsidRPr="00FB39AC" w:rsidRDefault="00E41706" w:rsidP="00DE74D4">
            <w:pPr>
              <w:tabs>
                <w:tab w:val="left" w:pos="9070"/>
              </w:tabs>
              <w:spacing w:after="60"/>
              <w:jc w:val="right"/>
              <w:rPr>
                <w:rFonts w:cs="Calibri"/>
                <w:sz w:val="18"/>
                <w:szCs w:val="18"/>
              </w:rPr>
            </w:pPr>
            <w:r w:rsidRPr="00FB39AC">
              <w:rPr>
                <w:rFonts w:cs="Calibri"/>
                <w:sz w:val="18"/>
                <w:szCs w:val="18"/>
              </w:rPr>
              <w:t>3 180</w:t>
            </w:r>
          </w:p>
        </w:tc>
        <w:tc>
          <w:tcPr>
            <w:tcW w:w="1040" w:type="dxa"/>
            <w:tcBorders>
              <w:top w:val="nil"/>
              <w:left w:val="single" w:sz="4" w:space="0" w:color="auto"/>
              <w:bottom w:val="nil"/>
              <w:right w:val="single" w:sz="4" w:space="0" w:color="auto"/>
            </w:tcBorders>
            <w:vAlign w:val="center"/>
          </w:tcPr>
          <w:p w14:paraId="22E57F18" w14:textId="31E260E7" w:rsidR="00E41706" w:rsidRPr="00FB39AC" w:rsidRDefault="00E41706" w:rsidP="00DE74D4">
            <w:pPr>
              <w:tabs>
                <w:tab w:val="left" w:pos="9070"/>
              </w:tabs>
              <w:spacing w:after="60"/>
              <w:jc w:val="right"/>
              <w:rPr>
                <w:rFonts w:cs="Calibri"/>
                <w:sz w:val="18"/>
                <w:szCs w:val="18"/>
              </w:rPr>
            </w:pPr>
            <w:r w:rsidRPr="00FB39AC">
              <w:rPr>
                <w:rFonts w:cs="Calibri"/>
                <w:sz w:val="18"/>
                <w:szCs w:val="18"/>
              </w:rPr>
              <w:t>477 837</w:t>
            </w:r>
          </w:p>
        </w:tc>
        <w:tc>
          <w:tcPr>
            <w:tcW w:w="848" w:type="dxa"/>
            <w:tcBorders>
              <w:top w:val="nil"/>
              <w:left w:val="single" w:sz="4" w:space="0" w:color="auto"/>
              <w:bottom w:val="nil"/>
              <w:right w:val="single" w:sz="4" w:space="0" w:color="auto"/>
            </w:tcBorders>
            <w:vAlign w:val="center"/>
          </w:tcPr>
          <w:p w14:paraId="59498932" w14:textId="54AC52F6" w:rsidR="00E41706" w:rsidRPr="00FB39AC" w:rsidRDefault="00E41706" w:rsidP="00DE74D4">
            <w:pPr>
              <w:tabs>
                <w:tab w:val="left" w:pos="9070"/>
              </w:tabs>
              <w:spacing w:after="60"/>
              <w:jc w:val="right"/>
              <w:rPr>
                <w:rFonts w:cs="Calibri"/>
                <w:sz w:val="18"/>
                <w:szCs w:val="18"/>
              </w:rPr>
            </w:pPr>
            <w:r w:rsidRPr="00FB39AC">
              <w:rPr>
                <w:rFonts w:cs="Calibri"/>
                <w:sz w:val="18"/>
                <w:szCs w:val="18"/>
              </w:rPr>
              <w:t>15026%</w:t>
            </w:r>
          </w:p>
        </w:tc>
        <w:tc>
          <w:tcPr>
            <w:tcW w:w="848" w:type="dxa"/>
            <w:tcBorders>
              <w:top w:val="nil"/>
              <w:left w:val="single" w:sz="4" w:space="0" w:color="auto"/>
              <w:bottom w:val="nil"/>
              <w:right w:val="single" w:sz="4" w:space="0" w:color="auto"/>
            </w:tcBorders>
            <w:vAlign w:val="center"/>
          </w:tcPr>
          <w:p w14:paraId="752115F5" w14:textId="71F7876C" w:rsidR="00E41706" w:rsidRPr="00FB39AC" w:rsidRDefault="00E41706" w:rsidP="00DE74D4">
            <w:pPr>
              <w:tabs>
                <w:tab w:val="left" w:pos="9070"/>
              </w:tabs>
              <w:spacing w:after="60"/>
              <w:jc w:val="right"/>
              <w:rPr>
                <w:rFonts w:cs="Calibri"/>
                <w:sz w:val="18"/>
                <w:szCs w:val="18"/>
              </w:rPr>
            </w:pPr>
            <w:r w:rsidRPr="00FB39AC">
              <w:rPr>
                <w:rFonts w:cs="Calibri"/>
                <w:sz w:val="18"/>
                <w:szCs w:val="18"/>
              </w:rPr>
              <w:t>3143%</w:t>
            </w:r>
          </w:p>
        </w:tc>
      </w:tr>
      <w:tr w:rsidR="00E41706" w:rsidRPr="00FB39AC" w14:paraId="18513DAA" w14:textId="77777777" w:rsidTr="00EA1048">
        <w:tc>
          <w:tcPr>
            <w:tcW w:w="541" w:type="dxa"/>
            <w:tcBorders>
              <w:top w:val="nil"/>
              <w:left w:val="single" w:sz="4" w:space="0" w:color="auto"/>
              <w:bottom w:val="nil"/>
              <w:right w:val="single" w:sz="4" w:space="0" w:color="auto"/>
            </w:tcBorders>
            <w:vAlign w:val="center"/>
          </w:tcPr>
          <w:p w14:paraId="6A222DEF" w14:textId="51C6A380" w:rsidR="00E41706" w:rsidRPr="00FB39AC" w:rsidRDefault="00E41706" w:rsidP="00EA1048">
            <w:pPr>
              <w:tabs>
                <w:tab w:val="left" w:pos="9070"/>
              </w:tabs>
              <w:spacing w:after="60"/>
              <w:jc w:val="center"/>
              <w:rPr>
                <w:sz w:val="16"/>
                <w:szCs w:val="16"/>
              </w:rPr>
            </w:pPr>
            <w:r w:rsidRPr="00FB39AC">
              <w:rPr>
                <w:sz w:val="16"/>
                <w:szCs w:val="16"/>
              </w:rPr>
              <w:t>5.2</w:t>
            </w:r>
          </w:p>
        </w:tc>
        <w:tc>
          <w:tcPr>
            <w:tcW w:w="3712" w:type="dxa"/>
            <w:tcBorders>
              <w:top w:val="nil"/>
              <w:left w:val="single" w:sz="4" w:space="0" w:color="auto"/>
              <w:bottom w:val="nil"/>
              <w:right w:val="single" w:sz="4" w:space="0" w:color="auto"/>
            </w:tcBorders>
            <w:vAlign w:val="center"/>
          </w:tcPr>
          <w:p w14:paraId="3C49218F" w14:textId="40133531" w:rsidR="00E41706" w:rsidRPr="00FB39AC" w:rsidRDefault="00E41706" w:rsidP="00DE74D4">
            <w:pPr>
              <w:tabs>
                <w:tab w:val="left" w:pos="9070"/>
              </w:tabs>
              <w:spacing w:after="60"/>
              <w:jc w:val="left"/>
              <w:rPr>
                <w:rFonts w:cs="Calibri"/>
                <w:sz w:val="16"/>
                <w:szCs w:val="16"/>
              </w:rPr>
            </w:pPr>
            <w:r w:rsidRPr="00FB39AC">
              <w:rPr>
                <w:rFonts w:cs="Calibri"/>
                <w:sz w:val="16"/>
                <w:szCs w:val="16"/>
              </w:rPr>
              <w:t xml:space="preserve">Środki otrzymane </w:t>
            </w:r>
            <w:proofErr w:type="gramStart"/>
            <w:r w:rsidRPr="00FB39AC">
              <w:rPr>
                <w:rFonts w:cs="Calibri"/>
                <w:sz w:val="16"/>
                <w:szCs w:val="16"/>
              </w:rPr>
              <w:t>od  jednostek</w:t>
            </w:r>
            <w:proofErr w:type="gramEnd"/>
            <w:r w:rsidRPr="00FB39AC">
              <w:rPr>
                <w:rFonts w:cs="Calibri"/>
                <w:sz w:val="16"/>
                <w:szCs w:val="16"/>
              </w:rPr>
              <w:t xml:space="preserve"> spoza sektora finansów publicznych</w:t>
            </w:r>
          </w:p>
        </w:tc>
        <w:tc>
          <w:tcPr>
            <w:tcW w:w="1039" w:type="dxa"/>
            <w:tcBorders>
              <w:top w:val="nil"/>
              <w:left w:val="single" w:sz="4" w:space="0" w:color="auto"/>
              <w:bottom w:val="nil"/>
              <w:right w:val="single" w:sz="4" w:space="0" w:color="auto"/>
            </w:tcBorders>
            <w:vAlign w:val="center"/>
          </w:tcPr>
          <w:p w14:paraId="5C994ED4" w14:textId="3BEC757D" w:rsidR="00E41706" w:rsidRPr="00FB39AC" w:rsidRDefault="00E41706" w:rsidP="00DE74D4">
            <w:pPr>
              <w:tabs>
                <w:tab w:val="left" w:pos="9070"/>
              </w:tabs>
              <w:spacing w:after="60"/>
              <w:jc w:val="right"/>
              <w:rPr>
                <w:rFonts w:cs="Calibri"/>
                <w:sz w:val="18"/>
                <w:szCs w:val="18"/>
              </w:rPr>
            </w:pPr>
            <w:r w:rsidRPr="00FB39AC">
              <w:rPr>
                <w:rFonts w:cs="Calibri"/>
                <w:sz w:val="18"/>
                <w:szCs w:val="18"/>
              </w:rPr>
              <w:t>318</w:t>
            </w:r>
          </w:p>
        </w:tc>
        <w:tc>
          <w:tcPr>
            <w:tcW w:w="1039" w:type="dxa"/>
            <w:tcBorders>
              <w:top w:val="nil"/>
              <w:left w:val="single" w:sz="4" w:space="0" w:color="auto"/>
              <w:bottom w:val="nil"/>
              <w:right w:val="single" w:sz="4" w:space="0" w:color="auto"/>
            </w:tcBorders>
            <w:vAlign w:val="center"/>
          </w:tcPr>
          <w:p w14:paraId="0071F9BB" w14:textId="79640A55"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vAlign w:val="center"/>
          </w:tcPr>
          <w:p w14:paraId="2F861ED3" w14:textId="0DED5B7D" w:rsidR="00E41706" w:rsidRPr="00FB39AC" w:rsidRDefault="00E41706" w:rsidP="00DE74D4">
            <w:pPr>
              <w:tabs>
                <w:tab w:val="left" w:pos="9070"/>
              </w:tabs>
              <w:spacing w:after="60"/>
              <w:jc w:val="right"/>
              <w:rPr>
                <w:rFonts w:cs="Calibri"/>
                <w:sz w:val="18"/>
                <w:szCs w:val="18"/>
              </w:rPr>
            </w:pPr>
            <w:r w:rsidRPr="00FB39AC">
              <w:rPr>
                <w:rFonts w:cs="Calibri"/>
                <w:sz w:val="18"/>
                <w:szCs w:val="18"/>
              </w:rPr>
              <w:t>118 211</w:t>
            </w:r>
          </w:p>
        </w:tc>
        <w:tc>
          <w:tcPr>
            <w:tcW w:w="848" w:type="dxa"/>
            <w:tcBorders>
              <w:top w:val="nil"/>
              <w:left w:val="single" w:sz="4" w:space="0" w:color="auto"/>
              <w:bottom w:val="nil"/>
              <w:right w:val="single" w:sz="4" w:space="0" w:color="auto"/>
            </w:tcBorders>
            <w:vAlign w:val="center"/>
          </w:tcPr>
          <w:p w14:paraId="47595EB8" w14:textId="65DB8095"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vAlign w:val="center"/>
          </w:tcPr>
          <w:p w14:paraId="4A93848F" w14:textId="30E0BA7B" w:rsidR="00E41706" w:rsidRPr="00FB39AC" w:rsidRDefault="00E41706" w:rsidP="00DE74D4">
            <w:pPr>
              <w:tabs>
                <w:tab w:val="left" w:pos="9070"/>
              </w:tabs>
              <w:spacing w:after="60"/>
              <w:jc w:val="right"/>
              <w:rPr>
                <w:rFonts w:cs="Calibri"/>
                <w:sz w:val="18"/>
                <w:szCs w:val="18"/>
              </w:rPr>
            </w:pPr>
            <w:r w:rsidRPr="00FB39AC">
              <w:rPr>
                <w:rFonts w:cs="Calibri"/>
                <w:sz w:val="18"/>
                <w:szCs w:val="18"/>
              </w:rPr>
              <w:t>37173%</w:t>
            </w:r>
          </w:p>
        </w:tc>
      </w:tr>
      <w:tr w:rsidR="00E41706" w:rsidRPr="00FB39AC" w14:paraId="74ACC538" w14:textId="77777777" w:rsidTr="00EA1048">
        <w:tc>
          <w:tcPr>
            <w:tcW w:w="541" w:type="dxa"/>
            <w:tcBorders>
              <w:top w:val="nil"/>
              <w:left w:val="single" w:sz="4" w:space="0" w:color="auto"/>
              <w:bottom w:val="single" w:sz="4" w:space="0" w:color="auto"/>
              <w:right w:val="single" w:sz="4" w:space="0" w:color="auto"/>
            </w:tcBorders>
            <w:vAlign w:val="center"/>
          </w:tcPr>
          <w:p w14:paraId="7FB762D1" w14:textId="4C7B5033" w:rsidR="00E41706" w:rsidRPr="00FB39AC" w:rsidRDefault="00E41706" w:rsidP="00EA1048">
            <w:pPr>
              <w:tabs>
                <w:tab w:val="left" w:pos="9070"/>
              </w:tabs>
              <w:spacing w:after="60"/>
              <w:jc w:val="center"/>
              <w:rPr>
                <w:sz w:val="16"/>
                <w:szCs w:val="16"/>
              </w:rPr>
            </w:pPr>
            <w:r w:rsidRPr="00FB39AC">
              <w:rPr>
                <w:sz w:val="16"/>
                <w:szCs w:val="16"/>
              </w:rPr>
              <w:t>5.3</w:t>
            </w:r>
          </w:p>
        </w:tc>
        <w:tc>
          <w:tcPr>
            <w:tcW w:w="3712" w:type="dxa"/>
            <w:tcBorders>
              <w:top w:val="nil"/>
              <w:left w:val="single" w:sz="4" w:space="0" w:color="auto"/>
              <w:bottom w:val="single" w:sz="4" w:space="0" w:color="auto"/>
              <w:right w:val="single" w:sz="4" w:space="0" w:color="auto"/>
            </w:tcBorders>
            <w:vAlign w:val="center"/>
          </w:tcPr>
          <w:p w14:paraId="3956F7BE" w14:textId="385EDF2B" w:rsidR="00E41706" w:rsidRPr="00FB39AC" w:rsidRDefault="00E41706" w:rsidP="00DE74D4">
            <w:pPr>
              <w:tabs>
                <w:tab w:val="left" w:pos="9070"/>
              </w:tabs>
              <w:spacing w:after="60"/>
              <w:jc w:val="left"/>
              <w:rPr>
                <w:rFonts w:cs="Calibri"/>
                <w:sz w:val="16"/>
                <w:szCs w:val="16"/>
              </w:rPr>
            </w:pPr>
            <w:r w:rsidRPr="00FB39AC">
              <w:rPr>
                <w:rFonts w:cs="Calibri"/>
                <w:sz w:val="16"/>
                <w:szCs w:val="16"/>
              </w:rPr>
              <w:t>Równowartość odpisów amortyzacyjnych</w:t>
            </w:r>
          </w:p>
        </w:tc>
        <w:tc>
          <w:tcPr>
            <w:tcW w:w="1039" w:type="dxa"/>
            <w:tcBorders>
              <w:top w:val="nil"/>
              <w:left w:val="single" w:sz="4" w:space="0" w:color="auto"/>
              <w:bottom w:val="single" w:sz="4" w:space="0" w:color="auto"/>
              <w:right w:val="single" w:sz="4" w:space="0" w:color="auto"/>
            </w:tcBorders>
            <w:vAlign w:val="center"/>
          </w:tcPr>
          <w:p w14:paraId="586B0BC3" w14:textId="2AA45056"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single" w:sz="4" w:space="0" w:color="auto"/>
              <w:right w:val="single" w:sz="4" w:space="0" w:color="auto"/>
            </w:tcBorders>
            <w:vAlign w:val="center"/>
          </w:tcPr>
          <w:p w14:paraId="1DAF2C95" w14:textId="7CAAB34D"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single" w:sz="4" w:space="0" w:color="auto"/>
              <w:right w:val="single" w:sz="4" w:space="0" w:color="auto"/>
            </w:tcBorders>
            <w:vAlign w:val="center"/>
          </w:tcPr>
          <w:p w14:paraId="644E0374" w14:textId="3BAD9CCA" w:rsidR="00E41706" w:rsidRPr="00FB39AC" w:rsidRDefault="00E41706" w:rsidP="00DE74D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single" w:sz="4" w:space="0" w:color="auto"/>
              <w:right w:val="single" w:sz="4" w:space="0" w:color="auto"/>
            </w:tcBorders>
            <w:vAlign w:val="center"/>
          </w:tcPr>
          <w:p w14:paraId="1FE7633E" w14:textId="0E64C921"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single" w:sz="4" w:space="0" w:color="auto"/>
              <w:right w:val="single" w:sz="4" w:space="0" w:color="auto"/>
            </w:tcBorders>
            <w:vAlign w:val="center"/>
          </w:tcPr>
          <w:p w14:paraId="0AD6FCCC" w14:textId="4B849F00" w:rsidR="00E41706" w:rsidRPr="00FB39AC" w:rsidRDefault="00E41706" w:rsidP="00DE74D4">
            <w:pPr>
              <w:tabs>
                <w:tab w:val="left" w:pos="9070"/>
              </w:tabs>
              <w:spacing w:after="60"/>
              <w:jc w:val="right"/>
              <w:rPr>
                <w:rFonts w:cs="Calibri"/>
                <w:sz w:val="18"/>
                <w:szCs w:val="18"/>
              </w:rPr>
            </w:pPr>
            <w:r w:rsidRPr="00FB39AC">
              <w:rPr>
                <w:rFonts w:cs="Calibri"/>
                <w:sz w:val="18"/>
                <w:szCs w:val="18"/>
              </w:rPr>
              <w:t>--</w:t>
            </w:r>
          </w:p>
        </w:tc>
      </w:tr>
    </w:tbl>
    <w:p w14:paraId="6258E332" w14:textId="4633DA7B" w:rsidR="001D27FA" w:rsidRPr="00FB39AC" w:rsidRDefault="001D27FA">
      <w:pPr>
        <w:jc w:val="left"/>
        <w:rPr>
          <w:highlight w:val="yellow"/>
        </w:rPr>
      </w:pPr>
      <w:r w:rsidRPr="00FB39AC">
        <w:rPr>
          <w:highlight w:val="yellow"/>
        </w:rPr>
        <w:br w:type="page"/>
      </w:r>
    </w:p>
    <w:p w14:paraId="319E22E1" w14:textId="4F6DAB98" w:rsidR="001C2B59" w:rsidRPr="00FB39AC" w:rsidRDefault="001C2B59">
      <w:pPr>
        <w:jc w:val="left"/>
        <w:rPr>
          <w:sz w:val="18"/>
          <w:szCs w:val="18"/>
        </w:rPr>
      </w:pPr>
      <w:r w:rsidRPr="00FB39AC">
        <w:rPr>
          <w:sz w:val="18"/>
          <w:szCs w:val="18"/>
        </w:rPr>
        <w:t>Część A cd</w:t>
      </w:r>
    </w:p>
    <w:tbl>
      <w:tblPr>
        <w:tblStyle w:val="Tabela-Siatka"/>
        <w:tblW w:w="0" w:type="auto"/>
        <w:tblInd w:w="-5" w:type="dxa"/>
        <w:tblLayout w:type="fixed"/>
        <w:tblLook w:val="04A0" w:firstRow="1" w:lastRow="0" w:firstColumn="1" w:lastColumn="0" w:noHBand="0" w:noVBand="1"/>
      </w:tblPr>
      <w:tblGrid>
        <w:gridCol w:w="541"/>
        <w:gridCol w:w="3712"/>
        <w:gridCol w:w="1039"/>
        <w:gridCol w:w="1039"/>
        <w:gridCol w:w="1040"/>
        <w:gridCol w:w="848"/>
        <w:gridCol w:w="848"/>
      </w:tblGrid>
      <w:tr w:rsidR="001C2B59" w:rsidRPr="00FB39AC" w14:paraId="79C4B7CF" w14:textId="77777777" w:rsidTr="001C2B59">
        <w:tc>
          <w:tcPr>
            <w:tcW w:w="541" w:type="dxa"/>
            <w:vMerge w:val="restart"/>
            <w:shd w:val="clear" w:color="auto" w:fill="92D050"/>
            <w:vAlign w:val="center"/>
          </w:tcPr>
          <w:p w14:paraId="1AACF1B9" w14:textId="77777777" w:rsidR="001C2B59" w:rsidRPr="00FB39AC" w:rsidRDefault="001C2B59" w:rsidP="001C2B59">
            <w:pPr>
              <w:tabs>
                <w:tab w:val="left" w:pos="9070"/>
              </w:tabs>
              <w:spacing w:after="60"/>
              <w:jc w:val="center"/>
              <w:rPr>
                <w:sz w:val="16"/>
                <w:szCs w:val="16"/>
              </w:rPr>
            </w:pPr>
            <w:r w:rsidRPr="00FB39AC">
              <w:rPr>
                <w:sz w:val="16"/>
                <w:szCs w:val="16"/>
              </w:rPr>
              <w:t>Lp.</w:t>
            </w:r>
          </w:p>
        </w:tc>
        <w:tc>
          <w:tcPr>
            <w:tcW w:w="3712" w:type="dxa"/>
            <w:vMerge w:val="restart"/>
            <w:shd w:val="clear" w:color="auto" w:fill="92D050"/>
            <w:vAlign w:val="center"/>
          </w:tcPr>
          <w:p w14:paraId="77C213D4" w14:textId="77777777" w:rsidR="001C2B59" w:rsidRPr="00FB39AC" w:rsidRDefault="001C2B59" w:rsidP="001C2B59">
            <w:pPr>
              <w:tabs>
                <w:tab w:val="left" w:pos="9070"/>
              </w:tabs>
              <w:spacing w:after="60"/>
              <w:jc w:val="center"/>
              <w:rPr>
                <w:sz w:val="18"/>
                <w:szCs w:val="18"/>
              </w:rPr>
            </w:pPr>
            <w:r w:rsidRPr="00FB39AC">
              <w:rPr>
                <w:sz w:val="16"/>
                <w:szCs w:val="16"/>
              </w:rPr>
              <w:t>Wyszczególnienie</w:t>
            </w:r>
          </w:p>
        </w:tc>
        <w:tc>
          <w:tcPr>
            <w:tcW w:w="1039" w:type="dxa"/>
            <w:shd w:val="clear" w:color="auto" w:fill="92D050"/>
            <w:vAlign w:val="center"/>
          </w:tcPr>
          <w:p w14:paraId="6B7FB31C"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2021 r.</w:t>
            </w:r>
          </w:p>
        </w:tc>
        <w:tc>
          <w:tcPr>
            <w:tcW w:w="1039" w:type="dxa"/>
            <w:shd w:val="clear" w:color="auto" w:fill="92D050"/>
            <w:vAlign w:val="center"/>
          </w:tcPr>
          <w:p w14:paraId="1D072632"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Plan</w:t>
            </w:r>
            <w:r w:rsidRPr="00FB39AC">
              <w:rPr>
                <w:rFonts w:cs="Calibri"/>
                <w:sz w:val="16"/>
                <w:szCs w:val="16"/>
              </w:rPr>
              <w:br/>
              <w:t>na 2022 r. po zmianie</w:t>
            </w:r>
          </w:p>
        </w:tc>
        <w:tc>
          <w:tcPr>
            <w:tcW w:w="1040" w:type="dxa"/>
            <w:shd w:val="clear" w:color="auto" w:fill="92D050"/>
            <w:vAlign w:val="center"/>
          </w:tcPr>
          <w:p w14:paraId="36510ABB"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2022 r.</w:t>
            </w:r>
          </w:p>
        </w:tc>
        <w:tc>
          <w:tcPr>
            <w:tcW w:w="848" w:type="dxa"/>
            <w:shd w:val="clear" w:color="auto" w:fill="92D050"/>
            <w:vAlign w:val="center"/>
          </w:tcPr>
          <w:p w14:paraId="5E15751C"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5/4</w:t>
            </w:r>
          </w:p>
        </w:tc>
        <w:tc>
          <w:tcPr>
            <w:tcW w:w="848" w:type="dxa"/>
            <w:shd w:val="clear" w:color="auto" w:fill="92D050"/>
            <w:vAlign w:val="center"/>
          </w:tcPr>
          <w:p w14:paraId="783A9074"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5/3</w:t>
            </w:r>
          </w:p>
        </w:tc>
      </w:tr>
      <w:tr w:rsidR="001C2B59" w:rsidRPr="00FB39AC" w14:paraId="43B314EC" w14:textId="77777777" w:rsidTr="001C2B59">
        <w:trPr>
          <w:trHeight w:val="191"/>
        </w:trPr>
        <w:tc>
          <w:tcPr>
            <w:tcW w:w="541" w:type="dxa"/>
            <w:vMerge/>
            <w:tcBorders>
              <w:bottom w:val="single" w:sz="4" w:space="0" w:color="auto"/>
            </w:tcBorders>
            <w:shd w:val="clear" w:color="auto" w:fill="92D050"/>
          </w:tcPr>
          <w:p w14:paraId="0ACC8234" w14:textId="77777777" w:rsidR="001C2B59" w:rsidRPr="00FB39AC" w:rsidRDefault="001C2B59" w:rsidP="001C2B59">
            <w:pPr>
              <w:tabs>
                <w:tab w:val="left" w:pos="9070"/>
              </w:tabs>
              <w:spacing w:after="60"/>
              <w:jc w:val="left"/>
              <w:rPr>
                <w:sz w:val="18"/>
                <w:szCs w:val="18"/>
              </w:rPr>
            </w:pPr>
          </w:p>
        </w:tc>
        <w:tc>
          <w:tcPr>
            <w:tcW w:w="3712" w:type="dxa"/>
            <w:vMerge/>
            <w:tcBorders>
              <w:bottom w:val="single" w:sz="4" w:space="0" w:color="auto"/>
            </w:tcBorders>
            <w:shd w:val="clear" w:color="auto" w:fill="92D050"/>
          </w:tcPr>
          <w:p w14:paraId="62ABBE0F" w14:textId="77777777" w:rsidR="001C2B59" w:rsidRPr="00FB39AC" w:rsidRDefault="001C2B59" w:rsidP="001C2B59">
            <w:pPr>
              <w:tabs>
                <w:tab w:val="left" w:pos="9070"/>
              </w:tabs>
              <w:spacing w:after="60"/>
              <w:jc w:val="left"/>
              <w:rPr>
                <w:sz w:val="18"/>
                <w:szCs w:val="18"/>
              </w:rPr>
            </w:pPr>
          </w:p>
        </w:tc>
        <w:tc>
          <w:tcPr>
            <w:tcW w:w="3118" w:type="dxa"/>
            <w:gridSpan w:val="3"/>
            <w:tcBorders>
              <w:bottom w:val="single" w:sz="4" w:space="0" w:color="auto"/>
            </w:tcBorders>
            <w:shd w:val="clear" w:color="auto" w:fill="92D050"/>
            <w:vAlign w:val="center"/>
          </w:tcPr>
          <w:p w14:paraId="71A735FD"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 tys. zł</w:t>
            </w:r>
          </w:p>
        </w:tc>
        <w:tc>
          <w:tcPr>
            <w:tcW w:w="1696" w:type="dxa"/>
            <w:gridSpan w:val="2"/>
            <w:tcBorders>
              <w:bottom w:val="single" w:sz="4" w:space="0" w:color="auto"/>
            </w:tcBorders>
            <w:shd w:val="clear" w:color="auto" w:fill="92D050"/>
            <w:vAlign w:val="center"/>
          </w:tcPr>
          <w:p w14:paraId="36CF245F" w14:textId="77777777" w:rsidR="001C2B59" w:rsidRPr="00FB39AC" w:rsidRDefault="001C2B59" w:rsidP="001C2B59">
            <w:pPr>
              <w:tabs>
                <w:tab w:val="left" w:pos="9070"/>
              </w:tabs>
              <w:spacing w:after="60"/>
              <w:jc w:val="center"/>
              <w:rPr>
                <w:rFonts w:cs="Calibri"/>
                <w:sz w:val="16"/>
                <w:szCs w:val="16"/>
              </w:rPr>
            </w:pPr>
            <w:r w:rsidRPr="00FB39AC">
              <w:rPr>
                <w:rFonts w:cs="Calibri"/>
                <w:sz w:val="16"/>
                <w:szCs w:val="16"/>
              </w:rPr>
              <w:t>%</w:t>
            </w:r>
          </w:p>
        </w:tc>
      </w:tr>
      <w:tr w:rsidR="001C2B59" w:rsidRPr="00FB39AC" w14:paraId="7EC41F83" w14:textId="77777777" w:rsidTr="00CA0495">
        <w:tc>
          <w:tcPr>
            <w:tcW w:w="541" w:type="dxa"/>
            <w:tcBorders>
              <w:bottom w:val="single" w:sz="4" w:space="0" w:color="auto"/>
            </w:tcBorders>
            <w:vAlign w:val="center"/>
          </w:tcPr>
          <w:p w14:paraId="4836755B" w14:textId="77777777" w:rsidR="001C2B59" w:rsidRPr="00FB39AC" w:rsidRDefault="001C2B59" w:rsidP="001C2B59">
            <w:pPr>
              <w:tabs>
                <w:tab w:val="left" w:pos="9070"/>
              </w:tabs>
              <w:spacing w:after="60"/>
              <w:jc w:val="center"/>
              <w:rPr>
                <w:sz w:val="14"/>
                <w:szCs w:val="14"/>
              </w:rPr>
            </w:pPr>
            <w:r w:rsidRPr="00FB39AC">
              <w:rPr>
                <w:sz w:val="14"/>
                <w:szCs w:val="14"/>
              </w:rPr>
              <w:t>1</w:t>
            </w:r>
          </w:p>
        </w:tc>
        <w:tc>
          <w:tcPr>
            <w:tcW w:w="3712" w:type="dxa"/>
            <w:tcBorders>
              <w:bottom w:val="single" w:sz="4" w:space="0" w:color="auto"/>
            </w:tcBorders>
            <w:vAlign w:val="center"/>
          </w:tcPr>
          <w:p w14:paraId="6C40F2CE" w14:textId="77777777" w:rsidR="001C2B59" w:rsidRPr="00FB39AC" w:rsidRDefault="001C2B59" w:rsidP="001C2B59">
            <w:pPr>
              <w:tabs>
                <w:tab w:val="left" w:pos="9070"/>
              </w:tabs>
              <w:spacing w:after="60"/>
              <w:jc w:val="center"/>
              <w:rPr>
                <w:sz w:val="14"/>
                <w:szCs w:val="14"/>
              </w:rPr>
            </w:pPr>
            <w:r w:rsidRPr="00FB39AC">
              <w:rPr>
                <w:sz w:val="14"/>
                <w:szCs w:val="14"/>
              </w:rPr>
              <w:t>2</w:t>
            </w:r>
          </w:p>
        </w:tc>
        <w:tc>
          <w:tcPr>
            <w:tcW w:w="1039" w:type="dxa"/>
            <w:tcBorders>
              <w:bottom w:val="single" w:sz="4" w:space="0" w:color="auto"/>
            </w:tcBorders>
            <w:vAlign w:val="center"/>
          </w:tcPr>
          <w:p w14:paraId="12AFC55F" w14:textId="77777777" w:rsidR="001C2B59" w:rsidRPr="00FB39AC" w:rsidRDefault="001C2B59" w:rsidP="001C2B59">
            <w:pPr>
              <w:tabs>
                <w:tab w:val="left" w:pos="9070"/>
              </w:tabs>
              <w:spacing w:after="60"/>
              <w:jc w:val="center"/>
              <w:rPr>
                <w:sz w:val="14"/>
                <w:szCs w:val="14"/>
              </w:rPr>
            </w:pPr>
            <w:r w:rsidRPr="00FB39AC">
              <w:rPr>
                <w:sz w:val="14"/>
                <w:szCs w:val="14"/>
              </w:rPr>
              <w:t>3</w:t>
            </w:r>
          </w:p>
        </w:tc>
        <w:tc>
          <w:tcPr>
            <w:tcW w:w="1039" w:type="dxa"/>
            <w:tcBorders>
              <w:bottom w:val="single" w:sz="4" w:space="0" w:color="auto"/>
            </w:tcBorders>
            <w:vAlign w:val="center"/>
          </w:tcPr>
          <w:p w14:paraId="7C337CCA" w14:textId="77777777" w:rsidR="001C2B59" w:rsidRPr="00FB39AC" w:rsidRDefault="001C2B59" w:rsidP="001C2B59">
            <w:pPr>
              <w:tabs>
                <w:tab w:val="left" w:pos="9070"/>
              </w:tabs>
              <w:spacing w:after="60"/>
              <w:jc w:val="center"/>
              <w:rPr>
                <w:sz w:val="14"/>
                <w:szCs w:val="14"/>
              </w:rPr>
            </w:pPr>
            <w:r w:rsidRPr="00FB39AC">
              <w:rPr>
                <w:sz w:val="14"/>
                <w:szCs w:val="14"/>
              </w:rPr>
              <w:t>4</w:t>
            </w:r>
          </w:p>
        </w:tc>
        <w:tc>
          <w:tcPr>
            <w:tcW w:w="1040" w:type="dxa"/>
            <w:tcBorders>
              <w:bottom w:val="single" w:sz="4" w:space="0" w:color="auto"/>
            </w:tcBorders>
            <w:vAlign w:val="center"/>
          </w:tcPr>
          <w:p w14:paraId="5E4742D3" w14:textId="77777777" w:rsidR="001C2B59" w:rsidRPr="00FB39AC" w:rsidRDefault="001C2B59" w:rsidP="001C2B59">
            <w:pPr>
              <w:tabs>
                <w:tab w:val="left" w:pos="9070"/>
              </w:tabs>
              <w:spacing w:after="60"/>
              <w:jc w:val="center"/>
              <w:rPr>
                <w:sz w:val="14"/>
                <w:szCs w:val="14"/>
              </w:rPr>
            </w:pPr>
            <w:r w:rsidRPr="00FB39AC">
              <w:rPr>
                <w:sz w:val="14"/>
                <w:szCs w:val="14"/>
              </w:rPr>
              <w:t>5</w:t>
            </w:r>
          </w:p>
        </w:tc>
        <w:tc>
          <w:tcPr>
            <w:tcW w:w="848" w:type="dxa"/>
            <w:tcBorders>
              <w:bottom w:val="single" w:sz="4" w:space="0" w:color="auto"/>
            </w:tcBorders>
            <w:vAlign w:val="center"/>
          </w:tcPr>
          <w:p w14:paraId="6EDB72CA" w14:textId="77777777" w:rsidR="001C2B59" w:rsidRPr="00FB39AC" w:rsidRDefault="001C2B59" w:rsidP="001C2B59">
            <w:pPr>
              <w:tabs>
                <w:tab w:val="left" w:pos="9070"/>
              </w:tabs>
              <w:spacing w:after="60"/>
              <w:jc w:val="center"/>
              <w:rPr>
                <w:sz w:val="14"/>
                <w:szCs w:val="14"/>
              </w:rPr>
            </w:pPr>
            <w:r w:rsidRPr="00FB39AC">
              <w:rPr>
                <w:sz w:val="14"/>
                <w:szCs w:val="14"/>
              </w:rPr>
              <w:t>6</w:t>
            </w:r>
          </w:p>
        </w:tc>
        <w:tc>
          <w:tcPr>
            <w:tcW w:w="848" w:type="dxa"/>
            <w:tcBorders>
              <w:bottom w:val="single" w:sz="4" w:space="0" w:color="auto"/>
            </w:tcBorders>
            <w:vAlign w:val="center"/>
          </w:tcPr>
          <w:p w14:paraId="73CF9CED" w14:textId="77777777" w:rsidR="001C2B59" w:rsidRPr="00FB39AC" w:rsidRDefault="001C2B59" w:rsidP="001C2B59">
            <w:pPr>
              <w:tabs>
                <w:tab w:val="left" w:pos="9070"/>
              </w:tabs>
              <w:spacing w:after="60"/>
              <w:jc w:val="center"/>
              <w:rPr>
                <w:sz w:val="14"/>
                <w:szCs w:val="14"/>
              </w:rPr>
            </w:pPr>
            <w:r w:rsidRPr="00FB39AC">
              <w:rPr>
                <w:sz w:val="14"/>
                <w:szCs w:val="14"/>
              </w:rPr>
              <w:t>7</w:t>
            </w:r>
          </w:p>
        </w:tc>
      </w:tr>
      <w:tr w:rsidR="00C63D64" w:rsidRPr="00FB39AC" w14:paraId="42CE7737" w14:textId="77777777" w:rsidTr="00976BF5">
        <w:tc>
          <w:tcPr>
            <w:tcW w:w="541" w:type="dxa"/>
            <w:tcBorders>
              <w:top w:val="single" w:sz="4" w:space="0" w:color="auto"/>
              <w:left w:val="single" w:sz="4" w:space="0" w:color="auto"/>
              <w:bottom w:val="single" w:sz="4" w:space="0" w:color="auto"/>
              <w:right w:val="single" w:sz="4" w:space="0" w:color="auto"/>
            </w:tcBorders>
          </w:tcPr>
          <w:p w14:paraId="44F9E8B0" w14:textId="43C266C3" w:rsidR="00C63D64" w:rsidRPr="00FB39AC" w:rsidRDefault="00C63D64" w:rsidP="00C63D64">
            <w:pPr>
              <w:tabs>
                <w:tab w:val="left" w:pos="9070"/>
              </w:tabs>
              <w:spacing w:after="60"/>
              <w:jc w:val="center"/>
              <w:rPr>
                <w:rFonts w:cs="Calibri"/>
                <w:sz w:val="16"/>
                <w:szCs w:val="16"/>
              </w:rPr>
            </w:pPr>
            <w:r w:rsidRPr="00FB39AC">
              <w:rPr>
                <w:rFonts w:cs="Calibri"/>
                <w:sz w:val="16"/>
                <w:szCs w:val="16"/>
              </w:rPr>
              <w:t>III</w:t>
            </w:r>
          </w:p>
        </w:tc>
        <w:tc>
          <w:tcPr>
            <w:tcW w:w="3712" w:type="dxa"/>
            <w:tcBorders>
              <w:top w:val="single" w:sz="4" w:space="0" w:color="auto"/>
              <w:left w:val="single" w:sz="4" w:space="0" w:color="auto"/>
              <w:bottom w:val="single" w:sz="4" w:space="0" w:color="auto"/>
              <w:right w:val="single" w:sz="4" w:space="0" w:color="auto"/>
            </w:tcBorders>
          </w:tcPr>
          <w:p w14:paraId="42608AC5" w14:textId="50389917" w:rsidR="00C63D64" w:rsidRPr="00FB39AC" w:rsidRDefault="00C63D64" w:rsidP="00C63D64">
            <w:pPr>
              <w:tabs>
                <w:tab w:val="left" w:pos="9070"/>
              </w:tabs>
              <w:spacing w:after="60"/>
              <w:jc w:val="left"/>
              <w:rPr>
                <w:rFonts w:cs="Calibri"/>
                <w:sz w:val="16"/>
                <w:szCs w:val="16"/>
              </w:rPr>
            </w:pPr>
            <w:r w:rsidRPr="00FB39AC">
              <w:rPr>
                <w:rFonts w:cs="Calibri"/>
                <w:sz w:val="16"/>
                <w:szCs w:val="16"/>
              </w:rPr>
              <w:t>KOSZTY OGÓŁEM</w:t>
            </w:r>
          </w:p>
        </w:tc>
        <w:tc>
          <w:tcPr>
            <w:tcW w:w="1039" w:type="dxa"/>
            <w:tcBorders>
              <w:top w:val="single" w:sz="4" w:space="0" w:color="auto"/>
              <w:left w:val="single" w:sz="4" w:space="0" w:color="auto"/>
              <w:bottom w:val="single" w:sz="4" w:space="0" w:color="auto"/>
              <w:right w:val="single" w:sz="4" w:space="0" w:color="auto"/>
            </w:tcBorders>
          </w:tcPr>
          <w:p w14:paraId="0CB87173" w14:textId="7DF3395C" w:rsidR="00C63D64" w:rsidRPr="00FB39AC" w:rsidRDefault="00C63D64" w:rsidP="00C63D64">
            <w:pPr>
              <w:tabs>
                <w:tab w:val="left" w:pos="9070"/>
              </w:tabs>
              <w:spacing w:after="60"/>
              <w:jc w:val="center"/>
              <w:rPr>
                <w:rFonts w:cs="Calibri"/>
                <w:sz w:val="18"/>
                <w:szCs w:val="18"/>
              </w:rPr>
            </w:pPr>
            <w:r w:rsidRPr="00FB39AC">
              <w:rPr>
                <w:rFonts w:cs="Calibri"/>
                <w:sz w:val="18"/>
                <w:szCs w:val="18"/>
              </w:rPr>
              <w:t>5 005 262</w:t>
            </w:r>
          </w:p>
        </w:tc>
        <w:tc>
          <w:tcPr>
            <w:tcW w:w="1039" w:type="dxa"/>
            <w:tcBorders>
              <w:top w:val="single" w:sz="4" w:space="0" w:color="auto"/>
              <w:left w:val="single" w:sz="4" w:space="0" w:color="auto"/>
              <w:bottom w:val="single" w:sz="4" w:space="0" w:color="auto"/>
              <w:right w:val="single" w:sz="4" w:space="0" w:color="auto"/>
            </w:tcBorders>
          </w:tcPr>
          <w:p w14:paraId="1AE50001" w14:textId="68ABBE7D" w:rsidR="00C63D64" w:rsidRPr="00FB39AC" w:rsidRDefault="00C63D64" w:rsidP="00C63D64">
            <w:pPr>
              <w:tabs>
                <w:tab w:val="left" w:pos="9070"/>
              </w:tabs>
              <w:spacing w:after="60"/>
              <w:jc w:val="center"/>
              <w:rPr>
                <w:rFonts w:cs="Calibri"/>
                <w:sz w:val="18"/>
                <w:szCs w:val="18"/>
              </w:rPr>
            </w:pPr>
            <w:r w:rsidRPr="00FB39AC">
              <w:rPr>
                <w:rFonts w:cs="Calibri"/>
                <w:sz w:val="18"/>
                <w:szCs w:val="18"/>
              </w:rPr>
              <w:t>6 920 600</w:t>
            </w:r>
          </w:p>
        </w:tc>
        <w:tc>
          <w:tcPr>
            <w:tcW w:w="1040" w:type="dxa"/>
            <w:tcBorders>
              <w:top w:val="single" w:sz="4" w:space="0" w:color="auto"/>
              <w:left w:val="single" w:sz="4" w:space="0" w:color="auto"/>
              <w:bottom w:val="single" w:sz="4" w:space="0" w:color="auto"/>
              <w:right w:val="single" w:sz="4" w:space="0" w:color="auto"/>
            </w:tcBorders>
          </w:tcPr>
          <w:p w14:paraId="5E3DD4D1" w14:textId="663E04B5" w:rsidR="00C63D64" w:rsidRPr="00FB39AC" w:rsidRDefault="00C63D64" w:rsidP="00C63D64">
            <w:pPr>
              <w:tabs>
                <w:tab w:val="left" w:pos="9070"/>
              </w:tabs>
              <w:spacing w:after="60"/>
              <w:jc w:val="center"/>
              <w:rPr>
                <w:rFonts w:cs="Calibri"/>
                <w:sz w:val="18"/>
                <w:szCs w:val="18"/>
              </w:rPr>
            </w:pPr>
            <w:r w:rsidRPr="00FB39AC">
              <w:rPr>
                <w:rFonts w:cs="Calibri"/>
                <w:sz w:val="18"/>
                <w:szCs w:val="18"/>
              </w:rPr>
              <w:t>5 970 530</w:t>
            </w:r>
          </w:p>
        </w:tc>
        <w:tc>
          <w:tcPr>
            <w:tcW w:w="848" w:type="dxa"/>
            <w:tcBorders>
              <w:top w:val="single" w:sz="4" w:space="0" w:color="auto"/>
              <w:left w:val="single" w:sz="4" w:space="0" w:color="auto"/>
              <w:bottom w:val="single" w:sz="4" w:space="0" w:color="auto"/>
              <w:right w:val="single" w:sz="4" w:space="0" w:color="auto"/>
            </w:tcBorders>
          </w:tcPr>
          <w:p w14:paraId="051A4772" w14:textId="75D95425" w:rsidR="00C63D64" w:rsidRPr="00FB39AC" w:rsidRDefault="00C63D64" w:rsidP="00C63D64">
            <w:pPr>
              <w:tabs>
                <w:tab w:val="left" w:pos="9070"/>
              </w:tabs>
              <w:spacing w:after="60"/>
              <w:jc w:val="right"/>
              <w:rPr>
                <w:rFonts w:cs="Calibri"/>
                <w:sz w:val="18"/>
                <w:szCs w:val="18"/>
              </w:rPr>
            </w:pPr>
            <w:r w:rsidRPr="00FB39AC">
              <w:rPr>
                <w:rFonts w:cs="Calibri"/>
                <w:sz w:val="18"/>
                <w:szCs w:val="18"/>
              </w:rPr>
              <w:t>86%</w:t>
            </w:r>
          </w:p>
        </w:tc>
        <w:tc>
          <w:tcPr>
            <w:tcW w:w="848" w:type="dxa"/>
            <w:tcBorders>
              <w:top w:val="single" w:sz="4" w:space="0" w:color="auto"/>
              <w:left w:val="single" w:sz="4" w:space="0" w:color="auto"/>
              <w:bottom w:val="single" w:sz="4" w:space="0" w:color="auto"/>
              <w:right w:val="single" w:sz="4" w:space="0" w:color="auto"/>
            </w:tcBorders>
          </w:tcPr>
          <w:p w14:paraId="5C339B02" w14:textId="54092E47" w:rsidR="00C63D64" w:rsidRPr="00FB39AC" w:rsidRDefault="00C63D64" w:rsidP="00C63D64">
            <w:pPr>
              <w:tabs>
                <w:tab w:val="left" w:pos="9070"/>
              </w:tabs>
              <w:spacing w:after="60"/>
              <w:jc w:val="right"/>
              <w:rPr>
                <w:rFonts w:cs="Calibri"/>
                <w:sz w:val="18"/>
                <w:szCs w:val="18"/>
              </w:rPr>
            </w:pPr>
            <w:r w:rsidRPr="00FB39AC">
              <w:rPr>
                <w:rFonts w:cs="Calibri"/>
                <w:sz w:val="18"/>
                <w:szCs w:val="18"/>
              </w:rPr>
              <w:t>119%</w:t>
            </w:r>
          </w:p>
        </w:tc>
      </w:tr>
      <w:tr w:rsidR="00C63D64" w:rsidRPr="00FB39AC" w14:paraId="2EC61C5F" w14:textId="77777777" w:rsidTr="00A94380">
        <w:tc>
          <w:tcPr>
            <w:tcW w:w="541" w:type="dxa"/>
            <w:tcBorders>
              <w:top w:val="single" w:sz="4" w:space="0" w:color="auto"/>
              <w:left w:val="single" w:sz="4" w:space="0" w:color="auto"/>
              <w:bottom w:val="dashed" w:sz="4" w:space="0" w:color="auto"/>
              <w:right w:val="single" w:sz="4" w:space="0" w:color="auto"/>
            </w:tcBorders>
          </w:tcPr>
          <w:p w14:paraId="05C04A82" w14:textId="0ACF279A" w:rsidR="00C63D64" w:rsidRPr="00FB39AC" w:rsidRDefault="00C63D64" w:rsidP="00C63D64">
            <w:pPr>
              <w:tabs>
                <w:tab w:val="left" w:pos="9070"/>
              </w:tabs>
              <w:spacing w:after="60"/>
              <w:jc w:val="center"/>
              <w:rPr>
                <w:rFonts w:cs="Calibri"/>
                <w:sz w:val="16"/>
                <w:szCs w:val="16"/>
              </w:rPr>
            </w:pPr>
            <w:r w:rsidRPr="00FB39AC">
              <w:rPr>
                <w:rFonts w:cs="Calibri"/>
                <w:sz w:val="16"/>
                <w:szCs w:val="16"/>
              </w:rPr>
              <w:t>1</w:t>
            </w:r>
          </w:p>
        </w:tc>
        <w:tc>
          <w:tcPr>
            <w:tcW w:w="3712" w:type="dxa"/>
            <w:tcBorders>
              <w:top w:val="single" w:sz="4" w:space="0" w:color="auto"/>
              <w:left w:val="single" w:sz="4" w:space="0" w:color="auto"/>
              <w:bottom w:val="dashed" w:sz="4" w:space="0" w:color="auto"/>
              <w:right w:val="single" w:sz="4" w:space="0" w:color="auto"/>
            </w:tcBorders>
          </w:tcPr>
          <w:p w14:paraId="3CF70251" w14:textId="4A702D05" w:rsidR="00C63D64" w:rsidRPr="00FB39AC" w:rsidRDefault="00C63D64" w:rsidP="00C63D64">
            <w:pPr>
              <w:tabs>
                <w:tab w:val="left" w:pos="9070"/>
              </w:tabs>
              <w:spacing w:after="60"/>
              <w:jc w:val="left"/>
              <w:rPr>
                <w:rFonts w:cs="Calibri"/>
                <w:sz w:val="16"/>
                <w:szCs w:val="16"/>
              </w:rPr>
            </w:pPr>
            <w:r w:rsidRPr="00FB39AC">
              <w:rPr>
                <w:rFonts w:cs="Calibri"/>
                <w:sz w:val="16"/>
                <w:szCs w:val="16"/>
              </w:rPr>
              <w:t>Koszty funkcjonowania</w:t>
            </w:r>
          </w:p>
        </w:tc>
        <w:tc>
          <w:tcPr>
            <w:tcW w:w="1039" w:type="dxa"/>
            <w:tcBorders>
              <w:top w:val="single" w:sz="4" w:space="0" w:color="auto"/>
              <w:left w:val="single" w:sz="4" w:space="0" w:color="auto"/>
              <w:bottom w:val="dashed" w:sz="4" w:space="0" w:color="auto"/>
              <w:right w:val="single" w:sz="4" w:space="0" w:color="auto"/>
            </w:tcBorders>
          </w:tcPr>
          <w:p w14:paraId="6B20B3E4" w14:textId="076E9119" w:rsidR="00C63D64" w:rsidRPr="00FB39AC" w:rsidRDefault="00C63D64" w:rsidP="00C63D64">
            <w:pPr>
              <w:tabs>
                <w:tab w:val="left" w:pos="9070"/>
              </w:tabs>
              <w:spacing w:after="60"/>
              <w:jc w:val="right"/>
              <w:rPr>
                <w:rFonts w:cs="Calibri"/>
                <w:sz w:val="18"/>
                <w:szCs w:val="18"/>
              </w:rPr>
            </w:pPr>
            <w:r w:rsidRPr="00FB39AC">
              <w:rPr>
                <w:rFonts w:cs="Calibri"/>
                <w:sz w:val="18"/>
                <w:szCs w:val="18"/>
              </w:rPr>
              <w:t>129 753</w:t>
            </w:r>
          </w:p>
        </w:tc>
        <w:tc>
          <w:tcPr>
            <w:tcW w:w="1039" w:type="dxa"/>
            <w:tcBorders>
              <w:top w:val="single" w:sz="4" w:space="0" w:color="auto"/>
              <w:left w:val="single" w:sz="4" w:space="0" w:color="auto"/>
              <w:bottom w:val="dashed" w:sz="4" w:space="0" w:color="auto"/>
              <w:right w:val="single" w:sz="4" w:space="0" w:color="auto"/>
            </w:tcBorders>
          </w:tcPr>
          <w:p w14:paraId="60A22331" w14:textId="0957266F" w:rsidR="00C63D64" w:rsidRPr="00FB39AC" w:rsidRDefault="00C63D64" w:rsidP="00C63D64">
            <w:pPr>
              <w:tabs>
                <w:tab w:val="left" w:pos="9070"/>
              </w:tabs>
              <w:spacing w:after="60"/>
              <w:jc w:val="right"/>
              <w:rPr>
                <w:rFonts w:cs="Calibri"/>
                <w:sz w:val="18"/>
                <w:szCs w:val="18"/>
              </w:rPr>
            </w:pPr>
            <w:r w:rsidRPr="00FB39AC">
              <w:rPr>
                <w:rFonts w:cs="Calibri"/>
                <w:sz w:val="18"/>
                <w:szCs w:val="18"/>
              </w:rPr>
              <w:t>165 100</w:t>
            </w:r>
          </w:p>
        </w:tc>
        <w:tc>
          <w:tcPr>
            <w:tcW w:w="1040" w:type="dxa"/>
            <w:tcBorders>
              <w:top w:val="single" w:sz="4" w:space="0" w:color="auto"/>
              <w:left w:val="single" w:sz="4" w:space="0" w:color="auto"/>
              <w:bottom w:val="dashed" w:sz="4" w:space="0" w:color="auto"/>
              <w:right w:val="single" w:sz="4" w:space="0" w:color="auto"/>
            </w:tcBorders>
          </w:tcPr>
          <w:p w14:paraId="472D0842" w14:textId="5373DD98" w:rsidR="00C63D64" w:rsidRPr="00FB39AC" w:rsidRDefault="00C63D64" w:rsidP="00C63D64">
            <w:pPr>
              <w:tabs>
                <w:tab w:val="left" w:pos="9070"/>
              </w:tabs>
              <w:spacing w:after="60"/>
              <w:jc w:val="right"/>
              <w:rPr>
                <w:rFonts w:cs="Calibri"/>
                <w:sz w:val="18"/>
                <w:szCs w:val="18"/>
              </w:rPr>
            </w:pPr>
            <w:r w:rsidRPr="00FB39AC">
              <w:rPr>
                <w:rFonts w:cs="Calibri"/>
                <w:sz w:val="18"/>
                <w:szCs w:val="18"/>
              </w:rPr>
              <w:t>145 185</w:t>
            </w:r>
          </w:p>
        </w:tc>
        <w:tc>
          <w:tcPr>
            <w:tcW w:w="848" w:type="dxa"/>
            <w:tcBorders>
              <w:top w:val="single" w:sz="4" w:space="0" w:color="auto"/>
              <w:left w:val="single" w:sz="4" w:space="0" w:color="auto"/>
              <w:bottom w:val="dashed" w:sz="4" w:space="0" w:color="auto"/>
              <w:right w:val="single" w:sz="4" w:space="0" w:color="auto"/>
            </w:tcBorders>
          </w:tcPr>
          <w:p w14:paraId="25A2B6AD" w14:textId="379FE9BD" w:rsidR="00C63D64" w:rsidRPr="00FB39AC" w:rsidRDefault="00C63D64" w:rsidP="00C63D64">
            <w:pPr>
              <w:tabs>
                <w:tab w:val="left" w:pos="9070"/>
              </w:tabs>
              <w:spacing w:after="60"/>
              <w:jc w:val="right"/>
              <w:rPr>
                <w:rFonts w:cs="Calibri"/>
                <w:sz w:val="18"/>
                <w:szCs w:val="18"/>
              </w:rPr>
            </w:pPr>
            <w:r w:rsidRPr="00FB39AC">
              <w:rPr>
                <w:rFonts w:cs="Calibri"/>
                <w:sz w:val="18"/>
                <w:szCs w:val="18"/>
              </w:rPr>
              <w:t>88%</w:t>
            </w:r>
          </w:p>
        </w:tc>
        <w:tc>
          <w:tcPr>
            <w:tcW w:w="848" w:type="dxa"/>
            <w:tcBorders>
              <w:top w:val="single" w:sz="4" w:space="0" w:color="auto"/>
              <w:left w:val="single" w:sz="4" w:space="0" w:color="auto"/>
              <w:bottom w:val="dashed" w:sz="4" w:space="0" w:color="auto"/>
              <w:right w:val="single" w:sz="4" w:space="0" w:color="auto"/>
            </w:tcBorders>
          </w:tcPr>
          <w:p w14:paraId="6E46D77F" w14:textId="25F6C6C8" w:rsidR="00C63D64" w:rsidRPr="00FB39AC" w:rsidRDefault="00C63D64" w:rsidP="00C63D64">
            <w:pPr>
              <w:tabs>
                <w:tab w:val="left" w:pos="9070"/>
              </w:tabs>
              <w:spacing w:after="60"/>
              <w:jc w:val="right"/>
              <w:rPr>
                <w:rFonts w:cs="Calibri"/>
                <w:sz w:val="18"/>
                <w:szCs w:val="18"/>
              </w:rPr>
            </w:pPr>
            <w:r w:rsidRPr="00FB39AC">
              <w:rPr>
                <w:rFonts w:cs="Calibri"/>
                <w:sz w:val="18"/>
                <w:szCs w:val="18"/>
              </w:rPr>
              <w:t>112%</w:t>
            </w:r>
          </w:p>
        </w:tc>
      </w:tr>
      <w:tr w:rsidR="00C63D64" w:rsidRPr="00FB39AC" w14:paraId="0B37FC3F" w14:textId="77777777" w:rsidTr="00A94380">
        <w:tc>
          <w:tcPr>
            <w:tcW w:w="541" w:type="dxa"/>
            <w:tcBorders>
              <w:top w:val="dashed" w:sz="4" w:space="0" w:color="auto"/>
              <w:left w:val="single" w:sz="4" w:space="0" w:color="auto"/>
              <w:bottom w:val="nil"/>
              <w:right w:val="single" w:sz="4" w:space="0" w:color="auto"/>
            </w:tcBorders>
          </w:tcPr>
          <w:p w14:paraId="013B3E75" w14:textId="4D7E3ABD" w:rsidR="00C63D64" w:rsidRPr="00FB39AC" w:rsidRDefault="00C63D64" w:rsidP="00C63D64">
            <w:pPr>
              <w:tabs>
                <w:tab w:val="left" w:pos="9070"/>
              </w:tabs>
              <w:spacing w:after="60"/>
              <w:jc w:val="center"/>
              <w:rPr>
                <w:rFonts w:cs="Calibri"/>
                <w:sz w:val="16"/>
                <w:szCs w:val="16"/>
              </w:rPr>
            </w:pPr>
            <w:r w:rsidRPr="00FB39AC">
              <w:rPr>
                <w:rFonts w:cs="Calibri"/>
                <w:sz w:val="16"/>
                <w:szCs w:val="16"/>
              </w:rPr>
              <w:t>1.1</w:t>
            </w:r>
          </w:p>
        </w:tc>
        <w:tc>
          <w:tcPr>
            <w:tcW w:w="3712" w:type="dxa"/>
            <w:tcBorders>
              <w:top w:val="dashed" w:sz="4" w:space="0" w:color="auto"/>
              <w:left w:val="single" w:sz="4" w:space="0" w:color="auto"/>
              <w:bottom w:val="nil"/>
              <w:right w:val="single" w:sz="4" w:space="0" w:color="auto"/>
            </w:tcBorders>
          </w:tcPr>
          <w:p w14:paraId="58D7CF17" w14:textId="4D54C375" w:rsidR="00C63D64" w:rsidRPr="00FB39AC" w:rsidRDefault="00C63D64" w:rsidP="00C63D64">
            <w:pPr>
              <w:tabs>
                <w:tab w:val="left" w:pos="9070"/>
              </w:tabs>
              <w:spacing w:after="60"/>
              <w:jc w:val="left"/>
              <w:rPr>
                <w:rFonts w:cs="Calibri"/>
                <w:sz w:val="16"/>
                <w:szCs w:val="16"/>
              </w:rPr>
            </w:pPr>
            <w:r w:rsidRPr="00FB39AC">
              <w:rPr>
                <w:rFonts w:cs="Calibri"/>
                <w:sz w:val="16"/>
                <w:szCs w:val="16"/>
              </w:rPr>
              <w:t>Amortyzacja</w:t>
            </w:r>
          </w:p>
        </w:tc>
        <w:tc>
          <w:tcPr>
            <w:tcW w:w="1039" w:type="dxa"/>
            <w:tcBorders>
              <w:top w:val="dashed" w:sz="4" w:space="0" w:color="auto"/>
              <w:left w:val="single" w:sz="4" w:space="0" w:color="auto"/>
              <w:bottom w:val="nil"/>
              <w:right w:val="single" w:sz="4" w:space="0" w:color="auto"/>
            </w:tcBorders>
          </w:tcPr>
          <w:p w14:paraId="6A309539" w14:textId="09854AF5" w:rsidR="00C63D64" w:rsidRPr="00FB39AC" w:rsidRDefault="00C63D64" w:rsidP="00C63D64">
            <w:pPr>
              <w:tabs>
                <w:tab w:val="left" w:pos="9070"/>
              </w:tabs>
              <w:spacing w:after="60"/>
              <w:jc w:val="right"/>
              <w:rPr>
                <w:rFonts w:cs="Calibri"/>
                <w:sz w:val="18"/>
                <w:szCs w:val="18"/>
              </w:rPr>
            </w:pPr>
            <w:r w:rsidRPr="00FB39AC">
              <w:rPr>
                <w:rFonts w:cs="Calibri"/>
                <w:sz w:val="18"/>
                <w:szCs w:val="18"/>
              </w:rPr>
              <w:t>4 623</w:t>
            </w:r>
          </w:p>
        </w:tc>
        <w:tc>
          <w:tcPr>
            <w:tcW w:w="1039" w:type="dxa"/>
            <w:tcBorders>
              <w:top w:val="dashed" w:sz="4" w:space="0" w:color="auto"/>
              <w:left w:val="single" w:sz="4" w:space="0" w:color="auto"/>
              <w:bottom w:val="nil"/>
              <w:right w:val="single" w:sz="4" w:space="0" w:color="auto"/>
            </w:tcBorders>
          </w:tcPr>
          <w:p w14:paraId="64D99847" w14:textId="67FE2907" w:rsidR="00C63D64" w:rsidRPr="00FB39AC" w:rsidRDefault="00C63D64" w:rsidP="00C63D64">
            <w:pPr>
              <w:tabs>
                <w:tab w:val="left" w:pos="9070"/>
              </w:tabs>
              <w:spacing w:after="60"/>
              <w:jc w:val="right"/>
              <w:rPr>
                <w:rFonts w:cs="Calibri"/>
                <w:sz w:val="18"/>
                <w:szCs w:val="18"/>
              </w:rPr>
            </w:pPr>
            <w:r w:rsidRPr="00FB39AC">
              <w:rPr>
                <w:rFonts w:cs="Calibri"/>
                <w:sz w:val="18"/>
                <w:szCs w:val="18"/>
              </w:rPr>
              <w:t>11 000</w:t>
            </w:r>
          </w:p>
        </w:tc>
        <w:tc>
          <w:tcPr>
            <w:tcW w:w="1040" w:type="dxa"/>
            <w:tcBorders>
              <w:top w:val="dashed" w:sz="4" w:space="0" w:color="auto"/>
              <w:left w:val="single" w:sz="4" w:space="0" w:color="auto"/>
              <w:bottom w:val="nil"/>
              <w:right w:val="single" w:sz="4" w:space="0" w:color="auto"/>
            </w:tcBorders>
          </w:tcPr>
          <w:p w14:paraId="0AB3BD34" w14:textId="64161E21" w:rsidR="00C63D64" w:rsidRPr="00FB39AC" w:rsidRDefault="00C63D64" w:rsidP="00C63D64">
            <w:pPr>
              <w:tabs>
                <w:tab w:val="left" w:pos="9070"/>
              </w:tabs>
              <w:spacing w:after="60"/>
              <w:jc w:val="right"/>
              <w:rPr>
                <w:rFonts w:cs="Calibri"/>
                <w:sz w:val="18"/>
                <w:szCs w:val="18"/>
              </w:rPr>
            </w:pPr>
            <w:r w:rsidRPr="00FB39AC">
              <w:rPr>
                <w:rFonts w:cs="Calibri"/>
                <w:sz w:val="18"/>
                <w:szCs w:val="18"/>
              </w:rPr>
              <w:t>6 509</w:t>
            </w:r>
          </w:p>
        </w:tc>
        <w:tc>
          <w:tcPr>
            <w:tcW w:w="848" w:type="dxa"/>
            <w:tcBorders>
              <w:top w:val="dashed" w:sz="4" w:space="0" w:color="auto"/>
              <w:left w:val="single" w:sz="4" w:space="0" w:color="auto"/>
              <w:bottom w:val="nil"/>
              <w:right w:val="single" w:sz="4" w:space="0" w:color="auto"/>
            </w:tcBorders>
          </w:tcPr>
          <w:p w14:paraId="2C6E2C77" w14:textId="63E67A0B" w:rsidR="00C63D64" w:rsidRPr="00FB39AC" w:rsidRDefault="00C63D64" w:rsidP="00C63D64">
            <w:pPr>
              <w:tabs>
                <w:tab w:val="left" w:pos="9070"/>
              </w:tabs>
              <w:spacing w:after="60"/>
              <w:jc w:val="right"/>
              <w:rPr>
                <w:rFonts w:cs="Calibri"/>
                <w:sz w:val="18"/>
                <w:szCs w:val="18"/>
              </w:rPr>
            </w:pPr>
            <w:r w:rsidRPr="00FB39AC">
              <w:rPr>
                <w:rFonts w:cs="Calibri"/>
                <w:sz w:val="18"/>
                <w:szCs w:val="18"/>
              </w:rPr>
              <w:t>59%</w:t>
            </w:r>
          </w:p>
        </w:tc>
        <w:tc>
          <w:tcPr>
            <w:tcW w:w="848" w:type="dxa"/>
            <w:tcBorders>
              <w:top w:val="dashed" w:sz="4" w:space="0" w:color="auto"/>
              <w:left w:val="single" w:sz="4" w:space="0" w:color="auto"/>
              <w:bottom w:val="nil"/>
              <w:right w:val="single" w:sz="4" w:space="0" w:color="auto"/>
            </w:tcBorders>
          </w:tcPr>
          <w:p w14:paraId="19AC8A07" w14:textId="369D3608" w:rsidR="00C63D64" w:rsidRPr="00FB39AC" w:rsidRDefault="00C63D64" w:rsidP="00C63D64">
            <w:pPr>
              <w:tabs>
                <w:tab w:val="left" w:pos="9070"/>
              </w:tabs>
              <w:spacing w:after="60"/>
              <w:jc w:val="right"/>
              <w:rPr>
                <w:rFonts w:cs="Calibri"/>
                <w:sz w:val="18"/>
                <w:szCs w:val="18"/>
              </w:rPr>
            </w:pPr>
            <w:r w:rsidRPr="00FB39AC">
              <w:rPr>
                <w:rFonts w:cs="Calibri"/>
                <w:sz w:val="18"/>
                <w:szCs w:val="18"/>
              </w:rPr>
              <w:t>141%</w:t>
            </w:r>
          </w:p>
        </w:tc>
      </w:tr>
      <w:tr w:rsidR="00C63D64" w:rsidRPr="00FB39AC" w14:paraId="690991B7" w14:textId="77777777" w:rsidTr="00A94380">
        <w:tc>
          <w:tcPr>
            <w:tcW w:w="541" w:type="dxa"/>
            <w:tcBorders>
              <w:top w:val="nil"/>
              <w:left w:val="single" w:sz="4" w:space="0" w:color="auto"/>
              <w:bottom w:val="nil"/>
              <w:right w:val="single" w:sz="4" w:space="0" w:color="auto"/>
            </w:tcBorders>
          </w:tcPr>
          <w:p w14:paraId="7DD4BE39" w14:textId="67C3810E" w:rsidR="00C63D64" w:rsidRPr="00FB39AC" w:rsidRDefault="00C63D64" w:rsidP="00C63D64">
            <w:pPr>
              <w:tabs>
                <w:tab w:val="left" w:pos="9070"/>
              </w:tabs>
              <w:spacing w:after="60"/>
              <w:jc w:val="center"/>
              <w:rPr>
                <w:rFonts w:cs="Calibri"/>
                <w:sz w:val="16"/>
                <w:szCs w:val="16"/>
              </w:rPr>
            </w:pPr>
            <w:r w:rsidRPr="00FB39AC">
              <w:rPr>
                <w:rFonts w:cs="Calibri"/>
                <w:sz w:val="16"/>
                <w:szCs w:val="16"/>
              </w:rPr>
              <w:t>1.2</w:t>
            </w:r>
          </w:p>
        </w:tc>
        <w:tc>
          <w:tcPr>
            <w:tcW w:w="3712" w:type="dxa"/>
            <w:tcBorders>
              <w:top w:val="nil"/>
              <w:left w:val="single" w:sz="4" w:space="0" w:color="auto"/>
              <w:bottom w:val="nil"/>
              <w:right w:val="single" w:sz="4" w:space="0" w:color="auto"/>
            </w:tcBorders>
          </w:tcPr>
          <w:p w14:paraId="65927988" w14:textId="407E7347" w:rsidR="00C63D64" w:rsidRPr="00FB39AC" w:rsidRDefault="00C63D64" w:rsidP="00C63D64">
            <w:pPr>
              <w:tabs>
                <w:tab w:val="left" w:pos="9070"/>
              </w:tabs>
              <w:spacing w:after="60"/>
              <w:jc w:val="left"/>
              <w:rPr>
                <w:rFonts w:cs="Calibri"/>
                <w:sz w:val="16"/>
                <w:szCs w:val="16"/>
              </w:rPr>
            </w:pPr>
            <w:r w:rsidRPr="00FB39AC">
              <w:rPr>
                <w:rFonts w:cs="Calibri"/>
                <w:sz w:val="16"/>
                <w:szCs w:val="16"/>
              </w:rPr>
              <w:t>Materiały i energia</w:t>
            </w:r>
          </w:p>
        </w:tc>
        <w:tc>
          <w:tcPr>
            <w:tcW w:w="1039" w:type="dxa"/>
            <w:tcBorders>
              <w:top w:val="nil"/>
              <w:left w:val="single" w:sz="4" w:space="0" w:color="auto"/>
              <w:bottom w:val="nil"/>
              <w:right w:val="single" w:sz="4" w:space="0" w:color="auto"/>
            </w:tcBorders>
          </w:tcPr>
          <w:p w14:paraId="3F4D34BE" w14:textId="41C66E25" w:rsidR="00C63D64" w:rsidRPr="00FB39AC" w:rsidRDefault="00C63D64" w:rsidP="00C63D64">
            <w:pPr>
              <w:tabs>
                <w:tab w:val="left" w:pos="9070"/>
              </w:tabs>
              <w:spacing w:after="60"/>
              <w:jc w:val="right"/>
              <w:rPr>
                <w:rFonts w:cs="Calibri"/>
                <w:sz w:val="18"/>
                <w:szCs w:val="18"/>
              </w:rPr>
            </w:pPr>
            <w:r w:rsidRPr="00FB39AC">
              <w:rPr>
                <w:rFonts w:cs="Calibri"/>
                <w:sz w:val="18"/>
                <w:szCs w:val="18"/>
              </w:rPr>
              <w:t>1 361</w:t>
            </w:r>
          </w:p>
        </w:tc>
        <w:tc>
          <w:tcPr>
            <w:tcW w:w="1039" w:type="dxa"/>
            <w:tcBorders>
              <w:top w:val="nil"/>
              <w:left w:val="single" w:sz="4" w:space="0" w:color="auto"/>
              <w:bottom w:val="nil"/>
              <w:right w:val="single" w:sz="4" w:space="0" w:color="auto"/>
            </w:tcBorders>
          </w:tcPr>
          <w:p w14:paraId="0FED2ACD" w14:textId="613CB109" w:rsidR="00C63D64" w:rsidRPr="00FB39AC" w:rsidRDefault="00C63D64" w:rsidP="00C63D64">
            <w:pPr>
              <w:tabs>
                <w:tab w:val="left" w:pos="9070"/>
              </w:tabs>
              <w:spacing w:after="60"/>
              <w:jc w:val="right"/>
              <w:rPr>
                <w:rFonts w:cs="Calibri"/>
                <w:sz w:val="18"/>
                <w:szCs w:val="18"/>
              </w:rPr>
            </w:pPr>
            <w:r w:rsidRPr="00FB39AC">
              <w:rPr>
                <w:rFonts w:cs="Calibri"/>
                <w:sz w:val="18"/>
                <w:szCs w:val="18"/>
              </w:rPr>
              <w:t>2 000</w:t>
            </w:r>
          </w:p>
        </w:tc>
        <w:tc>
          <w:tcPr>
            <w:tcW w:w="1040" w:type="dxa"/>
            <w:tcBorders>
              <w:top w:val="nil"/>
              <w:left w:val="single" w:sz="4" w:space="0" w:color="auto"/>
              <w:bottom w:val="nil"/>
              <w:right w:val="single" w:sz="4" w:space="0" w:color="auto"/>
            </w:tcBorders>
          </w:tcPr>
          <w:p w14:paraId="188FC2C8" w14:textId="41F9FA04" w:rsidR="00C63D64" w:rsidRPr="00FB39AC" w:rsidRDefault="00C63D64" w:rsidP="00C63D64">
            <w:pPr>
              <w:tabs>
                <w:tab w:val="left" w:pos="9070"/>
              </w:tabs>
              <w:spacing w:after="60"/>
              <w:jc w:val="right"/>
              <w:rPr>
                <w:rFonts w:cs="Calibri"/>
                <w:sz w:val="18"/>
                <w:szCs w:val="18"/>
              </w:rPr>
            </w:pPr>
            <w:r w:rsidRPr="00FB39AC">
              <w:rPr>
                <w:rFonts w:cs="Calibri"/>
                <w:sz w:val="18"/>
                <w:szCs w:val="18"/>
              </w:rPr>
              <w:t>1 666</w:t>
            </w:r>
          </w:p>
        </w:tc>
        <w:tc>
          <w:tcPr>
            <w:tcW w:w="848" w:type="dxa"/>
            <w:tcBorders>
              <w:top w:val="nil"/>
              <w:left w:val="single" w:sz="4" w:space="0" w:color="auto"/>
              <w:bottom w:val="nil"/>
              <w:right w:val="single" w:sz="4" w:space="0" w:color="auto"/>
            </w:tcBorders>
          </w:tcPr>
          <w:p w14:paraId="5E3030FF" w14:textId="4DE72B4C" w:rsidR="00C63D64" w:rsidRPr="00FB39AC" w:rsidRDefault="00C63D64" w:rsidP="00C63D64">
            <w:pPr>
              <w:tabs>
                <w:tab w:val="left" w:pos="9070"/>
              </w:tabs>
              <w:spacing w:after="60"/>
              <w:jc w:val="right"/>
              <w:rPr>
                <w:rFonts w:cs="Calibri"/>
                <w:sz w:val="18"/>
                <w:szCs w:val="18"/>
              </w:rPr>
            </w:pPr>
            <w:r w:rsidRPr="00FB39AC">
              <w:rPr>
                <w:rFonts w:cs="Calibri"/>
                <w:sz w:val="18"/>
                <w:szCs w:val="18"/>
              </w:rPr>
              <w:t>83%</w:t>
            </w:r>
          </w:p>
        </w:tc>
        <w:tc>
          <w:tcPr>
            <w:tcW w:w="848" w:type="dxa"/>
            <w:tcBorders>
              <w:top w:val="nil"/>
              <w:left w:val="single" w:sz="4" w:space="0" w:color="auto"/>
              <w:bottom w:val="nil"/>
              <w:right w:val="single" w:sz="4" w:space="0" w:color="auto"/>
            </w:tcBorders>
          </w:tcPr>
          <w:p w14:paraId="79D48545" w14:textId="78C39C38" w:rsidR="00C63D64" w:rsidRPr="00FB39AC" w:rsidRDefault="00C63D64" w:rsidP="00C63D64">
            <w:pPr>
              <w:tabs>
                <w:tab w:val="left" w:pos="9070"/>
              </w:tabs>
              <w:spacing w:after="60"/>
              <w:jc w:val="right"/>
              <w:rPr>
                <w:rFonts w:cs="Calibri"/>
                <w:sz w:val="18"/>
                <w:szCs w:val="18"/>
              </w:rPr>
            </w:pPr>
            <w:r w:rsidRPr="00FB39AC">
              <w:rPr>
                <w:rFonts w:cs="Calibri"/>
                <w:sz w:val="18"/>
                <w:szCs w:val="18"/>
              </w:rPr>
              <w:t>122%</w:t>
            </w:r>
          </w:p>
        </w:tc>
      </w:tr>
      <w:tr w:rsidR="00C63D64" w:rsidRPr="00FB39AC" w14:paraId="6EF9F884" w14:textId="77777777" w:rsidTr="00A94380">
        <w:tc>
          <w:tcPr>
            <w:tcW w:w="541" w:type="dxa"/>
            <w:tcBorders>
              <w:top w:val="nil"/>
              <w:left w:val="single" w:sz="4" w:space="0" w:color="auto"/>
              <w:bottom w:val="nil"/>
              <w:right w:val="single" w:sz="4" w:space="0" w:color="auto"/>
            </w:tcBorders>
          </w:tcPr>
          <w:p w14:paraId="2F27F7D1" w14:textId="36333E2A" w:rsidR="00C63D64" w:rsidRPr="00FB39AC" w:rsidRDefault="00C63D64" w:rsidP="00C63D64">
            <w:pPr>
              <w:tabs>
                <w:tab w:val="left" w:pos="9070"/>
              </w:tabs>
              <w:spacing w:after="60"/>
              <w:jc w:val="center"/>
              <w:rPr>
                <w:rFonts w:cs="Calibri"/>
                <w:sz w:val="16"/>
                <w:szCs w:val="16"/>
              </w:rPr>
            </w:pPr>
            <w:r w:rsidRPr="00FB39AC">
              <w:rPr>
                <w:rFonts w:cs="Calibri"/>
                <w:sz w:val="16"/>
                <w:szCs w:val="16"/>
              </w:rPr>
              <w:t>1.3</w:t>
            </w:r>
          </w:p>
        </w:tc>
        <w:tc>
          <w:tcPr>
            <w:tcW w:w="3712" w:type="dxa"/>
            <w:tcBorders>
              <w:top w:val="nil"/>
              <w:left w:val="single" w:sz="4" w:space="0" w:color="auto"/>
              <w:bottom w:val="nil"/>
              <w:right w:val="single" w:sz="4" w:space="0" w:color="auto"/>
            </w:tcBorders>
          </w:tcPr>
          <w:p w14:paraId="2B5ADAB4" w14:textId="3B8A3F97" w:rsidR="00C63D64" w:rsidRPr="00FB39AC" w:rsidRDefault="00C63D64" w:rsidP="00C63D64">
            <w:pPr>
              <w:tabs>
                <w:tab w:val="left" w:pos="9070"/>
              </w:tabs>
              <w:spacing w:after="60"/>
              <w:jc w:val="left"/>
              <w:rPr>
                <w:rFonts w:cs="Calibri"/>
                <w:sz w:val="16"/>
                <w:szCs w:val="16"/>
              </w:rPr>
            </w:pPr>
            <w:r w:rsidRPr="00FB39AC">
              <w:rPr>
                <w:rFonts w:cs="Calibri"/>
                <w:sz w:val="16"/>
                <w:szCs w:val="16"/>
              </w:rPr>
              <w:t>Usługi obce</w:t>
            </w:r>
          </w:p>
        </w:tc>
        <w:tc>
          <w:tcPr>
            <w:tcW w:w="1039" w:type="dxa"/>
            <w:tcBorders>
              <w:top w:val="nil"/>
              <w:left w:val="single" w:sz="4" w:space="0" w:color="auto"/>
              <w:bottom w:val="nil"/>
              <w:right w:val="single" w:sz="4" w:space="0" w:color="auto"/>
            </w:tcBorders>
          </w:tcPr>
          <w:p w14:paraId="5784F3B2" w14:textId="3CD72FBF" w:rsidR="00C63D64" w:rsidRPr="00FB39AC" w:rsidRDefault="00C63D64" w:rsidP="00C63D64">
            <w:pPr>
              <w:tabs>
                <w:tab w:val="left" w:pos="9070"/>
              </w:tabs>
              <w:spacing w:after="60"/>
              <w:jc w:val="right"/>
              <w:rPr>
                <w:rFonts w:cs="Calibri"/>
                <w:sz w:val="18"/>
                <w:szCs w:val="18"/>
              </w:rPr>
            </w:pPr>
            <w:r w:rsidRPr="00FB39AC">
              <w:rPr>
                <w:rFonts w:cs="Calibri"/>
                <w:sz w:val="18"/>
                <w:szCs w:val="18"/>
              </w:rPr>
              <w:t>8 673</w:t>
            </w:r>
          </w:p>
        </w:tc>
        <w:tc>
          <w:tcPr>
            <w:tcW w:w="1039" w:type="dxa"/>
            <w:tcBorders>
              <w:top w:val="nil"/>
              <w:left w:val="single" w:sz="4" w:space="0" w:color="auto"/>
              <w:bottom w:val="nil"/>
              <w:right w:val="single" w:sz="4" w:space="0" w:color="auto"/>
            </w:tcBorders>
          </w:tcPr>
          <w:p w14:paraId="2285D85F" w14:textId="55281138" w:rsidR="00C63D64" w:rsidRPr="00FB39AC" w:rsidRDefault="00C63D64" w:rsidP="00C63D64">
            <w:pPr>
              <w:tabs>
                <w:tab w:val="left" w:pos="9070"/>
              </w:tabs>
              <w:spacing w:after="60"/>
              <w:jc w:val="right"/>
              <w:rPr>
                <w:rFonts w:cs="Calibri"/>
                <w:sz w:val="18"/>
                <w:szCs w:val="18"/>
              </w:rPr>
            </w:pPr>
            <w:r w:rsidRPr="00FB39AC">
              <w:rPr>
                <w:rFonts w:cs="Calibri"/>
                <w:sz w:val="18"/>
                <w:szCs w:val="18"/>
              </w:rPr>
              <w:t>11 300</w:t>
            </w:r>
          </w:p>
        </w:tc>
        <w:tc>
          <w:tcPr>
            <w:tcW w:w="1040" w:type="dxa"/>
            <w:tcBorders>
              <w:top w:val="nil"/>
              <w:left w:val="single" w:sz="4" w:space="0" w:color="auto"/>
              <w:bottom w:val="nil"/>
              <w:right w:val="single" w:sz="4" w:space="0" w:color="auto"/>
            </w:tcBorders>
          </w:tcPr>
          <w:p w14:paraId="03CA6CC9" w14:textId="38F63C44" w:rsidR="00C63D64" w:rsidRPr="00FB39AC" w:rsidRDefault="00C63D64" w:rsidP="00C63D64">
            <w:pPr>
              <w:tabs>
                <w:tab w:val="left" w:pos="9070"/>
              </w:tabs>
              <w:spacing w:after="60"/>
              <w:jc w:val="right"/>
              <w:rPr>
                <w:rFonts w:cs="Calibri"/>
                <w:sz w:val="18"/>
                <w:szCs w:val="18"/>
              </w:rPr>
            </w:pPr>
            <w:r w:rsidRPr="00FB39AC">
              <w:rPr>
                <w:rFonts w:cs="Calibri"/>
                <w:sz w:val="18"/>
                <w:szCs w:val="18"/>
              </w:rPr>
              <w:t>8 524</w:t>
            </w:r>
          </w:p>
        </w:tc>
        <w:tc>
          <w:tcPr>
            <w:tcW w:w="848" w:type="dxa"/>
            <w:tcBorders>
              <w:top w:val="nil"/>
              <w:left w:val="single" w:sz="4" w:space="0" w:color="auto"/>
              <w:bottom w:val="nil"/>
              <w:right w:val="single" w:sz="4" w:space="0" w:color="auto"/>
            </w:tcBorders>
          </w:tcPr>
          <w:p w14:paraId="07BC1E4F" w14:textId="224A8A73" w:rsidR="00C63D64" w:rsidRPr="00FB39AC" w:rsidRDefault="00C63D64" w:rsidP="00C63D64">
            <w:pPr>
              <w:tabs>
                <w:tab w:val="left" w:pos="9070"/>
              </w:tabs>
              <w:spacing w:after="60"/>
              <w:jc w:val="right"/>
              <w:rPr>
                <w:rFonts w:cs="Calibri"/>
                <w:sz w:val="18"/>
                <w:szCs w:val="18"/>
              </w:rPr>
            </w:pPr>
            <w:r w:rsidRPr="00FB39AC">
              <w:rPr>
                <w:rFonts w:cs="Calibri"/>
                <w:sz w:val="18"/>
                <w:szCs w:val="18"/>
              </w:rPr>
              <w:t>75%</w:t>
            </w:r>
          </w:p>
        </w:tc>
        <w:tc>
          <w:tcPr>
            <w:tcW w:w="848" w:type="dxa"/>
            <w:tcBorders>
              <w:top w:val="nil"/>
              <w:left w:val="single" w:sz="4" w:space="0" w:color="auto"/>
              <w:bottom w:val="nil"/>
              <w:right w:val="single" w:sz="4" w:space="0" w:color="auto"/>
            </w:tcBorders>
          </w:tcPr>
          <w:p w14:paraId="56E37485" w14:textId="555C484C" w:rsidR="00C63D64" w:rsidRPr="00FB39AC" w:rsidRDefault="00C63D64" w:rsidP="00C63D64">
            <w:pPr>
              <w:tabs>
                <w:tab w:val="left" w:pos="9070"/>
              </w:tabs>
              <w:spacing w:after="60"/>
              <w:jc w:val="right"/>
              <w:rPr>
                <w:rFonts w:cs="Calibri"/>
                <w:sz w:val="18"/>
                <w:szCs w:val="18"/>
              </w:rPr>
            </w:pPr>
            <w:r w:rsidRPr="00FB39AC">
              <w:rPr>
                <w:rFonts w:cs="Calibri"/>
                <w:sz w:val="18"/>
                <w:szCs w:val="18"/>
              </w:rPr>
              <w:t>98%</w:t>
            </w:r>
          </w:p>
        </w:tc>
      </w:tr>
      <w:tr w:rsidR="00C63D64" w:rsidRPr="00FB39AC" w14:paraId="3959C653" w14:textId="77777777" w:rsidTr="00A94380">
        <w:tc>
          <w:tcPr>
            <w:tcW w:w="541" w:type="dxa"/>
            <w:tcBorders>
              <w:top w:val="nil"/>
              <w:left w:val="single" w:sz="4" w:space="0" w:color="auto"/>
              <w:bottom w:val="nil"/>
              <w:right w:val="single" w:sz="4" w:space="0" w:color="auto"/>
            </w:tcBorders>
          </w:tcPr>
          <w:p w14:paraId="06BFD6DE" w14:textId="6E8D23DA" w:rsidR="00C63D64" w:rsidRPr="00FB39AC" w:rsidRDefault="00C63D64" w:rsidP="00C63D64">
            <w:pPr>
              <w:tabs>
                <w:tab w:val="left" w:pos="9070"/>
              </w:tabs>
              <w:spacing w:after="60"/>
              <w:jc w:val="center"/>
              <w:rPr>
                <w:rFonts w:cs="Calibri"/>
                <w:sz w:val="16"/>
                <w:szCs w:val="16"/>
              </w:rPr>
            </w:pPr>
            <w:r w:rsidRPr="00FB39AC">
              <w:rPr>
                <w:rFonts w:cs="Calibri"/>
                <w:sz w:val="16"/>
                <w:szCs w:val="16"/>
              </w:rPr>
              <w:t>1.4</w:t>
            </w:r>
          </w:p>
        </w:tc>
        <w:tc>
          <w:tcPr>
            <w:tcW w:w="3712" w:type="dxa"/>
            <w:tcBorders>
              <w:top w:val="nil"/>
              <w:left w:val="single" w:sz="4" w:space="0" w:color="auto"/>
              <w:bottom w:val="nil"/>
              <w:right w:val="single" w:sz="4" w:space="0" w:color="auto"/>
            </w:tcBorders>
          </w:tcPr>
          <w:p w14:paraId="08A2C051" w14:textId="0D9F770B" w:rsidR="00C63D64" w:rsidRPr="00FB39AC" w:rsidRDefault="00C63D64" w:rsidP="00C63D64">
            <w:pPr>
              <w:tabs>
                <w:tab w:val="left" w:pos="9070"/>
              </w:tabs>
              <w:spacing w:after="60"/>
              <w:jc w:val="left"/>
              <w:rPr>
                <w:rFonts w:cs="Calibri"/>
                <w:sz w:val="16"/>
                <w:szCs w:val="16"/>
              </w:rPr>
            </w:pPr>
            <w:r w:rsidRPr="00FB39AC">
              <w:rPr>
                <w:rFonts w:cs="Calibri"/>
                <w:sz w:val="16"/>
                <w:szCs w:val="16"/>
              </w:rPr>
              <w:t>Wynagrodzenia, z tego:</w:t>
            </w:r>
          </w:p>
        </w:tc>
        <w:tc>
          <w:tcPr>
            <w:tcW w:w="1039" w:type="dxa"/>
            <w:tcBorders>
              <w:top w:val="nil"/>
              <w:left w:val="single" w:sz="4" w:space="0" w:color="auto"/>
              <w:bottom w:val="nil"/>
              <w:right w:val="single" w:sz="4" w:space="0" w:color="auto"/>
            </w:tcBorders>
          </w:tcPr>
          <w:p w14:paraId="66B8A9B5" w14:textId="69774B61" w:rsidR="00C63D64" w:rsidRPr="00FB39AC" w:rsidRDefault="00C63D64" w:rsidP="00C63D64">
            <w:pPr>
              <w:tabs>
                <w:tab w:val="left" w:pos="9070"/>
              </w:tabs>
              <w:spacing w:after="60"/>
              <w:jc w:val="right"/>
              <w:rPr>
                <w:rFonts w:cs="Calibri"/>
                <w:sz w:val="18"/>
                <w:szCs w:val="18"/>
              </w:rPr>
            </w:pPr>
            <w:r w:rsidRPr="00FB39AC">
              <w:rPr>
                <w:rFonts w:cs="Calibri"/>
                <w:sz w:val="18"/>
                <w:szCs w:val="18"/>
              </w:rPr>
              <w:t>81 364</w:t>
            </w:r>
          </w:p>
        </w:tc>
        <w:tc>
          <w:tcPr>
            <w:tcW w:w="1039" w:type="dxa"/>
            <w:tcBorders>
              <w:top w:val="nil"/>
              <w:left w:val="single" w:sz="4" w:space="0" w:color="auto"/>
              <w:bottom w:val="nil"/>
              <w:right w:val="single" w:sz="4" w:space="0" w:color="auto"/>
            </w:tcBorders>
          </w:tcPr>
          <w:p w14:paraId="55536D21" w14:textId="5EF0BA91" w:rsidR="00C63D64" w:rsidRPr="00FB39AC" w:rsidRDefault="00C63D64" w:rsidP="00C63D64">
            <w:pPr>
              <w:tabs>
                <w:tab w:val="left" w:pos="9070"/>
              </w:tabs>
              <w:spacing w:after="60"/>
              <w:jc w:val="right"/>
              <w:rPr>
                <w:rFonts w:cs="Calibri"/>
                <w:sz w:val="18"/>
                <w:szCs w:val="18"/>
              </w:rPr>
            </w:pPr>
            <w:r w:rsidRPr="00FB39AC">
              <w:rPr>
                <w:rFonts w:cs="Calibri"/>
                <w:sz w:val="18"/>
                <w:szCs w:val="18"/>
              </w:rPr>
              <w:t>99 400</w:t>
            </w:r>
          </w:p>
        </w:tc>
        <w:tc>
          <w:tcPr>
            <w:tcW w:w="1040" w:type="dxa"/>
            <w:tcBorders>
              <w:top w:val="nil"/>
              <w:left w:val="single" w:sz="4" w:space="0" w:color="auto"/>
              <w:bottom w:val="nil"/>
              <w:right w:val="single" w:sz="4" w:space="0" w:color="auto"/>
            </w:tcBorders>
          </w:tcPr>
          <w:p w14:paraId="7C8E65CC" w14:textId="27A831D4" w:rsidR="00C63D64" w:rsidRPr="00FB39AC" w:rsidRDefault="00C63D64" w:rsidP="00C63D64">
            <w:pPr>
              <w:tabs>
                <w:tab w:val="left" w:pos="9070"/>
              </w:tabs>
              <w:spacing w:after="60"/>
              <w:jc w:val="right"/>
              <w:rPr>
                <w:rFonts w:cs="Calibri"/>
                <w:sz w:val="18"/>
                <w:szCs w:val="18"/>
              </w:rPr>
            </w:pPr>
            <w:r w:rsidRPr="00FB39AC">
              <w:rPr>
                <w:rFonts w:cs="Calibri"/>
                <w:sz w:val="18"/>
                <w:szCs w:val="18"/>
              </w:rPr>
              <w:t>97 742</w:t>
            </w:r>
          </w:p>
        </w:tc>
        <w:tc>
          <w:tcPr>
            <w:tcW w:w="848" w:type="dxa"/>
            <w:tcBorders>
              <w:top w:val="nil"/>
              <w:left w:val="single" w:sz="4" w:space="0" w:color="auto"/>
              <w:bottom w:val="nil"/>
              <w:right w:val="single" w:sz="4" w:space="0" w:color="auto"/>
            </w:tcBorders>
          </w:tcPr>
          <w:p w14:paraId="7DE44901" w14:textId="740D7087" w:rsidR="00C63D64" w:rsidRPr="00FB39AC" w:rsidRDefault="00C63D64" w:rsidP="00C63D64">
            <w:pPr>
              <w:tabs>
                <w:tab w:val="left" w:pos="9070"/>
              </w:tabs>
              <w:spacing w:after="60"/>
              <w:jc w:val="right"/>
              <w:rPr>
                <w:rFonts w:cs="Calibri"/>
                <w:sz w:val="18"/>
                <w:szCs w:val="18"/>
              </w:rPr>
            </w:pPr>
            <w:r w:rsidRPr="00FB39AC">
              <w:rPr>
                <w:rFonts w:cs="Calibri"/>
                <w:sz w:val="18"/>
                <w:szCs w:val="18"/>
              </w:rPr>
              <w:t>98%</w:t>
            </w:r>
          </w:p>
        </w:tc>
        <w:tc>
          <w:tcPr>
            <w:tcW w:w="848" w:type="dxa"/>
            <w:tcBorders>
              <w:top w:val="nil"/>
              <w:left w:val="single" w:sz="4" w:space="0" w:color="auto"/>
              <w:bottom w:val="nil"/>
              <w:right w:val="single" w:sz="4" w:space="0" w:color="auto"/>
            </w:tcBorders>
          </w:tcPr>
          <w:p w14:paraId="39D19BFB" w14:textId="7BF7465C" w:rsidR="00C63D64" w:rsidRPr="00FB39AC" w:rsidRDefault="00C63D64" w:rsidP="00C63D64">
            <w:pPr>
              <w:tabs>
                <w:tab w:val="left" w:pos="9070"/>
              </w:tabs>
              <w:spacing w:after="60"/>
              <w:jc w:val="right"/>
              <w:rPr>
                <w:rFonts w:cs="Calibri"/>
                <w:sz w:val="18"/>
                <w:szCs w:val="18"/>
              </w:rPr>
            </w:pPr>
            <w:r w:rsidRPr="00FB39AC">
              <w:rPr>
                <w:rFonts w:cs="Calibri"/>
                <w:sz w:val="18"/>
                <w:szCs w:val="18"/>
              </w:rPr>
              <w:t>120%</w:t>
            </w:r>
          </w:p>
        </w:tc>
      </w:tr>
      <w:tr w:rsidR="00C63D64" w:rsidRPr="00FB39AC" w14:paraId="0EABC92C" w14:textId="77777777" w:rsidTr="00A94380">
        <w:tc>
          <w:tcPr>
            <w:tcW w:w="541" w:type="dxa"/>
            <w:tcBorders>
              <w:top w:val="nil"/>
              <w:left w:val="single" w:sz="4" w:space="0" w:color="auto"/>
              <w:bottom w:val="nil"/>
              <w:right w:val="single" w:sz="4" w:space="0" w:color="auto"/>
            </w:tcBorders>
          </w:tcPr>
          <w:p w14:paraId="441A2556" w14:textId="5F57EDD1" w:rsidR="00C63D64" w:rsidRPr="00FB39AC" w:rsidRDefault="00C63D64" w:rsidP="00C63D64">
            <w:pPr>
              <w:tabs>
                <w:tab w:val="left" w:pos="9070"/>
              </w:tabs>
              <w:spacing w:after="60"/>
              <w:jc w:val="center"/>
              <w:rPr>
                <w:rFonts w:cs="Calibri"/>
                <w:sz w:val="16"/>
                <w:szCs w:val="16"/>
              </w:rPr>
            </w:pPr>
            <w:r w:rsidRPr="00FB39AC">
              <w:rPr>
                <w:rFonts w:cs="Calibri"/>
                <w:sz w:val="16"/>
                <w:szCs w:val="16"/>
              </w:rPr>
              <w:t>1.4.1</w:t>
            </w:r>
          </w:p>
        </w:tc>
        <w:tc>
          <w:tcPr>
            <w:tcW w:w="3712" w:type="dxa"/>
            <w:tcBorders>
              <w:top w:val="nil"/>
              <w:left w:val="single" w:sz="4" w:space="0" w:color="auto"/>
              <w:bottom w:val="nil"/>
              <w:right w:val="single" w:sz="4" w:space="0" w:color="auto"/>
            </w:tcBorders>
          </w:tcPr>
          <w:p w14:paraId="3A171D26" w14:textId="493599A0"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osobowe </w:t>
            </w:r>
          </w:p>
        </w:tc>
        <w:tc>
          <w:tcPr>
            <w:tcW w:w="1039" w:type="dxa"/>
            <w:tcBorders>
              <w:top w:val="nil"/>
              <w:left w:val="single" w:sz="4" w:space="0" w:color="auto"/>
              <w:bottom w:val="nil"/>
              <w:right w:val="single" w:sz="4" w:space="0" w:color="auto"/>
            </w:tcBorders>
          </w:tcPr>
          <w:p w14:paraId="23C60A88" w14:textId="09AF7C4A" w:rsidR="00C63D64" w:rsidRPr="00FB39AC" w:rsidRDefault="00C63D64" w:rsidP="00C63D64">
            <w:pPr>
              <w:tabs>
                <w:tab w:val="left" w:pos="9070"/>
              </w:tabs>
              <w:spacing w:after="60"/>
              <w:jc w:val="right"/>
              <w:rPr>
                <w:rFonts w:cs="Calibri"/>
                <w:sz w:val="18"/>
                <w:szCs w:val="18"/>
              </w:rPr>
            </w:pPr>
            <w:r w:rsidRPr="00FB39AC">
              <w:rPr>
                <w:rFonts w:cs="Calibri"/>
                <w:sz w:val="18"/>
                <w:szCs w:val="18"/>
              </w:rPr>
              <w:t>79 795</w:t>
            </w:r>
          </w:p>
        </w:tc>
        <w:tc>
          <w:tcPr>
            <w:tcW w:w="1039" w:type="dxa"/>
            <w:tcBorders>
              <w:top w:val="nil"/>
              <w:left w:val="single" w:sz="4" w:space="0" w:color="auto"/>
              <w:bottom w:val="nil"/>
              <w:right w:val="single" w:sz="4" w:space="0" w:color="auto"/>
            </w:tcBorders>
          </w:tcPr>
          <w:p w14:paraId="7F8EC112" w14:textId="287F740D" w:rsidR="00C63D64" w:rsidRPr="00FB39AC" w:rsidRDefault="00C63D64" w:rsidP="00C63D64">
            <w:pPr>
              <w:tabs>
                <w:tab w:val="left" w:pos="9070"/>
              </w:tabs>
              <w:spacing w:after="60"/>
              <w:jc w:val="right"/>
              <w:rPr>
                <w:rFonts w:cs="Calibri"/>
                <w:sz w:val="18"/>
                <w:szCs w:val="18"/>
              </w:rPr>
            </w:pPr>
            <w:r w:rsidRPr="00FB39AC">
              <w:rPr>
                <w:rFonts w:cs="Calibri"/>
                <w:sz w:val="18"/>
                <w:szCs w:val="18"/>
              </w:rPr>
              <w:t>96 400</w:t>
            </w:r>
          </w:p>
        </w:tc>
        <w:tc>
          <w:tcPr>
            <w:tcW w:w="1040" w:type="dxa"/>
            <w:tcBorders>
              <w:top w:val="nil"/>
              <w:left w:val="single" w:sz="4" w:space="0" w:color="auto"/>
              <w:bottom w:val="nil"/>
              <w:right w:val="single" w:sz="4" w:space="0" w:color="auto"/>
            </w:tcBorders>
          </w:tcPr>
          <w:p w14:paraId="2291BC30" w14:textId="1158834F" w:rsidR="00C63D64" w:rsidRPr="00FB39AC" w:rsidRDefault="00C63D64" w:rsidP="00C63D64">
            <w:pPr>
              <w:tabs>
                <w:tab w:val="left" w:pos="9070"/>
              </w:tabs>
              <w:spacing w:after="60"/>
              <w:jc w:val="right"/>
              <w:rPr>
                <w:rFonts w:cs="Calibri"/>
                <w:sz w:val="18"/>
                <w:szCs w:val="18"/>
              </w:rPr>
            </w:pPr>
            <w:r w:rsidRPr="00FB39AC">
              <w:rPr>
                <w:rFonts w:cs="Calibri"/>
                <w:sz w:val="18"/>
                <w:szCs w:val="18"/>
              </w:rPr>
              <w:t>96 381</w:t>
            </w:r>
          </w:p>
        </w:tc>
        <w:tc>
          <w:tcPr>
            <w:tcW w:w="848" w:type="dxa"/>
            <w:tcBorders>
              <w:top w:val="nil"/>
              <w:left w:val="single" w:sz="4" w:space="0" w:color="auto"/>
              <w:bottom w:val="nil"/>
              <w:right w:val="single" w:sz="4" w:space="0" w:color="auto"/>
            </w:tcBorders>
          </w:tcPr>
          <w:p w14:paraId="4BED3F99" w14:textId="4BFD2987" w:rsidR="00C63D64" w:rsidRPr="00FB39AC" w:rsidRDefault="00C63D64" w:rsidP="00C63D64">
            <w:pPr>
              <w:tabs>
                <w:tab w:val="left" w:pos="9070"/>
              </w:tabs>
              <w:spacing w:after="60"/>
              <w:jc w:val="right"/>
              <w:rPr>
                <w:rFonts w:cs="Calibri"/>
                <w:sz w:val="18"/>
                <w:szCs w:val="18"/>
              </w:rPr>
            </w:pPr>
            <w:r w:rsidRPr="00FB39AC">
              <w:rPr>
                <w:rFonts w:cs="Calibri"/>
                <w:sz w:val="18"/>
                <w:szCs w:val="18"/>
              </w:rPr>
              <w:t>100%</w:t>
            </w:r>
          </w:p>
        </w:tc>
        <w:tc>
          <w:tcPr>
            <w:tcW w:w="848" w:type="dxa"/>
            <w:tcBorders>
              <w:top w:val="nil"/>
              <w:left w:val="single" w:sz="4" w:space="0" w:color="auto"/>
              <w:bottom w:val="nil"/>
              <w:right w:val="single" w:sz="4" w:space="0" w:color="auto"/>
            </w:tcBorders>
          </w:tcPr>
          <w:p w14:paraId="67ADB954" w14:textId="07B67EF5" w:rsidR="00C63D64" w:rsidRPr="00FB39AC" w:rsidRDefault="00C63D64" w:rsidP="00C63D64">
            <w:pPr>
              <w:tabs>
                <w:tab w:val="left" w:pos="9070"/>
              </w:tabs>
              <w:spacing w:after="60"/>
              <w:jc w:val="right"/>
              <w:rPr>
                <w:rFonts w:cs="Calibri"/>
                <w:sz w:val="18"/>
                <w:szCs w:val="18"/>
              </w:rPr>
            </w:pPr>
            <w:r w:rsidRPr="00FB39AC">
              <w:rPr>
                <w:rFonts w:cs="Calibri"/>
                <w:sz w:val="18"/>
                <w:szCs w:val="18"/>
              </w:rPr>
              <w:t>121%</w:t>
            </w:r>
          </w:p>
        </w:tc>
      </w:tr>
      <w:tr w:rsidR="00C63D64" w:rsidRPr="00FB39AC" w14:paraId="37DFEB38" w14:textId="77777777" w:rsidTr="00A94380">
        <w:tc>
          <w:tcPr>
            <w:tcW w:w="541" w:type="dxa"/>
            <w:tcBorders>
              <w:top w:val="nil"/>
              <w:left w:val="single" w:sz="4" w:space="0" w:color="auto"/>
              <w:bottom w:val="nil"/>
              <w:right w:val="single" w:sz="4" w:space="0" w:color="auto"/>
            </w:tcBorders>
          </w:tcPr>
          <w:p w14:paraId="6F5167E9" w14:textId="23B92C6F" w:rsidR="00C63D64" w:rsidRPr="00FB39AC" w:rsidRDefault="00C63D64" w:rsidP="00C63D64">
            <w:pPr>
              <w:tabs>
                <w:tab w:val="left" w:pos="9070"/>
              </w:tabs>
              <w:spacing w:after="60"/>
              <w:jc w:val="center"/>
              <w:rPr>
                <w:rFonts w:cs="Calibri"/>
                <w:sz w:val="16"/>
                <w:szCs w:val="16"/>
              </w:rPr>
            </w:pPr>
            <w:r w:rsidRPr="00FB39AC">
              <w:rPr>
                <w:rFonts w:cs="Calibri"/>
                <w:sz w:val="16"/>
                <w:szCs w:val="16"/>
              </w:rPr>
              <w:t>1.4.2</w:t>
            </w:r>
          </w:p>
        </w:tc>
        <w:tc>
          <w:tcPr>
            <w:tcW w:w="3712" w:type="dxa"/>
            <w:tcBorders>
              <w:top w:val="nil"/>
              <w:left w:val="single" w:sz="4" w:space="0" w:color="auto"/>
              <w:bottom w:val="nil"/>
              <w:right w:val="single" w:sz="4" w:space="0" w:color="auto"/>
            </w:tcBorders>
          </w:tcPr>
          <w:p w14:paraId="210C4810" w14:textId="23505902"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bezosobowe</w:t>
            </w:r>
          </w:p>
        </w:tc>
        <w:tc>
          <w:tcPr>
            <w:tcW w:w="1039" w:type="dxa"/>
            <w:tcBorders>
              <w:top w:val="nil"/>
              <w:left w:val="single" w:sz="4" w:space="0" w:color="auto"/>
              <w:bottom w:val="nil"/>
              <w:right w:val="single" w:sz="4" w:space="0" w:color="auto"/>
            </w:tcBorders>
          </w:tcPr>
          <w:p w14:paraId="6F354F5F" w14:textId="1E00C624" w:rsidR="00C63D64" w:rsidRPr="00FB39AC" w:rsidRDefault="00C63D64" w:rsidP="00C63D64">
            <w:pPr>
              <w:tabs>
                <w:tab w:val="left" w:pos="9070"/>
              </w:tabs>
              <w:spacing w:after="60"/>
              <w:jc w:val="right"/>
              <w:rPr>
                <w:rFonts w:cs="Calibri"/>
                <w:sz w:val="18"/>
                <w:szCs w:val="18"/>
              </w:rPr>
            </w:pPr>
            <w:r w:rsidRPr="00FB39AC">
              <w:rPr>
                <w:rFonts w:cs="Calibri"/>
                <w:sz w:val="18"/>
                <w:szCs w:val="18"/>
              </w:rPr>
              <w:t>1 569</w:t>
            </w:r>
          </w:p>
        </w:tc>
        <w:tc>
          <w:tcPr>
            <w:tcW w:w="1039" w:type="dxa"/>
            <w:tcBorders>
              <w:top w:val="nil"/>
              <w:left w:val="single" w:sz="4" w:space="0" w:color="auto"/>
              <w:bottom w:val="nil"/>
              <w:right w:val="single" w:sz="4" w:space="0" w:color="auto"/>
            </w:tcBorders>
          </w:tcPr>
          <w:p w14:paraId="6B32ED3D" w14:textId="7DF3E5E3" w:rsidR="00C63D64" w:rsidRPr="00FB39AC" w:rsidRDefault="00C63D64" w:rsidP="00C63D64">
            <w:pPr>
              <w:tabs>
                <w:tab w:val="left" w:pos="9070"/>
              </w:tabs>
              <w:spacing w:after="60"/>
              <w:jc w:val="right"/>
              <w:rPr>
                <w:rFonts w:cs="Calibri"/>
                <w:sz w:val="18"/>
                <w:szCs w:val="18"/>
              </w:rPr>
            </w:pPr>
            <w:r w:rsidRPr="00FB39AC">
              <w:rPr>
                <w:rFonts w:cs="Calibri"/>
                <w:sz w:val="18"/>
                <w:szCs w:val="18"/>
              </w:rPr>
              <w:t>3 000</w:t>
            </w:r>
          </w:p>
        </w:tc>
        <w:tc>
          <w:tcPr>
            <w:tcW w:w="1040" w:type="dxa"/>
            <w:tcBorders>
              <w:top w:val="nil"/>
              <w:left w:val="single" w:sz="4" w:space="0" w:color="auto"/>
              <w:bottom w:val="nil"/>
              <w:right w:val="single" w:sz="4" w:space="0" w:color="auto"/>
            </w:tcBorders>
          </w:tcPr>
          <w:p w14:paraId="1BC43593" w14:textId="46F520C3" w:rsidR="00C63D64" w:rsidRPr="00FB39AC" w:rsidRDefault="00C63D64" w:rsidP="00C63D64">
            <w:pPr>
              <w:tabs>
                <w:tab w:val="left" w:pos="9070"/>
              </w:tabs>
              <w:spacing w:after="60"/>
              <w:jc w:val="right"/>
              <w:rPr>
                <w:rFonts w:cs="Calibri"/>
                <w:sz w:val="18"/>
                <w:szCs w:val="18"/>
              </w:rPr>
            </w:pPr>
            <w:r w:rsidRPr="00FB39AC">
              <w:rPr>
                <w:rFonts w:cs="Calibri"/>
                <w:sz w:val="18"/>
                <w:szCs w:val="18"/>
              </w:rPr>
              <w:t>1 361</w:t>
            </w:r>
          </w:p>
        </w:tc>
        <w:tc>
          <w:tcPr>
            <w:tcW w:w="848" w:type="dxa"/>
            <w:tcBorders>
              <w:top w:val="nil"/>
              <w:left w:val="single" w:sz="4" w:space="0" w:color="auto"/>
              <w:bottom w:val="nil"/>
              <w:right w:val="single" w:sz="4" w:space="0" w:color="auto"/>
            </w:tcBorders>
          </w:tcPr>
          <w:p w14:paraId="5147F7FB" w14:textId="47F22638" w:rsidR="00C63D64" w:rsidRPr="00FB39AC" w:rsidRDefault="00C63D64" w:rsidP="00C63D64">
            <w:pPr>
              <w:tabs>
                <w:tab w:val="left" w:pos="9070"/>
              </w:tabs>
              <w:spacing w:after="60"/>
              <w:jc w:val="right"/>
              <w:rPr>
                <w:rFonts w:cs="Calibri"/>
                <w:sz w:val="18"/>
                <w:szCs w:val="18"/>
              </w:rPr>
            </w:pPr>
            <w:r w:rsidRPr="00FB39AC">
              <w:rPr>
                <w:rFonts w:cs="Calibri"/>
                <w:sz w:val="18"/>
                <w:szCs w:val="18"/>
              </w:rPr>
              <w:t>45%</w:t>
            </w:r>
          </w:p>
        </w:tc>
        <w:tc>
          <w:tcPr>
            <w:tcW w:w="848" w:type="dxa"/>
            <w:tcBorders>
              <w:top w:val="nil"/>
              <w:left w:val="single" w:sz="4" w:space="0" w:color="auto"/>
              <w:bottom w:val="nil"/>
              <w:right w:val="single" w:sz="4" w:space="0" w:color="auto"/>
            </w:tcBorders>
          </w:tcPr>
          <w:p w14:paraId="51013F22" w14:textId="34F9A696" w:rsidR="00C63D64" w:rsidRPr="00FB39AC" w:rsidRDefault="00C63D64" w:rsidP="00C63D64">
            <w:pPr>
              <w:tabs>
                <w:tab w:val="left" w:pos="9070"/>
              </w:tabs>
              <w:spacing w:after="60"/>
              <w:jc w:val="right"/>
              <w:rPr>
                <w:rFonts w:cs="Calibri"/>
                <w:sz w:val="18"/>
                <w:szCs w:val="18"/>
              </w:rPr>
            </w:pPr>
            <w:r w:rsidRPr="00FB39AC">
              <w:rPr>
                <w:rFonts w:cs="Calibri"/>
                <w:sz w:val="18"/>
                <w:szCs w:val="18"/>
              </w:rPr>
              <w:t>87%</w:t>
            </w:r>
          </w:p>
        </w:tc>
      </w:tr>
      <w:tr w:rsidR="00C63D64" w:rsidRPr="00FB39AC" w14:paraId="756CF8AC" w14:textId="77777777" w:rsidTr="00A94380">
        <w:tc>
          <w:tcPr>
            <w:tcW w:w="541" w:type="dxa"/>
            <w:tcBorders>
              <w:top w:val="nil"/>
              <w:left w:val="single" w:sz="4" w:space="0" w:color="auto"/>
              <w:bottom w:val="nil"/>
              <w:right w:val="single" w:sz="4" w:space="0" w:color="auto"/>
            </w:tcBorders>
          </w:tcPr>
          <w:p w14:paraId="244FA474" w14:textId="6941E9C0" w:rsidR="00C63D64" w:rsidRPr="00FB39AC" w:rsidRDefault="00C63D64" w:rsidP="00C63D64">
            <w:pPr>
              <w:tabs>
                <w:tab w:val="left" w:pos="9070"/>
              </w:tabs>
              <w:spacing w:after="60"/>
              <w:jc w:val="center"/>
              <w:rPr>
                <w:rFonts w:cs="Calibri"/>
                <w:sz w:val="16"/>
                <w:szCs w:val="16"/>
              </w:rPr>
            </w:pPr>
            <w:r w:rsidRPr="00FB39AC">
              <w:rPr>
                <w:rFonts w:cs="Calibri"/>
                <w:sz w:val="16"/>
                <w:szCs w:val="16"/>
              </w:rPr>
              <w:t>1.4.3</w:t>
            </w:r>
          </w:p>
        </w:tc>
        <w:tc>
          <w:tcPr>
            <w:tcW w:w="3712" w:type="dxa"/>
            <w:tcBorders>
              <w:top w:val="nil"/>
              <w:left w:val="single" w:sz="4" w:space="0" w:color="auto"/>
              <w:bottom w:val="nil"/>
              <w:right w:val="single" w:sz="4" w:space="0" w:color="auto"/>
            </w:tcBorders>
          </w:tcPr>
          <w:p w14:paraId="1E64B934" w14:textId="5186E751"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pozostałe </w:t>
            </w:r>
          </w:p>
        </w:tc>
        <w:tc>
          <w:tcPr>
            <w:tcW w:w="1039" w:type="dxa"/>
            <w:tcBorders>
              <w:top w:val="nil"/>
              <w:left w:val="single" w:sz="4" w:space="0" w:color="auto"/>
              <w:bottom w:val="nil"/>
              <w:right w:val="single" w:sz="4" w:space="0" w:color="auto"/>
            </w:tcBorders>
          </w:tcPr>
          <w:p w14:paraId="1921C92C" w14:textId="73FEAAD2"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402F6930" w14:textId="7D6AC986"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75E325DC" w14:textId="252B67A4"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26305771" w14:textId="16C08C8A"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279760E5" w14:textId="668A14EF"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09488B0D" w14:textId="77777777" w:rsidTr="00A94380">
        <w:tc>
          <w:tcPr>
            <w:tcW w:w="541" w:type="dxa"/>
            <w:tcBorders>
              <w:top w:val="nil"/>
              <w:left w:val="single" w:sz="4" w:space="0" w:color="auto"/>
              <w:bottom w:val="nil"/>
              <w:right w:val="single" w:sz="4" w:space="0" w:color="auto"/>
            </w:tcBorders>
          </w:tcPr>
          <w:p w14:paraId="708CC343" w14:textId="4D41F3C6" w:rsidR="00C63D64" w:rsidRPr="00FB39AC" w:rsidRDefault="00C63D64" w:rsidP="00C63D64">
            <w:pPr>
              <w:tabs>
                <w:tab w:val="left" w:pos="9070"/>
              </w:tabs>
              <w:spacing w:after="60"/>
              <w:jc w:val="center"/>
              <w:rPr>
                <w:rFonts w:cs="Calibri"/>
                <w:sz w:val="16"/>
                <w:szCs w:val="16"/>
              </w:rPr>
            </w:pPr>
            <w:r w:rsidRPr="00FB39AC">
              <w:rPr>
                <w:rFonts w:cs="Calibri"/>
                <w:sz w:val="16"/>
                <w:szCs w:val="16"/>
              </w:rPr>
              <w:t>1.5</w:t>
            </w:r>
          </w:p>
        </w:tc>
        <w:tc>
          <w:tcPr>
            <w:tcW w:w="3712" w:type="dxa"/>
            <w:tcBorders>
              <w:top w:val="nil"/>
              <w:left w:val="single" w:sz="4" w:space="0" w:color="auto"/>
              <w:bottom w:val="nil"/>
              <w:right w:val="single" w:sz="4" w:space="0" w:color="auto"/>
            </w:tcBorders>
          </w:tcPr>
          <w:p w14:paraId="632BC704" w14:textId="2020687E" w:rsidR="00C63D64" w:rsidRPr="00FB39AC" w:rsidRDefault="00C63D64" w:rsidP="00C63D64">
            <w:pPr>
              <w:tabs>
                <w:tab w:val="left" w:pos="9070"/>
              </w:tabs>
              <w:spacing w:after="60"/>
              <w:jc w:val="left"/>
              <w:rPr>
                <w:rFonts w:cs="Calibri"/>
                <w:sz w:val="16"/>
                <w:szCs w:val="16"/>
              </w:rPr>
            </w:pPr>
            <w:r w:rsidRPr="00FB39AC">
              <w:rPr>
                <w:rFonts w:cs="Calibri"/>
                <w:sz w:val="16"/>
                <w:szCs w:val="16"/>
              </w:rPr>
              <w:t>Świadczenia na rzecz osób fizycznych</w:t>
            </w:r>
          </w:p>
        </w:tc>
        <w:tc>
          <w:tcPr>
            <w:tcW w:w="1039" w:type="dxa"/>
            <w:tcBorders>
              <w:top w:val="nil"/>
              <w:left w:val="single" w:sz="4" w:space="0" w:color="auto"/>
              <w:bottom w:val="nil"/>
              <w:right w:val="single" w:sz="4" w:space="0" w:color="auto"/>
            </w:tcBorders>
          </w:tcPr>
          <w:p w14:paraId="217ED107" w14:textId="14BC3BBE"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1925B497" w14:textId="5B777DD7" w:rsidR="00C63D64" w:rsidRPr="00FB39AC" w:rsidRDefault="00C63D64" w:rsidP="00C63D64">
            <w:pPr>
              <w:tabs>
                <w:tab w:val="left" w:pos="9070"/>
              </w:tabs>
              <w:spacing w:after="60"/>
              <w:jc w:val="right"/>
              <w:rPr>
                <w:rFonts w:cs="Calibri"/>
                <w:sz w:val="18"/>
                <w:szCs w:val="18"/>
              </w:rPr>
            </w:pPr>
            <w:r w:rsidRPr="00FB39AC">
              <w:rPr>
                <w:rFonts w:cs="Calibri"/>
                <w:sz w:val="18"/>
                <w:szCs w:val="18"/>
              </w:rPr>
              <w:t>500</w:t>
            </w:r>
          </w:p>
        </w:tc>
        <w:tc>
          <w:tcPr>
            <w:tcW w:w="1040" w:type="dxa"/>
            <w:tcBorders>
              <w:top w:val="nil"/>
              <w:left w:val="single" w:sz="4" w:space="0" w:color="auto"/>
              <w:bottom w:val="nil"/>
              <w:right w:val="single" w:sz="4" w:space="0" w:color="auto"/>
            </w:tcBorders>
          </w:tcPr>
          <w:p w14:paraId="568DBD6D" w14:textId="799A4045" w:rsidR="00C63D64" w:rsidRPr="00FB39AC" w:rsidRDefault="00C63D64" w:rsidP="00C63D64">
            <w:pPr>
              <w:tabs>
                <w:tab w:val="left" w:pos="9070"/>
              </w:tabs>
              <w:spacing w:after="60"/>
              <w:jc w:val="right"/>
              <w:rPr>
                <w:rFonts w:cs="Calibri"/>
                <w:sz w:val="18"/>
                <w:szCs w:val="18"/>
              </w:rPr>
            </w:pPr>
            <w:r w:rsidRPr="00FB39AC">
              <w:rPr>
                <w:rFonts w:cs="Calibri"/>
                <w:sz w:val="18"/>
                <w:szCs w:val="18"/>
              </w:rPr>
              <w:t>63</w:t>
            </w:r>
          </w:p>
        </w:tc>
        <w:tc>
          <w:tcPr>
            <w:tcW w:w="848" w:type="dxa"/>
            <w:tcBorders>
              <w:top w:val="nil"/>
              <w:left w:val="single" w:sz="4" w:space="0" w:color="auto"/>
              <w:bottom w:val="nil"/>
              <w:right w:val="single" w:sz="4" w:space="0" w:color="auto"/>
            </w:tcBorders>
          </w:tcPr>
          <w:p w14:paraId="16A8DDC2" w14:textId="0100F00C" w:rsidR="00C63D64" w:rsidRPr="00FB39AC" w:rsidRDefault="00C63D64" w:rsidP="00C63D64">
            <w:pPr>
              <w:tabs>
                <w:tab w:val="left" w:pos="9070"/>
              </w:tabs>
              <w:spacing w:after="60"/>
              <w:jc w:val="right"/>
              <w:rPr>
                <w:rFonts w:cs="Calibri"/>
                <w:sz w:val="18"/>
                <w:szCs w:val="18"/>
              </w:rPr>
            </w:pPr>
            <w:r w:rsidRPr="00FB39AC">
              <w:rPr>
                <w:rFonts w:cs="Calibri"/>
                <w:sz w:val="18"/>
                <w:szCs w:val="18"/>
              </w:rPr>
              <w:t>13%</w:t>
            </w:r>
          </w:p>
        </w:tc>
        <w:tc>
          <w:tcPr>
            <w:tcW w:w="848" w:type="dxa"/>
            <w:tcBorders>
              <w:top w:val="nil"/>
              <w:left w:val="single" w:sz="4" w:space="0" w:color="auto"/>
              <w:bottom w:val="nil"/>
              <w:right w:val="single" w:sz="4" w:space="0" w:color="auto"/>
            </w:tcBorders>
          </w:tcPr>
          <w:p w14:paraId="6750292D" w14:textId="20B05C7F"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5F141035" w14:textId="77777777" w:rsidTr="00A94380">
        <w:tc>
          <w:tcPr>
            <w:tcW w:w="541" w:type="dxa"/>
            <w:tcBorders>
              <w:top w:val="nil"/>
              <w:left w:val="single" w:sz="4" w:space="0" w:color="auto"/>
              <w:bottom w:val="nil"/>
              <w:right w:val="single" w:sz="4" w:space="0" w:color="auto"/>
            </w:tcBorders>
          </w:tcPr>
          <w:p w14:paraId="3F0B342F" w14:textId="71E7F7F3" w:rsidR="00C63D64" w:rsidRPr="00FB39AC" w:rsidRDefault="00C63D64" w:rsidP="00C63D64">
            <w:pPr>
              <w:tabs>
                <w:tab w:val="left" w:pos="9070"/>
              </w:tabs>
              <w:spacing w:after="60"/>
              <w:jc w:val="center"/>
              <w:rPr>
                <w:rFonts w:cs="Calibri"/>
                <w:sz w:val="16"/>
                <w:szCs w:val="16"/>
              </w:rPr>
            </w:pPr>
            <w:r w:rsidRPr="00FB39AC">
              <w:rPr>
                <w:rFonts w:cs="Calibri"/>
                <w:sz w:val="16"/>
                <w:szCs w:val="16"/>
              </w:rPr>
              <w:t>1.6</w:t>
            </w:r>
          </w:p>
        </w:tc>
        <w:tc>
          <w:tcPr>
            <w:tcW w:w="3712" w:type="dxa"/>
            <w:tcBorders>
              <w:top w:val="nil"/>
              <w:left w:val="single" w:sz="4" w:space="0" w:color="auto"/>
              <w:bottom w:val="nil"/>
              <w:right w:val="single" w:sz="4" w:space="0" w:color="auto"/>
            </w:tcBorders>
          </w:tcPr>
          <w:p w14:paraId="2BDDCD56" w14:textId="68C0FA0D" w:rsidR="00C63D64" w:rsidRPr="00FB39AC" w:rsidRDefault="00C63D64" w:rsidP="00C63D64">
            <w:pPr>
              <w:tabs>
                <w:tab w:val="left" w:pos="9070"/>
              </w:tabs>
              <w:spacing w:after="60"/>
              <w:jc w:val="left"/>
              <w:rPr>
                <w:rFonts w:cs="Calibri"/>
                <w:sz w:val="16"/>
                <w:szCs w:val="16"/>
              </w:rPr>
            </w:pPr>
            <w:r w:rsidRPr="00FB39AC">
              <w:rPr>
                <w:rFonts w:cs="Calibri"/>
                <w:sz w:val="16"/>
                <w:szCs w:val="16"/>
              </w:rPr>
              <w:t>Składki, z tego na:</w:t>
            </w:r>
          </w:p>
        </w:tc>
        <w:tc>
          <w:tcPr>
            <w:tcW w:w="1039" w:type="dxa"/>
            <w:tcBorders>
              <w:top w:val="nil"/>
              <w:left w:val="single" w:sz="4" w:space="0" w:color="auto"/>
              <w:bottom w:val="nil"/>
              <w:right w:val="single" w:sz="4" w:space="0" w:color="auto"/>
            </w:tcBorders>
          </w:tcPr>
          <w:p w14:paraId="771B230C" w14:textId="2FC15D66" w:rsidR="00C63D64" w:rsidRPr="00FB39AC" w:rsidRDefault="00C63D64" w:rsidP="00C63D64">
            <w:pPr>
              <w:tabs>
                <w:tab w:val="left" w:pos="9070"/>
              </w:tabs>
              <w:spacing w:after="60"/>
              <w:jc w:val="right"/>
              <w:rPr>
                <w:rFonts w:cs="Calibri"/>
                <w:sz w:val="18"/>
                <w:szCs w:val="18"/>
              </w:rPr>
            </w:pPr>
            <w:r w:rsidRPr="00FB39AC">
              <w:rPr>
                <w:rFonts w:cs="Calibri"/>
                <w:sz w:val="18"/>
                <w:szCs w:val="18"/>
              </w:rPr>
              <w:t>15 360</w:t>
            </w:r>
          </w:p>
        </w:tc>
        <w:tc>
          <w:tcPr>
            <w:tcW w:w="1039" w:type="dxa"/>
            <w:tcBorders>
              <w:top w:val="nil"/>
              <w:left w:val="single" w:sz="4" w:space="0" w:color="auto"/>
              <w:bottom w:val="nil"/>
              <w:right w:val="single" w:sz="4" w:space="0" w:color="auto"/>
            </w:tcBorders>
          </w:tcPr>
          <w:p w14:paraId="671C7626" w14:textId="44B0B4A5" w:rsidR="00C63D64" w:rsidRPr="00FB39AC" w:rsidRDefault="00C63D64" w:rsidP="00C63D64">
            <w:pPr>
              <w:tabs>
                <w:tab w:val="left" w:pos="9070"/>
              </w:tabs>
              <w:spacing w:after="60"/>
              <w:jc w:val="right"/>
              <w:rPr>
                <w:rFonts w:cs="Calibri"/>
                <w:sz w:val="18"/>
                <w:szCs w:val="18"/>
              </w:rPr>
            </w:pPr>
            <w:r w:rsidRPr="00FB39AC">
              <w:rPr>
                <w:rFonts w:cs="Calibri"/>
                <w:sz w:val="18"/>
                <w:szCs w:val="18"/>
              </w:rPr>
              <w:t>20 700</w:t>
            </w:r>
          </w:p>
        </w:tc>
        <w:tc>
          <w:tcPr>
            <w:tcW w:w="1040" w:type="dxa"/>
            <w:tcBorders>
              <w:top w:val="nil"/>
              <w:left w:val="single" w:sz="4" w:space="0" w:color="auto"/>
              <w:bottom w:val="nil"/>
              <w:right w:val="single" w:sz="4" w:space="0" w:color="auto"/>
            </w:tcBorders>
          </w:tcPr>
          <w:p w14:paraId="49ED7422" w14:textId="3A1B02AD" w:rsidR="00C63D64" w:rsidRPr="00FB39AC" w:rsidRDefault="00C63D64" w:rsidP="00C63D64">
            <w:pPr>
              <w:tabs>
                <w:tab w:val="left" w:pos="9070"/>
              </w:tabs>
              <w:spacing w:after="60"/>
              <w:jc w:val="right"/>
              <w:rPr>
                <w:rFonts w:cs="Calibri"/>
                <w:sz w:val="18"/>
                <w:szCs w:val="18"/>
              </w:rPr>
            </w:pPr>
            <w:r w:rsidRPr="00FB39AC">
              <w:rPr>
                <w:rFonts w:cs="Calibri"/>
                <w:sz w:val="18"/>
                <w:szCs w:val="18"/>
              </w:rPr>
              <w:t>18 571</w:t>
            </w:r>
          </w:p>
        </w:tc>
        <w:tc>
          <w:tcPr>
            <w:tcW w:w="848" w:type="dxa"/>
            <w:tcBorders>
              <w:top w:val="nil"/>
              <w:left w:val="single" w:sz="4" w:space="0" w:color="auto"/>
              <w:bottom w:val="nil"/>
              <w:right w:val="single" w:sz="4" w:space="0" w:color="auto"/>
            </w:tcBorders>
          </w:tcPr>
          <w:p w14:paraId="358D1E82" w14:textId="4766B093" w:rsidR="00C63D64" w:rsidRPr="00FB39AC" w:rsidRDefault="00C63D64" w:rsidP="00C63D64">
            <w:pPr>
              <w:tabs>
                <w:tab w:val="left" w:pos="9070"/>
              </w:tabs>
              <w:spacing w:after="60"/>
              <w:jc w:val="right"/>
              <w:rPr>
                <w:rFonts w:cs="Calibri"/>
                <w:sz w:val="18"/>
                <w:szCs w:val="18"/>
              </w:rPr>
            </w:pPr>
            <w:r w:rsidRPr="00FB39AC">
              <w:rPr>
                <w:rFonts w:cs="Calibri"/>
                <w:sz w:val="18"/>
                <w:szCs w:val="18"/>
              </w:rPr>
              <w:t>90%</w:t>
            </w:r>
          </w:p>
        </w:tc>
        <w:tc>
          <w:tcPr>
            <w:tcW w:w="848" w:type="dxa"/>
            <w:tcBorders>
              <w:top w:val="nil"/>
              <w:left w:val="single" w:sz="4" w:space="0" w:color="auto"/>
              <w:bottom w:val="nil"/>
              <w:right w:val="single" w:sz="4" w:space="0" w:color="auto"/>
            </w:tcBorders>
          </w:tcPr>
          <w:p w14:paraId="01D8391F" w14:textId="5475C0A9" w:rsidR="00C63D64" w:rsidRPr="00FB39AC" w:rsidRDefault="00C63D64" w:rsidP="00C63D64">
            <w:pPr>
              <w:tabs>
                <w:tab w:val="left" w:pos="9070"/>
              </w:tabs>
              <w:spacing w:after="60"/>
              <w:jc w:val="right"/>
              <w:rPr>
                <w:rFonts w:cs="Calibri"/>
                <w:sz w:val="18"/>
                <w:szCs w:val="18"/>
              </w:rPr>
            </w:pPr>
            <w:r w:rsidRPr="00FB39AC">
              <w:rPr>
                <w:rFonts w:cs="Calibri"/>
                <w:sz w:val="18"/>
                <w:szCs w:val="18"/>
              </w:rPr>
              <w:t>121%</w:t>
            </w:r>
          </w:p>
        </w:tc>
      </w:tr>
      <w:tr w:rsidR="00C63D64" w:rsidRPr="00FB39AC" w14:paraId="101C3F3E" w14:textId="77777777" w:rsidTr="00A94380">
        <w:tc>
          <w:tcPr>
            <w:tcW w:w="541" w:type="dxa"/>
            <w:tcBorders>
              <w:top w:val="nil"/>
              <w:left w:val="single" w:sz="4" w:space="0" w:color="auto"/>
              <w:bottom w:val="nil"/>
              <w:right w:val="single" w:sz="4" w:space="0" w:color="auto"/>
            </w:tcBorders>
          </w:tcPr>
          <w:p w14:paraId="1FBEB912" w14:textId="47681E2D" w:rsidR="00C63D64" w:rsidRPr="00FB39AC" w:rsidRDefault="00C63D64" w:rsidP="00C63D64">
            <w:pPr>
              <w:tabs>
                <w:tab w:val="left" w:pos="9070"/>
              </w:tabs>
              <w:spacing w:after="60"/>
              <w:jc w:val="center"/>
              <w:rPr>
                <w:rFonts w:cs="Calibri"/>
                <w:sz w:val="16"/>
                <w:szCs w:val="16"/>
              </w:rPr>
            </w:pPr>
            <w:r w:rsidRPr="00FB39AC">
              <w:rPr>
                <w:rFonts w:cs="Calibri"/>
                <w:sz w:val="16"/>
                <w:szCs w:val="16"/>
              </w:rPr>
              <w:t>1.6.1</w:t>
            </w:r>
          </w:p>
        </w:tc>
        <w:tc>
          <w:tcPr>
            <w:tcW w:w="3712" w:type="dxa"/>
            <w:tcBorders>
              <w:top w:val="nil"/>
              <w:left w:val="single" w:sz="4" w:space="0" w:color="auto"/>
              <w:bottom w:val="nil"/>
              <w:right w:val="single" w:sz="4" w:space="0" w:color="auto"/>
            </w:tcBorders>
          </w:tcPr>
          <w:p w14:paraId="72CE9CA9" w14:textId="63396572" w:rsidR="00C63D64" w:rsidRPr="00FB39AC" w:rsidRDefault="00C63D64" w:rsidP="00C63D64">
            <w:pPr>
              <w:tabs>
                <w:tab w:val="left" w:pos="9070"/>
              </w:tabs>
              <w:spacing w:after="60"/>
              <w:jc w:val="left"/>
              <w:rPr>
                <w:rFonts w:cs="Calibri"/>
                <w:sz w:val="16"/>
                <w:szCs w:val="16"/>
              </w:rPr>
            </w:pPr>
            <w:r w:rsidRPr="00FB39AC">
              <w:rPr>
                <w:rFonts w:cs="Calibri"/>
                <w:sz w:val="16"/>
                <w:szCs w:val="16"/>
              </w:rPr>
              <w:t>ubezpieczenie społeczne</w:t>
            </w:r>
          </w:p>
        </w:tc>
        <w:tc>
          <w:tcPr>
            <w:tcW w:w="1039" w:type="dxa"/>
            <w:tcBorders>
              <w:top w:val="nil"/>
              <w:left w:val="single" w:sz="4" w:space="0" w:color="auto"/>
              <w:bottom w:val="nil"/>
              <w:right w:val="single" w:sz="4" w:space="0" w:color="auto"/>
            </w:tcBorders>
          </w:tcPr>
          <w:p w14:paraId="7B5CF747" w14:textId="21406F32" w:rsidR="00C63D64" w:rsidRPr="00FB39AC" w:rsidRDefault="00C63D64" w:rsidP="00C63D64">
            <w:pPr>
              <w:tabs>
                <w:tab w:val="left" w:pos="9070"/>
              </w:tabs>
              <w:spacing w:after="60"/>
              <w:jc w:val="right"/>
              <w:rPr>
                <w:rFonts w:cs="Calibri"/>
                <w:sz w:val="18"/>
                <w:szCs w:val="18"/>
              </w:rPr>
            </w:pPr>
            <w:r w:rsidRPr="00FB39AC">
              <w:rPr>
                <w:rFonts w:cs="Calibri"/>
                <w:sz w:val="18"/>
                <w:szCs w:val="18"/>
              </w:rPr>
              <w:t>12 486</w:t>
            </w:r>
          </w:p>
        </w:tc>
        <w:tc>
          <w:tcPr>
            <w:tcW w:w="1039" w:type="dxa"/>
            <w:tcBorders>
              <w:top w:val="nil"/>
              <w:left w:val="single" w:sz="4" w:space="0" w:color="auto"/>
              <w:bottom w:val="nil"/>
              <w:right w:val="single" w:sz="4" w:space="0" w:color="auto"/>
            </w:tcBorders>
          </w:tcPr>
          <w:p w14:paraId="3887509C" w14:textId="7298733A" w:rsidR="00C63D64" w:rsidRPr="00FB39AC" w:rsidRDefault="00C63D64" w:rsidP="00C63D64">
            <w:pPr>
              <w:tabs>
                <w:tab w:val="left" w:pos="9070"/>
              </w:tabs>
              <w:spacing w:after="60"/>
              <w:jc w:val="right"/>
              <w:rPr>
                <w:rFonts w:cs="Calibri"/>
                <w:sz w:val="18"/>
                <w:szCs w:val="18"/>
              </w:rPr>
            </w:pPr>
            <w:r w:rsidRPr="00FB39AC">
              <w:rPr>
                <w:rFonts w:cs="Calibri"/>
                <w:sz w:val="18"/>
                <w:szCs w:val="18"/>
              </w:rPr>
              <w:t>15 800</w:t>
            </w:r>
          </w:p>
        </w:tc>
        <w:tc>
          <w:tcPr>
            <w:tcW w:w="1040" w:type="dxa"/>
            <w:tcBorders>
              <w:top w:val="nil"/>
              <w:left w:val="single" w:sz="4" w:space="0" w:color="auto"/>
              <w:bottom w:val="nil"/>
              <w:right w:val="single" w:sz="4" w:space="0" w:color="auto"/>
            </w:tcBorders>
          </w:tcPr>
          <w:p w14:paraId="3A2C4737" w14:textId="7A6E0E7D" w:rsidR="00C63D64" w:rsidRPr="00FB39AC" w:rsidRDefault="00C63D64" w:rsidP="00C63D64">
            <w:pPr>
              <w:tabs>
                <w:tab w:val="left" w:pos="9070"/>
              </w:tabs>
              <w:spacing w:after="60"/>
              <w:jc w:val="right"/>
              <w:rPr>
                <w:rFonts w:cs="Calibri"/>
                <w:sz w:val="18"/>
                <w:szCs w:val="18"/>
              </w:rPr>
            </w:pPr>
            <w:r w:rsidRPr="00FB39AC">
              <w:rPr>
                <w:rFonts w:cs="Calibri"/>
                <w:sz w:val="18"/>
                <w:szCs w:val="18"/>
              </w:rPr>
              <w:t>14 715</w:t>
            </w:r>
          </w:p>
        </w:tc>
        <w:tc>
          <w:tcPr>
            <w:tcW w:w="848" w:type="dxa"/>
            <w:tcBorders>
              <w:top w:val="nil"/>
              <w:left w:val="single" w:sz="4" w:space="0" w:color="auto"/>
              <w:bottom w:val="nil"/>
              <w:right w:val="single" w:sz="4" w:space="0" w:color="auto"/>
            </w:tcBorders>
          </w:tcPr>
          <w:p w14:paraId="4FB4DAF4" w14:textId="7D2C715D" w:rsidR="00C63D64" w:rsidRPr="00FB39AC" w:rsidRDefault="00C63D64" w:rsidP="00C63D64">
            <w:pPr>
              <w:tabs>
                <w:tab w:val="left" w:pos="9070"/>
              </w:tabs>
              <w:spacing w:after="60"/>
              <w:jc w:val="right"/>
              <w:rPr>
                <w:rFonts w:cs="Calibri"/>
                <w:sz w:val="18"/>
                <w:szCs w:val="18"/>
              </w:rPr>
            </w:pPr>
            <w:r w:rsidRPr="00FB39AC">
              <w:rPr>
                <w:rFonts w:cs="Calibri"/>
                <w:sz w:val="18"/>
                <w:szCs w:val="18"/>
              </w:rPr>
              <w:t>93%</w:t>
            </w:r>
          </w:p>
        </w:tc>
        <w:tc>
          <w:tcPr>
            <w:tcW w:w="848" w:type="dxa"/>
            <w:tcBorders>
              <w:top w:val="nil"/>
              <w:left w:val="single" w:sz="4" w:space="0" w:color="auto"/>
              <w:bottom w:val="nil"/>
              <w:right w:val="single" w:sz="4" w:space="0" w:color="auto"/>
            </w:tcBorders>
          </w:tcPr>
          <w:p w14:paraId="6840918A" w14:textId="5948CD59" w:rsidR="00C63D64" w:rsidRPr="00FB39AC" w:rsidRDefault="00C63D64" w:rsidP="00C63D64">
            <w:pPr>
              <w:tabs>
                <w:tab w:val="left" w:pos="9070"/>
              </w:tabs>
              <w:spacing w:after="60"/>
              <w:jc w:val="right"/>
              <w:rPr>
                <w:rFonts w:cs="Calibri"/>
                <w:sz w:val="18"/>
                <w:szCs w:val="18"/>
              </w:rPr>
            </w:pPr>
            <w:r w:rsidRPr="00FB39AC">
              <w:rPr>
                <w:rFonts w:cs="Calibri"/>
                <w:sz w:val="18"/>
                <w:szCs w:val="18"/>
              </w:rPr>
              <w:t>118%</w:t>
            </w:r>
          </w:p>
        </w:tc>
      </w:tr>
      <w:tr w:rsidR="00C63D64" w:rsidRPr="00FB39AC" w14:paraId="77C7E723" w14:textId="77777777" w:rsidTr="00CA0495">
        <w:tc>
          <w:tcPr>
            <w:tcW w:w="541" w:type="dxa"/>
            <w:tcBorders>
              <w:top w:val="nil"/>
              <w:left w:val="single" w:sz="4" w:space="0" w:color="auto"/>
              <w:bottom w:val="nil"/>
              <w:right w:val="single" w:sz="4" w:space="0" w:color="auto"/>
            </w:tcBorders>
          </w:tcPr>
          <w:p w14:paraId="26B2D46A" w14:textId="2C9BF29C" w:rsidR="00C63D64" w:rsidRPr="00FB39AC" w:rsidRDefault="00C63D64" w:rsidP="00C63D64">
            <w:pPr>
              <w:tabs>
                <w:tab w:val="left" w:pos="9070"/>
              </w:tabs>
              <w:spacing w:after="60"/>
              <w:jc w:val="center"/>
              <w:rPr>
                <w:rFonts w:cs="Calibri"/>
                <w:sz w:val="16"/>
                <w:szCs w:val="16"/>
              </w:rPr>
            </w:pPr>
            <w:r w:rsidRPr="00FB39AC">
              <w:rPr>
                <w:rFonts w:cs="Calibri"/>
                <w:sz w:val="16"/>
                <w:szCs w:val="16"/>
              </w:rPr>
              <w:t>1.6.2</w:t>
            </w:r>
          </w:p>
        </w:tc>
        <w:tc>
          <w:tcPr>
            <w:tcW w:w="3712" w:type="dxa"/>
            <w:tcBorders>
              <w:top w:val="nil"/>
              <w:left w:val="single" w:sz="4" w:space="0" w:color="auto"/>
              <w:bottom w:val="nil"/>
              <w:right w:val="single" w:sz="4" w:space="0" w:color="auto"/>
            </w:tcBorders>
          </w:tcPr>
          <w:p w14:paraId="358BA466" w14:textId="08EF30D7" w:rsidR="00C63D64" w:rsidRPr="00FB39AC" w:rsidRDefault="00C63D64" w:rsidP="00C63D64">
            <w:pPr>
              <w:tabs>
                <w:tab w:val="left" w:pos="9070"/>
              </w:tabs>
              <w:spacing w:after="60"/>
              <w:jc w:val="left"/>
              <w:rPr>
                <w:rFonts w:cs="Calibri"/>
                <w:sz w:val="16"/>
                <w:szCs w:val="16"/>
              </w:rPr>
            </w:pPr>
            <w:r w:rsidRPr="00FB39AC">
              <w:rPr>
                <w:rFonts w:cs="Calibri"/>
                <w:sz w:val="16"/>
                <w:szCs w:val="16"/>
              </w:rPr>
              <w:t>Fundusz Pracy oraz Fundusz Solidarnościowy</w:t>
            </w:r>
          </w:p>
        </w:tc>
        <w:tc>
          <w:tcPr>
            <w:tcW w:w="1039" w:type="dxa"/>
            <w:tcBorders>
              <w:top w:val="nil"/>
              <w:left w:val="single" w:sz="4" w:space="0" w:color="auto"/>
              <w:bottom w:val="nil"/>
              <w:right w:val="single" w:sz="4" w:space="0" w:color="auto"/>
            </w:tcBorders>
          </w:tcPr>
          <w:p w14:paraId="492EB83E" w14:textId="22A07583" w:rsidR="00C63D64" w:rsidRPr="00FB39AC" w:rsidRDefault="00C63D64" w:rsidP="00C63D64">
            <w:pPr>
              <w:tabs>
                <w:tab w:val="left" w:pos="9070"/>
              </w:tabs>
              <w:spacing w:after="60"/>
              <w:jc w:val="right"/>
              <w:rPr>
                <w:rFonts w:cs="Calibri"/>
                <w:sz w:val="18"/>
                <w:szCs w:val="18"/>
              </w:rPr>
            </w:pPr>
            <w:r w:rsidRPr="00FB39AC">
              <w:rPr>
                <w:rFonts w:cs="Calibri"/>
                <w:sz w:val="18"/>
                <w:szCs w:val="18"/>
              </w:rPr>
              <w:t>1 544</w:t>
            </w:r>
          </w:p>
        </w:tc>
        <w:tc>
          <w:tcPr>
            <w:tcW w:w="1039" w:type="dxa"/>
            <w:tcBorders>
              <w:top w:val="nil"/>
              <w:left w:val="single" w:sz="4" w:space="0" w:color="auto"/>
              <w:bottom w:val="nil"/>
              <w:right w:val="single" w:sz="4" w:space="0" w:color="auto"/>
            </w:tcBorders>
          </w:tcPr>
          <w:p w14:paraId="205EFE8A" w14:textId="37B44EB7" w:rsidR="00C63D64" w:rsidRPr="00FB39AC" w:rsidRDefault="00C63D64" w:rsidP="00C63D64">
            <w:pPr>
              <w:tabs>
                <w:tab w:val="left" w:pos="9070"/>
              </w:tabs>
              <w:spacing w:after="60"/>
              <w:jc w:val="right"/>
              <w:rPr>
                <w:rFonts w:cs="Calibri"/>
                <w:sz w:val="18"/>
                <w:szCs w:val="18"/>
              </w:rPr>
            </w:pPr>
            <w:r w:rsidRPr="00FB39AC">
              <w:rPr>
                <w:rFonts w:cs="Calibri"/>
                <w:sz w:val="18"/>
                <w:szCs w:val="18"/>
              </w:rPr>
              <w:t>2 300</w:t>
            </w:r>
          </w:p>
        </w:tc>
        <w:tc>
          <w:tcPr>
            <w:tcW w:w="1040" w:type="dxa"/>
            <w:tcBorders>
              <w:top w:val="nil"/>
              <w:left w:val="single" w:sz="4" w:space="0" w:color="auto"/>
              <w:bottom w:val="nil"/>
              <w:right w:val="single" w:sz="4" w:space="0" w:color="auto"/>
            </w:tcBorders>
          </w:tcPr>
          <w:p w14:paraId="7757A9B4" w14:textId="7C631429" w:rsidR="00C63D64" w:rsidRPr="00FB39AC" w:rsidRDefault="00C63D64" w:rsidP="00C63D64">
            <w:pPr>
              <w:tabs>
                <w:tab w:val="left" w:pos="9070"/>
              </w:tabs>
              <w:spacing w:after="60"/>
              <w:jc w:val="right"/>
              <w:rPr>
                <w:rFonts w:cs="Calibri"/>
                <w:sz w:val="18"/>
                <w:szCs w:val="18"/>
              </w:rPr>
            </w:pPr>
            <w:r w:rsidRPr="00FB39AC">
              <w:rPr>
                <w:rFonts w:cs="Calibri"/>
                <w:sz w:val="18"/>
                <w:szCs w:val="18"/>
              </w:rPr>
              <w:t>1 860</w:t>
            </w:r>
          </w:p>
        </w:tc>
        <w:tc>
          <w:tcPr>
            <w:tcW w:w="848" w:type="dxa"/>
            <w:tcBorders>
              <w:top w:val="nil"/>
              <w:left w:val="single" w:sz="4" w:space="0" w:color="auto"/>
              <w:bottom w:val="nil"/>
              <w:right w:val="single" w:sz="4" w:space="0" w:color="auto"/>
            </w:tcBorders>
          </w:tcPr>
          <w:p w14:paraId="791659B8" w14:textId="008B1E71" w:rsidR="00C63D64" w:rsidRPr="00FB39AC" w:rsidRDefault="00C63D64" w:rsidP="00C63D64">
            <w:pPr>
              <w:tabs>
                <w:tab w:val="left" w:pos="9070"/>
              </w:tabs>
              <w:spacing w:after="60"/>
              <w:jc w:val="right"/>
              <w:rPr>
                <w:rFonts w:cs="Calibri"/>
                <w:sz w:val="18"/>
                <w:szCs w:val="18"/>
              </w:rPr>
            </w:pPr>
            <w:r w:rsidRPr="00FB39AC">
              <w:rPr>
                <w:rFonts w:cs="Calibri"/>
                <w:sz w:val="18"/>
                <w:szCs w:val="18"/>
              </w:rPr>
              <w:t>81%</w:t>
            </w:r>
          </w:p>
        </w:tc>
        <w:tc>
          <w:tcPr>
            <w:tcW w:w="848" w:type="dxa"/>
            <w:tcBorders>
              <w:top w:val="nil"/>
              <w:left w:val="single" w:sz="4" w:space="0" w:color="auto"/>
              <w:bottom w:val="nil"/>
              <w:right w:val="single" w:sz="4" w:space="0" w:color="auto"/>
            </w:tcBorders>
          </w:tcPr>
          <w:p w14:paraId="697CE772" w14:textId="5EBEE8F7" w:rsidR="00C63D64" w:rsidRPr="00FB39AC" w:rsidRDefault="00C63D64" w:rsidP="00C63D64">
            <w:pPr>
              <w:tabs>
                <w:tab w:val="left" w:pos="9070"/>
              </w:tabs>
              <w:spacing w:after="60"/>
              <w:jc w:val="right"/>
              <w:rPr>
                <w:rFonts w:cs="Calibri"/>
                <w:sz w:val="18"/>
                <w:szCs w:val="18"/>
              </w:rPr>
            </w:pPr>
            <w:r w:rsidRPr="00FB39AC">
              <w:rPr>
                <w:rFonts w:cs="Calibri"/>
                <w:sz w:val="18"/>
                <w:szCs w:val="18"/>
              </w:rPr>
              <w:t>120%</w:t>
            </w:r>
          </w:p>
        </w:tc>
      </w:tr>
      <w:tr w:rsidR="00C63D64" w:rsidRPr="00FB39AC" w14:paraId="7A5B150A" w14:textId="77777777" w:rsidTr="00CA0495">
        <w:tc>
          <w:tcPr>
            <w:tcW w:w="541" w:type="dxa"/>
            <w:tcBorders>
              <w:top w:val="nil"/>
              <w:left w:val="single" w:sz="4" w:space="0" w:color="auto"/>
              <w:bottom w:val="nil"/>
              <w:right w:val="single" w:sz="4" w:space="0" w:color="auto"/>
            </w:tcBorders>
          </w:tcPr>
          <w:p w14:paraId="4AFB2B0A" w14:textId="09F5C435" w:rsidR="00C63D64" w:rsidRPr="00FB39AC" w:rsidRDefault="00C63D64" w:rsidP="00C63D64">
            <w:pPr>
              <w:tabs>
                <w:tab w:val="left" w:pos="9070"/>
              </w:tabs>
              <w:spacing w:after="60"/>
              <w:jc w:val="center"/>
              <w:rPr>
                <w:rFonts w:cs="Calibri"/>
                <w:sz w:val="16"/>
                <w:szCs w:val="16"/>
              </w:rPr>
            </w:pPr>
            <w:r w:rsidRPr="00FB39AC">
              <w:rPr>
                <w:rFonts w:cs="Calibri"/>
                <w:sz w:val="16"/>
                <w:szCs w:val="16"/>
              </w:rPr>
              <w:t>1.6.3</w:t>
            </w:r>
          </w:p>
        </w:tc>
        <w:tc>
          <w:tcPr>
            <w:tcW w:w="3712" w:type="dxa"/>
            <w:tcBorders>
              <w:top w:val="nil"/>
              <w:left w:val="single" w:sz="4" w:space="0" w:color="auto"/>
              <w:bottom w:val="nil"/>
              <w:right w:val="single" w:sz="4" w:space="0" w:color="auto"/>
            </w:tcBorders>
          </w:tcPr>
          <w:p w14:paraId="20AF0C41" w14:textId="112B6271" w:rsidR="00C63D64" w:rsidRPr="00FB39AC" w:rsidRDefault="00C63D64" w:rsidP="00C63D64">
            <w:pPr>
              <w:tabs>
                <w:tab w:val="left" w:pos="9070"/>
              </w:tabs>
              <w:spacing w:after="60"/>
              <w:jc w:val="left"/>
              <w:rPr>
                <w:rFonts w:cs="Calibri"/>
                <w:sz w:val="16"/>
                <w:szCs w:val="16"/>
              </w:rPr>
            </w:pPr>
            <w:r w:rsidRPr="00FB39AC">
              <w:rPr>
                <w:rFonts w:cs="Calibri"/>
                <w:sz w:val="16"/>
                <w:szCs w:val="16"/>
              </w:rPr>
              <w:t>Fundusz Emerytur Pomostowych</w:t>
            </w:r>
          </w:p>
        </w:tc>
        <w:tc>
          <w:tcPr>
            <w:tcW w:w="1039" w:type="dxa"/>
            <w:tcBorders>
              <w:top w:val="nil"/>
              <w:left w:val="single" w:sz="4" w:space="0" w:color="auto"/>
              <w:bottom w:val="nil"/>
              <w:right w:val="single" w:sz="4" w:space="0" w:color="auto"/>
            </w:tcBorders>
          </w:tcPr>
          <w:p w14:paraId="7675E97C" w14:textId="51371854"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248B2C04" w14:textId="1605994C"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0A245393" w14:textId="1CC4F4F0"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2EA6D1C5" w14:textId="42A0815B"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50CA4237" w14:textId="72784734"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6E57D328" w14:textId="77777777" w:rsidTr="00CA0495">
        <w:tc>
          <w:tcPr>
            <w:tcW w:w="541" w:type="dxa"/>
            <w:tcBorders>
              <w:top w:val="nil"/>
              <w:left w:val="single" w:sz="4" w:space="0" w:color="auto"/>
              <w:bottom w:val="nil"/>
              <w:right w:val="single" w:sz="4" w:space="0" w:color="auto"/>
            </w:tcBorders>
          </w:tcPr>
          <w:p w14:paraId="13431167" w14:textId="04C4ABEA" w:rsidR="00C63D64" w:rsidRPr="00FB39AC" w:rsidRDefault="00C63D64" w:rsidP="00C63D64">
            <w:pPr>
              <w:tabs>
                <w:tab w:val="left" w:pos="9070"/>
              </w:tabs>
              <w:spacing w:after="60"/>
              <w:jc w:val="center"/>
              <w:rPr>
                <w:rFonts w:cs="Calibri"/>
                <w:sz w:val="16"/>
                <w:szCs w:val="16"/>
              </w:rPr>
            </w:pPr>
            <w:r w:rsidRPr="00FB39AC">
              <w:rPr>
                <w:rFonts w:cs="Calibri"/>
                <w:sz w:val="16"/>
                <w:szCs w:val="16"/>
              </w:rPr>
              <w:t>1.6.4</w:t>
            </w:r>
          </w:p>
        </w:tc>
        <w:tc>
          <w:tcPr>
            <w:tcW w:w="3712" w:type="dxa"/>
            <w:tcBorders>
              <w:top w:val="nil"/>
              <w:left w:val="single" w:sz="4" w:space="0" w:color="auto"/>
              <w:bottom w:val="nil"/>
              <w:right w:val="single" w:sz="4" w:space="0" w:color="auto"/>
            </w:tcBorders>
          </w:tcPr>
          <w:p w14:paraId="0EFF5E22" w14:textId="79D3EA4D" w:rsidR="00C63D64" w:rsidRPr="00FB39AC" w:rsidRDefault="00C63D64" w:rsidP="00C63D64">
            <w:pPr>
              <w:tabs>
                <w:tab w:val="left" w:pos="9070"/>
              </w:tabs>
              <w:spacing w:after="60"/>
              <w:jc w:val="left"/>
              <w:rPr>
                <w:rFonts w:cs="Calibri"/>
                <w:sz w:val="16"/>
                <w:szCs w:val="16"/>
              </w:rPr>
            </w:pPr>
            <w:r w:rsidRPr="00FB39AC">
              <w:rPr>
                <w:rFonts w:cs="Calibri"/>
                <w:sz w:val="16"/>
                <w:szCs w:val="16"/>
              </w:rPr>
              <w:t>Pozostałe</w:t>
            </w:r>
          </w:p>
        </w:tc>
        <w:tc>
          <w:tcPr>
            <w:tcW w:w="1039" w:type="dxa"/>
            <w:tcBorders>
              <w:top w:val="nil"/>
              <w:left w:val="single" w:sz="4" w:space="0" w:color="auto"/>
              <w:bottom w:val="nil"/>
              <w:right w:val="single" w:sz="4" w:space="0" w:color="auto"/>
            </w:tcBorders>
          </w:tcPr>
          <w:p w14:paraId="75CAFD4A" w14:textId="2CD77143" w:rsidR="00C63D64" w:rsidRPr="00FB39AC" w:rsidRDefault="00C63D64" w:rsidP="00C63D64">
            <w:pPr>
              <w:tabs>
                <w:tab w:val="left" w:pos="9070"/>
              </w:tabs>
              <w:spacing w:after="60"/>
              <w:jc w:val="right"/>
              <w:rPr>
                <w:rFonts w:cs="Calibri"/>
                <w:sz w:val="18"/>
                <w:szCs w:val="18"/>
              </w:rPr>
            </w:pPr>
            <w:r w:rsidRPr="00FB39AC">
              <w:rPr>
                <w:rFonts w:cs="Calibri"/>
                <w:sz w:val="18"/>
                <w:szCs w:val="18"/>
              </w:rPr>
              <w:t>1 330</w:t>
            </w:r>
          </w:p>
        </w:tc>
        <w:tc>
          <w:tcPr>
            <w:tcW w:w="1039" w:type="dxa"/>
            <w:tcBorders>
              <w:top w:val="nil"/>
              <w:left w:val="single" w:sz="4" w:space="0" w:color="auto"/>
              <w:bottom w:val="nil"/>
              <w:right w:val="single" w:sz="4" w:space="0" w:color="auto"/>
            </w:tcBorders>
          </w:tcPr>
          <w:p w14:paraId="0763EFE8" w14:textId="67CC062B" w:rsidR="00C63D64" w:rsidRPr="00FB39AC" w:rsidRDefault="00C63D64" w:rsidP="00C63D64">
            <w:pPr>
              <w:tabs>
                <w:tab w:val="left" w:pos="9070"/>
              </w:tabs>
              <w:spacing w:after="60"/>
              <w:jc w:val="right"/>
              <w:rPr>
                <w:rFonts w:cs="Calibri"/>
                <w:sz w:val="18"/>
                <w:szCs w:val="18"/>
              </w:rPr>
            </w:pPr>
            <w:r w:rsidRPr="00FB39AC">
              <w:rPr>
                <w:rFonts w:cs="Calibri"/>
                <w:sz w:val="18"/>
                <w:szCs w:val="18"/>
              </w:rPr>
              <w:t>2 600</w:t>
            </w:r>
          </w:p>
        </w:tc>
        <w:tc>
          <w:tcPr>
            <w:tcW w:w="1040" w:type="dxa"/>
            <w:tcBorders>
              <w:top w:val="nil"/>
              <w:left w:val="single" w:sz="4" w:space="0" w:color="auto"/>
              <w:bottom w:val="nil"/>
              <w:right w:val="single" w:sz="4" w:space="0" w:color="auto"/>
            </w:tcBorders>
          </w:tcPr>
          <w:p w14:paraId="1FF739AD" w14:textId="6CF79AF4" w:rsidR="00C63D64" w:rsidRPr="00FB39AC" w:rsidRDefault="00C63D64" w:rsidP="00C63D64">
            <w:pPr>
              <w:tabs>
                <w:tab w:val="left" w:pos="9070"/>
              </w:tabs>
              <w:spacing w:after="60"/>
              <w:jc w:val="right"/>
              <w:rPr>
                <w:rFonts w:cs="Calibri"/>
                <w:sz w:val="18"/>
                <w:szCs w:val="18"/>
              </w:rPr>
            </w:pPr>
            <w:r w:rsidRPr="00FB39AC">
              <w:rPr>
                <w:rFonts w:cs="Calibri"/>
                <w:sz w:val="18"/>
                <w:szCs w:val="18"/>
              </w:rPr>
              <w:t>1 997</w:t>
            </w:r>
          </w:p>
        </w:tc>
        <w:tc>
          <w:tcPr>
            <w:tcW w:w="848" w:type="dxa"/>
            <w:tcBorders>
              <w:top w:val="nil"/>
              <w:left w:val="single" w:sz="4" w:space="0" w:color="auto"/>
              <w:bottom w:val="nil"/>
              <w:right w:val="single" w:sz="4" w:space="0" w:color="auto"/>
            </w:tcBorders>
          </w:tcPr>
          <w:p w14:paraId="6A6C63A2" w14:textId="14C8B6E9" w:rsidR="00C63D64" w:rsidRPr="00FB39AC" w:rsidRDefault="00C63D64" w:rsidP="00C63D64">
            <w:pPr>
              <w:tabs>
                <w:tab w:val="left" w:pos="9070"/>
              </w:tabs>
              <w:spacing w:after="60"/>
              <w:jc w:val="right"/>
              <w:rPr>
                <w:rFonts w:cs="Calibri"/>
                <w:sz w:val="18"/>
                <w:szCs w:val="18"/>
              </w:rPr>
            </w:pPr>
            <w:r w:rsidRPr="00FB39AC">
              <w:rPr>
                <w:rFonts w:cs="Calibri"/>
                <w:sz w:val="18"/>
                <w:szCs w:val="18"/>
              </w:rPr>
              <w:t>77%</w:t>
            </w:r>
          </w:p>
        </w:tc>
        <w:tc>
          <w:tcPr>
            <w:tcW w:w="848" w:type="dxa"/>
            <w:tcBorders>
              <w:top w:val="nil"/>
              <w:left w:val="single" w:sz="4" w:space="0" w:color="auto"/>
              <w:bottom w:val="nil"/>
              <w:right w:val="single" w:sz="4" w:space="0" w:color="auto"/>
            </w:tcBorders>
          </w:tcPr>
          <w:p w14:paraId="5B372A1F" w14:textId="59282784" w:rsidR="00C63D64" w:rsidRPr="00FB39AC" w:rsidRDefault="00C63D64" w:rsidP="00C63D64">
            <w:pPr>
              <w:tabs>
                <w:tab w:val="left" w:pos="9070"/>
              </w:tabs>
              <w:spacing w:after="60"/>
              <w:jc w:val="right"/>
              <w:rPr>
                <w:rFonts w:cs="Calibri"/>
                <w:sz w:val="18"/>
                <w:szCs w:val="18"/>
              </w:rPr>
            </w:pPr>
            <w:r w:rsidRPr="00FB39AC">
              <w:rPr>
                <w:rFonts w:cs="Calibri"/>
                <w:sz w:val="18"/>
                <w:szCs w:val="18"/>
              </w:rPr>
              <w:t>150%</w:t>
            </w:r>
          </w:p>
        </w:tc>
      </w:tr>
      <w:tr w:rsidR="00C63D64" w:rsidRPr="00FB39AC" w14:paraId="10BF1B15" w14:textId="77777777" w:rsidTr="00A94380">
        <w:tc>
          <w:tcPr>
            <w:tcW w:w="541" w:type="dxa"/>
            <w:tcBorders>
              <w:top w:val="nil"/>
              <w:left w:val="single" w:sz="4" w:space="0" w:color="auto"/>
              <w:bottom w:val="nil"/>
              <w:right w:val="single" w:sz="4" w:space="0" w:color="auto"/>
            </w:tcBorders>
          </w:tcPr>
          <w:p w14:paraId="3A4C94F3" w14:textId="1A2F0738" w:rsidR="00C63D64" w:rsidRPr="00FB39AC" w:rsidRDefault="00C63D64" w:rsidP="00C63D64">
            <w:pPr>
              <w:tabs>
                <w:tab w:val="left" w:pos="9070"/>
              </w:tabs>
              <w:spacing w:after="60"/>
              <w:jc w:val="center"/>
              <w:rPr>
                <w:rFonts w:cs="Calibri"/>
                <w:sz w:val="16"/>
                <w:szCs w:val="16"/>
              </w:rPr>
            </w:pPr>
            <w:r w:rsidRPr="00FB39AC">
              <w:rPr>
                <w:rFonts w:cs="Calibri"/>
                <w:sz w:val="16"/>
                <w:szCs w:val="16"/>
              </w:rPr>
              <w:t>1.7</w:t>
            </w:r>
          </w:p>
        </w:tc>
        <w:tc>
          <w:tcPr>
            <w:tcW w:w="3712" w:type="dxa"/>
            <w:tcBorders>
              <w:top w:val="nil"/>
              <w:left w:val="single" w:sz="4" w:space="0" w:color="auto"/>
              <w:bottom w:val="nil"/>
              <w:right w:val="single" w:sz="4" w:space="0" w:color="auto"/>
            </w:tcBorders>
          </w:tcPr>
          <w:p w14:paraId="26FB0C04" w14:textId="464E46BC" w:rsidR="00C63D64" w:rsidRPr="00FB39AC" w:rsidRDefault="00C63D64" w:rsidP="00C63D64">
            <w:pPr>
              <w:tabs>
                <w:tab w:val="left" w:pos="9070"/>
              </w:tabs>
              <w:spacing w:after="60"/>
              <w:jc w:val="left"/>
              <w:rPr>
                <w:rFonts w:cs="Calibri"/>
                <w:sz w:val="16"/>
                <w:szCs w:val="16"/>
              </w:rPr>
            </w:pPr>
            <w:r w:rsidRPr="00FB39AC">
              <w:rPr>
                <w:rFonts w:cs="Calibri"/>
                <w:sz w:val="16"/>
                <w:szCs w:val="16"/>
              </w:rPr>
              <w:t>Płatności odsetkowe wynikające z zaciągniętych zobowiązań</w:t>
            </w:r>
          </w:p>
        </w:tc>
        <w:tc>
          <w:tcPr>
            <w:tcW w:w="1039" w:type="dxa"/>
            <w:tcBorders>
              <w:top w:val="nil"/>
              <w:left w:val="single" w:sz="4" w:space="0" w:color="auto"/>
              <w:bottom w:val="nil"/>
              <w:right w:val="single" w:sz="4" w:space="0" w:color="auto"/>
            </w:tcBorders>
          </w:tcPr>
          <w:p w14:paraId="0808B1D9" w14:textId="0D7F4AF0"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509B94BE" w14:textId="7D69AA03"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7BA61EBA" w14:textId="3F4E86F1"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2EF5C061" w14:textId="66223626"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24E217FD" w14:textId="6F7D8241"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7F271F14" w14:textId="77777777" w:rsidTr="00A94380">
        <w:tc>
          <w:tcPr>
            <w:tcW w:w="541" w:type="dxa"/>
            <w:tcBorders>
              <w:top w:val="nil"/>
              <w:left w:val="single" w:sz="4" w:space="0" w:color="auto"/>
              <w:bottom w:val="nil"/>
              <w:right w:val="single" w:sz="4" w:space="0" w:color="auto"/>
            </w:tcBorders>
          </w:tcPr>
          <w:p w14:paraId="0E7EA3C3" w14:textId="150C104E" w:rsidR="00C63D64" w:rsidRPr="00FB39AC" w:rsidRDefault="00C63D64" w:rsidP="00C63D64">
            <w:pPr>
              <w:tabs>
                <w:tab w:val="left" w:pos="9070"/>
              </w:tabs>
              <w:spacing w:after="60"/>
              <w:jc w:val="center"/>
              <w:rPr>
                <w:rFonts w:cs="Calibri"/>
                <w:sz w:val="16"/>
                <w:szCs w:val="16"/>
              </w:rPr>
            </w:pPr>
            <w:r w:rsidRPr="00FB39AC">
              <w:rPr>
                <w:rFonts w:cs="Calibri"/>
                <w:sz w:val="16"/>
                <w:szCs w:val="16"/>
              </w:rPr>
              <w:t>1.8</w:t>
            </w:r>
          </w:p>
        </w:tc>
        <w:tc>
          <w:tcPr>
            <w:tcW w:w="3712" w:type="dxa"/>
            <w:tcBorders>
              <w:top w:val="nil"/>
              <w:left w:val="single" w:sz="4" w:space="0" w:color="auto"/>
              <w:bottom w:val="nil"/>
              <w:right w:val="single" w:sz="4" w:space="0" w:color="auto"/>
            </w:tcBorders>
          </w:tcPr>
          <w:p w14:paraId="2B5D2CFC" w14:textId="48B8009A" w:rsidR="00C63D64" w:rsidRPr="00FB39AC" w:rsidRDefault="00C63D64" w:rsidP="00C63D64">
            <w:pPr>
              <w:tabs>
                <w:tab w:val="left" w:pos="9070"/>
              </w:tabs>
              <w:spacing w:after="60"/>
              <w:jc w:val="left"/>
              <w:rPr>
                <w:rFonts w:cs="Calibri"/>
                <w:sz w:val="16"/>
                <w:szCs w:val="16"/>
              </w:rPr>
            </w:pPr>
            <w:r w:rsidRPr="00FB39AC">
              <w:rPr>
                <w:rFonts w:cs="Calibri"/>
                <w:sz w:val="16"/>
                <w:szCs w:val="16"/>
              </w:rPr>
              <w:t>Podatki i opłaty, w tym:</w:t>
            </w:r>
          </w:p>
        </w:tc>
        <w:tc>
          <w:tcPr>
            <w:tcW w:w="1039" w:type="dxa"/>
            <w:tcBorders>
              <w:top w:val="nil"/>
              <w:left w:val="single" w:sz="4" w:space="0" w:color="auto"/>
              <w:bottom w:val="nil"/>
              <w:right w:val="single" w:sz="4" w:space="0" w:color="auto"/>
            </w:tcBorders>
          </w:tcPr>
          <w:p w14:paraId="30937B6A" w14:textId="0360BA55" w:rsidR="00C63D64" w:rsidRPr="00FB39AC" w:rsidRDefault="00C63D64" w:rsidP="00C63D64">
            <w:pPr>
              <w:tabs>
                <w:tab w:val="left" w:pos="9070"/>
              </w:tabs>
              <w:spacing w:after="60"/>
              <w:jc w:val="right"/>
              <w:rPr>
                <w:rFonts w:cs="Calibri"/>
                <w:sz w:val="18"/>
                <w:szCs w:val="18"/>
              </w:rPr>
            </w:pPr>
            <w:r w:rsidRPr="00FB39AC">
              <w:rPr>
                <w:rFonts w:cs="Calibri"/>
                <w:sz w:val="18"/>
                <w:szCs w:val="18"/>
              </w:rPr>
              <w:t>1 959</w:t>
            </w:r>
          </w:p>
        </w:tc>
        <w:tc>
          <w:tcPr>
            <w:tcW w:w="1039" w:type="dxa"/>
            <w:tcBorders>
              <w:top w:val="nil"/>
              <w:left w:val="single" w:sz="4" w:space="0" w:color="auto"/>
              <w:bottom w:val="nil"/>
              <w:right w:val="single" w:sz="4" w:space="0" w:color="auto"/>
            </w:tcBorders>
          </w:tcPr>
          <w:p w14:paraId="24F2705E" w14:textId="12C8B160" w:rsidR="00C63D64" w:rsidRPr="00FB39AC" w:rsidRDefault="00C63D64" w:rsidP="00C63D64">
            <w:pPr>
              <w:tabs>
                <w:tab w:val="left" w:pos="9070"/>
              </w:tabs>
              <w:spacing w:after="60"/>
              <w:jc w:val="right"/>
              <w:rPr>
                <w:rFonts w:cs="Calibri"/>
                <w:sz w:val="18"/>
                <w:szCs w:val="18"/>
              </w:rPr>
            </w:pPr>
            <w:r w:rsidRPr="00FB39AC">
              <w:rPr>
                <w:rFonts w:cs="Calibri"/>
                <w:sz w:val="18"/>
                <w:szCs w:val="18"/>
              </w:rPr>
              <w:t>4 000</w:t>
            </w:r>
          </w:p>
        </w:tc>
        <w:tc>
          <w:tcPr>
            <w:tcW w:w="1040" w:type="dxa"/>
            <w:tcBorders>
              <w:top w:val="nil"/>
              <w:left w:val="single" w:sz="4" w:space="0" w:color="auto"/>
              <w:bottom w:val="nil"/>
              <w:right w:val="single" w:sz="4" w:space="0" w:color="auto"/>
            </w:tcBorders>
          </w:tcPr>
          <w:p w14:paraId="03CD9E58" w14:textId="75ED7D67" w:rsidR="00C63D64" w:rsidRPr="00FB39AC" w:rsidRDefault="00C63D64" w:rsidP="00C63D64">
            <w:pPr>
              <w:tabs>
                <w:tab w:val="left" w:pos="9070"/>
              </w:tabs>
              <w:spacing w:after="60"/>
              <w:jc w:val="right"/>
              <w:rPr>
                <w:rFonts w:cs="Calibri"/>
                <w:sz w:val="18"/>
                <w:szCs w:val="18"/>
              </w:rPr>
            </w:pPr>
            <w:r w:rsidRPr="00FB39AC">
              <w:rPr>
                <w:rFonts w:cs="Calibri"/>
                <w:sz w:val="18"/>
                <w:szCs w:val="18"/>
              </w:rPr>
              <w:t>1 942</w:t>
            </w:r>
          </w:p>
        </w:tc>
        <w:tc>
          <w:tcPr>
            <w:tcW w:w="848" w:type="dxa"/>
            <w:tcBorders>
              <w:top w:val="nil"/>
              <w:left w:val="single" w:sz="4" w:space="0" w:color="auto"/>
              <w:bottom w:val="nil"/>
              <w:right w:val="single" w:sz="4" w:space="0" w:color="auto"/>
            </w:tcBorders>
          </w:tcPr>
          <w:p w14:paraId="0240416E" w14:textId="5B854B29" w:rsidR="00C63D64" w:rsidRPr="00FB39AC" w:rsidRDefault="00C63D64" w:rsidP="00C63D64">
            <w:pPr>
              <w:tabs>
                <w:tab w:val="left" w:pos="9070"/>
              </w:tabs>
              <w:spacing w:after="60"/>
              <w:jc w:val="right"/>
              <w:rPr>
                <w:rFonts w:cs="Calibri"/>
                <w:sz w:val="18"/>
                <w:szCs w:val="18"/>
              </w:rPr>
            </w:pPr>
            <w:r w:rsidRPr="00FB39AC">
              <w:rPr>
                <w:rFonts w:cs="Calibri"/>
                <w:sz w:val="18"/>
                <w:szCs w:val="18"/>
              </w:rPr>
              <w:t>49%</w:t>
            </w:r>
          </w:p>
        </w:tc>
        <w:tc>
          <w:tcPr>
            <w:tcW w:w="848" w:type="dxa"/>
            <w:tcBorders>
              <w:top w:val="nil"/>
              <w:left w:val="single" w:sz="4" w:space="0" w:color="auto"/>
              <w:bottom w:val="nil"/>
              <w:right w:val="single" w:sz="4" w:space="0" w:color="auto"/>
            </w:tcBorders>
          </w:tcPr>
          <w:p w14:paraId="761AD9EC" w14:textId="7F6A9D31" w:rsidR="00C63D64" w:rsidRPr="00FB39AC" w:rsidRDefault="00C63D64" w:rsidP="00C63D64">
            <w:pPr>
              <w:tabs>
                <w:tab w:val="left" w:pos="9070"/>
              </w:tabs>
              <w:spacing w:after="60"/>
              <w:jc w:val="right"/>
              <w:rPr>
                <w:rFonts w:cs="Calibri"/>
                <w:sz w:val="18"/>
                <w:szCs w:val="18"/>
              </w:rPr>
            </w:pPr>
            <w:r w:rsidRPr="00FB39AC">
              <w:rPr>
                <w:rFonts w:cs="Calibri"/>
                <w:sz w:val="18"/>
                <w:szCs w:val="18"/>
              </w:rPr>
              <w:t>99%</w:t>
            </w:r>
          </w:p>
        </w:tc>
      </w:tr>
      <w:tr w:rsidR="00C63D64" w:rsidRPr="00FB39AC" w14:paraId="5335495A" w14:textId="77777777" w:rsidTr="00A94380">
        <w:tc>
          <w:tcPr>
            <w:tcW w:w="541" w:type="dxa"/>
            <w:tcBorders>
              <w:top w:val="nil"/>
              <w:left w:val="single" w:sz="4" w:space="0" w:color="auto"/>
              <w:bottom w:val="nil"/>
              <w:right w:val="single" w:sz="4" w:space="0" w:color="auto"/>
            </w:tcBorders>
          </w:tcPr>
          <w:p w14:paraId="1AE04C36" w14:textId="73CE1885" w:rsidR="00C63D64" w:rsidRPr="00FB39AC" w:rsidRDefault="00C63D64" w:rsidP="00C63D64">
            <w:pPr>
              <w:tabs>
                <w:tab w:val="left" w:pos="9070"/>
              </w:tabs>
              <w:spacing w:after="60"/>
              <w:jc w:val="center"/>
              <w:rPr>
                <w:rFonts w:cs="Calibri"/>
                <w:sz w:val="16"/>
                <w:szCs w:val="16"/>
              </w:rPr>
            </w:pPr>
            <w:r w:rsidRPr="00FB39AC">
              <w:rPr>
                <w:rFonts w:cs="Calibri"/>
                <w:sz w:val="16"/>
                <w:szCs w:val="16"/>
              </w:rPr>
              <w:t>1.8.1</w:t>
            </w:r>
          </w:p>
        </w:tc>
        <w:tc>
          <w:tcPr>
            <w:tcW w:w="3712" w:type="dxa"/>
            <w:tcBorders>
              <w:top w:val="nil"/>
              <w:left w:val="single" w:sz="4" w:space="0" w:color="auto"/>
              <w:bottom w:val="nil"/>
              <w:right w:val="single" w:sz="4" w:space="0" w:color="auto"/>
            </w:tcBorders>
          </w:tcPr>
          <w:p w14:paraId="29D87688" w14:textId="3A4BC74F"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podatek akcyzowy</w:t>
            </w:r>
          </w:p>
        </w:tc>
        <w:tc>
          <w:tcPr>
            <w:tcW w:w="1039" w:type="dxa"/>
            <w:tcBorders>
              <w:top w:val="nil"/>
              <w:left w:val="single" w:sz="4" w:space="0" w:color="auto"/>
              <w:bottom w:val="nil"/>
              <w:right w:val="single" w:sz="4" w:space="0" w:color="auto"/>
            </w:tcBorders>
          </w:tcPr>
          <w:p w14:paraId="7047FABF" w14:textId="5BCB81C4"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146B6C32" w14:textId="4DC696D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782288E9" w14:textId="36FE6FFE"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5FEB4F2C" w14:textId="5EE81707"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614946FD" w14:textId="09C84D01"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3128A7DC" w14:textId="77777777" w:rsidTr="00A94380">
        <w:tc>
          <w:tcPr>
            <w:tcW w:w="541" w:type="dxa"/>
            <w:tcBorders>
              <w:top w:val="nil"/>
              <w:left w:val="single" w:sz="4" w:space="0" w:color="auto"/>
              <w:bottom w:val="nil"/>
              <w:right w:val="single" w:sz="4" w:space="0" w:color="auto"/>
            </w:tcBorders>
          </w:tcPr>
          <w:p w14:paraId="3E4BDBAF" w14:textId="541CA346" w:rsidR="00C63D64" w:rsidRPr="00FB39AC" w:rsidRDefault="00C63D64" w:rsidP="00C63D64">
            <w:pPr>
              <w:tabs>
                <w:tab w:val="left" w:pos="9070"/>
              </w:tabs>
              <w:spacing w:after="60"/>
              <w:jc w:val="center"/>
              <w:rPr>
                <w:rFonts w:cs="Calibri"/>
                <w:sz w:val="16"/>
                <w:szCs w:val="16"/>
              </w:rPr>
            </w:pPr>
            <w:r w:rsidRPr="00FB39AC">
              <w:rPr>
                <w:rFonts w:cs="Calibri"/>
                <w:sz w:val="16"/>
                <w:szCs w:val="16"/>
              </w:rPr>
              <w:t>1.8.2</w:t>
            </w:r>
          </w:p>
        </w:tc>
        <w:tc>
          <w:tcPr>
            <w:tcW w:w="3712" w:type="dxa"/>
            <w:tcBorders>
              <w:top w:val="nil"/>
              <w:left w:val="single" w:sz="4" w:space="0" w:color="auto"/>
              <w:bottom w:val="nil"/>
              <w:right w:val="single" w:sz="4" w:space="0" w:color="auto"/>
            </w:tcBorders>
          </w:tcPr>
          <w:p w14:paraId="7F37A82E" w14:textId="4B452A18"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podatek od towarów i usług (VAT)</w:t>
            </w:r>
          </w:p>
        </w:tc>
        <w:tc>
          <w:tcPr>
            <w:tcW w:w="1039" w:type="dxa"/>
            <w:tcBorders>
              <w:top w:val="nil"/>
              <w:left w:val="single" w:sz="4" w:space="0" w:color="auto"/>
              <w:bottom w:val="nil"/>
              <w:right w:val="single" w:sz="4" w:space="0" w:color="auto"/>
            </w:tcBorders>
          </w:tcPr>
          <w:p w14:paraId="153BE439" w14:textId="59846FC4"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35AF2DC2" w14:textId="21920816"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1C7B3728" w14:textId="77DF242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3DFFBE8A" w14:textId="6790A29A"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173D9924" w14:textId="46A86C7D"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46E09C5F" w14:textId="77777777" w:rsidTr="00A94380">
        <w:tc>
          <w:tcPr>
            <w:tcW w:w="541" w:type="dxa"/>
            <w:tcBorders>
              <w:top w:val="nil"/>
              <w:left w:val="single" w:sz="4" w:space="0" w:color="auto"/>
              <w:bottom w:val="nil"/>
              <w:right w:val="single" w:sz="4" w:space="0" w:color="auto"/>
            </w:tcBorders>
          </w:tcPr>
          <w:p w14:paraId="7FBC7C15" w14:textId="34156CD6" w:rsidR="00C63D64" w:rsidRPr="00FB39AC" w:rsidRDefault="00C63D64" w:rsidP="00C63D64">
            <w:pPr>
              <w:tabs>
                <w:tab w:val="left" w:pos="9070"/>
              </w:tabs>
              <w:spacing w:after="60"/>
              <w:jc w:val="center"/>
              <w:rPr>
                <w:rFonts w:cs="Calibri"/>
                <w:sz w:val="16"/>
                <w:szCs w:val="16"/>
              </w:rPr>
            </w:pPr>
            <w:r w:rsidRPr="00FB39AC">
              <w:rPr>
                <w:rFonts w:cs="Calibri"/>
                <w:sz w:val="16"/>
                <w:szCs w:val="16"/>
              </w:rPr>
              <w:t>1.8.3</w:t>
            </w:r>
          </w:p>
        </w:tc>
        <w:tc>
          <w:tcPr>
            <w:tcW w:w="3712" w:type="dxa"/>
            <w:tcBorders>
              <w:top w:val="nil"/>
              <w:left w:val="single" w:sz="4" w:space="0" w:color="auto"/>
              <w:bottom w:val="nil"/>
              <w:right w:val="single" w:sz="4" w:space="0" w:color="auto"/>
            </w:tcBorders>
          </w:tcPr>
          <w:p w14:paraId="7CF137AC" w14:textId="5E5ADA83"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opłaty na rzecz budżetów jednostek samorządu terytorialnego</w:t>
            </w:r>
          </w:p>
        </w:tc>
        <w:tc>
          <w:tcPr>
            <w:tcW w:w="1039" w:type="dxa"/>
            <w:tcBorders>
              <w:top w:val="nil"/>
              <w:left w:val="single" w:sz="4" w:space="0" w:color="auto"/>
              <w:bottom w:val="nil"/>
              <w:right w:val="single" w:sz="4" w:space="0" w:color="auto"/>
            </w:tcBorders>
          </w:tcPr>
          <w:p w14:paraId="4CF1C00A" w14:textId="0A61848A" w:rsidR="00C63D64" w:rsidRPr="00FB39AC" w:rsidRDefault="00C63D64" w:rsidP="00C63D64">
            <w:pPr>
              <w:tabs>
                <w:tab w:val="left" w:pos="9070"/>
              </w:tabs>
              <w:spacing w:after="60"/>
              <w:jc w:val="right"/>
              <w:rPr>
                <w:rFonts w:cs="Calibri"/>
                <w:sz w:val="18"/>
                <w:szCs w:val="18"/>
              </w:rPr>
            </w:pPr>
            <w:r w:rsidRPr="00FB39AC">
              <w:rPr>
                <w:rFonts w:cs="Calibri"/>
                <w:sz w:val="18"/>
                <w:szCs w:val="18"/>
              </w:rPr>
              <w:t>536</w:t>
            </w:r>
          </w:p>
        </w:tc>
        <w:tc>
          <w:tcPr>
            <w:tcW w:w="1039" w:type="dxa"/>
            <w:tcBorders>
              <w:top w:val="nil"/>
              <w:left w:val="single" w:sz="4" w:space="0" w:color="auto"/>
              <w:bottom w:val="nil"/>
              <w:right w:val="single" w:sz="4" w:space="0" w:color="auto"/>
            </w:tcBorders>
          </w:tcPr>
          <w:p w14:paraId="71611187" w14:textId="0C69EAF1" w:rsidR="00C63D64" w:rsidRPr="00FB39AC" w:rsidRDefault="00C63D64" w:rsidP="00C63D64">
            <w:pPr>
              <w:tabs>
                <w:tab w:val="left" w:pos="9070"/>
              </w:tabs>
              <w:spacing w:after="60"/>
              <w:jc w:val="right"/>
              <w:rPr>
                <w:rFonts w:cs="Calibri"/>
                <w:sz w:val="18"/>
                <w:szCs w:val="18"/>
              </w:rPr>
            </w:pPr>
            <w:r w:rsidRPr="00FB39AC">
              <w:rPr>
                <w:rFonts w:cs="Calibri"/>
                <w:sz w:val="18"/>
                <w:szCs w:val="18"/>
              </w:rPr>
              <w:t>700</w:t>
            </w:r>
          </w:p>
        </w:tc>
        <w:tc>
          <w:tcPr>
            <w:tcW w:w="1040" w:type="dxa"/>
            <w:tcBorders>
              <w:top w:val="nil"/>
              <w:left w:val="single" w:sz="4" w:space="0" w:color="auto"/>
              <w:bottom w:val="nil"/>
              <w:right w:val="single" w:sz="4" w:space="0" w:color="auto"/>
            </w:tcBorders>
          </w:tcPr>
          <w:p w14:paraId="33EA5657" w14:textId="41C324D4" w:rsidR="00C63D64" w:rsidRPr="00FB39AC" w:rsidRDefault="00C63D64" w:rsidP="00C63D64">
            <w:pPr>
              <w:tabs>
                <w:tab w:val="left" w:pos="9070"/>
              </w:tabs>
              <w:spacing w:after="60"/>
              <w:jc w:val="right"/>
              <w:rPr>
                <w:rFonts w:cs="Calibri"/>
                <w:sz w:val="18"/>
                <w:szCs w:val="18"/>
              </w:rPr>
            </w:pPr>
            <w:r w:rsidRPr="00FB39AC">
              <w:rPr>
                <w:rFonts w:cs="Calibri"/>
                <w:sz w:val="18"/>
                <w:szCs w:val="18"/>
              </w:rPr>
              <w:t>540</w:t>
            </w:r>
          </w:p>
        </w:tc>
        <w:tc>
          <w:tcPr>
            <w:tcW w:w="848" w:type="dxa"/>
            <w:tcBorders>
              <w:top w:val="nil"/>
              <w:left w:val="single" w:sz="4" w:space="0" w:color="auto"/>
              <w:bottom w:val="nil"/>
              <w:right w:val="single" w:sz="4" w:space="0" w:color="auto"/>
            </w:tcBorders>
          </w:tcPr>
          <w:p w14:paraId="3FFF0978" w14:textId="27B6C359" w:rsidR="00C63D64" w:rsidRPr="00FB39AC" w:rsidRDefault="00C63D64" w:rsidP="00C63D64">
            <w:pPr>
              <w:tabs>
                <w:tab w:val="left" w:pos="9070"/>
              </w:tabs>
              <w:spacing w:after="60"/>
              <w:jc w:val="right"/>
              <w:rPr>
                <w:rFonts w:cs="Calibri"/>
                <w:sz w:val="18"/>
                <w:szCs w:val="18"/>
              </w:rPr>
            </w:pPr>
            <w:r w:rsidRPr="00FB39AC">
              <w:rPr>
                <w:rFonts w:cs="Calibri"/>
                <w:sz w:val="18"/>
                <w:szCs w:val="18"/>
              </w:rPr>
              <w:t>77%</w:t>
            </w:r>
          </w:p>
        </w:tc>
        <w:tc>
          <w:tcPr>
            <w:tcW w:w="848" w:type="dxa"/>
            <w:tcBorders>
              <w:top w:val="nil"/>
              <w:left w:val="single" w:sz="4" w:space="0" w:color="auto"/>
              <w:bottom w:val="nil"/>
              <w:right w:val="single" w:sz="4" w:space="0" w:color="auto"/>
            </w:tcBorders>
          </w:tcPr>
          <w:p w14:paraId="361B0D79" w14:textId="6C7E1F13" w:rsidR="00C63D64" w:rsidRPr="00FB39AC" w:rsidRDefault="00C63D64" w:rsidP="00C63D64">
            <w:pPr>
              <w:tabs>
                <w:tab w:val="left" w:pos="9070"/>
              </w:tabs>
              <w:spacing w:after="60"/>
              <w:jc w:val="right"/>
              <w:rPr>
                <w:rFonts w:cs="Calibri"/>
                <w:sz w:val="18"/>
                <w:szCs w:val="18"/>
              </w:rPr>
            </w:pPr>
            <w:r w:rsidRPr="00FB39AC">
              <w:rPr>
                <w:rFonts w:cs="Calibri"/>
                <w:sz w:val="18"/>
                <w:szCs w:val="18"/>
              </w:rPr>
              <w:t>101%</w:t>
            </w:r>
          </w:p>
        </w:tc>
      </w:tr>
      <w:tr w:rsidR="00C63D64" w:rsidRPr="00FB39AC" w14:paraId="228AD694" w14:textId="77777777" w:rsidTr="00A94380">
        <w:tc>
          <w:tcPr>
            <w:tcW w:w="541" w:type="dxa"/>
            <w:tcBorders>
              <w:top w:val="nil"/>
              <w:left w:val="single" w:sz="4" w:space="0" w:color="auto"/>
              <w:bottom w:val="nil"/>
              <w:right w:val="single" w:sz="4" w:space="0" w:color="auto"/>
            </w:tcBorders>
          </w:tcPr>
          <w:p w14:paraId="31DBB1F1" w14:textId="6D26C4D8" w:rsidR="00C63D64" w:rsidRPr="00FB39AC" w:rsidRDefault="00C63D64" w:rsidP="00C63D64">
            <w:pPr>
              <w:tabs>
                <w:tab w:val="left" w:pos="9070"/>
              </w:tabs>
              <w:spacing w:after="60"/>
              <w:jc w:val="center"/>
              <w:rPr>
                <w:rFonts w:cs="Calibri"/>
                <w:sz w:val="16"/>
                <w:szCs w:val="16"/>
              </w:rPr>
            </w:pPr>
            <w:r w:rsidRPr="00FB39AC">
              <w:rPr>
                <w:rFonts w:cs="Calibri"/>
                <w:sz w:val="16"/>
                <w:szCs w:val="16"/>
              </w:rPr>
              <w:t>1.8.4</w:t>
            </w:r>
          </w:p>
        </w:tc>
        <w:tc>
          <w:tcPr>
            <w:tcW w:w="3712" w:type="dxa"/>
            <w:tcBorders>
              <w:top w:val="nil"/>
              <w:left w:val="single" w:sz="4" w:space="0" w:color="auto"/>
              <w:bottom w:val="nil"/>
              <w:right w:val="single" w:sz="4" w:space="0" w:color="auto"/>
            </w:tcBorders>
          </w:tcPr>
          <w:p w14:paraId="544644B0" w14:textId="2AD3D29B" w:rsidR="00C63D64" w:rsidRPr="00FB39AC" w:rsidRDefault="00C63D64" w:rsidP="00C63D64">
            <w:pPr>
              <w:tabs>
                <w:tab w:val="left" w:pos="9070"/>
              </w:tabs>
              <w:spacing w:after="60"/>
              <w:jc w:val="left"/>
              <w:rPr>
                <w:rFonts w:cs="Calibri"/>
                <w:sz w:val="16"/>
                <w:szCs w:val="16"/>
              </w:rPr>
            </w:pPr>
            <w:r w:rsidRPr="00FB39AC">
              <w:rPr>
                <w:rFonts w:cs="Calibri"/>
                <w:sz w:val="16"/>
                <w:szCs w:val="16"/>
              </w:rPr>
              <w:t>" podatki stanowiące źródło dochodów własnych jednostek samorządu terytorialnego</w:t>
            </w:r>
          </w:p>
        </w:tc>
        <w:tc>
          <w:tcPr>
            <w:tcW w:w="1039" w:type="dxa"/>
            <w:tcBorders>
              <w:top w:val="nil"/>
              <w:left w:val="single" w:sz="4" w:space="0" w:color="auto"/>
              <w:bottom w:val="nil"/>
              <w:right w:val="single" w:sz="4" w:space="0" w:color="auto"/>
            </w:tcBorders>
          </w:tcPr>
          <w:p w14:paraId="26C6017C" w14:textId="3279FD07" w:rsidR="00C63D64" w:rsidRPr="00FB39AC" w:rsidRDefault="00C63D64" w:rsidP="00C63D64">
            <w:pPr>
              <w:tabs>
                <w:tab w:val="left" w:pos="9070"/>
              </w:tabs>
              <w:spacing w:after="60"/>
              <w:jc w:val="right"/>
              <w:rPr>
                <w:rFonts w:cs="Calibri"/>
                <w:sz w:val="18"/>
                <w:szCs w:val="18"/>
              </w:rPr>
            </w:pPr>
            <w:r w:rsidRPr="00FB39AC">
              <w:rPr>
                <w:rFonts w:cs="Calibri"/>
                <w:sz w:val="18"/>
                <w:szCs w:val="18"/>
              </w:rPr>
              <w:t>249</w:t>
            </w:r>
          </w:p>
        </w:tc>
        <w:tc>
          <w:tcPr>
            <w:tcW w:w="1039" w:type="dxa"/>
            <w:tcBorders>
              <w:top w:val="nil"/>
              <w:left w:val="single" w:sz="4" w:space="0" w:color="auto"/>
              <w:bottom w:val="nil"/>
              <w:right w:val="single" w:sz="4" w:space="0" w:color="auto"/>
            </w:tcBorders>
          </w:tcPr>
          <w:p w14:paraId="1533BAF4" w14:textId="736C9950" w:rsidR="00C63D64" w:rsidRPr="00FB39AC" w:rsidRDefault="00C63D64" w:rsidP="00C63D64">
            <w:pPr>
              <w:tabs>
                <w:tab w:val="left" w:pos="9070"/>
              </w:tabs>
              <w:spacing w:after="60"/>
              <w:jc w:val="right"/>
              <w:rPr>
                <w:rFonts w:cs="Calibri"/>
                <w:sz w:val="18"/>
                <w:szCs w:val="18"/>
              </w:rPr>
            </w:pPr>
            <w:r w:rsidRPr="00FB39AC">
              <w:rPr>
                <w:rFonts w:cs="Calibri"/>
                <w:sz w:val="18"/>
                <w:szCs w:val="18"/>
              </w:rPr>
              <w:t>300</w:t>
            </w:r>
          </w:p>
        </w:tc>
        <w:tc>
          <w:tcPr>
            <w:tcW w:w="1040" w:type="dxa"/>
            <w:tcBorders>
              <w:top w:val="nil"/>
              <w:left w:val="single" w:sz="4" w:space="0" w:color="auto"/>
              <w:bottom w:val="nil"/>
              <w:right w:val="single" w:sz="4" w:space="0" w:color="auto"/>
            </w:tcBorders>
          </w:tcPr>
          <w:p w14:paraId="7C97F25C" w14:textId="1DF7A0C2" w:rsidR="00C63D64" w:rsidRPr="00FB39AC" w:rsidRDefault="00C63D64" w:rsidP="00C63D64">
            <w:pPr>
              <w:tabs>
                <w:tab w:val="left" w:pos="9070"/>
              </w:tabs>
              <w:spacing w:after="60"/>
              <w:jc w:val="right"/>
              <w:rPr>
                <w:rFonts w:cs="Calibri"/>
                <w:sz w:val="18"/>
                <w:szCs w:val="18"/>
              </w:rPr>
            </w:pPr>
            <w:r w:rsidRPr="00FB39AC">
              <w:rPr>
                <w:rFonts w:cs="Calibri"/>
                <w:sz w:val="18"/>
                <w:szCs w:val="18"/>
              </w:rPr>
              <w:t>258</w:t>
            </w:r>
          </w:p>
        </w:tc>
        <w:tc>
          <w:tcPr>
            <w:tcW w:w="848" w:type="dxa"/>
            <w:tcBorders>
              <w:top w:val="nil"/>
              <w:left w:val="single" w:sz="4" w:space="0" w:color="auto"/>
              <w:bottom w:val="nil"/>
              <w:right w:val="single" w:sz="4" w:space="0" w:color="auto"/>
            </w:tcBorders>
          </w:tcPr>
          <w:p w14:paraId="6C39BDD0" w14:textId="68788D29" w:rsidR="00C63D64" w:rsidRPr="00FB39AC" w:rsidRDefault="00C63D64" w:rsidP="00C63D64">
            <w:pPr>
              <w:tabs>
                <w:tab w:val="left" w:pos="9070"/>
              </w:tabs>
              <w:spacing w:after="60"/>
              <w:jc w:val="right"/>
              <w:rPr>
                <w:rFonts w:cs="Calibri"/>
                <w:sz w:val="18"/>
                <w:szCs w:val="18"/>
              </w:rPr>
            </w:pPr>
            <w:r w:rsidRPr="00FB39AC">
              <w:rPr>
                <w:rFonts w:cs="Calibri"/>
                <w:sz w:val="18"/>
                <w:szCs w:val="18"/>
              </w:rPr>
              <w:t>86%</w:t>
            </w:r>
          </w:p>
        </w:tc>
        <w:tc>
          <w:tcPr>
            <w:tcW w:w="848" w:type="dxa"/>
            <w:tcBorders>
              <w:top w:val="nil"/>
              <w:left w:val="single" w:sz="4" w:space="0" w:color="auto"/>
              <w:bottom w:val="nil"/>
              <w:right w:val="single" w:sz="4" w:space="0" w:color="auto"/>
            </w:tcBorders>
          </w:tcPr>
          <w:p w14:paraId="7E33C148" w14:textId="7E3AC52E" w:rsidR="00C63D64" w:rsidRPr="00FB39AC" w:rsidRDefault="00C63D64" w:rsidP="00C63D64">
            <w:pPr>
              <w:tabs>
                <w:tab w:val="left" w:pos="9070"/>
              </w:tabs>
              <w:spacing w:after="60"/>
              <w:jc w:val="right"/>
              <w:rPr>
                <w:rFonts w:cs="Calibri"/>
                <w:sz w:val="18"/>
                <w:szCs w:val="18"/>
              </w:rPr>
            </w:pPr>
            <w:r w:rsidRPr="00FB39AC">
              <w:rPr>
                <w:rFonts w:cs="Calibri"/>
                <w:sz w:val="18"/>
                <w:szCs w:val="18"/>
              </w:rPr>
              <w:t>104%</w:t>
            </w:r>
          </w:p>
        </w:tc>
      </w:tr>
      <w:tr w:rsidR="00C63D64" w:rsidRPr="00FB39AC" w14:paraId="6DFF5702" w14:textId="77777777" w:rsidTr="00A94380">
        <w:tc>
          <w:tcPr>
            <w:tcW w:w="541" w:type="dxa"/>
            <w:tcBorders>
              <w:top w:val="nil"/>
              <w:left w:val="single" w:sz="4" w:space="0" w:color="auto"/>
              <w:bottom w:val="nil"/>
              <w:right w:val="single" w:sz="4" w:space="0" w:color="auto"/>
            </w:tcBorders>
          </w:tcPr>
          <w:p w14:paraId="4356A323" w14:textId="42A5DA3B" w:rsidR="00C63D64" w:rsidRPr="00FB39AC" w:rsidRDefault="00C63D64" w:rsidP="00C63D64">
            <w:pPr>
              <w:tabs>
                <w:tab w:val="left" w:pos="9070"/>
              </w:tabs>
              <w:spacing w:after="60"/>
              <w:jc w:val="center"/>
              <w:rPr>
                <w:rFonts w:cs="Calibri"/>
                <w:sz w:val="16"/>
                <w:szCs w:val="16"/>
              </w:rPr>
            </w:pPr>
            <w:r w:rsidRPr="00FB39AC">
              <w:rPr>
                <w:rFonts w:cs="Calibri"/>
                <w:sz w:val="16"/>
                <w:szCs w:val="16"/>
              </w:rPr>
              <w:t>1.8.5</w:t>
            </w:r>
          </w:p>
        </w:tc>
        <w:tc>
          <w:tcPr>
            <w:tcW w:w="3712" w:type="dxa"/>
            <w:tcBorders>
              <w:top w:val="nil"/>
              <w:left w:val="single" w:sz="4" w:space="0" w:color="auto"/>
              <w:bottom w:val="nil"/>
              <w:right w:val="single" w:sz="4" w:space="0" w:color="auto"/>
            </w:tcBorders>
          </w:tcPr>
          <w:p w14:paraId="6DBD5878" w14:textId="354D9D4B"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opłaty na rzecz budżetu państwa</w:t>
            </w:r>
          </w:p>
        </w:tc>
        <w:tc>
          <w:tcPr>
            <w:tcW w:w="1039" w:type="dxa"/>
            <w:tcBorders>
              <w:top w:val="nil"/>
              <w:left w:val="single" w:sz="4" w:space="0" w:color="auto"/>
              <w:bottom w:val="nil"/>
              <w:right w:val="single" w:sz="4" w:space="0" w:color="auto"/>
            </w:tcBorders>
          </w:tcPr>
          <w:p w14:paraId="13F7DCDF" w14:textId="5D48013D" w:rsidR="00C63D64" w:rsidRPr="00FB39AC" w:rsidRDefault="00C63D64" w:rsidP="00C63D64">
            <w:pPr>
              <w:tabs>
                <w:tab w:val="left" w:pos="9070"/>
              </w:tabs>
              <w:spacing w:after="60"/>
              <w:jc w:val="right"/>
              <w:rPr>
                <w:rFonts w:cs="Calibri"/>
                <w:sz w:val="18"/>
                <w:szCs w:val="18"/>
              </w:rPr>
            </w:pPr>
            <w:r w:rsidRPr="00FB39AC">
              <w:rPr>
                <w:rFonts w:cs="Calibri"/>
                <w:sz w:val="18"/>
                <w:szCs w:val="18"/>
              </w:rPr>
              <w:t>513</w:t>
            </w:r>
          </w:p>
        </w:tc>
        <w:tc>
          <w:tcPr>
            <w:tcW w:w="1039" w:type="dxa"/>
            <w:tcBorders>
              <w:top w:val="nil"/>
              <w:left w:val="single" w:sz="4" w:space="0" w:color="auto"/>
              <w:bottom w:val="nil"/>
              <w:right w:val="single" w:sz="4" w:space="0" w:color="auto"/>
            </w:tcBorders>
          </w:tcPr>
          <w:p w14:paraId="26E1126F" w14:textId="5ED254D4" w:rsidR="00C63D64" w:rsidRPr="00FB39AC" w:rsidRDefault="00C63D64" w:rsidP="00C63D64">
            <w:pPr>
              <w:tabs>
                <w:tab w:val="left" w:pos="9070"/>
              </w:tabs>
              <w:spacing w:after="60"/>
              <w:jc w:val="right"/>
              <w:rPr>
                <w:rFonts w:cs="Calibri"/>
                <w:sz w:val="18"/>
                <w:szCs w:val="18"/>
              </w:rPr>
            </w:pPr>
            <w:r w:rsidRPr="00FB39AC">
              <w:rPr>
                <w:rFonts w:cs="Calibri"/>
                <w:sz w:val="18"/>
                <w:szCs w:val="18"/>
              </w:rPr>
              <w:t>2 100</w:t>
            </w:r>
          </w:p>
        </w:tc>
        <w:tc>
          <w:tcPr>
            <w:tcW w:w="1040" w:type="dxa"/>
            <w:tcBorders>
              <w:top w:val="nil"/>
              <w:left w:val="single" w:sz="4" w:space="0" w:color="auto"/>
              <w:bottom w:val="nil"/>
              <w:right w:val="single" w:sz="4" w:space="0" w:color="auto"/>
            </w:tcBorders>
          </w:tcPr>
          <w:p w14:paraId="238CE160" w14:textId="04493758" w:rsidR="00C63D64" w:rsidRPr="00FB39AC" w:rsidRDefault="00C63D64" w:rsidP="00C63D64">
            <w:pPr>
              <w:tabs>
                <w:tab w:val="left" w:pos="9070"/>
              </w:tabs>
              <w:spacing w:after="60"/>
              <w:jc w:val="right"/>
              <w:rPr>
                <w:rFonts w:cs="Calibri"/>
                <w:sz w:val="18"/>
                <w:szCs w:val="18"/>
              </w:rPr>
            </w:pPr>
            <w:r w:rsidRPr="00FB39AC">
              <w:rPr>
                <w:rFonts w:cs="Calibri"/>
                <w:sz w:val="18"/>
                <w:szCs w:val="18"/>
              </w:rPr>
              <w:t>356</w:t>
            </w:r>
          </w:p>
        </w:tc>
        <w:tc>
          <w:tcPr>
            <w:tcW w:w="848" w:type="dxa"/>
            <w:tcBorders>
              <w:top w:val="nil"/>
              <w:left w:val="single" w:sz="4" w:space="0" w:color="auto"/>
              <w:bottom w:val="nil"/>
              <w:right w:val="single" w:sz="4" w:space="0" w:color="auto"/>
            </w:tcBorders>
          </w:tcPr>
          <w:p w14:paraId="6EAEEA6D" w14:textId="3C82CD4A" w:rsidR="00C63D64" w:rsidRPr="00FB39AC" w:rsidRDefault="00C63D64" w:rsidP="00C63D64">
            <w:pPr>
              <w:tabs>
                <w:tab w:val="left" w:pos="9070"/>
              </w:tabs>
              <w:spacing w:after="60"/>
              <w:jc w:val="right"/>
              <w:rPr>
                <w:rFonts w:cs="Calibri"/>
                <w:sz w:val="18"/>
                <w:szCs w:val="18"/>
              </w:rPr>
            </w:pPr>
            <w:r w:rsidRPr="00FB39AC">
              <w:rPr>
                <w:rFonts w:cs="Calibri"/>
                <w:sz w:val="18"/>
                <w:szCs w:val="18"/>
              </w:rPr>
              <w:t>17%</w:t>
            </w:r>
          </w:p>
        </w:tc>
        <w:tc>
          <w:tcPr>
            <w:tcW w:w="848" w:type="dxa"/>
            <w:tcBorders>
              <w:top w:val="nil"/>
              <w:left w:val="single" w:sz="4" w:space="0" w:color="auto"/>
              <w:bottom w:val="nil"/>
              <w:right w:val="single" w:sz="4" w:space="0" w:color="auto"/>
            </w:tcBorders>
          </w:tcPr>
          <w:p w14:paraId="47644D89" w14:textId="0602A157" w:rsidR="00C63D64" w:rsidRPr="00FB39AC" w:rsidRDefault="00C63D64" w:rsidP="00C63D64">
            <w:pPr>
              <w:tabs>
                <w:tab w:val="left" w:pos="9070"/>
              </w:tabs>
              <w:spacing w:after="60"/>
              <w:jc w:val="right"/>
              <w:rPr>
                <w:rFonts w:cs="Calibri"/>
                <w:sz w:val="18"/>
                <w:szCs w:val="18"/>
              </w:rPr>
            </w:pPr>
            <w:r w:rsidRPr="00FB39AC">
              <w:rPr>
                <w:rFonts w:cs="Calibri"/>
                <w:sz w:val="18"/>
                <w:szCs w:val="18"/>
              </w:rPr>
              <w:t>69%</w:t>
            </w:r>
          </w:p>
        </w:tc>
      </w:tr>
      <w:tr w:rsidR="00C63D64" w:rsidRPr="00FB39AC" w14:paraId="21770D75" w14:textId="77777777" w:rsidTr="00C63D64">
        <w:tc>
          <w:tcPr>
            <w:tcW w:w="541" w:type="dxa"/>
            <w:tcBorders>
              <w:top w:val="nil"/>
              <w:left w:val="single" w:sz="4" w:space="0" w:color="auto"/>
              <w:bottom w:val="nil"/>
              <w:right w:val="single" w:sz="4" w:space="0" w:color="auto"/>
            </w:tcBorders>
          </w:tcPr>
          <w:p w14:paraId="77B9EA8C" w14:textId="17B3573B" w:rsidR="00C63D64" w:rsidRPr="00FB39AC" w:rsidRDefault="00C63D64" w:rsidP="00C63D64">
            <w:pPr>
              <w:tabs>
                <w:tab w:val="left" w:pos="9070"/>
              </w:tabs>
              <w:spacing w:after="60"/>
              <w:jc w:val="center"/>
              <w:rPr>
                <w:rFonts w:cs="Calibri"/>
                <w:sz w:val="16"/>
                <w:szCs w:val="16"/>
              </w:rPr>
            </w:pPr>
            <w:r w:rsidRPr="00FB39AC">
              <w:rPr>
                <w:rFonts w:cs="Calibri"/>
                <w:sz w:val="16"/>
                <w:szCs w:val="16"/>
              </w:rPr>
              <w:t>1.8.6</w:t>
            </w:r>
          </w:p>
        </w:tc>
        <w:tc>
          <w:tcPr>
            <w:tcW w:w="3712" w:type="dxa"/>
            <w:tcBorders>
              <w:top w:val="nil"/>
              <w:left w:val="single" w:sz="4" w:space="0" w:color="auto"/>
              <w:bottom w:val="nil"/>
              <w:right w:val="single" w:sz="4" w:space="0" w:color="auto"/>
            </w:tcBorders>
          </w:tcPr>
          <w:p w14:paraId="326802C2" w14:textId="7D98246D"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pozostałe podatki i opłaty</w:t>
            </w:r>
          </w:p>
        </w:tc>
        <w:tc>
          <w:tcPr>
            <w:tcW w:w="1039" w:type="dxa"/>
            <w:tcBorders>
              <w:top w:val="nil"/>
              <w:left w:val="single" w:sz="4" w:space="0" w:color="auto"/>
              <w:bottom w:val="nil"/>
              <w:right w:val="single" w:sz="4" w:space="0" w:color="auto"/>
            </w:tcBorders>
          </w:tcPr>
          <w:p w14:paraId="5B3E96BB" w14:textId="10369457" w:rsidR="00C63D64" w:rsidRPr="00FB39AC" w:rsidRDefault="00C63D64" w:rsidP="00C63D64">
            <w:pPr>
              <w:tabs>
                <w:tab w:val="left" w:pos="9070"/>
              </w:tabs>
              <w:spacing w:after="60"/>
              <w:jc w:val="right"/>
              <w:rPr>
                <w:rFonts w:cs="Calibri"/>
                <w:sz w:val="18"/>
                <w:szCs w:val="18"/>
              </w:rPr>
            </w:pPr>
            <w:r w:rsidRPr="00FB39AC">
              <w:rPr>
                <w:rFonts w:cs="Calibri"/>
                <w:sz w:val="18"/>
                <w:szCs w:val="18"/>
              </w:rPr>
              <w:t>661</w:t>
            </w:r>
          </w:p>
        </w:tc>
        <w:tc>
          <w:tcPr>
            <w:tcW w:w="1039" w:type="dxa"/>
            <w:tcBorders>
              <w:top w:val="nil"/>
              <w:left w:val="single" w:sz="4" w:space="0" w:color="auto"/>
              <w:bottom w:val="nil"/>
              <w:right w:val="single" w:sz="4" w:space="0" w:color="auto"/>
            </w:tcBorders>
          </w:tcPr>
          <w:p w14:paraId="0B295E00" w14:textId="38C7F687" w:rsidR="00C63D64" w:rsidRPr="00FB39AC" w:rsidRDefault="00C63D64" w:rsidP="00C63D64">
            <w:pPr>
              <w:tabs>
                <w:tab w:val="left" w:pos="9070"/>
              </w:tabs>
              <w:spacing w:after="60"/>
              <w:jc w:val="right"/>
              <w:rPr>
                <w:rFonts w:cs="Calibri"/>
                <w:sz w:val="18"/>
                <w:szCs w:val="18"/>
              </w:rPr>
            </w:pPr>
            <w:r w:rsidRPr="00FB39AC">
              <w:rPr>
                <w:rFonts w:cs="Calibri"/>
                <w:sz w:val="18"/>
                <w:szCs w:val="18"/>
              </w:rPr>
              <w:t>900</w:t>
            </w:r>
          </w:p>
        </w:tc>
        <w:tc>
          <w:tcPr>
            <w:tcW w:w="1040" w:type="dxa"/>
            <w:tcBorders>
              <w:top w:val="nil"/>
              <w:left w:val="single" w:sz="4" w:space="0" w:color="auto"/>
              <w:bottom w:val="nil"/>
              <w:right w:val="single" w:sz="4" w:space="0" w:color="auto"/>
            </w:tcBorders>
          </w:tcPr>
          <w:p w14:paraId="4D07E637" w14:textId="1F0F8692" w:rsidR="00C63D64" w:rsidRPr="00FB39AC" w:rsidRDefault="00C63D64" w:rsidP="00C63D64">
            <w:pPr>
              <w:tabs>
                <w:tab w:val="left" w:pos="9070"/>
              </w:tabs>
              <w:spacing w:after="60"/>
              <w:jc w:val="right"/>
              <w:rPr>
                <w:rFonts w:cs="Calibri"/>
                <w:sz w:val="18"/>
                <w:szCs w:val="18"/>
              </w:rPr>
            </w:pPr>
            <w:r w:rsidRPr="00FB39AC">
              <w:rPr>
                <w:rFonts w:cs="Calibri"/>
                <w:sz w:val="18"/>
                <w:szCs w:val="18"/>
              </w:rPr>
              <w:t>787</w:t>
            </w:r>
          </w:p>
        </w:tc>
        <w:tc>
          <w:tcPr>
            <w:tcW w:w="848" w:type="dxa"/>
            <w:tcBorders>
              <w:top w:val="nil"/>
              <w:left w:val="single" w:sz="4" w:space="0" w:color="auto"/>
              <w:bottom w:val="nil"/>
              <w:right w:val="single" w:sz="4" w:space="0" w:color="auto"/>
            </w:tcBorders>
          </w:tcPr>
          <w:p w14:paraId="43179902" w14:textId="6D4D8209" w:rsidR="00C63D64" w:rsidRPr="00FB39AC" w:rsidRDefault="00C63D64" w:rsidP="00C63D64">
            <w:pPr>
              <w:tabs>
                <w:tab w:val="left" w:pos="9070"/>
              </w:tabs>
              <w:spacing w:after="60"/>
              <w:jc w:val="right"/>
              <w:rPr>
                <w:rFonts w:cs="Calibri"/>
                <w:sz w:val="18"/>
                <w:szCs w:val="18"/>
              </w:rPr>
            </w:pPr>
            <w:r w:rsidRPr="00FB39AC">
              <w:rPr>
                <w:rFonts w:cs="Calibri"/>
                <w:sz w:val="18"/>
                <w:szCs w:val="18"/>
              </w:rPr>
              <w:t>87%</w:t>
            </w:r>
          </w:p>
        </w:tc>
        <w:tc>
          <w:tcPr>
            <w:tcW w:w="848" w:type="dxa"/>
            <w:tcBorders>
              <w:top w:val="nil"/>
              <w:left w:val="single" w:sz="4" w:space="0" w:color="auto"/>
              <w:bottom w:val="nil"/>
              <w:right w:val="single" w:sz="4" w:space="0" w:color="auto"/>
            </w:tcBorders>
          </w:tcPr>
          <w:p w14:paraId="7B55B113" w14:textId="15CE43D5" w:rsidR="00C63D64" w:rsidRPr="00FB39AC" w:rsidRDefault="00C63D64" w:rsidP="00C63D64">
            <w:pPr>
              <w:tabs>
                <w:tab w:val="left" w:pos="9070"/>
              </w:tabs>
              <w:spacing w:after="60"/>
              <w:jc w:val="right"/>
              <w:rPr>
                <w:rFonts w:cs="Calibri"/>
                <w:sz w:val="18"/>
                <w:szCs w:val="18"/>
              </w:rPr>
            </w:pPr>
            <w:r w:rsidRPr="00FB39AC">
              <w:rPr>
                <w:rFonts w:cs="Calibri"/>
                <w:sz w:val="18"/>
                <w:szCs w:val="18"/>
              </w:rPr>
              <w:t>119%</w:t>
            </w:r>
          </w:p>
        </w:tc>
      </w:tr>
      <w:tr w:rsidR="00C63D64" w:rsidRPr="00FB39AC" w14:paraId="5E0C0FA7" w14:textId="77777777" w:rsidTr="00C63D64">
        <w:tc>
          <w:tcPr>
            <w:tcW w:w="541" w:type="dxa"/>
            <w:tcBorders>
              <w:top w:val="nil"/>
              <w:left w:val="single" w:sz="4" w:space="0" w:color="auto"/>
              <w:bottom w:val="single" w:sz="4" w:space="0" w:color="auto"/>
              <w:right w:val="single" w:sz="4" w:space="0" w:color="auto"/>
            </w:tcBorders>
          </w:tcPr>
          <w:p w14:paraId="6F4BF62D" w14:textId="14324329" w:rsidR="00C63D64" w:rsidRPr="00FB39AC" w:rsidRDefault="00C63D64" w:rsidP="00C63D64">
            <w:pPr>
              <w:tabs>
                <w:tab w:val="left" w:pos="9070"/>
              </w:tabs>
              <w:spacing w:after="60"/>
              <w:jc w:val="center"/>
              <w:rPr>
                <w:rFonts w:cs="Calibri"/>
                <w:sz w:val="16"/>
                <w:szCs w:val="16"/>
              </w:rPr>
            </w:pPr>
            <w:r w:rsidRPr="00FB39AC">
              <w:rPr>
                <w:rFonts w:cs="Calibri"/>
                <w:sz w:val="16"/>
                <w:szCs w:val="16"/>
              </w:rPr>
              <w:t>1.9</w:t>
            </w:r>
          </w:p>
        </w:tc>
        <w:tc>
          <w:tcPr>
            <w:tcW w:w="3712" w:type="dxa"/>
            <w:tcBorders>
              <w:top w:val="nil"/>
              <w:left w:val="single" w:sz="4" w:space="0" w:color="auto"/>
              <w:bottom w:val="single" w:sz="4" w:space="0" w:color="auto"/>
              <w:right w:val="single" w:sz="4" w:space="0" w:color="auto"/>
            </w:tcBorders>
          </w:tcPr>
          <w:p w14:paraId="503010C9" w14:textId="50BA762A"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Pozostałe koszty funkcjonowania </w:t>
            </w:r>
          </w:p>
        </w:tc>
        <w:tc>
          <w:tcPr>
            <w:tcW w:w="1039" w:type="dxa"/>
            <w:tcBorders>
              <w:top w:val="nil"/>
              <w:left w:val="single" w:sz="4" w:space="0" w:color="auto"/>
              <w:bottom w:val="single" w:sz="4" w:space="0" w:color="auto"/>
              <w:right w:val="single" w:sz="4" w:space="0" w:color="auto"/>
            </w:tcBorders>
          </w:tcPr>
          <w:p w14:paraId="5F00D359" w14:textId="7F266E5F" w:rsidR="00C63D64" w:rsidRPr="00FB39AC" w:rsidRDefault="00C63D64" w:rsidP="00C63D64">
            <w:pPr>
              <w:tabs>
                <w:tab w:val="left" w:pos="9070"/>
              </w:tabs>
              <w:spacing w:after="60"/>
              <w:jc w:val="right"/>
              <w:rPr>
                <w:rFonts w:cs="Calibri"/>
                <w:sz w:val="18"/>
                <w:szCs w:val="18"/>
              </w:rPr>
            </w:pPr>
            <w:r w:rsidRPr="00FB39AC">
              <w:rPr>
                <w:rFonts w:cs="Calibri"/>
                <w:sz w:val="18"/>
                <w:szCs w:val="18"/>
              </w:rPr>
              <w:t>16 413</w:t>
            </w:r>
          </w:p>
        </w:tc>
        <w:tc>
          <w:tcPr>
            <w:tcW w:w="1039" w:type="dxa"/>
            <w:tcBorders>
              <w:top w:val="nil"/>
              <w:left w:val="single" w:sz="4" w:space="0" w:color="auto"/>
              <w:bottom w:val="single" w:sz="4" w:space="0" w:color="auto"/>
              <w:right w:val="single" w:sz="4" w:space="0" w:color="auto"/>
            </w:tcBorders>
          </w:tcPr>
          <w:p w14:paraId="3DB8DF7D" w14:textId="4463134B" w:rsidR="00C63D64" w:rsidRPr="00FB39AC" w:rsidRDefault="00C63D64" w:rsidP="00C63D64">
            <w:pPr>
              <w:tabs>
                <w:tab w:val="left" w:pos="9070"/>
              </w:tabs>
              <w:spacing w:after="60"/>
              <w:jc w:val="right"/>
              <w:rPr>
                <w:rFonts w:cs="Calibri"/>
                <w:sz w:val="18"/>
                <w:szCs w:val="18"/>
              </w:rPr>
            </w:pPr>
            <w:r w:rsidRPr="00FB39AC">
              <w:rPr>
                <w:rFonts w:cs="Calibri"/>
                <w:sz w:val="18"/>
                <w:szCs w:val="18"/>
              </w:rPr>
              <w:t>16 200</w:t>
            </w:r>
          </w:p>
        </w:tc>
        <w:tc>
          <w:tcPr>
            <w:tcW w:w="1040" w:type="dxa"/>
            <w:tcBorders>
              <w:top w:val="nil"/>
              <w:left w:val="single" w:sz="4" w:space="0" w:color="auto"/>
              <w:bottom w:val="single" w:sz="4" w:space="0" w:color="auto"/>
              <w:right w:val="single" w:sz="4" w:space="0" w:color="auto"/>
            </w:tcBorders>
          </w:tcPr>
          <w:p w14:paraId="7862964C" w14:textId="0CD1721C" w:rsidR="00C63D64" w:rsidRPr="00FB39AC" w:rsidRDefault="00C63D64" w:rsidP="00C63D64">
            <w:pPr>
              <w:tabs>
                <w:tab w:val="left" w:pos="9070"/>
              </w:tabs>
              <w:spacing w:after="60"/>
              <w:jc w:val="right"/>
              <w:rPr>
                <w:rFonts w:cs="Calibri"/>
                <w:sz w:val="18"/>
                <w:szCs w:val="18"/>
              </w:rPr>
            </w:pPr>
            <w:r w:rsidRPr="00FB39AC">
              <w:rPr>
                <w:rFonts w:cs="Calibri"/>
                <w:sz w:val="18"/>
                <w:szCs w:val="18"/>
              </w:rPr>
              <w:t>10 167</w:t>
            </w:r>
          </w:p>
        </w:tc>
        <w:tc>
          <w:tcPr>
            <w:tcW w:w="848" w:type="dxa"/>
            <w:tcBorders>
              <w:top w:val="nil"/>
              <w:left w:val="single" w:sz="4" w:space="0" w:color="auto"/>
              <w:bottom w:val="single" w:sz="4" w:space="0" w:color="auto"/>
              <w:right w:val="single" w:sz="4" w:space="0" w:color="auto"/>
            </w:tcBorders>
          </w:tcPr>
          <w:p w14:paraId="792CE448" w14:textId="33C92F1F" w:rsidR="00C63D64" w:rsidRPr="00FB39AC" w:rsidRDefault="00C63D64" w:rsidP="00C63D64">
            <w:pPr>
              <w:tabs>
                <w:tab w:val="left" w:pos="9070"/>
              </w:tabs>
              <w:spacing w:after="60"/>
              <w:jc w:val="right"/>
              <w:rPr>
                <w:rFonts w:cs="Calibri"/>
                <w:sz w:val="18"/>
                <w:szCs w:val="18"/>
              </w:rPr>
            </w:pPr>
            <w:r w:rsidRPr="00FB39AC">
              <w:rPr>
                <w:rFonts w:cs="Calibri"/>
                <w:sz w:val="18"/>
                <w:szCs w:val="18"/>
              </w:rPr>
              <w:t>63%</w:t>
            </w:r>
          </w:p>
        </w:tc>
        <w:tc>
          <w:tcPr>
            <w:tcW w:w="848" w:type="dxa"/>
            <w:tcBorders>
              <w:top w:val="nil"/>
              <w:left w:val="single" w:sz="4" w:space="0" w:color="auto"/>
              <w:bottom w:val="single" w:sz="4" w:space="0" w:color="auto"/>
              <w:right w:val="single" w:sz="4" w:space="0" w:color="auto"/>
            </w:tcBorders>
          </w:tcPr>
          <w:p w14:paraId="4A3E95F7" w14:textId="49FA6C1C" w:rsidR="00C63D64" w:rsidRPr="00FB39AC" w:rsidRDefault="00C63D64" w:rsidP="00C63D64">
            <w:pPr>
              <w:tabs>
                <w:tab w:val="left" w:pos="9070"/>
              </w:tabs>
              <w:spacing w:after="60"/>
              <w:jc w:val="right"/>
              <w:rPr>
                <w:rFonts w:cs="Calibri"/>
                <w:sz w:val="18"/>
                <w:szCs w:val="18"/>
              </w:rPr>
            </w:pPr>
            <w:r w:rsidRPr="00FB39AC">
              <w:rPr>
                <w:rFonts w:cs="Calibri"/>
                <w:sz w:val="18"/>
                <w:szCs w:val="18"/>
              </w:rPr>
              <w:t>62%</w:t>
            </w:r>
          </w:p>
        </w:tc>
      </w:tr>
      <w:tr w:rsidR="00C63D64" w:rsidRPr="00FB39AC" w14:paraId="706C8BEE" w14:textId="77777777" w:rsidTr="00C63D64">
        <w:tc>
          <w:tcPr>
            <w:tcW w:w="541" w:type="dxa"/>
            <w:tcBorders>
              <w:top w:val="single" w:sz="4" w:space="0" w:color="auto"/>
              <w:left w:val="single" w:sz="4" w:space="0" w:color="auto"/>
              <w:bottom w:val="dashed" w:sz="4" w:space="0" w:color="auto"/>
              <w:right w:val="single" w:sz="4" w:space="0" w:color="auto"/>
            </w:tcBorders>
          </w:tcPr>
          <w:p w14:paraId="0FC15B3A" w14:textId="30C32341" w:rsidR="00C63D64" w:rsidRPr="00FB39AC" w:rsidRDefault="00C63D64" w:rsidP="00C63D64">
            <w:pPr>
              <w:tabs>
                <w:tab w:val="left" w:pos="9070"/>
              </w:tabs>
              <w:spacing w:after="60"/>
              <w:jc w:val="center"/>
              <w:rPr>
                <w:rFonts w:cs="Calibri"/>
                <w:sz w:val="16"/>
                <w:szCs w:val="16"/>
              </w:rPr>
            </w:pPr>
            <w:r w:rsidRPr="00FB39AC">
              <w:rPr>
                <w:rFonts w:cs="Calibri"/>
                <w:sz w:val="16"/>
                <w:szCs w:val="16"/>
              </w:rPr>
              <w:t>2</w:t>
            </w:r>
          </w:p>
        </w:tc>
        <w:tc>
          <w:tcPr>
            <w:tcW w:w="3712" w:type="dxa"/>
            <w:tcBorders>
              <w:top w:val="single" w:sz="4" w:space="0" w:color="auto"/>
              <w:left w:val="single" w:sz="4" w:space="0" w:color="auto"/>
              <w:bottom w:val="dashed" w:sz="4" w:space="0" w:color="auto"/>
              <w:right w:val="single" w:sz="4" w:space="0" w:color="auto"/>
            </w:tcBorders>
          </w:tcPr>
          <w:p w14:paraId="07D58695" w14:textId="1C53F9CF"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Koszty realizacji zadań, w tym: </w:t>
            </w:r>
          </w:p>
        </w:tc>
        <w:tc>
          <w:tcPr>
            <w:tcW w:w="1039" w:type="dxa"/>
            <w:tcBorders>
              <w:top w:val="single" w:sz="4" w:space="0" w:color="auto"/>
              <w:left w:val="single" w:sz="4" w:space="0" w:color="auto"/>
              <w:bottom w:val="dashed" w:sz="4" w:space="0" w:color="auto"/>
              <w:right w:val="single" w:sz="4" w:space="0" w:color="auto"/>
            </w:tcBorders>
          </w:tcPr>
          <w:p w14:paraId="2598B2AF" w14:textId="0410C4E0" w:rsidR="00C63D64" w:rsidRPr="00FB39AC" w:rsidRDefault="00C63D64" w:rsidP="00C63D64">
            <w:pPr>
              <w:tabs>
                <w:tab w:val="left" w:pos="9070"/>
              </w:tabs>
              <w:spacing w:after="60"/>
              <w:jc w:val="right"/>
              <w:rPr>
                <w:rFonts w:cs="Calibri"/>
                <w:sz w:val="18"/>
                <w:szCs w:val="18"/>
              </w:rPr>
            </w:pPr>
            <w:r w:rsidRPr="00FB39AC">
              <w:rPr>
                <w:rFonts w:cs="Calibri"/>
                <w:sz w:val="18"/>
                <w:szCs w:val="18"/>
              </w:rPr>
              <w:t>4 709 802</w:t>
            </w:r>
          </w:p>
        </w:tc>
        <w:tc>
          <w:tcPr>
            <w:tcW w:w="1039" w:type="dxa"/>
            <w:tcBorders>
              <w:top w:val="single" w:sz="4" w:space="0" w:color="auto"/>
              <w:left w:val="single" w:sz="4" w:space="0" w:color="auto"/>
              <w:bottom w:val="dashed" w:sz="4" w:space="0" w:color="auto"/>
              <w:right w:val="single" w:sz="4" w:space="0" w:color="auto"/>
            </w:tcBorders>
          </w:tcPr>
          <w:p w14:paraId="6E0BB206" w14:textId="29731807" w:rsidR="00C63D64" w:rsidRPr="00FB39AC" w:rsidRDefault="00C63D64" w:rsidP="00C63D64">
            <w:pPr>
              <w:tabs>
                <w:tab w:val="left" w:pos="9070"/>
              </w:tabs>
              <w:spacing w:after="60"/>
              <w:jc w:val="right"/>
              <w:rPr>
                <w:rFonts w:cs="Calibri"/>
                <w:sz w:val="18"/>
                <w:szCs w:val="18"/>
              </w:rPr>
            </w:pPr>
            <w:r w:rsidRPr="00FB39AC">
              <w:rPr>
                <w:rFonts w:cs="Calibri"/>
                <w:sz w:val="18"/>
                <w:szCs w:val="18"/>
              </w:rPr>
              <w:t>6 575 000</w:t>
            </w:r>
          </w:p>
        </w:tc>
        <w:tc>
          <w:tcPr>
            <w:tcW w:w="1040" w:type="dxa"/>
            <w:tcBorders>
              <w:top w:val="single" w:sz="4" w:space="0" w:color="auto"/>
              <w:left w:val="single" w:sz="4" w:space="0" w:color="auto"/>
              <w:bottom w:val="dashed" w:sz="4" w:space="0" w:color="auto"/>
              <w:right w:val="single" w:sz="4" w:space="0" w:color="auto"/>
            </w:tcBorders>
          </w:tcPr>
          <w:p w14:paraId="51B970D6" w14:textId="6B92C513" w:rsidR="00C63D64" w:rsidRPr="00FB39AC" w:rsidRDefault="00C63D64" w:rsidP="00C63D64">
            <w:pPr>
              <w:tabs>
                <w:tab w:val="left" w:pos="9070"/>
              </w:tabs>
              <w:spacing w:after="60"/>
              <w:jc w:val="right"/>
              <w:rPr>
                <w:rFonts w:cs="Calibri"/>
                <w:sz w:val="18"/>
                <w:szCs w:val="18"/>
              </w:rPr>
            </w:pPr>
            <w:r w:rsidRPr="00FB39AC">
              <w:rPr>
                <w:rFonts w:cs="Calibri"/>
                <w:sz w:val="18"/>
                <w:szCs w:val="18"/>
              </w:rPr>
              <w:t>5 659 454</w:t>
            </w:r>
          </w:p>
        </w:tc>
        <w:tc>
          <w:tcPr>
            <w:tcW w:w="848" w:type="dxa"/>
            <w:tcBorders>
              <w:top w:val="single" w:sz="4" w:space="0" w:color="auto"/>
              <w:left w:val="single" w:sz="4" w:space="0" w:color="auto"/>
              <w:bottom w:val="dashed" w:sz="4" w:space="0" w:color="auto"/>
              <w:right w:val="single" w:sz="4" w:space="0" w:color="auto"/>
            </w:tcBorders>
          </w:tcPr>
          <w:p w14:paraId="522AA7DE" w14:textId="11E5371D" w:rsidR="00C63D64" w:rsidRPr="00FB39AC" w:rsidRDefault="00C63D64" w:rsidP="00C63D64">
            <w:pPr>
              <w:tabs>
                <w:tab w:val="left" w:pos="9070"/>
              </w:tabs>
              <w:spacing w:after="60"/>
              <w:jc w:val="right"/>
              <w:rPr>
                <w:rFonts w:cs="Calibri"/>
                <w:sz w:val="18"/>
                <w:szCs w:val="18"/>
              </w:rPr>
            </w:pPr>
            <w:r w:rsidRPr="00FB39AC">
              <w:rPr>
                <w:rFonts w:cs="Calibri"/>
                <w:sz w:val="18"/>
                <w:szCs w:val="18"/>
              </w:rPr>
              <w:t>86%</w:t>
            </w:r>
          </w:p>
        </w:tc>
        <w:tc>
          <w:tcPr>
            <w:tcW w:w="848" w:type="dxa"/>
            <w:tcBorders>
              <w:top w:val="single" w:sz="4" w:space="0" w:color="auto"/>
              <w:left w:val="single" w:sz="4" w:space="0" w:color="auto"/>
              <w:bottom w:val="dashed" w:sz="4" w:space="0" w:color="auto"/>
              <w:right w:val="single" w:sz="4" w:space="0" w:color="auto"/>
            </w:tcBorders>
          </w:tcPr>
          <w:p w14:paraId="4976DF97" w14:textId="4A1DB2CB" w:rsidR="00C63D64" w:rsidRPr="00FB39AC" w:rsidRDefault="00C63D64" w:rsidP="00C63D64">
            <w:pPr>
              <w:tabs>
                <w:tab w:val="left" w:pos="9070"/>
              </w:tabs>
              <w:spacing w:after="60"/>
              <w:jc w:val="right"/>
              <w:rPr>
                <w:rFonts w:cs="Calibri"/>
                <w:sz w:val="18"/>
                <w:szCs w:val="18"/>
              </w:rPr>
            </w:pPr>
            <w:r w:rsidRPr="00FB39AC">
              <w:rPr>
                <w:rFonts w:cs="Calibri"/>
                <w:sz w:val="18"/>
                <w:szCs w:val="18"/>
              </w:rPr>
              <w:t>120%</w:t>
            </w:r>
          </w:p>
        </w:tc>
      </w:tr>
      <w:tr w:rsidR="00C63D64" w:rsidRPr="00FB39AC" w14:paraId="022B6ED5" w14:textId="77777777" w:rsidTr="00C63D64">
        <w:tc>
          <w:tcPr>
            <w:tcW w:w="541" w:type="dxa"/>
            <w:tcBorders>
              <w:top w:val="dashed" w:sz="4" w:space="0" w:color="auto"/>
              <w:left w:val="single" w:sz="4" w:space="0" w:color="auto"/>
              <w:bottom w:val="dashed" w:sz="4" w:space="0" w:color="auto"/>
              <w:right w:val="single" w:sz="4" w:space="0" w:color="auto"/>
            </w:tcBorders>
          </w:tcPr>
          <w:p w14:paraId="0F410EC4" w14:textId="421B5D36" w:rsidR="00C63D64" w:rsidRPr="00FB39AC" w:rsidRDefault="00C63D64" w:rsidP="00C63D64">
            <w:pPr>
              <w:tabs>
                <w:tab w:val="left" w:pos="9070"/>
              </w:tabs>
              <w:spacing w:after="60"/>
              <w:jc w:val="center"/>
              <w:rPr>
                <w:rFonts w:cs="Calibri"/>
                <w:sz w:val="16"/>
                <w:szCs w:val="16"/>
              </w:rPr>
            </w:pPr>
            <w:r w:rsidRPr="00FB39AC">
              <w:rPr>
                <w:rFonts w:cs="Calibri"/>
                <w:sz w:val="16"/>
                <w:szCs w:val="16"/>
              </w:rPr>
              <w:t>2.1</w:t>
            </w:r>
          </w:p>
        </w:tc>
        <w:tc>
          <w:tcPr>
            <w:tcW w:w="3712" w:type="dxa"/>
            <w:tcBorders>
              <w:top w:val="dashed" w:sz="4" w:space="0" w:color="auto"/>
              <w:left w:val="single" w:sz="4" w:space="0" w:color="auto"/>
              <w:bottom w:val="dashed" w:sz="4" w:space="0" w:color="auto"/>
              <w:right w:val="single" w:sz="4" w:space="0" w:color="auto"/>
            </w:tcBorders>
          </w:tcPr>
          <w:p w14:paraId="4DE03EDB" w14:textId="5CA337CA" w:rsidR="00C63D64" w:rsidRPr="00FB39AC" w:rsidRDefault="00C63D64" w:rsidP="00C63D64">
            <w:pPr>
              <w:tabs>
                <w:tab w:val="left" w:pos="9070"/>
              </w:tabs>
              <w:spacing w:after="60"/>
              <w:jc w:val="left"/>
              <w:rPr>
                <w:rFonts w:cs="Calibri"/>
                <w:sz w:val="16"/>
                <w:szCs w:val="16"/>
              </w:rPr>
            </w:pPr>
            <w:r w:rsidRPr="00FB39AC">
              <w:rPr>
                <w:rFonts w:cs="Calibri"/>
                <w:sz w:val="16"/>
                <w:szCs w:val="16"/>
              </w:rPr>
              <w:t xml:space="preserve"> - środki przekazane innym podmiotom</w:t>
            </w:r>
          </w:p>
        </w:tc>
        <w:tc>
          <w:tcPr>
            <w:tcW w:w="1039" w:type="dxa"/>
            <w:tcBorders>
              <w:top w:val="dashed" w:sz="4" w:space="0" w:color="auto"/>
              <w:left w:val="single" w:sz="4" w:space="0" w:color="auto"/>
              <w:bottom w:val="dashed" w:sz="4" w:space="0" w:color="auto"/>
              <w:right w:val="single" w:sz="4" w:space="0" w:color="auto"/>
            </w:tcBorders>
          </w:tcPr>
          <w:p w14:paraId="2ED8469B" w14:textId="5166E414" w:rsidR="00C63D64" w:rsidRPr="00FB39AC" w:rsidRDefault="00C63D64" w:rsidP="00C63D64">
            <w:pPr>
              <w:tabs>
                <w:tab w:val="left" w:pos="9070"/>
              </w:tabs>
              <w:spacing w:after="60"/>
              <w:jc w:val="right"/>
              <w:rPr>
                <w:rFonts w:cs="Calibri"/>
                <w:sz w:val="18"/>
                <w:szCs w:val="18"/>
              </w:rPr>
            </w:pPr>
            <w:r w:rsidRPr="00FB39AC">
              <w:rPr>
                <w:rFonts w:cs="Calibri"/>
                <w:sz w:val="18"/>
                <w:szCs w:val="18"/>
              </w:rPr>
              <w:t>4 709 802</w:t>
            </w:r>
          </w:p>
        </w:tc>
        <w:tc>
          <w:tcPr>
            <w:tcW w:w="1039" w:type="dxa"/>
            <w:tcBorders>
              <w:top w:val="dashed" w:sz="4" w:space="0" w:color="auto"/>
              <w:left w:val="single" w:sz="4" w:space="0" w:color="auto"/>
              <w:bottom w:val="dashed" w:sz="4" w:space="0" w:color="auto"/>
              <w:right w:val="single" w:sz="4" w:space="0" w:color="auto"/>
            </w:tcBorders>
          </w:tcPr>
          <w:p w14:paraId="3A196321" w14:textId="468D31D3" w:rsidR="00C63D64" w:rsidRPr="00FB39AC" w:rsidRDefault="00C63D64" w:rsidP="00C63D64">
            <w:pPr>
              <w:tabs>
                <w:tab w:val="left" w:pos="9070"/>
              </w:tabs>
              <w:spacing w:after="60"/>
              <w:jc w:val="right"/>
              <w:rPr>
                <w:rFonts w:cs="Calibri"/>
                <w:sz w:val="18"/>
                <w:szCs w:val="18"/>
              </w:rPr>
            </w:pPr>
            <w:r w:rsidRPr="00FB39AC">
              <w:rPr>
                <w:rFonts w:cs="Calibri"/>
                <w:sz w:val="18"/>
                <w:szCs w:val="18"/>
              </w:rPr>
              <w:t>6 575 000</w:t>
            </w:r>
          </w:p>
        </w:tc>
        <w:tc>
          <w:tcPr>
            <w:tcW w:w="1040" w:type="dxa"/>
            <w:tcBorders>
              <w:top w:val="dashed" w:sz="4" w:space="0" w:color="auto"/>
              <w:left w:val="single" w:sz="4" w:space="0" w:color="auto"/>
              <w:bottom w:val="dashed" w:sz="4" w:space="0" w:color="auto"/>
              <w:right w:val="single" w:sz="4" w:space="0" w:color="auto"/>
            </w:tcBorders>
          </w:tcPr>
          <w:p w14:paraId="7AFCB304" w14:textId="45D7BC2B" w:rsidR="00C63D64" w:rsidRPr="00FB39AC" w:rsidRDefault="00C63D64" w:rsidP="00C63D64">
            <w:pPr>
              <w:tabs>
                <w:tab w:val="left" w:pos="9070"/>
              </w:tabs>
              <w:spacing w:after="60"/>
              <w:jc w:val="right"/>
              <w:rPr>
                <w:rFonts w:cs="Calibri"/>
                <w:sz w:val="18"/>
                <w:szCs w:val="18"/>
              </w:rPr>
            </w:pPr>
            <w:r w:rsidRPr="00FB39AC">
              <w:rPr>
                <w:rFonts w:cs="Calibri"/>
                <w:sz w:val="18"/>
                <w:szCs w:val="18"/>
              </w:rPr>
              <w:t>5 659 454</w:t>
            </w:r>
          </w:p>
        </w:tc>
        <w:tc>
          <w:tcPr>
            <w:tcW w:w="848" w:type="dxa"/>
            <w:tcBorders>
              <w:top w:val="dashed" w:sz="4" w:space="0" w:color="auto"/>
              <w:left w:val="single" w:sz="4" w:space="0" w:color="auto"/>
              <w:bottom w:val="dashed" w:sz="4" w:space="0" w:color="auto"/>
              <w:right w:val="single" w:sz="4" w:space="0" w:color="auto"/>
            </w:tcBorders>
          </w:tcPr>
          <w:p w14:paraId="4B6C8BFA" w14:textId="2F18140A" w:rsidR="00C63D64" w:rsidRPr="00FB39AC" w:rsidRDefault="00C63D64" w:rsidP="00C63D64">
            <w:pPr>
              <w:tabs>
                <w:tab w:val="left" w:pos="9070"/>
              </w:tabs>
              <w:spacing w:after="60"/>
              <w:jc w:val="right"/>
              <w:rPr>
                <w:rFonts w:cs="Calibri"/>
                <w:sz w:val="18"/>
                <w:szCs w:val="18"/>
              </w:rPr>
            </w:pPr>
            <w:r w:rsidRPr="00FB39AC">
              <w:rPr>
                <w:rFonts w:cs="Calibri"/>
                <w:sz w:val="18"/>
                <w:szCs w:val="18"/>
              </w:rPr>
              <w:t>86%</w:t>
            </w:r>
          </w:p>
        </w:tc>
        <w:tc>
          <w:tcPr>
            <w:tcW w:w="848" w:type="dxa"/>
            <w:tcBorders>
              <w:top w:val="dashed" w:sz="4" w:space="0" w:color="auto"/>
              <w:left w:val="single" w:sz="4" w:space="0" w:color="auto"/>
              <w:bottom w:val="dashed" w:sz="4" w:space="0" w:color="auto"/>
              <w:right w:val="single" w:sz="4" w:space="0" w:color="auto"/>
            </w:tcBorders>
          </w:tcPr>
          <w:p w14:paraId="1E42C279" w14:textId="3BD29B0D" w:rsidR="00C63D64" w:rsidRPr="00FB39AC" w:rsidRDefault="00C63D64" w:rsidP="00C63D64">
            <w:pPr>
              <w:tabs>
                <w:tab w:val="left" w:pos="9070"/>
              </w:tabs>
              <w:spacing w:after="60"/>
              <w:jc w:val="right"/>
              <w:rPr>
                <w:rFonts w:cs="Calibri"/>
                <w:sz w:val="18"/>
                <w:szCs w:val="18"/>
              </w:rPr>
            </w:pPr>
            <w:r w:rsidRPr="00FB39AC">
              <w:rPr>
                <w:rFonts w:cs="Calibri"/>
                <w:sz w:val="18"/>
                <w:szCs w:val="18"/>
              </w:rPr>
              <w:t>120%</w:t>
            </w:r>
          </w:p>
        </w:tc>
      </w:tr>
      <w:tr w:rsidR="00C63D64" w:rsidRPr="00FB39AC" w14:paraId="24D4698A" w14:textId="77777777" w:rsidTr="00C63D64">
        <w:tc>
          <w:tcPr>
            <w:tcW w:w="541" w:type="dxa"/>
            <w:tcBorders>
              <w:top w:val="dashed" w:sz="4" w:space="0" w:color="auto"/>
              <w:left w:val="single" w:sz="4" w:space="0" w:color="auto"/>
              <w:bottom w:val="dotDash" w:sz="4" w:space="0" w:color="auto"/>
              <w:right w:val="single" w:sz="4" w:space="0" w:color="auto"/>
            </w:tcBorders>
          </w:tcPr>
          <w:p w14:paraId="574790CF" w14:textId="0C3A6574" w:rsidR="00C63D64" w:rsidRPr="00FB39AC" w:rsidRDefault="00C63D64" w:rsidP="00C63D64">
            <w:pPr>
              <w:tabs>
                <w:tab w:val="left" w:pos="9070"/>
              </w:tabs>
              <w:spacing w:after="60"/>
              <w:jc w:val="center"/>
              <w:rPr>
                <w:rFonts w:cs="Calibri"/>
                <w:sz w:val="16"/>
                <w:szCs w:val="16"/>
              </w:rPr>
            </w:pPr>
            <w:r w:rsidRPr="00FB39AC">
              <w:rPr>
                <w:rFonts w:cs="Calibri"/>
                <w:sz w:val="16"/>
                <w:szCs w:val="16"/>
              </w:rPr>
              <w:t>3</w:t>
            </w:r>
          </w:p>
        </w:tc>
        <w:tc>
          <w:tcPr>
            <w:tcW w:w="3712" w:type="dxa"/>
            <w:tcBorders>
              <w:top w:val="dashed" w:sz="4" w:space="0" w:color="auto"/>
              <w:left w:val="single" w:sz="4" w:space="0" w:color="auto"/>
              <w:bottom w:val="dotDash" w:sz="4" w:space="0" w:color="auto"/>
              <w:right w:val="single" w:sz="4" w:space="0" w:color="auto"/>
            </w:tcBorders>
          </w:tcPr>
          <w:p w14:paraId="6F8B2E37" w14:textId="7CA0260F" w:rsidR="00C63D64" w:rsidRPr="00FB39AC" w:rsidRDefault="00C63D64" w:rsidP="00C63D64">
            <w:pPr>
              <w:tabs>
                <w:tab w:val="left" w:pos="9070"/>
              </w:tabs>
              <w:spacing w:after="60"/>
              <w:jc w:val="left"/>
              <w:rPr>
                <w:rFonts w:cs="Calibri"/>
                <w:sz w:val="16"/>
                <w:szCs w:val="16"/>
              </w:rPr>
            </w:pPr>
            <w:r w:rsidRPr="00FB39AC">
              <w:rPr>
                <w:rFonts w:cs="Calibri"/>
                <w:sz w:val="16"/>
                <w:szCs w:val="16"/>
              </w:rPr>
              <w:t>Pozostałe koszty, w tym:</w:t>
            </w:r>
          </w:p>
        </w:tc>
        <w:tc>
          <w:tcPr>
            <w:tcW w:w="1039" w:type="dxa"/>
            <w:tcBorders>
              <w:top w:val="dashed" w:sz="4" w:space="0" w:color="auto"/>
              <w:left w:val="single" w:sz="4" w:space="0" w:color="auto"/>
              <w:bottom w:val="dotDash" w:sz="4" w:space="0" w:color="auto"/>
              <w:right w:val="single" w:sz="4" w:space="0" w:color="auto"/>
            </w:tcBorders>
          </w:tcPr>
          <w:p w14:paraId="4978DCBB" w14:textId="3CA368D4" w:rsidR="00C63D64" w:rsidRPr="00FB39AC" w:rsidRDefault="00C63D64" w:rsidP="00C63D64">
            <w:pPr>
              <w:tabs>
                <w:tab w:val="left" w:pos="9070"/>
              </w:tabs>
              <w:spacing w:after="60"/>
              <w:jc w:val="right"/>
              <w:rPr>
                <w:rFonts w:cs="Calibri"/>
                <w:sz w:val="18"/>
                <w:szCs w:val="18"/>
              </w:rPr>
            </w:pPr>
            <w:r w:rsidRPr="00FB39AC">
              <w:rPr>
                <w:rFonts w:cs="Calibri"/>
                <w:sz w:val="18"/>
                <w:szCs w:val="18"/>
              </w:rPr>
              <w:t>165 707</w:t>
            </w:r>
          </w:p>
        </w:tc>
        <w:tc>
          <w:tcPr>
            <w:tcW w:w="1039" w:type="dxa"/>
            <w:tcBorders>
              <w:top w:val="dashed" w:sz="4" w:space="0" w:color="auto"/>
              <w:left w:val="single" w:sz="4" w:space="0" w:color="auto"/>
              <w:bottom w:val="dotDash" w:sz="4" w:space="0" w:color="auto"/>
              <w:right w:val="single" w:sz="4" w:space="0" w:color="auto"/>
            </w:tcBorders>
          </w:tcPr>
          <w:p w14:paraId="3CB8C960" w14:textId="714AB878" w:rsidR="00C63D64" w:rsidRPr="00FB39AC" w:rsidRDefault="00C63D64" w:rsidP="00C63D64">
            <w:pPr>
              <w:tabs>
                <w:tab w:val="left" w:pos="9070"/>
              </w:tabs>
              <w:spacing w:after="60"/>
              <w:jc w:val="right"/>
              <w:rPr>
                <w:rFonts w:cs="Calibri"/>
                <w:sz w:val="18"/>
                <w:szCs w:val="18"/>
              </w:rPr>
            </w:pPr>
            <w:r w:rsidRPr="00FB39AC">
              <w:rPr>
                <w:rFonts w:cs="Calibri"/>
                <w:sz w:val="18"/>
                <w:szCs w:val="18"/>
              </w:rPr>
              <w:t>180 500</w:t>
            </w:r>
          </w:p>
        </w:tc>
        <w:tc>
          <w:tcPr>
            <w:tcW w:w="1040" w:type="dxa"/>
            <w:tcBorders>
              <w:top w:val="dashed" w:sz="4" w:space="0" w:color="auto"/>
              <w:left w:val="single" w:sz="4" w:space="0" w:color="auto"/>
              <w:bottom w:val="dotDash" w:sz="4" w:space="0" w:color="auto"/>
              <w:right w:val="single" w:sz="4" w:space="0" w:color="auto"/>
            </w:tcBorders>
          </w:tcPr>
          <w:p w14:paraId="181240BE" w14:textId="7436CA98" w:rsidR="00C63D64" w:rsidRPr="00FB39AC" w:rsidRDefault="00C63D64" w:rsidP="00C63D64">
            <w:pPr>
              <w:tabs>
                <w:tab w:val="left" w:pos="9070"/>
              </w:tabs>
              <w:spacing w:after="60"/>
              <w:jc w:val="right"/>
              <w:rPr>
                <w:rFonts w:cs="Calibri"/>
                <w:sz w:val="18"/>
                <w:szCs w:val="18"/>
              </w:rPr>
            </w:pPr>
            <w:r w:rsidRPr="00FB39AC">
              <w:rPr>
                <w:rFonts w:cs="Calibri"/>
                <w:sz w:val="18"/>
                <w:szCs w:val="18"/>
              </w:rPr>
              <w:t>165 891</w:t>
            </w:r>
          </w:p>
        </w:tc>
        <w:tc>
          <w:tcPr>
            <w:tcW w:w="848" w:type="dxa"/>
            <w:tcBorders>
              <w:top w:val="dashed" w:sz="4" w:space="0" w:color="auto"/>
              <w:left w:val="single" w:sz="4" w:space="0" w:color="auto"/>
              <w:bottom w:val="dotDash" w:sz="4" w:space="0" w:color="auto"/>
              <w:right w:val="single" w:sz="4" w:space="0" w:color="auto"/>
            </w:tcBorders>
          </w:tcPr>
          <w:p w14:paraId="0F4A7CD6" w14:textId="2E8AC8E2" w:rsidR="00C63D64" w:rsidRPr="00FB39AC" w:rsidRDefault="00C63D64" w:rsidP="00C63D64">
            <w:pPr>
              <w:tabs>
                <w:tab w:val="left" w:pos="9070"/>
              </w:tabs>
              <w:spacing w:after="60"/>
              <w:jc w:val="right"/>
              <w:rPr>
                <w:rFonts w:cs="Calibri"/>
                <w:sz w:val="18"/>
                <w:szCs w:val="18"/>
              </w:rPr>
            </w:pPr>
            <w:r w:rsidRPr="00FB39AC">
              <w:rPr>
                <w:rFonts w:cs="Calibri"/>
                <w:sz w:val="18"/>
                <w:szCs w:val="18"/>
              </w:rPr>
              <w:t>92%</w:t>
            </w:r>
          </w:p>
        </w:tc>
        <w:tc>
          <w:tcPr>
            <w:tcW w:w="848" w:type="dxa"/>
            <w:tcBorders>
              <w:top w:val="dashed" w:sz="4" w:space="0" w:color="auto"/>
              <w:left w:val="single" w:sz="4" w:space="0" w:color="auto"/>
              <w:bottom w:val="dotDash" w:sz="4" w:space="0" w:color="auto"/>
              <w:right w:val="single" w:sz="4" w:space="0" w:color="auto"/>
            </w:tcBorders>
          </w:tcPr>
          <w:p w14:paraId="37A3DFFB" w14:textId="1FD915EB" w:rsidR="00C63D64" w:rsidRPr="00FB39AC" w:rsidRDefault="00C63D64" w:rsidP="00C63D64">
            <w:pPr>
              <w:tabs>
                <w:tab w:val="left" w:pos="9070"/>
              </w:tabs>
              <w:spacing w:after="60"/>
              <w:jc w:val="right"/>
              <w:rPr>
                <w:rFonts w:cs="Calibri"/>
                <w:sz w:val="18"/>
                <w:szCs w:val="18"/>
              </w:rPr>
            </w:pPr>
            <w:r w:rsidRPr="00FB39AC">
              <w:rPr>
                <w:rFonts w:cs="Calibri"/>
                <w:sz w:val="18"/>
                <w:szCs w:val="18"/>
              </w:rPr>
              <w:t>100%</w:t>
            </w:r>
          </w:p>
        </w:tc>
      </w:tr>
      <w:tr w:rsidR="00C63D64" w:rsidRPr="00FB39AC" w14:paraId="096544EE" w14:textId="77777777" w:rsidTr="00C63D64">
        <w:tc>
          <w:tcPr>
            <w:tcW w:w="541" w:type="dxa"/>
            <w:tcBorders>
              <w:top w:val="dotDash" w:sz="4" w:space="0" w:color="auto"/>
              <w:left w:val="single" w:sz="4" w:space="0" w:color="auto"/>
              <w:bottom w:val="single" w:sz="4" w:space="0" w:color="auto"/>
              <w:right w:val="single" w:sz="4" w:space="0" w:color="auto"/>
            </w:tcBorders>
          </w:tcPr>
          <w:p w14:paraId="03E1A64F" w14:textId="7FEA926D" w:rsidR="00C63D64" w:rsidRPr="00FB39AC" w:rsidRDefault="00C63D64" w:rsidP="00C63D64">
            <w:pPr>
              <w:tabs>
                <w:tab w:val="left" w:pos="9070"/>
              </w:tabs>
              <w:spacing w:after="60"/>
              <w:jc w:val="center"/>
              <w:rPr>
                <w:rFonts w:cs="Calibri"/>
                <w:sz w:val="16"/>
                <w:szCs w:val="16"/>
              </w:rPr>
            </w:pPr>
            <w:r w:rsidRPr="00FB39AC">
              <w:rPr>
                <w:rFonts w:cs="Calibri"/>
                <w:sz w:val="16"/>
                <w:szCs w:val="16"/>
              </w:rPr>
              <w:t>3.1</w:t>
            </w:r>
          </w:p>
        </w:tc>
        <w:tc>
          <w:tcPr>
            <w:tcW w:w="3712" w:type="dxa"/>
            <w:tcBorders>
              <w:top w:val="dotDash" w:sz="4" w:space="0" w:color="auto"/>
              <w:left w:val="single" w:sz="4" w:space="0" w:color="auto"/>
              <w:bottom w:val="single" w:sz="4" w:space="0" w:color="auto"/>
              <w:right w:val="single" w:sz="4" w:space="0" w:color="auto"/>
            </w:tcBorders>
          </w:tcPr>
          <w:p w14:paraId="02B5C9A5" w14:textId="26E0F9F2" w:rsidR="00C63D64" w:rsidRPr="00FB39AC" w:rsidRDefault="00C63D64" w:rsidP="00C63D64">
            <w:pPr>
              <w:tabs>
                <w:tab w:val="left" w:pos="9070"/>
              </w:tabs>
              <w:spacing w:after="60"/>
              <w:jc w:val="left"/>
              <w:rPr>
                <w:rFonts w:cs="Calibri"/>
                <w:sz w:val="16"/>
                <w:szCs w:val="16"/>
              </w:rPr>
            </w:pPr>
            <w:r w:rsidRPr="00FB39AC">
              <w:rPr>
                <w:rFonts w:cs="Calibri"/>
                <w:sz w:val="16"/>
                <w:szCs w:val="16"/>
              </w:rPr>
              <w:t>Środki na wydatki majątkowe (środki przekazane innym jednostkom na wydatki majątkowe)</w:t>
            </w:r>
          </w:p>
        </w:tc>
        <w:tc>
          <w:tcPr>
            <w:tcW w:w="1039" w:type="dxa"/>
            <w:tcBorders>
              <w:top w:val="dotDash" w:sz="4" w:space="0" w:color="auto"/>
              <w:left w:val="single" w:sz="4" w:space="0" w:color="auto"/>
              <w:bottom w:val="single" w:sz="4" w:space="0" w:color="auto"/>
              <w:right w:val="single" w:sz="4" w:space="0" w:color="auto"/>
            </w:tcBorders>
          </w:tcPr>
          <w:p w14:paraId="1305611D" w14:textId="0CECEB59"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dotDash" w:sz="4" w:space="0" w:color="auto"/>
              <w:left w:val="single" w:sz="4" w:space="0" w:color="auto"/>
              <w:bottom w:val="single" w:sz="4" w:space="0" w:color="auto"/>
              <w:right w:val="single" w:sz="4" w:space="0" w:color="auto"/>
            </w:tcBorders>
          </w:tcPr>
          <w:p w14:paraId="506B426B" w14:textId="354CA0F1"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dotDash" w:sz="4" w:space="0" w:color="auto"/>
              <w:left w:val="single" w:sz="4" w:space="0" w:color="auto"/>
              <w:bottom w:val="single" w:sz="4" w:space="0" w:color="auto"/>
              <w:right w:val="single" w:sz="4" w:space="0" w:color="auto"/>
            </w:tcBorders>
          </w:tcPr>
          <w:p w14:paraId="3DDFEC25" w14:textId="0A2FBC2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dotDash" w:sz="4" w:space="0" w:color="auto"/>
              <w:left w:val="single" w:sz="4" w:space="0" w:color="auto"/>
              <w:bottom w:val="single" w:sz="4" w:space="0" w:color="auto"/>
              <w:right w:val="single" w:sz="4" w:space="0" w:color="auto"/>
            </w:tcBorders>
          </w:tcPr>
          <w:p w14:paraId="52732926" w14:textId="26A4728C"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dotDash" w:sz="4" w:space="0" w:color="auto"/>
              <w:left w:val="single" w:sz="4" w:space="0" w:color="auto"/>
              <w:bottom w:val="single" w:sz="4" w:space="0" w:color="auto"/>
              <w:right w:val="single" w:sz="4" w:space="0" w:color="auto"/>
            </w:tcBorders>
          </w:tcPr>
          <w:p w14:paraId="26FE6B40" w14:textId="44B35E6E"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4542CB03" w14:textId="77777777" w:rsidTr="00976BF5">
        <w:tc>
          <w:tcPr>
            <w:tcW w:w="541" w:type="dxa"/>
            <w:tcBorders>
              <w:top w:val="single" w:sz="4" w:space="0" w:color="auto"/>
              <w:left w:val="single" w:sz="4" w:space="0" w:color="auto"/>
              <w:bottom w:val="single" w:sz="4" w:space="0" w:color="auto"/>
              <w:right w:val="single" w:sz="4" w:space="0" w:color="auto"/>
            </w:tcBorders>
          </w:tcPr>
          <w:p w14:paraId="0D12074D" w14:textId="59991688" w:rsidR="00C63D64" w:rsidRPr="00FB39AC" w:rsidRDefault="00C63D64" w:rsidP="00C63D64">
            <w:pPr>
              <w:tabs>
                <w:tab w:val="left" w:pos="9070"/>
              </w:tabs>
              <w:spacing w:after="60"/>
              <w:jc w:val="center"/>
              <w:rPr>
                <w:rFonts w:cs="Calibri"/>
                <w:b/>
                <w:sz w:val="16"/>
                <w:szCs w:val="16"/>
              </w:rPr>
            </w:pPr>
            <w:r w:rsidRPr="00FB39AC">
              <w:rPr>
                <w:rFonts w:cs="Calibri"/>
                <w:b/>
                <w:sz w:val="16"/>
                <w:szCs w:val="16"/>
              </w:rPr>
              <w:t>IV</w:t>
            </w:r>
          </w:p>
        </w:tc>
        <w:tc>
          <w:tcPr>
            <w:tcW w:w="3712" w:type="dxa"/>
            <w:tcBorders>
              <w:top w:val="single" w:sz="4" w:space="0" w:color="auto"/>
              <w:left w:val="single" w:sz="4" w:space="0" w:color="auto"/>
              <w:bottom w:val="single" w:sz="4" w:space="0" w:color="auto"/>
              <w:right w:val="single" w:sz="4" w:space="0" w:color="auto"/>
            </w:tcBorders>
          </w:tcPr>
          <w:p w14:paraId="07AEC83A" w14:textId="1FE1935B" w:rsidR="00C63D64" w:rsidRPr="00FB39AC" w:rsidRDefault="00C63D64" w:rsidP="00C63D64">
            <w:pPr>
              <w:tabs>
                <w:tab w:val="left" w:pos="9070"/>
              </w:tabs>
              <w:spacing w:after="60"/>
              <w:jc w:val="left"/>
              <w:rPr>
                <w:rFonts w:cs="Calibri"/>
                <w:b/>
                <w:sz w:val="16"/>
                <w:szCs w:val="16"/>
              </w:rPr>
            </w:pPr>
            <w:r w:rsidRPr="00FB39AC">
              <w:rPr>
                <w:rFonts w:cs="Calibri"/>
                <w:b/>
                <w:sz w:val="16"/>
                <w:szCs w:val="16"/>
              </w:rPr>
              <w:t xml:space="preserve">WYNIK BRUTTO (poz. II - III) </w:t>
            </w:r>
          </w:p>
        </w:tc>
        <w:tc>
          <w:tcPr>
            <w:tcW w:w="1039" w:type="dxa"/>
            <w:tcBorders>
              <w:top w:val="single" w:sz="4" w:space="0" w:color="auto"/>
              <w:left w:val="single" w:sz="4" w:space="0" w:color="auto"/>
              <w:bottom w:val="single" w:sz="4" w:space="0" w:color="auto"/>
              <w:right w:val="single" w:sz="4" w:space="0" w:color="auto"/>
            </w:tcBorders>
          </w:tcPr>
          <w:p w14:paraId="574415D6" w14:textId="4E6CFBFD"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277 662</w:t>
            </w:r>
          </w:p>
        </w:tc>
        <w:tc>
          <w:tcPr>
            <w:tcW w:w="1039" w:type="dxa"/>
            <w:tcBorders>
              <w:top w:val="single" w:sz="4" w:space="0" w:color="auto"/>
              <w:left w:val="single" w:sz="4" w:space="0" w:color="auto"/>
              <w:bottom w:val="single" w:sz="4" w:space="0" w:color="auto"/>
              <w:right w:val="single" w:sz="4" w:space="0" w:color="auto"/>
            </w:tcBorders>
          </w:tcPr>
          <w:p w14:paraId="6A06987E" w14:textId="5571EA24"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-1 827 100</w:t>
            </w:r>
          </w:p>
        </w:tc>
        <w:tc>
          <w:tcPr>
            <w:tcW w:w="1040" w:type="dxa"/>
            <w:tcBorders>
              <w:top w:val="single" w:sz="4" w:space="0" w:color="auto"/>
              <w:left w:val="single" w:sz="4" w:space="0" w:color="auto"/>
              <w:bottom w:val="single" w:sz="4" w:space="0" w:color="auto"/>
              <w:right w:val="single" w:sz="4" w:space="0" w:color="auto"/>
            </w:tcBorders>
          </w:tcPr>
          <w:p w14:paraId="1A150D3E" w14:textId="6FF75DD8"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5 319 598</w:t>
            </w:r>
          </w:p>
        </w:tc>
        <w:tc>
          <w:tcPr>
            <w:tcW w:w="848" w:type="dxa"/>
            <w:tcBorders>
              <w:top w:val="single" w:sz="4" w:space="0" w:color="auto"/>
              <w:left w:val="single" w:sz="4" w:space="0" w:color="auto"/>
              <w:bottom w:val="single" w:sz="4" w:space="0" w:color="auto"/>
              <w:right w:val="single" w:sz="4" w:space="0" w:color="auto"/>
            </w:tcBorders>
          </w:tcPr>
          <w:p w14:paraId="34A9B37B" w14:textId="2317BBFE" w:rsidR="00C63D64" w:rsidRPr="00FB39AC" w:rsidRDefault="00C63D64" w:rsidP="00C63D64">
            <w:pPr>
              <w:tabs>
                <w:tab w:val="left" w:pos="9070"/>
              </w:tabs>
              <w:spacing w:after="60"/>
              <w:jc w:val="right"/>
              <w:rPr>
                <w:rFonts w:cs="Calibri"/>
                <w:sz w:val="18"/>
                <w:szCs w:val="18"/>
              </w:rPr>
            </w:pPr>
            <w:r w:rsidRPr="00FB39AC">
              <w:rPr>
                <w:rFonts w:cs="Calibri"/>
                <w:sz w:val="18"/>
                <w:szCs w:val="18"/>
              </w:rPr>
              <w:t>-291%</w:t>
            </w:r>
          </w:p>
        </w:tc>
        <w:tc>
          <w:tcPr>
            <w:tcW w:w="848" w:type="dxa"/>
            <w:tcBorders>
              <w:top w:val="single" w:sz="4" w:space="0" w:color="auto"/>
              <w:left w:val="single" w:sz="4" w:space="0" w:color="auto"/>
              <w:bottom w:val="single" w:sz="4" w:space="0" w:color="auto"/>
              <w:right w:val="single" w:sz="4" w:space="0" w:color="auto"/>
            </w:tcBorders>
          </w:tcPr>
          <w:p w14:paraId="6D5732BF" w14:textId="1E233714" w:rsidR="00C63D64" w:rsidRPr="00FB39AC" w:rsidRDefault="00C63D64" w:rsidP="00C63D64">
            <w:pPr>
              <w:tabs>
                <w:tab w:val="left" w:pos="9070"/>
              </w:tabs>
              <w:spacing w:after="60"/>
              <w:jc w:val="right"/>
              <w:rPr>
                <w:rFonts w:cs="Calibri"/>
                <w:sz w:val="18"/>
                <w:szCs w:val="18"/>
              </w:rPr>
            </w:pPr>
            <w:r w:rsidRPr="00FB39AC">
              <w:rPr>
                <w:rFonts w:cs="Calibri"/>
                <w:sz w:val="18"/>
                <w:szCs w:val="18"/>
              </w:rPr>
              <w:t>1916%</w:t>
            </w:r>
          </w:p>
        </w:tc>
      </w:tr>
      <w:tr w:rsidR="00C63D64" w:rsidRPr="00FB39AC" w14:paraId="1AA65C79" w14:textId="77777777" w:rsidTr="00976BF5">
        <w:tc>
          <w:tcPr>
            <w:tcW w:w="541" w:type="dxa"/>
            <w:tcBorders>
              <w:top w:val="single" w:sz="4" w:space="0" w:color="auto"/>
              <w:left w:val="single" w:sz="4" w:space="0" w:color="auto"/>
              <w:bottom w:val="nil"/>
              <w:right w:val="single" w:sz="4" w:space="0" w:color="auto"/>
            </w:tcBorders>
          </w:tcPr>
          <w:p w14:paraId="2E731539" w14:textId="2CCE1DE6" w:rsidR="00C63D64" w:rsidRPr="00FB39AC" w:rsidRDefault="00C63D64" w:rsidP="00C63D64">
            <w:pPr>
              <w:tabs>
                <w:tab w:val="left" w:pos="9070"/>
              </w:tabs>
              <w:spacing w:after="60"/>
              <w:jc w:val="center"/>
              <w:rPr>
                <w:rFonts w:cs="Calibri"/>
                <w:sz w:val="16"/>
                <w:szCs w:val="16"/>
              </w:rPr>
            </w:pPr>
            <w:r w:rsidRPr="00FB39AC">
              <w:rPr>
                <w:rFonts w:cs="Calibri"/>
                <w:sz w:val="16"/>
                <w:szCs w:val="16"/>
              </w:rPr>
              <w:t>V</w:t>
            </w:r>
          </w:p>
        </w:tc>
        <w:tc>
          <w:tcPr>
            <w:tcW w:w="3712" w:type="dxa"/>
            <w:tcBorders>
              <w:top w:val="single" w:sz="4" w:space="0" w:color="auto"/>
              <w:left w:val="single" w:sz="4" w:space="0" w:color="auto"/>
              <w:bottom w:val="nil"/>
              <w:right w:val="single" w:sz="4" w:space="0" w:color="auto"/>
            </w:tcBorders>
          </w:tcPr>
          <w:p w14:paraId="1001EB1A" w14:textId="2BDEC6C1" w:rsidR="00C63D64" w:rsidRPr="00FB39AC" w:rsidRDefault="00C63D64" w:rsidP="00C63D64">
            <w:pPr>
              <w:tabs>
                <w:tab w:val="left" w:pos="9070"/>
              </w:tabs>
              <w:spacing w:after="60"/>
              <w:jc w:val="left"/>
              <w:rPr>
                <w:rFonts w:cs="Calibri"/>
                <w:sz w:val="16"/>
                <w:szCs w:val="16"/>
              </w:rPr>
            </w:pPr>
            <w:r w:rsidRPr="00FB39AC">
              <w:rPr>
                <w:rFonts w:cs="Calibri"/>
                <w:sz w:val="16"/>
                <w:szCs w:val="16"/>
              </w:rPr>
              <w:t>OBOWIĄZKOWE OBCIĄŻENIA WYNIKU FINANSOWEGO</w:t>
            </w:r>
          </w:p>
        </w:tc>
        <w:tc>
          <w:tcPr>
            <w:tcW w:w="1039" w:type="dxa"/>
            <w:tcBorders>
              <w:top w:val="single" w:sz="4" w:space="0" w:color="auto"/>
              <w:left w:val="single" w:sz="4" w:space="0" w:color="auto"/>
              <w:bottom w:val="nil"/>
              <w:right w:val="single" w:sz="4" w:space="0" w:color="auto"/>
            </w:tcBorders>
          </w:tcPr>
          <w:p w14:paraId="34A4EB2F" w14:textId="78CEC991"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single" w:sz="4" w:space="0" w:color="auto"/>
              <w:left w:val="single" w:sz="4" w:space="0" w:color="auto"/>
              <w:bottom w:val="nil"/>
              <w:right w:val="single" w:sz="4" w:space="0" w:color="auto"/>
            </w:tcBorders>
          </w:tcPr>
          <w:p w14:paraId="35DF4064" w14:textId="1BD25959"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single" w:sz="4" w:space="0" w:color="auto"/>
              <w:left w:val="single" w:sz="4" w:space="0" w:color="auto"/>
              <w:bottom w:val="nil"/>
              <w:right w:val="single" w:sz="4" w:space="0" w:color="auto"/>
            </w:tcBorders>
          </w:tcPr>
          <w:p w14:paraId="50B61FC2" w14:textId="5D638AE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single" w:sz="4" w:space="0" w:color="auto"/>
              <w:left w:val="single" w:sz="4" w:space="0" w:color="auto"/>
              <w:bottom w:val="nil"/>
              <w:right w:val="single" w:sz="4" w:space="0" w:color="auto"/>
            </w:tcBorders>
          </w:tcPr>
          <w:p w14:paraId="75ED30BC" w14:textId="41F239B3"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single" w:sz="4" w:space="0" w:color="auto"/>
              <w:left w:val="single" w:sz="4" w:space="0" w:color="auto"/>
              <w:bottom w:val="nil"/>
              <w:right w:val="single" w:sz="4" w:space="0" w:color="auto"/>
            </w:tcBorders>
          </w:tcPr>
          <w:p w14:paraId="2773A5A4" w14:textId="7D0A62D6"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2E213140" w14:textId="77777777" w:rsidTr="00A94380">
        <w:tc>
          <w:tcPr>
            <w:tcW w:w="541" w:type="dxa"/>
            <w:tcBorders>
              <w:top w:val="nil"/>
              <w:left w:val="single" w:sz="4" w:space="0" w:color="auto"/>
              <w:bottom w:val="nil"/>
              <w:right w:val="single" w:sz="4" w:space="0" w:color="auto"/>
            </w:tcBorders>
          </w:tcPr>
          <w:p w14:paraId="7B3643E7" w14:textId="794337E4" w:rsidR="00C63D64" w:rsidRPr="00FB39AC" w:rsidRDefault="00C63D64" w:rsidP="00C63D64">
            <w:pPr>
              <w:tabs>
                <w:tab w:val="left" w:pos="9070"/>
              </w:tabs>
              <w:spacing w:after="60"/>
              <w:jc w:val="center"/>
              <w:rPr>
                <w:rFonts w:cs="Calibri"/>
                <w:sz w:val="16"/>
                <w:szCs w:val="16"/>
              </w:rPr>
            </w:pPr>
            <w:r w:rsidRPr="00FB39AC">
              <w:rPr>
                <w:rFonts w:cs="Calibri"/>
                <w:sz w:val="16"/>
                <w:szCs w:val="16"/>
              </w:rPr>
              <w:t>1</w:t>
            </w:r>
          </w:p>
        </w:tc>
        <w:tc>
          <w:tcPr>
            <w:tcW w:w="3712" w:type="dxa"/>
            <w:tcBorders>
              <w:top w:val="nil"/>
              <w:left w:val="single" w:sz="4" w:space="0" w:color="auto"/>
              <w:bottom w:val="nil"/>
              <w:right w:val="single" w:sz="4" w:space="0" w:color="auto"/>
            </w:tcBorders>
          </w:tcPr>
          <w:p w14:paraId="6BD7ECBA" w14:textId="0B5700FE" w:rsidR="00C63D64" w:rsidRPr="00FB39AC" w:rsidRDefault="00C63D64" w:rsidP="00C63D64">
            <w:pPr>
              <w:tabs>
                <w:tab w:val="left" w:pos="9070"/>
              </w:tabs>
              <w:spacing w:after="60"/>
              <w:jc w:val="left"/>
              <w:rPr>
                <w:rFonts w:cs="Calibri"/>
                <w:sz w:val="16"/>
                <w:szCs w:val="16"/>
              </w:rPr>
            </w:pPr>
            <w:r w:rsidRPr="00FB39AC">
              <w:rPr>
                <w:rFonts w:cs="Calibri"/>
                <w:sz w:val="16"/>
                <w:szCs w:val="16"/>
              </w:rPr>
              <w:t>Podatek dochodowy od osób prawnych</w:t>
            </w:r>
          </w:p>
        </w:tc>
        <w:tc>
          <w:tcPr>
            <w:tcW w:w="1039" w:type="dxa"/>
            <w:tcBorders>
              <w:top w:val="nil"/>
              <w:left w:val="single" w:sz="4" w:space="0" w:color="auto"/>
              <w:bottom w:val="nil"/>
              <w:right w:val="single" w:sz="4" w:space="0" w:color="auto"/>
            </w:tcBorders>
          </w:tcPr>
          <w:p w14:paraId="55A1867E" w14:textId="1FE4FCAE"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30B17168" w14:textId="5B3CA4A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22587042" w14:textId="513F7F36"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35D766C6" w14:textId="7DACD52D"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238E88C2" w14:textId="10175A51"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257A09FC" w14:textId="77777777" w:rsidTr="00A94380">
        <w:tc>
          <w:tcPr>
            <w:tcW w:w="541" w:type="dxa"/>
            <w:tcBorders>
              <w:top w:val="nil"/>
              <w:left w:val="single" w:sz="4" w:space="0" w:color="auto"/>
              <w:bottom w:val="nil"/>
              <w:right w:val="single" w:sz="4" w:space="0" w:color="auto"/>
            </w:tcBorders>
          </w:tcPr>
          <w:p w14:paraId="4A6B359F" w14:textId="5AB749DC" w:rsidR="00C63D64" w:rsidRPr="00FB39AC" w:rsidRDefault="00C63D64" w:rsidP="00C63D64">
            <w:pPr>
              <w:tabs>
                <w:tab w:val="left" w:pos="9070"/>
              </w:tabs>
              <w:spacing w:after="60"/>
              <w:jc w:val="center"/>
              <w:rPr>
                <w:rFonts w:cs="Calibri"/>
                <w:sz w:val="16"/>
                <w:szCs w:val="16"/>
              </w:rPr>
            </w:pPr>
            <w:r w:rsidRPr="00FB39AC">
              <w:rPr>
                <w:rFonts w:cs="Calibri"/>
                <w:sz w:val="16"/>
                <w:szCs w:val="16"/>
              </w:rPr>
              <w:t>2</w:t>
            </w:r>
          </w:p>
        </w:tc>
        <w:tc>
          <w:tcPr>
            <w:tcW w:w="3712" w:type="dxa"/>
            <w:tcBorders>
              <w:top w:val="nil"/>
              <w:left w:val="single" w:sz="4" w:space="0" w:color="auto"/>
              <w:bottom w:val="nil"/>
              <w:right w:val="single" w:sz="4" w:space="0" w:color="auto"/>
            </w:tcBorders>
          </w:tcPr>
          <w:p w14:paraId="0DF4F8A5" w14:textId="23CDC28D" w:rsidR="00C63D64" w:rsidRPr="00FB39AC" w:rsidRDefault="00C63D64" w:rsidP="00C63D64">
            <w:pPr>
              <w:tabs>
                <w:tab w:val="left" w:pos="9070"/>
              </w:tabs>
              <w:spacing w:after="60"/>
              <w:jc w:val="left"/>
              <w:rPr>
                <w:rFonts w:cs="Calibri"/>
                <w:sz w:val="16"/>
                <w:szCs w:val="16"/>
              </w:rPr>
            </w:pPr>
            <w:r w:rsidRPr="00FB39AC">
              <w:rPr>
                <w:rFonts w:cs="Calibri"/>
                <w:sz w:val="16"/>
                <w:szCs w:val="16"/>
              </w:rPr>
              <w:t>Pozostałe obciążenia wyniku finansowego</w:t>
            </w:r>
          </w:p>
        </w:tc>
        <w:tc>
          <w:tcPr>
            <w:tcW w:w="1039" w:type="dxa"/>
            <w:tcBorders>
              <w:top w:val="nil"/>
              <w:left w:val="single" w:sz="4" w:space="0" w:color="auto"/>
              <w:bottom w:val="nil"/>
              <w:right w:val="single" w:sz="4" w:space="0" w:color="auto"/>
            </w:tcBorders>
          </w:tcPr>
          <w:p w14:paraId="09F38A4B" w14:textId="28287E72"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5F0D0323" w14:textId="536FA53C"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113E2FC8" w14:textId="3CB6CD06"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19BBCBDF" w14:textId="0A97E715"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5488F709" w14:textId="1A2E4D9A"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735B10D3" w14:textId="77777777" w:rsidTr="00A94380">
        <w:tc>
          <w:tcPr>
            <w:tcW w:w="541" w:type="dxa"/>
            <w:tcBorders>
              <w:top w:val="nil"/>
              <w:left w:val="single" w:sz="4" w:space="0" w:color="auto"/>
              <w:bottom w:val="nil"/>
              <w:right w:val="single" w:sz="4" w:space="0" w:color="auto"/>
            </w:tcBorders>
            <w:vAlign w:val="center"/>
          </w:tcPr>
          <w:p w14:paraId="55DDC9BC" w14:textId="5BF0DABF" w:rsidR="00C63D64" w:rsidRPr="00FB39AC" w:rsidRDefault="00C63D64" w:rsidP="00C63D64">
            <w:pPr>
              <w:tabs>
                <w:tab w:val="left" w:pos="9070"/>
              </w:tabs>
              <w:spacing w:after="60"/>
              <w:jc w:val="center"/>
              <w:rPr>
                <w:rFonts w:cs="Calibri"/>
                <w:sz w:val="16"/>
                <w:szCs w:val="16"/>
              </w:rPr>
            </w:pPr>
            <w:r w:rsidRPr="00FB39AC">
              <w:rPr>
                <w:rFonts w:cs="Calibri"/>
                <w:sz w:val="16"/>
                <w:szCs w:val="16"/>
              </w:rPr>
              <w:t>2.1</w:t>
            </w:r>
          </w:p>
        </w:tc>
        <w:tc>
          <w:tcPr>
            <w:tcW w:w="3712" w:type="dxa"/>
            <w:tcBorders>
              <w:top w:val="nil"/>
              <w:left w:val="single" w:sz="4" w:space="0" w:color="auto"/>
              <w:bottom w:val="nil"/>
              <w:right w:val="single" w:sz="4" w:space="0" w:color="auto"/>
            </w:tcBorders>
          </w:tcPr>
          <w:p w14:paraId="38910C30" w14:textId="27AD707E" w:rsidR="00C63D64" w:rsidRPr="00FB39AC" w:rsidRDefault="00C63D64" w:rsidP="00C63D64">
            <w:pPr>
              <w:tabs>
                <w:tab w:val="left" w:pos="9070"/>
              </w:tabs>
              <w:spacing w:after="60"/>
              <w:jc w:val="left"/>
              <w:rPr>
                <w:rFonts w:cs="Calibri"/>
                <w:sz w:val="16"/>
                <w:szCs w:val="16"/>
              </w:rPr>
            </w:pPr>
            <w:r w:rsidRPr="00FB39AC">
              <w:rPr>
                <w:rFonts w:cs="Calibri"/>
                <w:sz w:val="16"/>
                <w:szCs w:val="16"/>
              </w:rPr>
              <w:t>Wpłata do budżetu państwa (np. z zysku, nadwyżki środków finansowych)</w:t>
            </w:r>
          </w:p>
        </w:tc>
        <w:tc>
          <w:tcPr>
            <w:tcW w:w="1039" w:type="dxa"/>
            <w:tcBorders>
              <w:top w:val="nil"/>
              <w:left w:val="single" w:sz="4" w:space="0" w:color="auto"/>
              <w:bottom w:val="nil"/>
              <w:right w:val="single" w:sz="4" w:space="0" w:color="auto"/>
            </w:tcBorders>
          </w:tcPr>
          <w:p w14:paraId="2F8D4D94" w14:textId="7B4099B5"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39" w:type="dxa"/>
            <w:tcBorders>
              <w:top w:val="nil"/>
              <w:left w:val="single" w:sz="4" w:space="0" w:color="auto"/>
              <w:bottom w:val="nil"/>
              <w:right w:val="single" w:sz="4" w:space="0" w:color="auto"/>
            </w:tcBorders>
          </w:tcPr>
          <w:p w14:paraId="5AE5ECD2" w14:textId="0C8D1B6D"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1040" w:type="dxa"/>
            <w:tcBorders>
              <w:top w:val="nil"/>
              <w:left w:val="single" w:sz="4" w:space="0" w:color="auto"/>
              <w:bottom w:val="nil"/>
              <w:right w:val="single" w:sz="4" w:space="0" w:color="auto"/>
            </w:tcBorders>
          </w:tcPr>
          <w:p w14:paraId="41BB2E1F" w14:textId="6F637151" w:rsidR="00C63D64" w:rsidRPr="00FB39AC" w:rsidRDefault="00C63D64" w:rsidP="00C63D64">
            <w:pPr>
              <w:tabs>
                <w:tab w:val="left" w:pos="9070"/>
              </w:tabs>
              <w:spacing w:after="60"/>
              <w:jc w:val="right"/>
              <w:rPr>
                <w:rFonts w:cs="Calibri"/>
                <w:sz w:val="18"/>
                <w:szCs w:val="18"/>
              </w:rPr>
            </w:pPr>
            <w:r w:rsidRPr="00FB39AC">
              <w:rPr>
                <w:rFonts w:cs="Calibri"/>
                <w:sz w:val="18"/>
                <w:szCs w:val="18"/>
              </w:rPr>
              <w:t>0</w:t>
            </w:r>
          </w:p>
        </w:tc>
        <w:tc>
          <w:tcPr>
            <w:tcW w:w="848" w:type="dxa"/>
            <w:tcBorders>
              <w:top w:val="nil"/>
              <w:left w:val="single" w:sz="4" w:space="0" w:color="auto"/>
              <w:bottom w:val="nil"/>
              <w:right w:val="single" w:sz="4" w:space="0" w:color="auto"/>
            </w:tcBorders>
          </w:tcPr>
          <w:p w14:paraId="44E54270" w14:textId="589294EE"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c>
          <w:tcPr>
            <w:tcW w:w="848" w:type="dxa"/>
            <w:tcBorders>
              <w:top w:val="nil"/>
              <w:left w:val="single" w:sz="4" w:space="0" w:color="auto"/>
              <w:bottom w:val="nil"/>
              <w:right w:val="single" w:sz="4" w:space="0" w:color="auto"/>
            </w:tcBorders>
          </w:tcPr>
          <w:p w14:paraId="2A32A119" w14:textId="5F459126" w:rsidR="00C63D64" w:rsidRPr="00FB39AC" w:rsidRDefault="00C63D64" w:rsidP="00C63D64">
            <w:pPr>
              <w:tabs>
                <w:tab w:val="left" w:pos="9070"/>
              </w:tabs>
              <w:spacing w:after="60"/>
              <w:jc w:val="right"/>
              <w:rPr>
                <w:rFonts w:cs="Calibri"/>
                <w:sz w:val="18"/>
                <w:szCs w:val="18"/>
              </w:rPr>
            </w:pPr>
            <w:r w:rsidRPr="00FB39AC">
              <w:rPr>
                <w:rFonts w:cs="Calibri"/>
                <w:sz w:val="18"/>
                <w:szCs w:val="18"/>
              </w:rPr>
              <w:t>--</w:t>
            </w:r>
          </w:p>
        </w:tc>
      </w:tr>
      <w:tr w:rsidR="00C63D64" w:rsidRPr="00FB39AC" w14:paraId="7E5E9AEA" w14:textId="77777777" w:rsidTr="00A94380">
        <w:tc>
          <w:tcPr>
            <w:tcW w:w="541" w:type="dxa"/>
            <w:tcBorders>
              <w:top w:val="nil"/>
              <w:left w:val="single" w:sz="4" w:space="0" w:color="auto"/>
              <w:bottom w:val="single" w:sz="4" w:space="0" w:color="auto"/>
              <w:right w:val="single" w:sz="4" w:space="0" w:color="auto"/>
            </w:tcBorders>
            <w:vAlign w:val="center"/>
          </w:tcPr>
          <w:p w14:paraId="0DDD5337" w14:textId="4204C022" w:rsidR="00C63D64" w:rsidRPr="00FB39AC" w:rsidRDefault="00C63D64" w:rsidP="00C63D64">
            <w:pPr>
              <w:tabs>
                <w:tab w:val="left" w:pos="9070"/>
              </w:tabs>
              <w:spacing w:after="60"/>
              <w:jc w:val="center"/>
              <w:rPr>
                <w:rFonts w:cs="Calibri"/>
                <w:b/>
                <w:sz w:val="16"/>
                <w:szCs w:val="16"/>
              </w:rPr>
            </w:pPr>
            <w:r w:rsidRPr="00FB39AC">
              <w:rPr>
                <w:rFonts w:cs="Calibri"/>
                <w:b/>
                <w:bCs/>
                <w:sz w:val="16"/>
                <w:szCs w:val="16"/>
              </w:rPr>
              <w:t>VI</w:t>
            </w:r>
          </w:p>
        </w:tc>
        <w:tc>
          <w:tcPr>
            <w:tcW w:w="3712" w:type="dxa"/>
            <w:tcBorders>
              <w:top w:val="nil"/>
              <w:left w:val="single" w:sz="4" w:space="0" w:color="auto"/>
              <w:bottom w:val="single" w:sz="4" w:space="0" w:color="auto"/>
              <w:right w:val="single" w:sz="4" w:space="0" w:color="auto"/>
            </w:tcBorders>
          </w:tcPr>
          <w:p w14:paraId="7ECE1C46" w14:textId="3799DC0C" w:rsidR="00C63D64" w:rsidRPr="00FB39AC" w:rsidRDefault="00C63D64" w:rsidP="00C63D64">
            <w:pPr>
              <w:tabs>
                <w:tab w:val="left" w:pos="9070"/>
              </w:tabs>
              <w:spacing w:after="60"/>
              <w:jc w:val="left"/>
              <w:rPr>
                <w:rFonts w:cs="Calibri"/>
                <w:b/>
                <w:sz w:val="16"/>
                <w:szCs w:val="16"/>
              </w:rPr>
            </w:pPr>
            <w:r w:rsidRPr="00FB39AC">
              <w:rPr>
                <w:rFonts w:cs="Calibri"/>
                <w:b/>
                <w:sz w:val="16"/>
                <w:szCs w:val="16"/>
              </w:rPr>
              <w:t xml:space="preserve">WYNIK NETTO (poz. IV - V)    </w:t>
            </w:r>
          </w:p>
        </w:tc>
        <w:tc>
          <w:tcPr>
            <w:tcW w:w="1039" w:type="dxa"/>
            <w:tcBorders>
              <w:top w:val="nil"/>
              <w:left w:val="single" w:sz="4" w:space="0" w:color="auto"/>
              <w:bottom w:val="single" w:sz="4" w:space="0" w:color="auto"/>
              <w:right w:val="single" w:sz="4" w:space="0" w:color="auto"/>
            </w:tcBorders>
          </w:tcPr>
          <w:p w14:paraId="441FAB95" w14:textId="0ADE50B3"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277 662</w:t>
            </w:r>
          </w:p>
        </w:tc>
        <w:tc>
          <w:tcPr>
            <w:tcW w:w="1039" w:type="dxa"/>
            <w:tcBorders>
              <w:top w:val="nil"/>
              <w:left w:val="single" w:sz="4" w:space="0" w:color="auto"/>
              <w:bottom w:val="single" w:sz="4" w:space="0" w:color="auto"/>
              <w:right w:val="single" w:sz="4" w:space="0" w:color="auto"/>
            </w:tcBorders>
          </w:tcPr>
          <w:p w14:paraId="0E063A3D" w14:textId="0DCA9A1A"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-1 827 100</w:t>
            </w:r>
          </w:p>
        </w:tc>
        <w:tc>
          <w:tcPr>
            <w:tcW w:w="1040" w:type="dxa"/>
            <w:tcBorders>
              <w:top w:val="nil"/>
              <w:left w:val="single" w:sz="4" w:space="0" w:color="auto"/>
              <w:bottom w:val="single" w:sz="4" w:space="0" w:color="auto"/>
              <w:right w:val="single" w:sz="4" w:space="0" w:color="auto"/>
            </w:tcBorders>
          </w:tcPr>
          <w:p w14:paraId="1FF4F819" w14:textId="30869E54" w:rsidR="00C63D64" w:rsidRPr="00FB39AC" w:rsidRDefault="00C63D64" w:rsidP="00C63D64">
            <w:pPr>
              <w:tabs>
                <w:tab w:val="left" w:pos="9070"/>
              </w:tabs>
              <w:spacing w:after="60"/>
              <w:jc w:val="right"/>
              <w:rPr>
                <w:rFonts w:cs="Calibri"/>
                <w:b/>
                <w:sz w:val="18"/>
                <w:szCs w:val="18"/>
              </w:rPr>
            </w:pPr>
            <w:r w:rsidRPr="00FB39AC">
              <w:rPr>
                <w:rFonts w:cs="Calibri"/>
                <w:b/>
                <w:sz w:val="18"/>
                <w:szCs w:val="18"/>
              </w:rPr>
              <w:t>5 319 598</w:t>
            </w:r>
          </w:p>
        </w:tc>
        <w:tc>
          <w:tcPr>
            <w:tcW w:w="848" w:type="dxa"/>
            <w:tcBorders>
              <w:top w:val="nil"/>
              <w:left w:val="single" w:sz="4" w:space="0" w:color="auto"/>
              <w:bottom w:val="single" w:sz="4" w:space="0" w:color="auto"/>
              <w:right w:val="single" w:sz="4" w:space="0" w:color="auto"/>
            </w:tcBorders>
          </w:tcPr>
          <w:p w14:paraId="13DEAAEE" w14:textId="3774CFE9" w:rsidR="00C63D64" w:rsidRPr="00FB39AC" w:rsidRDefault="00C63D64" w:rsidP="00C63D64">
            <w:pPr>
              <w:tabs>
                <w:tab w:val="left" w:pos="9070"/>
              </w:tabs>
              <w:spacing w:after="60"/>
              <w:jc w:val="right"/>
              <w:rPr>
                <w:rFonts w:cs="Calibri"/>
                <w:sz w:val="18"/>
                <w:szCs w:val="18"/>
              </w:rPr>
            </w:pPr>
            <w:r w:rsidRPr="00FB39AC">
              <w:rPr>
                <w:rFonts w:cs="Calibri"/>
                <w:sz w:val="18"/>
                <w:szCs w:val="18"/>
              </w:rPr>
              <w:t>-291%</w:t>
            </w:r>
          </w:p>
        </w:tc>
        <w:tc>
          <w:tcPr>
            <w:tcW w:w="848" w:type="dxa"/>
            <w:tcBorders>
              <w:top w:val="nil"/>
              <w:left w:val="single" w:sz="4" w:space="0" w:color="auto"/>
              <w:bottom w:val="single" w:sz="4" w:space="0" w:color="auto"/>
              <w:right w:val="single" w:sz="4" w:space="0" w:color="auto"/>
            </w:tcBorders>
          </w:tcPr>
          <w:p w14:paraId="605029C0" w14:textId="1758FDDB" w:rsidR="00C63D64" w:rsidRPr="00FB39AC" w:rsidRDefault="00C63D64" w:rsidP="00C63D64">
            <w:pPr>
              <w:tabs>
                <w:tab w:val="left" w:pos="9070"/>
              </w:tabs>
              <w:spacing w:after="60"/>
              <w:jc w:val="right"/>
              <w:rPr>
                <w:rFonts w:cs="Calibri"/>
                <w:sz w:val="18"/>
                <w:szCs w:val="18"/>
              </w:rPr>
            </w:pPr>
            <w:r w:rsidRPr="00FB39AC">
              <w:rPr>
                <w:rFonts w:cs="Calibri"/>
                <w:sz w:val="18"/>
                <w:szCs w:val="18"/>
              </w:rPr>
              <w:t>1916%</w:t>
            </w:r>
          </w:p>
        </w:tc>
      </w:tr>
    </w:tbl>
    <w:p w14:paraId="3BB76DC9" w14:textId="644D6B59" w:rsidR="00A94380" w:rsidRPr="00FB39AC" w:rsidRDefault="00A94380">
      <w:pPr>
        <w:jc w:val="left"/>
        <w:rPr>
          <w:sz w:val="18"/>
          <w:szCs w:val="18"/>
        </w:rPr>
      </w:pPr>
      <w:r w:rsidRPr="00FB39AC">
        <w:rPr>
          <w:sz w:val="18"/>
          <w:szCs w:val="18"/>
        </w:rPr>
        <w:br w:type="page"/>
      </w:r>
    </w:p>
    <w:p w14:paraId="2CFAE7C2" w14:textId="692E2BCD" w:rsidR="00A94380" w:rsidRPr="00FB39AC" w:rsidRDefault="00690C49" w:rsidP="00A94380">
      <w:pPr>
        <w:jc w:val="left"/>
        <w:rPr>
          <w:sz w:val="18"/>
          <w:szCs w:val="18"/>
        </w:rPr>
      </w:pPr>
      <w:r w:rsidRPr="00FB39AC">
        <w:rPr>
          <w:sz w:val="18"/>
          <w:szCs w:val="18"/>
        </w:rPr>
        <w:t>Część A cd</w:t>
      </w:r>
    </w:p>
    <w:tbl>
      <w:tblPr>
        <w:tblStyle w:val="Tabela-Siatka"/>
        <w:tblW w:w="0" w:type="auto"/>
        <w:tblInd w:w="-5" w:type="dxa"/>
        <w:tblLayout w:type="fixed"/>
        <w:tblLook w:val="04A0" w:firstRow="1" w:lastRow="0" w:firstColumn="1" w:lastColumn="0" w:noHBand="0" w:noVBand="1"/>
      </w:tblPr>
      <w:tblGrid>
        <w:gridCol w:w="541"/>
        <w:gridCol w:w="3712"/>
        <w:gridCol w:w="1039"/>
        <w:gridCol w:w="1039"/>
        <w:gridCol w:w="1040"/>
        <w:gridCol w:w="848"/>
        <w:gridCol w:w="848"/>
      </w:tblGrid>
      <w:tr w:rsidR="00A94380" w:rsidRPr="00FB39AC" w14:paraId="651CBF5C" w14:textId="77777777" w:rsidTr="00A94380">
        <w:tc>
          <w:tcPr>
            <w:tcW w:w="541" w:type="dxa"/>
            <w:vMerge w:val="restart"/>
            <w:shd w:val="clear" w:color="auto" w:fill="92D050"/>
            <w:vAlign w:val="center"/>
          </w:tcPr>
          <w:p w14:paraId="3099C15D" w14:textId="77777777" w:rsidR="00A94380" w:rsidRPr="00FB39AC" w:rsidRDefault="00A94380" w:rsidP="00A94380">
            <w:pPr>
              <w:tabs>
                <w:tab w:val="left" w:pos="9070"/>
              </w:tabs>
              <w:spacing w:after="60"/>
              <w:jc w:val="center"/>
              <w:rPr>
                <w:sz w:val="16"/>
                <w:szCs w:val="16"/>
              </w:rPr>
            </w:pPr>
            <w:r w:rsidRPr="00FB39AC">
              <w:rPr>
                <w:sz w:val="16"/>
                <w:szCs w:val="16"/>
              </w:rPr>
              <w:t>Lp.</w:t>
            </w:r>
          </w:p>
        </w:tc>
        <w:tc>
          <w:tcPr>
            <w:tcW w:w="3712" w:type="dxa"/>
            <w:vMerge w:val="restart"/>
            <w:shd w:val="clear" w:color="auto" w:fill="92D050"/>
            <w:vAlign w:val="center"/>
          </w:tcPr>
          <w:p w14:paraId="159BD5FE" w14:textId="77777777" w:rsidR="00A94380" w:rsidRPr="00FB39AC" w:rsidRDefault="00A94380" w:rsidP="00A94380">
            <w:pPr>
              <w:tabs>
                <w:tab w:val="left" w:pos="9070"/>
              </w:tabs>
              <w:spacing w:after="60"/>
              <w:jc w:val="center"/>
              <w:rPr>
                <w:sz w:val="18"/>
                <w:szCs w:val="18"/>
              </w:rPr>
            </w:pPr>
            <w:r w:rsidRPr="00FB39AC">
              <w:rPr>
                <w:sz w:val="16"/>
                <w:szCs w:val="16"/>
              </w:rPr>
              <w:t>Wyszczególnienie</w:t>
            </w:r>
          </w:p>
        </w:tc>
        <w:tc>
          <w:tcPr>
            <w:tcW w:w="1039" w:type="dxa"/>
            <w:shd w:val="clear" w:color="auto" w:fill="92D050"/>
            <w:vAlign w:val="center"/>
          </w:tcPr>
          <w:p w14:paraId="166D3683"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2021 r.</w:t>
            </w:r>
          </w:p>
        </w:tc>
        <w:tc>
          <w:tcPr>
            <w:tcW w:w="1039" w:type="dxa"/>
            <w:shd w:val="clear" w:color="auto" w:fill="92D050"/>
            <w:vAlign w:val="center"/>
          </w:tcPr>
          <w:p w14:paraId="76D0ECC5"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Plan</w:t>
            </w:r>
            <w:r w:rsidRPr="00FB39AC">
              <w:rPr>
                <w:rFonts w:cs="Calibri"/>
                <w:sz w:val="16"/>
                <w:szCs w:val="16"/>
              </w:rPr>
              <w:br/>
              <w:t>na 2022 r. po zmianie</w:t>
            </w:r>
          </w:p>
        </w:tc>
        <w:tc>
          <w:tcPr>
            <w:tcW w:w="1040" w:type="dxa"/>
            <w:shd w:val="clear" w:color="auto" w:fill="92D050"/>
            <w:vAlign w:val="center"/>
          </w:tcPr>
          <w:p w14:paraId="48182FB6"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2022 r.</w:t>
            </w:r>
          </w:p>
        </w:tc>
        <w:tc>
          <w:tcPr>
            <w:tcW w:w="848" w:type="dxa"/>
            <w:shd w:val="clear" w:color="auto" w:fill="92D050"/>
            <w:vAlign w:val="center"/>
          </w:tcPr>
          <w:p w14:paraId="62EB338E"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5/4</w:t>
            </w:r>
          </w:p>
        </w:tc>
        <w:tc>
          <w:tcPr>
            <w:tcW w:w="848" w:type="dxa"/>
            <w:shd w:val="clear" w:color="auto" w:fill="92D050"/>
            <w:vAlign w:val="center"/>
          </w:tcPr>
          <w:p w14:paraId="7425B1A3"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5/3</w:t>
            </w:r>
          </w:p>
        </w:tc>
      </w:tr>
      <w:tr w:rsidR="00A94380" w:rsidRPr="00FB39AC" w14:paraId="22933542" w14:textId="77777777" w:rsidTr="00AD045F">
        <w:trPr>
          <w:trHeight w:val="191"/>
        </w:trPr>
        <w:tc>
          <w:tcPr>
            <w:tcW w:w="541" w:type="dxa"/>
            <w:vMerge/>
            <w:tcBorders>
              <w:bottom w:val="single" w:sz="4" w:space="0" w:color="auto"/>
            </w:tcBorders>
            <w:shd w:val="clear" w:color="auto" w:fill="92D050"/>
          </w:tcPr>
          <w:p w14:paraId="1AE62416" w14:textId="77777777" w:rsidR="00A94380" w:rsidRPr="00FB39AC" w:rsidRDefault="00A94380" w:rsidP="00A94380">
            <w:pPr>
              <w:tabs>
                <w:tab w:val="left" w:pos="9070"/>
              </w:tabs>
              <w:spacing w:after="60"/>
              <w:jc w:val="left"/>
              <w:rPr>
                <w:sz w:val="18"/>
                <w:szCs w:val="18"/>
              </w:rPr>
            </w:pPr>
          </w:p>
        </w:tc>
        <w:tc>
          <w:tcPr>
            <w:tcW w:w="3712" w:type="dxa"/>
            <w:vMerge/>
            <w:tcBorders>
              <w:bottom w:val="single" w:sz="4" w:space="0" w:color="auto"/>
            </w:tcBorders>
            <w:shd w:val="clear" w:color="auto" w:fill="92D050"/>
          </w:tcPr>
          <w:p w14:paraId="0A03168B" w14:textId="77777777" w:rsidR="00A94380" w:rsidRPr="00FB39AC" w:rsidRDefault="00A94380" w:rsidP="00A94380">
            <w:pPr>
              <w:tabs>
                <w:tab w:val="left" w:pos="9070"/>
              </w:tabs>
              <w:spacing w:after="60"/>
              <w:jc w:val="left"/>
              <w:rPr>
                <w:sz w:val="18"/>
                <w:szCs w:val="18"/>
              </w:rPr>
            </w:pPr>
          </w:p>
        </w:tc>
        <w:tc>
          <w:tcPr>
            <w:tcW w:w="3118" w:type="dxa"/>
            <w:gridSpan w:val="3"/>
            <w:tcBorders>
              <w:bottom w:val="single" w:sz="4" w:space="0" w:color="auto"/>
            </w:tcBorders>
            <w:shd w:val="clear" w:color="auto" w:fill="92D050"/>
            <w:vAlign w:val="center"/>
          </w:tcPr>
          <w:p w14:paraId="33848EF7"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 tys. zł</w:t>
            </w:r>
          </w:p>
        </w:tc>
        <w:tc>
          <w:tcPr>
            <w:tcW w:w="1696" w:type="dxa"/>
            <w:gridSpan w:val="2"/>
            <w:tcBorders>
              <w:bottom w:val="single" w:sz="4" w:space="0" w:color="auto"/>
            </w:tcBorders>
            <w:shd w:val="clear" w:color="auto" w:fill="92D050"/>
            <w:vAlign w:val="center"/>
          </w:tcPr>
          <w:p w14:paraId="7F6D639B" w14:textId="77777777" w:rsidR="00A94380" w:rsidRPr="00FB39AC" w:rsidRDefault="00A94380" w:rsidP="00A94380">
            <w:pPr>
              <w:tabs>
                <w:tab w:val="left" w:pos="9070"/>
              </w:tabs>
              <w:spacing w:after="60"/>
              <w:jc w:val="center"/>
              <w:rPr>
                <w:rFonts w:cs="Calibri"/>
                <w:sz w:val="16"/>
                <w:szCs w:val="16"/>
              </w:rPr>
            </w:pPr>
            <w:r w:rsidRPr="00FB39AC">
              <w:rPr>
                <w:rFonts w:cs="Calibri"/>
                <w:sz w:val="16"/>
                <w:szCs w:val="16"/>
              </w:rPr>
              <w:t>%</w:t>
            </w:r>
          </w:p>
        </w:tc>
      </w:tr>
      <w:tr w:rsidR="00A94380" w:rsidRPr="00FB39AC" w14:paraId="7F22FE9F" w14:textId="77777777" w:rsidTr="00AD045F">
        <w:tc>
          <w:tcPr>
            <w:tcW w:w="541" w:type="dxa"/>
            <w:tcBorders>
              <w:top w:val="single" w:sz="4" w:space="0" w:color="auto"/>
              <w:left w:val="single" w:sz="4" w:space="0" w:color="auto"/>
              <w:bottom w:val="single" w:sz="4" w:space="0" w:color="auto"/>
            </w:tcBorders>
            <w:vAlign w:val="center"/>
          </w:tcPr>
          <w:p w14:paraId="046EF9E0" w14:textId="77777777" w:rsidR="00A94380" w:rsidRPr="00FB39AC" w:rsidRDefault="00A94380" w:rsidP="00A94380">
            <w:pPr>
              <w:tabs>
                <w:tab w:val="left" w:pos="9070"/>
              </w:tabs>
              <w:spacing w:after="60"/>
              <w:jc w:val="center"/>
              <w:rPr>
                <w:sz w:val="14"/>
                <w:szCs w:val="14"/>
              </w:rPr>
            </w:pPr>
            <w:r w:rsidRPr="00FB39AC">
              <w:rPr>
                <w:sz w:val="14"/>
                <w:szCs w:val="14"/>
              </w:rPr>
              <w:t>1</w:t>
            </w:r>
          </w:p>
        </w:tc>
        <w:tc>
          <w:tcPr>
            <w:tcW w:w="3712" w:type="dxa"/>
            <w:tcBorders>
              <w:top w:val="single" w:sz="4" w:space="0" w:color="auto"/>
              <w:bottom w:val="single" w:sz="4" w:space="0" w:color="auto"/>
            </w:tcBorders>
            <w:vAlign w:val="center"/>
          </w:tcPr>
          <w:p w14:paraId="3074B222" w14:textId="77777777" w:rsidR="00A94380" w:rsidRPr="00FB39AC" w:rsidRDefault="00A94380" w:rsidP="00A94380">
            <w:pPr>
              <w:tabs>
                <w:tab w:val="left" w:pos="9070"/>
              </w:tabs>
              <w:spacing w:after="60"/>
              <w:jc w:val="center"/>
              <w:rPr>
                <w:sz w:val="14"/>
                <w:szCs w:val="14"/>
              </w:rPr>
            </w:pPr>
            <w:r w:rsidRPr="00FB39AC">
              <w:rPr>
                <w:sz w:val="14"/>
                <w:szCs w:val="14"/>
              </w:rPr>
              <w:t>2</w:t>
            </w:r>
          </w:p>
        </w:tc>
        <w:tc>
          <w:tcPr>
            <w:tcW w:w="1039" w:type="dxa"/>
            <w:tcBorders>
              <w:top w:val="single" w:sz="4" w:space="0" w:color="auto"/>
              <w:bottom w:val="single" w:sz="4" w:space="0" w:color="auto"/>
            </w:tcBorders>
            <w:vAlign w:val="center"/>
          </w:tcPr>
          <w:p w14:paraId="07E29F31" w14:textId="77777777" w:rsidR="00A94380" w:rsidRPr="00FB39AC" w:rsidRDefault="00A94380" w:rsidP="00A94380">
            <w:pPr>
              <w:tabs>
                <w:tab w:val="left" w:pos="9070"/>
              </w:tabs>
              <w:spacing w:after="60"/>
              <w:jc w:val="center"/>
              <w:rPr>
                <w:sz w:val="14"/>
                <w:szCs w:val="14"/>
              </w:rPr>
            </w:pPr>
            <w:r w:rsidRPr="00FB39AC">
              <w:rPr>
                <w:sz w:val="14"/>
                <w:szCs w:val="14"/>
              </w:rPr>
              <w:t>3</w:t>
            </w:r>
          </w:p>
        </w:tc>
        <w:tc>
          <w:tcPr>
            <w:tcW w:w="1039" w:type="dxa"/>
            <w:tcBorders>
              <w:top w:val="single" w:sz="4" w:space="0" w:color="auto"/>
              <w:bottom w:val="single" w:sz="4" w:space="0" w:color="auto"/>
            </w:tcBorders>
            <w:vAlign w:val="center"/>
          </w:tcPr>
          <w:p w14:paraId="1C01D04D" w14:textId="77777777" w:rsidR="00A94380" w:rsidRPr="00FB39AC" w:rsidRDefault="00A94380" w:rsidP="00A94380">
            <w:pPr>
              <w:tabs>
                <w:tab w:val="left" w:pos="9070"/>
              </w:tabs>
              <w:spacing w:after="60"/>
              <w:jc w:val="center"/>
              <w:rPr>
                <w:sz w:val="14"/>
                <w:szCs w:val="14"/>
              </w:rPr>
            </w:pPr>
            <w:r w:rsidRPr="00FB39AC">
              <w:rPr>
                <w:sz w:val="14"/>
                <w:szCs w:val="14"/>
              </w:rPr>
              <w:t>4</w:t>
            </w:r>
          </w:p>
        </w:tc>
        <w:tc>
          <w:tcPr>
            <w:tcW w:w="1040" w:type="dxa"/>
            <w:tcBorders>
              <w:top w:val="single" w:sz="4" w:space="0" w:color="auto"/>
              <w:bottom w:val="single" w:sz="4" w:space="0" w:color="auto"/>
            </w:tcBorders>
            <w:vAlign w:val="center"/>
          </w:tcPr>
          <w:p w14:paraId="0CA0E7FA" w14:textId="77777777" w:rsidR="00A94380" w:rsidRPr="00FB39AC" w:rsidRDefault="00A94380" w:rsidP="00A94380">
            <w:pPr>
              <w:tabs>
                <w:tab w:val="left" w:pos="9070"/>
              </w:tabs>
              <w:spacing w:after="60"/>
              <w:jc w:val="center"/>
              <w:rPr>
                <w:sz w:val="14"/>
                <w:szCs w:val="14"/>
              </w:rPr>
            </w:pPr>
            <w:r w:rsidRPr="00FB39AC">
              <w:rPr>
                <w:sz w:val="14"/>
                <w:szCs w:val="14"/>
              </w:rPr>
              <w:t>5</w:t>
            </w:r>
          </w:p>
        </w:tc>
        <w:tc>
          <w:tcPr>
            <w:tcW w:w="848" w:type="dxa"/>
            <w:tcBorders>
              <w:top w:val="single" w:sz="4" w:space="0" w:color="auto"/>
              <w:bottom w:val="single" w:sz="4" w:space="0" w:color="auto"/>
            </w:tcBorders>
            <w:vAlign w:val="center"/>
          </w:tcPr>
          <w:p w14:paraId="13F018AC" w14:textId="77777777" w:rsidR="00A94380" w:rsidRPr="00FB39AC" w:rsidRDefault="00A94380" w:rsidP="00A94380">
            <w:pPr>
              <w:tabs>
                <w:tab w:val="left" w:pos="9070"/>
              </w:tabs>
              <w:spacing w:after="60"/>
              <w:jc w:val="center"/>
              <w:rPr>
                <w:sz w:val="14"/>
                <w:szCs w:val="14"/>
              </w:rPr>
            </w:pPr>
            <w:r w:rsidRPr="00FB39AC">
              <w:rPr>
                <w:sz w:val="14"/>
                <w:szCs w:val="14"/>
              </w:rPr>
              <w:t>6</w:t>
            </w:r>
          </w:p>
        </w:tc>
        <w:tc>
          <w:tcPr>
            <w:tcW w:w="848" w:type="dxa"/>
            <w:tcBorders>
              <w:top w:val="single" w:sz="4" w:space="0" w:color="auto"/>
              <w:bottom w:val="single" w:sz="4" w:space="0" w:color="auto"/>
              <w:right w:val="single" w:sz="4" w:space="0" w:color="auto"/>
            </w:tcBorders>
            <w:vAlign w:val="center"/>
          </w:tcPr>
          <w:p w14:paraId="7CEF3075" w14:textId="77777777" w:rsidR="00A94380" w:rsidRPr="00FB39AC" w:rsidRDefault="00A94380" w:rsidP="00A94380">
            <w:pPr>
              <w:tabs>
                <w:tab w:val="left" w:pos="9070"/>
              </w:tabs>
              <w:spacing w:after="60"/>
              <w:jc w:val="center"/>
              <w:rPr>
                <w:sz w:val="14"/>
                <w:szCs w:val="14"/>
              </w:rPr>
            </w:pPr>
            <w:r w:rsidRPr="00FB39AC">
              <w:rPr>
                <w:sz w:val="14"/>
                <w:szCs w:val="14"/>
              </w:rPr>
              <w:t>7</w:t>
            </w:r>
          </w:p>
        </w:tc>
      </w:tr>
      <w:tr w:rsidR="00AD045F" w:rsidRPr="00FB39AC" w14:paraId="2BACCD99" w14:textId="77777777" w:rsidTr="00AD045F">
        <w:tc>
          <w:tcPr>
            <w:tcW w:w="541" w:type="dxa"/>
            <w:tcBorders>
              <w:top w:val="single" w:sz="4" w:space="0" w:color="auto"/>
              <w:left w:val="single" w:sz="4" w:space="0" w:color="auto"/>
              <w:bottom w:val="single" w:sz="4" w:space="0" w:color="auto"/>
              <w:right w:val="single" w:sz="4" w:space="0" w:color="auto"/>
            </w:tcBorders>
          </w:tcPr>
          <w:p w14:paraId="7C8F1F5B" w14:textId="65371ECC" w:rsidR="00AD045F" w:rsidRPr="00FB39AC" w:rsidRDefault="00AD045F" w:rsidP="00AD045F">
            <w:pPr>
              <w:tabs>
                <w:tab w:val="left" w:pos="9070"/>
              </w:tabs>
              <w:spacing w:after="60"/>
              <w:jc w:val="center"/>
              <w:rPr>
                <w:rFonts w:cs="Calibri"/>
                <w:sz w:val="16"/>
                <w:szCs w:val="16"/>
              </w:rPr>
            </w:pPr>
            <w:r w:rsidRPr="00FB39AC">
              <w:rPr>
                <w:sz w:val="16"/>
                <w:szCs w:val="16"/>
              </w:rPr>
              <w:t>VII</w:t>
            </w:r>
          </w:p>
        </w:tc>
        <w:tc>
          <w:tcPr>
            <w:tcW w:w="3712" w:type="dxa"/>
            <w:tcBorders>
              <w:top w:val="single" w:sz="4" w:space="0" w:color="auto"/>
              <w:left w:val="single" w:sz="4" w:space="0" w:color="auto"/>
              <w:bottom w:val="single" w:sz="4" w:space="0" w:color="auto"/>
              <w:right w:val="single" w:sz="4" w:space="0" w:color="auto"/>
            </w:tcBorders>
          </w:tcPr>
          <w:p w14:paraId="19B2E12B" w14:textId="53FC7877" w:rsidR="00AD045F" w:rsidRPr="00FB39AC" w:rsidRDefault="00AD045F" w:rsidP="00AD045F">
            <w:pPr>
              <w:tabs>
                <w:tab w:val="left" w:pos="9070"/>
              </w:tabs>
              <w:spacing w:after="60"/>
              <w:jc w:val="left"/>
              <w:rPr>
                <w:rFonts w:cs="Calibri"/>
                <w:sz w:val="16"/>
                <w:szCs w:val="16"/>
              </w:rPr>
            </w:pPr>
            <w:r w:rsidRPr="00FB39AC">
              <w:rPr>
                <w:sz w:val="16"/>
                <w:szCs w:val="16"/>
              </w:rPr>
              <w:t>DOTACJE I SUBWENCJE Z BUDŻETU PAŃSTWA</w:t>
            </w:r>
          </w:p>
        </w:tc>
        <w:tc>
          <w:tcPr>
            <w:tcW w:w="1039" w:type="dxa"/>
            <w:tcBorders>
              <w:top w:val="single" w:sz="4" w:space="0" w:color="auto"/>
              <w:left w:val="single" w:sz="4" w:space="0" w:color="auto"/>
              <w:bottom w:val="single" w:sz="4" w:space="0" w:color="auto"/>
              <w:right w:val="single" w:sz="4" w:space="0" w:color="auto"/>
            </w:tcBorders>
          </w:tcPr>
          <w:p w14:paraId="7E74F2E1" w14:textId="622B3302" w:rsidR="00AD045F" w:rsidRPr="00FB39AC" w:rsidRDefault="00AD045F" w:rsidP="00AD045F">
            <w:pPr>
              <w:tabs>
                <w:tab w:val="left" w:pos="9070"/>
              </w:tabs>
              <w:spacing w:after="60"/>
              <w:jc w:val="center"/>
              <w:rPr>
                <w:rFonts w:cs="Calibri"/>
                <w:sz w:val="18"/>
                <w:szCs w:val="18"/>
              </w:rPr>
            </w:pPr>
            <w:r w:rsidRPr="00FB39AC">
              <w:t>x</w:t>
            </w:r>
          </w:p>
        </w:tc>
        <w:tc>
          <w:tcPr>
            <w:tcW w:w="1039" w:type="dxa"/>
            <w:tcBorders>
              <w:top w:val="single" w:sz="4" w:space="0" w:color="auto"/>
              <w:left w:val="single" w:sz="4" w:space="0" w:color="auto"/>
              <w:bottom w:val="single" w:sz="4" w:space="0" w:color="auto"/>
              <w:right w:val="single" w:sz="4" w:space="0" w:color="auto"/>
            </w:tcBorders>
          </w:tcPr>
          <w:p w14:paraId="67968DC8" w14:textId="682DC4B3" w:rsidR="00AD045F" w:rsidRPr="00FB39AC" w:rsidRDefault="00AD045F" w:rsidP="00AD045F">
            <w:pPr>
              <w:tabs>
                <w:tab w:val="left" w:pos="9070"/>
              </w:tabs>
              <w:spacing w:after="60"/>
              <w:jc w:val="center"/>
              <w:rPr>
                <w:rFonts w:cs="Calibri"/>
                <w:sz w:val="18"/>
                <w:szCs w:val="18"/>
              </w:rPr>
            </w:pPr>
            <w:r w:rsidRPr="00FB39AC">
              <w:t>x</w:t>
            </w:r>
          </w:p>
        </w:tc>
        <w:tc>
          <w:tcPr>
            <w:tcW w:w="1040" w:type="dxa"/>
            <w:tcBorders>
              <w:top w:val="single" w:sz="4" w:space="0" w:color="auto"/>
              <w:left w:val="single" w:sz="4" w:space="0" w:color="auto"/>
              <w:bottom w:val="single" w:sz="4" w:space="0" w:color="auto"/>
              <w:right w:val="single" w:sz="4" w:space="0" w:color="auto"/>
            </w:tcBorders>
          </w:tcPr>
          <w:p w14:paraId="15CA2F2A" w14:textId="305A7873" w:rsidR="00AD045F" w:rsidRPr="00FB39AC" w:rsidRDefault="00AD045F" w:rsidP="00AD045F">
            <w:pPr>
              <w:tabs>
                <w:tab w:val="left" w:pos="9070"/>
              </w:tabs>
              <w:spacing w:after="60"/>
              <w:jc w:val="center"/>
              <w:rPr>
                <w:rFonts w:cs="Calibri"/>
                <w:sz w:val="18"/>
                <w:szCs w:val="18"/>
              </w:rPr>
            </w:pPr>
            <w:r w:rsidRPr="00FB39AC">
              <w:t>x</w:t>
            </w:r>
          </w:p>
        </w:tc>
        <w:tc>
          <w:tcPr>
            <w:tcW w:w="848" w:type="dxa"/>
            <w:tcBorders>
              <w:top w:val="single" w:sz="4" w:space="0" w:color="auto"/>
              <w:left w:val="single" w:sz="4" w:space="0" w:color="auto"/>
              <w:bottom w:val="single" w:sz="4" w:space="0" w:color="auto"/>
              <w:right w:val="single" w:sz="4" w:space="0" w:color="auto"/>
            </w:tcBorders>
          </w:tcPr>
          <w:p w14:paraId="08801B41" w14:textId="31106EC7" w:rsidR="00AD045F" w:rsidRPr="00FB39AC" w:rsidRDefault="00AD045F" w:rsidP="00AD045F">
            <w:pPr>
              <w:tabs>
                <w:tab w:val="left" w:pos="9070"/>
              </w:tabs>
              <w:spacing w:after="60"/>
              <w:jc w:val="right"/>
              <w:rPr>
                <w:rFonts w:cs="Calibri"/>
                <w:sz w:val="18"/>
                <w:szCs w:val="18"/>
              </w:rPr>
            </w:pPr>
            <w:r w:rsidRPr="00FB39AC">
              <w:t>x</w:t>
            </w:r>
          </w:p>
        </w:tc>
        <w:tc>
          <w:tcPr>
            <w:tcW w:w="848" w:type="dxa"/>
            <w:tcBorders>
              <w:top w:val="single" w:sz="4" w:space="0" w:color="auto"/>
              <w:left w:val="single" w:sz="4" w:space="0" w:color="auto"/>
              <w:bottom w:val="single" w:sz="4" w:space="0" w:color="auto"/>
              <w:right w:val="single" w:sz="4" w:space="0" w:color="auto"/>
            </w:tcBorders>
          </w:tcPr>
          <w:p w14:paraId="35A23A8C" w14:textId="04EC89EB" w:rsidR="00AD045F" w:rsidRPr="00FB39AC" w:rsidRDefault="00AD045F" w:rsidP="00AD045F">
            <w:pPr>
              <w:tabs>
                <w:tab w:val="left" w:pos="9070"/>
              </w:tabs>
              <w:spacing w:after="60"/>
              <w:jc w:val="right"/>
              <w:rPr>
                <w:rFonts w:cs="Calibri"/>
                <w:sz w:val="18"/>
                <w:szCs w:val="18"/>
              </w:rPr>
            </w:pPr>
            <w:r w:rsidRPr="00FB39AC">
              <w:t>x</w:t>
            </w:r>
          </w:p>
        </w:tc>
      </w:tr>
      <w:tr w:rsidR="00AD045F" w:rsidRPr="00FB39AC" w14:paraId="48192CBA" w14:textId="77777777" w:rsidTr="00AD045F">
        <w:tc>
          <w:tcPr>
            <w:tcW w:w="541" w:type="dxa"/>
            <w:tcBorders>
              <w:top w:val="single" w:sz="4" w:space="0" w:color="auto"/>
              <w:left w:val="single" w:sz="4" w:space="0" w:color="auto"/>
              <w:bottom w:val="nil"/>
              <w:right w:val="single" w:sz="4" w:space="0" w:color="auto"/>
            </w:tcBorders>
          </w:tcPr>
          <w:p w14:paraId="1F583E07" w14:textId="7AE8FF0B" w:rsidR="00AD045F" w:rsidRPr="00FB39AC" w:rsidRDefault="00AD045F" w:rsidP="00AD045F">
            <w:pPr>
              <w:tabs>
                <w:tab w:val="left" w:pos="9070"/>
              </w:tabs>
              <w:spacing w:after="60"/>
              <w:jc w:val="center"/>
              <w:rPr>
                <w:rFonts w:cs="Calibri"/>
                <w:sz w:val="16"/>
                <w:szCs w:val="16"/>
              </w:rPr>
            </w:pPr>
            <w:r w:rsidRPr="00FB39AC">
              <w:rPr>
                <w:sz w:val="16"/>
                <w:szCs w:val="16"/>
              </w:rPr>
              <w:t>1</w:t>
            </w:r>
          </w:p>
        </w:tc>
        <w:tc>
          <w:tcPr>
            <w:tcW w:w="3712" w:type="dxa"/>
            <w:tcBorders>
              <w:top w:val="single" w:sz="4" w:space="0" w:color="auto"/>
              <w:left w:val="single" w:sz="4" w:space="0" w:color="auto"/>
              <w:bottom w:val="nil"/>
              <w:right w:val="single" w:sz="4" w:space="0" w:color="auto"/>
            </w:tcBorders>
          </w:tcPr>
          <w:p w14:paraId="1750450C" w14:textId="60EA503E" w:rsidR="00AD045F" w:rsidRPr="00FB39AC" w:rsidRDefault="00AD045F" w:rsidP="00AD045F">
            <w:pPr>
              <w:tabs>
                <w:tab w:val="left" w:pos="9070"/>
              </w:tabs>
              <w:spacing w:after="60"/>
              <w:jc w:val="left"/>
              <w:rPr>
                <w:rFonts w:cs="Calibri"/>
                <w:sz w:val="16"/>
                <w:szCs w:val="16"/>
              </w:rPr>
            </w:pPr>
            <w:r w:rsidRPr="00FB39AC">
              <w:rPr>
                <w:sz w:val="16"/>
                <w:szCs w:val="16"/>
              </w:rPr>
              <w:t>Dotacje i subwencje ogółem, z tego:</w:t>
            </w:r>
          </w:p>
        </w:tc>
        <w:tc>
          <w:tcPr>
            <w:tcW w:w="1039" w:type="dxa"/>
            <w:tcBorders>
              <w:top w:val="single" w:sz="4" w:space="0" w:color="auto"/>
              <w:left w:val="single" w:sz="4" w:space="0" w:color="auto"/>
              <w:bottom w:val="nil"/>
              <w:right w:val="single" w:sz="4" w:space="0" w:color="auto"/>
            </w:tcBorders>
          </w:tcPr>
          <w:p w14:paraId="7D75A12B" w14:textId="50D72ADA" w:rsidR="00AD045F" w:rsidRPr="00FB39AC" w:rsidRDefault="00AD045F" w:rsidP="00AD045F">
            <w:pPr>
              <w:tabs>
                <w:tab w:val="left" w:pos="9070"/>
              </w:tabs>
              <w:spacing w:after="60"/>
              <w:jc w:val="right"/>
              <w:rPr>
                <w:rFonts w:cs="Calibri"/>
                <w:sz w:val="18"/>
                <w:szCs w:val="18"/>
              </w:rPr>
            </w:pPr>
            <w:r w:rsidRPr="00FB39AC">
              <w:rPr>
                <w:sz w:val="18"/>
                <w:szCs w:val="18"/>
              </w:rPr>
              <w:t>56 191</w:t>
            </w:r>
          </w:p>
        </w:tc>
        <w:tc>
          <w:tcPr>
            <w:tcW w:w="1039" w:type="dxa"/>
            <w:tcBorders>
              <w:top w:val="single" w:sz="4" w:space="0" w:color="auto"/>
              <w:left w:val="single" w:sz="4" w:space="0" w:color="auto"/>
              <w:bottom w:val="nil"/>
              <w:right w:val="single" w:sz="4" w:space="0" w:color="auto"/>
            </w:tcBorders>
          </w:tcPr>
          <w:p w14:paraId="24B4D739" w14:textId="68527E5B" w:rsidR="00AD045F" w:rsidRPr="00FB39AC" w:rsidRDefault="00AD045F" w:rsidP="00AD045F">
            <w:pPr>
              <w:tabs>
                <w:tab w:val="left" w:pos="9070"/>
              </w:tabs>
              <w:spacing w:after="60"/>
              <w:jc w:val="right"/>
              <w:rPr>
                <w:rFonts w:cs="Calibri"/>
                <w:sz w:val="18"/>
                <w:szCs w:val="18"/>
              </w:rPr>
            </w:pPr>
            <w:r w:rsidRPr="00FB39AC">
              <w:rPr>
                <w:sz w:val="18"/>
                <w:szCs w:val="18"/>
              </w:rPr>
              <w:t>579 320</w:t>
            </w:r>
          </w:p>
        </w:tc>
        <w:tc>
          <w:tcPr>
            <w:tcW w:w="1040" w:type="dxa"/>
            <w:tcBorders>
              <w:top w:val="single" w:sz="4" w:space="0" w:color="auto"/>
              <w:left w:val="single" w:sz="4" w:space="0" w:color="auto"/>
              <w:bottom w:val="nil"/>
              <w:right w:val="single" w:sz="4" w:space="0" w:color="auto"/>
            </w:tcBorders>
          </w:tcPr>
          <w:p w14:paraId="48B16F10" w14:textId="37D856FF" w:rsidR="00AD045F" w:rsidRPr="00FB39AC" w:rsidRDefault="00AD045F" w:rsidP="00AD045F">
            <w:pPr>
              <w:tabs>
                <w:tab w:val="left" w:pos="9070"/>
              </w:tabs>
              <w:spacing w:after="60"/>
              <w:jc w:val="right"/>
              <w:rPr>
                <w:rFonts w:cs="Calibri"/>
                <w:sz w:val="18"/>
                <w:szCs w:val="18"/>
              </w:rPr>
            </w:pPr>
            <w:r w:rsidRPr="00FB39AC">
              <w:rPr>
                <w:sz w:val="18"/>
                <w:szCs w:val="18"/>
              </w:rPr>
              <w:t>410 179</w:t>
            </w:r>
          </w:p>
        </w:tc>
        <w:tc>
          <w:tcPr>
            <w:tcW w:w="848" w:type="dxa"/>
            <w:tcBorders>
              <w:top w:val="single" w:sz="4" w:space="0" w:color="auto"/>
              <w:left w:val="single" w:sz="4" w:space="0" w:color="auto"/>
              <w:bottom w:val="nil"/>
              <w:right w:val="single" w:sz="4" w:space="0" w:color="auto"/>
            </w:tcBorders>
          </w:tcPr>
          <w:p w14:paraId="59FE8BFB" w14:textId="4CD55F70" w:rsidR="00AD045F" w:rsidRPr="00FB39AC" w:rsidRDefault="00AD045F" w:rsidP="00AD045F">
            <w:pPr>
              <w:tabs>
                <w:tab w:val="left" w:pos="9070"/>
              </w:tabs>
              <w:spacing w:after="60"/>
              <w:jc w:val="right"/>
              <w:rPr>
                <w:rFonts w:cs="Calibri"/>
                <w:sz w:val="18"/>
                <w:szCs w:val="18"/>
              </w:rPr>
            </w:pPr>
            <w:r w:rsidRPr="00FB39AC">
              <w:rPr>
                <w:sz w:val="18"/>
                <w:szCs w:val="18"/>
              </w:rPr>
              <w:t>71%</w:t>
            </w:r>
          </w:p>
        </w:tc>
        <w:tc>
          <w:tcPr>
            <w:tcW w:w="848" w:type="dxa"/>
            <w:tcBorders>
              <w:top w:val="single" w:sz="4" w:space="0" w:color="auto"/>
              <w:left w:val="single" w:sz="4" w:space="0" w:color="auto"/>
              <w:bottom w:val="nil"/>
              <w:right w:val="single" w:sz="4" w:space="0" w:color="auto"/>
            </w:tcBorders>
          </w:tcPr>
          <w:p w14:paraId="154D0DDA" w14:textId="17FA3967" w:rsidR="00AD045F" w:rsidRPr="00FB39AC" w:rsidRDefault="00AD045F" w:rsidP="00AD045F">
            <w:pPr>
              <w:tabs>
                <w:tab w:val="left" w:pos="9070"/>
              </w:tabs>
              <w:spacing w:after="60"/>
              <w:jc w:val="right"/>
              <w:rPr>
                <w:rFonts w:cs="Calibri"/>
                <w:sz w:val="18"/>
                <w:szCs w:val="18"/>
              </w:rPr>
            </w:pPr>
            <w:r w:rsidRPr="00FB39AC">
              <w:rPr>
                <w:sz w:val="18"/>
                <w:szCs w:val="18"/>
              </w:rPr>
              <w:t>730%</w:t>
            </w:r>
          </w:p>
        </w:tc>
      </w:tr>
      <w:tr w:rsidR="00AD045F" w:rsidRPr="00FB39AC" w14:paraId="3E9004C9" w14:textId="77777777" w:rsidTr="00AD045F">
        <w:tc>
          <w:tcPr>
            <w:tcW w:w="541" w:type="dxa"/>
            <w:tcBorders>
              <w:top w:val="nil"/>
              <w:left w:val="single" w:sz="4" w:space="0" w:color="auto"/>
              <w:bottom w:val="nil"/>
              <w:right w:val="single" w:sz="4" w:space="0" w:color="auto"/>
            </w:tcBorders>
          </w:tcPr>
          <w:p w14:paraId="08D5AED2" w14:textId="634C2F1E" w:rsidR="00AD045F" w:rsidRPr="00FB39AC" w:rsidRDefault="00AD045F" w:rsidP="00AD045F">
            <w:pPr>
              <w:tabs>
                <w:tab w:val="left" w:pos="9070"/>
              </w:tabs>
              <w:spacing w:after="60"/>
              <w:jc w:val="center"/>
              <w:rPr>
                <w:rFonts w:cs="Calibri"/>
                <w:sz w:val="16"/>
                <w:szCs w:val="16"/>
              </w:rPr>
            </w:pPr>
            <w:r w:rsidRPr="00FB39AC">
              <w:rPr>
                <w:sz w:val="16"/>
                <w:szCs w:val="16"/>
              </w:rPr>
              <w:t>1.1</w:t>
            </w:r>
          </w:p>
        </w:tc>
        <w:tc>
          <w:tcPr>
            <w:tcW w:w="3712" w:type="dxa"/>
            <w:tcBorders>
              <w:top w:val="nil"/>
              <w:left w:val="single" w:sz="4" w:space="0" w:color="auto"/>
              <w:bottom w:val="nil"/>
              <w:right w:val="single" w:sz="4" w:space="0" w:color="auto"/>
            </w:tcBorders>
          </w:tcPr>
          <w:p w14:paraId="08A05A33" w14:textId="05662D55" w:rsidR="00AD045F" w:rsidRPr="00FB39AC" w:rsidRDefault="00AD045F" w:rsidP="00AD045F">
            <w:pPr>
              <w:tabs>
                <w:tab w:val="left" w:pos="9070"/>
              </w:tabs>
              <w:spacing w:after="60"/>
              <w:jc w:val="left"/>
              <w:rPr>
                <w:rFonts w:cs="Calibri"/>
                <w:sz w:val="16"/>
                <w:szCs w:val="16"/>
              </w:rPr>
            </w:pPr>
            <w:r w:rsidRPr="00FB39AC">
              <w:rPr>
                <w:sz w:val="16"/>
                <w:szCs w:val="16"/>
              </w:rPr>
              <w:t>- podmiotowa</w:t>
            </w:r>
          </w:p>
        </w:tc>
        <w:tc>
          <w:tcPr>
            <w:tcW w:w="1039" w:type="dxa"/>
            <w:tcBorders>
              <w:top w:val="nil"/>
              <w:left w:val="single" w:sz="4" w:space="0" w:color="auto"/>
              <w:bottom w:val="nil"/>
              <w:right w:val="single" w:sz="4" w:space="0" w:color="auto"/>
            </w:tcBorders>
          </w:tcPr>
          <w:p w14:paraId="0AB11AF1" w14:textId="3BDEF13F"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47633CCF" w14:textId="29CE50E6"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45209FF3" w14:textId="54903AAC"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0FA50373" w14:textId="5E1E3BB7"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488201E8" w14:textId="2F921AA7"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1810A6EB" w14:textId="77777777" w:rsidTr="00AD045F">
        <w:tc>
          <w:tcPr>
            <w:tcW w:w="541" w:type="dxa"/>
            <w:tcBorders>
              <w:top w:val="nil"/>
              <w:left w:val="single" w:sz="4" w:space="0" w:color="auto"/>
              <w:bottom w:val="nil"/>
              <w:right w:val="single" w:sz="4" w:space="0" w:color="auto"/>
            </w:tcBorders>
          </w:tcPr>
          <w:p w14:paraId="36147540" w14:textId="4A745E8C" w:rsidR="00AD045F" w:rsidRPr="00FB39AC" w:rsidRDefault="00AD045F" w:rsidP="00AD045F">
            <w:pPr>
              <w:tabs>
                <w:tab w:val="left" w:pos="9070"/>
              </w:tabs>
              <w:spacing w:after="60"/>
              <w:jc w:val="center"/>
              <w:rPr>
                <w:rFonts w:cs="Calibri"/>
                <w:sz w:val="16"/>
                <w:szCs w:val="16"/>
              </w:rPr>
            </w:pPr>
            <w:r w:rsidRPr="00FB39AC">
              <w:rPr>
                <w:sz w:val="16"/>
                <w:szCs w:val="16"/>
              </w:rPr>
              <w:t>1.2</w:t>
            </w:r>
          </w:p>
        </w:tc>
        <w:tc>
          <w:tcPr>
            <w:tcW w:w="3712" w:type="dxa"/>
            <w:tcBorders>
              <w:top w:val="nil"/>
              <w:left w:val="single" w:sz="4" w:space="0" w:color="auto"/>
              <w:bottom w:val="nil"/>
              <w:right w:val="single" w:sz="4" w:space="0" w:color="auto"/>
            </w:tcBorders>
          </w:tcPr>
          <w:p w14:paraId="49E2F71C" w14:textId="7B86E16A" w:rsidR="00AD045F" w:rsidRPr="00FB39AC" w:rsidRDefault="00AD045F" w:rsidP="00AD045F">
            <w:pPr>
              <w:tabs>
                <w:tab w:val="left" w:pos="9070"/>
              </w:tabs>
              <w:spacing w:after="60"/>
              <w:jc w:val="left"/>
              <w:rPr>
                <w:rFonts w:cs="Calibri"/>
                <w:sz w:val="16"/>
                <w:szCs w:val="16"/>
              </w:rPr>
            </w:pPr>
            <w:r w:rsidRPr="00FB39AC">
              <w:rPr>
                <w:sz w:val="16"/>
                <w:szCs w:val="16"/>
              </w:rPr>
              <w:t>- przedmiotowa</w:t>
            </w:r>
          </w:p>
        </w:tc>
        <w:tc>
          <w:tcPr>
            <w:tcW w:w="1039" w:type="dxa"/>
            <w:tcBorders>
              <w:top w:val="nil"/>
              <w:left w:val="single" w:sz="4" w:space="0" w:color="auto"/>
              <w:bottom w:val="nil"/>
              <w:right w:val="single" w:sz="4" w:space="0" w:color="auto"/>
            </w:tcBorders>
          </w:tcPr>
          <w:p w14:paraId="232EC55D" w14:textId="3114390B"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5456529B" w14:textId="1080B29D"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0EABEBA3" w14:textId="1D97D00F"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747B9232" w14:textId="29FBBC5F"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43A47B07" w14:textId="0CEFF0A6"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23CBC3F4" w14:textId="77777777" w:rsidTr="00AD045F">
        <w:tc>
          <w:tcPr>
            <w:tcW w:w="541" w:type="dxa"/>
            <w:tcBorders>
              <w:top w:val="nil"/>
              <w:left w:val="single" w:sz="4" w:space="0" w:color="auto"/>
              <w:bottom w:val="nil"/>
              <w:right w:val="single" w:sz="4" w:space="0" w:color="auto"/>
            </w:tcBorders>
          </w:tcPr>
          <w:p w14:paraId="51E04403" w14:textId="7CC475A9" w:rsidR="00AD045F" w:rsidRPr="00FB39AC" w:rsidRDefault="00AD045F" w:rsidP="00AD045F">
            <w:pPr>
              <w:tabs>
                <w:tab w:val="left" w:pos="9070"/>
              </w:tabs>
              <w:spacing w:after="60"/>
              <w:jc w:val="center"/>
              <w:rPr>
                <w:rFonts w:cs="Calibri"/>
                <w:sz w:val="16"/>
                <w:szCs w:val="16"/>
              </w:rPr>
            </w:pPr>
            <w:r w:rsidRPr="00FB39AC">
              <w:rPr>
                <w:sz w:val="16"/>
                <w:szCs w:val="16"/>
              </w:rPr>
              <w:t>1.3</w:t>
            </w:r>
          </w:p>
        </w:tc>
        <w:tc>
          <w:tcPr>
            <w:tcW w:w="3712" w:type="dxa"/>
            <w:tcBorders>
              <w:top w:val="nil"/>
              <w:left w:val="single" w:sz="4" w:space="0" w:color="auto"/>
              <w:bottom w:val="nil"/>
              <w:right w:val="single" w:sz="4" w:space="0" w:color="auto"/>
            </w:tcBorders>
          </w:tcPr>
          <w:p w14:paraId="239DFB3D" w14:textId="2D052893" w:rsidR="00AD045F" w:rsidRPr="00FB39AC" w:rsidRDefault="00AD045F" w:rsidP="00AD045F">
            <w:pPr>
              <w:tabs>
                <w:tab w:val="left" w:pos="9070"/>
              </w:tabs>
              <w:spacing w:after="60"/>
              <w:jc w:val="left"/>
              <w:rPr>
                <w:rFonts w:cs="Calibri"/>
                <w:sz w:val="16"/>
                <w:szCs w:val="16"/>
              </w:rPr>
            </w:pPr>
            <w:r w:rsidRPr="00FB39AC">
              <w:rPr>
                <w:sz w:val="16"/>
                <w:szCs w:val="16"/>
              </w:rPr>
              <w:t>- celowa</w:t>
            </w:r>
          </w:p>
        </w:tc>
        <w:tc>
          <w:tcPr>
            <w:tcW w:w="1039" w:type="dxa"/>
            <w:tcBorders>
              <w:top w:val="nil"/>
              <w:left w:val="single" w:sz="4" w:space="0" w:color="auto"/>
              <w:bottom w:val="nil"/>
              <w:right w:val="single" w:sz="4" w:space="0" w:color="auto"/>
            </w:tcBorders>
          </w:tcPr>
          <w:p w14:paraId="7EBC05F5" w14:textId="676D6A61"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0E3D8E0E" w14:textId="19CA6051"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6A7F60E9" w14:textId="6C1A8973"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33B5C2D5" w14:textId="1E554CAD"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5F002657" w14:textId="3700B3C2"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55BFA567" w14:textId="77777777" w:rsidTr="00AD045F">
        <w:tc>
          <w:tcPr>
            <w:tcW w:w="541" w:type="dxa"/>
            <w:tcBorders>
              <w:top w:val="nil"/>
              <w:left w:val="single" w:sz="4" w:space="0" w:color="auto"/>
              <w:bottom w:val="nil"/>
              <w:right w:val="single" w:sz="4" w:space="0" w:color="auto"/>
            </w:tcBorders>
          </w:tcPr>
          <w:p w14:paraId="5B293424" w14:textId="74C63A88" w:rsidR="00AD045F" w:rsidRPr="00FB39AC" w:rsidRDefault="00AD045F" w:rsidP="00AD045F">
            <w:pPr>
              <w:tabs>
                <w:tab w:val="left" w:pos="9070"/>
              </w:tabs>
              <w:spacing w:after="60"/>
              <w:jc w:val="center"/>
              <w:rPr>
                <w:rFonts w:cs="Calibri"/>
                <w:sz w:val="16"/>
                <w:szCs w:val="16"/>
              </w:rPr>
            </w:pPr>
            <w:r w:rsidRPr="00FB39AC">
              <w:rPr>
                <w:sz w:val="16"/>
                <w:szCs w:val="16"/>
              </w:rPr>
              <w:t>1.4</w:t>
            </w:r>
          </w:p>
        </w:tc>
        <w:tc>
          <w:tcPr>
            <w:tcW w:w="3712" w:type="dxa"/>
            <w:tcBorders>
              <w:top w:val="nil"/>
              <w:left w:val="single" w:sz="4" w:space="0" w:color="auto"/>
              <w:bottom w:val="nil"/>
              <w:right w:val="single" w:sz="4" w:space="0" w:color="auto"/>
            </w:tcBorders>
          </w:tcPr>
          <w:p w14:paraId="56C23460" w14:textId="212FCA0E" w:rsidR="00AD045F" w:rsidRPr="00FB39AC" w:rsidRDefault="00AD045F" w:rsidP="00AD045F">
            <w:pPr>
              <w:tabs>
                <w:tab w:val="left" w:pos="9070"/>
              </w:tabs>
              <w:spacing w:after="60"/>
              <w:jc w:val="left"/>
              <w:rPr>
                <w:rFonts w:cs="Calibri"/>
                <w:sz w:val="16"/>
                <w:szCs w:val="16"/>
              </w:rPr>
            </w:pPr>
            <w:r w:rsidRPr="00FB39AC">
              <w:rPr>
                <w:sz w:val="16"/>
                <w:szCs w:val="16"/>
              </w:rPr>
              <w:t>- celowa na finansowanie projektów z udziałem środków UE - bieżące</w:t>
            </w:r>
          </w:p>
        </w:tc>
        <w:tc>
          <w:tcPr>
            <w:tcW w:w="1039" w:type="dxa"/>
            <w:tcBorders>
              <w:top w:val="nil"/>
              <w:left w:val="single" w:sz="4" w:space="0" w:color="auto"/>
              <w:bottom w:val="nil"/>
              <w:right w:val="single" w:sz="4" w:space="0" w:color="auto"/>
            </w:tcBorders>
          </w:tcPr>
          <w:p w14:paraId="736024E8" w14:textId="71A7EC43" w:rsidR="00AD045F" w:rsidRPr="00FB39AC" w:rsidRDefault="00AD045F" w:rsidP="00AD045F">
            <w:pPr>
              <w:tabs>
                <w:tab w:val="left" w:pos="9070"/>
              </w:tabs>
              <w:spacing w:after="60"/>
              <w:jc w:val="right"/>
              <w:rPr>
                <w:rFonts w:cs="Calibri"/>
                <w:sz w:val="18"/>
                <w:szCs w:val="18"/>
              </w:rPr>
            </w:pPr>
            <w:r w:rsidRPr="00FB39AC">
              <w:rPr>
                <w:sz w:val="18"/>
                <w:szCs w:val="18"/>
              </w:rPr>
              <w:t>55 950</w:t>
            </w:r>
          </w:p>
        </w:tc>
        <w:tc>
          <w:tcPr>
            <w:tcW w:w="1039" w:type="dxa"/>
            <w:tcBorders>
              <w:top w:val="nil"/>
              <w:left w:val="single" w:sz="4" w:space="0" w:color="auto"/>
              <w:bottom w:val="nil"/>
              <w:right w:val="single" w:sz="4" w:space="0" w:color="auto"/>
            </w:tcBorders>
          </w:tcPr>
          <w:p w14:paraId="4A74D6E9" w14:textId="24B51AD7" w:rsidR="00AD045F" w:rsidRPr="00FB39AC" w:rsidRDefault="00AD045F" w:rsidP="00AD045F">
            <w:pPr>
              <w:tabs>
                <w:tab w:val="left" w:pos="9070"/>
              </w:tabs>
              <w:spacing w:after="60"/>
              <w:jc w:val="right"/>
              <w:rPr>
                <w:rFonts w:cs="Calibri"/>
                <w:sz w:val="18"/>
                <w:szCs w:val="18"/>
              </w:rPr>
            </w:pPr>
            <w:r w:rsidRPr="00FB39AC">
              <w:rPr>
                <w:sz w:val="18"/>
                <w:szCs w:val="18"/>
              </w:rPr>
              <w:t>65 233</w:t>
            </w:r>
          </w:p>
        </w:tc>
        <w:tc>
          <w:tcPr>
            <w:tcW w:w="1040" w:type="dxa"/>
            <w:tcBorders>
              <w:top w:val="nil"/>
              <w:left w:val="single" w:sz="4" w:space="0" w:color="auto"/>
              <w:bottom w:val="nil"/>
              <w:right w:val="single" w:sz="4" w:space="0" w:color="auto"/>
            </w:tcBorders>
          </w:tcPr>
          <w:p w14:paraId="7F658195" w14:textId="125807B1" w:rsidR="00AD045F" w:rsidRPr="00FB39AC" w:rsidRDefault="00AD045F" w:rsidP="00AD045F">
            <w:pPr>
              <w:tabs>
                <w:tab w:val="left" w:pos="9070"/>
              </w:tabs>
              <w:spacing w:after="60"/>
              <w:jc w:val="right"/>
              <w:rPr>
                <w:rFonts w:cs="Calibri"/>
                <w:sz w:val="18"/>
                <w:szCs w:val="18"/>
              </w:rPr>
            </w:pPr>
            <w:r w:rsidRPr="00FB39AC">
              <w:rPr>
                <w:sz w:val="18"/>
                <w:szCs w:val="18"/>
              </w:rPr>
              <w:t>52 641</w:t>
            </w:r>
          </w:p>
        </w:tc>
        <w:tc>
          <w:tcPr>
            <w:tcW w:w="848" w:type="dxa"/>
            <w:tcBorders>
              <w:top w:val="nil"/>
              <w:left w:val="single" w:sz="4" w:space="0" w:color="auto"/>
              <w:bottom w:val="nil"/>
              <w:right w:val="single" w:sz="4" w:space="0" w:color="auto"/>
            </w:tcBorders>
          </w:tcPr>
          <w:p w14:paraId="74292245" w14:textId="689EB2A9" w:rsidR="00AD045F" w:rsidRPr="00FB39AC" w:rsidRDefault="00AD045F" w:rsidP="00AD045F">
            <w:pPr>
              <w:tabs>
                <w:tab w:val="left" w:pos="9070"/>
              </w:tabs>
              <w:spacing w:after="60"/>
              <w:jc w:val="right"/>
              <w:rPr>
                <w:rFonts w:cs="Calibri"/>
                <w:sz w:val="18"/>
                <w:szCs w:val="18"/>
              </w:rPr>
            </w:pPr>
            <w:r w:rsidRPr="00FB39AC">
              <w:rPr>
                <w:sz w:val="18"/>
                <w:szCs w:val="18"/>
              </w:rPr>
              <w:t>81%</w:t>
            </w:r>
          </w:p>
        </w:tc>
        <w:tc>
          <w:tcPr>
            <w:tcW w:w="848" w:type="dxa"/>
            <w:tcBorders>
              <w:top w:val="nil"/>
              <w:left w:val="single" w:sz="4" w:space="0" w:color="auto"/>
              <w:bottom w:val="nil"/>
              <w:right w:val="single" w:sz="4" w:space="0" w:color="auto"/>
            </w:tcBorders>
          </w:tcPr>
          <w:p w14:paraId="691495B1" w14:textId="420163CD" w:rsidR="00AD045F" w:rsidRPr="00FB39AC" w:rsidRDefault="00AD045F" w:rsidP="00AD045F">
            <w:pPr>
              <w:tabs>
                <w:tab w:val="left" w:pos="9070"/>
              </w:tabs>
              <w:spacing w:after="60"/>
              <w:jc w:val="right"/>
              <w:rPr>
                <w:rFonts w:cs="Calibri"/>
                <w:sz w:val="18"/>
                <w:szCs w:val="18"/>
              </w:rPr>
            </w:pPr>
            <w:r w:rsidRPr="00FB39AC">
              <w:rPr>
                <w:sz w:val="18"/>
                <w:szCs w:val="18"/>
              </w:rPr>
              <w:t>94%</w:t>
            </w:r>
          </w:p>
        </w:tc>
      </w:tr>
      <w:tr w:rsidR="00AD045F" w:rsidRPr="00FB39AC" w14:paraId="44E4226B" w14:textId="77777777" w:rsidTr="00AD045F">
        <w:tc>
          <w:tcPr>
            <w:tcW w:w="541" w:type="dxa"/>
            <w:tcBorders>
              <w:top w:val="nil"/>
              <w:left w:val="single" w:sz="4" w:space="0" w:color="auto"/>
              <w:bottom w:val="nil"/>
              <w:right w:val="single" w:sz="4" w:space="0" w:color="auto"/>
            </w:tcBorders>
          </w:tcPr>
          <w:p w14:paraId="34395528" w14:textId="3859A26B" w:rsidR="00AD045F" w:rsidRPr="00FB39AC" w:rsidRDefault="00AD045F" w:rsidP="00AD045F">
            <w:pPr>
              <w:tabs>
                <w:tab w:val="left" w:pos="9070"/>
              </w:tabs>
              <w:spacing w:after="60"/>
              <w:jc w:val="center"/>
              <w:rPr>
                <w:rFonts w:cs="Calibri"/>
                <w:sz w:val="16"/>
                <w:szCs w:val="16"/>
              </w:rPr>
            </w:pPr>
            <w:r w:rsidRPr="00FB39AC">
              <w:rPr>
                <w:sz w:val="16"/>
                <w:szCs w:val="16"/>
              </w:rPr>
              <w:t>1.4.1</w:t>
            </w:r>
          </w:p>
        </w:tc>
        <w:tc>
          <w:tcPr>
            <w:tcW w:w="3712" w:type="dxa"/>
            <w:tcBorders>
              <w:top w:val="nil"/>
              <w:left w:val="single" w:sz="4" w:space="0" w:color="auto"/>
              <w:bottom w:val="nil"/>
              <w:right w:val="single" w:sz="4" w:space="0" w:color="auto"/>
            </w:tcBorders>
          </w:tcPr>
          <w:p w14:paraId="1684B939" w14:textId="32CA89F0" w:rsidR="00AD045F" w:rsidRPr="00FB39AC" w:rsidRDefault="00AD045F" w:rsidP="00AD045F">
            <w:pPr>
              <w:tabs>
                <w:tab w:val="left" w:pos="9070"/>
              </w:tabs>
              <w:spacing w:after="60"/>
              <w:jc w:val="left"/>
              <w:rPr>
                <w:rFonts w:cs="Calibri"/>
                <w:sz w:val="16"/>
                <w:szCs w:val="16"/>
              </w:rPr>
            </w:pPr>
            <w:r w:rsidRPr="00FB39AC">
              <w:rPr>
                <w:sz w:val="16"/>
                <w:szCs w:val="16"/>
              </w:rPr>
              <w:t xml:space="preserve">   w tym: na współfinansowanie</w:t>
            </w:r>
          </w:p>
        </w:tc>
        <w:tc>
          <w:tcPr>
            <w:tcW w:w="1039" w:type="dxa"/>
            <w:tcBorders>
              <w:top w:val="nil"/>
              <w:left w:val="single" w:sz="4" w:space="0" w:color="auto"/>
              <w:bottom w:val="nil"/>
              <w:right w:val="single" w:sz="4" w:space="0" w:color="auto"/>
            </w:tcBorders>
          </w:tcPr>
          <w:p w14:paraId="7CC28370" w14:textId="2705FC67" w:rsidR="00AD045F" w:rsidRPr="00FB39AC" w:rsidRDefault="00AD045F" w:rsidP="00AD045F">
            <w:pPr>
              <w:tabs>
                <w:tab w:val="left" w:pos="9070"/>
              </w:tabs>
              <w:spacing w:after="60"/>
              <w:jc w:val="right"/>
              <w:rPr>
                <w:rFonts w:cs="Calibri"/>
                <w:sz w:val="18"/>
                <w:szCs w:val="18"/>
              </w:rPr>
            </w:pPr>
            <w:r w:rsidRPr="00FB39AC">
              <w:rPr>
                <w:sz w:val="18"/>
                <w:szCs w:val="18"/>
              </w:rPr>
              <w:t>5 226</w:t>
            </w:r>
          </w:p>
        </w:tc>
        <w:tc>
          <w:tcPr>
            <w:tcW w:w="1039" w:type="dxa"/>
            <w:tcBorders>
              <w:top w:val="nil"/>
              <w:left w:val="single" w:sz="4" w:space="0" w:color="auto"/>
              <w:bottom w:val="nil"/>
              <w:right w:val="single" w:sz="4" w:space="0" w:color="auto"/>
            </w:tcBorders>
          </w:tcPr>
          <w:p w14:paraId="4D3967AF" w14:textId="35436C94" w:rsidR="00AD045F" w:rsidRPr="00FB39AC" w:rsidRDefault="00AD045F" w:rsidP="00AD045F">
            <w:pPr>
              <w:tabs>
                <w:tab w:val="left" w:pos="9070"/>
              </w:tabs>
              <w:spacing w:after="60"/>
              <w:jc w:val="right"/>
              <w:rPr>
                <w:rFonts w:cs="Calibri"/>
                <w:sz w:val="18"/>
                <w:szCs w:val="18"/>
              </w:rPr>
            </w:pPr>
            <w:r w:rsidRPr="00FB39AC">
              <w:rPr>
                <w:sz w:val="18"/>
                <w:szCs w:val="18"/>
              </w:rPr>
              <w:t>5 716</w:t>
            </w:r>
          </w:p>
        </w:tc>
        <w:tc>
          <w:tcPr>
            <w:tcW w:w="1040" w:type="dxa"/>
            <w:tcBorders>
              <w:top w:val="nil"/>
              <w:left w:val="single" w:sz="4" w:space="0" w:color="auto"/>
              <w:bottom w:val="nil"/>
              <w:right w:val="single" w:sz="4" w:space="0" w:color="auto"/>
            </w:tcBorders>
          </w:tcPr>
          <w:p w14:paraId="2E4B7220" w14:textId="55545156" w:rsidR="00AD045F" w:rsidRPr="00FB39AC" w:rsidRDefault="00AD045F" w:rsidP="00AD045F">
            <w:pPr>
              <w:tabs>
                <w:tab w:val="left" w:pos="9070"/>
              </w:tabs>
              <w:spacing w:after="60"/>
              <w:jc w:val="right"/>
              <w:rPr>
                <w:rFonts w:cs="Calibri"/>
                <w:sz w:val="18"/>
                <w:szCs w:val="18"/>
              </w:rPr>
            </w:pPr>
            <w:r w:rsidRPr="00FB39AC">
              <w:rPr>
                <w:sz w:val="18"/>
                <w:szCs w:val="18"/>
              </w:rPr>
              <w:t>4 562</w:t>
            </w:r>
          </w:p>
        </w:tc>
        <w:tc>
          <w:tcPr>
            <w:tcW w:w="848" w:type="dxa"/>
            <w:tcBorders>
              <w:top w:val="nil"/>
              <w:left w:val="single" w:sz="4" w:space="0" w:color="auto"/>
              <w:bottom w:val="nil"/>
              <w:right w:val="single" w:sz="4" w:space="0" w:color="auto"/>
            </w:tcBorders>
          </w:tcPr>
          <w:p w14:paraId="1F660F64" w14:textId="72F9BEFD" w:rsidR="00AD045F" w:rsidRPr="00FB39AC" w:rsidRDefault="00AD045F" w:rsidP="00AD045F">
            <w:pPr>
              <w:tabs>
                <w:tab w:val="left" w:pos="9070"/>
              </w:tabs>
              <w:spacing w:after="60"/>
              <w:jc w:val="right"/>
              <w:rPr>
                <w:rFonts w:cs="Calibri"/>
                <w:sz w:val="18"/>
                <w:szCs w:val="18"/>
              </w:rPr>
            </w:pPr>
            <w:r w:rsidRPr="00FB39AC">
              <w:rPr>
                <w:sz w:val="18"/>
                <w:szCs w:val="18"/>
              </w:rPr>
              <w:t>80%</w:t>
            </w:r>
          </w:p>
        </w:tc>
        <w:tc>
          <w:tcPr>
            <w:tcW w:w="848" w:type="dxa"/>
            <w:tcBorders>
              <w:top w:val="nil"/>
              <w:left w:val="single" w:sz="4" w:space="0" w:color="auto"/>
              <w:bottom w:val="nil"/>
              <w:right w:val="single" w:sz="4" w:space="0" w:color="auto"/>
            </w:tcBorders>
          </w:tcPr>
          <w:p w14:paraId="29693A09" w14:textId="7304AD29" w:rsidR="00AD045F" w:rsidRPr="00FB39AC" w:rsidRDefault="00AD045F" w:rsidP="00AD045F">
            <w:pPr>
              <w:tabs>
                <w:tab w:val="left" w:pos="9070"/>
              </w:tabs>
              <w:spacing w:after="60"/>
              <w:jc w:val="right"/>
              <w:rPr>
                <w:rFonts w:cs="Calibri"/>
                <w:sz w:val="18"/>
                <w:szCs w:val="18"/>
              </w:rPr>
            </w:pPr>
            <w:r w:rsidRPr="00FB39AC">
              <w:rPr>
                <w:sz w:val="18"/>
                <w:szCs w:val="18"/>
              </w:rPr>
              <w:t>87%</w:t>
            </w:r>
          </w:p>
        </w:tc>
      </w:tr>
      <w:tr w:rsidR="00AD045F" w:rsidRPr="00FB39AC" w14:paraId="476EC474" w14:textId="77777777" w:rsidTr="00AD045F">
        <w:tc>
          <w:tcPr>
            <w:tcW w:w="541" w:type="dxa"/>
            <w:tcBorders>
              <w:top w:val="nil"/>
              <w:left w:val="single" w:sz="4" w:space="0" w:color="auto"/>
              <w:bottom w:val="nil"/>
              <w:right w:val="single" w:sz="4" w:space="0" w:color="auto"/>
            </w:tcBorders>
          </w:tcPr>
          <w:p w14:paraId="7F0930B8" w14:textId="05D37350" w:rsidR="00AD045F" w:rsidRPr="00FB39AC" w:rsidRDefault="00AD045F" w:rsidP="00AD045F">
            <w:pPr>
              <w:tabs>
                <w:tab w:val="left" w:pos="9070"/>
              </w:tabs>
              <w:spacing w:after="60"/>
              <w:jc w:val="center"/>
              <w:rPr>
                <w:rFonts w:cs="Calibri"/>
                <w:sz w:val="16"/>
                <w:szCs w:val="16"/>
              </w:rPr>
            </w:pPr>
            <w:r w:rsidRPr="00FB39AC">
              <w:rPr>
                <w:sz w:val="16"/>
                <w:szCs w:val="16"/>
              </w:rPr>
              <w:t>1.5</w:t>
            </w:r>
          </w:p>
        </w:tc>
        <w:tc>
          <w:tcPr>
            <w:tcW w:w="3712" w:type="dxa"/>
            <w:tcBorders>
              <w:top w:val="nil"/>
              <w:left w:val="single" w:sz="4" w:space="0" w:color="auto"/>
              <w:bottom w:val="nil"/>
              <w:right w:val="single" w:sz="4" w:space="0" w:color="auto"/>
            </w:tcBorders>
          </w:tcPr>
          <w:p w14:paraId="1E9EF87C" w14:textId="569EE2E2" w:rsidR="00AD045F" w:rsidRPr="00FB39AC" w:rsidRDefault="00AD045F" w:rsidP="00AD045F">
            <w:pPr>
              <w:tabs>
                <w:tab w:val="left" w:pos="9070"/>
              </w:tabs>
              <w:spacing w:after="60"/>
              <w:jc w:val="left"/>
              <w:rPr>
                <w:rFonts w:cs="Calibri"/>
                <w:sz w:val="16"/>
                <w:szCs w:val="16"/>
              </w:rPr>
            </w:pPr>
            <w:r w:rsidRPr="00FB39AC">
              <w:rPr>
                <w:sz w:val="16"/>
                <w:szCs w:val="16"/>
              </w:rPr>
              <w:t xml:space="preserve">- celowa na finansowanie projektów z udziałem środków </w:t>
            </w:r>
            <w:proofErr w:type="gramStart"/>
            <w:r w:rsidRPr="00FB39AC">
              <w:rPr>
                <w:sz w:val="16"/>
                <w:szCs w:val="16"/>
              </w:rPr>
              <w:t>UE  -</w:t>
            </w:r>
            <w:proofErr w:type="gramEnd"/>
            <w:r w:rsidRPr="00FB39AC">
              <w:rPr>
                <w:sz w:val="16"/>
                <w:szCs w:val="16"/>
              </w:rPr>
              <w:t xml:space="preserve"> majątkowe</w:t>
            </w:r>
          </w:p>
        </w:tc>
        <w:tc>
          <w:tcPr>
            <w:tcW w:w="1039" w:type="dxa"/>
            <w:tcBorders>
              <w:top w:val="nil"/>
              <w:left w:val="single" w:sz="4" w:space="0" w:color="auto"/>
              <w:bottom w:val="nil"/>
              <w:right w:val="single" w:sz="4" w:space="0" w:color="auto"/>
            </w:tcBorders>
          </w:tcPr>
          <w:p w14:paraId="53AF676A" w14:textId="1D132067" w:rsidR="00AD045F" w:rsidRPr="00FB39AC" w:rsidRDefault="00AD045F" w:rsidP="00AD045F">
            <w:pPr>
              <w:tabs>
                <w:tab w:val="left" w:pos="9070"/>
              </w:tabs>
              <w:spacing w:after="60"/>
              <w:jc w:val="right"/>
              <w:rPr>
                <w:rFonts w:cs="Calibri"/>
                <w:sz w:val="18"/>
                <w:szCs w:val="18"/>
              </w:rPr>
            </w:pPr>
            <w:r w:rsidRPr="00FB39AC">
              <w:rPr>
                <w:sz w:val="18"/>
                <w:szCs w:val="18"/>
              </w:rPr>
              <w:t>241</w:t>
            </w:r>
          </w:p>
        </w:tc>
        <w:tc>
          <w:tcPr>
            <w:tcW w:w="1039" w:type="dxa"/>
            <w:tcBorders>
              <w:top w:val="nil"/>
              <w:left w:val="single" w:sz="4" w:space="0" w:color="auto"/>
              <w:bottom w:val="nil"/>
              <w:right w:val="single" w:sz="4" w:space="0" w:color="auto"/>
            </w:tcBorders>
          </w:tcPr>
          <w:p w14:paraId="0B1F3A75" w14:textId="74C6F4F9" w:rsidR="00AD045F" w:rsidRPr="00FB39AC" w:rsidRDefault="00AD045F" w:rsidP="00AD045F">
            <w:pPr>
              <w:tabs>
                <w:tab w:val="left" w:pos="9070"/>
              </w:tabs>
              <w:spacing w:after="60"/>
              <w:jc w:val="right"/>
              <w:rPr>
                <w:rFonts w:cs="Calibri"/>
                <w:sz w:val="18"/>
                <w:szCs w:val="18"/>
              </w:rPr>
            </w:pPr>
            <w:r w:rsidRPr="00FB39AC">
              <w:rPr>
                <w:sz w:val="18"/>
                <w:szCs w:val="18"/>
              </w:rPr>
              <w:t>514 087</w:t>
            </w:r>
          </w:p>
        </w:tc>
        <w:tc>
          <w:tcPr>
            <w:tcW w:w="1040" w:type="dxa"/>
            <w:tcBorders>
              <w:top w:val="nil"/>
              <w:left w:val="single" w:sz="4" w:space="0" w:color="auto"/>
              <w:bottom w:val="nil"/>
              <w:right w:val="single" w:sz="4" w:space="0" w:color="auto"/>
            </w:tcBorders>
          </w:tcPr>
          <w:p w14:paraId="48125207" w14:textId="0F682586" w:rsidR="00AD045F" w:rsidRPr="00FB39AC" w:rsidRDefault="00AD045F" w:rsidP="00AD045F">
            <w:pPr>
              <w:tabs>
                <w:tab w:val="left" w:pos="9070"/>
              </w:tabs>
              <w:spacing w:after="60"/>
              <w:jc w:val="right"/>
              <w:rPr>
                <w:rFonts w:cs="Calibri"/>
                <w:sz w:val="18"/>
                <w:szCs w:val="18"/>
              </w:rPr>
            </w:pPr>
            <w:r w:rsidRPr="00FB39AC">
              <w:rPr>
                <w:sz w:val="18"/>
                <w:szCs w:val="18"/>
              </w:rPr>
              <w:t>357 538</w:t>
            </w:r>
          </w:p>
        </w:tc>
        <w:tc>
          <w:tcPr>
            <w:tcW w:w="848" w:type="dxa"/>
            <w:tcBorders>
              <w:top w:val="nil"/>
              <w:left w:val="single" w:sz="4" w:space="0" w:color="auto"/>
              <w:bottom w:val="nil"/>
              <w:right w:val="single" w:sz="4" w:space="0" w:color="auto"/>
            </w:tcBorders>
          </w:tcPr>
          <w:p w14:paraId="01E1A0E0" w14:textId="6AA1E6A0" w:rsidR="00AD045F" w:rsidRPr="00FB39AC" w:rsidRDefault="00AD045F" w:rsidP="00AD045F">
            <w:pPr>
              <w:tabs>
                <w:tab w:val="left" w:pos="9070"/>
              </w:tabs>
              <w:spacing w:after="60"/>
              <w:jc w:val="right"/>
              <w:rPr>
                <w:rFonts w:cs="Calibri"/>
                <w:sz w:val="18"/>
                <w:szCs w:val="18"/>
              </w:rPr>
            </w:pPr>
            <w:r w:rsidRPr="00FB39AC">
              <w:rPr>
                <w:sz w:val="18"/>
                <w:szCs w:val="18"/>
              </w:rPr>
              <w:t>70%</w:t>
            </w:r>
          </w:p>
        </w:tc>
        <w:tc>
          <w:tcPr>
            <w:tcW w:w="848" w:type="dxa"/>
            <w:tcBorders>
              <w:top w:val="nil"/>
              <w:left w:val="single" w:sz="4" w:space="0" w:color="auto"/>
              <w:bottom w:val="nil"/>
              <w:right w:val="single" w:sz="4" w:space="0" w:color="auto"/>
            </w:tcBorders>
          </w:tcPr>
          <w:p w14:paraId="47E56C0B" w14:textId="49CA2727" w:rsidR="00AD045F" w:rsidRPr="00FB39AC" w:rsidRDefault="00AD045F" w:rsidP="00AD045F">
            <w:pPr>
              <w:tabs>
                <w:tab w:val="left" w:pos="9070"/>
              </w:tabs>
              <w:spacing w:after="60"/>
              <w:jc w:val="right"/>
              <w:rPr>
                <w:rFonts w:cs="Calibri"/>
                <w:sz w:val="18"/>
                <w:szCs w:val="18"/>
              </w:rPr>
            </w:pPr>
            <w:r w:rsidRPr="00FB39AC">
              <w:rPr>
                <w:sz w:val="18"/>
                <w:szCs w:val="18"/>
              </w:rPr>
              <w:t>148356%</w:t>
            </w:r>
          </w:p>
        </w:tc>
      </w:tr>
      <w:tr w:rsidR="00AD045F" w:rsidRPr="00FB39AC" w14:paraId="3E7F530F" w14:textId="77777777" w:rsidTr="00AD045F">
        <w:tc>
          <w:tcPr>
            <w:tcW w:w="541" w:type="dxa"/>
            <w:tcBorders>
              <w:top w:val="nil"/>
              <w:left w:val="single" w:sz="4" w:space="0" w:color="auto"/>
              <w:bottom w:val="nil"/>
              <w:right w:val="single" w:sz="4" w:space="0" w:color="auto"/>
            </w:tcBorders>
          </w:tcPr>
          <w:p w14:paraId="7F737A8A" w14:textId="187382D3" w:rsidR="00AD045F" w:rsidRPr="00FB39AC" w:rsidRDefault="00AD045F" w:rsidP="00AD045F">
            <w:pPr>
              <w:tabs>
                <w:tab w:val="left" w:pos="9070"/>
              </w:tabs>
              <w:spacing w:after="60"/>
              <w:jc w:val="center"/>
              <w:rPr>
                <w:rFonts w:cs="Calibri"/>
                <w:sz w:val="16"/>
                <w:szCs w:val="16"/>
              </w:rPr>
            </w:pPr>
            <w:r w:rsidRPr="00FB39AC">
              <w:rPr>
                <w:sz w:val="16"/>
                <w:szCs w:val="16"/>
              </w:rPr>
              <w:t>1.5.1</w:t>
            </w:r>
          </w:p>
        </w:tc>
        <w:tc>
          <w:tcPr>
            <w:tcW w:w="3712" w:type="dxa"/>
            <w:tcBorders>
              <w:top w:val="nil"/>
              <w:left w:val="single" w:sz="4" w:space="0" w:color="auto"/>
              <w:bottom w:val="nil"/>
              <w:right w:val="single" w:sz="4" w:space="0" w:color="auto"/>
            </w:tcBorders>
          </w:tcPr>
          <w:p w14:paraId="0C310FA0" w14:textId="588AF51C" w:rsidR="00AD045F" w:rsidRPr="00FB39AC" w:rsidRDefault="00AD045F" w:rsidP="00AD045F">
            <w:pPr>
              <w:tabs>
                <w:tab w:val="left" w:pos="9070"/>
              </w:tabs>
              <w:spacing w:after="60"/>
              <w:jc w:val="left"/>
              <w:rPr>
                <w:rFonts w:cs="Calibri"/>
                <w:sz w:val="16"/>
                <w:szCs w:val="16"/>
              </w:rPr>
            </w:pPr>
            <w:r w:rsidRPr="00FB39AC">
              <w:rPr>
                <w:sz w:val="16"/>
                <w:szCs w:val="16"/>
              </w:rPr>
              <w:t xml:space="preserve">   w tym: na współfinansowanie</w:t>
            </w:r>
          </w:p>
        </w:tc>
        <w:tc>
          <w:tcPr>
            <w:tcW w:w="1039" w:type="dxa"/>
            <w:tcBorders>
              <w:top w:val="nil"/>
              <w:left w:val="single" w:sz="4" w:space="0" w:color="auto"/>
              <w:bottom w:val="nil"/>
              <w:right w:val="single" w:sz="4" w:space="0" w:color="auto"/>
            </w:tcBorders>
          </w:tcPr>
          <w:p w14:paraId="51311A9B" w14:textId="7CB95F10" w:rsidR="00AD045F" w:rsidRPr="00FB39AC" w:rsidRDefault="00AD045F" w:rsidP="00AD045F">
            <w:pPr>
              <w:tabs>
                <w:tab w:val="left" w:pos="9070"/>
              </w:tabs>
              <w:spacing w:after="60"/>
              <w:jc w:val="right"/>
              <w:rPr>
                <w:rFonts w:cs="Calibri"/>
                <w:sz w:val="18"/>
                <w:szCs w:val="18"/>
              </w:rPr>
            </w:pPr>
            <w:r w:rsidRPr="00FB39AC">
              <w:rPr>
                <w:sz w:val="18"/>
                <w:szCs w:val="18"/>
              </w:rPr>
              <w:t>30</w:t>
            </w:r>
          </w:p>
        </w:tc>
        <w:tc>
          <w:tcPr>
            <w:tcW w:w="1039" w:type="dxa"/>
            <w:tcBorders>
              <w:top w:val="nil"/>
              <w:left w:val="single" w:sz="4" w:space="0" w:color="auto"/>
              <w:bottom w:val="nil"/>
              <w:right w:val="single" w:sz="4" w:space="0" w:color="auto"/>
            </w:tcBorders>
          </w:tcPr>
          <w:p w14:paraId="63D68FF6" w14:textId="6072A77A" w:rsidR="00AD045F" w:rsidRPr="00FB39AC" w:rsidRDefault="00AD045F" w:rsidP="00AD045F">
            <w:pPr>
              <w:tabs>
                <w:tab w:val="left" w:pos="9070"/>
              </w:tabs>
              <w:spacing w:after="60"/>
              <w:jc w:val="right"/>
              <w:rPr>
                <w:rFonts w:cs="Calibri"/>
                <w:sz w:val="18"/>
                <w:szCs w:val="18"/>
              </w:rPr>
            </w:pPr>
            <w:r w:rsidRPr="00FB39AC">
              <w:rPr>
                <w:sz w:val="18"/>
                <w:szCs w:val="18"/>
              </w:rPr>
              <w:t>297</w:t>
            </w:r>
          </w:p>
        </w:tc>
        <w:tc>
          <w:tcPr>
            <w:tcW w:w="1040" w:type="dxa"/>
            <w:tcBorders>
              <w:top w:val="nil"/>
              <w:left w:val="single" w:sz="4" w:space="0" w:color="auto"/>
              <w:bottom w:val="nil"/>
              <w:right w:val="single" w:sz="4" w:space="0" w:color="auto"/>
            </w:tcBorders>
          </w:tcPr>
          <w:p w14:paraId="395DC089" w14:textId="0FA9CDF2" w:rsidR="00AD045F" w:rsidRPr="00FB39AC" w:rsidRDefault="00AD045F" w:rsidP="00AD045F">
            <w:pPr>
              <w:tabs>
                <w:tab w:val="left" w:pos="9070"/>
              </w:tabs>
              <w:spacing w:after="60"/>
              <w:jc w:val="right"/>
              <w:rPr>
                <w:rFonts w:cs="Calibri"/>
                <w:sz w:val="18"/>
                <w:szCs w:val="18"/>
              </w:rPr>
            </w:pPr>
            <w:r w:rsidRPr="00FB39AC">
              <w:rPr>
                <w:sz w:val="18"/>
                <w:szCs w:val="18"/>
              </w:rPr>
              <w:t>550</w:t>
            </w:r>
          </w:p>
        </w:tc>
        <w:tc>
          <w:tcPr>
            <w:tcW w:w="848" w:type="dxa"/>
            <w:tcBorders>
              <w:top w:val="nil"/>
              <w:left w:val="single" w:sz="4" w:space="0" w:color="auto"/>
              <w:bottom w:val="nil"/>
              <w:right w:val="single" w:sz="4" w:space="0" w:color="auto"/>
            </w:tcBorders>
          </w:tcPr>
          <w:p w14:paraId="5CB01E63" w14:textId="5C90BA1E" w:rsidR="00AD045F" w:rsidRPr="00FB39AC" w:rsidRDefault="00AD045F" w:rsidP="00AD045F">
            <w:pPr>
              <w:tabs>
                <w:tab w:val="left" w:pos="9070"/>
              </w:tabs>
              <w:spacing w:after="60"/>
              <w:jc w:val="right"/>
              <w:rPr>
                <w:rFonts w:cs="Calibri"/>
                <w:sz w:val="18"/>
                <w:szCs w:val="18"/>
              </w:rPr>
            </w:pPr>
            <w:r w:rsidRPr="00FB39AC">
              <w:rPr>
                <w:sz w:val="18"/>
                <w:szCs w:val="18"/>
              </w:rPr>
              <w:t>185%</w:t>
            </w:r>
          </w:p>
        </w:tc>
        <w:tc>
          <w:tcPr>
            <w:tcW w:w="848" w:type="dxa"/>
            <w:tcBorders>
              <w:top w:val="nil"/>
              <w:left w:val="single" w:sz="4" w:space="0" w:color="auto"/>
              <w:bottom w:val="nil"/>
              <w:right w:val="single" w:sz="4" w:space="0" w:color="auto"/>
            </w:tcBorders>
          </w:tcPr>
          <w:p w14:paraId="6B8A94E7" w14:textId="54E10206" w:rsidR="00AD045F" w:rsidRPr="00FB39AC" w:rsidRDefault="00AD045F" w:rsidP="00AD045F">
            <w:pPr>
              <w:tabs>
                <w:tab w:val="left" w:pos="9070"/>
              </w:tabs>
              <w:spacing w:after="60"/>
              <w:jc w:val="right"/>
              <w:rPr>
                <w:rFonts w:cs="Calibri"/>
                <w:sz w:val="18"/>
                <w:szCs w:val="18"/>
              </w:rPr>
            </w:pPr>
            <w:r w:rsidRPr="00FB39AC">
              <w:rPr>
                <w:sz w:val="18"/>
                <w:szCs w:val="18"/>
              </w:rPr>
              <w:t>1833%</w:t>
            </w:r>
          </w:p>
        </w:tc>
      </w:tr>
      <w:tr w:rsidR="00AD045F" w:rsidRPr="00FB39AC" w14:paraId="782DF84A" w14:textId="77777777" w:rsidTr="00AD045F">
        <w:tc>
          <w:tcPr>
            <w:tcW w:w="541" w:type="dxa"/>
            <w:tcBorders>
              <w:top w:val="nil"/>
              <w:left w:val="single" w:sz="4" w:space="0" w:color="auto"/>
              <w:bottom w:val="nil"/>
              <w:right w:val="single" w:sz="4" w:space="0" w:color="auto"/>
            </w:tcBorders>
          </w:tcPr>
          <w:p w14:paraId="35A24B14" w14:textId="09BCF4BA" w:rsidR="00AD045F" w:rsidRPr="00FB39AC" w:rsidRDefault="00AD045F" w:rsidP="00AD045F">
            <w:pPr>
              <w:tabs>
                <w:tab w:val="left" w:pos="9070"/>
              </w:tabs>
              <w:spacing w:after="60"/>
              <w:jc w:val="center"/>
              <w:rPr>
                <w:rFonts w:cs="Calibri"/>
                <w:sz w:val="16"/>
                <w:szCs w:val="16"/>
              </w:rPr>
            </w:pPr>
            <w:r w:rsidRPr="00FB39AC">
              <w:rPr>
                <w:sz w:val="16"/>
                <w:szCs w:val="16"/>
              </w:rPr>
              <w:t>1.6</w:t>
            </w:r>
          </w:p>
        </w:tc>
        <w:tc>
          <w:tcPr>
            <w:tcW w:w="3712" w:type="dxa"/>
            <w:tcBorders>
              <w:top w:val="nil"/>
              <w:left w:val="single" w:sz="4" w:space="0" w:color="auto"/>
              <w:bottom w:val="nil"/>
              <w:right w:val="single" w:sz="4" w:space="0" w:color="auto"/>
            </w:tcBorders>
          </w:tcPr>
          <w:p w14:paraId="2E2715EF" w14:textId="5F77D875" w:rsidR="00AD045F" w:rsidRPr="00FB39AC" w:rsidRDefault="00AD045F" w:rsidP="00AD045F">
            <w:pPr>
              <w:tabs>
                <w:tab w:val="left" w:pos="9070"/>
              </w:tabs>
              <w:spacing w:after="60"/>
              <w:jc w:val="left"/>
              <w:rPr>
                <w:rFonts w:cs="Calibri"/>
                <w:sz w:val="16"/>
                <w:szCs w:val="16"/>
              </w:rPr>
            </w:pPr>
            <w:r w:rsidRPr="00FB39AC">
              <w:rPr>
                <w:sz w:val="16"/>
                <w:szCs w:val="16"/>
              </w:rPr>
              <w:t>- subwencje</w:t>
            </w:r>
          </w:p>
        </w:tc>
        <w:tc>
          <w:tcPr>
            <w:tcW w:w="1039" w:type="dxa"/>
            <w:tcBorders>
              <w:top w:val="nil"/>
              <w:left w:val="single" w:sz="4" w:space="0" w:color="auto"/>
              <w:bottom w:val="nil"/>
              <w:right w:val="single" w:sz="4" w:space="0" w:color="auto"/>
            </w:tcBorders>
          </w:tcPr>
          <w:p w14:paraId="2C81393B" w14:textId="3946B3C9"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747D6A3E" w14:textId="0F860C27"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0A61B640" w14:textId="4DC4A96C"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6199741D" w14:textId="1B4D9E82"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57086595" w14:textId="5DD03D37"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6DE785ED" w14:textId="77777777" w:rsidTr="00AD045F">
        <w:tc>
          <w:tcPr>
            <w:tcW w:w="541" w:type="dxa"/>
            <w:tcBorders>
              <w:top w:val="nil"/>
              <w:left w:val="single" w:sz="4" w:space="0" w:color="auto"/>
              <w:bottom w:val="single" w:sz="4" w:space="0" w:color="auto"/>
              <w:right w:val="single" w:sz="4" w:space="0" w:color="auto"/>
            </w:tcBorders>
          </w:tcPr>
          <w:p w14:paraId="169B360E" w14:textId="31FAC390" w:rsidR="00AD045F" w:rsidRPr="00FB39AC" w:rsidRDefault="00AD045F" w:rsidP="00AD045F">
            <w:pPr>
              <w:tabs>
                <w:tab w:val="left" w:pos="9070"/>
              </w:tabs>
              <w:spacing w:after="60"/>
              <w:jc w:val="center"/>
              <w:rPr>
                <w:rFonts w:cs="Calibri"/>
                <w:sz w:val="16"/>
                <w:szCs w:val="16"/>
              </w:rPr>
            </w:pPr>
            <w:r w:rsidRPr="00FB39AC">
              <w:rPr>
                <w:sz w:val="16"/>
                <w:szCs w:val="16"/>
              </w:rPr>
              <w:t>1.7</w:t>
            </w:r>
          </w:p>
        </w:tc>
        <w:tc>
          <w:tcPr>
            <w:tcW w:w="3712" w:type="dxa"/>
            <w:tcBorders>
              <w:top w:val="nil"/>
              <w:left w:val="single" w:sz="4" w:space="0" w:color="auto"/>
              <w:bottom w:val="single" w:sz="4" w:space="0" w:color="auto"/>
              <w:right w:val="single" w:sz="4" w:space="0" w:color="auto"/>
            </w:tcBorders>
          </w:tcPr>
          <w:p w14:paraId="5B7584A3" w14:textId="129BACFA" w:rsidR="00AD045F" w:rsidRPr="00FB39AC" w:rsidRDefault="00AD045F" w:rsidP="00AD045F">
            <w:pPr>
              <w:tabs>
                <w:tab w:val="left" w:pos="9070"/>
              </w:tabs>
              <w:spacing w:after="60"/>
              <w:jc w:val="left"/>
              <w:rPr>
                <w:rFonts w:cs="Calibri"/>
                <w:sz w:val="16"/>
                <w:szCs w:val="16"/>
              </w:rPr>
            </w:pPr>
            <w:r w:rsidRPr="00FB39AC">
              <w:rPr>
                <w:sz w:val="16"/>
                <w:szCs w:val="16"/>
              </w:rPr>
              <w:t>- na inwestycje i zakupy inwestycyjne</w:t>
            </w:r>
          </w:p>
        </w:tc>
        <w:tc>
          <w:tcPr>
            <w:tcW w:w="1039" w:type="dxa"/>
            <w:tcBorders>
              <w:top w:val="nil"/>
              <w:left w:val="single" w:sz="4" w:space="0" w:color="auto"/>
              <w:bottom w:val="single" w:sz="4" w:space="0" w:color="auto"/>
              <w:right w:val="single" w:sz="4" w:space="0" w:color="auto"/>
            </w:tcBorders>
          </w:tcPr>
          <w:p w14:paraId="466E3AFB" w14:textId="7CB9FF18"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single" w:sz="4" w:space="0" w:color="auto"/>
              <w:right w:val="single" w:sz="4" w:space="0" w:color="auto"/>
            </w:tcBorders>
          </w:tcPr>
          <w:p w14:paraId="0DD979E4" w14:textId="66DFE0CF"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single" w:sz="4" w:space="0" w:color="auto"/>
              <w:right w:val="single" w:sz="4" w:space="0" w:color="auto"/>
            </w:tcBorders>
          </w:tcPr>
          <w:p w14:paraId="6B25D6F9" w14:textId="2BD78D74"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single" w:sz="4" w:space="0" w:color="auto"/>
              <w:right w:val="single" w:sz="4" w:space="0" w:color="auto"/>
            </w:tcBorders>
          </w:tcPr>
          <w:p w14:paraId="25B502AC" w14:textId="3038E18B"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single" w:sz="4" w:space="0" w:color="auto"/>
              <w:right w:val="single" w:sz="4" w:space="0" w:color="auto"/>
            </w:tcBorders>
          </w:tcPr>
          <w:p w14:paraId="2C344FD6" w14:textId="2E99834E"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5301A4CD" w14:textId="77777777" w:rsidTr="00AD045F">
        <w:tc>
          <w:tcPr>
            <w:tcW w:w="541" w:type="dxa"/>
            <w:tcBorders>
              <w:top w:val="single" w:sz="4" w:space="0" w:color="auto"/>
              <w:left w:val="single" w:sz="4" w:space="0" w:color="auto"/>
              <w:bottom w:val="single" w:sz="4" w:space="0" w:color="auto"/>
              <w:right w:val="single" w:sz="4" w:space="0" w:color="auto"/>
            </w:tcBorders>
          </w:tcPr>
          <w:p w14:paraId="6609D659" w14:textId="70A8B07E" w:rsidR="00AD045F" w:rsidRPr="00FB39AC" w:rsidRDefault="00AD045F" w:rsidP="00AD045F">
            <w:pPr>
              <w:tabs>
                <w:tab w:val="left" w:pos="9070"/>
              </w:tabs>
              <w:spacing w:after="60"/>
              <w:jc w:val="center"/>
              <w:rPr>
                <w:rFonts w:cs="Calibri"/>
                <w:sz w:val="16"/>
                <w:szCs w:val="16"/>
              </w:rPr>
            </w:pPr>
            <w:r w:rsidRPr="00FB39AC">
              <w:rPr>
                <w:sz w:val="16"/>
                <w:szCs w:val="16"/>
              </w:rPr>
              <w:t>VIII</w:t>
            </w:r>
          </w:p>
        </w:tc>
        <w:tc>
          <w:tcPr>
            <w:tcW w:w="3712" w:type="dxa"/>
            <w:tcBorders>
              <w:top w:val="single" w:sz="4" w:space="0" w:color="auto"/>
              <w:left w:val="single" w:sz="4" w:space="0" w:color="auto"/>
              <w:bottom w:val="single" w:sz="4" w:space="0" w:color="auto"/>
              <w:right w:val="single" w:sz="4" w:space="0" w:color="auto"/>
            </w:tcBorders>
          </w:tcPr>
          <w:p w14:paraId="2270FAE9" w14:textId="47F4D7C8" w:rsidR="00AD045F" w:rsidRPr="00FB39AC" w:rsidRDefault="00AD045F" w:rsidP="00AD045F">
            <w:pPr>
              <w:tabs>
                <w:tab w:val="left" w:pos="9070"/>
              </w:tabs>
              <w:spacing w:after="60"/>
              <w:jc w:val="left"/>
              <w:rPr>
                <w:rFonts w:cs="Calibri"/>
                <w:sz w:val="16"/>
                <w:szCs w:val="16"/>
              </w:rPr>
            </w:pPr>
            <w:r w:rsidRPr="00FB39AC">
              <w:rPr>
                <w:sz w:val="16"/>
                <w:szCs w:val="16"/>
              </w:rPr>
              <w:t>" ŚRODKI NA WYDATKI MAJĄTKOWE</w:t>
            </w:r>
            <w:r w:rsidRPr="00FB39AC">
              <w:rPr>
                <w:sz w:val="16"/>
                <w:szCs w:val="16"/>
              </w:rPr>
              <w:br/>
              <w:t>(nakłady na rzeczowe aktywa trwałe i wartości niematerialne i prawne)</w:t>
            </w:r>
          </w:p>
        </w:tc>
        <w:tc>
          <w:tcPr>
            <w:tcW w:w="1039" w:type="dxa"/>
            <w:tcBorders>
              <w:top w:val="single" w:sz="4" w:space="0" w:color="auto"/>
              <w:left w:val="single" w:sz="4" w:space="0" w:color="auto"/>
              <w:bottom w:val="single" w:sz="4" w:space="0" w:color="auto"/>
              <w:right w:val="single" w:sz="4" w:space="0" w:color="auto"/>
            </w:tcBorders>
          </w:tcPr>
          <w:p w14:paraId="635689AB" w14:textId="3F683C27" w:rsidR="00AD045F" w:rsidRPr="00FB39AC" w:rsidRDefault="00AD045F" w:rsidP="00AD045F">
            <w:pPr>
              <w:tabs>
                <w:tab w:val="left" w:pos="9070"/>
              </w:tabs>
              <w:spacing w:after="60"/>
              <w:jc w:val="right"/>
              <w:rPr>
                <w:rFonts w:cs="Calibri"/>
                <w:sz w:val="18"/>
                <w:szCs w:val="18"/>
              </w:rPr>
            </w:pPr>
            <w:r w:rsidRPr="00FB39AC">
              <w:rPr>
                <w:sz w:val="18"/>
                <w:szCs w:val="18"/>
              </w:rPr>
              <w:t>8 888</w:t>
            </w:r>
          </w:p>
        </w:tc>
        <w:tc>
          <w:tcPr>
            <w:tcW w:w="1039" w:type="dxa"/>
            <w:tcBorders>
              <w:top w:val="single" w:sz="4" w:space="0" w:color="auto"/>
              <w:left w:val="single" w:sz="4" w:space="0" w:color="auto"/>
              <w:bottom w:val="single" w:sz="4" w:space="0" w:color="auto"/>
              <w:right w:val="single" w:sz="4" w:space="0" w:color="auto"/>
            </w:tcBorders>
          </w:tcPr>
          <w:p w14:paraId="09EC5AD6" w14:textId="35DA61C2" w:rsidR="00AD045F" w:rsidRPr="00FB39AC" w:rsidRDefault="00AD045F" w:rsidP="00AD045F">
            <w:pPr>
              <w:tabs>
                <w:tab w:val="left" w:pos="9070"/>
              </w:tabs>
              <w:spacing w:after="60"/>
              <w:jc w:val="right"/>
              <w:rPr>
                <w:rFonts w:cs="Calibri"/>
                <w:sz w:val="18"/>
                <w:szCs w:val="18"/>
              </w:rPr>
            </w:pPr>
            <w:r w:rsidRPr="00FB39AC">
              <w:rPr>
                <w:sz w:val="18"/>
                <w:szCs w:val="18"/>
              </w:rPr>
              <w:t>172 200</w:t>
            </w:r>
          </w:p>
        </w:tc>
        <w:tc>
          <w:tcPr>
            <w:tcW w:w="1040" w:type="dxa"/>
            <w:tcBorders>
              <w:top w:val="single" w:sz="4" w:space="0" w:color="auto"/>
              <w:left w:val="single" w:sz="4" w:space="0" w:color="auto"/>
              <w:bottom w:val="single" w:sz="4" w:space="0" w:color="auto"/>
              <w:right w:val="single" w:sz="4" w:space="0" w:color="auto"/>
            </w:tcBorders>
          </w:tcPr>
          <w:p w14:paraId="4B6584EE" w14:textId="0FD4239D" w:rsidR="00AD045F" w:rsidRPr="00FB39AC" w:rsidRDefault="00AD045F" w:rsidP="00AD045F">
            <w:pPr>
              <w:tabs>
                <w:tab w:val="left" w:pos="9070"/>
              </w:tabs>
              <w:spacing w:after="60"/>
              <w:jc w:val="right"/>
              <w:rPr>
                <w:rFonts w:cs="Calibri"/>
                <w:sz w:val="18"/>
                <w:szCs w:val="18"/>
              </w:rPr>
            </w:pPr>
            <w:r w:rsidRPr="00FB39AC">
              <w:rPr>
                <w:sz w:val="18"/>
                <w:szCs w:val="18"/>
              </w:rPr>
              <w:t>10 279</w:t>
            </w:r>
          </w:p>
        </w:tc>
        <w:tc>
          <w:tcPr>
            <w:tcW w:w="848" w:type="dxa"/>
            <w:tcBorders>
              <w:top w:val="single" w:sz="4" w:space="0" w:color="auto"/>
              <w:left w:val="single" w:sz="4" w:space="0" w:color="auto"/>
              <w:bottom w:val="single" w:sz="4" w:space="0" w:color="auto"/>
              <w:right w:val="single" w:sz="4" w:space="0" w:color="auto"/>
            </w:tcBorders>
          </w:tcPr>
          <w:p w14:paraId="10A9795A" w14:textId="0300C119" w:rsidR="00AD045F" w:rsidRPr="00FB39AC" w:rsidRDefault="00AD045F" w:rsidP="00AD045F">
            <w:pPr>
              <w:tabs>
                <w:tab w:val="left" w:pos="9070"/>
              </w:tabs>
              <w:spacing w:after="60"/>
              <w:jc w:val="right"/>
              <w:rPr>
                <w:rFonts w:cs="Calibri"/>
                <w:sz w:val="18"/>
                <w:szCs w:val="18"/>
              </w:rPr>
            </w:pPr>
            <w:r w:rsidRPr="00FB39AC">
              <w:rPr>
                <w:sz w:val="18"/>
                <w:szCs w:val="18"/>
              </w:rPr>
              <w:t>6%</w:t>
            </w:r>
          </w:p>
        </w:tc>
        <w:tc>
          <w:tcPr>
            <w:tcW w:w="848" w:type="dxa"/>
            <w:tcBorders>
              <w:top w:val="single" w:sz="4" w:space="0" w:color="auto"/>
              <w:left w:val="single" w:sz="4" w:space="0" w:color="auto"/>
              <w:bottom w:val="single" w:sz="4" w:space="0" w:color="auto"/>
              <w:right w:val="single" w:sz="4" w:space="0" w:color="auto"/>
            </w:tcBorders>
          </w:tcPr>
          <w:p w14:paraId="50A131D5" w14:textId="4AAECC07" w:rsidR="00AD045F" w:rsidRPr="00FB39AC" w:rsidRDefault="00AD045F" w:rsidP="00AD045F">
            <w:pPr>
              <w:tabs>
                <w:tab w:val="left" w:pos="9070"/>
              </w:tabs>
              <w:spacing w:after="60"/>
              <w:jc w:val="right"/>
              <w:rPr>
                <w:rFonts w:cs="Calibri"/>
                <w:sz w:val="18"/>
                <w:szCs w:val="18"/>
              </w:rPr>
            </w:pPr>
            <w:r w:rsidRPr="00FB39AC">
              <w:rPr>
                <w:sz w:val="18"/>
                <w:szCs w:val="18"/>
              </w:rPr>
              <w:t>116%</w:t>
            </w:r>
          </w:p>
        </w:tc>
      </w:tr>
      <w:tr w:rsidR="00AD045F" w:rsidRPr="00FB39AC" w14:paraId="264EBAA6" w14:textId="77777777" w:rsidTr="00AD045F">
        <w:tc>
          <w:tcPr>
            <w:tcW w:w="541" w:type="dxa"/>
            <w:tcBorders>
              <w:top w:val="single" w:sz="4" w:space="0" w:color="auto"/>
              <w:left w:val="single" w:sz="4" w:space="0" w:color="auto"/>
              <w:bottom w:val="single" w:sz="4" w:space="0" w:color="auto"/>
              <w:right w:val="single" w:sz="4" w:space="0" w:color="auto"/>
            </w:tcBorders>
          </w:tcPr>
          <w:p w14:paraId="011C1FF2" w14:textId="7C19DD65" w:rsidR="00AD045F" w:rsidRPr="00FB39AC" w:rsidRDefault="00AD045F" w:rsidP="00AD045F">
            <w:pPr>
              <w:tabs>
                <w:tab w:val="left" w:pos="9070"/>
              </w:tabs>
              <w:spacing w:after="60"/>
              <w:jc w:val="center"/>
              <w:rPr>
                <w:rFonts w:cs="Calibri"/>
                <w:sz w:val="16"/>
                <w:szCs w:val="16"/>
              </w:rPr>
            </w:pPr>
            <w:r w:rsidRPr="00FB39AC">
              <w:rPr>
                <w:sz w:val="16"/>
                <w:szCs w:val="16"/>
              </w:rPr>
              <w:t>IX</w:t>
            </w:r>
          </w:p>
        </w:tc>
        <w:tc>
          <w:tcPr>
            <w:tcW w:w="3712" w:type="dxa"/>
            <w:tcBorders>
              <w:top w:val="single" w:sz="4" w:space="0" w:color="auto"/>
              <w:left w:val="single" w:sz="4" w:space="0" w:color="auto"/>
              <w:bottom w:val="single" w:sz="4" w:space="0" w:color="auto"/>
              <w:right w:val="single" w:sz="4" w:space="0" w:color="auto"/>
            </w:tcBorders>
          </w:tcPr>
          <w:p w14:paraId="2F0247BA" w14:textId="66E5BA31" w:rsidR="00AD045F" w:rsidRPr="00FB39AC" w:rsidRDefault="00AD045F" w:rsidP="00AD045F">
            <w:pPr>
              <w:tabs>
                <w:tab w:val="left" w:pos="9070"/>
              </w:tabs>
              <w:spacing w:after="60"/>
              <w:jc w:val="left"/>
              <w:rPr>
                <w:rFonts w:cs="Calibri"/>
                <w:sz w:val="16"/>
                <w:szCs w:val="16"/>
              </w:rPr>
            </w:pPr>
            <w:r w:rsidRPr="00FB39AC">
              <w:rPr>
                <w:sz w:val="16"/>
                <w:szCs w:val="16"/>
              </w:rPr>
              <w:t>ŚRODKI PRZYZNANE INNYM PODMIOTOM</w:t>
            </w:r>
          </w:p>
        </w:tc>
        <w:tc>
          <w:tcPr>
            <w:tcW w:w="1039" w:type="dxa"/>
            <w:tcBorders>
              <w:top w:val="single" w:sz="4" w:space="0" w:color="auto"/>
              <w:left w:val="single" w:sz="4" w:space="0" w:color="auto"/>
              <w:bottom w:val="single" w:sz="4" w:space="0" w:color="auto"/>
              <w:right w:val="single" w:sz="4" w:space="0" w:color="auto"/>
            </w:tcBorders>
          </w:tcPr>
          <w:p w14:paraId="058688FC" w14:textId="63C73407" w:rsidR="00AD045F" w:rsidRPr="00FB39AC" w:rsidRDefault="00AD045F" w:rsidP="00AD045F">
            <w:pPr>
              <w:tabs>
                <w:tab w:val="left" w:pos="9070"/>
              </w:tabs>
              <w:spacing w:after="60"/>
              <w:jc w:val="right"/>
              <w:rPr>
                <w:rFonts w:cs="Calibri"/>
                <w:sz w:val="18"/>
                <w:szCs w:val="18"/>
              </w:rPr>
            </w:pPr>
            <w:r w:rsidRPr="00FB39AC">
              <w:rPr>
                <w:sz w:val="18"/>
                <w:szCs w:val="18"/>
              </w:rPr>
              <w:t>4 709 802</w:t>
            </w:r>
          </w:p>
        </w:tc>
        <w:tc>
          <w:tcPr>
            <w:tcW w:w="1039" w:type="dxa"/>
            <w:tcBorders>
              <w:top w:val="single" w:sz="4" w:space="0" w:color="auto"/>
              <w:left w:val="single" w:sz="4" w:space="0" w:color="auto"/>
              <w:bottom w:val="single" w:sz="4" w:space="0" w:color="auto"/>
              <w:right w:val="single" w:sz="4" w:space="0" w:color="auto"/>
            </w:tcBorders>
          </w:tcPr>
          <w:p w14:paraId="1541E56F" w14:textId="39AF62DF" w:rsidR="00AD045F" w:rsidRPr="00FB39AC" w:rsidRDefault="00AD045F" w:rsidP="00AD045F">
            <w:pPr>
              <w:tabs>
                <w:tab w:val="left" w:pos="9070"/>
              </w:tabs>
              <w:spacing w:after="60"/>
              <w:jc w:val="right"/>
              <w:rPr>
                <w:rFonts w:cs="Calibri"/>
                <w:sz w:val="18"/>
                <w:szCs w:val="18"/>
              </w:rPr>
            </w:pPr>
            <w:r w:rsidRPr="00FB39AC">
              <w:rPr>
                <w:sz w:val="18"/>
                <w:szCs w:val="18"/>
              </w:rPr>
              <w:t>6 575 000</w:t>
            </w:r>
          </w:p>
        </w:tc>
        <w:tc>
          <w:tcPr>
            <w:tcW w:w="1040" w:type="dxa"/>
            <w:tcBorders>
              <w:top w:val="single" w:sz="4" w:space="0" w:color="auto"/>
              <w:left w:val="single" w:sz="4" w:space="0" w:color="auto"/>
              <w:bottom w:val="single" w:sz="4" w:space="0" w:color="auto"/>
              <w:right w:val="single" w:sz="4" w:space="0" w:color="auto"/>
            </w:tcBorders>
          </w:tcPr>
          <w:p w14:paraId="1C0B7FCC" w14:textId="3A36C47E" w:rsidR="00AD045F" w:rsidRPr="00FB39AC" w:rsidRDefault="00AD045F" w:rsidP="00AD045F">
            <w:pPr>
              <w:tabs>
                <w:tab w:val="left" w:pos="9070"/>
              </w:tabs>
              <w:spacing w:after="60"/>
              <w:jc w:val="right"/>
              <w:rPr>
                <w:rFonts w:cs="Calibri"/>
                <w:sz w:val="18"/>
                <w:szCs w:val="18"/>
              </w:rPr>
            </w:pPr>
            <w:r w:rsidRPr="00FB39AC">
              <w:rPr>
                <w:sz w:val="18"/>
                <w:szCs w:val="18"/>
              </w:rPr>
              <w:t>5 659 454</w:t>
            </w:r>
          </w:p>
        </w:tc>
        <w:tc>
          <w:tcPr>
            <w:tcW w:w="848" w:type="dxa"/>
            <w:tcBorders>
              <w:top w:val="single" w:sz="4" w:space="0" w:color="auto"/>
              <w:left w:val="single" w:sz="4" w:space="0" w:color="auto"/>
              <w:bottom w:val="single" w:sz="4" w:space="0" w:color="auto"/>
              <w:right w:val="single" w:sz="4" w:space="0" w:color="auto"/>
            </w:tcBorders>
          </w:tcPr>
          <w:p w14:paraId="0032743E" w14:textId="0AA87124" w:rsidR="00AD045F" w:rsidRPr="00FB39AC" w:rsidRDefault="00AD045F" w:rsidP="00AD045F">
            <w:pPr>
              <w:tabs>
                <w:tab w:val="left" w:pos="9070"/>
              </w:tabs>
              <w:spacing w:after="60"/>
              <w:jc w:val="right"/>
              <w:rPr>
                <w:rFonts w:cs="Calibri"/>
                <w:sz w:val="18"/>
                <w:szCs w:val="18"/>
              </w:rPr>
            </w:pPr>
            <w:r w:rsidRPr="00FB39AC">
              <w:rPr>
                <w:sz w:val="18"/>
                <w:szCs w:val="18"/>
              </w:rPr>
              <w:t>86%</w:t>
            </w:r>
          </w:p>
        </w:tc>
        <w:tc>
          <w:tcPr>
            <w:tcW w:w="848" w:type="dxa"/>
            <w:tcBorders>
              <w:top w:val="single" w:sz="4" w:space="0" w:color="auto"/>
              <w:left w:val="single" w:sz="4" w:space="0" w:color="auto"/>
              <w:bottom w:val="single" w:sz="4" w:space="0" w:color="auto"/>
              <w:right w:val="single" w:sz="4" w:space="0" w:color="auto"/>
            </w:tcBorders>
          </w:tcPr>
          <w:p w14:paraId="2AA2100E" w14:textId="2BD26927" w:rsidR="00AD045F" w:rsidRPr="00FB39AC" w:rsidRDefault="00AD045F" w:rsidP="00AD045F">
            <w:pPr>
              <w:tabs>
                <w:tab w:val="left" w:pos="9070"/>
              </w:tabs>
              <w:spacing w:after="60"/>
              <w:jc w:val="right"/>
              <w:rPr>
                <w:rFonts w:cs="Calibri"/>
                <w:sz w:val="18"/>
                <w:szCs w:val="18"/>
              </w:rPr>
            </w:pPr>
            <w:r w:rsidRPr="00FB39AC">
              <w:rPr>
                <w:sz w:val="18"/>
                <w:szCs w:val="18"/>
              </w:rPr>
              <w:t>120%</w:t>
            </w:r>
          </w:p>
        </w:tc>
      </w:tr>
      <w:tr w:rsidR="00AD045F" w:rsidRPr="00FB39AC" w14:paraId="7E0B4C5A" w14:textId="77777777" w:rsidTr="00AD045F">
        <w:tc>
          <w:tcPr>
            <w:tcW w:w="541" w:type="dxa"/>
            <w:tcBorders>
              <w:top w:val="single" w:sz="4" w:space="0" w:color="auto"/>
              <w:left w:val="single" w:sz="4" w:space="0" w:color="auto"/>
              <w:bottom w:val="single" w:sz="4" w:space="0" w:color="auto"/>
              <w:right w:val="single" w:sz="4" w:space="0" w:color="auto"/>
            </w:tcBorders>
          </w:tcPr>
          <w:p w14:paraId="355B3C72" w14:textId="0E639113" w:rsidR="00AD045F" w:rsidRPr="00FB39AC" w:rsidRDefault="00AD045F" w:rsidP="00AD045F">
            <w:pPr>
              <w:tabs>
                <w:tab w:val="left" w:pos="9070"/>
              </w:tabs>
              <w:spacing w:after="60"/>
              <w:jc w:val="center"/>
              <w:rPr>
                <w:rFonts w:cs="Calibri"/>
                <w:sz w:val="16"/>
                <w:szCs w:val="16"/>
              </w:rPr>
            </w:pPr>
            <w:r w:rsidRPr="00FB39AC">
              <w:rPr>
                <w:sz w:val="16"/>
                <w:szCs w:val="16"/>
              </w:rPr>
              <w:t>X</w:t>
            </w:r>
          </w:p>
        </w:tc>
        <w:tc>
          <w:tcPr>
            <w:tcW w:w="3712" w:type="dxa"/>
            <w:tcBorders>
              <w:top w:val="single" w:sz="4" w:space="0" w:color="auto"/>
              <w:left w:val="single" w:sz="4" w:space="0" w:color="auto"/>
              <w:bottom w:val="single" w:sz="4" w:space="0" w:color="auto"/>
              <w:right w:val="single" w:sz="4" w:space="0" w:color="auto"/>
            </w:tcBorders>
          </w:tcPr>
          <w:p w14:paraId="082AC436" w14:textId="1624C524" w:rsidR="00AD045F" w:rsidRPr="00FB39AC" w:rsidRDefault="00AD045F" w:rsidP="00AD045F">
            <w:pPr>
              <w:tabs>
                <w:tab w:val="left" w:pos="9070"/>
              </w:tabs>
              <w:spacing w:after="60"/>
              <w:jc w:val="left"/>
              <w:rPr>
                <w:rFonts w:cs="Calibri"/>
                <w:sz w:val="16"/>
                <w:szCs w:val="16"/>
              </w:rPr>
            </w:pPr>
            <w:r w:rsidRPr="00FB39AC">
              <w:rPr>
                <w:sz w:val="16"/>
                <w:szCs w:val="16"/>
              </w:rPr>
              <w:t xml:space="preserve">STAN NA KONIEC ROKU: </w:t>
            </w:r>
          </w:p>
        </w:tc>
        <w:tc>
          <w:tcPr>
            <w:tcW w:w="1039" w:type="dxa"/>
            <w:tcBorders>
              <w:top w:val="single" w:sz="4" w:space="0" w:color="auto"/>
              <w:left w:val="single" w:sz="4" w:space="0" w:color="auto"/>
              <w:bottom w:val="single" w:sz="4" w:space="0" w:color="auto"/>
              <w:right w:val="single" w:sz="4" w:space="0" w:color="auto"/>
            </w:tcBorders>
          </w:tcPr>
          <w:p w14:paraId="6BB5FED4" w14:textId="4B11DB06" w:rsidR="00AD045F" w:rsidRPr="00FB39AC" w:rsidRDefault="00AD045F" w:rsidP="00AD045F">
            <w:pPr>
              <w:tabs>
                <w:tab w:val="left" w:pos="9070"/>
              </w:tabs>
              <w:spacing w:after="60"/>
              <w:jc w:val="right"/>
              <w:rPr>
                <w:rFonts w:cs="Calibri"/>
                <w:sz w:val="18"/>
                <w:szCs w:val="18"/>
              </w:rPr>
            </w:pPr>
            <w:r w:rsidRPr="00FB39AC">
              <w:rPr>
                <w:sz w:val="18"/>
                <w:szCs w:val="18"/>
              </w:rPr>
              <w:t>x</w:t>
            </w:r>
          </w:p>
        </w:tc>
        <w:tc>
          <w:tcPr>
            <w:tcW w:w="1039" w:type="dxa"/>
            <w:tcBorders>
              <w:top w:val="single" w:sz="4" w:space="0" w:color="auto"/>
              <w:left w:val="single" w:sz="4" w:space="0" w:color="auto"/>
              <w:bottom w:val="single" w:sz="4" w:space="0" w:color="auto"/>
              <w:right w:val="single" w:sz="4" w:space="0" w:color="auto"/>
            </w:tcBorders>
          </w:tcPr>
          <w:p w14:paraId="3FFDFDD8" w14:textId="7DC789EB" w:rsidR="00AD045F" w:rsidRPr="00FB39AC" w:rsidRDefault="00AD045F" w:rsidP="00AD045F">
            <w:pPr>
              <w:tabs>
                <w:tab w:val="left" w:pos="9070"/>
              </w:tabs>
              <w:spacing w:after="60"/>
              <w:jc w:val="right"/>
              <w:rPr>
                <w:rFonts w:cs="Calibri"/>
                <w:sz w:val="18"/>
                <w:szCs w:val="18"/>
              </w:rPr>
            </w:pPr>
            <w:r w:rsidRPr="00FB39AC">
              <w:rPr>
                <w:sz w:val="18"/>
                <w:szCs w:val="18"/>
              </w:rPr>
              <w:t>x</w:t>
            </w:r>
          </w:p>
        </w:tc>
        <w:tc>
          <w:tcPr>
            <w:tcW w:w="1040" w:type="dxa"/>
            <w:tcBorders>
              <w:top w:val="single" w:sz="4" w:space="0" w:color="auto"/>
              <w:left w:val="single" w:sz="4" w:space="0" w:color="auto"/>
              <w:bottom w:val="single" w:sz="4" w:space="0" w:color="auto"/>
              <w:right w:val="single" w:sz="4" w:space="0" w:color="auto"/>
            </w:tcBorders>
          </w:tcPr>
          <w:p w14:paraId="0E001C37" w14:textId="69C08641" w:rsidR="00AD045F" w:rsidRPr="00FB39AC" w:rsidRDefault="00AD045F" w:rsidP="00AD045F">
            <w:pPr>
              <w:tabs>
                <w:tab w:val="left" w:pos="9070"/>
              </w:tabs>
              <w:spacing w:after="60"/>
              <w:jc w:val="right"/>
              <w:rPr>
                <w:rFonts w:cs="Calibri"/>
                <w:sz w:val="18"/>
                <w:szCs w:val="18"/>
              </w:rPr>
            </w:pPr>
            <w:r w:rsidRPr="00FB39AC">
              <w:rPr>
                <w:sz w:val="18"/>
                <w:szCs w:val="18"/>
              </w:rPr>
              <w:t>x</w:t>
            </w:r>
          </w:p>
        </w:tc>
        <w:tc>
          <w:tcPr>
            <w:tcW w:w="848" w:type="dxa"/>
            <w:tcBorders>
              <w:top w:val="single" w:sz="4" w:space="0" w:color="auto"/>
              <w:left w:val="single" w:sz="4" w:space="0" w:color="auto"/>
              <w:bottom w:val="single" w:sz="4" w:space="0" w:color="auto"/>
              <w:right w:val="single" w:sz="4" w:space="0" w:color="auto"/>
            </w:tcBorders>
          </w:tcPr>
          <w:p w14:paraId="35472E2B" w14:textId="75B11852" w:rsidR="00AD045F" w:rsidRPr="00FB39AC" w:rsidRDefault="00AD045F" w:rsidP="00AD045F">
            <w:pPr>
              <w:tabs>
                <w:tab w:val="left" w:pos="9070"/>
              </w:tabs>
              <w:spacing w:after="60"/>
              <w:jc w:val="right"/>
              <w:rPr>
                <w:rFonts w:cs="Calibri"/>
                <w:sz w:val="18"/>
                <w:szCs w:val="18"/>
              </w:rPr>
            </w:pPr>
            <w:r w:rsidRPr="00FB39AC">
              <w:rPr>
                <w:sz w:val="18"/>
                <w:szCs w:val="18"/>
              </w:rPr>
              <w:t>x</w:t>
            </w:r>
          </w:p>
        </w:tc>
        <w:tc>
          <w:tcPr>
            <w:tcW w:w="848" w:type="dxa"/>
            <w:tcBorders>
              <w:top w:val="single" w:sz="4" w:space="0" w:color="auto"/>
              <w:left w:val="single" w:sz="4" w:space="0" w:color="auto"/>
              <w:bottom w:val="single" w:sz="4" w:space="0" w:color="auto"/>
              <w:right w:val="single" w:sz="4" w:space="0" w:color="auto"/>
            </w:tcBorders>
          </w:tcPr>
          <w:p w14:paraId="06C2E657" w14:textId="432FFCB1" w:rsidR="00AD045F" w:rsidRPr="00FB39AC" w:rsidRDefault="00AD045F" w:rsidP="00AD045F">
            <w:pPr>
              <w:tabs>
                <w:tab w:val="left" w:pos="9070"/>
              </w:tabs>
              <w:spacing w:after="60"/>
              <w:jc w:val="right"/>
              <w:rPr>
                <w:rFonts w:cs="Calibri"/>
                <w:sz w:val="18"/>
                <w:szCs w:val="18"/>
              </w:rPr>
            </w:pPr>
            <w:r w:rsidRPr="00FB39AC">
              <w:rPr>
                <w:sz w:val="18"/>
                <w:szCs w:val="18"/>
              </w:rPr>
              <w:t>x</w:t>
            </w:r>
          </w:p>
        </w:tc>
      </w:tr>
      <w:tr w:rsidR="00AD045F" w:rsidRPr="00FB39AC" w14:paraId="790BB759" w14:textId="77777777" w:rsidTr="00AD045F">
        <w:tc>
          <w:tcPr>
            <w:tcW w:w="541" w:type="dxa"/>
            <w:tcBorders>
              <w:top w:val="single" w:sz="4" w:space="0" w:color="auto"/>
              <w:left w:val="single" w:sz="4" w:space="0" w:color="auto"/>
              <w:bottom w:val="nil"/>
              <w:right w:val="single" w:sz="4" w:space="0" w:color="auto"/>
            </w:tcBorders>
          </w:tcPr>
          <w:p w14:paraId="127D141B" w14:textId="3D5E1D6B" w:rsidR="00AD045F" w:rsidRPr="00FB39AC" w:rsidRDefault="00AD045F" w:rsidP="00AD045F">
            <w:pPr>
              <w:tabs>
                <w:tab w:val="left" w:pos="9070"/>
              </w:tabs>
              <w:spacing w:after="60"/>
              <w:jc w:val="center"/>
              <w:rPr>
                <w:rFonts w:cs="Calibri"/>
                <w:sz w:val="16"/>
                <w:szCs w:val="16"/>
              </w:rPr>
            </w:pPr>
            <w:r w:rsidRPr="00FB39AC">
              <w:rPr>
                <w:sz w:val="16"/>
                <w:szCs w:val="16"/>
              </w:rPr>
              <w:t>1</w:t>
            </w:r>
          </w:p>
        </w:tc>
        <w:tc>
          <w:tcPr>
            <w:tcW w:w="3712" w:type="dxa"/>
            <w:tcBorders>
              <w:top w:val="single" w:sz="4" w:space="0" w:color="auto"/>
              <w:left w:val="single" w:sz="4" w:space="0" w:color="auto"/>
              <w:bottom w:val="nil"/>
              <w:right w:val="single" w:sz="4" w:space="0" w:color="auto"/>
            </w:tcBorders>
          </w:tcPr>
          <w:p w14:paraId="63790994" w14:textId="1BABB9AA" w:rsidR="00AD045F" w:rsidRPr="00FB39AC" w:rsidRDefault="00AD045F" w:rsidP="00AD045F">
            <w:pPr>
              <w:tabs>
                <w:tab w:val="left" w:pos="9070"/>
              </w:tabs>
              <w:spacing w:after="60"/>
              <w:jc w:val="left"/>
              <w:rPr>
                <w:rFonts w:cs="Calibri"/>
                <w:sz w:val="16"/>
                <w:szCs w:val="16"/>
              </w:rPr>
            </w:pPr>
            <w:r w:rsidRPr="00FB39AC">
              <w:rPr>
                <w:sz w:val="16"/>
                <w:szCs w:val="16"/>
              </w:rPr>
              <w:t>Środki obrotowe, w tym:</w:t>
            </w:r>
          </w:p>
        </w:tc>
        <w:tc>
          <w:tcPr>
            <w:tcW w:w="1039" w:type="dxa"/>
            <w:tcBorders>
              <w:top w:val="single" w:sz="4" w:space="0" w:color="auto"/>
              <w:left w:val="single" w:sz="4" w:space="0" w:color="auto"/>
              <w:bottom w:val="nil"/>
              <w:right w:val="single" w:sz="4" w:space="0" w:color="auto"/>
            </w:tcBorders>
          </w:tcPr>
          <w:p w14:paraId="35714E54" w14:textId="03B4C31B" w:rsidR="00AD045F" w:rsidRPr="00FB39AC" w:rsidRDefault="00AD045F" w:rsidP="00AD045F">
            <w:pPr>
              <w:tabs>
                <w:tab w:val="left" w:pos="9070"/>
              </w:tabs>
              <w:spacing w:after="60"/>
              <w:jc w:val="right"/>
              <w:rPr>
                <w:rFonts w:cs="Calibri"/>
                <w:sz w:val="18"/>
                <w:szCs w:val="18"/>
              </w:rPr>
            </w:pPr>
            <w:r w:rsidRPr="00FB39AC">
              <w:rPr>
                <w:sz w:val="18"/>
                <w:szCs w:val="18"/>
              </w:rPr>
              <w:t>8 545 149</w:t>
            </w:r>
          </w:p>
        </w:tc>
        <w:tc>
          <w:tcPr>
            <w:tcW w:w="1039" w:type="dxa"/>
            <w:tcBorders>
              <w:top w:val="single" w:sz="4" w:space="0" w:color="auto"/>
              <w:left w:val="single" w:sz="4" w:space="0" w:color="auto"/>
              <w:bottom w:val="nil"/>
              <w:right w:val="single" w:sz="4" w:space="0" w:color="auto"/>
            </w:tcBorders>
          </w:tcPr>
          <w:p w14:paraId="56D6C501" w14:textId="465CE0D7" w:rsidR="00AD045F" w:rsidRPr="00FB39AC" w:rsidRDefault="00AD045F" w:rsidP="00AD045F">
            <w:pPr>
              <w:tabs>
                <w:tab w:val="left" w:pos="9070"/>
              </w:tabs>
              <w:spacing w:after="60"/>
              <w:jc w:val="right"/>
              <w:rPr>
                <w:rFonts w:cs="Calibri"/>
                <w:sz w:val="18"/>
                <w:szCs w:val="18"/>
              </w:rPr>
            </w:pPr>
            <w:r w:rsidRPr="00FB39AC">
              <w:rPr>
                <w:sz w:val="18"/>
                <w:szCs w:val="18"/>
              </w:rPr>
              <w:t>3 331 738</w:t>
            </w:r>
          </w:p>
        </w:tc>
        <w:tc>
          <w:tcPr>
            <w:tcW w:w="1040" w:type="dxa"/>
            <w:tcBorders>
              <w:top w:val="single" w:sz="4" w:space="0" w:color="auto"/>
              <w:left w:val="single" w:sz="4" w:space="0" w:color="auto"/>
              <w:bottom w:val="nil"/>
              <w:right w:val="single" w:sz="4" w:space="0" w:color="auto"/>
            </w:tcBorders>
          </w:tcPr>
          <w:p w14:paraId="0850A510" w14:textId="18A7A204" w:rsidR="00AD045F" w:rsidRPr="00FB39AC" w:rsidRDefault="00AD045F" w:rsidP="00AD045F">
            <w:pPr>
              <w:tabs>
                <w:tab w:val="left" w:pos="9070"/>
              </w:tabs>
              <w:spacing w:after="60"/>
              <w:jc w:val="right"/>
              <w:rPr>
                <w:rFonts w:cs="Calibri"/>
                <w:sz w:val="18"/>
                <w:szCs w:val="18"/>
              </w:rPr>
            </w:pPr>
            <w:r w:rsidRPr="00FB39AC">
              <w:rPr>
                <w:sz w:val="18"/>
                <w:szCs w:val="18"/>
              </w:rPr>
              <w:t>10 083 596</w:t>
            </w:r>
          </w:p>
        </w:tc>
        <w:tc>
          <w:tcPr>
            <w:tcW w:w="848" w:type="dxa"/>
            <w:tcBorders>
              <w:top w:val="single" w:sz="4" w:space="0" w:color="auto"/>
              <w:left w:val="single" w:sz="4" w:space="0" w:color="auto"/>
              <w:bottom w:val="nil"/>
              <w:right w:val="single" w:sz="4" w:space="0" w:color="auto"/>
            </w:tcBorders>
          </w:tcPr>
          <w:p w14:paraId="18D9074B" w14:textId="650F43EC" w:rsidR="00AD045F" w:rsidRPr="00FB39AC" w:rsidRDefault="00AD045F" w:rsidP="00AD045F">
            <w:pPr>
              <w:tabs>
                <w:tab w:val="left" w:pos="9070"/>
              </w:tabs>
              <w:spacing w:after="60"/>
              <w:jc w:val="right"/>
              <w:rPr>
                <w:rFonts w:cs="Calibri"/>
                <w:sz w:val="18"/>
                <w:szCs w:val="18"/>
              </w:rPr>
            </w:pPr>
            <w:r w:rsidRPr="00FB39AC">
              <w:rPr>
                <w:sz w:val="18"/>
                <w:szCs w:val="18"/>
              </w:rPr>
              <w:t>303%</w:t>
            </w:r>
          </w:p>
        </w:tc>
        <w:tc>
          <w:tcPr>
            <w:tcW w:w="848" w:type="dxa"/>
            <w:tcBorders>
              <w:top w:val="single" w:sz="4" w:space="0" w:color="auto"/>
              <w:left w:val="single" w:sz="4" w:space="0" w:color="auto"/>
              <w:bottom w:val="nil"/>
              <w:right w:val="single" w:sz="4" w:space="0" w:color="auto"/>
            </w:tcBorders>
          </w:tcPr>
          <w:p w14:paraId="58F98FBA" w14:textId="4311B7B9" w:rsidR="00AD045F" w:rsidRPr="00FB39AC" w:rsidRDefault="00AD045F" w:rsidP="00AD045F">
            <w:pPr>
              <w:tabs>
                <w:tab w:val="left" w:pos="9070"/>
              </w:tabs>
              <w:spacing w:after="60"/>
              <w:jc w:val="right"/>
              <w:rPr>
                <w:rFonts w:cs="Calibri"/>
                <w:sz w:val="18"/>
                <w:szCs w:val="18"/>
              </w:rPr>
            </w:pPr>
            <w:r w:rsidRPr="00FB39AC">
              <w:rPr>
                <w:sz w:val="18"/>
                <w:szCs w:val="18"/>
              </w:rPr>
              <w:t>118%</w:t>
            </w:r>
          </w:p>
        </w:tc>
      </w:tr>
      <w:tr w:rsidR="00AD045F" w:rsidRPr="00FB39AC" w14:paraId="7456D8F1" w14:textId="77777777" w:rsidTr="00AD045F">
        <w:tc>
          <w:tcPr>
            <w:tcW w:w="541" w:type="dxa"/>
            <w:tcBorders>
              <w:top w:val="nil"/>
              <w:left w:val="single" w:sz="4" w:space="0" w:color="auto"/>
              <w:bottom w:val="nil"/>
              <w:right w:val="single" w:sz="4" w:space="0" w:color="auto"/>
            </w:tcBorders>
          </w:tcPr>
          <w:p w14:paraId="5185B6EF" w14:textId="095AEF7E" w:rsidR="00AD045F" w:rsidRPr="00FB39AC" w:rsidRDefault="00AD045F" w:rsidP="00AD045F">
            <w:pPr>
              <w:tabs>
                <w:tab w:val="left" w:pos="9070"/>
              </w:tabs>
              <w:spacing w:after="60"/>
              <w:jc w:val="center"/>
              <w:rPr>
                <w:rFonts w:cs="Calibri"/>
                <w:sz w:val="16"/>
                <w:szCs w:val="16"/>
              </w:rPr>
            </w:pPr>
            <w:r w:rsidRPr="00FB39AC">
              <w:rPr>
                <w:sz w:val="16"/>
                <w:szCs w:val="16"/>
              </w:rPr>
              <w:t>1.1</w:t>
            </w:r>
          </w:p>
        </w:tc>
        <w:tc>
          <w:tcPr>
            <w:tcW w:w="3712" w:type="dxa"/>
            <w:tcBorders>
              <w:top w:val="nil"/>
              <w:left w:val="single" w:sz="4" w:space="0" w:color="auto"/>
              <w:bottom w:val="nil"/>
              <w:right w:val="single" w:sz="4" w:space="0" w:color="auto"/>
            </w:tcBorders>
          </w:tcPr>
          <w:p w14:paraId="11C7D45B" w14:textId="25FE8274" w:rsidR="00AD045F" w:rsidRPr="00FB39AC" w:rsidRDefault="00AD045F" w:rsidP="00AD045F">
            <w:pPr>
              <w:tabs>
                <w:tab w:val="left" w:pos="9070"/>
              </w:tabs>
              <w:spacing w:after="60"/>
              <w:jc w:val="left"/>
              <w:rPr>
                <w:rFonts w:cs="Calibri"/>
                <w:sz w:val="16"/>
                <w:szCs w:val="16"/>
              </w:rPr>
            </w:pPr>
            <w:r w:rsidRPr="00FB39AC">
              <w:rPr>
                <w:sz w:val="16"/>
                <w:szCs w:val="16"/>
              </w:rPr>
              <w:t>Środki pieniężne</w:t>
            </w:r>
          </w:p>
        </w:tc>
        <w:tc>
          <w:tcPr>
            <w:tcW w:w="1039" w:type="dxa"/>
            <w:tcBorders>
              <w:top w:val="nil"/>
              <w:left w:val="single" w:sz="4" w:space="0" w:color="auto"/>
              <w:bottom w:val="nil"/>
              <w:right w:val="single" w:sz="4" w:space="0" w:color="auto"/>
            </w:tcBorders>
          </w:tcPr>
          <w:p w14:paraId="3A2A5F41" w14:textId="44B2F341" w:rsidR="00AD045F" w:rsidRPr="00FB39AC" w:rsidRDefault="00AD045F" w:rsidP="00AD045F">
            <w:pPr>
              <w:tabs>
                <w:tab w:val="left" w:pos="9070"/>
              </w:tabs>
              <w:spacing w:after="60"/>
              <w:jc w:val="right"/>
              <w:rPr>
                <w:rFonts w:cs="Calibri"/>
                <w:sz w:val="18"/>
                <w:szCs w:val="18"/>
              </w:rPr>
            </w:pPr>
            <w:r w:rsidRPr="00FB39AC">
              <w:rPr>
                <w:sz w:val="18"/>
                <w:szCs w:val="18"/>
              </w:rPr>
              <w:t>7 746 951</w:t>
            </w:r>
          </w:p>
        </w:tc>
        <w:tc>
          <w:tcPr>
            <w:tcW w:w="1039" w:type="dxa"/>
            <w:tcBorders>
              <w:top w:val="nil"/>
              <w:left w:val="single" w:sz="4" w:space="0" w:color="auto"/>
              <w:bottom w:val="nil"/>
              <w:right w:val="single" w:sz="4" w:space="0" w:color="auto"/>
            </w:tcBorders>
          </w:tcPr>
          <w:p w14:paraId="0695234C" w14:textId="299EC30E" w:rsidR="00AD045F" w:rsidRPr="00FB39AC" w:rsidRDefault="00AD045F" w:rsidP="00AD045F">
            <w:pPr>
              <w:tabs>
                <w:tab w:val="left" w:pos="9070"/>
              </w:tabs>
              <w:spacing w:after="60"/>
              <w:jc w:val="right"/>
              <w:rPr>
                <w:rFonts w:cs="Calibri"/>
                <w:sz w:val="18"/>
                <w:szCs w:val="18"/>
              </w:rPr>
            </w:pPr>
            <w:r w:rsidRPr="00FB39AC">
              <w:rPr>
                <w:sz w:val="18"/>
                <w:szCs w:val="18"/>
              </w:rPr>
              <w:t>2 536 200</w:t>
            </w:r>
          </w:p>
        </w:tc>
        <w:tc>
          <w:tcPr>
            <w:tcW w:w="1040" w:type="dxa"/>
            <w:tcBorders>
              <w:top w:val="nil"/>
              <w:left w:val="single" w:sz="4" w:space="0" w:color="auto"/>
              <w:bottom w:val="nil"/>
              <w:right w:val="single" w:sz="4" w:space="0" w:color="auto"/>
            </w:tcBorders>
          </w:tcPr>
          <w:p w14:paraId="2277D68E" w14:textId="02E1578F" w:rsidR="00AD045F" w:rsidRPr="00FB39AC" w:rsidRDefault="00AD045F" w:rsidP="00AD045F">
            <w:pPr>
              <w:tabs>
                <w:tab w:val="left" w:pos="9070"/>
              </w:tabs>
              <w:spacing w:after="60"/>
              <w:jc w:val="right"/>
              <w:rPr>
                <w:rFonts w:cs="Calibri"/>
                <w:sz w:val="18"/>
                <w:szCs w:val="18"/>
              </w:rPr>
            </w:pPr>
            <w:r w:rsidRPr="00FB39AC">
              <w:rPr>
                <w:sz w:val="18"/>
                <w:szCs w:val="18"/>
              </w:rPr>
              <w:t>9 216 787</w:t>
            </w:r>
          </w:p>
        </w:tc>
        <w:tc>
          <w:tcPr>
            <w:tcW w:w="848" w:type="dxa"/>
            <w:tcBorders>
              <w:top w:val="nil"/>
              <w:left w:val="single" w:sz="4" w:space="0" w:color="auto"/>
              <w:bottom w:val="nil"/>
              <w:right w:val="single" w:sz="4" w:space="0" w:color="auto"/>
            </w:tcBorders>
          </w:tcPr>
          <w:p w14:paraId="6A6EC50C" w14:textId="0D8F15EF" w:rsidR="00AD045F" w:rsidRPr="00FB39AC" w:rsidRDefault="00AD045F" w:rsidP="00AD045F">
            <w:pPr>
              <w:tabs>
                <w:tab w:val="left" w:pos="9070"/>
              </w:tabs>
              <w:spacing w:after="60"/>
              <w:jc w:val="right"/>
              <w:rPr>
                <w:rFonts w:cs="Calibri"/>
                <w:sz w:val="18"/>
                <w:szCs w:val="18"/>
              </w:rPr>
            </w:pPr>
            <w:r w:rsidRPr="00FB39AC">
              <w:rPr>
                <w:sz w:val="18"/>
                <w:szCs w:val="18"/>
              </w:rPr>
              <w:t>363%</w:t>
            </w:r>
          </w:p>
        </w:tc>
        <w:tc>
          <w:tcPr>
            <w:tcW w:w="848" w:type="dxa"/>
            <w:tcBorders>
              <w:top w:val="nil"/>
              <w:left w:val="single" w:sz="4" w:space="0" w:color="auto"/>
              <w:bottom w:val="nil"/>
              <w:right w:val="single" w:sz="4" w:space="0" w:color="auto"/>
            </w:tcBorders>
          </w:tcPr>
          <w:p w14:paraId="368A57CB" w14:textId="245393B0" w:rsidR="00AD045F" w:rsidRPr="00FB39AC" w:rsidRDefault="00AD045F" w:rsidP="00AD045F">
            <w:pPr>
              <w:tabs>
                <w:tab w:val="left" w:pos="9070"/>
              </w:tabs>
              <w:spacing w:after="60"/>
              <w:jc w:val="right"/>
              <w:rPr>
                <w:rFonts w:cs="Calibri"/>
                <w:sz w:val="18"/>
                <w:szCs w:val="18"/>
              </w:rPr>
            </w:pPr>
            <w:r w:rsidRPr="00FB39AC">
              <w:rPr>
                <w:sz w:val="18"/>
                <w:szCs w:val="18"/>
              </w:rPr>
              <w:t>119%</w:t>
            </w:r>
          </w:p>
        </w:tc>
      </w:tr>
      <w:tr w:rsidR="00AD045F" w:rsidRPr="00FB39AC" w14:paraId="6F4F0361" w14:textId="77777777" w:rsidTr="00AD045F">
        <w:tc>
          <w:tcPr>
            <w:tcW w:w="541" w:type="dxa"/>
            <w:tcBorders>
              <w:top w:val="nil"/>
              <w:left w:val="single" w:sz="4" w:space="0" w:color="auto"/>
              <w:bottom w:val="nil"/>
              <w:right w:val="single" w:sz="4" w:space="0" w:color="auto"/>
            </w:tcBorders>
          </w:tcPr>
          <w:p w14:paraId="42CD795B" w14:textId="746EAF6C" w:rsidR="00AD045F" w:rsidRPr="00FB39AC" w:rsidRDefault="00AD045F" w:rsidP="00AD045F">
            <w:pPr>
              <w:tabs>
                <w:tab w:val="left" w:pos="9070"/>
              </w:tabs>
              <w:spacing w:after="60"/>
              <w:jc w:val="center"/>
              <w:rPr>
                <w:rFonts w:cs="Calibri"/>
                <w:sz w:val="16"/>
                <w:szCs w:val="16"/>
              </w:rPr>
            </w:pPr>
            <w:r w:rsidRPr="00FB39AC">
              <w:rPr>
                <w:sz w:val="16"/>
                <w:szCs w:val="16"/>
              </w:rPr>
              <w:t>1.2</w:t>
            </w:r>
          </w:p>
        </w:tc>
        <w:tc>
          <w:tcPr>
            <w:tcW w:w="3712" w:type="dxa"/>
            <w:tcBorders>
              <w:top w:val="nil"/>
              <w:left w:val="single" w:sz="4" w:space="0" w:color="auto"/>
              <w:bottom w:val="nil"/>
              <w:right w:val="single" w:sz="4" w:space="0" w:color="auto"/>
            </w:tcBorders>
          </w:tcPr>
          <w:p w14:paraId="5FB56FCC" w14:textId="2FDF71DC" w:rsidR="00AD045F" w:rsidRPr="00FB39AC" w:rsidRDefault="00AD045F" w:rsidP="00AD045F">
            <w:pPr>
              <w:tabs>
                <w:tab w:val="left" w:pos="9070"/>
              </w:tabs>
              <w:spacing w:after="60"/>
              <w:jc w:val="left"/>
              <w:rPr>
                <w:rFonts w:cs="Calibri"/>
                <w:sz w:val="16"/>
                <w:szCs w:val="16"/>
              </w:rPr>
            </w:pPr>
            <w:r w:rsidRPr="00FB39AC">
              <w:rPr>
                <w:sz w:val="16"/>
                <w:szCs w:val="16"/>
              </w:rPr>
              <w:t>Należności krótkoterminowe:</w:t>
            </w:r>
          </w:p>
        </w:tc>
        <w:tc>
          <w:tcPr>
            <w:tcW w:w="1039" w:type="dxa"/>
            <w:tcBorders>
              <w:top w:val="nil"/>
              <w:left w:val="single" w:sz="4" w:space="0" w:color="auto"/>
              <w:bottom w:val="nil"/>
              <w:right w:val="single" w:sz="4" w:space="0" w:color="auto"/>
            </w:tcBorders>
          </w:tcPr>
          <w:p w14:paraId="4E8ED9D9" w14:textId="2CBE953D" w:rsidR="00AD045F" w:rsidRPr="00FB39AC" w:rsidRDefault="00AD045F" w:rsidP="00AD045F">
            <w:pPr>
              <w:tabs>
                <w:tab w:val="left" w:pos="9070"/>
              </w:tabs>
              <w:spacing w:after="60"/>
              <w:jc w:val="right"/>
              <w:rPr>
                <w:rFonts w:cs="Calibri"/>
                <w:sz w:val="18"/>
                <w:szCs w:val="18"/>
              </w:rPr>
            </w:pPr>
            <w:r w:rsidRPr="00FB39AC">
              <w:rPr>
                <w:sz w:val="18"/>
                <w:szCs w:val="18"/>
              </w:rPr>
              <w:t>798 199</w:t>
            </w:r>
          </w:p>
        </w:tc>
        <w:tc>
          <w:tcPr>
            <w:tcW w:w="1039" w:type="dxa"/>
            <w:tcBorders>
              <w:top w:val="nil"/>
              <w:left w:val="single" w:sz="4" w:space="0" w:color="auto"/>
              <w:bottom w:val="nil"/>
              <w:right w:val="single" w:sz="4" w:space="0" w:color="auto"/>
            </w:tcBorders>
          </w:tcPr>
          <w:p w14:paraId="59483385" w14:textId="35E67A3C" w:rsidR="00AD045F" w:rsidRPr="00FB39AC" w:rsidRDefault="00AD045F" w:rsidP="00AD045F">
            <w:pPr>
              <w:tabs>
                <w:tab w:val="left" w:pos="9070"/>
              </w:tabs>
              <w:spacing w:after="60"/>
              <w:jc w:val="right"/>
              <w:rPr>
                <w:rFonts w:cs="Calibri"/>
                <w:sz w:val="18"/>
                <w:szCs w:val="18"/>
              </w:rPr>
            </w:pPr>
            <w:r w:rsidRPr="00FB39AC">
              <w:rPr>
                <w:sz w:val="18"/>
                <w:szCs w:val="18"/>
              </w:rPr>
              <w:t>795 538</w:t>
            </w:r>
          </w:p>
        </w:tc>
        <w:tc>
          <w:tcPr>
            <w:tcW w:w="1040" w:type="dxa"/>
            <w:tcBorders>
              <w:top w:val="nil"/>
              <w:left w:val="single" w:sz="4" w:space="0" w:color="auto"/>
              <w:bottom w:val="nil"/>
              <w:right w:val="single" w:sz="4" w:space="0" w:color="auto"/>
            </w:tcBorders>
          </w:tcPr>
          <w:p w14:paraId="41ED5F6A" w14:textId="2DC45DE2" w:rsidR="00AD045F" w:rsidRPr="00FB39AC" w:rsidRDefault="00AD045F" w:rsidP="00AD045F">
            <w:pPr>
              <w:tabs>
                <w:tab w:val="left" w:pos="9070"/>
              </w:tabs>
              <w:spacing w:after="60"/>
              <w:jc w:val="right"/>
              <w:rPr>
                <w:rFonts w:cs="Calibri"/>
                <w:sz w:val="18"/>
                <w:szCs w:val="18"/>
              </w:rPr>
            </w:pPr>
            <w:r w:rsidRPr="00FB39AC">
              <w:rPr>
                <w:sz w:val="18"/>
                <w:szCs w:val="18"/>
              </w:rPr>
              <w:t>866 584</w:t>
            </w:r>
          </w:p>
        </w:tc>
        <w:tc>
          <w:tcPr>
            <w:tcW w:w="848" w:type="dxa"/>
            <w:tcBorders>
              <w:top w:val="nil"/>
              <w:left w:val="single" w:sz="4" w:space="0" w:color="auto"/>
              <w:bottom w:val="nil"/>
              <w:right w:val="single" w:sz="4" w:space="0" w:color="auto"/>
            </w:tcBorders>
          </w:tcPr>
          <w:p w14:paraId="4A724724" w14:textId="32BF6B07" w:rsidR="00AD045F" w:rsidRPr="00FB39AC" w:rsidRDefault="00AD045F" w:rsidP="00AD045F">
            <w:pPr>
              <w:tabs>
                <w:tab w:val="left" w:pos="9070"/>
              </w:tabs>
              <w:spacing w:after="60"/>
              <w:jc w:val="right"/>
              <w:rPr>
                <w:rFonts w:cs="Calibri"/>
                <w:sz w:val="18"/>
                <w:szCs w:val="18"/>
              </w:rPr>
            </w:pPr>
            <w:r w:rsidRPr="00FB39AC">
              <w:rPr>
                <w:sz w:val="18"/>
                <w:szCs w:val="18"/>
              </w:rPr>
              <w:t>109%</w:t>
            </w:r>
          </w:p>
        </w:tc>
        <w:tc>
          <w:tcPr>
            <w:tcW w:w="848" w:type="dxa"/>
            <w:tcBorders>
              <w:top w:val="nil"/>
              <w:left w:val="single" w:sz="4" w:space="0" w:color="auto"/>
              <w:bottom w:val="nil"/>
              <w:right w:val="single" w:sz="4" w:space="0" w:color="auto"/>
            </w:tcBorders>
          </w:tcPr>
          <w:p w14:paraId="1D1FFD8E" w14:textId="7F11ACB5" w:rsidR="00AD045F" w:rsidRPr="00FB39AC" w:rsidRDefault="00AD045F" w:rsidP="00AD045F">
            <w:pPr>
              <w:tabs>
                <w:tab w:val="left" w:pos="9070"/>
              </w:tabs>
              <w:spacing w:after="60"/>
              <w:jc w:val="right"/>
              <w:rPr>
                <w:rFonts w:cs="Calibri"/>
                <w:sz w:val="18"/>
                <w:szCs w:val="18"/>
              </w:rPr>
            </w:pPr>
            <w:r w:rsidRPr="00FB39AC">
              <w:rPr>
                <w:sz w:val="18"/>
                <w:szCs w:val="18"/>
              </w:rPr>
              <w:t>109%</w:t>
            </w:r>
          </w:p>
        </w:tc>
      </w:tr>
      <w:tr w:rsidR="00AD045F" w:rsidRPr="00FB39AC" w14:paraId="5895EEE2" w14:textId="77777777" w:rsidTr="00AD045F">
        <w:tc>
          <w:tcPr>
            <w:tcW w:w="541" w:type="dxa"/>
            <w:tcBorders>
              <w:top w:val="nil"/>
              <w:left w:val="single" w:sz="4" w:space="0" w:color="auto"/>
              <w:bottom w:val="nil"/>
              <w:right w:val="single" w:sz="4" w:space="0" w:color="auto"/>
            </w:tcBorders>
          </w:tcPr>
          <w:p w14:paraId="4541956D" w14:textId="7DC074E7" w:rsidR="00AD045F" w:rsidRPr="00FB39AC" w:rsidRDefault="00AD045F" w:rsidP="00AD045F">
            <w:pPr>
              <w:tabs>
                <w:tab w:val="left" w:pos="9070"/>
              </w:tabs>
              <w:spacing w:after="60"/>
              <w:jc w:val="center"/>
              <w:rPr>
                <w:rFonts w:cs="Calibri"/>
                <w:sz w:val="16"/>
                <w:szCs w:val="16"/>
              </w:rPr>
            </w:pPr>
            <w:r w:rsidRPr="00FB39AC">
              <w:rPr>
                <w:sz w:val="16"/>
                <w:szCs w:val="16"/>
              </w:rPr>
              <w:t>1.2.1</w:t>
            </w:r>
          </w:p>
        </w:tc>
        <w:tc>
          <w:tcPr>
            <w:tcW w:w="3712" w:type="dxa"/>
            <w:tcBorders>
              <w:top w:val="nil"/>
              <w:left w:val="single" w:sz="4" w:space="0" w:color="auto"/>
              <w:bottom w:val="nil"/>
              <w:right w:val="single" w:sz="4" w:space="0" w:color="auto"/>
            </w:tcBorders>
          </w:tcPr>
          <w:p w14:paraId="000E53BD" w14:textId="2A1FD6F8" w:rsidR="00AD045F" w:rsidRPr="00FB39AC" w:rsidRDefault="00AD045F" w:rsidP="00AD045F">
            <w:pPr>
              <w:tabs>
                <w:tab w:val="left" w:pos="9070"/>
              </w:tabs>
              <w:spacing w:after="60"/>
              <w:jc w:val="left"/>
              <w:rPr>
                <w:rFonts w:cs="Calibri"/>
                <w:sz w:val="16"/>
                <w:szCs w:val="16"/>
              </w:rPr>
            </w:pPr>
            <w:r w:rsidRPr="00FB39AC">
              <w:rPr>
                <w:sz w:val="16"/>
                <w:szCs w:val="16"/>
              </w:rPr>
              <w:t>z tytułu udzielonych pożyczek</w:t>
            </w:r>
          </w:p>
        </w:tc>
        <w:tc>
          <w:tcPr>
            <w:tcW w:w="1039" w:type="dxa"/>
            <w:tcBorders>
              <w:top w:val="nil"/>
              <w:left w:val="single" w:sz="4" w:space="0" w:color="auto"/>
              <w:bottom w:val="nil"/>
              <w:right w:val="single" w:sz="4" w:space="0" w:color="auto"/>
            </w:tcBorders>
          </w:tcPr>
          <w:p w14:paraId="40AF24AB" w14:textId="145CFF2F" w:rsidR="00AD045F" w:rsidRPr="00FB39AC" w:rsidRDefault="00AD045F" w:rsidP="00AD045F">
            <w:pPr>
              <w:tabs>
                <w:tab w:val="left" w:pos="9070"/>
              </w:tabs>
              <w:spacing w:after="60"/>
              <w:jc w:val="right"/>
              <w:rPr>
                <w:rFonts w:cs="Calibri"/>
                <w:sz w:val="18"/>
                <w:szCs w:val="18"/>
              </w:rPr>
            </w:pPr>
            <w:r w:rsidRPr="00FB39AC">
              <w:rPr>
                <w:sz w:val="18"/>
                <w:szCs w:val="18"/>
              </w:rPr>
              <w:t>774 221</w:t>
            </w:r>
          </w:p>
        </w:tc>
        <w:tc>
          <w:tcPr>
            <w:tcW w:w="1039" w:type="dxa"/>
            <w:tcBorders>
              <w:top w:val="nil"/>
              <w:left w:val="single" w:sz="4" w:space="0" w:color="auto"/>
              <w:bottom w:val="nil"/>
              <w:right w:val="single" w:sz="4" w:space="0" w:color="auto"/>
            </w:tcBorders>
          </w:tcPr>
          <w:p w14:paraId="1A1E9801" w14:textId="44679FCD" w:rsidR="00AD045F" w:rsidRPr="00FB39AC" w:rsidRDefault="00AD045F" w:rsidP="00AD045F">
            <w:pPr>
              <w:tabs>
                <w:tab w:val="left" w:pos="9070"/>
              </w:tabs>
              <w:spacing w:after="60"/>
              <w:jc w:val="right"/>
              <w:rPr>
                <w:rFonts w:cs="Calibri"/>
                <w:sz w:val="18"/>
                <w:szCs w:val="18"/>
              </w:rPr>
            </w:pPr>
            <w:r w:rsidRPr="00FB39AC">
              <w:rPr>
                <w:sz w:val="18"/>
                <w:szCs w:val="18"/>
              </w:rPr>
              <w:t>776 983</w:t>
            </w:r>
          </w:p>
        </w:tc>
        <w:tc>
          <w:tcPr>
            <w:tcW w:w="1040" w:type="dxa"/>
            <w:tcBorders>
              <w:top w:val="nil"/>
              <w:left w:val="single" w:sz="4" w:space="0" w:color="auto"/>
              <w:bottom w:val="nil"/>
              <w:right w:val="single" w:sz="4" w:space="0" w:color="auto"/>
            </w:tcBorders>
          </w:tcPr>
          <w:p w14:paraId="22BA2459" w14:textId="497FC26A" w:rsidR="00AD045F" w:rsidRPr="00FB39AC" w:rsidRDefault="00AD045F" w:rsidP="00AD045F">
            <w:pPr>
              <w:tabs>
                <w:tab w:val="left" w:pos="9070"/>
              </w:tabs>
              <w:spacing w:after="60"/>
              <w:jc w:val="right"/>
              <w:rPr>
                <w:rFonts w:cs="Calibri"/>
                <w:sz w:val="18"/>
                <w:szCs w:val="18"/>
              </w:rPr>
            </w:pPr>
            <w:r w:rsidRPr="00FB39AC">
              <w:rPr>
                <w:sz w:val="18"/>
                <w:szCs w:val="18"/>
              </w:rPr>
              <w:t>836 842</w:t>
            </w:r>
          </w:p>
        </w:tc>
        <w:tc>
          <w:tcPr>
            <w:tcW w:w="848" w:type="dxa"/>
            <w:tcBorders>
              <w:top w:val="nil"/>
              <w:left w:val="single" w:sz="4" w:space="0" w:color="auto"/>
              <w:bottom w:val="nil"/>
              <w:right w:val="single" w:sz="4" w:space="0" w:color="auto"/>
            </w:tcBorders>
          </w:tcPr>
          <w:p w14:paraId="5A1136D5" w14:textId="7D8BAB0B" w:rsidR="00AD045F" w:rsidRPr="00FB39AC" w:rsidRDefault="00AD045F" w:rsidP="00AD045F">
            <w:pPr>
              <w:tabs>
                <w:tab w:val="left" w:pos="9070"/>
              </w:tabs>
              <w:spacing w:after="60"/>
              <w:jc w:val="right"/>
              <w:rPr>
                <w:rFonts w:cs="Calibri"/>
                <w:sz w:val="18"/>
                <w:szCs w:val="18"/>
              </w:rPr>
            </w:pPr>
            <w:r w:rsidRPr="00FB39AC">
              <w:rPr>
                <w:sz w:val="18"/>
                <w:szCs w:val="18"/>
              </w:rPr>
              <w:t>108%</w:t>
            </w:r>
          </w:p>
        </w:tc>
        <w:tc>
          <w:tcPr>
            <w:tcW w:w="848" w:type="dxa"/>
            <w:tcBorders>
              <w:top w:val="nil"/>
              <w:left w:val="single" w:sz="4" w:space="0" w:color="auto"/>
              <w:bottom w:val="nil"/>
              <w:right w:val="single" w:sz="4" w:space="0" w:color="auto"/>
            </w:tcBorders>
          </w:tcPr>
          <w:p w14:paraId="617174AD" w14:textId="61F89B94" w:rsidR="00AD045F" w:rsidRPr="00FB39AC" w:rsidRDefault="00AD045F" w:rsidP="00AD045F">
            <w:pPr>
              <w:tabs>
                <w:tab w:val="left" w:pos="9070"/>
              </w:tabs>
              <w:spacing w:after="60"/>
              <w:jc w:val="right"/>
              <w:rPr>
                <w:rFonts w:cs="Calibri"/>
                <w:sz w:val="18"/>
                <w:szCs w:val="18"/>
              </w:rPr>
            </w:pPr>
            <w:r w:rsidRPr="00FB39AC">
              <w:rPr>
                <w:sz w:val="18"/>
                <w:szCs w:val="18"/>
              </w:rPr>
              <w:t>108%</w:t>
            </w:r>
          </w:p>
        </w:tc>
      </w:tr>
      <w:tr w:rsidR="00AD045F" w:rsidRPr="00FB39AC" w14:paraId="5DDA38CB" w14:textId="77777777" w:rsidTr="00AD045F">
        <w:tc>
          <w:tcPr>
            <w:tcW w:w="541" w:type="dxa"/>
            <w:tcBorders>
              <w:top w:val="nil"/>
              <w:left w:val="single" w:sz="4" w:space="0" w:color="auto"/>
              <w:bottom w:val="nil"/>
              <w:right w:val="single" w:sz="4" w:space="0" w:color="auto"/>
            </w:tcBorders>
          </w:tcPr>
          <w:p w14:paraId="0AFA2C5F" w14:textId="6996DC2F" w:rsidR="00AD045F" w:rsidRPr="00FB39AC" w:rsidRDefault="00AD045F" w:rsidP="00AD045F">
            <w:pPr>
              <w:tabs>
                <w:tab w:val="left" w:pos="9070"/>
              </w:tabs>
              <w:spacing w:after="60"/>
              <w:jc w:val="center"/>
              <w:rPr>
                <w:rFonts w:cs="Calibri"/>
                <w:sz w:val="16"/>
                <w:szCs w:val="16"/>
              </w:rPr>
            </w:pPr>
            <w:r w:rsidRPr="00FB39AC">
              <w:rPr>
                <w:sz w:val="16"/>
                <w:szCs w:val="16"/>
              </w:rPr>
              <w:t>1.2.2</w:t>
            </w:r>
          </w:p>
        </w:tc>
        <w:tc>
          <w:tcPr>
            <w:tcW w:w="3712" w:type="dxa"/>
            <w:tcBorders>
              <w:top w:val="nil"/>
              <w:left w:val="single" w:sz="4" w:space="0" w:color="auto"/>
              <w:bottom w:val="nil"/>
              <w:right w:val="single" w:sz="4" w:space="0" w:color="auto"/>
            </w:tcBorders>
          </w:tcPr>
          <w:p w14:paraId="3A84EAF0" w14:textId="2286BDF7" w:rsidR="00AD045F" w:rsidRPr="00FB39AC" w:rsidRDefault="00AD045F" w:rsidP="00AD045F">
            <w:pPr>
              <w:tabs>
                <w:tab w:val="left" w:pos="9070"/>
              </w:tabs>
              <w:spacing w:after="60"/>
              <w:jc w:val="left"/>
              <w:rPr>
                <w:rFonts w:cs="Calibri"/>
                <w:sz w:val="16"/>
                <w:szCs w:val="16"/>
              </w:rPr>
            </w:pPr>
            <w:r w:rsidRPr="00FB39AC">
              <w:rPr>
                <w:sz w:val="16"/>
                <w:szCs w:val="16"/>
              </w:rPr>
              <w:t>od jednostek sektora finansów publicznych</w:t>
            </w:r>
          </w:p>
        </w:tc>
        <w:tc>
          <w:tcPr>
            <w:tcW w:w="1039" w:type="dxa"/>
            <w:tcBorders>
              <w:top w:val="nil"/>
              <w:left w:val="single" w:sz="4" w:space="0" w:color="auto"/>
              <w:bottom w:val="nil"/>
              <w:right w:val="single" w:sz="4" w:space="0" w:color="auto"/>
            </w:tcBorders>
          </w:tcPr>
          <w:p w14:paraId="1835DC65" w14:textId="48DB23B3" w:rsidR="00AD045F" w:rsidRPr="00FB39AC" w:rsidRDefault="00AD045F" w:rsidP="00AD045F">
            <w:pPr>
              <w:tabs>
                <w:tab w:val="left" w:pos="9070"/>
              </w:tabs>
              <w:spacing w:after="60"/>
              <w:jc w:val="right"/>
              <w:rPr>
                <w:rFonts w:cs="Calibri"/>
                <w:sz w:val="18"/>
                <w:szCs w:val="18"/>
              </w:rPr>
            </w:pPr>
            <w:r w:rsidRPr="00FB39AC">
              <w:rPr>
                <w:sz w:val="18"/>
                <w:szCs w:val="18"/>
              </w:rPr>
              <w:t>192 887</w:t>
            </w:r>
          </w:p>
        </w:tc>
        <w:tc>
          <w:tcPr>
            <w:tcW w:w="1039" w:type="dxa"/>
            <w:tcBorders>
              <w:top w:val="nil"/>
              <w:left w:val="single" w:sz="4" w:space="0" w:color="auto"/>
              <w:bottom w:val="nil"/>
              <w:right w:val="single" w:sz="4" w:space="0" w:color="auto"/>
            </w:tcBorders>
          </w:tcPr>
          <w:p w14:paraId="6554D50C" w14:textId="771EC0A5" w:rsidR="00AD045F" w:rsidRPr="00FB39AC" w:rsidRDefault="00AD045F" w:rsidP="00AD045F">
            <w:pPr>
              <w:tabs>
                <w:tab w:val="left" w:pos="9070"/>
              </w:tabs>
              <w:spacing w:after="60"/>
              <w:jc w:val="right"/>
              <w:rPr>
                <w:rFonts w:cs="Calibri"/>
                <w:sz w:val="18"/>
                <w:szCs w:val="18"/>
              </w:rPr>
            </w:pPr>
            <w:r w:rsidRPr="00FB39AC">
              <w:rPr>
                <w:sz w:val="18"/>
                <w:szCs w:val="18"/>
              </w:rPr>
              <w:t>191 729</w:t>
            </w:r>
          </w:p>
        </w:tc>
        <w:tc>
          <w:tcPr>
            <w:tcW w:w="1040" w:type="dxa"/>
            <w:tcBorders>
              <w:top w:val="nil"/>
              <w:left w:val="single" w:sz="4" w:space="0" w:color="auto"/>
              <w:bottom w:val="nil"/>
              <w:right w:val="single" w:sz="4" w:space="0" w:color="auto"/>
            </w:tcBorders>
          </w:tcPr>
          <w:p w14:paraId="027E1CB5" w14:textId="092E52E3" w:rsidR="00AD045F" w:rsidRPr="00FB39AC" w:rsidRDefault="00AD045F" w:rsidP="00AD045F">
            <w:pPr>
              <w:tabs>
                <w:tab w:val="left" w:pos="9070"/>
              </w:tabs>
              <w:spacing w:after="60"/>
              <w:jc w:val="right"/>
              <w:rPr>
                <w:rFonts w:cs="Calibri"/>
                <w:sz w:val="18"/>
                <w:szCs w:val="18"/>
              </w:rPr>
            </w:pPr>
            <w:r w:rsidRPr="00FB39AC">
              <w:rPr>
                <w:sz w:val="18"/>
                <w:szCs w:val="18"/>
              </w:rPr>
              <w:t>177 108</w:t>
            </w:r>
          </w:p>
        </w:tc>
        <w:tc>
          <w:tcPr>
            <w:tcW w:w="848" w:type="dxa"/>
            <w:tcBorders>
              <w:top w:val="nil"/>
              <w:left w:val="single" w:sz="4" w:space="0" w:color="auto"/>
              <w:bottom w:val="nil"/>
              <w:right w:val="single" w:sz="4" w:space="0" w:color="auto"/>
            </w:tcBorders>
          </w:tcPr>
          <w:p w14:paraId="3B1FFC15" w14:textId="7F33581E" w:rsidR="00AD045F" w:rsidRPr="00FB39AC" w:rsidRDefault="00AD045F" w:rsidP="00AD045F">
            <w:pPr>
              <w:tabs>
                <w:tab w:val="left" w:pos="9070"/>
              </w:tabs>
              <w:spacing w:after="60"/>
              <w:jc w:val="right"/>
              <w:rPr>
                <w:rFonts w:cs="Calibri"/>
                <w:sz w:val="18"/>
                <w:szCs w:val="18"/>
              </w:rPr>
            </w:pPr>
            <w:r w:rsidRPr="00FB39AC">
              <w:rPr>
                <w:sz w:val="18"/>
                <w:szCs w:val="18"/>
              </w:rPr>
              <w:t>92%</w:t>
            </w:r>
          </w:p>
        </w:tc>
        <w:tc>
          <w:tcPr>
            <w:tcW w:w="848" w:type="dxa"/>
            <w:tcBorders>
              <w:top w:val="nil"/>
              <w:left w:val="single" w:sz="4" w:space="0" w:color="auto"/>
              <w:bottom w:val="nil"/>
              <w:right w:val="single" w:sz="4" w:space="0" w:color="auto"/>
            </w:tcBorders>
          </w:tcPr>
          <w:p w14:paraId="5516918A" w14:textId="77D03AB9" w:rsidR="00AD045F" w:rsidRPr="00FB39AC" w:rsidRDefault="00AD045F" w:rsidP="00AD045F">
            <w:pPr>
              <w:tabs>
                <w:tab w:val="left" w:pos="9070"/>
              </w:tabs>
              <w:spacing w:after="60"/>
              <w:jc w:val="right"/>
              <w:rPr>
                <w:rFonts w:cs="Calibri"/>
                <w:sz w:val="18"/>
                <w:szCs w:val="18"/>
              </w:rPr>
            </w:pPr>
            <w:r w:rsidRPr="00FB39AC">
              <w:rPr>
                <w:sz w:val="18"/>
                <w:szCs w:val="18"/>
              </w:rPr>
              <w:t>92%</w:t>
            </w:r>
          </w:p>
        </w:tc>
      </w:tr>
      <w:tr w:rsidR="00AD045F" w:rsidRPr="00FB39AC" w14:paraId="03ABCC16" w14:textId="77777777" w:rsidTr="00AD045F">
        <w:tc>
          <w:tcPr>
            <w:tcW w:w="541" w:type="dxa"/>
            <w:tcBorders>
              <w:top w:val="nil"/>
              <w:left w:val="single" w:sz="4" w:space="0" w:color="auto"/>
              <w:bottom w:val="nil"/>
              <w:right w:val="single" w:sz="4" w:space="0" w:color="auto"/>
            </w:tcBorders>
          </w:tcPr>
          <w:p w14:paraId="17C19F89" w14:textId="530BFC90" w:rsidR="00AD045F" w:rsidRPr="00FB39AC" w:rsidRDefault="00AD045F" w:rsidP="00AD045F">
            <w:pPr>
              <w:tabs>
                <w:tab w:val="left" w:pos="9070"/>
              </w:tabs>
              <w:spacing w:after="60"/>
              <w:jc w:val="center"/>
              <w:rPr>
                <w:rFonts w:cs="Calibri"/>
                <w:sz w:val="16"/>
                <w:szCs w:val="16"/>
              </w:rPr>
            </w:pPr>
            <w:r w:rsidRPr="00FB39AC">
              <w:rPr>
                <w:sz w:val="16"/>
                <w:szCs w:val="16"/>
              </w:rPr>
              <w:t>1.3</w:t>
            </w:r>
          </w:p>
        </w:tc>
        <w:tc>
          <w:tcPr>
            <w:tcW w:w="3712" w:type="dxa"/>
            <w:tcBorders>
              <w:top w:val="nil"/>
              <w:left w:val="single" w:sz="4" w:space="0" w:color="auto"/>
              <w:bottom w:val="nil"/>
              <w:right w:val="single" w:sz="4" w:space="0" w:color="auto"/>
            </w:tcBorders>
          </w:tcPr>
          <w:p w14:paraId="7A1211CC" w14:textId="2632665A" w:rsidR="00AD045F" w:rsidRPr="00FB39AC" w:rsidRDefault="00AD045F" w:rsidP="00AD045F">
            <w:pPr>
              <w:tabs>
                <w:tab w:val="left" w:pos="9070"/>
              </w:tabs>
              <w:spacing w:after="60"/>
              <w:jc w:val="left"/>
              <w:rPr>
                <w:rFonts w:cs="Calibri"/>
                <w:sz w:val="16"/>
                <w:szCs w:val="16"/>
              </w:rPr>
            </w:pPr>
            <w:r w:rsidRPr="00FB39AC">
              <w:rPr>
                <w:sz w:val="16"/>
                <w:szCs w:val="16"/>
              </w:rPr>
              <w:t>Zapasy</w:t>
            </w:r>
          </w:p>
        </w:tc>
        <w:tc>
          <w:tcPr>
            <w:tcW w:w="1039" w:type="dxa"/>
            <w:tcBorders>
              <w:top w:val="nil"/>
              <w:left w:val="single" w:sz="4" w:space="0" w:color="auto"/>
              <w:bottom w:val="nil"/>
              <w:right w:val="single" w:sz="4" w:space="0" w:color="auto"/>
            </w:tcBorders>
          </w:tcPr>
          <w:p w14:paraId="2241C6CF" w14:textId="192E7B90"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5074A4E0" w14:textId="6CEBA1B6"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25E60FA0" w14:textId="26A7AA12" w:rsidR="00AD045F" w:rsidRPr="00FB39AC" w:rsidRDefault="00AD045F" w:rsidP="00AD045F">
            <w:pPr>
              <w:tabs>
                <w:tab w:val="left" w:pos="9070"/>
              </w:tabs>
              <w:spacing w:after="60"/>
              <w:jc w:val="right"/>
              <w:rPr>
                <w:rFonts w:cs="Calibri"/>
                <w:sz w:val="18"/>
                <w:szCs w:val="18"/>
              </w:rPr>
            </w:pPr>
          </w:p>
        </w:tc>
        <w:tc>
          <w:tcPr>
            <w:tcW w:w="848" w:type="dxa"/>
            <w:tcBorders>
              <w:top w:val="nil"/>
              <w:left w:val="single" w:sz="4" w:space="0" w:color="auto"/>
              <w:bottom w:val="nil"/>
              <w:right w:val="single" w:sz="4" w:space="0" w:color="auto"/>
            </w:tcBorders>
          </w:tcPr>
          <w:p w14:paraId="05F23655" w14:textId="3442CCD8"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381B201D" w14:textId="3EFDDFB3"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43EBAE6E" w14:textId="77777777" w:rsidTr="00AD045F">
        <w:tc>
          <w:tcPr>
            <w:tcW w:w="541" w:type="dxa"/>
            <w:tcBorders>
              <w:top w:val="nil"/>
              <w:left w:val="single" w:sz="4" w:space="0" w:color="auto"/>
              <w:bottom w:val="nil"/>
              <w:right w:val="single" w:sz="4" w:space="0" w:color="auto"/>
            </w:tcBorders>
          </w:tcPr>
          <w:p w14:paraId="70C10968" w14:textId="27ECB2D8" w:rsidR="00AD045F" w:rsidRPr="00FB39AC" w:rsidRDefault="00AD045F" w:rsidP="00AD045F">
            <w:pPr>
              <w:tabs>
                <w:tab w:val="left" w:pos="9070"/>
              </w:tabs>
              <w:spacing w:after="60"/>
              <w:jc w:val="center"/>
              <w:rPr>
                <w:rFonts w:cs="Calibri"/>
                <w:sz w:val="16"/>
                <w:szCs w:val="16"/>
              </w:rPr>
            </w:pPr>
            <w:r w:rsidRPr="00FB39AC">
              <w:rPr>
                <w:sz w:val="16"/>
                <w:szCs w:val="16"/>
              </w:rPr>
              <w:t>2</w:t>
            </w:r>
          </w:p>
        </w:tc>
        <w:tc>
          <w:tcPr>
            <w:tcW w:w="3712" w:type="dxa"/>
            <w:tcBorders>
              <w:top w:val="nil"/>
              <w:left w:val="single" w:sz="4" w:space="0" w:color="auto"/>
              <w:bottom w:val="nil"/>
              <w:right w:val="single" w:sz="4" w:space="0" w:color="auto"/>
            </w:tcBorders>
          </w:tcPr>
          <w:p w14:paraId="3892DB6F" w14:textId="768D5851" w:rsidR="00AD045F" w:rsidRPr="00FB39AC" w:rsidRDefault="00AD045F" w:rsidP="00AD045F">
            <w:pPr>
              <w:tabs>
                <w:tab w:val="left" w:pos="9070"/>
              </w:tabs>
              <w:spacing w:after="60"/>
              <w:jc w:val="left"/>
              <w:rPr>
                <w:rFonts w:cs="Calibri"/>
                <w:sz w:val="16"/>
                <w:szCs w:val="16"/>
              </w:rPr>
            </w:pPr>
            <w:r w:rsidRPr="00FB39AC">
              <w:rPr>
                <w:sz w:val="16"/>
                <w:szCs w:val="16"/>
              </w:rPr>
              <w:t>Należności długoterminowe:</w:t>
            </w:r>
          </w:p>
        </w:tc>
        <w:tc>
          <w:tcPr>
            <w:tcW w:w="1039" w:type="dxa"/>
            <w:tcBorders>
              <w:top w:val="nil"/>
              <w:left w:val="single" w:sz="4" w:space="0" w:color="auto"/>
              <w:bottom w:val="nil"/>
              <w:right w:val="single" w:sz="4" w:space="0" w:color="auto"/>
            </w:tcBorders>
          </w:tcPr>
          <w:p w14:paraId="74F90684" w14:textId="1CFD6405" w:rsidR="00AD045F" w:rsidRPr="00FB39AC" w:rsidRDefault="00AD045F" w:rsidP="00AD045F">
            <w:pPr>
              <w:tabs>
                <w:tab w:val="left" w:pos="9070"/>
              </w:tabs>
              <w:spacing w:after="60"/>
              <w:jc w:val="right"/>
              <w:rPr>
                <w:rFonts w:cs="Calibri"/>
                <w:sz w:val="18"/>
                <w:szCs w:val="18"/>
              </w:rPr>
            </w:pPr>
            <w:r w:rsidRPr="00FB39AC">
              <w:rPr>
                <w:sz w:val="18"/>
                <w:szCs w:val="18"/>
              </w:rPr>
              <w:t>5 443 381</w:t>
            </w:r>
          </w:p>
        </w:tc>
        <w:tc>
          <w:tcPr>
            <w:tcW w:w="1039" w:type="dxa"/>
            <w:tcBorders>
              <w:top w:val="nil"/>
              <w:left w:val="single" w:sz="4" w:space="0" w:color="auto"/>
              <w:bottom w:val="nil"/>
              <w:right w:val="single" w:sz="4" w:space="0" w:color="auto"/>
            </w:tcBorders>
          </w:tcPr>
          <w:p w14:paraId="107BE3F3" w14:textId="62219F68" w:rsidR="00AD045F" w:rsidRPr="00FB39AC" w:rsidRDefault="00AD045F" w:rsidP="00AD045F">
            <w:pPr>
              <w:tabs>
                <w:tab w:val="left" w:pos="9070"/>
              </w:tabs>
              <w:spacing w:after="60"/>
              <w:jc w:val="right"/>
              <w:rPr>
                <w:rFonts w:cs="Calibri"/>
                <w:sz w:val="18"/>
                <w:szCs w:val="18"/>
              </w:rPr>
            </w:pPr>
            <w:r w:rsidRPr="00FB39AC">
              <w:rPr>
                <w:sz w:val="18"/>
                <w:szCs w:val="18"/>
              </w:rPr>
              <w:t>6 945 302</w:t>
            </w:r>
          </w:p>
        </w:tc>
        <w:tc>
          <w:tcPr>
            <w:tcW w:w="1040" w:type="dxa"/>
            <w:tcBorders>
              <w:top w:val="nil"/>
              <w:left w:val="single" w:sz="4" w:space="0" w:color="auto"/>
              <w:bottom w:val="nil"/>
              <w:right w:val="single" w:sz="4" w:space="0" w:color="auto"/>
            </w:tcBorders>
          </w:tcPr>
          <w:p w14:paraId="7BE4ADA0" w14:textId="2C8AF1A2" w:rsidR="00AD045F" w:rsidRPr="00FB39AC" w:rsidRDefault="00AD045F" w:rsidP="00AD045F">
            <w:pPr>
              <w:tabs>
                <w:tab w:val="left" w:pos="9070"/>
              </w:tabs>
              <w:spacing w:after="60"/>
              <w:jc w:val="right"/>
              <w:rPr>
                <w:rFonts w:cs="Calibri"/>
                <w:sz w:val="18"/>
                <w:szCs w:val="18"/>
              </w:rPr>
            </w:pPr>
            <w:r w:rsidRPr="00FB39AC">
              <w:rPr>
                <w:sz w:val="18"/>
                <w:szCs w:val="18"/>
              </w:rPr>
              <w:t>6 336 058</w:t>
            </w:r>
          </w:p>
        </w:tc>
        <w:tc>
          <w:tcPr>
            <w:tcW w:w="848" w:type="dxa"/>
            <w:tcBorders>
              <w:top w:val="nil"/>
              <w:left w:val="single" w:sz="4" w:space="0" w:color="auto"/>
              <w:bottom w:val="nil"/>
              <w:right w:val="single" w:sz="4" w:space="0" w:color="auto"/>
            </w:tcBorders>
          </w:tcPr>
          <w:p w14:paraId="0EE5D6DA" w14:textId="55571D42" w:rsidR="00AD045F" w:rsidRPr="00FB39AC" w:rsidRDefault="00AD045F" w:rsidP="00AD045F">
            <w:pPr>
              <w:tabs>
                <w:tab w:val="left" w:pos="9070"/>
              </w:tabs>
              <w:spacing w:after="60"/>
              <w:jc w:val="right"/>
              <w:rPr>
                <w:rFonts w:cs="Calibri"/>
                <w:sz w:val="18"/>
                <w:szCs w:val="18"/>
              </w:rPr>
            </w:pPr>
            <w:r w:rsidRPr="00FB39AC">
              <w:rPr>
                <w:sz w:val="18"/>
                <w:szCs w:val="18"/>
              </w:rPr>
              <w:t>91%</w:t>
            </w:r>
          </w:p>
        </w:tc>
        <w:tc>
          <w:tcPr>
            <w:tcW w:w="848" w:type="dxa"/>
            <w:tcBorders>
              <w:top w:val="nil"/>
              <w:left w:val="single" w:sz="4" w:space="0" w:color="auto"/>
              <w:bottom w:val="nil"/>
              <w:right w:val="single" w:sz="4" w:space="0" w:color="auto"/>
            </w:tcBorders>
          </w:tcPr>
          <w:p w14:paraId="22702943" w14:textId="486824CB" w:rsidR="00AD045F" w:rsidRPr="00FB39AC" w:rsidRDefault="00AD045F" w:rsidP="00AD045F">
            <w:pPr>
              <w:tabs>
                <w:tab w:val="left" w:pos="9070"/>
              </w:tabs>
              <w:spacing w:after="60"/>
              <w:jc w:val="right"/>
              <w:rPr>
                <w:rFonts w:cs="Calibri"/>
                <w:sz w:val="18"/>
                <w:szCs w:val="18"/>
              </w:rPr>
            </w:pPr>
            <w:r w:rsidRPr="00FB39AC">
              <w:rPr>
                <w:sz w:val="18"/>
                <w:szCs w:val="18"/>
              </w:rPr>
              <w:t>116%</w:t>
            </w:r>
          </w:p>
        </w:tc>
      </w:tr>
      <w:tr w:rsidR="00AD045F" w:rsidRPr="00FB39AC" w14:paraId="27257BE6" w14:textId="77777777" w:rsidTr="00AD045F">
        <w:tc>
          <w:tcPr>
            <w:tcW w:w="541" w:type="dxa"/>
            <w:tcBorders>
              <w:top w:val="nil"/>
              <w:left w:val="single" w:sz="4" w:space="0" w:color="auto"/>
              <w:bottom w:val="nil"/>
              <w:right w:val="single" w:sz="4" w:space="0" w:color="auto"/>
            </w:tcBorders>
          </w:tcPr>
          <w:p w14:paraId="438F898D" w14:textId="16B8E6A4" w:rsidR="00AD045F" w:rsidRPr="00FB39AC" w:rsidRDefault="00AD045F" w:rsidP="00AD045F">
            <w:pPr>
              <w:tabs>
                <w:tab w:val="left" w:pos="9070"/>
              </w:tabs>
              <w:spacing w:after="60"/>
              <w:jc w:val="center"/>
              <w:rPr>
                <w:rFonts w:cs="Calibri"/>
                <w:sz w:val="16"/>
                <w:szCs w:val="16"/>
              </w:rPr>
            </w:pPr>
            <w:r w:rsidRPr="00FB39AC">
              <w:rPr>
                <w:sz w:val="16"/>
                <w:szCs w:val="16"/>
              </w:rPr>
              <w:t>2.1</w:t>
            </w:r>
          </w:p>
        </w:tc>
        <w:tc>
          <w:tcPr>
            <w:tcW w:w="3712" w:type="dxa"/>
            <w:tcBorders>
              <w:top w:val="nil"/>
              <w:left w:val="single" w:sz="4" w:space="0" w:color="auto"/>
              <w:bottom w:val="nil"/>
              <w:right w:val="single" w:sz="4" w:space="0" w:color="auto"/>
            </w:tcBorders>
          </w:tcPr>
          <w:p w14:paraId="749CCD05" w14:textId="27822286" w:rsidR="00AD045F" w:rsidRPr="00FB39AC" w:rsidRDefault="00AD045F" w:rsidP="00AD045F">
            <w:pPr>
              <w:tabs>
                <w:tab w:val="left" w:pos="9070"/>
              </w:tabs>
              <w:spacing w:after="60"/>
              <w:jc w:val="left"/>
              <w:rPr>
                <w:rFonts w:cs="Calibri"/>
                <w:sz w:val="16"/>
                <w:szCs w:val="16"/>
              </w:rPr>
            </w:pPr>
            <w:r w:rsidRPr="00FB39AC">
              <w:rPr>
                <w:sz w:val="16"/>
                <w:szCs w:val="16"/>
              </w:rPr>
              <w:t>z tytułu udzielonych pożyczek</w:t>
            </w:r>
          </w:p>
        </w:tc>
        <w:tc>
          <w:tcPr>
            <w:tcW w:w="1039" w:type="dxa"/>
            <w:tcBorders>
              <w:top w:val="nil"/>
              <w:left w:val="single" w:sz="4" w:space="0" w:color="auto"/>
              <w:bottom w:val="nil"/>
              <w:right w:val="single" w:sz="4" w:space="0" w:color="auto"/>
            </w:tcBorders>
          </w:tcPr>
          <w:p w14:paraId="3E72411D" w14:textId="0079E9C3" w:rsidR="00AD045F" w:rsidRPr="00FB39AC" w:rsidRDefault="00AD045F" w:rsidP="00AD045F">
            <w:pPr>
              <w:tabs>
                <w:tab w:val="left" w:pos="9070"/>
              </w:tabs>
              <w:spacing w:after="60"/>
              <w:jc w:val="right"/>
              <w:rPr>
                <w:rFonts w:cs="Calibri"/>
                <w:sz w:val="18"/>
                <w:szCs w:val="18"/>
              </w:rPr>
            </w:pPr>
            <w:r w:rsidRPr="00FB39AC">
              <w:rPr>
                <w:sz w:val="18"/>
                <w:szCs w:val="18"/>
              </w:rPr>
              <w:t>5 443 381</w:t>
            </w:r>
          </w:p>
        </w:tc>
        <w:tc>
          <w:tcPr>
            <w:tcW w:w="1039" w:type="dxa"/>
            <w:tcBorders>
              <w:top w:val="nil"/>
              <w:left w:val="single" w:sz="4" w:space="0" w:color="auto"/>
              <w:bottom w:val="nil"/>
              <w:right w:val="single" w:sz="4" w:space="0" w:color="auto"/>
            </w:tcBorders>
          </w:tcPr>
          <w:p w14:paraId="4038B899" w14:textId="677AE03B" w:rsidR="00AD045F" w:rsidRPr="00FB39AC" w:rsidRDefault="00AD045F" w:rsidP="00AD045F">
            <w:pPr>
              <w:tabs>
                <w:tab w:val="left" w:pos="9070"/>
              </w:tabs>
              <w:spacing w:after="60"/>
              <w:jc w:val="right"/>
              <w:rPr>
                <w:rFonts w:cs="Calibri"/>
                <w:sz w:val="18"/>
                <w:szCs w:val="18"/>
              </w:rPr>
            </w:pPr>
            <w:r w:rsidRPr="00FB39AC">
              <w:rPr>
                <w:sz w:val="18"/>
                <w:szCs w:val="18"/>
              </w:rPr>
              <w:t>6 945 302</w:t>
            </w:r>
          </w:p>
        </w:tc>
        <w:tc>
          <w:tcPr>
            <w:tcW w:w="1040" w:type="dxa"/>
            <w:tcBorders>
              <w:top w:val="nil"/>
              <w:left w:val="single" w:sz="4" w:space="0" w:color="auto"/>
              <w:bottom w:val="nil"/>
              <w:right w:val="single" w:sz="4" w:space="0" w:color="auto"/>
            </w:tcBorders>
          </w:tcPr>
          <w:p w14:paraId="5B0E8EDC" w14:textId="42EA2727" w:rsidR="00AD045F" w:rsidRPr="00FB39AC" w:rsidRDefault="00AD045F" w:rsidP="00AD045F">
            <w:pPr>
              <w:tabs>
                <w:tab w:val="left" w:pos="9070"/>
              </w:tabs>
              <w:spacing w:after="60"/>
              <w:jc w:val="right"/>
              <w:rPr>
                <w:rFonts w:cs="Calibri"/>
                <w:sz w:val="18"/>
                <w:szCs w:val="18"/>
              </w:rPr>
            </w:pPr>
            <w:r w:rsidRPr="00FB39AC">
              <w:rPr>
                <w:sz w:val="18"/>
                <w:szCs w:val="18"/>
              </w:rPr>
              <w:t>6 336 058</w:t>
            </w:r>
          </w:p>
        </w:tc>
        <w:tc>
          <w:tcPr>
            <w:tcW w:w="848" w:type="dxa"/>
            <w:tcBorders>
              <w:top w:val="nil"/>
              <w:left w:val="single" w:sz="4" w:space="0" w:color="auto"/>
              <w:bottom w:val="nil"/>
              <w:right w:val="single" w:sz="4" w:space="0" w:color="auto"/>
            </w:tcBorders>
          </w:tcPr>
          <w:p w14:paraId="588B807C" w14:textId="368602D1" w:rsidR="00AD045F" w:rsidRPr="00FB39AC" w:rsidRDefault="00AD045F" w:rsidP="00AD045F">
            <w:pPr>
              <w:tabs>
                <w:tab w:val="left" w:pos="9070"/>
              </w:tabs>
              <w:spacing w:after="60"/>
              <w:jc w:val="right"/>
              <w:rPr>
                <w:rFonts w:cs="Calibri"/>
                <w:sz w:val="18"/>
                <w:szCs w:val="18"/>
              </w:rPr>
            </w:pPr>
            <w:r w:rsidRPr="00FB39AC">
              <w:rPr>
                <w:sz w:val="18"/>
                <w:szCs w:val="18"/>
              </w:rPr>
              <w:t>91%</w:t>
            </w:r>
          </w:p>
        </w:tc>
        <w:tc>
          <w:tcPr>
            <w:tcW w:w="848" w:type="dxa"/>
            <w:tcBorders>
              <w:top w:val="nil"/>
              <w:left w:val="single" w:sz="4" w:space="0" w:color="auto"/>
              <w:bottom w:val="nil"/>
              <w:right w:val="single" w:sz="4" w:space="0" w:color="auto"/>
            </w:tcBorders>
          </w:tcPr>
          <w:p w14:paraId="7ACD0AD5" w14:textId="43EAB1A7" w:rsidR="00AD045F" w:rsidRPr="00FB39AC" w:rsidRDefault="00AD045F" w:rsidP="00AD045F">
            <w:pPr>
              <w:tabs>
                <w:tab w:val="left" w:pos="9070"/>
              </w:tabs>
              <w:spacing w:after="60"/>
              <w:jc w:val="right"/>
              <w:rPr>
                <w:rFonts w:cs="Calibri"/>
                <w:sz w:val="18"/>
                <w:szCs w:val="18"/>
              </w:rPr>
            </w:pPr>
            <w:r w:rsidRPr="00FB39AC">
              <w:rPr>
                <w:sz w:val="18"/>
                <w:szCs w:val="18"/>
              </w:rPr>
              <w:t>116%</w:t>
            </w:r>
          </w:p>
        </w:tc>
      </w:tr>
      <w:tr w:rsidR="00AD045F" w:rsidRPr="00FB39AC" w14:paraId="13C85834" w14:textId="77777777" w:rsidTr="00AD045F">
        <w:tc>
          <w:tcPr>
            <w:tcW w:w="541" w:type="dxa"/>
            <w:tcBorders>
              <w:top w:val="nil"/>
              <w:left w:val="single" w:sz="4" w:space="0" w:color="auto"/>
              <w:bottom w:val="nil"/>
              <w:right w:val="single" w:sz="4" w:space="0" w:color="auto"/>
            </w:tcBorders>
          </w:tcPr>
          <w:p w14:paraId="640EFD65" w14:textId="762F0873" w:rsidR="00AD045F" w:rsidRPr="00FB39AC" w:rsidRDefault="00AD045F" w:rsidP="00AD045F">
            <w:pPr>
              <w:tabs>
                <w:tab w:val="left" w:pos="9070"/>
              </w:tabs>
              <w:spacing w:after="60"/>
              <w:jc w:val="center"/>
              <w:rPr>
                <w:rFonts w:cs="Calibri"/>
                <w:sz w:val="16"/>
                <w:szCs w:val="16"/>
              </w:rPr>
            </w:pPr>
            <w:r w:rsidRPr="00FB39AC">
              <w:rPr>
                <w:sz w:val="16"/>
                <w:szCs w:val="16"/>
              </w:rPr>
              <w:t>2.2</w:t>
            </w:r>
          </w:p>
        </w:tc>
        <w:tc>
          <w:tcPr>
            <w:tcW w:w="3712" w:type="dxa"/>
            <w:tcBorders>
              <w:top w:val="nil"/>
              <w:left w:val="single" w:sz="4" w:space="0" w:color="auto"/>
              <w:bottom w:val="nil"/>
              <w:right w:val="single" w:sz="4" w:space="0" w:color="auto"/>
            </w:tcBorders>
          </w:tcPr>
          <w:p w14:paraId="2E1BF98A" w14:textId="46733556" w:rsidR="00AD045F" w:rsidRPr="00FB39AC" w:rsidRDefault="00AD045F" w:rsidP="00AD045F">
            <w:pPr>
              <w:tabs>
                <w:tab w:val="left" w:pos="9070"/>
              </w:tabs>
              <w:spacing w:after="60"/>
              <w:jc w:val="left"/>
              <w:rPr>
                <w:rFonts w:cs="Calibri"/>
                <w:sz w:val="16"/>
                <w:szCs w:val="16"/>
              </w:rPr>
            </w:pPr>
            <w:r w:rsidRPr="00FB39AC">
              <w:rPr>
                <w:sz w:val="16"/>
                <w:szCs w:val="16"/>
              </w:rPr>
              <w:t>od jednostek sektora finansów publicznych</w:t>
            </w:r>
          </w:p>
        </w:tc>
        <w:tc>
          <w:tcPr>
            <w:tcW w:w="1039" w:type="dxa"/>
            <w:tcBorders>
              <w:top w:val="nil"/>
              <w:left w:val="single" w:sz="4" w:space="0" w:color="auto"/>
              <w:bottom w:val="nil"/>
              <w:right w:val="single" w:sz="4" w:space="0" w:color="auto"/>
            </w:tcBorders>
          </w:tcPr>
          <w:p w14:paraId="0240E18D" w14:textId="3E9E9FB1" w:rsidR="00AD045F" w:rsidRPr="00FB39AC" w:rsidRDefault="00AD045F" w:rsidP="00AD045F">
            <w:pPr>
              <w:tabs>
                <w:tab w:val="left" w:pos="9070"/>
              </w:tabs>
              <w:spacing w:after="60"/>
              <w:jc w:val="right"/>
              <w:rPr>
                <w:rFonts w:cs="Calibri"/>
                <w:sz w:val="18"/>
                <w:szCs w:val="18"/>
              </w:rPr>
            </w:pPr>
            <w:r w:rsidRPr="00FB39AC">
              <w:rPr>
                <w:sz w:val="18"/>
                <w:szCs w:val="18"/>
              </w:rPr>
              <w:t>1 089 997</w:t>
            </w:r>
          </w:p>
        </w:tc>
        <w:tc>
          <w:tcPr>
            <w:tcW w:w="1039" w:type="dxa"/>
            <w:tcBorders>
              <w:top w:val="nil"/>
              <w:left w:val="single" w:sz="4" w:space="0" w:color="auto"/>
              <w:bottom w:val="nil"/>
              <w:right w:val="single" w:sz="4" w:space="0" w:color="auto"/>
            </w:tcBorders>
          </w:tcPr>
          <w:p w14:paraId="0E199D77" w14:textId="3696B8DF" w:rsidR="00AD045F" w:rsidRPr="00FB39AC" w:rsidRDefault="00AD045F" w:rsidP="00AD045F">
            <w:pPr>
              <w:tabs>
                <w:tab w:val="left" w:pos="9070"/>
              </w:tabs>
              <w:spacing w:after="60"/>
              <w:jc w:val="right"/>
              <w:rPr>
                <w:rFonts w:cs="Calibri"/>
                <w:sz w:val="18"/>
                <w:szCs w:val="18"/>
              </w:rPr>
            </w:pPr>
            <w:r w:rsidRPr="00FB39AC">
              <w:rPr>
                <w:sz w:val="18"/>
                <w:szCs w:val="18"/>
              </w:rPr>
              <w:t>1 447 759</w:t>
            </w:r>
          </w:p>
        </w:tc>
        <w:tc>
          <w:tcPr>
            <w:tcW w:w="1040" w:type="dxa"/>
            <w:tcBorders>
              <w:top w:val="nil"/>
              <w:left w:val="single" w:sz="4" w:space="0" w:color="auto"/>
              <w:bottom w:val="nil"/>
              <w:right w:val="single" w:sz="4" w:space="0" w:color="auto"/>
            </w:tcBorders>
          </w:tcPr>
          <w:p w14:paraId="07BA9D67" w14:textId="449019DE" w:rsidR="00AD045F" w:rsidRPr="00FB39AC" w:rsidRDefault="00AD045F" w:rsidP="00AD045F">
            <w:pPr>
              <w:tabs>
                <w:tab w:val="left" w:pos="9070"/>
              </w:tabs>
              <w:spacing w:after="60"/>
              <w:jc w:val="right"/>
              <w:rPr>
                <w:rFonts w:cs="Calibri"/>
                <w:sz w:val="18"/>
                <w:szCs w:val="18"/>
              </w:rPr>
            </w:pPr>
            <w:r w:rsidRPr="00FB39AC">
              <w:rPr>
                <w:sz w:val="18"/>
                <w:szCs w:val="18"/>
              </w:rPr>
              <w:t>1 218 011</w:t>
            </w:r>
          </w:p>
        </w:tc>
        <w:tc>
          <w:tcPr>
            <w:tcW w:w="848" w:type="dxa"/>
            <w:tcBorders>
              <w:top w:val="nil"/>
              <w:left w:val="single" w:sz="4" w:space="0" w:color="auto"/>
              <w:bottom w:val="nil"/>
              <w:right w:val="single" w:sz="4" w:space="0" w:color="auto"/>
            </w:tcBorders>
          </w:tcPr>
          <w:p w14:paraId="1D352142" w14:textId="2F357361" w:rsidR="00AD045F" w:rsidRPr="00FB39AC" w:rsidRDefault="00AD045F" w:rsidP="00AD045F">
            <w:pPr>
              <w:tabs>
                <w:tab w:val="left" w:pos="9070"/>
              </w:tabs>
              <w:spacing w:after="60"/>
              <w:jc w:val="right"/>
              <w:rPr>
                <w:rFonts w:cs="Calibri"/>
                <w:sz w:val="18"/>
                <w:szCs w:val="18"/>
              </w:rPr>
            </w:pPr>
            <w:r w:rsidRPr="00FB39AC">
              <w:rPr>
                <w:sz w:val="18"/>
                <w:szCs w:val="18"/>
              </w:rPr>
              <w:t>84%</w:t>
            </w:r>
          </w:p>
        </w:tc>
        <w:tc>
          <w:tcPr>
            <w:tcW w:w="848" w:type="dxa"/>
            <w:tcBorders>
              <w:top w:val="nil"/>
              <w:left w:val="single" w:sz="4" w:space="0" w:color="auto"/>
              <w:bottom w:val="nil"/>
              <w:right w:val="single" w:sz="4" w:space="0" w:color="auto"/>
            </w:tcBorders>
          </w:tcPr>
          <w:p w14:paraId="1A49943B" w14:textId="587C13F9" w:rsidR="00AD045F" w:rsidRPr="00FB39AC" w:rsidRDefault="00AD045F" w:rsidP="00AD045F">
            <w:pPr>
              <w:tabs>
                <w:tab w:val="left" w:pos="9070"/>
              </w:tabs>
              <w:spacing w:after="60"/>
              <w:jc w:val="right"/>
              <w:rPr>
                <w:rFonts w:cs="Calibri"/>
                <w:sz w:val="18"/>
                <w:szCs w:val="18"/>
              </w:rPr>
            </w:pPr>
            <w:r w:rsidRPr="00FB39AC">
              <w:rPr>
                <w:sz w:val="18"/>
                <w:szCs w:val="18"/>
              </w:rPr>
              <w:t>112%</w:t>
            </w:r>
          </w:p>
        </w:tc>
      </w:tr>
      <w:tr w:rsidR="00AD045F" w:rsidRPr="00FB39AC" w14:paraId="54994BE4" w14:textId="77777777" w:rsidTr="00AD045F">
        <w:tc>
          <w:tcPr>
            <w:tcW w:w="541" w:type="dxa"/>
            <w:tcBorders>
              <w:top w:val="nil"/>
              <w:left w:val="single" w:sz="4" w:space="0" w:color="auto"/>
              <w:bottom w:val="nil"/>
              <w:right w:val="single" w:sz="4" w:space="0" w:color="auto"/>
            </w:tcBorders>
          </w:tcPr>
          <w:p w14:paraId="07EC8249" w14:textId="6BD3DC60" w:rsidR="00AD045F" w:rsidRPr="00FB39AC" w:rsidRDefault="00AD045F" w:rsidP="00AD045F">
            <w:pPr>
              <w:tabs>
                <w:tab w:val="left" w:pos="9070"/>
              </w:tabs>
              <w:spacing w:after="60"/>
              <w:jc w:val="center"/>
              <w:rPr>
                <w:rFonts w:cs="Calibri"/>
                <w:sz w:val="16"/>
                <w:szCs w:val="16"/>
              </w:rPr>
            </w:pPr>
            <w:r w:rsidRPr="00FB39AC">
              <w:rPr>
                <w:sz w:val="16"/>
                <w:szCs w:val="16"/>
              </w:rPr>
              <w:t>3</w:t>
            </w:r>
          </w:p>
        </w:tc>
        <w:tc>
          <w:tcPr>
            <w:tcW w:w="3712" w:type="dxa"/>
            <w:tcBorders>
              <w:top w:val="nil"/>
              <w:left w:val="single" w:sz="4" w:space="0" w:color="auto"/>
              <w:bottom w:val="nil"/>
              <w:right w:val="single" w:sz="4" w:space="0" w:color="auto"/>
            </w:tcBorders>
          </w:tcPr>
          <w:p w14:paraId="174ED143" w14:textId="4CD20918" w:rsidR="00AD045F" w:rsidRPr="00FB39AC" w:rsidRDefault="00AD045F" w:rsidP="00AD045F">
            <w:pPr>
              <w:tabs>
                <w:tab w:val="left" w:pos="9070"/>
              </w:tabs>
              <w:spacing w:after="60"/>
              <w:jc w:val="left"/>
              <w:rPr>
                <w:rFonts w:cs="Calibri"/>
                <w:sz w:val="16"/>
                <w:szCs w:val="16"/>
              </w:rPr>
            </w:pPr>
            <w:r w:rsidRPr="00FB39AC">
              <w:rPr>
                <w:sz w:val="16"/>
                <w:szCs w:val="16"/>
              </w:rPr>
              <w:t>Zobowiązania:</w:t>
            </w:r>
          </w:p>
        </w:tc>
        <w:tc>
          <w:tcPr>
            <w:tcW w:w="1039" w:type="dxa"/>
            <w:tcBorders>
              <w:top w:val="nil"/>
              <w:left w:val="single" w:sz="4" w:space="0" w:color="auto"/>
              <w:bottom w:val="nil"/>
              <w:right w:val="single" w:sz="4" w:space="0" w:color="auto"/>
            </w:tcBorders>
          </w:tcPr>
          <w:p w14:paraId="45BEA74B" w14:textId="2E1F2C5F" w:rsidR="00AD045F" w:rsidRPr="00FB39AC" w:rsidRDefault="00AD045F" w:rsidP="00AD045F">
            <w:pPr>
              <w:tabs>
                <w:tab w:val="left" w:pos="9070"/>
              </w:tabs>
              <w:spacing w:after="60"/>
              <w:jc w:val="right"/>
              <w:rPr>
                <w:rFonts w:cs="Calibri"/>
                <w:sz w:val="18"/>
                <w:szCs w:val="18"/>
              </w:rPr>
            </w:pPr>
            <w:r w:rsidRPr="00FB39AC">
              <w:rPr>
                <w:sz w:val="18"/>
                <w:szCs w:val="18"/>
              </w:rPr>
              <w:t>54 361</w:t>
            </w:r>
          </w:p>
        </w:tc>
        <w:tc>
          <w:tcPr>
            <w:tcW w:w="1039" w:type="dxa"/>
            <w:tcBorders>
              <w:top w:val="nil"/>
              <w:left w:val="single" w:sz="4" w:space="0" w:color="auto"/>
              <w:bottom w:val="nil"/>
              <w:right w:val="single" w:sz="4" w:space="0" w:color="auto"/>
            </w:tcBorders>
          </w:tcPr>
          <w:p w14:paraId="3E24CBAD" w14:textId="03878246" w:rsidR="00AD045F" w:rsidRPr="00FB39AC" w:rsidRDefault="00AD045F" w:rsidP="00AD045F">
            <w:pPr>
              <w:tabs>
                <w:tab w:val="left" w:pos="9070"/>
              </w:tabs>
              <w:spacing w:after="60"/>
              <w:jc w:val="right"/>
              <w:rPr>
                <w:rFonts w:cs="Calibri"/>
                <w:sz w:val="18"/>
                <w:szCs w:val="18"/>
              </w:rPr>
            </w:pPr>
            <w:r w:rsidRPr="00FB39AC">
              <w:rPr>
                <w:sz w:val="18"/>
                <w:szCs w:val="18"/>
              </w:rPr>
              <w:t>46 457</w:t>
            </w:r>
          </w:p>
        </w:tc>
        <w:tc>
          <w:tcPr>
            <w:tcW w:w="1040" w:type="dxa"/>
            <w:tcBorders>
              <w:top w:val="nil"/>
              <w:left w:val="single" w:sz="4" w:space="0" w:color="auto"/>
              <w:bottom w:val="nil"/>
              <w:right w:val="single" w:sz="4" w:space="0" w:color="auto"/>
            </w:tcBorders>
          </w:tcPr>
          <w:p w14:paraId="24A6871D" w14:textId="30F02567" w:rsidR="00AD045F" w:rsidRPr="00FB39AC" w:rsidRDefault="00AD045F" w:rsidP="00AD045F">
            <w:pPr>
              <w:tabs>
                <w:tab w:val="left" w:pos="9070"/>
              </w:tabs>
              <w:spacing w:after="60"/>
              <w:jc w:val="right"/>
              <w:rPr>
                <w:rFonts w:cs="Calibri"/>
                <w:sz w:val="18"/>
                <w:szCs w:val="18"/>
              </w:rPr>
            </w:pPr>
            <w:r w:rsidRPr="00FB39AC">
              <w:rPr>
                <w:sz w:val="18"/>
                <w:szCs w:val="18"/>
              </w:rPr>
              <w:t>83 014</w:t>
            </w:r>
          </w:p>
        </w:tc>
        <w:tc>
          <w:tcPr>
            <w:tcW w:w="848" w:type="dxa"/>
            <w:tcBorders>
              <w:top w:val="nil"/>
              <w:left w:val="single" w:sz="4" w:space="0" w:color="auto"/>
              <w:bottom w:val="nil"/>
              <w:right w:val="single" w:sz="4" w:space="0" w:color="auto"/>
            </w:tcBorders>
          </w:tcPr>
          <w:p w14:paraId="239A2027" w14:textId="7AFD088B" w:rsidR="00AD045F" w:rsidRPr="00FB39AC" w:rsidRDefault="00AD045F" w:rsidP="00AD045F">
            <w:pPr>
              <w:tabs>
                <w:tab w:val="left" w:pos="9070"/>
              </w:tabs>
              <w:spacing w:after="60"/>
              <w:jc w:val="right"/>
              <w:rPr>
                <w:rFonts w:cs="Calibri"/>
                <w:sz w:val="18"/>
                <w:szCs w:val="18"/>
              </w:rPr>
            </w:pPr>
            <w:r w:rsidRPr="00FB39AC">
              <w:rPr>
                <w:sz w:val="18"/>
                <w:szCs w:val="18"/>
              </w:rPr>
              <w:t>179%</w:t>
            </w:r>
          </w:p>
        </w:tc>
        <w:tc>
          <w:tcPr>
            <w:tcW w:w="848" w:type="dxa"/>
            <w:tcBorders>
              <w:top w:val="nil"/>
              <w:left w:val="single" w:sz="4" w:space="0" w:color="auto"/>
              <w:bottom w:val="nil"/>
              <w:right w:val="single" w:sz="4" w:space="0" w:color="auto"/>
            </w:tcBorders>
          </w:tcPr>
          <w:p w14:paraId="6AD04FFB" w14:textId="50F79DD8" w:rsidR="00AD045F" w:rsidRPr="00FB39AC" w:rsidRDefault="00AD045F" w:rsidP="00AD045F">
            <w:pPr>
              <w:tabs>
                <w:tab w:val="left" w:pos="9070"/>
              </w:tabs>
              <w:spacing w:after="60"/>
              <w:jc w:val="right"/>
              <w:rPr>
                <w:rFonts w:cs="Calibri"/>
                <w:sz w:val="18"/>
                <w:szCs w:val="18"/>
              </w:rPr>
            </w:pPr>
            <w:r w:rsidRPr="00FB39AC">
              <w:rPr>
                <w:sz w:val="18"/>
                <w:szCs w:val="18"/>
              </w:rPr>
              <w:t>153%</w:t>
            </w:r>
          </w:p>
        </w:tc>
      </w:tr>
      <w:tr w:rsidR="00AD045F" w:rsidRPr="00FB39AC" w14:paraId="7782D9FC" w14:textId="77777777" w:rsidTr="00AD045F">
        <w:tc>
          <w:tcPr>
            <w:tcW w:w="541" w:type="dxa"/>
            <w:tcBorders>
              <w:top w:val="nil"/>
              <w:left w:val="single" w:sz="4" w:space="0" w:color="auto"/>
              <w:bottom w:val="nil"/>
              <w:right w:val="single" w:sz="4" w:space="0" w:color="auto"/>
            </w:tcBorders>
          </w:tcPr>
          <w:p w14:paraId="18013F79" w14:textId="3B19A85B" w:rsidR="00AD045F" w:rsidRPr="00FB39AC" w:rsidRDefault="00AD045F" w:rsidP="00AD045F">
            <w:pPr>
              <w:tabs>
                <w:tab w:val="left" w:pos="9070"/>
              </w:tabs>
              <w:spacing w:after="60"/>
              <w:jc w:val="center"/>
              <w:rPr>
                <w:rFonts w:cs="Calibri"/>
                <w:sz w:val="16"/>
                <w:szCs w:val="16"/>
              </w:rPr>
            </w:pPr>
            <w:r w:rsidRPr="00FB39AC">
              <w:rPr>
                <w:sz w:val="16"/>
                <w:szCs w:val="16"/>
              </w:rPr>
              <w:t>3.1</w:t>
            </w:r>
          </w:p>
        </w:tc>
        <w:tc>
          <w:tcPr>
            <w:tcW w:w="3712" w:type="dxa"/>
            <w:tcBorders>
              <w:top w:val="nil"/>
              <w:left w:val="single" w:sz="4" w:space="0" w:color="auto"/>
              <w:bottom w:val="nil"/>
              <w:right w:val="single" w:sz="4" w:space="0" w:color="auto"/>
            </w:tcBorders>
          </w:tcPr>
          <w:p w14:paraId="02ECD00A" w14:textId="30B3CA4B" w:rsidR="00AD045F" w:rsidRPr="00FB39AC" w:rsidRDefault="00AD045F" w:rsidP="00AD045F">
            <w:pPr>
              <w:tabs>
                <w:tab w:val="left" w:pos="9070"/>
              </w:tabs>
              <w:spacing w:after="60"/>
              <w:jc w:val="left"/>
              <w:rPr>
                <w:rFonts w:cs="Calibri"/>
                <w:sz w:val="16"/>
                <w:szCs w:val="16"/>
              </w:rPr>
            </w:pPr>
            <w:r w:rsidRPr="00FB39AC">
              <w:rPr>
                <w:sz w:val="16"/>
                <w:szCs w:val="16"/>
              </w:rPr>
              <w:t>z tytułu zaciągniętych pożyczek i kredytów</w:t>
            </w:r>
          </w:p>
        </w:tc>
        <w:tc>
          <w:tcPr>
            <w:tcW w:w="1039" w:type="dxa"/>
            <w:tcBorders>
              <w:top w:val="nil"/>
              <w:left w:val="single" w:sz="4" w:space="0" w:color="auto"/>
              <w:bottom w:val="nil"/>
              <w:right w:val="single" w:sz="4" w:space="0" w:color="auto"/>
            </w:tcBorders>
          </w:tcPr>
          <w:p w14:paraId="51F5C342" w14:textId="37540C69"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5C509A96" w14:textId="2604B147"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1B4754A5" w14:textId="4E1BE015"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1A8703DA" w14:textId="5B89480B"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nil"/>
              <w:right w:val="single" w:sz="4" w:space="0" w:color="auto"/>
            </w:tcBorders>
          </w:tcPr>
          <w:p w14:paraId="48AB87BB" w14:textId="0A924802" w:rsidR="00AD045F" w:rsidRPr="00FB39AC" w:rsidRDefault="00AD045F" w:rsidP="00AD045F">
            <w:pPr>
              <w:tabs>
                <w:tab w:val="left" w:pos="9070"/>
              </w:tabs>
              <w:spacing w:after="60"/>
              <w:jc w:val="right"/>
              <w:rPr>
                <w:rFonts w:cs="Calibri"/>
                <w:sz w:val="18"/>
                <w:szCs w:val="18"/>
              </w:rPr>
            </w:pPr>
            <w:r w:rsidRPr="00FB39AC">
              <w:rPr>
                <w:sz w:val="18"/>
                <w:szCs w:val="18"/>
              </w:rPr>
              <w:t>--</w:t>
            </w:r>
          </w:p>
        </w:tc>
      </w:tr>
      <w:tr w:rsidR="00AD045F" w:rsidRPr="00FB39AC" w14:paraId="13942B74" w14:textId="77777777" w:rsidTr="00AD045F">
        <w:tc>
          <w:tcPr>
            <w:tcW w:w="541" w:type="dxa"/>
            <w:tcBorders>
              <w:top w:val="nil"/>
              <w:left w:val="single" w:sz="4" w:space="0" w:color="auto"/>
              <w:bottom w:val="single" w:sz="4" w:space="0" w:color="auto"/>
              <w:right w:val="single" w:sz="4" w:space="0" w:color="auto"/>
            </w:tcBorders>
          </w:tcPr>
          <w:p w14:paraId="71F19C91" w14:textId="11CAE415" w:rsidR="00AD045F" w:rsidRPr="00FB39AC" w:rsidRDefault="00AD045F" w:rsidP="00AD045F">
            <w:pPr>
              <w:tabs>
                <w:tab w:val="left" w:pos="9070"/>
              </w:tabs>
              <w:spacing w:after="60"/>
              <w:jc w:val="center"/>
              <w:rPr>
                <w:rFonts w:cs="Calibri"/>
                <w:sz w:val="16"/>
                <w:szCs w:val="16"/>
              </w:rPr>
            </w:pPr>
            <w:r w:rsidRPr="00FB39AC">
              <w:rPr>
                <w:sz w:val="16"/>
                <w:szCs w:val="16"/>
              </w:rPr>
              <w:t>3.2</w:t>
            </w:r>
          </w:p>
        </w:tc>
        <w:tc>
          <w:tcPr>
            <w:tcW w:w="3712" w:type="dxa"/>
            <w:tcBorders>
              <w:top w:val="nil"/>
              <w:left w:val="single" w:sz="4" w:space="0" w:color="auto"/>
              <w:bottom w:val="single" w:sz="4" w:space="0" w:color="auto"/>
              <w:right w:val="single" w:sz="4" w:space="0" w:color="auto"/>
            </w:tcBorders>
          </w:tcPr>
          <w:p w14:paraId="5D1068FA" w14:textId="69884D65" w:rsidR="00AD045F" w:rsidRPr="00FB39AC" w:rsidRDefault="00AD045F" w:rsidP="00AD045F">
            <w:pPr>
              <w:tabs>
                <w:tab w:val="left" w:pos="9070"/>
              </w:tabs>
              <w:spacing w:after="60"/>
              <w:jc w:val="left"/>
              <w:rPr>
                <w:rFonts w:cs="Calibri"/>
                <w:sz w:val="16"/>
                <w:szCs w:val="16"/>
              </w:rPr>
            </w:pPr>
            <w:r w:rsidRPr="00FB39AC">
              <w:rPr>
                <w:rFonts w:cs="Calibri"/>
                <w:sz w:val="16"/>
                <w:szCs w:val="16"/>
              </w:rPr>
              <w:t>wymagalne</w:t>
            </w:r>
          </w:p>
        </w:tc>
        <w:tc>
          <w:tcPr>
            <w:tcW w:w="1039" w:type="dxa"/>
            <w:tcBorders>
              <w:top w:val="nil"/>
              <w:left w:val="single" w:sz="4" w:space="0" w:color="auto"/>
              <w:bottom w:val="single" w:sz="4" w:space="0" w:color="auto"/>
              <w:right w:val="single" w:sz="4" w:space="0" w:color="auto"/>
            </w:tcBorders>
          </w:tcPr>
          <w:p w14:paraId="599813DD" w14:textId="614BBF00"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single" w:sz="4" w:space="0" w:color="auto"/>
              <w:right w:val="single" w:sz="4" w:space="0" w:color="auto"/>
            </w:tcBorders>
          </w:tcPr>
          <w:p w14:paraId="3A3EE558" w14:textId="2AA91D56"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single" w:sz="4" w:space="0" w:color="auto"/>
              <w:right w:val="single" w:sz="4" w:space="0" w:color="auto"/>
            </w:tcBorders>
          </w:tcPr>
          <w:p w14:paraId="19F13591" w14:textId="3FD99A1F" w:rsidR="00AD045F" w:rsidRPr="00FB39AC" w:rsidRDefault="00AD045F" w:rsidP="00AD045F">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single" w:sz="4" w:space="0" w:color="auto"/>
              <w:right w:val="single" w:sz="4" w:space="0" w:color="auto"/>
            </w:tcBorders>
          </w:tcPr>
          <w:p w14:paraId="55A0B1EC" w14:textId="3972915E" w:rsidR="00AD045F" w:rsidRPr="00FB39AC" w:rsidRDefault="00AD045F" w:rsidP="00AD045F">
            <w:pPr>
              <w:tabs>
                <w:tab w:val="left" w:pos="9070"/>
              </w:tabs>
              <w:spacing w:after="60"/>
              <w:jc w:val="right"/>
              <w:rPr>
                <w:rFonts w:cs="Calibri"/>
                <w:sz w:val="18"/>
                <w:szCs w:val="18"/>
              </w:rPr>
            </w:pPr>
            <w:r w:rsidRPr="00FB39AC">
              <w:rPr>
                <w:sz w:val="18"/>
                <w:szCs w:val="18"/>
              </w:rPr>
              <w:t>--</w:t>
            </w:r>
          </w:p>
        </w:tc>
        <w:tc>
          <w:tcPr>
            <w:tcW w:w="848" w:type="dxa"/>
            <w:tcBorders>
              <w:top w:val="nil"/>
              <w:left w:val="single" w:sz="4" w:space="0" w:color="auto"/>
              <w:bottom w:val="single" w:sz="4" w:space="0" w:color="auto"/>
              <w:right w:val="single" w:sz="4" w:space="0" w:color="auto"/>
            </w:tcBorders>
          </w:tcPr>
          <w:p w14:paraId="10D6980F" w14:textId="4F152E82" w:rsidR="00AD045F" w:rsidRPr="00FB39AC" w:rsidRDefault="00AD045F" w:rsidP="00AD045F">
            <w:pPr>
              <w:tabs>
                <w:tab w:val="left" w:pos="9070"/>
              </w:tabs>
              <w:spacing w:after="60"/>
              <w:jc w:val="right"/>
              <w:rPr>
                <w:rFonts w:cs="Calibri"/>
                <w:sz w:val="18"/>
                <w:szCs w:val="18"/>
              </w:rPr>
            </w:pPr>
            <w:r w:rsidRPr="00FB39AC">
              <w:rPr>
                <w:sz w:val="18"/>
                <w:szCs w:val="18"/>
              </w:rPr>
              <w:t>--</w:t>
            </w:r>
          </w:p>
        </w:tc>
      </w:tr>
    </w:tbl>
    <w:p w14:paraId="6C10C377" w14:textId="0D8B98AE" w:rsidR="00B21A4C" w:rsidRPr="00FB39AC" w:rsidRDefault="00690C49" w:rsidP="00B21A4C">
      <w:pPr>
        <w:jc w:val="left"/>
        <w:rPr>
          <w:sz w:val="18"/>
          <w:szCs w:val="18"/>
        </w:rPr>
      </w:pPr>
      <w:r w:rsidRPr="00FB39AC">
        <w:rPr>
          <w:sz w:val="18"/>
          <w:szCs w:val="18"/>
        </w:rPr>
        <w:br/>
      </w:r>
      <w:r w:rsidR="00B21A4C" w:rsidRPr="00FB39AC">
        <w:rPr>
          <w:sz w:val="18"/>
          <w:szCs w:val="18"/>
        </w:rPr>
        <w:t>Część C. Dane uzupełniające</w:t>
      </w:r>
    </w:p>
    <w:tbl>
      <w:tblPr>
        <w:tblStyle w:val="Tabela-Siatka"/>
        <w:tblW w:w="9072" w:type="dxa"/>
        <w:tblInd w:w="-5" w:type="dxa"/>
        <w:tblLayout w:type="fixed"/>
        <w:tblLook w:val="04A0" w:firstRow="1" w:lastRow="0" w:firstColumn="1" w:lastColumn="0" w:noHBand="0" w:noVBand="1"/>
      </w:tblPr>
      <w:tblGrid>
        <w:gridCol w:w="541"/>
        <w:gridCol w:w="3712"/>
        <w:gridCol w:w="1039"/>
        <w:gridCol w:w="1039"/>
        <w:gridCol w:w="1040"/>
        <w:gridCol w:w="848"/>
        <w:gridCol w:w="853"/>
      </w:tblGrid>
      <w:tr w:rsidR="00B21A4C" w:rsidRPr="00FB39AC" w14:paraId="42EA09B0" w14:textId="77777777" w:rsidTr="00B21A4C">
        <w:tc>
          <w:tcPr>
            <w:tcW w:w="541" w:type="dxa"/>
            <w:vMerge w:val="restart"/>
            <w:shd w:val="clear" w:color="auto" w:fill="92D050"/>
            <w:vAlign w:val="center"/>
          </w:tcPr>
          <w:p w14:paraId="5A27A28A" w14:textId="77777777" w:rsidR="00B21A4C" w:rsidRPr="00FB39AC" w:rsidRDefault="00B21A4C" w:rsidP="00E847D8">
            <w:pPr>
              <w:tabs>
                <w:tab w:val="left" w:pos="9070"/>
              </w:tabs>
              <w:spacing w:after="60"/>
              <w:jc w:val="center"/>
              <w:rPr>
                <w:sz w:val="16"/>
                <w:szCs w:val="16"/>
              </w:rPr>
            </w:pPr>
            <w:r w:rsidRPr="00FB39AC">
              <w:rPr>
                <w:sz w:val="16"/>
                <w:szCs w:val="16"/>
              </w:rPr>
              <w:t>Lp.</w:t>
            </w:r>
          </w:p>
        </w:tc>
        <w:tc>
          <w:tcPr>
            <w:tcW w:w="3712" w:type="dxa"/>
            <w:vMerge w:val="restart"/>
            <w:shd w:val="clear" w:color="auto" w:fill="92D050"/>
            <w:vAlign w:val="center"/>
          </w:tcPr>
          <w:p w14:paraId="3D938124" w14:textId="77777777" w:rsidR="00B21A4C" w:rsidRPr="00FB39AC" w:rsidRDefault="00B21A4C" w:rsidP="00E847D8">
            <w:pPr>
              <w:tabs>
                <w:tab w:val="left" w:pos="9070"/>
              </w:tabs>
              <w:spacing w:after="60"/>
              <w:jc w:val="center"/>
              <w:rPr>
                <w:sz w:val="18"/>
                <w:szCs w:val="18"/>
              </w:rPr>
            </w:pPr>
            <w:r w:rsidRPr="00FB39AC">
              <w:rPr>
                <w:sz w:val="16"/>
                <w:szCs w:val="16"/>
              </w:rPr>
              <w:t>Wyszczególnienie</w:t>
            </w:r>
          </w:p>
        </w:tc>
        <w:tc>
          <w:tcPr>
            <w:tcW w:w="1039" w:type="dxa"/>
            <w:shd w:val="clear" w:color="auto" w:fill="92D050"/>
            <w:vAlign w:val="center"/>
          </w:tcPr>
          <w:p w14:paraId="5ECE2954"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2021 r.</w:t>
            </w:r>
          </w:p>
        </w:tc>
        <w:tc>
          <w:tcPr>
            <w:tcW w:w="1039" w:type="dxa"/>
            <w:shd w:val="clear" w:color="auto" w:fill="92D050"/>
            <w:vAlign w:val="center"/>
          </w:tcPr>
          <w:p w14:paraId="261460E5"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Plan</w:t>
            </w:r>
            <w:r w:rsidRPr="00FB39AC">
              <w:rPr>
                <w:rFonts w:cs="Calibri"/>
                <w:sz w:val="16"/>
                <w:szCs w:val="16"/>
              </w:rPr>
              <w:br/>
              <w:t>na 2022 r. po zmianie</w:t>
            </w:r>
          </w:p>
        </w:tc>
        <w:tc>
          <w:tcPr>
            <w:tcW w:w="1040" w:type="dxa"/>
            <w:shd w:val="clear" w:color="auto" w:fill="92D050"/>
            <w:vAlign w:val="center"/>
          </w:tcPr>
          <w:p w14:paraId="76D601D0"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2022 r.</w:t>
            </w:r>
          </w:p>
        </w:tc>
        <w:tc>
          <w:tcPr>
            <w:tcW w:w="848" w:type="dxa"/>
            <w:shd w:val="clear" w:color="auto" w:fill="92D050"/>
            <w:vAlign w:val="center"/>
          </w:tcPr>
          <w:p w14:paraId="0B10737D"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5/4</w:t>
            </w:r>
          </w:p>
        </w:tc>
        <w:tc>
          <w:tcPr>
            <w:tcW w:w="853" w:type="dxa"/>
            <w:shd w:val="clear" w:color="auto" w:fill="92D050"/>
            <w:vAlign w:val="center"/>
          </w:tcPr>
          <w:p w14:paraId="112B3DAE"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5/3</w:t>
            </w:r>
          </w:p>
        </w:tc>
      </w:tr>
      <w:tr w:rsidR="00B21A4C" w:rsidRPr="00FB39AC" w14:paraId="5830CB7A" w14:textId="77777777" w:rsidTr="00B21A4C">
        <w:trPr>
          <w:trHeight w:val="191"/>
        </w:trPr>
        <w:tc>
          <w:tcPr>
            <w:tcW w:w="541" w:type="dxa"/>
            <w:vMerge/>
            <w:tcBorders>
              <w:bottom w:val="single" w:sz="4" w:space="0" w:color="auto"/>
            </w:tcBorders>
            <w:shd w:val="clear" w:color="auto" w:fill="92D050"/>
          </w:tcPr>
          <w:p w14:paraId="278277BC" w14:textId="77777777" w:rsidR="00B21A4C" w:rsidRPr="00FB39AC" w:rsidRDefault="00B21A4C" w:rsidP="00E847D8">
            <w:pPr>
              <w:tabs>
                <w:tab w:val="left" w:pos="9070"/>
              </w:tabs>
              <w:spacing w:after="60"/>
              <w:jc w:val="left"/>
              <w:rPr>
                <w:sz w:val="18"/>
                <w:szCs w:val="18"/>
              </w:rPr>
            </w:pPr>
          </w:p>
        </w:tc>
        <w:tc>
          <w:tcPr>
            <w:tcW w:w="3712" w:type="dxa"/>
            <w:vMerge/>
            <w:tcBorders>
              <w:bottom w:val="single" w:sz="4" w:space="0" w:color="auto"/>
            </w:tcBorders>
            <w:shd w:val="clear" w:color="auto" w:fill="92D050"/>
          </w:tcPr>
          <w:p w14:paraId="5338361F" w14:textId="77777777" w:rsidR="00B21A4C" w:rsidRPr="00FB39AC" w:rsidRDefault="00B21A4C" w:rsidP="00E847D8">
            <w:pPr>
              <w:tabs>
                <w:tab w:val="left" w:pos="9070"/>
              </w:tabs>
              <w:spacing w:after="60"/>
              <w:jc w:val="left"/>
              <w:rPr>
                <w:sz w:val="18"/>
                <w:szCs w:val="18"/>
              </w:rPr>
            </w:pPr>
          </w:p>
        </w:tc>
        <w:tc>
          <w:tcPr>
            <w:tcW w:w="3118" w:type="dxa"/>
            <w:gridSpan w:val="3"/>
            <w:tcBorders>
              <w:bottom w:val="single" w:sz="4" w:space="0" w:color="auto"/>
            </w:tcBorders>
            <w:shd w:val="clear" w:color="auto" w:fill="92D050"/>
            <w:vAlign w:val="center"/>
          </w:tcPr>
          <w:p w14:paraId="2E812066"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 tys. zł</w:t>
            </w:r>
          </w:p>
        </w:tc>
        <w:tc>
          <w:tcPr>
            <w:tcW w:w="1701" w:type="dxa"/>
            <w:gridSpan w:val="2"/>
            <w:tcBorders>
              <w:bottom w:val="single" w:sz="4" w:space="0" w:color="auto"/>
            </w:tcBorders>
            <w:shd w:val="clear" w:color="auto" w:fill="92D050"/>
            <w:vAlign w:val="center"/>
          </w:tcPr>
          <w:p w14:paraId="2AC4BA6E" w14:textId="77777777" w:rsidR="00B21A4C" w:rsidRPr="00FB39AC" w:rsidRDefault="00B21A4C" w:rsidP="00E847D8">
            <w:pPr>
              <w:tabs>
                <w:tab w:val="left" w:pos="9070"/>
              </w:tabs>
              <w:spacing w:after="60"/>
              <w:jc w:val="center"/>
              <w:rPr>
                <w:rFonts w:cs="Calibri"/>
                <w:sz w:val="16"/>
                <w:szCs w:val="16"/>
              </w:rPr>
            </w:pPr>
            <w:r w:rsidRPr="00FB39AC">
              <w:rPr>
                <w:rFonts w:cs="Calibri"/>
                <w:sz w:val="16"/>
                <w:szCs w:val="16"/>
              </w:rPr>
              <w:t>%</w:t>
            </w:r>
          </w:p>
        </w:tc>
      </w:tr>
      <w:tr w:rsidR="00B21A4C" w:rsidRPr="00FB39AC" w14:paraId="187B34C6" w14:textId="77777777" w:rsidTr="00B21A4C">
        <w:tc>
          <w:tcPr>
            <w:tcW w:w="541" w:type="dxa"/>
            <w:tcBorders>
              <w:top w:val="single" w:sz="4" w:space="0" w:color="auto"/>
              <w:left w:val="single" w:sz="4" w:space="0" w:color="auto"/>
              <w:bottom w:val="single" w:sz="4" w:space="0" w:color="auto"/>
            </w:tcBorders>
            <w:vAlign w:val="center"/>
          </w:tcPr>
          <w:p w14:paraId="62FAE607" w14:textId="77777777" w:rsidR="00B21A4C" w:rsidRPr="00FB39AC" w:rsidRDefault="00B21A4C" w:rsidP="00E847D8">
            <w:pPr>
              <w:tabs>
                <w:tab w:val="left" w:pos="9070"/>
              </w:tabs>
              <w:spacing w:after="60"/>
              <w:jc w:val="center"/>
              <w:rPr>
                <w:sz w:val="14"/>
                <w:szCs w:val="14"/>
              </w:rPr>
            </w:pPr>
            <w:r w:rsidRPr="00FB39AC">
              <w:rPr>
                <w:sz w:val="14"/>
                <w:szCs w:val="14"/>
              </w:rPr>
              <w:t>1</w:t>
            </w:r>
          </w:p>
        </w:tc>
        <w:tc>
          <w:tcPr>
            <w:tcW w:w="3712" w:type="dxa"/>
            <w:tcBorders>
              <w:top w:val="single" w:sz="4" w:space="0" w:color="auto"/>
              <w:bottom w:val="single" w:sz="4" w:space="0" w:color="auto"/>
            </w:tcBorders>
            <w:vAlign w:val="center"/>
          </w:tcPr>
          <w:p w14:paraId="4E578B29" w14:textId="77777777" w:rsidR="00B21A4C" w:rsidRPr="00FB39AC" w:rsidRDefault="00B21A4C" w:rsidP="00E847D8">
            <w:pPr>
              <w:tabs>
                <w:tab w:val="left" w:pos="9070"/>
              </w:tabs>
              <w:spacing w:after="60"/>
              <w:jc w:val="center"/>
              <w:rPr>
                <w:sz w:val="14"/>
                <w:szCs w:val="14"/>
              </w:rPr>
            </w:pPr>
            <w:r w:rsidRPr="00FB39AC">
              <w:rPr>
                <w:sz w:val="14"/>
                <w:szCs w:val="14"/>
              </w:rPr>
              <w:t>2</w:t>
            </w:r>
          </w:p>
        </w:tc>
        <w:tc>
          <w:tcPr>
            <w:tcW w:w="1039" w:type="dxa"/>
            <w:tcBorders>
              <w:top w:val="single" w:sz="4" w:space="0" w:color="auto"/>
              <w:bottom w:val="single" w:sz="4" w:space="0" w:color="auto"/>
            </w:tcBorders>
            <w:vAlign w:val="center"/>
          </w:tcPr>
          <w:p w14:paraId="0F827DF6" w14:textId="77777777" w:rsidR="00B21A4C" w:rsidRPr="00FB39AC" w:rsidRDefault="00B21A4C" w:rsidP="00E847D8">
            <w:pPr>
              <w:tabs>
                <w:tab w:val="left" w:pos="9070"/>
              </w:tabs>
              <w:spacing w:after="60"/>
              <w:jc w:val="center"/>
              <w:rPr>
                <w:sz w:val="14"/>
                <w:szCs w:val="14"/>
              </w:rPr>
            </w:pPr>
            <w:r w:rsidRPr="00FB39AC">
              <w:rPr>
                <w:sz w:val="14"/>
                <w:szCs w:val="14"/>
              </w:rPr>
              <w:t>3</w:t>
            </w:r>
          </w:p>
        </w:tc>
        <w:tc>
          <w:tcPr>
            <w:tcW w:w="1039" w:type="dxa"/>
            <w:tcBorders>
              <w:top w:val="single" w:sz="4" w:space="0" w:color="auto"/>
              <w:bottom w:val="single" w:sz="4" w:space="0" w:color="auto"/>
            </w:tcBorders>
            <w:vAlign w:val="center"/>
          </w:tcPr>
          <w:p w14:paraId="1C270695" w14:textId="77777777" w:rsidR="00B21A4C" w:rsidRPr="00FB39AC" w:rsidRDefault="00B21A4C" w:rsidP="00E847D8">
            <w:pPr>
              <w:tabs>
                <w:tab w:val="left" w:pos="9070"/>
              </w:tabs>
              <w:spacing w:after="60"/>
              <w:jc w:val="center"/>
              <w:rPr>
                <w:sz w:val="14"/>
                <w:szCs w:val="14"/>
              </w:rPr>
            </w:pPr>
            <w:r w:rsidRPr="00FB39AC">
              <w:rPr>
                <w:sz w:val="14"/>
                <w:szCs w:val="14"/>
              </w:rPr>
              <w:t>4</w:t>
            </w:r>
          </w:p>
        </w:tc>
        <w:tc>
          <w:tcPr>
            <w:tcW w:w="1040" w:type="dxa"/>
            <w:tcBorders>
              <w:top w:val="single" w:sz="4" w:space="0" w:color="auto"/>
              <w:bottom w:val="single" w:sz="4" w:space="0" w:color="auto"/>
            </w:tcBorders>
            <w:vAlign w:val="center"/>
          </w:tcPr>
          <w:p w14:paraId="20344F28" w14:textId="77777777" w:rsidR="00B21A4C" w:rsidRPr="00FB39AC" w:rsidRDefault="00B21A4C" w:rsidP="00E847D8">
            <w:pPr>
              <w:tabs>
                <w:tab w:val="left" w:pos="9070"/>
              </w:tabs>
              <w:spacing w:after="60"/>
              <w:jc w:val="center"/>
              <w:rPr>
                <w:sz w:val="14"/>
                <w:szCs w:val="14"/>
              </w:rPr>
            </w:pPr>
            <w:r w:rsidRPr="00FB39AC">
              <w:rPr>
                <w:sz w:val="14"/>
                <w:szCs w:val="14"/>
              </w:rPr>
              <w:t>5</w:t>
            </w:r>
          </w:p>
        </w:tc>
        <w:tc>
          <w:tcPr>
            <w:tcW w:w="848" w:type="dxa"/>
            <w:tcBorders>
              <w:top w:val="single" w:sz="4" w:space="0" w:color="auto"/>
              <w:bottom w:val="single" w:sz="4" w:space="0" w:color="auto"/>
            </w:tcBorders>
            <w:vAlign w:val="center"/>
          </w:tcPr>
          <w:p w14:paraId="11CD80E2" w14:textId="77777777" w:rsidR="00B21A4C" w:rsidRPr="00FB39AC" w:rsidRDefault="00B21A4C" w:rsidP="00E847D8">
            <w:pPr>
              <w:tabs>
                <w:tab w:val="left" w:pos="9070"/>
              </w:tabs>
              <w:spacing w:after="60"/>
              <w:jc w:val="center"/>
              <w:rPr>
                <w:sz w:val="14"/>
                <w:szCs w:val="14"/>
              </w:rPr>
            </w:pPr>
            <w:r w:rsidRPr="00FB39AC">
              <w:rPr>
                <w:sz w:val="14"/>
                <w:szCs w:val="14"/>
              </w:rPr>
              <w:t>6</w:t>
            </w:r>
          </w:p>
        </w:tc>
        <w:tc>
          <w:tcPr>
            <w:tcW w:w="853" w:type="dxa"/>
            <w:tcBorders>
              <w:top w:val="single" w:sz="4" w:space="0" w:color="auto"/>
              <w:bottom w:val="single" w:sz="4" w:space="0" w:color="auto"/>
              <w:right w:val="single" w:sz="4" w:space="0" w:color="auto"/>
            </w:tcBorders>
            <w:vAlign w:val="center"/>
          </w:tcPr>
          <w:p w14:paraId="13D61F4B" w14:textId="77777777" w:rsidR="00B21A4C" w:rsidRPr="00FB39AC" w:rsidRDefault="00B21A4C" w:rsidP="00E847D8">
            <w:pPr>
              <w:tabs>
                <w:tab w:val="left" w:pos="9070"/>
              </w:tabs>
              <w:spacing w:after="60"/>
              <w:jc w:val="center"/>
              <w:rPr>
                <w:sz w:val="14"/>
                <w:szCs w:val="14"/>
              </w:rPr>
            </w:pPr>
            <w:r w:rsidRPr="00FB39AC">
              <w:rPr>
                <w:sz w:val="14"/>
                <w:szCs w:val="14"/>
              </w:rPr>
              <w:t>7</w:t>
            </w:r>
          </w:p>
        </w:tc>
      </w:tr>
      <w:tr w:rsidR="00B21A4C" w:rsidRPr="00FB39AC" w14:paraId="7E8FF4F0" w14:textId="77777777" w:rsidTr="00B21A4C">
        <w:tc>
          <w:tcPr>
            <w:tcW w:w="541" w:type="dxa"/>
            <w:tcBorders>
              <w:top w:val="single" w:sz="4" w:space="0" w:color="auto"/>
              <w:left w:val="single" w:sz="4" w:space="0" w:color="auto"/>
              <w:bottom w:val="nil"/>
              <w:right w:val="single" w:sz="4" w:space="0" w:color="auto"/>
            </w:tcBorders>
          </w:tcPr>
          <w:p w14:paraId="49A45011" w14:textId="6E445418" w:rsidR="00B21A4C" w:rsidRPr="00FB39AC" w:rsidRDefault="00B21A4C" w:rsidP="00B21A4C">
            <w:pPr>
              <w:tabs>
                <w:tab w:val="left" w:pos="9070"/>
              </w:tabs>
              <w:spacing w:after="60"/>
              <w:jc w:val="center"/>
              <w:rPr>
                <w:sz w:val="16"/>
                <w:szCs w:val="16"/>
              </w:rPr>
            </w:pPr>
            <w:r w:rsidRPr="00FB39AC">
              <w:rPr>
                <w:sz w:val="16"/>
                <w:szCs w:val="16"/>
              </w:rPr>
              <w:t>1</w:t>
            </w:r>
          </w:p>
        </w:tc>
        <w:tc>
          <w:tcPr>
            <w:tcW w:w="3712" w:type="dxa"/>
            <w:tcBorders>
              <w:top w:val="single" w:sz="4" w:space="0" w:color="auto"/>
              <w:left w:val="single" w:sz="4" w:space="0" w:color="auto"/>
              <w:bottom w:val="nil"/>
              <w:right w:val="single" w:sz="4" w:space="0" w:color="auto"/>
            </w:tcBorders>
            <w:vAlign w:val="center"/>
          </w:tcPr>
          <w:p w14:paraId="3FA08899" w14:textId="7E144D5B" w:rsidR="00B21A4C" w:rsidRPr="00FB39AC" w:rsidRDefault="00B21A4C" w:rsidP="00B21A4C">
            <w:pPr>
              <w:tabs>
                <w:tab w:val="left" w:pos="9070"/>
              </w:tabs>
              <w:spacing w:after="60"/>
              <w:jc w:val="left"/>
              <w:rPr>
                <w:sz w:val="16"/>
                <w:szCs w:val="16"/>
              </w:rPr>
            </w:pPr>
            <w:r w:rsidRPr="00FB39AC">
              <w:rPr>
                <w:sz w:val="16"/>
                <w:szCs w:val="16"/>
              </w:rPr>
              <w:t>Zobowiązania zaliczane do państwowego długu publicznego wg wartości nominalnej, z tego:</w:t>
            </w:r>
          </w:p>
        </w:tc>
        <w:tc>
          <w:tcPr>
            <w:tcW w:w="1039" w:type="dxa"/>
            <w:tcBorders>
              <w:top w:val="single" w:sz="4" w:space="0" w:color="auto"/>
              <w:left w:val="single" w:sz="4" w:space="0" w:color="auto"/>
              <w:bottom w:val="nil"/>
              <w:right w:val="single" w:sz="4" w:space="0" w:color="auto"/>
            </w:tcBorders>
          </w:tcPr>
          <w:p w14:paraId="0CA5290E" w14:textId="64391B11" w:rsidR="00B21A4C" w:rsidRPr="00FB39AC" w:rsidRDefault="00B21A4C" w:rsidP="00B21A4C">
            <w:pPr>
              <w:tabs>
                <w:tab w:val="left" w:pos="9070"/>
              </w:tabs>
              <w:spacing w:after="60"/>
              <w:jc w:val="right"/>
              <w:rPr>
                <w:sz w:val="18"/>
                <w:szCs w:val="18"/>
              </w:rPr>
            </w:pPr>
            <w:r w:rsidRPr="00FB39AC">
              <w:rPr>
                <w:sz w:val="18"/>
                <w:szCs w:val="18"/>
              </w:rPr>
              <w:t>0</w:t>
            </w:r>
          </w:p>
        </w:tc>
        <w:tc>
          <w:tcPr>
            <w:tcW w:w="1039" w:type="dxa"/>
            <w:tcBorders>
              <w:top w:val="single" w:sz="4" w:space="0" w:color="auto"/>
              <w:left w:val="single" w:sz="4" w:space="0" w:color="auto"/>
              <w:bottom w:val="nil"/>
              <w:right w:val="single" w:sz="4" w:space="0" w:color="auto"/>
            </w:tcBorders>
          </w:tcPr>
          <w:p w14:paraId="3724BEE6" w14:textId="3CB610C4" w:rsidR="00B21A4C" w:rsidRPr="00FB39AC" w:rsidRDefault="00B21A4C" w:rsidP="00B21A4C">
            <w:pPr>
              <w:tabs>
                <w:tab w:val="left" w:pos="9070"/>
              </w:tabs>
              <w:spacing w:after="60"/>
              <w:jc w:val="right"/>
              <w:rPr>
                <w:sz w:val="18"/>
                <w:szCs w:val="18"/>
              </w:rPr>
            </w:pPr>
            <w:r w:rsidRPr="00FB39AC">
              <w:rPr>
                <w:sz w:val="18"/>
                <w:szCs w:val="18"/>
              </w:rPr>
              <w:t>0</w:t>
            </w:r>
          </w:p>
        </w:tc>
        <w:tc>
          <w:tcPr>
            <w:tcW w:w="1040" w:type="dxa"/>
            <w:tcBorders>
              <w:top w:val="single" w:sz="4" w:space="0" w:color="auto"/>
              <w:left w:val="single" w:sz="4" w:space="0" w:color="auto"/>
              <w:bottom w:val="nil"/>
              <w:right w:val="single" w:sz="4" w:space="0" w:color="auto"/>
            </w:tcBorders>
          </w:tcPr>
          <w:p w14:paraId="17BC5BF8" w14:textId="40CC119E" w:rsidR="00B21A4C" w:rsidRPr="00FB39AC" w:rsidRDefault="00B21A4C" w:rsidP="00B21A4C">
            <w:pPr>
              <w:tabs>
                <w:tab w:val="left" w:pos="9070"/>
              </w:tabs>
              <w:spacing w:after="60"/>
              <w:jc w:val="right"/>
              <w:rPr>
                <w:sz w:val="18"/>
                <w:szCs w:val="18"/>
              </w:rPr>
            </w:pPr>
            <w:r w:rsidRPr="00FB39AC">
              <w:rPr>
                <w:sz w:val="18"/>
                <w:szCs w:val="18"/>
              </w:rPr>
              <w:t>0</w:t>
            </w:r>
          </w:p>
        </w:tc>
        <w:tc>
          <w:tcPr>
            <w:tcW w:w="848" w:type="dxa"/>
            <w:tcBorders>
              <w:top w:val="single" w:sz="4" w:space="0" w:color="auto"/>
              <w:left w:val="single" w:sz="4" w:space="0" w:color="auto"/>
              <w:bottom w:val="nil"/>
              <w:right w:val="single" w:sz="4" w:space="0" w:color="auto"/>
            </w:tcBorders>
          </w:tcPr>
          <w:p w14:paraId="3020E77A" w14:textId="1D6A3FF8"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single" w:sz="4" w:space="0" w:color="auto"/>
              <w:left w:val="single" w:sz="4" w:space="0" w:color="auto"/>
              <w:bottom w:val="nil"/>
              <w:right w:val="single" w:sz="4" w:space="0" w:color="auto"/>
            </w:tcBorders>
          </w:tcPr>
          <w:p w14:paraId="795CF780" w14:textId="6FE7D115"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5AEACBA7" w14:textId="77777777" w:rsidTr="00B21A4C">
        <w:tc>
          <w:tcPr>
            <w:tcW w:w="541" w:type="dxa"/>
            <w:tcBorders>
              <w:top w:val="nil"/>
              <w:left w:val="single" w:sz="4" w:space="0" w:color="auto"/>
              <w:bottom w:val="nil"/>
              <w:right w:val="single" w:sz="4" w:space="0" w:color="auto"/>
            </w:tcBorders>
          </w:tcPr>
          <w:p w14:paraId="73B49CBC" w14:textId="14412BCC" w:rsidR="00B21A4C" w:rsidRPr="00FB39AC" w:rsidRDefault="00B21A4C" w:rsidP="00B21A4C">
            <w:pPr>
              <w:tabs>
                <w:tab w:val="left" w:pos="9070"/>
              </w:tabs>
              <w:spacing w:after="60"/>
              <w:jc w:val="center"/>
              <w:rPr>
                <w:sz w:val="16"/>
                <w:szCs w:val="16"/>
              </w:rPr>
            </w:pPr>
            <w:r w:rsidRPr="00FB39AC">
              <w:rPr>
                <w:sz w:val="16"/>
                <w:szCs w:val="16"/>
              </w:rPr>
              <w:t>1.1</w:t>
            </w:r>
          </w:p>
        </w:tc>
        <w:tc>
          <w:tcPr>
            <w:tcW w:w="3712" w:type="dxa"/>
            <w:tcBorders>
              <w:top w:val="nil"/>
              <w:left w:val="single" w:sz="4" w:space="0" w:color="auto"/>
              <w:bottom w:val="nil"/>
              <w:right w:val="single" w:sz="4" w:space="0" w:color="auto"/>
            </w:tcBorders>
            <w:vAlign w:val="center"/>
          </w:tcPr>
          <w:p w14:paraId="72EDDABF" w14:textId="50675D3A" w:rsidR="00B21A4C" w:rsidRPr="00FB39AC" w:rsidRDefault="00B21A4C" w:rsidP="00B21A4C">
            <w:pPr>
              <w:tabs>
                <w:tab w:val="left" w:pos="9070"/>
              </w:tabs>
              <w:spacing w:after="60"/>
              <w:jc w:val="left"/>
              <w:rPr>
                <w:sz w:val="16"/>
                <w:szCs w:val="16"/>
              </w:rPr>
            </w:pPr>
            <w:r w:rsidRPr="00FB39AC">
              <w:rPr>
                <w:sz w:val="16"/>
                <w:szCs w:val="16"/>
              </w:rPr>
              <w:t>Papiery wartościowe</w:t>
            </w:r>
          </w:p>
        </w:tc>
        <w:tc>
          <w:tcPr>
            <w:tcW w:w="1039" w:type="dxa"/>
            <w:tcBorders>
              <w:top w:val="nil"/>
              <w:left w:val="single" w:sz="4" w:space="0" w:color="auto"/>
              <w:bottom w:val="nil"/>
              <w:right w:val="single" w:sz="4" w:space="0" w:color="auto"/>
            </w:tcBorders>
          </w:tcPr>
          <w:p w14:paraId="29EDB45E" w14:textId="472E833F"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1F2D520B" w14:textId="382BD1BC"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28B125F2" w14:textId="71ED7EC1"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2F09865D" w14:textId="7E7D77B9"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nil"/>
              <w:right w:val="single" w:sz="4" w:space="0" w:color="auto"/>
            </w:tcBorders>
          </w:tcPr>
          <w:p w14:paraId="1B746246" w14:textId="3DF4DAE4"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15975D4B" w14:textId="77777777" w:rsidTr="00B21A4C">
        <w:tc>
          <w:tcPr>
            <w:tcW w:w="541" w:type="dxa"/>
            <w:tcBorders>
              <w:top w:val="nil"/>
              <w:left w:val="single" w:sz="4" w:space="0" w:color="auto"/>
              <w:bottom w:val="nil"/>
              <w:right w:val="single" w:sz="4" w:space="0" w:color="auto"/>
            </w:tcBorders>
          </w:tcPr>
          <w:p w14:paraId="7C93B6A8" w14:textId="016D245D" w:rsidR="00B21A4C" w:rsidRPr="00FB39AC" w:rsidRDefault="00B21A4C" w:rsidP="00B21A4C">
            <w:pPr>
              <w:tabs>
                <w:tab w:val="left" w:pos="9070"/>
              </w:tabs>
              <w:spacing w:after="60"/>
              <w:jc w:val="center"/>
              <w:rPr>
                <w:sz w:val="16"/>
                <w:szCs w:val="16"/>
              </w:rPr>
            </w:pPr>
            <w:r w:rsidRPr="00FB39AC">
              <w:rPr>
                <w:sz w:val="16"/>
                <w:szCs w:val="16"/>
              </w:rPr>
              <w:t>1.2</w:t>
            </w:r>
          </w:p>
        </w:tc>
        <w:tc>
          <w:tcPr>
            <w:tcW w:w="3712" w:type="dxa"/>
            <w:tcBorders>
              <w:top w:val="nil"/>
              <w:left w:val="single" w:sz="4" w:space="0" w:color="auto"/>
              <w:bottom w:val="nil"/>
              <w:right w:val="single" w:sz="4" w:space="0" w:color="auto"/>
            </w:tcBorders>
            <w:vAlign w:val="center"/>
          </w:tcPr>
          <w:p w14:paraId="49D347F0" w14:textId="76787886" w:rsidR="00B21A4C" w:rsidRPr="00FB39AC" w:rsidRDefault="00B21A4C" w:rsidP="00B21A4C">
            <w:pPr>
              <w:tabs>
                <w:tab w:val="left" w:pos="9070"/>
              </w:tabs>
              <w:spacing w:after="60"/>
              <w:jc w:val="left"/>
              <w:rPr>
                <w:sz w:val="16"/>
                <w:szCs w:val="16"/>
              </w:rPr>
            </w:pPr>
            <w:r w:rsidRPr="00FB39AC">
              <w:rPr>
                <w:sz w:val="16"/>
                <w:szCs w:val="16"/>
              </w:rPr>
              <w:t>Kredyty i pożyczki, w tym zaciągnięte od:</w:t>
            </w:r>
          </w:p>
        </w:tc>
        <w:tc>
          <w:tcPr>
            <w:tcW w:w="1039" w:type="dxa"/>
            <w:tcBorders>
              <w:top w:val="nil"/>
              <w:left w:val="single" w:sz="4" w:space="0" w:color="auto"/>
              <w:bottom w:val="nil"/>
              <w:right w:val="single" w:sz="4" w:space="0" w:color="auto"/>
            </w:tcBorders>
          </w:tcPr>
          <w:p w14:paraId="497B943C" w14:textId="04A83F72"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24F297AB" w14:textId="403BDC47"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09B134BF" w14:textId="318AD5D6"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6E412AA6" w14:textId="76A6F5A4"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nil"/>
              <w:right w:val="single" w:sz="4" w:space="0" w:color="auto"/>
            </w:tcBorders>
          </w:tcPr>
          <w:p w14:paraId="550E0309" w14:textId="41F995A5"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75C00F2E" w14:textId="77777777" w:rsidTr="00B21A4C">
        <w:tc>
          <w:tcPr>
            <w:tcW w:w="541" w:type="dxa"/>
            <w:tcBorders>
              <w:top w:val="nil"/>
              <w:left w:val="single" w:sz="4" w:space="0" w:color="auto"/>
              <w:bottom w:val="nil"/>
              <w:right w:val="single" w:sz="4" w:space="0" w:color="auto"/>
            </w:tcBorders>
          </w:tcPr>
          <w:p w14:paraId="6AE2C4BC" w14:textId="5318B324" w:rsidR="00B21A4C" w:rsidRPr="00FB39AC" w:rsidRDefault="00B21A4C" w:rsidP="00B21A4C">
            <w:pPr>
              <w:tabs>
                <w:tab w:val="left" w:pos="9070"/>
              </w:tabs>
              <w:spacing w:after="60"/>
              <w:jc w:val="center"/>
              <w:rPr>
                <w:sz w:val="16"/>
                <w:szCs w:val="16"/>
              </w:rPr>
            </w:pPr>
          </w:p>
        </w:tc>
        <w:tc>
          <w:tcPr>
            <w:tcW w:w="3712" w:type="dxa"/>
            <w:tcBorders>
              <w:top w:val="nil"/>
              <w:left w:val="single" w:sz="4" w:space="0" w:color="auto"/>
              <w:bottom w:val="nil"/>
              <w:right w:val="single" w:sz="4" w:space="0" w:color="auto"/>
            </w:tcBorders>
            <w:vAlign w:val="center"/>
          </w:tcPr>
          <w:p w14:paraId="18A24CDF" w14:textId="5A1485F9" w:rsidR="00B21A4C" w:rsidRPr="00FB39AC" w:rsidRDefault="00B21A4C" w:rsidP="00B21A4C">
            <w:pPr>
              <w:tabs>
                <w:tab w:val="left" w:pos="9070"/>
              </w:tabs>
              <w:spacing w:after="60"/>
              <w:jc w:val="left"/>
              <w:rPr>
                <w:sz w:val="16"/>
                <w:szCs w:val="16"/>
              </w:rPr>
            </w:pPr>
            <w:r w:rsidRPr="00FB39AC">
              <w:rPr>
                <w:sz w:val="16"/>
                <w:szCs w:val="16"/>
              </w:rPr>
              <w:t xml:space="preserve"> - sektora finansów publicznych</w:t>
            </w:r>
          </w:p>
        </w:tc>
        <w:tc>
          <w:tcPr>
            <w:tcW w:w="1039" w:type="dxa"/>
            <w:tcBorders>
              <w:top w:val="nil"/>
              <w:left w:val="single" w:sz="4" w:space="0" w:color="auto"/>
              <w:bottom w:val="nil"/>
              <w:right w:val="single" w:sz="4" w:space="0" w:color="auto"/>
            </w:tcBorders>
          </w:tcPr>
          <w:p w14:paraId="256BC222" w14:textId="47AE21EA"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320351E4" w14:textId="0B8916FA"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446972DE" w14:textId="1B65492F"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1C687CBA" w14:textId="1F2F926F"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nil"/>
              <w:right w:val="single" w:sz="4" w:space="0" w:color="auto"/>
            </w:tcBorders>
          </w:tcPr>
          <w:p w14:paraId="6F85A962" w14:textId="590807F8"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12E1174D" w14:textId="77777777" w:rsidTr="00B21A4C">
        <w:tc>
          <w:tcPr>
            <w:tcW w:w="541" w:type="dxa"/>
            <w:tcBorders>
              <w:top w:val="nil"/>
              <w:left w:val="single" w:sz="4" w:space="0" w:color="auto"/>
              <w:bottom w:val="nil"/>
              <w:right w:val="single" w:sz="4" w:space="0" w:color="auto"/>
            </w:tcBorders>
          </w:tcPr>
          <w:p w14:paraId="64135E35" w14:textId="759D3E1F" w:rsidR="00B21A4C" w:rsidRPr="00FB39AC" w:rsidRDefault="00B21A4C" w:rsidP="00B21A4C">
            <w:pPr>
              <w:tabs>
                <w:tab w:val="left" w:pos="9070"/>
              </w:tabs>
              <w:spacing w:after="60"/>
              <w:jc w:val="center"/>
              <w:rPr>
                <w:sz w:val="16"/>
                <w:szCs w:val="16"/>
              </w:rPr>
            </w:pPr>
          </w:p>
        </w:tc>
        <w:tc>
          <w:tcPr>
            <w:tcW w:w="3712" w:type="dxa"/>
            <w:tcBorders>
              <w:top w:val="nil"/>
              <w:left w:val="single" w:sz="4" w:space="0" w:color="auto"/>
              <w:bottom w:val="nil"/>
              <w:right w:val="single" w:sz="4" w:space="0" w:color="auto"/>
            </w:tcBorders>
            <w:vAlign w:val="center"/>
          </w:tcPr>
          <w:p w14:paraId="5611F2E4" w14:textId="091A4CF3" w:rsidR="00B21A4C" w:rsidRPr="00FB39AC" w:rsidRDefault="00B21A4C" w:rsidP="00B21A4C">
            <w:pPr>
              <w:tabs>
                <w:tab w:val="left" w:pos="9070"/>
              </w:tabs>
              <w:spacing w:after="60"/>
              <w:jc w:val="left"/>
              <w:rPr>
                <w:sz w:val="16"/>
                <w:szCs w:val="16"/>
              </w:rPr>
            </w:pPr>
            <w:r w:rsidRPr="00FB39AC">
              <w:rPr>
                <w:sz w:val="16"/>
                <w:szCs w:val="16"/>
              </w:rPr>
              <w:t xml:space="preserve"> - pozostałych</w:t>
            </w:r>
          </w:p>
        </w:tc>
        <w:tc>
          <w:tcPr>
            <w:tcW w:w="1039" w:type="dxa"/>
            <w:tcBorders>
              <w:top w:val="nil"/>
              <w:left w:val="single" w:sz="4" w:space="0" w:color="auto"/>
              <w:bottom w:val="nil"/>
              <w:right w:val="single" w:sz="4" w:space="0" w:color="auto"/>
            </w:tcBorders>
          </w:tcPr>
          <w:p w14:paraId="099FF44A" w14:textId="7A458A74"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586B7E18" w14:textId="43B54687"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2ED135F0" w14:textId="17F340DA"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2B0EFC26" w14:textId="5E22F801"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nil"/>
              <w:right w:val="single" w:sz="4" w:space="0" w:color="auto"/>
            </w:tcBorders>
          </w:tcPr>
          <w:p w14:paraId="78EC0DFA" w14:textId="211220C7"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1D947BD7" w14:textId="77777777" w:rsidTr="00B21A4C">
        <w:tc>
          <w:tcPr>
            <w:tcW w:w="541" w:type="dxa"/>
            <w:tcBorders>
              <w:top w:val="nil"/>
              <w:left w:val="single" w:sz="4" w:space="0" w:color="auto"/>
              <w:bottom w:val="nil"/>
              <w:right w:val="single" w:sz="4" w:space="0" w:color="auto"/>
            </w:tcBorders>
          </w:tcPr>
          <w:p w14:paraId="6047929A" w14:textId="4160B90B" w:rsidR="00B21A4C" w:rsidRPr="00FB39AC" w:rsidRDefault="00B21A4C" w:rsidP="00B21A4C">
            <w:pPr>
              <w:tabs>
                <w:tab w:val="left" w:pos="9070"/>
              </w:tabs>
              <w:spacing w:after="60"/>
              <w:jc w:val="center"/>
              <w:rPr>
                <w:sz w:val="16"/>
                <w:szCs w:val="16"/>
              </w:rPr>
            </w:pPr>
            <w:r w:rsidRPr="00FB39AC">
              <w:rPr>
                <w:sz w:val="16"/>
                <w:szCs w:val="16"/>
              </w:rPr>
              <w:t>1.3</w:t>
            </w:r>
          </w:p>
        </w:tc>
        <w:tc>
          <w:tcPr>
            <w:tcW w:w="3712" w:type="dxa"/>
            <w:tcBorders>
              <w:top w:val="nil"/>
              <w:left w:val="single" w:sz="4" w:space="0" w:color="auto"/>
              <w:bottom w:val="nil"/>
              <w:right w:val="single" w:sz="4" w:space="0" w:color="auto"/>
            </w:tcBorders>
            <w:vAlign w:val="center"/>
          </w:tcPr>
          <w:p w14:paraId="34D00F8A" w14:textId="0B220681" w:rsidR="00B21A4C" w:rsidRPr="00FB39AC" w:rsidRDefault="00B21A4C" w:rsidP="00B21A4C">
            <w:pPr>
              <w:tabs>
                <w:tab w:val="left" w:pos="9070"/>
              </w:tabs>
              <w:spacing w:after="60"/>
              <w:jc w:val="left"/>
              <w:rPr>
                <w:sz w:val="16"/>
                <w:szCs w:val="16"/>
              </w:rPr>
            </w:pPr>
            <w:r w:rsidRPr="00FB39AC">
              <w:rPr>
                <w:sz w:val="16"/>
                <w:szCs w:val="16"/>
              </w:rPr>
              <w:t>Depozyty przyjęte przez jednostkę</w:t>
            </w:r>
          </w:p>
        </w:tc>
        <w:tc>
          <w:tcPr>
            <w:tcW w:w="1039" w:type="dxa"/>
            <w:tcBorders>
              <w:top w:val="nil"/>
              <w:left w:val="single" w:sz="4" w:space="0" w:color="auto"/>
              <w:bottom w:val="nil"/>
              <w:right w:val="single" w:sz="4" w:space="0" w:color="auto"/>
            </w:tcBorders>
          </w:tcPr>
          <w:p w14:paraId="2CF0E2B2" w14:textId="05662383"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nil"/>
              <w:right w:val="single" w:sz="4" w:space="0" w:color="auto"/>
            </w:tcBorders>
          </w:tcPr>
          <w:p w14:paraId="30359E08" w14:textId="0737DA0A"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nil"/>
              <w:right w:val="single" w:sz="4" w:space="0" w:color="auto"/>
            </w:tcBorders>
          </w:tcPr>
          <w:p w14:paraId="13FC6ACE" w14:textId="1513D1D1"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nil"/>
              <w:right w:val="single" w:sz="4" w:space="0" w:color="auto"/>
            </w:tcBorders>
          </w:tcPr>
          <w:p w14:paraId="559A28C4" w14:textId="1FFEE7BB"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nil"/>
              <w:right w:val="single" w:sz="4" w:space="0" w:color="auto"/>
            </w:tcBorders>
          </w:tcPr>
          <w:p w14:paraId="161ACF6E" w14:textId="2E2B94E3" w:rsidR="00B21A4C" w:rsidRPr="00FB39AC" w:rsidRDefault="00B21A4C" w:rsidP="00B21A4C">
            <w:pPr>
              <w:tabs>
                <w:tab w:val="left" w:pos="9070"/>
              </w:tabs>
              <w:spacing w:after="60"/>
              <w:jc w:val="right"/>
              <w:rPr>
                <w:rFonts w:cs="Calibri"/>
                <w:sz w:val="18"/>
                <w:szCs w:val="18"/>
              </w:rPr>
            </w:pPr>
            <w:r w:rsidRPr="00FB39AC">
              <w:rPr>
                <w:sz w:val="18"/>
                <w:szCs w:val="18"/>
              </w:rPr>
              <w:t>--</w:t>
            </w:r>
          </w:p>
        </w:tc>
      </w:tr>
      <w:tr w:rsidR="00B21A4C" w:rsidRPr="00FB39AC" w14:paraId="475F7A67" w14:textId="77777777" w:rsidTr="00B21A4C">
        <w:tc>
          <w:tcPr>
            <w:tcW w:w="541" w:type="dxa"/>
            <w:tcBorders>
              <w:top w:val="nil"/>
              <w:left w:val="single" w:sz="4" w:space="0" w:color="auto"/>
              <w:bottom w:val="single" w:sz="4" w:space="0" w:color="auto"/>
              <w:right w:val="single" w:sz="4" w:space="0" w:color="auto"/>
            </w:tcBorders>
          </w:tcPr>
          <w:p w14:paraId="645FA884" w14:textId="5D46CB17" w:rsidR="00B21A4C" w:rsidRPr="00FB39AC" w:rsidRDefault="00B21A4C" w:rsidP="00B21A4C">
            <w:pPr>
              <w:tabs>
                <w:tab w:val="left" w:pos="9070"/>
              </w:tabs>
              <w:spacing w:after="60"/>
              <w:jc w:val="center"/>
              <w:rPr>
                <w:sz w:val="16"/>
                <w:szCs w:val="16"/>
              </w:rPr>
            </w:pPr>
            <w:r w:rsidRPr="00FB39AC">
              <w:rPr>
                <w:sz w:val="16"/>
                <w:szCs w:val="16"/>
              </w:rPr>
              <w:t>1.4</w:t>
            </w:r>
          </w:p>
        </w:tc>
        <w:tc>
          <w:tcPr>
            <w:tcW w:w="3712" w:type="dxa"/>
            <w:tcBorders>
              <w:top w:val="nil"/>
              <w:left w:val="single" w:sz="4" w:space="0" w:color="auto"/>
              <w:bottom w:val="single" w:sz="4" w:space="0" w:color="auto"/>
              <w:right w:val="single" w:sz="4" w:space="0" w:color="auto"/>
            </w:tcBorders>
            <w:vAlign w:val="center"/>
          </w:tcPr>
          <w:p w14:paraId="44D0BFBF" w14:textId="0BD267A3" w:rsidR="00B21A4C" w:rsidRPr="00FB39AC" w:rsidRDefault="00B21A4C" w:rsidP="00B21A4C">
            <w:pPr>
              <w:tabs>
                <w:tab w:val="left" w:pos="9070"/>
              </w:tabs>
              <w:spacing w:after="60"/>
              <w:jc w:val="left"/>
              <w:rPr>
                <w:sz w:val="16"/>
                <w:szCs w:val="16"/>
              </w:rPr>
            </w:pPr>
            <w:r w:rsidRPr="00FB39AC">
              <w:rPr>
                <w:sz w:val="16"/>
                <w:szCs w:val="16"/>
              </w:rPr>
              <w:t>Zobowiązania wymagalne</w:t>
            </w:r>
          </w:p>
        </w:tc>
        <w:tc>
          <w:tcPr>
            <w:tcW w:w="1039" w:type="dxa"/>
            <w:tcBorders>
              <w:top w:val="nil"/>
              <w:left w:val="single" w:sz="4" w:space="0" w:color="auto"/>
              <w:bottom w:val="single" w:sz="4" w:space="0" w:color="auto"/>
              <w:right w:val="single" w:sz="4" w:space="0" w:color="auto"/>
            </w:tcBorders>
          </w:tcPr>
          <w:p w14:paraId="1758DC87" w14:textId="4438CDED"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39" w:type="dxa"/>
            <w:tcBorders>
              <w:top w:val="nil"/>
              <w:left w:val="single" w:sz="4" w:space="0" w:color="auto"/>
              <w:bottom w:val="single" w:sz="4" w:space="0" w:color="auto"/>
              <w:right w:val="single" w:sz="4" w:space="0" w:color="auto"/>
            </w:tcBorders>
          </w:tcPr>
          <w:p w14:paraId="4710EE3A" w14:textId="1F1D68DC"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1040" w:type="dxa"/>
            <w:tcBorders>
              <w:top w:val="nil"/>
              <w:left w:val="single" w:sz="4" w:space="0" w:color="auto"/>
              <w:bottom w:val="single" w:sz="4" w:space="0" w:color="auto"/>
              <w:right w:val="single" w:sz="4" w:space="0" w:color="auto"/>
            </w:tcBorders>
          </w:tcPr>
          <w:p w14:paraId="6F8FEFF9" w14:textId="7E559D53" w:rsidR="00B21A4C" w:rsidRPr="00FB39AC" w:rsidRDefault="00B21A4C" w:rsidP="00B21A4C">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single" w:sz="4" w:space="0" w:color="auto"/>
              <w:right w:val="single" w:sz="4" w:space="0" w:color="auto"/>
            </w:tcBorders>
          </w:tcPr>
          <w:p w14:paraId="7FF6198A" w14:textId="4507D390" w:rsidR="00B21A4C" w:rsidRPr="00FB39AC" w:rsidRDefault="00B21A4C" w:rsidP="00B21A4C">
            <w:pPr>
              <w:tabs>
                <w:tab w:val="left" w:pos="9070"/>
              </w:tabs>
              <w:spacing w:after="60"/>
              <w:jc w:val="right"/>
              <w:rPr>
                <w:rFonts w:cs="Calibri"/>
                <w:sz w:val="18"/>
                <w:szCs w:val="18"/>
              </w:rPr>
            </w:pPr>
            <w:r w:rsidRPr="00FB39AC">
              <w:rPr>
                <w:sz w:val="18"/>
                <w:szCs w:val="18"/>
              </w:rPr>
              <w:t>--</w:t>
            </w:r>
          </w:p>
        </w:tc>
        <w:tc>
          <w:tcPr>
            <w:tcW w:w="853" w:type="dxa"/>
            <w:tcBorders>
              <w:top w:val="nil"/>
              <w:left w:val="single" w:sz="4" w:space="0" w:color="auto"/>
              <w:bottom w:val="single" w:sz="4" w:space="0" w:color="auto"/>
              <w:right w:val="single" w:sz="4" w:space="0" w:color="auto"/>
            </w:tcBorders>
          </w:tcPr>
          <w:p w14:paraId="1F3ECD87" w14:textId="7810FF24" w:rsidR="00B21A4C" w:rsidRPr="00FB39AC" w:rsidRDefault="00B21A4C" w:rsidP="00B21A4C">
            <w:pPr>
              <w:tabs>
                <w:tab w:val="left" w:pos="9070"/>
              </w:tabs>
              <w:spacing w:after="60"/>
              <w:jc w:val="right"/>
              <w:rPr>
                <w:rFonts w:cs="Calibri"/>
                <w:sz w:val="18"/>
                <w:szCs w:val="18"/>
              </w:rPr>
            </w:pPr>
            <w:r w:rsidRPr="00FB39AC">
              <w:rPr>
                <w:sz w:val="18"/>
                <w:szCs w:val="18"/>
              </w:rPr>
              <w:t>--</w:t>
            </w:r>
          </w:p>
        </w:tc>
      </w:tr>
    </w:tbl>
    <w:p w14:paraId="180D280F" w14:textId="77777777" w:rsidR="00690C49" w:rsidRPr="00FB39AC" w:rsidRDefault="00690C49" w:rsidP="00096740">
      <w:pPr>
        <w:tabs>
          <w:tab w:val="left" w:pos="9070"/>
        </w:tabs>
        <w:jc w:val="left"/>
        <w:rPr>
          <w:sz w:val="18"/>
          <w:szCs w:val="18"/>
        </w:rPr>
      </w:pPr>
      <w:r w:rsidRPr="00FB39AC">
        <w:rPr>
          <w:sz w:val="18"/>
          <w:szCs w:val="18"/>
        </w:rPr>
        <w:br/>
      </w:r>
    </w:p>
    <w:p w14:paraId="1C3EF4C8" w14:textId="54B7538D" w:rsidR="00096740" w:rsidRPr="00FB39AC" w:rsidRDefault="00BA3315" w:rsidP="00096740">
      <w:pPr>
        <w:tabs>
          <w:tab w:val="left" w:pos="9070"/>
        </w:tabs>
        <w:jc w:val="left"/>
        <w:rPr>
          <w:sz w:val="18"/>
          <w:szCs w:val="18"/>
          <w:highlight w:val="yellow"/>
        </w:rPr>
      </w:pPr>
      <w:r w:rsidRPr="00FB39AC">
        <w:rPr>
          <w:sz w:val="18"/>
          <w:szCs w:val="18"/>
        </w:rPr>
        <w:br/>
      </w:r>
      <w:r w:rsidR="00B21A4C" w:rsidRPr="00FB39AC">
        <w:rPr>
          <w:sz w:val="18"/>
          <w:szCs w:val="18"/>
        </w:rPr>
        <w:t>Część D. Dane uzupełniające</w:t>
      </w:r>
    </w:p>
    <w:tbl>
      <w:tblPr>
        <w:tblStyle w:val="Tabela-Siatka"/>
        <w:tblW w:w="9072" w:type="dxa"/>
        <w:tblInd w:w="-5" w:type="dxa"/>
        <w:tblLayout w:type="fixed"/>
        <w:tblLook w:val="04A0" w:firstRow="1" w:lastRow="0" w:firstColumn="1" w:lastColumn="0" w:noHBand="0" w:noVBand="1"/>
      </w:tblPr>
      <w:tblGrid>
        <w:gridCol w:w="541"/>
        <w:gridCol w:w="3712"/>
        <w:gridCol w:w="1039"/>
        <w:gridCol w:w="1039"/>
        <w:gridCol w:w="1040"/>
        <w:gridCol w:w="848"/>
        <w:gridCol w:w="853"/>
      </w:tblGrid>
      <w:tr w:rsidR="00096740" w:rsidRPr="00FB39AC" w14:paraId="2B0CDDC4" w14:textId="77777777" w:rsidTr="00E847D8">
        <w:tc>
          <w:tcPr>
            <w:tcW w:w="541" w:type="dxa"/>
            <w:vMerge w:val="restart"/>
            <w:shd w:val="clear" w:color="auto" w:fill="92D050"/>
            <w:vAlign w:val="center"/>
          </w:tcPr>
          <w:p w14:paraId="36415288" w14:textId="77777777" w:rsidR="00096740" w:rsidRPr="00FB39AC" w:rsidRDefault="00096740" w:rsidP="00E847D8">
            <w:pPr>
              <w:tabs>
                <w:tab w:val="left" w:pos="9070"/>
              </w:tabs>
              <w:spacing w:after="60"/>
              <w:jc w:val="center"/>
              <w:rPr>
                <w:sz w:val="16"/>
                <w:szCs w:val="16"/>
              </w:rPr>
            </w:pPr>
            <w:r w:rsidRPr="00FB39AC">
              <w:rPr>
                <w:sz w:val="16"/>
                <w:szCs w:val="16"/>
              </w:rPr>
              <w:t>Lp.</w:t>
            </w:r>
          </w:p>
        </w:tc>
        <w:tc>
          <w:tcPr>
            <w:tcW w:w="3712" w:type="dxa"/>
            <w:vMerge w:val="restart"/>
            <w:shd w:val="clear" w:color="auto" w:fill="92D050"/>
            <w:vAlign w:val="center"/>
          </w:tcPr>
          <w:p w14:paraId="0307F5E4" w14:textId="77777777" w:rsidR="00096740" w:rsidRPr="00FB39AC" w:rsidRDefault="00096740" w:rsidP="00E847D8">
            <w:pPr>
              <w:tabs>
                <w:tab w:val="left" w:pos="9070"/>
              </w:tabs>
              <w:spacing w:after="60"/>
              <w:jc w:val="center"/>
              <w:rPr>
                <w:sz w:val="18"/>
                <w:szCs w:val="18"/>
              </w:rPr>
            </w:pPr>
            <w:r w:rsidRPr="00FB39AC">
              <w:rPr>
                <w:sz w:val="16"/>
                <w:szCs w:val="16"/>
              </w:rPr>
              <w:t>Wyszczególnienie</w:t>
            </w:r>
          </w:p>
        </w:tc>
        <w:tc>
          <w:tcPr>
            <w:tcW w:w="1039" w:type="dxa"/>
            <w:shd w:val="clear" w:color="auto" w:fill="92D050"/>
            <w:vAlign w:val="center"/>
          </w:tcPr>
          <w:p w14:paraId="6370CE12"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2021 r.</w:t>
            </w:r>
          </w:p>
        </w:tc>
        <w:tc>
          <w:tcPr>
            <w:tcW w:w="1039" w:type="dxa"/>
            <w:shd w:val="clear" w:color="auto" w:fill="92D050"/>
            <w:vAlign w:val="center"/>
          </w:tcPr>
          <w:p w14:paraId="799E62C0"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Plan</w:t>
            </w:r>
            <w:r w:rsidRPr="00FB39AC">
              <w:rPr>
                <w:rFonts w:cs="Calibri"/>
                <w:sz w:val="16"/>
                <w:szCs w:val="16"/>
              </w:rPr>
              <w:br/>
              <w:t>na 2022 r. po zmianie</w:t>
            </w:r>
          </w:p>
        </w:tc>
        <w:tc>
          <w:tcPr>
            <w:tcW w:w="1040" w:type="dxa"/>
            <w:shd w:val="clear" w:color="auto" w:fill="92D050"/>
            <w:vAlign w:val="center"/>
          </w:tcPr>
          <w:p w14:paraId="4C3F6B44"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Wykonanie</w:t>
            </w:r>
            <w:r w:rsidRPr="00FB39AC">
              <w:rPr>
                <w:rFonts w:cs="Calibri"/>
                <w:sz w:val="16"/>
                <w:szCs w:val="16"/>
              </w:rPr>
              <w:br/>
              <w:t>w 2022 r.</w:t>
            </w:r>
          </w:p>
        </w:tc>
        <w:tc>
          <w:tcPr>
            <w:tcW w:w="848" w:type="dxa"/>
            <w:shd w:val="clear" w:color="auto" w:fill="92D050"/>
            <w:vAlign w:val="center"/>
          </w:tcPr>
          <w:p w14:paraId="3802F1EF"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5/4</w:t>
            </w:r>
          </w:p>
        </w:tc>
        <w:tc>
          <w:tcPr>
            <w:tcW w:w="853" w:type="dxa"/>
            <w:shd w:val="clear" w:color="auto" w:fill="92D050"/>
            <w:vAlign w:val="center"/>
          </w:tcPr>
          <w:p w14:paraId="64083CAE"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Wskaźnik</w:t>
            </w:r>
            <w:r w:rsidRPr="00FB39AC">
              <w:rPr>
                <w:rFonts w:cs="Calibri"/>
                <w:sz w:val="16"/>
                <w:szCs w:val="16"/>
              </w:rPr>
              <w:br/>
              <w:t>5/3</w:t>
            </w:r>
          </w:p>
        </w:tc>
      </w:tr>
      <w:tr w:rsidR="00096740" w:rsidRPr="00FB39AC" w14:paraId="37A0A1F0" w14:textId="77777777" w:rsidTr="00E847D8">
        <w:trPr>
          <w:trHeight w:val="191"/>
        </w:trPr>
        <w:tc>
          <w:tcPr>
            <w:tcW w:w="541" w:type="dxa"/>
            <w:vMerge/>
            <w:tcBorders>
              <w:bottom w:val="single" w:sz="4" w:space="0" w:color="auto"/>
            </w:tcBorders>
            <w:shd w:val="clear" w:color="auto" w:fill="92D050"/>
          </w:tcPr>
          <w:p w14:paraId="27A47A07" w14:textId="77777777" w:rsidR="00096740" w:rsidRPr="00FB39AC" w:rsidRDefault="00096740" w:rsidP="00E847D8">
            <w:pPr>
              <w:tabs>
                <w:tab w:val="left" w:pos="9070"/>
              </w:tabs>
              <w:spacing w:after="60"/>
              <w:jc w:val="left"/>
              <w:rPr>
                <w:sz w:val="18"/>
                <w:szCs w:val="18"/>
              </w:rPr>
            </w:pPr>
          </w:p>
        </w:tc>
        <w:tc>
          <w:tcPr>
            <w:tcW w:w="3712" w:type="dxa"/>
            <w:vMerge/>
            <w:tcBorders>
              <w:bottom w:val="single" w:sz="4" w:space="0" w:color="auto"/>
            </w:tcBorders>
            <w:shd w:val="clear" w:color="auto" w:fill="92D050"/>
          </w:tcPr>
          <w:p w14:paraId="6BEA1F81" w14:textId="77777777" w:rsidR="00096740" w:rsidRPr="00FB39AC" w:rsidRDefault="00096740" w:rsidP="00E847D8">
            <w:pPr>
              <w:tabs>
                <w:tab w:val="left" w:pos="9070"/>
              </w:tabs>
              <w:spacing w:after="60"/>
              <w:jc w:val="left"/>
              <w:rPr>
                <w:sz w:val="18"/>
                <w:szCs w:val="18"/>
              </w:rPr>
            </w:pPr>
          </w:p>
        </w:tc>
        <w:tc>
          <w:tcPr>
            <w:tcW w:w="3118" w:type="dxa"/>
            <w:gridSpan w:val="3"/>
            <w:tcBorders>
              <w:bottom w:val="single" w:sz="4" w:space="0" w:color="auto"/>
            </w:tcBorders>
            <w:shd w:val="clear" w:color="auto" w:fill="92D050"/>
            <w:vAlign w:val="center"/>
          </w:tcPr>
          <w:p w14:paraId="0FC78436"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 tys. zł</w:t>
            </w:r>
          </w:p>
        </w:tc>
        <w:tc>
          <w:tcPr>
            <w:tcW w:w="1701" w:type="dxa"/>
            <w:gridSpan w:val="2"/>
            <w:tcBorders>
              <w:bottom w:val="single" w:sz="4" w:space="0" w:color="auto"/>
            </w:tcBorders>
            <w:shd w:val="clear" w:color="auto" w:fill="92D050"/>
            <w:vAlign w:val="center"/>
          </w:tcPr>
          <w:p w14:paraId="7427D844" w14:textId="77777777" w:rsidR="00096740" w:rsidRPr="00FB39AC" w:rsidRDefault="00096740" w:rsidP="00E847D8">
            <w:pPr>
              <w:tabs>
                <w:tab w:val="left" w:pos="9070"/>
              </w:tabs>
              <w:spacing w:after="60"/>
              <w:jc w:val="center"/>
              <w:rPr>
                <w:rFonts w:cs="Calibri"/>
                <w:sz w:val="16"/>
                <w:szCs w:val="16"/>
              </w:rPr>
            </w:pPr>
            <w:r w:rsidRPr="00FB39AC">
              <w:rPr>
                <w:rFonts w:cs="Calibri"/>
                <w:sz w:val="16"/>
                <w:szCs w:val="16"/>
              </w:rPr>
              <w:t>%</w:t>
            </w:r>
          </w:p>
        </w:tc>
      </w:tr>
      <w:tr w:rsidR="00096740" w:rsidRPr="00FB39AC" w14:paraId="05A09CFC" w14:textId="77777777" w:rsidTr="00E847D8">
        <w:tc>
          <w:tcPr>
            <w:tcW w:w="541" w:type="dxa"/>
            <w:tcBorders>
              <w:top w:val="single" w:sz="4" w:space="0" w:color="auto"/>
              <w:left w:val="single" w:sz="4" w:space="0" w:color="auto"/>
              <w:bottom w:val="single" w:sz="4" w:space="0" w:color="auto"/>
            </w:tcBorders>
            <w:vAlign w:val="center"/>
          </w:tcPr>
          <w:p w14:paraId="28714A22" w14:textId="77777777" w:rsidR="00096740" w:rsidRPr="00FB39AC" w:rsidRDefault="00096740" w:rsidP="00E847D8">
            <w:pPr>
              <w:tabs>
                <w:tab w:val="left" w:pos="9070"/>
              </w:tabs>
              <w:spacing w:after="60"/>
              <w:jc w:val="center"/>
              <w:rPr>
                <w:sz w:val="14"/>
                <w:szCs w:val="14"/>
              </w:rPr>
            </w:pPr>
            <w:r w:rsidRPr="00FB39AC">
              <w:rPr>
                <w:sz w:val="14"/>
                <w:szCs w:val="14"/>
              </w:rPr>
              <w:t>1</w:t>
            </w:r>
          </w:p>
        </w:tc>
        <w:tc>
          <w:tcPr>
            <w:tcW w:w="3712" w:type="dxa"/>
            <w:tcBorders>
              <w:top w:val="single" w:sz="4" w:space="0" w:color="auto"/>
              <w:bottom w:val="single" w:sz="4" w:space="0" w:color="auto"/>
            </w:tcBorders>
            <w:vAlign w:val="center"/>
          </w:tcPr>
          <w:p w14:paraId="1D35BAF1" w14:textId="77777777" w:rsidR="00096740" w:rsidRPr="00FB39AC" w:rsidRDefault="00096740" w:rsidP="00E847D8">
            <w:pPr>
              <w:tabs>
                <w:tab w:val="left" w:pos="9070"/>
              </w:tabs>
              <w:spacing w:after="60"/>
              <w:jc w:val="center"/>
              <w:rPr>
                <w:sz w:val="14"/>
                <w:szCs w:val="14"/>
              </w:rPr>
            </w:pPr>
            <w:r w:rsidRPr="00FB39AC">
              <w:rPr>
                <w:sz w:val="14"/>
                <w:szCs w:val="14"/>
              </w:rPr>
              <w:t>2</w:t>
            </w:r>
          </w:p>
        </w:tc>
        <w:tc>
          <w:tcPr>
            <w:tcW w:w="1039" w:type="dxa"/>
            <w:tcBorders>
              <w:top w:val="single" w:sz="4" w:space="0" w:color="auto"/>
              <w:bottom w:val="single" w:sz="4" w:space="0" w:color="auto"/>
            </w:tcBorders>
            <w:vAlign w:val="center"/>
          </w:tcPr>
          <w:p w14:paraId="3151790F" w14:textId="77777777" w:rsidR="00096740" w:rsidRPr="00FB39AC" w:rsidRDefault="00096740" w:rsidP="00E847D8">
            <w:pPr>
              <w:tabs>
                <w:tab w:val="left" w:pos="9070"/>
              </w:tabs>
              <w:spacing w:after="60"/>
              <w:jc w:val="center"/>
              <w:rPr>
                <w:sz w:val="14"/>
                <w:szCs w:val="14"/>
              </w:rPr>
            </w:pPr>
            <w:r w:rsidRPr="00FB39AC">
              <w:rPr>
                <w:sz w:val="14"/>
                <w:szCs w:val="14"/>
              </w:rPr>
              <w:t>3</w:t>
            </w:r>
          </w:p>
        </w:tc>
        <w:tc>
          <w:tcPr>
            <w:tcW w:w="1039" w:type="dxa"/>
            <w:tcBorders>
              <w:top w:val="single" w:sz="4" w:space="0" w:color="auto"/>
              <w:bottom w:val="single" w:sz="4" w:space="0" w:color="auto"/>
            </w:tcBorders>
            <w:vAlign w:val="center"/>
          </w:tcPr>
          <w:p w14:paraId="1D9DEF32" w14:textId="77777777" w:rsidR="00096740" w:rsidRPr="00FB39AC" w:rsidRDefault="00096740" w:rsidP="00E847D8">
            <w:pPr>
              <w:tabs>
                <w:tab w:val="left" w:pos="9070"/>
              </w:tabs>
              <w:spacing w:after="60"/>
              <w:jc w:val="center"/>
              <w:rPr>
                <w:sz w:val="14"/>
                <w:szCs w:val="14"/>
              </w:rPr>
            </w:pPr>
            <w:r w:rsidRPr="00FB39AC">
              <w:rPr>
                <w:sz w:val="14"/>
                <w:szCs w:val="14"/>
              </w:rPr>
              <w:t>4</w:t>
            </w:r>
          </w:p>
        </w:tc>
        <w:tc>
          <w:tcPr>
            <w:tcW w:w="1040" w:type="dxa"/>
            <w:tcBorders>
              <w:top w:val="single" w:sz="4" w:space="0" w:color="auto"/>
              <w:bottom w:val="single" w:sz="4" w:space="0" w:color="auto"/>
            </w:tcBorders>
            <w:vAlign w:val="center"/>
          </w:tcPr>
          <w:p w14:paraId="4EEE1439" w14:textId="77777777" w:rsidR="00096740" w:rsidRPr="00FB39AC" w:rsidRDefault="00096740" w:rsidP="00E847D8">
            <w:pPr>
              <w:tabs>
                <w:tab w:val="left" w:pos="9070"/>
              </w:tabs>
              <w:spacing w:after="60"/>
              <w:jc w:val="center"/>
              <w:rPr>
                <w:sz w:val="14"/>
                <w:szCs w:val="14"/>
              </w:rPr>
            </w:pPr>
            <w:r w:rsidRPr="00FB39AC">
              <w:rPr>
                <w:sz w:val="14"/>
                <w:szCs w:val="14"/>
              </w:rPr>
              <w:t>5</w:t>
            </w:r>
          </w:p>
        </w:tc>
        <w:tc>
          <w:tcPr>
            <w:tcW w:w="848" w:type="dxa"/>
            <w:tcBorders>
              <w:top w:val="single" w:sz="4" w:space="0" w:color="auto"/>
              <w:bottom w:val="single" w:sz="4" w:space="0" w:color="auto"/>
            </w:tcBorders>
            <w:vAlign w:val="center"/>
          </w:tcPr>
          <w:p w14:paraId="1E8ABE5A" w14:textId="77777777" w:rsidR="00096740" w:rsidRPr="00FB39AC" w:rsidRDefault="00096740" w:rsidP="00E847D8">
            <w:pPr>
              <w:tabs>
                <w:tab w:val="left" w:pos="9070"/>
              </w:tabs>
              <w:spacing w:after="60"/>
              <w:jc w:val="center"/>
              <w:rPr>
                <w:sz w:val="14"/>
                <w:szCs w:val="14"/>
              </w:rPr>
            </w:pPr>
            <w:r w:rsidRPr="00FB39AC">
              <w:rPr>
                <w:sz w:val="14"/>
                <w:szCs w:val="14"/>
              </w:rPr>
              <w:t>6</w:t>
            </w:r>
          </w:p>
        </w:tc>
        <w:tc>
          <w:tcPr>
            <w:tcW w:w="853" w:type="dxa"/>
            <w:tcBorders>
              <w:top w:val="single" w:sz="4" w:space="0" w:color="auto"/>
              <w:bottom w:val="single" w:sz="4" w:space="0" w:color="auto"/>
              <w:right w:val="single" w:sz="4" w:space="0" w:color="auto"/>
            </w:tcBorders>
            <w:vAlign w:val="center"/>
          </w:tcPr>
          <w:p w14:paraId="4BB54EE6" w14:textId="77777777" w:rsidR="00096740" w:rsidRPr="00FB39AC" w:rsidRDefault="00096740" w:rsidP="00E847D8">
            <w:pPr>
              <w:tabs>
                <w:tab w:val="left" w:pos="9070"/>
              </w:tabs>
              <w:spacing w:after="60"/>
              <w:jc w:val="center"/>
              <w:rPr>
                <w:sz w:val="14"/>
                <w:szCs w:val="14"/>
              </w:rPr>
            </w:pPr>
            <w:r w:rsidRPr="00FB39AC">
              <w:rPr>
                <w:sz w:val="14"/>
                <w:szCs w:val="14"/>
              </w:rPr>
              <w:t>7</w:t>
            </w:r>
          </w:p>
        </w:tc>
      </w:tr>
      <w:tr w:rsidR="00096740" w:rsidRPr="00FB39AC" w14:paraId="48CA02DC" w14:textId="77777777" w:rsidTr="00E847D8">
        <w:tc>
          <w:tcPr>
            <w:tcW w:w="541" w:type="dxa"/>
            <w:tcBorders>
              <w:top w:val="single" w:sz="4" w:space="0" w:color="auto"/>
              <w:left w:val="single" w:sz="4" w:space="0" w:color="auto"/>
              <w:bottom w:val="single" w:sz="4" w:space="0" w:color="auto"/>
              <w:right w:val="single" w:sz="4" w:space="0" w:color="auto"/>
            </w:tcBorders>
          </w:tcPr>
          <w:p w14:paraId="7DB31156" w14:textId="77777777" w:rsidR="00096740" w:rsidRPr="00FB39AC" w:rsidRDefault="00096740" w:rsidP="00096740">
            <w:pPr>
              <w:tabs>
                <w:tab w:val="left" w:pos="9070"/>
              </w:tabs>
              <w:spacing w:after="60"/>
              <w:jc w:val="center"/>
              <w:rPr>
                <w:sz w:val="16"/>
                <w:szCs w:val="16"/>
              </w:rPr>
            </w:pPr>
            <w:r w:rsidRPr="00FB39AC">
              <w:rPr>
                <w:sz w:val="16"/>
                <w:szCs w:val="16"/>
              </w:rPr>
              <w:t>1</w:t>
            </w:r>
          </w:p>
        </w:tc>
        <w:tc>
          <w:tcPr>
            <w:tcW w:w="3712" w:type="dxa"/>
            <w:tcBorders>
              <w:top w:val="single" w:sz="4" w:space="0" w:color="auto"/>
              <w:left w:val="single" w:sz="4" w:space="0" w:color="auto"/>
              <w:bottom w:val="single" w:sz="4" w:space="0" w:color="auto"/>
              <w:right w:val="single" w:sz="4" w:space="0" w:color="auto"/>
            </w:tcBorders>
          </w:tcPr>
          <w:p w14:paraId="59AD0D5F" w14:textId="6EB9EE27" w:rsidR="00096740" w:rsidRPr="00FB39AC" w:rsidRDefault="00096740" w:rsidP="00096740">
            <w:pPr>
              <w:tabs>
                <w:tab w:val="left" w:pos="9070"/>
              </w:tabs>
              <w:spacing w:after="60"/>
              <w:jc w:val="left"/>
              <w:rPr>
                <w:sz w:val="16"/>
                <w:szCs w:val="16"/>
              </w:rPr>
            </w:pPr>
            <w:r w:rsidRPr="00FB39AC">
              <w:rPr>
                <w:sz w:val="16"/>
                <w:szCs w:val="16"/>
              </w:rPr>
              <w:t>Wolne środki finansowe przekazane w zarządzanie lub depozyt u Ministra Finansów</w:t>
            </w:r>
          </w:p>
        </w:tc>
        <w:tc>
          <w:tcPr>
            <w:tcW w:w="1039" w:type="dxa"/>
            <w:tcBorders>
              <w:top w:val="single" w:sz="4" w:space="0" w:color="auto"/>
              <w:left w:val="single" w:sz="4" w:space="0" w:color="auto"/>
              <w:bottom w:val="single" w:sz="4" w:space="0" w:color="auto"/>
              <w:right w:val="single" w:sz="4" w:space="0" w:color="auto"/>
            </w:tcBorders>
          </w:tcPr>
          <w:p w14:paraId="5EE6DC89" w14:textId="145E22F3" w:rsidR="00096740" w:rsidRPr="00FB39AC" w:rsidRDefault="00096740" w:rsidP="00096740">
            <w:pPr>
              <w:tabs>
                <w:tab w:val="left" w:pos="9070"/>
              </w:tabs>
              <w:spacing w:after="60"/>
              <w:jc w:val="right"/>
              <w:rPr>
                <w:sz w:val="18"/>
                <w:szCs w:val="18"/>
              </w:rPr>
            </w:pPr>
            <w:r w:rsidRPr="00FB39AC">
              <w:rPr>
                <w:sz w:val="18"/>
                <w:szCs w:val="18"/>
              </w:rPr>
              <w:t>7 712 867</w:t>
            </w:r>
          </w:p>
        </w:tc>
        <w:tc>
          <w:tcPr>
            <w:tcW w:w="1039" w:type="dxa"/>
            <w:tcBorders>
              <w:top w:val="single" w:sz="4" w:space="0" w:color="auto"/>
              <w:left w:val="single" w:sz="4" w:space="0" w:color="auto"/>
              <w:bottom w:val="single" w:sz="4" w:space="0" w:color="auto"/>
              <w:right w:val="single" w:sz="4" w:space="0" w:color="auto"/>
            </w:tcBorders>
          </w:tcPr>
          <w:p w14:paraId="59A76A9B" w14:textId="23D01C14" w:rsidR="00096740" w:rsidRPr="00FB39AC" w:rsidRDefault="00096740" w:rsidP="00096740">
            <w:pPr>
              <w:tabs>
                <w:tab w:val="left" w:pos="9070"/>
              </w:tabs>
              <w:spacing w:after="60"/>
              <w:jc w:val="right"/>
              <w:rPr>
                <w:sz w:val="18"/>
                <w:szCs w:val="18"/>
              </w:rPr>
            </w:pPr>
            <w:r w:rsidRPr="00FB39AC">
              <w:rPr>
                <w:sz w:val="18"/>
                <w:szCs w:val="18"/>
              </w:rPr>
              <w:t>2 530 922</w:t>
            </w:r>
          </w:p>
        </w:tc>
        <w:tc>
          <w:tcPr>
            <w:tcW w:w="1040" w:type="dxa"/>
            <w:tcBorders>
              <w:top w:val="single" w:sz="4" w:space="0" w:color="auto"/>
              <w:left w:val="single" w:sz="4" w:space="0" w:color="auto"/>
              <w:bottom w:val="single" w:sz="4" w:space="0" w:color="auto"/>
              <w:right w:val="single" w:sz="4" w:space="0" w:color="auto"/>
            </w:tcBorders>
          </w:tcPr>
          <w:p w14:paraId="06B1994C" w14:textId="6C29E762" w:rsidR="00096740" w:rsidRPr="00FB39AC" w:rsidRDefault="00096740" w:rsidP="00096740">
            <w:pPr>
              <w:tabs>
                <w:tab w:val="left" w:pos="9070"/>
              </w:tabs>
              <w:spacing w:after="60"/>
              <w:jc w:val="right"/>
              <w:rPr>
                <w:sz w:val="18"/>
                <w:szCs w:val="18"/>
              </w:rPr>
            </w:pPr>
            <w:r w:rsidRPr="00FB39AC">
              <w:rPr>
                <w:sz w:val="18"/>
                <w:szCs w:val="18"/>
              </w:rPr>
              <w:t>9 162 291</w:t>
            </w:r>
          </w:p>
        </w:tc>
        <w:tc>
          <w:tcPr>
            <w:tcW w:w="848" w:type="dxa"/>
            <w:tcBorders>
              <w:top w:val="single" w:sz="4" w:space="0" w:color="auto"/>
              <w:left w:val="single" w:sz="4" w:space="0" w:color="auto"/>
              <w:bottom w:val="single" w:sz="4" w:space="0" w:color="auto"/>
              <w:right w:val="single" w:sz="4" w:space="0" w:color="auto"/>
            </w:tcBorders>
          </w:tcPr>
          <w:p w14:paraId="6652BC0B" w14:textId="415BAAEA" w:rsidR="00096740" w:rsidRPr="00FB39AC" w:rsidRDefault="00096740" w:rsidP="00096740">
            <w:pPr>
              <w:tabs>
                <w:tab w:val="left" w:pos="9070"/>
              </w:tabs>
              <w:spacing w:after="60"/>
              <w:jc w:val="right"/>
              <w:rPr>
                <w:rFonts w:cs="Calibri"/>
                <w:sz w:val="18"/>
                <w:szCs w:val="18"/>
              </w:rPr>
            </w:pPr>
            <w:r w:rsidRPr="00FB39AC">
              <w:rPr>
                <w:sz w:val="18"/>
                <w:szCs w:val="18"/>
              </w:rPr>
              <w:t>362%</w:t>
            </w:r>
          </w:p>
        </w:tc>
        <w:tc>
          <w:tcPr>
            <w:tcW w:w="853" w:type="dxa"/>
            <w:tcBorders>
              <w:top w:val="single" w:sz="4" w:space="0" w:color="auto"/>
              <w:left w:val="single" w:sz="4" w:space="0" w:color="auto"/>
              <w:bottom w:val="single" w:sz="4" w:space="0" w:color="auto"/>
              <w:right w:val="single" w:sz="4" w:space="0" w:color="auto"/>
            </w:tcBorders>
          </w:tcPr>
          <w:p w14:paraId="0F04DE1F" w14:textId="6A928099" w:rsidR="00096740" w:rsidRPr="00FB39AC" w:rsidRDefault="00096740" w:rsidP="00096740">
            <w:pPr>
              <w:tabs>
                <w:tab w:val="left" w:pos="9070"/>
              </w:tabs>
              <w:spacing w:after="60"/>
              <w:jc w:val="right"/>
              <w:rPr>
                <w:rFonts w:cs="Calibri"/>
                <w:sz w:val="18"/>
                <w:szCs w:val="18"/>
              </w:rPr>
            </w:pPr>
            <w:r w:rsidRPr="00FB39AC">
              <w:rPr>
                <w:sz w:val="18"/>
                <w:szCs w:val="18"/>
              </w:rPr>
              <w:t>119%</w:t>
            </w:r>
          </w:p>
        </w:tc>
      </w:tr>
      <w:tr w:rsidR="00096740" w:rsidRPr="00FB39AC" w14:paraId="52ADD02B" w14:textId="77777777" w:rsidTr="00E847D8">
        <w:tc>
          <w:tcPr>
            <w:tcW w:w="541" w:type="dxa"/>
            <w:tcBorders>
              <w:top w:val="single" w:sz="4" w:space="0" w:color="auto"/>
              <w:left w:val="single" w:sz="4" w:space="0" w:color="auto"/>
              <w:bottom w:val="nil"/>
              <w:right w:val="single" w:sz="4" w:space="0" w:color="auto"/>
            </w:tcBorders>
          </w:tcPr>
          <w:p w14:paraId="08DC8339" w14:textId="77777777" w:rsidR="00096740" w:rsidRPr="00FB39AC" w:rsidRDefault="00096740" w:rsidP="00096740">
            <w:pPr>
              <w:tabs>
                <w:tab w:val="left" w:pos="9070"/>
              </w:tabs>
              <w:spacing w:after="60"/>
              <w:jc w:val="center"/>
              <w:rPr>
                <w:sz w:val="16"/>
                <w:szCs w:val="16"/>
              </w:rPr>
            </w:pPr>
            <w:r w:rsidRPr="00FB39AC">
              <w:rPr>
                <w:sz w:val="16"/>
                <w:szCs w:val="16"/>
              </w:rPr>
              <w:t>1.1</w:t>
            </w:r>
          </w:p>
        </w:tc>
        <w:tc>
          <w:tcPr>
            <w:tcW w:w="3712" w:type="dxa"/>
            <w:tcBorders>
              <w:top w:val="single" w:sz="4" w:space="0" w:color="auto"/>
              <w:left w:val="single" w:sz="4" w:space="0" w:color="auto"/>
              <w:bottom w:val="nil"/>
              <w:right w:val="single" w:sz="4" w:space="0" w:color="auto"/>
            </w:tcBorders>
          </w:tcPr>
          <w:p w14:paraId="0EA2D842" w14:textId="7FA7C0A7" w:rsidR="00096740" w:rsidRPr="00FB39AC" w:rsidRDefault="00096740" w:rsidP="00096740">
            <w:pPr>
              <w:tabs>
                <w:tab w:val="left" w:pos="9070"/>
              </w:tabs>
              <w:spacing w:after="60"/>
              <w:jc w:val="left"/>
              <w:rPr>
                <w:sz w:val="16"/>
                <w:szCs w:val="16"/>
              </w:rPr>
            </w:pPr>
            <w:r w:rsidRPr="00FB39AC">
              <w:rPr>
                <w:sz w:val="16"/>
                <w:szCs w:val="16"/>
              </w:rPr>
              <w:t xml:space="preserve"> - depozyty </w:t>
            </w:r>
            <w:proofErr w:type="spellStart"/>
            <w:r w:rsidRPr="00FB39AC">
              <w:rPr>
                <w:sz w:val="16"/>
                <w:szCs w:val="16"/>
              </w:rPr>
              <w:t>overnight</w:t>
            </w:r>
            <w:proofErr w:type="spellEnd"/>
            <w:r w:rsidRPr="00FB39AC">
              <w:rPr>
                <w:sz w:val="16"/>
                <w:szCs w:val="16"/>
              </w:rPr>
              <w:t xml:space="preserve"> (O/N)</w:t>
            </w:r>
          </w:p>
        </w:tc>
        <w:tc>
          <w:tcPr>
            <w:tcW w:w="1039" w:type="dxa"/>
            <w:tcBorders>
              <w:top w:val="single" w:sz="4" w:space="0" w:color="auto"/>
              <w:left w:val="single" w:sz="4" w:space="0" w:color="auto"/>
              <w:bottom w:val="nil"/>
              <w:right w:val="single" w:sz="4" w:space="0" w:color="auto"/>
            </w:tcBorders>
          </w:tcPr>
          <w:p w14:paraId="184F1872" w14:textId="2031DD9C" w:rsidR="00096740" w:rsidRPr="00FB39AC" w:rsidRDefault="00096740" w:rsidP="00096740">
            <w:pPr>
              <w:tabs>
                <w:tab w:val="left" w:pos="9070"/>
              </w:tabs>
              <w:spacing w:after="60"/>
              <w:jc w:val="right"/>
              <w:rPr>
                <w:rFonts w:cs="Calibri"/>
                <w:sz w:val="18"/>
                <w:szCs w:val="18"/>
              </w:rPr>
            </w:pPr>
            <w:r w:rsidRPr="00FB39AC">
              <w:rPr>
                <w:sz w:val="18"/>
                <w:szCs w:val="18"/>
              </w:rPr>
              <w:t>523 520</w:t>
            </w:r>
          </w:p>
        </w:tc>
        <w:tc>
          <w:tcPr>
            <w:tcW w:w="1039" w:type="dxa"/>
            <w:tcBorders>
              <w:top w:val="single" w:sz="4" w:space="0" w:color="auto"/>
              <w:left w:val="single" w:sz="4" w:space="0" w:color="auto"/>
              <w:bottom w:val="nil"/>
              <w:right w:val="single" w:sz="4" w:space="0" w:color="auto"/>
            </w:tcBorders>
          </w:tcPr>
          <w:p w14:paraId="2D69974B" w14:textId="4F83294D" w:rsidR="00096740" w:rsidRPr="00FB39AC" w:rsidRDefault="00096740" w:rsidP="00096740">
            <w:pPr>
              <w:tabs>
                <w:tab w:val="left" w:pos="9070"/>
              </w:tabs>
              <w:spacing w:after="60"/>
              <w:jc w:val="right"/>
              <w:rPr>
                <w:rFonts w:cs="Calibri"/>
                <w:sz w:val="18"/>
                <w:szCs w:val="18"/>
              </w:rPr>
            </w:pPr>
            <w:r w:rsidRPr="00FB39AC">
              <w:rPr>
                <w:sz w:val="18"/>
                <w:szCs w:val="18"/>
              </w:rPr>
              <w:t>432 293</w:t>
            </w:r>
          </w:p>
        </w:tc>
        <w:tc>
          <w:tcPr>
            <w:tcW w:w="1040" w:type="dxa"/>
            <w:tcBorders>
              <w:top w:val="single" w:sz="4" w:space="0" w:color="auto"/>
              <w:left w:val="single" w:sz="4" w:space="0" w:color="auto"/>
              <w:bottom w:val="nil"/>
              <w:right w:val="single" w:sz="4" w:space="0" w:color="auto"/>
            </w:tcBorders>
          </w:tcPr>
          <w:p w14:paraId="46DDF5D5" w14:textId="6AA6F47E" w:rsidR="00096740" w:rsidRPr="00FB39AC" w:rsidRDefault="00096740" w:rsidP="00096740">
            <w:pPr>
              <w:tabs>
                <w:tab w:val="left" w:pos="9070"/>
              </w:tabs>
              <w:spacing w:after="60"/>
              <w:jc w:val="right"/>
              <w:rPr>
                <w:rFonts w:cs="Calibri"/>
                <w:sz w:val="18"/>
                <w:szCs w:val="18"/>
              </w:rPr>
            </w:pPr>
            <w:r w:rsidRPr="00FB39AC">
              <w:rPr>
                <w:sz w:val="18"/>
                <w:szCs w:val="18"/>
              </w:rPr>
              <w:t>9 162 291</w:t>
            </w:r>
          </w:p>
        </w:tc>
        <w:tc>
          <w:tcPr>
            <w:tcW w:w="848" w:type="dxa"/>
            <w:tcBorders>
              <w:top w:val="single" w:sz="4" w:space="0" w:color="auto"/>
              <w:left w:val="single" w:sz="4" w:space="0" w:color="auto"/>
              <w:bottom w:val="nil"/>
              <w:right w:val="single" w:sz="4" w:space="0" w:color="auto"/>
            </w:tcBorders>
          </w:tcPr>
          <w:p w14:paraId="4C2CC133" w14:textId="3A782FBD" w:rsidR="00096740" w:rsidRPr="00FB39AC" w:rsidRDefault="00096740" w:rsidP="00096740">
            <w:pPr>
              <w:tabs>
                <w:tab w:val="left" w:pos="9070"/>
              </w:tabs>
              <w:spacing w:after="60"/>
              <w:jc w:val="right"/>
              <w:rPr>
                <w:rFonts w:cs="Calibri"/>
                <w:sz w:val="18"/>
                <w:szCs w:val="18"/>
              </w:rPr>
            </w:pPr>
            <w:r w:rsidRPr="00FB39AC">
              <w:rPr>
                <w:sz w:val="18"/>
                <w:szCs w:val="18"/>
              </w:rPr>
              <w:t>2119%</w:t>
            </w:r>
          </w:p>
        </w:tc>
        <w:tc>
          <w:tcPr>
            <w:tcW w:w="853" w:type="dxa"/>
            <w:tcBorders>
              <w:top w:val="single" w:sz="4" w:space="0" w:color="auto"/>
              <w:left w:val="single" w:sz="4" w:space="0" w:color="auto"/>
              <w:bottom w:val="nil"/>
              <w:right w:val="single" w:sz="4" w:space="0" w:color="auto"/>
            </w:tcBorders>
          </w:tcPr>
          <w:p w14:paraId="6BFC8CAE" w14:textId="4699469B" w:rsidR="00096740" w:rsidRPr="00FB39AC" w:rsidRDefault="00096740" w:rsidP="00096740">
            <w:pPr>
              <w:tabs>
                <w:tab w:val="left" w:pos="9070"/>
              </w:tabs>
              <w:spacing w:after="60"/>
              <w:jc w:val="right"/>
              <w:rPr>
                <w:rFonts w:cs="Calibri"/>
                <w:sz w:val="18"/>
                <w:szCs w:val="18"/>
              </w:rPr>
            </w:pPr>
            <w:r w:rsidRPr="00FB39AC">
              <w:rPr>
                <w:sz w:val="18"/>
                <w:szCs w:val="18"/>
              </w:rPr>
              <w:t>1750%</w:t>
            </w:r>
          </w:p>
        </w:tc>
      </w:tr>
      <w:tr w:rsidR="00096740" w:rsidRPr="00FB39AC" w14:paraId="38E3540E" w14:textId="77777777" w:rsidTr="00E847D8">
        <w:tc>
          <w:tcPr>
            <w:tcW w:w="541" w:type="dxa"/>
            <w:tcBorders>
              <w:top w:val="nil"/>
              <w:left w:val="single" w:sz="4" w:space="0" w:color="auto"/>
              <w:bottom w:val="single" w:sz="4" w:space="0" w:color="auto"/>
              <w:right w:val="single" w:sz="4" w:space="0" w:color="auto"/>
            </w:tcBorders>
          </w:tcPr>
          <w:p w14:paraId="7117DD41" w14:textId="77777777" w:rsidR="00096740" w:rsidRPr="00FB39AC" w:rsidRDefault="00096740" w:rsidP="00096740">
            <w:pPr>
              <w:tabs>
                <w:tab w:val="left" w:pos="9070"/>
              </w:tabs>
              <w:spacing w:after="60"/>
              <w:jc w:val="center"/>
              <w:rPr>
                <w:sz w:val="16"/>
                <w:szCs w:val="16"/>
              </w:rPr>
            </w:pPr>
            <w:r w:rsidRPr="00FB39AC">
              <w:rPr>
                <w:sz w:val="16"/>
                <w:szCs w:val="16"/>
              </w:rPr>
              <w:t>1.2</w:t>
            </w:r>
          </w:p>
        </w:tc>
        <w:tc>
          <w:tcPr>
            <w:tcW w:w="3712" w:type="dxa"/>
            <w:tcBorders>
              <w:top w:val="nil"/>
              <w:left w:val="single" w:sz="4" w:space="0" w:color="auto"/>
              <w:bottom w:val="single" w:sz="4" w:space="0" w:color="auto"/>
              <w:right w:val="single" w:sz="4" w:space="0" w:color="auto"/>
            </w:tcBorders>
          </w:tcPr>
          <w:p w14:paraId="3B900C70" w14:textId="7171DE15" w:rsidR="00096740" w:rsidRPr="00FB39AC" w:rsidRDefault="00096740" w:rsidP="00096740">
            <w:pPr>
              <w:tabs>
                <w:tab w:val="left" w:pos="9070"/>
              </w:tabs>
              <w:spacing w:after="60"/>
              <w:jc w:val="left"/>
              <w:rPr>
                <w:sz w:val="16"/>
                <w:szCs w:val="16"/>
              </w:rPr>
            </w:pPr>
            <w:r w:rsidRPr="00FB39AC">
              <w:rPr>
                <w:sz w:val="16"/>
                <w:szCs w:val="16"/>
              </w:rPr>
              <w:t xml:space="preserve"> - depozyty terminowe</w:t>
            </w:r>
          </w:p>
        </w:tc>
        <w:tc>
          <w:tcPr>
            <w:tcW w:w="1039" w:type="dxa"/>
            <w:tcBorders>
              <w:top w:val="nil"/>
              <w:left w:val="single" w:sz="4" w:space="0" w:color="auto"/>
              <w:bottom w:val="single" w:sz="4" w:space="0" w:color="auto"/>
              <w:right w:val="single" w:sz="4" w:space="0" w:color="auto"/>
            </w:tcBorders>
          </w:tcPr>
          <w:p w14:paraId="2039E80D" w14:textId="2598A18B" w:rsidR="00096740" w:rsidRPr="00FB39AC" w:rsidRDefault="00096740" w:rsidP="00096740">
            <w:pPr>
              <w:tabs>
                <w:tab w:val="left" w:pos="9070"/>
              </w:tabs>
              <w:spacing w:after="60"/>
              <w:jc w:val="right"/>
              <w:rPr>
                <w:rFonts w:cs="Calibri"/>
                <w:sz w:val="18"/>
                <w:szCs w:val="18"/>
              </w:rPr>
            </w:pPr>
            <w:r w:rsidRPr="00FB39AC">
              <w:rPr>
                <w:sz w:val="18"/>
                <w:szCs w:val="18"/>
              </w:rPr>
              <w:t>7 189 347</w:t>
            </w:r>
          </w:p>
        </w:tc>
        <w:tc>
          <w:tcPr>
            <w:tcW w:w="1039" w:type="dxa"/>
            <w:tcBorders>
              <w:top w:val="nil"/>
              <w:left w:val="single" w:sz="4" w:space="0" w:color="auto"/>
              <w:bottom w:val="single" w:sz="4" w:space="0" w:color="auto"/>
              <w:right w:val="single" w:sz="4" w:space="0" w:color="auto"/>
            </w:tcBorders>
          </w:tcPr>
          <w:p w14:paraId="6887F983" w14:textId="47A12DA4" w:rsidR="00096740" w:rsidRPr="00FB39AC" w:rsidRDefault="00096740" w:rsidP="00096740">
            <w:pPr>
              <w:tabs>
                <w:tab w:val="left" w:pos="9070"/>
              </w:tabs>
              <w:spacing w:after="60"/>
              <w:jc w:val="right"/>
              <w:rPr>
                <w:rFonts w:cs="Calibri"/>
                <w:sz w:val="18"/>
                <w:szCs w:val="18"/>
              </w:rPr>
            </w:pPr>
            <w:r w:rsidRPr="00FB39AC">
              <w:rPr>
                <w:sz w:val="18"/>
                <w:szCs w:val="18"/>
              </w:rPr>
              <w:t>2 098 629</w:t>
            </w:r>
          </w:p>
        </w:tc>
        <w:tc>
          <w:tcPr>
            <w:tcW w:w="1040" w:type="dxa"/>
            <w:tcBorders>
              <w:top w:val="nil"/>
              <w:left w:val="single" w:sz="4" w:space="0" w:color="auto"/>
              <w:bottom w:val="single" w:sz="4" w:space="0" w:color="auto"/>
              <w:right w:val="single" w:sz="4" w:space="0" w:color="auto"/>
            </w:tcBorders>
          </w:tcPr>
          <w:p w14:paraId="437BF8AC" w14:textId="55BCBC20" w:rsidR="00096740" w:rsidRPr="00FB39AC" w:rsidRDefault="00096740" w:rsidP="00096740">
            <w:pPr>
              <w:tabs>
                <w:tab w:val="left" w:pos="9070"/>
              </w:tabs>
              <w:spacing w:after="60"/>
              <w:jc w:val="right"/>
              <w:rPr>
                <w:rFonts w:cs="Calibri"/>
                <w:sz w:val="18"/>
                <w:szCs w:val="18"/>
              </w:rPr>
            </w:pPr>
            <w:r w:rsidRPr="00FB39AC">
              <w:rPr>
                <w:sz w:val="18"/>
                <w:szCs w:val="18"/>
              </w:rPr>
              <w:t>0</w:t>
            </w:r>
          </w:p>
        </w:tc>
        <w:tc>
          <w:tcPr>
            <w:tcW w:w="848" w:type="dxa"/>
            <w:tcBorders>
              <w:top w:val="nil"/>
              <w:left w:val="single" w:sz="4" w:space="0" w:color="auto"/>
              <w:bottom w:val="single" w:sz="4" w:space="0" w:color="auto"/>
              <w:right w:val="single" w:sz="4" w:space="0" w:color="auto"/>
            </w:tcBorders>
          </w:tcPr>
          <w:p w14:paraId="05FFAF69" w14:textId="7EE3C727" w:rsidR="00096740" w:rsidRPr="00FB39AC" w:rsidRDefault="00096740" w:rsidP="00096740">
            <w:pPr>
              <w:tabs>
                <w:tab w:val="left" w:pos="9070"/>
              </w:tabs>
              <w:spacing w:after="60"/>
              <w:jc w:val="right"/>
              <w:rPr>
                <w:rFonts w:cs="Calibri"/>
                <w:sz w:val="18"/>
                <w:szCs w:val="18"/>
              </w:rPr>
            </w:pPr>
            <w:r w:rsidRPr="00FB39AC">
              <w:rPr>
                <w:sz w:val="18"/>
                <w:szCs w:val="18"/>
              </w:rPr>
              <w:t>0%</w:t>
            </w:r>
          </w:p>
        </w:tc>
        <w:tc>
          <w:tcPr>
            <w:tcW w:w="853" w:type="dxa"/>
            <w:tcBorders>
              <w:top w:val="nil"/>
              <w:left w:val="single" w:sz="4" w:space="0" w:color="auto"/>
              <w:bottom w:val="single" w:sz="4" w:space="0" w:color="auto"/>
              <w:right w:val="single" w:sz="4" w:space="0" w:color="auto"/>
            </w:tcBorders>
          </w:tcPr>
          <w:p w14:paraId="3CF90937" w14:textId="7FBD5127" w:rsidR="00096740" w:rsidRPr="00FB39AC" w:rsidRDefault="00096740" w:rsidP="00096740">
            <w:pPr>
              <w:tabs>
                <w:tab w:val="left" w:pos="9070"/>
              </w:tabs>
              <w:spacing w:after="60"/>
              <w:jc w:val="right"/>
              <w:rPr>
                <w:rFonts w:cs="Calibri"/>
                <w:sz w:val="18"/>
                <w:szCs w:val="18"/>
              </w:rPr>
            </w:pPr>
            <w:r w:rsidRPr="00FB39AC">
              <w:rPr>
                <w:sz w:val="18"/>
                <w:szCs w:val="18"/>
              </w:rPr>
              <w:t>0%</w:t>
            </w:r>
          </w:p>
        </w:tc>
      </w:tr>
    </w:tbl>
    <w:p w14:paraId="4AE31E26" w14:textId="020584BF" w:rsidR="00CD40A1" w:rsidRPr="00FB39AC" w:rsidRDefault="00690C49" w:rsidP="00690C49">
      <w:pPr>
        <w:tabs>
          <w:tab w:val="left" w:pos="9070"/>
        </w:tabs>
        <w:jc w:val="left"/>
        <w:rPr>
          <w:bCs/>
        </w:rPr>
      </w:pPr>
      <w:r w:rsidRPr="00FB39AC">
        <w:rPr>
          <w:bCs/>
        </w:rPr>
        <w:br/>
      </w:r>
      <w:r w:rsidR="005A4450" w:rsidRPr="00FB39AC">
        <w:rPr>
          <w:bCs/>
        </w:rPr>
        <w:t>Przepływy środków pieniężnych</w:t>
      </w:r>
      <w:r w:rsidR="0049353F" w:rsidRPr="00FB39AC">
        <w:rPr>
          <w:bCs/>
        </w:rPr>
        <w:t xml:space="preserve"> w</w:t>
      </w:r>
      <w:r w:rsidR="000449B9" w:rsidRPr="00FB39AC">
        <w:rPr>
          <w:bCs/>
        </w:rPr>
        <w:t xml:space="preserve"> </w:t>
      </w:r>
      <w:r w:rsidR="005A4450" w:rsidRPr="00FB39AC">
        <w:rPr>
          <w:bCs/>
        </w:rPr>
        <w:t>układzie zobowiązań wieloletnich</w:t>
      </w:r>
      <w:r w:rsidR="0049353F" w:rsidRPr="00FB39AC">
        <w:rPr>
          <w:bCs/>
        </w:rPr>
        <w:t xml:space="preserve"> w</w:t>
      </w:r>
      <w:r w:rsidR="000449B9" w:rsidRPr="00FB39AC">
        <w:rPr>
          <w:bCs/>
        </w:rPr>
        <w:t xml:space="preserve"> </w:t>
      </w:r>
      <w:r w:rsidR="005A4450" w:rsidRPr="00FB39AC">
        <w:rPr>
          <w:bCs/>
        </w:rPr>
        <w:t>20</w:t>
      </w:r>
      <w:r w:rsidR="008835DC" w:rsidRPr="00FB39AC">
        <w:rPr>
          <w:bCs/>
        </w:rPr>
        <w:t>2</w:t>
      </w:r>
      <w:r w:rsidR="00705D06" w:rsidRPr="00FB39AC">
        <w:rPr>
          <w:bCs/>
        </w:rPr>
        <w:t>2</w:t>
      </w:r>
      <w:r w:rsidR="005322DC" w:rsidRPr="00FB39AC">
        <w:rPr>
          <w:bCs/>
        </w:rPr>
        <w:t xml:space="preserve"> r. </w:t>
      </w:r>
      <w:r w:rsidR="005A4450" w:rsidRPr="00FB39AC">
        <w:rPr>
          <w:bCs/>
        </w:rPr>
        <w:t xml:space="preserve">przedstawiono </w:t>
      </w:r>
      <w:r w:rsidRPr="00FB39AC">
        <w:rPr>
          <w:bCs/>
        </w:rPr>
        <w:br/>
      </w:r>
      <w:r w:rsidR="005A4450" w:rsidRPr="00FB39AC">
        <w:rPr>
          <w:bCs/>
        </w:rPr>
        <w:t xml:space="preserve">w tabeli </w:t>
      </w:r>
      <w:r w:rsidR="00F804A6" w:rsidRPr="00FB39AC">
        <w:rPr>
          <w:bCs/>
        </w:rPr>
        <w:fldChar w:fldCharType="begin"/>
      </w:r>
      <w:r w:rsidR="00F804A6" w:rsidRPr="00FB39AC">
        <w:rPr>
          <w:bCs/>
        </w:rPr>
        <w:instrText xml:space="preserve"> REF _Ref478546495 \#0 \h  \* MERGEFORMAT </w:instrText>
      </w:r>
      <w:r w:rsidR="00F804A6" w:rsidRPr="00FB39AC">
        <w:rPr>
          <w:bCs/>
        </w:rPr>
      </w:r>
      <w:r w:rsidR="00F804A6" w:rsidRPr="00FB39AC">
        <w:rPr>
          <w:bCs/>
        </w:rPr>
        <w:fldChar w:fldCharType="separate"/>
      </w:r>
      <w:r w:rsidR="001A5159">
        <w:rPr>
          <w:bCs/>
        </w:rPr>
        <w:t>4</w:t>
      </w:r>
      <w:r w:rsidR="00F804A6" w:rsidRPr="00FB39AC">
        <w:rPr>
          <w:bCs/>
        </w:rPr>
        <w:fldChar w:fldCharType="end"/>
      </w:r>
      <w:r w:rsidR="005A4450" w:rsidRPr="00FB39AC">
        <w:rPr>
          <w:bCs/>
        </w:rPr>
        <w:t>.</w:t>
      </w:r>
      <w:r w:rsidRPr="00FB39AC">
        <w:rPr>
          <w:bCs/>
        </w:rPr>
        <w:br/>
      </w:r>
    </w:p>
    <w:p w14:paraId="06086E33" w14:textId="1F524F0D" w:rsidR="00CD40A1" w:rsidRPr="00FB39AC" w:rsidRDefault="00F804A6" w:rsidP="00F2155A">
      <w:pPr>
        <w:tabs>
          <w:tab w:val="left" w:pos="9070"/>
        </w:tabs>
        <w:spacing w:after="60"/>
        <w:ind w:left="1134" w:hanging="1134"/>
        <w:rPr>
          <w:szCs w:val="22"/>
        </w:rPr>
      </w:pPr>
      <w:bookmarkStart w:id="19" w:name="_Ref478546495"/>
      <w:bookmarkStart w:id="20" w:name="_Ref479163653"/>
      <w:bookmarkStart w:id="21" w:name="_Toc132282199"/>
      <w:r w:rsidRPr="00FB39AC">
        <w:rPr>
          <w:szCs w:val="22"/>
        </w:rPr>
        <w:t xml:space="preserve">Tabela </w:t>
      </w:r>
      <w:r w:rsidRPr="00FB39AC">
        <w:rPr>
          <w:szCs w:val="22"/>
        </w:rPr>
        <w:fldChar w:fldCharType="begin"/>
      </w:r>
      <w:r w:rsidRPr="00FB39AC">
        <w:rPr>
          <w:szCs w:val="22"/>
        </w:rPr>
        <w:instrText xml:space="preserve"> SEQ Tabela \* ARABIC </w:instrText>
      </w:r>
      <w:r w:rsidRPr="00FB39AC">
        <w:rPr>
          <w:szCs w:val="22"/>
        </w:rPr>
        <w:fldChar w:fldCharType="separate"/>
      </w:r>
      <w:r w:rsidR="001A5159">
        <w:rPr>
          <w:noProof/>
          <w:szCs w:val="22"/>
        </w:rPr>
        <w:t>4</w:t>
      </w:r>
      <w:r w:rsidRPr="00FB39AC">
        <w:rPr>
          <w:szCs w:val="22"/>
        </w:rPr>
        <w:fldChar w:fldCharType="end"/>
      </w:r>
      <w:bookmarkEnd w:id="19"/>
      <w:r w:rsidR="00690C49" w:rsidRPr="00FB39AC">
        <w:rPr>
          <w:szCs w:val="22"/>
        </w:rPr>
        <w:t xml:space="preserve">. </w:t>
      </w:r>
      <w:r w:rsidR="00690C49" w:rsidRPr="00FB39AC">
        <w:rPr>
          <w:szCs w:val="22"/>
        </w:rPr>
        <w:tab/>
      </w:r>
      <w:r w:rsidRPr="00FB39AC">
        <w:t xml:space="preserve">Środki pieniężne </w:t>
      </w:r>
      <w:r w:rsidR="002665F6" w:rsidRPr="00FB39AC">
        <w:t>Narodowego Funduszu</w:t>
      </w:r>
      <w:r w:rsidR="0049353F" w:rsidRPr="00FB39AC">
        <w:t xml:space="preserve"> w</w:t>
      </w:r>
      <w:r w:rsidR="000449B9" w:rsidRPr="00FB39AC">
        <w:t xml:space="preserve"> </w:t>
      </w:r>
      <w:r w:rsidRPr="00FB39AC">
        <w:t>20</w:t>
      </w:r>
      <w:r w:rsidR="00DA003D" w:rsidRPr="00FB39AC">
        <w:t>2</w:t>
      </w:r>
      <w:r w:rsidR="00C11FF5" w:rsidRPr="00FB39AC">
        <w:t>2</w:t>
      </w:r>
      <w:r w:rsidR="005322DC" w:rsidRPr="00FB39AC">
        <w:t xml:space="preserve"> r. </w:t>
      </w:r>
      <w:r w:rsidRPr="00FB39AC">
        <w:t>– uk</w:t>
      </w:r>
      <w:r w:rsidR="0076603C" w:rsidRPr="00FB39AC">
        <w:t>ład źródeł finansowania (dane</w:t>
      </w:r>
      <w:r w:rsidR="0049353F" w:rsidRPr="00FB39AC">
        <w:t xml:space="preserve"> w</w:t>
      </w:r>
      <w:r w:rsidR="006E5A77" w:rsidRPr="00FB39AC">
        <w:t> </w:t>
      </w:r>
      <w:r w:rsidRPr="00FB39AC">
        <w:t>zaokrągleniu do</w:t>
      </w:r>
      <w:r w:rsidR="00797217" w:rsidRPr="00FB39AC">
        <w:t xml:space="preserve"> </w:t>
      </w:r>
      <w:r w:rsidR="00B56A8D" w:rsidRPr="00FB39AC">
        <w:t>tys. zł</w:t>
      </w:r>
      <w:r w:rsidRPr="00FB39AC">
        <w:t>)</w:t>
      </w:r>
      <w:bookmarkEnd w:id="20"/>
      <w:bookmarkEnd w:id="21"/>
    </w:p>
    <w:tbl>
      <w:tblPr>
        <w:tblStyle w:val="Tabela-Siatka"/>
        <w:tblW w:w="9072" w:type="dxa"/>
        <w:tblInd w:w="-5" w:type="dxa"/>
        <w:tblLayout w:type="fixed"/>
        <w:tblLook w:val="04A0" w:firstRow="1" w:lastRow="0" w:firstColumn="1" w:lastColumn="0" w:noHBand="0" w:noVBand="1"/>
      </w:tblPr>
      <w:tblGrid>
        <w:gridCol w:w="541"/>
        <w:gridCol w:w="3145"/>
        <w:gridCol w:w="1346"/>
        <w:gridCol w:w="1347"/>
        <w:gridCol w:w="1346"/>
        <w:gridCol w:w="1347"/>
      </w:tblGrid>
      <w:tr w:rsidR="00E847D8" w:rsidRPr="00FB39AC" w14:paraId="781400AA" w14:textId="77777777" w:rsidTr="00BA3315">
        <w:tc>
          <w:tcPr>
            <w:tcW w:w="541" w:type="dxa"/>
            <w:tcBorders>
              <w:bottom w:val="single" w:sz="4" w:space="0" w:color="auto"/>
            </w:tcBorders>
            <w:shd w:val="clear" w:color="auto" w:fill="92D050"/>
            <w:vAlign w:val="center"/>
          </w:tcPr>
          <w:p w14:paraId="2EC619B1" w14:textId="2F851019" w:rsidR="00E847D8" w:rsidRPr="00FB39AC" w:rsidRDefault="00E847D8" w:rsidP="00E847D8">
            <w:pPr>
              <w:tabs>
                <w:tab w:val="left" w:pos="9070"/>
              </w:tabs>
              <w:spacing w:after="60"/>
              <w:jc w:val="center"/>
              <w:rPr>
                <w:b/>
                <w:sz w:val="16"/>
                <w:szCs w:val="16"/>
              </w:rPr>
            </w:pPr>
            <w:r w:rsidRPr="00FB39AC">
              <w:rPr>
                <w:b/>
                <w:sz w:val="16"/>
                <w:szCs w:val="16"/>
              </w:rPr>
              <w:t>Poz.</w:t>
            </w:r>
          </w:p>
        </w:tc>
        <w:tc>
          <w:tcPr>
            <w:tcW w:w="3145" w:type="dxa"/>
            <w:tcBorders>
              <w:bottom w:val="single" w:sz="4" w:space="0" w:color="auto"/>
            </w:tcBorders>
            <w:shd w:val="clear" w:color="auto" w:fill="92D050"/>
            <w:vAlign w:val="center"/>
          </w:tcPr>
          <w:p w14:paraId="00D4749F" w14:textId="77777777" w:rsidR="00E847D8" w:rsidRPr="00FB39AC" w:rsidRDefault="00E847D8" w:rsidP="00E847D8">
            <w:pPr>
              <w:tabs>
                <w:tab w:val="left" w:pos="9070"/>
              </w:tabs>
              <w:spacing w:after="60"/>
              <w:jc w:val="center"/>
              <w:rPr>
                <w:b/>
                <w:sz w:val="16"/>
                <w:szCs w:val="16"/>
              </w:rPr>
            </w:pPr>
            <w:r w:rsidRPr="00FB39AC">
              <w:rPr>
                <w:b/>
                <w:sz w:val="16"/>
                <w:szCs w:val="16"/>
              </w:rPr>
              <w:t>Wyszczególnienie</w:t>
            </w:r>
          </w:p>
        </w:tc>
        <w:tc>
          <w:tcPr>
            <w:tcW w:w="1346" w:type="dxa"/>
            <w:tcBorders>
              <w:bottom w:val="single" w:sz="4" w:space="0" w:color="auto"/>
            </w:tcBorders>
            <w:shd w:val="clear" w:color="auto" w:fill="92D050"/>
            <w:vAlign w:val="center"/>
          </w:tcPr>
          <w:p w14:paraId="718A98A7" w14:textId="087725F3" w:rsidR="00E847D8" w:rsidRPr="00FB39AC" w:rsidRDefault="00E847D8" w:rsidP="00E847D8">
            <w:pPr>
              <w:tabs>
                <w:tab w:val="left" w:pos="9070"/>
              </w:tabs>
              <w:spacing w:after="60"/>
              <w:jc w:val="center"/>
              <w:rPr>
                <w:rFonts w:cs="Calibri"/>
                <w:sz w:val="16"/>
                <w:szCs w:val="16"/>
              </w:rPr>
            </w:pPr>
            <w:r w:rsidRPr="00FB39AC">
              <w:rPr>
                <w:rFonts w:cs="Arial"/>
                <w:b/>
                <w:bCs/>
                <w:sz w:val="16"/>
                <w:szCs w:val="16"/>
              </w:rPr>
              <w:t xml:space="preserve">Stan środków </w:t>
            </w:r>
            <w:r w:rsidRPr="00FB39AC">
              <w:rPr>
                <w:rFonts w:cs="Arial"/>
                <w:b/>
                <w:bCs/>
                <w:sz w:val="16"/>
                <w:szCs w:val="16"/>
              </w:rPr>
              <w:br/>
              <w:t xml:space="preserve">na koniec </w:t>
            </w:r>
            <w:r w:rsidRPr="00FB39AC">
              <w:rPr>
                <w:rFonts w:cs="Arial"/>
                <w:b/>
                <w:bCs/>
                <w:sz w:val="16"/>
                <w:szCs w:val="16"/>
              </w:rPr>
              <w:br/>
              <w:t>2021 r.</w:t>
            </w:r>
          </w:p>
        </w:tc>
        <w:tc>
          <w:tcPr>
            <w:tcW w:w="1347" w:type="dxa"/>
            <w:tcBorders>
              <w:bottom w:val="single" w:sz="4" w:space="0" w:color="auto"/>
            </w:tcBorders>
            <w:shd w:val="clear" w:color="auto" w:fill="92D050"/>
            <w:vAlign w:val="center"/>
          </w:tcPr>
          <w:p w14:paraId="6D0F34E7" w14:textId="7F9937D9" w:rsidR="00E847D8" w:rsidRPr="00FB39AC" w:rsidRDefault="00E847D8" w:rsidP="00E847D8">
            <w:pPr>
              <w:tabs>
                <w:tab w:val="left" w:pos="9070"/>
              </w:tabs>
              <w:spacing w:after="60"/>
              <w:jc w:val="center"/>
              <w:rPr>
                <w:rFonts w:cs="Calibri"/>
                <w:sz w:val="16"/>
                <w:szCs w:val="16"/>
              </w:rPr>
            </w:pPr>
            <w:r w:rsidRPr="00FB39AC">
              <w:rPr>
                <w:rFonts w:cs="Arial"/>
                <w:b/>
                <w:bCs/>
                <w:sz w:val="16"/>
                <w:szCs w:val="16"/>
              </w:rPr>
              <w:t>Zwiększenia</w:t>
            </w:r>
          </w:p>
        </w:tc>
        <w:tc>
          <w:tcPr>
            <w:tcW w:w="1346" w:type="dxa"/>
            <w:tcBorders>
              <w:bottom w:val="single" w:sz="4" w:space="0" w:color="auto"/>
            </w:tcBorders>
            <w:shd w:val="clear" w:color="auto" w:fill="92D050"/>
            <w:vAlign w:val="center"/>
          </w:tcPr>
          <w:p w14:paraId="7B6D7F6B" w14:textId="1100793F" w:rsidR="00E847D8" w:rsidRPr="00FB39AC" w:rsidRDefault="00E847D8" w:rsidP="00E847D8">
            <w:pPr>
              <w:tabs>
                <w:tab w:val="left" w:pos="9070"/>
              </w:tabs>
              <w:spacing w:after="60"/>
              <w:jc w:val="center"/>
              <w:rPr>
                <w:rFonts w:cs="Calibri"/>
                <w:sz w:val="16"/>
                <w:szCs w:val="16"/>
              </w:rPr>
            </w:pPr>
            <w:r w:rsidRPr="00FB39AC">
              <w:rPr>
                <w:rFonts w:cs="Arial"/>
                <w:b/>
                <w:bCs/>
                <w:sz w:val="16"/>
                <w:szCs w:val="16"/>
              </w:rPr>
              <w:t>Zmniejszenia</w:t>
            </w:r>
          </w:p>
        </w:tc>
        <w:tc>
          <w:tcPr>
            <w:tcW w:w="1347" w:type="dxa"/>
            <w:tcBorders>
              <w:bottom w:val="single" w:sz="4" w:space="0" w:color="auto"/>
            </w:tcBorders>
            <w:shd w:val="clear" w:color="auto" w:fill="92D050"/>
            <w:vAlign w:val="center"/>
          </w:tcPr>
          <w:p w14:paraId="461D9618" w14:textId="351DB75D" w:rsidR="00E847D8" w:rsidRPr="00FB39AC" w:rsidRDefault="00E847D8" w:rsidP="00E847D8">
            <w:pPr>
              <w:tabs>
                <w:tab w:val="left" w:pos="9070"/>
              </w:tabs>
              <w:spacing w:after="60"/>
              <w:jc w:val="center"/>
              <w:rPr>
                <w:rFonts w:cs="Calibri"/>
                <w:sz w:val="16"/>
                <w:szCs w:val="16"/>
              </w:rPr>
            </w:pPr>
            <w:r w:rsidRPr="00FB39AC">
              <w:rPr>
                <w:rFonts w:cs="Arial"/>
                <w:b/>
                <w:bCs/>
                <w:sz w:val="16"/>
                <w:szCs w:val="16"/>
              </w:rPr>
              <w:t xml:space="preserve">Stan środków </w:t>
            </w:r>
            <w:r w:rsidRPr="00FB39AC">
              <w:rPr>
                <w:rFonts w:cs="Arial"/>
                <w:b/>
                <w:bCs/>
                <w:sz w:val="16"/>
                <w:szCs w:val="16"/>
              </w:rPr>
              <w:br/>
              <w:t xml:space="preserve">na koniec </w:t>
            </w:r>
            <w:r w:rsidRPr="00FB39AC">
              <w:rPr>
                <w:rFonts w:cs="Arial"/>
                <w:b/>
                <w:bCs/>
                <w:sz w:val="16"/>
                <w:szCs w:val="16"/>
              </w:rPr>
              <w:br/>
              <w:t>2022 r.</w:t>
            </w:r>
          </w:p>
        </w:tc>
      </w:tr>
      <w:tr w:rsidR="00E847D8" w:rsidRPr="00FB39AC" w14:paraId="03877AAB" w14:textId="77777777" w:rsidTr="00BA3315">
        <w:tc>
          <w:tcPr>
            <w:tcW w:w="541" w:type="dxa"/>
            <w:tcBorders>
              <w:top w:val="single" w:sz="4" w:space="0" w:color="auto"/>
              <w:left w:val="single" w:sz="4" w:space="0" w:color="auto"/>
              <w:bottom w:val="single" w:sz="4" w:space="0" w:color="auto"/>
              <w:right w:val="single" w:sz="4" w:space="0" w:color="auto"/>
            </w:tcBorders>
            <w:vAlign w:val="center"/>
          </w:tcPr>
          <w:p w14:paraId="6C92FA53" w14:textId="77777777" w:rsidR="00E847D8" w:rsidRPr="00FB39AC" w:rsidRDefault="00E847D8" w:rsidP="00E847D8">
            <w:pPr>
              <w:tabs>
                <w:tab w:val="left" w:pos="9070"/>
              </w:tabs>
              <w:spacing w:after="60"/>
              <w:jc w:val="center"/>
              <w:rPr>
                <w:sz w:val="14"/>
                <w:szCs w:val="14"/>
              </w:rPr>
            </w:pPr>
            <w:r w:rsidRPr="00FB39AC">
              <w:rPr>
                <w:sz w:val="14"/>
                <w:szCs w:val="14"/>
              </w:rPr>
              <w:t>1</w:t>
            </w:r>
          </w:p>
        </w:tc>
        <w:tc>
          <w:tcPr>
            <w:tcW w:w="3145" w:type="dxa"/>
            <w:tcBorders>
              <w:top w:val="single" w:sz="4" w:space="0" w:color="auto"/>
              <w:left w:val="single" w:sz="4" w:space="0" w:color="auto"/>
              <w:bottom w:val="single" w:sz="4" w:space="0" w:color="auto"/>
              <w:right w:val="single" w:sz="4" w:space="0" w:color="auto"/>
            </w:tcBorders>
            <w:vAlign w:val="center"/>
          </w:tcPr>
          <w:p w14:paraId="5D9A3398" w14:textId="77777777" w:rsidR="00E847D8" w:rsidRPr="00FB39AC" w:rsidRDefault="00E847D8" w:rsidP="00E847D8">
            <w:pPr>
              <w:tabs>
                <w:tab w:val="left" w:pos="9070"/>
              </w:tabs>
              <w:spacing w:after="60"/>
              <w:jc w:val="center"/>
              <w:rPr>
                <w:sz w:val="14"/>
                <w:szCs w:val="14"/>
              </w:rPr>
            </w:pPr>
            <w:r w:rsidRPr="00FB39AC">
              <w:rPr>
                <w:sz w:val="14"/>
                <w:szCs w:val="14"/>
              </w:rPr>
              <w:t>2</w:t>
            </w:r>
          </w:p>
        </w:tc>
        <w:tc>
          <w:tcPr>
            <w:tcW w:w="1346" w:type="dxa"/>
            <w:tcBorders>
              <w:top w:val="single" w:sz="4" w:space="0" w:color="auto"/>
              <w:left w:val="single" w:sz="4" w:space="0" w:color="auto"/>
              <w:bottom w:val="single" w:sz="4" w:space="0" w:color="auto"/>
              <w:right w:val="single" w:sz="4" w:space="0" w:color="auto"/>
            </w:tcBorders>
            <w:vAlign w:val="center"/>
          </w:tcPr>
          <w:p w14:paraId="7FBA285B" w14:textId="77777777" w:rsidR="00E847D8" w:rsidRPr="00FB39AC" w:rsidRDefault="00E847D8" w:rsidP="00E847D8">
            <w:pPr>
              <w:tabs>
                <w:tab w:val="left" w:pos="9070"/>
              </w:tabs>
              <w:spacing w:after="60"/>
              <w:jc w:val="center"/>
              <w:rPr>
                <w:sz w:val="14"/>
                <w:szCs w:val="14"/>
              </w:rPr>
            </w:pPr>
            <w:r w:rsidRPr="00FB39AC">
              <w:rPr>
                <w:sz w:val="14"/>
                <w:szCs w:val="14"/>
              </w:rPr>
              <w:t>3</w:t>
            </w:r>
          </w:p>
        </w:tc>
        <w:tc>
          <w:tcPr>
            <w:tcW w:w="1347" w:type="dxa"/>
            <w:tcBorders>
              <w:top w:val="single" w:sz="4" w:space="0" w:color="auto"/>
              <w:left w:val="single" w:sz="4" w:space="0" w:color="auto"/>
              <w:bottom w:val="single" w:sz="4" w:space="0" w:color="auto"/>
              <w:right w:val="single" w:sz="4" w:space="0" w:color="auto"/>
            </w:tcBorders>
            <w:vAlign w:val="center"/>
          </w:tcPr>
          <w:p w14:paraId="23AB189B" w14:textId="77777777" w:rsidR="00E847D8" w:rsidRPr="00FB39AC" w:rsidRDefault="00E847D8" w:rsidP="00E847D8">
            <w:pPr>
              <w:tabs>
                <w:tab w:val="left" w:pos="9070"/>
              </w:tabs>
              <w:spacing w:after="60"/>
              <w:jc w:val="center"/>
              <w:rPr>
                <w:sz w:val="14"/>
                <w:szCs w:val="14"/>
              </w:rPr>
            </w:pPr>
            <w:r w:rsidRPr="00FB39AC">
              <w:rPr>
                <w:sz w:val="14"/>
                <w:szCs w:val="14"/>
              </w:rPr>
              <w:t>4</w:t>
            </w:r>
          </w:p>
        </w:tc>
        <w:tc>
          <w:tcPr>
            <w:tcW w:w="1346" w:type="dxa"/>
            <w:tcBorders>
              <w:top w:val="single" w:sz="4" w:space="0" w:color="auto"/>
              <w:left w:val="single" w:sz="4" w:space="0" w:color="auto"/>
              <w:bottom w:val="single" w:sz="4" w:space="0" w:color="auto"/>
              <w:right w:val="single" w:sz="4" w:space="0" w:color="auto"/>
            </w:tcBorders>
            <w:vAlign w:val="center"/>
          </w:tcPr>
          <w:p w14:paraId="75DBBB5C" w14:textId="77777777" w:rsidR="00E847D8" w:rsidRPr="00FB39AC" w:rsidRDefault="00E847D8" w:rsidP="00E847D8">
            <w:pPr>
              <w:tabs>
                <w:tab w:val="left" w:pos="9070"/>
              </w:tabs>
              <w:spacing w:after="60"/>
              <w:jc w:val="center"/>
              <w:rPr>
                <w:sz w:val="14"/>
                <w:szCs w:val="14"/>
              </w:rPr>
            </w:pPr>
            <w:r w:rsidRPr="00FB39AC">
              <w:rPr>
                <w:sz w:val="14"/>
                <w:szCs w:val="14"/>
              </w:rPr>
              <w:t>5</w:t>
            </w:r>
          </w:p>
        </w:tc>
        <w:tc>
          <w:tcPr>
            <w:tcW w:w="1347" w:type="dxa"/>
            <w:tcBorders>
              <w:top w:val="single" w:sz="4" w:space="0" w:color="auto"/>
              <w:left w:val="single" w:sz="4" w:space="0" w:color="auto"/>
              <w:bottom w:val="single" w:sz="4" w:space="0" w:color="auto"/>
              <w:right w:val="single" w:sz="4" w:space="0" w:color="auto"/>
            </w:tcBorders>
            <w:vAlign w:val="center"/>
          </w:tcPr>
          <w:p w14:paraId="35DD3D5A" w14:textId="638BA3D3" w:rsidR="00E847D8" w:rsidRPr="00FB39AC" w:rsidRDefault="00E847D8" w:rsidP="00E847D8">
            <w:pPr>
              <w:tabs>
                <w:tab w:val="left" w:pos="9070"/>
              </w:tabs>
              <w:spacing w:after="60"/>
              <w:jc w:val="center"/>
              <w:rPr>
                <w:sz w:val="14"/>
                <w:szCs w:val="14"/>
              </w:rPr>
            </w:pPr>
            <w:r w:rsidRPr="00FB39AC">
              <w:rPr>
                <w:sz w:val="14"/>
                <w:szCs w:val="14"/>
              </w:rPr>
              <w:t>6</w:t>
            </w:r>
          </w:p>
        </w:tc>
      </w:tr>
      <w:tr w:rsidR="00E847D8" w:rsidRPr="00FB39AC" w14:paraId="41D5604C" w14:textId="77777777" w:rsidTr="00BA3315">
        <w:tc>
          <w:tcPr>
            <w:tcW w:w="541" w:type="dxa"/>
            <w:tcBorders>
              <w:top w:val="single" w:sz="4" w:space="0" w:color="auto"/>
              <w:left w:val="single" w:sz="4" w:space="0" w:color="auto"/>
              <w:bottom w:val="dotted" w:sz="4" w:space="0" w:color="auto"/>
              <w:right w:val="single" w:sz="4" w:space="0" w:color="auto"/>
            </w:tcBorders>
            <w:vAlign w:val="center"/>
          </w:tcPr>
          <w:p w14:paraId="7F79A4D8" w14:textId="7755907C" w:rsidR="00E847D8" w:rsidRPr="00FB39AC" w:rsidRDefault="00E847D8" w:rsidP="00BE5BD7">
            <w:pPr>
              <w:tabs>
                <w:tab w:val="left" w:pos="9070"/>
              </w:tabs>
              <w:spacing w:after="60"/>
              <w:jc w:val="center"/>
              <w:rPr>
                <w:sz w:val="18"/>
                <w:szCs w:val="18"/>
              </w:rPr>
            </w:pPr>
            <w:r w:rsidRPr="00FB39AC">
              <w:rPr>
                <w:sz w:val="18"/>
                <w:szCs w:val="18"/>
              </w:rPr>
              <w:t>1</w:t>
            </w:r>
          </w:p>
        </w:tc>
        <w:tc>
          <w:tcPr>
            <w:tcW w:w="3145" w:type="dxa"/>
            <w:tcBorders>
              <w:top w:val="single" w:sz="4" w:space="0" w:color="auto"/>
              <w:left w:val="single" w:sz="4" w:space="0" w:color="auto"/>
              <w:bottom w:val="dotted" w:sz="4" w:space="0" w:color="auto"/>
              <w:right w:val="single" w:sz="4" w:space="0" w:color="auto"/>
            </w:tcBorders>
            <w:vAlign w:val="center"/>
          </w:tcPr>
          <w:p w14:paraId="78B5F18B" w14:textId="598DA602" w:rsidR="00E847D8" w:rsidRPr="00FB39AC" w:rsidRDefault="00E847D8" w:rsidP="00BE5BD7">
            <w:pPr>
              <w:tabs>
                <w:tab w:val="left" w:pos="9070"/>
              </w:tabs>
              <w:spacing w:after="60"/>
              <w:jc w:val="left"/>
              <w:rPr>
                <w:rFonts w:cs="Calibri"/>
                <w:sz w:val="18"/>
                <w:szCs w:val="18"/>
              </w:rPr>
            </w:pPr>
            <w:r w:rsidRPr="00FB39AC">
              <w:rPr>
                <w:sz w:val="18"/>
                <w:szCs w:val="18"/>
              </w:rPr>
              <w:t>Geologia - opłaty i kary wynikające z ustawy Prawo geologiczne i górnicze</w:t>
            </w:r>
          </w:p>
        </w:tc>
        <w:tc>
          <w:tcPr>
            <w:tcW w:w="1346" w:type="dxa"/>
            <w:tcBorders>
              <w:top w:val="single" w:sz="4" w:space="0" w:color="auto"/>
              <w:left w:val="single" w:sz="4" w:space="0" w:color="auto"/>
              <w:bottom w:val="dotted" w:sz="4" w:space="0" w:color="auto"/>
              <w:right w:val="single" w:sz="4" w:space="0" w:color="auto"/>
            </w:tcBorders>
            <w:vAlign w:val="center"/>
          </w:tcPr>
          <w:p w14:paraId="77006418" w14:textId="46032538" w:rsidR="00E847D8" w:rsidRPr="00FB39AC" w:rsidRDefault="00E847D8" w:rsidP="00BE5BD7">
            <w:pPr>
              <w:tabs>
                <w:tab w:val="left" w:pos="9070"/>
              </w:tabs>
              <w:spacing w:after="60"/>
              <w:ind w:right="227"/>
              <w:jc w:val="right"/>
              <w:rPr>
                <w:sz w:val="18"/>
                <w:szCs w:val="18"/>
              </w:rPr>
            </w:pPr>
            <w:r w:rsidRPr="00FB39AC">
              <w:rPr>
                <w:sz w:val="18"/>
                <w:szCs w:val="18"/>
              </w:rPr>
              <w:t>261 126</w:t>
            </w:r>
          </w:p>
        </w:tc>
        <w:tc>
          <w:tcPr>
            <w:tcW w:w="1347" w:type="dxa"/>
            <w:tcBorders>
              <w:top w:val="single" w:sz="4" w:space="0" w:color="auto"/>
              <w:left w:val="single" w:sz="4" w:space="0" w:color="auto"/>
              <w:bottom w:val="dotted" w:sz="4" w:space="0" w:color="auto"/>
              <w:right w:val="single" w:sz="4" w:space="0" w:color="auto"/>
            </w:tcBorders>
            <w:vAlign w:val="center"/>
          </w:tcPr>
          <w:p w14:paraId="650CDDA2" w14:textId="0029FFD8" w:rsidR="00E847D8" w:rsidRPr="00FB39AC" w:rsidRDefault="00E847D8" w:rsidP="00BE5BD7">
            <w:pPr>
              <w:tabs>
                <w:tab w:val="left" w:pos="9070"/>
              </w:tabs>
              <w:spacing w:after="60"/>
              <w:ind w:right="227"/>
              <w:jc w:val="right"/>
              <w:rPr>
                <w:sz w:val="18"/>
                <w:szCs w:val="18"/>
              </w:rPr>
            </w:pPr>
            <w:r w:rsidRPr="00FB39AC">
              <w:rPr>
                <w:sz w:val="18"/>
                <w:szCs w:val="18"/>
              </w:rPr>
              <w:t>399 226</w:t>
            </w:r>
          </w:p>
        </w:tc>
        <w:tc>
          <w:tcPr>
            <w:tcW w:w="1346" w:type="dxa"/>
            <w:tcBorders>
              <w:top w:val="single" w:sz="4" w:space="0" w:color="auto"/>
              <w:left w:val="single" w:sz="4" w:space="0" w:color="auto"/>
              <w:bottom w:val="dotted" w:sz="4" w:space="0" w:color="auto"/>
              <w:right w:val="single" w:sz="4" w:space="0" w:color="auto"/>
            </w:tcBorders>
            <w:vAlign w:val="center"/>
          </w:tcPr>
          <w:p w14:paraId="399F85DD" w14:textId="0D07FF76" w:rsidR="00E847D8" w:rsidRPr="00FB39AC" w:rsidRDefault="00E847D8" w:rsidP="00BE5BD7">
            <w:pPr>
              <w:tabs>
                <w:tab w:val="left" w:pos="9070"/>
              </w:tabs>
              <w:spacing w:after="60"/>
              <w:ind w:right="227"/>
              <w:jc w:val="right"/>
              <w:rPr>
                <w:sz w:val="18"/>
                <w:szCs w:val="18"/>
              </w:rPr>
            </w:pPr>
            <w:r w:rsidRPr="00FB39AC">
              <w:rPr>
                <w:sz w:val="18"/>
                <w:szCs w:val="18"/>
              </w:rPr>
              <w:t>111 440</w:t>
            </w:r>
          </w:p>
        </w:tc>
        <w:tc>
          <w:tcPr>
            <w:tcW w:w="1347" w:type="dxa"/>
            <w:tcBorders>
              <w:top w:val="single" w:sz="4" w:space="0" w:color="auto"/>
              <w:left w:val="single" w:sz="4" w:space="0" w:color="auto"/>
              <w:bottom w:val="dotted" w:sz="4" w:space="0" w:color="auto"/>
              <w:right w:val="single" w:sz="4" w:space="0" w:color="auto"/>
            </w:tcBorders>
            <w:vAlign w:val="center"/>
          </w:tcPr>
          <w:p w14:paraId="0C80BCBD" w14:textId="596547B8" w:rsidR="00E847D8" w:rsidRPr="00FB39AC" w:rsidRDefault="00E847D8" w:rsidP="00BE5BD7">
            <w:pPr>
              <w:tabs>
                <w:tab w:val="left" w:pos="9070"/>
              </w:tabs>
              <w:spacing w:after="60"/>
              <w:ind w:right="227"/>
              <w:jc w:val="right"/>
              <w:rPr>
                <w:sz w:val="18"/>
                <w:szCs w:val="18"/>
              </w:rPr>
            </w:pPr>
            <w:r w:rsidRPr="00FB39AC">
              <w:rPr>
                <w:sz w:val="18"/>
                <w:szCs w:val="18"/>
              </w:rPr>
              <w:t>548 912</w:t>
            </w:r>
          </w:p>
        </w:tc>
      </w:tr>
      <w:tr w:rsidR="00E847D8" w:rsidRPr="00FB39AC" w14:paraId="1A419C3A"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31DC21F2" w14:textId="70BBD622" w:rsidR="00E847D8" w:rsidRPr="00FB39AC" w:rsidRDefault="00E847D8" w:rsidP="00BE5BD7">
            <w:pPr>
              <w:tabs>
                <w:tab w:val="left" w:pos="9070"/>
              </w:tabs>
              <w:spacing w:after="60"/>
              <w:jc w:val="center"/>
              <w:rPr>
                <w:rFonts w:cs="Calibri"/>
                <w:sz w:val="18"/>
                <w:szCs w:val="18"/>
              </w:rPr>
            </w:pPr>
            <w:r w:rsidRPr="00FB39AC">
              <w:rPr>
                <w:sz w:val="18"/>
                <w:szCs w:val="18"/>
              </w:rPr>
              <w:t>2</w:t>
            </w:r>
          </w:p>
        </w:tc>
        <w:tc>
          <w:tcPr>
            <w:tcW w:w="3145" w:type="dxa"/>
            <w:tcBorders>
              <w:top w:val="dotted" w:sz="4" w:space="0" w:color="auto"/>
              <w:left w:val="single" w:sz="4" w:space="0" w:color="auto"/>
              <w:bottom w:val="dotted" w:sz="4" w:space="0" w:color="auto"/>
              <w:right w:val="single" w:sz="4" w:space="0" w:color="auto"/>
            </w:tcBorders>
            <w:vAlign w:val="center"/>
          </w:tcPr>
          <w:p w14:paraId="650F0EB0" w14:textId="24CABCE1" w:rsidR="00E847D8" w:rsidRPr="00FB39AC" w:rsidRDefault="00E847D8" w:rsidP="00BE5BD7">
            <w:pPr>
              <w:tabs>
                <w:tab w:val="left" w:pos="9070"/>
              </w:tabs>
              <w:spacing w:after="60"/>
              <w:jc w:val="left"/>
              <w:rPr>
                <w:rFonts w:cs="Calibri"/>
                <w:sz w:val="18"/>
                <w:szCs w:val="18"/>
              </w:rPr>
            </w:pPr>
            <w:r w:rsidRPr="00FB39AC">
              <w:rPr>
                <w:sz w:val="18"/>
                <w:szCs w:val="18"/>
              </w:rPr>
              <w:t>Górnictwo - opłaty i kary wynikające z ustawy Prawo geologiczne i górnicze</w:t>
            </w:r>
          </w:p>
        </w:tc>
        <w:tc>
          <w:tcPr>
            <w:tcW w:w="1346" w:type="dxa"/>
            <w:tcBorders>
              <w:top w:val="dotted" w:sz="4" w:space="0" w:color="auto"/>
              <w:left w:val="single" w:sz="4" w:space="0" w:color="auto"/>
              <w:bottom w:val="dotted" w:sz="4" w:space="0" w:color="auto"/>
              <w:right w:val="single" w:sz="4" w:space="0" w:color="auto"/>
            </w:tcBorders>
            <w:vAlign w:val="center"/>
          </w:tcPr>
          <w:p w14:paraId="0DB3649C" w14:textId="6AAB0544" w:rsidR="00E847D8" w:rsidRPr="00FB39AC" w:rsidRDefault="00E847D8" w:rsidP="00BE5BD7">
            <w:pPr>
              <w:tabs>
                <w:tab w:val="left" w:pos="9070"/>
              </w:tabs>
              <w:spacing w:after="60"/>
              <w:ind w:right="227"/>
              <w:jc w:val="right"/>
              <w:rPr>
                <w:rFonts w:cs="Calibri"/>
                <w:sz w:val="18"/>
                <w:szCs w:val="18"/>
              </w:rPr>
            </w:pPr>
            <w:r w:rsidRPr="00FB39AC">
              <w:rPr>
                <w:sz w:val="18"/>
                <w:szCs w:val="18"/>
              </w:rPr>
              <w:t>132 237</w:t>
            </w:r>
          </w:p>
        </w:tc>
        <w:tc>
          <w:tcPr>
            <w:tcW w:w="1347" w:type="dxa"/>
            <w:tcBorders>
              <w:top w:val="dotted" w:sz="4" w:space="0" w:color="auto"/>
              <w:left w:val="single" w:sz="4" w:space="0" w:color="auto"/>
              <w:bottom w:val="dotted" w:sz="4" w:space="0" w:color="auto"/>
              <w:right w:val="single" w:sz="4" w:space="0" w:color="auto"/>
            </w:tcBorders>
            <w:vAlign w:val="center"/>
          </w:tcPr>
          <w:p w14:paraId="36277303" w14:textId="1F60EDBA" w:rsidR="00E847D8" w:rsidRPr="00FB39AC" w:rsidRDefault="00E847D8" w:rsidP="00BE5BD7">
            <w:pPr>
              <w:tabs>
                <w:tab w:val="left" w:pos="9070"/>
              </w:tabs>
              <w:spacing w:after="60"/>
              <w:ind w:right="227"/>
              <w:jc w:val="right"/>
              <w:rPr>
                <w:rFonts w:cs="Calibri"/>
                <w:sz w:val="18"/>
                <w:szCs w:val="18"/>
              </w:rPr>
            </w:pPr>
            <w:r w:rsidRPr="00FB39AC">
              <w:rPr>
                <w:sz w:val="18"/>
                <w:szCs w:val="18"/>
              </w:rPr>
              <w:t>149 226</w:t>
            </w:r>
          </w:p>
        </w:tc>
        <w:tc>
          <w:tcPr>
            <w:tcW w:w="1346" w:type="dxa"/>
            <w:tcBorders>
              <w:top w:val="dotted" w:sz="4" w:space="0" w:color="auto"/>
              <w:left w:val="single" w:sz="4" w:space="0" w:color="auto"/>
              <w:bottom w:val="dotted" w:sz="4" w:space="0" w:color="auto"/>
              <w:right w:val="single" w:sz="4" w:space="0" w:color="auto"/>
            </w:tcBorders>
            <w:vAlign w:val="center"/>
          </w:tcPr>
          <w:p w14:paraId="227418BA" w14:textId="04FBAB2A" w:rsidR="00E847D8" w:rsidRPr="00FB39AC" w:rsidRDefault="00E847D8" w:rsidP="00BE5BD7">
            <w:pPr>
              <w:tabs>
                <w:tab w:val="left" w:pos="9070"/>
              </w:tabs>
              <w:spacing w:after="60"/>
              <w:ind w:right="227"/>
              <w:jc w:val="right"/>
              <w:rPr>
                <w:rFonts w:cs="Calibri"/>
                <w:sz w:val="18"/>
                <w:szCs w:val="18"/>
              </w:rPr>
            </w:pPr>
            <w:r w:rsidRPr="00FB39AC">
              <w:rPr>
                <w:sz w:val="18"/>
                <w:szCs w:val="18"/>
              </w:rPr>
              <w:t>267 874</w:t>
            </w:r>
          </w:p>
        </w:tc>
        <w:tc>
          <w:tcPr>
            <w:tcW w:w="1347" w:type="dxa"/>
            <w:tcBorders>
              <w:top w:val="dotted" w:sz="4" w:space="0" w:color="auto"/>
              <w:left w:val="single" w:sz="4" w:space="0" w:color="auto"/>
              <w:bottom w:val="dotted" w:sz="4" w:space="0" w:color="auto"/>
              <w:right w:val="single" w:sz="4" w:space="0" w:color="auto"/>
            </w:tcBorders>
            <w:vAlign w:val="center"/>
          </w:tcPr>
          <w:p w14:paraId="2BDB61BF" w14:textId="0C81FF28" w:rsidR="00E847D8" w:rsidRPr="00FB39AC" w:rsidRDefault="00E847D8" w:rsidP="00BE5BD7">
            <w:pPr>
              <w:tabs>
                <w:tab w:val="left" w:pos="9070"/>
              </w:tabs>
              <w:spacing w:after="60"/>
              <w:ind w:right="227"/>
              <w:jc w:val="right"/>
              <w:rPr>
                <w:rFonts w:cs="Calibri"/>
                <w:sz w:val="18"/>
                <w:szCs w:val="18"/>
              </w:rPr>
            </w:pPr>
            <w:r w:rsidRPr="00FB39AC">
              <w:rPr>
                <w:sz w:val="18"/>
                <w:szCs w:val="18"/>
              </w:rPr>
              <w:t>13 589</w:t>
            </w:r>
          </w:p>
        </w:tc>
      </w:tr>
      <w:tr w:rsidR="00E847D8" w:rsidRPr="00FB39AC" w14:paraId="3D5DD30E"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62132D9E" w14:textId="78CC8DC7" w:rsidR="00E847D8" w:rsidRPr="00FB39AC" w:rsidRDefault="00E847D8" w:rsidP="00BE5BD7">
            <w:pPr>
              <w:tabs>
                <w:tab w:val="left" w:pos="9070"/>
              </w:tabs>
              <w:spacing w:after="60"/>
              <w:jc w:val="center"/>
              <w:rPr>
                <w:rFonts w:cs="Calibri"/>
                <w:sz w:val="18"/>
                <w:szCs w:val="18"/>
              </w:rPr>
            </w:pPr>
            <w:r w:rsidRPr="00FB39AC">
              <w:rPr>
                <w:sz w:val="18"/>
                <w:szCs w:val="18"/>
              </w:rPr>
              <w:t>3</w:t>
            </w:r>
          </w:p>
        </w:tc>
        <w:tc>
          <w:tcPr>
            <w:tcW w:w="3145" w:type="dxa"/>
            <w:tcBorders>
              <w:top w:val="dotted" w:sz="4" w:space="0" w:color="auto"/>
              <w:left w:val="single" w:sz="4" w:space="0" w:color="auto"/>
              <w:bottom w:val="dotted" w:sz="4" w:space="0" w:color="auto"/>
              <w:right w:val="single" w:sz="4" w:space="0" w:color="auto"/>
            </w:tcBorders>
            <w:vAlign w:val="center"/>
          </w:tcPr>
          <w:p w14:paraId="14C9EA5B" w14:textId="34267B22" w:rsidR="00E847D8" w:rsidRPr="00FB39AC" w:rsidRDefault="00E847D8" w:rsidP="00BE5BD7">
            <w:pPr>
              <w:tabs>
                <w:tab w:val="left" w:pos="9070"/>
              </w:tabs>
              <w:spacing w:after="60"/>
              <w:jc w:val="left"/>
              <w:rPr>
                <w:rFonts w:cs="Calibri"/>
                <w:sz w:val="18"/>
                <w:szCs w:val="18"/>
              </w:rPr>
            </w:pPr>
            <w:r w:rsidRPr="00FB39AC">
              <w:rPr>
                <w:sz w:val="18"/>
                <w:szCs w:val="18"/>
              </w:rPr>
              <w:t>Pozwolenia zintegrowane - opłaty rejestracyjne za wydanie pozwolenia zintegrowanego</w:t>
            </w:r>
          </w:p>
        </w:tc>
        <w:tc>
          <w:tcPr>
            <w:tcW w:w="1346" w:type="dxa"/>
            <w:tcBorders>
              <w:top w:val="dotted" w:sz="4" w:space="0" w:color="auto"/>
              <w:left w:val="single" w:sz="4" w:space="0" w:color="auto"/>
              <w:bottom w:val="dotted" w:sz="4" w:space="0" w:color="auto"/>
              <w:right w:val="single" w:sz="4" w:space="0" w:color="auto"/>
            </w:tcBorders>
            <w:vAlign w:val="center"/>
          </w:tcPr>
          <w:p w14:paraId="21306460" w14:textId="44081A5B" w:rsidR="00E847D8" w:rsidRPr="00FB39AC" w:rsidRDefault="00E847D8" w:rsidP="00BE5BD7">
            <w:pPr>
              <w:tabs>
                <w:tab w:val="left" w:pos="9070"/>
              </w:tabs>
              <w:spacing w:after="60"/>
              <w:ind w:right="227"/>
              <w:jc w:val="right"/>
              <w:rPr>
                <w:rFonts w:cs="Calibri"/>
                <w:sz w:val="18"/>
                <w:szCs w:val="18"/>
              </w:rPr>
            </w:pPr>
            <w:r w:rsidRPr="00FB39AC">
              <w:rPr>
                <w:sz w:val="18"/>
                <w:szCs w:val="18"/>
              </w:rPr>
              <w:t>23 587</w:t>
            </w:r>
          </w:p>
        </w:tc>
        <w:tc>
          <w:tcPr>
            <w:tcW w:w="1347" w:type="dxa"/>
            <w:tcBorders>
              <w:top w:val="dotted" w:sz="4" w:space="0" w:color="auto"/>
              <w:left w:val="single" w:sz="4" w:space="0" w:color="auto"/>
              <w:bottom w:val="dotted" w:sz="4" w:space="0" w:color="auto"/>
              <w:right w:val="single" w:sz="4" w:space="0" w:color="auto"/>
            </w:tcBorders>
            <w:vAlign w:val="center"/>
          </w:tcPr>
          <w:p w14:paraId="58877D02" w14:textId="2C9F8C6B" w:rsidR="00E847D8" w:rsidRPr="00FB39AC" w:rsidRDefault="00E847D8" w:rsidP="00BE5BD7">
            <w:pPr>
              <w:tabs>
                <w:tab w:val="left" w:pos="9070"/>
              </w:tabs>
              <w:spacing w:after="60"/>
              <w:ind w:right="227"/>
              <w:jc w:val="right"/>
              <w:rPr>
                <w:rFonts w:cs="Calibri"/>
                <w:sz w:val="18"/>
                <w:szCs w:val="18"/>
              </w:rPr>
            </w:pPr>
            <w:r w:rsidRPr="00FB39AC">
              <w:rPr>
                <w:sz w:val="18"/>
                <w:szCs w:val="18"/>
              </w:rPr>
              <w:t>1 024</w:t>
            </w:r>
          </w:p>
        </w:tc>
        <w:tc>
          <w:tcPr>
            <w:tcW w:w="1346" w:type="dxa"/>
            <w:tcBorders>
              <w:top w:val="dotted" w:sz="4" w:space="0" w:color="auto"/>
              <w:left w:val="single" w:sz="4" w:space="0" w:color="auto"/>
              <w:bottom w:val="dotted" w:sz="4" w:space="0" w:color="auto"/>
              <w:right w:val="single" w:sz="4" w:space="0" w:color="auto"/>
            </w:tcBorders>
            <w:vAlign w:val="center"/>
          </w:tcPr>
          <w:p w14:paraId="60D3902A" w14:textId="0582A16A" w:rsidR="00E847D8" w:rsidRPr="00FB39AC" w:rsidRDefault="00E847D8" w:rsidP="00BE5BD7">
            <w:pPr>
              <w:tabs>
                <w:tab w:val="left" w:pos="9070"/>
              </w:tabs>
              <w:spacing w:after="60"/>
              <w:ind w:right="227"/>
              <w:jc w:val="right"/>
              <w:rPr>
                <w:rFonts w:cs="Calibri"/>
                <w:sz w:val="18"/>
                <w:szCs w:val="18"/>
              </w:rPr>
            </w:pPr>
            <w:r w:rsidRPr="00FB39AC">
              <w:rPr>
                <w:sz w:val="18"/>
                <w:szCs w:val="18"/>
              </w:rPr>
              <w:t>271</w:t>
            </w:r>
          </w:p>
        </w:tc>
        <w:tc>
          <w:tcPr>
            <w:tcW w:w="1347" w:type="dxa"/>
            <w:tcBorders>
              <w:top w:val="dotted" w:sz="4" w:space="0" w:color="auto"/>
              <w:left w:val="single" w:sz="4" w:space="0" w:color="auto"/>
              <w:bottom w:val="dotted" w:sz="4" w:space="0" w:color="auto"/>
              <w:right w:val="single" w:sz="4" w:space="0" w:color="auto"/>
            </w:tcBorders>
            <w:vAlign w:val="center"/>
          </w:tcPr>
          <w:p w14:paraId="7150A1D8" w14:textId="16201F39" w:rsidR="00E847D8" w:rsidRPr="00FB39AC" w:rsidRDefault="00E847D8" w:rsidP="00BE5BD7">
            <w:pPr>
              <w:tabs>
                <w:tab w:val="left" w:pos="9070"/>
              </w:tabs>
              <w:spacing w:after="60"/>
              <w:ind w:right="227"/>
              <w:jc w:val="right"/>
              <w:rPr>
                <w:rFonts w:cs="Calibri"/>
                <w:sz w:val="18"/>
                <w:szCs w:val="18"/>
              </w:rPr>
            </w:pPr>
            <w:r w:rsidRPr="00FB39AC">
              <w:rPr>
                <w:sz w:val="18"/>
                <w:szCs w:val="18"/>
              </w:rPr>
              <w:t>24 340</w:t>
            </w:r>
          </w:p>
        </w:tc>
      </w:tr>
      <w:tr w:rsidR="00E847D8" w:rsidRPr="00FB39AC" w14:paraId="1B91A5BF"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53769607" w14:textId="6431DD05" w:rsidR="00E847D8" w:rsidRPr="00FB39AC" w:rsidRDefault="00E847D8" w:rsidP="00BE5BD7">
            <w:pPr>
              <w:tabs>
                <w:tab w:val="left" w:pos="9070"/>
              </w:tabs>
              <w:spacing w:after="60"/>
              <w:jc w:val="center"/>
              <w:rPr>
                <w:rFonts w:cs="Calibri"/>
                <w:sz w:val="18"/>
                <w:szCs w:val="18"/>
              </w:rPr>
            </w:pPr>
            <w:r w:rsidRPr="00FB39AC">
              <w:rPr>
                <w:sz w:val="18"/>
                <w:szCs w:val="18"/>
              </w:rPr>
              <w:t>4</w:t>
            </w:r>
          </w:p>
        </w:tc>
        <w:tc>
          <w:tcPr>
            <w:tcW w:w="3145" w:type="dxa"/>
            <w:tcBorders>
              <w:top w:val="dotted" w:sz="4" w:space="0" w:color="auto"/>
              <w:left w:val="single" w:sz="4" w:space="0" w:color="auto"/>
              <w:bottom w:val="dotted" w:sz="4" w:space="0" w:color="auto"/>
              <w:right w:val="single" w:sz="4" w:space="0" w:color="auto"/>
            </w:tcBorders>
            <w:vAlign w:val="center"/>
          </w:tcPr>
          <w:p w14:paraId="07667180" w14:textId="3B1A6002" w:rsidR="00E847D8" w:rsidRPr="00FB39AC" w:rsidRDefault="00E847D8" w:rsidP="00BE5BD7">
            <w:pPr>
              <w:tabs>
                <w:tab w:val="left" w:pos="9070"/>
              </w:tabs>
              <w:spacing w:after="60"/>
              <w:jc w:val="left"/>
              <w:rPr>
                <w:rFonts w:cs="Calibri"/>
                <w:sz w:val="18"/>
                <w:szCs w:val="18"/>
              </w:rPr>
            </w:pPr>
            <w:r w:rsidRPr="00FB39AC">
              <w:rPr>
                <w:sz w:val="18"/>
                <w:szCs w:val="18"/>
              </w:rPr>
              <w:t>OZE i efektywność energetyczna - opłaty zastępcze i kary wynikające z ustawy Prawo energetyczne i ustawy o efektywności energetycznej</w:t>
            </w:r>
          </w:p>
        </w:tc>
        <w:tc>
          <w:tcPr>
            <w:tcW w:w="1346" w:type="dxa"/>
            <w:tcBorders>
              <w:top w:val="dotted" w:sz="4" w:space="0" w:color="auto"/>
              <w:left w:val="single" w:sz="4" w:space="0" w:color="auto"/>
              <w:bottom w:val="dotted" w:sz="4" w:space="0" w:color="auto"/>
              <w:right w:val="single" w:sz="4" w:space="0" w:color="auto"/>
            </w:tcBorders>
            <w:vAlign w:val="center"/>
          </w:tcPr>
          <w:p w14:paraId="001CDEA5" w14:textId="500F3A43" w:rsidR="00E847D8" w:rsidRPr="00FB39AC" w:rsidRDefault="00E847D8" w:rsidP="00BE5BD7">
            <w:pPr>
              <w:tabs>
                <w:tab w:val="left" w:pos="9070"/>
              </w:tabs>
              <w:spacing w:after="60"/>
              <w:ind w:right="227"/>
              <w:jc w:val="right"/>
              <w:rPr>
                <w:rFonts w:cs="Calibri"/>
                <w:sz w:val="18"/>
                <w:szCs w:val="18"/>
              </w:rPr>
            </w:pPr>
            <w:r w:rsidRPr="00FB39AC">
              <w:rPr>
                <w:sz w:val="18"/>
                <w:szCs w:val="18"/>
              </w:rPr>
              <w:t>3 278 031</w:t>
            </w:r>
          </w:p>
        </w:tc>
        <w:tc>
          <w:tcPr>
            <w:tcW w:w="1347" w:type="dxa"/>
            <w:tcBorders>
              <w:top w:val="dotted" w:sz="4" w:space="0" w:color="auto"/>
              <w:left w:val="single" w:sz="4" w:space="0" w:color="auto"/>
              <w:bottom w:val="dotted" w:sz="4" w:space="0" w:color="auto"/>
              <w:right w:val="single" w:sz="4" w:space="0" w:color="auto"/>
            </w:tcBorders>
            <w:vAlign w:val="center"/>
          </w:tcPr>
          <w:p w14:paraId="6E961AAF" w14:textId="3A6A38B5" w:rsidR="00E847D8" w:rsidRPr="00FB39AC" w:rsidRDefault="00E847D8" w:rsidP="00BE5BD7">
            <w:pPr>
              <w:tabs>
                <w:tab w:val="left" w:pos="9070"/>
              </w:tabs>
              <w:spacing w:after="60"/>
              <w:ind w:right="227"/>
              <w:jc w:val="right"/>
              <w:rPr>
                <w:rFonts w:cs="Calibri"/>
                <w:sz w:val="18"/>
                <w:szCs w:val="18"/>
              </w:rPr>
            </w:pPr>
            <w:r w:rsidRPr="00FB39AC">
              <w:rPr>
                <w:sz w:val="18"/>
                <w:szCs w:val="18"/>
              </w:rPr>
              <w:t>1 350 683</w:t>
            </w:r>
          </w:p>
        </w:tc>
        <w:tc>
          <w:tcPr>
            <w:tcW w:w="1346" w:type="dxa"/>
            <w:tcBorders>
              <w:top w:val="dotted" w:sz="4" w:space="0" w:color="auto"/>
              <w:left w:val="single" w:sz="4" w:space="0" w:color="auto"/>
              <w:bottom w:val="dotted" w:sz="4" w:space="0" w:color="auto"/>
              <w:right w:val="single" w:sz="4" w:space="0" w:color="auto"/>
            </w:tcBorders>
            <w:vAlign w:val="center"/>
          </w:tcPr>
          <w:p w14:paraId="0F8A9501" w14:textId="785D05E3" w:rsidR="00E847D8" w:rsidRPr="00FB39AC" w:rsidRDefault="00E847D8" w:rsidP="00BE5BD7">
            <w:pPr>
              <w:tabs>
                <w:tab w:val="left" w:pos="9070"/>
              </w:tabs>
              <w:spacing w:after="60"/>
              <w:ind w:right="227"/>
              <w:jc w:val="right"/>
              <w:rPr>
                <w:rFonts w:cs="Calibri"/>
                <w:sz w:val="18"/>
                <w:szCs w:val="18"/>
              </w:rPr>
            </w:pPr>
            <w:r w:rsidRPr="00FB39AC">
              <w:rPr>
                <w:sz w:val="18"/>
                <w:szCs w:val="18"/>
              </w:rPr>
              <w:t>2 699 421</w:t>
            </w:r>
          </w:p>
        </w:tc>
        <w:tc>
          <w:tcPr>
            <w:tcW w:w="1347" w:type="dxa"/>
            <w:tcBorders>
              <w:top w:val="dotted" w:sz="4" w:space="0" w:color="auto"/>
              <w:left w:val="single" w:sz="4" w:space="0" w:color="auto"/>
              <w:bottom w:val="dotted" w:sz="4" w:space="0" w:color="auto"/>
              <w:right w:val="single" w:sz="4" w:space="0" w:color="auto"/>
            </w:tcBorders>
            <w:vAlign w:val="center"/>
          </w:tcPr>
          <w:p w14:paraId="058D5F67" w14:textId="5E7B93A4" w:rsidR="00E847D8" w:rsidRPr="00FB39AC" w:rsidRDefault="00E847D8" w:rsidP="00BE5BD7">
            <w:pPr>
              <w:tabs>
                <w:tab w:val="left" w:pos="9070"/>
              </w:tabs>
              <w:spacing w:after="60"/>
              <w:ind w:right="227"/>
              <w:jc w:val="right"/>
              <w:rPr>
                <w:rFonts w:cs="Calibri"/>
                <w:sz w:val="18"/>
                <w:szCs w:val="18"/>
              </w:rPr>
            </w:pPr>
            <w:r w:rsidRPr="00FB39AC">
              <w:rPr>
                <w:sz w:val="18"/>
                <w:szCs w:val="18"/>
              </w:rPr>
              <w:t>1 929 293</w:t>
            </w:r>
          </w:p>
        </w:tc>
      </w:tr>
      <w:tr w:rsidR="00E847D8" w:rsidRPr="00FB39AC" w14:paraId="5F8085D9"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3D90541F" w14:textId="559A107B" w:rsidR="00E847D8" w:rsidRPr="00FB39AC" w:rsidRDefault="00E847D8" w:rsidP="00BE5BD7">
            <w:pPr>
              <w:tabs>
                <w:tab w:val="left" w:pos="9070"/>
              </w:tabs>
              <w:spacing w:after="60"/>
              <w:jc w:val="center"/>
              <w:rPr>
                <w:rFonts w:cs="Calibri"/>
                <w:sz w:val="18"/>
                <w:szCs w:val="18"/>
              </w:rPr>
            </w:pPr>
            <w:r w:rsidRPr="00FB39AC">
              <w:rPr>
                <w:sz w:val="18"/>
                <w:szCs w:val="18"/>
              </w:rPr>
              <w:t>5</w:t>
            </w:r>
          </w:p>
        </w:tc>
        <w:tc>
          <w:tcPr>
            <w:tcW w:w="3145" w:type="dxa"/>
            <w:tcBorders>
              <w:top w:val="dotted" w:sz="4" w:space="0" w:color="auto"/>
              <w:left w:val="single" w:sz="4" w:space="0" w:color="auto"/>
              <w:bottom w:val="dotted" w:sz="4" w:space="0" w:color="auto"/>
              <w:right w:val="single" w:sz="4" w:space="0" w:color="auto"/>
            </w:tcBorders>
            <w:vAlign w:val="center"/>
          </w:tcPr>
          <w:p w14:paraId="64F80AE4" w14:textId="60EF53B2" w:rsidR="00E847D8" w:rsidRPr="00FB39AC" w:rsidRDefault="00E847D8" w:rsidP="00BE5BD7">
            <w:pPr>
              <w:tabs>
                <w:tab w:val="left" w:pos="9070"/>
              </w:tabs>
              <w:spacing w:after="60"/>
              <w:jc w:val="left"/>
              <w:rPr>
                <w:rFonts w:cs="Calibri"/>
                <w:sz w:val="18"/>
                <w:szCs w:val="18"/>
              </w:rPr>
            </w:pPr>
            <w:r w:rsidRPr="00FB39AC">
              <w:rPr>
                <w:sz w:val="18"/>
                <w:szCs w:val="18"/>
              </w:rPr>
              <w:t>Substancje kontrolowane - opłaty i kary za substancje zubożające warstwę ozonową</w:t>
            </w:r>
          </w:p>
        </w:tc>
        <w:tc>
          <w:tcPr>
            <w:tcW w:w="1346" w:type="dxa"/>
            <w:tcBorders>
              <w:top w:val="dotted" w:sz="4" w:space="0" w:color="auto"/>
              <w:left w:val="single" w:sz="4" w:space="0" w:color="auto"/>
              <w:bottom w:val="dotted" w:sz="4" w:space="0" w:color="auto"/>
              <w:right w:val="single" w:sz="4" w:space="0" w:color="auto"/>
            </w:tcBorders>
            <w:vAlign w:val="center"/>
          </w:tcPr>
          <w:p w14:paraId="1AC6C0AB" w14:textId="221F889E" w:rsidR="00E847D8" w:rsidRPr="00FB39AC" w:rsidRDefault="00E847D8" w:rsidP="00BE5BD7">
            <w:pPr>
              <w:tabs>
                <w:tab w:val="left" w:pos="9070"/>
              </w:tabs>
              <w:spacing w:after="60"/>
              <w:ind w:right="227"/>
              <w:jc w:val="right"/>
              <w:rPr>
                <w:rFonts w:cs="Calibri"/>
                <w:sz w:val="18"/>
                <w:szCs w:val="18"/>
              </w:rPr>
            </w:pPr>
            <w:r w:rsidRPr="00FB39AC">
              <w:rPr>
                <w:sz w:val="18"/>
                <w:szCs w:val="18"/>
              </w:rPr>
              <w:t>6 563</w:t>
            </w:r>
          </w:p>
        </w:tc>
        <w:tc>
          <w:tcPr>
            <w:tcW w:w="1347" w:type="dxa"/>
            <w:tcBorders>
              <w:top w:val="dotted" w:sz="4" w:space="0" w:color="auto"/>
              <w:left w:val="single" w:sz="4" w:space="0" w:color="auto"/>
              <w:bottom w:val="dotted" w:sz="4" w:space="0" w:color="auto"/>
              <w:right w:val="single" w:sz="4" w:space="0" w:color="auto"/>
            </w:tcBorders>
            <w:vAlign w:val="center"/>
          </w:tcPr>
          <w:p w14:paraId="55DA32EA" w14:textId="68EB9E3E" w:rsidR="00E847D8" w:rsidRPr="00FB39AC" w:rsidRDefault="00E847D8" w:rsidP="00BE5BD7">
            <w:pPr>
              <w:tabs>
                <w:tab w:val="left" w:pos="9070"/>
              </w:tabs>
              <w:spacing w:after="60"/>
              <w:ind w:right="227"/>
              <w:jc w:val="right"/>
              <w:rPr>
                <w:rFonts w:cs="Calibri"/>
                <w:sz w:val="18"/>
                <w:szCs w:val="18"/>
              </w:rPr>
            </w:pPr>
            <w:r w:rsidRPr="00FB39AC">
              <w:rPr>
                <w:sz w:val="18"/>
                <w:szCs w:val="18"/>
              </w:rPr>
              <w:t>31</w:t>
            </w:r>
          </w:p>
        </w:tc>
        <w:tc>
          <w:tcPr>
            <w:tcW w:w="1346" w:type="dxa"/>
            <w:tcBorders>
              <w:top w:val="dotted" w:sz="4" w:space="0" w:color="auto"/>
              <w:left w:val="single" w:sz="4" w:space="0" w:color="auto"/>
              <w:bottom w:val="dotted" w:sz="4" w:space="0" w:color="auto"/>
              <w:right w:val="single" w:sz="4" w:space="0" w:color="auto"/>
            </w:tcBorders>
            <w:vAlign w:val="center"/>
          </w:tcPr>
          <w:p w14:paraId="2EE03032" w14:textId="742B2C0C" w:rsidR="00E847D8" w:rsidRPr="00FB39AC" w:rsidRDefault="00E847D8" w:rsidP="00BE5BD7">
            <w:pPr>
              <w:tabs>
                <w:tab w:val="left" w:pos="9070"/>
              </w:tabs>
              <w:spacing w:after="60"/>
              <w:ind w:right="227"/>
              <w:jc w:val="right"/>
              <w:rPr>
                <w:rFonts w:cs="Calibri"/>
                <w:sz w:val="18"/>
                <w:szCs w:val="18"/>
              </w:rPr>
            </w:pPr>
            <w:r w:rsidRPr="00FB39AC">
              <w:rPr>
                <w:sz w:val="18"/>
                <w:szCs w:val="18"/>
              </w:rPr>
              <w:t>591</w:t>
            </w:r>
          </w:p>
        </w:tc>
        <w:tc>
          <w:tcPr>
            <w:tcW w:w="1347" w:type="dxa"/>
            <w:tcBorders>
              <w:top w:val="dotted" w:sz="4" w:space="0" w:color="auto"/>
              <w:left w:val="single" w:sz="4" w:space="0" w:color="auto"/>
              <w:bottom w:val="dotted" w:sz="4" w:space="0" w:color="auto"/>
              <w:right w:val="single" w:sz="4" w:space="0" w:color="auto"/>
            </w:tcBorders>
            <w:vAlign w:val="center"/>
          </w:tcPr>
          <w:p w14:paraId="18751A59" w14:textId="088E4C45" w:rsidR="00E847D8" w:rsidRPr="00FB39AC" w:rsidRDefault="00E847D8" w:rsidP="00BE5BD7">
            <w:pPr>
              <w:tabs>
                <w:tab w:val="left" w:pos="9070"/>
              </w:tabs>
              <w:spacing w:after="60"/>
              <w:ind w:right="227"/>
              <w:jc w:val="right"/>
              <w:rPr>
                <w:rFonts w:cs="Calibri"/>
                <w:sz w:val="18"/>
                <w:szCs w:val="18"/>
              </w:rPr>
            </w:pPr>
            <w:r w:rsidRPr="00FB39AC">
              <w:rPr>
                <w:sz w:val="18"/>
                <w:szCs w:val="18"/>
              </w:rPr>
              <w:t>6 003</w:t>
            </w:r>
          </w:p>
        </w:tc>
      </w:tr>
      <w:tr w:rsidR="00E847D8" w:rsidRPr="00FB39AC" w14:paraId="42E69284"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609BB48A" w14:textId="014A57F2" w:rsidR="00E847D8" w:rsidRPr="00FB39AC" w:rsidRDefault="00E847D8" w:rsidP="00BE5BD7">
            <w:pPr>
              <w:tabs>
                <w:tab w:val="left" w:pos="9070"/>
              </w:tabs>
              <w:spacing w:after="60"/>
              <w:jc w:val="center"/>
              <w:rPr>
                <w:rFonts w:cs="Calibri"/>
                <w:sz w:val="18"/>
                <w:szCs w:val="18"/>
              </w:rPr>
            </w:pPr>
            <w:r w:rsidRPr="00FB39AC">
              <w:rPr>
                <w:sz w:val="18"/>
                <w:szCs w:val="18"/>
              </w:rPr>
              <w:t>6</w:t>
            </w:r>
          </w:p>
        </w:tc>
        <w:tc>
          <w:tcPr>
            <w:tcW w:w="3145" w:type="dxa"/>
            <w:tcBorders>
              <w:top w:val="dotted" w:sz="4" w:space="0" w:color="auto"/>
              <w:left w:val="single" w:sz="4" w:space="0" w:color="auto"/>
              <w:bottom w:val="dotted" w:sz="4" w:space="0" w:color="auto"/>
              <w:right w:val="single" w:sz="4" w:space="0" w:color="auto"/>
            </w:tcBorders>
            <w:vAlign w:val="center"/>
          </w:tcPr>
          <w:p w14:paraId="506A02C0" w14:textId="0FD3FC6F" w:rsidR="00E847D8" w:rsidRPr="00FB39AC" w:rsidRDefault="00E847D8" w:rsidP="00BE5BD7">
            <w:pPr>
              <w:tabs>
                <w:tab w:val="left" w:pos="9070"/>
              </w:tabs>
              <w:spacing w:after="60"/>
              <w:jc w:val="left"/>
              <w:rPr>
                <w:rFonts w:cs="Calibri"/>
                <w:sz w:val="18"/>
                <w:szCs w:val="18"/>
              </w:rPr>
            </w:pPr>
            <w:r w:rsidRPr="00FB39AC">
              <w:rPr>
                <w:sz w:val="18"/>
                <w:szCs w:val="18"/>
              </w:rPr>
              <w:t>Handel uprawnieniami do emisji - opłaty za przyznanie uprawnień do emisji</w:t>
            </w:r>
          </w:p>
        </w:tc>
        <w:tc>
          <w:tcPr>
            <w:tcW w:w="1346" w:type="dxa"/>
            <w:tcBorders>
              <w:top w:val="dotted" w:sz="4" w:space="0" w:color="auto"/>
              <w:left w:val="single" w:sz="4" w:space="0" w:color="auto"/>
              <w:bottom w:val="dotted" w:sz="4" w:space="0" w:color="auto"/>
              <w:right w:val="single" w:sz="4" w:space="0" w:color="auto"/>
            </w:tcBorders>
            <w:vAlign w:val="center"/>
          </w:tcPr>
          <w:p w14:paraId="0DF859D1" w14:textId="5A027AF3" w:rsidR="00E847D8" w:rsidRPr="00FB39AC" w:rsidRDefault="00E847D8" w:rsidP="00BE5BD7">
            <w:pPr>
              <w:tabs>
                <w:tab w:val="left" w:pos="9070"/>
              </w:tabs>
              <w:spacing w:after="60"/>
              <w:ind w:right="227"/>
              <w:jc w:val="right"/>
              <w:rPr>
                <w:rFonts w:cs="Calibri"/>
                <w:sz w:val="18"/>
                <w:szCs w:val="18"/>
              </w:rPr>
            </w:pPr>
            <w:r w:rsidRPr="00FB39AC">
              <w:rPr>
                <w:sz w:val="18"/>
                <w:szCs w:val="18"/>
              </w:rPr>
              <w:t>32 544</w:t>
            </w:r>
          </w:p>
        </w:tc>
        <w:tc>
          <w:tcPr>
            <w:tcW w:w="1347" w:type="dxa"/>
            <w:tcBorders>
              <w:top w:val="dotted" w:sz="4" w:space="0" w:color="auto"/>
              <w:left w:val="single" w:sz="4" w:space="0" w:color="auto"/>
              <w:bottom w:val="dotted" w:sz="4" w:space="0" w:color="auto"/>
              <w:right w:val="single" w:sz="4" w:space="0" w:color="auto"/>
            </w:tcBorders>
            <w:vAlign w:val="center"/>
          </w:tcPr>
          <w:p w14:paraId="0B9A6725" w14:textId="524F2BDB" w:rsidR="00E847D8" w:rsidRPr="00FB39AC" w:rsidRDefault="00E847D8" w:rsidP="00BE5BD7">
            <w:pPr>
              <w:tabs>
                <w:tab w:val="left" w:pos="9070"/>
              </w:tabs>
              <w:spacing w:after="60"/>
              <w:ind w:right="227"/>
              <w:jc w:val="right"/>
              <w:rPr>
                <w:rFonts w:cs="Calibri"/>
                <w:sz w:val="18"/>
                <w:szCs w:val="18"/>
              </w:rPr>
            </w:pPr>
            <w:r w:rsidRPr="00FB39AC">
              <w:rPr>
                <w:sz w:val="18"/>
                <w:szCs w:val="18"/>
              </w:rPr>
              <w:t>24 504</w:t>
            </w:r>
          </w:p>
        </w:tc>
        <w:tc>
          <w:tcPr>
            <w:tcW w:w="1346" w:type="dxa"/>
            <w:tcBorders>
              <w:top w:val="dotted" w:sz="4" w:space="0" w:color="auto"/>
              <w:left w:val="single" w:sz="4" w:space="0" w:color="auto"/>
              <w:bottom w:val="dotted" w:sz="4" w:space="0" w:color="auto"/>
              <w:right w:val="single" w:sz="4" w:space="0" w:color="auto"/>
            </w:tcBorders>
            <w:vAlign w:val="center"/>
          </w:tcPr>
          <w:p w14:paraId="3D739D1B" w14:textId="68732E71" w:rsidR="00E847D8" w:rsidRPr="00FB39AC" w:rsidRDefault="00E847D8" w:rsidP="00BE5BD7">
            <w:pPr>
              <w:tabs>
                <w:tab w:val="left" w:pos="9070"/>
              </w:tabs>
              <w:spacing w:after="60"/>
              <w:ind w:right="227"/>
              <w:jc w:val="right"/>
              <w:rPr>
                <w:rFonts w:cs="Calibri"/>
                <w:sz w:val="18"/>
                <w:szCs w:val="18"/>
              </w:rPr>
            </w:pPr>
            <w:r w:rsidRPr="00FB39AC">
              <w:rPr>
                <w:sz w:val="18"/>
                <w:szCs w:val="18"/>
              </w:rPr>
              <w:t>27 693</w:t>
            </w:r>
          </w:p>
        </w:tc>
        <w:tc>
          <w:tcPr>
            <w:tcW w:w="1347" w:type="dxa"/>
            <w:tcBorders>
              <w:top w:val="dotted" w:sz="4" w:space="0" w:color="auto"/>
              <w:left w:val="single" w:sz="4" w:space="0" w:color="auto"/>
              <w:bottom w:val="dotted" w:sz="4" w:space="0" w:color="auto"/>
              <w:right w:val="single" w:sz="4" w:space="0" w:color="auto"/>
            </w:tcBorders>
            <w:vAlign w:val="center"/>
          </w:tcPr>
          <w:p w14:paraId="2E63BA15" w14:textId="422373D0" w:rsidR="00E847D8" w:rsidRPr="00FB39AC" w:rsidRDefault="00E847D8" w:rsidP="00BE5BD7">
            <w:pPr>
              <w:tabs>
                <w:tab w:val="left" w:pos="9070"/>
              </w:tabs>
              <w:spacing w:after="60"/>
              <w:ind w:right="227"/>
              <w:jc w:val="right"/>
              <w:rPr>
                <w:rFonts w:cs="Calibri"/>
                <w:sz w:val="18"/>
                <w:szCs w:val="18"/>
              </w:rPr>
            </w:pPr>
            <w:r w:rsidRPr="00FB39AC">
              <w:rPr>
                <w:sz w:val="18"/>
                <w:szCs w:val="18"/>
              </w:rPr>
              <w:t>29 355</w:t>
            </w:r>
          </w:p>
        </w:tc>
      </w:tr>
      <w:tr w:rsidR="00E847D8" w:rsidRPr="00FB39AC" w14:paraId="0C29D0C0"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228FB875" w14:textId="0FA47272" w:rsidR="00E847D8" w:rsidRPr="00FB39AC" w:rsidRDefault="00E847D8" w:rsidP="00BE5BD7">
            <w:pPr>
              <w:tabs>
                <w:tab w:val="left" w:pos="9070"/>
              </w:tabs>
              <w:spacing w:after="60"/>
              <w:jc w:val="center"/>
              <w:rPr>
                <w:rFonts w:cs="Calibri"/>
                <w:sz w:val="18"/>
                <w:szCs w:val="18"/>
              </w:rPr>
            </w:pPr>
            <w:r w:rsidRPr="00FB39AC">
              <w:rPr>
                <w:sz w:val="18"/>
                <w:szCs w:val="18"/>
              </w:rPr>
              <w:t>7</w:t>
            </w:r>
          </w:p>
        </w:tc>
        <w:tc>
          <w:tcPr>
            <w:tcW w:w="3145" w:type="dxa"/>
            <w:tcBorders>
              <w:top w:val="dotted" w:sz="4" w:space="0" w:color="auto"/>
              <w:left w:val="single" w:sz="4" w:space="0" w:color="auto"/>
              <w:bottom w:val="dotted" w:sz="4" w:space="0" w:color="auto"/>
              <w:right w:val="single" w:sz="4" w:space="0" w:color="auto"/>
            </w:tcBorders>
            <w:vAlign w:val="center"/>
          </w:tcPr>
          <w:p w14:paraId="7EA4268F" w14:textId="4449EBFC" w:rsidR="00E847D8" w:rsidRPr="00FB39AC" w:rsidRDefault="00E847D8" w:rsidP="00BE5BD7">
            <w:pPr>
              <w:tabs>
                <w:tab w:val="left" w:pos="9070"/>
              </w:tabs>
              <w:spacing w:after="60"/>
              <w:jc w:val="left"/>
              <w:rPr>
                <w:rFonts w:cs="Calibri"/>
                <w:sz w:val="18"/>
                <w:szCs w:val="18"/>
              </w:rPr>
            </w:pPr>
            <w:r w:rsidRPr="00FB39AC">
              <w:rPr>
                <w:sz w:val="18"/>
                <w:szCs w:val="18"/>
              </w:rPr>
              <w:t>Kary wynikające z art. 315a ustawy Prawo ochrony środowiska</w:t>
            </w:r>
          </w:p>
        </w:tc>
        <w:tc>
          <w:tcPr>
            <w:tcW w:w="1346" w:type="dxa"/>
            <w:tcBorders>
              <w:top w:val="dotted" w:sz="4" w:space="0" w:color="auto"/>
              <w:left w:val="single" w:sz="4" w:space="0" w:color="auto"/>
              <w:bottom w:val="dotted" w:sz="4" w:space="0" w:color="auto"/>
              <w:right w:val="single" w:sz="4" w:space="0" w:color="auto"/>
            </w:tcBorders>
            <w:vAlign w:val="center"/>
          </w:tcPr>
          <w:p w14:paraId="7A6835C8" w14:textId="6AC7EF40" w:rsidR="00E847D8" w:rsidRPr="00FB39AC" w:rsidRDefault="00E847D8" w:rsidP="00BE5BD7">
            <w:pPr>
              <w:tabs>
                <w:tab w:val="left" w:pos="9070"/>
              </w:tabs>
              <w:spacing w:after="60"/>
              <w:ind w:right="227"/>
              <w:jc w:val="right"/>
              <w:rPr>
                <w:rFonts w:cs="Calibri"/>
                <w:sz w:val="18"/>
                <w:szCs w:val="18"/>
              </w:rPr>
            </w:pPr>
            <w:r w:rsidRPr="00FB39AC">
              <w:rPr>
                <w:sz w:val="18"/>
                <w:szCs w:val="18"/>
              </w:rPr>
              <w:t>1 398</w:t>
            </w:r>
          </w:p>
        </w:tc>
        <w:tc>
          <w:tcPr>
            <w:tcW w:w="1347" w:type="dxa"/>
            <w:tcBorders>
              <w:top w:val="dotted" w:sz="4" w:space="0" w:color="auto"/>
              <w:left w:val="single" w:sz="4" w:space="0" w:color="auto"/>
              <w:bottom w:val="dotted" w:sz="4" w:space="0" w:color="auto"/>
              <w:right w:val="single" w:sz="4" w:space="0" w:color="auto"/>
            </w:tcBorders>
            <w:vAlign w:val="center"/>
          </w:tcPr>
          <w:p w14:paraId="0AE420FC" w14:textId="0D423750" w:rsidR="00E847D8" w:rsidRPr="00FB39AC" w:rsidRDefault="00E847D8" w:rsidP="00BE5BD7">
            <w:pPr>
              <w:tabs>
                <w:tab w:val="left" w:pos="9070"/>
              </w:tabs>
              <w:spacing w:after="60"/>
              <w:ind w:right="227"/>
              <w:jc w:val="right"/>
              <w:rPr>
                <w:rFonts w:cs="Calibri"/>
                <w:sz w:val="18"/>
                <w:szCs w:val="18"/>
              </w:rPr>
            </w:pPr>
            <w:r w:rsidRPr="00FB39AC">
              <w:rPr>
                <w:sz w:val="18"/>
                <w:szCs w:val="18"/>
              </w:rPr>
              <w:t>447</w:t>
            </w:r>
          </w:p>
        </w:tc>
        <w:tc>
          <w:tcPr>
            <w:tcW w:w="1346" w:type="dxa"/>
            <w:tcBorders>
              <w:top w:val="dotted" w:sz="4" w:space="0" w:color="auto"/>
              <w:left w:val="single" w:sz="4" w:space="0" w:color="auto"/>
              <w:bottom w:val="dotted" w:sz="4" w:space="0" w:color="auto"/>
              <w:right w:val="single" w:sz="4" w:space="0" w:color="auto"/>
            </w:tcBorders>
            <w:vAlign w:val="center"/>
          </w:tcPr>
          <w:p w14:paraId="6CD2299A" w14:textId="70BACB59" w:rsidR="00E847D8" w:rsidRPr="00FB39AC" w:rsidRDefault="00E847D8" w:rsidP="00BE5BD7">
            <w:pPr>
              <w:tabs>
                <w:tab w:val="left" w:pos="9070"/>
              </w:tabs>
              <w:spacing w:after="60"/>
              <w:ind w:right="227"/>
              <w:jc w:val="right"/>
              <w:rPr>
                <w:rFonts w:cs="Calibri"/>
                <w:sz w:val="18"/>
                <w:szCs w:val="18"/>
              </w:rPr>
            </w:pPr>
            <w:r w:rsidRPr="00FB39AC">
              <w:rPr>
                <w:sz w:val="18"/>
                <w:szCs w:val="18"/>
              </w:rPr>
              <w:t>1</w:t>
            </w:r>
          </w:p>
        </w:tc>
        <w:tc>
          <w:tcPr>
            <w:tcW w:w="1347" w:type="dxa"/>
            <w:tcBorders>
              <w:top w:val="dotted" w:sz="4" w:space="0" w:color="auto"/>
              <w:left w:val="single" w:sz="4" w:space="0" w:color="auto"/>
              <w:bottom w:val="dotted" w:sz="4" w:space="0" w:color="auto"/>
              <w:right w:val="single" w:sz="4" w:space="0" w:color="auto"/>
            </w:tcBorders>
            <w:vAlign w:val="center"/>
          </w:tcPr>
          <w:p w14:paraId="0178A3A0" w14:textId="389801A1" w:rsidR="00E847D8" w:rsidRPr="00FB39AC" w:rsidRDefault="00E847D8" w:rsidP="00BE5BD7">
            <w:pPr>
              <w:tabs>
                <w:tab w:val="left" w:pos="9070"/>
              </w:tabs>
              <w:spacing w:after="60"/>
              <w:ind w:right="227"/>
              <w:jc w:val="right"/>
              <w:rPr>
                <w:rFonts w:cs="Calibri"/>
                <w:sz w:val="18"/>
                <w:szCs w:val="18"/>
              </w:rPr>
            </w:pPr>
            <w:r w:rsidRPr="00FB39AC">
              <w:rPr>
                <w:sz w:val="18"/>
                <w:szCs w:val="18"/>
              </w:rPr>
              <w:t>1 844</w:t>
            </w:r>
          </w:p>
        </w:tc>
      </w:tr>
      <w:tr w:rsidR="00E847D8" w:rsidRPr="00FB39AC" w14:paraId="7D668EF9"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3B39FBE4" w14:textId="1D10EC6C" w:rsidR="00E847D8" w:rsidRPr="00FB39AC" w:rsidRDefault="00E847D8" w:rsidP="00BE5BD7">
            <w:pPr>
              <w:tabs>
                <w:tab w:val="left" w:pos="9070"/>
              </w:tabs>
              <w:spacing w:after="60"/>
              <w:jc w:val="center"/>
              <w:rPr>
                <w:rFonts w:cs="Calibri"/>
                <w:sz w:val="18"/>
                <w:szCs w:val="18"/>
              </w:rPr>
            </w:pPr>
            <w:r w:rsidRPr="00FB39AC">
              <w:rPr>
                <w:sz w:val="18"/>
                <w:szCs w:val="18"/>
              </w:rPr>
              <w:t>8</w:t>
            </w:r>
          </w:p>
        </w:tc>
        <w:tc>
          <w:tcPr>
            <w:tcW w:w="3145" w:type="dxa"/>
            <w:tcBorders>
              <w:top w:val="dotted" w:sz="4" w:space="0" w:color="auto"/>
              <w:left w:val="single" w:sz="4" w:space="0" w:color="auto"/>
              <w:bottom w:val="dotted" w:sz="4" w:space="0" w:color="auto"/>
              <w:right w:val="single" w:sz="4" w:space="0" w:color="auto"/>
            </w:tcBorders>
            <w:vAlign w:val="center"/>
          </w:tcPr>
          <w:p w14:paraId="3A812A44" w14:textId="07CD9730" w:rsidR="00E847D8" w:rsidRPr="00FB39AC" w:rsidRDefault="00E847D8" w:rsidP="00BE5BD7">
            <w:pPr>
              <w:tabs>
                <w:tab w:val="left" w:pos="9070"/>
              </w:tabs>
              <w:spacing w:after="60"/>
              <w:jc w:val="left"/>
              <w:rPr>
                <w:rFonts w:cs="Calibri"/>
                <w:sz w:val="18"/>
                <w:szCs w:val="18"/>
              </w:rPr>
            </w:pPr>
            <w:r w:rsidRPr="00FB39AC">
              <w:rPr>
                <w:sz w:val="18"/>
                <w:szCs w:val="18"/>
              </w:rPr>
              <w:t>Gospodarowanie odpadami</w:t>
            </w:r>
          </w:p>
        </w:tc>
        <w:tc>
          <w:tcPr>
            <w:tcW w:w="1346" w:type="dxa"/>
            <w:tcBorders>
              <w:top w:val="dotted" w:sz="4" w:space="0" w:color="auto"/>
              <w:left w:val="single" w:sz="4" w:space="0" w:color="auto"/>
              <w:bottom w:val="dotted" w:sz="4" w:space="0" w:color="auto"/>
              <w:right w:val="single" w:sz="4" w:space="0" w:color="auto"/>
            </w:tcBorders>
            <w:vAlign w:val="center"/>
          </w:tcPr>
          <w:p w14:paraId="083F38FD" w14:textId="5910C1D6" w:rsidR="00E847D8" w:rsidRPr="00FB39AC" w:rsidRDefault="00E847D8" w:rsidP="00BE5BD7">
            <w:pPr>
              <w:tabs>
                <w:tab w:val="left" w:pos="9070"/>
              </w:tabs>
              <w:spacing w:after="60"/>
              <w:ind w:right="227"/>
              <w:jc w:val="right"/>
              <w:rPr>
                <w:rFonts w:cs="Calibri"/>
                <w:sz w:val="18"/>
                <w:szCs w:val="18"/>
              </w:rPr>
            </w:pPr>
            <w:r w:rsidRPr="00FB39AC">
              <w:rPr>
                <w:sz w:val="18"/>
                <w:szCs w:val="18"/>
              </w:rPr>
              <w:t>491 840</w:t>
            </w:r>
          </w:p>
        </w:tc>
        <w:tc>
          <w:tcPr>
            <w:tcW w:w="1347" w:type="dxa"/>
            <w:tcBorders>
              <w:top w:val="dotted" w:sz="4" w:space="0" w:color="auto"/>
              <w:left w:val="single" w:sz="4" w:space="0" w:color="auto"/>
              <w:bottom w:val="dotted" w:sz="4" w:space="0" w:color="auto"/>
              <w:right w:val="single" w:sz="4" w:space="0" w:color="auto"/>
            </w:tcBorders>
            <w:vAlign w:val="center"/>
          </w:tcPr>
          <w:p w14:paraId="7C7A03EB" w14:textId="738D502F" w:rsidR="00E847D8" w:rsidRPr="00FB39AC" w:rsidRDefault="00E847D8" w:rsidP="00BE5BD7">
            <w:pPr>
              <w:tabs>
                <w:tab w:val="left" w:pos="9070"/>
              </w:tabs>
              <w:spacing w:after="60"/>
              <w:ind w:right="227"/>
              <w:jc w:val="right"/>
              <w:rPr>
                <w:rFonts w:cs="Calibri"/>
                <w:sz w:val="18"/>
                <w:szCs w:val="18"/>
              </w:rPr>
            </w:pPr>
            <w:r w:rsidRPr="00FB39AC">
              <w:rPr>
                <w:sz w:val="18"/>
                <w:szCs w:val="18"/>
              </w:rPr>
              <w:t>320 765</w:t>
            </w:r>
          </w:p>
        </w:tc>
        <w:tc>
          <w:tcPr>
            <w:tcW w:w="1346" w:type="dxa"/>
            <w:tcBorders>
              <w:top w:val="dotted" w:sz="4" w:space="0" w:color="auto"/>
              <w:left w:val="single" w:sz="4" w:space="0" w:color="auto"/>
              <w:bottom w:val="dotted" w:sz="4" w:space="0" w:color="auto"/>
              <w:right w:val="single" w:sz="4" w:space="0" w:color="auto"/>
            </w:tcBorders>
            <w:vAlign w:val="center"/>
          </w:tcPr>
          <w:p w14:paraId="6FF54F8B" w14:textId="25846CE4" w:rsidR="00E847D8" w:rsidRPr="00FB39AC" w:rsidRDefault="00E847D8" w:rsidP="00BE5BD7">
            <w:pPr>
              <w:tabs>
                <w:tab w:val="left" w:pos="9070"/>
              </w:tabs>
              <w:spacing w:after="60"/>
              <w:ind w:right="227"/>
              <w:jc w:val="right"/>
              <w:rPr>
                <w:rFonts w:cs="Calibri"/>
                <w:sz w:val="18"/>
                <w:szCs w:val="18"/>
              </w:rPr>
            </w:pPr>
            <w:r w:rsidRPr="00FB39AC">
              <w:rPr>
                <w:sz w:val="18"/>
                <w:szCs w:val="18"/>
              </w:rPr>
              <w:t>290 356</w:t>
            </w:r>
          </w:p>
        </w:tc>
        <w:tc>
          <w:tcPr>
            <w:tcW w:w="1347" w:type="dxa"/>
            <w:tcBorders>
              <w:top w:val="dotted" w:sz="4" w:space="0" w:color="auto"/>
              <w:left w:val="single" w:sz="4" w:space="0" w:color="auto"/>
              <w:bottom w:val="dotted" w:sz="4" w:space="0" w:color="auto"/>
              <w:right w:val="single" w:sz="4" w:space="0" w:color="auto"/>
            </w:tcBorders>
            <w:vAlign w:val="center"/>
          </w:tcPr>
          <w:p w14:paraId="70B225F1" w14:textId="40B8E69D" w:rsidR="00E847D8" w:rsidRPr="00FB39AC" w:rsidRDefault="00E847D8" w:rsidP="00BE5BD7">
            <w:pPr>
              <w:tabs>
                <w:tab w:val="left" w:pos="9070"/>
              </w:tabs>
              <w:spacing w:after="60"/>
              <w:ind w:right="227"/>
              <w:jc w:val="right"/>
              <w:rPr>
                <w:rFonts w:cs="Calibri"/>
                <w:sz w:val="18"/>
                <w:szCs w:val="18"/>
              </w:rPr>
            </w:pPr>
            <w:r w:rsidRPr="00FB39AC">
              <w:rPr>
                <w:sz w:val="18"/>
                <w:szCs w:val="18"/>
              </w:rPr>
              <w:t>522 249</w:t>
            </w:r>
          </w:p>
        </w:tc>
      </w:tr>
      <w:tr w:rsidR="00E847D8" w:rsidRPr="00FB39AC" w14:paraId="2E612F33" w14:textId="77777777" w:rsidTr="00BE5BD7">
        <w:tc>
          <w:tcPr>
            <w:tcW w:w="541" w:type="dxa"/>
            <w:tcBorders>
              <w:top w:val="dotted" w:sz="4" w:space="0" w:color="auto"/>
              <w:left w:val="single" w:sz="4" w:space="0" w:color="auto"/>
              <w:bottom w:val="dotted" w:sz="4" w:space="0" w:color="auto"/>
              <w:right w:val="single" w:sz="4" w:space="0" w:color="auto"/>
            </w:tcBorders>
            <w:vAlign w:val="center"/>
          </w:tcPr>
          <w:p w14:paraId="6287F38C" w14:textId="26B83FB0" w:rsidR="00E847D8" w:rsidRPr="00FB39AC" w:rsidRDefault="00E847D8" w:rsidP="00BE5BD7">
            <w:pPr>
              <w:tabs>
                <w:tab w:val="left" w:pos="9070"/>
              </w:tabs>
              <w:spacing w:after="60"/>
              <w:jc w:val="center"/>
              <w:rPr>
                <w:rFonts w:cs="Calibri"/>
                <w:sz w:val="18"/>
                <w:szCs w:val="18"/>
              </w:rPr>
            </w:pPr>
            <w:r w:rsidRPr="00FB39AC">
              <w:rPr>
                <w:sz w:val="18"/>
                <w:szCs w:val="18"/>
              </w:rPr>
              <w:t>9</w:t>
            </w:r>
          </w:p>
        </w:tc>
        <w:tc>
          <w:tcPr>
            <w:tcW w:w="3145" w:type="dxa"/>
            <w:tcBorders>
              <w:top w:val="dotted" w:sz="4" w:space="0" w:color="auto"/>
              <w:left w:val="single" w:sz="4" w:space="0" w:color="auto"/>
              <w:bottom w:val="dotted" w:sz="4" w:space="0" w:color="auto"/>
              <w:right w:val="single" w:sz="4" w:space="0" w:color="auto"/>
            </w:tcBorders>
            <w:vAlign w:val="center"/>
          </w:tcPr>
          <w:p w14:paraId="14971CE6" w14:textId="79336E24" w:rsidR="00E847D8" w:rsidRPr="00FB39AC" w:rsidRDefault="00E847D8" w:rsidP="00BE5BD7">
            <w:pPr>
              <w:tabs>
                <w:tab w:val="left" w:pos="9070"/>
              </w:tabs>
              <w:spacing w:after="60"/>
              <w:jc w:val="left"/>
              <w:rPr>
                <w:rFonts w:cs="Calibri"/>
                <w:sz w:val="18"/>
                <w:szCs w:val="18"/>
              </w:rPr>
            </w:pPr>
            <w:r w:rsidRPr="00FB39AC">
              <w:rPr>
                <w:sz w:val="18"/>
                <w:szCs w:val="18"/>
              </w:rPr>
              <w:t>Przeciwdziałanie emisjom</w:t>
            </w:r>
          </w:p>
        </w:tc>
        <w:tc>
          <w:tcPr>
            <w:tcW w:w="1346" w:type="dxa"/>
            <w:tcBorders>
              <w:top w:val="dotted" w:sz="4" w:space="0" w:color="auto"/>
              <w:left w:val="single" w:sz="4" w:space="0" w:color="auto"/>
              <w:bottom w:val="dotted" w:sz="4" w:space="0" w:color="auto"/>
              <w:right w:val="single" w:sz="4" w:space="0" w:color="auto"/>
            </w:tcBorders>
            <w:vAlign w:val="center"/>
          </w:tcPr>
          <w:p w14:paraId="043C71A2" w14:textId="4C40A64B" w:rsidR="00E847D8" w:rsidRPr="00FB39AC" w:rsidRDefault="00E847D8" w:rsidP="00BE5BD7">
            <w:pPr>
              <w:tabs>
                <w:tab w:val="left" w:pos="9070"/>
              </w:tabs>
              <w:spacing w:after="60"/>
              <w:ind w:right="227"/>
              <w:jc w:val="right"/>
              <w:rPr>
                <w:rFonts w:cs="Calibri"/>
                <w:sz w:val="18"/>
                <w:szCs w:val="18"/>
              </w:rPr>
            </w:pPr>
            <w:r w:rsidRPr="00FB39AC">
              <w:rPr>
                <w:sz w:val="18"/>
                <w:szCs w:val="18"/>
              </w:rPr>
              <w:t>768 356</w:t>
            </w:r>
          </w:p>
        </w:tc>
        <w:tc>
          <w:tcPr>
            <w:tcW w:w="1347" w:type="dxa"/>
            <w:tcBorders>
              <w:top w:val="dotted" w:sz="4" w:space="0" w:color="auto"/>
              <w:left w:val="single" w:sz="4" w:space="0" w:color="auto"/>
              <w:bottom w:val="dotted" w:sz="4" w:space="0" w:color="auto"/>
              <w:right w:val="single" w:sz="4" w:space="0" w:color="auto"/>
            </w:tcBorders>
            <w:vAlign w:val="center"/>
          </w:tcPr>
          <w:p w14:paraId="1DE011AB" w14:textId="7BE9535F" w:rsidR="00E847D8" w:rsidRPr="00FB39AC" w:rsidRDefault="00E847D8" w:rsidP="00BE5BD7">
            <w:pPr>
              <w:tabs>
                <w:tab w:val="left" w:pos="9070"/>
              </w:tabs>
              <w:spacing w:after="60"/>
              <w:ind w:right="227"/>
              <w:jc w:val="right"/>
              <w:rPr>
                <w:rFonts w:cs="Calibri"/>
                <w:sz w:val="18"/>
                <w:szCs w:val="18"/>
              </w:rPr>
            </w:pPr>
            <w:r w:rsidRPr="00FB39AC">
              <w:rPr>
                <w:sz w:val="18"/>
                <w:szCs w:val="18"/>
              </w:rPr>
              <w:t>1 879 743</w:t>
            </w:r>
          </w:p>
        </w:tc>
        <w:tc>
          <w:tcPr>
            <w:tcW w:w="1346" w:type="dxa"/>
            <w:tcBorders>
              <w:top w:val="dotted" w:sz="4" w:space="0" w:color="auto"/>
              <w:left w:val="single" w:sz="4" w:space="0" w:color="auto"/>
              <w:bottom w:val="dotted" w:sz="4" w:space="0" w:color="auto"/>
              <w:right w:val="single" w:sz="4" w:space="0" w:color="auto"/>
            </w:tcBorders>
            <w:vAlign w:val="center"/>
          </w:tcPr>
          <w:p w14:paraId="3812A157" w14:textId="7A487FCF" w:rsidR="00E847D8" w:rsidRPr="00FB39AC" w:rsidRDefault="00E847D8" w:rsidP="00BE5BD7">
            <w:pPr>
              <w:tabs>
                <w:tab w:val="left" w:pos="9070"/>
              </w:tabs>
              <w:spacing w:after="60"/>
              <w:ind w:right="227"/>
              <w:jc w:val="right"/>
              <w:rPr>
                <w:rFonts w:cs="Calibri"/>
                <w:sz w:val="18"/>
                <w:szCs w:val="18"/>
              </w:rPr>
            </w:pPr>
            <w:r w:rsidRPr="00FB39AC">
              <w:rPr>
                <w:sz w:val="18"/>
                <w:szCs w:val="18"/>
              </w:rPr>
              <w:t>2 528 845</w:t>
            </w:r>
          </w:p>
        </w:tc>
        <w:tc>
          <w:tcPr>
            <w:tcW w:w="1347" w:type="dxa"/>
            <w:tcBorders>
              <w:top w:val="dotted" w:sz="4" w:space="0" w:color="auto"/>
              <w:left w:val="single" w:sz="4" w:space="0" w:color="auto"/>
              <w:bottom w:val="dotted" w:sz="4" w:space="0" w:color="auto"/>
              <w:right w:val="single" w:sz="4" w:space="0" w:color="auto"/>
            </w:tcBorders>
            <w:vAlign w:val="center"/>
          </w:tcPr>
          <w:p w14:paraId="32A63C39" w14:textId="4E0AD7C8" w:rsidR="00E847D8" w:rsidRPr="00FB39AC" w:rsidRDefault="00E847D8" w:rsidP="00BE5BD7">
            <w:pPr>
              <w:tabs>
                <w:tab w:val="left" w:pos="9070"/>
              </w:tabs>
              <w:spacing w:after="60"/>
              <w:ind w:right="227"/>
              <w:jc w:val="right"/>
              <w:rPr>
                <w:rFonts w:cs="Calibri"/>
                <w:sz w:val="18"/>
                <w:szCs w:val="18"/>
              </w:rPr>
            </w:pPr>
            <w:r w:rsidRPr="00FB39AC">
              <w:rPr>
                <w:sz w:val="18"/>
                <w:szCs w:val="18"/>
              </w:rPr>
              <w:t>119 254</w:t>
            </w:r>
          </w:p>
        </w:tc>
      </w:tr>
      <w:tr w:rsidR="00E847D8" w:rsidRPr="00FB39AC" w14:paraId="3844441C" w14:textId="77777777" w:rsidTr="00BA3315">
        <w:tc>
          <w:tcPr>
            <w:tcW w:w="541" w:type="dxa"/>
            <w:tcBorders>
              <w:top w:val="dotted" w:sz="4" w:space="0" w:color="auto"/>
              <w:left w:val="single" w:sz="4" w:space="0" w:color="auto"/>
              <w:bottom w:val="single" w:sz="4" w:space="0" w:color="auto"/>
              <w:right w:val="single" w:sz="4" w:space="0" w:color="auto"/>
            </w:tcBorders>
            <w:vAlign w:val="center"/>
          </w:tcPr>
          <w:p w14:paraId="615C7EDB" w14:textId="34683571" w:rsidR="00E847D8" w:rsidRPr="00FB39AC" w:rsidRDefault="00E847D8" w:rsidP="00BE5BD7">
            <w:pPr>
              <w:tabs>
                <w:tab w:val="left" w:pos="9070"/>
              </w:tabs>
              <w:spacing w:after="60"/>
              <w:jc w:val="center"/>
              <w:rPr>
                <w:rFonts w:cs="Calibri"/>
                <w:sz w:val="18"/>
                <w:szCs w:val="18"/>
              </w:rPr>
            </w:pPr>
            <w:r w:rsidRPr="00FB39AC">
              <w:rPr>
                <w:sz w:val="18"/>
                <w:szCs w:val="18"/>
              </w:rPr>
              <w:t>10</w:t>
            </w:r>
          </w:p>
        </w:tc>
        <w:tc>
          <w:tcPr>
            <w:tcW w:w="3145" w:type="dxa"/>
            <w:tcBorders>
              <w:top w:val="dotted" w:sz="4" w:space="0" w:color="auto"/>
              <w:left w:val="single" w:sz="4" w:space="0" w:color="auto"/>
              <w:bottom w:val="single" w:sz="4" w:space="0" w:color="auto"/>
              <w:right w:val="single" w:sz="4" w:space="0" w:color="auto"/>
            </w:tcBorders>
            <w:vAlign w:val="center"/>
          </w:tcPr>
          <w:p w14:paraId="347B94C4" w14:textId="5C1FD026" w:rsidR="00E847D8" w:rsidRPr="00FB39AC" w:rsidRDefault="00E847D8" w:rsidP="00BE5BD7">
            <w:pPr>
              <w:tabs>
                <w:tab w:val="left" w:pos="9070"/>
              </w:tabs>
              <w:spacing w:after="60"/>
              <w:jc w:val="left"/>
              <w:rPr>
                <w:rFonts w:cs="Calibri"/>
                <w:sz w:val="18"/>
                <w:szCs w:val="18"/>
              </w:rPr>
            </w:pPr>
            <w:r w:rsidRPr="00FB39AC">
              <w:rPr>
                <w:sz w:val="18"/>
                <w:szCs w:val="18"/>
              </w:rPr>
              <w:t>Fundusz Niskoemisyjnego Transportu</w:t>
            </w:r>
          </w:p>
        </w:tc>
        <w:tc>
          <w:tcPr>
            <w:tcW w:w="1346" w:type="dxa"/>
            <w:tcBorders>
              <w:top w:val="dotted" w:sz="4" w:space="0" w:color="auto"/>
              <w:left w:val="single" w:sz="4" w:space="0" w:color="auto"/>
              <w:bottom w:val="single" w:sz="4" w:space="0" w:color="auto"/>
              <w:right w:val="single" w:sz="4" w:space="0" w:color="auto"/>
            </w:tcBorders>
            <w:vAlign w:val="center"/>
          </w:tcPr>
          <w:p w14:paraId="0406EAB0" w14:textId="043A9CC5" w:rsidR="00E847D8" w:rsidRPr="00FB39AC" w:rsidRDefault="00E847D8" w:rsidP="00BE5BD7">
            <w:pPr>
              <w:tabs>
                <w:tab w:val="left" w:pos="9070"/>
              </w:tabs>
              <w:spacing w:after="60"/>
              <w:ind w:right="227"/>
              <w:jc w:val="right"/>
              <w:rPr>
                <w:rFonts w:cs="Calibri"/>
                <w:sz w:val="18"/>
                <w:szCs w:val="18"/>
              </w:rPr>
            </w:pPr>
            <w:r w:rsidRPr="00FB39AC">
              <w:rPr>
                <w:sz w:val="18"/>
                <w:szCs w:val="18"/>
              </w:rPr>
              <w:t>780 280</w:t>
            </w:r>
          </w:p>
        </w:tc>
        <w:tc>
          <w:tcPr>
            <w:tcW w:w="1347" w:type="dxa"/>
            <w:tcBorders>
              <w:top w:val="dotted" w:sz="4" w:space="0" w:color="auto"/>
              <w:left w:val="single" w:sz="4" w:space="0" w:color="auto"/>
              <w:bottom w:val="single" w:sz="4" w:space="0" w:color="auto"/>
              <w:right w:val="single" w:sz="4" w:space="0" w:color="auto"/>
            </w:tcBorders>
            <w:vAlign w:val="center"/>
          </w:tcPr>
          <w:p w14:paraId="1866205B" w14:textId="3A89F778" w:rsidR="00E847D8" w:rsidRPr="00FB39AC" w:rsidRDefault="00E847D8" w:rsidP="00BE5BD7">
            <w:pPr>
              <w:tabs>
                <w:tab w:val="left" w:pos="9070"/>
              </w:tabs>
              <w:spacing w:after="60"/>
              <w:ind w:right="227"/>
              <w:jc w:val="right"/>
              <w:rPr>
                <w:rFonts w:cs="Calibri"/>
                <w:sz w:val="18"/>
                <w:szCs w:val="18"/>
              </w:rPr>
            </w:pPr>
            <w:r w:rsidRPr="00FB39AC">
              <w:rPr>
                <w:sz w:val="18"/>
                <w:szCs w:val="18"/>
              </w:rPr>
              <w:t>633 864</w:t>
            </w:r>
          </w:p>
        </w:tc>
        <w:tc>
          <w:tcPr>
            <w:tcW w:w="1346" w:type="dxa"/>
            <w:tcBorders>
              <w:top w:val="dotted" w:sz="4" w:space="0" w:color="auto"/>
              <w:left w:val="single" w:sz="4" w:space="0" w:color="auto"/>
              <w:bottom w:val="single" w:sz="4" w:space="0" w:color="auto"/>
              <w:right w:val="single" w:sz="4" w:space="0" w:color="auto"/>
            </w:tcBorders>
            <w:vAlign w:val="center"/>
          </w:tcPr>
          <w:p w14:paraId="20F4024D" w14:textId="21E4F7C9" w:rsidR="00E847D8" w:rsidRPr="00FB39AC" w:rsidRDefault="00E847D8" w:rsidP="00BE5BD7">
            <w:pPr>
              <w:tabs>
                <w:tab w:val="left" w:pos="9070"/>
              </w:tabs>
              <w:spacing w:after="60"/>
              <w:ind w:right="227"/>
              <w:jc w:val="right"/>
              <w:rPr>
                <w:rFonts w:cs="Calibri"/>
                <w:sz w:val="18"/>
                <w:szCs w:val="18"/>
              </w:rPr>
            </w:pPr>
            <w:r w:rsidRPr="00FB39AC">
              <w:rPr>
                <w:sz w:val="18"/>
                <w:szCs w:val="18"/>
              </w:rPr>
              <w:t>858 401</w:t>
            </w:r>
          </w:p>
        </w:tc>
        <w:tc>
          <w:tcPr>
            <w:tcW w:w="1347" w:type="dxa"/>
            <w:tcBorders>
              <w:top w:val="dotted" w:sz="4" w:space="0" w:color="auto"/>
              <w:left w:val="single" w:sz="4" w:space="0" w:color="auto"/>
              <w:bottom w:val="single" w:sz="4" w:space="0" w:color="auto"/>
              <w:right w:val="single" w:sz="4" w:space="0" w:color="auto"/>
            </w:tcBorders>
            <w:vAlign w:val="center"/>
          </w:tcPr>
          <w:p w14:paraId="10CA3447" w14:textId="476AD6BF" w:rsidR="00E847D8" w:rsidRPr="00FB39AC" w:rsidRDefault="00E847D8" w:rsidP="00BE5BD7">
            <w:pPr>
              <w:tabs>
                <w:tab w:val="left" w:pos="9070"/>
              </w:tabs>
              <w:spacing w:after="60"/>
              <w:ind w:right="227"/>
              <w:jc w:val="right"/>
              <w:rPr>
                <w:rFonts w:cs="Calibri"/>
                <w:sz w:val="18"/>
                <w:szCs w:val="18"/>
              </w:rPr>
            </w:pPr>
            <w:r w:rsidRPr="00FB39AC">
              <w:rPr>
                <w:sz w:val="18"/>
                <w:szCs w:val="18"/>
              </w:rPr>
              <w:t>555 743</w:t>
            </w:r>
          </w:p>
        </w:tc>
      </w:tr>
      <w:tr w:rsidR="00E847D8" w:rsidRPr="00FB39AC" w14:paraId="13C52EF7" w14:textId="77777777" w:rsidTr="00BA3315">
        <w:tc>
          <w:tcPr>
            <w:tcW w:w="541" w:type="dxa"/>
            <w:tcBorders>
              <w:top w:val="single" w:sz="4" w:space="0" w:color="auto"/>
              <w:left w:val="single" w:sz="4" w:space="0" w:color="auto"/>
              <w:bottom w:val="single" w:sz="4" w:space="0" w:color="auto"/>
              <w:right w:val="single" w:sz="4" w:space="0" w:color="auto"/>
            </w:tcBorders>
            <w:vAlign w:val="center"/>
          </w:tcPr>
          <w:p w14:paraId="2DF5C87B" w14:textId="001AB7A6" w:rsidR="00E847D8" w:rsidRPr="00FB39AC" w:rsidRDefault="00E847D8" w:rsidP="00BE5BD7">
            <w:pPr>
              <w:tabs>
                <w:tab w:val="left" w:pos="9070"/>
              </w:tabs>
              <w:spacing w:after="60"/>
              <w:jc w:val="center"/>
              <w:rPr>
                <w:rFonts w:cs="Calibri"/>
                <w:b/>
                <w:sz w:val="18"/>
                <w:szCs w:val="18"/>
              </w:rPr>
            </w:pPr>
            <w:r w:rsidRPr="00FB39AC">
              <w:rPr>
                <w:b/>
                <w:sz w:val="18"/>
                <w:szCs w:val="18"/>
              </w:rPr>
              <w:t>11</w:t>
            </w:r>
          </w:p>
        </w:tc>
        <w:tc>
          <w:tcPr>
            <w:tcW w:w="3145" w:type="dxa"/>
            <w:tcBorders>
              <w:top w:val="single" w:sz="4" w:space="0" w:color="auto"/>
              <w:left w:val="single" w:sz="4" w:space="0" w:color="auto"/>
              <w:bottom w:val="single" w:sz="4" w:space="0" w:color="auto"/>
              <w:right w:val="single" w:sz="4" w:space="0" w:color="auto"/>
            </w:tcBorders>
            <w:vAlign w:val="center"/>
          </w:tcPr>
          <w:p w14:paraId="4918D626" w14:textId="33AC7380" w:rsidR="00E847D8" w:rsidRPr="00FB39AC" w:rsidRDefault="00E847D8" w:rsidP="00BE5BD7">
            <w:pPr>
              <w:tabs>
                <w:tab w:val="left" w:pos="9070"/>
              </w:tabs>
              <w:spacing w:after="60"/>
              <w:jc w:val="left"/>
              <w:rPr>
                <w:rFonts w:cs="Calibri"/>
                <w:b/>
                <w:sz w:val="18"/>
                <w:szCs w:val="18"/>
              </w:rPr>
            </w:pPr>
            <w:r w:rsidRPr="00FB39AC">
              <w:rPr>
                <w:b/>
                <w:sz w:val="18"/>
                <w:szCs w:val="18"/>
              </w:rPr>
              <w:t>Razem zobowiązania wieloletnie</w:t>
            </w:r>
          </w:p>
        </w:tc>
        <w:tc>
          <w:tcPr>
            <w:tcW w:w="1346" w:type="dxa"/>
            <w:tcBorders>
              <w:top w:val="single" w:sz="4" w:space="0" w:color="auto"/>
              <w:left w:val="single" w:sz="4" w:space="0" w:color="auto"/>
              <w:bottom w:val="single" w:sz="4" w:space="0" w:color="auto"/>
              <w:right w:val="single" w:sz="4" w:space="0" w:color="auto"/>
            </w:tcBorders>
            <w:vAlign w:val="center"/>
          </w:tcPr>
          <w:p w14:paraId="58DC43DF" w14:textId="3C223315" w:rsidR="00E847D8" w:rsidRPr="00FB39AC" w:rsidRDefault="00E847D8" w:rsidP="00BE5BD7">
            <w:pPr>
              <w:tabs>
                <w:tab w:val="left" w:pos="9070"/>
              </w:tabs>
              <w:spacing w:after="60"/>
              <w:ind w:right="227"/>
              <w:jc w:val="right"/>
              <w:rPr>
                <w:rFonts w:cs="Calibri"/>
                <w:b/>
                <w:sz w:val="18"/>
                <w:szCs w:val="18"/>
              </w:rPr>
            </w:pPr>
            <w:r w:rsidRPr="00FB39AC">
              <w:rPr>
                <w:b/>
                <w:sz w:val="18"/>
                <w:szCs w:val="18"/>
              </w:rPr>
              <w:t>5 775 962</w:t>
            </w:r>
          </w:p>
        </w:tc>
        <w:tc>
          <w:tcPr>
            <w:tcW w:w="1347" w:type="dxa"/>
            <w:tcBorders>
              <w:top w:val="single" w:sz="4" w:space="0" w:color="auto"/>
              <w:left w:val="single" w:sz="4" w:space="0" w:color="auto"/>
              <w:bottom w:val="single" w:sz="4" w:space="0" w:color="auto"/>
              <w:right w:val="single" w:sz="4" w:space="0" w:color="auto"/>
            </w:tcBorders>
            <w:vAlign w:val="center"/>
          </w:tcPr>
          <w:p w14:paraId="1524BA93" w14:textId="51A2EE47" w:rsidR="00E847D8" w:rsidRPr="00FB39AC" w:rsidRDefault="00E847D8" w:rsidP="00BE5BD7">
            <w:pPr>
              <w:tabs>
                <w:tab w:val="left" w:pos="9070"/>
              </w:tabs>
              <w:spacing w:after="60"/>
              <w:ind w:right="227"/>
              <w:jc w:val="right"/>
              <w:rPr>
                <w:rFonts w:cs="Calibri"/>
                <w:b/>
                <w:sz w:val="18"/>
                <w:szCs w:val="18"/>
              </w:rPr>
            </w:pPr>
            <w:r w:rsidRPr="00FB39AC">
              <w:rPr>
                <w:b/>
                <w:sz w:val="18"/>
                <w:szCs w:val="18"/>
              </w:rPr>
              <w:t>4 759 513</w:t>
            </w:r>
          </w:p>
        </w:tc>
        <w:tc>
          <w:tcPr>
            <w:tcW w:w="1346" w:type="dxa"/>
            <w:tcBorders>
              <w:top w:val="single" w:sz="4" w:space="0" w:color="auto"/>
              <w:left w:val="single" w:sz="4" w:space="0" w:color="auto"/>
              <w:bottom w:val="single" w:sz="4" w:space="0" w:color="auto"/>
              <w:right w:val="single" w:sz="4" w:space="0" w:color="auto"/>
            </w:tcBorders>
            <w:vAlign w:val="center"/>
          </w:tcPr>
          <w:p w14:paraId="3D1656D8" w14:textId="62998E23" w:rsidR="00E847D8" w:rsidRPr="00FB39AC" w:rsidRDefault="00E847D8" w:rsidP="00BE5BD7">
            <w:pPr>
              <w:tabs>
                <w:tab w:val="left" w:pos="9070"/>
              </w:tabs>
              <w:spacing w:after="60"/>
              <w:ind w:right="227"/>
              <w:jc w:val="right"/>
              <w:rPr>
                <w:rFonts w:cs="Calibri"/>
                <w:b/>
                <w:sz w:val="18"/>
                <w:szCs w:val="18"/>
              </w:rPr>
            </w:pPr>
            <w:r w:rsidRPr="00FB39AC">
              <w:rPr>
                <w:b/>
                <w:sz w:val="18"/>
                <w:szCs w:val="18"/>
              </w:rPr>
              <w:t>6 784 893</w:t>
            </w:r>
          </w:p>
        </w:tc>
        <w:tc>
          <w:tcPr>
            <w:tcW w:w="1347" w:type="dxa"/>
            <w:tcBorders>
              <w:top w:val="single" w:sz="4" w:space="0" w:color="auto"/>
              <w:left w:val="single" w:sz="4" w:space="0" w:color="auto"/>
              <w:bottom w:val="single" w:sz="4" w:space="0" w:color="auto"/>
              <w:right w:val="single" w:sz="4" w:space="0" w:color="auto"/>
            </w:tcBorders>
            <w:vAlign w:val="center"/>
          </w:tcPr>
          <w:p w14:paraId="4E8D09FE" w14:textId="5B6906B9" w:rsidR="00E847D8" w:rsidRPr="00FB39AC" w:rsidRDefault="00E847D8" w:rsidP="00BE5BD7">
            <w:pPr>
              <w:tabs>
                <w:tab w:val="left" w:pos="9070"/>
              </w:tabs>
              <w:spacing w:after="60"/>
              <w:ind w:right="227"/>
              <w:jc w:val="right"/>
              <w:rPr>
                <w:rFonts w:cs="Calibri"/>
                <w:b/>
                <w:sz w:val="18"/>
                <w:szCs w:val="18"/>
              </w:rPr>
            </w:pPr>
            <w:r w:rsidRPr="00FB39AC">
              <w:rPr>
                <w:b/>
                <w:sz w:val="18"/>
                <w:szCs w:val="18"/>
              </w:rPr>
              <w:t>3 750 582</w:t>
            </w:r>
          </w:p>
        </w:tc>
      </w:tr>
      <w:tr w:rsidR="00E847D8" w:rsidRPr="00FB39AC" w14:paraId="73756257"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0EA77D78" w14:textId="605DAB6C" w:rsidR="00E847D8" w:rsidRPr="00FB39AC" w:rsidRDefault="00E847D8" w:rsidP="00BE5BD7">
            <w:pPr>
              <w:tabs>
                <w:tab w:val="left" w:pos="9070"/>
              </w:tabs>
              <w:spacing w:after="60"/>
              <w:jc w:val="center"/>
              <w:rPr>
                <w:rFonts w:cs="Calibri"/>
                <w:b/>
                <w:sz w:val="18"/>
                <w:szCs w:val="18"/>
              </w:rPr>
            </w:pPr>
            <w:r w:rsidRPr="00FB39AC">
              <w:rPr>
                <w:b/>
                <w:sz w:val="18"/>
                <w:szCs w:val="18"/>
              </w:rPr>
              <w:t>12</w:t>
            </w:r>
          </w:p>
        </w:tc>
        <w:tc>
          <w:tcPr>
            <w:tcW w:w="3145" w:type="dxa"/>
            <w:tcBorders>
              <w:top w:val="single" w:sz="4" w:space="0" w:color="auto"/>
              <w:left w:val="single" w:sz="4" w:space="0" w:color="auto"/>
              <w:bottom w:val="single" w:sz="4" w:space="0" w:color="auto"/>
              <w:right w:val="single" w:sz="4" w:space="0" w:color="auto"/>
            </w:tcBorders>
            <w:vAlign w:val="center"/>
          </w:tcPr>
          <w:p w14:paraId="4A851FDD" w14:textId="67AFE8F9" w:rsidR="00E847D8" w:rsidRPr="00FB39AC" w:rsidRDefault="00E847D8" w:rsidP="00BE5BD7">
            <w:pPr>
              <w:tabs>
                <w:tab w:val="left" w:pos="9070"/>
              </w:tabs>
              <w:spacing w:after="60"/>
              <w:jc w:val="left"/>
              <w:rPr>
                <w:rFonts w:cs="Calibri"/>
                <w:b/>
                <w:sz w:val="18"/>
                <w:szCs w:val="18"/>
              </w:rPr>
            </w:pPr>
            <w:r w:rsidRPr="00FB39AC">
              <w:rPr>
                <w:b/>
                <w:sz w:val="18"/>
                <w:szCs w:val="18"/>
              </w:rPr>
              <w:t>Powierzone środki europejskie</w:t>
            </w:r>
          </w:p>
        </w:tc>
        <w:tc>
          <w:tcPr>
            <w:tcW w:w="1346" w:type="dxa"/>
            <w:tcBorders>
              <w:top w:val="single" w:sz="4" w:space="0" w:color="auto"/>
              <w:left w:val="single" w:sz="4" w:space="0" w:color="auto"/>
              <w:bottom w:val="single" w:sz="4" w:space="0" w:color="auto"/>
              <w:right w:val="single" w:sz="4" w:space="0" w:color="auto"/>
            </w:tcBorders>
            <w:vAlign w:val="center"/>
          </w:tcPr>
          <w:p w14:paraId="70242EC2" w14:textId="46EC41C2" w:rsidR="00E847D8" w:rsidRPr="00FB39AC" w:rsidRDefault="00E847D8" w:rsidP="00BE5BD7">
            <w:pPr>
              <w:tabs>
                <w:tab w:val="left" w:pos="9070"/>
              </w:tabs>
              <w:spacing w:after="60"/>
              <w:ind w:right="227"/>
              <w:jc w:val="right"/>
              <w:rPr>
                <w:rFonts w:cs="Calibri"/>
                <w:b/>
                <w:sz w:val="18"/>
                <w:szCs w:val="18"/>
              </w:rPr>
            </w:pPr>
            <w:r w:rsidRPr="00FB39AC">
              <w:rPr>
                <w:b/>
                <w:sz w:val="18"/>
                <w:szCs w:val="18"/>
              </w:rPr>
              <w:t>2</w:t>
            </w:r>
          </w:p>
        </w:tc>
        <w:tc>
          <w:tcPr>
            <w:tcW w:w="1347" w:type="dxa"/>
            <w:tcBorders>
              <w:top w:val="single" w:sz="4" w:space="0" w:color="auto"/>
              <w:left w:val="single" w:sz="4" w:space="0" w:color="auto"/>
              <w:bottom w:val="single" w:sz="4" w:space="0" w:color="auto"/>
              <w:right w:val="single" w:sz="4" w:space="0" w:color="auto"/>
            </w:tcBorders>
            <w:vAlign w:val="center"/>
          </w:tcPr>
          <w:p w14:paraId="3722C1A3" w14:textId="4A65164A" w:rsidR="00E847D8" w:rsidRPr="00FB39AC" w:rsidRDefault="00E847D8" w:rsidP="00BE5BD7">
            <w:pPr>
              <w:tabs>
                <w:tab w:val="left" w:pos="9070"/>
              </w:tabs>
              <w:spacing w:after="60"/>
              <w:ind w:right="227"/>
              <w:jc w:val="right"/>
              <w:rPr>
                <w:rFonts w:cs="Calibri"/>
                <w:b/>
                <w:sz w:val="18"/>
                <w:szCs w:val="18"/>
              </w:rPr>
            </w:pPr>
            <w:r w:rsidRPr="00FB39AC">
              <w:rPr>
                <w:b/>
                <w:sz w:val="18"/>
                <w:szCs w:val="18"/>
              </w:rPr>
              <w:t>19</w:t>
            </w:r>
          </w:p>
        </w:tc>
        <w:tc>
          <w:tcPr>
            <w:tcW w:w="1346" w:type="dxa"/>
            <w:tcBorders>
              <w:top w:val="single" w:sz="4" w:space="0" w:color="auto"/>
              <w:left w:val="single" w:sz="4" w:space="0" w:color="auto"/>
              <w:bottom w:val="single" w:sz="4" w:space="0" w:color="auto"/>
              <w:right w:val="single" w:sz="4" w:space="0" w:color="auto"/>
            </w:tcBorders>
            <w:vAlign w:val="center"/>
          </w:tcPr>
          <w:p w14:paraId="4B6B591D" w14:textId="776CE5FA" w:rsidR="00E847D8" w:rsidRPr="00FB39AC" w:rsidRDefault="00E847D8" w:rsidP="00BE5BD7">
            <w:pPr>
              <w:tabs>
                <w:tab w:val="left" w:pos="9070"/>
              </w:tabs>
              <w:spacing w:after="60"/>
              <w:ind w:right="227"/>
              <w:jc w:val="right"/>
              <w:rPr>
                <w:rFonts w:cs="Calibri"/>
                <w:b/>
                <w:sz w:val="18"/>
                <w:szCs w:val="18"/>
              </w:rPr>
            </w:pPr>
            <w:r w:rsidRPr="00FB39AC">
              <w:rPr>
                <w:b/>
                <w:sz w:val="18"/>
                <w:szCs w:val="18"/>
              </w:rPr>
              <w:t>0</w:t>
            </w:r>
          </w:p>
        </w:tc>
        <w:tc>
          <w:tcPr>
            <w:tcW w:w="1347" w:type="dxa"/>
            <w:tcBorders>
              <w:top w:val="single" w:sz="4" w:space="0" w:color="auto"/>
              <w:left w:val="single" w:sz="4" w:space="0" w:color="auto"/>
              <w:bottom w:val="single" w:sz="4" w:space="0" w:color="auto"/>
              <w:right w:val="single" w:sz="4" w:space="0" w:color="auto"/>
            </w:tcBorders>
            <w:vAlign w:val="center"/>
          </w:tcPr>
          <w:p w14:paraId="5E4E0DD4" w14:textId="7C929776" w:rsidR="00E847D8" w:rsidRPr="00FB39AC" w:rsidRDefault="00E847D8" w:rsidP="00BE5BD7">
            <w:pPr>
              <w:tabs>
                <w:tab w:val="left" w:pos="9070"/>
              </w:tabs>
              <w:spacing w:after="60"/>
              <w:ind w:right="227"/>
              <w:jc w:val="right"/>
              <w:rPr>
                <w:rFonts w:cs="Calibri"/>
                <w:b/>
                <w:sz w:val="18"/>
                <w:szCs w:val="18"/>
              </w:rPr>
            </w:pPr>
            <w:r w:rsidRPr="00FB39AC">
              <w:rPr>
                <w:b/>
                <w:sz w:val="18"/>
                <w:szCs w:val="18"/>
              </w:rPr>
              <w:t>21</w:t>
            </w:r>
          </w:p>
        </w:tc>
      </w:tr>
      <w:tr w:rsidR="00E847D8" w:rsidRPr="00FB39AC" w14:paraId="2E783C11"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794AAC1F" w14:textId="2BDA0A29" w:rsidR="00E847D8" w:rsidRPr="00FB39AC" w:rsidRDefault="00E847D8" w:rsidP="00BE5BD7">
            <w:pPr>
              <w:tabs>
                <w:tab w:val="left" w:pos="9070"/>
              </w:tabs>
              <w:spacing w:after="60"/>
              <w:jc w:val="center"/>
              <w:rPr>
                <w:rFonts w:cs="Calibri"/>
                <w:b/>
                <w:sz w:val="18"/>
                <w:szCs w:val="18"/>
              </w:rPr>
            </w:pPr>
            <w:r w:rsidRPr="00FB39AC">
              <w:rPr>
                <w:b/>
                <w:sz w:val="18"/>
                <w:szCs w:val="18"/>
              </w:rPr>
              <w:t>13</w:t>
            </w:r>
          </w:p>
        </w:tc>
        <w:tc>
          <w:tcPr>
            <w:tcW w:w="3145" w:type="dxa"/>
            <w:tcBorders>
              <w:top w:val="single" w:sz="4" w:space="0" w:color="auto"/>
              <w:left w:val="single" w:sz="4" w:space="0" w:color="auto"/>
              <w:bottom w:val="single" w:sz="4" w:space="0" w:color="auto"/>
              <w:right w:val="single" w:sz="4" w:space="0" w:color="auto"/>
            </w:tcBorders>
            <w:vAlign w:val="center"/>
          </w:tcPr>
          <w:p w14:paraId="40BA1FAB" w14:textId="5150F87C" w:rsidR="00E847D8" w:rsidRPr="00FB39AC" w:rsidRDefault="00E847D8" w:rsidP="00BE5BD7">
            <w:pPr>
              <w:tabs>
                <w:tab w:val="left" w:pos="9070"/>
              </w:tabs>
              <w:spacing w:after="60"/>
              <w:jc w:val="left"/>
              <w:rPr>
                <w:rFonts w:cs="Calibri"/>
                <w:b/>
                <w:sz w:val="18"/>
                <w:szCs w:val="18"/>
              </w:rPr>
            </w:pPr>
            <w:r w:rsidRPr="00FB39AC">
              <w:rPr>
                <w:b/>
                <w:sz w:val="18"/>
                <w:szCs w:val="18"/>
              </w:rPr>
              <w:t>Wyodrębnione subkonto rachunku klimatycznego</w:t>
            </w:r>
          </w:p>
        </w:tc>
        <w:tc>
          <w:tcPr>
            <w:tcW w:w="1346" w:type="dxa"/>
            <w:tcBorders>
              <w:top w:val="single" w:sz="4" w:space="0" w:color="auto"/>
              <w:left w:val="single" w:sz="4" w:space="0" w:color="auto"/>
              <w:bottom w:val="single" w:sz="4" w:space="0" w:color="auto"/>
              <w:right w:val="single" w:sz="4" w:space="0" w:color="auto"/>
            </w:tcBorders>
            <w:vAlign w:val="center"/>
          </w:tcPr>
          <w:p w14:paraId="3F5DA715" w14:textId="332798B5" w:rsidR="00E847D8" w:rsidRPr="00FB39AC" w:rsidRDefault="00E847D8" w:rsidP="00BE5BD7">
            <w:pPr>
              <w:tabs>
                <w:tab w:val="left" w:pos="9070"/>
              </w:tabs>
              <w:spacing w:after="60"/>
              <w:ind w:right="227"/>
              <w:jc w:val="right"/>
              <w:rPr>
                <w:rFonts w:cs="Calibri"/>
                <w:b/>
                <w:sz w:val="18"/>
                <w:szCs w:val="18"/>
              </w:rPr>
            </w:pPr>
            <w:r w:rsidRPr="00FB39AC">
              <w:rPr>
                <w:b/>
                <w:sz w:val="18"/>
                <w:szCs w:val="18"/>
              </w:rPr>
              <w:t>576</w:t>
            </w:r>
          </w:p>
        </w:tc>
        <w:tc>
          <w:tcPr>
            <w:tcW w:w="1347" w:type="dxa"/>
            <w:tcBorders>
              <w:top w:val="single" w:sz="4" w:space="0" w:color="auto"/>
              <w:left w:val="single" w:sz="4" w:space="0" w:color="auto"/>
              <w:bottom w:val="single" w:sz="4" w:space="0" w:color="auto"/>
              <w:right w:val="single" w:sz="4" w:space="0" w:color="auto"/>
            </w:tcBorders>
            <w:vAlign w:val="center"/>
          </w:tcPr>
          <w:p w14:paraId="06DFA0CE" w14:textId="313030F5" w:rsidR="00E847D8" w:rsidRPr="00FB39AC" w:rsidRDefault="00E847D8" w:rsidP="00BE5BD7">
            <w:pPr>
              <w:tabs>
                <w:tab w:val="left" w:pos="9070"/>
              </w:tabs>
              <w:spacing w:after="60"/>
              <w:ind w:right="227"/>
              <w:jc w:val="right"/>
              <w:rPr>
                <w:rFonts w:cs="Calibri"/>
                <w:b/>
                <w:sz w:val="18"/>
                <w:szCs w:val="18"/>
              </w:rPr>
            </w:pPr>
            <w:r w:rsidRPr="00FB39AC">
              <w:rPr>
                <w:b/>
                <w:sz w:val="18"/>
                <w:szCs w:val="18"/>
              </w:rPr>
              <w:t>24</w:t>
            </w:r>
          </w:p>
        </w:tc>
        <w:tc>
          <w:tcPr>
            <w:tcW w:w="1346" w:type="dxa"/>
            <w:tcBorders>
              <w:top w:val="single" w:sz="4" w:space="0" w:color="auto"/>
              <w:left w:val="single" w:sz="4" w:space="0" w:color="auto"/>
              <w:bottom w:val="single" w:sz="4" w:space="0" w:color="auto"/>
              <w:right w:val="single" w:sz="4" w:space="0" w:color="auto"/>
            </w:tcBorders>
            <w:vAlign w:val="center"/>
          </w:tcPr>
          <w:p w14:paraId="4C28BFF3" w14:textId="5872A00C" w:rsidR="00E847D8" w:rsidRPr="00FB39AC" w:rsidRDefault="00E847D8" w:rsidP="00BE5BD7">
            <w:pPr>
              <w:tabs>
                <w:tab w:val="left" w:pos="9070"/>
              </w:tabs>
              <w:spacing w:after="60"/>
              <w:ind w:right="227"/>
              <w:jc w:val="right"/>
              <w:rPr>
                <w:rFonts w:cs="Calibri"/>
                <w:b/>
                <w:sz w:val="18"/>
                <w:szCs w:val="18"/>
              </w:rPr>
            </w:pPr>
            <w:r w:rsidRPr="00FB39AC">
              <w:rPr>
                <w:b/>
                <w:sz w:val="18"/>
                <w:szCs w:val="18"/>
              </w:rPr>
              <w:t>120</w:t>
            </w:r>
          </w:p>
        </w:tc>
        <w:tc>
          <w:tcPr>
            <w:tcW w:w="1347" w:type="dxa"/>
            <w:tcBorders>
              <w:top w:val="single" w:sz="4" w:space="0" w:color="auto"/>
              <w:left w:val="single" w:sz="4" w:space="0" w:color="auto"/>
              <w:bottom w:val="single" w:sz="4" w:space="0" w:color="auto"/>
              <w:right w:val="single" w:sz="4" w:space="0" w:color="auto"/>
            </w:tcBorders>
            <w:vAlign w:val="center"/>
          </w:tcPr>
          <w:p w14:paraId="2D2CE5CA" w14:textId="0F5276E2" w:rsidR="00E847D8" w:rsidRPr="00FB39AC" w:rsidRDefault="00E847D8" w:rsidP="00BE5BD7">
            <w:pPr>
              <w:tabs>
                <w:tab w:val="left" w:pos="9070"/>
              </w:tabs>
              <w:spacing w:after="60"/>
              <w:ind w:right="227"/>
              <w:jc w:val="right"/>
              <w:rPr>
                <w:rFonts w:cs="Calibri"/>
                <w:b/>
                <w:sz w:val="18"/>
                <w:szCs w:val="18"/>
              </w:rPr>
            </w:pPr>
            <w:r w:rsidRPr="00FB39AC">
              <w:rPr>
                <w:b/>
                <w:sz w:val="18"/>
                <w:szCs w:val="18"/>
              </w:rPr>
              <w:t>480</w:t>
            </w:r>
          </w:p>
        </w:tc>
      </w:tr>
      <w:tr w:rsidR="00E847D8" w:rsidRPr="00FB39AC" w14:paraId="4ADF428C"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55A52F2B" w14:textId="1E51B540" w:rsidR="00E847D8" w:rsidRPr="00FB39AC" w:rsidRDefault="00E847D8" w:rsidP="00BE5BD7">
            <w:pPr>
              <w:tabs>
                <w:tab w:val="left" w:pos="9070"/>
              </w:tabs>
              <w:spacing w:after="60"/>
              <w:jc w:val="center"/>
              <w:rPr>
                <w:rFonts w:cs="Calibri"/>
                <w:b/>
                <w:sz w:val="18"/>
                <w:szCs w:val="18"/>
              </w:rPr>
            </w:pPr>
            <w:r w:rsidRPr="00FB39AC">
              <w:rPr>
                <w:b/>
                <w:sz w:val="18"/>
                <w:szCs w:val="18"/>
              </w:rPr>
              <w:t>14</w:t>
            </w:r>
          </w:p>
        </w:tc>
        <w:tc>
          <w:tcPr>
            <w:tcW w:w="3145" w:type="dxa"/>
            <w:tcBorders>
              <w:top w:val="single" w:sz="4" w:space="0" w:color="auto"/>
              <w:left w:val="single" w:sz="4" w:space="0" w:color="auto"/>
              <w:bottom w:val="single" w:sz="4" w:space="0" w:color="auto"/>
              <w:right w:val="single" w:sz="4" w:space="0" w:color="auto"/>
            </w:tcBorders>
            <w:vAlign w:val="center"/>
          </w:tcPr>
          <w:p w14:paraId="3D0F5A0A" w14:textId="4639D3EA" w:rsidR="00E847D8" w:rsidRPr="00FB39AC" w:rsidRDefault="00E847D8" w:rsidP="00BE5BD7">
            <w:pPr>
              <w:tabs>
                <w:tab w:val="left" w:pos="9070"/>
              </w:tabs>
              <w:spacing w:after="60"/>
              <w:jc w:val="left"/>
              <w:rPr>
                <w:rFonts w:cs="Calibri"/>
                <w:b/>
                <w:sz w:val="18"/>
                <w:szCs w:val="18"/>
              </w:rPr>
            </w:pPr>
            <w:r w:rsidRPr="00FB39AC">
              <w:rPr>
                <w:b/>
                <w:sz w:val="18"/>
                <w:szCs w:val="18"/>
              </w:rPr>
              <w:t>Wpływy z nawiązek wymierzanych na podstawie kodeksu karnego</w:t>
            </w:r>
          </w:p>
        </w:tc>
        <w:tc>
          <w:tcPr>
            <w:tcW w:w="1346" w:type="dxa"/>
            <w:tcBorders>
              <w:top w:val="single" w:sz="4" w:space="0" w:color="auto"/>
              <w:left w:val="single" w:sz="4" w:space="0" w:color="auto"/>
              <w:bottom w:val="single" w:sz="4" w:space="0" w:color="auto"/>
              <w:right w:val="single" w:sz="4" w:space="0" w:color="auto"/>
            </w:tcBorders>
            <w:vAlign w:val="center"/>
          </w:tcPr>
          <w:p w14:paraId="10FE0E2C" w14:textId="5700377B" w:rsidR="00E847D8" w:rsidRPr="00FB39AC" w:rsidRDefault="00E847D8" w:rsidP="00BE5BD7">
            <w:pPr>
              <w:tabs>
                <w:tab w:val="left" w:pos="9070"/>
              </w:tabs>
              <w:spacing w:after="60"/>
              <w:ind w:right="227"/>
              <w:jc w:val="right"/>
              <w:rPr>
                <w:rFonts w:cs="Calibri"/>
                <w:b/>
                <w:sz w:val="18"/>
                <w:szCs w:val="18"/>
              </w:rPr>
            </w:pPr>
            <w:r w:rsidRPr="00FB39AC">
              <w:rPr>
                <w:b/>
                <w:sz w:val="18"/>
                <w:szCs w:val="18"/>
              </w:rPr>
              <w:t>1 174</w:t>
            </w:r>
          </w:p>
        </w:tc>
        <w:tc>
          <w:tcPr>
            <w:tcW w:w="1347" w:type="dxa"/>
            <w:tcBorders>
              <w:top w:val="single" w:sz="4" w:space="0" w:color="auto"/>
              <w:left w:val="single" w:sz="4" w:space="0" w:color="auto"/>
              <w:bottom w:val="single" w:sz="4" w:space="0" w:color="auto"/>
              <w:right w:val="single" w:sz="4" w:space="0" w:color="auto"/>
            </w:tcBorders>
            <w:vAlign w:val="center"/>
          </w:tcPr>
          <w:p w14:paraId="7D726DF8" w14:textId="1BF9D196" w:rsidR="00E847D8" w:rsidRPr="00FB39AC" w:rsidRDefault="00E847D8" w:rsidP="00BE5BD7">
            <w:pPr>
              <w:tabs>
                <w:tab w:val="left" w:pos="9070"/>
              </w:tabs>
              <w:spacing w:after="60"/>
              <w:ind w:right="227"/>
              <w:jc w:val="right"/>
              <w:rPr>
                <w:rFonts w:cs="Calibri"/>
                <w:b/>
                <w:sz w:val="18"/>
                <w:szCs w:val="18"/>
              </w:rPr>
            </w:pPr>
            <w:r w:rsidRPr="00FB39AC">
              <w:rPr>
                <w:b/>
                <w:sz w:val="18"/>
                <w:szCs w:val="18"/>
              </w:rPr>
              <w:t>664</w:t>
            </w:r>
          </w:p>
        </w:tc>
        <w:tc>
          <w:tcPr>
            <w:tcW w:w="1346" w:type="dxa"/>
            <w:tcBorders>
              <w:top w:val="single" w:sz="4" w:space="0" w:color="auto"/>
              <w:left w:val="single" w:sz="4" w:space="0" w:color="auto"/>
              <w:bottom w:val="single" w:sz="4" w:space="0" w:color="auto"/>
              <w:right w:val="single" w:sz="4" w:space="0" w:color="auto"/>
            </w:tcBorders>
            <w:vAlign w:val="center"/>
          </w:tcPr>
          <w:p w14:paraId="29F1C7F1" w14:textId="0652BFAC" w:rsidR="00E847D8" w:rsidRPr="00FB39AC" w:rsidRDefault="00E847D8" w:rsidP="00BE5BD7">
            <w:pPr>
              <w:tabs>
                <w:tab w:val="left" w:pos="9070"/>
              </w:tabs>
              <w:spacing w:after="60"/>
              <w:ind w:right="227"/>
              <w:jc w:val="right"/>
              <w:rPr>
                <w:rFonts w:cs="Calibri"/>
                <w:b/>
                <w:sz w:val="18"/>
                <w:szCs w:val="18"/>
              </w:rPr>
            </w:pPr>
            <w:r w:rsidRPr="00FB39AC">
              <w:rPr>
                <w:b/>
                <w:sz w:val="18"/>
                <w:szCs w:val="18"/>
              </w:rPr>
              <w:t>0</w:t>
            </w:r>
          </w:p>
        </w:tc>
        <w:tc>
          <w:tcPr>
            <w:tcW w:w="1347" w:type="dxa"/>
            <w:tcBorders>
              <w:top w:val="single" w:sz="4" w:space="0" w:color="auto"/>
              <w:left w:val="single" w:sz="4" w:space="0" w:color="auto"/>
              <w:bottom w:val="single" w:sz="4" w:space="0" w:color="auto"/>
              <w:right w:val="single" w:sz="4" w:space="0" w:color="auto"/>
            </w:tcBorders>
            <w:vAlign w:val="center"/>
          </w:tcPr>
          <w:p w14:paraId="289A84A4" w14:textId="3EB7A88C" w:rsidR="00E847D8" w:rsidRPr="00FB39AC" w:rsidRDefault="00E847D8" w:rsidP="00BE5BD7">
            <w:pPr>
              <w:tabs>
                <w:tab w:val="left" w:pos="9070"/>
              </w:tabs>
              <w:spacing w:after="60"/>
              <w:ind w:right="227"/>
              <w:jc w:val="right"/>
              <w:rPr>
                <w:rFonts w:cs="Calibri"/>
                <w:b/>
                <w:sz w:val="18"/>
                <w:szCs w:val="18"/>
              </w:rPr>
            </w:pPr>
            <w:r w:rsidRPr="00FB39AC">
              <w:rPr>
                <w:b/>
                <w:sz w:val="18"/>
                <w:szCs w:val="18"/>
              </w:rPr>
              <w:t>1 838</w:t>
            </w:r>
          </w:p>
        </w:tc>
      </w:tr>
      <w:tr w:rsidR="00E847D8" w:rsidRPr="00FB39AC" w14:paraId="64D0BEEB"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7208CCD3" w14:textId="6EE2DAC6" w:rsidR="00E847D8" w:rsidRPr="00FB39AC" w:rsidRDefault="00E847D8" w:rsidP="00BE5BD7">
            <w:pPr>
              <w:tabs>
                <w:tab w:val="left" w:pos="9070"/>
              </w:tabs>
              <w:spacing w:after="60"/>
              <w:jc w:val="center"/>
              <w:rPr>
                <w:rFonts w:cs="Calibri"/>
                <w:b/>
                <w:sz w:val="18"/>
                <w:szCs w:val="18"/>
              </w:rPr>
            </w:pPr>
            <w:r w:rsidRPr="00FB39AC">
              <w:rPr>
                <w:b/>
                <w:sz w:val="18"/>
                <w:szCs w:val="18"/>
              </w:rPr>
              <w:t>15</w:t>
            </w:r>
          </w:p>
        </w:tc>
        <w:tc>
          <w:tcPr>
            <w:tcW w:w="3145" w:type="dxa"/>
            <w:tcBorders>
              <w:top w:val="single" w:sz="4" w:space="0" w:color="auto"/>
              <w:left w:val="single" w:sz="4" w:space="0" w:color="auto"/>
              <w:bottom w:val="single" w:sz="4" w:space="0" w:color="auto"/>
              <w:right w:val="single" w:sz="4" w:space="0" w:color="auto"/>
            </w:tcBorders>
            <w:vAlign w:val="center"/>
          </w:tcPr>
          <w:p w14:paraId="56A69DEE" w14:textId="5A08FD4C" w:rsidR="00E847D8" w:rsidRPr="00FB39AC" w:rsidRDefault="00E847D8" w:rsidP="00BE5BD7">
            <w:pPr>
              <w:tabs>
                <w:tab w:val="left" w:pos="9070"/>
              </w:tabs>
              <w:spacing w:after="60"/>
              <w:jc w:val="left"/>
              <w:rPr>
                <w:rFonts w:cs="Calibri"/>
                <w:b/>
                <w:sz w:val="18"/>
                <w:szCs w:val="18"/>
              </w:rPr>
            </w:pPr>
            <w:r w:rsidRPr="00FB39AC">
              <w:rPr>
                <w:b/>
                <w:sz w:val="18"/>
                <w:szCs w:val="18"/>
              </w:rPr>
              <w:t>Fundusz Modernizacyjny</w:t>
            </w:r>
          </w:p>
        </w:tc>
        <w:tc>
          <w:tcPr>
            <w:tcW w:w="1346" w:type="dxa"/>
            <w:tcBorders>
              <w:top w:val="single" w:sz="4" w:space="0" w:color="auto"/>
              <w:left w:val="single" w:sz="4" w:space="0" w:color="auto"/>
              <w:bottom w:val="single" w:sz="4" w:space="0" w:color="auto"/>
              <w:right w:val="single" w:sz="4" w:space="0" w:color="auto"/>
            </w:tcBorders>
            <w:vAlign w:val="center"/>
          </w:tcPr>
          <w:p w14:paraId="5105A739" w14:textId="26FF8967" w:rsidR="00E847D8" w:rsidRPr="00FB39AC" w:rsidRDefault="00E847D8" w:rsidP="00BE5BD7">
            <w:pPr>
              <w:tabs>
                <w:tab w:val="left" w:pos="9070"/>
              </w:tabs>
              <w:spacing w:after="60"/>
              <w:ind w:right="227"/>
              <w:jc w:val="right"/>
              <w:rPr>
                <w:rFonts w:cs="Calibri"/>
                <w:b/>
                <w:sz w:val="18"/>
                <w:szCs w:val="18"/>
              </w:rPr>
            </w:pPr>
            <w:r w:rsidRPr="00FB39AC">
              <w:rPr>
                <w:b/>
                <w:sz w:val="18"/>
                <w:szCs w:val="18"/>
              </w:rPr>
              <w:t>1 580 798</w:t>
            </w:r>
          </w:p>
        </w:tc>
        <w:tc>
          <w:tcPr>
            <w:tcW w:w="1347" w:type="dxa"/>
            <w:tcBorders>
              <w:top w:val="single" w:sz="4" w:space="0" w:color="auto"/>
              <w:left w:val="single" w:sz="4" w:space="0" w:color="auto"/>
              <w:bottom w:val="single" w:sz="4" w:space="0" w:color="auto"/>
              <w:right w:val="single" w:sz="4" w:space="0" w:color="auto"/>
            </w:tcBorders>
            <w:vAlign w:val="center"/>
          </w:tcPr>
          <w:p w14:paraId="60ED27E5" w14:textId="22238C5F" w:rsidR="00E847D8" w:rsidRPr="00FB39AC" w:rsidRDefault="00E847D8" w:rsidP="00BE5BD7">
            <w:pPr>
              <w:tabs>
                <w:tab w:val="left" w:pos="9070"/>
              </w:tabs>
              <w:spacing w:after="60"/>
              <w:ind w:right="227"/>
              <w:jc w:val="right"/>
              <w:rPr>
                <w:rFonts w:cs="Calibri"/>
                <w:b/>
                <w:sz w:val="18"/>
                <w:szCs w:val="18"/>
              </w:rPr>
            </w:pPr>
            <w:r w:rsidRPr="00FB39AC">
              <w:rPr>
                <w:b/>
                <w:sz w:val="18"/>
                <w:szCs w:val="18"/>
              </w:rPr>
              <w:t>3 060 758</w:t>
            </w:r>
          </w:p>
        </w:tc>
        <w:tc>
          <w:tcPr>
            <w:tcW w:w="1346" w:type="dxa"/>
            <w:tcBorders>
              <w:top w:val="single" w:sz="4" w:space="0" w:color="auto"/>
              <w:left w:val="single" w:sz="4" w:space="0" w:color="auto"/>
              <w:bottom w:val="single" w:sz="4" w:space="0" w:color="auto"/>
              <w:right w:val="single" w:sz="4" w:space="0" w:color="auto"/>
            </w:tcBorders>
            <w:vAlign w:val="center"/>
          </w:tcPr>
          <w:p w14:paraId="05207581" w14:textId="74AECF96" w:rsidR="00E847D8" w:rsidRPr="00FB39AC" w:rsidRDefault="00E847D8" w:rsidP="00BE5BD7">
            <w:pPr>
              <w:tabs>
                <w:tab w:val="left" w:pos="9070"/>
              </w:tabs>
              <w:spacing w:after="60"/>
              <w:ind w:right="227"/>
              <w:jc w:val="right"/>
              <w:rPr>
                <w:rFonts w:cs="Calibri"/>
                <w:b/>
                <w:sz w:val="18"/>
                <w:szCs w:val="18"/>
              </w:rPr>
            </w:pPr>
            <w:r w:rsidRPr="00FB39AC">
              <w:rPr>
                <w:b/>
                <w:sz w:val="18"/>
                <w:szCs w:val="18"/>
              </w:rPr>
              <w:t>49 704</w:t>
            </w:r>
          </w:p>
        </w:tc>
        <w:tc>
          <w:tcPr>
            <w:tcW w:w="1347" w:type="dxa"/>
            <w:tcBorders>
              <w:top w:val="single" w:sz="4" w:space="0" w:color="auto"/>
              <w:left w:val="single" w:sz="4" w:space="0" w:color="auto"/>
              <w:bottom w:val="single" w:sz="4" w:space="0" w:color="auto"/>
              <w:right w:val="single" w:sz="4" w:space="0" w:color="auto"/>
            </w:tcBorders>
            <w:vAlign w:val="center"/>
          </w:tcPr>
          <w:p w14:paraId="7F39BB3B" w14:textId="576880ED" w:rsidR="00E847D8" w:rsidRPr="00FB39AC" w:rsidRDefault="00E847D8" w:rsidP="00BE5BD7">
            <w:pPr>
              <w:tabs>
                <w:tab w:val="left" w:pos="9070"/>
              </w:tabs>
              <w:spacing w:after="60"/>
              <w:ind w:right="227"/>
              <w:jc w:val="right"/>
              <w:rPr>
                <w:rFonts w:cs="Calibri"/>
                <w:b/>
                <w:sz w:val="18"/>
                <w:szCs w:val="18"/>
              </w:rPr>
            </w:pPr>
            <w:r w:rsidRPr="00FB39AC">
              <w:rPr>
                <w:b/>
                <w:sz w:val="18"/>
                <w:szCs w:val="18"/>
              </w:rPr>
              <w:t>4 591 852</w:t>
            </w:r>
          </w:p>
        </w:tc>
      </w:tr>
      <w:tr w:rsidR="00E847D8" w:rsidRPr="00FB39AC" w14:paraId="578F5C8C"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057CB3F5" w14:textId="3A9BBBDC" w:rsidR="00E847D8" w:rsidRPr="00FB39AC" w:rsidRDefault="00E847D8" w:rsidP="00BE5BD7">
            <w:pPr>
              <w:tabs>
                <w:tab w:val="left" w:pos="9070"/>
              </w:tabs>
              <w:spacing w:after="60"/>
              <w:jc w:val="center"/>
              <w:rPr>
                <w:b/>
                <w:sz w:val="18"/>
                <w:szCs w:val="18"/>
              </w:rPr>
            </w:pPr>
            <w:r w:rsidRPr="00FB39AC">
              <w:rPr>
                <w:b/>
                <w:sz w:val="18"/>
                <w:szCs w:val="18"/>
              </w:rPr>
              <w:t>16</w:t>
            </w:r>
          </w:p>
        </w:tc>
        <w:tc>
          <w:tcPr>
            <w:tcW w:w="3145" w:type="dxa"/>
            <w:tcBorders>
              <w:top w:val="single" w:sz="4" w:space="0" w:color="auto"/>
              <w:left w:val="single" w:sz="4" w:space="0" w:color="auto"/>
              <w:bottom w:val="single" w:sz="4" w:space="0" w:color="auto"/>
              <w:right w:val="single" w:sz="4" w:space="0" w:color="auto"/>
            </w:tcBorders>
            <w:vAlign w:val="center"/>
          </w:tcPr>
          <w:p w14:paraId="1C1078E6" w14:textId="25EA2002" w:rsidR="00E847D8" w:rsidRPr="00FB39AC" w:rsidRDefault="00E847D8" w:rsidP="00BE5BD7">
            <w:pPr>
              <w:tabs>
                <w:tab w:val="left" w:pos="9070"/>
              </w:tabs>
              <w:spacing w:after="60"/>
              <w:jc w:val="left"/>
              <w:rPr>
                <w:b/>
                <w:sz w:val="18"/>
                <w:szCs w:val="18"/>
              </w:rPr>
            </w:pPr>
            <w:r w:rsidRPr="00FB39AC">
              <w:rPr>
                <w:b/>
                <w:sz w:val="18"/>
                <w:szCs w:val="18"/>
              </w:rPr>
              <w:t>Fundusz Podstawowy</w:t>
            </w:r>
          </w:p>
        </w:tc>
        <w:tc>
          <w:tcPr>
            <w:tcW w:w="1346" w:type="dxa"/>
            <w:tcBorders>
              <w:top w:val="single" w:sz="4" w:space="0" w:color="auto"/>
              <w:left w:val="single" w:sz="4" w:space="0" w:color="auto"/>
              <w:bottom w:val="single" w:sz="4" w:space="0" w:color="auto"/>
              <w:right w:val="single" w:sz="4" w:space="0" w:color="auto"/>
            </w:tcBorders>
            <w:vAlign w:val="center"/>
          </w:tcPr>
          <w:p w14:paraId="3EFAE08D" w14:textId="5F26E56E" w:rsidR="00E847D8" w:rsidRPr="00FB39AC" w:rsidRDefault="00E847D8" w:rsidP="00BE5BD7">
            <w:pPr>
              <w:tabs>
                <w:tab w:val="left" w:pos="9070"/>
              </w:tabs>
              <w:spacing w:after="60"/>
              <w:ind w:right="227"/>
              <w:jc w:val="right"/>
              <w:rPr>
                <w:b/>
                <w:sz w:val="18"/>
                <w:szCs w:val="18"/>
              </w:rPr>
            </w:pPr>
            <w:r w:rsidRPr="00FB39AC">
              <w:rPr>
                <w:b/>
                <w:sz w:val="18"/>
                <w:szCs w:val="18"/>
              </w:rPr>
              <w:t>388 439</w:t>
            </w:r>
          </w:p>
        </w:tc>
        <w:tc>
          <w:tcPr>
            <w:tcW w:w="1347" w:type="dxa"/>
            <w:tcBorders>
              <w:top w:val="single" w:sz="4" w:space="0" w:color="auto"/>
              <w:left w:val="single" w:sz="4" w:space="0" w:color="auto"/>
              <w:bottom w:val="single" w:sz="4" w:space="0" w:color="auto"/>
              <w:right w:val="single" w:sz="4" w:space="0" w:color="auto"/>
            </w:tcBorders>
            <w:vAlign w:val="center"/>
          </w:tcPr>
          <w:p w14:paraId="398568A0" w14:textId="723C84ED" w:rsidR="00E847D8" w:rsidRPr="00FB39AC" w:rsidRDefault="00E847D8" w:rsidP="00BE5BD7">
            <w:pPr>
              <w:tabs>
                <w:tab w:val="left" w:pos="9070"/>
              </w:tabs>
              <w:spacing w:after="60"/>
              <w:ind w:right="227"/>
              <w:jc w:val="right"/>
              <w:rPr>
                <w:b/>
                <w:sz w:val="18"/>
                <w:szCs w:val="18"/>
              </w:rPr>
            </w:pPr>
            <w:r w:rsidRPr="00FB39AC">
              <w:rPr>
                <w:b/>
                <w:sz w:val="18"/>
                <w:szCs w:val="18"/>
              </w:rPr>
              <w:t>3 654 289</w:t>
            </w:r>
          </w:p>
        </w:tc>
        <w:tc>
          <w:tcPr>
            <w:tcW w:w="1346" w:type="dxa"/>
            <w:tcBorders>
              <w:top w:val="single" w:sz="4" w:space="0" w:color="auto"/>
              <w:left w:val="single" w:sz="4" w:space="0" w:color="auto"/>
              <w:bottom w:val="single" w:sz="4" w:space="0" w:color="auto"/>
              <w:right w:val="single" w:sz="4" w:space="0" w:color="auto"/>
            </w:tcBorders>
            <w:vAlign w:val="center"/>
          </w:tcPr>
          <w:p w14:paraId="4E0B8F13" w14:textId="16C45B61" w:rsidR="00E847D8" w:rsidRPr="00FB39AC" w:rsidRDefault="00E847D8" w:rsidP="00BE5BD7">
            <w:pPr>
              <w:tabs>
                <w:tab w:val="left" w:pos="9070"/>
              </w:tabs>
              <w:spacing w:after="60"/>
              <w:ind w:right="227"/>
              <w:jc w:val="right"/>
              <w:rPr>
                <w:b/>
                <w:sz w:val="18"/>
                <w:szCs w:val="18"/>
              </w:rPr>
            </w:pPr>
            <w:r w:rsidRPr="00FB39AC">
              <w:rPr>
                <w:b/>
                <w:sz w:val="18"/>
                <w:szCs w:val="18"/>
              </w:rPr>
              <w:t>3 170 714</w:t>
            </w:r>
          </w:p>
        </w:tc>
        <w:tc>
          <w:tcPr>
            <w:tcW w:w="1347" w:type="dxa"/>
            <w:tcBorders>
              <w:top w:val="single" w:sz="4" w:space="0" w:color="auto"/>
              <w:left w:val="single" w:sz="4" w:space="0" w:color="auto"/>
              <w:bottom w:val="single" w:sz="4" w:space="0" w:color="auto"/>
              <w:right w:val="single" w:sz="4" w:space="0" w:color="auto"/>
            </w:tcBorders>
            <w:vAlign w:val="center"/>
          </w:tcPr>
          <w:p w14:paraId="4811379D" w14:textId="05F265A5" w:rsidR="00E847D8" w:rsidRPr="00FB39AC" w:rsidRDefault="00E847D8" w:rsidP="00BE5BD7">
            <w:pPr>
              <w:tabs>
                <w:tab w:val="left" w:pos="9070"/>
              </w:tabs>
              <w:spacing w:after="60"/>
              <w:ind w:right="227"/>
              <w:jc w:val="right"/>
              <w:rPr>
                <w:b/>
                <w:sz w:val="18"/>
                <w:szCs w:val="18"/>
              </w:rPr>
            </w:pPr>
            <w:r w:rsidRPr="00FB39AC">
              <w:rPr>
                <w:b/>
                <w:sz w:val="18"/>
                <w:szCs w:val="18"/>
              </w:rPr>
              <w:t>872 014</w:t>
            </w:r>
          </w:p>
        </w:tc>
      </w:tr>
      <w:tr w:rsidR="00E847D8" w:rsidRPr="00FB39AC" w14:paraId="39FFC9FC" w14:textId="77777777" w:rsidTr="00BE5BD7">
        <w:tc>
          <w:tcPr>
            <w:tcW w:w="541" w:type="dxa"/>
            <w:tcBorders>
              <w:top w:val="single" w:sz="4" w:space="0" w:color="auto"/>
              <w:left w:val="single" w:sz="4" w:space="0" w:color="auto"/>
              <w:bottom w:val="single" w:sz="4" w:space="0" w:color="auto"/>
              <w:right w:val="single" w:sz="4" w:space="0" w:color="auto"/>
            </w:tcBorders>
            <w:vAlign w:val="center"/>
          </w:tcPr>
          <w:p w14:paraId="69877D00" w14:textId="5F149A26" w:rsidR="00E847D8" w:rsidRPr="00FB39AC" w:rsidRDefault="00E847D8" w:rsidP="00BE5BD7">
            <w:pPr>
              <w:tabs>
                <w:tab w:val="left" w:pos="9070"/>
              </w:tabs>
              <w:spacing w:after="60"/>
              <w:jc w:val="center"/>
              <w:rPr>
                <w:b/>
                <w:sz w:val="18"/>
                <w:szCs w:val="18"/>
              </w:rPr>
            </w:pPr>
            <w:r w:rsidRPr="00FB39AC">
              <w:rPr>
                <w:b/>
                <w:sz w:val="18"/>
                <w:szCs w:val="18"/>
              </w:rPr>
              <w:t>17</w:t>
            </w:r>
          </w:p>
        </w:tc>
        <w:tc>
          <w:tcPr>
            <w:tcW w:w="3145" w:type="dxa"/>
            <w:tcBorders>
              <w:top w:val="single" w:sz="4" w:space="0" w:color="auto"/>
              <w:left w:val="single" w:sz="4" w:space="0" w:color="auto"/>
              <w:bottom w:val="single" w:sz="4" w:space="0" w:color="auto"/>
              <w:right w:val="single" w:sz="4" w:space="0" w:color="auto"/>
            </w:tcBorders>
            <w:vAlign w:val="center"/>
          </w:tcPr>
          <w:p w14:paraId="0DD368D5" w14:textId="21DAA693" w:rsidR="00E847D8" w:rsidRPr="00FB39AC" w:rsidRDefault="00E847D8" w:rsidP="00BE5BD7">
            <w:pPr>
              <w:tabs>
                <w:tab w:val="left" w:pos="9070"/>
              </w:tabs>
              <w:spacing w:after="60"/>
              <w:jc w:val="left"/>
              <w:rPr>
                <w:b/>
                <w:sz w:val="18"/>
                <w:szCs w:val="18"/>
              </w:rPr>
            </w:pPr>
            <w:r w:rsidRPr="00FB39AC">
              <w:rPr>
                <w:b/>
                <w:sz w:val="18"/>
                <w:szCs w:val="18"/>
              </w:rPr>
              <w:t>Fundusz ogółem (11+12+13+14+15+16)</w:t>
            </w:r>
          </w:p>
        </w:tc>
        <w:tc>
          <w:tcPr>
            <w:tcW w:w="1346" w:type="dxa"/>
            <w:tcBorders>
              <w:top w:val="single" w:sz="4" w:space="0" w:color="auto"/>
              <w:left w:val="single" w:sz="4" w:space="0" w:color="auto"/>
              <w:bottom w:val="single" w:sz="4" w:space="0" w:color="auto"/>
              <w:right w:val="single" w:sz="4" w:space="0" w:color="auto"/>
            </w:tcBorders>
            <w:vAlign w:val="center"/>
          </w:tcPr>
          <w:p w14:paraId="02696237" w14:textId="3F321068" w:rsidR="00E847D8" w:rsidRPr="00FB39AC" w:rsidRDefault="00E847D8" w:rsidP="00BE5BD7">
            <w:pPr>
              <w:tabs>
                <w:tab w:val="left" w:pos="9070"/>
              </w:tabs>
              <w:spacing w:after="60"/>
              <w:ind w:right="227"/>
              <w:jc w:val="right"/>
              <w:rPr>
                <w:b/>
                <w:sz w:val="18"/>
                <w:szCs w:val="18"/>
              </w:rPr>
            </w:pPr>
            <w:r w:rsidRPr="00FB39AC">
              <w:rPr>
                <w:b/>
                <w:sz w:val="18"/>
                <w:szCs w:val="18"/>
              </w:rPr>
              <w:t>7 746 951</w:t>
            </w:r>
          </w:p>
        </w:tc>
        <w:tc>
          <w:tcPr>
            <w:tcW w:w="1347" w:type="dxa"/>
            <w:tcBorders>
              <w:top w:val="single" w:sz="4" w:space="0" w:color="auto"/>
              <w:left w:val="single" w:sz="4" w:space="0" w:color="auto"/>
              <w:bottom w:val="single" w:sz="4" w:space="0" w:color="auto"/>
              <w:right w:val="single" w:sz="4" w:space="0" w:color="auto"/>
            </w:tcBorders>
            <w:vAlign w:val="center"/>
          </w:tcPr>
          <w:p w14:paraId="1FE97940" w14:textId="7EAC38B9" w:rsidR="00E847D8" w:rsidRPr="00FB39AC" w:rsidRDefault="00E847D8" w:rsidP="00BE5BD7">
            <w:pPr>
              <w:tabs>
                <w:tab w:val="left" w:pos="9070"/>
              </w:tabs>
              <w:spacing w:after="60"/>
              <w:ind w:right="227"/>
              <w:jc w:val="right"/>
              <w:rPr>
                <w:b/>
                <w:sz w:val="18"/>
                <w:szCs w:val="18"/>
              </w:rPr>
            </w:pPr>
            <w:r w:rsidRPr="00FB39AC">
              <w:rPr>
                <w:b/>
                <w:sz w:val="18"/>
                <w:szCs w:val="18"/>
              </w:rPr>
              <w:t>11 475 267</w:t>
            </w:r>
          </w:p>
        </w:tc>
        <w:tc>
          <w:tcPr>
            <w:tcW w:w="1346" w:type="dxa"/>
            <w:tcBorders>
              <w:top w:val="single" w:sz="4" w:space="0" w:color="auto"/>
              <w:left w:val="single" w:sz="4" w:space="0" w:color="auto"/>
              <w:bottom w:val="single" w:sz="4" w:space="0" w:color="auto"/>
              <w:right w:val="single" w:sz="4" w:space="0" w:color="auto"/>
            </w:tcBorders>
            <w:vAlign w:val="center"/>
          </w:tcPr>
          <w:p w14:paraId="5ADD589A" w14:textId="30091455" w:rsidR="00E847D8" w:rsidRPr="00FB39AC" w:rsidRDefault="00E847D8" w:rsidP="00BE5BD7">
            <w:pPr>
              <w:tabs>
                <w:tab w:val="left" w:pos="9070"/>
              </w:tabs>
              <w:spacing w:after="60"/>
              <w:ind w:right="227"/>
              <w:jc w:val="right"/>
              <w:rPr>
                <w:b/>
                <w:sz w:val="18"/>
                <w:szCs w:val="18"/>
              </w:rPr>
            </w:pPr>
            <w:r w:rsidRPr="00FB39AC">
              <w:rPr>
                <w:b/>
                <w:sz w:val="18"/>
                <w:szCs w:val="18"/>
              </w:rPr>
              <w:t>10 005 431</w:t>
            </w:r>
          </w:p>
        </w:tc>
        <w:tc>
          <w:tcPr>
            <w:tcW w:w="1347" w:type="dxa"/>
            <w:tcBorders>
              <w:top w:val="single" w:sz="4" w:space="0" w:color="auto"/>
              <w:left w:val="single" w:sz="4" w:space="0" w:color="auto"/>
              <w:bottom w:val="single" w:sz="4" w:space="0" w:color="auto"/>
              <w:right w:val="single" w:sz="4" w:space="0" w:color="auto"/>
            </w:tcBorders>
            <w:vAlign w:val="center"/>
          </w:tcPr>
          <w:p w14:paraId="3A21B3E9" w14:textId="675DD5EC" w:rsidR="00E847D8" w:rsidRPr="00FB39AC" w:rsidRDefault="00E847D8" w:rsidP="00BE5BD7">
            <w:pPr>
              <w:tabs>
                <w:tab w:val="left" w:pos="9070"/>
              </w:tabs>
              <w:spacing w:after="60"/>
              <w:ind w:right="227"/>
              <w:jc w:val="right"/>
              <w:rPr>
                <w:b/>
                <w:sz w:val="18"/>
                <w:szCs w:val="18"/>
              </w:rPr>
            </w:pPr>
            <w:r w:rsidRPr="00FB39AC">
              <w:rPr>
                <w:b/>
                <w:sz w:val="18"/>
                <w:szCs w:val="18"/>
              </w:rPr>
              <w:t>9 216 787</w:t>
            </w:r>
          </w:p>
        </w:tc>
      </w:tr>
    </w:tbl>
    <w:p w14:paraId="00D09175" w14:textId="69425032" w:rsidR="00CD40A1" w:rsidRPr="00FB39AC" w:rsidRDefault="00CD40A1" w:rsidP="00CD40A1">
      <w:pPr>
        <w:tabs>
          <w:tab w:val="left" w:pos="9070"/>
        </w:tabs>
        <w:rPr>
          <w:highlight w:val="yellow"/>
        </w:rPr>
      </w:pPr>
    </w:p>
    <w:p w14:paraId="5C68F27E" w14:textId="05D86F4B" w:rsidR="00CD40A1" w:rsidRPr="00FB39AC" w:rsidRDefault="005A4450" w:rsidP="00CD40A1">
      <w:pPr>
        <w:tabs>
          <w:tab w:val="left" w:pos="9070"/>
        </w:tabs>
        <w:rPr>
          <w:bCs/>
        </w:rPr>
      </w:pPr>
      <w:r w:rsidRPr="00FB39AC">
        <w:rPr>
          <w:bCs/>
        </w:rPr>
        <w:t>Wpływy</w:t>
      </w:r>
      <w:r w:rsidR="001921B7" w:rsidRPr="00FB39AC">
        <w:rPr>
          <w:bCs/>
        </w:rPr>
        <w:t xml:space="preserve"> i</w:t>
      </w:r>
      <w:r w:rsidR="000449B9" w:rsidRPr="00FB39AC">
        <w:rPr>
          <w:bCs/>
        </w:rPr>
        <w:t xml:space="preserve"> </w:t>
      </w:r>
      <w:r w:rsidRPr="00FB39AC">
        <w:rPr>
          <w:bCs/>
        </w:rPr>
        <w:t>wydatki środków finansowych</w:t>
      </w:r>
      <w:r w:rsidR="0049353F" w:rsidRPr="00FB39AC">
        <w:rPr>
          <w:bCs/>
        </w:rPr>
        <w:t xml:space="preserve"> w</w:t>
      </w:r>
      <w:r w:rsidR="000449B9" w:rsidRPr="00FB39AC">
        <w:rPr>
          <w:bCs/>
        </w:rPr>
        <w:t xml:space="preserve"> </w:t>
      </w:r>
      <w:r w:rsidRPr="00FB39AC">
        <w:rPr>
          <w:bCs/>
        </w:rPr>
        <w:t>ujęciu pozycji szczegółowych</w:t>
      </w:r>
      <w:r w:rsidR="0049353F" w:rsidRPr="00FB39AC">
        <w:rPr>
          <w:bCs/>
        </w:rPr>
        <w:t xml:space="preserve"> w</w:t>
      </w:r>
      <w:r w:rsidR="000449B9" w:rsidRPr="00FB39AC">
        <w:rPr>
          <w:bCs/>
        </w:rPr>
        <w:t xml:space="preserve"> </w:t>
      </w:r>
      <w:r w:rsidRPr="00FB39AC">
        <w:rPr>
          <w:bCs/>
        </w:rPr>
        <w:t>20</w:t>
      </w:r>
      <w:r w:rsidR="00DA003D" w:rsidRPr="00FB39AC">
        <w:rPr>
          <w:bCs/>
        </w:rPr>
        <w:t>2</w:t>
      </w:r>
      <w:r w:rsidR="00C95FF7" w:rsidRPr="00FB39AC">
        <w:rPr>
          <w:bCs/>
        </w:rPr>
        <w:t>2</w:t>
      </w:r>
      <w:r w:rsidR="005322DC" w:rsidRPr="00FB39AC">
        <w:rPr>
          <w:bCs/>
        </w:rPr>
        <w:t xml:space="preserve"> r. </w:t>
      </w:r>
      <w:r w:rsidRPr="00FB39AC">
        <w:rPr>
          <w:bCs/>
        </w:rPr>
        <w:t>przedstawiono</w:t>
      </w:r>
      <w:r w:rsidR="0049353F" w:rsidRPr="00FB39AC">
        <w:rPr>
          <w:bCs/>
        </w:rPr>
        <w:t xml:space="preserve"> w</w:t>
      </w:r>
      <w:r w:rsidR="008F15A2" w:rsidRPr="00FB39AC">
        <w:rPr>
          <w:bCs/>
        </w:rPr>
        <w:t> </w:t>
      </w:r>
      <w:r w:rsidRPr="00FB39AC">
        <w:rPr>
          <w:bCs/>
        </w:rPr>
        <w:t xml:space="preserve">tabeli </w:t>
      </w:r>
      <w:r w:rsidR="00D6283C" w:rsidRPr="00FB39AC">
        <w:rPr>
          <w:bCs/>
        </w:rPr>
        <w:fldChar w:fldCharType="begin"/>
      </w:r>
      <w:r w:rsidR="00D6283C" w:rsidRPr="00FB39AC">
        <w:rPr>
          <w:bCs/>
        </w:rPr>
        <w:instrText xml:space="preserve"> REF _Ref478546928 \#0 \h  \* MERGEFORMAT </w:instrText>
      </w:r>
      <w:r w:rsidR="00D6283C" w:rsidRPr="00FB39AC">
        <w:rPr>
          <w:bCs/>
        </w:rPr>
      </w:r>
      <w:r w:rsidR="00D6283C" w:rsidRPr="00FB39AC">
        <w:rPr>
          <w:bCs/>
        </w:rPr>
        <w:fldChar w:fldCharType="separate"/>
      </w:r>
      <w:r w:rsidR="001A5159">
        <w:rPr>
          <w:bCs/>
        </w:rPr>
        <w:t>5</w:t>
      </w:r>
      <w:r w:rsidR="00D6283C" w:rsidRPr="00FB39AC">
        <w:rPr>
          <w:bCs/>
        </w:rPr>
        <w:fldChar w:fldCharType="end"/>
      </w:r>
      <w:r w:rsidRPr="00FB39AC">
        <w:rPr>
          <w:bCs/>
        </w:rPr>
        <w:t xml:space="preserve">. </w:t>
      </w:r>
    </w:p>
    <w:p w14:paraId="412BC66F" w14:textId="20E62C72" w:rsidR="00CD40A1" w:rsidRPr="00FB39AC" w:rsidRDefault="00D6283C" w:rsidP="00F2155A">
      <w:pPr>
        <w:tabs>
          <w:tab w:val="left" w:pos="9070"/>
        </w:tabs>
        <w:spacing w:after="60"/>
        <w:ind w:left="1134" w:hanging="1134"/>
      </w:pPr>
      <w:bookmarkStart w:id="22" w:name="_Ref478546928"/>
      <w:bookmarkStart w:id="23" w:name="_Ref478549585"/>
      <w:bookmarkStart w:id="24" w:name="_Toc132282200"/>
      <w:bookmarkStart w:id="25" w:name="_Toc226863429"/>
      <w:bookmarkEnd w:id="16"/>
      <w:r w:rsidRPr="00FB39AC">
        <w:t xml:space="preserve">Tabela </w:t>
      </w:r>
      <w:r w:rsidR="00000000">
        <w:fldChar w:fldCharType="begin"/>
      </w:r>
      <w:r w:rsidR="00000000">
        <w:instrText xml:space="preserve"> SEQ Tabela \* ARABIC </w:instrText>
      </w:r>
      <w:r w:rsidR="00000000">
        <w:fldChar w:fldCharType="separate"/>
      </w:r>
      <w:r w:rsidR="001A5159">
        <w:rPr>
          <w:noProof/>
        </w:rPr>
        <w:t>5</w:t>
      </w:r>
      <w:r w:rsidR="00000000">
        <w:rPr>
          <w:noProof/>
        </w:rPr>
        <w:fldChar w:fldCharType="end"/>
      </w:r>
      <w:bookmarkEnd w:id="22"/>
      <w:r w:rsidRPr="00FB39AC">
        <w:tab/>
        <w:t>Wpływy</w:t>
      </w:r>
      <w:r w:rsidR="001921B7" w:rsidRPr="00FB39AC">
        <w:t xml:space="preserve"> i</w:t>
      </w:r>
      <w:r w:rsidR="000449B9" w:rsidRPr="00FB39AC">
        <w:t xml:space="preserve"> </w:t>
      </w:r>
      <w:r w:rsidRPr="00FB39AC">
        <w:t>wydatki środków finansowych</w:t>
      </w:r>
      <w:r w:rsidR="0049353F" w:rsidRPr="00FB39AC">
        <w:t xml:space="preserve"> w</w:t>
      </w:r>
      <w:r w:rsidR="000449B9" w:rsidRPr="00FB39AC">
        <w:t xml:space="preserve"> </w:t>
      </w:r>
      <w:r w:rsidRPr="00FB39AC">
        <w:t>20</w:t>
      </w:r>
      <w:r w:rsidR="00B94AEE" w:rsidRPr="00FB39AC">
        <w:t>2</w:t>
      </w:r>
      <w:r w:rsidR="00C95FF7" w:rsidRPr="00FB39AC">
        <w:t>2</w:t>
      </w:r>
      <w:r w:rsidR="005322DC" w:rsidRPr="00FB39AC">
        <w:t xml:space="preserve"> r. </w:t>
      </w:r>
      <w:r w:rsidR="0049353F" w:rsidRPr="00FB39AC">
        <w:t>w</w:t>
      </w:r>
      <w:r w:rsidR="000449B9" w:rsidRPr="00FB39AC">
        <w:t xml:space="preserve"> </w:t>
      </w:r>
      <w:r w:rsidRPr="00FB39AC">
        <w:t>porównaniu do 20</w:t>
      </w:r>
      <w:r w:rsidR="00E428D6" w:rsidRPr="00FB39AC">
        <w:t>2</w:t>
      </w:r>
      <w:r w:rsidR="00C95FF7" w:rsidRPr="00FB39AC">
        <w:t>1</w:t>
      </w:r>
      <w:r w:rsidR="005322DC" w:rsidRPr="00FB39AC">
        <w:t xml:space="preserve"> r. </w:t>
      </w:r>
      <w:r w:rsidR="0076603C" w:rsidRPr="00FB39AC">
        <w:t>(dane</w:t>
      </w:r>
      <w:r w:rsidR="0049353F" w:rsidRPr="00FB39AC">
        <w:t xml:space="preserve"> w</w:t>
      </w:r>
      <w:r w:rsidR="008F15A2" w:rsidRPr="00FB39AC">
        <w:t> </w:t>
      </w:r>
      <w:r w:rsidRPr="00FB39AC">
        <w:t>zaokrągleniu do</w:t>
      </w:r>
      <w:r w:rsidR="00797217" w:rsidRPr="00FB39AC">
        <w:t xml:space="preserve"> </w:t>
      </w:r>
      <w:r w:rsidR="00B56A8D" w:rsidRPr="00FB39AC">
        <w:t>tys. zł</w:t>
      </w:r>
      <w:r w:rsidRPr="00FB39AC">
        <w:t>)</w:t>
      </w:r>
      <w:bookmarkEnd w:id="23"/>
      <w:bookmarkEnd w:id="24"/>
    </w:p>
    <w:p w14:paraId="569691D9" w14:textId="6C8A4AD4" w:rsidR="00C95FF7" w:rsidRPr="00FB39AC" w:rsidRDefault="00276D12" w:rsidP="006B7EEE">
      <w:pPr>
        <w:tabs>
          <w:tab w:val="left" w:pos="9070"/>
        </w:tabs>
        <w:spacing w:after="60"/>
        <w:ind w:left="1134" w:hanging="1134"/>
        <w:jc w:val="center"/>
      </w:pPr>
      <w:r w:rsidRPr="00FB39AC">
        <w:rPr>
          <w:noProof/>
        </w:rPr>
        <w:drawing>
          <wp:inline distT="0" distB="0" distL="0" distR="0" wp14:anchorId="5EE4B651" wp14:editId="4FCDD7DA">
            <wp:extent cx="5592726" cy="8524715"/>
            <wp:effectExtent l="0" t="0" r="8255" b="0"/>
            <wp:docPr id="24" name="Obraz 24" descr="Wpływy i wydatki środków finansowych w 2022 r. w porównaniu do 2021 r. (dane w zaokrągleniu do tys. zł). Prezentowane wielkości zawarte są w pliku Sprawozdanie NFOŚiGW za rok 2022 tabele.xlsx w arkuszu tabela 5." title="Tabe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2726" cy="8524715"/>
                    </a:xfrm>
                    <a:prstGeom prst="rect">
                      <a:avLst/>
                    </a:prstGeom>
                    <a:noFill/>
                    <a:ln>
                      <a:noFill/>
                    </a:ln>
                  </pic:spPr>
                </pic:pic>
              </a:graphicData>
            </a:graphic>
          </wp:inline>
        </w:drawing>
      </w:r>
    </w:p>
    <w:p w14:paraId="19F422B4" w14:textId="6B8084F3" w:rsidR="00224CA6" w:rsidRPr="00FB39AC" w:rsidRDefault="00224CA6" w:rsidP="00DF4E85">
      <w:pPr>
        <w:tabs>
          <w:tab w:val="left" w:pos="9070"/>
        </w:tabs>
        <w:spacing w:after="60"/>
        <w:ind w:left="1134" w:hanging="1134"/>
        <w:jc w:val="left"/>
      </w:pPr>
      <w:r w:rsidRPr="00FB39AC">
        <w:t xml:space="preserve">Tabela </w:t>
      </w:r>
      <w:r w:rsidR="00CF75E6" w:rsidRPr="00FB39AC">
        <w:fldChar w:fldCharType="begin"/>
      </w:r>
      <w:r w:rsidR="00CF75E6" w:rsidRPr="00FB39AC">
        <w:instrText xml:space="preserve"> REF _Ref478546928 </w:instrText>
      </w:r>
      <w:r w:rsidR="00DF4E85" w:rsidRPr="00FB39AC">
        <w:instrText>\#0 \</w:instrText>
      </w:r>
      <w:r w:rsidR="00CF75E6" w:rsidRPr="00FB39AC">
        <w:instrText xml:space="preserve">h </w:instrText>
      </w:r>
      <w:r w:rsidR="00CF75E6" w:rsidRPr="00FB39AC">
        <w:fldChar w:fldCharType="separate"/>
      </w:r>
      <w:r w:rsidR="001A5159">
        <w:t>5</w:t>
      </w:r>
      <w:r w:rsidR="00CF75E6" w:rsidRPr="00FB39AC">
        <w:fldChar w:fldCharType="end"/>
      </w:r>
      <w:r w:rsidRPr="00FB39AC">
        <w:tab/>
        <w:t>Wpływy i wydatki środków finansowych w 2022 r. w porównaniu do 2021 r. (dane w</w:t>
      </w:r>
      <w:r w:rsidR="008F15A2" w:rsidRPr="00FB39AC">
        <w:t> </w:t>
      </w:r>
      <w:r w:rsidRPr="00FB39AC">
        <w:t>zaokrągleniu do tys. zł – ciąg dalszy)</w:t>
      </w:r>
    </w:p>
    <w:p w14:paraId="082902FD" w14:textId="14AAEFFC" w:rsidR="00224CA6" w:rsidRPr="00FB39AC" w:rsidRDefault="00033239" w:rsidP="00F2155A">
      <w:pPr>
        <w:tabs>
          <w:tab w:val="left" w:pos="9070"/>
        </w:tabs>
        <w:spacing w:after="60"/>
        <w:ind w:left="1134" w:hanging="1134"/>
      </w:pPr>
      <w:r w:rsidRPr="00FB39AC">
        <w:rPr>
          <w:noProof/>
        </w:rPr>
        <w:drawing>
          <wp:inline distT="0" distB="0" distL="0" distR="0" wp14:anchorId="5124DF28" wp14:editId="0897C493">
            <wp:extent cx="5760720" cy="2723515"/>
            <wp:effectExtent l="0" t="0" r="0" b="635"/>
            <wp:docPr id="27" name="Obraz 27" descr="Wpływy i wydatki środków finansowych w 2022 r. w porównaniu do 2021 r. (dane w zaokrągleniu do tys. zł). Prezentowane wielkości zawarte są w pliku Sprawozdanie NFOŚiGW za rok 2022 tabele.xlsx w arkuszu tabela 5." title="Tabela 5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723515"/>
                    </a:xfrm>
                    <a:prstGeom prst="rect">
                      <a:avLst/>
                    </a:prstGeom>
                    <a:noFill/>
                    <a:ln>
                      <a:noFill/>
                    </a:ln>
                  </pic:spPr>
                </pic:pic>
              </a:graphicData>
            </a:graphic>
          </wp:inline>
        </w:drawing>
      </w:r>
    </w:p>
    <w:bookmarkEnd w:id="25"/>
    <w:p w14:paraId="20ED49F8" w14:textId="77777777" w:rsidR="003C7C92" w:rsidRPr="00FB39AC" w:rsidRDefault="005A4450" w:rsidP="003C7C92">
      <w:pPr>
        <w:pStyle w:val="Styl4"/>
        <w:tabs>
          <w:tab w:val="left" w:pos="9070"/>
        </w:tabs>
        <w:spacing w:before="240" w:after="240"/>
      </w:pPr>
      <w:r w:rsidRPr="00FB39AC">
        <w:t>Część A tabeli Planu finansowego Narodowego Funduszu</w:t>
      </w:r>
    </w:p>
    <w:p w14:paraId="0330C3D5" w14:textId="1F2671ED" w:rsidR="00CD40A1" w:rsidRPr="00FB39AC" w:rsidRDefault="00D6283C" w:rsidP="003C7C92">
      <w:pPr>
        <w:pStyle w:val="Styl4"/>
        <w:tabs>
          <w:tab w:val="left" w:pos="9070"/>
        </w:tabs>
        <w:spacing w:before="240" w:after="240"/>
      </w:pPr>
      <w:r w:rsidRPr="00FB39AC">
        <w:rPr>
          <w:b w:val="0"/>
        </w:rPr>
        <w:t>W części A tabeli Planu finansowego Narodowego Funduszu za</w:t>
      </w:r>
      <w:r w:rsidR="0076603C" w:rsidRPr="00FB39AC">
        <w:rPr>
          <w:b w:val="0"/>
        </w:rPr>
        <w:t>prezentowano stan na początek</w:t>
      </w:r>
      <w:r w:rsidR="001921B7" w:rsidRPr="00FB39AC">
        <w:rPr>
          <w:b w:val="0"/>
        </w:rPr>
        <w:t xml:space="preserve"> i</w:t>
      </w:r>
      <w:r w:rsidR="000449B9" w:rsidRPr="00FB39AC">
        <w:rPr>
          <w:b w:val="0"/>
        </w:rPr>
        <w:t xml:space="preserve"> </w:t>
      </w:r>
      <w:r w:rsidRPr="00FB39AC">
        <w:rPr>
          <w:b w:val="0"/>
        </w:rPr>
        <w:t>koniec roku wybranych pozycji bilansowych, przychody, koszty oraz wynik finansowy,</w:t>
      </w:r>
      <w:r w:rsidR="001921B7" w:rsidRPr="00FB39AC">
        <w:rPr>
          <w:b w:val="0"/>
        </w:rPr>
        <w:t xml:space="preserve"> a</w:t>
      </w:r>
      <w:r w:rsidR="000449B9" w:rsidRPr="00FB39AC">
        <w:rPr>
          <w:b w:val="0"/>
        </w:rPr>
        <w:t xml:space="preserve"> </w:t>
      </w:r>
      <w:r w:rsidRPr="00FB39AC">
        <w:rPr>
          <w:b w:val="0"/>
        </w:rPr>
        <w:t>także dotacje</w:t>
      </w:r>
      <w:r w:rsidR="0049353F" w:rsidRPr="00FB39AC">
        <w:rPr>
          <w:b w:val="0"/>
        </w:rPr>
        <w:t xml:space="preserve"> z</w:t>
      </w:r>
      <w:r w:rsidR="005A7C3F" w:rsidRPr="00FB39AC">
        <w:rPr>
          <w:b w:val="0"/>
        </w:rPr>
        <w:t> </w:t>
      </w:r>
      <w:r w:rsidRPr="00FB39AC">
        <w:rPr>
          <w:b w:val="0"/>
        </w:rPr>
        <w:t>budżetu państwa, środki na wydatki majątkowe</w:t>
      </w:r>
      <w:r w:rsidR="001921B7" w:rsidRPr="00FB39AC">
        <w:rPr>
          <w:b w:val="0"/>
        </w:rPr>
        <w:t xml:space="preserve"> i</w:t>
      </w:r>
      <w:r w:rsidR="000449B9" w:rsidRPr="00FB39AC">
        <w:rPr>
          <w:b w:val="0"/>
        </w:rPr>
        <w:t xml:space="preserve"> </w:t>
      </w:r>
      <w:r w:rsidRPr="00FB39AC">
        <w:rPr>
          <w:b w:val="0"/>
        </w:rPr>
        <w:t>środki przyznane innym podmiotom.</w:t>
      </w:r>
    </w:p>
    <w:p w14:paraId="0A4D529F" w14:textId="77777777" w:rsidR="003C7C92" w:rsidRPr="00FB39AC" w:rsidRDefault="005A4450" w:rsidP="00054B6B">
      <w:pPr>
        <w:pStyle w:val="Nagwek5"/>
        <w:tabs>
          <w:tab w:val="left" w:pos="9070"/>
        </w:tabs>
        <w:spacing w:after="240"/>
        <w:ind w:left="0" w:firstLine="0"/>
        <w:jc w:val="left"/>
      </w:pPr>
      <w:r w:rsidRPr="00FB39AC">
        <w:t>Stan na początek</w:t>
      </w:r>
      <w:r w:rsidR="001921B7" w:rsidRPr="00FB39AC">
        <w:t xml:space="preserve"> i</w:t>
      </w:r>
      <w:r w:rsidR="000449B9" w:rsidRPr="00FB39AC">
        <w:t xml:space="preserve"> </w:t>
      </w:r>
      <w:r w:rsidRPr="00FB39AC">
        <w:t xml:space="preserve">koniec roku </w:t>
      </w:r>
    </w:p>
    <w:p w14:paraId="58C953C5" w14:textId="40A61386" w:rsidR="003C7C92" w:rsidRPr="00FB39AC" w:rsidRDefault="00D6283C" w:rsidP="003C7C92">
      <w:pPr>
        <w:pStyle w:val="Nagwek5"/>
        <w:tabs>
          <w:tab w:val="left" w:pos="9070"/>
        </w:tabs>
        <w:spacing w:after="240"/>
        <w:ind w:left="0" w:firstLine="0"/>
      </w:pPr>
      <w:r w:rsidRPr="00FB39AC">
        <w:rPr>
          <w:b w:val="0"/>
        </w:rPr>
        <w:t xml:space="preserve">W pozycjach Stan na początek roku (poz. I części A tabeli </w:t>
      </w:r>
      <w:r w:rsidR="00891A90" w:rsidRPr="00FB39AC">
        <w:rPr>
          <w:b w:val="0"/>
        </w:rPr>
        <w:fldChar w:fldCharType="begin"/>
      </w:r>
      <w:r w:rsidR="00891A90" w:rsidRPr="00FB39AC">
        <w:rPr>
          <w:b w:val="0"/>
        </w:rPr>
        <w:instrText xml:space="preserve"> REF _Ref478546177 \#0 \h </w:instrText>
      </w:r>
      <w:r w:rsidR="000D100A" w:rsidRPr="00FB39AC">
        <w:rPr>
          <w:b w:val="0"/>
        </w:rPr>
        <w:instrText xml:space="preserve"> \* MERGEFORMAT </w:instrText>
      </w:r>
      <w:r w:rsidR="00891A90" w:rsidRPr="00FB39AC">
        <w:rPr>
          <w:b w:val="0"/>
        </w:rPr>
      </w:r>
      <w:r w:rsidR="00891A90" w:rsidRPr="00FB39AC">
        <w:rPr>
          <w:b w:val="0"/>
        </w:rPr>
        <w:fldChar w:fldCharType="separate"/>
      </w:r>
      <w:r w:rsidR="001A5159">
        <w:rPr>
          <w:b w:val="0"/>
        </w:rPr>
        <w:t>3</w:t>
      </w:r>
      <w:r w:rsidR="00891A90" w:rsidRPr="00FB39AC">
        <w:rPr>
          <w:b w:val="0"/>
        </w:rPr>
        <w:fldChar w:fldCharType="end"/>
      </w:r>
      <w:r w:rsidRPr="00FB39AC">
        <w:rPr>
          <w:b w:val="0"/>
        </w:rPr>
        <w:t xml:space="preserve">) oraz Stan </w:t>
      </w:r>
      <w:r w:rsidR="0076603C" w:rsidRPr="00FB39AC">
        <w:rPr>
          <w:b w:val="0"/>
        </w:rPr>
        <w:t>na koniec roku (poz. X części A</w:t>
      </w:r>
      <w:r w:rsidR="000449B9" w:rsidRPr="00FB39AC">
        <w:rPr>
          <w:b w:val="0"/>
        </w:rPr>
        <w:t xml:space="preserve"> </w:t>
      </w:r>
      <w:r w:rsidRPr="00FB39AC">
        <w:rPr>
          <w:b w:val="0"/>
        </w:rPr>
        <w:t xml:space="preserve">tabeli </w:t>
      </w:r>
      <w:r w:rsidR="00465E15" w:rsidRPr="00FB39AC">
        <w:rPr>
          <w:b w:val="0"/>
        </w:rPr>
        <w:fldChar w:fldCharType="begin"/>
      </w:r>
      <w:r w:rsidR="00465E15" w:rsidRPr="00FB39AC">
        <w:rPr>
          <w:b w:val="0"/>
        </w:rPr>
        <w:instrText xml:space="preserve"> REF _Ref478546177 </w:instrText>
      </w:r>
      <w:r w:rsidR="00C1772D" w:rsidRPr="00FB39AC">
        <w:rPr>
          <w:b w:val="0"/>
        </w:rPr>
        <w:instrText xml:space="preserve">\#0 </w:instrText>
      </w:r>
      <w:r w:rsidR="00465E15" w:rsidRPr="00FB39AC">
        <w:rPr>
          <w:b w:val="0"/>
        </w:rPr>
        <w:instrText xml:space="preserve">\h </w:instrText>
      </w:r>
      <w:r w:rsidR="006B5E95" w:rsidRPr="00FB39AC">
        <w:rPr>
          <w:b w:val="0"/>
        </w:rPr>
        <w:instrText xml:space="preserve"> \* MERGEFORMAT </w:instrText>
      </w:r>
      <w:r w:rsidR="00465E15" w:rsidRPr="00FB39AC">
        <w:rPr>
          <w:b w:val="0"/>
        </w:rPr>
      </w:r>
      <w:r w:rsidR="00465E15" w:rsidRPr="00FB39AC">
        <w:rPr>
          <w:b w:val="0"/>
        </w:rPr>
        <w:fldChar w:fldCharType="separate"/>
      </w:r>
      <w:r w:rsidR="001A5159">
        <w:rPr>
          <w:b w:val="0"/>
        </w:rPr>
        <w:t>3</w:t>
      </w:r>
      <w:r w:rsidR="00465E15" w:rsidRPr="00FB39AC">
        <w:rPr>
          <w:b w:val="0"/>
        </w:rPr>
        <w:fldChar w:fldCharType="end"/>
      </w:r>
      <w:r w:rsidRPr="00FB39AC">
        <w:rPr>
          <w:b w:val="0"/>
        </w:rPr>
        <w:t>) zaplanowano, zgodnie</w:t>
      </w:r>
      <w:r w:rsidR="0049353F" w:rsidRPr="00FB39AC">
        <w:rPr>
          <w:b w:val="0"/>
        </w:rPr>
        <w:t xml:space="preserve"> z</w:t>
      </w:r>
      <w:r w:rsidR="000449B9" w:rsidRPr="00FB39AC">
        <w:rPr>
          <w:b w:val="0"/>
        </w:rPr>
        <w:t xml:space="preserve"> </w:t>
      </w:r>
      <w:r w:rsidRPr="00FB39AC">
        <w:rPr>
          <w:b w:val="0"/>
        </w:rPr>
        <w:t xml:space="preserve">formularzem PF-OSPR, stan środków obrotowych, środków pieniężnych, </w:t>
      </w:r>
      <w:r w:rsidR="001C6853" w:rsidRPr="00FB39AC">
        <w:rPr>
          <w:b w:val="0"/>
        </w:rPr>
        <w:t xml:space="preserve">zapasów, </w:t>
      </w:r>
      <w:r w:rsidRPr="00FB39AC">
        <w:rPr>
          <w:b w:val="0"/>
        </w:rPr>
        <w:t>należności oraz zobowiązań.</w:t>
      </w:r>
    </w:p>
    <w:p w14:paraId="300DB975" w14:textId="14E89BE5" w:rsidR="00BA2E2E" w:rsidRPr="00FB39AC" w:rsidRDefault="00D6283C" w:rsidP="003C7C92">
      <w:pPr>
        <w:pStyle w:val="Nagwek5"/>
        <w:tabs>
          <w:tab w:val="left" w:pos="9070"/>
        </w:tabs>
        <w:spacing w:after="240"/>
        <w:ind w:left="0" w:firstLine="0"/>
      </w:pPr>
      <w:r w:rsidRPr="00FB39AC">
        <w:rPr>
          <w:b w:val="0"/>
        </w:rPr>
        <w:t>Zakres pozycji Środki obrotowe (poz. I.1</w:t>
      </w:r>
      <w:r w:rsidR="001921B7" w:rsidRPr="00FB39AC">
        <w:rPr>
          <w:b w:val="0"/>
        </w:rPr>
        <w:t xml:space="preserve"> i</w:t>
      </w:r>
      <w:r w:rsidR="000449B9" w:rsidRPr="00FB39AC">
        <w:rPr>
          <w:b w:val="0"/>
        </w:rPr>
        <w:t xml:space="preserve"> </w:t>
      </w:r>
      <w:r w:rsidRPr="00FB39AC">
        <w:rPr>
          <w:b w:val="0"/>
        </w:rPr>
        <w:t xml:space="preserve">X.1 części A tabeli </w:t>
      </w:r>
      <w:r w:rsidR="00891A90" w:rsidRPr="00FB39AC">
        <w:rPr>
          <w:b w:val="0"/>
        </w:rPr>
        <w:fldChar w:fldCharType="begin"/>
      </w:r>
      <w:r w:rsidR="00891A90" w:rsidRPr="00FB39AC">
        <w:rPr>
          <w:b w:val="0"/>
        </w:rPr>
        <w:instrText xml:space="preserve"> REF _Ref478546177 \#0 \h </w:instrText>
      </w:r>
      <w:r w:rsidR="000D100A" w:rsidRPr="00FB39AC">
        <w:rPr>
          <w:b w:val="0"/>
        </w:rPr>
        <w:instrText xml:space="preserve"> \* MERGEFORMAT </w:instrText>
      </w:r>
      <w:r w:rsidR="00891A90" w:rsidRPr="00FB39AC">
        <w:rPr>
          <w:b w:val="0"/>
        </w:rPr>
      </w:r>
      <w:r w:rsidR="00891A90" w:rsidRPr="00FB39AC">
        <w:rPr>
          <w:b w:val="0"/>
        </w:rPr>
        <w:fldChar w:fldCharType="separate"/>
      </w:r>
      <w:r w:rsidR="001A5159">
        <w:rPr>
          <w:b w:val="0"/>
        </w:rPr>
        <w:t>3</w:t>
      </w:r>
      <w:r w:rsidR="00891A90" w:rsidRPr="00FB39AC">
        <w:rPr>
          <w:b w:val="0"/>
        </w:rPr>
        <w:fldChar w:fldCharType="end"/>
      </w:r>
      <w:r w:rsidRPr="00FB39AC">
        <w:rPr>
          <w:b w:val="0"/>
        </w:rPr>
        <w:t>) odpowiada pozycji Aktywa obrotowe, wykazywanej</w:t>
      </w:r>
      <w:r w:rsidR="0049353F" w:rsidRPr="00FB39AC">
        <w:rPr>
          <w:b w:val="0"/>
        </w:rPr>
        <w:t xml:space="preserve"> w</w:t>
      </w:r>
      <w:r w:rsidR="000449B9" w:rsidRPr="00FB39AC">
        <w:rPr>
          <w:b w:val="0"/>
        </w:rPr>
        <w:t xml:space="preserve"> </w:t>
      </w:r>
      <w:r w:rsidRPr="00FB39AC">
        <w:rPr>
          <w:b w:val="0"/>
        </w:rPr>
        <w:t>bilansie Narodowego Funduszu.</w:t>
      </w:r>
      <w:r w:rsidR="00BA2E2E" w:rsidRPr="00FB39AC">
        <w:rPr>
          <w:rFonts w:eastAsia="Calibri"/>
          <w:b w:val="0"/>
          <w:szCs w:val="22"/>
          <w:lang w:eastAsia="en-US"/>
        </w:rPr>
        <w:t xml:space="preserve"> </w:t>
      </w:r>
      <w:r w:rsidR="00BA2E2E" w:rsidRPr="00FB39AC">
        <w:rPr>
          <w:b w:val="0"/>
        </w:rPr>
        <w:t>W 202</w:t>
      </w:r>
      <w:r w:rsidR="00584382" w:rsidRPr="00FB39AC">
        <w:rPr>
          <w:b w:val="0"/>
        </w:rPr>
        <w:t>2</w:t>
      </w:r>
      <w:r w:rsidR="005322DC" w:rsidRPr="00FB39AC">
        <w:rPr>
          <w:b w:val="0"/>
        </w:rPr>
        <w:t xml:space="preserve"> r. </w:t>
      </w:r>
      <w:r w:rsidR="00BA2E2E" w:rsidRPr="00FB39AC">
        <w:rPr>
          <w:b w:val="0"/>
        </w:rPr>
        <w:t xml:space="preserve">kwota środków obrotowych uległa </w:t>
      </w:r>
      <w:r w:rsidR="00847676" w:rsidRPr="00FB39AC">
        <w:rPr>
          <w:b w:val="0"/>
        </w:rPr>
        <w:t xml:space="preserve">zwiększeniu z kwoty </w:t>
      </w:r>
      <w:r w:rsidR="00847676" w:rsidRPr="00FB39AC">
        <w:t>8.545.1</w:t>
      </w:r>
      <w:r w:rsidR="00F17DF0" w:rsidRPr="00FB39AC">
        <w:t>49</w:t>
      </w:r>
      <w:r w:rsidR="00847676" w:rsidRPr="00FB39AC">
        <w:rPr>
          <w:b w:val="0"/>
        </w:rPr>
        <w:t xml:space="preserve"> tys. zł do </w:t>
      </w:r>
      <w:r w:rsidR="00847676" w:rsidRPr="00FB39AC">
        <w:t>10.083.</w:t>
      </w:r>
      <w:r w:rsidR="00A55D16" w:rsidRPr="00FB39AC">
        <w:t>596</w:t>
      </w:r>
      <w:r w:rsidR="00847676" w:rsidRPr="00FB39AC">
        <w:rPr>
          <w:b w:val="0"/>
        </w:rPr>
        <w:t xml:space="preserve"> tys. zł, tj. o </w:t>
      </w:r>
      <w:r w:rsidR="00847676" w:rsidRPr="00FB39AC">
        <w:t>1.538.</w:t>
      </w:r>
      <w:r w:rsidR="00772181" w:rsidRPr="00FB39AC">
        <w:t>447</w:t>
      </w:r>
      <w:r w:rsidR="00847676" w:rsidRPr="00FB39AC">
        <w:rPr>
          <w:b w:val="0"/>
        </w:rPr>
        <w:t xml:space="preserve"> tys. zł. W wyniku realizacji wyższego niż prognozowano, stanu środków pieniężnych na początek 2022 r., wzrostu przychodów oraz niższego poziomu wydatków na finansowanie ochrony środowiska i gospodarki wodnej oraz z</w:t>
      </w:r>
      <w:r w:rsidR="005A7C3F" w:rsidRPr="00FB39AC">
        <w:rPr>
          <w:b w:val="0"/>
        </w:rPr>
        <w:t> </w:t>
      </w:r>
      <w:r w:rsidR="00847676" w:rsidRPr="00FB39AC">
        <w:rPr>
          <w:b w:val="0"/>
        </w:rPr>
        <w:t xml:space="preserve">tytułu niższych kosztów funkcjonowania, stan środków pieniężnych na koniec 2022 r. był wyższy niż planowano o </w:t>
      </w:r>
      <w:r w:rsidR="00847676" w:rsidRPr="00FB39AC">
        <w:t>6.680.587</w:t>
      </w:r>
      <w:r w:rsidR="00847676" w:rsidRPr="00FB39AC">
        <w:rPr>
          <w:b w:val="0"/>
        </w:rPr>
        <w:t xml:space="preserve"> tys. zł i wyniósł </w:t>
      </w:r>
      <w:r w:rsidR="00847676" w:rsidRPr="00FB39AC">
        <w:t xml:space="preserve">9.216.787 </w:t>
      </w:r>
      <w:r w:rsidR="00847676" w:rsidRPr="00FB39AC">
        <w:rPr>
          <w:b w:val="0"/>
        </w:rPr>
        <w:t xml:space="preserve">tys. zł. Stan należności krótkoterminowych na koniec 2022 r. był wyższy w stosunku do stanu na początek roku o </w:t>
      </w:r>
      <w:r w:rsidR="00847676" w:rsidRPr="00FB39AC">
        <w:t>68.385</w:t>
      </w:r>
      <w:r w:rsidR="00847676" w:rsidRPr="00FB39AC">
        <w:rPr>
          <w:b w:val="0"/>
        </w:rPr>
        <w:t xml:space="preserve"> tys. zł i wyniósł </w:t>
      </w:r>
      <w:r w:rsidR="00847676" w:rsidRPr="00FB39AC">
        <w:t>866.584</w:t>
      </w:r>
      <w:r w:rsidR="00847676" w:rsidRPr="00FB39AC">
        <w:rPr>
          <w:b w:val="0"/>
        </w:rPr>
        <w:t xml:space="preserve"> tys. zł.</w:t>
      </w:r>
      <w:r w:rsidR="00AD768A" w:rsidRPr="00FB39AC">
        <w:rPr>
          <w:b w:val="0"/>
        </w:rPr>
        <w:t xml:space="preserve"> </w:t>
      </w:r>
      <w:r w:rsidR="000F4D9C" w:rsidRPr="00FB39AC">
        <w:rPr>
          <w:b w:val="0"/>
        </w:rPr>
        <w:t>Zobowiązania</w:t>
      </w:r>
      <w:r w:rsidR="00D92299" w:rsidRPr="00FB39AC">
        <w:rPr>
          <w:b w:val="0"/>
        </w:rPr>
        <w:t xml:space="preserve"> (poz. I.3 i X.3 części A tabeli</w:t>
      </w:r>
      <w:r w:rsidR="000F4D9C" w:rsidRPr="00FB39AC">
        <w:rPr>
          <w:b w:val="0"/>
        </w:rPr>
        <w:t> </w:t>
      </w:r>
      <w:r w:rsidR="009C3734" w:rsidRPr="00FB39AC">
        <w:rPr>
          <w:b w:val="0"/>
        </w:rPr>
        <w:fldChar w:fldCharType="begin"/>
      </w:r>
      <w:r w:rsidR="009C3734" w:rsidRPr="00FB39AC">
        <w:rPr>
          <w:b w:val="0"/>
        </w:rPr>
        <w:instrText xml:space="preserve"> REF _Ref478546177 \#0 \h </w:instrText>
      </w:r>
      <w:r w:rsidR="00C90CD9" w:rsidRPr="00FB39AC">
        <w:rPr>
          <w:b w:val="0"/>
        </w:rPr>
        <w:instrText xml:space="preserve"> \* MERGEFORMAT </w:instrText>
      </w:r>
      <w:r w:rsidR="009C3734" w:rsidRPr="00FB39AC">
        <w:rPr>
          <w:b w:val="0"/>
        </w:rPr>
      </w:r>
      <w:r w:rsidR="009C3734" w:rsidRPr="00FB39AC">
        <w:rPr>
          <w:b w:val="0"/>
        </w:rPr>
        <w:fldChar w:fldCharType="separate"/>
      </w:r>
      <w:r w:rsidR="001A5159">
        <w:rPr>
          <w:b w:val="0"/>
        </w:rPr>
        <w:t>3</w:t>
      </w:r>
      <w:r w:rsidR="009C3734" w:rsidRPr="00FB39AC">
        <w:rPr>
          <w:b w:val="0"/>
        </w:rPr>
        <w:fldChar w:fldCharType="end"/>
      </w:r>
      <w:r w:rsidR="00D92299" w:rsidRPr="00FB39AC">
        <w:rPr>
          <w:b w:val="0"/>
        </w:rPr>
        <w:t xml:space="preserve">), </w:t>
      </w:r>
      <w:r w:rsidR="00102DF6" w:rsidRPr="00FB39AC">
        <w:rPr>
          <w:b w:val="0"/>
        </w:rPr>
        <w:t xml:space="preserve">uległy zwiększeniu z kwoty </w:t>
      </w:r>
      <w:r w:rsidR="00102DF6" w:rsidRPr="00FB39AC">
        <w:t>54.361</w:t>
      </w:r>
      <w:r w:rsidR="00102DF6" w:rsidRPr="00FB39AC">
        <w:rPr>
          <w:b w:val="0"/>
        </w:rPr>
        <w:t xml:space="preserve"> tys. zł do </w:t>
      </w:r>
      <w:r w:rsidR="00102DF6" w:rsidRPr="00FB39AC">
        <w:t>83.014</w:t>
      </w:r>
      <w:r w:rsidR="00102DF6" w:rsidRPr="00FB39AC">
        <w:rPr>
          <w:b w:val="0"/>
        </w:rPr>
        <w:t xml:space="preserve"> tys.</w:t>
      </w:r>
      <w:r w:rsidR="005A7C3F" w:rsidRPr="00FB39AC">
        <w:rPr>
          <w:b w:val="0"/>
        </w:rPr>
        <w:t> </w:t>
      </w:r>
      <w:r w:rsidR="00102DF6" w:rsidRPr="00FB39AC">
        <w:rPr>
          <w:b w:val="0"/>
        </w:rPr>
        <w:t xml:space="preserve">zł, tj. o </w:t>
      </w:r>
      <w:r w:rsidR="00102DF6" w:rsidRPr="00FB39AC">
        <w:t>28.653</w:t>
      </w:r>
      <w:r w:rsidR="00102DF6" w:rsidRPr="00FB39AC">
        <w:rPr>
          <w:b w:val="0"/>
        </w:rPr>
        <w:t xml:space="preserve"> tys. zł.</w:t>
      </w:r>
    </w:p>
    <w:p w14:paraId="25D5C000" w14:textId="77777777" w:rsidR="003C7C92" w:rsidRPr="00FB39AC" w:rsidRDefault="005A4450" w:rsidP="00054B6B">
      <w:pPr>
        <w:pStyle w:val="Nagwek5"/>
        <w:tabs>
          <w:tab w:val="left" w:pos="9070"/>
        </w:tabs>
        <w:spacing w:after="240"/>
        <w:ind w:left="0" w:firstLine="0"/>
        <w:jc w:val="left"/>
      </w:pPr>
      <w:r w:rsidRPr="00FB39AC">
        <w:t>Przychody</w:t>
      </w:r>
      <w:bookmarkStart w:id="26" w:name="_Ref226408342"/>
      <w:bookmarkStart w:id="27" w:name="_Toc226863596"/>
    </w:p>
    <w:p w14:paraId="61636253" w14:textId="286D10C6" w:rsidR="007444E7" w:rsidRPr="00FB39AC" w:rsidRDefault="00C715EF" w:rsidP="00C75184">
      <w:pPr>
        <w:pStyle w:val="Nagwek5"/>
        <w:numPr>
          <w:ilvl w:val="0"/>
          <w:numId w:val="0"/>
        </w:numPr>
        <w:tabs>
          <w:tab w:val="left" w:pos="9070"/>
        </w:tabs>
        <w:spacing w:after="240"/>
      </w:pPr>
      <w:r w:rsidRPr="00FB39AC">
        <w:rPr>
          <w:rFonts w:cs="Calibri"/>
          <w:b w:val="0"/>
        </w:rPr>
        <w:t xml:space="preserve">Na pozycję Przychody ogółem (poz. II części A tabeli </w:t>
      </w:r>
      <w:r w:rsidR="00503B23" w:rsidRPr="00FB39AC">
        <w:rPr>
          <w:rFonts w:cs="Calibri"/>
          <w:b w:val="0"/>
        </w:rPr>
        <w:fldChar w:fldCharType="begin"/>
      </w:r>
      <w:r w:rsidR="00503B23" w:rsidRPr="00FB39AC">
        <w:rPr>
          <w:rFonts w:cs="Calibri"/>
          <w:b w:val="0"/>
        </w:rPr>
        <w:instrText xml:space="preserve"> REF _Ref478546177 \#0 \h </w:instrText>
      </w:r>
      <w:r w:rsidR="003A7E13" w:rsidRPr="00FB39AC">
        <w:rPr>
          <w:rFonts w:cs="Calibri"/>
          <w:b w:val="0"/>
        </w:rPr>
        <w:instrText xml:space="preserve"> \* MERGEFORMAT </w:instrText>
      </w:r>
      <w:r w:rsidR="00503B23" w:rsidRPr="00FB39AC">
        <w:rPr>
          <w:rFonts w:cs="Calibri"/>
          <w:b w:val="0"/>
        </w:rPr>
      </w:r>
      <w:r w:rsidR="00503B23" w:rsidRPr="00FB39AC">
        <w:rPr>
          <w:rFonts w:cs="Calibri"/>
          <w:b w:val="0"/>
        </w:rPr>
        <w:fldChar w:fldCharType="separate"/>
      </w:r>
      <w:r w:rsidR="001A5159">
        <w:rPr>
          <w:rFonts w:cs="Calibri"/>
          <w:b w:val="0"/>
        </w:rPr>
        <w:t>3</w:t>
      </w:r>
      <w:r w:rsidR="00503B23" w:rsidRPr="00FB39AC">
        <w:rPr>
          <w:rFonts w:cs="Calibri"/>
          <w:b w:val="0"/>
        </w:rPr>
        <w:fldChar w:fldCharType="end"/>
      </w:r>
      <w:r w:rsidRPr="00FB39AC">
        <w:rPr>
          <w:rFonts w:cs="Calibri"/>
          <w:b w:val="0"/>
        </w:rPr>
        <w:t>) składały się przychody</w:t>
      </w:r>
      <w:r w:rsidR="0049353F" w:rsidRPr="00FB39AC">
        <w:rPr>
          <w:rFonts w:cs="Calibri"/>
          <w:b w:val="0"/>
        </w:rPr>
        <w:t xml:space="preserve"> z</w:t>
      </w:r>
      <w:r w:rsidR="006C59C0" w:rsidRPr="00FB39AC">
        <w:rPr>
          <w:rFonts w:cs="Calibri"/>
          <w:b w:val="0"/>
        </w:rPr>
        <w:t xml:space="preserve"> </w:t>
      </w:r>
      <w:r w:rsidRPr="00FB39AC">
        <w:rPr>
          <w:rFonts w:cs="Calibri"/>
          <w:b w:val="0"/>
        </w:rPr>
        <w:t>prowadzonej działalności, dotacje</w:t>
      </w:r>
      <w:r w:rsidR="0049353F" w:rsidRPr="00FB39AC">
        <w:rPr>
          <w:rFonts w:cs="Calibri"/>
          <w:b w:val="0"/>
        </w:rPr>
        <w:t xml:space="preserve"> z</w:t>
      </w:r>
      <w:r w:rsidR="000449B9" w:rsidRPr="00FB39AC">
        <w:rPr>
          <w:rFonts w:cs="Calibri"/>
          <w:b w:val="0"/>
        </w:rPr>
        <w:t xml:space="preserve"> </w:t>
      </w:r>
      <w:r w:rsidRPr="00FB39AC">
        <w:rPr>
          <w:rFonts w:cs="Calibri"/>
          <w:b w:val="0"/>
        </w:rPr>
        <w:t>budżetu państwa</w:t>
      </w:r>
      <w:r w:rsidR="00E37784" w:rsidRPr="00FB39AC">
        <w:rPr>
          <w:rFonts w:cs="Calibri"/>
          <w:b w:val="0"/>
        </w:rPr>
        <w:t xml:space="preserve"> </w:t>
      </w:r>
      <w:r w:rsidRPr="00FB39AC">
        <w:rPr>
          <w:rFonts w:cs="Calibri"/>
          <w:b w:val="0"/>
        </w:rPr>
        <w:t xml:space="preserve">oraz pozostałe przychody. </w:t>
      </w:r>
      <w:r w:rsidR="00D92299" w:rsidRPr="00FB39AC">
        <w:rPr>
          <w:rFonts w:cs="Calibri"/>
          <w:b w:val="0"/>
        </w:rPr>
        <w:t xml:space="preserve">Przychody ogółem w Planie finansowym zaplanowano w kwocie </w:t>
      </w:r>
      <w:r w:rsidR="004F516B" w:rsidRPr="00FB39AC">
        <w:rPr>
          <w:rFonts w:cs="Calibri"/>
        </w:rPr>
        <w:t>5.093.500</w:t>
      </w:r>
      <w:r w:rsidR="004F516B" w:rsidRPr="00FB39AC">
        <w:rPr>
          <w:rFonts w:cs="Calibri"/>
          <w:b w:val="0"/>
        </w:rPr>
        <w:t xml:space="preserve"> </w:t>
      </w:r>
      <w:r w:rsidR="00B56A8D" w:rsidRPr="00FB39AC">
        <w:rPr>
          <w:rFonts w:cs="Calibri"/>
          <w:b w:val="0"/>
        </w:rPr>
        <w:t>tys. zł</w:t>
      </w:r>
      <w:r w:rsidR="00D92299" w:rsidRPr="00FB39AC">
        <w:rPr>
          <w:rFonts w:cs="Calibri"/>
          <w:b w:val="0"/>
        </w:rPr>
        <w:t>. W 202</w:t>
      </w:r>
      <w:r w:rsidR="004F516B" w:rsidRPr="00FB39AC">
        <w:rPr>
          <w:rFonts w:cs="Calibri"/>
          <w:b w:val="0"/>
        </w:rPr>
        <w:t>2</w:t>
      </w:r>
      <w:r w:rsidR="005322DC" w:rsidRPr="00FB39AC">
        <w:rPr>
          <w:rFonts w:cs="Calibri"/>
          <w:b w:val="0"/>
        </w:rPr>
        <w:t xml:space="preserve"> r. </w:t>
      </w:r>
      <w:r w:rsidR="00D92299" w:rsidRPr="00FB39AC">
        <w:rPr>
          <w:rFonts w:cs="Calibri"/>
          <w:b w:val="0"/>
        </w:rPr>
        <w:t xml:space="preserve">zrealizowano przychody w wysokości </w:t>
      </w:r>
      <w:r w:rsidR="00C5372E" w:rsidRPr="00FB39AC">
        <w:t xml:space="preserve">11.290.128 </w:t>
      </w:r>
      <w:r w:rsidR="00C5372E" w:rsidRPr="00FB39AC">
        <w:rPr>
          <w:b w:val="0"/>
        </w:rPr>
        <w:t xml:space="preserve">tys. zł, tj. o </w:t>
      </w:r>
      <w:r w:rsidR="00C5372E" w:rsidRPr="00FB39AC">
        <w:t>6.196.628</w:t>
      </w:r>
      <w:r w:rsidR="00C5372E" w:rsidRPr="00FB39AC">
        <w:rPr>
          <w:b w:val="0"/>
        </w:rPr>
        <w:t xml:space="preserve"> tys. zł więcej niż zaplanowano.</w:t>
      </w:r>
      <w:r w:rsidR="000F4D9C" w:rsidRPr="00FB39AC">
        <w:rPr>
          <w:b w:val="0"/>
        </w:rPr>
        <w:t xml:space="preserve"> </w:t>
      </w:r>
      <w:r w:rsidR="00C303D7" w:rsidRPr="00FB39AC">
        <w:rPr>
          <w:b w:val="0"/>
        </w:rPr>
        <w:t>P</w:t>
      </w:r>
      <w:r w:rsidR="00915EA0" w:rsidRPr="00FB39AC">
        <w:rPr>
          <w:b w:val="0"/>
        </w:rPr>
        <w:t>rzychod</w:t>
      </w:r>
      <w:r w:rsidR="00C303D7" w:rsidRPr="00FB39AC">
        <w:rPr>
          <w:b w:val="0"/>
        </w:rPr>
        <w:t xml:space="preserve">y te </w:t>
      </w:r>
      <w:r w:rsidR="008336CB" w:rsidRPr="00FB39AC">
        <w:rPr>
          <w:b w:val="0"/>
        </w:rPr>
        <w:t xml:space="preserve">były również </w:t>
      </w:r>
      <w:r w:rsidR="00915EA0" w:rsidRPr="00FB39AC">
        <w:rPr>
          <w:b w:val="0"/>
        </w:rPr>
        <w:t>wyższ</w:t>
      </w:r>
      <w:r w:rsidR="008336CB" w:rsidRPr="00FB39AC">
        <w:rPr>
          <w:b w:val="0"/>
        </w:rPr>
        <w:t>e</w:t>
      </w:r>
      <w:r w:rsidR="00915EA0" w:rsidRPr="00FB39AC">
        <w:rPr>
          <w:b w:val="0"/>
        </w:rPr>
        <w:t xml:space="preserve"> od wielkości uzyskanej w 2021 r. o </w:t>
      </w:r>
      <w:r w:rsidR="00915EA0" w:rsidRPr="00FB39AC">
        <w:t>6.007.204</w:t>
      </w:r>
      <w:r w:rsidR="00915EA0" w:rsidRPr="00FB39AC">
        <w:rPr>
          <w:b w:val="0"/>
        </w:rPr>
        <w:t xml:space="preserve"> tys. zł.</w:t>
      </w:r>
    </w:p>
    <w:p w14:paraId="30F2174D" w14:textId="762B93FA" w:rsidR="00915EA0" w:rsidRPr="00FB39AC" w:rsidRDefault="00915EA0" w:rsidP="003C7C92">
      <w:pPr>
        <w:autoSpaceDE w:val="0"/>
        <w:autoSpaceDN w:val="0"/>
        <w:adjustRightInd w:val="0"/>
        <w:rPr>
          <w:rFonts w:cs="Calibri"/>
          <w:highlight w:val="yellow"/>
        </w:rPr>
      </w:pPr>
      <w:r w:rsidRPr="00FB39AC">
        <w:rPr>
          <w:rFonts w:cs="Calibri"/>
        </w:rPr>
        <w:t xml:space="preserve">Przychody z prowadzonej działalności (poz. II.1 części A tabeli </w:t>
      </w:r>
      <w:r w:rsidRPr="00FB39AC">
        <w:rPr>
          <w:rFonts w:cs="Calibri"/>
        </w:rPr>
        <w:fldChar w:fldCharType="begin"/>
      </w:r>
      <w:r w:rsidRPr="00FB39AC">
        <w:rPr>
          <w:rFonts w:cs="Calibri"/>
        </w:rPr>
        <w:instrText xml:space="preserve"> REF _Ref478546177 \#0 \h  \* MERGEFORMAT </w:instrText>
      </w:r>
      <w:r w:rsidRPr="00FB39AC">
        <w:rPr>
          <w:rFonts w:cs="Calibri"/>
        </w:rPr>
      </w:r>
      <w:r w:rsidRPr="00FB39AC">
        <w:rPr>
          <w:rFonts w:cs="Calibri"/>
        </w:rPr>
        <w:fldChar w:fldCharType="separate"/>
      </w:r>
      <w:r w:rsidR="001A5159">
        <w:rPr>
          <w:rFonts w:cs="Calibri"/>
        </w:rPr>
        <w:t>3</w:t>
      </w:r>
      <w:r w:rsidRPr="00FB39AC">
        <w:rPr>
          <w:rFonts w:cs="Calibri"/>
        </w:rPr>
        <w:fldChar w:fldCharType="end"/>
      </w:r>
      <w:r w:rsidRPr="00FB39AC">
        <w:rPr>
          <w:rFonts w:cs="Calibri"/>
        </w:rPr>
        <w:t xml:space="preserve">), przy bardzo ograniczonym wpływie Narodowego Funduszu na ich wykonanie, </w:t>
      </w:r>
      <w:r w:rsidR="0012167F" w:rsidRPr="00FB39AC">
        <w:rPr>
          <w:rFonts w:cs="Calibri"/>
        </w:rPr>
        <w:t xml:space="preserve">a co za tym idzie </w:t>
      </w:r>
      <w:r w:rsidR="00A930EA" w:rsidRPr="00FB39AC">
        <w:rPr>
          <w:rFonts w:cs="Calibri"/>
        </w:rPr>
        <w:t>podatne na odchylenia planistyczne,</w:t>
      </w:r>
      <w:r w:rsidR="00C47100" w:rsidRPr="00FB39AC">
        <w:rPr>
          <w:rFonts w:cs="Calibri"/>
        </w:rPr>
        <w:t xml:space="preserve"> </w:t>
      </w:r>
      <w:r w:rsidRPr="00FB39AC">
        <w:rPr>
          <w:rFonts w:cs="Calibri"/>
        </w:rPr>
        <w:t xml:space="preserve">wyniosły </w:t>
      </w:r>
      <w:r w:rsidRPr="00FB39AC">
        <w:rPr>
          <w:rFonts w:cs="Calibri"/>
          <w:b/>
          <w:bCs/>
        </w:rPr>
        <w:t>6.922.468</w:t>
      </w:r>
      <w:r w:rsidRPr="00FB39AC">
        <w:rPr>
          <w:rFonts w:cs="Calibri"/>
        </w:rPr>
        <w:t xml:space="preserve"> tys. zł, tj. 137% wielkości planowanej. Na przychody z prowadzonej działalności składają się przychody z tytułu: opłaty emisyjnej, sprzedaży przez Komisję Europejską uprawnień do emisji w systemie handlu uprawnieniami do emisji gazów cieplarnianych, opłat eksploatacyjnych i</w:t>
      </w:r>
      <w:r w:rsidR="005A7C3F" w:rsidRPr="00FB39AC">
        <w:rPr>
          <w:rFonts w:cs="Calibri"/>
        </w:rPr>
        <w:t> </w:t>
      </w:r>
      <w:r w:rsidRPr="00FB39AC">
        <w:rPr>
          <w:rFonts w:cs="Calibri"/>
        </w:rPr>
        <w:t>koncesyjnych, opłat i kar za korzystanie ze środowiska, opłat za usługi wodne, opłat zastępczych i kar wynikających z ustawy o efektywności energetycznej, opłat zastępczych dotyczących Narodowego Celu Redukcyjnego i Narodowego Celu wskaźnikowego oraz pozostałe opłaty i kary. Wyższe wykonanie przychodów z prowadzonej działalności w stosunku do wykonania w 2021 r. oraz wielkości planowanych wynika w 2022 r. w części z otrzymywania dodatkowych środków ze sprzedaży uprawnień do emisji gazów cieplarnianych, tj.:</w:t>
      </w:r>
    </w:p>
    <w:p w14:paraId="71FA4118" w14:textId="7F546158" w:rsidR="00DE29C4" w:rsidRPr="00FB39AC" w:rsidRDefault="00DE29C4" w:rsidP="00C75184">
      <w:pPr>
        <w:pStyle w:val="Akapitzlist"/>
        <w:numPr>
          <w:ilvl w:val="0"/>
          <w:numId w:val="5"/>
        </w:numPr>
        <w:rPr>
          <w:szCs w:val="24"/>
          <w:lang w:eastAsia="x-none"/>
        </w:rPr>
      </w:pPr>
      <w:r w:rsidRPr="00FB39AC">
        <w:rPr>
          <w:szCs w:val="24"/>
          <w:lang w:eastAsia="x-none"/>
        </w:rPr>
        <w:t>przekazywanych przez Europejski Bank Inwestycyjny środków Funduszu Modernizacyjnego, o</w:t>
      </w:r>
      <w:r w:rsidR="005A7C3F" w:rsidRPr="00FB39AC">
        <w:rPr>
          <w:szCs w:val="24"/>
          <w:lang w:eastAsia="x-none"/>
        </w:rPr>
        <w:t> </w:t>
      </w:r>
      <w:r w:rsidRPr="00FB39AC">
        <w:rPr>
          <w:szCs w:val="24"/>
          <w:lang w:eastAsia="x-none"/>
        </w:rPr>
        <w:t>których mowa w art. 50a ust. 1 ustawy z dnia 12 czerwca 2015 r. o systemie handlu uprawnieniami do emisji gazów cieplarnianych (Dz. U. z 2022 r. poz. 1092, z późn. zm.) - pochodzących ze sprzedaży 2% ogólnej puli uprawnień do emisji CO2, gdzie Polsce przypada 43,41% dostępnej puli;</w:t>
      </w:r>
    </w:p>
    <w:p w14:paraId="1631F6B1" w14:textId="22FEDBF7" w:rsidR="00C16659" w:rsidRPr="00FB39AC" w:rsidRDefault="00E72706" w:rsidP="00C75184">
      <w:pPr>
        <w:pStyle w:val="Tekstpodstawowy"/>
        <w:numPr>
          <w:ilvl w:val="0"/>
          <w:numId w:val="5"/>
        </w:numPr>
        <w:ind w:left="357" w:hanging="357"/>
        <w:rPr>
          <w:lang w:val="pl-PL"/>
        </w:rPr>
      </w:pPr>
      <w:r w:rsidRPr="00FB39AC">
        <w:rPr>
          <w:lang w:val="pl-PL"/>
        </w:rPr>
        <w:t xml:space="preserve">pochodzących ze sprzedaży przez Polskę uprawnień do emisji, w dodatkowej </w:t>
      </w:r>
      <w:proofErr w:type="gramStart"/>
      <w:r w:rsidRPr="00FB39AC">
        <w:rPr>
          <w:lang w:val="pl-PL"/>
        </w:rPr>
        <w:t>wysokości</w:t>
      </w:r>
      <w:proofErr w:type="gramEnd"/>
      <w:r w:rsidRPr="00FB39AC">
        <w:rPr>
          <w:lang w:val="pl-PL"/>
        </w:rPr>
        <w:t xml:space="preserve"> o której mowa w art. 49 ust. 2d ustawy z dnia 12 czerwca 2015 r. o systemie handlu uprawnieniami do emisji gazów cieplarnianych – przeznaczanej na finansowanie kosztów związanych z</w:t>
      </w:r>
      <w:r w:rsidR="008F15A2" w:rsidRPr="00FB39AC">
        <w:rPr>
          <w:lang w:val="pl-PL"/>
        </w:rPr>
        <w:t> </w:t>
      </w:r>
      <w:r w:rsidRPr="00FB39AC">
        <w:rPr>
          <w:lang w:val="pl-PL"/>
        </w:rPr>
        <w:t>wykonywaniem przez N</w:t>
      </w:r>
      <w:r w:rsidR="003A0085" w:rsidRPr="00FB39AC">
        <w:rPr>
          <w:lang w:val="pl-PL"/>
        </w:rPr>
        <w:t>arodowy Fundusz</w:t>
      </w:r>
      <w:r w:rsidRPr="00FB39AC">
        <w:rPr>
          <w:lang w:val="pl-PL"/>
        </w:rPr>
        <w:t xml:space="preserve"> zadań Krajowego operatora Funduszu</w:t>
      </w:r>
      <w:r w:rsidR="0090686F" w:rsidRPr="00FB39AC">
        <w:rPr>
          <w:lang w:val="pl-PL"/>
        </w:rPr>
        <w:t>.</w:t>
      </w:r>
      <w:r w:rsidR="00C16659" w:rsidRPr="00FB39AC">
        <w:rPr>
          <w:lang w:val="pl-PL"/>
        </w:rPr>
        <w:br/>
      </w:r>
    </w:p>
    <w:p w14:paraId="5E64FF46" w14:textId="77777777" w:rsidR="003C7C92" w:rsidRPr="00FB39AC" w:rsidRDefault="003A0085" w:rsidP="003C7C92">
      <w:pPr>
        <w:pStyle w:val="Tekstpodstawowy"/>
        <w:rPr>
          <w:rFonts w:cs="Calibri"/>
          <w:lang w:val="pl-PL"/>
        </w:rPr>
      </w:pPr>
      <w:r w:rsidRPr="00FB39AC">
        <w:rPr>
          <w:rFonts w:cs="Calibri"/>
          <w:lang w:val="pl-PL"/>
        </w:rPr>
        <w:t xml:space="preserve">Wyższe przychody odnotowano również z tytułu opłat zastępczych i kar wynikających </w:t>
      </w:r>
      <w:r w:rsidR="00496EBA" w:rsidRPr="00FB39AC">
        <w:rPr>
          <w:rFonts w:cs="Calibri"/>
          <w:lang w:val="pl-PL"/>
        </w:rPr>
        <w:t>sumarycznie z </w:t>
      </w:r>
      <w:r w:rsidRPr="00FB39AC">
        <w:rPr>
          <w:rFonts w:cs="Calibri"/>
          <w:lang w:val="pl-PL"/>
        </w:rPr>
        <w:t>ustaw</w:t>
      </w:r>
      <w:r w:rsidR="004B79CD" w:rsidRPr="00FB39AC">
        <w:rPr>
          <w:rFonts w:cs="Calibri"/>
          <w:lang w:val="pl-PL"/>
        </w:rPr>
        <w:t>:</w:t>
      </w:r>
      <w:r w:rsidRPr="00FB39AC">
        <w:rPr>
          <w:rFonts w:cs="Calibri"/>
          <w:lang w:val="pl-PL"/>
        </w:rPr>
        <w:t xml:space="preserve"> o efektywnoś</w:t>
      </w:r>
      <w:r w:rsidR="00496EBA" w:rsidRPr="00FB39AC">
        <w:rPr>
          <w:rFonts w:cs="Calibri"/>
          <w:lang w:val="pl-PL"/>
        </w:rPr>
        <w:t xml:space="preserve">ci energetycznej, </w:t>
      </w:r>
      <w:r w:rsidRPr="00FB39AC">
        <w:rPr>
          <w:rFonts w:cs="Calibri"/>
          <w:lang w:val="pl-PL"/>
        </w:rPr>
        <w:t>o odnawialnych źródłach energii</w:t>
      </w:r>
      <w:r w:rsidR="00496EBA" w:rsidRPr="00FB39AC">
        <w:rPr>
          <w:rFonts w:cs="Calibri"/>
          <w:lang w:val="pl-PL"/>
        </w:rPr>
        <w:t xml:space="preserve">, </w:t>
      </w:r>
      <w:r w:rsidR="004B79CD" w:rsidRPr="00FB39AC">
        <w:rPr>
          <w:rFonts w:cs="Calibri"/>
          <w:lang w:val="pl-PL"/>
        </w:rPr>
        <w:t xml:space="preserve">o </w:t>
      </w:r>
      <w:r w:rsidR="00496EBA" w:rsidRPr="00FB39AC">
        <w:rPr>
          <w:rFonts w:cs="Calibri"/>
          <w:lang w:val="pl-PL"/>
        </w:rPr>
        <w:t xml:space="preserve">biokomponentach i biopaliwach i </w:t>
      </w:r>
      <w:r w:rsidR="004B79CD" w:rsidRPr="00FB39AC">
        <w:rPr>
          <w:rFonts w:cs="Calibri"/>
          <w:lang w:val="pl-PL"/>
        </w:rPr>
        <w:t xml:space="preserve">Prawa </w:t>
      </w:r>
      <w:r w:rsidR="00496EBA" w:rsidRPr="00FB39AC">
        <w:rPr>
          <w:rFonts w:cs="Calibri"/>
          <w:lang w:val="pl-PL"/>
        </w:rPr>
        <w:t>energetyczne</w:t>
      </w:r>
      <w:r w:rsidR="004B79CD" w:rsidRPr="00FB39AC">
        <w:rPr>
          <w:rFonts w:cs="Calibri"/>
          <w:lang w:val="pl-PL"/>
        </w:rPr>
        <w:t>go</w:t>
      </w:r>
      <w:r w:rsidRPr="00FB39AC">
        <w:rPr>
          <w:rFonts w:cs="Calibri"/>
          <w:lang w:val="pl-PL"/>
        </w:rPr>
        <w:t>.</w:t>
      </w:r>
    </w:p>
    <w:p w14:paraId="2B830F84" w14:textId="77777777" w:rsidR="003C7C92" w:rsidRPr="00FB39AC" w:rsidRDefault="003C7C92" w:rsidP="003C7C92">
      <w:pPr>
        <w:pStyle w:val="Tekstpodstawowy"/>
        <w:rPr>
          <w:rFonts w:cs="Calibri"/>
          <w:lang w:val="pl-PL"/>
        </w:rPr>
      </w:pPr>
    </w:p>
    <w:p w14:paraId="2AEAD2BD" w14:textId="77777777" w:rsidR="003C7C92" w:rsidRPr="00FB39AC" w:rsidRDefault="008F1DA1" w:rsidP="003C7C92">
      <w:pPr>
        <w:pStyle w:val="Tekstpodstawowy"/>
        <w:rPr>
          <w:rFonts w:cs="Calibri"/>
          <w:lang w:val="pl-PL"/>
        </w:rPr>
      </w:pPr>
      <w:r w:rsidRPr="00FB39AC">
        <w:rPr>
          <w:rFonts w:cs="Calibri"/>
          <w:lang w:val="pl-PL"/>
        </w:rPr>
        <w:t xml:space="preserve">W 2022 r. przychody z tytułu opłat i kar za korzystanie ze </w:t>
      </w:r>
      <w:proofErr w:type="gramStart"/>
      <w:r w:rsidRPr="00FB39AC">
        <w:rPr>
          <w:rFonts w:cs="Calibri"/>
          <w:lang w:val="pl-PL"/>
        </w:rPr>
        <w:t>środowiska</w:t>
      </w:r>
      <w:proofErr w:type="gramEnd"/>
      <w:r w:rsidRPr="00FB39AC">
        <w:rPr>
          <w:rFonts w:cs="Calibri"/>
          <w:lang w:val="pl-PL"/>
        </w:rPr>
        <w:t xml:space="preserve"> o których mowa w art. 284 i 298 ustawy z dnia 27 kwietnia 2001 r. – Prawo ochrony środowiska wyniosły </w:t>
      </w:r>
      <w:r w:rsidRPr="00FB39AC">
        <w:rPr>
          <w:rFonts w:cs="Calibri"/>
          <w:b/>
          <w:lang w:val="pl-PL"/>
        </w:rPr>
        <w:t>216.746</w:t>
      </w:r>
      <w:r w:rsidRPr="00FB39AC">
        <w:rPr>
          <w:rFonts w:cs="Calibri"/>
          <w:lang w:val="pl-PL"/>
        </w:rPr>
        <w:t xml:space="preserve"> tys. zł, wobec wielkości planowanej w kwocie </w:t>
      </w:r>
      <w:r w:rsidRPr="00FB39AC">
        <w:rPr>
          <w:rFonts w:cs="Calibri"/>
          <w:b/>
          <w:lang w:val="pl-PL"/>
        </w:rPr>
        <w:t>220.000</w:t>
      </w:r>
      <w:r w:rsidRPr="00FB39AC">
        <w:rPr>
          <w:rFonts w:cs="Calibri"/>
          <w:lang w:val="pl-PL"/>
        </w:rPr>
        <w:t xml:space="preserve"> tys. zł.</w:t>
      </w:r>
    </w:p>
    <w:p w14:paraId="3A2E953E" w14:textId="77777777" w:rsidR="003C7C92" w:rsidRPr="00FB39AC" w:rsidRDefault="003C7C92" w:rsidP="003C7C92">
      <w:pPr>
        <w:pStyle w:val="Tekstpodstawowy"/>
        <w:rPr>
          <w:rFonts w:cs="Calibri"/>
          <w:lang w:val="pl-PL"/>
        </w:rPr>
      </w:pPr>
    </w:p>
    <w:p w14:paraId="54193F45" w14:textId="148B2C48" w:rsidR="008F1DA1" w:rsidRPr="00FB39AC" w:rsidRDefault="008F1DA1" w:rsidP="003C7C92">
      <w:pPr>
        <w:pStyle w:val="Tekstpodstawowy"/>
        <w:rPr>
          <w:lang w:val="pl-PL"/>
        </w:rPr>
      </w:pPr>
      <w:r w:rsidRPr="00FB39AC">
        <w:rPr>
          <w:rFonts w:asciiTheme="minorHAnsi" w:eastAsiaTheme="minorHAnsi" w:hAnsiTheme="minorHAnsi" w:cstheme="minorBidi"/>
          <w:szCs w:val="22"/>
          <w:lang w:val="pl-PL" w:eastAsia="en-US"/>
        </w:rPr>
        <w:t xml:space="preserve">Przychody wynikające z art. 299 ustawy – Prawo wodne z dnia 20 lipca 2017 r. wyniosły </w:t>
      </w:r>
      <w:r w:rsidRPr="00FB39AC">
        <w:rPr>
          <w:rFonts w:asciiTheme="minorHAnsi" w:eastAsiaTheme="minorHAnsi" w:hAnsiTheme="minorHAnsi" w:cstheme="minorBidi"/>
          <w:b/>
          <w:szCs w:val="22"/>
          <w:lang w:val="pl-PL" w:eastAsia="en-US"/>
        </w:rPr>
        <w:t>218.321</w:t>
      </w:r>
      <w:r w:rsidRPr="00FB39AC">
        <w:rPr>
          <w:rFonts w:asciiTheme="minorHAnsi" w:eastAsiaTheme="minorHAnsi" w:hAnsiTheme="minorHAnsi" w:cstheme="minorBidi"/>
          <w:szCs w:val="22"/>
          <w:lang w:val="pl-PL" w:eastAsia="en-US"/>
        </w:rPr>
        <w:t xml:space="preserve"> tys. zł, wobec wielkości planowanej w kwocie </w:t>
      </w:r>
      <w:r w:rsidRPr="00FB39AC">
        <w:rPr>
          <w:rFonts w:asciiTheme="minorHAnsi" w:eastAsiaTheme="minorHAnsi" w:hAnsiTheme="minorHAnsi" w:cstheme="minorBidi"/>
          <w:b/>
          <w:szCs w:val="22"/>
          <w:lang w:val="pl-PL" w:eastAsia="en-US"/>
        </w:rPr>
        <w:t>240.000</w:t>
      </w:r>
      <w:r w:rsidRPr="00FB39AC">
        <w:rPr>
          <w:rFonts w:asciiTheme="minorHAnsi" w:eastAsiaTheme="minorHAnsi" w:hAnsiTheme="minorHAnsi" w:cstheme="minorBidi"/>
          <w:szCs w:val="22"/>
          <w:lang w:val="pl-PL" w:eastAsia="en-US"/>
        </w:rPr>
        <w:t xml:space="preserve"> tys. zł.</w:t>
      </w:r>
    </w:p>
    <w:p w14:paraId="679D1600" w14:textId="77777777" w:rsidR="008F1DA1" w:rsidRPr="00FB39AC" w:rsidRDefault="008F1DA1" w:rsidP="003C7C92">
      <w:pPr>
        <w:spacing w:after="160" w:line="259" w:lineRule="auto"/>
        <w:rPr>
          <w:rFonts w:cs="Calibri"/>
        </w:rPr>
      </w:pPr>
      <w:r w:rsidRPr="00FB39AC">
        <w:rPr>
          <w:rFonts w:asciiTheme="minorHAnsi" w:eastAsiaTheme="minorHAnsi" w:hAnsiTheme="minorHAnsi" w:cstheme="minorBidi"/>
          <w:szCs w:val="22"/>
          <w:lang w:eastAsia="en-US"/>
        </w:rPr>
        <w:t>Przychody</w:t>
      </w:r>
      <w:r w:rsidRPr="00FB39AC">
        <w:rPr>
          <w:rFonts w:cs="Calibri"/>
        </w:rPr>
        <w:t xml:space="preserve"> z tytułu opłat eksploatacyjnych i koncesyjnych w 2022 r. wyniosły </w:t>
      </w:r>
      <w:r w:rsidRPr="00FB39AC">
        <w:rPr>
          <w:rFonts w:cs="Calibri"/>
          <w:b/>
        </w:rPr>
        <w:t>298.453</w:t>
      </w:r>
      <w:r w:rsidRPr="00FB39AC">
        <w:rPr>
          <w:rFonts w:cs="Calibri"/>
        </w:rPr>
        <w:t xml:space="preserve"> tys. zł, wobec wielkości planowanej w kwocie </w:t>
      </w:r>
      <w:r w:rsidRPr="00FB39AC">
        <w:rPr>
          <w:rFonts w:cs="Calibri"/>
          <w:b/>
        </w:rPr>
        <w:t>280.000</w:t>
      </w:r>
      <w:r w:rsidRPr="00FB39AC">
        <w:rPr>
          <w:rFonts w:cs="Calibri"/>
        </w:rPr>
        <w:t xml:space="preserve"> tys. zł. Przychody te są wynikiem wnoszenia opłat, ustalanych na podstawie przepisów ustawy z dnia 9 czerwca 2011 r. Prawo geologiczne i górnicze.</w:t>
      </w:r>
    </w:p>
    <w:p w14:paraId="2247C9FD" w14:textId="77777777" w:rsidR="00C16659" w:rsidRPr="00FB39AC" w:rsidRDefault="008F1DA1" w:rsidP="003C7C92">
      <w:pPr>
        <w:spacing w:after="160" w:line="259" w:lineRule="auto"/>
        <w:rPr>
          <w:rFonts w:asciiTheme="minorHAnsi" w:eastAsiaTheme="minorHAnsi" w:hAnsiTheme="minorHAnsi" w:cstheme="minorBidi"/>
          <w:szCs w:val="22"/>
          <w:lang w:eastAsia="en-US"/>
        </w:rPr>
      </w:pPr>
      <w:r w:rsidRPr="00FB39AC">
        <w:rPr>
          <w:rFonts w:asciiTheme="minorHAnsi" w:eastAsiaTheme="minorHAnsi" w:hAnsiTheme="minorHAnsi" w:cstheme="minorBidi"/>
          <w:szCs w:val="22"/>
          <w:lang w:eastAsia="en-US"/>
        </w:rPr>
        <w:t xml:space="preserve">W 2022 r. Narodowy Fundusz osiągnął przychód z tytułu opłat zastępczych i kar wynikających z ustawy o efektywności energetycznej w wysokości </w:t>
      </w:r>
      <w:r w:rsidRPr="00FB39AC">
        <w:rPr>
          <w:rFonts w:asciiTheme="minorHAnsi" w:eastAsiaTheme="minorHAnsi" w:hAnsiTheme="minorHAnsi" w:cstheme="minorBidi"/>
          <w:b/>
          <w:szCs w:val="22"/>
          <w:lang w:eastAsia="en-US"/>
        </w:rPr>
        <w:t>707.371</w:t>
      </w:r>
      <w:r w:rsidRPr="00FB39AC">
        <w:rPr>
          <w:rFonts w:asciiTheme="minorHAnsi" w:eastAsiaTheme="minorHAnsi" w:hAnsiTheme="minorHAnsi" w:cstheme="minorBidi"/>
          <w:szCs w:val="22"/>
          <w:lang w:eastAsia="en-US"/>
        </w:rPr>
        <w:t xml:space="preserve"> tys. zł, wobec wielkości planowanej w kwocie </w:t>
      </w:r>
      <w:r w:rsidRPr="00FB39AC">
        <w:rPr>
          <w:rFonts w:asciiTheme="minorHAnsi" w:eastAsiaTheme="minorHAnsi" w:hAnsiTheme="minorHAnsi" w:cstheme="minorBidi"/>
          <w:b/>
          <w:szCs w:val="22"/>
          <w:lang w:eastAsia="en-US"/>
        </w:rPr>
        <w:t>358.560</w:t>
      </w:r>
      <w:r w:rsidRPr="00FB39AC">
        <w:rPr>
          <w:rFonts w:asciiTheme="minorHAnsi" w:eastAsiaTheme="minorHAnsi" w:hAnsiTheme="minorHAnsi" w:cstheme="minorBidi"/>
          <w:szCs w:val="22"/>
          <w:lang w:eastAsia="en-US"/>
        </w:rPr>
        <w:t xml:space="preserve"> tys. zł.</w:t>
      </w:r>
      <w:r w:rsidR="00651E04" w:rsidRPr="00FB39AC">
        <w:t xml:space="preserve"> </w:t>
      </w:r>
      <w:r w:rsidR="00651E04" w:rsidRPr="00FB39AC">
        <w:rPr>
          <w:rFonts w:asciiTheme="minorHAnsi" w:eastAsiaTheme="minorHAnsi" w:hAnsiTheme="minorHAnsi" w:cstheme="minorBidi"/>
          <w:szCs w:val="22"/>
          <w:lang w:eastAsia="en-US"/>
        </w:rPr>
        <w:t>Przekroczenie planu w tej pozycji wynika z faktu, że znaczna część podmiotów zobowiązanych do realizacji obowiązku efektywnościowego realizowała ten obowiązek za rok 2021 i 2022 poprzez uiszczenie opłaty zastępczej (nie poprzez umorzenie świadectw efektywności energetycznej czy też realizację przedsięwzięć służących poprawie efektywności energetycznej), korzystając z możliwości, które daje art. 11 ust. 3 ustawy o efektywności energetycznej. Ponadto od roku 2021 rozszerzył się katalog podmiotów zobowiązanych do realizacji tego obowiązku o sektor paliwowy, które to podmioty również realizują przedmiotowy obowiązek opłatą zastępczą (termin realizacji tego obowiązku poprzez uiszczenie opłaty zastępczej za rok 2021 upłynął 30 czerwca 2022</w:t>
      </w:r>
      <w:r w:rsidR="00B21152" w:rsidRPr="00FB39AC">
        <w:rPr>
          <w:rFonts w:asciiTheme="minorHAnsi" w:eastAsiaTheme="minorHAnsi" w:hAnsiTheme="minorHAnsi" w:cstheme="minorBidi"/>
          <w:szCs w:val="22"/>
          <w:lang w:eastAsia="en-US"/>
        </w:rPr>
        <w:t xml:space="preserve"> </w:t>
      </w:r>
      <w:r w:rsidR="00651E04" w:rsidRPr="00FB39AC">
        <w:rPr>
          <w:rFonts w:asciiTheme="minorHAnsi" w:eastAsiaTheme="minorHAnsi" w:hAnsiTheme="minorHAnsi" w:cstheme="minorBidi"/>
          <w:szCs w:val="22"/>
          <w:lang w:eastAsia="en-US"/>
        </w:rPr>
        <w:t>r., ale w 2022 r. wpłat mogły dokonywać również podmioty realizujące ten obowiązek za rok 2022).</w:t>
      </w:r>
    </w:p>
    <w:p w14:paraId="24AE515C" w14:textId="37209F82" w:rsidR="008F1DA1" w:rsidRPr="00FB39AC" w:rsidRDefault="008F1DA1" w:rsidP="003C7C92">
      <w:pPr>
        <w:spacing w:after="160" w:line="259" w:lineRule="auto"/>
        <w:rPr>
          <w:rFonts w:asciiTheme="minorHAnsi" w:eastAsiaTheme="minorHAnsi" w:hAnsiTheme="minorHAnsi" w:cstheme="minorBidi"/>
          <w:szCs w:val="22"/>
          <w:lang w:eastAsia="en-US"/>
        </w:rPr>
      </w:pPr>
      <w:r w:rsidRPr="00FB39AC">
        <w:rPr>
          <w:rFonts w:asciiTheme="minorHAnsi" w:eastAsiaTheme="minorHAnsi" w:hAnsiTheme="minorHAnsi" w:cstheme="minorBidi"/>
          <w:szCs w:val="22"/>
          <w:lang w:eastAsia="en-US"/>
        </w:rPr>
        <w:t>Przychody z tytułu opłaty emisyjnej, o której mowa w art. 321a Prawo ochrony środowiska wyniosły</w:t>
      </w:r>
      <w:r w:rsidRPr="00FB39AC">
        <w:t xml:space="preserve"> </w:t>
      </w:r>
      <w:r w:rsidRPr="00FB39AC">
        <w:rPr>
          <w:b/>
          <w:bCs/>
        </w:rPr>
        <w:t>2.187.121</w:t>
      </w:r>
      <w:r w:rsidRPr="00FB39AC">
        <w:t xml:space="preserve"> tys. zł przy wielkości zaplanowanej na 2022 r. w kwocie </w:t>
      </w:r>
      <w:r w:rsidRPr="00FB39AC">
        <w:rPr>
          <w:b/>
          <w:bCs/>
        </w:rPr>
        <w:t>1.995.000</w:t>
      </w:r>
      <w:r w:rsidRPr="00FB39AC">
        <w:t xml:space="preserve"> tys. zł.</w:t>
      </w:r>
      <w:r w:rsidR="00C16659" w:rsidRPr="00FB39AC">
        <w:rPr>
          <w:rFonts w:asciiTheme="minorHAnsi" w:eastAsiaTheme="minorHAnsi" w:hAnsiTheme="minorHAnsi" w:cstheme="minorBidi"/>
          <w:szCs w:val="22"/>
          <w:lang w:eastAsia="en-US"/>
        </w:rPr>
        <w:br/>
      </w:r>
      <w:r w:rsidR="00C16659" w:rsidRPr="00FB39AC">
        <w:rPr>
          <w:rFonts w:asciiTheme="minorHAnsi" w:eastAsiaTheme="minorHAnsi" w:hAnsiTheme="minorHAnsi" w:cstheme="minorBidi"/>
          <w:szCs w:val="22"/>
          <w:lang w:eastAsia="en-US"/>
        </w:rPr>
        <w:br/>
      </w:r>
      <w:r w:rsidRPr="00FB39AC">
        <w:rPr>
          <w:rFonts w:asciiTheme="minorHAnsi" w:eastAsiaTheme="minorHAnsi" w:hAnsiTheme="minorHAnsi" w:cstheme="minorBidi"/>
          <w:szCs w:val="22"/>
          <w:lang w:eastAsia="en-US"/>
        </w:rPr>
        <w:t xml:space="preserve">W 2022 r. Narodowy Fundusz osiągnął przychód z tytułu opłat dotyczących Narodowego Celu Redukcyjnego i Narodowego Celu Wskaźnikowego w wysokości </w:t>
      </w:r>
      <w:r w:rsidRPr="00FB39AC">
        <w:rPr>
          <w:rFonts w:asciiTheme="minorHAnsi" w:eastAsiaTheme="minorHAnsi" w:hAnsiTheme="minorHAnsi" w:cstheme="minorBidi"/>
          <w:b/>
          <w:szCs w:val="22"/>
          <w:lang w:eastAsia="en-US"/>
        </w:rPr>
        <w:t xml:space="preserve">192.846 </w:t>
      </w:r>
      <w:r w:rsidRPr="00FB39AC">
        <w:rPr>
          <w:rFonts w:asciiTheme="minorHAnsi" w:eastAsiaTheme="minorHAnsi" w:hAnsiTheme="minorHAnsi" w:cstheme="minorBidi"/>
          <w:szCs w:val="22"/>
          <w:lang w:eastAsia="en-US"/>
        </w:rPr>
        <w:t xml:space="preserve">tys. zł, wobec wielkości planowanej w kwocie </w:t>
      </w:r>
      <w:r w:rsidRPr="00FB39AC">
        <w:rPr>
          <w:rFonts w:asciiTheme="minorHAnsi" w:eastAsiaTheme="minorHAnsi" w:hAnsiTheme="minorHAnsi" w:cstheme="minorBidi"/>
          <w:b/>
          <w:szCs w:val="22"/>
          <w:lang w:eastAsia="en-US"/>
        </w:rPr>
        <w:t>292.000</w:t>
      </w:r>
      <w:r w:rsidRPr="00FB39AC">
        <w:rPr>
          <w:rFonts w:asciiTheme="minorHAnsi" w:eastAsiaTheme="minorHAnsi" w:hAnsiTheme="minorHAnsi" w:cstheme="minorBidi"/>
          <w:szCs w:val="22"/>
          <w:lang w:eastAsia="en-US"/>
        </w:rPr>
        <w:t xml:space="preserve"> tys. zł.</w:t>
      </w:r>
      <w:r w:rsidR="00F66F21" w:rsidRPr="00FB39AC">
        <w:rPr>
          <w:rFonts w:asciiTheme="minorHAnsi" w:eastAsiaTheme="minorHAnsi" w:hAnsiTheme="minorHAnsi" w:cstheme="minorBidi"/>
          <w:szCs w:val="22"/>
          <w:lang w:eastAsia="en-US"/>
        </w:rPr>
        <w:t xml:space="preserve"> W projekcie ustawy (i ocenie skutków regulacji) w zakresie ustawy z dnia 11 sierpnia 2021 r. o zmianie ustawy o systemie monitorowania i kontrolowania jakości paliw oraz niektórych innych ustaw określono m.in. przekierowanie ewentualnych wpływów z opłaty zastępczej z tytułu NCR z dochodu budżetu państwa na przychód Narodowego Funduszu oraz oszacowano wysokość wpływów do Narodowego Funduszu na 2022 r. w kwocie 136 mln zł. Obowiązek NCR nie został zrealizowany w formie wpłaty opłaty zastępczej, ale w inny sposób określonych w</w:t>
      </w:r>
      <w:r w:rsidR="00EA119B" w:rsidRPr="00FB39AC">
        <w:rPr>
          <w:rFonts w:asciiTheme="minorHAnsi" w:eastAsiaTheme="minorHAnsi" w:hAnsiTheme="minorHAnsi" w:cstheme="minorBidi"/>
          <w:szCs w:val="22"/>
          <w:lang w:eastAsia="en-US"/>
        </w:rPr>
        <w:t> </w:t>
      </w:r>
      <w:r w:rsidR="00F66F21" w:rsidRPr="00FB39AC">
        <w:rPr>
          <w:rFonts w:asciiTheme="minorHAnsi" w:eastAsiaTheme="minorHAnsi" w:hAnsiTheme="minorHAnsi" w:cstheme="minorBidi"/>
          <w:szCs w:val="22"/>
          <w:lang w:eastAsia="en-US"/>
        </w:rPr>
        <w:t>ustawie tj.: stosowanie biokomponentów w paliwach ciekłych oraz wprowadzanie na rynek krajowy tzw. czystych biopaliw (B-100) o odpowiedniej redukcji emisji CO2 lub tzw. wspólne rozliczenie z innymi podmiotami realizującymi NCR (np. powszechną praktyką jest wspólne rozliczenie podmiotów importujących paliwa w postaci olejów napędowych i benzyn z podmiotami importującymi LPG o</w:t>
      </w:r>
      <w:r w:rsidR="00517E03" w:rsidRPr="00FB39AC">
        <w:rPr>
          <w:rFonts w:asciiTheme="minorHAnsi" w:eastAsiaTheme="minorHAnsi" w:hAnsiTheme="minorHAnsi" w:cstheme="minorBidi"/>
          <w:szCs w:val="22"/>
          <w:lang w:eastAsia="en-US"/>
        </w:rPr>
        <w:t> </w:t>
      </w:r>
      <w:r w:rsidR="00F66F21" w:rsidRPr="00FB39AC">
        <w:rPr>
          <w:rFonts w:asciiTheme="minorHAnsi" w:eastAsiaTheme="minorHAnsi" w:hAnsiTheme="minorHAnsi" w:cstheme="minorBidi"/>
          <w:szCs w:val="22"/>
          <w:lang w:eastAsia="en-US"/>
        </w:rPr>
        <w:t>niższej emisyjności).</w:t>
      </w:r>
    </w:p>
    <w:p w14:paraId="7F1F7E3C" w14:textId="77777777" w:rsidR="003C7C92" w:rsidRPr="00FB39AC" w:rsidRDefault="008F1DA1" w:rsidP="003C7C92">
      <w:pPr>
        <w:autoSpaceDE w:val="0"/>
        <w:autoSpaceDN w:val="0"/>
        <w:adjustRightInd w:val="0"/>
        <w:spacing w:before="160" w:after="160"/>
      </w:pPr>
      <w:r w:rsidRPr="00FB39AC">
        <w:t xml:space="preserve">Przychody ze sprzedaży przez Komisję Europejską uprawnień do emisji w systemie handlu uprawnieniami do emisji gazów cieplarnianych (Fundusz modernizacyjny) wyniosły </w:t>
      </w:r>
      <w:r w:rsidRPr="00FB39AC">
        <w:rPr>
          <w:b/>
          <w:bCs/>
        </w:rPr>
        <w:t>2.937.208</w:t>
      </w:r>
      <w:r w:rsidRPr="00FB39AC">
        <w:t xml:space="preserve"> tys. zł przy wielkości zaplanowanej na 2022 r. w kwocie </w:t>
      </w:r>
      <w:r w:rsidRPr="00FB39AC">
        <w:rPr>
          <w:b/>
          <w:bCs/>
        </w:rPr>
        <w:t>900.000</w:t>
      </w:r>
      <w:r w:rsidRPr="00FB39AC">
        <w:t xml:space="preserve"> tys. zł.</w:t>
      </w:r>
    </w:p>
    <w:p w14:paraId="6C9FB95D" w14:textId="0C3C4493" w:rsidR="008F1DA1" w:rsidRPr="00FB39AC" w:rsidRDefault="008F1DA1" w:rsidP="003C7C92">
      <w:pPr>
        <w:autoSpaceDE w:val="0"/>
        <w:autoSpaceDN w:val="0"/>
        <w:adjustRightInd w:val="0"/>
        <w:spacing w:before="160" w:after="160"/>
      </w:pPr>
      <w:r w:rsidRPr="00FB39AC">
        <w:rPr>
          <w:rFonts w:cs="Calibri"/>
        </w:rPr>
        <w:t xml:space="preserve">Pozostałe przychody z tytułu opłat i kar zaplanowano na </w:t>
      </w:r>
      <w:r w:rsidRPr="00FB39AC">
        <w:rPr>
          <w:rFonts w:cs="Calibri"/>
          <w:b/>
          <w:bCs/>
        </w:rPr>
        <w:t xml:space="preserve">114.440 </w:t>
      </w:r>
      <w:r w:rsidRPr="00FB39AC">
        <w:rPr>
          <w:rFonts w:cs="Calibri"/>
        </w:rPr>
        <w:t xml:space="preserve">tys. zł. Ich realizacja wyniosła łącznie </w:t>
      </w:r>
      <w:r w:rsidRPr="00FB39AC">
        <w:rPr>
          <w:rFonts w:cs="Calibri"/>
          <w:b/>
          <w:bCs/>
        </w:rPr>
        <w:t xml:space="preserve">164.402 </w:t>
      </w:r>
      <w:r w:rsidRPr="00FB39AC">
        <w:rPr>
          <w:rFonts w:cs="Calibri"/>
        </w:rPr>
        <w:t>tys. zł. Do grupy pozostałych opłat i składek zaliczono w 2022 r. przychody z tytułu:</w:t>
      </w:r>
    </w:p>
    <w:p w14:paraId="723DD104" w14:textId="24B3577A" w:rsidR="009A0A7C" w:rsidRPr="00FB39AC" w:rsidRDefault="009A0A7C" w:rsidP="009A0A7C">
      <w:pPr>
        <w:autoSpaceDE w:val="0"/>
        <w:autoSpaceDN w:val="0"/>
        <w:adjustRightInd w:val="0"/>
        <w:rPr>
          <w:rFonts w:cs="Calibri"/>
        </w:rPr>
      </w:pPr>
    </w:p>
    <w:tbl>
      <w:tblPr>
        <w:tblW w:w="9212" w:type="dxa"/>
        <w:tblLayout w:type="fixed"/>
        <w:tblLook w:val="04A0" w:firstRow="1" w:lastRow="0" w:firstColumn="1" w:lastColumn="0" w:noHBand="0" w:noVBand="1"/>
      </w:tblPr>
      <w:tblGrid>
        <w:gridCol w:w="392"/>
        <w:gridCol w:w="6948"/>
        <w:gridCol w:w="1872"/>
      </w:tblGrid>
      <w:tr w:rsidR="00290BB2" w:rsidRPr="00FB39AC" w14:paraId="6086149E" w14:textId="77777777" w:rsidTr="005F7C59">
        <w:tc>
          <w:tcPr>
            <w:tcW w:w="392" w:type="dxa"/>
            <w:shd w:val="clear" w:color="auto" w:fill="auto"/>
          </w:tcPr>
          <w:p w14:paraId="48887007" w14:textId="77777777" w:rsidR="00290BB2" w:rsidRPr="00FB39AC" w:rsidRDefault="00290BB2" w:rsidP="00290BB2">
            <w:pPr>
              <w:numPr>
                <w:ilvl w:val="0"/>
                <w:numId w:val="30"/>
              </w:numPr>
              <w:autoSpaceDE w:val="0"/>
              <w:autoSpaceDN w:val="0"/>
              <w:adjustRightInd w:val="0"/>
              <w:ind w:left="142" w:hanging="142"/>
              <w:rPr>
                <w:rFonts w:cs="Calibri"/>
              </w:rPr>
            </w:pPr>
          </w:p>
        </w:tc>
        <w:tc>
          <w:tcPr>
            <w:tcW w:w="6948" w:type="dxa"/>
            <w:shd w:val="clear" w:color="auto" w:fill="auto"/>
          </w:tcPr>
          <w:p w14:paraId="353E93D6" w14:textId="57A73D59" w:rsidR="00290BB2" w:rsidRPr="00FB39AC" w:rsidRDefault="00290BB2" w:rsidP="00290BB2">
            <w:pPr>
              <w:autoSpaceDE w:val="0"/>
              <w:autoSpaceDN w:val="0"/>
              <w:adjustRightInd w:val="0"/>
              <w:rPr>
                <w:rFonts w:cs="Calibri"/>
              </w:rPr>
            </w:pPr>
            <w:r w:rsidRPr="00FB39AC">
              <w:t>opłat zastępczych z ustawy o odnawialnych źródłach energii:</w:t>
            </w:r>
          </w:p>
        </w:tc>
        <w:tc>
          <w:tcPr>
            <w:tcW w:w="1872" w:type="dxa"/>
            <w:shd w:val="clear" w:color="auto" w:fill="auto"/>
          </w:tcPr>
          <w:p w14:paraId="50C2E989" w14:textId="53FB31CC" w:rsidR="00290BB2" w:rsidRPr="00FB39AC" w:rsidRDefault="00290BB2" w:rsidP="00290BB2">
            <w:pPr>
              <w:autoSpaceDE w:val="0"/>
              <w:autoSpaceDN w:val="0"/>
              <w:adjustRightInd w:val="0"/>
              <w:jc w:val="right"/>
              <w:rPr>
                <w:rFonts w:cs="Calibri"/>
                <w:b/>
              </w:rPr>
            </w:pPr>
            <w:r w:rsidRPr="00FB39AC">
              <w:rPr>
                <w:b/>
                <w:bCs/>
              </w:rPr>
              <w:t>87.459</w:t>
            </w:r>
            <w:r w:rsidRPr="00FB39AC">
              <w:t xml:space="preserve"> tys. zł</w:t>
            </w:r>
          </w:p>
        </w:tc>
      </w:tr>
      <w:tr w:rsidR="00290BB2" w:rsidRPr="00FB39AC" w14:paraId="7365CA0E" w14:textId="77777777" w:rsidTr="005F7C59">
        <w:tc>
          <w:tcPr>
            <w:tcW w:w="392" w:type="dxa"/>
            <w:shd w:val="clear" w:color="auto" w:fill="auto"/>
          </w:tcPr>
          <w:p w14:paraId="12D1E82A" w14:textId="77777777" w:rsidR="00290BB2" w:rsidRPr="00FB39AC" w:rsidRDefault="00290BB2" w:rsidP="00290BB2">
            <w:pPr>
              <w:numPr>
                <w:ilvl w:val="0"/>
                <w:numId w:val="30"/>
              </w:numPr>
              <w:autoSpaceDE w:val="0"/>
              <w:autoSpaceDN w:val="0"/>
              <w:adjustRightInd w:val="0"/>
              <w:ind w:left="142" w:hanging="142"/>
              <w:rPr>
                <w:rFonts w:cs="Calibri"/>
              </w:rPr>
            </w:pPr>
          </w:p>
        </w:tc>
        <w:tc>
          <w:tcPr>
            <w:tcW w:w="6948" w:type="dxa"/>
            <w:shd w:val="clear" w:color="auto" w:fill="auto"/>
          </w:tcPr>
          <w:p w14:paraId="19C442EA" w14:textId="25FD286A" w:rsidR="00290BB2" w:rsidRPr="00FB39AC" w:rsidRDefault="00290BB2" w:rsidP="00290BB2">
            <w:pPr>
              <w:autoSpaceDE w:val="0"/>
              <w:autoSpaceDN w:val="0"/>
              <w:adjustRightInd w:val="0"/>
              <w:rPr>
                <w:rFonts w:cs="Calibri"/>
              </w:rPr>
            </w:pPr>
            <w:r w:rsidRPr="00FB39AC">
              <w:t>opłat produktowych:</w:t>
            </w:r>
          </w:p>
        </w:tc>
        <w:tc>
          <w:tcPr>
            <w:tcW w:w="1872" w:type="dxa"/>
            <w:shd w:val="clear" w:color="auto" w:fill="auto"/>
          </w:tcPr>
          <w:p w14:paraId="1947D291" w14:textId="60B7F77F" w:rsidR="00290BB2" w:rsidRPr="00FB39AC" w:rsidRDefault="00290BB2" w:rsidP="00290BB2">
            <w:pPr>
              <w:autoSpaceDE w:val="0"/>
              <w:autoSpaceDN w:val="0"/>
              <w:adjustRightInd w:val="0"/>
              <w:jc w:val="right"/>
              <w:rPr>
                <w:rFonts w:cs="Calibri"/>
                <w:b/>
              </w:rPr>
            </w:pPr>
            <w:r w:rsidRPr="00FB39AC">
              <w:rPr>
                <w:b/>
                <w:bCs/>
              </w:rPr>
              <w:t>34.992</w:t>
            </w:r>
            <w:r w:rsidRPr="00FB39AC">
              <w:t xml:space="preserve"> tys. zł</w:t>
            </w:r>
          </w:p>
        </w:tc>
      </w:tr>
      <w:tr w:rsidR="00290BB2" w:rsidRPr="00FB39AC" w14:paraId="2246D29F" w14:textId="77777777" w:rsidTr="000E148A">
        <w:tc>
          <w:tcPr>
            <w:tcW w:w="392" w:type="dxa"/>
            <w:shd w:val="clear" w:color="auto" w:fill="auto"/>
          </w:tcPr>
          <w:p w14:paraId="230582EF" w14:textId="77777777" w:rsidR="00290BB2" w:rsidRPr="00FB39AC" w:rsidRDefault="00290BB2" w:rsidP="00290BB2">
            <w:pPr>
              <w:numPr>
                <w:ilvl w:val="0"/>
                <w:numId w:val="30"/>
              </w:numPr>
              <w:autoSpaceDE w:val="0"/>
              <w:autoSpaceDN w:val="0"/>
              <w:adjustRightInd w:val="0"/>
              <w:ind w:left="142" w:hanging="142"/>
              <w:rPr>
                <w:rFonts w:cs="Calibri"/>
              </w:rPr>
            </w:pPr>
          </w:p>
        </w:tc>
        <w:tc>
          <w:tcPr>
            <w:tcW w:w="6948" w:type="dxa"/>
            <w:shd w:val="clear" w:color="auto" w:fill="auto"/>
          </w:tcPr>
          <w:p w14:paraId="257CCA71" w14:textId="360DB518" w:rsidR="00290BB2" w:rsidRPr="00FB39AC" w:rsidRDefault="00290BB2" w:rsidP="00290BB2">
            <w:pPr>
              <w:autoSpaceDE w:val="0"/>
              <w:autoSpaceDN w:val="0"/>
              <w:adjustRightInd w:val="0"/>
              <w:rPr>
                <w:rFonts w:cs="Calibri"/>
              </w:rPr>
            </w:pPr>
            <w:r w:rsidRPr="00FB39AC">
              <w:t>opłaty i kary z ustawy o systemie handlu uprawnieniami do emisji gazów</w:t>
            </w:r>
            <w:r w:rsidR="00833C41" w:rsidRPr="00FB39AC">
              <w:t xml:space="preserve"> cieplarnianych oraz opłaty za </w:t>
            </w:r>
            <w:proofErr w:type="spellStart"/>
            <w:r w:rsidR="00833C41" w:rsidRPr="00FB39AC">
              <w:t>NOx</w:t>
            </w:r>
            <w:proofErr w:type="spellEnd"/>
            <w:r w:rsidR="00833C41" w:rsidRPr="00FB39AC">
              <w:t xml:space="preserve"> i SO</w:t>
            </w:r>
            <w:r w:rsidR="00833C41" w:rsidRPr="00FB39AC">
              <w:rPr>
                <w:vertAlign w:val="subscript"/>
              </w:rPr>
              <w:t>2</w:t>
            </w:r>
          </w:p>
        </w:tc>
        <w:tc>
          <w:tcPr>
            <w:tcW w:w="1872" w:type="dxa"/>
            <w:shd w:val="clear" w:color="auto" w:fill="auto"/>
            <w:vAlign w:val="center"/>
          </w:tcPr>
          <w:p w14:paraId="3F6F0CB2" w14:textId="03481896" w:rsidR="00290BB2" w:rsidRPr="00FB39AC" w:rsidRDefault="0006116B" w:rsidP="000E148A">
            <w:pPr>
              <w:autoSpaceDE w:val="0"/>
              <w:autoSpaceDN w:val="0"/>
              <w:adjustRightInd w:val="0"/>
              <w:jc w:val="right"/>
              <w:rPr>
                <w:rFonts w:cs="Calibri"/>
                <w:b/>
              </w:rPr>
            </w:pPr>
            <w:r w:rsidRPr="00FB39AC">
              <w:rPr>
                <w:b/>
                <w:bCs/>
              </w:rPr>
              <w:t>16.353</w:t>
            </w:r>
            <w:r w:rsidRPr="00FB39AC">
              <w:t xml:space="preserve"> tys. zł</w:t>
            </w:r>
          </w:p>
        </w:tc>
      </w:tr>
      <w:tr w:rsidR="002079A6" w:rsidRPr="00FB39AC" w14:paraId="71C8EF98" w14:textId="77777777" w:rsidTr="000E148A">
        <w:tc>
          <w:tcPr>
            <w:tcW w:w="392" w:type="dxa"/>
            <w:shd w:val="clear" w:color="auto" w:fill="auto"/>
          </w:tcPr>
          <w:p w14:paraId="6750FA43"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4A2B5D4A" w14:textId="292140CA" w:rsidR="002079A6" w:rsidRPr="00FB39AC" w:rsidRDefault="002079A6" w:rsidP="002079A6">
            <w:pPr>
              <w:autoSpaceDE w:val="0"/>
              <w:autoSpaceDN w:val="0"/>
              <w:adjustRightInd w:val="0"/>
              <w:rPr>
                <w:rFonts w:cs="Calibri"/>
              </w:rPr>
            </w:pPr>
            <w:r w:rsidRPr="00FB39AC">
              <w:t>środki uzyskane ze sprzedaży na aukcji uprawnień do emisji gazów cieplarnianych:</w:t>
            </w:r>
          </w:p>
        </w:tc>
        <w:tc>
          <w:tcPr>
            <w:tcW w:w="1872" w:type="dxa"/>
            <w:shd w:val="clear" w:color="auto" w:fill="auto"/>
            <w:vAlign w:val="center"/>
          </w:tcPr>
          <w:p w14:paraId="247D30E1" w14:textId="7C55AC0F" w:rsidR="002079A6" w:rsidRPr="00FB39AC" w:rsidRDefault="002079A6" w:rsidP="000E148A">
            <w:pPr>
              <w:autoSpaceDE w:val="0"/>
              <w:autoSpaceDN w:val="0"/>
              <w:adjustRightInd w:val="0"/>
              <w:jc w:val="right"/>
              <w:rPr>
                <w:rFonts w:cs="Calibri"/>
                <w:b/>
              </w:rPr>
            </w:pPr>
            <w:r w:rsidRPr="00FB39AC">
              <w:rPr>
                <w:b/>
                <w:bCs/>
              </w:rPr>
              <w:t>14.000</w:t>
            </w:r>
            <w:r w:rsidRPr="00FB39AC">
              <w:t xml:space="preserve"> tys. zł</w:t>
            </w:r>
          </w:p>
        </w:tc>
      </w:tr>
      <w:tr w:rsidR="002079A6" w:rsidRPr="00FB39AC" w14:paraId="1EED01E2" w14:textId="77777777" w:rsidTr="000E148A">
        <w:tc>
          <w:tcPr>
            <w:tcW w:w="392" w:type="dxa"/>
            <w:shd w:val="clear" w:color="auto" w:fill="auto"/>
          </w:tcPr>
          <w:p w14:paraId="449C7B7A"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4239C878" w14:textId="779260ED" w:rsidR="002079A6" w:rsidRPr="00FB39AC" w:rsidRDefault="002079A6" w:rsidP="002079A6">
            <w:pPr>
              <w:autoSpaceDE w:val="0"/>
              <w:autoSpaceDN w:val="0"/>
              <w:adjustRightInd w:val="0"/>
              <w:rPr>
                <w:rFonts w:cs="Calibri"/>
              </w:rPr>
            </w:pPr>
            <w:r w:rsidRPr="00FB39AC">
              <w:t>kary z ustawy o odpadach:</w:t>
            </w:r>
          </w:p>
        </w:tc>
        <w:tc>
          <w:tcPr>
            <w:tcW w:w="1872" w:type="dxa"/>
            <w:shd w:val="clear" w:color="auto" w:fill="auto"/>
            <w:vAlign w:val="center"/>
          </w:tcPr>
          <w:p w14:paraId="67540FBF" w14:textId="7DB6BC79" w:rsidR="002079A6" w:rsidRPr="00FB39AC" w:rsidRDefault="002079A6" w:rsidP="000E148A">
            <w:pPr>
              <w:autoSpaceDE w:val="0"/>
              <w:autoSpaceDN w:val="0"/>
              <w:adjustRightInd w:val="0"/>
              <w:jc w:val="right"/>
              <w:rPr>
                <w:rFonts w:cs="Calibri"/>
                <w:b/>
              </w:rPr>
            </w:pPr>
            <w:r w:rsidRPr="00FB39AC">
              <w:rPr>
                <w:b/>
                <w:bCs/>
              </w:rPr>
              <w:t>4.117</w:t>
            </w:r>
            <w:r w:rsidRPr="00FB39AC">
              <w:t xml:space="preserve"> tys. zł</w:t>
            </w:r>
          </w:p>
        </w:tc>
      </w:tr>
      <w:tr w:rsidR="002079A6" w:rsidRPr="00FB39AC" w14:paraId="429FA1B0" w14:textId="77777777" w:rsidTr="000E148A">
        <w:tc>
          <w:tcPr>
            <w:tcW w:w="392" w:type="dxa"/>
            <w:shd w:val="clear" w:color="auto" w:fill="auto"/>
          </w:tcPr>
          <w:p w14:paraId="056DF95F"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670462D0" w14:textId="43BB9D19" w:rsidR="002079A6" w:rsidRPr="00FB39AC" w:rsidRDefault="002079A6" w:rsidP="002079A6">
            <w:pPr>
              <w:autoSpaceDE w:val="0"/>
              <w:autoSpaceDN w:val="0"/>
              <w:adjustRightInd w:val="0"/>
              <w:rPr>
                <w:rFonts w:cs="Calibri"/>
              </w:rPr>
            </w:pPr>
            <w:r w:rsidRPr="00FB39AC">
              <w:t xml:space="preserve">opłaty i kary z ustawy o zużytym sprzęcie elektrycznym i elektronicznym: </w:t>
            </w:r>
          </w:p>
        </w:tc>
        <w:tc>
          <w:tcPr>
            <w:tcW w:w="1872" w:type="dxa"/>
            <w:shd w:val="clear" w:color="auto" w:fill="auto"/>
            <w:vAlign w:val="center"/>
          </w:tcPr>
          <w:p w14:paraId="2E4FB355" w14:textId="66696611" w:rsidR="002079A6" w:rsidRPr="00FB39AC" w:rsidRDefault="002079A6" w:rsidP="000E148A">
            <w:pPr>
              <w:autoSpaceDE w:val="0"/>
              <w:autoSpaceDN w:val="0"/>
              <w:adjustRightInd w:val="0"/>
              <w:jc w:val="right"/>
              <w:rPr>
                <w:rFonts w:cs="Calibri"/>
                <w:b/>
              </w:rPr>
            </w:pPr>
            <w:r w:rsidRPr="00FB39AC">
              <w:rPr>
                <w:b/>
                <w:bCs/>
              </w:rPr>
              <w:t>1.977</w:t>
            </w:r>
            <w:r w:rsidRPr="00FB39AC">
              <w:t xml:space="preserve"> tys. zł</w:t>
            </w:r>
          </w:p>
        </w:tc>
      </w:tr>
      <w:tr w:rsidR="002079A6" w:rsidRPr="00FB39AC" w14:paraId="6F65BBF9" w14:textId="77777777" w:rsidTr="005F7C59">
        <w:tc>
          <w:tcPr>
            <w:tcW w:w="392" w:type="dxa"/>
            <w:shd w:val="clear" w:color="auto" w:fill="auto"/>
          </w:tcPr>
          <w:p w14:paraId="010AC6AA"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1574268D" w14:textId="3946E032" w:rsidR="002079A6" w:rsidRPr="00FB39AC" w:rsidRDefault="002079A6" w:rsidP="002079A6">
            <w:pPr>
              <w:autoSpaceDE w:val="0"/>
              <w:autoSpaceDN w:val="0"/>
              <w:adjustRightInd w:val="0"/>
              <w:rPr>
                <w:rFonts w:cs="Calibri"/>
              </w:rPr>
            </w:pPr>
            <w:r w:rsidRPr="00FB39AC">
              <w:t xml:space="preserve">opłaty i kar z ustawy Prawo energetyczne: </w:t>
            </w:r>
          </w:p>
        </w:tc>
        <w:tc>
          <w:tcPr>
            <w:tcW w:w="1872" w:type="dxa"/>
            <w:shd w:val="clear" w:color="auto" w:fill="auto"/>
          </w:tcPr>
          <w:p w14:paraId="23F7AAF2" w14:textId="747D7A9B" w:rsidR="002079A6" w:rsidRPr="00FB39AC" w:rsidRDefault="002079A6" w:rsidP="002079A6">
            <w:pPr>
              <w:autoSpaceDE w:val="0"/>
              <w:autoSpaceDN w:val="0"/>
              <w:adjustRightInd w:val="0"/>
              <w:jc w:val="right"/>
              <w:rPr>
                <w:rFonts w:cs="Calibri"/>
                <w:b/>
              </w:rPr>
            </w:pPr>
            <w:r w:rsidRPr="00FB39AC">
              <w:rPr>
                <w:b/>
                <w:bCs/>
              </w:rPr>
              <w:t>1.239</w:t>
            </w:r>
            <w:r w:rsidRPr="00FB39AC">
              <w:t xml:space="preserve"> tys. zł</w:t>
            </w:r>
          </w:p>
        </w:tc>
      </w:tr>
      <w:tr w:rsidR="002079A6" w:rsidRPr="00FB39AC" w14:paraId="488E8A68" w14:textId="77777777" w:rsidTr="00937DFF">
        <w:tc>
          <w:tcPr>
            <w:tcW w:w="392" w:type="dxa"/>
            <w:shd w:val="clear" w:color="auto" w:fill="auto"/>
          </w:tcPr>
          <w:p w14:paraId="2CE92E8A"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08AB35BC" w14:textId="5F36D62F" w:rsidR="002079A6" w:rsidRPr="00FB39AC" w:rsidRDefault="002079A6" w:rsidP="002079A6">
            <w:pPr>
              <w:autoSpaceDE w:val="0"/>
              <w:autoSpaceDN w:val="0"/>
              <w:adjustRightInd w:val="0"/>
              <w:rPr>
                <w:rFonts w:cs="Calibri"/>
              </w:rPr>
            </w:pPr>
            <w:r w:rsidRPr="00FB39AC">
              <w:t>opłaty z ustawy o recyklingu pojazdów wycofanych z eksploatacji:</w:t>
            </w:r>
          </w:p>
        </w:tc>
        <w:tc>
          <w:tcPr>
            <w:tcW w:w="1872" w:type="dxa"/>
            <w:shd w:val="clear" w:color="auto" w:fill="auto"/>
          </w:tcPr>
          <w:p w14:paraId="2B39195B" w14:textId="0CD583BF" w:rsidR="002079A6" w:rsidRPr="00FB39AC" w:rsidRDefault="002079A6" w:rsidP="002079A6">
            <w:pPr>
              <w:autoSpaceDE w:val="0"/>
              <w:autoSpaceDN w:val="0"/>
              <w:adjustRightInd w:val="0"/>
              <w:jc w:val="right"/>
              <w:rPr>
                <w:rFonts w:cs="Calibri"/>
                <w:b/>
              </w:rPr>
            </w:pPr>
            <w:r w:rsidRPr="00FB39AC">
              <w:rPr>
                <w:b/>
                <w:bCs/>
              </w:rPr>
              <w:t>1.043</w:t>
            </w:r>
            <w:r w:rsidRPr="00FB39AC">
              <w:t xml:space="preserve"> tys. zł</w:t>
            </w:r>
          </w:p>
        </w:tc>
      </w:tr>
      <w:tr w:rsidR="002079A6" w:rsidRPr="00FB39AC" w14:paraId="6258D492" w14:textId="77777777" w:rsidTr="005F7C59">
        <w:tc>
          <w:tcPr>
            <w:tcW w:w="392" w:type="dxa"/>
            <w:shd w:val="clear" w:color="auto" w:fill="auto"/>
          </w:tcPr>
          <w:p w14:paraId="1F608329"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54948B64" w14:textId="51360FAC" w:rsidR="002079A6" w:rsidRPr="00FB39AC" w:rsidRDefault="002079A6" w:rsidP="002079A6">
            <w:pPr>
              <w:autoSpaceDE w:val="0"/>
              <w:autoSpaceDN w:val="0"/>
              <w:adjustRightInd w:val="0"/>
              <w:rPr>
                <w:rFonts w:cs="Calibri"/>
              </w:rPr>
            </w:pPr>
            <w:r w:rsidRPr="00FB39AC">
              <w:t>opłat rejestracyjne za wydanie pozwolenia zintegrowanego:</w:t>
            </w:r>
          </w:p>
        </w:tc>
        <w:tc>
          <w:tcPr>
            <w:tcW w:w="1872" w:type="dxa"/>
            <w:shd w:val="clear" w:color="auto" w:fill="auto"/>
          </w:tcPr>
          <w:p w14:paraId="61B470D0" w14:textId="762BFE8A" w:rsidR="002079A6" w:rsidRPr="00FB39AC" w:rsidRDefault="002079A6" w:rsidP="002079A6">
            <w:pPr>
              <w:autoSpaceDE w:val="0"/>
              <w:autoSpaceDN w:val="0"/>
              <w:adjustRightInd w:val="0"/>
              <w:jc w:val="right"/>
              <w:rPr>
                <w:rFonts w:cs="Calibri"/>
              </w:rPr>
            </w:pPr>
            <w:r w:rsidRPr="00FB39AC">
              <w:rPr>
                <w:b/>
                <w:bCs/>
              </w:rPr>
              <w:t>972</w:t>
            </w:r>
            <w:r w:rsidRPr="00FB39AC">
              <w:t xml:space="preserve"> tys. zł</w:t>
            </w:r>
          </w:p>
        </w:tc>
      </w:tr>
      <w:tr w:rsidR="002079A6" w:rsidRPr="00FB39AC" w14:paraId="697AD24A" w14:textId="77777777" w:rsidTr="005F7C59">
        <w:tc>
          <w:tcPr>
            <w:tcW w:w="392" w:type="dxa"/>
            <w:shd w:val="clear" w:color="auto" w:fill="auto"/>
          </w:tcPr>
          <w:p w14:paraId="04DFCC4B"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18AD1843" w14:textId="14E140BC" w:rsidR="002079A6" w:rsidRPr="00FB39AC" w:rsidRDefault="002079A6" w:rsidP="002079A6">
            <w:pPr>
              <w:autoSpaceDE w:val="0"/>
              <w:autoSpaceDN w:val="0"/>
              <w:adjustRightInd w:val="0"/>
              <w:rPr>
                <w:rFonts w:cs="Calibri"/>
              </w:rPr>
            </w:pPr>
            <w:r w:rsidRPr="00FB39AC">
              <w:t xml:space="preserve">opłat od operatorów systemu przesyłowego: </w:t>
            </w:r>
          </w:p>
        </w:tc>
        <w:tc>
          <w:tcPr>
            <w:tcW w:w="1872" w:type="dxa"/>
            <w:shd w:val="clear" w:color="auto" w:fill="auto"/>
          </w:tcPr>
          <w:p w14:paraId="438892F6" w14:textId="10D0F144" w:rsidR="002079A6" w:rsidRPr="00FB39AC" w:rsidRDefault="002079A6" w:rsidP="002079A6">
            <w:pPr>
              <w:autoSpaceDE w:val="0"/>
              <w:autoSpaceDN w:val="0"/>
              <w:adjustRightInd w:val="0"/>
              <w:jc w:val="right"/>
              <w:rPr>
                <w:b/>
              </w:rPr>
            </w:pPr>
            <w:r w:rsidRPr="00FB39AC">
              <w:rPr>
                <w:b/>
                <w:bCs/>
              </w:rPr>
              <w:t>709</w:t>
            </w:r>
            <w:r w:rsidRPr="00FB39AC">
              <w:t xml:space="preserve"> tys. zł</w:t>
            </w:r>
          </w:p>
        </w:tc>
      </w:tr>
      <w:tr w:rsidR="002079A6" w:rsidRPr="00FB39AC" w14:paraId="41A82E19" w14:textId="77777777" w:rsidTr="005F7C59">
        <w:tc>
          <w:tcPr>
            <w:tcW w:w="392" w:type="dxa"/>
            <w:shd w:val="clear" w:color="auto" w:fill="auto"/>
          </w:tcPr>
          <w:p w14:paraId="27E24271"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2E1BAF8F" w14:textId="7F2C9313" w:rsidR="002079A6" w:rsidRPr="00FB39AC" w:rsidRDefault="002079A6" w:rsidP="002079A6">
            <w:pPr>
              <w:autoSpaceDE w:val="0"/>
              <w:autoSpaceDN w:val="0"/>
              <w:adjustRightInd w:val="0"/>
              <w:rPr>
                <w:rFonts w:cs="Calibri"/>
              </w:rPr>
            </w:pPr>
            <w:r w:rsidRPr="00FB39AC">
              <w:t xml:space="preserve">nawiązek wymierzanych na podstawie art. 47 Kodeksu karnego: </w:t>
            </w:r>
          </w:p>
        </w:tc>
        <w:tc>
          <w:tcPr>
            <w:tcW w:w="1872" w:type="dxa"/>
            <w:shd w:val="clear" w:color="auto" w:fill="auto"/>
          </w:tcPr>
          <w:p w14:paraId="772AD7DD" w14:textId="3AC47E5E" w:rsidR="002079A6" w:rsidRPr="00FB39AC" w:rsidRDefault="002079A6" w:rsidP="002079A6">
            <w:pPr>
              <w:autoSpaceDE w:val="0"/>
              <w:autoSpaceDN w:val="0"/>
              <w:adjustRightInd w:val="0"/>
              <w:jc w:val="right"/>
              <w:rPr>
                <w:rFonts w:cs="Calibri"/>
                <w:b/>
              </w:rPr>
            </w:pPr>
            <w:r w:rsidRPr="00FB39AC">
              <w:rPr>
                <w:b/>
                <w:bCs/>
              </w:rPr>
              <w:t>592</w:t>
            </w:r>
            <w:r w:rsidRPr="00FB39AC">
              <w:t xml:space="preserve"> tys. zł</w:t>
            </w:r>
          </w:p>
        </w:tc>
      </w:tr>
      <w:tr w:rsidR="002079A6" w:rsidRPr="00FB39AC" w14:paraId="23BEB8AF" w14:textId="77777777" w:rsidTr="00937DFF">
        <w:tc>
          <w:tcPr>
            <w:tcW w:w="392" w:type="dxa"/>
            <w:shd w:val="clear" w:color="auto" w:fill="auto"/>
          </w:tcPr>
          <w:p w14:paraId="6BFD55D0"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70D1F981" w14:textId="3A91D1EB" w:rsidR="002079A6" w:rsidRPr="00FB39AC" w:rsidRDefault="002079A6" w:rsidP="002079A6">
            <w:pPr>
              <w:autoSpaceDE w:val="0"/>
              <w:autoSpaceDN w:val="0"/>
              <w:adjustRightInd w:val="0"/>
              <w:rPr>
                <w:rFonts w:cs="Calibri"/>
              </w:rPr>
            </w:pPr>
            <w:r w:rsidRPr="00FB39AC">
              <w:t>kar z ustawy o międzynarodowym przemieszczaniu odpadów:</w:t>
            </w:r>
          </w:p>
        </w:tc>
        <w:tc>
          <w:tcPr>
            <w:tcW w:w="1872" w:type="dxa"/>
            <w:shd w:val="clear" w:color="auto" w:fill="auto"/>
          </w:tcPr>
          <w:p w14:paraId="425DCE43" w14:textId="1F30ACA0" w:rsidR="002079A6" w:rsidRPr="00FB39AC" w:rsidRDefault="002079A6" w:rsidP="002079A6">
            <w:pPr>
              <w:autoSpaceDE w:val="0"/>
              <w:autoSpaceDN w:val="0"/>
              <w:adjustRightInd w:val="0"/>
              <w:jc w:val="right"/>
              <w:rPr>
                <w:rFonts w:cs="Calibri"/>
                <w:b/>
              </w:rPr>
            </w:pPr>
            <w:r w:rsidRPr="00FB39AC">
              <w:rPr>
                <w:b/>
                <w:bCs/>
              </w:rPr>
              <w:t xml:space="preserve">479 </w:t>
            </w:r>
            <w:r w:rsidRPr="00FB39AC">
              <w:t>tys. zł</w:t>
            </w:r>
          </w:p>
        </w:tc>
      </w:tr>
      <w:tr w:rsidR="002079A6" w:rsidRPr="00FB39AC" w14:paraId="3421FCE0" w14:textId="77777777" w:rsidTr="00937DFF">
        <w:tc>
          <w:tcPr>
            <w:tcW w:w="392" w:type="dxa"/>
            <w:shd w:val="clear" w:color="auto" w:fill="auto"/>
          </w:tcPr>
          <w:p w14:paraId="66BFCAF8"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66DA6B2D" w14:textId="2E011024" w:rsidR="002079A6" w:rsidRPr="00FB39AC" w:rsidRDefault="002079A6" w:rsidP="002079A6">
            <w:pPr>
              <w:autoSpaceDE w:val="0"/>
              <w:autoSpaceDN w:val="0"/>
              <w:adjustRightInd w:val="0"/>
              <w:rPr>
                <w:rFonts w:cs="Calibri"/>
              </w:rPr>
            </w:pPr>
            <w:r w:rsidRPr="00FB39AC">
              <w:t xml:space="preserve">kary wynikające z art. 315a ustawy – Prawo ochrony środowiska: </w:t>
            </w:r>
          </w:p>
        </w:tc>
        <w:tc>
          <w:tcPr>
            <w:tcW w:w="1872" w:type="dxa"/>
            <w:shd w:val="clear" w:color="auto" w:fill="auto"/>
          </w:tcPr>
          <w:p w14:paraId="644E8A71" w14:textId="295B2CC0" w:rsidR="002079A6" w:rsidRPr="00FB39AC" w:rsidRDefault="002079A6" w:rsidP="002079A6">
            <w:pPr>
              <w:autoSpaceDE w:val="0"/>
              <w:autoSpaceDN w:val="0"/>
              <w:adjustRightInd w:val="0"/>
              <w:jc w:val="right"/>
              <w:rPr>
                <w:b/>
              </w:rPr>
            </w:pPr>
            <w:r w:rsidRPr="00FB39AC">
              <w:rPr>
                <w:b/>
                <w:bCs/>
              </w:rPr>
              <w:t>438</w:t>
            </w:r>
            <w:r w:rsidRPr="00FB39AC">
              <w:t xml:space="preserve"> tys. zł</w:t>
            </w:r>
          </w:p>
        </w:tc>
      </w:tr>
      <w:tr w:rsidR="002079A6" w:rsidRPr="00FB39AC" w14:paraId="1877B62B" w14:textId="77777777" w:rsidTr="00937DFF">
        <w:tc>
          <w:tcPr>
            <w:tcW w:w="392" w:type="dxa"/>
            <w:shd w:val="clear" w:color="auto" w:fill="auto"/>
          </w:tcPr>
          <w:p w14:paraId="490B8202" w14:textId="77777777" w:rsidR="002079A6" w:rsidRPr="00FB39AC" w:rsidRDefault="002079A6" w:rsidP="002079A6">
            <w:pPr>
              <w:numPr>
                <w:ilvl w:val="0"/>
                <w:numId w:val="30"/>
              </w:numPr>
              <w:autoSpaceDE w:val="0"/>
              <w:autoSpaceDN w:val="0"/>
              <w:adjustRightInd w:val="0"/>
              <w:ind w:left="142" w:hanging="142"/>
              <w:rPr>
                <w:rFonts w:cs="Calibri"/>
              </w:rPr>
            </w:pPr>
          </w:p>
        </w:tc>
        <w:tc>
          <w:tcPr>
            <w:tcW w:w="6948" w:type="dxa"/>
            <w:shd w:val="clear" w:color="auto" w:fill="auto"/>
          </w:tcPr>
          <w:p w14:paraId="598753FA" w14:textId="79D4F30A" w:rsidR="002079A6" w:rsidRPr="00FB39AC" w:rsidRDefault="002079A6" w:rsidP="002079A6">
            <w:pPr>
              <w:autoSpaceDE w:val="0"/>
              <w:autoSpaceDN w:val="0"/>
              <w:adjustRightInd w:val="0"/>
            </w:pPr>
            <w:r w:rsidRPr="00FB39AC">
              <w:t>kary z ustawy o systemie monitorowania i kontrolowania jakości paliw</w:t>
            </w:r>
          </w:p>
        </w:tc>
        <w:tc>
          <w:tcPr>
            <w:tcW w:w="1872" w:type="dxa"/>
            <w:shd w:val="clear" w:color="auto" w:fill="auto"/>
          </w:tcPr>
          <w:p w14:paraId="37AD8FF0" w14:textId="07F67061" w:rsidR="002079A6" w:rsidRPr="00FB39AC" w:rsidRDefault="00676077" w:rsidP="002079A6">
            <w:pPr>
              <w:autoSpaceDE w:val="0"/>
              <w:autoSpaceDN w:val="0"/>
              <w:adjustRightInd w:val="0"/>
              <w:jc w:val="right"/>
              <w:rPr>
                <w:rFonts w:cs="Calibri"/>
                <w:b/>
              </w:rPr>
            </w:pPr>
            <w:r w:rsidRPr="00FB39AC">
              <w:rPr>
                <w:rFonts w:cs="Calibri"/>
                <w:b/>
              </w:rPr>
              <w:t xml:space="preserve">32 </w:t>
            </w:r>
            <w:r w:rsidRPr="00FB39AC">
              <w:rPr>
                <w:rFonts w:cs="Calibri"/>
                <w:bCs/>
              </w:rPr>
              <w:t>tys. zł</w:t>
            </w:r>
          </w:p>
        </w:tc>
      </w:tr>
    </w:tbl>
    <w:p w14:paraId="3BD022B8" w14:textId="0F80E1B9" w:rsidR="00D90962" w:rsidRPr="00FB39AC" w:rsidRDefault="000D53CD" w:rsidP="00360931">
      <w:pPr>
        <w:autoSpaceDE w:val="0"/>
        <w:autoSpaceDN w:val="0"/>
        <w:adjustRightInd w:val="0"/>
        <w:rPr>
          <w:rFonts w:cs="Calibri"/>
        </w:rPr>
      </w:pPr>
      <w:r w:rsidRPr="00FB39AC">
        <w:rPr>
          <w:rFonts w:cs="Calibri"/>
        </w:rPr>
        <w:br/>
      </w:r>
      <w:r w:rsidR="009076C0" w:rsidRPr="00FB39AC">
        <w:rPr>
          <w:rFonts w:cs="Calibri"/>
        </w:rPr>
        <w:t>W Planie finansowym Narodowego Funduszu zaplanowano dotacje</w:t>
      </w:r>
      <w:r w:rsidR="000214E8" w:rsidRPr="00FB39AC">
        <w:rPr>
          <w:rFonts w:cs="Calibri"/>
        </w:rPr>
        <w:t xml:space="preserve"> i subwencje </w:t>
      </w:r>
      <w:r w:rsidR="009076C0" w:rsidRPr="00FB39AC">
        <w:rPr>
          <w:rFonts w:cs="Calibri"/>
        </w:rPr>
        <w:t xml:space="preserve">z budżetu państwa (poz. II.2 części A tabeli </w:t>
      </w:r>
      <w:r w:rsidR="009076C0" w:rsidRPr="00FB39AC">
        <w:rPr>
          <w:rFonts w:cs="Calibri"/>
        </w:rPr>
        <w:fldChar w:fldCharType="begin"/>
      </w:r>
      <w:r w:rsidR="009076C0" w:rsidRPr="00FB39AC">
        <w:rPr>
          <w:rFonts w:cs="Calibri"/>
        </w:rPr>
        <w:instrText xml:space="preserve"> REF _Ref478546177 \#0 \h  \* MERGEFORMAT </w:instrText>
      </w:r>
      <w:r w:rsidR="009076C0" w:rsidRPr="00FB39AC">
        <w:rPr>
          <w:rFonts w:cs="Calibri"/>
        </w:rPr>
      </w:r>
      <w:r w:rsidR="009076C0" w:rsidRPr="00FB39AC">
        <w:rPr>
          <w:rFonts w:cs="Calibri"/>
        </w:rPr>
        <w:fldChar w:fldCharType="separate"/>
      </w:r>
      <w:r w:rsidR="001A5159">
        <w:rPr>
          <w:rFonts w:cs="Calibri"/>
        </w:rPr>
        <w:t>3</w:t>
      </w:r>
      <w:r w:rsidR="009076C0" w:rsidRPr="00FB39AC">
        <w:rPr>
          <w:rFonts w:cs="Calibri"/>
        </w:rPr>
        <w:fldChar w:fldCharType="end"/>
      </w:r>
      <w:r w:rsidR="009076C0" w:rsidRPr="00FB39AC">
        <w:rPr>
          <w:rFonts w:cs="Calibri"/>
        </w:rPr>
        <w:t xml:space="preserve">) </w:t>
      </w:r>
      <w:r w:rsidR="009076C0" w:rsidRPr="00FB39AC">
        <w:t xml:space="preserve">w wysokości </w:t>
      </w:r>
      <w:r w:rsidR="009076C0" w:rsidRPr="00FB39AC">
        <w:rPr>
          <w:b/>
        </w:rPr>
        <w:t xml:space="preserve">579.320 </w:t>
      </w:r>
      <w:r w:rsidR="009076C0" w:rsidRPr="00FB39AC">
        <w:t xml:space="preserve">tys. zł. Wykonanie przychodów z dotacji z budżetu państwa wyniosło </w:t>
      </w:r>
      <w:r w:rsidR="009076C0" w:rsidRPr="00FB39AC">
        <w:rPr>
          <w:b/>
        </w:rPr>
        <w:t>410.179</w:t>
      </w:r>
      <w:r w:rsidR="009076C0" w:rsidRPr="00FB39AC">
        <w:t xml:space="preserve"> tys. zł. </w:t>
      </w:r>
      <w:r w:rsidR="00D90962" w:rsidRPr="00FB39AC">
        <w:rPr>
          <w:rFonts w:cs="Calibri"/>
        </w:rPr>
        <w:t xml:space="preserve">Uzasadnienie odchylenia przedstawione zostało w rozdziale </w:t>
      </w:r>
      <w:r w:rsidR="00E95897" w:rsidRPr="00FB39AC">
        <w:rPr>
          <w:rFonts w:cs="Calibri"/>
        </w:rPr>
        <w:fldChar w:fldCharType="begin"/>
      </w:r>
      <w:r w:rsidR="00E95897" w:rsidRPr="00FB39AC">
        <w:rPr>
          <w:rFonts w:cs="Calibri"/>
        </w:rPr>
        <w:instrText xml:space="preserve"> REF _Ref478550091 \n \h </w:instrText>
      </w:r>
      <w:r w:rsidR="00F735AB" w:rsidRPr="00FB39AC">
        <w:rPr>
          <w:rFonts w:cs="Calibri"/>
        </w:rPr>
        <w:instrText xml:space="preserve"> \* MERGEFORMAT </w:instrText>
      </w:r>
      <w:r w:rsidR="00E95897" w:rsidRPr="00FB39AC">
        <w:rPr>
          <w:rFonts w:cs="Calibri"/>
        </w:rPr>
      </w:r>
      <w:r w:rsidR="00E95897" w:rsidRPr="00FB39AC">
        <w:rPr>
          <w:rFonts w:cs="Calibri"/>
        </w:rPr>
        <w:fldChar w:fldCharType="separate"/>
      </w:r>
      <w:r w:rsidR="001A5159">
        <w:rPr>
          <w:rFonts w:cs="Calibri"/>
        </w:rPr>
        <w:t>III.1.1.7</w:t>
      </w:r>
      <w:r w:rsidR="00E95897" w:rsidRPr="00FB39AC">
        <w:rPr>
          <w:rFonts w:cs="Calibri"/>
        </w:rPr>
        <w:fldChar w:fldCharType="end"/>
      </w:r>
      <w:r w:rsidR="00FC25C4" w:rsidRPr="00FB39AC">
        <w:rPr>
          <w:rFonts w:cs="Calibri"/>
        </w:rPr>
        <w:t>.</w:t>
      </w:r>
    </w:p>
    <w:p w14:paraId="3F41A4D9" w14:textId="5D246A5F" w:rsidR="00360931" w:rsidRPr="00FB39AC" w:rsidRDefault="000D53CD" w:rsidP="00360931">
      <w:pPr>
        <w:autoSpaceDE w:val="0"/>
        <w:autoSpaceDN w:val="0"/>
        <w:adjustRightInd w:val="0"/>
        <w:rPr>
          <w:rFonts w:cs="Calibri"/>
        </w:rPr>
      </w:pPr>
      <w:r w:rsidRPr="00FB39AC">
        <w:rPr>
          <w:rFonts w:cs="Calibri"/>
        </w:rPr>
        <w:br/>
      </w:r>
      <w:r w:rsidR="00DB3A69" w:rsidRPr="00FB39AC">
        <w:rPr>
          <w:rFonts w:cs="Calibri"/>
        </w:rPr>
        <w:t xml:space="preserve">Na pozostałe przychody (poz. II.5 części A tabeli </w:t>
      </w:r>
      <w:r w:rsidR="00DB3A69" w:rsidRPr="00FB39AC">
        <w:rPr>
          <w:rFonts w:cs="Calibri"/>
        </w:rPr>
        <w:fldChar w:fldCharType="begin"/>
      </w:r>
      <w:r w:rsidR="00DB3A69" w:rsidRPr="00FB39AC">
        <w:rPr>
          <w:rFonts w:cs="Calibri"/>
        </w:rPr>
        <w:instrText xml:space="preserve"> REF _Ref478546177 \#0 \h  \* MERGEFORMAT </w:instrText>
      </w:r>
      <w:r w:rsidR="00DB3A69" w:rsidRPr="00FB39AC">
        <w:rPr>
          <w:rFonts w:cs="Calibri"/>
        </w:rPr>
      </w:r>
      <w:r w:rsidR="00DB3A69" w:rsidRPr="00FB39AC">
        <w:rPr>
          <w:rFonts w:cs="Calibri"/>
        </w:rPr>
        <w:fldChar w:fldCharType="separate"/>
      </w:r>
      <w:r w:rsidR="001A5159">
        <w:rPr>
          <w:rFonts w:cs="Calibri"/>
        </w:rPr>
        <w:t>3</w:t>
      </w:r>
      <w:r w:rsidR="00DB3A69" w:rsidRPr="00FB39AC">
        <w:rPr>
          <w:rFonts w:cs="Calibri"/>
        </w:rPr>
        <w:fldChar w:fldCharType="end"/>
      </w:r>
      <w:r w:rsidR="00DB3A69" w:rsidRPr="00FB39AC">
        <w:rPr>
          <w:rFonts w:cs="Calibri"/>
        </w:rPr>
        <w:t>) składały się przychody finansowe</w:t>
      </w:r>
      <w:r w:rsidR="00E4027E" w:rsidRPr="00FB39AC">
        <w:rPr>
          <w:rFonts w:cs="Calibri"/>
        </w:rPr>
        <w:t>,</w:t>
      </w:r>
      <w:r w:rsidR="00DB3A69" w:rsidRPr="00FB39AC">
        <w:rPr>
          <w:rFonts w:cs="Calibri"/>
        </w:rPr>
        <w:t xml:space="preserve"> pozostałe przychody operacyjne</w:t>
      </w:r>
      <w:r w:rsidR="004416D9" w:rsidRPr="00FB39AC">
        <w:rPr>
          <w:rFonts w:cs="Calibri"/>
        </w:rPr>
        <w:t>.</w:t>
      </w:r>
      <w:r w:rsidR="00E4027E" w:rsidRPr="00FB39AC">
        <w:rPr>
          <w:rFonts w:cs="Calibri"/>
        </w:rPr>
        <w:t xml:space="preserve"> </w:t>
      </w:r>
      <w:r w:rsidR="00B217A6" w:rsidRPr="00FB39AC">
        <w:rPr>
          <w:rFonts w:cs="Calibri"/>
        </w:rPr>
        <w:t xml:space="preserve">Pozycja ta obejmowała również </w:t>
      </w:r>
      <w:r w:rsidR="0061584B" w:rsidRPr="00FB39AC">
        <w:rPr>
          <w:rFonts w:cs="Calibri"/>
        </w:rPr>
        <w:t>zwroty dotacji oraz o środk</w:t>
      </w:r>
      <w:r w:rsidR="004932EE" w:rsidRPr="00FB39AC">
        <w:rPr>
          <w:rFonts w:cs="Calibri"/>
        </w:rPr>
        <w:t>i</w:t>
      </w:r>
      <w:r w:rsidR="0061584B" w:rsidRPr="00FB39AC">
        <w:rPr>
          <w:rFonts w:cs="Calibri"/>
        </w:rPr>
        <w:t xml:space="preserve"> otrzyman</w:t>
      </w:r>
      <w:r w:rsidR="004932EE" w:rsidRPr="00FB39AC">
        <w:rPr>
          <w:rFonts w:cs="Calibri"/>
        </w:rPr>
        <w:t>e</w:t>
      </w:r>
      <w:r w:rsidR="0061584B" w:rsidRPr="00FB39AC">
        <w:rPr>
          <w:rFonts w:cs="Calibri"/>
        </w:rPr>
        <w:t xml:space="preserve"> od jednostek spoza sektora finansów publicznych obejmując</w:t>
      </w:r>
      <w:r w:rsidR="004932EE" w:rsidRPr="00FB39AC">
        <w:rPr>
          <w:rFonts w:cs="Calibri"/>
        </w:rPr>
        <w:t>e</w:t>
      </w:r>
      <w:r w:rsidR="0061584B" w:rsidRPr="00FB39AC">
        <w:rPr>
          <w:rFonts w:cs="Calibri"/>
        </w:rPr>
        <w:t xml:space="preserve"> w ramach KPO - inwestycja B1.1.2.„Wymiana źródeł ciepła i</w:t>
      </w:r>
      <w:r w:rsidR="000D346B" w:rsidRPr="00FB39AC">
        <w:rPr>
          <w:rFonts w:cs="Calibri"/>
        </w:rPr>
        <w:t> </w:t>
      </w:r>
      <w:r w:rsidR="0061584B" w:rsidRPr="00FB39AC">
        <w:rPr>
          <w:rFonts w:cs="Calibri"/>
        </w:rPr>
        <w:t>poprawa efektywności energetycznej w budynkach mieszkalnych” oraz kwotę refundacji kosztów obsługi programu „Stop Smog”, dotyczącego współfinansowania przedsięwzięć niskoemisyjnych ze środków Funduszu Te</w:t>
      </w:r>
      <w:r w:rsidRPr="00FB39AC">
        <w:rPr>
          <w:rFonts w:cs="Calibri"/>
        </w:rPr>
        <w:t>r</w:t>
      </w:r>
      <w:r w:rsidR="00360931" w:rsidRPr="00FB39AC">
        <w:rPr>
          <w:rFonts w:cs="Calibri"/>
        </w:rPr>
        <w:t>momodernizacji i Remontów BGK.</w:t>
      </w:r>
    </w:p>
    <w:p w14:paraId="6556135E" w14:textId="77777777" w:rsidR="00360931" w:rsidRPr="00FB39AC" w:rsidRDefault="00360931" w:rsidP="000D53CD">
      <w:pPr>
        <w:autoSpaceDE w:val="0"/>
        <w:autoSpaceDN w:val="0"/>
        <w:adjustRightInd w:val="0"/>
        <w:jc w:val="left"/>
        <w:rPr>
          <w:rFonts w:cs="Calibri"/>
        </w:rPr>
      </w:pPr>
    </w:p>
    <w:p w14:paraId="248CB893" w14:textId="4E81D1AF" w:rsidR="00F86E85" w:rsidRPr="00FB39AC" w:rsidRDefault="00C2063A" w:rsidP="000D53CD">
      <w:pPr>
        <w:autoSpaceDE w:val="0"/>
        <w:autoSpaceDN w:val="0"/>
        <w:adjustRightInd w:val="0"/>
        <w:jc w:val="left"/>
        <w:rPr>
          <w:rFonts w:cs="Calibri"/>
        </w:rPr>
      </w:pPr>
      <w:r w:rsidRPr="00FB39AC">
        <w:rPr>
          <w:rFonts w:cs="Calibri"/>
        </w:rPr>
        <w:t xml:space="preserve">W 2022 r. przychody wykazywane w tej pozycji wyniosły </w:t>
      </w:r>
      <w:r w:rsidRPr="00FB39AC">
        <w:rPr>
          <w:rFonts w:cs="Calibri"/>
          <w:b/>
        </w:rPr>
        <w:t>3.957.481</w:t>
      </w:r>
      <w:r w:rsidRPr="00FB39AC">
        <w:rPr>
          <w:rFonts w:cs="Calibri"/>
        </w:rPr>
        <w:t xml:space="preserve"> tys. zł, przy wielkości planowanej na </w:t>
      </w:r>
      <w:r w:rsidRPr="00FB39AC">
        <w:rPr>
          <w:rFonts w:cs="Calibri"/>
          <w:b/>
        </w:rPr>
        <w:t>114.180</w:t>
      </w:r>
      <w:r w:rsidRPr="00FB39AC">
        <w:rPr>
          <w:rFonts w:cs="Calibri"/>
        </w:rPr>
        <w:t xml:space="preserve"> tys. zł.</w:t>
      </w:r>
    </w:p>
    <w:p w14:paraId="1B741B8B" w14:textId="1C245A6E" w:rsidR="00A614FC" w:rsidRPr="00FB39AC" w:rsidRDefault="00A614FC">
      <w:pPr>
        <w:jc w:val="left"/>
        <w:rPr>
          <w:rFonts w:cs="Calibri"/>
        </w:rPr>
      </w:pPr>
      <w:r w:rsidRPr="00FB39AC">
        <w:rPr>
          <w:rFonts w:cs="Calibri"/>
        </w:rPr>
        <w:br w:type="page"/>
      </w:r>
    </w:p>
    <w:p w14:paraId="5E618712" w14:textId="30DF6108" w:rsidR="000625F1" w:rsidRPr="00FB39AC" w:rsidRDefault="00D350FC" w:rsidP="00C2063A">
      <w:pPr>
        <w:autoSpaceDE w:val="0"/>
        <w:autoSpaceDN w:val="0"/>
        <w:adjustRightInd w:val="0"/>
        <w:rPr>
          <w:rFonts w:cs="Calibri"/>
        </w:rPr>
      </w:pPr>
      <w:r w:rsidRPr="00FB39AC">
        <w:rPr>
          <w:rFonts w:cs="Calibri"/>
        </w:rPr>
        <w:t>Na wykonanie tej pozycji planistycznej składały się:</w:t>
      </w:r>
    </w:p>
    <w:tbl>
      <w:tblPr>
        <w:tblW w:w="9072" w:type="dxa"/>
        <w:tblLayout w:type="fixed"/>
        <w:tblLook w:val="04A0" w:firstRow="1" w:lastRow="0" w:firstColumn="1" w:lastColumn="0" w:noHBand="0" w:noVBand="1"/>
      </w:tblPr>
      <w:tblGrid>
        <w:gridCol w:w="250"/>
        <w:gridCol w:w="6980"/>
        <w:gridCol w:w="1842"/>
      </w:tblGrid>
      <w:tr w:rsidR="00D903FE" w:rsidRPr="00FB39AC" w14:paraId="0E899FFA" w14:textId="77777777" w:rsidTr="003810D1">
        <w:tc>
          <w:tcPr>
            <w:tcW w:w="250" w:type="dxa"/>
            <w:shd w:val="clear" w:color="auto" w:fill="auto"/>
          </w:tcPr>
          <w:p w14:paraId="682F85CD" w14:textId="77777777" w:rsidR="00D903FE" w:rsidRPr="00FB39AC" w:rsidRDefault="00D903FE" w:rsidP="003810D1">
            <w:pPr>
              <w:numPr>
                <w:ilvl w:val="0"/>
                <w:numId w:val="30"/>
              </w:numPr>
              <w:autoSpaceDE w:val="0"/>
              <w:autoSpaceDN w:val="0"/>
              <w:adjustRightInd w:val="0"/>
              <w:ind w:left="142" w:hanging="142"/>
              <w:rPr>
                <w:rFonts w:cs="Calibri"/>
              </w:rPr>
            </w:pPr>
          </w:p>
        </w:tc>
        <w:tc>
          <w:tcPr>
            <w:tcW w:w="6980" w:type="dxa"/>
            <w:shd w:val="clear" w:color="auto" w:fill="auto"/>
          </w:tcPr>
          <w:p w14:paraId="022CEAA9" w14:textId="77777777" w:rsidR="00D903FE" w:rsidRPr="00FB39AC" w:rsidRDefault="00D903FE" w:rsidP="003810D1">
            <w:pPr>
              <w:autoSpaceDE w:val="0"/>
              <w:autoSpaceDN w:val="0"/>
              <w:adjustRightInd w:val="0"/>
              <w:jc w:val="left"/>
              <w:rPr>
                <w:rFonts w:cs="Calibri"/>
              </w:rPr>
            </w:pPr>
            <w:r w:rsidRPr="00FB39AC">
              <w:rPr>
                <w:rFonts w:cs="Calibri"/>
              </w:rPr>
              <w:t xml:space="preserve">nieodpłatnie otrzymane papiery wartościowe </w:t>
            </w:r>
          </w:p>
        </w:tc>
        <w:tc>
          <w:tcPr>
            <w:tcW w:w="1842" w:type="dxa"/>
            <w:shd w:val="clear" w:color="auto" w:fill="auto"/>
            <w:vAlign w:val="center"/>
          </w:tcPr>
          <w:p w14:paraId="1032F910" w14:textId="77777777" w:rsidR="00D903FE" w:rsidRPr="00FB39AC" w:rsidRDefault="00D903FE" w:rsidP="003810D1">
            <w:pPr>
              <w:autoSpaceDE w:val="0"/>
              <w:autoSpaceDN w:val="0"/>
              <w:adjustRightInd w:val="0"/>
              <w:jc w:val="right"/>
              <w:rPr>
                <w:rFonts w:cs="Calibri"/>
                <w:b/>
              </w:rPr>
            </w:pPr>
            <w:r w:rsidRPr="00FB39AC">
              <w:rPr>
                <w:rFonts w:cs="Calibri"/>
                <w:b/>
              </w:rPr>
              <w:t xml:space="preserve">3.004.000 </w:t>
            </w:r>
            <w:r w:rsidRPr="00FB39AC">
              <w:rPr>
                <w:rFonts w:cs="Calibri"/>
              </w:rPr>
              <w:t>tys. zł</w:t>
            </w:r>
          </w:p>
        </w:tc>
      </w:tr>
      <w:tr w:rsidR="00E75DE1" w:rsidRPr="00FB39AC" w14:paraId="6E0638B7" w14:textId="77777777" w:rsidTr="003810D1">
        <w:tc>
          <w:tcPr>
            <w:tcW w:w="250" w:type="dxa"/>
            <w:shd w:val="clear" w:color="auto" w:fill="auto"/>
          </w:tcPr>
          <w:p w14:paraId="6B7CFDA9" w14:textId="77777777" w:rsidR="00E75DE1" w:rsidRPr="00FB39AC" w:rsidRDefault="00E75DE1" w:rsidP="003810D1">
            <w:pPr>
              <w:numPr>
                <w:ilvl w:val="0"/>
                <w:numId w:val="30"/>
              </w:numPr>
              <w:autoSpaceDE w:val="0"/>
              <w:autoSpaceDN w:val="0"/>
              <w:adjustRightInd w:val="0"/>
              <w:ind w:left="142" w:hanging="142"/>
              <w:rPr>
                <w:rFonts w:cs="Calibri"/>
              </w:rPr>
            </w:pPr>
          </w:p>
        </w:tc>
        <w:tc>
          <w:tcPr>
            <w:tcW w:w="6980" w:type="dxa"/>
            <w:shd w:val="clear" w:color="auto" w:fill="auto"/>
          </w:tcPr>
          <w:p w14:paraId="351C28BE" w14:textId="77777777" w:rsidR="00E75DE1" w:rsidRPr="00FB39AC" w:rsidRDefault="00E75DE1" w:rsidP="003810D1">
            <w:pPr>
              <w:autoSpaceDE w:val="0"/>
              <w:autoSpaceDN w:val="0"/>
              <w:adjustRightInd w:val="0"/>
              <w:jc w:val="left"/>
              <w:rPr>
                <w:rFonts w:cs="Calibri"/>
              </w:rPr>
            </w:pPr>
            <w:r w:rsidRPr="00FB39AC">
              <w:rPr>
                <w:rFonts w:cs="Calibri"/>
              </w:rPr>
              <w:t xml:space="preserve">przychody z oprocentowania lokat i rachunków bankowych wraz z niezapadłymi odsetkami i pozostałe odsetki (pożytki, odsetki od obligacji): </w:t>
            </w:r>
          </w:p>
        </w:tc>
        <w:tc>
          <w:tcPr>
            <w:tcW w:w="1842" w:type="dxa"/>
            <w:shd w:val="clear" w:color="auto" w:fill="auto"/>
            <w:vAlign w:val="center"/>
          </w:tcPr>
          <w:p w14:paraId="1453CDAE" w14:textId="77777777" w:rsidR="00E75DE1" w:rsidRPr="00FB39AC" w:rsidRDefault="00E75DE1" w:rsidP="003810D1">
            <w:pPr>
              <w:autoSpaceDE w:val="0"/>
              <w:autoSpaceDN w:val="0"/>
              <w:adjustRightInd w:val="0"/>
              <w:jc w:val="right"/>
              <w:rPr>
                <w:rFonts w:cs="Calibri"/>
              </w:rPr>
            </w:pPr>
            <w:r w:rsidRPr="00FB39AC">
              <w:rPr>
                <w:rFonts w:cs="Calibri"/>
                <w:b/>
              </w:rPr>
              <w:t xml:space="preserve">508.242 </w:t>
            </w:r>
            <w:r w:rsidRPr="00FB39AC">
              <w:rPr>
                <w:rFonts w:cs="Calibri,Bold"/>
                <w:bCs/>
              </w:rPr>
              <w:t>tys. zł</w:t>
            </w:r>
          </w:p>
        </w:tc>
      </w:tr>
      <w:tr w:rsidR="000625F1" w:rsidRPr="00FB39AC" w14:paraId="03FB9F56" w14:textId="77777777" w:rsidTr="0076197E">
        <w:tc>
          <w:tcPr>
            <w:tcW w:w="250" w:type="dxa"/>
            <w:shd w:val="clear" w:color="auto" w:fill="auto"/>
          </w:tcPr>
          <w:p w14:paraId="5991E842" w14:textId="77777777" w:rsidR="000625F1" w:rsidRPr="00FB39AC" w:rsidRDefault="000625F1" w:rsidP="003810D1">
            <w:pPr>
              <w:numPr>
                <w:ilvl w:val="0"/>
                <w:numId w:val="30"/>
              </w:numPr>
              <w:autoSpaceDE w:val="0"/>
              <w:autoSpaceDN w:val="0"/>
              <w:adjustRightInd w:val="0"/>
              <w:ind w:left="142" w:hanging="142"/>
              <w:rPr>
                <w:rFonts w:cs="Calibri"/>
              </w:rPr>
            </w:pPr>
          </w:p>
        </w:tc>
        <w:tc>
          <w:tcPr>
            <w:tcW w:w="6980" w:type="dxa"/>
            <w:shd w:val="clear" w:color="auto" w:fill="auto"/>
          </w:tcPr>
          <w:p w14:paraId="4D8806F0" w14:textId="77777777" w:rsidR="000625F1" w:rsidRPr="00FB39AC" w:rsidRDefault="000625F1" w:rsidP="003810D1">
            <w:pPr>
              <w:autoSpaceDE w:val="0"/>
              <w:autoSpaceDN w:val="0"/>
              <w:adjustRightInd w:val="0"/>
              <w:jc w:val="left"/>
              <w:rPr>
                <w:rFonts w:cs="Calibri"/>
              </w:rPr>
            </w:pPr>
            <w:r w:rsidRPr="00FB39AC">
              <w:rPr>
                <w:rFonts w:cs="Calibri"/>
              </w:rPr>
              <w:t xml:space="preserve">przychody z tytułu odsetek od pożyczek i kredytów: </w:t>
            </w:r>
          </w:p>
        </w:tc>
        <w:tc>
          <w:tcPr>
            <w:tcW w:w="1842" w:type="dxa"/>
            <w:shd w:val="clear" w:color="auto" w:fill="auto"/>
            <w:vAlign w:val="center"/>
          </w:tcPr>
          <w:p w14:paraId="767F12A8" w14:textId="76D68F6C" w:rsidR="000625F1" w:rsidRPr="00FB39AC" w:rsidRDefault="00416220" w:rsidP="0076197E">
            <w:pPr>
              <w:autoSpaceDE w:val="0"/>
              <w:autoSpaceDN w:val="0"/>
              <w:adjustRightInd w:val="0"/>
              <w:jc w:val="right"/>
              <w:rPr>
                <w:rFonts w:cs="Calibri"/>
              </w:rPr>
            </w:pPr>
            <w:r w:rsidRPr="00FB39AC">
              <w:rPr>
                <w:rFonts w:cs="Calibri"/>
                <w:b/>
              </w:rPr>
              <w:t>310</w:t>
            </w:r>
            <w:r w:rsidR="007B7F80" w:rsidRPr="00FB39AC">
              <w:rPr>
                <w:rFonts w:cs="Calibri"/>
                <w:b/>
              </w:rPr>
              <w:t>.</w:t>
            </w:r>
            <w:r w:rsidRPr="00FB39AC">
              <w:rPr>
                <w:rFonts w:cs="Calibri"/>
                <w:b/>
              </w:rPr>
              <w:t xml:space="preserve">913 </w:t>
            </w:r>
            <w:r w:rsidR="000625F1" w:rsidRPr="00FB39AC">
              <w:rPr>
                <w:rFonts w:cs="Calibri"/>
              </w:rPr>
              <w:t>tys. zł</w:t>
            </w:r>
          </w:p>
        </w:tc>
      </w:tr>
      <w:tr w:rsidR="000625F1" w:rsidRPr="00FB39AC" w14:paraId="6B0F7519" w14:textId="77777777" w:rsidTr="0076197E">
        <w:tc>
          <w:tcPr>
            <w:tcW w:w="250" w:type="dxa"/>
            <w:shd w:val="clear" w:color="auto" w:fill="auto"/>
          </w:tcPr>
          <w:p w14:paraId="37993BD5" w14:textId="77777777" w:rsidR="000625F1" w:rsidRPr="00FB39AC" w:rsidRDefault="000625F1" w:rsidP="003810D1">
            <w:pPr>
              <w:numPr>
                <w:ilvl w:val="0"/>
                <w:numId w:val="30"/>
              </w:numPr>
              <w:autoSpaceDE w:val="0"/>
              <w:autoSpaceDN w:val="0"/>
              <w:adjustRightInd w:val="0"/>
              <w:ind w:left="142" w:hanging="142"/>
              <w:rPr>
                <w:rFonts w:cs="Calibri"/>
              </w:rPr>
            </w:pPr>
          </w:p>
        </w:tc>
        <w:tc>
          <w:tcPr>
            <w:tcW w:w="6980" w:type="dxa"/>
            <w:shd w:val="clear" w:color="auto" w:fill="auto"/>
          </w:tcPr>
          <w:p w14:paraId="0C993F03" w14:textId="77777777" w:rsidR="000625F1" w:rsidRPr="00FB39AC" w:rsidRDefault="000625F1" w:rsidP="003810D1">
            <w:pPr>
              <w:autoSpaceDE w:val="0"/>
              <w:autoSpaceDN w:val="0"/>
              <w:adjustRightInd w:val="0"/>
              <w:jc w:val="left"/>
              <w:rPr>
                <w:rFonts w:cs="Calibri"/>
              </w:rPr>
            </w:pPr>
            <w:r w:rsidRPr="00FB39AC">
              <w:rPr>
                <w:rFonts w:cs="Calibri"/>
              </w:rPr>
              <w:t xml:space="preserve">pozostałe przychody finansowe: </w:t>
            </w:r>
          </w:p>
        </w:tc>
        <w:tc>
          <w:tcPr>
            <w:tcW w:w="1842" w:type="dxa"/>
            <w:shd w:val="clear" w:color="auto" w:fill="auto"/>
            <w:vAlign w:val="center"/>
          </w:tcPr>
          <w:p w14:paraId="6E130764" w14:textId="0D76F016" w:rsidR="000625F1" w:rsidRPr="00FB39AC" w:rsidRDefault="00E55308" w:rsidP="0076197E">
            <w:pPr>
              <w:autoSpaceDE w:val="0"/>
              <w:autoSpaceDN w:val="0"/>
              <w:adjustRightInd w:val="0"/>
              <w:jc w:val="right"/>
              <w:rPr>
                <w:rFonts w:cs="Calibri"/>
                <w:b/>
              </w:rPr>
            </w:pPr>
            <w:r w:rsidRPr="00FB39AC">
              <w:rPr>
                <w:rFonts w:cs="Calibri"/>
                <w:b/>
              </w:rPr>
              <w:t>14</w:t>
            </w:r>
            <w:r w:rsidR="000625F1" w:rsidRPr="00FB39AC">
              <w:rPr>
                <w:rFonts w:cs="Calibri"/>
                <w:b/>
              </w:rPr>
              <w:t>.</w:t>
            </w:r>
            <w:r w:rsidRPr="00FB39AC">
              <w:rPr>
                <w:rFonts w:cs="Calibri"/>
                <w:b/>
              </w:rPr>
              <w:t>897</w:t>
            </w:r>
            <w:r w:rsidR="000625F1" w:rsidRPr="00FB39AC">
              <w:rPr>
                <w:rFonts w:cs="Calibri"/>
                <w:b/>
              </w:rPr>
              <w:t xml:space="preserve"> </w:t>
            </w:r>
            <w:r w:rsidR="000625F1" w:rsidRPr="00FB39AC">
              <w:rPr>
                <w:rFonts w:cs="Calibri"/>
                <w:bCs/>
              </w:rPr>
              <w:t>tys. zł</w:t>
            </w:r>
          </w:p>
        </w:tc>
      </w:tr>
      <w:tr w:rsidR="000625F1" w:rsidRPr="00FB39AC" w14:paraId="005D2A81" w14:textId="77777777" w:rsidTr="0076197E">
        <w:tc>
          <w:tcPr>
            <w:tcW w:w="250" w:type="dxa"/>
            <w:shd w:val="clear" w:color="auto" w:fill="auto"/>
          </w:tcPr>
          <w:p w14:paraId="4B0C1DF8" w14:textId="77777777" w:rsidR="000625F1" w:rsidRPr="00FB39AC" w:rsidRDefault="000625F1" w:rsidP="003810D1">
            <w:pPr>
              <w:numPr>
                <w:ilvl w:val="0"/>
                <w:numId w:val="30"/>
              </w:numPr>
              <w:autoSpaceDE w:val="0"/>
              <w:autoSpaceDN w:val="0"/>
              <w:adjustRightInd w:val="0"/>
              <w:ind w:left="142" w:hanging="142"/>
              <w:rPr>
                <w:rFonts w:cs="Calibri"/>
              </w:rPr>
            </w:pPr>
          </w:p>
        </w:tc>
        <w:tc>
          <w:tcPr>
            <w:tcW w:w="6980" w:type="dxa"/>
            <w:shd w:val="clear" w:color="auto" w:fill="auto"/>
          </w:tcPr>
          <w:p w14:paraId="2AE67D80" w14:textId="4FA4402D" w:rsidR="000625F1" w:rsidRPr="00FB39AC" w:rsidRDefault="000625F1" w:rsidP="003810D1">
            <w:pPr>
              <w:autoSpaceDE w:val="0"/>
              <w:autoSpaceDN w:val="0"/>
              <w:adjustRightInd w:val="0"/>
              <w:jc w:val="left"/>
              <w:rPr>
                <w:rFonts w:cs="Calibri"/>
              </w:rPr>
            </w:pPr>
            <w:r w:rsidRPr="00FB39AC">
              <w:rPr>
                <w:rFonts w:cs="Calibri"/>
              </w:rPr>
              <w:t>zwroty niewykorzystanych dotacji, pozostałe przychody operacyjne</w:t>
            </w:r>
          </w:p>
        </w:tc>
        <w:tc>
          <w:tcPr>
            <w:tcW w:w="1842" w:type="dxa"/>
            <w:shd w:val="clear" w:color="auto" w:fill="auto"/>
            <w:vAlign w:val="center"/>
          </w:tcPr>
          <w:p w14:paraId="4F8D720D" w14:textId="3063E924" w:rsidR="000625F1" w:rsidRPr="00FB39AC" w:rsidRDefault="009840C3" w:rsidP="0076197E">
            <w:pPr>
              <w:autoSpaceDE w:val="0"/>
              <w:autoSpaceDN w:val="0"/>
              <w:adjustRightInd w:val="0"/>
              <w:jc w:val="right"/>
              <w:rPr>
                <w:rFonts w:cs="Calibri"/>
              </w:rPr>
            </w:pPr>
            <w:r w:rsidRPr="00FB39AC">
              <w:rPr>
                <w:rFonts w:cs="Calibri"/>
                <w:b/>
              </w:rPr>
              <w:t>1.21</w:t>
            </w:r>
            <w:r w:rsidR="003D13F1" w:rsidRPr="00FB39AC">
              <w:rPr>
                <w:rFonts w:cs="Calibri"/>
                <w:b/>
              </w:rPr>
              <w:t>8</w:t>
            </w:r>
            <w:r w:rsidR="000625F1" w:rsidRPr="00FB39AC">
              <w:rPr>
                <w:rFonts w:cs="Calibri"/>
                <w:b/>
              </w:rPr>
              <w:t xml:space="preserve"> </w:t>
            </w:r>
            <w:r w:rsidR="000625F1" w:rsidRPr="00FB39AC">
              <w:rPr>
                <w:rFonts w:cs="Calibri,Bold"/>
                <w:bCs/>
              </w:rPr>
              <w:t>tys. zł</w:t>
            </w:r>
          </w:p>
        </w:tc>
      </w:tr>
      <w:tr w:rsidR="00491825" w:rsidRPr="00FB39AC" w14:paraId="4B0EC005" w14:textId="77777777" w:rsidTr="0076197E">
        <w:tc>
          <w:tcPr>
            <w:tcW w:w="250" w:type="dxa"/>
            <w:shd w:val="clear" w:color="auto" w:fill="auto"/>
          </w:tcPr>
          <w:p w14:paraId="7545CC06" w14:textId="77777777" w:rsidR="00491825" w:rsidRPr="00FB39AC" w:rsidRDefault="00491825" w:rsidP="003810D1">
            <w:pPr>
              <w:numPr>
                <w:ilvl w:val="0"/>
                <w:numId w:val="30"/>
              </w:numPr>
              <w:autoSpaceDE w:val="0"/>
              <w:autoSpaceDN w:val="0"/>
              <w:adjustRightInd w:val="0"/>
              <w:ind w:left="142" w:hanging="142"/>
              <w:rPr>
                <w:rFonts w:cs="Calibri"/>
              </w:rPr>
            </w:pPr>
          </w:p>
        </w:tc>
        <w:tc>
          <w:tcPr>
            <w:tcW w:w="6980" w:type="dxa"/>
            <w:shd w:val="clear" w:color="auto" w:fill="auto"/>
          </w:tcPr>
          <w:p w14:paraId="11B0FCC4" w14:textId="752D9621" w:rsidR="00491825" w:rsidRPr="00FB39AC" w:rsidRDefault="007E0C6F" w:rsidP="003810D1">
            <w:pPr>
              <w:autoSpaceDE w:val="0"/>
              <w:autoSpaceDN w:val="0"/>
              <w:adjustRightInd w:val="0"/>
              <w:jc w:val="left"/>
              <w:rPr>
                <w:rFonts w:cs="Calibri"/>
              </w:rPr>
            </w:pPr>
            <w:r w:rsidRPr="00FB39AC">
              <w:rPr>
                <w:rFonts w:cs="Calibri"/>
              </w:rPr>
              <w:t xml:space="preserve">środki otrzymane z Banku Gospodarstwa Krajowego </w:t>
            </w:r>
            <w:r w:rsidR="009E37DF" w:rsidRPr="00FB39AC">
              <w:rPr>
                <w:rFonts w:cs="Calibri"/>
              </w:rPr>
              <w:t xml:space="preserve">S.A. </w:t>
            </w:r>
            <w:r w:rsidR="00FD7DCC" w:rsidRPr="00FB39AC">
              <w:rPr>
                <w:rFonts w:cs="Calibri"/>
              </w:rPr>
              <w:t>w ramach KPO - inwestycja B1.1.2.„Wymiana źródeł ciepła i poprawa efektywności energetycznej w budynkach mieszkalnych”</w:t>
            </w:r>
            <w:r w:rsidR="009E37DF" w:rsidRPr="00FB39AC">
              <w:rPr>
                <w:rFonts w:cs="Calibri"/>
              </w:rPr>
              <w:t xml:space="preserve"> oraz </w:t>
            </w:r>
            <w:r w:rsidR="00491825" w:rsidRPr="00FB39AC">
              <w:rPr>
                <w:rFonts w:cs="Calibri"/>
              </w:rPr>
              <w:t>refundacja kosztów obsługi programu „Stop smog”:</w:t>
            </w:r>
          </w:p>
        </w:tc>
        <w:tc>
          <w:tcPr>
            <w:tcW w:w="1842" w:type="dxa"/>
            <w:shd w:val="clear" w:color="auto" w:fill="auto"/>
            <w:vAlign w:val="center"/>
          </w:tcPr>
          <w:p w14:paraId="4DDDA4F9" w14:textId="341F0D01" w:rsidR="00491825" w:rsidRPr="00FB39AC" w:rsidRDefault="00CD34AD" w:rsidP="0076197E">
            <w:pPr>
              <w:autoSpaceDE w:val="0"/>
              <w:autoSpaceDN w:val="0"/>
              <w:adjustRightInd w:val="0"/>
              <w:jc w:val="right"/>
              <w:rPr>
                <w:rFonts w:cs="Calibri"/>
                <w:b/>
              </w:rPr>
            </w:pPr>
            <w:r w:rsidRPr="00FB39AC">
              <w:rPr>
                <w:rFonts w:cs="Calibri"/>
                <w:b/>
              </w:rPr>
              <w:t xml:space="preserve">118.211 </w:t>
            </w:r>
            <w:r w:rsidRPr="00FB39AC">
              <w:rPr>
                <w:rFonts w:cs="Calibri"/>
                <w:bCs/>
              </w:rPr>
              <w:t>tys. zł</w:t>
            </w:r>
          </w:p>
        </w:tc>
      </w:tr>
    </w:tbl>
    <w:p w14:paraId="7D9429B5" w14:textId="77777777" w:rsidR="00F86E85" w:rsidRPr="00FB39AC" w:rsidRDefault="00F86E85" w:rsidP="00C2063A">
      <w:pPr>
        <w:autoSpaceDE w:val="0"/>
        <w:autoSpaceDN w:val="0"/>
        <w:adjustRightInd w:val="0"/>
        <w:rPr>
          <w:rFonts w:cs="Calibri"/>
        </w:rPr>
      </w:pPr>
    </w:p>
    <w:p w14:paraId="02091225" w14:textId="44DAB19D" w:rsidR="00C2063A" w:rsidRPr="00FB39AC" w:rsidRDefault="00C2063A" w:rsidP="00C2063A">
      <w:pPr>
        <w:autoSpaceDE w:val="0"/>
        <w:autoSpaceDN w:val="0"/>
        <w:adjustRightInd w:val="0"/>
        <w:rPr>
          <w:rFonts w:cs="Calibri"/>
        </w:rPr>
      </w:pPr>
      <w:r w:rsidRPr="00FB39AC">
        <w:rPr>
          <w:rFonts w:cs="Calibri"/>
        </w:rPr>
        <w:t>W 2022 r. uzyskano znacząco wyższe przychody w ramach tej pozycji co wynika głównie z otrzymania skarbowych papierów wartościowych zgodnie z zapisami ustawy o szczególnych rozwiązaniach służących realizacji ustawy budżetowej na rok 2022 z dnia 17 grudnia 2021 r.</w:t>
      </w:r>
      <w:r w:rsidR="007161D1" w:rsidRPr="00FB39AC">
        <w:rPr>
          <w:rFonts w:cs="Calibri"/>
        </w:rPr>
        <w:t xml:space="preserve"> (</w:t>
      </w:r>
      <w:r w:rsidR="002F6517" w:rsidRPr="00FB39AC">
        <w:rPr>
          <w:rFonts w:cs="Calibri"/>
        </w:rPr>
        <w:t xml:space="preserve">Dz.U. </w:t>
      </w:r>
      <w:r w:rsidR="007161D1" w:rsidRPr="00FB39AC">
        <w:rPr>
          <w:rFonts w:cs="Calibri"/>
        </w:rPr>
        <w:t xml:space="preserve">z </w:t>
      </w:r>
      <w:r w:rsidR="002F6517" w:rsidRPr="00FB39AC">
        <w:rPr>
          <w:rFonts w:cs="Calibri"/>
        </w:rPr>
        <w:t>2021 poz. 2445)</w:t>
      </w:r>
      <w:r w:rsidR="007161D1" w:rsidRPr="00FB39AC">
        <w:rPr>
          <w:rFonts w:cs="Calibri"/>
        </w:rPr>
        <w:t>.</w:t>
      </w:r>
      <w:r w:rsidRPr="00FB39AC">
        <w:rPr>
          <w:rFonts w:cs="Calibri"/>
        </w:rPr>
        <w:t xml:space="preserve"> Powyższe rozwiązanie zostało wprowadzone po raz pierwszy w historii działalności Narodowego Funduszu. Wartość nominalna obligacji wynosi 4 mld zł i została podzielona na 5 serii (jedna zerokuponowa na 400 mln zł, dwie o oprocentowaniu stałym na 2 mld zł i dwie o oprocentowaniu zmiennym na 1,6 mld zł). Pierwszy termin wykupu obligacji przypada na lipiec 2024 r., a ostatni na maj 2033 r. Środki uzyskane ze zbycia</w:t>
      </w:r>
      <w:r w:rsidR="00885CFC" w:rsidRPr="00FB39AC">
        <w:rPr>
          <w:rFonts w:cs="Calibri"/>
        </w:rPr>
        <w:t xml:space="preserve">, </w:t>
      </w:r>
      <w:r w:rsidRPr="00FB39AC">
        <w:rPr>
          <w:rFonts w:cs="Calibri"/>
        </w:rPr>
        <w:t>wykupu</w:t>
      </w:r>
      <w:r w:rsidR="00885CFC" w:rsidRPr="00FB39AC">
        <w:rPr>
          <w:rFonts w:cs="Calibri"/>
        </w:rPr>
        <w:t xml:space="preserve"> lub </w:t>
      </w:r>
      <w:r w:rsidRPr="00FB39AC">
        <w:rPr>
          <w:rFonts w:cs="Calibri"/>
        </w:rPr>
        <w:t>zastawienia lub innej czynności dotyczącej skarbowych papierów wartościowych, mogą być przeznaczone przez Narodowy Fundusz wyłącznie na finansowanie lub dofinansowanie działań w zakresie ochrony klimatu oraz wsparcia przemysłu energochłonnego. Wyższe również niż zakładano były przychody z odsetek od pożyczek i kredytów oraz z tytułu oprocentowania lokat i rachunków bankowych</w:t>
      </w:r>
      <w:r w:rsidR="000B59A8" w:rsidRPr="00FB39AC">
        <w:rPr>
          <w:rFonts w:cs="Calibri"/>
        </w:rPr>
        <w:t xml:space="preserve">, </w:t>
      </w:r>
      <w:r w:rsidRPr="00FB39AC">
        <w:rPr>
          <w:rFonts w:cs="Calibri"/>
        </w:rPr>
        <w:t xml:space="preserve">co wynika wprost ze wzrostu stóp procentowych. </w:t>
      </w:r>
    </w:p>
    <w:p w14:paraId="1D64E06F" w14:textId="3109B4B0" w:rsidR="00C2063A" w:rsidRPr="00FB39AC" w:rsidRDefault="00C2063A" w:rsidP="00DB3A69">
      <w:pPr>
        <w:autoSpaceDE w:val="0"/>
        <w:autoSpaceDN w:val="0"/>
        <w:adjustRightInd w:val="0"/>
        <w:rPr>
          <w:rFonts w:cs="Calibri"/>
          <w:highlight w:val="yellow"/>
        </w:rPr>
      </w:pPr>
    </w:p>
    <w:p w14:paraId="57984035" w14:textId="06438BDA" w:rsidR="00CD40A1" w:rsidRPr="00FB39AC" w:rsidRDefault="00891A90" w:rsidP="00F2155A">
      <w:pPr>
        <w:spacing w:after="60"/>
        <w:ind w:left="1134" w:hanging="1134"/>
      </w:pPr>
      <w:bookmarkStart w:id="28" w:name="_Ref478547537"/>
      <w:bookmarkStart w:id="29" w:name="_Toc132282193"/>
      <w:bookmarkEnd w:id="26"/>
      <w:bookmarkEnd w:id="27"/>
      <w:r w:rsidRPr="00FB39AC">
        <w:t xml:space="preserve">Rysunek </w:t>
      </w:r>
      <w:r w:rsidR="00000000">
        <w:fldChar w:fldCharType="begin"/>
      </w:r>
      <w:r w:rsidR="00000000">
        <w:instrText xml:space="preserve"> SEQ Rysunek \* ARABIC </w:instrText>
      </w:r>
      <w:r w:rsidR="00000000">
        <w:fldChar w:fldCharType="separate"/>
      </w:r>
      <w:r w:rsidR="001A5159">
        <w:rPr>
          <w:noProof/>
        </w:rPr>
        <w:t>2</w:t>
      </w:r>
      <w:r w:rsidR="00000000">
        <w:rPr>
          <w:noProof/>
        </w:rPr>
        <w:fldChar w:fldCharType="end"/>
      </w:r>
      <w:bookmarkEnd w:id="28"/>
      <w:r w:rsidRPr="00FB39AC">
        <w:tab/>
        <w:t>Struktura przychodów Narodowego Funduszu</w:t>
      </w:r>
      <w:r w:rsidR="0049353F" w:rsidRPr="00FB39AC">
        <w:t xml:space="preserve"> w</w:t>
      </w:r>
      <w:r w:rsidR="000449B9" w:rsidRPr="00FB39AC">
        <w:t xml:space="preserve"> </w:t>
      </w:r>
      <w:r w:rsidRPr="00FB39AC">
        <w:t>20</w:t>
      </w:r>
      <w:r w:rsidR="00622C01" w:rsidRPr="00FB39AC">
        <w:t>2</w:t>
      </w:r>
      <w:r w:rsidR="00A17A7B" w:rsidRPr="00FB39AC">
        <w:t>2</w:t>
      </w:r>
      <w:r w:rsidRPr="00FB39AC">
        <w:t xml:space="preserve"> r.</w:t>
      </w:r>
      <w:bookmarkEnd w:id="29"/>
    </w:p>
    <w:p w14:paraId="06E41B22" w14:textId="16F50E6A" w:rsidR="000B7BD8" w:rsidRPr="00FB39AC" w:rsidRDefault="009C58CB" w:rsidP="002F5E91">
      <w:pPr>
        <w:pStyle w:val="Tekstpodstawowy"/>
        <w:tabs>
          <w:tab w:val="left" w:pos="9070"/>
        </w:tabs>
        <w:ind w:left="-180"/>
        <w:jc w:val="center"/>
        <w:rPr>
          <w:highlight w:val="yellow"/>
          <w:lang w:val="pl-PL"/>
        </w:rPr>
      </w:pPr>
      <w:r w:rsidRPr="00FB39AC">
        <w:rPr>
          <w:noProof/>
          <w:lang w:val="pl-PL" w:eastAsia="pl-PL"/>
        </w:rPr>
        <w:drawing>
          <wp:inline distT="0" distB="0" distL="0" distR="0" wp14:anchorId="45138A40" wp14:editId="0B4F3383">
            <wp:extent cx="5366732" cy="4429125"/>
            <wp:effectExtent l="0" t="0" r="5715" b="0"/>
            <wp:docPr id="4" name="Obraz 4" descr="Struktura przychodów Narodowego Funduszu w 2022 r. Prezentowane wielkości zawarte są w pliku Sprawozdanie NFOŚiGW za rok 2022 tabele.xlsx w arkuszu rysunek 2." title="Rysun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88135" cy="4446789"/>
                    </a:xfrm>
                    <a:prstGeom prst="rect">
                      <a:avLst/>
                    </a:prstGeom>
                    <a:noFill/>
                  </pic:spPr>
                </pic:pic>
              </a:graphicData>
            </a:graphic>
          </wp:inline>
        </w:drawing>
      </w:r>
    </w:p>
    <w:p w14:paraId="77F18DB6" w14:textId="77777777" w:rsidR="00FF07A2" w:rsidRPr="00FB39AC" w:rsidRDefault="00FF07A2" w:rsidP="00CD40A1">
      <w:pPr>
        <w:pStyle w:val="Tekstpodstawowy"/>
        <w:tabs>
          <w:tab w:val="left" w:pos="9070"/>
        </w:tabs>
        <w:ind w:left="-180"/>
        <w:jc w:val="center"/>
        <w:rPr>
          <w:highlight w:val="yellow"/>
          <w:lang w:val="pl-PL"/>
        </w:rPr>
      </w:pPr>
    </w:p>
    <w:p w14:paraId="08D67F53" w14:textId="77777777" w:rsidR="00CD40A1" w:rsidRPr="00FB39AC" w:rsidRDefault="005A4450" w:rsidP="00FF07A2">
      <w:pPr>
        <w:pStyle w:val="Nagwek5"/>
        <w:tabs>
          <w:tab w:val="left" w:pos="9070"/>
        </w:tabs>
      </w:pPr>
      <w:r w:rsidRPr="00FB39AC">
        <w:t xml:space="preserve">Koszty </w:t>
      </w:r>
    </w:p>
    <w:p w14:paraId="27DF3E8A" w14:textId="77777777" w:rsidR="00CD40A1" w:rsidRPr="00FB39AC" w:rsidRDefault="00CD40A1" w:rsidP="00CD40A1">
      <w:pPr>
        <w:pStyle w:val="Tekstpodstawowy"/>
        <w:tabs>
          <w:tab w:val="left" w:pos="9070"/>
        </w:tabs>
        <w:rPr>
          <w:lang w:val="pl-PL"/>
        </w:rPr>
      </w:pPr>
    </w:p>
    <w:p w14:paraId="3A6EEE21" w14:textId="38202B16" w:rsidR="00CD40A1" w:rsidRPr="00FB39AC" w:rsidRDefault="002D5D2B" w:rsidP="00CD40A1">
      <w:pPr>
        <w:pStyle w:val="Tekstpodstawowy"/>
        <w:rPr>
          <w:lang w:val="pl-PL"/>
        </w:rPr>
      </w:pPr>
      <w:r w:rsidRPr="00FB39AC">
        <w:rPr>
          <w:lang w:val="pl-PL"/>
        </w:rPr>
        <w:t xml:space="preserve">Kategoria Koszty ogółem (poz. III części A </w:t>
      </w:r>
      <w:r w:rsidR="00503B23" w:rsidRPr="00FB39AC">
        <w:rPr>
          <w:rFonts w:cs="Calibri"/>
          <w:lang w:val="pl-PL"/>
        </w:rPr>
        <w:t xml:space="preserve">tabeli </w:t>
      </w:r>
      <w:r w:rsidR="00503B23" w:rsidRPr="00FB39AC">
        <w:rPr>
          <w:rFonts w:cs="Calibri"/>
          <w:lang w:val="pl-PL"/>
        </w:rPr>
        <w:fldChar w:fldCharType="begin"/>
      </w:r>
      <w:r w:rsidR="00503B23" w:rsidRPr="00FB39AC">
        <w:rPr>
          <w:rFonts w:cs="Calibri"/>
          <w:lang w:val="pl-PL"/>
        </w:rPr>
        <w:instrText xml:space="preserve"> REF _Ref478546177 \#0 \h </w:instrText>
      </w:r>
      <w:r w:rsidR="003A7E13" w:rsidRPr="00FB39AC">
        <w:rPr>
          <w:rFonts w:cs="Calibri"/>
          <w:lang w:val="pl-PL"/>
        </w:rPr>
        <w:instrText xml:space="preserve"> \* MERGEFORMAT </w:instrText>
      </w:r>
      <w:r w:rsidR="00503B23" w:rsidRPr="00FB39AC">
        <w:rPr>
          <w:rFonts w:cs="Calibri"/>
          <w:lang w:val="pl-PL"/>
        </w:rPr>
      </w:r>
      <w:r w:rsidR="00503B23" w:rsidRPr="00FB39AC">
        <w:rPr>
          <w:rFonts w:cs="Calibri"/>
          <w:lang w:val="pl-PL"/>
        </w:rPr>
        <w:fldChar w:fldCharType="separate"/>
      </w:r>
      <w:r w:rsidR="001A5159">
        <w:rPr>
          <w:rFonts w:cs="Calibri"/>
          <w:lang w:val="pl-PL"/>
        </w:rPr>
        <w:t>3</w:t>
      </w:r>
      <w:r w:rsidR="00503B23" w:rsidRPr="00FB39AC">
        <w:rPr>
          <w:rFonts w:cs="Calibri"/>
          <w:lang w:val="pl-PL"/>
        </w:rPr>
        <w:fldChar w:fldCharType="end"/>
      </w:r>
      <w:r w:rsidRPr="00FB39AC">
        <w:rPr>
          <w:lang w:val="pl-PL"/>
        </w:rPr>
        <w:t>) obejmuje:</w:t>
      </w:r>
    </w:p>
    <w:p w14:paraId="4CB23218" w14:textId="0EEC2533" w:rsidR="00CD40A1" w:rsidRPr="00FB39AC" w:rsidRDefault="002D5D2B" w:rsidP="00B668D5">
      <w:pPr>
        <w:pStyle w:val="Tekstpodstawowy"/>
        <w:numPr>
          <w:ilvl w:val="0"/>
          <w:numId w:val="5"/>
        </w:numPr>
        <w:ind w:left="357" w:hanging="357"/>
        <w:rPr>
          <w:lang w:val="pl-PL"/>
        </w:rPr>
      </w:pPr>
      <w:r w:rsidRPr="00FB39AC">
        <w:rPr>
          <w:lang w:val="pl-PL"/>
        </w:rPr>
        <w:t>koszty funkcjonowania (amortyzacja, materiały</w:t>
      </w:r>
      <w:r w:rsidR="001921B7" w:rsidRPr="00FB39AC">
        <w:rPr>
          <w:lang w:val="pl-PL"/>
        </w:rPr>
        <w:t xml:space="preserve"> i</w:t>
      </w:r>
      <w:r w:rsidR="000449B9" w:rsidRPr="00FB39AC">
        <w:rPr>
          <w:lang w:val="pl-PL"/>
        </w:rPr>
        <w:t xml:space="preserve"> </w:t>
      </w:r>
      <w:r w:rsidRPr="00FB39AC">
        <w:rPr>
          <w:lang w:val="pl-PL"/>
        </w:rPr>
        <w:t xml:space="preserve">energia, usługi obce, wynagrodzenia </w:t>
      </w:r>
      <w:r w:rsidR="003F0755" w:rsidRPr="00FB39AC">
        <w:rPr>
          <w:lang w:val="pl-PL"/>
        </w:rPr>
        <w:br/>
      </w:r>
      <w:r w:rsidRPr="00FB39AC">
        <w:rPr>
          <w:lang w:val="pl-PL"/>
        </w:rPr>
        <w:t>z wyodrębnieniem wynagrodzeń osobowych, bezosobowych</w:t>
      </w:r>
      <w:r w:rsidR="001921B7" w:rsidRPr="00FB39AC">
        <w:rPr>
          <w:lang w:val="pl-PL"/>
        </w:rPr>
        <w:t xml:space="preserve"> i</w:t>
      </w:r>
      <w:r w:rsidR="005525EF" w:rsidRPr="00FB39AC">
        <w:rPr>
          <w:lang w:val="pl-PL"/>
        </w:rPr>
        <w:t xml:space="preserve"> </w:t>
      </w:r>
      <w:r w:rsidRPr="00FB39AC">
        <w:rPr>
          <w:lang w:val="pl-PL"/>
        </w:rPr>
        <w:t>pozostałych, składki na: ubezpieczenie społeczne, Fundusz Pracy, Fundusz Emerytur Pomostowych</w:t>
      </w:r>
      <w:r w:rsidR="00BF38D4" w:rsidRPr="00FB39AC">
        <w:rPr>
          <w:lang w:val="pl-PL"/>
        </w:rPr>
        <w:t xml:space="preserve"> oraz pozostałe</w:t>
      </w:r>
      <w:r w:rsidR="00D83BF6" w:rsidRPr="00FB39AC">
        <w:rPr>
          <w:lang w:val="pl-PL"/>
        </w:rPr>
        <w:t>,</w:t>
      </w:r>
      <w:r w:rsidRPr="00FB39AC">
        <w:rPr>
          <w:lang w:val="pl-PL"/>
        </w:rPr>
        <w:t xml:space="preserve"> płatności odsetkowe wynikające</w:t>
      </w:r>
      <w:r w:rsidR="0049353F" w:rsidRPr="00FB39AC">
        <w:rPr>
          <w:lang w:val="pl-PL"/>
        </w:rPr>
        <w:t xml:space="preserve"> z</w:t>
      </w:r>
      <w:r w:rsidR="005525EF" w:rsidRPr="00FB39AC">
        <w:rPr>
          <w:lang w:val="pl-PL"/>
        </w:rPr>
        <w:t xml:space="preserve"> </w:t>
      </w:r>
      <w:r w:rsidR="00B15DF3" w:rsidRPr="00FB39AC">
        <w:rPr>
          <w:lang w:val="pl-PL"/>
        </w:rPr>
        <w:t>zaciągniętych zobowiązań</w:t>
      </w:r>
      <w:r w:rsidR="00FC25C4" w:rsidRPr="00FB39AC">
        <w:rPr>
          <w:lang w:val="pl-PL"/>
        </w:rPr>
        <w:t>,</w:t>
      </w:r>
      <w:r w:rsidR="00B15DF3" w:rsidRPr="00FB39AC">
        <w:rPr>
          <w:lang w:val="pl-PL"/>
        </w:rPr>
        <w:t xml:space="preserve"> podatki i opłaty </w:t>
      </w:r>
      <w:r w:rsidRPr="00FB39AC">
        <w:rPr>
          <w:lang w:val="pl-PL"/>
        </w:rPr>
        <w:t>oraz pozostałe koszty funkcjonowania);</w:t>
      </w:r>
    </w:p>
    <w:p w14:paraId="6B388ED8" w14:textId="77777777" w:rsidR="00CD40A1" w:rsidRPr="00FB39AC" w:rsidRDefault="002D5D2B" w:rsidP="00B668D5">
      <w:pPr>
        <w:pStyle w:val="Tekstpodstawowy"/>
        <w:numPr>
          <w:ilvl w:val="0"/>
          <w:numId w:val="5"/>
        </w:numPr>
        <w:ind w:left="357" w:hanging="357"/>
        <w:rPr>
          <w:lang w:val="pl-PL"/>
        </w:rPr>
      </w:pPr>
      <w:r w:rsidRPr="00FB39AC">
        <w:rPr>
          <w:lang w:val="pl-PL"/>
        </w:rPr>
        <w:t>koszty realizacji zadań</w:t>
      </w:r>
      <w:r w:rsidR="0049353F" w:rsidRPr="00FB39AC">
        <w:rPr>
          <w:lang w:val="pl-PL"/>
        </w:rPr>
        <w:t xml:space="preserve"> z</w:t>
      </w:r>
      <w:r w:rsidR="000449B9" w:rsidRPr="00FB39AC">
        <w:rPr>
          <w:lang w:val="pl-PL"/>
        </w:rPr>
        <w:t xml:space="preserve"> </w:t>
      </w:r>
      <w:r w:rsidRPr="00FB39AC">
        <w:rPr>
          <w:lang w:val="pl-PL"/>
        </w:rPr>
        <w:t>wyodrębnieniem środków przekazanych innym podmiotom;</w:t>
      </w:r>
    </w:p>
    <w:p w14:paraId="73CCE349" w14:textId="2770AD41" w:rsidR="00CD40A1" w:rsidRPr="00FB39AC" w:rsidRDefault="002D5D2B" w:rsidP="00D02931">
      <w:pPr>
        <w:pStyle w:val="Tekstpodstawowy"/>
        <w:numPr>
          <w:ilvl w:val="0"/>
          <w:numId w:val="5"/>
        </w:numPr>
        <w:rPr>
          <w:lang w:val="pl-PL"/>
        </w:rPr>
      </w:pPr>
      <w:r w:rsidRPr="00FB39AC">
        <w:rPr>
          <w:lang w:val="pl-PL"/>
        </w:rPr>
        <w:t>pozostałe koszty,</w:t>
      </w:r>
      <w:r w:rsidR="0049353F" w:rsidRPr="00FB39AC">
        <w:rPr>
          <w:lang w:val="pl-PL"/>
        </w:rPr>
        <w:t xml:space="preserve"> w</w:t>
      </w:r>
      <w:r w:rsidR="000449B9" w:rsidRPr="00FB39AC">
        <w:rPr>
          <w:lang w:val="pl-PL"/>
        </w:rPr>
        <w:t xml:space="preserve"> </w:t>
      </w:r>
      <w:r w:rsidRPr="00FB39AC">
        <w:rPr>
          <w:lang w:val="pl-PL"/>
        </w:rPr>
        <w:t>których zaplanowano pozostałe koszty operacyjne oraz koszty finansowe</w:t>
      </w:r>
      <w:r w:rsidR="00D02931" w:rsidRPr="00FB39AC">
        <w:rPr>
          <w:lang w:val="pl-PL"/>
        </w:rPr>
        <w:t xml:space="preserve"> inne niż płatności odsetkowe wynikające z zaciągniętych zobowiązań</w:t>
      </w:r>
      <w:r w:rsidRPr="00FB39AC">
        <w:rPr>
          <w:lang w:val="pl-PL"/>
        </w:rPr>
        <w:t>.</w:t>
      </w:r>
    </w:p>
    <w:p w14:paraId="16385A3D" w14:textId="77777777" w:rsidR="00CD40A1" w:rsidRPr="00FB39AC" w:rsidRDefault="00CD40A1" w:rsidP="00CD40A1">
      <w:pPr>
        <w:pStyle w:val="Tekstpodstawowy"/>
        <w:rPr>
          <w:lang w:val="pl-PL"/>
        </w:rPr>
      </w:pPr>
    </w:p>
    <w:p w14:paraId="54DE1DF3" w14:textId="14E503F1" w:rsidR="005746CC" w:rsidRPr="00FB39AC" w:rsidRDefault="00C715EF" w:rsidP="00823D44">
      <w:pPr>
        <w:autoSpaceDE w:val="0"/>
        <w:autoSpaceDN w:val="0"/>
        <w:adjustRightInd w:val="0"/>
        <w:rPr>
          <w:rFonts w:cs="Calibri"/>
        </w:rPr>
      </w:pPr>
      <w:r w:rsidRPr="00FB39AC">
        <w:rPr>
          <w:rFonts w:cs="Calibri"/>
        </w:rPr>
        <w:t>W 20</w:t>
      </w:r>
      <w:r w:rsidR="000767D8" w:rsidRPr="00FB39AC">
        <w:rPr>
          <w:rFonts w:cs="Calibri"/>
        </w:rPr>
        <w:t>2</w:t>
      </w:r>
      <w:r w:rsidR="00B75351" w:rsidRPr="00FB39AC">
        <w:rPr>
          <w:rFonts w:cs="Calibri"/>
        </w:rPr>
        <w:t>2</w:t>
      </w:r>
      <w:r w:rsidR="005322DC" w:rsidRPr="00FB39AC">
        <w:rPr>
          <w:rFonts w:cs="Calibri"/>
        </w:rPr>
        <w:t xml:space="preserve"> r. </w:t>
      </w:r>
      <w:r w:rsidRPr="00FB39AC">
        <w:rPr>
          <w:rFonts w:cs="Calibri"/>
        </w:rPr>
        <w:t>koszty funkcjonowania zrealizowano</w:t>
      </w:r>
      <w:r w:rsidR="0049353F" w:rsidRPr="00FB39AC">
        <w:rPr>
          <w:rFonts w:cs="Calibri"/>
        </w:rPr>
        <w:t xml:space="preserve"> w</w:t>
      </w:r>
      <w:r w:rsidR="000449B9" w:rsidRPr="00FB39AC">
        <w:rPr>
          <w:rFonts w:cs="Calibri"/>
        </w:rPr>
        <w:t xml:space="preserve"> </w:t>
      </w:r>
      <w:r w:rsidRPr="00FB39AC">
        <w:rPr>
          <w:rFonts w:cs="Calibri"/>
        </w:rPr>
        <w:t xml:space="preserve">kwocie </w:t>
      </w:r>
      <w:r w:rsidR="007E05AC" w:rsidRPr="00FB39AC">
        <w:rPr>
          <w:rFonts w:cs="Calibri"/>
          <w:b/>
        </w:rPr>
        <w:t>1</w:t>
      </w:r>
      <w:r w:rsidR="002C5500" w:rsidRPr="00FB39AC">
        <w:rPr>
          <w:rFonts w:cs="Calibri"/>
          <w:b/>
        </w:rPr>
        <w:t>45</w:t>
      </w:r>
      <w:r w:rsidR="007E05AC" w:rsidRPr="00FB39AC">
        <w:rPr>
          <w:rFonts w:cs="Calibri"/>
          <w:b/>
        </w:rPr>
        <w:t>.</w:t>
      </w:r>
      <w:r w:rsidR="002F0012" w:rsidRPr="00FB39AC">
        <w:rPr>
          <w:rFonts w:cs="Calibri"/>
          <w:b/>
        </w:rPr>
        <w:t>185</w:t>
      </w:r>
      <w:r w:rsidR="00E424FE" w:rsidRPr="00FB39AC">
        <w:rPr>
          <w:rFonts w:cs="Calibri"/>
          <w:b/>
        </w:rPr>
        <w:t xml:space="preserve"> </w:t>
      </w:r>
      <w:r w:rsidR="00B56A8D" w:rsidRPr="00FB39AC">
        <w:rPr>
          <w:rFonts w:cs="Calibri,Bold"/>
          <w:bCs/>
        </w:rPr>
        <w:t>tys. zł</w:t>
      </w:r>
      <w:r w:rsidRPr="00FB39AC">
        <w:rPr>
          <w:rFonts w:cs="Calibri"/>
        </w:rPr>
        <w:t xml:space="preserve"> (poz. III.1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 xml:space="preserve">), tj. </w:t>
      </w:r>
      <w:r w:rsidR="00E424FE" w:rsidRPr="00FB39AC">
        <w:rPr>
          <w:rFonts w:cs="Calibri"/>
        </w:rPr>
        <w:t>88</w:t>
      </w:r>
      <w:r w:rsidR="00823D44" w:rsidRPr="00FB39AC">
        <w:rPr>
          <w:rFonts w:cs="Calibri"/>
        </w:rPr>
        <w:t>% wielkości ujętej w Planie finansowym. W pozycji kosztów funkcjonowania wykazywane są koszty utrzymania organów i Biura Narodowego Funduszu, wśród których domi</w:t>
      </w:r>
      <w:r w:rsidR="00D02931" w:rsidRPr="00FB39AC">
        <w:rPr>
          <w:rFonts w:cs="Calibri"/>
        </w:rPr>
        <w:t>nują wynagrodzenia w </w:t>
      </w:r>
      <w:r w:rsidR="00823D44" w:rsidRPr="00FB39AC">
        <w:rPr>
          <w:rFonts w:cs="Calibri"/>
        </w:rPr>
        <w:t xml:space="preserve">wysokości </w:t>
      </w:r>
      <w:r w:rsidR="009E7453" w:rsidRPr="00FB39AC">
        <w:rPr>
          <w:rFonts w:cs="Calibri"/>
          <w:b/>
        </w:rPr>
        <w:t xml:space="preserve">97.742 </w:t>
      </w:r>
      <w:r w:rsidR="00823D44" w:rsidRPr="00FB39AC">
        <w:rPr>
          <w:rFonts w:cs="Calibri"/>
        </w:rPr>
        <w:t xml:space="preserve">tys. zł (poz. III.1.4 części A tabeli 3) oraz koszty składek na ubezpieczenia społeczne i Fundusz Pracy </w:t>
      </w:r>
      <w:r w:rsidR="00D02931" w:rsidRPr="00FB39AC">
        <w:rPr>
          <w:rFonts w:cs="Calibri"/>
        </w:rPr>
        <w:t xml:space="preserve">i Pracownicze Plany Kapitałowe </w:t>
      </w:r>
      <w:r w:rsidR="00823D44" w:rsidRPr="00FB39AC">
        <w:rPr>
          <w:rFonts w:cs="Calibri"/>
        </w:rPr>
        <w:t xml:space="preserve">w łącznej kwocie </w:t>
      </w:r>
      <w:r w:rsidR="00835B17" w:rsidRPr="00FB39AC">
        <w:rPr>
          <w:rFonts w:cs="Calibri"/>
          <w:b/>
        </w:rPr>
        <w:t xml:space="preserve">18.571 </w:t>
      </w:r>
      <w:r w:rsidR="00823D44" w:rsidRPr="00FB39AC">
        <w:rPr>
          <w:rFonts w:cs="Calibri"/>
        </w:rPr>
        <w:t xml:space="preserve">tys. zł. </w:t>
      </w:r>
    </w:p>
    <w:p w14:paraId="4ADCA670" w14:textId="77777777" w:rsidR="009925DF" w:rsidRPr="00FB39AC" w:rsidRDefault="009925DF" w:rsidP="00823D44">
      <w:pPr>
        <w:autoSpaceDE w:val="0"/>
        <w:autoSpaceDN w:val="0"/>
        <w:adjustRightInd w:val="0"/>
        <w:rPr>
          <w:rFonts w:cs="Calibri"/>
        </w:rPr>
      </w:pPr>
    </w:p>
    <w:p w14:paraId="5F3F9A57" w14:textId="426C2BE4" w:rsidR="006E10B4" w:rsidRPr="00FB39AC" w:rsidRDefault="002475F0" w:rsidP="00823D44">
      <w:pPr>
        <w:autoSpaceDE w:val="0"/>
        <w:autoSpaceDN w:val="0"/>
        <w:adjustRightInd w:val="0"/>
        <w:rPr>
          <w:rFonts w:cs="Calibri"/>
        </w:rPr>
      </w:pPr>
      <w:r w:rsidRPr="00FB39AC">
        <w:rPr>
          <w:rFonts w:cs="Calibri"/>
        </w:rPr>
        <w:t>Niepełne wykonanie planowanych kosztów wynika przede wszystkim z oszczędności w ramach:</w:t>
      </w:r>
    </w:p>
    <w:p w14:paraId="1CFC9D70" w14:textId="2C1D24D1" w:rsidR="002475F0" w:rsidRPr="00FB39AC" w:rsidRDefault="00E832A1" w:rsidP="00E832A1">
      <w:pPr>
        <w:pStyle w:val="Tekstpodstawowy"/>
        <w:numPr>
          <w:ilvl w:val="0"/>
          <w:numId w:val="5"/>
        </w:numPr>
        <w:ind w:left="357" w:hanging="357"/>
        <w:rPr>
          <w:lang w:val="pl-PL"/>
        </w:rPr>
      </w:pPr>
      <w:r w:rsidRPr="00FB39AC">
        <w:rPr>
          <w:lang w:val="pl-PL"/>
        </w:rPr>
        <w:t>kosztów amortyzacji (</w:t>
      </w:r>
      <w:r w:rsidRPr="00FB39AC">
        <w:rPr>
          <w:b/>
          <w:bCs/>
          <w:lang w:val="pl-PL"/>
        </w:rPr>
        <w:t>-4</w:t>
      </w:r>
      <w:r w:rsidR="007F3198" w:rsidRPr="00FB39AC">
        <w:rPr>
          <w:b/>
          <w:bCs/>
          <w:lang w:val="pl-PL"/>
        </w:rPr>
        <w:t>.</w:t>
      </w:r>
      <w:r w:rsidR="00272ADA" w:rsidRPr="00FB39AC">
        <w:rPr>
          <w:b/>
          <w:bCs/>
          <w:lang w:val="pl-PL"/>
        </w:rPr>
        <w:t>491</w:t>
      </w:r>
      <w:r w:rsidRPr="00FB39AC">
        <w:rPr>
          <w:lang w:val="pl-PL"/>
        </w:rPr>
        <w:t xml:space="preserve"> tys. zł</w:t>
      </w:r>
      <w:r w:rsidR="004C413A" w:rsidRPr="00FB39AC">
        <w:rPr>
          <w:lang w:val="pl-PL"/>
        </w:rPr>
        <w:t xml:space="preserve"> -</w:t>
      </w:r>
      <w:r w:rsidRPr="00FB39AC">
        <w:rPr>
          <w:lang w:val="pl-PL"/>
        </w:rPr>
        <w:t xml:space="preserve"> </w:t>
      </w:r>
      <w:r w:rsidR="00D21B2D" w:rsidRPr="00FB39AC">
        <w:rPr>
          <w:lang w:val="pl-PL"/>
        </w:rPr>
        <w:t>przesunięcie na lata kolejne</w:t>
      </w:r>
      <w:r w:rsidRPr="00FB39AC">
        <w:rPr>
          <w:lang w:val="pl-PL"/>
        </w:rPr>
        <w:t xml:space="preserve"> zakup nieruchomości na potrzeby Biura </w:t>
      </w:r>
      <w:r w:rsidR="009115EE" w:rsidRPr="00FB39AC">
        <w:rPr>
          <w:lang w:val="pl-PL"/>
        </w:rPr>
        <w:t>Narodowego Funduszu</w:t>
      </w:r>
      <w:r w:rsidRPr="00FB39AC">
        <w:rPr>
          <w:lang w:val="pl-PL"/>
        </w:rPr>
        <w:t>)</w:t>
      </w:r>
      <w:r w:rsidR="007F3198" w:rsidRPr="00FB39AC">
        <w:rPr>
          <w:lang w:val="pl-PL"/>
        </w:rPr>
        <w:t>;</w:t>
      </w:r>
    </w:p>
    <w:p w14:paraId="310B9F07" w14:textId="6D467C30" w:rsidR="007F3198" w:rsidRPr="00FB39AC" w:rsidRDefault="00F94957" w:rsidP="00E832A1">
      <w:pPr>
        <w:pStyle w:val="Tekstpodstawowy"/>
        <w:numPr>
          <w:ilvl w:val="0"/>
          <w:numId w:val="5"/>
        </w:numPr>
        <w:ind w:left="357" w:hanging="357"/>
        <w:rPr>
          <w:lang w:val="pl-PL"/>
        </w:rPr>
      </w:pPr>
      <w:r w:rsidRPr="00FB39AC">
        <w:rPr>
          <w:rFonts w:cs="Calibri"/>
          <w:lang w:val="pl-PL"/>
        </w:rPr>
        <w:t>planowanych usług obcych (</w:t>
      </w:r>
      <w:r w:rsidRPr="00FB39AC">
        <w:rPr>
          <w:rFonts w:cs="Calibri"/>
          <w:b/>
          <w:lang w:val="pl-PL"/>
        </w:rPr>
        <w:t>-2.</w:t>
      </w:r>
      <w:r w:rsidR="00370607" w:rsidRPr="00FB39AC">
        <w:rPr>
          <w:rFonts w:cs="Calibri"/>
          <w:b/>
          <w:lang w:val="pl-PL"/>
        </w:rPr>
        <w:t>776</w:t>
      </w:r>
      <w:r w:rsidRPr="00FB39AC">
        <w:rPr>
          <w:rFonts w:cs="Calibri"/>
          <w:lang w:val="pl-PL"/>
        </w:rPr>
        <w:t xml:space="preserve"> tys. zł</w:t>
      </w:r>
      <w:r w:rsidR="00206DC4" w:rsidRPr="00FB39AC">
        <w:rPr>
          <w:rFonts w:cs="Calibri"/>
          <w:lang w:val="pl-PL"/>
        </w:rPr>
        <w:t>)</w:t>
      </w:r>
      <w:r w:rsidR="00E47C9E" w:rsidRPr="00FB39AC">
        <w:rPr>
          <w:rFonts w:cs="Calibri"/>
          <w:lang w:val="pl-PL"/>
        </w:rPr>
        <w:t xml:space="preserve"> oraz </w:t>
      </w:r>
      <w:r w:rsidR="00E47C9E" w:rsidRPr="00FB39AC">
        <w:rPr>
          <w:lang w:val="pl-PL"/>
        </w:rPr>
        <w:t>niższych</w:t>
      </w:r>
      <w:r w:rsidR="00040EA4" w:rsidRPr="00FB39AC">
        <w:rPr>
          <w:lang w:val="pl-PL"/>
        </w:rPr>
        <w:t xml:space="preserve"> kosztów wynagrodzeń</w:t>
      </w:r>
      <w:r w:rsidR="006E02AA" w:rsidRPr="00FB39AC">
        <w:rPr>
          <w:lang w:val="pl-PL"/>
        </w:rPr>
        <w:t>,</w:t>
      </w:r>
      <w:r w:rsidR="00E47C9E" w:rsidRPr="00FB39AC">
        <w:rPr>
          <w:lang w:val="pl-PL"/>
        </w:rPr>
        <w:t xml:space="preserve"> </w:t>
      </w:r>
      <w:r w:rsidR="006E02AA" w:rsidRPr="00FB39AC">
        <w:rPr>
          <w:lang w:val="pl-PL"/>
        </w:rPr>
        <w:t xml:space="preserve">głównie </w:t>
      </w:r>
      <w:r w:rsidR="00E47C9E" w:rsidRPr="00FB39AC">
        <w:rPr>
          <w:lang w:val="pl-PL"/>
        </w:rPr>
        <w:t>bezosobow</w:t>
      </w:r>
      <w:r w:rsidR="00040EA4" w:rsidRPr="00FB39AC">
        <w:rPr>
          <w:lang w:val="pl-PL"/>
        </w:rPr>
        <w:t>ych</w:t>
      </w:r>
      <w:r w:rsidR="00E47C9E" w:rsidRPr="00FB39AC">
        <w:rPr>
          <w:lang w:val="pl-PL"/>
        </w:rPr>
        <w:t xml:space="preserve"> i</w:t>
      </w:r>
      <w:r w:rsidR="00206DC4" w:rsidRPr="00FB39AC">
        <w:rPr>
          <w:lang w:val="pl-PL"/>
        </w:rPr>
        <w:t> pochodnych</w:t>
      </w:r>
      <w:r w:rsidR="00E47C9E" w:rsidRPr="00FB39AC">
        <w:rPr>
          <w:lang w:val="pl-PL"/>
        </w:rPr>
        <w:t xml:space="preserve"> (</w:t>
      </w:r>
      <w:r w:rsidR="00E47C9E" w:rsidRPr="00FB39AC">
        <w:rPr>
          <w:b/>
          <w:bCs/>
          <w:lang w:val="pl-PL"/>
        </w:rPr>
        <w:t xml:space="preserve">-3.787 </w:t>
      </w:r>
      <w:r w:rsidR="00E47C9E" w:rsidRPr="00FB39AC">
        <w:rPr>
          <w:lang w:val="pl-PL"/>
        </w:rPr>
        <w:t>tys. zł</w:t>
      </w:r>
      <w:r w:rsidR="00624F2B" w:rsidRPr="00FB39AC">
        <w:rPr>
          <w:lang w:val="pl-PL"/>
        </w:rPr>
        <w:t>)</w:t>
      </w:r>
      <w:r w:rsidR="004C413A" w:rsidRPr="00FB39AC">
        <w:rPr>
          <w:lang w:val="pl-PL"/>
        </w:rPr>
        <w:t xml:space="preserve"> -</w:t>
      </w:r>
      <w:r w:rsidR="00B72E93" w:rsidRPr="00FB39AC">
        <w:rPr>
          <w:rFonts w:cs="Calibri"/>
          <w:lang w:val="pl-PL"/>
        </w:rPr>
        <w:t xml:space="preserve"> efekt </w:t>
      </w:r>
      <w:r w:rsidR="00E73E8B" w:rsidRPr="00FB39AC">
        <w:rPr>
          <w:rFonts w:cs="Calibri"/>
          <w:lang w:val="pl-PL"/>
        </w:rPr>
        <w:t>m.in.</w:t>
      </w:r>
      <w:r w:rsidR="00624F2B" w:rsidRPr="00FB39AC">
        <w:rPr>
          <w:rFonts w:cs="Calibri"/>
          <w:lang w:val="pl-PL"/>
        </w:rPr>
        <w:t xml:space="preserve"> </w:t>
      </w:r>
      <w:r w:rsidR="003F2010" w:rsidRPr="00FB39AC">
        <w:rPr>
          <w:rFonts w:cs="Calibri"/>
          <w:lang w:val="pl-PL"/>
        </w:rPr>
        <w:t>z</w:t>
      </w:r>
      <w:r w:rsidRPr="00FB39AC">
        <w:rPr>
          <w:rFonts w:cs="Calibri"/>
          <w:lang w:val="pl-PL"/>
        </w:rPr>
        <w:t>mian</w:t>
      </w:r>
      <w:r w:rsidR="00624F2B" w:rsidRPr="00FB39AC">
        <w:rPr>
          <w:rFonts w:cs="Calibri"/>
          <w:lang w:val="pl-PL"/>
        </w:rPr>
        <w:t>y</w:t>
      </w:r>
      <w:r w:rsidRPr="00FB39AC">
        <w:rPr>
          <w:rFonts w:cs="Calibri"/>
          <w:lang w:val="pl-PL"/>
        </w:rPr>
        <w:t xml:space="preserve"> sposobu oceny wniosków </w:t>
      </w:r>
      <w:r w:rsidR="003F2010" w:rsidRPr="00FB39AC">
        <w:rPr>
          <w:rFonts w:cs="Calibri"/>
          <w:lang w:val="pl-PL"/>
        </w:rPr>
        <w:t xml:space="preserve">programu Mój Prąd </w:t>
      </w:r>
      <w:r w:rsidR="00AA78BD" w:rsidRPr="00FB39AC">
        <w:rPr>
          <w:rFonts w:cs="Calibri"/>
          <w:lang w:val="pl-PL"/>
        </w:rPr>
        <w:t xml:space="preserve">i innych programów </w:t>
      </w:r>
      <w:r w:rsidRPr="00FB39AC">
        <w:rPr>
          <w:rFonts w:cs="Calibri"/>
          <w:lang w:val="pl-PL"/>
        </w:rPr>
        <w:t>na rzecz oceny wewnątrz organizacji przy jednoczesnej rezygnacji z zakupu dedykowanych temu zadaniu usług zewnętrznych</w:t>
      </w:r>
      <w:r w:rsidR="00624F2B" w:rsidRPr="00FB39AC">
        <w:rPr>
          <w:rFonts w:cs="Calibri"/>
          <w:lang w:val="pl-PL"/>
        </w:rPr>
        <w:t>;</w:t>
      </w:r>
    </w:p>
    <w:p w14:paraId="55DABACD" w14:textId="2F533EF0" w:rsidR="008D2211" w:rsidRPr="00FB39AC" w:rsidRDefault="008D2211" w:rsidP="008D2211">
      <w:pPr>
        <w:pStyle w:val="Akapitzlist"/>
        <w:numPr>
          <w:ilvl w:val="0"/>
          <w:numId w:val="5"/>
        </w:numPr>
        <w:autoSpaceDE w:val="0"/>
        <w:autoSpaceDN w:val="0"/>
        <w:adjustRightInd w:val="0"/>
        <w:rPr>
          <w:rFonts w:cs="Calibri"/>
        </w:rPr>
      </w:pPr>
      <w:r w:rsidRPr="00FB39AC">
        <w:rPr>
          <w:rFonts w:cs="Calibri"/>
        </w:rPr>
        <w:t>opłat na rzecz budżetu państwa (</w:t>
      </w:r>
      <w:r w:rsidRPr="00FB39AC">
        <w:rPr>
          <w:rFonts w:cs="Calibri"/>
          <w:b/>
          <w:bCs/>
        </w:rPr>
        <w:t>-1.744</w:t>
      </w:r>
      <w:r w:rsidRPr="00FB39AC">
        <w:rPr>
          <w:rFonts w:cs="Calibri"/>
        </w:rPr>
        <w:t xml:space="preserve"> tys. zł)</w:t>
      </w:r>
      <w:r w:rsidR="0077706B" w:rsidRPr="00FB39AC">
        <w:rPr>
          <w:rFonts w:cs="Calibri"/>
        </w:rPr>
        <w:t>,</w:t>
      </w:r>
      <w:r w:rsidR="006D7972" w:rsidRPr="00FB39AC">
        <w:rPr>
          <w:rFonts w:cs="Calibri"/>
        </w:rPr>
        <w:t xml:space="preserve"> wynikających z braku potrzeby wnoszenia opłat na rzecz </w:t>
      </w:r>
      <w:r w:rsidRPr="00FB39AC">
        <w:rPr>
          <w:rFonts w:cs="Calibri"/>
        </w:rPr>
        <w:t>Prokuratorii Generalnej</w:t>
      </w:r>
      <w:r w:rsidR="005E5E3F" w:rsidRPr="00FB39AC">
        <w:rPr>
          <w:rFonts w:cs="Calibri"/>
        </w:rPr>
        <w:t xml:space="preserve"> w związku z prowadzonymi postępowaniami;</w:t>
      </w:r>
    </w:p>
    <w:p w14:paraId="27A2383C" w14:textId="669AAF97" w:rsidR="005E5E3F" w:rsidRPr="00FB39AC" w:rsidRDefault="00AC3ECB" w:rsidP="008D2211">
      <w:pPr>
        <w:pStyle w:val="Akapitzlist"/>
        <w:numPr>
          <w:ilvl w:val="0"/>
          <w:numId w:val="5"/>
        </w:numPr>
        <w:autoSpaceDE w:val="0"/>
        <w:autoSpaceDN w:val="0"/>
        <w:adjustRightInd w:val="0"/>
        <w:rPr>
          <w:rFonts w:cs="Calibri"/>
        </w:rPr>
      </w:pPr>
      <w:r w:rsidRPr="00FB39AC">
        <w:rPr>
          <w:rFonts w:cs="Calibri"/>
        </w:rPr>
        <w:t>innych</w:t>
      </w:r>
      <w:r w:rsidR="00300726" w:rsidRPr="00FB39AC">
        <w:rPr>
          <w:rFonts w:cs="Calibri"/>
        </w:rPr>
        <w:t xml:space="preserve"> kosztów funkcjonowania (</w:t>
      </w:r>
      <w:r w:rsidR="00300726" w:rsidRPr="00FB39AC">
        <w:rPr>
          <w:rFonts w:cs="Calibri"/>
          <w:b/>
          <w:bCs/>
        </w:rPr>
        <w:t>-</w:t>
      </w:r>
      <w:r w:rsidRPr="00FB39AC">
        <w:rPr>
          <w:rFonts w:cs="Calibri"/>
          <w:b/>
          <w:bCs/>
        </w:rPr>
        <w:t>7</w:t>
      </w:r>
      <w:r w:rsidR="00300726" w:rsidRPr="00FB39AC">
        <w:rPr>
          <w:rFonts w:cs="Calibri"/>
          <w:b/>
          <w:bCs/>
        </w:rPr>
        <w:t>.</w:t>
      </w:r>
      <w:r w:rsidRPr="00FB39AC">
        <w:rPr>
          <w:rFonts w:cs="Calibri"/>
          <w:b/>
          <w:bCs/>
        </w:rPr>
        <w:t>11</w:t>
      </w:r>
      <w:r w:rsidR="000F5A32" w:rsidRPr="00FB39AC">
        <w:rPr>
          <w:rFonts w:cs="Calibri"/>
          <w:b/>
          <w:bCs/>
        </w:rPr>
        <w:t>7</w:t>
      </w:r>
      <w:r w:rsidR="00300726" w:rsidRPr="00FB39AC">
        <w:rPr>
          <w:rFonts w:cs="Calibri"/>
        </w:rPr>
        <w:t xml:space="preserve"> tys. zł</w:t>
      </w:r>
      <w:r w:rsidR="00AF67F3" w:rsidRPr="00FB39AC">
        <w:rPr>
          <w:rFonts w:cs="Calibri"/>
        </w:rPr>
        <w:t>)</w:t>
      </w:r>
      <w:r w:rsidR="00150DE3" w:rsidRPr="00FB39AC">
        <w:rPr>
          <w:rFonts w:cs="Calibri"/>
        </w:rPr>
        <w:t xml:space="preserve"> -</w:t>
      </w:r>
      <w:r w:rsidR="00300726" w:rsidRPr="00FB39AC">
        <w:rPr>
          <w:rFonts w:cs="Calibri"/>
        </w:rPr>
        <w:t xml:space="preserve"> m.in. niższe niż planowano koszty promocji</w:t>
      </w:r>
      <w:r w:rsidR="00996FC3" w:rsidRPr="00FB39AC">
        <w:rPr>
          <w:rFonts w:cs="Calibri"/>
        </w:rPr>
        <w:t xml:space="preserve"> szkoleń, ubezpieczeń</w:t>
      </w:r>
      <w:r w:rsidR="00270579" w:rsidRPr="00FB39AC">
        <w:rPr>
          <w:rFonts w:cs="Calibri"/>
        </w:rPr>
        <w:t>, materiałów i energii, świadczeń na rzecz osó</w:t>
      </w:r>
      <w:r w:rsidR="00702087" w:rsidRPr="00FB39AC">
        <w:rPr>
          <w:rFonts w:cs="Calibri"/>
        </w:rPr>
        <w:t>b</w:t>
      </w:r>
      <w:r w:rsidR="00270579" w:rsidRPr="00FB39AC">
        <w:rPr>
          <w:rFonts w:cs="Calibri"/>
        </w:rPr>
        <w:t xml:space="preserve"> fizycznych</w:t>
      </w:r>
      <w:r w:rsidR="009925DF" w:rsidRPr="00FB39AC">
        <w:rPr>
          <w:rFonts w:cs="Calibri"/>
        </w:rPr>
        <w:t>.</w:t>
      </w:r>
    </w:p>
    <w:p w14:paraId="6338FDAD" w14:textId="77777777" w:rsidR="00CD40A1" w:rsidRPr="00FB39AC" w:rsidRDefault="00CD40A1" w:rsidP="00CD40A1">
      <w:pPr>
        <w:autoSpaceDE w:val="0"/>
        <w:autoSpaceDN w:val="0"/>
        <w:adjustRightInd w:val="0"/>
        <w:rPr>
          <w:rFonts w:cs="Calibri"/>
          <w:highlight w:val="yellow"/>
        </w:rPr>
      </w:pPr>
    </w:p>
    <w:p w14:paraId="1C68CF9C" w14:textId="027EA5D0" w:rsidR="00CD40A1" w:rsidRPr="00FB39AC" w:rsidRDefault="00C715EF" w:rsidP="00CD40A1">
      <w:pPr>
        <w:autoSpaceDE w:val="0"/>
        <w:autoSpaceDN w:val="0"/>
        <w:adjustRightInd w:val="0"/>
        <w:rPr>
          <w:rFonts w:cs="Calibri"/>
        </w:rPr>
      </w:pPr>
      <w:r w:rsidRPr="00FB39AC">
        <w:rPr>
          <w:rFonts w:cs="Calibri"/>
        </w:rPr>
        <w:t xml:space="preserve">W tabeli Planu finansowego Narodowego Funduszu prezentowana jest pozycja Koszty realizacji zadań (poz. III.2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w:t>
      </w:r>
      <w:r w:rsidR="001921B7" w:rsidRPr="00FB39AC">
        <w:rPr>
          <w:rFonts w:cs="Calibri"/>
        </w:rPr>
        <w:t xml:space="preserve"> i</w:t>
      </w:r>
      <w:r w:rsidR="000449B9" w:rsidRPr="00FB39AC">
        <w:rPr>
          <w:rFonts w:cs="Calibri"/>
        </w:rPr>
        <w:t xml:space="preserve"> </w:t>
      </w:r>
      <w:r w:rsidRPr="00FB39AC">
        <w:rPr>
          <w:rFonts w:cs="Calibri"/>
        </w:rPr>
        <w:t xml:space="preserve">pozycja szczegółowa Środki przekazane innym podmiotom (poz. III.2.1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w:t>
      </w:r>
      <w:r w:rsidR="0049353F" w:rsidRPr="00FB39AC">
        <w:rPr>
          <w:rFonts w:cs="Calibri"/>
        </w:rPr>
        <w:t xml:space="preserve"> w</w:t>
      </w:r>
      <w:r w:rsidR="000449B9" w:rsidRPr="00FB39AC">
        <w:rPr>
          <w:rFonts w:cs="Calibri"/>
        </w:rPr>
        <w:t xml:space="preserve"> </w:t>
      </w:r>
      <w:r w:rsidRPr="00FB39AC">
        <w:rPr>
          <w:rFonts w:cs="Calibri"/>
        </w:rPr>
        <w:t>których zaplanowano koszty dotacyjnego fi</w:t>
      </w:r>
      <w:r w:rsidR="0076603C" w:rsidRPr="00FB39AC">
        <w:rPr>
          <w:rFonts w:cs="Calibri"/>
        </w:rPr>
        <w:t>nansowania ochrony środowiska</w:t>
      </w:r>
      <w:r w:rsidR="001921B7" w:rsidRPr="00FB39AC">
        <w:rPr>
          <w:rFonts w:cs="Calibri"/>
        </w:rPr>
        <w:t xml:space="preserve"> i</w:t>
      </w:r>
      <w:r w:rsidR="00D02931" w:rsidRPr="00FB39AC">
        <w:rPr>
          <w:rFonts w:cs="Calibri"/>
        </w:rPr>
        <w:t> </w:t>
      </w:r>
      <w:r w:rsidRPr="00FB39AC">
        <w:rPr>
          <w:rFonts w:cs="Calibri"/>
        </w:rPr>
        <w:t>gospodarki wodnej ze środków Narodowego Funduszu.</w:t>
      </w:r>
      <w:r w:rsidR="0049353F" w:rsidRPr="00FB39AC">
        <w:rPr>
          <w:rFonts w:cs="Calibri"/>
        </w:rPr>
        <w:t xml:space="preserve"> W</w:t>
      </w:r>
      <w:r w:rsidR="000449B9" w:rsidRPr="00FB39AC">
        <w:rPr>
          <w:rFonts w:cs="Calibri"/>
        </w:rPr>
        <w:t xml:space="preserve"> </w:t>
      </w:r>
      <w:r w:rsidRPr="00FB39AC">
        <w:rPr>
          <w:rFonts w:cs="Calibri"/>
        </w:rPr>
        <w:t>ramach pozycji „Środki przekazane innym podmiotom”,</w:t>
      </w:r>
      <w:r w:rsidR="0049353F" w:rsidRPr="00FB39AC">
        <w:rPr>
          <w:rFonts w:cs="Calibri"/>
        </w:rPr>
        <w:t xml:space="preserve"> w</w:t>
      </w:r>
      <w:r w:rsidR="000449B9" w:rsidRPr="00FB39AC">
        <w:rPr>
          <w:rFonts w:cs="Calibri"/>
        </w:rPr>
        <w:t xml:space="preserve"> </w:t>
      </w:r>
      <w:r w:rsidRPr="00FB39AC">
        <w:rPr>
          <w:rFonts w:cs="Calibri"/>
        </w:rPr>
        <w:t>której wykazywany jest poziom udzielonego bezz</w:t>
      </w:r>
      <w:r w:rsidR="0076603C" w:rsidRPr="00FB39AC">
        <w:rPr>
          <w:rFonts w:cs="Calibri"/>
        </w:rPr>
        <w:t>wrotnego dofinansowania zadań</w:t>
      </w:r>
      <w:r w:rsidR="0049353F" w:rsidRPr="00FB39AC">
        <w:rPr>
          <w:rFonts w:cs="Calibri"/>
        </w:rPr>
        <w:t xml:space="preserve"> w</w:t>
      </w:r>
      <w:r w:rsidR="00D02931" w:rsidRPr="00FB39AC">
        <w:rPr>
          <w:rFonts w:cs="Calibri"/>
        </w:rPr>
        <w:t> </w:t>
      </w:r>
      <w:r w:rsidRPr="00FB39AC">
        <w:rPr>
          <w:rFonts w:cs="Calibri"/>
        </w:rPr>
        <w:t>zakresie ochrony środowiska</w:t>
      </w:r>
      <w:r w:rsidR="001921B7" w:rsidRPr="00FB39AC">
        <w:rPr>
          <w:rFonts w:cs="Calibri"/>
        </w:rPr>
        <w:t xml:space="preserve"> i</w:t>
      </w:r>
      <w:r w:rsidR="000449B9" w:rsidRPr="00FB39AC">
        <w:rPr>
          <w:rFonts w:cs="Calibri"/>
        </w:rPr>
        <w:t xml:space="preserve"> </w:t>
      </w:r>
      <w:r w:rsidRPr="00FB39AC">
        <w:rPr>
          <w:rFonts w:cs="Calibri"/>
        </w:rPr>
        <w:t>gospodarki wodnej,</w:t>
      </w:r>
      <w:r w:rsidR="0049353F" w:rsidRPr="00FB39AC">
        <w:rPr>
          <w:rFonts w:cs="Calibri"/>
        </w:rPr>
        <w:t xml:space="preserve"> </w:t>
      </w:r>
      <w:r w:rsidR="00810674" w:rsidRPr="00FB39AC">
        <w:rPr>
          <w:rFonts w:cs="Calibri"/>
        </w:rPr>
        <w:t>w 202</w:t>
      </w:r>
      <w:r w:rsidR="00D05C01" w:rsidRPr="00FB39AC">
        <w:rPr>
          <w:rFonts w:cs="Calibri"/>
        </w:rPr>
        <w:t>2</w:t>
      </w:r>
      <w:r w:rsidR="005322DC" w:rsidRPr="00FB39AC">
        <w:rPr>
          <w:rFonts w:cs="Calibri"/>
        </w:rPr>
        <w:t xml:space="preserve"> r. </w:t>
      </w:r>
      <w:r w:rsidR="009F24EB" w:rsidRPr="00FB39AC">
        <w:rPr>
          <w:rFonts w:cs="Calibri"/>
        </w:rPr>
        <w:t xml:space="preserve">zrealizowano kwotę </w:t>
      </w:r>
      <w:r w:rsidR="009F24EB" w:rsidRPr="00FB39AC">
        <w:rPr>
          <w:rFonts w:cs="Calibri"/>
          <w:b/>
          <w:bCs/>
        </w:rPr>
        <w:t>5.659.454</w:t>
      </w:r>
      <w:r w:rsidR="009F24EB" w:rsidRPr="00FB39AC">
        <w:rPr>
          <w:rFonts w:cs="Calibri"/>
        </w:rPr>
        <w:t xml:space="preserve"> tys. zł, tj. 86% wielkości planowanej. Kwota ta odpowiada w 2022 r. sumie prezentowanej w pozycji „Koszty realizacji zadań”.</w:t>
      </w:r>
    </w:p>
    <w:p w14:paraId="2F9CA939" w14:textId="77777777" w:rsidR="00360931" w:rsidRPr="00FB39AC" w:rsidRDefault="00360931" w:rsidP="00CD40A1">
      <w:pPr>
        <w:autoSpaceDE w:val="0"/>
        <w:autoSpaceDN w:val="0"/>
        <w:adjustRightInd w:val="0"/>
        <w:rPr>
          <w:rFonts w:cs="Calibri"/>
          <w:color w:val="FF0000"/>
        </w:rPr>
      </w:pPr>
    </w:p>
    <w:p w14:paraId="7337A37B" w14:textId="0EF3EED1" w:rsidR="0068182F" w:rsidRPr="00FB39AC" w:rsidRDefault="00810674" w:rsidP="00CD40A1">
      <w:pPr>
        <w:autoSpaceDE w:val="0"/>
        <w:autoSpaceDN w:val="0"/>
        <w:adjustRightInd w:val="0"/>
        <w:rPr>
          <w:rFonts w:cs="Calibri"/>
        </w:rPr>
      </w:pPr>
      <w:r w:rsidRPr="00FB39AC">
        <w:rPr>
          <w:rFonts w:cs="Calibri"/>
        </w:rPr>
        <w:t xml:space="preserve">Niższe od zaplanowanych koszty finansowania ochrony środowiska i gospodarki wodnej </w:t>
      </w:r>
      <w:r w:rsidR="00AA78BD" w:rsidRPr="00FB39AC">
        <w:rPr>
          <w:rFonts w:cs="Calibri"/>
        </w:rPr>
        <w:t>są skutkiem przede wszystkim zmiany sytuacji gospodarczej, wywołanej przez wojnę na Ukrainie, skutkującej wzrostem cen, ograniczoną dostępnością materiałów budowlanych, urządzeń (np. pomp ciepła) wynikającą z przerwania łańcucha dostaw oraz drastycznym spadkiem dostępności wykwalifikowanych pracowników, w szczególności branży budowlanej. Wysoka inflacja wpływa na problemy z</w:t>
      </w:r>
      <w:r w:rsidR="005C4B36" w:rsidRPr="00FB39AC">
        <w:rPr>
          <w:rFonts w:cs="Calibri"/>
        </w:rPr>
        <w:t> </w:t>
      </w:r>
      <w:r w:rsidR="00AA78BD" w:rsidRPr="00FB39AC">
        <w:rPr>
          <w:rFonts w:cs="Calibri"/>
        </w:rPr>
        <w:t>wyłonieniem wykonawców robót, mimo przeprowadzania wielokrotnych postępowań przetargowych.</w:t>
      </w:r>
      <w:r w:rsidR="005C4B36" w:rsidRPr="00FB39AC">
        <w:rPr>
          <w:rFonts w:cs="Calibri"/>
        </w:rPr>
        <w:t xml:space="preserve"> Na niepełną realizację wypłat wpłynęła też </w:t>
      </w:r>
      <w:r w:rsidRPr="00FB39AC">
        <w:rPr>
          <w:rFonts w:cs="Calibri"/>
        </w:rPr>
        <w:t>nisk</w:t>
      </w:r>
      <w:r w:rsidR="005C4B36" w:rsidRPr="00FB39AC">
        <w:rPr>
          <w:rFonts w:cs="Calibri"/>
        </w:rPr>
        <w:t>a</w:t>
      </w:r>
      <w:r w:rsidRPr="00FB39AC">
        <w:rPr>
          <w:rFonts w:cs="Calibri"/>
        </w:rPr>
        <w:t xml:space="preserve"> efektywnoś</w:t>
      </w:r>
      <w:r w:rsidR="005C4B36" w:rsidRPr="00FB39AC">
        <w:rPr>
          <w:rFonts w:cs="Calibri"/>
        </w:rPr>
        <w:t>ć</w:t>
      </w:r>
      <w:r w:rsidRPr="00FB39AC">
        <w:rPr>
          <w:rFonts w:cs="Calibri"/>
        </w:rPr>
        <w:t xml:space="preserve"> przedsięwzięć </w:t>
      </w:r>
      <w:r w:rsidR="0073306C" w:rsidRPr="00FB39AC">
        <w:rPr>
          <w:rFonts w:cs="Calibri"/>
        </w:rPr>
        <w:t>zgłaszanych we wnioskach o</w:t>
      </w:r>
      <w:r w:rsidR="000D346B" w:rsidRPr="00FB39AC">
        <w:rPr>
          <w:rFonts w:cs="Calibri"/>
        </w:rPr>
        <w:t> </w:t>
      </w:r>
      <w:r w:rsidR="0073306C" w:rsidRPr="00FB39AC">
        <w:rPr>
          <w:rFonts w:cs="Calibri"/>
        </w:rPr>
        <w:t xml:space="preserve">udzielenie dofinansowania </w:t>
      </w:r>
      <w:r w:rsidRPr="00FB39AC">
        <w:rPr>
          <w:rFonts w:cs="Calibri"/>
        </w:rPr>
        <w:t>lub celowoś</w:t>
      </w:r>
      <w:r w:rsidR="005C4B36" w:rsidRPr="00FB39AC">
        <w:rPr>
          <w:rFonts w:cs="Calibri"/>
        </w:rPr>
        <w:t>ć</w:t>
      </w:r>
      <w:r w:rsidRPr="00FB39AC">
        <w:rPr>
          <w:rFonts w:cs="Calibri"/>
        </w:rPr>
        <w:t xml:space="preserve"> ich realizacji uniemożliwiającej objęciem ich dofinansowaniem oraz przesunięciami wypłat na kolejne lata, w związku z opóźnieniami w realizacji przedsięwzięć.</w:t>
      </w:r>
      <w:r w:rsidR="00182C8D" w:rsidRPr="00FB39AC">
        <w:rPr>
          <w:rFonts w:cs="Calibri"/>
        </w:rPr>
        <w:t xml:space="preserve"> Informacja o realizacji wydatków w ujęciu poszczególnych dziedzin ochrony środowiska została przedstawiona w rozdziale </w:t>
      </w:r>
      <w:r w:rsidR="00182C8D" w:rsidRPr="00FB39AC">
        <w:rPr>
          <w:rFonts w:cs="Calibri"/>
        </w:rPr>
        <w:fldChar w:fldCharType="begin"/>
      </w:r>
      <w:r w:rsidR="00182C8D" w:rsidRPr="00FB39AC">
        <w:rPr>
          <w:rFonts w:cs="Calibri"/>
        </w:rPr>
        <w:instrText xml:space="preserve"> REF _Ref480275403 \n \h </w:instrText>
      </w:r>
      <w:r w:rsidR="005A2A04" w:rsidRPr="00FB39AC">
        <w:rPr>
          <w:rFonts w:cs="Calibri"/>
        </w:rPr>
        <w:instrText xml:space="preserve"> \* MERGEFORMAT </w:instrText>
      </w:r>
      <w:r w:rsidR="00182C8D" w:rsidRPr="00FB39AC">
        <w:rPr>
          <w:rFonts w:cs="Calibri"/>
        </w:rPr>
      </w:r>
      <w:r w:rsidR="00182C8D" w:rsidRPr="00FB39AC">
        <w:rPr>
          <w:rFonts w:cs="Calibri"/>
        </w:rPr>
        <w:fldChar w:fldCharType="separate"/>
      </w:r>
      <w:r w:rsidR="001A5159">
        <w:rPr>
          <w:rFonts w:cs="Calibri"/>
        </w:rPr>
        <w:t>XIII</w:t>
      </w:r>
      <w:r w:rsidR="00182C8D" w:rsidRPr="00FB39AC">
        <w:rPr>
          <w:rFonts w:cs="Calibri"/>
        </w:rPr>
        <w:fldChar w:fldCharType="end"/>
      </w:r>
      <w:r w:rsidR="00182C8D" w:rsidRPr="00FB39AC">
        <w:rPr>
          <w:rFonts w:cs="Calibri"/>
        </w:rPr>
        <w:t xml:space="preserve"> Sprawozdania.</w:t>
      </w:r>
    </w:p>
    <w:p w14:paraId="3887A07E" w14:textId="77777777" w:rsidR="00810674" w:rsidRPr="00FB39AC" w:rsidRDefault="00810674" w:rsidP="00CD40A1">
      <w:pPr>
        <w:autoSpaceDE w:val="0"/>
        <w:autoSpaceDN w:val="0"/>
        <w:adjustRightInd w:val="0"/>
        <w:rPr>
          <w:rFonts w:cs="Calibri"/>
        </w:rPr>
      </w:pPr>
    </w:p>
    <w:p w14:paraId="4624D086" w14:textId="0A0E651F" w:rsidR="00823D44" w:rsidRPr="00FB39AC" w:rsidRDefault="00C715EF" w:rsidP="00823D44">
      <w:pPr>
        <w:autoSpaceDE w:val="0"/>
        <w:autoSpaceDN w:val="0"/>
        <w:adjustRightInd w:val="0"/>
        <w:rPr>
          <w:rFonts w:cs="Calibri"/>
          <w:highlight w:val="yellow"/>
        </w:rPr>
      </w:pPr>
      <w:r w:rsidRPr="00FB39AC">
        <w:rPr>
          <w:rFonts w:cs="Calibri"/>
        </w:rPr>
        <w:t xml:space="preserve">W ramach pozycji Pozostałe koszty (poz. III.3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w:t>
      </w:r>
      <w:r w:rsidR="0049353F" w:rsidRPr="00FB39AC">
        <w:rPr>
          <w:rFonts w:cs="Calibri"/>
        </w:rPr>
        <w:t xml:space="preserve"> </w:t>
      </w:r>
      <w:r w:rsidR="00823D44" w:rsidRPr="00FB39AC">
        <w:rPr>
          <w:rFonts w:cs="Calibri"/>
        </w:rPr>
        <w:t xml:space="preserve">w której zaplanowano kwotę </w:t>
      </w:r>
      <w:r w:rsidR="00162B61" w:rsidRPr="00FB39AC">
        <w:rPr>
          <w:rFonts w:cs="Calibri"/>
          <w:b/>
          <w:bCs/>
        </w:rPr>
        <w:t>180.500</w:t>
      </w:r>
      <w:r w:rsidR="00162B61" w:rsidRPr="00FB39AC">
        <w:rPr>
          <w:rFonts w:cs="Calibri"/>
        </w:rPr>
        <w:t> </w:t>
      </w:r>
      <w:r w:rsidR="00823D44" w:rsidRPr="00FB39AC">
        <w:rPr>
          <w:rFonts w:cs="Calibri"/>
        </w:rPr>
        <w:t>tys. zł, ujmowane są głównie odpisy aktualizujące wartość inwestyc</w:t>
      </w:r>
      <w:r w:rsidR="00D02931" w:rsidRPr="00FB39AC">
        <w:rPr>
          <w:rFonts w:cs="Calibri"/>
        </w:rPr>
        <w:t>ji, pożyczek i kredytów. Plan w </w:t>
      </w:r>
      <w:r w:rsidR="00823D44" w:rsidRPr="00FB39AC">
        <w:rPr>
          <w:rFonts w:cs="Calibri"/>
        </w:rPr>
        <w:t>zakresie powyższej pozycji w 202</w:t>
      </w:r>
      <w:r w:rsidR="00162B61" w:rsidRPr="00FB39AC">
        <w:rPr>
          <w:rFonts w:cs="Calibri"/>
        </w:rPr>
        <w:t>2</w:t>
      </w:r>
      <w:r w:rsidR="005322DC" w:rsidRPr="00FB39AC">
        <w:rPr>
          <w:rFonts w:cs="Calibri"/>
        </w:rPr>
        <w:t xml:space="preserve"> r. </w:t>
      </w:r>
      <w:r w:rsidR="00823D44" w:rsidRPr="00FB39AC">
        <w:rPr>
          <w:rFonts w:cs="Calibri"/>
        </w:rPr>
        <w:t xml:space="preserve">wynosił </w:t>
      </w:r>
      <w:r w:rsidR="00CD4130" w:rsidRPr="00FB39AC">
        <w:rPr>
          <w:rFonts w:cs="Calibri"/>
          <w:b/>
          <w:bCs/>
        </w:rPr>
        <w:t>180</w:t>
      </w:r>
      <w:r w:rsidR="00823D44" w:rsidRPr="00FB39AC">
        <w:rPr>
          <w:rFonts w:cs="Calibri"/>
          <w:b/>
          <w:bCs/>
        </w:rPr>
        <w:t>.000</w:t>
      </w:r>
      <w:r w:rsidR="00823D44" w:rsidRPr="00FB39AC">
        <w:rPr>
          <w:rFonts w:cs="Calibri"/>
        </w:rPr>
        <w:t xml:space="preserve"> tys. zł, przy czym faktycznie odpisy wyniosły </w:t>
      </w:r>
      <w:r w:rsidR="00823D44" w:rsidRPr="00FB39AC">
        <w:rPr>
          <w:rFonts w:cs="Calibri"/>
          <w:b/>
          <w:bCs/>
        </w:rPr>
        <w:t>16</w:t>
      </w:r>
      <w:r w:rsidR="00E2542D" w:rsidRPr="00FB39AC">
        <w:rPr>
          <w:rFonts w:cs="Calibri"/>
          <w:b/>
          <w:bCs/>
        </w:rPr>
        <w:t>5</w:t>
      </w:r>
      <w:r w:rsidR="00823D44" w:rsidRPr="00FB39AC">
        <w:rPr>
          <w:rFonts w:cs="Calibri"/>
          <w:b/>
          <w:bCs/>
        </w:rPr>
        <w:t>.</w:t>
      </w:r>
      <w:r w:rsidR="00F07F5A" w:rsidRPr="00FB39AC">
        <w:rPr>
          <w:rFonts w:cs="Calibri"/>
          <w:b/>
          <w:bCs/>
        </w:rPr>
        <w:t>821</w:t>
      </w:r>
      <w:r w:rsidR="00823D44" w:rsidRPr="00FB39AC">
        <w:rPr>
          <w:rFonts w:cs="Calibri"/>
        </w:rPr>
        <w:t xml:space="preserve"> tys. zł.</w:t>
      </w:r>
    </w:p>
    <w:p w14:paraId="0D607ADA" w14:textId="77777777" w:rsidR="00810674" w:rsidRPr="00FB39AC" w:rsidRDefault="00810674" w:rsidP="00CD40A1">
      <w:pPr>
        <w:autoSpaceDE w:val="0"/>
        <w:autoSpaceDN w:val="0"/>
        <w:adjustRightInd w:val="0"/>
        <w:rPr>
          <w:rFonts w:cs="Calibri"/>
          <w:b/>
        </w:rPr>
      </w:pPr>
    </w:p>
    <w:p w14:paraId="4955AC53" w14:textId="77777777" w:rsidR="00CD40A1" w:rsidRPr="00FB39AC" w:rsidRDefault="005A4450" w:rsidP="00CD40A1">
      <w:pPr>
        <w:pStyle w:val="Nagwek5"/>
        <w:tabs>
          <w:tab w:val="left" w:pos="9070"/>
        </w:tabs>
      </w:pPr>
      <w:r w:rsidRPr="00FB39AC">
        <w:t>Wynik finansowy</w:t>
      </w:r>
    </w:p>
    <w:p w14:paraId="76C0CFA7" w14:textId="77777777" w:rsidR="00CD40A1" w:rsidRPr="00FB39AC" w:rsidRDefault="00CD40A1" w:rsidP="00CD40A1">
      <w:pPr>
        <w:pStyle w:val="Tekstpodstawowy"/>
        <w:tabs>
          <w:tab w:val="left" w:pos="9070"/>
        </w:tabs>
        <w:rPr>
          <w:lang w:val="pl-PL"/>
        </w:rPr>
      </w:pPr>
    </w:p>
    <w:p w14:paraId="5DEB4243" w14:textId="27E7D76C" w:rsidR="00CD40A1" w:rsidRPr="00FB39AC" w:rsidRDefault="002D5D2B" w:rsidP="00CD40A1">
      <w:pPr>
        <w:pStyle w:val="Tekstpodstawowy"/>
        <w:rPr>
          <w:lang w:val="pl-PL"/>
        </w:rPr>
      </w:pPr>
      <w:r w:rsidRPr="00FB39AC">
        <w:rPr>
          <w:lang w:val="pl-PL"/>
        </w:rPr>
        <w:t xml:space="preserve">Wynik finansowy brutto (poz. IV części A </w:t>
      </w:r>
      <w:r w:rsidR="00503B23" w:rsidRPr="00FB39AC">
        <w:rPr>
          <w:rFonts w:cs="Calibri"/>
          <w:lang w:val="pl-PL"/>
        </w:rPr>
        <w:t xml:space="preserve">tabeli </w:t>
      </w:r>
      <w:r w:rsidR="00503B23" w:rsidRPr="00FB39AC">
        <w:rPr>
          <w:rFonts w:cs="Calibri"/>
          <w:lang w:val="pl-PL"/>
        </w:rPr>
        <w:fldChar w:fldCharType="begin"/>
      </w:r>
      <w:r w:rsidR="00503B23" w:rsidRPr="00FB39AC">
        <w:rPr>
          <w:rFonts w:cs="Calibri"/>
          <w:lang w:val="pl-PL"/>
        </w:rPr>
        <w:instrText xml:space="preserve"> REF _Ref478546177 \#0 \h </w:instrText>
      </w:r>
      <w:r w:rsidR="003A7E13" w:rsidRPr="00FB39AC">
        <w:rPr>
          <w:rFonts w:cs="Calibri"/>
          <w:lang w:val="pl-PL"/>
        </w:rPr>
        <w:instrText xml:space="preserve"> \* MERGEFORMAT </w:instrText>
      </w:r>
      <w:r w:rsidR="00503B23" w:rsidRPr="00FB39AC">
        <w:rPr>
          <w:rFonts w:cs="Calibri"/>
          <w:lang w:val="pl-PL"/>
        </w:rPr>
      </w:r>
      <w:r w:rsidR="00503B23" w:rsidRPr="00FB39AC">
        <w:rPr>
          <w:rFonts w:cs="Calibri"/>
          <w:lang w:val="pl-PL"/>
        </w:rPr>
        <w:fldChar w:fldCharType="separate"/>
      </w:r>
      <w:r w:rsidR="001A5159">
        <w:rPr>
          <w:rFonts w:cs="Calibri"/>
          <w:lang w:val="pl-PL"/>
        </w:rPr>
        <w:t>3</w:t>
      </w:r>
      <w:r w:rsidR="00503B23" w:rsidRPr="00FB39AC">
        <w:rPr>
          <w:rFonts w:cs="Calibri"/>
          <w:lang w:val="pl-PL"/>
        </w:rPr>
        <w:fldChar w:fldCharType="end"/>
      </w:r>
      <w:r w:rsidRPr="00FB39AC">
        <w:rPr>
          <w:lang w:val="pl-PL"/>
        </w:rPr>
        <w:t>) stanowi różnicę pomiędzy zrealizowanymi przychodami</w:t>
      </w:r>
      <w:r w:rsidR="001921B7" w:rsidRPr="00FB39AC">
        <w:rPr>
          <w:lang w:val="pl-PL"/>
        </w:rPr>
        <w:t xml:space="preserve"> i</w:t>
      </w:r>
      <w:r w:rsidR="000449B9" w:rsidRPr="00FB39AC">
        <w:rPr>
          <w:lang w:val="pl-PL"/>
        </w:rPr>
        <w:t xml:space="preserve"> </w:t>
      </w:r>
      <w:r w:rsidRPr="00FB39AC">
        <w:rPr>
          <w:lang w:val="pl-PL"/>
        </w:rPr>
        <w:t>sumą kosztów ogółem. Narodowy Fundusz, którego celem jest finansowanie ochrony środowiska</w:t>
      </w:r>
      <w:r w:rsidR="001921B7" w:rsidRPr="00FB39AC">
        <w:rPr>
          <w:lang w:val="pl-PL"/>
        </w:rPr>
        <w:t xml:space="preserve"> i</w:t>
      </w:r>
      <w:r w:rsidR="000449B9" w:rsidRPr="00FB39AC">
        <w:rPr>
          <w:lang w:val="pl-PL"/>
        </w:rPr>
        <w:t xml:space="preserve"> </w:t>
      </w:r>
      <w:r w:rsidRPr="00FB39AC">
        <w:rPr>
          <w:lang w:val="pl-PL"/>
        </w:rPr>
        <w:t>gospodarki wodnej, korzysta ze zwolnienia podmiotowego</w:t>
      </w:r>
      <w:r w:rsidR="0049353F" w:rsidRPr="00FB39AC">
        <w:rPr>
          <w:lang w:val="pl-PL"/>
        </w:rPr>
        <w:t xml:space="preserve"> w</w:t>
      </w:r>
      <w:r w:rsidR="000449B9" w:rsidRPr="00FB39AC">
        <w:rPr>
          <w:lang w:val="pl-PL"/>
        </w:rPr>
        <w:t xml:space="preserve"> </w:t>
      </w:r>
      <w:r w:rsidRPr="00FB39AC">
        <w:rPr>
          <w:lang w:val="pl-PL"/>
        </w:rPr>
        <w:t>podatku dochodowym od osób prawnych.</w:t>
      </w:r>
      <w:r w:rsidR="0049353F" w:rsidRPr="00FB39AC">
        <w:rPr>
          <w:lang w:val="pl-PL"/>
        </w:rPr>
        <w:t xml:space="preserve"> W</w:t>
      </w:r>
      <w:r w:rsidR="000449B9" w:rsidRPr="00FB39AC">
        <w:rPr>
          <w:lang w:val="pl-PL"/>
        </w:rPr>
        <w:t xml:space="preserve"> </w:t>
      </w:r>
      <w:r w:rsidRPr="00FB39AC">
        <w:rPr>
          <w:lang w:val="pl-PL"/>
        </w:rPr>
        <w:t>związku</w:t>
      </w:r>
      <w:r w:rsidR="0049353F" w:rsidRPr="00FB39AC">
        <w:rPr>
          <w:lang w:val="pl-PL"/>
        </w:rPr>
        <w:t xml:space="preserve"> z</w:t>
      </w:r>
      <w:r w:rsidR="000449B9" w:rsidRPr="00FB39AC">
        <w:rPr>
          <w:lang w:val="pl-PL"/>
        </w:rPr>
        <w:t xml:space="preserve"> </w:t>
      </w:r>
      <w:r w:rsidRPr="00FB39AC">
        <w:rPr>
          <w:lang w:val="pl-PL"/>
        </w:rPr>
        <w:t xml:space="preserve">tym wynik finansowy netto (poz. VI części A </w:t>
      </w:r>
      <w:r w:rsidR="00503B23" w:rsidRPr="00FB39AC">
        <w:rPr>
          <w:rFonts w:cs="Calibri"/>
          <w:lang w:val="pl-PL"/>
        </w:rPr>
        <w:t xml:space="preserve">tabeli </w:t>
      </w:r>
      <w:r w:rsidR="00503B23" w:rsidRPr="00FB39AC">
        <w:rPr>
          <w:rFonts w:cs="Calibri"/>
          <w:lang w:val="pl-PL"/>
        </w:rPr>
        <w:fldChar w:fldCharType="begin"/>
      </w:r>
      <w:r w:rsidR="00503B23" w:rsidRPr="00FB39AC">
        <w:rPr>
          <w:rFonts w:cs="Calibri"/>
          <w:lang w:val="pl-PL"/>
        </w:rPr>
        <w:instrText xml:space="preserve"> REF _Ref478546177 \#0 \h </w:instrText>
      </w:r>
      <w:r w:rsidR="003A7E13" w:rsidRPr="00FB39AC">
        <w:rPr>
          <w:rFonts w:cs="Calibri"/>
          <w:lang w:val="pl-PL"/>
        </w:rPr>
        <w:instrText xml:space="preserve"> \* MERGEFORMAT </w:instrText>
      </w:r>
      <w:r w:rsidR="00503B23" w:rsidRPr="00FB39AC">
        <w:rPr>
          <w:rFonts w:cs="Calibri"/>
          <w:lang w:val="pl-PL"/>
        </w:rPr>
      </w:r>
      <w:r w:rsidR="00503B23" w:rsidRPr="00FB39AC">
        <w:rPr>
          <w:rFonts w:cs="Calibri"/>
          <w:lang w:val="pl-PL"/>
        </w:rPr>
        <w:fldChar w:fldCharType="separate"/>
      </w:r>
      <w:r w:rsidR="001A5159">
        <w:rPr>
          <w:rFonts w:cs="Calibri"/>
          <w:lang w:val="pl-PL"/>
        </w:rPr>
        <w:t>3</w:t>
      </w:r>
      <w:r w:rsidR="00503B23" w:rsidRPr="00FB39AC">
        <w:rPr>
          <w:rFonts w:cs="Calibri"/>
          <w:lang w:val="pl-PL"/>
        </w:rPr>
        <w:fldChar w:fldCharType="end"/>
      </w:r>
      <w:r w:rsidRPr="00FB39AC">
        <w:rPr>
          <w:lang w:val="pl-PL"/>
        </w:rPr>
        <w:t xml:space="preserve">) odpowiada, co do wartości, wielkości wyniku finansowego brutto. </w:t>
      </w:r>
    </w:p>
    <w:p w14:paraId="2559E347" w14:textId="77777777" w:rsidR="00CD40A1" w:rsidRPr="00FB39AC" w:rsidRDefault="00CD40A1" w:rsidP="00CD40A1">
      <w:pPr>
        <w:pStyle w:val="Tekstpodstawowy"/>
        <w:rPr>
          <w:lang w:val="pl-PL"/>
        </w:rPr>
      </w:pPr>
    </w:p>
    <w:p w14:paraId="0470D398" w14:textId="139948B9" w:rsidR="00CD40A1" w:rsidRPr="00FB39AC" w:rsidRDefault="00222D1C" w:rsidP="00CD40A1">
      <w:pPr>
        <w:pStyle w:val="Tekstpodstawowy"/>
        <w:rPr>
          <w:lang w:val="pl-PL"/>
        </w:rPr>
      </w:pPr>
      <w:r w:rsidRPr="00FB39AC">
        <w:rPr>
          <w:lang w:val="pl-PL"/>
        </w:rPr>
        <w:t>Narodowy Fundusz osiągnął w 202</w:t>
      </w:r>
      <w:r w:rsidR="00A97294" w:rsidRPr="00FB39AC">
        <w:rPr>
          <w:lang w:val="pl-PL"/>
        </w:rPr>
        <w:t>2</w:t>
      </w:r>
      <w:r w:rsidR="005322DC" w:rsidRPr="00FB39AC">
        <w:rPr>
          <w:lang w:val="pl-PL"/>
        </w:rPr>
        <w:t xml:space="preserve"> r. </w:t>
      </w:r>
      <w:r w:rsidR="00DA4708" w:rsidRPr="00FB39AC">
        <w:rPr>
          <w:lang w:val="pl-PL"/>
        </w:rPr>
        <w:t xml:space="preserve">najwyższy w historii swojej działalności </w:t>
      </w:r>
      <w:r w:rsidR="00937DFF" w:rsidRPr="00FB39AC">
        <w:rPr>
          <w:lang w:val="pl-PL"/>
        </w:rPr>
        <w:t xml:space="preserve">dodatni wynik finansowy w wysokości </w:t>
      </w:r>
      <w:r w:rsidR="00202A02" w:rsidRPr="00FB39AC">
        <w:rPr>
          <w:b/>
          <w:bCs/>
          <w:lang w:val="pl-PL"/>
        </w:rPr>
        <w:t>5.319.5</w:t>
      </w:r>
      <w:r w:rsidR="007E2D01" w:rsidRPr="00FB39AC">
        <w:rPr>
          <w:b/>
          <w:bCs/>
          <w:lang w:val="pl-PL"/>
        </w:rPr>
        <w:t>98</w:t>
      </w:r>
      <w:r w:rsidR="00937DFF" w:rsidRPr="00FB39AC">
        <w:rPr>
          <w:lang w:val="pl-PL"/>
        </w:rPr>
        <w:t xml:space="preserve"> tys. zł </w:t>
      </w:r>
      <w:r w:rsidRPr="00FB39AC">
        <w:rPr>
          <w:lang w:val="pl-PL"/>
        </w:rPr>
        <w:t>(</w:t>
      </w:r>
      <w:r w:rsidR="002D5D2B" w:rsidRPr="00FB39AC">
        <w:rPr>
          <w:lang w:val="pl-PL"/>
        </w:rPr>
        <w:t xml:space="preserve">poz. IV części A </w:t>
      </w:r>
      <w:r w:rsidR="00503B23" w:rsidRPr="00FB39AC">
        <w:rPr>
          <w:rFonts w:cs="Calibri"/>
          <w:lang w:val="pl-PL"/>
        </w:rPr>
        <w:t xml:space="preserve">tabeli </w:t>
      </w:r>
      <w:r w:rsidR="00503B23" w:rsidRPr="00FB39AC">
        <w:rPr>
          <w:rFonts w:cs="Calibri"/>
          <w:lang w:val="pl-PL"/>
        </w:rPr>
        <w:fldChar w:fldCharType="begin"/>
      </w:r>
      <w:r w:rsidR="00503B23" w:rsidRPr="00FB39AC">
        <w:rPr>
          <w:rFonts w:cs="Calibri"/>
          <w:lang w:val="pl-PL"/>
        </w:rPr>
        <w:instrText xml:space="preserve"> REF _Ref478546177 \#0 \h </w:instrText>
      </w:r>
      <w:r w:rsidR="003A7E13" w:rsidRPr="00FB39AC">
        <w:rPr>
          <w:rFonts w:cs="Calibri"/>
          <w:lang w:val="pl-PL"/>
        </w:rPr>
        <w:instrText xml:space="preserve"> \* MERGEFORMAT </w:instrText>
      </w:r>
      <w:r w:rsidR="00503B23" w:rsidRPr="00FB39AC">
        <w:rPr>
          <w:rFonts w:cs="Calibri"/>
          <w:lang w:val="pl-PL"/>
        </w:rPr>
      </w:r>
      <w:r w:rsidR="00503B23" w:rsidRPr="00FB39AC">
        <w:rPr>
          <w:rFonts w:cs="Calibri"/>
          <w:lang w:val="pl-PL"/>
        </w:rPr>
        <w:fldChar w:fldCharType="separate"/>
      </w:r>
      <w:r w:rsidR="001A5159">
        <w:rPr>
          <w:rFonts w:cs="Calibri"/>
          <w:lang w:val="pl-PL"/>
        </w:rPr>
        <w:t>3</w:t>
      </w:r>
      <w:r w:rsidR="00503B23" w:rsidRPr="00FB39AC">
        <w:rPr>
          <w:rFonts w:cs="Calibri"/>
          <w:lang w:val="pl-PL"/>
        </w:rPr>
        <w:fldChar w:fldCharType="end"/>
      </w:r>
      <w:r w:rsidR="002D5D2B" w:rsidRPr="00FB39AC">
        <w:rPr>
          <w:lang w:val="pl-PL"/>
        </w:rPr>
        <w:t>). Należy podkreślić, że</w:t>
      </w:r>
      <w:r w:rsidR="0049353F" w:rsidRPr="00FB39AC">
        <w:rPr>
          <w:lang w:val="pl-PL"/>
        </w:rPr>
        <w:t xml:space="preserve"> z</w:t>
      </w:r>
      <w:r w:rsidR="000449B9" w:rsidRPr="00FB39AC">
        <w:rPr>
          <w:lang w:val="pl-PL"/>
        </w:rPr>
        <w:t xml:space="preserve"> </w:t>
      </w:r>
      <w:r w:rsidR="002D5D2B" w:rsidRPr="00FB39AC">
        <w:rPr>
          <w:lang w:val="pl-PL"/>
        </w:rPr>
        <w:t xml:space="preserve">uwagi </w:t>
      </w:r>
      <w:r w:rsidR="002E1678" w:rsidRPr="00FB39AC">
        <w:rPr>
          <w:lang w:val="pl-PL"/>
        </w:rPr>
        <w:t xml:space="preserve">na </w:t>
      </w:r>
      <w:r w:rsidR="00202A02" w:rsidRPr="00FB39AC">
        <w:rPr>
          <w:lang w:val="pl-PL"/>
        </w:rPr>
        <w:t xml:space="preserve">sposób ujmowania </w:t>
      </w:r>
      <w:r w:rsidR="00FB7843" w:rsidRPr="00FB39AC">
        <w:rPr>
          <w:lang w:val="pl-PL"/>
        </w:rPr>
        <w:t>zadań statutowych</w:t>
      </w:r>
      <w:r w:rsidR="002D5D2B" w:rsidRPr="00FB39AC">
        <w:rPr>
          <w:lang w:val="pl-PL"/>
        </w:rPr>
        <w:t xml:space="preserve"> </w:t>
      </w:r>
      <w:r w:rsidR="00FB7843" w:rsidRPr="00FB39AC">
        <w:rPr>
          <w:lang w:val="pl-PL"/>
        </w:rPr>
        <w:t>w rachunk</w:t>
      </w:r>
      <w:r w:rsidR="00874FF7" w:rsidRPr="00FB39AC">
        <w:rPr>
          <w:lang w:val="pl-PL"/>
        </w:rPr>
        <w:t>u zysków i strat</w:t>
      </w:r>
      <w:r w:rsidR="002D5D2B" w:rsidRPr="00FB39AC">
        <w:rPr>
          <w:lang w:val="pl-PL"/>
        </w:rPr>
        <w:t>, wynik finansowy nie pełni podstawowego miernika efektywności działania.</w:t>
      </w:r>
    </w:p>
    <w:p w14:paraId="25E49BCC" w14:textId="77777777" w:rsidR="008E0497" w:rsidRPr="00FB39AC" w:rsidRDefault="008E0497" w:rsidP="00CD40A1">
      <w:pPr>
        <w:pStyle w:val="Tekstpodstawowy"/>
        <w:rPr>
          <w:lang w:val="pl-PL"/>
        </w:rPr>
      </w:pPr>
    </w:p>
    <w:p w14:paraId="6EB1D049" w14:textId="77777777" w:rsidR="00CD40A1" w:rsidRPr="00FB39AC" w:rsidRDefault="005A4450" w:rsidP="00CD40A1">
      <w:pPr>
        <w:pStyle w:val="Nagwek5"/>
        <w:tabs>
          <w:tab w:val="left" w:pos="9070"/>
        </w:tabs>
      </w:pPr>
      <w:bookmarkStart w:id="30" w:name="_Ref478550091"/>
      <w:r w:rsidRPr="00FB39AC">
        <w:t>Dotacje</w:t>
      </w:r>
      <w:r w:rsidR="0049353F" w:rsidRPr="00FB39AC">
        <w:t xml:space="preserve"> z</w:t>
      </w:r>
      <w:r w:rsidR="000449B9" w:rsidRPr="00FB39AC">
        <w:t xml:space="preserve"> </w:t>
      </w:r>
      <w:r w:rsidRPr="00FB39AC">
        <w:t>budżetu</w:t>
      </w:r>
      <w:bookmarkEnd w:id="30"/>
    </w:p>
    <w:p w14:paraId="36906958" w14:textId="77777777" w:rsidR="00CD40A1" w:rsidRPr="00FB39AC" w:rsidRDefault="00CD40A1" w:rsidP="00CD40A1">
      <w:pPr>
        <w:pStyle w:val="Tekstpodstawowy"/>
        <w:tabs>
          <w:tab w:val="left" w:pos="9070"/>
        </w:tabs>
        <w:rPr>
          <w:b/>
          <w:lang w:val="pl-PL"/>
        </w:rPr>
      </w:pPr>
    </w:p>
    <w:p w14:paraId="33C1F62E" w14:textId="1DFAF0AF" w:rsidR="00814F60" w:rsidRPr="00FB39AC" w:rsidRDefault="002D5D2B" w:rsidP="00814F60">
      <w:pPr>
        <w:autoSpaceDE w:val="0"/>
        <w:autoSpaceDN w:val="0"/>
        <w:adjustRightInd w:val="0"/>
        <w:rPr>
          <w:rFonts w:cs="Calibri"/>
        </w:rPr>
      </w:pPr>
      <w:r w:rsidRPr="00FB39AC">
        <w:t>W Planie finansowym Narodowego Funduszu zaplanowano dotacje</w:t>
      </w:r>
      <w:r w:rsidR="0049353F" w:rsidRPr="00FB39AC">
        <w:t xml:space="preserve"> z</w:t>
      </w:r>
      <w:r w:rsidR="000449B9" w:rsidRPr="00FB39AC">
        <w:t xml:space="preserve"> </w:t>
      </w:r>
      <w:r w:rsidRPr="00FB39AC">
        <w:t xml:space="preserve">budżetu państwa (poz. II.2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t>)</w:t>
      </w:r>
      <w:r w:rsidR="0049353F" w:rsidRPr="00FB39AC">
        <w:t xml:space="preserve"> </w:t>
      </w:r>
      <w:r w:rsidR="00850E66" w:rsidRPr="00FB39AC">
        <w:rPr>
          <w:rFonts w:cs="Calibri"/>
        </w:rPr>
        <w:t xml:space="preserve">w wysokości </w:t>
      </w:r>
      <w:r w:rsidR="00814F60" w:rsidRPr="00FB39AC">
        <w:rPr>
          <w:rFonts w:cs="Calibri,Bold"/>
          <w:b/>
          <w:bCs/>
        </w:rPr>
        <w:t xml:space="preserve">579.320 </w:t>
      </w:r>
      <w:r w:rsidR="00814F60" w:rsidRPr="00FB39AC">
        <w:rPr>
          <w:rFonts w:cs="Calibri"/>
        </w:rPr>
        <w:t xml:space="preserve">tys. zł. Niższe niż planowano o </w:t>
      </w:r>
      <w:r w:rsidR="00814F60" w:rsidRPr="00FB39AC">
        <w:rPr>
          <w:rFonts w:cs="Calibri"/>
          <w:b/>
          <w:bCs/>
        </w:rPr>
        <w:t xml:space="preserve">169.141 </w:t>
      </w:r>
      <w:r w:rsidR="00814F60" w:rsidRPr="00FB39AC">
        <w:rPr>
          <w:rFonts w:cs="Calibri"/>
        </w:rPr>
        <w:t xml:space="preserve">tys. zł wykonanie pozycji było spowodowane </w:t>
      </w:r>
      <w:r w:rsidR="00B22A94" w:rsidRPr="00FB39AC">
        <w:rPr>
          <w:rFonts w:cs="Calibri"/>
        </w:rPr>
        <w:t xml:space="preserve">przesunięciem w czasie </w:t>
      </w:r>
      <w:r w:rsidR="00814F60" w:rsidRPr="00FB39AC">
        <w:rPr>
          <w:rFonts w:cs="Calibri"/>
        </w:rPr>
        <w:t>refundacji poniesionych wydatków kwalifikowanych w ramach programu REACT-EU - projekt grantowy „Program Priorytetowy Mój Prąd na lata 2021-2023”. W</w:t>
      </w:r>
      <w:r w:rsidR="000D346B" w:rsidRPr="00FB39AC">
        <w:rPr>
          <w:rFonts w:cs="Calibri"/>
        </w:rPr>
        <w:t> </w:t>
      </w:r>
      <w:r w:rsidR="00814F60" w:rsidRPr="00FB39AC">
        <w:rPr>
          <w:rFonts w:cs="Calibri"/>
        </w:rPr>
        <w:t>2022</w:t>
      </w:r>
      <w:r w:rsidR="000D346B" w:rsidRPr="00FB39AC">
        <w:rPr>
          <w:rFonts w:cs="Calibri"/>
        </w:rPr>
        <w:t> </w:t>
      </w:r>
      <w:r w:rsidR="00814F60" w:rsidRPr="00FB39AC">
        <w:rPr>
          <w:rFonts w:cs="Calibri"/>
        </w:rPr>
        <w:t xml:space="preserve">r. Narodowy Fundusz w ramach tego programu złożył siedem wniosków o refundację na kwotę 550 mln </w:t>
      </w:r>
      <w:proofErr w:type="gramStart"/>
      <w:r w:rsidR="00814F60" w:rsidRPr="00FB39AC">
        <w:rPr>
          <w:rFonts w:cs="Calibri"/>
        </w:rPr>
        <w:t>zł</w:t>
      </w:r>
      <w:proofErr w:type="gramEnd"/>
      <w:r w:rsidR="00814F60" w:rsidRPr="00FB39AC">
        <w:rPr>
          <w:rFonts w:cs="Calibri"/>
        </w:rPr>
        <w:t xml:space="preserve"> przy czym faktycznie zrefundowano </w:t>
      </w:r>
      <w:r w:rsidR="00F97823" w:rsidRPr="00FB39AC">
        <w:rPr>
          <w:rFonts w:cs="Calibri"/>
        </w:rPr>
        <w:t xml:space="preserve">prawie </w:t>
      </w:r>
      <w:r w:rsidR="00814F60" w:rsidRPr="00FB39AC">
        <w:rPr>
          <w:rFonts w:cs="Calibri"/>
        </w:rPr>
        <w:t>343 mln zł. Pozostała kwota zostanie zrefundowana w</w:t>
      </w:r>
      <w:r w:rsidR="00CA7742" w:rsidRPr="00FB39AC">
        <w:rPr>
          <w:rFonts w:cs="Calibri"/>
        </w:rPr>
        <w:t> </w:t>
      </w:r>
      <w:r w:rsidR="00814F60" w:rsidRPr="00FB39AC">
        <w:rPr>
          <w:rFonts w:cs="Calibri"/>
        </w:rPr>
        <w:t>2023 r.</w:t>
      </w:r>
    </w:p>
    <w:p w14:paraId="1D8B051D" w14:textId="77777777" w:rsidR="00E15065" w:rsidRPr="00FB39AC" w:rsidRDefault="00E15065" w:rsidP="00E15065">
      <w:pPr>
        <w:autoSpaceDE w:val="0"/>
        <w:autoSpaceDN w:val="0"/>
        <w:adjustRightInd w:val="0"/>
        <w:rPr>
          <w:rFonts w:cs="Calibri"/>
        </w:rPr>
      </w:pPr>
    </w:p>
    <w:p w14:paraId="794FF1D6" w14:textId="77777777" w:rsidR="00CD40A1" w:rsidRPr="00FB39AC" w:rsidRDefault="005A4450" w:rsidP="00CD40A1">
      <w:pPr>
        <w:pStyle w:val="Nagwek5"/>
        <w:tabs>
          <w:tab w:val="left" w:pos="9070"/>
        </w:tabs>
      </w:pPr>
      <w:r w:rsidRPr="00FB39AC">
        <w:t>Środki na wydatki majątkowe</w:t>
      </w:r>
    </w:p>
    <w:p w14:paraId="0AFDA9D0" w14:textId="77777777" w:rsidR="00CD40A1" w:rsidRPr="00FB39AC" w:rsidRDefault="00CD40A1" w:rsidP="00CD40A1">
      <w:pPr>
        <w:pStyle w:val="Tekstpodstawowy"/>
        <w:tabs>
          <w:tab w:val="left" w:pos="9070"/>
        </w:tabs>
        <w:rPr>
          <w:lang w:val="pl-PL"/>
        </w:rPr>
      </w:pPr>
    </w:p>
    <w:p w14:paraId="406848D5" w14:textId="3B47D87F" w:rsidR="002924E0" w:rsidRPr="00FB39AC" w:rsidRDefault="00E51187" w:rsidP="002924E0">
      <w:pPr>
        <w:autoSpaceDE w:val="0"/>
        <w:autoSpaceDN w:val="0"/>
        <w:adjustRightInd w:val="0"/>
        <w:rPr>
          <w:rFonts w:cs="Calibri"/>
        </w:rPr>
      </w:pPr>
      <w:r w:rsidRPr="00FB39AC">
        <w:rPr>
          <w:rFonts w:cs="Calibri"/>
        </w:rPr>
        <w:t xml:space="preserve">W pozycji Środki na wydatki majątkowe (poz. VIII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 uwzględniono nakłady na rzeczowe aktywa trwałe</w:t>
      </w:r>
      <w:r w:rsidR="001921B7" w:rsidRPr="00FB39AC">
        <w:rPr>
          <w:rFonts w:cs="Calibri"/>
        </w:rPr>
        <w:t xml:space="preserve"> i</w:t>
      </w:r>
      <w:r w:rsidR="000449B9" w:rsidRPr="00FB39AC">
        <w:rPr>
          <w:rFonts w:cs="Calibri"/>
        </w:rPr>
        <w:t xml:space="preserve"> </w:t>
      </w:r>
      <w:r w:rsidRPr="00FB39AC">
        <w:rPr>
          <w:rFonts w:cs="Calibri"/>
        </w:rPr>
        <w:t>wartości niematerialne</w:t>
      </w:r>
      <w:r w:rsidR="001921B7" w:rsidRPr="00FB39AC">
        <w:rPr>
          <w:rFonts w:cs="Calibri"/>
        </w:rPr>
        <w:t xml:space="preserve"> i</w:t>
      </w:r>
      <w:r w:rsidR="000449B9" w:rsidRPr="00FB39AC">
        <w:rPr>
          <w:rFonts w:cs="Calibri"/>
        </w:rPr>
        <w:t xml:space="preserve"> </w:t>
      </w:r>
      <w:r w:rsidRPr="00FB39AC">
        <w:rPr>
          <w:rFonts w:cs="Calibri"/>
        </w:rPr>
        <w:t xml:space="preserve">prawne. </w:t>
      </w:r>
      <w:r w:rsidR="00A96475" w:rsidRPr="00FB39AC">
        <w:rPr>
          <w:rFonts w:cs="Calibri"/>
        </w:rPr>
        <w:t>Realizacja pozycji w 202</w:t>
      </w:r>
      <w:r w:rsidR="00564D06" w:rsidRPr="00FB39AC">
        <w:rPr>
          <w:rFonts w:cs="Calibri"/>
        </w:rPr>
        <w:t>2</w:t>
      </w:r>
      <w:r w:rsidR="005322DC" w:rsidRPr="00FB39AC">
        <w:rPr>
          <w:rFonts w:cs="Calibri"/>
        </w:rPr>
        <w:t xml:space="preserve"> r. </w:t>
      </w:r>
      <w:r w:rsidR="00A96475" w:rsidRPr="00FB39AC">
        <w:rPr>
          <w:rFonts w:cs="Calibri"/>
        </w:rPr>
        <w:t xml:space="preserve">wyniosła </w:t>
      </w:r>
      <w:r w:rsidR="003E663E" w:rsidRPr="00FB39AC">
        <w:rPr>
          <w:rFonts w:cs="Calibri"/>
          <w:b/>
          <w:bCs/>
        </w:rPr>
        <w:t>10.</w:t>
      </w:r>
      <w:r w:rsidR="004D4708" w:rsidRPr="00FB39AC">
        <w:rPr>
          <w:rFonts w:cs="Calibri"/>
          <w:b/>
          <w:bCs/>
        </w:rPr>
        <w:t>279</w:t>
      </w:r>
      <w:r w:rsidR="003E663E" w:rsidRPr="00FB39AC">
        <w:rPr>
          <w:rFonts w:cs="Calibri"/>
          <w:b/>
          <w:bCs/>
        </w:rPr>
        <w:t xml:space="preserve"> </w:t>
      </w:r>
      <w:r w:rsidR="00B56A8D" w:rsidRPr="00FB39AC">
        <w:rPr>
          <w:rFonts w:cs="Calibri"/>
        </w:rPr>
        <w:t>tys. zł</w:t>
      </w:r>
      <w:r w:rsidR="00A96475" w:rsidRPr="00FB39AC">
        <w:rPr>
          <w:rFonts w:cs="Calibri"/>
        </w:rPr>
        <w:t xml:space="preserve"> wobec planu na poziomie </w:t>
      </w:r>
      <w:r w:rsidR="00EF6C15" w:rsidRPr="00FB39AC">
        <w:rPr>
          <w:rFonts w:cs="Calibri"/>
          <w:b/>
          <w:bCs/>
        </w:rPr>
        <w:t xml:space="preserve">172.200 </w:t>
      </w:r>
      <w:r w:rsidR="00B56A8D" w:rsidRPr="00FB39AC">
        <w:rPr>
          <w:rFonts w:cs="Calibri"/>
        </w:rPr>
        <w:t>tys. zł</w:t>
      </w:r>
      <w:r w:rsidR="00A96475" w:rsidRPr="00FB39AC">
        <w:rPr>
          <w:rFonts w:cs="Calibri"/>
        </w:rPr>
        <w:t xml:space="preserve">. </w:t>
      </w:r>
      <w:r w:rsidR="00937DFF" w:rsidRPr="00FB39AC">
        <w:rPr>
          <w:rFonts w:cs="Calibri"/>
        </w:rPr>
        <w:t>Niewykonanie planu było spowodowane</w:t>
      </w:r>
      <w:r w:rsidR="000B664B" w:rsidRPr="00FB39AC">
        <w:rPr>
          <w:rFonts w:cs="Calibri"/>
        </w:rPr>
        <w:t>,</w:t>
      </w:r>
      <w:r w:rsidR="00937DFF" w:rsidRPr="00FB39AC">
        <w:rPr>
          <w:rFonts w:cs="Calibri"/>
        </w:rPr>
        <w:t xml:space="preserve"> przede wszystkim</w:t>
      </w:r>
      <w:r w:rsidR="000B664B" w:rsidRPr="00FB39AC">
        <w:rPr>
          <w:rFonts w:cs="Calibri"/>
        </w:rPr>
        <w:t>,</w:t>
      </w:r>
      <w:r w:rsidR="00937DFF" w:rsidRPr="00FB39AC">
        <w:rPr>
          <w:rFonts w:cs="Calibri"/>
        </w:rPr>
        <w:t xml:space="preserve"> odstąpieniem od </w:t>
      </w:r>
      <w:r w:rsidR="00FC37E9" w:rsidRPr="00FB39AC">
        <w:rPr>
          <w:rFonts w:cs="Calibri"/>
        </w:rPr>
        <w:t xml:space="preserve">zakupu </w:t>
      </w:r>
      <w:r w:rsidR="00937DFF" w:rsidRPr="00FB39AC">
        <w:rPr>
          <w:rFonts w:cs="Calibri"/>
        </w:rPr>
        <w:t>nieruchomości pod nową siedzibę Narodowego Funduszu</w:t>
      </w:r>
      <w:r w:rsidR="00FC37E9" w:rsidRPr="00FB39AC">
        <w:rPr>
          <w:rFonts w:cs="Calibri"/>
        </w:rPr>
        <w:t>.</w:t>
      </w:r>
    </w:p>
    <w:p w14:paraId="7BBEFD06" w14:textId="77777777" w:rsidR="00CD40A1" w:rsidRPr="00FB39AC" w:rsidRDefault="00CD40A1" w:rsidP="002924E0">
      <w:pPr>
        <w:autoSpaceDE w:val="0"/>
        <w:autoSpaceDN w:val="0"/>
        <w:adjustRightInd w:val="0"/>
      </w:pPr>
    </w:p>
    <w:p w14:paraId="68FDD3BA" w14:textId="77777777" w:rsidR="00CD40A1" w:rsidRPr="00FB39AC" w:rsidRDefault="005A4450" w:rsidP="00CD40A1">
      <w:pPr>
        <w:pStyle w:val="Nagwek5"/>
        <w:tabs>
          <w:tab w:val="left" w:pos="9070"/>
        </w:tabs>
      </w:pPr>
      <w:r w:rsidRPr="00FB39AC">
        <w:t>Środki przyznane innym podmiotom</w:t>
      </w:r>
    </w:p>
    <w:p w14:paraId="6CB06CD8" w14:textId="77777777" w:rsidR="00CD40A1" w:rsidRPr="00FB39AC" w:rsidRDefault="00CD40A1" w:rsidP="00CD40A1">
      <w:pPr>
        <w:pStyle w:val="Tekstpodstawowy"/>
        <w:tabs>
          <w:tab w:val="left" w:pos="9070"/>
        </w:tabs>
        <w:rPr>
          <w:lang w:val="pl-PL"/>
        </w:rPr>
      </w:pPr>
    </w:p>
    <w:p w14:paraId="474C9859" w14:textId="11580257" w:rsidR="00CD40A1" w:rsidRPr="00FB39AC" w:rsidRDefault="00E51187" w:rsidP="00CD40A1">
      <w:pPr>
        <w:autoSpaceDE w:val="0"/>
        <w:autoSpaceDN w:val="0"/>
        <w:adjustRightInd w:val="0"/>
        <w:rPr>
          <w:rFonts w:cs="Calibri"/>
        </w:rPr>
      </w:pPr>
      <w:r w:rsidRPr="00FB39AC">
        <w:rPr>
          <w:rFonts w:cs="Calibri"/>
        </w:rPr>
        <w:t xml:space="preserve">W pozycji Środki przyznane innym podmiotom (poz. IX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 zaplanowano koszty finansowania ochrony środowiska</w:t>
      </w:r>
      <w:r w:rsidR="001921B7" w:rsidRPr="00FB39AC">
        <w:rPr>
          <w:rFonts w:cs="Calibri"/>
        </w:rPr>
        <w:t xml:space="preserve"> i</w:t>
      </w:r>
      <w:r w:rsidR="000449B9" w:rsidRPr="00FB39AC">
        <w:rPr>
          <w:rFonts w:cs="Calibri"/>
        </w:rPr>
        <w:t xml:space="preserve"> </w:t>
      </w:r>
      <w:r w:rsidRPr="00FB39AC">
        <w:rPr>
          <w:rFonts w:cs="Calibri"/>
        </w:rPr>
        <w:t xml:space="preserve">gospodarki wodnej ze środków </w:t>
      </w:r>
      <w:r w:rsidR="00DB6602" w:rsidRPr="00FB39AC">
        <w:rPr>
          <w:rFonts w:cs="Calibri"/>
        </w:rPr>
        <w:t xml:space="preserve">własnych </w:t>
      </w:r>
      <w:r w:rsidRPr="00FB39AC">
        <w:rPr>
          <w:rFonts w:cs="Calibri"/>
        </w:rPr>
        <w:t>Narodowego Funduszu. Zarówno planowane, jak</w:t>
      </w:r>
      <w:r w:rsidR="001921B7" w:rsidRPr="00FB39AC">
        <w:rPr>
          <w:rFonts w:cs="Calibri"/>
        </w:rPr>
        <w:t xml:space="preserve"> i</w:t>
      </w:r>
      <w:r w:rsidR="000449B9" w:rsidRPr="00FB39AC">
        <w:rPr>
          <w:rFonts w:cs="Calibri"/>
        </w:rPr>
        <w:t xml:space="preserve"> </w:t>
      </w:r>
      <w:r w:rsidRPr="00FB39AC">
        <w:rPr>
          <w:rFonts w:cs="Calibri"/>
        </w:rPr>
        <w:t xml:space="preserve">zrealizowane wielkości, odpowiadają, co do wartości, pozycji Środki przekazane innym podmiotom (poz. III.2.1 części A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w:t>
      </w:r>
    </w:p>
    <w:p w14:paraId="1FC3562A" w14:textId="23CD5ADB" w:rsidR="004975C1" w:rsidRPr="00FB39AC" w:rsidRDefault="004975C1" w:rsidP="00CD40A1">
      <w:pPr>
        <w:autoSpaceDE w:val="0"/>
        <w:autoSpaceDN w:val="0"/>
        <w:adjustRightInd w:val="0"/>
        <w:rPr>
          <w:rFonts w:cs="Calibri"/>
        </w:rPr>
      </w:pPr>
    </w:p>
    <w:p w14:paraId="1EA65088" w14:textId="6F28B3CF" w:rsidR="004975C1" w:rsidRPr="00FB39AC" w:rsidRDefault="004975C1" w:rsidP="004975C1">
      <w:pPr>
        <w:pStyle w:val="Nagwek5"/>
        <w:tabs>
          <w:tab w:val="left" w:pos="9070"/>
        </w:tabs>
      </w:pPr>
      <w:r w:rsidRPr="00FB39AC">
        <w:t xml:space="preserve">Część </w:t>
      </w:r>
      <w:r w:rsidR="0008338C" w:rsidRPr="00FB39AC">
        <w:t>C</w:t>
      </w:r>
      <w:r w:rsidRPr="00FB39AC">
        <w:t xml:space="preserve"> tabeli Planu finansowego Narodowego Funduszu</w:t>
      </w:r>
    </w:p>
    <w:p w14:paraId="6D6C3CC8" w14:textId="77777777" w:rsidR="004975C1" w:rsidRPr="00FB39AC" w:rsidRDefault="004975C1" w:rsidP="004975C1">
      <w:pPr>
        <w:pStyle w:val="Tekstpodstawowy"/>
        <w:tabs>
          <w:tab w:val="left" w:pos="9070"/>
        </w:tabs>
        <w:rPr>
          <w:b/>
          <w:lang w:val="pl-PL"/>
        </w:rPr>
      </w:pPr>
    </w:p>
    <w:p w14:paraId="748BDF38" w14:textId="3E55B826" w:rsidR="00372B53" w:rsidRPr="00FB39AC" w:rsidRDefault="004975C1" w:rsidP="004975C1">
      <w:pPr>
        <w:autoSpaceDE w:val="0"/>
        <w:autoSpaceDN w:val="0"/>
        <w:adjustRightInd w:val="0"/>
        <w:rPr>
          <w:rFonts w:cs="Calibri"/>
        </w:rPr>
      </w:pPr>
      <w:r w:rsidRPr="00FB39AC">
        <w:rPr>
          <w:rFonts w:cs="Calibri"/>
        </w:rPr>
        <w:t xml:space="preserve">W części </w:t>
      </w:r>
      <w:r w:rsidR="0008338C" w:rsidRPr="00FB39AC">
        <w:rPr>
          <w:rFonts w:cs="Calibri"/>
        </w:rPr>
        <w:t>C</w:t>
      </w:r>
      <w:r w:rsidRPr="00FB39AC">
        <w:rPr>
          <w:rFonts w:cs="Calibri"/>
        </w:rPr>
        <w:t xml:space="preserve"> tabeli Planu finansowego </w:t>
      </w:r>
      <w:r w:rsidR="0008338C" w:rsidRPr="00FB39AC">
        <w:rPr>
          <w:rFonts w:cs="Calibri"/>
        </w:rPr>
        <w:t xml:space="preserve">prezentowane są </w:t>
      </w:r>
      <w:r w:rsidR="00D812BA" w:rsidRPr="00FB39AC">
        <w:rPr>
          <w:rFonts w:cs="Calibri"/>
        </w:rPr>
        <w:t>zobowiązania zaliczane do państwowego długu publicznego wg wartości nominalnej</w:t>
      </w:r>
      <w:r w:rsidR="00372B53" w:rsidRPr="00FB39AC">
        <w:rPr>
          <w:rFonts w:cs="Calibri"/>
        </w:rPr>
        <w:t xml:space="preserve"> z uwzględnieniem metodyki ich obliczania </w:t>
      </w:r>
      <w:r w:rsidR="006D2F02" w:rsidRPr="00FB39AC">
        <w:rPr>
          <w:rFonts w:cs="Calibri"/>
        </w:rPr>
        <w:t xml:space="preserve">wynikającej </w:t>
      </w:r>
      <w:r w:rsidR="005E0A8F" w:rsidRPr="00FB39AC">
        <w:rPr>
          <w:rFonts w:cs="Calibri"/>
        </w:rPr>
        <w:t>z</w:t>
      </w:r>
      <w:r w:rsidR="009F4707" w:rsidRPr="00FB39AC">
        <w:rPr>
          <w:rFonts w:cs="Calibri"/>
        </w:rPr>
        <w:t> </w:t>
      </w:r>
      <w:r w:rsidR="006D2F02" w:rsidRPr="00FB39AC">
        <w:rPr>
          <w:rFonts w:cs="Calibri"/>
        </w:rPr>
        <w:t>rozporządzenia Ministra Finansów, Funduszy i Polityki Regionalnej z dnia 17 grudnia 2020 r. w sprawie sprawozdań jednostek sektora finansów publicznych w zakresie operacji finansowych (Dz. U. z 2020 r. poz. 2396</w:t>
      </w:r>
      <w:r w:rsidR="002306CE" w:rsidRPr="00FB39AC">
        <w:rPr>
          <w:rFonts w:cs="Calibri"/>
        </w:rPr>
        <w:t xml:space="preserve"> ze zm.</w:t>
      </w:r>
      <w:r w:rsidR="006D2F02" w:rsidRPr="00FB39AC">
        <w:rPr>
          <w:rFonts w:cs="Calibri"/>
        </w:rPr>
        <w:t>).</w:t>
      </w:r>
    </w:p>
    <w:p w14:paraId="3D0D6AAF" w14:textId="50B2EF6C" w:rsidR="005E0A8F" w:rsidRPr="00FB39AC" w:rsidRDefault="005E0A8F" w:rsidP="004975C1">
      <w:pPr>
        <w:autoSpaceDE w:val="0"/>
        <w:autoSpaceDN w:val="0"/>
        <w:adjustRightInd w:val="0"/>
        <w:rPr>
          <w:rFonts w:cs="Calibri"/>
        </w:rPr>
      </w:pPr>
    </w:p>
    <w:p w14:paraId="7B97DC72" w14:textId="0026176E" w:rsidR="00652836" w:rsidRPr="00FB39AC" w:rsidRDefault="00652836" w:rsidP="004975C1">
      <w:pPr>
        <w:autoSpaceDE w:val="0"/>
        <w:autoSpaceDN w:val="0"/>
        <w:adjustRightInd w:val="0"/>
        <w:rPr>
          <w:rFonts w:cs="Calibri"/>
        </w:rPr>
      </w:pPr>
      <w:r w:rsidRPr="00FB39AC">
        <w:rPr>
          <w:rFonts w:cs="Calibri"/>
        </w:rPr>
        <w:t xml:space="preserve">Wg stanu na koniec 2022 r. Narodowy Fundusz nie posiada </w:t>
      </w:r>
      <w:r w:rsidR="00A46292" w:rsidRPr="00FB39AC">
        <w:rPr>
          <w:rFonts w:cs="Calibri"/>
        </w:rPr>
        <w:t>takich zobowiązań.</w:t>
      </w:r>
    </w:p>
    <w:p w14:paraId="31A8B828" w14:textId="77777777" w:rsidR="005E0A8F" w:rsidRPr="00FB39AC" w:rsidRDefault="005E0A8F" w:rsidP="004975C1">
      <w:pPr>
        <w:autoSpaceDE w:val="0"/>
        <w:autoSpaceDN w:val="0"/>
        <w:adjustRightInd w:val="0"/>
        <w:rPr>
          <w:rFonts w:cs="Calibri"/>
        </w:rPr>
      </w:pPr>
    </w:p>
    <w:p w14:paraId="46F8274F" w14:textId="405BA89E" w:rsidR="00CD40A1" w:rsidRPr="00FB39AC" w:rsidRDefault="00766B53" w:rsidP="00947F78">
      <w:pPr>
        <w:pStyle w:val="Nagwek5"/>
        <w:tabs>
          <w:tab w:val="left" w:pos="9070"/>
        </w:tabs>
      </w:pPr>
      <w:r w:rsidRPr="00FB39AC">
        <w:t>C</w:t>
      </w:r>
      <w:r w:rsidR="005A4450" w:rsidRPr="00FB39AC">
        <w:t xml:space="preserve">zęść </w:t>
      </w:r>
      <w:r w:rsidR="00964590" w:rsidRPr="00FB39AC">
        <w:t>D</w:t>
      </w:r>
      <w:r w:rsidR="005A4450" w:rsidRPr="00FB39AC">
        <w:t xml:space="preserve"> tabeli Planu finansowego Narodowego Funduszu</w:t>
      </w:r>
    </w:p>
    <w:p w14:paraId="3908EAAD" w14:textId="77777777" w:rsidR="00CD40A1" w:rsidRPr="00FB39AC" w:rsidRDefault="00CD40A1" w:rsidP="00CD40A1">
      <w:pPr>
        <w:pStyle w:val="Tekstpodstawowy"/>
        <w:tabs>
          <w:tab w:val="left" w:pos="9070"/>
        </w:tabs>
        <w:rPr>
          <w:b/>
          <w:lang w:val="pl-PL"/>
        </w:rPr>
      </w:pPr>
    </w:p>
    <w:p w14:paraId="261FB4AF" w14:textId="56B156F2" w:rsidR="00CD40A1" w:rsidRPr="00FB39AC" w:rsidRDefault="00E51187" w:rsidP="00CD40A1">
      <w:pPr>
        <w:autoSpaceDE w:val="0"/>
        <w:autoSpaceDN w:val="0"/>
        <w:adjustRightInd w:val="0"/>
        <w:rPr>
          <w:rFonts w:cs="Calibri"/>
        </w:rPr>
      </w:pPr>
      <w:r w:rsidRPr="00FB39AC">
        <w:rPr>
          <w:rFonts w:cs="Calibri"/>
        </w:rPr>
        <w:t xml:space="preserve">Narodowy </w:t>
      </w:r>
      <w:proofErr w:type="gramStart"/>
      <w:r w:rsidRPr="00FB39AC">
        <w:rPr>
          <w:rFonts w:cs="Calibri"/>
        </w:rPr>
        <w:t>Fundusz,</w:t>
      </w:r>
      <w:proofErr w:type="gramEnd"/>
      <w:r w:rsidRPr="00FB39AC">
        <w:rPr>
          <w:rFonts w:cs="Calibri"/>
        </w:rPr>
        <w:t xml:space="preserve"> jako jednostka sektora finansów publicznych, utrzymuje środki pieniężne na rachunkach Banku Gospodarstwa Krajowego.</w:t>
      </w:r>
      <w:r w:rsidR="0049353F" w:rsidRPr="00FB39AC">
        <w:rPr>
          <w:rFonts w:cs="Calibri"/>
        </w:rPr>
        <w:t xml:space="preserve"> W</w:t>
      </w:r>
      <w:r w:rsidR="000449B9" w:rsidRPr="00FB39AC">
        <w:rPr>
          <w:rFonts w:cs="Calibri"/>
        </w:rPr>
        <w:t xml:space="preserve"> </w:t>
      </w:r>
      <w:r w:rsidRPr="00FB39AC">
        <w:rPr>
          <w:rFonts w:cs="Calibri"/>
        </w:rPr>
        <w:t xml:space="preserve">części </w:t>
      </w:r>
      <w:r w:rsidR="00964590" w:rsidRPr="00FB39AC">
        <w:rPr>
          <w:rFonts w:cs="Calibri"/>
        </w:rPr>
        <w:t>D</w:t>
      </w:r>
      <w:r w:rsidRPr="00FB39AC">
        <w:rPr>
          <w:rFonts w:cs="Calibri"/>
        </w:rPr>
        <w:t xml:space="preserve"> tabeli Planu finansowego przedstawiono wolne środki finansowe przekazane</w:t>
      </w:r>
      <w:r w:rsidR="0049353F" w:rsidRPr="00FB39AC">
        <w:rPr>
          <w:rFonts w:cs="Calibri"/>
        </w:rPr>
        <w:t xml:space="preserve"> w</w:t>
      </w:r>
      <w:r w:rsidR="000449B9" w:rsidRPr="00FB39AC">
        <w:rPr>
          <w:rFonts w:cs="Calibri"/>
        </w:rPr>
        <w:t xml:space="preserve"> </w:t>
      </w:r>
      <w:r w:rsidRPr="00FB39AC">
        <w:rPr>
          <w:rFonts w:cs="Calibri"/>
        </w:rPr>
        <w:t xml:space="preserve">zarządzanie lub depozyt u Ministra Finansów (poz. 1 części </w:t>
      </w:r>
      <w:r w:rsidR="00C95F8D" w:rsidRPr="00FB39AC">
        <w:rPr>
          <w:rFonts w:cs="Calibri"/>
        </w:rPr>
        <w:t>D</w:t>
      </w:r>
      <w:r w:rsidRPr="00FB39AC">
        <w:rPr>
          <w:rFonts w:cs="Calibri"/>
        </w:rPr>
        <w:t xml:space="preserve"> </w:t>
      </w:r>
      <w:r w:rsidR="00503B23" w:rsidRPr="00FB39AC">
        <w:rPr>
          <w:rFonts w:cs="Calibri"/>
        </w:rPr>
        <w:t xml:space="preserve">tabeli </w:t>
      </w:r>
      <w:r w:rsidR="00503B23" w:rsidRPr="00FB39AC">
        <w:rPr>
          <w:rFonts w:cs="Calibri"/>
        </w:rPr>
        <w:fldChar w:fldCharType="begin"/>
      </w:r>
      <w:r w:rsidR="00503B23" w:rsidRPr="00FB39AC">
        <w:rPr>
          <w:rFonts w:cs="Calibri"/>
        </w:rPr>
        <w:instrText xml:space="preserve"> REF _Ref478546177 \#0 \h </w:instrText>
      </w:r>
      <w:r w:rsidR="003A7E13" w:rsidRPr="00FB39AC">
        <w:rPr>
          <w:rFonts w:cs="Calibri"/>
        </w:rPr>
        <w:instrText xml:space="preserve"> \* MERGEFORMAT </w:instrText>
      </w:r>
      <w:r w:rsidR="00503B23" w:rsidRPr="00FB39AC">
        <w:rPr>
          <w:rFonts w:cs="Calibri"/>
        </w:rPr>
      </w:r>
      <w:r w:rsidR="00503B23" w:rsidRPr="00FB39AC">
        <w:rPr>
          <w:rFonts w:cs="Calibri"/>
        </w:rPr>
        <w:fldChar w:fldCharType="separate"/>
      </w:r>
      <w:r w:rsidR="001A5159">
        <w:rPr>
          <w:rFonts w:cs="Calibri"/>
        </w:rPr>
        <w:t>3</w:t>
      </w:r>
      <w:r w:rsidR="00503B23" w:rsidRPr="00FB39AC">
        <w:rPr>
          <w:rFonts w:cs="Calibri"/>
        </w:rPr>
        <w:fldChar w:fldCharType="end"/>
      </w:r>
      <w:r w:rsidRPr="00FB39AC">
        <w:rPr>
          <w:rFonts w:cs="Calibri"/>
        </w:rPr>
        <w:t>).</w:t>
      </w:r>
    </w:p>
    <w:p w14:paraId="29635C24" w14:textId="77777777" w:rsidR="00A96475" w:rsidRPr="00FB39AC" w:rsidRDefault="00A96475" w:rsidP="00CD40A1">
      <w:pPr>
        <w:autoSpaceDE w:val="0"/>
        <w:autoSpaceDN w:val="0"/>
        <w:adjustRightInd w:val="0"/>
        <w:rPr>
          <w:rFonts w:cs="Calibri"/>
        </w:rPr>
      </w:pPr>
    </w:p>
    <w:p w14:paraId="63D29E41" w14:textId="349CFB86" w:rsidR="00A96475" w:rsidRPr="00FB39AC" w:rsidRDefault="00A96475" w:rsidP="00A96475">
      <w:pPr>
        <w:pStyle w:val="Tekstpodstawowy"/>
        <w:rPr>
          <w:rFonts w:cs="Calibri"/>
          <w:lang w:val="pl-PL"/>
        </w:rPr>
      </w:pPr>
      <w:r w:rsidRPr="00FB39AC">
        <w:rPr>
          <w:rFonts w:cs="Calibri"/>
          <w:lang w:val="pl-PL"/>
        </w:rPr>
        <w:t>W Planie finansowym na 202</w:t>
      </w:r>
      <w:r w:rsidR="00682694" w:rsidRPr="00FB39AC">
        <w:rPr>
          <w:rFonts w:cs="Calibri"/>
          <w:lang w:val="pl-PL"/>
        </w:rPr>
        <w:t>2</w:t>
      </w:r>
      <w:r w:rsidR="005322DC" w:rsidRPr="00FB39AC">
        <w:rPr>
          <w:rFonts w:cs="Calibri"/>
          <w:lang w:val="pl-PL"/>
        </w:rPr>
        <w:t xml:space="preserve"> r. </w:t>
      </w:r>
      <w:r w:rsidR="00937DFF" w:rsidRPr="00FB39AC">
        <w:rPr>
          <w:rFonts w:cs="Calibri"/>
          <w:lang w:val="pl-PL"/>
        </w:rPr>
        <w:t xml:space="preserve">przewidywano stan środków przekazanych w zarządzanie lub depozyt u Ministra Finansów na poziomie </w:t>
      </w:r>
      <w:r w:rsidR="00234801" w:rsidRPr="00FB39AC">
        <w:rPr>
          <w:rFonts w:cs="Calibri"/>
          <w:b/>
          <w:bCs/>
          <w:lang w:val="pl-PL"/>
        </w:rPr>
        <w:t>2.530.922</w:t>
      </w:r>
      <w:r w:rsidR="00937DFF" w:rsidRPr="00FB39AC">
        <w:rPr>
          <w:rFonts w:cs="Calibri"/>
          <w:lang w:val="pl-PL"/>
        </w:rPr>
        <w:t xml:space="preserve"> tys. zł. W rzeczywistości wolne środki finansowe wykazywane w tej pozycji wyniosły </w:t>
      </w:r>
      <w:r w:rsidR="00234801" w:rsidRPr="00FB39AC">
        <w:rPr>
          <w:rFonts w:cs="Calibri"/>
          <w:b/>
          <w:bCs/>
          <w:lang w:val="pl-PL"/>
        </w:rPr>
        <w:t>9.162.291</w:t>
      </w:r>
      <w:r w:rsidR="00937DFF" w:rsidRPr="00FB39AC">
        <w:rPr>
          <w:rFonts w:cs="Calibri"/>
          <w:b/>
          <w:bCs/>
          <w:lang w:val="pl-PL"/>
        </w:rPr>
        <w:t xml:space="preserve"> </w:t>
      </w:r>
      <w:r w:rsidR="00937DFF" w:rsidRPr="00FB39AC">
        <w:rPr>
          <w:rFonts w:cs="Calibri"/>
          <w:lang w:val="pl-PL"/>
        </w:rPr>
        <w:t>tys. zł</w:t>
      </w:r>
      <w:r w:rsidR="006F742A" w:rsidRPr="00FB39AC">
        <w:rPr>
          <w:rFonts w:cs="Calibri"/>
          <w:lang w:val="pl-PL"/>
        </w:rPr>
        <w:t xml:space="preserve"> i w całości były deponowane </w:t>
      </w:r>
      <w:r w:rsidR="00F43D0F" w:rsidRPr="00FB39AC">
        <w:rPr>
          <w:rFonts w:cs="Calibri"/>
          <w:lang w:val="pl-PL"/>
        </w:rPr>
        <w:t xml:space="preserve">na rachunkach </w:t>
      </w:r>
      <w:proofErr w:type="spellStart"/>
      <w:r w:rsidR="00F43D0F" w:rsidRPr="00FB39AC">
        <w:rPr>
          <w:rFonts w:cs="Calibri"/>
          <w:lang w:val="pl-PL"/>
        </w:rPr>
        <w:t>overnight</w:t>
      </w:r>
      <w:proofErr w:type="spellEnd"/>
      <w:r w:rsidR="00937DFF" w:rsidRPr="00FB39AC">
        <w:rPr>
          <w:rFonts w:cs="Calibri"/>
          <w:lang w:val="pl-PL"/>
        </w:rPr>
        <w:t>.</w:t>
      </w:r>
    </w:p>
    <w:p w14:paraId="220E00E7" w14:textId="7AC14B91" w:rsidR="00886A3C" w:rsidRPr="00FB39AC" w:rsidRDefault="00886A3C" w:rsidP="001122C8">
      <w:pPr>
        <w:pStyle w:val="Tekstpodstawowy"/>
        <w:rPr>
          <w:lang w:val="pl-PL"/>
        </w:rPr>
      </w:pPr>
    </w:p>
    <w:p w14:paraId="4D5EC240" w14:textId="1137A302" w:rsidR="00B5377C" w:rsidRPr="00FB39AC" w:rsidRDefault="00B5377C" w:rsidP="00B5377C">
      <w:pPr>
        <w:pStyle w:val="Nagwek3"/>
      </w:pPr>
      <w:bookmarkStart w:id="31" w:name="_Ref100075633"/>
      <w:bookmarkStart w:id="32" w:name="_Toc132282115"/>
      <w:r w:rsidRPr="00FB39AC">
        <w:t>Transfery środków zobowiąza</w:t>
      </w:r>
      <w:r w:rsidR="004145D5" w:rsidRPr="00FB39AC">
        <w:t xml:space="preserve">ń wieloletnich w </w:t>
      </w:r>
      <w:r w:rsidRPr="00FB39AC">
        <w:t>202</w:t>
      </w:r>
      <w:r w:rsidR="00923A34" w:rsidRPr="00FB39AC">
        <w:t>2</w:t>
      </w:r>
      <w:r w:rsidRPr="00FB39AC">
        <w:t xml:space="preserve"> r.</w:t>
      </w:r>
      <w:bookmarkEnd w:id="31"/>
      <w:bookmarkEnd w:id="32"/>
    </w:p>
    <w:p w14:paraId="647CF169" w14:textId="1107177C" w:rsidR="00B5377C" w:rsidRPr="00FB39AC" w:rsidRDefault="00B5377C" w:rsidP="001122C8">
      <w:pPr>
        <w:pStyle w:val="Tekstpodstawowy"/>
        <w:rPr>
          <w:lang w:val="pl-PL"/>
        </w:rPr>
      </w:pPr>
    </w:p>
    <w:p w14:paraId="449BFADF" w14:textId="7BC3C5E6" w:rsidR="00B5377C" w:rsidRPr="00FB39AC" w:rsidRDefault="00B5377C" w:rsidP="00B5377C">
      <w:pPr>
        <w:pStyle w:val="Tekstpodstawowy"/>
        <w:rPr>
          <w:lang w:val="pl-PL"/>
        </w:rPr>
      </w:pPr>
      <w:r w:rsidRPr="00FB39AC">
        <w:rPr>
          <w:lang w:val="pl-PL"/>
        </w:rPr>
        <w:t xml:space="preserve">W celu zapewnienia realizacji nałożonych na Narodowy Fundusz Ochrony Środowiska i Gospodarki Wodnej zadań konieczne było, </w:t>
      </w:r>
      <w:r w:rsidR="002778FC" w:rsidRPr="00FB39AC">
        <w:rPr>
          <w:lang w:val="pl-PL"/>
        </w:rPr>
        <w:t xml:space="preserve">podobnie </w:t>
      </w:r>
      <w:r w:rsidRPr="00FB39AC">
        <w:rPr>
          <w:lang w:val="pl-PL"/>
        </w:rPr>
        <w:t xml:space="preserve">jak </w:t>
      </w:r>
      <w:r w:rsidR="002778FC" w:rsidRPr="00FB39AC">
        <w:rPr>
          <w:lang w:val="pl-PL"/>
        </w:rPr>
        <w:t xml:space="preserve">w </w:t>
      </w:r>
      <w:r w:rsidRPr="00FB39AC">
        <w:rPr>
          <w:lang w:val="pl-PL"/>
        </w:rPr>
        <w:t xml:space="preserve">latach poprzednich, wykorzystanie możliwości transferu </w:t>
      </w:r>
      <w:r w:rsidR="004145D5" w:rsidRPr="00FB39AC">
        <w:rPr>
          <w:lang w:val="pl-PL"/>
        </w:rPr>
        <w:t xml:space="preserve">(przeniesienia) </w:t>
      </w:r>
      <w:r w:rsidRPr="00FB39AC">
        <w:rPr>
          <w:lang w:val="pl-PL"/>
        </w:rPr>
        <w:t xml:space="preserve">środków pomiędzy „zobowiązaniami wieloletnimi” </w:t>
      </w:r>
      <w:r w:rsidR="00B36053" w:rsidRPr="00FB39AC">
        <w:rPr>
          <w:lang w:val="pl-PL"/>
        </w:rPr>
        <w:t xml:space="preserve">a </w:t>
      </w:r>
      <w:r w:rsidRPr="00FB39AC">
        <w:rPr>
          <w:lang w:val="pl-PL"/>
        </w:rPr>
        <w:t>„funduszem podstawowym”</w:t>
      </w:r>
      <w:r w:rsidR="005F480D" w:rsidRPr="00FB39AC">
        <w:rPr>
          <w:lang w:val="pl-PL"/>
        </w:rPr>
        <w:t>, a</w:t>
      </w:r>
      <w:r w:rsidR="00EE38BD" w:rsidRPr="00FB39AC">
        <w:rPr>
          <w:lang w:val="pl-PL"/>
        </w:rPr>
        <w:t> </w:t>
      </w:r>
      <w:r w:rsidR="005F480D" w:rsidRPr="00FB39AC">
        <w:rPr>
          <w:lang w:val="pl-PL"/>
        </w:rPr>
        <w:t xml:space="preserve">także w ramach zobowiązań wieloletnich </w:t>
      </w:r>
      <w:r w:rsidR="00D53BB5" w:rsidRPr="00FB39AC">
        <w:rPr>
          <w:lang w:val="pl-PL"/>
        </w:rPr>
        <w:t xml:space="preserve">ze zobowiązania wieloletniego „górnictwo” na zobowiązanie wieloletnie „geologia” </w:t>
      </w:r>
      <w:r w:rsidRPr="00FB39AC">
        <w:rPr>
          <w:lang w:val="pl-PL"/>
        </w:rPr>
        <w:t xml:space="preserve">w trybie art. 401c ust. 11 ustawy – Prawo ochrony środowiska za zgodą Ministra Klimatu i Środowiska. </w:t>
      </w:r>
    </w:p>
    <w:p w14:paraId="2EF411C2" w14:textId="77777777" w:rsidR="00B5377C" w:rsidRPr="00FB39AC" w:rsidRDefault="00B5377C" w:rsidP="00B5377C">
      <w:pPr>
        <w:pStyle w:val="Tekstpodstawowy"/>
        <w:rPr>
          <w:lang w:val="pl-PL"/>
        </w:rPr>
      </w:pPr>
    </w:p>
    <w:p w14:paraId="494C4AC4" w14:textId="31CA9A50" w:rsidR="00D7022E" w:rsidRPr="00FB39AC" w:rsidRDefault="00D53BB5" w:rsidP="00D7022E">
      <w:pPr>
        <w:pStyle w:val="Tekstpodstawowy"/>
        <w:rPr>
          <w:lang w:val="pl-PL"/>
        </w:rPr>
      </w:pPr>
      <w:r w:rsidRPr="00FB39AC">
        <w:rPr>
          <w:lang w:val="pl-PL"/>
        </w:rPr>
        <w:t xml:space="preserve">Zarząd wystąpił z wnioskiem do Ministra Klimatu i Środowiska o zmniejszenie </w:t>
      </w:r>
      <w:r w:rsidR="00D7022E" w:rsidRPr="00FB39AC">
        <w:rPr>
          <w:lang w:val="pl-PL"/>
        </w:rPr>
        <w:t>wysokości zobowiązań wieloletnich określonych:</w:t>
      </w:r>
    </w:p>
    <w:p w14:paraId="0EDD1341" w14:textId="30989919" w:rsidR="00D7022E" w:rsidRPr="00FB39AC" w:rsidRDefault="00D7022E" w:rsidP="00C34F40">
      <w:pPr>
        <w:pStyle w:val="Tekstpodstawowy"/>
        <w:numPr>
          <w:ilvl w:val="0"/>
          <w:numId w:val="5"/>
        </w:numPr>
        <w:ind w:left="357" w:hanging="357"/>
        <w:rPr>
          <w:lang w:val="pl-PL"/>
        </w:rPr>
      </w:pPr>
      <w:r w:rsidRPr="00FB39AC">
        <w:rPr>
          <w:lang w:val="pl-PL"/>
        </w:rPr>
        <w:t xml:space="preserve">w art. 401c ust. 9b </w:t>
      </w:r>
      <w:proofErr w:type="spellStart"/>
      <w:r w:rsidRPr="00FB39AC">
        <w:rPr>
          <w:lang w:val="pl-PL"/>
        </w:rPr>
        <w:t>POś</w:t>
      </w:r>
      <w:proofErr w:type="spellEnd"/>
      <w:r w:rsidRPr="00FB39AC">
        <w:rPr>
          <w:lang w:val="pl-PL"/>
        </w:rPr>
        <w:t xml:space="preserve"> o kwotę </w:t>
      </w:r>
      <w:r w:rsidRPr="00FB39AC">
        <w:rPr>
          <w:b/>
          <w:bCs/>
          <w:lang w:val="pl-PL"/>
        </w:rPr>
        <w:t>700.00</w:t>
      </w:r>
      <w:r w:rsidR="00EC663C" w:rsidRPr="00FB39AC">
        <w:rPr>
          <w:b/>
          <w:bCs/>
          <w:lang w:val="pl-PL"/>
        </w:rPr>
        <w:t>0</w:t>
      </w:r>
      <w:r w:rsidR="00EC663C" w:rsidRPr="00FB39AC">
        <w:rPr>
          <w:lang w:val="pl-PL"/>
        </w:rPr>
        <w:t xml:space="preserve"> tys.</w:t>
      </w:r>
      <w:r w:rsidR="00C34F40" w:rsidRPr="00FB39AC">
        <w:rPr>
          <w:lang w:val="pl-PL"/>
        </w:rPr>
        <w:t xml:space="preserve"> </w:t>
      </w:r>
      <w:r w:rsidR="00EC663C" w:rsidRPr="00FB39AC">
        <w:rPr>
          <w:lang w:val="pl-PL"/>
        </w:rPr>
        <w:t>zł</w:t>
      </w:r>
      <w:r w:rsidRPr="00FB39AC">
        <w:rPr>
          <w:lang w:val="pl-PL"/>
        </w:rPr>
        <w:t>;</w:t>
      </w:r>
    </w:p>
    <w:p w14:paraId="69362680" w14:textId="155676D8" w:rsidR="007F217F" w:rsidRPr="00FB39AC" w:rsidRDefault="007F217F" w:rsidP="007F217F">
      <w:pPr>
        <w:pStyle w:val="Tekstpodstawowy"/>
        <w:rPr>
          <w:lang w:val="pl-PL"/>
        </w:rPr>
      </w:pPr>
      <w:r w:rsidRPr="00FB39AC">
        <w:rPr>
          <w:lang w:val="pl-PL"/>
        </w:rPr>
        <w:t>oraz</w:t>
      </w:r>
    </w:p>
    <w:p w14:paraId="5238541E" w14:textId="114CEB2B" w:rsidR="00D7022E" w:rsidRPr="00FB39AC" w:rsidRDefault="00D7022E" w:rsidP="00C34F40">
      <w:pPr>
        <w:pStyle w:val="Tekstpodstawowy"/>
        <w:numPr>
          <w:ilvl w:val="0"/>
          <w:numId w:val="5"/>
        </w:numPr>
        <w:ind w:left="357" w:hanging="357"/>
        <w:rPr>
          <w:lang w:val="pl-PL"/>
        </w:rPr>
      </w:pPr>
      <w:r w:rsidRPr="00FB39AC">
        <w:rPr>
          <w:lang w:val="pl-PL"/>
        </w:rPr>
        <w:t>w art. 401c ust. 9</w:t>
      </w:r>
      <w:r w:rsidR="0060741B" w:rsidRPr="00FB39AC">
        <w:rPr>
          <w:lang w:val="pl-PL"/>
        </w:rPr>
        <w:t>c</w:t>
      </w:r>
      <w:r w:rsidRPr="00FB39AC">
        <w:rPr>
          <w:lang w:val="pl-PL"/>
        </w:rPr>
        <w:t xml:space="preserve"> </w:t>
      </w:r>
      <w:proofErr w:type="spellStart"/>
      <w:r w:rsidRPr="00FB39AC">
        <w:rPr>
          <w:lang w:val="pl-PL"/>
        </w:rPr>
        <w:t>POś</w:t>
      </w:r>
      <w:proofErr w:type="spellEnd"/>
      <w:r w:rsidRPr="00FB39AC">
        <w:rPr>
          <w:lang w:val="pl-PL"/>
        </w:rPr>
        <w:t xml:space="preserve"> o kwotę </w:t>
      </w:r>
      <w:r w:rsidR="00EC663C" w:rsidRPr="00FB39AC">
        <w:rPr>
          <w:b/>
          <w:bCs/>
          <w:lang w:val="pl-PL"/>
        </w:rPr>
        <w:t>700.000</w:t>
      </w:r>
      <w:r w:rsidR="00EC663C" w:rsidRPr="00FB39AC">
        <w:rPr>
          <w:lang w:val="pl-PL"/>
        </w:rPr>
        <w:t xml:space="preserve"> tys.</w:t>
      </w:r>
      <w:r w:rsidR="00C34F40" w:rsidRPr="00FB39AC">
        <w:rPr>
          <w:lang w:val="pl-PL"/>
        </w:rPr>
        <w:t xml:space="preserve"> </w:t>
      </w:r>
      <w:r w:rsidR="00EC663C" w:rsidRPr="00FB39AC">
        <w:rPr>
          <w:lang w:val="pl-PL"/>
        </w:rPr>
        <w:t>zł</w:t>
      </w:r>
      <w:r w:rsidRPr="00FB39AC">
        <w:rPr>
          <w:lang w:val="pl-PL"/>
        </w:rPr>
        <w:t>;</w:t>
      </w:r>
    </w:p>
    <w:p w14:paraId="4E94A5D2" w14:textId="2598B48D" w:rsidR="000A4BFA" w:rsidRPr="00FB39AC" w:rsidRDefault="00D7022E" w:rsidP="000E2249">
      <w:pPr>
        <w:pStyle w:val="Tekstpodstawowy"/>
        <w:rPr>
          <w:lang w:val="pl-PL"/>
        </w:rPr>
      </w:pPr>
      <w:r w:rsidRPr="00FB39AC">
        <w:rPr>
          <w:lang w:val="pl-PL"/>
        </w:rPr>
        <w:t>z przeznaczeniem środków, w wysokości dokonanego zmniejszenia, na fundusz podstawowy</w:t>
      </w:r>
      <w:r w:rsidR="00A54ABB" w:rsidRPr="00FB39AC">
        <w:rPr>
          <w:lang w:val="pl-PL"/>
        </w:rPr>
        <w:t xml:space="preserve"> </w:t>
      </w:r>
      <w:r w:rsidR="004E6920" w:rsidRPr="00FB39AC">
        <w:rPr>
          <w:lang w:val="pl-PL"/>
        </w:rPr>
        <w:t xml:space="preserve">w celu </w:t>
      </w:r>
      <w:r w:rsidR="000E2249" w:rsidRPr="00FB39AC">
        <w:rPr>
          <w:lang w:val="pl-PL"/>
        </w:rPr>
        <w:t xml:space="preserve">dalszego </w:t>
      </w:r>
      <w:r w:rsidR="004E6920" w:rsidRPr="00FB39AC">
        <w:rPr>
          <w:lang w:val="pl-PL"/>
        </w:rPr>
        <w:t xml:space="preserve">przekazania </w:t>
      </w:r>
      <w:r w:rsidR="000E2249" w:rsidRPr="00FB39AC">
        <w:rPr>
          <w:lang w:val="pl-PL"/>
        </w:rPr>
        <w:t>na rzecz Rządowego Funduszu Rozwoju Dróg (RFRD) w wysokości</w:t>
      </w:r>
      <w:r w:rsidR="007F217F" w:rsidRPr="00FB39AC">
        <w:rPr>
          <w:lang w:val="pl-PL"/>
        </w:rPr>
        <w:t xml:space="preserve"> </w:t>
      </w:r>
      <w:r w:rsidR="000E2249" w:rsidRPr="00FB39AC">
        <w:rPr>
          <w:lang w:val="pl-PL"/>
        </w:rPr>
        <w:t>nie mniejszej niż 1,4 mld zł. Wpłaty, o których mowa powyżej, dokonywane są w formie równych rat</w:t>
      </w:r>
      <w:r w:rsidR="007F217F" w:rsidRPr="00FB39AC">
        <w:rPr>
          <w:lang w:val="pl-PL"/>
        </w:rPr>
        <w:t xml:space="preserve"> </w:t>
      </w:r>
      <w:r w:rsidR="000E2249" w:rsidRPr="00FB39AC">
        <w:rPr>
          <w:lang w:val="pl-PL"/>
        </w:rPr>
        <w:t>kwartalnych, w</w:t>
      </w:r>
      <w:r w:rsidR="0036782C" w:rsidRPr="00FB39AC">
        <w:rPr>
          <w:lang w:val="pl-PL"/>
        </w:rPr>
        <w:t> </w:t>
      </w:r>
      <w:r w:rsidR="000E2249" w:rsidRPr="00FB39AC">
        <w:rPr>
          <w:lang w:val="pl-PL"/>
        </w:rPr>
        <w:t>terminie do 25 dnia pierwszego miesiąca każdego kwartału kalendarzowego.</w:t>
      </w:r>
      <w:r w:rsidR="00C1611F" w:rsidRPr="00FB39AC">
        <w:rPr>
          <w:lang w:val="pl-PL"/>
        </w:rPr>
        <w:t xml:space="preserve"> Fundusz ten zgodnie z</w:t>
      </w:r>
      <w:r w:rsidR="0036782C" w:rsidRPr="00FB39AC">
        <w:rPr>
          <w:lang w:val="pl-PL"/>
        </w:rPr>
        <w:t> </w:t>
      </w:r>
      <w:r w:rsidR="00C1611F" w:rsidRPr="00FB39AC">
        <w:rPr>
          <w:lang w:val="pl-PL"/>
        </w:rPr>
        <w:t>zamysłem ustawodawcy przyczynia się do modernizacji lokalnych dróg i mostów, co wpływa na zmniejszenie emisji spalin z przejeżdżających nimi pojazdów.</w:t>
      </w:r>
    </w:p>
    <w:p w14:paraId="1A8A92E7" w14:textId="77777777" w:rsidR="000A4BFA" w:rsidRPr="00FB39AC" w:rsidRDefault="000A4BFA" w:rsidP="00B5377C">
      <w:pPr>
        <w:pStyle w:val="Tekstpodstawowy"/>
        <w:rPr>
          <w:lang w:val="pl-PL"/>
        </w:rPr>
      </w:pPr>
    </w:p>
    <w:p w14:paraId="309C3462" w14:textId="24DC2DAA" w:rsidR="001002D7" w:rsidRPr="00FB39AC" w:rsidRDefault="006B4324" w:rsidP="001002D7">
      <w:pPr>
        <w:pStyle w:val="Tekstpodstawowy"/>
        <w:rPr>
          <w:lang w:val="pl-PL"/>
        </w:rPr>
      </w:pPr>
      <w:r w:rsidRPr="00FB39AC">
        <w:rPr>
          <w:lang w:val="pl-PL"/>
        </w:rPr>
        <w:t xml:space="preserve">Dodatkowo w </w:t>
      </w:r>
      <w:r w:rsidR="001002D7" w:rsidRPr="00FB39AC">
        <w:rPr>
          <w:lang w:val="pl-PL"/>
        </w:rPr>
        <w:t xml:space="preserve">celu </w:t>
      </w:r>
      <w:r w:rsidR="00C36618" w:rsidRPr="00FB39AC">
        <w:rPr>
          <w:lang w:val="pl-PL"/>
        </w:rPr>
        <w:t xml:space="preserve">stabilnego finansowania zadań państwowej służby geologicznej  oraz </w:t>
      </w:r>
      <w:r w:rsidR="001002D7" w:rsidRPr="00FB39AC">
        <w:rPr>
          <w:lang w:val="pl-PL"/>
        </w:rPr>
        <w:t>sfinansowania realizacj</w:t>
      </w:r>
      <w:r w:rsidR="001465C5" w:rsidRPr="00FB39AC">
        <w:rPr>
          <w:lang w:val="pl-PL"/>
        </w:rPr>
        <w:t>i</w:t>
      </w:r>
      <w:r w:rsidR="001002D7" w:rsidRPr="00FB39AC">
        <w:rPr>
          <w:lang w:val="pl-PL"/>
        </w:rPr>
        <w:t xml:space="preserve"> programu priorytetowego „Udostępnianie wód termalnych w Polsce" który jest ukierunkowany na wsparcie przedsięwzięć obejmujących wykonywanie prac i robót geologicznych związanych z poszukiwaniem i rozpoznawaniem złóż wód termalnych w celu ich udostępnienia do wykorzystania pozyskanego ciepła do ogrzewania</w:t>
      </w:r>
      <w:r w:rsidR="000B0CAC" w:rsidRPr="00FB39AC">
        <w:rPr>
          <w:lang w:val="pl-PL"/>
        </w:rPr>
        <w:t xml:space="preserve"> niezbędne był</w:t>
      </w:r>
      <w:r w:rsidR="002A5FBE" w:rsidRPr="00FB39AC">
        <w:rPr>
          <w:lang w:val="pl-PL"/>
        </w:rPr>
        <w:t>o</w:t>
      </w:r>
      <w:r w:rsidR="000B0CAC" w:rsidRPr="00FB39AC">
        <w:rPr>
          <w:lang w:val="pl-PL"/>
        </w:rPr>
        <w:t xml:space="preserve"> zabezpieczenie środków zobowiązania wieloletniego „geologia”</w:t>
      </w:r>
      <w:r w:rsidR="00C70567" w:rsidRPr="00FB39AC">
        <w:rPr>
          <w:lang w:val="pl-PL"/>
        </w:rPr>
        <w:t xml:space="preserve"> ze środków dyspozycyjnych zobowiązania wieloletniego „</w:t>
      </w:r>
      <w:r w:rsidR="006E4E9C" w:rsidRPr="00FB39AC">
        <w:rPr>
          <w:lang w:val="pl-PL"/>
        </w:rPr>
        <w:t>górnictwo</w:t>
      </w:r>
      <w:r w:rsidR="00C70567" w:rsidRPr="00FB39AC">
        <w:rPr>
          <w:lang w:val="pl-PL"/>
        </w:rPr>
        <w:t>”</w:t>
      </w:r>
      <w:r w:rsidR="002A5FBE" w:rsidRPr="00FB39AC">
        <w:rPr>
          <w:lang w:val="pl-PL"/>
        </w:rPr>
        <w:t xml:space="preserve"> w wysokości </w:t>
      </w:r>
      <w:r w:rsidR="002A5FBE" w:rsidRPr="00FB39AC">
        <w:rPr>
          <w:b/>
          <w:bCs/>
          <w:lang w:val="pl-PL"/>
        </w:rPr>
        <w:t>250.000</w:t>
      </w:r>
      <w:r w:rsidR="002A5FBE" w:rsidRPr="00FB39AC">
        <w:rPr>
          <w:lang w:val="pl-PL"/>
        </w:rPr>
        <w:t xml:space="preserve"> tys. zł.</w:t>
      </w:r>
    </w:p>
    <w:p w14:paraId="2FA34696" w14:textId="77777777" w:rsidR="004742D9" w:rsidRPr="00FB39AC" w:rsidRDefault="004742D9" w:rsidP="00B5377C">
      <w:pPr>
        <w:pStyle w:val="Tekstpodstawowy"/>
        <w:rPr>
          <w:lang w:val="pl-PL"/>
        </w:rPr>
      </w:pPr>
    </w:p>
    <w:p w14:paraId="645A03A9" w14:textId="3EC183CF" w:rsidR="00B5377C" w:rsidRPr="00FB39AC" w:rsidRDefault="00D90C41" w:rsidP="009D2991">
      <w:pPr>
        <w:pStyle w:val="Tekstpodstawowy"/>
        <w:rPr>
          <w:lang w:val="pl-PL"/>
        </w:rPr>
      </w:pPr>
      <w:r w:rsidRPr="00FB39AC">
        <w:rPr>
          <w:lang w:val="pl-PL"/>
        </w:rPr>
        <w:t xml:space="preserve">W odpowiedzi na powyższe wystąpienie </w:t>
      </w:r>
      <w:r w:rsidR="00B5377C" w:rsidRPr="00FB39AC">
        <w:rPr>
          <w:lang w:val="pl-PL"/>
        </w:rPr>
        <w:t>Minister Klimatu i Środowiska wyraził zgodę na</w:t>
      </w:r>
      <w:r w:rsidR="009D2991" w:rsidRPr="00FB39AC">
        <w:rPr>
          <w:lang w:val="pl-PL"/>
        </w:rPr>
        <w:t xml:space="preserve"> powyższe zmniejszenia pismami z </w:t>
      </w:r>
      <w:r w:rsidR="00074FB6" w:rsidRPr="00FB39AC">
        <w:rPr>
          <w:lang w:val="pl-PL"/>
        </w:rPr>
        <w:t xml:space="preserve">25 kwietnia 2022 r. (zmniejszenie o </w:t>
      </w:r>
      <w:r w:rsidR="001E0DD6" w:rsidRPr="00FB39AC">
        <w:rPr>
          <w:lang w:val="pl-PL"/>
        </w:rPr>
        <w:t xml:space="preserve">700 mln zł zobowiązania wieloletniego </w:t>
      </w:r>
      <w:r w:rsidR="00912F99" w:rsidRPr="00FB39AC">
        <w:rPr>
          <w:lang w:val="pl-PL"/>
        </w:rPr>
        <w:t xml:space="preserve">„przeciwdziałania emisjom” oraz o 250 mln zł </w:t>
      </w:r>
      <w:r w:rsidR="00A43390" w:rsidRPr="00FB39AC">
        <w:rPr>
          <w:lang w:val="pl-PL"/>
        </w:rPr>
        <w:t xml:space="preserve">zobowiązania wieloletniego „górnictwo”) oraz </w:t>
      </w:r>
      <w:r w:rsidR="003344B6" w:rsidRPr="00FB39AC">
        <w:rPr>
          <w:lang w:val="pl-PL"/>
        </w:rPr>
        <w:t>z</w:t>
      </w:r>
      <w:r w:rsidR="009D4EE7" w:rsidRPr="00FB39AC">
        <w:rPr>
          <w:lang w:val="pl-PL"/>
        </w:rPr>
        <w:t> </w:t>
      </w:r>
      <w:r w:rsidR="003344B6" w:rsidRPr="00FB39AC">
        <w:rPr>
          <w:lang w:val="pl-PL"/>
        </w:rPr>
        <w:t>8 listopada 2022 r. (zmniejszenie o 700 mln zł zobowiązania wieloletniego „fundusz niskoemisyjnego transportu”</w:t>
      </w:r>
      <w:r w:rsidR="00694778" w:rsidRPr="00FB39AC">
        <w:rPr>
          <w:lang w:val="pl-PL"/>
        </w:rPr>
        <w:t>).</w:t>
      </w:r>
    </w:p>
    <w:p w14:paraId="6C4B4F78" w14:textId="20A576FD" w:rsidR="003C7D49" w:rsidRPr="00FB39AC" w:rsidRDefault="003C7D49">
      <w:pPr>
        <w:jc w:val="left"/>
        <w:rPr>
          <w:lang w:eastAsia="x-none"/>
        </w:rPr>
      </w:pPr>
      <w:r w:rsidRPr="00FB39AC">
        <w:br w:type="page"/>
      </w:r>
    </w:p>
    <w:p w14:paraId="0E4556DE" w14:textId="021452A9" w:rsidR="00CD40A1" w:rsidRPr="00FB39AC" w:rsidRDefault="009A71CE" w:rsidP="00FF07A2">
      <w:pPr>
        <w:pStyle w:val="Nagwek1"/>
        <w:spacing w:before="0" w:after="0"/>
      </w:pPr>
      <w:bookmarkStart w:id="33" w:name="_Ref510536133"/>
      <w:bookmarkStart w:id="34" w:name="_Toc132282116"/>
      <w:r w:rsidRPr="00FB39AC">
        <w:t>Wykonanie Planu finansowego Narodowego Funduszu</w:t>
      </w:r>
      <w:r w:rsidR="0049353F" w:rsidRPr="00FB39AC">
        <w:t xml:space="preserve"> w</w:t>
      </w:r>
      <w:r w:rsidR="000449B9" w:rsidRPr="00FB39AC">
        <w:t xml:space="preserve"> </w:t>
      </w:r>
      <w:r w:rsidRPr="00FB39AC">
        <w:t>układzie zadaniowym</w:t>
      </w:r>
      <w:r w:rsidR="0049353F" w:rsidRPr="00FB39AC">
        <w:t xml:space="preserve"> w</w:t>
      </w:r>
      <w:r w:rsidR="000449B9" w:rsidRPr="00FB39AC">
        <w:t xml:space="preserve"> </w:t>
      </w:r>
      <w:r w:rsidRPr="00FB39AC">
        <w:t>20</w:t>
      </w:r>
      <w:r w:rsidR="00A06592" w:rsidRPr="00FB39AC">
        <w:t>2</w:t>
      </w:r>
      <w:r w:rsidR="006D1275" w:rsidRPr="00FB39AC">
        <w:t>2</w:t>
      </w:r>
      <w:r w:rsidR="000449B9" w:rsidRPr="00FB39AC">
        <w:t xml:space="preserve"> </w:t>
      </w:r>
      <w:r w:rsidRPr="00FB39AC">
        <w:t>r.</w:t>
      </w:r>
      <w:bookmarkEnd w:id="33"/>
      <w:bookmarkEnd w:id="34"/>
    </w:p>
    <w:p w14:paraId="152237ED" w14:textId="77777777" w:rsidR="00CD40A1" w:rsidRPr="00FB39AC" w:rsidRDefault="00CD40A1" w:rsidP="00CD40A1">
      <w:pPr>
        <w:pStyle w:val="Tekstpodstawowy"/>
        <w:tabs>
          <w:tab w:val="left" w:pos="9070"/>
        </w:tabs>
        <w:ind w:left="851" w:hanging="851"/>
        <w:rPr>
          <w:b/>
          <w:szCs w:val="22"/>
          <w:highlight w:val="yellow"/>
          <w:lang w:val="pl-PL"/>
        </w:rPr>
      </w:pPr>
    </w:p>
    <w:p w14:paraId="5CC83831" w14:textId="012042DD" w:rsidR="00CD40A1" w:rsidRPr="00FB39AC" w:rsidRDefault="0000239B" w:rsidP="00CD40A1">
      <w:r w:rsidRPr="00FB39AC">
        <w:t>W 20</w:t>
      </w:r>
      <w:r w:rsidR="00A06592" w:rsidRPr="00FB39AC">
        <w:t>2</w:t>
      </w:r>
      <w:r w:rsidR="006D1275" w:rsidRPr="00FB39AC">
        <w:t>2</w:t>
      </w:r>
      <w:r w:rsidR="005322DC" w:rsidRPr="00FB39AC">
        <w:t xml:space="preserve"> r. </w:t>
      </w:r>
      <w:r w:rsidRPr="00FB39AC">
        <w:t>Narodowy Fundusz Ochrony Środowiska</w:t>
      </w:r>
      <w:r w:rsidR="001921B7" w:rsidRPr="00FB39AC">
        <w:t xml:space="preserve"> i</w:t>
      </w:r>
      <w:r w:rsidR="000449B9" w:rsidRPr="00FB39AC">
        <w:t xml:space="preserve"> </w:t>
      </w:r>
      <w:r w:rsidRPr="00FB39AC">
        <w:t>Gospodarki Wodnej realizował następujące zadania</w:t>
      </w:r>
      <w:r w:rsidR="001921B7" w:rsidRPr="00FB39AC">
        <w:t xml:space="preserve"> i</w:t>
      </w:r>
      <w:r w:rsidR="000449B9" w:rsidRPr="00FB39AC">
        <w:t xml:space="preserve"> </w:t>
      </w:r>
      <w:r w:rsidRPr="00FB39AC">
        <w:t>podzadania</w:t>
      </w:r>
      <w:r w:rsidR="0049353F" w:rsidRPr="00FB39AC">
        <w:t xml:space="preserve"> w</w:t>
      </w:r>
      <w:r w:rsidR="000449B9" w:rsidRPr="00FB39AC">
        <w:t xml:space="preserve"> </w:t>
      </w:r>
      <w:r w:rsidRPr="00FB39AC">
        <w:t>ramach jednej funkcji państwa (podane poniżej kwoty dotyczą wypłaconego dofinansowania bezzwrotnego).</w:t>
      </w:r>
    </w:p>
    <w:p w14:paraId="08209961" w14:textId="77777777" w:rsidR="00CD40A1" w:rsidRPr="00FB39AC" w:rsidRDefault="00CD40A1" w:rsidP="00CD40A1">
      <w:pPr>
        <w:tabs>
          <w:tab w:val="left" w:pos="9070"/>
        </w:tabs>
        <w:ind w:left="-284" w:right="27"/>
        <w:rPr>
          <w:szCs w:val="22"/>
          <w:highlight w:val="yellow"/>
        </w:rPr>
      </w:pPr>
    </w:p>
    <w:p w14:paraId="65A8CF17" w14:textId="7078BBB5" w:rsidR="00CD40A1" w:rsidRPr="00FB39AC" w:rsidRDefault="0000239B" w:rsidP="00CD40A1">
      <w:pPr>
        <w:ind w:right="27"/>
        <w:rPr>
          <w:szCs w:val="22"/>
        </w:rPr>
      </w:pPr>
      <w:r w:rsidRPr="00FB39AC">
        <w:rPr>
          <w:szCs w:val="22"/>
        </w:rPr>
        <w:t xml:space="preserve">W funkcji 12 Środowisko – 5 zadań na kwotę </w:t>
      </w:r>
      <w:r w:rsidR="0088412F" w:rsidRPr="00FB39AC">
        <w:rPr>
          <w:b/>
          <w:szCs w:val="22"/>
        </w:rPr>
        <w:t>5.970.5</w:t>
      </w:r>
      <w:r w:rsidR="0091696B" w:rsidRPr="00FB39AC">
        <w:rPr>
          <w:b/>
          <w:szCs w:val="22"/>
        </w:rPr>
        <w:t>30</w:t>
      </w:r>
      <w:r w:rsidR="0088412F" w:rsidRPr="00FB39AC">
        <w:rPr>
          <w:b/>
          <w:szCs w:val="22"/>
        </w:rPr>
        <w:t xml:space="preserve"> </w:t>
      </w:r>
      <w:r w:rsidR="00B56A8D" w:rsidRPr="00FB39AC">
        <w:rPr>
          <w:szCs w:val="22"/>
        </w:rPr>
        <w:t>tys. zł</w:t>
      </w:r>
      <w:r w:rsidRPr="00FB39AC">
        <w:rPr>
          <w:szCs w:val="22"/>
        </w:rPr>
        <w:t>.,</w:t>
      </w:r>
      <w:r w:rsidR="0049353F" w:rsidRPr="00FB39AC">
        <w:rPr>
          <w:szCs w:val="22"/>
        </w:rPr>
        <w:t xml:space="preserve"> z</w:t>
      </w:r>
      <w:r w:rsidR="000449B9" w:rsidRPr="00FB39AC">
        <w:rPr>
          <w:szCs w:val="22"/>
        </w:rPr>
        <w:t xml:space="preserve"> </w:t>
      </w:r>
      <w:r w:rsidRPr="00FB39AC">
        <w:rPr>
          <w:szCs w:val="22"/>
        </w:rPr>
        <w:t>tego:</w:t>
      </w:r>
    </w:p>
    <w:p w14:paraId="181D8FAE" w14:textId="77777777" w:rsidR="00992A19" w:rsidRPr="00FB39AC" w:rsidRDefault="00992A19" w:rsidP="00CD40A1">
      <w:pPr>
        <w:ind w:right="27"/>
        <w:rPr>
          <w:szCs w:val="22"/>
          <w:highlight w:val="yellow"/>
        </w:rPr>
      </w:pPr>
    </w:p>
    <w:p w14:paraId="411DD662" w14:textId="69054E7A" w:rsidR="00A06592" w:rsidRPr="00FB39AC" w:rsidRDefault="00A06592" w:rsidP="00CF2444">
      <w:pPr>
        <w:numPr>
          <w:ilvl w:val="0"/>
          <w:numId w:val="31"/>
        </w:numPr>
        <w:ind w:left="709" w:right="28" w:hanging="283"/>
        <w:rPr>
          <w:szCs w:val="22"/>
        </w:rPr>
      </w:pPr>
      <w:r w:rsidRPr="00FB39AC">
        <w:rPr>
          <w:szCs w:val="22"/>
        </w:rPr>
        <w:t xml:space="preserve">Zadanie 12.1.W. System ochrony środowiska i informacji o środowisku (5 podzadań 12.1.1, 12.1.2.W, 12.1.3.W, 12.1.4.W, 12.1.6.W) na kwotę </w:t>
      </w:r>
      <w:r w:rsidR="00113415" w:rsidRPr="00FB39AC">
        <w:rPr>
          <w:b/>
          <w:szCs w:val="22"/>
        </w:rPr>
        <w:t>737.</w:t>
      </w:r>
      <w:r w:rsidR="007F4737" w:rsidRPr="00FB39AC">
        <w:rPr>
          <w:b/>
          <w:szCs w:val="22"/>
        </w:rPr>
        <w:t>693</w:t>
      </w:r>
      <w:r w:rsidR="00113415" w:rsidRPr="00FB39AC">
        <w:rPr>
          <w:b/>
          <w:szCs w:val="22"/>
        </w:rPr>
        <w:t xml:space="preserve"> </w:t>
      </w:r>
      <w:r w:rsidR="00B56A8D" w:rsidRPr="00FB39AC">
        <w:rPr>
          <w:szCs w:val="22"/>
        </w:rPr>
        <w:t>tys. zł</w:t>
      </w:r>
      <w:r w:rsidRPr="00FB39AC">
        <w:rPr>
          <w:szCs w:val="22"/>
        </w:rPr>
        <w:t xml:space="preserve"> (</w:t>
      </w:r>
      <w:r w:rsidR="00113415" w:rsidRPr="00FB39AC">
        <w:rPr>
          <w:szCs w:val="22"/>
        </w:rPr>
        <w:t>80</w:t>
      </w:r>
      <w:r w:rsidRPr="00FB39AC">
        <w:rPr>
          <w:szCs w:val="22"/>
        </w:rPr>
        <w:t>% planu)</w:t>
      </w:r>
      <w:r w:rsidR="001E1E8D" w:rsidRPr="00FB39AC">
        <w:rPr>
          <w:szCs w:val="22"/>
        </w:rPr>
        <w:t xml:space="preserve"> </w:t>
      </w:r>
      <w:r w:rsidRPr="00FB39AC">
        <w:rPr>
          <w:szCs w:val="22"/>
        </w:rPr>
        <w:t>z</w:t>
      </w:r>
      <w:r w:rsidR="001E1E8D" w:rsidRPr="00FB39AC">
        <w:rPr>
          <w:szCs w:val="22"/>
        </w:rPr>
        <w:t> </w:t>
      </w:r>
      <w:r w:rsidRPr="00FB39AC">
        <w:rPr>
          <w:szCs w:val="22"/>
        </w:rPr>
        <w:t xml:space="preserve">wykorzystaniem miernika </w:t>
      </w:r>
      <w:r w:rsidRPr="00FB39AC">
        <w:rPr>
          <w:b/>
          <w:i/>
          <w:szCs w:val="22"/>
        </w:rPr>
        <w:t xml:space="preserve">Zasięg zrealizowanych przedsięwzięć edukacyjno-promocyjnych oraz informacyjnych [miliony osób]. </w:t>
      </w:r>
      <w:r w:rsidRPr="00FB39AC">
        <w:rPr>
          <w:szCs w:val="22"/>
        </w:rPr>
        <w:t>Realizacja zadania polegała głównie na wspieraniu:</w:t>
      </w:r>
    </w:p>
    <w:p w14:paraId="30B65514" w14:textId="2B55FD0D" w:rsidR="00A06592" w:rsidRPr="00FB39AC" w:rsidRDefault="00A06592" w:rsidP="00CF2444">
      <w:pPr>
        <w:numPr>
          <w:ilvl w:val="0"/>
          <w:numId w:val="31"/>
        </w:numPr>
        <w:ind w:left="1276" w:right="28" w:hanging="425"/>
        <w:rPr>
          <w:szCs w:val="22"/>
        </w:rPr>
      </w:pPr>
      <w:r w:rsidRPr="00FB39AC">
        <w:rPr>
          <w:szCs w:val="22"/>
        </w:rPr>
        <w:t>Ministra Klimatu i Środowiska w zakresie realizacji polityki ekologicznej państwa (wykonywanie ekspertyz, opracowań)</w:t>
      </w:r>
      <w:r w:rsidR="000B664B" w:rsidRPr="00FB39AC">
        <w:rPr>
          <w:szCs w:val="22"/>
        </w:rPr>
        <w:t>;</w:t>
      </w:r>
    </w:p>
    <w:p w14:paraId="5DEAB42F" w14:textId="2775128D" w:rsidR="00A06592" w:rsidRPr="00FB39AC" w:rsidRDefault="00A06592" w:rsidP="00CF2444">
      <w:pPr>
        <w:numPr>
          <w:ilvl w:val="0"/>
          <w:numId w:val="31"/>
        </w:numPr>
        <w:ind w:left="1276" w:right="28" w:hanging="425"/>
        <w:rPr>
          <w:szCs w:val="22"/>
        </w:rPr>
      </w:pPr>
      <w:r w:rsidRPr="00FB39AC">
        <w:rPr>
          <w:szCs w:val="22"/>
        </w:rPr>
        <w:t>prowadzenia edukacji ekologicznej</w:t>
      </w:r>
      <w:r w:rsidR="000B664B" w:rsidRPr="00FB39AC">
        <w:rPr>
          <w:szCs w:val="22"/>
        </w:rPr>
        <w:t>;</w:t>
      </w:r>
    </w:p>
    <w:p w14:paraId="100F59B3" w14:textId="66706E7C" w:rsidR="00A06592" w:rsidRPr="00FB39AC" w:rsidRDefault="00A06592" w:rsidP="00CF2444">
      <w:pPr>
        <w:numPr>
          <w:ilvl w:val="0"/>
          <w:numId w:val="31"/>
        </w:numPr>
        <w:ind w:left="1276" w:right="28" w:hanging="425"/>
        <w:rPr>
          <w:szCs w:val="22"/>
        </w:rPr>
      </w:pPr>
      <w:r w:rsidRPr="00FB39AC">
        <w:rPr>
          <w:szCs w:val="22"/>
        </w:rPr>
        <w:t>prowadzenia monitoringu środowiska</w:t>
      </w:r>
      <w:r w:rsidR="000B664B" w:rsidRPr="00FB39AC">
        <w:rPr>
          <w:szCs w:val="22"/>
        </w:rPr>
        <w:t>;</w:t>
      </w:r>
    </w:p>
    <w:p w14:paraId="37F0EDB6" w14:textId="024B6D48" w:rsidR="00A06592" w:rsidRPr="00FB39AC" w:rsidRDefault="00A06592" w:rsidP="00CF2444">
      <w:pPr>
        <w:numPr>
          <w:ilvl w:val="0"/>
          <w:numId w:val="31"/>
        </w:numPr>
        <w:ind w:left="1276" w:right="28" w:hanging="425"/>
        <w:rPr>
          <w:szCs w:val="22"/>
        </w:rPr>
      </w:pPr>
      <w:r w:rsidRPr="00FB39AC">
        <w:rPr>
          <w:szCs w:val="22"/>
        </w:rPr>
        <w:t>przeciwdziałania zagrożeniom środowiska i likwidacji ich skutków</w:t>
      </w:r>
      <w:r w:rsidR="000B664B" w:rsidRPr="00FB39AC">
        <w:rPr>
          <w:szCs w:val="22"/>
        </w:rPr>
        <w:t>;</w:t>
      </w:r>
    </w:p>
    <w:p w14:paraId="30DC361C" w14:textId="57E339FA" w:rsidR="00A06592" w:rsidRPr="00FB39AC" w:rsidRDefault="00A06592" w:rsidP="00CF2444">
      <w:pPr>
        <w:numPr>
          <w:ilvl w:val="0"/>
          <w:numId w:val="31"/>
        </w:numPr>
        <w:ind w:left="1276" w:right="28" w:hanging="425"/>
        <w:rPr>
          <w:szCs w:val="22"/>
        </w:rPr>
      </w:pPr>
      <w:r w:rsidRPr="00FB39AC">
        <w:rPr>
          <w:szCs w:val="22"/>
        </w:rPr>
        <w:t xml:space="preserve">działań realizowanych w zakresie racjonalnej gospodarki odpadami. </w:t>
      </w:r>
    </w:p>
    <w:p w14:paraId="0B14A598" w14:textId="77777777" w:rsidR="00A06592" w:rsidRPr="00FB39AC" w:rsidRDefault="00A06592" w:rsidP="00A06592">
      <w:pPr>
        <w:ind w:left="1560" w:right="28"/>
        <w:rPr>
          <w:szCs w:val="22"/>
        </w:rPr>
      </w:pPr>
    </w:p>
    <w:p w14:paraId="32216E65" w14:textId="1FD7E670" w:rsidR="00A66D35" w:rsidRPr="00FB39AC" w:rsidRDefault="00A06592" w:rsidP="00A06592">
      <w:pPr>
        <w:ind w:left="360" w:right="28"/>
        <w:rPr>
          <w:szCs w:val="22"/>
        </w:rPr>
      </w:pPr>
      <w:r w:rsidRPr="00FB39AC">
        <w:rPr>
          <w:szCs w:val="22"/>
        </w:rPr>
        <w:t xml:space="preserve">Wartość miernika została przekroczona – uzyskano zasięg w wysokości </w:t>
      </w:r>
      <w:r w:rsidR="005747D9" w:rsidRPr="00FB39AC">
        <w:rPr>
          <w:szCs w:val="22"/>
        </w:rPr>
        <w:t>190</w:t>
      </w:r>
      <w:r w:rsidRPr="00FB39AC">
        <w:rPr>
          <w:szCs w:val="22"/>
        </w:rPr>
        <w:t xml:space="preserve"> mln osób (1</w:t>
      </w:r>
      <w:r w:rsidR="00C17CA0" w:rsidRPr="00FB39AC">
        <w:rPr>
          <w:szCs w:val="22"/>
        </w:rPr>
        <w:t>62</w:t>
      </w:r>
      <w:r w:rsidR="00A66D35" w:rsidRPr="00FB39AC">
        <w:rPr>
          <w:szCs w:val="22"/>
        </w:rPr>
        <w:t xml:space="preserve">% planu). </w:t>
      </w:r>
      <w:r w:rsidR="00CA5F20" w:rsidRPr="00FB39AC">
        <w:rPr>
          <w:szCs w:val="22"/>
        </w:rPr>
        <w:t>Osiągnięta wartość miernika wynika z uzyskania lepszych efektów niż przyjęto na etapie planowania i podpisywania umów. Wyższa, od planowanej na etapie zawierania umowy, wartość wskaźnika jest bezpośrednio powiązana ze zwiększeniem zasięgu w realizacji działań o charakterze zdalnego dotarcia do odbiorcy. W tym celu wykorzystywane były takie formy jak reklama radiowa i telewizyjna</w:t>
      </w:r>
      <w:r w:rsidR="008359E7" w:rsidRPr="00FB39AC">
        <w:rPr>
          <w:szCs w:val="22"/>
        </w:rPr>
        <w:t>,</w:t>
      </w:r>
      <w:r w:rsidR="00CA5F20" w:rsidRPr="00FB39AC">
        <w:rPr>
          <w:szCs w:val="22"/>
        </w:rPr>
        <w:t xml:space="preserve"> a także reklama internetowa. Umożliwiło to znaczące poszerzenie kręgu odbiorców w stosunku do pierwotnie zaplanowanego.</w:t>
      </w:r>
    </w:p>
    <w:p w14:paraId="4794D8AE" w14:textId="77777777" w:rsidR="00A66D35" w:rsidRPr="00FB39AC" w:rsidRDefault="00A66D35" w:rsidP="00A06592">
      <w:pPr>
        <w:ind w:left="360" w:right="28"/>
        <w:rPr>
          <w:szCs w:val="22"/>
        </w:rPr>
      </w:pPr>
    </w:p>
    <w:p w14:paraId="0FC0BE9E" w14:textId="7006A994" w:rsidR="00572AD9" w:rsidRPr="00FB39AC" w:rsidRDefault="00312767" w:rsidP="00CF2444">
      <w:pPr>
        <w:numPr>
          <w:ilvl w:val="0"/>
          <w:numId w:val="32"/>
        </w:numPr>
        <w:ind w:right="28"/>
        <w:rPr>
          <w:bCs/>
        </w:rPr>
      </w:pPr>
      <w:r w:rsidRPr="00FB39AC">
        <w:rPr>
          <w:bCs/>
        </w:rPr>
        <w:t xml:space="preserve">Zadanie 12.2.W. Kształtowanie bioróżnorodności (3 podzadania – 12.2.1.W, 12.2.2.W, 12.2.3) na kwotę </w:t>
      </w:r>
      <w:r w:rsidR="00B541BC" w:rsidRPr="00FB39AC">
        <w:rPr>
          <w:b/>
          <w:bCs/>
        </w:rPr>
        <w:t>133.64</w:t>
      </w:r>
      <w:r w:rsidR="00D0019B" w:rsidRPr="00FB39AC">
        <w:rPr>
          <w:b/>
          <w:bCs/>
        </w:rPr>
        <w:t>5</w:t>
      </w:r>
      <w:r w:rsidR="00A66D35" w:rsidRPr="00FB39AC">
        <w:rPr>
          <w:bCs/>
        </w:rPr>
        <w:t xml:space="preserve"> </w:t>
      </w:r>
      <w:r w:rsidR="00B56A8D" w:rsidRPr="00FB39AC">
        <w:rPr>
          <w:bCs/>
        </w:rPr>
        <w:t>tys. zł</w:t>
      </w:r>
      <w:r w:rsidRPr="00FB39AC">
        <w:rPr>
          <w:bCs/>
        </w:rPr>
        <w:t xml:space="preserve"> (</w:t>
      </w:r>
      <w:r w:rsidR="00A66D35" w:rsidRPr="00FB39AC">
        <w:rPr>
          <w:bCs/>
        </w:rPr>
        <w:t>7</w:t>
      </w:r>
      <w:r w:rsidR="00B541BC" w:rsidRPr="00FB39AC">
        <w:rPr>
          <w:bCs/>
        </w:rPr>
        <w:t>0</w:t>
      </w:r>
      <w:r w:rsidRPr="00FB39AC">
        <w:rPr>
          <w:bCs/>
        </w:rPr>
        <w:t>% planu)</w:t>
      </w:r>
      <w:r w:rsidR="00AE6E8A" w:rsidRPr="00FB39AC">
        <w:rPr>
          <w:bCs/>
        </w:rPr>
        <w:t xml:space="preserve"> realizowane było z </w:t>
      </w:r>
      <w:r w:rsidR="00CA0CD1" w:rsidRPr="00FB39AC">
        <w:rPr>
          <w:bCs/>
        </w:rPr>
        <w:t xml:space="preserve">wykorzystaniem miernika </w:t>
      </w:r>
      <w:r w:rsidR="00CA0CD1" w:rsidRPr="00FB39AC">
        <w:rPr>
          <w:b/>
        </w:rPr>
        <w:t>Powierzchnia siedlisk wspartych w zakresie uzyskania lepszego statusu ochrony [ha].</w:t>
      </w:r>
      <w:r w:rsidR="00CA0CD1" w:rsidRPr="00FB39AC">
        <w:rPr>
          <w:bCs/>
        </w:rPr>
        <w:t xml:space="preserve"> Realizacja zadania polegała na wspieraniu przedsięwzięć mających na celu ochronę różnorodności biologicznej i krajobrazowej, odtworzeniu i wzbogaceniu zasobów przyrody oraz ograniczeniu degradacji środowiska naturalnego, jak i powstrzymaniu utraty różnorodności biologicznej. </w:t>
      </w:r>
    </w:p>
    <w:p w14:paraId="24A68EA8" w14:textId="77777777" w:rsidR="00572AD9" w:rsidRPr="00FB39AC" w:rsidRDefault="00572AD9" w:rsidP="00572AD9">
      <w:pPr>
        <w:ind w:left="360" w:right="28"/>
        <w:rPr>
          <w:bCs/>
        </w:rPr>
      </w:pPr>
    </w:p>
    <w:p w14:paraId="7F238FD8" w14:textId="3FBAAC35" w:rsidR="003862ED" w:rsidRPr="00FB39AC" w:rsidRDefault="00CA0CD1" w:rsidP="00572AD9">
      <w:pPr>
        <w:ind w:left="360" w:right="28"/>
        <w:rPr>
          <w:bCs/>
        </w:rPr>
      </w:pPr>
      <w:r w:rsidRPr="00FB39AC">
        <w:rPr>
          <w:bCs/>
        </w:rPr>
        <w:t>Uzyskano miernik, na poziomie 22% planu, z zakładanej wielkości 34</w:t>
      </w:r>
      <w:r w:rsidR="00572AD9" w:rsidRPr="00FB39AC">
        <w:rPr>
          <w:bCs/>
        </w:rPr>
        <w:t>.</w:t>
      </w:r>
      <w:r w:rsidRPr="00FB39AC">
        <w:rPr>
          <w:bCs/>
        </w:rPr>
        <w:t>833 ha osiągnięto wartość 7</w:t>
      </w:r>
      <w:r w:rsidR="00572AD9" w:rsidRPr="00FB39AC">
        <w:rPr>
          <w:bCs/>
        </w:rPr>
        <w:t>.</w:t>
      </w:r>
      <w:r w:rsidRPr="00FB39AC">
        <w:rPr>
          <w:bCs/>
        </w:rPr>
        <w:t>837 ha. Powodem mniejszego wykonania miernika jest opóźniona realizacja szeregu umów, co w konsekwencji wiąże się z opóźnionym ich rozliczeniem a także zamknięciem rzeczowym i</w:t>
      </w:r>
      <w:r w:rsidR="00F75058" w:rsidRPr="00FB39AC">
        <w:rPr>
          <w:bCs/>
        </w:rPr>
        <w:t> </w:t>
      </w:r>
      <w:r w:rsidRPr="00FB39AC">
        <w:rPr>
          <w:bCs/>
        </w:rPr>
        <w:t xml:space="preserve">finansowym. W efekcie nie udało się uzyskać zakładanego poziomu miernika. Niemniej w roku </w:t>
      </w:r>
      <w:proofErr w:type="gramStart"/>
      <w:r w:rsidRPr="00FB39AC">
        <w:rPr>
          <w:bCs/>
        </w:rPr>
        <w:t>2022  zostały</w:t>
      </w:r>
      <w:proofErr w:type="gramEnd"/>
      <w:r w:rsidRPr="00FB39AC">
        <w:rPr>
          <w:bCs/>
        </w:rPr>
        <w:t xml:space="preserve"> podpisane umowy na realizację lepszego statusu ochrony siedlisk w latach przyszłych na poziomie 451</w:t>
      </w:r>
      <w:r w:rsidR="00D50620" w:rsidRPr="00FB39AC">
        <w:rPr>
          <w:bCs/>
        </w:rPr>
        <w:t>.</w:t>
      </w:r>
      <w:r w:rsidRPr="00FB39AC">
        <w:rPr>
          <w:bCs/>
        </w:rPr>
        <w:t>612 ha.</w:t>
      </w:r>
    </w:p>
    <w:p w14:paraId="7F68AD5F" w14:textId="20FC2DF8" w:rsidR="00312767" w:rsidRPr="00FB39AC" w:rsidRDefault="00312767" w:rsidP="00312767">
      <w:pPr>
        <w:ind w:left="360" w:right="28"/>
        <w:rPr>
          <w:bCs/>
        </w:rPr>
      </w:pPr>
    </w:p>
    <w:p w14:paraId="6C328264" w14:textId="0CFCB3F0" w:rsidR="006A25EC" w:rsidRPr="00FB39AC" w:rsidRDefault="00312767" w:rsidP="006A25EC">
      <w:pPr>
        <w:numPr>
          <w:ilvl w:val="0"/>
          <w:numId w:val="32"/>
        </w:numPr>
        <w:ind w:right="28"/>
        <w:rPr>
          <w:bCs/>
        </w:rPr>
      </w:pPr>
      <w:r w:rsidRPr="00FB39AC">
        <w:rPr>
          <w:bCs/>
        </w:rPr>
        <w:t xml:space="preserve">Zadanie 12.3.W. Ochrona powietrza i przeciwdziałanie zmianom klimatu (1 podzadanie 12.3.1.W) na kwotę </w:t>
      </w:r>
      <w:r w:rsidR="00A868CE" w:rsidRPr="00FB39AC">
        <w:rPr>
          <w:b/>
        </w:rPr>
        <w:t>4.963.</w:t>
      </w:r>
      <w:r w:rsidR="00BC5398" w:rsidRPr="00FB39AC">
        <w:rPr>
          <w:b/>
        </w:rPr>
        <w:t>141</w:t>
      </w:r>
      <w:r w:rsidR="00A868CE" w:rsidRPr="00FB39AC">
        <w:rPr>
          <w:bCs/>
        </w:rPr>
        <w:t xml:space="preserve"> </w:t>
      </w:r>
      <w:r w:rsidR="00B56A8D" w:rsidRPr="00FB39AC">
        <w:rPr>
          <w:bCs/>
        </w:rPr>
        <w:t>tys. zł</w:t>
      </w:r>
      <w:r w:rsidRPr="00FB39AC">
        <w:rPr>
          <w:bCs/>
        </w:rPr>
        <w:t xml:space="preserve"> (</w:t>
      </w:r>
      <w:r w:rsidR="00A868CE" w:rsidRPr="00FB39AC">
        <w:rPr>
          <w:bCs/>
        </w:rPr>
        <w:t>90</w:t>
      </w:r>
      <w:r w:rsidRPr="00FB39AC">
        <w:rPr>
          <w:bCs/>
        </w:rPr>
        <w:t xml:space="preserve">% planu), </w:t>
      </w:r>
      <w:r w:rsidR="00651BB8" w:rsidRPr="00FB39AC">
        <w:rPr>
          <w:bCs/>
        </w:rPr>
        <w:t xml:space="preserve">realizowane było </w:t>
      </w:r>
      <w:r w:rsidRPr="00FB39AC">
        <w:rPr>
          <w:bCs/>
        </w:rPr>
        <w:t xml:space="preserve">z wykorzystaniem miernika </w:t>
      </w:r>
      <w:r w:rsidRPr="00FB39AC">
        <w:rPr>
          <w:b/>
          <w:i/>
          <w:iCs/>
        </w:rPr>
        <w:t>Ilość ograniczonej lub unikniętej emisji dwutlenku węgla [Mg/rok]</w:t>
      </w:r>
      <w:r w:rsidRPr="00FB39AC">
        <w:rPr>
          <w:bCs/>
        </w:rPr>
        <w:t xml:space="preserve">. </w:t>
      </w:r>
      <w:r w:rsidR="00205331" w:rsidRPr="00FB39AC">
        <w:rPr>
          <w:bCs/>
        </w:rPr>
        <w:t>Wdrażanie zadania polegało na obniżeniu poziomu zanieczyszczenia powietrza oraz ograniczeniu emisji substancji powodujących efekt cieplarniany oraz finansowaniu realizacji przedsięwzięć w</w:t>
      </w:r>
      <w:r w:rsidR="009F4707" w:rsidRPr="00FB39AC">
        <w:rPr>
          <w:bCs/>
        </w:rPr>
        <w:t> </w:t>
      </w:r>
      <w:r w:rsidR="00205331" w:rsidRPr="00FB39AC">
        <w:rPr>
          <w:bCs/>
        </w:rPr>
        <w:t>ramach Funduszu Dróg Samorządowych.</w:t>
      </w:r>
    </w:p>
    <w:p w14:paraId="37F45A58" w14:textId="435E9B17" w:rsidR="006A25EC" w:rsidRPr="00FB39AC" w:rsidRDefault="006A25EC" w:rsidP="006A25EC">
      <w:pPr>
        <w:ind w:left="720" w:right="28"/>
        <w:rPr>
          <w:bCs/>
        </w:rPr>
      </w:pPr>
    </w:p>
    <w:p w14:paraId="6A8EE1ED" w14:textId="17D33E3B" w:rsidR="00205331" w:rsidRPr="00FB39AC" w:rsidRDefault="00205331" w:rsidP="006A25EC">
      <w:pPr>
        <w:ind w:left="360" w:right="28"/>
        <w:rPr>
          <w:bCs/>
        </w:rPr>
      </w:pPr>
      <w:r w:rsidRPr="00FB39AC">
        <w:rPr>
          <w:bCs/>
        </w:rPr>
        <w:t>Miernik z zakładanej w planie wartości 1</w:t>
      </w:r>
      <w:r w:rsidR="006A25EC" w:rsidRPr="00FB39AC">
        <w:rPr>
          <w:bCs/>
        </w:rPr>
        <w:t>.</w:t>
      </w:r>
      <w:r w:rsidRPr="00FB39AC">
        <w:rPr>
          <w:bCs/>
        </w:rPr>
        <w:t>436 tys. Mg/rok został zrealizowany w 1</w:t>
      </w:r>
      <w:r w:rsidR="00434177" w:rsidRPr="00FB39AC">
        <w:rPr>
          <w:bCs/>
        </w:rPr>
        <w:t>19</w:t>
      </w:r>
      <w:r w:rsidRPr="00FB39AC">
        <w:rPr>
          <w:bCs/>
        </w:rPr>
        <w:t>% (1</w:t>
      </w:r>
      <w:r w:rsidR="006A25EC" w:rsidRPr="00FB39AC">
        <w:rPr>
          <w:bCs/>
        </w:rPr>
        <w:t>.</w:t>
      </w:r>
      <w:r w:rsidRPr="00FB39AC">
        <w:rPr>
          <w:bCs/>
        </w:rPr>
        <w:t>7</w:t>
      </w:r>
      <w:r w:rsidR="00434177" w:rsidRPr="00FB39AC">
        <w:rPr>
          <w:bCs/>
        </w:rPr>
        <w:t>15</w:t>
      </w:r>
      <w:r w:rsidRPr="00FB39AC">
        <w:rPr>
          <w:bCs/>
        </w:rPr>
        <w:t xml:space="preserve"> tys. Mg/rok). Istotny wpływ na przekroczenie wartości planowanych dla miernika miał program priorytetowy </w:t>
      </w:r>
      <w:r w:rsidR="00E52117" w:rsidRPr="00FB39AC">
        <w:rPr>
          <w:bCs/>
        </w:rPr>
        <w:t>„</w:t>
      </w:r>
      <w:r w:rsidRPr="00FB39AC">
        <w:rPr>
          <w:bCs/>
        </w:rPr>
        <w:t>Czyste powietrze</w:t>
      </w:r>
      <w:r w:rsidR="00E52117" w:rsidRPr="00FB39AC">
        <w:rPr>
          <w:bCs/>
        </w:rPr>
        <w:t>”.</w:t>
      </w:r>
      <w:r w:rsidRPr="00FB39AC">
        <w:rPr>
          <w:bCs/>
        </w:rPr>
        <w:t xml:space="preserve"> </w:t>
      </w:r>
      <w:r w:rsidR="00E52117" w:rsidRPr="00FB39AC">
        <w:rPr>
          <w:bCs/>
        </w:rPr>
        <w:t>W</w:t>
      </w:r>
      <w:r w:rsidRPr="00FB39AC">
        <w:rPr>
          <w:bCs/>
        </w:rPr>
        <w:t xml:space="preserve"> ramach programu uzyskano wartość unikniętej emisji dwutlenku węgla w wysokości 80</w:t>
      </w:r>
      <w:r w:rsidR="000635DE" w:rsidRPr="00FB39AC">
        <w:rPr>
          <w:bCs/>
        </w:rPr>
        <w:t>2</w:t>
      </w:r>
      <w:r w:rsidRPr="00FB39AC">
        <w:rPr>
          <w:bCs/>
        </w:rPr>
        <w:t xml:space="preserve"> </w:t>
      </w:r>
      <w:r w:rsidR="001719E6" w:rsidRPr="00FB39AC">
        <w:rPr>
          <w:bCs/>
        </w:rPr>
        <w:t>tys.</w:t>
      </w:r>
      <w:r w:rsidRPr="00FB39AC">
        <w:rPr>
          <w:bCs/>
        </w:rPr>
        <w:t xml:space="preserve"> Mg/rok. </w:t>
      </w:r>
      <w:r w:rsidR="00F6600A" w:rsidRPr="00FB39AC">
        <w:rPr>
          <w:bCs/>
        </w:rPr>
        <w:t xml:space="preserve">Przekroczenie planu wynika z tego, </w:t>
      </w:r>
      <w:r w:rsidRPr="00FB39AC">
        <w:rPr>
          <w:bCs/>
        </w:rPr>
        <w:t>że beneficjenci</w:t>
      </w:r>
      <w:r w:rsidR="00F6600A" w:rsidRPr="00FB39AC">
        <w:rPr>
          <w:bCs/>
        </w:rPr>
        <w:t xml:space="preserve"> tego programu </w:t>
      </w:r>
      <w:r w:rsidRPr="00FB39AC">
        <w:rPr>
          <w:bCs/>
        </w:rPr>
        <w:t xml:space="preserve">realizowali przedsięwzięcia w krótszym czasie niż zakładano. Ponadto ze względu na specyfikę wdrażania tzn. udostępnienie </w:t>
      </w:r>
      <w:proofErr w:type="gramStart"/>
      <w:r w:rsidRPr="00FB39AC">
        <w:rPr>
          <w:bCs/>
        </w:rPr>
        <w:t>środków ,</w:t>
      </w:r>
      <w:proofErr w:type="gramEnd"/>
      <w:r w:rsidRPr="00FB39AC">
        <w:rPr>
          <w:bCs/>
        </w:rPr>
        <w:t xml:space="preserve"> koszty wdrażania programu są przedstawiane w relacji </w:t>
      </w:r>
      <w:r w:rsidR="007115F3" w:rsidRPr="00FB39AC">
        <w:rPr>
          <w:bCs/>
        </w:rPr>
        <w:t xml:space="preserve">Narodowy Fundusz </w:t>
      </w:r>
      <w:r w:rsidR="006642D7" w:rsidRPr="00FB39AC">
        <w:rPr>
          <w:bCs/>
        </w:rPr>
        <w:t xml:space="preserve">– wojewódzkie fundusze, </w:t>
      </w:r>
      <w:r w:rsidRPr="00FB39AC">
        <w:rPr>
          <w:bCs/>
        </w:rPr>
        <w:t xml:space="preserve">a uzyskane efekty dotyczą rzeczywiście zrealizowanych przedsięwzięć przez beneficjentów czyli relacji </w:t>
      </w:r>
      <w:r w:rsidR="006642D7" w:rsidRPr="00FB39AC">
        <w:rPr>
          <w:bCs/>
        </w:rPr>
        <w:t>wojewódzkie fundusze - beneficjent</w:t>
      </w:r>
      <w:r w:rsidRPr="00FB39AC">
        <w:rPr>
          <w:bCs/>
        </w:rPr>
        <w:t xml:space="preserve">. W ramach programu priorytetowego </w:t>
      </w:r>
      <w:r w:rsidR="002859D3" w:rsidRPr="00FB39AC">
        <w:rPr>
          <w:bCs/>
        </w:rPr>
        <w:t>„</w:t>
      </w:r>
      <w:r w:rsidRPr="00FB39AC">
        <w:rPr>
          <w:bCs/>
        </w:rPr>
        <w:t xml:space="preserve">Mój </w:t>
      </w:r>
      <w:r w:rsidR="00307393" w:rsidRPr="00FB39AC">
        <w:rPr>
          <w:bCs/>
        </w:rPr>
        <w:t>P</w:t>
      </w:r>
      <w:r w:rsidRPr="00FB39AC">
        <w:rPr>
          <w:bCs/>
        </w:rPr>
        <w:t>rąd</w:t>
      </w:r>
      <w:r w:rsidR="002859D3" w:rsidRPr="00FB39AC">
        <w:rPr>
          <w:bCs/>
        </w:rPr>
        <w:t>”</w:t>
      </w:r>
      <w:r w:rsidRPr="00FB39AC">
        <w:rPr>
          <w:bCs/>
        </w:rPr>
        <w:t xml:space="preserve"> uzyskano efekt na poziomie 7</w:t>
      </w:r>
      <w:r w:rsidR="00D6125D" w:rsidRPr="00FB39AC">
        <w:rPr>
          <w:bCs/>
        </w:rPr>
        <w:t>48</w:t>
      </w:r>
      <w:r w:rsidRPr="00FB39AC">
        <w:rPr>
          <w:bCs/>
        </w:rPr>
        <w:t> tys. Mg/rok, co oznacza wyższą wartość niż w roku poprzednim o ponad 1</w:t>
      </w:r>
      <w:r w:rsidR="00D6125D" w:rsidRPr="00FB39AC">
        <w:rPr>
          <w:bCs/>
        </w:rPr>
        <w:t>0</w:t>
      </w:r>
      <w:r w:rsidRPr="00FB39AC">
        <w:rPr>
          <w:bCs/>
        </w:rPr>
        <w:t>0 tys. Mg/rok. Z pozostałych programów uzyskano dodatkowe 16</w:t>
      </w:r>
      <w:r w:rsidR="00D6125D" w:rsidRPr="00FB39AC">
        <w:rPr>
          <w:bCs/>
        </w:rPr>
        <w:t>5</w:t>
      </w:r>
      <w:r w:rsidRPr="00FB39AC">
        <w:rPr>
          <w:bCs/>
        </w:rPr>
        <w:t xml:space="preserve"> tys. Mg/rok.</w:t>
      </w:r>
    </w:p>
    <w:p w14:paraId="6179E020" w14:textId="77777777" w:rsidR="00F82701" w:rsidRPr="00FB39AC" w:rsidRDefault="00F82701" w:rsidP="00F82701">
      <w:pPr>
        <w:pStyle w:val="Akapitzlist"/>
        <w:rPr>
          <w:bCs/>
          <w:highlight w:val="yellow"/>
        </w:rPr>
      </w:pPr>
    </w:p>
    <w:p w14:paraId="3B5F8901" w14:textId="77777777" w:rsidR="002A0E3F" w:rsidRPr="00FB39AC" w:rsidRDefault="00312767" w:rsidP="002A0E3F">
      <w:pPr>
        <w:numPr>
          <w:ilvl w:val="0"/>
          <w:numId w:val="32"/>
        </w:numPr>
        <w:ind w:right="28"/>
        <w:rPr>
          <w:bCs/>
        </w:rPr>
      </w:pPr>
      <w:r w:rsidRPr="00FB39AC">
        <w:rPr>
          <w:bCs/>
        </w:rPr>
        <w:t xml:space="preserve">Zadanie 12.4.W. Gospodarka zasobami i strukturami geologicznymi (1 podzadanie 12.4.1.W) na kwotę </w:t>
      </w:r>
      <w:r w:rsidR="00364E9B" w:rsidRPr="00FB39AC">
        <w:rPr>
          <w:bCs/>
        </w:rPr>
        <w:t>1</w:t>
      </w:r>
      <w:r w:rsidR="00860F1D" w:rsidRPr="00FB39AC">
        <w:rPr>
          <w:bCs/>
        </w:rPr>
        <w:t>06</w:t>
      </w:r>
      <w:r w:rsidR="00364E9B" w:rsidRPr="00FB39AC">
        <w:rPr>
          <w:bCs/>
        </w:rPr>
        <w:t>.</w:t>
      </w:r>
      <w:r w:rsidR="00860F1D" w:rsidRPr="00FB39AC">
        <w:rPr>
          <w:bCs/>
        </w:rPr>
        <w:t>641</w:t>
      </w:r>
      <w:r w:rsidR="00B56A8D" w:rsidRPr="00FB39AC">
        <w:rPr>
          <w:bCs/>
        </w:rPr>
        <w:t xml:space="preserve"> tys. zł</w:t>
      </w:r>
      <w:r w:rsidRPr="00FB39AC">
        <w:rPr>
          <w:bCs/>
        </w:rPr>
        <w:t xml:space="preserve"> (</w:t>
      </w:r>
      <w:r w:rsidR="00860F1D" w:rsidRPr="00FB39AC">
        <w:rPr>
          <w:bCs/>
        </w:rPr>
        <w:t>44</w:t>
      </w:r>
      <w:r w:rsidRPr="00FB39AC">
        <w:rPr>
          <w:bCs/>
        </w:rPr>
        <w:t>% planu)</w:t>
      </w:r>
      <w:r w:rsidR="00782D23" w:rsidRPr="00FB39AC">
        <w:rPr>
          <w:bCs/>
        </w:rPr>
        <w:t xml:space="preserve"> wdrażane </w:t>
      </w:r>
      <w:r w:rsidR="00A41965" w:rsidRPr="00FB39AC">
        <w:rPr>
          <w:bCs/>
        </w:rPr>
        <w:t xml:space="preserve">było </w:t>
      </w:r>
      <w:r w:rsidR="00782D23" w:rsidRPr="00FB39AC">
        <w:rPr>
          <w:bCs/>
        </w:rPr>
        <w:t xml:space="preserve">z wykorzystaniem miernika </w:t>
      </w:r>
      <w:r w:rsidR="00A41965" w:rsidRPr="00FB39AC">
        <w:rPr>
          <w:b/>
          <w:i/>
          <w:iCs/>
        </w:rPr>
        <w:t>Liczba wykonanych opracowań geologicznych</w:t>
      </w:r>
      <w:r w:rsidR="00F257C7" w:rsidRPr="00FB39AC">
        <w:rPr>
          <w:bCs/>
        </w:rPr>
        <w:t>.</w:t>
      </w:r>
      <w:r w:rsidRPr="00FB39AC">
        <w:rPr>
          <w:bCs/>
        </w:rPr>
        <w:t xml:space="preserve"> </w:t>
      </w:r>
      <w:r w:rsidR="002A0E3F" w:rsidRPr="00FB39AC">
        <w:rPr>
          <w:bCs/>
        </w:rPr>
        <w:t xml:space="preserve">Realizacja zadania polegała na wsparciu adaptacji przedsięwzięć służących rozpoznaniu budowy geologicznej kraju oraz gospodarce zasobami złóż kopalin i wód podziemnych. </w:t>
      </w:r>
    </w:p>
    <w:p w14:paraId="38995D36" w14:textId="77777777" w:rsidR="002A0E3F" w:rsidRPr="00FB39AC" w:rsidRDefault="002A0E3F" w:rsidP="002A0E3F">
      <w:pPr>
        <w:pStyle w:val="Akapitzlist"/>
        <w:ind w:left="426"/>
        <w:contextualSpacing/>
        <w:rPr>
          <w:b/>
          <w:i/>
          <w:szCs w:val="22"/>
        </w:rPr>
      </w:pPr>
    </w:p>
    <w:p w14:paraId="18283A6A" w14:textId="77777777" w:rsidR="00F8410C" w:rsidRPr="00FB39AC" w:rsidRDefault="002A0E3F" w:rsidP="002A0E3F">
      <w:pPr>
        <w:ind w:left="360" w:right="28"/>
        <w:rPr>
          <w:bCs/>
        </w:rPr>
      </w:pPr>
      <w:r w:rsidRPr="00FB39AC">
        <w:rPr>
          <w:bCs/>
        </w:rPr>
        <w:t>Uzyskano miernik, na poziomie 61% planu, z zakładanej wielkości 3</w:t>
      </w:r>
      <w:r w:rsidR="00D474A7" w:rsidRPr="00FB39AC">
        <w:rPr>
          <w:bCs/>
        </w:rPr>
        <w:t>.</w:t>
      </w:r>
      <w:r w:rsidRPr="00FB39AC">
        <w:rPr>
          <w:bCs/>
        </w:rPr>
        <w:t>791 szt. osiągnięto wartość 2</w:t>
      </w:r>
      <w:r w:rsidR="00D474A7" w:rsidRPr="00FB39AC">
        <w:rPr>
          <w:bCs/>
        </w:rPr>
        <w:t>.</w:t>
      </w:r>
      <w:r w:rsidRPr="00FB39AC">
        <w:rPr>
          <w:bCs/>
        </w:rPr>
        <w:t>317 szt. Podstawowym powodem niższej wartości była realizacja umów, w których osiągnięcie efektu miało nastąpić w 2022 roku</w:t>
      </w:r>
      <w:r w:rsidR="00D474A7" w:rsidRPr="00FB39AC">
        <w:rPr>
          <w:bCs/>
        </w:rPr>
        <w:t>,</w:t>
      </w:r>
      <w:r w:rsidRPr="00FB39AC">
        <w:rPr>
          <w:bCs/>
        </w:rPr>
        <w:t xml:space="preserve"> a zostało przedłużone do roku 2023</w:t>
      </w:r>
      <w:r w:rsidR="00C7713E" w:rsidRPr="00FB39AC">
        <w:rPr>
          <w:bCs/>
        </w:rPr>
        <w:t xml:space="preserve">, oraz dodatkowo w części </w:t>
      </w:r>
      <w:r w:rsidR="003D1A9B" w:rsidRPr="00FB39AC">
        <w:rPr>
          <w:bCs/>
        </w:rPr>
        <w:t xml:space="preserve">umów </w:t>
      </w:r>
      <w:r w:rsidR="00F8410C" w:rsidRPr="00FB39AC">
        <w:rPr>
          <w:bCs/>
        </w:rPr>
        <w:t>wieloletnich uzyskiwany efekt jest mniejszy od planowanego.</w:t>
      </w:r>
    </w:p>
    <w:p w14:paraId="278F6CE1" w14:textId="77777777" w:rsidR="00F8410C" w:rsidRPr="00FB39AC" w:rsidRDefault="00F8410C" w:rsidP="002A0E3F">
      <w:pPr>
        <w:ind w:left="360" w:right="28"/>
        <w:rPr>
          <w:bCs/>
        </w:rPr>
      </w:pPr>
    </w:p>
    <w:p w14:paraId="3C65599F" w14:textId="55DA2E1F" w:rsidR="00312767" w:rsidRPr="00FB39AC" w:rsidRDefault="00312767" w:rsidP="00CF2444">
      <w:pPr>
        <w:numPr>
          <w:ilvl w:val="0"/>
          <w:numId w:val="32"/>
        </w:numPr>
        <w:ind w:right="28"/>
        <w:rPr>
          <w:bCs/>
        </w:rPr>
      </w:pPr>
      <w:r w:rsidRPr="00FB39AC">
        <w:rPr>
          <w:bCs/>
        </w:rPr>
        <w:t xml:space="preserve">Zadanie 12.5.W. Ochrona wód i gospodarowanie zasobami wodnymi na </w:t>
      </w:r>
      <w:r w:rsidR="00080335" w:rsidRPr="00FB39AC">
        <w:rPr>
          <w:szCs w:val="22"/>
        </w:rPr>
        <w:t xml:space="preserve">kwotę </w:t>
      </w:r>
      <w:r w:rsidR="00080335" w:rsidRPr="00FB39AC">
        <w:rPr>
          <w:b/>
          <w:szCs w:val="22"/>
        </w:rPr>
        <w:t>29.41</w:t>
      </w:r>
      <w:r w:rsidR="003247B3" w:rsidRPr="00FB39AC">
        <w:rPr>
          <w:b/>
          <w:szCs w:val="22"/>
        </w:rPr>
        <w:t>0</w:t>
      </w:r>
      <w:r w:rsidR="00080335" w:rsidRPr="00FB39AC">
        <w:rPr>
          <w:szCs w:val="22"/>
        </w:rPr>
        <w:t xml:space="preserve"> tys. zł (98% planu).</w:t>
      </w:r>
      <w:r w:rsidRPr="00FB39AC">
        <w:rPr>
          <w:bCs/>
        </w:rPr>
        <w:t xml:space="preserve"> Cel oraz miernik dla zadania nie były planowane, gdyż podmiotem odpowiedzialnym za realizację tego zadania jest</w:t>
      </w:r>
      <w:r w:rsidR="00364E9B" w:rsidRPr="00FB39AC">
        <w:rPr>
          <w:bCs/>
          <w:szCs w:val="22"/>
        </w:rPr>
        <w:t xml:space="preserve"> </w:t>
      </w:r>
      <w:r w:rsidR="00A71FC5" w:rsidRPr="00FB39AC">
        <w:rPr>
          <w:bCs/>
        </w:rPr>
        <w:t>m</w:t>
      </w:r>
      <w:r w:rsidR="00364E9B" w:rsidRPr="00FB39AC">
        <w:rPr>
          <w:bCs/>
        </w:rPr>
        <w:t>inister właściwy ds. gospodarki wodnej.</w:t>
      </w:r>
      <w:r w:rsidRPr="00FB39AC">
        <w:rPr>
          <w:bCs/>
        </w:rPr>
        <w:t xml:space="preserve"> Natomiast na poziomie podzadań w </w:t>
      </w:r>
      <w:r w:rsidR="00591949" w:rsidRPr="00FB39AC">
        <w:rPr>
          <w:bCs/>
        </w:rPr>
        <w:t xml:space="preserve">Narodowym Funduszu </w:t>
      </w:r>
      <w:r w:rsidRPr="00FB39AC">
        <w:rPr>
          <w:bCs/>
        </w:rPr>
        <w:t xml:space="preserve">realizowane były </w:t>
      </w:r>
      <w:r w:rsidR="00591949" w:rsidRPr="00FB39AC">
        <w:rPr>
          <w:bCs/>
        </w:rPr>
        <w:t xml:space="preserve">trzy </w:t>
      </w:r>
      <w:r w:rsidR="005E3495" w:rsidRPr="00FB39AC">
        <w:rPr>
          <w:bCs/>
        </w:rPr>
        <w:t>z nich:</w:t>
      </w:r>
      <w:r w:rsidRPr="00FB39AC">
        <w:rPr>
          <w:bCs/>
        </w:rPr>
        <w:t xml:space="preserve"> 12.5</w:t>
      </w:r>
      <w:r w:rsidR="005E3495" w:rsidRPr="00FB39AC">
        <w:rPr>
          <w:bCs/>
        </w:rPr>
        <w:t>.</w:t>
      </w:r>
      <w:r w:rsidRPr="00FB39AC">
        <w:rPr>
          <w:bCs/>
        </w:rPr>
        <w:t xml:space="preserve">1.W, 12.5.3.W i 12.5.4.W. </w:t>
      </w:r>
    </w:p>
    <w:p w14:paraId="172C0334" w14:textId="77777777" w:rsidR="00D57804" w:rsidRPr="00FB39AC" w:rsidRDefault="00D57804" w:rsidP="00312767">
      <w:pPr>
        <w:ind w:left="360" w:right="28"/>
        <w:rPr>
          <w:bCs/>
          <w:highlight w:val="yellow"/>
        </w:rPr>
        <w:sectPr w:rsidR="00D57804" w:rsidRPr="00FB39AC" w:rsidSect="00920AE8">
          <w:pgSz w:w="11906" w:h="16838" w:code="9"/>
          <w:pgMar w:top="1418" w:right="1416" w:bottom="1191" w:left="1418" w:header="709" w:footer="510" w:gutter="0"/>
          <w:cols w:space="708"/>
          <w:docGrid w:linePitch="360"/>
        </w:sectPr>
      </w:pPr>
    </w:p>
    <w:p w14:paraId="0E839E96" w14:textId="2E6FE5B5" w:rsidR="00CD40A1" w:rsidRPr="00FB39AC" w:rsidRDefault="00C73CB8" w:rsidP="00F2155A">
      <w:pPr>
        <w:tabs>
          <w:tab w:val="left" w:pos="9070"/>
        </w:tabs>
        <w:spacing w:after="60"/>
        <w:ind w:left="1134" w:hanging="1134"/>
      </w:pPr>
      <w:bookmarkStart w:id="35" w:name="_Ref479165153"/>
      <w:bookmarkStart w:id="36" w:name="_Toc132282201"/>
      <w:r w:rsidRPr="00FB39AC">
        <w:t xml:space="preserve">Tabela </w:t>
      </w:r>
      <w:r w:rsidR="00000000">
        <w:fldChar w:fldCharType="begin"/>
      </w:r>
      <w:r w:rsidR="00000000">
        <w:instrText xml:space="preserve"> SEQ Tabela \* ARABIC </w:instrText>
      </w:r>
      <w:r w:rsidR="00000000">
        <w:fldChar w:fldCharType="separate"/>
      </w:r>
      <w:r w:rsidR="001A5159">
        <w:rPr>
          <w:noProof/>
        </w:rPr>
        <w:t>6</w:t>
      </w:r>
      <w:r w:rsidR="00000000">
        <w:rPr>
          <w:noProof/>
        </w:rPr>
        <w:fldChar w:fldCharType="end"/>
      </w:r>
      <w:bookmarkEnd w:id="35"/>
      <w:r w:rsidR="00D969B5" w:rsidRPr="00FB39AC">
        <w:tab/>
      </w:r>
      <w:r w:rsidRPr="00FB39AC">
        <w:t>Wykonanie planu kosztów</w:t>
      </w:r>
      <w:r w:rsidR="0049353F" w:rsidRPr="00FB39AC">
        <w:t xml:space="preserve"> w</w:t>
      </w:r>
      <w:r w:rsidR="000449B9" w:rsidRPr="00FB39AC">
        <w:t xml:space="preserve"> </w:t>
      </w:r>
      <w:r w:rsidRPr="00FB39AC">
        <w:t>układzie zadaniowym</w:t>
      </w:r>
      <w:r w:rsidR="0049353F" w:rsidRPr="00FB39AC">
        <w:t xml:space="preserve"> w</w:t>
      </w:r>
      <w:r w:rsidR="000449B9" w:rsidRPr="00FB39AC">
        <w:t xml:space="preserve"> </w:t>
      </w:r>
      <w:r w:rsidRPr="00FB39AC">
        <w:t>20</w:t>
      </w:r>
      <w:r w:rsidR="006F3291" w:rsidRPr="00FB39AC">
        <w:t>2</w:t>
      </w:r>
      <w:r w:rsidR="00C10C9E" w:rsidRPr="00FB39AC">
        <w:t>2</w:t>
      </w:r>
      <w:r w:rsidRPr="00FB39AC">
        <w:t xml:space="preserve"> r.</w:t>
      </w:r>
      <w:bookmarkEnd w:id="36"/>
      <w:r w:rsidR="00CE460C" w:rsidRPr="00FB39AC">
        <w:rPr>
          <w:noProof/>
        </w:rPr>
        <w:t xml:space="preserve"> </w:t>
      </w:r>
    </w:p>
    <w:p w14:paraId="0434D846" w14:textId="6FF6883D" w:rsidR="00C10C9E" w:rsidRPr="00FB39AC" w:rsidRDefault="00C10C9E" w:rsidP="00F2155A">
      <w:pPr>
        <w:tabs>
          <w:tab w:val="left" w:pos="9070"/>
        </w:tabs>
        <w:spacing w:after="60"/>
        <w:ind w:left="1134" w:hanging="1134"/>
        <w:rPr>
          <w:sz w:val="4"/>
          <w:szCs w:val="4"/>
          <w:highlight w:val="yellow"/>
        </w:rPr>
      </w:pPr>
    </w:p>
    <w:p w14:paraId="1BE46A86" w14:textId="7FE14C91" w:rsidR="00D57804" w:rsidRPr="00FB39AC" w:rsidRDefault="00CE460C" w:rsidP="00C10C9E">
      <w:pPr>
        <w:tabs>
          <w:tab w:val="left" w:pos="9070"/>
        </w:tabs>
        <w:spacing w:after="60"/>
        <w:rPr>
          <w:highlight w:val="yellow"/>
        </w:rPr>
      </w:pPr>
      <w:r w:rsidRPr="00FB39AC">
        <w:rPr>
          <w:noProof/>
          <w:highlight w:val="yellow"/>
        </w:rPr>
        <w:drawing>
          <wp:anchor distT="0" distB="0" distL="114300" distR="114300" simplePos="0" relativeHeight="251783680" behindDoc="0" locked="0" layoutInCell="1" allowOverlap="1" wp14:anchorId="56B01BD4" wp14:editId="43218DFB">
            <wp:simplePos x="0" y="0"/>
            <wp:positionH relativeFrom="page">
              <wp:align>center</wp:align>
            </wp:positionH>
            <wp:positionV relativeFrom="paragraph">
              <wp:posOffset>5597087</wp:posOffset>
            </wp:positionV>
            <wp:extent cx="1219200" cy="552450"/>
            <wp:effectExtent l="0" t="0" r="0" b="0"/>
            <wp:wrapNone/>
            <wp:docPr id="57" name="Obraz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Pr="00FB39AC">
        <w:rPr>
          <w:noProof/>
        </w:rPr>
        <w:drawing>
          <wp:anchor distT="0" distB="0" distL="114300" distR="114300" simplePos="0" relativeHeight="251801088" behindDoc="0" locked="0" layoutInCell="1" allowOverlap="1" wp14:anchorId="25E1E901" wp14:editId="299FCF48">
            <wp:simplePos x="0" y="0"/>
            <wp:positionH relativeFrom="column">
              <wp:posOffset>-539334</wp:posOffset>
            </wp:positionH>
            <wp:positionV relativeFrom="paragraph">
              <wp:posOffset>2433356</wp:posOffset>
            </wp:positionV>
            <wp:extent cx="595206" cy="211455"/>
            <wp:effectExtent l="1270" t="0" r="0" b="0"/>
            <wp:wrapNone/>
            <wp:docPr id="9"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rot="5400000">
                      <a:off x="0" y="0"/>
                      <a:ext cx="595206" cy="211455"/>
                    </a:xfrm>
                    <a:prstGeom prst="rect">
                      <a:avLst/>
                    </a:prstGeom>
                  </pic:spPr>
                </pic:pic>
              </a:graphicData>
            </a:graphic>
            <wp14:sizeRelH relativeFrom="margin">
              <wp14:pctWidth>0</wp14:pctWidth>
            </wp14:sizeRelH>
            <wp14:sizeRelV relativeFrom="margin">
              <wp14:pctHeight>0</wp14:pctHeight>
            </wp14:sizeRelV>
          </wp:anchor>
        </w:drawing>
      </w:r>
      <w:r w:rsidR="00510601" w:rsidRPr="00FB39AC">
        <w:rPr>
          <w:noProof/>
        </w:rPr>
        <w:drawing>
          <wp:inline distT="0" distB="0" distL="0" distR="0" wp14:anchorId="6EEDD7CF" wp14:editId="6712A736">
            <wp:extent cx="9035415" cy="5367020"/>
            <wp:effectExtent l="0" t="0" r="0" b="5080"/>
            <wp:docPr id="6" name="Obraz 6" descr="Wykonanie planu kosztów w układzie zadaniowym w 2022 r.  Prezentowane wielkości zawarte są w pliku Sprawozdanie NFOŚiGW za rok 2022 tabele.xlsx w arkuszu tabela 6." title="Tabel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35415" cy="5367020"/>
                    </a:xfrm>
                    <a:prstGeom prst="rect">
                      <a:avLst/>
                    </a:prstGeom>
                    <a:noFill/>
                    <a:ln>
                      <a:noFill/>
                    </a:ln>
                  </pic:spPr>
                </pic:pic>
              </a:graphicData>
            </a:graphic>
          </wp:inline>
        </w:drawing>
      </w:r>
      <w:r w:rsidR="00D57804" w:rsidRPr="00FB39AC">
        <w:rPr>
          <w:highlight w:val="yellow"/>
        </w:rPr>
        <w:br w:type="page"/>
      </w:r>
    </w:p>
    <w:p w14:paraId="24D7516D" w14:textId="23AE7F96" w:rsidR="00135AB6" w:rsidRPr="00FB39AC" w:rsidRDefault="00135AB6" w:rsidP="00F2155A">
      <w:pPr>
        <w:tabs>
          <w:tab w:val="left" w:pos="9070"/>
        </w:tabs>
        <w:spacing w:after="60"/>
        <w:ind w:left="1134" w:hanging="1134"/>
      </w:pPr>
      <w:r w:rsidRPr="00FB39AC">
        <w:t xml:space="preserve">Tabela </w:t>
      </w:r>
      <w:r w:rsidRPr="00FB39AC">
        <w:fldChar w:fldCharType="begin"/>
      </w:r>
      <w:r w:rsidRPr="00FB39AC">
        <w:instrText xml:space="preserve"> REF _Ref479165153 \#0 \h </w:instrText>
      </w:r>
      <w:r w:rsidR="004C2F62" w:rsidRPr="00FB39AC">
        <w:instrText xml:space="preserve"> \* MERGEFORMAT </w:instrText>
      </w:r>
      <w:r w:rsidRPr="00FB39AC">
        <w:fldChar w:fldCharType="separate"/>
      </w:r>
      <w:r w:rsidR="001A5159">
        <w:t>6</w:t>
      </w:r>
      <w:r w:rsidRPr="00FB39AC">
        <w:fldChar w:fldCharType="end"/>
      </w:r>
      <w:r w:rsidRPr="00FB39AC">
        <w:t xml:space="preserve"> cd.</w:t>
      </w:r>
      <w:r w:rsidR="007F40CD" w:rsidRPr="00FB39AC">
        <w:rPr>
          <w:noProof/>
        </w:rPr>
        <w:t xml:space="preserve"> </w:t>
      </w:r>
    </w:p>
    <w:p w14:paraId="5BC7BECA" w14:textId="0DB1F8A4" w:rsidR="00630720" w:rsidRPr="00FB39AC" w:rsidRDefault="00630720" w:rsidP="00F2155A">
      <w:pPr>
        <w:tabs>
          <w:tab w:val="left" w:pos="9070"/>
        </w:tabs>
        <w:spacing w:after="60"/>
        <w:ind w:left="1134" w:hanging="1134"/>
      </w:pPr>
    </w:p>
    <w:p w14:paraId="4545E4F0" w14:textId="1DD1AB69" w:rsidR="00B5583C" w:rsidRPr="00FB39AC" w:rsidRDefault="00B6685B" w:rsidP="00F2155A">
      <w:pPr>
        <w:tabs>
          <w:tab w:val="left" w:pos="9070"/>
        </w:tabs>
        <w:spacing w:after="60"/>
        <w:ind w:left="1134" w:hanging="1134"/>
        <w:rPr>
          <w:highlight w:val="yellow"/>
        </w:rPr>
      </w:pPr>
      <w:r w:rsidRPr="00FB39AC">
        <w:rPr>
          <w:noProof/>
        </w:rPr>
        <w:drawing>
          <wp:anchor distT="0" distB="0" distL="114300" distR="114300" simplePos="0" relativeHeight="251802112" behindDoc="0" locked="0" layoutInCell="1" allowOverlap="1" wp14:anchorId="79A71CF3" wp14:editId="72DFC6CF">
            <wp:simplePos x="0" y="0"/>
            <wp:positionH relativeFrom="column">
              <wp:posOffset>-603885</wp:posOffset>
            </wp:positionH>
            <wp:positionV relativeFrom="paragraph">
              <wp:posOffset>2275205</wp:posOffset>
            </wp:positionV>
            <wp:extent cx="647700" cy="247650"/>
            <wp:effectExtent l="0" t="9525" r="9525" b="9525"/>
            <wp:wrapNone/>
            <wp:docPr id="19" name="Obraz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647700" cy="247650"/>
                    </a:xfrm>
                    <a:prstGeom prst="rect">
                      <a:avLst/>
                    </a:prstGeom>
                    <a:noFill/>
                  </pic:spPr>
                </pic:pic>
              </a:graphicData>
            </a:graphic>
          </wp:anchor>
        </w:drawing>
      </w:r>
      <w:r w:rsidR="00630720" w:rsidRPr="00FB39AC">
        <w:rPr>
          <w:noProof/>
        </w:rPr>
        <w:drawing>
          <wp:inline distT="0" distB="0" distL="0" distR="0" wp14:anchorId="40192683" wp14:editId="731A1E0F">
            <wp:extent cx="9035415" cy="5050155"/>
            <wp:effectExtent l="0" t="0" r="0" b="0"/>
            <wp:docPr id="62" name="Obraz 62" descr="Wykonanie planu kosztów w układzie zadaniowym w 2022 r.  Prezentowane wielkości zawarte są w pliku Sprawozdanie NFOŚiGW za rok 2022 tabele.xlsx w arkuszu tabela 6." title="Tabela 6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35415" cy="5050155"/>
                    </a:xfrm>
                    <a:prstGeom prst="rect">
                      <a:avLst/>
                    </a:prstGeom>
                    <a:noFill/>
                    <a:ln>
                      <a:noFill/>
                    </a:ln>
                  </pic:spPr>
                </pic:pic>
              </a:graphicData>
            </a:graphic>
          </wp:inline>
        </w:drawing>
      </w:r>
    </w:p>
    <w:p w14:paraId="51FB869F" w14:textId="3E99C0A6" w:rsidR="00B5583C" w:rsidRPr="00FB39AC" w:rsidRDefault="00FF2F96">
      <w:pPr>
        <w:jc w:val="left"/>
        <w:rPr>
          <w:highlight w:val="yellow"/>
        </w:rPr>
      </w:pPr>
      <w:r w:rsidRPr="00FB39AC">
        <w:rPr>
          <w:noProof/>
          <w:highlight w:val="yellow"/>
        </w:rPr>
        <w:drawing>
          <wp:anchor distT="0" distB="0" distL="114300" distR="114300" simplePos="0" relativeHeight="251786752" behindDoc="0" locked="0" layoutInCell="1" allowOverlap="1" wp14:anchorId="73B60F49" wp14:editId="0DDAE23F">
            <wp:simplePos x="0" y="0"/>
            <wp:positionH relativeFrom="page">
              <wp:align>center</wp:align>
            </wp:positionH>
            <wp:positionV relativeFrom="paragraph">
              <wp:posOffset>377825</wp:posOffset>
            </wp:positionV>
            <wp:extent cx="1219200" cy="552450"/>
            <wp:effectExtent l="0" t="0" r="0" b="0"/>
            <wp:wrapNone/>
            <wp:docPr id="78" name="Obraz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B5583C" w:rsidRPr="00FB39AC">
        <w:rPr>
          <w:highlight w:val="yellow"/>
        </w:rPr>
        <w:br w:type="page"/>
      </w:r>
    </w:p>
    <w:p w14:paraId="3A4F3652" w14:textId="29A6B8D8" w:rsidR="00156AE0" w:rsidRPr="00FB39AC" w:rsidRDefault="00156AE0" w:rsidP="00156AE0">
      <w:pPr>
        <w:tabs>
          <w:tab w:val="left" w:pos="9070"/>
        </w:tabs>
        <w:ind w:left="1134" w:hanging="1134"/>
      </w:pPr>
      <w:r w:rsidRPr="00FB39AC">
        <w:t xml:space="preserve">Tabela </w:t>
      </w:r>
      <w:r w:rsidRPr="00FB39AC">
        <w:fldChar w:fldCharType="begin"/>
      </w:r>
      <w:r w:rsidRPr="00FB39AC">
        <w:instrText xml:space="preserve"> REF _Ref479165153 \#0 \h  \* MERGEFORMAT </w:instrText>
      </w:r>
      <w:r w:rsidRPr="00FB39AC">
        <w:fldChar w:fldCharType="separate"/>
      </w:r>
      <w:r w:rsidR="001A5159">
        <w:t>6</w:t>
      </w:r>
      <w:r w:rsidRPr="00FB39AC">
        <w:fldChar w:fldCharType="end"/>
      </w:r>
      <w:r w:rsidRPr="00FB39AC">
        <w:t xml:space="preserve"> cd.</w:t>
      </w:r>
      <w:r w:rsidR="007F40CD" w:rsidRPr="00FB39AC">
        <w:rPr>
          <w:noProof/>
        </w:rPr>
        <w:t xml:space="preserve"> </w:t>
      </w:r>
    </w:p>
    <w:p w14:paraId="3AE44D89" w14:textId="636CF961" w:rsidR="00156AE0" w:rsidRPr="00FB39AC" w:rsidRDefault="00156AE0" w:rsidP="00205548">
      <w:pPr>
        <w:tabs>
          <w:tab w:val="left" w:pos="9070"/>
        </w:tabs>
        <w:ind w:left="1134" w:hanging="1134"/>
        <w:jc w:val="center"/>
        <w:rPr>
          <w:highlight w:val="yellow"/>
        </w:rPr>
      </w:pPr>
    </w:p>
    <w:p w14:paraId="735B85A8" w14:textId="05174A55" w:rsidR="00D57804" w:rsidRPr="00FB39AC" w:rsidRDefault="000E05C6" w:rsidP="00F2155A">
      <w:pPr>
        <w:tabs>
          <w:tab w:val="left" w:pos="9070"/>
        </w:tabs>
        <w:spacing w:after="60"/>
        <w:ind w:left="1134" w:hanging="1134"/>
        <w:rPr>
          <w:highlight w:val="yellow"/>
        </w:rPr>
      </w:pPr>
      <w:r w:rsidRPr="00FB39AC">
        <w:rPr>
          <w:noProof/>
          <w:highlight w:val="yellow"/>
        </w:rPr>
        <w:drawing>
          <wp:anchor distT="0" distB="0" distL="114300" distR="114300" simplePos="0" relativeHeight="251789824" behindDoc="0" locked="0" layoutInCell="1" allowOverlap="1" wp14:anchorId="343C6899" wp14:editId="212645DC">
            <wp:simplePos x="0" y="0"/>
            <wp:positionH relativeFrom="page">
              <wp:align>center</wp:align>
            </wp:positionH>
            <wp:positionV relativeFrom="paragraph">
              <wp:posOffset>5526405</wp:posOffset>
            </wp:positionV>
            <wp:extent cx="1219200" cy="552450"/>
            <wp:effectExtent l="0" t="0" r="0" b="0"/>
            <wp:wrapNone/>
            <wp:docPr id="97" name="Obraz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az 97">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Pr="00FB39AC">
        <w:rPr>
          <w:noProof/>
        </w:rPr>
        <w:drawing>
          <wp:anchor distT="0" distB="0" distL="114300" distR="114300" simplePos="0" relativeHeight="251803136" behindDoc="0" locked="0" layoutInCell="1" allowOverlap="1" wp14:anchorId="2EF53E1A" wp14:editId="5452BA86">
            <wp:simplePos x="0" y="0"/>
            <wp:positionH relativeFrom="column">
              <wp:posOffset>-651510</wp:posOffset>
            </wp:positionH>
            <wp:positionV relativeFrom="paragraph">
              <wp:posOffset>2303780</wp:posOffset>
            </wp:positionV>
            <wp:extent cx="714375" cy="352425"/>
            <wp:effectExtent l="0" t="9525" r="0" b="0"/>
            <wp:wrapNone/>
            <wp:docPr id="36" name="Obraz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714375" cy="352425"/>
                    </a:xfrm>
                    <a:prstGeom prst="rect">
                      <a:avLst/>
                    </a:prstGeom>
                    <a:noFill/>
                  </pic:spPr>
                </pic:pic>
              </a:graphicData>
            </a:graphic>
          </wp:anchor>
        </w:drawing>
      </w:r>
      <w:r w:rsidR="00205548" w:rsidRPr="00FB39AC">
        <w:rPr>
          <w:noProof/>
        </w:rPr>
        <w:drawing>
          <wp:inline distT="0" distB="0" distL="0" distR="0" wp14:anchorId="24DF8FFD" wp14:editId="425A4B94">
            <wp:extent cx="9035415" cy="4934585"/>
            <wp:effectExtent l="0" t="0" r="0" b="0"/>
            <wp:docPr id="122" name="Obraz 122" descr="Wykonanie planu kosztów w układzie zadaniowym w 2022 r.  Prezentowane wielkości zawarte są w pliku Sprawozdanie NFOŚiGW za rok 2022 tabele.xlsx w arkuszu tabela 6.&#10;" title="Tabela 6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35415" cy="4934585"/>
                    </a:xfrm>
                    <a:prstGeom prst="rect">
                      <a:avLst/>
                    </a:prstGeom>
                    <a:noFill/>
                    <a:ln>
                      <a:noFill/>
                    </a:ln>
                  </pic:spPr>
                </pic:pic>
              </a:graphicData>
            </a:graphic>
          </wp:inline>
        </w:drawing>
      </w:r>
      <w:r w:rsidR="00205548" w:rsidRPr="00FB39AC">
        <w:rPr>
          <w:highlight w:val="yellow"/>
        </w:rPr>
        <w:t xml:space="preserve"> </w:t>
      </w:r>
    </w:p>
    <w:p w14:paraId="19236DAD" w14:textId="0421F303" w:rsidR="00D57804" w:rsidRPr="00FB39AC" w:rsidRDefault="00D57804" w:rsidP="00CD40A1">
      <w:pPr>
        <w:tabs>
          <w:tab w:val="left" w:pos="9070"/>
        </w:tabs>
        <w:rPr>
          <w:sz w:val="4"/>
          <w:szCs w:val="4"/>
          <w:highlight w:val="yellow"/>
        </w:rPr>
        <w:sectPr w:rsidR="00D57804" w:rsidRPr="00FB39AC" w:rsidSect="00D57804">
          <w:pgSz w:w="16838" w:h="11906" w:orient="landscape" w:code="9"/>
          <w:pgMar w:top="1418" w:right="1418" w:bottom="1416" w:left="1191" w:header="709" w:footer="510" w:gutter="0"/>
          <w:cols w:space="708"/>
          <w:docGrid w:linePitch="360"/>
        </w:sectPr>
      </w:pPr>
    </w:p>
    <w:p w14:paraId="7F335232" w14:textId="77777777" w:rsidR="00947F78" w:rsidRPr="00FB39AC" w:rsidRDefault="00947F78" w:rsidP="00CD40A1">
      <w:pPr>
        <w:tabs>
          <w:tab w:val="left" w:pos="9070"/>
        </w:tabs>
        <w:rPr>
          <w:sz w:val="4"/>
          <w:szCs w:val="4"/>
          <w:highlight w:val="yellow"/>
        </w:rPr>
      </w:pPr>
    </w:p>
    <w:p w14:paraId="6EE54BE3" w14:textId="77777777" w:rsidR="00812F10" w:rsidRPr="00FB39AC" w:rsidRDefault="00812F10" w:rsidP="00812F10">
      <w:pPr>
        <w:pStyle w:val="Nagwek1"/>
      </w:pPr>
      <w:bookmarkStart w:id="37" w:name="_Ref4752860"/>
      <w:bookmarkStart w:id="38" w:name="_Ref4757600"/>
      <w:bookmarkStart w:id="39" w:name="_Toc132282117"/>
      <w:r w:rsidRPr="00FB39AC">
        <w:t>Program priorytetowy „Czyste Powietrze”</w:t>
      </w:r>
      <w:bookmarkEnd w:id="37"/>
      <w:bookmarkEnd w:id="38"/>
      <w:bookmarkEnd w:id="39"/>
    </w:p>
    <w:p w14:paraId="6D9D29E4" w14:textId="77777777" w:rsidR="00812F10" w:rsidRPr="00FB39AC" w:rsidRDefault="00812F10" w:rsidP="00812F10">
      <w:pPr>
        <w:rPr>
          <w:highlight w:val="yellow"/>
        </w:rPr>
      </w:pPr>
    </w:p>
    <w:p w14:paraId="263D82B2" w14:textId="0FA489F5" w:rsidR="00F516A7" w:rsidRPr="00FB39AC" w:rsidRDefault="00410390" w:rsidP="00F516A7">
      <w:r w:rsidRPr="00FB39AC">
        <w:t>W 2022 r. Narodowy Fundusz kontynuował realizację największego w swojej historii programu priorytetowego „Czyste Powietrze”, którego celem jest poprawa jakości powietrza oraz zmniejszenie emisji gazów cieplarnianych poprzez wymianę źródeł ciepła i poprawę efektywności energetycznej budynków mieszkalnych jednorodzinnych. Program uruchomiono w 2018 r., a nabór prowadzony jest w trybie ciągłym przez wojewódzkie fundusze ochrony środowiska i gospodarki wodnej.</w:t>
      </w:r>
    </w:p>
    <w:p w14:paraId="364D3DA4" w14:textId="77777777" w:rsidR="00410390" w:rsidRPr="00FB39AC" w:rsidRDefault="00410390" w:rsidP="00F516A7"/>
    <w:p w14:paraId="20CBA9F4" w14:textId="4F687C05" w:rsidR="00F516A7" w:rsidRPr="00FB39AC" w:rsidRDefault="00F516A7" w:rsidP="00F516A7">
      <w:r w:rsidRPr="00FB39AC">
        <w:t>Zakłada się, że budżet programu na lata 2018</w:t>
      </w:r>
      <w:r w:rsidR="007F4C22" w:rsidRPr="00FB39AC">
        <w:t>-</w:t>
      </w:r>
      <w:r w:rsidRPr="00FB39AC">
        <w:t>2029 obejmujący zarówno środki krajowe (Narodowy Fundusz, wojewódzkie fundusze ochrony środowiska i gospodarki wodnej</w:t>
      </w:r>
      <w:r w:rsidR="00D0563A" w:rsidRPr="00FB39AC">
        <w:t>,</w:t>
      </w:r>
      <w:r w:rsidRPr="00FB39AC">
        <w:t xml:space="preserve"> </w:t>
      </w:r>
      <w:r w:rsidR="007806FF" w:rsidRPr="00FB39AC">
        <w:t>środki budżetu państwa oraz sektora bankowego),</w:t>
      </w:r>
      <w:r w:rsidRPr="00FB39AC">
        <w:t xml:space="preserve"> jak i </w:t>
      </w:r>
      <w:r w:rsidR="000D2BBF" w:rsidRPr="00FB39AC">
        <w:t xml:space="preserve">fundusze </w:t>
      </w:r>
      <w:r w:rsidRPr="00FB39AC">
        <w:t xml:space="preserve">zagraniczne w łącznej wysokości </w:t>
      </w:r>
      <w:r w:rsidRPr="00FB39AC">
        <w:rPr>
          <w:b/>
        </w:rPr>
        <w:t>103</w:t>
      </w:r>
      <w:r w:rsidRPr="00FB39AC">
        <w:t xml:space="preserve"> mld złotych, pozwoli na realizację działań inwestycyjnych w ponad 3 mln budynków.</w:t>
      </w:r>
    </w:p>
    <w:p w14:paraId="4043AD76" w14:textId="77777777" w:rsidR="00F516A7" w:rsidRPr="00FB39AC" w:rsidRDefault="00F516A7" w:rsidP="00F516A7">
      <w:pPr>
        <w:rPr>
          <w:highlight w:val="yellow"/>
        </w:rPr>
      </w:pPr>
    </w:p>
    <w:p w14:paraId="22028F06" w14:textId="7878D3C5" w:rsidR="009E60DF" w:rsidRPr="00FB39AC" w:rsidRDefault="009E60DF" w:rsidP="009E60DF">
      <w:r w:rsidRPr="00FB39AC">
        <w:t xml:space="preserve">Program oferuje dofinansowanie wymiany nieefektywnych źródeł ciepła na paliwo stałe na nowoczesne źródła ciepła spełniające najwyższe normy. Zakres dofinansowania to przede wszystkim: wymiana przestarzałych źródeł ciepła na paliwa stałe (głównie kotły węglowe) na bardziej przyjazne środowisku źródła ciepła, takie jak pompy ciepła, kotły kondensacyjne gazowe lub olejowe, ogrzewanie elektryczne czy podłączenie do sieci ciepłowniczej, a także ściśle określone rodzaje kotłów na paliwo stałe (kocioł na </w:t>
      </w:r>
      <w:proofErr w:type="spellStart"/>
      <w:r w:rsidRPr="00FB39AC">
        <w:t>pellet</w:t>
      </w:r>
      <w:proofErr w:type="spellEnd"/>
      <w:r w:rsidRPr="00FB39AC">
        <w:t xml:space="preserve"> drzewny, kocioł zgazowujący drewno). Ponadto możliwe jest przeprowadzenie prac termomodernizacyjnych budynku (ocieplenie przegród budowlanych i wymiana stolarki okiennej i</w:t>
      </w:r>
      <w:r w:rsidR="008F15A2" w:rsidRPr="00FB39AC">
        <w:t> </w:t>
      </w:r>
      <w:r w:rsidRPr="00FB39AC">
        <w:t>drzwiowej).</w:t>
      </w:r>
    </w:p>
    <w:p w14:paraId="7E257915" w14:textId="77777777" w:rsidR="00F516A7" w:rsidRPr="00FB39AC" w:rsidRDefault="00F516A7" w:rsidP="00F516A7">
      <w:pPr>
        <w:rPr>
          <w:highlight w:val="yellow"/>
        </w:rPr>
      </w:pPr>
    </w:p>
    <w:p w14:paraId="6ACDC7D2" w14:textId="0CE12BF5" w:rsidR="005E515D" w:rsidRPr="00FB39AC" w:rsidRDefault="005E515D" w:rsidP="005E515D">
      <w:pPr>
        <w:tabs>
          <w:tab w:val="left" w:pos="9070"/>
        </w:tabs>
      </w:pPr>
      <w:r w:rsidRPr="00FB39AC">
        <w:t>Prowadzone przez NFOŚiGW w 2022 r. działania w zakresie realizacji programu „Czyste Powietrze” dotyczyły m.in.:</w:t>
      </w:r>
    </w:p>
    <w:p w14:paraId="3560019D" w14:textId="3F2AB2EF" w:rsidR="000E76B8" w:rsidRPr="00FB39AC" w:rsidRDefault="000E76B8" w:rsidP="005E515D">
      <w:pPr>
        <w:tabs>
          <w:tab w:val="left" w:pos="9070"/>
        </w:tabs>
      </w:pPr>
    </w:p>
    <w:p w14:paraId="7716B97D" w14:textId="29A0A6EF" w:rsidR="000E76B8" w:rsidRPr="00FB39AC" w:rsidRDefault="000E76B8" w:rsidP="000E76B8">
      <w:pPr>
        <w:numPr>
          <w:ilvl w:val="0"/>
          <w:numId w:val="34"/>
        </w:numPr>
      </w:pPr>
      <w:r w:rsidRPr="00FB39AC">
        <w:rPr>
          <w:rFonts w:asciiTheme="minorHAnsi" w:hAnsiTheme="minorHAnsi" w:cstheme="minorHAnsi"/>
        </w:rPr>
        <w:t>rozpoczęcia, od 25.01.2022 r., naboru wniosków w ramach części 3) programu dla beneficjentów uprawnionych do najwyższego poziomu dofinansowania, gdzie przewidziano do 69 tys. zł maksymalnej dotacji przy 90% kosztów kwalifikowanych. Kryterium kwalifikującym do </w:t>
      </w:r>
      <w:r w:rsidRPr="00FB39AC">
        <w:t>najwyższego poziomu dofinansowania jest przeciętny dochód na jednego członka gospodarstwa domowego w wysokości do 900 zł (gospodarstwa wieloosobowe) lub do 1260 zł (gospodarstwa jednoosobowe) albo ustalone prawo do otrzymywania przez wnioskodawcę zasiłku stałego, zasiłku okresowego, zasiłku rodzinnego lub specjalnego zasiłku opiekuńczego. Liczbę transz rozliczeń i wypłat dotacji dla najwyższego poziomu dofinasowania zwiększono do pięciu (z trzech obowiązujących w pozostałych częściach);</w:t>
      </w:r>
    </w:p>
    <w:p w14:paraId="1330E556" w14:textId="77777777" w:rsidR="00F51E2F" w:rsidRPr="00FB39AC" w:rsidRDefault="00F51E2F" w:rsidP="00F51E2F">
      <w:pPr>
        <w:ind w:left="360"/>
      </w:pPr>
    </w:p>
    <w:p w14:paraId="3DD6EF7D" w14:textId="1A7C9F90" w:rsidR="000E76B8" w:rsidRPr="00FB39AC" w:rsidRDefault="000E76B8" w:rsidP="000E76B8">
      <w:pPr>
        <w:numPr>
          <w:ilvl w:val="0"/>
          <w:numId w:val="34"/>
        </w:numPr>
      </w:pPr>
      <w:r w:rsidRPr="00FB39AC">
        <w:t xml:space="preserve">wprowadzenia, </w:t>
      </w:r>
      <w:r w:rsidRPr="00FB39AC">
        <w:rPr>
          <w:rFonts w:asciiTheme="minorHAnsi" w:hAnsiTheme="minorHAnsi" w:cstheme="minorHAnsi"/>
          <w:szCs w:val="22"/>
        </w:rPr>
        <w:t>od 15.07.2022 r.</w:t>
      </w:r>
      <w:r w:rsidRPr="00FB39AC">
        <w:t xml:space="preserve"> prefinansowania przedsięwzięć realizowanych w ramach programu. Prefinansowanie uruchomiono w związku z potrzebą przyspieszenia realizacji przedsięwzięć dofinansowywanych ze środków programu. Warunkiem wypłaty prefinansowania jest przesłanie wraz z wnioskiem o dofinansowanie zawartej umowy Wnioskodawcy z wykonawcą na realizację określonego zakresu przedsięwzięcia. Mechanizm prefinansowania polega na wypłacie do 50% przyznanej wartości dotacji, przypadającej dla danego wykonawcy, bezpośrednio na rachunek bankowy wykonawcy, zgodnie z maksymalnymi poziomami dofinansowania określonymi w warunkach programu dot. ścieżki prefinansowania. Rozpatrzenie wniosku wraz z decyzją Zarządu odbywa się priorytetowo, tj. do 14 dni kalendarzowych. Następnie w ciągu 14 dni od zawarcia umowy z Beneficjentem, lecz nie wcześniej niż 14 dni przed terminem rozpoczęcia prac wynikającym z umowy z wykonawcą, uruchomiona zostaje transza zaliczkowa na konto wykonawcy</w:t>
      </w:r>
      <w:r w:rsidR="005F66FD" w:rsidRPr="00FB39AC">
        <w:t xml:space="preserve"> lub </w:t>
      </w:r>
      <w:r w:rsidRPr="00FB39AC">
        <w:t>wykonawców. Pozostałe środki z dotacji zostają przekazane na konta wykonawców po zakończeniu realizacji zadania lub Beneficjenta, jeśli część zadań zrealizował samodzielnie;</w:t>
      </w:r>
    </w:p>
    <w:p w14:paraId="79AE6AA5" w14:textId="4E307614" w:rsidR="000E76B8" w:rsidRPr="00FB39AC" w:rsidRDefault="000E76B8" w:rsidP="000E76B8">
      <w:pPr>
        <w:numPr>
          <w:ilvl w:val="0"/>
          <w:numId w:val="34"/>
        </w:numPr>
      </w:pPr>
      <w:r w:rsidRPr="00FB39AC">
        <w:rPr>
          <w:rFonts w:asciiTheme="minorHAnsi" w:hAnsiTheme="minorHAnsi" w:cstheme="minorHAnsi"/>
          <w:szCs w:val="22"/>
        </w:rPr>
        <w:t xml:space="preserve">aktualizacji, wspólnie ze współpracującymi bankami oraz </w:t>
      </w:r>
      <w:r w:rsidR="00A8350F" w:rsidRPr="00FB39AC">
        <w:rPr>
          <w:rFonts w:asciiTheme="minorHAnsi" w:hAnsiTheme="minorHAnsi" w:cstheme="minorHAnsi"/>
          <w:szCs w:val="22"/>
        </w:rPr>
        <w:t>Bankiem Gospodarstwa Krajowego S.A.</w:t>
      </w:r>
      <w:r w:rsidRPr="00FB39AC">
        <w:rPr>
          <w:rFonts w:asciiTheme="minorHAnsi" w:hAnsiTheme="minorHAnsi" w:cstheme="minorHAnsi"/>
          <w:szCs w:val="22"/>
        </w:rPr>
        <w:t xml:space="preserve">, </w:t>
      </w:r>
      <w:r w:rsidRPr="00FB39AC">
        <w:t xml:space="preserve">Rządowego </w:t>
      </w:r>
      <w:r w:rsidR="00A8350F" w:rsidRPr="00FB39AC">
        <w:t>p</w:t>
      </w:r>
      <w:r w:rsidRPr="00FB39AC">
        <w:t xml:space="preserve">rogramu gwarancyjnego </w:t>
      </w:r>
      <w:r w:rsidRPr="00FB39AC">
        <w:rPr>
          <w:rFonts w:asciiTheme="minorHAnsi" w:hAnsiTheme="minorHAnsi" w:cstheme="minorHAnsi"/>
          <w:szCs w:val="22"/>
        </w:rPr>
        <w:t xml:space="preserve">„Czyste Powietrze” z wykorzystaniem gwarancji Banku Gospodarstwa Krajowego i dostosowanie go do obowiązującego programu „Czyste Powietrze”. </w:t>
      </w:r>
      <w:r w:rsidRPr="00FB39AC">
        <w:rPr>
          <w:rFonts w:asciiTheme="minorHAnsi" w:hAnsiTheme="minorHAnsi" w:cstheme="minorHAnsi"/>
          <w:szCs w:val="22"/>
          <w:lang w:eastAsia="en-US"/>
        </w:rPr>
        <w:t xml:space="preserve">Banki mogą udzielać kredytobiorcom kredytów z gwarancją, dedykowaną kredytom udzielanym w ramach programu „Czyste Powietrze”, z Ekologicznego Funduszu Poręczeń i Gwarancji prowadzonego przez BGK i zasilanego ze środków </w:t>
      </w:r>
      <w:r w:rsidR="00954716" w:rsidRPr="00FB39AC">
        <w:rPr>
          <w:rFonts w:asciiTheme="minorHAnsi" w:hAnsiTheme="minorHAnsi" w:cstheme="minorHAnsi"/>
          <w:szCs w:val="22"/>
          <w:lang w:eastAsia="en-US"/>
        </w:rPr>
        <w:t>Narodowego Funduszu</w:t>
      </w:r>
      <w:r w:rsidRPr="00FB39AC">
        <w:rPr>
          <w:rFonts w:asciiTheme="minorHAnsi" w:hAnsiTheme="minorHAnsi" w:cstheme="minorHAnsi"/>
          <w:szCs w:val="22"/>
          <w:lang w:eastAsia="en-US"/>
        </w:rPr>
        <w:t xml:space="preserve">. Do </w:t>
      </w:r>
      <w:r w:rsidR="00A6759A" w:rsidRPr="00FB39AC">
        <w:rPr>
          <w:rFonts w:asciiTheme="minorHAnsi" w:hAnsiTheme="minorHAnsi" w:cstheme="minorHAnsi"/>
          <w:szCs w:val="22"/>
          <w:lang w:eastAsia="en-US"/>
        </w:rPr>
        <w:t xml:space="preserve">końca </w:t>
      </w:r>
      <w:r w:rsidRPr="00FB39AC">
        <w:rPr>
          <w:rFonts w:asciiTheme="minorHAnsi" w:hAnsiTheme="minorHAnsi" w:cstheme="minorHAnsi"/>
          <w:szCs w:val="22"/>
          <w:lang w:eastAsia="en-US"/>
        </w:rPr>
        <w:t>2022 r. gwarancjami objęto 1</w:t>
      </w:r>
      <w:r w:rsidR="00A6759A" w:rsidRPr="00FB39AC">
        <w:rPr>
          <w:rFonts w:asciiTheme="minorHAnsi" w:hAnsiTheme="minorHAnsi" w:cstheme="minorHAnsi"/>
          <w:szCs w:val="22"/>
          <w:lang w:eastAsia="en-US"/>
        </w:rPr>
        <w:t>.</w:t>
      </w:r>
      <w:r w:rsidRPr="00FB39AC">
        <w:rPr>
          <w:rFonts w:asciiTheme="minorHAnsi" w:hAnsiTheme="minorHAnsi" w:cstheme="minorHAnsi"/>
          <w:szCs w:val="22"/>
          <w:lang w:eastAsia="en-US"/>
        </w:rPr>
        <w:t xml:space="preserve">650 kredytów na kwotę </w:t>
      </w:r>
      <w:r w:rsidRPr="00FB39AC">
        <w:rPr>
          <w:rFonts w:asciiTheme="minorHAnsi" w:hAnsiTheme="minorHAnsi" w:cstheme="minorHAnsi"/>
          <w:b/>
          <w:bCs/>
          <w:szCs w:val="22"/>
          <w:lang w:eastAsia="en-US"/>
        </w:rPr>
        <w:t>62.559</w:t>
      </w:r>
      <w:r w:rsidRPr="00FB39AC">
        <w:rPr>
          <w:rFonts w:asciiTheme="minorHAnsi" w:hAnsiTheme="minorHAnsi" w:cstheme="minorHAnsi"/>
          <w:szCs w:val="22"/>
          <w:lang w:eastAsia="en-US"/>
        </w:rPr>
        <w:t> tys. zł. Zmiany programu gwarancyjnego zostały wprowadzone Uchwałą nr 271 Rady Ministrów z dnia 28 grudnia 2022 r.</w:t>
      </w:r>
      <w:r w:rsidRPr="00FB39AC">
        <w:t xml:space="preserve">, która </w:t>
      </w:r>
      <w:r w:rsidRPr="00FB39AC">
        <w:rPr>
          <w:rFonts w:asciiTheme="minorHAnsi" w:hAnsiTheme="minorHAnsi" w:cstheme="minorHAnsi"/>
          <w:szCs w:val="22"/>
          <w:lang w:eastAsia="en-US"/>
        </w:rPr>
        <w:t>weszła w</w:t>
      </w:r>
      <w:r w:rsidR="001B3386" w:rsidRPr="00FB39AC">
        <w:rPr>
          <w:rFonts w:asciiTheme="minorHAnsi" w:hAnsiTheme="minorHAnsi" w:cstheme="minorHAnsi"/>
          <w:szCs w:val="22"/>
          <w:lang w:eastAsia="en-US"/>
        </w:rPr>
        <w:t> </w:t>
      </w:r>
      <w:r w:rsidRPr="00FB39AC">
        <w:rPr>
          <w:rFonts w:asciiTheme="minorHAnsi" w:hAnsiTheme="minorHAnsi" w:cstheme="minorHAnsi"/>
          <w:szCs w:val="22"/>
          <w:lang w:eastAsia="en-US"/>
        </w:rPr>
        <w:t xml:space="preserve">życie w dniu 04.01.2023 r. </w:t>
      </w:r>
      <w:r w:rsidRPr="00FB39AC">
        <w:t>Ponadto, </w:t>
      </w:r>
      <w:r w:rsidRPr="00FB39AC">
        <w:rPr>
          <w:rFonts w:asciiTheme="minorHAnsi" w:hAnsiTheme="minorHAnsi" w:cstheme="minorHAnsi"/>
          <w:szCs w:val="22"/>
          <w:lang w:eastAsia="en-US"/>
        </w:rPr>
        <w:t xml:space="preserve">w grudniu 2022 r. został podpisany, pomiędzy </w:t>
      </w:r>
      <w:r w:rsidR="00D931A3" w:rsidRPr="00FB39AC">
        <w:rPr>
          <w:rFonts w:asciiTheme="minorHAnsi" w:hAnsiTheme="minorHAnsi" w:cstheme="minorHAnsi"/>
          <w:szCs w:val="22"/>
          <w:lang w:eastAsia="en-US"/>
        </w:rPr>
        <w:t>Narodowym Funduszem</w:t>
      </w:r>
      <w:r w:rsidRPr="00FB39AC">
        <w:rPr>
          <w:rFonts w:asciiTheme="minorHAnsi" w:hAnsiTheme="minorHAnsi" w:cstheme="minorHAnsi"/>
          <w:szCs w:val="22"/>
          <w:lang w:eastAsia="en-US"/>
        </w:rPr>
        <w:t xml:space="preserve"> a BGK, aneks nr 3 do umowy o finansowaniu Ekologicznego Funduszu Poręczeń i</w:t>
      </w:r>
      <w:r w:rsidR="001B3386" w:rsidRPr="00FB39AC">
        <w:rPr>
          <w:rFonts w:asciiTheme="minorHAnsi" w:hAnsiTheme="minorHAnsi" w:cstheme="minorHAnsi"/>
          <w:szCs w:val="22"/>
          <w:lang w:eastAsia="en-US"/>
        </w:rPr>
        <w:t> </w:t>
      </w:r>
      <w:r w:rsidRPr="00FB39AC">
        <w:rPr>
          <w:rFonts w:asciiTheme="minorHAnsi" w:hAnsiTheme="minorHAnsi" w:cstheme="minorHAnsi"/>
          <w:szCs w:val="22"/>
          <w:lang w:eastAsia="en-US"/>
        </w:rPr>
        <w:t xml:space="preserve">Gwarancji wprowadzający zmiany warunków gwarancji, w tym podniesienie kwoty kredytu objętego gwarancją ze 100 tys. zł do 150 tys. zł i maksymalnej kwoty gwarancji do </w:t>
      </w:r>
      <w:r w:rsidRPr="00FB39AC">
        <w:rPr>
          <w:rFonts w:asciiTheme="minorHAnsi" w:hAnsiTheme="minorHAnsi" w:cstheme="minorHAnsi"/>
          <w:szCs w:val="22"/>
        </w:rPr>
        <w:t>120 tys</w:t>
      </w:r>
      <w:r w:rsidRPr="00FB39AC">
        <w:rPr>
          <w:rFonts w:asciiTheme="minorHAnsi" w:hAnsiTheme="minorHAnsi" w:cstheme="minorHAnsi"/>
          <w:szCs w:val="22"/>
          <w:lang w:eastAsia="en-US"/>
        </w:rPr>
        <w:t>. zł.</w:t>
      </w:r>
    </w:p>
    <w:p w14:paraId="14743360" w14:textId="77777777" w:rsidR="000E76B8" w:rsidRPr="00FB39AC" w:rsidRDefault="000E76B8" w:rsidP="005E515D">
      <w:pPr>
        <w:tabs>
          <w:tab w:val="left" w:pos="9070"/>
        </w:tabs>
      </w:pPr>
    </w:p>
    <w:p w14:paraId="43434A85" w14:textId="296FE117" w:rsidR="00BE13FB" w:rsidRPr="00FB39AC" w:rsidRDefault="00797217" w:rsidP="00797217">
      <w:pPr>
        <w:rPr>
          <w:bCs/>
        </w:rPr>
      </w:pPr>
      <w:r w:rsidRPr="00FB39AC">
        <w:rPr>
          <w:bCs/>
        </w:rPr>
        <w:t xml:space="preserve">W związku z faktem, że główny ciężar wdrażania </w:t>
      </w:r>
      <w:r w:rsidR="00F0416C" w:rsidRPr="00FB39AC">
        <w:rPr>
          <w:bCs/>
        </w:rPr>
        <w:t xml:space="preserve">programu priorytetowego </w:t>
      </w:r>
      <w:r w:rsidRPr="00FB39AC">
        <w:rPr>
          <w:bCs/>
        </w:rPr>
        <w:t>„Czyste Powietrze” spoczywa na wojewódzkich funduszach ochrony środowiska i gospodarki wodnej, w 202</w:t>
      </w:r>
      <w:r w:rsidR="008B45C7" w:rsidRPr="00FB39AC">
        <w:rPr>
          <w:bCs/>
        </w:rPr>
        <w:t>2</w:t>
      </w:r>
      <w:r w:rsidRPr="00FB39AC">
        <w:rPr>
          <w:bCs/>
        </w:rPr>
        <w:t xml:space="preserve"> r</w:t>
      </w:r>
      <w:r w:rsidR="00F0416C" w:rsidRPr="00FB39AC">
        <w:rPr>
          <w:bCs/>
        </w:rPr>
        <w:t>.</w:t>
      </w:r>
      <w:r w:rsidRPr="00FB39AC">
        <w:rPr>
          <w:bCs/>
        </w:rPr>
        <w:t xml:space="preserve"> kontynuowano umowy </w:t>
      </w:r>
      <w:r w:rsidR="00095DC0" w:rsidRPr="00FB39AC">
        <w:rPr>
          <w:bCs/>
        </w:rPr>
        <w:t xml:space="preserve">tzw. pomocy technicznej </w:t>
      </w:r>
      <w:r w:rsidRPr="00FB39AC">
        <w:rPr>
          <w:bCs/>
        </w:rPr>
        <w:t xml:space="preserve">z przeznaczeniem na pokrycie kosztów obsługi zadań realizowanych przez nie, jak również zadań realizowanych przez gminy współpracujące przy wdrażaniu lub tworzeniu warunków do wdrażania Programu. </w:t>
      </w:r>
    </w:p>
    <w:p w14:paraId="608120B9" w14:textId="54D15596" w:rsidR="00D931A3" w:rsidRPr="00FB39AC" w:rsidRDefault="00D931A3" w:rsidP="00797217">
      <w:pPr>
        <w:rPr>
          <w:bCs/>
          <w:highlight w:val="yellow"/>
        </w:rPr>
      </w:pPr>
    </w:p>
    <w:p w14:paraId="3D921AFD" w14:textId="01D6EA2B" w:rsidR="00D931A3" w:rsidRPr="00FB39AC" w:rsidRDefault="00D931A3" w:rsidP="00D931A3">
      <w:pPr>
        <w:rPr>
          <w:bCs/>
        </w:rPr>
      </w:pPr>
      <w:r w:rsidRPr="00FB39AC">
        <w:rPr>
          <w:bCs/>
        </w:rPr>
        <w:t xml:space="preserve">W ramach kontynuacji współpracy z gminami, w 2022 r. </w:t>
      </w:r>
      <w:r w:rsidR="001B3386" w:rsidRPr="00FB39AC">
        <w:rPr>
          <w:bCs/>
        </w:rPr>
        <w:t>wojewódzkie fundusze</w:t>
      </w:r>
      <w:r w:rsidRPr="00FB39AC">
        <w:rPr>
          <w:bCs/>
        </w:rPr>
        <w:t xml:space="preserve"> podpisywały aneksy do porozumień zawartych wcześniej oraz nowe porozumienia z gminami, które do tej pory nie przystąpiły do współpracy dotyczącej wdrażania programu. Współpraca obejmuje prowadzenie gminnych punktów konsultacyjno-informacyjnych oraz refundację kosztów obsługi wniosków o</w:t>
      </w:r>
      <w:r w:rsidR="009F3FF8" w:rsidRPr="00FB39AC">
        <w:rPr>
          <w:bCs/>
        </w:rPr>
        <w:t> </w:t>
      </w:r>
      <w:r w:rsidRPr="00FB39AC">
        <w:rPr>
          <w:bCs/>
        </w:rPr>
        <w:t>dofinansowanie ponoszonych przez gminy. W ramach porozumień</w:t>
      </w:r>
      <w:r w:rsidR="003F04DE" w:rsidRPr="00FB39AC">
        <w:rPr>
          <w:bCs/>
        </w:rPr>
        <w:t xml:space="preserve"> i </w:t>
      </w:r>
      <w:r w:rsidRPr="00FB39AC">
        <w:rPr>
          <w:bCs/>
        </w:rPr>
        <w:t>aneksów do porozumień zawieranych w 2022 r. zwiększono kwotę na obsługę punktu konsultacyjno-informacyjnego do 35 tys.</w:t>
      </w:r>
      <w:r w:rsidR="00833C23" w:rsidRPr="00FB39AC">
        <w:rPr>
          <w:bCs/>
        </w:rPr>
        <w:t> </w:t>
      </w:r>
      <w:r w:rsidRPr="00FB39AC">
        <w:rPr>
          <w:bCs/>
        </w:rPr>
        <w:t>zł. Do końca 2022 r. spośród 2</w:t>
      </w:r>
      <w:r w:rsidR="00833C23" w:rsidRPr="00FB39AC">
        <w:rPr>
          <w:bCs/>
        </w:rPr>
        <w:t>.</w:t>
      </w:r>
      <w:r w:rsidRPr="00FB39AC">
        <w:rPr>
          <w:bCs/>
        </w:rPr>
        <w:t>477 ogólnej liczby gmin w Polsce, porozumienie dotyczące współpracy przy wdrażaniu programu podpisało 2</w:t>
      </w:r>
      <w:r w:rsidR="00833C23" w:rsidRPr="00FB39AC">
        <w:rPr>
          <w:bCs/>
        </w:rPr>
        <w:t>.</w:t>
      </w:r>
      <w:r w:rsidRPr="00FB39AC">
        <w:rPr>
          <w:bCs/>
        </w:rPr>
        <w:t>122 gminy (co daje blisko 86% wszystkich gmin w</w:t>
      </w:r>
      <w:r w:rsidR="009F3FF8" w:rsidRPr="00FB39AC">
        <w:rPr>
          <w:bCs/>
        </w:rPr>
        <w:t> </w:t>
      </w:r>
      <w:r w:rsidRPr="00FB39AC">
        <w:rPr>
          <w:bCs/>
        </w:rPr>
        <w:t xml:space="preserve">Polsce). </w:t>
      </w:r>
    </w:p>
    <w:p w14:paraId="292231B4" w14:textId="58472231" w:rsidR="00D931A3" w:rsidRPr="00FB39AC" w:rsidRDefault="00D931A3" w:rsidP="00D931A3">
      <w:pPr>
        <w:rPr>
          <w:bCs/>
        </w:rPr>
      </w:pPr>
    </w:p>
    <w:p w14:paraId="7DCD4969" w14:textId="3BF786FF" w:rsidR="00D931A3" w:rsidRPr="00FB39AC" w:rsidRDefault="00F72632" w:rsidP="00D931A3">
      <w:pPr>
        <w:rPr>
          <w:bCs/>
          <w:highlight w:val="yellow"/>
        </w:rPr>
      </w:pPr>
      <w:r w:rsidRPr="00FB39AC">
        <w:rPr>
          <w:noProof/>
        </w:rPr>
        <w:drawing>
          <wp:anchor distT="0" distB="0" distL="114300" distR="114300" simplePos="0" relativeHeight="251762176" behindDoc="1" locked="0" layoutInCell="1" allowOverlap="1" wp14:anchorId="356B5B2C" wp14:editId="3363F775">
            <wp:simplePos x="0" y="0"/>
            <wp:positionH relativeFrom="margin">
              <wp:posOffset>-6597</wp:posOffset>
            </wp:positionH>
            <wp:positionV relativeFrom="paragraph">
              <wp:posOffset>90112</wp:posOffset>
            </wp:positionV>
            <wp:extent cx="2411730" cy="2635885"/>
            <wp:effectExtent l="0" t="0" r="7620" b="0"/>
            <wp:wrapTight wrapText="bothSides">
              <wp:wrapPolygon edited="0">
                <wp:start x="0" y="0"/>
                <wp:lineTo x="0" y="21387"/>
                <wp:lineTo x="21498" y="21387"/>
                <wp:lineTo x="21498" y="0"/>
                <wp:lineTo x="0" y="0"/>
              </wp:wrapPolygon>
            </wp:wrapTight>
            <wp:docPr id="29" name="Obraz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11730" cy="2635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31A3" w:rsidRPr="00FB39AC">
        <w:rPr>
          <w:bCs/>
        </w:rPr>
        <w:t>Ponadto, w 2022 r. opublikowano wyniki rankingu gmin, będącego jedną z trzech tzw. zachęt dla gmin uczestniczących w programie „Czyste Powietrze”. Celem przygotowania rankingu gmin było przeznaczenie 16 mln zł do rozdysponowania pomiędzy samorządy, które najskuteczniej motywują swoich mieszkańców do korzystania z</w:t>
      </w:r>
      <w:r w:rsidR="009F3FF8" w:rsidRPr="00FB39AC">
        <w:rPr>
          <w:bCs/>
        </w:rPr>
        <w:t> </w:t>
      </w:r>
      <w:r w:rsidR="00D931A3" w:rsidRPr="00FB39AC">
        <w:rPr>
          <w:bCs/>
        </w:rPr>
        <w:t xml:space="preserve">dotacji z programu „Czyste Powietrze”. Porozumienia z gminami, wynikające z rankingu, zawierane były przez </w:t>
      </w:r>
      <w:r w:rsidR="00177A92" w:rsidRPr="00FB39AC">
        <w:rPr>
          <w:bCs/>
        </w:rPr>
        <w:t>wojewódzkie fundusze</w:t>
      </w:r>
      <w:r w:rsidR="00D931A3" w:rsidRPr="00FB39AC">
        <w:rPr>
          <w:bCs/>
        </w:rPr>
        <w:t xml:space="preserve"> do końca 2022 r. Zgodnie z</w:t>
      </w:r>
      <w:r w:rsidR="007421A7" w:rsidRPr="00FB39AC">
        <w:rPr>
          <w:bCs/>
        </w:rPr>
        <w:t> </w:t>
      </w:r>
      <w:r w:rsidR="00D931A3" w:rsidRPr="00FB39AC">
        <w:rPr>
          <w:bCs/>
        </w:rPr>
        <w:t>przyjętym wyliczeniem wskaźników aktywności gmin, dodatkowe dofinansowanie poniesionych kosztów związanych z wdrażaniem Programu, w kwocie do 25</w:t>
      </w:r>
      <w:r w:rsidR="007421A7" w:rsidRPr="00FB39AC">
        <w:rPr>
          <w:bCs/>
        </w:rPr>
        <w:t>.</w:t>
      </w:r>
      <w:r w:rsidR="00D931A3" w:rsidRPr="00FB39AC">
        <w:rPr>
          <w:bCs/>
        </w:rPr>
        <w:t>600 zł mogło otrzymać 625 gmin. Do końca 2022 r. zostało zawartych 595 porozumień dotyczących rankingu. Pozostałe gminy nie skorzystały z możliwości dodatkowego finansowania.</w:t>
      </w:r>
    </w:p>
    <w:p w14:paraId="01750877" w14:textId="01D26459" w:rsidR="00D931A3" w:rsidRPr="00FB39AC" w:rsidRDefault="00D931A3" w:rsidP="00797217">
      <w:pPr>
        <w:rPr>
          <w:bCs/>
          <w:highlight w:val="yellow"/>
        </w:rPr>
      </w:pPr>
    </w:p>
    <w:p w14:paraId="5F444910" w14:textId="77777777" w:rsidR="00CE6668" w:rsidRPr="00FB39AC" w:rsidRDefault="007620C3" w:rsidP="007620C3">
      <w:pPr>
        <w:rPr>
          <w:bCs/>
        </w:rPr>
      </w:pPr>
      <w:r w:rsidRPr="00FB39AC">
        <w:rPr>
          <w:bCs/>
        </w:rPr>
        <w:t xml:space="preserve">W 2022 r. prowadzono również prace nad aktualizacją zapisów programu, dostosowujących go do dynamicznie zmieniających się warunków rynkowych, a także do możliwości wykorzystania środków unijnych jako źródła finansowania programu. Nabór wniosków o dofinansowanie na podstawie zmienionego programu został uruchomiony 03.01.2023 r. </w:t>
      </w:r>
    </w:p>
    <w:p w14:paraId="61B6FEE3" w14:textId="77777777" w:rsidR="00CE6668" w:rsidRPr="00FB39AC" w:rsidRDefault="00CE6668" w:rsidP="007620C3">
      <w:pPr>
        <w:rPr>
          <w:bCs/>
        </w:rPr>
      </w:pPr>
    </w:p>
    <w:p w14:paraId="77C80E6F" w14:textId="59B3CC71" w:rsidR="007620C3" w:rsidRPr="00FB39AC" w:rsidRDefault="007620C3" w:rsidP="007620C3">
      <w:pPr>
        <w:rPr>
          <w:bCs/>
        </w:rPr>
      </w:pPr>
      <w:r w:rsidRPr="00FB39AC">
        <w:rPr>
          <w:bCs/>
        </w:rPr>
        <w:t>Wypracowane zmiany obejmują m.in.:</w:t>
      </w:r>
    </w:p>
    <w:p w14:paraId="50DEC291" w14:textId="77777777" w:rsidR="007620C3" w:rsidRPr="00FB39AC" w:rsidRDefault="007620C3" w:rsidP="00627D1D">
      <w:pPr>
        <w:numPr>
          <w:ilvl w:val="0"/>
          <w:numId w:val="36"/>
        </w:numPr>
        <w:ind w:left="567" w:hanging="283"/>
        <w:rPr>
          <w:rFonts w:asciiTheme="minorHAnsi" w:hAnsiTheme="minorHAnsi" w:cstheme="minorHAnsi"/>
          <w:szCs w:val="22"/>
        </w:rPr>
      </w:pPr>
      <w:r w:rsidRPr="00FB39AC">
        <w:rPr>
          <w:rFonts w:asciiTheme="minorHAnsi" w:hAnsiTheme="minorHAnsi" w:cstheme="minorHAnsi"/>
          <w:bCs/>
          <w:szCs w:val="22"/>
        </w:rPr>
        <w:t>wprowadzenie zachęt finansowych do przeprowadzenia kompleksowej termomodernizacji budynku;</w:t>
      </w:r>
    </w:p>
    <w:p w14:paraId="0CDB1377" w14:textId="0E6FC175" w:rsidR="007620C3" w:rsidRPr="00FB39AC" w:rsidRDefault="007620C3" w:rsidP="00627D1D">
      <w:pPr>
        <w:numPr>
          <w:ilvl w:val="0"/>
          <w:numId w:val="36"/>
        </w:numPr>
        <w:ind w:left="567" w:hanging="283"/>
        <w:rPr>
          <w:rFonts w:asciiTheme="minorHAnsi" w:hAnsiTheme="minorHAnsi" w:cstheme="minorHAnsi"/>
          <w:bCs/>
          <w:szCs w:val="22"/>
        </w:rPr>
      </w:pPr>
      <w:r w:rsidRPr="00FB39AC">
        <w:rPr>
          <w:rFonts w:asciiTheme="minorHAnsi" w:hAnsiTheme="minorHAnsi" w:cstheme="minorHAnsi"/>
          <w:bCs/>
          <w:szCs w:val="22"/>
        </w:rPr>
        <w:t xml:space="preserve">urealnienie wysokości kosztów kwalifikowanych </w:t>
      </w:r>
      <w:r w:rsidR="00986960" w:rsidRPr="00FB39AC">
        <w:rPr>
          <w:rFonts w:asciiTheme="minorHAnsi" w:hAnsiTheme="minorHAnsi" w:cstheme="minorHAnsi"/>
          <w:bCs/>
          <w:szCs w:val="22"/>
        </w:rPr>
        <w:t xml:space="preserve">biorąc pod uwagę aktualne </w:t>
      </w:r>
      <w:r w:rsidRPr="00FB39AC">
        <w:rPr>
          <w:rFonts w:asciiTheme="minorHAnsi" w:hAnsiTheme="minorHAnsi" w:cstheme="minorHAnsi"/>
          <w:bCs/>
          <w:szCs w:val="22"/>
        </w:rPr>
        <w:t>cen</w:t>
      </w:r>
      <w:r w:rsidR="000D2BED" w:rsidRPr="00FB39AC">
        <w:rPr>
          <w:rFonts w:asciiTheme="minorHAnsi" w:hAnsiTheme="minorHAnsi" w:cstheme="minorHAnsi"/>
          <w:bCs/>
          <w:szCs w:val="22"/>
        </w:rPr>
        <w:t>y</w:t>
      </w:r>
      <w:r w:rsidRPr="00FB39AC">
        <w:rPr>
          <w:rFonts w:asciiTheme="minorHAnsi" w:hAnsiTheme="minorHAnsi" w:cstheme="minorHAnsi"/>
          <w:bCs/>
          <w:szCs w:val="22"/>
        </w:rPr>
        <w:t xml:space="preserve"> materiałów i urządzeń oraz podniesieni</w:t>
      </w:r>
      <w:r w:rsidR="000D2BED" w:rsidRPr="00FB39AC">
        <w:rPr>
          <w:rFonts w:asciiTheme="minorHAnsi" w:hAnsiTheme="minorHAnsi" w:cstheme="minorHAnsi"/>
          <w:bCs/>
          <w:szCs w:val="22"/>
        </w:rPr>
        <w:t>e</w:t>
      </w:r>
      <w:r w:rsidRPr="00FB39AC">
        <w:rPr>
          <w:rFonts w:asciiTheme="minorHAnsi" w:hAnsiTheme="minorHAnsi" w:cstheme="minorHAnsi"/>
          <w:bCs/>
          <w:szCs w:val="22"/>
        </w:rPr>
        <w:t xml:space="preserve"> maksymalnych kwot dotacji;</w:t>
      </w:r>
    </w:p>
    <w:p w14:paraId="69F9CAF7" w14:textId="310E511E" w:rsidR="007620C3" w:rsidRPr="00FB39AC" w:rsidRDefault="007620C3" w:rsidP="00627D1D">
      <w:pPr>
        <w:numPr>
          <w:ilvl w:val="0"/>
          <w:numId w:val="36"/>
        </w:numPr>
        <w:ind w:left="567" w:hanging="283"/>
        <w:rPr>
          <w:rFonts w:asciiTheme="minorHAnsi" w:hAnsiTheme="minorHAnsi" w:cstheme="minorHAnsi"/>
          <w:bCs/>
          <w:szCs w:val="22"/>
        </w:rPr>
      </w:pPr>
      <w:r w:rsidRPr="00FB39AC">
        <w:rPr>
          <w:rFonts w:asciiTheme="minorHAnsi" w:hAnsiTheme="minorHAnsi" w:cstheme="minorHAnsi"/>
          <w:bCs/>
          <w:szCs w:val="22"/>
        </w:rPr>
        <w:t>podwyższenie progów dochodowych uprawniających do otrzymania podstawowego, podwyższonego lub najwyższego poziomu dofinansowania</w:t>
      </w:r>
      <w:r w:rsidR="000D2BED" w:rsidRPr="00FB39AC">
        <w:rPr>
          <w:rFonts w:asciiTheme="minorHAnsi" w:hAnsiTheme="minorHAnsi" w:cstheme="minorHAnsi"/>
          <w:bCs/>
          <w:szCs w:val="22"/>
        </w:rPr>
        <w:t>;</w:t>
      </w:r>
    </w:p>
    <w:p w14:paraId="2EEC54C7" w14:textId="77777777" w:rsidR="007620C3" w:rsidRPr="00FB39AC" w:rsidRDefault="007620C3" w:rsidP="00627D1D">
      <w:pPr>
        <w:numPr>
          <w:ilvl w:val="0"/>
          <w:numId w:val="36"/>
        </w:numPr>
        <w:ind w:left="567" w:hanging="283"/>
        <w:rPr>
          <w:rFonts w:asciiTheme="minorHAnsi" w:hAnsiTheme="minorHAnsi" w:cstheme="minorHAnsi"/>
          <w:bCs/>
          <w:szCs w:val="22"/>
        </w:rPr>
      </w:pPr>
      <w:r w:rsidRPr="00FB39AC">
        <w:rPr>
          <w:rFonts w:asciiTheme="minorHAnsi" w:hAnsiTheme="minorHAnsi" w:cstheme="minorHAnsi"/>
          <w:bCs/>
          <w:szCs w:val="22"/>
        </w:rPr>
        <w:t>wyłączenie z kosztów kwalifikowanych podatku od towarów i usług (VAT) w związku z brakiem możliwości finansowania podatku VAT ze środków Krajowego Planu Odbudowy i Zwiększania Odporności (KPO) oraz warunkowej kwalifikowalności w Programie Operacyjnym Fundusze Europejskie na Infrastrukturę, Klimat i Środowisko (</w:t>
      </w:r>
      <w:proofErr w:type="spellStart"/>
      <w:r w:rsidRPr="00FB39AC">
        <w:rPr>
          <w:rFonts w:asciiTheme="minorHAnsi" w:hAnsiTheme="minorHAnsi" w:cstheme="minorHAnsi"/>
          <w:bCs/>
          <w:szCs w:val="22"/>
        </w:rPr>
        <w:t>FEnIKS</w:t>
      </w:r>
      <w:proofErr w:type="spellEnd"/>
      <w:r w:rsidRPr="00FB39AC">
        <w:rPr>
          <w:rFonts w:asciiTheme="minorHAnsi" w:hAnsiTheme="minorHAnsi" w:cstheme="minorHAnsi"/>
          <w:bCs/>
          <w:szCs w:val="22"/>
        </w:rPr>
        <w:t>) 2021-2027, przy jednoczesnym podniesieniu intensywności dofinansowania przedsięwzięcia (nawet do 100% w Części 3) w celu zrekompensowania powyższej zmiany;</w:t>
      </w:r>
    </w:p>
    <w:p w14:paraId="3B7D111D" w14:textId="77777777" w:rsidR="007620C3" w:rsidRPr="00FB39AC" w:rsidRDefault="007620C3" w:rsidP="00627D1D">
      <w:pPr>
        <w:numPr>
          <w:ilvl w:val="0"/>
          <w:numId w:val="36"/>
        </w:numPr>
        <w:ind w:left="567" w:hanging="283"/>
        <w:rPr>
          <w:rFonts w:asciiTheme="minorHAnsi" w:hAnsiTheme="minorHAnsi" w:cstheme="minorHAnsi"/>
          <w:szCs w:val="22"/>
        </w:rPr>
      </w:pPr>
      <w:r w:rsidRPr="00FB39AC">
        <w:rPr>
          <w:rFonts w:asciiTheme="minorHAnsi" w:hAnsiTheme="minorHAnsi" w:cstheme="minorHAnsi"/>
          <w:szCs w:val="22"/>
        </w:rPr>
        <w:t>wprowadzenie możliwości złożenia dwóch wniosków o dofinansowanie w ramach programu (na warunkach po dniu 15.05.2020 r.);</w:t>
      </w:r>
    </w:p>
    <w:p w14:paraId="48064F90" w14:textId="77777777" w:rsidR="007620C3" w:rsidRPr="00FB39AC" w:rsidRDefault="007620C3" w:rsidP="00627D1D">
      <w:pPr>
        <w:numPr>
          <w:ilvl w:val="0"/>
          <w:numId w:val="36"/>
        </w:numPr>
        <w:ind w:left="567" w:hanging="283"/>
        <w:rPr>
          <w:rFonts w:asciiTheme="minorHAnsi" w:hAnsiTheme="minorHAnsi" w:cstheme="minorHAnsi"/>
          <w:szCs w:val="22"/>
        </w:rPr>
      </w:pPr>
      <w:r w:rsidRPr="00FB39AC">
        <w:rPr>
          <w:rFonts w:asciiTheme="minorHAnsi" w:hAnsiTheme="minorHAnsi" w:cstheme="minorHAnsi"/>
          <w:szCs w:val="22"/>
        </w:rPr>
        <w:t xml:space="preserve">możliwość zakupu i montażu kotła na biomasę drzewną (kotła zgazowującego drewno lub kotła na </w:t>
      </w:r>
      <w:proofErr w:type="spellStart"/>
      <w:r w:rsidRPr="00FB39AC">
        <w:rPr>
          <w:rFonts w:asciiTheme="minorHAnsi" w:hAnsiTheme="minorHAnsi" w:cstheme="minorHAnsi"/>
          <w:szCs w:val="22"/>
        </w:rPr>
        <w:t>pellet</w:t>
      </w:r>
      <w:proofErr w:type="spellEnd"/>
      <w:r w:rsidRPr="00FB39AC">
        <w:rPr>
          <w:rFonts w:asciiTheme="minorHAnsi" w:hAnsiTheme="minorHAnsi" w:cstheme="minorHAnsi"/>
          <w:szCs w:val="22"/>
        </w:rPr>
        <w:t>) o emisyjności ≤ 20mg/m</w:t>
      </w:r>
      <w:r w:rsidRPr="00FB39AC">
        <w:rPr>
          <w:rFonts w:asciiTheme="minorHAnsi" w:hAnsiTheme="minorHAnsi" w:cstheme="minorHAnsi"/>
          <w:szCs w:val="22"/>
          <w:vertAlign w:val="superscript"/>
        </w:rPr>
        <w:t>3</w:t>
      </w:r>
      <w:r w:rsidRPr="00FB39AC">
        <w:rPr>
          <w:rFonts w:asciiTheme="minorHAnsi" w:hAnsiTheme="minorHAnsi" w:cstheme="minorHAnsi"/>
          <w:szCs w:val="22"/>
        </w:rPr>
        <w:t xml:space="preserve"> w budynku podłączonym do sieci dystrybucji gazu;</w:t>
      </w:r>
    </w:p>
    <w:p w14:paraId="06F49447" w14:textId="6516AF3D" w:rsidR="00BE13FB" w:rsidRPr="00FB39AC" w:rsidRDefault="007620C3" w:rsidP="00627D1D">
      <w:pPr>
        <w:numPr>
          <w:ilvl w:val="0"/>
          <w:numId w:val="36"/>
        </w:numPr>
        <w:ind w:left="567" w:hanging="283"/>
        <w:rPr>
          <w:bCs/>
        </w:rPr>
      </w:pPr>
      <w:r w:rsidRPr="00FB39AC">
        <w:rPr>
          <w:rFonts w:asciiTheme="minorHAnsi" w:hAnsiTheme="minorHAnsi" w:cstheme="minorHAnsi"/>
          <w:szCs w:val="22"/>
        </w:rPr>
        <w:t xml:space="preserve">uproszczenie </w:t>
      </w:r>
      <w:r w:rsidRPr="00FB39AC">
        <w:rPr>
          <w:rFonts w:asciiTheme="minorHAnsi" w:hAnsiTheme="minorHAnsi" w:cstheme="minorHAnsi"/>
        </w:rPr>
        <w:t xml:space="preserve">rozliczania wniosków o płatność w celu skrócenia czasu niezbędnego do weryfikacji tych wniosków. </w:t>
      </w:r>
    </w:p>
    <w:p w14:paraId="324D9426" w14:textId="77777777" w:rsidR="00452486" w:rsidRPr="00FB39AC" w:rsidRDefault="00452486" w:rsidP="00452486">
      <w:pPr>
        <w:ind w:left="567"/>
        <w:rPr>
          <w:bCs/>
          <w:highlight w:val="yellow"/>
        </w:rPr>
      </w:pPr>
    </w:p>
    <w:p w14:paraId="2BD57337" w14:textId="5BE378D8" w:rsidR="00F05E91" w:rsidRPr="00FB39AC" w:rsidRDefault="00F05E91" w:rsidP="00F05E91">
      <w:pPr>
        <w:rPr>
          <w:rFonts w:asciiTheme="minorHAnsi" w:hAnsiTheme="minorHAnsi" w:cstheme="minorHAnsi"/>
          <w:bCs/>
          <w:szCs w:val="22"/>
        </w:rPr>
      </w:pPr>
      <w:r w:rsidRPr="00FB39AC">
        <w:rPr>
          <w:bCs/>
        </w:rPr>
        <w:t>Narodowy Fundusz w 2022 r. brał udział w dalszych uzgodnieniach warunków finansowania realizacji programu</w:t>
      </w:r>
      <w:r w:rsidRPr="00FB39AC">
        <w:rPr>
          <w:rFonts w:asciiTheme="minorHAnsi" w:hAnsiTheme="minorHAnsi" w:cstheme="minorHAnsi"/>
          <w:szCs w:val="22"/>
        </w:rPr>
        <w:t xml:space="preserve"> ze środków KPO.</w:t>
      </w:r>
      <w:r w:rsidRPr="00FB39AC">
        <w:rPr>
          <w:noProof/>
        </w:rPr>
        <w:t xml:space="preserve"> W </w:t>
      </w:r>
      <w:r w:rsidR="00C63D43" w:rsidRPr="00FB39AC">
        <w:rPr>
          <w:noProof/>
        </w:rPr>
        <w:t xml:space="preserve">grudniu </w:t>
      </w:r>
      <w:r w:rsidRPr="00FB39AC">
        <w:rPr>
          <w:noProof/>
        </w:rPr>
        <w:t xml:space="preserve">2022 r. podpisano umowę o objęcie programu „Czyste Powietrze” wsparciem z KPO, na podstawie której złożono </w:t>
      </w:r>
      <w:r w:rsidR="006E79E6" w:rsidRPr="00FB39AC">
        <w:rPr>
          <w:noProof/>
        </w:rPr>
        <w:t xml:space="preserve">pierwszy </w:t>
      </w:r>
      <w:r w:rsidRPr="00FB39AC">
        <w:rPr>
          <w:noProof/>
        </w:rPr>
        <w:t xml:space="preserve">wniosek o płatność </w:t>
      </w:r>
      <w:r w:rsidR="00C405CA" w:rsidRPr="00FB39AC">
        <w:rPr>
          <w:noProof/>
        </w:rPr>
        <w:t xml:space="preserve">na kwotę </w:t>
      </w:r>
      <w:r w:rsidR="00C405CA" w:rsidRPr="00FB39AC">
        <w:rPr>
          <w:b/>
          <w:bCs/>
          <w:noProof/>
        </w:rPr>
        <w:t>1.912.997</w:t>
      </w:r>
      <w:r w:rsidR="00C405CA" w:rsidRPr="00FB39AC">
        <w:rPr>
          <w:noProof/>
        </w:rPr>
        <w:t xml:space="preserve"> tys. zł</w:t>
      </w:r>
      <w:r w:rsidR="005F0797" w:rsidRPr="00FB39AC">
        <w:rPr>
          <w:noProof/>
        </w:rPr>
        <w:t>,</w:t>
      </w:r>
      <w:r w:rsidRPr="00FB39AC">
        <w:rPr>
          <w:noProof/>
        </w:rPr>
        <w:t xml:space="preserve"> zatwierdzony przez </w:t>
      </w:r>
      <w:r w:rsidR="00C716B7" w:rsidRPr="00FB39AC">
        <w:rPr>
          <w:noProof/>
        </w:rPr>
        <w:t xml:space="preserve">Ministerstwo Klimatu i Środowiska </w:t>
      </w:r>
      <w:r w:rsidRPr="00FB39AC">
        <w:rPr>
          <w:noProof/>
        </w:rPr>
        <w:t xml:space="preserve">w dniu </w:t>
      </w:r>
      <w:r w:rsidR="00EC7686" w:rsidRPr="00FB39AC">
        <w:rPr>
          <w:noProof/>
        </w:rPr>
        <w:t>22</w:t>
      </w:r>
      <w:r w:rsidRPr="00FB39AC">
        <w:rPr>
          <w:noProof/>
        </w:rPr>
        <w:t>.</w:t>
      </w:r>
      <w:r w:rsidR="00EC7686" w:rsidRPr="00FB39AC">
        <w:rPr>
          <w:noProof/>
        </w:rPr>
        <w:t>1</w:t>
      </w:r>
      <w:r w:rsidRPr="00FB39AC">
        <w:rPr>
          <w:noProof/>
        </w:rPr>
        <w:t>2.202</w:t>
      </w:r>
      <w:r w:rsidR="00D854DB" w:rsidRPr="00FB39AC">
        <w:rPr>
          <w:noProof/>
        </w:rPr>
        <w:t>2</w:t>
      </w:r>
      <w:r w:rsidRPr="00FB39AC">
        <w:rPr>
          <w:noProof/>
        </w:rPr>
        <w:t xml:space="preserve"> r. i</w:t>
      </w:r>
      <w:r w:rsidR="00EC7686" w:rsidRPr="00FB39AC">
        <w:rPr>
          <w:noProof/>
        </w:rPr>
        <w:t> </w:t>
      </w:r>
      <w:r w:rsidRPr="00FB39AC">
        <w:rPr>
          <w:noProof/>
        </w:rPr>
        <w:t xml:space="preserve">skierowany do złożenia zlecenia płatności na rzecz NFOŚiGW do Polskiego Funduszu Rozwoju. Ponadto, w 2022 r. kontynuowano uzgodnienia </w:t>
      </w:r>
      <w:r w:rsidRPr="00FB39AC">
        <w:t xml:space="preserve">z Ministerstwem Funduszy i Polityki Regionalnej, Ministerstwem Klimatu i Środowiska oraz Komisją Europejską w sprawie finansowania programu ze środków </w:t>
      </w:r>
      <w:proofErr w:type="spellStart"/>
      <w:r w:rsidRPr="00FB39AC">
        <w:rPr>
          <w:rFonts w:asciiTheme="minorHAnsi" w:hAnsiTheme="minorHAnsi" w:cstheme="minorHAnsi"/>
          <w:bCs/>
          <w:szCs w:val="22"/>
        </w:rPr>
        <w:t>FEnIKS</w:t>
      </w:r>
      <w:proofErr w:type="spellEnd"/>
      <w:r w:rsidRPr="00FB39AC">
        <w:rPr>
          <w:rFonts w:asciiTheme="minorHAnsi" w:hAnsiTheme="minorHAnsi" w:cstheme="minorHAnsi"/>
          <w:bCs/>
          <w:szCs w:val="22"/>
        </w:rPr>
        <w:t>.</w:t>
      </w:r>
    </w:p>
    <w:p w14:paraId="36B1D1EF" w14:textId="77777777" w:rsidR="00F05E91" w:rsidRPr="00FB39AC" w:rsidRDefault="00F05E91" w:rsidP="00F05E91"/>
    <w:p w14:paraId="5ECF9D35" w14:textId="7BF46314" w:rsidR="00F05E91" w:rsidRPr="00FB39AC" w:rsidRDefault="002B2227" w:rsidP="00F05E91">
      <w:pPr>
        <w:rPr>
          <w:noProof/>
        </w:rPr>
      </w:pPr>
      <w:r w:rsidRPr="00FB39AC">
        <w:rPr>
          <w:noProof/>
        </w:rPr>
        <w:t>K</w:t>
      </w:r>
      <w:r w:rsidR="00F05E91" w:rsidRPr="00FB39AC">
        <w:rPr>
          <w:noProof/>
        </w:rPr>
        <w:t>ontynuowan</w:t>
      </w:r>
      <w:r w:rsidRPr="00FB39AC">
        <w:rPr>
          <w:noProof/>
        </w:rPr>
        <w:t xml:space="preserve">a była również </w:t>
      </w:r>
      <w:r w:rsidR="00F05E91" w:rsidRPr="00FB39AC">
        <w:rPr>
          <w:noProof/>
        </w:rPr>
        <w:t>współprac</w:t>
      </w:r>
      <w:r w:rsidRPr="00FB39AC">
        <w:rPr>
          <w:noProof/>
        </w:rPr>
        <w:t>a</w:t>
      </w:r>
      <w:r w:rsidR="00F05E91" w:rsidRPr="00FB39AC">
        <w:rPr>
          <w:noProof/>
        </w:rPr>
        <w:t xml:space="preserve"> z Bankiem </w:t>
      </w:r>
      <w:r w:rsidR="00F05E91" w:rsidRPr="00FB39AC">
        <w:t>Światowym</w:t>
      </w:r>
      <w:r w:rsidR="00F05E91" w:rsidRPr="00FB39AC">
        <w:rPr>
          <w:noProof/>
        </w:rPr>
        <w:t>, który realizuje zadania pomocy technicznej przy programie „Czyste Powietrze”. W ramach tej współpracy Bank Światowy opracował projekt modelu wprowadzenia operatorów dla beneficjentów części 3) programu. Założenia modelu zostały przedyskutowane podczas roboczych spotkań z ekspertami Banku, przedstawicielami gmin, organizacji pozarządowych oraz podmiotów zajmujących się edukacją społeczeństwa wraz z zapewnieniem wsparcia w realizacji projektów.</w:t>
      </w:r>
    </w:p>
    <w:p w14:paraId="5DCEDCDC" w14:textId="77777777" w:rsidR="00F05E91" w:rsidRPr="00FB39AC" w:rsidRDefault="00F05E91" w:rsidP="00F05E91">
      <w:pPr>
        <w:rPr>
          <w:noProof/>
        </w:rPr>
      </w:pPr>
    </w:p>
    <w:p w14:paraId="63FBBF42" w14:textId="0EC508D2" w:rsidR="00F05E91" w:rsidRPr="00FB39AC" w:rsidRDefault="00F05E91" w:rsidP="00F05E91">
      <w:pPr>
        <w:rPr>
          <w:noProof/>
        </w:rPr>
      </w:pPr>
      <w:r w:rsidRPr="00FB39AC">
        <w:rPr>
          <w:noProof/>
        </w:rPr>
        <w:t xml:space="preserve">Ponadto, w 2022 r. Narodowy Fudnusz podpisał umowę z wykonawcą na realizację Centralnej Bazy Czystego Powietrza. Pierwsza faza realizacji systemu centralnego została zakończona odebraniem systemu w </w:t>
      </w:r>
      <w:r w:rsidR="00CC1865" w:rsidRPr="00FB39AC">
        <w:rPr>
          <w:noProof/>
        </w:rPr>
        <w:t xml:space="preserve">lipcu </w:t>
      </w:r>
      <w:r w:rsidRPr="00FB39AC">
        <w:rPr>
          <w:noProof/>
        </w:rPr>
        <w:t xml:space="preserve">2022 r. Druga faza to dostosowanie systemów </w:t>
      </w:r>
      <w:r w:rsidR="005A24AD" w:rsidRPr="00FB39AC">
        <w:rPr>
          <w:noProof/>
        </w:rPr>
        <w:t>informatycznych wojewódzkich funduszy</w:t>
      </w:r>
      <w:r w:rsidRPr="00FB39AC">
        <w:rPr>
          <w:noProof/>
        </w:rPr>
        <w:t xml:space="preserve"> do automatycznego zasilania dany</w:t>
      </w:r>
      <w:r w:rsidR="00435B48" w:rsidRPr="00FB39AC">
        <w:rPr>
          <w:noProof/>
        </w:rPr>
        <w:t xml:space="preserve">ch </w:t>
      </w:r>
      <w:r w:rsidRPr="00FB39AC">
        <w:rPr>
          <w:noProof/>
        </w:rPr>
        <w:t xml:space="preserve">Centralnej Bazy. </w:t>
      </w:r>
      <w:r w:rsidR="005969EA" w:rsidRPr="00FB39AC">
        <w:rPr>
          <w:noProof/>
        </w:rPr>
        <w:t xml:space="preserve">Rozpoczęte prace </w:t>
      </w:r>
      <w:r w:rsidR="00181730" w:rsidRPr="00FB39AC">
        <w:rPr>
          <w:noProof/>
        </w:rPr>
        <w:t xml:space="preserve">prowadzić będą do </w:t>
      </w:r>
      <w:r w:rsidRPr="00FB39AC">
        <w:rPr>
          <w:noProof/>
        </w:rPr>
        <w:t xml:space="preserve"> określeni</w:t>
      </w:r>
      <w:r w:rsidR="00181730" w:rsidRPr="00FB39AC">
        <w:rPr>
          <w:noProof/>
        </w:rPr>
        <w:t>a</w:t>
      </w:r>
      <w:r w:rsidRPr="00FB39AC">
        <w:rPr>
          <w:noProof/>
        </w:rPr>
        <w:t xml:space="preserve"> nowego modelu danych dla modułu sprawozdawczego, których zakończenie jest warunkowane prowadzoną identyfikacją przyszłych potrzeb sprawozdawczych, wynikających z</w:t>
      </w:r>
      <w:r w:rsidR="008B64E5" w:rsidRPr="00FB39AC">
        <w:rPr>
          <w:noProof/>
        </w:rPr>
        <w:t> </w:t>
      </w:r>
      <w:r w:rsidRPr="00FB39AC">
        <w:rPr>
          <w:noProof/>
        </w:rPr>
        <w:t xml:space="preserve">mechanizmu finansowego KPO oraz FEnIKS. </w:t>
      </w:r>
    </w:p>
    <w:p w14:paraId="4BE530ED" w14:textId="77777777" w:rsidR="00F05E91" w:rsidRPr="00FB39AC" w:rsidRDefault="00F05E91" w:rsidP="00F05E91">
      <w:pPr>
        <w:rPr>
          <w:noProof/>
        </w:rPr>
      </w:pPr>
    </w:p>
    <w:p w14:paraId="3292C7CB" w14:textId="10B234C6" w:rsidR="00F05E91" w:rsidRPr="00FB39AC" w:rsidRDefault="00F05E91" w:rsidP="00F05E91">
      <w:r w:rsidRPr="00FB39AC">
        <w:t>Zapoczątkowane w ubiegłych latach prace nad projektem pn. „Stworzenie Platformy Ekspertów Efektywności Energetycznej” finansowanym przez Komisję Europejską w ramach Programu Wspierania Reform Strukturalnych zostały zakończone w lipcu 2022 r. Celem Platformy EEE jest umożliwienie kontaktu przyszłego beneficjenta z Ekspertem Efektywności Energetycznej, dzięki czemu zwiększy się świadomość aplikujących o środki NFOŚiGW w obszarze efektywności energetycznej, co może się przyczynić do wzrostu liczby wniosków o dofinansowanie w programie „Czyste Powietrze” oraz do poprawy jakości</w:t>
      </w:r>
      <w:r w:rsidR="00C24970" w:rsidRPr="00FB39AC">
        <w:t xml:space="preserve"> lub </w:t>
      </w:r>
      <w:r w:rsidRPr="00FB39AC">
        <w:t>zakresu realizowanych przedsięwzięć. Od momentu uruchomienia Platformy w</w:t>
      </w:r>
      <w:r w:rsidR="009F3FF8" w:rsidRPr="00FB39AC">
        <w:t> </w:t>
      </w:r>
      <w:r w:rsidRPr="00FB39AC">
        <w:t xml:space="preserve">lipcu 2022 r. zarówno Eksperci jak i Użytkownicy rejestrują się na niej w sposób ciągły. </w:t>
      </w:r>
    </w:p>
    <w:p w14:paraId="44078C77" w14:textId="77777777" w:rsidR="00F05E91" w:rsidRPr="00FB39AC" w:rsidRDefault="00F05E91" w:rsidP="00F05E91"/>
    <w:p w14:paraId="47732BF9" w14:textId="77777777" w:rsidR="00F05E91" w:rsidRPr="00FB39AC" w:rsidRDefault="00F05E91" w:rsidP="003B5799">
      <w:pPr>
        <w:rPr>
          <w:bCs/>
          <w:highlight w:val="yellow"/>
        </w:rPr>
      </w:pPr>
    </w:p>
    <w:p w14:paraId="7D5D8412" w14:textId="3E8A71A6" w:rsidR="00496E70" w:rsidRPr="00FB39AC" w:rsidRDefault="00496E70" w:rsidP="00496E70">
      <w:r w:rsidRPr="00FB39AC">
        <w:t xml:space="preserve">W 2022 r. wypłacono do wojewódzkich funduszy </w:t>
      </w:r>
      <w:r w:rsidRPr="00FB39AC">
        <w:rPr>
          <w:b/>
        </w:rPr>
        <w:t>2.153.49</w:t>
      </w:r>
      <w:r w:rsidR="00653E24" w:rsidRPr="00FB39AC">
        <w:rPr>
          <w:b/>
        </w:rPr>
        <w:t>6</w:t>
      </w:r>
      <w:r w:rsidRPr="00FB39AC">
        <w:rPr>
          <w:b/>
        </w:rPr>
        <w:t xml:space="preserve"> </w:t>
      </w:r>
      <w:r w:rsidRPr="00FB39AC">
        <w:t xml:space="preserve">tys. zł w formie dotacyjnej. W zakresie finansowania zwrotnego, nastąpił zwrot niewykorzystanych pożyczek Narodowego Funduszu, udzielonych w latach poprzednich, na kwotę </w:t>
      </w:r>
      <w:r w:rsidRPr="00FB39AC">
        <w:rPr>
          <w:b/>
        </w:rPr>
        <w:t>180</w:t>
      </w:r>
      <w:r w:rsidRPr="00FB39AC">
        <w:t xml:space="preserve"> tys. zł. Dodatkowo, Narodowy Fundusz zasilił Ekologiczny Fundusz Poręczeń i Gwarancji w Banku Gospodarstwa Krajowego kwotą </w:t>
      </w:r>
      <w:r w:rsidRPr="00FB39AC">
        <w:rPr>
          <w:b/>
        </w:rPr>
        <w:t>43</w:t>
      </w:r>
      <w:r w:rsidR="00653E24" w:rsidRPr="00FB39AC">
        <w:rPr>
          <w:b/>
        </w:rPr>
        <w:t>4</w:t>
      </w:r>
      <w:r w:rsidRPr="00FB39AC">
        <w:t xml:space="preserve"> tys. zł. </w:t>
      </w:r>
    </w:p>
    <w:p w14:paraId="07A09C8E" w14:textId="77777777" w:rsidR="00496E70" w:rsidRPr="00FB39AC" w:rsidRDefault="00496E70" w:rsidP="00496E70"/>
    <w:p w14:paraId="37A2AA5C" w14:textId="04B3FB0A" w:rsidR="00496E70" w:rsidRPr="00FB39AC" w:rsidRDefault="00496E70" w:rsidP="00496E70">
      <w:r w:rsidRPr="00FB39AC">
        <w:t xml:space="preserve">Ponadto w 2022 r. w wyniku podpisania aneksów zwiększono umowy udostępnia środków dotacyjnych dla 16 wojewódzkich funduszy o kwotę </w:t>
      </w:r>
      <w:r w:rsidRPr="00FB39AC">
        <w:rPr>
          <w:b/>
        </w:rPr>
        <w:t>3.</w:t>
      </w:r>
      <w:r w:rsidR="00EF697E" w:rsidRPr="00FB39AC">
        <w:rPr>
          <w:b/>
        </w:rPr>
        <w:t>950</w:t>
      </w:r>
      <w:r w:rsidRPr="00FB39AC">
        <w:rPr>
          <w:b/>
        </w:rPr>
        <w:t>.1</w:t>
      </w:r>
      <w:r w:rsidR="00EF697E" w:rsidRPr="00FB39AC">
        <w:rPr>
          <w:b/>
        </w:rPr>
        <w:t>86</w:t>
      </w:r>
      <w:r w:rsidRPr="00FB39AC">
        <w:t xml:space="preserve"> tys. zł.  </w:t>
      </w:r>
    </w:p>
    <w:p w14:paraId="766E5CCA" w14:textId="77777777" w:rsidR="00496E70" w:rsidRPr="00FB39AC" w:rsidRDefault="00496E70" w:rsidP="00496E70"/>
    <w:p w14:paraId="4ED1335F" w14:textId="00663E9E" w:rsidR="00CF336F" w:rsidRPr="00FB39AC" w:rsidRDefault="00B80C1A" w:rsidP="00812F10">
      <w:pPr>
        <w:rPr>
          <w:highlight w:val="yellow"/>
        </w:rPr>
        <w:sectPr w:rsidR="00CF336F" w:rsidRPr="00FB39AC" w:rsidSect="00920AE8">
          <w:pgSz w:w="11906" w:h="16838" w:code="9"/>
          <w:pgMar w:top="1418" w:right="1416" w:bottom="1191" w:left="1418" w:header="709" w:footer="510" w:gutter="0"/>
          <w:cols w:space="708"/>
          <w:docGrid w:linePitch="360"/>
        </w:sectPr>
      </w:pPr>
      <w:r w:rsidRPr="00FB39AC">
        <w:rPr>
          <w:noProof/>
          <w:highlight w:val="yellow"/>
        </w:rPr>
        <w:drawing>
          <wp:anchor distT="0" distB="0" distL="114300" distR="114300" simplePos="0" relativeHeight="251686400" behindDoc="0" locked="0" layoutInCell="1" allowOverlap="1" wp14:anchorId="470F352F" wp14:editId="04CA89F7">
            <wp:simplePos x="0" y="0"/>
            <wp:positionH relativeFrom="column">
              <wp:posOffset>1566545</wp:posOffset>
            </wp:positionH>
            <wp:positionV relativeFrom="paragraph">
              <wp:posOffset>3312795</wp:posOffset>
            </wp:positionV>
            <wp:extent cx="1219200" cy="554990"/>
            <wp:effectExtent l="0" t="0" r="0" b="0"/>
            <wp:wrapNone/>
            <wp:docPr id="82" name="Obraz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az 82">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pic:spPr>
                </pic:pic>
              </a:graphicData>
            </a:graphic>
          </wp:anchor>
        </w:drawing>
      </w:r>
    </w:p>
    <w:p w14:paraId="4AAC902A" w14:textId="0416E8F7" w:rsidR="008F07F0" w:rsidRPr="00FB39AC" w:rsidRDefault="008F07F0" w:rsidP="00812F10">
      <w:pPr>
        <w:rPr>
          <w:highlight w:val="yellow"/>
        </w:rPr>
      </w:pPr>
    </w:p>
    <w:p w14:paraId="59236E21" w14:textId="70958776" w:rsidR="00812F10" w:rsidRPr="00FB39AC" w:rsidRDefault="00812F10" w:rsidP="00812F10">
      <w:pPr>
        <w:tabs>
          <w:tab w:val="left" w:pos="9070"/>
        </w:tabs>
        <w:spacing w:after="60"/>
        <w:ind w:left="1134" w:hanging="1134"/>
      </w:pPr>
      <w:bookmarkStart w:id="40" w:name="_Ref4746405"/>
      <w:bookmarkStart w:id="41" w:name="_Toc132282202"/>
      <w:r w:rsidRPr="00FB39AC">
        <w:t xml:space="preserve">Tabela </w:t>
      </w:r>
      <w:r w:rsidR="00000000">
        <w:fldChar w:fldCharType="begin"/>
      </w:r>
      <w:r w:rsidR="00000000">
        <w:instrText xml:space="preserve"> SEQ Tabela \* ARABIC </w:instrText>
      </w:r>
      <w:r w:rsidR="00000000">
        <w:fldChar w:fldCharType="separate"/>
      </w:r>
      <w:r w:rsidR="001A5159">
        <w:rPr>
          <w:noProof/>
        </w:rPr>
        <w:t>7</w:t>
      </w:r>
      <w:r w:rsidR="00000000">
        <w:rPr>
          <w:noProof/>
        </w:rPr>
        <w:fldChar w:fldCharType="end"/>
      </w:r>
      <w:bookmarkEnd w:id="40"/>
      <w:r w:rsidRPr="00FB39AC">
        <w:tab/>
      </w:r>
      <w:r w:rsidR="003925AD" w:rsidRPr="00FB39AC">
        <w:t xml:space="preserve">Wypłaty </w:t>
      </w:r>
      <w:r w:rsidR="00B57992" w:rsidRPr="00FB39AC">
        <w:t xml:space="preserve">środków </w:t>
      </w:r>
      <w:r w:rsidR="00382192" w:rsidRPr="00FB39AC">
        <w:t xml:space="preserve">z Narodowego Funduszu </w:t>
      </w:r>
      <w:r w:rsidR="00B57992" w:rsidRPr="00FB39AC">
        <w:t>do wojewódzkich funduszy</w:t>
      </w:r>
      <w:r w:rsidR="003925AD" w:rsidRPr="00FB39AC">
        <w:t xml:space="preserve"> </w:t>
      </w:r>
      <w:r w:rsidR="00382192" w:rsidRPr="00FB39AC">
        <w:t xml:space="preserve">z tytułu wdrażania </w:t>
      </w:r>
      <w:r w:rsidRPr="00FB39AC">
        <w:t>programu priorytetowego „Czyste Powietrze”</w:t>
      </w:r>
      <w:bookmarkEnd w:id="41"/>
      <w:r w:rsidR="00382B7C" w:rsidRPr="00FB39AC">
        <w:t xml:space="preserve"> </w:t>
      </w:r>
    </w:p>
    <w:p w14:paraId="4B317AAC" w14:textId="142AD786" w:rsidR="003925AD" w:rsidRPr="00FB39AC" w:rsidRDefault="00AF083F" w:rsidP="00812F10">
      <w:pPr>
        <w:rPr>
          <w:highlight w:val="yellow"/>
        </w:rPr>
        <w:sectPr w:rsidR="003925AD" w:rsidRPr="00FB39AC" w:rsidSect="004C434D">
          <w:pgSz w:w="16838" w:h="11906" w:orient="landscape" w:code="9"/>
          <w:pgMar w:top="1418" w:right="1418" w:bottom="1416" w:left="1191" w:header="709" w:footer="510" w:gutter="0"/>
          <w:cols w:space="708"/>
          <w:docGrid w:linePitch="360"/>
        </w:sectPr>
      </w:pPr>
      <w:r w:rsidRPr="00FB39AC">
        <w:rPr>
          <w:noProof/>
          <w:highlight w:val="yellow"/>
        </w:rPr>
        <w:drawing>
          <wp:anchor distT="0" distB="0" distL="114300" distR="114300" simplePos="0" relativeHeight="251772416" behindDoc="0" locked="0" layoutInCell="1" allowOverlap="1" wp14:anchorId="381A83D1" wp14:editId="691B6FB1">
            <wp:simplePos x="0" y="0"/>
            <wp:positionH relativeFrom="page">
              <wp:align>center</wp:align>
            </wp:positionH>
            <wp:positionV relativeFrom="paragraph">
              <wp:posOffset>5510530</wp:posOffset>
            </wp:positionV>
            <wp:extent cx="1219200" cy="554990"/>
            <wp:effectExtent l="0" t="0" r="0" b="0"/>
            <wp:wrapNone/>
            <wp:docPr id="58" name="Obraz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sidRPr="00FB39AC">
        <w:rPr>
          <w:noProof/>
        </w:rPr>
        <w:drawing>
          <wp:anchor distT="0" distB="0" distL="114300" distR="114300" simplePos="0" relativeHeight="251804160" behindDoc="0" locked="0" layoutInCell="1" allowOverlap="1" wp14:anchorId="199ECAD7" wp14:editId="5C98C486">
            <wp:simplePos x="0" y="0"/>
            <wp:positionH relativeFrom="column">
              <wp:posOffset>-575310</wp:posOffset>
            </wp:positionH>
            <wp:positionV relativeFrom="paragraph">
              <wp:posOffset>2303780</wp:posOffset>
            </wp:positionV>
            <wp:extent cx="628650" cy="266700"/>
            <wp:effectExtent l="0" t="9525" r="9525" b="9525"/>
            <wp:wrapNone/>
            <wp:docPr id="42" name="Obraz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628650" cy="266700"/>
                    </a:xfrm>
                    <a:prstGeom prst="rect">
                      <a:avLst/>
                    </a:prstGeom>
                    <a:noFill/>
                  </pic:spPr>
                </pic:pic>
              </a:graphicData>
            </a:graphic>
          </wp:anchor>
        </w:drawing>
      </w:r>
      <w:r w:rsidR="00CC1BF2" w:rsidRPr="00FB39AC">
        <w:rPr>
          <w:noProof/>
        </w:rPr>
        <w:drawing>
          <wp:inline distT="0" distB="0" distL="0" distR="0" wp14:anchorId="1CD9BB09" wp14:editId="748FBE18">
            <wp:extent cx="9035415" cy="5190490"/>
            <wp:effectExtent l="0" t="0" r="0" b="0"/>
            <wp:docPr id="26" name="Obraz 26" descr="Wypłaty środków z Narodowego Funduszu do wojewódzkich funduszy z tytułu wdrażania programu priorytetowego „Czyste Powietrze”  Prezentowane wielkości zawarte są w pliku Sprawozdanie NFOŚiGW za rok 2022 tabele.xlsx w arkuszu tabela 7.&#10;" title="Tabel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35415" cy="5190490"/>
                    </a:xfrm>
                    <a:prstGeom prst="rect">
                      <a:avLst/>
                    </a:prstGeom>
                    <a:noFill/>
                    <a:ln>
                      <a:noFill/>
                    </a:ln>
                  </pic:spPr>
                </pic:pic>
              </a:graphicData>
            </a:graphic>
          </wp:inline>
        </w:drawing>
      </w:r>
      <w:r w:rsidR="007E4EFA" w:rsidRPr="00FB39AC">
        <w:rPr>
          <w:noProof/>
        </w:rPr>
        <w:t xml:space="preserve"> </w:t>
      </w:r>
    </w:p>
    <w:p w14:paraId="4995B9CB" w14:textId="49869A4F" w:rsidR="00F66D05" w:rsidRPr="00FB39AC" w:rsidRDefault="00F66D05" w:rsidP="00F66D05">
      <w:pPr>
        <w:tabs>
          <w:tab w:val="left" w:pos="9070"/>
        </w:tabs>
        <w:spacing w:after="60"/>
        <w:ind w:left="1134" w:hanging="1134"/>
      </w:pPr>
      <w:bookmarkStart w:id="42" w:name="_Toc132282203"/>
      <w:r w:rsidRPr="00FB39AC">
        <w:t xml:space="preserve">Tabela </w:t>
      </w:r>
      <w:r w:rsidR="00000000">
        <w:fldChar w:fldCharType="begin"/>
      </w:r>
      <w:r w:rsidR="00000000">
        <w:instrText xml:space="preserve"> SEQ Tabela \* ARABIC </w:instrText>
      </w:r>
      <w:r w:rsidR="00000000">
        <w:fldChar w:fldCharType="separate"/>
      </w:r>
      <w:r w:rsidR="001A5159">
        <w:rPr>
          <w:noProof/>
        </w:rPr>
        <w:t>8</w:t>
      </w:r>
      <w:r w:rsidR="00000000">
        <w:rPr>
          <w:noProof/>
        </w:rPr>
        <w:fldChar w:fldCharType="end"/>
      </w:r>
      <w:r w:rsidRPr="00FB39AC">
        <w:tab/>
        <w:t>Wypłaty środków z wojewódzkich funduszy do beneficjentów końcowych programu priorytetowego „Czyste Powietrze”</w:t>
      </w:r>
      <w:bookmarkEnd w:id="42"/>
      <w:r w:rsidRPr="00FB39AC">
        <w:t xml:space="preserve"> </w:t>
      </w:r>
    </w:p>
    <w:p w14:paraId="3AE0F953" w14:textId="769C4859" w:rsidR="00F66D05" w:rsidRPr="00FB39AC" w:rsidRDefault="00820973" w:rsidP="00187407">
      <w:pPr>
        <w:rPr>
          <w:highlight w:val="yellow"/>
        </w:rPr>
      </w:pPr>
      <w:r w:rsidRPr="00FB39AC">
        <w:rPr>
          <w:noProof/>
          <w:highlight w:val="yellow"/>
        </w:rPr>
        <w:drawing>
          <wp:anchor distT="0" distB="0" distL="114300" distR="114300" simplePos="0" relativeHeight="251791872" behindDoc="0" locked="0" layoutInCell="1" allowOverlap="1" wp14:anchorId="55C90ACD" wp14:editId="6BB81FBE">
            <wp:simplePos x="0" y="0"/>
            <wp:positionH relativeFrom="page">
              <wp:align>center</wp:align>
            </wp:positionH>
            <wp:positionV relativeFrom="paragraph">
              <wp:posOffset>5654675</wp:posOffset>
            </wp:positionV>
            <wp:extent cx="1219200" cy="554990"/>
            <wp:effectExtent l="0" t="0" r="0" b="0"/>
            <wp:wrapNone/>
            <wp:docPr id="111" name="Obraz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Obraz 11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sidRPr="00FB39AC">
        <w:rPr>
          <w:noProof/>
        </w:rPr>
        <w:drawing>
          <wp:anchor distT="0" distB="0" distL="114300" distR="114300" simplePos="0" relativeHeight="251805184" behindDoc="0" locked="0" layoutInCell="1" allowOverlap="1" wp14:anchorId="5ABB81E1" wp14:editId="11A6BEC7">
            <wp:simplePos x="0" y="0"/>
            <wp:positionH relativeFrom="column">
              <wp:posOffset>-623252</wp:posOffset>
            </wp:positionH>
            <wp:positionV relativeFrom="paragraph">
              <wp:posOffset>2483803</wp:posOffset>
            </wp:positionV>
            <wp:extent cx="628650" cy="238125"/>
            <wp:effectExtent l="4762" t="0" r="4763" b="4762"/>
            <wp:wrapNone/>
            <wp:docPr id="43" name="Obraz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rot="5400000">
                      <a:off x="0" y="0"/>
                      <a:ext cx="628650" cy="238125"/>
                    </a:xfrm>
                    <a:prstGeom prst="rect">
                      <a:avLst/>
                    </a:prstGeom>
                  </pic:spPr>
                </pic:pic>
              </a:graphicData>
            </a:graphic>
          </wp:anchor>
        </w:drawing>
      </w:r>
      <w:r w:rsidR="00262266" w:rsidRPr="00FB39AC">
        <w:rPr>
          <w:highlight w:val="yellow"/>
        </w:rPr>
        <w:t xml:space="preserve"> </w:t>
      </w:r>
      <w:r w:rsidR="00187407" w:rsidRPr="00FB39AC">
        <w:rPr>
          <w:noProof/>
        </w:rPr>
        <w:drawing>
          <wp:inline distT="0" distB="0" distL="0" distR="0" wp14:anchorId="38E51E97" wp14:editId="3CA48B11">
            <wp:extent cx="9035415" cy="5278120"/>
            <wp:effectExtent l="0" t="0" r="0" b="0"/>
            <wp:docPr id="53" name="Obraz 53" descr="Wypłaty środków z wojewódzkich funduszy do beneficjentów końcowych programu priorytetowego „Czyste Powietrze”. Prezentowane wielkości zawarte są w pliku Sprawozdanie NFOŚiGW za rok 2022 tabele.xlsx w arkuszu tabela 8.&#10;" title="Tabel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35415" cy="5278120"/>
                    </a:xfrm>
                    <a:prstGeom prst="rect">
                      <a:avLst/>
                    </a:prstGeom>
                    <a:noFill/>
                    <a:ln>
                      <a:noFill/>
                    </a:ln>
                  </pic:spPr>
                </pic:pic>
              </a:graphicData>
            </a:graphic>
          </wp:inline>
        </w:drawing>
      </w:r>
      <w:r w:rsidR="00951530" w:rsidRPr="00FB39AC">
        <w:rPr>
          <w:noProof/>
        </w:rPr>
        <w:t xml:space="preserve"> </w:t>
      </w:r>
      <w:r w:rsidR="00951530" w:rsidRPr="00FB39AC">
        <w:rPr>
          <w:highlight w:val="yellow"/>
        </w:rPr>
        <w:t xml:space="preserve"> </w:t>
      </w:r>
      <w:r w:rsidR="00F66D05" w:rsidRPr="00FB39AC">
        <w:rPr>
          <w:highlight w:val="yellow"/>
        </w:rPr>
        <w:br w:type="page"/>
      </w:r>
    </w:p>
    <w:p w14:paraId="63C9AD9B" w14:textId="7A26F8E4" w:rsidR="00AA0441" w:rsidRPr="00FB39AC" w:rsidRDefault="00AA0441" w:rsidP="00AA0441">
      <w:pPr>
        <w:tabs>
          <w:tab w:val="left" w:pos="9070"/>
        </w:tabs>
        <w:spacing w:after="60"/>
        <w:ind w:left="1134" w:hanging="1134"/>
      </w:pPr>
      <w:bookmarkStart w:id="43" w:name="_Toc132282204"/>
      <w:r w:rsidRPr="00FB39AC">
        <w:t xml:space="preserve">Tabela </w:t>
      </w:r>
      <w:r w:rsidR="00000000">
        <w:fldChar w:fldCharType="begin"/>
      </w:r>
      <w:r w:rsidR="00000000">
        <w:instrText xml:space="preserve"> SEQ Tabela \* ARABIC </w:instrText>
      </w:r>
      <w:r w:rsidR="00000000">
        <w:fldChar w:fldCharType="separate"/>
      </w:r>
      <w:r w:rsidR="001A5159">
        <w:rPr>
          <w:noProof/>
        </w:rPr>
        <w:t>9</w:t>
      </w:r>
      <w:r w:rsidR="00000000">
        <w:rPr>
          <w:noProof/>
        </w:rPr>
        <w:fldChar w:fldCharType="end"/>
      </w:r>
      <w:r w:rsidRPr="00FB39AC">
        <w:tab/>
        <w:t>Złożone przez beneficjentów końcowych wnioski o dofinansowanie w ramach programu priorytetowego „Czyste Powietrze”</w:t>
      </w:r>
      <w:bookmarkEnd w:id="43"/>
      <w:r w:rsidR="004A0505" w:rsidRPr="00FB39AC">
        <w:rPr>
          <w:noProof/>
        </w:rPr>
        <w:t xml:space="preserve"> </w:t>
      </w:r>
    </w:p>
    <w:p w14:paraId="4B1605F3" w14:textId="6242F624" w:rsidR="009473F8" w:rsidRPr="00FB39AC" w:rsidRDefault="004A0505" w:rsidP="00812F10">
      <w:r w:rsidRPr="00FB39AC">
        <w:rPr>
          <w:noProof/>
        </w:rPr>
        <w:drawing>
          <wp:anchor distT="0" distB="0" distL="114300" distR="114300" simplePos="0" relativeHeight="251806208" behindDoc="0" locked="0" layoutInCell="1" allowOverlap="1" wp14:anchorId="3095B0B8" wp14:editId="44F18A6C">
            <wp:simplePos x="0" y="0"/>
            <wp:positionH relativeFrom="column">
              <wp:posOffset>-613410</wp:posOffset>
            </wp:positionH>
            <wp:positionV relativeFrom="paragraph">
              <wp:posOffset>2493010</wp:posOffset>
            </wp:positionV>
            <wp:extent cx="714375" cy="238125"/>
            <wp:effectExtent l="0" t="9525" r="0" b="0"/>
            <wp:wrapNone/>
            <wp:docPr id="47" name="Obraz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rot="5400000">
                      <a:off x="0" y="0"/>
                      <a:ext cx="714375" cy="238125"/>
                    </a:xfrm>
                    <a:prstGeom prst="rect">
                      <a:avLst/>
                    </a:prstGeom>
                  </pic:spPr>
                </pic:pic>
              </a:graphicData>
            </a:graphic>
          </wp:anchor>
        </w:drawing>
      </w:r>
      <w:r w:rsidR="0097460C" w:rsidRPr="00FB39AC">
        <w:rPr>
          <w:sz w:val="4"/>
          <w:szCs w:val="4"/>
          <w:highlight w:val="yellow"/>
        </w:rPr>
        <w:t xml:space="preserve"> </w:t>
      </w:r>
      <w:r w:rsidR="005154B2" w:rsidRPr="00FB39AC">
        <w:rPr>
          <w:noProof/>
        </w:rPr>
        <w:drawing>
          <wp:inline distT="0" distB="0" distL="0" distR="0" wp14:anchorId="598CA093" wp14:editId="13030AF5">
            <wp:extent cx="9035415" cy="5218430"/>
            <wp:effectExtent l="0" t="0" r="0" b="1270"/>
            <wp:docPr id="64" name="Obraz 64" descr="Złożone przez beneficjentów końcowych wnioski o dofinansowanie w ramach programu priorytetowego „Czyste Powietrze”.  Prezentowane wielkości zawarte są w pliku Sprawozdanie NFOŚiGW za rok 2022 tabele.xlsx w arkuszu tabela 9.&#10;" title="Tabel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035415" cy="5218430"/>
                    </a:xfrm>
                    <a:prstGeom prst="rect">
                      <a:avLst/>
                    </a:prstGeom>
                    <a:noFill/>
                    <a:ln>
                      <a:noFill/>
                    </a:ln>
                  </pic:spPr>
                </pic:pic>
              </a:graphicData>
            </a:graphic>
          </wp:inline>
        </w:drawing>
      </w:r>
    </w:p>
    <w:p w14:paraId="2EB4A0F5" w14:textId="54FE1CF2" w:rsidR="00712759" w:rsidRPr="00FB39AC" w:rsidRDefault="00D759CB" w:rsidP="00712759">
      <w:pPr>
        <w:spacing w:after="40"/>
      </w:pPr>
      <w:r w:rsidRPr="00FB39AC">
        <w:rPr>
          <w:noProof/>
        </w:rPr>
        <w:drawing>
          <wp:anchor distT="0" distB="0" distL="114300" distR="114300" simplePos="0" relativeHeight="251770368" behindDoc="0" locked="0" layoutInCell="1" allowOverlap="1" wp14:anchorId="0D42D1A9" wp14:editId="01581892">
            <wp:simplePos x="0" y="0"/>
            <wp:positionH relativeFrom="page">
              <wp:align>center</wp:align>
            </wp:positionH>
            <wp:positionV relativeFrom="paragraph">
              <wp:posOffset>471805</wp:posOffset>
            </wp:positionV>
            <wp:extent cx="1219200" cy="554990"/>
            <wp:effectExtent l="0" t="0" r="0" b="0"/>
            <wp:wrapNone/>
            <wp:docPr id="55" name="Obraz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bookmarkStart w:id="44" w:name="_Ref35410828"/>
      <w:r w:rsidR="00712759" w:rsidRPr="00FB39AC">
        <w:br w:type="page"/>
      </w:r>
    </w:p>
    <w:p w14:paraId="26EF11AC" w14:textId="2D1DCE01" w:rsidR="00AA0441" w:rsidRPr="00FB39AC" w:rsidRDefault="00AA0441" w:rsidP="00382B7C">
      <w:pPr>
        <w:spacing w:after="40"/>
      </w:pPr>
      <w:bookmarkStart w:id="45" w:name="_Toc132282205"/>
      <w:r w:rsidRPr="00FB39AC">
        <w:t xml:space="preserve">Tabela </w:t>
      </w:r>
      <w:r w:rsidR="00000000">
        <w:fldChar w:fldCharType="begin"/>
      </w:r>
      <w:r w:rsidR="00000000">
        <w:instrText xml:space="preserve"> SEQ Tabela \* ARABIC </w:instrText>
      </w:r>
      <w:r w:rsidR="00000000">
        <w:fldChar w:fldCharType="separate"/>
      </w:r>
      <w:r w:rsidR="001A5159">
        <w:rPr>
          <w:noProof/>
        </w:rPr>
        <w:t>10</w:t>
      </w:r>
      <w:r w:rsidR="00000000">
        <w:rPr>
          <w:noProof/>
        </w:rPr>
        <w:fldChar w:fldCharType="end"/>
      </w:r>
      <w:bookmarkEnd w:id="44"/>
      <w:r w:rsidRPr="00FB39AC">
        <w:tab/>
        <w:t>Zawarte umowy z beneficjentami końcowymi w ramach programu priorytetowego „Czyste Powietrze”</w:t>
      </w:r>
      <w:bookmarkEnd w:id="45"/>
      <w:r w:rsidR="00436181" w:rsidRPr="00FB39AC">
        <w:rPr>
          <w:noProof/>
        </w:rPr>
        <w:t xml:space="preserve"> </w:t>
      </w:r>
    </w:p>
    <w:p w14:paraId="48F804F0" w14:textId="7F8E7335" w:rsidR="004D6790" w:rsidRPr="00FB39AC" w:rsidRDefault="004D6790" w:rsidP="00382B7C">
      <w:pPr>
        <w:spacing w:after="40"/>
      </w:pPr>
    </w:p>
    <w:p w14:paraId="70DE4075" w14:textId="0290A8BE" w:rsidR="003925AD" w:rsidRPr="00FB39AC" w:rsidRDefault="00436181" w:rsidP="00B27AB7">
      <w:pPr>
        <w:ind w:left="142"/>
        <w:sectPr w:rsidR="003925AD" w:rsidRPr="00FB39AC" w:rsidSect="003925AD">
          <w:pgSz w:w="16838" w:h="11906" w:orient="landscape" w:code="9"/>
          <w:pgMar w:top="1418" w:right="1418" w:bottom="1416" w:left="1191" w:header="709" w:footer="510" w:gutter="0"/>
          <w:cols w:space="708"/>
          <w:docGrid w:linePitch="360"/>
        </w:sectPr>
      </w:pPr>
      <w:r w:rsidRPr="00FB39AC">
        <w:rPr>
          <w:noProof/>
        </w:rPr>
        <w:drawing>
          <wp:anchor distT="0" distB="0" distL="114300" distR="114300" simplePos="0" relativeHeight="251807232" behindDoc="0" locked="0" layoutInCell="1" allowOverlap="1" wp14:anchorId="51F65FD4" wp14:editId="2BB34985">
            <wp:simplePos x="0" y="0"/>
            <wp:positionH relativeFrom="column">
              <wp:posOffset>-499110</wp:posOffset>
            </wp:positionH>
            <wp:positionV relativeFrom="paragraph">
              <wp:posOffset>2310130</wp:posOffset>
            </wp:positionV>
            <wp:extent cx="685800" cy="228600"/>
            <wp:effectExtent l="0" t="0" r="0" b="0"/>
            <wp:wrapNone/>
            <wp:docPr id="49" name="Obraz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rot="5400000">
                      <a:off x="0" y="0"/>
                      <a:ext cx="685800" cy="228600"/>
                    </a:xfrm>
                    <a:prstGeom prst="rect">
                      <a:avLst/>
                    </a:prstGeom>
                  </pic:spPr>
                </pic:pic>
              </a:graphicData>
            </a:graphic>
          </wp:anchor>
        </w:drawing>
      </w:r>
      <w:r w:rsidR="003D2E65" w:rsidRPr="00FB39AC">
        <w:rPr>
          <w:noProof/>
        </w:rPr>
        <w:drawing>
          <wp:anchor distT="0" distB="0" distL="114300" distR="114300" simplePos="0" relativeHeight="251775488" behindDoc="0" locked="0" layoutInCell="1" allowOverlap="1" wp14:anchorId="5B1ACC54" wp14:editId="18183ACD">
            <wp:simplePos x="0" y="0"/>
            <wp:positionH relativeFrom="page">
              <wp:posOffset>6079490</wp:posOffset>
            </wp:positionH>
            <wp:positionV relativeFrom="paragraph">
              <wp:posOffset>5407025</wp:posOffset>
            </wp:positionV>
            <wp:extent cx="1219200" cy="554990"/>
            <wp:effectExtent l="0" t="0" r="0" b="0"/>
            <wp:wrapNone/>
            <wp:docPr id="108" name="Obraz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az 10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sidR="00240C8F" w:rsidRPr="00FB39AC">
        <w:rPr>
          <w:noProof/>
        </w:rPr>
        <w:drawing>
          <wp:inline distT="0" distB="0" distL="0" distR="0" wp14:anchorId="679B5056" wp14:editId="2E957AF5">
            <wp:extent cx="9035415" cy="5075555"/>
            <wp:effectExtent l="0" t="0" r="0" b="0"/>
            <wp:docPr id="119" name="Obraz 119" descr="Zawarte umowy z beneficjentami końcowymi w ramach programu priorytetowego „Czyste Powietrze”. Prezentowane wielkości zawarte są w pliku Sprawozdanie NFOŚiGW za rok 2022 tabele.xlsx w arkuszu tabela 10.&#10;" title="Tabel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35415" cy="5075555"/>
                    </a:xfrm>
                    <a:prstGeom prst="rect">
                      <a:avLst/>
                    </a:prstGeom>
                    <a:noFill/>
                    <a:ln>
                      <a:noFill/>
                    </a:ln>
                  </pic:spPr>
                </pic:pic>
              </a:graphicData>
            </a:graphic>
          </wp:inline>
        </w:drawing>
      </w:r>
    </w:p>
    <w:p w14:paraId="195BABDD" w14:textId="2CB2F0C2" w:rsidR="008D19FE" w:rsidRPr="00FB39AC" w:rsidRDefault="008D19FE" w:rsidP="008D19FE">
      <w:pPr>
        <w:tabs>
          <w:tab w:val="left" w:pos="9070"/>
        </w:tabs>
        <w:spacing w:after="60"/>
        <w:ind w:left="1134" w:hanging="1134"/>
      </w:pPr>
      <w:bookmarkStart w:id="46" w:name="_Ref35411262"/>
      <w:bookmarkStart w:id="47" w:name="_Toc132282206"/>
      <w:r w:rsidRPr="00FB39AC">
        <w:t xml:space="preserve">Tabela </w:t>
      </w:r>
      <w:r w:rsidR="00000000">
        <w:fldChar w:fldCharType="begin"/>
      </w:r>
      <w:r w:rsidR="00000000">
        <w:instrText xml:space="preserve"> SEQ Tabela \* ARABIC </w:instrText>
      </w:r>
      <w:r w:rsidR="00000000">
        <w:fldChar w:fldCharType="separate"/>
      </w:r>
      <w:r w:rsidR="001A5159">
        <w:rPr>
          <w:noProof/>
        </w:rPr>
        <w:t>11</w:t>
      </w:r>
      <w:r w:rsidR="00000000">
        <w:rPr>
          <w:noProof/>
        </w:rPr>
        <w:fldChar w:fldCharType="end"/>
      </w:r>
      <w:bookmarkEnd w:id="46"/>
      <w:r w:rsidRPr="00FB39AC">
        <w:tab/>
        <w:t>Efekty ekologiczne lub rzeczowe z</w:t>
      </w:r>
      <w:r w:rsidR="000449B9" w:rsidRPr="00FB39AC">
        <w:t xml:space="preserve"> </w:t>
      </w:r>
      <w:r w:rsidRPr="00FB39AC">
        <w:t xml:space="preserve">umów podpisanych </w:t>
      </w:r>
      <w:r w:rsidR="00F134E8" w:rsidRPr="00FB39AC">
        <w:t xml:space="preserve">i zakończonych </w:t>
      </w:r>
      <w:r w:rsidRPr="00FB39AC">
        <w:t>w</w:t>
      </w:r>
      <w:r w:rsidR="000449B9" w:rsidRPr="00FB39AC">
        <w:t xml:space="preserve"> </w:t>
      </w:r>
      <w:r w:rsidRPr="00FB39AC">
        <w:t>20</w:t>
      </w:r>
      <w:r w:rsidR="00382B7C" w:rsidRPr="00FB39AC">
        <w:t>2</w:t>
      </w:r>
      <w:r w:rsidR="00E8263D" w:rsidRPr="00FB39AC">
        <w:t>2</w:t>
      </w:r>
      <w:r w:rsidR="005322DC" w:rsidRPr="00FB39AC">
        <w:t xml:space="preserve"> r. </w:t>
      </w:r>
      <w:r w:rsidRPr="00FB39AC">
        <w:t>w ramach programu priorytetowego „Czyste Powietrze”</w:t>
      </w:r>
      <w:bookmarkEnd w:id="47"/>
    </w:p>
    <w:p w14:paraId="6CDCEB5D" w14:textId="1289E163" w:rsidR="009473F8" w:rsidRPr="00FB39AC" w:rsidRDefault="00D5299E" w:rsidP="00812F10">
      <w:pPr>
        <w:rPr>
          <w:highlight w:val="yellow"/>
        </w:rPr>
      </w:pPr>
      <w:r w:rsidRPr="00FB39AC">
        <w:rPr>
          <w:noProof/>
        </w:rPr>
        <w:drawing>
          <wp:inline distT="0" distB="0" distL="0" distR="0" wp14:anchorId="5374C38B" wp14:editId="503585AA">
            <wp:extent cx="5760720" cy="4144010"/>
            <wp:effectExtent l="0" t="0" r="0" b="8890"/>
            <wp:docPr id="5" name="Obraz 5" descr="Efekty ekologiczne lub rzeczowe z umów podpisanych i zakończonych w 2022 r. w ramach programu priorytetowego „Czyste Powietrze”. Prezentowane wielkości zawarte są w pliku Sprawozdanie NFOŚiGW za rok 2022 tabele.xlsx w arkuszu tabela 11.&#10;" title="Tabel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144010"/>
                    </a:xfrm>
                    <a:prstGeom prst="rect">
                      <a:avLst/>
                    </a:prstGeom>
                    <a:noFill/>
                    <a:ln>
                      <a:noFill/>
                    </a:ln>
                  </pic:spPr>
                </pic:pic>
              </a:graphicData>
            </a:graphic>
          </wp:inline>
        </w:drawing>
      </w:r>
    </w:p>
    <w:p w14:paraId="723E43D2" w14:textId="77777777" w:rsidR="00884C08" w:rsidRPr="00FB39AC" w:rsidRDefault="00884C08" w:rsidP="00812F10">
      <w:pPr>
        <w:rPr>
          <w:highlight w:val="yellow"/>
        </w:rPr>
      </w:pPr>
    </w:p>
    <w:p w14:paraId="59BCC500" w14:textId="6AB27B6E" w:rsidR="000E4E1F" w:rsidRPr="00FB39AC" w:rsidRDefault="00A578C5" w:rsidP="003E2720">
      <w:pPr>
        <w:pStyle w:val="Nagwek1"/>
      </w:pPr>
      <w:bookmarkStart w:id="48" w:name="_Toc132282118"/>
      <w:bookmarkStart w:id="49" w:name="_Ref35407456"/>
      <w:r w:rsidRPr="00FB39AC">
        <w:t>„</w:t>
      </w:r>
      <w:r w:rsidR="000E4E1F" w:rsidRPr="00FB39AC">
        <w:t>Stop Smog</w:t>
      </w:r>
      <w:r w:rsidRPr="00FB39AC">
        <w:t>”</w:t>
      </w:r>
      <w:r w:rsidR="000E4E1F" w:rsidRPr="00FB39AC">
        <w:t xml:space="preserve"> </w:t>
      </w:r>
      <w:r w:rsidRPr="00FB39AC">
        <w:t>–</w:t>
      </w:r>
      <w:r w:rsidR="00327CA0" w:rsidRPr="00FB39AC">
        <w:t xml:space="preserve"> współfinansowanie przedsięwzięć niskoemisyjnych ze środków Funduszu Termomodernizacji i Remontów BGK</w:t>
      </w:r>
      <w:bookmarkEnd w:id="48"/>
    </w:p>
    <w:p w14:paraId="39DE78A0" w14:textId="10307FBC" w:rsidR="000E4E1F" w:rsidRPr="00FB39AC" w:rsidRDefault="000E4E1F" w:rsidP="000E4E1F">
      <w:pPr>
        <w:autoSpaceDE w:val="0"/>
        <w:autoSpaceDN w:val="0"/>
        <w:adjustRightInd w:val="0"/>
        <w:rPr>
          <w:highlight w:val="yellow"/>
        </w:rPr>
      </w:pPr>
    </w:p>
    <w:p w14:paraId="6485602F" w14:textId="77777777" w:rsidR="000236DA" w:rsidRPr="00FB39AC" w:rsidRDefault="000236DA" w:rsidP="000236DA">
      <w:pPr>
        <w:tabs>
          <w:tab w:val="left" w:pos="9070"/>
        </w:tabs>
      </w:pPr>
      <w:r w:rsidRPr="00FB39AC">
        <w:t xml:space="preserve">Na mocy ustawy z dnia 21 listopada 2008 r. o wspieraniu termomodernizacji i remontów oraz o centralnej ewidencji emisyjności budynków, Narodowy Fundusz, od 1 stycznia 2021 r., został włączony do systemu rozdysponowania i rozliczania środków z Funduszu Termomodernizacji i Remontów przeznaczonych na współfinansowanie przedsięwzięć niskoemisyjnych. </w:t>
      </w:r>
    </w:p>
    <w:p w14:paraId="6BC7D518" w14:textId="698BD1CA" w:rsidR="000236DA" w:rsidRPr="00FB39AC" w:rsidRDefault="008F065C" w:rsidP="000236DA">
      <w:pPr>
        <w:tabs>
          <w:tab w:val="left" w:pos="9070"/>
        </w:tabs>
      </w:pPr>
      <w:r w:rsidRPr="00FB39AC">
        <w:rPr>
          <w:noProof/>
        </w:rPr>
        <w:drawing>
          <wp:anchor distT="0" distB="0" distL="114300" distR="114300" simplePos="0" relativeHeight="251744768" behindDoc="1" locked="0" layoutInCell="1" allowOverlap="1" wp14:anchorId="4AC509B6" wp14:editId="1D19036C">
            <wp:simplePos x="0" y="0"/>
            <wp:positionH relativeFrom="column">
              <wp:posOffset>-1933</wp:posOffset>
            </wp:positionH>
            <wp:positionV relativeFrom="paragraph">
              <wp:posOffset>3203</wp:posOffset>
            </wp:positionV>
            <wp:extent cx="3128713" cy="2146852"/>
            <wp:effectExtent l="0" t="0" r="0" b="6350"/>
            <wp:wrapTight wrapText="bothSides">
              <wp:wrapPolygon edited="0">
                <wp:start x="0" y="0"/>
                <wp:lineTo x="0" y="21472"/>
                <wp:lineTo x="21438" y="21472"/>
                <wp:lineTo x="21438" y="0"/>
                <wp:lineTo x="0" y="0"/>
              </wp:wrapPolygon>
            </wp:wrapTight>
            <wp:docPr id="63" name="Obraz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63">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28713" cy="2146852"/>
                    </a:xfrm>
                    <a:prstGeom prst="rect">
                      <a:avLst/>
                    </a:prstGeom>
                    <a:noFill/>
                    <a:ln>
                      <a:noFill/>
                    </a:ln>
                  </pic:spPr>
                </pic:pic>
              </a:graphicData>
            </a:graphic>
          </wp:anchor>
        </w:drawing>
      </w:r>
    </w:p>
    <w:p w14:paraId="6C46FABE" w14:textId="77777777" w:rsidR="000236DA" w:rsidRPr="00FB39AC" w:rsidRDefault="000236DA" w:rsidP="000236DA">
      <w:pPr>
        <w:tabs>
          <w:tab w:val="left" w:pos="9070"/>
        </w:tabs>
      </w:pPr>
      <w:r w:rsidRPr="00FB39AC">
        <w:t>Narodowy Fundusz pełni w ramach programu „Stop Smog” rolę wykonawczą, działając w imieniu i na rzecz Ministra Klimatu i Środowiska i jako przedstawiciel ustawowy Ministra wykonuje jego prawa i obowiązki w zakresie wynikającym z przepisów Ustawy. Narodowy Fundusz przyjmuje i rozpatruje wnioski gmin, związków międzygminnych, powiatów oraz związków metropolitalnych o zawarcie porozumienia na współfinansowanie przedsięwzięć niskoemisyjnych ze środków Funduszu Termomodernizacji i Remontów w ramach programu „Stop Smog”.</w:t>
      </w:r>
    </w:p>
    <w:p w14:paraId="7A0E4321" w14:textId="77777777" w:rsidR="000236DA" w:rsidRPr="00FB39AC" w:rsidRDefault="000236DA" w:rsidP="000236DA">
      <w:pPr>
        <w:tabs>
          <w:tab w:val="left" w:pos="9070"/>
        </w:tabs>
      </w:pPr>
    </w:p>
    <w:p w14:paraId="10324FCA" w14:textId="77777777" w:rsidR="000236DA" w:rsidRPr="00FB39AC" w:rsidRDefault="000236DA" w:rsidP="000236DA">
      <w:pPr>
        <w:tabs>
          <w:tab w:val="left" w:pos="9070"/>
        </w:tabs>
      </w:pPr>
      <w:r w:rsidRPr="00FB39AC">
        <w:t>W 2022 r. kontynuowane było wsparcie finansowe przedsięwzięć niskoemisyjnych w ramach programu „Stop Smog”, który dedykowany jest dla gmin położonych na obszarze, gdzie obowiązuje tzw. uchwała antysmogowa. Program obejmuje dofinansowanie likwidacji lub wymiany wysokoemisyjnych źródeł ciepła na niskoemisyjne, podłączenia do sieci ciepłowniczej lub gazowej oraz termomodernizacji w budynkach mieszkalnych jednorodzinnych osób najmniej zamożnych.</w:t>
      </w:r>
    </w:p>
    <w:p w14:paraId="752BA32A" w14:textId="77777777" w:rsidR="000236DA" w:rsidRPr="00FB39AC" w:rsidRDefault="000236DA" w:rsidP="000236DA">
      <w:pPr>
        <w:tabs>
          <w:tab w:val="left" w:pos="9070"/>
        </w:tabs>
      </w:pPr>
    </w:p>
    <w:p w14:paraId="261F7799" w14:textId="77777777" w:rsidR="000236DA" w:rsidRPr="00FB39AC" w:rsidRDefault="000236DA" w:rsidP="000236DA">
      <w:pPr>
        <w:tabs>
          <w:tab w:val="left" w:pos="9070"/>
        </w:tabs>
      </w:pPr>
      <w:r w:rsidRPr="00FB39AC">
        <w:t>Prowadzone przez NFOŚiGW w 2022 r. działania w zakresie realizacji programu „Stop Smog” dotyczyły m.in.:</w:t>
      </w:r>
    </w:p>
    <w:p w14:paraId="203BED72" w14:textId="0A677D9E" w:rsidR="000236DA" w:rsidRPr="00FB39AC" w:rsidRDefault="000236DA" w:rsidP="000236DA">
      <w:pPr>
        <w:numPr>
          <w:ilvl w:val="0"/>
          <w:numId w:val="34"/>
        </w:numPr>
      </w:pPr>
      <w:r w:rsidRPr="00FB39AC">
        <w:rPr>
          <w:bCs/>
        </w:rPr>
        <w:t>podpisania 8 nowych porozumień na współfinansowanie przedsięwzięć niskoemisyjnych z</w:t>
      </w:r>
      <w:r w:rsidR="009F3FF8" w:rsidRPr="00FB39AC">
        <w:rPr>
          <w:bCs/>
        </w:rPr>
        <w:t> </w:t>
      </w:r>
      <w:r w:rsidRPr="00FB39AC">
        <w:rPr>
          <w:bCs/>
        </w:rPr>
        <w:t>gminami: Lesznowola, Czarny Dunajec, Kalwaria Zebrzydowska, Warszawa, Gdańsk, Opinogóra</w:t>
      </w:r>
      <w:r w:rsidR="00C96054" w:rsidRPr="00FB39AC">
        <w:rPr>
          <w:bCs/>
        </w:rPr>
        <w:t> </w:t>
      </w:r>
      <w:r w:rsidRPr="00FB39AC">
        <w:rPr>
          <w:bCs/>
        </w:rPr>
        <w:t xml:space="preserve">Górna, </w:t>
      </w:r>
      <w:r w:rsidR="003D50B8" w:rsidRPr="00FB39AC">
        <w:rPr>
          <w:bCs/>
        </w:rPr>
        <w:t>Rzeszów</w:t>
      </w:r>
      <w:r w:rsidRPr="00FB39AC">
        <w:rPr>
          <w:bCs/>
        </w:rPr>
        <w:t xml:space="preserve"> oraz z Górnośląsko-Zagłębiowską Metropolią (reprezentującą 11 gmin) na kwotę łączną </w:t>
      </w:r>
      <w:r w:rsidRPr="00FB39AC">
        <w:rPr>
          <w:b/>
          <w:bCs/>
        </w:rPr>
        <w:t>21.703</w:t>
      </w:r>
      <w:r w:rsidRPr="00FB39AC">
        <w:rPr>
          <w:bCs/>
        </w:rPr>
        <w:t xml:space="preserve"> tys. zł;</w:t>
      </w:r>
    </w:p>
    <w:p w14:paraId="3610DF1E" w14:textId="77777777" w:rsidR="000236DA" w:rsidRPr="00FB39AC" w:rsidRDefault="000236DA" w:rsidP="000236DA">
      <w:pPr>
        <w:numPr>
          <w:ilvl w:val="0"/>
          <w:numId w:val="34"/>
        </w:numPr>
      </w:pPr>
      <w:r w:rsidRPr="00FB39AC">
        <w:t>koordynacji bieżącej realizacji wcześniej podpisanych w ramach programu porozumień;</w:t>
      </w:r>
    </w:p>
    <w:p w14:paraId="404C5E49" w14:textId="77777777" w:rsidR="000236DA" w:rsidRPr="00FB39AC" w:rsidRDefault="000236DA" w:rsidP="000236DA">
      <w:pPr>
        <w:numPr>
          <w:ilvl w:val="0"/>
          <w:numId w:val="34"/>
        </w:numPr>
      </w:pPr>
      <w:r w:rsidRPr="00FB39AC">
        <w:t>weryfikacji sprawozdań kwartalnych z gmin oraz sporządzania stosownych wniosków o płatność;</w:t>
      </w:r>
    </w:p>
    <w:p w14:paraId="4CC9EEEF" w14:textId="3C9DEBA7" w:rsidR="000236DA" w:rsidRPr="00FB39AC" w:rsidRDefault="000236DA" w:rsidP="000236DA">
      <w:pPr>
        <w:numPr>
          <w:ilvl w:val="0"/>
          <w:numId w:val="34"/>
        </w:numPr>
      </w:pPr>
      <w:r w:rsidRPr="00FB39AC">
        <w:t xml:space="preserve">przeprowadzenia szeroko zakrojonych konsultacji </w:t>
      </w:r>
      <w:proofErr w:type="gramStart"/>
      <w:r w:rsidRPr="00FB39AC">
        <w:t>odnośnie</w:t>
      </w:r>
      <w:proofErr w:type="gramEnd"/>
      <w:r w:rsidRPr="00FB39AC">
        <w:t xml:space="preserve"> dalszego wdrażania programu z gminami z całego kraju, na podstawie których przygotowano pakiet zmian do ustawy o wspieraniu termomodernizacji i remontów oraz o centralnej ewidencji emisyjności budynków, mających za zadanie dostosowanie programu do dynamicznie zmieniającej się sytuacji społecznej i</w:t>
      </w:r>
      <w:r w:rsidR="009F3FF8" w:rsidRPr="00FB39AC">
        <w:t> </w:t>
      </w:r>
      <w:r w:rsidRPr="00FB39AC">
        <w:t>ekonomicznej.</w:t>
      </w:r>
    </w:p>
    <w:p w14:paraId="79E02D8C" w14:textId="77777777" w:rsidR="000236DA" w:rsidRPr="00FB39AC" w:rsidRDefault="000236DA" w:rsidP="000236DA"/>
    <w:p w14:paraId="28405530" w14:textId="77777777" w:rsidR="000236DA" w:rsidRPr="00FB39AC" w:rsidRDefault="000236DA" w:rsidP="000236DA">
      <w:pPr>
        <w:rPr>
          <w:rFonts w:eastAsia="Calibri" w:cs="Calibri"/>
          <w:szCs w:val="22"/>
          <w:lang w:eastAsia="en-US"/>
        </w:rPr>
      </w:pPr>
      <w:r w:rsidRPr="00FB39AC">
        <w:rPr>
          <w:rFonts w:eastAsia="Calibri" w:cs="Calibri"/>
          <w:szCs w:val="22"/>
          <w:lang w:eastAsia="en-US"/>
        </w:rPr>
        <w:t xml:space="preserve">Kwota wypłat z Funduszu Termomodernizacji i Remontów w ramach programu „Stop Smog” w 2022 r. wyniosła </w:t>
      </w:r>
      <w:r w:rsidRPr="00FB39AC">
        <w:rPr>
          <w:rFonts w:eastAsia="Calibri" w:cs="Calibri"/>
          <w:b/>
          <w:szCs w:val="22"/>
          <w:lang w:eastAsia="en-US"/>
        </w:rPr>
        <w:t>19.962</w:t>
      </w:r>
      <w:r w:rsidRPr="00FB39AC">
        <w:rPr>
          <w:rFonts w:eastAsia="Calibri" w:cs="Calibri"/>
          <w:szCs w:val="22"/>
          <w:lang w:eastAsia="en-US"/>
        </w:rPr>
        <w:t xml:space="preserve"> tys. zł.</w:t>
      </w:r>
    </w:p>
    <w:p w14:paraId="2FA0F6DC" w14:textId="4D2B2C2A" w:rsidR="000236DA" w:rsidRPr="00FB39AC" w:rsidRDefault="000236DA" w:rsidP="000E4E1F">
      <w:pPr>
        <w:autoSpaceDE w:val="0"/>
        <w:autoSpaceDN w:val="0"/>
        <w:adjustRightInd w:val="0"/>
      </w:pPr>
    </w:p>
    <w:p w14:paraId="53938F9F" w14:textId="5B464BD0" w:rsidR="00884C08" w:rsidRPr="00FB39AC" w:rsidRDefault="00884C08" w:rsidP="00884C08">
      <w:pPr>
        <w:pStyle w:val="Nagwek1"/>
        <w:tabs>
          <w:tab w:val="left" w:pos="9070"/>
        </w:tabs>
        <w:spacing w:before="0" w:after="0"/>
      </w:pPr>
      <w:bookmarkStart w:id="50" w:name="_Ref100074913"/>
      <w:bookmarkStart w:id="51" w:name="_Toc132282119"/>
      <w:r w:rsidRPr="00FB39AC">
        <w:t>Program priorytetowy „Mój Prąd”</w:t>
      </w:r>
      <w:bookmarkEnd w:id="49"/>
      <w:bookmarkEnd w:id="50"/>
      <w:bookmarkEnd w:id="51"/>
      <w:r w:rsidRPr="00FB39AC">
        <w:t xml:space="preserve"> </w:t>
      </w:r>
    </w:p>
    <w:p w14:paraId="5EF99788" w14:textId="77777777" w:rsidR="00884C08" w:rsidRPr="00FB39AC" w:rsidRDefault="00884C08" w:rsidP="00884C08">
      <w:pPr>
        <w:autoSpaceDE w:val="0"/>
        <w:autoSpaceDN w:val="0"/>
        <w:adjustRightInd w:val="0"/>
      </w:pPr>
    </w:p>
    <w:p w14:paraId="4F5EF0D3" w14:textId="12D18352" w:rsidR="006F30E7" w:rsidRPr="00FB39AC" w:rsidRDefault="00BA2057" w:rsidP="00884C08">
      <w:pPr>
        <w:autoSpaceDE w:val="0"/>
        <w:autoSpaceDN w:val="0"/>
        <w:adjustRightInd w:val="0"/>
      </w:pPr>
      <w:r w:rsidRPr="00FB39AC">
        <w:t>W 20</w:t>
      </w:r>
      <w:r w:rsidR="00F85AB6" w:rsidRPr="00FB39AC">
        <w:t>2</w:t>
      </w:r>
      <w:r w:rsidR="00330B24" w:rsidRPr="00FB39AC">
        <w:t>2</w:t>
      </w:r>
      <w:r w:rsidR="005322DC" w:rsidRPr="00FB39AC">
        <w:t xml:space="preserve"> r. </w:t>
      </w:r>
      <w:r w:rsidR="00F85AB6" w:rsidRPr="00FB39AC">
        <w:t xml:space="preserve">kontynuowana była realizacja </w:t>
      </w:r>
      <w:r w:rsidR="006F30E7" w:rsidRPr="00FB39AC">
        <w:t xml:space="preserve">zapoczątkowanego 23 lipca 2019 roku </w:t>
      </w:r>
      <w:r w:rsidRPr="00FB39AC">
        <w:t xml:space="preserve">programu priorytetowego „Mój Prąd”, instrumentu ukierunkowanego na wsparcie rozwoju energetyki </w:t>
      </w:r>
      <w:proofErr w:type="spellStart"/>
      <w:r w:rsidRPr="00FB39AC">
        <w:t>prosumenckiej</w:t>
      </w:r>
      <w:proofErr w:type="spellEnd"/>
      <w:r w:rsidRPr="00FB39AC">
        <w:t xml:space="preserve">, a konkretnie </w:t>
      </w:r>
      <w:r w:rsidR="000F1C60" w:rsidRPr="00FB39AC">
        <w:t xml:space="preserve">wsparcie </w:t>
      </w:r>
      <w:r w:rsidRPr="00FB39AC">
        <w:t xml:space="preserve">segmentu </w:t>
      </w:r>
      <w:proofErr w:type="spellStart"/>
      <w:r w:rsidRPr="00FB39AC">
        <w:t>mikroinstalacji</w:t>
      </w:r>
      <w:proofErr w:type="spellEnd"/>
      <w:r w:rsidRPr="00FB39AC">
        <w:t xml:space="preserve"> fotowoltaicznych</w:t>
      </w:r>
      <w:r w:rsidR="008F0287" w:rsidRPr="00FB39AC">
        <w:t xml:space="preserve"> (o mocy od 2 do 10 kW)</w:t>
      </w:r>
      <w:r w:rsidRPr="00FB39AC">
        <w:t xml:space="preserve">. </w:t>
      </w:r>
      <w:r w:rsidR="00341F06" w:rsidRPr="00FB39AC">
        <w:t xml:space="preserve">„Mój Prąd” to jeden z największych w Europie programów finansowania </w:t>
      </w:r>
      <w:proofErr w:type="spellStart"/>
      <w:r w:rsidR="00341F06" w:rsidRPr="00FB39AC">
        <w:t>mikroinstalacji</w:t>
      </w:r>
      <w:proofErr w:type="spellEnd"/>
      <w:r w:rsidR="00341F06" w:rsidRPr="00FB39AC">
        <w:t xml:space="preserve"> fotowoltaicznych dla osób fizycznych, które wytwarzają energię elektryczną na własne potrzeby. </w:t>
      </w:r>
    </w:p>
    <w:p w14:paraId="0BF74547" w14:textId="63016A79" w:rsidR="006F30E7" w:rsidRPr="00FB39AC" w:rsidRDefault="006F30E7" w:rsidP="00884C08">
      <w:pPr>
        <w:autoSpaceDE w:val="0"/>
        <w:autoSpaceDN w:val="0"/>
        <w:adjustRightInd w:val="0"/>
      </w:pPr>
    </w:p>
    <w:p w14:paraId="3B22A7E1" w14:textId="0EB0560B" w:rsidR="005A1897" w:rsidRPr="00FB39AC" w:rsidRDefault="004D5349" w:rsidP="005A1897">
      <w:pPr>
        <w:autoSpaceDE w:val="0"/>
        <w:autoSpaceDN w:val="0"/>
        <w:adjustRightInd w:val="0"/>
      </w:pPr>
      <w:r w:rsidRPr="00FB39AC">
        <w:t xml:space="preserve">W związku z ogromnym zainteresowaniem programem </w:t>
      </w:r>
      <w:r w:rsidR="00172C4B" w:rsidRPr="00FB39AC">
        <w:t xml:space="preserve">do końca 2022 r. uruchomiono 4 </w:t>
      </w:r>
      <w:r w:rsidR="007020FB" w:rsidRPr="00FB39AC">
        <w:t>edycje naborów</w:t>
      </w:r>
      <w:r w:rsidR="00172C4B" w:rsidRPr="00FB39AC">
        <w:t xml:space="preserve"> środków</w:t>
      </w:r>
      <w:r w:rsidR="00437488" w:rsidRPr="00FB39AC">
        <w:t>. Pierwsze 2 dwa n</w:t>
      </w:r>
      <w:r w:rsidR="003C7053" w:rsidRPr="00FB39AC">
        <w:t>abory finansowane były środkami unijnego systemu handlu uprawnieniami do emisji CO2 (EU ETS)</w:t>
      </w:r>
      <w:r w:rsidR="00FF5B4C" w:rsidRPr="00FB39AC">
        <w:t xml:space="preserve">, natomiast finansowanie naboru zapoczątkowanego w 2021 </w:t>
      </w:r>
      <w:r w:rsidR="009C6246" w:rsidRPr="00FB39AC">
        <w:t xml:space="preserve">r. </w:t>
      </w:r>
      <w:r w:rsidR="00CE5560" w:rsidRPr="00FB39AC">
        <w:t>odbywa</w:t>
      </w:r>
      <w:r w:rsidR="00A95BD3" w:rsidRPr="00FB39AC">
        <w:t>ło</w:t>
      </w:r>
      <w:r w:rsidR="00CE5560" w:rsidRPr="00FB39AC">
        <w:t xml:space="preserve"> się </w:t>
      </w:r>
      <w:r w:rsidR="00FF5B4C" w:rsidRPr="00FB39AC">
        <w:t>ze środków krajowych podlegających</w:t>
      </w:r>
      <w:r w:rsidR="00CE5560" w:rsidRPr="00FB39AC">
        <w:t xml:space="preserve"> </w:t>
      </w:r>
      <w:r w:rsidR="00FF5B4C" w:rsidRPr="00FB39AC">
        <w:t>refundacji ze środków UE</w:t>
      </w:r>
      <w:r w:rsidR="00A77927" w:rsidRPr="00FB39AC">
        <w:t xml:space="preserve"> </w:t>
      </w:r>
      <w:r w:rsidR="00C52B9D" w:rsidRPr="00FB39AC">
        <w:t xml:space="preserve">m.in. </w:t>
      </w:r>
      <w:proofErr w:type="spellStart"/>
      <w:r w:rsidR="00A77927" w:rsidRPr="00FB39AC">
        <w:t>POIiŚ</w:t>
      </w:r>
      <w:proofErr w:type="spellEnd"/>
      <w:r w:rsidR="00A77927" w:rsidRPr="00FB39AC">
        <w:t xml:space="preserve"> 2014-2020, Działanie 11.1 Program Mój Prąd (REACT EU)</w:t>
      </w:r>
      <w:r w:rsidR="00CE5560" w:rsidRPr="00FB39AC">
        <w:t xml:space="preserve">. Powyższe rozwiązanie </w:t>
      </w:r>
      <w:r w:rsidR="005A1897" w:rsidRPr="00FB39AC">
        <w:t>uzasadnion</w:t>
      </w:r>
      <w:r w:rsidR="00B144B5" w:rsidRPr="00FB39AC">
        <w:t>e było</w:t>
      </w:r>
      <w:r w:rsidR="005A1897" w:rsidRPr="00FB39AC">
        <w:t xml:space="preserve"> </w:t>
      </w:r>
      <w:r w:rsidR="00B144B5" w:rsidRPr="00FB39AC">
        <w:t xml:space="preserve">wsparciem </w:t>
      </w:r>
      <w:r w:rsidR="005A1897" w:rsidRPr="00FB39AC">
        <w:t xml:space="preserve">gospodarki dotkniętej pandemią COVID-19. </w:t>
      </w:r>
      <w:r w:rsidR="00B144B5" w:rsidRPr="00FB39AC">
        <w:t>P</w:t>
      </w:r>
      <w:r w:rsidR="005A1897" w:rsidRPr="00FB39AC">
        <w:t>ozwoliło</w:t>
      </w:r>
      <w:r w:rsidR="00B144B5" w:rsidRPr="00FB39AC">
        <w:t xml:space="preserve"> ono</w:t>
      </w:r>
      <w:r w:rsidR="005A1897" w:rsidRPr="00FB39AC">
        <w:t xml:space="preserve"> na utrzymanie miejsc pracy</w:t>
      </w:r>
      <w:r w:rsidR="00A95BD3" w:rsidRPr="00FB39AC">
        <w:t xml:space="preserve"> </w:t>
      </w:r>
      <w:r w:rsidR="005A1897" w:rsidRPr="00FB39AC">
        <w:t>w branży fotowoltaicznej oraz wsparcie gospodarstw domowych w dążeniach do samowystarczalności</w:t>
      </w:r>
      <w:r w:rsidR="00A95BD3" w:rsidRPr="00FB39AC">
        <w:t xml:space="preserve"> </w:t>
      </w:r>
      <w:r w:rsidR="005A1897" w:rsidRPr="00FB39AC">
        <w:t>energetycznej.</w:t>
      </w:r>
    </w:p>
    <w:p w14:paraId="19D9FBDA" w14:textId="77777777" w:rsidR="002973B9" w:rsidRPr="00FB39AC" w:rsidRDefault="002973B9" w:rsidP="002973B9">
      <w:pPr>
        <w:tabs>
          <w:tab w:val="left" w:pos="9070"/>
        </w:tabs>
        <w:rPr>
          <w:rFonts w:cs="Arial"/>
          <w:szCs w:val="22"/>
        </w:rPr>
      </w:pPr>
    </w:p>
    <w:p w14:paraId="5C7B5DAE" w14:textId="411134DF" w:rsidR="00B454B4" w:rsidRPr="00FB39AC" w:rsidRDefault="002973B9" w:rsidP="00B454B4">
      <w:pPr>
        <w:tabs>
          <w:tab w:val="left" w:pos="9070"/>
        </w:tabs>
        <w:rPr>
          <w:rFonts w:cs="Arial"/>
          <w:szCs w:val="22"/>
        </w:rPr>
      </w:pPr>
      <w:r w:rsidRPr="00FB39AC">
        <w:rPr>
          <w:rFonts w:cs="Arial"/>
          <w:szCs w:val="22"/>
        </w:rPr>
        <w:t>W 2022 r. prowadzony był nabór wniosków programu dla prosumentów w nowym systemie net billingu oraz dla dotychczasowych prosumentów, którzy zmienili system rozliczania z systemu opustów na nowy system net billing</w:t>
      </w:r>
      <w:r w:rsidR="00A94960" w:rsidRPr="00FB39AC">
        <w:rPr>
          <w:rFonts w:cs="Arial"/>
          <w:szCs w:val="22"/>
        </w:rPr>
        <w:t xml:space="preserve"> </w:t>
      </w:r>
      <w:r w:rsidR="009F37C3" w:rsidRPr="00FB39AC">
        <w:rPr>
          <w:rFonts w:cs="Arial"/>
          <w:szCs w:val="22"/>
        </w:rPr>
        <w:t>- czwarty nabór wniosków (MP4)</w:t>
      </w:r>
      <w:r w:rsidRPr="00FB39AC">
        <w:rPr>
          <w:rFonts w:cs="Arial"/>
          <w:szCs w:val="22"/>
        </w:rPr>
        <w:t xml:space="preserve">. </w:t>
      </w:r>
      <w:r w:rsidR="00B454B4" w:rsidRPr="00FB39AC">
        <w:rPr>
          <w:rFonts w:cs="Arial"/>
          <w:szCs w:val="22"/>
        </w:rPr>
        <w:t xml:space="preserve">Kluczowym celem tej odsłony programu pozostaje zwiększenie produkcji energii elektrycznej z </w:t>
      </w:r>
      <w:proofErr w:type="spellStart"/>
      <w:r w:rsidR="00B454B4" w:rsidRPr="00FB39AC">
        <w:rPr>
          <w:rFonts w:cs="Arial"/>
          <w:szCs w:val="22"/>
        </w:rPr>
        <w:t>mikroinstalacji</w:t>
      </w:r>
      <w:proofErr w:type="spellEnd"/>
      <w:r w:rsidR="00B454B4" w:rsidRPr="00FB39AC">
        <w:rPr>
          <w:rFonts w:cs="Arial"/>
          <w:szCs w:val="22"/>
        </w:rPr>
        <w:t xml:space="preserve"> fotowoltaicznych, ale także wzrost </w:t>
      </w:r>
      <w:proofErr w:type="spellStart"/>
      <w:r w:rsidR="00B454B4" w:rsidRPr="00FB39AC">
        <w:rPr>
          <w:rFonts w:cs="Arial"/>
          <w:szCs w:val="22"/>
        </w:rPr>
        <w:t>autokonsumpcji</w:t>
      </w:r>
      <w:proofErr w:type="spellEnd"/>
      <w:r w:rsidR="00B454B4" w:rsidRPr="00FB39AC">
        <w:rPr>
          <w:rFonts w:cs="Arial"/>
          <w:szCs w:val="22"/>
        </w:rPr>
        <w:t xml:space="preserve"> wytworzonej energii elektrycznej poprzez jej magazynowanie (magazyny energii elektrycznej lub ciepła) oraz zwiększenie efektywności zarządzania energią elektryczną na terenie Rzeczpospolitej Polskiej. </w:t>
      </w:r>
    </w:p>
    <w:p w14:paraId="650E7EB4" w14:textId="77777777" w:rsidR="00574683" w:rsidRPr="00FB39AC" w:rsidRDefault="00574683" w:rsidP="00574683">
      <w:pPr>
        <w:tabs>
          <w:tab w:val="left" w:pos="9070"/>
        </w:tabs>
        <w:rPr>
          <w:rFonts w:cs="Arial"/>
          <w:szCs w:val="22"/>
        </w:rPr>
      </w:pPr>
    </w:p>
    <w:p w14:paraId="14D19651" w14:textId="2EF357B8" w:rsidR="00574683" w:rsidRPr="00FB39AC" w:rsidRDefault="00574683" w:rsidP="00574683">
      <w:pPr>
        <w:tabs>
          <w:tab w:val="left" w:pos="9070"/>
        </w:tabs>
        <w:rPr>
          <w:rFonts w:cs="Arial"/>
          <w:szCs w:val="22"/>
        </w:rPr>
      </w:pPr>
      <w:r w:rsidRPr="00FB39AC">
        <w:rPr>
          <w:rFonts w:cs="Arial"/>
          <w:szCs w:val="22"/>
        </w:rPr>
        <w:t>Dodatkowo w związku ze znacznym wzrostem cen zarówno urządzeń, które zgłaszane</w:t>
      </w:r>
      <w:r w:rsidR="001F2F87" w:rsidRPr="00FB39AC">
        <w:rPr>
          <w:rFonts w:cs="Arial"/>
          <w:szCs w:val="22"/>
        </w:rPr>
        <w:t xml:space="preserve"> </w:t>
      </w:r>
      <w:r w:rsidRPr="00FB39AC">
        <w:rPr>
          <w:rFonts w:cs="Arial"/>
          <w:szCs w:val="22"/>
        </w:rPr>
        <w:t xml:space="preserve">są do dofinansowania jak i wzrostem cen usług, w programie zmienione </w:t>
      </w:r>
      <w:r w:rsidR="001F2F87" w:rsidRPr="00FB39AC">
        <w:rPr>
          <w:rFonts w:cs="Arial"/>
          <w:szCs w:val="22"/>
        </w:rPr>
        <w:t xml:space="preserve">zostały w 2022 r. </w:t>
      </w:r>
      <w:r w:rsidRPr="00FB39AC">
        <w:rPr>
          <w:rFonts w:cs="Arial"/>
          <w:szCs w:val="22"/>
        </w:rPr>
        <w:t>poziomy</w:t>
      </w:r>
      <w:r w:rsidR="001F2F87" w:rsidRPr="00FB39AC">
        <w:rPr>
          <w:rFonts w:cs="Arial"/>
          <w:szCs w:val="22"/>
        </w:rPr>
        <w:t xml:space="preserve"> </w:t>
      </w:r>
      <w:r w:rsidRPr="00FB39AC">
        <w:rPr>
          <w:rFonts w:cs="Arial"/>
          <w:szCs w:val="22"/>
        </w:rPr>
        <w:t>dofinansowania dla po</w:t>
      </w:r>
      <w:r w:rsidR="00077254" w:rsidRPr="00FB39AC">
        <w:rPr>
          <w:rFonts w:cs="Arial"/>
          <w:szCs w:val="22"/>
        </w:rPr>
        <w:t>sz</w:t>
      </w:r>
      <w:r w:rsidRPr="00FB39AC">
        <w:rPr>
          <w:rFonts w:cs="Arial"/>
          <w:szCs w:val="22"/>
        </w:rPr>
        <w:t xml:space="preserve">czególnych </w:t>
      </w:r>
      <w:r w:rsidR="001F2F87" w:rsidRPr="00FB39AC">
        <w:rPr>
          <w:rFonts w:cs="Arial"/>
          <w:szCs w:val="22"/>
        </w:rPr>
        <w:t xml:space="preserve">jego </w:t>
      </w:r>
      <w:r w:rsidRPr="00FB39AC">
        <w:rPr>
          <w:rFonts w:cs="Arial"/>
          <w:szCs w:val="22"/>
        </w:rPr>
        <w:t xml:space="preserve">elementów. </w:t>
      </w:r>
      <w:r w:rsidR="001F2F87" w:rsidRPr="00FB39AC">
        <w:rPr>
          <w:rFonts w:cs="Arial"/>
          <w:szCs w:val="22"/>
        </w:rPr>
        <w:t>Wnioskodawcom</w:t>
      </w:r>
      <w:r w:rsidRPr="00FB39AC">
        <w:rPr>
          <w:rFonts w:cs="Arial"/>
          <w:szCs w:val="22"/>
        </w:rPr>
        <w:t>, którzy uzyskali już dofinansowanie</w:t>
      </w:r>
      <w:r w:rsidR="001F2F87" w:rsidRPr="00FB39AC">
        <w:rPr>
          <w:rFonts w:cs="Arial"/>
          <w:szCs w:val="22"/>
        </w:rPr>
        <w:t xml:space="preserve"> </w:t>
      </w:r>
      <w:r w:rsidRPr="00FB39AC">
        <w:rPr>
          <w:rFonts w:cs="Arial"/>
          <w:szCs w:val="22"/>
        </w:rPr>
        <w:t>w ramach Programów Mój Prąd czwarty nabór wniosków (MP4) rozpoczęt</w:t>
      </w:r>
      <w:r w:rsidR="00DB2A17" w:rsidRPr="00FB39AC">
        <w:rPr>
          <w:rFonts w:cs="Arial"/>
          <w:szCs w:val="22"/>
        </w:rPr>
        <w:t>ego</w:t>
      </w:r>
      <w:r w:rsidRPr="00FB39AC">
        <w:rPr>
          <w:rFonts w:cs="Arial"/>
          <w:szCs w:val="22"/>
        </w:rPr>
        <w:t xml:space="preserve"> 15</w:t>
      </w:r>
      <w:r w:rsidR="005C6B1A" w:rsidRPr="00FB39AC">
        <w:rPr>
          <w:rFonts w:cs="Arial"/>
          <w:szCs w:val="22"/>
        </w:rPr>
        <w:t> </w:t>
      </w:r>
      <w:r w:rsidR="00DB2A17" w:rsidRPr="00FB39AC">
        <w:rPr>
          <w:rFonts w:cs="Arial"/>
          <w:szCs w:val="22"/>
        </w:rPr>
        <w:t xml:space="preserve">kwietnia </w:t>
      </w:r>
      <w:r w:rsidRPr="00FB39AC">
        <w:rPr>
          <w:rFonts w:cs="Arial"/>
          <w:szCs w:val="22"/>
        </w:rPr>
        <w:t>2022</w:t>
      </w:r>
      <w:r w:rsidR="00DB2A17" w:rsidRPr="00FB39AC">
        <w:rPr>
          <w:rFonts w:cs="Arial"/>
          <w:szCs w:val="22"/>
        </w:rPr>
        <w:t xml:space="preserve"> r. </w:t>
      </w:r>
      <w:r w:rsidRPr="00FB39AC">
        <w:rPr>
          <w:rFonts w:cs="Arial"/>
          <w:szCs w:val="22"/>
        </w:rPr>
        <w:t>wypłac</w:t>
      </w:r>
      <w:r w:rsidR="00DB2A17" w:rsidRPr="00FB39AC">
        <w:rPr>
          <w:rFonts w:cs="Arial"/>
          <w:szCs w:val="22"/>
        </w:rPr>
        <w:t xml:space="preserve">ane były środki </w:t>
      </w:r>
      <w:r w:rsidRPr="00FB39AC">
        <w:rPr>
          <w:rFonts w:cs="Arial"/>
          <w:szCs w:val="22"/>
        </w:rPr>
        <w:t xml:space="preserve">stanowiące różnicę </w:t>
      </w:r>
      <w:r w:rsidR="00DB2A17" w:rsidRPr="00FB39AC">
        <w:rPr>
          <w:rFonts w:cs="Arial"/>
          <w:szCs w:val="22"/>
        </w:rPr>
        <w:t>pomiędzy</w:t>
      </w:r>
      <w:r w:rsidRPr="00FB39AC">
        <w:rPr>
          <w:rFonts w:cs="Arial"/>
          <w:szCs w:val="22"/>
        </w:rPr>
        <w:t xml:space="preserve"> otrzymanym </w:t>
      </w:r>
      <w:r w:rsidR="00DB2A17" w:rsidRPr="00FB39AC">
        <w:rPr>
          <w:rFonts w:cs="Arial"/>
          <w:szCs w:val="22"/>
        </w:rPr>
        <w:t>dofinansowaniem</w:t>
      </w:r>
      <w:r w:rsidRPr="00FB39AC">
        <w:rPr>
          <w:rFonts w:cs="Arial"/>
          <w:szCs w:val="22"/>
        </w:rPr>
        <w:t xml:space="preserve"> a kwotą jaką</w:t>
      </w:r>
      <w:r w:rsidR="00DB2A17" w:rsidRPr="00FB39AC">
        <w:rPr>
          <w:rFonts w:cs="Arial"/>
          <w:szCs w:val="22"/>
        </w:rPr>
        <w:t xml:space="preserve"> </w:t>
      </w:r>
      <w:r w:rsidRPr="00FB39AC">
        <w:rPr>
          <w:rFonts w:cs="Arial"/>
          <w:szCs w:val="22"/>
        </w:rPr>
        <w:t>otrzymaliby po zwiększeniu poziomu dofinansowania dla poszczególnych elementów.</w:t>
      </w:r>
    </w:p>
    <w:p w14:paraId="4B35B35A" w14:textId="77777777" w:rsidR="00E42746" w:rsidRPr="00FB39AC" w:rsidRDefault="00E42746" w:rsidP="00574683">
      <w:pPr>
        <w:tabs>
          <w:tab w:val="left" w:pos="9070"/>
        </w:tabs>
        <w:rPr>
          <w:rFonts w:cs="Arial"/>
          <w:szCs w:val="22"/>
        </w:rPr>
      </w:pPr>
    </w:p>
    <w:p w14:paraId="28373544" w14:textId="346F1586" w:rsidR="00BA2057" w:rsidRPr="00FB39AC" w:rsidRDefault="00CA0EF5" w:rsidP="00884C08">
      <w:pPr>
        <w:autoSpaceDE w:val="0"/>
        <w:autoSpaceDN w:val="0"/>
        <w:adjustRightInd w:val="0"/>
      </w:pPr>
      <w:r w:rsidRPr="00FB39AC">
        <w:t>W</w:t>
      </w:r>
      <w:r w:rsidR="00F85AB6" w:rsidRPr="00FB39AC">
        <w:t xml:space="preserve"> roku sprawozdawczym </w:t>
      </w:r>
      <w:r w:rsidRPr="00FB39AC">
        <w:t xml:space="preserve">wdrażanie Programu obejmowało </w:t>
      </w:r>
      <w:r w:rsidR="00F85AB6" w:rsidRPr="00FB39AC">
        <w:t xml:space="preserve">ocenę wniosków w ramach </w:t>
      </w:r>
      <w:r w:rsidR="00330B24" w:rsidRPr="00FB39AC">
        <w:t xml:space="preserve">głownie </w:t>
      </w:r>
      <w:r w:rsidR="00341F06" w:rsidRPr="00FB39AC">
        <w:t xml:space="preserve">trzeciego </w:t>
      </w:r>
      <w:r w:rsidRPr="00FB39AC">
        <w:t xml:space="preserve">i czwartego </w:t>
      </w:r>
      <w:r w:rsidR="00F85AB6" w:rsidRPr="00FB39AC">
        <w:t xml:space="preserve">naboru oraz wypłaty środków z wniosków które </w:t>
      </w:r>
      <w:r w:rsidR="00341F06" w:rsidRPr="00FB39AC">
        <w:t xml:space="preserve">spełniły warunki </w:t>
      </w:r>
      <w:r w:rsidR="00A578C5" w:rsidRPr="00FB39AC">
        <w:t xml:space="preserve">Programu </w:t>
      </w:r>
      <w:r w:rsidR="00341F06" w:rsidRPr="00FB39AC">
        <w:t>i</w:t>
      </w:r>
      <w:r w:rsidR="005C6B1A" w:rsidRPr="00FB39AC">
        <w:t> </w:t>
      </w:r>
      <w:r w:rsidR="00F85AB6" w:rsidRPr="00FB39AC">
        <w:t xml:space="preserve">uzyskały akceptację </w:t>
      </w:r>
      <w:r w:rsidR="00341F06" w:rsidRPr="00FB39AC">
        <w:t>dofinansowania</w:t>
      </w:r>
      <w:r w:rsidR="00F85AB6" w:rsidRPr="00FB39AC">
        <w:t>.</w:t>
      </w:r>
    </w:p>
    <w:p w14:paraId="356E0362" w14:textId="77777777" w:rsidR="00647BB3" w:rsidRPr="00FB39AC" w:rsidRDefault="00647BB3" w:rsidP="00647BB3">
      <w:pPr>
        <w:tabs>
          <w:tab w:val="left" w:pos="9070"/>
        </w:tabs>
        <w:rPr>
          <w:rFonts w:cs="Arial"/>
          <w:szCs w:val="22"/>
          <w:highlight w:val="yellow"/>
        </w:rPr>
      </w:pPr>
    </w:p>
    <w:p w14:paraId="2C14EF46" w14:textId="381DABC7" w:rsidR="003D6339" w:rsidRPr="00FB39AC" w:rsidRDefault="00872B3C" w:rsidP="0084537E">
      <w:pPr>
        <w:tabs>
          <w:tab w:val="left" w:pos="9070"/>
        </w:tabs>
        <w:rPr>
          <w:rFonts w:cs="Arial"/>
          <w:szCs w:val="22"/>
        </w:rPr>
      </w:pPr>
      <w:r w:rsidRPr="00FB39AC">
        <w:rPr>
          <w:rFonts w:cs="Arial"/>
          <w:szCs w:val="22"/>
        </w:rPr>
        <w:t xml:space="preserve">Łącznie </w:t>
      </w:r>
      <w:r w:rsidR="00277658" w:rsidRPr="00FB39AC">
        <w:rPr>
          <w:rFonts w:cs="Arial"/>
          <w:szCs w:val="22"/>
        </w:rPr>
        <w:t xml:space="preserve">w ramach trzeciego naboru programu Mój Prąd </w:t>
      </w:r>
      <w:r w:rsidR="00E208AA" w:rsidRPr="00FB39AC">
        <w:rPr>
          <w:rFonts w:cs="Arial"/>
          <w:szCs w:val="22"/>
        </w:rPr>
        <w:t>zakończonego w</w:t>
      </w:r>
      <w:r w:rsidR="00E46714" w:rsidRPr="00FB39AC">
        <w:rPr>
          <w:rFonts w:cs="Arial"/>
          <w:szCs w:val="22"/>
        </w:rPr>
        <w:t xml:space="preserve"> </w:t>
      </w:r>
      <w:r w:rsidR="00F47CE5" w:rsidRPr="00FB39AC">
        <w:rPr>
          <w:rFonts w:cs="Arial"/>
          <w:szCs w:val="22"/>
        </w:rPr>
        <w:t xml:space="preserve">2021 r. </w:t>
      </w:r>
      <w:r w:rsidR="00277658" w:rsidRPr="00FB39AC">
        <w:rPr>
          <w:rFonts w:cs="Arial"/>
          <w:szCs w:val="22"/>
        </w:rPr>
        <w:t xml:space="preserve">wpłynęło </w:t>
      </w:r>
      <w:r w:rsidR="00C855E4" w:rsidRPr="00FB39AC">
        <w:rPr>
          <w:rFonts w:cs="Arial"/>
          <w:szCs w:val="22"/>
        </w:rPr>
        <w:t>ponad 178 tys. wniosków o</w:t>
      </w:r>
      <w:r w:rsidR="005D7AFA" w:rsidRPr="00FB39AC">
        <w:rPr>
          <w:rFonts w:cs="Arial"/>
          <w:szCs w:val="22"/>
        </w:rPr>
        <w:t> </w:t>
      </w:r>
      <w:r w:rsidR="00C855E4" w:rsidRPr="00FB39AC">
        <w:rPr>
          <w:rFonts w:cs="Arial"/>
          <w:szCs w:val="22"/>
        </w:rPr>
        <w:t>dofinansowanie od osób fizycznych</w:t>
      </w:r>
      <w:r w:rsidR="005D7AFA" w:rsidRPr="00FB39AC">
        <w:rPr>
          <w:rFonts w:cs="Arial"/>
          <w:szCs w:val="22"/>
        </w:rPr>
        <w:t xml:space="preserve">, co przy </w:t>
      </w:r>
      <w:r w:rsidR="00461386" w:rsidRPr="00FB39AC">
        <w:rPr>
          <w:rFonts w:cs="Arial"/>
          <w:szCs w:val="22"/>
        </w:rPr>
        <w:t xml:space="preserve">uwzględnieniu dwustopniowego charakteru </w:t>
      </w:r>
      <w:r w:rsidR="00CA32BD" w:rsidRPr="00FB39AC">
        <w:rPr>
          <w:rFonts w:cs="Arial"/>
          <w:szCs w:val="22"/>
        </w:rPr>
        <w:t xml:space="preserve">oceny spowodowało konieczność sporządzenia </w:t>
      </w:r>
      <w:r w:rsidR="0002024A" w:rsidRPr="00FB39AC">
        <w:rPr>
          <w:rFonts w:cs="Arial"/>
          <w:szCs w:val="22"/>
        </w:rPr>
        <w:t xml:space="preserve">ponad 350 tys. ocen wniosków. </w:t>
      </w:r>
      <w:r w:rsidR="007B583F" w:rsidRPr="00FB39AC">
        <w:rPr>
          <w:rFonts w:cs="Arial"/>
          <w:szCs w:val="22"/>
        </w:rPr>
        <w:t xml:space="preserve">Tak znaczna </w:t>
      </w:r>
      <w:r w:rsidR="00857644" w:rsidRPr="00FB39AC">
        <w:rPr>
          <w:rFonts w:cs="Arial"/>
          <w:szCs w:val="22"/>
        </w:rPr>
        <w:t xml:space="preserve">liczba wniosków złożonych </w:t>
      </w:r>
      <w:r w:rsidR="000443CB" w:rsidRPr="00FB39AC">
        <w:rPr>
          <w:rFonts w:cs="Arial"/>
          <w:szCs w:val="22"/>
        </w:rPr>
        <w:t xml:space="preserve">i podlegających ocenie </w:t>
      </w:r>
      <w:r w:rsidR="00857644" w:rsidRPr="00FB39AC">
        <w:rPr>
          <w:rFonts w:cs="Arial"/>
          <w:szCs w:val="22"/>
        </w:rPr>
        <w:t xml:space="preserve">w tym programie </w:t>
      </w:r>
      <w:r w:rsidR="000443CB" w:rsidRPr="00FB39AC">
        <w:rPr>
          <w:rFonts w:cs="Arial"/>
          <w:szCs w:val="22"/>
        </w:rPr>
        <w:t>znacząco wpłynęła na całą działalność Narodowego Fundusz</w:t>
      </w:r>
      <w:r w:rsidR="006501E8" w:rsidRPr="00FB39AC">
        <w:rPr>
          <w:rFonts w:cs="Arial"/>
          <w:szCs w:val="22"/>
        </w:rPr>
        <w:t>u w 2022 r.</w:t>
      </w:r>
      <w:r w:rsidR="003D7AF6" w:rsidRPr="00FB39AC">
        <w:rPr>
          <w:rFonts w:cs="Arial"/>
          <w:szCs w:val="22"/>
        </w:rPr>
        <w:t xml:space="preserve">, w szczególności po </w:t>
      </w:r>
      <w:r w:rsidR="00B60F5D" w:rsidRPr="00FB39AC">
        <w:rPr>
          <w:rFonts w:cs="Arial"/>
          <w:szCs w:val="22"/>
        </w:rPr>
        <w:t xml:space="preserve">decyzji o </w:t>
      </w:r>
      <w:r w:rsidR="003D7AF6" w:rsidRPr="00FB39AC">
        <w:rPr>
          <w:rFonts w:cs="Arial"/>
          <w:szCs w:val="22"/>
        </w:rPr>
        <w:t>ocen</w:t>
      </w:r>
      <w:r w:rsidR="00BD5B04" w:rsidRPr="00FB39AC">
        <w:rPr>
          <w:rFonts w:cs="Arial"/>
          <w:szCs w:val="22"/>
        </w:rPr>
        <w:t>ie</w:t>
      </w:r>
      <w:r w:rsidR="003D7AF6" w:rsidRPr="00FB39AC">
        <w:rPr>
          <w:rFonts w:cs="Arial"/>
          <w:szCs w:val="22"/>
        </w:rPr>
        <w:t xml:space="preserve"> wniosków</w:t>
      </w:r>
      <w:r w:rsidR="00BD5B04" w:rsidRPr="00FB39AC">
        <w:rPr>
          <w:rFonts w:cs="Arial"/>
          <w:szCs w:val="22"/>
        </w:rPr>
        <w:t xml:space="preserve"> </w:t>
      </w:r>
      <w:r w:rsidR="00164C7E" w:rsidRPr="00FB39AC">
        <w:rPr>
          <w:rFonts w:cs="Arial"/>
          <w:szCs w:val="22"/>
        </w:rPr>
        <w:t xml:space="preserve">„siłami własnymi” </w:t>
      </w:r>
      <w:r w:rsidR="00A74D9A" w:rsidRPr="00FB39AC">
        <w:rPr>
          <w:rFonts w:cs="Arial"/>
          <w:szCs w:val="22"/>
        </w:rPr>
        <w:t>przez większość kadry pracowniczej Narodowego Funduszu</w:t>
      </w:r>
      <w:r w:rsidR="00FE387C" w:rsidRPr="00FB39AC">
        <w:rPr>
          <w:rFonts w:cs="Arial"/>
          <w:szCs w:val="22"/>
        </w:rPr>
        <w:t>.</w:t>
      </w:r>
      <w:r w:rsidR="003D7AF6" w:rsidRPr="00FB39AC">
        <w:rPr>
          <w:rFonts w:cs="Arial"/>
          <w:szCs w:val="22"/>
        </w:rPr>
        <w:t xml:space="preserve"> </w:t>
      </w:r>
      <w:r w:rsidR="00F17B32" w:rsidRPr="00FB39AC">
        <w:rPr>
          <w:rFonts w:cs="Arial"/>
          <w:szCs w:val="22"/>
        </w:rPr>
        <w:t>P</w:t>
      </w:r>
      <w:r w:rsidR="001702CF" w:rsidRPr="00FB39AC">
        <w:rPr>
          <w:rFonts w:cs="Arial"/>
          <w:szCs w:val="22"/>
        </w:rPr>
        <w:t>rzeszkoleni Pracownicy dokonali oceny wniosków i udało się wypłacić środki dla wszystkich pozytywnie zweryfikowanych wniosków, kończąc jednocześnie ocenę wniosków tego naboru.</w:t>
      </w:r>
    </w:p>
    <w:p w14:paraId="7A84DC5F" w14:textId="77777777" w:rsidR="00F17B32" w:rsidRPr="00FB39AC" w:rsidRDefault="00F17B32" w:rsidP="0084537E">
      <w:pPr>
        <w:tabs>
          <w:tab w:val="left" w:pos="9070"/>
        </w:tabs>
        <w:rPr>
          <w:rFonts w:cs="Arial"/>
          <w:szCs w:val="22"/>
        </w:rPr>
      </w:pPr>
    </w:p>
    <w:p w14:paraId="3545BA7A" w14:textId="0C164A8B" w:rsidR="00306AFF" w:rsidRPr="00FB39AC" w:rsidRDefault="003D6339" w:rsidP="0084537E">
      <w:pPr>
        <w:tabs>
          <w:tab w:val="left" w:pos="9070"/>
        </w:tabs>
        <w:rPr>
          <w:rFonts w:cs="Arial"/>
          <w:szCs w:val="22"/>
        </w:rPr>
      </w:pPr>
      <w:r w:rsidRPr="00FB39AC">
        <w:rPr>
          <w:rFonts w:cs="Arial"/>
          <w:szCs w:val="22"/>
        </w:rPr>
        <w:t>Zmiana sposobu oceny wniosków na rzecz oceny wewnątrz organizacji przy jednoczesnej rezygnacji z zakupu dedykowanych temu zadaniu usług zewnętrznych, przysłużyła się rozszerzeniu kwalifikacji pracowników Narodowego Funduszu, jak i całej organizacji</w:t>
      </w:r>
      <w:r w:rsidR="00C67C31" w:rsidRPr="00FB39AC">
        <w:rPr>
          <w:rFonts w:cs="Arial"/>
          <w:szCs w:val="22"/>
        </w:rPr>
        <w:t xml:space="preserve">, co </w:t>
      </w:r>
      <w:r w:rsidRPr="00FB39AC">
        <w:rPr>
          <w:rFonts w:cs="Arial"/>
          <w:szCs w:val="22"/>
        </w:rPr>
        <w:t>pozwoli w przyszłości sprawniej zarządzać procesem obsługi złożonych wniosków w ramach zakończonych jak i realizowanych naborów.</w:t>
      </w:r>
    </w:p>
    <w:p w14:paraId="553CCDE5" w14:textId="77777777" w:rsidR="005D7AFA" w:rsidRPr="00FB39AC" w:rsidRDefault="005D7AFA" w:rsidP="0084537E">
      <w:pPr>
        <w:tabs>
          <w:tab w:val="left" w:pos="9070"/>
        </w:tabs>
        <w:rPr>
          <w:rFonts w:cs="Arial"/>
          <w:szCs w:val="22"/>
        </w:rPr>
      </w:pPr>
    </w:p>
    <w:p w14:paraId="1F4B1F46" w14:textId="77777777" w:rsidR="002556B5" w:rsidRPr="00FB39AC" w:rsidRDefault="00570E7C" w:rsidP="00884C08">
      <w:pPr>
        <w:autoSpaceDE w:val="0"/>
        <w:autoSpaceDN w:val="0"/>
        <w:adjustRightInd w:val="0"/>
      </w:pPr>
      <w:r w:rsidRPr="00FB39AC">
        <w:t>Dodatkowo, w</w:t>
      </w:r>
      <w:r w:rsidR="00BA2057" w:rsidRPr="00FB39AC">
        <w:t xml:space="preserve"> ramach </w:t>
      </w:r>
      <w:r w:rsidR="002556B5" w:rsidRPr="00FB39AC">
        <w:rPr>
          <w:rFonts w:cs="Arial"/>
          <w:szCs w:val="22"/>
        </w:rPr>
        <w:t xml:space="preserve">kolejnej czwartej edycji Programu, która realizowana była w ramach Części 1) Program Mój Prąd na lata 2021-2023, </w:t>
      </w:r>
      <w:r w:rsidR="00834589" w:rsidRPr="00FB39AC">
        <w:t xml:space="preserve">wpłynęło </w:t>
      </w:r>
      <w:r w:rsidR="002D3058" w:rsidRPr="00FB39AC">
        <w:t>29.742</w:t>
      </w:r>
      <w:r w:rsidR="00CF0E5A" w:rsidRPr="00FB39AC">
        <w:t xml:space="preserve"> </w:t>
      </w:r>
      <w:r w:rsidR="00834589" w:rsidRPr="00FB39AC">
        <w:t xml:space="preserve">wniosków na kwotę </w:t>
      </w:r>
      <w:r w:rsidR="00E35D8C" w:rsidRPr="00FB39AC">
        <w:rPr>
          <w:b/>
        </w:rPr>
        <w:t>141</w:t>
      </w:r>
      <w:r w:rsidR="00360E5A" w:rsidRPr="00FB39AC">
        <w:rPr>
          <w:b/>
        </w:rPr>
        <w:t>.</w:t>
      </w:r>
      <w:r w:rsidR="00E35D8C" w:rsidRPr="00FB39AC">
        <w:rPr>
          <w:b/>
        </w:rPr>
        <w:t>737</w:t>
      </w:r>
      <w:r w:rsidR="00797217" w:rsidRPr="00FB39AC">
        <w:rPr>
          <w:b/>
        </w:rPr>
        <w:t xml:space="preserve"> </w:t>
      </w:r>
      <w:r w:rsidR="00B56A8D" w:rsidRPr="00FB39AC">
        <w:t>tys. zł</w:t>
      </w:r>
      <w:r w:rsidR="00834589" w:rsidRPr="00FB39AC">
        <w:t xml:space="preserve">. </w:t>
      </w:r>
    </w:p>
    <w:p w14:paraId="0C891DBC" w14:textId="77777777" w:rsidR="002556B5" w:rsidRPr="00FB39AC" w:rsidRDefault="002556B5" w:rsidP="00884C08">
      <w:pPr>
        <w:autoSpaceDE w:val="0"/>
        <w:autoSpaceDN w:val="0"/>
        <w:adjustRightInd w:val="0"/>
      </w:pPr>
    </w:p>
    <w:p w14:paraId="3E61C613" w14:textId="281BB5F7" w:rsidR="00BA2057" w:rsidRPr="00FB39AC" w:rsidRDefault="003459DD" w:rsidP="00884C08">
      <w:pPr>
        <w:autoSpaceDE w:val="0"/>
        <w:autoSpaceDN w:val="0"/>
        <w:adjustRightInd w:val="0"/>
      </w:pPr>
      <w:r w:rsidRPr="00FB39AC">
        <w:t>Łącznie w</w:t>
      </w:r>
      <w:r w:rsidR="0097063E" w:rsidRPr="00FB39AC">
        <w:t xml:space="preserve"> wyniku oceny i weryfikacji złożonych wniosków</w:t>
      </w:r>
      <w:r w:rsidR="00E76535" w:rsidRPr="00FB39AC">
        <w:t xml:space="preserve">, </w:t>
      </w:r>
      <w:r w:rsidR="009F2C79" w:rsidRPr="00FB39AC">
        <w:t>Narodowy Fundusz w</w:t>
      </w:r>
      <w:r w:rsidR="000449B9" w:rsidRPr="00FB39AC">
        <w:t xml:space="preserve"> </w:t>
      </w:r>
      <w:r w:rsidR="009F2C79" w:rsidRPr="00FB39AC">
        <w:t>202</w:t>
      </w:r>
      <w:r w:rsidR="008B71C7" w:rsidRPr="00FB39AC">
        <w:t>2</w:t>
      </w:r>
      <w:r w:rsidR="005322DC" w:rsidRPr="00FB39AC">
        <w:t xml:space="preserve"> r. </w:t>
      </w:r>
      <w:r w:rsidR="009F2C79" w:rsidRPr="00FB39AC">
        <w:t xml:space="preserve">wypłacił ponad </w:t>
      </w:r>
      <w:r w:rsidR="00DD5BAA" w:rsidRPr="00FB39AC">
        <w:t>170.</w:t>
      </w:r>
      <w:r w:rsidR="009F2C79" w:rsidRPr="00FB39AC">
        <w:t xml:space="preserve"> tysiącom beneficjentów </w:t>
      </w:r>
      <w:r w:rsidR="000F1C60" w:rsidRPr="00FB39AC">
        <w:t xml:space="preserve">Programu </w:t>
      </w:r>
      <w:r w:rsidR="009F2C79" w:rsidRPr="00FB39AC">
        <w:t xml:space="preserve">kwotę </w:t>
      </w:r>
      <w:r w:rsidR="00493C3D" w:rsidRPr="00FB39AC">
        <w:rPr>
          <w:b/>
        </w:rPr>
        <w:t>552.</w:t>
      </w:r>
      <w:r w:rsidR="000B5659" w:rsidRPr="00FB39AC">
        <w:rPr>
          <w:b/>
        </w:rPr>
        <w:t>014</w:t>
      </w:r>
      <w:r w:rsidR="00797217" w:rsidRPr="00FB39AC">
        <w:rPr>
          <w:b/>
        </w:rPr>
        <w:t xml:space="preserve"> </w:t>
      </w:r>
      <w:r w:rsidR="00B56A8D" w:rsidRPr="00FB39AC">
        <w:t>tys. zł</w:t>
      </w:r>
      <w:r w:rsidR="009F2C79" w:rsidRPr="00FB39AC">
        <w:t xml:space="preserve">. </w:t>
      </w:r>
    </w:p>
    <w:p w14:paraId="05CA723C" w14:textId="428D2C5B" w:rsidR="008D5FD7" w:rsidRPr="00FB39AC" w:rsidRDefault="008D5FD7" w:rsidP="00647BB3">
      <w:pPr>
        <w:tabs>
          <w:tab w:val="left" w:pos="9070"/>
        </w:tabs>
        <w:rPr>
          <w:rFonts w:cs="Arial"/>
          <w:szCs w:val="22"/>
        </w:rPr>
      </w:pPr>
    </w:p>
    <w:p w14:paraId="26BD1BE6" w14:textId="7FADE8C8" w:rsidR="00FC79AC" w:rsidRPr="00FB39AC" w:rsidRDefault="00FC79AC" w:rsidP="00FC79AC">
      <w:pPr>
        <w:autoSpaceDE w:val="0"/>
        <w:autoSpaceDN w:val="0"/>
        <w:adjustRightInd w:val="0"/>
        <w:rPr>
          <w:rFonts w:cs="Calibri"/>
        </w:rPr>
      </w:pPr>
      <w:r w:rsidRPr="00FB39AC">
        <w:rPr>
          <w:rFonts w:cs="Calibri"/>
        </w:rPr>
        <w:t>Efekty ekologiczne lub rzeczowe planowane do uzyskania w</w:t>
      </w:r>
      <w:r w:rsidR="000449B9" w:rsidRPr="00FB39AC">
        <w:rPr>
          <w:rFonts w:cs="Calibri"/>
        </w:rPr>
        <w:t xml:space="preserve"> </w:t>
      </w:r>
      <w:r w:rsidRPr="00FB39AC">
        <w:rPr>
          <w:rFonts w:cs="Calibri"/>
        </w:rPr>
        <w:t>wyniku realizacji umów zawartych w</w:t>
      </w:r>
      <w:r w:rsidR="005C6B1A" w:rsidRPr="00FB39AC">
        <w:rPr>
          <w:rFonts w:cs="Calibri"/>
        </w:rPr>
        <w:t> </w:t>
      </w:r>
      <w:r w:rsidRPr="00FB39AC">
        <w:rPr>
          <w:rFonts w:cs="Calibri"/>
        </w:rPr>
        <w:t>20</w:t>
      </w:r>
      <w:r w:rsidR="009F2C79" w:rsidRPr="00FB39AC">
        <w:rPr>
          <w:rFonts w:cs="Calibri"/>
        </w:rPr>
        <w:t>2</w:t>
      </w:r>
      <w:r w:rsidR="007615AF" w:rsidRPr="00FB39AC">
        <w:rPr>
          <w:rFonts w:cs="Calibri"/>
        </w:rPr>
        <w:t>2</w:t>
      </w:r>
      <w:r w:rsidR="005322DC" w:rsidRPr="00FB39AC">
        <w:rPr>
          <w:rFonts w:cs="Calibri"/>
        </w:rPr>
        <w:t xml:space="preserve"> r. </w:t>
      </w:r>
      <w:r w:rsidRPr="00FB39AC">
        <w:rPr>
          <w:rFonts w:cs="Calibri"/>
        </w:rPr>
        <w:t>i uzyskane efekty z umów zakończonych w rama</w:t>
      </w:r>
      <w:r w:rsidR="00B57992" w:rsidRPr="00FB39AC">
        <w:rPr>
          <w:rFonts w:cs="Calibri"/>
        </w:rPr>
        <w:t>ch</w:t>
      </w:r>
      <w:r w:rsidRPr="00FB39AC">
        <w:rPr>
          <w:rFonts w:cs="Calibri"/>
        </w:rPr>
        <w:t xml:space="preserve"> </w:t>
      </w:r>
      <w:r w:rsidR="000F1C60" w:rsidRPr="00FB39AC">
        <w:rPr>
          <w:rFonts w:cs="Calibri"/>
        </w:rPr>
        <w:t xml:space="preserve">Programu </w:t>
      </w:r>
      <w:r w:rsidRPr="00FB39AC">
        <w:rPr>
          <w:rFonts w:cs="Calibri"/>
        </w:rPr>
        <w:t>przedstawiono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_Ref35492846 \#0 \h </w:instrText>
      </w:r>
      <w:r w:rsidR="004C2F62" w:rsidRPr="00FB39AC">
        <w:rPr>
          <w:rFonts w:cs="Calibri"/>
        </w:rPr>
        <w:instrText xml:space="preserve"> \* MERGEFORMAT </w:instrText>
      </w:r>
      <w:r w:rsidRPr="00FB39AC">
        <w:rPr>
          <w:rFonts w:cs="Calibri"/>
        </w:rPr>
      </w:r>
      <w:r w:rsidRPr="00FB39AC">
        <w:rPr>
          <w:rFonts w:cs="Calibri"/>
        </w:rPr>
        <w:fldChar w:fldCharType="separate"/>
      </w:r>
      <w:r w:rsidR="001A5159">
        <w:rPr>
          <w:rFonts w:cs="Calibri"/>
        </w:rPr>
        <w:t>12</w:t>
      </w:r>
      <w:r w:rsidRPr="00FB39AC">
        <w:rPr>
          <w:rFonts w:cs="Calibri"/>
        </w:rPr>
        <w:fldChar w:fldCharType="end"/>
      </w:r>
      <w:r w:rsidRPr="00FB39AC">
        <w:rPr>
          <w:rFonts w:cs="Calibri"/>
        </w:rPr>
        <w:t>.</w:t>
      </w:r>
    </w:p>
    <w:p w14:paraId="3FE40498" w14:textId="5AAFCCD4" w:rsidR="00FC79AC" w:rsidRPr="00FB39AC" w:rsidRDefault="00FC79AC" w:rsidP="00FC79AC">
      <w:pPr>
        <w:autoSpaceDE w:val="0"/>
        <w:autoSpaceDN w:val="0"/>
        <w:adjustRightInd w:val="0"/>
        <w:rPr>
          <w:rFonts w:cs="Calibri"/>
        </w:rPr>
      </w:pPr>
    </w:p>
    <w:p w14:paraId="29912458" w14:textId="2327F865" w:rsidR="00FC79AC" w:rsidRPr="00FB39AC" w:rsidRDefault="00FC79AC" w:rsidP="00FC79AC">
      <w:pPr>
        <w:tabs>
          <w:tab w:val="left" w:pos="9070"/>
        </w:tabs>
        <w:spacing w:after="60"/>
        <w:ind w:left="1134" w:hanging="1134"/>
      </w:pPr>
      <w:bookmarkStart w:id="52" w:name="_Ref35492846"/>
      <w:bookmarkStart w:id="53" w:name="_Ref35492641"/>
      <w:bookmarkStart w:id="54" w:name="_Toc132282207"/>
      <w:r w:rsidRPr="00FB39AC">
        <w:t xml:space="preserve">Tabela </w:t>
      </w:r>
      <w:r w:rsidR="00000000">
        <w:fldChar w:fldCharType="begin"/>
      </w:r>
      <w:r w:rsidR="00000000">
        <w:instrText xml:space="preserve"> SEQ Tabela \* ARABIC </w:instrText>
      </w:r>
      <w:r w:rsidR="00000000">
        <w:fldChar w:fldCharType="separate"/>
      </w:r>
      <w:r w:rsidR="001A5159">
        <w:rPr>
          <w:noProof/>
        </w:rPr>
        <w:t>12</w:t>
      </w:r>
      <w:r w:rsidR="00000000">
        <w:rPr>
          <w:noProof/>
        </w:rPr>
        <w:fldChar w:fldCharType="end"/>
      </w:r>
      <w:bookmarkEnd w:id="52"/>
      <w:r w:rsidRPr="00FB39AC">
        <w:tab/>
        <w:t>Efekty ekologiczne lub rzeczowe z</w:t>
      </w:r>
      <w:r w:rsidR="000449B9" w:rsidRPr="00FB39AC">
        <w:t xml:space="preserve"> </w:t>
      </w:r>
      <w:r w:rsidRPr="00FB39AC">
        <w:t>umów podpisanych i zakończonych w</w:t>
      </w:r>
      <w:r w:rsidR="000449B9" w:rsidRPr="00FB39AC">
        <w:t xml:space="preserve"> </w:t>
      </w:r>
      <w:r w:rsidRPr="00FB39AC">
        <w:t>20</w:t>
      </w:r>
      <w:r w:rsidR="009F2C79" w:rsidRPr="00FB39AC">
        <w:t>2</w:t>
      </w:r>
      <w:r w:rsidR="007615AF" w:rsidRPr="00FB39AC">
        <w:t>2</w:t>
      </w:r>
      <w:r w:rsidR="005322DC" w:rsidRPr="00FB39AC">
        <w:t xml:space="preserve"> r. </w:t>
      </w:r>
      <w:r w:rsidRPr="00FB39AC">
        <w:t>w</w:t>
      </w:r>
      <w:r w:rsidR="000449B9" w:rsidRPr="00FB39AC">
        <w:t xml:space="preserve"> </w:t>
      </w:r>
      <w:r w:rsidRPr="00FB39AC">
        <w:t xml:space="preserve">zakresie </w:t>
      </w:r>
      <w:bookmarkEnd w:id="53"/>
      <w:r w:rsidRPr="00FB39AC">
        <w:t>programu priorytetowego „Mój Prąd”</w:t>
      </w:r>
      <w:bookmarkEnd w:id="54"/>
    </w:p>
    <w:p w14:paraId="402C17BD" w14:textId="7C653EE7" w:rsidR="008F07F0" w:rsidRPr="00FB39AC" w:rsidRDefault="00CF52DC" w:rsidP="00812F10">
      <w:pPr>
        <w:tabs>
          <w:tab w:val="left" w:pos="9070"/>
        </w:tabs>
        <w:rPr>
          <w:highlight w:val="yellow"/>
        </w:rPr>
      </w:pPr>
      <w:r w:rsidRPr="00FB39AC">
        <w:rPr>
          <w:noProof/>
        </w:rPr>
        <w:drawing>
          <wp:inline distT="0" distB="0" distL="0" distR="0" wp14:anchorId="5C4EE61B" wp14:editId="5FF1107F">
            <wp:extent cx="5760720" cy="1400175"/>
            <wp:effectExtent l="0" t="0" r="0" b="9525"/>
            <wp:docPr id="10" name="Obraz 10" descr="Efekty ekologiczne lub rzeczowe z umów podpisanych i zakończonych w 2022 r. w zakresie programu priorytetowego „Mój Prąd”. Prezentowane wielkości zawarte są w pliku Sprawozdanie NFOŚiGW za rok 2022 tabele.xlsx w arkuszu tabela 12.&#10;" title="Tabel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1400175"/>
                    </a:xfrm>
                    <a:prstGeom prst="rect">
                      <a:avLst/>
                    </a:prstGeom>
                    <a:noFill/>
                    <a:ln>
                      <a:noFill/>
                    </a:ln>
                  </pic:spPr>
                </pic:pic>
              </a:graphicData>
            </a:graphic>
          </wp:inline>
        </w:drawing>
      </w:r>
    </w:p>
    <w:p w14:paraId="2EA34642" w14:textId="4D116DBF" w:rsidR="002E347A" w:rsidRPr="00FB39AC" w:rsidRDefault="00F87055" w:rsidP="00B34E20">
      <w:pPr>
        <w:pStyle w:val="Nagwek1"/>
      </w:pPr>
      <w:bookmarkStart w:id="55" w:name="_Ref35845366"/>
      <w:bookmarkStart w:id="56" w:name="_Toc132282120"/>
      <w:r w:rsidRPr="00FB39AC">
        <w:t xml:space="preserve">Wpłaty na </w:t>
      </w:r>
      <w:bookmarkEnd w:id="55"/>
      <w:r w:rsidR="00793D91" w:rsidRPr="00FB39AC">
        <w:t>Rządowy Fundusz Rozwoju Dróg</w:t>
      </w:r>
      <w:r w:rsidR="002E347A" w:rsidRPr="00FB39AC">
        <w:t xml:space="preserve"> </w:t>
      </w:r>
      <w:r w:rsidR="00B34E20" w:rsidRPr="00FB39AC">
        <w:t>i Fundusz Rozwoju Przewozów Autobusowych</w:t>
      </w:r>
      <w:bookmarkEnd w:id="56"/>
    </w:p>
    <w:p w14:paraId="48CB2838" w14:textId="77777777" w:rsidR="002E347A" w:rsidRPr="00FB39AC" w:rsidRDefault="002E347A" w:rsidP="002E347A">
      <w:pPr>
        <w:autoSpaceDE w:val="0"/>
        <w:autoSpaceDN w:val="0"/>
        <w:adjustRightInd w:val="0"/>
      </w:pPr>
    </w:p>
    <w:p w14:paraId="34D2C8CE" w14:textId="7A66EFE9" w:rsidR="00F87055" w:rsidRPr="00FB39AC" w:rsidRDefault="006C59C0" w:rsidP="00F87055">
      <w:pPr>
        <w:tabs>
          <w:tab w:val="left" w:pos="9070"/>
        </w:tabs>
      </w:pPr>
      <w:r w:rsidRPr="00FB39AC">
        <w:t>Ustawą z 23 października 2018</w:t>
      </w:r>
      <w:r w:rsidR="005322DC" w:rsidRPr="00FB39AC">
        <w:t xml:space="preserve"> r. </w:t>
      </w:r>
      <w:r w:rsidRPr="00FB39AC">
        <w:t>o Rządowym Funduszu Rozwoju Dróg (</w:t>
      </w:r>
      <w:proofErr w:type="spellStart"/>
      <w:r w:rsidR="00273026" w:rsidRPr="00FB39AC">
        <w:t>t.j</w:t>
      </w:r>
      <w:proofErr w:type="spellEnd"/>
      <w:r w:rsidR="00273026" w:rsidRPr="00FB39AC">
        <w:t xml:space="preserve">.: </w:t>
      </w:r>
      <w:r w:rsidRPr="00FB39AC">
        <w:t>Dz. U. z 202</w:t>
      </w:r>
      <w:r w:rsidR="00341F06" w:rsidRPr="00FB39AC">
        <w:t>2</w:t>
      </w:r>
      <w:r w:rsidR="005322DC" w:rsidRPr="00FB39AC">
        <w:t xml:space="preserve"> r. </w:t>
      </w:r>
      <w:r w:rsidRPr="00FB39AC">
        <w:t xml:space="preserve">poz. </w:t>
      </w:r>
      <w:r w:rsidR="00341F06" w:rsidRPr="00FB39AC">
        <w:t>505</w:t>
      </w:r>
      <w:r w:rsidR="00544E1B" w:rsidRPr="00FB39AC">
        <w:t xml:space="preserve"> ze zm.</w:t>
      </w:r>
      <w:r w:rsidRPr="00FB39AC">
        <w:t>)</w:t>
      </w:r>
      <w:r w:rsidR="002E347A" w:rsidRPr="00FB39AC">
        <w:t xml:space="preserve"> </w:t>
      </w:r>
      <w:r w:rsidR="00273026" w:rsidRPr="00FB39AC">
        <w:t>wprowadzony</w:t>
      </w:r>
      <w:r w:rsidR="002E347A" w:rsidRPr="00FB39AC">
        <w:t xml:space="preserve"> został mechanizm wsparcia dla jednostek samorządu terytorialnego, realizujących inwestycje na drogach samorządowych. </w:t>
      </w:r>
    </w:p>
    <w:p w14:paraId="156E6639" w14:textId="77777777" w:rsidR="00F87055" w:rsidRPr="00FB39AC" w:rsidRDefault="00F87055" w:rsidP="00F87055">
      <w:pPr>
        <w:tabs>
          <w:tab w:val="left" w:pos="9070"/>
        </w:tabs>
      </w:pPr>
    </w:p>
    <w:p w14:paraId="475454F3" w14:textId="77777777" w:rsidR="002E347A" w:rsidRPr="00FB39AC" w:rsidRDefault="006C59C0" w:rsidP="00F87055">
      <w:pPr>
        <w:tabs>
          <w:tab w:val="left" w:pos="9070"/>
        </w:tabs>
      </w:pPr>
      <w:r w:rsidRPr="00FB39AC">
        <w:t xml:space="preserve">Rządowy Fundusz Rozwoju Dróg </w:t>
      </w:r>
      <w:r w:rsidR="002E347A" w:rsidRPr="00FB39AC">
        <w:t>stanowi kompleksowy instrument wsparcia realizacji zadań na drogach zarządzanych przez jednostki samorządu terytorialnego. Jego celem jest przyspieszenie powstawania nowoczesnej i bezpiecznej infrastruktury drogowej na szczeblu lokalnym, stanowiącej ważny element prawidłowego funkcjonowania i rozwoju gospodarki oraz przyczyniającej się do poprawy poziomu życia obywateli</w:t>
      </w:r>
      <w:r w:rsidR="00F87055" w:rsidRPr="00FB39AC">
        <w:t xml:space="preserve"> </w:t>
      </w:r>
      <w:r w:rsidR="002E347A" w:rsidRPr="00FB39AC">
        <w:t xml:space="preserve">m.in. przez wyposażanie infrastruktury drogowej w </w:t>
      </w:r>
      <w:r w:rsidR="00F87055" w:rsidRPr="00FB39AC">
        <w:t>urządzenia ochrony środowiska skutkujące zmniejszeniem emisji zanieczyszczeń z dróg lub przeniesieniem jej na tereny oddalone od zabudowań mieszkalnych.</w:t>
      </w:r>
    </w:p>
    <w:p w14:paraId="094BC99E" w14:textId="77777777" w:rsidR="002E347A" w:rsidRPr="00FB39AC" w:rsidRDefault="002E347A" w:rsidP="002E347A">
      <w:pPr>
        <w:tabs>
          <w:tab w:val="left" w:pos="9070"/>
        </w:tabs>
      </w:pPr>
    </w:p>
    <w:p w14:paraId="3B8275FC" w14:textId="5740B502" w:rsidR="00F87055" w:rsidRPr="00FB39AC" w:rsidRDefault="00273026" w:rsidP="00F87055">
      <w:pPr>
        <w:tabs>
          <w:tab w:val="left" w:pos="9070"/>
        </w:tabs>
      </w:pPr>
      <w:r w:rsidRPr="00FB39AC">
        <w:t>W</w:t>
      </w:r>
      <w:r w:rsidR="00F87055" w:rsidRPr="00FB39AC">
        <w:t xml:space="preserve"> 20</w:t>
      </w:r>
      <w:r w:rsidR="009F2C79" w:rsidRPr="00FB39AC">
        <w:t>2</w:t>
      </w:r>
      <w:r w:rsidR="000F2C88" w:rsidRPr="00FB39AC">
        <w:t>2</w:t>
      </w:r>
      <w:r w:rsidR="005322DC" w:rsidRPr="00FB39AC">
        <w:t xml:space="preserve"> r. </w:t>
      </w:r>
      <w:r w:rsidR="00F87055" w:rsidRPr="00FB39AC">
        <w:t>Narodowy Fundusz</w:t>
      </w:r>
      <w:r w:rsidRPr="00FB39AC">
        <w:t xml:space="preserve"> dokonywał </w:t>
      </w:r>
      <w:r w:rsidR="00F87055" w:rsidRPr="00FB39AC">
        <w:t>kwartalnych wpłat na ten cel w</w:t>
      </w:r>
      <w:r w:rsidR="000449B9" w:rsidRPr="00FB39AC">
        <w:t xml:space="preserve"> </w:t>
      </w:r>
      <w:r w:rsidR="00F87055" w:rsidRPr="00FB39AC">
        <w:t xml:space="preserve">łącznej </w:t>
      </w:r>
      <w:r w:rsidR="008A0DA0" w:rsidRPr="00FB39AC">
        <w:t xml:space="preserve">kwocie </w:t>
      </w:r>
      <w:r w:rsidR="00F87055" w:rsidRPr="00FB39AC">
        <w:rPr>
          <w:b/>
        </w:rPr>
        <w:t>1.400.000</w:t>
      </w:r>
      <w:r w:rsidR="00797217" w:rsidRPr="00FB39AC">
        <w:t xml:space="preserve"> </w:t>
      </w:r>
      <w:r w:rsidR="00B56A8D" w:rsidRPr="00FB39AC">
        <w:t>tys. zł</w:t>
      </w:r>
      <w:r w:rsidR="00F87055" w:rsidRPr="00FB39AC">
        <w:t xml:space="preserve"> rocznie.</w:t>
      </w:r>
      <w:r w:rsidR="00022308" w:rsidRPr="00FB39AC">
        <w:t xml:space="preserve"> Środki na ten cel</w:t>
      </w:r>
      <w:r w:rsidR="0006769C" w:rsidRPr="00FB39AC">
        <w:t>,</w:t>
      </w:r>
      <w:r w:rsidR="00022308" w:rsidRPr="00FB39AC">
        <w:t xml:space="preserve"> </w:t>
      </w:r>
      <w:r w:rsidR="001171BF" w:rsidRPr="00FB39AC">
        <w:t xml:space="preserve">finansowany ostatecznie ze środków funduszu podstawowego </w:t>
      </w:r>
      <w:r w:rsidR="005F5B1F" w:rsidRPr="00FB39AC">
        <w:t xml:space="preserve">zostały </w:t>
      </w:r>
      <w:r w:rsidR="008912E4" w:rsidRPr="00FB39AC">
        <w:t xml:space="preserve">uzyskane </w:t>
      </w:r>
      <w:r w:rsidR="00F01B74" w:rsidRPr="00FB39AC">
        <w:t xml:space="preserve">na podstawie zgody Ministra Klimatu i środowiska, </w:t>
      </w:r>
      <w:r w:rsidR="008912E4" w:rsidRPr="00FB39AC">
        <w:t xml:space="preserve">w wyniku </w:t>
      </w:r>
      <w:r w:rsidR="00705C3C" w:rsidRPr="00FB39AC">
        <w:t xml:space="preserve">zmniejszenia </w:t>
      </w:r>
      <w:r w:rsidR="00D0338C" w:rsidRPr="00FB39AC">
        <w:t xml:space="preserve">środków </w:t>
      </w:r>
      <w:r w:rsidR="00784190" w:rsidRPr="00FB39AC">
        <w:t xml:space="preserve">dedykowanych na przeciwdziałanie emisjom </w:t>
      </w:r>
      <w:r w:rsidR="00784190" w:rsidRPr="00FB39AC">
        <w:rPr>
          <w:b/>
          <w:bCs/>
        </w:rPr>
        <w:t>700.000</w:t>
      </w:r>
      <w:r w:rsidR="00784190" w:rsidRPr="00FB39AC">
        <w:t xml:space="preserve"> tys. zł oraz </w:t>
      </w:r>
      <w:r w:rsidR="00E663AD" w:rsidRPr="00FB39AC">
        <w:t xml:space="preserve">na niskoemisyjny transport </w:t>
      </w:r>
      <w:r w:rsidR="00E663AD" w:rsidRPr="00FB39AC">
        <w:rPr>
          <w:b/>
          <w:bCs/>
        </w:rPr>
        <w:t>700.000</w:t>
      </w:r>
      <w:r w:rsidR="00E663AD" w:rsidRPr="00FB39AC">
        <w:t xml:space="preserve"> tys. zł</w:t>
      </w:r>
      <w:r w:rsidR="00816AC8" w:rsidRPr="00FB39AC">
        <w:t>.</w:t>
      </w:r>
      <w:r w:rsidR="009F4BBF" w:rsidRPr="00FB39AC">
        <w:t xml:space="preserve"> Od 2019 r. </w:t>
      </w:r>
      <w:r w:rsidR="00875096" w:rsidRPr="00FB39AC">
        <w:t xml:space="preserve">do końca 2022 r. </w:t>
      </w:r>
      <w:r w:rsidR="009F4BBF" w:rsidRPr="00FB39AC">
        <w:t xml:space="preserve">Narodowy Fundusz przekazał na rzecz </w:t>
      </w:r>
      <w:r w:rsidR="002027C6" w:rsidRPr="00FB39AC">
        <w:t xml:space="preserve">Rządowego Funduszu Rozwoju Dróg kwotę </w:t>
      </w:r>
      <w:r w:rsidR="00875096" w:rsidRPr="00FB39AC">
        <w:rPr>
          <w:b/>
          <w:bCs/>
        </w:rPr>
        <w:t>5.600.000</w:t>
      </w:r>
      <w:r w:rsidR="00875096" w:rsidRPr="00FB39AC">
        <w:t xml:space="preserve"> tys. zł.</w:t>
      </w:r>
    </w:p>
    <w:p w14:paraId="16F5183F" w14:textId="240670CF" w:rsidR="00F87055" w:rsidRPr="00FB39AC" w:rsidRDefault="00F87055" w:rsidP="00406756">
      <w:pPr>
        <w:tabs>
          <w:tab w:val="left" w:pos="9070"/>
        </w:tabs>
        <w:jc w:val="right"/>
      </w:pPr>
    </w:p>
    <w:p w14:paraId="1949EB35" w14:textId="2622884C" w:rsidR="00903711" w:rsidRPr="00FB39AC" w:rsidRDefault="00406756" w:rsidP="00903711">
      <w:pPr>
        <w:tabs>
          <w:tab w:val="left" w:pos="9070"/>
        </w:tabs>
      </w:pPr>
      <w:r w:rsidRPr="00FB39AC">
        <w:rPr>
          <w:noProof/>
        </w:rPr>
        <w:drawing>
          <wp:anchor distT="0" distB="0" distL="114300" distR="114300" simplePos="0" relativeHeight="251745792" behindDoc="1" locked="0" layoutInCell="1" allowOverlap="1" wp14:anchorId="29703CD9" wp14:editId="63A4F763">
            <wp:simplePos x="0" y="0"/>
            <wp:positionH relativeFrom="column">
              <wp:posOffset>2199640</wp:posOffset>
            </wp:positionH>
            <wp:positionV relativeFrom="paragraph">
              <wp:posOffset>10160</wp:posOffset>
            </wp:positionV>
            <wp:extent cx="3592830" cy="2393315"/>
            <wp:effectExtent l="0" t="0" r="7620" b="6985"/>
            <wp:wrapTight wrapText="bothSides">
              <wp:wrapPolygon edited="0">
                <wp:start x="0" y="0"/>
                <wp:lineTo x="0" y="21491"/>
                <wp:lineTo x="21531" y="21491"/>
                <wp:lineTo x="21531" y="0"/>
                <wp:lineTo x="0" y="0"/>
              </wp:wrapPolygon>
            </wp:wrapTight>
            <wp:docPr id="65" name="Obraz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raz 65">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92830" cy="239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E20" w:rsidRPr="00FB39AC">
        <w:t xml:space="preserve">Podobny charakter, transferu do funduszu celowego, mają wpłaty Narodowego Funduszu na rzecz </w:t>
      </w:r>
      <w:r w:rsidR="00903711" w:rsidRPr="00FB39AC">
        <w:t xml:space="preserve">Funduszu </w:t>
      </w:r>
      <w:r w:rsidR="00CF2444" w:rsidRPr="00FB39AC">
        <w:t>R</w:t>
      </w:r>
      <w:r w:rsidR="00903711" w:rsidRPr="00FB39AC">
        <w:t xml:space="preserve">ozwoju </w:t>
      </w:r>
      <w:r w:rsidR="00CF2444" w:rsidRPr="00FB39AC">
        <w:t>P</w:t>
      </w:r>
      <w:r w:rsidR="00903711" w:rsidRPr="00FB39AC">
        <w:t xml:space="preserve">rzewozów </w:t>
      </w:r>
      <w:r w:rsidR="00CF2444" w:rsidRPr="00FB39AC">
        <w:t>A</w:t>
      </w:r>
      <w:r w:rsidR="00903711" w:rsidRPr="00FB39AC">
        <w:t xml:space="preserve">utobusowych </w:t>
      </w:r>
      <w:r w:rsidR="00CF2444" w:rsidRPr="00FB39AC">
        <w:t>o charakterze użyteczności publicznej, o którym mowa w ustawie z dnia 16 maja 2019 r. o Funduszu rozwoju przewozów autobusowych o charakterze użyteczności publicznej (</w:t>
      </w:r>
      <w:proofErr w:type="spellStart"/>
      <w:r w:rsidR="00340D15" w:rsidRPr="00FB39AC">
        <w:t>t.j</w:t>
      </w:r>
      <w:proofErr w:type="spellEnd"/>
      <w:r w:rsidR="00340D15" w:rsidRPr="00FB39AC">
        <w:t xml:space="preserve">.: Dz. U. z 2022 r. poz. </w:t>
      </w:r>
      <w:r w:rsidR="007913EF" w:rsidRPr="00FB39AC">
        <w:t xml:space="preserve">2464). </w:t>
      </w:r>
      <w:r w:rsidR="00903711" w:rsidRPr="00FB39AC">
        <w:t xml:space="preserve">Dzięki </w:t>
      </w:r>
      <w:r w:rsidR="00CF2444" w:rsidRPr="00FB39AC">
        <w:t xml:space="preserve">środkom przeznaczonym na ten cel, </w:t>
      </w:r>
      <w:r w:rsidR="00903711" w:rsidRPr="00FB39AC">
        <w:t xml:space="preserve">mieszkańcy, przede wszystkim z mniejszych miejscowości, będą mogli dotrzeć środkami transportu publicznego do pracy, szkół, placówek zdrowia i instytucji kultury. Zwiększenie siatki połączeń autobusowych stworzy także możliwość znalezienia pracy w miejscowościach, do których dojazd był dotychczas utrudniony lub niemożliwy. </w:t>
      </w:r>
    </w:p>
    <w:p w14:paraId="43D0FF02" w14:textId="77777777" w:rsidR="00903711" w:rsidRPr="00FB39AC" w:rsidRDefault="00903711" w:rsidP="00903711">
      <w:pPr>
        <w:tabs>
          <w:tab w:val="left" w:pos="9070"/>
        </w:tabs>
      </w:pPr>
    </w:p>
    <w:p w14:paraId="14C5FABD" w14:textId="1D0CE8D4" w:rsidR="00CF2444" w:rsidRPr="00FB39AC" w:rsidRDefault="00B34E20" w:rsidP="00CF2444">
      <w:pPr>
        <w:tabs>
          <w:tab w:val="left" w:pos="9070"/>
        </w:tabs>
      </w:pPr>
      <w:r w:rsidRPr="00FB39AC">
        <w:t xml:space="preserve">Źródłem finansowania </w:t>
      </w:r>
      <w:r w:rsidR="00CF2444" w:rsidRPr="00FB39AC">
        <w:t xml:space="preserve">tego funduszu jest transfer 5% opłaty </w:t>
      </w:r>
      <w:r w:rsidRPr="00FB39AC">
        <w:t>emisyjn</w:t>
      </w:r>
      <w:r w:rsidR="00CF2444" w:rsidRPr="00FB39AC">
        <w:t>ej zebranej przez Narodowy Fundusz. W 202</w:t>
      </w:r>
      <w:r w:rsidR="007913EF" w:rsidRPr="00FB39AC">
        <w:t>2</w:t>
      </w:r>
      <w:r w:rsidR="00CF2444" w:rsidRPr="00FB39AC">
        <w:t xml:space="preserve"> r. na ten cel przekazano </w:t>
      </w:r>
      <w:r w:rsidR="00D77D6A" w:rsidRPr="00FB39AC">
        <w:rPr>
          <w:b/>
        </w:rPr>
        <w:t xml:space="preserve">105.958 </w:t>
      </w:r>
      <w:r w:rsidR="00CF2444" w:rsidRPr="00FB39AC">
        <w:t>tys. zł.</w:t>
      </w:r>
    </w:p>
    <w:p w14:paraId="2406F644" w14:textId="77777777" w:rsidR="00B94593" w:rsidRPr="00FB39AC" w:rsidRDefault="00B94593" w:rsidP="00CF2444">
      <w:pPr>
        <w:pStyle w:val="Nagwek1"/>
      </w:pPr>
      <w:bookmarkStart w:id="57" w:name="_Ref99540628"/>
      <w:bookmarkStart w:id="58" w:name="_Toc132282121"/>
      <w:r w:rsidRPr="00FB39AC">
        <w:t>Fundusz Modernizacyjny</w:t>
      </w:r>
      <w:bookmarkEnd w:id="57"/>
      <w:bookmarkEnd w:id="58"/>
      <w:r w:rsidRPr="00FB39AC">
        <w:t xml:space="preserve"> </w:t>
      </w:r>
    </w:p>
    <w:p w14:paraId="3A225C54" w14:textId="77777777" w:rsidR="00B94593" w:rsidRPr="00FB39AC" w:rsidRDefault="00B94593" w:rsidP="00B94593">
      <w:pPr>
        <w:autoSpaceDE w:val="0"/>
        <w:autoSpaceDN w:val="0"/>
        <w:adjustRightInd w:val="0"/>
      </w:pPr>
    </w:p>
    <w:p w14:paraId="533CE33F" w14:textId="77777777" w:rsidR="00B94593" w:rsidRPr="00FB39AC" w:rsidRDefault="00B94593" w:rsidP="00B94593">
      <w:pPr>
        <w:tabs>
          <w:tab w:val="left" w:pos="9070"/>
        </w:tabs>
      </w:pPr>
      <w:r w:rsidRPr="00FB39AC">
        <w:t>W ramach wsparcia realizacji celów polityki energetyczno-klimatycznej UE do roku 2030 w krajach UE, gdzie PKB per capita jest niższe niż 60% średniej dla całej UE (względem roku 2013), na mocy art. 10d dyrektywy Parlamentu Europejskiego i Rady (UE) 2018/410, w celu wzmocnienia efektywnych pod względem kosztów redukcji emisji oraz inwestycji niskoemisyjnych, stworzono nowy instrument finansowania modernizacji systemu energetycznego i poprawy efektywności energetycznej, tzw. Fundusz Modernizacyjny (FM). Instrument ten będzie działał w latach 2021-2030 i zasilony będzie środkami ze sprzedaży 2% ogólnej puli uprawnień do emisji CO</w:t>
      </w:r>
      <w:r w:rsidRPr="00FB39AC">
        <w:rPr>
          <w:sz w:val="24"/>
          <w:szCs w:val="28"/>
          <w:vertAlign w:val="subscript"/>
        </w:rPr>
        <w:t>2</w:t>
      </w:r>
      <w:r w:rsidRPr="00FB39AC">
        <w:t xml:space="preserve"> w ramach unijnego systemu handlu emisjami, tzw. EU-ETS. Sprzedaż tych uprawnień będzie dokonywana w półrocznych transzach przez Europejski Bank Inwestycyjny (EBI).</w:t>
      </w:r>
    </w:p>
    <w:p w14:paraId="61E6D4D5" w14:textId="77777777" w:rsidR="00B94593" w:rsidRPr="00FB39AC" w:rsidRDefault="00B94593" w:rsidP="00B94593">
      <w:pPr>
        <w:tabs>
          <w:tab w:val="left" w:pos="9070"/>
        </w:tabs>
      </w:pPr>
    </w:p>
    <w:p w14:paraId="6F7FCD43" w14:textId="18D63DA5" w:rsidR="00B94593" w:rsidRPr="00FB39AC" w:rsidRDefault="00B94593" w:rsidP="00B94593">
      <w:pPr>
        <w:tabs>
          <w:tab w:val="left" w:pos="9070"/>
        </w:tabs>
      </w:pPr>
      <w:r w:rsidRPr="00FB39AC">
        <w:t>W celu sfinansowania programu</w:t>
      </w:r>
      <w:r w:rsidR="008C3B3F" w:rsidRPr="00FB39AC">
        <w:t xml:space="preserve"> z Funduszu Modernizacyjnego</w:t>
      </w:r>
      <w:r w:rsidRPr="00FB39AC">
        <w:t>, państwo polskie zobowiązane jest do przedstawienia proponowanego obszaru wsparcia Europejskiemu Bankowi Inwestycyjnemu (EBI)</w:t>
      </w:r>
      <w:r w:rsidR="00C74780" w:rsidRPr="00FB39AC">
        <w:t xml:space="preserve"> </w:t>
      </w:r>
      <w:r w:rsidRPr="00FB39AC">
        <w:t>i</w:t>
      </w:r>
      <w:r w:rsidR="00C74780" w:rsidRPr="00FB39AC">
        <w:t> </w:t>
      </w:r>
      <w:r w:rsidRPr="00FB39AC">
        <w:t xml:space="preserve">Komitetowi Inwestycyjnemu, by uzyskać potwierdzenie czy inwestycja spełnia </w:t>
      </w:r>
      <w:proofErr w:type="gramStart"/>
      <w:r w:rsidRPr="00FB39AC">
        <w:t>warunki  określone</w:t>
      </w:r>
      <w:proofErr w:type="gramEnd"/>
      <w:r w:rsidR="00CC6028" w:rsidRPr="00FB39AC">
        <w:t xml:space="preserve"> </w:t>
      </w:r>
      <w:r w:rsidRPr="00FB39AC">
        <w:t>w</w:t>
      </w:r>
      <w:r w:rsidR="00CC6028" w:rsidRPr="00FB39AC">
        <w:t> </w:t>
      </w:r>
      <w:r w:rsidRPr="00FB39AC">
        <w:t xml:space="preserve">dyrektywie EU ETS. </w:t>
      </w:r>
    </w:p>
    <w:p w14:paraId="14F27409" w14:textId="77777777" w:rsidR="008C3B3F" w:rsidRPr="00FB39AC" w:rsidRDefault="008C3B3F" w:rsidP="00B94593">
      <w:pPr>
        <w:tabs>
          <w:tab w:val="left" w:pos="9070"/>
        </w:tabs>
      </w:pPr>
    </w:p>
    <w:p w14:paraId="345A37F0" w14:textId="77777777" w:rsidR="00B94593" w:rsidRPr="00FB39AC" w:rsidRDefault="00B94593" w:rsidP="00B94593">
      <w:pPr>
        <w:tabs>
          <w:tab w:val="left" w:pos="9070"/>
        </w:tabs>
      </w:pPr>
      <w:r w:rsidRPr="00FB39AC">
        <w:t xml:space="preserve">Co najmniej 70% środków finansowych z Funduszu przeznacza się na inwestycje znajdujące się na liście obszarów priorytetowych, a maksymalnie 30% na inwestycje spoza tej listy (zasada 70/30). </w:t>
      </w:r>
    </w:p>
    <w:p w14:paraId="0420D4A6" w14:textId="77777777" w:rsidR="008C3B3F" w:rsidRPr="00FB39AC" w:rsidRDefault="008C3B3F" w:rsidP="00B94593">
      <w:pPr>
        <w:tabs>
          <w:tab w:val="left" w:pos="9070"/>
        </w:tabs>
      </w:pPr>
    </w:p>
    <w:p w14:paraId="7A8A8B57" w14:textId="2543D07F" w:rsidR="00B94593" w:rsidRPr="00FB39AC" w:rsidRDefault="00B94593" w:rsidP="00B94593">
      <w:pPr>
        <w:tabs>
          <w:tab w:val="left" w:pos="9070"/>
        </w:tabs>
      </w:pPr>
      <w:r w:rsidRPr="00FB39AC">
        <w:t>Jeśli program zostanie potwierdzony jako należący do jednego z obszarów priorytetowych, korzysta z</w:t>
      </w:r>
      <w:r w:rsidR="005C6B1A" w:rsidRPr="00FB39AC">
        <w:t> </w:t>
      </w:r>
      <w:r w:rsidRPr="00FB39AC">
        <w:t>prostszej ścieżki dofinansowania w ramach której, jeżeli EBI potwierdzi, że program należy do</w:t>
      </w:r>
      <w:r w:rsidR="005C6B1A" w:rsidRPr="00FB39AC">
        <w:t> </w:t>
      </w:r>
      <w:r w:rsidRPr="00FB39AC">
        <w:t>obszarów priorytetowych, Komisja Europejska podejmuje decyzję o wypłacie środków na</w:t>
      </w:r>
      <w:r w:rsidR="005C6B1A" w:rsidRPr="00FB39AC">
        <w:t> </w:t>
      </w:r>
      <w:r w:rsidRPr="00FB39AC">
        <w:t>finansowanie inwestycji w ramach tego programu. W przypadku zakwalifikowania programu do</w:t>
      </w:r>
      <w:r w:rsidR="005C6B1A" w:rsidRPr="00FB39AC">
        <w:t> </w:t>
      </w:r>
      <w:r w:rsidRPr="00FB39AC">
        <w:t xml:space="preserve">obszaru </w:t>
      </w:r>
      <w:proofErr w:type="spellStart"/>
      <w:r w:rsidRPr="00FB39AC">
        <w:t>niepriorytetowego</w:t>
      </w:r>
      <w:proofErr w:type="spellEnd"/>
      <w:r w:rsidRPr="00FB39AC">
        <w:t xml:space="preserve"> konieczne jest uwzględnienie przy ustalaniu zasad finansowania rekomendacji Komitetu Inwestycyjnego.</w:t>
      </w:r>
    </w:p>
    <w:p w14:paraId="30107ACC" w14:textId="77777777" w:rsidR="008C3B3F" w:rsidRPr="00FB39AC" w:rsidRDefault="008C3B3F" w:rsidP="00B94593">
      <w:pPr>
        <w:tabs>
          <w:tab w:val="left" w:pos="9070"/>
        </w:tabs>
      </w:pPr>
    </w:p>
    <w:p w14:paraId="0343B70F" w14:textId="77777777" w:rsidR="00B94593" w:rsidRPr="00FB39AC" w:rsidRDefault="00B94593" w:rsidP="00B94593">
      <w:pPr>
        <w:tabs>
          <w:tab w:val="left" w:pos="9070"/>
        </w:tabs>
      </w:pPr>
      <w:r w:rsidRPr="00FB39AC">
        <w:t xml:space="preserve">Finansowanie ze środków FM w Polsce odbywa się w ramach wybranych programów priorytetowych </w:t>
      </w:r>
      <w:r w:rsidR="008C3B3F" w:rsidRPr="00FB39AC">
        <w:t>Narodowego Funduszu</w:t>
      </w:r>
      <w:r w:rsidRPr="00FB39AC">
        <w:t>.</w:t>
      </w:r>
    </w:p>
    <w:p w14:paraId="57D270D9" w14:textId="77777777" w:rsidR="008C3B3F" w:rsidRPr="00FB39AC" w:rsidRDefault="008C3B3F" w:rsidP="00B94593">
      <w:pPr>
        <w:tabs>
          <w:tab w:val="left" w:pos="9070"/>
        </w:tabs>
      </w:pPr>
    </w:p>
    <w:p w14:paraId="3F4009BA" w14:textId="272E004F" w:rsidR="00B94593" w:rsidRPr="00FB39AC" w:rsidRDefault="008C3B3F" w:rsidP="00B94593">
      <w:pPr>
        <w:tabs>
          <w:tab w:val="left" w:pos="9070"/>
        </w:tabs>
      </w:pPr>
      <w:r w:rsidRPr="00FB39AC">
        <w:t>Narodowy Fundusz</w:t>
      </w:r>
      <w:r w:rsidR="00B94593" w:rsidRPr="00FB39AC">
        <w:t xml:space="preserve"> działając jako Krajowy Operator Funduszu Modernizacyjnego jest zobowiązany do</w:t>
      </w:r>
      <w:r w:rsidR="005C6B1A" w:rsidRPr="00FB39AC">
        <w:t> </w:t>
      </w:r>
      <w:r w:rsidR="00B94593" w:rsidRPr="00FB39AC">
        <w:t>przekazania formularzy dla wybranych obszarów wsparcia zgodnie z przyjętym wzorem oraz zawierających informacje zgodnie z wymogami rozporządzenia wykonawczego Komisji (UE) 2020/1001 do EBI, w celu zatwierdzenia ich zgodności z dyrektywą EU ETS.</w:t>
      </w:r>
    </w:p>
    <w:p w14:paraId="16C20DB3" w14:textId="6B6B232A" w:rsidR="008C3B3F" w:rsidRPr="00FB39AC" w:rsidRDefault="008C3B3F" w:rsidP="00B94593">
      <w:pPr>
        <w:tabs>
          <w:tab w:val="left" w:pos="9070"/>
        </w:tabs>
      </w:pPr>
    </w:p>
    <w:p w14:paraId="277F8EB3" w14:textId="75D2FF38" w:rsidR="00280533" w:rsidRPr="00FB39AC" w:rsidRDefault="00280533" w:rsidP="00280533">
      <w:pPr>
        <w:spacing w:after="60"/>
        <w:ind w:left="1134" w:hanging="1134"/>
      </w:pPr>
      <w:bookmarkStart w:id="59" w:name="_Toc132282194"/>
      <w:r w:rsidRPr="00FB39AC">
        <w:t xml:space="preserve">Rysunek </w:t>
      </w:r>
      <w:r w:rsidR="00000000">
        <w:fldChar w:fldCharType="begin"/>
      </w:r>
      <w:r w:rsidR="00000000">
        <w:instrText xml:space="preserve"> SEQ Rysunek \* ARABIC </w:instrText>
      </w:r>
      <w:r w:rsidR="00000000">
        <w:fldChar w:fldCharType="separate"/>
      </w:r>
      <w:r w:rsidR="001A5159">
        <w:rPr>
          <w:noProof/>
        </w:rPr>
        <w:t>3</w:t>
      </w:r>
      <w:r w:rsidR="00000000">
        <w:rPr>
          <w:noProof/>
        </w:rPr>
        <w:fldChar w:fldCharType="end"/>
      </w:r>
      <w:r w:rsidRPr="00FB39AC">
        <w:tab/>
      </w:r>
      <w:r w:rsidR="00250E0C" w:rsidRPr="00FB39AC">
        <w:t>Fundusz Modernizacyjny w Polsce – schemat realizacji</w:t>
      </w:r>
      <w:bookmarkEnd w:id="59"/>
    </w:p>
    <w:p w14:paraId="273C1307" w14:textId="77777777" w:rsidR="004A6E06" w:rsidRPr="00FB39AC" w:rsidRDefault="004A6E06" w:rsidP="00280533">
      <w:pPr>
        <w:spacing w:after="60"/>
        <w:ind w:left="1134" w:hanging="1134"/>
      </w:pPr>
    </w:p>
    <w:p w14:paraId="0830E40B" w14:textId="02B001E2" w:rsidR="00BC32B4" w:rsidRPr="00FB39AC" w:rsidRDefault="004A6E06" w:rsidP="00B94593">
      <w:pPr>
        <w:tabs>
          <w:tab w:val="left" w:pos="9070"/>
        </w:tabs>
      </w:pPr>
      <w:r w:rsidRPr="00FB39AC">
        <w:rPr>
          <w:noProof/>
        </w:rPr>
        <w:drawing>
          <wp:inline distT="0" distB="0" distL="0" distR="0" wp14:anchorId="3544EC7B" wp14:editId="5C2876F4">
            <wp:extent cx="5760720" cy="3002280"/>
            <wp:effectExtent l="0" t="0" r="0" b="7620"/>
            <wp:docPr id="2" name="Obraz 2" descr="Schemat realizacji. Więcej na stronie internetowej&#10;www.gov.pl/web/funduszmodernizacyjny/dowiedz-sie-wiecej" title="Rysun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pic:nvPicPr>
                  <pic:blipFill>
                    <a:blip r:embed="rId45"/>
                    <a:stretch>
                      <a:fillRect/>
                    </a:stretch>
                  </pic:blipFill>
                  <pic:spPr>
                    <a:xfrm>
                      <a:off x="0" y="0"/>
                      <a:ext cx="5760720" cy="3002280"/>
                    </a:xfrm>
                    <a:prstGeom prst="rect">
                      <a:avLst/>
                    </a:prstGeom>
                  </pic:spPr>
                </pic:pic>
              </a:graphicData>
            </a:graphic>
          </wp:inline>
        </w:drawing>
      </w:r>
    </w:p>
    <w:p w14:paraId="224B8B6D" w14:textId="77777777" w:rsidR="00BC32B4" w:rsidRPr="00FB39AC" w:rsidRDefault="00BC32B4" w:rsidP="00B94593">
      <w:pPr>
        <w:tabs>
          <w:tab w:val="left" w:pos="9070"/>
        </w:tabs>
      </w:pPr>
    </w:p>
    <w:p w14:paraId="2D94396F" w14:textId="43A5C77F" w:rsidR="00B94593" w:rsidRPr="00FB39AC" w:rsidRDefault="00B94593" w:rsidP="00B94593">
      <w:pPr>
        <w:tabs>
          <w:tab w:val="left" w:pos="9070"/>
        </w:tabs>
      </w:pPr>
      <w:r w:rsidRPr="00FB39AC">
        <w:t>W ramach przeprowadzonych do końca 202</w:t>
      </w:r>
      <w:r w:rsidR="00D04211" w:rsidRPr="00FB39AC">
        <w:t>2</w:t>
      </w:r>
      <w:r w:rsidRPr="00FB39AC">
        <w:t xml:space="preserve"> r</w:t>
      </w:r>
      <w:r w:rsidR="0049119F" w:rsidRPr="00FB39AC">
        <w:t>.</w:t>
      </w:r>
      <w:r w:rsidRPr="00FB39AC">
        <w:t xml:space="preserve"> posiedzeń Komitetu Inwestycyjnego </w:t>
      </w:r>
      <w:r w:rsidR="008C3B3F" w:rsidRPr="00FB39AC">
        <w:t>Funduszu Modernizacyjnego</w:t>
      </w:r>
      <w:r w:rsidRPr="00FB39AC">
        <w:t xml:space="preserve">, Europejski Bank Inwestycyjny spośród polskich propozycji zaakceptował następujące </w:t>
      </w:r>
      <w:r w:rsidRPr="00FB39AC">
        <w:rPr>
          <w:b/>
          <w:bCs/>
        </w:rPr>
        <w:t>priorytetowe obszary wsparcia</w:t>
      </w:r>
      <w:r w:rsidRPr="00FB39AC">
        <w:t>:</w:t>
      </w:r>
      <w:r w:rsidRPr="00FB39AC">
        <w:tab/>
      </w:r>
    </w:p>
    <w:p w14:paraId="2A6C3403" w14:textId="61691E82" w:rsidR="00B94593" w:rsidRPr="00FB39AC" w:rsidRDefault="00B94593" w:rsidP="008C3B3F">
      <w:pPr>
        <w:numPr>
          <w:ilvl w:val="0"/>
          <w:numId w:val="4"/>
        </w:numPr>
        <w:tabs>
          <w:tab w:val="clear" w:pos="360"/>
        </w:tabs>
      </w:pPr>
      <w:r w:rsidRPr="00FB39AC">
        <w:t xml:space="preserve">wsparcie projektów efektywności energetycznej budynków z wykorzystaniem umowy EPC, </w:t>
      </w:r>
      <w:r w:rsidR="009D73F2" w:rsidRPr="00FB39AC">
        <w:t xml:space="preserve">opisane w </w:t>
      </w:r>
      <w:r w:rsidRPr="00FB39AC">
        <w:t>program</w:t>
      </w:r>
      <w:r w:rsidR="009D73F2" w:rsidRPr="00FB39AC">
        <w:t>ie</w:t>
      </w:r>
      <w:r w:rsidRPr="00FB39AC">
        <w:t xml:space="preserve"> priorytetow</w:t>
      </w:r>
      <w:r w:rsidR="009D73F2" w:rsidRPr="00FB39AC">
        <w:t>ym</w:t>
      </w:r>
      <w:r w:rsidRPr="00FB39AC">
        <w:t xml:space="preserve"> „Renowacja z gwarancją oszczędności EPC (Energy Performance </w:t>
      </w:r>
      <w:proofErr w:type="spellStart"/>
      <w:r w:rsidRPr="00FB39AC">
        <w:t>Contract</w:t>
      </w:r>
      <w:proofErr w:type="spellEnd"/>
      <w:r w:rsidRPr="00FB39AC">
        <w:t>) Plus”</w:t>
      </w:r>
      <w:r w:rsidR="0049119F" w:rsidRPr="00FB39AC">
        <w:t>;</w:t>
      </w:r>
    </w:p>
    <w:p w14:paraId="14142505" w14:textId="48622C6A" w:rsidR="00B94593" w:rsidRPr="00FB39AC" w:rsidRDefault="00B94593" w:rsidP="008C3B3F">
      <w:pPr>
        <w:numPr>
          <w:ilvl w:val="0"/>
          <w:numId w:val="4"/>
        </w:numPr>
        <w:tabs>
          <w:tab w:val="clear" w:pos="360"/>
        </w:tabs>
      </w:pPr>
      <w:r w:rsidRPr="00FB39AC">
        <w:t xml:space="preserve">wsparcie infrastruktury inteligentnego </w:t>
      </w:r>
      <w:proofErr w:type="gramStart"/>
      <w:r w:rsidRPr="00FB39AC">
        <w:t>opomiarowania,</w:t>
      </w:r>
      <w:proofErr w:type="gramEnd"/>
      <w:r w:rsidR="009D73F2" w:rsidRPr="00FB39AC">
        <w:t xml:space="preserve"> - </w:t>
      </w:r>
      <w:r w:rsidRPr="00FB39AC">
        <w:t>program priorytetow</w:t>
      </w:r>
      <w:r w:rsidR="00176690" w:rsidRPr="00FB39AC">
        <w:t>y</w:t>
      </w:r>
      <w:r w:rsidRPr="00FB39AC">
        <w:t xml:space="preserve"> „Elektroenergetyka - Inteligentna infrastruktura energetyczna”</w:t>
      </w:r>
      <w:r w:rsidR="0049119F" w:rsidRPr="00FB39AC">
        <w:t>;</w:t>
      </w:r>
    </w:p>
    <w:p w14:paraId="63DCE0B2" w14:textId="73971991" w:rsidR="00B94593" w:rsidRPr="00FB39AC" w:rsidRDefault="00B94593" w:rsidP="008C3B3F">
      <w:pPr>
        <w:numPr>
          <w:ilvl w:val="0"/>
          <w:numId w:val="4"/>
        </w:numPr>
        <w:tabs>
          <w:tab w:val="clear" w:pos="360"/>
        </w:tabs>
      </w:pPr>
      <w:r w:rsidRPr="00FB39AC">
        <w:t>wsparcie infrastruktury elektroenergetycznej na potrzeby elektro mobilności, operacjonalizacja</w:t>
      </w:r>
      <w:r w:rsidR="00B71B63" w:rsidRPr="00FB39AC">
        <w:t xml:space="preserve"> </w:t>
      </w:r>
      <w:r w:rsidRPr="00FB39AC">
        <w:t>w</w:t>
      </w:r>
      <w:r w:rsidR="00DA6386" w:rsidRPr="00FB39AC">
        <w:t> </w:t>
      </w:r>
      <w:r w:rsidRPr="00FB39AC">
        <w:t>postaci programu priorytetowego „Rozwój infrastruktury elektroenergetycznej na potrzeby rozwoju stacji ładowania pojazdów elektrycznych”</w:t>
      </w:r>
      <w:r w:rsidR="0049119F" w:rsidRPr="00FB39AC">
        <w:t>;</w:t>
      </w:r>
    </w:p>
    <w:p w14:paraId="2BA4E921" w14:textId="7A7F1C28" w:rsidR="00B94593" w:rsidRPr="00FB39AC" w:rsidRDefault="00B94593" w:rsidP="008C3B3F">
      <w:pPr>
        <w:numPr>
          <w:ilvl w:val="0"/>
          <w:numId w:val="4"/>
        </w:numPr>
        <w:tabs>
          <w:tab w:val="clear" w:pos="360"/>
        </w:tabs>
      </w:pPr>
      <w:r w:rsidRPr="00FB39AC">
        <w:t>wsparcie projektów w zakresie wykorzystywania wysokosprawnej kogeneracji dla przemysłu</w:t>
      </w:r>
      <w:r w:rsidR="00CB4E39" w:rsidRPr="00FB39AC">
        <w:t>-</w:t>
      </w:r>
      <w:r w:rsidRPr="00FB39AC">
        <w:t xml:space="preserve"> program priorytetow</w:t>
      </w:r>
      <w:r w:rsidR="00DA6386" w:rsidRPr="00FB39AC">
        <w:t>y</w:t>
      </w:r>
      <w:r w:rsidRPr="00FB39AC">
        <w:t xml:space="preserve"> „Kogeneracja dla Energetyki i Przemysłu”</w:t>
      </w:r>
      <w:r w:rsidR="0049119F" w:rsidRPr="00FB39AC">
        <w:t>;</w:t>
      </w:r>
    </w:p>
    <w:p w14:paraId="70905002" w14:textId="65409ACA" w:rsidR="00B94593" w:rsidRPr="00FB39AC" w:rsidRDefault="00B94593" w:rsidP="008C3B3F">
      <w:pPr>
        <w:numPr>
          <w:ilvl w:val="0"/>
          <w:numId w:val="4"/>
        </w:numPr>
        <w:tabs>
          <w:tab w:val="clear" w:pos="360"/>
        </w:tabs>
      </w:pPr>
      <w:r w:rsidRPr="00FB39AC">
        <w:t xml:space="preserve">wsparcie projektów w zakresie wykorzystywania wysokosprawnej kogeneracji dla sektora ciepłowniczego </w:t>
      </w:r>
      <w:r w:rsidR="00CB4E39" w:rsidRPr="00FB39AC">
        <w:t xml:space="preserve">- </w:t>
      </w:r>
      <w:r w:rsidRPr="00FB39AC">
        <w:t>program priorytetow</w:t>
      </w:r>
      <w:r w:rsidR="005C1651" w:rsidRPr="00FB39AC">
        <w:t>y</w:t>
      </w:r>
      <w:r w:rsidRPr="00FB39AC">
        <w:t xml:space="preserve"> „Kogeneracja dla Ciepłownictwa”</w:t>
      </w:r>
      <w:r w:rsidR="0049119F" w:rsidRPr="00FB39AC">
        <w:t>;</w:t>
      </w:r>
    </w:p>
    <w:p w14:paraId="6B5A3F54" w14:textId="6E07A480" w:rsidR="00B94593" w:rsidRPr="00FB39AC" w:rsidRDefault="00B94593" w:rsidP="008C3B3F">
      <w:pPr>
        <w:numPr>
          <w:ilvl w:val="0"/>
          <w:numId w:val="4"/>
        </w:numPr>
        <w:tabs>
          <w:tab w:val="clear" w:pos="360"/>
        </w:tabs>
      </w:pPr>
      <w:r w:rsidRPr="00FB39AC">
        <w:t xml:space="preserve">wsparcie projektów modernizacji sieci ciepłowniczych w zakresie budowy i przebudowy systemu telemetrii i telemechaniki polegające na wdrożeniu nowoczesnych narzędzi i rozwiązań IT służących do zdalnego nadzoru </w:t>
      </w:r>
      <w:r w:rsidR="0069157D" w:rsidRPr="00FB39AC">
        <w:t>–</w:t>
      </w:r>
      <w:r w:rsidR="005F3EF8" w:rsidRPr="00FB39AC">
        <w:t xml:space="preserve"> </w:t>
      </w:r>
      <w:r w:rsidR="0069157D" w:rsidRPr="00FB39AC">
        <w:t xml:space="preserve">program priorytetowy </w:t>
      </w:r>
      <w:r w:rsidRPr="00FB39AC">
        <w:t>„Digitalizacja sieci ciepłowniczych”</w:t>
      </w:r>
      <w:r w:rsidR="0049119F" w:rsidRPr="00FB39AC">
        <w:t>;</w:t>
      </w:r>
    </w:p>
    <w:p w14:paraId="003C7B39" w14:textId="036194B4" w:rsidR="00B94593" w:rsidRPr="00FB39AC" w:rsidRDefault="00B94593" w:rsidP="008C3B3F">
      <w:pPr>
        <w:numPr>
          <w:ilvl w:val="0"/>
          <w:numId w:val="4"/>
        </w:numPr>
        <w:tabs>
          <w:tab w:val="clear" w:pos="360"/>
        </w:tabs>
      </w:pPr>
      <w:r w:rsidRPr="00FB39AC">
        <w:t xml:space="preserve">wsparcie projektów w zakresie wykorzystania paliw alternatywnych na cele energetyczne </w:t>
      </w:r>
      <w:r w:rsidR="004F3C8E" w:rsidRPr="00FB39AC">
        <w:t xml:space="preserve">- </w:t>
      </w:r>
      <w:r w:rsidRPr="00FB39AC">
        <w:t>„Racjonalna gospodarka odpadami Cześć 3) Wykorzystanie paliw alternatywnych na cele energetyczne”</w:t>
      </w:r>
      <w:r w:rsidR="0049119F" w:rsidRPr="00FB39AC">
        <w:t>;</w:t>
      </w:r>
    </w:p>
    <w:p w14:paraId="2B4FD701" w14:textId="5A5DEDA5" w:rsidR="00B94593" w:rsidRPr="00FB39AC" w:rsidRDefault="00B94593" w:rsidP="008C3B3F">
      <w:pPr>
        <w:numPr>
          <w:ilvl w:val="0"/>
          <w:numId w:val="4"/>
        </w:numPr>
        <w:tabs>
          <w:tab w:val="clear" w:pos="360"/>
        </w:tabs>
      </w:pPr>
      <w:r w:rsidRPr="00FB39AC">
        <w:t>wsparcie projektów mających na celu poprawę parametrów jakości energii elektrycznej w sieci dystrybucyjnej i rozdzielczej m.in poprzez jej dostosowanie do wymagań związanych z</w:t>
      </w:r>
      <w:r w:rsidR="000917D3" w:rsidRPr="00FB39AC">
        <w:t> </w:t>
      </w:r>
      <w:r w:rsidRPr="00FB39AC">
        <w:t>dynamicznym rozwojem źródeł OZE oraz punktów ładowania pojazdów</w:t>
      </w:r>
      <w:r w:rsidR="00613197" w:rsidRPr="00FB39AC">
        <w:t xml:space="preserve"> - </w:t>
      </w:r>
      <w:r w:rsidRPr="00FB39AC">
        <w:t>program priorytetow</w:t>
      </w:r>
      <w:r w:rsidR="00613197" w:rsidRPr="00FB39AC">
        <w:t xml:space="preserve">y </w:t>
      </w:r>
      <w:r w:rsidRPr="00FB39AC">
        <w:t>„Wsparcie wykorzystania magazynów na cele stabilizacji sieci - program dla OSD”</w:t>
      </w:r>
      <w:r w:rsidR="00F94443" w:rsidRPr="00FB39AC">
        <w:t>;</w:t>
      </w:r>
    </w:p>
    <w:p w14:paraId="1BD1A10C" w14:textId="75179527" w:rsidR="005C768E" w:rsidRPr="00FB39AC" w:rsidRDefault="001B4EC7" w:rsidP="005C768E">
      <w:pPr>
        <w:numPr>
          <w:ilvl w:val="0"/>
          <w:numId w:val="4"/>
        </w:numPr>
        <w:tabs>
          <w:tab w:val="clear" w:pos="360"/>
        </w:tabs>
      </w:pPr>
      <w:r w:rsidRPr="00FB39AC">
        <w:t>budow</w:t>
      </w:r>
      <w:r w:rsidR="00C801D9" w:rsidRPr="00FB39AC">
        <w:t>a</w:t>
      </w:r>
      <w:r w:rsidRPr="00FB39AC">
        <w:t xml:space="preserve"> lub przebudow</w:t>
      </w:r>
      <w:r w:rsidR="00C801D9" w:rsidRPr="00FB39AC">
        <w:t>a</w:t>
      </w:r>
      <w:r w:rsidRPr="00FB39AC">
        <w:t xml:space="preserve"> jednostek wytwórczych energii elektrycznej z odnawialnych źródeł energii wraz z magazynem energii, bądź podłączeniem ich do sieci zakładowej lub dystrybucyjnej</w:t>
      </w:r>
      <w:r w:rsidR="00C801D9" w:rsidRPr="00FB39AC">
        <w:t xml:space="preserve"> lub </w:t>
      </w:r>
      <w:r w:rsidRPr="00FB39AC">
        <w:t>przesyłowej</w:t>
      </w:r>
      <w:r w:rsidR="00C801D9" w:rsidRPr="00FB39AC">
        <w:t xml:space="preserve"> -</w:t>
      </w:r>
      <w:r w:rsidRPr="00FB39AC">
        <w:t xml:space="preserve"> </w:t>
      </w:r>
      <w:r w:rsidR="005C768E" w:rsidRPr="00FB39AC">
        <w:t>program priorytetowy „Przemysł energochłonny - OZE”</w:t>
      </w:r>
      <w:r w:rsidR="009B7F33" w:rsidRPr="00FB39AC">
        <w:t>;</w:t>
      </w:r>
    </w:p>
    <w:p w14:paraId="541C096C" w14:textId="41B9358D" w:rsidR="005C768E" w:rsidRPr="00FB39AC" w:rsidRDefault="001D5903" w:rsidP="003810D1">
      <w:pPr>
        <w:numPr>
          <w:ilvl w:val="0"/>
          <w:numId w:val="4"/>
        </w:numPr>
        <w:tabs>
          <w:tab w:val="clear" w:pos="360"/>
        </w:tabs>
      </w:pPr>
      <w:r w:rsidRPr="00FB39AC">
        <w:t>budowa instalacji do odzysku ciepła technologicznego i wykorzystania go w dalszym ciągu technologicznym</w:t>
      </w:r>
      <w:r w:rsidR="00B20FA2" w:rsidRPr="00FB39AC">
        <w:t xml:space="preserve"> oraz inwestycje </w:t>
      </w:r>
      <w:r w:rsidRPr="00FB39AC">
        <w:t>podnosz</w:t>
      </w:r>
      <w:r w:rsidR="00B20FA2" w:rsidRPr="00FB39AC">
        <w:t>ące</w:t>
      </w:r>
      <w:r w:rsidRPr="00FB39AC">
        <w:t xml:space="preserve"> efektywnoś</w:t>
      </w:r>
      <w:r w:rsidR="00B20FA2" w:rsidRPr="00FB39AC">
        <w:t>ć</w:t>
      </w:r>
      <w:r w:rsidRPr="00FB39AC">
        <w:t xml:space="preserve"> energetyczn</w:t>
      </w:r>
      <w:r w:rsidR="00B20FA2" w:rsidRPr="00FB39AC">
        <w:t>ą</w:t>
      </w:r>
      <w:r w:rsidRPr="00FB39AC">
        <w:t>, w wyniku której następuje ograniczenie zużycia energii elektrycznej pobieranej z sieci KSE, w tym budowie informatycznych systemów nadzoru nad zużyciem, produkcją i magazynowaniem energii z funkcją optymalizacji zarządzania</w:t>
      </w:r>
      <w:r w:rsidR="00B20FA2" w:rsidRPr="00FB39AC">
        <w:t xml:space="preserve"> - </w:t>
      </w:r>
      <w:r w:rsidR="005C768E" w:rsidRPr="00FB39AC">
        <w:t>program priorytetowy „Przemysł energochłonny - poprawa efektywności energetycznej”</w:t>
      </w:r>
      <w:r w:rsidR="009B7F33" w:rsidRPr="00FB39AC">
        <w:t>;</w:t>
      </w:r>
    </w:p>
    <w:p w14:paraId="52A259B0" w14:textId="61F5F1D6" w:rsidR="005C768E" w:rsidRPr="00FB39AC" w:rsidRDefault="00F71B7A" w:rsidP="003810D1">
      <w:pPr>
        <w:numPr>
          <w:ilvl w:val="0"/>
          <w:numId w:val="4"/>
        </w:numPr>
        <w:tabs>
          <w:tab w:val="clear" w:pos="360"/>
        </w:tabs>
      </w:pPr>
      <w:r w:rsidRPr="00FB39AC">
        <w:t xml:space="preserve">inwestycje dotyczące budowy elektrowni wodnych, instalacji wytwarzania energii z biogazu rolniczego w warunkach wysokosprawnej kogeneracji, </w:t>
      </w:r>
      <w:r w:rsidR="009B305B" w:rsidRPr="00FB39AC">
        <w:t xml:space="preserve">instalacji wiatrowych instalacji fotowoltaicznych </w:t>
      </w:r>
      <w:r w:rsidRPr="00FB39AC">
        <w:t>oraz magazynów energii</w:t>
      </w:r>
      <w:r w:rsidR="009B305B" w:rsidRPr="00FB39AC">
        <w:t xml:space="preserve"> </w:t>
      </w:r>
      <w:r w:rsidR="009B7F33" w:rsidRPr="00FB39AC">
        <w:t>–</w:t>
      </w:r>
      <w:r w:rsidR="009B305B" w:rsidRPr="00FB39AC">
        <w:t xml:space="preserve"> </w:t>
      </w:r>
      <w:r w:rsidR="009B7F33" w:rsidRPr="00FB39AC">
        <w:t>program priorytetowy</w:t>
      </w:r>
      <w:r w:rsidRPr="00FB39AC">
        <w:t xml:space="preserve"> </w:t>
      </w:r>
      <w:r w:rsidR="009B7F33" w:rsidRPr="00FB39AC">
        <w:t>„</w:t>
      </w:r>
      <w:r w:rsidR="005C768E" w:rsidRPr="00FB39AC">
        <w:t>Energia dla wsi”</w:t>
      </w:r>
      <w:r w:rsidR="009B7F33" w:rsidRPr="00FB39AC">
        <w:t>;</w:t>
      </w:r>
    </w:p>
    <w:p w14:paraId="39578C88" w14:textId="31943BF4" w:rsidR="005C768E" w:rsidRPr="00FB39AC" w:rsidRDefault="001C752A" w:rsidP="00492CEB">
      <w:pPr>
        <w:numPr>
          <w:ilvl w:val="0"/>
          <w:numId w:val="4"/>
        </w:numPr>
        <w:tabs>
          <w:tab w:val="clear" w:pos="360"/>
        </w:tabs>
      </w:pPr>
      <w:r w:rsidRPr="00FB39AC">
        <w:t>budowa lub przebudowa jednostek wytwórczych o łącznej mocy zainstalowanej nie mniejszej niż 1 MW, pracujących w warunkach wysokosprawnej kogeneracji (z wyłączeniem energii wytworzonej w jednostce kogeneracji opalanej węglem) wraz z podłączeniem ich do sieci</w:t>
      </w:r>
      <w:r w:rsidR="00566493" w:rsidRPr="00FB39AC">
        <w:t xml:space="preserve"> - </w:t>
      </w:r>
      <w:r w:rsidRPr="00FB39AC">
        <w:t xml:space="preserve">paliwa </w:t>
      </w:r>
      <w:r w:rsidR="005C768E" w:rsidRPr="00FB39AC">
        <w:t>program priorytetowy „Kogeneracja powiatowa”</w:t>
      </w:r>
      <w:r w:rsidR="001D7936" w:rsidRPr="00FB39AC">
        <w:t>;</w:t>
      </w:r>
    </w:p>
    <w:p w14:paraId="6072BD1D" w14:textId="16A5107C" w:rsidR="00F94443" w:rsidRPr="00FB39AC" w:rsidRDefault="00581A0B" w:rsidP="005C768E">
      <w:pPr>
        <w:numPr>
          <w:ilvl w:val="0"/>
          <w:numId w:val="4"/>
        </w:numPr>
      </w:pPr>
      <w:r w:rsidRPr="00FB39AC">
        <w:t>promowanie wytwarzania energii w warunkach wysokosprawnej kogeneracji przy wykorzystaniu biogazu komunalnego</w:t>
      </w:r>
      <w:r w:rsidR="001D7936" w:rsidRPr="00FB39AC">
        <w:t xml:space="preserve"> -</w:t>
      </w:r>
      <w:r w:rsidRPr="00FB39AC">
        <w:t xml:space="preserve"> </w:t>
      </w:r>
      <w:r w:rsidR="005C768E" w:rsidRPr="00FB39AC">
        <w:t>program priorytetowy „Rozwój kogeneracji w oparciu o biogaz komunalny”.</w:t>
      </w:r>
    </w:p>
    <w:p w14:paraId="30F81C07" w14:textId="77777777" w:rsidR="008C3B3F" w:rsidRPr="00FB39AC" w:rsidRDefault="008C3B3F" w:rsidP="008C3B3F">
      <w:pPr>
        <w:tabs>
          <w:tab w:val="left" w:pos="9070"/>
        </w:tabs>
        <w:rPr>
          <w:highlight w:val="yellow"/>
        </w:rPr>
      </w:pPr>
    </w:p>
    <w:p w14:paraId="7334474E" w14:textId="77777777" w:rsidR="007E5A5D" w:rsidRPr="00FB39AC" w:rsidRDefault="00B94593" w:rsidP="007E5A5D">
      <w:pPr>
        <w:tabs>
          <w:tab w:val="left" w:pos="9070"/>
        </w:tabs>
      </w:pPr>
      <w:r w:rsidRPr="00FB39AC">
        <w:t xml:space="preserve">Ponadto Polska </w:t>
      </w:r>
      <w:r w:rsidR="00DA4117" w:rsidRPr="00FB39AC">
        <w:t>otrzymała</w:t>
      </w:r>
      <w:r w:rsidRPr="00FB39AC">
        <w:t xml:space="preserve"> </w:t>
      </w:r>
      <w:r w:rsidR="007E5A5D" w:rsidRPr="00FB39AC">
        <w:t xml:space="preserve">pozytywną rekomendację do realizacji następujących projektów </w:t>
      </w:r>
      <w:r w:rsidR="007E5A5D" w:rsidRPr="00FB39AC">
        <w:rPr>
          <w:b/>
          <w:bCs/>
        </w:rPr>
        <w:t xml:space="preserve">w obszarze </w:t>
      </w:r>
      <w:proofErr w:type="spellStart"/>
      <w:r w:rsidR="007E5A5D" w:rsidRPr="00FB39AC">
        <w:rPr>
          <w:b/>
          <w:bCs/>
        </w:rPr>
        <w:t>niepriorytetowym</w:t>
      </w:r>
      <w:proofErr w:type="spellEnd"/>
      <w:r w:rsidR="007E5A5D" w:rsidRPr="00FB39AC">
        <w:t>:</w:t>
      </w:r>
    </w:p>
    <w:p w14:paraId="37A07279" w14:textId="77777777" w:rsidR="007E5A5D" w:rsidRPr="00FB39AC" w:rsidRDefault="007E5A5D" w:rsidP="00F02FCF">
      <w:pPr>
        <w:numPr>
          <w:ilvl w:val="0"/>
          <w:numId w:val="4"/>
        </w:numPr>
      </w:pPr>
      <w:bookmarkStart w:id="60" w:name="_Hlk131076039"/>
      <w:r w:rsidRPr="00FB39AC">
        <w:t xml:space="preserve">wsparcie projektów związanych z rozwojem ogrzewania indywidualnego oraz rozwojem energetyki </w:t>
      </w:r>
      <w:proofErr w:type="spellStart"/>
      <w:r w:rsidRPr="00FB39AC">
        <w:t>prosumenckiej</w:t>
      </w:r>
      <w:proofErr w:type="spellEnd"/>
      <w:r w:rsidRPr="00FB39AC">
        <w:t xml:space="preserve"> w obszarze powietrznych, wodnych i gruntowych pomp ciepła w nowych budynkach mieszkalnych jednorodzinnych</w:t>
      </w:r>
      <w:bookmarkEnd w:id="60"/>
      <w:r w:rsidRPr="00FB39AC">
        <w:t>, operacjonalizacja w postaci programu „Moje ciepło”;</w:t>
      </w:r>
    </w:p>
    <w:p w14:paraId="21545E9B" w14:textId="77777777" w:rsidR="007E5A5D" w:rsidRPr="00FB39AC" w:rsidRDefault="007E5A5D" w:rsidP="00F02FCF">
      <w:pPr>
        <w:numPr>
          <w:ilvl w:val="0"/>
          <w:numId w:val="4"/>
        </w:numPr>
      </w:pPr>
      <w:r w:rsidRPr="00FB39AC">
        <w:t>wsparcie inwestycji realizowanych przez przedsiębiorców (prowadzących działalność gospodarczą w zakresie wytwarzania ciepła lub wytwarzania w skojarzeniu ciepła i energii elektrycznej) dotyczących wytwarzania energii cieplnej ze źródeł odnawialnych w postaci programu „OZE - źródło ciepła dla ciepłownictwa”.</w:t>
      </w:r>
    </w:p>
    <w:p w14:paraId="08624380" w14:textId="54FC7C65" w:rsidR="001D62F1" w:rsidRPr="00FB39AC" w:rsidRDefault="001D62F1" w:rsidP="007E5A5D">
      <w:pPr>
        <w:ind w:left="116"/>
      </w:pPr>
    </w:p>
    <w:p w14:paraId="753D1245" w14:textId="5C650C71" w:rsidR="003010FB" w:rsidRPr="00FB39AC" w:rsidRDefault="005F270A" w:rsidP="003010FB">
      <w:pPr>
        <w:tabs>
          <w:tab w:val="left" w:pos="9070"/>
        </w:tabs>
      </w:pPr>
      <w:r w:rsidRPr="00FB39AC">
        <w:t xml:space="preserve">Łączna kwota budżetu zatwierdzonych obszarów wsparcia wynosi </w:t>
      </w:r>
      <w:r w:rsidRPr="00FB39AC">
        <w:rPr>
          <w:b/>
          <w:bCs/>
        </w:rPr>
        <w:t>4.144</w:t>
      </w:r>
      <w:r w:rsidRPr="00FB39AC">
        <w:t xml:space="preserve"> mln EUR. W ramach tej kwoty NFOŚiGW otrzymał w 2021 roku środki w wysokości 347 mln euro. Natomiast w roku 2022 w ramach wypłat dokonanych w III oraz IV transzy wpłynęły środki w wysokości odpowiednio 244 mln EUR oraz 399 mln EUR. Dotychczas wypłacona na rzecz </w:t>
      </w:r>
      <w:r w:rsidR="004A782C" w:rsidRPr="00FB39AC">
        <w:t>Narodowego Funduszu</w:t>
      </w:r>
      <w:r w:rsidRPr="00FB39AC">
        <w:t xml:space="preserve"> łączna kwota środków w ramach FM wynosi 990 mln EUR</w:t>
      </w:r>
      <w:r w:rsidR="004D4B77" w:rsidRPr="00FB39AC">
        <w:t xml:space="preserve"> (</w:t>
      </w:r>
      <w:r w:rsidR="0036431D" w:rsidRPr="00FB39AC">
        <w:rPr>
          <w:b/>
          <w:bCs/>
        </w:rPr>
        <w:t>4.513.895</w:t>
      </w:r>
      <w:r w:rsidR="0036431D" w:rsidRPr="00FB39AC">
        <w:t xml:space="preserve"> </w:t>
      </w:r>
      <w:r w:rsidR="001F5B43" w:rsidRPr="00FB39AC">
        <w:t>tys. zł).</w:t>
      </w:r>
    </w:p>
    <w:p w14:paraId="2769B7F4" w14:textId="77777777" w:rsidR="003010FB" w:rsidRPr="00FB39AC" w:rsidRDefault="003010FB" w:rsidP="007E5A5D">
      <w:pPr>
        <w:ind w:left="116"/>
      </w:pPr>
    </w:p>
    <w:p w14:paraId="73F894EC" w14:textId="698EF109" w:rsidR="001D62F1" w:rsidRPr="00FB39AC" w:rsidRDefault="001D62F1" w:rsidP="001D62F1">
      <w:pPr>
        <w:spacing w:after="60"/>
        <w:ind w:left="1134" w:hanging="1134"/>
      </w:pPr>
      <w:bookmarkStart w:id="61" w:name="_Toc132282195"/>
      <w:r w:rsidRPr="00FB39AC">
        <w:t xml:space="preserve">Rysunek </w:t>
      </w:r>
      <w:r w:rsidR="00000000">
        <w:fldChar w:fldCharType="begin"/>
      </w:r>
      <w:r w:rsidR="00000000">
        <w:instrText xml:space="preserve"> SEQ Rysunek \* ARABIC </w:instrText>
      </w:r>
      <w:r w:rsidR="00000000">
        <w:fldChar w:fldCharType="separate"/>
      </w:r>
      <w:r w:rsidR="001A5159">
        <w:rPr>
          <w:noProof/>
        </w:rPr>
        <w:t>4</w:t>
      </w:r>
      <w:r w:rsidR="00000000">
        <w:rPr>
          <w:noProof/>
        </w:rPr>
        <w:fldChar w:fldCharType="end"/>
      </w:r>
      <w:r w:rsidRPr="00FB39AC">
        <w:tab/>
      </w:r>
      <w:r w:rsidR="00937CFE" w:rsidRPr="00FB39AC">
        <w:t xml:space="preserve">Budżet zatwierdzonych obszarów wsparcia </w:t>
      </w:r>
      <w:r w:rsidR="004E422B" w:rsidRPr="00FB39AC">
        <w:t>Funduszu Modernizacyjnego</w:t>
      </w:r>
      <w:bookmarkEnd w:id="61"/>
    </w:p>
    <w:p w14:paraId="688B95BF" w14:textId="7C4BEF6A" w:rsidR="00CA70A8" w:rsidRPr="00FB39AC" w:rsidRDefault="00DA3EDB" w:rsidP="001D62F1">
      <w:pPr>
        <w:spacing w:after="60"/>
        <w:ind w:left="1134" w:hanging="1134"/>
      </w:pPr>
      <w:r w:rsidRPr="00FB39AC">
        <w:rPr>
          <w:noProof/>
        </w:rPr>
        <w:drawing>
          <wp:inline distT="0" distB="0" distL="0" distR="0" wp14:anchorId="5875B80E" wp14:editId="51F2233E">
            <wp:extent cx="5666787" cy="4705781"/>
            <wp:effectExtent l="0" t="0" r="0" b="0"/>
            <wp:docPr id="22" name="Obraz 22" descr="Budżet zatwierdzonych obszarów wsparcia Funduszu Modernizacyjnego. Prezentowane wielkości zawarte są w pliku Sprawozdanie NFOŚiGW za rok 2022 tabele.xlsx w arkuszu rysunek 4.&#10;" title="Rysun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85293" cy="4721148"/>
                    </a:xfrm>
                    <a:prstGeom prst="rect">
                      <a:avLst/>
                    </a:prstGeom>
                    <a:noFill/>
                  </pic:spPr>
                </pic:pic>
              </a:graphicData>
            </a:graphic>
          </wp:inline>
        </w:drawing>
      </w:r>
    </w:p>
    <w:p w14:paraId="62085BBA" w14:textId="43A5FDE6" w:rsidR="00CA70A8" w:rsidRPr="00FB39AC" w:rsidRDefault="00CA70A8" w:rsidP="002F4399">
      <w:pPr>
        <w:tabs>
          <w:tab w:val="left" w:pos="9070"/>
        </w:tabs>
        <w:rPr>
          <w:highlight w:val="yellow"/>
        </w:rPr>
      </w:pPr>
    </w:p>
    <w:p w14:paraId="522F6FD5" w14:textId="29903015" w:rsidR="00882CBC" w:rsidRPr="00FB39AC" w:rsidRDefault="008E1DF2" w:rsidP="00882CBC">
      <w:r w:rsidRPr="00FB39AC">
        <w:t xml:space="preserve">Planowany całkowity koszt inwestycji </w:t>
      </w:r>
      <w:r w:rsidR="00882CBC" w:rsidRPr="00FB39AC">
        <w:t>w ramach realizacji przedsięwzięć finansowanych z Funduszu Modernizacyjnego w ramach zaakceptowanych programów priorytetowych szacuje się na 5</w:t>
      </w:r>
      <w:r w:rsidR="006373D0" w:rsidRPr="00FB39AC">
        <w:t>.</w:t>
      </w:r>
      <w:r w:rsidR="00882CBC" w:rsidRPr="00FB39AC">
        <w:t>273 mln euro (obszar priorytetowy 4</w:t>
      </w:r>
      <w:r w:rsidR="006373D0" w:rsidRPr="00FB39AC">
        <w:t>.</w:t>
      </w:r>
      <w:r w:rsidR="00882CBC" w:rsidRPr="00FB39AC">
        <w:t xml:space="preserve">194 mln euro i obszar </w:t>
      </w:r>
      <w:proofErr w:type="spellStart"/>
      <w:r w:rsidR="00882CBC" w:rsidRPr="00FB39AC">
        <w:t>niepriorytetowy</w:t>
      </w:r>
      <w:proofErr w:type="spellEnd"/>
      <w:r w:rsidR="00882CBC" w:rsidRPr="00FB39AC">
        <w:t xml:space="preserve"> 1</w:t>
      </w:r>
      <w:r w:rsidR="006373D0" w:rsidRPr="00FB39AC">
        <w:t>.</w:t>
      </w:r>
      <w:r w:rsidR="00882CBC" w:rsidRPr="00FB39AC">
        <w:t>079 mln euro)</w:t>
      </w:r>
      <w:r w:rsidR="006373D0" w:rsidRPr="00FB39AC">
        <w:t xml:space="preserve"> przy</w:t>
      </w:r>
      <w:r w:rsidR="00882CBC" w:rsidRPr="00FB39AC">
        <w:t xml:space="preserve"> </w:t>
      </w:r>
      <w:r w:rsidR="006373D0" w:rsidRPr="00FB39AC">
        <w:t>d</w:t>
      </w:r>
      <w:r w:rsidR="00882CBC" w:rsidRPr="00FB39AC">
        <w:t>ofinansowani</w:t>
      </w:r>
      <w:r w:rsidR="006373D0" w:rsidRPr="00FB39AC">
        <w:t>u</w:t>
      </w:r>
      <w:r w:rsidR="00882CBC" w:rsidRPr="00FB39AC">
        <w:t xml:space="preserve"> z FM </w:t>
      </w:r>
      <w:r w:rsidR="00B23B1B" w:rsidRPr="00FB39AC">
        <w:t>wynoszącym</w:t>
      </w:r>
      <w:r w:rsidR="00882CBC" w:rsidRPr="00FB39AC">
        <w:t xml:space="preserve"> odpowiednio 3</w:t>
      </w:r>
      <w:r w:rsidR="00F31C9D" w:rsidRPr="00FB39AC">
        <w:t>.</w:t>
      </w:r>
      <w:r w:rsidR="00882CBC" w:rsidRPr="00FB39AC">
        <w:t xml:space="preserve">567 mln euro i 577 mln euro. </w:t>
      </w:r>
    </w:p>
    <w:p w14:paraId="7F77E80A" w14:textId="77777777" w:rsidR="006373D0" w:rsidRPr="00FB39AC" w:rsidRDefault="006373D0" w:rsidP="00882CBC"/>
    <w:p w14:paraId="6F1BE96E" w14:textId="45ED0A07" w:rsidR="007C451C" w:rsidRPr="00FB39AC" w:rsidRDefault="00882CBC" w:rsidP="00882CBC">
      <w:r w:rsidRPr="00FB39AC">
        <w:t>Aby zrealizować te ambitne zadania w 2022 roku ogłoszono 12 naborów, w ramach których wnioskodawcy złożyli 13</w:t>
      </w:r>
      <w:r w:rsidR="00AB3DEA" w:rsidRPr="00FB39AC">
        <w:t>.</w:t>
      </w:r>
      <w:r w:rsidRPr="00FB39AC">
        <w:t>671 wniosków na kwotę 10</w:t>
      </w:r>
      <w:r w:rsidR="00AB3DEA" w:rsidRPr="00FB39AC">
        <w:t>.</w:t>
      </w:r>
      <w:r w:rsidRPr="00FB39AC">
        <w:t>943 mln zł. Złożono wnioski w 5 programach, natomiast pod względem ilości wniosków najwięcej wpłynęło ich w programie dla osób fizycznych jakim jest program Moje Ciepło (99,3% wszystkich wniosków), natomiast największą wartość dofinansowania mają wnioski złożone w programie „Wykorzystanie paliw alternatywnych na cele energetyczne” (93,5%)</w:t>
      </w:r>
      <w:r w:rsidR="008779C6" w:rsidRPr="00FB39AC">
        <w:t>, w ramach którego złożono wnioski o dofinansowanie przekraczające dostępny budżet 3,4 krotnie.</w:t>
      </w:r>
    </w:p>
    <w:p w14:paraId="03A75F71" w14:textId="77777777" w:rsidR="007C451C" w:rsidRPr="00FB39AC" w:rsidRDefault="007C451C" w:rsidP="00882CBC"/>
    <w:p w14:paraId="4E378ACE" w14:textId="77777777" w:rsidR="00A95789" w:rsidRPr="00FB39AC" w:rsidRDefault="00CF048D" w:rsidP="00882CBC">
      <w:r w:rsidRPr="00FB39AC">
        <w:t>W 2022 r. zawarto ze środków Funduszu Modernizacyjnego</w:t>
      </w:r>
      <w:r w:rsidR="00A95789" w:rsidRPr="00FB39AC">
        <w:t>:</w:t>
      </w:r>
    </w:p>
    <w:p w14:paraId="06505443" w14:textId="0132F218" w:rsidR="00E85818" w:rsidRPr="00FB39AC" w:rsidRDefault="00A95789" w:rsidP="00E85818">
      <w:pPr>
        <w:numPr>
          <w:ilvl w:val="0"/>
          <w:numId w:val="4"/>
        </w:numPr>
      </w:pPr>
      <w:r w:rsidRPr="00FB39AC">
        <w:t xml:space="preserve">5.747 umów </w:t>
      </w:r>
      <w:r w:rsidR="00E85818" w:rsidRPr="00FB39AC">
        <w:t xml:space="preserve">w ramach </w:t>
      </w:r>
      <w:r w:rsidR="00CA35AB" w:rsidRPr="00FB39AC">
        <w:t>programu priorytetowego „</w:t>
      </w:r>
      <w:r w:rsidR="00E85818" w:rsidRPr="00FB39AC">
        <w:t>Moje Ciepło</w:t>
      </w:r>
      <w:r w:rsidR="00CA35AB" w:rsidRPr="00FB39AC">
        <w:t xml:space="preserve">” </w:t>
      </w:r>
      <w:r w:rsidR="00F23FF0" w:rsidRPr="00FB39AC">
        <w:t xml:space="preserve">finansującego zakup i </w:t>
      </w:r>
      <w:proofErr w:type="gramStart"/>
      <w:r w:rsidR="00F23FF0" w:rsidRPr="00FB39AC">
        <w:t xml:space="preserve">montaż </w:t>
      </w:r>
      <w:r w:rsidR="00CA35AB" w:rsidRPr="00FB39AC">
        <w:t xml:space="preserve"> pomp</w:t>
      </w:r>
      <w:proofErr w:type="gramEnd"/>
      <w:r w:rsidR="00CA35AB" w:rsidRPr="00FB39AC">
        <w:t xml:space="preserve"> ciepła w nowych budynkach mieszkalnych jednorodzinnych</w:t>
      </w:r>
      <w:r w:rsidR="00F23FF0" w:rsidRPr="00FB39AC">
        <w:t xml:space="preserve"> na łączną kwotę </w:t>
      </w:r>
      <w:r w:rsidR="000972CA" w:rsidRPr="00FB39AC">
        <w:rPr>
          <w:b/>
          <w:bCs/>
        </w:rPr>
        <w:t>46.602</w:t>
      </w:r>
      <w:r w:rsidR="000972CA" w:rsidRPr="00FB39AC">
        <w:t xml:space="preserve"> tys. zł;</w:t>
      </w:r>
    </w:p>
    <w:p w14:paraId="2870985D" w14:textId="77777777" w:rsidR="00BA4EB6" w:rsidRPr="00FB39AC" w:rsidRDefault="00E85818" w:rsidP="003810D1">
      <w:pPr>
        <w:numPr>
          <w:ilvl w:val="0"/>
          <w:numId w:val="4"/>
        </w:numPr>
      </w:pPr>
      <w:r w:rsidRPr="00FB39AC">
        <w:t xml:space="preserve">8 umów </w:t>
      </w:r>
      <w:r w:rsidR="008779C6" w:rsidRPr="00FB39AC">
        <w:t xml:space="preserve">w </w:t>
      </w:r>
      <w:r w:rsidR="00882CBC" w:rsidRPr="00FB39AC">
        <w:t>program</w:t>
      </w:r>
      <w:r w:rsidR="008779C6" w:rsidRPr="00FB39AC">
        <w:t>ie</w:t>
      </w:r>
      <w:r w:rsidR="00882CBC" w:rsidRPr="00FB39AC">
        <w:t xml:space="preserve"> „Wykorzystanie paliw alternatywnych na cele energetyczne” </w:t>
      </w:r>
      <w:r w:rsidR="00565449" w:rsidRPr="00FB39AC">
        <w:t xml:space="preserve">na </w:t>
      </w:r>
      <w:r w:rsidR="00882CBC" w:rsidRPr="00FB39AC">
        <w:t xml:space="preserve">dofinansowanie 4 przedsięwzięć których koszt całkowity wyniesie </w:t>
      </w:r>
      <w:r w:rsidR="00882CBC" w:rsidRPr="00FB39AC">
        <w:rPr>
          <w:b/>
          <w:bCs/>
        </w:rPr>
        <w:t>69</w:t>
      </w:r>
      <w:r w:rsidR="00CB700E" w:rsidRPr="00FB39AC">
        <w:rPr>
          <w:b/>
          <w:bCs/>
        </w:rPr>
        <w:t>0.558</w:t>
      </w:r>
      <w:r w:rsidR="00CB700E" w:rsidRPr="00FB39AC">
        <w:t xml:space="preserve"> tys. zł, </w:t>
      </w:r>
      <w:r w:rsidR="00882CBC" w:rsidRPr="00FB39AC">
        <w:t>a</w:t>
      </w:r>
      <w:r w:rsidR="00CB700E" w:rsidRPr="00FB39AC">
        <w:t> </w:t>
      </w:r>
      <w:r w:rsidR="00882CBC" w:rsidRPr="00FB39AC">
        <w:t xml:space="preserve">dofinansowanie </w:t>
      </w:r>
      <w:r w:rsidR="00882CBC" w:rsidRPr="00FB39AC">
        <w:rPr>
          <w:b/>
          <w:bCs/>
        </w:rPr>
        <w:t>24</w:t>
      </w:r>
      <w:r w:rsidR="00A9630B" w:rsidRPr="00FB39AC">
        <w:rPr>
          <w:b/>
          <w:bCs/>
        </w:rPr>
        <w:t>4.507</w:t>
      </w:r>
      <w:r w:rsidR="00A9630B" w:rsidRPr="00FB39AC">
        <w:t xml:space="preserve"> tys. zł</w:t>
      </w:r>
      <w:r w:rsidR="00882CBC" w:rsidRPr="00FB39AC">
        <w:t xml:space="preserve"> dotacji i </w:t>
      </w:r>
      <w:r w:rsidR="00882CBC" w:rsidRPr="00FB39AC">
        <w:rPr>
          <w:b/>
          <w:bCs/>
        </w:rPr>
        <w:t>301</w:t>
      </w:r>
      <w:r w:rsidR="00F10E63" w:rsidRPr="00FB39AC">
        <w:rPr>
          <w:b/>
          <w:bCs/>
        </w:rPr>
        <w:t>.287</w:t>
      </w:r>
      <w:r w:rsidR="00F10E63" w:rsidRPr="00FB39AC">
        <w:t xml:space="preserve"> tys. zł</w:t>
      </w:r>
      <w:r w:rsidR="00882CBC" w:rsidRPr="00FB39AC">
        <w:t xml:space="preserve"> pożycz</w:t>
      </w:r>
      <w:r w:rsidR="00F10E63" w:rsidRPr="00FB39AC">
        <w:t>e</w:t>
      </w:r>
      <w:r w:rsidR="00882CBC" w:rsidRPr="00FB39AC">
        <w:t>k.</w:t>
      </w:r>
      <w:r w:rsidR="00F10E63" w:rsidRPr="00FB39AC">
        <w:t xml:space="preserve"> </w:t>
      </w:r>
    </w:p>
    <w:p w14:paraId="614C700F" w14:textId="23005919" w:rsidR="00AC08AB" w:rsidRPr="00FB39AC" w:rsidRDefault="00214E99" w:rsidP="00AC08AB">
      <w:pPr>
        <w:pStyle w:val="Nagwek1"/>
      </w:pPr>
      <w:bookmarkStart w:id="62" w:name="_Ref100075424"/>
      <w:bookmarkStart w:id="63" w:name="_Toc132282122"/>
      <w:r w:rsidRPr="00FB39AC">
        <w:t xml:space="preserve">Zobowiązanie wieloletnie - </w:t>
      </w:r>
      <w:r w:rsidR="00AC08AB" w:rsidRPr="00FB39AC">
        <w:t>Fundusz Niskoemisyjnego Transportu</w:t>
      </w:r>
      <w:bookmarkEnd w:id="62"/>
      <w:bookmarkEnd w:id="63"/>
    </w:p>
    <w:p w14:paraId="4C73E89C" w14:textId="77777777" w:rsidR="00AC08AB" w:rsidRPr="00FB39AC" w:rsidRDefault="00AC08AB" w:rsidP="00AC08AB">
      <w:pPr>
        <w:autoSpaceDE w:val="0"/>
        <w:autoSpaceDN w:val="0"/>
        <w:adjustRightInd w:val="0"/>
        <w:rPr>
          <w:highlight w:val="yellow"/>
        </w:rPr>
      </w:pPr>
    </w:p>
    <w:p w14:paraId="4CFA7039" w14:textId="6017529B" w:rsidR="00CD2437" w:rsidRPr="00FB39AC" w:rsidRDefault="00CD2437" w:rsidP="00CD2437">
      <w:pPr>
        <w:tabs>
          <w:tab w:val="left" w:pos="9070"/>
        </w:tabs>
      </w:pPr>
      <w:r w:rsidRPr="00FB39AC">
        <w:t>Fundusz Niskoemisyjnego Transportu (FNT) w formie państwowego funduszu celowego został utworzony w 2018 r. Jego celem było m.in. finansowanie rozbudowy infrastruktury umożliwiającej stosowanie paliw alternatywnych, tj. biokomponentów, biopaliw ciekłych, innych paliw odnawialnych, energii elektrycznej, wodoru, sprężonego gazu ziemnego (CNG) i skroplonego gazu ziemnego (LNG)</w:t>
      </w:r>
      <w:r w:rsidR="00B71B63" w:rsidRPr="00FB39AC">
        <w:t xml:space="preserve"> </w:t>
      </w:r>
      <w:r w:rsidRPr="00FB39AC">
        <w:t>w</w:t>
      </w:r>
      <w:r w:rsidR="00503298" w:rsidRPr="00FB39AC">
        <w:t> </w:t>
      </w:r>
      <w:r w:rsidRPr="00FB39AC">
        <w:t>transporcie.</w:t>
      </w:r>
    </w:p>
    <w:p w14:paraId="3EB018BE" w14:textId="77777777" w:rsidR="00CD2437" w:rsidRPr="00FB39AC" w:rsidRDefault="00CD2437" w:rsidP="00CD2437">
      <w:pPr>
        <w:tabs>
          <w:tab w:val="left" w:pos="9070"/>
        </w:tabs>
      </w:pPr>
    </w:p>
    <w:p w14:paraId="50F363B8" w14:textId="623606FA" w:rsidR="00CD2437" w:rsidRPr="00FB39AC" w:rsidRDefault="00262F08" w:rsidP="00CD2437">
      <w:pPr>
        <w:tabs>
          <w:tab w:val="left" w:pos="9070"/>
        </w:tabs>
      </w:pPr>
      <w:r w:rsidRPr="00FB39AC">
        <w:t xml:space="preserve">Od dnia 1 października 2020 r. zmianą ustawy o biokomponentach i biopaliwach </w:t>
      </w:r>
      <w:r w:rsidR="00926B10" w:rsidRPr="00FB39AC">
        <w:t>modyfikacji</w:t>
      </w:r>
      <w:r w:rsidRPr="00FB39AC">
        <w:t xml:space="preserve"> uległa forma organizacyjna tego Fundusz</w:t>
      </w:r>
      <w:r w:rsidR="00C80156" w:rsidRPr="00FB39AC">
        <w:t>u</w:t>
      </w:r>
      <w:r w:rsidRPr="00FB39AC">
        <w:t xml:space="preserve">, który stał </w:t>
      </w:r>
      <w:r w:rsidR="005D5C46" w:rsidRPr="00FB39AC">
        <w:t xml:space="preserve">się </w:t>
      </w:r>
      <w:r w:rsidR="00CD2437" w:rsidRPr="00FB39AC">
        <w:t>zobowiązani</w:t>
      </w:r>
      <w:r w:rsidRPr="00FB39AC">
        <w:t>em</w:t>
      </w:r>
      <w:r w:rsidR="00CD2437" w:rsidRPr="00FB39AC">
        <w:t xml:space="preserve"> wieloletni</w:t>
      </w:r>
      <w:r w:rsidRPr="00FB39AC">
        <w:t>m</w:t>
      </w:r>
      <w:r w:rsidR="00CD2437" w:rsidRPr="00FB39AC">
        <w:t xml:space="preserve"> </w:t>
      </w:r>
      <w:r w:rsidRPr="00FB39AC">
        <w:t xml:space="preserve">Narodowego Funduszu wpływając na </w:t>
      </w:r>
      <w:r w:rsidR="00CD2437" w:rsidRPr="00FB39AC">
        <w:t>uproszczenie, odbiurokratyzowanie i przyspieszenie finansowania ze środków publicznych rozwoju transportu niskoemisyjnego.</w:t>
      </w:r>
    </w:p>
    <w:p w14:paraId="28B1B53A" w14:textId="45776823" w:rsidR="00262F08" w:rsidRPr="00FB39AC" w:rsidRDefault="00693639" w:rsidP="00AC08AB">
      <w:pPr>
        <w:tabs>
          <w:tab w:val="left" w:pos="9070"/>
        </w:tabs>
        <w:rPr>
          <w:highlight w:val="yellow"/>
        </w:rPr>
      </w:pPr>
      <w:r w:rsidRPr="00FB39AC">
        <w:rPr>
          <w:noProof/>
        </w:rPr>
        <w:drawing>
          <wp:anchor distT="0" distB="0" distL="114300" distR="114300" simplePos="0" relativeHeight="251746816" behindDoc="1" locked="0" layoutInCell="1" allowOverlap="1" wp14:anchorId="136F63E5" wp14:editId="4AB370CC">
            <wp:simplePos x="0" y="0"/>
            <wp:positionH relativeFrom="column">
              <wp:posOffset>2272030</wp:posOffset>
            </wp:positionH>
            <wp:positionV relativeFrom="paragraph">
              <wp:posOffset>171450</wp:posOffset>
            </wp:positionV>
            <wp:extent cx="3524885" cy="2249805"/>
            <wp:effectExtent l="0" t="0" r="0" b="0"/>
            <wp:wrapTight wrapText="bothSides">
              <wp:wrapPolygon edited="0">
                <wp:start x="0" y="0"/>
                <wp:lineTo x="0" y="21399"/>
                <wp:lineTo x="21479" y="21399"/>
                <wp:lineTo x="21479" y="0"/>
                <wp:lineTo x="0" y="0"/>
              </wp:wrapPolygon>
            </wp:wrapTight>
            <wp:docPr id="66" name="Obraz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az 66">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24885" cy="2249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492DE" w14:textId="51D72370" w:rsidR="00926B10" w:rsidRPr="00FB39AC" w:rsidRDefault="00926B10" w:rsidP="00AC08AB">
      <w:pPr>
        <w:tabs>
          <w:tab w:val="left" w:pos="9070"/>
        </w:tabs>
      </w:pPr>
      <w:r w:rsidRPr="00FB39AC">
        <w:t xml:space="preserve">Na finansowanie programów </w:t>
      </w:r>
      <w:proofErr w:type="spellStart"/>
      <w:r w:rsidRPr="00FB39AC">
        <w:t>priory</w:t>
      </w:r>
      <w:proofErr w:type="spellEnd"/>
      <w:r w:rsidR="00693639" w:rsidRPr="00FB39AC">
        <w:t xml:space="preserve"> </w:t>
      </w:r>
      <w:proofErr w:type="spellStart"/>
      <w:r w:rsidRPr="00FB39AC">
        <w:t>tetowych</w:t>
      </w:r>
      <w:proofErr w:type="spellEnd"/>
      <w:r w:rsidRPr="00FB39AC">
        <w:t xml:space="preserve"> służących rozwojowi nisko</w:t>
      </w:r>
      <w:r w:rsidR="00C80156" w:rsidRPr="00FB39AC">
        <w:t>-</w:t>
      </w:r>
      <w:r w:rsidRPr="00FB39AC">
        <w:t xml:space="preserve"> lub zero</w:t>
      </w:r>
      <w:r w:rsidR="00C80156" w:rsidRPr="00FB39AC">
        <w:t>-</w:t>
      </w:r>
      <w:r w:rsidRPr="00FB39AC">
        <w:t xml:space="preserve"> emisyjnego transportu Narodowy Fundusz wydatkował</w:t>
      </w:r>
      <w:r w:rsidR="00691E99" w:rsidRPr="00FB39AC">
        <w:t xml:space="preserve"> </w:t>
      </w:r>
      <w:r w:rsidR="00436F0E" w:rsidRPr="00FB39AC">
        <w:t>z tego źródł</w:t>
      </w:r>
      <w:r w:rsidR="00EC451C" w:rsidRPr="00FB39AC">
        <w:t>a</w:t>
      </w:r>
      <w:r w:rsidR="009E64CC" w:rsidRPr="00FB39AC">
        <w:t xml:space="preserve"> w formie dotacyjnej </w:t>
      </w:r>
      <w:r w:rsidR="00906325" w:rsidRPr="00FB39AC">
        <w:rPr>
          <w:b/>
          <w:bCs/>
        </w:rPr>
        <w:t>174.33</w:t>
      </w:r>
      <w:r w:rsidR="00EC63DB" w:rsidRPr="00FB39AC">
        <w:rPr>
          <w:b/>
          <w:bCs/>
        </w:rPr>
        <w:t>9</w:t>
      </w:r>
      <w:r w:rsidR="009E64CC" w:rsidRPr="00FB39AC">
        <w:t xml:space="preserve"> tys.</w:t>
      </w:r>
      <w:r w:rsidR="00CD3658" w:rsidRPr="00FB39AC">
        <w:t xml:space="preserve"> </w:t>
      </w:r>
      <w:r w:rsidR="009E64CC" w:rsidRPr="00FB39AC">
        <w:t xml:space="preserve">zł, </w:t>
      </w:r>
      <w:r w:rsidR="000865D6" w:rsidRPr="00FB39AC">
        <w:t>oraz</w:t>
      </w:r>
      <w:r w:rsidR="009E64CC" w:rsidRPr="00FB39AC">
        <w:t xml:space="preserve"> </w:t>
      </w:r>
      <w:r w:rsidR="009E64CC" w:rsidRPr="00FB39AC">
        <w:rPr>
          <w:b/>
          <w:bCs/>
        </w:rPr>
        <w:t>2</w:t>
      </w:r>
      <w:r w:rsidR="000865D6" w:rsidRPr="00FB39AC">
        <w:rPr>
          <w:b/>
          <w:bCs/>
        </w:rPr>
        <w:t>.</w:t>
      </w:r>
      <w:r w:rsidR="00EC63DB" w:rsidRPr="00FB39AC">
        <w:rPr>
          <w:b/>
          <w:bCs/>
        </w:rPr>
        <w:t>868</w:t>
      </w:r>
      <w:r w:rsidR="000865D6" w:rsidRPr="00FB39AC">
        <w:t> </w:t>
      </w:r>
      <w:r w:rsidR="009E64CC" w:rsidRPr="00FB39AC">
        <w:t>tys.</w:t>
      </w:r>
      <w:r w:rsidR="00CD3658" w:rsidRPr="00FB39AC">
        <w:t xml:space="preserve"> </w:t>
      </w:r>
      <w:r w:rsidR="009E64CC" w:rsidRPr="00FB39AC">
        <w:t xml:space="preserve">zł w formie zwrotnej </w:t>
      </w:r>
      <w:r w:rsidR="00BB26AF" w:rsidRPr="00FB39AC">
        <w:t xml:space="preserve">na przedsięwzięcia </w:t>
      </w:r>
      <w:r w:rsidR="003929FE" w:rsidRPr="00FB39AC">
        <w:t xml:space="preserve">m.in. </w:t>
      </w:r>
      <w:r w:rsidR="00BB26AF" w:rsidRPr="00FB39AC">
        <w:t xml:space="preserve">w </w:t>
      </w:r>
      <w:r w:rsidR="00691E99" w:rsidRPr="00FB39AC">
        <w:t xml:space="preserve">ramach </w:t>
      </w:r>
      <w:r w:rsidR="00BB26AF" w:rsidRPr="00FB39AC">
        <w:t xml:space="preserve">następujących </w:t>
      </w:r>
      <w:r w:rsidR="00691E99" w:rsidRPr="00FB39AC">
        <w:t>programów priorytetowych:</w:t>
      </w:r>
    </w:p>
    <w:p w14:paraId="70D5EEBF" w14:textId="77777777" w:rsidR="003929FE" w:rsidRPr="00FB39AC" w:rsidRDefault="003929FE" w:rsidP="003929FE">
      <w:pPr>
        <w:numPr>
          <w:ilvl w:val="0"/>
          <w:numId w:val="4"/>
        </w:numPr>
        <w:tabs>
          <w:tab w:val="clear" w:pos="360"/>
        </w:tabs>
      </w:pPr>
      <w:r w:rsidRPr="00FB39AC">
        <w:t xml:space="preserve">Mój Elektryk – </w:t>
      </w:r>
      <w:r w:rsidRPr="00FB39AC">
        <w:rPr>
          <w:b/>
        </w:rPr>
        <w:t xml:space="preserve">45.286 </w:t>
      </w:r>
      <w:r w:rsidRPr="00FB39AC">
        <w:t>tys. zł,</w:t>
      </w:r>
    </w:p>
    <w:p w14:paraId="49981CD5" w14:textId="77777777" w:rsidR="00924A5B" w:rsidRPr="00FB39AC" w:rsidRDefault="00924A5B" w:rsidP="00924A5B">
      <w:pPr>
        <w:numPr>
          <w:ilvl w:val="0"/>
          <w:numId w:val="4"/>
        </w:numPr>
        <w:tabs>
          <w:tab w:val="clear" w:pos="360"/>
        </w:tabs>
      </w:pPr>
      <w:r w:rsidRPr="00FB39AC">
        <w:t xml:space="preserve">Zielony transport publiczny – </w:t>
      </w:r>
      <w:r w:rsidRPr="00FB39AC">
        <w:rPr>
          <w:b/>
          <w:bCs/>
        </w:rPr>
        <w:t>13.862</w:t>
      </w:r>
      <w:r w:rsidRPr="00FB39AC">
        <w:t xml:space="preserve"> tys. zł, w tym </w:t>
      </w:r>
      <w:r w:rsidRPr="00FB39AC">
        <w:rPr>
          <w:b/>
          <w:bCs/>
        </w:rPr>
        <w:t>2.868</w:t>
      </w:r>
      <w:r w:rsidRPr="00FB39AC">
        <w:t xml:space="preserve"> tys. zł w formie pożyczek;</w:t>
      </w:r>
    </w:p>
    <w:p w14:paraId="23F3F708" w14:textId="77777777" w:rsidR="00325795" w:rsidRPr="00FB39AC" w:rsidRDefault="00325795" w:rsidP="00325795">
      <w:pPr>
        <w:numPr>
          <w:ilvl w:val="0"/>
          <w:numId w:val="4"/>
        </w:numPr>
        <w:tabs>
          <w:tab w:val="clear" w:pos="360"/>
        </w:tabs>
      </w:pPr>
      <w:r w:rsidRPr="00FB39AC">
        <w:t xml:space="preserve">Wsparcie infrastruktury ładowania pojazdów elektrycznych i infrastruktury tankowania wodoru– </w:t>
      </w:r>
      <w:r w:rsidRPr="00FB39AC">
        <w:rPr>
          <w:b/>
        </w:rPr>
        <w:t>6.150</w:t>
      </w:r>
      <w:r w:rsidRPr="00FB39AC">
        <w:t xml:space="preserve"> tys. zł;</w:t>
      </w:r>
    </w:p>
    <w:p w14:paraId="1B9EDDE4" w14:textId="2748EF4C" w:rsidR="00691E99" w:rsidRPr="00FB39AC" w:rsidRDefault="003F6F3C" w:rsidP="00691E99">
      <w:pPr>
        <w:numPr>
          <w:ilvl w:val="0"/>
          <w:numId w:val="4"/>
        </w:numPr>
        <w:tabs>
          <w:tab w:val="clear" w:pos="360"/>
        </w:tabs>
      </w:pPr>
      <w:proofErr w:type="spellStart"/>
      <w:r w:rsidRPr="00FB39AC">
        <w:t>eVAN</w:t>
      </w:r>
      <w:proofErr w:type="spellEnd"/>
      <w:r w:rsidRPr="00FB39AC">
        <w:t xml:space="preserve">- elektryczny samochód dostawczy (N1) – program wygaszany </w:t>
      </w:r>
      <w:r w:rsidR="00691E99" w:rsidRPr="00FB39AC">
        <w:t xml:space="preserve">– </w:t>
      </w:r>
      <w:r w:rsidR="003929FE" w:rsidRPr="00FB39AC">
        <w:rPr>
          <w:b/>
          <w:bCs/>
        </w:rPr>
        <w:t>1.142</w:t>
      </w:r>
      <w:r w:rsidR="00691E99" w:rsidRPr="00FB39AC">
        <w:t xml:space="preserve"> tys. zł</w:t>
      </w:r>
      <w:r w:rsidR="007F4EE0" w:rsidRPr="00FB39AC">
        <w:t>.</w:t>
      </w:r>
    </w:p>
    <w:p w14:paraId="19B58AAF" w14:textId="57901791" w:rsidR="00926B10" w:rsidRPr="00FB39AC" w:rsidRDefault="00926B10" w:rsidP="00AC08AB">
      <w:pPr>
        <w:tabs>
          <w:tab w:val="left" w:pos="9070"/>
        </w:tabs>
        <w:rPr>
          <w:highlight w:val="yellow"/>
        </w:rPr>
      </w:pPr>
    </w:p>
    <w:p w14:paraId="39C03D70" w14:textId="1962CD98" w:rsidR="003C01BA" w:rsidRPr="00FB39AC" w:rsidRDefault="003C01BA" w:rsidP="00691E99">
      <w:pPr>
        <w:tabs>
          <w:tab w:val="left" w:pos="9070"/>
        </w:tabs>
      </w:pPr>
      <w:r w:rsidRPr="00FB39AC">
        <w:t>W ramach tego zobowiązania wieloletniego wypłacone zostały również środki na rzecz Funduszu Rozwoju Przewozów Autobusowych w w</w:t>
      </w:r>
      <w:r w:rsidR="00691E99" w:rsidRPr="00FB39AC">
        <w:t xml:space="preserve">ysokości </w:t>
      </w:r>
      <w:r w:rsidR="00364BFB" w:rsidRPr="00FB39AC">
        <w:rPr>
          <w:b/>
        </w:rPr>
        <w:t>105</w:t>
      </w:r>
      <w:r w:rsidRPr="00FB39AC">
        <w:rPr>
          <w:b/>
        </w:rPr>
        <w:t>.9</w:t>
      </w:r>
      <w:r w:rsidR="00364BFB" w:rsidRPr="00FB39AC">
        <w:rPr>
          <w:b/>
        </w:rPr>
        <w:t>58</w:t>
      </w:r>
      <w:r w:rsidRPr="00FB39AC">
        <w:t xml:space="preserve"> tys. zł.</w:t>
      </w:r>
    </w:p>
    <w:p w14:paraId="67DED146" w14:textId="77777777" w:rsidR="003C01BA" w:rsidRPr="00FB39AC" w:rsidRDefault="003C01BA" w:rsidP="00691E99">
      <w:pPr>
        <w:tabs>
          <w:tab w:val="left" w:pos="9070"/>
        </w:tabs>
      </w:pPr>
    </w:p>
    <w:p w14:paraId="4DE4F6EF" w14:textId="2A2AB4F7" w:rsidR="00691E99" w:rsidRPr="00FB39AC" w:rsidRDefault="003C01BA" w:rsidP="00691E99">
      <w:pPr>
        <w:tabs>
          <w:tab w:val="left" w:pos="9070"/>
        </w:tabs>
      </w:pPr>
      <w:r w:rsidRPr="00FB39AC">
        <w:t xml:space="preserve">Dodatkowo na mocy decyzji Ministra Klimatu i Środowiska z </w:t>
      </w:r>
      <w:r w:rsidR="000F4D48" w:rsidRPr="00FB39AC">
        <w:t>8</w:t>
      </w:r>
      <w:r w:rsidRPr="00FB39AC">
        <w:t xml:space="preserve"> </w:t>
      </w:r>
      <w:r w:rsidR="000F4D48" w:rsidRPr="00FB39AC">
        <w:t>listopada</w:t>
      </w:r>
      <w:r w:rsidRPr="00FB39AC">
        <w:t xml:space="preserve"> 202</w:t>
      </w:r>
      <w:r w:rsidR="00B30701" w:rsidRPr="00FB39AC">
        <w:t>2</w:t>
      </w:r>
      <w:r w:rsidRPr="00FB39AC">
        <w:t xml:space="preserve"> r. środki tego </w:t>
      </w:r>
      <w:r w:rsidR="00691E99" w:rsidRPr="00FB39AC">
        <w:t xml:space="preserve">zobowiązania wieloletniego, </w:t>
      </w:r>
      <w:r w:rsidRPr="00FB39AC">
        <w:t xml:space="preserve">zostały zmniejszone </w:t>
      </w:r>
      <w:r w:rsidR="00691E99" w:rsidRPr="00FB39AC">
        <w:t xml:space="preserve">o kwotę </w:t>
      </w:r>
      <w:r w:rsidR="00B30701" w:rsidRPr="00FB39AC">
        <w:rPr>
          <w:b/>
        </w:rPr>
        <w:t>7</w:t>
      </w:r>
      <w:r w:rsidR="00691E99" w:rsidRPr="00FB39AC">
        <w:rPr>
          <w:b/>
        </w:rPr>
        <w:t>00</w:t>
      </w:r>
      <w:r w:rsidRPr="00FB39AC">
        <w:rPr>
          <w:b/>
        </w:rPr>
        <w:t xml:space="preserve">.000 </w:t>
      </w:r>
      <w:r w:rsidRPr="00FB39AC">
        <w:t xml:space="preserve">tys. zł </w:t>
      </w:r>
      <w:r w:rsidR="00691E99" w:rsidRPr="00FB39AC">
        <w:t>z przeznaczeniem środków, w wysokości dokonanego zmniejszenia, na tzw. fundusz</w:t>
      </w:r>
      <w:r w:rsidRPr="00FB39AC">
        <w:t xml:space="preserve"> </w:t>
      </w:r>
      <w:r w:rsidR="00691E99" w:rsidRPr="00FB39AC">
        <w:t>podstawowy N</w:t>
      </w:r>
      <w:r w:rsidRPr="00FB39AC">
        <w:t>arodowego Funduszu</w:t>
      </w:r>
      <w:r w:rsidR="002A44A5" w:rsidRPr="00FB39AC">
        <w:t>.</w:t>
      </w:r>
      <w:r w:rsidR="00691E99" w:rsidRPr="00FB39AC">
        <w:t xml:space="preserve"> </w:t>
      </w:r>
      <w:r w:rsidR="002D0CE7" w:rsidRPr="00FB39AC">
        <w:t>Szerszy opis transferów środków pomiędzy zobowiązaniami wieloletnimi,</w:t>
      </w:r>
      <w:r w:rsidR="00B71B63" w:rsidRPr="00FB39AC">
        <w:t xml:space="preserve"> </w:t>
      </w:r>
      <w:r w:rsidR="002D0CE7" w:rsidRPr="00FB39AC">
        <w:t>a funduszem podstawowym w 202</w:t>
      </w:r>
      <w:r w:rsidR="00F63945" w:rsidRPr="00FB39AC">
        <w:t>2</w:t>
      </w:r>
      <w:r w:rsidR="002D0CE7" w:rsidRPr="00FB39AC">
        <w:t xml:space="preserve"> r. opisano w rozdziale </w:t>
      </w:r>
      <w:r w:rsidR="002D0CE7" w:rsidRPr="00FB39AC">
        <w:fldChar w:fldCharType="begin"/>
      </w:r>
      <w:r w:rsidR="002D0CE7" w:rsidRPr="00FB39AC">
        <w:instrText xml:space="preserve"> REF _Ref100075633 \n \h </w:instrText>
      </w:r>
      <w:r w:rsidR="005A2A04" w:rsidRPr="00FB39AC">
        <w:instrText xml:space="preserve"> \* MERGEFORMAT </w:instrText>
      </w:r>
      <w:r w:rsidR="002D0CE7" w:rsidRPr="00FB39AC">
        <w:fldChar w:fldCharType="separate"/>
      </w:r>
      <w:r w:rsidR="001A5159">
        <w:t>III.2</w:t>
      </w:r>
      <w:r w:rsidR="002D0CE7" w:rsidRPr="00FB39AC">
        <w:fldChar w:fldCharType="end"/>
      </w:r>
      <w:r w:rsidR="002D0CE7" w:rsidRPr="00FB39AC">
        <w:t>.</w:t>
      </w:r>
      <w:r w:rsidR="00B71B63" w:rsidRPr="00FB39AC">
        <w:t xml:space="preserve"> </w:t>
      </w:r>
    </w:p>
    <w:p w14:paraId="482193C8" w14:textId="46A9A343" w:rsidR="004D7F28" w:rsidRPr="00FB39AC" w:rsidRDefault="004D7F28" w:rsidP="004D7F28">
      <w:pPr>
        <w:pStyle w:val="Nagwek1"/>
      </w:pPr>
      <w:bookmarkStart w:id="64" w:name="_Ref35845298"/>
      <w:bookmarkStart w:id="65" w:name="_Toc132282123"/>
      <w:bookmarkStart w:id="66" w:name="_Ref477172962"/>
      <w:bookmarkStart w:id="67" w:name="_Ref477172899"/>
      <w:r w:rsidRPr="00FB39AC">
        <w:t>Współpraca z wojewódzkimi funduszami ochrony środowiska i</w:t>
      </w:r>
      <w:r w:rsidR="00CC4FF6" w:rsidRPr="00FB39AC">
        <w:t> </w:t>
      </w:r>
      <w:r w:rsidRPr="00FB39AC">
        <w:t>gospodarki wodnej</w:t>
      </w:r>
      <w:bookmarkEnd w:id="64"/>
      <w:bookmarkEnd w:id="65"/>
    </w:p>
    <w:p w14:paraId="4B2F2C75" w14:textId="77777777" w:rsidR="004D7F28" w:rsidRPr="00FB39AC" w:rsidRDefault="004D7F28" w:rsidP="00CF2444">
      <w:pPr>
        <w:autoSpaceDE w:val="0"/>
        <w:autoSpaceDN w:val="0"/>
        <w:adjustRightInd w:val="0"/>
      </w:pPr>
    </w:p>
    <w:p w14:paraId="6BC9654F" w14:textId="09DF0C67" w:rsidR="00D85022" w:rsidRPr="00FB39AC" w:rsidRDefault="00D85022" w:rsidP="00CF2444">
      <w:pPr>
        <w:rPr>
          <w:b/>
        </w:rPr>
      </w:pPr>
      <w:r w:rsidRPr="00FB39AC">
        <w:t>W 202</w:t>
      </w:r>
      <w:r w:rsidR="00CC4FF6" w:rsidRPr="00FB39AC">
        <w:t>2</w:t>
      </w:r>
      <w:r w:rsidR="005322DC" w:rsidRPr="00FB39AC">
        <w:t xml:space="preserve"> r. </w:t>
      </w:r>
      <w:r w:rsidRPr="00FB39AC">
        <w:t>Narodowy Fundusz kontynuował i rozwijał współpracę z wojewódzkimi funduszami ochrony środowiska i gospodarki wodnej. Polegała ona m.in. na realizacji wspólnych programów. Przyjęty model współpracy obejmuje m.in. wspólne finansowanie ze środków Narodowego Funduszu i</w:t>
      </w:r>
      <w:r w:rsidR="00503298" w:rsidRPr="00FB39AC">
        <w:t> </w:t>
      </w:r>
      <w:r w:rsidRPr="00FB39AC">
        <w:t xml:space="preserve">wojewódzkich funduszy dotychczas pomijanych lub traktowanych marginalne rodzajów przedsięwzięć związanych z ochroną środowiska. Otwiera również nowy katalog beneficjentów realizujących małe, aczkolwiek istotne projekty środowiskowe. Podkreślić należy bezpieczeństwo udostępniania środków Narodowego Funduszu dla funduszy wojewódzkich, które jako samorządowe osoby prawne z sektora finansów publicznych zobowiązane są do efektywnego gospodarowania środkami publicznymi, zgodnie z zasadami wskazanymi w ustawie o finansach publicznych. </w:t>
      </w:r>
    </w:p>
    <w:p w14:paraId="28407B9D" w14:textId="77777777" w:rsidR="00D85022" w:rsidRPr="00FB39AC" w:rsidRDefault="00D85022" w:rsidP="00CF2444">
      <w:pPr>
        <w:rPr>
          <w:highlight w:val="yellow"/>
        </w:rPr>
      </w:pPr>
    </w:p>
    <w:p w14:paraId="4CD30FE0" w14:textId="2B1CEA69" w:rsidR="00D85022" w:rsidRPr="00FB39AC" w:rsidRDefault="00D85022" w:rsidP="00CF2444">
      <w:r w:rsidRPr="00FB39AC">
        <w:t>W ramach tego modelu współpracy w 202</w:t>
      </w:r>
      <w:r w:rsidR="00781603" w:rsidRPr="00FB39AC">
        <w:t>2</w:t>
      </w:r>
      <w:r w:rsidR="005322DC" w:rsidRPr="00FB39AC">
        <w:t xml:space="preserve"> r. </w:t>
      </w:r>
      <w:r w:rsidRPr="00FB39AC">
        <w:t>realizowane były przyjęte w latach ubiegłych wspólne programy:</w:t>
      </w:r>
    </w:p>
    <w:p w14:paraId="7CF1F848" w14:textId="77777777" w:rsidR="00E333AD" w:rsidRPr="00FB39AC" w:rsidRDefault="00E333AD" w:rsidP="00E333AD">
      <w:pPr>
        <w:numPr>
          <w:ilvl w:val="0"/>
          <w:numId w:val="4"/>
        </w:numPr>
      </w:pPr>
      <w:r w:rsidRPr="00FB39AC">
        <w:t>Czyste Powietrze;</w:t>
      </w:r>
    </w:p>
    <w:p w14:paraId="06599C59" w14:textId="77777777" w:rsidR="00E333AD" w:rsidRPr="00FB39AC" w:rsidRDefault="00E333AD" w:rsidP="00E333AD">
      <w:pPr>
        <w:numPr>
          <w:ilvl w:val="0"/>
          <w:numId w:val="4"/>
        </w:numPr>
      </w:pPr>
      <w:r w:rsidRPr="00FB39AC">
        <w:t>Budownictwo Energooszczędne. Część 1) Zmniejszenie zużycia energii w budownictwie;</w:t>
      </w:r>
    </w:p>
    <w:p w14:paraId="5814D60C" w14:textId="21FF2180" w:rsidR="00D85022" w:rsidRPr="00FB39AC" w:rsidRDefault="00D85022" w:rsidP="00CF2444">
      <w:pPr>
        <w:numPr>
          <w:ilvl w:val="0"/>
          <w:numId w:val="4"/>
        </w:numPr>
      </w:pPr>
      <w:r w:rsidRPr="00FB39AC">
        <w:t>Ogólnopolski program finansowania służb ratowniczych</w:t>
      </w:r>
      <w:r w:rsidR="00E333AD" w:rsidRPr="00FB39AC">
        <w:t>. Część 1) Dofinansowanie zakupu specjalistycznego sprzętu wykorzystywanego w akcjach ratowniczych</w:t>
      </w:r>
      <w:r w:rsidRPr="00FB39AC">
        <w:t>;</w:t>
      </w:r>
    </w:p>
    <w:p w14:paraId="7AAD247D" w14:textId="6E62F6C1" w:rsidR="00E333AD" w:rsidRPr="00FB39AC" w:rsidRDefault="00E333AD" w:rsidP="00E333AD">
      <w:pPr>
        <w:numPr>
          <w:ilvl w:val="0"/>
          <w:numId w:val="4"/>
        </w:numPr>
      </w:pPr>
      <w:r w:rsidRPr="00FB39AC">
        <w:t>Ogólnopolski program finansowania służb ratowniczych. Część 2) Dofinansowanie zakupu sprzętu i</w:t>
      </w:r>
      <w:r w:rsidR="00503298" w:rsidRPr="00FB39AC">
        <w:t> </w:t>
      </w:r>
      <w:r w:rsidRPr="00FB39AC">
        <w:t>wyposażenia jednostek Ochotniczych Straży Pożarnych;</w:t>
      </w:r>
    </w:p>
    <w:p w14:paraId="30076493" w14:textId="293D9B55" w:rsidR="00D85022" w:rsidRPr="00FB39AC" w:rsidRDefault="00D85022" w:rsidP="00CF2444">
      <w:pPr>
        <w:numPr>
          <w:ilvl w:val="0"/>
          <w:numId w:val="4"/>
        </w:numPr>
      </w:pPr>
      <w:r w:rsidRPr="00FB39AC">
        <w:t>SYSTEM – Wsparcie działań ochrony środowiska i gospodarki wodnej realizowanych przez</w:t>
      </w:r>
      <w:r w:rsidR="00503298" w:rsidRPr="00FB39AC">
        <w:t> </w:t>
      </w:r>
      <w:r w:rsidRPr="00FB39AC">
        <w:t>partnerów zewnętrznych – REGION;</w:t>
      </w:r>
    </w:p>
    <w:p w14:paraId="26AA2762" w14:textId="77777777" w:rsidR="00D85022" w:rsidRPr="00FB39AC" w:rsidRDefault="00D85022" w:rsidP="00CF2444">
      <w:pPr>
        <w:numPr>
          <w:ilvl w:val="0"/>
          <w:numId w:val="4"/>
        </w:numPr>
      </w:pPr>
      <w:r w:rsidRPr="00FB39AC">
        <w:t>Ogólnopolski program finansowania usuwania wyrobów zawierających azbest;</w:t>
      </w:r>
    </w:p>
    <w:p w14:paraId="68B5951E" w14:textId="77777777" w:rsidR="00D85022" w:rsidRPr="00FB39AC" w:rsidRDefault="00D85022" w:rsidP="00CF2444">
      <w:pPr>
        <w:numPr>
          <w:ilvl w:val="0"/>
          <w:numId w:val="4"/>
        </w:numPr>
      </w:pPr>
      <w:r w:rsidRPr="00FB39AC">
        <w:t>Ogólnopolski program regeneracji środowiskowej gleb poprzez ich wapnowanie;</w:t>
      </w:r>
    </w:p>
    <w:p w14:paraId="19269AC9" w14:textId="77777777" w:rsidR="00D85022" w:rsidRPr="00FB39AC" w:rsidRDefault="00D85022" w:rsidP="00CF2444">
      <w:pPr>
        <w:numPr>
          <w:ilvl w:val="0"/>
          <w:numId w:val="4"/>
        </w:numPr>
      </w:pPr>
      <w:r w:rsidRPr="00FB39AC">
        <w:t xml:space="preserve">Ogólnopolski program gospodarki wodno-ściekowej poza granicami aglomeracji ujętych </w:t>
      </w:r>
      <w:r w:rsidRPr="00FB39AC">
        <w:br/>
        <w:t>w Krajowym Programie Oczyszczania Ścieków Komunalnych;</w:t>
      </w:r>
    </w:p>
    <w:p w14:paraId="793A150C" w14:textId="5A839906" w:rsidR="00D85022" w:rsidRPr="00FB39AC" w:rsidRDefault="00D85022" w:rsidP="00CF2444">
      <w:pPr>
        <w:numPr>
          <w:ilvl w:val="0"/>
          <w:numId w:val="4"/>
        </w:numPr>
      </w:pPr>
      <w:r w:rsidRPr="00FB39AC">
        <w:t>Moja Woda</w:t>
      </w:r>
      <w:r w:rsidR="00C9350A" w:rsidRPr="00FB39AC">
        <w:t>;</w:t>
      </w:r>
    </w:p>
    <w:p w14:paraId="059273AB" w14:textId="4AE90B9B" w:rsidR="00C9350A" w:rsidRPr="00FB39AC" w:rsidRDefault="00C9350A" w:rsidP="00CF2444">
      <w:pPr>
        <w:numPr>
          <w:ilvl w:val="0"/>
          <w:numId w:val="4"/>
        </w:numPr>
      </w:pPr>
      <w:proofErr w:type="spellStart"/>
      <w:r w:rsidRPr="00FB39AC">
        <w:t>Agroenergia</w:t>
      </w:r>
      <w:proofErr w:type="spellEnd"/>
      <w:r w:rsidR="00393E7F" w:rsidRPr="00FB39AC">
        <w:t>.</w:t>
      </w:r>
    </w:p>
    <w:p w14:paraId="44466DDD" w14:textId="77777777" w:rsidR="00D85022" w:rsidRPr="00FB39AC" w:rsidRDefault="00D85022" w:rsidP="00CF2444">
      <w:pPr>
        <w:rPr>
          <w:highlight w:val="yellow"/>
        </w:rPr>
      </w:pPr>
    </w:p>
    <w:p w14:paraId="5CF17E8A" w14:textId="38814FC2" w:rsidR="000B7BD8" w:rsidRPr="00FB39AC" w:rsidRDefault="00D85022" w:rsidP="00CF2444">
      <w:r w:rsidRPr="00FB39AC">
        <w:t>W 202</w:t>
      </w:r>
      <w:r w:rsidR="00C9350A" w:rsidRPr="00FB39AC">
        <w:t>2</w:t>
      </w:r>
      <w:r w:rsidR="005322DC" w:rsidRPr="00FB39AC">
        <w:t xml:space="preserve"> r. </w:t>
      </w:r>
      <w:r w:rsidRPr="00FB39AC">
        <w:t>rozpoczęto realizację nowego wspólnego programu – „</w:t>
      </w:r>
      <w:r w:rsidR="00C9350A" w:rsidRPr="00FB39AC">
        <w:t>Ciepłe mieszkanie</w:t>
      </w:r>
      <w:r w:rsidRPr="00FB39AC">
        <w:t>”.</w:t>
      </w:r>
    </w:p>
    <w:p w14:paraId="37906A5F" w14:textId="77777777" w:rsidR="008F5A04" w:rsidRPr="00FB39AC" w:rsidRDefault="008F5A04" w:rsidP="00CF2444">
      <w:pPr>
        <w:contextualSpacing/>
        <w:rPr>
          <w:highlight w:val="yellow"/>
        </w:rPr>
      </w:pPr>
    </w:p>
    <w:p w14:paraId="3A4D8A1D" w14:textId="77777777" w:rsidR="00AB0B28" w:rsidRPr="00FB39AC" w:rsidRDefault="00AB0B28" w:rsidP="00AB0B28">
      <w:pPr>
        <w:pStyle w:val="Nagwek3"/>
        <w:tabs>
          <w:tab w:val="left" w:pos="9070"/>
        </w:tabs>
      </w:pPr>
      <w:bookmarkStart w:id="68" w:name="_Toc132282124"/>
      <w:r w:rsidRPr="00FB39AC">
        <w:t>Ogólnopolski program finansowania służb ratowniczych</w:t>
      </w:r>
      <w:bookmarkEnd w:id="68"/>
    </w:p>
    <w:p w14:paraId="4BB85EF0" w14:textId="77777777" w:rsidR="00AB0B28" w:rsidRPr="00FB39AC" w:rsidRDefault="00AB0B28" w:rsidP="00AB0B28">
      <w:pPr>
        <w:spacing w:after="120"/>
        <w:contextualSpacing/>
      </w:pPr>
    </w:p>
    <w:p w14:paraId="7B1F064F" w14:textId="77777777" w:rsidR="00D85022" w:rsidRPr="00FB39AC" w:rsidRDefault="00D85022" w:rsidP="00D85022">
      <w:pPr>
        <w:tabs>
          <w:tab w:val="left" w:pos="540"/>
        </w:tabs>
        <w:autoSpaceDE w:val="0"/>
        <w:autoSpaceDN w:val="0"/>
        <w:adjustRightInd w:val="0"/>
      </w:pPr>
      <w:r w:rsidRPr="00FB39AC">
        <w:t>Program realizowany jest w ramach dwóch części. Pierwsza z nich obejmuje „Dofinansowanie zakupu specjalistycznego sprzętu wykorzystywanego w akcjach ratowniczych”, druga zaś „Dofinansowanie zakupu sprzętu i wyposażenia jednostek Ochotniczych Straży Pożarnych”.</w:t>
      </w:r>
    </w:p>
    <w:p w14:paraId="7041FED4" w14:textId="54EFE128" w:rsidR="00D85022" w:rsidRPr="00FB39AC" w:rsidRDefault="00D56E24" w:rsidP="00D85022">
      <w:pPr>
        <w:tabs>
          <w:tab w:val="left" w:pos="540"/>
        </w:tabs>
        <w:autoSpaceDE w:val="0"/>
        <w:autoSpaceDN w:val="0"/>
        <w:adjustRightInd w:val="0"/>
      </w:pPr>
      <w:r w:rsidRPr="00FB39AC">
        <w:rPr>
          <w:noProof/>
        </w:rPr>
        <w:drawing>
          <wp:anchor distT="0" distB="0" distL="114300" distR="114300" simplePos="0" relativeHeight="251747840" behindDoc="1" locked="0" layoutInCell="1" allowOverlap="1" wp14:anchorId="338BC059" wp14:editId="60FB2829">
            <wp:simplePos x="0" y="0"/>
            <wp:positionH relativeFrom="margin">
              <wp:align>left</wp:align>
            </wp:positionH>
            <wp:positionV relativeFrom="paragraph">
              <wp:posOffset>167640</wp:posOffset>
            </wp:positionV>
            <wp:extent cx="3997960" cy="2665095"/>
            <wp:effectExtent l="0" t="0" r="2540" b="1905"/>
            <wp:wrapTight wrapText="bothSides">
              <wp:wrapPolygon edited="0">
                <wp:start x="0" y="0"/>
                <wp:lineTo x="0" y="21461"/>
                <wp:lineTo x="21511" y="21461"/>
                <wp:lineTo x="21511" y="0"/>
                <wp:lineTo x="0" y="0"/>
              </wp:wrapPolygon>
            </wp:wrapTight>
            <wp:docPr id="68" name="Obraz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 68">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0114" cy="266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A0E37" w14:textId="581FBF04" w:rsidR="00D85022" w:rsidRPr="00FB39AC" w:rsidRDefault="00D85022" w:rsidP="00D85022">
      <w:pPr>
        <w:tabs>
          <w:tab w:val="left" w:pos="540"/>
        </w:tabs>
        <w:autoSpaceDE w:val="0"/>
        <w:autoSpaceDN w:val="0"/>
        <w:adjustRightInd w:val="0"/>
        <w:rPr>
          <w:highlight w:val="yellow"/>
        </w:rPr>
      </w:pPr>
      <w:r w:rsidRPr="00FB39AC">
        <w:t xml:space="preserve">Budżet programu na lata 2018-2025 wynosi </w:t>
      </w:r>
      <w:r w:rsidRPr="00FB39AC">
        <w:rPr>
          <w:b/>
          <w:bCs/>
        </w:rPr>
        <w:t>556.000</w:t>
      </w:r>
      <w:r w:rsidRPr="00FB39AC">
        <w:t xml:space="preserve"> tys. zł. W 202</w:t>
      </w:r>
      <w:r w:rsidR="006A64A0" w:rsidRPr="00FB39AC">
        <w:t>2</w:t>
      </w:r>
      <w:r w:rsidRPr="00FB39AC">
        <w:t xml:space="preserve"> r., w ramach pierwszej części programu, zawarto z wojewódzkimi funduszami 16 umów udostępnienia środków na udzielanie dotacji na kwotę </w:t>
      </w:r>
      <w:r w:rsidR="006A64A0" w:rsidRPr="00FB39AC">
        <w:rPr>
          <w:b/>
        </w:rPr>
        <w:t>23.000</w:t>
      </w:r>
      <w:r w:rsidRPr="00FB39AC">
        <w:t xml:space="preserve"> tys. zł. Środki przeznaczone są na dofinansowanie zakupu specjalistycznego sprzętu wykorzystywanego w akcjach ratowniczych oraz podczas usuwania skutków zagrożeń. W 202</w:t>
      </w:r>
      <w:r w:rsidR="00C241C3" w:rsidRPr="00FB39AC">
        <w:t>2</w:t>
      </w:r>
      <w:r w:rsidR="005322DC" w:rsidRPr="00FB39AC">
        <w:t xml:space="preserve"> r. </w:t>
      </w:r>
      <w:r w:rsidRPr="00FB39AC">
        <w:t xml:space="preserve">środki te przeznaczone były na zakup </w:t>
      </w:r>
      <w:r w:rsidR="00994CBC" w:rsidRPr="00FB39AC">
        <w:t>189</w:t>
      </w:r>
      <w:r w:rsidR="00503298" w:rsidRPr="00FB39AC">
        <w:t> </w:t>
      </w:r>
      <w:r w:rsidRPr="00FB39AC">
        <w:t>samochodów ratowniczo-gaśniczych oraz 2</w:t>
      </w:r>
      <w:r w:rsidR="00767031" w:rsidRPr="00FB39AC">
        <w:t>1</w:t>
      </w:r>
      <w:r w:rsidRPr="00FB39AC">
        <w:t xml:space="preserve"> zestawów specjalistycznego sprzętu pływającego do ratownictwa wodnego. Systemem wsparcia objęte są organizacje pozarządowe uprawnione do prowadzenia ratownictwa górskiego i wodnego oraz jednostki ochotniczych straży pożarnych, wyłonione zgodnie z postanowieniami Porozumienia Ministrów: Spraw Wewnętrznych</w:t>
      </w:r>
      <w:r w:rsidR="00B71B63" w:rsidRPr="00FB39AC">
        <w:t xml:space="preserve"> </w:t>
      </w:r>
      <w:r w:rsidRPr="00FB39AC">
        <w:t>i</w:t>
      </w:r>
      <w:r w:rsidR="00C30B09" w:rsidRPr="00FB39AC">
        <w:t> </w:t>
      </w:r>
      <w:r w:rsidRPr="00FB39AC">
        <w:t>Administracji oraz Klimatu i Środowiska z dnia 23.02.2021</w:t>
      </w:r>
      <w:r w:rsidR="005322DC" w:rsidRPr="00FB39AC">
        <w:t xml:space="preserve"> r. </w:t>
      </w:r>
      <w:r w:rsidRPr="00FB39AC">
        <w:t>w sprawie współdziałania w zakresie zwalczania zagrożeń dla środowiska.</w:t>
      </w:r>
    </w:p>
    <w:p w14:paraId="7E602FEA" w14:textId="77777777" w:rsidR="00D85022" w:rsidRPr="00FB39AC" w:rsidRDefault="00D85022" w:rsidP="00D85022">
      <w:pPr>
        <w:tabs>
          <w:tab w:val="left" w:pos="540"/>
        </w:tabs>
        <w:autoSpaceDE w:val="0"/>
        <w:autoSpaceDN w:val="0"/>
        <w:adjustRightInd w:val="0"/>
        <w:rPr>
          <w:highlight w:val="yellow"/>
        </w:rPr>
      </w:pPr>
    </w:p>
    <w:p w14:paraId="4B1B1F57" w14:textId="42C99561" w:rsidR="00D85022" w:rsidRPr="00FB39AC" w:rsidRDefault="00D85022" w:rsidP="00D85022">
      <w:pPr>
        <w:tabs>
          <w:tab w:val="left" w:pos="540"/>
        </w:tabs>
        <w:autoSpaceDE w:val="0"/>
        <w:autoSpaceDN w:val="0"/>
        <w:adjustRightInd w:val="0"/>
        <w:rPr>
          <w:b/>
        </w:rPr>
      </w:pPr>
      <w:r w:rsidRPr="00FB39AC">
        <w:t>Z tytułu zawartych w 202</w:t>
      </w:r>
      <w:r w:rsidR="00535A33" w:rsidRPr="00FB39AC">
        <w:t>2</w:t>
      </w:r>
      <w:r w:rsidR="005322DC" w:rsidRPr="00FB39AC">
        <w:t xml:space="preserve"> r. </w:t>
      </w:r>
      <w:r w:rsidRPr="00FB39AC">
        <w:t xml:space="preserve">umów wypłacono wojewódzkim funduszom środki w kwocie </w:t>
      </w:r>
      <w:r w:rsidR="005A6412" w:rsidRPr="00FB39AC">
        <w:rPr>
          <w:b/>
          <w:bCs/>
        </w:rPr>
        <w:t>10</w:t>
      </w:r>
      <w:r w:rsidRPr="00FB39AC">
        <w:rPr>
          <w:b/>
          <w:bCs/>
        </w:rPr>
        <w:t>.</w:t>
      </w:r>
      <w:r w:rsidR="00906DFC" w:rsidRPr="00FB39AC">
        <w:rPr>
          <w:b/>
          <w:bCs/>
        </w:rPr>
        <w:t>8</w:t>
      </w:r>
      <w:r w:rsidR="00BA60B5" w:rsidRPr="00FB39AC">
        <w:rPr>
          <w:b/>
          <w:bCs/>
        </w:rPr>
        <w:t>74</w:t>
      </w:r>
      <w:r w:rsidRPr="00FB39AC">
        <w:t xml:space="preserve"> tys. zł. W 202</w:t>
      </w:r>
      <w:r w:rsidR="00BA60B5" w:rsidRPr="00FB39AC">
        <w:t>2</w:t>
      </w:r>
      <w:r w:rsidR="005322DC" w:rsidRPr="00FB39AC">
        <w:t xml:space="preserve"> r. </w:t>
      </w:r>
      <w:r w:rsidRPr="00FB39AC">
        <w:t xml:space="preserve">w ramach tego programu wypłacono również kwotę </w:t>
      </w:r>
      <w:r w:rsidR="00BA60B5" w:rsidRPr="00FB39AC">
        <w:rPr>
          <w:b/>
        </w:rPr>
        <w:t>19</w:t>
      </w:r>
      <w:r w:rsidR="0022646B" w:rsidRPr="00FB39AC">
        <w:rPr>
          <w:b/>
        </w:rPr>
        <w:t>.</w:t>
      </w:r>
      <w:r w:rsidR="00BA60B5" w:rsidRPr="00FB39AC">
        <w:rPr>
          <w:b/>
        </w:rPr>
        <w:t>988</w:t>
      </w:r>
      <w:r w:rsidRPr="00FB39AC">
        <w:t xml:space="preserve"> tys. zł z tytułu zobowiązań wynikających z umów zawartych w 202</w:t>
      </w:r>
      <w:r w:rsidR="00BA60B5" w:rsidRPr="00FB39AC">
        <w:t>1</w:t>
      </w:r>
      <w:r w:rsidRPr="00FB39AC">
        <w:t xml:space="preserve"> r.</w:t>
      </w:r>
    </w:p>
    <w:p w14:paraId="6A8E25D8" w14:textId="77777777" w:rsidR="00D85022" w:rsidRPr="00FB39AC" w:rsidRDefault="00D85022" w:rsidP="00D85022">
      <w:pPr>
        <w:tabs>
          <w:tab w:val="left" w:pos="540"/>
        </w:tabs>
        <w:autoSpaceDE w:val="0"/>
        <w:autoSpaceDN w:val="0"/>
        <w:adjustRightInd w:val="0"/>
      </w:pPr>
    </w:p>
    <w:p w14:paraId="6A4EB61E" w14:textId="77777777" w:rsidR="00D85022" w:rsidRPr="00FB39AC" w:rsidRDefault="00D85022" w:rsidP="00D85022">
      <w:pPr>
        <w:tabs>
          <w:tab w:val="left" w:pos="540"/>
        </w:tabs>
        <w:autoSpaceDE w:val="0"/>
        <w:autoSpaceDN w:val="0"/>
        <w:adjustRightInd w:val="0"/>
      </w:pPr>
      <w:r w:rsidRPr="00FB39AC">
        <w:t>Celem drugiej części programu jest podniesienie gotowości bojowej lokalnych służb ratowniczych poprzez doposażenie jednostek ochotniczych straży pożarnych w sprzęt niezbędny do zapobiegania i likwidacji skutków katastrof naturalnych, ekstremalnych zjawisk atmosferycznych lub awarii technicznych, których skutki zagrażają życiu lub zdrowiu osób, mieniu albo środowisku naturalnemu. Dofinasowaniu podlegają zakupy: wyposażenia osobistego, sprzętu łączności oraz uzbrojenia i techniki specjalnej dla jednostek ochotniczych straży pożarnych.</w:t>
      </w:r>
    </w:p>
    <w:p w14:paraId="68AD9741" w14:textId="77777777" w:rsidR="00D85022" w:rsidRPr="00FB39AC" w:rsidRDefault="00D85022" w:rsidP="00D85022">
      <w:pPr>
        <w:tabs>
          <w:tab w:val="left" w:pos="540"/>
        </w:tabs>
        <w:autoSpaceDE w:val="0"/>
        <w:autoSpaceDN w:val="0"/>
        <w:adjustRightInd w:val="0"/>
        <w:rPr>
          <w:highlight w:val="yellow"/>
        </w:rPr>
      </w:pPr>
    </w:p>
    <w:p w14:paraId="66908A34" w14:textId="1ABB0B75" w:rsidR="00D85022" w:rsidRPr="00FB39AC" w:rsidRDefault="00D85022" w:rsidP="00D85022">
      <w:pPr>
        <w:tabs>
          <w:tab w:val="left" w:pos="540"/>
        </w:tabs>
        <w:autoSpaceDE w:val="0"/>
        <w:autoSpaceDN w:val="0"/>
        <w:adjustRightInd w:val="0"/>
      </w:pPr>
      <w:r w:rsidRPr="00FB39AC">
        <w:t>W 202</w:t>
      </w:r>
      <w:r w:rsidR="00837ECB" w:rsidRPr="00FB39AC">
        <w:t>2</w:t>
      </w:r>
      <w:r w:rsidRPr="00FB39AC">
        <w:t xml:space="preserve"> r., w ramach drugiej części programu, zawarto z wojewódzkimi funduszami 16 umów udostępnienia środków na udzielanie dotacji na kwotę </w:t>
      </w:r>
      <w:r w:rsidR="00F94B7A" w:rsidRPr="00FB39AC">
        <w:rPr>
          <w:b/>
        </w:rPr>
        <w:t>32</w:t>
      </w:r>
      <w:r w:rsidRPr="00FB39AC">
        <w:rPr>
          <w:b/>
        </w:rPr>
        <w:t>.000</w:t>
      </w:r>
      <w:r w:rsidRPr="00FB39AC">
        <w:t xml:space="preserve"> tys. zł. Z tytułu zawartych umów</w:t>
      </w:r>
      <w:r w:rsidR="008C4A37" w:rsidRPr="00FB39AC">
        <w:t xml:space="preserve"> w 2022 r. i latach poprzednich </w:t>
      </w:r>
      <w:r w:rsidRPr="00FB39AC">
        <w:t xml:space="preserve">wypłacono wojewódzkim funduszom środki w kwocie </w:t>
      </w:r>
      <w:r w:rsidR="00837ECB" w:rsidRPr="00FB39AC">
        <w:rPr>
          <w:b/>
          <w:bCs/>
        </w:rPr>
        <w:t>35</w:t>
      </w:r>
      <w:r w:rsidRPr="00FB39AC">
        <w:rPr>
          <w:b/>
        </w:rPr>
        <w:t>.</w:t>
      </w:r>
      <w:r w:rsidR="00837ECB" w:rsidRPr="00FB39AC">
        <w:rPr>
          <w:b/>
        </w:rPr>
        <w:t>329</w:t>
      </w:r>
      <w:r w:rsidRPr="00FB39AC">
        <w:t xml:space="preserve"> tys. zł. </w:t>
      </w:r>
    </w:p>
    <w:p w14:paraId="5212D4D1" w14:textId="77777777" w:rsidR="00D85022" w:rsidRPr="00FB39AC" w:rsidRDefault="00D85022" w:rsidP="00D85022">
      <w:pPr>
        <w:tabs>
          <w:tab w:val="left" w:pos="540"/>
        </w:tabs>
        <w:autoSpaceDE w:val="0"/>
        <w:autoSpaceDN w:val="0"/>
        <w:adjustRightInd w:val="0"/>
      </w:pPr>
    </w:p>
    <w:p w14:paraId="377B2D4B" w14:textId="77777777" w:rsidR="00AB0B28" w:rsidRPr="00FB39AC" w:rsidRDefault="00AB0B28" w:rsidP="00AB0B28">
      <w:pPr>
        <w:pStyle w:val="Nagwek3"/>
        <w:tabs>
          <w:tab w:val="left" w:pos="9070"/>
        </w:tabs>
      </w:pPr>
      <w:bookmarkStart w:id="69" w:name="_Toc132282125"/>
      <w:r w:rsidRPr="00FB39AC">
        <w:t>Budownictwo Energooszczędne. Część 1) Zmniejszenie zużycia energii w budownictwie</w:t>
      </w:r>
      <w:bookmarkEnd w:id="69"/>
    </w:p>
    <w:p w14:paraId="0B856825" w14:textId="77777777" w:rsidR="00AB0B28" w:rsidRPr="00FB39AC" w:rsidRDefault="00AB0B28" w:rsidP="00AB0B28"/>
    <w:p w14:paraId="4A9BF3BD" w14:textId="5CA42E40" w:rsidR="001C3275" w:rsidRPr="00FB39AC" w:rsidRDefault="001C3275" w:rsidP="001C3275">
      <w:r w:rsidRPr="00FB39AC">
        <w:t>Celem tego programu jest poprawa jakości powietrza poprzez ograniczenie lub uniknięcie emisji CO</w:t>
      </w:r>
      <w:r w:rsidRPr="00FB39AC">
        <w:rPr>
          <w:vertAlign w:val="subscript"/>
        </w:rPr>
        <w:t>2</w:t>
      </w:r>
      <w:r w:rsidRPr="00FB39AC">
        <w:t xml:space="preserve"> w wyniku zmniejszenia zużycia energii w budynkach oraz zwiększenia produkcji energii z odnawialnych źródeł. Dofinansowaniu, w ramach tego programu podlega modernizacja energetyczna budynków głównie szpitali, zakładów opiekuńczo – leczniczych, obiektów zabytkowych, obiektów sakralnych, domów studenckich czy też innych przeznaczonych na potrzeby kultury, kultu religijnego, oświaty, opieki, wychowania, nauki.</w:t>
      </w:r>
    </w:p>
    <w:p w14:paraId="5BE26689" w14:textId="77777777" w:rsidR="001C3275" w:rsidRPr="00FB39AC" w:rsidRDefault="001C3275" w:rsidP="001C3275"/>
    <w:p w14:paraId="17847D8C" w14:textId="64F1ACE2" w:rsidR="009270AD" w:rsidRPr="00FB39AC" w:rsidRDefault="009270AD" w:rsidP="001C3275">
      <w:pPr>
        <w:rPr>
          <w:highlight w:val="yellow"/>
        </w:rPr>
      </w:pPr>
      <w:r w:rsidRPr="00FB39AC">
        <w:t>Kwota udzielanego dofinansowania części 1. programu ujęta jest w programie Budownictwo Energooszczędne, którego budżet na lata 20</w:t>
      </w:r>
      <w:r w:rsidR="001C3275" w:rsidRPr="00FB39AC">
        <w:t>19</w:t>
      </w:r>
      <w:r w:rsidRPr="00FB39AC">
        <w:t xml:space="preserve">-2025 wynosi ok. </w:t>
      </w:r>
      <w:r w:rsidRPr="00FB39AC">
        <w:rPr>
          <w:b/>
        </w:rPr>
        <w:t>1.</w:t>
      </w:r>
      <w:r w:rsidR="001C3275" w:rsidRPr="00FB39AC">
        <w:rPr>
          <w:b/>
        </w:rPr>
        <w:t>65</w:t>
      </w:r>
      <w:r w:rsidRPr="00FB39AC">
        <w:rPr>
          <w:b/>
        </w:rPr>
        <w:t>0</w:t>
      </w:r>
      <w:r w:rsidRPr="00FB39AC">
        <w:t xml:space="preserve"> mln zł</w:t>
      </w:r>
      <w:r w:rsidR="001C3275" w:rsidRPr="00FB39AC">
        <w:t xml:space="preserve">. </w:t>
      </w:r>
      <w:r w:rsidRPr="00FB39AC">
        <w:t>W ramach części 1. tego programu wypłacono w 202</w:t>
      </w:r>
      <w:r w:rsidR="00090685" w:rsidRPr="00FB39AC">
        <w:t>2</w:t>
      </w:r>
      <w:r w:rsidR="005322DC" w:rsidRPr="00FB39AC">
        <w:t xml:space="preserve"> r. </w:t>
      </w:r>
      <w:r w:rsidR="00C43009" w:rsidRPr="00FB39AC">
        <w:t xml:space="preserve">do wojewódzkich funduszy </w:t>
      </w:r>
      <w:r w:rsidRPr="00FB39AC">
        <w:t xml:space="preserve">kwotę </w:t>
      </w:r>
      <w:r w:rsidR="00B170FA" w:rsidRPr="00FB39AC">
        <w:rPr>
          <w:b/>
        </w:rPr>
        <w:t>15</w:t>
      </w:r>
      <w:r w:rsidRPr="00FB39AC">
        <w:rPr>
          <w:b/>
        </w:rPr>
        <w:t>.</w:t>
      </w:r>
      <w:r w:rsidR="00B170FA" w:rsidRPr="00FB39AC">
        <w:rPr>
          <w:b/>
        </w:rPr>
        <w:t>22</w:t>
      </w:r>
      <w:r w:rsidR="00B458EF" w:rsidRPr="00FB39AC">
        <w:rPr>
          <w:b/>
        </w:rPr>
        <w:t>1</w:t>
      </w:r>
      <w:r w:rsidR="00797217" w:rsidRPr="00FB39AC">
        <w:rPr>
          <w:b/>
        </w:rPr>
        <w:t xml:space="preserve"> </w:t>
      </w:r>
      <w:r w:rsidR="00B56A8D" w:rsidRPr="00FB39AC">
        <w:t>tys. zł</w:t>
      </w:r>
      <w:r w:rsidRPr="00FB39AC">
        <w:t xml:space="preserve"> z tytułu zobowiązań wynikających z umów udostępnienia środków na udzielanie dotacji.</w:t>
      </w:r>
    </w:p>
    <w:p w14:paraId="50D12D4A" w14:textId="77777777" w:rsidR="00AB0B28" w:rsidRPr="00FB39AC" w:rsidRDefault="00AB0B28" w:rsidP="00AB0B28"/>
    <w:p w14:paraId="03C34A07" w14:textId="708FF4A1" w:rsidR="00AB0B28" w:rsidRPr="00FB39AC" w:rsidRDefault="00AB0B28" w:rsidP="00AB0B28">
      <w:pPr>
        <w:rPr>
          <w:b/>
        </w:rPr>
      </w:pPr>
      <w:r w:rsidRPr="00FB39AC">
        <w:rPr>
          <w:b/>
        </w:rPr>
        <w:t xml:space="preserve">Realizacji programu „Czyste powietrze” został poświęcony w niniejszym Sprawozdaniu oddzielny rozdział </w:t>
      </w:r>
      <w:r w:rsidR="00A74F63" w:rsidRPr="00FB39AC">
        <w:rPr>
          <w:b/>
        </w:rPr>
        <w:fldChar w:fldCharType="begin"/>
      </w:r>
      <w:r w:rsidR="00A74F63" w:rsidRPr="00FB39AC">
        <w:rPr>
          <w:b/>
        </w:rPr>
        <w:instrText xml:space="preserve"> REF _Ref4752860 \r \h </w:instrText>
      </w:r>
      <w:r w:rsidR="00B878BC" w:rsidRPr="00FB39AC">
        <w:rPr>
          <w:b/>
        </w:rPr>
        <w:instrText xml:space="preserve"> \* MERGEFORMAT </w:instrText>
      </w:r>
      <w:r w:rsidR="00A74F63" w:rsidRPr="00FB39AC">
        <w:rPr>
          <w:b/>
        </w:rPr>
      </w:r>
      <w:r w:rsidR="00A74F63" w:rsidRPr="00FB39AC">
        <w:rPr>
          <w:b/>
        </w:rPr>
        <w:fldChar w:fldCharType="separate"/>
      </w:r>
      <w:r w:rsidR="001A5159">
        <w:rPr>
          <w:b/>
        </w:rPr>
        <w:t>V</w:t>
      </w:r>
      <w:r w:rsidR="00A74F63" w:rsidRPr="00FB39AC">
        <w:rPr>
          <w:b/>
        </w:rPr>
        <w:fldChar w:fldCharType="end"/>
      </w:r>
      <w:r w:rsidR="00A74F63" w:rsidRPr="00FB39AC">
        <w:rPr>
          <w:b/>
        </w:rPr>
        <w:t xml:space="preserve">, natomiast program priorytetowy </w:t>
      </w:r>
      <w:r w:rsidRPr="00FB39AC">
        <w:rPr>
          <w:b/>
        </w:rPr>
        <w:t>SYSTEM – Wsparc</w:t>
      </w:r>
      <w:r w:rsidR="001403AE" w:rsidRPr="00FB39AC">
        <w:rPr>
          <w:b/>
        </w:rPr>
        <w:t>ie działań ochrony środowiska i</w:t>
      </w:r>
      <w:r w:rsidR="00503298" w:rsidRPr="00FB39AC">
        <w:rPr>
          <w:b/>
        </w:rPr>
        <w:t> </w:t>
      </w:r>
      <w:r w:rsidRPr="00FB39AC">
        <w:rPr>
          <w:b/>
        </w:rPr>
        <w:t>gospodarki wodnej realizowanych przez partnerów zewnętrznych – REGION</w:t>
      </w:r>
      <w:r w:rsidR="001403AE" w:rsidRPr="00FB39AC">
        <w:rPr>
          <w:b/>
        </w:rPr>
        <w:t xml:space="preserve"> został omówiony w</w:t>
      </w:r>
      <w:r w:rsidR="00503298" w:rsidRPr="00FB39AC">
        <w:rPr>
          <w:b/>
        </w:rPr>
        <w:t> </w:t>
      </w:r>
      <w:r w:rsidR="00A74F63" w:rsidRPr="00FB39AC">
        <w:rPr>
          <w:b/>
        </w:rPr>
        <w:t xml:space="preserve">rozdziale </w:t>
      </w:r>
      <w:r w:rsidR="00A74F63" w:rsidRPr="00FB39AC">
        <w:rPr>
          <w:b/>
        </w:rPr>
        <w:fldChar w:fldCharType="begin"/>
      </w:r>
      <w:r w:rsidR="00A74F63" w:rsidRPr="00FB39AC">
        <w:rPr>
          <w:b/>
        </w:rPr>
        <w:instrText xml:space="preserve"> REF _Ref35496037 \r \h </w:instrText>
      </w:r>
      <w:r w:rsidR="00B878BC" w:rsidRPr="00FB39AC">
        <w:rPr>
          <w:b/>
        </w:rPr>
        <w:instrText xml:space="preserve"> \* MERGEFORMAT </w:instrText>
      </w:r>
      <w:r w:rsidR="00A74F63" w:rsidRPr="00FB39AC">
        <w:rPr>
          <w:b/>
        </w:rPr>
      </w:r>
      <w:r w:rsidR="00A74F63" w:rsidRPr="00FB39AC">
        <w:rPr>
          <w:b/>
        </w:rPr>
        <w:fldChar w:fldCharType="separate"/>
      </w:r>
      <w:r w:rsidR="001A5159">
        <w:rPr>
          <w:b/>
        </w:rPr>
        <w:t>XIII.2.16</w:t>
      </w:r>
      <w:r w:rsidR="00A74F63" w:rsidRPr="00FB39AC">
        <w:rPr>
          <w:b/>
        </w:rPr>
        <w:fldChar w:fldCharType="end"/>
      </w:r>
      <w:r w:rsidR="00A74F63" w:rsidRPr="00FB39AC">
        <w:rPr>
          <w:b/>
        </w:rPr>
        <w:t>.</w:t>
      </w:r>
    </w:p>
    <w:p w14:paraId="641F490E" w14:textId="77777777" w:rsidR="004F0BD4" w:rsidRPr="00FB39AC" w:rsidRDefault="004F0BD4" w:rsidP="00AB0B28">
      <w:pPr>
        <w:rPr>
          <w:b/>
        </w:rPr>
      </w:pPr>
    </w:p>
    <w:p w14:paraId="3BD8C0E3" w14:textId="77777777" w:rsidR="004F0BD4" w:rsidRPr="00FB39AC" w:rsidRDefault="004F0BD4" w:rsidP="004F0BD4">
      <w:pPr>
        <w:pStyle w:val="Nagwek3"/>
      </w:pPr>
      <w:bookmarkStart w:id="70" w:name="_Toc132282126"/>
      <w:r w:rsidRPr="00FB39AC">
        <w:t>Programy pilotażowe z zakresu poprawy jakości powietrza</w:t>
      </w:r>
      <w:bookmarkEnd w:id="70"/>
    </w:p>
    <w:p w14:paraId="056CA713" w14:textId="77777777" w:rsidR="004F0BD4" w:rsidRPr="00FB39AC" w:rsidRDefault="004F0BD4" w:rsidP="004F0BD4">
      <w:pPr>
        <w:pStyle w:val="Tekstpodstawowy"/>
        <w:rPr>
          <w:lang w:val="pl-PL"/>
        </w:rPr>
      </w:pPr>
    </w:p>
    <w:p w14:paraId="32122EF4" w14:textId="77777777" w:rsidR="004F0BD4" w:rsidRPr="00FB39AC" w:rsidRDefault="004F0BD4" w:rsidP="004F0BD4">
      <w:pPr>
        <w:pStyle w:val="Tekstpodstawowy"/>
        <w:rPr>
          <w:lang w:val="pl-PL"/>
        </w:rPr>
      </w:pPr>
      <w:r w:rsidRPr="00FB39AC">
        <w:rPr>
          <w:lang w:val="pl-PL"/>
        </w:rPr>
        <w:t>Uzupełnieniem programu „Czyste powietrze” są uruchomione w 2021 r. przy udziale właściwych wojewódzkich funduszy, programy pilotażowe z zakresu poprawy jakości powietrza:</w:t>
      </w:r>
    </w:p>
    <w:p w14:paraId="69EA18D3" w14:textId="77777777" w:rsidR="004F0BD4" w:rsidRPr="00FB39AC" w:rsidRDefault="004F0BD4" w:rsidP="004F0BD4">
      <w:pPr>
        <w:pStyle w:val="Tekstpodstawowy"/>
        <w:rPr>
          <w:highlight w:val="yellow"/>
          <w:lang w:val="pl-PL"/>
        </w:rPr>
      </w:pPr>
    </w:p>
    <w:p w14:paraId="4D988B1A" w14:textId="1E1364D9" w:rsidR="004F0BD4" w:rsidRPr="00FB39AC" w:rsidRDefault="004F0BD4" w:rsidP="004F0BD4">
      <w:pPr>
        <w:numPr>
          <w:ilvl w:val="0"/>
          <w:numId w:val="4"/>
        </w:numPr>
        <w:tabs>
          <w:tab w:val="left" w:pos="9070"/>
        </w:tabs>
      </w:pPr>
      <w:r w:rsidRPr="00FB39AC">
        <w:t>Poprawa jakości powietrza poprzez wymianę źródeł ciepła w budynkach wielorodzinnych – pilotaż na terenie województwa zachodniopomorskiego</w:t>
      </w:r>
      <w:r w:rsidR="007D1DFA" w:rsidRPr="00FB39AC">
        <w:t xml:space="preserve"> z budżetem 10 mln zł;</w:t>
      </w:r>
    </w:p>
    <w:p w14:paraId="7D3C584D" w14:textId="11F4740E" w:rsidR="004F0BD4" w:rsidRPr="00FB39AC" w:rsidRDefault="004F0BD4" w:rsidP="004F0BD4">
      <w:pPr>
        <w:numPr>
          <w:ilvl w:val="0"/>
          <w:numId w:val="4"/>
        </w:numPr>
        <w:tabs>
          <w:tab w:val="left" w:pos="9070"/>
        </w:tabs>
      </w:pPr>
      <w:r w:rsidRPr="00FB39AC">
        <w:t>Poprawa jakości powietrza poprzez wymianę źródeł ciepła w budynkach wielorodzinnych – pilotaż na terenie województwa dolnośląskiego</w:t>
      </w:r>
      <w:r w:rsidR="007D1DFA" w:rsidRPr="00FB39AC">
        <w:t xml:space="preserve"> z budżetem 20 mln zł</w:t>
      </w:r>
      <w:r w:rsidR="00C13564" w:rsidRPr="00FB39AC">
        <w:t>;</w:t>
      </w:r>
    </w:p>
    <w:p w14:paraId="723D85F5" w14:textId="28089B72" w:rsidR="004F0BD4" w:rsidRPr="00FB39AC" w:rsidRDefault="004F0BD4" w:rsidP="004F0BD4">
      <w:pPr>
        <w:numPr>
          <w:ilvl w:val="0"/>
          <w:numId w:val="4"/>
        </w:numPr>
        <w:tabs>
          <w:tab w:val="left" w:pos="9070"/>
        </w:tabs>
      </w:pPr>
      <w:r w:rsidRPr="00FB39AC">
        <w:t>Poprawa jakości powietrza w najbardziej zanieczyszczonych gminach – pi</w:t>
      </w:r>
      <w:r w:rsidR="007D1DFA" w:rsidRPr="00FB39AC">
        <w:t>lotaż na terenie Gminy Pszczyna z budżetem 6 mln zł.</w:t>
      </w:r>
    </w:p>
    <w:p w14:paraId="69523D97" w14:textId="316DED4A" w:rsidR="004F0BD4" w:rsidRPr="00FB39AC" w:rsidRDefault="004F0BD4" w:rsidP="004F0BD4">
      <w:pPr>
        <w:tabs>
          <w:tab w:val="left" w:pos="9070"/>
        </w:tabs>
        <w:rPr>
          <w:highlight w:val="yellow"/>
        </w:rPr>
      </w:pPr>
    </w:p>
    <w:p w14:paraId="61350839" w14:textId="4222D21B" w:rsidR="004F0BD4" w:rsidRPr="00FB39AC" w:rsidRDefault="004F0BD4" w:rsidP="004F0BD4">
      <w:pPr>
        <w:tabs>
          <w:tab w:val="left" w:pos="9070"/>
        </w:tabs>
        <w:rPr>
          <w:rFonts w:eastAsia="Calibri" w:cs="Calibri"/>
          <w:bCs/>
          <w:szCs w:val="22"/>
          <w:lang w:eastAsia="en-US"/>
        </w:rPr>
      </w:pPr>
      <w:r w:rsidRPr="00FB39AC">
        <w:rPr>
          <w:rFonts w:eastAsia="Calibri" w:cs="Calibri"/>
          <w:bCs/>
          <w:szCs w:val="22"/>
          <w:lang w:eastAsia="en-US"/>
        </w:rPr>
        <w:t>Celem uruchomionych programów była poprawa jakości powietrza oraz zmniejszenie emisji gazów cieplarnianych poprzez wymianę źródeł ciepła i poprawę efektywności energetycznej budynków mieszkalnych wielorodzinnych od 3 do 20 lokali mieszkalnych.</w:t>
      </w:r>
    </w:p>
    <w:p w14:paraId="416F399F" w14:textId="77777777" w:rsidR="00C13564" w:rsidRPr="00FB39AC" w:rsidRDefault="00C13564" w:rsidP="004F0BD4">
      <w:pPr>
        <w:tabs>
          <w:tab w:val="left" w:pos="9070"/>
        </w:tabs>
      </w:pPr>
    </w:p>
    <w:p w14:paraId="25C67062" w14:textId="3D88BAB3" w:rsidR="004F0BD4" w:rsidRPr="00FB39AC" w:rsidRDefault="004F0BD4" w:rsidP="004F0BD4">
      <w:pPr>
        <w:tabs>
          <w:tab w:val="left" w:pos="9070"/>
        </w:tabs>
      </w:pPr>
      <w:r w:rsidRPr="00FB39AC">
        <w:t>Beneficjentem programów mogł</w:t>
      </w:r>
      <w:r w:rsidR="007D1DFA" w:rsidRPr="00FB39AC">
        <w:t>y</w:t>
      </w:r>
      <w:r w:rsidRPr="00FB39AC">
        <w:t xml:space="preserve"> być osoby fizyczne będące właścicielem lub współwłaścicielem lokalu mieszkalnego, z wyodrębnioną księgą</w:t>
      </w:r>
      <w:r w:rsidR="007D1DFA" w:rsidRPr="00FB39AC">
        <w:t xml:space="preserve"> wieczystą zamieszkujące </w:t>
      </w:r>
      <w:r w:rsidRPr="00FB39AC">
        <w:t>w budynku mieszkalnym wielorodzinnym.</w:t>
      </w:r>
    </w:p>
    <w:p w14:paraId="00741848" w14:textId="29A13113" w:rsidR="004F0BD4" w:rsidRPr="00FB39AC" w:rsidRDefault="004F0BD4" w:rsidP="004F0BD4">
      <w:pPr>
        <w:tabs>
          <w:tab w:val="left" w:pos="9070"/>
        </w:tabs>
      </w:pPr>
    </w:p>
    <w:p w14:paraId="492AFB1D" w14:textId="77777777" w:rsidR="005D332A" w:rsidRPr="00FB39AC" w:rsidRDefault="007D1DFA" w:rsidP="005D332A">
      <w:pPr>
        <w:tabs>
          <w:tab w:val="left" w:pos="9070"/>
        </w:tabs>
        <w:rPr>
          <w:bCs/>
          <w:szCs w:val="22"/>
        </w:rPr>
      </w:pPr>
      <w:r w:rsidRPr="00FB39AC">
        <w:t xml:space="preserve">W wyniku </w:t>
      </w:r>
      <w:r w:rsidR="00A31B80" w:rsidRPr="00FB39AC">
        <w:t xml:space="preserve">realizacji zawartych umów </w:t>
      </w:r>
      <w:r w:rsidR="00215AEF" w:rsidRPr="00FB39AC">
        <w:t xml:space="preserve">w 2022 r. wypłacono w ramach tych programów łącznie </w:t>
      </w:r>
      <w:r w:rsidR="00EC0358" w:rsidRPr="00FB39AC">
        <w:rPr>
          <w:b/>
          <w:bCs/>
        </w:rPr>
        <w:t>15.760</w:t>
      </w:r>
      <w:r w:rsidR="00190D98" w:rsidRPr="00FB39AC">
        <w:t> </w:t>
      </w:r>
      <w:r w:rsidR="00EC0358" w:rsidRPr="00FB39AC">
        <w:t xml:space="preserve">tys. zł </w:t>
      </w:r>
      <w:r w:rsidR="00D10DC7" w:rsidRPr="00FB39AC">
        <w:t>z czego do</w:t>
      </w:r>
      <w:r w:rsidR="008E0E33" w:rsidRPr="00FB39AC">
        <w:t xml:space="preserve"> wojewódzkiego funduszu</w:t>
      </w:r>
      <w:r w:rsidR="000E7145" w:rsidRPr="00FB39AC">
        <w:t xml:space="preserve"> </w:t>
      </w:r>
      <w:r w:rsidRPr="00FB39AC">
        <w:t xml:space="preserve">w Szczecinie wpłynęło </w:t>
      </w:r>
      <w:r w:rsidR="00D10DC7" w:rsidRPr="00FB39AC">
        <w:rPr>
          <w:b/>
          <w:bCs/>
        </w:rPr>
        <w:t>7.489</w:t>
      </w:r>
      <w:r w:rsidR="00D10DC7" w:rsidRPr="00FB39AC">
        <w:t xml:space="preserve"> tys. zł</w:t>
      </w:r>
      <w:r w:rsidR="00F01F2A" w:rsidRPr="00FB39AC">
        <w:t xml:space="preserve">, </w:t>
      </w:r>
      <w:r w:rsidR="000E7145" w:rsidRPr="00FB39AC">
        <w:t xml:space="preserve">zaś do funduszu </w:t>
      </w:r>
      <w:r w:rsidR="00F01F2A" w:rsidRPr="00FB39AC">
        <w:t>w</w:t>
      </w:r>
      <w:r w:rsidR="00190D98" w:rsidRPr="00FB39AC">
        <w:t>e</w:t>
      </w:r>
      <w:r w:rsidR="00F01F2A" w:rsidRPr="00FB39AC">
        <w:t xml:space="preserve"> </w:t>
      </w:r>
      <w:r w:rsidR="000B6E8B" w:rsidRPr="00FB39AC">
        <w:t xml:space="preserve">Wrocławiu </w:t>
      </w:r>
      <w:r w:rsidR="00F01F2A" w:rsidRPr="00FB39AC">
        <w:t xml:space="preserve">wpłynęło </w:t>
      </w:r>
      <w:r w:rsidR="000B6E8B" w:rsidRPr="00FB39AC">
        <w:rPr>
          <w:b/>
          <w:bCs/>
        </w:rPr>
        <w:t>8.1</w:t>
      </w:r>
      <w:r w:rsidR="00553398" w:rsidRPr="00FB39AC">
        <w:rPr>
          <w:b/>
          <w:bCs/>
        </w:rPr>
        <w:t>90</w:t>
      </w:r>
      <w:r w:rsidR="00F01F2A" w:rsidRPr="00FB39AC">
        <w:t xml:space="preserve"> tys. zł</w:t>
      </w:r>
      <w:r w:rsidR="000E7145" w:rsidRPr="00FB39AC">
        <w:t xml:space="preserve">. </w:t>
      </w:r>
      <w:r w:rsidR="006F332A" w:rsidRPr="00FB39AC">
        <w:t xml:space="preserve">Kwota </w:t>
      </w:r>
      <w:r w:rsidR="006F332A" w:rsidRPr="00FB39AC">
        <w:rPr>
          <w:b/>
          <w:bCs/>
        </w:rPr>
        <w:t>81</w:t>
      </w:r>
      <w:r w:rsidR="006F332A" w:rsidRPr="00FB39AC">
        <w:t xml:space="preserve"> tys. zł została udostępniona </w:t>
      </w:r>
      <w:r w:rsidR="008E0E33" w:rsidRPr="00FB39AC">
        <w:t>wojewódzkiemu funduszowi</w:t>
      </w:r>
      <w:r w:rsidR="003A002E" w:rsidRPr="00FB39AC">
        <w:t xml:space="preserve"> w Katowicach.</w:t>
      </w:r>
      <w:r w:rsidR="005D332A" w:rsidRPr="00FB39AC">
        <w:rPr>
          <w:bCs/>
          <w:szCs w:val="22"/>
        </w:rPr>
        <w:t xml:space="preserve"> </w:t>
      </w:r>
    </w:p>
    <w:p w14:paraId="712D8D89" w14:textId="77777777" w:rsidR="005D332A" w:rsidRPr="00FB39AC" w:rsidRDefault="005D332A" w:rsidP="005D332A">
      <w:pPr>
        <w:tabs>
          <w:tab w:val="left" w:pos="9070"/>
        </w:tabs>
        <w:rPr>
          <w:bCs/>
          <w:szCs w:val="22"/>
        </w:rPr>
      </w:pPr>
    </w:p>
    <w:p w14:paraId="3E7FC6AA" w14:textId="6900F79F" w:rsidR="005D332A" w:rsidRPr="00FB39AC" w:rsidRDefault="005D332A" w:rsidP="005D332A">
      <w:pPr>
        <w:tabs>
          <w:tab w:val="left" w:pos="9070"/>
        </w:tabs>
        <w:rPr>
          <w:bCs/>
          <w:szCs w:val="22"/>
        </w:rPr>
      </w:pPr>
      <w:r w:rsidRPr="00FB39AC">
        <w:rPr>
          <w:bCs/>
          <w:szCs w:val="22"/>
        </w:rPr>
        <w:t>Efekty ekologiczne lub rzeczowe planowane do uzyskania w wyniku realizacji umów zawartych w</w:t>
      </w:r>
      <w:r w:rsidR="008F15A2" w:rsidRPr="00FB39AC">
        <w:rPr>
          <w:bCs/>
          <w:szCs w:val="22"/>
        </w:rPr>
        <w:t> </w:t>
      </w:r>
      <w:r w:rsidRPr="00FB39AC">
        <w:rPr>
          <w:bCs/>
          <w:szCs w:val="22"/>
        </w:rPr>
        <w:t xml:space="preserve">2022 r. </w:t>
      </w:r>
      <w:r w:rsidRPr="00FB39AC">
        <w:rPr>
          <w:rFonts w:cs="Calibri"/>
        </w:rPr>
        <w:t xml:space="preserve">i efekty uzyskane z umów zakończonych w 2022 r. w ramach tego programu </w:t>
      </w:r>
      <w:r w:rsidRPr="00FB39AC">
        <w:rPr>
          <w:bCs/>
          <w:szCs w:val="22"/>
        </w:rPr>
        <w:t xml:space="preserve">przedstawiono w tabeli </w:t>
      </w:r>
      <w:r w:rsidRPr="00FB39AC">
        <w:rPr>
          <w:bCs/>
          <w:szCs w:val="22"/>
        </w:rPr>
        <w:fldChar w:fldCharType="begin"/>
      </w:r>
      <w:r w:rsidRPr="00FB39AC">
        <w:rPr>
          <w:bCs/>
          <w:szCs w:val="22"/>
        </w:rPr>
        <w:instrText xml:space="preserve"> REF _Ref99463627 \#0 \h  \* MERGEFORMAT </w:instrText>
      </w:r>
      <w:r w:rsidRPr="00FB39AC">
        <w:rPr>
          <w:bCs/>
          <w:szCs w:val="22"/>
        </w:rPr>
      </w:r>
      <w:r w:rsidRPr="00FB39AC">
        <w:rPr>
          <w:bCs/>
          <w:szCs w:val="22"/>
        </w:rPr>
        <w:fldChar w:fldCharType="separate"/>
      </w:r>
      <w:r w:rsidR="001A5159">
        <w:rPr>
          <w:bCs/>
          <w:szCs w:val="22"/>
        </w:rPr>
        <w:t>13</w:t>
      </w:r>
      <w:r w:rsidRPr="00FB39AC">
        <w:rPr>
          <w:bCs/>
          <w:szCs w:val="22"/>
        </w:rPr>
        <w:fldChar w:fldCharType="end"/>
      </w:r>
      <w:r w:rsidRPr="00FB39AC">
        <w:rPr>
          <w:bCs/>
          <w:szCs w:val="22"/>
        </w:rPr>
        <w:t>.</w:t>
      </w:r>
    </w:p>
    <w:p w14:paraId="46F545B8" w14:textId="77777777" w:rsidR="005D332A" w:rsidRPr="00FB39AC" w:rsidRDefault="005D332A" w:rsidP="005D332A">
      <w:pPr>
        <w:jc w:val="left"/>
        <w:rPr>
          <w:lang w:eastAsia="x-none"/>
        </w:rPr>
      </w:pPr>
    </w:p>
    <w:p w14:paraId="4A807524" w14:textId="211A59F7" w:rsidR="005D332A" w:rsidRPr="00FB39AC" w:rsidRDefault="005D332A" w:rsidP="005D332A">
      <w:pPr>
        <w:tabs>
          <w:tab w:val="left" w:pos="9070"/>
        </w:tabs>
        <w:spacing w:after="60"/>
        <w:ind w:left="1134" w:hanging="1134"/>
      </w:pPr>
      <w:bookmarkStart w:id="71" w:name="_Ref99463627"/>
      <w:bookmarkStart w:id="72" w:name="_Toc132282208"/>
      <w:r w:rsidRPr="00FB39AC">
        <w:t xml:space="preserve">Tabela </w:t>
      </w:r>
      <w:r w:rsidR="00000000">
        <w:fldChar w:fldCharType="begin"/>
      </w:r>
      <w:r w:rsidR="00000000">
        <w:instrText xml:space="preserve"> SEQ Tabela \* ARABIC </w:instrText>
      </w:r>
      <w:r w:rsidR="00000000">
        <w:fldChar w:fldCharType="separate"/>
      </w:r>
      <w:r w:rsidR="001A5159">
        <w:rPr>
          <w:noProof/>
        </w:rPr>
        <w:t>13</w:t>
      </w:r>
      <w:r w:rsidR="00000000">
        <w:rPr>
          <w:noProof/>
        </w:rPr>
        <w:fldChar w:fldCharType="end"/>
      </w:r>
      <w:bookmarkEnd w:id="71"/>
      <w:r w:rsidRPr="00FB39AC">
        <w:tab/>
        <w:t>Efekty ekologiczne lub rzeczowe z umów podpisanych i zakończonych w 2022 r. w</w:t>
      </w:r>
      <w:r w:rsidR="008F15A2" w:rsidRPr="00FB39AC">
        <w:t> </w:t>
      </w:r>
      <w:r w:rsidRPr="00FB39AC">
        <w:t>pilotażowych programach priorytetowych z zakresu poprawy jakości powietrza</w:t>
      </w:r>
      <w:bookmarkEnd w:id="72"/>
    </w:p>
    <w:p w14:paraId="5A8069A1" w14:textId="10127DFF" w:rsidR="00F01F2A" w:rsidRPr="00FB39AC" w:rsidRDefault="005D332A" w:rsidP="004F0BD4">
      <w:pPr>
        <w:tabs>
          <w:tab w:val="left" w:pos="9070"/>
        </w:tabs>
      </w:pPr>
      <w:r w:rsidRPr="00FB39AC">
        <w:rPr>
          <w:noProof/>
        </w:rPr>
        <w:drawing>
          <wp:inline distT="0" distB="0" distL="0" distR="0" wp14:anchorId="67825B39" wp14:editId="371B3FB0">
            <wp:extent cx="5760720" cy="2350135"/>
            <wp:effectExtent l="0" t="0" r="0" b="0"/>
            <wp:docPr id="25" name="Obraz 25" descr="Efekty ekologiczne lub rzeczowe z umów podpisanych i zakończonych w 2022 r. w pilotażowych programach priorytetowych z zakresu poprawy jakości powietrza. Prezentowane wielkości zawarte są w pliku Sprawozdanie NFOŚiGW za rok 2022 tabele.xlsx w arkuszu tabela 13.&#10;" title="Tabe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2350135"/>
                    </a:xfrm>
                    <a:prstGeom prst="rect">
                      <a:avLst/>
                    </a:prstGeom>
                    <a:noFill/>
                    <a:ln>
                      <a:noFill/>
                    </a:ln>
                  </pic:spPr>
                </pic:pic>
              </a:graphicData>
            </a:graphic>
          </wp:inline>
        </w:drawing>
      </w:r>
    </w:p>
    <w:p w14:paraId="30786014" w14:textId="77777777" w:rsidR="00270496" w:rsidRPr="00FB39AC" w:rsidRDefault="00270496" w:rsidP="004F0BD4">
      <w:pPr>
        <w:tabs>
          <w:tab w:val="left" w:pos="9070"/>
        </w:tabs>
      </w:pPr>
    </w:p>
    <w:p w14:paraId="4EB7ABB1" w14:textId="77777777" w:rsidR="00AB0B28" w:rsidRPr="00FB39AC" w:rsidRDefault="00AB0B28" w:rsidP="00097E02">
      <w:pPr>
        <w:pStyle w:val="Nagwek3"/>
        <w:tabs>
          <w:tab w:val="left" w:pos="9070"/>
        </w:tabs>
      </w:pPr>
      <w:bookmarkStart w:id="73" w:name="_Toc132282127"/>
      <w:r w:rsidRPr="00FB39AC">
        <w:t>Ogólnopolski program finansowania usuwania wyrobów zawierających azbest</w:t>
      </w:r>
      <w:bookmarkEnd w:id="73"/>
    </w:p>
    <w:p w14:paraId="77427519" w14:textId="77777777" w:rsidR="00AB0B28" w:rsidRPr="00FB39AC" w:rsidRDefault="00AB0B28" w:rsidP="00AB0B28"/>
    <w:p w14:paraId="4B932B14" w14:textId="2B8632F0" w:rsidR="00A722F3" w:rsidRPr="00FB39AC" w:rsidRDefault="00A722F3" w:rsidP="00A722F3">
      <w:r w:rsidRPr="00FB39AC">
        <w:t xml:space="preserve">Budżet programu na lata 2019-2023 to </w:t>
      </w:r>
      <w:r w:rsidRPr="00FB39AC">
        <w:rPr>
          <w:b/>
        </w:rPr>
        <w:t>100</w:t>
      </w:r>
      <w:r w:rsidRPr="00FB39AC">
        <w:t xml:space="preserve"> mln zł na finansowanie dotacyjne. W ramach programu dofinansowane są przedsięwzięcia polegające na demontażu, zbiórce, transporcie i unieszkodliwieniu odpadów zawierających azbest. W 202</w:t>
      </w:r>
      <w:r w:rsidR="002A3068" w:rsidRPr="00FB39AC">
        <w:t>2</w:t>
      </w:r>
      <w:r w:rsidR="005322DC" w:rsidRPr="00FB39AC">
        <w:t xml:space="preserve"> r. </w:t>
      </w:r>
      <w:r w:rsidR="00494EA3" w:rsidRPr="00FB39AC">
        <w:t>wypłacono</w:t>
      </w:r>
      <w:r w:rsidRPr="00FB39AC">
        <w:t xml:space="preserve"> </w:t>
      </w:r>
      <w:r w:rsidR="00FE649A" w:rsidRPr="00FB39AC">
        <w:t xml:space="preserve">15 </w:t>
      </w:r>
      <w:r w:rsidRPr="00FB39AC">
        <w:t>wojewódzkim fundusz</w:t>
      </w:r>
      <w:r w:rsidR="00FE649A" w:rsidRPr="00FB39AC">
        <w:t>om</w:t>
      </w:r>
      <w:r w:rsidRPr="00FB39AC">
        <w:t xml:space="preserve"> </w:t>
      </w:r>
      <w:r w:rsidR="00FE649A" w:rsidRPr="00FB39AC">
        <w:t xml:space="preserve">środki z tytułu </w:t>
      </w:r>
      <w:r w:rsidRPr="00FB39AC">
        <w:t>udostępnienia dotac</w:t>
      </w:r>
      <w:r w:rsidR="00FE649A" w:rsidRPr="00FB39AC">
        <w:t>yjnego</w:t>
      </w:r>
      <w:r w:rsidRPr="00FB39AC">
        <w:t xml:space="preserve"> na kwotę </w:t>
      </w:r>
      <w:r w:rsidR="006932D8" w:rsidRPr="00FB39AC">
        <w:rPr>
          <w:b/>
          <w:bCs/>
        </w:rPr>
        <w:t>13.146</w:t>
      </w:r>
      <w:r w:rsidRPr="00FB39AC">
        <w:t xml:space="preserve"> tys. zł. </w:t>
      </w:r>
    </w:p>
    <w:p w14:paraId="67E886CA" w14:textId="77777777" w:rsidR="003E262E" w:rsidRPr="00FB39AC" w:rsidRDefault="003E262E" w:rsidP="005B0459"/>
    <w:p w14:paraId="5E87DC22" w14:textId="77777777" w:rsidR="00AB0B28" w:rsidRPr="00FB39AC" w:rsidRDefault="00AB0B28" w:rsidP="004761F6">
      <w:pPr>
        <w:pStyle w:val="Nagwek3"/>
        <w:tabs>
          <w:tab w:val="left" w:pos="9070"/>
        </w:tabs>
      </w:pPr>
      <w:bookmarkStart w:id="74" w:name="_Toc132282128"/>
      <w:r w:rsidRPr="00FB39AC">
        <w:t>Ogólnopolski program regeneracji środowiskowej gleb poprzez ich wapnowanie</w:t>
      </w:r>
      <w:bookmarkEnd w:id="74"/>
    </w:p>
    <w:p w14:paraId="1D14DBA5" w14:textId="77777777" w:rsidR="00AB0B28" w:rsidRPr="00FB39AC" w:rsidRDefault="00AB0B28" w:rsidP="00AB0B28">
      <w:pPr>
        <w:tabs>
          <w:tab w:val="left" w:pos="4704"/>
        </w:tabs>
        <w:autoSpaceDE w:val="0"/>
        <w:autoSpaceDN w:val="0"/>
        <w:adjustRightInd w:val="0"/>
      </w:pPr>
    </w:p>
    <w:p w14:paraId="443B13DF" w14:textId="5D6B9DDB" w:rsidR="00CA4EC5" w:rsidRPr="00FB39AC" w:rsidRDefault="00CA4EC5" w:rsidP="00CA4EC5">
      <w:r w:rsidRPr="00FB39AC">
        <w:t xml:space="preserve">Budżet programu na lata 2019-2023 wynosi </w:t>
      </w:r>
      <w:r w:rsidRPr="00FB39AC">
        <w:rPr>
          <w:b/>
          <w:bCs/>
        </w:rPr>
        <w:t>300</w:t>
      </w:r>
      <w:r w:rsidRPr="00FB39AC">
        <w:t xml:space="preserve"> mln zł, przeznaczonych na finansowanie dotacyjne. W</w:t>
      </w:r>
      <w:r w:rsidR="00503298" w:rsidRPr="00FB39AC">
        <w:t> </w:t>
      </w:r>
      <w:r w:rsidRPr="00FB39AC">
        <w:t>202</w:t>
      </w:r>
      <w:r w:rsidR="00C13615" w:rsidRPr="00FB39AC">
        <w:t>2</w:t>
      </w:r>
      <w:r w:rsidR="005322DC" w:rsidRPr="00FB39AC">
        <w:t xml:space="preserve"> r. </w:t>
      </w:r>
      <w:r w:rsidRPr="00FB39AC">
        <w:t xml:space="preserve">realizowane były wypłaty środków z umów zawartych z wojewódzkimi funduszami </w:t>
      </w:r>
      <w:proofErr w:type="gramStart"/>
      <w:r w:rsidRPr="00FB39AC">
        <w:t>w  2020</w:t>
      </w:r>
      <w:proofErr w:type="gramEnd"/>
      <w:r w:rsidR="005322DC" w:rsidRPr="00FB39AC">
        <w:t xml:space="preserve"> r. </w:t>
      </w:r>
      <w:r w:rsidRPr="00FB39AC">
        <w:t>na realizację przedsięwzięć polegających na zakupie wapna nawozowego lub środków wapnujących, z</w:t>
      </w:r>
      <w:r w:rsidR="0085432B" w:rsidRPr="00FB39AC">
        <w:t> </w:t>
      </w:r>
      <w:r w:rsidRPr="00FB39AC">
        <w:t>wyłączeniem kosztów transportu i rozsiewania. W 202</w:t>
      </w:r>
      <w:r w:rsidR="0085432B" w:rsidRPr="00FB39AC">
        <w:t>2</w:t>
      </w:r>
      <w:r w:rsidR="005322DC" w:rsidRPr="00FB39AC">
        <w:t xml:space="preserve"> r. </w:t>
      </w:r>
      <w:r w:rsidRPr="00FB39AC">
        <w:t>z tytułu tych umów wypłacono środki w</w:t>
      </w:r>
      <w:r w:rsidR="00503298" w:rsidRPr="00FB39AC">
        <w:t> </w:t>
      </w:r>
      <w:r w:rsidRPr="00FB39AC">
        <w:t xml:space="preserve">kwocie </w:t>
      </w:r>
      <w:r w:rsidR="00392161" w:rsidRPr="00FB39AC">
        <w:rPr>
          <w:b/>
          <w:bCs/>
        </w:rPr>
        <w:t>72.183</w:t>
      </w:r>
      <w:r w:rsidRPr="00FB39AC">
        <w:t xml:space="preserve"> tys. zł. </w:t>
      </w:r>
    </w:p>
    <w:p w14:paraId="7DFB97D2" w14:textId="77777777" w:rsidR="00AB0B28" w:rsidRPr="00FB39AC" w:rsidRDefault="00AB0B28" w:rsidP="00AB0B28"/>
    <w:p w14:paraId="336C33AA" w14:textId="77777777" w:rsidR="00AB0B28" w:rsidRPr="00FB39AC" w:rsidRDefault="00AB0B28" w:rsidP="004761F6">
      <w:pPr>
        <w:pStyle w:val="Nagwek3"/>
        <w:tabs>
          <w:tab w:val="left" w:pos="9070"/>
        </w:tabs>
      </w:pPr>
      <w:bookmarkStart w:id="75" w:name="_Toc132282129"/>
      <w:r w:rsidRPr="00FB39AC">
        <w:t>Ogólnopolski program gospodarki wodno-ściekowej poza granicami aglomeracji ujętych w Krajowym Programie Oczyszczania Ścieków Komunalnych</w:t>
      </w:r>
      <w:bookmarkEnd w:id="75"/>
    </w:p>
    <w:p w14:paraId="5906D128" w14:textId="77777777" w:rsidR="00AB0B28" w:rsidRPr="00FB39AC" w:rsidRDefault="00AB0B28" w:rsidP="00AB0B28"/>
    <w:p w14:paraId="7592C18C" w14:textId="77777777" w:rsidR="003C58F0" w:rsidRPr="00FB39AC" w:rsidRDefault="003C58F0" w:rsidP="003C58F0">
      <w:pPr>
        <w:pStyle w:val="Tekstpodstawowy"/>
        <w:rPr>
          <w:lang w:val="pl-PL"/>
        </w:rPr>
      </w:pPr>
      <w:bookmarkStart w:id="76" w:name="_Ref68154911"/>
      <w:bookmarkStart w:id="77" w:name="_Hlk68627916"/>
      <w:r w:rsidRPr="00FB39AC">
        <w:rPr>
          <w:lang w:val="pl-PL"/>
        </w:rPr>
        <w:t xml:space="preserve">Budżet programu na lata 2019-2023 to </w:t>
      </w:r>
      <w:r w:rsidRPr="00FB39AC">
        <w:rPr>
          <w:b/>
          <w:lang w:val="pl-PL"/>
        </w:rPr>
        <w:t>710</w:t>
      </w:r>
      <w:r w:rsidRPr="00FB39AC">
        <w:rPr>
          <w:lang w:val="pl-PL"/>
        </w:rPr>
        <w:t xml:space="preserve"> mln zł na finansowanie pożyczkowe. Wsparciem finansowym objęte jest zaopatrzenie w wodę i zagospodarowanie ścieków na obszarach poza aglomeracjami ujętymi w KPOŚK.</w:t>
      </w:r>
    </w:p>
    <w:p w14:paraId="1A1805C8" w14:textId="77777777" w:rsidR="003C58F0" w:rsidRPr="00FB39AC" w:rsidRDefault="003C58F0" w:rsidP="003C58F0">
      <w:pPr>
        <w:pStyle w:val="Tekstpodstawowy"/>
        <w:rPr>
          <w:lang w:val="pl-PL"/>
        </w:rPr>
      </w:pPr>
    </w:p>
    <w:p w14:paraId="26A28F1E" w14:textId="164C3EFB" w:rsidR="003C58F0" w:rsidRPr="00FB39AC" w:rsidRDefault="003C58F0" w:rsidP="003C58F0">
      <w:pPr>
        <w:pStyle w:val="Tekstpodstawowy"/>
        <w:rPr>
          <w:lang w:val="pl-PL"/>
        </w:rPr>
      </w:pPr>
      <w:r w:rsidRPr="00FB39AC">
        <w:rPr>
          <w:lang w:val="pl-PL"/>
        </w:rPr>
        <w:t xml:space="preserve">W </w:t>
      </w:r>
      <w:proofErr w:type="gramStart"/>
      <w:r w:rsidRPr="00FB39AC">
        <w:rPr>
          <w:lang w:val="pl-PL"/>
        </w:rPr>
        <w:t>202</w:t>
      </w:r>
      <w:r w:rsidR="000B7472" w:rsidRPr="00FB39AC">
        <w:rPr>
          <w:lang w:val="pl-PL"/>
        </w:rPr>
        <w:t>2</w:t>
      </w:r>
      <w:r w:rsidRPr="00FB39AC">
        <w:rPr>
          <w:lang w:val="pl-PL"/>
        </w:rPr>
        <w:t xml:space="preserve"> </w:t>
      </w:r>
      <w:r w:rsidR="005322DC" w:rsidRPr="00FB39AC">
        <w:rPr>
          <w:lang w:val="pl-PL"/>
        </w:rPr>
        <w:t> r.</w:t>
      </w:r>
      <w:proofErr w:type="gramEnd"/>
      <w:r w:rsidR="005322DC" w:rsidRPr="00FB39AC">
        <w:rPr>
          <w:lang w:val="pl-PL"/>
        </w:rPr>
        <w:t xml:space="preserve"> </w:t>
      </w:r>
      <w:r w:rsidRPr="00FB39AC">
        <w:rPr>
          <w:lang w:val="pl-PL"/>
        </w:rPr>
        <w:t>realizowan</w:t>
      </w:r>
      <w:r w:rsidR="003D1CC0" w:rsidRPr="00FB39AC">
        <w:rPr>
          <w:lang w:val="pl-PL"/>
        </w:rPr>
        <w:t>e wypłaty dotyczyły</w:t>
      </w:r>
      <w:r w:rsidRPr="00FB39AC">
        <w:rPr>
          <w:lang w:val="pl-PL"/>
        </w:rPr>
        <w:t xml:space="preserve"> </w:t>
      </w:r>
      <w:r w:rsidR="003D1CC0" w:rsidRPr="00FB39AC">
        <w:rPr>
          <w:lang w:val="pl-PL"/>
        </w:rPr>
        <w:t>9</w:t>
      </w:r>
      <w:r w:rsidRPr="00FB39AC">
        <w:rPr>
          <w:lang w:val="pl-PL"/>
        </w:rPr>
        <w:t xml:space="preserve"> umów udostępnienia środków na udzielanie częściowo umarzalnych pożyczek zawartych w latach 2019-2020 z wojewódzkimi funduszami ochrony środowiska i gospodarki wodnej. W 202</w:t>
      </w:r>
      <w:r w:rsidR="00076296" w:rsidRPr="00FB39AC">
        <w:rPr>
          <w:lang w:val="pl-PL"/>
        </w:rPr>
        <w:t>2</w:t>
      </w:r>
      <w:r w:rsidR="005322DC" w:rsidRPr="00FB39AC">
        <w:rPr>
          <w:lang w:val="pl-PL"/>
        </w:rPr>
        <w:t xml:space="preserve"> r. </w:t>
      </w:r>
      <w:r w:rsidRPr="00FB39AC">
        <w:rPr>
          <w:lang w:val="pl-PL"/>
        </w:rPr>
        <w:t xml:space="preserve">wypłacono wojewódzkim funduszom środki w kwocie </w:t>
      </w:r>
      <w:r w:rsidRPr="00FB39AC">
        <w:rPr>
          <w:b/>
          <w:lang w:val="pl-PL"/>
        </w:rPr>
        <w:t>1</w:t>
      </w:r>
      <w:r w:rsidR="00076296" w:rsidRPr="00FB39AC">
        <w:rPr>
          <w:b/>
          <w:lang w:val="pl-PL"/>
        </w:rPr>
        <w:t>51</w:t>
      </w:r>
      <w:r w:rsidRPr="00FB39AC">
        <w:rPr>
          <w:b/>
          <w:lang w:val="pl-PL"/>
        </w:rPr>
        <w:t>.</w:t>
      </w:r>
      <w:r w:rsidR="00076296" w:rsidRPr="00FB39AC">
        <w:rPr>
          <w:b/>
          <w:lang w:val="pl-PL"/>
        </w:rPr>
        <w:t>611</w:t>
      </w:r>
      <w:r w:rsidRPr="00FB39AC">
        <w:rPr>
          <w:b/>
          <w:lang w:val="pl-PL"/>
        </w:rPr>
        <w:t xml:space="preserve"> </w:t>
      </w:r>
      <w:r w:rsidRPr="00FB39AC">
        <w:rPr>
          <w:lang w:val="pl-PL"/>
        </w:rPr>
        <w:t xml:space="preserve">tys. zł. </w:t>
      </w:r>
    </w:p>
    <w:p w14:paraId="455933FC" w14:textId="77777777" w:rsidR="003C58F0" w:rsidRPr="00FB39AC" w:rsidRDefault="003C58F0" w:rsidP="003C58F0">
      <w:pPr>
        <w:pStyle w:val="Tekstpodstawowy"/>
        <w:rPr>
          <w:highlight w:val="yellow"/>
          <w:lang w:val="pl-PL"/>
        </w:rPr>
      </w:pPr>
    </w:p>
    <w:p w14:paraId="0A2C2C55" w14:textId="77777777" w:rsidR="00786D7A" w:rsidRPr="00FB39AC" w:rsidRDefault="003E262E" w:rsidP="00786D7A">
      <w:pPr>
        <w:pStyle w:val="Nagwek3"/>
        <w:tabs>
          <w:tab w:val="left" w:pos="9070"/>
        </w:tabs>
      </w:pPr>
      <w:bookmarkStart w:id="78" w:name="_Ref99284897"/>
      <w:bookmarkStart w:id="79" w:name="_Toc132282130"/>
      <w:r w:rsidRPr="00FB39AC">
        <w:t>Program priorytetowy „</w:t>
      </w:r>
      <w:r w:rsidR="00786D7A" w:rsidRPr="00FB39AC">
        <w:t>Moja Woda</w:t>
      </w:r>
      <w:bookmarkEnd w:id="76"/>
      <w:r w:rsidRPr="00FB39AC">
        <w:t>”</w:t>
      </w:r>
      <w:bookmarkEnd w:id="78"/>
      <w:bookmarkEnd w:id="79"/>
    </w:p>
    <w:p w14:paraId="5BAD6DED" w14:textId="77777777" w:rsidR="00786D7A" w:rsidRPr="00FB39AC" w:rsidRDefault="00786D7A" w:rsidP="00786D7A">
      <w:pPr>
        <w:pStyle w:val="Tekstpodstawowy"/>
        <w:rPr>
          <w:lang w:val="pl-PL"/>
        </w:rPr>
      </w:pPr>
    </w:p>
    <w:p w14:paraId="275F0E04" w14:textId="341E2C7C" w:rsidR="0044364D" w:rsidRPr="00FB39AC" w:rsidRDefault="0044364D" w:rsidP="0044364D">
      <w:pPr>
        <w:tabs>
          <w:tab w:val="left" w:pos="9070"/>
        </w:tabs>
        <w:rPr>
          <w:lang w:eastAsia="x-none"/>
        </w:rPr>
      </w:pPr>
      <w:r w:rsidRPr="00FB39AC">
        <w:rPr>
          <w:lang w:eastAsia="x-none"/>
        </w:rPr>
        <w:t>Program ma na celu ochronę zasobów wodnych oraz minimalizację zjawiska suszy w Polsce poprzez zwiększenie poziomu retencji na terenie posesji przy budynkach mieszkalnych jednorodzinnych oraz</w:t>
      </w:r>
      <w:r w:rsidR="00503298" w:rsidRPr="00FB39AC">
        <w:rPr>
          <w:lang w:eastAsia="x-none"/>
        </w:rPr>
        <w:t> </w:t>
      </w:r>
      <w:r w:rsidRPr="00FB39AC">
        <w:rPr>
          <w:lang w:eastAsia="x-none"/>
        </w:rPr>
        <w:t>wykorzystywanie zgromadzonych wód opadowych oraz roztopowych, w tym dzięki rozwojowi zielono-niebieskiej infrastruktury.</w:t>
      </w:r>
    </w:p>
    <w:p w14:paraId="04A97F08" w14:textId="77777777" w:rsidR="0044364D" w:rsidRPr="00FB39AC" w:rsidRDefault="0044364D" w:rsidP="0044364D">
      <w:pPr>
        <w:tabs>
          <w:tab w:val="left" w:pos="9070"/>
        </w:tabs>
        <w:rPr>
          <w:lang w:eastAsia="x-none"/>
        </w:rPr>
      </w:pPr>
    </w:p>
    <w:p w14:paraId="757B05A2" w14:textId="32B83168" w:rsidR="0044364D" w:rsidRPr="00FB39AC" w:rsidRDefault="0044364D" w:rsidP="0044364D">
      <w:pPr>
        <w:tabs>
          <w:tab w:val="left" w:pos="9070"/>
        </w:tabs>
        <w:rPr>
          <w:lang w:eastAsia="x-none"/>
        </w:rPr>
      </w:pPr>
      <w:r w:rsidRPr="00FB39AC">
        <w:rPr>
          <w:lang w:eastAsia="x-none"/>
        </w:rPr>
        <w:t xml:space="preserve">Budżet programu na lata 2020-2024 to </w:t>
      </w:r>
      <w:r w:rsidRPr="00FB39AC">
        <w:rPr>
          <w:b/>
          <w:lang w:eastAsia="x-none"/>
        </w:rPr>
        <w:t>236.200</w:t>
      </w:r>
      <w:r w:rsidRPr="00FB39AC">
        <w:rPr>
          <w:lang w:eastAsia="x-none"/>
        </w:rPr>
        <w:t xml:space="preserve"> tys. zł na finansowanie dotacyjne zakupu, dostaw, montażu, budowy i uruchomienia instalacji służących: </w:t>
      </w:r>
    </w:p>
    <w:p w14:paraId="0B940CBE" w14:textId="2BD41BA6" w:rsidR="0044364D" w:rsidRPr="00FB39AC" w:rsidRDefault="0044364D" w:rsidP="00CF2444">
      <w:pPr>
        <w:numPr>
          <w:ilvl w:val="0"/>
          <w:numId w:val="33"/>
        </w:numPr>
        <w:tabs>
          <w:tab w:val="left" w:pos="9070"/>
        </w:tabs>
        <w:rPr>
          <w:lang w:eastAsia="x-none"/>
        </w:rPr>
      </w:pPr>
      <w:r w:rsidRPr="00FB39AC">
        <w:rPr>
          <w:lang w:eastAsia="x-none"/>
        </w:rPr>
        <w:t>zbieraniu wód opadowych (w tym roztopowych) z powierzchni nieprzepuszczalnych posesji, tj.</w:t>
      </w:r>
      <w:r w:rsidR="00503298" w:rsidRPr="00FB39AC">
        <w:rPr>
          <w:lang w:eastAsia="x-none"/>
        </w:rPr>
        <w:t> </w:t>
      </w:r>
      <w:r w:rsidRPr="00FB39AC">
        <w:rPr>
          <w:lang w:eastAsia="x-none"/>
        </w:rPr>
        <w:t>z</w:t>
      </w:r>
      <w:r w:rsidR="00503298" w:rsidRPr="00FB39AC">
        <w:rPr>
          <w:lang w:eastAsia="x-none"/>
        </w:rPr>
        <w:t> </w:t>
      </w:r>
      <w:r w:rsidRPr="00FB39AC">
        <w:rPr>
          <w:lang w:eastAsia="x-none"/>
        </w:rPr>
        <w:t>dachów, chodników, podjazdów;</w:t>
      </w:r>
    </w:p>
    <w:p w14:paraId="49B99649" w14:textId="77777777" w:rsidR="0044364D" w:rsidRPr="00FB39AC" w:rsidRDefault="0044364D" w:rsidP="00CF2444">
      <w:pPr>
        <w:numPr>
          <w:ilvl w:val="0"/>
          <w:numId w:val="33"/>
        </w:numPr>
        <w:tabs>
          <w:tab w:val="left" w:pos="9070"/>
        </w:tabs>
        <w:rPr>
          <w:lang w:eastAsia="x-none"/>
        </w:rPr>
      </w:pPr>
      <w:r w:rsidRPr="00FB39AC">
        <w:rPr>
          <w:lang w:eastAsia="x-none"/>
        </w:rPr>
        <w:t>retencjonowaniu wód opadowych (w tym roztopowych) w zbiornikach;</w:t>
      </w:r>
    </w:p>
    <w:p w14:paraId="6FC75060" w14:textId="77777777" w:rsidR="0044364D" w:rsidRPr="00FB39AC" w:rsidRDefault="0044364D" w:rsidP="00CF2444">
      <w:pPr>
        <w:numPr>
          <w:ilvl w:val="0"/>
          <w:numId w:val="33"/>
        </w:numPr>
        <w:tabs>
          <w:tab w:val="left" w:pos="9070"/>
        </w:tabs>
        <w:rPr>
          <w:lang w:eastAsia="x-none"/>
        </w:rPr>
      </w:pPr>
      <w:r w:rsidRPr="00FB39AC">
        <w:rPr>
          <w:lang w:eastAsia="x-none"/>
        </w:rPr>
        <w:t>retencjonowaniu wód opadowych (w tym roztopowych) w gruncie;</w:t>
      </w:r>
    </w:p>
    <w:p w14:paraId="4C635541" w14:textId="2E1256F8" w:rsidR="0044364D" w:rsidRPr="00FB39AC" w:rsidRDefault="0044364D" w:rsidP="00CF2444">
      <w:pPr>
        <w:numPr>
          <w:ilvl w:val="0"/>
          <w:numId w:val="33"/>
        </w:numPr>
        <w:tabs>
          <w:tab w:val="left" w:pos="9070"/>
        </w:tabs>
        <w:rPr>
          <w:lang w:eastAsia="x-none"/>
        </w:rPr>
      </w:pPr>
      <w:r w:rsidRPr="00FB39AC">
        <w:rPr>
          <w:lang w:eastAsia="x-none"/>
        </w:rPr>
        <w:t xml:space="preserve">retencjonowaniu wód opadowych (w tym roztopowych) na dachach – zielone dachy, bez kosztów </w:t>
      </w:r>
      <w:proofErr w:type="spellStart"/>
      <w:r w:rsidRPr="00FB39AC">
        <w:rPr>
          <w:lang w:eastAsia="x-none"/>
        </w:rPr>
        <w:t>nasadzeń</w:t>
      </w:r>
      <w:proofErr w:type="spellEnd"/>
      <w:r w:rsidRPr="00FB39AC">
        <w:rPr>
          <w:lang w:eastAsia="x-none"/>
        </w:rPr>
        <w:t>;</w:t>
      </w:r>
    </w:p>
    <w:p w14:paraId="19CA8B7D" w14:textId="61C33B9F" w:rsidR="0044364D" w:rsidRPr="00FB39AC" w:rsidRDefault="0044364D" w:rsidP="00CF2444">
      <w:pPr>
        <w:numPr>
          <w:ilvl w:val="0"/>
          <w:numId w:val="33"/>
        </w:numPr>
        <w:tabs>
          <w:tab w:val="left" w:pos="9070"/>
        </w:tabs>
        <w:rPr>
          <w:lang w:eastAsia="x-none"/>
        </w:rPr>
      </w:pPr>
      <w:r w:rsidRPr="00FB39AC">
        <w:rPr>
          <w:lang w:eastAsia="x-none"/>
        </w:rPr>
        <w:t>wykorzystaniu retencjonowanych wód opadowych (w tym roztopowych).</w:t>
      </w:r>
      <w:r w:rsidR="003A2BF3" w:rsidRPr="00FB39AC">
        <w:t xml:space="preserve"> </w:t>
      </w:r>
    </w:p>
    <w:p w14:paraId="0A55EAF8" w14:textId="77777777" w:rsidR="0044364D" w:rsidRPr="00FB39AC" w:rsidRDefault="0044364D" w:rsidP="0044364D">
      <w:pPr>
        <w:tabs>
          <w:tab w:val="left" w:pos="9070"/>
        </w:tabs>
        <w:rPr>
          <w:highlight w:val="yellow"/>
          <w:lang w:eastAsia="x-none"/>
        </w:rPr>
      </w:pPr>
    </w:p>
    <w:p w14:paraId="642935D0" w14:textId="1C06C986" w:rsidR="00B31F52" w:rsidRPr="00FB39AC" w:rsidRDefault="00B31F52" w:rsidP="0044364D">
      <w:pPr>
        <w:tabs>
          <w:tab w:val="left" w:pos="9070"/>
        </w:tabs>
        <w:rPr>
          <w:lang w:eastAsia="x-none"/>
        </w:rPr>
      </w:pPr>
      <w:r w:rsidRPr="00FB39AC">
        <w:rPr>
          <w:lang w:eastAsia="x-none"/>
        </w:rPr>
        <w:t xml:space="preserve">W 2022 r. nie był ogłaszany przez Narodowy Fundusz nabór w ramach przedmiotowego programu ze </w:t>
      </w:r>
      <w:r w:rsidR="00EE53BB" w:rsidRPr="00FB39AC">
        <w:rPr>
          <w:lang w:eastAsia="x-none"/>
        </w:rPr>
        <w:t>względu na wyczerpanie budżetu programu</w:t>
      </w:r>
      <w:r w:rsidRPr="00FB39AC">
        <w:rPr>
          <w:lang w:eastAsia="x-none"/>
        </w:rPr>
        <w:t xml:space="preserve">. Realizowane były </w:t>
      </w:r>
      <w:proofErr w:type="gramStart"/>
      <w:r w:rsidRPr="00FB39AC">
        <w:rPr>
          <w:lang w:eastAsia="x-none"/>
        </w:rPr>
        <w:t>32  umowy</w:t>
      </w:r>
      <w:proofErr w:type="gramEnd"/>
      <w:r w:rsidRPr="00FB39AC">
        <w:rPr>
          <w:lang w:eastAsia="x-none"/>
        </w:rPr>
        <w:t xml:space="preserve"> udostępnienia środków (po 16 umów w I </w:t>
      </w:r>
      <w:proofErr w:type="spellStart"/>
      <w:r w:rsidRPr="00FB39AC">
        <w:rPr>
          <w:lang w:eastAsia="x-none"/>
        </w:rPr>
        <w:t>i</w:t>
      </w:r>
      <w:proofErr w:type="spellEnd"/>
      <w:r w:rsidRPr="00FB39AC">
        <w:rPr>
          <w:lang w:eastAsia="x-none"/>
        </w:rPr>
        <w:t xml:space="preserve"> II  edycji programu) na udzielanie dotacji zawartych w latach 2020-2021 z 16 wojewódzkimi funduszami ochrony środowiska i gospodarki wodnej.</w:t>
      </w:r>
    </w:p>
    <w:p w14:paraId="19FA5828" w14:textId="77777777" w:rsidR="001F1CA2" w:rsidRPr="00FB39AC" w:rsidRDefault="001F1CA2" w:rsidP="0044364D">
      <w:pPr>
        <w:tabs>
          <w:tab w:val="left" w:pos="9070"/>
        </w:tabs>
        <w:rPr>
          <w:lang w:eastAsia="x-none"/>
        </w:rPr>
      </w:pPr>
    </w:p>
    <w:p w14:paraId="1D23D42F" w14:textId="19D3399A" w:rsidR="0044364D" w:rsidRPr="00FB39AC" w:rsidRDefault="003A2BF3" w:rsidP="0044364D">
      <w:pPr>
        <w:tabs>
          <w:tab w:val="left" w:pos="9070"/>
        </w:tabs>
        <w:rPr>
          <w:lang w:eastAsia="x-none"/>
        </w:rPr>
      </w:pPr>
      <w:r w:rsidRPr="00FB39AC">
        <w:rPr>
          <w:noProof/>
        </w:rPr>
        <w:drawing>
          <wp:anchor distT="0" distB="0" distL="114300" distR="114300" simplePos="0" relativeHeight="251764224" behindDoc="1" locked="0" layoutInCell="1" allowOverlap="1" wp14:anchorId="1677DE84" wp14:editId="1E4095DF">
            <wp:simplePos x="0" y="0"/>
            <wp:positionH relativeFrom="margin">
              <wp:align>right</wp:align>
            </wp:positionH>
            <wp:positionV relativeFrom="paragraph">
              <wp:posOffset>20138</wp:posOffset>
            </wp:positionV>
            <wp:extent cx="3291840" cy="2422525"/>
            <wp:effectExtent l="0" t="0" r="3810" b="0"/>
            <wp:wrapTight wrapText="bothSides">
              <wp:wrapPolygon edited="0">
                <wp:start x="0" y="0"/>
                <wp:lineTo x="0" y="21402"/>
                <wp:lineTo x="21500" y="21402"/>
                <wp:lineTo x="21500" y="0"/>
                <wp:lineTo x="0" y="0"/>
              </wp:wrapPolygon>
            </wp:wrapTight>
            <wp:docPr id="31" name="Obraz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91840" cy="2422525"/>
                    </a:xfrm>
                    <a:prstGeom prst="rect">
                      <a:avLst/>
                    </a:prstGeom>
                    <a:noFill/>
                    <a:ln>
                      <a:noFill/>
                    </a:ln>
                  </pic:spPr>
                </pic:pic>
              </a:graphicData>
            </a:graphic>
          </wp:anchor>
        </w:drawing>
      </w:r>
      <w:r w:rsidR="0044364D" w:rsidRPr="00FB39AC">
        <w:rPr>
          <w:lang w:eastAsia="x-none"/>
        </w:rPr>
        <w:t>Z tytułu umów</w:t>
      </w:r>
      <w:r w:rsidR="00812341" w:rsidRPr="00FB39AC">
        <w:rPr>
          <w:lang w:eastAsia="x-none"/>
        </w:rPr>
        <w:t xml:space="preserve"> zawartych w 2021 r.</w:t>
      </w:r>
      <w:r w:rsidR="0044364D" w:rsidRPr="00FB39AC">
        <w:rPr>
          <w:lang w:eastAsia="x-none"/>
        </w:rPr>
        <w:t xml:space="preserve"> wypłacono wojewódzkim funduszom środki w kwocie </w:t>
      </w:r>
      <w:r w:rsidR="005B1D88" w:rsidRPr="00FB39AC">
        <w:rPr>
          <w:b/>
          <w:bCs/>
          <w:lang w:eastAsia="x-none"/>
        </w:rPr>
        <w:t>53</w:t>
      </w:r>
      <w:r w:rsidR="0044364D" w:rsidRPr="00FB39AC">
        <w:rPr>
          <w:b/>
          <w:bCs/>
          <w:lang w:eastAsia="x-none"/>
        </w:rPr>
        <w:t>.</w:t>
      </w:r>
      <w:r w:rsidR="005B1D88" w:rsidRPr="00FB39AC">
        <w:rPr>
          <w:b/>
          <w:bCs/>
          <w:lang w:eastAsia="x-none"/>
        </w:rPr>
        <w:t>005</w:t>
      </w:r>
      <w:r w:rsidR="0044364D" w:rsidRPr="00FB39AC">
        <w:rPr>
          <w:lang w:eastAsia="x-none"/>
        </w:rPr>
        <w:t xml:space="preserve"> tys. zł. W 202</w:t>
      </w:r>
      <w:r w:rsidR="005B1D88" w:rsidRPr="00FB39AC">
        <w:rPr>
          <w:lang w:eastAsia="x-none"/>
        </w:rPr>
        <w:t>2</w:t>
      </w:r>
      <w:r w:rsidR="005322DC" w:rsidRPr="00FB39AC">
        <w:rPr>
          <w:lang w:eastAsia="x-none"/>
        </w:rPr>
        <w:t xml:space="preserve"> r. </w:t>
      </w:r>
      <w:r w:rsidR="0044364D" w:rsidRPr="00FB39AC">
        <w:rPr>
          <w:lang w:eastAsia="x-none"/>
        </w:rPr>
        <w:t xml:space="preserve">w ramach tego programu wypłacono również kwotę </w:t>
      </w:r>
      <w:r w:rsidR="009D122E" w:rsidRPr="00FB39AC">
        <w:rPr>
          <w:b/>
          <w:lang w:eastAsia="x-none"/>
        </w:rPr>
        <w:t>2</w:t>
      </w:r>
      <w:r w:rsidR="0044364D" w:rsidRPr="00FB39AC">
        <w:rPr>
          <w:b/>
          <w:lang w:eastAsia="x-none"/>
        </w:rPr>
        <w:t>.</w:t>
      </w:r>
      <w:r w:rsidR="009D122E" w:rsidRPr="00FB39AC">
        <w:rPr>
          <w:b/>
          <w:lang w:eastAsia="x-none"/>
        </w:rPr>
        <w:t>616</w:t>
      </w:r>
      <w:r w:rsidR="0044364D" w:rsidRPr="00FB39AC">
        <w:rPr>
          <w:lang w:eastAsia="x-none"/>
        </w:rPr>
        <w:t xml:space="preserve"> tys. zł z tytułu zobowiązań wynikających z umów zawartych w 2020 r.</w:t>
      </w:r>
    </w:p>
    <w:p w14:paraId="028FC95F" w14:textId="3DB045D4" w:rsidR="0044364D" w:rsidRPr="00FB39AC" w:rsidRDefault="0044364D" w:rsidP="0044364D">
      <w:pPr>
        <w:tabs>
          <w:tab w:val="left" w:pos="9070"/>
        </w:tabs>
        <w:rPr>
          <w:lang w:eastAsia="x-none"/>
        </w:rPr>
      </w:pPr>
    </w:p>
    <w:p w14:paraId="612D0120" w14:textId="5B966D8A" w:rsidR="0044364D" w:rsidRPr="00FB39AC" w:rsidRDefault="0044364D" w:rsidP="0044364D">
      <w:pPr>
        <w:tabs>
          <w:tab w:val="left" w:pos="9070"/>
        </w:tabs>
        <w:rPr>
          <w:lang w:eastAsia="x-none"/>
        </w:rPr>
      </w:pPr>
      <w:r w:rsidRPr="00FB39AC">
        <w:rPr>
          <w:lang w:eastAsia="x-none"/>
        </w:rPr>
        <w:t xml:space="preserve">Wojewódzkie fundusze dysponując tymi środkami </w:t>
      </w:r>
      <w:r w:rsidR="00CA5BC4" w:rsidRPr="00FB39AC">
        <w:rPr>
          <w:lang w:eastAsia="x-none"/>
        </w:rPr>
        <w:t xml:space="preserve">w 2022 r. </w:t>
      </w:r>
      <w:r w:rsidRPr="00FB39AC">
        <w:rPr>
          <w:lang w:eastAsia="x-none"/>
        </w:rPr>
        <w:t>zawarły 2.</w:t>
      </w:r>
      <w:r w:rsidR="00515568" w:rsidRPr="00FB39AC">
        <w:rPr>
          <w:lang w:eastAsia="x-none"/>
        </w:rPr>
        <w:t>233</w:t>
      </w:r>
      <w:r w:rsidRPr="00FB39AC">
        <w:rPr>
          <w:lang w:eastAsia="x-none"/>
        </w:rPr>
        <w:t xml:space="preserve"> umowy z</w:t>
      </w:r>
      <w:r w:rsidR="00CA57F7" w:rsidRPr="00FB39AC">
        <w:rPr>
          <w:lang w:eastAsia="x-none"/>
        </w:rPr>
        <w:t> </w:t>
      </w:r>
      <w:r w:rsidRPr="00FB39AC">
        <w:rPr>
          <w:lang w:eastAsia="x-none"/>
        </w:rPr>
        <w:t>beneficjentami końcowymi</w:t>
      </w:r>
      <w:r w:rsidR="00245EAF" w:rsidRPr="00FB39AC">
        <w:rPr>
          <w:lang w:eastAsia="x-none"/>
        </w:rPr>
        <w:t xml:space="preserve"> na kwotę przekraczająca </w:t>
      </w:r>
      <w:r w:rsidR="00245EAF" w:rsidRPr="00FB39AC">
        <w:rPr>
          <w:b/>
          <w:bCs/>
          <w:lang w:eastAsia="x-none"/>
        </w:rPr>
        <w:t>10.500</w:t>
      </w:r>
      <w:r w:rsidR="00245EAF" w:rsidRPr="00FB39AC">
        <w:rPr>
          <w:lang w:eastAsia="x-none"/>
        </w:rPr>
        <w:t xml:space="preserve"> tys. zł</w:t>
      </w:r>
      <w:r w:rsidRPr="00FB39AC">
        <w:rPr>
          <w:lang w:eastAsia="x-none"/>
        </w:rPr>
        <w:t xml:space="preserve">. </w:t>
      </w:r>
    </w:p>
    <w:p w14:paraId="16910AA3" w14:textId="67A3DBC3" w:rsidR="0044364D" w:rsidRPr="00FB39AC" w:rsidRDefault="0044364D" w:rsidP="0044364D">
      <w:pPr>
        <w:tabs>
          <w:tab w:val="left" w:pos="9070"/>
        </w:tabs>
        <w:rPr>
          <w:bCs/>
          <w:highlight w:val="yellow"/>
          <w:lang w:eastAsia="x-none"/>
        </w:rPr>
      </w:pPr>
    </w:p>
    <w:p w14:paraId="5551C9CF" w14:textId="6322186F" w:rsidR="00AC552D" w:rsidRPr="00FB39AC" w:rsidRDefault="00AC552D" w:rsidP="00AC552D">
      <w:pPr>
        <w:tabs>
          <w:tab w:val="left" w:pos="9070"/>
        </w:tabs>
        <w:rPr>
          <w:bCs/>
          <w:szCs w:val="22"/>
        </w:rPr>
      </w:pPr>
      <w:r w:rsidRPr="00FB39AC">
        <w:rPr>
          <w:bCs/>
          <w:szCs w:val="22"/>
        </w:rPr>
        <w:t>Efekty ekologiczne lub rzeczowe planowane do uzyskania w</w:t>
      </w:r>
      <w:r w:rsidR="000449B9" w:rsidRPr="00FB39AC">
        <w:rPr>
          <w:bCs/>
          <w:szCs w:val="22"/>
        </w:rPr>
        <w:t xml:space="preserve"> </w:t>
      </w:r>
      <w:r w:rsidRPr="00FB39AC">
        <w:rPr>
          <w:bCs/>
          <w:szCs w:val="22"/>
        </w:rPr>
        <w:t>wyniku realizacji umów zawartych</w:t>
      </w:r>
      <w:r w:rsidR="00B71B63" w:rsidRPr="00FB39AC">
        <w:rPr>
          <w:bCs/>
          <w:szCs w:val="22"/>
        </w:rPr>
        <w:t xml:space="preserve"> </w:t>
      </w:r>
      <w:r w:rsidRPr="00FB39AC">
        <w:rPr>
          <w:bCs/>
          <w:szCs w:val="22"/>
        </w:rPr>
        <w:t>w</w:t>
      </w:r>
      <w:r w:rsidR="00503298" w:rsidRPr="00FB39AC">
        <w:rPr>
          <w:bCs/>
          <w:szCs w:val="22"/>
        </w:rPr>
        <w:t> </w:t>
      </w:r>
      <w:r w:rsidRPr="00FB39AC">
        <w:rPr>
          <w:bCs/>
          <w:szCs w:val="22"/>
        </w:rPr>
        <w:t>202</w:t>
      </w:r>
      <w:r w:rsidR="00A6616A" w:rsidRPr="00FB39AC">
        <w:rPr>
          <w:bCs/>
          <w:szCs w:val="22"/>
        </w:rPr>
        <w:t>2</w:t>
      </w:r>
      <w:r w:rsidR="005322DC" w:rsidRPr="00FB39AC">
        <w:rPr>
          <w:bCs/>
          <w:szCs w:val="22"/>
        </w:rPr>
        <w:t xml:space="preserve"> r. </w:t>
      </w:r>
      <w:r w:rsidRPr="00FB39AC">
        <w:rPr>
          <w:rFonts w:cs="Calibri"/>
        </w:rPr>
        <w:t>i efekty uzyskane z umów zakończonych w 202</w:t>
      </w:r>
      <w:r w:rsidR="00A6616A" w:rsidRPr="00FB39AC">
        <w:rPr>
          <w:rFonts w:cs="Calibri"/>
        </w:rPr>
        <w:t>2</w:t>
      </w:r>
      <w:r w:rsidR="005322DC" w:rsidRPr="00FB39AC">
        <w:rPr>
          <w:rFonts w:cs="Calibri"/>
        </w:rPr>
        <w:t xml:space="preserve"> r. </w:t>
      </w:r>
      <w:r w:rsidRPr="00FB39AC">
        <w:rPr>
          <w:rFonts w:cs="Calibri"/>
        </w:rPr>
        <w:t xml:space="preserve">w ramach tego programu </w:t>
      </w:r>
      <w:r w:rsidRPr="00FB39AC">
        <w:rPr>
          <w:bCs/>
          <w:szCs w:val="22"/>
        </w:rPr>
        <w:t>przedstawiono w</w:t>
      </w:r>
      <w:r w:rsidR="000449B9" w:rsidRPr="00FB39AC">
        <w:rPr>
          <w:bCs/>
          <w:szCs w:val="22"/>
        </w:rPr>
        <w:t xml:space="preserve"> </w:t>
      </w:r>
      <w:r w:rsidRPr="00FB39AC">
        <w:rPr>
          <w:bCs/>
          <w:szCs w:val="22"/>
        </w:rPr>
        <w:t>tabeli</w:t>
      </w:r>
      <w:r w:rsidR="000449B9" w:rsidRPr="00FB39AC">
        <w:rPr>
          <w:bCs/>
          <w:szCs w:val="22"/>
        </w:rPr>
        <w:t xml:space="preserve"> </w:t>
      </w:r>
      <w:r w:rsidRPr="00FB39AC">
        <w:rPr>
          <w:bCs/>
          <w:szCs w:val="22"/>
        </w:rPr>
        <w:fldChar w:fldCharType="begin"/>
      </w:r>
      <w:r w:rsidRPr="00FB39AC">
        <w:rPr>
          <w:bCs/>
          <w:szCs w:val="22"/>
        </w:rPr>
        <w:instrText xml:space="preserve"> REF _Ref68684653 \#0 \h </w:instrText>
      </w:r>
      <w:r w:rsidR="00C90CD9" w:rsidRPr="00FB39AC">
        <w:rPr>
          <w:bCs/>
          <w:szCs w:val="22"/>
        </w:rPr>
        <w:instrText xml:space="preserve"> \* MERGEFORMAT </w:instrText>
      </w:r>
      <w:r w:rsidRPr="00FB39AC">
        <w:rPr>
          <w:bCs/>
          <w:szCs w:val="22"/>
        </w:rPr>
      </w:r>
      <w:r w:rsidRPr="00FB39AC">
        <w:rPr>
          <w:bCs/>
          <w:szCs w:val="22"/>
        </w:rPr>
        <w:fldChar w:fldCharType="separate"/>
      </w:r>
      <w:r w:rsidR="001A5159">
        <w:rPr>
          <w:bCs/>
          <w:szCs w:val="22"/>
        </w:rPr>
        <w:t>14</w:t>
      </w:r>
      <w:r w:rsidRPr="00FB39AC">
        <w:rPr>
          <w:bCs/>
          <w:szCs w:val="22"/>
        </w:rPr>
        <w:fldChar w:fldCharType="end"/>
      </w:r>
      <w:r w:rsidRPr="00FB39AC">
        <w:rPr>
          <w:bCs/>
          <w:szCs w:val="22"/>
        </w:rPr>
        <w:t>.</w:t>
      </w:r>
    </w:p>
    <w:p w14:paraId="3DB7E5B0" w14:textId="77777777" w:rsidR="00AC552D" w:rsidRPr="00FB39AC" w:rsidRDefault="00AC552D" w:rsidP="005525EF">
      <w:pPr>
        <w:pStyle w:val="Tekstpodstawowy"/>
        <w:rPr>
          <w:sz w:val="16"/>
          <w:szCs w:val="16"/>
          <w:lang w:val="pl-PL"/>
        </w:rPr>
      </w:pPr>
    </w:p>
    <w:p w14:paraId="52F36275" w14:textId="11283230" w:rsidR="00AB4E55" w:rsidRPr="00FB39AC" w:rsidRDefault="00AB4E55" w:rsidP="00AB4E55">
      <w:pPr>
        <w:tabs>
          <w:tab w:val="left" w:pos="9070"/>
        </w:tabs>
        <w:spacing w:after="60"/>
        <w:ind w:left="1134" w:hanging="1134"/>
      </w:pPr>
      <w:bookmarkStart w:id="80" w:name="_Ref68684653"/>
      <w:bookmarkStart w:id="81" w:name="_Toc132282209"/>
      <w:r w:rsidRPr="00FB39AC">
        <w:t xml:space="preserve">Tabela </w:t>
      </w:r>
      <w:r w:rsidR="00000000">
        <w:fldChar w:fldCharType="begin"/>
      </w:r>
      <w:r w:rsidR="00000000">
        <w:instrText xml:space="preserve"> SEQ Tabela \* ARABIC </w:instrText>
      </w:r>
      <w:r w:rsidR="00000000">
        <w:fldChar w:fldCharType="separate"/>
      </w:r>
      <w:r w:rsidR="001A5159">
        <w:rPr>
          <w:noProof/>
        </w:rPr>
        <w:t>14</w:t>
      </w:r>
      <w:r w:rsidR="00000000">
        <w:rPr>
          <w:noProof/>
        </w:rPr>
        <w:fldChar w:fldCharType="end"/>
      </w:r>
      <w:bookmarkEnd w:id="80"/>
      <w:r w:rsidRPr="00FB39AC">
        <w:tab/>
        <w:t>Efekty ekologiczne lub rzeczowe z</w:t>
      </w:r>
      <w:r w:rsidR="000449B9" w:rsidRPr="00FB39AC">
        <w:t xml:space="preserve"> </w:t>
      </w:r>
      <w:r w:rsidRPr="00FB39AC">
        <w:t>umów podpisanych i zakończonych w 202</w:t>
      </w:r>
      <w:r w:rsidR="00A6616A" w:rsidRPr="00FB39AC">
        <w:t>2</w:t>
      </w:r>
      <w:r w:rsidR="005322DC" w:rsidRPr="00FB39AC">
        <w:t> r.</w:t>
      </w:r>
      <w:r w:rsidR="00B71B63" w:rsidRPr="00FB39AC">
        <w:t xml:space="preserve"> </w:t>
      </w:r>
      <w:r w:rsidRPr="00FB39AC">
        <w:t>w</w:t>
      </w:r>
      <w:r w:rsidR="00503298" w:rsidRPr="00FB39AC">
        <w:t> </w:t>
      </w:r>
      <w:r w:rsidRPr="00FB39AC">
        <w:t xml:space="preserve">programie priorytetowym „Moja </w:t>
      </w:r>
      <w:r w:rsidR="00395123" w:rsidRPr="00FB39AC">
        <w:t>W</w:t>
      </w:r>
      <w:r w:rsidRPr="00FB39AC">
        <w:t>oda”</w:t>
      </w:r>
      <w:bookmarkEnd w:id="81"/>
    </w:p>
    <w:p w14:paraId="5E151452" w14:textId="5C95A6DD" w:rsidR="00AB4E55" w:rsidRPr="00FB39AC" w:rsidRDefault="00AA03B6" w:rsidP="005525EF">
      <w:pPr>
        <w:pStyle w:val="Tekstpodstawowy"/>
        <w:rPr>
          <w:highlight w:val="yellow"/>
          <w:lang w:val="pl-PL"/>
        </w:rPr>
      </w:pPr>
      <w:r w:rsidRPr="00FB39AC">
        <w:rPr>
          <w:noProof/>
          <w:lang w:val="pl-PL" w:eastAsia="pl-PL"/>
        </w:rPr>
        <w:drawing>
          <wp:inline distT="0" distB="0" distL="0" distR="0" wp14:anchorId="54D15298" wp14:editId="6A0F82F7">
            <wp:extent cx="5760720" cy="1027430"/>
            <wp:effectExtent l="0" t="0" r="0" b="1270"/>
            <wp:docPr id="106" name="Obraz 106" descr="Efekty ekologiczne lub rzeczowe z umów podpisanych i zakończonych w 2022 r. w programie priorytetowym „Moja Woda”. Prezentowane wielkości zawarte są w pliku Sprawozdanie NFOŚiGW za rok 2022 tabele.xlsx w arkuszu tabela 14.&#10;" title="Tabel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1027430"/>
                    </a:xfrm>
                    <a:prstGeom prst="rect">
                      <a:avLst/>
                    </a:prstGeom>
                    <a:noFill/>
                    <a:ln>
                      <a:noFill/>
                    </a:ln>
                  </pic:spPr>
                </pic:pic>
              </a:graphicData>
            </a:graphic>
          </wp:inline>
        </w:drawing>
      </w:r>
    </w:p>
    <w:p w14:paraId="084802FC" w14:textId="77777777" w:rsidR="0044364D" w:rsidRPr="00FB39AC" w:rsidRDefault="0044364D" w:rsidP="0044364D">
      <w:pPr>
        <w:pStyle w:val="Nagwek3"/>
        <w:tabs>
          <w:tab w:val="left" w:pos="9070"/>
        </w:tabs>
      </w:pPr>
      <w:bookmarkStart w:id="82" w:name="_Toc132282131"/>
      <w:r w:rsidRPr="00FB39AC">
        <w:t>Program priorytetowy „</w:t>
      </w:r>
      <w:proofErr w:type="spellStart"/>
      <w:r w:rsidRPr="00FB39AC">
        <w:t>Agroenergia</w:t>
      </w:r>
      <w:proofErr w:type="spellEnd"/>
      <w:r w:rsidRPr="00FB39AC">
        <w:t>”</w:t>
      </w:r>
      <w:bookmarkEnd w:id="82"/>
    </w:p>
    <w:p w14:paraId="4DA72A34" w14:textId="77777777" w:rsidR="0044364D" w:rsidRPr="00FB39AC" w:rsidRDefault="0044364D" w:rsidP="0044364D">
      <w:pPr>
        <w:pStyle w:val="Tekstpodstawowy"/>
        <w:rPr>
          <w:lang w:val="pl-PL"/>
        </w:rPr>
      </w:pPr>
    </w:p>
    <w:p w14:paraId="3BBDD489" w14:textId="2F1D4654" w:rsidR="0044364D" w:rsidRPr="00FB39AC" w:rsidRDefault="0044364D" w:rsidP="0025121C">
      <w:pPr>
        <w:pStyle w:val="Tekstpodstawowy"/>
        <w:rPr>
          <w:lang w:val="pl-PL"/>
        </w:rPr>
      </w:pPr>
      <w:r w:rsidRPr="00FB39AC">
        <w:rPr>
          <w:lang w:val="pl-PL"/>
        </w:rPr>
        <w:t>Celem programu jest zwiększenie produkcji energii ze źródeł odnawialnych</w:t>
      </w:r>
      <w:r w:rsidRPr="00FB39AC" w:rsidDel="00382237">
        <w:rPr>
          <w:lang w:val="pl-PL"/>
        </w:rPr>
        <w:t xml:space="preserve"> </w:t>
      </w:r>
      <w:r w:rsidRPr="00FB39AC">
        <w:rPr>
          <w:lang w:val="pl-PL"/>
        </w:rPr>
        <w:t xml:space="preserve">w sektorze rolniczym. Część pierwsza </w:t>
      </w:r>
      <w:r w:rsidR="00C34ED4" w:rsidRPr="00FB39AC">
        <w:rPr>
          <w:lang w:val="pl-PL"/>
        </w:rPr>
        <w:t>„</w:t>
      </w:r>
      <w:proofErr w:type="spellStart"/>
      <w:r w:rsidR="00C34ED4" w:rsidRPr="00FB39AC">
        <w:rPr>
          <w:lang w:val="pl-PL"/>
        </w:rPr>
        <w:t>Mikroinstalacje</w:t>
      </w:r>
      <w:proofErr w:type="spellEnd"/>
      <w:r w:rsidR="00C34ED4" w:rsidRPr="00FB39AC">
        <w:rPr>
          <w:lang w:val="pl-PL"/>
        </w:rPr>
        <w:t>, pompy ciepła i towarzyszące magazyny energii”, wdrażana przy udziale wojewódzkich funduszy</w:t>
      </w:r>
      <w:r w:rsidR="002F011C" w:rsidRPr="00FB39AC">
        <w:rPr>
          <w:lang w:val="pl-PL"/>
        </w:rPr>
        <w:t xml:space="preserve">, </w:t>
      </w:r>
      <w:r w:rsidRPr="00FB39AC">
        <w:rPr>
          <w:lang w:val="pl-PL"/>
        </w:rPr>
        <w:t xml:space="preserve">obejmuje </w:t>
      </w:r>
      <w:r w:rsidR="002F011C" w:rsidRPr="00FB39AC">
        <w:rPr>
          <w:lang w:val="pl-PL"/>
        </w:rPr>
        <w:t>p</w:t>
      </w:r>
      <w:r w:rsidR="008C2A0F" w:rsidRPr="00FB39AC">
        <w:rPr>
          <w:lang w:val="pl-PL"/>
        </w:rPr>
        <w:t>rzedsięwzięcia</w:t>
      </w:r>
      <w:r w:rsidR="00C34ED4" w:rsidRPr="00FB39AC">
        <w:rPr>
          <w:lang w:val="pl-PL"/>
        </w:rPr>
        <w:t xml:space="preserve"> polegające na zakupie i montażu</w:t>
      </w:r>
      <w:r w:rsidR="002F011C" w:rsidRPr="00FB39AC">
        <w:rPr>
          <w:lang w:val="pl-PL"/>
        </w:rPr>
        <w:t xml:space="preserve"> </w:t>
      </w:r>
      <w:r w:rsidR="00C34ED4" w:rsidRPr="00FB39AC">
        <w:rPr>
          <w:lang w:val="pl-PL"/>
        </w:rPr>
        <w:t>instalacji fotowoltaicznych</w:t>
      </w:r>
      <w:r w:rsidR="00190421" w:rsidRPr="00FB39AC">
        <w:rPr>
          <w:lang w:val="pl-PL"/>
        </w:rPr>
        <w:t xml:space="preserve">, </w:t>
      </w:r>
      <w:r w:rsidR="00C34ED4" w:rsidRPr="00FB39AC">
        <w:rPr>
          <w:lang w:val="pl-PL"/>
        </w:rPr>
        <w:t xml:space="preserve">instalacji wiatrowych </w:t>
      </w:r>
      <w:r w:rsidR="00061842" w:rsidRPr="00FB39AC">
        <w:rPr>
          <w:lang w:val="pl-PL"/>
        </w:rPr>
        <w:t xml:space="preserve">i pomp </w:t>
      </w:r>
      <w:r w:rsidR="00C34ED4" w:rsidRPr="00FB39AC">
        <w:rPr>
          <w:lang w:val="pl-PL"/>
        </w:rPr>
        <w:t xml:space="preserve">o mocy większej niż 10 kW oraz nie większej niż 50 </w:t>
      </w:r>
      <w:proofErr w:type="spellStart"/>
      <w:r w:rsidR="00C34ED4" w:rsidRPr="00FB39AC">
        <w:rPr>
          <w:lang w:val="pl-PL"/>
        </w:rPr>
        <w:t>kW</w:t>
      </w:r>
      <w:r w:rsidR="00061842" w:rsidRPr="00FB39AC">
        <w:rPr>
          <w:lang w:val="pl-PL"/>
        </w:rPr>
        <w:t>.</w:t>
      </w:r>
      <w:proofErr w:type="spellEnd"/>
      <w:r w:rsidR="00061842" w:rsidRPr="00FB39AC">
        <w:rPr>
          <w:lang w:val="pl-PL"/>
        </w:rPr>
        <w:t xml:space="preserve"> Dofinansowanie obejmuje również </w:t>
      </w:r>
      <w:r w:rsidR="00C34ED4" w:rsidRPr="00FB39AC">
        <w:rPr>
          <w:lang w:val="pl-PL"/>
        </w:rPr>
        <w:t>instalacj</w:t>
      </w:r>
      <w:r w:rsidR="00061842" w:rsidRPr="00FB39AC">
        <w:rPr>
          <w:lang w:val="pl-PL"/>
        </w:rPr>
        <w:t>e</w:t>
      </w:r>
      <w:r w:rsidR="00C34ED4" w:rsidRPr="00FB39AC">
        <w:rPr>
          <w:lang w:val="pl-PL"/>
        </w:rPr>
        <w:t xml:space="preserve"> hybrydowe</w:t>
      </w:r>
      <w:r w:rsidR="00061842" w:rsidRPr="00FB39AC">
        <w:rPr>
          <w:lang w:val="pl-PL"/>
        </w:rPr>
        <w:t xml:space="preserve"> </w:t>
      </w:r>
      <w:r w:rsidR="0025121C" w:rsidRPr="00FB39AC">
        <w:rPr>
          <w:lang w:val="pl-PL"/>
        </w:rPr>
        <w:t>oraz z</w:t>
      </w:r>
      <w:r w:rsidR="008C2A0F" w:rsidRPr="00FB39AC">
        <w:rPr>
          <w:lang w:val="pl-PL"/>
        </w:rPr>
        <w:t>akup</w:t>
      </w:r>
      <w:r w:rsidR="00C34ED4" w:rsidRPr="00FB39AC">
        <w:rPr>
          <w:lang w:val="pl-PL"/>
        </w:rPr>
        <w:t xml:space="preserve"> i montaż towarzyszących magazynów energii dla </w:t>
      </w:r>
      <w:r w:rsidR="0025121C" w:rsidRPr="00FB39AC">
        <w:rPr>
          <w:lang w:val="pl-PL"/>
        </w:rPr>
        <w:t xml:space="preserve">tych </w:t>
      </w:r>
      <w:r w:rsidR="00C34ED4" w:rsidRPr="00FB39AC">
        <w:rPr>
          <w:lang w:val="pl-PL"/>
        </w:rPr>
        <w:t>instalacji</w:t>
      </w:r>
      <w:r w:rsidR="0025121C" w:rsidRPr="00FB39AC">
        <w:rPr>
          <w:lang w:val="pl-PL"/>
        </w:rPr>
        <w:t>.</w:t>
      </w:r>
    </w:p>
    <w:p w14:paraId="4A429E11" w14:textId="77777777" w:rsidR="00437AEE" w:rsidRPr="00FB39AC" w:rsidRDefault="00437AEE" w:rsidP="0044364D">
      <w:pPr>
        <w:pStyle w:val="Tekstpodstawowy"/>
        <w:rPr>
          <w:lang w:val="pl-PL"/>
        </w:rPr>
      </w:pPr>
    </w:p>
    <w:p w14:paraId="7C8F5E43" w14:textId="76C971DC" w:rsidR="0044364D" w:rsidRPr="00FB39AC" w:rsidRDefault="0044364D" w:rsidP="0044364D">
      <w:pPr>
        <w:pStyle w:val="Tekstpodstawowy"/>
        <w:rPr>
          <w:lang w:val="pl-PL"/>
        </w:rPr>
      </w:pPr>
      <w:r w:rsidRPr="00FB39AC">
        <w:rPr>
          <w:lang w:val="pl-PL"/>
        </w:rPr>
        <w:t>W 202</w:t>
      </w:r>
      <w:r w:rsidR="008C2A0F" w:rsidRPr="00FB39AC">
        <w:rPr>
          <w:lang w:val="pl-PL"/>
        </w:rPr>
        <w:t>2</w:t>
      </w:r>
      <w:r w:rsidR="005322DC" w:rsidRPr="00FB39AC">
        <w:rPr>
          <w:lang w:val="pl-PL"/>
        </w:rPr>
        <w:t xml:space="preserve"> r. </w:t>
      </w:r>
      <w:r w:rsidR="002919BC" w:rsidRPr="00FB39AC">
        <w:rPr>
          <w:lang w:val="pl-PL"/>
        </w:rPr>
        <w:t xml:space="preserve">wypłacono środki na udostępnienie </w:t>
      </w:r>
      <w:r w:rsidR="00CC150E" w:rsidRPr="00FB39AC">
        <w:rPr>
          <w:lang w:val="pl-PL"/>
        </w:rPr>
        <w:t>dotacyjn</w:t>
      </w:r>
      <w:r w:rsidR="002919BC" w:rsidRPr="00FB39AC">
        <w:rPr>
          <w:lang w:val="pl-PL"/>
        </w:rPr>
        <w:t>e</w:t>
      </w:r>
      <w:r w:rsidR="00A31931" w:rsidRPr="00FB39AC">
        <w:rPr>
          <w:lang w:val="pl-PL"/>
        </w:rPr>
        <w:t xml:space="preserve"> </w:t>
      </w:r>
      <w:r w:rsidR="00EB007E" w:rsidRPr="00FB39AC">
        <w:rPr>
          <w:lang w:val="pl-PL"/>
        </w:rPr>
        <w:t xml:space="preserve">16 wojewódzkim funduszom </w:t>
      </w:r>
      <w:r w:rsidR="002919BC" w:rsidRPr="00FB39AC">
        <w:rPr>
          <w:lang w:val="pl-PL"/>
        </w:rPr>
        <w:t xml:space="preserve">w wysokości </w:t>
      </w:r>
      <w:r w:rsidR="002919BC" w:rsidRPr="00FB39AC">
        <w:rPr>
          <w:b/>
          <w:bCs/>
          <w:lang w:val="pl-PL"/>
        </w:rPr>
        <w:t>14.86</w:t>
      </w:r>
      <w:r w:rsidR="001E1393" w:rsidRPr="00FB39AC">
        <w:rPr>
          <w:b/>
          <w:bCs/>
          <w:lang w:val="pl-PL"/>
        </w:rPr>
        <w:t>7</w:t>
      </w:r>
      <w:r w:rsidR="001E1393" w:rsidRPr="00FB39AC">
        <w:rPr>
          <w:lang w:val="pl-PL"/>
        </w:rPr>
        <w:t xml:space="preserve"> tys. zł. z tytułu umów zawartych w 2021 r</w:t>
      </w:r>
      <w:r w:rsidR="00BF10F4" w:rsidRPr="00FB39AC">
        <w:rPr>
          <w:lang w:val="pl-PL"/>
        </w:rPr>
        <w:t>.</w:t>
      </w:r>
    </w:p>
    <w:p w14:paraId="2921ED86" w14:textId="15A1F70A" w:rsidR="009A2FAB" w:rsidRPr="00FB39AC" w:rsidRDefault="009A2FAB" w:rsidP="0044364D">
      <w:pPr>
        <w:pStyle w:val="Tekstpodstawowy"/>
        <w:rPr>
          <w:lang w:val="pl-PL"/>
        </w:rPr>
      </w:pPr>
    </w:p>
    <w:p w14:paraId="7389EB90" w14:textId="706CEE70" w:rsidR="009A2FAB" w:rsidRPr="00FB39AC" w:rsidRDefault="009A2FAB" w:rsidP="009A2FAB">
      <w:pPr>
        <w:pStyle w:val="Nagwek3"/>
      </w:pPr>
      <w:bookmarkStart w:id="83" w:name="_Toc132282132"/>
      <w:r w:rsidRPr="00FB39AC">
        <w:t>Program priorytetowy „Ciepłe mieszkanie”</w:t>
      </w:r>
      <w:bookmarkEnd w:id="83"/>
    </w:p>
    <w:p w14:paraId="0D1EE3EF" w14:textId="77777777" w:rsidR="009A2FAB" w:rsidRPr="00FB39AC" w:rsidRDefault="009A2FAB" w:rsidP="009A2FAB">
      <w:pPr>
        <w:pStyle w:val="Tekstpodstawowy"/>
        <w:rPr>
          <w:lang w:val="pl-PL"/>
        </w:rPr>
      </w:pPr>
    </w:p>
    <w:p w14:paraId="27330A21" w14:textId="6C40267D" w:rsidR="009A2FAB" w:rsidRPr="00FB39AC" w:rsidRDefault="00DB5F45" w:rsidP="009A2FAB">
      <w:pPr>
        <w:pStyle w:val="Tekstpodstawowy"/>
        <w:rPr>
          <w:lang w:val="pl-PL"/>
        </w:rPr>
      </w:pPr>
      <w:r w:rsidRPr="00FB39AC">
        <w:rPr>
          <w:noProof/>
          <w:lang w:val="pl-PL" w:eastAsia="pl-PL"/>
        </w:rPr>
        <w:drawing>
          <wp:anchor distT="0" distB="0" distL="114300" distR="114300" simplePos="0" relativeHeight="251748864" behindDoc="1" locked="0" layoutInCell="1" allowOverlap="1" wp14:anchorId="0E360842" wp14:editId="37CFE383">
            <wp:simplePos x="0" y="0"/>
            <wp:positionH relativeFrom="margin">
              <wp:align>left</wp:align>
            </wp:positionH>
            <wp:positionV relativeFrom="paragraph">
              <wp:posOffset>500297</wp:posOffset>
            </wp:positionV>
            <wp:extent cx="2242185" cy="2933700"/>
            <wp:effectExtent l="0" t="0" r="5715" b="0"/>
            <wp:wrapTight wrapText="bothSides">
              <wp:wrapPolygon edited="0">
                <wp:start x="0" y="0"/>
                <wp:lineTo x="0" y="21460"/>
                <wp:lineTo x="21472" y="21460"/>
                <wp:lineTo x="21472" y="0"/>
                <wp:lineTo x="0" y="0"/>
              </wp:wrapPolygon>
            </wp:wrapTight>
            <wp:docPr id="69" name="Obraz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Obraz 69">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52491" cy="2946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1459" w:rsidRPr="00FB39AC">
        <w:rPr>
          <w:lang w:val="pl-PL"/>
        </w:rPr>
        <w:t xml:space="preserve">W 2022 r. </w:t>
      </w:r>
      <w:r w:rsidR="00343819" w:rsidRPr="00FB39AC">
        <w:rPr>
          <w:lang w:val="pl-PL"/>
        </w:rPr>
        <w:t>uruchomiony został program priorytetow</w:t>
      </w:r>
      <w:r w:rsidR="00FE3EF0" w:rsidRPr="00FB39AC">
        <w:rPr>
          <w:lang w:val="pl-PL"/>
        </w:rPr>
        <w:t>y</w:t>
      </w:r>
      <w:r w:rsidR="00343819" w:rsidRPr="00FB39AC">
        <w:rPr>
          <w:lang w:val="pl-PL"/>
        </w:rPr>
        <w:t xml:space="preserve"> „Ciepłe Mieszkanie” </w:t>
      </w:r>
      <w:r w:rsidR="00FE3EF0" w:rsidRPr="00FB39AC">
        <w:rPr>
          <w:lang w:val="pl-PL"/>
        </w:rPr>
        <w:t xml:space="preserve">w ramach którego ruszył nabór </w:t>
      </w:r>
      <w:r w:rsidR="00343819" w:rsidRPr="00FB39AC">
        <w:rPr>
          <w:lang w:val="pl-PL"/>
        </w:rPr>
        <w:t xml:space="preserve">wniosków o dofinansowanie do wymiany tzw. kopciuchów i poprawę efektywności energetycznej w lokalach mieszkalnych znajdujących się w budynkach wielorodzinnych. Jest on skierowany do właścicieli lokali w wielorodzinnych budynkach mieszkalnych, którzy będą mogli się starać o uzyskanie dofinansowania w swoich gminach. Budżet na realizację programu wynosi </w:t>
      </w:r>
      <w:r w:rsidR="00343819" w:rsidRPr="00FB39AC">
        <w:rPr>
          <w:b/>
          <w:bCs/>
          <w:lang w:val="pl-PL"/>
        </w:rPr>
        <w:t>1,4</w:t>
      </w:r>
      <w:r w:rsidR="00343819" w:rsidRPr="00FB39AC">
        <w:rPr>
          <w:lang w:val="pl-PL"/>
        </w:rPr>
        <w:t xml:space="preserve"> mld zł.</w:t>
      </w:r>
      <w:r w:rsidR="0076450F" w:rsidRPr="00FB39AC">
        <w:rPr>
          <w:lang w:val="pl-PL"/>
        </w:rPr>
        <w:t xml:space="preserve"> Beneficjentem programu jest gmina, której dotację przyznaje </w:t>
      </w:r>
      <w:r w:rsidR="00CB4A2B" w:rsidRPr="00FB39AC">
        <w:rPr>
          <w:lang w:val="pl-PL"/>
        </w:rPr>
        <w:t xml:space="preserve">wojewódzki fundusz </w:t>
      </w:r>
      <w:r w:rsidR="0076450F" w:rsidRPr="00FB39AC">
        <w:rPr>
          <w:lang w:val="pl-PL"/>
        </w:rPr>
        <w:t xml:space="preserve">obejmujący swoim działaniem teren województwa, w którym jest ona zlokalizowana. </w:t>
      </w:r>
      <w:proofErr w:type="gramStart"/>
      <w:r w:rsidR="0076450F" w:rsidRPr="00FB39AC">
        <w:rPr>
          <w:lang w:val="pl-PL"/>
        </w:rPr>
        <w:t>To  gmina</w:t>
      </w:r>
      <w:proofErr w:type="gramEnd"/>
      <w:r w:rsidR="0076450F" w:rsidRPr="00FB39AC">
        <w:rPr>
          <w:lang w:val="pl-PL"/>
        </w:rPr>
        <w:t xml:space="preserve"> przeprowadza nabór wniosków dla beneficjentów końcowych; po przeprowadzeniu naboru i ocenie wniosków o</w:t>
      </w:r>
      <w:r w:rsidR="00503298" w:rsidRPr="00FB39AC">
        <w:rPr>
          <w:lang w:val="pl-PL"/>
        </w:rPr>
        <w:t> </w:t>
      </w:r>
      <w:r w:rsidR="0076450F" w:rsidRPr="00FB39AC">
        <w:rPr>
          <w:lang w:val="pl-PL"/>
        </w:rPr>
        <w:t>dofinansowanie, gmina zawiera umowy o dofinansowanie z beneficjentami końcowymi (osobą fizyczną posiadającą tytuł prawny wynikający z prawa własności lub ograniczonego prawa rzeczowego do lokalu mieszkalnego, znajdującego się w budynku mieszkalnym wielorodzinnym).</w:t>
      </w:r>
    </w:p>
    <w:p w14:paraId="6721B404" w14:textId="1303E1A3" w:rsidR="00CB4A2B" w:rsidRPr="00FB39AC" w:rsidRDefault="00CB4A2B" w:rsidP="009A2FAB">
      <w:pPr>
        <w:pStyle w:val="Tekstpodstawowy"/>
        <w:rPr>
          <w:lang w:val="pl-PL"/>
        </w:rPr>
      </w:pPr>
    </w:p>
    <w:p w14:paraId="16F3D813" w14:textId="50DF510E" w:rsidR="00CB4A2B" w:rsidRPr="00FB39AC" w:rsidRDefault="00CD1495" w:rsidP="009A2FAB">
      <w:pPr>
        <w:pStyle w:val="Tekstpodstawowy"/>
        <w:rPr>
          <w:lang w:val="pl-PL"/>
        </w:rPr>
      </w:pPr>
      <w:r w:rsidRPr="00FB39AC">
        <w:rPr>
          <w:lang w:val="pl-PL"/>
        </w:rPr>
        <w:t xml:space="preserve">W ramach tego programu </w:t>
      </w:r>
      <w:r w:rsidR="00C9696B" w:rsidRPr="00FB39AC">
        <w:rPr>
          <w:lang w:val="pl-PL"/>
        </w:rPr>
        <w:t xml:space="preserve">w 2022 r. </w:t>
      </w:r>
      <w:r w:rsidRPr="00FB39AC">
        <w:rPr>
          <w:lang w:val="pl-PL"/>
        </w:rPr>
        <w:t xml:space="preserve">zostały zawarte umowy udostępnienia środków dotacyjnych dla </w:t>
      </w:r>
      <w:r w:rsidR="00C9696B" w:rsidRPr="00FB39AC">
        <w:rPr>
          <w:lang w:val="pl-PL"/>
        </w:rPr>
        <w:t xml:space="preserve">wszystkich </w:t>
      </w:r>
      <w:r w:rsidRPr="00FB39AC">
        <w:rPr>
          <w:lang w:val="pl-PL"/>
        </w:rPr>
        <w:t xml:space="preserve">wojewódzkich funduszy na kwotę </w:t>
      </w:r>
      <w:r w:rsidR="00C9696B" w:rsidRPr="00FB39AC">
        <w:rPr>
          <w:b/>
          <w:bCs/>
          <w:lang w:val="pl-PL"/>
        </w:rPr>
        <w:t>984.100</w:t>
      </w:r>
      <w:r w:rsidR="00C9696B" w:rsidRPr="00FB39AC">
        <w:rPr>
          <w:lang w:val="pl-PL"/>
        </w:rPr>
        <w:t xml:space="preserve"> zł.</w:t>
      </w:r>
      <w:r w:rsidR="00136F4C" w:rsidRPr="00FB39AC">
        <w:rPr>
          <w:lang w:val="pl-PL"/>
        </w:rPr>
        <w:t xml:space="preserve"> Pierwsze wypłaty środków </w:t>
      </w:r>
      <w:r w:rsidR="00AA26E4" w:rsidRPr="00FB39AC">
        <w:rPr>
          <w:lang w:val="pl-PL"/>
        </w:rPr>
        <w:t xml:space="preserve">na ten cel zamknęły się w 2022 r. kwotą </w:t>
      </w:r>
      <w:r w:rsidR="00AA26E4" w:rsidRPr="00FB39AC">
        <w:rPr>
          <w:b/>
          <w:bCs/>
          <w:lang w:val="pl-PL"/>
        </w:rPr>
        <w:t>10.365</w:t>
      </w:r>
      <w:r w:rsidR="00AA26E4" w:rsidRPr="00FB39AC">
        <w:rPr>
          <w:lang w:val="pl-PL"/>
        </w:rPr>
        <w:t xml:space="preserve"> tys. zł.</w:t>
      </w:r>
    </w:p>
    <w:p w14:paraId="0FA43C84" w14:textId="2AB244E2" w:rsidR="00665BAF" w:rsidRPr="00FB39AC" w:rsidRDefault="00665BAF" w:rsidP="009A2FAB">
      <w:pPr>
        <w:pStyle w:val="Tekstpodstawowy"/>
        <w:rPr>
          <w:lang w:val="pl-PL"/>
        </w:rPr>
      </w:pPr>
    </w:p>
    <w:p w14:paraId="3AE9614D" w14:textId="77777777" w:rsidR="00CD40A1" w:rsidRPr="00FB39AC" w:rsidRDefault="00151573" w:rsidP="00CD40A1">
      <w:pPr>
        <w:pStyle w:val="Nagwek1"/>
        <w:spacing w:before="0" w:after="0"/>
      </w:pPr>
      <w:bookmarkStart w:id="84" w:name="_Ref35407174"/>
      <w:bookmarkStart w:id="85" w:name="_Toc132282133"/>
      <w:bookmarkEnd w:id="77"/>
      <w:r w:rsidRPr="00FB39AC">
        <w:t>Finansowanie przedsięwzięć realizowanych</w:t>
      </w:r>
      <w:r w:rsidR="0049353F" w:rsidRPr="00FB39AC">
        <w:t xml:space="preserve"> z</w:t>
      </w:r>
      <w:r w:rsidR="000449B9" w:rsidRPr="00FB39AC">
        <w:t xml:space="preserve"> </w:t>
      </w:r>
      <w:r w:rsidRPr="00FB39AC">
        <w:t>udziałem środków europejskich</w:t>
      </w:r>
      <w:bookmarkEnd w:id="66"/>
      <w:bookmarkEnd w:id="84"/>
      <w:bookmarkEnd w:id="85"/>
    </w:p>
    <w:p w14:paraId="264692E0" w14:textId="77777777" w:rsidR="00CD40A1" w:rsidRPr="00FB39AC" w:rsidRDefault="00CD40A1" w:rsidP="00CD40A1">
      <w:pPr>
        <w:tabs>
          <w:tab w:val="left" w:pos="9070"/>
        </w:tabs>
      </w:pPr>
    </w:p>
    <w:p w14:paraId="7C7D7549" w14:textId="77777777" w:rsidR="00CD40A1" w:rsidRPr="00FB39AC" w:rsidRDefault="00151573" w:rsidP="00CD40A1">
      <w:pPr>
        <w:pStyle w:val="Nagwek3"/>
        <w:tabs>
          <w:tab w:val="left" w:pos="9070"/>
        </w:tabs>
      </w:pPr>
      <w:bookmarkStart w:id="86" w:name="_Toc132282134"/>
      <w:r w:rsidRPr="00FB39AC">
        <w:t>Wstęp</w:t>
      </w:r>
      <w:bookmarkEnd w:id="86"/>
    </w:p>
    <w:p w14:paraId="74097085" w14:textId="77777777" w:rsidR="00CD40A1" w:rsidRPr="00FB39AC" w:rsidRDefault="00CD40A1" w:rsidP="00CD40A1">
      <w:pPr>
        <w:tabs>
          <w:tab w:val="left" w:pos="9070"/>
        </w:tabs>
      </w:pPr>
    </w:p>
    <w:p w14:paraId="292E9A06" w14:textId="6E21CFC0" w:rsidR="00CD40A1" w:rsidRPr="00FB39AC" w:rsidRDefault="00151573" w:rsidP="00CD40A1">
      <w:pPr>
        <w:tabs>
          <w:tab w:val="left" w:pos="9070"/>
        </w:tabs>
      </w:pPr>
      <w:r w:rsidRPr="00FB39AC">
        <w:t>W rozdziale tym omówiono przepływy środków finansowych na ochronę środowiska</w:t>
      </w:r>
      <w:r w:rsidR="001921B7" w:rsidRPr="00FB39AC">
        <w:t xml:space="preserve"> i</w:t>
      </w:r>
      <w:r w:rsidR="000449B9" w:rsidRPr="00FB39AC">
        <w:t xml:space="preserve"> </w:t>
      </w:r>
      <w:r w:rsidRPr="00FB39AC">
        <w:t>gospodarkę wodną pochodzących</w:t>
      </w:r>
      <w:r w:rsidR="0049353F" w:rsidRPr="00FB39AC">
        <w:t xml:space="preserve"> z</w:t>
      </w:r>
      <w:r w:rsidR="000449B9" w:rsidRPr="00FB39AC">
        <w:t xml:space="preserve"> </w:t>
      </w:r>
      <w:r w:rsidRPr="00FB39AC">
        <w:t xml:space="preserve">funduszy europejskich, które stanowiły </w:t>
      </w:r>
      <w:r w:rsidR="00157BEA" w:rsidRPr="00FB39AC">
        <w:t>istotny</w:t>
      </w:r>
      <w:r w:rsidRPr="00FB39AC">
        <w:t xml:space="preserve"> obszar działalności Narodowego Funduszu</w:t>
      </w:r>
      <w:r w:rsidR="0049353F" w:rsidRPr="00FB39AC">
        <w:t xml:space="preserve"> w</w:t>
      </w:r>
      <w:r w:rsidR="000449B9" w:rsidRPr="00FB39AC">
        <w:t xml:space="preserve"> </w:t>
      </w:r>
      <w:r w:rsidRPr="00FB39AC">
        <w:t>20</w:t>
      </w:r>
      <w:r w:rsidR="00157BEA" w:rsidRPr="00FB39AC">
        <w:t>2</w:t>
      </w:r>
      <w:r w:rsidR="0032143E" w:rsidRPr="00FB39AC">
        <w:t>2</w:t>
      </w:r>
      <w:r w:rsidRPr="00FB39AC">
        <w:t xml:space="preserve"> r.</w:t>
      </w:r>
    </w:p>
    <w:p w14:paraId="7BD7ADD2" w14:textId="77777777" w:rsidR="00CD40A1" w:rsidRPr="00FB39AC" w:rsidRDefault="00CD40A1" w:rsidP="00CD40A1">
      <w:pPr>
        <w:tabs>
          <w:tab w:val="left" w:pos="9070"/>
        </w:tabs>
      </w:pPr>
    </w:p>
    <w:p w14:paraId="1C3442BC" w14:textId="5B8D821B" w:rsidR="00CD40A1" w:rsidRPr="00FB39AC" w:rsidRDefault="00151573" w:rsidP="00CD40A1">
      <w:pPr>
        <w:tabs>
          <w:tab w:val="left" w:pos="9070"/>
        </w:tabs>
      </w:pPr>
      <w:r w:rsidRPr="00FB39AC">
        <w:t>W strukturze łącznej kwoty wydatkowanych środków, będących</w:t>
      </w:r>
      <w:r w:rsidR="0049353F" w:rsidRPr="00FB39AC">
        <w:t xml:space="preserve"> w</w:t>
      </w:r>
      <w:r w:rsidR="000449B9" w:rsidRPr="00FB39AC">
        <w:t xml:space="preserve"> </w:t>
      </w:r>
      <w:r w:rsidRPr="00FB39AC">
        <w:t xml:space="preserve">dyspozycji lub obsługiwanych przez Narodowy Fundusz, </w:t>
      </w:r>
      <w:r w:rsidR="00CD636D" w:rsidRPr="00FB39AC">
        <w:t>36</w:t>
      </w:r>
      <w:r w:rsidRPr="00FB39AC">
        <w:t>% ogółu środków, przeznaczonych na finansowanie ochrony środowiska</w:t>
      </w:r>
      <w:r w:rsidR="001921B7" w:rsidRPr="00FB39AC">
        <w:t xml:space="preserve"> i</w:t>
      </w:r>
      <w:r w:rsidR="00503298" w:rsidRPr="00FB39AC">
        <w:t> </w:t>
      </w:r>
      <w:r w:rsidRPr="00FB39AC">
        <w:t>gospodarki wodnej, to przekazywane beneficjentom środki pochodzenia europejskiego (transfery środków europejskich) oraz różne formy współfinansowania tych przedsięwzięć ze środków Narodowego Funduszu.</w:t>
      </w:r>
    </w:p>
    <w:p w14:paraId="01EAD217" w14:textId="2F2FECC5" w:rsidR="00CD40A1" w:rsidRPr="00FB39AC" w:rsidRDefault="00151573" w:rsidP="00CD40A1">
      <w:pPr>
        <w:tabs>
          <w:tab w:val="left" w:pos="9070"/>
        </w:tabs>
      </w:pPr>
      <w:r w:rsidRPr="00FB39AC">
        <w:t>W kolejnych rozdziałach przedstawione zostały:</w:t>
      </w:r>
    </w:p>
    <w:p w14:paraId="56E5A9E8" w14:textId="328E945A" w:rsidR="00A11C70" w:rsidRPr="00FB39AC" w:rsidRDefault="00E262F2" w:rsidP="003810D1">
      <w:pPr>
        <w:pStyle w:val="Akapitzlist"/>
        <w:numPr>
          <w:ilvl w:val="0"/>
          <w:numId w:val="4"/>
        </w:numPr>
        <w:tabs>
          <w:tab w:val="left" w:pos="9070"/>
        </w:tabs>
      </w:pPr>
      <w:r w:rsidRPr="00FB39AC">
        <w:t xml:space="preserve">wdrażanie </w:t>
      </w:r>
      <w:r w:rsidR="001F08A0" w:rsidRPr="00FB39AC">
        <w:t xml:space="preserve">programów </w:t>
      </w:r>
      <w:r w:rsidR="00D53346" w:rsidRPr="00FB39AC">
        <w:rPr>
          <w:szCs w:val="24"/>
        </w:rPr>
        <w:t xml:space="preserve">perspektywy finansowej UE na lata 2021-2027 i </w:t>
      </w:r>
      <w:r w:rsidR="004B694D" w:rsidRPr="00FB39AC">
        <w:rPr>
          <w:rFonts w:asciiTheme="minorHAnsi" w:eastAsiaTheme="minorEastAsia" w:hAnsiTheme="minorHAnsi" w:cstheme="minorBidi"/>
          <w:szCs w:val="22"/>
        </w:rPr>
        <w:t>„Krajow</w:t>
      </w:r>
      <w:r w:rsidR="00606268" w:rsidRPr="00FB39AC">
        <w:rPr>
          <w:rFonts w:asciiTheme="minorHAnsi" w:eastAsiaTheme="minorEastAsia" w:hAnsiTheme="minorHAnsi" w:cstheme="minorBidi"/>
          <w:szCs w:val="22"/>
        </w:rPr>
        <w:t>ego</w:t>
      </w:r>
      <w:r w:rsidR="004B694D" w:rsidRPr="00FB39AC">
        <w:rPr>
          <w:rFonts w:asciiTheme="minorHAnsi" w:eastAsiaTheme="minorEastAsia" w:hAnsiTheme="minorHAnsi" w:cstheme="minorBidi"/>
          <w:szCs w:val="22"/>
        </w:rPr>
        <w:t xml:space="preserve"> Plan</w:t>
      </w:r>
      <w:r w:rsidR="00606268" w:rsidRPr="00FB39AC">
        <w:rPr>
          <w:rFonts w:asciiTheme="minorHAnsi" w:eastAsiaTheme="minorEastAsia" w:hAnsiTheme="minorHAnsi" w:cstheme="minorBidi"/>
          <w:szCs w:val="22"/>
        </w:rPr>
        <w:t>u</w:t>
      </w:r>
      <w:r w:rsidR="004B694D" w:rsidRPr="00FB39AC">
        <w:rPr>
          <w:rFonts w:asciiTheme="minorHAnsi" w:eastAsiaTheme="minorEastAsia" w:hAnsiTheme="minorHAnsi" w:cstheme="minorBidi"/>
          <w:szCs w:val="22"/>
        </w:rPr>
        <w:t xml:space="preserve"> Odbudowy i Zwiększania Odporności” (KPO)</w:t>
      </w:r>
      <w:r w:rsidR="00A11C70" w:rsidRPr="00FB39AC">
        <w:t>;</w:t>
      </w:r>
    </w:p>
    <w:p w14:paraId="288A5EE6" w14:textId="77777777" w:rsidR="00263E64" w:rsidRPr="00FB39AC" w:rsidRDefault="00263E64" w:rsidP="00B668D5">
      <w:pPr>
        <w:numPr>
          <w:ilvl w:val="0"/>
          <w:numId w:val="4"/>
        </w:numPr>
        <w:tabs>
          <w:tab w:val="left" w:pos="9070"/>
        </w:tabs>
      </w:pPr>
      <w:r w:rsidRPr="00FB39AC">
        <w:t>finansowanie przedsięwzięć ze środków Programu Operacyjnego Infrastruktura</w:t>
      </w:r>
      <w:r w:rsidR="001921B7" w:rsidRPr="00FB39AC">
        <w:t xml:space="preserve"> i</w:t>
      </w:r>
      <w:r w:rsidR="000449B9" w:rsidRPr="00FB39AC">
        <w:t xml:space="preserve"> </w:t>
      </w:r>
      <w:r w:rsidRPr="00FB39AC">
        <w:t>Środowisko 2014-2020;</w:t>
      </w:r>
    </w:p>
    <w:p w14:paraId="5F676D47" w14:textId="77777777" w:rsidR="00263E64" w:rsidRPr="00FB39AC" w:rsidRDefault="00263E64" w:rsidP="00B668D5">
      <w:pPr>
        <w:numPr>
          <w:ilvl w:val="0"/>
          <w:numId w:val="4"/>
        </w:numPr>
        <w:tabs>
          <w:tab w:val="left" w:pos="9070"/>
        </w:tabs>
      </w:pPr>
      <w:r w:rsidRPr="00FB39AC">
        <w:t>finansowanie przedsięwzięć ze środków Mechanizmu Finansowego Europejskiego Obszaru Gospodarczego</w:t>
      </w:r>
      <w:r w:rsidR="001921B7" w:rsidRPr="00FB39AC">
        <w:t xml:space="preserve"> i</w:t>
      </w:r>
      <w:r w:rsidR="000449B9" w:rsidRPr="00FB39AC">
        <w:t xml:space="preserve"> </w:t>
      </w:r>
      <w:r w:rsidRPr="00FB39AC">
        <w:t>Norweskiego Mechanizmu Finansowego;</w:t>
      </w:r>
    </w:p>
    <w:p w14:paraId="1DD837D4" w14:textId="77777777" w:rsidR="00263E64" w:rsidRPr="00FB39AC" w:rsidRDefault="00263E64" w:rsidP="00B668D5">
      <w:pPr>
        <w:numPr>
          <w:ilvl w:val="0"/>
          <w:numId w:val="4"/>
        </w:numPr>
        <w:tabs>
          <w:tab w:val="left" w:pos="9070"/>
        </w:tabs>
      </w:pPr>
      <w:r w:rsidRPr="00FB39AC">
        <w:t>finansowanie przedsięwzięć ze środków Programu Operacyjnego Infrastruktura</w:t>
      </w:r>
      <w:r w:rsidR="001921B7" w:rsidRPr="00FB39AC">
        <w:t xml:space="preserve"> i</w:t>
      </w:r>
      <w:r w:rsidR="000449B9" w:rsidRPr="00FB39AC">
        <w:t xml:space="preserve"> </w:t>
      </w:r>
      <w:r w:rsidRPr="00FB39AC">
        <w:t>Środowisko 2007-2013;</w:t>
      </w:r>
    </w:p>
    <w:p w14:paraId="2DEB29A2" w14:textId="77777777" w:rsidR="00CD40A1" w:rsidRPr="00FB39AC" w:rsidRDefault="00151573" w:rsidP="00B668D5">
      <w:pPr>
        <w:numPr>
          <w:ilvl w:val="0"/>
          <w:numId w:val="4"/>
        </w:numPr>
        <w:tabs>
          <w:tab w:val="left" w:pos="9070"/>
        </w:tabs>
      </w:pPr>
      <w:r w:rsidRPr="00FB39AC">
        <w:t>finansowanie przedsięwzięć</w:t>
      </w:r>
      <w:r w:rsidR="0049353F" w:rsidRPr="00FB39AC">
        <w:t xml:space="preserve"> z</w:t>
      </w:r>
      <w:r w:rsidR="000449B9" w:rsidRPr="00FB39AC">
        <w:t xml:space="preserve"> </w:t>
      </w:r>
      <w:r w:rsidRPr="00FB39AC">
        <w:t>innych środków europejskich, będących</w:t>
      </w:r>
      <w:r w:rsidR="0049353F" w:rsidRPr="00FB39AC">
        <w:t xml:space="preserve"> w</w:t>
      </w:r>
      <w:r w:rsidR="000449B9" w:rsidRPr="00FB39AC">
        <w:t xml:space="preserve"> </w:t>
      </w:r>
      <w:r w:rsidRPr="00FB39AC">
        <w:t>dyspozycji Narodowego Funduszu, przez niego obsługiwanych lub pro</w:t>
      </w:r>
      <w:r w:rsidR="00CB3219" w:rsidRPr="00FB39AC">
        <w:t>wadzącego ich współfinansowanie;</w:t>
      </w:r>
    </w:p>
    <w:p w14:paraId="31A90697" w14:textId="77777777" w:rsidR="00CD40A1" w:rsidRPr="00FB39AC" w:rsidRDefault="00CB3219" w:rsidP="00B668D5">
      <w:pPr>
        <w:numPr>
          <w:ilvl w:val="0"/>
          <w:numId w:val="4"/>
        </w:numPr>
        <w:tabs>
          <w:tab w:val="left" w:pos="9070"/>
        </w:tabs>
      </w:pPr>
      <w:r w:rsidRPr="00FB39AC">
        <w:t>r</w:t>
      </w:r>
      <w:r w:rsidR="00273D6A" w:rsidRPr="00FB39AC">
        <w:t>efundacja</w:t>
      </w:r>
      <w:r w:rsidRPr="00FB39AC">
        <w:t xml:space="preserve"> kosztów</w:t>
      </w:r>
      <w:r w:rsidR="001921B7" w:rsidRPr="00FB39AC">
        <w:t xml:space="preserve"> i</w:t>
      </w:r>
      <w:r w:rsidR="000449B9" w:rsidRPr="00FB39AC">
        <w:t xml:space="preserve"> </w:t>
      </w:r>
      <w:r w:rsidRPr="00FB39AC">
        <w:t>wydatków Narodowego Funduszu finansowana ze źródeł zagranicznych.</w:t>
      </w:r>
    </w:p>
    <w:p w14:paraId="3A9E075E" w14:textId="77777777" w:rsidR="00AA26E4" w:rsidRPr="00FB39AC" w:rsidRDefault="00AA26E4" w:rsidP="00AA26E4">
      <w:pPr>
        <w:tabs>
          <w:tab w:val="left" w:pos="709"/>
          <w:tab w:val="left" w:pos="9070"/>
        </w:tabs>
      </w:pPr>
    </w:p>
    <w:p w14:paraId="7C19A888" w14:textId="1C1CE6F1" w:rsidR="00CD40A1" w:rsidRPr="00FB39AC" w:rsidRDefault="00151573" w:rsidP="00AA26E4">
      <w:pPr>
        <w:tabs>
          <w:tab w:val="left" w:pos="709"/>
          <w:tab w:val="left" w:pos="9070"/>
        </w:tabs>
      </w:pPr>
      <w:r w:rsidRPr="00FB39AC">
        <w:t xml:space="preserve">W tabeli </w:t>
      </w:r>
      <w:r w:rsidRPr="00FB39AC">
        <w:fldChar w:fldCharType="begin"/>
      </w:r>
      <w:r w:rsidRPr="00FB39AC">
        <w:instrText xml:space="preserve"> REF _Ref478126202 \#0 \h  \* MERGEFORMAT </w:instrText>
      </w:r>
      <w:r w:rsidRPr="00FB39AC">
        <w:fldChar w:fldCharType="separate"/>
      </w:r>
      <w:r w:rsidR="001A5159">
        <w:t>15</w:t>
      </w:r>
      <w:r w:rsidRPr="00FB39AC">
        <w:fldChar w:fldCharType="end"/>
      </w:r>
      <w:r w:rsidR="00F46649" w:rsidRPr="00FB39AC">
        <w:t>.</w:t>
      </w:r>
      <w:r w:rsidRPr="00FB39AC">
        <w:t xml:space="preserve"> przedstawiono wypłaty dla beneficjentów środków europejskich obsługiwanych przez Narodowy Fundusz</w:t>
      </w:r>
      <w:r w:rsidR="001921B7" w:rsidRPr="00FB39AC">
        <w:t xml:space="preserve"> i</w:t>
      </w:r>
      <w:r w:rsidR="000449B9" w:rsidRPr="00FB39AC">
        <w:t xml:space="preserve"> </w:t>
      </w:r>
      <w:r w:rsidRPr="00FB39AC">
        <w:t>będących</w:t>
      </w:r>
      <w:r w:rsidR="0049353F" w:rsidRPr="00FB39AC">
        <w:t xml:space="preserve"> w</w:t>
      </w:r>
      <w:r w:rsidR="000449B9" w:rsidRPr="00FB39AC">
        <w:t xml:space="preserve"> </w:t>
      </w:r>
      <w:r w:rsidRPr="00FB39AC">
        <w:t>jego dyspozycji.</w:t>
      </w:r>
    </w:p>
    <w:p w14:paraId="1D6DE58E" w14:textId="77777777" w:rsidR="00210EDD" w:rsidRPr="00FB39AC" w:rsidRDefault="00210EDD" w:rsidP="00F2155A">
      <w:pPr>
        <w:tabs>
          <w:tab w:val="left" w:pos="9070"/>
        </w:tabs>
        <w:spacing w:after="60"/>
        <w:ind w:left="1134" w:hanging="1134"/>
        <w:rPr>
          <w:sz w:val="12"/>
          <w:szCs w:val="12"/>
        </w:rPr>
      </w:pPr>
      <w:bookmarkStart w:id="87" w:name="_Ref478126202"/>
      <w:bookmarkStart w:id="88" w:name="_Ref35322841"/>
      <w:bookmarkStart w:id="89" w:name="_Ref478390872"/>
      <w:bookmarkStart w:id="90" w:name="_Hlk68684080"/>
    </w:p>
    <w:p w14:paraId="22C643A2" w14:textId="34E985E5" w:rsidR="00CD40A1" w:rsidRPr="00FB39AC" w:rsidRDefault="00151573" w:rsidP="00F2155A">
      <w:pPr>
        <w:tabs>
          <w:tab w:val="left" w:pos="9070"/>
        </w:tabs>
        <w:spacing w:after="60"/>
        <w:ind w:left="1134" w:hanging="1134"/>
      </w:pPr>
      <w:bookmarkStart w:id="91" w:name="_Toc132282210"/>
      <w:r w:rsidRPr="00FB39AC">
        <w:t xml:space="preserve">Tabela </w:t>
      </w:r>
      <w:r w:rsidR="00000000">
        <w:fldChar w:fldCharType="begin"/>
      </w:r>
      <w:r w:rsidR="00000000">
        <w:instrText xml:space="preserve"> SEQ Tabela \* ARABIC </w:instrText>
      </w:r>
      <w:r w:rsidR="00000000">
        <w:fldChar w:fldCharType="separate"/>
      </w:r>
      <w:r w:rsidR="001A5159">
        <w:rPr>
          <w:noProof/>
        </w:rPr>
        <w:t>15</w:t>
      </w:r>
      <w:r w:rsidR="00000000">
        <w:rPr>
          <w:noProof/>
        </w:rPr>
        <w:fldChar w:fldCharType="end"/>
      </w:r>
      <w:bookmarkEnd w:id="87"/>
      <w:bookmarkEnd w:id="88"/>
      <w:r w:rsidRPr="00FB39AC">
        <w:tab/>
        <w:t>Środki europejskie –</w:t>
      </w:r>
      <w:r w:rsidR="007B1602" w:rsidRPr="00FB39AC">
        <w:t xml:space="preserve"> </w:t>
      </w:r>
      <w:r w:rsidRPr="00FB39AC">
        <w:t>finansowanie ochrony środowiska</w:t>
      </w:r>
      <w:r w:rsidR="001921B7" w:rsidRPr="00FB39AC">
        <w:t xml:space="preserve"> i</w:t>
      </w:r>
      <w:r w:rsidR="000449B9" w:rsidRPr="00FB39AC">
        <w:t xml:space="preserve"> </w:t>
      </w:r>
      <w:r w:rsidRPr="00FB39AC">
        <w:t>gospodarki wodnej</w:t>
      </w:r>
      <w:r w:rsidR="0049353F" w:rsidRPr="00FB39AC">
        <w:t xml:space="preserve"> w</w:t>
      </w:r>
      <w:r w:rsidR="000449B9" w:rsidRPr="00FB39AC">
        <w:t xml:space="preserve"> </w:t>
      </w:r>
      <w:r w:rsidRPr="00FB39AC">
        <w:t>20</w:t>
      </w:r>
      <w:r w:rsidR="00C04302" w:rsidRPr="00FB39AC">
        <w:t>2</w:t>
      </w:r>
      <w:r w:rsidR="00462453" w:rsidRPr="00FB39AC">
        <w:t>2</w:t>
      </w:r>
      <w:r w:rsidR="005322DC" w:rsidRPr="00FB39AC">
        <w:t xml:space="preserve"> r. </w:t>
      </w:r>
      <w:r w:rsidRPr="00FB39AC">
        <w:t>(</w:t>
      </w:r>
      <w:r w:rsidR="00B56A8D" w:rsidRPr="00FB39AC">
        <w:t>tys. zł</w:t>
      </w:r>
      <w:r w:rsidRPr="00FB39AC">
        <w:t>)</w:t>
      </w:r>
      <w:bookmarkEnd w:id="89"/>
      <w:bookmarkEnd w:id="91"/>
    </w:p>
    <w:bookmarkEnd w:id="90"/>
    <w:p w14:paraId="1FE54842" w14:textId="771786BC" w:rsidR="00337EE8" w:rsidRPr="00FB39AC" w:rsidRDefault="00EF6FB7" w:rsidP="00210EDD">
      <w:pPr>
        <w:tabs>
          <w:tab w:val="left" w:pos="9070"/>
        </w:tabs>
        <w:ind w:left="1260" w:hanging="1260"/>
        <w:rPr>
          <w:highlight w:val="yellow"/>
        </w:rPr>
      </w:pPr>
      <w:r w:rsidRPr="00FB39AC">
        <w:rPr>
          <w:noProof/>
        </w:rPr>
        <w:drawing>
          <wp:inline distT="0" distB="0" distL="0" distR="0" wp14:anchorId="75CE073B" wp14:editId="7090B3E4">
            <wp:extent cx="5660442" cy="5730949"/>
            <wp:effectExtent l="0" t="0" r="0" b="3175"/>
            <wp:docPr id="21" name="Obraz 21" descr="Środki europejskie – finansowanie ochrony środowiska i gospodarki wodnej w 2022 r. (tys. zł). Prezentowane wielkości zawarte są w pliku Sprawozdanie NFOŚiGW za rok 2022 tabele.xlsx w arkuszu tabela 15.&#10;" title="Tabel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0851" cy="5741488"/>
                    </a:xfrm>
                    <a:prstGeom prst="rect">
                      <a:avLst/>
                    </a:prstGeom>
                    <a:noFill/>
                    <a:ln>
                      <a:noFill/>
                    </a:ln>
                  </pic:spPr>
                </pic:pic>
              </a:graphicData>
            </a:graphic>
          </wp:inline>
        </w:drawing>
      </w:r>
      <w:r w:rsidR="00337EE8" w:rsidRPr="00FB39AC">
        <w:rPr>
          <w:highlight w:val="yellow"/>
        </w:rPr>
        <w:br w:type="page"/>
      </w:r>
    </w:p>
    <w:p w14:paraId="03EC9795" w14:textId="6546AEA3" w:rsidR="002D249A" w:rsidRPr="00FB39AC" w:rsidRDefault="002D249A" w:rsidP="002D249A">
      <w:pPr>
        <w:pStyle w:val="Nagwek3"/>
      </w:pPr>
      <w:bookmarkStart w:id="92" w:name="_Toc132282135"/>
      <w:r w:rsidRPr="00FB39AC">
        <w:t>Program</w:t>
      </w:r>
      <w:r w:rsidR="005549CC" w:rsidRPr="00FB39AC">
        <w:t>y</w:t>
      </w:r>
      <w:r w:rsidRPr="00FB39AC">
        <w:t xml:space="preserve"> </w:t>
      </w:r>
      <w:r w:rsidR="00542FF3" w:rsidRPr="00FB39AC">
        <w:t xml:space="preserve">perspektywy finansowej UE na lata </w:t>
      </w:r>
      <w:r w:rsidRPr="00FB39AC">
        <w:t>20</w:t>
      </w:r>
      <w:r w:rsidR="00542FF3" w:rsidRPr="00FB39AC">
        <w:t>21</w:t>
      </w:r>
      <w:r w:rsidRPr="00FB39AC">
        <w:t>-202</w:t>
      </w:r>
      <w:r w:rsidR="00542FF3" w:rsidRPr="00FB39AC">
        <w:t>7 i KPO</w:t>
      </w:r>
      <w:bookmarkEnd w:id="92"/>
    </w:p>
    <w:p w14:paraId="267FF171" w14:textId="77777777" w:rsidR="002D249A" w:rsidRPr="00FB39AC" w:rsidRDefault="002D249A" w:rsidP="002D249A">
      <w:pPr>
        <w:tabs>
          <w:tab w:val="left" w:pos="9070"/>
        </w:tabs>
        <w:ind w:left="900" w:hanging="900"/>
        <w:rPr>
          <w:b/>
          <w:bCs/>
          <w:szCs w:val="26"/>
        </w:rPr>
      </w:pPr>
    </w:p>
    <w:p w14:paraId="155E4C60" w14:textId="4A3E7032" w:rsidR="002D249A" w:rsidRPr="00FB39AC" w:rsidRDefault="00A85D46" w:rsidP="002D249A">
      <w:pPr>
        <w:pStyle w:val="Nagwek4"/>
      </w:pPr>
      <w:bookmarkStart w:id="93" w:name="_Toc132282136"/>
      <w:r w:rsidRPr="00FB39AC">
        <w:t>Program „Fundusze Europejskie na Infrastrukturę, Klimat, Środowisko”</w:t>
      </w:r>
      <w:bookmarkEnd w:id="93"/>
      <w:r w:rsidRPr="00FB39AC">
        <w:t xml:space="preserve"> </w:t>
      </w:r>
    </w:p>
    <w:p w14:paraId="5DA4CDEC" w14:textId="77777777" w:rsidR="002D249A" w:rsidRPr="00FB39AC" w:rsidRDefault="002D249A" w:rsidP="002D249A">
      <w:pPr>
        <w:tabs>
          <w:tab w:val="left" w:pos="9070"/>
        </w:tabs>
        <w:ind w:left="900" w:hanging="900"/>
        <w:rPr>
          <w:b/>
          <w:bCs/>
          <w:szCs w:val="26"/>
        </w:rPr>
      </w:pPr>
    </w:p>
    <w:p w14:paraId="1EDE535E" w14:textId="73906B74" w:rsidR="009B43AB" w:rsidRPr="00FB39AC" w:rsidRDefault="00BE1370" w:rsidP="009B43AB">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Program Fundusze Europejskie na Infrastrukturę, Klimat, Środowisko 2021-2027 (</w:t>
      </w:r>
      <w:proofErr w:type="spellStart"/>
      <w:r w:rsidRPr="00FB39AC">
        <w:rPr>
          <w:rFonts w:asciiTheme="minorHAnsi" w:eastAsiaTheme="minorEastAsia" w:hAnsiTheme="minorHAnsi" w:cstheme="minorBidi"/>
          <w:sz w:val="22"/>
          <w:szCs w:val="22"/>
        </w:rPr>
        <w:t>FEnIKS</w:t>
      </w:r>
      <w:proofErr w:type="spellEnd"/>
      <w:r w:rsidRPr="00FB39AC">
        <w:rPr>
          <w:rFonts w:asciiTheme="minorHAnsi" w:eastAsiaTheme="minorEastAsia" w:hAnsiTheme="minorHAnsi" w:cstheme="minorBidi"/>
          <w:sz w:val="22"/>
          <w:szCs w:val="22"/>
        </w:rPr>
        <w:t>) stanowi kontynuację dwóch wcześniejszych programów Infrastruktura i Środowisko 2007-2013 oraz 2014-2020.</w:t>
      </w:r>
      <w:r w:rsidR="009B43AB" w:rsidRPr="00FB39AC">
        <w:rPr>
          <w:rFonts w:asciiTheme="minorHAnsi" w:eastAsiaTheme="minorEastAsia" w:hAnsiTheme="minorHAnsi" w:cstheme="minorBidi"/>
          <w:sz w:val="22"/>
          <w:szCs w:val="22"/>
        </w:rPr>
        <w:t xml:space="preserve"> Głównym </w:t>
      </w:r>
      <w:r w:rsidR="004D2E81" w:rsidRPr="00FB39AC">
        <w:rPr>
          <w:rFonts w:asciiTheme="minorHAnsi" w:eastAsiaTheme="minorEastAsia" w:hAnsiTheme="minorHAnsi" w:cstheme="minorBidi"/>
          <w:sz w:val="22"/>
          <w:szCs w:val="22"/>
        </w:rPr>
        <w:t xml:space="preserve">jego celem </w:t>
      </w:r>
      <w:r w:rsidR="009B43AB" w:rsidRPr="00FB39AC">
        <w:rPr>
          <w:rFonts w:asciiTheme="minorHAnsi" w:eastAsiaTheme="minorEastAsia" w:hAnsiTheme="minorHAnsi" w:cstheme="minorBidi"/>
          <w:sz w:val="22"/>
          <w:szCs w:val="22"/>
        </w:rPr>
        <w:t>jest poprawa warunków rozwoju kraju poprzez budowę infrastruktury technicznej i społecznej zgodnie z założeniami rozwoju zrównoważonego</w:t>
      </w:r>
      <w:r w:rsidR="00E52C9E" w:rsidRPr="00FB39AC">
        <w:rPr>
          <w:rFonts w:asciiTheme="minorHAnsi" w:eastAsiaTheme="minorEastAsia" w:hAnsiTheme="minorHAnsi" w:cstheme="minorBidi"/>
          <w:sz w:val="22"/>
          <w:szCs w:val="22"/>
        </w:rPr>
        <w:t xml:space="preserve">. W obszarze </w:t>
      </w:r>
      <w:proofErr w:type="spellStart"/>
      <w:r w:rsidR="004D2E81" w:rsidRPr="00FB39AC">
        <w:rPr>
          <w:rFonts w:asciiTheme="minorHAnsi" w:eastAsiaTheme="minorEastAsia" w:hAnsiTheme="minorHAnsi" w:cstheme="minorBidi"/>
          <w:sz w:val="22"/>
          <w:szCs w:val="22"/>
        </w:rPr>
        <w:t>klimatyczno</w:t>
      </w:r>
      <w:proofErr w:type="spellEnd"/>
      <w:r w:rsidR="004D2E81" w:rsidRPr="00FB39AC">
        <w:rPr>
          <w:rFonts w:asciiTheme="minorHAnsi" w:eastAsiaTheme="minorEastAsia" w:hAnsiTheme="minorHAnsi" w:cstheme="minorBidi"/>
          <w:sz w:val="22"/>
          <w:szCs w:val="22"/>
        </w:rPr>
        <w:t xml:space="preserve"> – środowiskowym </w:t>
      </w:r>
      <w:r w:rsidR="00E52C9E" w:rsidRPr="00FB39AC">
        <w:rPr>
          <w:rFonts w:asciiTheme="minorHAnsi" w:eastAsiaTheme="minorEastAsia" w:hAnsiTheme="minorHAnsi" w:cstheme="minorBidi"/>
          <w:sz w:val="22"/>
          <w:szCs w:val="22"/>
        </w:rPr>
        <w:t>jego cele dotyczą:</w:t>
      </w:r>
    </w:p>
    <w:p w14:paraId="3EE189E1" w14:textId="36EB187F" w:rsidR="009B43AB" w:rsidRPr="00FB39AC" w:rsidRDefault="009B43AB" w:rsidP="00A61CAD">
      <w:pPr>
        <w:pStyle w:val="Akapitzlist"/>
        <w:numPr>
          <w:ilvl w:val="0"/>
          <w:numId w:val="29"/>
        </w:numPr>
        <w:tabs>
          <w:tab w:val="left" w:pos="9070"/>
        </w:tabs>
        <w:rPr>
          <w:rFonts w:cs="Arial"/>
          <w:bCs/>
        </w:rPr>
      </w:pPr>
      <w:r w:rsidRPr="00FB39AC">
        <w:rPr>
          <w:rFonts w:cs="Arial"/>
          <w:bCs/>
        </w:rPr>
        <w:t>obniżeni</w:t>
      </w:r>
      <w:r w:rsidR="00502546" w:rsidRPr="00FB39AC">
        <w:rPr>
          <w:rFonts w:cs="Arial"/>
          <w:bCs/>
        </w:rPr>
        <w:t>a</w:t>
      </w:r>
      <w:r w:rsidRPr="00FB39AC">
        <w:rPr>
          <w:rFonts w:cs="Arial"/>
          <w:bCs/>
        </w:rPr>
        <w:t xml:space="preserve"> emisyjności gospodarki transformację w kierunku gospodarki przyjaznej środowisku i</w:t>
      </w:r>
      <w:r w:rsidR="00502546" w:rsidRPr="00FB39AC">
        <w:rPr>
          <w:rFonts w:cs="Arial"/>
          <w:bCs/>
        </w:rPr>
        <w:t> </w:t>
      </w:r>
      <w:r w:rsidRPr="00FB39AC">
        <w:rPr>
          <w:rFonts w:cs="Arial"/>
          <w:bCs/>
        </w:rPr>
        <w:t>o</w:t>
      </w:r>
      <w:r w:rsidR="00502546" w:rsidRPr="00FB39AC">
        <w:rPr>
          <w:rFonts w:cs="Arial"/>
          <w:bCs/>
        </w:rPr>
        <w:t> </w:t>
      </w:r>
      <w:r w:rsidRPr="00FB39AC">
        <w:rPr>
          <w:rFonts w:cs="Arial"/>
          <w:bCs/>
        </w:rPr>
        <w:t>obiegu zamkniętym</w:t>
      </w:r>
    </w:p>
    <w:p w14:paraId="6D73444B" w14:textId="77777777" w:rsidR="009B43AB" w:rsidRPr="00FB39AC" w:rsidRDefault="009B43AB" w:rsidP="00A61CAD">
      <w:pPr>
        <w:pStyle w:val="Akapitzlist"/>
        <w:numPr>
          <w:ilvl w:val="0"/>
          <w:numId w:val="29"/>
        </w:numPr>
        <w:tabs>
          <w:tab w:val="left" w:pos="9070"/>
        </w:tabs>
        <w:rPr>
          <w:rFonts w:cs="Arial"/>
          <w:bCs/>
        </w:rPr>
      </w:pPr>
      <w:r w:rsidRPr="00FB39AC">
        <w:rPr>
          <w:rFonts w:cs="Arial"/>
          <w:bCs/>
        </w:rPr>
        <w:t>budowę efektywnego i odpornego systemu transportowego o jak najniższym negatywnym wpływie na środowisko naturalne</w:t>
      </w:r>
    </w:p>
    <w:p w14:paraId="51F16FC2" w14:textId="12AE2662" w:rsidR="00502546" w:rsidRPr="00FB39AC" w:rsidRDefault="00502546" w:rsidP="00F73453">
      <w:pPr>
        <w:pStyle w:val="Default"/>
        <w:jc w:val="both"/>
        <w:rPr>
          <w:rFonts w:asciiTheme="minorHAnsi" w:eastAsiaTheme="minorEastAsia" w:hAnsiTheme="minorHAnsi" w:cstheme="minorBidi"/>
          <w:sz w:val="22"/>
          <w:szCs w:val="22"/>
        </w:rPr>
      </w:pPr>
    </w:p>
    <w:p w14:paraId="79D5DE06" w14:textId="1F780AE8" w:rsidR="00F73453" w:rsidRPr="00FB39AC" w:rsidRDefault="00F73453" w:rsidP="00F73453">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Realiz</w:t>
      </w:r>
      <w:r w:rsidR="0047690C" w:rsidRPr="00FB39AC">
        <w:rPr>
          <w:rFonts w:asciiTheme="minorHAnsi" w:eastAsiaTheme="minorEastAsia" w:hAnsiTheme="minorHAnsi" w:cstheme="minorBidi"/>
          <w:sz w:val="22"/>
          <w:szCs w:val="22"/>
        </w:rPr>
        <w:t>acja</w:t>
      </w:r>
      <w:r w:rsidRPr="00FB39AC">
        <w:rPr>
          <w:rFonts w:asciiTheme="minorHAnsi" w:eastAsiaTheme="minorEastAsia" w:hAnsiTheme="minorHAnsi" w:cstheme="minorBidi"/>
          <w:sz w:val="22"/>
          <w:szCs w:val="22"/>
        </w:rPr>
        <w:t xml:space="preserve"> program</w:t>
      </w:r>
      <w:r w:rsidR="0047690C" w:rsidRPr="00FB39AC">
        <w:rPr>
          <w:rFonts w:asciiTheme="minorHAnsi" w:eastAsiaTheme="minorEastAsia" w:hAnsiTheme="minorHAnsi" w:cstheme="minorBidi"/>
          <w:sz w:val="22"/>
          <w:szCs w:val="22"/>
        </w:rPr>
        <w:t>u</w:t>
      </w:r>
      <w:r w:rsidR="002700FE" w:rsidRPr="00FB39AC">
        <w:rPr>
          <w:rFonts w:asciiTheme="minorHAnsi" w:eastAsiaTheme="minorEastAsia" w:hAnsiTheme="minorHAnsi" w:cstheme="minorBidi"/>
          <w:sz w:val="22"/>
          <w:szCs w:val="22"/>
        </w:rPr>
        <w:t xml:space="preserve"> przyczyni się do </w:t>
      </w:r>
      <w:r w:rsidRPr="00FB39AC">
        <w:rPr>
          <w:rFonts w:asciiTheme="minorHAnsi" w:eastAsiaTheme="minorEastAsia" w:hAnsiTheme="minorHAnsi" w:cstheme="minorBidi"/>
          <w:sz w:val="22"/>
          <w:szCs w:val="22"/>
        </w:rPr>
        <w:t>zwiększ</w:t>
      </w:r>
      <w:r w:rsidR="002700FE" w:rsidRPr="00FB39AC">
        <w:rPr>
          <w:rFonts w:asciiTheme="minorHAnsi" w:eastAsiaTheme="minorEastAsia" w:hAnsiTheme="minorHAnsi" w:cstheme="minorBidi"/>
          <w:sz w:val="22"/>
          <w:szCs w:val="22"/>
        </w:rPr>
        <w:t>enia</w:t>
      </w:r>
      <w:r w:rsidRPr="00FB39AC">
        <w:rPr>
          <w:rFonts w:asciiTheme="minorHAnsi" w:eastAsiaTheme="minorEastAsia" w:hAnsiTheme="minorHAnsi" w:cstheme="minorBidi"/>
          <w:sz w:val="22"/>
          <w:szCs w:val="22"/>
        </w:rPr>
        <w:t xml:space="preserve"> efektywnoś</w:t>
      </w:r>
      <w:r w:rsidR="002700FE" w:rsidRPr="00FB39AC">
        <w:rPr>
          <w:rFonts w:asciiTheme="minorHAnsi" w:eastAsiaTheme="minorEastAsia" w:hAnsiTheme="minorHAnsi" w:cstheme="minorBidi"/>
          <w:sz w:val="22"/>
          <w:szCs w:val="22"/>
        </w:rPr>
        <w:t>ci</w:t>
      </w:r>
      <w:r w:rsidRPr="00FB39AC">
        <w:rPr>
          <w:rFonts w:asciiTheme="minorHAnsi" w:eastAsiaTheme="minorEastAsia" w:hAnsiTheme="minorHAnsi" w:cstheme="minorBidi"/>
          <w:sz w:val="22"/>
          <w:szCs w:val="22"/>
        </w:rPr>
        <w:t xml:space="preserve"> energetyczn</w:t>
      </w:r>
      <w:r w:rsidR="002700FE" w:rsidRPr="00FB39AC">
        <w:rPr>
          <w:rFonts w:asciiTheme="minorHAnsi" w:eastAsiaTheme="minorEastAsia" w:hAnsiTheme="minorHAnsi" w:cstheme="minorBidi"/>
          <w:sz w:val="22"/>
          <w:szCs w:val="22"/>
        </w:rPr>
        <w:t>ej</w:t>
      </w:r>
      <w:r w:rsidRPr="00FB39AC">
        <w:rPr>
          <w:rFonts w:asciiTheme="minorHAnsi" w:eastAsiaTheme="minorEastAsia" w:hAnsiTheme="minorHAnsi" w:cstheme="minorBidi"/>
          <w:sz w:val="22"/>
          <w:szCs w:val="22"/>
        </w:rPr>
        <w:t xml:space="preserve"> mieszkalnictwa, budynków użyteczności publicznej i przedsiębiorstw oraz zwiększ</w:t>
      </w:r>
      <w:r w:rsidR="002700FE" w:rsidRPr="00FB39AC">
        <w:rPr>
          <w:rFonts w:asciiTheme="minorHAnsi" w:eastAsiaTheme="minorEastAsia" w:hAnsiTheme="minorHAnsi" w:cstheme="minorBidi"/>
          <w:sz w:val="22"/>
          <w:szCs w:val="22"/>
        </w:rPr>
        <w:t>enia</w:t>
      </w:r>
      <w:r w:rsidRPr="00FB39AC">
        <w:rPr>
          <w:rFonts w:asciiTheme="minorHAnsi" w:eastAsiaTheme="minorEastAsia" w:hAnsiTheme="minorHAnsi" w:cstheme="minorBidi"/>
          <w:sz w:val="22"/>
          <w:szCs w:val="22"/>
        </w:rPr>
        <w:t xml:space="preserve"> udział zielonej energii z odnawialnych źródeł energii w końcowym zużyciu energii.</w:t>
      </w:r>
    </w:p>
    <w:p w14:paraId="5B471B7B" w14:textId="77777777" w:rsidR="002700FE" w:rsidRPr="00FB39AC" w:rsidRDefault="002700FE" w:rsidP="00F73453">
      <w:pPr>
        <w:pStyle w:val="Default"/>
        <w:jc w:val="both"/>
        <w:rPr>
          <w:rFonts w:asciiTheme="minorHAnsi" w:eastAsiaTheme="minorEastAsia" w:hAnsiTheme="minorHAnsi" w:cstheme="minorBidi"/>
          <w:sz w:val="22"/>
          <w:szCs w:val="22"/>
        </w:rPr>
      </w:pPr>
    </w:p>
    <w:p w14:paraId="1CB38677" w14:textId="77777777" w:rsidR="00F73453" w:rsidRPr="00FB39AC" w:rsidRDefault="00F73453" w:rsidP="00F73453">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Inwestycje w infrastrukturę energetyczną mają przynieść poprawę jakości i bezpieczeństwa funkcjonowania sieci elektroenergetycznych oraz rozwój inteligentnych sieci gazowych i wzrost ich znaczenia w nowoczesnym, zielonym systemie energetycznym. Inwestycje w sektorze środowiska mają przyczynić się do większej odporności na zmiany klimatu (w tym na susze i powodzie) oraz ochronę dziedzictwa przyrodniczego (wzrost zdolności retencyjnych oraz poprawę systemów monitorowania i zarządzania kryzysowego).</w:t>
      </w:r>
    </w:p>
    <w:p w14:paraId="1ED50B60" w14:textId="77777777" w:rsidR="00222DE8" w:rsidRPr="00FB39AC" w:rsidRDefault="00222DE8" w:rsidP="00F73453">
      <w:pPr>
        <w:pStyle w:val="Default"/>
        <w:jc w:val="both"/>
        <w:rPr>
          <w:rFonts w:asciiTheme="minorHAnsi" w:eastAsiaTheme="minorEastAsia" w:hAnsiTheme="minorHAnsi" w:cstheme="minorBidi"/>
          <w:sz w:val="22"/>
          <w:szCs w:val="22"/>
        </w:rPr>
      </w:pPr>
    </w:p>
    <w:p w14:paraId="0CD57276" w14:textId="3AC569EE" w:rsidR="00F73453" w:rsidRPr="00FB39AC" w:rsidRDefault="00222DE8" w:rsidP="00F73453">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 xml:space="preserve">Celem programu jest także </w:t>
      </w:r>
      <w:r w:rsidR="00F73453" w:rsidRPr="00FB39AC">
        <w:rPr>
          <w:rFonts w:asciiTheme="minorHAnsi" w:eastAsiaTheme="minorEastAsia" w:hAnsiTheme="minorHAnsi" w:cstheme="minorBidi"/>
          <w:sz w:val="22"/>
          <w:szCs w:val="22"/>
        </w:rPr>
        <w:t>popraw</w:t>
      </w:r>
      <w:r w:rsidRPr="00FB39AC">
        <w:rPr>
          <w:rFonts w:asciiTheme="minorHAnsi" w:eastAsiaTheme="minorEastAsia" w:hAnsiTheme="minorHAnsi" w:cstheme="minorBidi"/>
          <w:sz w:val="22"/>
          <w:szCs w:val="22"/>
        </w:rPr>
        <w:t>a</w:t>
      </w:r>
      <w:r w:rsidR="00F73453" w:rsidRPr="00FB39AC">
        <w:rPr>
          <w:rFonts w:asciiTheme="minorHAnsi" w:eastAsiaTheme="minorEastAsia" w:hAnsiTheme="minorHAnsi" w:cstheme="minorBidi"/>
          <w:sz w:val="22"/>
          <w:szCs w:val="22"/>
        </w:rPr>
        <w:t xml:space="preserve"> gospodarowania wodą pitną oraz ściekami komunalnymi, a także odpadami komunalnymi.</w:t>
      </w:r>
      <w:r w:rsidRPr="00FB39AC">
        <w:rPr>
          <w:rFonts w:asciiTheme="minorHAnsi" w:eastAsiaTheme="minorEastAsia" w:hAnsiTheme="minorHAnsi" w:cstheme="minorBidi"/>
          <w:sz w:val="22"/>
          <w:szCs w:val="22"/>
        </w:rPr>
        <w:t xml:space="preserve"> W</w:t>
      </w:r>
      <w:r w:rsidR="00F73453" w:rsidRPr="00FB39AC">
        <w:rPr>
          <w:rFonts w:asciiTheme="minorHAnsi" w:eastAsiaTheme="minorEastAsia" w:hAnsiTheme="minorHAnsi" w:cstheme="minorBidi"/>
          <w:sz w:val="22"/>
          <w:szCs w:val="22"/>
        </w:rPr>
        <w:t>zmocni</w:t>
      </w:r>
      <w:r w:rsidR="00BA1496" w:rsidRPr="00FB39AC">
        <w:rPr>
          <w:rFonts w:asciiTheme="minorHAnsi" w:eastAsiaTheme="minorEastAsia" w:hAnsiTheme="minorHAnsi" w:cstheme="minorBidi"/>
          <w:sz w:val="22"/>
          <w:szCs w:val="22"/>
        </w:rPr>
        <w:t xml:space="preserve">ona będzie </w:t>
      </w:r>
      <w:r w:rsidR="00F73453" w:rsidRPr="00FB39AC">
        <w:rPr>
          <w:rFonts w:asciiTheme="minorHAnsi" w:eastAsiaTheme="minorEastAsia" w:hAnsiTheme="minorHAnsi" w:cstheme="minorBidi"/>
          <w:sz w:val="22"/>
          <w:szCs w:val="22"/>
        </w:rPr>
        <w:t>ochron</w:t>
      </w:r>
      <w:r w:rsidR="00BA1496" w:rsidRPr="00FB39AC">
        <w:rPr>
          <w:rFonts w:asciiTheme="minorHAnsi" w:eastAsiaTheme="minorEastAsia" w:hAnsiTheme="minorHAnsi" w:cstheme="minorBidi"/>
          <w:sz w:val="22"/>
          <w:szCs w:val="22"/>
        </w:rPr>
        <w:t>a</w:t>
      </w:r>
      <w:r w:rsidR="00F73453" w:rsidRPr="00FB39AC">
        <w:rPr>
          <w:rFonts w:asciiTheme="minorHAnsi" w:eastAsiaTheme="minorEastAsia" w:hAnsiTheme="minorHAnsi" w:cstheme="minorBidi"/>
          <w:sz w:val="22"/>
          <w:szCs w:val="22"/>
        </w:rPr>
        <w:t xml:space="preserve"> bioróżnorodności i naturalnych ekosystemów</w:t>
      </w:r>
      <w:r w:rsidR="00352BD1" w:rsidRPr="00FB39AC">
        <w:rPr>
          <w:rFonts w:asciiTheme="minorHAnsi" w:eastAsiaTheme="minorEastAsia" w:hAnsiTheme="minorHAnsi" w:cstheme="minorBidi"/>
          <w:sz w:val="22"/>
          <w:szCs w:val="22"/>
        </w:rPr>
        <w:t xml:space="preserve">, zaplanowano także </w:t>
      </w:r>
      <w:r w:rsidR="00F73453" w:rsidRPr="00FB39AC">
        <w:rPr>
          <w:rFonts w:asciiTheme="minorHAnsi" w:eastAsiaTheme="minorEastAsia" w:hAnsiTheme="minorHAnsi" w:cstheme="minorBidi"/>
          <w:sz w:val="22"/>
          <w:szCs w:val="22"/>
        </w:rPr>
        <w:t>rozw</w:t>
      </w:r>
      <w:r w:rsidR="00352BD1" w:rsidRPr="00FB39AC">
        <w:rPr>
          <w:rFonts w:asciiTheme="minorHAnsi" w:eastAsiaTheme="minorEastAsia" w:hAnsiTheme="minorHAnsi" w:cstheme="minorBidi"/>
          <w:sz w:val="22"/>
          <w:szCs w:val="22"/>
        </w:rPr>
        <w:t>ój</w:t>
      </w:r>
      <w:r w:rsidR="00F73453" w:rsidRPr="00FB39AC">
        <w:rPr>
          <w:rFonts w:asciiTheme="minorHAnsi" w:eastAsiaTheme="minorEastAsia" w:hAnsiTheme="minorHAnsi" w:cstheme="minorBidi"/>
          <w:sz w:val="22"/>
          <w:szCs w:val="22"/>
        </w:rPr>
        <w:t xml:space="preserve"> system</w:t>
      </w:r>
      <w:r w:rsidR="00CE455A" w:rsidRPr="00FB39AC">
        <w:rPr>
          <w:rFonts w:asciiTheme="minorHAnsi" w:eastAsiaTheme="minorEastAsia" w:hAnsiTheme="minorHAnsi" w:cstheme="minorBidi"/>
          <w:sz w:val="22"/>
          <w:szCs w:val="22"/>
        </w:rPr>
        <w:t>ów</w:t>
      </w:r>
      <w:r w:rsidR="00F73453" w:rsidRPr="00FB39AC">
        <w:rPr>
          <w:rFonts w:asciiTheme="minorHAnsi" w:eastAsiaTheme="minorEastAsia" w:hAnsiTheme="minorHAnsi" w:cstheme="minorBidi"/>
          <w:sz w:val="22"/>
          <w:szCs w:val="22"/>
        </w:rPr>
        <w:t xml:space="preserve"> monitorowania zasobów przyrodniczych, </w:t>
      </w:r>
      <w:r w:rsidR="00CE455A" w:rsidRPr="00FB39AC">
        <w:rPr>
          <w:rFonts w:asciiTheme="minorHAnsi" w:eastAsiaTheme="minorEastAsia" w:hAnsiTheme="minorHAnsi" w:cstheme="minorBidi"/>
          <w:sz w:val="22"/>
          <w:szCs w:val="22"/>
        </w:rPr>
        <w:t xml:space="preserve">w celu ich </w:t>
      </w:r>
      <w:r w:rsidR="00F73453" w:rsidRPr="00FB39AC">
        <w:rPr>
          <w:rFonts w:asciiTheme="minorHAnsi" w:eastAsiaTheme="minorEastAsia" w:hAnsiTheme="minorHAnsi" w:cstheme="minorBidi"/>
          <w:sz w:val="22"/>
          <w:szCs w:val="22"/>
        </w:rPr>
        <w:t>ochron</w:t>
      </w:r>
      <w:r w:rsidR="00CE455A" w:rsidRPr="00FB39AC">
        <w:rPr>
          <w:rFonts w:asciiTheme="minorHAnsi" w:eastAsiaTheme="minorEastAsia" w:hAnsiTheme="minorHAnsi" w:cstheme="minorBidi"/>
          <w:sz w:val="22"/>
          <w:szCs w:val="22"/>
        </w:rPr>
        <w:t>y</w:t>
      </w:r>
      <w:r w:rsidR="00F73453" w:rsidRPr="00FB39AC">
        <w:rPr>
          <w:rFonts w:asciiTheme="minorHAnsi" w:eastAsiaTheme="minorEastAsia" w:hAnsiTheme="minorHAnsi" w:cstheme="minorBidi"/>
          <w:sz w:val="22"/>
          <w:szCs w:val="22"/>
        </w:rPr>
        <w:t>.</w:t>
      </w:r>
    </w:p>
    <w:p w14:paraId="3E0348C1" w14:textId="77777777" w:rsidR="00F73453" w:rsidRPr="00FB39AC" w:rsidRDefault="00F73453" w:rsidP="00502546">
      <w:pPr>
        <w:pStyle w:val="Akapitzlist"/>
        <w:tabs>
          <w:tab w:val="left" w:pos="9070"/>
        </w:tabs>
        <w:ind w:left="360"/>
        <w:rPr>
          <w:rFonts w:cs="Arial"/>
          <w:bCs/>
        </w:rPr>
      </w:pPr>
    </w:p>
    <w:p w14:paraId="7A7B4801" w14:textId="722B32A7" w:rsidR="00A23B9C" w:rsidRPr="00FB39AC" w:rsidRDefault="008B7A57" w:rsidP="007422FE">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 xml:space="preserve">Program znajduje się </w:t>
      </w:r>
      <w:r w:rsidR="008520DB" w:rsidRPr="00FB39AC">
        <w:rPr>
          <w:rFonts w:asciiTheme="minorHAnsi" w:eastAsiaTheme="minorEastAsia" w:hAnsiTheme="minorHAnsi" w:cstheme="minorBidi"/>
          <w:sz w:val="22"/>
          <w:szCs w:val="22"/>
        </w:rPr>
        <w:t>w początkowej fazie wdrażania</w:t>
      </w:r>
      <w:r w:rsidR="00DA2067" w:rsidRPr="00FB39AC">
        <w:rPr>
          <w:rFonts w:asciiTheme="minorHAnsi" w:eastAsiaTheme="minorEastAsia" w:hAnsiTheme="minorHAnsi" w:cstheme="minorBidi"/>
          <w:sz w:val="22"/>
          <w:szCs w:val="22"/>
        </w:rPr>
        <w:t xml:space="preserve"> i w 2022 r. nie skutkował </w:t>
      </w:r>
      <w:r w:rsidR="009F61F8" w:rsidRPr="00FB39AC">
        <w:rPr>
          <w:rFonts w:asciiTheme="minorHAnsi" w:eastAsiaTheme="minorEastAsia" w:hAnsiTheme="minorHAnsi" w:cstheme="minorBidi"/>
          <w:sz w:val="22"/>
          <w:szCs w:val="22"/>
        </w:rPr>
        <w:t xml:space="preserve">zawieraniem umów i wypłatą środków. </w:t>
      </w:r>
      <w:r w:rsidR="008C2EFA" w:rsidRPr="00FB39AC">
        <w:rPr>
          <w:rFonts w:asciiTheme="minorHAnsi" w:eastAsiaTheme="minorEastAsia" w:hAnsiTheme="minorHAnsi" w:cstheme="minorBidi"/>
          <w:sz w:val="22"/>
          <w:szCs w:val="22"/>
        </w:rPr>
        <w:t>Na tym etapie ustanowione zostały organy monitorujące</w:t>
      </w:r>
      <w:r w:rsidR="0090222B" w:rsidRPr="00FB39AC">
        <w:rPr>
          <w:rFonts w:asciiTheme="minorHAnsi" w:eastAsiaTheme="minorEastAsia" w:hAnsiTheme="minorHAnsi" w:cstheme="minorBidi"/>
          <w:sz w:val="22"/>
          <w:szCs w:val="22"/>
        </w:rPr>
        <w:t xml:space="preserve"> </w:t>
      </w:r>
      <w:r w:rsidR="00F96EF2" w:rsidRPr="00FB39AC">
        <w:rPr>
          <w:rFonts w:asciiTheme="minorHAnsi" w:eastAsiaTheme="minorEastAsia" w:hAnsiTheme="minorHAnsi" w:cstheme="minorBidi"/>
          <w:sz w:val="22"/>
          <w:szCs w:val="22"/>
        </w:rPr>
        <w:t>(</w:t>
      </w:r>
      <w:r w:rsidR="007422FE" w:rsidRPr="00FB39AC">
        <w:rPr>
          <w:rFonts w:asciiTheme="minorHAnsi" w:eastAsiaTheme="minorEastAsia" w:hAnsiTheme="minorHAnsi" w:cstheme="minorBidi"/>
          <w:sz w:val="22"/>
          <w:szCs w:val="22"/>
        </w:rPr>
        <w:t>Komitet Monitorujący powołany Zarządzeniem Ministra Funduszy i Polityki Regionalnej z dnia 27</w:t>
      </w:r>
      <w:r w:rsidR="0090222B" w:rsidRPr="00FB39AC">
        <w:rPr>
          <w:rFonts w:asciiTheme="minorHAnsi" w:eastAsiaTheme="minorEastAsia" w:hAnsiTheme="minorHAnsi" w:cstheme="minorBidi"/>
          <w:sz w:val="22"/>
          <w:szCs w:val="22"/>
        </w:rPr>
        <w:t xml:space="preserve"> listopada </w:t>
      </w:r>
      <w:r w:rsidR="007422FE" w:rsidRPr="00FB39AC">
        <w:rPr>
          <w:rFonts w:asciiTheme="minorHAnsi" w:eastAsiaTheme="minorEastAsia" w:hAnsiTheme="minorHAnsi" w:cstheme="minorBidi"/>
          <w:sz w:val="22"/>
          <w:szCs w:val="22"/>
        </w:rPr>
        <w:t>2022 r.</w:t>
      </w:r>
      <w:r w:rsidR="00F96EF2" w:rsidRPr="00FB39AC">
        <w:rPr>
          <w:rFonts w:asciiTheme="minorHAnsi" w:eastAsiaTheme="minorEastAsia" w:hAnsiTheme="minorHAnsi" w:cstheme="minorBidi"/>
          <w:sz w:val="22"/>
          <w:szCs w:val="22"/>
        </w:rPr>
        <w:t>) opublikowan</w:t>
      </w:r>
      <w:r w:rsidR="00726CCA" w:rsidRPr="00FB39AC">
        <w:rPr>
          <w:rFonts w:asciiTheme="minorHAnsi" w:eastAsiaTheme="minorEastAsia" w:hAnsiTheme="minorHAnsi" w:cstheme="minorBidi"/>
          <w:sz w:val="22"/>
          <w:szCs w:val="22"/>
        </w:rPr>
        <w:t>y</w:t>
      </w:r>
      <w:r w:rsidR="00F96EF2" w:rsidRPr="00FB39AC">
        <w:rPr>
          <w:rFonts w:asciiTheme="minorHAnsi" w:eastAsiaTheme="minorEastAsia" w:hAnsiTheme="minorHAnsi" w:cstheme="minorBidi"/>
          <w:sz w:val="22"/>
          <w:szCs w:val="22"/>
        </w:rPr>
        <w:t xml:space="preserve"> został </w:t>
      </w:r>
      <w:r w:rsidR="00726CCA" w:rsidRPr="00FB39AC">
        <w:rPr>
          <w:rFonts w:asciiTheme="minorHAnsi" w:eastAsiaTheme="minorEastAsia" w:hAnsiTheme="minorHAnsi" w:cstheme="minorBidi"/>
          <w:sz w:val="22"/>
          <w:szCs w:val="22"/>
        </w:rPr>
        <w:t>S</w:t>
      </w:r>
      <w:r w:rsidR="007422FE" w:rsidRPr="00FB39AC">
        <w:rPr>
          <w:rFonts w:asciiTheme="minorHAnsi" w:eastAsiaTheme="minorEastAsia" w:hAnsiTheme="minorHAnsi" w:cstheme="minorBidi"/>
          <w:sz w:val="22"/>
          <w:szCs w:val="22"/>
        </w:rPr>
        <w:t>zczegółow</w:t>
      </w:r>
      <w:r w:rsidR="00726CCA" w:rsidRPr="00FB39AC">
        <w:rPr>
          <w:rFonts w:asciiTheme="minorHAnsi" w:eastAsiaTheme="minorEastAsia" w:hAnsiTheme="minorHAnsi" w:cstheme="minorBidi"/>
          <w:sz w:val="22"/>
          <w:szCs w:val="22"/>
        </w:rPr>
        <w:t>y</w:t>
      </w:r>
      <w:r w:rsidR="007422FE" w:rsidRPr="00FB39AC">
        <w:rPr>
          <w:rFonts w:asciiTheme="minorHAnsi" w:eastAsiaTheme="minorEastAsia" w:hAnsiTheme="minorHAnsi" w:cstheme="minorBidi"/>
          <w:sz w:val="22"/>
          <w:szCs w:val="22"/>
        </w:rPr>
        <w:t xml:space="preserve"> Opis Priorytetów </w:t>
      </w:r>
      <w:r w:rsidR="00726CCA" w:rsidRPr="00FB39AC">
        <w:rPr>
          <w:rFonts w:asciiTheme="minorHAnsi" w:eastAsiaTheme="minorEastAsia" w:hAnsiTheme="minorHAnsi" w:cstheme="minorBidi"/>
          <w:sz w:val="22"/>
          <w:szCs w:val="22"/>
        </w:rPr>
        <w:t>(</w:t>
      </w:r>
      <w:r w:rsidR="007422FE" w:rsidRPr="00FB39AC">
        <w:rPr>
          <w:rFonts w:asciiTheme="minorHAnsi" w:eastAsiaTheme="minorEastAsia" w:hAnsiTheme="minorHAnsi" w:cstheme="minorBidi"/>
          <w:sz w:val="22"/>
          <w:szCs w:val="22"/>
        </w:rPr>
        <w:t>grud</w:t>
      </w:r>
      <w:r w:rsidR="00726CCA" w:rsidRPr="00FB39AC">
        <w:rPr>
          <w:rFonts w:asciiTheme="minorHAnsi" w:eastAsiaTheme="minorEastAsia" w:hAnsiTheme="minorHAnsi" w:cstheme="minorBidi"/>
          <w:sz w:val="22"/>
          <w:szCs w:val="22"/>
        </w:rPr>
        <w:t>zień</w:t>
      </w:r>
      <w:r w:rsidR="007422FE" w:rsidRPr="00FB39AC">
        <w:rPr>
          <w:rFonts w:asciiTheme="minorHAnsi" w:eastAsiaTheme="minorEastAsia" w:hAnsiTheme="minorHAnsi" w:cstheme="minorBidi"/>
          <w:sz w:val="22"/>
          <w:szCs w:val="22"/>
        </w:rPr>
        <w:t xml:space="preserve"> 2022 r.</w:t>
      </w:r>
      <w:r w:rsidR="0058453F" w:rsidRPr="00FB39AC">
        <w:rPr>
          <w:rFonts w:asciiTheme="minorHAnsi" w:eastAsiaTheme="minorEastAsia" w:hAnsiTheme="minorHAnsi" w:cstheme="minorBidi"/>
          <w:sz w:val="22"/>
          <w:szCs w:val="22"/>
        </w:rPr>
        <w:t>)</w:t>
      </w:r>
      <w:r w:rsidR="007422FE" w:rsidRPr="00FB39AC">
        <w:rPr>
          <w:rFonts w:asciiTheme="minorHAnsi" w:eastAsiaTheme="minorEastAsia" w:hAnsiTheme="minorHAnsi" w:cstheme="minorBidi"/>
          <w:sz w:val="22"/>
          <w:szCs w:val="22"/>
        </w:rPr>
        <w:t xml:space="preserve"> Uruchomienie naborów </w:t>
      </w:r>
      <w:r w:rsidR="007A3C2C" w:rsidRPr="00FB39AC">
        <w:rPr>
          <w:rFonts w:asciiTheme="minorHAnsi" w:eastAsiaTheme="minorEastAsia" w:hAnsiTheme="minorHAnsi" w:cstheme="minorBidi"/>
          <w:sz w:val="22"/>
          <w:szCs w:val="22"/>
        </w:rPr>
        <w:t>wniosków nastąpi</w:t>
      </w:r>
      <w:r w:rsidR="00C76EFC" w:rsidRPr="00FB39AC">
        <w:rPr>
          <w:rFonts w:asciiTheme="minorHAnsi" w:eastAsiaTheme="minorEastAsia" w:hAnsiTheme="minorHAnsi" w:cstheme="minorBidi"/>
          <w:sz w:val="22"/>
          <w:szCs w:val="22"/>
        </w:rPr>
        <w:t xml:space="preserve"> po za</w:t>
      </w:r>
      <w:r w:rsidR="007422FE" w:rsidRPr="00FB39AC">
        <w:rPr>
          <w:rFonts w:asciiTheme="minorHAnsi" w:eastAsiaTheme="minorEastAsia" w:hAnsiTheme="minorHAnsi" w:cstheme="minorBidi"/>
          <w:sz w:val="22"/>
          <w:szCs w:val="22"/>
        </w:rPr>
        <w:t>twierdzeni</w:t>
      </w:r>
      <w:r w:rsidR="00C76EFC" w:rsidRPr="00FB39AC">
        <w:rPr>
          <w:rFonts w:asciiTheme="minorHAnsi" w:eastAsiaTheme="minorEastAsia" w:hAnsiTheme="minorHAnsi" w:cstheme="minorBidi"/>
          <w:sz w:val="22"/>
          <w:szCs w:val="22"/>
        </w:rPr>
        <w:t>u</w:t>
      </w:r>
      <w:r w:rsidR="007422FE" w:rsidRPr="00FB39AC">
        <w:rPr>
          <w:rFonts w:asciiTheme="minorHAnsi" w:eastAsiaTheme="minorEastAsia" w:hAnsiTheme="minorHAnsi" w:cstheme="minorBidi"/>
          <w:sz w:val="22"/>
          <w:szCs w:val="22"/>
        </w:rPr>
        <w:t xml:space="preserve"> przez Komitet </w:t>
      </w:r>
      <w:r w:rsidR="00C76EFC" w:rsidRPr="00FB39AC">
        <w:rPr>
          <w:rFonts w:asciiTheme="minorHAnsi" w:eastAsiaTheme="minorEastAsia" w:hAnsiTheme="minorHAnsi" w:cstheme="minorBidi"/>
          <w:sz w:val="22"/>
          <w:szCs w:val="22"/>
        </w:rPr>
        <w:t xml:space="preserve">Monitorujący </w:t>
      </w:r>
      <w:r w:rsidR="008E0404" w:rsidRPr="00FB39AC">
        <w:rPr>
          <w:rFonts w:asciiTheme="minorHAnsi" w:eastAsiaTheme="minorEastAsia" w:hAnsiTheme="minorHAnsi" w:cstheme="minorBidi"/>
          <w:sz w:val="22"/>
          <w:szCs w:val="22"/>
        </w:rPr>
        <w:t>kryteriów horyzontalnych i</w:t>
      </w:r>
      <w:r w:rsidR="00503298" w:rsidRPr="00FB39AC">
        <w:rPr>
          <w:rFonts w:asciiTheme="minorHAnsi" w:eastAsiaTheme="minorEastAsia" w:hAnsiTheme="minorHAnsi" w:cstheme="minorBidi"/>
          <w:sz w:val="22"/>
          <w:szCs w:val="22"/>
        </w:rPr>
        <w:t> </w:t>
      </w:r>
      <w:r w:rsidR="007422FE" w:rsidRPr="00FB39AC">
        <w:rPr>
          <w:rFonts w:asciiTheme="minorHAnsi" w:eastAsiaTheme="minorEastAsia" w:hAnsiTheme="minorHAnsi" w:cstheme="minorBidi"/>
          <w:sz w:val="22"/>
          <w:szCs w:val="22"/>
        </w:rPr>
        <w:t>szczegółowych</w:t>
      </w:r>
      <w:r w:rsidR="00A23B9C" w:rsidRPr="00FB39AC">
        <w:rPr>
          <w:rFonts w:asciiTheme="minorHAnsi" w:eastAsiaTheme="minorEastAsia" w:hAnsiTheme="minorHAnsi" w:cstheme="minorBidi"/>
          <w:sz w:val="22"/>
          <w:szCs w:val="22"/>
        </w:rPr>
        <w:t>.</w:t>
      </w:r>
    </w:p>
    <w:p w14:paraId="4B4FAD87" w14:textId="77777777" w:rsidR="00A23B9C" w:rsidRPr="00FB39AC" w:rsidRDefault="00A23B9C" w:rsidP="007422FE">
      <w:pPr>
        <w:pStyle w:val="Default"/>
        <w:jc w:val="both"/>
        <w:rPr>
          <w:rFonts w:asciiTheme="minorHAnsi" w:eastAsiaTheme="minorEastAsia" w:hAnsiTheme="minorHAnsi" w:cstheme="minorBidi"/>
          <w:sz w:val="22"/>
          <w:szCs w:val="22"/>
        </w:rPr>
      </w:pPr>
    </w:p>
    <w:p w14:paraId="2FDEB2B5" w14:textId="11DA62EE" w:rsidR="007422FE" w:rsidRPr="00FB39AC" w:rsidRDefault="007422FE" w:rsidP="007422FE">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 xml:space="preserve">Prace prowadzone </w:t>
      </w:r>
      <w:r w:rsidR="00A23B9C" w:rsidRPr="00FB39AC">
        <w:rPr>
          <w:rFonts w:asciiTheme="minorHAnsi" w:eastAsiaTheme="minorEastAsia" w:hAnsiTheme="minorHAnsi" w:cstheme="minorBidi"/>
          <w:sz w:val="22"/>
          <w:szCs w:val="22"/>
        </w:rPr>
        <w:t xml:space="preserve">w 2022 r. </w:t>
      </w:r>
      <w:r w:rsidRPr="00FB39AC">
        <w:rPr>
          <w:rFonts w:asciiTheme="minorHAnsi" w:eastAsiaTheme="minorEastAsia" w:hAnsiTheme="minorHAnsi" w:cstheme="minorBidi"/>
          <w:sz w:val="22"/>
          <w:szCs w:val="22"/>
        </w:rPr>
        <w:t xml:space="preserve">przez </w:t>
      </w:r>
      <w:r w:rsidR="00A23B9C" w:rsidRPr="00FB39AC">
        <w:rPr>
          <w:rFonts w:asciiTheme="minorHAnsi" w:eastAsiaTheme="minorEastAsia" w:hAnsiTheme="minorHAnsi" w:cstheme="minorBidi"/>
          <w:sz w:val="22"/>
          <w:szCs w:val="22"/>
        </w:rPr>
        <w:t xml:space="preserve">Narodowy Fundusz </w:t>
      </w:r>
      <w:r w:rsidRPr="00FB39AC">
        <w:rPr>
          <w:rFonts w:asciiTheme="minorHAnsi" w:eastAsiaTheme="minorEastAsia" w:hAnsiTheme="minorHAnsi" w:cstheme="minorBidi"/>
          <w:sz w:val="22"/>
          <w:szCs w:val="22"/>
        </w:rPr>
        <w:t xml:space="preserve">wspólnie z </w:t>
      </w:r>
      <w:r w:rsidR="0003127D" w:rsidRPr="00FB39AC">
        <w:rPr>
          <w:rFonts w:asciiTheme="minorHAnsi" w:eastAsiaTheme="minorEastAsia" w:hAnsiTheme="minorHAnsi" w:cstheme="minorBidi"/>
          <w:sz w:val="22"/>
          <w:szCs w:val="22"/>
        </w:rPr>
        <w:t xml:space="preserve">Ministerstwem Klimatu i Środowiska </w:t>
      </w:r>
      <w:r w:rsidRPr="00FB39AC">
        <w:rPr>
          <w:rFonts w:asciiTheme="minorHAnsi" w:eastAsiaTheme="minorEastAsia" w:hAnsiTheme="minorHAnsi" w:cstheme="minorBidi"/>
          <w:sz w:val="22"/>
          <w:szCs w:val="22"/>
        </w:rPr>
        <w:t>oraz M</w:t>
      </w:r>
      <w:r w:rsidR="00277BB3" w:rsidRPr="00FB39AC">
        <w:rPr>
          <w:rFonts w:asciiTheme="minorHAnsi" w:eastAsiaTheme="minorEastAsia" w:hAnsiTheme="minorHAnsi" w:cstheme="minorBidi"/>
          <w:sz w:val="22"/>
          <w:szCs w:val="22"/>
        </w:rPr>
        <w:t>inisterstw</w:t>
      </w:r>
      <w:r w:rsidR="00A77AF8" w:rsidRPr="00FB39AC">
        <w:rPr>
          <w:rFonts w:asciiTheme="minorHAnsi" w:eastAsiaTheme="minorEastAsia" w:hAnsiTheme="minorHAnsi" w:cstheme="minorBidi"/>
          <w:sz w:val="22"/>
          <w:szCs w:val="22"/>
        </w:rPr>
        <w:t>em</w:t>
      </w:r>
      <w:r w:rsidR="00277BB3" w:rsidRPr="00FB39AC">
        <w:rPr>
          <w:rFonts w:asciiTheme="minorHAnsi" w:eastAsiaTheme="minorEastAsia" w:hAnsiTheme="minorHAnsi" w:cstheme="minorBidi"/>
          <w:sz w:val="22"/>
          <w:szCs w:val="22"/>
        </w:rPr>
        <w:t xml:space="preserve"> Infrastruktury </w:t>
      </w:r>
      <w:r w:rsidRPr="00FB39AC">
        <w:rPr>
          <w:rFonts w:asciiTheme="minorHAnsi" w:eastAsiaTheme="minorEastAsia" w:hAnsiTheme="minorHAnsi" w:cstheme="minorBidi"/>
          <w:sz w:val="22"/>
          <w:szCs w:val="22"/>
        </w:rPr>
        <w:t xml:space="preserve">(w zakresie inwestycji wodno-kanalizacyjnych) prowadziły do sukcesywnego przekazywania projektów kryteriów na posiedzenia Komitetu Monitorującego </w:t>
      </w:r>
      <w:proofErr w:type="spellStart"/>
      <w:r w:rsidRPr="00FB39AC">
        <w:rPr>
          <w:rFonts w:asciiTheme="minorHAnsi" w:eastAsiaTheme="minorEastAsia" w:hAnsiTheme="minorHAnsi" w:cstheme="minorBidi"/>
          <w:sz w:val="22"/>
          <w:szCs w:val="22"/>
        </w:rPr>
        <w:t>FEnIKS</w:t>
      </w:r>
      <w:proofErr w:type="spellEnd"/>
      <w:r w:rsidR="003D69E9" w:rsidRPr="00FB39AC">
        <w:rPr>
          <w:rFonts w:asciiTheme="minorHAnsi" w:eastAsiaTheme="minorEastAsia" w:hAnsiTheme="minorHAnsi" w:cstheme="minorBidi"/>
          <w:sz w:val="22"/>
          <w:szCs w:val="22"/>
        </w:rPr>
        <w:t xml:space="preserve"> i </w:t>
      </w:r>
      <w:r w:rsidR="004F4DD2" w:rsidRPr="00FB39AC">
        <w:rPr>
          <w:rFonts w:asciiTheme="minorHAnsi" w:eastAsiaTheme="minorEastAsia" w:hAnsiTheme="minorHAnsi" w:cstheme="minorBidi"/>
          <w:sz w:val="22"/>
          <w:szCs w:val="22"/>
        </w:rPr>
        <w:t xml:space="preserve">będą </w:t>
      </w:r>
      <w:r w:rsidR="003D69E9" w:rsidRPr="00FB39AC">
        <w:rPr>
          <w:rFonts w:asciiTheme="minorHAnsi" w:eastAsiaTheme="minorEastAsia" w:hAnsiTheme="minorHAnsi" w:cstheme="minorBidi"/>
          <w:sz w:val="22"/>
          <w:szCs w:val="22"/>
        </w:rPr>
        <w:t xml:space="preserve">one </w:t>
      </w:r>
      <w:r w:rsidR="004F4DD2" w:rsidRPr="00FB39AC">
        <w:rPr>
          <w:rFonts w:asciiTheme="minorHAnsi" w:eastAsiaTheme="minorEastAsia" w:hAnsiTheme="minorHAnsi" w:cstheme="minorBidi"/>
          <w:sz w:val="22"/>
          <w:szCs w:val="22"/>
        </w:rPr>
        <w:t>stanowić przyczynek do planowanych na 2023 r. naborów</w:t>
      </w:r>
      <w:r w:rsidR="00A96E0F" w:rsidRPr="00FB39AC">
        <w:rPr>
          <w:rFonts w:asciiTheme="minorHAnsi" w:eastAsiaTheme="minorEastAsia" w:hAnsiTheme="minorHAnsi" w:cstheme="minorBidi"/>
          <w:sz w:val="22"/>
          <w:szCs w:val="22"/>
        </w:rPr>
        <w:t>.</w:t>
      </w:r>
    </w:p>
    <w:p w14:paraId="0D7A9150" w14:textId="77777777" w:rsidR="007422FE" w:rsidRPr="00FB39AC" w:rsidRDefault="007422FE" w:rsidP="007422FE">
      <w:pPr>
        <w:pStyle w:val="Default"/>
        <w:jc w:val="both"/>
        <w:rPr>
          <w:rFonts w:asciiTheme="minorHAnsi" w:eastAsiaTheme="minorEastAsia" w:hAnsiTheme="minorHAnsi" w:cstheme="minorBidi"/>
          <w:sz w:val="22"/>
          <w:szCs w:val="22"/>
        </w:rPr>
      </w:pPr>
    </w:p>
    <w:p w14:paraId="535D42AB" w14:textId="5C8EFEFB" w:rsidR="003D69E9" w:rsidRPr="00FB39AC" w:rsidRDefault="003D69E9" w:rsidP="003D69E9">
      <w:pPr>
        <w:pStyle w:val="Nagwek4"/>
      </w:pPr>
      <w:bookmarkStart w:id="94" w:name="_Toc132282137"/>
      <w:r w:rsidRPr="00FB39AC">
        <w:t>Program „</w:t>
      </w:r>
      <w:r w:rsidR="00A40018" w:rsidRPr="00FB39AC">
        <w:t>Fundusze Europejskie dla Polski Wschodniej</w:t>
      </w:r>
      <w:r w:rsidRPr="00FB39AC">
        <w:t>”</w:t>
      </w:r>
      <w:bookmarkEnd w:id="94"/>
      <w:r w:rsidRPr="00FB39AC">
        <w:t xml:space="preserve"> </w:t>
      </w:r>
    </w:p>
    <w:p w14:paraId="3BD37250" w14:textId="77777777" w:rsidR="003D69E9" w:rsidRPr="00FB39AC" w:rsidRDefault="003D69E9" w:rsidP="003D69E9">
      <w:pPr>
        <w:tabs>
          <w:tab w:val="left" w:pos="9070"/>
        </w:tabs>
        <w:ind w:left="900" w:hanging="900"/>
        <w:rPr>
          <w:b/>
          <w:bCs/>
          <w:szCs w:val="26"/>
        </w:rPr>
      </w:pPr>
    </w:p>
    <w:p w14:paraId="7F3DF005" w14:textId="078BA64F" w:rsidR="007A2B6A" w:rsidRPr="00FB39AC" w:rsidRDefault="007A2B6A" w:rsidP="00AB10EC">
      <w:pPr>
        <w:pStyle w:val="Default"/>
        <w:jc w:val="both"/>
        <w:rPr>
          <w:rFonts w:asciiTheme="minorHAnsi" w:eastAsiaTheme="minorEastAsia" w:hAnsiTheme="minorHAnsi" w:cstheme="minorBidi"/>
          <w:color w:val="auto"/>
          <w:sz w:val="22"/>
          <w:szCs w:val="22"/>
        </w:rPr>
      </w:pPr>
      <w:r w:rsidRPr="00FB39AC">
        <w:rPr>
          <w:rStyle w:val="normaltextrun"/>
          <w:rFonts w:ascii="Calibri" w:hAnsi="Calibri" w:cs="Calibri"/>
          <w:color w:val="auto"/>
          <w:sz w:val="22"/>
          <w:szCs w:val="22"/>
        </w:rPr>
        <w:t>Program „Fundusze Europejskie dla Polski Wschodniej” (FEPW) został formalnie zaakceptowany przez Komisję Europejską 6</w:t>
      </w:r>
      <w:r w:rsidR="008465AB" w:rsidRPr="00FB39AC">
        <w:rPr>
          <w:rStyle w:val="normaltextrun"/>
          <w:rFonts w:ascii="Calibri" w:hAnsi="Calibri" w:cs="Calibri"/>
          <w:color w:val="auto"/>
          <w:sz w:val="22"/>
          <w:szCs w:val="22"/>
        </w:rPr>
        <w:t xml:space="preserve"> października </w:t>
      </w:r>
      <w:r w:rsidRPr="00FB39AC">
        <w:rPr>
          <w:rStyle w:val="normaltextrun"/>
          <w:rFonts w:ascii="Calibri" w:hAnsi="Calibri" w:cs="Calibri"/>
          <w:color w:val="auto"/>
          <w:sz w:val="22"/>
          <w:szCs w:val="22"/>
        </w:rPr>
        <w:t xml:space="preserve">2022 r. </w:t>
      </w:r>
      <w:r w:rsidR="005535A5" w:rsidRPr="00FB39AC">
        <w:rPr>
          <w:rStyle w:val="normaltextrun"/>
          <w:rFonts w:ascii="Calibri" w:hAnsi="Calibri" w:cs="Calibri"/>
          <w:color w:val="auto"/>
          <w:sz w:val="22"/>
          <w:szCs w:val="22"/>
        </w:rPr>
        <w:t>Celem programu jest u</w:t>
      </w:r>
      <w:r w:rsidR="008465AB" w:rsidRPr="00FB39AC">
        <w:rPr>
          <w:rStyle w:val="normaltextrun"/>
          <w:rFonts w:ascii="Calibri" w:hAnsi="Calibri" w:cs="Calibri"/>
          <w:color w:val="auto"/>
          <w:sz w:val="22"/>
          <w:szCs w:val="22"/>
        </w:rPr>
        <w:t>trwalenie warunków sprzyjających konkurencyjności makroregionu oraz wyższej jakości życia w Polsce Wschodniej</w:t>
      </w:r>
      <w:r w:rsidR="00977BEF" w:rsidRPr="00FB39AC">
        <w:rPr>
          <w:rStyle w:val="normaltextrun"/>
          <w:rFonts w:ascii="Calibri" w:hAnsi="Calibri" w:cs="Calibri"/>
          <w:color w:val="auto"/>
          <w:sz w:val="22"/>
          <w:szCs w:val="22"/>
        </w:rPr>
        <w:t>.</w:t>
      </w:r>
      <w:r w:rsidR="005535A5" w:rsidRPr="00FB39AC">
        <w:rPr>
          <w:rStyle w:val="normaltextrun"/>
          <w:rFonts w:ascii="Calibri" w:hAnsi="Calibri" w:cs="Calibri"/>
          <w:color w:val="auto"/>
          <w:sz w:val="22"/>
          <w:szCs w:val="22"/>
        </w:rPr>
        <w:t xml:space="preserve"> Z programu skorzysta</w:t>
      </w:r>
      <w:r w:rsidR="00977BEF" w:rsidRPr="00FB39AC">
        <w:rPr>
          <w:rStyle w:val="normaltextrun"/>
          <w:rFonts w:ascii="Calibri" w:hAnsi="Calibri" w:cs="Calibri"/>
          <w:color w:val="auto"/>
          <w:sz w:val="22"/>
          <w:szCs w:val="22"/>
        </w:rPr>
        <w:t xml:space="preserve">ją beneficjenci </w:t>
      </w:r>
      <w:r w:rsidR="005535A5" w:rsidRPr="00FB39AC">
        <w:rPr>
          <w:rStyle w:val="normaltextrun"/>
          <w:rFonts w:ascii="Calibri" w:hAnsi="Calibri" w:cs="Calibri"/>
          <w:color w:val="auto"/>
          <w:sz w:val="22"/>
          <w:szCs w:val="22"/>
        </w:rPr>
        <w:t>województw: lubelskie</w:t>
      </w:r>
      <w:r w:rsidR="00B10FE5" w:rsidRPr="00FB39AC">
        <w:rPr>
          <w:rStyle w:val="normaltextrun"/>
          <w:rFonts w:ascii="Calibri" w:hAnsi="Calibri" w:cs="Calibri"/>
          <w:color w:val="auto"/>
          <w:sz w:val="22"/>
          <w:szCs w:val="22"/>
        </w:rPr>
        <w:t>go</w:t>
      </w:r>
      <w:r w:rsidR="005535A5" w:rsidRPr="00FB39AC">
        <w:rPr>
          <w:rStyle w:val="normaltextrun"/>
          <w:rFonts w:ascii="Calibri" w:hAnsi="Calibri" w:cs="Calibri"/>
          <w:color w:val="auto"/>
          <w:sz w:val="22"/>
          <w:szCs w:val="22"/>
        </w:rPr>
        <w:t>, podlaskie</w:t>
      </w:r>
      <w:r w:rsidR="00B10FE5" w:rsidRPr="00FB39AC">
        <w:rPr>
          <w:rStyle w:val="normaltextrun"/>
          <w:rFonts w:ascii="Calibri" w:hAnsi="Calibri" w:cs="Calibri"/>
          <w:color w:val="auto"/>
          <w:sz w:val="22"/>
          <w:szCs w:val="22"/>
        </w:rPr>
        <w:t>go</w:t>
      </w:r>
      <w:r w:rsidR="005535A5" w:rsidRPr="00FB39AC">
        <w:rPr>
          <w:rStyle w:val="normaltextrun"/>
          <w:rFonts w:ascii="Calibri" w:hAnsi="Calibri" w:cs="Calibri"/>
          <w:color w:val="auto"/>
          <w:sz w:val="22"/>
          <w:szCs w:val="22"/>
        </w:rPr>
        <w:t>, podkarpackie</w:t>
      </w:r>
      <w:r w:rsidR="00B10FE5" w:rsidRPr="00FB39AC">
        <w:rPr>
          <w:rStyle w:val="normaltextrun"/>
          <w:rFonts w:ascii="Calibri" w:hAnsi="Calibri" w:cs="Calibri"/>
          <w:color w:val="auto"/>
          <w:sz w:val="22"/>
          <w:szCs w:val="22"/>
        </w:rPr>
        <w:t>go</w:t>
      </w:r>
      <w:r w:rsidR="005535A5" w:rsidRPr="00FB39AC">
        <w:rPr>
          <w:rStyle w:val="normaltextrun"/>
          <w:rFonts w:ascii="Calibri" w:hAnsi="Calibri" w:cs="Calibri"/>
          <w:color w:val="auto"/>
          <w:sz w:val="22"/>
          <w:szCs w:val="22"/>
        </w:rPr>
        <w:t>, świętokrzyskie</w:t>
      </w:r>
      <w:r w:rsidR="00B10FE5" w:rsidRPr="00FB39AC">
        <w:rPr>
          <w:rStyle w:val="normaltextrun"/>
          <w:rFonts w:ascii="Calibri" w:hAnsi="Calibri" w:cs="Calibri"/>
          <w:color w:val="auto"/>
          <w:sz w:val="22"/>
          <w:szCs w:val="22"/>
        </w:rPr>
        <w:t>go</w:t>
      </w:r>
      <w:r w:rsidR="005535A5" w:rsidRPr="00FB39AC">
        <w:rPr>
          <w:rStyle w:val="normaltextrun"/>
          <w:rFonts w:ascii="Calibri" w:hAnsi="Calibri" w:cs="Calibri"/>
          <w:color w:val="auto"/>
          <w:sz w:val="22"/>
          <w:szCs w:val="22"/>
        </w:rPr>
        <w:t xml:space="preserve"> i</w:t>
      </w:r>
      <w:r w:rsidR="00503298" w:rsidRPr="00FB39AC">
        <w:rPr>
          <w:rStyle w:val="normaltextrun"/>
          <w:rFonts w:ascii="Calibri" w:hAnsi="Calibri" w:cs="Calibri"/>
          <w:color w:val="auto"/>
          <w:sz w:val="22"/>
          <w:szCs w:val="22"/>
        </w:rPr>
        <w:t> </w:t>
      </w:r>
      <w:r w:rsidR="005535A5" w:rsidRPr="00FB39AC">
        <w:rPr>
          <w:rStyle w:val="normaltextrun"/>
          <w:rFonts w:ascii="Calibri" w:hAnsi="Calibri" w:cs="Calibri"/>
          <w:color w:val="auto"/>
          <w:sz w:val="22"/>
          <w:szCs w:val="22"/>
        </w:rPr>
        <w:t>warmińsko-mazurskie</w:t>
      </w:r>
      <w:r w:rsidR="00B10FE5" w:rsidRPr="00FB39AC">
        <w:rPr>
          <w:rStyle w:val="normaltextrun"/>
          <w:rFonts w:ascii="Calibri" w:hAnsi="Calibri" w:cs="Calibri"/>
          <w:color w:val="auto"/>
          <w:sz w:val="22"/>
          <w:szCs w:val="22"/>
        </w:rPr>
        <w:t>go</w:t>
      </w:r>
      <w:r w:rsidR="005535A5" w:rsidRPr="00FB39AC">
        <w:rPr>
          <w:rStyle w:val="normaltextrun"/>
          <w:rFonts w:ascii="Calibri" w:hAnsi="Calibri" w:cs="Calibri"/>
          <w:color w:val="auto"/>
          <w:sz w:val="22"/>
          <w:szCs w:val="22"/>
        </w:rPr>
        <w:t xml:space="preserve"> oraz – co jest nowością </w:t>
      </w:r>
      <w:proofErr w:type="gramStart"/>
      <w:r w:rsidR="005535A5" w:rsidRPr="00FB39AC">
        <w:rPr>
          <w:rStyle w:val="normaltextrun"/>
          <w:rFonts w:ascii="Calibri" w:hAnsi="Calibri" w:cs="Calibri"/>
          <w:color w:val="auto"/>
          <w:sz w:val="22"/>
          <w:szCs w:val="22"/>
        </w:rPr>
        <w:t>–  część</w:t>
      </w:r>
      <w:proofErr w:type="gramEnd"/>
      <w:r w:rsidR="005535A5" w:rsidRPr="00FB39AC">
        <w:rPr>
          <w:rStyle w:val="normaltextrun"/>
          <w:rFonts w:ascii="Calibri" w:hAnsi="Calibri" w:cs="Calibri"/>
          <w:color w:val="auto"/>
          <w:sz w:val="22"/>
          <w:szCs w:val="22"/>
        </w:rPr>
        <w:t xml:space="preserve"> województwa mazowieckiego (bez Warszawy i 9-ciu otaczających ją powiatów).</w:t>
      </w:r>
      <w:r w:rsidR="00F72B40" w:rsidRPr="00FB39AC">
        <w:rPr>
          <w:rStyle w:val="normaltextrun"/>
          <w:rFonts w:ascii="Calibri" w:hAnsi="Calibri" w:cs="Calibri"/>
          <w:color w:val="auto"/>
          <w:sz w:val="22"/>
          <w:szCs w:val="22"/>
        </w:rPr>
        <w:t xml:space="preserve"> </w:t>
      </w:r>
      <w:proofErr w:type="spellStart"/>
      <w:r w:rsidR="00EB5D9C" w:rsidRPr="00FB39AC">
        <w:rPr>
          <w:rStyle w:val="normaltextrun"/>
          <w:rFonts w:ascii="Calibri" w:hAnsi="Calibri" w:cs="Calibri"/>
          <w:color w:val="auto"/>
          <w:sz w:val="22"/>
          <w:szCs w:val="22"/>
        </w:rPr>
        <w:t>Klimatyczno</w:t>
      </w:r>
      <w:proofErr w:type="spellEnd"/>
      <w:r w:rsidR="00EB5D9C" w:rsidRPr="00FB39AC">
        <w:rPr>
          <w:rStyle w:val="normaltextrun"/>
          <w:rFonts w:ascii="Calibri" w:hAnsi="Calibri" w:cs="Calibri"/>
          <w:color w:val="auto"/>
          <w:sz w:val="22"/>
          <w:szCs w:val="22"/>
        </w:rPr>
        <w:t xml:space="preserve"> – środowiskowy o</w:t>
      </w:r>
      <w:r w:rsidR="00F72B40" w:rsidRPr="00FB39AC">
        <w:rPr>
          <w:rStyle w:val="normaltextrun"/>
          <w:rFonts w:ascii="Calibri" w:hAnsi="Calibri" w:cs="Calibri"/>
          <w:color w:val="auto"/>
          <w:sz w:val="22"/>
          <w:szCs w:val="22"/>
        </w:rPr>
        <w:t xml:space="preserve">bszar wsparcia </w:t>
      </w:r>
      <w:r w:rsidR="00EB5D9C" w:rsidRPr="00FB39AC">
        <w:rPr>
          <w:rStyle w:val="normaltextrun"/>
          <w:rFonts w:ascii="Calibri" w:hAnsi="Calibri" w:cs="Calibri"/>
          <w:color w:val="auto"/>
          <w:sz w:val="22"/>
          <w:szCs w:val="22"/>
        </w:rPr>
        <w:t xml:space="preserve">dotyczy rozwoju inteligentnych sieci energetycznych, dostosowania miast do zmian klimatu, ochrony bioróżnorodności i podnoszenia świadomości ekologicznej. </w:t>
      </w:r>
      <w:r w:rsidR="000930EE" w:rsidRPr="00FB39AC">
        <w:rPr>
          <w:rStyle w:val="normaltextrun"/>
          <w:rFonts w:ascii="Calibri" w:hAnsi="Calibri" w:cs="Calibri"/>
          <w:color w:val="auto"/>
          <w:sz w:val="22"/>
          <w:szCs w:val="22"/>
        </w:rPr>
        <w:t>W ramach progra</w:t>
      </w:r>
      <w:r w:rsidR="000F15A4" w:rsidRPr="00FB39AC">
        <w:rPr>
          <w:rStyle w:val="normaltextrun"/>
          <w:rFonts w:ascii="Calibri" w:hAnsi="Calibri" w:cs="Calibri"/>
          <w:color w:val="auto"/>
          <w:sz w:val="22"/>
          <w:szCs w:val="22"/>
        </w:rPr>
        <w:t>mu nie zostały w 20</w:t>
      </w:r>
      <w:r w:rsidR="006B43B6" w:rsidRPr="00FB39AC">
        <w:rPr>
          <w:rStyle w:val="normaltextrun"/>
          <w:rFonts w:ascii="Calibri" w:hAnsi="Calibri" w:cs="Calibri"/>
          <w:color w:val="auto"/>
          <w:sz w:val="22"/>
          <w:szCs w:val="22"/>
        </w:rPr>
        <w:t>2</w:t>
      </w:r>
      <w:r w:rsidR="000F15A4" w:rsidRPr="00FB39AC">
        <w:rPr>
          <w:rStyle w:val="normaltextrun"/>
          <w:rFonts w:ascii="Calibri" w:hAnsi="Calibri" w:cs="Calibri"/>
          <w:color w:val="auto"/>
          <w:sz w:val="22"/>
          <w:szCs w:val="22"/>
        </w:rPr>
        <w:t xml:space="preserve">2 r. ogłaszane nabory wniosków i nie były zawierane umowy. </w:t>
      </w:r>
      <w:r w:rsidR="009F7BAD" w:rsidRPr="00FB39AC">
        <w:rPr>
          <w:rStyle w:val="normaltextrun"/>
          <w:rFonts w:ascii="Calibri" w:hAnsi="Calibri" w:cs="Calibri"/>
          <w:color w:val="auto"/>
          <w:sz w:val="22"/>
          <w:szCs w:val="22"/>
        </w:rPr>
        <w:t>P</w:t>
      </w:r>
      <w:r w:rsidR="00AB10EC" w:rsidRPr="00FB39AC">
        <w:rPr>
          <w:rStyle w:val="normaltextrun"/>
          <w:rFonts w:ascii="Calibri" w:hAnsi="Calibri" w:cs="Calibri"/>
          <w:color w:val="auto"/>
          <w:sz w:val="22"/>
          <w:szCs w:val="22"/>
        </w:rPr>
        <w:t xml:space="preserve">rzewiduje się, że </w:t>
      </w:r>
      <w:r w:rsidR="009F7BAD" w:rsidRPr="00FB39AC">
        <w:rPr>
          <w:rStyle w:val="normaltextrun"/>
          <w:rFonts w:ascii="Calibri" w:hAnsi="Calibri" w:cs="Calibri"/>
          <w:color w:val="auto"/>
          <w:sz w:val="22"/>
          <w:szCs w:val="22"/>
        </w:rPr>
        <w:t>Narodowy Fundusz b</w:t>
      </w:r>
      <w:r w:rsidRPr="00FB39AC">
        <w:rPr>
          <w:rStyle w:val="normaltextrun"/>
          <w:rFonts w:ascii="Calibri" w:hAnsi="Calibri" w:cs="Calibri"/>
          <w:color w:val="auto"/>
          <w:sz w:val="22"/>
          <w:szCs w:val="22"/>
        </w:rPr>
        <w:t>ędzie ogłaszał nabory w ramach następujących działań:</w:t>
      </w:r>
      <w:r w:rsidRPr="00FB39AC">
        <w:rPr>
          <w:rStyle w:val="eop"/>
          <w:rFonts w:ascii="Calibri" w:hAnsi="Calibri" w:cs="Calibri"/>
          <w:color w:val="auto"/>
          <w:sz w:val="22"/>
          <w:szCs w:val="22"/>
        </w:rPr>
        <w:t> </w:t>
      </w:r>
    </w:p>
    <w:p w14:paraId="4FD328DE" w14:textId="77777777" w:rsidR="005B4562" w:rsidRPr="00FB39AC" w:rsidRDefault="007A2B6A" w:rsidP="003810D1">
      <w:pPr>
        <w:pStyle w:val="Akapitzlist"/>
        <w:numPr>
          <w:ilvl w:val="0"/>
          <w:numId w:val="29"/>
        </w:numPr>
        <w:tabs>
          <w:tab w:val="left" w:pos="9070"/>
        </w:tabs>
        <w:rPr>
          <w:rFonts w:cs="Calibri"/>
          <w:szCs w:val="22"/>
        </w:rPr>
      </w:pPr>
      <w:bookmarkStart w:id="95" w:name="_Hlk131668628"/>
      <w:r w:rsidRPr="00FB39AC">
        <w:rPr>
          <w:rFonts w:cs="Arial"/>
          <w:bCs/>
        </w:rPr>
        <w:t>wspieranie przystosowania się do zmian klimatu i zapobiegania ryzyku związanemu z klęskami żywiołowymi i katastrofami</w:t>
      </w:r>
      <w:bookmarkEnd w:id="95"/>
      <w:r w:rsidRPr="00FB39AC">
        <w:rPr>
          <w:rFonts w:cs="Arial"/>
          <w:bCs/>
        </w:rPr>
        <w:t xml:space="preserve">, a także odporności, z uwzględnieniem podejścia ekosystemowego </w:t>
      </w:r>
    </w:p>
    <w:p w14:paraId="2AD6A791" w14:textId="72D3B7F1" w:rsidR="007A2B6A" w:rsidRPr="00FB39AC" w:rsidRDefault="007A2B6A" w:rsidP="003810D1">
      <w:pPr>
        <w:pStyle w:val="Akapitzlist"/>
        <w:numPr>
          <w:ilvl w:val="0"/>
          <w:numId w:val="29"/>
        </w:numPr>
        <w:tabs>
          <w:tab w:val="left" w:pos="9070"/>
        </w:tabs>
        <w:rPr>
          <w:rFonts w:cs="Calibri"/>
          <w:szCs w:val="22"/>
        </w:rPr>
      </w:pPr>
      <w:r w:rsidRPr="00FB39AC">
        <w:rPr>
          <w:rFonts w:cs="Arial"/>
          <w:bCs/>
        </w:rPr>
        <w:t>wzmacnianie ochrony i zachowania przyrody, różnorodności biologicznej oraz zielonej infrastruktury, w tym na obszarach miejskich, oraz ograniczanie wszelkich rodzajów</w:t>
      </w:r>
      <w:r w:rsidRPr="00FB39AC">
        <w:rPr>
          <w:rStyle w:val="normaltextrun"/>
          <w:rFonts w:cs="Calibri"/>
          <w:szCs w:val="22"/>
        </w:rPr>
        <w:t xml:space="preserve"> zanieczyszczenia.</w:t>
      </w:r>
    </w:p>
    <w:p w14:paraId="20DE1AB6" w14:textId="647FCDF0" w:rsidR="007A2B6A" w:rsidRPr="00FB39AC" w:rsidRDefault="007A2B6A" w:rsidP="003D69E9">
      <w:pPr>
        <w:pStyle w:val="Default"/>
        <w:jc w:val="both"/>
        <w:rPr>
          <w:rFonts w:asciiTheme="minorHAnsi" w:eastAsiaTheme="minorEastAsia" w:hAnsiTheme="minorHAnsi" w:cstheme="minorBidi"/>
          <w:sz w:val="22"/>
          <w:szCs w:val="22"/>
        </w:rPr>
      </w:pPr>
    </w:p>
    <w:p w14:paraId="73F058A3" w14:textId="49732E6D" w:rsidR="00862DB3" w:rsidRPr="00FB39AC" w:rsidRDefault="006619C4" w:rsidP="00862DB3">
      <w:pPr>
        <w:pStyle w:val="Nagwek4"/>
      </w:pPr>
      <w:bookmarkStart w:id="96" w:name="_Toc132282138"/>
      <w:r w:rsidRPr="00FB39AC">
        <w:rPr>
          <w:rStyle w:val="normaltextrun"/>
          <w:rFonts w:eastAsia="Calibri" w:cs="Calibri"/>
          <w:szCs w:val="22"/>
          <w:lang w:eastAsia="en-US"/>
        </w:rPr>
        <w:t>Krajowy Plan Odbudowy i Zwiększania Odporności (KPO)</w:t>
      </w:r>
      <w:bookmarkEnd w:id="96"/>
    </w:p>
    <w:p w14:paraId="668569E9" w14:textId="77777777" w:rsidR="00862DB3" w:rsidRPr="00FB39AC" w:rsidRDefault="00862DB3" w:rsidP="00862DB3">
      <w:pPr>
        <w:tabs>
          <w:tab w:val="left" w:pos="9070"/>
        </w:tabs>
        <w:ind w:left="900" w:hanging="900"/>
        <w:rPr>
          <w:b/>
          <w:bCs/>
          <w:szCs w:val="26"/>
        </w:rPr>
      </w:pPr>
    </w:p>
    <w:p w14:paraId="280A5374" w14:textId="367E5E31" w:rsidR="00D6453F" w:rsidRPr="00FB39AC" w:rsidRDefault="006619C4" w:rsidP="00D6453F">
      <w:pPr>
        <w:tabs>
          <w:tab w:val="left" w:pos="9070"/>
        </w:tabs>
        <w:rPr>
          <w:rStyle w:val="normaltextrun"/>
          <w:rFonts w:eastAsia="Calibri" w:cs="Calibri"/>
          <w:szCs w:val="22"/>
          <w:lang w:eastAsia="en-US"/>
        </w:rPr>
      </w:pPr>
      <w:bookmarkStart w:id="97" w:name="_Hlk131403300"/>
      <w:r w:rsidRPr="00FB39AC">
        <w:rPr>
          <w:rStyle w:val="normaltextrun"/>
          <w:rFonts w:eastAsia="Calibri" w:cs="Calibri"/>
          <w:szCs w:val="22"/>
          <w:lang w:eastAsia="en-US"/>
        </w:rPr>
        <w:t>Krajow</w:t>
      </w:r>
      <w:r w:rsidR="00D324DC" w:rsidRPr="00FB39AC">
        <w:rPr>
          <w:rStyle w:val="normaltextrun"/>
          <w:rFonts w:eastAsia="Calibri" w:cs="Calibri"/>
          <w:szCs w:val="22"/>
          <w:lang w:eastAsia="en-US"/>
        </w:rPr>
        <w:t>y</w:t>
      </w:r>
      <w:r w:rsidRPr="00FB39AC">
        <w:rPr>
          <w:rStyle w:val="normaltextrun"/>
          <w:rFonts w:eastAsia="Calibri" w:cs="Calibri"/>
          <w:szCs w:val="22"/>
          <w:lang w:eastAsia="en-US"/>
        </w:rPr>
        <w:t xml:space="preserve"> Plan Odbudowy i Zwiększania Odporności (KPO) </w:t>
      </w:r>
      <w:r w:rsidR="00634005" w:rsidRPr="00FB39AC">
        <w:rPr>
          <w:rStyle w:val="normaltextrun"/>
          <w:rFonts w:eastAsia="Calibri" w:cs="Calibri"/>
          <w:szCs w:val="22"/>
          <w:lang w:eastAsia="en-US"/>
        </w:rPr>
        <w:t xml:space="preserve">jest programem </w:t>
      </w:r>
      <w:r w:rsidR="0084094D" w:rsidRPr="00FB39AC">
        <w:rPr>
          <w:rStyle w:val="normaltextrun"/>
          <w:rFonts w:eastAsia="Calibri" w:cs="Calibri"/>
          <w:szCs w:val="22"/>
          <w:lang w:eastAsia="en-US"/>
        </w:rPr>
        <w:t>54 inwestycji i 48 reform</w:t>
      </w:r>
      <w:r w:rsidR="00634005" w:rsidRPr="00FB39AC">
        <w:rPr>
          <w:rStyle w:val="normaltextrun"/>
          <w:rFonts w:eastAsia="Calibri" w:cs="Calibri"/>
          <w:szCs w:val="22"/>
          <w:lang w:eastAsia="en-US"/>
        </w:rPr>
        <w:t xml:space="preserve"> ukierunkowanych na </w:t>
      </w:r>
      <w:bookmarkEnd w:id="97"/>
      <w:r w:rsidRPr="00FB39AC">
        <w:rPr>
          <w:rStyle w:val="normaltextrun"/>
          <w:rFonts w:eastAsia="Calibri" w:cs="Calibri"/>
          <w:szCs w:val="22"/>
          <w:lang w:eastAsia="en-US"/>
        </w:rPr>
        <w:t>odbudow</w:t>
      </w:r>
      <w:r w:rsidR="00DD763A" w:rsidRPr="00FB39AC">
        <w:rPr>
          <w:rStyle w:val="normaltextrun"/>
          <w:rFonts w:eastAsia="Calibri" w:cs="Calibri"/>
          <w:szCs w:val="22"/>
          <w:lang w:eastAsia="en-US"/>
        </w:rPr>
        <w:t>ę</w:t>
      </w:r>
      <w:r w:rsidRPr="00FB39AC">
        <w:rPr>
          <w:rStyle w:val="normaltextrun"/>
          <w:rFonts w:eastAsia="Calibri" w:cs="Calibri"/>
          <w:szCs w:val="22"/>
          <w:lang w:eastAsia="en-US"/>
        </w:rPr>
        <w:t xml:space="preserve"> i tworzenie odporności społeczno-gospodarczej</w:t>
      </w:r>
      <w:r w:rsidR="00884746" w:rsidRPr="00FB39AC">
        <w:rPr>
          <w:rStyle w:val="normaltextrun"/>
          <w:rFonts w:eastAsia="Calibri" w:cs="Calibri"/>
          <w:szCs w:val="22"/>
          <w:lang w:eastAsia="en-US"/>
        </w:rPr>
        <w:t xml:space="preserve"> </w:t>
      </w:r>
      <w:r w:rsidRPr="00FB39AC">
        <w:rPr>
          <w:rStyle w:val="normaltextrun"/>
          <w:rFonts w:eastAsia="Calibri" w:cs="Calibri"/>
          <w:szCs w:val="22"/>
          <w:lang w:eastAsia="en-US"/>
        </w:rPr>
        <w:t>Polski po kryzysie wywołanym pandemią COVID-19</w:t>
      </w:r>
      <w:r w:rsidR="003B0589" w:rsidRPr="00FB39AC">
        <w:rPr>
          <w:rStyle w:val="normaltextrun"/>
          <w:rFonts w:eastAsia="Calibri" w:cs="Calibri"/>
          <w:szCs w:val="22"/>
          <w:lang w:eastAsia="en-US"/>
        </w:rPr>
        <w:t>.</w:t>
      </w:r>
      <w:r w:rsidR="00B93408" w:rsidRPr="00FB39AC">
        <w:t xml:space="preserve"> </w:t>
      </w:r>
      <w:r w:rsidR="00B93408" w:rsidRPr="00FB39AC">
        <w:rPr>
          <w:rStyle w:val="normaltextrun"/>
          <w:rFonts w:eastAsia="Calibri" w:cs="Calibri"/>
          <w:szCs w:val="22"/>
          <w:lang w:eastAsia="en-US"/>
        </w:rPr>
        <w:t>Zgodnie z celami UE znaczna część budżetu programu przeznacz</w:t>
      </w:r>
      <w:r w:rsidR="00FA5B92" w:rsidRPr="00FB39AC">
        <w:rPr>
          <w:rStyle w:val="normaltextrun"/>
          <w:rFonts w:eastAsia="Calibri" w:cs="Calibri"/>
          <w:szCs w:val="22"/>
          <w:lang w:eastAsia="en-US"/>
        </w:rPr>
        <w:t xml:space="preserve">ona jest </w:t>
      </w:r>
      <w:r w:rsidR="00B93408" w:rsidRPr="00FB39AC">
        <w:rPr>
          <w:rStyle w:val="normaltextrun"/>
          <w:rFonts w:eastAsia="Calibri" w:cs="Calibri"/>
          <w:szCs w:val="22"/>
          <w:lang w:eastAsia="en-US"/>
        </w:rPr>
        <w:t>na cele klimatyczne (42,7%).</w:t>
      </w:r>
    </w:p>
    <w:p w14:paraId="28F043DC" w14:textId="24682265" w:rsidR="001979EB" w:rsidRPr="00FB39AC" w:rsidRDefault="001979EB" w:rsidP="00D6453F">
      <w:pPr>
        <w:tabs>
          <w:tab w:val="left" w:pos="9070"/>
        </w:tabs>
        <w:rPr>
          <w:rStyle w:val="normaltextrun"/>
          <w:rFonts w:eastAsia="Calibri" w:cs="Calibri"/>
          <w:szCs w:val="22"/>
          <w:lang w:eastAsia="en-US"/>
        </w:rPr>
      </w:pPr>
    </w:p>
    <w:p w14:paraId="2003308A" w14:textId="1340D8C1" w:rsidR="00BB6E3E" w:rsidRPr="00FB39AC" w:rsidRDefault="001979EB" w:rsidP="001979EB">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 xml:space="preserve">Program </w:t>
      </w:r>
      <w:r w:rsidR="000118F1" w:rsidRPr="00FB39AC">
        <w:rPr>
          <w:rFonts w:asciiTheme="minorHAnsi" w:eastAsiaTheme="minorEastAsia" w:hAnsiTheme="minorHAnsi" w:cstheme="minorBidi"/>
          <w:sz w:val="22"/>
          <w:szCs w:val="22"/>
        </w:rPr>
        <w:t xml:space="preserve">został </w:t>
      </w:r>
      <w:r w:rsidRPr="00FB39AC">
        <w:rPr>
          <w:rFonts w:asciiTheme="minorHAnsi" w:eastAsiaTheme="minorEastAsia" w:hAnsiTheme="minorHAnsi" w:cstheme="minorBidi"/>
          <w:sz w:val="22"/>
          <w:szCs w:val="22"/>
        </w:rPr>
        <w:t>formalnie zaakceptowany przez Komisję Europejską 5</w:t>
      </w:r>
      <w:r w:rsidR="000118F1" w:rsidRPr="00FB39AC">
        <w:rPr>
          <w:rFonts w:asciiTheme="minorHAnsi" w:eastAsiaTheme="minorEastAsia" w:hAnsiTheme="minorHAnsi" w:cstheme="minorBidi"/>
          <w:sz w:val="22"/>
          <w:szCs w:val="22"/>
        </w:rPr>
        <w:t xml:space="preserve"> czerwca </w:t>
      </w:r>
      <w:r w:rsidRPr="00FB39AC">
        <w:rPr>
          <w:rFonts w:asciiTheme="minorHAnsi" w:eastAsiaTheme="minorEastAsia" w:hAnsiTheme="minorHAnsi" w:cstheme="minorBidi"/>
          <w:sz w:val="22"/>
          <w:szCs w:val="22"/>
        </w:rPr>
        <w:t>2022 r. Jego uruchomienie wymaga podpisania przez resorty odpowiedzialne za reformy i inwestycje umów z</w:t>
      </w:r>
      <w:r w:rsidR="00CD67CC" w:rsidRPr="00FB39AC">
        <w:rPr>
          <w:rFonts w:asciiTheme="minorHAnsi" w:eastAsiaTheme="minorEastAsia" w:hAnsiTheme="minorHAnsi" w:cstheme="minorBidi"/>
          <w:sz w:val="22"/>
          <w:szCs w:val="22"/>
        </w:rPr>
        <w:t> Ministerstw</w:t>
      </w:r>
      <w:r w:rsidR="00480FFE" w:rsidRPr="00FB39AC">
        <w:rPr>
          <w:rFonts w:asciiTheme="minorHAnsi" w:eastAsiaTheme="minorEastAsia" w:hAnsiTheme="minorHAnsi" w:cstheme="minorBidi"/>
          <w:sz w:val="22"/>
          <w:szCs w:val="22"/>
        </w:rPr>
        <w:t>em</w:t>
      </w:r>
      <w:r w:rsidR="00CD67CC" w:rsidRPr="00FB39AC">
        <w:rPr>
          <w:rFonts w:asciiTheme="minorHAnsi" w:eastAsiaTheme="minorEastAsia" w:hAnsiTheme="minorHAnsi" w:cstheme="minorBidi"/>
          <w:sz w:val="22"/>
          <w:szCs w:val="22"/>
        </w:rPr>
        <w:t xml:space="preserve"> Funduszy i Polityki Regionalnej</w:t>
      </w:r>
      <w:r w:rsidRPr="00FB39AC">
        <w:rPr>
          <w:rFonts w:asciiTheme="minorHAnsi" w:eastAsiaTheme="minorEastAsia" w:hAnsiTheme="minorHAnsi" w:cstheme="minorBidi"/>
          <w:sz w:val="22"/>
          <w:szCs w:val="22"/>
        </w:rPr>
        <w:t xml:space="preserve"> (Instytucja Koordynująca) oraz z </w:t>
      </w:r>
      <w:bookmarkStart w:id="98" w:name="_Hlk131405019"/>
      <w:r w:rsidR="00D5090D" w:rsidRPr="00FB39AC">
        <w:rPr>
          <w:rFonts w:asciiTheme="minorHAnsi" w:eastAsiaTheme="minorEastAsia" w:hAnsiTheme="minorHAnsi" w:cstheme="minorBidi"/>
          <w:sz w:val="22"/>
          <w:szCs w:val="22"/>
        </w:rPr>
        <w:t xml:space="preserve">Polskim Funduszem Rozwoju </w:t>
      </w:r>
      <w:bookmarkEnd w:id="98"/>
      <w:r w:rsidRPr="00FB39AC">
        <w:rPr>
          <w:rFonts w:asciiTheme="minorHAnsi" w:eastAsiaTheme="minorEastAsia" w:hAnsiTheme="minorHAnsi" w:cstheme="minorBidi"/>
          <w:sz w:val="22"/>
          <w:szCs w:val="22"/>
        </w:rPr>
        <w:t xml:space="preserve">(zapewniającym finansowanie pomostowe ze środków tarcz antykryzysowych do czasu przekazania środków KPO przez KE) oraz podpisania umów między poszczególnymi </w:t>
      </w:r>
      <w:r w:rsidR="00C26682" w:rsidRPr="00FB39AC">
        <w:rPr>
          <w:rFonts w:asciiTheme="minorHAnsi" w:eastAsiaTheme="minorEastAsia" w:hAnsiTheme="minorHAnsi" w:cstheme="minorBidi"/>
          <w:sz w:val="22"/>
          <w:szCs w:val="22"/>
        </w:rPr>
        <w:t>instytucjami</w:t>
      </w:r>
      <w:r w:rsidR="003A5472" w:rsidRPr="00FB39AC">
        <w:rPr>
          <w:rFonts w:asciiTheme="minorHAnsi" w:eastAsiaTheme="minorEastAsia" w:hAnsiTheme="minorHAnsi" w:cstheme="minorBidi"/>
          <w:sz w:val="22"/>
          <w:szCs w:val="22"/>
        </w:rPr>
        <w:t xml:space="preserve"> </w:t>
      </w:r>
      <w:proofErr w:type="gramStart"/>
      <w:r w:rsidR="003A5472" w:rsidRPr="00FB39AC">
        <w:rPr>
          <w:rFonts w:asciiTheme="minorHAnsi" w:eastAsiaTheme="minorEastAsia" w:hAnsiTheme="minorHAnsi" w:cstheme="minorBidi"/>
          <w:sz w:val="22"/>
          <w:szCs w:val="22"/>
        </w:rPr>
        <w:t xml:space="preserve">lub </w:t>
      </w:r>
      <w:r w:rsidRPr="00FB39AC">
        <w:rPr>
          <w:rFonts w:asciiTheme="minorHAnsi" w:eastAsiaTheme="minorEastAsia" w:hAnsiTheme="minorHAnsi" w:cstheme="minorBidi"/>
          <w:sz w:val="22"/>
          <w:szCs w:val="22"/>
        </w:rPr>
        <w:t xml:space="preserve"> ostatecznym</w:t>
      </w:r>
      <w:proofErr w:type="gramEnd"/>
      <w:r w:rsidRPr="00FB39AC">
        <w:rPr>
          <w:rFonts w:asciiTheme="minorHAnsi" w:eastAsiaTheme="minorEastAsia" w:hAnsiTheme="minorHAnsi" w:cstheme="minorBidi"/>
          <w:sz w:val="22"/>
          <w:szCs w:val="22"/>
        </w:rPr>
        <w:t xml:space="preserve"> odbiorcą wsparcia. </w:t>
      </w:r>
      <w:r w:rsidR="0031306F" w:rsidRPr="00FB39AC">
        <w:rPr>
          <w:rFonts w:asciiTheme="minorHAnsi" w:eastAsiaTheme="minorEastAsia" w:hAnsiTheme="minorHAnsi" w:cstheme="minorBidi"/>
          <w:sz w:val="22"/>
          <w:szCs w:val="22"/>
        </w:rPr>
        <w:t xml:space="preserve">W 2022 r. trwały uzgodnienia </w:t>
      </w:r>
      <w:r w:rsidR="00B201DB" w:rsidRPr="00FB39AC">
        <w:rPr>
          <w:rFonts w:asciiTheme="minorHAnsi" w:eastAsiaTheme="minorEastAsia" w:hAnsiTheme="minorHAnsi" w:cstheme="minorBidi"/>
          <w:sz w:val="22"/>
          <w:szCs w:val="22"/>
        </w:rPr>
        <w:t xml:space="preserve">dotyczące warunków </w:t>
      </w:r>
      <w:r w:rsidR="000B2D98" w:rsidRPr="00FB39AC">
        <w:rPr>
          <w:rFonts w:asciiTheme="minorHAnsi" w:eastAsiaTheme="minorEastAsia" w:hAnsiTheme="minorHAnsi" w:cstheme="minorBidi"/>
          <w:sz w:val="22"/>
          <w:szCs w:val="22"/>
        </w:rPr>
        <w:t xml:space="preserve">realizacyjnych, </w:t>
      </w:r>
      <w:r w:rsidR="00015042" w:rsidRPr="00FB39AC">
        <w:rPr>
          <w:rFonts w:asciiTheme="minorHAnsi" w:eastAsiaTheme="minorEastAsia" w:hAnsiTheme="minorHAnsi" w:cstheme="minorBidi"/>
          <w:sz w:val="22"/>
          <w:szCs w:val="22"/>
        </w:rPr>
        <w:t>rozliczeniowych i szczegółów umów.</w:t>
      </w:r>
      <w:r w:rsidR="000B2D98" w:rsidRPr="00FB39AC">
        <w:rPr>
          <w:rFonts w:asciiTheme="minorHAnsi" w:eastAsiaTheme="minorEastAsia" w:hAnsiTheme="minorHAnsi" w:cstheme="minorBidi"/>
          <w:sz w:val="22"/>
          <w:szCs w:val="22"/>
        </w:rPr>
        <w:t xml:space="preserve"> </w:t>
      </w:r>
    </w:p>
    <w:p w14:paraId="3C01ECA6" w14:textId="77777777" w:rsidR="00BB6E3E" w:rsidRPr="00FB39AC" w:rsidRDefault="00BB6E3E" w:rsidP="001979EB">
      <w:pPr>
        <w:pStyle w:val="Default"/>
        <w:jc w:val="both"/>
        <w:rPr>
          <w:rFonts w:asciiTheme="minorHAnsi" w:eastAsiaTheme="minorEastAsia" w:hAnsiTheme="minorHAnsi" w:cstheme="minorBidi"/>
          <w:sz w:val="22"/>
          <w:szCs w:val="22"/>
        </w:rPr>
      </w:pPr>
    </w:p>
    <w:p w14:paraId="6E84799D" w14:textId="468A7C4B" w:rsidR="001979EB" w:rsidRPr="00FB39AC" w:rsidRDefault="001979EB" w:rsidP="001979EB">
      <w:pPr>
        <w:pStyle w:val="Default"/>
        <w:jc w:val="both"/>
        <w:rPr>
          <w:rFonts w:asciiTheme="minorHAnsi" w:eastAsiaTheme="minorEastAsia" w:hAnsiTheme="minorHAnsi" w:cstheme="minorBidi"/>
          <w:sz w:val="22"/>
          <w:szCs w:val="22"/>
        </w:rPr>
      </w:pPr>
      <w:r w:rsidRPr="00FB39AC">
        <w:rPr>
          <w:rFonts w:asciiTheme="minorHAnsi" w:eastAsiaTheme="minorEastAsia" w:hAnsiTheme="minorHAnsi" w:cstheme="minorBidi"/>
          <w:sz w:val="22"/>
          <w:szCs w:val="22"/>
        </w:rPr>
        <w:t>N</w:t>
      </w:r>
      <w:r w:rsidR="00A90938" w:rsidRPr="00FB39AC">
        <w:rPr>
          <w:rFonts w:asciiTheme="minorHAnsi" w:eastAsiaTheme="minorEastAsia" w:hAnsiTheme="minorHAnsi" w:cstheme="minorBidi"/>
          <w:sz w:val="22"/>
          <w:szCs w:val="22"/>
        </w:rPr>
        <w:t>arodowy Fundusz</w:t>
      </w:r>
      <w:r w:rsidRPr="00FB39AC">
        <w:rPr>
          <w:rFonts w:asciiTheme="minorHAnsi" w:eastAsiaTheme="minorEastAsia" w:hAnsiTheme="minorHAnsi" w:cstheme="minorBidi"/>
          <w:sz w:val="22"/>
          <w:szCs w:val="22"/>
        </w:rPr>
        <w:t xml:space="preserve"> został wskazany przez resorty do wdrażania następujących inwestycji KPO jako:</w:t>
      </w:r>
    </w:p>
    <w:p w14:paraId="39DD4E9A" w14:textId="5365F615"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B1.1.2 Wymiana źródeł ciepła i poprawa efektywności energetycznej w budynkach mieszkalnych w zakresie </w:t>
      </w:r>
      <w:r w:rsidR="0082155D" w:rsidRPr="00FB39AC">
        <w:rPr>
          <w:rFonts w:cs="Arial"/>
          <w:bCs/>
        </w:rPr>
        <w:t xml:space="preserve">programu priorytetowego </w:t>
      </w:r>
      <w:r w:rsidRPr="00FB39AC">
        <w:rPr>
          <w:rFonts w:cs="Arial"/>
          <w:bCs/>
        </w:rPr>
        <w:t xml:space="preserve">Czyste Powietrze o alokacji </w:t>
      </w:r>
      <w:r w:rsidRPr="00FB39AC">
        <w:rPr>
          <w:rFonts w:cs="Arial"/>
          <w:b/>
        </w:rPr>
        <w:t>3</w:t>
      </w:r>
      <w:r w:rsidR="00506A90" w:rsidRPr="00FB39AC">
        <w:rPr>
          <w:rFonts w:cs="Arial"/>
          <w:b/>
        </w:rPr>
        <w:t>.</w:t>
      </w:r>
      <w:r w:rsidRPr="00FB39AC">
        <w:rPr>
          <w:rFonts w:cs="Arial"/>
          <w:b/>
        </w:rPr>
        <w:t>100</w:t>
      </w:r>
      <w:r w:rsidR="00E43718" w:rsidRPr="00FB39AC">
        <w:rPr>
          <w:rFonts w:cs="Arial"/>
          <w:b/>
        </w:rPr>
        <w:t>,</w:t>
      </w:r>
      <w:r w:rsidRPr="00FB39AC">
        <w:rPr>
          <w:rFonts w:cs="Arial"/>
          <w:b/>
        </w:rPr>
        <w:t>3</w:t>
      </w:r>
      <w:r w:rsidR="00E43718" w:rsidRPr="00FB39AC">
        <w:rPr>
          <w:rFonts w:cs="Arial"/>
          <w:b/>
        </w:rPr>
        <w:t xml:space="preserve"> </w:t>
      </w:r>
      <w:r w:rsidR="00E43718" w:rsidRPr="00FB39AC">
        <w:rPr>
          <w:rFonts w:cs="Arial"/>
          <w:bCs/>
        </w:rPr>
        <w:t>mln</w:t>
      </w:r>
      <w:r w:rsidRPr="00FB39AC">
        <w:rPr>
          <w:rFonts w:cs="Arial"/>
          <w:bCs/>
        </w:rPr>
        <w:t xml:space="preserve"> EUR;</w:t>
      </w:r>
    </w:p>
    <w:p w14:paraId="7A1D2D4D" w14:textId="14339F67"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E1.1.1 Wsparcie dla gospodarki niskoemisyjnej w zakresie </w:t>
      </w:r>
      <w:r w:rsidR="0082155D" w:rsidRPr="00FB39AC">
        <w:rPr>
          <w:rFonts w:cs="Arial"/>
          <w:bCs/>
        </w:rPr>
        <w:t>programu priorytetowego</w:t>
      </w:r>
      <w:r w:rsidRPr="00FB39AC">
        <w:rPr>
          <w:rFonts w:cs="Arial"/>
          <w:bCs/>
        </w:rPr>
        <w:t xml:space="preserve"> Przemysł dla transformacji (tzw. Fundusz E1.1.1) o alokacji </w:t>
      </w:r>
      <w:r w:rsidRPr="00FB39AC">
        <w:rPr>
          <w:rFonts w:cs="Arial"/>
          <w:b/>
        </w:rPr>
        <w:t>1</w:t>
      </w:r>
      <w:r w:rsidR="00506A90" w:rsidRPr="00FB39AC">
        <w:rPr>
          <w:rFonts w:cs="Arial"/>
          <w:b/>
        </w:rPr>
        <w:t>.</w:t>
      </w:r>
      <w:r w:rsidR="00E43718" w:rsidRPr="00FB39AC">
        <w:rPr>
          <w:rFonts w:cs="Arial"/>
          <w:b/>
        </w:rPr>
        <w:t>1</w:t>
      </w:r>
      <w:r w:rsidRPr="00FB39AC">
        <w:rPr>
          <w:rFonts w:cs="Arial"/>
          <w:b/>
        </w:rPr>
        <w:t>13</w:t>
      </w:r>
      <w:r w:rsidR="00E43718" w:rsidRPr="00FB39AC">
        <w:rPr>
          <w:rFonts w:cs="Arial"/>
          <w:b/>
        </w:rPr>
        <w:t>,</w:t>
      </w:r>
      <w:r w:rsidR="00506A90" w:rsidRPr="00FB39AC">
        <w:rPr>
          <w:rFonts w:cs="Arial"/>
          <w:b/>
        </w:rPr>
        <w:t xml:space="preserve">8 </w:t>
      </w:r>
      <w:r w:rsidR="00506A90" w:rsidRPr="00FB39AC">
        <w:rPr>
          <w:rFonts w:cs="Arial"/>
          <w:bCs/>
        </w:rPr>
        <w:t xml:space="preserve">mln </w:t>
      </w:r>
      <w:r w:rsidRPr="00FB39AC">
        <w:rPr>
          <w:rFonts w:cs="Arial"/>
          <w:bCs/>
        </w:rPr>
        <w:t xml:space="preserve">EUR; </w:t>
      </w:r>
    </w:p>
    <w:p w14:paraId="174D13A5" w14:textId="3D441E02"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B1.1.1 Inwestycje w źródła ciepła w systemach ciepłowniczych w zakresie </w:t>
      </w:r>
      <w:r w:rsidR="0082155D" w:rsidRPr="00FB39AC">
        <w:rPr>
          <w:rFonts w:cs="Arial"/>
          <w:bCs/>
        </w:rPr>
        <w:t>programu priorytetowego</w:t>
      </w:r>
      <w:r w:rsidRPr="00FB39AC">
        <w:rPr>
          <w:rFonts w:cs="Arial"/>
          <w:bCs/>
        </w:rPr>
        <w:t xml:space="preserve"> Ciepłownictwo powiatowe o alokacji </w:t>
      </w:r>
      <w:r w:rsidRPr="00FB39AC">
        <w:rPr>
          <w:rFonts w:cs="Arial"/>
          <w:b/>
        </w:rPr>
        <w:t>300</w:t>
      </w:r>
      <w:r w:rsidRPr="00FB39AC">
        <w:rPr>
          <w:rFonts w:cs="Arial"/>
          <w:bCs/>
        </w:rPr>
        <w:t xml:space="preserve"> mln EUR;</w:t>
      </w:r>
    </w:p>
    <w:p w14:paraId="02F75971" w14:textId="0C5B39DF" w:rsidR="001979EB" w:rsidRPr="00FB39AC" w:rsidRDefault="001979EB" w:rsidP="00AA0140">
      <w:pPr>
        <w:pStyle w:val="Akapitzlist"/>
        <w:numPr>
          <w:ilvl w:val="0"/>
          <w:numId w:val="29"/>
        </w:numPr>
        <w:tabs>
          <w:tab w:val="left" w:pos="9070"/>
        </w:tabs>
        <w:rPr>
          <w:rFonts w:cs="Arial"/>
          <w:bCs/>
        </w:rPr>
      </w:pPr>
      <w:r w:rsidRPr="00FB39AC">
        <w:rPr>
          <w:rFonts w:cs="Arial"/>
          <w:bCs/>
        </w:rPr>
        <w:t>B2.1.1 Inwestycje w technologie wodorowe, wytwarzanie, magazynowanie i transport wodoru w</w:t>
      </w:r>
      <w:r w:rsidR="00E43718" w:rsidRPr="00FB39AC">
        <w:rPr>
          <w:rFonts w:cs="Arial"/>
          <w:bCs/>
        </w:rPr>
        <w:t> </w:t>
      </w:r>
      <w:r w:rsidRPr="00FB39AC">
        <w:rPr>
          <w:rFonts w:cs="Arial"/>
          <w:bCs/>
        </w:rPr>
        <w:t xml:space="preserve">zakresie </w:t>
      </w:r>
      <w:r w:rsidR="0082155D" w:rsidRPr="00FB39AC">
        <w:rPr>
          <w:rFonts w:cs="Arial"/>
          <w:bCs/>
        </w:rPr>
        <w:t xml:space="preserve">programu priorytetowego </w:t>
      </w:r>
      <w:r w:rsidRPr="00FB39AC">
        <w:rPr>
          <w:rFonts w:cs="Arial"/>
          <w:bCs/>
        </w:rPr>
        <w:t xml:space="preserve">Rozwój infrastruktury ładowania i tankowania wodoru, </w:t>
      </w:r>
      <w:r w:rsidR="0082155D" w:rsidRPr="00FB39AC">
        <w:rPr>
          <w:rFonts w:cs="Arial"/>
          <w:bCs/>
        </w:rPr>
        <w:t>programu priorytetowego</w:t>
      </w:r>
      <w:r w:rsidRPr="00FB39AC">
        <w:rPr>
          <w:rFonts w:cs="Arial"/>
          <w:bCs/>
        </w:rPr>
        <w:t xml:space="preserve"> Innowacje dla środowiska, </w:t>
      </w:r>
      <w:r w:rsidR="0082155D" w:rsidRPr="00FB39AC">
        <w:rPr>
          <w:rFonts w:cs="Arial"/>
          <w:bCs/>
        </w:rPr>
        <w:t>programu priorytetowego</w:t>
      </w:r>
      <w:r w:rsidRPr="00FB39AC">
        <w:rPr>
          <w:rFonts w:cs="Arial"/>
          <w:bCs/>
        </w:rPr>
        <w:t xml:space="preserve"> </w:t>
      </w:r>
      <w:proofErr w:type="spellStart"/>
      <w:r w:rsidRPr="00FB39AC">
        <w:rPr>
          <w:rFonts w:cs="Arial"/>
          <w:bCs/>
        </w:rPr>
        <w:t>Wodoryzacja</w:t>
      </w:r>
      <w:proofErr w:type="spellEnd"/>
      <w:r w:rsidRPr="00FB39AC">
        <w:rPr>
          <w:rFonts w:cs="Arial"/>
          <w:bCs/>
        </w:rPr>
        <w:t xml:space="preserve"> Gospodarki o alokacji </w:t>
      </w:r>
      <w:r w:rsidR="0082155D" w:rsidRPr="00FB39AC">
        <w:rPr>
          <w:rFonts w:cs="Arial"/>
          <w:bCs/>
        </w:rPr>
        <w:t xml:space="preserve">łącznej </w:t>
      </w:r>
      <w:r w:rsidRPr="00FB39AC">
        <w:rPr>
          <w:rFonts w:cs="Arial"/>
          <w:b/>
        </w:rPr>
        <w:t>800</w:t>
      </w:r>
      <w:r w:rsidRPr="00FB39AC">
        <w:rPr>
          <w:rFonts w:cs="Arial"/>
          <w:bCs/>
        </w:rPr>
        <w:t xml:space="preserve"> mln EUR;</w:t>
      </w:r>
    </w:p>
    <w:p w14:paraId="662EF5E0" w14:textId="77777777"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B2.2.2 Instalacje OZE realizowane przez społeczności energetyczne o alokacji </w:t>
      </w:r>
      <w:r w:rsidRPr="00FB39AC">
        <w:rPr>
          <w:rFonts w:cs="Arial"/>
          <w:b/>
        </w:rPr>
        <w:t>95,5</w:t>
      </w:r>
      <w:r w:rsidRPr="00FB39AC">
        <w:rPr>
          <w:rFonts w:cs="Arial"/>
          <w:bCs/>
        </w:rPr>
        <w:t xml:space="preserve"> mln EUR</w:t>
      </w:r>
    </w:p>
    <w:p w14:paraId="329B8A90" w14:textId="0ED6316D" w:rsidR="001979EB" w:rsidRPr="00FB39AC" w:rsidRDefault="001979EB" w:rsidP="00AA0140">
      <w:pPr>
        <w:pStyle w:val="Akapitzlist"/>
        <w:numPr>
          <w:ilvl w:val="0"/>
          <w:numId w:val="29"/>
        </w:numPr>
        <w:tabs>
          <w:tab w:val="left" w:pos="9070"/>
        </w:tabs>
        <w:rPr>
          <w:rFonts w:cs="Arial"/>
          <w:bCs/>
        </w:rPr>
      </w:pPr>
      <w:r w:rsidRPr="00FB39AC">
        <w:rPr>
          <w:rFonts w:cs="Arial"/>
          <w:bCs/>
        </w:rPr>
        <w:t>B1.1.3 Wymiana źródeł ciepła i poprawa efektywności energetycznej szkół w zakresie projektów z</w:t>
      </w:r>
      <w:r w:rsidR="00503298" w:rsidRPr="00FB39AC">
        <w:rPr>
          <w:rFonts w:cs="Arial"/>
          <w:bCs/>
        </w:rPr>
        <w:t> </w:t>
      </w:r>
      <w:r w:rsidRPr="00FB39AC">
        <w:rPr>
          <w:rFonts w:cs="Arial"/>
          <w:bCs/>
        </w:rPr>
        <w:t xml:space="preserve">zamkniętego naboru MF EOG z 2020 r. i przygotowywanego naboru uzupełniającego) o całkowitej alokacji </w:t>
      </w:r>
      <w:r w:rsidRPr="00FB39AC">
        <w:rPr>
          <w:rFonts w:cs="Arial"/>
          <w:b/>
        </w:rPr>
        <w:t>290</w:t>
      </w:r>
      <w:r w:rsidRPr="00FB39AC">
        <w:rPr>
          <w:rFonts w:cs="Arial"/>
          <w:bCs/>
        </w:rPr>
        <w:t xml:space="preserve"> mln EUR;</w:t>
      </w:r>
    </w:p>
    <w:p w14:paraId="141F8E48" w14:textId="65CD024E"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E1.1.2 Zero i niskoemisyjny transport zbiorowy (autobusy) w zakresie </w:t>
      </w:r>
      <w:r w:rsidR="0082155D" w:rsidRPr="00FB39AC">
        <w:rPr>
          <w:rFonts w:cs="Arial"/>
          <w:bCs/>
        </w:rPr>
        <w:t>programu priorytetowego</w:t>
      </w:r>
      <w:r w:rsidRPr="00FB39AC">
        <w:rPr>
          <w:rFonts w:cs="Arial"/>
          <w:bCs/>
        </w:rPr>
        <w:t xml:space="preserve"> Zielony Transport Publiczny (zakończone nabory z 2020 i 2021 r. oraz nabór uzupełniający dla pełnego wykorzystania alokacji KPO, przy założeniu podpisania umów o dofinansowanie do końca 2023 r. zgodnie ze wskaźnikami KPO) o alokacji </w:t>
      </w:r>
      <w:r w:rsidRPr="00FB39AC">
        <w:rPr>
          <w:rFonts w:cs="Arial"/>
          <w:b/>
        </w:rPr>
        <w:t>754</w:t>
      </w:r>
      <w:r w:rsidRPr="00FB39AC">
        <w:rPr>
          <w:rFonts w:cs="Arial"/>
          <w:bCs/>
        </w:rPr>
        <w:t xml:space="preserve"> mln EUR;</w:t>
      </w:r>
    </w:p>
    <w:p w14:paraId="19A21D13" w14:textId="393DBE87" w:rsidR="001979EB" w:rsidRPr="00FB39AC" w:rsidRDefault="001979EB" w:rsidP="00AA0140">
      <w:pPr>
        <w:pStyle w:val="Akapitzlist"/>
        <w:numPr>
          <w:ilvl w:val="0"/>
          <w:numId w:val="29"/>
        </w:numPr>
        <w:tabs>
          <w:tab w:val="left" w:pos="9070"/>
        </w:tabs>
        <w:rPr>
          <w:rFonts w:cs="Arial"/>
          <w:bCs/>
        </w:rPr>
      </w:pPr>
      <w:r w:rsidRPr="00FB39AC">
        <w:rPr>
          <w:rFonts w:cs="Arial"/>
          <w:bCs/>
        </w:rPr>
        <w:t>B</w:t>
      </w:r>
      <w:r w:rsidR="007971AE" w:rsidRPr="00FB39AC">
        <w:rPr>
          <w:rFonts w:cs="Arial"/>
          <w:bCs/>
        </w:rPr>
        <w:t>.</w:t>
      </w:r>
      <w:r w:rsidRPr="00FB39AC">
        <w:rPr>
          <w:rFonts w:cs="Arial"/>
          <w:bCs/>
        </w:rPr>
        <w:t xml:space="preserve">3.2.1. Inwestycje w neutralizację ryzyka i rekultywację wielkoobszarowych terenów poprzemysłowych i Morza Bałtyckiego o alokacji </w:t>
      </w:r>
      <w:r w:rsidRPr="00FB39AC">
        <w:rPr>
          <w:rFonts w:cs="Arial"/>
          <w:b/>
        </w:rPr>
        <w:t>55</w:t>
      </w:r>
      <w:r w:rsidRPr="00FB39AC">
        <w:rPr>
          <w:rFonts w:cs="Arial"/>
          <w:bCs/>
        </w:rPr>
        <w:t xml:space="preserve"> mln EUR;</w:t>
      </w:r>
    </w:p>
    <w:p w14:paraId="7B422F3A" w14:textId="77777777"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 B1.2.1. Efektywność energetyczna i OZE w przedsiębiorstwach – inwestycje o największym potencjale redukcji gazów cieplarnianych o alokacji </w:t>
      </w:r>
      <w:r w:rsidRPr="00FB39AC">
        <w:rPr>
          <w:rFonts w:cs="Arial"/>
          <w:b/>
        </w:rPr>
        <w:t>300</w:t>
      </w:r>
      <w:r w:rsidRPr="00FB39AC">
        <w:rPr>
          <w:rFonts w:cs="Arial"/>
          <w:bCs/>
        </w:rPr>
        <w:t xml:space="preserve"> mln EUR (wsparcie pożyczkowe).</w:t>
      </w:r>
    </w:p>
    <w:p w14:paraId="351AAF4B" w14:textId="77777777" w:rsidR="001979EB" w:rsidRPr="00FB39AC" w:rsidRDefault="001979EB" w:rsidP="001979EB">
      <w:pPr>
        <w:ind w:left="360"/>
        <w:rPr>
          <w:color w:val="000000" w:themeColor="text1"/>
        </w:rPr>
      </w:pPr>
    </w:p>
    <w:p w14:paraId="5BC3A763" w14:textId="173FC428" w:rsidR="001979EB" w:rsidRPr="00FB39AC" w:rsidRDefault="001979EB" w:rsidP="001979EB">
      <w:pPr>
        <w:rPr>
          <w:rFonts w:asciiTheme="minorHAnsi" w:eastAsiaTheme="minorEastAsia" w:hAnsiTheme="minorHAnsi" w:cstheme="minorBidi"/>
          <w:color w:val="000000" w:themeColor="text1"/>
        </w:rPr>
      </w:pPr>
      <w:r w:rsidRPr="00FB39AC">
        <w:rPr>
          <w:rFonts w:asciiTheme="minorHAnsi" w:eastAsiaTheme="minorEastAsia" w:hAnsiTheme="minorHAnsi" w:cstheme="minorBidi"/>
          <w:color w:val="000000" w:themeColor="text1"/>
          <w:szCs w:val="22"/>
        </w:rPr>
        <w:t>Dodatkowo</w:t>
      </w:r>
      <w:r w:rsidR="00E4724F" w:rsidRPr="00FB39AC">
        <w:rPr>
          <w:rFonts w:asciiTheme="minorHAnsi" w:eastAsiaTheme="minorEastAsia" w:hAnsiTheme="minorHAnsi" w:cstheme="minorBidi"/>
          <w:color w:val="000000" w:themeColor="text1"/>
          <w:szCs w:val="22"/>
        </w:rPr>
        <w:t xml:space="preserve"> w trakcie ustalania są szczegóły dotyczące udziału Narodowego Funduszu w </w:t>
      </w:r>
      <w:r w:rsidR="00B21E78" w:rsidRPr="00FB39AC">
        <w:rPr>
          <w:rFonts w:asciiTheme="minorHAnsi" w:eastAsiaTheme="minorEastAsia" w:hAnsiTheme="minorHAnsi" w:cstheme="minorBidi"/>
          <w:color w:val="000000" w:themeColor="text1"/>
          <w:szCs w:val="22"/>
        </w:rPr>
        <w:t>zakresie:</w:t>
      </w:r>
    </w:p>
    <w:p w14:paraId="7BF96451" w14:textId="5E3ECF0A" w:rsidR="001979EB" w:rsidRPr="00FB39AC" w:rsidRDefault="001979EB" w:rsidP="00AA0140">
      <w:pPr>
        <w:pStyle w:val="Akapitzlist"/>
        <w:numPr>
          <w:ilvl w:val="0"/>
          <w:numId w:val="29"/>
        </w:numPr>
        <w:tabs>
          <w:tab w:val="left" w:pos="9070"/>
        </w:tabs>
        <w:rPr>
          <w:rFonts w:cs="Arial"/>
          <w:bCs/>
        </w:rPr>
      </w:pPr>
      <w:r w:rsidRPr="00FB39AC">
        <w:rPr>
          <w:rFonts w:cs="Arial"/>
          <w:bCs/>
        </w:rPr>
        <w:t xml:space="preserve">B2.4.1. Systemy magazynowania energii w zakresie pożyczek na magazyny energii u prosumentów o alokacji w ramach ww. inwestycji </w:t>
      </w:r>
      <w:r w:rsidRPr="00FB39AC">
        <w:rPr>
          <w:rFonts w:cs="Arial"/>
          <w:b/>
        </w:rPr>
        <w:t>200</w:t>
      </w:r>
      <w:r w:rsidRPr="00FB39AC">
        <w:rPr>
          <w:rFonts w:cs="Arial"/>
          <w:bCs/>
        </w:rPr>
        <w:t xml:space="preserve"> mln EUR – inwestycja przypisana </w:t>
      </w:r>
      <w:r w:rsidR="00E541D7" w:rsidRPr="00FB39AC">
        <w:rPr>
          <w:rFonts w:cs="Arial"/>
          <w:bCs/>
        </w:rPr>
        <w:t>do Narodowego Funduszu</w:t>
      </w:r>
      <w:r w:rsidRPr="00FB39AC">
        <w:rPr>
          <w:rFonts w:cs="Arial"/>
          <w:bCs/>
        </w:rPr>
        <w:t>, lecz dotychczas bez rozstrzygnięcia schematu wdrażania</w:t>
      </w:r>
      <w:r w:rsidR="00CC435E" w:rsidRPr="00FB39AC">
        <w:rPr>
          <w:rFonts w:cs="Arial"/>
          <w:bCs/>
        </w:rPr>
        <w:t>;</w:t>
      </w:r>
    </w:p>
    <w:p w14:paraId="298A7216" w14:textId="628F327E" w:rsidR="001979EB" w:rsidRPr="00FB39AC" w:rsidRDefault="001979EB" w:rsidP="00AA0140">
      <w:pPr>
        <w:pStyle w:val="Akapitzlist"/>
        <w:numPr>
          <w:ilvl w:val="0"/>
          <w:numId w:val="29"/>
        </w:numPr>
        <w:tabs>
          <w:tab w:val="left" w:pos="9070"/>
        </w:tabs>
        <w:rPr>
          <w:rFonts w:cs="Arial"/>
          <w:bCs/>
        </w:rPr>
      </w:pPr>
      <w:r w:rsidRPr="00FB39AC">
        <w:rPr>
          <w:rFonts w:cs="Arial"/>
          <w:bCs/>
        </w:rPr>
        <w:t>B3.3.1 Inwestycje w zwiększanie potencjału zrównoważonej gospodarki wodnej na obszarach wiejskich –p</w:t>
      </w:r>
      <w:r w:rsidR="00AF1BD8" w:rsidRPr="00FB39AC">
        <w:rPr>
          <w:rFonts w:cs="Arial"/>
          <w:bCs/>
        </w:rPr>
        <w:t>ropozycja</w:t>
      </w:r>
      <w:r w:rsidRPr="00FB39AC">
        <w:rPr>
          <w:rFonts w:cs="Arial"/>
          <w:bCs/>
        </w:rPr>
        <w:t xml:space="preserve"> </w:t>
      </w:r>
      <w:r w:rsidR="003C6073" w:rsidRPr="00FB39AC">
        <w:rPr>
          <w:rFonts w:cs="Arial"/>
          <w:bCs/>
        </w:rPr>
        <w:t>pełnienia</w:t>
      </w:r>
      <w:r w:rsidRPr="00FB39AC">
        <w:rPr>
          <w:rFonts w:cs="Arial"/>
          <w:bCs/>
        </w:rPr>
        <w:t xml:space="preserve"> </w:t>
      </w:r>
      <w:r w:rsidR="003C6073" w:rsidRPr="00FB39AC">
        <w:rPr>
          <w:rFonts w:cs="Arial"/>
          <w:bCs/>
        </w:rPr>
        <w:t xml:space="preserve">funkcji </w:t>
      </w:r>
      <w:r w:rsidRPr="00FB39AC">
        <w:rPr>
          <w:rFonts w:cs="Arial"/>
          <w:bCs/>
        </w:rPr>
        <w:t xml:space="preserve">Jednostki Wspierającej dla </w:t>
      </w:r>
      <w:proofErr w:type="gramStart"/>
      <w:r w:rsidRPr="00FB39AC">
        <w:rPr>
          <w:rFonts w:cs="Arial"/>
          <w:bCs/>
        </w:rPr>
        <w:t>inwestycji</w:t>
      </w:r>
      <w:proofErr w:type="gramEnd"/>
      <w:r w:rsidRPr="00FB39AC">
        <w:rPr>
          <w:rFonts w:cs="Arial"/>
          <w:bCs/>
        </w:rPr>
        <w:t xml:space="preserve"> której całkowity budżet wynosi </w:t>
      </w:r>
      <w:r w:rsidRPr="00FB39AC">
        <w:rPr>
          <w:rFonts w:cs="Arial"/>
          <w:b/>
        </w:rPr>
        <w:t>667</w:t>
      </w:r>
      <w:r w:rsidRPr="00FB39AC">
        <w:rPr>
          <w:rFonts w:cs="Arial"/>
          <w:bCs/>
        </w:rPr>
        <w:t xml:space="preserve"> mln euro (z czego </w:t>
      </w:r>
      <w:r w:rsidRPr="00FB39AC">
        <w:rPr>
          <w:rFonts w:cs="Arial"/>
          <w:b/>
        </w:rPr>
        <w:t>289</w:t>
      </w:r>
      <w:r w:rsidRPr="00FB39AC">
        <w:rPr>
          <w:rFonts w:cs="Arial"/>
          <w:bCs/>
        </w:rPr>
        <w:t xml:space="preserve"> mln euro do wydatkowania w ramach wsparcia grantowego oraz </w:t>
      </w:r>
      <w:r w:rsidRPr="00FB39AC">
        <w:rPr>
          <w:rFonts w:cs="Arial"/>
          <w:b/>
        </w:rPr>
        <w:t>378</w:t>
      </w:r>
      <w:r w:rsidRPr="00FB39AC">
        <w:rPr>
          <w:rFonts w:cs="Arial"/>
          <w:bCs/>
        </w:rPr>
        <w:t xml:space="preserve"> mln euro do wydatkowania w ramach wsparcia zwrotnego). </w:t>
      </w:r>
    </w:p>
    <w:p w14:paraId="2755A880" w14:textId="397775FC" w:rsidR="0000104A" w:rsidRPr="00FB39AC" w:rsidRDefault="0000104A" w:rsidP="003E364D">
      <w:pPr>
        <w:tabs>
          <w:tab w:val="left" w:pos="9070"/>
        </w:tabs>
        <w:rPr>
          <w:rFonts w:cs="Arial"/>
          <w:bCs/>
        </w:rPr>
      </w:pPr>
    </w:p>
    <w:p w14:paraId="787C5141" w14:textId="0467229E" w:rsidR="00BF37F7" w:rsidRPr="00FB39AC" w:rsidRDefault="00F20B93" w:rsidP="003E364D">
      <w:pPr>
        <w:tabs>
          <w:tab w:val="left" w:pos="9070"/>
        </w:tabs>
        <w:rPr>
          <w:rFonts w:cs="Arial"/>
          <w:bCs/>
        </w:rPr>
      </w:pPr>
      <w:r w:rsidRPr="00FB39AC">
        <w:rPr>
          <w:rFonts w:cs="Arial"/>
          <w:bCs/>
        </w:rPr>
        <w:t xml:space="preserve">W 2022 r. Narodowy Fundusz ze środków </w:t>
      </w:r>
      <w:r w:rsidR="00A26DCA" w:rsidRPr="00FB39AC">
        <w:rPr>
          <w:rFonts w:cs="Arial"/>
          <w:bCs/>
        </w:rPr>
        <w:t xml:space="preserve">Polskiego Funduszu Rozwoju uzyskał </w:t>
      </w:r>
      <w:r w:rsidR="00A26DCA" w:rsidRPr="00FB39AC">
        <w:rPr>
          <w:rFonts w:cs="Arial"/>
          <w:b/>
        </w:rPr>
        <w:t>117</w:t>
      </w:r>
      <w:r w:rsidR="00BF37F7" w:rsidRPr="00FB39AC">
        <w:rPr>
          <w:rFonts w:cs="Arial"/>
          <w:b/>
        </w:rPr>
        <w:t>,5</w:t>
      </w:r>
      <w:r w:rsidR="00A26DCA" w:rsidRPr="00FB39AC">
        <w:rPr>
          <w:rFonts w:cs="Arial"/>
          <w:bCs/>
        </w:rPr>
        <w:t xml:space="preserve"> mln zł tytułem płatności pomostowej na wdrażanie </w:t>
      </w:r>
      <w:r w:rsidR="00CF116C" w:rsidRPr="00FB39AC">
        <w:rPr>
          <w:rFonts w:cs="Arial"/>
          <w:bCs/>
        </w:rPr>
        <w:t xml:space="preserve">inwestycji </w:t>
      </w:r>
      <w:r w:rsidR="00BF37F7" w:rsidRPr="00FB39AC">
        <w:rPr>
          <w:rFonts w:cs="Arial"/>
          <w:bCs/>
        </w:rPr>
        <w:t xml:space="preserve">B1.1.2 Wymiana źródeł ciepła i poprawa efektywności energetycznej w budynkach mieszkalnych w </w:t>
      </w:r>
      <w:r w:rsidR="00CF116C" w:rsidRPr="00FB39AC">
        <w:rPr>
          <w:rFonts w:cs="Arial"/>
          <w:bCs/>
        </w:rPr>
        <w:t xml:space="preserve">ramach </w:t>
      </w:r>
      <w:r w:rsidR="00BF37F7" w:rsidRPr="00FB39AC">
        <w:rPr>
          <w:rFonts w:cs="Arial"/>
          <w:bCs/>
        </w:rPr>
        <w:t>programu priorytetowego Czyste Powietrze</w:t>
      </w:r>
      <w:r w:rsidR="00CF116C" w:rsidRPr="00FB39AC">
        <w:rPr>
          <w:rFonts w:cs="Arial"/>
          <w:bCs/>
        </w:rPr>
        <w:t>.</w:t>
      </w:r>
      <w:r w:rsidR="00BF37F7" w:rsidRPr="00FB39AC">
        <w:rPr>
          <w:rFonts w:cs="Arial"/>
          <w:bCs/>
        </w:rPr>
        <w:t xml:space="preserve"> </w:t>
      </w:r>
    </w:p>
    <w:p w14:paraId="03A7C06C" w14:textId="77777777" w:rsidR="00CF116C" w:rsidRPr="00FB39AC" w:rsidRDefault="00CF116C" w:rsidP="003E364D">
      <w:pPr>
        <w:tabs>
          <w:tab w:val="left" w:pos="9070"/>
        </w:tabs>
        <w:rPr>
          <w:rFonts w:cs="Arial"/>
          <w:bCs/>
        </w:rPr>
      </w:pPr>
    </w:p>
    <w:p w14:paraId="3A11C8E5" w14:textId="77777777" w:rsidR="00263E64" w:rsidRPr="00FB39AC" w:rsidRDefault="00263E64" w:rsidP="00263E64">
      <w:pPr>
        <w:pStyle w:val="Nagwek3"/>
        <w:tabs>
          <w:tab w:val="left" w:pos="9070"/>
        </w:tabs>
      </w:pPr>
      <w:bookmarkStart w:id="99" w:name="_Toc132282139"/>
      <w:r w:rsidRPr="00FB39AC">
        <w:t>Program Operacyjny Infrastruktura</w:t>
      </w:r>
      <w:r w:rsidR="001921B7" w:rsidRPr="00FB39AC">
        <w:t xml:space="preserve"> i</w:t>
      </w:r>
      <w:r w:rsidR="000449B9" w:rsidRPr="00FB39AC">
        <w:t xml:space="preserve"> </w:t>
      </w:r>
      <w:r w:rsidRPr="00FB39AC">
        <w:t>Środowisko 2014-2020</w:t>
      </w:r>
      <w:bookmarkEnd w:id="99"/>
    </w:p>
    <w:p w14:paraId="5754C684" w14:textId="77777777" w:rsidR="00263E64" w:rsidRPr="00FB39AC" w:rsidRDefault="00263E64" w:rsidP="00263E64">
      <w:pPr>
        <w:tabs>
          <w:tab w:val="left" w:pos="9070"/>
        </w:tabs>
        <w:ind w:left="900" w:hanging="900"/>
        <w:rPr>
          <w:b/>
          <w:bCs/>
          <w:szCs w:val="26"/>
        </w:rPr>
      </w:pPr>
    </w:p>
    <w:p w14:paraId="6A50A12C" w14:textId="77777777" w:rsidR="00263E64" w:rsidRPr="00FB39AC" w:rsidRDefault="00263E64" w:rsidP="00263E64">
      <w:pPr>
        <w:pStyle w:val="Nagwek4"/>
      </w:pPr>
      <w:bookmarkStart w:id="100" w:name="_Toc132282140"/>
      <w:r w:rsidRPr="00FB39AC">
        <w:t>Wstęp</w:t>
      </w:r>
      <w:bookmarkEnd w:id="100"/>
      <w:r w:rsidRPr="00FB39AC">
        <w:t xml:space="preserve"> </w:t>
      </w:r>
    </w:p>
    <w:p w14:paraId="3244126A" w14:textId="77777777" w:rsidR="00263E64" w:rsidRPr="00FB39AC" w:rsidRDefault="00263E64" w:rsidP="00263E64">
      <w:pPr>
        <w:tabs>
          <w:tab w:val="left" w:pos="9070"/>
        </w:tabs>
        <w:ind w:left="900" w:hanging="900"/>
        <w:rPr>
          <w:b/>
          <w:bCs/>
          <w:szCs w:val="26"/>
        </w:rPr>
      </w:pPr>
    </w:p>
    <w:p w14:paraId="788348E4" w14:textId="2803C318" w:rsidR="00263E64" w:rsidRPr="00FB39AC" w:rsidRDefault="00263E64" w:rsidP="00263E64">
      <w:pPr>
        <w:tabs>
          <w:tab w:val="left" w:pos="9070"/>
        </w:tabs>
        <w:rPr>
          <w:noProof/>
          <w:szCs w:val="22"/>
        </w:rPr>
      </w:pPr>
      <w:r w:rsidRPr="00FB39AC">
        <w:rPr>
          <w:noProof/>
          <w:szCs w:val="22"/>
        </w:rPr>
        <w:t>Narodowy Fundusz zaangażowany jest we wdrażanie I</w:t>
      </w:r>
      <w:r w:rsidR="001921B7" w:rsidRPr="00FB39AC">
        <w:rPr>
          <w:noProof/>
          <w:szCs w:val="22"/>
        </w:rPr>
        <w:t xml:space="preserve"> i</w:t>
      </w:r>
      <w:r w:rsidR="000449B9" w:rsidRPr="00FB39AC">
        <w:rPr>
          <w:noProof/>
          <w:szCs w:val="22"/>
        </w:rPr>
        <w:t xml:space="preserve"> </w:t>
      </w:r>
      <w:r w:rsidRPr="00FB39AC">
        <w:rPr>
          <w:noProof/>
          <w:szCs w:val="22"/>
        </w:rPr>
        <w:t>II osi priorytetowej Programu Operacyjnego Infrastruktura</w:t>
      </w:r>
      <w:r w:rsidR="001921B7" w:rsidRPr="00FB39AC">
        <w:rPr>
          <w:noProof/>
          <w:szCs w:val="22"/>
        </w:rPr>
        <w:t xml:space="preserve"> i</w:t>
      </w:r>
      <w:r w:rsidR="000449B9" w:rsidRPr="00FB39AC">
        <w:rPr>
          <w:noProof/>
          <w:szCs w:val="22"/>
        </w:rPr>
        <w:t xml:space="preserve"> </w:t>
      </w:r>
      <w:r w:rsidRPr="00FB39AC">
        <w:rPr>
          <w:noProof/>
          <w:szCs w:val="22"/>
        </w:rPr>
        <w:t>Środowisko na lata 2014-2020. Zakres realizowanych zadań obejmuje głównie prowadzenie spraw dotyczących przygotowania oraz dokonywania oceny</w:t>
      </w:r>
      <w:r w:rsidR="001921B7" w:rsidRPr="00FB39AC">
        <w:rPr>
          <w:noProof/>
          <w:szCs w:val="22"/>
        </w:rPr>
        <w:t xml:space="preserve"> i</w:t>
      </w:r>
      <w:r w:rsidR="000449B9" w:rsidRPr="00FB39AC">
        <w:rPr>
          <w:noProof/>
          <w:szCs w:val="22"/>
        </w:rPr>
        <w:t xml:space="preserve"> </w:t>
      </w:r>
      <w:r w:rsidRPr="00FB39AC">
        <w:rPr>
          <w:noProof/>
          <w:szCs w:val="22"/>
        </w:rPr>
        <w:t>wyboru projektów do dofinansowania ze środków Programu, zawieranie umów</w:t>
      </w:r>
      <w:r w:rsidR="001921B7" w:rsidRPr="00FB39AC">
        <w:rPr>
          <w:noProof/>
          <w:szCs w:val="22"/>
        </w:rPr>
        <w:t xml:space="preserve"> o</w:t>
      </w:r>
      <w:r w:rsidR="000449B9" w:rsidRPr="00FB39AC">
        <w:rPr>
          <w:noProof/>
          <w:szCs w:val="22"/>
        </w:rPr>
        <w:t xml:space="preserve"> </w:t>
      </w:r>
      <w:r w:rsidRPr="00FB39AC">
        <w:rPr>
          <w:noProof/>
          <w:szCs w:val="22"/>
        </w:rPr>
        <w:t>dofinansowanie projektów, zarządzanie finansowe</w:t>
      </w:r>
      <w:r w:rsidR="001921B7" w:rsidRPr="00FB39AC">
        <w:rPr>
          <w:noProof/>
          <w:szCs w:val="22"/>
        </w:rPr>
        <w:t xml:space="preserve"> i</w:t>
      </w:r>
      <w:r w:rsidR="000449B9" w:rsidRPr="00FB39AC">
        <w:rPr>
          <w:noProof/>
          <w:szCs w:val="22"/>
        </w:rPr>
        <w:t xml:space="preserve"> </w:t>
      </w:r>
      <w:r w:rsidRPr="00FB39AC">
        <w:rPr>
          <w:noProof/>
          <w:szCs w:val="22"/>
        </w:rPr>
        <w:t>rozliczanie projektów, prowadzenie kontroli projektów, przeciwdziałanie występowaniu</w:t>
      </w:r>
      <w:r w:rsidR="001921B7" w:rsidRPr="00FB39AC">
        <w:rPr>
          <w:noProof/>
          <w:szCs w:val="22"/>
        </w:rPr>
        <w:t xml:space="preserve"> i</w:t>
      </w:r>
      <w:r w:rsidR="00503298" w:rsidRPr="00FB39AC">
        <w:rPr>
          <w:noProof/>
          <w:szCs w:val="22"/>
        </w:rPr>
        <w:t> </w:t>
      </w:r>
      <w:r w:rsidRPr="00FB39AC">
        <w:rPr>
          <w:noProof/>
          <w:szCs w:val="22"/>
        </w:rPr>
        <w:t>wykrywanie nieprawidłowości. Narodowy Fundusz realizuje też zadania informacyjne, promocyjne</w:t>
      </w:r>
      <w:r w:rsidR="00B71B63" w:rsidRPr="00FB39AC">
        <w:rPr>
          <w:noProof/>
          <w:szCs w:val="22"/>
        </w:rPr>
        <w:t xml:space="preserve"> </w:t>
      </w:r>
      <w:r w:rsidR="001921B7" w:rsidRPr="00FB39AC">
        <w:rPr>
          <w:noProof/>
          <w:szCs w:val="22"/>
        </w:rPr>
        <w:t>i</w:t>
      </w:r>
      <w:r w:rsidR="00503298" w:rsidRPr="00FB39AC">
        <w:rPr>
          <w:noProof/>
          <w:szCs w:val="22"/>
        </w:rPr>
        <w:t> </w:t>
      </w:r>
      <w:r w:rsidRPr="00FB39AC">
        <w:rPr>
          <w:noProof/>
          <w:szCs w:val="22"/>
        </w:rPr>
        <w:t>edukacyjne oraz współpracuje</w:t>
      </w:r>
      <w:r w:rsidR="0049353F" w:rsidRPr="00FB39AC">
        <w:rPr>
          <w:noProof/>
          <w:szCs w:val="22"/>
        </w:rPr>
        <w:t xml:space="preserve"> w</w:t>
      </w:r>
      <w:r w:rsidR="000449B9" w:rsidRPr="00FB39AC">
        <w:rPr>
          <w:noProof/>
          <w:szCs w:val="22"/>
        </w:rPr>
        <w:t xml:space="preserve"> </w:t>
      </w:r>
      <w:r w:rsidRPr="00FB39AC">
        <w:rPr>
          <w:noProof/>
          <w:szCs w:val="22"/>
        </w:rPr>
        <w:t>zakresie działań ewaluacyjnych.</w:t>
      </w:r>
    </w:p>
    <w:p w14:paraId="5F90519B" w14:textId="77777777" w:rsidR="00263E64" w:rsidRPr="00FB39AC" w:rsidRDefault="00263E64" w:rsidP="00263E64">
      <w:pPr>
        <w:tabs>
          <w:tab w:val="left" w:pos="9070"/>
        </w:tabs>
        <w:rPr>
          <w:noProof/>
          <w:szCs w:val="22"/>
        </w:rPr>
      </w:pPr>
    </w:p>
    <w:p w14:paraId="3E978E09" w14:textId="77777777" w:rsidR="00263E64" w:rsidRPr="00FB39AC" w:rsidRDefault="00263E64" w:rsidP="00263E64">
      <w:pPr>
        <w:tabs>
          <w:tab w:val="left" w:pos="9070"/>
        </w:tabs>
        <w:rPr>
          <w:noProof/>
          <w:szCs w:val="22"/>
        </w:rPr>
      </w:pPr>
      <w:r w:rsidRPr="00FB39AC">
        <w:rPr>
          <w:noProof/>
          <w:szCs w:val="22"/>
        </w:rPr>
        <w:t xml:space="preserve">W ramach </w:t>
      </w:r>
      <w:r w:rsidR="009179C9" w:rsidRPr="00FB39AC">
        <w:rPr>
          <w:noProof/>
          <w:szCs w:val="22"/>
        </w:rPr>
        <w:t>PO IiŚ 2014-2020</w:t>
      </w:r>
      <w:r w:rsidRPr="00FB39AC">
        <w:rPr>
          <w:noProof/>
          <w:szCs w:val="22"/>
        </w:rPr>
        <w:t xml:space="preserve"> Narodowy Fundusz pełni funkcję Instytutucji Wdrażającej dla </w:t>
      </w:r>
      <w:r w:rsidRPr="00FB39AC">
        <w:rPr>
          <w:szCs w:val="22"/>
        </w:rPr>
        <w:t>I osi priorytetowej „Zmniejszenie emisyjności gospodarki”</w:t>
      </w:r>
      <w:r w:rsidR="0049353F" w:rsidRPr="00FB39AC">
        <w:rPr>
          <w:szCs w:val="22"/>
        </w:rPr>
        <w:t xml:space="preserve"> w</w:t>
      </w:r>
      <w:r w:rsidR="000449B9" w:rsidRPr="00FB39AC">
        <w:rPr>
          <w:szCs w:val="22"/>
        </w:rPr>
        <w:t xml:space="preserve"> </w:t>
      </w:r>
      <w:r w:rsidRPr="00FB39AC">
        <w:rPr>
          <w:szCs w:val="22"/>
        </w:rPr>
        <w:t>zakresie</w:t>
      </w:r>
      <w:r w:rsidRPr="00FB39AC">
        <w:rPr>
          <w:noProof/>
          <w:szCs w:val="22"/>
        </w:rPr>
        <w:t>:</w:t>
      </w:r>
    </w:p>
    <w:p w14:paraId="5730CA3B" w14:textId="77777777" w:rsidR="0052526B" w:rsidRPr="00FB39AC" w:rsidRDefault="0052526B" w:rsidP="00263E64">
      <w:pPr>
        <w:tabs>
          <w:tab w:val="left" w:pos="9070"/>
        </w:tabs>
        <w:rPr>
          <w:noProof/>
          <w:szCs w:val="22"/>
        </w:rPr>
      </w:pPr>
    </w:p>
    <w:p w14:paraId="05CB26E8"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poddziałania 1.1.1</w:t>
      </w:r>
      <w:r w:rsidRPr="00FB39AC">
        <w:rPr>
          <w:noProof/>
          <w:szCs w:val="22"/>
        </w:rPr>
        <w:tab/>
        <w:t>Wspieranie inwestycji dotyczących wytwarzania energii</w:t>
      </w:r>
      <w:r w:rsidR="0049353F" w:rsidRPr="00FB39AC">
        <w:rPr>
          <w:noProof/>
          <w:szCs w:val="22"/>
        </w:rPr>
        <w:t xml:space="preserve"> z</w:t>
      </w:r>
      <w:r w:rsidR="000449B9" w:rsidRPr="00FB39AC">
        <w:rPr>
          <w:noProof/>
          <w:szCs w:val="22"/>
        </w:rPr>
        <w:t xml:space="preserve"> </w:t>
      </w:r>
      <w:r w:rsidRPr="00FB39AC">
        <w:rPr>
          <w:noProof/>
          <w:szCs w:val="22"/>
        </w:rPr>
        <w:t>odnawialnych źródeł wraz</w:t>
      </w:r>
      <w:r w:rsidR="0049353F" w:rsidRPr="00FB39AC">
        <w:rPr>
          <w:noProof/>
          <w:szCs w:val="22"/>
        </w:rPr>
        <w:t xml:space="preserve"> z</w:t>
      </w:r>
      <w:r w:rsidR="000449B9" w:rsidRPr="00FB39AC">
        <w:rPr>
          <w:noProof/>
          <w:szCs w:val="22"/>
        </w:rPr>
        <w:t xml:space="preserve"> </w:t>
      </w:r>
      <w:r w:rsidRPr="00FB39AC">
        <w:rPr>
          <w:noProof/>
          <w:szCs w:val="22"/>
        </w:rPr>
        <w:t>podłączeniem tych źródeł do sieci dystrybucyjnej/przesyłowej;</w:t>
      </w:r>
    </w:p>
    <w:p w14:paraId="5DA05437"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 xml:space="preserve">działania 1.2 </w:t>
      </w:r>
      <w:r w:rsidRPr="00FB39AC">
        <w:rPr>
          <w:noProof/>
          <w:szCs w:val="22"/>
        </w:rPr>
        <w:tab/>
        <w:t>Promowanie efektywności energetycznej</w:t>
      </w:r>
      <w:r w:rsidR="001921B7" w:rsidRPr="00FB39AC">
        <w:rPr>
          <w:noProof/>
          <w:szCs w:val="22"/>
        </w:rPr>
        <w:t xml:space="preserve"> i</w:t>
      </w:r>
      <w:r w:rsidR="000449B9" w:rsidRPr="00FB39AC">
        <w:rPr>
          <w:noProof/>
          <w:szCs w:val="22"/>
        </w:rPr>
        <w:t xml:space="preserve"> </w:t>
      </w:r>
      <w:r w:rsidRPr="00FB39AC">
        <w:rPr>
          <w:noProof/>
          <w:szCs w:val="22"/>
        </w:rPr>
        <w:t>korzystania</w:t>
      </w:r>
      <w:r w:rsidR="0049353F" w:rsidRPr="00FB39AC">
        <w:rPr>
          <w:noProof/>
          <w:szCs w:val="22"/>
        </w:rPr>
        <w:t xml:space="preserve"> z</w:t>
      </w:r>
      <w:r w:rsidR="000449B9" w:rsidRPr="00FB39AC">
        <w:rPr>
          <w:noProof/>
          <w:szCs w:val="22"/>
        </w:rPr>
        <w:t xml:space="preserve"> </w:t>
      </w:r>
      <w:r w:rsidRPr="00FB39AC">
        <w:rPr>
          <w:noProof/>
          <w:szCs w:val="22"/>
        </w:rPr>
        <w:t>odnawialnych źródeł energii</w:t>
      </w:r>
      <w:r w:rsidR="0049353F" w:rsidRPr="00FB39AC">
        <w:rPr>
          <w:noProof/>
          <w:szCs w:val="22"/>
        </w:rPr>
        <w:t xml:space="preserve"> w</w:t>
      </w:r>
      <w:r w:rsidR="000449B9" w:rsidRPr="00FB39AC">
        <w:rPr>
          <w:noProof/>
          <w:szCs w:val="22"/>
        </w:rPr>
        <w:t xml:space="preserve"> </w:t>
      </w:r>
      <w:r w:rsidRPr="00FB39AC">
        <w:rPr>
          <w:noProof/>
          <w:szCs w:val="22"/>
        </w:rPr>
        <w:t>przedsiębiorstwach;</w:t>
      </w:r>
    </w:p>
    <w:p w14:paraId="6ACBBC30"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poddziałania 1.3.1</w:t>
      </w:r>
      <w:r w:rsidRPr="00FB39AC">
        <w:rPr>
          <w:noProof/>
          <w:szCs w:val="22"/>
        </w:rPr>
        <w:tab/>
        <w:t>Wspieranie efektywności energetycznej</w:t>
      </w:r>
      <w:r w:rsidR="0049353F" w:rsidRPr="00FB39AC">
        <w:rPr>
          <w:noProof/>
          <w:szCs w:val="22"/>
        </w:rPr>
        <w:t xml:space="preserve"> w</w:t>
      </w:r>
      <w:r w:rsidR="000449B9" w:rsidRPr="00FB39AC">
        <w:rPr>
          <w:noProof/>
          <w:szCs w:val="22"/>
        </w:rPr>
        <w:t xml:space="preserve"> </w:t>
      </w:r>
      <w:r w:rsidRPr="00FB39AC">
        <w:rPr>
          <w:noProof/>
          <w:szCs w:val="22"/>
        </w:rPr>
        <w:t>budynkach użyteczności publicznej;</w:t>
      </w:r>
    </w:p>
    <w:p w14:paraId="24FF6118"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poddziałania 1.3.2</w:t>
      </w:r>
      <w:r w:rsidRPr="00FB39AC">
        <w:rPr>
          <w:noProof/>
          <w:szCs w:val="22"/>
        </w:rPr>
        <w:tab/>
        <w:t>Wspieranie efektywności energetycznej</w:t>
      </w:r>
      <w:r w:rsidR="0049353F" w:rsidRPr="00FB39AC">
        <w:rPr>
          <w:noProof/>
          <w:szCs w:val="22"/>
        </w:rPr>
        <w:t xml:space="preserve"> w</w:t>
      </w:r>
      <w:r w:rsidR="000449B9" w:rsidRPr="00FB39AC">
        <w:rPr>
          <w:noProof/>
          <w:szCs w:val="22"/>
        </w:rPr>
        <w:t xml:space="preserve"> </w:t>
      </w:r>
      <w:r w:rsidRPr="00FB39AC">
        <w:rPr>
          <w:noProof/>
          <w:szCs w:val="22"/>
        </w:rPr>
        <w:t xml:space="preserve">sektorze mieszkaniowym; </w:t>
      </w:r>
    </w:p>
    <w:p w14:paraId="743C9FAC"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1.5</w:t>
      </w:r>
      <w:r w:rsidRPr="00FB39AC">
        <w:rPr>
          <w:noProof/>
          <w:szCs w:val="22"/>
        </w:rPr>
        <w:tab/>
        <w:t>Efektywna dystrybucja ciepła</w:t>
      </w:r>
      <w:r w:rsidR="001921B7" w:rsidRPr="00FB39AC">
        <w:rPr>
          <w:noProof/>
          <w:szCs w:val="22"/>
        </w:rPr>
        <w:t xml:space="preserve"> i</w:t>
      </w:r>
      <w:r w:rsidR="000449B9" w:rsidRPr="00FB39AC">
        <w:rPr>
          <w:noProof/>
          <w:szCs w:val="22"/>
        </w:rPr>
        <w:t xml:space="preserve"> </w:t>
      </w:r>
      <w:r w:rsidRPr="00FB39AC">
        <w:rPr>
          <w:noProof/>
          <w:szCs w:val="22"/>
        </w:rPr>
        <w:t>chłodu;</w:t>
      </w:r>
    </w:p>
    <w:p w14:paraId="54C66E0A"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poddziałania 1.6.1</w:t>
      </w:r>
      <w:r w:rsidRPr="00FB39AC">
        <w:rPr>
          <w:noProof/>
          <w:szCs w:val="22"/>
        </w:rPr>
        <w:tab/>
        <w:t>Źródła wysokosprawnej kogeneracji;</w:t>
      </w:r>
    </w:p>
    <w:p w14:paraId="5B78467B"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poddziałania 1.6.2</w:t>
      </w:r>
      <w:r w:rsidRPr="00FB39AC">
        <w:rPr>
          <w:noProof/>
          <w:szCs w:val="22"/>
        </w:rPr>
        <w:tab/>
        <w:t>Sieci ciepłownicze</w:t>
      </w:r>
      <w:r w:rsidR="001921B7" w:rsidRPr="00FB39AC">
        <w:rPr>
          <w:noProof/>
          <w:szCs w:val="22"/>
        </w:rPr>
        <w:t xml:space="preserve"> i</w:t>
      </w:r>
      <w:r w:rsidR="000449B9" w:rsidRPr="00FB39AC">
        <w:rPr>
          <w:noProof/>
          <w:szCs w:val="22"/>
        </w:rPr>
        <w:t xml:space="preserve"> </w:t>
      </w:r>
      <w:r w:rsidRPr="00FB39AC">
        <w:rPr>
          <w:noProof/>
          <w:szCs w:val="22"/>
        </w:rPr>
        <w:t>chłodnicze dla źródeł wysokosprawnej kogeneracji.</w:t>
      </w:r>
    </w:p>
    <w:p w14:paraId="3034B626" w14:textId="77777777" w:rsidR="00263E64" w:rsidRPr="00FB39AC" w:rsidRDefault="00263E64" w:rsidP="00263E64">
      <w:pPr>
        <w:tabs>
          <w:tab w:val="left" w:pos="9070"/>
        </w:tabs>
        <w:rPr>
          <w:szCs w:val="22"/>
        </w:rPr>
      </w:pPr>
    </w:p>
    <w:p w14:paraId="1DC1EB35" w14:textId="6C713241" w:rsidR="00263E64" w:rsidRPr="00FB39AC" w:rsidRDefault="00263E64" w:rsidP="00263E64">
      <w:pPr>
        <w:tabs>
          <w:tab w:val="left" w:pos="9070"/>
        </w:tabs>
        <w:rPr>
          <w:szCs w:val="22"/>
        </w:rPr>
      </w:pPr>
      <w:r w:rsidRPr="00FB39AC">
        <w:rPr>
          <w:szCs w:val="22"/>
        </w:rPr>
        <w:t>Poza tym, pełni funkcję Instytucji Wdrażającej również dla II osi priorytetowej „Ochrona środowiska,</w:t>
      </w:r>
      <w:r w:rsidR="0049353F" w:rsidRPr="00FB39AC">
        <w:rPr>
          <w:szCs w:val="22"/>
        </w:rPr>
        <w:t xml:space="preserve"> w</w:t>
      </w:r>
      <w:r w:rsidR="00503298" w:rsidRPr="00FB39AC">
        <w:rPr>
          <w:szCs w:val="22"/>
        </w:rPr>
        <w:t> </w:t>
      </w:r>
      <w:r w:rsidRPr="00FB39AC">
        <w:rPr>
          <w:szCs w:val="22"/>
        </w:rPr>
        <w:t>tym adaptacja do zmian klimatu”,</w:t>
      </w:r>
      <w:r w:rsidR="0049353F" w:rsidRPr="00FB39AC">
        <w:rPr>
          <w:szCs w:val="22"/>
        </w:rPr>
        <w:t xml:space="preserve"> w</w:t>
      </w:r>
      <w:r w:rsidR="000449B9" w:rsidRPr="00FB39AC">
        <w:rPr>
          <w:szCs w:val="22"/>
        </w:rPr>
        <w:t xml:space="preserve"> </w:t>
      </w:r>
      <w:r w:rsidRPr="00FB39AC">
        <w:rPr>
          <w:szCs w:val="22"/>
        </w:rPr>
        <w:t>zakresie:</w:t>
      </w:r>
    </w:p>
    <w:p w14:paraId="33690741"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2.1</w:t>
      </w:r>
      <w:r w:rsidRPr="00FB39AC">
        <w:rPr>
          <w:noProof/>
          <w:szCs w:val="22"/>
        </w:rPr>
        <w:tab/>
        <w:t>Adaptacja do zmian klimatu wraz</w:t>
      </w:r>
      <w:r w:rsidR="0049353F" w:rsidRPr="00FB39AC">
        <w:rPr>
          <w:noProof/>
          <w:szCs w:val="22"/>
        </w:rPr>
        <w:t xml:space="preserve"> z</w:t>
      </w:r>
      <w:r w:rsidR="000449B9" w:rsidRPr="00FB39AC">
        <w:rPr>
          <w:noProof/>
          <w:szCs w:val="22"/>
        </w:rPr>
        <w:t xml:space="preserve"> </w:t>
      </w:r>
      <w:r w:rsidRPr="00FB39AC">
        <w:rPr>
          <w:noProof/>
          <w:szCs w:val="22"/>
        </w:rPr>
        <w:t>zabezpieczeniem</w:t>
      </w:r>
      <w:r w:rsidR="001921B7" w:rsidRPr="00FB39AC">
        <w:rPr>
          <w:noProof/>
          <w:szCs w:val="22"/>
        </w:rPr>
        <w:t xml:space="preserve"> i</w:t>
      </w:r>
      <w:r w:rsidR="000449B9" w:rsidRPr="00FB39AC">
        <w:rPr>
          <w:noProof/>
          <w:szCs w:val="22"/>
        </w:rPr>
        <w:t xml:space="preserve"> </w:t>
      </w:r>
      <w:r w:rsidRPr="00FB39AC">
        <w:rPr>
          <w:noProof/>
          <w:szCs w:val="22"/>
        </w:rPr>
        <w:t>zwiększeniem odporności na klęski żywiołowe,</w:t>
      </w:r>
      <w:r w:rsidR="0049353F" w:rsidRPr="00FB39AC">
        <w:rPr>
          <w:noProof/>
          <w:szCs w:val="22"/>
        </w:rPr>
        <w:t xml:space="preserve"> w</w:t>
      </w:r>
      <w:r w:rsidR="000449B9" w:rsidRPr="00FB39AC">
        <w:rPr>
          <w:noProof/>
          <w:szCs w:val="22"/>
        </w:rPr>
        <w:t xml:space="preserve"> </w:t>
      </w:r>
      <w:r w:rsidRPr="00FB39AC">
        <w:rPr>
          <w:noProof/>
          <w:szCs w:val="22"/>
        </w:rPr>
        <w:t>szczególności katastrofy naturalne oraz monitoring środowiska;</w:t>
      </w:r>
    </w:p>
    <w:p w14:paraId="5F480887"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2.2</w:t>
      </w:r>
      <w:r w:rsidRPr="00FB39AC">
        <w:rPr>
          <w:noProof/>
          <w:szCs w:val="22"/>
        </w:rPr>
        <w:tab/>
        <w:t>Gospodarka odpadami komunalnymi;</w:t>
      </w:r>
    </w:p>
    <w:p w14:paraId="697BFA8F"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2.3</w:t>
      </w:r>
      <w:r w:rsidRPr="00FB39AC">
        <w:rPr>
          <w:noProof/>
          <w:szCs w:val="22"/>
        </w:rPr>
        <w:tab/>
        <w:t>Gospodarka wodno-ściekowa</w:t>
      </w:r>
      <w:r w:rsidR="0049353F" w:rsidRPr="00FB39AC">
        <w:rPr>
          <w:noProof/>
          <w:szCs w:val="22"/>
        </w:rPr>
        <w:t xml:space="preserve"> w</w:t>
      </w:r>
      <w:r w:rsidR="000449B9" w:rsidRPr="00FB39AC">
        <w:rPr>
          <w:noProof/>
          <w:szCs w:val="22"/>
        </w:rPr>
        <w:t xml:space="preserve"> </w:t>
      </w:r>
      <w:r w:rsidRPr="00FB39AC">
        <w:rPr>
          <w:noProof/>
          <w:szCs w:val="22"/>
        </w:rPr>
        <w:t>aglomeracjach;</w:t>
      </w:r>
    </w:p>
    <w:p w14:paraId="54481FC8"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2.4</w:t>
      </w:r>
      <w:r w:rsidRPr="00FB39AC">
        <w:rPr>
          <w:noProof/>
          <w:szCs w:val="22"/>
        </w:rPr>
        <w:tab/>
        <w:t>Ochrona przyrody</w:t>
      </w:r>
      <w:r w:rsidR="001921B7" w:rsidRPr="00FB39AC">
        <w:rPr>
          <w:noProof/>
          <w:szCs w:val="22"/>
        </w:rPr>
        <w:t xml:space="preserve"> i</w:t>
      </w:r>
      <w:r w:rsidR="000449B9" w:rsidRPr="00FB39AC">
        <w:rPr>
          <w:noProof/>
          <w:szCs w:val="22"/>
        </w:rPr>
        <w:t xml:space="preserve"> </w:t>
      </w:r>
      <w:r w:rsidRPr="00FB39AC">
        <w:rPr>
          <w:noProof/>
          <w:szCs w:val="22"/>
        </w:rPr>
        <w:t>edukacja ekologiczna (wspólnie</w:t>
      </w:r>
      <w:r w:rsidR="0049353F" w:rsidRPr="00FB39AC">
        <w:rPr>
          <w:noProof/>
          <w:szCs w:val="22"/>
        </w:rPr>
        <w:t xml:space="preserve"> z</w:t>
      </w:r>
      <w:r w:rsidR="000449B9" w:rsidRPr="00FB39AC">
        <w:rPr>
          <w:noProof/>
          <w:szCs w:val="22"/>
        </w:rPr>
        <w:t xml:space="preserve"> </w:t>
      </w:r>
      <w:r w:rsidRPr="00FB39AC">
        <w:rPr>
          <w:szCs w:val="22"/>
        </w:rPr>
        <w:t xml:space="preserve">Centrum Koordynacji Projektów Środowiskowych </w:t>
      </w:r>
      <w:r w:rsidRPr="00FB39AC">
        <w:rPr>
          <w:noProof/>
          <w:szCs w:val="22"/>
        </w:rPr>
        <w:t>–</w:t>
      </w:r>
      <w:r w:rsidRPr="00FB39AC">
        <w:rPr>
          <w:szCs w:val="22"/>
        </w:rPr>
        <w:t xml:space="preserve"> CKPŚ)</w:t>
      </w:r>
      <w:r w:rsidRPr="00FB39AC">
        <w:rPr>
          <w:noProof/>
          <w:szCs w:val="22"/>
        </w:rPr>
        <w:t>;</w:t>
      </w:r>
    </w:p>
    <w:p w14:paraId="6DF821B5" w14:textId="77777777" w:rsidR="00263E64" w:rsidRPr="00FB39AC" w:rsidRDefault="00263E64" w:rsidP="00B668D5">
      <w:pPr>
        <w:pStyle w:val="Akapitzlist"/>
        <w:numPr>
          <w:ilvl w:val="0"/>
          <w:numId w:val="26"/>
        </w:numPr>
        <w:tabs>
          <w:tab w:val="left" w:pos="284"/>
          <w:tab w:val="left" w:pos="9070"/>
        </w:tabs>
        <w:ind w:left="2268" w:hanging="2268"/>
        <w:rPr>
          <w:noProof/>
          <w:szCs w:val="22"/>
        </w:rPr>
      </w:pPr>
      <w:r w:rsidRPr="00FB39AC">
        <w:rPr>
          <w:noProof/>
          <w:szCs w:val="22"/>
        </w:rPr>
        <w:t>działania 2.5</w:t>
      </w:r>
      <w:r w:rsidRPr="00FB39AC">
        <w:rPr>
          <w:noProof/>
          <w:szCs w:val="22"/>
        </w:rPr>
        <w:tab/>
        <w:t>Poprawa jakości środowiska miejskiego.</w:t>
      </w:r>
    </w:p>
    <w:p w14:paraId="633205BA" w14:textId="77777777" w:rsidR="00263E64" w:rsidRPr="00FB39AC" w:rsidRDefault="00263E64" w:rsidP="00263E64">
      <w:pPr>
        <w:pStyle w:val="Akapitzlist"/>
        <w:tabs>
          <w:tab w:val="left" w:pos="284"/>
          <w:tab w:val="left" w:pos="9070"/>
        </w:tabs>
        <w:ind w:left="2268"/>
        <w:rPr>
          <w:noProof/>
          <w:szCs w:val="22"/>
        </w:rPr>
      </w:pPr>
    </w:p>
    <w:p w14:paraId="741577A3" w14:textId="443EA0EC" w:rsidR="008911F7" w:rsidRPr="00FB39AC" w:rsidRDefault="008911F7" w:rsidP="008911F7">
      <w:pPr>
        <w:tabs>
          <w:tab w:val="left" w:pos="9070"/>
        </w:tabs>
        <w:rPr>
          <w:szCs w:val="22"/>
        </w:rPr>
      </w:pPr>
      <w:bookmarkStart w:id="101" w:name="_Hlk68087119"/>
      <w:r w:rsidRPr="00FB39AC">
        <w:rPr>
          <w:szCs w:val="22"/>
        </w:rPr>
        <w:t>Dodatkowo Narodowy Fundusz jest beneficjentem działania 1.3.3 w ramach którego realizowany jest Ogólnopolski system wsparcia doradczego dla sektora publicznego, mieszkaniowego oraz przedsiębiorstw w zakresie efektywności energetycznej oraz OZE.</w:t>
      </w:r>
    </w:p>
    <w:p w14:paraId="31B0661C" w14:textId="250790CF" w:rsidR="008E4C99" w:rsidRPr="00FB39AC" w:rsidRDefault="008E4C99" w:rsidP="008911F7">
      <w:pPr>
        <w:tabs>
          <w:tab w:val="left" w:pos="9070"/>
        </w:tabs>
        <w:rPr>
          <w:szCs w:val="22"/>
          <w:highlight w:val="yellow"/>
        </w:rPr>
      </w:pPr>
    </w:p>
    <w:p w14:paraId="2E4B284C" w14:textId="2BBCE288" w:rsidR="008E4C99" w:rsidRPr="00FB39AC" w:rsidRDefault="008E4C99" w:rsidP="007C4E57">
      <w:pPr>
        <w:tabs>
          <w:tab w:val="left" w:pos="9070"/>
        </w:tabs>
        <w:rPr>
          <w:szCs w:val="22"/>
        </w:rPr>
      </w:pPr>
      <w:r w:rsidRPr="00FB39AC">
        <w:rPr>
          <w:szCs w:val="22"/>
        </w:rPr>
        <w:t>W 2022</w:t>
      </w:r>
      <w:r w:rsidR="00A24C0F" w:rsidRPr="00FB39AC">
        <w:rPr>
          <w:szCs w:val="22"/>
        </w:rPr>
        <w:t> </w:t>
      </w:r>
      <w:proofErr w:type="gramStart"/>
      <w:r w:rsidRPr="00FB39AC">
        <w:rPr>
          <w:szCs w:val="22"/>
        </w:rPr>
        <w:t>r .</w:t>
      </w:r>
      <w:proofErr w:type="gramEnd"/>
      <w:r w:rsidRPr="00FB39AC">
        <w:rPr>
          <w:szCs w:val="22"/>
        </w:rPr>
        <w:t xml:space="preserve"> Narodowy Fundusz</w:t>
      </w:r>
      <w:r w:rsidR="00C468EB" w:rsidRPr="00FB39AC">
        <w:rPr>
          <w:szCs w:val="22"/>
        </w:rPr>
        <w:t xml:space="preserve"> jako beneficjent działania </w:t>
      </w:r>
      <w:r w:rsidR="00A6295D" w:rsidRPr="00FB39AC">
        <w:rPr>
          <w:szCs w:val="22"/>
        </w:rPr>
        <w:t xml:space="preserve">11.1 „Program Mój Prąd” </w:t>
      </w:r>
      <w:r w:rsidR="00F82CAE" w:rsidRPr="00FB39AC">
        <w:rPr>
          <w:szCs w:val="22"/>
        </w:rPr>
        <w:t>w ramach osi priorytetowej XI REACT-EU</w:t>
      </w:r>
      <w:r w:rsidR="00C468EB" w:rsidRPr="00FB39AC">
        <w:rPr>
          <w:szCs w:val="22"/>
        </w:rPr>
        <w:t xml:space="preserve"> otrzymał środki </w:t>
      </w:r>
      <w:r w:rsidR="00DB188B" w:rsidRPr="00FB39AC">
        <w:rPr>
          <w:szCs w:val="22"/>
        </w:rPr>
        <w:t xml:space="preserve">w wysokości </w:t>
      </w:r>
      <w:r w:rsidR="00F3591E" w:rsidRPr="00FB39AC">
        <w:rPr>
          <w:b/>
          <w:bCs/>
          <w:szCs w:val="22"/>
        </w:rPr>
        <w:t>342.814</w:t>
      </w:r>
      <w:r w:rsidR="00F3591E" w:rsidRPr="00FB39AC">
        <w:rPr>
          <w:szCs w:val="22"/>
        </w:rPr>
        <w:t xml:space="preserve"> tys. zł z przeznaczeniem na działania programu ukierunkowane </w:t>
      </w:r>
      <w:r w:rsidR="007C4E57" w:rsidRPr="00FB39AC">
        <w:rPr>
          <w:szCs w:val="22"/>
        </w:rPr>
        <w:t xml:space="preserve">głównie </w:t>
      </w:r>
      <w:r w:rsidR="00F3591E" w:rsidRPr="00FB39AC">
        <w:rPr>
          <w:szCs w:val="22"/>
        </w:rPr>
        <w:t xml:space="preserve">na </w:t>
      </w:r>
      <w:r w:rsidR="005B6023" w:rsidRPr="00FB39AC">
        <w:rPr>
          <w:szCs w:val="22"/>
        </w:rPr>
        <w:t xml:space="preserve">zwiększenie produkcji energii elektrycznej z </w:t>
      </w:r>
      <w:proofErr w:type="spellStart"/>
      <w:r w:rsidR="005B6023" w:rsidRPr="00FB39AC">
        <w:rPr>
          <w:szCs w:val="22"/>
        </w:rPr>
        <w:t>mikroinstalacji</w:t>
      </w:r>
      <w:proofErr w:type="spellEnd"/>
      <w:r w:rsidR="007C4E57" w:rsidRPr="00FB39AC">
        <w:rPr>
          <w:szCs w:val="22"/>
        </w:rPr>
        <w:t xml:space="preserve"> </w:t>
      </w:r>
      <w:r w:rsidR="005B6023" w:rsidRPr="00FB39AC">
        <w:rPr>
          <w:szCs w:val="22"/>
        </w:rPr>
        <w:t>fotowoltaicznych na terenie Rzeczypospolitej Polskiej</w:t>
      </w:r>
      <w:r w:rsidR="00D74134" w:rsidRPr="00FB39AC">
        <w:rPr>
          <w:szCs w:val="22"/>
        </w:rPr>
        <w:t>.</w:t>
      </w:r>
    </w:p>
    <w:p w14:paraId="19B1CEC1" w14:textId="2BFD65FA" w:rsidR="0070068C" w:rsidRPr="00FB39AC" w:rsidRDefault="00722257" w:rsidP="00722257">
      <w:pPr>
        <w:rPr>
          <w:color w:val="000000"/>
          <w:szCs w:val="22"/>
        </w:rPr>
      </w:pPr>
      <w:r w:rsidRPr="00FB39AC">
        <w:rPr>
          <w:color w:val="000000"/>
          <w:szCs w:val="22"/>
        </w:rPr>
        <w:t>W 202</w:t>
      </w:r>
      <w:r w:rsidR="00235EB8" w:rsidRPr="00FB39AC">
        <w:rPr>
          <w:color w:val="000000"/>
          <w:szCs w:val="22"/>
        </w:rPr>
        <w:t>2</w:t>
      </w:r>
      <w:r w:rsidR="005322DC" w:rsidRPr="00FB39AC">
        <w:rPr>
          <w:color w:val="000000"/>
          <w:szCs w:val="22"/>
        </w:rPr>
        <w:t xml:space="preserve"> r. </w:t>
      </w:r>
      <w:r w:rsidRPr="00FB39AC">
        <w:rPr>
          <w:color w:val="000000"/>
          <w:szCs w:val="22"/>
        </w:rPr>
        <w:t>w celu</w:t>
      </w:r>
      <w:r w:rsidR="000449B9" w:rsidRPr="00FB39AC">
        <w:rPr>
          <w:color w:val="000000"/>
          <w:szCs w:val="22"/>
        </w:rPr>
        <w:t xml:space="preserve"> </w:t>
      </w:r>
      <w:r w:rsidRPr="00FB39AC">
        <w:rPr>
          <w:color w:val="000000"/>
          <w:szCs w:val="22"/>
        </w:rPr>
        <w:t>zapewnienia dostępu do informacji wnioskodawcom i beneficjentom</w:t>
      </w:r>
      <w:r w:rsidR="000449B9" w:rsidRPr="00FB39AC">
        <w:rPr>
          <w:color w:val="000000"/>
          <w:szCs w:val="22"/>
        </w:rPr>
        <w:t xml:space="preserve"> </w:t>
      </w:r>
      <w:r w:rsidRPr="00FB39AC">
        <w:rPr>
          <w:color w:val="000000"/>
          <w:szCs w:val="22"/>
        </w:rPr>
        <w:t xml:space="preserve">Narodowy Fundusz, pomimo ograniczeń wynikających z pandemii, kontynuował prowadzenie serwisu internetowego poświęconego wdrażanym częściom </w:t>
      </w:r>
      <w:r w:rsidR="009179C9" w:rsidRPr="00FB39AC">
        <w:rPr>
          <w:color w:val="000000"/>
          <w:szCs w:val="22"/>
        </w:rPr>
        <w:t>PO </w:t>
      </w:r>
      <w:proofErr w:type="spellStart"/>
      <w:r w:rsidR="009179C9" w:rsidRPr="00FB39AC">
        <w:rPr>
          <w:color w:val="000000"/>
          <w:szCs w:val="22"/>
        </w:rPr>
        <w:t>IiŚ</w:t>
      </w:r>
      <w:proofErr w:type="spellEnd"/>
      <w:r w:rsidR="009179C9" w:rsidRPr="00FB39AC">
        <w:rPr>
          <w:color w:val="000000"/>
          <w:szCs w:val="22"/>
        </w:rPr>
        <w:t> 2014-2020</w:t>
      </w:r>
      <w:r w:rsidRPr="00FB39AC">
        <w:rPr>
          <w:color w:val="000000"/>
          <w:szCs w:val="22"/>
        </w:rPr>
        <w:t>.</w:t>
      </w:r>
      <w:r w:rsidR="00797217" w:rsidRPr="00FB39AC">
        <w:rPr>
          <w:color w:val="000000"/>
          <w:szCs w:val="22"/>
        </w:rPr>
        <w:t xml:space="preserve"> </w:t>
      </w:r>
      <w:r w:rsidR="00796250" w:rsidRPr="00FB39AC">
        <w:rPr>
          <w:color w:val="000000"/>
          <w:szCs w:val="22"/>
        </w:rPr>
        <w:t>Działania informacyjn</w:t>
      </w:r>
      <w:r w:rsidR="00B54CD9" w:rsidRPr="00FB39AC">
        <w:rPr>
          <w:color w:val="000000"/>
          <w:szCs w:val="22"/>
        </w:rPr>
        <w:t xml:space="preserve">e koncentrowały się </w:t>
      </w:r>
      <w:r w:rsidR="0070068C" w:rsidRPr="00FB39AC">
        <w:rPr>
          <w:color w:val="000000"/>
          <w:szCs w:val="22"/>
        </w:rPr>
        <w:t>m.in. na szkoleniach beneficjentów</w:t>
      </w:r>
      <w:r w:rsidR="00457AB1" w:rsidRPr="00FB39AC">
        <w:rPr>
          <w:color w:val="000000"/>
          <w:szCs w:val="22"/>
        </w:rPr>
        <w:t xml:space="preserve"> w zakresie wdrażania i rozliczania programu (w</w:t>
      </w:r>
      <w:r w:rsidR="00D44773" w:rsidRPr="00FB39AC">
        <w:rPr>
          <w:color w:val="000000"/>
          <w:szCs w:val="22"/>
        </w:rPr>
        <w:t> </w:t>
      </w:r>
      <w:r w:rsidR="00457AB1" w:rsidRPr="00FB39AC">
        <w:rPr>
          <w:color w:val="000000"/>
          <w:szCs w:val="22"/>
        </w:rPr>
        <w:t>II osi priorytet</w:t>
      </w:r>
      <w:r w:rsidR="001176CC" w:rsidRPr="00FB39AC">
        <w:rPr>
          <w:color w:val="000000"/>
          <w:szCs w:val="22"/>
        </w:rPr>
        <w:t>owej w ramach 3 szkoleń uczestniczyło 275 uczestników)</w:t>
      </w:r>
      <w:r w:rsidR="00D44773" w:rsidRPr="00FB39AC">
        <w:rPr>
          <w:color w:val="000000"/>
          <w:szCs w:val="22"/>
        </w:rPr>
        <w:t>.</w:t>
      </w:r>
    </w:p>
    <w:p w14:paraId="356BF3F2" w14:textId="77777777" w:rsidR="00F55165" w:rsidRPr="00FB39AC" w:rsidRDefault="00F55165" w:rsidP="00F55165">
      <w:pPr>
        <w:rPr>
          <w:rFonts w:cs="Arial"/>
        </w:rPr>
      </w:pPr>
    </w:p>
    <w:p w14:paraId="37BD84E8" w14:textId="0775BBE6" w:rsidR="00F55165" w:rsidRPr="00FB39AC" w:rsidRDefault="00F55165" w:rsidP="00F55165">
      <w:pPr>
        <w:rPr>
          <w:rFonts w:cs="Arial"/>
        </w:rPr>
      </w:pPr>
      <w:r w:rsidRPr="00FB39AC">
        <w:rPr>
          <w:rFonts w:cs="Arial"/>
        </w:rPr>
        <w:t xml:space="preserve">We wszystkich działaniach wdrażanych przez </w:t>
      </w:r>
      <w:r w:rsidR="00D67B4B" w:rsidRPr="00FB39AC">
        <w:rPr>
          <w:rFonts w:cs="Arial"/>
        </w:rPr>
        <w:t xml:space="preserve">Narodowy Fundusz </w:t>
      </w:r>
      <w:r w:rsidRPr="00FB39AC">
        <w:rPr>
          <w:rFonts w:cs="Arial"/>
        </w:rPr>
        <w:t xml:space="preserve">w okresie sprawozdawczym kontynuowano głównie prace związane z rozliczaniem poniesionych wydatków przez beneficjentów, przedłożonych we wnioskach o płatność. </w:t>
      </w:r>
      <w:r w:rsidR="00C1079A" w:rsidRPr="00FB39AC">
        <w:rPr>
          <w:rFonts w:cs="Arial"/>
        </w:rPr>
        <w:t xml:space="preserve">Dla części działań </w:t>
      </w:r>
      <w:r w:rsidR="00A24DF5" w:rsidRPr="00FB39AC">
        <w:rPr>
          <w:rFonts w:cs="Arial"/>
        </w:rPr>
        <w:t>z</w:t>
      </w:r>
      <w:r w:rsidRPr="00FB39AC">
        <w:rPr>
          <w:rFonts w:cs="Arial"/>
        </w:rPr>
        <w:t xml:space="preserve">awierano </w:t>
      </w:r>
      <w:r w:rsidR="00A24DF5" w:rsidRPr="00FB39AC">
        <w:rPr>
          <w:rFonts w:cs="Arial"/>
        </w:rPr>
        <w:t xml:space="preserve">jeszcze umowy </w:t>
      </w:r>
      <w:r w:rsidR="00C96B99" w:rsidRPr="00FB39AC">
        <w:rPr>
          <w:rFonts w:cs="Arial"/>
        </w:rPr>
        <w:t xml:space="preserve">tj. </w:t>
      </w:r>
      <w:r w:rsidRPr="00FB39AC">
        <w:rPr>
          <w:rFonts w:cs="Arial"/>
        </w:rPr>
        <w:t xml:space="preserve">w ramach naborów pozakonkursowych w działaniu 1.3.1 </w:t>
      </w:r>
      <w:r w:rsidR="00EC6EB3" w:rsidRPr="00FB39AC">
        <w:rPr>
          <w:rFonts w:cs="Arial"/>
        </w:rPr>
        <w:t xml:space="preserve">oraz </w:t>
      </w:r>
      <w:r w:rsidRPr="00FB39AC">
        <w:rPr>
          <w:rFonts w:cs="Arial"/>
        </w:rPr>
        <w:t>w ramach ostatniego naboru w poddziałaniu 1.1.1 w zakresie produkcji energii elektrycznej z OZ</w:t>
      </w:r>
      <w:r w:rsidR="00EE5F42" w:rsidRPr="00FB39AC">
        <w:rPr>
          <w:rFonts w:cs="Arial"/>
        </w:rPr>
        <w:t>E</w:t>
      </w:r>
      <w:r w:rsidR="0026314C" w:rsidRPr="00FB39AC">
        <w:rPr>
          <w:rFonts w:cs="Arial"/>
        </w:rPr>
        <w:t xml:space="preserve">, a także </w:t>
      </w:r>
      <w:r w:rsidR="00EE5F42" w:rsidRPr="00FB39AC">
        <w:rPr>
          <w:rFonts w:cs="Arial"/>
        </w:rPr>
        <w:t>w zakresie</w:t>
      </w:r>
      <w:r w:rsidR="0026314C" w:rsidRPr="00FB39AC">
        <w:rPr>
          <w:rFonts w:cs="Arial"/>
        </w:rPr>
        <w:t xml:space="preserve"> działania 2.1 </w:t>
      </w:r>
      <w:r w:rsidR="004B7B73" w:rsidRPr="00FB39AC">
        <w:rPr>
          <w:rFonts w:cs="Arial"/>
        </w:rPr>
        <w:t>a</w:t>
      </w:r>
      <w:r w:rsidR="0026314C" w:rsidRPr="00FB39AC">
        <w:rPr>
          <w:rFonts w:cs="Arial"/>
        </w:rPr>
        <w:t>daptacja do zmian klimatu wraz z zabezpieczeniem i zwiększeniem odporności na klęski żywiołowe</w:t>
      </w:r>
      <w:r w:rsidR="004B7B73" w:rsidRPr="00FB39AC">
        <w:rPr>
          <w:rFonts w:cs="Arial"/>
        </w:rPr>
        <w:t xml:space="preserve">. </w:t>
      </w:r>
      <w:r w:rsidRPr="00FB39AC">
        <w:rPr>
          <w:rFonts w:cs="Arial"/>
        </w:rPr>
        <w:t>W 2022 roku z</w:t>
      </w:r>
      <w:r w:rsidR="004B7B73" w:rsidRPr="00FB39AC">
        <w:rPr>
          <w:rFonts w:cs="Arial"/>
        </w:rPr>
        <w:t> </w:t>
      </w:r>
      <w:r w:rsidRPr="00FB39AC">
        <w:rPr>
          <w:rFonts w:cs="Arial"/>
        </w:rPr>
        <w:t xml:space="preserve">powodu dużej niepewności ekonomicznej jak i politycznej, wzrostu kosztów </w:t>
      </w:r>
      <w:r w:rsidR="00AB5A39" w:rsidRPr="00FB39AC">
        <w:rPr>
          <w:rFonts w:cs="Arial"/>
        </w:rPr>
        <w:t xml:space="preserve">funkcjonowania </w:t>
      </w:r>
      <w:r w:rsidRPr="00FB39AC">
        <w:rPr>
          <w:rFonts w:cs="Arial"/>
        </w:rPr>
        <w:t xml:space="preserve">przedsiębiorstw wzrosły koszty realizacji projektów i koszty działalności inwestycji zakończonych, które oddane zostały do użytkowania. Konflikt zbrojny Rosja-Ukraina spowodował znaczny wzrost cen energii, przez co pod znakiem zapytania stanęła </w:t>
      </w:r>
      <w:r w:rsidRPr="00FB39AC">
        <w:rPr>
          <w:rFonts w:cs="Arial"/>
          <w:color w:val="000000" w:themeColor="text1"/>
        </w:rPr>
        <w:t>opłacalność wielu dofinansowanych inwestycji w</w:t>
      </w:r>
      <w:r w:rsidR="00503298" w:rsidRPr="00FB39AC">
        <w:rPr>
          <w:rFonts w:cs="Arial"/>
          <w:color w:val="000000" w:themeColor="text1"/>
        </w:rPr>
        <w:t> </w:t>
      </w:r>
      <w:r w:rsidRPr="00FB39AC">
        <w:rPr>
          <w:rFonts w:cs="Arial"/>
          <w:color w:val="000000" w:themeColor="text1"/>
        </w:rPr>
        <w:t>zakresie produkcji, dystrybucji energii elektrycznej i cieplnej, w szczególności projektów opartych na źródłach gazowych. W efekcie tych niekorzystnych zmian</w:t>
      </w:r>
      <w:r w:rsidRPr="00FB39AC">
        <w:rPr>
          <w:rFonts w:cs="Arial"/>
        </w:rPr>
        <w:t xml:space="preserve"> stałym monitoringiem objęto niektóre projekty sieciowe działań 1.5, 1.6.2, w których problemem stał się obowiązek uzyskania efektywności systemu ciepłowniczego, stanowiący warunek otrzymania dofinansowania. </w:t>
      </w:r>
    </w:p>
    <w:p w14:paraId="4F135F69" w14:textId="77777777" w:rsidR="0070068C" w:rsidRPr="00FB39AC" w:rsidRDefault="0070068C" w:rsidP="00722257">
      <w:pPr>
        <w:rPr>
          <w:color w:val="000000"/>
          <w:szCs w:val="22"/>
          <w:highlight w:val="yellow"/>
        </w:rPr>
      </w:pPr>
    </w:p>
    <w:bookmarkEnd w:id="101"/>
    <w:p w14:paraId="3E568232" w14:textId="5AF996D0" w:rsidR="00263E64" w:rsidRPr="00FB39AC" w:rsidRDefault="00263E64" w:rsidP="00263E64">
      <w:pPr>
        <w:rPr>
          <w:color w:val="000000"/>
          <w:szCs w:val="22"/>
        </w:rPr>
      </w:pPr>
      <w:r w:rsidRPr="00FB39AC">
        <w:rPr>
          <w:color w:val="000000"/>
          <w:szCs w:val="22"/>
        </w:rPr>
        <w:t xml:space="preserve">W </w:t>
      </w:r>
      <w:r w:rsidR="006972B5" w:rsidRPr="00FB39AC">
        <w:rPr>
          <w:rFonts w:cs="Arial"/>
        </w:rPr>
        <w:t xml:space="preserve">tabeli </w:t>
      </w:r>
      <w:r w:rsidR="006972B5" w:rsidRPr="00FB39AC">
        <w:rPr>
          <w:rFonts w:cs="Arial"/>
        </w:rPr>
        <w:fldChar w:fldCharType="begin"/>
      </w:r>
      <w:r w:rsidR="006972B5" w:rsidRPr="00FB39AC">
        <w:rPr>
          <w:rFonts w:cs="Arial"/>
        </w:rPr>
        <w:instrText xml:space="preserve"> REF _Ref509578705 \#0 \h </w:instrText>
      </w:r>
      <w:r w:rsidR="00F735AB" w:rsidRPr="00FB39AC">
        <w:rPr>
          <w:rFonts w:cs="Arial"/>
        </w:rPr>
        <w:instrText xml:space="preserve"> \* MERGEFORMAT </w:instrText>
      </w:r>
      <w:r w:rsidR="006972B5" w:rsidRPr="00FB39AC">
        <w:rPr>
          <w:rFonts w:cs="Arial"/>
        </w:rPr>
      </w:r>
      <w:r w:rsidR="006972B5" w:rsidRPr="00FB39AC">
        <w:rPr>
          <w:rFonts w:cs="Arial"/>
        </w:rPr>
        <w:fldChar w:fldCharType="separate"/>
      </w:r>
      <w:r w:rsidR="001A5159">
        <w:rPr>
          <w:rFonts w:cs="Arial"/>
        </w:rPr>
        <w:t>16</w:t>
      </w:r>
      <w:r w:rsidR="006972B5" w:rsidRPr="00FB39AC">
        <w:rPr>
          <w:rFonts w:cs="Arial"/>
        </w:rPr>
        <w:fldChar w:fldCharType="end"/>
      </w:r>
      <w:r w:rsidR="00EB167C" w:rsidRPr="00FB39AC">
        <w:rPr>
          <w:rFonts w:cs="Arial"/>
        </w:rPr>
        <w:t>.</w:t>
      </w:r>
      <w:r w:rsidRPr="00FB39AC">
        <w:rPr>
          <w:color w:val="000000"/>
          <w:szCs w:val="22"/>
        </w:rPr>
        <w:t xml:space="preserve"> przedstawiono dane dotyczące zawartych umów</w:t>
      </w:r>
      <w:r w:rsidR="0049353F" w:rsidRPr="00FB39AC">
        <w:rPr>
          <w:color w:val="000000"/>
          <w:szCs w:val="22"/>
        </w:rPr>
        <w:t xml:space="preserve"> w</w:t>
      </w:r>
      <w:r w:rsidR="000449B9" w:rsidRPr="00FB39AC">
        <w:rPr>
          <w:color w:val="000000"/>
          <w:szCs w:val="22"/>
        </w:rPr>
        <w:t xml:space="preserve"> </w:t>
      </w:r>
      <w:r w:rsidRPr="00FB39AC">
        <w:rPr>
          <w:color w:val="000000"/>
          <w:szCs w:val="22"/>
        </w:rPr>
        <w:t xml:space="preserve">ramach </w:t>
      </w:r>
      <w:r w:rsidR="009179C9" w:rsidRPr="00FB39AC">
        <w:rPr>
          <w:color w:val="000000"/>
          <w:szCs w:val="22"/>
        </w:rPr>
        <w:t>PO </w:t>
      </w:r>
      <w:proofErr w:type="spellStart"/>
      <w:r w:rsidR="009179C9" w:rsidRPr="00FB39AC">
        <w:rPr>
          <w:color w:val="000000"/>
          <w:szCs w:val="22"/>
        </w:rPr>
        <w:t>IiŚ</w:t>
      </w:r>
      <w:proofErr w:type="spellEnd"/>
      <w:r w:rsidR="009179C9" w:rsidRPr="00FB39AC">
        <w:rPr>
          <w:color w:val="000000"/>
          <w:szCs w:val="22"/>
        </w:rPr>
        <w:t> 2014-2020</w:t>
      </w:r>
      <w:r w:rsidRPr="00FB39AC">
        <w:rPr>
          <w:color w:val="000000"/>
          <w:szCs w:val="22"/>
        </w:rPr>
        <w:t>, wskazujące na stan wykorzystania dostępnych środków (alokacji)</w:t>
      </w:r>
      <w:r w:rsidR="0049353F" w:rsidRPr="00FB39AC">
        <w:rPr>
          <w:color w:val="000000"/>
          <w:szCs w:val="22"/>
        </w:rPr>
        <w:t xml:space="preserve"> z</w:t>
      </w:r>
      <w:r w:rsidR="000449B9" w:rsidRPr="00FB39AC">
        <w:rPr>
          <w:color w:val="000000"/>
          <w:szCs w:val="22"/>
        </w:rPr>
        <w:t xml:space="preserve"> </w:t>
      </w:r>
      <w:r w:rsidRPr="00FB39AC">
        <w:rPr>
          <w:color w:val="000000"/>
          <w:szCs w:val="22"/>
        </w:rPr>
        <w:t>tego instrumentu finansowego, natomiast szerszą charakterystykę poszczególnych działań</w:t>
      </w:r>
      <w:r w:rsidR="001921B7" w:rsidRPr="00FB39AC">
        <w:rPr>
          <w:color w:val="000000"/>
          <w:szCs w:val="22"/>
        </w:rPr>
        <w:t xml:space="preserve"> i</w:t>
      </w:r>
      <w:r w:rsidR="000449B9" w:rsidRPr="00FB39AC">
        <w:rPr>
          <w:color w:val="000000"/>
          <w:szCs w:val="22"/>
        </w:rPr>
        <w:t xml:space="preserve"> </w:t>
      </w:r>
      <w:r w:rsidRPr="00FB39AC">
        <w:rPr>
          <w:color w:val="000000"/>
          <w:szCs w:val="22"/>
        </w:rPr>
        <w:t>poddziałań zawarto</w:t>
      </w:r>
      <w:r w:rsidR="0049353F" w:rsidRPr="00FB39AC">
        <w:rPr>
          <w:color w:val="000000"/>
          <w:szCs w:val="22"/>
        </w:rPr>
        <w:t xml:space="preserve"> w</w:t>
      </w:r>
      <w:r w:rsidR="000449B9" w:rsidRPr="00FB39AC">
        <w:rPr>
          <w:color w:val="000000"/>
          <w:szCs w:val="22"/>
        </w:rPr>
        <w:t xml:space="preserve"> </w:t>
      </w:r>
      <w:r w:rsidRPr="00FB39AC">
        <w:rPr>
          <w:color w:val="000000"/>
          <w:szCs w:val="22"/>
        </w:rPr>
        <w:t xml:space="preserve">rozdziałach </w:t>
      </w:r>
      <w:r w:rsidRPr="00FB39AC">
        <w:rPr>
          <w:color w:val="000000"/>
          <w:szCs w:val="22"/>
        </w:rPr>
        <w:fldChar w:fldCharType="begin"/>
      </w:r>
      <w:r w:rsidRPr="00FB39AC">
        <w:rPr>
          <w:color w:val="000000"/>
          <w:szCs w:val="22"/>
        </w:rPr>
        <w:instrText xml:space="preserve"> REF _Ref478467823 \r \h  \* MERGEFORMAT </w:instrText>
      </w:r>
      <w:r w:rsidRPr="00FB39AC">
        <w:rPr>
          <w:color w:val="000000"/>
          <w:szCs w:val="22"/>
        </w:rPr>
      </w:r>
      <w:r w:rsidRPr="00FB39AC">
        <w:rPr>
          <w:color w:val="000000"/>
          <w:szCs w:val="22"/>
        </w:rPr>
        <w:fldChar w:fldCharType="separate"/>
      </w:r>
      <w:r w:rsidR="001A5159">
        <w:rPr>
          <w:color w:val="000000"/>
          <w:szCs w:val="22"/>
        </w:rPr>
        <w:t>XII.3.2</w:t>
      </w:r>
      <w:r w:rsidRPr="00FB39AC">
        <w:rPr>
          <w:color w:val="000000"/>
          <w:szCs w:val="22"/>
        </w:rPr>
        <w:fldChar w:fldCharType="end"/>
      </w:r>
      <w:r w:rsidRPr="00FB39AC">
        <w:rPr>
          <w:color w:val="000000"/>
          <w:szCs w:val="22"/>
        </w:rPr>
        <w:t xml:space="preserve"> – </w:t>
      </w:r>
      <w:r w:rsidRPr="00FB39AC">
        <w:rPr>
          <w:color w:val="000000"/>
          <w:szCs w:val="22"/>
        </w:rPr>
        <w:fldChar w:fldCharType="begin"/>
      </w:r>
      <w:r w:rsidRPr="00FB39AC">
        <w:rPr>
          <w:color w:val="000000"/>
          <w:szCs w:val="22"/>
        </w:rPr>
        <w:instrText xml:space="preserve"> REF _Ref478467858 \r \h  \* MERGEFORMAT </w:instrText>
      </w:r>
      <w:r w:rsidRPr="00FB39AC">
        <w:rPr>
          <w:color w:val="000000"/>
          <w:szCs w:val="22"/>
        </w:rPr>
      </w:r>
      <w:r w:rsidRPr="00FB39AC">
        <w:rPr>
          <w:color w:val="000000"/>
          <w:szCs w:val="22"/>
        </w:rPr>
        <w:fldChar w:fldCharType="separate"/>
      </w:r>
      <w:r w:rsidR="001A5159">
        <w:rPr>
          <w:color w:val="000000"/>
          <w:szCs w:val="22"/>
        </w:rPr>
        <w:t>XII.3.11</w:t>
      </w:r>
      <w:r w:rsidRPr="00FB39AC">
        <w:rPr>
          <w:color w:val="000000"/>
          <w:szCs w:val="22"/>
        </w:rPr>
        <w:fldChar w:fldCharType="end"/>
      </w:r>
      <w:r w:rsidRPr="00FB39AC">
        <w:rPr>
          <w:color w:val="000000"/>
          <w:szCs w:val="22"/>
        </w:rPr>
        <w:t>.</w:t>
      </w:r>
    </w:p>
    <w:p w14:paraId="17CD7F33" w14:textId="77777777" w:rsidR="00263E64" w:rsidRPr="00FB39AC" w:rsidRDefault="00263E64" w:rsidP="00263E64">
      <w:pPr>
        <w:rPr>
          <w:color w:val="000000"/>
          <w:szCs w:val="22"/>
          <w:highlight w:val="yellow"/>
        </w:rPr>
        <w:sectPr w:rsidR="00263E64" w:rsidRPr="00FB39AC" w:rsidSect="00920AE8">
          <w:pgSz w:w="11906" w:h="16838" w:code="9"/>
          <w:pgMar w:top="1418" w:right="1416" w:bottom="1191" w:left="1418" w:header="709" w:footer="510" w:gutter="0"/>
          <w:cols w:space="708"/>
          <w:docGrid w:linePitch="360"/>
        </w:sectPr>
      </w:pPr>
    </w:p>
    <w:p w14:paraId="4195827F" w14:textId="71B556D4" w:rsidR="00263E64" w:rsidRPr="00FB39AC" w:rsidRDefault="00263E64" w:rsidP="00263E64">
      <w:pPr>
        <w:tabs>
          <w:tab w:val="left" w:pos="9070"/>
        </w:tabs>
        <w:spacing w:after="60"/>
        <w:ind w:left="1134" w:hanging="1134"/>
      </w:pPr>
      <w:bookmarkStart w:id="102" w:name="_Ref509578705"/>
      <w:bookmarkStart w:id="103" w:name="_Ref509578704"/>
      <w:bookmarkStart w:id="104" w:name="_Toc132282211"/>
      <w:r w:rsidRPr="00FB39AC">
        <w:t xml:space="preserve">Tabela </w:t>
      </w:r>
      <w:r w:rsidR="00000000">
        <w:fldChar w:fldCharType="begin"/>
      </w:r>
      <w:r w:rsidR="00000000">
        <w:instrText xml:space="preserve"> SEQ Tabela \* ARABIC </w:instrText>
      </w:r>
      <w:r w:rsidR="00000000">
        <w:fldChar w:fldCharType="separate"/>
      </w:r>
      <w:r w:rsidR="001A5159">
        <w:rPr>
          <w:noProof/>
        </w:rPr>
        <w:t>16</w:t>
      </w:r>
      <w:r w:rsidR="00000000">
        <w:rPr>
          <w:noProof/>
        </w:rPr>
        <w:fldChar w:fldCharType="end"/>
      </w:r>
      <w:bookmarkEnd w:id="102"/>
      <w:r w:rsidRPr="00FB39AC">
        <w:tab/>
        <w:t>Umowy zawarte</w:t>
      </w:r>
      <w:r w:rsidR="0049353F" w:rsidRPr="00FB39AC">
        <w:t xml:space="preserve"> w</w:t>
      </w:r>
      <w:r w:rsidR="000449B9" w:rsidRPr="00FB39AC">
        <w:t xml:space="preserve"> </w:t>
      </w:r>
      <w:r w:rsidRPr="00FB39AC">
        <w:t xml:space="preserve">ramach </w:t>
      </w:r>
      <w:r w:rsidR="009179C9" w:rsidRPr="00FB39AC">
        <w:t>PO </w:t>
      </w:r>
      <w:proofErr w:type="spellStart"/>
      <w:r w:rsidR="009179C9" w:rsidRPr="00FB39AC">
        <w:t>IiŚ</w:t>
      </w:r>
      <w:proofErr w:type="spellEnd"/>
      <w:r w:rsidR="009179C9" w:rsidRPr="00FB39AC">
        <w:t> 2014-2020</w:t>
      </w:r>
      <w:r w:rsidRPr="00FB39AC">
        <w:t xml:space="preserve"> dotyczące środków obsługiwanych przez Narodowy Fundusz (stan na 31.12.20</w:t>
      </w:r>
      <w:r w:rsidR="00A83B65" w:rsidRPr="00FB39AC">
        <w:t>2</w:t>
      </w:r>
      <w:r w:rsidR="00C1034E" w:rsidRPr="00FB39AC">
        <w:t>2</w:t>
      </w:r>
      <w:r w:rsidRPr="00FB39AC">
        <w:t xml:space="preserve"> r.)</w:t>
      </w:r>
      <w:bookmarkEnd w:id="103"/>
      <w:bookmarkEnd w:id="104"/>
      <w:r w:rsidR="003D2E65" w:rsidRPr="00FB39AC">
        <w:rPr>
          <w:noProof/>
        </w:rPr>
        <w:t xml:space="preserve"> </w:t>
      </w:r>
    </w:p>
    <w:p w14:paraId="1FBC1A1B" w14:textId="36523737" w:rsidR="00263E64" w:rsidRPr="00FB39AC" w:rsidRDefault="003D2E65" w:rsidP="00263E64">
      <w:pPr>
        <w:rPr>
          <w:color w:val="000000"/>
          <w:szCs w:val="22"/>
          <w:highlight w:val="yellow"/>
        </w:rPr>
      </w:pPr>
      <w:r w:rsidRPr="00FB39AC">
        <w:rPr>
          <w:noProof/>
          <w:szCs w:val="22"/>
          <w:highlight w:val="yellow"/>
        </w:rPr>
        <w:drawing>
          <wp:anchor distT="0" distB="0" distL="114300" distR="114300" simplePos="0" relativeHeight="251742720" behindDoc="0" locked="0" layoutInCell="1" allowOverlap="1" wp14:anchorId="0BCC5F1B" wp14:editId="74949463">
            <wp:simplePos x="0" y="0"/>
            <wp:positionH relativeFrom="margin">
              <wp:align>center</wp:align>
            </wp:positionH>
            <wp:positionV relativeFrom="paragraph">
              <wp:posOffset>5734685</wp:posOffset>
            </wp:positionV>
            <wp:extent cx="885825" cy="523875"/>
            <wp:effectExtent l="0" t="0" r="9525" b="9525"/>
            <wp:wrapNone/>
            <wp:docPr id="123" name="Obraz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Obraz 123">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885825" cy="523875"/>
                    </a:xfrm>
                    <a:prstGeom prst="rect">
                      <a:avLst/>
                    </a:prstGeom>
                    <a:ln>
                      <a:noFill/>
                    </a:ln>
                  </pic:spPr>
                </pic:pic>
              </a:graphicData>
            </a:graphic>
          </wp:anchor>
        </w:drawing>
      </w:r>
      <w:r w:rsidRPr="00FB39AC">
        <w:rPr>
          <w:noProof/>
        </w:rPr>
        <w:drawing>
          <wp:anchor distT="0" distB="0" distL="114300" distR="114300" simplePos="0" relativeHeight="251800064" behindDoc="0" locked="0" layoutInCell="1" allowOverlap="1" wp14:anchorId="11BA0C5C" wp14:editId="030D8E38">
            <wp:simplePos x="0" y="0"/>
            <wp:positionH relativeFrom="column">
              <wp:posOffset>-594678</wp:posOffset>
            </wp:positionH>
            <wp:positionV relativeFrom="paragraph">
              <wp:posOffset>2464754</wp:posOffset>
            </wp:positionV>
            <wp:extent cx="657225" cy="266700"/>
            <wp:effectExtent l="4763" t="0" r="0" b="0"/>
            <wp:wrapNone/>
            <wp:docPr id="118" name="Obraz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Obraz 118">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Lst>
                    </a:blip>
                    <a:stretch>
                      <a:fillRect/>
                    </a:stretch>
                  </pic:blipFill>
                  <pic:spPr>
                    <a:xfrm rot="5400000">
                      <a:off x="0" y="0"/>
                      <a:ext cx="657225" cy="266700"/>
                    </a:xfrm>
                    <a:prstGeom prst="rect">
                      <a:avLst/>
                    </a:prstGeom>
                  </pic:spPr>
                </pic:pic>
              </a:graphicData>
            </a:graphic>
          </wp:anchor>
        </w:drawing>
      </w:r>
      <w:r w:rsidR="00B72B68" w:rsidRPr="00FB39AC">
        <w:rPr>
          <w:noProof/>
        </w:rPr>
        <w:drawing>
          <wp:inline distT="0" distB="0" distL="0" distR="0" wp14:anchorId="79D1F018" wp14:editId="214FFF3E">
            <wp:extent cx="9035415" cy="5106035"/>
            <wp:effectExtent l="0" t="0" r="0" b="0"/>
            <wp:docPr id="12" name="Obraz 12" descr="Umowy zawarte w ramach PO IiŚ 2014-2020 dotyczące środków obsługiwanych przez Narodowy Fundusz (stan na 31.12.2022 r.). Prezentowane wielkości zawarte są w pliku Sprawozdanie NFOŚiGW za rok 2022 tabele.xlsx w arkuszu tabela 16.&#10;" title="Tabel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35415" cy="5106035"/>
                    </a:xfrm>
                    <a:prstGeom prst="rect">
                      <a:avLst/>
                    </a:prstGeom>
                    <a:noFill/>
                    <a:ln>
                      <a:noFill/>
                    </a:ln>
                  </pic:spPr>
                </pic:pic>
              </a:graphicData>
            </a:graphic>
          </wp:inline>
        </w:drawing>
      </w:r>
      <w:r w:rsidR="00B72B68" w:rsidRPr="00FB39AC">
        <w:rPr>
          <w:highlight w:val="yellow"/>
        </w:rPr>
        <w:t xml:space="preserve"> </w:t>
      </w:r>
    </w:p>
    <w:p w14:paraId="0E423ABB" w14:textId="648D064F" w:rsidR="00263E64" w:rsidRPr="00FB39AC" w:rsidRDefault="00263E64" w:rsidP="00263E64">
      <w:pPr>
        <w:rPr>
          <w:color w:val="000000"/>
          <w:szCs w:val="22"/>
          <w:highlight w:val="yellow"/>
        </w:rPr>
        <w:sectPr w:rsidR="00263E64" w:rsidRPr="00FB39AC" w:rsidSect="00DF1CD6">
          <w:headerReference w:type="default" r:id="rId57"/>
          <w:pgSz w:w="16838" w:h="11906" w:orient="landscape" w:code="9"/>
          <w:pgMar w:top="1418" w:right="1418" w:bottom="1416" w:left="1191" w:header="709" w:footer="510" w:gutter="0"/>
          <w:cols w:space="708"/>
          <w:docGrid w:linePitch="360"/>
        </w:sectPr>
      </w:pPr>
    </w:p>
    <w:p w14:paraId="1DD3BEE6" w14:textId="77777777" w:rsidR="00263E64" w:rsidRPr="00FB39AC" w:rsidRDefault="00263E64" w:rsidP="00263E64">
      <w:pPr>
        <w:pStyle w:val="Nagwek4"/>
        <w:rPr>
          <w:color w:val="000000"/>
          <w:szCs w:val="22"/>
        </w:rPr>
      </w:pPr>
      <w:bookmarkStart w:id="105" w:name="_Ref478467823"/>
      <w:bookmarkStart w:id="106" w:name="_Toc132282141"/>
      <w:r w:rsidRPr="00FB39AC">
        <w:t>Działanie 1.1 – Wspieranie wytwarzania</w:t>
      </w:r>
      <w:r w:rsidR="001921B7" w:rsidRPr="00FB39AC">
        <w:t xml:space="preserve"> i</w:t>
      </w:r>
      <w:r w:rsidR="000449B9" w:rsidRPr="00FB39AC">
        <w:t xml:space="preserve"> </w:t>
      </w:r>
      <w:r w:rsidRPr="00FB39AC">
        <w:t>dystrybucji energii pochodzącej ze źródeł odnawialnych</w:t>
      </w:r>
      <w:bookmarkEnd w:id="105"/>
      <w:bookmarkEnd w:id="106"/>
      <w:r w:rsidRPr="00FB39AC">
        <w:cr/>
      </w:r>
    </w:p>
    <w:p w14:paraId="5F4F426A" w14:textId="07701BA1" w:rsidR="00263E64" w:rsidRPr="00FB39AC" w:rsidRDefault="00263E64" w:rsidP="00263E64">
      <w:pPr>
        <w:pStyle w:val="Nagwek5"/>
      </w:pPr>
      <w:r w:rsidRPr="00FB39AC">
        <w:t>Poddziałanie 1.1.1 – Wspieranie inwestycji dotyczących wytwarzania energii</w:t>
      </w:r>
      <w:r w:rsidR="0049353F" w:rsidRPr="00FB39AC">
        <w:t xml:space="preserve"> z</w:t>
      </w:r>
      <w:r w:rsidR="00E210DA" w:rsidRPr="00FB39AC">
        <w:t> </w:t>
      </w:r>
      <w:r w:rsidRPr="00FB39AC">
        <w:t>odnawialnych źródeł wraz</w:t>
      </w:r>
      <w:r w:rsidR="0049353F" w:rsidRPr="00FB39AC">
        <w:t xml:space="preserve"> z</w:t>
      </w:r>
      <w:r w:rsidR="000449B9" w:rsidRPr="00FB39AC">
        <w:t xml:space="preserve"> </w:t>
      </w:r>
      <w:r w:rsidRPr="00FB39AC">
        <w:t>podłączeniem tych źródeł do sieci dystrybucyjnej/przesyłowej</w:t>
      </w:r>
    </w:p>
    <w:p w14:paraId="7EB3B392" w14:textId="73C8C265" w:rsidR="00263E64" w:rsidRPr="00FB39AC" w:rsidRDefault="00263E64" w:rsidP="00263E64">
      <w:pPr>
        <w:tabs>
          <w:tab w:val="left" w:pos="9070"/>
        </w:tabs>
        <w:rPr>
          <w:szCs w:val="22"/>
        </w:rPr>
      </w:pPr>
    </w:p>
    <w:p w14:paraId="4EFCEACA" w14:textId="6FB22B75" w:rsidR="00263E64" w:rsidRPr="00FB39AC" w:rsidRDefault="00263E64" w:rsidP="00263E64">
      <w:pPr>
        <w:tabs>
          <w:tab w:val="left" w:pos="9070"/>
        </w:tabs>
        <w:rPr>
          <w:rFonts w:cs="Arial"/>
        </w:rPr>
      </w:pPr>
      <w:r w:rsidRPr="00FB39AC">
        <w:rPr>
          <w:rFonts w:cs="Arial"/>
        </w:rPr>
        <w:t>W ramach poddziałania wsparcie skierowane jest na realizację projektów inwestycyjnych dotyczących budowy lub przebudowy jednostek wytwórczych skutkujących zwiększeniem wytwarzania energii</w:t>
      </w:r>
      <w:r w:rsidR="0049353F" w:rsidRPr="00FB39AC">
        <w:rPr>
          <w:rFonts w:cs="Arial"/>
        </w:rPr>
        <w:t xml:space="preserve"> z</w:t>
      </w:r>
      <w:r w:rsidR="00E210DA" w:rsidRPr="00FB39AC">
        <w:rPr>
          <w:rFonts w:cs="Arial"/>
        </w:rPr>
        <w:t> </w:t>
      </w:r>
      <w:r w:rsidRPr="00FB39AC">
        <w:rPr>
          <w:rFonts w:cs="Arial"/>
        </w:rPr>
        <w:t>odnawialnych źródeł wraz</w:t>
      </w:r>
      <w:r w:rsidR="0049353F" w:rsidRPr="00FB39AC">
        <w:rPr>
          <w:rFonts w:cs="Arial"/>
        </w:rPr>
        <w:t xml:space="preserve"> z</w:t>
      </w:r>
      <w:r w:rsidR="000449B9" w:rsidRPr="00FB39AC">
        <w:rPr>
          <w:rFonts w:cs="Arial"/>
        </w:rPr>
        <w:t xml:space="preserve"> </w:t>
      </w:r>
      <w:r w:rsidRPr="00FB39AC">
        <w:rPr>
          <w:rFonts w:cs="Arial"/>
        </w:rPr>
        <w:t>podłączeniem tych źródeł do sieci dystrybucyjnej</w:t>
      </w:r>
      <w:r w:rsidR="00DA7C21" w:rsidRPr="00FB39AC">
        <w:rPr>
          <w:rFonts w:cs="Arial"/>
        </w:rPr>
        <w:t xml:space="preserve"> lub </w:t>
      </w:r>
      <w:r w:rsidRPr="00FB39AC">
        <w:rPr>
          <w:rFonts w:cs="Arial"/>
        </w:rPr>
        <w:t>przesyłowej. Rodzaje projektów</w:t>
      </w:r>
      <w:r w:rsidR="0049353F" w:rsidRPr="00FB39AC">
        <w:rPr>
          <w:rFonts w:cs="Arial"/>
        </w:rPr>
        <w:t xml:space="preserve"> w</w:t>
      </w:r>
      <w:r w:rsidR="000449B9" w:rsidRPr="00FB39AC">
        <w:rPr>
          <w:rFonts w:cs="Arial"/>
        </w:rPr>
        <w:t xml:space="preserve"> </w:t>
      </w:r>
      <w:r w:rsidRPr="00FB39AC">
        <w:rPr>
          <w:rFonts w:cs="Arial"/>
        </w:rPr>
        <w:t>obszarze odnawialnych źródeł energii, wynikają</w:t>
      </w:r>
      <w:r w:rsidR="0049353F" w:rsidRPr="00FB39AC">
        <w:rPr>
          <w:rFonts w:cs="Arial"/>
        </w:rPr>
        <w:t xml:space="preserve"> z</w:t>
      </w:r>
      <w:r w:rsidR="000449B9" w:rsidRPr="00FB39AC">
        <w:rPr>
          <w:rFonts w:cs="Arial"/>
        </w:rPr>
        <w:t xml:space="preserve"> </w:t>
      </w:r>
      <w:r w:rsidRPr="00FB39AC">
        <w:rPr>
          <w:rFonts w:cs="Arial"/>
        </w:rPr>
        <w:t xml:space="preserve">Krajowego </w:t>
      </w:r>
      <w:r w:rsidR="005D36C2" w:rsidRPr="00FB39AC">
        <w:rPr>
          <w:rFonts w:cs="Arial"/>
        </w:rPr>
        <w:t>P</w:t>
      </w:r>
      <w:r w:rsidRPr="00FB39AC">
        <w:rPr>
          <w:rFonts w:cs="Arial"/>
        </w:rPr>
        <w:t xml:space="preserve">lanu </w:t>
      </w:r>
      <w:r w:rsidR="005D36C2" w:rsidRPr="00FB39AC">
        <w:rPr>
          <w:rFonts w:cs="Arial"/>
        </w:rPr>
        <w:t>D</w:t>
      </w:r>
      <w:r w:rsidRPr="00FB39AC">
        <w:rPr>
          <w:rFonts w:cs="Arial"/>
        </w:rPr>
        <w:t>ziałania</w:t>
      </w:r>
      <w:r w:rsidR="0049353F" w:rsidRPr="00FB39AC">
        <w:rPr>
          <w:rFonts w:cs="Arial"/>
        </w:rPr>
        <w:t xml:space="preserve"> w</w:t>
      </w:r>
      <w:r w:rsidR="00503298" w:rsidRPr="00FB39AC">
        <w:rPr>
          <w:rFonts w:cs="Arial"/>
        </w:rPr>
        <w:t> </w:t>
      </w:r>
      <w:r w:rsidRPr="00FB39AC">
        <w:rPr>
          <w:rFonts w:cs="Arial"/>
        </w:rPr>
        <w:t>zakresie energii ze</w:t>
      </w:r>
      <w:r w:rsidR="000449B9" w:rsidRPr="00FB39AC">
        <w:rPr>
          <w:rFonts w:cs="Arial"/>
        </w:rPr>
        <w:t xml:space="preserve"> </w:t>
      </w:r>
      <w:r w:rsidRPr="00FB39AC">
        <w:rPr>
          <w:rFonts w:cs="Arial"/>
        </w:rPr>
        <w:t>źródeł odnawialnych. Efektem poddziałania ma być wypełnienie zobowiązań wynikających</w:t>
      </w:r>
      <w:r w:rsidR="0049353F" w:rsidRPr="00FB39AC">
        <w:rPr>
          <w:rFonts w:cs="Arial"/>
        </w:rPr>
        <w:t xml:space="preserve"> z</w:t>
      </w:r>
      <w:r w:rsidR="00E210DA" w:rsidRPr="00FB39AC">
        <w:rPr>
          <w:rFonts w:cs="Arial"/>
        </w:rPr>
        <w:t> </w:t>
      </w:r>
      <w:r w:rsidRPr="00FB39AC">
        <w:rPr>
          <w:rFonts w:cs="Arial"/>
        </w:rPr>
        <w:t>tzw. pakietu energetyczno-klimatycznego Unii Europejskiej oraz Strategii Europa 2020. Poddziałanie objęte jest zasadami pomocy publicznej.</w:t>
      </w:r>
    </w:p>
    <w:p w14:paraId="57C81FDF" w14:textId="77777777" w:rsidR="00263E64" w:rsidRPr="00FB39AC" w:rsidRDefault="00263E64" w:rsidP="00263E64">
      <w:pPr>
        <w:tabs>
          <w:tab w:val="left" w:pos="9070"/>
        </w:tabs>
        <w:rPr>
          <w:rFonts w:cs="Arial"/>
          <w:highlight w:val="yellow"/>
        </w:rPr>
      </w:pPr>
    </w:p>
    <w:p w14:paraId="28114599" w14:textId="4CF2B392" w:rsidR="001A4B1F" w:rsidRPr="00FB39AC" w:rsidRDefault="00263E64" w:rsidP="001A4B1F">
      <w:pPr>
        <w:rPr>
          <w:rFonts w:cs="Arial"/>
          <w:color w:val="0D0D0D" w:themeColor="text1" w:themeTint="F2"/>
        </w:rPr>
      </w:pPr>
      <w:r w:rsidRPr="00FB39AC">
        <w:rPr>
          <w:rFonts w:cs="Arial"/>
        </w:rPr>
        <w:t>Dla poddziałania 1.1.1 przewidziano konkursowy tryb wyboru projektów.</w:t>
      </w:r>
      <w:r w:rsidR="0049353F" w:rsidRPr="00FB39AC">
        <w:rPr>
          <w:rFonts w:cs="Arial"/>
        </w:rPr>
        <w:t xml:space="preserve"> </w:t>
      </w:r>
      <w:r w:rsidR="00781AD1" w:rsidRPr="00FB39AC">
        <w:rPr>
          <w:noProof/>
        </w:rPr>
        <w:drawing>
          <wp:anchor distT="0" distB="0" distL="114300" distR="114300" simplePos="0" relativeHeight="251749888" behindDoc="1" locked="0" layoutInCell="1" allowOverlap="1" wp14:anchorId="55FC7034" wp14:editId="3D57ECF6">
            <wp:simplePos x="0" y="0"/>
            <wp:positionH relativeFrom="column">
              <wp:posOffset>-2540</wp:posOffset>
            </wp:positionH>
            <wp:positionV relativeFrom="paragraph">
              <wp:posOffset>173355</wp:posOffset>
            </wp:positionV>
            <wp:extent cx="3561080" cy="2377440"/>
            <wp:effectExtent l="0" t="0" r="1270" b="3810"/>
            <wp:wrapTight wrapText="bothSides">
              <wp:wrapPolygon edited="0">
                <wp:start x="0" y="0"/>
                <wp:lineTo x="0" y="21462"/>
                <wp:lineTo x="21492" y="21462"/>
                <wp:lineTo x="21492" y="0"/>
                <wp:lineTo x="0" y="0"/>
              </wp:wrapPolygon>
            </wp:wrapTight>
            <wp:docPr id="73" name="Obraz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 73">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61080" cy="2377440"/>
                    </a:xfrm>
                    <a:prstGeom prst="rect">
                      <a:avLst/>
                    </a:prstGeom>
                    <a:noFill/>
                    <a:ln>
                      <a:noFill/>
                    </a:ln>
                  </pic:spPr>
                </pic:pic>
              </a:graphicData>
            </a:graphic>
          </wp:anchor>
        </w:drawing>
      </w:r>
      <w:r w:rsidR="0033787B" w:rsidRPr="00FB39AC">
        <w:rPr>
          <w:rFonts w:cs="Arial"/>
        </w:rPr>
        <w:t xml:space="preserve">W okresie sprawozdawczym ze względu na końcowy okres wdrażania programu nie organizowano nowych naborów wniosków. Zawarto ostatnie umowy o dofinansowanie wynikające z wniosków pozytywnie ocenionych w ramach siódmego naboru dotyczącego produkcji energii elektrycznej </w:t>
      </w:r>
      <w:r w:rsidR="0033787B" w:rsidRPr="00FB39AC">
        <w:rPr>
          <w:rFonts w:cs="Arial"/>
          <w:color w:val="0D0D0D" w:themeColor="text1" w:themeTint="F2"/>
        </w:rPr>
        <w:t>z instalacji fotowoltaicznych, w którym dofinansowanie udzielone było w ramach pomocy zwrotnej.</w:t>
      </w:r>
    </w:p>
    <w:p w14:paraId="5E9B014A" w14:textId="77777777" w:rsidR="0033787B" w:rsidRPr="00FB39AC" w:rsidRDefault="0033787B" w:rsidP="001A4B1F"/>
    <w:p w14:paraId="130AD43B" w14:textId="77777777" w:rsidR="000F48C7" w:rsidRPr="00FB39AC" w:rsidRDefault="001A4B1F" w:rsidP="001A4B1F">
      <w:pPr>
        <w:rPr>
          <w:color w:val="000000"/>
        </w:rPr>
      </w:pPr>
      <w:r w:rsidRPr="00FB39AC">
        <w:t>Ostatecznie w</w:t>
      </w:r>
      <w:r w:rsidRPr="00FB39AC">
        <w:rPr>
          <w:rFonts w:cs="Calibri"/>
        </w:rPr>
        <w:t xml:space="preserve"> 202</w:t>
      </w:r>
      <w:r w:rsidR="00BE1308" w:rsidRPr="00FB39AC">
        <w:rPr>
          <w:rFonts w:cs="Calibri"/>
        </w:rPr>
        <w:t>2</w:t>
      </w:r>
      <w:r w:rsidR="005322DC" w:rsidRPr="00FB39AC">
        <w:rPr>
          <w:rFonts w:cs="Calibri"/>
        </w:rPr>
        <w:t xml:space="preserve"> r. </w:t>
      </w:r>
      <w:r w:rsidRPr="00FB39AC">
        <w:rPr>
          <w:rFonts w:cs="Calibri"/>
        </w:rPr>
        <w:t xml:space="preserve">w ramach </w:t>
      </w:r>
      <w:r w:rsidRPr="00FB39AC">
        <w:rPr>
          <w:rFonts w:cs="Arial"/>
        </w:rPr>
        <w:t xml:space="preserve">poddziałania 1.1.1 </w:t>
      </w:r>
      <w:r w:rsidRPr="00FB39AC">
        <w:rPr>
          <w:rFonts w:cs="Calibri"/>
        </w:rPr>
        <w:t xml:space="preserve">podpisano </w:t>
      </w:r>
      <w:r w:rsidR="00110CA6" w:rsidRPr="00FB39AC">
        <w:rPr>
          <w:rFonts w:cs="Calibri"/>
        </w:rPr>
        <w:t>23</w:t>
      </w:r>
      <w:r w:rsidRPr="00FB39AC">
        <w:rPr>
          <w:rFonts w:cs="Calibri"/>
        </w:rPr>
        <w:t xml:space="preserve"> um</w:t>
      </w:r>
      <w:r w:rsidR="00110CA6" w:rsidRPr="00FB39AC">
        <w:rPr>
          <w:rFonts w:cs="Calibri"/>
        </w:rPr>
        <w:t>o</w:t>
      </w:r>
      <w:r w:rsidRPr="00FB39AC">
        <w:rPr>
          <w:rFonts w:cs="Calibri"/>
        </w:rPr>
        <w:t>w</w:t>
      </w:r>
      <w:r w:rsidR="00110CA6" w:rsidRPr="00FB39AC">
        <w:rPr>
          <w:rFonts w:cs="Calibri"/>
        </w:rPr>
        <w:t xml:space="preserve">y </w:t>
      </w:r>
      <w:r w:rsidRPr="00FB39AC">
        <w:rPr>
          <w:rFonts w:cs="Calibri"/>
        </w:rPr>
        <w:t xml:space="preserve">o dofinansowanie o wartości </w:t>
      </w:r>
      <w:r w:rsidR="000F48C7" w:rsidRPr="00FB39AC">
        <w:rPr>
          <w:rFonts w:cs="Calibri"/>
        </w:rPr>
        <w:t xml:space="preserve">kosztorysowej </w:t>
      </w:r>
      <w:r w:rsidR="000F48C7" w:rsidRPr="00FB39AC">
        <w:rPr>
          <w:rFonts w:cs="Calibri"/>
          <w:b/>
        </w:rPr>
        <w:t>291</w:t>
      </w:r>
      <w:r w:rsidR="000F48C7" w:rsidRPr="00FB39AC">
        <w:rPr>
          <w:b/>
        </w:rPr>
        <w:t>.408 </w:t>
      </w:r>
      <w:r w:rsidR="000F48C7" w:rsidRPr="00FB39AC">
        <w:rPr>
          <w:bCs/>
        </w:rPr>
        <w:t>tys. zł</w:t>
      </w:r>
      <w:r w:rsidR="000F48C7" w:rsidRPr="00FB39AC">
        <w:t xml:space="preserve"> </w:t>
      </w:r>
      <w:r w:rsidR="000F48C7" w:rsidRPr="00FB39AC">
        <w:rPr>
          <w:color w:val="000000"/>
        </w:rPr>
        <w:t xml:space="preserve">i dofinansowaniu UE </w:t>
      </w:r>
      <w:r w:rsidR="000F48C7" w:rsidRPr="00FB39AC">
        <w:rPr>
          <w:b/>
        </w:rPr>
        <w:t>188.489 </w:t>
      </w:r>
      <w:r w:rsidR="000F48C7" w:rsidRPr="00FB39AC">
        <w:rPr>
          <w:bCs/>
        </w:rPr>
        <w:t>tys. zł</w:t>
      </w:r>
      <w:r w:rsidR="000F48C7" w:rsidRPr="00FB39AC">
        <w:rPr>
          <w:bCs/>
          <w:color w:val="000000"/>
        </w:rPr>
        <w:t>.</w:t>
      </w:r>
      <w:r w:rsidR="000F48C7" w:rsidRPr="00FB39AC">
        <w:rPr>
          <w:color w:val="000000"/>
        </w:rPr>
        <w:t xml:space="preserve"> </w:t>
      </w:r>
    </w:p>
    <w:p w14:paraId="46156931" w14:textId="77777777" w:rsidR="000F48C7" w:rsidRPr="00FB39AC" w:rsidRDefault="000F48C7" w:rsidP="001A4B1F">
      <w:pPr>
        <w:rPr>
          <w:color w:val="000000"/>
        </w:rPr>
      </w:pPr>
    </w:p>
    <w:p w14:paraId="01EB922A" w14:textId="77777777" w:rsidR="00903E72" w:rsidRPr="00FB39AC" w:rsidRDefault="00903E72" w:rsidP="00903E72">
      <w:pPr>
        <w:rPr>
          <w:color w:val="000000"/>
        </w:rPr>
      </w:pPr>
      <w:r w:rsidRPr="00FB39AC">
        <w:rPr>
          <w:color w:val="000000"/>
        </w:rPr>
        <w:t>Największe dofinansowanie ze środków UE w 2022 r. otrzymały następujące projekty:</w:t>
      </w:r>
    </w:p>
    <w:p w14:paraId="45531000" w14:textId="5E4F1C5A" w:rsidR="00903E72" w:rsidRPr="00FB39AC" w:rsidRDefault="00903E72" w:rsidP="00903E72">
      <w:pPr>
        <w:pStyle w:val="Akapitzlist"/>
        <w:numPr>
          <w:ilvl w:val="0"/>
          <w:numId w:val="29"/>
        </w:numPr>
        <w:tabs>
          <w:tab w:val="left" w:pos="9070"/>
        </w:tabs>
        <w:rPr>
          <w:rFonts w:cs="Arial"/>
          <w:bCs/>
        </w:rPr>
      </w:pPr>
      <w:r w:rsidRPr="00FB39AC">
        <w:rPr>
          <w:rFonts w:cs="Arial"/>
          <w:bCs/>
        </w:rPr>
        <w:t>„Budowa Elektrowni Słonecznej Kokoszczyn IV wraz z infrastrukturą towarzyszącą o mocy 9 MW</w:t>
      </w:r>
      <w:r w:rsidR="00E95BFF" w:rsidRPr="00FB39AC">
        <w:rPr>
          <w:rFonts w:cs="Arial"/>
          <w:bCs/>
        </w:rPr>
        <w:t>”</w:t>
      </w:r>
      <w:r w:rsidRPr="00FB39AC">
        <w:rPr>
          <w:rFonts w:cs="Arial"/>
          <w:bCs/>
        </w:rPr>
        <w:t xml:space="preserve"> </w:t>
      </w:r>
      <w:r w:rsidR="00EC5D85" w:rsidRPr="00FB39AC">
        <w:rPr>
          <w:rFonts w:cs="Arial"/>
          <w:bCs/>
        </w:rPr>
        <w:t xml:space="preserve">umowa </w:t>
      </w:r>
      <w:r w:rsidRPr="00FB39AC">
        <w:rPr>
          <w:rFonts w:cs="Arial"/>
          <w:bCs/>
        </w:rPr>
        <w:t>z</w:t>
      </w:r>
      <w:r w:rsidR="00924B9B" w:rsidRPr="00FB39AC">
        <w:rPr>
          <w:rFonts w:cs="Arial"/>
          <w:bCs/>
        </w:rPr>
        <w:t xml:space="preserve">e </w:t>
      </w:r>
      <w:proofErr w:type="gramStart"/>
      <w:r w:rsidR="00924B9B" w:rsidRPr="00FB39AC">
        <w:rPr>
          <w:rFonts w:cs="Arial"/>
          <w:bCs/>
        </w:rPr>
        <w:t>spółk</w:t>
      </w:r>
      <w:r w:rsidR="006E514F" w:rsidRPr="00FB39AC">
        <w:rPr>
          <w:rFonts w:cs="Arial"/>
          <w:bCs/>
        </w:rPr>
        <w:t>ą</w:t>
      </w:r>
      <w:r w:rsidR="00924B9B" w:rsidRPr="00FB39AC">
        <w:rPr>
          <w:rFonts w:cs="Arial"/>
          <w:bCs/>
        </w:rPr>
        <w:t xml:space="preserve"> </w:t>
      </w:r>
      <w:r w:rsidRPr="00FB39AC">
        <w:rPr>
          <w:rFonts w:cs="Arial"/>
          <w:bCs/>
        </w:rPr>
        <w:t> Polsk</w:t>
      </w:r>
      <w:r w:rsidR="00924B9B" w:rsidRPr="00FB39AC">
        <w:rPr>
          <w:rFonts w:cs="Arial"/>
          <w:bCs/>
        </w:rPr>
        <w:t>a</w:t>
      </w:r>
      <w:proofErr w:type="gramEnd"/>
      <w:r w:rsidRPr="00FB39AC">
        <w:rPr>
          <w:rFonts w:cs="Arial"/>
          <w:bCs/>
        </w:rPr>
        <w:t xml:space="preserve"> Energia Odnawialna Sp. z o.o. – </w:t>
      </w:r>
      <w:r w:rsidRPr="00FB39AC">
        <w:rPr>
          <w:b/>
        </w:rPr>
        <w:t>17.850 </w:t>
      </w:r>
      <w:r w:rsidRPr="00FB39AC">
        <w:rPr>
          <w:bCs/>
        </w:rPr>
        <w:t>tys. zł</w:t>
      </w:r>
      <w:r w:rsidRPr="00FB39AC">
        <w:rPr>
          <w:rFonts w:cs="Arial"/>
          <w:bCs/>
        </w:rPr>
        <w:t>;</w:t>
      </w:r>
    </w:p>
    <w:p w14:paraId="1E99B96E" w14:textId="0D563363" w:rsidR="00903E72" w:rsidRPr="00FB39AC" w:rsidRDefault="00903E72" w:rsidP="00903E72">
      <w:pPr>
        <w:pStyle w:val="Akapitzlist"/>
        <w:numPr>
          <w:ilvl w:val="0"/>
          <w:numId w:val="29"/>
        </w:numPr>
        <w:tabs>
          <w:tab w:val="left" w:pos="9070"/>
        </w:tabs>
        <w:rPr>
          <w:rFonts w:cs="Arial"/>
          <w:bCs/>
        </w:rPr>
      </w:pPr>
      <w:r w:rsidRPr="00FB39AC">
        <w:rPr>
          <w:rFonts w:cs="Arial"/>
          <w:bCs/>
        </w:rPr>
        <w:t>„Budowa Elektrowni Słonecznej Kokoszczyn III wraz z infrastrukturą towarzyszącą o mocy 8 MW</w:t>
      </w:r>
      <w:r w:rsidR="00E95BFF" w:rsidRPr="00FB39AC">
        <w:rPr>
          <w:rFonts w:cs="Arial"/>
          <w:bCs/>
        </w:rPr>
        <w:t>”</w:t>
      </w:r>
      <w:r w:rsidRPr="00FB39AC">
        <w:rPr>
          <w:rFonts w:cs="Arial"/>
          <w:bCs/>
        </w:rPr>
        <w:t xml:space="preserve"> </w:t>
      </w:r>
      <w:r w:rsidR="008459C4" w:rsidRPr="00FB39AC">
        <w:rPr>
          <w:rFonts w:cs="Arial"/>
          <w:bCs/>
        </w:rPr>
        <w:t xml:space="preserve">także ze spółka </w:t>
      </w:r>
      <w:r w:rsidRPr="00FB39AC">
        <w:rPr>
          <w:rFonts w:cs="Arial"/>
          <w:bCs/>
        </w:rPr>
        <w:t xml:space="preserve">Polska Energia Odnawialna Sp. z o.o. – </w:t>
      </w:r>
      <w:r w:rsidRPr="00FB39AC">
        <w:rPr>
          <w:b/>
        </w:rPr>
        <w:t>15.300 </w:t>
      </w:r>
      <w:r w:rsidRPr="00FB39AC">
        <w:rPr>
          <w:bCs/>
        </w:rPr>
        <w:t>tys. zł</w:t>
      </w:r>
      <w:r w:rsidRPr="00FB39AC">
        <w:rPr>
          <w:rFonts w:cs="Arial"/>
          <w:bCs/>
        </w:rPr>
        <w:t>;</w:t>
      </w:r>
    </w:p>
    <w:p w14:paraId="0A6B6AE2" w14:textId="76367791" w:rsidR="00903E72" w:rsidRPr="00FB39AC" w:rsidRDefault="00903E72" w:rsidP="00903E72">
      <w:pPr>
        <w:pStyle w:val="Akapitzlist"/>
        <w:numPr>
          <w:ilvl w:val="0"/>
          <w:numId w:val="29"/>
        </w:numPr>
        <w:tabs>
          <w:tab w:val="left" w:pos="9070"/>
        </w:tabs>
        <w:rPr>
          <w:rFonts w:cs="Arial"/>
          <w:bCs/>
        </w:rPr>
      </w:pPr>
      <w:r w:rsidRPr="00FB39AC">
        <w:rPr>
          <w:rFonts w:cs="Arial"/>
          <w:bCs/>
        </w:rPr>
        <w:t>„Budowa farmy fotowoltaicznej o mocy do 6 MW wraz z niezbędną infrastrukturą towarzyszącą na działce nr ew. 134, obręb Rakowiec, gmina Pacyna</w:t>
      </w:r>
      <w:r w:rsidR="009F1E96" w:rsidRPr="00FB39AC">
        <w:rPr>
          <w:rFonts w:cs="Arial"/>
          <w:bCs/>
        </w:rPr>
        <w:t>”</w:t>
      </w:r>
      <w:r w:rsidRPr="00FB39AC">
        <w:rPr>
          <w:rFonts w:cs="Arial"/>
          <w:bCs/>
        </w:rPr>
        <w:t xml:space="preserve"> </w:t>
      </w:r>
      <w:r w:rsidR="003E2A7B" w:rsidRPr="00FB39AC">
        <w:rPr>
          <w:rFonts w:cs="Arial"/>
          <w:bCs/>
        </w:rPr>
        <w:t xml:space="preserve">realizowany przez </w:t>
      </w:r>
      <w:r w:rsidR="009F1E96" w:rsidRPr="00FB39AC">
        <w:rPr>
          <w:rFonts w:cs="Arial"/>
          <w:bCs/>
        </w:rPr>
        <w:t xml:space="preserve">spółkę </w:t>
      </w:r>
      <w:r w:rsidR="003E2A7B" w:rsidRPr="00FB39AC">
        <w:rPr>
          <w:rFonts w:cs="Arial"/>
          <w:bCs/>
        </w:rPr>
        <w:t xml:space="preserve">Zielony Rakowiec Sp. z o.o.  </w:t>
      </w:r>
      <w:r w:rsidRPr="00FB39AC">
        <w:rPr>
          <w:rFonts w:cs="Arial"/>
          <w:bCs/>
        </w:rPr>
        <w:t xml:space="preserve">– </w:t>
      </w:r>
      <w:r w:rsidRPr="00FB39AC">
        <w:rPr>
          <w:b/>
        </w:rPr>
        <w:t>14.785 </w:t>
      </w:r>
      <w:r w:rsidRPr="00FB39AC">
        <w:rPr>
          <w:bCs/>
        </w:rPr>
        <w:t>tys. zł</w:t>
      </w:r>
      <w:r w:rsidRPr="00FB39AC">
        <w:rPr>
          <w:rFonts w:cs="Arial"/>
          <w:bCs/>
        </w:rPr>
        <w:t>.</w:t>
      </w:r>
    </w:p>
    <w:p w14:paraId="4C5E1449" w14:textId="77777777" w:rsidR="00903E72" w:rsidRPr="00FB39AC" w:rsidRDefault="00903E72" w:rsidP="001A4B1F">
      <w:pPr>
        <w:rPr>
          <w:color w:val="000000"/>
        </w:rPr>
      </w:pPr>
    </w:p>
    <w:p w14:paraId="0C7DC41C" w14:textId="6CCFF40B" w:rsidR="001A4B1F" w:rsidRPr="00FB39AC" w:rsidRDefault="001A4B1F" w:rsidP="001A4B1F">
      <w:pPr>
        <w:rPr>
          <w:rFonts w:cs="Arial"/>
        </w:rPr>
      </w:pPr>
      <w:r w:rsidRPr="00FB39AC">
        <w:rPr>
          <w:color w:val="000000"/>
        </w:rPr>
        <w:t>W 202</w:t>
      </w:r>
      <w:r w:rsidR="00885891"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885891" w:rsidRPr="00FB39AC">
        <w:rPr>
          <w:b/>
        </w:rPr>
        <w:t xml:space="preserve">146.866 </w:t>
      </w:r>
      <w:r w:rsidRPr="00FB39AC">
        <w:rPr>
          <w:bCs/>
        </w:rPr>
        <w:t>t</w:t>
      </w:r>
      <w:r w:rsidRPr="00FB39AC">
        <w:t>ys. zł</w:t>
      </w:r>
      <w:r w:rsidRPr="00FB39AC">
        <w:rPr>
          <w:color w:val="000000"/>
        </w:rPr>
        <w:t xml:space="preserve">. Wartość wypłaconych refundacji i zaliczek na rzecz beneficjentów wyniosła </w:t>
      </w:r>
      <w:r w:rsidR="00C9064E" w:rsidRPr="00FB39AC">
        <w:rPr>
          <w:b/>
        </w:rPr>
        <w:t xml:space="preserve">126.134 </w:t>
      </w:r>
      <w:r w:rsidRPr="00FB39AC">
        <w:t>tys. zł</w:t>
      </w:r>
      <w:r w:rsidRPr="00FB39AC">
        <w:rPr>
          <w:color w:val="000000"/>
        </w:rPr>
        <w:t xml:space="preserve"> </w:t>
      </w:r>
      <w:r w:rsidRPr="00FB39AC">
        <w:rPr>
          <w:rFonts w:cs="Arial"/>
        </w:rPr>
        <w:t xml:space="preserve">z planowanych </w:t>
      </w:r>
      <w:r w:rsidR="00462453" w:rsidRPr="00FB39AC">
        <w:rPr>
          <w:b/>
        </w:rPr>
        <w:t>6</w:t>
      </w:r>
      <w:r w:rsidRPr="00FB39AC">
        <w:rPr>
          <w:b/>
        </w:rPr>
        <w:t>0.000 </w:t>
      </w:r>
      <w:r w:rsidRPr="00FB39AC">
        <w:t>tys. zł</w:t>
      </w:r>
      <w:r w:rsidR="005A5755" w:rsidRPr="00FB39AC">
        <w:t xml:space="preserve"> </w:t>
      </w:r>
      <w:r w:rsidR="005A5755" w:rsidRPr="00FB39AC">
        <w:rPr>
          <w:rFonts w:cs="Arial"/>
          <w:szCs w:val="22"/>
        </w:rPr>
        <w:t xml:space="preserve">(poz. 1.1.1 tabeli </w:t>
      </w:r>
      <w:r w:rsidR="005A5755" w:rsidRPr="00FB39AC">
        <w:rPr>
          <w:rFonts w:cs="Arial"/>
          <w:szCs w:val="22"/>
        </w:rPr>
        <w:fldChar w:fldCharType="begin"/>
      </w:r>
      <w:r w:rsidR="005A5755" w:rsidRPr="00FB39AC">
        <w:rPr>
          <w:rFonts w:cs="Arial"/>
          <w:szCs w:val="22"/>
        </w:rPr>
        <w:instrText xml:space="preserve"> REF _Ref35322841 \#0 \h  \* MERGEFORMAT </w:instrText>
      </w:r>
      <w:r w:rsidR="005A5755" w:rsidRPr="00FB39AC">
        <w:rPr>
          <w:rFonts w:cs="Arial"/>
          <w:szCs w:val="22"/>
        </w:rPr>
      </w:r>
      <w:r w:rsidR="005A5755" w:rsidRPr="00FB39AC">
        <w:rPr>
          <w:rFonts w:cs="Arial"/>
          <w:szCs w:val="22"/>
        </w:rPr>
        <w:fldChar w:fldCharType="separate"/>
      </w:r>
      <w:r w:rsidR="001A5159">
        <w:rPr>
          <w:rFonts w:cs="Arial"/>
          <w:szCs w:val="22"/>
        </w:rPr>
        <w:t>15</w:t>
      </w:r>
      <w:r w:rsidR="005A5755" w:rsidRPr="00FB39AC">
        <w:rPr>
          <w:rFonts w:cs="Arial"/>
          <w:szCs w:val="22"/>
        </w:rPr>
        <w:fldChar w:fldCharType="end"/>
      </w:r>
      <w:r w:rsidR="005A5755" w:rsidRPr="00FB39AC">
        <w:rPr>
          <w:rFonts w:cs="Arial"/>
          <w:szCs w:val="22"/>
        </w:rPr>
        <w:t>)</w:t>
      </w:r>
      <w:r w:rsidRPr="00FB39AC">
        <w:rPr>
          <w:color w:val="000000"/>
        </w:rPr>
        <w:t xml:space="preserve">. </w:t>
      </w:r>
      <w:r w:rsidR="005F3432" w:rsidRPr="00FB39AC">
        <w:rPr>
          <w:rFonts w:cs="Arial"/>
          <w:color w:val="000000"/>
        </w:rPr>
        <w:t>Przekroczenie planu wynika ze zwiększenia budżetu naboru, umożliwiając</w:t>
      </w:r>
      <w:r w:rsidR="00D635BD" w:rsidRPr="00FB39AC">
        <w:rPr>
          <w:rFonts w:cs="Arial"/>
          <w:color w:val="000000"/>
        </w:rPr>
        <w:t>ego</w:t>
      </w:r>
      <w:r w:rsidR="005F3432" w:rsidRPr="00FB39AC">
        <w:rPr>
          <w:rFonts w:cs="Arial"/>
          <w:color w:val="000000"/>
        </w:rPr>
        <w:t xml:space="preserve"> dofinansowanie projektów z listy rezerwowej naboru, a także z nieplanowanych uprzednio aneksów zwiększających koszty i dofinansowanie wielu projektów w tym poddziałaniu.</w:t>
      </w:r>
    </w:p>
    <w:p w14:paraId="65107546" w14:textId="77777777" w:rsidR="005A5755" w:rsidRPr="00FB39AC" w:rsidRDefault="005A5755" w:rsidP="00214E99">
      <w:pPr>
        <w:tabs>
          <w:tab w:val="left" w:pos="9070"/>
        </w:tabs>
        <w:rPr>
          <w:rFonts w:cs="Arial"/>
          <w:szCs w:val="22"/>
        </w:rPr>
      </w:pPr>
    </w:p>
    <w:p w14:paraId="6F524C3A" w14:textId="448275BA" w:rsidR="001A4B1F" w:rsidRPr="00FB39AC" w:rsidRDefault="00E675EE" w:rsidP="00214E99">
      <w:pPr>
        <w:tabs>
          <w:tab w:val="left" w:pos="9070"/>
        </w:tabs>
        <w:rPr>
          <w:rFonts w:cs="Arial"/>
          <w:szCs w:val="22"/>
        </w:rPr>
      </w:pPr>
      <w:r w:rsidRPr="00FB39AC">
        <w:rPr>
          <w:rFonts w:cs="Arial"/>
          <w:szCs w:val="22"/>
        </w:rPr>
        <w:t>Efekty ekologiczne lub rzeczowe planowane do uzyskania w</w:t>
      </w:r>
      <w:r w:rsidR="000449B9" w:rsidRPr="00FB39AC">
        <w:rPr>
          <w:rFonts w:cs="Arial"/>
          <w:szCs w:val="22"/>
        </w:rPr>
        <w:t xml:space="preserve"> </w:t>
      </w:r>
      <w:r w:rsidRPr="00FB39AC">
        <w:rPr>
          <w:rFonts w:cs="Arial"/>
          <w:szCs w:val="22"/>
        </w:rPr>
        <w:t>wyniku realizacji umów zawartych w</w:t>
      </w:r>
      <w:r w:rsidR="008F15A2" w:rsidRPr="00FB39AC">
        <w:rPr>
          <w:rFonts w:cs="Arial"/>
          <w:szCs w:val="22"/>
        </w:rPr>
        <w:t> </w:t>
      </w:r>
      <w:r w:rsidRPr="00FB39AC">
        <w:rPr>
          <w:rFonts w:cs="Arial"/>
          <w:szCs w:val="22"/>
        </w:rPr>
        <w:t>202</w:t>
      </w:r>
      <w:r w:rsidR="00AD712F" w:rsidRPr="00FB39AC">
        <w:rPr>
          <w:rFonts w:cs="Arial"/>
          <w:szCs w:val="22"/>
        </w:rPr>
        <w:t>2</w:t>
      </w:r>
      <w:r w:rsidR="005322DC" w:rsidRPr="00FB39AC">
        <w:rPr>
          <w:rFonts w:cs="Arial"/>
          <w:szCs w:val="22"/>
        </w:rPr>
        <w:t xml:space="preserve"> r. </w:t>
      </w:r>
      <w:r w:rsidRPr="00FB39AC">
        <w:rPr>
          <w:rFonts w:cs="Arial"/>
          <w:szCs w:val="22"/>
        </w:rPr>
        <w:t>i uzyskane efekty z umów zakończonych przedstawiono w</w:t>
      </w:r>
      <w:r w:rsidR="000449B9" w:rsidRPr="00FB39AC">
        <w:rPr>
          <w:rFonts w:cs="Arial"/>
          <w:szCs w:val="22"/>
        </w:rPr>
        <w:t xml:space="preserve"> </w:t>
      </w:r>
      <w:r w:rsidRPr="00FB39AC">
        <w:rPr>
          <w:rFonts w:cs="Arial"/>
          <w:szCs w:val="22"/>
        </w:rPr>
        <w:t>tabeli</w:t>
      </w:r>
      <w:r w:rsidR="00454A94" w:rsidRPr="00FB39AC">
        <w:rPr>
          <w:rFonts w:cs="Arial"/>
          <w:szCs w:val="22"/>
        </w:rPr>
        <w:t xml:space="preserve"> </w:t>
      </w:r>
      <w:r w:rsidR="00454A94" w:rsidRPr="00FB39AC">
        <w:rPr>
          <w:rFonts w:cs="Arial"/>
          <w:szCs w:val="22"/>
        </w:rPr>
        <w:fldChar w:fldCharType="begin"/>
      </w:r>
      <w:r w:rsidR="00454A94" w:rsidRPr="00FB39AC">
        <w:rPr>
          <w:rFonts w:cs="Arial"/>
          <w:szCs w:val="22"/>
        </w:rPr>
        <w:instrText xml:space="preserve"> REF _Ref68079683 \#0 \h </w:instrText>
      </w:r>
      <w:r w:rsidR="00032734" w:rsidRPr="00FB39AC">
        <w:rPr>
          <w:rFonts w:cs="Arial"/>
          <w:szCs w:val="22"/>
        </w:rPr>
        <w:instrText xml:space="preserve"> \* MERGEFORMAT </w:instrText>
      </w:r>
      <w:r w:rsidR="00454A94" w:rsidRPr="00FB39AC">
        <w:rPr>
          <w:rFonts w:cs="Arial"/>
          <w:szCs w:val="22"/>
        </w:rPr>
      </w:r>
      <w:r w:rsidR="00454A94" w:rsidRPr="00FB39AC">
        <w:rPr>
          <w:rFonts w:cs="Arial"/>
          <w:szCs w:val="22"/>
        </w:rPr>
        <w:fldChar w:fldCharType="separate"/>
      </w:r>
      <w:r w:rsidR="001A5159">
        <w:rPr>
          <w:rFonts w:cs="Arial"/>
          <w:szCs w:val="22"/>
        </w:rPr>
        <w:t>17</w:t>
      </w:r>
      <w:r w:rsidR="00454A94" w:rsidRPr="00FB39AC">
        <w:rPr>
          <w:rFonts w:cs="Arial"/>
          <w:szCs w:val="22"/>
        </w:rPr>
        <w:fldChar w:fldCharType="end"/>
      </w:r>
      <w:r w:rsidRPr="00FB39AC">
        <w:rPr>
          <w:rFonts w:cs="Arial"/>
          <w:szCs w:val="22"/>
        </w:rPr>
        <w:t>.</w:t>
      </w:r>
      <w:r w:rsidR="001A4B1F" w:rsidRPr="00FB39AC">
        <w:rPr>
          <w:rFonts w:cs="Arial"/>
          <w:szCs w:val="22"/>
        </w:rPr>
        <w:br w:type="page"/>
      </w:r>
    </w:p>
    <w:p w14:paraId="434341CF" w14:textId="69CAF8BE" w:rsidR="00E675EE" w:rsidRPr="00FB39AC" w:rsidRDefault="00E675EE" w:rsidP="00E675EE">
      <w:pPr>
        <w:tabs>
          <w:tab w:val="left" w:pos="9070"/>
        </w:tabs>
        <w:spacing w:after="60"/>
        <w:ind w:left="1134" w:hanging="1134"/>
      </w:pPr>
      <w:bookmarkStart w:id="107" w:name="_Ref68079683"/>
      <w:bookmarkStart w:id="108" w:name="_Toc132282212"/>
      <w:r w:rsidRPr="00FB39AC">
        <w:t>Tabela</w:t>
      </w:r>
      <w:r w:rsidR="00454A94" w:rsidRPr="00FB39AC">
        <w:t xml:space="preserve"> </w:t>
      </w:r>
      <w:r w:rsidR="00000000">
        <w:fldChar w:fldCharType="begin"/>
      </w:r>
      <w:r w:rsidR="00000000">
        <w:instrText xml:space="preserve"> SEQ Tabela \* ARABIC </w:instrText>
      </w:r>
      <w:r w:rsidR="00000000">
        <w:fldChar w:fldCharType="separate"/>
      </w:r>
      <w:r w:rsidR="001A5159">
        <w:rPr>
          <w:noProof/>
        </w:rPr>
        <w:t>17</w:t>
      </w:r>
      <w:r w:rsidR="00000000">
        <w:rPr>
          <w:noProof/>
        </w:rPr>
        <w:fldChar w:fldCharType="end"/>
      </w:r>
      <w:bookmarkEnd w:id="107"/>
      <w:r w:rsidRPr="00FB39AC">
        <w:t xml:space="preserve"> </w:t>
      </w:r>
      <w:r w:rsidRPr="00FB39AC">
        <w:tab/>
        <w:t>Efekty ekologiczne lub rzeczowe z</w:t>
      </w:r>
      <w:r w:rsidR="000449B9" w:rsidRPr="00FB39AC">
        <w:t xml:space="preserve"> </w:t>
      </w:r>
      <w:r w:rsidRPr="00FB39AC">
        <w:t>umów podpisanych i zakończonych w</w:t>
      </w:r>
      <w:r w:rsidR="000449B9" w:rsidRPr="00FB39AC">
        <w:t xml:space="preserve"> </w:t>
      </w:r>
      <w:r w:rsidRPr="00FB39AC">
        <w:t>202</w:t>
      </w:r>
      <w:r w:rsidR="00AD712F" w:rsidRPr="00FB39AC">
        <w:t>2</w:t>
      </w:r>
      <w:r w:rsidR="005322DC" w:rsidRPr="00FB39AC">
        <w:t xml:space="preserve"> r. </w:t>
      </w:r>
      <w:r w:rsidRPr="00FB39AC">
        <w:t>w</w:t>
      </w:r>
      <w:r w:rsidR="000449B9" w:rsidRPr="00FB39AC">
        <w:t xml:space="preserve"> </w:t>
      </w:r>
      <w:r w:rsidRPr="00FB39AC">
        <w:t>zakresie poddziałania 1.1.1</w:t>
      </w:r>
      <w:r w:rsidR="000449B9" w:rsidRPr="00FB39AC">
        <w:t xml:space="preserve"> </w:t>
      </w:r>
      <w:r w:rsidR="009179C9" w:rsidRPr="00FB39AC">
        <w:t>PO </w:t>
      </w:r>
      <w:proofErr w:type="spellStart"/>
      <w:r w:rsidR="009179C9" w:rsidRPr="00FB39AC">
        <w:t>IiŚ</w:t>
      </w:r>
      <w:proofErr w:type="spellEnd"/>
      <w:r w:rsidR="009179C9" w:rsidRPr="00FB39AC">
        <w:t> 2014-2020</w:t>
      </w:r>
      <w:bookmarkEnd w:id="108"/>
    </w:p>
    <w:p w14:paraId="06407C0B" w14:textId="70EFD706" w:rsidR="00E675EE" w:rsidRPr="00FB39AC" w:rsidRDefault="00DC0A3C" w:rsidP="00E675EE">
      <w:pPr>
        <w:tabs>
          <w:tab w:val="left" w:pos="9070"/>
        </w:tabs>
        <w:rPr>
          <w:rFonts w:cs="Arial"/>
          <w:szCs w:val="22"/>
          <w:highlight w:val="yellow"/>
        </w:rPr>
      </w:pPr>
      <w:r w:rsidRPr="00FB39AC">
        <w:rPr>
          <w:noProof/>
        </w:rPr>
        <w:drawing>
          <wp:inline distT="0" distB="0" distL="0" distR="0" wp14:anchorId="62C28548" wp14:editId="4443B378">
            <wp:extent cx="5760720" cy="2613025"/>
            <wp:effectExtent l="0" t="0" r="0" b="0"/>
            <wp:docPr id="40" name="Obraz 40" descr="Efekty ekologiczne lub rzeczowe z umów podpisanych i zakończonych w 2022 r. w zakresie poddziałania 1.1.1 PO IiŚ 2014-2020. Prezentowane wielkości zawarte są w pliku Sprawozdanie NFOŚiGW za rok 2022 tabele.xlsx w arkuszu tabela 17.&#10;" title="Tabel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2613025"/>
                    </a:xfrm>
                    <a:prstGeom prst="rect">
                      <a:avLst/>
                    </a:prstGeom>
                    <a:noFill/>
                    <a:ln>
                      <a:noFill/>
                    </a:ln>
                  </pic:spPr>
                </pic:pic>
              </a:graphicData>
            </a:graphic>
          </wp:inline>
        </w:drawing>
      </w:r>
    </w:p>
    <w:p w14:paraId="72E35D4D" w14:textId="77777777" w:rsidR="00A86030" w:rsidRPr="00FB39AC" w:rsidRDefault="00A86030" w:rsidP="00263E64">
      <w:pPr>
        <w:tabs>
          <w:tab w:val="left" w:pos="9070"/>
        </w:tabs>
        <w:rPr>
          <w:rFonts w:cs="Arial"/>
          <w:szCs w:val="22"/>
        </w:rPr>
      </w:pPr>
    </w:p>
    <w:p w14:paraId="177F52BA" w14:textId="77777777" w:rsidR="00263E64" w:rsidRPr="00FB39AC" w:rsidRDefault="00263E64" w:rsidP="00263E64">
      <w:pPr>
        <w:pStyle w:val="Nagwek4"/>
      </w:pPr>
      <w:bookmarkStart w:id="109" w:name="_Toc132282142"/>
      <w:r w:rsidRPr="00FB39AC">
        <w:t>Działanie 1.2 – Promowanie efektywności energetycznej</w:t>
      </w:r>
      <w:r w:rsidR="001921B7" w:rsidRPr="00FB39AC">
        <w:t xml:space="preserve"> i</w:t>
      </w:r>
      <w:r w:rsidR="000449B9" w:rsidRPr="00FB39AC">
        <w:t xml:space="preserve"> </w:t>
      </w:r>
      <w:r w:rsidRPr="00FB39AC">
        <w:t>korzystania</w:t>
      </w:r>
      <w:r w:rsidR="0049353F" w:rsidRPr="00FB39AC">
        <w:t xml:space="preserve"> z</w:t>
      </w:r>
      <w:r w:rsidR="000449B9" w:rsidRPr="00FB39AC">
        <w:t xml:space="preserve"> </w:t>
      </w:r>
      <w:r w:rsidRPr="00FB39AC">
        <w:t>odnawialnych źródeł energii</w:t>
      </w:r>
      <w:r w:rsidR="0049353F" w:rsidRPr="00FB39AC">
        <w:t xml:space="preserve"> w</w:t>
      </w:r>
      <w:r w:rsidR="000449B9" w:rsidRPr="00FB39AC">
        <w:t xml:space="preserve"> </w:t>
      </w:r>
      <w:r w:rsidRPr="00FB39AC">
        <w:t>przedsiębiorstwach</w:t>
      </w:r>
      <w:bookmarkEnd w:id="109"/>
    </w:p>
    <w:p w14:paraId="0A9577E0" w14:textId="77777777" w:rsidR="00263E64" w:rsidRPr="00FB39AC" w:rsidRDefault="00263E64" w:rsidP="00263E64">
      <w:pPr>
        <w:tabs>
          <w:tab w:val="left" w:pos="9070"/>
        </w:tabs>
        <w:rPr>
          <w:szCs w:val="22"/>
        </w:rPr>
      </w:pPr>
    </w:p>
    <w:p w14:paraId="232478BC" w14:textId="778B4DC5" w:rsidR="00263E64" w:rsidRPr="00FB39AC" w:rsidRDefault="00263E64" w:rsidP="00263E64">
      <w:pPr>
        <w:rPr>
          <w:rFonts w:cs="Arial"/>
        </w:rPr>
      </w:pPr>
      <w:r w:rsidRPr="00FB39AC">
        <w:rPr>
          <w:rFonts w:cs="Arial"/>
        </w:rPr>
        <w:t>Celem działania jest przebudowa lub wymiana urządzeń</w:t>
      </w:r>
      <w:r w:rsidR="001921B7" w:rsidRPr="00FB39AC">
        <w:rPr>
          <w:rFonts w:cs="Arial"/>
        </w:rPr>
        <w:t xml:space="preserve"> i</w:t>
      </w:r>
      <w:r w:rsidR="000449B9" w:rsidRPr="00FB39AC">
        <w:rPr>
          <w:rFonts w:cs="Arial"/>
        </w:rPr>
        <w:t xml:space="preserve"> </w:t>
      </w:r>
      <w:r w:rsidRPr="00FB39AC">
        <w:rPr>
          <w:rFonts w:cs="Arial"/>
        </w:rPr>
        <w:t>instalacji technologicznych, energetycznych oraz oświetlenia budynków, hal produkcyjnych</w:t>
      </w:r>
      <w:r w:rsidR="001921B7" w:rsidRPr="00FB39AC">
        <w:rPr>
          <w:rFonts w:cs="Arial"/>
        </w:rPr>
        <w:t xml:space="preserve"> i</w:t>
      </w:r>
      <w:r w:rsidR="000449B9" w:rsidRPr="00FB39AC">
        <w:rPr>
          <w:rFonts w:cs="Arial"/>
        </w:rPr>
        <w:t xml:space="preserve"> </w:t>
      </w:r>
      <w:r w:rsidRPr="00FB39AC">
        <w:rPr>
          <w:rFonts w:cs="Arial"/>
        </w:rPr>
        <w:t>terenu przedsiębiorstw,</w:t>
      </w:r>
      <w:r w:rsidR="001921B7" w:rsidRPr="00FB39AC">
        <w:rPr>
          <w:rFonts w:cs="Arial"/>
        </w:rPr>
        <w:t xml:space="preserve"> a</w:t>
      </w:r>
      <w:r w:rsidR="000449B9" w:rsidRPr="00FB39AC">
        <w:rPr>
          <w:rFonts w:cs="Arial"/>
        </w:rPr>
        <w:t xml:space="preserve"> </w:t>
      </w:r>
      <w:r w:rsidRPr="00FB39AC">
        <w:rPr>
          <w:rFonts w:cs="Arial"/>
        </w:rPr>
        <w:t>także elementów (lub całych) ciągów transportowych mediów (ciepło, chłód, woda, gaz ziemny, sprężone powietrze, powietrze wentylacyjne, energia elektryczna) oraz ciągów transportowych linii produkcyjnych skutkujących oszczędnością</w:t>
      </w:r>
      <w:r w:rsidR="0049353F" w:rsidRPr="00FB39AC">
        <w:rPr>
          <w:rFonts w:cs="Arial"/>
        </w:rPr>
        <w:t xml:space="preserve"> w</w:t>
      </w:r>
      <w:r w:rsidR="000449B9" w:rsidRPr="00FB39AC">
        <w:rPr>
          <w:rFonts w:cs="Arial"/>
        </w:rPr>
        <w:t xml:space="preserve"> </w:t>
      </w:r>
      <w:r w:rsidRPr="00FB39AC">
        <w:rPr>
          <w:rFonts w:cs="Arial"/>
        </w:rPr>
        <w:t xml:space="preserve">zakresie zapotrzebowania na energię elektryczną, ciepło lub chłód. </w:t>
      </w:r>
      <w:r w:rsidR="008F72F7" w:rsidRPr="00FB39AC">
        <w:rPr>
          <w:rFonts w:cs="Arial"/>
        </w:rPr>
        <w:t>Przewid</w:t>
      </w:r>
      <w:r w:rsidR="00FD739F" w:rsidRPr="00FB39AC">
        <w:rPr>
          <w:rFonts w:cs="Arial"/>
        </w:rPr>
        <w:t xml:space="preserve">ywane wsparcie dotyczy także </w:t>
      </w:r>
      <w:r w:rsidR="008F72F7" w:rsidRPr="00FB39AC">
        <w:rPr>
          <w:rFonts w:cs="Arial"/>
        </w:rPr>
        <w:t>wsparcie systemów automatyki i monitoringu mediów energetycznych.</w:t>
      </w:r>
      <w:r w:rsidR="00F66E6B" w:rsidRPr="00FB39AC">
        <w:rPr>
          <w:rFonts w:cs="Arial"/>
        </w:rPr>
        <w:t xml:space="preserve"> </w:t>
      </w:r>
      <w:r w:rsidRPr="00FB39AC">
        <w:rPr>
          <w:rFonts w:cs="Arial"/>
        </w:rPr>
        <w:t>Wsparcie kierowane jest do dużych przedsiębiorstw</w:t>
      </w:r>
      <w:r w:rsidR="0049353F" w:rsidRPr="00FB39AC">
        <w:rPr>
          <w:rFonts w:cs="Arial"/>
        </w:rPr>
        <w:t xml:space="preserve"> w</w:t>
      </w:r>
      <w:r w:rsidR="000449B9" w:rsidRPr="00FB39AC">
        <w:rPr>
          <w:rFonts w:cs="Arial"/>
        </w:rPr>
        <w:t xml:space="preserve"> </w:t>
      </w:r>
      <w:r w:rsidRPr="00FB39AC">
        <w:rPr>
          <w:rFonts w:cs="Arial"/>
        </w:rPr>
        <w:t>zakresie zastosowania rozwiązań przyczyniających się do optymalizacji gospodarowania energią oraz zwiększenia efektywności energetycznej,</w:t>
      </w:r>
      <w:r w:rsidR="0049353F" w:rsidRPr="00FB39AC">
        <w:rPr>
          <w:rFonts w:cs="Arial"/>
        </w:rPr>
        <w:t xml:space="preserve"> w</w:t>
      </w:r>
      <w:r w:rsidR="000449B9" w:rsidRPr="00FB39AC">
        <w:rPr>
          <w:rFonts w:cs="Arial"/>
        </w:rPr>
        <w:t xml:space="preserve"> </w:t>
      </w:r>
      <w:r w:rsidRPr="00FB39AC">
        <w:rPr>
          <w:rFonts w:cs="Arial"/>
        </w:rPr>
        <w:t>tym wykorzystania odnawialnych źródeł energii.</w:t>
      </w:r>
      <w:r w:rsidRPr="00FB39AC">
        <w:t xml:space="preserve"> </w:t>
      </w:r>
      <w:r w:rsidRPr="00FB39AC">
        <w:rPr>
          <w:color w:val="000000"/>
        </w:rPr>
        <w:t>Dodatkowym efektem realizacji działania będzie poprawa bezpieczeństwa dostaw energii oraz środowiskowego wizerunku przedsiębiorstw.</w:t>
      </w:r>
    </w:p>
    <w:p w14:paraId="49388C27" w14:textId="576AC460" w:rsidR="00263E64" w:rsidRPr="00FB39AC" w:rsidRDefault="00263E64" w:rsidP="00263E64">
      <w:pPr>
        <w:rPr>
          <w:rFonts w:cs="Arial"/>
          <w:highlight w:val="yellow"/>
        </w:rPr>
      </w:pPr>
    </w:p>
    <w:p w14:paraId="3ABDEEEF" w14:textId="77777777" w:rsidR="00853F3C" w:rsidRPr="00FB39AC" w:rsidRDefault="00853F3C" w:rsidP="00853F3C">
      <w:pPr>
        <w:rPr>
          <w:bCs/>
          <w:color w:val="0D0D0D" w:themeColor="text1" w:themeTint="F2"/>
        </w:rPr>
      </w:pPr>
      <w:r w:rsidRPr="00FB39AC">
        <w:rPr>
          <w:rFonts w:cs="Calibri"/>
          <w:color w:val="0D0D0D" w:themeColor="text1" w:themeTint="F2"/>
        </w:rPr>
        <w:t xml:space="preserve">W działaniu tym dofinansowanie udzielane jest w formie pomocy zwrotnej, a późniejsze spłaty dofinansowania przez Beneficjenta ulegają </w:t>
      </w:r>
      <w:proofErr w:type="gramStart"/>
      <w:r w:rsidRPr="00FB39AC">
        <w:rPr>
          <w:rFonts w:cs="Calibri"/>
          <w:color w:val="0D0D0D" w:themeColor="text1" w:themeTint="F2"/>
        </w:rPr>
        <w:t>umorzeniu,</w:t>
      </w:r>
      <w:proofErr w:type="gramEnd"/>
      <w:r w:rsidRPr="00FB39AC">
        <w:rPr>
          <w:rFonts w:cs="Calibri"/>
          <w:color w:val="0D0D0D" w:themeColor="text1" w:themeTint="F2"/>
        </w:rPr>
        <w:t xml:space="preserve"> jako premia inwestycyjna, odpowiadająca maksymalnie wartości 15% wydatków kwalifikowalnych. Umorzenie uwzględniane jest w ostatnich ratach spłaty kapitału pomocy zwrotnej.</w:t>
      </w:r>
    </w:p>
    <w:p w14:paraId="649AC112" w14:textId="77777777" w:rsidR="00853F3C" w:rsidRPr="00FB39AC" w:rsidRDefault="00853F3C" w:rsidP="00263E64">
      <w:pPr>
        <w:rPr>
          <w:rFonts w:cs="Arial"/>
        </w:rPr>
      </w:pPr>
    </w:p>
    <w:p w14:paraId="1965956D" w14:textId="4E1F3DC5" w:rsidR="00670E57" w:rsidRPr="00FB39AC" w:rsidRDefault="00670E57" w:rsidP="00670E57">
      <w:pPr>
        <w:rPr>
          <w:rFonts w:cs="Calibri"/>
        </w:rPr>
      </w:pPr>
      <w:bookmarkStart w:id="110" w:name="_Hlk68079452"/>
      <w:r w:rsidRPr="00FB39AC">
        <w:rPr>
          <w:bCs/>
        </w:rPr>
        <w:t xml:space="preserve">Dla działania 1.2 przewidziano konkursowy tryb wyboru projektów. </w:t>
      </w:r>
      <w:r w:rsidRPr="00FB39AC">
        <w:rPr>
          <w:rFonts w:cs="Calibri"/>
        </w:rPr>
        <w:t>W okresie sprawozdawczym nie ogłaszano naborów.</w:t>
      </w:r>
    </w:p>
    <w:p w14:paraId="1F917C1F" w14:textId="2B5364AA" w:rsidR="00853F3C" w:rsidRPr="00FB39AC" w:rsidRDefault="00853F3C" w:rsidP="00670E57">
      <w:pPr>
        <w:rPr>
          <w:rFonts w:cs="Calibri"/>
          <w:highlight w:val="yellow"/>
        </w:rPr>
      </w:pPr>
    </w:p>
    <w:p w14:paraId="6321799E" w14:textId="1B1E19D8" w:rsidR="00670E57" w:rsidRPr="00FB39AC" w:rsidRDefault="00670E57" w:rsidP="00670E57">
      <w:r w:rsidRPr="00FB39AC">
        <w:rPr>
          <w:rFonts w:cs="Calibri"/>
        </w:rPr>
        <w:t>W 202</w:t>
      </w:r>
      <w:r w:rsidR="005C3A49" w:rsidRPr="00FB39AC">
        <w:rPr>
          <w:rFonts w:cs="Calibri"/>
        </w:rPr>
        <w:t>2</w:t>
      </w:r>
      <w:r w:rsidRPr="00FB39AC">
        <w:rPr>
          <w:rFonts w:cs="Calibri"/>
        </w:rPr>
        <w:t xml:space="preserve"> r</w:t>
      </w:r>
      <w:r w:rsidR="009A2245" w:rsidRPr="00FB39AC">
        <w:rPr>
          <w:rFonts w:cs="Calibri"/>
        </w:rPr>
        <w:t>.</w:t>
      </w:r>
      <w:r w:rsidRPr="00FB39AC">
        <w:rPr>
          <w:rFonts w:cs="Calibri"/>
        </w:rPr>
        <w:t xml:space="preserve"> nie podpisywano umów o dofinansowanie</w:t>
      </w:r>
      <w:r w:rsidRPr="00FB39AC">
        <w:rPr>
          <w:rFonts w:cs="Arial"/>
        </w:rPr>
        <w:t>.</w:t>
      </w:r>
      <w:r w:rsidRPr="00FB39AC">
        <w:rPr>
          <w:color w:val="000000"/>
        </w:rPr>
        <w:t xml:space="preserve"> </w:t>
      </w:r>
      <w:r w:rsidRPr="00FB39AC">
        <w:rPr>
          <w:rFonts w:cs="Arial"/>
        </w:rPr>
        <w:t xml:space="preserve">Z umów zawartych w poprzednich okresach sprawozdawczych </w:t>
      </w:r>
      <w:r w:rsidRPr="00FB39AC">
        <w:rPr>
          <w:color w:val="000000"/>
        </w:rPr>
        <w:t>rozwiązana została 1 umowa z 2018 r</w:t>
      </w:r>
      <w:r w:rsidR="009A2245" w:rsidRPr="00FB39AC">
        <w:rPr>
          <w:color w:val="000000"/>
        </w:rPr>
        <w:t>.</w:t>
      </w:r>
      <w:r w:rsidRPr="00FB39AC">
        <w:rPr>
          <w:color w:val="000000"/>
        </w:rPr>
        <w:t xml:space="preserve"> o wartości </w:t>
      </w:r>
      <w:r w:rsidR="00733822" w:rsidRPr="00FB39AC">
        <w:rPr>
          <w:color w:val="000000"/>
        </w:rPr>
        <w:t>całkowitej</w:t>
      </w:r>
      <w:r w:rsidRPr="00FB39AC">
        <w:rPr>
          <w:color w:val="000000"/>
        </w:rPr>
        <w:t xml:space="preserve"> </w:t>
      </w:r>
      <w:r w:rsidR="0012799A" w:rsidRPr="00FB39AC">
        <w:rPr>
          <w:b/>
        </w:rPr>
        <w:t>1.261</w:t>
      </w:r>
      <w:r w:rsidRPr="00FB39AC">
        <w:t> tys. zł</w:t>
      </w:r>
      <w:r w:rsidRPr="00FB39AC">
        <w:rPr>
          <w:color w:val="000000"/>
        </w:rPr>
        <w:t xml:space="preserve"> i dofinansowaniu UE </w:t>
      </w:r>
      <w:r w:rsidR="008072F8" w:rsidRPr="00FB39AC">
        <w:rPr>
          <w:b/>
        </w:rPr>
        <w:t>768</w:t>
      </w:r>
      <w:r w:rsidRPr="00FB39AC">
        <w:t> tys. zł</w:t>
      </w:r>
      <w:r w:rsidRPr="00FB39AC">
        <w:rPr>
          <w:color w:val="000000"/>
        </w:rPr>
        <w:t>.</w:t>
      </w:r>
      <w:r w:rsidRPr="00FB39AC">
        <w:t xml:space="preserve"> </w:t>
      </w:r>
    </w:p>
    <w:p w14:paraId="164395B7" w14:textId="77777777" w:rsidR="00670E57" w:rsidRPr="00FB39AC" w:rsidRDefault="00670E57" w:rsidP="00670E57">
      <w:pPr>
        <w:rPr>
          <w:color w:val="000000"/>
        </w:rPr>
      </w:pPr>
    </w:p>
    <w:p w14:paraId="39D355DD" w14:textId="0A466B54" w:rsidR="00670E57" w:rsidRPr="00FB39AC" w:rsidRDefault="00670E57" w:rsidP="00670E57">
      <w:pPr>
        <w:rPr>
          <w:rFonts w:cs="Arial"/>
          <w:color w:val="000000"/>
        </w:rPr>
      </w:pPr>
      <w:r w:rsidRPr="00FB39AC">
        <w:rPr>
          <w:color w:val="000000"/>
        </w:rPr>
        <w:t>W 202</w:t>
      </w:r>
      <w:r w:rsidR="0072471B"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4378E9" w:rsidRPr="00FB39AC">
        <w:rPr>
          <w:b/>
        </w:rPr>
        <w:t xml:space="preserve">132.383 </w:t>
      </w:r>
      <w:r w:rsidRPr="00FB39AC">
        <w:t>tys. zł</w:t>
      </w:r>
      <w:r w:rsidRPr="00FB39AC">
        <w:rPr>
          <w:color w:val="000000"/>
        </w:rPr>
        <w:t xml:space="preserve">. Wartość wypłaconych refundacji i zaliczek na rzecz beneficjentów wyniosła </w:t>
      </w:r>
      <w:r w:rsidR="00773DFF" w:rsidRPr="00FB39AC">
        <w:rPr>
          <w:b/>
        </w:rPr>
        <w:t xml:space="preserve">23.403 </w:t>
      </w:r>
      <w:r w:rsidRPr="00FB39AC">
        <w:t>tys. zł</w:t>
      </w:r>
      <w:r w:rsidRPr="00FB39AC">
        <w:rPr>
          <w:color w:val="000000"/>
        </w:rPr>
        <w:t xml:space="preserve"> </w:t>
      </w:r>
      <w:r w:rsidRPr="00FB39AC">
        <w:rPr>
          <w:rFonts w:cs="Arial"/>
        </w:rPr>
        <w:t xml:space="preserve">z planowanych </w:t>
      </w:r>
      <w:r w:rsidR="002C1496" w:rsidRPr="00FB39AC">
        <w:rPr>
          <w:b/>
        </w:rPr>
        <w:t>3</w:t>
      </w:r>
      <w:r w:rsidRPr="00FB39AC">
        <w:rPr>
          <w:b/>
        </w:rPr>
        <w:t>0.000 </w:t>
      </w:r>
      <w:r w:rsidRPr="00FB39AC">
        <w:t>tys. zł</w:t>
      </w:r>
      <w:r w:rsidR="0085701E" w:rsidRPr="00FB39AC">
        <w:t xml:space="preserve"> </w:t>
      </w:r>
      <w:r w:rsidR="0085701E" w:rsidRPr="00FB39AC">
        <w:rPr>
          <w:rFonts w:cs="Arial"/>
          <w:szCs w:val="22"/>
        </w:rPr>
        <w:t xml:space="preserve">(poz. 1.1.2 tabeli </w:t>
      </w:r>
      <w:r w:rsidR="0085701E" w:rsidRPr="00FB39AC">
        <w:rPr>
          <w:rFonts w:cs="Arial"/>
          <w:szCs w:val="22"/>
        </w:rPr>
        <w:fldChar w:fldCharType="begin"/>
      </w:r>
      <w:r w:rsidR="0085701E" w:rsidRPr="00FB39AC">
        <w:rPr>
          <w:rFonts w:cs="Arial"/>
          <w:szCs w:val="22"/>
        </w:rPr>
        <w:instrText xml:space="preserve"> REF _Ref35322841 \#0 \h  \* MERGEFORMAT </w:instrText>
      </w:r>
      <w:r w:rsidR="0085701E" w:rsidRPr="00FB39AC">
        <w:rPr>
          <w:rFonts w:cs="Arial"/>
          <w:szCs w:val="22"/>
        </w:rPr>
      </w:r>
      <w:r w:rsidR="0085701E" w:rsidRPr="00FB39AC">
        <w:rPr>
          <w:rFonts w:cs="Arial"/>
          <w:szCs w:val="22"/>
        </w:rPr>
        <w:fldChar w:fldCharType="separate"/>
      </w:r>
      <w:r w:rsidR="001A5159">
        <w:rPr>
          <w:rFonts w:cs="Arial"/>
          <w:szCs w:val="22"/>
        </w:rPr>
        <w:t>15</w:t>
      </w:r>
      <w:r w:rsidR="0085701E" w:rsidRPr="00FB39AC">
        <w:rPr>
          <w:rFonts w:cs="Arial"/>
          <w:szCs w:val="22"/>
        </w:rPr>
        <w:fldChar w:fldCharType="end"/>
      </w:r>
      <w:r w:rsidR="0085701E" w:rsidRPr="00FB39AC">
        <w:rPr>
          <w:rFonts w:cs="Arial"/>
          <w:szCs w:val="22"/>
        </w:rPr>
        <w:t>)</w:t>
      </w:r>
      <w:r w:rsidRPr="00FB39AC">
        <w:rPr>
          <w:color w:val="000000"/>
        </w:rPr>
        <w:t xml:space="preserve">. </w:t>
      </w:r>
      <w:r w:rsidRPr="00FB39AC">
        <w:rPr>
          <w:rFonts w:cs="Arial"/>
          <w:color w:val="000000"/>
        </w:rPr>
        <w:t xml:space="preserve">Niewykonanie planu wynika głównie z </w:t>
      </w:r>
      <w:r w:rsidR="000A6A96" w:rsidRPr="00FB39AC">
        <w:rPr>
          <w:rFonts w:cs="Arial"/>
          <w:color w:val="000000"/>
        </w:rPr>
        <w:t>powodu zmian w</w:t>
      </w:r>
      <w:r w:rsidR="00D230ED" w:rsidRPr="00FB39AC">
        <w:rPr>
          <w:rFonts w:cs="Arial"/>
          <w:color w:val="000000"/>
        </w:rPr>
        <w:t> </w:t>
      </w:r>
      <w:r w:rsidR="000A6A96" w:rsidRPr="00FB39AC">
        <w:rPr>
          <w:rFonts w:cs="Arial"/>
          <w:color w:val="000000"/>
        </w:rPr>
        <w:t xml:space="preserve">harmonogramie </w:t>
      </w:r>
      <w:r w:rsidRPr="00FB39AC">
        <w:rPr>
          <w:rFonts w:cs="Arial"/>
          <w:color w:val="000000"/>
        </w:rPr>
        <w:t>wdrażan</w:t>
      </w:r>
      <w:r w:rsidR="000A6A96" w:rsidRPr="00FB39AC">
        <w:rPr>
          <w:rFonts w:cs="Arial"/>
          <w:color w:val="000000"/>
        </w:rPr>
        <w:t>ia</w:t>
      </w:r>
      <w:r w:rsidRPr="00FB39AC">
        <w:rPr>
          <w:rFonts w:cs="Arial"/>
          <w:color w:val="000000"/>
        </w:rPr>
        <w:t xml:space="preserve"> projekt</w:t>
      </w:r>
      <w:r w:rsidR="000A6A96" w:rsidRPr="00FB39AC">
        <w:rPr>
          <w:rFonts w:cs="Arial"/>
          <w:color w:val="000000"/>
        </w:rPr>
        <w:t>u</w:t>
      </w:r>
      <w:r w:rsidRPr="00FB39AC">
        <w:rPr>
          <w:rFonts w:cs="Arial"/>
          <w:color w:val="000000"/>
        </w:rPr>
        <w:t xml:space="preserve"> JSW KOKS S.A., a także z powodu przedłużenia rozliczenia wniosków końcowych w projektach.</w:t>
      </w:r>
    </w:p>
    <w:p w14:paraId="17DDE452" w14:textId="32588E1F" w:rsidR="009D6670" w:rsidRPr="00FB39AC" w:rsidRDefault="009D6670" w:rsidP="00670E57">
      <w:pPr>
        <w:rPr>
          <w:rFonts w:cs="Arial"/>
          <w:color w:val="000000"/>
          <w:highlight w:val="yellow"/>
        </w:rPr>
      </w:pPr>
    </w:p>
    <w:p w14:paraId="605DEB60" w14:textId="7965D208" w:rsidR="009D6670" w:rsidRPr="00FB39AC" w:rsidRDefault="009D6670" w:rsidP="009D6670">
      <w:pPr>
        <w:tabs>
          <w:tab w:val="left" w:pos="9070"/>
        </w:tabs>
        <w:rPr>
          <w:rFonts w:cs="Arial"/>
          <w:szCs w:val="22"/>
        </w:rPr>
      </w:pPr>
      <w:r w:rsidRPr="00FB39AC">
        <w:rPr>
          <w:rFonts w:cs="Arial"/>
          <w:szCs w:val="22"/>
        </w:rPr>
        <w:t>Efekty ekologiczne lub rzeczowe z umów zakończonych</w:t>
      </w:r>
      <w:r w:rsidR="00A170F7" w:rsidRPr="00FB39AC">
        <w:rPr>
          <w:rFonts w:cs="Arial"/>
          <w:szCs w:val="22"/>
        </w:rPr>
        <w:t xml:space="preserve"> w 2022 r.</w:t>
      </w:r>
      <w:r w:rsidRPr="00FB39AC">
        <w:rPr>
          <w:rFonts w:cs="Arial"/>
          <w:szCs w:val="22"/>
        </w:rPr>
        <w:t xml:space="preserve"> przedstawiono w tabeli</w:t>
      </w:r>
      <w:r w:rsidR="008C3AB0" w:rsidRPr="00FB39AC">
        <w:rPr>
          <w:rFonts w:cs="Arial"/>
          <w:szCs w:val="22"/>
        </w:rPr>
        <w:t xml:space="preserve"> </w:t>
      </w:r>
      <w:r w:rsidR="00C84B5B" w:rsidRPr="00FB39AC">
        <w:rPr>
          <w:rFonts w:cs="Arial"/>
          <w:szCs w:val="22"/>
        </w:rPr>
        <w:fldChar w:fldCharType="begin"/>
      </w:r>
      <w:r w:rsidR="00C84B5B" w:rsidRPr="00FB39AC">
        <w:rPr>
          <w:rFonts w:cs="Arial"/>
          <w:szCs w:val="22"/>
        </w:rPr>
        <w:instrText xml:space="preserve"> REF _Ref130879301 \#0 \h  \* MERGEFORMAT </w:instrText>
      </w:r>
      <w:r w:rsidR="00C84B5B" w:rsidRPr="00FB39AC">
        <w:rPr>
          <w:rFonts w:cs="Arial"/>
          <w:szCs w:val="22"/>
        </w:rPr>
      </w:r>
      <w:r w:rsidR="00C84B5B" w:rsidRPr="00FB39AC">
        <w:rPr>
          <w:rFonts w:cs="Arial"/>
          <w:szCs w:val="22"/>
        </w:rPr>
        <w:fldChar w:fldCharType="separate"/>
      </w:r>
      <w:r w:rsidR="001A5159">
        <w:rPr>
          <w:rFonts w:cs="Arial"/>
          <w:szCs w:val="22"/>
        </w:rPr>
        <w:t>18</w:t>
      </w:r>
      <w:r w:rsidR="00C84B5B" w:rsidRPr="00FB39AC">
        <w:rPr>
          <w:rFonts w:cs="Arial"/>
          <w:szCs w:val="22"/>
        </w:rPr>
        <w:fldChar w:fldCharType="end"/>
      </w:r>
      <w:r w:rsidRPr="00FB39AC">
        <w:rPr>
          <w:rFonts w:cs="Arial"/>
          <w:szCs w:val="22"/>
        </w:rPr>
        <w:t>.</w:t>
      </w:r>
      <w:r w:rsidRPr="00FB39AC">
        <w:rPr>
          <w:rFonts w:cs="Arial"/>
          <w:szCs w:val="22"/>
        </w:rPr>
        <w:br w:type="page"/>
      </w:r>
    </w:p>
    <w:p w14:paraId="0E1B9D37" w14:textId="58878CC8" w:rsidR="009D6670" w:rsidRPr="00FB39AC" w:rsidRDefault="009D6670" w:rsidP="009D6670">
      <w:pPr>
        <w:tabs>
          <w:tab w:val="left" w:pos="9070"/>
        </w:tabs>
        <w:spacing w:after="60"/>
        <w:ind w:left="1134" w:hanging="1134"/>
      </w:pPr>
      <w:bookmarkStart w:id="111" w:name="_Ref130879301"/>
      <w:bookmarkStart w:id="112" w:name="_Toc132282213"/>
      <w:r w:rsidRPr="00FB39AC">
        <w:t xml:space="preserve">Tabela </w:t>
      </w:r>
      <w:r w:rsidR="00000000">
        <w:fldChar w:fldCharType="begin"/>
      </w:r>
      <w:r w:rsidR="00000000">
        <w:instrText xml:space="preserve"> SEQ Tabela \* ARABIC </w:instrText>
      </w:r>
      <w:r w:rsidR="00000000">
        <w:fldChar w:fldCharType="separate"/>
      </w:r>
      <w:r w:rsidR="001A5159">
        <w:rPr>
          <w:noProof/>
        </w:rPr>
        <w:t>18</w:t>
      </w:r>
      <w:r w:rsidR="00000000">
        <w:rPr>
          <w:noProof/>
        </w:rPr>
        <w:fldChar w:fldCharType="end"/>
      </w:r>
      <w:bookmarkEnd w:id="111"/>
      <w:r w:rsidRPr="00FB39AC">
        <w:t xml:space="preserve"> </w:t>
      </w:r>
      <w:r w:rsidRPr="00FB39AC">
        <w:tab/>
        <w:t>Efekty ekologiczne lub rzeczowe z umów zakończonych w 202</w:t>
      </w:r>
      <w:r w:rsidR="008D2B1D" w:rsidRPr="00FB39AC">
        <w:t>2</w:t>
      </w:r>
      <w:r w:rsidRPr="00FB39AC">
        <w:t> r. w zakresie poddziałania 1.</w:t>
      </w:r>
      <w:r w:rsidR="00C84B5B" w:rsidRPr="00FB39AC">
        <w:t>2</w:t>
      </w:r>
      <w:r w:rsidRPr="00FB39AC">
        <w:t xml:space="preserve"> PO </w:t>
      </w:r>
      <w:proofErr w:type="spellStart"/>
      <w:r w:rsidRPr="00FB39AC">
        <w:t>IiŚ</w:t>
      </w:r>
      <w:proofErr w:type="spellEnd"/>
      <w:r w:rsidRPr="00FB39AC">
        <w:t> 2014-2020</w:t>
      </w:r>
      <w:bookmarkEnd w:id="112"/>
    </w:p>
    <w:p w14:paraId="546B0A91" w14:textId="4F15800D" w:rsidR="009D6670" w:rsidRPr="00FB39AC" w:rsidRDefault="007932AB" w:rsidP="009D6670">
      <w:pPr>
        <w:tabs>
          <w:tab w:val="left" w:pos="9070"/>
        </w:tabs>
        <w:rPr>
          <w:rFonts w:cs="Arial"/>
          <w:szCs w:val="22"/>
          <w:highlight w:val="yellow"/>
        </w:rPr>
      </w:pPr>
      <w:r w:rsidRPr="00FB39AC">
        <w:rPr>
          <w:noProof/>
        </w:rPr>
        <w:drawing>
          <wp:inline distT="0" distB="0" distL="0" distR="0" wp14:anchorId="6534BF07" wp14:editId="7ED076AB">
            <wp:extent cx="5760720" cy="1445895"/>
            <wp:effectExtent l="0" t="0" r="0" b="1905"/>
            <wp:docPr id="44" name="Obraz 44" descr="Efekty ekologiczne lub rzeczowe z umów zakończonych w 2022 r. w zakresie poddziałania 1.2 PO IiŚ 2014-2020. Prezentowane wielkości zawarte są w pliku Sprawozdanie NFOŚiGW za rok 2022 tabele.xlsx w arkuszu tabela 18.&#10;" title="Tabel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1445895"/>
                    </a:xfrm>
                    <a:prstGeom prst="rect">
                      <a:avLst/>
                    </a:prstGeom>
                    <a:noFill/>
                    <a:ln>
                      <a:noFill/>
                    </a:ln>
                  </pic:spPr>
                </pic:pic>
              </a:graphicData>
            </a:graphic>
          </wp:inline>
        </w:drawing>
      </w:r>
    </w:p>
    <w:p w14:paraId="7B91C497" w14:textId="77777777" w:rsidR="003E2720" w:rsidRPr="00FB39AC" w:rsidRDefault="003E2720" w:rsidP="00670E57">
      <w:pPr>
        <w:rPr>
          <w:color w:val="1F497D"/>
          <w:szCs w:val="22"/>
        </w:rPr>
      </w:pPr>
    </w:p>
    <w:p w14:paraId="222FD5BC" w14:textId="77777777" w:rsidR="00263E64" w:rsidRPr="00FB39AC" w:rsidRDefault="00263E64" w:rsidP="007A37FC">
      <w:pPr>
        <w:pStyle w:val="Nagwek4"/>
      </w:pPr>
      <w:bookmarkStart w:id="113" w:name="_Toc132282143"/>
      <w:bookmarkEnd w:id="110"/>
      <w:r w:rsidRPr="00FB39AC">
        <w:t>Działanie 1.3 – Wspieranie efektywności energetycznej</w:t>
      </w:r>
      <w:r w:rsidR="0049353F" w:rsidRPr="00FB39AC">
        <w:t xml:space="preserve"> w</w:t>
      </w:r>
      <w:r w:rsidR="000449B9" w:rsidRPr="00FB39AC">
        <w:t xml:space="preserve"> </w:t>
      </w:r>
      <w:r w:rsidRPr="00FB39AC">
        <w:t>budynkach</w:t>
      </w:r>
      <w:bookmarkEnd w:id="113"/>
    </w:p>
    <w:p w14:paraId="202750F6" w14:textId="77777777" w:rsidR="00263E64" w:rsidRPr="00FB39AC" w:rsidRDefault="00263E64" w:rsidP="00263E64">
      <w:pPr>
        <w:tabs>
          <w:tab w:val="left" w:pos="9070"/>
        </w:tabs>
        <w:rPr>
          <w:szCs w:val="22"/>
        </w:rPr>
      </w:pPr>
    </w:p>
    <w:p w14:paraId="1F59A1AB" w14:textId="77777777" w:rsidR="00263E64" w:rsidRPr="00FB39AC" w:rsidRDefault="00263E64" w:rsidP="00263E64">
      <w:pPr>
        <w:pStyle w:val="Nagwek5"/>
      </w:pPr>
      <w:r w:rsidRPr="00FB39AC">
        <w:t>Poddziałanie 1.3.1 – Wspieranie efektywności energetycznej</w:t>
      </w:r>
      <w:r w:rsidR="0049353F" w:rsidRPr="00FB39AC">
        <w:t xml:space="preserve"> w</w:t>
      </w:r>
      <w:r w:rsidR="000449B9" w:rsidRPr="00FB39AC">
        <w:t xml:space="preserve"> </w:t>
      </w:r>
      <w:r w:rsidRPr="00FB39AC">
        <w:t>budynkach użyteczności publicznej</w:t>
      </w:r>
    </w:p>
    <w:p w14:paraId="4C9BEEB8" w14:textId="77777777" w:rsidR="00263E64" w:rsidRPr="00FB39AC" w:rsidRDefault="00263E64" w:rsidP="00263E64">
      <w:pPr>
        <w:tabs>
          <w:tab w:val="left" w:pos="9070"/>
        </w:tabs>
        <w:rPr>
          <w:szCs w:val="22"/>
        </w:rPr>
      </w:pPr>
    </w:p>
    <w:p w14:paraId="1521DB45" w14:textId="77777777" w:rsidR="00263E64" w:rsidRPr="00FB39AC" w:rsidRDefault="00263E64" w:rsidP="00263E64">
      <w:r w:rsidRPr="00FB39AC">
        <w:t>Wsparcie</w:t>
      </w:r>
      <w:r w:rsidR="0049353F" w:rsidRPr="00FB39AC">
        <w:t xml:space="preserve"> w</w:t>
      </w:r>
      <w:r w:rsidR="000449B9" w:rsidRPr="00FB39AC">
        <w:t xml:space="preserve"> </w:t>
      </w:r>
      <w:r w:rsidRPr="00FB39AC">
        <w:t>poddziałaniu skierowane jest na tzw. głęboką kompleksową modernizację energetyczną budynków użyteczności publicznej, czyli przedsięwzięcia mogące polegać na ociepleniu przegród budynku, wymianie okien lub drzwi oraz wymianie lub modernizacji źródeł ciepła (chłodu)</w:t>
      </w:r>
      <w:r w:rsidR="001921B7" w:rsidRPr="00FB39AC">
        <w:t xml:space="preserve"> i</w:t>
      </w:r>
      <w:r w:rsidR="000449B9" w:rsidRPr="00FB39AC">
        <w:t xml:space="preserve"> </w:t>
      </w:r>
      <w:r w:rsidRPr="00FB39AC">
        <w:t>instalacji,</w:t>
      </w:r>
      <w:r w:rsidR="0049353F" w:rsidRPr="00FB39AC">
        <w:t xml:space="preserve"> w</w:t>
      </w:r>
      <w:r w:rsidR="000449B9" w:rsidRPr="00FB39AC">
        <w:t xml:space="preserve"> </w:t>
      </w:r>
      <w:r w:rsidRPr="00FB39AC">
        <w:t>wyniku którego zostaną zmniejszone wartości wskaźników rocznego zapotrzebowania na: energię użytkową, energię końcową oraz nieodnawialną energię pierwotną. Przez instalacje rozumie się instalacje: ogrzewania, ciepłej wody użytkowej, wentylacji, klimatyzacji lub oświetlenia.</w:t>
      </w:r>
    </w:p>
    <w:p w14:paraId="4EE5920C" w14:textId="77777777" w:rsidR="00263E64" w:rsidRPr="00FB39AC" w:rsidRDefault="00263E64" w:rsidP="00263E64">
      <w:pPr>
        <w:rPr>
          <w:bCs/>
        </w:rPr>
      </w:pPr>
    </w:p>
    <w:p w14:paraId="5820C819" w14:textId="77777777" w:rsidR="00263E64" w:rsidRPr="00FB39AC" w:rsidRDefault="00263E64" w:rsidP="00263E64">
      <w:pPr>
        <w:rPr>
          <w:highlight w:val="yellow"/>
        </w:rPr>
      </w:pPr>
      <w:r w:rsidRPr="00FB39AC">
        <w:rPr>
          <w:bCs/>
        </w:rPr>
        <w:t xml:space="preserve">Dla poddziałania 1.3.1 przewidziano </w:t>
      </w:r>
      <w:r w:rsidRPr="00FB39AC">
        <w:t>tryb konkursowy, jak</w:t>
      </w:r>
      <w:r w:rsidR="001921B7" w:rsidRPr="00FB39AC">
        <w:t xml:space="preserve"> i</w:t>
      </w:r>
      <w:r w:rsidR="000449B9" w:rsidRPr="00FB39AC">
        <w:t xml:space="preserve"> </w:t>
      </w:r>
      <w:r w:rsidRPr="00FB39AC">
        <w:t>nabór organizowany</w:t>
      </w:r>
      <w:r w:rsidR="0049353F" w:rsidRPr="00FB39AC">
        <w:t xml:space="preserve"> w</w:t>
      </w:r>
      <w:r w:rsidR="000449B9" w:rsidRPr="00FB39AC">
        <w:t xml:space="preserve"> </w:t>
      </w:r>
      <w:r w:rsidRPr="00FB39AC">
        <w:t xml:space="preserve">trybie pozakonkursowym. </w:t>
      </w:r>
    </w:p>
    <w:p w14:paraId="7CA95CF1" w14:textId="77777777" w:rsidR="00263E64" w:rsidRPr="00FB39AC" w:rsidRDefault="00263E64" w:rsidP="00263E64">
      <w:pPr>
        <w:rPr>
          <w:highlight w:val="yellow"/>
        </w:rPr>
      </w:pPr>
    </w:p>
    <w:p w14:paraId="1129F6F2" w14:textId="14B692AA" w:rsidR="004E0CBE" w:rsidRPr="00FB39AC" w:rsidRDefault="004E0CBE" w:rsidP="00AE2F1C">
      <w:pPr>
        <w:rPr>
          <w:rFonts w:cs="Calibri"/>
        </w:rPr>
      </w:pPr>
      <w:r w:rsidRPr="00FB39AC">
        <w:rPr>
          <w:rFonts w:cs="Arial"/>
        </w:rPr>
        <w:t>W trybie konkursowym w</w:t>
      </w:r>
      <w:r w:rsidRPr="00FB39AC">
        <w:rPr>
          <w:rFonts w:cs="Calibri"/>
        </w:rPr>
        <w:t xml:space="preserve"> okresie sprawozdawczym nie ogłaszano naborów. </w:t>
      </w:r>
      <w:proofErr w:type="gramStart"/>
      <w:r w:rsidRPr="00FB39AC">
        <w:rPr>
          <w:rFonts w:cs="Calibri"/>
        </w:rPr>
        <w:t>W  roku</w:t>
      </w:r>
      <w:proofErr w:type="gramEnd"/>
      <w:r w:rsidRPr="00FB39AC">
        <w:rPr>
          <w:rFonts w:cs="Calibri"/>
        </w:rPr>
        <w:t xml:space="preserve"> 2022 przeprowadzono 4 nabory pozakonkursowe, w wyniku których w</w:t>
      </w:r>
      <w:r w:rsidRPr="00FB39AC">
        <w:t xml:space="preserve"> 2022 r. złożono 4 wnioski na kwotę dofinansowania UE </w:t>
      </w:r>
      <w:r w:rsidRPr="00FB39AC">
        <w:rPr>
          <w:b/>
        </w:rPr>
        <w:t>100.131 </w:t>
      </w:r>
      <w:r w:rsidRPr="00FB39AC">
        <w:rPr>
          <w:bCs/>
        </w:rPr>
        <w:t>tys. zł</w:t>
      </w:r>
      <w:r w:rsidRPr="00FB39AC">
        <w:t xml:space="preserve"> i wartości kosztorysowej </w:t>
      </w:r>
      <w:r w:rsidRPr="00FB39AC">
        <w:rPr>
          <w:b/>
        </w:rPr>
        <w:t>131.431 </w:t>
      </w:r>
      <w:r w:rsidRPr="00FB39AC">
        <w:rPr>
          <w:bCs/>
        </w:rPr>
        <w:t>tys. zł</w:t>
      </w:r>
      <w:r w:rsidRPr="00FB39AC">
        <w:t xml:space="preserve">. </w:t>
      </w:r>
      <w:r w:rsidRPr="00FB39AC">
        <w:rPr>
          <w:rFonts w:cs="Calibri"/>
        </w:rPr>
        <w:t>dla niżej wymienionych projektów:</w:t>
      </w:r>
    </w:p>
    <w:p w14:paraId="11F356BE" w14:textId="0046B706" w:rsidR="004E0CBE" w:rsidRPr="00FB39AC" w:rsidRDefault="004E0CBE" w:rsidP="00AE2F1C">
      <w:pPr>
        <w:pStyle w:val="Akapitzlist"/>
        <w:numPr>
          <w:ilvl w:val="0"/>
          <w:numId w:val="29"/>
        </w:numPr>
        <w:tabs>
          <w:tab w:val="left" w:pos="9070"/>
        </w:tabs>
        <w:rPr>
          <w:rFonts w:cs="Arial"/>
          <w:bCs/>
        </w:rPr>
      </w:pPr>
      <w:r w:rsidRPr="00FB39AC">
        <w:rPr>
          <w:rFonts w:cs="Arial"/>
          <w:bCs/>
        </w:rPr>
        <w:t>Przebudowa i kompleksowa modernizacja energetyczna budynków Politechniki Łódzkiej na potrzeby przedszkola i żłobka dla dzieci studentów i pracowników uczelni (A14) oraz na potrzeby edukacyjne i naukowe studentów i kadry naukowej uczelni (A7</w:t>
      </w:r>
      <w:r w:rsidR="00B836C6" w:rsidRPr="00FB39AC">
        <w:rPr>
          <w:rFonts w:cs="Arial"/>
          <w:bCs/>
        </w:rPr>
        <w:t>)</w:t>
      </w:r>
      <w:r w:rsidR="0033586E" w:rsidRPr="00FB39AC">
        <w:rPr>
          <w:rFonts w:cs="Arial"/>
          <w:bCs/>
        </w:rPr>
        <w:t xml:space="preserve"> – </w:t>
      </w:r>
      <w:r w:rsidR="00517A0E" w:rsidRPr="00FB39AC">
        <w:rPr>
          <w:rFonts w:cs="Arial"/>
          <w:bCs/>
        </w:rPr>
        <w:t xml:space="preserve">dofinansowanie UE </w:t>
      </w:r>
      <w:r w:rsidR="00FF0162" w:rsidRPr="00FB39AC">
        <w:rPr>
          <w:rFonts w:cs="Arial"/>
          <w:b/>
          <w:bCs/>
        </w:rPr>
        <w:t>1</w:t>
      </w:r>
      <w:r w:rsidR="00751DA4" w:rsidRPr="00FB39AC">
        <w:rPr>
          <w:rFonts w:cs="Arial"/>
          <w:b/>
          <w:bCs/>
        </w:rPr>
        <w:t>1</w:t>
      </w:r>
      <w:r w:rsidR="00FF0162" w:rsidRPr="00FB39AC">
        <w:rPr>
          <w:rFonts w:cs="Arial"/>
          <w:b/>
          <w:bCs/>
        </w:rPr>
        <w:t>.</w:t>
      </w:r>
      <w:r w:rsidR="00751DA4" w:rsidRPr="00FB39AC">
        <w:rPr>
          <w:rFonts w:cs="Arial"/>
          <w:b/>
          <w:bCs/>
        </w:rPr>
        <w:t>5</w:t>
      </w:r>
      <w:r w:rsidR="00FF0162" w:rsidRPr="00FB39AC">
        <w:rPr>
          <w:rFonts w:cs="Arial"/>
          <w:b/>
          <w:bCs/>
        </w:rPr>
        <w:t xml:space="preserve">01 </w:t>
      </w:r>
      <w:r w:rsidR="0033586E" w:rsidRPr="00FB39AC">
        <w:rPr>
          <w:rFonts w:cs="Arial"/>
          <w:bCs/>
        </w:rPr>
        <w:t>tys. zł</w:t>
      </w:r>
      <w:r w:rsidRPr="00FB39AC">
        <w:rPr>
          <w:rFonts w:cs="Arial"/>
          <w:bCs/>
        </w:rPr>
        <w:t>;</w:t>
      </w:r>
    </w:p>
    <w:p w14:paraId="3F536CAC" w14:textId="45BA6280" w:rsidR="004E0CBE" w:rsidRPr="00FB39AC" w:rsidRDefault="001E729C" w:rsidP="00AE2F1C">
      <w:pPr>
        <w:pStyle w:val="Akapitzlist"/>
        <w:numPr>
          <w:ilvl w:val="0"/>
          <w:numId w:val="29"/>
        </w:numPr>
        <w:tabs>
          <w:tab w:val="left" w:pos="9070"/>
        </w:tabs>
        <w:rPr>
          <w:rFonts w:cs="Arial"/>
          <w:bCs/>
        </w:rPr>
      </w:pPr>
      <w:r w:rsidRPr="00FB39AC">
        <w:rPr>
          <w:rFonts w:cs="Arial"/>
          <w:bCs/>
        </w:rPr>
        <w:t>P</w:t>
      </w:r>
      <w:r w:rsidR="004E0CBE" w:rsidRPr="00FB39AC">
        <w:rPr>
          <w:rFonts w:cs="Arial"/>
          <w:bCs/>
        </w:rPr>
        <w:t>rzygotowanie dokumentacji projektowej dla wykonania termomodernizacji budynku Ministerstwa Rolnictwa i Rozwoju Wsi w Warszawie</w:t>
      </w:r>
      <w:r w:rsidR="000F2EB3" w:rsidRPr="00FB39AC">
        <w:rPr>
          <w:rFonts w:cs="Arial"/>
          <w:bCs/>
        </w:rPr>
        <w:t xml:space="preserve"> – </w:t>
      </w:r>
      <w:r w:rsidR="006714E1" w:rsidRPr="00FB39AC">
        <w:rPr>
          <w:rFonts w:cs="Arial"/>
          <w:b/>
        </w:rPr>
        <w:t>1</w:t>
      </w:r>
      <w:r w:rsidR="000F2EB3" w:rsidRPr="00FB39AC">
        <w:rPr>
          <w:rFonts w:cs="Arial"/>
          <w:b/>
          <w:bCs/>
        </w:rPr>
        <w:t>.000</w:t>
      </w:r>
      <w:r w:rsidR="000F2EB3" w:rsidRPr="00FB39AC">
        <w:rPr>
          <w:rFonts w:cs="Arial"/>
          <w:bCs/>
        </w:rPr>
        <w:t> tys. zł;</w:t>
      </w:r>
    </w:p>
    <w:p w14:paraId="7E7CDE6B" w14:textId="32BBCE82" w:rsidR="004E0CBE" w:rsidRPr="00FB39AC" w:rsidRDefault="004E0CBE" w:rsidP="00AE2F1C">
      <w:pPr>
        <w:pStyle w:val="Akapitzlist"/>
        <w:numPr>
          <w:ilvl w:val="0"/>
          <w:numId w:val="29"/>
        </w:numPr>
        <w:tabs>
          <w:tab w:val="left" w:pos="9070"/>
        </w:tabs>
        <w:rPr>
          <w:rFonts w:cs="Arial"/>
          <w:bCs/>
        </w:rPr>
      </w:pPr>
      <w:r w:rsidRPr="00FB39AC">
        <w:rPr>
          <w:rFonts w:cs="Arial"/>
          <w:bCs/>
        </w:rPr>
        <w:t>MSWiA dla klimatu - zwiększenie efektywności energetycznej wraz z przebudową budynku przy al.</w:t>
      </w:r>
      <w:r w:rsidR="00503298" w:rsidRPr="00FB39AC">
        <w:rPr>
          <w:rFonts w:cs="Arial"/>
          <w:bCs/>
        </w:rPr>
        <w:t> </w:t>
      </w:r>
      <w:r w:rsidRPr="00FB39AC">
        <w:rPr>
          <w:rFonts w:cs="Arial"/>
          <w:bCs/>
        </w:rPr>
        <w:t>J. Ch. Szucha 2/4 w Warszawie</w:t>
      </w:r>
      <w:r w:rsidR="000F2EB3" w:rsidRPr="00FB39AC">
        <w:rPr>
          <w:rFonts w:cs="Arial"/>
          <w:bCs/>
        </w:rPr>
        <w:t xml:space="preserve"> – </w:t>
      </w:r>
      <w:r w:rsidR="00FA65AD" w:rsidRPr="00FB39AC">
        <w:rPr>
          <w:rFonts w:cs="Arial"/>
          <w:b/>
          <w:bCs/>
        </w:rPr>
        <w:t xml:space="preserve">11.630 </w:t>
      </w:r>
      <w:r w:rsidR="000F2EB3" w:rsidRPr="00FB39AC">
        <w:rPr>
          <w:rFonts w:cs="Arial"/>
          <w:bCs/>
        </w:rPr>
        <w:t>tys. zł;</w:t>
      </w:r>
    </w:p>
    <w:p w14:paraId="3D70969C" w14:textId="053999DD" w:rsidR="005057A1" w:rsidRPr="00FB39AC" w:rsidRDefault="004E0CBE" w:rsidP="004B43A1">
      <w:pPr>
        <w:pStyle w:val="Akapitzlist"/>
        <w:numPr>
          <w:ilvl w:val="0"/>
          <w:numId w:val="29"/>
        </w:numPr>
        <w:tabs>
          <w:tab w:val="left" w:pos="9070"/>
        </w:tabs>
        <w:rPr>
          <w:rFonts w:cs="Arial"/>
          <w:bCs/>
        </w:rPr>
      </w:pPr>
      <w:r w:rsidRPr="00FB39AC">
        <w:rPr>
          <w:rFonts w:cs="Arial"/>
          <w:bCs/>
        </w:rPr>
        <w:t>Głęboka termomodernizacja strategicznego budynku kampusu Centrum Kliniczno-Dydaktycznego Uniwersytetu Medycznego w Łodzi</w:t>
      </w:r>
      <w:r w:rsidR="005057A1" w:rsidRPr="00FB39AC">
        <w:rPr>
          <w:rFonts w:cs="Arial"/>
          <w:bCs/>
        </w:rPr>
        <w:t xml:space="preserve"> – </w:t>
      </w:r>
      <w:r w:rsidR="00FF0162" w:rsidRPr="00FB39AC">
        <w:rPr>
          <w:rFonts w:cs="Arial"/>
          <w:b/>
          <w:bCs/>
        </w:rPr>
        <w:t>76</w:t>
      </w:r>
      <w:r w:rsidR="00CC6B9D" w:rsidRPr="00FB39AC">
        <w:rPr>
          <w:rFonts w:cs="Arial"/>
          <w:b/>
          <w:bCs/>
        </w:rPr>
        <w:t>.00</w:t>
      </w:r>
      <w:r w:rsidR="00FF0162" w:rsidRPr="00FB39AC">
        <w:rPr>
          <w:rFonts w:cs="Arial"/>
          <w:b/>
          <w:bCs/>
        </w:rPr>
        <w:t xml:space="preserve">0 </w:t>
      </w:r>
      <w:r w:rsidR="005057A1" w:rsidRPr="00FB39AC">
        <w:rPr>
          <w:rFonts w:cs="Arial"/>
          <w:bCs/>
        </w:rPr>
        <w:t>tys. zł;</w:t>
      </w:r>
    </w:p>
    <w:p w14:paraId="7C7AE180" w14:textId="77777777" w:rsidR="004E0CBE" w:rsidRPr="00FB39AC" w:rsidRDefault="004E0CBE" w:rsidP="00263E64"/>
    <w:p w14:paraId="481EBECD" w14:textId="1113E3BA" w:rsidR="00F844E6" w:rsidRPr="00FB39AC" w:rsidRDefault="00F844E6" w:rsidP="00263E64">
      <w:pPr>
        <w:rPr>
          <w:color w:val="000000"/>
        </w:rPr>
      </w:pPr>
      <w:r w:rsidRPr="00FB39AC">
        <w:rPr>
          <w:rFonts w:cs="Calibri"/>
        </w:rPr>
        <w:t>W wyniku rozstrzygnięcia naborów pozakonkursowych</w:t>
      </w:r>
      <w:r w:rsidR="00612EB5" w:rsidRPr="00FB39AC">
        <w:rPr>
          <w:rFonts w:cs="Calibri"/>
        </w:rPr>
        <w:t xml:space="preserve"> wyżej wymienionych </w:t>
      </w:r>
      <w:r w:rsidRPr="00FB39AC">
        <w:rPr>
          <w:rFonts w:cs="Calibri"/>
        </w:rPr>
        <w:t>czterech z roku 2022 i</w:t>
      </w:r>
      <w:r w:rsidR="00612EB5" w:rsidRPr="00FB39AC">
        <w:rPr>
          <w:rFonts w:cs="Calibri"/>
        </w:rPr>
        <w:t xml:space="preserve"> dodatkowo </w:t>
      </w:r>
      <w:r w:rsidRPr="00FB39AC">
        <w:rPr>
          <w:rFonts w:cs="Calibri"/>
        </w:rPr>
        <w:t xml:space="preserve">jednego z 2021 </w:t>
      </w:r>
      <w:r w:rsidR="000763A4" w:rsidRPr="00FB39AC">
        <w:rPr>
          <w:rFonts w:cs="Calibri"/>
        </w:rPr>
        <w:t xml:space="preserve">r. </w:t>
      </w:r>
      <w:r w:rsidRPr="00FB39AC">
        <w:rPr>
          <w:rFonts w:cs="Calibri"/>
        </w:rPr>
        <w:t xml:space="preserve">zawarto 5 umów o dofinansowanie o wartości kosztorysowej </w:t>
      </w:r>
      <w:r w:rsidRPr="00FB39AC">
        <w:rPr>
          <w:b/>
        </w:rPr>
        <w:t>137.83</w:t>
      </w:r>
      <w:r w:rsidR="00E14618" w:rsidRPr="00FB39AC">
        <w:rPr>
          <w:b/>
        </w:rPr>
        <w:t>5</w:t>
      </w:r>
      <w:r w:rsidRPr="00FB39AC">
        <w:rPr>
          <w:b/>
        </w:rPr>
        <w:t> tys. zł</w:t>
      </w:r>
      <w:r w:rsidRPr="00FB39AC">
        <w:rPr>
          <w:color w:val="000000"/>
        </w:rPr>
        <w:t xml:space="preserve"> i dofinansowaniu UE </w:t>
      </w:r>
      <w:r w:rsidRPr="00FB39AC">
        <w:rPr>
          <w:b/>
          <w:color w:val="000000"/>
        </w:rPr>
        <w:t>10</w:t>
      </w:r>
      <w:r w:rsidRPr="00FB39AC">
        <w:rPr>
          <w:b/>
        </w:rPr>
        <w:t>5.731 tys. zł</w:t>
      </w:r>
      <w:r w:rsidRPr="00FB39AC">
        <w:rPr>
          <w:color w:val="000000"/>
        </w:rPr>
        <w:t xml:space="preserve">. </w:t>
      </w:r>
      <w:r w:rsidR="00656DA3" w:rsidRPr="00FB39AC">
        <w:rPr>
          <w:rFonts w:cs="Arial"/>
        </w:rPr>
        <w:t xml:space="preserve">(poz. 1.3 tabeli </w:t>
      </w:r>
      <w:r w:rsidR="00656DA3" w:rsidRPr="00FB39AC">
        <w:rPr>
          <w:rFonts w:cs="Arial"/>
        </w:rPr>
        <w:fldChar w:fldCharType="begin"/>
      </w:r>
      <w:r w:rsidR="00656DA3" w:rsidRPr="00FB39AC">
        <w:rPr>
          <w:rFonts w:cs="Arial"/>
        </w:rPr>
        <w:instrText xml:space="preserve"> REF _Ref509578705 \#0 \h  \* MERGEFORMAT </w:instrText>
      </w:r>
      <w:r w:rsidR="00656DA3" w:rsidRPr="00FB39AC">
        <w:rPr>
          <w:rFonts w:cs="Arial"/>
        </w:rPr>
      </w:r>
      <w:r w:rsidR="00656DA3" w:rsidRPr="00FB39AC">
        <w:rPr>
          <w:rFonts w:cs="Arial"/>
        </w:rPr>
        <w:fldChar w:fldCharType="separate"/>
      </w:r>
      <w:r w:rsidR="001A5159">
        <w:rPr>
          <w:rFonts w:cs="Arial"/>
        </w:rPr>
        <w:t>16</w:t>
      </w:r>
      <w:r w:rsidR="00656DA3" w:rsidRPr="00FB39AC">
        <w:rPr>
          <w:rFonts w:cs="Arial"/>
        </w:rPr>
        <w:fldChar w:fldCharType="end"/>
      </w:r>
      <w:r w:rsidR="00656DA3" w:rsidRPr="00FB39AC">
        <w:rPr>
          <w:rFonts w:cs="Arial"/>
        </w:rPr>
        <w:t>)</w:t>
      </w:r>
      <w:r w:rsidR="0046356A" w:rsidRPr="00FB39AC">
        <w:rPr>
          <w:rFonts w:cs="Arial"/>
        </w:rPr>
        <w:t>.</w:t>
      </w:r>
    </w:p>
    <w:p w14:paraId="064703A2" w14:textId="77777777" w:rsidR="00F844E6" w:rsidRPr="00FB39AC" w:rsidRDefault="00F844E6" w:rsidP="00263E64">
      <w:pPr>
        <w:rPr>
          <w:color w:val="000000"/>
        </w:rPr>
      </w:pPr>
    </w:p>
    <w:p w14:paraId="39C1F602" w14:textId="15FD7DFE" w:rsidR="00CC788E" w:rsidRPr="00FB39AC" w:rsidRDefault="00CC788E" w:rsidP="00CC788E">
      <w:pPr>
        <w:rPr>
          <w:color w:val="000000"/>
        </w:rPr>
      </w:pPr>
      <w:r w:rsidRPr="00FB39AC">
        <w:rPr>
          <w:color w:val="000000"/>
        </w:rPr>
        <w:t>W 202</w:t>
      </w:r>
      <w:r w:rsidR="00287F2A"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287F2A" w:rsidRPr="00FB39AC">
        <w:rPr>
          <w:b/>
        </w:rPr>
        <w:t>262.155 </w:t>
      </w:r>
      <w:r w:rsidRPr="00FB39AC">
        <w:t>tys. zł</w:t>
      </w:r>
      <w:r w:rsidRPr="00FB39AC">
        <w:rPr>
          <w:color w:val="000000"/>
        </w:rPr>
        <w:t xml:space="preserve">. Wartość wypłaconych refundacji i zaliczek na rzecz beneficjentów wyniosła </w:t>
      </w:r>
      <w:r w:rsidR="00F96F37" w:rsidRPr="00FB39AC">
        <w:rPr>
          <w:b/>
        </w:rPr>
        <w:t xml:space="preserve">103.322 </w:t>
      </w:r>
      <w:r w:rsidRPr="00FB39AC">
        <w:t>tys. zł</w:t>
      </w:r>
      <w:r w:rsidRPr="00FB39AC">
        <w:rPr>
          <w:color w:val="000000"/>
        </w:rPr>
        <w:t xml:space="preserve"> </w:t>
      </w:r>
      <w:r w:rsidRPr="00FB39AC">
        <w:rPr>
          <w:rFonts w:cs="Arial"/>
        </w:rPr>
        <w:t xml:space="preserve">z planowanych </w:t>
      </w:r>
      <w:r w:rsidR="000F7318" w:rsidRPr="00FB39AC">
        <w:rPr>
          <w:b/>
        </w:rPr>
        <w:t>117.000 </w:t>
      </w:r>
      <w:r w:rsidRPr="00FB39AC">
        <w:rPr>
          <w:bCs/>
        </w:rPr>
        <w:t>tys. zł</w:t>
      </w:r>
      <w:r w:rsidRPr="00FB39AC">
        <w:rPr>
          <w:b/>
        </w:rPr>
        <w:t xml:space="preserve"> </w:t>
      </w:r>
      <w:r w:rsidRPr="00FB39AC">
        <w:rPr>
          <w:rFonts w:cs="Arial"/>
          <w:szCs w:val="22"/>
        </w:rPr>
        <w:t xml:space="preserve">(poz. 1.1.3 tabeli </w:t>
      </w:r>
      <w:r w:rsidRPr="00FB39AC">
        <w:rPr>
          <w:rFonts w:cs="Arial"/>
          <w:szCs w:val="22"/>
        </w:rPr>
        <w:fldChar w:fldCharType="begin"/>
      </w:r>
      <w:r w:rsidRPr="00FB39AC">
        <w:rPr>
          <w:rFonts w:cs="Arial"/>
          <w:szCs w:val="22"/>
        </w:rPr>
        <w:instrText xml:space="preserve"> REF _Ref35322841 \#0 \h  \* MERGEFORMAT </w:instrText>
      </w:r>
      <w:r w:rsidRPr="00FB39AC">
        <w:rPr>
          <w:rFonts w:cs="Arial"/>
          <w:szCs w:val="22"/>
        </w:rPr>
      </w:r>
      <w:r w:rsidRPr="00FB39AC">
        <w:rPr>
          <w:rFonts w:cs="Arial"/>
          <w:szCs w:val="22"/>
        </w:rPr>
        <w:fldChar w:fldCharType="separate"/>
      </w:r>
      <w:r w:rsidR="001A5159">
        <w:rPr>
          <w:rFonts w:cs="Arial"/>
          <w:szCs w:val="22"/>
        </w:rPr>
        <w:t>15</w:t>
      </w:r>
      <w:r w:rsidRPr="00FB39AC">
        <w:rPr>
          <w:rFonts w:cs="Arial"/>
          <w:szCs w:val="22"/>
        </w:rPr>
        <w:fldChar w:fldCharType="end"/>
      </w:r>
      <w:r w:rsidRPr="00FB39AC">
        <w:rPr>
          <w:rFonts w:cs="Arial"/>
          <w:szCs w:val="22"/>
        </w:rPr>
        <w:t>).</w:t>
      </w:r>
      <w:r w:rsidRPr="00FB39AC">
        <w:rPr>
          <w:color w:val="000000"/>
        </w:rPr>
        <w:t xml:space="preserve"> </w:t>
      </w:r>
      <w:r w:rsidR="00373763" w:rsidRPr="00FB39AC">
        <w:rPr>
          <w:color w:val="000000"/>
        </w:rPr>
        <w:t xml:space="preserve">Odchylenie w realizacji </w:t>
      </w:r>
      <w:r w:rsidR="00B90BAE" w:rsidRPr="00FB39AC">
        <w:rPr>
          <w:color w:val="000000"/>
        </w:rPr>
        <w:t>planu wynika głównie z powodu przedłużenia rozliczenia wniosków końcowych w projektach wynikające z opóźnień w realizacji projektów przez beneficjentów w związku z niestabilną sytuacją na rynku budowlanym, spowodowaną m.in. pandemią COVID-19 oraz agresją Federacji Rosyjskiej w Ukrainie, powodującą dynamiczne zmiany sytuacji gospodarczej i społecznej, przejawiające się opóźnieniami w dostawach materiałów budowlanych, wydłużonymi terminami realizacji robót, gwałtownym wzrostem cen towarów i usług oraz niedoborami kadrowymi w branży budowlanej</w:t>
      </w:r>
      <w:r w:rsidRPr="00FB39AC">
        <w:rPr>
          <w:color w:val="000000"/>
        </w:rPr>
        <w:t>.</w:t>
      </w:r>
    </w:p>
    <w:p w14:paraId="61077162" w14:textId="77777777" w:rsidR="00CC788E" w:rsidRPr="00FB39AC" w:rsidRDefault="00CC788E" w:rsidP="00CC788E">
      <w:pPr>
        <w:rPr>
          <w:rFonts w:cs="Arial"/>
        </w:rPr>
      </w:pPr>
    </w:p>
    <w:p w14:paraId="7595A174" w14:textId="2E585D78" w:rsidR="00CC788E" w:rsidRPr="00FB39AC" w:rsidRDefault="00CC788E" w:rsidP="00CC788E">
      <w:pPr>
        <w:rPr>
          <w:color w:val="000000"/>
        </w:rPr>
      </w:pPr>
      <w:r w:rsidRPr="00FB39AC">
        <w:rPr>
          <w:rFonts w:cs="Arial"/>
        </w:rPr>
        <w:t xml:space="preserve">W okresie sprawozdawczym rozliczono </w:t>
      </w:r>
      <w:r w:rsidR="00B44A95" w:rsidRPr="00FB39AC">
        <w:rPr>
          <w:rFonts w:cs="Arial"/>
        </w:rPr>
        <w:t>50</w:t>
      </w:r>
      <w:r w:rsidRPr="00FB39AC">
        <w:rPr>
          <w:rFonts w:cs="Arial"/>
        </w:rPr>
        <w:t xml:space="preserve"> projektów (zatwierdzono wniosek o płatność końcową) o wartości dofinansowania UE</w:t>
      </w:r>
      <w:r w:rsidRPr="00FB39AC">
        <w:t xml:space="preserve"> </w:t>
      </w:r>
      <w:r w:rsidR="004F7836" w:rsidRPr="00FB39AC">
        <w:rPr>
          <w:b/>
        </w:rPr>
        <w:t xml:space="preserve">228.556 </w:t>
      </w:r>
      <w:r w:rsidRPr="00FB39AC">
        <w:rPr>
          <w:bCs/>
        </w:rPr>
        <w:t>tys. zł</w:t>
      </w:r>
      <w:r w:rsidRPr="00FB39AC">
        <w:rPr>
          <w:color w:val="000000"/>
        </w:rPr>
        <w:t xml:space="preserve"> </w:t>
      </w:r>
      <w:r w:rsidRPr="00FB39AC">
        <w:rPr>
          <w:rFonts w:cs="Arial"/>
        </w:rPr>
        <w:t xml:space="preserve">przy wartości całkowitej </w:t>
      </w:r>
      <w:r w:rsidR="007A280B" w:rsidRPr="00FB39AC">
        <w:rPr>
          <w:b/>
        </w:rPr>
        <w:t>366.989 </w:t>
      </w:r>
      <w:r w:rsidRPr="00FB39AC">
        <w:rPr>
          <w:bCs/>
        </w:rPr>
        <w:t>tys. zł</w:t>
      </w:r>
      <w:r w:rsidRPr="00FB39AC">
        <w:rPr>
          <w:color w:val="000000"/>
        </w:rPr>
        <w:t>.</w:t>
      </w:r>
    </w:p>
    <w:p w14:paraId="5E16E699" w14:textId="77777777" w:rsidR="00E749A2" w:rsidRPr="00FB39AC" w:rsidRDefault="00E749A2" w:rsidP="00263E64">
      <w:pPr>
        <w:tabs>
          <w:tab w:val="left" w:pos="9070"/>
        </w:tabs>
        <w:rPr>
          <w:rFonts w:cs="Arial"/>
          <w:szCs w:val="22"/>
        </w:rPr>
      </w:pPr>
    </w:p>
    <w:p w14:paraId="2F99617C" w14:textId="0F71DC05" w:rsidR="00263E64" w:rsidRPr="00FB39AC" w:rsidRDefault="00263E64" w:rsidP="00263E64">
      <w:pPr>
        <w:autoSpaceDE w:val="0"/>
        <w:autoSpaceDN w:val="0"/>
        <w:adjustRightInd w:val="0"/>
        <w:rPr>
          <w:rFonts w:cs="Calibri"/>
        </w:rPr>
      </w:pPr>
      <w:r w:rsidRPr="00FB39AC">
        <w:rPr>
          <w:rFonts w:cs="Calibri"/>
        </w:rPr>
        <w:t>Efekty ekologiczne lub rzeczowe planowane do uzyskania</w:t>
      </w:r>
      <w:r w:rsidR="0049353F" w:rsidRPr="00FB39AC">
        <w:rPr>
          <w:rFonts w:cs="Calibri"/>
        </w:rPr>
        <w:t xml:space="preserve"> w</w:t>
      </w:r>
      <w:r w:rsidR="000449B9" w:rsidRPr="00FB39AC">
        <w:rPr>
          <w:rFonts w:cs="Calibri"/>
        </w:rPr>
        <w:t xml:space="preserve"> </w:t>
      </w:r>
      <w:r w:rsidRPr="00FB39AC">
        <w:rPr>
          <w:rFonts w:cs="Calibri"/>
        </w:rPr>
        <w:t xml:space="preserve">wyniku realizacji umów zawartych </w:t>
      </w:r>
      <w:r w:rsidRPr="00FB39AC">
        <w:rPr>
          <w:rFonts w:cs="Calibri"/>
        </w:rPr>
        <w:br/>
        <w:t>w 20</w:t>
      </w:r>
      <w:r w:rsidR="00E749A2" w:rsidRPr="00FB39AC">
        <w:rPr>
          <w:rFonts w:cs="Calibri"/>
        </w:rPr>
        <w:t>2</w:t>
      </w:r>
      <w:r w:rsidR="003928FE" w:rsidRPr="00FB39AC">
        <w:rPr>
          <w:rFonts w:cs="Calibri"/>
        </w:rPr>
        <w:t>2</w:t>
      </w:r>
      <w:r w:rsidR="005322DC" w:rsidRPr="00FB39AC">
        <w:rPr>
          <w:rFonts w:cs="Calibri"/>
        </w:rPr>
        <w:t xml:space="preserve"> r. </w:t>
      </w:r>
      <w:r w:rsidR="005A7F4F" w:rsidRPr="00FB39AC">
        <w:rPr>
          <w:rFonts w:cs="Calibri"/>
        </w:rPr>
        <w:t xml:space="preserve">i uzyskane efekty z umów zakończonych </w:t>
      </w:r>
      <w:r w:rsidRPr="00FB39AC">
        <w:rPr>
          <w:rFonts w:cs="Calibri"/>
        </w:rPr>
        <w:t>przedstawiono</w:t>
      </w:r>
      <w:r w:rsidR="0049353F" w:rsidRPr="00FB39AC">
        <w:rPr>
          <w:rFonts w:cs="Calibri"/>
        </w:rPr>
        <w:t xml:space="preserve">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_Ref478465189 \#0 \h  \* MERGEFORMAT </w:instrText>
      </w:r>
      <w:r w:rsidRPr="00FB39AC">
        <w:rPr>
          <w:rFonts w:cs="Calibri"/>
        </w:rPr>
      </w:r>
      <w:r w:rsidRPr="00FB39AC">
        <w:rPr>
          <w:rFonts w:cs="Calibri"/>
        </w:rPr>
        <w:fldChar w:fldCharType="separate"/>
      </w:r>
      <w:r w:rsidR="001A5159">
        <w:rPr>
          <w:rFonts w:cs="Calibri"/>
        </w:rPr>
        <w:t>19</w:t>
      </w:r>
      <w:r w:rsidRPr="00FB39AC">
        <w:rPr>
          <w:rFonts w:cs="Calibri"/>
        </w:rPr>
        <w:fldChar w:fldCharType="end"/>
      </w:r>
      <w:r w:rsidRPr="00FB39AC">
        <w:rPr>
          <w:rFonts w:cs="Calibri"/>
        </w:rPr>
        <w:t>.</w:t>
      </w:r>
    </w:p>
    <w:p w14:paraId="2A3DAD16" w14:textId="77777777" w:rsidR="007A37FC" w:rsidRPr="00FB39AC" w:rsidRDefault="007A37FC" w:rsidP="00263E64">
      <w:pPr>
        <w:autoSpaceDE w:val="0"/>
        <w:autoSpaceDN w:val="0"/>
        <w:adjustRightInd w:val="0"/>
        <w:rPr>
          <w:rFonts w:cs="Calibri"/>
        </w:rPr>
      </w:pPr>
    </w:p>
    <w:p w14:paraId="1B25F312" w14:textId="582A789A" w:rsidR="00263E64" w:rsidRPr="00FB39AC" w:rsidRDefault="00263E64" w:rsidP="00263E64">
      <w:pPr>
        <w:tabs>
          <w:tab w:val="left" w:pos="9070"/>
        </w:tabs>
        <w:spacing w:after="60"/>
        <w:ind w:left="1134" w:hanging="1134"/>
      </w:pPr>
      <w:bookmarkStart w:id="114" w:name="_Ref478465189"/>
      <w:bookmarkStart w:id="115" w:name="_Toc132282214"/>
      <w:bookmarkStart w:id="116" w:name="_Hlk68684391"/>
      <w:r w:rsidRPr="00FB39AC">
        <w:t xml:space="preserve">Tabela </w:t>
      </w:r>
      <w:r w:rsidR="00000000">
        <w:fldChar w:fldCharType="begin"/>
      </w:r>
      <w:r w:rsidR="00000000">
        <w:instrText xml:space="preserve"> SEQ Tabela \* ARABIC </w:instrText>
      </w:r>
      <w:r w:rsidR="00000000">
        <w:fldChar w:fldCharType="separate"/>
      </w:r>
      <w:r w:rsidR="001A5159">
        <w:rPr>
          <w:noProof/>
        </w:rPr>
        <w:t>19</w:t>
      </w:r>
      <w:r w:rsidR="00000000">
        <w:rPr>
          <w:noProof/>
        </w:rPr>
        <w:fldChar w:fldCharType="end"/>
      </w:r>
      <w:bookmarkEnd w:id="114"/>
      <w:r w:rsidRPr="00FB39AC">
        <w:tab/>
        <w:t>Efekty ekologiczne lub rzeczowe</w:t>
      </w:r>
      <w:r w:rsidR="0049353F" w:rsidRPr="00FB39AC">
        <w:t xml:space="preserve"> z</w:t>
      </w:r>
      <w:r w:rsidR="000449B9" w:rsidRPr="00FB39AC">
        <w:t xml:space="preserve"> </w:t>
      </w:r>
      <w:r w:rsidRPr="00FB39AC">
        <w:t>umów podpisanych</w:t>
      </w:r>
      <w:r w:rsidR="0049353F" w:rsidRPr="00FB39AC">
        <w:t xml:space="preserve"> </w:t>
      </w:r>
      <w:r w:rsidR="005A7F4F" w:rsidRPr="00FB39AC">
        <w:t xml:space="preserve">i zakończonych </w:t>
      </w:r>
      <w:r w:rsidR="0049353F" w:rsidRPr="00FB39AC">
        <w:t>w</w:t>
      </w:r>
      <w:r w:rsidR="000449B9" w:rsidRPr="00FB39AC">
        <w:t xml:space="preserve"> </w:t>
      </w:r>
      <w:r w:rsidRPr="00FB39AC">
        <w:t>20</w:t>
      </w:r>
      <w:r w:rsidR="00E749A2" w:rsidRPr="00FB39AC">
        <w:t>2</w:t>
      </w:r>
      <w:r w:rsidR="003928FE" w:rsidRPr="00FB39AC">
        <w:t>2</w:t>
      </w:r>
      <w:r w:rsidR="005322DC" w:rsidRPr="00FB39AC">
        <w:t xml:space="preserve"> r. </w:t>
      </w:r>
      <w:r w:rsidR="0049353F" w:rsidRPr="00FB39AC">
        <w:t>w</w:t>
      </w:r>
      <w:r w:rsidR="000449B9" w:rsidRPr="00FB39AC">
        <w:t xml:space="preserve"> </w:t>
      </w:r>
      <w:r w:rsidRPr="00FB39AC">
        <w:t xml:space="preserve">zakresie poddziałania 1.3.1 </w:t>
      </w:r>
      <w:r w:rsidR="009179C9" w:rsidRPr="00FB39AC">
        <w:t>PO </w:t>
      </w:r>
      <w:proofErr w:type="spellStart"/>
      <w:r w:rsidR="009179C9" w:rsidRPr="00FB39AC">
        <w:t>IiŚ</w:t>
      </w:r>
      <w:proofErr w:type="spellEnd"/>
      <w:r w:rsidR="009179C9" w:rsidRPr="00FB39AC">
        <w:t> 2014-2020</w:t>
      </w:r>
      <w:bookmarkEnd w:id="115"/>
    </w:p>
    <w:bookmarkEnd w:id="116"/>
    <w:p w14:paraId="19EAB75C" w14:textId="33AE06CD" w:rsidR="00263E64" w:rsidRPr="00FB39AC" w:rsidRDefault="003928FE" w:rsidP="00263E64">
      <w:pPr>
        <w:tabs>
          <w:tab w:val="left" w:pos="9070"/>
        </w:tabs>
        <w:rPr>
          <w:highlight w:val="yellow"/>
        </w:rPr>
      </w:pPr>
      <w:r w:rsidRPr="00FB39AC">
        <w:rPr>
          <w:noProof/>
        </w:rPr>
        <w:drawing>
          <wp:inline distT="0" distB="0" distL="0" distR="0" wp14:anchorId="4348C715" wp14:editId="0632FE10">
            <wp:extent cx="5760720" cy="2601595"/>
            <wp:effectExtent l="0" t="0" r="0" b="8255"/>
            <wp:docPr id="45" name="Obraz 45" descr="Efekty ekologiczne lub rzeczowe z umów podpisanych i zakończonych w 2022 r. w zakresie poddziałania 1.3.1 PO IiŚ 2014-2020. Prezentowane wielkości zawarte są w pliku Sprawozdanie NFOŚiGW za rok 2022 tabele.xlsx w arkuszu tabela 19.&#10;" title="Tabel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2601595"/>
                    </a:xfrm>
                    <a:prstGeom prst="rect">
                      <a:avLst/>
                    </a:prstGeom>
                    <a:noFill/>
                    <a:ln>
                      <a:noFill/>
                    </a:ln>
                  </pic:spPr>
                </pic:pic>
              </a:graphicData>
            </a:graphic>
          </wp:inline>
        </w:drawing>
      </w:r>
    </w:p>
    <w:p w14:paraId="0CC36DEE" w14:textId="77777777" w:rsidR="00263E64" w:rsidRPr="00FB39AC" w:rsidRDefault="00263E64" w:rsidP="00263E64">
      <w:pPr>
        <w:tabs>
          <w:tab w:val="left" w:pos="9070"/>
        </w:tabs>
      </w:pPr>
    </w:p>
    <w:p w14:paraId="405CF8A9" w14:textId="77777777" w:rsidR="00263E64" w:rsidRPr="00FB39AC" w:rsidRDefault="00263E64" w:rsidP="00263E64">
      <w:pPr>
        <w:pStyle w:val="Nagwek5"/>
      </w:pPr>
      <w:r w:rsidRPr="00FB39AC">
        <w:t>Poddziałanie 1.3.2 – Wspieranie efektywności energetycznej</w:t>
      </w:r>
      <w:r w:rsidR="0049353F" w:rsidRPr="00FB39AC">
        <w:t xml:space="preserve"> w</w:t>
      </w:r>
      <w:r w:rsidR="000449B9" w:rsidRPr="00FB39AC">
        <w:t xml:space="preserve"> </w:t>
      </w:r>
      <w:r w:rsidRPr="00FB39AC">
        <w:t>sektorze mieszkaniowym</w:t>
      </w:r>
    </w:p>
    <w:p w14:paraId="49BC43E2" w14:textId="77777777" w:rsidR="00263E64" w:rsidRPr="00FB39AC" w:rsidRDefault="00263E64" w:rsidP="00263E64">
      <w:pPr>
        <w:tabs>
          <w:tab w:val="left" w:pos="9070"/>
        </w:tabs>
        <w:rPr>
          <w:szCs w:val="22"/>
        </w:rPr>
      </w:pPr>
    </w:p>
    <w:p w14:paraId="568522CC" w14:textId="77777777" w:rsidR="00263E64" w:rsidRPr="00FB39AC" w:rsidRDefault="00263E64" w:rsidP="00263E64">
      <w:r w:rsidRPr="00FB39AC">
        <w:t>W poddziałaniu 1.3.2 wsparcie skierowane jest na tzw. głęboką kompleksową modernizację energetyczną budynków mieszkalnych, czyli przedsięwzięcia mogące polegać na:</w:t>
      </w:r>
    </w:p>
    <w:p w14:paraId="4C94C2F3" w14:textId="77777777" w:rsidR="00263E64" w:rsidRPr="00FB39AC" w:rsidRDefault="00263E64" w:rsidP="00B668D5">
      <w:pPr>
        <w:numPr>
          <w:ilvl w:val="0"/>
          <w:numId w:val="20"/>
        </w:numPr>
        <w:tabs>
          <w:tab w:val="left" w:pos="357"/>
          <w:tab w:val="left" w:pos="9070"/>
        </w:tabs>
      </w:pPr>
      <w:r w:rsidRPr="00FB39AC">
        <w:t>ociepleniu przegród budynku, wymianie okien lub drzwi;</w:t>
      </w:r>
    </w:p>
    <w:p w14:paraId="0207D220" w14:textId="77777777" w:rsidR="00263E64" w:rsidRPr="00FB39AC" w:rsidRDefault="00263E64" w:rsidP="00B668D5">
      <w:pPr>
        <w:numPr>
          <w:ilvl w:val="0"/>
          <w:numId w:val="20"/>
        </w:numPr>
        <w:tabs>
          <w:tab w:val="left" w:pos="357"/>
          <w:tab w:val="left" w:pos="9070"/>
        </w:tabs>
      </w:pPr>
      <w:r w:rsidRPr="00FB39AC">
        <w:t>wymianie lub modernizacji źródeł ciepła (chłodu)</w:t>
      </w:r>
      <w:r w:rsidR="001921B7" w:rsidRPr="00FB39AC">
        <w:t xml:space="preserve"> i</w:t>
      </w:r>
      <w:r w:rsidR="000449B9" w:rsidRPr="00FB39AC">
        <w:t xml:space="preserve"> </w:t>
      </w:r>
      <w:r w:rsidRPr="00FB39AC">
        <w:t>instalacji (ogrzewania, ciepłej wody użytkowej, wentylacji, klimatyzacji lub oświetlenia);</w:t>
      </w:r>
    </w:p>
    <w:p w14:paraId="0114D40B" w14:textId="77777777" w:rsidR="00263E64" w:rsidRPr="00FB39AC" w:rsidRDefault="00263E64" w:rsidP="00263E64">
      <w:pPr>
        <w:tabs>
          <w:tab w:val="left" w:pos="357"/>
          <w:tab w:val="left" w:pos="9070"/>
        </w:tabs>
      </w:pPr>
      <w:r w:rsidRPr="00FB39AC">
        <w:t xml:space="preserve">w wyniku czego zostaną zmniejszone wartości wskaźników rocznego zapotrzebowania na: energię użytkową, energię końcową oraz nieodnawialną energię pierwotną. </w:t>
      </w:r>
    </w:p>
    <w:p w14:paraId="1717693E" w14:textId="5EAD3B9B" w:rsidR="00263E64" w:rsidRPr="00FB39AC" w:rsidRDefault="00263E64" w:rsidP="00263E64">
      <w:pPr>
        <w:tabs>
          <w:tab w:val="left" w:pos="357"/>
          <w:tab w:val="left" w:pos="9070"/>
        </w:tabs>
        <w:rPr>
          <w:highlight w:val="yellow"/>
        </w:rPr>
      </w:pPr>
    </w:p>
    <w:p w14:paraId="4A3849FF" w14:textId="64659C21" w:rsidR="008734DF" w:rsidRPr="00FB39AC" w:rsidRDefault="008734DF" w:rsidP="008734DF">
      <w:r w:rsidRPr="00FB39AC">
        <w:rPr>
          <w:bCs/>
        </w:rPr>
        <w:t xml:space="preserve">Dla poddziałania 1.3.2 przewidziano konkursowy tryb wyboru projektów, w okresie sprawozdawczym nie ogłaszano naborów. </w:t>
      </w:r>
      <w:r w:rsidRPr="00FB39AC">
        <w:rPr>
          <w:rStyle w:val="ui-provider"/>
        </w:rPr>
        <w:t>W działaniu tym dofinansowanie udzielane jest w formie pomocy zwrotnej, a</w:t>
      </w:r>
      <w:r w:rsidR="003F03F1" w:rsidRPr="00FB39AC">
        <w:rPr>
          <w:rStyle w:val="ui-provider"/>
        </w:rPr>
        <w:t> </w:t>
      </w:r>
      <w:r w:rsidRPr="00FB39AC">
        <w:rPr>
          <w:rStyle w:val="ui-provider"/>
        </w:rPr>
        <w:t xml:space="preserve">późniejsze spłaty dofinansowania przez Beneficjenta ulegają </w:t>
      </w:r>
      <w:proofErr w:type="gramStart"/>
      <w:r w:rsidRPr="00FB39AC">
        <w:rPr>
          <w:rStyle w:val="ui-provider"/>
        </w:rPr>
        <w:t>umorzeniu,</w:t>
      </w:r>
      <w:proofErr w:type="gramEnd"/>
      <w:r w:rsidRPr="00FB39AC">
        <w:rPr>
          <w:rStyle w:val="ui-provider"/>
        </w:rPr>
        <w:t xml:space="preserve"> jako premia inwestycyjna, której wysokość uzależniona jest od osiągniętych w wyniku realizacji projektu efektów. Umorzenie uwzględnia się w ostatnich ratach spłaty kapitału pomocy zwrotnej.</w:t>
      </w:r>
    </w:p>
    <w:p w14:paraId="36D49A4D" w14:textId="77777777" w:rsidR="008734DF" w:rsidRPr="00FB39AC" w:rsidRDefault="008734DF" w:rsidP="00263E64">
      <w:pPr>
        <w:tabs>
          <w:tab w:val="left" w:pos="357"/>
          <w:tab w:val="left" w:pos="9070"/>
        </w:tabs>
      </w:pPr>
    </w:p>
    <w:p w14:paraId="782D1F52" w14:textId="2AAE44A1" w:rsidR="00C934DB" w:rsidRPr="00FB39AC" w:rsidRDefault="00C934DB" w:rsidP="00C934DB">
      <w:pPr>
        <w:rPr>
          <w:color w:val="000000"/>
        </w:rPr>
      </w:pPr>
      <w:r w:rsidRPr="00FB39AC">
        <w:rPr>
          <w:rFonts w:cs="Calibri"/>
        </w:rPr>
        <w:t>W 202</w:t>
      </w:r>
      <w:r w:rsidR="003F03F1" w:rsidRPr="00FB39AC">
        <w:rPr>
          <w:rFonts w:cs="Calibri"/>
        </w:rPr>
        <w:t>2</w:t>
      </w:r>
      <w:r w:rsidRPr="00FB39AC">
        <w:rPr>
          <w:rFonts w:cs="Calibri"/>
        </w:rPr>
        <w:t xml:space="preserve"> r</w:t>
      </w:r>
      <w:r w:rsidR="009951BC" w:rsidRPr="00FB39AC">
        <w:rPr>
          <w:rFonts w:cs="Calibri"/>
        </w:rPr>
        <w:t>.</w:t>
      </w:r>
      <w:r w:rsidRPr="00FB39AC">
        <w:rPr>
          <w:rFonts w:cs="Calibri"/>
        </w:rPr>
        <w:t xml:space="preserve"> nie podpisywano umów o dofinansowanie</w:t>
      </w:r>
      <w:r w:rsidRPr="00FB39AC">
        <w:rPr>
          <w:rFonts w:cs="Arial"/>
        </w:rPr>
        <w:t>.</w:t>
      </w:r>
      <w:r w:rsidRPr="00FB39AC">
        <w:rPr>
          <w:color w:val="000000"/>
        </w:rPr>
        <w:t xml:space="preserve"> Z umów zawartych w poprzednich okresach sprawozdawczych </w:t>
      </w:r>
      <w:r w:rsidR="00D633CD" w:rsidRPr="00FB39AC">
        <w:rPr>
          <w:color w:val="000000"/>
        </w:rPr>
        <w:t>jedna</w:t>
      </w:r>
      <w:r w:rsidRPr="00FB39AC">
        <w:rPr>
          <w:color w:val="000000"/>
        </w:rPr>
        <w:t xml:space="preserve"> </w:t>
      </w:r>
      <w:r w:rsidR="009951BC" w:rsidRPr="00FB39AC">
        <w:rPr>
          <w:color w:val="000000"/>
        </w:rPr>
        <w:t>umow</w:t>
      </w:r>
      <w:r w:rsidR="00740184" w:rsidRPr="00FB39AC">
        <w:rPr>
          <w:color w:val="000000"/>
        </w:rPr>
        <w:t>a</w:t>
      </w:r>
      <w:r w:rsidR="009951BC" w:rsidRPr="00FB39AC">
        <w:rPr>
          <w:color w:val="000000"/>
        </w:rPr>
        <w:t xml:space="preserve">, o </w:t>
      </w:r>
      <w:r w:rsidR="00884C9C" w:rsidRPr="00FB39AC">
        <w:rPr>
          <w:color w:val="000000"/>
        </w:rPr>
        <w:t xml:space="preserve">dofinansowaniu UE </w:t>
      </w:r>
      <w:r w:rsidR="00740184" w:rsidRPr="00FB39AC">
        <w:rPr>
          <w:b/>
          <w:bCs/>
          <w:color w:val="000000"/>
        </w:rPr>
        <w:t>771</w:t>
      </w:r>
      <w:r w:rsidR="00884C9C" w:rsidRPr="00FB39AC">
        <w:rPr>
          <w:color w:val="000000"/>
        </w:rPr>
        <w:t xml:space="preserve"> tys. zł</w:t>
      </w:r>
      <w:r w:rsidR="00E541DE" w:rsidRPr="00FB39AC">
        <w:rPr>
          <w:color w:val="000000"/>
        </w:rPr>
        <w:t xml:space="preserve"> i</w:t>
      </w:r>
      <w:r w:rsidR="00884C9C" w:rsidRPr="00FB39AC">
        <w:rPr>
          <w:color w:val="000000"/>
        </w:rPr>
        <w:t xml:space="preserve"> </w:t>
      </w:r>
      <w:r w:rsidR="009951BC" w:rsidRPr="00FB39AC">
        <w:rPr>
          <w:color w:val="000000"/>
        </w:rPr>
        <w:t xml:space="preserve">wartości </w:t>
      </w:r>
      <w:r w:rsidR="00B24CED" w:rsidRPr="00FB39AC">
        <w:rPr>
          <w:color w:val="000000"/>
        </w:rPr>
        <w:t>całkowitej</w:t>
      </w:r>
      <w:r w:rsidR="009951BC" w:rsidRPr="00FB39AC">
        <w:rPr>
          <w:color w:val="000000"/>
        </w:rPr>
        <w:t xml:space="preserve"> </w:t>
      </w:r>
      <w:r w:rsidR="00590A10" w:rsidRPr="00FB39AC">
        <w:rPr>
          <w:b/>
          <w:bCs/>
          <w:color w:val="000000"/>
        </w:rPr>
        <w:t>1</w:t>
      </w:r>
      <w:r w:rsidR="009951BC" w:rsidRPr="00FB39AC">
        <w:rPr>
          <w:b/>
          <w:color w:val="000000"/>
        </w:rPr>
        <w:t>.</w:t>
      </w:r>
      <w:r w:rsidR="00590A10" w:rsidRPr="00FB39AC">
        <w:rPr>
          <w:b/>
          <w:color w:val="000000"/>
        </w:rPr>
        <w:t>155</w:t>
      </w:r>
      <w:r w:rsidR="009951BC" w:rsidRPr="00FB39AC">
        <w:rPr>
          <w:color w:val="000000"/>
        </w:rPr>
        <w:t xml:space="preserve"> tys. z</w:t>
      </w:r>
      <w:r w:rsidR="00E541DE" w:rsidRPr="00FB39AC">
        <w:rPr>
          <w:color w:val="000000"/>
        </w:rPr>
        <w:t>ł</w:t>
      </w:r>
      <w:r w:rsidR="002D37AD" w:rsidRPr="00FB39AC">
        <w:rPr>
          <w:color w:val="000000"/>
        </w:rPr>
        <w:t>,</w:t>
      </w:r>
      <w:r w:rsidR="009951BC" w:rsidRPr="00FB39AC">
        <w:rPr>
          <w:color w:val="000000"/>
        </w:rPr>
        <w:t xml:space="preserve"> </w:t>
      </w:r>
      <w:r w:rsidRPr="00FB39AC">
        <w:rPr>
          <w:color w:val="000000"/>
        </w:rPr>
        <w:t>został</w:t>
      </w:r>
      <w:r w:rsidR="00590A10" w:rsidRPr="00FB39AC">
        <w:rPr>
          <w:color w:val="000000"/>
        </w:rPr>
        <w:t>a</w:t>
      </w:r>
      <w:r w:rsidRPr="00FB39AC">
        <w:rPr>
          <w:color w:val="000000"/>
        </w:rPr>
        <w:t xml:space="preserve"> rozwiązan</w:t>
      </w:r>
      <w:r w:rsidR="00D633CD" w:rsidRPr="00FB39AC">
        <w:rPr>
          <w:color w:val="000000"/>
        </w:rPr>
        <w:t>a</w:t>
      </w:r>
      <w:r w:rsidRPr="00FB39AC">
        <w:rPr>
          <w:color w:val="000000"/>
        </w:rPr>
        <w:t>.</w:t>
      </w:r>
    </w:p>
    <w:p w14:paraId="76177584" w14:textId="77777777" w:rsidR="00C934DB" w:rsidRPr="00FB39AC" w:rsidRDefault="00C934DB" w:rsidP="00C934DB">
      <w:pPr>
        <w:rPr>
          <w:color w:val="000000"/>
        </w:rPr>
      </w:pPr>
    </w:p>
    <w:p w14:paraId="7D044E8C" w14:textId="319F7896" w:rsidR="00C934DB" w:rsidRPr="00FB39AC" w:rsidRDefault="00C934DB" w:rsidP="00C934DB">
      <w:pPr>
        <w:rPr>
          <w:rFonts w:cs="Arial"/>
        </w:rPr>
      </w:pPr>
      <w:r w:rsidRPr="00FB39AC">
        <w:rPr>
          <w:color w:val="000000"/>
        </w:rPr>
        <w:t>W 202</w:t>
      </w:r>
      <w:r w:rsidR="008D065C"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066523" w:rsidRPr="00FB39AC">
        <w:rPr>
          <w:b/>
          <w:color w:val="000000"/>
        </w:rPr>
        <w:t xml:space="preserve">20.947 </w:t>
      </w:r>
      <w:r w:rsidRPr="00FB39AC">
        <w:t>tys. zł</w:t>
      </w:r>
      <w:r w:rsidRPr="00FB39AC">
        <w:rPr>
          <w:color w:val="000000"/>
        </w:rPr>
        <w:t xml:space="preserve">. Wartość wypłaconych refundacji i zaliczek na rzecz beneficjentów wyniosła </w:t>
      </w:r>
      <w:r w:rsidR="00BD29DB" w:rsidRPr="00FB39AC">
        <w:rPr>
          <w:b/>
        </w:rPr>
        <w:t xml:space="preserve">13.857 </w:t>
      </w:r>
      <w:r w:rsidRPr="00FB39AC">
        <w:t>tys. zł</w:t>
      </w:r>
      <w:r w:rsidRPr="00FB39AC">
        <w:rPr>
          <w:rFonts w:cs="Arial"/>
        </w:rPr>
        <w:t xml:space="preserve"> z planowanych </w:t>
      </w:r>
      <w:r w:rsidR="0032567F" w:rsidRPr="00FB39AC">
        <w:rPr>
          <w:b/>
        </w:rPr>
        <w:t>7.600 </w:t>
      </w:r>
      <w:r w:rsidRPr="00FB39AC">
        <w:t>tys. zł</w:t>
      </w:r>
      <w:r w:rsidRPr="00FB39AC">
        <w:rPr>
          <w:b/>
        </w:rPr>
        <w:t xml:space="preserve"> </w:t>
      </w:r>
      <w:r w:rsidRPr="00FB39AC">
        <w:rPr>
          <w:rFonts w:cs="Arial"/>
        </w:rPr>
        <w:t xml:space="preserve">(poz. 1.1.4 tabeli </w:t>
      </w:r>
      <w:r w:rsidRPr="00FB39AC">
        <w:rPr>
          <w:rFonts w:cs="Arial"/>
        </w:rPr>
        <w:fldChar w:fldCharType="begin"/>
      </w:r>
      <w:r w:rsidRPr="00FB39AC">
        <w:rPr>
          <w:rFonts w:cs="Arial"/>
        </w:rPr>
        <w:instrText xml:space="preserve"> REF _Ref35322841 \#0 \h  \* MERGEFORMAT </w:instrText>
      </w:r>
      <w:r w:rsidRPr="00FB39AC">
        <w:rPr>
          <w:rFonts w:cs="Arial"/>
        </w:rPr>
      </w:r>
      <w:r w:rsidRPr="00FB39AC">
        <w:rPr>
          <w:rFonts w:cs="Arial"/>
        </w:rPr>
        <w:fldChar w:fldCharType="separate"/>
      </w:r>
      <w:r w:rsidR="001A5159">
        <w:rPr>
          <w:rFonts w:cs="Arial"/>
        </w:rPr>
        <w:t>15</w:t>
      </w:r>
      <w:r w:rsidRPr="00FB39AC">
        <w:rPr>
          <w:rFonts w:cs="Arial"/>
        </w:rPr>
        <w:fldChar w:fldCharType="end"/>
      </w:r>
      <w:r w:rsidRPr="00FB39AC">
        <w:rPr>
          <w:rFonts w:cs="Arial"/>
        </w:rPr>
        <w:t>)</w:t>
      </w:r>
      <w:r w:rsidRPr="00FB39AC">
        <w:rPr>
          <w:color w:val="000000"/>
        </w:rPr>
        <w:t>. Przekroczenie planu wynika z większej niż planowano liczby wniosków o płatność w formie zaliczki oraz wcześniejsz</w:t>
      </w:r>
      <w:r w:rsidR="006F4691" w:rsidRPr="00FB39AC">
        <w:rPr>
          <w:color w:val="000000"/>
        </w:rPr>
        <w:t>ej</w:t>
      </w:r>
      <w:r w:rsidRPr="00FB39AC">
        <w:rPr>
          <w:color w:val="000000"/>
        </w:rPr>
        <w:t xml:space="preserve"> realizacj</w:t>
      </w:r>
      <w:r w:rsidR="006F4691" w:rsidRPr="00FB39AC">
        <w:rPr>
          <w:color w:val="000000"/>
        </w:rPr>
        <w:t>i</w:t>
      </w:r>
      <w:r w:rsidRPr="00FB39AC">
        <w:rPr>
          <w:color w:val="000000"/>
        </w:rPr>
        <w:t xml:space="preserve"> płatności wniosków przewidzianych </w:t>
      </w:r>
      <w:r w:rsidR="008D065C" w:rsidRPr="00FB39AC">
        <w:rPr>
          <w:color w:val="000000"/>
        </w:rPr>
        <w:t xml:space="preserve">pierwotnie </w:t>
      </w:r>
      <w:r w:rsidRPr="00FB39AC">
        <w:rPr>
          <w:color w:val="000000"/>
        </w:rPr>
        <w:t xml:space="preserve">do wypłaty </w:t>
      </w:r>
      <w:r w:rsidR="003F3979" w:rsidRPr="00FB39AC">
        <w:rPr>
          <w:color w:val="000000"/>
        </w:rPr>
        <w:t>w</w:t>
      </w:r>
      <w:r w:rsidRPr="00FB39AC">
        <w:rPr>
          <w:color w:val="000000"/>
        </w:rPr>
        <w:t xml:space="preserve"> 202</w:t>
      </w:r>
      <w:r w:rsidR="008D065C" w:rsidRPr="00FB39AC">
        <w:rPr>
          <w:color w:val="000000"/>
        </w:rPr>
        <w:t>3</w:t>
      </w:r>
      <w:r w:rsidR="005322DC" w:rsidRPr="00FB39AC">
        <w:rPr>
          <w:color w:val="000000"/>
        </w:rPr>
        <w:t xml:space="preserve"> r. </w:t>
      </w:r>
    </w:p>
    <w:p w14:paraId="29464BF8" w14:textId="77777777" w:rsidR="00C934DB" w:rsidRPr="00FB39AC" w:rsidRDefault="00C934DB" w:rsidP="00C934DB">
      <w:pPr>
        <w:rPr>
          <w:rFonts w:cs="Arial"/>
        </w:rPr>
      </w:pPr>
    </w:p>
    <w:p w14:paraId="08DD2D5B" w14:textId="5DB489FC" w:rsidR="00C934DB" w:rsidRPr="00FB39AC" w:rsidRDefault="00C934DB" w:rsidP="00C934DB">
      <w:pPr>
        <w:rPr>
          <w:color w:val="000000"/>
        </w:rPr>
      </w:pPr>
      <w:r w:rsidRPr="00FB39AC">
        <w:rPr>
          <w:rFonts w:cs="Arial"/>
        </w:rPr>
        <w:t xml:space="preserve">W okresie sprawozdawczym rozliczono </w:t>
      </w:r>
      <w:r w:rsidR="00676024" w:rsidRPr="00FB39AC">
        <w:rPr>
          <w:rFonts w:cs="Arial"/>
        </w:rPr>
        <w:t>10</w:t>
      </w:r>
      <w:r w:rsidRPr="00FB39AC">
        <w:rPr>
          <w:rFonts w:cs="Arial"/>
        </w:rPr>
        <w:t xml:space="preserve"> projektów (zatwierdzono wniosek o płatność końcową) o wartości dofinansowania UE</w:t>
      </w:r>
      <w:r w:rsidRPr="00FB39AC">
        <w:t xml:space="preserve"> </w:t>
      </w:r>
      <w:r w:rsidR="005E727C" w:rsidRPr="00FB39AC">
        <w:rPr>
          <w:b/>
        </w:rPr>
        <w:t xml:space="preserve">34.999 </w:t>
      </w:r>
      <w:r w:rsidRPr="00FB39AC">
        <w:rPr>
          <w:bCs/>
        </w:rPr>
        <w:t>tys. zł</w:t>
      </w:r>
      <w:r w:rsidR="002506FE" w:rsidRPr="00FB39AC">
        <w:rPr>
          <w:bCs/>
        </w:rPr>
        <w:t>,</w:t>
      </w:r>
      <w:r w:rsidRPr="00FB39AC">
        <w:rPr>
          <w:color w:val="000000"/>
        </w:rPr>
        <w:t xml:space="preserve"> </w:t>
      </w:r>
      <w:r w:rsidRPr="00FB39AC">
        <w:rPr>
          <w:rFonts w:cs="Arial"/>
        </w:rPr>
        <w:t xml:space="preserve">przy wartości </w:t>
      </w:r>
      <w:r w:rsidR="00B24CED" w:rsidRPr="00FB39AC">
        <w:rPr>
          <w:rFonts w:cs="Arial"/>
        </w:rPr>
        <w:t>całkowitej</w:t>
      </w:r>
      <w:r w:rsidR="002506FE" w:rsidRPr="00FB39AC">
        <w:rPr>
          <w:rFonts w:cs="Arial"/>
        </w:rPr>
        <w:t xml:space="preserve"> </w:t>
      </w:r>
      <w:r w:rsidR="002537C4" w:rsidRPr="00FB39AC">
        <w:rPr>
          <w:b/>
        </w:rPr>
        <w:t xml:space="preserve">56.942 </w:t>
      </w:r>
      <w:r w:rsidRPr="00FB39AC">
        <w:rPr>
          <w:bCs/>
        </w:rPr>
        <w:t>tys. zł</w:t>
      </w:r>
      <w:r w:rsidRPr="00FB39AC">
        <w:rPr>
          <w:color w:val="000000"/>
        </w:rPr>
        <w:t>.</w:t>
      </w:r>
    </w:p>
    <w:p w14:paraId="2821C1BE" w14:textId="77777777" w:rsidR="001B4AF9" w:rsidRPr="00FB39AC" w:rsidRDefault="001B4AF9" w:rsidP="001B4AF9">
      <w:pPr>
        <w:tabs>
          <w:tab w:val="left" w:pos="9070"/>
        </w:tabs>
        <w:rPr>
          <w:rFonts w:cs="Arial"/>
          <w:highlight w:val="yellow"/>
        </w:rPr>
      </w:pPr>
    </w:p>
    <w:p w14:paraId="32126D04" w14:textId="1922A961" w:rsidR="00050EFB" w:rsidRPr="00FB39AC" w:rsidRDefault="00050EFB" w:rsidP="00050EFB">
      <w:pPr>
        <w:tabs>
          <w:tab w:val="left" w:pos="9070"/>
        </w:tabs>
        <w:rPr>
          <w:rFonts w:cs="Calibri"/>
        </w:rPr>
      </w:pPr>
      <w:r w:rsidRPr="00FB39AC">
        <w:rPr>
          <w:rFonts w:cs="Calibri"/>
        </w:rPr>
        <w:t xml:space="preserve">Efekty ekologiczne lub rzeczowe </w:t>
      </w:r>
      <w:r w:rsidR="001F41AA" w:rsidRPr="00FB39AC">
        <w:rPr>
          <w:rFonts w:cs="Calibri"/>
        </w:rPr>
        <w:t xml:space="preserve">uzyskane z umów zakończonych </w:t>
      </w:r>
      <w:r w:rsidRPr="00FB39AC">
        <w:rPr>
          <w:rFonts w:cs="Calibri"/>
        </w:rPr>
        <w:t>w</w:t>
      </w:r>
      <w:r w:rsidR="000449B9" w:rsidRPr="00FB39AC">
        <w:rPr>
          <w:rFonts w:cs="Calibri"/>
        </w:rPr>
        <w:t xml:space="preserve"> </w:t>
      </w:r>
      <w:r w:rsidRPr="00FB39AC">
        <w:rPr>
          <w:rFonts w:cs="Calibri"/>
        </w:rPr>
        <w:t>20</w:t>
      </w:r>
      <w:r w:rsidR="0060257C" w:rsidRPr="00FB39AC">
        <w:rPr>
          <w:rFonts w:cs="Calibri"/>
        </w:rPr>
        <w:t>2</w:t>
      </w:r>
      <w:r w:rsidR="002537C4" w:rsidRPr="00FB39AC">
        <w:rPr>
          <w:rFonts w:cs="Calibri"/>
        </w:rPr>
        <w:t>2</w:t>
      </w:r>
      <w:r w:rsidR="005322DC" w:rsidRPr="00FB39AC">
        <w:rPr>
          <w:rFonts w:cs="Calibri"/>
        </w:rPr>
        <w:t xml:space="preserve"> r. </w:t>
      </w:r>
      <w:r w:rsidRPr="00FB39AC">
        <w:rPr>
          <w:rFonts w:cs="Calibri"/>
        </w:rPr>
        <w:t>przedstawiono w</w:t>
      </w:r>
      <w:r w:rsidR="000449B9" w:rsidRPr="00FB39AC">
        <w:rPr>
          <w:rFonts w:cs="Calibri"/>
        </w:rPr>
        <w:t xml:space="preserve"> </w:t>
      </w:r>
      <w:r w:rsidRPr="00FB39AC">
        <w:rPr>
          <w:rFonts w:cs="Calibri"/>
        </w:rPr>
        <w:t>tabeli</w:t>
      </w:r>
      <w:r w:rsidR="00653B16" w:rsidRPr="00FB39AC">
        <w:rPr>
          <w:rFonts w:cs="Calibri"/>
        </w:rPr>
        <w:t xml:space="preserve"> </w:t>
      </w:r>
      <w:r w:rsidR="00653B16" w:rsidRPr="00FB39AC">
        <w:rPr>
          <w:rFonts w:cs="Calibri"/>
        </w:rPr>
        <w:fldChar w:fldCharType="begin"/>
      </w:r>
      <w:r w:rsidR="00653B16" w:rsidRPr="00FB39AC">
        <w:rPr>
          <w:rFonts w:cs="Calibri"/>
        </w:rPr>
        <w:instrText xml:space="preserve"> REF _Ref4523600 \#0 \h </w:instrText>
      </w:r>
      <w:r w:rsidR="00C03420" w:rsidRPr="00FB39AC">
        <w:rPr>
          <w:rFonts w:cs="Calibri"/>
        </w:rPr>
        <w:instrText xml:space="preserve"> \* MERGEFORMAT </w:instrText>
      </w:r>
      <w:r w:rsidR="00653B16" w:rsidRPr="00FB39AC">
        <w:rPr>
          <w:rFonts w:cs="Calibri"/>
        </w:rPr>
      </w:r>
      <w:r w:rsidR="00653B16" w:rsidRPr="00FB39AC">
        <w:rPr>
          <w:rFonts w:cs="Calibri"/>
        </w:rPr>
        <w:fldChar w:fldCharType="separate"/>
      </w:r>
      <w:r w:rsidR="001A5159">
        <w:rPr>
          <w:rFonts w:cs="Calibri"/>
        </w:rPr>
        <w:t>20</w:t>
      </w:r>
      <w:r w:rsidR="00653B16" w:rsidRPr="00FB39AC">
        <w:rPr>
          <w:rFonts w:cs="Calibri"/>
        </w:rPr>
        <w:fldChar w:fldCharType="end"/>
      </w:r>
      <w:r w:rsidRPr="00FB39AC">
        <w:rPr>
          <w:rFonts w:cs="Calibri"/>
        </w:rPr>
        <w:t>.</w:t>
      </w:r>
    </w:p>
    <w:p w14:paraId="17A71285" w14:textId="77777777" w:rsidR="00BE6C9C" w:rsidRPr="00FB39AC" w:rsidRDefault="00BE6C9C" w:rsidP="00050EFB">
      <w:pPr>
        <w:tabs>
          <w:tab w:val="left" w:pos="9070"/>
        </w:tabs>
        <w:ind w:left="1134" w:hanging="1134"/>
        <w:rPr>
          <w:highlight w:val="yellow"/>
        </w:rPr>
      </w:pPr>
    </w:p>
    <w:p w14:paraId="2B53D28D" w14:textId="34FCEB66" w:rsidR="00050EFB" w:rsidRPr="00FB39AC" w:rsidRDefault="00050EFB" w:rsidP="00050EFB">
      <w:pPr>
        <w:tabs>
          <w:tab w:val="left" w:pos="9070"/>
        </w:tabs>
        <w:spacing w:after="60"/>
        <w:ind w:left="1134" w:hanging="1134"/>
      </w:pPr>
      <w:bookmarkStart w:id="117" w:name="_Ref4523600"/>
      <w:bookmarkStart w:id="118" w:name="_Toc132282215"/>
      <w:r w:rsidRPr="00FB39AC">
        <w:t xml:space="preserve">Tabela </w:t>
      </w:r>
      <w:r w:rsidR="00000000">
        <w:fldChar w:fldCharType="begin"/>
      </w:r>
      <w:r w:rsidR="00000000">
        <w:instrText xml:space="preserve"> SEQ Tabela \* ARABIC </w:instrText>
      </w:r>
      <w:r w:rsidR="00000000">
        <w:fldChar w:fldCharType="separate"/>
      </w:r>
      <w:r w:rsidR="001A5159">
        <w:rPr>
          <w:noProof/>
        </w:rPr>
        <w:t>20</w:t>
      </w:r>
      <w:r w:rsidR="00000000">
        <w:rPr>
          <w:noProof/>
        </w:rPr>
        <w:fldChar w:fldCharType="end"/>
      </w:r>
      <w:bookmarkEnd w:id="117"/>
      <w:r w:rsidRPr="00FB39AC">
        <w:tab/>
        <w:t>Efekty ekologiczne lub rz</w:t>
      </w:r>
      <w:r w:rsidR="009473F8" w:rsidRPr="00FB39AC">
        <w:t>eczowe z</w:t>
      </w:r>
      <w:r w:rsidR="000449B9" w:rsidRPr="00FB39AC">
        <w:t xml:space="preserve"> </w:t>
      </w:r>
      <w:r w:rsidR="009473F8" w:rsidRPr="00FB39AC">
        <w:t xml:space="preserve">umów </w:t>
      </w:r>
      <w:r w:rsidR="00BE6C9C" w:rsidRPr="00FB39AC">
        <w:t>zakończonych</w:t>
      </w:r>
      <w:r w:rsidR="009473F8" w:rsidRPr="00FB39AC">
        <w:t xml:space="preserve"> w</w:t>
      </w:r>
      <w:r w:rsidR="000449B9" w:rsidRPr="00FB39AC">
        <w:t xml:space="preserve"> </w:t>
      </w:r>
      <w:r w:rsidR="009473F8" w:rsidRPr="00FB39AC">
        <w:t>20</w:t>
      </w:r>
      <w:r w:rsidR="0060257C" w:rsidRPr="00FB39AC">
        <w:t>2</w:t>
      </w:r>
      <w:r w:rsidR="00BE6C9C" w:rsidRPr="00FB39AC">
        <w:t>2</w:t>
      </w:r>
      <w:r w:rsidR="005322DC" w:rsidRPr="00FB39AC">
        <w:t xml:space="preserve"> r. </w:t>
      </w:r>
      <w:r w:rsidRPr="00FB39AC">
        <w:t>w</w:t>
      </w:r>
      <w:r w:rsidR="000449B9" w:rsidRPr="00FB39AC">
        <w:t xml:space="preserve"> </w:t>
      </w:r>
      <w:r w:rsidRPr="00FB39AC">
        <w:t>zakresie poddziałania 1.3.2</w:t>
      </w:r>
      <w:r w:rsidR="000449B9" w:rsidRPr="00FB39AC">
        <w:t xml:space="preserve"> </w:t>
      </w:r>
      <w:r w:rsidR="009179C9" w:rsidRPr="00FB39AC">
        <w:t>PO </w:t>
      </w:r>
      <w:proofErr w:type="spellStart"/>
      <w:r w:rsidR="009179C9" w:rsidRPr="00FB39AC">
        <w:t>IiŚ</w:t>
      </w:r>
      <w:proofErr w:type="spellEnd"/>
      <w:r w:rsidR="009179C9" w:rsidRPr="00FB39AC">
        <w:t> 2014-2020</w:t>
      </w:r>
      <w:bookmarkEnd w:id="118"/>
    </w:p>
    <w:p w14:paraId="49C12B36" w14:textId="36B9BE09" w:rsidR="00160914" w:rsidRPr="00FB39AC" w:rsidRDefault="006C4454" w:rsidP="00263E64">
      <w:pPr>
        <w:tabs>
          <w:tab w:val="left" w:pos="9070"/>
        </w:tabs>
        <w:rPr>
          <w:highlight w:val="yellow"/>
        </w:rPr>
      </w:pPr>
      <w:r w:rsidRPr="00FB39AC">
        <w:rPr>
          <w:noProof/>
        </w:rPr>
        <w:drawing>
          <wp:inline distT="0" distB="0" distL="0" distR="0" wp14:anchorId="2F1777F3" wp14:editId="1780260E">
            <wp:extent cx="5760720" cy="1829435"/>
            <wp:effectExtent l="0" t="0" r="0" b="0"/>
            <wp:docPr id="54" name="Obraz 54" descr="Efekty ekologiczne lub rzeczowe z umów zakończonych w 2022 r. w zakresie poddziałania 1.3.2 PO IiŚ 2014-2020. Prezentowane wielkości zawarte są w pliku Sprawozdanie NFOŚiGW za rok 2022 tabele.xlsx w arkuszu tabela 20.&#10;" title="Tabel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1829435"/>
                    </a:xfrm>
                    <a:prstGeom prst="rect">
                      <a:avLst/>
                    </a:prstGeom>
                    <a:noFill/>
                    <a:ln>
                      <a:noFill/>
                    </a:ln>
                  </pic:spPr>
                </pic:pic>
              </a:graphicData>
            </a:graphic>
          </wp:inline>
        </w:drawing>
      </w:r>
    </w:p>
    <w:p w14:paraId="12A3951B" w14:textId="77777777" w:rsidR="00B933DB" w:rsidRPr="00FB39AC" w:rsidRDefault="00B933DB" w:rsidP="00263E64">
      <w:pPr>
        <w:tabs>
          <w:tab w:val="left" w:pos="9070"/>
        </w:tabs>
        <w:rPr>
          <w:rFonts w:cs="Arial"/>
        </w:rPr>
      </w:pPr>
    </w:p>
    <w:p w14:paraId="289BE229" w14:textId="77777777" w:rsidR="00263E64" w:rsidRPr="00FB39AC" w:rsidRDefault="00263E64" w:rsidP="00263E64">
      <w:pPr>
        <w:pStyle w:val="Nagwek5"/>
        <w:rPr>
          <w:szCs w:val="22"/>
        </w:rPr>
      </w:pPr>
      <w:bookmarkStart w:id="119" w:name="_Hlk68083441"/>
      <w:r w:rsidRPr="00FB39AC">
        <w:t>Poddziałanie 1.3.3 – Ogólnopolski system wsparcia doradczego dla sektora publicznego, mieszkaniowego oraz przedsiębiorstw</w:t>
      </w:r>
      <w:r w:rsidR="0049353F" w:rsidRPr="00FB39AC">
        <w:t xml:space="preserve"> w</w:t>
      </w:r>
      <w:r w:rsidR="000449B9" w:rsidRPr="00FB39AC">
        <w:t xml:space="preserve"> </w:t>
      </w:r>
      <w:r w:rsidRPr="00FB39AC">
        <w:t>zakresie efektywności energetycznej oraz OZE</w:t>
      </w:r>
      <w:r w:rsidRPr="00FB39AC">
        <w:cr/>
      </w:r>
    </w:p>
    <w:p w14:paraId="7F3FFEF4" w14:textId="34AA3D57" w:rsidR="00263E64" w:rsidRPr="00FB39AC" w:rsidRDefault="00263E64" w:rsidP="00263E64">
      <w:pPr>
        <w:tabs>
          <w:tab w:val="left" w:pos="9070"/>
        </w:tabs>
        <w:rPr>
          <w:szCs w:val="22"/>
        </w:rPr>
      </w:pPr>
      <w:r w:rsidRPr="00FB39AC">
        <w:rPr>
          <w:szCs w:val="22"/>
        </w:rPr>
        <w:t>W ramach poddziałania</w:t>
      </w:r>
      <w:r w:rsidR="00892B65" w:rsidRPr="00FB39AC">
        <w:rPr>
          <w:szCs w:val="22"/>
        </w:rPr>
        <w:t>,</w:t>
      </w:r>
      <w:r w:rsidR="0049353F" w:rsidRPr="00FB39AC">
        <w:rPr>
          <w:szCs w:val="22"/>
        </w:rPr>
        <w:t xml:space="preserve"> z</w:t>
      </w:r>
      <w:r w:rsidR="000449B9" w:rsidRPr="00FB39AC">
        <w:rPr>
          <w:szCs w:val="22"/>
        </w:rPr>
        <w:t xml:space="preserve"> </w:t>
      </w:r>
      <w:r w:rsidRPr="00FB39AC">
        <w:rPr>
          <w:szCs w:val="22"/>
        </w:rPr>
        <w:t>alokacją środków wynoszącą 30 mln euro, Narodowy Fundusz wraz</w:t>
      </w:r>
      <w:r w:rsidR="0049353F" w:rsidRPr="00FB39AC">
        <w:rPr>
          <w:szCs w:val="22"/>
        </w:rPr>
        <w:t xml:space="preserve"> z</w:t>
      </w:r>
      <w:r w:rsidR="008F15A2" w:rsidRPr="00FB39AC">
        <w:rPr>
          <w:szCs w:val="22"/>
        </w:rPr>
        <w:t> </w:t>
      </w:r>
      <w:r w:rsidR="005D4935" w:rsidRPr="00FB39AC">
        <w:rPr>
          <w:szCs w:val="22"/>
        </w:rPr>
        <w:t>Partnerami,</w:t>
      </w:r>
      <w:r w:rsidRPr="00FB39AC">
        <w:rPr>
          <w:szCs w:val="22"/>
        </w:rPr>
        <w:t xml:space="preserve"> do których należy 1</w:t>
      </w:r>
      <w:r w:rsidR="00ED405C" w:rsidRPr="00FB39AC">
        <w:rPr>
          <w:szCs w:val="22"/>
        </w:rPr>
        <w:t>5</w:t>
      </w:r>
      <w:r w:rsidRPr="00FB39AC">
        <w:rPr>
          <w:szCs w:val="22"/>
        </w:rPr>
        <w:t xml:space="preserve"> wojewódzkich funduszy ochrony środowiska</w:t>
      </w:r>
      <w:r w:rsidR="001921B7" w:rsidRPr="00FB39AC">
        <w:rPr>
          <w:szCs w:val="22"/>
        </w:rPr>
        <w:t xml:space="preserve"> i</w:t>
      </w:r>
      <w:r w:rsidR="000449B9" w:rsidRPr="00FB39AC">
        <w:rPr>
          <w:szCs w:val="22"/>
        </w:rPr>
        <w:t xml:space="preserve"> </w:t>
      </w:r>
      <w:r w:rsidRPr="00FB39AC">
        <w:rPr>
          <w:szCs w:val="22"/>
        </w:rPr>
        <w:t>gospodarki wodnej</w:t>
      </w:r>
      <w:r w:rsidR="00B71B63" w:rsidRPr="00FB39AC">
        <w:rPr>
          <w:szCs w:val="22"/>
        </w:rPr>
        <w:t xml:space="preserve"> </w:t>
      </w:r>
      <w:r w:rsidR="001921B7" w:rsidRPr="00FB39AC">
        <w:rPr>
          <w:szCs w:val="22"/>
        </w:rPr>
        <w:t>i</w:t>
      </w:r>
      <w:r w:rsidR="008F15A2" w:rsidRPr="00FB39AC">
        <w:rPr>
          <w:szCs w:val="22"/>
        </w:rPr>
        <w:t> </w:t>
      </w:r>
      <w:r w:rsidRPr="00FB39AC">
        <w:rPr>
          <w:szCs w:val="22"/>
        </w:rPr>
        <w:t>Urząd Marszałkowski</w:t>
      </w:r>
      <w:r w:rsidR="0049353F" w:rsidRPr="00FB39AC">
        <w:rPr>
          <w:szCs w:val="22"/>
        </w:rPr>
        <w:t xml:space="preserve"> w</w:t>
      </w:r>
      <w:r w:rsidR="000449B9" w:rsidRPr="00FB39AC">
        <w:rPr>
          <w:szCs w:val="22"/>
        </w:rPr>
        <w:t xml:space="preserve"> </w:t>
      </w:r>
      <w:r w:rsidRPr="00FB39AC">
        <w:rPr>
          <w:szCs w:val="22"/>
        </w:rPr>
        <w:t xml:space="preserve">Lublinie tworzą </w:t>
      </w:r>
      <w:r w:rsidR="00416E30" w:rsidRPr="00FB39AC">
        <w:rPr>
          <w:szCs w:val="22"/>
        </w:rPr>
        <w:t>O</w:t>
      </w:r>
      <w:r w:rsidRPr="00FB39AC">
        <w:rPr>
          <w:szCs w:val="22"/>
        </w:rPr>
        <w:t>gólnopolski system wsparcia doradczego dla sektora publicznego, mieszkaniowego oraz przedsiębiorstw</w:t>
      </w:r>
      <w:r w:rsidR="0049353F" w:rsidRPr="00FB39AC">
        <w:rPr>
          <w:szCs w:val="22"/>
        </w:rPr>
        <w:t xml:space="preserve"> w</w:t>
      </w:r>
      <w:r w:rsidR="000449B9" w:rsidRPr="00FB39AC">
        <w:rPr>
          <w:szCs w:val="22"/>
        </w:rPr>
        <w:t xml:space="preserve"> </w:t>
      </w:r>
      <w:r w:rsidRPr="00FB39AC">
        <w:rPr>
          <w:szCs w:val="22"/>
        </w:rPr>
        <w:t xml:space="preserve">zakresie efektywności energetycznej oraz OZE </w:t>
      </w:r>
      <w:r w:rsidRPr="00FB39AC">
        <w:rPr>
          <w:color w:val="000000"/>
          <w:szCs w:val="22"/>
          <w:shd w:val="clear" w:color="auto" w:fill="FFFFFF"/>
        </w:rPr>
        <w:t>tzw. „Doradztwo Energetyczne”</w:t>
      </w:r>
      <w:r w:rsidR="00416E30" w:rsidRPr="00FB39AC">
        <w:rPr>
          <w:color w:val="000000"/>
          <w:szCs w:val="22"/>
          <w:shd w:val="clear" w:color="auto" w:fill="FFFFFF"/>
        </w:rPr>
        <w:t>.</w:t>
      </w:r>
      <w:r w:rsidRPr="00FB39AC">
        <w:rPr>
          <w:color w:val="000000"/>
          <w:szCs w:val="22"/>
          <w:shd w:val="clear" w:color="auto" w:fill="FFFFFF"/>
        </w:rPr>
        <w:t xml:space="preserve"> </w:t>
      </w:r>
      <w:r w:rsidR="00416E30" w:rsidRPr="00FB39AC">
        <w:rPr>
          <w:color w:val="000000"/>
          <w:szCs w:val="22"/>
          <w:shd w:val="clear" w:color="auto" w:fill="FFFFFF"/>
        </w:rPr>
        <w:t>O</w:t>
      </w:r>
      <w:r w:rsidRPr="00FB39AC">
        <w:rPr>
          <w:szCs w:val="22"/>
        </w:rPr>
        <w:t>parte</w:t>
      </w:r>
      <w:r w:rsidR="00416E30" w:rsidRPr="00FB39AC">
        <w:rPr>
          <w:szCs w:val="22"/>
        </w:rPr>
        <w:t xml:space="preserve"> jest ono </w:t>
      </w:r>
      <w:r w:rsidR="001921B7" w:rsidRPr="00FB39AC">
        <w:rPr>
          <w:szCs w:val="22"/>
        </w:rPr>
        <w:t>o</w:t>
      </w:r>
      <w:r w:rsidR="000449B9" w:rsidRPr="00FB39AC">
        <w:rPr>
          <w:szCs w:val="22"/>
        </w:rPr>
        <w:t xml:space="preserve"> </w:t>
      </w:r>
      <w:r w:rsidRPr="00FB39AC">
        <w:rPr>
          <w:szCs w:val="22"/>
        </w:rPr>
        <w:t>strukturę doradców świadczących usługi</w:t>
      </w:r>
      <w:r w:rsidR="0049353F" w:rsidRPr="00FB39AC">
        <w:rPr>
          <w:szCs w:val="22"/>
        </w:rPr>
        <w:t xml:space="preserve"> z</w:t>
      </w:r>
      <w:r w:rsidR="000449B9" w:rsidRPr="00FB39AC">
        <w:rPr>
          <w:szCs w:val="22"/>
        </w:rPr>
        <w:t xml:space="preserve"> </w:t>
      </w:r>
      <w:r w:rsidRPr="00FB39AC">
        <w:rPr>
          <w:szCs w:val="22"/>
        </w:rPr>
        <w:t xml:space="preserve">poziomu regionalnego. </w:t>
      </w:r>
    </w:p>
    <w:p w14:paraId="5524E275" w14:textId="05DDA783" w:rsidR="00263E64" w:rsidRPr="00FB39AC" w:rsidRDefault="006F5827" w:rsidP="00263E64">
      <w:pPr>
        <w:tabs>
          <w:tab w:val="left" w:pos="9070"/>
        </w:tabs>
        <w:rPr>
          <w:szCs w:val="22"/>
          <w:highlight w:val="yellow"/>
        </w:rPr>
      </w:pPr>
      <w:r w:rsidRPr="00FB39AC">
        <w:rPr>
          <w:noProof/>
        </w:rPr>
        <w:drawing>
          <wp:anchor distT="0" distB="0" distL="114300" distR="114300" simplePos="0" relativeHeight="251750912" behindDoc="1" locked="0" layoutInCell="1" allowOverlap="1" wp14:anchorId="28797C6F" wp14:editId="712A6112">
            <wp:simplePos x="0" y="0"/>
            <wp:positionH relativeFrom="margin">
              <wp:align>left</wp:align>
            </wp:positionH>
            <wp:positionV relativeFrom="paragraph">
              <wp:posOffset>173355</wp:posOffset>
            </wp:positionV>
            <wp:extent cx="3061335" cy="2520315"/>
            <wp:effectExtent l="0" t="0" r="5715" b="0"/>
            <wp:wrapTight wrapText="bothSides">
              <wp:wrapPolygon edited="0">
                <wp:start x="0" y="0"/>
                <wp:lineTo x="0" y="21388"/>
                <wp:lineTo x="21506" y="21388"/>
                <wp:lineTo x="21506" y="0"/>
                <wp:lineTo x="0" y="0"/>
              </wp:wrapPolygon>
            </wp:wrapTight>
            <wp:docPr id="74" name="Obraz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az 74">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61335" cy="252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D1E2C3" w14:textId="38AED816" w:rsidR="001D2D3F" w:rsidRPr="00FB39AC" w:rsidRDefault="00263E64" w:rsidP="00E52A08">
      <w:pPr>
        <w:rPr>
          <w:color w:val="000000"/>
          <w:szCs w:val="22"/>
          <w:shd w:val="clear" w:color="auto" w:fill="FFFFFF"/>
        </w:rPr>
      </w:pPr>
      <w:r w:rsidRPr="00FB39AC">
        <w:rPr>
          <w:color w:val="000000"/>
          <w:szCs w:val="22"/>
          <w:shd w:val="clear" w:color="auto" w:fill="FFFFFF"/>
        </w:rPr>
        <w:t xml:space="preserve">Celem </w:t>
      </w:r>
      <w:r w:rsidR="00416E30" w:rsidRPr="00FB39AC">
        <w:rPr>
          <w:color w:val="000000"/>
          <w:szCs w:val="22"/>
          <w:shd w:val="clear" w:color="auto" w:fill="FFFFFF"/>
        </w:rPr>
        <w:t>P</w:t>
      </w:r>
      <w:r w:rsidRPr="00FB39AC">
        <w:rPr>
          <w:color w:val="000000"/>
          <w:szCs w:val="22"/>
          <w:shd w:val="clear" w:color="auto" w:fill="FFFFFF"/>
        </w:rPr>
        <w:t>rojektu jest promocja gospodarki niskoemisyjnej</w:t>
      </w:r>
      <w:r w:rsidR="0049353F" w:rsidRPr="00FB39AC">
        <w:rPr>
          <w:color w:val="000000"/>
          <w:szCs w:val="22"/>
          <w:shd w:val="clear" w:color="auto" w:fill="FFFFFF"/>
        </w:rPr>
        <w:t xml:space="preserve"> w</w:t>
      </w:r>
      <w:r w:rsidR="00F40676" w:rsidRPr="00FB39AC">
        <w:rPr>
          <w:color w:val="000000"/>
          <w:szCs w:val="22"/>
          <w:shd w:val="clear" w:color="auto" w:fill="FFFFFF"/>
        </w:rPr>
        <w:t> </w:t>
      </w:r>
      <w:r w:rsidRPr="00FB39AC">
        <w:rPr>
          <w:color w:val="000000"/>
          <w:szCs w:val="22"/>
          <w:shd w:val="clear" w:color="auto" w:fill="FFFFFF"/>
        </w:rPr>
        <w:t>Polsce</w:t>
      </w:r>
      <w:r w:rsidR="006C4BE4" w:rsidRPr="00FB39AC">
        <w:rPr>
          <w:color w:val="000000"/>
          <w:szCs w:val="22"/>
          <w:shd w:val="clear" w:color="auto" w:fill="FFFFFF"/>
        </w:rPr>
        <w:t xml:space="preserve"> </w:t>
      </w:r>
      <w:r w:rsidRPr="00FB39AC">
        <w:rPr>
          <w:color w:val="000000"/>
          <w:szCs w:val="22"/>
          <w:shd w:val="clear" w:color="auto" w:fill="FFFFFF"/>
        </w:rPr>
        <w:t xml:space="preserve">poprzez </w:t>
      </w:r>
      <w:r w:rsidR="006C4BE4" w:rsidRPr="00FB39AC">
        <w:rPr>
          <w:color w:val="000000"/>
          <w:szCs w:val="22"/>
          <w:shd w:val="clear" w:color="auto" w:fill="FFFFFF"/>
        </w:rPr>
        <w:t>działania mające na celu</w:t>
      </w:r>
      <w:r w:rsidR="00B5409B" w:rsidRPr="00FB39AC">
        <w:rPr>
          <w:color w:val="000000"/>
          <w:szCs w:val="22"/>
          <w:shd w:val="clear" w:color="auto" w:fill="FFFFFF"/>
        </w:rPr>
        <w:t xml:space="preserve"> systematyczne </w:t>
      </w:r>
      <w:r w:rsidRPr="00FB39AC">
        <w:rPr>
          <w:color w:val="000000"/>
          <w:szCs w:val="22"/>
          <w:shd w:val="clear" w:color="auto" w:fill="FFFFFF"/>
        </w:rPr>
        <w:t>zwiększ</w:t>
      </w:r>
      <w:r w:rsidR="00B5409B" w:rsidRPr="00FB39AC">
        <w:rPr>
          <w:color w:val="000000"/>
          <w:szCs w:val="22"/>
          <w:shd w:val="clear" w:color="auto" w:fill="FFFFFF"/>
        </w:rPr>
        <w:t>a</w:t>
      </w:r>
      <w:r w:rsidRPr="00FB39AC">
        <w:rPr>
          <w:color w:val="000000"/>
          <w:szCs w:val="22"/>
          <w:shd w:val="clear" w:color="auto" w:fill="FFFFFF"/>
        </w:rPr>
        <w:t>nie świadomości</w:t>
      </w:r>
      <w:r w:rsidR="0049353F" w:rsidRPr="00FB39AC">
        <w:rPr>
          <w:color w:val="000000"/>
          <w:szCs w:val="22"/>
          <w:shd w:val="clear" w:color="auto" w:fill="FFFFFF"/>
        </w:rPr>
        <w:t xml:space="preserve"> </w:t>
      </w:r>
      <w:r w:rsidR="00F75829" w:rsidRPr="00FB39AC">
        <w:rPr>
          <w:color w:val="000000"/>
          <w:szCs w:val="22"/>
          <w:shd w:val="clear" w:color="auto" w:fill="FFFFFF"/>
        </w:rPr>
        <w:t xml:space="preserve">społeczeństwa </w:t>
      </w:r>
      <w:r w:rsidR="0049353F" w:rsidRPr="00FB39AC">
        <w:rPr>
          <w:color w:val="000000"/>
          <w:szCs w:val="22"/>
          <w:shd w:val="clear" w:color="auto" w:fill="FFFFFF"/>
        </w:rPr>
        <w:t>w</w:t>
      </w:r>
      <w:r w:rsidR="000449B9" w:rsidRPr="00FB39AC">
        <w:rPr>
          <w:color w:val="000000"/>
          <w:szCs w:val="22"/>
          <w:shd w:val="clear" w:color="auto" w:fill="FFFFFF"/>
        </w:rPr>
        <w:t xml:space="preserve"> </w:t>
      </w:r>
      <w:r w:rsidRPr="00FB39AC">
        <w:rPr>
          <w:color w:val="000000"/>
          <w:szCs w:val="22"/>
          <w:shd w:val="clear" w:color="auto" w:fill="FFFFFF"/>
        </w:rPr>
        <w:t xml:space="preserve">zakresie </w:t>
      </w:r>
      <w:r w:rsidR="00F75829" w:rsidRPr="00FB39AC">
        <w:rPr>
          <w:color w:val="000000"/>
          <w:szCs w:val="22"/>
          <w:shd w:val="clear" w:color="auto" w:fill="FFFFFF"/>
        </w:rPr>
        <w:t>wdrażania zasad efektywności energetycznej</w:t>
      </w:r>
      <w:r w:rsidR="00D1752E" w:rsidRPr="00FB39AC">
        <w:rPr>
          <w:color w:val="000000"/>
          <w:szCs w:val="22"/>
          <w:shd w:val="clear" w:color="auto" w:fill="FFFFFF"/>
        </w:rPr>
        <w:t>,</w:t>
      </w:r>
      <w:r w:rsidR="00F75829" w:rsidRPr="00FB39AC">
        <w:rPr>
          <w:color w:val="000000"/>
          <w:szCs w:val="22"/>
          <w:shd w:val="clear" w:color="auto" w:fill="FFFFFF"/>
        </w:rPr>
        <w:t xml:space="preserve"> </w:t>
      </w:r>
      <w:r w:rsidR="00543BB4" w:rsidRPr="00FB39AC">
        <w:rPr>
          <w:color w:val="000000"/>
          <w:szCs w:val="22"/>
          <w:shd w:val="clear" w:color="auto" w:fill="FFFFFF"/>
        </w:rPr>
        <w:t>wykorzystania odnawialnych źródeł energii</w:t>
      </w:r>
      <w:r w:rsidR="00EE1A4A" w:rsidRPr="00FB39AC">
        <w:rPr>
          <w:color w:val="000000"/>
          <w:szCs w:val="22"/>
          <w:shd w:val="clear" w:color="auto" w:fill="FFFFFF"/>
        </w:rPr>
        <w:t xml:space="preserve"> (w</w:t>
      </w:r>
      <w:r w:rsidR="0090374D" w:rsidRPr="00FB39AC">
        <w:rPr>
          <w:color w:val="000000"/>
          <w:szCs w:val="22"/>
          <w:shd w:val="clear" w:color="auto" w:fill="FFFFFF"/>
        </w:rPr>
        <w:t> </w:t>
      </w:r>
      <w:r w:rsidR="00EE1A4A" w:rsidRPr="00FB39AC">
        <w:rPr>
          <w:color w:val="000000"/>
          <w:szCs w:val="22"/>
          <w:shd w:val="clear" w:color="auto" w:fill="FFFFFF"/>
        </w:rPr>
        <w:t xml:space="preserve">tym w ramach programu </w:t>
      </w:r>
      <w:r w:rsidR="001D2D3F" w:rsidRPr="00FB39AC">
        <w:rPr>
          <w:color w:val="000000"/>
          <w:szCs w:val="22"/>
          <w:shd w:val="clear" w:color="auto" w:fill="FFFFFF"/>
        </w:rPr>
        <w:t xml:space="preserve">priorytetowego </w:t>
      </w:r>
      <w:r w:rsidR="00416D81" w:rsidRPr="00FB39AC">
        <w:rPr>
          <w:color w:val="000000"/>
          <w:szCs w:val="22"/>
          <w:shd w:val="clear" w:color="auto" w:fill="FFFFFF"/>
        </w:rPr>
        <w:t>„</w:t>
      </w:r>
      <w:r w:rsidR="003172FB" w:rsidRPr="00FB39AC">
        <w:rPr>
          <w:color w:val="000000"/>
          <w:szCs w:val="22"/>
          <w:shd w:val="clear" w:color="auto" w:fill="FFFFFF"/>
        </w:rPr>
        <w:t>Mój Prąd</w:t>
      </w:r>
      <w:r w:rsidR="00416D81" w:rsidRPr="00FB39AC">
        <w:rPr>
          <w:color w:val="000000"/>
          <w:szCs w:val="22"/>
          <w:shd w:val="clear" w:color="auto" w:fill="FFFFFF"/>
        </w:rPr>
        <w:t>”</w:t>
      </w:r>
      <w:r w:rsidR="003172FB" w:rsidRPr="00FB39AC">
        <w:rPr>
          <w:color w:val="000000"/>
          <w:szCs w:val="22"/>
          <w:shd w:val="clear" w:color="auto" w:fill="FFFFFF"/>
        </w:rPr>
        <w:t xml:space="preserve">) oraz </w:t>
      </w:r>
      <w:r w:rsidR="00E66263" w:rsidRPr="00FB39AC">
        <w:rPr>
          <w:color w:val="000000"/>
          <w:szCs w:val="22"/>
          <w:shd w:val="clear" w:color="auto" w:fill="FFFFFF"/>
        </w:rPr>
        <w:t xml:space="preserve">poprawy jakości powietrza w obszarach przekroczeń dopuszczalnych stężeń zanieczyszczeń (w tym w ramach </w:t>
      </w:r>
      <w:r w:rsidR="00242A5C" w:rsidRPr="00FB39AC">
        <w:rPr>
          <w:color w:val="000000"/>
          <w:szCs w:val="22"/>
          <w:shd w:val="clear" w:color="auto" w:fill="FFFFFF"/>
        </w:rPr>
        <w:t>programu priorytetowego</w:t>
      </w:r>
      <w:r w:rsidR="00E66263" w:rsidRPr="00FB39AC">
        <w:rPr>
          <w:color w:val="000000"/>
          <w:szCs w:val="22"/>
          <w:shd w:val="clear" w:color="auto" w:fill="FFFFFF"/>
        </w:rPr>
        <w:t xml:space="preserve"> </w:t>
      </w:r>
      <w:r w:rsidR="00416D81" w:rsidRPr="00FB39AC">
        <w:rPr>
          <w:color w:val="000000"/>
          <w:szCs w:val="22"/>
          <w:shd w:val="clear" w:color="auto" w:fill="FFFFFF"/>
        </w:rPr>
        <w:t>„</w:t>
      </w:r>
      <w:r w:rsidR="00E66263" w:rsidRPr="00FB39AC">
        <w:rPr>
          <w:color w:val="000000"/>
          <w:szCs w:val="22"/>
          <w:shd w:val="clear" w:color="auto" w:fill="FFFFFF"/>
        </w:rPr>
        <w:t>Czyste Powietrze</w:t>
      </w:r>
      <w:r w:rsidR="00416D81" w:rsidRPr="00FB39AC">
        <w:rPr>
          <w:color w:val="000000"/>
          <w:szCs w:val="22"/>
          <w:shd w:val="clear" w:color="auto" w:fill="FFFFFF"/>
        </w:rPr>
        <w:t>”</w:t>
      </w:r>
      <w:r w:rsidR="00E66263" w:rsidRPr="00FB39AC">
        <w:rPr>
          <w:color w:val="000000"/>
          <w:szCs w:val="22"/>
          <w:shd w:val="clear" w:color="auto" w:fill="FFFFFF"/>
        </w:rPr>
        <w:t>).</w:t>
      </w:r>
    </w:p>
    <w:p w14:paraId="2CBFE0E2" w14:textId="77777777" w:rsidR="001D2D3F" w:rsidRPr="00FB39AC" w:rsidRDefault="001D2D3F" w:rsidP="00E52A08">
      <w:pPr>
        <w:rPr>
          <w:color w:val="000000"/>
          <w:szCs w:val="22"/>
          <w:shd w:val="clear" w:color="auto" w:fill="FFFFFF"/>
        </w:rPr>
      </w:pPr>
    </w:p>
    <w:p w14:paraId="2F351270" w14:textId="77777777" w:rsidR="00CF6A73" w:rsidRPr="00FB39AC" w:rsidRDefault="00CF6A73" w:rsidP="00CF6A73">
      <w:pPr>
        <w:rPr>
          <w:color w:val="000000"/>
          <w:szCs w:val="22"/>
          <w:shd w:val="clear" w:color="auto" w:fill="FFFFFF"/>
        </w:rPr>
      </w:pPr>
      <w:r w:rsidRPr="00FB39AC">
        <w:rPr>
          <w:color w:val="000000"/>
          <w:szCs w:val="22"/>
          <w:shd w:val="clear" w:color="auto" w:fill="FFFFFF"/>
        </w:rPr>
        <w:t>Wsparcie skierowane jest do gmin m.in. w zakresie przygotowania i wdrażania planów gospodarki niskoemisyjnej PGN i ich aktualizacji lub weryfikacji merytorycznej planów działań na rzecz zrównoważonej energii i klimatu (SECAP).</w:t>
      </w:r>
    </w:p>
    <w:p w14:paraId="2211276F" w14:textId="762ACE98" w:rsidR="00CF6A73" w:rsidRPr="00FB39AC" w:rsidRDefault="003E3E86" w:rsidP="00CF6A73">
      <w:pPr>
        <w:rPr>
          <w:color w:val="000000"/>
          <w:szCs w:val="22"/>
          <w:shd w:val="clear" w:color="auto" w:fill="FFFFFF"/>
        </w:rPr>
      </w:pPr>
      <w:r w:rsidRPr="00FB39AC">
        <w:rPr>
          <w:color w:val="000000"/>
          <w:szCs w:val="22"/>
          <w:shd w:val="clear" w:color="auto" w:fill="FFFFFF"/>
        </w:rPr>
        <w:t>Doradztwem obję</w:t>
      </w:r>
      <w:r w:rsidR="00984096" w:rsidRPr="00FB39AC">
        <w:rPr>
          <w:color w:val="000000"/>
          <w:szCs w:val="22"/>
          <w:shd w:val="clear" w:color="auto" w:fill="FFFFFF"/>
        </w:rPr>
        <w:t>te</w:t>
      </w:r>
      <w:r w:rsidRPr="00FB39AC">
        <w:rPr>
          <w:color w:val="000000"/>
          <w:szCs w:val="22"/>
          <w:shd w:val="clear" w:color="auto" w:fill="FFFFFF"/>
        </w:rPr>
        <w:t xml:space="preserve"> są również </w:t>
      </w:r>
      <w:r w:rsidR="00984096" w:rsidRPr="00FB39AC">
        <w:rPr>
          <w:color w:val="000000"/>
          <w:szCs w:val="22"/>
          <w:shd w:val="clear" w:color="auto" w:fill="FFFFFF"/>
        </w:rPr>
        <w:t>P</w:t>
      </w:r>
      <w:r w:rsidR="00902BB8" w:rsidRPr="00FB39AC">
        <w:rPr>
          <w:color w:val="000000"/>
          <w:szCs w:val="22"/>
          <w:shd w:val="clear" w:color="auto" w:fill="FFFFFF"/>
        </w:rPr>
        <w:t xml:space="preserve">odmioty </w:t>
      </w:r>
      <w:r w:rsidR="00CF6A73" w:rsidRPr="00FB39AC">
        <w:rPr>
          <w:color w:val="000000"/>
          <w:szCs w:val="22"/>
          <w:shd w:val="clear" w:color="auto" w:fill="FFFFFF"/>
        </w:rPr>
        <w:t>w zakresie przygotowania do realizacji i dofinansowania inwestycji</w:t>
      </w:r>
      <w:r w:rsidR="00CF6A73" w:rsidRPr="00FB39AC">
        <w:rPr>
          <w:szCs w:val="22"/>
        </w:rPr>
        <w:t xml:space="preserve"> w ramach dostępnej oferty finansowej</w:t>
      </w:r>
      <w:r w:rsidR="00EF4F33" w:rsidRPr="00FB39AC">
        <w:rPr>
          <w:szCs w:val="22"/>
        </w:rPr>
        <w:t>,</w:t>
      </w:r>
      <w:r w:rsidR="00CF6A73" w:rsidRPr="00FB39AC">
        <w:rPr>
          <w:szCs w:val="22"/>
        </w:rPr>
        <w:t xml:space="preserve"> przede wszystkim ze środków UE.</w:t>
      </w:r>
    </w:p>
    <w:p w14:paraId="03107A40" w14:textId="7E8AD5B2" w:rsidR="00E52A08" w:rsidRPr="00FB39AC" w:rsidRDefault="00E52A08" w:rsidP="00E52A08">
      <w:pPr>
        <w:rPr>
          <w:rFonts w:eastAsia="Calibri"/>
          <w:bCs/>
          <w:iCs/>
        </w:rPr>
      </w:pPr>
    </w:p>
    <w:p w14:paraId="03AC2483" w14:textId="3EF7C513" w:rsidR="005525EF" w:rsidRPr="00FB39AC" w:rsidRDefault="00263E64" w:rsidP="005525EF">
      <w:pPr>
        <w:tabs>
          <w:tab w:val="left" w:pos="9070"/>
        </w:tabs>
        <w:rPr>
          <w:color w:val="000000"/>
          <w:szCs w:val="22"/>
          <w:shd w:val="clear" w:color="auto" w:fill="FFFFFF"/>
        </w:rPr>
      </w:pPr>
      <w:r w:rsidRPr="00FB39AC">
        <w:rPr>
          <w:color w:val="000000"/>
          <w:szCs w:val="22"/>
          <w:shd w:val="clear" w:color="auto" w:fill="FFFFFF"/>
        </w:rPr>
        <w:t xml:space="preserve">W ramach realizacji Projektu odbywają się przepływy środków dla Partnerów </w:t>
      </w:r>
      <w:r w:rsidR="00416E30" w:rsidRPr="00FB39AC">
        <w:rPr>
          <w:color w:val="000000"/>
          <w:szCs w:val="22"/>
          <w:shd w:val="clear" w:color="auto" w:fill="FFFFFF"/>
        </w:rPr>
        <w:t>P</w:t>
      </w:r>
      <w:r w:rsidRPr="00FB39AC">
        <w:rPr>
          <w:color w:val="000000"/>
          <w:szCs w:val="22"/>
          <w:shd w:val="clear" w:color="auto" w:fill="FFFFFF"/>
        </w:rPr>
        <w:t>rojektu dotyczące refundacji poniesionych kosztów jego realizacji.</w:t>
      </w:r>
      <w:r w:rsidR="0049353F" w:rsidRPr="00FB39AC">
        <w:rPr>
          <w:color w:val="000000"/>
          <w:szCs w:val="22"/>
          <w:shd w:val="clear" w:color="auto" w:fill="FFFFFF"/>
        </w:rPr>
        <w:t xml:space="preserve"> W</w:t>
      </w:r>
      <w:r w:rsidR="000449B9" w:rsidRPr="00FB39AC">
        <w:rPr>
          <w:color w:val="000000"/>
          <w:szCs w:val="22"/>
          <w:shd w:val="clear" w:color="auto" w:fill="FFFFFF"/>
        </w:rPr>
        <w:t xml:space="preserve"> </w:t>
      </w:r>
      <w:r w:rsidRPr="00FB39AC">
        <w:rPr>
          <w:color w:val="000000"/>
          <w:szCs w:val="22"/>
          <w:shd w:val="clear" w:color="auto" w:fill="FFFFFF"/>
        </w:rPr>
        <w:t>20</w:t>
      </w:r>
      <w:r w:rsidR="0060257C" w:rsidRPr="00FB39AC">
        <w:rPr>
          <w:color w:val="000000"/>
          <w:szCs w:val="22"/>
          <w:shd w:val="clear" w:color="auto" w:fill="FFFFFF"/>
        </w:rPr>
        <w:t>2</w:t>
      </w:r>
      <w:r w:rsidR="00B73CC2" w:rsidRPr="00FB39AC">
        <w:rPr>
          <w:color w:val="000000"/>
          <w:szCs w:val="22"/>
          <w:shd w:val="clear" w:color="auto" w:fill="FFFFFF"/>
        </w:rPr>
        <w:t>2</w:t>
      </w:r>
      <w:r w:rsidR="005322DC" w:rsidRPr="00FB39AC">
        <w:rPr>
          <w:color w:val="000000"/>
          <w:szCs w:val="22"/>
          <w:shd w:val="clear" w:color="auto" w:fill="FFFFFF"/>
        </w:rPr>
        <w:t xml:space="preserve"> r. </w:t>
      </w:r>
      <w:r w:rsidRPr="00FB39AC">
        <w:rPr>
          <w:color w:val="000000"/>
          <w:szCs w:val="22"/>
          <w:shd w:val="clear" w:color="auto" w:fill="FFFFFF"/>
        </w:rPr>
        <w:t xml:space="preserve">wypłacono na ten cel </w:t>
      </w:r>
      <w:r w:rsidR="0060257C" w:rsidRPr="00FB39AC">
        <w:rPr>
          <w:b/>
          <w:color w:val="000000"/>
          <w:szCs w:val="22"/>
          <w:shd w:val="clear" w:color="auto" w:fill="FFFFFF"/>
        </w:rPr>
        <w:t>1</w:t>
      </w:r>
      <w:r w:rsidR="00EA3BE2" w:rsidRPr="00FB39AC">
        <w:rPr>
          <w:b/>
          <w:color w:val="000000"/>
          <w:szCs w:val="22"/>
          <w:shd w:val="clear" w:color="auto" w:fill="FFFFFF"/>
        </w:rPr>
        <w:t>4</w:t>
      </w:r>
      <w:r w:rsidR="004B5D70" w:rsidRPr="00FB39AC">
        <w:rPr>
          <w:b/>
          <w:color w:val="000000"/>
          <w:szCs w:val="22"/>
          <w:shd w:val="clear" w:color="auto" w:fill="FFFFFF"/>
        </w:rPr>
        <w:t>.</w:t>
      </w:r>
      <w:r w:rsidR="00EA3BE2" w:rsidRPr="00FB39AC">
        <w:rPr>
          <w:b/>
          <w:color w:val="000000"/>
          <w:szCs w:val="22"/>
          <w:shd w:val="clear" w:color="auto" w:fill="FFFFFF"/>
        </w:rPr>
        <w:t>970</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Pr="00FB39AC">
        <w:rPr>
          <w:color w:val="000000"/>
          <w:szCs w:val="22"/>
          <w:shd w:val="clear" w:color="auto" w:fill="FFFFFF"/>
        </w:rPr>
        <w:t>, co stanowi</w:t>
      </w:r>
      <w:r w:rsidR="00971829" w:rsidRPr="00FB39AC">
        <w:rPr>
          <w:color w:val="000000"/>
          <w:szCs w:val="22"/>
          <w:shd w:val="clear" w:color="auto" w:fill="FFFFFF"/>
        </w:rPr>
        <w:t xml:space="preserve"> </w:t>
      </w:r>
      <w:r w:rsidR="0017489C" w:rsidRPr="00FB39AC">
        <w:rPr>
          <w:color w:val="000000"/>
          <w:szCs w:val="22"/>
          <w:shd w:val="clear" w:color="auto" w:fill="FFFFFF"/>
        </w:rPr>
        <w:t>92</w:t>
      </w:r>
      <w:r w:rsidR="00932C83" w:rsidRPr="00FB39AC">
        <w:rPr>
          <w:color w:val="000000"/>
          <w:szCs w:val="22"/>
          <w:shd w:val="clear" w:color="auto" w:fill="FFFFFF"/>
        </w:rPr>
        <w:t>,</w:t>
      </w:r>
      <w:r w:rsidR="0017489C" w:rsidRPr="00FB39AC">
        <w:rPr>
          <w:color w:val="000000"/>
          <w:szCs w:val="22"/>
          <w:shd w:val="clear" w:color="auto" w:fill="FFFFFF"/>
        </w:rPr>
        <w:t>4</w:t>
      </w:r>
      <w:r w:rsidRPr="00FB39AC">
        <w:rPr>
          <w:color w:val="000000"/>
          <w:szCs w:val="22"/>
          <w:shd w:val="clear" w:color="auto" w:fill="FFFFFF"/>
        </w:rPr>
        <w:t xml:space="preserve">% wielkości planowanej na </w:t>
      </w:r>
      <w:r w:rsidR="00C94493" w:rsidRPr="00FB39AC">
        <w:rPr>
          <w:b/>
          <w:color w:val="000000"/>
          <w:szCs w:val="22"/>
          <w:shd w:val="clear" w:color="auto" w:fill="FFFFFF"/>
        </w:rPr>
        <w:t>16</w:t>
      </w:r>
      <w:r w:rsidR="00932C83" w:rsidRPr="00FB39AC">
        <w:rPr>
          <w:b/>
          <w:color w:val="000000"/>
          <w:szCs w:val="22"/>
          <w:shd w:val="clear" w:color="auto" w:fill="FFFFFF"/>
        </w:rPr>
        <w:t>.</w:t>
      </w:r>
      <w:r w:rsidR="0017489C" w:rsidRPr="00FB39AC">
        <w:rPr>
          <w:b/>
          <w:color w:val="000000"/>
          <w:szCs w:val="22"/>
          <w:shd w:val="clear" w:color="auto" w:fill="FFFFFF"/>
        </w:rPr>
        <w:t>210</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Pr="00FB39AC">
        <w:rPr>
          <w:color w:val="000000"/>
          <w:szCs w:val="22"/>
          <w:shd w:val="clear" w:color="auto" w:fill="FFFFFF"/>
        </w:rPr>
        <w:t xml:space="preserve"> (poz. 1.1.</w:t>
      </w:r>
      <w:r w:rsidR="00971829" w:rsidRPr="00FB39AC">
        <w:rPr>
          <w:color w:val="000000"/>
          <w:szCs w:val="22"/>
          <w:shd w:val="clear" w:color="auto" w:fill="FFFFFF"/>
        </w:rPr>
        <w:t xml:space="preserve">12 </w:t>
      </w:r>
      <w:r w:rsidRPr="00FB39AC">
        <w:t xml:space="preserve">tabeli </w:t>
      </w:r>
      <w:r w:rsidRPr="00FB39AC">
        <w:fldChar w:fldCharType="begin"/>
      </w:r>
      <w:r w:rsidRPr="00FB39AC">
        <w:instrText xml:space="preserve"> REF _Ref478114801 \#0 \h  \* MERGEFORMAT </w:instrText>
      </w:r>
      <w:r w:rsidRPr="00FB39AC">
        <w:fldChar w:fldCharType="separate"/>
      </w:r>
      <w:r w:rsidR="001A5159">
        <w:t>32</w:t>
      </w:r>
      <w:r w:rsidRPr="00FB39AC">
        <w:fldChar w:fldCharType="end"/>
      </w:r>
      <w:r w:rsidRPr="00FB39AC">
        <w:rPr>
          <w:color w:val="000000"/>
          <w:szCs w:val="22"/>
          <w:shd w:val="clear" w:color="auto" w:fill="FFFFFF"/>
        </w:rPr>
        <w:t xml:space="preserve">). Występujące odchylenie od wielkości planowanej jest efektem </w:t>
      </w:r>
      <w:r w:rsidR="00854F86" w:rsidRPr="00FB39AC">
        <w:rPr>
          <w:color w:val="000000"/>
          <w:szCs w:val="22"/>
          <w:shd w:val="clear" w:color="auto" w:fill="FFFFFF"/>
        </w:rPr>
        <w:t>realizacji</w:t>
      </w:r>
      <w:r w:rsidRPr="00FB39AC">
        <w:rPr>
          <w:color w:val="000000"/>
          <w:szCs w:val="22"/>
          <w:shd w:val="clear" w:color="auto" w:fill="FFFFFF"/>
        </w:rPr>
        <w:t xml:space="preserve"> zgłaszanych potrzeb refundacji poniesionych kosztów</w:t>
      </w:r>
      <w:r w:rsidR="005525EF" w:rsidRPr="00FB39AC">
        <w:rPr>
          <w:color w:val="000000"/>
          <w:szCs w:val="22"/>
          <w:shd w:val="clear" w:color="auto" w:fill="FFFFFF"/>
        </w:rPr>
        <w:t xml:space="preserve"> na niższym poziomie niż planowano. </w:t>
      </w:r>
    </w:p>
    <w:p w14:paraId="156DD6C4" w14:textId="77777777" w:rsidR="004B5D70" w:rsidRPr="00FB39AC" w:rsidRDefault="004B5D70" w:rsidP="00263E64">
      <w:pPr>
        <w:tabs>
          <w:tab w:val="left" w:pos="9070"/>
        </w:tabs>
        <w:rPr>
          <w:color w:val="000000"/>
          <w:szCs w:val="22"/>
          <w:shd w:val="clear" w:color="auto" w:fill="FFFFFF"/>
        </w:rPr>
      </w:pPr>
    </w:p>
    <w:p w14:paraId="31D4E510" w14:textId="5385C143" w:rsidR="00F25E4F" w:rsidRPr="00FB39AC" w:rsidRDefault="00F25E4F" w:rsidP="00F25E4F">
      <w:pPr>
        <w:tabs>
          <w:tab w:val="left" w:pos="9070"/>
        </w:tabs>
        <w:rPr>
          <w:szCs w:val="22"/>
          <w:shd w:val="clear" w:color="auto" w:fill="FFFFFF"/>
        </w:rPr>
      </w:pPr>
      <w:r w:rsidRPr="00FB39AC">
        <w:rPr>
          <w:szCs w:val="22"/>
          <w:shd w:val="clear" w:color="auto" w:fill="FFFFFF"/>
        </w:rPr>
        <w:t>W ramach wykonania rzeczowego umowy o</w:t>
      </w:r>
      <w:r w:rsidR="000449B9" w:rsidRPr="00FB39AC">
        <w:rPr>
          <w:szCs w:val="22"/>
          <w:shd w:val="clear" w:color="auto" w:fill="FFFFFF"/>
        </w:rPr>
        <w:t xml:space="preserve"> </w:t>
      </w:r>
      <w:r w:rsidRPr="00FB39AC">
        <w:rPr>
          <w:szCs w:val="22"/>
          <w:shd w:val="clear" w:color="auto" w:fill="FFFFFF"/>
        </w:rPr>
        <w:t>dofinansowanie podpisan</w:t>
      </w:r>
      <w:r w:rsidR="004B5D70" w:rsidRPr="00FB39AC">
        <w:rPr>
          <w:szCs w:val="22"/>
          <w:shd w:val="clear" w:color="auto" w:fill="FFFFFF"/>
        </w:rPr>
        <w:t>ej w</w:t>
      </w:r>
      <w:r w:rsidR="000449B9" w:rsidRPr="00FB39AC">
        <w:rPr>
          <w:szCs w:val="22"/>
          <w:shd w:val="clear" w:color="auto" w:fill="FFFFFF"/>
        </w:rPr>
        <w:t xml:space="preserve"> </w:t>
      </w:r>
      <w:r w:rsidR="004B5D70" w:rsidRPr="00FB39AC">
        <w:rPr>
          <w:szCs w:val="22"/>
          <w:shd w:val="clear" w:color="auto" w:fill="FFFFFF"/>
        </w:rPr>
        <w:t>dniu 3 marca 2016</w:t>
      </w:r>
      <w:r w:rsidR="005322DC" w:rsidRPr="00FB39AC">
        <w:rPr>
          <w:szCs w:val="22"/>
          <w:shd w:val="clear" w:color="auto" w:fill="FFFFFF"/>
        </w:rPr>
        <w:t xml:space="preserve"> r. </w:t>
      </w:r>
      <w:r w:rsidR="004B5D70" w:rsidRPr="00FB39AC">
        <w:rPr>
          <w:szCs w:val="22"/>
          <w:shd w:val="clear" w:color="auto" w:fill="FFFFFF"/>
        </w:rPr>
        <w:t>w</w:t>
      </w:r>
      <w:r w:rsidR="00A616DB" w:rsidRPr="00FB39AC">
        <w:rPr>
          <w:szCs w:val="22"/>
          <w:shd w:val="clear" w:color="auto" w:fill="FFFFFF"/>
        </w:rPr>
        <w:t> </w:t>
      </w:r>
      <w:r w:rsidR="004B5D70" w:rsidRPr="00FB39AC">
        <w:rPr>
          <w:szCs w:val="22"/>
          <w:shd w:val="clear" w:color="auto" w:fill="FFFFFF"/>
        </w:rPr>
        <w:t>20</w:t>
      </w:r>
      <w:r w:rsidR="00E52A08" w:rsidRPr="00FB39AC">
        <w:rPr>
          <w:szCs w:val="22"/>
          <w:shd w:val="clear" w:color="auto" w:fill="FFFFFF"/>
        </w:rPr>
        <w:t>2</w:t>
      </w:r>
      <w:r w:rsidR="00B25C86" w:rsidRPr="00FB39AC">
        <w:rPr>
          <w:szCs w:val="22"/>
          <w:shd w:val="clear" w:color="auto" w:fill="FFFFFF"/>
        </w:rPr>
        <w:t>2</w:t>
      </w:r>
      <w:r w:rsidR="005322DC" w:rsidRPr="00FB39AC">
        <w:rPr>
          <w:szCs w:val="22"/>
          <w:shd w:val="clear" w:color="auto" w:fill="FFFFFF"/>
        </w:rPr>
        <w:t> r.</w:t>
      </w:r>
      <w:r w:rsidRPr="00FB39AC">
        <w:rPr>
          <w:szCs w:val="22"/>
          <w:shd w:val="clear" w:color="auto" w:fill="FFFFFF"/>
        </w:rPr>
        <w:t>:</w:t>
      </w:r>
    </w:p>
    <w:p w14:paraId="569F5DC0" w14:textId="4C1B184A" w:rsidR="00A6544E" w:rsidRPr="00FB39AC" w:rsidRDefault="00A6544E" w:rsidP="00B668D5">
      <w:pPr>
        <w:numPr>
          <w:ilvl w:val="0"/>
          <w:numId w:val="20"/>
        </w:numPr>
        <w:tabs>
          <w:tab w:val="left" w:pos="357"/>
          <w:tab w:val="left" w:pos="9070"/>
        </w:tabs>
        <w:rPr>
          <w:rFonts w:cs="Arial"/>
        </w:rPr>
      </w:pPr>
      <w:r w:rsidRPr="00FB39AC">
        <w:rPr>
          <w:rFonts w:cs="Arial"/>
        </w:rPr>
        <w:t xml:space="preserve">zgodnie z rejestrem oceniono </w:t>
      </w:r>
      <w:r w:rsidR="005E22C0" w:rsidRPr="00FB39AC">
        <w:rPr>
          <w:rFonts w:cs="Arial"/>
        </w:rPr>
        <w:t xml:space="preserve">lub zaktualizowano </w:t>
      </w:r>
      <w:r w:rsidRPr="00FB39AC">
        <w:rPr>
          <w:rFonts w:cs="Arial"/>
        </w:rPr>
        <w:t xml:space="preserve">łącznie </w:t>
      </w:r>
      <w:r w:rsidR="00B25C86" w:rsidRPr="00FB39AC">
        <w:rPr>
          <w:rFonts w:cs="Arial"/>
        </w:rPr>
        <w:t>82</w:t>
      </w:r>
      <w:r w:rsidRPr="00FB39AC">
        <w:rPr>
          <w:rFonts w:cs="Arial"/>
        </w:rPr>
        <w:t xml:space="preserve"> plany gospodarki niskoemisyjnej (PGN)</w:t>
      </w:r>
      <w:r w:rsidR="00D179FF" w:rsidRPr="00FB39AC">
        <w:rPr>
          <w:rFonts w:cs="Arial"/>
        </w:rPr>
        <w:t xml:space="preserve">. Dla </w:t>
      </w:r>
      <w:r w:rsidR="006916F5" w:rsidRPr="00FB39AC">
        <w:rPr>
          <w:rFonts w:cs="Arial"/>
        </w:rPr>
        <w:t xml:space="preserve">tych </w:t>
      </w:r>
      <w:r w:rsidR="00D179FF" w:rsidRPr="00FB39AC">
        <w:rPr>
          <w:rFonts w:cs="Arial"/>
        </w:rPr>
        <w:t>dokumentów wydano zaświadczenia o pozytywnej weryfikacji</w:t>
      </w:r>
      <w:r w:rsidR="006916F5" w:rsidRPr="00FB39AC">
        <w:rPr>
          <w:rFonts w:cs="Arial"/>
        </w:rPr>
        <w:t>;</w:t>
      </w:r>
      <w:r w:rsidRPr="00FB39AC">
        <w:rPr>
          <w:rFonts w:cs="Arial"/>
        </w:rPr>
        <w:t xml:space="preserve"> </w:t>
      </w:r>
    </w:p>
    <w:p w14:paraId="3ADC7627" w14:textId="5D10BD57" w:rsidR="00A6544E" w:rsidRPr="00FB39AC" w:rsidRDefault="00A6544E" w:rsidP="00B668D5">
      <w:pPr>
        <w:numPr>
          <w:ilvl w:val="0"/>
          <w:numId w:val="20"/>
        </w:numPr>
        <w:tabs>
          <w:tab w:val="left" w:pos="357"/>
          <w:tab w:val="left" w:pos="9070"/>
        </w:tabs>
        <w:rPr>
          <w:rFonts w:cs="Arial"/>
        </w:rPr>
      </w:pPr>
      <w:r w:rsidRPr="00FB39AC">
        <w:rPr>
          <w:rFonts w:cs="Arial"/>
        </w:rPr>
        <w:t xml:space="preserve">objęto wsparciem doradczym </w:t>
      </w:r>
      <w:r w:rsidR="006916F5" w:rsidRPr="00FB39AC">
        <w:rPr>
          <w:rFonts w:cs="Arial"/>
        </w:rPr>
        <w:t>729</w:t>
      </w:r>
      <w:r w:rsidRPr="00FB39AC">
        <w:rPr>
          <w:rFonts w:cs="Arial"/>
        </w:rPr>
        <w:t xml:space="preserve"> przyjaznych środowisku nowoczesnych inwestycji, efektywnych energetycznie, ekonomicznie i ekologicznie;</w:t>
      </w:r>
    </w:p>
    <w:p w14:paraId="74D93CD0" w14:textId="1CBF978D" w:rsidR="006D35DB" w:rsidRPr="00FB39AC" w:rsidRDefault="00A6544E" w:rsidP="006D35DB">
      <w:pPr>
        <w:numPr>
          <w:ilvl w:val="0"/>
          <w:numId w:val="20"/>
        </w:numPr>
        <w:tabs>
          <w:tab w:val="left" w:pos="357"/>
          <w:tab w:val="left" w:pos="9070"/>
        </w:tabs>
        <w:rPr>
          <w:rFonts w:cs="Arial"/>
        </w:rPr>
      </w:pPr>
      <w:r w:rsidRPr="00FB39AC">
        <w:rPr>
          <w:rFonts w:cs="Arial"/>
        </w:rPr>
        <w:t xml:space="preserve">łącznie zorganizowano </w:t>
      </w:r>
      <w:r w:rsidR="00822EC3" w:rsidRPr="00FB39AC">
        <w:rPr>
          <w:rFonts w:cs="Arial"/>
        </w:rPr>
        <w:t>832</w:t>
      </w:r>
      <w:r w:rsidRPr="00FB39AC">
        <w:rPr>
          <w:rFonts w:cs="Arial"/>
        </w:rPr>
        <w:t xml:space="preserve"> działa</w:t>
      </w:r>
      <w:r w:rsidR="00766C87" w:rsidRPr="00FB39AC">
        <w:rPr>
          <w:rFonts w:cs="Arial"/>
        </w:rPr>
        <w:t>nia</w:t>
      </w:r>
      <w:r w:rsidRPr="00FB39AC">
        <w:rPr>
          <w:rFonts w:cs="Arial"/>
        </w:rPr>
        <w:t xml:space="preserve"> informacyjn</w:t>
      </w:r>
      <w:r w:rsidR="00766C87" w:rsidRPr="00FB39AC">
        <w:rPr>
          <w:rFonts w:cs="Arial"/>
        </w:rPr>
        <w:t>e</w:t>
      </w:r>
      <w:r w:rsidR="00BD06DD" w:rsidRPr="00FB39AC">
        <w:rPr>
          <w:rFonts w:cs="Arial"/>
        </w:rPr>
        <w:t>,</w:t>
      </w:r>
      <w:r w:rsidR="006D35DB" w:rsidRPr="00FB39AC">
        <w:t xml:space="preserve"> </w:t>
      </w:r>
      <w:r w:rsidR="006D35DB" w:rsidRPr="00FB39AC">
        <w:rPr>
          <w:rFonts w:cs="Arial"/>
        </w:rPr>
        <w:t xml:space="preserve">w tym </w:t>
      </w:r>
      <w:r w:rsidR="00822EC3" w:rsidRPr="00FB39AC">
        <w:rPr>
          <w:rFonts w:cs="Arial"/>
        </w:rPr>
        <w:t>505</w:t>
      </w:r>
      <w:r w:rsidR="006D35DB" w:rsidRPr="00FB39AC">
        <w:rPr>
          <w:rFonts w:cs="Arial"/>
        </w:rPr>
        <w:t xml:space="preserve"> działań edukacyjno-szkoleniowych, </w:t>
      </w:r>
      <w:r w:rsidR="00822EC3" w:rsidRPr="00FB39AC">
        <w:rPr>
          <w:rFonts w:cs="Arial"/>
        </w:rPr>
        <w:t>9</w:t>
      </w:r>
      <w:r w:rsidR="006D35DB" w:rsidRPr="00FB39AC">
        <w:rPr>
          <w:rFonts w:cs="Arial"/>
        </w:rPr>
        <w:t xml:space="preserve"> konferencj</w:t>
      </w:r>
      <w:r w:rsidR="00822EC3" w:rsidRPr="00FB39AC">
        <w:rPr>
          <w:rFonts w:cs="Arial"/>
        </w:rPr>
        <w:t>i</w:t>
      </w:r>
      <w:r w:rsidR="006D35DB" w:rsidRPr="00FB39AC">
        <w:rPr>
          <w:rFonts w:cs="Arial"/>
        </w:rPr>
        <w:t xml:space="preserve"> i </w:t>
      </w:r>
      <w:r w:rsidR="00822EC3" w:rsidRPr="00FB39AC">
        <w:rPr>
          <w:rFonts w:cs="Arial"/>
        </w:rPr>
        <w:t>207</w:t>
      </w:r>
      <w:r w:rsidR="006D35DB" w:rsidRPr="00FB39AC">
        <w:rPr>
          <w:rFonts w:cs="Arial"/>
        </w:rPr>
        <w:t xml:space="preserve"> udział</w:t>
      </w:r>
      <w:r w:rsidR="00766C87" w:rsidRPr="00FB39AC">
        <w:rPr>
          <w:rFonts w:cs="Arial"/>
        </w:rPr>
        <w:t>ów</w:t>
      </w:r>
      <w:r w:rsidR="006D35DB" w:rsidRPr="00FB39AC">
        <w:rPr>
          <w:rFonts w:cs="Arial"/>
        </w:rPr>
        <w:t xml:space="preserve"> Doradców w imprezach masowych;</w:t>
      </w:r>
    </w:p>
    <w:p w14:paraId="398C04A5" w14:textId="27FB70AF" w:rsidR="00A6544E" w:rsidRPr="00FB39AC" w:rsidRDefault="00A6544E" w:rsidP="006D35DB">
      <w:pPr>
        <w:numPr>
          <w:ilvl w:val="0"/>
          <w:numId w:val="20"/>
        </w:numPr>
        <w:tabs>
          <w:tab w:val="left" w:pos="357"/>
          <w:tab w:val="left" w:pos="9070"/>
        </w:tabs>
        <w:rPr>
          <w:rFonts w:cs="Arial"/>
        </w:rPr>
      </w:pPr>
      <w:r w:rsidRPr="00FB39AC">
        <w:rPr>
          <w:rFonts w:cs="Arial"/>
        </w:rPr>
        <w:t xml:space="preserve">udzielono </w:t>
      </w:r>
      <w:r w:rsidR="00A616DB" w:rsidRPr="00FB39AC">
        <w:rPr>
          <w:rFonts w:cs="Arial"/>
        </w:rPr>
        <w:t>14</w:t>
      </w:r>
      <w:r w:rsidR="006D35DB" w:rsidRPr="00FB39AC">
        <w:rPr>
          <w:rFonts w:cs="Arial"/>
        </w:rPr>
        <w:t>.9</w:t>
      </w:r>
      <w:r w:rsidR="00A616DB" w:rsidRPr="00FB39AC">
        <w:rPr>
          <w:rFonts w:cs="Arial"/>
        </w:rPr>
        <w:t>54</w:t>
      </w:r>
      <w:r w:rsidR="006D35DB" w:rsidRPr="00FB39AC">
        <w:rPr>
          <w:rFonts w:cs="Arial"/>
        </w:rPr>
        <w:t xml:space="preserve"> </w:t>
      </w:r>
      <w:r w:rsidRPr="00FB39AC">
        <w:rPr>
          <w:rFonts w:cs="Arial"/>
        </w:rPr>
        <w:t>konsultacji z zakresu tematycznego Projektu</w:t>
      </w:r>
      <w:r w:rsidR="00A616DB" w:rsidRPr="00FB39AC">
        <w:rPr>
          <w:rFonts w:cs="Arial"/>
        </w:rPr>
        <w:t xml:space="preserve"> (prawie dwukrotnie więcej niż w 2021 r.)</w:t>
      </w:r>
      <w:r w:rsidRPr="00FB39AC">
        <w:rPr>
          <w:rFonts w:cs="Arial"/>
        </w:rPr>
        <w:t xml:space="preserve">. </w:t>
      </w:r>
    </w:p>
    <w:p w14:paraId="4B9AF340" w14:textId="77777777" w:rsidR="00F25E4F" w:rsidRPr="00FB39AC" w:rsidRDefault="00F25E4F" w:rsidP="00F25E4F">
      <w:pPr>
        <w:tabs>
          <w:tab w:val="left" w:pos="9070"/>
        </w:tabs>
        <w:rPr>
          <w:color w:val="000000"/>
          <w:szCs w:val="22"/>
          <w:shd w:val="clear" w:color="auto" w:fill="FFFFFF"/>
        </w:rPr>
      </w:pPr>
    </w:p>
    <w:p w14:paraId="1272B8C4" w14:textId="0004438D" w:rsidR="004B5D70" w:rsidRPr="00FB39AC" w:rsidRDefault="00F25E4F" w:rsidP="00F25E4F">
      <w:pPr>
        <w:tabs>
          <w:tab w:val="left" w:pos="9070"/>
        </w:tabs>
        <w:rPr>
          <w:color w:val="000000"/>
          <w:szCs w:val="22"/>
          <w:shd w:val="clear" w:color="auto" w:fill="FFFFFF"/>
        </w:rPr>
      </w:pPr>
      <w:r w:rsidRPr="00FB39AC">
        <w:rPr>
          <w:color w:val="000000"/>
          <w:szCs w:val="22"/>
          <w:shd w:val="clear" w:color="auto" w:fill="FFFFFF"/>
        </w:rPr>
        <w:t>W ramach działań informacyjno-promocyjnych</w:t>
      </w:r>
      <w:r w:rsidR="00CA0791" w:rsidRPr="00FB39AC">
        <w:rPr>
          <w:color w:val="000000"/>
          <w:szCs w:val="22"/>
          <w:shd w:val="clear" w:color="auto" w:fill="FFFFFF"/>
        </w:rPr>
        <w:t>:</w:t>
      </w:r>
      <w:r w:rsidRPr="00FB39AC">
        <w:rPr>
          <w:color w:val="000000"/>
          <w:szCs w:val="22"/>
          <w:shd w:val="clear" w:color="auto" w:fill="FFFFFF"/>
        </w:rPr>
        <w:t xml:space="preserve"> </w:t>
      </w:r>
    </w:p>
    <w:p w14:paraId="5283EA9B" w14:textId="15D0A231" w:rsidR="006D35DB" w:rsidRPr="00FB39AC" w:rsidRDefault="006D35DB" w:rsidP="006D35DB">
      <w:pPr>
        <w:numPr>
          <w:ilvl w:val="0"/>
          <w:numId w:val="20"/>
        </w:numPr>
        <w:tabs>
          <w:tab w:val="left" w:pos="357"/>
          <w:tab w:val="left" w:pos="9070"/>
        </w:tabs>
        <w:ind w:left="357" w:hanging="357"/>
        <w:rPr>
          <w:rFonts w:cs="Arial"/>
        </w:rPr>
      </w:pPr>
      <w:r w:rsidRPr="00FB39AC">
        <w:rPr>
          <w:rFonts w:cs="Arial"/>
        </w:rPr>
        <w:t xml:space="preserve">wyemitowano </w:t>
      </w:r>
      <w:r w:rsidR="00EB27AA" w:rsidRPr="00FB39AC">
        <w:rPr>
          <w:rFonts w:cs="Arial"/>
        </w:rPr>
        <w:t>54</w:t>
      </w:r>
      <w:r w:rsidRPr="00FB39AC">
        <w:rPr>
          <w:rFonts w:cs="Arial"/>
        </w:rPr>
        <w:t xml:space="preserve"> audycj</w:t>
      </w:r>
      <w:r w:rsidR="00BD06DD" w:rsidRPr="00FB39AC">
        <w:rPr>
          <w:rFonts w:cs="Arial"/>
        </w:rPr>
        <w:t>e</w:t>
      </w:r>
      <w:r w:rsidRPr="00FB39AC">
        <w:rPr>
          <w:rFonts w:cs="Arial"/>
        </w:rPr>
        <w:t xml:space="preserve"> telewizyjn</w:t>
      </w:r>
      <w:r w:rsidR="00BD06DD" w:rsidRPr="00FB39AC">
        <w:rPr>
          <w:rFonts w:cs="Arial"/>
        </w:rPr>
        <w:t>e</w:t>
      </w:r>
      <w:r w:rsidRPr="00FB39AC">
        <w:rPr>
          <w:rFonts w:cs="Arial"/>
        </w:rPr>
        <w:t xml:space="preserve"> i radiow</w:t>
      </w:r>
      <w:r w:rsidR="00BD06DD" w:rsidRPr="00FB39AC">
        <w:rPr>
          <w:rFonts w:cs="Arial"/>
        </w:rPr>
        <w:t>e</w:t>
      </w:r>
      <w:r w:rsidRPr="00FB39AC">
        <w:rPr>
          <w:rFonts w:cs="Arial"/>
        </w:rPr>
        <w:t>;</w:t>
      </w:r>
    </w:p>
    <w:p w14:paraId="29CC274F" w14:textId="60EDCA51" w:rsidR="006D35DB" w:rsidRPr="00FB39AC" w:rsidRDefault="006D35DB" w:rsidP="006D35DB">
      <w:pPr>
        <w:numPr>
          <w:ilvl w:val="0"/>
          <w:numId w:val="20"/>
        </w:numPr>
        <w:tabs>
          <w:tab w:val="left" w:pos="357"/>
          <w:tab w:val="left" w:pos="9070"/>
        </w:tabs>
        <w:ind w:left="357" w:hanging="357"/>
        <w:rPr>
          <w:rFonts w:cs="Arial"/>
        </w:rPr>
      </w:pPr>
      <w:r w:rsidRPr="00FB39AC">
        <w:rPr>
          <w:rFonts w:cs="Arial"/>
        </w:rPr>
        <w:t xml:space="preserve">opublikowano </w:t>
      </w:r>
      <w:r w:rsidR="00EB27AA" w:rsidRPr="00FB39AC">
        <w:rPr>
          <w:rFonts w:cs="Arial"/>
        </w:rPr>
        <w:t>31</w:t>
      </w:r>
      <w:r w:rsidRPr="00FB39AC">
        <w:rPr>
          <w:rFonts w:cs="Arial"/>
        </w:rPr>
        <w:t xml:space="preserve"> informacj</w:t>
      </w:r>
      <w:r w:rsidR="00BD06DD" w:rsidRPr="00FB39AC">
        <w:rPr>
          <w:rFonts w:cs="Arial"/>
        </w:rPr>
        <w:t>i</w:t>
      </w:r>
      <w:r w:rsidRPr="00FB39AC">
        <w:rPr>
          <w:rFonts w:cs="Arial"/>
        </w:rPr>
        <w:t xml:space="preserve"> prasow</w:t>
      </w:r>
      <w:r w:rsidR="00BD06DD" w:rsidRPr="00FB39AC">
        <w:rPr>
          <w:rFonts w:cs="Arial"/>
        </w:rPr>
        <w:t>ych</w:t>
      </w:r>
      <w:r w:rsidRPr="00FB39AC">
        <w:rPr>
          <w:rFonts w:cs="Arial"/>
        </w:rPr>
        <w:t>;</w:t>
      </w:r>
    </w:p>
    <w:p w14:paraId="180CC3DD" w14:textId="10011D7B" w:rsidR="006D35DB" w:rsidRPr="00FB39AC" w:rsidRDefault="006D35DB" w:rsidP="006D35DB">
      <w:pPr>
        <w:numPr>
          <w:ilvl w:val="0"/>
          <w:numId w:val="20"/>
        </w:numPr>
        <w:tabs>
          <w:tab w:val="left" w:pos="357"/>
          <w:tab w:val="left" w:pos="9070"/>
        </w:tabs>
        <w:ind w:left="357" w:hanging="357"/>
        <w:rPr>
          <w:rFonts w:cs="Arial"/>
        </w:rPr>
      </w:pPr>
      <w:r w:rsidRPr="00FB39AC">
        <w:rPr>
          <w:rFonts w:cs="Arial"/>
        </w:rPr>
        <w:t xml:space="preserve">zorganizowano </w:t>
      </w:r>
      <w:r w:rsidR="00EB27AA" w:rsidRPr="00FB39AC">
        <w:rPr>
          <w:rFonts w:cs="Arial"/>
        </w:rPr>
        <w:t>9</w:t>
      </w:r>
      <w:r w:rsidRPr="00FB39AC">
        <w:rPr>
          <w:rFonts w:cs="Arial"/>
        </w:rPr>
        <w:t xml:space="preserve"> konferencj</w:t>
      </w:r>
      <w:r w:rsidR="00EB27AA" w:rsidRPr="00FB39AC">
        <w:rPr>
          <w:rFonts w:cs="Arial"/>
        </w:rPr>
        <w:t>i</w:t>
      </w:r>
      <w:r w:rsidRPr="00FB39AC">
        <w:rPr>
          <w:rFonts w:cs="Arial"/>
        </w:rPr>
        <w:t>;</w:t>
      </w:r>
    </w:p>
    <w:p w14:paraId="3CC2B7AC" w14:textId="38100BD8" w:rsidR="006D35DB" w:rsidRPr="00FB39AC" w:rsidRDefault="006D35DB" w:rsidP="006D35DB">
      <w:pPr>
        <w:numPr>
          <w:ilvl w:val="0"/>
          <w:numId w:val="20"/>
        </w:numPr>
        <w:tabs>
          <w:tab w:val="left" w:pos="357"/>
          <w:tab w:val="left" w:pos="9070"/>
        </w:tabs>
        <w:ind w:left="357" w:hanging="357"/>
        <w:rPr>
          <w:rFonts w:cs="Arial"/>
        </w:rPr>
      </w:pPr>
      <w:r w:rsidRPr="00FB39AC">
        <w:rPr>
          <w:rFonts w:cs="Arial"/>
        </w:rPr>
        <w:t xml:space="preserve">przedstawiciele Partnera Wiodącego oraz Partnerów Projektu wzięli udział w </w:t>
      </w:r>
      <w:r w:rsidR="00667491" w:rsidRPr="00FB39AC">
        <w:rPr>
          <w:rFonts w:cs="Arial"/>
        </w:rPr>
        <w:t>207</w:t>
      </w:r>
      <w:r w:rsidRPr="00FB39AC">
        <w:rPr>
          <w:rFonts w:cs="Arial"/>
        </w:rPr>
        <w:t xml:space="preserve"> imprezach masowych (konferencje branżowe).</w:t>
      </w:r>
    </w:p>
    <w:p w14:paraId="2235749A" w14:textId="7A35AEBF" w:rsidR="004B5D70" w:rsidRPr="00FB39AC" w:rsidRDefault="004B5D70" w:rsidP="00F25E4F">
      <w:pPr>
        <w:tabs>
          <w:tab w:val="left" w:pos="9070"/>
        </w:tabs>
        <w:rPr>
          <w:color w:val="000000"/>
          <w:szCs w:val="22"/>
          <w:shd w:val="clear" w:color="auto" w:fill="FFFFFF"/>
        </w:rPr>
      </w:pPr>
    </w:p>
    <w:p w14:paraId="77C70724" w14:textId="4CCF996A" w:rsidR="00263E64" w:rsidRPr="00FB39AC" w:rsidRDefault="00263E64" w:rsidP="00263E64">
      <w:pPr>
        <w:pStyle w:val="Nagwek4"/>
      </w:pPr>
      <w:bookmarkStart w:id="120" w:name="_Toc132282144"/>
      <w:bookmarkEnd w:id="119"/>
      <w:r w:rsidRPr="00FB39AC">
        <w:t>Działanie 1.5 – Efektywna dystrybucja ciepła</w:t>
      </w:r>
      <w:r w:rsidR="001921B7" w:rsidRPr="00FB39AC">
        <w:t xml:space="preserve"> i</w:t>
      </w:r>
      <w:r w:rsidR="000449B9" w:rsidRPr="00FB39AC">
        <w:t xml:space="preserve"> </w:t>
      </w:r>
      <w:r w:rsidRPr="00FB39AC">
        <w:t>chłodu</w:t>
      </w:r>
      <w:bookmarkEnd w:id="120"/>
    </w:p>
    <w:p w14:paraId="2969F00F" w14:textId="77777777" w:rsidR="00263E64" w:rsidRPr="00FB39AC" w:rsidRDefault="00263E64" w:rsidP="00263E64">
      <w:pPr>
        <w:tabs>
          <w:tab w:val="left" w:pos="9070"/>
        </w:tabs>
        <w:rPr>
          <w:szCs w:val="22"/>
        </w:rPr>
      </w:pPr>
    </w:p>
    <w:p w14:paraId="602B2C37" w14:textId="15D49FD9" w:rsidR="00263E64" w:rsidRPr="00FB39AC" w:rsidRDefault="00A24590" w:rsidP="00263E64">
      <w:pPr>
        <w:tabs>
          <w:tab w:val="left" w:pos="9070"/>
        </w:tabs>
        <w:rPr>
          <w:rFonts w:cs="Arial"/>
        </w:rPr>
      </w:pPr>
      <w:r w:rsidRPr="00FB39AC">
        <w:rPr>
          <w:noProof/>
        </w:rPr>
        <w:drawing>
          <wp:anchor distT="0" distB="0" distL="114300" distR="114300" simplePos="0" relativeHeight="251751936" behindDoc="1" locked="0" layoutInCell="1" allowOverlap="1" wp14:anchorId="08D3A145" wp14:editId="01DAE93A">
            <wp:simplePos x="0" y="0"/>
            <wp:positionH relativeFrom="margin">
              <wp:align>right</wp:align>
            </wp:positionH>
            <wp:positionV relativeFrom="paragraph">
              <wp:posOffset>257037</wp:posOffset>
            </wp:positionV>
            <wp:extent cx="4084955" cy="2416810"/>
            <wp:effectExtent l="0" t="0" r="0" b="2540"/>
            <wp:wrapTight wrapText="bothSides">
              <wp:wrapPolygon edited="0">
                <wp:start x="0" y="0"/>
                <wp:lineTo x="0" y="21452"/>
                <wp:lineTo x="21456" y="21452"/>
                <wp:lineTo x="21456" y="0"/>
                <wp:lineTo x="0" y="0"/>
              </wp:wrapPolygon>
            </wp:wrapTight>
            <wp:docPr id="76" name="Obraz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84955" cy="241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E64" w:rsidRPr="00FB39AC">
        <w:rPr>
          <w:rFonts w:cs="Arial"/>
        </w:rPr>
        <w:t xml:space="preserve">W ramach niniejszego działania wspierana jest poprawa efektywności </w:t>
      </w:r>
      <w:proofErr w:type="spellStart"/>
      <w:r w:rsidR="00263E64" w:rsidRPr="00FB39AC">
        <w:rPr>
          <w:rFonts w:cs="Arial"/>
        </w:rPr>
        <w:t>przesyłu</w:t>
      </w:r>
      <w:proofErr w:type="spellEnd"/>
      <w:r w:rsidR="001921B7" w:rsidRPr="00FB39AC">
        <w:rPr>
          <w:rFonts w:cs="Arial"/>
        </w:rPr>
        <w:t xml:space="preserve"> i</w:t>
      </w:r>
      <w:r w:rsidR="000449B9" w:rsidRPr="00FB39AC">
        <w:rPr>
          <w:rFonts w:cs="Arial"/>
        </w:rPr>
        <w:t xml:space="preserve"> </w:t>
      </w:r>
      <w:r w:rsidR="00263E64" w:rsidRPr="00FB39AC">
        <w:rPr>
          <w:rFonts w:cs="Arial"/>
        </w:rPr>
        <w:t>dystrybucji ciepła do istniejących odbiorców</w:t>
      </w:r>
      <w:r w:rsidR="0049353F" w:rsidRPr="00FB39AC">
        <w:rPr>
          <w:rFonts w:cs="Arial"/>
        </w:rPr>
        <w:t xml:space="preserve"> w</w:t>
      </w:r>
      <w:r w:rsidR="000449B9" w:rsidRPr="00FB39AC">
        <w:rPr>
          <w:rFonts w:cs="Arial"/>
        </w:rPr>
        <w:t xml:space="preserve"> </w:t>
      </w:r>
      <w:r w:rsidR="00263E64" w:rsidRPr="00FB39AC">
        <w:rPr>
          <w:rFonts w:cs="Arial"/>
        </w:rPr>
        <w:t>szczególności poprzez modernizację</w:t>
      </w:r>
      <w:r w:rsidR="001921B7" w:rsidRPr="00FB39AC">
        <w:rPr>
          <w:rFonts w:cs="Arial"/>
        </w:rPr>
        <w:t xml:space="preserve"> i</w:t>
      </w:r>
      <w:r w:rsidR="000449B9" w:rsidRPr="00FB39AC">
        <w:rPr>
          <w:rFonts w:cs="Arial"/>
        </w:rPr>
        <w:t xml:space="preserve"> </w:t>
      </w:r>
      <w:r w:rsidR="00263E64" w:rsidRPr="00FB39AC">
        <w:rPr>
          <w:rFonts w:cs="Arial"/>
        </w:rPr>
        <w:t>przebudowę sieci ciepłowniczych oraz likwidację zbiorowych</w:t>
      </w:r>
      <w:r w:rsidR="001921B7" w:rsidRPr="00FB39AC">
        <w:rPr>
          <w:rFonts w:cs="Arial"/>
        </w:rPr>
        <w:t xml:space="preserve"> i</w:t>
      </w:r>
      <w:r w:rsidR="000449B9" w:rsidRPr="00FB39AC">
        <w:rPr>
          <w:rFonts w:cs="Arial"/>
        </w:rPr>
        <w:t xml:space="preserve"> </w:t>
      </w:r>
      <w:r w:rsidR="00263E64" w:rsidRPr="00FB39AC">
        <w:rPr>
          <w:rFonts w:cs="Arial"/>
        </w:rPr>
        <w:t xml:space="preserve">indywidualnych źródeł tzw. </w:t>
      </w:r>
      <w:r w:rsidR="0022546D" w:rsidRPr="00FB39AC">
        <w:rPr>
          <w:rFonts w:cs="Arial"/>
        </w:rPr>
        <w:t>„</w:t>
      </w:r>
      <w:r w:rsidR="00263E64" w:rsidRPr="00FB39AC">
        <w:rPr>
          <w:rFonts w:cs="Arial"/>
        </w:rPr>
        <w:t>niskiej emisji</w:t>
      </w:r>
      <w:r w:rsidR="0022546D" w:rsidRPr="00FB39AC">
        <w:rPr>
          <w:rFonts w:cs="Arial"/>
        </w:rPr>
        <w:t>”</w:t>
      </w:r>
      <w:r w:rsidR="00263E64" w:rsidRPr="00FB39AC">
        <w:rPr>
          <w:rFonts w:cs="Arial"/>
        </w:rPr>
        <w:t>,</w:t>
      </w:r>
      <w:r w:rsidR="0049353F" w:rsidRPr="00FB39AC">
        <w:rPr>
          <w:rFonts w:cs="Arial"/>
        </w:rPr>
        <w:t xml:space="preserve"> w</w:t>
      </w:r>
      <w:r w:rsidR="000449B9" w:rsidRPr="00FB39AC">
        <w:rPr>
          <w:rFonts w:cs="Arial"/>
        </w:rPr>
        <w:t xml:space="preserve"> </w:t>
      </w:r>
      <w:r w:rsidR="00263E64" w:rsidRPr="00FB39AC">
        <w:rPr>
          <w:rFonts w:cs="Arial"/>
        </w:rPr>
        <w:t>tym</w:t>
      </w:r>
      <w:r w:rsidR="0049353F" w:rsidRPr="00FB39AC">
        <w:rPr>
          <w:rFonts w:cs="Arial"/>
        </w:rPr>
        <w:t xml:space="preserve"> w</w:t>
      </w:r>
      <w:r w:rsidR="000449B9" w:rsidRPr="00FB39AC">
        <w:rPr>
          <w:rFonts w:cs="Arial"/>
        </w:rPr>
        <w:t xml:space="preserve"> </w:t>
      </w:r>
      <w:r w:rsidR="00263E64" w:rsidRPr="00FB39AC">
        <w:rPr>
          <w:rFonts w:cs="Arial"/>
        </w:rPr>
        <w:t>budynkach mieszkalnych poprzez podłączenie ich do efektywnych systemów ciepłowniczych</w:t>
      </w:r>
      <w:r w:rsidR="001921B7" w:rsidRPr="00FB39AC">
        <w:rPr>
          <w:rFonts w:cs="Arial"/>
        </w:rPr>
        <w:t xml:space="preserve"> i</w:t>
      </w:r>
      <w:r w:rsidR="000449B9" w:rsidRPr="00FB39AC">
        <w:rPr>
          <w:rFonts w:cs="Arial"/>
        </w:rPr>
        <w:t xml:space="preserve"> </w:t>
      </w:r>
      <w:r w:rsidR="00263E64" w:rsidRPr="00FB39AC">
        <w:rPr>
          <w:rFonts w:cs="Arial"/>
        </w:rPr>
        <w:t>chłodniczych. Celem podjętych interwencji ma być poprawa jakości powietrza poprzez ograniczenie emisji zanieczyszczeń szczególnie szkodliwych dla jakości życia ludzi</w:t>
      </w:r>
      <w:r w:rsidR="00A95F02" w:rsidRPr="00FB39AC">
        <w:rPr>
          <w:rFonts w:cs="Arial"/>
        </w:rPr>
        <w:t>,</w:t>
      </w:r>
      <w:r w:rsidR="00263E64" w:rsidRPr="00FB39AC">
        <w:rPr>
          <w:rFonts w:cs="Arial"/>
        </w:rPr>
        <w:t xml:space="preserve"> czyli zmniejszenie niskiej emisji na obszarach, gdzie występują ponadnormatywne poziomy stężenia pyłu PM10.</w:t>
      </w:r>
    </w:p>
    <w:p w14:paraId="734C1FBB" w14:textId="6E41F903" w:rsidR="00263E64" w:rsidRPr="00FB39AC" w:rsidRDefault="00263E64" w:rsidP="00263E64">
      <w:pPr>
        <w:tabs>
          <w:tab w:val="left" w:pos="9070"/>
        </w:tabs>
        <w:rPr>
          <w:rFonts w:cs="Arial"/>
          <w:highlight w:val="yellow"/>
        </w:rPr>
      </w:pPr>
    </w:p>
    <w:p w14:paraId="4A6A3C66" w14:textId="1CC73651" w:rsidR="00263E64" w:rsidRPr="00FB39AC" w:rsidRDefault="00263E64" w:rsidP="00263E64">
      <w:pPr>
        <w:tabs>
          <w:tab w:val="left" w:pos="9070"/>
        </w:tabs>
      </w:pPr>
      <w:r w:rsidRPr="00FB39AC">
        <w:rPr>
          <w:rFonts w:cs="Arial"/>
        </w:rPr>
        <w:t>Dla działania 1.5 przewidziano wybór projektów</w:t>
      </w:r>
      <w:r w:rsidR="0049353F" w:rsidRPr="00FB39AC">
        <w:rPr>
          <w:rFonts w:cs="Arial"/>
        </w:rPr>
        <w:t xml:space="preserve"> w</w:t>
      </w:r>
      <w:r w:rsidR="000449B9" w:rsidRPr="00FB39AC">
        <w:rPr>
          <w:rFonts w:cs="Arial"/>
        </w:rPr>
        <w:t xml:space="preserve"> </w:t>
      </w:r>
      <w:r w:rsidRPr="00FB39AC">
        <w:rPr>
          <w:rFonts w:cs="Arial"/>
        </w:rPr>
        <w:t>trybie konkursowym, jak</w:t>
      </w:r>
      <w:r w:rsidR="001921B7" w:rsidRPr="00FB39AC">
        <w:rPr>
          <w:rFonts w:cs="Arial"/>
        </w:rPr>
        <w:t xml:space="preserve"> i</w:t>
      </w:r>
      <w:r w:rsidR="000449B9" w:rsidRPr="00FB39AC">
        <w:rPr>
          <w:rFonts w:cs="Arial"/>
        </w:rPr>
        <w:t xml:space="preserve"> </w:t>
      </w:r>
      <w:r w:rsidR="0049353F" w:rsidRPr="00FB39AC">
        <w:rPr>
          <w:rFonts w:cs="Arial"/>
        </w:rPr>
        <w:t>w</w:t>
      </w:r>
      <w:r w:rsidR="000449B9" w:rsidRPr="00FB39AC">
        <w:rPr>
          <w:rFonts w:cs="Arial"/>
        </w:rPr>
        <w:t xml:space="preserve"> </w:t>
      </w:r>
      <w:r w:rsidRPr="00FB39AC">
        <w:rPr>
          <w:rFonts w:cs="Arial"/>
        </w:rPr>
        <w:t>trybie pozakonkursowym.</w:t>
      </w:r>
      <w:r w:rsidR="0049353F" w:rsidRPr="00FB39AC">
        <w:rPr>
          <w:rFonts w:cs="Arial"/>
        </w:rPr>
        <w:t xml:space="preserve"> </w:t>
      </w:r>
      <w:r w:rsidR="007F594A" w:rsidRPr="00FB39AC">
        <w:rPr>
          <w:rFonts w:cs="Arial"/>
        </w:rPr>
        <w:t>W okresie sprawozdawczym w działaniu nie organizowano nowych naborów</w:t>
      </w:r>
      <w:r w:rsidR="00216894" w:rsidRPr="00FB39AC">
        <w:rPr>
          <w:rFonts w:cs="Arial"/>
        </w:rPr>
        <w:t xml:space="preserve">, </w:t>
      </w:r>
      <w:r w:rsidR="0082716C" w:rsidRPr="00FB39AC">
        <w:rPr>
          <w:rFonts w:cs="Arial"/>
        </w:rPr>
        <w:t xml:space="preserve">nie wpłynęły nowe </w:t>
      </w:r>
      <w:proofErr w:type="gramStart"/>
      <w:r w:rsidR="0082716C" w:rsidRPr="00FB39AC">
        <w:rPr>
          <w:rFonts w:cs="Arial"/>
        </w:rPr>
        <w:t>wnioski</w:t>
      </w:r>
      <w:r w:rsidR="00216894" w:rsidRPr="00FB39AC">
        <w:rPr>
          <w:rFonts w:cs="Arial"/>
        </w:rPr>
        <w:t>,</w:t>
      </w:r>
      <w:proofErr w:type="gramEnd"/>
      <w:r w:rsidR="00216894" w:rsidRPr="00FB39AC">
        <w:rPr>
          <w:rFonts w:cs="Arial"/>
        </w:rPr>
        <w:t xml:space="preserve"> ani nie zawierano umów.</w:t>
      </w:r>
      <w:r w:rsidR="00A24590" w:rsidRPr="00FB39AC">
        <w:t xml:space="preserve"> </w:t>
      </w:r>
    </w:p>
    <w:p w14:paraId="689BEB72" w14:textId="77777777" w:rsidR="00263E64" w:rsidRPr="00FB39AC" w:rsidRDefault="00263E64" w:rsidP="00263E64">
      <w:pPr>
        <w:tabs>
          <w:tab w:val="left" w:pos="9070"/>
        </w:tabs>
        <w:rPr>
          <w:rFonts w:cs="Arial"/>
        </w:rPr>
      </w:pPr>
    </w:p>
    <w:p w14:paraId="3EE464BF" w14:textId="4E037C18" w:rsidR="000842A6" w:rsidRPr="00FB39AC" w:rsidRDefault="000842A6" w:rsidP="000842A6">
      <w:pPr>
        <w:rPr>
          <w:rFonts w:cs="Arial"/>
          <w:color w:val="000000"/>
        </w:rPr>
      </w:pPr>
      <w:r w:rsidRPr="00FB39AC">
        <w:rPr>
          <w:color w:val="000000"/>
        </w:rPr>
        <w:t>W 202</w:t>
      </w:r>
      <w:r w:rsidR="004842FF"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60255B" w:rsidRPr="00FB39AC">
        <w:rPr>
          <w:b/>
          <w:color w:val="000000"/>
        </w:rPr>
        <w:t xml:space="preserve">199.338 </w:t>
      </w:r>
      <w:r w:rsidRPr="00FB39AC">
        <w:t>tys. zł</w:t>
      </w:r>
      <w:r w:rsidRPr="00FB39AC">
        <w:rPr>
          <w:color w:val="000000"/>
        </w:rPr>
        <w:t xml:space="preserve">. Wartość wypłaconych refundacji i zaliczek na rzecz beneficjentów wyniosła </w:t>
      </w:r>
      <w:r w:rsidR="00FC6BCB" w:rsidRPr="00FB39AC">
        <w:rPr>
          <w:b/>
        </w:rPr>
        <w:t xml:space="preserve">118.809 </w:t>
      </w:r>
      <w:r w:rsidRPr="00FB39AC">
        <w:rPr>
          <w:bCs/>
        </w:rPr>
        <w:t>tys. zł</w:t>
      </w:r>
      <w:r w:rsidRPr="00FB39AC">
        <w:rPr>
          <w:color w:val="000000"/>
        </w:rPr>
        <w:t xml:space="preserve"> </w:t>
      </w:r>
      <w:r w:rsidRPr="00FB39AC">
        <w:rPr>
          <w:rFonts w:cs="Arial"/>
        </w:rPr>
        <w:t xml:space="preserve">z planowanych </w:t>
      </w:r>
      <w:r w:rsidR="00E13D62" w:rsidRPr="00FB39AC">
        <w:rPr>
          <w:b/>
        </w:rPr>
        <w:t xml:space="preserve">120.000 </w:t>
      </w:r>
      <w:r w:rsidRPr="00FB39AC">
        <w:rPr>
          <w:bCs/>
        </w:rPr>
        <w:t>tys. zł</w:t>
      </w:r>
      <w:r w:rsidRPr="00FB39AC">
        <w:rPr>
          <w:b/>
        </w:rPr>
        <w:t xml:space="preserve"> </w:t>
      </w:r>
      <w:r w:rsidRPr="00FB39AC">
        <w:rPr>
          <w:rFonts w:cs="Arial"/>
          <w:szCs w:val="22"/>
        </w:rPr>
        <w:t xml:space="preserve">(poz. 1.1.5 tabeli </w:t>
      </w:r>
      <w:r w:rsidRPr="00FB39AC">
        <w:rPr>
          <w:rFonts w:cs="Arial"/>
          <w:szCs w:val="22"/>
        </w:rPr>
        <w:fldChar w:fldCharType="begin"/>
      </w:r>
      <w:r w:rsidRPr="00FB39AC">
        <w:rPr>
          <w:rFonts w:cs="Arial"/>
          <w:szCs w:val="22"/>
        </w:rPr>
        <w:instrText xml:space="preserve"> REF _Ref35322841 \#0 \h  \* MERGEFORMAT </w:instrText>
      </w:r>
      <w:r w:rsidRPr="00FB39AC">
        <w:rPr>
          <w:rFonts w:cs="Arial"/>
          <w:szCs w:val="22"/>
        </w:rPr>
      </w:r>
      <w:r w:rsidRPr="00FB39AC">
        <w:rPr>
          <w:rFonts w:cs="Arial"/>
          <w:szCs w:val="22"/>
        </w:rPr>
        <w:fldChar w:fldCharType="separate"/>
      </w:r>
      <w:r w:rsidR="001A5159">
        <w:rPr>
          <w:rFonts w:cs="Arial"/>
          <w:szCs w:val="22"/>
        </w:rPr>
        <w:t>15</w:t>
      </w:r>
      <w:r w:rsidRPr="00FB39AC">
        <w:rPr>
          <w:rFonts w:cs="Arial"/>
          <w:szCs w:val="22"/>
        </w:rPr>
        <w:fldChar w:fldCharType="end"/>
      </w:r>
      <w:r w:rsidRPr="00FB39AC">
        <w:rPr>
          <w:rFonts w:cs="Arial"/>
          <w:szCs w:val="22"/>
        </w:rPr>
        <w:t>)</w:t>
      </w:r>
      <w:r w:rsidRPr="00FB39AC">
        <w:rPr>
          <w:color w:val="000000"/>
        </w:rPr>
        <w:t xml:space="preserve">. </w:t>
      </w:r>
      <w:r w:rsidR="00A80BB1" w:rsidRPr="00FB39AC">
        <w:rPr>
          <w:rFonts w:cs="Arial"/>
        </w:rPr>
        <w:t>Plan został wykonany w 99%.</w:t>
      </w:r>
    </w:p>
    <w:p w14:paraId="5AF9C7D4" w14:textId="77777777" w:rsidR="000842A6" w:rsidRPr="00FB39AC" w:rsidRDefault="000842A6" w:rsidP="000842A6">
      <w:pPr>
        <w:rPr>
          <w:rFonts w:cs="Arial"/>
        </w:rPr>
      </w:pPr>
    </w:p>
    <w:p w14:paraId="3B74050E" w14:textId="6D03B189" w:rsidR="000842A6" w:rsidRPr="00FB39AC" w:rsidRDefault="000842A6" w:rsidP="000842A6">
      <w:pPr>
        <w:rPr>
          <w:color w:val="000000"/>
        </w:rPr>
      </w:pPr>
      <w:r w:rsidRPr="00FB39AC">
        <w:rPr>
          <w:rFonts w:cs="Arial"/>
        </w:rPr>
        <w:t xml:space="preserve">W okresie sprawozdawczym rozliczono </w:t>
      </w:r>
      <w:r w:rsidR="00243DD2" w:rsidRPr="00FB39AC">
        <w:rPr>
          <w:rFonts w:cs="Arial"/>
        </w:rPr>
        <w:t>9</w:t>
      </w:r>
      <w:r w:rsidRPr="00FB39AC">
        <w:rPr>
          <w:rFonts w:cs="Arial"/>
        </w:rPr>
        <w:t xml:space="preserve"> projektów (zatwierdzono wniosek o płatność końcową) o wartości dofinansowania UE</w:t>
      </w:r>
      <w:r w:rsidRPr="00FB39AC">
        <w:t xml:space="preserve"> </w:t>
      </w:r>
      <w:r w:rsidR="0092531D" w:rsidRPr="00FB39AC">
        <w:rPr>
          <w:b/>
        </w:rPr>
        <w:t xml:space="preserve">41.496 </w:t>
      </w:r>
      <w:r w:rsidRPr="00FB39AC">
        <w:rPr>
          <w:bCs/>
        </w:rPr>
        <w:t>tys. zł</w:t>
      </w:r>
      <w:r w:rsidR="00A6338A" w:rsidRPr="00FB39AC">
        <w:rPr>
          <w:bCs/>
        </w:rPr>
        <w:t>,</w:t>
      </w:r>
      <w:r w:rsidRPr="00FB39AC">
        <w:rPr>
          <w:bCs/>
          <w:color w:val="000000"/>
        </w:rPr>
        <w:t xml:space="preserve"> </w:t>
      </w:r>
      <w:r w:rsidRPr="00FB39AC">
        <w:rPr>
          <w:rFonts w:cs="Arial"/>
        </w:rPr>
        <w:t xml:space="preserve">przy wartości </w:t>
      </w:r>
      <w:r w:rsidR="00B24CED" w:rsidRPr="00FB39AC">
        <w:rPr>
          <w:rFonts w:cs="Arial"/>
        </w:rPr>
        <w:t>całkowitej</w:t>
      </w:r>
      <w:r w:rsidR="0069433F" w:rsidRPr="00FB39AC">
        <w:rPr>
          <w:rFonts w:cs="Arial"/>
        </w:rPr>
        <w:t xml:space="preserve"> </w:t>
      </w:r>
      <w:r w:rsidR="0007548F" w:rsidRPr="00FB39AC">
        <w:rPr>
          <w:b/>
        </w:rPr>
        <w:t xml:space="preserve">104.008 </w:t>
      </w:r>
      <w:r w:rsidRPr="00FB39AC">
        <w:rPr>
          <w:bCs/>
        </w:rPr>
        <w:t>tys. zł</w:t>
      </w:r>
      <w:r w:rsidRPr="00FB39AC">
        <w:rPr>
          <w:bCs/>
          <w:color w:val="000000"/>
        </w:rPr>
        <w:t>.</w:t>
      </w:r>
    </w:p>
    <w:p w14:paraId="6CF2B948" w14:textId="77777777" w:rsidR="00263E64" w:rsidRPr="00FB39AC" w:rsidRDefault="00263E64" w:rsidP="00263E64">
      <w:pPr>
        <w:tabs>
          <w:tab w:val="left" w:pos="9070"/>
        </w:tabs>
        <w:rPr>
          <w:rFonts w:cs="Arial"/>
          <w:szCs w:val="22"/>
        </w:rPr>
      </w:pPr>
    </w:p>
    <w:p w14:paraId="36BAFF22" w14:textId="62F4D45B" w:rsidR="00263E64" w:rsidRPr="00FB39AC" w:rsidRDefault="00263E64" w:rsidP="00263E64">
      <w:pPr>
        <w:autoSpaceDE w:val="0"/>
        <w:autoSpaceDN w:val="0"/>
        <w:adjustRightInd w:val="0"/>
        <w:rPr>
          <w:rFonts w:cs="Calibri"/>
        </w:rPr>
      </w:pPr>
      <w:r w:rsidRPr="00FB39AC">
        <w:rPr>
          <w:rFonts w:cs="Calibri"/>
        </w:rPr>
        <w:t xml:space="preserve">Efekty ekologiczne lub rzeczowe </w:t>
      </w:r>
      <w:r w:rsidR="005A7F4F" w:rsidRPr="00FB39AC">
        <w:rPr>
          <w:rFonts w:cs="Calibri"/>
        </w:rPr>
        <w:t xml:space="preserve">uzyskane </w:t>
      </w:r>
      <w:r w:rsidR="00AD2476" w:rsidRPr="00FB39AC">
        <w:rPr>
          <w:rFonts w:cs="Calibri"/>
        </w:rPr>
        <w:t xml:space="preserve">w 2022 r. </w:t>
      </w:r>
      <w:r w:rsidR="005A7F4F" w:rsidRPr="00FB39AC">
        <w:rPr>
          <w:rFonts w:cs="Calibri"/>
        </w:rPr>
        <w:t xml:space="preserve">z umów zakończonych </w:t>
      </w:r>
      <w:r w:rsidRPr="00FB39AC">
        <w:rPr>
          <w:rFonts w:cs="Calibri"/>
        </w:rPr>
        <w:t>przedstawiono</w:t>
      </w:r>
      <w:r w:rsidR="0049353F" w:rsidRPr="00FB39AC">
        <w:rPr>
          <w:rFonts w:cs="Calibri"/>
        </w:rPr>
        <w:t xml:space="preserve">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_Ref509557791 \#0 \h  \* MERGEFORMAT </w:instrText>
      </w:r>
      <w:r w:rsidRPr="00FB39AC">
        <w:rPr>
          <w:rFonts w:cs="Calibri"/>
        </w:rPr>
      </w:r>
      <w:r w:rsidRPr="00FB39AC">
        <w:rPr>
          <w:rFonts w:cs="Calibri"/>
        </w:rPr>
        <w:fldChar w:fldCharType="separate"/>
      </w:r>
      <w:r w:rsidR="001A5159">
        <w:rPr>
          <w:rFonts w:cs="Calibri"/>
        </w:rPr>
        <w:t>21</w:t>
      </w:r>
      <w:r w:rsidRPr="00FB39AC">
        <w:rPr>
          <w:rFonts w:cs="Calibri"/>
        </w:rPr>
        <w:fldChar w:fldCharType="end"/>
      </w:r>
      <w:r w:rsidRPr="00FB39AC">
        <w:rPr>
          <w:rFonts w:cs="Calibri"/>
        </w:rPr>
        <w:t>.</w:t>
      </w:r>
    </w:p>
    <w:p w14:paraId="3EDA9E7B" w14:textId="77777777" w:rsidR="000B7BD8" w:rsidRPr="00FB39AC" w:rsidRDefault="000B7BD8" w:rsidP="0055002E">
      <w:pPr>
        <w:tabs>
          <w:tab w:val="left" w:pos="9070"/>
        </w:tabs>
        <w:spacing w:after="60"/>
        <w:ind w:left="1134" w:hanging="1134"/>
      </w:pPr>
      <w:bookmarkStart w:id="121" w:name="_Ref509557791"/>
    </w:p>
    <w:p w14:paraId="63FEBA6F" w14:textId="1F76A745" w:rsidR="00263E64" w:rsidRPr="00FB39AC" w:rsidRDefault="00263E64" w:rsidP="0055002E">
      <w:pPr>
        <w:tabs>
          <w:tab w:val="left" w:pos="9070"/>
        </w:tabs>
        <w:spacing w:after="60"/>
        <w:ind w:left="1134" w:hanging="1134"/>
      </w:pPr>
      <w:bookmarkStart w:id="122" w:name="_Toc132282216"/>
      <w:r w:rsidRPr="00FB39AC">
        <w:t xml:space="preserve">Tabela </w:t>
      </w:r>
      <w:r w:rsidR="00000000">
        <w:fldChar w:fldCharType="begin"/>
      </w:r>
      <w:r w:rsidR="00000000">
        <w:instrText xml:space="preserve"> SEQ Tabela \* ARABIC </w:instrText>
      </w:r>
      <w:r w:rsidR="00000000">
        <w:fldChar w:fldCharType="separate"/>
      </w:r>
      <w:r w:rsidR="001A5159">
        <w:rPr>
          <w:noProof/>
        </w:rPr>
        <w:t>21</w:t>
      </w:r>
      <w:r w:rsidR="00000000">
        <w:rPr>
          <w:noProof/>
        </w:rPr>
        <w:fldChar w:fldCharType="end"/>
      </w:r>
      <w:bookmarkEnd w:id="121"/>
      <w:r w:rsidRPr="00FB39AC">
        <w:tab/>
        <w:t>Efekty ekologiczne lub rzeczowe</w:t>
      </w:r>
      <w:r w:rsidR="0049353F" w:rsidRPr="00FB39AC">
        <w:t xml:space="preserve"> z</w:t>
      </w:r>
      <w:r w:rsidR="000449B9" w:rsidRPr="00FB39AC">
        <w:t xml:space="preserve"> </w:t>
      </w:r>
      <w:r w:rsidRPr="00FB39AC">
        <w:t xml:space="preserve">umów </w:t>
      </w:r>
      <w:r w:rsidR="005A7F4F" w:rsidRPr="00FB39AC">
        <w:t xml:space="preserve">zakończonych </w:t>
      </w:r>
      <w:r w:rsidR="0049353F" w:rsidRPr="00FB39AC">
        <w:t>w</w:t>
      </w:r>
      <w:r w:rsidR="000449B9" w:rsidRPr="00FB39AC">
        <w:t xml:space="preserve"> </w:t>
      </w:r>
      <w:r w:rsidRPr="00FB39AC">
        <w:t>20</w:t>
      </w:r>
      <w:r w:rsidR="00636E0A" w:rsidRPr="00FB39AC">
        <w:t>2</w:t>
      </w:r>
      <w:r w:rsidR="00AD2476" w:rsidRPr="00FB39AC">
        <w:t>2</w:t>
      </w:r>
      <w:r w:rsidR="005322DC" w:rsidRPr="00FB39AC">
        <w:t xml:space="preserve"> r. </w:t>
      </w:r>
      <w:r w:rsidR="0049353F" w:rsidRPr="00FB39AC">
        <w:t>w</w:t>
      </w:r>
      <w:r w:rsidR="000449B9" w:rsidRPr="00FB39AC">
        <w:t xml:space="preserve"> </w:t>
      </w:r>
      <w:r w:rsidRPr="00FB39AC">
        <w:t>zakresie działania 1.5</w:t>
      </w:r>
      <w:r w:rsidR="000449B9" w:rsidRPr="00FB39AC">
        <w:t xml:space="preserve"> </w:t>
      </w:r>
      <w:r w:rsidR="009179C9" w:rsidRPr="00FB39AC">
        <w:t>PO </w:t>
      </w:r>
      <w:proofErr w:type="spellStart"/>
      <w:r w:rsidR="009179C9" w:rsidRPr="00FB39AC">
        <w:t>IiŚ</w:t>
      </w:r>
      <w:proofErr w:type="spellEnd"/>
      <w:r w:rsidR="009179C9" w:rsidRPr="00FB39AC">
        <w:t> 2014-2020</w:t>
      </w:r>
      <w:bookmarkEnd w:id="122"/>
    </w:p>
    <w:p w14:paraId="3E4327CA" w14:textId="7C072D11" w:rsidR="00502D27" w:rsidRPr="00FB39AC" w:rsidRDefault="005A6AC8" w:rsidP="00263E64">
      <w:pPr>
        <w:tabs>
          <w:tab w:val="left" w:pos="9070"/>
        </w:tabs>
        <w:rPr>
          <w:rFonts w:cs="Arial"/>
          <w:szCs w:val="22"/>
          <w:highlight w:val="yellow"/>
        </w:rPr>
      </w:pPr>
      <w:r w:rsidRPr="00FB39AC">
        <w:rPr>
          <w:noProof/>
        </w:rPr>
        <w:drawing>
          <wp:inline distT="0" distB="0" distL="0" distR="0" wp14:anchorId="5C8DEA3A" wp14:editId="5EB48183">
            <wp:extent cx="5760720" cy="1637665"/>
            <wp:effectExtent l="0" t="0" r="0" b="635"/>
            <wp:docPr id="60" name="Obraz 60" descr="Efekty ekologiczne lub rzeczowe z umów zakończonych w 2022 r. w zakresie działania 1.5 PO IiŚ 2014-2020. Prezentowane wielkości zawarte są w pliku Sprawozdanie NFOŚiGW za rok 2022 tabele.xlsx w arkuszu tabela 21.&#10;" title="Tabel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624595C6" w14:textId="77777777" w:rsidR="00B23205" w:rsidRPr="00FB39AC" w:rsidRDefault="00B23205">
      <w:pPr>
        <w:jc w:val="left"/>
        <w:rPr>
          <w:rFonts w:cs="Arial"/>
        </w:rPr>
      </w:pPr>
    </w:p>
    <w:p w14:paraId="6F572474" w14:textId="7850B7FB" w:rsidR="00263E64" w:rsidRPr="00FB39AC" w:rsidRDefault="00263E64" w:rsidP="00263E64">
      <w:pPr>
        <w:pStyle w:val="Nagwek4"/>
      </w:pPr>
      <w:bookmarkStart w:id="123" w:name="_Toc132282145"/>
      <w:r w:rsidRPr="00FB39AC">
        <w:t>Działanie 1.6 – Promowanie wykorzystywania wysokosprawnej kogeneracji ciepła</w:t>
      </w:r>
      <w:r w:rsidR="00B71B63" w:rsidRPr="00FB39AC">
        <w:t xml:space="preserve"> </w:t>
      </w:r>
      <w:r w:rsidR="001921B7" w:rsidRPr="00FB39AC">
        <w:t>i</w:t>
      </w:r>
      <w:r w:rsidR="008F15A2" w:rsidRPr="00FB39AC">
        <w:t> </w:t>
      </w:r>
      <w:r w:rsidRPr="00FB39AC">
        <w:t>energii elektrycznej</w:t>
      </w:r>
      <w:r w:rsidR="0049353F" w:rsidRPr="00FB39AC">
        <w:t xml:space="preserve"> w</w:t>
      </w:r>
      <w:r w:rsidR="000449B9" w:rsidRPr="00FB39AC">
        <w:t xml:space="preserve"> </w:t>
      </w:r>
      <w:r w:rsidRPr="00FB39AC">
        <w:t>oparciu</w:t>
      </w:r>
      <w:r w:rsidR="001921B7" w:rsidRPr="00FB39AC">
        <w:t xml:space="preserve"> o</w:t>
      </w:r>
      <w:r w:rsidR="000449B9" w:rsidRPr="00FB39AC">
        <w:t xml:space="preserve"> </w:t>
      </w:r>
      <w:r w:rsidRPr="00FB39AC">
        <w:t>zapotrzebowanie na ciepło użytkowe</w:t>
      </w:r>
      <w:bookmarkEnd w:id="123"/>
    </w:p>
    <w:p w14:paraId="7D1E77C3" w14:textId="77777777" w:rsidR="00263E64" w:rsidRPr="00FB39AC" w:rsidRDefault="00263E64" w:rsidP="00263E64">
      <w:pPr>
        <w:tabs>
          <w:tab w:val="left" w:pos="9070"/>
        </w:tabs>
        <w:rPr>
          <w:szCs w:val="22"/>
        </w:rPr>
      </w:pPr>
    </w:p>
    <w:p w14:paraId="14E57D56" w14:textId="77777777" w:rsidR="00263E64" w:rsidRPr="00FB39AC" w:rsidRDefault="00263E64" w:rsidP="00263E64">
      <w:pPr>
        <w:pStyle w:val="Nagwek5"/>
      </w:pPr>
      <w:r w:rsidRPr="00FB39AC">
        <w:t xml:space="preserve">Poddziałanie 1.6.1 – Źródła wysokosprawnej kogeneracji </w:t>
      </w:r>
    </w:p>
    <w:p w14:paraId="43060BB5" w14:textId="77777777" w:rsidR="00263E64" w:rsidRPr="00FB39AC" w:rsidRDefault="00263E64" w:rsidP="00263E64">
      <w:pPr>
        <w:tabs>
          <w:tab w:val="left" w:pos="9070"/>
        </w:tabs>
        <w:rPr>
          <w:szCs w:val="22"/>
        </w:rPr>
      </w:pPr>
    </w:p>
    <w:p w14:paraId="59FBF2D2" w14:textId="77777777" w:rsidR="00263E64" w:rsidRPr="00FB39AC" w:rsidRDefault="00263E64" w:rsidP="00263E64">
      <w:pPr>
        <w:rPr>
          <w:rFonts w:cs="Arial"/>
        </w:rPr>
      </w:pPr>
      <w:r w:rsidRPr="00FB39AC">
        <w:rPr>
          <w:rFonts w:cs="Arial"/>
        </w:rPr>
        <w:t>W ramach poddziałania 1.6.1. związanego</w:t>
      </w:r>
      <w:r w:rsidR="0049353F" w:rsidRPr="00FB39AC">
        <w:rPr>
          <w:rFonts w:cs="Arial"/>
        </w:rPr>
        <w:t xml:space="preserve"> z</w:t>
      </w:r>
      <w:r w:rsidR="000449B9" w:rsidRPr="00FB39AC">
        <w:rPr>
          <w:rFonts w:cs="Arial"/>
        </w:rPr>
        <w:t xml:space="preserve"> </w:t>
      </w:r>
      <w:r w:rsidRPr="00FB39AC">
        <w:rPr>
          <w:rFonts w:cs="Arial"/>
        </w:rPr>
        <w:t xml:space="preserve">wysokosprawnym wytwarzaniem energii wsparcie skierowane </w:t>
      </w:r>
      <w:r w:rsidR="00416E30" w:rsidRPr="00FB39AC">
        <w:rPr>
          <w:rFonts w:cs="Arial"/>
        </w:rPr>
        <w:t>jest</w:t>
      </w:r>
      <w:r w:rsidRPr="00FB39AC">
        <w:rPr>
          <w:rFonts w:cs="Arial"/>
        </w:rPr>
        <w:t xml:space="preserve"> na budowę nowych lub zwiększenie mocy (w wyniku rozbudowy lub przebudowy) istniejących jednostek wytwarzania energii elektrycznej</w:t>
      </w:r>
      <w:r w:rsidR="001921B7" w:rsidRPr="00FB39AC">
        <w:rPr>
          <w:rFonts w:cs="Arial"/>
        </w:rPr>
        <w:t xml:space="preserve"> i</w:t>
      </w:r>
      <w:r w:rsidR="000449B9" w:rsidRPr="00FB39AC">
        <w:rPr>
          <w:rFonts w:cs="Arial"/>
        </w:rPr>
        <w:t xml:space="preserve"> </w:t>
      </w:r>
      <w:r w:rsidRPr="00FB39AC">
        <w:rPr>
          <w:rFonts w:cs="Arial"/>
        </w:rPr>
        <w:t>ciepła</w:t>
      </w:r>
      <w:r w:rsidR="0049353F" w:rsidRPr="00FB39AC">
        <w:rPr>
          <w:rFonts w:cs="Arial"/>
        </w:rPr>
        <w:t xml:space="preserve"> w</w:t>
      </w:r>
      <w:r w:rsidR="000449B9" w:rsidRPr="00FB39AC">
        <w:rPr>
          <w:rFonts w:cs="Arial"/>
        </w:rPr>
        <w:t xml:space="preserve"> </w:t>
      </w:r>
      <w:r w:rsidRPr="00FB39AC">
        <w:rPr>
          <w:rFonts w:cs="Arial"/>
        </w:rPr>
        <w:t xml:space="preserve">technologii </w:t>
      </w:r>
      <w:r w:rsidR="00A95F02" w:rsidRPr="00FB39AC">
        <w:rPr>
          <w:rFonts w:cs="Arial"/>
        </w:rPr>
        <w:t>wysokosprawnej kogeneracji</w:t>
      </w:r>
      <w:r w:rsidR="0049353F" w:rsidRPr="00FB39AC">
        <w:rPr>
          <w:rFonts w:cs="Arial"/>
        </w:rPr>
        <w:t xml:space="preserve"> w</w:t>
      </w:r>
      <w:r w:rsidR="000449B9" w:rsidRPr="00FB39AC">
        <w:rPr>
          <w:rFonts w:cs="Arial"/>
        </w:rPr>
        <w:t xml:space="preserve"> </w:t>
      </w:r>
      <w:r w:rsidRPr="00FB39AC">
        <w:rPr>
          <w:rFonts w:cs="Arial"/>
        </w:rPr>
        <w:t>jednostkach kogeneracji</w:t>
      </w:r>
      <w:r w:rsidR="001921B7" w:rsidRPr="00FB39AC">
        <w:rPr>
          <w:rFonts w:cs="Arial"/>
        </w:rPr>
        <w:t xml:space="preserve"> o</w:t>
      </w:r>
      <w:r w:rsidR="000449B9" w:rsidRPr="00FB39AC">
        <w:rPr>
          <w:rFonts w:cs="Arial"/>
        </w:rPr>
        <w:t xml:space="preserve"> </w:t>
      </w:r>
      <w:r w:rsidRPr="00FB39AC">
        <w:rPr>
          <w:rFonts w:cs="Arial"/>
        </w:rPr>
        <w:t>całkowitej nominalnej mocy elektrycznej powyżej 1 MW.</w:t>
      </w:r>
    </w:p>
    <w:p w14:paraId="319F5ADA" w14:textId="77777777" w:rsidR="00263E64" w:rsidRPr="00FB39AC" w:rsidRDefault="00263E64" w:rsidP="00263E64">
      <w:pPr>
        <w:rPr>
          <w:rFonts w:cs="Arial"/>
          <w:highlight w:val="yellow"/>
        </w:rPr>
      </w:pPr>
    </w:p>
    <w:p w14:paraId="496D1AA3" w14:textId="71FC24EC" w:rsidR="006F5EFC" w:rsidRPr="00FB39AC" w:rsidRDefault="00263E64" w:rsidP="00263E64">
      <w:pPr>
        <w:rPr>
          <w:rFonts w:cs="Arial"/>
        </w:rPr>
      </w:pPr>
      <w:r w:rsidRPr="00FB39AC">
        <w:rPr>
          <w:rFonts w:cs="Arial"/>
        </w:rPr>
        <w:t>W ramach poddziałania 1.6.1 przewidziano konkursowy tryb wyboru projektów.</w:t>
      </w:r>
      <w:r w:rsidR="0049353F" w:rsidRPr="00FB39AC">
        <w:rPr>
          <w:rFonts w:cs="Arial"/>
        </w:rPr>
        <w:t xml:space="preserve"> W</w:t>
      </w:r>
      <w:r w:rsidR="000449B9" w:rsidRPr="00FB39AC">
        <w:rPr>
          <w:rFonts w:cs="Arial"/>
        </w:rPr>
        <w:t xml:space="preserve"> </w:t>
      </w:r>
      <w:r w:rsidRPr="00FB39AC">
        <w:rPr>
          <w:rFonts w:cs="Arial"/>
        </w:rPr>
        <w:t>20</w:t>
      </w:r>
      <w:r w:rsidR="006F5EFC" w:rsidRPr="00FB39AC">
        <w:rPr>
          <w:rFonts w:cs="Arial"/>
        </w:rPr>
        <w:t>2</w:t>
      </w:r>
      <w:r w:rsidR="00480F0A" w:rsidRPr="00FB39AC">
        <w:rPr>
          <w:rFonts w:cs="Arial"/>
        </w:rPr>
        <w:t>2</w:t>
      </w:r>
      <w:r w:rsidR="005322DC" w:rsidRPr="00FB39AC">
        <w:rPr>
          <w:rFonts w:cs="Arial"/>
        </w:rPr>
        <w:t xml:space="preserve"> r. </w:t>
      </w:r>
      <w:r w:rsidR="006F5EFC" w:rsidRPr="00FB39AC">
        <w:rPr>
          <w:rFonts w:cs="Arial"/>
        </w:rPr>
        <w:t xml:space="preserve">nie ogłaszano </w:t>
      </w:r>
      <w:proofErr w:type="gramStart"/>
      <w:r w:rsidR="006F5EFC" w:rsidRPr="00FB39AC">
        <w:rPr>
          <w:rFonts w:cs="Arial"/>
        </w:rPr>
        <w:t>naborów,</w:t>
      </w:r>
      <w:proofErr w:type="gramEnd"/>
      <w:r w:rsidR="006F5EFC" w:rsidRPr="00FB39AC">
        <w:rPr>
          <w:rFonts w:cs="Arial"/>
        </w:rPr>
        <w:t xml:space="preserve"> ani nie wpłynęły wnioski o dofinansowanie z naborów lat poprzednich.</w:t>
      </w:r>
      <w:r w:rsidR="009B6B34" w:rsidRPr="00FB39AC">
        <w:rPr>
          <w:rFonts w:cs="Arial"/>
        </w:rPr>
        <w:t xml:space="preserve"> </w:t>
      </w:r>
      <w:r w:rsidR="00B02869" w:rsidRPr="00FB39AC">
        <w:rPr>
          <w:rFonts w:cs="Arial"/>
        </w:rPr>
        <w:t>W 2022 roku nie podpisywano już umów o dofinansowanie.</w:t>
      </w:r>
    </w:p>
    <w:p w14:paraId="108481E2" w14:textId="77777777" w:rsidR="001F4595" w:rsidRPr="00FB39AC" w:rsidRDefault="001F4595" w:rsidP="00BB1FE5">
      <w:pPr>
        <w:tabs>
          <w:tab w:val="left" w:pos="9070"/>
        </w:tabs>
        <w:rPr>
          <w:color w:val="000000"/>
          <w:highlight w:val="yellow"/>
        </w:rPr>
      </w:pPr>
    </w:p>
    <w:p w14:paraId="76925323" w14:textId="51B344FD" w:rsidR="00BB1FE5" w:rsidRPr="00FB39AC" w:rsidRDefault="00BB1FE5" w:rsidP="00BB1FE5">
      <w:pPr>
        <w:tabs>
          <w:tab w:val="left" w:pos="9070"/>
        </w:tabs>
        <w:rPr>
          <w:rFonts w:cs="Arial"/>
        </w:rPr>
      </w:pPr>
      <w:r w:rsidRPr="00FB39AC">
        <w:rPr>
          <w:color w:val="000000"/>
        </w:rPr>
        <w:t>W 202</w:t>
      </w:r>
      <w:r w:rsidR="00037307"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2A374C" w:rsidRPr="00FB39AC">
        <w:rPr>
          <w:b/>
          <w:color w:val="000000"/>
        </w:rPr>
        <w:t>322</w:t>
      </w:r>
      <w:r w:rsidR="002A374C" w:rsidRPr="00FB39AC">
        <w:rPr>
          <w:b/>
        </w:rPr>
        <w:t>.217 </w:t>
      </w:r>
      <w:r w:rsidRPr="00FB39AC">
        <w:t>tys. zł</w:t>
      </w:r>
      <w:r w:rsidRPr="00FB39AC">
        <w:rPr>
          <w:color w:val="000000"/>
        </w:rPr>
        <w:t xml:space="preserve">. Wartość wypłaconych refundacji i zaliczek na rzecz beneficjentów wyniosła </w:t>
      </w:r>
      <w:r w:rsidR="00941442" w:rsidRPr="00FB39AC">
        <w:rPr>
          <w:b/>
        </w:rPr>
        <w:t>212.153 </w:t>
      </w:r>
      <w:r w:rsidRPr="00FB39AC">
        <w:t>tys. zł</w:t>
      </w:r>
      <w:r w:rsidRPr="00FB39AC">
        <w:rPr>
          <w:color w:val="000000"/>
        </w:rPr>
        <w:t xml:space="preserve"> </w:t>
      </w:r>
      <w:r w:rsidRPr="00FB39AC">
        <w:rPr>
          <w:rFonts w:cs="Arial"/>
        </w:rPr>
        <w:t xml:space="preserve">z planowanych </w:t>
      </w:r>
      <w:r w:rsidR="00D764A6" w:rsidRPr="00FB39AC">
        <w:rPr>
          <w:b/>
        </w:rPr>
        <w:t>180.000 </w:t>
      </w:r>
      <w:r w:rsidRPr="00FB39AC">
        <w:t xml:space="preserve">tys. zł </w:t>
      </w:r>
      <w:r w:rsidRPr="00FB39AC">
        <w:rPr>
          <w:rFonts w:cs="Arial"/>
          <w:szCs w:val="22"/>
        </w:rPr>
        <w:t xml:space="preserve">(poz. 1.1.6 tabeli </w:t>
      </w:r>
      <w:r w:rsidRPr="00FB39AC">
        <w:rPr>
          <w:rFonts w:cs="Arial"/>
          <w:szCs w:val="22"/>
        </w:rPr>
        <w:fldChar w:fldCharType="begin"/>
      </w:r>
      <w:r w:rsidRPr="00FB39AC">
        <w:rPr>
          <w:rFonts w:cs="Arial"/>
          <w:szCs w:val="22"/>
        </w:rPr>
        <w:instrText xml:space="preserve"> REF _Ref35322841 \#0 \h  \* MERGEFORMAT </w:instrText>
      </w:r>
      <w:r w:rsidRPr="00FB39AC">
        <w:rPr>
          <w:rFonts w:cs="Arial"/>
          <w:szCs w:val="22"/>
        </w:rPr>
      </w:r>
      <w:r w:rsidRPr="00FB39AC">
        <w:rPr>
          <w:rFonts w:cs="Arial"/>
          <w:szCs w:val="22"/>
        </w:rPr>
        <w:fldChar w:fldCharType="separate"/>
      </w:r>
      <w:r w:rsidR="001A5159">
        <w:rPr>
          <w:rFonts w:cs="Arial"/>
          <w:szCs w:val="22"/>
        </w:rPr>
        <w:t>15</w:t>
      </w:r>
      <w:r w:rsidRPr="00FB39AC">
        <w:rPr>
          <w:rFonts w:cs="Arial"/>
          <w:szCs w:val="22"/>
        </w:rPr>
        <w:fldChar w:fldCharType="end"/>
      </w:r>
      <w:r w:rsidRPr="00FB39AC">
        <w:rPr>
          <w:rFonts w:cs="Arial"/>
          <w:szCs w:val="22"/>
        </w:rPr>
        <w:t xml:space="preserve">). </w:t>
      </w:r>
      <w:r w:rsidRPr="00FB39AC">
        <w:rPr>
          <w:rFonts w:cs="Arial"/>
        </w:rPr>
        <w:t xml:space="preserve">Przekroczenie </w:t>
      </w:r>
      <w:r w:rsidRPr="00FB39AC">
        <w:rPr>
          <w:color w:val="000000"/>
        </w:rPr>
        <w:t xml:space="preserve">planu wynika </w:t>
      </w:r>
      <w:r w:rsidRPr="00FB39AC">
        <w:rPr>
          <w:rFonts w:cs="Arial"/>
        </w:rPr>
        <w:t xml:space="preserve">z braku możliwości dokładnego oszacowania certyfikacji przy bardzo dużej liczbie realizowanych projektów w </w:t>
      </w:r>
      <w:r w:rsidR="00817313" w:rsidRPr="00FB39AC">
        <w:rPr>
          <w:rFonts w:cs="Arial"/>
        </w:rPr>
        <w:t xml:space="preserve">dynamicznie </w:t>
      </w:r>
      <w:r w:rsidR="007F72E5" w:rsidRPr="00FB39AC">
        <w:rPr>
          <w:rFonts w:cs="Arial"/>
        </w:rPr>
        <w:t>zmieniającym</w:t>
      </w:r>
      <w:r w:rsidR="00817313" w:rsidRPr="00FB39AC">
        <w:rPr>
          <w:rFonts w:cs="Arial"/>
        </w:rPr>
        <w:t xml:space="preserve"> się otoczeniu </w:t>
      </w:r>
      <w:r w:rsidR="007F72E5" w:rsidRPr="00FB39AC">
        <w:rPr>
          <w:rFonts w:cs="Arial"/>
        </w:rPr>
        <w:t xml:space="preserve">projektów </w:t>
      </w:r>
      <w:r w:rsidRPr="00FB39AC">
        <w:rPr>
          <w:rFonts w:cs="Arial"/>
        </w:rPr>
        <w:t>poddziałani</w:t>
      </w:r>
      <w:r w:rsidR="007F72E5" w:rsidRPr="00FB39AC">
        <w:rPr>
          <w:rFonts w:cs="Arial"/>
        </w:rPr>
        <w:t>a</w:t>
      </w:r>
      <w:r w:rsidRPr="00FB39AC">
        <w:rPr>
          <w:rFonts w:cs="Arial"/>
        </w:rPr>
        <w:t>.</w:t>
      </w:r>
    </w:p>
    <w:p w14:paraId="668C5A3A" w14:textId="77777777" w:rsidR="00BB1FE5" w:rsidRPr="00FB39AC" w:rsidRDefault="00BB1FE5" w:rsidP="00BB1FE5">
      <w:pPr>
        <w:rPr>
          <w:rFonts w:cs="Arial"/>
        </w:rPr>
      </w:pPr>
    </w:p>
    <w:p w14:paraId="316E4E4B" w14:textId="5166E7D5" w:rsidR="00BB1FE5" w:rsidRPr="00FB39AC" w:rsidRDefault="00BB1FE5" w:rsidP="00BB1FE5">
      <w:pPr>
        <w:rPr>
          <w:color w:val="000000"/>
        </w:rPr>
      </w:pPr>
      <w:r w:rsidRPr="00FB39AC">
        <w:rPr>
          <w:rFonts w:cs="Arial"/>
        </w:rPr>
        <w:t xml:space="preserve">W okresie sprawozdawczym rozliczono </w:t>
      </w:r>
      <w:r w:rsidR="00EC790A" w:rsidRPr="00FB39AC">
        <w:rPr>
          <w:rFonts w:cs="Arial"/>
        </w:rPr>
        <w:t>12</w:t>
      </w:r>
      <w:r w:rsidRPr="00FB39AC">
        <w:rPr>
          <w:rFonts w:cs="Arial"/>
        </w:rPr>
        <w:t xml:space="preserve"> projektów (zatwierdzono wniosek o płatność końcową) o wartości dofinansowania UE</w:t>
      </w:r>
      <w:r w:rsidRPr="00FB39AC">
        <w:t xml:space="preserve"> </w:t>
      </w:r>
      <w:r w:rsidR="00E42459" w:rsidRPr="00FB39AC">
        <w:rPr>
          <w:b/>
        </w:rPr>
        <w:t>38.678 </w:t>
      </w:r>
      <w:r w:rsidRPr="00FB39AC">
        <w:t>tys. zł</w:t>
      </w:r>
      <w:r w:rsidRPr="00FB39AC">
        <w:rPr>
          <w:color w:val="000000"/>
        </w:rPr>
        <w:t xml:space="preserve"> </w:t>
      </w:r>
      <w:r w:rsidR="000C7522" w:rsidRPr="00FB39AC">
        <w:rPr>
          <w:rFonts w:cs="Arial"/>
        </w:rPr>
        <w:t xml:space="preserve">i </w:t>
      </w:r>
      <w:r w:rsidRPr="00FB39AC">
        <w:rPr>
          <w:rFonts w:cs="Arial"/>
        </w:rPr>
        <w:t xml:space="preserve">wartości </w:t>
      </w:r>
      <w:r w:rsidR="00B24CED" w:rsidRPr="00FB39AC">
        <w:rPr>
          <w:rFonts w:cs="Arial"/>
        </w:rPr>
        <w:t>całkowitej</w:t>
      </w:r>
      <w:r w:rsidR="000C7522" w:rsidRPr="00FB39AC">
        <w:rPr>
          <w:rFonts w:cs="Arial"/>
        </w:rPr>
        <w:t xml:space="preserve"> </w:t>
      </w:r>
      <w:r w:rsidR="00D07FAE" w:rsidRPr="00FB39AC">
        <w:rPr>
          <w:rFonts w:cs="Arial"/>
          <w:b/>
        </w:rPr>
        <w:t>99</w:t>
      </w:r>
      <w:r w:rsidR="00D07FAE" w:rsidRPr="00FB39AC">
        <w:rPr>
          <w:b/>
        </w:rPr>
        <w:t>.436 </w:t>
      </w:r>
      <w:r w:rsidRPr="00FB39AC">
        <w:t>tys. zł</w:t>
      </w:r>
      <w:r w:rsidRPr="00FB39AC">
        <w:rPr>
          <w:color w:val="000000"/>
        </w:rPr>
        <w:t>.</w:t>
      </w:r>
    </w:p>
    <w:p w14:paraId="77015B72" w14:textId="77777777" w:rsidR="00263E64" w:rsidRPr="00FB39AC" w:rsidRDefault="00263E64" w:rsidP="00263E64">
      <w:pPr>
        <w:tabs>
          <w:tab w:val="left" w:pos="9070"/>
        </w:tabs>
        <w:rPr>
          <w:bCs/>
          <w:szCs w:val="22"/>
        </w:rPr>
      </w:pPr>
    </w:p>
    <w:p w14:paraId="0A1E2345" w14:textId="5859CD4F" w:rsidR="00263E64" w:rsidRPr="00FB39AC" w:rsidRDefault="00263E64" w:rsidP="00263E64">
      <w:pPr>
        <w:autoSpaceDE w:val="0"/>
        <w:autoSpaceDN w:val="0"/>
        <w:adjustRightInd w:val="0"/>
        <w:rPr>
          <w:rFonts w:cs="Calibri"/>
        </w:rPr>
      </w:pPr>
      <w:bookmarkStart w:id="124" w:name="_Hlk68086823"/>
      <w:r w:rsidRPr="00FB39AC">
        <w:rPr>
          <w:rFonts w:cs="Calibri"/>
        </w:rPr>
        <w:t xml:space="preserve">Efekty ekologiczne lub rzeczowe </w:t>
      </w:r>
      <w:r w:rsidR="005A7F4F" w:rsidRPr="00FB39AC">
        <w:rPr>
          <w:rFonts w:cs="Calibri"/>
        </w:rPr>
        <w:t xml:space="preserve">uzyskane </w:t>
      </w:r>
      <w:r w:rsidR="000A2700" w:rsidRPr="00FB39AC">
        <w:rPr>
          <w:rFonts w:cs="Calibri"/>
        </w:rPr>
        <w:t xml:space="preserve">w 2022 r. </w:t>
      </w:r>
      <w:r w:rsidR="005A7F4F" w:rsidRPr="00FB39AC">
        <w:rPr>
          <w:rFonts w:cs="Calibri"/>
        </w:rPr>
        <w:t xml:space="preserve">z umów zakończonych </w:t>
      </w:r>
      <w:r w:rsidRPr="00FB39AC">
        <w:rPr>
          <w:rFonts w:cs="Calibri"/>
        </w:rPr>
        <w:t>przedstawiono</w:t>
      </w:r>
      <w:r w:rsidR="0049353F" w:rsidRPr="00FB39AC">
        <w:rPr>
          <w:rFonts w:cs="Calibri"/>
        </w:rPr>
        <w:t xml:space="preserve">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_Ref509558220 \#0 \h  \* MERGEFORMAT </w:instrText>
      </w:r>
      <w:r w:rsidRPr="00FB39AC">
        <w:rPr>
          <w:rFonts w:cs="Calibri"/>
        </w:rPr>
      </w:r>
      <w:r w:rsidRPr="00FB39AC">
        <w:rPr>
          <w:rFonts w:cs="Calibri"/>
        </w:rPr>
        <w:fldChar w:fldCharType="separate"/>
      </w:r>
      <w:r w:rsidR="001A5159">
        <w:rPr>
          <w:rFonts w:cs="Calibri"/>
        </w:rPr>
        <w:t>22</w:t>
      </w:r>
      <w:r w:rsidRPr="00FB39AC">
        <w:rPr>
          <w:rFonts w:cs="Calibri"/>
        </w:rPr>
        <w:fldChar w:fldCharType="end"/>
      </w:r>
      <w:r w:rsidRPr="00FB39AC">
        <w:rPr>
          <w:rFonts w:cs="Calibri"/>
        </w:rPr>
        <w:t>.</w:t>
      </w:r>
    </w:p>
    <w:p w14:paraId="413BD579" w14:textId="4150AAF5" w:rsidR="002D5873" w:rsidRPr="00FB39AC" w:rsidRDefault="002D5873">
      <w:pPr>
        <w:jc w:val="left"/>
        <w:rPr>
          <w:rFonts w:cs="Calibri"/>
        </w:rPr>
      </w:pPr>
      <w:r w:rsidRPr="00FB39AC">
        <w:rPr>
          <w:rFonts w:cs="Calibri"/>
        </w:rPr>
        <w:br w:type="page"/>
      </w:r>
    </w:p>
    <w:p w14:paraId="4EBB5D08" w14:textId="77777777" w:rsidR="00263E64" w:rsidRPr="00FB39AC" w:rsidRDefault="00263E64" w:rsidP="00263E64">
      <w:pPr>
        <w:autoSpaceDE w:val="0"/>
        <w:autoSpaceDN w:val="0"/>
        <w:adjustRightInd w:val="0"/>
        <w:rPr>
          <w:rFonts w:cs="Calibri"/>
        </w:rPr>
      </w:pPr>
    </w:p>
    <w:p w14:paraId="2F7960C5" w14:textId="01D74F21" w:rsidR="00263E64" w:rsidRPr="00FB39AC" w:rsidRDefault="00263E64" w:rsidP="00263E64">
      <w:pPr>
        <w:tabs>
          <w:tab w:val="left" w:pos="9070"/>
        </w:tabs>
        <w:ind w:left="1134" w:hanging="1134"/>
      </w:pPr>
      <w:bookmarkStart w:id="125" w:name="_Ref509558220"/>
      <w:bookmarkStart w:id="126" w:name="_Toc132282217"/>
      <w:r w:rsidRPr="00FB39AC">
        <w:t xml:space="preserve">Tabela </w:t>
      </w:r>
      <w:r w:rsidR="00000000">
        <w:fldChar w:fldCharType="begin"/>
      </w:r>
      <w:r w:rsidR="00000000">
        <w:instrText xml:space="preserve"> SEQ Tabela \* ARABIC </w:instrText>
      </w:r>
      <w:r w:rsidR="00000000">
        <w:fldChar w:fldCharType="separate"/>
      </w:r>
      <w:r w:rsidR="001A5159">
        <w:rPr>
          <w:noProof/>
        </w:rPr>
        <w:t>22</w:t>
      </w:r>
      <w:r w:rsidR="00000000">
        <w:rPr>
          <w:noProof/>
        </w:rPr>
        <w:fldChar w:fldCharType="end"/>
      </w:r>
      <w:bookmarkEnd w:id="125"/>
      <w:r w:rsidRPr="00FB39AC">
        <w:tab/>
        <w:t>Efekty ekologiczne lub rzeczowe</w:t>
      </w:r>
      <w:r w:rsidR="0049353F" w:rsidRPr="00FB39AC">
        <w:t xml:space="preserve"> z</w:t>
      </w:r>
      <w:r w:rsidR="000449B9" w:rsidRPr="00FB39AC">
        <w:t xml:space="preserve"> </w:t>
      </w:r>
      <w:r w:rsidRPr="00FB39AC">
        <w:t>umów zakończonych</w:t>
      </w:r>
      <w:r w:rsidR="0049353F" w:rsidRPr="00FB39AC">
        <w:t xml:space="preserve"> w</w:t>
      </w:r>
      <w:r w:rsidR="000449B9" w:rsidRPr="00FB39AC">
        <w:t xml:space="preserve"> </w:t>
      </w:r>
      <w:r w:rsidRPr="00FB39AC">
        <w:t>20</w:t>
      </w:r>
      <w:r w:rsidR="00694415" w:rsidRPr="00FB39AC">
        <w:t>2</w:t>
      </w:r>
      <w:r w:rsidR="0048645E" w:rsidRPr="00FB39AC">
        <w:t>2</w:t>
      </w:r>
      <w:r w:rsidR="005322DC" w:rsidRPr="00FB39AC">
        <w:t xml:space="preserve"> r. </w:t>
      </w:r>
      <w:r w:rsidR="0049353F" w:rsidRPr="00FB39AC">
        <w:t>w</w:t>
      </w:r>
      <w:r w:rsidR="000449B9" w:rsidRPr="00FB39AC">
        <w:t xml:space="preserve"> </w:t>
      </w:r>
      <w:r w:rsidRPr="00FB39AC">
        <w:t xml:space="preserve">zakresie poddziałania 1.6.1 </w:t>
      </w:r>
      <w:r w:rsidR="009179C9" w:rsidRPr="00FB39AC">
        <w:t>PO </w:t>
      </w:r>
      <w:proofErr w:type="spellStart"/>
      <w:r w:rsidR="009179C9" w:rsidRPr="00FB39AC">
        <w:t>IiŚ</w:t>
      </w:r>
      <w:proofErr w:type="spellEnd"/>
      <w:r w:rsidR="009179C9" w:rsidRPr="00FB39AC">
        <w:t> 2014-2020</w:t>
      </w:r>
      <w:bookmarkEnd w:id="126"/>
    </w:p>
    <w:bookmarkEnd w:id="124"/>
    <w:p w14:paraId="5E8228ED" w14:textId="628C841B" w:rsidR="00263E64" w:rsidRPr="00FB39AC" w:rsidRDefault="0048645E" w:rsidP="00263E64">
      <w:pPr>
        <w:tabs>
          <w:tab w:val="left" w:pos="9070"/>
        </w:tabs>
      </w:pPr>
      <w:r w:rsidRPr="00FB39AC">
        <w:rPr>
          <w:noProof/>
        </w:rPr>
        <w:drawing>
          <wp:inline distT="0" distB="0" distL="0" distR="0" wp14:anchorId="7C20FB0B" wp14:editId="03CBE819">
            <wp:extent cx="5760720" cy="2810510"/>
            <wp:effectExtent l="0" t="0" r="0" b="8890"/>
            <wp:docPr id="75" name="Obraz 75" descr="Efekty ekologiczne lub rzeczowe z umów zakończonych w 2022 r. w zakresie poddziałania 1.6.1 PO IiŚ 2014-2020. Prezentowane wielkości zawarte są w pliku Sprawozdanie NFOŚiGW za rok 2022 tabele.xlsx w arkuszu tabela 22.&#10;" title="Tabel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2810510"/>
                    </a:xfrm>
                    <a:prstGeom prst="rect">
                      <a:avLst/>
                    </a:prstGeom>
                    <a:noFill/>
                    <a:ln>
                      <a:noFill/>
                    </a:ln>
                  </pic:spPr>
                </pic:pic>
              </a:graphicData>
            </a:graphic>
          </wp:inline>
        </w:drawing>
      </w:r>
    </w:p>
    <w:p w14:paraId="4268F140" w14:textId="77777777" w:rsidR="00263E64" w:rsidRPr="00FB39AC" w:rsidRDefault="00263E64" w:rsidP="00263E64">
      <w:pPr>
        <w:tabs>
          <w:tab w:val="left" w:pos="9070"/>
        </w:tabs>
      </w:pPr>
    </w:p>
    <w:p w14:paraId="4EFC0655" w14:textId="77777777" w:rsidR="00263E64" w:rsidRPr="00FB39AC" w:rsidRDefault="00263E64" w:rsidP="009F34CF">
      <w:pPr>
        <w:pStyle w:val="Nagwek5"/>
      </w:pPr>
      <w:r w:rsidRPr="00FB39AC">
        <w:t>Poddziałanie 1.6.2 – Sieci ciepłownicze</w:t>
      </w:r>
      <w:r w:rsidR="001921B7" w:rsidRPr="00FB39AC">
        <w:t xml:space="preserve"> i</w:t>
      </w:r>
      <w:r w:rsidR="000449B9" w:rsidRPr="00FB39AC">
        <w:t xml:space="preserve"> </w:t>
      </w:r>
      <w:r w:rsidRPr="00FB39AC">
        <w:t>chłodnicze dla źródeł wysokosprawnej kogeneracji</w:t>
      </w:r>
    </w:p>
    <w:p w14:paraId="358BBBCD" w14:textId="77777777" w:rsidR="00263E64" w:rsidRPr="00FB39AC" w:rsidRDefault="00263E64" w:rsidP="009F34CF">
      <w:pPr>
        <w:pStyle w:val="Nagwek5"/>
        <w:numPr>
          <w:ilvl w:val="0"/>
          <w:numId w:val="0"/>
        </w:numPr>
        <w:ind w:left="1077"/>
      </w:pPr>
    </w:p>
    <w:p w14:paraId="4CB087E8" w14:textId="77777777" w:rsidR="00263E64" w:rsidRPr="00FB39AC" w:rsidRDefault="00263E64" w:rsidP="00263E64">
      <w:pPr>
        <w:rPr>
          <w:rFonts w:cs="Arial"/>
        </w:rPr>
      </w:pPr>
      <w:r w:rsidRPr="00FB39AC">
        <w:rPr>
          <w:rFonts w:cs="Arial"/>
        </w:rPr>
        <w:t xml:space="preserve">W ramach tego poddziałania wsparcie skierowane jest na budowę sieci ciepłowniczej lub sieci chłodu (oraz przyłączeń) głównie na cele komunalno-bytowe. </w:t>
      </w:r>
    </w:p>
    <w:p w14:paraId="2B5AA05B" w14:textId="77777777" w:rsidR="00263E64" w:rsidRPr="00FB39AC" w:rsidRDefault="00263E64" w:rsidP="00263E64">
      <w:pPr>
        <w:rPr>
          <w:rFonts w:cs="Arial"/>
        </w:rPr>
      </w:pPr>
    </w:p>
    <w:p w14:paraId="4EC68B10" w14:textId="4DBAD89F" w:rsidR="00263E64" w:rsidRPr="00FB39AC" w:rsidRDefault="00263E64" w:rsidP="00263E64">
      <w:pPr>
        <w:rPr>
          <w:rFonts w:cs="Arial"/>
        </w:rPr>
      </w:pPr>
      <w:r w:rsidRPr="00FB39AC">
        <w:rPr>
          <w:rFonts w:cs="Arial"/>
        </w:rPr>
        <w:t xml:space="preserve">W ramach poddziałania 1.6.2 przewidziano dwa tryby wyboru projektów – konkursowy </w:t>
      </w:r>
      <w:r w:rsidRPr="00FB39AC">
        <w:rPr>
          <w:rFonts w:cs="Arial"/>
        </w:rPr>
        <w:br/>
        <w:t>i pozakonkursowy.</w:t>
      </w:r>
      <w:r w:rsidR="0049353F" w:rsidRPr="00FB39AC">
        <w:rPr>
          <w:rFonts w:cs="Arial"/>
        </w:rPr>
        <w:t xml:space="preserve"> </w:t>
      </w:r>
      <w:r w:rsidR="00D13935" w:rsidRPr="00FB39AC">
        <w:rPr>
          <w:rFonts w:cs="Arial"/>
        </w:rPr>
        <w:t xml:space="preserve">W </w:t>
      </w:r>
      <w:r w:rsidR="00721B1A" w:rsidRPr="00FB39AC">
        <w:rPr>
          <w:rFonts w:cs="Arial"/>
        </w:rPr>
        <w:t>20</w:t>
      </w:r>
      <w:r w:rsidR="00DC1CF4" w:rsidRPr="00FB39AC">
        <w:rPr>
          <w:rFonts w:cs="Arial"/>
        </w:rPr>
        <w:t>2</w:t>
      </w:r>
      <w:r w:rsidR="00D76D13" w:rsidRPr="00FB39AC">
        <w:rPr>
          <w:rFonts w:cs="Arial"/>
        </w:rPr>
        <w:t>2</w:t>
      </w:r>
      <w:r w:rsidR="005322DC" w:rsidRPr="00FB39AC">
        <w:rPr>
          <w:rFonts w:cs="Arial"/>
        </w:rPr>
        <w:t xml:space="preserve"> r. </w:t>
      </w:r>
      <w:r w:rsidR="00D13935" w:rsidRPr="00FB39AC">
        <w:rPr>
          <w:rFonts w:cs="Arial"/>
        </w:rPr>
        <w:t xml:space="preserve">nie był prowadzony nabór na wnioski </w:t>
      </w:r>
      <w:r w:rsidR="00034970" w:rsidRPr="00FB39AC">
        <w:rPr>
          <w:rFonts w:cs="Arial"/>
        </w:rPr>
        <w:t xml:space="preserve">o dofinansowanie </w:t>
      </w:r>
      <w:r w:rsidR="00BB1FE5" w:rsidRPr="00FB39AC">
        <w:rPr>
          <w:rFonts w:cs="Arial"/>
        </w:rPr>
        <w:t xml:space="preserve">w tym </w:t>
      </w:r>
      <w:proofErr w:type="gramStart"/>
      <w:r w:rsidR="00BB1FE5" w:rsidRPr="00FB39AC">
        <w:rPr>
          <w:rFonts w:cs="Arial"/>
        </w:rPr>
        <w:t>poddziałaniu,</w:t>
      </w:r>
      <w:proofErr w:type="gramEnd"/>
      <w:r w:rsidR="00BB1FE5" w:rsidRPr="00FB39AC">
        <w:rPr>
          <w:rFonts w:cs="Arial"/>
        </w:rPr>
        <w:t xml:space="preserve"> ani </w:t>
      </w:r>
      <w:r w:rsidR="001E6B08" w:rsidRPr="00FB39AC">
        <w:rPr>
          <w:rFonts w:cs="Arial"/>
        </w:rPr>
        <w:t>nie podpisywano umów o dofinansowanie.</w:t>
      </w:r>
    </w:p>
    <w:p w14:paraId="31D1D402" w14:textId="77777777" w:rsidR="00263E64" w:rsidRPr="00FB39AC" w:rsidRDefault="00263E64" w:rsidP="00263E64">
      <w:pPr>
        <w:rPr>
          <w:color w:val="000000"/>
        </w:rPr>
      </w:pPr>
    </w:p>
    <w:p w14:paraId="59BF197B" w14:textId="3EBECCA4" w:rsidR="00BB1FE5" w:rsidRPr="00FB39AC" w:rsidRDefault="00BB1FE5" w:rsidP="00BB1FE5">
      <w:pPr>
        <w:rPr>
          <w:rFonts w:cs="Arial"/>
          <w:color w:val="000000"/>
        </w:rPr>
      </w:pPr>
      <w:r w:rsidRPr="00FB39AC">
        <w:rPr>
          <w:color w:val="000000"/>
        </w:rPr>
        <w:t>W 202</w:t>
      </w:r>
      <w:r w:rsidR="00CC5CBE" w:rsidRPr="00FB39AC">
        <w:rPr>
          <w:color w:val="000000"/>
        </w:rPr>
        <w:t>2</w:t>
      </w:r>
      <w:r w:rsidR="005322DC" w:rsidRPr="00FB39AC">
        <w:rPr>
          <w:color w:val="000000"/>
        </w:rPr>
        <w:t xml:space="preserve"> r. </w:t>
      </w:r>
      <w:r w:rsidRPr="00FB39AC">
        <w:rPr>
          <w:color w:val="000000"/>
        </w:rPr>
        <w:t xml:space="preserve">dokonano certyfikacji w części wydatków kwalifikowanych na kwotę </w:t>
      </w:r>
      <w:r w:rsidR="004F0B84" w:rsidRPr="00FB39AC">
        <w:rPr>
          <w:b/>
          <w:color w:val="000000"/>
        </w:rPr>
        <w:t xml:space="preserve">74.214 </w:t>
      </w:r>
      <w:r w:rsidRPr="00FB39AC">
        <w:t>tys. zł</w:t>
      </w:r>
      <w:r w:rsidRPr="00FB39AC">
        <w:rPr>
          <w:color w:val="000000"/>
        </w:rPr>
        <w:t xml:space="preserve">. Wartość wypłaconych refundacji i zaliczek na rzecz beneficjentów wyniosła </w:t>
      </w:r>
      <w:r w:rsidR="00230B26" w:rsidRPr="00FB39AC">
        <w:rPr>
          <w:b/>
        </w:rPr>
        <w:t xml:space="preserve">31.474 </w:t>
      </w:r>
      <w:r w:rsidRPr="00FB39AC">
        <w:t>tys. zł</w:t>
      </w:r>
      <w:r w:rsidRPr="00FB39AC">
        <w:rPr>
          <w:color w:val="000000"/>
        </w:rPr>
        <w:t xml:space="preserve"> </w:t>
      </w:r>
      <w:r w:rsidRPr="00FB39AC">
        <w:rPr>
          <w:rFonts w:cs="Arial"/>
        </w:rPr>
        <w:t xml:space="preserve">z planowanych </w:t>
      </w:r>
      <w:r w:rsidR="00C24DF3" w:rsidRPr="00FB39AC">
        <w:rPr>
          <w:b/>
        </w:rPr>
        <w:t>4</w:t>
      </w:r>
      <w:r w:rsidRPr="00FB39AC">
        <w:rPr>
          <w:b/>
        </w:rPr>
        <w:t>0.000 </w:t>
      </w:r>
      <w:r w:rsidRPr="00FB39AC">
        <w:t>tys. zł</w:t>
      </w:r>
      <w:r w:rsidRPr="00FB39AC">
        <w:rPr>
          <w:rFonts w:cs="Arial"/>
        </w:rPr>
        <w:t xml:space="preserve">, co stanowi </w:t>
      </w:r>
      <w:r w:rsidR="00C24DF3" w:rsidRPr="00FB39AC">
        <w:rPr>
          <w:rFonts w:cs="Arial"/>
        </w:rPr>
        <w:t>78,7</w:t>
      </w:r>
      <w:r w:rsidRPr="00FB39AC">
        <w:rPr>
          <w:rFonts w:cs="Arial"/>
        </w:rPr>
        <w:t xml:space="preserve">% planu </w:t>
      </w:r>
      <w:r w:rsidRPr="00FB39AC">
        <w:rPr>
          <w:rFonts w:cs="Arial"/>
          <w:szCs w:val="22"/>
        </w:rPr>
        <w:t xml:space="preserve">(poz. 1.1.7 tabeli </w:t>
      </w:r>
      <w:r w:rsidRPr="00FB39AC">
        <w:rPr>
          <w:rFonts w:cs="Arial"/>
          <w:szCs w:val="22"/>
        </w:rPr>
        <w:fldChar w:fldCharType="begin"/>
      </w:r>
      <w:r w:rsidRPr="00FB39AC">
        <w:rPr>
          <w:rFonts w:cs="Arial"/>
          <w:szCs w:val="22"/>
        </w:rPr>
        <w:instrText xml:space="preserve"> REF _Ref35322841 \#0 \h  \* MERGEFORMAT </w:instrText>
      </w:r>
      <w:r w:rsidRPr="00FB39AC">
        <w:rPr>
          <w:rFonts w:cs="Arial"/>
          <w:szCs w:val="22"/>
        </w:rPr>
      </w:r>
      <w:r w:rsidRPr="00FB39AC">
        <w:rPr>
          <w:rFonts w:cs="Arial"/>
          <w:szCs w:val="22"/>
        </w:rPr>
        <w:fldChar w:fldCharType="separate"/>
      </w:r>
      <w:r w:rsidR="001A5159">
        <w:rPr>
          <w:rFonts w:cs="Arial"/>
          <w:szCs w:val="22"/>
        </w:rPr>
        <w:t>15</w:t>
      </w:r>
      <w:r w:rsidRPr="00FB39AC">
        <w:rPr>
          <w:rFonts w:cs="Arial"/>
          <w:szCs w:val="22"/>
        </w:rPr>
        <w:fldChar w:fldCharType="end"/>
      </w:r>
      <w:r w:rsidRPr="00FB39AC">
        <w:rPr>
          <w:rFonts w:cs="Arial"/>
          <w:szCs w:val="22"/>
        </w:rPr>
        <w:t>).</w:t>
      </w:r>
      <w:r w:rsidRPr="00FB39AC">
        <w:rPr>
          <w:color w:val="000000"/>
        </w:rPr>
        <w:t xml:space="preserve"> </w:t>
      </w:r>
      <w:r w:rsidRPr="00FB39AC">
        <w:rPr>
          <w:rFonts w:cs="Arial"/>
        </w:rPr>
        <w:t>Niewykonanie planu wynika z powodu mniejszej niż planowano liczby złożonych wniosków o płatność.</w:t>
      </w:r>
    </w:p>
    <w:p w14:paraId="13416BD6" w14:textId="77777777" w:rsidR="00263E64" w:rsidRPr="00FB39AC" w:rsidRDefault="00263E64" w:rsidP="00263E64">
      <w:pPr>
        <w:tabs>
          <w:tab w:val="left" w:pos="9070"/>
        </w:tabs>
        <w:rPr>
          <w:rFonts w:cs="Arial"/>
          <w:szCs w:val="22"/>
        </w:rPr>
      </w:pPr>
    </w:p>
    <w:p w14:paraId="4FD2B6A6" w14:textId="0A39C8DD" w:rsidR="00BB1FE5" w:rsidRPr="00FB39AC" w:rsidRDefault="00BB1FE5" w:rsidP="00BB1FE5">
      <w:pPr>
        <w:rPr>
          <w:color w:val="000000"/>
        </w:rPr>
      </w:pPr>
      <w:r w:rsidRPr="00FB39AC">
        <w:rPr>
          <w:rFonts w:cs="Arial"/>
        </w:rPr>
        <w:t xml:space="preserve">W okresie sprawozdawczym w ramach podziałania 1.6.2 rozliczono </w:t>
      </w:r>
      <w:r w:rsidR="00F92930" w:rsidRPr="00FB39AC">
        <w:rPr>
          <w:rFonts w:cs="Arial"/>
        </w:rPr>
        <w:t xml:space="preserve">2 </w:t>
      </w:r>
      <w:r w:rsidRPr="00FB39AC">
        <w:rPr>
          <w:rFonts w:cs="Arial"/>
        </w:rPr>
        <w:t>projekt</w:t>
      </w:r>
      <w:r w:rsidR="00F92930" w:rsidRPr="00FB39AC">
        <w:rPr>
          <w:rFonts w:cs="Arial"/>
        </w:rPr>
        <w:t>y</w:t>
      </w:r>
      <w:r w:rsidRPr="00FB39AC">
        <w:rPr>
          <w:rFonts w:cs="Arial"/>
        </w:rPr>
        <w:t xml:space="preserve"> (zatwierdzono wniosek o płatność końcową) o wartości dofinansowania UE</w:t>
      </w:r>
      <w:r w:rsidRPr="00FB39AC">
        <w:t xml:space="preserve"> </w:t>
      </w:r>
      <w:r w:rsidR="00EC4C69" w:rsidRPr="00FB39AC">
        <w:rPr>
          <w:b/>
        </w:rPr>
        <w:t xml:space="preserve">13.818 </w:t>
      </w:r>
      <w:r w:rsidRPr="00FB39AC">
        <w:t>tys. zł</w:t>
      </w:r>
      <w:r w:rsidRPr="00FB39AC">
        <w:rPr>
          <w:color w:val="000000"/>
        </w:rPr>
        <w:t xml:space="preserve"> </w:t>
      </w:r>
      <w:r w:rsidR="00A31B41" w:rsidRPr="00FB39AC">
        <w:rPr>
          <w:rFonts w:cs="Arial"/>
        </w:rPr>
        <w:t xml:space="preserve">i </w:t>
      </w:r>
      <w:r w:rsidRPr="00FB39AC">
        <w:rPr>
          <w:rFonts w:cs="Arial"/>
        </w:rPr>
        <w:t xml:space="preserve">wartości </w:t>
      </w:r>
      <w:r w:rsidR="00B24CED" w:rsidRPr="00FB39AC">
        <w:rPr>
          <w:rFonts w:cs="Arial"/>
        </w:rPr>
        <w:t>całkowitej</w:t>
      </w:r>
      <w:r w:rsidR="00A31B41" w:rsidRPr="00FB39AC">
        <w:rPr>
          <w:rFonts w:cs="Arial"/>
        </w:rPr>
        <w:t xml:space="preserve"> </w:t>
      </w:r>
      <w:r w:rsidR="00FB3546" w:rsidRPr="00FB39AC">
        <w:rPr>
          <w:rFonts w:cs="Arial"/>
          <w:b/>
        </w:rPr>
        <w:t xml:space="preserve">38.686 </w:t>
      </w:r>
      <w:r w:rsidRPr="00FB39AC">
        <w:t>tys. zł</w:t>
      </w:r>
      <w:r w:rsidRPr="00FB39AC">
        <w:rPr>
          <w:color w:val="000000"/>
        </w:rPr>
        <w:t>.</w:t>
      </w:r>
    </w:p>
    <w:p w14:paraId="61B5EA33" w14:textId="77777777" w:rsidR="00DC1CF4" w:rsidRPr="00FB39AC" w:rsidRDefault="00DC1CF4" w:rsidP="00263E64">
      <w:pPr>
        <w:tabs>
          <w:tab w:val="left" w:pos="9070"/>
        </w:tabs>
        <w:rPr>
          <w:szCs w:val="22"/>
        </w:rPr>
      </w:pPr>
    </w:p>
    <w:p w14:paraId="1AE695F3" w14:textId="39E544B2" w:rsidR="00DC1CF4" w:rsidRPr="00FB39AC" w:rsidRDefault="00DC1CF4" w:rsidP="00DC1CF4">
      <w:pPr>
        <w:tabs>
          <w:tab w:val="left" w:pos="9070"/>
        </w:tabs>
        <w:rPr>
          <w:szCs w:val="22"/>
        </w:rPr>
      </w:pPr>
      <w:r w:rsidRPr="00FB39AC">
        <w:rPr>
          <w:szCs w:val="22"/>
        </w:rPr>
        <w:t>Efekty ekologiczne lub rzeczowe uzyskane z umów zakończonych w 202</w:t>
      </w:r>
      <w:r w:rsidR="009B68FD" w:rsidRPr="00FB39AC">
        <w:rPr>
          <w:szCs w:val="22"/>
        </w:rPr>
        <w:t>2</w:t>
      </w:r>
      <w:r w:rsidR="005322DC" w:rsidRPr="00FB39AC">
        <w:rPr>
          <w:szCs w:val="22"/>
        </w:rPr>
        <w:t xml:space="preserve"> r. </w:t>
      </w:r>
      <w:r w:rsidRPr="00FB39AC">
        <w:rPr>
          <w:szCs w:val="22"/>
        </w:rPr>
        <w:t>przedstawiono w</w:t>
      </w:r>
      <w:r w:rsidR="000449B9" w:rsidRPr="00FB39AC">
        <w:rPr>
          <w:szCs w:val="22"/>
        </w:rPr>
        <w:t xml:space="preserve"> </w:t>
      </w:r>
      <w:r w:rsidRPr="00FB39AC">
        <w:rPr>
          <w:szCs w:val="22"/>
        </w:rPr>
        <w:t xml:space="preserve">tabeli </w:t>
      </w:r>
      <w:r w:rsidR="00BA1732" w:rsidRPr="00FB39AC">
        <w:rPr>
          <w:szCs w:val="22"/>
        </w:rPr>
        <w:fldChar w:fldCharType="begin"/>
      </w:r>
      <w:r w:rsidR="00BA1732" w:rsidRPr="00FB39AC">
        <w:rPr>
          <w:szCs w:val="22"/>
        </w:rPr>
        <w:instrText xml:space="preserve"> REF _Ref68086997 \#0 \h </w:instrText>
      </w:r>
      <w:r w:rsidR="00C90CD9" w:rsidRPr="00FB39AC">
        <w:rPr>
          <w:szCs w:val="22"/>
        </w:rPr>
        <w:instrText xml:space="preserve"> \* MERGEFORMAT </w:instrText>
      </w:r>
      <w:r w:rsidR="00BA1732" w:rsidRPr="00FB39AC">
        <w:rPr>
          <w:szCs w:val="22"/>
        </w:rPr>
      </w:r>
      <w:r w:rsidR="00BA1732" w:rsidRPr="00FB39AC">
        <w:rPr>
          <w:szCs w:val="22"/>
        </w:rPr>
        <w:fldChar w:fldCharType="separate"/>
      </w:r>
      <w:r w:rsidR="001A5159">
        <w:rPr>
          <w:szCs w:val="22"/>
        </w:rPr>
        <w:t>23</w:t>
      </w:r>
      <w:r w:rsidR="00BA1732" w:rsidRPr="00FB39AC">
        <w:rPr>
          <w:szCs w:val="22"/>
        </w:rPr>
        <w:fldChar w:fldCharType="end"/>
      </w:r>
      <w:r w:rsidRPr="00FB39AC">
        <w:rPr>
          <w:szCs w:val="22"/>
        </w:rPr>
        <w:t>.</w:t>
      </w:r>
    </w:p>
    <w:p w14:paraId="1B134294" w14:textId="77777777" w:rsidR="00DC1CF4" w:rsidRPr="00FB39AC" w:rsidRDefault="00DC1CF4" w:rsidP="00DC1CF4">
      <w:pPr>
        <w:tabs>
          <w:tab w:val="left" w:pos="9070"/>
        </w:tabs>
        <w:rPr>
          <w:szCs w:val="22"/>
        </w:rPr>
      </w:pPr>
    </w:p>
    <w:p w14:paraId="4CEDDD30" w14:textId="090B9629" w:rsidR="00DC1CF4" w:rsidRPr="00FB39AC" w:rsidRDefault="00DC1CF4" w:rsidP="00DC1CF4">
      <w:pPr>
        <w:tabs>
          <w:tab w:val="left" w:pos="9070"/>
        </w:tabs>
        <w:ind w:left="1134" w:hanging="1134"/>
      </w:pPr>
      <w:bookmarkStart w:id="127" w:name="_Ref68086997"/>
      <w:bookmarkStart w:id="128" w:name="_Toc132282218"/>
      <w:r w:rsidRPr="00FB39AC">
        <w:t xml:space="preserve">Tabela </w:t>
      </w:r>
      <w:r w:rsidR="00000000">
        <w:fldChar w:fldCharType="begin"/>
      </w:r>
      <w:r w:rsidR="00000000">
        <w:instrText xml:space="preserve"> SEQ Tabela \* ARABIC </w:instrText>
      </w:r>
      <w:r w:rsidR="00000000">
        <w:fldChar w:fldCharType="separate"/>
      </w:r>
      <w:r w:rsidR="001A5159">
        <w:rPr>
          <w:noProof/>
        </w:rPr>
        <w:t>23</w:t>
      </w:r>
      <w:r w:rsidR="00000000">
        <w:rPr>
          <w:noProof/>
        </w:rPr>
        <w:fldChar w:fldCharType="end"/>
      </w:r>
      <w:bookmarkEnd w:id="127"/>
      <w:r w:rsidRPr="00FB39AC">
        <w:tab/>
        <w:t>Efekty ekologiczne lub rzeczowe z</w:t>
      </w:r>
      <w:r w:rsidR="000449B9" w:rsidRPr="00FB39AC">
        <w:t xml:space="preserve"> </w:t>
      </w:r>
      <w:r w:rsidRPr="00FB39AC">
        <w:t>umów zakończonych w</w:t>
      </w:r>
      <w:r w:rsidR="000449B9" w:rsidRPr="00FB39AC">
        <w:t xml:space="preserve"> </w:t>
      </w:r>
      <w:r w:rsidRPr="00FB39AC">
        <w:t>202</w:t>
      </w:r>
      <w:r w:rsidR="009B68FD" w:rsidRPr="00FB39AC">
        <w:t>2</w:t>
      </w:r>
      <w:r w:rsidR="005322DC" w:rsidRPr="00FB39AC">
        <w:t xml:space="preserve"> r. </w:t>
      </w:r>
      <w:r w:rsidRPr="00FB39AC">
        <w:t>w</w:t>
      </w:r>
      <w:r w:rsidR="00B23205" w:rsidRPr="00FB39AC">
        <w:t> </w:t>
      </w:r>
      <w:r w:rsidRPr="00FB39AC">
        <w:t xml:space="preserve">zakresie poddziałania 1.6.2 </w:t>
      </w:r>
      <w:r w:rsidR="009179C9" w:rsidRPr="00FB39AC">
        <w:t>PO </w:t>
      </w:r>
      <w:proofErr w:type="spellStart"/>
      <w:r w:rsidR="009179C9" w:rsidRPr="00FB39AC">
        <w:t>IiŚ</w:t>
      </w:r>
      <w:proofErr w:type="spellEnd"/>
      <w:r w:rsidR="009179C9" w:rsidRPr="00FB39AC">
        <w:t> 2014-2020</w:t>
      </w:r>
      <w:bookmarkEnd w:id="128"/>
    </w:p>
    <w:p w14:paraId="5C4B67D5" w14:textId="6B5327A9" w:rsidR="00DC1CF4" w:rsidRPr="00FB39AC" w:rsidRDefault="00B210CF" w:rsidP="00DC1CF4">
      <w:pPr>
        <w:tabs>
          <w:tab w:val="left" w:pos="9070"/>
        </w:tabs>
        <w:rPr>
          <w:szCs w:val="22"/>
          <w:highlight w:val="yellow"/>
        </w:rPr>
      </w:pPr>
      <w:r w:rsidRPr="00FB39AC">
        <w:rPr>
          <w:noProof/>
        </w:rPr>
        <w:drawing>
          <wp:inline distT="0" distB="0" distL="0" distR="0" wp14:anchorId="1D6852F2" wp14:editId="4E2807EA">
            <wp:extent cx="5760720" cy="1068705"/>
            <wp:effectExtent l="0" t="0" r="0" b="0"/>
            <wp:docPr id="81" name="Obraz 81" descr="Efekty ekologiczne lub rzeczowe z umów zakończonych w 2022 r. w zakresie poddziałania 1.6.2 PO IiŚ 2014-2020. Prezentowane wielkości zawarte są w pliku Sprawozdanie NFOŚiGW za rok 2022 tabele.xlsx w arkuszu tabela 23.&#10;" title="Tabel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1068705"/>
                    </a:xfrm>
                    <a:prstGeom prst="rect">
                      <a:avLst/>
                    </a:prstGeom>
                    <a:noFill/>
                    <a:ln>
                      <a:noFill/>
                    </a:ln>
                  </pic:spPr>
                </pic:pic>
              </a:graphicData>
            </a:graphic>
          </wp:inline>
        </w:drawing>
      </w:r>
    </w:p>
    <w:p w14:paraId="53DB37B6" w14:textId="77777777" w:rsidR="00DC1CF4" w:rsidRPr="00FB39AC" w:rsidRDefault="00DC1CF4" w:rsidP="00263E64">
      <w:pPr>
        <w:tabs>
          <w:tab w:val="left" w:pos="9070"/>
        </w:tabs>
        <w:rPr>
          <w:szCs w:val="22"/>
          <w:highlight w:val="yellow"/>
        </w:rPr>
      </w:pPr>
    </w:p>
    <w:p w14:paraId="1BF51916" w14:textId="77777777" w:rsidR="00263E64" w:rsidRPr="00FB39AC" w:rsidRDefault="00263E64" w:rsidP="00263E64">
      <w:pPr>
        <w:pStyle w:val="Nagwek4"/>
      </w:pPr>
      <w:bookmarkStart w:id="129" w:name="_Ref478383408"/>
      <w:bookmarkStart w:id="130" w:name="_Toc132282146"/>
      <w:r w:rsidRPr="00FB39AC">
        <w:t>Działanie 2.1 – Adaptacja do zmian klimatu wraz</w:t>
      </w:r>
      <w:r w:rsidR="0049353F" w:rsidRPr="00FB39AC">
        <w:t xml:space="preserve"> z</w:t>
      </w:r>
      <w:r w:rsidR="000449B9" w:rsidRPr="00FB39AC">
        <w:t xml:space="preserve"> </w:t>
      </w:r>
      <w:r w:rsidRPr="00FB39AC">
        <w:t>zabezpieczeniem</w:t>
      </w:r>
      <w:r w:rsidR="001921B7" w:rsidRPr="00FB39AC">
        <w:t xml:space="preserve"> i</w:t>
      </w:r>
      <w:r w:rsidR="000449B9" w:rsidRPr="00FB39AC">
        <w:t xml:space="preserve"> </w:t>
      </w:r>
      <w:r w:rsidRPr="00FB39AC">
        <w:t>zwiększeniem odporności na klęski żywiołowe,</w:t>
      </w:r>
      <w:r w:rsidR="0049353F" w:rsidRPr="00FB39AC">
        <w:t xml:space="preserve"> w</w:t>
      </w:r>
      <w:r w:rsidR="000449B9" w:rsidRPr="00FB39AC">
        <w:t xml:space="preserve"> </w:t>
      </w:r>
      <w:r w:rsidRPr="00FB39AC">
        <w:t>szczególności katastrofy naturalne oraz monitoring środowiska</w:t>
      </w:r>
      <w:bookmarkEnd w:id="129"/>
      <w:bookmarkEnd w:id="130"/>
    </w:p>
    <w:p w14:paraId="24D01DE9" w14:textId="77777777" w:rsidR="00263E64" w:rsidRPr="00FB39AC" w:rsidRDefault="00263E64" w:rsidP="00263E64">
      <w:pPr>
        <w:tabs>
          <w:tab w:val="left" w:pos="9070"/>
        </w:tabs>
        <w:rPr>
          <w:szCs w:val="22"/>
        </w:rPr>
      </w:pPr>
    </w:p>
    <w:p w14:paraId="5F1840F8" w14:textId="0A1A8CC9" w:rsidR="00263E64" w:rsidRPr="00FB39AC" w:rsidRDefault="00263E64" w:rsidP="00263E64">
      <w:pPr>
        <w:rPr>
          <w:rFonts w:cs="Arial"/>
        </w:rPr>
      </w:pPr>
      <w:r w:rsidRPr="00FB39AC">
        <w:rPr>
          <w:rFonts w:cs="Arial"/>
        </w:rPr>
        <w:t>Celem tego działania jest zwiększenie iloś</w:t>
      </w:r>
      <w:r w:rsidR="003F4133" w:rsidRPr="00FB39AC">
        <w:rPr>
          <w:rFonts w:cs="Arial"/>
        </w:rPr>
        <w:t>ci</w:t>
      </w:r>
      <w:r w:rsidRPr="00FB39AC">
        <w:rPr>
          <w:rFonts w:cs="Arial"/>
        </w:rPr>
        <w:t xml:space="preserve"> retencjonowanej wody oraz poprawa sprawności przeprowadzania rozpoznania</w:t>
      </w:r>
      <w:r w:rsidR="001921B7" w:rsidRPr="00FB39AC">
        <w:rPr>
          <w:rFonts w:cs="Arial"/>
        </w:rPr>
        <w:t xml:space="preserve"> i</w:t>
      </w:r>
      <w:r w:rsidR="000449B9" w:rsidRPr="00FB39AC">
        <w:rPr>
          <w:rFonts w:cs="Arial"/>
        </w:rPr>
        <w:t xml:space="preserve"> </w:t>
      </w:r>
      <w:r w:rsidRPr="00FB39AC">
        <w:rPr>
          <w:rFonts w:cs="Arial"/>
        </w:rPr>
        <w:t>reagowania</w:t>
      </w:r>
      <w:r w:rsidR="0049353F" w:rsidRPr="00FB39AC">
        <w:rPr>
          <w:rFonts w:cs="Arial"/>
        </w:rPr>
        <w:t xml:space="preserve"> w</w:t>
      </w:r>
      <w:r w:rsidR="000449B9" w:rsidRPr="00FB39AC">
        <w:rPr>
          <w:rFonts w:cs="Arial"/>
        </w:rPr>
        <w:t xml:space="preserve"> </w:t>
      </w:r>
      <w:r w:rsidRPr="00FB39AC">
        <w:rPr>
          <w:rFonts w:cs="Arial"/>
        </w:rPr>
        <w:t>sytuacji wystąpienia zagrożeń naturalnych</w:t>
      </w:r>
      <w:r w:rsidR="001921B7" w:rsidRPr="00FB39AC">
        <w:rPr>
          <w:rFonts w:cs="Arial"/>
        </w:rPr>
        <w:t xml:space="preserve"> i</w:t>
      </w:r>
      <w:r w:rsidR="000449B9" w:rsidRPr="00FB39AC">
        <w:rPr>
          <w:rFonts w:cs="Arial"/>
        </w:rPr>
        <w:t xml:space="preserve"> </w:t>
      </w:r>
      <w:r w:rsidRPr="00FB39AC">
        <w:rPr>
          <w:rFonts w:cs="Arial"/>
        </w:rPr>
        <w:t xml:space="preserve">poważnych awarii. </w:t>
      </w:r>
    </w:p>
    <w:p w14:paraId="40815551" w14:textId="77777777" w:rsidR="00263E64" w:rsidRPr="00FB39AC" w:rsidRDefault="00263E64" w:rsidP="00263E64">
      <w:pPr>
        <w:tabs>
          <w:tab w:val="left" w:pos="9070"/>
        </w:tabs>
        <w:rPr>
          <w:szCs w:val="22"/>
          <w:highlight w:val="yellow"/>
        </w:rPr>
      </w:pPr>
    </w:p>
    <w:p w14:paraId="44EBF64F" w14:textId="5124C034" w:rsidR="00263E64" w:rsidRPr="00FB39AC" w:rsidRDefault="00263E64" w:rsidP="00B60EA1">
      <w:pPr>
        <w:tabs>
          <w:tab w:val="left" w:pos="9070"/>
        </w:tabs>
        <w:rPr>
          <w:rFonts w:eastAsia="Calibri"/>
          <w:szCs w:val="22"/>
          <w:lang w:eastAsia="en-US"/>
        </w:rPr>
      </w:pPr>
      <w:r w:rsidRPr="00FB39AC">
        <w:rPr>
          <w:szCs w:val="22"/>
        </w:rPr>
        <w:t xml:space="preserve">W ramach działania 2.1 </w:t>
      </w:r>
      <w:r w:rsidR="009179C9" w:rsidRPr="00FB39AC">
        <w:rPr>
          <w:szCs w:val="22"/>
        </w:rPr>
        <w:t>PO </w:t>
      </w:r>
      <w:proofErr w:type="spellStart"/>
      <w:r w:rsidR="009179C9" w:rsidRPr="00FB39AC">
        <w:rPr>
          <w:szCs w:val="22"/>
        </w:rPr>
        <w:t>IiŚ</w:t>
      </w:r>
      <w:proofErr w:type="spellEnd"/>
      <w:r w:rsidR="009179C9" w:rsidRPr="00FB39AC">
        <w:rPr>
          <w:szCs w:val="22"/>
        </w:rPr>
        <w:t> 2014-2020</w:t>
      </w:r>
      <w:r w:rsidRPr="00FB39AC">
        <w:rPr>
          <w:szCs w:val="22"/>
        </w:rPr>
        <w:t xml:space="preserve"> stosowany jest głównie pozakonkursowy tryb wyboru projektów, jedynie dla projektów dotyczących systemu gospodarowania wodami opadowymi na terenach miejskich obowiązuje tryb konkursowy. </w:t>
      </w:r>
      <w:r w:rsidR="006E737D" w:rsidRPr="00FB39AC">
        <w:rPr>
          <w:rFonts w:eastAsia="Calibri"/>
          <w:szCs w:val="22"/>
          <w:lang w:eastAsia="en-US"/>
        </w:rPr>
        <w:t>W 202</w:t>
      </w:r>
      <w:r w:rsidR="00950CE6" w:rsidRPr="00FB39AC">
        <w:rPr>
          <w:rFonts w:eastAsia="Calibri"/>
          <w:szCs w:val="22"/>
          <w:lang w:eastAsia="en-US"/>
        </w:rPr>
        <w:t>2</w:t>
      </w:r>
      <w:r w:rsidR="005322DC" w:rsidRPr="00FB39AC">
        <w:rPr>
          <w:rFonts w:eastAsia="Calibri"/>
          <w:szCs w:val="22"/>
          <w:lang w:eastAsia="en-US"/>
        </w:rPr>
        <w:t xml:space="preserve"> r. </w:t>
      </w:r>
      <w:r w:rsidR="006E737D" w:rsidRPr="00FB39AC">
        <w:rPr>
          <w:rFonts w:eastAsia="Calibri"/>
          <w:szCs w:val="22"/>
          <w:lang w:eastAsia="en-US"/>
        </w:rPr>
        <w:t xml:space="preserve">nie prowadzono jednak naborów wniosków o dofinansowanie projektów w trybie konkursowym. </w:t>
      </w:r>
      <w:r w:rsidR="00697FF4" w:rsidRPr="00FB39AC">
        <w:rPr>
          <w:rFonts w:eastAsia="Calibri"/>
          <w:szCs w:val="22"/>
          <w:lang w:eastAsia="en-US"/>
        </w:rPr>
        <w:t xml:space="preserve">W </w:t>
      </w:r>
      <w:r w:rsidR="00C57868" w:rsidRPr="00FB39AC">
        <w:rPr>
          <w:rFonts w:eastAsia="Calibri"/>
          <w:szCs w:val="22"/>
          <w:lang w:eastAsia="en-US"/>
        </w:rPr>
        <w:t xml:space="preserve">trybie pozakonkursowym </w:t>
      </w:r>
      <w:r w:rsidR="006E737D" w:rsidRPr="00FB39AC">
        <w:rPr>
          <w:rFonts w:eastAsia="Calibri"/>
          <w:szCs w:val="22"/>
          <w:lang w:eastAsia="en-US"/>
        </w:rPr>
        <w:t xml:space="preserve">złożono w Narodowym Funduszu </w:t>
      </w:r>
      <w:r w:rsidR="00C57868" w:rsidRPr="00FB39AC">
        <w:rPr>
          <w:rFonts w:eastAsia="Calibri"/>
          <w:szCs w:val="22"/>
          <w:lang w:eastAsia="en-US"/>
        </w:rPr>
        <w:t xml:space="preserve">2 wnioski o dofinansowanie, które następnie </w:t>
      </w:r>
      <w:r w:rsidR="000A2A30" w:rsidRPr="00FB39AC">
        <w:rPr>
          <w:rFonts w:eastAsia="Calibri"/>
          <w:szCs w:val="22"/>
          <w:lang w:eastAsia="en-US"/>
        </w:rPr>
        <w:t xml:space="preserve">uzyskały dofinansowanie </w:t>
      </w:r>
      <w:r w:rsidRPr="00FB39AC">
        <w:rPr>
          <w:szCs w:val="22"/>
        </w:rPr>
        <w:t xml:space="preserve">ze środków UE </w:t>
      </w:r>
      <w:r w:rsidR="00B60EA1" w:rsidRPr="00FB39AC">
        <w:rPr>
          <w:szCs w:val="22"/>
        </w:rPr>
        <w:t xml:space="preserve">w kwocie </w:t>
      </w:r>
      <w:r w:rsidR="008D5617" w:rsidRPr="00FB39AC">
        <w:rPr>
          <w:b/>
        </w:rPr>
        <w:t xml:space="preserve">44.627 </w:t>
      </w:r>
      <w:r w:rsidR="00B56A8D" w:rsidRPr="00FB39AC">
        <w:rPr>
          <w:szCs w:val="22"/>
        </w:rPr>
        <w:t>tys. zł</w:t>
      </w:r>
      <w:r w:rsidR="001921B7" w:rsidRPr="00FB39AC">
        <w:rPr>
          <w:szCs w:val="22"/>
        </w:rPr>
        <w:t xml:space="preserve"> i</w:t>
      </w:r>
      <w:r w:rsidR="000449B9" w:rsidRPr="00FB39AC">
        <w:rPr>
          <w:szCs w:val="22"/>
        </w:rPr>
        <w:t xml:space="preserve"> </w:t>
      </w:r>
      <w:r w:rsidRPr="00FB39AC">
        <w:rPr>
          <w:szCs w:val="22"/>
        </w:rPr>
        <w:t xml:space="preserve">wartości </w:t>
      </w:r>
      <w:r w:rsidR="00B24CED" w:rsidRPr="00FB39AC">
        <w:rPr>
          <w:szCs w:val="22"/>
        </w:rPr>
        <w:t>całkowitej</w:t>
      </w:r>
      <w:r w:rsidRPr="00FB39AC">
        <w:rPr>
          <w:szCs w:val="22"/>
        </w:rPr>
        <w:t xml:space="preserve"> </w:t>
      </w:r>
      <w:r w:rsidR="008D5617" w:rsidRPr="00FB39AC">
        <w:rPr>
          <w:b/>
          <w:szCs w:val="22"/>
        </w:rPr>
        <w:t>52.503</w:t>
      </w:r>
      <w:r w:rsidR="00797217" w:rsidRPr="00FB39AC">
        <w:rPr>
          <w:szCs w:val="22"/>
        </w:rPr>
        <w:t xml:space="preserve"> </w:t>
      </w:r>
      <w:r w:rsidR="00B56A8D" w:rsidRPr="00FB39AC">
        <w:rPr>
          <w:szCs w:val="22"/>
        </w:rPr>
        <w:t>tys. zł</w:t>
      </w:r>
      <w:r w:rsidRPr="00FB39AC">
        <w:rPr>
          <w:szCs w:val="22"/>
        </w:rPr>
        <w:t xml:space="preserve"> (poz. 2.1 </w:t>
      </w:r>
      <w:r w:rsidR="006972B5" w:rsidRPr="00FB39AC">
        <w:rPr>
          <w:rFonts w:cs="Arial"/>
        </w:rPr>
        <w:t xml:space="preserve">tabeli </w:t>
      </w:r>
      <w:r w:rsidR="006972B5" w:rsidRPr="00FB39AC">
        <w:rPr>
          <w:rFonts w:cs="Arial"/>
        </w:rPr>
        <w:fldChar w:fldCharType="begin"/>
      </w:r>
      <w:r w:rsidR="006972B5" w:rsidRPr="00FB39AC">
        <w:rPr>
          <w:rFonts w:cs="Arial"/>
        </w:rPr>
        <w:instrText xml:space="preserve"> REF _Ref509578705 \#0 \h </w:instrText>
      </w:r>
      <w:r w:rsidR="00F735AB" w:rsidRPr="00FB39AC">
        <w:rPr>
          <w:rFonts w:cs="Arial"/>
        </w:rPr>
        <w:instrText xml:space="preserve"> \* MERGEFORMAT </w:instrText>
      </w:r>
      <w:r w:rsidR="006972B5" w:rsidRPr="00FB39AC">
        <w:rPr>
          <w:rFonts w:cs="Arial"/>
        </w:rPr>
      </w:r>
      <w:r w:rsidR="006972B5" w:rsidRPr="00FB39AC">
        <w:rPr>
          <w:rFonts w:cs="Arial"/>
        </w:rPr>
        <w:fldChar w:fldCharType="separate"/>
      </w:r>
      <w:r w:rsidR="001A5159">
        <w:rPr>
          <w:rFonts w:cs="Arial"/>
        </w:rPr>
        <w:t>16</w:t>
      </w:r>
      <w:r w:rsidR="006972B5" w:rsidRPr="00FB39AC">
        <w:rPr>
          <w:rFonts w:cs="Arial"/>
        </w:rPr>
        <w:fldChar w:fldCharType="end"/>
      </w:r>
      <w:r w:rsidRPr="00FB39AC">
        <w:rPr>
          <w:szCs w:val="22"/>
        </w:rPr>
        <w:t>).</w:t>
      </w:r>
    </w:p>
    <w:p w14:paraId="2B551B6D" w14:textId="4B27361D" w:rsidR="00254D69" w:rsidRPr="00FB39AC" w:rsidRDefault="00254D69" w:rsidP="00263E64">
      <w:pPr>
        <w:rPr>
          <w:szCs w:val="22"/>
        </w:rPr>
      </w:pPr>
    </w:p>
    <w:p w14:paraId="7B09FF8F" w14:textId="5CAC9D5F" w:rsidR="00263E64" w:rsidRPr="00FB39AC" w:rsidRDefault="00C404F9" w:rsidP="00263E64">
      <w:pPr>
        <w:rPr>
          <w:szCs w:val="22"/>
        </w:rPr>
      </w:pPr>
      <w:r w:rsidRPr="00FB39AC">
        <w:rPr>
          <w:szCs w:val="22"/>
        </w:rPr>
        <w:t>D</w:t>
      </w:r>
      <w:r w:rsidR="00263E64" w:rsidRPr="00FB39AC">
        <w:rPr>
          <w:szCs w:val="22"/>
        </w:rPr>
        <w:t>ofinansowanie ze środków UE otrzymały projekty</w:t>
      </w:r>
      <w:r w:rsidR="00186B53" w:rsidRPr="00FB39AC">
        <w:rPr>
          <w:szCs w:val="22"/>
        </w:rPr>
        <w:t xml:space="preserve"> dotyczące</w:t>
      </w:r>
      <w:r w:rsidR="00263E64" w:rsidRPr="00FB39AC">
        <w:rPr>
          <w:szCs w:val="22"/>
        </w:rPr>
        <w:t>:</w:t>
      </w:r>
    </w:p>
    <w:p w14:paraId="499DFE6B" w14:textId="0A348D88" w:rsidR="006E737D" w:rsidRPr="00FB39AC" w:rsidRDefault="006D48B0" w:rsidP="00CF2444">
      <w:pPr>
        <w:pStyle w:val="Akapitzlist"/>
        <w:numPr>
          <w:ilvl w:val="0"/>
          <w:numId w:val="29"/>
        </w:numPr>
        <w:tabs>
          <w:tab w:val="left" w:pos="9070"/>
        </w:tabs>
        <w:rPr>
          <w:rFonts w:cs="Arial"/>
          <w:bCs/>
        </w:rPr>
      </w:pPr>
      <w:r w:rsidRPr="00FB39AC">
        <w:rPr>
          <w:rFonts w:cs="Arial"/>
          <w:bCs/>
        </w:rPr>
        <w:t>Wsparci</w:t>
      </w:r>
      <w:r w:rsidR="00186B53" w:rsidRPr="00FB39AC">
        <w:rPr>
          <w:rFonts w:cs="Arial"/>
          <w:bCs/>
        </w:rPr>
        <w:t>a</w:t>
      </w:r>
      <w:r w:rsidRPr="00FB39AC">
        <w:rPr>
          <w:rFonts w:cs="Arial"/>
          <w:bCs/>
        </w:rPr>
        <w:t xml:space="preserve"> systemu ratowniczo-gaśniczego</w:t>
      </w:r>
      <w:r w:rsidR="00A47B15" w:rsidRPr="00FB39AC">
        <w:rPr>
          <w:rFonts w:cs="Arial"/>
          <w:bCs/>
        </w:rPr>
        <w:t xml:space="preserve"> realizowane</w:t>
      </w:r>
      <w:r w:rsidR="00954B84" w:rsidRPr="00FB39AC">
        <w:rPr>
          <w:rFonts w:cs="Arial"/>
          <w:bCs/>
        </w:rPr>
        <w:t xml:space="preserve"> przez </w:t>
      </w:r>
      <w:r w:rsidR="00222ED1" w:rsidRPr="00FB39AC">
        <w:rPr>
          <w:rFonts w:cs="Arial"/>
          <w:bCs/>
        </w:rPr>
        <w:t>Państwową Straż Pożarną</w:t>
      </w:r>
      <w:r w:rsidR="006E737D" w:rsidRPr="00FB39AC">
        <w:rPr>
          <w:rFonts w:cs="Arial"/>
          <w:bCs/>
        </w:rPr>
        <w:t xml:space="preserve"> – </w:t>
      </w:r>
      <w:r w:rsidR="00241E55" w:rsidRPr="00FB39AC">
        <w:rPr>
          <w:rFonts w:cs="Arial"/>
          <w:b/>
          <w:bCs/>
        </w:rPr>
        <w:t xml:space="preserve">43.947 </w:t>
      </w:r>
      <w:r w:rsidR="006E737D" w:rsidRPr="00FB39AC">
        <w:rPr>
          <w:rFonts w:cs="Arial"/>
          <w:bCs/>
        </w:rPr>
        <w:t>tys. zł;</w:t>
      </w:r>
    </w:p>
    <w:p w14:paraId="4D36373F" w14:textId="3FCB498B" w:rsidR="006E737D" w:rsidRPr="00FB39AC" w:rsidRDefault="001A4B14" w:rsidP="00CF2444">
      <w:pPr>
        <w:pStyle w:val="Akapitzlist"/>
        <w:numPr>
          <w:ilvl w:val="0"/>
          <w:numId w:val="29"/>
        </w:numPr>
        <w:tabs>
          <w:tab w:val="left" w:pos="9070"/>
        </w:tabs>
        <w:rPr>
          <w:rFonts w:cs="Arial"/>
          <w:bCs/>
        </w:rPr>
      </w:pPr>
      <w:r w:rsidRPr="00FB39AC">
        <w:rPr>
          <w:rFonts w:cs="Arial"/>
          <w:bCs/>
        </w:rPr>
        <w:t>Aktualizacj</w:t>
      </w:r>
      <w:r w:rsidR="00186B53" w:rsidRPr="00FB39AC">
        <w:rPr>
          <w:rFonts w:cs="Arial"/>
          <w:bCs/>
        </w:rPr>
        <w:t>i</w:t>
      </w:r>
      <w:r w:rsidRPr="00FB39AC">
        <w:rPr>
          <w:rFonts w:cs="Arial"/>
          <w:bCs/>
        </w:rPr>
        <w:t xml:space="preserve"> analizy dominujących presji i oddziaływań na wody morskie</w:t>
      </w:r>
      <w:r w:rsidR="002D39FD" w:rsidRPr="00FB39AC">
        <w:rPr>
          <w:rFonts w:cs="Arial"/>
          <w:bCs/>
        </w:rPr>
        <w:t xml:space="preserve"> przygotowywan</w:t>
      </w:r>
      <w:r w:rsidR="00367266" w:rsidRPr="00FB39AC">
        <w:rPr>
          <w:rFonts w:cs="Arial"/>
          <w:bCs/>
        </w:rPr>
        <w:t>e</w:t>
      </w:r>
      <w:r w:rsidR="00D01F64" w:rsidRPr="00FB39AC">
        <w:rPr>
          <w:rFonts w:cs="Arial"/>
          <w:bCs/>
        </w:rPr>
        <w:t xml:space="preserve"> </w:t>
      </w:r>
      <w:r w:rsidR="00367266" w:rsidRPr="00FB39AC">
        <w:rPr>
          <w:rFonts w:cs="Arial"/>
          <w:bCs/>
        </w:rPr>
        <w:t>na zlecenie Ministerstwa</w:t>
      </w:r>
      <w:r w:rsidR="00D01F64" w:rsidRPr="00FB39AC">
        <w:rPr>
          <w:rFonts w:cs="Arial"/>
          <w:bCs/>
        </w:rPr>
        <w:t xml:space="preserve"> Infrastruktury</w:t>
      </w:r>
      <w:r w:rsidR="006E737D" w:rsidRPr="00FB39AC">
        <w:rPr>
          <w:rFonts w:cs="Arial"/>
          <w:bCs/>
        </w:rPr>
        <w:t xml:space="preserve"> – </w:t>
      </w:r>
      <w:r w:rsidR="00241E55" w:rsidRPr="00FB39AC">
        <w:rPr>
          <w:rFonts w:cs="Arial"/>
          <w:b/>
          <w:bCs/>
        </w:rPr>
        <w:t>680</w:t>
      </w:r>
      <w:r w:rsidR="006E737D" w:rsidRPr="00FB39AC">
        <w:rPr>
          <w:rFonts w:cs="Arial"/>
          <w:bCs/>
        </w:rPr>
        <w:t xml:space="preserve"> tys. zł;</w:t>
      </w:r>
    </w:p>
    <w:p w14:paraId="708F208F" w14:textId="77777777" w:rsidR="006E737D" w:rsidRPr="00FB39AC" w:rsidRDefault="006E737D" w:rsidP="00776509">
      <w:pPr>
        <w:rPr>
          <w:szCs w:val="22"/>
          <w:highlight w:val="yellow"/>
        </w:rPr>
      </w:pPr>
    </w:p>
    <w:p w14:paraId="3DE0FE7E" w14:textId="3F431B92" w:rsidR="00776509" w:rsidRPr="00FB39AC" w:rsidRDefault="00C404F9" w:rsidP="00776509">
      <w:pPr>
        <w:rPr>
          <w:szCs w:val="22"/>
        </w:rPr>
      </w:pPr>
      <w:r w:rsidRPr="00FB39AC">
        <w:rPr>
          <w:szCs w:val="22"/>
        </w:rPr>
        <w:t>C</w:t>
      </w:r>
      <w:r w:rsidR="00263E64" w:rsidRPr="00FB39AC">
        <w:rPr>
          <w:szCs w:val="22"/>
        </w:rPr>
        <w:t>ertyfikacja</w:t>
      </w:r>
      <w:r w:rsidR="0049353F" w:rsidRPr="00FB39AC">
        <w:rPr>
          <w:szCs w:val="22"/>
        </w:rPr>
        <w:t xml:space="preserve"> w</w:t>
      </w:r>
      <w:r w:rsidR="000449B9" w:rsidRPr="00FB39AC">
        <w:rPr>
          <w:szCs w:val="22"/>
        </w:rPr>
        <w:t xml:space="preserve"> </w:t>
      </w:r>
      <w:r w:rsidR="00263E64" w:rsidRPr="00FB39AC">
        <w:rPr>
          <w:szCs w:val="22"/>
        </w:rPr>
        <w:t xml:space="preserve">części wydatków kwalifikowalnych wyniosła </w:t>
      </w:r>
      <w:r w:rsidRPr="00FB39AC">
        <w:rPr>
          <w:szCs w:val="22"/>
        </w:rPr>
        <w:t>w 20</w:t>
      </w:r>
      <w:r w:rsidR="00EA56C6" w:rsidRPr="00FB39AC">
        <w:rPr>
          <w:szCs w:val="22"/>
        </w:rPr>
        <w:t>2</w:t>
      </w:r>
      <w:r w:rsidR="00EE2564" w:rsidRPr="00FB39AC">
        <w:rPr>
          <w:szCs w:val="22"/>
        </w:rPr>
        <w:t>2</w:t>
      </w:r>
      <w:r w:rsidR="005322DC" w:rsidRPr="00FB39AC">
        <w:rPr>
          <w:szCs w:val="22"/>
        </w:rPr>
        <w:t xml:space="preserve"> r. </w:t>
      </w:r>
      <w:r w:rsidR="00AD7E86" w:rsidRPr="00FB39AC">
        <w:rPr>
          <w:b/>
          <w:szCs w:val="22"/>
        </w:rPr>
        <w:t xml:space="preserve">566.219 </w:t>
      </w:r>
      <w:r w:rsidR="00B56A8D" w:rsidRPr="00FB39AC">
        <w:rPr>
          <w:szCs w:val="22"/>
        </w:rPr>
        <w:t>tys. zł</w:t>
      </w:r>
      <w:r w:rsidR="00263E64" w:rsidRPr="00FB39AC">
        <w:rPr>
          <w:szCs w:val="22"/>
        </w:rPr>
        <w:t>.</w:t>
      </w:r>
      <w:r w:rsidR="0049353F" w:rsidRPr="00FB39AC">
        <w:rPr>
          <w:szCs w:val="22"/>
        </w:rPr>
        <w:t xml:space="preserve"> W</w:t>
      </w:r>
      <w:r w:rsidR="000449B9" w:rsidRPr="00FB39AC">
        <w:rPr>
          <w:szCs w:val="22"/>
        </w:rPr>
        <w:t xml:space="preserve"> </w:t>
      </w:r>
      <w:r w:rsidR="00263E64" w:rsidRPr="00FB39AC">
        <w:rPr>
          <w:szCs w:val="22"/>
        </w:rPr>
        <w:t>20</w:t>
      </w:r>
      <w:r w:rsidR="00776509" w:rsidRPr="00FB39AC">
        <w:rPr>
          <w:szCs w:val="22"/>
        </w:rPr>
        <w:t>2</w:t>
      </w:r>
      <w:r w:rsidR="00AD7E86" w:rsidRPr="00FB39AC">
        <w:rPr>
          <w:szCs w:val="22"/>
        </w:rPr>
        <w:t>2</w:t>
      </w:r>
      <w:r w:rsidR="005322DC" w:rsidRPr="00FB39AC">
        <w:rPr>
          <w:szCs w:val="22"/>
        </w:rPr>
        <w:t xml:space="preserve"> r. </w:t>
      </w:r>
      <w:r w:rsidR="00263E64" w:rsidRPr="00FB39AC">
        <w:rPr>
          <w:szCs w:val="22"/>
        </w:rPr>
        <w:t xml:space="preserve">wypłacono </w:t>
      </w:r>
      <w:r w:rsidR="00E9248C" w:rsidRPr="00FB39AC">
        <w:rPr>
          <w:b/>
          <w:szCs w:val="22"/>
        </w:rPr>
        <w:t xml:space="preserve">325.433 </w:t>
      </w:r>
      <w:r w:rsidR="00B56A8D" w:rsidRPr="00FB39AC">
        <w:rPr>
          <w:szCs w:val="22"/>
        </w:rPr>
        <w:t>tys. zł</w:t>
      </w:r>
      <w:r w:rsidR="00263E64" w:rsidRPr="00FB39AC">
        <w:rPr>
          <w:szCs w:val="22"/>
        </w:rPr>
        <w:t xml:space="preserve"> ze środków UE na rzecz beneficjentów niebędącymi państwowymi jednostkami budżetowymi</w:t>
      </w:r>
      <w:r w:rsidR="0049353F" w:rsidRPr="00FB39AC">
        <w:rPr>
          <w:szCs w:val="22"/>
        </w:rPr>
        <w:t xml:space="preserve"> z</w:t>
      </w:r>
      <w:r w:rsidR="000449B9" w:rsidRPr="00FB39AC">
        <w:rPr>
          <w:szCs w:val="22"/>
        </w:rPr>
        <w:t xml:space="preserve"> </w:t>
      </w:r>
      <w:r w:rsidR="00263E64" w:rsidRPr="00FB39AC">
        <w:rPr>
          <w:szCs w:val="22"/>
        </w:rPr>
        <w:t xml:space="preserve">planowanych </w:t>
      </w:r>
      <w:r w:rsidR="006E737D" w:rsidRPr="00FB39AC">
        <w:rPr>
          <w:b/>
          <w:szCs w:val="22"/>
        </w:rPr>
        <w:t>5</w:t>
      </w:r>
      <w:r w:rsidR="006836BD" w:rsidRPr="00FB39AC">
        <w:rPr>
          <w:b/>
          <w:szCs w:val="22"/>
        </w:rPr>
        <w:t>2</w:t>
      </w:r>
      <w:r w:rsidR="006E737D" w:rsidRPr="00FB39AC">
        <w:rPr>
          <w:b/>
          <w:szCs w:val="22"/>
        </w:rPr>
        <w:t xml:space="preserve">0.000 </w:t>
      </w:r>
      <w:r w:rsidR="00B56A8D" w:rsidRPr="00FB39AC">
        <w:rPr>
          <w:szCs w:val="22"/>
        </w:rPr>
        <w:t>tys. zł</w:t>
      </w:r>
      <w:r w:rsidR="00263E64" w:rsidRPr="00FB39AC">
        <w:t xml:space="preserve"> </w:t>
      </w:r>
      <w:r w:rsidR="00263E64" w:rsidRPr="00FB39AC">
        <w:rPr>
          <w:szCs w:val="22"/>
        </w:rPr>
        <w:t>(poz. 1.2.1 tabeli</w:t>
      </w:r>
      <w:r w:rsidR="001D3498" w:rsidRPr="00FB39AC">
        <w:rPr>
          <w:szCs w:val="22"/>
        </w:rPr>
        <w:t xml:space="preserve"> </w:t>
      </w:r>
      <w:r w:rsidR="001D3498" w:rsidRPr="00FB39AC">
        <w:rPr>
          <w:szCs w:val="22"/>
        </w:rPr>
        <w:fldChar w:fldCharType="begin"/>
      </w:r>
      <w:r w:rsidR="001D3498" w:rsidRPr="00FB39AC">
        <w:rPr>
          <w:szCs w:val="22"/>
        </w:rPr>
        <w:instrText xml:space="preserve"> REF _Ref35322841 \#0 \h  \* MERGEFORMAT </w:instrText>
      </w:r>
      <w:r w:rsidR="001D3498" w:rsidRPr="00FB39AC">
        <w:rPr>
          <w:szCs w:val="22"/>
        </w:rPr>
      </w:r>
      <w:r w:rsidR="001D3498" w:rsidRPr="00FB39AC">
        <w:rPr>
          <w:szCs w:val="22"/>
        </w:rPr>
        <w:fldChar w:fldCharType="separate"/>
      </w:r>
      <w:r w:rsidR="001A5159">
        <w:rPr>
          <w:szCs w:val="22"/>
        </w:rPr>
        <w:t>15</w:t>
      </w:r>
      <w:r w:rsidR="001D3498" w:rsidRPr="00FB39AC">
        <w:rPr>
          <w:szCs w:val="22"/>
        </w:rPr>
        <w:fldChar w:fldCharType="end"/>
      </w:r>
      <w:r w:rsidR="00263E64" w:rsidRPr="00FB39AC">
        <w:rPr>
          <w:szCs w:val="22"/>
        </w:rPr>
        <w:t>)</w:t>
      </w:r>
      <w:r w:rsidR="00C92B57" w:rsidRPr="00FB39AC">
        <w:rPr>
          <w:szCs w:val="22"/>
        </w:rPr>
        <w:t xml:space="preserve">, co stanowi </w:t>
      </w:r>
      <w:r w:rsidR="00B078C9" w:rsidRPr="00FB39AC">
        <w:rPr>
          <w:szCs w:val="22"/>
        </w:rPr>
        <w:t>62,6</w:t>
      </w:r>
      <w:r w:rsidR="00C92B57" w:rsidRPr="00FB39AC">
        <w:rPr>
          <w:szCs w:val="22"/>
        </w:rPr>
        <w:t>% wielkości planowanej</w:t>
      </w:r>
      <w:r w:rsidR="00263E64" w:rsidRPr="00FB39AC">
        <w:rPr>
          <w:szCs w:val="22"/>
        </w:rPr>
        <w:t xml:space="preserve">. </w:t>
      </w:r>
      <w:r w:rsidR="00F84F8B" w:rsidRPr="00FB39AC">
        <w:rPr>
          <w:szCs w:val="22"/>
        </w:rPr>
        <w:t xml:space="preserve">Odchylenie w realizacji planu wynika z </w:t>
      </w:r>
      <w:r w:rsidR="003756E6" w:rsidRPr="00FB39AC">
        <w:rPr>
          <w:szCs w:val="22"/>
        </w:rPr>
        <w:t>mniejszego zapotrzebowania na środki przez beneficjentów będącego wynikiem zmian w harmonogramach realizacji projektów.</w:t>
      </w:r>
      <w:r w:rsidR="00553E4F" w:rsidRPr="00FB39AC">
        <w:t xml:space="preserve"> </w:t>
      </w:r>
      <w:r w:rsidR="00A037D0" w:rsidRPr="00FB39AC">
        <w:t xml:space="preserve">Przyczyn tego stanu rzeczy należy upatrywać w </w:t>
      </w:r>
      <w:r w:rsidR="00553E4F" w:rsidRPr="00FB39AC">
        <w:rPr>
          <w:szCs w:val="22"/>
        </w:rPr>
        <w:t>problem</w:t>
      </w:r>
      <w:r w:rsidR="00A037D0" w:rsidRPr="00FB39AC">
        <w:rPr>
          <w:szCs w:val="22"/>
        </w:rPr>
        <w:t>ach</w:t>
      </w:r>
      <w:r w:rsidR="00553E4F" w:rsidRPr="00FB39AC">
        <w:rPr>
          <w:szCs w:val="22"/>
        </w:rPr>
        <w:t xml:space="preserve"> we współpracy beneficjentów z wykonawcami </w:t>
      </w:r>
      <w:r w:rsidR="00E73158" w:rsidRPr="00FB39AC">
        <w:rPr>
          <w:szCs w:val="22"/>
        </w:rPr>
        <w:t xml:space="preserve">wynikających ze </w:t>
      </w:r>
      <w:r w:rsidR="004B5F48" w:rsidRPr="00FB39AC">
        <w:rPr>
          <w:szCs w:val="22"/>
        </w:rPr>
        <w:t>zmian</w:t>
      </w:r>
      <w:r w:rsidR="00E73158" w:rsidRPr="00FB39AC">
        <w:rPr>
          <w:szCs w:val="22"/>
        </w:rPr>
        <w:t xml:space="preserve"> sytuacji</w:t>
      </w:r>
      <w:r w:rsidR="00553E4F" w:rsidRPr="00FB39AC">
        <w:rPr>
          <w:szCs w:val="22"/>
        </w:rPr>
        <w:t xml:space="preserve"> geopolitycznej i zdarzeń losowych. Pozostałe w limicie środki przyznane Narodowemu Funduszowi na obsługę wypłat na rzecz beneficjentów działania 2.1 zostały przesunięte do wykorzystania w ramach innych działań.</w:t>
      </w:r>
    </w:p>
    <w:p w14:paraId="7B8FFB04" w14:textId="0B80C666" w:rsidR="001D3498" w:rsidRPr="00FB39AC" w:rsidRDefault="001D3498" w:rsidP="00263E64">
      <w:pPr>
        <w:rPr>
          <w:szCs w:val="22"/>
        </w:rPr>
      </w:pPr>
    </w:p>
    <w:p w14:paraId="5D9DC116" w14:textId="08E87739" w:rsidR="00A91D83" w:rsidRPr="00FB39AC" w:rsidRDefault="00A91D83" w:rsidP="00A91D83">
      <w:pPr>
        <w:rPr>
          <w:rFonts w:cs="Arial"/>
        </w:rPr>
      </w:pPr>
      <w:r w:rsidRPr="00FB39AC">
        <w:rPr>
          <w:rFonts w:cs="Arial"/>
        </w:rPr>
        <w:t>W 20</w:t>
      </w:r>
      <w:r w:rsidR="00776509" w:rsidRPr="00FB39AC">
        <w:rPr>
          <w:rFonts w:cs="Arial"/>
        </w:rPr>
        <w:t>2</w:t>
      </w:r>
      <w:r w:rsidR="00232340" w:rsidRPr="00FB39AC">
        <w:rPr>
          <w:rFonts w:cs="Arial"/>
        </w:rPr>
        <w:t>2</w:t>
      </w:r>
      <w:r w:rsidR="005322DC" w:rsidRPr="00FB39AC">
        <w:rPr>
          <w:rFonts w:cs="Arial"/>
        </w:rPr>
        <w:t xml:space="preserve"> r. </w:t>
      </w:r>
      <w:r w:rsidRPr="00FB39AC">
        <w:rPr>
          <w:rFonts w:cs="Arial"/>
        </w:rPr>
        <w:t xml:space="preserve">w ramach działania 2.1 rozliczono </w:t>
      </w:r>
      <w:r w:rsidR="00484BE7" w:rsidRPr="00FB39AC">
        <w:rPr>
          <w:rFonts w:cs="Arial"/>
        </w:rPr>
        <w:t>21</w:t>
      </w:r>
      <w:r w:rsidRPr="00FB39AC">
        <w:rPr>
          <w:rFonts w:cs="Arial"/>
        </w:rPr>
        <w:t xml:space="preserve"> projekt</w:t>
      </w:r>
      <w:r w:rsidR="00776509" w:rsidRPr="00FB39AC">
        <w:rPr>
          <w:rFonts w:cs="Arial"/>
        </w:rPr>
        <w:t>ów</w:t>
      </w:r>
      <w:r w:rsidRPr="00FB39AC">
        <w:rPr>
          <w:rFonts w:cs="Arial"/>
        </w:rPr>
        <w:t xml:space="preserve"> (zatwierdzono wniosek o płatność końcową) o wartości dofinansowania UE </w:t>
      </w:r>
      <w:r w:rsidR="00FD7D52" w:rsidRPr="00FB39AC">
        <w:rPr>
          <w:rFonts w:cs="Arial"/>
          <w:b/>
        </w:rPr>
        <w:t xml:space="preserve">511.548 </w:t>
      </w:r>
      <w:r w:rsidR="00B56A8D" w:rsidRPr="00FB39AC">
        <w:rPr>
          <w:rFonts w:cs="Arial"/>
        </w:rPr>
        <w:t>tys. zł</w:t>
      </w:r>
      <w:r w:rsidRPr="00FB39AC">
        <w:rPr>
          <w:rFonts w:cs="Arial"/>
        </w:rPr>
        <w:t xml:space="preserve"> </w:t>
      </w:r>
      <w:r w:rsidR="00A6338A" w:rsidRPr="00FB39AC">
        <w:rPr>
          <w:rFonts w:cs="Arial"/>
        </w:rPr>
        <w:t xml:space="preserve">i </w:t>
      </w:r>
      <w:r w:rsidRPr="00FB39AC">
        <w:rPr>
          <w:rFonts w:cs="Arial"/>
        </w:rPr>
        <w:t xml:space="preserve">wartości </w:t>
      </w:r>
      <w:r w:rsidR="00B24CED" w:rsidRPr="00FB39AC">
        <w:rPr>
          <w:rFonts w:cs="Arial"/>
        </w:rPr>
        <w:t>całkowitej</w:t>
      </w:r>
      <w:r w:rsidR="00A6338A" w:rsidRPr="00FB39AC">
        <w:rPr>
          <w:rFonts w:cs="Arial"/>
        </w:rPr>
        <w:t xml:space="preserve"> </w:t>
      </w:r>
      <w:r w:rsidR="0057119D" w:rsidRPr="00FB39AC">
        <w:rPr>
          <w:rFonts w:cs="Arial"/>
          <w:b/>
        </w:rPr>
        <w:t xml:space="preserve">648.969 </w:t>
      </w:r>
      <w:r w:rsidR="00B56A8D" w:rsidRPr="00FB39AC">
        <w:rPr>
          <w:rFonts w:cs="Arial"/>
        </w:rPr>
        <w:t>tys. zł</w:t>
      </w:r>
      <w:r w:rsidRPr="00FB39AC">
        <w:rPr>
          <w:rFonts w:cs="Arial"/>
        </w:rPr>
        <w:t>.</w:t>
      </w:r>
    </w:p>
    <w:p w14:paraId="080553EB" w14:textId="77777777" w:rsidR="00A91D83" w:rsidRPr="00FB39AC" w:rsidRDefault="00A91D83" w:rsidP="00263E64">
      <w:pPr>
        <w:rPr>
          <w:szCs w:val="22"/>
        </w:rPr>
      </w:pPr>
    </w:p>
    <w:p w14:paraId="4F711990" w14:textId="0D398620" w:rsidR="00263E64" w:rsidRPr="00FB39AC" w:rsidRDefault="00263E64" w:rsidP="00C404F9">
      <w:pPr>
        <w:rPr>
          <w:szCs w:val="22"/>
        </w:rPr>
      </w:pPr>
      <w:r w:rsidRPr="00FB39AC">
        <w:rPr>
          <w:szCs w:val="22"/>
        </w:rPr>
        <w:t xml:space="preserve">Efekty ekologiczne lub rzeczowe </w:t>
      </w:r>
      <w:r w:rsidR="005A7F4F" w:rsidRPr="00FB39AC">
        <w:rPr>
          <w:rFonts w:cs="Calibri"/>
        </w:rPr>
        <w:t>uzyskane z umów zakończonych w 20</w:t>
      </w:r>
      <w:r w:rsidR="00776509" w:rsidRPr="00FB39AC">
        <w:rPr>
          <w:rFonts w:cs="Calibri"/>
        </w:rPr>
        <w:t>2</w:t>
      </w:r>
      <w:r w:rsidR="0057119D" w:rsidRPr="00FB39AC">
        <w:rPr>
          <w:rFonts w:cs="Calibri"/>
        </w:rPr>
        <w:t>2</w:t>
      </w:r>
      <w:r w:rsidR="005322DC" w:rsidRPr="00FB39AC">
        <w:rPr>
          <w:rFonts w:cs="Calibri"/>
        </w:rPr>
        <w:t xml:space="preserve"> r. </w:t>
      </w:r>
      <w:r w:rsidRPr="00FB39AC">
        <w:rPr>
          <w:szCs w:val="22"/>
        </w:rPr>
        <w:t>przedstawiono</w:t>
      </w:r>
      <w:r w:rsidR="0049353F" w:rsidRPr="00FB39AC">
        <w:rPr>
          <w:szCs w:val="22"/>
        </w:rPr>
        <w:t xml:space="preserve"> w</w:t>
      </w:r>
      <w:r w:rsidR="000449B9" w:rsidRPr="00FB39AC">
        <w:rPr>
          <w:szCs w:val="22"/>
        </w:rPr>
        <w:t xml:space="preserve"> </w:t>
      </w:r>
      <w:r w:rsidRPr="00FB39AC">
        <w:rPr>
          <w:szCs w:val="22"/>
        </w:rPr>
        <w:t xml:space="preserve">tabeli </w:t>
      </w:r>
      <w:r w:rsidRPr="00FB39AC">
        <w:rPr>
          <w:szCs w:val="22"/>
        </w:rPr>
        <w:fldChar w:fldCharType="begin"/>
      </w:r>
      <w:r w:rsidRPr="00FB39AC">
        <w:rPr>
          <w:szCs w:val="22"/>
        </w:rPr>
        <w:instrText xml:space="preserve"> REF _Ref479239525 \#0 \h  \* MERGEFORMAT </w:instrText>
      </w:r>
      <w:r w:rsidRPr="00FB39AC">
        <w:rPr>
          <w:szCs w:val="22"/>
        </w:rPr>
      </w:r>
      <w:r w:rsidRPr="00FB39AC">
        <w:rPr>
          <w:szCs w:val="22"/>
        </w:rPr>
        <w:fldChar w:fldCharType="separate"/>
      </w:r>
      <w:r w:rsidR="001A5159">
        <w:rPr>
          <w:szCs w:val="22"/>
        </w:rPr>
        <w:t>24</w:t>
      </w:r>
      <w:r w:rsidRPr="00FB39AC">
        <w:rPr>
          <w:szCs w:val="22"/>
        </w:rPr>
        <w:fldChar w:fldCharType="end"/>
      </w:r>
      <w:r w:rsidRPr="00FB39AC">
        <w:rPr>
          <w:szCs w:val="22"/>
        </w:rPr>
        <w:t>.</w:t>
      </w:r>
    </w:p>
    <w:p w14:paraId="40EE962F" w14:textId="77777777" w:rsidR="00C404F9" w:rsidRPr="00FB39AC" w:rsidRDefault="00C404F9" w:rsidP="00C404F9">
      <w:pPr>
        <w:rPr>
          <w:szCs w:val="22"/>
        </w:rPr>
      </w:pPr>
    </w:p>
    <w:p w14:paraId="1C045FFE" w14:textId="2378DD96" w:rsidR="00263E64" w:rsidRPr="00FB39AC" w:rsidRDefault="00263E64" w:rsidP="004C38BA">
      <w:pPr>
        <w:tabs>
          <w:tab w:val="left" w:pos="9070"/>
        </w:tabs>
        <w:ind w:left="1134" w:hanging="1134"/>
      </w:pPr>
      <w:bookmarkStart w:id="131" w:name="_Ref479239525"/>
      <w:bookmarkStart w:id="132" w:name="_Toc132282219"/>
      <w:r w:rsidRPr="00FB39AC">
        <w:t xml:space="preserve">Tabela </w:t>
      </w:r>
      <w:r w:rsidR="00000000">
        <w:fldChar w:fldCharType="begin"/>
      </w:r>
      <w:r w:rsidR="00000000">
        <w:instrText xml:space="preserve"> SEQ Tabela \* ARABIC </w:instrText>
      </w:r>
      <w:r w:rsidR="00000000">
        <w:fldChar w:fldCharType="separate"/>
      </w:r>
      <w:r w:rsidR="001A5159">
        <w:rPr>
          <w:noProof/>
        </w:rPr>
        <w:t>24</w:t>
      </w:r>
      <w:r w:rsidR="00000000">
        <w:rPr>
          <w:noProof/>
        </w:rPr>
        <w:fldChar w:fldCharType="end"/>
      </w:r>
      <w:bookmarkEnd w:id="131"/>
      <w:r w:rsidRPr="00FB39AC">
        <w:tab/>
        <w:t>Efekty ekologiczne lub rzeczowe</w:t>
      </w:r>
      <w:r w:rsidR="0049353F" w:rsidRPr="00FB39AC">
        <w:t xml:space="preserve"> z</w:t>
      </w:r>
      <w:r w:rsidR="000449B9" w:rsidRPr="00FB39AC">
        <w:t xml:space="preserve"> </w:t>
      </w:r>
      <w:r w:rsidRPr="00FB39AC">
        <w:t>umów zakończonych</w:t>
      </w:r>
      <w:r w:rsidR="0049353F" w:rsidRPr="00FB39AC">
        <w:t xml:space="preserve"> w</w:t>
      </w:r>
      <w:r w:rsidR="000449B9" w:rsidRPr="00FB39AC">
        <w:t xml:space="preserve"> </w:t>
      </w:r>
      <w:r w:rsidRPr="00FB39AC">
        <w:t>20</w:t>
      </w:r>
      <w:r w:rsidR="00776509" w:rsidRPr="00FB39AC">
        <w:t>2</w:t>
      </w:r>
      <w:r w:rsidR="0057119D" w:rsidRPr="00FB39AC">
        <w:t>2</w:t>
      </w:r>
      <w:r w:rsidR="005322DC" w:rsidRPr="00FB39AC">
        <w:t xml:space="preserve"> r. </w:t>
      </w:r>
      <w:r w:rsidR="0049353F" w:rsidRPr="00FB39AC">
        <w:t>w</w:t>
      </w:r>
      <w:r w:rsidR="000449B9" w:rsidRPr="00FB39AC">
        <w:t xml:space="preserve"> </w:t>
      </w:r>
      <w:r w:rsidRPr="00FB39AC">
        <w:t>zakresie działania 2.1</w:t>
      </w:r>
      <w:r w:rsidR="000449B9" w:rsidRPr="00FB39AC">
        <w:t xml:space="preserve"> </w:t>
      </w:r>
      <w:r w:rsidR="009179C9" w:rsidRPr="00FB39AC">
        <w:t>PO </w:t>
      </w:r>
      <w:proofErr w:type="spellStart"/>
      <w:r w:rsidR="009179C9" w:rsidRPr="00FB39AC">
        <w:t>IiŚ</w:t>
      </w:r>
      <w:proofErr w:type="spellEnd"/>
      <w:r w:rsidR="009179C9" w:rsidRPr="00FB39AC">
        <w:t> 2014-2020</w:t>
      </w:r>
      <w:bookmarkEnd w:id="132"/>
    </w:p>
    <w:p w14:paraId="6EE361B9" w14:textId="7F1EF34F" w:rsidR="00263E64" w:rsidRPr="00FB39AC" w:rsidRDefault="0083346A" w:rsidP="00263E64">
      <w:pPr>
        <w:tabs>
          <w:tab w:val="left" w:pos="9070"/>
        </w:tabs>
        <w:rPr>
          <w:szCs w:val="22"/>
          <w:highlight w:val="yellow"/>
        </w:rPr>
      </w:pPr>
      <w:r w:rsidRPr="00FB39AC">
        <w:rPr>
          <w:noProof/>
        </w:rPr>
        <w:drawing>
          <wp:inline distT="0" distB="0" distL="0" distR="0" wp14:anchorId="0CF3E7D4" wp14:editId="63E5E624">
            <wp:extent cx="5760720" cy="1254125"/>
            <wp:effectExtent l="0" t="0" r="0" b="3175"/>
            <wp:docPr id="86" name="Obraz 86" descr="Efekty ekologiczne lub rzeczowe z umów zakończonych w 2022 r. w zakresie działania 2.1 PO IiŚ 2014-2020. Prezentowane wielkości zawarte są w pliku Sprawozdanie NFOŚiGW za rok 2022 tabele.xlsx w arkuszu tabela 24.&#10;" title="Tabel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1254125"/>
                    </a:xfrm>
                    <a:prstGeom prst="rect">
                      <a:avLst/>
                    </a:prstGeom>
                    <a:noFill/>
                    <a:ln>
                      <a:noFill/>
                    </a:ln>
                  </pic:spPr>
                </pic:pic>
              </a:graphicData>
            </a:graphic>
          </wp:inline>
        </w:drawing>
      </w:r>
    </w:p>
    <w:p w14:paraId="2428D6DE" w14:textId="03B3909D" w:rsidR="00796250" w:rsidRPr="00FB39AC" w:rsidRDefault="00796250">
      <w:pPr>
        <w:jc w:val="left"/>
        <w:rPr>
          <w:szCs w:val="22"/>
        </w:rPr>
      </w:pPr>
    </w:p>
    <w:p w14:paraId="4DC7C269" w14:textId="77777777" w:rsidR="00263E64" w:rsidRPr="00FB39AC" w:rsidRDefault="00263E64" w:rsidP="00263E64">
      <w:pPr>
        <w:pStyle w:val="Nagwek4"/>
      </w:pPr>
      <w:bookmarkStart w:id="133" w:name="_Toc132282147"/>
      <w:r w:rsidRPr="00FB39AC">
        <w:t>Działanie 2.2 – Gospodarka odpadami komunalnymi</w:t>
      </w:r>
      <w:bookmarkEnd w:id="133"/>
    </w:p>
    <w:p w14:paraId="037A2617" w14:textId="77777777" w:rsidR="00263E64" w:rsidRPr="00FB39AC" w:rsidRDefault="00263E64" w:rsidP="00263E64">
      <w:pPr>
        <w:tabs>
          <w:tab w:val="left" w:pos="9070"/>
        </w:tabs>
        <w:rPr>
          <w:szCs w:val="22"/>
        </w:rPr>
      </w:pPr>
    </w:p>
    <w:p w14:paraId="00140212" w14:textId="113A80FB" w:rsidR="00263E64" w:rsidRPr="00FB39AC" w:rsidRDefault="00263E64" w:rsidP="00263E64">
      <w:pPr>
        <w:tabs>
          <w:tab w:val="left" w:pos="9070"/>
        </w:tabs>
        <w:rPr>
          <w:rFonts w:cs="Arial"/>
        </w:rPr>
      </w:pPr>
      <w:r w:rsidRPr="00FB39AC">
        <w:rPr>
          <w:rFonts w:cs="Arial"/>
        </w:rPr>
        <w:t>Celem działania jest zmniejszenie ilości odpadów komunalnych podlegających składowaniu. Zosta</w:t>
      </w:r>
      <w:r w:rsidR="00254D69" w:rsidRPr="00FB39AC">
        <w:rPr>
          <w:rFonts w:cs="Arial"/>
        </w:rPr>
        <w:t>je</w:t>
      </w:r>
      <w:r w:rsidRPr="00FB39AC">
        <w:rPr>
          <w:rFonts w:cs="Arial"/>
        </w:rPr>
        <w:t xml:space="preserve"> to osiągnięte dzięki racjonalizacji systemu gospodarki odpadami (w tym m.in. dzięki zapewnieniu właściwej infrastruktury do zagospodarowywania odpadów).</w:t>
      </w:r>
      <w:r w:rsidR="0049353F" w:rsidRPr="00FB39AC">
        <w:rPr>
          <w:rFonts w:cs="Arial"/>
        </w:rPr>
        <w:t xml:space="preserve"> </w:t>
      </w:r>
    </w:p>
    <w:p w14:paraId="1AA02B7B" w14:textId="77777777" w:rsidR="00263E64" w:rsidRPr="00FB39AC" w:rsidRDefault="00263E64" w:rsidP="00263E64">
      <w:pPr>
        <w:tabs>
          <w:tab w:val="left" w:pos="9070"/>
        </w:tabs>
        <w:rPr>
          <w:rFonts w:cs="Arial"/>
        </w:rPr>
      </w:pPr>
    </w:p>
    <w:p w14:paraId="0DB0D758" w14:textId="77777777" w:rsidR="00263E64" w:rsidRPr="00FB39AC" w:rsidRDefault="00263E64" w:rsidP="00263E64">
      <w:pPr>
        <w:tabs>
          <w:tab w:val="left" w:pos="9070"/>
        </w:tabs>
        <w:rPr>
          <w:rFonts w:cs="Arial"/>
        </w:rPr>
      </w:pPr>
      <w:r w:rsidRPr="00FB39AC">
        <w:rPr>
          <w:rFonts w:cs="Arial"/>
        </w:rPr>
        <w:t>W ramach działania 2.2 projekty są wybierane tylko</w:t>
      </w:r>
      <w:r w:rsidR="0049353F" w:rsidRPr="00FB39AC">
        <w:rPr>
          <w:rFonts w:cs="Arial"/>
        </w:rPr>
        <w:t xml:space="preserve"> w</w:t>
      </w:r>
      <w:r w:rsidR="000449B9" w:rsidRPr="00FB39AC">
        <w:rPr>
          <w:rFonts w:cs="Arial"/>
        </w:rPr>
        <w:t xml:space="preserve"> </w:t>
      </w:r>
      <w:r w:rsidRPr="00FB39AC">
        <w:rPr>
          <w:rFonts w:cs="Arial"/>
        </w:rPr>
        <w:t xml:space="preserve">trybie konkursowym. </w:t>
      </w:r>
      <w:r w:rsidR="00AC7047" w:rsidRPr="00FB39AC">
        <w:rPr>
          <w:rFonts w:cs="Arial"/>
        </w:rPr>
        <w:t>W okresie sprawozdawczym nie prowadzono naborów wniosków o dofinansowanie.</w:t>
      </w:r>
    </w:p>
    <w:p w14:paraId="5441FAF1" w14:textId="77777777" w:rsidR="00263E64" w:rsidRPr="00FB39AC" w:rsidRDefault="00263E64" w:rsidP="00263E64">
      <w:pPr>
        <w:tabs>
          <w:tab w:val="left" w:pos="9070"/>
        </w:tabs>
        <w:rPr>
          <w:rFonts w:cs="Arial"/>
        </w:rPr>
      </w:pPr>
    </w:p>
    <w:p w14:paraId="2005E662" w14:textId="1D72CE23" w:rsidR="00FE130B" w:rsidRPr="00FB39AC" w:rsidRDefault="00957A83" w:rsidP="00FE130B">
      <w:pPr>
        <w:rPr>
          <w:rFonts w:cs="Arial"/>
          <w:szCs w:val="22"/>
        </w:rPr>
      </w:pPr>
      <w:r w:rsidRPr="00FB39AC">
        <w:rPr>
          <w:noProof/>
        </w:rPr>
        <w:drawing>
          <wp:anchor distT="0" distB="0" distL="114300" distR="114300" simplePos="0" relativeHeight="251752960" behindDoc="1" locked="0" layoutInCell="1" allowOverlap="1" wp14:anchorId="1948B370" wp14:editId="5809AF09">
            <wp:simplePos x="0" y="0"/>
            <wp:positionH relativeFrom="margin">
              <wp:align>right</wp:align>
            </wp:positionH>
            <wp:positionV relativeFrom="paragraph">
              <wp:posOffset>363220</wp:posOffset>
            </wp:positionV>
            <wp:extent cx="3681730" cy="2438400"/>
            <wp:effectExtent l="0" t="0" r="0" b="0"/>
            <wp:wrapTight wrapText="bothSides">
              <wp:wrapPolygon edited="0">
                <wp:start x="0" y="0"/>
                <wp:lineTo x="0" y="21431"/>
                <wp:lineTo x="21458" y="21431"/>
                <wp:lineTo x="21458" y="0"/>
                <wp:lineTo x="0" y="0"/>
              </wp:wrapPolygon>
            </wp:wrapTight>
            <wp:docPr id="77" name="Obraz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Obraz 77">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8173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E64" w:rsidRPr="00FB39AC">
        <w:rPr>
          <w:bCs/>
          <w:szCs w:val="22"/>
        </w:rPr>
        <w:t>W 20</w:t>
      </w:r>
      <w:r w:rsidR="003E5778" w:rsidRPr="00FB39AC">
        <w:rPr>
          <w:bCs/>
          <w:szCs w:val="22"/>
        </w:rPr>
        <w:t>2</w:t>
      </w:r>
      <w:r w:rsidR="00185075" w:rsidRPr="00FB39AC">
        <w:rPr>
          <w:bCs/>
          <w:szCs w:val="22"/>
        </w:rPr>
        <w:t>2</w:t>
      </w:r>
      <w:r w:rsidR="005322DC" w:rsidRPr="00FB39AC">
        <w:rPr>
          <w:bCs/>
          <w:szCs w:val="22"/>
        </w:rPr>
        <w:t xml:space="preserve"> r. </w:t>
      </w:r>
      <w:r w:rsidR="00263E64" w:rsidRPr="00FB39AC">
        <w:rPr>
          <w:bCs/>
          <w:szCs w:val="22"/>
        </w:rPr>
        <w:t>dokonano certyfikacji</w:t>
      </w:r>
      <w:r w:rsidR="0049353F" w:rsidRPr="00FB39AC">
        <w:rPr>
          <w:bCs/>
          <w:szCs w:val="22"/>
        </w:rPr>
        <w:t xml:space="preserve"> w</w:t>
      </w:r>
      <w:r w:rsidR="000449B9" w:rsidRPr="00FB39AC">
        <w:rPr>
          <w:bCs/>
          <w:szCs w:val="22"/>
        </w:rPr>
        <w:t xml:space="preserve"> </w:t>
      </w:r>
      <w:r w:rsidR="00263E64" w:rsidRPr="00FB39AC">
        <w:rPr>
          <w:bCs/>
          <w:szCs w:val="22"/>
        </w:rPr>
        <w:t xml:space="preserve">części </w:t>
      </w:r>
      <w:proofErr w:type="gramStart"/>
      <w:r w:rsidR="00263E64" w:rsidRPr="00FB39AC">
        <w:rPr>
          <w:bCs/>
          <w:szCs w:val="22"/>
        </w:rPr>
        <w:t>wydatków</w:t>
      </w:r>
      <w:r w:rsidRPr="00FB39AC">
        <w:t xml:space="preserve"> </w:t>
      </w:r>
      <w:r w:rsidR="00263E64" w:rsidRPr="00FB39AC">
        <w:rPr>
          <w:bCs/>
          <w:szCs w:val="22"/>
        </w:rPr>
        <w:t xml:space="preserve"> kwalifikowalnych</w:t>
      </w:r>
      <w:proofErr w:type="gramEnd"/>
      <w:r w:rsidR="00263E64" w:rsidRPr="00FB39AC">
        <w:rPr>
          <w:bCs/>
          <w:szCs w:val="22"/>
        </w:rPr>
        <w:t xml:space="preserve"> na kwotę </w:t>
      </w:r>
      <w:r w:rsidR="00AB40A1" w:rsidRPr="00FB39AC">
        <w:rPr>
          <w:b/>
          <w:bCs/>
          <w:szCs w:val="22"/>
        </w:rPr>
        <w:t xml:space="preserve">711.508 </w:t>
      </w:r>
      <w:r w:rsidR="00B56A8D" w:rsidRPr="00FB39AC">
        <w:rPr>
          <w:bCs/>
          <w:szCs w:val="22"/>
        </w:rPr>
        <w:t>tys. zł</w:t>
      </w:r>
      <w:r w:rsidR="00263E64" w:rsidRPr="00FB39AC">
        <w:rPr>
          <w:bCs/>
          <w:szCs w:val="22"/>
        </w:rPr>
        <w:t xml:space="preserve">. oraz </w:t>
      </w:r>
      <w:r w:rsidR="00263E64" w:rsidRPr="00FB39AC">
        <w:rPr>
          <w:rFonts w:cs="Arial"/>
        </w:rPr>
        <w:t>wypłacono dofinansowanie UE</w:t>
      </w:r>
      <w:r w:rsidR="0049353F" w:rsidRPr="00FB39AC">
        <w:rPr>
          <w:rFonts w:cs="Arial"/>
        </w:rPr>
        <w:t xml:space="preserve"> w</w:t>
      </w:r>
      <w:r w:rsidR="000449B9" w:rsidRPr="00FB39AC">
        <w:rPr>
          <w:rFonts w:cs="Arial"/>
        </w:rPr>
        <w:t xml:space="preserve"> </w:t>
      </w:r>
      <w:r w:rsidR="00263E64" w:rsidRPr="00FB39AC">
        <w:rPr>
          <w:rFonts w:cs="Arial"/>
        </w:rPr>
        <w:t xml:space="preserve">kwocie </w:t>
      </w:r>
      <w:r w:rsidR="003435CD" w:rsidRPr="00FB39AC">
        <w:rPr>
          <w:rFonts w:cs="Arial"/>
          <w:b/>
        </w:rPr>
        <w:t xml:space="preserve">387.679 </w:t>
      </w:r>
      <w:r w:rsidR="00B56A8D" w:rsidRPr="00FB39AC">
        <w:rPr>
          <w:rFonts w:cs="Arial"/>
        </w:rPr>
        <w:t>tys. zł</w:t>
      </w:r>
      <w:r w:rsidR="0049353F" w:rsidRPr="00FB39AC">
        <w:rPr>
          <w:rFonts w:cs="Arial"/>
          <w:szCs w:val="22"/>
        </w:rPr>
        <w:t xml:space="preserve"> z</w:t>
      </w:r>
      <w:r w:rsidR="000449B9" w:rsidRPr="00FB39AC">
        <w:rPr>
          <w:rFonts w:cs="Arial"/>
          <w:szCs w:val="22"/>
        </w:rPr>
        <w:t xml:space="preserve"> </w:t>
      </w:r>
      <w:r w:rsidR="00263E64" w:rsidRPr="00FB39AC">
        <w:rPr>
          <w:rFonts w:cs="Arial"/>
          <w:szCs w:val="22"/>
        </w:rPr>
        <w:t>planowan</w:t>
      </w:r>
      <w:r w:rsidR="00926552" w:rsidRPr="00FB39AC">
        <w:rPr>
          <w:rFonts w:cs="Arial"/>
          <w:szCs w:val="22"/>
        </w:rPr>
        <w:t>ych</w:t>
      </w:r>
      <w:r w:rsidR="00263E64" w:rsidRPr="00FB39AC">
        <w:rPr>
          <w:rFonts w:cs="Arial"/>
          <w:szCs w:val="22"/>
        </w:rPr>
        <w:t xml:space="preserve"> </w:t>
      </w:r>
      <w:r w:rsidR="00926552" w:rsidRPr="00FB39AC">
        <w:rPr>
          <w:rFonts w:cs="Arial"/>
          <w:b/>
          <w:szCs w:val="22"/>
        </w:rPr>
        <w:t xml:space="preserve">458.000 </w:t>
      </w:r>
      <w:r w:rsidR="00B56A8D" w:rsidRPr="00FB39AC">
        <w:rPr>
          <w:rFonts w:cs="Arial"/>
          <w:szCs w:val="22"/>
        </w:rPr>
        <w:t>tys. zł</w:t>
      </w:r>
      <w:r w:rsidR="00263E64" w:rsidRPr="00FB39AC">
        <w:rPr>
          <w:rFonts w:cs="Arial"/>
          <w:szCs w:val="22"/>
        </w:rPr>
        <w:t xml:space="preserve"> </w:t>
      </w:r>
      <w:r w:rsidR="00263E64" w:rsidRPr="00FB39AC">
        <w:rPr>
          <w:szCs w:val="22"/>
        </w:rPr>
        <w:t>(poz.</w:t>
      </w:r>
      <w:r w:rsidR="003D1FFB" w:rsidRPr="00FB39AC">
        <w:rPr>
          <w:szCs w:val="22"/>
        </w:rPr>
        <w:t> </w:t>
      </w:r>
      <w:r w:rsidR="00263E64" w:rsidRPr="00FB39AC">
        <w:rPr>
          <w:szCs w:val="22"/>
        </w:rPr>
        <w:t>1.</w:t>
      </w:r>
      <w:r w:rsidR="00911CE5" w:rsidRPr="00FB39AC">
        <w:rPr>
          <w:szCs w:val="22"/>
        </w:rPr>
        <w:t>2.2</w:t>
      </w:r>
      <w:r w:rsidR="003D1FFB" w:rsidRPr="00FB39AC">
        <w:rPr>
          <w:szCs w:val="22"/>
        </w:rPr>
        <w:t> </w:t>
      </w:r>
      <w:r w:rsidR="00263E64" w:rsidRPr="00FB39AC">
        <w:rPr>
          <w:szCs w:val="22"/>
        </w:rPr>
        <w:t>tabeli</w:t>
      </w:r>
      <w:r w:rsidR="00583F5B" w:rsidRPr="00FB39AC">
        <w:rPr>
          <w:szCs w:val="22"/>
        </w:rPr>
        <w:t xml:space="preserve"> </w:t>
      </w:r>
      <w:r w:rsidR="00583F5B" w:rsidRPr="00FB39AC">
        <w:rPr>
          <w:szCs w:val="22"/>
        </w:rPr>
        <w:fldChar w:fldCharType="begin"/>
      </w:r>
      <w:r w:rsidR="00583F5B" w:rsidRPr="00FB39AC">
        <w:rPr>
          <w:szCs w:val="22"/>
        </w:rPr>
        <w:instrText xml:space="preserve"> REF _Ref35322841 \#0 \h </w:instrText>
      </w:r>
      <w:r w:rsidR="00911CE5" w:rsidRPr="00FB39AC">
        <w:rPr>
          <w:szCs w:val="22"/>
        </w:rPr>
        <w:instrText xml:space="preserve"> \* MERGEFORMAT </w:instrText>
      </w:r>
      <w:r w:rsidR="00583F5B" w:rsidRPr="00FB39AC">
        <w:rPr>
          <w:szCs w:val="22"/>
        </w:rPr>
      </w:r>
      <w:r w:rsidR="00583F5B" w:rsidRPr="00FB39AC">
        <w:rPr>
          <w:szCs w:val="22"/>
        </w:rPr>
        <w:fldChar w:fldCharType="separate"/>
      </w:r>
      <w:r w:rsidR="001A5159">
        <w:rPr>
          <w:szCs w:val="22"/>
        </w:rPr>
        <w:t>15</w:t>
      </w:r>
      <w:r w:rsidR="00583F5B" w:rsidRPr="00FB39AC">
        <w:rPr>
          <w:szCs w:val="22"/>
        </w:rPr>
        <w:fldChar w:fldCharType="end"/>
      </w:r>
      <w:r w:rsidR="00263E64" w:rsidRPr="00FB39AC">
        <w:rPr>
          <w:szCs w:val="22"/>
        </w:rPr>
        <w:t xml:space="preserve">). </w:t>
      </w:r>
      <w:r w:rsidR="00263E64" w:rsidRPr="00FB39AC">
        <w:rPr>
          <w:rFonts w:cs="Arial"/>
          <w:szCs w:val="22"/>
        </w:rPr>
        <w:t>Wykonanie planu</w:t>
      </w:r>
      <w:r w:rsidR="0049353F" w:rsidRPr="00FB39AC">
        <w:rPr>
          <w:rFonts w:cs="Arial"/>
          <w:szCs w:val="22"/>
        </w:rPr>
        <w:t xml:space="preserve"> w</w:t>
      </w:r>
      <w:r w:rsidR="000449B9" w:rsidRPr="00FB39AC">
        <w:rPr>
          <w:rFonts w:cs="Arial"/>
          <w:szCs w:val="22"/>
        </w:rPr>
        <w:t xml:space="preserve"> </w:t>
      </w:r>
      <w:r w:rsidR="008A0426" w:rsidRPr="00FB39AC">
        <w:rPr>
          <w:rFonts w:cs="Arial"/>
          <w:szCs w:val="22"/>
        </w:rPr>
        <w:t>84</w:t>
      </w:r>
      <w:r w:rsidR="00012BD6" w:rsidRPr="00FB39AC">
        <w:rPr>
          <w:rFonts w:cs="Arial"/>
          <w:szCs w:val="22"/>
        </w:rPr>
        <w:t>,7</w:t>
      </w:r>
      <w:r w:rsidR="00263E64" w:rsidRPr="00FB39AC">
        <w:rPr>
          <w:rFonts w:cs="Arial"/>
          <w:szCs w:val="22"/>
        </w:rPr>
        <w:t>% związane jest</w:t>
      </w:r>
      <w:r w:rsidR="0049353F" w:rsidRPr="00FB39AC">
        <w:rPr>
          <w:rFonts w:cs="Arial"/>
          <w:szCs w:val="22"/>
        </w:rPr>
        <w:t xml:space="preserve"> </w:t>
      </w:r>
      <w:r w:rsidR="005D4935" w:rsidRPr="00FB39AC">
        <w:rPr>
          <w:rFonts w:cs="Arial"/>
          <w:szCs w:val="22"/>
        </w:rPr>
        <w:t xml:space="preserve">z </w:t>
      </w:r>
      <w:r w:rsidR="00762A61" w:rsidRPr="00FB39AC">
        <w:rPr>
          <w:rFonts w:cs="Arial"/>
          <w:szCs w:val="22"/>
        </w:rPr>
        <w:t>mniejszym zapotrzebowaniem na środki, wynikającym ze zmian w harmonogramach realizacji projektów</w:t>
      </w:r>
      <w:r w:rsidR="00DE26AF" w:rsidRPr="00FB39AC">
        <w:rPr>
          <w:rFonts w:cs="Arial"/>
          <w:szCs w:val="22"/>
        </w:rPr>
        <w:t xml:space="preserve"> – efekt </w:t>
      </w:r>
      <w:r w:rsidR="001D1613" w:rsidRPr="00FB39AC">
        <w:rPr>
          <w:rFonts w:cs="Arial"/>
          <w:szCs w:val="22"/>
        </w:rPr>
        <w:t>zakłóceń w łańcuchach dostaw</w:t>
      </w:r>
      <w:r w:rsidR="000E6D9F" w:rsidRPr="00FB39AC">
        <w:rPr>
          <w:rFonts w:cs="Arial"/>
          <w:szCs w:val="22"/>
        </w:rPr>
        <w:t xml:space="preserve">, dostępności pracowników, czynników inflacyjnych wywołanych </w:t>
      </w:r>
      <w:r w:rsidR="001D1AF6" w:rsidRPr="00FB39AC">
        <w:rPr>
          <w:rFonts w:cs="Arial"/>
          <w:szCs w:val="22"/>
        </w:rPr>
        <w:t>pandemią COVID oraz wojną w Ukrainie</w:t>
      </w:r>
      <w:r w:rsidR="00FE130B" w:rsidRPr="00FB39AC">
        <w:rPr>
          <w:rFonts w:cs="Arial"/>
          <w:szCs w:val="22"/>
        </w:rPr>
        <w:t>.</w:t>
      </w:r>
    </w:p>
    <w:p w14:paraId="1D640FCD" w14:textId="77777777" w:rsidR="00263E64" w:rsidRPr="00FB39AC" w:rsidRDefault="00263E64" w:rsidP="00263E64">
      <w:pPr>
        <w:tabs>
          <w:tab w:val="left" w:pos="9070"/>
        </w:tabs>
        <w:rPr>
          <w:bCs/>
          <w:szCs w:val="22"/>
        </w:rPr>
      </w:pPr>
    </w:p>
    <w:p w14:paraId="22BEE8EA" w14:textId="1DD88F57" w:rsidR="00370245" w:rsidRPr="00FB39AC" w:rsidRDefault="00370245" w:rsidP="00263E64">
      <w:pPr>
        <w:tabs>
          <w:tab w:val="left" w:pos="9070"/>
        </w:tabs>
        <w:rPr>
          <w:bCs/>
          <w:szCs w:val="22"/>
        </w:rPr>
      </w:pPr>
      <w:r w:rsidRPr="00FB39AC">
        <w:rPr>
          <w:bCs/>
          <w:szCs w:val="22"/>
        </w:rPr>
        <w:t xml:space="preserve">W okresie sprawozdawczym rozliczono </w:t>
      </w:r>
      <w:r w:rsidR="000A271E" w:rsidRPr="00FB39AC">
        <w:rPr>
          <w:bCs/>
          <w:szCs w:val="22"/>
        </w:rPr>
        <w:t>1</w:t>
      </w:r>
      <w:r w:rsidR="00C32BF7" w:rsidRPr="00FB39AC">
        <w:rPr>
          <w:bCs/>
          <w:szCs w:val="22"/>
        </w:rPr>
        <w:t>4</w:t>
      </w:r>
      <w:r w:rsidRPr="00FB39AC">
        <w:rPr>
          <w:bCs/>
          <w:szCs w:val="22"/>
        </w:rPr>
        <w:t xml:space="preserve"> projekt</w:t>
      </w:r>
      <w:r w:rsidR="000A271E" w:rsidRPr="00FB39AC">
        <w:rPr>
          <w:bCs/>
          <w:szCs w:val="22"/>
        </w:rPr>
        <w:t>ów o </w:t>
      </w:r>
      <w:r w:rsidR="00A31B41" w:rsidRPr="00FB39AC">
        <w:rPr>
          <w:bCs/>
          <w:szCs w:val="22"/>
        </w:rPr>
        <w:t xml:space="preserve">łącznej </w:t>
      </w:r>
      <w:r w:rsidRPr="00FB39AC">
        <w:rPr>
          <w:bCs/>
          <w:szCs w:val="22"/>
        </w:rPr>
        <w:t xml:space="preserve">wartości dofinansowania UE </w:t>
      </w:r>
      <w:r w:rsidR="002C09D3" w:rsidRPr="00FB39AC">
        <w:rPr>
          <w:b/>
          <w:bCs/>
          <w:szCs w:val="22"/>
        </w:rPr>
        <w:t>110.097 </w:t>
      </w:r>
      <w:r w:rsidR="00B56A8D" w:rsidRPr="00FB39AC">
        <w:rPr>
          <w:bCs/>
          <w:szCs w:val="22"/>
        </w:rPr>
        <w:t>tys. zł</w:t>
      </w:r>
      <w:r w:rsidRPr="00FB39AC">
        <w:rPr>
          <w:bCs/>
          <w:szCs w:val="22"/>
        </w:rPr>
        <w:t xml:space="preserve"> </w:t>
      </w:r>
      <w:r w:rsidR="00A31B41" w:rsidRPr="00FB39AC">
        <w:rPr>
          <w:bCs/>
          <w:szCs w:val="22"/>
        </w:rPr>
        <w:t xml:space="preserve">i </w:t>
      </w:r>
      <w:r w:rsidRPr="00FB39AC">
        <w:rPr>
          <w:bCs/>
          <w:szCs w:val="22"/>
        </w:rPr>
        <w:t xml:space="preserve">wartości </w:t>
      </w:r>
      <w:r w:rsidR="00B24CED" w:rsidRPr="00FB39AC">
        <w:rPr>
          <w:bCs/>
          <w:szCs w:val="22"/>
        </w:rPr>
        <w:t>całkowitej</w:t>
      </w:r>
      <w:r w:rsidR="00A31B41" w:rsidRPr="00FB39AC">
        <w:rPr>
          <w:bCs/>
          <w:szCs w:val="22"/>
        </w:rPr>
        <w:t xml:space="preserve"> </w:t>
      </w:r>
      <w:r w:rsidR="00AC108C" w:rsidRPr="00FB39AC">
        <w:rPr>
          <w:b/>
          <w:bCs/>
          <w:szCs w:val="22"/>
        </w:rPr>
        <w:t xml:space="preserve">197.865 </w:t>
      </w:r>
      <w:r w:rsidR="00B56A8D" w:rsidRPr="00FB39AC">
        <w:rPr>
          <w:bCs/>
          <w:szCs w:val="22"/>
        </w:rPr>
        <w:t>tys. zł</w:t>
      </w:r>
      <w:r w:rsidR="00241B94" w:rsidRPr="00FB39AC">
        <w:rPr>
          <w:bCs/>
          <w:szCs w:val="22"/>
        </w:rPr>
        <w:t>.</w:t>
      </w:r>
    </w:p>
    <w:p w14:paraId="10FA30C1" w14:textId="77777777" w:rsidR="00370245" w:rsidRPr="00FB39AC" w:rsidRDefault="00370245" w:rsidP="00263E64">
      <w:pPr>
        <w:tabs>
          <w:tab w:val="left" w:pos="9070"/>
        </w:tabs>
        <w:rPr>
          <w:bCs/>
          <w:szCs w:val="22"/>
        </w:rPr>
      </w:pPr>
    </w:p>
    <w:p w14:paraId="692D041F" w14:textId="237073B6" w:rsidR="00263E64" w:rsidRPr="00FB39AC" w:rsidRDefault="00263E64" w:rsidP="00263E64">
      <w:pPr>
        <w:tabs>
          <w:tab w:val="left" w:pos="9070"/>
        </w:tabs>
        <w:rPr>
          <w:bCs/>
          <w:szCs w:val="22"/>
        </w:rPr>
      </w:pPr>
      <w:r w:rsidRPr="00FB39AC">
        <w:rPr>
          <w:bCs/>
          <w:szCs w:val="22"/>
        </w:rPr>
        <w:t xml:space="preserve">Efekty ekologiczne lub rzeczowe </w:t>
      </w:r>
      <w:r w:rsidR="005A7F4F" w:rsidRPr="00FB39AC">
        <w:rPr>
          <w:rFonts w:cs="Calibri"/>
        </w:rPr>
        <w:t>uzyskane z umów zakończonych w 20</w:t>
      </w:r>
      <w:r w:rsidR="00FE130B" w:rsidRPr="00FB39AC">
        <w:rPr>
          <w:rFonts w:cs="Calibri"/>
        </w:rPr>
        <w:t>2</w:t>
      </w:r>
      <w:r w:rsidR="004647C7" w:rsidRPr="00FB39AC">
        <w:rPr>
          <w:rFonts w:cs="Calibri"/>
        </w:rPr>
        <w:t>2</w:t>
      </w:r>
      <w:r w:rsidR="005322DC" w:rsidRPr="00FB39AC">
        <w:rPr>
          <w:rFonts w:cs="Calibri"/>
        </w:rPr>
        <w:t xml:space="preserve"> r. </w:t>
      </w:r>
      <w:r w:rsidRPr="00FB39AC">
        <w:rPr>
          <w:bCs/>
          <w:szCs w:val="22"/>
        </w:rPr>
        <w:t>przedstawiono</w:t>
      </w:r>
      <w:r w:rsidR="0049353F" w:rsidRPr="00FB39AC">
        <w:rPr>
          <w:bCs/>
          <w:szCs w:val="22"/>
        </w:rPr>
        <w:t xml:space="preserve"> w</w:t>
      </w:r>
      <w:r w:rsidR="000449B9" w:rsidRPr="00FB39AC">
        <w:rPr>
          <w:bCs/>
          <w:szCs w:val="22"/>
        </w:rPr>
        <w:t xml:space="preserve"> </w:t>
      </w:r>
      <w:r w:rsidRPr="00FB39AC">
        <w:rPr>
          <w:bCs/>
          <w:szCs w:val="22"/>
        </w:rPr>
        <w:t xml:space="preserve">tabeli </w:t>
      </w:r>
      <w:r w:rsidRPr="00FB39AC">
        <w:rPr>
          <w:bCs/>
          <w:szCs w:val="22"/>
        </w:rPr>
        <w:fldChar w:fldCharType="begin"/>
      </w:r>
      <w:r w:rsidRPr="00FB39AC">
        <w:rPr>
          <w:bCs/>
          <w:szCs w:val="22"/>
        </w:rPr>
        <w:instrText xml:space="preserve"> REF _Ref509489040 \#0 \h  \* MERGEFORMAT </w:instrText>
      </w:r>
      <w:r w:rsidRPr="00FB39AC">
        <w:rPr>
          <w:bCs/>
          <w:szCs w:val="22"/>
        </w:rPr>
      </w:r>
      <w:r w:rsidRPr="00FB39AC">
        <w:rPr>
          <w:bCs/>
          <w:szCs w:val="22"/>
        </w:rPr>
        <w:fldChar w:fldCharType="separate"/>
      </w:r>
      <w:r w:rsidR="001A5159">
        <w:rPr>
          <w:bCs/>
          <w:szCs w:val="22"/>
        </w:rPr>
        <w:t>25</w:t>
      </w:r>
      <w:r w:rsidRPr="00FB39AC">
        <w:rPr>
          <w:bCs/>
          <w:szCs w:val="22"/>
        </w:rPr>
        <w:fldChar w:fldCharType="end"/>
      </w:r>
      <w:r w:rsidRPr="00FB39AC">
        <w:rPr>
          <w:bCs/>
          <w:szCs w:val="22"/>
        </w:rPr>
        <w:t>.</w:t>
      </w:r>
    </w:p>
    <w:p w14:paraId="7F041950" w14:textId="77777777" w:rsidR="00263E64" w:rsidRPr="00FB39AC" w:rsidRDefault="00263E64" w:rsidP="00263E64">
      <w:pPr>
        <w:tabs>
          <w:tab w:val="left" w:pos="9070"/>
        </w:tabs>
        <w:rPr>
          <w:bCs/>
          <w:szCs w:val="22"/>
        </w:rPr>
      </w:pPr>
    </w:p>
    <w:p w14:paraId="5B4BFC29" w14:textId="5702E485" w:rsidR="00263E64" w:rsidRPr="00FB39AC" w:rsidRDefault="00263E64" w:rsidP="00263E64">
      <w:pPr>
        <w:tabs>
          <w:tab w:val="left" w:pos="9070"/>
        </w:tabs>
        <w:spacing w:after="60"/>
        <w:ind w:left="1134" w:hanging="1134"/>
      </w:pPr>
      <w:bookmarkStart w:id="134" w:name="_Ref509489040"/>
      <w:bookmarkStart w:id="135" w:name="_Toc132282220"/>
      <w:r w:rsidRPr="00FB39AC">
        <w:t xml:space="preserve">Tabela </w:t>
      </w:r>
      <w:r w:rsidR="00000000">
        <w:fldChar w:fldCharType="begin"/>
      </w:r>
      <w:r w:rsidR="00000000">
        <w:instrText xml:space="preserve"> SEQ Tabela \* ARABIC </w:instrText>
      </w:r>
      <w:r w:rsidR="00000000">
        <w:fldChar w:fldCharType="separate"/>
      </w:r>
      <w:r w:rsidR="001A5159">
        <w:rPr>
          <w:noProof/>
        </w:rPr>
        <w:t>25</w:t>
      </w:r>
      <w:r w:rsidR="00000000">
        <w:rPr>
          <w:noProof/>
        </w:rPr>
        <w:fldChar w:fldCharType="end"/>
      </w:r>
      <w:bookmarkEnd w:id="134"/>
      <w:r w:rsidRPr="00FB39AC">
        <w:tab/>
        <w:t>Efekty ekologiczne lub rzeczowe</w:t>
      </w:r>
      <w:r w:rsidR="0049353F" w:rsidRPr="00FB39AC">
        <w:t xml:space="preserve"> z</w:t>
      </w:r>
      <w:r w:rsidR="000449B9" w:rsidRPr="00FB39AC">
        <w:t xml:space="preserve"> </w:t>
      </w:r>
      <w:r w:rsidRPr="00FB39AC">
        <w:t xml:space="preserve">umów </w:t>
      </w:r>
      <w:r w:rsidR="005A7F4F" w:rsidRPr="00FB39AC">
        <w:t xml:space="preserve">zakończonych </w:t>
      </w:r>
      <w:r w:rsidR="0049353F" w:rsidRPr="00FB39AC">
        <w:t>w</w:t>
      </w:r>
      <w:r w:rsidR="000449B9" w:rsidRPr="00FB39AC">
        <w:t xml:space="preserve"> </w:t>
      </w:r>
      <w:r w:rsidRPr="00FB39AC">
        <w:t>20</w:t>
      </w:r>
      <w:r w:rsidR="00556020" w:rsidRPr="00FB39AC">
        <w:t>2</w:t>
      </w:r>
      <w:r w:rsidR="00B30792" w:rsidRPr="00FB39AC">
        <w:t>2</w:t>
      </w:r>
      <w:r w:rsidR="005322DC" w:rsidRPr="00FB39AC">
        <w:t xml:space="preserve"> r. </w:t>
      </w:r>
      <w:r w:rsidR="0049353F" w:rsidRPr="00FB39AC">
        <w:t>w</w:t>
      </w:r>
      <w:r w:rsidR="000449B9" w:rsidRPr="00FB39AC">
        <w:t xml:space="preserve"> </w:t>
      </w:r>
      <w:r w:rsidRPr="00FB39AC">
        <w:t>zakresie działania 2.2</w:t>
      </w:r>
      <w:r w:rsidR="000449B9" w:rsidRPr="00FB39AC">
        <w:t xml:space="preserve"> </w:t>
      </w:r>
      <w:r w:rsidR="009179C9" w:rsidRPr="00FB39AC">
        <w:t>PO </w:t>
      </w:r>
      <w:proofErr w:type="spellStart"/>
      <w:r w:rsidR="009179C9" w:rsidRPr="00FB39AC">
        <w:t>IiŚ</w:t>
      </w:r>
      <w:proofErr w:type="spellEnd"/>
      <w:r w:rsidR="009179C9" w:rsidRPr="00FB39AC">
        <w:t> 2014-2020</w:t>
      </w:r>
      <w:bookmarkEnd w:id="135"/>
    </w:p>
    <w:p w14:paraId="0D159288" w14:textId="3737A9CA" w:rsidR="00263E64" w:rsidRPr="00FB39AC" w:rsidRDefault="00EA1919" w:rsidP="00263E64">
      <w:pPr>
        <w:tabs>
          <w:tab w:val="left" w:pos="9070"/>
        </w:tabs>
        <w:rPr>
          <w:highlight w:val="yellow"/>
        </w:rPr>
      </w:pPr>
      <w:r w:rsidRPr="00FB39AC">
        <w:rPr>
          <w:noProof/>
        </w:rPr>
        <w:drawing>
          <wp:inline distT="0" distB="0" distL="0" distR="0" wp14:anchorId="59FA735B" wp14:editId="5C8EF8A8">
            <wp:extent cx="5760720" cy="1637665"/>
            <wp:effectExtent l="0" t="0" r="0" b="635"/>
            <wp:docPr id="88" name="Obraz 88" descr="Efekty ekologiczne lub rzeczowe z umów zakończonych w 2022 r. w zakresie działania 2.2 PO IiŚ 2014-2020. Prezentowane wielkości zawarte są w pliku Sprawozdanie NFOŚiGW za rok 2022 tabele.xlsx w arkuszu tabela 25.&#10;" title="Tabel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0FA31286" w14:textId="21989FB2" w:rsidR="00B225F9" w:rsidRPr="00FB39AC" w:rsidRDefault="00B225F9">
      <w:pPr>
        <w:jc w:val="left"/>
        <w:rPr>
          <w:szCs w:val="22"/>
          <w:highlight w:val="yellow"/>
        </w:rPr>
      </w:pPr>
    </w:p>
    <w:p w14:paraId="7E0A4B1C" w14:textId="77777777" w:rsidR="00263E64" w:rsidRPr="00FB39AC" w:rsidRDefault="00263E64" w:rsidP="00263E64">
      <w:pPr>
        <w:pStyle w:val="Nagwek4"/>
      </w:pPr>
      <w:bookmarkStart w:id="136" w:name="_Toc132282148"/>
      <w:r w:rsidRPr="00FB39AC">
        <w:t>Działanie 2.3 – Gospodarka wodno-ściekowa</w:t>
      </w:r>
      <w:r w:rsidR="0049353F" w:rsidRPr="00FB39AC">
        <w:t xml:space="preserve"> w</w:t>
      </w:r>
      <w:r w:rsidR="000449B9" w:rsidRPr="00FB39AC">
        <w:t xml:space="preserve"> </w:t>
      </w:r>
      <w:r w:rsidRPr="00FB39AC">
        <w:t>aglomeracjach</w:t>
      </w:r>
      <w:bookmarkEnd w:id="136"/>
    </w:p>
    <w:p w14:paraId="6BF0665B" w14:textId="77777777" w:rsidR="00263E64" w:rsidRPr="00FB39AC" w:rsidRDefault="00263E64" w:rsidP="00263E64">
      <w:pPr>
        <w:tabs>
          <w:tab w:val="left" w:pos="9070"/>
        </w:tabs>
        <w:rPr>
          <w:szCs w:val="22"/>
        </w:rPr>
      </w:pPr>
    </w:p>
    <w:p w14:paraId="0093B490" w14:textId="2BDE50A6" w:rsidR="00263E64" w:rsidRPr="00FB39AC" w:rsidRDefault="00263E64" w:rsidP="00263E64">
      <w:pPr>
        <w:tabs>
          <w:tab w:val="left" w:pos="9070"/>
        </w:tabs>
        <w:rPr>
          <w:rFonts w:cs="Arial"/>
        </w:rPr>
      </w:pPr>
      <w:r w:rsidRPr="00FB39AC">
        <w:rPr>
          <w:rFonts w:cs="Arial"/>
        </w:rPr>
        <w:t>Celem działania jest zwiększenie liczby ludności korzystającej</w:t>
      </w:r>
      <w:r w:rsidR="0049353F" w:rsidRPr="00FB39AC">
        <w:rPr>
          <w:rFonts w:cs="Arial"/>
        </w:rPr>
        <w:t xml:space="preserve"> z</w:t>
      </w:r>
      <w:r w:rsidR="00216E13" w:rsidRPr="00FB39AC">
        <w:rPr>
          <w:rFonts w:cs="Arial"/>
        </w:rPr>
        <w:t xml:space="preserve"> </w:t>
      </w:r>
      <w:r w:rsidRPr="00FB39AC">
        <w:rPr>
          <w:rFonts w:cs="Arial"/>
        </w:rPr>
        <w:t>ulepszonego systemu oczyszczania ścieków komunalnych, zapewniającego podwyższone usuwanie biogenów. Zostanie to osiągnięte dzięki dokończeniu budowy systemów gospodarki wodno-ściekowej</w:t>
      </w:r>
      <w:r w:rsidR="0049353F" w:rsidRPr="00FB39AC">
        <w:rPr>
          <w:rFonts w:cs="Arial"/>
        </w:rPr>
        <w:t xml:space="preserve"> w</w:t>
      </w:r>
      <w:r w:rsidR="00216E13" w:rsidRPr="00FB39AC">
        <w:rPr>
          <w:rFonts w:cs="Arial"/>
        </w:rPr>
        <w:t xml:space="preserve"> </w:t>
      </w:r>
      <w:r w:rsidRPr="00FB39AC">
        <w:rPr>
          <w:rFonts w:cs="Arial"/>
        </w:rPr>
        <w:t>aglomeracjach. Realizacja działania pozwoli tym samym na wypełnienie zobowiązań akcesyjnych</w:t>
      </w:r>
      <w:r w:rsidR="0049353F" w:rsidRPr="00FB39AC">
        <w:rPr>
          <w:rFonts w:cs="Arial"/>
        </w:rPr>
        <w:t xml:space="preserve"> w</w:t>
      </w:r>
      <w:r w:rsidR="00216E13" w:rsidRPr="00FB39AC">
        <w:rPr>
          <w:rFonts w:cs="Arial"/>
        </w:rPr>
        <w:t xml:space="preserve"> </w:t>
      </w:r>
      <w:r w:rsidRPr="00FB39AC">
        <w:rPr>
          <w:rFonts w:cs="Arial"/>
        </w:rPr>
        <w:t>zakresie gospodarki ściekowej oraz przyczyni się do ochrony</w:t>
      </w:r>
      <w:r w:rsidR="001921B7" w:rsidRPr="00FB39AC">
        <w:rPr>
          <w:rFonts w:cs="Arial"/>
        </w:rPr>
        <w:t xml:space="preserve"> i</w:t>
      </w:r>
      <w:r w:rsidR="00216E13" w:rsidRPr="00FB39AC">
        <w:rPr>
          <w:rFonts w:cs="Arial"/>
        </w:rPr>
        <w:t xml:space="preserve"> </w:t>
      </w:r>
      <w:r w:rsidRPr="00FB39AC">
        <w:rPr>
          <w:rFonts w:cs="Arial"/>
        </w:rPr>
        <w:t xml:space="preserve">zachowania stanu ekologicznego wód Bałtyku </w:t>
      </w:r>
      <w:r w:rsidRPr="00FB39AC">
        <w:rPr>
          <w:rFonts w:cs="Arial"/>
        </w:rPr>
        <w:br/>
        <w:t>i zapobiegania zanieczyszczeniu wód powierzchniowych</w:t>
      </w:r>
      <w:r w:rsidR="0049353F" w:rsidRPr="00FB39AC">
        <w:rPr>
          <w:rFonts w:cs="Arial"/>
        </w:rPr>
        <w:t xml:space="preserve"> w</w:t>
      </w:r>
      <w:r w:rsidR="000449B9" w:rsidRPr="00FB39AC">
        <w:rPr>
          <w:rFonts w:cs="Arial"/>
        </w:rPr>
        <w:t xml:space="preserve"> </w:t>
      </w:r>
      <w:r w:rsidRPr="00FB39AC">
        <w:rPr>
          <w:rFonts w:cs="Arial"/>
        </w:rPr>
        <w:t>Polsce.</w:t>
      </w:r>
    </w:p>
    <w:p w14:paraId="3D82A366" w14:textId="77777777" w:rsidR="00263E64" w:rsidRPr="00FB39AC" w:rsidRDefault="00263E64" w:rsidP="00263E64">
      <w:pPr>
        <w:tabs>
          <w:tab w:val="left" w:pos="9070"/>
        </w:tabs>
        <w:rPr>
          <w:rFonts w:cs="Arial"/>
        </w:rPr>
      </w:pPr>
    </w:p>
    <w:p w14:paraId="57C3448A" w14:textId="32B0DC1F" w:rsidR="00263E64" w:rsidRPr="00FB39AC" w:rsidRDefault="00263E64" w:rsidP="00263E64">
      <w:pPr>
        <w:tabs>
          <w:tab w:val="left" w:pos="9070"/>
        </w:tabs>
        <w:rPr>
          <w:rFonts w:cs="Arial"/>
        </w:rPr>
      </w:pPr>
      <w:r w:rsidRPr="00FB39AC">
        <w:rPr>
          <w:rFonts w:cs="Arial"/>
        </w:rPr>
        <w:t>W ramach działania 2.3 projekty są wybieranie tylko</w:t>
      </w:r>
      <w:r w:rsidR="0049353F" w:rsidRPr="00FB39AC">
        <w:rPr>
          <w:rFonts w:cs="Arial"/>
        </w:rPr>
        <w:t xml:space="preserve"> w</w:t>
      </w:r>
      <w:r w:rsidR="000449B9" w:rsidRPr="00FB39AC">
        <w:rPr>
          <w:rFonts w:cs="Arial"/>
        </w:rPr>
        <w:t xml:space="preserve"> </w:t>
      </w:r>
      <w:r w:rsidRPr="00FB39AC">
        <w:rPr>
          <w:rFonts w:cs="Arial"/>
        </w:rPr>
        <w:t xml:space="preserve">trybie konkursowym. </w:t>
      </w:r>
      <w:r w:rsidR="00AA6BA5" w:rsidRPr="00FB39AC">
        <w:rPr>
          <w:rFonts w:cs="Arial"/>
        </w:rPr>
        <w:t>W 20</w:t>
      </w:r>
      <w:r w:rsidR="00FE130B" w:rsidRPr="00FB39AC">
        <w:rPr>
          <w:rFonts w:cs="Arial"/>
        </w:rPr>
        <w:t>2</w:t>
      </w:r>
      <w:r w:rsidR="00D2234B" w:rsidRPr="00FB39AC">
        <w:rPr>
          <w:rFonts w:cs="Arial"/>
        </w:rPr>
        <w:t>2</w:t>
      </w:r>
      <w:r w:rsidR="005322DC" w:rsidRPr="00FB39AC">
        <w:rPr>
          <w:rFonts w:cs="Arial"/>
        </w:rPr>
        <w:t xml:space="preserve"> r. </w:t>
      </w:r>
      <w:r w:rsidR="00AA6BA5" w:rsidRPr="00FB39AC">
        <w:rPr>
          <w:rFonts w:cs="Arial"/>
        </w:rPr>
        <w:t>nie prowadzono</w:t>
      </w:r>
      <w:r w:rsidR="00D2234B" w:rsidRPr="00FB39AC">
        <w:rPr>
          <w:rFonts w:cs="Arial"/>
        </w:rPr>
        <w:t xml:space="preserve"> </w:t>
      </w:r>
      <w:r w:rsidR="00AA6BA5" w:rsidRPr="00FB39AC">
        <w:rPr>
          <w:rFonts w:cs="Arial"/>
        </w:rPr>
        <w:t xml:space="preserve">naborów wniosków o dofinansowanie </w:t>
      </w:r>
      <w:r w:rsidR="00935787" w:rsidRPr="00FB39AC">
        <w:rPr>
          <w:rFonts w:cs="Arial"/>
        </w:rPr>
        <w:t>i n</w:t>
      </w:r>
      <w:r w:rsidR="007900A1" w:rsidRPr="00FB39AC">
        <w:rPr>
          <w:rFonts w:cs="Arial"/>
        </w:rPr>
        <w:t>ie zawierano również nowych umów o</w:t>
      </w:r>
      <w:r w:rsidR="00935787" w:rsidRPr="00FB39AC">
        <w:rPr>
          <w:rFonts w:cs="Arial"/>
        </w:rPr>
        <w:t> </w:t>
      </w:r>
      <w:r w:rsidR="007900A1" w:rsidRPr="00FB39AC">
        <w:rPr>
          <w:rFonts w:cs="Arial"/>
        </w:rPr>
        <w:t>dofinansowanie</w:t>
      </w:r>
      <w:r w:rsidR="00D87190" w:rsidRPr="00FB39AC">
        <w:rPr>
          <w:rFonts w:cs="Arial"/>
        </w:rPr>
        <w:t>.</w:t>
      </w:r>
    </w:p>
    <w:p w14:paraId="7929482F" w14:textId="77777777" w:rsidR="00263E64" w:rsidRPr="00FB39AC" w:rsidRDefault="00263E64" w:rsidP="004D7A46">
      <w:pPr>
        <w:tabs>
          <w:tab w:val="left" w:pos="357"/>
          <w:tab w:val="left" w:pos="9070"/>
        </w:tabs>
        <w:rPr>
          <w:rFonts w:cs="Arial"/>
          <w:highlight w:val="yellow"/>
        </w:rPr>
      </w:pPr>
    </w:p>
    <w:p w14:paraId="3FC31C0D" w14:textId="3D12E7F9" w:rsidR="007900A1" w:rsidRPr="00FB39AC" w:rsidRDefault="00263E64" w:rsidP="00263E64">
      <w:pPr>
        <w:tabs>
          <w:tab w:val="left" w:pos="9070"/>
        </w:tabs>
        <w:rPr>
          <w:rFonts w:cs="Arial"/>
          <w:szCs w:val="22"/>
          <w:highlight w:val="yellow"/>
        </w:rPr>
      </w:pPr>
      <w:r w:rsidRPr="00FB39AC">
        <w:rPr>
          <w:rFonts w:cs="Arial"/>
        </w:rPr>
        <w:t>Certyfikacja wydatków</w:t>
      </w:r>
      <w:r w:rsidR="0049353F" w:rsidRPr="00FB39AC">
        <w:rPr>
          <w:rFonts w:cs="Arial"/>
        </w:rPr>
        <w:t xml:space="preserve"> w</w:t>
      </w:r>
      <w:r w:rsidR="000449B9" w:rsidRPr="00FB39AC">
        <w:rPr>
          <w:rFonts w:cs="Arial"/>
        </w:rPr>
        <w:t xml:space="preserve"> </w:t>
      </w:r>
      <w:r w:rsidRPr="00FB39AC">
        <w:rPr>
          <w:rFonts w:cs="Arial"/>
        </w:rPr>
        <w:t>części wydatków kwalifikowalnych</w:t>
      </w:r>
      <w:r w:rsidR="0049353F" w:rsidRPr="00FB39AC">
        <w:rPr>
          <w:rFonts w:cs="Arial"/>
        </w:rPr>
        <w:t xml:space="preserve"> w</w:t>
      </w:r>
      <w:r w:rsidR="000449B9" w:rsidRPr="00FB39AC">
        <w:rPr>
          <w:rFonts w:cs="Arial"/>
        </w:rPr>
        <w:t xml:space="preserve"> </w:t>
      </w:r>
      <w:r w:rsidRPr="00FB39AC">
        <w:rPr>
          <w:rFonts w:cs="Arial"/>
        </w:rPr>
        <w:t>20</w:t>
      </w:r>
      <w:r w:rsidR="00FE130B" w:rsidRPr="00FB39AC">
        <w:rPr>
          <w:rFonts w:cs="Arial"/>
        </w:rPr>
        <w:t>2</w:t>
      </w:r>
      <w:r w:rsidR="00507230" w:rsidRPr="00FB39AC">
        <w:rPr>
          <w:rFonts w:cs="Arial"/>
        </w:rPr>
        <w:t>2</w:t>
      </w:r>
      <w:r w:rsidR="005322DC" w:rsidRPr="00FB39AC">
        <w:rPr>
          <w:rFonts w:cs="Arial"/>
        </w:rPr>
        <w:t xml:space="preserve"> r. </w:t>
      </w:r>
      <w:r w:rsidRPr="00FB39AC">
        <w:rPr>
          <w:rFonts w:cs="Arial"/>
        </w:rPr>
        <w:t xml:space="preserve">wyniosła </w:t>
      </w:r>
      <w:r w:rsidR="00935787" w:rsidRPr="00FB39AC">
        <w:rPr>
          <w:rFonts w:cs="Arial"/>
          <w:b/>
        </w:rPr>
        <w:t>1.</w:t>
      </w:r>
      <w:r w:rsidR="00AE43D0" w:rsidRPr="00FB39AC">
        <w:rPr>
          <w:rFonts w:cs="Arial"/>
          <w:b/>
        </w:rPr>
        <w:t>582</w:t>
      </w:r>
      <w:r w:rsidR="00935787" w:rsidRPr="00FB39AC">
        <w:rPr>
          <w:rFonts w:cs="Arial"/>
          <w:b/>
        </w:rPr>
        <w:t>.</w:t>
      </w:r>
      <w:r w:rsidR="00AE43D0" w:rsidRPr="00FB39AC">
        <w:rPr>
          <w:rFonts w:cs="Arial"/>
          <w:b/>
        </w:rPr>
        <w:t>702</w:t>
      </w:r>
      <w:r w:rsidR="00935787" w:rsidRPr="00FB39AC">
        <w:rPr>
          <w:rFonts w:cs="Arial"/>
          <w:b/>
        </w:rPr>
        <w:t xml:space="preserve"> </w:t>
      </w:r>
      <w:r w:rsidR="00B56A8D" w:rsidRPr="00FB39AC">
        <w:rPr>
          <w:rFonts w:cs="Arial"/>
        </w:rPr>
        <w:t>tys. zł</w:t>
      </w:r>
      <w:r w:rsidRPr="00FB39AC">
        <w:rPr>
          <w:rFonts w:cs="Arial"/>
        </w:rPr>
        <w:t>,</w:t>
      </w:r>
      <w:r w:rsidR="001921B7" w:rsidRPr="00FB39AC">
        <w:rPr>
          <w:rFonts w:cs="Arial"/>
        </w:rPr>
        <w:t xml:space="preserve"> a</w:t>
      </w:r>
      <w:r w:rsidR="008F15A2" w:rsidRPr="00FB39AC">
        <w:rPr>
          <w:rFonts w:cs="Arial"/>
        </w:rPr>
        <w:t> </w:t>
      </w:r>
      <w:r w:rsidRPr="00FB39AC">
        <w:rPr>
          <w:rFonts w:cs="Arial"/>
        </w:rPr>
        <w:t xml:space="preserve">wypłaty dofinansowania UE sięgnęły </w:t>
      </w:r>
      <w:r w:rsidR="00935787" w:rsidRPr="00FB39AC">
        <w:rPr>
          <w:rFonts w:cs="Arial"/>
          <w:b/>
        </w:rPr>
        <w:t>1.</w:t>
      </w:r>
      <w:r w:rsidR="002E0FE0" w:rsidRPr="00FB39AC">
        <w:rPr>
          <w:rFonts w:cs="Arial"/>
          <w:b/>
        </w:rPr>
        <w:t>214.314</w:t>
      </w:r>
      <w:r w:rsidR="00797217" w:rsidRPr="00FB39AC">
        <w:rPr>
          <w:rFonts w:cs="Arial"/>
        </w:rPr>
        <w:t xml:space="preserve"> </w:t>
      </w:r>
      <w:r w:rsidR="00B56A8D" w:rsidRPr="00FB39AC">
        <w:rPr>
          <w:rFonts w:cs="Arial"/>
        </w:rPr>
        <w:t>tys. zł</w:t>
      </w:r>
      <w:r w:rsidR="0049353F" w:rsidRPr="00FB39AC">
        <w:rPr>
          <w:rFonts w:cs="Arial"/>
        </w:rPr>
        <w:t xml:space="preserve"> z</w:t>
      </w:r>
      <w:r w:rsidR="000449B9" w:rsidRPr="00FB39AC">
        <w:rPr>
          <w:rFonts w:cs="Arial"/>
        </w:rPr>
        <w:t xml:space="preserve"> </w:t>
      </w:r>
      <w:r w:rsidRPr="00FB39AC">
        <w:rPr>
          <w:rFonts w:cs="Arial"/>
        </w:rPr>
        <w:t xml:space="preserve">planowanych </w:t>
      </w:r>
      <w:r w:rsidR="00935787" w:rsidRPr="00FB39AC">
        <w:rPr>
          <w:rFonts w:cs="Arial"/>
          <w:b/>
        </w:rPr>
        <w:t>1.</w:t>
      </w:r>
      <w:r w:rsidR="002E0FE0" w:rsidRPr="00FB39AC">
        <w:rPr>
          <w:rFonts w:cs="Arial"/>
          <w:b/>
        </w:rPr>
        <w:t>0</w:t>
      </w:r>
      <w:r w:rsidR="00935787" w:rsidRPr="00FB39AC">
        <w:rPr>
          <w:rFonts w:cs="Arial"/>
          <w:b/>
        </w:rPr>
        <w:t xml:space="preserve">00.000 </w:t>
      </w:r>
      <w:r w:rsidR="00B56A8D" w:rsidRPr="00FB39AC">
        <w:rPr>
          <w:rFonts w:cs="Arial"/>
        </w:rPr>
        <w:t>tys. zł</w:t>
      </w:r>
      <w:r w:rsidR="00254D69" w:rsidRPr="00FB39AC">
        <w:rPr>
          <w:rFonts w:cs="Arial"/>
        </w:rPr>
        <w:t>,</w:t>
      </w:r>
      <w:r w:rsidR="00A95F02" w:rsidRPr="00FB39AC">
        <w:rPr>
          <w:rFonts w:cs="Arial"/>
        </w:rPr>
        <w:t xml:space="preserve"> co</w:t>
      </w:r>
      <w:r w:rsidRPr="00FB39AC">
        <w:rPr>
          <w:rFonts w:cs="Arial"/>
        </w:rPr>
        <w:t xml:space="preserve"> stanowi </w:t>
      </w:r>
      <w:r w:rsidR="00935787" w:rsidRPr="00FB39AC">
        <w:rPr>
          <w:rFonts w:cs="Arial"/>
        </w:rPr>
        <w:t>1</w:t>
      </w:r>
      <w:r w:rsidR="00FA510D" w:rsidRPr="00FB39AC">
        <w:rPr>
          <w:rFonts w:cs="Arial"/>
        </w:rPr>
        <w:t>21</w:t>
      </w:r>
      <w:r w:rsidR="007900A1" w:rsidRPr="00FB39AC">
        <w:rPr>
          <w:rFonts w:cs="Arial"/>
        </w:rPr>
        <w:t>,</w:t>
      </w:r>
      <w:r w:rsidR="00FA510D" w:rsidRPr="00FB39AC">
        <w:rPr>
          <w:rFonts w:cs="Arial"/>
        </w:rPr>
        <w:t>4</w:t>
      </w:r>
      <w:r w:rsidRPr="00FB39AC">
        <w:rPr>
          <w:rFonts w:cs="Arial"/>
        </w:rPr>
        <w:t xml:space="preserve">% planu </w:t>
      </w:r>
      <w:r w:rsidRPr="00FB39AC">
        <w:rPr>
          <w:szCs w:val="22"/>
        </w:rPr>
        <w:t xml:space="preserve">(poz. 1.2.3 tabeli </w:t>
      </w:r>
      <w:r w:rsidRPr="00FB39AC">
        <w:rPr>
          <w:szCs w:val="22"/>
        </w:rPr>
        <w:fldChar w:fldCharType="begin"/>
      </w:r>
      <w:r w:rsidRPr="00FB39AC">
        <w:rPr>
          <w:szCs w:val="22"/>
        </w:rPr>
        <w:instrText xml:space="preserve"> REF _Ref478126202 \#0 \h  \* MERGEFORMAT </w:instrText>
      </w:r>
      <w:r w:rsidRPr="00FB39AC">
        <w:rPr>
          <w:szCs w:val="22"/>
        </w:rPr>
      </w:r>
      <w:r w:rsidRPr="00FB39AC">
        <w:rPr>
          <w:szCs w:val="22"/>
        </w:rPr>
        <w:fldChar w:fldCharType="separate"/>
      </w:r>
      <w:r w:rsidR="001A5159">
        <w:rPr>
          <w:szCs w:val="22"/>
        </w:rPr>
        <w:t>15</w:t>
      </w:r>
      <w:r w:rsidRPr="00FB39AC">
        <w:rPr>
          <w:szCs w:val="22"/>
        </w:rPr>
        <w:fldChar w:fldCharType="end"/>
      </w:r>
      <w:r w:rsidRPr="00FB39AC">
        <w:rPr>
          <w:szCs w:val="22"/>
        </w:rPr>
        <w:t>).</w:t>
      </w:r>
      <w:r w:rsidRPr="00FB39AC">
        <w:rPr>
          <w:rFonts w:cs="Arial"/>
        </w:rPr>
        <w:t xml:space="preserve"> </w:t>
      </w:r>
      <w:r w:rsidR="00A824E3" w:rsidRPr="00FB39AC">
        <w:rPr>
          <w:rFonts w:cs="Arial"/>
        </w:rPr>
        <w:t>Na przekroczenie planu wypłat miało</w:t>
      </w:r>
      <w:r w:rsidR="000E3A6D" w:rsidRPr="00FB39AC">
        <w:rPr>
          <w:rFonts w:cs="Arial"/>
        </w:rPr>
        <w:t xml:space="preserve"> </w:t>
      </w:r>
      <w:r w:rsidR="00A824E3" w:rsidRPr="00FB39AC">
        <w:rPr>
          <w:rFonts w:cs="Arial"/>
        </w:rPr>
        <w:t>przyśpieszenie prac w</w:t>
      </w:r>
      <w:r w:rsidR="000E3A6D" w:rsidRPr="00FB39AC">
        <w:rPr>
          <w:rFonts w:cs="Arial"/>
        </w:rPr>
        <w:t> </w:t>
      </w:r>
      <w:r w:rsidR="00A824E3" w:rsidRPr="00FB39AC">
        <w:rPr>
          <w:rFonts w:cs="Arial"/>
        </w:rPr>
        <w:t>związku ze zbliżającym się zakończeniem perspektywy oraz większe niż zakładano zapotrzebowanie na środki z zaliczek w celu zapewnienia płynności finansowej</w:t>
      </w:r>
      <w:r w:rsidR="000E3A6D" w:rsidRPr="00FB39AC">
        <w:rPr>
          <w:rFonts w:cs="Arial"/>
        </w:rPr>
        <w:t xml:space="preserve"> (efekt inflacyjny)</w:t>
      </w:r>
      <w:r w:rsidR="00A824E3" w:rsidRPr="00FB39AC">
        <w:rPr>
          <w:rFonts w:cs="Arial"/>
        </w:rPr>
        <w:t>.</w:t>
      </w:r>
    </w:p>
    <w:p w14:paraId="3B17E4A2" w14:textId="77777777" w:rsidR="00A4751E" w:rsidRPr="00FB39AC" w:rsidRDefault="00A4751E" w:rsidP="00263E64">
      <w:pPr>
        <w:tabs>
          <w:tab w:val="left" w:pos="9070"/>
        </w:tabs>
        <w:rPr>
          <w:rFonts w:cs="Arial"/>
          <w:szCs w:val="22"/>
          <w:highlight w:val="yellow"/>
        </w:rPr>
      </w:pPr>
    </w:p>
    <w:p w14:paraId="1EAAE063" w14:textId="2C49C318" w:rsidR="00263E64" w:rsidRPr="00FB39AC" w:rsidRDefault="0049353F" w:rsidP="00263E64">
      <w:pPr>
        <w:tabs>
          <w:tab w:val="left" w:pos="9070"/>
        </w:tabs>
        <w:rPr>
          <w:rFonts w:cs="Arial"/>
        </w:rPr>
      </w:pPr>
      <w:r w:rsidRPr="00FB39AC">
        <w:rPr>
          <w:rFonts w:cs="Arial"/>
          <w:szCs w:val="22"/>
        </w:rPr>
        <w:t>W</w:t>
      </w:r>
      <w:r w:rsidR="000449B9" w:rsidRPr="00FB39AC">
        <w:rPr>
          <w:rFonts w:cs="Arial"/>
          <w:szCs w:val="22"/>
        </w:rPr>
        <w:t xml:space="preserve"> </w:t>
      </w:r>
      <w:r w:rsidR="00263E64" w:rsidRPr="00FB39AC">
        <w:rPr>
          <w:rFonts w:cs="Arial"/>
          <w:szCs w:val="22"/>
        </w:rPr>
        <w:t xml:space="preserve">okresie sprawozdawczym rozliczono </w:t>
      </w:r>
      <w:r w:rsidR="00933B1A" w:rsidRPr="00FB39AC">
        <w:rPr>
          <w:rFonts w:cs="Arial"/>
          <w:szCs w:val="22"/>
        </w:rPr>
        <w:t>4</w:t>
      </w:r>
      <w:r w:rsidR="00935787" w:rsidRPr="00FB39AC">
        <w:rPr>
          <w:rFonts w:cs="Arial"/>
          <w:szCs w:val="22"/>
        </w:rPr>
        <w:t>2</w:t>
      </w:r>
      <w:r w:rsidR="00263E64" w:rsidRPr="00FB39AC">
        <w:rPr>
          <w:rFonts w:cs="Arial"/>
          <w:szCs w:val="22"/>
        </w:rPr>
        <w:t xml:space="preserve"> projekt</w:t>
      </w:r>
      <w:r w:rsidR="00933B1A" w:rsidRPr="00FB39AC">
        <w:rPr>
          <w:rFonts w:cs="Arial"/>
          <w:szCs w:val="22"/>
        </w:rPr>
        <w:t>y</w:t>
      </w:r>
      <w:r w:rsidR="001921B7" w:rsidRPr="00FB39AC">
        <w:rPr>
          <w:rFonts w:cs="Arial"/>
          <w:szCs w:val="22"/>
        </w:rPr>
        <w:t xml:space="preserve"> o</w:t>
      </w:r>
      <w:r w:rsidR="000449B9" w:rsidRPr="00FB39AC">
        <w:rPr>
          <w:rFonts w:cs="Arial"/>
          <w:szCs w:val="22"/>
        </w:rPr>
        <w:t xml:space="preserve"> </w:t>
      </w:r>
      <w:r w:rsidR="00263E64" w:rsidRPr="00FB39AC">
        <w:rPr>
          <w:rFonts w:cs="Arial"/>
          <w:szCs w:val="22"/>
        </w:rPr>
        <w:t xml:space="preserve">łącznej wartości dofinansowania UE </w:t>
      </w:r>
      <w:proofErr w:type="gramStart"/>
      <w:r w:rsidR="002300B4" w:rsidRPr="00FB39AC">
        <w:rPr>
          <w:rFonts w:cs="Arial"/>
          <w:b/>
          <w:szCs w:val="22"/>
        </w:rPr>
        <w:t xml:space="preserve">725.514 </w:t>
      </w:r>
      <w:r w:rsidR="00935787" w:rsidRPr="00FB39AC">
        <w:rPr>
          <w:rFonts w:cs="Arial"/>
          <w:b/>
          <w:szCs w:val="22"/>
        </w:rPr>
        <w:t xml:space="preserve"> </w:t>
      </w:r>
      <w:r w:rsidR="00B56A8D" w:rsidRPr="00FB39AC">
        <w:rPr>
          <w:rFonts w:cs="Arial"/>
          <w:szCs w:val="22"/>
        </w:rPr>
        <w:t>tys.</w:t>
      </w:r>
      <w:proofErr w:type="gramEnd"/>
      <w:r w:rsidR="00B56A8D" w:rsidRPr="00FB39AC">
        <w:rPr>
          <w:rFonts w:cs="Arial"/>
          <w:szCs w:val="22"/>
        </w:rPr>
        <w:t> zł</w:t>
      </w:r>
      <w:r w:rsidR="001921B7" w:rsidRPr="00FB39AC">
        <w:rPr>
          <w:rFonts w:cs="Arial"/>
          <w:szCs w:val="22"/>
        </w:rPr>
        <w:t xml:space="preserve"> i</w:t>
      </w:r>
      <w:r w:rsidR="000449B9" w:rsidRPr="00FB39AC">
        <w:rPr>
          <w:rFonts w:cs="Arial"/>
          <w:szCs w:val="22"/>
        </w:rPr>
        <w:t xml:space="preserve"> </w:t>
      </w:r>
      <w:r w:rsidR="00A31B41" w:rsidRPr="00FB39AC">
        <w:rPr>
          <w:rFonts w:cs="Arial"/>
          <w:szCs w:val="22"/>
        </w:rPr>
        <w:t xml:space="preserve">wartości </w:t>
      </w:r>
      <w:r w:rsidR="00B24CED" w:rsidRPr="00FB39AC">
        <w:rPr>
          <w:rFonts w:cs="Arial"/>
          <w:szCs w:val="22"/>
        </w:rPr>
        <w:t>całkowitej</w:t>
      </w:r>
      <w:r w:rsidR="00A31B41" w:rsidRPr="00FB39AC">
        <w:rPr>
          <w:rFonts w:cs="Arial"/>
          <w:szCs w:val="22"/>
        </w:rPr>
        <w:t xml:space="preserve"> </w:t>
      </w:r>
      <w:r w:rsidR="00750116" w:rsidRPr="00FB39AC">
        <w:rPr>
          <w:rFonts w:cs="Arial"/>
          <w:b/>
          <w:szCs w:val="22"/>
        </w:rPr>
        <w:t xml:space="preserve">1.449.399 </w:t>
      </w:r>
      <w:r w:rsidR="00B56A8D" w:rsidRPr="00FB39AC">
        <w:rPr>
          <w:rFonts w:cs="Arial"/>
          <w:szCs w:val="22"/>
        </w:rPr>
        <w:t>tys. zł</w:t>
      </w:r>
      <w:r w:rsidR="00263E64" w:rsidRPr="00FB39AC">
        <w:rPr>
          <w:rFonts w:cs="Arial"/>
          <w:szCs w:val="22"/>
        </w:rPr>
        <w:t>.</w:t>
      </w:r>
    </w:p>
    <w:p w14:paraId="1C6EFF06" w14:textId="7B58B1EC" w:rsidR="003D1FFB" w:rsidRPr="00FB39AC" w:rsidRDefault="003D1FFB">
      <w:pPr>
        <w:jc w:val="left"/>
        <w:rPr>
          <w:rFonts w:cs="Arial"/>
          <w:highlight w:val="yellow"/>
        </w:rPr>
      </w:pPr>
    </w:p>
    <w:p w14:paraId="693A4079" w14:textId="4CE9EFB5" w:rsidR="00263E64" w:rsidRPr="00FB39AC" w:rsidRDefault="00263E64" w:rsidP="00263E64">
      <w:pPr>
        <w:tabs>
          <w:tab w:val="left" w:pos="9070"/>
        </w:tabs>
        <w:rPr>
          <w:rFonts w:cs="Arial"/>
        </w:rPr>
      </w:pPr>
      <w:r w:rsidRPr="00FB39AC">
        <w:rPr>
          <w:rFonts w:cs="Arial"/>
        </w:rPr>
        <w:t xml:space="preserve">Efekty ekologiczne lub rzeczowe uzyskane </w:t>
      </w:r>
      <w:r w:rsidR="0049353F" w:rsidRPr="00FB39AC">
        <w:rPr>
          <w:rFonts w:cs="Arial"/>
        </w:rPr>
        <w:t>w</w:t>
      </w:r>
      <w:r w:rsidR="000449B9" w:rsidRPr="00FB39AC">
        <w:rPr>
          <w:rFonts w:cs="Arial"/>
        </w:rPr>
        <w:t xml:space="preserve"> </w:t>
      </w:r>
      <w:r w:rsidRPr="00FB39AC">
        <w:rPr>
          <w:rFonts w:cs="Arial"/>
        </w:rPr>
        <w:t xml:space="preserve">wyniku realizacji umów </w:t>
      </w:r>
      <w:r w:rsidR="005A7F4F" w:rsidRPr="00FB39AC">
        <w:rPr>
          <w:rFonts w:cs="Arial"/>
        </w:rPr>
        <w:t xml:space="preserve">zakończonych </w:t>
      </w:r>
      <w:r w:rsidR="0049353F" w:rsidRPr="00FB39AC">
        <w:rPr>
          <w:rFonts w:cs="Arial"/>
        </w:rPr>
        <w:t>w</w:t>
      </w:r>
      <w:r w:rsidR="000449B9" w:rsidRPr="00FB39AC">
        <w:rPr>
          <w:rFonts w:cs="Arial"/>
        </w:rPr>
        <w:t xml:space="preserve"> </w:t>
      </w:r>
      <w:r w:rsidRPr="00FB39AC">
        <w:rPr>
          <w:rFonts w:cs="Arial"/>
        </w:rPr>
        <w:t>20</w:t>
      </w:r>
      <w:r w:rsidR="00FE130B" w:rsidRPr="00FB39AC">
        <w:rPr>
          <w:rFonts w:cs="Arial"/>
        </w:rPr>
        <w:t>2</w:t>
      </w:r>
      <w:r w:rsidR="005D45F6" w:rsidRPr="00FB39AC">
        <w:rPr>
          <w:rFonts w:cs="Arial"/>
        </w:rPr>
        <w:t>2</w:t>
      </w:r>
      <w:r w:rsidR="005322DC" w:rsidRPr="00FB39AC">
        <w:rPr>
          <w:rFonts w:cs="Arial"/>
        </w:rPr>
        <w:t xml:space="preserve"> r. </w:t>
      </w:r>
      <w:r w:rsidRPr="00FB39AC">
        <w:rPr>
          <w:rFonts w:cs="Arial"/>
        </w:rPr>
        <w:t>przedstawiono</w:t>
      </w:r>
      <w:r w:rsidR="0049353F" w:rsidRPr="00FB39AC">
        <w:rPr>
          <w:rFonts w:cs="Arial"/>
        </w:rPr>
        <w:t xml:space="preserve"> w</w:t>
      </w:r>
      <w:r w:rsidR="000449B9" w:rsidRPr="00FB39AC">
        <w:rPr>
          <w:rFonts w:cs="Arial"/>
        </w:rPr>
        <w:t xml:space="preserve"> </w:t>
      </w:r>
      <w:r w:rsidRPr="00FB39AC">
        <w:rPr>
          <w:rFonts w:cs="Arial"/>
        </w:rPr>
        <w:t xml:space="preserve">tabeli </w:t>
      </w:r>
      <w:r w:rsidRPr="00FB39AC">
        <w:rPr>
          <w:rFonts w:cs="Arial"/>
        </w:rPr>
        <w:fldChar w:fldCharType="begin"/>
      </w:r>
      <w:r w:rsidRPr="00FB39AC">
        <w:rPr>
          <w:rFonts w:cs="Arial"/>
        </w:rPr>
        <w:instrText xml:space="preserve"> REF _Ref478460411 \#0 \h  \* MERGEFORMAT </w:instrText>
      </w:r>
      <w:r w:rsidRPr="00FB39AC">
        <w:rPr>
          <w:rFonts w:cs="Arial"/>
        </w:rPr>
      </w:r>
      <w:r w:rsidRPr="00FB39AC">
        <w:rPr>
          <w:rFonts w:cs="Arial"/>
        </w:rPr>
        <w:fldChar w:fldCharType="separate"/>
      </w:r>
      <w:r w:rsidR="001A5159">
        <w:rPr>
          <w:rFonts w:cs="Arial"/>
        </w:rPr>
        <w:t>26</w:t>
      </w:r>
      <w:r w:rsidRPr="00FB39AC">
        <w:rPr>
          <w:rFonts w:cs="Arial"/>
        </w:rPr>
        <w:fldChar w:fldCharType="end"/>
      </w:r>
      <w:r w:rsidRPr="00FB39AC">
        <w:rPr>
          <w:rFonts w:cs="Arial"/>
        </w:rPr>
        <w:t>.</w:t>
      </w:r>
    </w:p>
    <w:p w14:paraId="7AC8641B" w14:textId="420E0CDF" w:rsidR="00461DAF" w:rsidRPr="00FB39AC" w:rsidRDefault="00461DAF" w:rsidP="00263E64">
      <w:pPr>
        <w:tabs>
          <w:tab w:val="left" w:pos="9070"/>
        </w:tabs>
        <w:spacing w:after="60"/>
        <w:ind w:left="1134" w:hanging="1134"/>
      </w:pPr>
      <w:bookmarkStart w:id="137" w:name="_Ref478460411"/>
    </w:p>
    <w:p w14:paraId="74B54D33" w14:textId="7FF7C071" w:rsidR="00263E64" w:rsidRPr="00FB39AC" w:rsidRDefault="00263E64" w:rsidP="00263E64">
      <w:pPr>
        <w:tabs>
          <w:tab w:val="left" w:pos="9070"/>
        </w:tabs>
        <w:spacing w:after="60"/>
        <w:ind w:left="1134" w:hanging="1134"/>
      </w:pPr>
      <w:bookmarkStart w:id="138" w:name="_Toc132282221"/>
      <w:r w:rsidRPr="00FB39AC">
        <w:t xml:space="preserve">Tabela </w:t>
      </w:r>
      <w:r w:rsidR="00000000">
        <w:fldChar w:fldCharType="begin"/>
      </w:r>
      <w:r w:rsidR="00000000">
        <w:instrText xml:space="preserve"> SEQ Tabela \* ARABIC </w:instrText>
      </w:r>
      <w:r w:rsidR="00000000">
        <w:fldChar w:fldCharType="separate"/>
      </w:r>
      <w:r w:rsidR="001A5159">
        <w:rPr>
          <w:noProof/>
        </w:rPr>
        <w:t>26</w:t>
      </w:r>
      <w:r w:rsidR="00000000">
        <w:rPr>
          <w:noProof/>
        </w:rPr>
        <w:fldChar w:fldCharType="end"/>
      </w:r>
      <w:bookmarkEnd w:id="137"/>
      <w:r w:rsidRPr="00FB39AC">
        <w:tab/>
        <w:t>Efekty ekologiczne lub rzeczowe</w:t>
      </w:r>
      <w:r w:rsidR="0049353F" w:rsidRPr="00FB39AC">
        <w:t xml:space="preserve"> z</w:t>
      </w:r>
      <w:r w:rsidR="000449B9" w:rsidRPr="00FB39AC">
        <w:t xml:space="preserve"> </w:t>
      </w:r>
      <w:r w:rsidRPr="00FB39AC">
        <w:t xml:space="preserve">umów </w:t>
      </w:r>
      <w:r w:rsidR="00FB1A5E" w:rsidRPr="00FB39AC">
        <w:t xml:space="preserve">zakończonych </w:t>
      </w:r>
      <w:r w:rsidR="0049353F" w:rsidRPr="00FB39AC">
        <w:t>w</w:t>
      </w:r>
      <w:r w:rsidR="000449B9" w:rsidRPr="00FB39AC">
        <w:t xml:space="preserve"> </w:t>
      </w:r>
      <w:r w:rsidRPr="00FB39AC">
        <w:t>20</w:t>
      </w:r>
      <w:r w:rsidR="00FE130B" w:rsidRPr="00FB39AC">
        <w:t>2</w:t>
      </w:r>
      <w:r w:rsidR="005D45F6" w:rsidRPr="00FB39AC">
        <w:t>2</w:t>
      </w:r>
      <w:r w:rsidR="005322DC" w:rsidRPr="00FB39AC">
        <w:t xml:space="preserve"> r. </w:t>
      </w:r>
      <w:r w:rsidR="0049353F" w:rsidRPr="00FB39AC">
        <w:t>w</w:t>
      </w:r>
      <w:r w:rsidR="000449B9" w:rsidRPr="00FB39AC">
        <w:t xml:space="preserve"> </w:t>
      </w:r>
      <w:r w:rsidRPr="00FB39AC">
        <w:t>zakresie działania 2.3</w:t>
      </w:r>
      <w:r w:rsidR="000449B9" w:rsidRPr="00FB39AC">
        <w:t xml:space="preserve"> </w:t>
      </w:r>
      <w:r w:rsidR="009179C9" w:rsidRPr="00FB39AC">
        <w:t>PO </w:t>
      </w:r>
      <w:proofErr w:type="spellStart"/>
      <w:r w:rsidR="009179C9" w:rsidRPr="00FB39AC">
        <w:t>IiŚ</w:t>
      </w:r>
      <w:proofErr w:type="spellEnd"/>
      <w:r w:rsidR="009179C9" w:rsidRPr="00FB39AC">
        <w:t> 2014-2020</w:t>
      </w:r>
      <w:bookmarkEnd w:id="138"/>
    </w:p>
    <w:p w14:paraId="6A5FA538" w14:textId="0DFCEA4B" w:rsidR="00263E64" w:rsidRPr="00FB39AC" w:rsidRDefault="00586D6D" w:rsidP="00263E64">
      <w:pPr>
        <w:tabs>
          <w:tab w:val="left" w:pos="9070"/>
        </w:tabs>
        <w:rPr>
          <w:highlight w:val="yellow"/>
        </w:rPr>
      </w:pPr>
      <w:r w:rsidRPr="00FB39AC">
        <w:rPr>
          <w:noProof/>
        </w:rPr>
        <w:drawing>
          <wp:inline distT="0" distB="0" distL="0" distR="0" wp14:anchorId="58DBE806" wp14:editId="0B69F8EA">
            <wp:extent cx="5760720" cy="2996565"/>
            <wp:effectExtent l="0" t="0" r="0" b="0"/>
            <wp:docPr id="90" name="Obraz 90" descr="Efekty ekologiczne lub rzeczowe z umów zakończonych w 2022 r. w zakresie działania 2.3 PO IiŚ 2014-2020. Prezentowane wielkości zawarte są w pliku Sprawozdanie NFOŚiGW za rok 2022 tabele.xlsx w arkuszu tabela 26.&#10;" title="Tabela 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2996565"/>
                    </a:xfrm>
                    <a:prstGeom prst="rect">
                      <a:avLst/>
                    </a:prstGeom>
                    <a:noFill/>
                    <a:ln>
                      <a:noFill/>
                    </a:ln>
                  </pic:spPr>
                </pic:pic>
              </a:graphicData>
            </a:graphic>
          </wp:inline>
        </w:drawing>
      </w:r>
    </w:p>
    <w:p w14:paraId="725253BF" w14:textId="77777777" w:rsidR="00263E64" w:rsidRPr="00FB39AC" w:rsidRDefault="00263E64" w:rsidP="00263E64">
      <w:pPr>
        <w:tabs>
          <w:tab w:val="left" w:pos="9070"/>
        </w:tabs>
        <w:rPr>
          <w:szCs w:val="22"/>
        </w:rPr>
      </w:pPr>
    </w:p>
    <w:p w14:paraId="5B63B0A2" w14:textId="77777777" w:rsidR="00263E64" w:rsidRPr="00FB39AC" w:rsidRDefault="00263E64" w:rsidP="00263E64">
      <w:pPr>
        <w:pStyle w:val="Nagwek4"/>
      </w:pPr>
      <w:bookmarkStart w:id="139" w:name="_Toc132282149"/>
      <w:r w:rsidRPr="00FB39AC">
        <w:t>Działanie 2.4 – Ochrona przyrody</w:t>
      </w:r>
      <w:r w:rsidR="001921B7" w:rsidRPr="00FB39AC">
        <w:t xml:space="preserve"> i</w:t>
      </w:r>
      <w:r w:rsidR="000449B9" w:rsidRPr="00FB39AC">
        <w:t xml:space="preserve"> </w:t>
      </w:r>
      <w:r w:rsidRPr="00FB39AC">
        <w:t>edukacja ekologiczna</w:t>
      </w:r>
      <w:bookmarkEnd w:id="139"/>
    </w:p>
    <w:p w14:paraId="1A7C2692" w14:textId="77777777" w:rsidR="00263E64" w:rsidRPr="00FB39AC" w:rsidRDefault="00263E64" w:rsidP="00263E64">
      <w:pPr>
        <w:tabs>
          <w:tab w:val="left" w:pos="9070"/>
        </w:tabs>
        <w:rPr>
          <w:szCs w:val="22"/>
        </w:rPr>
      </w:pPr>
    </w:p>
    <w:p w14:paraId="27E08236" w14:textId="77777777" w:rsidR="00263E64" w:rsidRPr="00FB39AC" w:rsidRDefault="00263E64" w:rsidP="00263E64">
      <w:pPr>
        <w:tabs>
          <w:tab w:val="left" w:pos="9070"/>
        </w:tabs>
        <w:rPr>
          <w:szCs w:val="22"/>
        </w:rPr>
      </w:pPr>
      <w:r w:rsidRPr="00FB39AC">
        <w:rPr>
          <w:rFonts w:cs="Arial"/>
        </w:rPr>
        <w:t xml:space="preserve">Celem działania jest wzmocnienie mechanizmów służących ochronie przyrody. </w:t>
      </w:r>
      <w:r w:rsidR="00254D69" w:rsidRPr="00FB39AC">
        <w:rPr>
          <w:rFonts w:cs="Arial"/>
        </w:rPr>
        <w:t>Jest</w:t>
      </w:r>
      <w:r w:rsidRPr="00FB39AC">
        <w:rPr>
          <w:rFonts w:cs="Arial"/>
        </w:rPr>
        <w:t xml:space="preserve"> to osiąg</w:t>
      </w:r>
      <w:r w:rsidR="00254D69" w:rsidRPr="00FB39AC">
        <w:rPr>
          <w:rFonts w:cs="Arial"/>
        </w:rPr>
        <w:t>ane</w:t>
      </w:r>
      <w:r w:rsidRPr="00FB39AC">
        <w:rPr>
          <w:rFonts w:cs="Arial"/>
        </w:rPr>
        <w:t xml:space="preserve"> m.in. poprzez zwiększenie odsetka obszarów Natura 2000 objętych planami zarządzania oraz zwiększenie powierzchni siedlisk wspartych</w:t>
      </w:r>
      <w:r w:rsidR="0049353F" w:rsidRPr="00FB39AC">
        <w:rPr>
          <w:rFonts w:cs="Arial"/>
        </w:rPr>
        <w:t xml:space="preserve"> w</w:t>
      </w:r>
      <w:r w:rsidR="000449B9" w:rsidRPr="00FB39AC">
        <w:rPr>
          <w:rFonts w:cs="Arial"/>
        </w:rPr>
        <w:t xml:space="preserve"> </w:t>
      </w:r>
      <w:r w:rsidRPr="00FB39AC">
        <w:rPr>
          <w:rFonts w:cs="Arial"/>
        </w:rPr>
        <w:t>zakresie uzyskania lepszego statusu ochrony.</w:t>
      </w:r>
    </w:p>
    <w:p w14:paraId="6AF01CEB" w14:textId="77777777" w:rsidR="00263E64" w:rsidRPr="00FB39AC" w:rsidRDefault="00263E64" w:rsidP="00263E64">
      <w:pPr>
        <w:tabs>
          <w:tab w:val="left" w:pos="9070"/>
        </w:tabs>
        <w:rPr>
          <w:szCs w:val="22"/>
        </w:rPr>
      </w:pPr>
    </w:p>
    <w:p w14:paraId="18925245" w14:textId="683F18BB" w:rsidR="00263E64" w:rsidRPr="00FB39AC" w:rsidRDefault="00263E64" w:rsidP="00263E64">
      <w:pPr>
        <w:rPr>
          <w:szCs w:val="22"/>
        </w:rPr>
      </w:pPr>
      <w:r w:rsidRPr="00FB39AC">
        <w:rPr>
          <w:szCs w:val="22"/>
        </w:rPr>
        <w:t>Narodowy Fundusz jest Instytucją Wdrażającą dla wszystkich typów projektów, poza działaniami o</w:t>
      </w:r>
      <w:r w:rsidR="008C4A59" w:rsidRPr="00FB39AC">
        <w:rPr>
          <w:szCs w:val="22"/>
        </w:rPr>
        <w:t> </w:t>
      </w:r>
      <w:r w:rsidRPr="00FB39AC">
        <w:rPr>
          <w:szCs w:val="22"/>
        </w:rPr>
        <w:t>charakterze dobrych praktyk, związanymi</w:t>
      </w:r>
      <w:r w:rsidR="0049353F" w:rsidRPr="00FB39AC">
        <w:rPr>
          <w:szCs w:val="22"/>
        </w:rPr>
        <w:t xml:space="preserve"> z</w:t>
      </w:r>
      <w:r w:rsidR="000449B9" w:rsidRPr="00FB39AC">
        <w:rPr>
          <w:szCs w:val="22"/>
        </w:rPr>
        <w:t xml:space="preserve"> </w:t>
      </w:r>
      <w:r w:rsidRPr="00FB39AC">
        <w:rPr>
          <w:szCs w:val="22"/>
        </w:rPr>
        <w:t>ochroną zagrożonych gatunków</w:t>
      </w:r>
      <w:r w:rsidR="001921B7" w:rsidRPr="00FB39AC">
        <w:rPr>
          <w:szCs w:val="22"/>
        </w:rPr>
        <w:t xml:space="preserve"> i</w:t>
      </w:r>
      <w:r w:rsidR="000449B9" w:rsidRPr="00FB39AC">
        <w:rPr>
          <w:szCs w:val="22"/>
        </w:rPr>
        <w:t xml:space="preserve"> </w:t>
      </w:r>
      <w:r w:rsidRPr="00FB39AC">
        <w:rPr>
          <w:szCs w:val="22"/>
        </w:rPr>
        <w:t>siedlisk przyrodniczych (podtyp projektu 2.4.1a)</w:t>
      </w:r>
      <w:r w:rsidR="001921B7" w:rsidRPr="00FB39AC">
        <w:rPr>
          <w:szCs w:val="22"/>
        </w:rPr>
        <w:t xml:space="preserve"> i</w:t>
      </w:r>
      <w:r w:rsidR="000449B9" w:rsidRPr="00FB39AC">
        <w:rPr>
          <w:szCs w:val="22"/>
        </w:rPr>
        <w:t xml:space="preserve"> </w:t>
      </w:r>
      <w:r w:rsidRPr="00FB39AC">
        <w:rPr>
          <w:szCs w:val="22"/>
        </w:rPr>
        <w:t>działaniami nakierowanymi na zwiększanie drożności korytarzy ekologicznych lądowych</w:t>
      </w:r>
      <w:r w:rsidR="001921B7" w:rsidRPr="00FB39AC">
        <w:rPr>
          <w:szCs w:val="22"/>
        </w:rPr>
        <w:t xml:space="preserve"> i</w:t>
      </w:r>
      <w:r w:rsidR="000449B9" w:rsidRPr="00FB39AC">
        <w:rPr>
          <w:szCs w:val="22"/>
        </w:rPr>
        <w:t xml:space="preserve"> </w:t>
      </w:r>
      <w:r w:rsidRPr="00FB39AC">
        <w:rPr>
          <w:szCs w:val="22"/>
        </w:rPr>
        <w:t>wodnych</w:t>
      </w:r>
      <w:r w:rsidR="001921B7" w:rsidRPr="00FB39AC">
        <w:rPr>
          <w:szCs w:val="22"/>
        </w:rPr>
        <w:t xml:space="preserve"> o</w:t>
      </w:r>
      <w:r w:rsidR="000449B9" w:rsidRPr="00FB39AC">
        <w:rPr>
          <w:szCs w:val="22"/>
        </w:rPr>
        <w:t xml:space="preserve"> </w:t>
      </w:r>
      <w:r w:rsidRPr="00FB39AC">
        <w:rPr>
          <w:szCs w:val="22"/>
        </w:rPr>
        <w:t>zasięgu lokalnym</w:t>
      </w:r>
      <w:r w:rsidR="001921B7" w:rsidRPr="00FB39AC">
        <w:rPr>
          <w:szCs w:val="22"/>
        </w:rPr>
        <w:t xml:space="preserve"> i</w:t>
      </w:r>
      <w:r w:rsidR="000449B9" w:rsidRPr="00FB39AC">
        <w:rPr>
          <w:szCs w:val="22"/>
        </w:rPr>
        <w:t xml:space="preserve"> </w:t>
      </w:r>
      <w:r w:rsidRPr="00FB39AC">
        <w:rPr>
          <w:szCs w:val="22"/>
        </w:rPr>
        <w:t>regionalnym mających znaczenie dla ochrony różnorodności biologicznej</w:t>
      </w:r>
      <w:r w:rsidR="00B71B63" w:rsidRPr="00FB39AC">
        <w:rPr>
          <w:szCs w:val="22"/>
        </w:rPr>
        <w:t xml:space="preserve"> </w:t>
      </w:r>
      <w:r w:rsidR="001921B7" w:rsidRPr="00FB39AC">
        <w:rPr>
          <w:szCs w:val="22"/>
        </w:rPr>
        <w:t>i</w:t>
      </w:r>
      <w:r w:rsidR="008C4A59" w:rsidRPr="00FB39AC">
        <w:rPr>
          <w:szCs w:val="22"/>
        </w:rPr>
        <w:t> </w:t>
      </w:r>
      <w:r w:rsidRPr="00FB39AC">
        <w:rPr>
          <w:szCs w:val="22"/>
        </w:rPr>
        <w:t xml:space="preserve">adaptacji do zmian klimatu (podtyp projektu 2.4.2a) – dla których </w:t>
      </w:r>
      <w:r w:rsidR="00254D69" w:rsidRPr="00FB39AC">
        <w:rPr>
          <w:szCs w:val="22"/>
        </w:rPr>
        <w:t>Instytucją Wdrażającą jest Centrum Koordynacji Projektów Środowiskowych</w:t>
      </w:r>
      <w:r w:rsidRPr="00FB39AC">
        <w:rPr>
          <w:szCs w:val="22"/>
        </w:rPr>
        <w:t>.</w:t>
      </w:r>
    </w:p>
    <w:p w14:paraId="406ACDF3" w14:textId="77777777" w:rsidR="00263E64" w:rsidRPr="00FB39AC" w:rsidRDefault="00263E64" w:rsidP="00263E64">
      <w:pPr>
        <w:tabs>
          <w:tab w:val="left" w:pos="9070"/>
        </w:tabs>
        <w:rPr>
          <w:szCs w:val="22"/>
        </w:rPr>
      </w:pPr>
    </w:p>
    <w:p w14:paraId="5C6BB58C" w14:textId="06576F06" w:rsidR="00935787" w:rsidRPr="00FB39AC" w:rsidRDefault="00A3633E" w:rsidP="00263E64">
      <w:pPr>
        <w:rPr>
          <w:rFonts w:cs="Arial"/>
        </w:rPr>
      </w:pPr>
      <w:r w:rsidRPr="00FB39AC">
        <w:rPr>
          <w:noProof/>
        </w:rPr>
        <w:drawing>
          <wp:anchor distT="0" distB="0" distL="114300" distR="114300" simplePos="0" relativeHeight="251753984" behindDoc="1" locked="0" layoutInCell="1" allowOverlap="1" wp14:anchorId="3508C75C" wp14:editId="068CC6B6">
            <wp:simplePos x="0" y="0"/>
            <wp:positionH relativeFrom="margin">
              <wp:align>left</wp:align>
            </wp:positionH>
            <wp:positionV relativeFrom="paragraph">
              <wp:posOffset>635</wp:posOffset>
            </wp:positionV>
            <wp:extent cx="2530475" cy="3700145"/>
            <wp:effectExtent l="0" t="0" r="3175" b="0"/>
            <wp:wrapTight wrapText="bothSides">
              <wp:wrapPolygon edited="0">
                <wp:start x="0" y="0"/>
                <wp:lineTo x="0" y="21463"/>
                <wp:lineTo x="21464" y="21463"/>
                <wp:lineTo x="21464" y="0"/>
                <wp:lineTo x="0" y="0"/>
              </wp:wrapPolygon>
            </wp:wrapTight>
            <wp:docPr id="83" name="Obraz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az 83">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31832" cy="37021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E64" w:rsidRPr="00FB39AC">
        <w:rPr>
          <w:rFonts w:cs="Arial"/>
        </w:rPr>
        <w:t xml:space="preserve">W ramach działania 2.4 </w:t>
      </w:r>
      <w:r w:rsidR="009179C9" w:rsidRPr="00FB39AC">
        <w:rPr>
          <w:rFonts w:cs="Arial"/>
        </w:rPr>
        <w:t>PO </w:t>
      </w:r>
      <w:proofErr w:type="spellStart"/>
      <w:r w:rsidR="009179C9" w:rsidRPr="00FB39AC">
        <w:rPr>
          <w:rFonts w:cs="Arial"/>
        </w:rPr>
        <w:t>IiŚ</w:t>
      </w:r>
      <w:proofErr w:type="spellEnd"/>
      <w:r w:rsidR="009179C9" w:rsidRPr="00FB39AC">
        <w:rPr>
          <w:rFonts w:cs="Arial"/>
        </w:rPr>
        <w:t> 2014-2020</w:t>
      </w:r>
      <w:r w:rsidR="00263E64" w:rsidRPr="00FB39AC">
        <w:rPr>
          <w:rFonts w:cs="Arial"/>
        </w:rPr>
        <w:t xml:space="preserve"> przewidziano dwa tryby wyboru projektów – konkursowy</w:t>
      </w:r>
      <w:r w:rsidR="00B71B63" w:rsidRPr="00FB39AC">
        <w:rPr>
          <w:rFonts w:cs="Arial"/>
        </w:rPr>
        <w:t xml:space="preserve"> </w:t>
      </w:r>
      <w:r w:rsidR="001921B7" w:rsidRPr="00FB39AC">
        <w:rPr>
          <w:rFonts w:cs="Arial"/>
        </w:rPr>
        <w:t>i</w:t>
      </w:r>
      <w:r w:rsidR="008C4A59" w:rsidRPr="00FB39AC">
        <w:rPr>
          <w:rFonts w:cs="Arial"/>
        </w:rPr>
        <w:t> </w:t>
      </w:r>
      <w:r w:rsidR="00263E64" w:rsidRPr="00FB39AC">
        <w:rPr>
          <w:rFonts w:cs="Arial"/>
        </w:rPr>
        <w:t>pozakonkursowy</w:t>
      </w:r>
      <w:r w:rsidR="00935787" w:rsidRPr="00FB39AC">
        <w:rPr>
          <w:rFonts w:cs="Arial"/>
        </w:rPr>
        <w:t>.</w:t>
      </w:r>
      <w:r w:rsidR="00935787" w:rsidRPr="00FB39AC">
        <w:t xml:space="preserve"> </w:t>
      </w:r>
      <w:r w:rsidR="00935787" w:rsidRPr="00FB39AC">
        <w:rPr>
          <w:rFonts w:cs="Arial"/>
        </w:rPr>
        <w:t>W okresie sprawozdawczym nie prowadzono naborów wniosków o dofinansowanie w</w:t>
      </w:r>
      <w:r w:rsidR="008538D3" w:rsidRPr="00FB39AC">
        <w:rPr>
          <w:rFonts w:cs="Arial"/>
        </w:rPr>
        <w:t> </w:t>
      </w:r>
      <w:r w:rsidR="00935787" w:rsidRPr="00FB39AC">
        <w:rPr>
          <w:rFonts w:cs="Arial"/>
        </w:rPr>
        <w:t>trybie konkursowym. Nie wpłynął do Narodowego również żaden w trybie pozakonkursowym. Nie</w:t>
      </w:r>
      <w:r w:rsidR="003D4658" w:rsidRPr="00FB39AC">
        <w:rPr>
          <w:rFonts w:cs="Arial"/>
        </w:rPr>
        <w:t> </w:t>
      </w:r>
      <w:r w:rsidR="00935787" w:rsidRPr="00FB39AC">
        <w:rPr>
          <w:rFonts w:cs="Arial"/>
        </w:rPr>
        <w:t>zawierano umów o dofinansowanie.</w:t>
      </w:r>
    </w:p>
    <w:p w14:paraId="2B20A6A2" w14:textId="77777777" w:rsidR="00935787" w:rsidRPr="00FB39AC" w:rsidRDefault="00935787" w:rsidP="00263E64">
      <w:pPr>
        <w:rPr>
          <w:rFonts w:cs="Arial"/>
        </w:rPr>
      </w:pPr>
    </w:p>
    <w:p w14:paraId="1EA56879" w14:textId="194BA69B" w:rsidR="0083312D" w:rsidRPr="00FB39AC" w:rsidRDefault="00263E64" w:rsidP="00263E64">
      <w:pPr>
        <w:rPr>
          <w:rFonts w:cs="Arial"/>
          <w:highlight w:val="yellow"/>
        </w:rPr>
      </w:pPr>
      <w:r w:rsidRPr="00FB39AC">
        <w:rPr>
          <w:rFonts w:cs="Arial"/>
        </w:rPr>
        <w:t>W 20</w:t>
      </w:r>
      <w:r w:rsidR="00EB0C2A" w:rsidRPr="00FB39AC">
        <w:rPr>
          <w:rFonts w:cs="Arial"/>
        </w:rPr>
        <w:t>2</w:t>
      </w:r>
      <w:r w:rsidR="00B769F2" w:rsidRPr="00FB39AC">
        <w:rPr>
          <w:rFonts w:cs="Arial"/>
        </w:rPr>
        <w:t>2</w:t>
      </w:r>
      <w:r w:rsidR="005322DC" w:rsidRPr="00FB39AC">
        <w:rPr>
          <w:rFonts w:cs="Arial"/>
        </w:rPr>
        <w:t xml:space="preserve"> r. </w:t>
      </w:r>
      <w:r w:rsidRPr="00FB39AC">
        <w:rPr>
          <w:rFonts w:cs="Arial"/>
        </w:rPr>
        <w:t>dokonano certyfikacji</w:t>
      </w:r>
      <w:r w:rsidR="0049353F" w:rsidRPr="00FB39AC">
        <w:rPr>
          <w:rFonts w:cs="Arial"/>
        </w:rPr>
        <w:t xml:space="preserve"> w</w:t>
      </w:r>
      <w:r w:rsidR="000449B9" w:rsidRPr="00FB39AC">
        <w:rPr>
          <w:rFonts w:cs="Arial"/>
        </w:rPr>
        <w:t xml:space="preserve"> </w:t>
      </w:r>
      <w:r w:rsidRPr="00FB39AC">
        <w:rPr>
          <w:rFonts w:cs="Arial"/>
        </w:rPr>
        <w:t xml:space="preserve">części wydatków kwalifikowalnych na kwotę </w:t>
      </w:r>
      <w:r w:rsidR="00760B55" w:rsidRPr="00FB39AC">
        <w:rPr>
          <w:rFonts w:cs="Arial"/>
          <w:b/>
        </w:rPr>
        <w:t>81.531</w:t>
      </w:r>
      <w:r w:rsidR="00935787" w:rsidRPr="00FB39AC">
        <w:rPr>
          <w:rFonts w:cs="Arial"/>
          <w:b/>
        </w:rPr>
        <w:t xml:space="preserve"> </w:t>
      </w:r>
      <w:r w:rsidR="00B56A8D" w:rsidRPr="00FB39AC">
        <w:rPr>
          <w:rFonts w:cs="Arial"/>
        </w:rPr>
        <w:t>tys. zł</w:t>
      </w:r>
      <w:r w:rsidRPr="00FB39AC">
        <w:rPr>
          <w:rFonts w:cs="Arial"/>
        </w:rPr>
        <w:t>.</w:t>
      </w:r>
      <w:r w:rsidR="0049353F" w:rsidRPr="00FB39AC">
        <w:rPr>
          <w:rFonts w:cs="Arial"/>
        </w:rPr>
        <w:t xml:space="preserve"> W</w:t>
      </w:r>
      <w:r w:rsidR="003D1FFB" w:rsidRPr="00FB39AC">
        <w:rPr>
          <w:rFonts w:cs="Arial"/>
        </w:rPr>
        <w:t> </w:t>
      </w:r>
      <w:r w:rsidRPr="00FB39AC">
        <w:rPr>
          <w:rFonts w:cs="Arial"/>
        </w:rPr>
        <w:t xml:space="preserve">ramach działania 2.4 wypłacono </w:t>
      </w:r>
      <w:r w:rsidR="006B63C8" w:rsidRPr="00FB39AC">
        <w:rPr>
          <w:rFonts w:cs="Arial"/>
          <w:b/>
        </w:rPr>
        <w:t>33</w:t>
      </w:r>
      <w:r w:rsidR="00935787" w:rsidRPr="00FB39AC">
        <w:rPr>
          <w:rFonts w:cs="Arial"/>
          <w:b/>
        </w:rPr>
        <w:t>.</w:t>
      </w:r>
      <w:r w:rsidR="006B63C8" w:rsidRPr="00FB39AC">
        <w:rPr>
          <w:rFonts w:cs="Arial"/>
          <w:b/>
        </w:rPr>
        <w:t>881</w:t>
      </w:r>
      <w:r w:rsidR="00935787" w:rsidRPr="00FB39AC">
        <w:rPr>
          <w:rFonts w:cs="Arial"/>
          <w:b/>
        </w:rPr>
        <w:t xml:space="preserve"> </w:t>
      </w:r>
      <w:r w:rsidR="00B56A8D" w:rsidRPr="00FB39AC">
        <w:rPr>
          <w:rFonts w:cs="Arial"/>
        </w:rPr>
        <w:t>tys. zł</w:t>
      </w:r>
      <w:r w:rsidRPr="00FB39AC">
        <w:rPr>
          <w:rFonts w:cs="Arial"/>
        </w:rPr>
        <w:t xml:space="preserve"> na rzecz beneficjentów</w:t>
      </w:r>
      <w:r w:rsidRPr="00FB39AC">
        <w:rPr>
          <w:szCs w:val="22"/>
        </w:rPr>
        <w:t xml:space="preserve"> niebędącymi państwowymi jednostkami budżetowymi</w:t>
      </w:r>
      <w:r w:rsidR="00254D69" w:rsidRPr="00FB39AC">
        <w:rPr>
          <w:szCs w:val="22"/>
        </w:rPr>
        <w:t>,</w:t>
      </w:r>
      <w:r w:rsidR="0049353F" w:rsidRPr="00FB39AC">
        <w:rPr>
          <w:szCs w:val="22"/>
        </w:rPr>
        <w:t xml:space="preserve"> z</w:t>
      </w:r>
      <w:r w:rsidR="000449B9" w:rsidRPr="00FB39AC">
        <w:rPr>
          <w:szCs w:val="22"/>
        </w:rPr>
        <w:t xml:space="preserve"> </w:t>
      </w:r>
      <w:r w:rsidRPr="00FB39AC">
        <w:rPr>
          <w:szCs w:val="22"/>
        </w:rPr>
        <w:t xml:space="preserve">planowanych </w:t>
      </w:r>
      <w:r w:rsidR="00935787" w:rsidRPr="00FB39AC">
        <w:rPr>
          <w:b/>
          <w:szCs w:val="22"/>
        </w:rPr>
        <w:t>4</w:t>
      </w:r>
      <w:r w:rsidR="006B63C8" w:rsidRPr="00FB39AC">
        <w:rPr>
          <w:b/>
          <w:szCs w:val="22"/>
        </w:rPr>
        <w:t>3</w:t>
      </w:r>
      <w:r w:rsidR="00935787" w:rsidRPr="00FB39AC">
        <w:rPr>
          <w:b/>
          <w:szCs w:val="22"/>
        </w:rPr>
        <w:t xml:space="preserve">.000 </w:t>
      </w:r>
      <w:r w:rsidR="00B56A8D" w:rsidRPr="00FB39AC">
        <w:rPr>
          <w:szCs w:val="22"/>
        </w:rPr>
        <w:t>tys. zł</w:t>
      </w:r>
      <w:r w:rsidRPr="00FB39AC">
        <w:rPr>
          <w:rFonts w:cs="Arial"/>
        </w:rPr>
        <w:t xml:space="preserve"> </w:t>
      </w:r>
      <w:r w:rsidR="00DC5246" w:rsidRPr="00FB39AC">
        <w:rPr>
          <w:szCs w:val="22"/>
        </w:rPr>
        <w:t>(poz. 1</w:t>
      </w:r>
      <w:r w:rsidRPr="00FB39AC">
        <w:rPr>
          <w:szCs w:val="22"/>
        </w:rPr>
        <w:t xml:space="preserve">.2.4 tabeli </w:t>
      </w:r>
      <w:r w:rsidRPr="00FB39AC">
        <w:rPr>
          <w:szCs w:val="22"/>
        </w:rPr>
        <w:fldChar w:fldCharType="begin"/>
      </w:r>
      <w:r w:rsidRPr="00FB39AC">
        <w:rPr>
          <w:szCs w:val="22"/>
        </w:rPr>
        <w:instrText xml:space="preserve"> REF _Ref478126202 \#0 \h  \* MERGEFORMAT </w:instrText>
      </w:r>
      <w:r w:rsidRPr="00FB39AC">
        <w:rPr>
          <w:szCs w:val="22"/>
        </w:rPr>
      </w:r>
      <w:r w:rsidRPr="00FB39AC">
        <w:rPr>
          <w:szCs w:val="22"/>
        </w:rPr>
        <w:fldChar w:fldCharType="separate"/>
      </w:r>
      <w:r w:rsidR="001A5159">
        <w:rPr>
          <w:szCs w:val="22"/>
        </w:rPr>
        <w:t>15</w:t>
      </w:r>
      <w:r w:rsidRPr="00FB39AC">
        <w:rPr>
          <w:szCs w:val="22"/>
        </w:rPr>
        <w:fldChar w:fldCharType="end"/>
      </w:r>
      <w:r w:rsidRPr="00FB39AC">
        <w:rPr>
          <w:szCs w:val="22"/>
        </w:rPr>
        <w:t>).</w:t>
      </w:r>
      <w:r w:rsidRPr="00FB39AC">
        <w:rPr>
          <w:rFonts w:cs="Arial"/>
        </w:rPr>
        <w:t xml:space="preserve"> Wykonanie planu wypłat</w:t>
      </w:r>
      <w:r w:rsidR="0049353F" w:rsidRPr="00FB39AC">
        <w:rPr>
          <w:rFonts w:cs="Arial"/>
        </w:rPr>
        <w:t xml:space="preserve"> w</w:t>
      </w:r>
      <w:r w:rsidR="000449B9" w:rsidRPr="00FB39AC">
        <w:rPr>
          <w:rFonts w:cs="Arial"/>
        </w:rPr>
        <w:t xml:space="preserve"> </w:t>
      </w:r>
      <w:r w:rsidR="00935787" w:rsidRPr="00FB39AC">
        <w:rPr>
          <w:rFonts w:cs="Arial"/>
        </w:rPr>
        <w:t>85,2</w:t>
      </w:r>
      <w:r w:rsidRPr="00FB39AC">
        <w:rPr>
          <w:rFonts w:cs="Arial"/>
        </w:rPr>
        <w:t>% wynika</w:t>
      </w:r>
      <w:r w:rsidR="0049353F" w:rsidRPr="00FB39AC">
        <w:rPr>
          <w:rFonts w:cs="Arial"/>
        </w:rPr>
        <w:t xml:space="preserve"> </w:t>
      </w:r>
      <w:r w:rsidR="002B49CC" w:rsidRPr="00FB39AC">
        <w:rPr>
          <w:rFonts w:cs="Arial"/>
        </w:rPr>
        <w:t>z</w:t>
      </w:r>
      <w:r w:rsidR="003D4658" w:rsidRPr="00FB39AC">
        <w:rPr>
          <w:rFonts w:cs="Arial"/>
        </w:rPr>
        <w:t> </w:t>
      </w:r>
      <w:r w:rsidR="002B49CC" w:rsidRPr="00FB39AC">
        <w:rPr>
          <w:rFonts w:cs="Arial"/>
        </w:rPr>
        <w:t>mniejszego zapotrzebowania na środki przez beneficjentów będącego wynikiem zmian w</w:t>
      </w:r>
      <w:r w:rsidR="003D4658" w:rsidRPr="00FB39AC">
        <w:rPr>
          <w:rFonts w:cs="Arial"/>
        </w:rPr>
        <w:t> </w:t>
      </w:r>
      <w:r w:rsidR="002B49CC" w:rsidRPr="00FB39AC">
        <w:rPr>
          <w:rFonts w:cs="Arial"/>
        </w:rPr>
        <w:t>harmonogramach realizacji projektów</w:t>
      </w:r>
      <w:r w:rsidR="009A6FC7" w:rsidRPr="00FB39AC">
        <w:t xml:space="preserve"> </w:t>
      </w:r>
      <w:r w:rsidR="009A6FC7" w:rsidRPr="00FB39AC">
        <w:rPr>
          <w:rFonts w:cs="Arial"/>
        </w:rPr>
        <w:t>wynikającymi z podjęcia decyzji o przedłużeniu okresu na dokończenie wszystkich planowanych działań i robót</w:t>
      </w:r>
      <w:r w:rsidR="00F52496" w:rsidRPr="00FB39AC">
        <w:rPr>
          <w:rFonts w:cs="Arial"/>
        </w:rPr>
        <w:t xml:space="preserve"> działania</w:t>
      </w:r>
      <w:r w:rsidR="003E0EC4" w:rsidRPr="00FB39AC">
        <w:rPr>
          <w:rFonts w:cs="Arial"/>
        </w:rPr>
        <w:t>.</w:t>
      </w:r>
    </w:p>
    <w:p w14:paraId="4AA5B8B5" w14:textId="77777777" w:rsidR="003E0EC4" w:rsidRPr="00FB39AC" w:rsidRDefault="003E0EC4" w:rsidP="00263E64">
      <w:pPr>
        <w:rPr>
          <w:rFonts w:cs="Arial"/>
        </w:rPr>
      </w:pPr>
    </w:p>
    <w:p w14:paraId="52ABCDEC" w14:textId="4F57D286" w:rsidR="003E0EC4" w:rsidRPr="00FB39AC" w:rsidRDefault="003E0EC4" w:rsidP="00263E64">
      <w:pPr>
        <w:autoSpaceDE w:val="0"/>
        <w:autoSpaceDN w:val="0"/>
        <w:adjustRightInd w:val="0"/>
        <w:rPr>
          <w:rFonts w:cs="Calibri"/>
        </w:rPr>
      </w:pPr>
      <w:r w:rsidRPr="00FB39AC">
        <w:rPr>
          <w:rFonts w:eastAsia="Calibri"/>
          <w:szCs w:val="22"/>
          <w:lang w:eastAsia="en-US"/>
        </w:rPr>
        <w:t xml:space="preserve">W okresie sprawozdawczym rozliczono </w:t>
      </w:r>
      <w:r w:rsidR="00185D97" w:rsidRPr="00FB39AC">
        <w:rPr>
          <w:rFonts w:eastAsia="Calibri"/>
          <w:szCs w:val="22"/>
          <w:lang w:eastAsia="en-US"/>
        </w:rPr>
        <w:t>9</w:t>
      </w:r>
      <w:r w:rsidRPr="00FB39AC">
        <w:rPr>
          <w:rFonts w:eastAsia="Calibri"/>
          <w:szCs w:val="22"/>
          <w:lang w:eastAsia="en-US"/>
        </w:rPr>
        <w:t xml:space="preserve"> projektów </w:t>
      </w:r>
      <w:proofErr w:type="gramStart"/>
      <w:r w:rsidRPr="00FB39AC">
        <w:rPr>
          <w:rFonts w:eastAsia="Calibri"/>
          <w:szCs w:val="22"/>
          <w:lang w:eastAsia="en-US"/>
        </w:rPr>
        <w:t>o  łącznej</w:t>
      </w:r>
      <w:proofErr w:type="gramEnd"/>
      <w:r w:rsidRPr="00FB39AC">
        <w:rPr>
          <w:rFonts w:eastAsia="Calibri"/>
          <w:szCs w:val="22"/>
          <w:lang w:eastAsia="en-US"/>
        </w:rPr>
        <w:t xml:space="preserve"> wartości dofinansowania UE </w:t>
      </w:r>
      <w:r w:rsidR="00A9764F" w:rsidRPr="00FB39AC">
        <w:rPr>
          <w:rFonts w:eastAsia="Calibri"/>
          <w:b/>
          <w:szCs w:val="22"/>
          <w:lang w:eastAsia="en-US"/>
        </w:rPr>
        <w:t xml:space="preserve">35.323 </w:t>
      </w:r>
      <w:r w:rsidRPr="00FB39AC">
        <w:rPr>
          <w:rFonts w:eastAsia="Calibri"/>
          <w:szCs w:val="22"/>
          <w:lang w:eastAsia="en-US"/>
        </w:rPr>
        <w:t xml:space="preserve">tys. zł i wartości </w:t>
      </w:r>
      <w:r w:rsidR="00B24CED" w:rsidRPr="00FB39AC">
        <w:rPr>
          <w:rFonts w:eastAsia="Calibri"/>
          <w:szCs w:val="22"/>
          <w:lang w:eastAsia="en-US"/>
        </w:rPr>
        <w:t>całkowitej</w:t>
      </w:r>
      <w:r w:rsidR="007C5D8A" w:rsidRPr="00FB39AC">
        <w:rPr>
          <w:rFonts w:eastAsia="Calibri"/>
          <w:szCs w:val="22"/>
          <w:lang w:eastAsia="en-US"/>
        </w:rPr>
        <w:t xml:space="preserve"> </w:t>
      </w:r>
      <w:r w:rsidR="009B187D" w:rsidRPr="00FB39AC">
        <w:rPr>
          <w:rFonts w:eastAsia="Calibri"/>
          <w:b/>
          <w:szCs w:val="22"/>
          <w:lang w:eastAsia="en-US"/>
        </w:rPr>
        <w:t xml:space="preserve">53.336 </w:t>
      </w:r>
      <w:r w:rsidRPr="00FB39AC">
        <w:rPr>
          <w:rFonts w:eastAsia="Calibri"/>
          <w:szCs w:val="22"/>
          <w:lang w:eastAsia="en-US"/>
        </w:rPr>
        <w:t>tys. zł</w:t>
      </w:r>
      <w:r w:rsidR="00743899" w:rsidRPr="00FB39AC">
        <w:rPr>
          <w:rFonts w:eastAsia="Calibri"/>
          <w:szCs w:val="22"/>
          <w:lang w:eastAsia="en-US"/>
        </w:rPr>
        <w:t>.</w:t>
      </w:r>
      <w:r w:rsidRPr="00FB39AC">
        <w:rPr>
          <w:rFonts w:cs="Calibri"/>
        </w:rPr>
        <w:t xml:space="preserve"> </w:t>
      </w:r>
    </w:p>
    <w:p w14:paraId="2407AC3B" w14:textId="77777777" w:rsidR="003E0EC4" w:rsidRPr="00FB39AC" w:rsidRDefault="003E0EC4" w:rsidP="00263E64">
      <w:pPr>
        <w:autoSpaceDE w:val="0"/>
        <w:autoSpaceDN w:val="0"/>
        <w:adjustRightInd w:val="0"/>
        <w:rPr>
          <w:rFonts w:cs="Calibri"/>
        </w:rPr>
      </w:pPr>
    </w:p>
    <w:p w14:paraId="55671093" w14:textId="4213040A" w:rsidR="00263E64" w:rsidRPr="00FB39AC" w:rsidRDefault="00263E64" w:rsidP="00263E64">
      <w:pPr>
        <w:autoSpaceDE w:val="0"/>
        <w:autoSpaceDN w:val="0"/>
        <w:adjustRightInd w:val="0"/>
        <w:rPr>
          <w:rFonts w:cs="Calibri"/>
        </w:rPr>
      </w:pPr>
      <w:r w:rsidRPr="00FB39AC">
        <w:rPr>
          <w:rFonts w:cs="Calibri"/>
        </w:rPr>
        <w:t xml:space="preserve">Efekty ekologiczne lub rzeczowe </w:t>
      </w:r>
      <w:r w:rsidR="005A7F4F" w:rsidRPr="00FB39AC">
        <w:rPr>
          <w:rFonts w:cs="Calibri"/>
        </w:rPr>
        <w:t>uzyskane z umów zakończonych w 20</w:t>
      </w:r>
      <w:r w:rsidR="00EB0C2A" w:rsidRPr="00FB39AC">
        <w:rPr>
          <w:rFonts w:cs="Calibri"/>
        </w:rPr>
        <w:t>2</w:t>
      </w:r>
      <w:r w:rsidR="00BE38F2" w:rsidRPr="00FB39AC">
        <w:rPr>
          <w:rFonts w:cs="Calibri"/>
        </w:rPr>
        <w:t>2</w:t>
      </w:r>
      <w:r w:rsidR="005322DC" w:rsidRPr="00FB39AC">
        <w:rPr>
          <w:rFonts w:cs="Calibri"/>
        </w:rPr>
        <w:t xml:space="preserve"> r. </w:t>
      </w:r>
      <w:r w:rsidRPr="00FB39AC">
        <w:rPr>
          <w:rFonts w:cs="Calibri"/>
        </w:rPr>
        <w:t>przedstawiono</w:t>
      </w:r>
      <w:r w:rsidR="0049353F" w:rsidRPr="00FB39AC">
        <w:rPr>
          <w:rFonts w:cs="Calibri"/>
        </w:rPr>
        <w:t xml:space="preserve">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_Ref478461907 \#0 \h  \* MERGEFORMAT </w:instrText>
      </w:r>
      <w:r w:rsidRPr="00FB39AC">
        <w:rPr>
          <w:rFonts w:cs="Calibri"/>
        </w:rPr>
      </w:r>
      <w:r w:rsidRPr="00FB39AC">
        <w:rPr>
          <w:rFonts w:cs="Calibri"/>
        </w:rPr>
        <w:fldChar w:fldCharType="separate"/>
      </w:r>
      <w:r w:rsidR="001A5159">
        <w:rPr>
          <w:rFonts w:cs="Calibri"/>
        </w:rPr>
        <w:t>27</w:t>
      </w:r>
      <w:r w:rsidRPr="00FB39AC">
        <w:rPr>
          <w:rFonts w:cs="Calibri"/>
        </w:rPr>
        <w:fldChar w:fldCharType="end"/>
      </w:r>
      <w:r w:rsidRPr="00FB39AC">
        <w:rPr>
          <w:rFonts w:cs="Calibri"/>
        </w:rPr>
        <w:t>.</w:t>
      </w:r>
    </w:p>
    <w:p w14:paraId="6DF3B9A1" w14:textId="62E78BB5" w:rsidR="00530F0B" w:rsidRPr="00FB39AC" w:rsidRDefault="00530F0B">
      <w:pPr>
        <w:jc w:val="left"/>
        <w:rPr>
          <w:rFonts w:cs="Calibri"/>
        </w:rPr>
      </w:pPr>
    </w:p>
    <w:p w14:paraId="3A255AB6" w14:textId="73C99174" w:rsidR="00263E64" w:rsidRPr="00FB39AC" w:rsidRDefault="00263E64" w:rsidP="00263E64">
      <w:pPr>
        <w:tabs>
          <w:tab w:val="left" w:pos="9070"/>
        </w:tabs>
        <w:spacing w:after="60"/>
        <w:ind w:left="1134" w:hanging="1134"/>
      </w:pPr>
      <w:bookmarkStart w:id="140" w:name="_Ref478461907"/>
      <w:bookmarkStart w:id="141" w:name="_Toc132282222"/>
      <w:r w:rsidRPr="00FB39AC">
        <w:t xml:space="preserve">Tabela </w:t>
      </w:r>
      <w:r w:rsidR="00000000">
        <w:fldChar w:fldCharType="begin"/>
      </w:r>
      <w:r w:rsidR="00000000">
        <w:instrText xml:space="preserve"> SEQ Tabela \* ARABIC </w:instrText>
      </w:r>
      <w:r w:rsidR="00000000">
        <w:fldChar w:fldCharType="separate"/>
      </w:r>
      <w:r w:rsidR="001A5159">
        <w:rPr>
          <w:noProof/>
        </w:rPr>
        <w:t>27</w:t>
      </w:r>
      <w:r w:rsidR="00000000">
        <w:rPr>
          <w:noProof/>
        </w:rPr>
        <w:fldChar w:fldCharType="end"/>
      </w:r>
      <w:bookmarkEnd w:id="140"/>
      <w:r w:rsidRPr="00FB39AC">
        <w:tab/>
        <w:t>Efekty ekologiczne lub rzeczowe</w:t>
      </w:r>
      <w:r w:rsidR="0049353F" w:rsidRPr="00FB39AC">
        <w:t xml:space="preserve"> z</w:t>
      </w:r>
      <w:r w:rsidR="000449B9" w:rsidRPr="00FB39AC">
        <w:t xml:space="preserve"> </w:t>
      </w:r>
      <w:r w:rsidRPr="00FB39AC">
        <w:t xml:space="preserve">umów </w:t>
      </w:r>
      <w:r w:rsidR="00EB218E" w:rsidRPr="00FB39AC">
        <w:t xml:space="preserve">zakończonych </w:t>
      </w:r>
      <w:r w:rsidR="0049353F" w:rsidRPr="00FB39AC">
        <w:t>w</w:t>
      </w:r>
      <w:r w:rsidR="000449B9" w:rsidRPr="00FB39AC">
        <w:t xml:space="preserve"> </w:t>
      </w:r>
      <w:r w:rsidRPr="00FB39AC">
        <w:t>20</w:t>
      </w:r>
      <w:r w:rsidR="00EB0C2A" w:rsidRPr="00FB39AC">
        <w:t>2</w:t>
      </w:r>
      <w:r w:rsidR="009B187D" w:rsidRPr="00FB39AC">
        <w:t>2</w:t>
      </w:r>
      <w:r w:rsidR="005322DC" w:rsidRPr="00FB39AC">
        <w:t xml:space="preserve"> r. </w:t>
      </w:r>
      <w:r w:rsidR="0049353F" w:rsidRPr="00FB39AC">
        <w:t>w</w:t>
      </w:r>
      <w:r w:rsidR="000449B9" w:rsidRPr="00FB39AC">
        <w:t xml:space="preserve"> </w:t>
      </w:r>
      <w:r w:rsidRPr="00FB39AC">
        <w:t xml:space="preserve">zakresie działania 2.4 </w:t>
      </w:r>
      <w:r w:rsidR="009179C9" w:rsidRPr="00FB39AC">
        <w:t>PO </w:t>
      </w:r>
      <w:proofErr w:type="spellStart"/>
      <w:r w:rsidR="009179C9" w:rsidRPr="00FB39AC">
        <w:t>IiŚ</w:t>
      </w:r>
      <w:proofErr w:type="spellEnd"/>
      <w:r w:rsidR="009179C9" w:rsidRPr="00FB39AC">
        <w:t> 2014-2020</w:t>
      </w:r>
      <w:bookmarkEnd w:id="141"/>
    </w:p>
    <w:p w14:paraId="4615D075" w14:textId="43C13C3A" w:rsidR="00263E64" w:rsidRPr="00FB39AC" w:rsidRDefault="00F507CE" w:rsidP="00263E64">
      <w:pPr>
        <w:tabs>
          <w:tab w:val="left" w:pos="9070"/>
        </w:tabs>
        <w:rPr>
          <w:highlight w:val="yellow"/>
        </w:rPr>
      </w:pPr>
      <w:r w:rsidRPr="00FB39AC">
        <w:rPr>
          <w:noProof/>
        </w:rPr>
        <w:drawing>
          <wp:inline distT="0" distB="0" distL="0" distR="0" wp14:anchorId="7E8D9631" wp14:editId="49615DB8">
            <wp:extent cx="5760720" cy="1742440"/>
            <wp:effectExtent l="0" t="0" r="0" b="0"/>
            <wp:docPr id="95" name="Obraz 95" descr=" Efekty ekologiczne lub rzeczowe z umów zakończonych w 2022 r. w zakresie działania 2.4 PO IiŚ 2014-2020. Prezentowane wielkości zawarte są w pliku Sprawozdanie NFOŚiGW za rok 2022 tabele.xlsx w arkuszu tabela 27.&#10;" title="Tabel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1742440"/>
                    </a:xfrm>
                    <a:prstGeom prst="rect">
                      <a:avLst/>
                    </a:prstGeom>
                    <a:noFill/>
                    <a:ln>
                      <a:noFill/>
                    </a:ln>
                  </pic:spPr>
                </pic:pic>
              </a:graphicData>
            </a:graphic>
          </wp:inline>
        </w:drawing>
      </w:r>
    </w:p>
    <w:p w14:paraId="4DEAF843" w14:textId="77777777" w:rsidR="00A839E0" w:rsidRPr="00FB39AC" w:rsidRDefault="00A839E0" w:rsidP="00263E64">
      <w:pPr>
        <w:tabs>
          <w:tab w:val="left" w:pos="9070"/>
        </w:tabs>
      </w:pPr>
    </w:p>
    <w:p w14:paraId="4A43016C" w14:textId="77777777" w:rsidR="00263E64" w:rsidRPr="00FB39AC" w:rsidRDefault="00263E64" w:rsidP="00263E64">
      <w:pPr>
        <w:pStyle w:val="Nagwek4"/>
      </w:pPr>
      <w:bookmarkStart w:id="142" w:name="_Ref478467858"/>
      <w:bookmarkStart w:id="143" w:name="_Toc132282150"/>
      <w:r w:rsidRPr="00FB39AC">
        <w:t>Działanie 2.5 – Poprawa jakości środowiska miejskiego</w:t>
      </w:r>
      <w:bookmarkEnd w:id="142"/>
      <w:bookmarkEnd w:id="143"/>
    </w:p>
    <w:p w14:paraId="079A7955" w14:textId="77777777" w:rsidR="00263E64" w:rsidRPr="00FB39AC" w:rsidRDefault="00263E64" w:rsidP="00263E64">
      <w:pPr>
        <w:tabs>
          <w:tab w:val="left" w:pos="9070"/>
        </w:tabs>
        <w:rPr>
          <w:szCs w:val="22"/>
        </w:rPr>
      </w:pPr>
    </w:p>
    <w:p w14:paraId="4C2D7756" w14:textId="592A87E7" w:rsidR="00263E64" w:rsidRPr="00FB39AC" w:rsidRDefault="00263E64" w:rsidP="00263E64">
      <w:pPr>
        <w:rPr>
          <w:rFonts w:cs="Arial"/>
        </w:rPr>
      </w:pPr>
      <w:r w:rsidRPr="00FB39AC">
        <w:rPr>
          <w:rFonts w:cs="Arial"/>
        </w:rPr>
        <w:t>Celem działania jest zahamowanie spadku powierzchni terenów zieleni</w:t>
      </w:r>
      <w:r w:rsidR="0049353F" w:rsidRPr="00FB39AC">
        <w:rPr>
          <w:rFonts w:cs="Arial"/>
        </w:rPr>
        <w:t xml:space="preserve"> w</w:t>
      </w:r>
      <w:r w:rsidR="000449B9" w:rsidRPr="00FB39AC">
        <w:rPr>
          <w:rFonts w:cs="Arial"/>
        </w:rPr>
        <w:t xml:space="preserve"> </w:t>
      </w:r>
      <w:r w:rsidRPr="00FB39AC">
        <w:rPr>
          <w:rFonts w:cs="Arial"/>
        </w:rPr>
        <w:t xml:space="preserve">miastach. </w:t>
      </w:r>
      <w:r w:rsidR="00254D69" w:rsidRPr="00FB39AC">
        <w:rPr>
          <w:rFonts w:cs="Arial"/>
        </w:rPr>
        <w:t>Jest</w:t>
      </w:r>
      <w:r w:rsidRPr="00FB39AC">
        <w:rPr>
          <w:rFonts w:cs="Arial"/>
        </w:rPr>
        <w:t xml:space="preserve"> to osiąg</w:t>
      </w:r>
      <w:r w:rsidR="00254D69" w:rsidRPr="00FB39AC">
        <w:rPr>
          <w:rFonts w:cs="Arial"/>
        </w:rPr>
        <w:t>ane</w:t>
      </w:r>
      <w:r w:rsidRPr="00FB39AC">
        <w:rPr>
          <w:rFonts w:cs="Arial"/>
        </w:rPr>
        <w:t xml:space="preserve"> dzięki zwiększeniu powierzchni terenów zieleni</w:t>
      </w:r>
      <w:r w:rsidR="0049353F" w:rsidRPr="00FB39AC">
        <w:rPr>
          <w:rFonts w:cs="Arial"/>
        </w:rPr>
        <w:t xml:space="preserve"> w</w:t>
      </w:r>
      <w:r w:rsidR="000449B9" w:rsidRPr="00FB39AC">
        <w:rPr>
          <w:rFonts w:cs="Arial"/>
        </w:rPr>
        <w:t xml:space="preserve"> </w:t>
      </w:r>
      <w:r w:rsidRPr="00FB39AC">
        <w:rPr>
          <w:rFonts w:cs="Arial"/>
        </w:rPr>
        <w:t>miastach (w tym parków, zieleńców</w:t>
      </w:r>
      <w:r w:rsidR="001921B7" w:rsidRPr="00FB39AC">
        <w:rPr>
          <w:rFonts w:cs="Arial"/>
        </w:rPr>
        <w:t xml:space="preserve"> i</w:t>
      </w:r>
      <w:r w:rsidR="000449B9" w:rsidRPr="00FB39AC">
        <w:rPr>
          <w:rFonts w:cs="Arial"/>
        </w:rPr>
        <w:t xml:space="preserve"> </w:t>
      </w:r>
      <w:r w:rsidRPr="00FB39AC">
        <w:rPr>
          <w:rFonts w:cs="Arial"/>
        </w:rPr>
        <w:t xml:space="preserve">terenów zieleni osiedlowej), powstałych głównie dzięki rekultywacji bądź </w:t>
      </w:r>
      <w:proofErr w:type="spellStart"/>
      <w:r w:rsidRPr="00FB39AC">
        <w:rPr>
          <w:rFonts w:cs="Arial"/>
        </w:rPr>
        <w:t>remediacji</w:t>
      </w:r>
      <w:proofErr w:type="spellEnd"/>
      <w:r w:rsidRPr="00FB39AC">
        <w:rPr>
          <w:rFonts w:cs="Arial"/>
        </w:rPr>
        <w:t xml:space="preserve"> terenów zdegradowanych</w:t>
      </w:r>
      <w:r w:rsidR="00B71B63" w:rsidRPr="00FB39AC">
        <w:rPr>
          <w:rFonts w:cs="Arial"/>
        </w:rPr>
        <w:t xml:space="preserve"> </w:t>
      </w:r>
      <w:r w:rsidR="001921B7" w:rsidRPr="00FB39AC">
        <w:rPr>
          <w:rFonts w:cs="Arial"/>
        </w:rPr>
        <w:t>i</w:t>
      </w:r>
      <w:r w:rsidR="008C4A59" w:rsidRPr="00FB39AC">
        <w:rPr>
          <w:rFonts w:cs="Arial"/>
        </w:rPr>
        <w:t> </w:t>
      </w:r>
      <w:r w:rsidRPr="00FB39AC">
        <w:rPr>
          <w:rFonts w:cs="Arial"/>
        </w:rPr>
        <w:t xml:space="preserve">zanieczyszczonych działalnością człowieka. </w:t>
      </w:r>
    </w:p>
    <w:p w14:paraId="074806B2" w14:textId="77777777" w:rsidR="00263E64" w:rsidRPr="00FB39AC" w:rsidRDefault="00263E64" w:rsidP="00263E64">
      <w:pPr>
        <w:tabs>
          <w:tab w:val="left" w:pos="9070"/>
        </w:tabs>
        <w:rPr>
          <w:szCs w:val="22"/>
        </w:rPr>
      </w:pPr>
    </w:p>
    <w:p w14:paraId="71359614" w14:textId="3EEAA109" w:rsidR="00263E64" w:rsidRPr="00FB39AC" w:rsidRDefault="00263E64" w:rsidP="00263E64">
      <w:pPr>
        <w:rPr>
          <w:rFonts w:cs="Arial"/>
        </w:rPr>
      </w:pPr>
      <w:r w:rsidRPr="00FB39AC">
        <w:rPr>
          <w:rFonts w:cs="Arial"/>
        </w:rPr>
        <w:t>Projekty</w:t>
      </w:r>
      <w:r w:rsidR="0049353F" w:rsidRPr="00FB39AC">
        <w:rPr>
          <w:rFonts w:cs="Arial"/>
        </w:rPr>
        <w:t xml:space="preserve"> w</w:t>
      </w:r>
      <w:r w:rsidR="000449B9" w:rsidRPr="00FB39AC">
        <w:rPr>
          <w:rFonts w:cs="Arial"/>
        </w:rPr>
        <w:t xml:space="preserve"> </w:t>
      </w:r>
      <w:r w:rsidRPr="00FB39AC">
        <w:rPr>
          <w:rFonts w:cs="Arial"/>
        </w:rPr>
        <w:t xml:space="preserve">ramach działania 2.5 wybierane są </w:t>
      </w:r>
      <w:r w:rsidR="0049353F" w:rsidRPr="00FB39AC">
        <w:rPr>
          <w:rFonts w:cs="Arial"/>
        </w:rPr>
        <w:t>w</w:t>
      </w:r>
      <w:r w:rsidR="000449B9" w:rsidRPr="00FB39AC">
        <w:rPr>
          <w:rFonts w:cs="Arial"/>
        </w:rPr>
        <w:t xml:space="preserve"> </w:t>
      </w:r>
      <w:r w:rsidRPr="00FB39AC">
        <w:rPr>
          <w:rFonts w:cs="Arial"/>
        </w:rPr>
        <w:t>trybie konkursowym</w:t>
      </w:r>
      <w:r w:rsidR="00EB0C2A" w:rsidRPr="00FB39AC">
        <w:rPr>
          <w:rFonts w:eastAsia="Calibri" w:cs="Calibri"/>
          <w:szCs w:val="22"/>
          <w:lang w:eastAsia="en-US"/>
        </w:rPr>
        <w:t xml:space="preserve"> i pozakonkursowym</w:t>
      </w:r>
      <w:r w:rsidRPr="00FB39AC">
        <w:rPr>
          <w:rFonts w:cs="Arial"/>
        </w:rPr>
        <w:t xml:space="preserve">. </w:t>
      </w:r>
      <w:r w:rsidR="00EB0C2A" w:rsidRPr="00FB39AC">
        <w:rPr>
          <w:rFonts w:cs="Arial"/>
        </w:rPr>
        <w:t>W</w:t>
      </w:r>
      <w:r w:rsidR="000449B9" w:rsidRPr="00FB39AC">
        <w:rPr>
          <w:rFonts w:cs="Arial"/>
        </w:rPr>
        <w:t xml:space="preserve"> </w:t>
      </w:r>
      <w:r w:rsidR="00EB0C2A" w:rsidRPr="00FB39AC">
        <w:rPr>
          <w:rFonts w:cs="Arial"/>
        </w:rPr>
        <w:t>okresie sprawozdawczym nie ogłaszano nowych naborów wniosków o dofinansowanie w trybie konkursowym</w:t>
      </w:r>
      <w:r w:rsidR="003E0EC4" w:rsidRPr="00FB39AC">
        <w:rPr>
          <w:rFonts w:cs="Arial"/>
        </w:rPr>
        <w:t>. Do Narodowego Funduszu wpłynął jednak jeden wniosek</w:t>
      </w:r>
      <w:r w:rsidR="00EB0C2A" w:rsidRPr="00FB39AC">
        <w:rPr>
          <w:rFonts w:cs="Arial"/>
        </w:rPr>
        <w:t xml:space="preserve"> </w:t>
      </w:r>
      <w:r w:rsidR="003E4C91" w:rsidRPr="00FB39AC">
        <w:rPr>
          <w:rFonts w:cs="Arial"/>
        </w:rPr>
        <w:t xml:space="preserve">Agencji Restrukturyzacji i Modernizacji Rolnictwa na </w:t>
      </w:r>
      <w:r w:rsidR="00EB0C2A" w:rsidRPr="00FB39AC">
        <w:rPr>
          <w:rFonts w:cs="Arial"/>
        </w:rPr>
        <w:t>dofinansowanie projekt</w:t>
      </w:r>
      <w:r w:rsidR="003E0EC4" w:rsidRPr="00FB39AC">
        <w:rPr>
          <w:rFonts w:cs="Arial"/>
        </w:rPr>
        <w:t>u</w:t>
      </w:r>
      <w:r w:rsidR="00EB0C2A" w:rsidRPr="00FB39AC">
        <w:rPr>
          <w:rFonts w:cs="Arial"/>
        </w:rPr>
        <w:t xml:space="preserve"> wybieran</w:t>
      </w:r>
      <w:r w:rsidR="003E0EC4" w:rsidRPr="00FB39AC">
        <w:rPr>
          <w:rFonts w:cs="Arial"/>
        </w:rPr>
        <w:t>ego</w:t>
      </w:r>
      <w:r w:rsidR="00B71B63" w:rsidRPr="00FB39AC">
        <w:rPr>
          <w:rFonts w:cs="Arial"/>
        </w:rPr>
        <w:t xml:space="preserve"> </w:t>
      </w:r>
      <w:r w:rsidR="00EB0C2A" w:rsidRPr="00FB39AC">
        <w:rPr>
          <w:rFonts w:cs="Arial"/>
        </w:rPr>
        <w:t xml:space="preserve">w trybie pozakonkursowym o </w:t>
      </w:r>
      <w:r w:rsidR="00743899" w:rsidRPr="00FB39AC">
        <w:rPr>
          <w:rFonts w:cs="Arial"/>
        </w:rPr>
        <w:t xml:space="preserve">wkładzie UE </w:t>
      </w:r>
      <w:r w:rsidR="00C24413" w:rsidRPr="00FB39AC">
        <w:rPr>
          <w:rFonts w:cs="Arial"/>
          <w:b/>
          <w:bCs/>
        </w:rPr>
        <w:t>50.000</w:t>
      </w:r>
      <w:r w:rsidR="00743899" w:rsidRPr="00FB39AC">
        <w:rPr>
          <w:rFonts w:cs="Arial"/>
        </w:rPr>
        <w:t xml:space="preserve"> tys. zł i </w:t>
      </w:r>
      <w:r w:rsidR="00EB0C2A" w:rsidRPr="00FB39AC">
        <w:rPr>
          <w:rFonts w:cs="Arial"/>
        </w:rPr>
        <w:t xml:space="preserve">wartości </w:t>
      </w:r>
      <w:r w:rsidR="00B24CED" w:rsidRPr="00FB39AC">
        <w:rPr>
          <w:rFonts w:cs="Arial"/>
        </w:rPr>
        <w:t>całkowitej</w:t>
      </w:r>
      <w:r w:rsidR="007C5D8A" w:rsidRPr="00FB39AC">
        <w:rPr>
          <w:rFonts w:cs="Arial"/>
        </w:rPr>
        <w:t xml:space="preserve"> </w:t>
      </w:r>
      <w:r w:rsidR="00043C05" w:rsidRPr="00FB39AC">
        <w:rPr>
          <w:rFonts w:cs="Arial"/>
          <w:b/>
          <w:bCs/>
        </w:rPr>
        <w:t>50.000</w:t>
      </w:r>
      <w:r w:rsidR="00797217" w:rsidRPr="00FB39AC">
        <w:rPr>
          <w:rFonts w:cs="Arial"/>
          <w:b/>
          <w:bCs/>
        </w:rPr>
        <w:t xml:space="preserve"> </w:t>
      </w:r>
      <w:r w:rsidR="00B56A8D" w:rsidRPr="00FB39AC">
        <w:rPr>
          <w:rFonts w:cs="Arial"/>
        </w:rPr>
        <w:t>tys. zł</w:t>
      </w:r>
      <w:r w:rsidR="00EB0C2A" w:rsidRPr="00FB39AC">
        <w:rPr>
          <w:rFonts w:cs="Arial"/>
        </w:rPr>
        <w:t xml:space="preserve"> </w:t>
      </w:r>
      <w:r w:rsidR="00461DAF" w:rsidRPr="00FB39AC">
        <w:rPr>
          <w:rFonts w:cs="Arial"/>
        </w:rPr>
        <w:t>pod nazwą „</w:t>
      </w:r>
      <w:r w:rsidR="00F94F1C" w:rsidRPr="00FB39AC">
        <w:rPr>
          <w:rFonts w:cs="Arial"/>
        </w:rPr>
        <w:t>Rozwój zielonej infrastruktury poprzez wsparcie ogrodów działkowych</w:t>
      </w:r>
      <w:r w:rsidR="00743899" w:rsidRPr="00FB39AC">
        <w:rPr>
          <w:rFonts w:cs="Arial"/>
        </w:rPr>
        <w:t>”</w:t>
      </w:r>
      <w:r w:rsidR="00461DAF" w:rsidRPr="00FB39AC">
        <w:rPr>
          <w:rFonts w:cs="Arial"/>
        </w:rPr>
        <w:t>.</w:t>
      </w:r>
    </w:p>
    <w:p w14:paraId="2FCB7F0B" w14:textId="77777777" w:rsidR="00EB0C2A" w:rsidRPr="00FB39AC" w:rsidRDefault="00EB0C2A" w:rsidP="00263E64">
      <w:pPr>
        <w:rPr>
          <w:rFonts w:cs="Arial"/>
          <w:highlight w:val="yellow"/>
        </w:rPr>
      </w:pPr>
    </w:p>
    <w:p w14:paraId="2CD5938D" w14:textId="49CDB432" w:rsidR="00263E64" w:rsidRPr="00FB39AC" w:rsidRDefault="00263E64" w:rsidP="00263E64">
      <w:pPr>
        <w:autoSpaceDE w:val="0"/>
        <w:autoSpaceDN w:val="0"/>
        <w:adjustRightInd w:val="0"/>
        <w:rPr>
          <w:rFonts w:cs="Arial"/>
        </w:rPr>
      </w:pPr>
      <w:r w:rsidRPr="00FB39AC">
        <w:rPr>
          <w:rFonts w:cs="Arial"/>
        </w:rPr>
        <w:t>W 20</w:t>
      </w:r>
      <w:r w:rsidR="004F255C" w:rsidRPr="00FB39AC">
        <w:rPr>
          <w:rFonts w:cs="Arial"/>
        </w:rPr>
        <w:t>2</w:t>
      </w:r>
      <w:r w:rsidR="00734888" w:rsidRPr="00FB39AC">
        <w:rPr>
          <w:rFonts w:cs="Arial"/>
        </w:rPr>
        <w:t>2</w:t>
      </w:r>
      <w:r w:rsidR="005322DC" w:rsidRPr="00FB39AC">
        <w:rPr>
          <w:rFonts w:cs="Arial"/>
        </w:rPr>
        <w:t xml:space="preserve"> r. </w:t>
      </w:r>
      <w:r w:rsidRPr="00FB39AC">
        <w:rPr>
          <w:rFonts w:cs="Arial"/>
        </w:rPr>
        <w:t xml:space="preserve">podpisano </w:t>
      </w:r>
      <w:r w:rsidR="003E0EC4" w:rsidRPr="00FB39AC">
        <w:rPr>
          <w:rFonts w:cs="Arial"/>
        </w:rPr>
        <w:t>2</w:t>
      </w:r>
      <w:r w:rsidR="00743899" w:rsidRPr="00FB39AC">
        <w:rPr>
          <w:rFonts w:cs="Arial"/>
        </w:rPr>
        <w:t>.</w:t>
      </w:r>
      <w:r w:rsidRPr="00FB39AC">
        <w:rPr>
          <w:rFonts w:cs="Arial"/>
        </w:rPr>
        <w:t xml:space="preserve"> </w:t>
      </w:r>
      <w:r w:rsidR="00743899" w:rsidRPr="00FB39AC">
        <w:rPr>
          <w:rFonts w:cs="Arial"/>
        </w:rPr>
        <w:t xml:space="preserve">umowy </w:t>
      </w:r>
      <w:r w:rsidRPr="00FB39AC">
        <w:rPr>
          <w:rFonts w:cs="Arial"/>
        </w:rPr>
        <w:t xml:space="preserve">na kwotę dofinansowania ze środków UE </w:t>
      </w:r>
      <w:r w:rsidR="00734888" w:rsidRPr="00FB39AC">
        <w:rPr>
          <w:rFonts w:cs="Arial"/>
          <w:b/>
        </w:rPr>
        <w:t>59</w:t>
      </w:r>
      <w:r w:rsidR="003E0EC4" w:rsidRPr="00FB39AC">
        <w:rPr>
          <w:rFonts w:cs="Arial"/>
          <w:b/>
        </w:rPr>
        <w:t>.</w:t>
      </w:r>
      <w:r w:rsidR="000157C7" w:rsidRPr="00FB39AC">
        <w:rPr>
          <w:rFonts w:cs="Arial"/>
          <w:b/>
        </w:rPr>
        <w:t>671</w:t>
      </w:r>
      <w:r w:rsidR="003E0EC4" w:rsidRPr="00FB39AC">
        <w:rPr>
          <w:rFonts w:cs="Arial"/>
          <w:b/>
        </w:rPr>
        <w:t xml:space="preserve"> </w:t>
      </w:r>
      <w:r w:rsidR="00B56A8D" w:rsidRPr="00FB39AC">
        <w:rPr>
          <w:rFonts w:cs="Arial"/>
        </w:rPr>
        <w:t>tys. zł</w:t>
      </w:r>
      <w:r w:rsidR="001921B7" w:rsidRPr="00FB39AC">
        <w:rPr>
          <w:szCs w:val="22"/>
        </w:rPr>
        <w:t xml:space="preserve"> i</w:t>
      </w:r>
      <w:r w:rsidR="000449B9" w:rsidRPr="00FB39AC">
        <w:rPr>
          <w:szCs w:val="22"/>
        </w:rPr>
        <w:t xml:space="preserve"> </w:t>
      </w:r>
      <w:r w:rsidRPr="00FB39AC">
        <w:rPr>
          <w:szCs w:val="22"/>
        </w:rPr>
        <w:t xml:space="preserve">wartości </w:t>
      </w:r>
      <w:r w:rsidR="00B24CED" w:rsidRPr="00FB39AC">
        <w:rPr>
          <w:szCs w:val="22"/>
        </w:rPr>
        <w:t>całkowitej</w:t>
      </w:r>
      <w:r w:rsidRPr="00FB39AC">
        <w:rPr>
          <w:szCs w:val="22"/>
        </w:rPr>
        <w:t xml:space="preserve"> </w:t>
      </w:r>
      <w:r w:rsidR="00CE3BED" w:rsidRPr="00FB39AC">
        <w:rPr>
          <w:b/>
          <w:szCs w:val="22"/>
        </w:rPr>
        <w:t>59.675</w:t>
      </w:r>
      <w:r w:rsidR="003E0EC4" w:rsidRPr="00FB39AC">
        <w:rPr>
          <w:b/>
          <w:szCs w:val="22"/>
        </w:rPr>
        <w:t xml:space="preserve"> </w:t>
      </w:r>
      <w:r w:rsidR="00B56A8D" w:rsidRPr="00FB39AC">
        <w:rPr>
          <w:szCs w:val="22"/>
        </w:rPr>
        <w:t>tys. zł</w:t>
      </w:r>
      <w:r w:rsidRPr="00FB39AC">
        <w:rPr>
          <w:rFonts w:cs="Arial"/>
        </w:rPr>
        <w:t xml:space="preserve"> (poz. 2.5 </w:t>
      </w:r>
      <w:r w:rsidR="006972B5" w:rsidRPr="00FB39AC">
        <w:rPr>
          <w:rFonts w:cs="Arial"/>
        </w:rPr>
        <w:t xml:space="preserve">tabeli </w:t>
      </w:r>
      <w:r w:rsidR="006972B5" w:rsidRPr="00FB39AC">
        <w:rPr>
          <w:rFonts w:cs="Arial"/>
        </w:rPr>
        <w:fldChar w:fldCharType="begin"/>
      </w:r>
      <w:r w:rsidR="006972B5" w:rsidRPr="00FB39AC">
        <w:rPr>
          <w:rFonts w:cs="Arial"/>
        </w:rPr>
        <w:instrText xml:space="preserve"> REF _Ref509578705 \#0 \h </w:instrText>
      </w:r>
      <w:r w:rsidR="00F735AB" w:rsidRPr="00FB39AC">
        <w:rPr>
          <w:rFonts w:cs="Arial"/>
        </w:rPr>
        <w:instrText xml:space="preserve"> \* MERGEFORMAT </w:instrText>
      </w:r>
      <w:r w:rsidR="006972B5" w:rsidRPr="00FB39AC">
        <w:rPr>
          <w:rFonts w:cs="Arial"/>
        </w:rPr>
      </w:r>
      <w:r w:rsidR="006972B5" w:rsidRPr="00FB39AC">
        <w:rPr>
          <w:rFonts w:cs="Arial"/>
        </w:rPr>
        <w:fldChar w:fldCharType="separate"/>
      </w:r>
      <w:r w:rsidR="001A5159">
        <w:rPr>
          <w:rFonts w:cs="Arial"/>
        </w:rPr>
        <w:t>16</w:t>
      </w:r>
      <w:r w:rsidR="006972B5" w:rsidRPr="00FB39AC">
        <w:rPr>
          <w:rFonts w:cs="Arial"/>
        </w:rPr>
        <w:fldChar w:fldCharType="end"/>
      </w:r>
      <w:r w:rsidRPr="00FB39AC">
        <w:rPr>
          <w:rFonts w:cs="Arial"/>
        </w:rPr>
        <w:t>)</w:t>
      </w:r>
      <w:r w:rsidR="003E0EC4" w:rsidRPr="00FB39AC">
        <w:rPr>
          <w:rFonts w:cs="Arial"/>
        </w:rPr>
        <w:t xml:space="preserve"> na realizację </w:t>
      </w:r>
      <w:r w:rsidRPr="00FB39AC">
        <w:rPr>
          <w:rFonts w:cs="Arial"/>
        </w:rPr>
        <w:t>projekt</w:t>
      </w:r>
      <w:r w:rsidR="00865758" w:rsidRPr="00FB39AC">
        <w:rPr>
          <w:rFonts w:cs="Arial"/>
        </w:rPr>
        <w:t>ów</w:t>
      </w:r>
      <w:r w:rsidRPr="00FB39AC">
        <w:t>:</w:t>
      </w:r>
    </w:p>
    <w:p w14:paraId="188A57CD" w14:textId="19DE77B5" w:rsidR="003E0EC4" w:rsidRPr="00FB39AC" w:rsidRDefault="00AB1B37" w:rsidP="00CF2444">
      <w:pPr>
        <w:pStyle w:val="Akapitzlist"/>
        <w:numPr>
          <w:ilvl w:val="0"/>
          <w:numId w:val="29"/>
        </w:numPr>
        <w:tabs>
          <w:tab w:val="left" w:pos="9070"/>
        </w:tabs>
        <w:rPr>
          <w:rFonts w:cs="Arial"/>
          <w:bCs/>
        </w:rPr>
      </w:pPr>
      <w:r w:rsidRPr="00FB39AC">
        <w:rPr>
          <w:noProof/>
        </w:rPr>
        <w:drawing>
          <wp:anchor distT="0" distB="0" distL="114300" distR="114300" simplePos="0" relativeHeight="251755008" behindDoc="1" locked="0" layoutInCell="1" allowOverlap="1" wp14:anchorId="30D578F6" wp14:editId="61AFF0CF">
            <wp:simplePos x="0" y="0"/>
            <wp:positionH relativeFrom="column">
              <wp:posOffset>1779104</wp:posOffset>
            </wp:positionH>
            <wp:positionV relativeFrom="paragraph">
              <wp:posOffset>41358</wp:posOffset>
            </wp:positionV>
            <wp:extent cx="3886200" cy="2297430"/>
            <wp:effectExtent l="0" t="0" r="0" b="7620"/>
            <wp:wrapTight wrapText="bothSides">
              <wp:wrapPolygon edited="0">
                <wp:start x="0" y="0"/>
                <wp:lineTo x="0" y="21493"/>
                <wp:lineTo x="21494" y="21493"/>
                <wp:lineTo x="21494" y="0"/>
                <wp:lineTo x="0" y="0"/>
              </wp:wrapPolygon>
            </wp:wrapTight>
            <wp:docPr id="85" name="Obraz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 85">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86200" cy="2297430"/>
                    </a:xfrm>
                    <a:prstGeom prst="rect">
                      <a:avLst/>
                    </a:prstGeom>
                    <a:noFill/>
                    <a:ln>
                      <a:noFill/>
                    </a:ln>
                  </pic:spPr>
                </pic:pic>
              </a:graphicData>
            </a:graphic>
          </wp:anchor>
        </w:drawing>
      </w:r>
      <w:r w:rsidR="003E0EC4" w:rsidRPr="00FB39AC">
        <w:rPr>
          <w:rFonts w:cs="Arial"/>
          <w:bCs/>
        </w:rPr>
        <w:t>„</w:t>
      </w:r>
      <w:r w:rsidR="009B22A2" w:rsidRPr="00FB39AC">
        <w:rPr>
          <w:rFonts w:cs="Arial"/>
          <w:bCs/>
        </w:rPr>
        <w:t>Rozwój zielonej infrastruktury poprzez wsparcie ogrodów działkowych</w:t>
      </w:r>
      <w:r w:rsidR="003E0EC4" w:rsidRPr="00FB39AC">
        <w:rPr>
          <w:rFonts w:cs="Arial"/>
          <w:bCs/>
        </w:rPr>
        <w:t xml:space="preserve">” – </w:t>
      </w:r>
      <w:r w:rsidR="00AB3CC0" w:rsidRPr="00FB39AC">
        <w:rPr>
          <w:rFonts w:cs="Arial"/>
          <w:b/>
          <w:bCs/>
        </w:rPr>
        <w:t>50</w:t>
      </w:r>
      <w:r w:rsidR="003E0EC4" w:rsidRPr="00FB39AC">
        <w:rPr>
          <w:rFonts w:cs="Arial"/>
          <w:b/>
          <w:bCs/>
        </w:rPr>
        <w:t>.</w:t>
      </w:r>
      <w:r w:rsidR="00AB3CC0" w:rsidRPr="00FB39AC">
        <w:rPr>
          <w:rFonts w:cs="Arial"/>
          <w:b/>
          <w:bCs/>
        </w:rPr>
        <w:t>0</w:t>
      </w:r>
      <w:r w:rsidR="003E0EC4" w:rsidRPr="00FB39AC">
        <w:rPr>
          <w:rFonts w:cs="Arial"/>
          <w:b/>
          <w:bCs/>
        </w:rPr>
        <w:t>00</w:t>
      </w:r>
      <w:r w:rsidR="003E0EC4" w:rsidRPr="00FB39AC">
        <w:rPr>
          <w:rFonts w:cs="Arial"/>
          <w:bCs/>
        </w:rPr>
        <w:t xml:space="preserve"> tys. zł;</w:t>
      </w:r>
      <w:r w:rsidRPr="00FB39AC">
        <w:t xml:space="preserve"> </w:t>
      </w:r>
    </w:p>
    <w:p w14:paraId="0E570335" w14:textId="0B3F22B5" w:rsidR="003E0EC4" w:rsidRPr="00FB39AC" w:rsidRDefault="003E0EC4" w:rsidP="00AB3CC0">
      <w:pPr>
        <w:pStyle w:val="Akapitzlist"/>
        <w:numPr>
          <w:ilvl w:val="0"/>
          <w:numId w:val="29"/>
        </w:numPr>
        <w:tabs>
          <w:tab w:val="left" w:pos="9070"/>
        </w:tabs>
        <w:rPr>
          <w:rFonts w:cs="Arial"/>
          <w:bCs/>
        </w:rPr>
      </w:pPr>
      <w:r w:rsidRPr="00FB39AC">
        <w:rPr>
          <w:rFonts w:cs="Arial"/>
          <w:bCs/>
        </w:rPr>
        <w:t>„</w:t>
      </w:r>
      <w:r w:rsidR="009B22A2" w:rsidRPr="00FB39AC">
        <w:rPr>
          <w:rFonts w:cs="Arial"/>
          <w:bCs/>
        </w:rPr>
        <w:t>Rozwój terenów zielonych Instytutu Centrum Zdrowia Matki Polki w Łodzi pod kątem wykorzystania jako miejsce do aktywności fizycznej pacjentów Instytutu oraz okolicznej społeczności</w:t>
      </w:r>
      <w:r w:rsidRPr="00FB39AC">
        <w:rPr>
          <w:rFonts w:cs="Arial"/>
          <w:bCs/>
        </w:rPr>
        <w:t xml:space="preserve">” – </w:t>
      </w:r>
      <w:r w:rsidR="00AB3CC0" w:rsidRPr="00FB39AC">
        <w:rPr>
          <w:rFonts w:cs="Arial"/>
          <w:b/>
          <w:bCs/>
        </w:rPr>
        <w:t>9</w:t>
      </w:r>
      <w:r w:rsidRPr="00FB39AC">
        <w:rPr>
          <w:rFonts w:cs="Arial"/>
          <w:b/>
          <w:bCs/>
        </w:rPr>
        <w:t>.</w:t>
      </w:r>
      <w:r w:rsidR="00AB3CC0" w:rsidRPr="00FB39AC">
        <w:rPr>
          <w:rFonts w:cs="Arial"/>
          <w:b/>
          <w:bCs/>
        </w:rPr>
        <w:t>671</w:t>
      </w:r>
      <w:r w:rsidRPr="00FB39AC">
        <w:rPr>
          <w:rFonts w:cs="Arial"/>
          <w:bCs/>
        </w:rPr>
        <w:t xml:space="preserve"> tys. zł.</w:t>
      </w:r>
    </w:p>
    <w:p w14:paraId="3B22B06B" w14:textId="77777777" w:rsidR="00263E64" w:rsidRPr="00FB39AC" w:rsidRDefault="00263E64" w:rsidP="00263E64">
      <w:pPr>
        <w:pStyle w:val="Akapitzlist"/>
        <w:autoSpaceDE w:val="0"/>
        <w:autoSpaceDN w:val="0"/>
        <w:adjustRightInd w:val="0"/>
        <w:ind w:left="720"/>
        <w:rPr>
          <w:rFonts w:cs="Arial"/>
          <w:highlight w:val="yellow"/>
        </w:rPr>
      </w:pPr>
    </w:p>
    <w:p w14:paraId="3CD6BA22" w14:textId="6FC86E38" w:rsidR="004F255C" w:rsidRPr="00FB39AC" w:rsidRDefault="00263E64" w:rsidP="00263E64">
      <w:pPr>
        <w:rPr>
          <w:rFonts w:cs="Arial"/>
        </w:rPr>
      </w:pPr>
      <w:r w:rsidRPr="00FB39AC">
        <w:rPr>
          <w:rFonts w:cs="Arial"/>
        </w:rPr>
        <w:t>W 20</w:t>
      </w:r>
      <w:r w:rsidR="004F255C" w:rsidRPr="00FB39AC">
        <w:rPr>
          <w:rFonts w:cs="Arial"/>
        </w:rPr>
        <w:t>2</w:t>
      </w:r>
      <w:r w:rsidR="00F24CED" w:rsidRPr="00FB39AC">
        <w:rPr>
          <w:rFonts w:cs="Arial"/>
        </w:rPr>
        <w:t>2</w:t>
      </w:r>
      <w:r w:rsidR="005322DC" w:rsidRPr="00FB39AC">
        <w:rPr>
          <w:rFonts w:cs="Arial"/>
        </w:rPr>
        <w:t xml:space="preserve"> r. </w:t>
      </w:r>
      <w:r w:rsidR="0049353F" w:rsidRPr="00FB39AC">
        <w:rPr>
          <w:rFonts w:cs="Arial"/>
        </w:rPr>
        <w:t>w</w:t>
      </w:r>
      <w:r w:rsidR="000449B9" w:rsidRPr="00FB39AC">
        <w:rPr>
          <w:rFonts w:cs="Arial"/>
        </w:rPr>
        <w:t xml:space="preserve"> </w:t>
      </w:r>
      <w:r w:rsidRPr="00FB39AC">
        <w:rPr>
          <w:rFonts w:cs="Arial"/>
        </w:rPr>
        <w:t>ramach poddziałania 2.5 dokonano certyfikacji</w:t>
      </w:r>
      <w:r w:rsidR="0049353F" w:rsidRPr="00FB39AC">
        <w:rPr>
          <w:rFonts w:cs="Arial"/>
        </w:rPr>
        <w:t xml:space="preserve"> w</w:t>
      </w:r>
      <w:r w:rsidR="000449B9" w:rsidRPr="00FB39AC">
        <w:rPr>
          <w:rFonts w:cs="Arial"/>
        </w:rPr>
        <w:t xml:space="preserve"> </w:t>
      </w:r>
      <w:r w:rsidRPr="00FB39AC">
        <w:rPr>
          <w:rFonts w:cs="Arial"/>
        </w:rPr>
        <w:t xml:space="preserve">części wydatków kwalifikowalnych na kwotę </w:t>
      </w:r>
      <w:r w:rsidR="0044202B" w:rsidRPr="00FB39AC">
        <w:rPr>
          <w:rFonts w:eastAsia="Calibri"/>
          <w:b/>
          <w:bCs/>
          <w:szCs w:val="22"/>
          <w:lang w:eastAsia="en-US"/>
        </w:rPr>
        <w:t xml:space="preserve">242.751 </w:t>
      </w:r>
      <w:r w:rsidR="00B56A8D" w:rsidRPr="00FB39AC">
        <w:rPr>
          <w:rFonts w:cs="Arial"/>
        </w:rPr>
        <w:t>tys. zł</w:t>
      </w:r>
      <w:r w:rsidRPr="00FB39AC">
        <w:rPr>
          <w:rFonts w:cs="Arial"/>
        </w:rPr>
        <w:t xml:space="preserve">. Wypłaty dofinansowania UE wyniosły </w:t>
      </w:r>
      <w:r w:rsidR="00D957BC" w:rsidRPr="00FB39AC">
        <w:rPr>
          <w:rFonts w:cs="Arial"/>
          <w:b/>
        </w:rPr>
        <w:t xml:space="preserve">146.971 </w:t>
      </w:r>
      <w:r w:rsidR="00B56A8D" w:rsidRPr="00FB39AC">
        <w:rPr>
          <w:rFonts w:cs="Arial"/>
        </w:rPr>
        <w:t>tys. zł</w:t>
      </w:r>
      <w:r w:rsidRPr="00FB39AC">
        <w:rPr>
          <w:rFonts w:cs="Arial"/>
        </w:rPr>
        <w:t>,</w:t>
      </w:r>
      <w:r w:rsidR="0049353F" w:rsidRPr="00FB39AC">
        <w:rPr>
          <w:rFonts w:cs="Arial"/>
        </w:rPr>
        <w:t xml:space="preserve"> z</w:t>
      </w:r>
      <w:r w:rsidR="000449B9" w:rsidRPr="00FB39AC">
        <w:rPr>
          <w:rFonts w:cs="Arial"/>
        </w:rPr>
        <w:t xml:space="preserve"> </w:t>
      </w:r>
      <w:r w:rsidRPr="00FB39AC">
        <w:rPr>
          <w:rFonts w:cs="Arial"/>
        </w:rPr>
        <w:t xml:space="preserve">planowanych </w:t>
      </w:r>
      <w:r w:rsidR="00F65075" w:rsidRPr="00FB39AC">
        <w:rPr>
          <w:rFonts w:cs="Arial"/>
          <w:b/>
        </w:rPr>
        <w:t xml:space="preserve">186.000 </w:t>
      </w:r>
      <w:r w:rsidR="00B56A8D" w:rsidRPr="00FB39AC">
        <w:rPr>
          <w:rFonts w:cs="Arial"/>
        </w:rPr>
        <w:t>tys. zł</w:t>
      </w:r>
      <w:r w:rsidRPr="00FB39AC">
        <w:rPr>
          <w:rFonts w:cs="Arial"/>
        </w:rPr>
        <w:t xml:space="preserve"> </w:t>
      </w:r>
      <w:r w:rsidRPr="00FB39AC">
        <w:rPr>
          <w:szCs w:val="22"/>
        </w:rPr>
        <w:t xml:space="preserve">(poz. 1.2.5 tabeli </w:t>
      </w:r>
      <w:r w:rsidRPr="00FB39AC">
        <w:rPr>
          <w:szCs w:val="22"/>
        </w:rPr>
        <w:fldChar w:fldCharType="begin"/>
      </w:r>
      <w:r w:rsidRPr="00FB39AC">
        <w:rPr>
          <w:szCs w:val="22"/>
        </w:rPr>
        <w:instrText xml:space="preserve"> REF _Ref478126202 \#0 \h  \* MERGEFORMAT </w:instrText>
      </w:r>
      <w:r w:rsidRPr="00FB39AC">
        <w:rPr>
          <w:szCs w:val="22"/>
        </w:rPr>
      </w:r>
      <w:r w:rsidRPr="00FB39AC">
        <w:rPr>
          <w:szCs w:val="22"/>
        </w:rPr>
        <w:fldChar w:fldCharType="separate"/>
      </w:r>
      <w:r w:rsidR="001A5159">
        <w:rPr>
          <w:szCs w:val="22"/>
        </w:rPr>
        <w:t>15</w:t>
      </w:r>
      <w:r w:rsidRPr="00FB39AC">
        <w:rPr>
          <w:szCs w:val="22"/>
        </w:rPr>
        <w:fldChar w:fldCharType="end"/>
      </w:r>
      <w:r w:rsidRPr="00FB39AC">
        <w:rPr>
          <w:szCs w:val="22"/>
        </w:rPr>
        <w:t>).</w:t>
      </w:r>
      <w:r w:rsidRPr="00FB39AC">
        <w:rPr>
          <w:rFonts w:cs="Arial"/>
        </w:rPr>
        <w:t xml:space="preserve"> Wykonanie planu</w:t>
      </w:r>
      <w:r w:rsidR="0049353F" w:rsidRPr="00FB39AC">
        <w:rPr>
          <w:rFonts w:cs="Arial"/>
        </w:rPr>
        <w:t xml:space="preserve"> w</w:t>
      </w:r>
      <w:r w:rsidR="000449B9" w:rsidRPr="00FB39AC">
        <w:rPr>
          <w:rFonts w:cs="Arial"/>
        </w:rPr>
        <w:t xml:space="preserve"> </w:t>
      </w:r>
      <w:r w:rsidR="0012487A" w:rsidRPr="00FB39AC">
        <w:rPr>
          <w:rFonts w:cs="Arial"/>
        </w:rPr>
        <w:t>79</w:t>
      </w:r>
      <w:r w:rsidRPr="00FB39AC">
        <w:rPr>
          <w:rFonts w:cs="Arial"/>
        </w:rPr>
        <w:t>% wynika</w:t>
      </w:r>
      <w:r w:rsidR="0049353F" w:rsidRPr="00FB39AC">
        <w:rPr>
          <w:rFonts w:cs="Arial"/>
        </w:rPr>
        <w:t xml:space="preserve"> </w:t>
      </w:r>
      <w:r w:rsidR="003D559B" w:rsidRPr="00FB39AC">
        <w:rPr>
          <w:rFonts w:cs="Arial"/>
        </w:rPr>
        <w:t>z mniejszego zapotrzebowania na środki wynikając</w:t>
      </w:r>
      <w:r w:rsidR="0080713F" w:rsidRPr="00FB39AC">
        <w:rPr>
          <w:rFonts w:cs="Arial"/>
        </w:rPr>
        <w:t>ego</w:t>
      </w:r>
      <w:r w:rsidR="003D559B" w:rsidRPr="00FB39AC">
        <w:rPr>
          <w:rFonts w:cs="Arial"/>
        </w:rPr>
        <w:t xml:space="preserve"> ze zmian w harmonogramach realizacji projektów</w:t>
      </w:r>
      <w:r w:rsidR="00EF5C65" w:rsidRPr="00FB39AC">
        <w:rPr>
          <w:rFonts w:cs="Arial"/>
        </w:rPr>
        <w:t xml:space="preserve"> w efekcie wystąpienia czynników geopolitycznych wymienianych wyżej</w:t>
      </w:r>
      <w:r w:rsidR="00626004" w:rsidRPr="00FB39AC">
        <w:rPr>
          <w:rFonts w:cs="Arial"/>
        </w:rPr>
        <w:t>.</w:t>
      </w:r>
    </w:p>
    <w:p w14:paraId="14AF8C36" w14:textId="77777777" w:rsidR="004F255C" w:rsidRPr="00FB39AC" w:rsidRDefault="004F255C" w:rsidP="00263E64">
      <w:pPr>
        <w:rPr>
          <w:rFonts w:cs="Arial"/>
          <w:highlight w:val="yellow"/>
        </w:rPr>
      </w:pPr>
    </w:p>
    <w:p w14:paraId="2DA2AFA3" w14:textId="35A4AF8A" w:rsidR="00263E64" w:rsidRPr="00FB39AC" w:rsidRDefault="00263E64" w:rsidP="00263E64">
      <w:pPr>
        <w:rPr>
          <w:rFonts w:cs="Arial"/>
        </w:rPr>
      </w:pPr>
      <w:r w:rsidRPr="00FB39AC">
        <w:rPr>
          <w:rFonts w:cs="Arial"/>
        </w:rPr>
        <w:t xml:space="preserve">W </w:t>
      </w:r>
      <w:r w:rsidR="00254D69" w:rsidRPr="00FB39AC">
        <w:rPr>
          <w:rFonts w:cs="Arial"/>
        </w:rPr>
        <w:t>20</w:t>
      </w:r>
      <w:r w:rsidR="004F255C" w:rsidRPr="00FB39AC">
        <w:rPr>
          <w:rFonts w:cs="Arial"/>
        </w:rPr>
        <w:t>2</w:t>
      </w:r>
      <w:r w:rsidR="0080713F" w:rsidRPr="00FB39AC">
        <w:rPr>
          <w:rFonts w:cs="Arial"/>
        </w:rPr>
        <w:t>2</w:t>
      </w:r>
      <w:r w:rsidR="005322DC" w:rsidRPr="00FB39AC">
        <w:rPr>
          <w:rFonts w:cs="Arial"/>
        </w:rPr>
        <w:t xml:space="preserve"> r. </w:t>
      </w:r>
      <w:r w:rsidRPr="00FB39AC">
        <w:rPr>
          <w:rFonts w:cs="Arial"/>
        </w:rPr>
        <w:t xml:space="preserve">rozliczono </w:t>
      </w:r>
      <w:r w:rsidR="000435B2" w:rsidRPr="00FB39AC">
        <w:rPr>
          <w:rFonts w:cs="Arial"/>
        </w:rPr>
        <w:t>3</w:t>
      </w:r>
      <w:r w:rsidR="0001481D" w:rsidRPr="00FB39AC">
        <w:rPr>
          <w:rFonts w:cs="Arial"/>
        </w:rPr>
        <w:t>2</w:t>
      </w:r>
      <w:r w:rsidR="00954E3C" w:rsidRPr="00FB39AC">
        <w:rPr>
          <w:rFonts w:cs="Arial"/>
        </w:rPr>
        <w:t xml:space="preserve"> </w:t>
      </w:r>
      <w:r w:rsidRPr="00FB39AC">
        <w:rPr>
          <w:rFonts w:cs="Arial"/>
        </w:rPr>
        <w:t>projekt</w:t>
      </w:r>
      <w:r w:rsidR="004A6302" w:rsidRPr="00FB39AC">
        <w:rPr>
          <w:rFonts w:cs="Arial"/>
        </w:rPr>
        <w:t>y</w:t>
      </w:r>
      <w:r w:rsidR="001921B7" w:rsidRPr="00FB39AC">
        <w:rPr>
          <w:rFonts w:cs="Arial"/>
        </w:rPr>
        <w:t xml:space="preserve"> o</w:t>
      </w:r>
      <w:r w:rsidR="000449B9" w:rsidRPr="00FB39AC">
        <w:rPr>
          <w:rFonts w:cs="Arial"/>
        </w:rPr>
        <w:t xml:space="preserve"> </w:t>
      </w:r>
      <w:r w:rsidR="007C5D8A" w:rsidRPr="00FB39AC">
        <w:rPr>
          <w:rFonts w:cs="Arial"/>
        </w:rPr>
        <w:t xml:space="preserve">łącznej </w:t>
      </w:r>
      <w:r w:rsidRPr="00FB39AC">
        <w:rPr>
          <w:rFonts w:cs="Arial"/>
        </w:rPr>
        <w:t xml:space="preserve">wartości dofinansowania UE </w:t>
      </w:r>
      <w:r w:rsidR="003C1398" w:rsidRPr="00FB39AC">
        <w:rPr>
          <w:b/>
        </w:rPr>
        <w:t>135.064</w:t>
      </w:r>
      <w:r w:rsidR="003C1398" w:rsidRPr="00FB39AC">
        <w:t xml:space="preserve"> </w:t>
      </w:r>
      <w:r w:rsidR="00B56A8D" w:rsidRPr="00FB39AC">
        <w:rPr>
          <w:rFonts w:cs="Arial"/>
        </w:rPr>
        <w:t>tys. zł</w:t>
      </w:r>
      <w:r w:rsidR="001921B7" w:rsidRPr="00FB39AC">
        <w:rPr>
          <w:rFonts w:cs="Arial"/>
        </w:rPr>
        <w:t xml:space="preserve"> i</w:t>
      </w:r>
      <w:r w:rsidR="000449B9" w:rsidRPr="00FB39AC">
        <w:rPr>
          <w:rFonts w:cs="Arial"/>
        </w:rPr>
        <w:t xml:space="preserve"> </w:t>
      </w:r>
      <w:r w:rsidR="007C5D8A" w:rsidRPr="00FB39AC">
        <w:rPr>
          <w:rFonts w:cs="Arial"/>
        </w:rPr>
        <w:t xml:space="preserve">wartości </w:t>
      </w:r>
      <w:r w:rsidR="00B24CED" w:rsidRPr="00FB39AC">
        <w:rPr>
          <w:rFonts w:cs="Arial"/>
        </w:rPr>
        <w:t>całkowitej</w:t>
      </w:r>
      <w:r w:rsidRPr="00FB39AC">
        <w:rPr>
          <w:rFonts w:cs="Arial"/>
        </w:rPr>
        <w:t xml:space="preserve"> </w:t>
      </w:r>
      <w:r w:rsidR="004700BA" w:rsidRPr="00FB39AC">
        <w:rPr>
          <w:rFonts w:cs="Arial"/>
          <w:b/>
        </w:rPr>
        <w:t xml:space="preserve">244.690 </w:t>
      </w:r>
      <w:r w:rsidR="00B56A8D" w:rsidRPr="00FB39AC">
        <w:rPr>
          <w:rFonts w:cs="Arial"/>
        </w:rPr>
        <w:t>tys. zł</w:t>
      </w:r>
      <w:r w:rsidRPr="00FB39AC">
        <w:rPr>
          <w:rFonts w:cs="Arial"/>
        </w:rPr>
        <w:t>.</w:t>
      </w:r>
    </w:p>
    <w:p w14:paraId="5538C6A5" w14:textId="77777777" w:rsidR="00263E64" w:rsidRPr="00FB39AC" w:rsidRDefault="00263E64" w:rsidP="00263E64">
      <w:pPr>
        <w:autoSpaceDE w:val="0"/>
        <w:autoSpaceDN w:val="0"/>
        <w:adjustRightInd w:val="0"/>
        <w:rPr>
          <w:rFonts w:cs="Calibri"/>
        </w:rPr>
      </w:pPr>
    </w:p>
    <w:p w14:paraId="7E299E40" w14:textId="037888E3" w:rsidR="00263E64" w:rsidRPr="00FB39AC" w:rsidRDefault="00263E64" w:rsidP="00263E64">
      <w:pPr>
        <w:autoSpaceDE w:val="0"/>
        <w:autoSpaceDN w:val="0"/>
        <w:adjustRightInd w:val="0"/>
        <w:rPr>
          <w:rFonts w:cs="Calibri"/>
        </w:rPr>
      </w:pPr>
      <w:r w:rsidRPr="00FB39AC">
        <w:rPr>
          <w:rFonts w:cs="Calibri"/>
        </w:rPr>
        <w:t xml:space="preserve">Efekty ekologiczne lub rzeczowe </w:t>
      </w:r>
      <w:r w:rsidR="00EB218E" w:rsidRPr="00FB39AC">
        <w:rPr>
          <w:rFonts w:cs="Calibri"/>
        </w:rPr>
        <w:t>uzyskane z umów zakończonych w 20</w:t>
      </w:r>
      <w:r w:rsidR="00556020" w:rsidRPr="00FB39AC">
        <w:rPr>
          <w:rFonts w:cs="Calibri"/>
        </w:rPr>
        <w:t>2</w:t>
      </w:r>
      <w:r w:rsidR="003C1398" w:rsidRPr="00FB39AC">
        <w:rPr>
          <w:rFonts w:cs="Calibri"/>
        </w:rPr>
        <w:t>2</w:t>
      </w:r>
      <w:r w:rsidR="005322DC" w:rsidRPr="00FB39AC">
        <w:rPr>
          <w:rFonts w:cs="Calibri"/>
        </w:rPr>
        <w:t xml:space="preserve"> r. </w:t>
      </w:r>
      <w:r w:rsidRPr="00FB39AC">
        <w:rPr>
          <w:rFonts w:cs="Calibri"/>
        </w:rPr>
        <w:t>przedstawiono</w:t>
      </w:r>
      <w:r w:rsidR="0049353F" w:rsidRPr="00FB39AC">
        <w:rPr>
          <w:rFonts w:cs="Calibri"/>
        </w:rPr>
        <w:t xml:space="preserve"> w</w:t>
      </w:r>
      <w:r w:rsidR="000449B9" w:rsidRPr="00FB39AC">
        <w:rPr>
          <w:rFonts w:cs="Calibri"/>
        </w:rPr>
        <w:t xml:space="preserve"> </w:t>
      </w:r>
      <w:r w:rsidRPr="00FB39AC">
        <w:rPr>
          <w:rFonts w:cs="Calibri"/>
        </w:rPr>
        <w:t xml:space="preserve">tabeli </w:t>
      </w:r>
      <w:r w:rsidRPr="00FB39AC">
        <w:rPr>
          <w:rFonts w:cs="Calibri"/>
        </w:rPr>
        <w:fldChar w:fldCharType="begin"/>
      </w:r>
      <w:r w:rsidRPr="00FB39AC">
        <w:rPr>
          <w:rFonts w:cs="Calibri"/>
        </w:rPr>
        <w:instrText xml:space="preserve"> REF _Ref478463492 \#0 \h  \* MERGEFORMAT </w:instrText>
      </w:r>
      <w:r w:rsidRPr="00FB39AC">
        <w:rPr>
          <w:rFonts w:cs="Calibri"/>
        </w:rPr>
      </w:r>
      <w:r w:rsidRPr="00FB39AC">
        <w:rPr>
          <w:rFonts w:cs="Calibri"/>
        </w:rPr>
        <w:fldChar w:fldCharType="separate"/>
      </w:r>
      <w:r w:rsidR="001A5159">
        <w:rPr>
          <w:rFonts w:cs="Calibri"/>
        </w:rPr>
        <w:t>28</w:t>
      </w:r>
      <w:r w:rsidRPr="00FB39AC">
        <w:rPr>
          <w:rFonts w:cs="Calibri"/>
        </w:rPr>
        <w:fldChar w:fldCharType="end"/>
      </w:r>
      <w:r w:rsidRPr="00FB39AC">
        <w:rPr>
          <w:rFonts w:cs="Calibri"/>
        </w:rPr>
        <w:t>.</w:t>
      </w:r>
    </w:p>
    <w:p w14:paraId="1DA8F630" w14:textId="2DF39ABD" w:rsidR="00530F0B" w:rsidRPr="00FB39AC" w:rsidRDefault="00530F0B">
      <w:pPr>
        <w:jc w:val="left"/>
      </w:pPr>
      <w:bookmarkStart w:id="144" w:name="_Ref478463492"/>
    </w:p>
    <w:p w14:paraId="75F94981" w14:textId="56EB9EC7" w:rsidR="00263E64" w:rsidRPr="00FB39AC" w:rsidRDefault="00263E64" w:rsidP="00263E64">
      <w:pPr>
        <w:tabs>
          <w:tab w:val="left" w:pos="9070"/>
        </w:tabs>
        <w:spacing w:after="60"/>
        <w:ind w:left="1134" w:hanging="1134"/>
      </w:pPr>
      <w:bookmarkStart w:id="145" w:name="_Toc132282223"/>
      <w:r w:rsidRPr="00FB39AC">
        <w:t xml:space="preserve">Tabela </w:t>
      </w:r>
      <w:r w:rsidR="00000000">
        <w:fldChar w:fldCharType="begin"/>
      </w:r>
      <w:r w:rsidR="00000000">
        <w:instrText xml:space="preserve"> SEQ Tabela \* ARABIC </w:instrText>
      </w:r>
      <w:r w:rsidR="00000000">
        <w:fldChar w:fldCharType="separate"/>
      </w:r>
      <w:r w:rsidR="001A5159">
        <w:rPr>
          <w:noProof/>
        </w:rPr>
        <w:t>28</w:t>
      </w:r>
      <w:r w:rsidR="00000000">
        <w:rPr>
          <w:noProof/>
        </w:rPr>
        <w:fldChar w:fldCharType="end"/>
      </w:r>
      <w:bookmarkEnd w:id="144"/>
      <w:r w:rsidRPr="00FB39AC">
        <w:tab/>
        <w:t>Efekty ekologiczne lub rzeczowe</w:t>
      </w:r>
      <w:r w:rsidR="0049353F" w:rsidRPr="00FB39AC">
        <w:t xml:space="preserve"> z</w:t>
      </w:r>
      <w:r w:rsidR="000449B9" w:rsidRPr="00FB39AC">
        <w:t xml:space="preserve"> </w:t>
      </w:r>
      <w:r w:rsidRPr="00FB39AC">
        <w:t xml:space="preserve">umów </w:t>
      </w:r>
      <w:r w:rsidR="00FB1A5E" w:rsidRPr="00FB39AC">
        <w:t xml:space="preserve">zakończonych </w:t>
      </w:r>
      <w:r w:rsidR="0049353F" w:rsidRPr="00FB39AC">
        <w:t>w</w:t>
      </w:r>
      <w:r w:rsidR="000449B9" w:rsidRPr="00FB39AC">
        <w:t xml:space="preserve"> </w:t>
      </w:r>
      <w:r w:rsidRPr="00FB39AC">
        <w:t>20</w:t>
      </w:r>
      <w:r w:rsidR="00556020" w:rsidRPr="00FB39AC">
        <w:t>2</w:t>
      </w:r>
      <w:r w:rsidR="003C1398" w:rsidRPr="00FB39AC">
        <w:t>2</w:t>
      </w:r>
      <w:r w:rsidR="005322DC" w:rsidRPr="00FB39AC">
        <w:t xml:space="preserve"> r. </w:t>
      </w:r>
      <w:r w:rsidR="0049353F" w:rsidRPr="00FB39AC">
        <w:t>w</w:t>
      </w:r>
      <w:r w:rsidR="000449B9" w:rsidRPr="00FB39AC">
        <w:t xml:space="preserve"> </w:t>
      </w:r>
      <w:r w:rsidRPr="00FB39AC">
        <w:t xml:space="preserve">zakresie działania 2.5 </w:t>
      </w:r>
      <w:r w:rsidR="009179C9" w:rsidRPr="00FB39AC">
        <w:t>PO </w:t>
      </w:r>
      <w:proofErr w:type="spellStart"/>
      <w:r w:rsidR="009179C9" w:rsidRPr="00FB39AC">
        <w:t>IiŚ</w:t>
      </w:r>
      <w:proofErr w:type="spellEnd"/>
      <w:r w:rsidR="009179C9" w:rsidRPr="00FB39AC">
        <w:t> 2014-2020</w:t>
      </w:r>
      <w:bookmarkEnd w:id="145"/>
    </w:p>
    <w:p w14:paraId="7785D14C" w14:textId="14257530" w:rsidR="00263E64" w:rsidRPr="00FB39AC" w:rsidRDefault="003C5558" w:rsidP="00263E64">
      <w:pPr>
        <w:tabs>
          <w:tab w:val="left" w:pos="9070"/>
        </w:tabs>
        <w:rPr>
          <w:highlight w:val="yellow"/>
        </w:rPr>
      </w:pPr>
      <w:r w:rsidRPr="00FB39AC">
        <w:rPr>
          <w:noProof/>
        </w:rPr>
        <w:drawing>
          <wp:inline distT="0" distB="0" distL="0" distR="0" wp14:anchorId="76A88AE3" wp14:editId="48F0BDBB">
            <wp:extent cx="5760720" cy="1062990"/>
            <wp:effectExtent l="0" t="0" r="0" b="3810"/>
            <wp:docPr id="102" name="Obraz 102" descr="Efekty ekologiczne lub rzeczowe z umów zakończonych w 2022 r. w zakresie działania 2.5 PO IiŚ 2014-2020. Prezentowane wielkości zawarte są w pliku Sprawozdanie NFOŚiGW za rok 2022 tabele.xlsx w arkuszu tabela 28.&#10;" title="Tabel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1062990"/>
                    </a:xfrm>
                    <a:prstGeom prst="rect">
                      <a:avLst/>
                    </a:prstGeom>
                    <a:noFill/>
                    <a:ln>
                      <a:noFill/>
                    </a:ln>
                  </pic:spPr>
                </pic:pic>
              </a:graphicData>
            </a:graphic>
          </wp:inline>
        </w:drawing>
      </w:r>
    </w:p>
    <w:p w14:paraId="63BB3F20" w14:textId="77777777" w:rsidR="00A35A26" w:rsidRPr="00FB39AC" w:rsidRDefault="00A35A26" w:rsidP="00263E64">
      <w:pPr>
        <w:tabs>
          <w:tab w:val="left" w:pos="9070"/>
        </w:tabs>
        <w:rPr>
          <w:szCs w:val="22"/>
        </w:rPr>
      </w:pPr>
    </w:p>
    <w:p w14:paraId="2171ABD5" w14:textId="77777777" w:rsidR="00263E64" w:rsidRPr="00FB39AC" w:rsidRDefault="00263E64" w:rsidP="00263E64">
      <w:pPr>
        <w:pStyle w:val="Nagwek3"/>
      </w:pPr>
      <w:bookmarkStart w:id="146" w:name="_Toc132282151"/>
      <w:r w:rsidRPr="00FB39AC">
        <w:t>Mechanizm Finansowy Europejskiego Obszaru Gospodarczego</w:t>
      </w:r>
      <w:r w:rsidR="001921B7" w:rsidRPr="00FB39AC">
        <w:t xml:space="preserve"> i</w:t>
      </w:r>
      <w:r w:rsidR="000449B9" w:rsidRPr="00FB39AC">
        <w:t xml:space="preserve"> </w:t>
      </w:r>
      <w:r w:rsidRPr="00FB39AC">
        <w:t>Norweski Mechanizm Finansowy</w:t>
      </w:r>
      <w:bookmarkEnd w:id="146"/>
    </w:p>
    <w:p w14:paraId="20D9D1DD" w14:textId="77777777" w:rsidR="00263E64" w:rsidRPr="00FB39AC" w:rsidRDefault="00263E64" w:rsidP="00263E64">
      <w:pPr>
        <w:tabs>
          <w:tab w:val="left" w:pos="9070"/>
        </w:tabs>
        <w:rPr>
          <w:sz w:val="18"/>
          <w:szCs w:val="20"/>
        </w:rPr>
      </w:pPr>
    </w:p>
    <w:p w14:paraId="5F54C9B3" w14:textId="418174D6" w:rsidR="00283043" w:rsidRPr="00FB39AC" w:rsidRDefault="00283043" w:rsidP="00283043">
      <w:pPr>
        <w:tabs>
          <w:tab w:val="left" w:pos="9070"/>
        </w:tabs>
        <w:rPr>
          <w:szCs w:val="22"/>
        </w:rPr>
      </w:pPr>
      <w:r w:rsidRPr="00FB39AC">
        <w:rPr>
          <w:szCs w:val="22"/>
        </w:rPr>
        <w:t>W 202</w:t>
      </w:r>
      <w:r w:rsidR="00114D39" w:rsidRPr="00FB39AC">
        <w:rPr>
          <w:szCs w:val="22"/>
        </w:rPr>
        <w:t>2</w:t>
      </w:r>
      <w:r w:rsidR="005322DC" w:rsidRPr="00FB39AC">
        <w:rPr>
          <w:szCs w:val="22"/>
        </w:rPr>
        <w:t xml:space="preserve"> r. </w:t>
      </w:r>
      <w:r w:rsidRPr="00FB39AC">
        <w:rPr>
          <w:szCs w:val="22"/>
        </w:rPr>
        <w:t xml:space="preserve">działania Narodowego Funduszu w zakresie środowiskowych programów operacyjnych </w:t>
      </w:r>
      <w:bookmarkStart w:id="147" w:name="_Hlk67924116"/>
      <w:r w:rsidRPr="00FB39AC">
        <w:rPr>
          <w:szCs w:val="22"/>
        </w:rPr>
        <w:t>Mechanizmu Finansowego Europejskiego Obszaru Gospodarczego i Norweskiego Mechanizmu Finansowego</w:t>
      </w:r>
      <w:bookmarkEnd w:id="147"/>
      <w:r w:rsidRPr="00FB39AC">
        <w:rPr>
          <w:szCs w:val="22"/>
        </w:rPr>
        <w:t xml:space="preserve"> dotyczyły perspektyw na lata: 2004-2009, 2009-2014 oraz na lata 2014-2021.</w:t>
      </w:r>
    </w:p>
    <w:p w14:paraId="52CABDA1" w14:textId="77777777" w:rsidR="00283043" w:rsidRPr="00FB39AC" w:rsidRDefault="00283043" w:rsidP="00283043">
      <w:pPr>
        <w:tabs>
          <w:tab w:val="left" w:pos="9070"/>
        </w:tabs>
        <w:rPr>
          <w:szCs w:val="22"/>
        </w:rPr>
      </w:pPr>
    </w:p>
    <w:p w14:paraId="46D9AF04" w14:textId="77777777" w:rsidR="00283043" w:rsidRPr="00FB39AC" w:rsidRDefault="00283043" w:rsidP="00283043">
      <w:pPr>
        <w:tabs>
          <w:tab w:val="left" w:pos="9070"/>
        </w:tabs>
        <w:rPr>
          <w:bCs/>
          <w:szCs w:val="22"/>
        </w:rPr>
      </w:pPr>
      <w:r w:rsidRPr="00FB39AC">
        <w:rPr>
          <w:bCs/>
          <w:szCs w:val="22"/>
        </w:rPr>
        <w:t>Dla perspektyw finansowych 2004-2009 i 2009-2014 działania koncentrowały się na weryfikacji raportów z trwałości projektów, zamykaniu umów oraz archiwizacji dokumentacji.</w:t>
      </w:r>
    </w:p>
    <w:p w14:paraId="37FFFCDD" w14:textId="77777777" w:rsidR="00D5412E" w:rsidRPr="00FB39AC" w:rsidRDefault="00D5412E" w:rsidP="00EB6EA1">
      <w:pPr>
        <w:tabs>
          <w:tab w:val="left" w:pos="9070"/>
        </w:tabs>
        <w:rPr>
          <w:highlight w:val="yellow"/>
        </w:rPr>
      </w:pPr>
    </w:p>
    <w:p w14:paraId="4BEA3278" w14:textId="77777777" w:rsidR="00C14B44" w:rsidRPr="00FB39AC" w:rsidRDefault="00690906" w:rsidP="00690906">
      <w:pPr>
        <w:tabs>
          <w:tab w:val="left" w:pos="9070"/>
        </w:tabs>
      </w:pPr>
      <w:r w:rsidRPr="00FB39AC">
        <w:t xml:space="preserve">W ramach perspektywy finansowej MF EOG i NMF 2014-2021 Narodowy Fundusz Ochrony Środowiska i Gospodarki Wodnej wspólnie z Ministerstwem Klimatu i Środowiska, tj. Operatorem Programu, prowadził prace polegające głównie na realizacji projektów w ramach Programu „Środowisko, Energia i Zmiany Klimatu”. </w:t>
      </w:r>
    </w:p>
    <w:p w14:paraId="7D851273" w14:textId="77777777" w:rsidR="00F15D92" w:rsidRPr="00FB39AC" w:rsidRDefault="00F15D92" w:rsidP="00690906">
      <w:pPr>
        <w:tabs>
          <w:tab w:val="left" w:pos="9070"/>
        </w:tabs>
      </w:pPr>
    </w:p>
    <w:p w14:paraId="27F1EB24" w14:textId="041644D9" w:rsidR="00F15D92" w:rsidRPr="00FB39AC" w:rsidRDefault="00F15D92" w:rsidP="00F15D92">
      <w:pPr>
        <w:tabs>
          <w:tab w:val="left" w:pos="9070"/>
        </w:tabs>
      </w:pPr>
      <w:r w:rsidRPr="00FB39AC">
        <w:t>Celem Programu jest złagodzenie zmian klimatycznych i zmniejszenie wrażliwości na zmianę klimatu. Wsparcie ukierunkowane jest przede wszystkim na działania związane z poprawą jakości powietrza (w tym rozwijanie lokalnych systemów ciepłowniczych oraz kogeneracji), termomodernizację szkół, zwiększenie produkcji energii ze źródeł odnawialnych, w tym energii geotermalnej oraz energii z</w:t>
      </w:r>
      <w:r w:rsidR="00837745" w:rsidRPr="00FB39AC">
        <w:t> </w:t>
      </w:r>
      <w:r w:rsidRPr="00FB39AC">
        <w:t>małych elektrowni wodnych, a także na przeciwdziałanie zmianom klimatu, czy poprawę stanu środowiska naturalnego i ochronę przyrody (w tym przeciwdziałanie rozprzestrzenianiu inwazyjnych gatunków obcych).</w:t>
      </w:r>
    </w:p>
    <w:p w14:paraId="06D69647" w14:textId="77777777" w:rsidR="00F15D92" w:rsidRPr="00FB39AC" w:rsidRDefault="00F15D92" w:rsidP="00F15D92">
      <w:pPr>
        <w:tabs>
          <w:tab w:val="left" w:pos="9070"/>
        </w:tabs>
      </w:pPr>
    </w:p>
    <w:p w14:paraId="2DDA074E" w14:textId="2965D3B6" w:rsidR="00F15D92" w:rsidRPr="00FB39AC" w:rsidRDefault="00F15D92" w:rsidP="00F15D92">
      <w:pPr>
        <w:tabs>
          <w:tab w:val="left" w:pos="9070"/>
        </w:tabs>
      </w:pPr>
      <w:r w:rsidRPr="00FB39AC">
        <w:t>Poza otwartymi naborami wniosków, Program Środowisko, Energia i Zmiany Klimatu przewiduje wsparcie w ramach trzech oddzielnych projektów predefiniowanych dla obszarów związanych z</w:t>
      </w:r>
      <w:r w:rsidR="00837745" w:rsidRPr="00FB39AC">
        <w:t> </w:t>
      </w:r>
      <w:r w:rsidRPr="00FB39AC">
        <w:t>mapowaniem usług systemowych, budową zdolności administracyjnych w obszarze energii geotermalnej oraz wzmocnieniem oceny przenikania zanieczyszczeń z powietrza.</w:t>
      </w:r>
    </w:p>
    <w:p w14:paraId="7B787C72" w14:textId="77777777" w:rsidR="00F15D92" w:rsidRPr="00FB39AC" w:rsidRDefault="00F15D92" w:rsidP="00690906">
      <w:pPr>
        <w:tabs>
          <w:tab w:val="left" w:pos="9070"/>
        </w:tabs>
      </w:pPr>
    </w:p>
    <w:p w14:paraId="5E4FE7D6" w14:textId="7B0D24DC" w:rsidR="00690906" w:rsidRPr="00FB39AC" w:rsidRDefault="00690906" w:rsidP="00690906">
      <w:pPr>
        <w:tabs>
          <w:tab w:val="left" w:pos="9070"/>
        </w:tabs>
      </w:pPr>
      <w:r w:rsidRPr="00FB39AC">
        <w:t xml:space="preserve">Działania </w:t>
      </w:r>
      <w:r w:rsidR="006336F1" w:rsidRPr="00FB39AC">
        <w:t xml:space="preserve">podejmowane w 2022 r. </w:t>
      </w:r>
      <w:r w:rsidRPr="00FB39AC">
        <w:t>koncentrowały się na przygotowaniu i podpisaniu ostatnich umów projektowych oraz weryfikacji (na podstawie złożonych wniosków o płatność) wydatków poniesionych przez Beneficjentów, zgodnie z zawartymi umowami o dofinansowanie.</w:t>
      </w:r>
    </w:p>
    <w:p w14:paraId="3A7DF407" w14:textId="77777777" w:rsidR="00690906" w:rsidRPr="00FB39AC" w:rsidRDefault="00690906" w:rsidP="00690906">
      <w:pPr>
        <w:tabs>
          <w:tab w:val="left" w:pos="9070"/>
        </w:tabs>
        <w:rPr>
          <w:iCs/>
          <w:szCs w:val="22"/>
        </w:rPr>
      </w:pPr>
    </w:p>
    <w:p w14:paraId="333CF433" w14:textId="73D241FB" w:rsidR="00690906" w:rsidRPr="00FB39AC" w:rsidRDefault="00690906" w:rsidP="00AE0AAA">
      <w:pPr>
        <w:tabs>
          <w:tab w:val="left" w:pos="9070"/>
        </w:tabs>
      </w:pPr>
      <w:r w:rsidRPr="00FB39AC">
        <w:t>W 2022 r. zakończono proces oceny dla wszystkich ogłoszonych naborów. W ramach Programu obecnie realizowane są projekty w zakresie 11 naborów.</w:t>
      </w:r>
      <w:r w:rsidR="006F38C2" w:rsidRPr="00FB39AC">
        <w:t xml:space="preserve"> </w:t>
      </w:r>
      <w:r w:rsidRPr="00FB39AC">
        <w:t xml:space="preserve">Dla </w:t>
      </w:r>
      <w:r w:rsidR="00D671AA" w:rsidRPr="00FB39AC">
        <w:t xml:space="preserve">jednego z naborów </w:t>
      </w:r>
      <w:r w:rsidRPr="00FB39AC">
        <w:t xml:space="preserve">„Budowa instalacji do produkcji paliwa z biomasy rolnej i leśnej w postaci </w:t>
      </w:r>
      <w:proofErr w:type="spellStart"/>
      <w:r w:rsidRPr="00FB39AC">
        <w:t>pelletu</w:t>
      </w:r>
      <w:proofErr w:type="spellEnd"/>
      <w:r w:rsidRPr="00FB39AC">
        <w:t xml:space="preserve">” </w:t>
      </w:r>
      <w:r w:rsidR="00D671AA" w:rsidRPr="00FB39AC">
        <w:t xml:space="preserve">Operator Programu </w:t>
      </w:r>
      <w:r w:rsidRPr="00FB39AC">
        <w:t>podj</w:t>
      </w:r>
      <w:r w:rsidR="00D671AA" w:rsidRPr="00FB39AC">
        <w:t>ął</w:t>
      </w:r>
      <w:r w:rsidRPr="00FB39AC">
        <w:t xml:space="preserve"> decyzję o</w:t>
      </w:r>
      <w:r w:rsidR="00837745" w:rsidRPr="00FB39AC">
        <w:t> </w:t>
      </w:r>
      <w:r w:rsidRPr="00FB39AC">
        <w:t>nieprzyznaniu dofinansowania dla żadnego z 4 projektów znajdujących się na liście rankingowej</w:t>
      </w:r>
      <w:r w:rsidR="00AE0AAA" w:rsidRPr="00FB39AC">
        <w:t xml:space="preserve">, ze względu na to, że </w:t>
      </w:r>
      <w:r w:rsidRPr="00FB39AC">
        <w:t>wskaźniki efektywności kosztowej projektów znacząco odbiegają od założonych na etapie przygotowania i uzgadniania programu "Środowisko, Energia i Zmiany Klimatu". Jednocześnie na decyzję wpłynęła również zmiana okoliczności społeczno-gospodarczych. Oszczędności zostały przeznaczone na dofinansowanie projektów złożonych w dwóch innych otwartych konkursach ("Poprawa efektywności energetycznej w budynkach szkolnych" oraz "Rozwój wysokosprawnej kogeneracji przemysłowej i komercyjnej").</w:t>
      </w:r>
    </w:p>
    <w:p w14:paraId="4471116F" w14:textId="2FD349F8" w:rsidR="00690906" w:rsidRPr="00FB39AC" w:rsidRDefault="00690906" w:rsidP="00690906">
      <w:pPr>
        <w:tabs>
          <w:tab w:val="left" w:pos="9070"/>
        </w:tabs>
        <w:rPr>
          <w:i/>
          <w:iCs/>
          <w:szCs w:val="22"/>
        </w:rPr>
      </w:pPr>
    </w:p>
    <w:p w14:paraId="40B69F0C" w14:textId="2F0E6701" w:rsidR="00690906" w:rsidRPr="00FB39AC" w:rsidRDefault="00287528" w:rsidP="00690906">
      <w:pPr>
        <w:tabs>
          <w:tab w:val="left" w:pos="9070"/>
        </w:tabs>
        <w:rPr>
          <w:szCs w:val="22"/>
        </w:rPr>
      </w:pPr>
      <w:r w:rsidRPr="00FB39AC">
        <w:rPr>
          <w:szCs w:val="22"/>
        </w:rPr>
        <w:t xml:space="preserve">W ramach </w:t>
      </w:r>
      <w:r w:rsidR="00CD60E6" w:rsidRPr="00FB39AC">
        <w:rPr>
          <w:szCs w:val="22"/>
        </w:rPr>
        <w:t>o</w:t>
      </w:r>
      <w:r w:rsidR="00690906" w:rsidRPr="00FB39AC">
        <w:rPr>
          <w:szCs w:val="22"/>
        </w:rPr>
        <w:t>bszar</w:t>
      </w:r>
      <w:r w:rsidR="00CD60E6" w:rsidRPr="00FB39AC">
        <w:rPr>
          <w:szCs w:val="22"/>
        </w:rPr>
        <w:t>u</w:t>
      </w:r>
      <w:r w:rsidR="00690906" w:rsidRPr="00FB39AC">
        <w:rPr>
          <w:szCs w:val="22"/>
        </w:rPr>
        <w:t xml:space="preserve"> </w:t>
      </w:r>
      <w:r w:rsidR="00CD60E6" w:rsidRPr="00FB39AC">
        <w:rPr>
          <w:szCs w:val="22"/>
        </w:rPr>
        <w:t>programowego</w:t>
      </w:r>
      <w:r w:rsidR="008F73DA" w:rsidRPr="00FB39AC">
        <w:rPr>
          <w:szCs w:val="22"/>
        </w:rPr>
        <w:t xml:space="preserve"> </w:t>
      </w:r>
      <w:r w:rsidR="00690906" w:rsidRPr="00FB39AC">
        <w:rPr>
          <w:b/>
          <w:szCs w:val="22"/>
        </w:rPr>
        <w:t>Łagodzenie zmian klimatu i ograniczenie narażania na tego typu zmiany</w:t>
      </w:r>
      <w:r w:rsidR="00216E25" w:rsidRPr="00FB39AC">
        <w:rPr>
          <w:szCs w:val="22"/>
        </w:rPr>
        <w:t xml:space="preserve"> </w:t>
      </w:r>
      <w:r w:rsidR="002A3BD6" w:rsidRPr="00FB39AC">
        <w:rPr>
          <w:szCs w:val="22"/>
        </w:rPr>
        <w:t xml:space="preserve">środki alokowane </w:t>
      </w:r>
      <w:r w:rsidR="00372B87" w:rsidRPr="00FB39AC">
        <w:rPr>
          <w:szCs w:val="22"/>
        </w:rPr>
        <w:t xml:space="preserve">zostały </w:t>
      </w:r>
      <w:r w:rsidR="00216E25" w:rsidRPr="00FB39AC">
        <w:rPr>
          <w:szCs w:val="22"/>
        </w:rPr>
        <w:t xml:space="preserve">w ramach </w:t>
      </w:r>
      <w:r w:rsidR="00372B87" w:rsidRPr="00FB39AC">
        <w:rPr>
          <w:szCs w:val="22"/>
        </w:rPr>
        <w:t xml:space="preserve">następujących </w:t>
      </w:r>
      <w:r w:rsidR="00216E25" w:rsidRPr="00FB39AC">
        <w:rPr>
          <w:szCs w:val="22"/>
        </w:rPr>
        <w:t>naborów</w:t>
      </w:r>
      <w:r w:rsidR="00372B87" w:rsidRPr="00FB39AC">
        <w:rPr>
          <w:szCs w:val="22"/>
        </w:rPr>
        <w:t>:</w:t>
      </w:r>
    </w:p>
    <w:p w14:paraId="39007364" w14:textId="77777777" w:rsidR="00690906" w:rsidRPr="00FB39AC" w:rsidRDefault="00690906" w:rsidP="00690906">
      <w:pPr>
        <w:tabs>
          <w:tab w:val="left" w:pos="9070"/>
        </w:tabs>
        <w:rPr>
          <w:szCs w:val="22"/>
        </w:rPr>
      </w:pPr>
    </w:p>
    <w:p w14:paraId="6157899C" w14:textId="53401BDE" w:rsidR="00690906" w:rsidRPr="00FB39AC" w:rsidRDefault="00690906" w:rsidP="00690906">
      <w:pPr>
        <w:numPr>
          <w:ilvl w:val="0"/>
          <w:numId w:val="29"/>
        </w:numPr>
        <w:tabs>
          <w:tab w:val="left" w:pos="9070"/>
        </w:tabs>
        <w:rPr>
          <w:szCs w:val="22"/>
        </w:rPr>
      </w:pPr>
      <w:r w:rsidRPr="00FB39AC">
        <w:rPr>
          <w:szCs w:val="22"/>
        </w:rPr>
        <w:t xml:space="preserve"> „Realizacja inwestycji w zakresie zielono-niebieskiej infrastruktury w miastach” </w:t>
      </w:r>
      <w:r w:rsidR="006A5177" w:rsidRPr="00FB39AC">
        <w:rPr>
          <w:szCs w:val="22"/>
        </w:rPr>
        <w:t xml:space="preserve">- </w:t>
      </w:r>
      <w:r w:rsidRPr="00FB39AC">
        <w:rPr>
          <w:szCs w:val="22"/>
        </w:rPr>
        <w:t xml:space="preserve">19 projektów na łączną kwotę dofinansowania </w:t>
      </w:r>
      <w:r w:rsidRPr="00FB39AC">
        <w:rPr>
          <w:b/>
          <w:bCs/>
          <w:szCs w:val="22"/>
        </w:rPr>
        <w:t>111</w:t>
      </w:r>
      <w:r w:rsidR="0079516E" w:rsidRPr="00FB39AC">
        <w:rPr>
          <w:b/>
          <w:bCs/>
          <w:szCs w:val="22"/>
        </w:rPr>
        <w:t>.</w:t>
      </w:r>
      <w:r w:rsidRPr="00FB39AC">
        <w:rPr>
          <w:b/>
          <w:bCs/>
          <w:szCs w:val="22"/>
        </w:rPr>
        <w:t>556</w:t>
      </w:r>
      <w:r w:rsidRPr="00FB39AC">
        <w:rPr>
          <w:szCs w:val="22"/>
        </w:rPr>
        <w:t xml:space="preserve"> tys. zł</w:t>
      </w:r>
      <w:r w:rsidR="006A5177" w:rsidRPr="00FB39AC">
        <w:rPr>
          <w:szCs w:val="22"/>
        </w:rPr>
        <w:t>;</w:t>
      </w:r>
    </w:p>
    <w:p w14:paraId="76470E0B" w14:textId="2A257FBF" w:rsidR="00690906" w:rsidRPr="00FB39AC" w:rsidRDefault="00690906" w:rsidP="00690906">
      <w:pPr>
        <w:numPr>
          <w:ilvl w:val="0"/>
          <w:numId w:val="29"/>
        </w:numPr>
        <w:tabs>
          <w:tab w:val="left" w:pos="9070"/>
        </w:tabs>
        <w:rPr>
          <w:szCs w:val="22"/>
        </w:rPr>
      </w:pPr>
      <w:r w:rsidRPr="00FB39AC">
        <w:rPr>
          <w:szCs w:val="22"/>
        </w:rPr>
        <w:t xml:space="preserve">„Prowadzenie przez szkoły działań podnoszących świadomość na temat łagodzenia zmian klimatu i przystosowania się do ich skutków” </w:t>
      </w:r>
      <w:r w:rsidR="006A5177" w:rsidRPr="00FB39AC">
        <w:rPr>
          <w:szCs w:val="22"/>
        </w:rPr>
        <w:t>-</w:t>
      </w:r>
      <w:r w:rsidRPr="00FB39AC">
        <w:rPr>
          <w:szCs w:val="22"/>
        </w:rPr>
        <w:t xml:space="preserve"> 6 projektów na łączną kwotę dofinansowania </w:t>
      </w:r>
      <w:r w:rsidRPr="00FB39AC">
        <w:rPr>
          <w:b/>
          <w:bCs/>
          <w:szCs w:val="22"/>
        </w:rPr>
        <w:t>14</w:t>
      </w:r>
      <w:r w:rsidR="0079516E" w:rsidRPr="00FB39AC">
        <w:rPr>
          <w:b/>
          <w:bCs/>
          <w:szCs w:val="22"/>
        </w:rPr>
        <w:t>.</w:t>
      </w:r>
      <w:r w:rsidRPr="00FB39AC">
        <w:rPr>
          <w:b/>
          <w:bCs/>
          <w:szCs w:val="22"/>
        </w:rPr>
        <w:t>465</w:t>
      </w:r>
      <w:r w:rsidRPr="00FB39AC">
        <w:rPr>
          <w:szCs w:val="22"/>
        </w:rPr>
        <w:t xml:space="preserve"> tys. zł</w:t>
      </w:r>
      <w:r w:rsidR="006A5177" w:rsidRPr="00FB39AC">
        <w:rPr>
          <w:szCs w:val="22"/>
        </w:rPr>
        <w:t>;</w:t>
      </w:r>
    </w:p>
    <w:p w14:paraId="1EF2BD2D" w14:textId="0FE074C0" w:rsidR="00690906" w:rsidRPr="00FB39AC" w:rsidRDefault="00690906" w:rsidP="00690906">
      <w:pPr>
        <w:numPr>
          <w:ilvl w:val="0"/>
          <w:numId w:val="29"/>
        </w:numPr>
        <w:tabs>
          <w:tab w:val="left" w:pos="9070"/>
        </w:tabs>
        <w:rPr>
          <w:szCs w:val="22"/>
        </w:rPr>
      </w:pPr>
      <w:r w:rsidRPr="00FB39AC">
        <w:rPr>
          <w:szCs w:val="22"/>
        </w:rPr>
        <w:t xml:space="preserve"> „Wzmocnienie realizacji gospodarki o obiegu zamkniętym” </w:t>
      </w:r>
      <w:r w:rsidR="00462F7F" w:rsidRPr="00FB39AC">
        <w:rPr>
          <w:szCs w:val="22"/>
        </w:rPr>
        <w:t>-</w:t>
      </w:r>
      <w:r w:rsidRPr="00FB39AC">
        <w:rPr>
          <w:szCs w:val="22"/>
        </w:rPr>
        <w:t xml:space="preserve"> 5 projektów na łączną kwotę dofinansowania </w:t>
      </w:r>
      <w:r w:rsidRPr="00FB39AC">
        <w:rPr>
          <w:b/>
          <w:bCs/>
          <w:szCs w:val="22"/>
        </w:rPr>
        <w:t>13</w:t>
      </w:r>
      <w:r w:rsidR="00462F7F" w:rsidRPr="00FB39AC">
        <w:rPr>
          <w:b/>
          <w:bCs/>
          <w:szCs w:val="22"/>
        </w:rPr>
        <w:t>.</w:t>
      </w:r>
      <w:r w:rsidRPr="00FB39AC">
        <w:rPr>
          <w:b/>
          <w:bCs/>
          <w:szCs w:val="22"/>
        </w:rPr>
        <w:t>073</w:t>
      </w:r>
      <w:r w:rsidRPr="00FB39AC">
        <w:rPr>
          <w:szCs w:val="22"/>
        </w:rPr>
        <w:t xml:space="preserve"> tys. zł.</w:t>
      </w:r>
    </w:p>
    <w:p w14:paraId="61502084" w14:textId="77777777" w:rsidR="00690906" w:rsidRPr="00FB39AC" w:rsidRDefault="00690906" w:rsidP="00690906">
      <w:pPr>
        <w:tabs>
          <w:tab w:val="left" w:pos="9070"/>
        </w:tabs>
        <w:rPr>
          <w:szCs w:val="22"/>
        </w:rPr>
      </w:pPr>
    </w:p>
    <w:p w14:paraId="59FC587F" w14:textId="0CAF0D25" w:rsidR="00690906" w:rsidRPr="00FB39AC" w:rsidRDefault="00A9559B" w:rsidP="00690906">
      <w:pPr>
        <w:tabs>
          <w:tab w:val="left" w:pos="9070"/>
        </w:tabs>
        <w:rPr>
          <w:szCs w:val="22"/>
        </w:rPr>
      </w:pPr>
      <w:r w:rsidRPr="00FB39AC">
        <w:rPr>
          <w:szCs w:val="22"/>
        </w:rPr>
        <w:t>W o</w:t>
      </w:r>
      <w:r w:rsidR="00690906" w:rsidRPr="00FB39AC">
        <w:rPr>
          <w:szCs w:val="22"/>
        </w:rPr>
        <w:t>bszar</w:t>
      </w:r>
      <w:r w:rsidRPr="00FB39AC">
        <w:rPr>
          <w:szCs w:val="22"/>
        </w:rPr>
        <w:t>ze</w:t>
      </w:r>
      <w:r w:rsidR="00690906" w:rsidRPr="00FB39AC">
        <w:rPr>
          <w:szCs w:val="22"/>
        </w:rPr>
        <w:t xml:space="preserve"> programowy</w:t>
      </w:r>
      <w:r w:rsidRPr="00FB39AC">
        <w:rPr>
          <w:szCs w:val="22"/>
        </w:rPr>
        <w:t>m</w:t>
      </w:r>
      <w:r w:rsidR="00690906" w:rsidRPr="00FB39AC">
        <w:rPr>
          <w:szCs w:val="22"/>
        </w:rPr>
        <w:t xml:space="preserve"> </w:t>
      </w:r>
      <w:r w:rsidR="00690906" w:rsidRPr="00FB39AC">
        <w:rPr>
          <w:b/>
          <w:szCs w:val="22"/>
        </w:rPr>
        <w:t>Środowisko naturalne i ekosystemy</w:t>
      </w:r>
      <w:r w:rsidR="00AA7FAE" w:rsidRPr="00FB39AC">
        <w:rPr>
          <w:b/>
          <w:szCs w:val="22"/>
        </w:rPr>
        <w:t xml:space="preserve"> </w:t>
      </w:r>
      <w:r w:rsidR="00AA7FAE" w:rsidRPr="00FB39AC">
        <w:rPr>
          <w:bCs/>
          <w:szCs w:val="22"/>
        </w:rPr>
        <w:t>środki zostały podzielon</w:t>
      </w:r>
      <w:r w:rsidR="00C1000A" w:rsidRPr="00FB39AC">
        <w:rPr>
          <w:bCs/>
          <w:szCs w:val="22"/>
        </w:rPr>
        <w:t>e</w:t>
      </w:r>
      <w:r w:rsidR="00AA7FAE" w:rsidRPr="00FB39AC">
        <w:rPr>
          <w:bCs/>
          <w:szCs w:val="22"/>
        </w:rPr>
        <w:t xml:space="preserve"> pomiędzy następujące nabory</w:t>
      </w:r>
      <w:r w:rsidR="00690906" w:rsidRPr="00FB39AC">
        <w:rPr>
          <w:bCs/>
          <w:szCs w:val="22"/>
        </w:rPr>
        <w:t>:</w:t>
      </w:r>
    </w:p>
    <w:p w14:paraId="40DBD33C" w14:textId="77777777" w:rsidR="00690906" w:rsidRPr="00FB39AC" w:rsidRDefault="00690906" w:rsidP="00690906">
      <w:pPr>
        <w:tabs>
          <w:tab w:val="left" w:pos="9070"/>
        </w:tabs>
        <w:rPr>
          <w:szCs w:val="22"/>
        </w:rPr>
      </w:pPr>
    </w:p>
    <w:p w14:paraId="4C436922" w14:textId="34BFCE36" w:rsidR="00690906" w:rsidRPr="00FB39AC" w:rsidRDefault="00690906" w:rsidP="00690906">
      <w:pPr>
        <w:numPr>
          <w:ilvl w:val="0"/>
          <w:numId w:val="29"/>
        </w:numPr>
        <w:tabs>
          <w:tab w:val="left" w:pos="9070"/>
        </w:tabs>
        <w:rPr>
          <w:szCs w:val="22"/>
        </w:rPr>
      </w:pPr>
      <w:r w:rsidRPr="00FB39AC">
        <w:rPr>
          <w:szCs w:val="22"/>
        </w:rPr>
        <w:t xml:space="preserve">„Wdrażanie planów zarządzania ekosystemami” </w:t>
      </w:r>
      <w:r w:rsidR="005B573A" w:rsidRPr="00FB39AC">
        <w:rPr>
          <w:szCs w:val="22"/>
        </w:rPr>
        <w:t xml:space="preserve">- </w:t>
      </w:r>
      <w:r w:rsidRPr="00FB39AC">
        <w:rPr>
          <w:szCs w:val="22"/>
        </w:rPr>
        <w:t xml:space="preserve">10 projektów na łączną kwotę dofinansowania </w:t>
      </w:r>
      <w:r w:rsidRPr="00FB39AC">
        <w:rPr>
          <w:b/>
          <w:bCs/>
          <w:szCs w:val="22"/>
        </w:rPr>
        <w:t>30</w:t>
      </w:r>
      <w:r w:rsidR="005B573A" w:rsidRPr="00FB39AC">
        <w:rPr>
          <w:b/>
          <w:bCs/>
          <w:szCs w:val="22"/>
        </w:rPr>
        <w:t>.</w:t>
      </w:r>
      <w:r w:rsidRPr="00FB39AC">
        <w:rPr>
          <w:b/>
          <w:bCs/>
          <w:szCs w:val="22"/>
        </w:rPr>
        <w:t>443</w:t>
      </w:r>
      <w:r w:rsidRPr="00FB39AC">
        <w:rPr>
          <w:szCs w:val="22"/>
        </w:rPr>
        <w:t xml:space="preserve"> tys. zł.</w:t>
      </w:r>
    </w:p>
    <w:p w14:paraId="51250A01" w14:textId="255282A0" w:rsidR="00690906" w:rsidRPr="00FB39AC" w:rsidRDefault="00690906" w:rsidP="00690906">
      <w:pPr>
        <w:numPr>
          <w:ilvl w:val="0"/>
          <w:numId w:val="29"/>
        </w:numPr>
        <w:tabs>
          <w:tab w:val="left" w:pos="9070"/>
        </w:tabs>
        <w:rPr>
          <w:szCs w:val="22"/>
        </w:rPr>
      </w:pPr>
      <w:r w:rsidRPr="00FB39AC">
        <w:rPr>
          <w:szCs w:val="22"/>
        </w:rPr>
        <w:t xml:space="preserve">„Zwiększenie ochrony ekosystemów przed inwazyjnymi gatunkami obcymi” </w:t>
      </w:r>
      <w:r w:rsidR="005B573A" w:rsidRPr="00FB39AC">
        <w:rPr>
          <w:szCs w:val="22"/>
        </w:rPr>
        <w:t>-</w:t>
      </w:r>
      <w:r w:rsidRPr="00FB39AC">
        <w:rPr>
          <w:szCs w:val="22"/>
        </w:rPr>
        <w:t xml:space="preserve"> 5 projektów na łączną kwotę dofinansowania </w:t>
      </w:r>
      <w:r w:rsidRPr="00FB39AC">
        <w:rPr>
          <w:b/>
          <w:bCs/>
          <w:szCs w:val="22"/>
        </w:rPr>
        <w:t>11</w:t>
      </w:r>
      <w:r w:rsidR="005B573A" w:rsidRPr="00FB39AC">
        <w:rPr>
          <w:b/>
          <w:bCs/>
          <w:szCs w:val="22"/>
        </w:rPr>
        <w:t>.</w:t>
      </w:r>
      <w:r w:rsidRPr="00FB39AC">
        <w:rPr>
          <w:b/>
          <w:bCs/>
          <w:szCs w:val="22"/>
        </w:rPr>
        <w:t>390</w:t>
      </w:r>
      <w:r w:rsidRPr="00FB39AC">
        <w:rPr>
          <w:szCs w:val="22"/>
        </w:rPr>
        <w:t xml:space="preserve"> tys. zł.</w:t>
      </w:r>
    </w:p>
    <w:p w14:paraId="14FD9B3D" w14:textId="6D26F903" w:rsidR="00690906" w:rsidRPr="00FB39AC" w:rsidRDefault="00690906" w:rsidP="00690906">
      <w:pPr>
        <w:numPr>
          <w:ilvl w:val="0"/>
          <w:numId w:val="29"/>
        </w:numPr>
        <w:tabs>
          <w:tab w:val="left" w:pos="9070"/>
        </w:tabs>
        <w:rPr>
          <w:szCs w:val="22"/>
        </w:rPr>
      </w:pPr>
      <w:r w:rsidRPr="00FB39AC">
        <w:rPr>
          <w:szCs w:val="22"/>
        </w:rPr>
        <w:t xml:space="preserve"> „Działania związane z ochroną ekosystemów prowadzone przez organizacje pozarządowe (Fundusz Małych Grantów)” </w:t>
      </w:r>
      <w:r w:rsidR="005B573A" w:rsidRPr="00FB39AC">
        <w:rPr>
          <w:szCs w:val="22"/>
        </w:rPr>
        <w:t xml:space="preserve">- </w:t>
      </w:r>
      <w:r w:rsidRPr="00FB39AC">
        <w:rPr>
          <w:szCs w:val="22"/>
        </w:rPr>
        <w:t xml:space="preserve">14 projektów na łączną kwotę dofinansowania </w:t>
      </w:r>
      <w:r w:rsidRPr="00FB39AC">
        <w:rPr>
          <w:b/>
          <w:bCs/>
          <w:szCs w:val="22"/>
        </w:rPr>
        <w:t>10</w:t>
      </w:r>
      <w:r w:rsidR="005B573A" w:rsidRPr="00FB39AC">
        <w:rPr>
          <w:b/>
          <w:bCs/>
          <w:szCs w:val="22"/>
        </w:rPr>
        <w:t>.</w:t>
      </w:r>
      <w:r w:rsidRPr="00FB39AC">
        <w:rPr>
          <w:b/>
          <w:bCs/>
          <w:szCs w:val="22"/>
        </w:rPr>
        <w:t>783</w:t>
      </w:r>
      <w:r w:rsidRPr="00FB39AC">
        <w:rPr>
          <w:szCs w:val="22"/>
        </w:rPr>
        <w:t xml:space="preserve"> tys. zł.</w:t>
      </w:r>
    </w:p>
    <w:p w14:paraId="60392297" w14:textId="77777777" w:rsidR="00690906" w:rsidRPr="00FB39AC" w:rsidRDefault="00690906" w:rsidP="00690906">
      <w:pPr>
        <w:tabs>
          <w:tab w:val="left" w:pos="9070"/>
        </w:tabs>
        <w:rPr>
          <w:szCs w:val="22"/>
        </w:rPr>
      </w:pPr>
    </w:p>
    <w:p w14:paraId="0AF0D3E0" w14:textId="72D75C50" w:rsidR="00690906" w:rsidRPr="00FB39AC" w:rsidRDefault="009642D3" w:rsidP="00690906">
      <w:pPr>
        <w:tabs>
          <w:tab w:val="left" w:pos="9070"/>
        </w:tabs>
        <w:rPr>
          <w:szCs w:val="22"/>
        </w:rPr>
      </w:pPr>
      <w:r w:rsidRPr="00FB39AC">
        <w:rPr>
          <w:szCs w:val="22"/>
        </w:rPr>
        <w:t>Największy o</w:t>
      </w:r>
      <w:r w:rsidR="00690906" w:rsidRPr="00FB39AC">
        <w:rPr>
          <w:szCs w:val="22"/>
        </w:rPr>
        <w:t xml:space="preserve">bszar programowy </w:t>
      </w:r>
      <w:r w:rsidR="00690906" w:rsidRPr="00FB39AC">
        <w:rPr>
          <w:b/>
          <w:szCs w:val="22"/>
        </w:rPr>
        <w:t>Energia odnawialna, efektywność energetyczna, bezpieczeństwo energetyczne</w:t>
      </w:r>
      <w:r w:rsidRPr="00FB39AC">
        <w:rPr>
          <w:szCs w:val="22"/>
        </w:rPr>
        <w:t xml:space="preserve"> </w:t>
      </w:r>
      <w:r w:rsidR="00D041E3" w:rsidRPr="00FB39AC">
        <w:rPr>
          <w:szCs w:val="22"/>
        </w:rPr>
        <w:t>zapewnił środki dla następujących naborów:</w:t>
      </w:r>
    </w:p>
    <w:p w14:paraId="53FCE3C2" w14:textId="77777777" w:rsidR="00690906" w:rsidRPr="00FB39AC" w:rsidRDefault="00690906" w:rsidP="00690906">
      <w:pPr>
        <w:tabs>
          <w:tab w:val="left" w:pos="9070"/>
        </w:tabs>
        <w:rPr>
          <w:szCs w:val="22"/>
        </w:rPr>
      </w:pPr>
    </w:p>
    <w:p w14:paraId="243CC2A4" w14:textId="4EAAE4C1" w:rsidR="00D041E3" w:rsidRPr="00FB39AC" w:rsidRDefault="00D041E3" w:rsidP="00690906">
      <w:pPr>
        <w:numPr>
          <w:ilvl w:val="0"/>
          <w:numId w:val="29"/>
        </w:numPr>
        <w:tabs>
          <w:tab w:val="left" w:pos="9070"/>
        </w:tabs>
      </w:pPr>
      <w:r w:rsidRPr="00FB39AC">
        <w:t>„</w:t>
      </w:r>
      <w:r w:rsidR="00690906" w:rsidRPr="00FB39AC">
        <w:t xml:space="preserve">Poprawa efektywności energetycznej w budynkach szkolnych” realizowane są 22 projekty na łączną kwotę dofinansowania </w:t>
      </w:r>
      <w:r w:rsidR="00690906" w:rsidRPr="00FB39AC">
        <w:rPr>
          <w:b/>
          <w:bCs/>
        </w:rPr>
        <w:t>89</w:t>
      </w:r>
      <w:r w:rsidRPr="00FB39AC">
        <w:rPr>
          <w:b/>
          <w:bCs/>
        </w:rPr>
        <w:t>.</w:t>
      </w:r>
      <w:r w:rsidR="00690906" w:rsidRPr="00FB39AC">
        <w:rPr>
          <w:b/>
          <w:bCs/>
        </w:rPr>
        <w:t>725</w:t>
      </w:r>
      <w:r w:rsidR="00690906" w:rsidRPr="00FB39AC">
        <w:t xml:space="preserve"> tys. zł</w:t>
      </w:r>
      <w:r w:rsidR="00A95212" w:rsidRPr="00FB39AC">
        <w:t>.;</w:t>
      </w:r>
    </w:p>
    <w:p w14:paraId="27BA69D6" w14:textId="4958F0CE" w:rsidR="00690906" w:rsidRPr="00FB39AC" w:rsidRDefault="00690906" w:rsidP="00D041E3">
      <w:pPr>
        <w:tabs>
          <w:tab w:val="left" w:pos="9070"/>
        </w:tabs>
        <w:ind w:left="360"/>
      </w:pPr>
      <w:r w:rsidRPr="00FB39AC">
        <w:t xml:space="preserve">W </w:t>
      </w:r>
      <w:r w:rsidR="00C85B3E" w:rsidRPr="00FB39AC">
        <w:t xml:space="preserve">2022 r. w </w:t>
      </w:r>
      <w:r w:rsidRPr="00FB39AC">
        <w:t>związku z pojawieniem się kolejnych oszczędności (wynikających z uwolnienia środków z tytułu składanych rezygnacji oraz niewykorzystanej wcześniej kwoty), Operator Programu, sukcesywnie rozszerzał listę projektów wybranych do dofinansowania o projekty z listy rezerwowej. Po ostatniej aktualizacji, na liście podstawowej znajdują się 54 projekty: 22 projekty są realizowane, złożono 18 rezygnacji</w:t>
      </w:r>
      <w:r w:rsidR="002A59E9" w:rsidRPr="00FB39AC">
        <w:t xml:space="preserve">, </w:t>
      </w:r>
      <w:r w:rsidRPr="00FB39AC">
        <w:t>w tym 3 rezygnacje po podpisaniu umowy o dofinansowanie, 14 umów o dofinansowanie będzie zawieranych na początku 2023 r</w:t>
      </w:r>
      <w:r w:rsidR="00A95212" w:rsidRPr="00FB39AC">
        <w:t>.;</w:t>
      </w:r>
    </w:p>
    <w:p w14:paraId="357B00D9" w14:textId="70360BEC" w:rsidR="00690906" w:rsidRPr="00FB39AC" w:rsidRDefault="00690906" w:rsidP="00690906">
      <w:pPr>
        <w:numPr>
          <w:ilvl w:val="0"/>
          <w:numId w:val="29"/>
        </w:numPr>
        <w:tabs>
          <w:tab w:val="left" w:pos="9070"/>
        </w:tabs>
        <w:rPr>
          <w:szCs w:val="22"/>
        </w:rPr>
      </w:pPr>
      <w:r w:rsidRPr="00FB39AC">
        <w:rPr>
          <w:szCs w:val="22"/>
        </w:rPr>
        <w:t xml:space="preserve">„Rozwój wysokosprawnej kogeneracji przemysłowej i zawodowej” </w:t>
      </w:r>
      <w:r w:rsidR="00C41952" w:rsidRPr="00FB39AC">
        <w:rPr>
          <w:szCs w:val="22"/>
        </w:rPr>
        <w:t xml:space="preserve">- </w:t>
      </w:r>
      <w:r w:rsidRPr="00FB39AC">
        <w:rPr>
          <w:szCs w:val="22"/>
        </w:rPr>
        <w:t xml:space="preserve">7 projektów na łączną kwotę dofinansowania </w:t>
      </w:r>
      <w:r w:rsidRPr="00FB39AC">
        <w:rPr>
          <w:b/>
          <w:bCs/>
          <w:szCs w:val="22"/>
        </w:rPr>
        <w:t>105</w:t>
      </w:r>
      <w:r w:rsidR="00C41952" w:rsidRPr="00FB39AC">
        <w:rPr>
          <w:b/>
          <w:bCs/>
          <w:szCs w:val="22"/>
        </w:rPr>
        <w:t>.</w:t>
      </w:r>
      <w:r w:rsidRPr="00FB39AC">
        <w:rPr>
          <w:b/>
          <w:bCs/>
          <w:szCs w:val="22"/>
        </w:rPr>
        <w:t>196</w:t>
      </w:r>
      <w:r w:rsidRPr="00FB39AC">
        <w:rPr>
          <w:szCs w:val="22"/>
        </w:rPr>
        <w:t xml:space="preserve"> tys. zł.</w:t>
      </w:r>
      <w:r w:rsidR="00CB42A3" w:rsidRPr="00FB39AC">
        <w:rPr>
          <w:szCs w:val="22"/>
        </w:rPr>
        <w:t>;</w:t>
      </w:r>
    </w:p>
    <w:p w14:paraId="4ADC50F5" w14:textId="08998C11" w:rsidR="00690906" w:rsidRPr="00FB39AC" w:rsidRDefault="00690906" w:rsidP="00690906">
      <w:pPr>
        <w:numPr>
          <w:ilvl w:val="0"/>
          <w:numId w:val="29"/>
        </w:numPr>
        <w:tabs>
          <w:tab w:val="left" w:pos="9070"/>
        </w:tabs>
        <w:rPr>
          <w:szCs w:val="22"/>
        </w:rPr>
      </w:pPr>
      <w:r w:rsidRPr="00FB39AC">
        <w:rPr>
          <w:szCs w:val="22"/>
        </w:rPr>
        <w:t>„Budowa</w:t>
      </w:r>
      <w:r w:rsidR="00A95212" w:rsidRPr="00FB39AC">
        <w:rPr>
          <w:szCs w:val="22"/>
        </w:rPr>
        <w:t xml:space="preserve"> lub </w:t>
      </w:r>
      <w:r w:rsidRPr="00FB39AC">
        <w:rPr>
          <w:szCs w:val="22"/>
        </w:rPr>
        <w:t xml:space="preserve">modernizacja miejskich systemów ciepłowniczych i eliminacja indywidualnych źródeł ciepła” realizowanych jest 7 projektów na łączną kwotę dofinansowania </w:t>
      </w:r>
      <w:r w:rsidRPr="00FB39AC">
        <w:rPr>
          <w:b/>
          <w:bCs/>
          <w:szCs w:val="22"/>
        </w:rPr>
        <w:t>86</w:t>
      </w:r>
      <w:r w:rsidR="00A95212" w:rsidRPr="00FB39AC">
        <w:rPr>
          <w:b/>
          <w:bCs/>
          <w:szCs w:val="22"/>
        </w:rPr>
        <w:t>.</w:t>
      </w:r>
      <w:r w:rsidRPr="00FB39AC">
        <w:rPr>
          <w:b/>
          <w:bCs/>
          <w:szCs w:val="22"/>
        </w:rPr>
        <w:t>462</w:t>
      </w:r>
      <w:r w:rsidRPr="00FB39AC">
        <w:rPr>
          <w:szCs w:val="22"/>
        </w:rPr>
        <w:t xml:space="preserve"> tys. zł. </w:t>
      </w:r>
    </w:p>
    <w:p w14:paraId="011AB5D4" w14:textId="51A0E161" w:rsidR="00690906" w:rsidRPr="00FB39AC" w:rsidRDefault="00690906" w:rsidP="00690906">
      <w:pPr>
        <w:numPr>
          <w:ilvl w:val="0"/>
          <w:numId w:val="29"/>
        </w:numPr>
        <w:tabs>
          <w:tab w:val="left" w:pos="9070"/>
        </w:tabs>
      </w:pPr>
      <w:r w:rsidRPr="00FB39AC">
        <w:t>„Podniesienie efektywności wytwarzania energii w istniejących małych elektrowniach wodnych (do 2 MW)” realizowane są 4 projekty na łączną kwotę dofinansowania 18</w:t>
      </w:r>
      <w:r w:rsidR="00CB42A3" w:rsidRPr="00FB39AC">
        <w:t>.</w:t>
      </w:r>
      <w:r w:rsidRPr="00FB39AC">
        <w:t>148 tys. zł</w:t>
      </w:r>
      <w:r w:rsidR="00CB42A3" w:rsidRPr="00FB39AC">
        <w:t>.</w:t>
      </w:r>
      <w:r w:rsidRPr="00FB39AC">
        <w:t xml:space="preserve"> </w:t>
      </w:r>
      <w:r w:rsidR="00CB42A3" w:rsidRPr="00FB39AC">
        <w:t>W</w:t>
      </w:r>
      <w:r w:rsidRPr="00FB39AC">
        <w:t xml:space="preserve"> 2022 r. podpisano 3 umowy o dofinansowanie.</w:t>
      </w:r>
    </w:p>
    <w:p w14:paraId="78BE2BED" w14:textId="75C14672" w:rsidR="00690906" w:rsidRPr="00FB39AC" w:rsidRDefault="00690906" w:rsidP="00690906">
      <w:pPr>
        <w:numPr>
          <w:ilvl w:val="0"/>
          <w:numId w:val="29"/>
        </w:numPr>
        <w:tabs>
          <w:tab w:val="left" w:pos="9070"/>
        </w:tabs>
        <w:rPr>
          <w:szCs w:val="22"/>
        </w:rPr>
      </w:pPr>
      <w:r w:rsidRPr="00FB39AC">
        <w:rPr>
          <w:szCs w:val="22"/>
        </w:rPr>
        <w:t xml:space="preserve">„Budowa źródeł ciepła wykorzystujących energię geotermalną (geotermia głęboka)” realizowane są 2 projekty na łączną kwotę dofinansowania </w:t>
      </w:r>
      <w:r w:rsidRPr="00FB39AC">
        <w:rPr>
          <w:b/>
          <w:bCs/>
          <w:szCs w:val="22"/>
        </w:rPr>
        <w:t>31</w:t>
      </w:r>
      <w:r w:rsidR="00B05880" w:rsidRPr="00FB39AC">
        <w:rPr>
          <w:b/>
          <w:bCs/>
          <w:szCs w:val="22"/>
        </w:rPr>
        <w:t>.</w:t>
      </w:r>
      <w:r w:rsidRPr="00FB39AC">
        <w:rPr>
          <w:b/>
          <w:bCs/>
          <w:szCs w:val="22"/>
        </w:rPr>
        <w:t>623</w:t>
      </w:r>
      <w:r w:rsidRPr="00FB39AC">
        <w:rPr>
          <w:szCs w:val="22"/>
        </w:rPr>
        <w:t xml:space="preserve"> tys. zł.</w:t>
      </w:r>
    </w:p>
    <w:p w14:paraId="32A81FDB" w14:textId="77777777" w:rsidR="00690906" w:rsidRPr="00FB39AC" w:rsidRDefault="00690906" w:rsidP="00690906">
      <w:pPr>
        <w:tabs>
          <w:tab w:val="left" w:pos="9070"/>
        </w:tabs>
        <w:rPr>
          <w:szCs w:val="22"/>
        </w:rPr>
      </w:pPr>
    </w:p>
    <w:p w14:paraId="106CC7FC" w14:textId="1095EE92" w:rsidR="00690906" w:rsidRPr="00FB39AC" w:rsidRDefault="005E1C3C" w:rsidP="00690906">
      <w:pPr>
        <w:tabs>
          <w:tab w:val="left" w:pos="9070"/>
        </w:tabs>
      </w:pPr>
      <w:r w:rsidRPr="00FB39AC">
        <w:rPr>
          <w:szCs w:val="22"/>
        </w:rPr>
        <w:t xml:space="preserve">W związku </w:t>
      </w:r>
      <w:proofErr w:type="gramStart"/>
      <w:r w:rsidRPr="00FB39AC">
        <w:rPr>
          <w:szCs w:val="22"/>
        </w:rPr>
        <w:t xml:space="preserve">z </w:t>
      </w:r>
      <w:r w:rsidR="00C402F3" w:rsidRPr="00FB39AC">
        <w:rPr>
          <w:szCs w:val="22"/>
        </w:rPr>
        <w:t xml:space="preserve"> wystąpieniem</w:t>
      </w:r>
      <w:proofErr w:type="gramEnd"/>
      <w:r w:rsidR="00C402F3" w:rsidRPr="00FB39AC">
        <w:rPr>
          <w:szCs w:val="22"/>
        </w:rPr>
        <w:t xml:space="preserve"> </w:t>
      </w:r>
      <w:proofErr w:type="spellStart"/>
      <w:r w:rsidR="00C402F3" w:rsidRPr="00FB39AC">
        <w:rPr>
          <w:szCs w:val="22"/>
        </w:rPr>
        <w:t>ryzyk</w:t>
      </w:r>
      <w:proofErr w:type="spellEnd"/>
      <w:r w:rsidR="00C402F3" w:rsidRPr="00FB39AC">
        <w:rPr>
          <w:szCs w:val="22"/>
        </w:rPr>
        <w:t xml:space="preserve"> </w:t>
      </w:r>
      <w:r w:rsidR="00690906" w:rsidRPr="00FB39AC">
        <w:rPr>
          <w:szCs w:val="22"/>
        </w:rPr>
        <w:t>mo</w:t>
      </w:r>
      <w:r w:rsidR="00C402F3" w:rsidRPr="00FB39AC">
        <w:rPr>
          <w:szCs w:val="22"/>
        </w:rPr>
        <w:t xml:space="preserve">gących </w:t>
      </w:r>
      <w:r w:rsidR="00690906" w:rsidRPr="00FB39AC">
        <w:rPr>
          <w:szCs w:val="22"/>
        </w:rPr>
        <w:t xml:space="preserve">zagrozić osiągnięciu celów Programu </w:t>
      </w:r>
      <w:r w:rsidR="0002489D" w:rsidRPr="00FB39AC">
        <w:rPr>
          <w:szCs w:val="22"/>
        </w:rPr>
        <w:t>wynikających z </w:t>
      </w:r>
      <w:r w:rsidR="00135F46" w:rsidRPr="00FB39AC">
        <w:rPr>
          <w:szCs w:val="22"/>
        </w:rPr>
        <w:t xml:space="preserve"> pandemii SARS-Cov-2 i jej poważnych konsekwencji, opóźnień w ogłaszaniu przetargów i realizacji prac w projektach inwestycyjnych, ryzyka związanego z konfliktem zbrojnym na Ukrainie, przerwanych łańcuchów dostaw i inflacji, konieczne stało się wprowadzenie środków zaradczych.</w:t>
      </w:r>
      <w:r w:rsidR="0002489D" w:rsidRPr="00FB39AC">
        <w:rPr>
          <w:szCs w:val="22"/>
        </w:rPr>
        <w:t xml:space="preserve"> </w:t>
      </w:r>
      <w:r w:rsidR="00701DCC" w:rsidRPr="00FB39AC">
        <w:t>W</w:t>
      </w:r>
      <w:r w:rsidR="00690906" w:rsidRPr="00FB39AC">
        <w:t xml:space="preserve">prowadzono </w:t>
      </w:r>
      <w:r w:rsidR="0002489D" w:rsidRPr="00FB39AC">
        <w:t xml:space="preserve">m.in. </w:t>
      </w:r>
      <w:r w:rsidR="00690906" w:rsidRPr="00FB39AC">
        <w:t>zwiększoną elastyczność w realokacji pozostałych środków w ramach Programu. Dodatkowo przyj</w:t>
      </w:r>
      <w:r w:rsidR="00010EA3" w:rsidRPr="00FB39AC">
        <w:t>ęto</w:t>
      </w:r>
      <w:r w:rsidR="00690906" w:rsidRPr="00FB39AC">
        <w:t xml:space="preserve"> procedurę przyznawania dodatkowego dofinansowania dla już zatwierdzonych projektów, co pozwoliło na uruchomienie naborów wniosków dla Beneficjentów w ramach obszaru programowego </w:t>
      </w:r>
      <w:r w:rsidR="00690906" w:rsidRPr="00FB39AC">
        <w:rPr>
          <w:b/>
          <w:bCs/>
        </w:rPr>
        <w:t>Energia odnawialna, efektywność energetyczna, bezpieczeństwo energetyczne</w:t>
      </w:r>
      <w:r w:rsidR="00805D78" w:rsidRPr="00FB39AC">
        <w:rPr>
          <w:b/>
          <w:bCs/>
        </w:rPr>
        <w:t xml:space="preserve"> </w:t>
      </w:r>
      <w:r w:rsidR="00805D78" w:rsidRPr="00FB39AC">
        <w:t>w naborach</w:t>
      </w:r>
      <w:r w:rsidR="00690906" w:rsidRPr="00FB39AC">
        <w:t>:</w:t>
      </w:r>
    </w:p>
    <w:p w14:paraId="3840B7C2" w14:textId="77777777" w:rsidR="00690906" w:rsidRPr="00FB39AC" w:rsidRDefault="00690906" w:rsidP="00690906">
      <w:pPr>
        <w:tabs>
          <w:tab w:val="left" w:pos="9070"/>
        </w:tabs>
      </w:pPr>
    </w:p>
    <w:p w14:paraId="25D66392" w14:textId="7E0D0665" w:rsidR="00690906" w:rsidRPr="00FB39AC" w:rsidRDefault="00690906" w:rsidP="00805D78">
      <w:pPr>
        <w:numPr>
          <w:ilvl w:val="0"/>
          <w:numId w:val="29"/>
        </w:numPr>
        <w:tabs>
          <w:tab w:val="left" w:pos="9070"/>
        </w:tabs>
        <w:rPr>
          <w:szCs w:val="22"/>
        </w:rPr>
      </w:pPr>
      <w:r w:rsidRPr="00FB39AC">
        <w:rPr>
          <w:szCs w:val="22"/>
        </w:rPr>
        <w:t xml:space="preserve">„Poprawa efektywności energetycznej w budynkach szkolnych”: początek przyjmowania wniosków rozpoczął się 10 października 2022 r. i zakończył 14 listopada 2022 r. </w:t>
      </w:r>
      <w:r w:rsidR="004776F7" w:rsidRPr="00FB39AC">
        <w:rPr>
          <w:szCs w:val="22"/>
        </w:rPr>
        <w:t>Narodowy Fundusz</w:t>
      </w:r>
      <w:r w:rsidRPr="00FB39AC">
        <w:rPr>
          <w:szCs w:val="22"/>
        </w:rPr>
        <w:t xml:space="preserve"> zakończył ocenę 19 z 19 złożonych wniosków. Wszystkie otrzymały pozytywną ocenę i są sukcesywnie kierowane do zaopiniowania przez Komitet Współpracy. Dotychczas Operator podjął decyzję o zwiększeniu dofinansowania dla 17 projektów na łączną kwotę </w:t>
      </w:r>
      <w:r w:rsidRPr="00FB39AC">
        <w:rPr>
          <w:b/>
          <w:bCs/>
          <w:szCs w:val="22"/>
        </w:rPr>
        <w:t>31</w:t>
      </w:r>
      <w:r w:rsidR="004776F7" w:rsidRPr="00FB39AC">
        <w:rPr>
          <w:b/>
          <w:bCs/>
          <w:szCs w:val="22"/>
        </w:rPr>
        <w:t>.</w:t>
      </w:r>
      <w:r w:rsidRPr="00FB39AC">
        <w:rPr>
          <w:b/>
          <w:bCs/>
          <w:szCs w:val="22"/>
        </w:rPr>
        <w:t>469</w:t>
      </w:r>
      <w:r w:rsidRPr="00FB39AC">
        <w:rPr>
          <w:szCs w:val="22"/>
        </w:rPr>
        <w:t xml:space="preserve"> tys. zł.</w:t>
      </w:r>
    </w:p>
    <w:p w14:paraId="2CB6A691" w14:textId="49EBAE53" w:rsidR="00690906" w:rsidRPr="00FB39AC" w:rsidRDefault="00690906" w:rsidP="00805D78">
      <w:pPr>
        <w:numPr>
          <w:ilvl w:val="0"/>
          <w:numId w:val="29"/>
        </w:numPr>
        <w:tabs>
          <w:tab w:val="left" w:pos="9070"/>
        </w:tabs>
        <w:rPr>
          <w:szCs w:val="22"/>
        </w:rPr>
      </w:pPr>
      <w:r w:rsidRPr="00FB39AC">
        <w:rPr>
          <w:szCs w:val="22"/>
        </w:rPr>
        <w:t xml:space="preserve">„Rozwój wysokosprawnej kogeneracji przemysłowej i zawodowej”: początek przyjmowania wniosków rozpoczął się 7 września 2022 r. i zakończył 3 października 2022 r. </w:t>
      </w:r>
      <w:r w:rsidR="004776F7" w:rsidRPr="00FB39AC">
        <w:rPr>
          <w:szCs w:val="22"/>
        </w:rPr>
        <w:t xml:space="preserve">Narodowy Fundusz </w:t>
      </w:r>
      <w:r w:rsidRPr="00FB39AC">
        <w:rPr>
          <w:szCs w:val="22"/>
        </w:rPr>
        <w:t>zakończył ocenę 1 złożonego wniosku na łączną kwotę 3</w:t>
      </w:r>
      <w:r w:rsidR="008457C7" w:rsidRPr="00FB39AC">
        <w:rPr>
          <w:szCs w:val="22"/>
        </w:rPr>
        <w:t>.</w:t>
      </w:r>
      <w:r w:rsidRPr="00FB39AC">
        <w:rPr>
          <w:szCs w:val="22"/>
        </w:rPr>
        <w:t>955 tys. zł zwiększenia dofinansowania. Wniosek otrzymał pozytywną ocenę i zostanie skierowany do zaopiniowania przez Komitet Współpracy.</w:t>
      </w:r>
    </w:p>
    <w:p w14:paraId="7620C9EF" w14:textId="6ED860F8" w:rsidR="00690906" w:rsidRPr="00FB39AC" w:rsidRDefault="00690906" w:rsidP="00805D78">
      <w:pPr>
        <w:numPr>
          <w:ilvl w:val="0"/>
          <w:numId w:val="29"/>
        </w:numPr>
        <w:tabs>
          <w:tab w:val="left" w:pos="9070"/>
        </w:tabs>
        <w:rPr>
          <w:szCs w:val="22"/>
        </w:rPr>
      </w:pPr>
      <w:r w:rsidRPr="00FB39AC">
        <w:rPr>
          <w:szCs w:val="22"/>
        </w:rPr>
        <w:t xml:space="preserve"> „Budowa</w:t>
      </w:r>
      <w:r w:rsidR="008457C7" w:rsidRPr="00FB39AC">
        <w:rPr>
          <w:szCs w:val="22"/>
        </w:rPr>
        <w:t xml:space="preserve"> lub </w:t>
      </w:r>
      <w:r w:rsidRPr="00FB39AC">
        <w:rPr>
          <w:szCs w:val="22"/>
        </w:rPr>
        <w:t>modernizacja miejskich systemów ciepłowniczych i eliminacja indywidualnych źródeł ciepła”: początek przyjmowania wniosków rozpoczął się 7 września 2022 r. i zakończył 3</w:t>
      </w:r>
      <w:r w:rsidR="007A0140" w:rsidRPr="00FB39AC">
        <w:rPr>
          <w:szCs w:val="22"/>
        </w:rPr>
        <w:t> </w:t>
      </w:r>
      <w:r w:rsidRPr="00FB39AC">
        <w:rPr>
          <w:szCs w:val="22"/>
        </w:rPr>
        <w:t xml:space="preserve">października 2022 r. </w:t>
      </w:r>
      <w:r w:rsidR="008457C7" w:rsidRPr="00FB39AC">
        <w:rPr>
          <w:szCs w:val="22"/>
        </w:rPr>
        <w:t xml:space="preserve">Narodowy Fundusz </w:t>
      </w:r>
      <w:r w:rsidRPr="00FB39AC">
        <w:rPr>
          <w:szCs w:val="22"/>
        </w:rPr>
        <w:t xml:space="preserve">zakończył ocenę 5 z 5 złożonych wniosków. 4 z nich otrzymały pozytywną ocenę i są sukcesywnie kierowane do zaopiniowania przez Komitet Współpracy. Dotychczas Operator podjął decyzję o zwiększeniu dofinansowania dla 3 projektów na łączną kwotę </w:t>
      </w:r>
      <w:r w:rsidRPr="00FB39AC">
        <w:rPr>
          <w:b/>
          <w:bCs/>
          <w:szCs w:val="22"/>
        </w:rPr>
        <w:t>12</w:t>
      </w:r>
      <w:r w:rsidR="00576FFC" w:rsidRPr="00FB39AC">
        <w:rPr>
          <w:b/>
          <w:bCs/>
          <w:szCs w:val="22"/>
        </w:rPr>
        <w:t>.</w:t>
      </w:r>
      <w:r w:rsidRPr="00FB39AC">
        <w:rPr>
          <w:b/>
          <w:bCs/>
          <w:szCs w:val="22"/>
        </w:rPr>
        <w:t>264</w:t>
      </w:r>
      <w:r w:rsidRPr="00FB39AC">
        <w:rPr>
          <w:szCs w:val="22"/>
        </w:rPr>
        <w:t xml:space="preserve"> tys. zł.</w:t>
      </w:r>
    </w:p>
    <w:p w14:paraId="62EFDE0B" w14:textId="77777777" w:rsidR="00690906" w:rsidRPr="00FB39AC" w:rsidRDefault="00690906" w:rsidP="00690906">
      <w:pPr>
        <w:pStyle w:val="Akapitzlist"/>
        <w:tabs>
          <w:tab w:val="left" w:pos="9070"/>
        </w:tabs>
        <w:ind w:left="360"/>
      </w:pPr>
    </w:p>
    <w:p w14:paraId="27262E87" w14:textId="6771114B" w:rsidR="00690906" w:rsidRPr="00FB39AC" w:rsidRDefault="00690906" w:rsidP="00576FFC">
      <w:pPr>
        <w:tabs>
          <w:tab w:val="left" w:pos="9070"/>
        </w:tabs>
      </w:pPr>
      <w:r w:rsidRPr="00FB39AC">
        <w:t>Ponadto Komitet Współpracy zarekomendował:</w:t>
      </w:r>
    </w:p>
    <w:p w14:paraId="77B16859" w14:textId="77777777" w:rsidR="00696CE2" w:rsidRPr="00FB39AC" w:rsidRDefault="00696CE2" w:rsidP="00576FFC">
      <w:pPr>
        <w:tabs>
          <w:tab w:val="left" w:pos="9070"/>
        </w:tabs>
      </w:pPr>
    </w:p>
    <w:p w14:paraId="7ED3C569" w14:textId="3341B900" w:rsidR="00690906" w:rsidRPr="00FB39AC" w:rsidRDefault="00690906" w:rsidP="00BE4AC2">
      <w:pPr>
        <w:numPr>
          <w:ilvl w:val="0"/>
          <w:numId w:val="29"/>
        </w:numPr>
        <w:tabs>
          <w:tab w:val="left" w:pos="9070"/>
        </w:tabs>
        <w:rPr>
          <w:szCs w:val="22"/>
        </w:rPr>
      </w:pPr>
      <w:r w:rsidRPr="00FB39AC">
        <w:rPr>
          <w:szCs w:val="22"/>
        </w:rPr>
        <w:t>zmiany polegające na zwiększeniu alokacji w ramach naboru „Poprawa efektywności energetycznej w budynkach szkolnych” oraz zmniejszeniu alokacji w ramach naborów „Rozwój wysokosprawnej kogeneracji przemysłowej i zawodowej” i „Budowa/modernizacja miejskich systemów ciepłowniczych i eliminacja indywidualnych źródeł ciepła”.</w:t>
      </w:r>
    </w:p>
    <w:p w14:paraId="1D493B37" w14:textId="2FCF007D" w:rsidR="00690906" w:rsidRPr="00FB39AC" w:rsidRDefault="00690906" w:rsidP="00BE4AC2">
      <w:pPr>
        <w:numPr>
          <w:ilvl w:val="0"/>
          <w:numId w:val="29"/>
        </w:numPr>
        <w:tabs>
          <w:tab w:val="left" w:pos="9070"/>
        </w:tabs>
      </w:pPr>
      <w:r w:rsidRPr="00FB39AC">
        <w:rPr>
          <w:szCs w:val="22"/>
        </w:rPr>
        <w:t>w ramach naborów „Podniesienie efektywności wytwarzania energii w istniejących małych elektrowniach wodnych (do 2 MW)” oraz „Budowa źródeł ciepła wykorzystujących energię</w:t>
      </w:r>
      <w:r w:rsidRPr="00FB39AC">
        <w:rPr>
          <w:i/>
          <w:iCs/>
        </w:rPr>
        <w:t xml:space="preserve"> geotermalną (geotermia głęboka)</w:t>
      </w:r>
      <w:r w:rsidRPr="00FB39AC">
        <w:t xml:space="preserve">” zwiększenie alokacji o 10%. W związku z powyższym przyjmowanie wniosków o zwiększenie dofinansowania rozpoczęło się 19 grudnia 2022 r., </w:t>
      </w:r>
      <w:r w:rsidR="00954187" w:rsidRPr="00FB39AC">
        <w:t>z</w:t>
      </w:r>
      <w:r w:rsidR="007A0140" w:rsidRPr="00FB39AC">
        <w:t> </w:t>
      </w:r>
      <w:r w:rsidR="00954187" w:rsidRPr="00FB39AC">
        <w:t>terminem zakończenia w 2023 r.</w:t>
      </w:r>
    </w:p>
    <w:p w14:paraId="1D718061" w14:textId="52E49867" w:rsidR="00690906" w:rsidRPr="00FB39AC" w:rsidRDefault="00690906" w:rsidP="00627D1D">
      <w:pPr>
        <w:pStyle w:val="Akapitzlist"/>
        <w:numPr>
          <w:ilvl w:val="0"/>
          <w:numId w:val="37"/>
        </w:numPr>
        <w:tabs>
          <w:tab w:val="left" w:pos="9070"/>
        </w:tabs>
        <w:contextualSpacing/>
        <w:rPr>
          <w:szCs w:val="22"/>
        </w:rPr>
      </w:pPr>
      <w:r w:rsidRPr="00FB39AC">
        <w:rPr>
          <w:szCs w:val="22"/>
        </w:rPr>
        <w:t xml:space="preserve">Zwiększenie alokacji na każdy z otwartych naborów realizowanych w ramach obszaru programowego </w:t>
      </w:r>
      <w:r w:rsidRPr="00FB39AC">
        <w:rPr>
          <w:b/>
          <w:szCs w:val="22"/>
        </w:rPr>
        <w:t xml:space="preserve">Łagodzenie zmian klimatu i ograniczenie narażania na tego typu zmiany </w:t>
      </w:r>
      <w:r w:rsidRPr="00FB39AC">
        <w:rPr>
          <w:szCs w:val="22"/>
        </w:rPr>
        <w:t>o 10 %</w:t>
      </w:r>
      <w:r w:rsidRPr="00FB39AC">
        <w:rPr>
          <w:b/>
          <w:szCs w:val="22"/>
        </w:rPr>
        <w:t xml:space="preserve">. </w:t>
      </w:r>
      <w:r w:rsidR="00A51BEA" w:rsidRPr="00FB39AC">
        <w:rPr>
          <w:bCs/>
          <w:szCs w:val="22"/>
        </w:rPr>
        <w:t>P</w:t>
      </w:r>
      <w:r w:rsidRPr="00FB39AC">
        <w:rPr>
          <w:bCs/>
          <w:szCs w:val="22"/>
        </w:rPr>
        <w:t>rzyj</w:t>
      </w:r>
      <w:r w:rsidRPr="00FB39AC">
        <w:rPr>
          <w:szCs w:val="22"/>
        </w:rPr>
        <w:t>mowani</w:t>
      </w:r>
      <w:r w:rsidR="00A51BEA" w:rsidRPr="00FB39AC">
        <w:rPr>
          <w:szCs w:val="22"/>
        </w:rPr>
        <w:t>e</w:t>
      </w:r>
      <w:r w:rsidRPr="00FB39AC">
        <w:rPr>
          <w:szCs w:val="22"/>
        </w:rPr>
        <w:t xml:space="preserve"> wniosków o zwiększenie dofinansowania </w:t>
      </w:r>
      <w:r w:rsidR="00304173" w:rsidRPr="00FB39AC">
        <w:rPr>
          <w:szCs w:val="22"/>
        </w:rPr>
        <w:t xml:space="preserve">odbędzie się </w:t>
      </w:r>
      <w:r w:rsidR="00A51BEA" w:rsidRPr="00FB39AC">
        <w:rPr>
          <w:szCs w:val="22"/>
        </w:rPr>
        <w:t>w</w:t>
      </w:r>
      <w:r w:rsidR="00304173" w:rsidRPr="00FB39AC">
        <w:rPr>
          <w:szCs w:val="22"/>
        </w:rPr>
        <w:t xml:space="preserve"> </w:t>
      </w:r>
      <w:r w:rsidRPr="00FB39AC">
        <w:rPr>
          <w:szCs w:val="22"/>
        </w:rPr>
        <w:t>2023 r.</w:t>
      </w:r>
    </w:p>
    <w:p w14:paraId="517A668A" w14:textId="154A9C8D" w:rsidR="004E3E79" w:rsidRPr="00FB39AC" w:rsidRDefault="00690906" w:rsidP="00627D1D">
      <w:pPr>
        <w:pStyle w:val="Akapitzlist"/>
        <w:numPr>
          <w:ilvl w:val="0"/>
          <w:numId w:val="37"/>
        </w:numPr>
        <w:tabs>
          <w:tab w:val="left" w:pos="9070"/>
        </w:tabs>
        <w:contextualSpacing/>
        <w:rPr>
          <w:szCs w:val="22"/>
        </w:rPr>
      </w:pPr>
      <w:r w:rsidRPr="00FB39AC">
        <w:rPr>
          <w:szCs w:val="22"/>
        </w:rPr>
        <w:t>Zwiększenie alokacji na każdy z otwartych naborów realizowanych w ramach obszaru programowego</w:t>
      </w:r>
      <w:r w:rsidRPr="00FB39AC">
        <w:rPr>
          <w:b/>
          <w:szCs w:val="22"/>
        </w:rPr>
        <w:t xml:space="preserve"> Środowisko naturalne i ekosystemy </w:t>
      </w:r>
      <w:r w:rsidRPr="00FB39AC">
        <w:rPr>
          <w:szCs w:val="22"/>
        </w:rPr>
        <w:t>o 10%.</w:t>
      </w:r>
      <w:r w:rsidRPr="00FB39AC">
        <w:rPr>
          <w:b/>
          <w:szCs w:val="22"/>
        </w:rPr>
        <w:t xml:space="preserve"> </w:t>
      </w:r>
      <w:r w:rsidR="00A51BEA" w:rsidRPr="00FB39AC">
        <w:rPr>
          <w:bCs/>
          <w:szCs w:val="22"/>
        </w:rPr>
        <w:t>Przyj</w:t>
      </w:r>
      <w:r w:rsidR="00A51BEA" w:rsidRPr="00FB39AC">
        <w:rPr>
          <w:szCs w:val="22"/>
        </w:rPr>
        <w:t>mowanie wniosków o</w:t>
      </w:r>
      <w:r w:rsidR="007A0140" w:rsidRPr="00FB39AC">
        <w:rPr>
          <w:szCs w:val="22"/>
        </w:rPr>
        <w:t> </w:t>
      </w:r>
      <w:r w:rsidR="00A51BEA" w:rsidRPr="00FB39AC">
        <w:rPr>
          <w:szCs w:val="22"/>
        </w:rPr>
        <w:t>zwiększenie dofinansowania odbędzie się w 2023 r.</w:t>
      </w:r>
    </w:p>
    <w:p w14:paraId="6986DF28" w14:textId="74AAA49F" w:rsidR="00690906" w:rsidRPr="00FB39AC" w:rsidRDefault="00690906" w:rsidP="00627D1D">
      <w:pPr>
        <w:pStyle w:val="Akapitzlist"/>
        <w:numPr>
          <w:ilvl w:val="0"/>
          <w:numId w:val="37"/>
        </w:numPr>
        <w:tabs>
          <w:tab w:val="left" w:pos="9070"/>
        </w:tabs>
        <w:contextualSpacing/>
        <w:rPr>
          <w:szCs w:val="22"/>
        </w:rPr>
      </w:pPr>
      <w:r w:rsidRPr="00FB39AC">
        <w:rPr>
          <w:szCs w:val="22"/>
        </w:rPr>
        <w:t>Zwiększenie kwoty dofinansowania dla każdego projektu predefiniowanego o 20%.</w:t>
      </w:r>
    </w:p>
    <w:p w14:paraId="27676EAB" w14:textId="77777777" w:rsidR="00CE7627" w:rsidRPr="00FB39AC" w:rsidRDefault="00CE7627" w:rsidP="00283043">
      <w:pPr>
        <w:tabs>
          <w:tab w:val="left" w:pos="9070"/>
        </w:tabs>
        <w:rPr>
          <w:szCs w:val="22"/>
          <w:highlight w:val="yellow"/>
        </w:rPr>
      </w:pPr>
    </w:p>
    <w:p w14:paraId="7AAC082E" w14:textId="071A51F1" w:rsidR="00A02A58" w:rsidRPr="00FB39AC" w:rsidRDefault="00A02A58" w:rsidP="00A02A58">
      <w:pPr>
        <w:tabs>
          <w:tab w:val="left" w:pos="9070"/>
        </w:tabs>
        <w:rPr>
          <w:szCs w:val="22"/>
        </w:rPr>
      </w:pPr>
      <w:r w:rsidRPr="00FB39AC">
        <w:rPr>
          <w:szCs w:val="22"/>
        </w:rPr>
        <w:t xml:space="preserve">W 2022 r. wypłacono Beneficjentom środki w łącznej kwocie </w:t>
      </w:r>
      <w:r w:rsidRPr="00FB39AC">
        <w:rPr>
          <w:b/>
          <w:szCs w:val="22"/>
        </w:rPr>
        <w:t>63</w:t>
      </w:r>
      <w:r w:rsidR="00F80772" w:rsidRPr="00FB39AC">
        <w:rPr>
          <w:b/>
          <w:szCs w:val="22"/>
        </w:rPr>
        <w:t>.</w:t>
      </w:r>
      <w:r w:rsidRPr="00FB39AC">
        <w:rPr>
          <w:b/>
          <w:szCs w:val="22"/>
        </w:rPr>
        <w:t>310</w:t>
      </w:r>
      <w:r w:rsidRPr="00FB39AC">
        <w:rPr>
          <w:szCs w:val="22"/>
        </w:rPr>
        <w:t xml:space="preserve"> tys. zł (kwota pomniejszona o dokonane przez Beneficjentów zwroty)</w:t>
      </w:r>
      <w:r w:rsidR="000E69C7" w:rsidRPr="00FB39AC">
        <w:rPr>
          <w:szCs w:val="22"/>
        </w:rPr>
        <w:t xml:space="preserve">, przy czym kwota </w:t>
      </w:r>
      <w:r w:rsidR="000E69C7" w:rsidRPr="00FB39AC">
        <w:rPr>
          <w:b/>
          <w:bCs/>
          <w:szCs w:val="22"/>
        </w:rPr>
        <w:t>62.324</w:t>
      </w:r>
      <w:r w:rsidR="000E69C7" w:rsidRPr="00FB39AC">
        <w:rPr>
          <w:szCs w:val="22"/>
        </w:rPr>
        <w:t xml:space="preserve"> tys</w:t>
      </w:r>
      <w:r w:rsidR="00353F51" w:rsidRPr="00FB39AC">
        <w:rPr>
          <w:szCs w:val="22"/>
        </w:rPr>
        <w:t>.</w:t>
      </w:r>
      <w:r w:rsidR="000E69C7" w:rsidRPr="00FB39AC">
        <w:rPr>
          <w:szCs w:val="22"/>
        </w:rPr>
        <w:t xml:space="preserve"> zł</w:t>
      </w:r>
      <w:r w:rsidR="00353F51" w:rsidRPr="00FB39AC">
        <w:rPr>
          <w:szCs w:val="22"/>
        </w:rPr>
        <w:t xml:space="preserve"> </w:t>
      </w:r>
      <w:r w:rsidR="005C32E1" w:rsidRPr="00FB39AC">
        <w:rPr>
          <w:szCs w:val="22"/>
        </w:rPr>
        <w:t>(</w:t>
      </w:r>
      <w:r w:rsidR="00DF2056" w:rsidRPr="00FB39AC">
        <w:rPr>
          <w:szCs w:val="22"/>
        </w:rPr>
        <w:t xml:space="preserve">poz. 2 tabeli </w:t>
      </w:r>
      <w:r w:rsidR="00DF2056" w:rsidRPr="00FB39AC">
        <w:rPr>
          <w:szCs w:val="22"/>
        </w:rPr>
        <w:fldChar w:fldCharType="begin"/>
      </w:r>
      <w:r w:rsidR="00DF2056" w:rsidRPr="00FB39AC">
        <w:rPr>
          <w:szCs w:val="22"/>
        </w:rPr>
        <w:instrText xml:space="preserve"> REF _Ref478126202 \#0 \h  \* MERGEFORMAT </w:instrText>
      </w:r>
      <w:r w:rsidR="00DF2056" w:rsidRPr="00FB39AC">
        <w:rPr>
          <w:szCs w:val="22"/>
        </w:rPr>
      </w:r>
      <w:r w:rsidR="00DF2056" w:rsidRPr="00FB39AC">
        <w:rPr>
          <w:szCs w:val="22"/>
        </w:rPr>
        <w:fldChar w:fldCharType="separate"/>
      </w:r>
      <w:r w:rsidR="001A5159">
        <w:rPr>
          <w:szCs w:val="22"/>
        </w:rPr>
        <w:t>15</w:t>
      </w:r>
      <w:r w:rsidR="00DF2056" w:rsidRPr="00FB39AC">
        <w:rPr>
          <w:szCs w:val="22"/>
        </w:rPr>
        <w:fldChar w:fldCharType="end"/>
      </w:r>
      <w:r w:rsidR="00DF2056" w:rsidRPr="00FB39AC">
        <w:rPr>
          <w:szCs w:val="22"/>
        </w:rPr>
        <w:t>)</w:t>
      </w:r>
      <w:r w:rsidR="005C32E1" w:rsidRPr="00FB39AC">
        <w:rPr>
          <w:szCs w:val="22"/>
        </w:rPr>
        <w:t xml:space="preserve"> </w:t>
      </w:r>
      <w:r w:rsidR="00353F51" w:rsidRPr="00FB39AC">
        <w:rPr>
          <w:szCs w:val="22"/>
        </w:rPr>
        <w:t xml:space="preserve">została przekazana </w:t>
      </w:r>
      <w:r w:rsidR="00085F62" w:rsidRPr="00FB39AC">
        <w:rPr>
          <w:szCs w:val="22"/>
        </w:rPr>
        <w:t>beneficjentów</w:t>
      </w:r>
      <w:r w:rsidR="00353F51" w:rsidRPr="00FB39AC">
        <w:rPr>
          <w:szCs w:val="22"/>
        </w:rPr>
        <w:t xml:space="preserve"> na postawie </w:t>
      </w:r>
      <w:r w:rsidR="00085F62" w:rsidRPr="00FB39AC">
        <w:rPr>
          <w:szCs w:val="22"/>
        </w:rPr>
        <w:t xml:space="preserve">zleceń płatności procedowanych </w:t>
      </w:r>
      <w:r w:rsidR="00DF2056" w:rsidRPr="00FB39AC">
        <w:rPr>
          <w:szCs w:val="22"/>
        </w:rPr>
        <w:t xml:space="preserve">już </w:t>
      </w:r>
      <w:r w:rsidR="00085F62" w:rsidRPr="00FB39AC">
        <w:rPr>
          <w:szCs w:val="22"/>
        </w:rPr>
        <w:t xml:space="preserve">przez Narodowy Fundusz po zmianie </w:t>
      </w:r>
      <w:r w:rsidR="00B31002" w:rsidRPr="00FB39AC">
        <w:rPr>
          <w:szCs w:val="22"/>
        </w:rPr>
        <w:t xml:space="preserve">schematu </w:t>
      </w:r>
      <w:r w:rsidR="005C32E1" w:rsidRPr="00FB39AC">
        <w:rPr>
          <w:szCs w:val="22"/>
        </w:rPr>
        <w:t>obiegu środków</w:t>
      </w:r>
      <w:r w:rsidRPr="00FB39AC">
        <w:rPr>
          <w:szCs w:val="22"/>
        </w:rPr>
        <w:t>. Realizacja wypłat przedstawiała się następująco:</w:t>
      </w:r>
    </w:p>
    <w:p w14:paraId="34C2CC2A" w14:textId="77777777" w:rsidR="00A02A58" w:rsidRPr="00FB39AC" w:rsidRDefault="00A02A58" w:rsidP="00A02A58">
      <w:pPr>
        <w:tabs>
          <w:tab w:val="left" w:pos="9070"/>
        </w:tabs>
        <w:rPr>
          <w:szCs w:val="22"/>
        </w:rPr>
      </w:pPr>
    </w:p>
    <w:p w14:paraId="7381A854" w14:textId="55619DC9" w:rsidR="00635FC8" w:rsidRPr="00FB39AC" w:rsidRDefault="00635FC8" w:rsidP="00635FC8">
      <w:pPr>
        <w:numPr>
          <w:ilvl w:val="0"/>
          <w:numId w:val="29"/>
        </w:numPr>
        <w:tabs>
          <w:tab w:val="left" w:pos="9070"/>
        </w:tabs>
        <w:rPr>
          <w:szCs w:val="22"/>
        </w:rPr>
      </w:pPr>
      <w:r w:rsidRPr="00FB39AC">
        <w:rPr>
          <w:szCs w:val="22"/>
        </w:rPr>
        <w:t xml:space="preserve">W obszarze programowym </w:t>
      </w:r>
      <w:r w:rsidRPr="00FB39AC">
        <w:rPr>
          <w:b/>
          <w:szCs w:val="22"/>
        </w:rPr>
        <w:t>Energia odnawialna, efektywność energetyczna, bezpieczeństwo energetyczne</w:t>
      </w:r>
      <w:r w:rsidRPr="00FB39AC">
        <w:rPr>
          <w:szCs w:val="22"/>
        </w:rPr>
        <w:t xml:space="preserve"> </w:t>
      </w:r>
      <w:r w:rsidR="00E1145F" w:rsidRPr="00FB39AC">
        <w:rPr>
          <w:szCs w:val="22"/>
        </w:rPr>
        <w:t>–</w:t>
      </w:r>
      <w:r w:rsidRPr="00FB39AC">
        <w:rPr>
          <w:szCs w:val="22"/>
        </w:rPr>
        <w:t xml:space="preserve"> </w:t>
      </w:r>
      <w:r w:rsidRPr="00FB39AC">
        <w:rPr>
          <w:b/>
          <w:szCs w:val="22"/>
        </w:rPr>
        <w:t>31</w:t>
      </w:r>
      <w:r w:rsidR="00E1145F" w:rsidRPr="00FB39AC">
        <w:rPr>
          <w:b/>
          <w:szCs w:val="22"/>
        </w:rPr>
        <w:t>.</w:t>
      </w:r>
      <w:r w:rsidRPr="00FB39AC">
        <w:rPr>
          <w:b/>
          <w:szCs w:val="22"/>
        </w:rPr>
        <w:t>798</w:t>
      </w:r>
      <w:r w:rsidRPr="00FB39AC">
        <w:rPr>
          <w:szCs w:val="22"/>
        </w:rPr>
        <w:t xml:space="preserve"> tys. zł - całość </w:t>
      </w:r>
      <w:r w:rsidR="00B31002" w:rsidRPr="00FB39AC">
        <w:rPr>
          <w:szCs w:val="22"/>
        </w:rPr>
        <w:t xml:space="preserve">wypłacona w ramach dyspozycji </w:t>
      </w:r>
      <w:r w:rsidRPr="00FB39AC">
        <w:rPr>
          <w:szCs w:val="22"/>
        </w:rPr>
        <w:t>Narodow</w:t>
      </w:r>
      <w:r w:rsidR="00B31002" w:rsidRPr="00FB39AC">
        <w:rPr>
          <w:szCs w:val="22"/>
        </w:rPr>
        <w:t>ego</w:t>
      </w:r>
      <w:r w:rsidRPr="00FB39AC">
        <w:rPr>
          <w:szCs w:val="22"/>
        </w:rPr>
        <w:t xml:space="preserve"> Fundusz</w:t>
      </w:r>
      <w:r w:rsidR="00B31002" w:rsidRPr="00FB39AC">
        <w:rPr>
          <w:szCs w:val="22"/>
        </w:rPr>
        <w:t>u</w:t>
      </w:r>
      <w:r w:rsidRPr="00FB39AC">
        <w:rPr>
          <w:szCs w:val="22"/>
        </w:rPr>
        <w:t xml:space="preserve"> poz. 2.1 tabeli </w:t>
      </w:r>
      <w:r w:rsidRPr="00FB39AC">
        <w:rPr>
          <w:szCs w:val="22"/>
        </w:rPr>
        <w:fldChar w:fldCharType="begin"/>
      </w:r>
      <w:r w:rsidRPr="00FB39AC">
        <w:rPr>
          <w:szCs w:val="22"/>
        </w:rPr>
        <w:instrText xml:space="preserve"> REF _Ref478126202 \#0 \h  \* MERGEFORMAT </w:instrText>
      </w:r>
      <w:r w:rsidRPr="00FB39AC">
        <w:rPr>
          <w:szCs w:val="22"/>
        </w:rPr>
      </w:r>
      <w:r w:rsidRPr="00FB39AC">
        <w:rPr>
          <w:szCs w:val="22"/>
        </w:rPr>
        <w:fldChar w:fldCharType="separate"/>
      </w:r>
      <w:r w:rsidR="001A5159">
        <w:rPr>
          <w:szCs w:val="22"/>
        </w:rPr>
        <w:t>15</w:t>
      </w:r>
      <w:r w:rsidRPr="00FB39AC">
        <w:rPr>
          <w:szCs w:val="22"/>
        </w:rPr>
        <w:fldChar w:fldCharType="end"/>
      </w:r>
      <w:r w:rsidRPr="00FB39AC">
        <w:rPr>
          <w:szCs w:val="22"/>
        </w:rPr>
        <w:t>).</w:t>
      </w:r>
    </w:p>
    <w:p w14:paraId="11D8E673" w14:textId="49622238" w:rsidR="00635FC8" w:rsidRPr="00FB39AC" w:rsidRDefault="00A02A58" w:rsidP="00635FC8">
      <w:pPr>
        <w:numPr>
          <w:ilvl w:val="0"/>
          <w:numId w:val="29"/>
        </w:numPr>
        <w:tabs>
          <w:tab w:val="left" w:pos="9070"/>
        </w:tabs>
        <w:rPr>
          <w:szCs w:val="22"/>
        </w:rPr>
      </w:pPr>
      <w:r w:rsidRPr="00FB39AC">
        <w:rPr>
          <w:szCs w:val="22"/>
        </w:rPr>
        <w:t xml:space="preserve">W obszarze programowym </w:t>
      </w:r>
      <w:r w:rsidRPr="00FB39AC">
        <w:rPr>
          <w:b/>
          <w:szCs w:val="22"/>
        </w:rPr>
        <w:t>Środowisko naturalne i ekosystemy</w:t>
      </w:r>
      <w:r w:rsidRPr="00FB39AC">
        <w:rPr>
          <w:szCs w:val="22"/>
        </w:rPr>
        <w:t xml:space="preserve"> </w:t>
      </w:r>
      <w:r w:rsidR="00E1145F" w:rsidRPr="00FB39AC">
        <w:rPr>
          <w:szCs w:val="22"/>
        </w:rPr>
        <w:t>–</w:t>
      </w:r>
      <w:r w:rsidRPr="00FB39AC">
        <w:rPr>
          <w:szCs w:val="22"/>
        </w:rPr>
        <w:t xml:space="preserve"> </w:t>
      </w:r>
      <w:r w:rsidRPr="00FB39AC">
        <w:rPr>
          <w:b/>
          <w:szCs w:val="22"/>
        </w:rPr>
        <w:t>9</w:t>
      </w:r>
      <w:r w:rsidR="00E1145F" w:rsidRPr="00FB39AC">
        <w:rPr>
          <w:b/>
          <w:szCs w:val="22"/>
        </w:rPr>
        <w:t>.</w:t>
      </w:r>
      <w:r w:rsidRPr="00FB39AC">
        <w:rPr>
          <w:b/>
          <w:szCs w:val="22"/>
        </w:rPr>
        <w:t>105</w:t>
      </w:r>
      <w:r w:rsidRPr="00FB39AC">
        <w:rPr>
          <w:szCs w:val="22"/>
        </w:rPr>
        <w:t xml:space="preserve"> tys. zł </w:t>
      </w:r>
      <w:r w:rsidR="00306A7D" w:rsidRPr="00FB39AC">
        <w:rPr>
          <w:szCs w:val="22"/>
        </w:rPr>
        <w:t>(</w:t>
      </w:r>
      <w:r w:rsidR="00306A7D" w:rsidRPr="00FB39AC">
        <w:rPr>
          <w:b/>
          <w:bCs/>
          <w:szCs w:val="22"/>
        </w:rPr>
        <w:t>9</w:t>
      </w:r>
      <w:r w:rsidR="00641C18" w:rsidRPr="00FB39AC">
        <w:rPr>
          <w:b/>
          <w:szCs w:val="22"/>
        </w:rPr>
        <w:t>.</w:t>
      </w:r>
      <w:r w:rsidR="00306A7D" w:rsidRPr="00FB39AC">
        <w:rPr>
          <w:b/>
          <w:szCs w:val="22"/>
        </w:rPr>
        <w:t>149</w:t>
      </w:r>
      <w:r w:rsidR="00641C18" w:rsidRPr="00FB39AC">
        <w:rPr>
          <w:szCs w:val="22"/>
        </w:rPr>
        <w:t xml:space="preserve"> tys. zł przez </w:t>
      </w:r>
      <w:r w:rsidR="00342499" w:rsidRPr="00FB39AC">
        <w:rPr>
          <w:szCs w:val="22"/>
        </w:rPr>
        <w:t xml:space="preserve">dyspozycje </w:t>
      </w:r>
      <w:r w:rsidR="00641C18" w:rsidRPr="00FB39AC">
        <w:rPr>
          <w:szCs w:val="22"/>
        </w:rPr>
        <w:t>Narodow</w:t>
      </w:r>
      <w:r w:rsidR="00342499" w:rsidRPr="00FB39AC">
        <w:rPr>
          <w:szCs w:val="22"/>
        </w:rPr>
        <w:t>ego</w:t>
      </w:r>
      <w:r w:rsidR="00641C18" w:rsidRPr="00FB39AC">
        <w:rPr>
          <w:szCs w:val="22"/>
        </w:rPr>
        <w:t xml:space="preserve"> Fundusz</w:t>
      </w:r>
      <w:r w:rsidR="00342499" w:rsidRPr="00FB39AC">
        <w:rPr>
          <w:szCs w:val="22"/>
        </w:rPr>
        <w:t>u</w:t>
      </w:r>
      <w:r w:rsidR="00641C18" w:rsidRPr="00FB39AC">
        <w:rPr>
          <w:szCs w:val="22"/>
        </w:rPr>
        <w:t xml:space="preserve"> poz. 2.</w:t>
      </w:r>
      <w:r w:rsidR="00F56FCD" w:rsidRPr="00FB39AC">
        <w:rPr>
          <w:szCs w:val="22"/>
        </w:rPr>
        <w:t>2</w:t>
      </w:r>
      <w:r w:rsidR="00641C18" w:rsidRPr="00FB39AC">
        <w:rPr>
          <w:szCs w:val="22"/>
        </w:rPr>
        <w:t xml:space="preserve"> tabeli </w:t>
      </w:r>
      <w:r w:rsidR="00641C18" w:rsidRPr="00FB39AC">
        <w:rPr>
          <w:szCs w:val="22"/>
        </w:rPr>
        <w:fldChar w:fldCharType="begin"/>
      </w:r>
      <w:r w:rsidR="00641C18" w:rsidRPr="00FB39AC">
        <w:rPr>
          <w:szCs w:val="22"/>
        </w:rPr>
        <w:instrText xml:space="preserve"> REF _Ref478126202 \#0 \h  \* MERGEFORMAT </w:instrText>
      </w:r>
      <w:r w:rsidR="00641C18" w:rsidRPr="00FB39AC">
        <w:rPr>
          <w:szCs w:val="22"/>
        </w:rPr>
      </w:r>
      <w:r w:rsidR="00641C18" w:rsidRPr="00FB39AC">
        <w:rPr>
          <w:szCs w:val="22"/>
        </w:rPr>
        <w:fldChar w:fldCharType="separate"/>
      </w:r>
      <w:r w:rsidR="001A5159">
        <w:rPr>
          <w:szCs w:val="22"/>
        </w:rPr>
        <w:t>15</w:t>
      </w:r>
      <w:r w:rsidR="00641C18" w:rsidRPr="00FB39AC">
        <w:rPr>
          <w:szCs w:val="22"/>
        </w:rPr>
        <w:fldChar w:fldCharType="end"/>
      </w:r>
      <w:r w:rsidR="00641C18" w:rsidRPr="00FB39AC">
        <w:rPr>
          <w:szCs w:val="22"/>
        </w:rPr>
        <w:t>);</w:t>
      </w:r>
      <w:r w:rsidR="00635FC8" w:rsidRPr="00FB39AC">
        <w:rPr>
          <w:szCs w:val="22"/>
        </w:rPr>
        <w:t xml:space="preserve"> </w:t>
      </w:r>
    </w:p>
    <w:p w14:paraId="663C7615" w14:textId="04139034" w:rsidR="00635FC8" w:rsidRPr="00FB39AC" w:rsidRDefault="00635FC8" w:rsidP="00635FC8">
      <w:pPr>
        <w:numPr>
          <w:ilvl w:val="0"/>
          <w:numId w:val="29"/>
        </w:numPr>
        <w:tabs>
          <w:tab w:val="left" w:pos="9070"/>
        </w:tabs>
        <w:rPr>
          <w:szCs w:val="22"/>
        </w:rPr>
      </w:pPr>
      <w:r w:rsidRPr="00FB39AC">
        <w:rPr>
          <w:szCs w:val="22"/>
        </w:rPr>
        <w:t xml:space="preserve">W obszarze programowym </w:t>
      </w:r>
      <w:r w:rsidRPr="00FB39AC">
        <w:rPr>
          <w:b/>
          <w:szCs w:val="22"/>
        </w:rPr>
        <w:t>Łagodzenie zmian klimatu i ograniczenie narażania na tego typu zmiany</w:t>
      </w:r>
      <w:r w:rsidRPr="00FB39AC">
        <w:rPr>
          <w:szCs w:val="22"/>
        </w:rPr>
        <w:t xml:space="preserve"> </w:t>
      </w:r>
      <w:r w:rsidR="00E1145F" w:rsidRPr="00FB39AC">
        <w:rPr>
          <w:szCs w:val="22"/>
        </w:rPr>
        <w:t>–</w:t>
      </w:r>
      <w:r w:rsidRPr="00FB39AC">
        <w:rPr>
          <w:szCs w:val="22"/>
        </w:rPr>
        <w:t xml:space="preserve"> </w:t>
      </w:r>
      <w:r w:rsidRPr="00FB39AC">
        <w:rPr>
          <w:b/>
          <w:szCs w:val="22"/>
        </w:rPr>
        <w:t>22</w:t>
      </w:r>
      <w:r w:rsidR="00E1145F" w:rsidRPr="00FB39AC">
        <w:rPr>
          <w:b/>
          <w:szCs w:val="22"/>
        </w:rPr>
        <w:t>.</w:t>
      </w:r>
      <w:r w:rsidRPr="00FB39AC">
        <w:rPr>
          <w:b/>
          <w:szCs w:val="22"/>
        </w:rPr>
        <w:t>407</w:t>
      </w:r>
      <w:r w:rsidRPr="00FB39AC">
        <w:rPr>
          <w:szCs w:val="22"/>
        </w:rPr>
        <w:t xml:space="preserve"> tys. zł (</w:t>
      </w:r>
      <w:r w:rsidRPr="00FB39AC">
        <w:rPr>
          <w:b/>
          <w:szCs w:val="22"/>
        </w:rPr>
        <w:t>21.377</w:t>
      </w:r>
      <w:r w:rsidRPr="00FB39AC">
        <w:rPr>
          <w:szCs w:val="22"/>
        </w:rPr>
        <w:t xml:space="preserve"> tys. zł przez Narodowy Fundusz poz. 2.3 tabeli </w:t>
      </w:r>
      <w:r w:rsidRPr="00FB39AC">
        <w:rPr>
          <w:szCs w:val="22"/>
        </w:rPr>
        <w:fldChar w:fldCharType="begin"/>
      </w:r>
      <w:r w:rsidRPr="00FB39AC">
        <w:rPr>
          <w:szCs w:val="22"/>
        </w:rPr>
        <w:instrText xml:space="preserve"> REF _Ref478126202 \#0 \h  \* MERGEFORMAT </w:instrText>
      </w:r>
      <w:r w:rsidRPr="00FB39AC">
        <w:rPr>
          <w:szCs w:val="22"/>
        </w:rPr>
      </w:r>
      <w:r w:rsidRPr="00FB39AC">
        <w:rPr>
          <w:szCs w:val="22"/>
        </w:rPr>
        <w:fldChar w:fldCharType="separate"/>
      </w:r>
      <w:r w:rsidR="001A5159">
        <w:rPr>
          <w:szCs w:val="22"/>
        </w:rPr>
        <w:t>15</w:t>
      </w:r>
      <w:r w:rsidRPr="00FB39AC">
        <w:rPr>
          <w:szCs w:val="22"/>
        </w:rPr>
        <w:fldChar w:fldCharType="end"/>
      </w:r>
      <w:r w:rsidRPr="00FB39AC">
        <w:rPr>
          <w:szCs w:val="22"/>
        </w:rPr>
        <w:t>)</w:t>
      </w:r>
      <w:r w:rsidR="00342499" w:rsidRPr="00FB39AC">
        <w:rPr>
          <w:szCs w:val="22"/>
        </w:rPr>
        <w:t>.</w:t>
      </w:r>
    </w:p>
    <w:p w14:paraId="5713A640" w14:textId="77777777" w:rsidR="00A02A58" w:rsidRPr="00FB39AC" w:rsidRDefault="00A02A58" w:rsidP="00A02A58">
      <w:pPr>
        <w:tabs>
          <w:tab w:val="left" w:pos="9070"/>
        </w:tabs>
        <w:rPr>
          <w:color w:val="FF0000"/>
          <w:szCs w:val="22"/>
        </w:rPr>
      </w:pPr>
    </w:p>
    <w:p w14:paraId="007FEC77" w14:textId="20386D7D" w:rsidR="00A02A58" w:rsidRPr="00FB39AC" w:rsidRDefault="00A02A58" w:rsidP="00F9002E">
      <w:pPr>
        <w:tabs>
          <w:tab w:val="left" w:pos="9070"/>
        </w:tabs>
      </w:pPr>
      <w:r w:rsidRPr="00FB39AC">
        <w:t xml:space="preserve">Łącznie wypłacona kwota jest niższa od kwoty zaplanowanej do wydatkowania w Planie Działalności na 2022 rok. Wszystkie obszary programowe zmagają się z poważnym problemem jakości przekazywanych do NFOŚiGW wniosków o płatność. W związku z przekazywanymi przez Beneficjentów wnioskami zawierającymi liczne błędy oraz przedłużające się okresy składania poprawek i uzupełnień, wydłuża się proces weryfikacji oraz zatwierdzenia ww. wniosków, a co za tym idzie niewypłacane są środki, które zostały ujęte w Planie Działalności. Wstrzymywanie wypłat środków jest spowodowane również niedostarczaniem przez Beneficjentów umów partnerstwa niezbędnych do wypłaty środków. </w:t>
      </w:r>
    </w:p>
    <w:p w14:paraId="2FCD04BD" w14:textId="77777777" w:rsidR="00F9002E" w:rsidRPr="00FB39AC" w:rsidRDefault="00F9002E" w:rsidP="00F9002E">
      <w:pPr>
        <w:tabs>
          <w:tab w:val="left" w:pos="9070"/>
        </w:tabs>
      </w:pPr>
    </w:p>
    <w:p w14:paraId="469F3186" w14:textId="1573B5F6" w:rsidR="00A02A58" w:rsidRPr="00FB39AC" w:rsidRDefault="00BB7133" w:rsidP="00A02A58">
      <w:pPr>
        <w:tabs>
          <w:tab w:val="left" w:pos="9070"/>
        </w:tabs>
        <w:rPr>
          <w:szCs w:val="22"/>
        </w:rPr>
      </w:pPr>
      <w:r w:rsidRPr="00FB39AC">
        <w:rPr>
          <w:szCs w:val="22"/>
        </w:rPr>
        <w:t xml:space="preserve">Oprócz działań związanych ściśle z </w:t>
      </w:r>
      <w:r w:rsidR="00491C7E" w:rsidRPr="00FB39AC">
        <w:rPr>
          <w:szCs w:val="22"/>
        </w:rPr>
        <w:t xml:space="preserve">oceną i rozliczaniem umów Programu </w:t>
      </w:r>
      <w:r w:rsidR="00A02A58" w:rsidRPr="00FB39AC">
        <w:rPr>
          <w:szCs w:val="22"/>
        </w:rPr>
        <w:t xml:space="preserve">w 2022 r. </w:t>
      </w:r>
      <w:r w:rsidR="005C04D1" w:rsidRPr="00FB39AC">
        <w:rPr>
          <w:szCs w:val="22"/>
        </w:rPr>
        <w:t xml:space="preserve">należy odnotować: </w:t>
      </w:r>
    </w:p>
    <w:p w14:paraId="643BC688" w14:textId="77777777" w:rsidR="00A02A58" w:rsidRPr="00FB39AC" w:rsidRDefault="00A02A58" w:rsidP="00A02A58">
      <w:pPr>
        <w:tabs>
          <w:tab w:val="left" w:pos="9070"/>
        </w:tabs>
        <w:rPr>
          <w:i/>
          <w:iCs/>
          <w:szCs w:val="22"/>
        </w:rPr>
      </w:pPr>
    </w:p>
    <w:p w14:paraId="643C4771" w14:textId="2DA2F0D5" w:rsidR="00A02A58" w:rsidRPr="00FB39AC" w:rsidRDefault="00C47417" w:rsidP="00A02A58">
      <w:pPr>
        <w:numPr>
          <w:ilvl w:val="0"/>
          <w:numId w:val="29"/>
        </w:numPr>
        <w:tabs>
          <w:tab w:val="left" w:pos="9070"/>
        </w:tabs>
        <w:rPr>
          <w:szCs w:val="22"/>
        </w:rPr>
      </w:pPr>
      <w:r w:rsidRPr="00FB39AC">
        <w:rPr>
          <w:szCs w:val="22"/>
        </w:rPr>
        <w:t>p</w:t>
      </w:r>
      <w:r w:rsidR="00A02A58" w:rsidRPr="00FB39AC">
        <w:rPr>
          <w:szCs w:val="22"/>
        </w:rPr>
        <w:t>rzygotowanie</w:t>
      </w:r>
      <w:r w:rsidR="00A02A58" w:rsidRPr="00FB39AC">
        <w:rPr>
          <w:color w:val="FF0000"/>
          <w:szCs w:val="22"/>
        </w:rPr>
        <w:t xml:space="preserve"> </w:t>
      </w:r>
      <w:r w:rsidR="00A02A58" w:rsidRPr="00FB39AC">
        <w:rPr>
          <w:szCs w:val="22"/>
        </w:rPr>
        <w:t>we współpracy z Operatorem Programu zaleceń dla Beneficjentów dotyczących rozliczania projektów realizowanych w ramach Programu (opublikowane na stronie internetowej w lipcu 2022 r.)</w:t>
      </w:r>
      <w:r w:rsidR="00B34A3F" w:rsidRPr="00FB39AC">
        <w:rPr>
          <w:szCs w:val="22"/>
        </w:rPr>
        <w:t>;</w:t>
      </w:r>
    </w:p>
    <w:p w14:paraId="778D9370" w14:textId="4B120C6D" w:rsidR="00A02A58" w:rsidRPr="00FB39AC" w:rsidRDefault="00C47417" w:rsidP="00A02A58">
      <w:pPr>
        <w:numPr>
          <w:ilvl w:val="0"/>
          <w:numId w:val="29"/>
        </w:numPr>
        <w:tabs>
          <w:tab w:val="left" w:pos="9070"/>
        </w:tabs>
        <w:rPr>
          <w:szCs w:val="22"/>
        </w:rPr>
      </w:pPr>
      <w:r w:rsidRPr="00FB39AC">
        <w:rPr>
          <w:szCs w:val="22"/>
        </w:rPr>
        <w:t>z</w:t>
      </w:r>
      <w:r w:rsidR="00A02A58" w:rsidRPr="00FB39AC">
        <w:rPr>
          <w:szCs w:val="22"/>
        </w:rPr>
        <w:t>organizowanie, w dniach 4-5 października 2022 r., warsztatów dla Beneficjentów, które obejmowały zagadnienia: kwalifikowalności wydatków, informacji i promocji czy kontroli projektów. Odpowiedzi na pytania zadane przez Beneficjentów podczas warsztatów zostały opublikowane na stronie internetowej NFOŚiGW</w:t>
      </w:r>
      <w:r w:rsidR="00B34A3F" w:rsidRPr="00FB39AC">
        <w:rPr>
          <w:szCs w:val="22"/>
        </w:rPr>
        <w:t>;</w:t>
      </w:r>
    </w:p>
    <w:p w14:paraId="0D5E2448" w14:textId="2CD79606" w:rsidR="00A02A58" w:rsidRPr="00FB39AC" w:rsidRDefault="00C47417" w:rsidP="00A02A58">
      <w:pPr>
        <w:numPr>
          <w:ilvl w:val="0"/>
          <w:numId w:val="29"/>
        </w:numPr>
        <w:tabs>
          <w:tab w:val="left" w:pos="9070"/>
        </w:tabs>
        <w:rPr>
          <w:szCs w:val="22"/>
        </w:rPr>
      </w:pPr>
      <w:r w:rsidRPr="00FB39AC">
        <w:rPr>
          <w:szCs w:val="22"/>
        </w:rPr>
        <w:t>p</w:t>
      </w:r>
      <w:r w:rsidR="00A02A58" w:rsidRPr="00FB39AC">
        <w:rPr>
          <w:szCs w:val="22"/>
        </w:rPr>
        <w:t>rzeprowadzenie 11 z 12 zaplanowanych na 2022 r. wizyt monitorujących (1 wizyta nie odbyła się z powodu złożonej przez Beneficjenta rezygnacji)</w:t>
      </w:r>
      <w:r w:rsidR="00B34A3F" w:rsidRPr="00FB39AC">
        <w:rPr>
          <w:szCs w:val="22"/>
        </w:rPr>
        <w:t>;</w:t>
      </w:r>
    </w:p>
    <w:p w14:paraId="6FA2838B" w14:textId="3F7B7AED" w:rsidR="00A02A58" w:rsidRPr="00FB39AC" w:rsidRDefault="00C47417" w:rsidP="00A02A58">
      <w:pPr>
        <w:numPr>
          <w:ilvl w:val="0"/>
          <w:numId w:val="29"/>
        </w:numPr>
        <w:tabs>
          <w:tab w:val="left" w:pos="9070"/>
        </w:tabs>
        <w:rPr>
          <w:szCs w:val="22"/>
        </w:rPr>
      </w:pPr>
      <w:r w:rsidRPr="00FB39AC">
        <w:rPr>
          <w:szCs w:val="22"/>
        </w:rPr>
        <w:t>u</w:t>
      </w:r>
      <w:r w:rsidR="00A02A58" w:rsidRPr="00FB39AC">
        <w:rPr>
          <w:szCs w:val="22"/>
        </w:rPr>
        <w:t>dział przedstawicieli w konferencjach otwierających projekty Mechanizmu Finansowego EOG (m.in. w Wyszkowie, Gołdapi i Grodzisku Mazowieckim)</w:t>
      </w:r>
      <w:r w:rsidR="00B34A3F" w:rsidRPr="00FB39AC">
        <w:rPr>
          <w:szCs w:val="22"/>
        </w:rPr>
        <w:t>;</w:t>
      </w:r>
    </w:p>
    <w:p w14:paraId="489D5DD6" w14:textId="26DB69D0" w:rsidR="00A02A58" w:rsidRPr="00FB39AC" w:rsidRDefault="00C47417" w:rsidP="00A02A58">
      <w:pPr>
        <w:numPr>
          <w:ilvl w:val="0"/>
          <w:numId w:val="29"/>
        </w:numPr>
        <w:tabs>
          <w:tab w:val="left" w:pos="9070"/>
        </w:tabs>
      </w:pPr>
      <w:r w:rsidRPr="00FB39AC">
        <w:t>b</w:t>
      </w:r>
      <w:r w:rsidR="00A02A58" w:rsidRPr="00FB39AC">
        <w:t>udow</w:t>
      </w:r>
      <w:r w:rsidRPr="00FB39AC">
        <w:t>ę</w:t>
      </w:r>
      <w:r w:rsidR="00A02A58" w:rsidRPr="00FB39AC">
        <w:t xml:space="preserve"> systemu informatycznego do obsługi Programu, w ramach którego wybrani eksperci zewnętrzni przygotowują dedykowane systemy informatyczne na bieżące i przyszłe potrzeby Programu, takie jak przechowywanie, gromadzenie i raportowanie danych.</w:t>
      </w:r>
    </w:p>
    <w:p w14:paraId="5825BBC6" w14:textId="274D9757" w:rsidR="00A02A58" w:rsidRPr="00FB39AC" w:rsidRDefault="00B34A3F" w:rsidP="00A02A58">
      <w:pPr>
        <w:numPr>
          <w:ilvl w:val="0"/>
          <w:numId w:val="29"/>
        </w:numPr>
        <w:tabs>
          <w:tab w:val="left" w:pos="9070"/>
        </w:tabs>
      </w:pPr>
      <w:r w:rsidRPr="00FB39AC">
        <w:t>d</w:t>
      </w:r>
      <w:r w:rsidR="00A02A58" w:rsidRPr="00FB39AC">
        <w:t xml:space="preserve">banie o widoczność Programu poprzez prowadzenie działań promocyjnych, organizację wydarzeń, prowadzenie aktualnej strony internetowej oraz mediów społecznościowych (Facebook, Twitter). </w:t>
      </w:r>
    </w:p>
    <w:p w14:paraId="3AA17D63" w14:textId="17E3157F" w:rsidR="00A02A58" w:rsidRPr="00FB39AC" w:rsidRDefault="00B34A3F" w:rsidP="00A02A58">
      <w:pPr>
        <w:numPr>
          <w:ilvl w:val="0"/>
          <w:numId w:val="29"/>
        </w:numPr>
        <w:tabs>
          <w:tab w:val="left" w:pos="9070"/>
        </w:tabs>
      </w:pPr>
      <w:r w:rsidRPr="00FB39AC">
        <w:t>p</w:t>
      </w:r>
      <w:r w:rsidR="00A02A58" w:rsidRPr="00FB39AC">
        <w:t>odnoszenie kwalifikacji zawodowych pracowników - szkolenia mające na celu właściwą realizację zadań związanych z wdrażaniem Programu.</w:t>
      </w:r>
    </w:p>
    <w:p w14:paraId="6180A5F6" w14:textId="77777777" w:rsidR="00A02A58" w:rsidRPr="00FB39AC" w:rsidRDefault="00A02A58" w:rsidP="00A02A58"/>
    <w:p w14:paraId="1F6BC9A0" w14:textId="77777777" w:rsidR="00A02A58" w:rsidRPr="00FB39AC" w:rsidRDefault="00A02A58" w:rsidP="00A02A58">
      <w:pPr>
        <w:tabs>
          <w:tab w:val="left" w:pos="9070"/>
        </w:tabs>
        <w:rPr>
          <w:szCs w:val="22"/>
        </w:rPr>
      </w:pPr>
      <w:r w:rsidRPr="00FB39AC">
        <w:rPr>
          <w:szCs w:val="22"/>
        </w:rPr>
        <w:t xml:space="preserve">Działania w zakresie projektów bilateralnych finansowanych ze środków „Funduszu Współpracy Dwustronnej MF EOG 2014-2021 i NMF 2014-2021” skupiły się na procesie przygotowywania i zawierania umów dla 7 wybranych do dofinansowania projektów. Dwóch Beneficjentów zrezygnowało z podpisania umowy o dofinansowanie, za przyczynę podając okoliczności, które uniemożliwiają realizację projektów. W 2022 r. podpisano 4 umowy o dofinansowanie, na łączną wartość dofinansowania: </w:t>
      </w:r>
      <w:r w:rsidRPr="00FB39AC">
        <w:rPr>
          <w:b/>
          <w:bCs/>
          <w:szCs w:val="22"/>
        </w:rPr>
        <w:t>184,1</w:t>
      </w:r>
      <w:r w:rsidRPr="00FB39AC">
        <w:rPr>
          <w:szCs w:val="22"/>
        </w:rPr>
        <w:t xml:space="preserve"> tys. zł. Jedna umowa została zawarta jeszcze w 2021 r., na łączną wartość dofinansowania: </w:t>
      </w:r>
      <w:r w:rsidRPr="00FB39AC">
        <w:rPr>
          <w:b/>
          <w:bCs/>
          <w:szCs w:val="22"/>
        </w:rPr>
        <w:t>51,1</w:t>
      </w:r>
      <w:r w:rsidRPr="00FB39AC">
        <w:rPr>
          <w:szCs w:val="22"/>
        </w:rPr>
        <w:t xml:space="preserve"> tys. zł.</w:t>
      </w:r>
    </w:p>
    <w:p w14:paraId="0522D140" w14:textId="77777777" w:rsidR="00A02A58" w:rsidRPr="00FB39AC" w:rsidRDefault="00A02A58" w:rsidP="00A02A58"/>
    <w:p w14:paraId="23C23ABA" w14:textId="4323AA82" w:rsidR="00A02A58" w:rsidRPr="00FB39AC" w:rsidRDefault="00A02A58" w:rsidP="00A02A58">
      <w:r w:rsidRPr="00FB39AC">
        <w:t xml:space="preserve">W związku z trwającą sytuacją epidemiologiczną oraz licznymi prośbami Beneficjentów </w:t>
      </w:r>
      <w:r w:rsidR="000103C9" w:rsidRPr="00FB39AC">
        <w:t xml:space="preserve">termin kwalifikowania wydatków w ramach Funduszu Współpracy Dwustronnej </w:t>
      </w:r>
      <w:r w:rsidRPr="00FB39AC">
        <w:t>wydłuż</w:t>
      </w:r>
      <w:r w:rsidR="000103C9" w:rsidRPr="00FB39AC">
        <w:t>ono</w:t>
      </w:r>
      <w:r w:rsidRPr="00FB39AC">
        <w:t xml:space="preserve"> </w:t>
      </w:r>
      <w:r w:rsidR="000103C9" w:rsidRPr="00FB39AC">
        <w:t xml:space="preserve">do końca </w:t>
      </w:r>
      <w:r w:rsidRPr="00FB39AC">
        <w:t xml:space="preserve">2022 r. W związku z powyższym trzech Beneficjentów zrealizowało projekty bilateralne, natomiast dwóm pozostałym nie udało się dotrzymać terminu kwalifikowania wydatków. </w:t>
      </w:r>
    </w:p>
    <w:p w14:paraId="6D53A711" w14:textId="77777777" w:rsidR="00A02A58" w:rsidRPr="00FB39AC" w:rsidRDefault="00A02A58" w:rsidP="00A02A58"/>
    <w:p w14:paraId="3D3D2B8A" w14:textId="11E15835" w:rsidR="00A02A58" w:rsidRPr="00FB39AC" w:rsidRDefault="00A02A58" w:rsidP="00A02A58">
      <w:pPr>
        <w:rPr>
          <w:szCs w:val="22"/>
        </w:rPr>
      </w:pPr>
      <w:r w:rsidRPr="00FB39AC">
        <w:t xml:space="preserve">Złożone zostały już wszystkie wnioski o płatność na łączną kwotę 125,2 tys. zł. Wypłata środków w ramach </w:t>
      </w:r>
      <w:r w:rsidRPr="00FB39AC">
        <w:rPr>
          <w:szCs w:val="22"/>
        </w:rPr>
        <w:t xml:space="preserve">„Funduszu Współpracy Dwustronnej MF EOG 2014-2021 i NMF 2014-2021” </w:t>
      </w:r>
      <w:r w:rsidR="00A02A30" w:rsidRPr="00FB39AC">
        <w:rPr>
          <w:szCs w:val="22"/>
        </w:rPr>
        <w:t>nastąpi w</w:t>
      </w:r>
      <w:r w:rsidR="007A0140" w:rsidRPr="00FB39AC">
        <w:rPr>
          <w:szCs w:val="22"/>
        </w:rPr>
        <w:t> </w:t>
      </w:r>
      <w:r w:rsidRPr="00FB39AC">
        <w:rPr>
          <w:szCs w:val="22"/>
        </w:rPr>
        <w:t>2023</w:t>
      </w:r>
      <w:r w:rsidR="00A02A30" w:rsidRPr="00FB39AC">
        <w:rPr>
          <w:szCs w:val="22"/>
        </w:rPr>
        <w:t> </w:t>
      </w:r>
      <w:r w:rsidRPr="00FB39AC">
        <w:rPr>
          <w:szCs w:val="22"/>
        </w:rPr>
        <w:t xml:space="preserve">r. </w:t>
      </w:r>
    </w:p>
    <w:p w14:paraId="6EBC2A6A" w14:textId="77777777" w:rsidR="00A02A58" w:rsidRPr="00FB39AC" w:rsidRDefault="00A02A58" w:rsidP="00A02A58">
      <w:pPr>
        <w:rPr>
          <w:szCs w:val="22"/>
        </w:rPr>
      </w:pPr>
    </w:p>
    <w:p w14:paraId="43B42A2E" w14:textId="681A147A" w:rsidR="00A02A58" w:rsidRPr="00FB39AC" w:rsidRDefault="00A02A58" w:rsidP="00A02A58">
      <w:pPr>
        <w:tabs>
          <w:tab w:val="left" w:pos="9070"/>
        </w:tabs>
        <w:rPr>
          <w:rFonts w:asciiTheme="minorHAnsi" w:eastAsiaTheme="minorEastAsia" w:hAnsiTheme="minorHAnsi" w:cstheme="minorBidi"/>
        </w:rPr>
      </w:pPr>
      <w:r w:rsidRPr="00FB39AC">
        <w:rPr>
          <w:rFonts w:asciiTheme="minorHAnsi" w:eastAsiaTheme="minorEastAsia" w:hAnsiTheme="minorHAnsi" w:cstheme="minorBidi"/>
        </w:rPr>
        <w:t>Podsumowując w</w:t>
      </w:r>
      <w:r w:rsidRPr="00FB39AC">
        <w:rPr>
          <w:color w:val="000000"/>
        </w:rPr>
        <w:t xml:space="preserve"> 2022 r. podpisano łącznie 3</w:t>
      </w:r>
      <w:r w:rsidR="00D90BBF" w:rsidRPr="00FB39AC">
        <w:rPr>
          <w:color w:val="000000"/>
        </w:rPr>
        <w:t>4</w:t>
      </w:r>
      <w:r w:rsidRPr="00FB39AC">
        <w:rPr>
          <w:color w:val="000000"/>
        </w:rPr>
        <w:t xml:space="preserve"> um</w:t>
      </w:r>
      <w:r w:rsidR="00076CD5" w:rsidRPr="00FB39AC">
        <w:rPr>
          <w:color w:val="000000"/>
        </w:rPr>
        <w:t>owy</w:t>
      </w:r>
      <w:r w:rsidRPr="00FB39AC">
        <w:rPr>
          <w:color w:val="000000"/>
        </w:rPr>
        <w:t xml:space="preserve"> o dofinansowanie projektów ze środków MF EOG i NMF 2014-2021</w:t>
      </w:r>
      <w:r w:rsidR="00D90BBF" w:rsidRPr="00FB39AC">
        <w:rPr>
          <w:color w:val="000000"/>
        </w:rPr>
        <w:t xml:space="preserve"> (</w:t>
      </w:r>
      <w:r w:rsidR="00176F02" w:rsidRPr="00FB39AC">
        <w:rPr>
          <w:color w:val="000000"/>
        </w:rPr>
        <w:t xml:space="preserve">po uwzględnieniu </w:t>
      </w:r>
      <w:proofErr w:type="gramStart"/>
      <w:r w:rsidR="00D90BBF" w:rsidRPr="00FB39AC">
        <w:rPr>
          <w:color w:val="000000"/>
        </w:rPr>
        <w:t>rezygnacji</w:t>
      </w:r>
      <w:proofErr w:type="gramEnd"/>
      <w:r w:rsidR="00D90BBF" w:rsidRPr="00FB39AC">
        <w:rPr>
          <w:color w:val="000000"/>
        </w:rPr>
        <w:t xml:space="preserve"> </w:t>
      </w:r>
      <w:r w:rsidR="005B7611" w:rsidRPr="00FB39AC">
        <w:rPr>
          <w:color w:val="000000"/>
        </w:rPr>
        <w:t xml:space="preserve">jeśli podpisanie umowy i rezygnacja </w:t>
      </w:r>
      <w:r w:rsidR="00176F02" w:rsidRPr="00FB39AC">
        <w:rPr>
          <w:color w:val="000000"/>
        </w:rPr>
        <w:t>nastąpiła</w:t>
      </w:r>
      <w:r w:rsidR="005B7611" w:rsidRPr="00FB39AC">
        <w:rPr>
          <w:color w:val="000000"/>
        </w:rPr>
        <w:t xml:space="preserve"> w</w:t>
      </w:r>
      <w:r w:rsidR="007A0140" w:rsidRPr="00FB39AC">
        <w:rPr>
          <w:color w:val="000000"/>
        </w:rPr>
        <w:t> </w:t>
      </w:r>
      <w:r w:rsidR="005B7611" w:rsidRPr="00FB39AC">
        <w:rPr>
          <w:color w:val="000000"/>
        </w:rPr>
        <w:t>ciągu 2022 r.)</w:t>
      </w:r>
      <w:r w:rsidRPr="00FB39AC">
        <w:rPr>
          <w:color w:val="000000"/>
        </w:rPr>
        <w:t>, z tego:</w:t>
      </w:r>
    </w:p>
    <w:p w14:paraId="71C30258" w14:textId="25E6AC95" w:rsidR="00A02A58" w:rsidRPr="00FB39AC" w:rsidRDefault="00A02A58" w:rsidP="003A350B">
      <w:pPr>
        <w:numPr>
          <w:ilvl w:val="0"/>
          <w:numId w:val="29"/>
        </w:numPr>
        <w:tabs>
          <w:tab w:val="left" w:pos="9070"/>
        </w:tabs>
      </w:pPr>
      <w:r w:rsidRPr="00FB39AC">
        <w:t xml:space="preserve">5 umów z obszaru programowego Klimat, na łączną kwotę dofinansowania </w:t>
      </w:r>
      <w:r w:rsidRPr="00FB39AC">
        <w:rPr>
          <w:b/>
          <w:bCs/>
        </w:rPr>
        <w:t>13</w:t>
      </w:r>
      <w:r w:rsidR="003A350B" w:rsidRPr="00FB39AC">
        <w:rPr>
          <w:b/>
          <w:bCs/>
        </w:rPr>
        <w:t>.</w:t>
      </w:r>
      <w:r w:rsidRPr="00FB39AC">
        <w:rPr>
          <w:b/>
          <w:bCs/>
        </w:rPr>
        <w:t>07</w:t>
      </w:r>
      <w:r w:rsidR="004B2347" w:rsidRPr="00FB39AC">
        <w:rPr>
          <w:b/>
          <w:bCs/>
        </w:rPr>
        <w:t>3</w:t>
      </w:r>
      <w:r w:rsidRPr="00FB39AC">
        <w:rPr>
          <w:b/>
          <w:bCs/>
        </w:rPr>
        <w:t xml:space="preserve"> </w:t>
      </w:r>
      <w:r w:rsidRPr="00FB39AC">
        <w:t>tys. zł;</w:t>
      </w:r>
    </w:p>
    <w:p w14:paraId="613DEFCA" w14:textId="704BCC59" w:rsidR="00A02A58" w:rsidRPr="00FB39AC" w:rsidRDefault="00A02A58" w:rsidP="003A350B">
      <w:pPr>
        <w:numPr>
          <w:ilvl w:val="0"/>
          <w:numId w:val="29"/>
        </w:numPr>
        <w:tabs>
          <w:tab w:val="left" w:pos="9070"/>
        </w:tabs>
      </w:pPr>
      <w:r w:rsidRPr="00FB39AC">
        <w:t>2</w:t>
      </w:r>
      <w:r w:rsidR="00D90BBF" w:rsidRPr="00FB39AC">
        <w:t>5</w:t>
      </w:r>
      <w:r w:rsidRPr="00FB39AC">
        <w:t xml:space="preserve"> umów z obszaru programowego Energia, na łączną kwotę dofinansowania </w:t>
      </w:r>
      <w:r w:rsidRPr="00FB39AC">
        <w:rPr>
          <w:b/>
          <w:bCs/>
        </w:rPr>
        <w:t>1</w:t>
      </w:r>
      <w:r w:rsidR="001349B7" w:rsidRPr="00FB39AC">
        <w:rPr>
          <w:b/>
          <w:bCs/>
        </w:rPr>
        <w:t>53</w:t>
      </w:r>
      <w:r w:rsidR="003A350B" w:rsidRPr="00FB39AC">
        <w:rPr>
          <w:b/>
          <w:bCs/>
        </w:rPr>
        <w:t>.</w:t>
      </w:r>
      <w:r w:rsidR="001349B7" w:rsidRPr="00FB39AC">
        <w:rPr>
          <w:b/>
          <w:bCs/>
        </w:rPr>
        <w:t>074</w:t>
      </w:r>
      <w:r w:rsidRPr="00FB39AC">
        <w:t xml:space="preserve"> tys. zł</w:t>
      </w:r>
      <w:r w:rsidR="00176F02" w:rsidRPr="00FB39AC">
        <w:t>;</w:t>
      </w:r>
      <w:r w:rsidRPr="00FB39AC">
        <w:t xml:space="preserve"> </w:t>
      </w:r>
    </w:p>
    <w:p w14:paraId="2025021C" w14:textId="2E0B9DBA" w:rsidR="00A02A58" w:rsidRPr="00FB39AC" w:rsidRDefault="00A02A58" w:rsidP="003A350B">
      <w:pPr>
        <w:numPr>
          <w:ilvl w:val="0"/>
          <w:numId w:val="29"/>
        </w:numPr>
        <w:tabs>
          <w:tab w:val="left" w:pos="9070"/>
        </w:tabs>
      </w:pPr>
      <w:r w:rsidRPr="00FB39AC">
        <w:t xml:space="preserve">4 umowy finansowane z Funduszu Współpracy Dwustronnej na kwotę </w:t>
      </w:r>
      <w:r w:rsidRPr="00FB39AC">
        <w:rPr>
          <w:b/>
          <w:bCs/>
        </w:rPr>
        <w:t>184</w:t>
      </w:r>
      <w:r w:rsidRPr="00FB39AC">
        <w:t xml:space="preserve"> tys. zł.</w:t>
      </w:r>
    </w:p>
    <w:p w14:paraId="668CF3C9" w14:textId="77777777" w:rsidR="003A350B" w:rsidRPr="00FB39AC" w:rsidRDefault="003A350B" w:rsidP="003A350B">
      <w:pPr>
        <w:tabs>
          <w:tab w:val="left" w:pos="9070"/>
        </w:tabs>
        <w:ind w:left="360"/>
      </w:pPr>
    </w:p>
    <w:p w14:paraId="01818174" w14:textId="23F0DF0B" w:rsidR="00A02A58" w:rsidRPr="00FB39AC" w:rsidRDefault="00A02A58" w:rsidP="00A02A58">
      <w:pPr>
        <w:tabs>
          <w:tab w:val="left" w:pos="9070"/>
        </w:tabs>
        <w:rPr>
          <w:rFonts w:asciiTheme="minorHAnsi" w:eastAsiaTheme="minorEastAsia" w:hAnsiTheme="minorHAnsi" w:cstheme="minorBidi"/>
        </w:rPr>
      </w:pPr>
      <w:r w:rsidRPr="00FB39AC">
        <w:rPr>
          <w:color w:val="000000"/>
        </w:rPr>
        <w:t xml:space="preserve">W 2022 r. w obszarze programowym Energia złożonych zostało 26 wniosków na zwiększenie kwoty dofinansowania w już realizowanych projektach na łączną kwotę zwiększenia dofinansowania </w:t>
      </w:r>
      <w:r w:rsidRPr="00FB39AC">
        <w:rPr>
          <w:b/>
          <w:bCs/>
          <w:color w:val="000000"/>
        </w:rPr>
        <w:t>56</w:t>
      </w:r>
      <w:r w:rsidR="00B02F15" w:rsidRPr="00FB39AC">
        <w:rPr>
          <w:b/>
          <w:bCs/>
          <w:color w:val="000000"/>
        </w:rPr>
        <w:t>.</w:t>
      </w:r>
      <w:r w:rsidRPr="00FB39AC">
        <w:rPr>
          <w:b/>
          <w:bCs/>
          <w:color w:val="000000"/>
        </w:rPr>
        <w:t>314</w:t>
      </w:r>
      <w:r w:rsidR="00B02F15" w:rsidRPr="00FB39AC">
        <w:rPr>
          <w:b/>
          <w:bCs/>
          <w:color w:val="000000"/>
        </w:rPr>
        <w:t> </w:t>
      </w:r>
      <w:r w:rsidRPr="00FB39AC">
        <w:rPr>
          <w:color w:val="000000"/>
        </w:rPr>
        <w:t xml:space="preserve">tys. zł, jak również 6 wniosków na współfinansowanie pożyczkowe projektów ze środków Narodowego Funduszu na łączną kwotę </w:t>
      </w:r>
      <w:r w:rsidRPr="00FB39AC">
        <w:rPr>
          <w:b/>
          <w:bCs/>
          <w:color w:val="000000"/>
        </w:rPr>
        <w:t>36</w:t>
      </w:r>
      <w:r w:rsidR="00B02F15" w:rsidRPr="00FB39AC">
        <w:rPr>
          <w:b/>
          <w:bCs/>
          <w:color w:val="000000"/>
        </w:rPr>
        <w:t>.</w:t>
      </w:r>
      <w:r w:rsidRPr="00FB39AC">
        <w:rPr>
          <w:b/>
          <w:bCs/>
          <w:color w:val="000000"/>
        </w:rPr>
        <w:t>79</w:t>
      </w:r>
      <w:r w:rsidR="00B02F15" w:rsidRPr="00FB39AC">
        <w:rPr>
          <w:b/>
          <w:bCs/>
          <w:color w:val="000000"/>
        </w:rPr>
        <w:t>8</w:t>
      </w:r>
      <w:r w:rsidRPr="00FB39AC">
        <w:rPr>
          <w:color w:val="000000"/>
        </w:rPr>
        <w:t xml:space="preserve"> tys. zł w ramach programu „Współfinansowanie projektów realizowanych w ramach Mechanizmu Finansowego Europejskiego Obszaru Gospodarczego 2014-2021”.</w:t>
      </w:r>
    </w:p>
    <w:p w14:paraId="0C469536" w14:textId="77777777" w:rsidR="00CE7627" w:rsidRPr="00FB39AC" w:rsidRDefault="00CE7627" w:rsidP="00283043">
      <w:pPr>
        <w:tabs>
          <w:tab w:val="left" w:pos="9070"/>
        </w:tabs>
        <w:rPr>
          <w:szCs w:val="22"/>
          <w:highlight w:val="yellow"/>
        </w:rPr>
      </w:pPr>
    </w:p>
    <w:p w14:paraId="5A462A15" w14:textId="1DA1DA83" w:rsidR="00285566" w:rsidRPr="00FB39AC" w:rsidRDefault="00285566" w:rsidP="00285566">
      <w:pPr>
        <w:tabs>
          <w:tab w:val="left" w:pos="9070"/>
        </w:tabs>
        <w:rPr>
          <w:rFonts w:cs="Arial"/>
          <w:bCs/>
          <w:szCs w:val="22"/>
        </w:rPr>
      </w:pPr>
      <w:r w:rsidRPr="00FB39AC">
        <w:rPr>
          <w:rFonts w:cs="Arial"/>
          <w:bCs/>
          <w:szCs w:val="22"/>
        </w:rPr>
        <w:t xml:space="preserve">W tabeli </w:t>
      </w:r>
      <w:r w:rsidRPr="00FB39AC">
        <w:rPr>
          <w:rFonts w:cs="Arial"/>
          <w:bCs/>
          <w:szCs w:val="22"/>
        </w:rPr>
        <w:fldChar w:fldCharType="begin"/>
      </w:r>
      <w:r w:rsidRPr="00FB39AC">
        <w:rPr>
          <w:rFonts w:cs="Arial"/>
          <w:bCs/>
          <w:szCs w:val="22"/>
        </w:rPr>
        <w:instrText xml:space="preserve"> REF _Ref478475343 \#0 \h  \* MERGEFORMAT </w:instrText>
      </w:r>
      <w:r w:rsidRPr="00FB39AC">
        <w:rPr>
          <w:rFonts w:cs="Arial"/>
          <w:bCs/>
          <w:szCs w:val="22"/>
        </w:rPr>
      </w:r>
      <w:r w:rsidRPr="00FB39AC">
        <w:rPr>
          <w:rFonts w:cs="Arial"/>
          <w:bCs/>
          <w:szCs w:val="22"/>
        </w:rPr>
        <w:fldChar w:fldCharType="separate"/>
      </w:r>
      <w:r w:rsidR="001A5159">
        <w:rPr>
          <w:rFonts w:cs="Arial"/>
          <w:bCs/>
          <w:szCs w:val="22"/>
        </w:rPr>
        <w:t>29</w:t>
      </w:r>
      <w:r w:rsidRPr="00FB39AC">
        <w:rPr>
          <w:rFonts w:cs="Arial"/>
          <w:bCs/>
          <w:szCs w:val="22"/>
        </w:rPr>
        <w:fldChar w:fldCharType="end"/>
      </w:r>
      <w:r w:rsidRPr="00FB39AC">
        <w:rPr>
          <w:rFonts w:cs="Arial"/>
          <w:bCs/>
          <w:szCs w:val="22"/>
        </w:rPr>
        <w:t xml:space="preserve"> przedstawiono osiągnięte efekty wynikające z umów zawartych w 2022 r. w ramach perspektywy 2014-2021.</w:t>
      </w:r>
    </w:p>
    <w:p w14:paraId="50C94870" w14:textId="77777777" w:rsidR="00285566" w:rsidRPr="00FB39AC" w:rsidRDefault="00285566" w:rsidP="00285566">
      <w:pPr>
        <w:tabs>
          <w:tab w:val="left" w:pos="9070"/>
        </w:tabs>
        <w:rPr>
          <w:rFonts w:cs="Arial"/>
          <w:bCs/>
          <w:szCs w:val="22"/>
        </w:rPr>
      </w:pPr>
    </w:p>
    <w:p w14:paraId="54ECBE3D" w14:textId="716518ED" w:rsidR="00285566" w:rsidRPr="00FB39AC" w:rsidRDefault="00285566" w:rsidP="00285566">
      <w:pPr>
        <w:tabs>
          <w:tab w:val="left" w:pos="9070"/>
        </w:tabs>
        <w:spacing w:after="60"/>
        <w:ind w:left="1134" w:hanging="1134"/>
      </w:pPr>
      <w:bookmarkStart w:id="148" w:name="_Ref478475343"/>
      <w:bookmarkStart w:id="149" w:name="_Toc132282224"/>
      <w:r w:rsidRPr="00FB39AC">
        <w:t xml:space="preserve">Tabela </w:t>
      </w:r>
      <w:r w:rsidR="00000000">
        <w:fldChar w:fldCharType="begin"/>
      </w:r>
      <w:r w:rsidR="00000000">
        <w:instrText xml:space="preserve"> SEQ Tabela \* ARABIC </w:instrText>
      </w:r>
      <w:r w:rsidR="00000000">
        <w:fldChar w:fldCharType="separate"/>
      </w:r>
      <w:r w:rsidR="001A5159">
        <w:rPr>
          <w:noProof/>
        </w:rPr>
        <w:t>29</w:t>
      </w:r>
      <w:r w:rsidR="00000000">
        <w:rPr>
          <w:noProof/>
        </w:rPr>
        <w:fldChar w:fldCharType="end"/>
      </w:r>
      <w:bookmarkEnd w:id="148"/>
      <w:r w:rsidRPr="00FB39AC">
        <w:tab/>
        <w:t>Efekty ekologiczne lub rzeczowe w zakresie MF EOG i NMF z umów podpisanych w</w:t>
      </w:r>
      <w:r w:rsidR="008F15A2" w:rsidRPr="00FB39AC">
        <w:t> </w:t>
      </w:r>
      <w:r w:rsidRPr="00FB39AC">
        <w:t>2022</w:t>
      </w:r>
      <w:r w:rsidR="008F15A2" w:rsidRPr="00FB39AC">
        <w:t> </w:t>
      </w:r>
      <w:r w:rsidRPr="00FB39AC">
        <w:t>r.</w:t>
      </w:r>
      <w:bookmarkEnd w:id="149"/>
    </w:p>
    <w:p w14:paraId="2982EFAF" w14:textId="6B3D75F2" w:rsidR="009D3C51" w:rsidRPr="00FB39AC" w:rsidRDefault="00E2222D" w:rsidP="009D3C51">
      <w:pPr>
        <w:tabs>
          <w:tab w:val="left" w:pos="9070"/>
        </w:tabs>
        <w:rPr>
          <w:szCs w:val="22"/>
          <w:highlight w:val="yellow"/>
        </w:rPr>
      </w:pPr>
      <w:r w:rsidRPr="00FB39AC">
        <w:rPr>
          <w:noProof/>
        </w:rPr>
        <w:drawing>
          <wp:inline distT="0" distB="0" distL="0" distR="0" wp14:anchorId="417E6B3A" wp14:editId="604F802D">
            <wp:extent cx="5760720" cy="1151890"/>
            <wp:effectExtent l="0" t="0" r="0" b="0"/>
            <wp:docPr id="105" name="Obraz 105" descr="Efekty ekologiczne lub rzeczowe w zakresie MF EOG i NMF z umów podpisanych w 2022 r. Prezentowane wielkości zawarte są w pliku Sprawozdanie NFOŚiGW za rok 2022 tabele.xlsx w arkuszu tabela 29.&#10;" title="Tabel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1151890"/>
                    </a:xfrm>
                    <a:prstGeom prst="rect">
                      <a:avLst/>
                    </a:prstGeom>
                    <a:noFill/>
                    <a:ln>
                      <a:noFill/>
                    </a:ln>
                  </pic:spPr>
                </pic:pic>
              </a:graphicData>
            </a:graphic>
          </wp:inline>
        </w:drawing>
      </w:r>
    </w:p>
    <w:p w14:paraId="2FE2A6C6" w14:textId="520A4339" w:rsidR="002D5873" w:rsidRPr="00FB39AC" w:rsidRDefault="002D5873">
      <w:pPr>
        <w:jc w:val="left"/>
        <w:rPr>
          <w:szCs w:val="22"/>
          <w:highlight w:val="yellow"/>
        </w:rPr>
      </w:pPr>
      <w:r w:rsidRPr="00FB39AC">
        <w:rPr>
          <w:szCs w:val="22"/>
          <w:highlight w:val="yellow"/>
        </w:rPr>
        <w:br w:type="page"/>
      </w:r>
    </w:p>
    <w:p w14:paraId="6EC1D23F" w14:textId="77777777" w:rsidR="00285566" w:rsidRPr="00FB39AC" w:rsidRDefault="00285566" w:rsidP="009D3C51">
      <w:pPr>
        <w:tabs>
          <w:tab w:val="left" w:pos="9070"/>
        </w:tabs>
        <w:rPr>
          <w:szCs w:val="22"/>
          <w:highlight w:val="yellow"/>
        </w:rPr>
      </w:pPr>
    </w:p>
    <w:p w14:paraId="1F31CC57" w14:textId="77777777" w:rsidR="00CD40A1" w:rsidRPr="00FB39AC" w:rsidRDefault="00151573" w:rsidP="00263E64">
      <w:pPr>
        <w:pStyle w:val="Nagwek3"/>
      </w:pPr>
      <w:bookmarkStart w:id="150" w:name="_Toc132282152"/>
      <w:r w:rsidRPr="00FB39AC">
        <w:t>Program Operacyjny Infrastruktura</w:t>
      </w:r>
      <w:r w:rsidR="001921B7" w:rsidRPr="00FB39AC">
        <w:t xml:space="preserve"> i</w:t>
      </w:r>
      <w:r w:rsidR="000449B9" w:rsidRPr="00FB39AC">
        <w:t xml:space="preserve"> </w:t>
      </w:r>
      <w:r w:rsidRPr="00FB39AC">
        <w:t>Środowisko 2007-2013</w:t>
      </w:r>
      <w:bookmarkEnd w:id="150"/>
    </w:p>
    <w:p w14:paraId="5478EF2F" w14:textId="77777777" w:rsidR="00CD40A1" w:rsidRPr="00FB39AC" w:rsidRDefault="00CD40A1" w:rsidP="00CD40A1">
      <w:pPr>
        <w:tabs>
          <w:tab w:val="left" w:pos="9070"/>
        </w:tabs>
        <w:ind w:left="900" w:hanging="900"/>
        <w:rPr>
          <w:b/>
          <w:bCs/>
        </w:rPr>
      </w:pPr>
    </w:p>
    <w:p w14:paraId="3E7CC626" w14:textId="77777777" w:rsidR="00CD40A1" w:rsidRPr="00FB39AC" w:rsidRDefault="00151573" w:rsidP="00CD40A1">
      <w:pPr>
        <w:tabs>
          <w:tab w:val="left" w:pos="9070"/>
        </w:tabs>
        <w:rPr>
          <w:szCs w:val="22"/>
        </w:rPr>
      </w:pPr>
      <w:r w:rsidRPr="00FB39AC">
        <w:rPr>
          <w:szCs w:val="22"/>
        </w:rPr>
        <w:t>Narodowy Fundusz pełni</w:t>
      </w:r>
      <w:r w:rsidR="00BD483F" w:rsidRPr="00FB39AC">
        <w:rPr>
          <w:szCs w:val="22"/>
        </w:rPr>
        <w:t>ł</w:t>
      </w:r>
      <w:r w:rsidRPr="00FB39AC">
        <w:rPr>
          <w:szCs w:val="22"/>
        </w:rPr>
        <w:t xml:space="preserve"> rolę Instytucji Wdrażającej (IW)</w:t>
      </w:r>
      <w:r w:rsidR="0049353F" w:rsidRPr="00FB39AC">
        <w:rPr>
          <w:szCs w:val="22"/>
        </w:rPr>
        <w:t xml:space="preserve"> w</w:t>
      </w:r>
      <w:r w:rsidR="000449B9" w:rsidRPr="00FB39AC">
        <w:rPr>
          <w:szCs w:val="22"/>
        </w:rPr>
        <w:t xml:space="preserve"> </w:t>
      </w:r>
      <w:r w:rsidRPr="00FB39AC">
        <w:rPr>
          <w:szCs w:val="22"/>
        </w:rPr>
        <w:t xml:space="preserve">ramach </w:t>
      </w:r>
      <w:r w:rsidR="003F4133" w:rsidRPr="00FB39AC">
        <w:rPr>
          <w:szCs w:val="22"/>
        </w:rPr>
        <w:t>PO</w:t>
      </w:r>
      <w:r w:rsidR="000449B9" w:rsidRPr="00FB39AC">
        <w:rPr>
          <w:szCs w:val="22"/>
        </w:rPr>
        <w:t xml:space="preserve"> </w:t>
      </w:r>
      <w:proofErr w:type="spellStart"/>
      <w:r w:rsidR="003F4133" w:rsidRPr="00FB39AC">
        <w:rPr>
          <w:szCs w:val="22"/>
        </w:rPr>
        <w:t>IiŚ</w:t>
      </w:r>
      <w:proofErr w:type="spellEnd"/>
      <w:r w:rsidR="000449B9" w:rsidRPr="00FB39AC">
        <w:rPr>
          <w:szCs w:val="22"/>
        </w:rPr>
        <w:t xml:space="preserve"> </w:t>
      </w:r>
      <w:r w:rsidRPr="00FB39AC">
        <w:rPr>
          <w:szCs w:val="22"/>
        </w:rPr>
        <w:t>2007-2013 dla:</w:t>
      </w:r>
    </w:p>
    <w:p w14:paraId="53CA851B" w14:textId="77777777" w:rsidR="00CD40A1" w:rsidRPr="00FB39AC" w:rsidRDefault="00151573" w:rsidP="00B668D5">
      <w:pPr>
        <w:numPr>
          <w:ilvl w:val="0"/>
          <w:numId w:val="19"/>
        </w:numPr>
        <w:tabs>
          <w:tab w:val="left" w:pos="9070"/>
        </w:tabs>
        <w:ind w:left="357" w:hanging="357"/>
        <w:rPr>
          <w:szCs w:val="22"/>
        </w:rPr>
      </w:pPr>
      <w:r w:rsidRPr="00FB39AC">
        <w:rPr>
          <w:szCs w:val="22"/>
        </w:rPr>
        <w:t>I osi priorytetowej – Gospodarka wodno-ściekowa;</w:t>
      </w:r>
    </w:p>
    <w:p w14:paraId="1B614CD4" w14:textId="77777777" w:rsidR="00CD40A1" w:rsidRPr="00FB39AC" w:rsidRDefault="00151573" w:rsidP="00B668D5">
      <w:pPr>
        <w:numPr>
          <w:ilvl w:val="0"/>
          <w:numId w:val="19"/>
        </w:numPr>
        <w:tabs>
          <w:tab w:val="left" w:pos="9070"/>
        </w:tabs>
        <w:ind w:left="357" w:hanging="357"/>
        <w:rPr>
          <w:szCs w:val="22"/>
        </w:rPr>
      </w:pPr>
      <w:r w:rsidRPr="00FB39AC">
        <w:rPr>
          <w:szCs w:val="22"/>
        </w:rPr>
        <w:t>II osi priorytetowej – Gospodarka odpadami</w:t>
      </w:r>
      <w:r w:rsidR="001921B7" w:rsidRPr="00FB39AC">
        <w:rPr>
          <w:szCs w:val="22"/>
        </w:rPr>
        <w:t xml:space="preserve"> i</w:t>
      </w:r>
      <w:r w:rsidR="000449B9" w:rsidRPr="00FB39AC">
        <w:rPr>
          <w:szCs w:val="22"/>
        </w:rPr>
        <w:t xml:space="preserve"> </w:t>
      </w:r>
      <w:r w:rsidRPr="00FB39AC">
        <w:rPr>
          <w:szCs w:val="22"/>
        </w:rPr>
        <w:t>ochrona powierzchni ziemi;</w:t>
      </w:r>
    </w:p>
    <w:p w14:paraId="7ECD29B1" w14:textId="77777777" w:rsidR="00CD40A1" w:rsidRPr="00FB39AC" w:rsidRDefault="00151573" w:rsidP="00B668D5">
      <w:pPr>
        <w:numPr>
          <w:ilvl w:val="0"/>
          <w:numId w:val="19"/>
        </w:numPr>
        <w:tabs>
          <w:tab w:val="left" w:pos="9070"/>
        </w:tabs>
        <w:ind w:left="357" w:hanging="357"/>
        <w:rPr>
          <w:szCs w:val="22"/>
        </w:rPr>
      </w:pPr>
      <w:r w:rsidRPr="00FB39AC">
        <w:rPr>
          <w:szCs w:val="22"/>
        </w:rPr>
        <w:t>III osi priorytetowej – Zarządzanie zasobami</w:t>
      </w:r>
      <w:r w:rsidR="001921B7" w:rsidRPr="00FB39AC">
        <w:rPr>
          <w:szCs w:val="22"/>
        </w:rPr>
        <w:t xml:space="preserve"> i</w:t>
      </w:r>
      <w:r w:rsidR="000449B9" w:rsidRPr="00FB39AC">
        <w:rPr>
          <w:szCs w:val="22"/>
        </w:rPr>
        <w:t xml:space="preserve"> </w:t>
      </w:r>
      <w:r w:rsidRPr="00FB39AC">
        <w:rPr>
          <w:szCs w:val="22"/>
        </w:rPr>
        <w:t>przeciwdziałanie zagrożeniom środowiska;</w:t>
      </w:r>
    </w:p>
    <w:p w14:paraId="1FC572D9" w14:textId="77777777" w:rsidR="00CD40A1" w:rsidRPr="00FB39AC" w:rsidRDefault="00151573" w:rsidP="00B668D5">
      <w:pPr>
        <w:numPr>
          <w:ilvl w:val="0"/>
          <w:numId w:val="19"/>
        </w:numPr>
        <w:tabs>
          <w:tab w:val="left" w:pos="9070"/>
        </w:tabs>
        <w:ind w:left="357" w:hanging="357"/>
        <w:rPr>
          <w:szCs w:val="22"/>
        </w:rPr>
      </w:pPr>
      <w:r w:rsidRPr="00FB39AC">
        <w:rPr>
          <w:szCs w:val="22"/>
        </w:rPr>
        <w:t>IV osi priorytetowej – Przedsięwzięcia dostosowujące przedsiębiorstwa do wymogów ochrony środowiska;</w:t>
      </w:r>
    </w:p>
    <w:p w14:paraId="74D3B8EF" w14:textId="38DF6D69" w:rsidR="00CD40A1" w:rsidRPr="00FB39AC" w:rsidRDefault="00151573" w:rsidP="00B668D5">
      <w:pPr>
        <w:numPr>
          <w:ilvl w:val="0"/>
          <w:numId w:val="19"/>
        </w:numPr>
        <w:tabs>
          <w:tab w:val="left" w:pos="9070"/>
        </w:tabs>
        <w:ind w:left="357" w:hanging="357"/>
        <w:rPr>
          <w:szCs w:val="22"/>
        </w:rPr>
      </w:pPr>
      <w:r w:rsidRPr="00FB39AC">
        <w:rPr>
          <w:szCs w:val="22"/>
        </w:rPr>
        <w:t>działań 9.1, 9.2</w:t>
      </w:r>
      <w:r w:rsidR="001921B7" w:rsidRPr="00FB39AC">
        <w:rPr>
          <w:szCs w:val="22"/>
        </w:rPr>
        <w:t xml:space="preserve"> i</w:t>
      </w:r>
      <w:r w:rsidR="000449B9" w:rsidRPr="00FB39AC">
        <w:rPr>
          <w:szCs w:val="22"/>
        </w:rPr>
        <w:t xml:space="preserve"> </w:t>
      </w:r>
      <w:r w:rsidRPr="00FB39AC">
        <w:rPr>
          <w:szCs w:val="22"/>
        </w:rPr>
        <w:t>9.3 osi priorytetowej IX – Infrastruktura ener</w:t>
      </w:r>
      <w:r w:rsidR="0076603C" w:rsidRPr="00FB39AC">
        <w:rPr>
          <w:szCs w:val="22"/>
        </w:rPr>
        <w:t>getyczna przyjazna środowisku</w:t>
      </w:r>
      <w:r w:rsidR="001921B7" w:rsidRPr="00FB39AC">
        <w:rPr>
          <w:szCs w:val="22"/>
        </w:rPr>
        <w:t xml:space="preserve"> i</w:t>
      </w:r>
      <w:r w:rsidR="00537B4A" w:rsidRPr="00FB39AC">
        <w:rPr>
          <w:szCs w:val="22"/>
        </w:rPr>
        <w:t> </w:t>
      </w:r>
      <w:r w:rsidRPr="00FB39AC">
        <w:rPr>
          <w:szCs w:val="22"/>
        </w:rPr>
        <w:t xml:space="preserve">efektywność energetyczna. </w:t>
      </w:r>
    </w:p>
    <w:p w14:paraId="796A9B50" w14:textId="77777777" w:rsidR="00CD40A1" w:rsidRPr="00FB39AC" w:rsidRDefault="00CD40A1" w:rsidP="00CD40A1">
      <w:pPr>
        <w:tabs>
          <w:tab w:val="left" w:pos="9070"/>
        </w:tabs>
        <w:rPr>
          <w:color w:val="000000"/>
          <w:szCs w:val="22"/>
        </w:rPr>
      </w:pPr>
    </w:p>
    <w:p w14:paraId="09D53AE3" w14:textId="77777777" w:rsidR="00CD40A1" w:rsidRPr="00FB39AC" w:rsidRDefault="00151573" w:rsidP="00CD40A1">
      <w:pPr>
        <w:tabs>
          <w:tab w:val="left" w:pos="9070"/>
        </w:tabs>
        <w:autoSpaceDE w:val="0"/>
        <w:autoSpaceDN w:val="0"/>
        <w:adjustRightInd w:val="0"/>
        <w:rPr>
          <w:color w:val="000000"/>
          <w:szCs w:val="22"/>
        </w:rPr>
      </w:pPr>
      <w:r w:rsidRPr="00FB39AC">
        <w:rPr>
          <w:rFonts w:cs="TimesNewRomanPSMT"/>
          <w:szCs w:val="22"/>
        </w:rPr>
        <w:t>W przypadku I</w:t>
      </w:r>
      <w:r w:rsidR="001921B7" w:rsidRPr="00FB39AC">
        <w:rPr>
          <w:rFonts w:cs="TimesNewRomanPSMT"/>
          <w:szCs w:val="22"/>
        </w:rPr>
        <w:t xml:space="preserve"> </w:t>
      </w:r>
      <w:proofErr w:type="spellStart"/>
      <w:r w:rsidR="001921B7" w:rsidRPr="00FB39AC">
        <w:rPr>
          <w:rFonts w:cs="TimesNewRomanPSMT"/>
          <w:szCs w:val="22"/>
        </w:rPr>
        <w:t>i</w:t>
      </w:r>
      <w:proofErr w:type="spellEnd"/>
      <w:r w:rsidR="000449B9" w:rsidRPr="00FB39AC">
        <w:rPr>
          <w:rFonts w:cs="TimesNewRomanPSMT"/>
          <w:szCs w:val="22"/>
        </w:rPr>
        <w:t xml:space="preserve"> </w:t>
      </w:r>
      <w:r w:rsidRPr="00FB39AC">
        <w:rPr>
          <w:rFonts w:cs="TimesNewRomanPSMT"/>
          <w:szCs w:val="22"/>
        </w:rPr>
        <w:t xml:space="preserve">II </w:t>
      </w:r>
      <w:r w:rsidRPr="00FB39AC">
        <w:t xml:space="preserve">osi priorytetowej </w:t>
      </w:r>
      <w:r w:rsidRPr="00FB39AC">
        <w:rPr>
          <w:rFonts w:cs="TimesNewRomanPSMT"/>
          <w:szCs w:val="22"/>
        </w:rPr>
        <w:t xml:space="preserve">Narodowy Fundusz </w:t>
      </w:r>
      <w:r w:rsidR="00BD483F" w:rsidRPr="00FB39AC">
        <w:rPr>
          <w:rFonts w:cs="TimesNewRomanPSMT"/>
          <w:szCs w:val="22"/>
        </w:rPr>
        <w:t>był</w:t>
      </w:r>
      <w:r w:rsidRPr="00FB39AC">
        <w:rPr>
          <w:rFonts w:cs="TimesNewRomanPSMT"/>
          <w:szCs w:val="22"/>
        </w:rPr>
        <w:t xml:space="preserve"> jedną</w:t>
      </w:r>
      <w:r w:rsidR="0049353F" w:rsidRPr="00FB39AC">
        <w:rPr>
          <w:rFonts w:cs="TimesNewRomanPSMT"/>
          <w:szCs w:val="22"/>
        </w:rPr>
        <w:t xml:space="preserve"> z</w:t>
      </w:r>
      <w:r w:rsidR="000449B9" w:rsidRPr="00FB39AC">
        <w:rPr>
          <w:rFonts w:cs="TimesNewRomanPSMT"/>
          <w:szCs w:val="22"/>
        </w:rPr>
        <w:t xml:space="preserve"> </w:t>
      </w:r>
      <w:r w:rsidRPr="00FB39AC">
        <w:rPr>
          <w:rFonts w:cs="TimesNewRomanPSMT"/>
          <w:szCs w:val="22"/>
        </w:rPr>
        <w:t xml:space="preserve">17. instytucji wdrażających. </w:t>
      </w:r>
      <w:r w:rsidRPr="00FB39AC">
        <w:rPr>
          <w:color w:val="000000"/>
          <w:szCs w:val="22"/>
        </w:rPr>
        <w:t>Zadania IW zostały również powierzone wojewódzkim funduszom ochrony środowiska.</w:t>
      </w:r>
    </w:p>
    <w:p w14:paraId="5440BC74" w14:textId="77777777" w:rsidR="00CD40A1" w:rsidRPr="00FB39AC" w:rsidRDefault="00CD40A1" w:rsidP="00CD40A1">
      <w:pPr>
        <w:tabs>
          <w:tab w:val="left" w:pos="9070"/>
        </w:tabs>
        <w:autoSpaceDE w:val="0"/>
        <w:autoSpaceDN w:val="0"/>
        <w:adjustRightInd w:val="0"/>
        <w:rPr>
          <w:color w:val="000000"/>
          <w:szCs w:val="22"/>
        </w:rPr>
      </w:pPr>
    </w:p>
    <w:p w14:paraId="528A8B80" w14:textId="7698BB3B" w:rsidR="00CD40A1" w:rsidRPr="00FB39AC" w:rsidRDefault="006F1B6D" w:rsidP="00CD40A1">
      <w:pPr>
        <w:tabs>
          <w:tab w:val="left" w:pos="9070"/>
        </w:tabs>
        <w:autoSpaceDE w:val="0"/>
        <w:autoSpaceDN w:val="0"/>
        <w:adjustRightInd w:val="0"/>
        <w:rPr>
          <w:color w:val="000000"/>
          <w:szCs w:val="22"/>
        </w:rPr>
      </w:pPr>
      <w:r w:rsidRPr="00FB39AC">
        <w:rPr>
          <w:color w:val="000000"/>
          <w:szCs w:val="22"/>
        </w:rPr>
        <w:t>W ramach Programu Infrastruktura</w:t>
      </w:r>
      <w:r w:rsidR="001921B7" w:rsidRPr="00FB39AC">
        <w:rPr>
          <w:color w:val="000000"/>
          <w:szCs w:val="22"/>
        </w:rPr>
        <w:t xml:space="preserve"> i</w:t>
      </w:r>
      <w:r w:rsidR="000449B9" w:rsidRPr="00FB39AC">
        <w:rPr>
          <w:color w:val="000000"/>
          <w:szCs w:val="22"/>
        </w:rPr>
        <w:t xml:space="preserve"> </w:t>
      </w:r>
      <w:r w:rsidRPr="00FB39AC">
        <w:rPr>
          <w:color w:val="000000"/>
          <w:szCs w:val="22"/>
        </w:rPr>
        <w:t xml:space="preserve">Środowisko 2007-2013 Narodowy Fundusz nadzorował 1.142 </w:t>
      </w:r>
      <w:r w:rsidR="002B4A93" w:rsidRPr="00FB39AC">
        <w:rPr>
          <w:color w:val="000000"/>
          <w:szCs w:val="22"/>
        </w:rPr>
        <w:t>zrealizowane</w:t>
      </w:r>
      <w:r w:rsidRPr="00FB39AC">
        <w:rPr>
          <w:color w:val="000000"/>
          <w:szCs w:val="22"/>
        </w:rPr>
        <w:t xml:space="preserve"> projekt</w:t>
      </w:r>
      <w:r w:rsidR="00E81311" w:rsidRPr="00FB39AC">
        <w:rPr>
          <w:color w:val="000000"/>
          <w:szCs w:val="22"/>
        </w:rPr>
        <w:t>y</w:t>
      </w:r>
      <w:r w:rsidR="001921B7" w:rsidRPr="00FB39AC">
        <w:rPr>
          <w:color w:val="000000"/>
          <w:szCs w:val="22"/>
        </w:rPr>
        <w:t xml:space="preserve"> o</w:t>
      </w:r>
      <w:r w:rsidR="000449B9" w:rsidRPr="00FB39AC">
        <w:rPr>
          <w:color w:val="000000"/>
          <w:szCs w:val="22"/>
        </w:rPr>
        <w:t xml:space="preserve"> </w:t>
      </w:r>
      <w:r w:rsidR="003452B7" w:rsidRPr="00FB39AC">
        <w:rPr>
          <w:color w:val="000000"/>
          <w:szCs w:val="22"/>
        </w:rPr>
        <w:t xml:space="preserve">dofinansowaniu UE w kwocie </w:t>
      </w:r>
      <w:r w:rsidR="003452B7" w:rsidRPr="00FB39AC">
        <w:rPr>
          <w:b/>
          <w:color w:val="000000"/>
          <w:szCs w:val="22"/>
        </w:rPr>
        <w:t>15.385.440</w:t>
      </w:r>
      <w:r w:rsidR="003452B7" w:rsidRPr="00FB39AC">
        <w:rPr>
          <w:color w:val="000000"/>
          <w:szCs w:val="22"/>
        </w:rPr>
        <w:t xml:space="preserve"> tys. zł i </w:t>
      </w:r>
      <w:r w:rsidRPr="00FB39AC">
        <w:rPr>
          <w:color w:val="000000"/>
          <w:szCs w:val="22"/>
        </w:rPr>
        <w:t xml:space="preserve">wartości </w:t>
      </w:r>
      <w:r w:rsidR="00B24CED" w:rsidRPr="00FB39AC">
        <w:rPr>
          <w:color w:val="000000"/>
          <w:szCs w:val="22"/>
        </w:rPr>
        <w:t>całkowitej</w:t>
      </w:r>
      <w:r w:rsidR="003452B7" w:rsidRPr="00FB39AC">
        <w:rPr>
          <w:color w:val="000000"/>
          <w:szCs w:val="22"/>
        </w:rPr>
        <w:t xml:space="preserve"> </w:t>
      </w:r>
      <w:r w:rsidRPr="00FB39AC">
        <w:rPr>
          <w:color w:val="000000"/>
          <w:szCs w:val="22"/>
        </w:rPr>
        <w:t xml:space="preserve">wynoszącej </w:t>
      </w:r>
      <w:r w:rsidRPr="00FB39AC">
        <w:rPr>
          <w:b/>
          <w:color w:val="000000"/>
          <w:szCs w:val="22"/>
        </w:rPr>
        <w:t>32.849.600</w:t>
      </w:r>
      <w:r w:rsidR="00797217" w:rsidRPr="00FB39AC">
        <w:rPr>
          <w:color w:val="000000"/>
          <w:szCs w:val="22"/>
        </w:rPr>
        <w:t xml:space="preserve"> </w:t>
      </w:r>
      <w:r w:rsidR="00B56A8D" w:rsidRPr="00FB39AC">
        <w:rPr>
          <w:color w:val="000000"/>
          <w:szCs w:val="22"/>
        </w:rPr>
        <w:t>tys. zł</w:t>
      </w:r>
      <w:r w:rsidRPr="00FB39AC">
        <w:rPr>
          <w:color w:val="000000"/>
          <w:szCs w:val="22"/>
        </w:rPr>
        <w:t xml:space="preserve">. </w:t>
      </w:r>
      <w:r w:rsidR="00151573" w:rsidRPr="00FB39AC">
        <w:rPr>
          <w:color w:val="000000"/>
          <w:szCs w:val="22"/>
        </w:rPr>
        <w:t>Okres kwalifikowania wydatków</w:t>
      </w:r>
      <w:r w:rsidR="0049353F" w:rsidRPr="00FB39AC">
        <w:rPr>
          <w:color w:val="000000"/>
          <w:szCs w:val="22"/>
        </w:rPr>
        <w:t xml:space="preserve"> w</w:t>
      </w:r>
      <w:r w:rsidR="000449B9" w:rsidRPr="00FB39AC">
        <w:rPr>
          <w:color w:val="000000"/>
          <w:szCs w:val="22"/>
        </w:rPr>
        <w:t xml:space="preserve"> </w:t>
      </w:r>
      <w:r w:rsidR="00151573" w:rsidRPr="00FB39AC">
        <w:rPr>
          <w:color w:val="000000"/>
          <w:szCs w:val="22"/>
        </w:rPr>
        <w:t xml:space="preserve">ramach </w:t>
      </w:r>
      <w:r w:rsidR="003F4133" w:rsidRPr="00FB39AC">
        <w:rPr>
          <w:color w:val="000000"/>
          <w:szCs w:val="22"/>
        </w:rPr>
        <w:t>PO</w:t>
      </w:r>
      <w:r w:rsidR="000449B9" w:rsidRPr="00FB39AC">
        <w:rPr>
          <w:color w:val="000000"/>
          <w:szCs w:val="22"/>
        </w:rPr>
        <w:t xml:space="preserve"> </w:t>
      </w:r>
      <w:proofErr w:type="spellStart"/>
      <w:r w:rsidR="003F4133" w:rsidRPr="00FB39AC">
        <w:rPr>
          <w:color w:val="000000"/>
          <w:szCs w:val="22"/>
        </w:rPr>
        <w:t>IiŚ</w:t>
      </w:r>
      <w:proofErr w:type="spellEnd"/>
      <w:r w:rsidR="000449B9" w:rsidRPr="00FB39AC">
        <w:rPr>
          <w:color w:val="000000"/>
          <w:szCs w:val="22"/>
        </w:rPr>
        <w:t xml:space="preserve"> </w:t>
      </w:r>
      <w:r w:rsidR="00151573" w:rsidRPr="00FB39AC">
        <w:rPr>
          <w:color w:val="000000"/>
          <w:szCs w:val="22"/>
        </w:rPr>
        <w:t>2007-2013 trwał od 1.01.2007</w:t>
      </w:r>
      <w:r w:rsidR="005322DC" w:rsidRPr="00FB39AC">
        <w:rPr>
          <w:color w:val="000000"/>
          <w:szCs w:val="22"/>
        </w:rPr>
        <w:t xml:space="preserve"> r. </w:t>
      </w:r>
      <w:r w:rsidR="00151573" w:rsidRPr="00FB39AC">
        <w:rPr>
          <w:color w:val="000000"/>
          <w:szCs w:val="22"/>
        </w:rPr>
        <w:t>do 31.12.2015 r.</w:t>
      </w:r>
      <w:r w:rsidR="00376DE9" w:rsidRPr="00FB39AC">
        <w:rPr>
          <w:color w:val="000000"/>
          <w:szCs w:val="22"/>
        </w:rPr>
        <w:t>, a</w:t>
      </w:r>
      <w:r w:rsidR="000449B9" w:rsidRPr="00FB39AC">
        <w:rPr>
          <w:color w:val="000000"/>
          <w:szCs w:val="22"/>
        </w:rPr>
        <w:t xml:space="preserve"> </w:t>
      </w:r>
      <w:r w:rsidR="00376DE9" w:rsidRPr="00FB39AC">
        <w:rPr>
          <w:color w:val="000000"/>
          <w:szCs w:val="22"/>
        </w:rPr>
        <w:t>program został zamknięty ostatecznie w 2017</w:t>
      </w:r>
      <w:r w:rsidR="005322DC" w:rsidRPr="00FB39AC">
        <w:rPr>
          <w:color w:val="000000"/>
          <w:szCs w:val="22"/>
        </w:rPr>
        <w:t xml:space="preserve"> r. </w:t>
      </w:r>
      <w:r w:rsidR="0079217A" w:rsidRPr="00FB39AC">
        <w:rPr>
          <w:color w:val="000000"/>
          <w:szCs w:val="22"/>
        </w:rPr>
        <w:t xml:space="preserve">(perspektywa zakończona). </w:t>
      </w:r>
      <w:r w:rsidR="00651E63" w:rsidRPr="00FB39AC">
        <w:rPr>
          <w:color w:val="000000"/>
          <w:szCs w:val="22"/>
        </w:rPr>
        <w:t xml:space="preserve">Łączna kwota </w:t>
      </w:r>
      <w:r w:rsidR="00CF51CC" w:rsidRPr="00FB39AC">
        <w:rPr>
          <w:color w:val="000000"/>
          <w:szCs w:val="22"/>
        </w:rPr>
        <w:t>wypła</w:t>
      </w:r>
      <w:r w:rsidR="00651E63" w:rsidRPr="00FB39AC">
        <w:rPr>
          <w:color w:val="000000"/>
          <w:szCs w:val="22"/>
        </w:rPr>
        <w:t>t dla beneficjantów</w:t>
      </w:r>
      <w:r w:rsidR="00CF51CC" w:rsidRPr="00FB39AC">
        <w:rPr>
          <w:color w:val="000000"/>
          <w:szCs w:val="22"/>
        </w:rPr>
        <w:t>, których obsługę</w:t>
      </w:r>
      <w:r w:rsidR="0049353F" w:rsidRPr="00FB39AC">
        <w:rPr>
          <w:color w:val="000000"/>
          <w:szCs w:val="22"/>
        </w:rPr>
        <w:t xml:space="preserve"> </w:t>
      </w:r>
      <w:r w:rsidR="00651E63" w:rsidRPr="00FB39AC">
        <w:rPr>
          <w:color w:val="000000"/>
          <w:szCs w:val="22"/>
        </w:rPr>
        <w:t xml:space="preserve">w zakresie wypłat </w:t>
      </w:r>
      <w:r w:rsidR="00CF51CC" w:rsidRPr="00FB39AC">
        <w:rPr>
          <w:color w:val="000000"/>
          <w:szCs w:val="22"/>
        </w:rPr>
        <w:t xml:space="preserve">prowadził </w:t>
      </w:r>
      <w:r w:rsidR="00651E63" w:rsidRPr="00FB39AC">
        <w:rPr>
          <w:color w:val="000000"/>
          <w:szCs w:val="22"/>
        </w:rPr>
        <w:t xml:space="preserve">Narodowy Fundusz </w:t>
      </w:r>
      <w:r w:rsidR="00CF51CC" w:rsidRPr="00FB39AC">
        <w:rPr>
          <w:color w:val="000000"/>
          <w:szCs w:val="22"/>
        </w:rPr>
        <w:t>(jednostki inne niż państwowe jednostki budżetowe)</w:t>
      </w:r>
      <w:r w:rsidR="00651E63" w:rsidRPr="00FB39AC">
        <w:rPr>
          <w:color w:val="000000"/>
          <w:szCs w:val="22"/>
        </w:rPr>
        <w:t xml:space="preserve"> wyniosła </w:t>
      </w:r>
      <w:r w:rsidR="00CF51CC" w:rsidRPr="00FB39AC">
        <w:rPr>
          <w:b/>
          <w:color w:val="000000"/>
          <w:szCs w:val="22"/>
        </w:rPr>
        <w:t>13.746.427</w:t>
      </w:r>
      <w:r w:rsidR="00797217" w:rsidRPr="00FB39AC">
        <w:rPr>
          <w:color w:val="000000"/>
          <w:szCs w:val="22"/>
        </w:rPr>
        <w:t xml:space="preserve"> </w:t>
      </w:r>
      <w:r w:rsidR="00B56A8D" w:rsidRPr="00FB39AC">
        <w:rPr>
          <w:color w:val="000000"/>
          <w:szCs w:val="22"/>
        </w:rPr>
        <w:t>tys. zł</w:t>
      </w:r>
      <w:r w:rsidR="00CF51CC" w:rsidRPr="00FB39AC">
        <w:rPr>
          <w:color w:val="000000"/>
          <w:szCs w:val="22"/>
        </w:rPr>
        <w:t>,</w:t>
      </w:r>
      <w:r w:rsidR="0049353F" w:rsidRPr="00FB39AC">
        <w:rPr>
          <w:color w:val="000000"/>
          <w:szCs w:val="22"/>
        </w:rPr>
        <w:t xml:space="preserve"> </w:t>
      </w:r>
      <w:r w:rsidR="00651E63" w:rsidRPr="00FB39AC">
        <w:rPr>
          <w:color w:val="000000"/>
          <w:szCs w:val="22"/>
        </w:rPr>
        <w:t>przy czym w 20</w:t>
      </w:r>
      <w:r w:rsidR="00237445" w:rsidRPr="00FB39AC">
        <w:rPr>
          <w:color w:val="000000"/>
          <w:szCs w:val="22"/>
        </w:rPr>
        <w:t>2</w:t>
      </w:r>
      <w:r w:rsidR="00D17FF9" w:rsidRPr="00FB39AC">
        <w:rPr>
          <w:color w:val="000000"/>
          <w:szCs w:val="22"/>
        </w:rPr>
        <w:t>2</w:t>
      </w:r>
      <w:r w:rsidR="005322DC" w:rsidRPr="00FB39AC">
        <w:rPr>
          <w:color w:val="000000"/>
          <w:szCs w:val="22"/>
        </w:rPr>
        <w:t xml:space="preserve"> r. </w:t>
      </w:r>
      <w:r w:rsidR="00376DE9" w:rsidRPr="00FB39AC">
        <w:rPr>
          <w:color w:val="000000"/>
          <w:szCs w:val="22"/>
        </w:rPr>
        <w:t xml:space="preserve">wypłaty środków europejskich już nie następowały. </w:t>
      </w:r>
    </w:p>
    <w:p w14:paraId="281693C7" w14:textId="77777777" w:rsidR="00CD40A1" w:rsidRPr="00FB39AC" w:rsidRDefault="00CD40A1" w:rsidP="00CD40A1">
      <w:pPr>
        <w:tabs>
          <w:tab w:val="left" w:pos="9070"/>
        </w:tabs>
        <w:autoSpaceDE w:val="0"/>
        <w:autoSpaceDN w:val="0"/>
        <w:adjustRightInd w:val="0"/>
        <w:rPr>
          <w:color w:val="000000"/>
          <w:szCs w:val="22"/>
        </w:rPr>
      </w:pPr>
    </w:p>
    <w:p w14:paraId="0C0C8718" w14:textId="2DB4D47D" w:rsidR="00B23205" w:rsidRPr="00FB39AC" w:rsidRDefault="00376DE9" w:rsidP="003F0CBC">
      <w:pPr>
        <w:tabs>
          <w:tab w:val="left" w:pos="9070"/>
        </w:tabs>
        <w:autoSpaceDE w:val="0"/>
        <w:autoSpaceDN w:val="0"/>
        <w:adjustRightInd w:val="0"/>
        <w:rPr>
          <w:szCs w:val="22"/>
        </w:rPr>
      </w:pPr>
      <w:r w:rsidRPr="00FB39AC">
        <w:rPr>
          <w:color w:val="000000"/>
          <w:szCs w:val="22"/>
        </w:rPr>
        <w:t>W 20</w:t>
      </w:r>
      <w:r w:rsidR="00237445" w:rsidRPr="00FB39AC">
        <w:rPr>
          <w:color w:val="000000"/>
          <w:szCs w:val="22"/>
        </w:rPr>
        <w:t>2</w:t>
      </w:r>
      <w:r w:rsidR="00D17FF9" w:rsidRPr="00FB39AC">
        <w:rPr>
          <w:color w:val="000000"/>
          <w:szCs w:val="22"/>
        </w:rPr>
        <w:t>2</w:t>
      </w:r>
      <w:r w:rsidR="005322DC" w:rsidRPr="00FB39AC">
        <w:rPr>
          <w:color w:val="000000"/>
          <w:szCs w:val="22"/>
        </w:rPr>
        <w:t xml:space="preserve"> r. </w:t>
      </w:r>
      <w:r w:rsidRPr="00FB39AC">
        <w:rPr>
          <w:color w:val="000000"/>
          <w:szCs w:val="22"/>
        </w:rPr>
        <w:t xml:space="preserve">kontynuowane było jednak współfinansowanie przez Narodowy Fundusz przedsięwzięć </w:t>
      </w:r>
      <w:r w:rsidR="00942B5B" w:rsidRPr="00FB39AC">
        <w:rPr>
          <w:szCs w:val="22"/>
        </w:rPr>
        <w:t>w</w:t>
      </w:r>
      <w:r w:rsidR="00537B4A" w:rsidRPr="00FB39AC">
        <w:rPr>
          <w:szCs w:val="22"/>
        </w:rPr>
        <w:t> </w:t>
      </w:r>
      <w:r w:rsidR="00942B5B" w:rsidRPr="00FB39AC">
        <w:rPr>
          <w:szCs w:val="22"/>
        </w:rPr>
        <w:t xml:space="preserve">ramach </w:t>
      </w:r>
      <w:r w:rsidR="00151573" w:rsidRPr="00FB39AC">
        <w:rPr>
          <w:szCs w:val="22"/>
        </w:rPr>
        <w:t xml:space="preserve">I osi priorytetowej </w:t>
      </w:r>
      <w:r w:rsidR="00942B5B" w:rsidRPr="00FB39AC">
        <w:rPr>
          <w:szCs w:val="22"/>
        </w:rPr>
        <w:t xml:space="preserve">wypłacono </w:t>
      </w:r>
      <w:r w:rsidR="00692578" w:rsidRPr="00FB39AC">
        <w:rPr>
          <w:b/>
          <w:szCs w:val="22"/>
        </w:rPr>
        <w:t>8.</w:t>
      </w:r>
      <w:r w:rsidR="00F20B94" w:rsidRPr="00FB39AC">
        <w:rPr>
          <w:b/>
          <w:szCs w:val="22"/>
        </w:rPr>
        <w:t>174</w:t>
      </w:r>
      <w:r w:rsidR="00797217" w:rsidRPr="00FB39AC">
        <w:rPr>
          <w:szCs w:val="22"/>
        </w:rPr>
        <w:t xml:space="preserve"> </w:t>
      </w:r>
      <w:r w:rsidR="00B56A8D" w:rsidRPr="00FB39AC">
        <w:rPr>
          <w:szCs w:val="22"/>
        </w:rPr>
        <w:t>tys. zł</w:t>
      </w:r>
      <w:r w:rsidR="00151573" w:rsidRPr="00FB39AC">
        <w:rPr>
          <w:szCs w:val="22"/>
        </w:rPr>
        <w:t xml:space="preserve"> dopłat do oprocentowania kredytów bankowych</w:t>
      </w:r>
      <w:r w:rsidR="001921B7" w:rsidRPr="00FB39AC">
        <w:rPr>
          <w:szCs w:val="22"/>
        </w:rPr>
        <w:t xml:space="preserve"> i</w:t>
      </w:r>
      <w:r w:rsidR="000449B9" w:rsidRPr="00FB39AC">
        <w:rPr>
          <w:szCs w:val="22"/>
        </w:rPr>
        <w:t xml:space="preserve"> </w:t>
      </w:r>
      <w:r w:rsidR="00151573" w:rsidRPr="00FB39AC">
        <w:rPr>
          <w:szCs w:val="22"/>
        </w:rPr>
        <w:t xml:space="preserve">ceny wykupu obligacji – plan </w:t>
      </w:r>
      <w:r w:rsidR="000212AB" w:rsidRPr="00FB39AC">
        <w:rPr>
          <w:b/>
          <w:szCs w:val="22"/>
        </w:rPr>
        <w:t>8</w:t>
      </w:r>
      <w:r w:rsidR="00151573" w:rsidRPr="00FB39AC">
        <w:rPr>
          <w:b/>
          <w:szCs w:val="22"/>
        </w:rPr>
        <w:t>.000</w:t>
      </w:r>
      <w:r w:rsidR="00797217" w:rsidRPr="00FB39AC">
        <w:rPr>
          <w:szCs w:val="22"/>
        </w:rPr>
        <w:t xml:space="preserve"> </w:t>
      </w:r>
      <w:r w:rsidR="00B56A8D" w:rsidRPr="00FB39AC">
        <w:rPr>
          <w:szCs w:val="22"/>
        </w:rPr>
        <w:t>tys. zł</w:t>
      </w:r>
      <w:r w:rsidR="00151573" w:rsidRPr="00FB39AC">
        <w:rPr>
          <w:szCs w:val="22"/>
        </w:rPr>
        <w:t xml:space="preserve"> – realizacja planu </w:t>
      </w:r>
      <w:r w:rsidR="00692578" w:rsidRPr="00FB39AC">
        <w:rPr>
          <w:szCs w:val="22"/>
        </w:rPr>
        <w:t>1</w:t>
      </w:r>
      <w:r w:rsidR="000212AB" w:rsidRPr="00FB39AC">
        <w:rPr>
          <w:szCs w:val="22"/>
        </w:rPr>
        <w:t>02</w:t>
      </w:r>
      <w:r w:rsidR="00151573" w:rsidRPr="00FB39AC">
        <w:rPr>
          <w:szCs w:val="22"/>
        </w:rPr>
        <w:t>% (poz. 1.1.</w:t>
      </w:r>
      <w:r w:rsidR="00FE27D3" w:rsidRPr="00FB39AC">
        <w:rPr>
          <w:szCs w:val="22"/>
        </w:rPr>
        <w:t>1</w:t>
      </w:r>
      <w:r w:rsidR="00151573" w:rsidRPr="00FB39AC">
        <w:rPr>
          <w:szCs w:val="22"/>
        </w:rPr>
        <w:t xml:space="preserve">.1 tabeli </w:t>
      </w:r>
      <w:r w:rsidR="00151573" w:rsidRPr="00FB39AC">
        <w:rPr>
          <w:szCs w:val="22"/>
        </w:rPr>
        <w:fldChar w:fldCharType="begin"/>
      </w:r>
      <w:r w:rsidR="00151573" w:rsidRPr="00FB39AC">
        <w:rPr>
          <w:szCs w:val="22"/>
        </w:rPr>
        <w:instrText xml:space="preserve"> REF _Ref478114572 \#0 \h  \* MERGEFORMAT </w:instrText>
      </w:r>
      <w:r w:rsidR="00151573" w:rsidRPr="00FB39AC">
        <w:rPr>
          <w:szCs w:val="22"/>
        </w:rPr>
      </w:r>
      <w:r w:rsidR="00151573" w:rsidRPr="00FB39AC">
        <w:rPr>
          <w:szCs w:val="22"/>
        </w:rPr>
        <w:fldChar w:fldCharType="separate"/>
      </w:r>
      <w:r w:rsidR="001A5159">
        <w:rPr>
          <w:szCs w:val="22"/>
        </w:rPr>
        <w:t>36</w:t>
      </w:r>
      <w:r w:rsidR="00151573" w:rsidRPr="00FB39AC">
        <w:rPr>
          <w:szCs w:val="22"/>
        </w:rPr>
        <w:fldChar w:fldCharType="end"/>
      </w:r>
      <w:r w:rsidR="00942B5B" w:rsidRPr="00FB39AC">
        <w:rPr>
          <w:szCs w:val="22"/>
        </w:rPr>
        <w:t>)</w:t>
      </w:r>
      <w:r w:rsidR="003F0CBC" w:rsidRPr="00FB39AC">
        <w:rPr>
          <w:szCs w:val="22"/>
        </w:rPr>
        <w:t>.</w:t>
      </w:r>
    </w:p>
    <w:p w14:paraId="1BCB30F0" w14:textId="77777777" w:rsidR="003F0CBC" w:rsidRPr="00FB39AC" w:rsidRDefault="003F0CBC" w:rsidP="003F0CBC">
      <w:pPr>
        <w:tabs>
          <w:tab w:val="left" w:pos="9070"/>
        </w:tabs>
        <w:autoSpaceDE w:val="0"/>
        <w:autoSpaceDN w:val="0"/>
        <w:adjustRightInd w:val="0"/>
        <w:rPr>
          <w:szCs w:val="22"/>
          <w:highlight w:val="yellow"/>
        </w:rPr>
      </w:pPr>
    </w:p>
    <w:p w14:paraId="57A76953" w14:textId="77777777" w:rsidR="00CD40A1" w:rsidRPr="00FB39AC" w:rsidRDefault="004172B2" w:rsidP="0021250E">
      <w:pPr>
        <w:pStyle w:val="Nagwek3"/>
      </w:pPr>
      <w:bookmarkStart w:id="151" w:name="_Toc132282153"/>
      <w:r w:rsidRPr="00FB39AC">
        <w:t>Program na rzecz ochrony środowiska i klimatu LIFE</w:t>
      </w:r>
      <w:bookmarkEnd w:id="151"/>
    </w:p>
    <w:p w14:paraId="4C808B8A" w14:textId="77777777" w:rsidR="00CD40A1" w:rsidRPr="00FB39AC" w:rsidRDefault="00CD40A1" w:rsidP="00CD40A1">
      <w:pPr>
        <w:tabs>
          <w:tab w:val="left" w:pos="9070"/>
        </w:tabs>
      </w:pPr>
    </w:p>
    <w:p w14:paraId="7A7606AB" w14:textId="3D383425" w:rsidR="009729E2" w:rsidRPr="00FB39AC" w:rsidRDefault="00237445" w:rsidP="009727E3">
      <w:pPr>
        <w:tabs>
          <w:tab w:val="left" w:pos="9070"/>
        </w:tabs>
        <w:rPr>
          <w:highlight w:val="yellow"/>
        </w:rPr>
      </w:pPr>
      <w:r w:rsidRPr="00FB39AC">
        <w:t>Program LIFE to program poświęcony w</w:t>
      </w:r>
      <w:r w:rsidR="000449B9" w:rsidRPr="00FB39AC">
        <w:t xml:space="preserve"> </w:t>
      </w:r>
      <w:r w:rsidRPr="00FB39AC">
        <w:t>całości współfinansowaniu projektów z</w:t>
      </w:r>
      <w:r w:rsidR="000449B9" w:rsidRPr="00FB39AC">
        <w:t xml:space="preserve"> </w:t>
      </w:r>
      <w:r w:rsidRPr="00FB39AC">
        <w:t>dziedziny ochrony środowiska i</w:t>
      </w:r>
      <w:r w:rsidR="000449B9" w:rsidRPr="00FB39AC">
        <w:t xml:space="preserve"> </w:t>
      </w:r>
      <w:r w:rsidRPr="00FB39AC">
        <w:t>klimatu. Jego głównym celem jest wspieranie procesu wdrażania wspólnotowego prawa ochrony środowiska, realizacja unijnej polityki w</w:t>
      </w:r>
      <w:r w:rsidR="000449B9" w:rsidRPr="00FB39AC">
        <w:t xml:space="preserve"> </w:t>
      </w:r>
      <w:r w:rsidRPr="00FB39AC">
        <w:t>tym zakresie, a</w:t>
      </w:r>
      <w:r w:rsidR="000449B9" w:rsidRPr="00FB39AC">
        <w:t xml:space="preserve"> </w:t>
      </w:r>
      <w:r w:rsidRPr="00FB39AC">
        <w:t>także identyfikacja i</w:t>
      </w:r>
      <w:r w:rsidR="000449B9" w:rsidRPr="00FB39AC">
        <w:t xml:space="preserve"> </w:t>
      </w:r>
      <w:r w:rsidRPr="00FB39AC">
        <w:t>promocja nowych rozwiązań dla problemów dotyczących środowiska, w</w:t>
      </w:r>
      <w:r w:rsidR="000449B9" w:rsidRPr="00FB39AC">
        <w:t xml:space="preserve"> </w:t>
      </w:r>
      <w:r w:rsidRPr="00FB39AC">
        <w:t xml:space="preserve">tym ochrony przyrody. </w:t>
      </w:r>
      <w:r w:rsidR="00692578" w:rsidRPr="00FB39AC">
        <w:rPr>
          <w:szCs w:val="22"/>
        </w:rPr>
        <w:t>Nowością w obecnej perspektywie finansowej w programie LIFE jest podprogram „Przejście na czystą energię”, ukierunkowany na wsparcie m.in. tworzenia ram politycznych dla przejścia na czystą energię na wszystkich szczeblach zarządzania, angażowania obywateli i wzmacniania ich pozycji w przejściu na czystą energię, czy też przyciągania prywatnego finansowania i wspierani</w:t>
      </w:r>
      <w:r w:rsidR="00DE01CD" w:rsidRPr="00FB39AC">
        <w:rPr>
          <w:szCs w:val="22"/>
        </w:rPr>
        <w:t>a</w:t>
      </w:r>
      <w:r w:rsidR="00692578" w:rsidRPr="00FB39AC">
        <w:rPr>
          <w:szCs w:val="22"/>
        </w:rPr>
        <w:t xml:space="preserve"> rozwoju projektów inwestycyjnych w zakresie zrównoważonej energii</w:t>
      </w:r>
      <w:r w:rsidR="00DE01CD" w:rsidRPr="00FB39AC">
        <w:rPr>
          <w:szCs w:val="22"/>
        </w:rPr>
        <w:t>.</w:t>
      </w:r>
      <w:r w:rsidR="00692578" w:rsidRPr="00FB39AC">
        <w:rPr>
          <w:szCs w:val="22"/>
        </w:rPr>
        <w:t xml:space="preserve"> Ważne dla rozwoju programu LIFE jest zwiększenie jego budżetu do 5,4 mld euro (3,4 mld euro w latach 2014-2020). </w:t>
      </w:r>
      <w:r w:rsidR="00692578" w:rsidRPr="00FB39AC">
        <w:t>W roku 202</w:t>
      </w:r>
      <w:r w:rsidR="00B60CCB" w:rsidRPr="00FB39AC">
        <w:t>2</w:t>
      </w:r>
      <w:r w:rsidR="00692578" w:rsidRPr="00FB39AC">
        <w:t xml:space="preserve"> odbył się </w:t>
      </w:r>
      <w:r w:rsidR="00B60CCB" w:rsidRPr="00FB39AC">
        <w:t xml:space="preserve">drugi </w:t>
      </w:r>
      <w:r w:rsidR="00692578" w:rsidRPr="00FB39AC">
        <w:t>nabór wniosków LIFE w perspektywie finansowej 2021-2027.</w:t>
      </w:r>
    </w:p>
    <w:p w14:paraId="1CEAD0A6" w14:textId="77777777" w:rsidR="00692578" w:rsidRPr="00FB39AC" w:rsidRDefault="00692578" w:rsidP="009727E3">
      <w:pPr>
        <w:tabs>
          <w:tab w:val="left" w:pos="9070"/>
        </w:tabs>
        <w:rPr>
          <w:color w:val="000000"/>
          <w:szCs w:val="22"/>
        </w:rPr>
      </w:pPr>
    </w:p>
    <w:p w14:paraId="4DFD6565" w14:textId="201AF907" w:rsidR="00DE01CD" w:rsidRPr="00FB39AC" w:rsidRDefault="00151573" w:rsidP="009727E3">
      <w:pPr>
        <w:tabs>
          <w:tab w:val="left" w:pos="9070"/>
        </w:tabs>
        <w:rPr>
          <w:color w:val="000000"/>
          <w:szCs w:val="22"/>
        </w:rPr>
      </w:pPr>
      <w:bookmarkStart w:id="152" w:name="_Hlk68108961"/>
      <w:r w:rsidRPr="00FB39AC">
        <w:rPr>
          <w:color w:val="000000"/>
          <w:szCs w:val="22"/>
        </w:rPr>
        <w:t>Dofinansowanie ze środków Narodowego Funduszu dla przedsięwzięć wdrażanych</w:t>
      </w:r>
      <w:r w:rsidR="0049353F" w:rsidRPr="00FB39AC">
        <w:rPr>
          <w:color w:val="000000"/>
          <w:szCs w:val="22"/>
        </w:rPr>
        <w:t xml:space="preserve"> w</w:t>
      </w:r>
      <w:r w:rsidR="000449B9" w:rsidRPr="00FB39AC">
        <w:rPr>
          <w:color w:val="000000"/>
          <w:szCs w:val="22"/>
        </w:rPr>
        <w:t xml:space="preserve"> </w:t>
      </w:r>
      <w:r w:rsidRPr="00FB39AC">
        <w:rPr>
          <w:color w:val="000000"/>
          <w:szCs w:val="22"/>
        </w:rPr>
        <w:t>ramach LIFE wypłacane było</w:t>
      </w:r>
      <w:r w:rsidR="0049353F" w:rsidRPr="00FB39AC">
        <w:rPr>
          <w:color w:val="000000"/>
          <w:szCs w:val="22"/>
        </w:rPr>
        <w:t xml:space="preserve"> w</w:t>
      </w:r>
      <w:r w:rsidR="000449B9" w:rsidRPr="00FB39AC">
        <w:rPr>
          <w:color w:val="000000"/>
          <w:szCs w:val="22"/>
        </w:rPr>
        <w:t xml:space="preserve"> </w:t>
      </w:r>
      <w:r w:rsidRPr="00FB39AC">
        <w:rPr>
          <w:color w:val="000000"/>
          <w:szCs w:val="22"/>
        </w:rPr>
        <w:t>ramach umów podpisanych</w:t>
      </w:r>
      <w:r w:rsidR="0049353F" w:rsidRPr="00FB39AC">
        <w:rPr>
          <w:color w:val="000000"/>
          <w:szCs w:val="22"/>
        </w:rPr>
        <w:t xml:space="preserve"> w</w:t>
      </w:r>
      <w:r w:rsidR="00BE68BB" w:rsidRPr="00FB39AC">
        <w:rPr>
          <w:color w:val="000000"/>
          <w:szCs w:val="22"/>
        </w:rPr>
        <w:t xml:space="preserve"> </w:t>
      </w:r>
      <w:r w:rsidRPr="00FB39AC">
        <w:rPr>
          <w:color w:val="000000"/>
          <w:szCs w:val="22"/>
        </w:rPr>
        <w:t>zakresie programu priorytetowego „</w:t>
      </w:r>
      <w:r w:rsidRPr="00FB39AC">
        <w:rPr>
          <w:szCs w:val="22"/>
        </w:rPr>
        <w:t>Współfinansowanie Programu LIFE</w:t>
      </w:r>
      <w:r w:rsidR="00C04C15" w:rsidRPr="00FB39AC">
        <w:rPr>
          <w:szCs w:val="22"/>
        </w:rPr>
        <w:t>”</w:t>
      </w:r>
      <w:r w:rsidRPr="00FB39AC">
        <w:rPr>
          <w:color w:val="000000"/>
          <w:szCs w:val="22"/>
        </w:rPr>
        <w:t>.</w:t>
      </w:r>
      <w:r w:rsidR="0049353F" w:rsidRPr="00FB39AC">
        <w:rPr>
          <w:color w:val="000000"/>
          <w:szCs w:val="22"/>
        </w:rPr>
        <w:t xml:space="preserve"> </w:t>
      </w:r>
      <w:r w:rsidR="00DE01CD" w:rsidRPr="00FB39AC">
        <w:rPr>
          <w:szCs w:val="22"/>
        </w:rPr>
        <w:t>W 202</w:t>
      </w:r>
      <w:r w:rsidR="00680DD2" w:rsidRPr="00FB39AC">
        <w:rPr>
          <w:szCs w:val="22"/>
        </w:rPr>
        <w:t>2</w:t>
      </w:r>
      <w:r w:rsidR="005322DC" w:rsidRPr="00FB39AC">
        <w:rPr>
          <w:szCs w:val="22"/>
        </w:rPr>
        <w:t xml:space="preserve"> r. </w:t>
      </w:r>
      <w:r w:rsidR="00DE01CD" w:rsidRPr="00FB39AC">
        <w:rPr>
          <w:szCs w:val="22"/>
        </w:rPr>
        <w:t xml:space="preserve">wypłacono łącznie </w:t>
      </w:r>
      <w:r w:rsidR="00DE01CD" w:rsidRPr="00FB39AC">
        <w:rPr>
          <w:b/>
          <w:szCs w:val="22"/>
        </w:rPr>
        <w:t>1</w:t>
      </w:r>
      <w:r w:rsidR="005A109B" w:rsidRPr="00FB39AC">
        <w:rPr>
          <w:b/>
          <w:szCs w:val="22"/>
        </w:rPr>
        <w:t>4</w:t>
      </w:r>
      <w:r w:rsidR="00DE01CD" w:rsidRPr="00FB39AC">
        <w:rPr>
          <w:b/>
          <w:szCs w:val="22"/>
        </w:rPr>
        <w:t>.</w:t>
      </w:r>
      <w:r w:rsidR="00505AF3" w:rsidRPr="00FB39AC">
        <w:rPr>
          <w:b/>
          <w:szCs w:val="22"/>
        </w:rPr>
        <w:t>771</w:t>
      </w:r>
      <w:r w:rsidR="00DE01CD" w:rsidRPr="00FB39AC">
        <w:rPr>
          <w:szCs w:val="22"/>
        </w:rPr>
        <w:t xml:space="preserve"> tys. zł, z tego </w:t>
      </w:r>
      <w:r w:rsidR="00505AF3" w:rsidRPr="00FB39AC">
        <w:rPr>
          <w:b/>
          <w:szCs w:val="22"/>
        </w:rPr>
        <w:t>1.800</w:t>
      </w:r>
      <w:r w:rsidR="00DE01CD" w:rsidRPr="00FB39AC">
        <w:rPr>
          <w:szCs w:val="22"/>
        </w:rPr>
        <w:t xml:space="preserve"> tys. zł </w:t>
      </w:r>
      <w:r w:rsidR="00DE01CD" w:rsidRPr="00FB39AC">
        <w:rPr>
          <w:color w:val="000000" w:themeColor="text1"/>
          <w:szCs w:val="22"/>
        </w:rPr>
        <w:t xml:space="preserve">pożyczek z planowanej kwoty </w:t>
      </w:r>
      <w:r w:rsidR="00505AF3" w:rsidRPr="00FB39AC">
        <w:rPr>
          <w:b/>
          <w:color w:val="000000" w:themeColor="text1"/>
          <w:szCs w:val="22"/>
        </w:rPr>
        <w:t>3</w:t>
      </w:r>
      <w:r w:rsidR="00DE01CD" w:rsidRPr="00FB39AC">
        <w:rPr>
          <w:b/>
          <w:color w:val="000000" w:themeColor="text1"/>
          <w:szCs w:val="22"/>
        </w:rPr>
        <w:t>.</w:t>
      </w:r>
      <w:r w:rsidR="00505AF3" w:rsidRPr="00FB39AC">
        <w:rPr>
          <w:b/>
          <w:color w:val="000000" w:themeColor="text1"/>
          <w:szCs w:val="22"/>
        </w:rPr>
        <w:t>5</w:t>
      </w:r>
      <w:r w:rsidR="00DE01CD" w:rsidRPr="00FB39AC">
        <w:rPr>
          <w:b/>
          <w:color w:val="000000" w:themeColor="text1"/>
          <w:szCs w:val="22"/>
        </w:rPr>
        <w:t>00</w:t>
      </w:r>
      <w:r w:rsidR="00DE01CD" w:rsidRPr="00FB39AC">
        <w:rPr>
          <w:color w:val="000000" w:themeColor="text1"/>
          <w:szCs w:val="22"/>
        </w:rPr>
        <w:t> tys. zł – realizacja planu w </w:t>
      </w:r>
      <w:r w:rsidR="00C978FA" w:rsidRPr="00FB39AC">
        <w:rPr>
          <w:color w:val="000000" w:themeColor="text1"/>
          <w:szCs w:val="22"/>
        </w:rPr>
        <w:t>51,4</w:t>
      </w:r>
      <w:r w:rsidR="00DE01CD" w:rsidRPr="00FB39AC">
        <w:rPr>
          <w:color w:val="000000" w:themeColor="text1"/>
          <w:szCs w:val="22"/>
        </w:rPr>
        <w:t xml:space="preserve">% (poz. </w:t>
      </w:r>
      <w:r w:rsidR="002679AB" w:rsidRPr="00FB39AC">
        <w:rPr>
          <w:color w:val="000000" w:themeColor="text1"/>
          <w:szCs w:val="22"/>
        </w:rPr>
        <w:t>8</w:t>
      </w:r>
      <w:r w:rsidR="00DE01CD" w:rsidRPr="00FB39AC">
        <w:rPr>
          <w:color w:val="000000" w:themeColor="text1"/>
          <w:szCs w:val="22"/>
        </w:rPr>
        <w:t xml:space="preserve"> tabeli </w:t>
      </w:r>
      <w:r w:rsidR="00DE01CD" w:rsidRPr="00FB39AC">
        <w:rPr>
          <w:color w:val="000000" w:themeColor="text1"/>
          <w:szCs w:val="22"/>
        </w:rPr>
        <w:fldChar w:fldCharType="begin"/>
      </w:r>
      <w:r w:rsidR="00DE01CD" w:rsidRPr="00FB39AC">
        <w:rPr>
          <w:color w:val="000000" w:themeColor="text1"/>
          <w:szCs w:val="22"/>
        </w:rPr>
        <w:instrText xml:space="preserve"> REF _Ref478114755 \#0 \h  \* MERGEFORMAT </w:instrText>
      </w:r>
      <w:r w:rsidR="00DE01CD" w:rsidRPr="00FB39AC">
        <w:rPr>
          <w:color w:val="000000" w:themeColor="text1"/>
          <w:szCs w:val="22"/>
        </w:rPr>
      </w:r>
      <w:r w:rsidR="00DE01CD" w:rsidRPr="00FB39AC">
        <w:rPr>
          <w:color w:val="000000" w:themeColor="text1"/>
          <w:szCs w:val="22"/>
        </w:rPr>
        <w:fldChar w:fldCharType="separate"/>
      </w:r>
      <w:r w:rsidR="001A5159">
        <w:rPr>
          <w:color w:val="000000" w:themeColor="text1"/>
          <w:szCs w:val="22"/>
        </w:rPr>
        <w:t>31</w:t>
      </w:r>
      <w:r w:rsidR="00DE01CD" w:rsidRPr="00FB39AC">
        <w:rPr>
          <w:color w:val="000000" w:themeColor="text1"/>
          <w:szCs w:val="22"/>
        </w:rPr>
        <w:fldChar w:fldCharType="end"/>
      </w:r>
      <w:r w:rsidR="00DE01CD" w:rsidRPr="00FB39AC">
        <w:rPr>
          <w:color w:val="000000" w:themeColor="text1"/>
          <w:szCs w:val="22"/>
        </w:rPr>
        <w:t xml:space="preserve">) oraz </w:t>
      </w:r>
      <w:r w:rsidR="00B76D9A" w:rsidRPr="00FB39AC">
        <w:rPr>
          <w:b/>
          <w:bCs/>
          <w:color w:val="000000" w:themeColor="text1"/>
          <w:szCs w:val="22"/>
        </w:rPr>
        <w:t>12.971</w:t>
      </w:r>
      <w:r w:rsidR="00DE01CD" w:rsidRPr="00FB39AC">
        <w:rPr>
          <w:szCs w:val="22"/>
        </w:rPr>
        <w:t xml:space="preserve"> tys. zł dotacji z planowanej kwoty </w:t>
      </w:r>
      <w:r w:rsidR="00DE01CD" w:rsidRPr="00FB39AC">
        <w:rPr>
          <w:b/>
          <w:szCs w:val="22"/>
        </w:rPr>
        <w:t>2</w:t>
      </w:r>
      <w:r w:rsidR="007238ED" w:rsidRPr="00FB39AC">
        <w:rPr>
          <w:b/>
          <w:szCs w:val="22"/>
        </w:rPr>
        <w:t>1</w:t>
      </w:r>
      <w:r w:rsidR="00DE01CD" w:rsidRPr="00FB39AC">
        <w:rPr>
          <w:b/>
          <w:szCs w:val="22"/>
        </w:rPr>
        <w:t>.</w:t>
      </w:r>
      <w:r w:rsidR="007238ED" w:rsidRPr="00FB39AC">
        <w:rPr>
          <w:b/>
          <w:szCs w:val="22"/>
        </w:rPr>
        <w:t>390</w:t>
      </w:r>
      <w:r w:rsidR="00DE01CD" w:rsidRPr="00FB39AC">
        <w:rPr>
          <w:szCs w:val="22"/>
        </w:rPr>
        <w:t> tys. zł – realizacja planu w </w:t>
      </w:r>
      <w:r w:rsidR="00C05DE7" w:rsidRPr="00FB39AC">
        <w:rPr>
          <w:szCs w:val="22"/>
        </w:rPr>
        <w:t>60,6</w:t>
      </w:r>
      <w:r w:rsidR="00DE01CD" w:rsidRPr="00FB39AC">
        <w:rPr>
          <w:szCs w:val="22"/>
        </w:rPr>
        <w:t xml:space="preserve">% </w:t>
      </w:r>
      <w:r w:rsidR="00DE01CD" w:rsidRPr="00FB39AC">
        <w:rPr>
          <w:color w:val="000000"/>
          <w:szCs w:val="22"/>
        </w:rPr>
        <w:t>(poz. 1.</w:t>
      </w:r>
      <w:r w:rsidR="00F015C9" w:rsidRPr="00FB39AC">
        <w:rPr>
          <w:color w:val="000000"/>
          <w:szCs w:val="22"/>
        </w:rPr>
        <w:t>2</w:t>
      </w:r>
      <w:r w:rsidR="00DE01CD" w:rsidRPr="00FB39AC">
        <w:rPr>
          <w:color w:val="000000"/>
          <w:szCs w:val="22"/>
        </w:rPr>
        <w:t xml:space="preserve"> tabeli </w:t>
      </w:r>
      <w:r w:rsidR="00DE01CD" w:rsidRPr="00FB39AC">
        <w:rPr>
          <w:color w:val="000000"/>
          <w:szCs w:val="22"/>
        </w:rPr>
        <w:fldChar w:fldCharType="begin"/>
      </w:r>
      <w:r w:rsidR="00DE01CD" w:rsidRPr="00FB39AC">
        <w:rPr>
          <w:color w:val="000000"/>
          <w:szCs w:val="22"/>
        </w:rPr>
        <w:instrText xml:space="preserve"> REF _Ref478114572 \#0 \h  \* MERGEFORMAT </w:instrText>
      </w:r>
      <w:r w:rsidR="00DE01CD" w:rsidRPr="00FB39AC">
        <w:rPr>
          <w:color w:val="000000"/>
          <w:szCs w:val="22"/>
        </w:rPr>
      </w:r>
      <w:r w:rsidR="00DE01CD" w:rsidRPr="00FB39AC">
        <w:rPr>
          <w:color w:val="000000"/>
          <w:szCs w:val="22"/>
        </w:rPr>
        <w:fldChar w:fldCharType="separate"/>
      </w:r>
      <w:r w:rsidR="001A5159">
        <w:rPr>
          <w:color w:val="000000"/>
          <w:szCs w:val="22"/>
        </w:rPr>
        <w:t>36</w:t>
      </w:r>
      <w:r w:rsidR="00DE01CD" w:rsidRPr="00FB39AC">
        <w:rPr>
          <w:color w:val="000000"/>
          <w:szCs w:val="22"/>
        </w:rPr>
        <w:fldChar w:fldCharType="end"/>
      </w:r>
      <w:r w:rsidR="00DE01CD" w:rsidRPr="00FB39AC">
        <w:rPr>
          <w:color w:val="000000"/>
          <w:szCs w:val="22"/>
        </w:rPr>
        <w:t xml:space="preserve">). </w:t>
      </w:r>
      <w:r w:rsidR="00DE01CD" w:rsidRPr="00FB39AC">
        <w:rPr>
          <w:bCs/>
          <w:szCs w:val="22"/>
        </w:rPr>
        <w:t>Niepełne wykonanie planu wypłat środków bezzwrotnych to efekt przesunięć płatności środków w realizacji poszczególnych projektów, głównie wynikających z opóźnień w realizacji działań na skutek wprowadzonych ograniczeń związanych z zapobieganiem COVID-19</w:t>
      </w:r>
      <w:r w:rsidR="00B45EC5" w:rsidRPr="00FB39AC">
        <w:rPr>
          <w:bCs/>
          <w:szCs w:val="22"/>
        </w:rPr>
        <w:t xml:space="preserve"> oraz </w:t>
      </w:r>
      <w:r w:rsidR="00B45EC5" w:rsidRPr="00FB39AC">
        <w:t xml:space="preserve">negatywnego oddziaływania wojny rosyjsko-ukraińskiej na sytuację </w:t>
      </w:r>
      <w:proofErr w:type="gramStart"/>
      <w:r w:rsidR="00B45EC5" w:rsidRPr="00FB39AC">
        <w:t>gospodarczą i ekonomiczną</w:t>
      </w:r>
      <w:proofErr w:type="gramEnd"/>
      <w:r w:rsidR="00B45EC5" w:rsidRPr="00FB39AC">
        <w:t xml:space="preserve"> w kraju.</w:t>
      </w:r>
      <w:r w:rsidR="00DE01CD" w:rsidRPr="00FB39AC">
        <w:rPr>
          <w:bCs/>
          <w:szCs w:val="22"/>
        </w:rPr>
        <w:t xml:space="preserve"> </w:t>
      </w:r>
      <w:r w:rsidR="003C4E9F" w:rsidRPr="00FB39AC">
        <w:t>Niższa niż planowano kwota wypłat pożyczek wynika z mniejszego zainteresowania wnioskodawców tą formą wsparcia finansowego, w warunkach nasilającej się inflacji, co miało przełożenie na liczbę i kwoty podpisanych w 2022 r. umów pożyczek, w ramach których wypłaty te były realizowane.</w:t>
      </w:r>
    </w:p>
    <w:bookmarkEnd w:id="152"/>
    <w:p w14:paraId="0D27A571" w14:textId="77777777" w:rsidR="005F6CD2" w:rsidRPr="00FB39AC" w:rsidRDefault="005F6CD2" w:rsidP="005F6CD2">
      <w:pPr>
        <w:tabs>
          <w:tab w:val="left" w:pos="9070"/>
        </w:tabs>
        <w:rPr>
          <w:szCs w:val="22"/>
        </w:rPr>
      </w:pPr>
      <w:r w:rsidRPr="00FB39AC">
        <w:rPr>
          <w:szCs w:val="22"/>
        </w:rPr>
        <w:t>Program LIFE w latach 2021 – 2027 składa się z 2 obszarów i 4 podprogramów:</w:t>
      </w:r>
    </w:p>
    <w:p w14:paraId="45029A0C" w14:textId="7C35D0A6" w:rsidR="005F6CD2" w:rsidRPr="00FB39AC" w:rsidRDefault="005F6CD2" w:rsidP="005F6CD2">
      <w:pPr>
        <w:tabs>
          <w:tab w:val="left" w:pos="9070"/>
        </w:tabs>
        <w:rPr>
          <w:szCs w:val="22"/>
        </w:rPr>
      </w:pPr>
    </w:p>
    <w:p w14:paraId="0FDC8877" w14:textId="77777777" w:rsidR="005F6CD2" w:rsidRPr="00FB39AC" w:rsidRDefault="005F6CD2" w:rsidP="005F6CD2">
      <w:pPr>
        <w:numPr>
          <w:ilvl w:val="0"/>
          <w:numId w:val="24"/>
        </w:numPr>
        <w:tabs>
          <w:tab w:val="left" w:pos="9070"/>
        </w:tabs>
        <w:rPr>
          <w:szCs w:val="22"/>
        </w:rPr>
      </w:pPr>
      <w:r w:rsidRPr="00FB39AC">
        <w:rPr>
          <w:szCs w:val="22"/>
        </w:rPr>
        <w:t>Obszar Środowisko, obejmuje 2 podprogramy:</w:t>
      </w:r>
    </w:p>
    <w:p w14:paraId="1A6C095C" w14:textId="50F933B1" w:rsidR="005F6CD2" w:rsidRPr="00FB39AC" w:rsidRDefault="005F6CD2" w:rsidP="005F6CD2">
      <w:pPr>
        <w:numPr>
          <w:ilvl w:val="0"/>
          <w:numId w:val="25"/>
        </w:numPr>
        <w:tabs>
          <w:tab w:val="left" w:pos="9070"/>
        </w:tabs>
        <w:rPr>
          <w:szCs w:val="22"/>
        </w:rPr>
      </w:pPr>
      <w:r w:rsidRPr="00FB39AC">
        <w:rPr>
          <w:szCs w:val="22"/>
        </w:rPr>
        <w:t>Przyroda i różnorodność biologiczna;</w:t>
      </w:r>
    </w:p>
    <w:p w14:paraId="3DAFD6E1" w14:textId="77777777" w:rsidR="005F6CD2" w:rsidRPr="00FB39AC" w:rsidRDefault="005F6CD2" w:rsidP="005F6CD2">
      <w:pPr>
        <w:numPr>
          <w:ilvl w:val="0"/>
          <w:numId w:val="25"/>
        </w:numPr>
        <w:tabs>
          <w:tab w:val="left" w:pos="9070"/>
        </w:tabs>
        <w:rPr>
          <w:szCs w:val="22"/>
        </w:rPr>
      </w:pPr>
      <w:r w:rsidRPr="00FB39AC">
        <w:rPr>
          <w:szCs w:val="22"/>
        </w:rPr>
        <w:t xml:space="preserve">Gospodarka o obiegu zamkniętym i jakość życia. </w:t>
      </w:r>
    </w:p>
    <w:p w14:paraId="1DD34205" w14:textId="77777777" w:rsidR="005F6CD2" w:rsidRPr="00FB39AC" w:rsidRDefault="005F6CD2" w:rsidP="005F6CD2">
      <w:pPr>
        <w:numPr>
          <w:ilvl w:val="0"/>
          <w:numId w:val="24"/>
        </w:numPr>
        <w:tabs>
          <w:tab w:val="left" w:pos="9070"/>
        </w:tabs>
        <w:rPr>
          <w:szCs w:val="22"/>
        </w:rPr>
      </w:pPr>
      <w:r w:rsidRPr="00FB39AC">
        <w:rPr>
          <w:szCs w:val="22"/>
        </w:rPr>
        <w:t>Obszar Klimat, obejmuje 2 podprogramy:</w:t>
      </w:r>
    </w:p>
    <w:p w14:paraId="4C9869D8" w14:textId="662DB8EC" w:rsidR="005F6CD2" w:rsidRPr="00FB39AC" w:rsidRDefault="005F6CD2" w:rsidP="005F6CD2">
      <w:pPr>
        <w:numPr>
          <w:ilvl w:val="0"/>
          <w:numId w:val="25"/>
        </w:numPr>
        <w:tabs>
          <w:tab w:val="left" w:pos="9070"/>
        </w:tabs>
        <w:rPr>
          <w:szCs w:val="22"/>
        </w:rPr>
      </w:pPr>
      <w:r w:rsidRPr="00FB39AC">
        <w:rPr>
          <w:szCs w:val="22"/>
        </w:rPr>
        <w:t xml:space="preserve">Łagodzenie zmiany klimatu i dostosowanie się do niej; </w:t>
      </w:r>
    </w:p>
    <w:p w14:paraId="0E216DDF" w14:textId="7B57860C" w:rsidR="005F6CD2" w:rsidRPr="00FB39AC" w:rsidRDefault="005F6CD2" w:rsidP="005F6CD2">
      <w:pPr>
        <w:numPr>
          <w:ilvl w:val="0"/>
          <w:numId w:val="25"/>
        </w:numPr>
        <w:tabs>
          <w:tab w:val="left" w:pos="9070"/>
        </w:tabs>
        <w:rPr>
          <w:szCs w:val="22"/>
        </w:rPr>
      </w:pPr>
      <w:r w:rsidRPr="00FB39AC">
        <w:rPr>
          <w:szCs w:val="22"/>
        </w:rPr>
        <w:t>Przejście na czystą energię.</w:t>
      </w:r>
    </w:p>
    <w:p w14:paraId="3380B4CB" w14:textId="77777777" w:rsidR="00CD40A1" w:rsidRPr="00FB39AC" w:rsidRDefault="00CD40A1" w:rsidP="00CD40A1">
      <w:pPr>
        <w:tabs>
          <w:tab w:val="left" w:pos="9070"/>
        </w:tabs>
        <w:rPr>
          <w:szCs w:val="22"/>
        </w:rPr>
      </w:pPr>
    </w:p>
    <w:p w14:paraId="5EFE594A" w14:textId="5D47B497" w:rsidR="00861EDE" w:rsidRPr="00FB39AC" w:rsidRDefault="00861EDE" w:rsidP="00861EDE">
      <w:pPr>
        <w:tabs>
          <w:tab w:val="left" w:pos="9070"/>
        </w:tabs>
      </w:pPr>
      <w:r w:rsidRPr="00FB39AC">
        <w:t xml:space="preserve">Wyniki finansowe naboru LIFE 2021 ogłoszone w 2022 r. były najlepsze w dotychczasowej historii LIFE w Polsce. Dzięki wsparciu finansowemu </w:t>
      </w:r>
      <w:r w:rsidR="003E24F3" w:rsidRPr="00FB39AC">
        <w:t>Narodowego Funduszu</w:t>
      </w:r>
      <w:r w:rsidRPr="00FB39AC">
        <w:t>, Polska uzyskała w naborze LIFE 2021 ponad 38 mln euro, co stanowi blisko połowę kwoty pozyskanej przez Polskę w całej perspektywie finansowej 2014-2020 (ok. 80,5 mln euro).</w:t>
      </w:r>
    </w:p>
    <w:p w14:paraId="7210CDBC" w14:textId="77777777" w:rsidR="00DC1BD4" w:rsidRPr="00FB39AC" w:rsidRDefault="00DC1BD4" w:rsidP="00861EDE">
      <w:pPr>
        <w:tabs>
          <w:tab w:val="left" w:pos="9070"/>
        </w:tabs>
      </w:pPr>
    </w:p>
    <w:p w14:paraId="5EB44EDD" w14:textId="70940445" w:rsidR="00861EDE" w:rsidRPr="00FB39AC" w:rsidRDefault="00E5038D" w:rsidP="00861EDE">
      <w:pPr>
        <w:tabs>
          <w:tab w:val="left" w:pos="9070"/>
        </w:tabs>
      </w:pPr>
      <w:r w:rsidRPr="00FB39AC">
        <w:rPr>
          <w:noProof/>
        </w:rPr>
        <w:drawing>
          <wp:anchor distT="0" distB="0" distL="114300" distR="114300" simplePos="0" relativeHeight="251756032" behindDoc="1" locked="0" layoutInCell="1" allowOverlap="1" wp14:anchorId="202CFCAD" wp14:editId="35B613FC">
            <wp:simplePos x="0" y="0"/>
            <wp:positionH relativeFrom="margin">
              <wp:align>right</wp:align>
            </wp:positionH>
            <wp:positionV relativeFrom="paragraph">
              <wp:posOffset>879088</wp:posOffset>
            </wp:positionV>
            <wp:extent cx="3963035" cy="2639695"/>
            <wp:effectExtent l="0" t="0" r="0" b="8255"/>
            <wp:wrapTight wrapText="bothSides">
              <wp:wrapPolygon edited="0">
                <wp:start x="0" y="0"/>
                <wp:lineTo x="0" y="21512"/>
                <wp:lineTo x="21493" y="21512"/>
                <wp:lineTo x="21493" y="0"/>
                <wp:lineTo x="0" y="0"/>
              </wp:wrapPolygon>
            </wp:wrapTight>
            <wp:docPr id="87" name="Obraz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az 87">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63035" cy="2639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EDE" w:rsidRPr="00FB39AC">
        <w:t>Na szczególną uwagę zasługuje dofinansowanie w 2022 r. przez NFOŚiGW dotacją w kwocie blisko 58 mln zł największego jak dotąd projektu przyrodniczego realizowanego w Polsce, co pozwoliło pozyskać z Komisji Europejskiej dotację LIFE w kwocie blisko 100 mln zł (21,6 mln euro). Strategiczny projekt przyrodniczy pn.: „Odtworzenie oraz zachowanie obszarów bagiennych, torfowisk i terenów podmokłych na obszarach Natura 2000 i Zielonej Infrastruktury”</w:t>
      </w:r>
      <w:r w:rsidR="00861EDE" w:rsidRPr="00FB39AC">
        <w:rPr>
          <w:b/>
        </w:rPr>
        <w:t xml:space="preserve"> r</w:t>
      </w:r>
      <w:r w:rsidR="00861EDE" w:rsidRPr="00FB39AC">
        <w:t xml:space="preserve">ealizowany będzie w latach 2023 - 2032 przez Biuro Urządzania Lasu i Geodezji Leśnej w konsorcjum z Generalną Dyrekcją Ochrony Środowiska i Uniwersytetem Rolniczym w Krakowie. Dzięki realizacji projektu wzrośnie efektywność zarządzania siedliskami bagiennymi, torfowiskowymi i podmokłymi na pow. ponad 3 mln ha, a działaniami ochronnymi zostaną objęte siedliska </w:t>
      </w:r>
      <w:proofErr w:type="spellStart"/>
      <w:r w:rsidR="00861EDE" w:rsidRPr="00FB39AC">
        <w:t>mokradłowe</w:t>
      </w:r>
      <w:proofErr w:type="spellEnd"/>
      <w:r w:rsidR="00861EDE" w:rsidRPr="00FB39AC">
        <w:t xml:space="preserve"> o pow. 120 tys. ha.</w:t>
      </w:r>
    </w:p>
    <w:p w14:paraId="5366B5F3" w14:textId="77777777" w:rsidR="00861EDE" w:rsidRPr="00FB39AC" w:rsidRDefault="00861EDE" w:rsidP="00861EDE">
      <w:pPr>
        <w:tabs>
          <w:tab w:val="left" w:pos="9070"/>
        </w:tabs>
      </w:pPr>
    </w:p>
    <w:p w14:paraId="6BA48CBC" w14:textId="3D080BF2" w:rsidR="005F6CD2" w:rsidRPr="00FB39AC" w:rsidRDefault="00151573" w:rsidP="005F6CD2">
      <w:pPr>
        <w:tabs>
          <w:tab w:val="left" w:pos="9070"/>
        </w:tabs>
        <w:rPr>
          <w:szCs w:val="22"/>
        </w:rPr>
      </w:pPr>
      <w:r w:rsidRPr="00FB39AC">
        <w:rPr>
          <w:szCs w:val="22"/>
        </w:rPr>
        <w:t xml:space="preserve">W </w:t>
      </w:r>
      <w:r w:rsidR="00F20194" w:rsidRPr="00FB39AC">
        <w:rPr>
          <w:szCs w:val="22"/>
        </w:rPr>
        <w:t>20</w:t>
      </w:r>
      <w:r w:rsidR="00457399" w:rsidRPr="00FB39AC">
        <w:rPr>
          <w:szCs w:val="22"/>
        </w:rPr>
        <w:t>2</w:t>
      </w:r>
      <w:r w:rsidR="0005515D" w:rsidRPr="00FB39AC">
        <w:rPr>
          <w:szCs w:val="22"/>
        </w:rPr>
        <w:t>2</w:t>
      </w:r>
      <w:r w:rsidR="005322DC" w:rsidRPr="00FB39AC">
        <w:rPr>
          <w:szCs w:val="22"/>
        </w:rPr>
        <w:t xml:space="preserve"> r. </w:t>
      </w:r>
      <w:r w:rsidRPr="00FB39AC">
        <w:rPr>
          <w:szCs w:val="22"/>
        </w:rPr>
        <w:t xml:space="preserve">podpisano </w:t>
      </w:r>
      <w:r w:rsidR="00251539" w:rsidRPr="00FB39AC">
        <w:rPr>
          <w:szCs w:val="22"/>
        </w:rPr>
        <w:t>1</w:t>
      </w:r>
      <w:r w:rsidR="005F6CD2" w:rsidRPr="00FB39AC">
        <w:rPr>
          <w:szCs w:val="22"/>
        </w:rPr>
        <w:t>7</w:t>
      </w:r>
      <w:r w:rsidRPr="00FB39AC">
        <w:rPr>
          <w:szCs w:val="22"/>
        </w:rPr>
        <w:t xml:space="preserve"> um</w:t>
      </w:r>
      <w:r w:rsidR="00457399" w:rsidRPr="00FB39AC">
        <w:rPr>
          <w:szCs w:val="22"/>
        </w:rPr>
        <w:t>ów</w:t>
      </w:r>
      <w:r w:rsidRPr="00FB39AC">
        <w:rPr>
          <w:szCs w:val="22"/>
        </w:rPr>
        <w:t xml:space="preserve"> dotacji na łączną kwotę </w:t>
      </w:r>
      <w:r w:rsidR="007D4D72" w:rsidRPr="00FB39AC">
        <w:rPr>
          <w:b/>
          <w:szCs w:val="22"/>
        </w:rPr>
        <w:t>99</w:t>
      </w:r>
      <w:r w:rsidR="005F6CD2" w:rsidRPr="00FB39AC">
        <w:rPr>
          <w:b/>
          <w:szCs w:val="22"/>
        </w:rPr>
        <w:t>.</w:t>
      </w:r>
      <w:r w:rsidR="007D4D72" w:rsidRPr="00FB39AC">
        <w:rPr>
          <w:b/>
          <w:szCs w:val="22"/>
        </w:rPr>
        <w:t>932</w:t>
      </w:r>
      <w:r w:rsidR="005F6CD2" w:rsidRPr="00FB39AC">
        <w:rPr>
          <w:szCs w:val="22"/>
        </w:rPr>
        <w:t xml:space="preserve"> tys. zł, które dotyczyły współfinansowania przez Narodowy Fundusz projektów LIFE wybranych przez Komisję Europejską </w:t>
      </w:r>
      <w:r w:rsidR="001E3FD9" w:rsidRPr="00FB39AC">
        <w:rPr>
          <w:szCs w:val="22"/>
        </w:rPr>
        <w:t xml:space="preserve">oraz </w:t>
      </w:r>
      <w:r w:rsidR="005F6CD2" w:rsidRPr="00FB39AC">
        <w:rPr>
          <w:szCs w:val="22"/>
        </w:rPr>
        <w:t xml:space="preserve">naboru do Inkubatora Wniosków LIFE (dedykowanych środków na przygotowanie wniosków/projektów LIFE). </w:t>
      </w:r>
    </w:p>
    <w:p w14:paraId="085631D2" w14:textId="15EA246A" w:rsidR="005F6CD2" w:rsidRPr="00FB39AC" w:rsidRDefault="007B4E0A" w:rsidP="005F6CD2">
      <w:pPr>
        <w:tabs>
          <w:tab w:val="left" w:pos="9070"/>
        </w:tabs>
        <w:rPr>
          <w:szCs w:val="22"/>
        </w:rPr>
      </w:pPr>
      <w:r w:rsidRPr="00FB39AC">
        <w:rPr>
          <w:szCs w:val="22"/>
        </w:rPr>
        <w:t xml:space="preserve">Dodatkowo Narodowy Fundusz prowadził w 2022 r. nabór wniosków o udzielenie pożyczki na wkład własny i zachowanie płynności finansowej przedsięwzięć LIFE, w wyniku którego zawarto 3 umowy na łączną kwotę </w:t>
      </w:r>
      <w:r w:rsidRPr="00FB39AC">
        <w:rPr>
          <w:b/>
          <w:bCs/>
          <w:szCs w:val="22"/>
        </w:rPr>
        <w:t>2.313</w:t>
      </w:r>
      <w:r w:rsidRPr="00FB39AC">
        <w:rPr>
          <w:szCs w:val="22"/>
        </w:rPr>
        <w:t xml:space="preserve"> tys. zł.</w:t>
      </w:r>
    </w:p>
    <w:p w14:paraId="5283B885" w14:textId="77777777" w:rsidR="007B4E0A" w:rsidRPr="00FB39AC" w:rsidRDefault="007B4E0A" w:rsidP="005F6CD2">
      <w:pPr>
        <w:tabs>
          <w:tab w:val="left" w:pos="9070"/>
        </w:tabs>
        <w:rPr>
          <w:szCs w:val="22"/>
          <w:highlight w:val="yellow"/>
        </w:rPr>
      </w:pPr>
    </w:p>
    <w:p w14:paraId="6DC1FD55" w14:textId="41FC53D7" w:rsidR="002141E0" w:rsidRPr="00FB39AC" w:rsidRDefault="002141E0" w:rsidP="002141E0">
      <w:r w:rsidRPr="00FB39AC">
        <w:t>W 202</w:t>
      </w:r>
      <w:r w:rsidR="00746171" w:rsidRPr="00FB39AC">
        <w:t>2</w:t>
      </w:r>
      <w:r w:rsidR="005322DC" w:rsidRPr="00FB39AC">
        <w:t xml:space="preserve"> r. </w:t>
      </w:r>
      <w:r w:rsidRPr="00FB39AC">
        <w:t>utrzymano zmiany uatrakcyjniające ofertę Narodowego Funduszu w zakresie współfinansowania Programu LIFE</w:t>
      </w:r>
      <w:r w:rsidR="00C0674E" w:rsidRPr="00FB39AC">
        <w:t>,</w:t>
      </w:r>
      <w:r w:rsidRPr="00FB39AC">
        <w:t xml:space="preserve"> obejmujące w szczególności: ujednolicenie intensywności dofinansowania dla wszystkich wnioskodawców niezależnie od tematyki projektu do 35% kosztów kwalifikowanych (intensywność dofinansowania dla </w:t>
      </w:r>
      <w:proofErr w:type="spellStart"/>
      <w:r w:rsidRPr="00FB39AC">
        <w:t>pjb</w:t>
      </w:r>
      <w:proofErr w:type="spellEnd"/>
      <w:r w:rsidRPr="00FB39AC">
        <w:t xml:space="preserve"> pozostała na niezmienionym poziomie 40% kosztów kwalifikowanych) oraz odstąpienie na szczeblu krajowym od oceny efektywności kosztowej i oparcie się w tym zakresie na ocenie dokonywanej przez Komisję Europejską, co uprościło i skróciło proces aplikowania o środki na współfinansowanie projektów LIFE.</w:t>
      </w:r>
    </w:p>
    <w:p w14:paraId="4620A0FC" w14:textId="77777777" w:rsidR="002141E0" w:rsidRPr="00FB39AC" w:rsidRDefault="002141E0" w:rsidP="002141E0">
      <w:pPr>
        <w:rPr>
          <w:highlight w:val="yellow"/>
        </w:rPr>
      </w:pPr>
    </w:p>
    <w:p w14:paraId="37815800" w14:textId="2D1E4115" w:rsidR="00B727C9" w:rsidRPr="00FB39AC" w:rsidRDefault="002141E0" w:rsidP="002141E0">
      <w:r w:rsidRPr="00FB39AC">
        <w:t>W naborze LIFE 202</w:t>
      </w:r>
      <w:r w:rsidR="00746171" w:rsidRPr="00FB39AC">
        <w:t>2</w:t>
      </w:r>
      <w:r w:rsidRPr="00FB39AC">
        <w:t xml:space="preserve"> przeprowadzono konsultacje łącznie 8</w:t>
      </w:r>
      <w:r w:rsidR="007D6E6E" w:rsidRPr="00FB39AC">
        <w:t>0</w:t>
      </w:r>
      <w:r w:rsidRPr="00FB39AC">
        <w:t xml:space="preserve"> koncepcji i wniosków projektów LIFE</w:t>
      </w:r>
      <w:r w:rsidR="00C0674E" w:rsidRPr="00FB39AC">
        <w:t>.</w:t>
      </w:r>
      <w:r w:rsidRPr="00FB39AC">
        <w:t xml:space="preserve"> </w:t>
      </w:r>
      <w:r w:rsidR="00623465" w:rsidRPr="00FB39AC">
        <w:t>Konsultowano również przygotowywanie 1 koncepcji projektu strategicznego LIFE (odpowiednik projektu zintegrowanego z poprzedniej perspektywy finansowej). Analizowano również poprawność ok. 20 pełnych wniosków składanych do K</w:t>
      </w:r>
      <w:r w:rsidR="00357384" w:rsidRPr="00FB39AC">
        <w:t xml:space="preserve">omisji </w:t>
      </w:r>
      <w:r w:rsidR="00623465" w:rsidRPr="00FB39AC">
        <w:t>E</w:t>
      </w:r>
      <w:r w:rsidR="00357384" w:rsidRPr="00FB39AC">
        <w:t>uropejskiej</w:t>
      </w:r>
      <w:r w:rsidR="00623465" w:rsidRPr="00FB39AC">
        <w:t xml:space="preserve"> (Projekt Pilotażowy </w:t>
      </w:r>
      <w:r w:rsidR="00B727C9" w:rsidRPr="00FB39AC">
        <w:t>Krajow</w:t>
      </w:r>
      <w:r w:rsidR="00357384" w:rsidRPr="00FB39AC">
        <w:t>ego</w:t>
      </w:r>
      <w:r w:rsidR="00B727C9" w:rsidRPr="00FB39AC">
        <w:t xml:space="preserve"> Punkt</w:t>
      </w:r>
      <w:r w:rsidR="00357384" w:rsidRPr="00FB39AC">
        <w:t>u</w:t>
      </w:r>
      <w:r w:rsidR="00B727C9" w:rsidRPr="00FB39AC">
        <w:t xml:space="preserve"> Kontaktow</w:t>
      </w:r>
      <w:r w:rsidR="00357384" w:rsidRPr="00FB39AC">
        <w:t>ego</w:t>
      </w:r>
      <w:r w:rsidR="00623465" w:rsidRPr="00FB39AC">
        <w:t xml:space="preserve"> prowadzony od września</w:t>
      </w:r>
      <w:r w:rsidR="00355712" w:rsidRPr="00FB39AC">
        <w:t xml:space="preserve"> 2022 r.</w:t>
      </w:r>
      <w:r w:rsidR="00623465" w:rsidRPr="00FB39AC">
        <w:t xml:space="preserve">) i ten sposób pracy z wnioskami zostanie rozszerzony w 2023. Jego zaletą jest skupienie się podczas pracy nad wnioskami i podczas szkoleń na tych elementach, które sprawiają największy problem wnioskodawcom. </w:t>
      </w:r>
    </w:p>
    <w:p w14:paraId="080E33AC" w14:textId="77777777" w:rsidR="002141E0" w:rsidRPr="00FB39AC" w:rsidRDefault="002141E0" w:rsidP="002141E0"/>
    <w:p w14:paraId="23E0FE44" w14:textId="09B62436" w:rsidR="002141E0" w:rsidRPr="00FB39AC" w:rsidRDefault="002141E0" w:rsidP="002141E0">
      <w:r w:rsidRPr="00FB39AC">
        <w:t>W 202</w:t>
      </w:r>
      <w:r w:rsidR="000A4BC6" w:rsidRPr="00FB39AC">
        <w:t>2</w:t>
      </w:r>
      <w:r w:rsidR="005322DC" w:rsidRPr="00FB39AC">
        <w:t xml:space="preserve"> r. </w:t>
      </w:r>
      <w:r w:rsidR="00C0674E" w:rsidRPr="00FB39AC">
        <w:t xml:space="preserve">Narodowy Fundusz </w:t>
      </w:r>
      <w:r w:rsidRPr="00FB39AC">
        <w:t xml:space="preserve">uruchomił </w:t>
      </w:r>
      <w:r w:rsidR="000A4BC6" w:rsidRPr="00FB39AC">
        <w:t>trzecią</w:t>
      </w:r>
      <w:r w:rsidRPr="00FB39AC">
        <w:t xml:space="preserve"> edycję Inkubator Wniosków LIFE – narzędzia wsparcia potencjalnych wnioskodawców programu LIFE. Bezzwrotna dotacja jest wypłacana ryczałtem w</w:t>
      </w:r>
      <w:r w:rsidR="00537B4A" w:rsidRPr="00FB39AC">
        <w:t> </w:t>
      </w:r>
      <w:r w:rsidRPr="00FB39AC">
        <w:t>4</w:t>
      </w:r>
      <w:r w:rsidR="00537B4A" w:rsidRPr="00FB39AC">
        <w:t> </w:t>
      </w:r>
      <w:r w:rsidRPr="00FB39AC">
        <w:t>transzach i wynosi do 80 tys. zł, lecz nie więcej niż 0,6 % wartości zaakceptowanych przez Komisję Europejską kosztów kwalifikowanych. Całkowita kwota dotacji jest uzależniona od osiągniętego etapu przygotowania wniosku. W naborze wpłynęło 2</w:t>
      </w:r>
      <w:r w:rsidR="00536CCA" w:rsidRPr="00FB39AC">
        <w:t>2</w:t>
      </w:r>
      <w:r w:rsidRPr="00FB39AC">
        <w:t xml:space="preserve"> wniosk</w:t>
      </w:r>
      <w:r w:rsidR="00EF21A5" w:rsidRPr="00FB39AC">
        <w:t>i</w:t>
      </w:r>
      <w:r w:rsidRPr="00FB39AC">
        <w:t>, z których 9 uzyskało dofinansowanie Narodowego Funduszu.</w:t>
      </w:r>
    </w:p>
    <w:p w14:paraId="098733B3" w14:textId="77777777" w:rsidR="002141E0" w:rsidRPr="00FB39AC" w:rsidRDefault="002141E0" w:rsidP="009727E3">
      <w:pPr>
        <w:tabs>
          <w:tab w:val="left" w:pos="9070"/>
        </w:tabs>
        <w:rPr>
          <w:szCs w:val="22"/>
        </w:rPr>
      </w:pPr>
    </w:p>
    <w:p w14:paraId="22D707F6" w14:textId="2ED02378" w:rsidR="002141E0" w:rsidRPr="00FB39AC" w:rsidRDefault="002141E0" w:rsidP="002141E0">
      <w:pPr>
        <w:tabs>
          <w:tab w:val="left" w:pos="9070"/>
        </w:tabs>
        <w:rPr>
          <w:szCs w:val="22"/>
        </w:rPr>
      </w:pPr>
      <w:r w:rsidRPr="00FB39AC">
        <w:rPr>
          <w:szCs w:val="22"/>
        </w:rPr>
        <w:t xml:space="preserve">Powyższe działania pozytywnie wpłynęły na liczbę składanych wniosków w </w:t>
      </w:r>
      <w:r w:rsidR="00F400B1" w:rsidRPr="00FB39AC">
        <w:rPr>
          <w:szCs w:val="22"/>
        </w:rPr>
        <w:t>ostatnim naborze</w:t>
      </w:r>
      <w:r w:rsidRPr="00FB39AC">
        <w:rPr>
          <w:szCs w:val="22"/>
        </w:rPr>
        <w:t>.</w:t>
      </w:r>
      <w:r w:rsidR="00B71B63" w:rsidRPr="00FB39AC">
        <w:rPr>
          <w:szCs w:val="22"/>
        </w:rPr>
        <w:t xml:space="preserve"> </w:t>
      </w:r>
      <w:r w:rsidR="00EA17DA" w:rsidRPr="00FB39AC">
        <w:rPr>
          <w:szCs w:val="22"/>
        </w:rPr>
        <w:t>Dla</w:t>
      </w:r>
      <w:r w:rsidR="00537B4A" w:rsidRPr="00FB39AC">
        <w:rPr>
          <w:szCs w:val="22"/>
        </w:rPr>
        <w:t> </w:t>
      </w:r>
      <w:r w:rsidRPr="00FB39AC">
        <w:rPr>
          <w:szCs w:val="22"/>
        </w:rPr>
        <w:t>projektów standardowych (SAP) obowiązywał tryb jednoetapowy – składane były pełne wnioski. Dla projektów strategicznych obowiązywał tryb dwuetapowy.</w:t>
      </w:r>
    </w:p>
    <w:p w14:paraId="2E59291B" w14:textId="77777777" w:rsidR="002141E0" w:rsidRPr="00FB39AC" w:rsidRDefault="002141E0" w:rsidP="002141E0">
      <w:pPr>
        <w:tabs>
          <w:tab w:val="left" w:pos="9070"/>
        </w:tabs>
        <w:rPr>
          <w:szCs w:val="22"/>
        </w:rPr>
      </w:pPr>
    </w:p>
    <w:p w14:paraId="2D8AC840" w14:textId="78B20C6D" w:rsidR="002141E0" w:rsidRPr="00FB39AC" w:rsidRDefault="002141E0" w:rsidP="002141E0">
      <w:pPr>
        <w:tabs>
          <w:tab w:val="left" w:pos="9070"/>
        </w:tabs>
        <w:rPr>
          <w:szCs w:val="22"/>
          <w:highlight w:val="yellow"/>
        </w:rPr>
      </w:pPr>
      <w:r w:rsidRPr="00FB39AC">
        <w:rPr>
          <w:szCs w:val="22"/>
        </w:rPr>
        <w:t>Łącznie w naborze 202</w:t>
      </w:r>
      <w:r w:rsidR="00EA17DA" w:rsidRPr="00FB39AC">
        <w:rPr>
          <w:szCs w:val="22"/>
        </w:rPr>
        <w:t>2</w:t>
      </w:r>
      <w:r w:rsidRPr="00FB39AC">
        <w:rPr>
          <w:szCs w:val="22"/>
        </w:rPr>
        <w:t xml:space="preserve"> </w:t>
      </w:r>
      <w:r w:rsidR="004179DB" w:rsidRPr="00FB39AC">
        <w:rPr>
          <w:szCs w:val="22"/>
        </w:rPr>
        <w:t xml:space="preserve">bez podprogramu Przejście na czystą energię, dla którego brak oficjalnych danych, złożone zostały 192 wnioski, z zakresu projektów standardowych, dotyczące Polski, w tym 41 przez wnioskodawców z Polski będących beneficjentami koordynującymi projektów. Pozostałe 151 wniosków zostało złożonych przez wnioskodawców z innych krajów UE - w projektach tych polskie podmioty mają pełnić rolę </w:t>
      </w:r>
      <w:proofErr w:type="spellStart"/>
      <w:r w:rsidR="004179DB" w:rsidRPr="00FB39AC">
        <w:rPr>
          <w:szCs w:val="22"/>
        </w:rPr>
        <w:t>współbeneficjentów</w:t>
      </w:r>
      <w:proofErr w:type="spellEnd"/>
      <w:r w:rsidR="004179DB" w:rsidRPr="00FB39AC">
        <w:rPr>
          <w:szCs w:val="22"/>
        </w:rPr>
        <w:t>.</w:t>
      </w:r>
    </w:p>
    <w:p w14:paraId="4031181E" w14:textId="77777777" w:rsidR="002141E0" w:rsidRPr="00FB39AC" w:rsidRDefault="002141E0" w:rsidP="002141E0">
      <w:pPr>
        <w:tabs>
          <w:tab w:val="left" w:pos="9070"/>
        </w:tabs>
        <w:rPr>
          <w:szCs w:val="22"/>
          <w:highlight w:val="yellow"/>
        </w:rPr>
      </w:pPr>
    </w:p>
    <w:p w14:paraId="54D529B6" w14:textId="77777777" w:rsidR="004D42BB" w:rsidRPr="00FB39AC" w:rsidRDefault="004D42BB" w:rsidP="004D42BB">
      <w:r w:rsidRPr="00FB39AC">
        <w:t>W obszarze Środowisko, w podprogramie „Przyroda i różnorodność biologiczna” złożone zostały 42 wnioski dotyczące Polski, w tym 11 przez wnioskodawców z Polski, a 31 przez wnioskodawców z innych krajów UE. W podprogramie „Gospodarka o obiegu zamkniętym i jakość życia” złożono 79 wniosków dotyczących Polski, w tym 13 przez wnioskodawców z Polski, a 66 przez wnioskodawców z innych krajów UE. Obecnie trwa ocena wniosków z tego obszaru.</w:t>
      </w:r>
    </w:p>
    <w:p w14:paraId="10AE02B6" w14:textId="77777777" w:rsidR="004D42BB" w:rsidRPr="00FB39AC" w:rsidRDefault="004D42BB" w:rsidP="004D42BB">
      <w:pPr>
        <w:rPr>
          <w:highlight w:val="cyan"/>
        </w:rPr>
      </w:pPr>
    </w:p>
    <w:p w14:paraId="7EAAC08D" w14:textId="0DE0AEFC" w:rsidR="004D42BB" w:rsidRPr="00FB39AC" w:rsidRDefault="004D42BB" w:rsidP="004D42BB">
      <w:r w:rsidRPr="00FB39AC">
        <w:t>W obszarze Klimat, w podprogramie „Łagodzenie zmian klimatu i przystosowanie się do nich” złożonych zostało 71 wniosków projektowych dotyczących Polski, w tym 17 przez wnioskodawców z</w:t>
      </w:r>
      <w:r w:rsidR="00EC2CD9" w:rsidRPr="00FB39AC">
        <w:t> </w:t>
      </w:r>
      <w:r w:rsidRPr="00FB39AC">
        <w:t>Polski, a 54 przez wnioskodawców z innych krajów UE. W podprogramie „Przejście na czystą energię” kraje UE złożyły łącznie 225 wniosków, ale statystyki KE nie podają liczby wniosków dotyczących Polski. Obecnie trwa ocena wniosków z tego obszaru.</w:t>
      </w:r>
    </w:p>
    <w:p w14:paraId="137775CB" w14:textId="77777777" w:rsidR="004D42BB" w:rsidRPr="00FB39AC" w:rsidRDefault="004D42BB" w:rsidP="004D42BB"/>
    <w:p w14:paraId="10ADAD84" w14:textId="598ECE97" w:rsidR="002141E0" w:rsidRPr="00FB39AC" w:rsidRDefault="002141E0" w:rsidP="002141E0">
      <w:pPr>
        <w:tabs>
          <w:tab w:val="left" w:pos="9070"/>
        </w:tabs>
        <w:rPr>
          <w:szCs w:val="22"/>
        </w:rPr>
      </w:pPr>
      <w:r w:rsidRPr="00FB39AC">
        <w:rPr>
          <w:szCs w:val="22"/>
        </w:rPr>
        <w:t xml:space="preserve">W zakresie projektów strategicznych złożono </w:t>
      </w:r>
      <w:r w:rsidR="00971F0D" w:rsidRPr="00FB39AC">
        <w:rPr>
          <w:szCs w:val="22"/>
        </w:rPr>
        <w:t>1</w:t>
      </w:r>
      <w:r w:rsidRPr="00FB39AC">
        <w:rPr>
          <w:szCs w:val="22"/>
        </w:rPr>
        <w:t xml:space="preserve"> koncepcj</w:t>
      </w:r>
      <w:r w:rsidR="00971F0D" w:rsidRPr="00FB39AC">
        <w:rPr>
          <w:szCs w:val="22"/>
        </w:rPr>
        <w:t>ę</w:t>
      </w:r>
      <w:r w:rsidRPr="00FB39AC">
        <w:rPr>
          <w:szCs w:val="22"/>
        </w:rPr>
        <w:t xml:space="preserve"> projekt</w:t>
      </w:r>
      <w:r w:rsidR="00971F0D" w:rsidRPr="00FB39AC">
        <w:rPr>
          <w:szCs w:val="22"/>
        </w:rPr>
        <w:t>u</w:t>
      </w:r>
      <w:r w:rsidRPr="00FB39AC">
        <w:rPr>
          <w:szCs w:val="22"/>
        </w:rPr>
        <w:t xml:space="preserve">. </w:t>
      </w:r>
      <w:r w:rsidR="00971F0D" w:rsidRPr="00FB39AC">
        <w:rPr>
          <w:szCs w:val="22"/>
        </w:rPr>
        <w:t xml:space="preserve">Wnioskodawca </w:t>
      </w:r>
      <w:r w:rsidRPr="00FB39AC">
        <w:rPr>
          <w:szCs w:val="22"/>
        </w:rPr>
        <w:t xml:space="preserve">otrzymał zaproszenie do złożenia pełnego wniosku w </w:t>
      </w:r>
      <w:r w:rsidR="004C1F77" w:rsidRPr="00FB39AC">
        <w:rPr>
          <w:szCs w:val="22"/>
        </w:rPr>
        <w:t xml:space="preserve">I kwartale </w:t>
      </w:r>
      <w:r w:rsidRPr="00FB39AC">
        <w:rPr>
          <w:szCs w:val="22"/>
        </w:rPr>
        <w:t>202</w:t>
      </w:r>
      <w:r w:rsidR="004C1F77" w:rsidRPr="00FB39AC">
        <w:rPr>
          <w:szCs w:val="22"/>
        </w:rPr>
        <w:t>3</w:t>
      </w:r>
      <w:r w:rsidRPr="00FB39AC">
        <w:rPr>
          <w:szCs w:val="22"/>
        </w:rPr>
        <w:t xml:space="preserve"> r.</w:t>
      </w:r>
    </w:p>
    <w:p w14:paraId="71E6697B" w14:textId="77777777" w:rsidR="002141E0" w:rsidRPr="00FB39AC" w:rsidRDefault="002141E0" w:rsidP="002141E0">
      <w:pPr>
        <w:tabs>
          <w:tab w:val="left" w:pos="9070"/>
        </w:tabs>
        <w:rPr>
          <w:szCs w:val="22"/>
        </w:rPr>
      </w:pPr>
    </w:p>
    <w:p w14:paraId="2F698D4B" w14:textId="1C892952" w:rsidR="002141E0" w:rsidRPr="00FB39AC" w:rsidRDefault="00BA7FD8" w:rsidP="002141E0">
      <w:pPr>
        <w:tabs>
          <w:tab w:val="left" w:pos="9070"/>
        </w:tabs>
        <w:rPr>
          <w:szCs w:val="22"/>
        </w:rPr>
      </w:pPr>
      <w:r w:rsidRPr="00FB39AC">
        <w:rPr>
          <w:szCs w:val="22"/>
        </w:rPr>
        <w:t>S</w:t>
      </w:r>
      <w:r w:rsidR="002141E0" w:rsidRPr="00FB39AC">
        <w:rPr>
          <w:szCs w:val="22"/>
        </w:rPr>
        <w:t>zkolenia w roku 202</w:t>
      </w:r>
      <w:r w:rsidR="004549DB" w:rsidRPr="00FB39AC">
        <w:rPr>
          <w:szCs w:val="22"/>
        </w:rPr>
        <w:t>2</w:t>
      </w:r>
      <w:r w:rsidR="002141E0" w:rsidRPr="00FB39AC">
        <w:rPr>
          <w:szCs w:val="22"/>
        </w:rPr>
        <w:t xml:space="preserve"> odbywały się</w:t>
      </w:r>
      <w:r w:rsidR="00B71B63" w:rsidRPr="00FB39AC">
        <w:rPr>
          <w:szCs w:val="22"/>
        </w:rPr>
        <w:t xml:space="preserve"> </w:t>
      </w:r>
      <w:r w:rsidR="002141E0" w:rsidRPr="00FB39AC">
        <w:rPr>
          <w:szCs w:val="22"/>
        </w:rPr>
        <w:t xml:space="preserve">w formie webinariów. Odbyło się 13 webinariów. Łącznie uczestniczyło w nich </w:t>
      </w:r>
      <w:r w:rsidR="0034170A" w:rsidRPr="00FB39AC">
        <w:rPr>
          <w:szCs w:val="22"/>
        </w:rPr>
        <w:t>470</w:t>
      </w:r>
      <w:r w:rsidR="002141E0" w:rsidRPr="00FB39AC">
        <w:rPr>
          <w:szCs w:val="22"/>
        </w:rPr>
        <w:t xml:space="preserve"> osób. W miarę potrzeby wśród prezentujących gości byli obecni przedstawiciele Komisji Europejskiej </w:t>
      </w:r>
      <w:r w:rsidR="0034170A" w:rsidRPr="00FB39AC">
        <w:rPr>
          <w:szCs w:val="22"/>
        </w:rPr>
        <w:t>z</w:t>
      </w:r>
      <w:r w:rsidR="002141E0" w:rsidRPr="00FB39AC">
        <w:rPr>
          <w:szCs w:val="22"/>
        </w:rPr>
        <w:t xml:space="preserve"> Agencji Wykonawczej ds. Małych i Średnich Przedsiębiorstw oraz osoby monitorujące projekty LIFE. Beneficjenci LIFE prezentowali również realizowane przez siebie projekty LIFE. Nagrania ze wszystkich webinariów zostały udostępnione na kanale YouTube N</w:t>
      </w:r>
      <w:r w:rsidR="00BD602F" w:rsidRPr="00FB39AC">
        <w:rPr>
          <w:szCs w:val="22"/>
        </w:rPr>
        <w:t>arodowego Funduszu</w:t>
      </w:r>
      <w:r w:rsidR="002141E0" w:rsidRPr="00FB39AC">
        <w:rPr>
          <w:szCs w:val="22"/>
        </w:rPr>
        <w:t>.</w:t>
      </w:r>
    </w:p>
    <w:p w14:paraId="7F5E4897" w14:textId="77777777" w:rsidR="002141E0" w:rsidRPr="00FB39AC" w:rsidRDefault="002141E0" w:rsidP="002141E0">
      <w:pPr>
        <w:tabs>
          <w:tab w:val="left" w:pos="9070"/>
        </w:tabs>
        <w:rPr>
          <w:szCs w:val="22"/>
        </w:rPr>
      </w:pPr>
    </w:p>
    <w:p w14:paraId="5F13BA98" w14:textId="1175BC57" w:rsidR="002141E0" w:rsidRPr="00FB39AC" w:rsidRDefault="002141E0" w:rsidP="002141E0">
      <w:pPr>
        <w:tabs>
          <w:tab w:val="left" w:pos="9070"/>
        </w:tabs>
        <w:rPr>
          <w:szCs w:val="22"/>
        </w:rPr>
      </w:pPr>
      <w:r w:rsidRPr="00FB39AC">
        <w:rPr>
          <w:szCs w:val="22"/>
        </w:rPr>
        <w:t xml:space="preserve">Przedstawiciele KPK LIFE przygotowali i zaprezentowali informacje na </w:t>
      </w:r>
      <w:r w:rsidR="009167E9" w:rsidRPr="00FB39AC">
        <w:rPr>
          <w:szCs w:val="22"/>
        </w:rPr>
        <w:t xml:space="preserve">19 </w:t>
      </w:r>
      <w:r w:rsidRPr="00FB39AC">
        <w:rPr>
          <w:szCs w:val="22"/>
        </w:rPr>
        <w:t xml:space="preserve">konferencjach i spotkaniach organizowanych prze inne podmioty lub we współpracy z </w:t>
      </w:r>
      <w:r w:rsidR="00BD602F" w:rsidRPr="00FB39AC">
        <w:rPr>
          <w:szCs w:val="22"/>
        </w:rPr>
        <w:t>Narodowym Funduszem</w:t>
      </w:r>
      <w:r w:rsidRPr="00FB39AC">
        <w:rPr>
          <w:szCs w:val="22"/>
        </w:rPr>
        <w:t>.</w:t>
      </w:r>
      <w:r w:rsidR="00F63155" w:rsidRPr="00FB39AC">
        <w:rPr>
          <w:szCs w:val="22"/>
        </w:rPr>
        <w:t xml:space="preserve"> Istotnym wydarzeniem w roku 2022 był Dzień Informacyjny LIFE, który poza częścią seminaryjną zgromadził 27 stoisk prezentujących polskie projekty LIFE oraz ofertę Krajowych Punktów Kontaktowych innych programów unijnych realizowanych w Polsce. W spotkaniu brało udział ok. 300 osób oraz liczna grupa uczestniczyła on-line.</w:t>
      </w:r>
    </w:p>
    <w:p w14:paraId="12EA4F3C" w14:textId="77777777" w:rsidR="002141E0" w:rsidRPr="00FB39AC" w:rsidRDefault="002141E0" w:rsidP="002141E0">
      <w:pPr>
        <w:tabs>
          <w:tab w:val="left" w:pos="9070"/>
        </w:tabs>
        <w:rPr>
          <w:szCs w:val="22"/>
          <w:highlight w:val="yellow"/>
        </w:rPr>
      </w:pPr>
    </w:p>
    <w:p w14:paraId="41EE677F" w14:textId="6606AED8" w:rsidR="002141E0" w:rsidRPr="00FB39AC" w:rsidRDefault="002141E0" w:rsidP="002141E0">
      <w:pPr>
        <w:tabs>
          <w:tab w:val="left" w:pos="9070"/>
        </w:tabs>
        <w:rPr>
          <w:szCs w:val="22"/>
        </w:rPr>
      </w:pPr>
      <w:r w:rsidRPr="00FB39AC">
        <w:rPr>
          <w:szCs w:val="22"/>
        </w:rPr>
        <w:t>Według prowadzonego monitoringu prasy w 202</w:t>
      </w:r>
      <w:r w:rsidR="00FC11D9" w:rsidRPr="00FB39AC">
        <w:rPr>
          <w:szCs w:val="22"/>
        </w:rPr>
        <w:t>2</w:t>
      </w:r>
      <w:r w:rsidRPr="00FB39AC">
        <w:rPr>
          <w:szCs w:val="22"/>
        </w:rPr>
        <w:t xml:space="preserve"> </w:t>
      </w:r>
      <w:r w:rsidR="001C44FC" w:rsidRPr="00FB39AC">
        <w:rPr>
          <w:szCs w:val="22"/>
        </w:rPr>
        <w:t xml:space="preserve">r. </w:t>
      </w:r>
      <w:r w:rsidRPr="00FB39AC">
        <w:rPr>
          <w:szCs w:val="22"/>
        </w:rPr>
        <w:t xml:space="preserve">ukazało się </w:t>
      </w:r>
      <w:r w:rsidR="00FC11D9" w:rsidRPr="00FB39AC">
        <w:rPr>
          <w:szCs w:val="22"/>
        </w:rPr>
        <w:t>7.897</w:t>
      </w:r>
      <w:r w:rsidRPr="00FB39AC">
        <w:rPr>
          <w:szCs w:val="22"/>
        </w:rPr>
        <w:t xml:space="preserve"> artykułów/publikacji/ wzmianek/wpisów w mediach społecznościowych o Programie. Również na stronie Programu LIFE, w</w:t>
      </w:r>
      <w:r w:rsidR="00EC2CD9" w:rsidRPr="00FB39AC">
        <w:rPr>
          <w:szCs w:val="22"/>
        </w:rPr>
        <w:t> </w:t>
      </w:r>
      <w:r w:rsidRPr="00FB39AC">
        <w:rPr>
          <w:szCs w:val="22"/>
        </w:rPr>
        <w:t xml:space="preserve">aktualnościach LIFE, ukazały się </w:t>
      </w:r>
      <w:r w:rsidR="0018502A" w:rsidRPr="00FB39AC">
        <w:rPr>
          <w:szCs w:val="22"/>
        </w:rPr>
        <w:t>46</w:t>
      </w:r>
      <w:r w:rsidRPr="00FB39AC">
        <w:rPr>
          <w:szCs w:val="22"/>
        </w:rPr>
        <w:t xml:space="preserve"> publikacje. Najistotniejsze z nich publikowane były również na głównej stronie</w:t>
      </w:r>
      <w:r w:rsidR="00BD602F" w:rsidRPr="00FB39AC">
        <w:rPr>
          <w:szCs w:val="22"/>
        </w:rPr>
        <w:t xml:space="preserve"> Narodowego Funduszu</w:t>
      </w:r>
      <w:r w:rsidRPr="00FB39AC">
        <w:rPr>
          <w:szCs w:val="22"/>
        </w:rPr>
        <w:t>.</w:t>
      </w:r>
    </w:p>
    <w:p w14:paraId="28C72300" w14:textId="7A9689CB" w:rsidR="00A40A89" w:rsidRPr="00FB39AC" w:rsidRDefault="00A40A89" w:rsidP="002141E0">
      <w:pPr>
        <w:tabs>
          <w:tab w:val="left" w:pos="9070"/>
        </w:tabs>
        <w:rPr>
          <w:szCs w:val="22"/>
          <w:highlight w:val="yellow"/>
        </w:rPr>
      </w:pPr>
    </w:p>
    <w:p w14:paraId="04891EF7" w14:textId="6ED33948" w:rsidR="00A40A89" w:rsidRPr="00FB39AC" w:rsidRDefault="00A40A89" w:rsidP="00A40A89">
      <w:pPr>
        <w:rPr>
          <w:rFonts w:cstheme="minorHAnsi"/>
        </w:rPr>
      </w:pPr>
      <w:r w:rsidRPr="00FB39AC">
        <w:rPr>
          <w:rFonts w:cstheme="minorHAnsi"/>
          <w:color w:val="242424"/>
          <w:shd w:val="clear" w:color="auto" w:fill="FFFFFF"/>
        </w:rPr>
        <w:t>W roku 2022 przygotowano wniosek do Komisji Europejskiej dotyczący Projekt</w:t>
      </w:r>
      <w:r w:rsidR="00F9438B" w:rsidRPr="00FB39AC">
        <w:rPr>
          <w:rFonts w:cstheme="minorHAnsi"/>
          <w:color w:val="242424"/>
          <w:shd w:val="clear" w:color="auto" w:fill="FFFFFF"/>
        </w:rPr>
        <w:t>u</w:t>
      </w:r>
      <w:r w:rsidRPr="00FB39AC">
        <w:rPr>
          <w:rFonts w:cstheme="minorHAnsi"/>
          <w:color w:val="242424"/>
          <w:shd w:val="clear" w:color="auto" w:fill="FFFFFF"/>
        </w:rPr>
        <w:t xml:space="preserve"> Budowania Potencjału Krajowego Punktu Kontaktowego LIFE w Polsce. Wniosek otrzymał pozytywną ocenę i zawarta została umowa na jego realizację w terminie od 1 lutego 2023 do 31 stycznia 2026 r.</w:t>
      </w:r>
    </w:p>
    <w:p w14:paraId="72053D8A" w14:textId="77777777" w:rsidR="00CD40A1" w:rsidRPr="00FB39AC" w:rsidRDefault="00CD40A1" w:rsidP="00944B5F">
      <w:pPr>
        <w:tabs>
          <w:tab w:val="left" w:pos="9070"/>
        </w:tabs>
        <w:rPr>
          <w:szCs w:val="22"/>
        </w:rPr>
      </w:pPr>
    </w:p>
    <w:p w14:paraId="4E16BF22" w14:textId="7C834D11" w:rsidR="00CD40A1" w:rsidRPr="00FB39AC" w:rsidRDefault="00273D6A" w:rsidP="00CD40A1">
      <w:pPr>
        <w:pStyle w:val="Nagwek3"/>
      </w:pPr>
      <w:bookmarkStart w:id="153" w:name="_Toc132282154"/>
      <w:r w:rsidRPr="00FB39AC">
        <w:t xml:space="preserve">Refundacja </w:t>
      </w:r>
      <w:r w:rsidR="00CB3219" w:rsidRPr="00FB39AC">
        <w:t>kosztów</w:t>
      </w:r>
      <w:r w:rsidR="001921B7" w:rsidRPr="00FB39AC">
        <w:t xml:space="preserve"> i</w:t>
      </w:r>
      <w:r w:rsidR="000449B9" w:rsidRPr="00FB39AC">
        <w:t xml:space="preserve"> </w:t>
      </w:r>
      <w:r w:rsidRPr="00FB39AC">
        <w:t>wydatków Narodowego Funduszu finansowana ze źródeł zagranicznych</w:t>
      </w:r>
      <w:r w:rsidR="00A80CB8" w:rsidRPr="00FB39AC">
        <w:t xml:space="preserve"> i krajowych zewnętrznych</w:t>
      </w:r>
      <w:bookmarkEnd w:id="153"/>
    </w:p>
    <w:p w14:paraId="59AF59AF" w14:textId="77777777" w:rsidR="00CD40A1" w:rsidRPr="00FB39AC" w:rsidRDefault="00CD40A1" w:rsidP="00CD40A1">
      <w:pPr>
        <w:tabs>
          <w:tab w:val="left" w:pos="9070"/>
        </w:tabs>
        <w:rPr>
          <w:rFonts w:cs="Arial"/>
          <w:sz w:val="18"/>
          <w:szCs w:val="20"/>
        </w:rPr>
      </w:pPr>
    </w:p>
    <w:p w14:paraId="069ECC72" w14:textId="093177F8" w:rsidR="00896DA0" w:rsidRPr="00FB39AC" w:rsidRDefault="00C41ADF" w:rsidP="00CD40A1">
      <w:pPr>
        <w:tabs>
          <w:tab w:val="left" w:pos="9070"/>
        </w:tabs>
      </w:pPr>
      <w:r w:rsidRPr="00FB39AC">
        <w:t xml:space="preserve">W związku z wdrażaniem programów realizujących politykę Unii Europejskiej w zakresie aspektów środowiskowych, Narodowy Fundusz jest beneficjentem środków przeznaczonych na refundację poniesionych kosztów zarządzania i wydatków, wynikających z wykonywania tej działalności.   W 2022 roku Narodowy Fundusz Ochrony Środowiska i Gospodarki Wodnej był beneficjentem środków przeznaczonych na refundację kosztów i wydatków majątkowych z umów o dofinansowanie PO </w:t>
      </w:r>
      <w:proofErr w:type="spellStart"/>
      <w:r w:rsidRPr="00FB39AC">
        <w:t>IiŚ</w:t>
      </w:r>
      <w:proofErr w:type="spellEnd"/>
      <w:r w:rsidRPr="00FB39AC">
        <w:t xml:space="preserve"> 2014-2020 oraz Mechanizmu Finansowego EOG i Norweskiego Mechanizmu Finansowego. Refundacji podlegały również koszty zarządzania i wydatki związane z pełnieniem roli Krajowego Operatora Funduszu Modernizacyjnego oraz Krajowego Operatora Systemu Zielonych Inwestycji, jak również realizacji: projektu „Ogólnopolski system wsparcia doradczego dla sektora publicznego, mieszkaniowego oraz przedsiębiorstw w zakresie efektywności energetycznej oraz OZE” oraz programu „Stop Smog”.</w:t>
      </w:r>
    </w:p>
    <w:p w14:paraId="49D42CBA" w14:textId="77777777" w:rsidR="00C41ADF" w:rsidRPr="00FB39AC" w:rsidRDefault="00C41ADF" w:rsidP="00CD40A1">
      <w:pPr>
        <w:tabs>
          <w:tab w:val="left" w:pos="9070"/>
        </w:tabs>
        <w:rPr>
          <w:rFonts w:asciiTheme="minorHAnsi" w:hAnsiTheme="minorHAnsi" w:cstheme="minorHAnsi"/>
          <w:highlight w:val="yellow"/>
        </w:rPr>
      </w:pPr>
    </w:p>
    <w:p w14:paraId="25B6D5D7" w14:textId="735E6F98" w:rsidR="00745A34" w:rsidRPr="00FB39AC" w:rsidRDefault="00C41ADF" w:rsidP="00745A34">
      <w:pPr>
        <w:pStyle w:val="Default"/>
        <w:jc w:val="both"/>
        <w:rPr>
          <w:rFonts w:asciiTheme="minorHAnsi" w:hAnsiTheme="minorHAnsi" w:cstheme="minorHAnsi"/>
          <w:sz w:val="22"/>
          <w:szCs w:val="22"/>
        </w:rPr>
      </w:pPr>
      <w:r w:rsidRPr="00FB39AC">
        <w:rPr>
          <w:rFonts w:asciiTheme="minorHAnsi" w:hAnsiTheme="minorHAnsi" w:cstheme="minorHAnsi"/>
          <w:sz w:val="22"/>
          <w:szCs w:val="22"/>
        </w:rPr>
        <w:t xml:space="preserve">Koszty funkcjonowania Narodowego Funduszu w 2022 r. osiągnęły poziom </w:t>
      </w:r>
      <w:r w:rsidRPr="00FB39AC">
        <w:rPr>
          <w:rFonts w:asciiTheme="minorHAnsi" w:hAnsiTheme="minorHAnsi" w:cstheme="minorHAnsi"/>
          <w:b/>
          <w:bCs/>
          <w:sz w:val="22"/>
          <w:szCs w:val="22"/>
        </w:rPr>
        <w:t>145.185</w:t>
      </w:r>
      <w:r w:rsidRPr="00FB39AC">
        <w:rPr>
          <w:rFonts w:asciiTheme="minorHAnsi" w:hAnsiTheme="minorHAnsi" w:cstheme="minorHAnsi"/>
          <w:sz w:val="22"/>
          <w:szCs w:val="22"/>
        </w:rPr>
        <w:t xml:space="preserve"> tys. zł, natomiast środki na wydatki majątkowe wyniosły prawie </w:t>
      </w:r>
      <w:r w:rsidRPr="00FB39AC">
        <w:rPr>
          <w:rFonts w:asciiTheme="minorHAnsi" w:hAnsiTheme="minorHAnsi" w:cstheme="minorHAnsi"/>
          <w:b/>
          <w:bCs/>
          <w:sz w:val="22"/>
          <w:szCs w:val="22"/>
        </w:rPr>
        <w:t>10.279</w:t>
      </w:r>
      <w:r w:rsidRPr="00FB39AC">
        <w:rPr>
          <w:rFonts w:asciiTheme="minorHAnsi" w:hAnsiTheme="minorHAnsi" w:cstheme="minorHAnsi"/>
          <w:sz w:val="22"/>
          <w:szCs w:val="22"/>
        </w:rPr>
        <w:t xml:space="preserve"> tys. zł, co daje łączną kwotę w wysokości </w:t>
      </w:r>
      <w:r w:rsidRPr="00FB39AC">
        <w:rPr>
          <w:rFonts w:asciiTheme="minorHAnsi" w:hAnsiTheme="minorHAnsi" w:cstheme="minorHAnsi"/>
          <w:b/>
          <w:bCs/>
          <w:sz w:val="22"/>
          <w:szCs w:val="22"/>
        </w:rPr>
        <w:t>155.464</w:t>
      </w:r>
      <w:r w:rsidRPr="00FB39AC">
        <w:rPr>
          <w:rFonts w:asciiTheme="minorHAnsi" w:hAnsiTheme="minorHAnsi" w:cstheme="minorHAnsi"/>
          <w:sz w:val="22"/>
          <w:szCs w:val="22"/>
        </w:rPr>
        <w:t xml:space="preserve"> tys. zł. Jednocześnie do refundacji ze źródeł zagranicznych oraz zewnętrznych krajowych zakwalifikowano łącznie prawie </w:t>
      </w:r>
      <w:r w:rsidRPr="00FB39AC">
        <w:rPr>
          <w:rFonts w:asciiTheme="minorHAnsi" w:hAnsiTheme="minorHAnsi" w:cstheme="minorHAnsi"/>
          <w:b/>
          <w:bCs/>
          <w:sz w:val="22"/>
          <w:szCs w:val="22"/>
        </w:rPr>
        <w:t>47.245</w:t>
      </w:r>
      <w:r w:rsidRPr="00FB39AC">
        <w:rPr>
          <w:rFonts w:asciiTheme="minorHAnsi" w:hAnsiTheme="minorHAnsi" w:cstheme="minorHAnsi"/>
          <w:sz w:val="22"/>
          <w:szCs w:val="22"/>
        </w:rPr>
        <w:t xml:space="preserve"> tys. zł poniesionych w 2022 r. kosztów i wydatków, co stanowiło 30,4% ogółu. Największą wartość zakwalifikowanych do refundacji kwot stanowią wynagrodzenia wraz z pochodnymi, tj. 38.247 tys. zł oraz usługi obce i wydatki majątkowe, odpowiednio: </w:t>
      </w:r>
      <w:r w:rsidRPr="00FB39AC">
        <w:rPr>
          <w:rFonts w:asciiTheme="minorHAnsi" w:hAnsiTheme="minorHAnsi" w:cstheme="minorHAnsi"/>
          <w:b/>
          <w:bCs/>
          <w:sz w:val="22"/>
          <w:szCs w:val="22"/>
        </w:rPr>
        <w:t>2.713</w:t>
      </w:r>
      <w:r w:rsidRPr="00FB39AC">
        <w:rPr>
          <w:rFonts w:asciiTheme="minorHAnsi" w:hAnsiTheme="minorHAnsi" w:cstheme="minorHAnsi"/>
          <w:sz w:val="22"/>
          <w:szCs w:val="22"/>
        </w:rPr>
        <w:t xml:space="preserve"> tys. zł i </w:t>
      </w:r>
      <w:r w:rsidRPr="00FB39AC">
        <w:rPr>
          <w:rFonts w:asciiTheme="minorHAnsi" w:hAnsiTheme="minorHAnsi" w:cstheme="minorHAnsi"/>
          <w:b/>
          <w:bCs/>
          <w:sz w:val="22"/>
          <w:szCs w:val="22"/>
        </w:rPr>
        <w:t>2.454</w:t>
      </w:r>
      <w:r w:rsidRPr="00FB39AC">
        <w:rPr>
          <w:rFonts w:asciiTheme="minorHAnsi" w:hAnsiTheme="minorHAnsi" w:cstheme="minorHAnsi"/>
          <w:sz w:val="22"/>
          <w:szCs w:val="22"/>
        </w:rPr>
        <w:t xml:space="preserve"> tys. zł.</w:t>
      </w:r>
    </w:p>
    <w:p w14:paraId="574D6D46" w14:textId="77777777" w:rsidR="00745A34" w:rsidRPr="00FB39AC" w:rsidRDefault="00745A34" w:rsidP="00CD40A1">
      <w:pPr>
        <w:tabs>
          <w:tab w:val="left" w:pos="9070"/>
        </w:tabs>
        <w:rPr>
          <w:rFonts w:asciiTheme="minorHAnsi" w:hAnsiTheme="minorHAnsi" w:cstheme="minorHAnsi"/>
          <w:highlight w:val="yellow"/>
        </w:rPr>
      </w:pPr>
    </w:p>
    <w:p w14:paraId="74AAB71C" w14:textId="766956B8" w:rsidR="00745A34" w:rsidRPr="00FB39AC" w:rsidRDefault="00C41ADF" w:rsidP="00CD40A1">
      <w:pPr>
        <w:tabs>
          <w:tab w:val="left" w:pos="9070"/>
        </w:tabs>
        <w:rPr>
          <w:rFonts w:asciiTheme="minorHAnsi" w:hAnsiTheme="minorHAnsi" w:cstheme="minorHAnsi"/>
        </w:rPr>
      </w:pPr>
      <w:r w:rsidRPr="00FB39AC">
        <w:rPr>
          <w:szCs w:val="22"/>
        </w:rPr>
        <w:t xml:space="preserve">Wdrażanie programów realizujących politykę Unii Europejskiej (PO </w:t>
      </w:r>
      <w:proofErr w:type="spellStart"/>
      <w:r w:rsidRPr="00FB39AC">
        <w:rPr>
          <w:szCs w:val="22"/>
        </w:rPr>
        <w:t>IiŚ</w:t>
      </w:r>
      <w:proofErr w:type="spellEnd"/>
      <w:r w:rsidRPr="00FB39AC">
        <w:rPr>
          <w:szCs w:val="22"/>
        </w:rPr>
        <w:t xml:space="preserve"> 2014-2020, MF EOG i NMF) oraz procedowanie wdrażania Programu Fundusze Europejskie na Infrastrukturę, Klimat, Środowisko 2021-2027 (FENIKS), Programu Fundusze Europejskie dla Polski Wschodniej 2021-2027 (FEPW) i Krajowego Planu Odbudowy i Zwiększenia Odporności (KPO) wpłynęło na osiągnięcie wyższego poziomu  kosztów </w:t>
      </w:r>
      <w:r w:rsidRPr="00FB39AC">
        <w:rPr>
          <w:szCs w:val="22"/>
        </w:rPr>
        <w:br/>
        <w:t xml:space="preserve">i wydatków podlegających refundacji  o </w:t>
      </w:r>
      <w:r w:rsidRPr="00FB39AC">
        <w:rPr>
          <w:b/>
          <w:szCs w:val="22"/>
        </w:rPr>
        <w:t>1</w:t>
      </w:r>
      <w:r w:rsidRPr="00FB39AC">
        <w:rPr>
          <w:szCs w:val="22"/>
        </w:rPr>
        <w:t>.</w:t>
      </w:r>
      <w:r w:rsidRPr="00FB39AC">
        <w:rPr>
          <w:b/>
          <w:szCs w:val="22"/>
        </w:rPr>
        <w:t>503</w:t>
      </w:r>
      <w:r w:rsidRPr="00FB39AC">
        <w:rPr>
          <w:szCs w:val="22"/>
        </w:rPr>
        <w:t xml:space="preserve"> tys. zł w porównaniu do roku poprzedniego, przy zachowaniu zbliżonych proporcji udziału wielkości refundowanych w danych ogółem. Jest to </w:t>
      </w:r>
      <w:proofErr w:type="gramStart"/>
      <w:r w:rsidRPr="00FB39AC">
        <w:rPr>
          <w:szCs w:val="22"/>
        </w:rPr>
        <w:t>wynik  wzrostu</w:t>
      </w:r>
      <w:proofErr w:type="gramEnd"/>
      <w:r w:rsidRPr="00FB39AC">
        <w:rPr>
          <w:szCs w:val="22"/>
        </w:rPr>
        <w:t xml:space="preserve"> cen spowodowanego inflacją, a umowy zawierane w ramach kończącej się perspektywy trzeba prowadzić i zamykać. Jednocześnie podobnie jak w roku poprzednim, refundacja wydatków i kosztów z tytułu: pomocy technicznej w ramach PO </w:t>
      </w:r>
      <w:proofErr w:type="spellStart"/>
      <w:r w:rsidRPr="00FB39AC">
        <w:rPr>
          <w:szCs w:val="22"/>
        </w:rPr>
        <w:t>IiŚ</w:t>
      </w:r>
      <w:proofErr w:type="spellEnd"/>
      <w:r w:rsidRPr="00FB39AC">
        <w:rPr>
          <w:szCs w:val="22"/>
        </w:rPr>
        <w:t xml:space="preserve"> 2014-2020, w ramach XII Osi Priorytetowej Pomoc Techniczna REACT-EU Programu Operacyjnego Infrastruktura i Środowisko na lata 2014-</w:t>
      </w:r>
      <w:proofErr w:type="gramStart"/>
      <w:r w:rsidRPr="00FB39AC">
        <w:rPr>
          <w:szCs w:val="22"/>
        </w:rPr>
        <w:t>2020  oraz</w:t>
      </w:r>
      <w:proofErr w:type="gramEnd"/>
      <w:r w:rsidRPr="00FB39AC">
        <w:rPr>
          <w:szCs w:val="22"/>
        </w:rPr>
        <w:t xml:space="preserve"> wdrażania Mechanizmu Finansowego Europejskiego Obszaru Gospodarczego i Norweskiego Mechanizmu Finansowego to dwie najwyższe pozycje refundowanych kosztów kwalifikowalnych. Największą zmianą w stosunku do 2021 r. jest natomiast wzrost refundacji kosztów związanych z wykonywaniem zadań Krajowego Operatora Funduszu Modernizacyjnego o </w:t>
      </w:r>
      <w:r w:rsidRPr="00FB39AC">
        <w:rPr>
          <w:b/>
          <w:szCs w:val="22"/>
        </w:rPr>
        <w:t>2</w:t>
      </w:r>
      <w:r w:rsidRPr="00FB39AC">
        <w:rPr>
          <w:szCs w:val="22"/>
        </w:rPr>
        <w:t>.</w:t>
      </w:r>
      <w:r w:rsidRPr="00FB39AC">
        <w:rPr>
          <w:b/>
          <w:szCs w:val="22"/>
        </w:rPr>
        <w:t>744</w:t>
      </w:r>
      <w:r w:rsidRPr="00FB39AC">
        <w:rPr>
          <w:szCs w:val="22"/>
        </w:rPr>
        <w:t xml:space="preserve"> tys. zł. </w:t>
      </w:r>
      <w:r w:rsidR="00895365" w:rsidRPr="00FB39AC">
        <w:rPr>
          <w:szCs w:val="22"/>
        </w:rPr>
        <w:t>W tabeli</w:t>
      </w:r>
      <w:r w:rsidR="00EC2CD9" w:rsidRPr="00FB39AC">
        <w:rPr>
          <w:szCs w:val="22"/>
        </w:rPr>
        <w:t> </w:t>
      </w:r>
      <w:r w:rsidR="00895365" w:rsidRPr="00FB39AC">
        <w:rPr>
          <w:szCs w:val="22"/>
        </w:rPr>
        <w:fldChar w:fldCharType="begin"/>
      </w:r>
      <w:r w:rsidR="00895365" w:rsidRPr="00FB39AC">
        <w:rPr>
          <w:szCs w:val="22"/>
        </w:rPr>
        <w:instrText xml:space="preserve"> REF _Ref99970242 </w:instrText>
      </w:r>
      <w:r w:rsidR="006779BE" w:rsidRPr="00FB39AC">
        <w:rPr>
          <w:szCs w:val="22"/>
        </w:rPr>
        <w:instrText xml:space="preserve">\#0 </w:instrText>
      </w:r>
      <w:r w:rsidR="00895365" w:rsidRPr="00FB39AC">
        <w:rPr>
          <w:szCs w:val="22"/>
        </w:rPr>
        <w:instrText xml:space="preserve">\h </w:instrText>
      </w:r>
      <w:r w:rsidR="00C42F84" w:rsidRPr="00FB39AC">
        <w:rPr>
          <w:szCs w:val="22"/>
        </w:rPr>
        <w:instrText xml:space="preserve"> \* MERGEFORMAT </w:instrText>
      </w:r>
      <w:r w:rsidR="00895365" w:rsidRPr="00FB39AC">
        <w:rPr>
          <w:szCs w:val="22"/>
        </w:rPr>
      </w:r>
      <w:r w:rsidR="00895365" w:rsidRPr="00FB39AC">
        <w:rPr>
          <w:szCs w:val="22"/>
        </w:rPr>
        <w:fldChar w:fldCharType="separate"/>
      </w:r>
      <w:r w:rsidR="001A5159">
        <w:rPr>
          <w:szCs w:val="22"/>
        </w:rPr>
        <w:t>30</w:t>
      </w:r>
      <w:r w:rsidR="00895365" w:rsidRPr="00FB39AC">
        <w:rPr>
          <w:szCs w:val="22"/>
        </w:rPr>
        <w:fldChar w:fldCharType="end"/>
      </w:r>
      <w:r w:rsidR="00EC2CD9" w:rsidRPr="00FB39AC">
        <w:rPr>
          <w:szCs w:val="22"/>
        </w:rPr>
        <w:t xml:space="preserve"> </w:t>
      </w:r>
      <w:r w:rsidR="00895365" w:rsidRPr="00FB39AC">
        <w:rPr>
          <w:szCs w:val="22"/>
        </w:rPr>
        <w:t>przedstawiono szczegółowo zewnętrzne źródła refundacji kosztów i wydatków Narodowego Funduszu.</w:t>
      </w:r>
    </w:p>
    <w:p w14:paraId="5E31A9E6" w14:textId="663512A4" w:rsidR="002D5873" w:rsidRPr="00FB39AC" w:rsidRDefault="002D5873">
      <w:pPr>
        <w:jc w:val="left"/>
      </w:pPr>
      <w:r w:rsidRPr="00FB39AC">
        <w:br w:type="page"/>
      </w:r>
    </w:p>
    <w:p w14:paraId="1D1912B2" w14:textId="77777777" w:rsidR="00940151" w:rsidRPr="00FB39AC" w:rsidRDefault="00940151" w:rsidP="00CD40A1">
      <w:pPr>
        <w:tabs>
          <w:tab w:val="left" w:pos="9070"/>
        </w:tabs>
      </w:pPr>
    </w:p>
    <w:p w14:paraId="4A514B1B" w14:textId="6BA352C1" w:rsidR="00E43CFE" w:rsidRPr="00FB39AC" w:rsidRDefault="00E43CFE" w:rsidP="00E43CFE">
      <w:pPr>
        <w:tabs>
          <w:tab w:val="left" w:pos="9070"/>
        </w:tabs>
        <w:spacing w:after="60"/>
        <w:ind w:left="1134" w:hanging="1134"/>
      </w:pPr>
      <w:bookmarkStart w:id="154" w:name="_Ref99970242"/>
      <w:bookmarkStart w:id="155" w:name="_Toc132282225"/>
      <w:r w:rsidRPr="00FB39AC">
        <w:t xml:space="preserve">Tabela </w:t>
      </w:r>
      <w:r w:rsidR="00000000">
        <w:fldChar w:fldCharType="begin"/>
      </w:r>
      <w:r w:rsidR="00000000">
        <w:instrText xml:space="preserve"> SEQ Tabela \* ARABIC </w:instrText>
      </w:r>
      <w:r w:rsidR="00000000">
        <w:fldChar w:fldCharType="separate"/>
      </w:r>
      <w:r w:rsidR="001A5159">
        <w:rPr>
          <w:noProof/>
        </w:rPr>
        <w:t>30</w:t>
      </w:r>
      <w:r w:rsidR="00000000">
        <w:rPr>
          <w:noProof/>
        </w:rPr>
        <w:fldChar w:fldCharType="end"/>
      </w:r>
      <w:bookmarkEnd w:id="154"/>
      <w:r w:rsidRPr="00FB39AC">
        <w:tab/>
        <w:t>Refundacja kosztów i wydatków Narodowego Funduszu w 202</w:t>
      </w:r>
      <w:r w:rsidR="006779BE" w:rsidRPr="00FB39AC">
        <w:t>2</w:t>
      </w:r>
      <w:bookmarkEnd w:id="155"/>
    </w:p>
    <w:p w14:paraId="2BBB2C4B" w14:textId="30D56045" w:rsidR="00E43CFE" w:rsidRPr="00FB39AC" w:rsidRDefault="00C41ADF" w:rsidP="00E43CFE">
      <w:pPr>
        <w:tabs>
          <w:tab w:val="left" w:pos="9070"/>
        </w:tabs>
        <w:rPr>
          <w:highlight w:val="yellow"/>
        </w:rPr>
      </w:pPr>
      <w:r w:rsidRPr="00FB39AC">
        <w:rPr>
          <w:noProof/>
        </w:rPr>
        <w:drawing>
          <wp:inline distT="0" distB="0" distL="0" distR="0" wp14:anchorId="4A26CE78" wp14:editId="1212F858">
            <wp:extent cx="5760720" cy="4352290"/>
            <wp:effectExtent l="0" t="0" r="0" b="0"/>
            <wp:docPr id="34" name="Obraz 34" descr="Refundacja kosztów i wydatków Narodowego Funduszu w 2022. Prezentowane wielkości zawarte są w pliku Sprawozdanie NFOŚiGW za rok 2022 tabele.xlsx w arkuszu tabela 30.&#10;" title="Tabel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4352290"/>
                    </a:xfrm>
                    <a:prstGeom prst="rect">
                      <a:avLst/>
                    </a:prstGeom>
                    <a:noFill/>
                    <a:ln>
                      <a:noFill/>
                    </a:ln>
                  </pic:spPr>
                </pic:pic>
              </a:graphicData>
            </a:graphic>
          </wp:inline>
        </w:drawing>
      </w:r>
    </w:p>
    <w:p w14:paraId="48120CD7" w14:textId="77777777" w:rsidR="00CD40A1" w:rsidRPr="00FB39AC" w:rsidRDefault="00CD40A1" w:rsidP="00CD40A1">
      <w:pPr>
        <w:tabs>
          <w:tab w:val="left" w:pos="9070"/>
        </w:tabs>
        <w:rPr>
          <w:rFonts w:asciiTheme="minorHAnsi" w:hAnsiTheme="minorHAnsi" w:cstheme="minorHAnsi"/>
          <w:highlight w:val="yellow"/>
        </w:rPr>
      </w:pPr>
    </w:p>
    <w:p w14:paraId="7556F488" w14:textId="62B8D700" w:rsidR="000019EC" w:rsidRPr="00FB39AC" w:rsidRDefault="00C41ADF" w:rsidP="00F02BB9">
      <w:pPr>
        <w:pStyle w:val="Default"/>
        <w:rPr>
          <w:rFonts w:asciiTheme="minorHAnsi" w:hAnsiTheme="minorHAnsi" w:cstheme="minorHAnsi"/>
          <w:sz w:val="22"/>
          <w:szCs w:val="22"/>
        </w:rPr>
      </w:pPr>
      <w:r w:rsidRPr="00FB39AC">
        <w:rPr>
          <w:rFonts w:asciiTheme="minorHAnsi" w:hAnsiTheme="minorHAnsi" w:cstheme="minorHAnsi"/>
          <w:sz w:val="22"/>
          <w:szCs w:val="22"/>
        </w:rPr>
        <w:t>Na podstawie umów na refundację wydatków organów i Biura Narodowego Funduszu, podpisanych z</w:t>
      </w:r>
      <w:r w:rsidR="00F02BB9" w:rsidRPr="00FB39AC">
        <w:rPr>
          <w:rFonts w:asciiTheme="minorHAnsi" w:hAnsiTheme="minorHAnsi" w:cstheme="minorHAnsi"/>
          <w:sz w:val="22"/>
          <w:szCs w:val="22"/>
        </w:rPr>
        <w:t> </w:t>
      </w:r>
      <w:r w:rsidRPr="00FB39AC">
        <w:rPr>
          <w:rFonts w:asciiTheme="minorHAnsi" w:hAnsiTheme="minorHAnsi" w:cstheme="minorHAnsi"/>
          <w:sz w:val="22"/>
          <w:szCs w:val="22"/>
        </w:rPr>
        <w:t xml:space="preserve">Ministrem Klimatu i Środowiska, Narodowy Fundusz w 2022 r. zaewidencjonował koszty w ramach X osi priorytetowej „Pomoc Techniczna” Programu Operacyjnego Infrastruktura  i Środowisko 2014-2020 oraz koszty wynagrodzeń pracowników w ramach  XII Osi Priorytetowej Pomoc Techniczna REACT-EU Programu Operacyjnego Infrastruktury i Środowiska na lata 2014-2020 w łącznej kwocie </w:t>
      </w:r>
      <w:r w:rsidRPr="00FB39AC">
        <w:rPr>
          <w:rFonts w:asciiTheme="minorHAnsi" w:hAnsiTheme="minorHAnsi" w:cstheme="minorHAnsi"/>
          <w:b/>
          <w:bCs/>
          <w:sz w:val="22"/>
          <w:szCs w:val="22"/>
        </w:rPr>
        <w:t>36.254</w:t>
      </w:r>
      <w:r w:rsidRPr="00FB39AC">
        <w:rPr>
          <w:rFonts w:asciiTheme="minorHAnsi" w:hAnsiTheme="minorHAnsi" w:cstheme="minorHAnsi"/>
          <w:sz w:val="22"/>
          <w:szCs w:val="22"/>
        </w:rPr>
        <w:t xml:space="preserve"> tys. zł, co stanowi ponad 23,3% całkowitych kosztów i wydatków majątkowych własnych Biura Narodowego Funduszu za 2022 r. Jednocześnie w 2022 r. Narodowy Fundusz otrzymał już refundację, która stanowi prawie 86% powyższej kwoty.</w:t>
      </w:r>
    </w:p>
    <w:p w14:paraId="23EFEE28" w14:textId="77777777" w:rsidR="000019EC" w:rsidRPr="00FB39AC" w:rsidRDefault="000019EC" w:rsidP="000019EC">
      <w:pPr>
        <w:pStyle w:val="Default"/>
        <w:jc w:val="both"/>
        <w:rPr>
          <w:rFonts w:asciiTheme="minorHAnsi" w:hAnsiTheme="minorHAnsi" w:cstheme="minorHAnsi"/>
          <w:sz w:val="22"/>
          <w:szCs w:val="22"/>
          <w:highlight w:val="yellow"/>
        </w:rPr>
      </w:pPr>
    </w:p>
    <w:p w14:paraId="104892C1" w14:textId="398B5C73" w:rsidR="00C41ADF" w:rsidRPr="00FB39AC" w:rsidRDefault="00C41ADF" w:rsidP="00C41ADF">
      <w:pPr>
        <w:pStyle w:val="Default"/>
        <w:jc w:val="both"/>
        <w:rPr>
          <w:rFonts w:asciiTheme="minorHAnsi" w:hAnsiTheme="minorHAnsi" w:cstheme="minorHAnsi"/>
          <w:sz w:val="22"/>
          <w:szCs w:val="22"/>
        </w:rPr>
      </w:pPr>
      <w:r w:rsidRPr="00FB39AC">
        <w:rPr>
          <w:rFonts w:asciiTheme="minorHAnsi" w:hAnsiTheme="minorHAnsi" w:cstheme="minorHAnsi"/>
          <w:color w:val="000000" w:themeColor="text1"/>
          <w:sz w:val="22"/>
          <w:szCs w:val="22"/>
        </w:rPr>
        <w:t>Najważniejszą pozycją refundowaną w związku z wdrażaniem PO</w:t>
      </w:r>
      <w:r w:rsidR="00A21F00" w:rsidRPr="00FB39AC">
        <w:rPr>
          <w:rFonts w:asciiTheme="minorHAnsi" w:hAnsiTheme="minorHAnsi" w:cstheme="minorHAnsi"/>
          <w:color w:val="000000" w:themeColor="text1"/>
          <w:sz w:val="22"/>
          <w:szCs w:val="22"/>
        </w:rPr>
        <w:t> </w:t>
      </w:r>
      <w:proofErr w:type="spellStart"/>
      <w:r w:rsidRPr="00FB39AC">
        <w:rPr>
          <w:rFonts w:asciiTheme="minorHAnsi" w:hAnsiTheme="minorHAnsi" w:cstheme="minorHAnsi"/>
          <w:color w:val="000000" w:themeColor="text1"/>
          <w:sz w:val="22"/>
          <w:szCs w:val="22"/>
        </w:rPr>
        <w:t>IiŚ</w:t>
      </w:r>
      <w:proofErr w:type="spellEnd"/>
      <w:r w:rsidRPr="00FB39AC">
        <w:rPr>
          <w:rFonts w:asciiTheme="minorHAnsi" w:hAnsiTheme="minorHAnsi" w:cstheme="minorHAnsi"/>
          <w:color w:val="000000" w:themeColor="text1"/>
          <w:sz w:val="22"/>
          <w:szCs w:val="22"/>
        </w:rPr>
        <w:t xml:space="preserve">, w </w:t>
      </w:r>
      <w:proofErr w:type="gramStart"/>
      <w:r w:rsidRPr="00FB39AC">
        <w:rPr>
          <w:rFonts w:asciiTheme="minorHAnsi" w:hAnsiTheme="minorHAnsi" w:cstheme="minorHAnsi"/>
          <w:color w:val="000000" w:themeColor="text1"/>
          <w:sz w:val="22"/>
          <w:szCs w:val="22"/>
        </w:rPr>
        <w:t xml:space="preserve">ramach </w:t>
      </w:r>
      <w:r w:rsidRPr="00FB39AC">
        <w:rPr>
          <w:rFonts w:asciiTheme="minorHAnsi" w:hAnsiTheme="minorHAnsi" w:cstheme="minorHAnsi"/>
          <w:sz w:val="22"/>
          <w:szCs w:val="22"/>
        </w:rPr>
        <w:t xml:space="preserve"> XII</w:t>
      </w:r>
      <w:proofErr w:type="gramEnd"/>
      <w:r w:rsidRPr="00FB39AC">
        <w:rPr>
          <w:rFonts w:asciiTheme="minorHAnsi" w:hAnsiTheme="minorHAnsi" w:cstheme="minorHAnsi"/>
          <w:sz w:val="22"/>
          <w:szCs w:val="22"/>
        </w:rPr>
        <w:t xml:space="preserve"> Osi Priorytetowej Pomoc Techniczna REACT-EU Programu Operacyjnego Infrastruktury i Środowiska na lata 2014-2020 </w:t>
      </w:r>
      <w:r w:rsidRPr="00FB39AC">
        <w:rPr>
          <w:rFonts w:asciiTheme="minorHAnsi" w:hAnsiTheme="minorHAnsi" w:cstheme="minorHAnsi"/>
          <w:color w:val="000000" w:themeColor="text1"/>
          <w:sz w:val="22"/>
          <w:szCs w:val="22"/>
        </w:rPr>
        <w:t xml:space="preserve"> w zakresie podpisanych umów dotacji celowych są wynagrodzenia wraz z pochodnymi w kwocie </w:t>
      </w:r>
      <w:r w:rsidRPr="00FB39AC">
        <w:rPr>
          <w:rFonts w:asciiTheme="minorHAnsi" w:hAnsiTheme="minorHAnsi" w:cstheme="minorHAnsi"/>
          <w:b/>
          <w:color w:val="000000" w:themeColor="text1"/>
          <w:sz w:val="22"/>
          <w:szCs w:val="22"/>
        </w:rPr>
        <w:t>29</w:t>
      </w:r>
      <w:r w:rsidRPr="00FB39AC">
        <w:rPr>
          <w:rFonts w:asciiTheme="minorHAnsi" w:hAnsiTheme="minorHAnsi" w:cstheme="minorHAnsi"/>
          <w:color w:val="000000" w:themeColor="text1"/>
          <w:sz w:val="22"/>
          <w:szCs w:val="22"/>
        </w:rPr>
        <w:t>.</w:t>
      </w:r>
      <w:r w:rsidRPr="00FB39AC">
        <w:rPr>
          <w:rFonts w:asciiTheme="minorHAnsi" w:hAnsiTheme="minorHAnsi" w:cstheme="minorHAnsi"/>
          <w:b/>
          <w:color w:val="000000" w:themeColor="text1"/>
          <w:sz w:val="22"/>
          <w:szCs w:val="22"/>
        </w:rPr>
        <w:t>888</w:t>
      </w:r>
      <w:r w:rsidRPr="00FB39AC">
        <w:rPr>
          <w:rFonts w:asciiTheme="minorHAnsi" w:hAnsiTheme="minorHAnsi" w:cstheme="minorHAnsi"/>
          <w:color w:val="000000" w:themeColor="text1"/>
          <w:sz w:val="22"/>
          <w:szCs w:val="22"/>
        </w:rPr>
        <w:t xml:space="preserve"> tys. zł, co stanowi ponad 25% ogółu kosztów wynagrodzeń wraz z pochodnymi Narodowego Funduszu. Dodatkowo w ramach programu Pomoc Techniczna PO</w:t>
      </w:r>
      <w:r w:rsidR="00A21F00" w:rsidRPr="00FB39AC">
        <w:rPr>
          <w:rFonts w:asciiTheme="minorHAnsi" w:hAnsiTheme="minorHAnsi" w:cstheme="minorHAnsi"/>
          <w:color w:val="000000" w:themeColor="text1"/>
          <w:sz w:val="22"/>
          <w:szCs w:val="22"/>
        </w:rPr>
        <w:t> </w:t>
      </w:r>
      <w:proofErr w:type="spellStart"/>
      <w:r w:rsidRPr="00FB39AC">
        <w:rPr>
          <w:rFonts w:asciiTheme="minorHAnsi" w:hAnsiTheme="minorHAnsi" w:cstheme="minorHAnsi"/>
          <w:color w:val="000000" w:themeColor="text1"/>
          <w:sz w:val="22"/>
          <w:szCs w:val="22"/>
        </w:rPr>
        <w:t>IiŚ</w:t>
      </w:r>
      <w:proofErr w:type="spellEnd"/>
      <w:r w:rsidRPr="00FB39AC">
        <w:rPr>
          <w:rFonts w:asciiTheme="minorHAnsi" w:hAnsiTheme="minorHAnsi" w:cstheme="minorHAnsi"/>
          <w:color w:val="000000" w:themeColor="text1"/>
          <w:sz w:val="22"/>
          <w:szCs w:val="22"/>
        </w:rPr>
        <w:t xml:space="preserve"> 2014-2020 </w:t>
      </w:r>
      <w:r w:rsidRPr="00FB39AC">
        <w:rPr>
          <w:rFonts w:asciiTheme="minorHAnsi" w:hAnsiTheme="minorHAnsi" w:cstheme="minorHAnsi"/>
          <w:sz w:val="22"/>
          <w:szCs w:val="22"/>
        </w:rPr>
        <w:t>Narodowy Fundusz zakwalifikował w 2022 r. do refundacji w sektorze środowiska i energetyki wydatki i koszty Biura w</w:t>
      </w:r>
      <w:r w:rsidR="00A21F00" w:rsidRPr="00FB39AC">
        <w:rPr>
          <w:rFonts w:asciiTheme="minorHAnsi" w:hAnsiTheme="minorHAnsi" w:cstheme="minorHAnsi"/>
          <w:sz w:val="22"/>
          <w:szCs w:val="22"/>
        </w:rPr>
        <w:t> </w:t>
      </w:r>
      <w:r w:rsidRPr="00FB39AC">
        <w:rPr>
          <w:rFonts w:asciiTheme="minorHAnsi" w:hAnsiTheme="minorHAnsi" w:cstheme="minorHAnsi"/>
          <w:sz w:val="22"/>
          <w:szCs w:val="22"/>
        </w:rPr>
        <w:t xml:space="preserve">kwocie </w:t>
      </w:r>
      <w:r w:rsidRPr="00FB39AC">
        <w:rPr>
          <w:rFonts w:asciiTheme="minorHAnsi" w:hAnsiTheme="minorHAnsi" w:cstheme="minorHAnsi"/>
          <w:b/>
          <w:bCs/>
          <w:sz w:val="22"/>
          <w:szCs w:val="22"/>
        </w:rPr>
        <w:t>6</w:t>
      </w:r>
      <w:r w:rsidRPr="00FB39AC">
        <w:rPr>
          <w:rFonts w:asciiTheme="minorHAnsi" w:hAnsiTheme="minorHAnsi" w:cstheme="minorHAnsi"/>
          <w:bCs/>
          <w:sz w:val="22"/>
          <w:szCs w:val="22"/>
        </w:rPr>
        <w:t>.</w:t>
      </w:r>
      <w:r w:rsidRPr="00FB39AC">
        <w:rPr>
          <w:rFonts w:asciiTheme="minorHAnsi" w:hAnsiTheme="minorHAnsi" w:cstheme="minorHAnsi"/>
          <w:b/>
          <w:bCs/>
          <w:sz w:val="22"/>
          <w:szCs w:val="22"/>
        </w:rPr>
        <w:t>366</w:t>
      </w:r>
      <w:r w:rsidRPr="00FB39AC">
        <w:rPr>
          <w:rFonts w:asciiTheme="minorHAnsi" w:hAnsiTheme="minorHAnsi" w:cstheme="minorHAnsi"/>
          <w:bCs/>
          <w:sz w:val="22"/>
          <w:szCs w:val="22"/>
        </w:rPr>
        <w:t xml:space="preserve"> </w:t>
      </w:r>
      <w:r w:rsidRPr="00FB39AC">
        <w:rPr>
          <w:rFonts w:asciiTheme="minorHAnsi" w:hAnsiTheme="minorHAnsi" w:cstheme="minorHAnsi"/>
          <w:sz w:val="22"/>
          <w:szCs w:val="22"/>
        </w:rPr>
        <w:t xml:space="preserve">tys. zł, z czego z tytułu refundacji w 2022 r. otrzymano </w:t>
      </w:r>
      <w:r w:rsidRPr="00FB39AC">
        <w:rPr>
          <w:rFonts w:asciiTheme="minorHAnsi" w:hAnsiTheme="minorHAnsi" w:cstheme="minorHAnsi"/>
          <w:b/>
          <w:sz w:val="22"/>
          <w:szCs w:val="22"/>
        </w:rPr>
        <w:t>4</w:t>
      </w:r>
      <w:r w:rsidRPr="00FB39AC">
        <w:rPr>
          <w:rFonts w:asciiTheme="minorHAnsi" w:hAnsiTheme="minorHAnsi" w:cstheme="minorHAnsi"/>
          <w:sz w:val="22"/>
          <w:szCs w:val="22"/>
        </w:rPr>
        <w:t>.</w:t>
      </w:r>
      <w:r w:rsidRPr="00FB39AC">
        <w:rPr>
          <w:rFonts w:asciiTheme="minorHAnsi" w:hAnsiTheme="minorHAnsi" w:cstheme="minorHAnsi"/>
          <w:b/>
          <w:sz w:val="22"/>
          <w:szCs w:val="22"/>
        </w:rPr>
        <w:t>048</w:t>
      </w:r>
      <w:r w:rsidRPr="00FB39AC">
        <w:rPr>
          <w:rFonts w:asciiTheme="minorHAnsi" w:hAnsiTheme="minorHAnsi" w:cstheme="minorHAnsi"/>
          <w:sz w:val="22"/>
          <w:szCs w:val="22"/>
        </w:rPr>
        <w:t xml:space="preserve"> tys. zł. Najistotniejszą pozycję stanowią tu zakwalifikowane do refundacji koszty usług </w:t>
      </w:r>
      <w:proofErr w:type="gramStart"/>
      <w:r w:rsidRPr="00FB39AC">
        <w:rPr>
          <w:rFonts w:asciiTheme="minorHAnsi" w:hAnsiTheme="minorHAnsi" w:cstheme="minorHAnsi"/>
          <w:sz w:val="22"/>
          <w:szCs w:val="22"/>
        </w:rPr>
        <w:t>obcych  i</w:t>
      </w:r>
      <w:proofErr w:type="gramEnd"/>
      <w:r w:rsidRPr="00FB39AC">
        <w:rPr>
          <w:rFonts w:asciiTheme="minorHAnsi" w:hAnsiTheme="minorHAnsi" w:cstheme="minorHAnsi"/>
          <w:sz w:val="22"/>
          <w:szCs w:val="22"/>
        </w:rPr>
        <w:t xml:space="preserve"> pozostałe koszty funkcjonowania w łącznej wysokości </w:t>
      </w:r>
      <w:r w:rsidRPr="00FB39AC">
        <w:rPr>
          <w:rFonts w:asciiTheme="minorHAnsi" w:hAnsiTheme="minorHAnsi" w:cstheme="minorHAnsi"/>
          <w:b/>
          <w:sz w:val="22"/>
          <w:szCs w:val="22"/>
        </w:rPr>
        <w:t>3</w:t>
      </w:r>
      <w:r w:rsidRPr="00FB39AC">
        <w:rPr>
          <w:rFonts w:asciiTheme="minorHAnsi" w:hAnsiTheme="minorHAnsi" w:cstheme="minorHAnsi"/>
          <w:sz w:val="22"/>
          <w:szCs w:val="22"/>
        </w:rPr>
        <w:t>.</w:t>
      </w:r>
      <w:r w:rsidRPr="00FB39AC">
        <w:rPr>
          <w:rFonts w:asciiTheme="minorHAnsi" w:hAnsiTheme="minorHAnsi" w:cstheme="minorHAnsi"/>
          <w:b/>
          <w:sz w:val="22"/>
          <w:szCs w:val="22"/>
        </w:rPr>
        <w:t>532</w:t>
      </w:r>
      <w:r w:rsidRPr="00FB39AC">
        <w:rPr>
          <w:rFonts w:asciiTheme="minorHAnsi" w:hAnsiTheme="minorHAnsi" w:cstheme="minorHAnsi"/>
          <w:sz w:val="22"/>
          <w:szCs w:val="22"/>
        </w:rPr>
        <w:t xml:space="preserve"> tys. zł (19% analogicznych pozycji ogółem). Refundacja kosztów zużycia materiałów i energii jest na poziomie zbliżonym do roku 2021 i wynosi </w:t>
      </w:r>
      <w:r w:rsidRPr="00FB39AC">
        <w:rPr>
          <w:rFonts w:asciiTheme="minorHAnsi" w:hAnsiTheme="minorHAnsi" w:cstheme="minorHAnsi"/>
          <w:b/>
          <w:sz w:val="22"/>
          <w:szCs w:val="22"/>
        </w:rPr>
        <w:t>406</w:t>
      </w:r>
      <w:r w:rsidRPr="00FB39AC">
        <w:rPr>
          <w:rFonts w:asciiTheme="minorHAnsi" w:hAnsiTheme="minorHAnsi" w:cstheme="minorHAnsi"/>
          <w:sz w:val="22"/>
          <w:szCs w:val="22"/>
        </w:rPr>
        <w:t xml:space="preserve"> tys. zł. </w:t>
      </w:r>
      <w:r w:rsidRPr="00FB39AC">
        <w:rPr>
          <w:rFonts w:asciiTheme="minorHAnsi" w:hAnsiTheme="minorHAnsi" w:cstheme="minorHAnsi"/>
          <w:color w:val="000000" w:themeColor="text1"/>
          <w:sz w:val="22"/>
          <w:szCs w:val="22"/>
        </w:rPr>
        <w:t xml:space="preserve">Program PT PO </w:t>
      </w:r>
      <w:proofErr w:type="spellStart"/>
      <w:r w:rsidRPr="00FB39AC">
        <w:rPr>
          <w:rFonts w:asciiTheme="minorHAnsi" w:hAnsiTheme="minorHAnsi" w:cstheme="minorHAnsi"/>
          <w:color w:val="000000" w:themeColor="text1"/>
          <w:sz w:val="22"/>
          <w:szCs w:val="22"/>
        </w:rPr>
        <w:t>IiŚ</w:t>
      </w:r>
      <w:proofErr w:type="spellEnd"/>
      <w:r w:rsidRPr="00FB39AC">
        <w:rPr>
          <w:rFonts w:asciiTheme="minorHAnsi" w:hAnsiTheme="minorHAnsi" w:cstheme="minorHAnsi"/>
          <w:color w:val="000000" w:themeColor="text1"/>
          <w:sz w:val="22"/>
          <w:szCs w:val="22"/>
        </w:rPr>
        <w:t xml:space="preserve"> zrefundował również kwalifikowalne koszty amortyzacji budynków przy ul.</w:t>
      </w:r>
      <w:r w:rsidR="00A21F00" w:rsidRPr="00FB39AC">
        <w:rPr>
          <w:rFonts w:asciiTheme="minorHAnsi" w:hAnsiTheme="minorHAnsi" w:cstheme="minorHAnsi"/>
          <w:color w:val="000000" w:themeColor="text1"/>
          <w:sz w:val="22"/>
          <w:szCs w:val="22"/>
        </w:rPr>
        <w:t> </w:t>
      </w:r>
      <w:r w:rsidRPr="00FB39AC">
        <w:rPr>
          <w:rFonts w:asciiTheme="minorHAnsi" w:hAnsiTheme="minorHAnsi" w:cstheme="minorHAnsi"/>
          <w:color w:val="000000" w:themeColor="text1"/>
          <w:sz w:val="22"/>
          <w:szCs w:val="22"/>
        </w:rPr>
        <w:t xml:space="preserve">Konstruktorskiej w wysokości </w:t>
      </w:r>
      <w:r w:rsidRPr="00FB39AC">
        <w:rPr>
          <w:rFonts w:asciiTheme="minorHAnsi" w:hAnsiTheme="minorHAnsi" w:cstheme="minorHAnsi"/>
          <w:b/>
          <w:bCs/>
          <w:color w:val="000000" w:themeColor="text1"/>
          <w:sz w:val="22"/>
          <w:szCs w:val="22"/>
        </w:rPr>
        <w:t>280</w:t>
      </w:r>
      <w:r w:rsidRPr="00FB39AC">
        <w:rPr>
          <w:rFonts w:asciiTheme="minorHAnsi" w:hAnsiTheme="minorHAnsi" w:cstheme="minorHAnsi"/>
          <w:bCs/>
          <w:color w:val="000000" w:themeColor="text1"/>
          <w:sz w:val="22"/>
          <w:szCs w:val="22"/>
        </w:rPr>
        <w:t xml:space="preserve"> </w:t>
      </w:r>
      <w:r w:rsidRPr="00FB39AC">
        <w:rPr>
          <w:rFonts w:asciiTheme="minorHAnsi" w:hAnsiTheme="minorHAnsi" w:cstheme="minorHAnsi"/>
          <w:color w:val="000000" w:themeColor="text1"/>
          <w:sz w:val="22"/>
          <w:szCs w:val="22"/>
        </w:rPr>
        <w:t>tys. zł.</w:t>
      </w:r>
    </w:p>
    <w:p w14:paraId="28BF6853" w14:textId="77777777" w:rsidR="000019EC" w:rsidRPr="00FB39AC" w:rsidRDefault="000019EC" w:rsidP="000019EC">
      <w:pPr>
        <w:pStyle w:val="Default"/>
        <w:jc w:val="both"/>
        <w:rPr>
          <w:rFonts w:asciiTheme="minorHAnsi" w:hAnsiTheme="minorHAnsi" w:cstheme="minorHAnsi"/>
          <w:sz w:val="22"/>
          <w:szCs w:val="22"/>
        </w:rPr>
      </w:pPr>
    </w:p>
    <w:p w14:paraId="5211FBF6" w14:textId="108B3AAE" w:rsidR="000019EC" w:rsidRPr="00FB39AC" w:rsidRDefault="000019EC" w:rsidP="000019EC">
      <w:pPr>
        <w:pStyle w:val="Default"/>
        <w:jc w:val="both"/>
        <w:rPr>
          <w:rFonts w:asciiTheme="minorHAnsi" w:hAnsiTheme="minorHAnsi" w:cstheme="minorHAnsi"/>
          <w:sz w:val="22"/>
          <w:szCs w:val="22"/>
        </w:rPr>
      </w:pPr>
      <w:r w:rsidRPr="00FB39AC">
        <w:rPr>
          <w:rFonts w:asciiTheme="minorHAnsi" w:hAnsiTheme="minorHAnsi" w:cstheme="minorHAnsi"/>
          <w:sz w:val="22"/>
          <w:szCs w:val="22"/>
        </w:rPr>
        <w:t xml:space="preserve">W ramach powyższego źródła finansowania zaewidencjonowano do refundacji 21,5% całkowitych wydatków inwestycyjnych Biura Narodowego Funduszu. Z zakwalifikowanych </w:t>
      </w:r>
      <w:r w:rsidRPr="00FB39AC">
        <w:rPr>
          <w:rFonts w:asciiTheme="minorHAnsi" w:hAnsiTheme="minorHAnsi" w:cstheme="minorHAnsi"/>
          <w:b/>
          <w:sz w:val="22"/>
          <w:szCs w:val="22"/>
        </w:rPr>
        <w:t>2.</w:t>
      </w:r>
      <w:r w:rsidR="00C41ADF" w:rsidRPr="00FB39AC">
        <w:rPr>
          <w:rFonts w:asciiTheme="minorHAnsi" w:hAnsiTheme="minorHAnsi" w:cstheme="minorHAnsi"/>
          <w:b/>
          <w:sz w:val="22"/>
          <w:szCs w:val="22"/>
        </w:rPr>
        <w:t>149</w:t>
      </w:r>
      <w:r w:rsidRPr="00FB39AC">
        <w:rPr>
          <w:rFonts w:asciiTheme="minorHAnsi" w:hAnsiTheme="minorHAnsi" w:cstheme="minorHAnsi"/>
          <w:sz w:val="22"/>
          <w:szCs w:val="22"/>
        </w:rPr>
        <w:t xml:space="preserve"> tys. zł, główny wydatek stanowi zakup zasobów licencyjnych MS Enterprise na oprogramowanie, zasoby chmury obliczeniowej oraz pakiet wsparcia.</w:t>
      </w:r>
    </w:p>
    <w:p w14:paraId="16FBF4F8" w14:textId="77777777" w:rsidR="000019EC" w:rsidRPr="00FB39AC" w:rsidRDefault="000019EC" w:rsidP="000019EC">
      <w:pPr>
        <w:pStyle w:val="Default"/>
        <w:jc w:val="both"/>
        <w:rPr>
          <w:rFonts w:asciiTheme="minorHAnsi" w:hAnsiTheme="minorHAnsi" w:cstheme="minorHAnsi"/>
          <w:sz w:val="22"/>
          <w:szCs w:val="22"/>
        </w:rPr>
      </w:pPr>
    </w:p>
    <w:p w14:paraId="5AF19772" w14:textId="4EDE0A0B" w:rsidR="000019EC" w:rsidRPr="00FB39AC" w:rsidRDefault="000019EC" w:rsidP="000019EC">
      <w:pPr>
        <w:pStyle w:val="Default"/>
        <w:jc w:val="both"/>
        <w:rPr>
          <w:rFonts w:asciiTheme="minorHAnsi" w:hAnsiTheme="minorHAnsi" w:cstheme="minorHAnsi"/>
          <w:color w:val="000000" w:themeColor="text1"/>
          <w:sz w:val="22"/>
          <w:szCs w:val="22"/>
        </w:rPr>
      </w:pPr>
      <w:r w:rsidRPr="00FB39AC">
        <w:rPr>
          <w:rFonts w:asciiTheme="minorHAnsi" w:hAnsiTheme="minorHAnsi" w:cstheme="minorHAnsi"/>
          <w:color w:val="000000" w:themeColor="text1"/>
          <w:sz w:val="22"/>
          <w:szCs w:val="22"/>
        </w:rPr>
        <w:t>Narodowy Fundusz, wdrażając programy operacyjne, finansowane ze środków Mechanizmu Finansowego Europejskiego Obszaru Gospodarczego i Norweskiego Mechanizmu Finansowego (mechanizmy utworzone przez Norwegię, Islandię i Lichtenstein) jest beneficjentem środków z zakresu kosztów zarządzania tymi programami. Refundacji podlegają koszty bezpośrednie oraz ryczałt na koszty ogólne.</w:t>
      </w:r>
    </w:p>
    <w:p w14:paraId="17F7A9F1" w14:textId="67355EF0" w:rsidR="00940151" w:rsidRPr="00FB39AC" w:rsidRDefault="00940151">
      <w:pPr>
        <w:jc w:val="left"/>
        <w:rPr>
          <w:rFonts w:asciiTheme="minorHAnsi" w:hAnsiTheme="minorHAnsi" w:cstheme="minorHAnsi"/>
          <w:highlight w:val="yellow"/>
        </w:rPr>
      </w:pPr>
    </w:p>
    <w:p w14:paraId="061F2153" w14:textId="7E3E9940" w:rsidR="00C41ADF" w:rsidRPr="00FB39AC" w:rsidRDefault="00C41ADF" w:rsidP="00C41ADF">
      <w:pPr>
        <w:pStyle w:val="Default"/>
        <w:jc w:val="both"/>
        <w:rPr>
          <w:rFonts w:asciiTheme="minorHAnsi" w:hAnsiTheme="minorHAnsi" w:cstheme="minorHAnsi"/>
          <w:b/>
          <w:color w:val="000000" w:themeColor="text1"/>
          <w:sz w:val="22"/>
          <w:szCs w:val="22"/>
        </w:rPr>
      </w:pPr>
      <w:r w:rsidRPr="00FB39AC">
        <w:rPr>
          <w:rFonts w:asciiTheme="minorHAnsi" w:hAnsiTheme="minorHAnsi" w:cstheme="minorHAnsi"/>
          <w:color w:val="000000" w:themeColor="text1"/>
          <w:sz w:val="22"/>
          <w:szCs w:val="22"/>
        </w:rPr>
        <w:t xml:space="preserve">Na podstawie umowy dotacji celowej zawartej z Ministrem Klimatu i Środowiska na realizację działań z zakresu kosztów zarządzania, związanych z wdrażaniem Programów Operacyjnych i Funduszu Współpracy Dwustronnej w ramach Mechanizmu Finansowego Europejskiego Obszaru Gospodarczego 2014-2021, przyznano i przekazano Narodowemu Funduszowi w 2022 r. dotację z budżetu państwa (stanowiącą nie więcej niż 85% wydatków kwalifikowalnych) refundującą poniesione wydatki i koszty w kwocie </w:t>
      </w:r>
      <w:r w:rsidRPr="00FB39AC">
        <w:rPr>
          <w:rFonts w:asciiTheme="minorHAnsi" w:hAnsiTheme="minorHAnsi" w:cstheme="minorHAnsi"/>
          <w:b/>
          <w:bCs/>
          <w:color w:val="000000" w:themeColor="text1"/>
          <w:sz w:val="22"/>
          <w:szCs w:val="22"/>
        </w:rPr>
        <w:t>4.203</w:t>
      </w:r>
      <w:r w:rsidRPr="00FB39AC">
        <w:rPr>
          <w:rFonts w:asciiTheme="minorHAnsi" w:hAnsiTheme="minorHAnsi" w:cstheme="minorHAnsi"/>
          <w:bCs/>
          <w:color w:val="000000" w:themeColor="text1"/>
          <w:sz w:val="22"/>
          <w:szCs w:val="22"/>
        </w:rPr>
        <w:t xml:space="preserve"> </w:t>
      </w:r>
      <w:r w:rsidRPr="00FB39AC">
        <w:rPr>
          <w:rFonts w:asciiTheme="minorHAnsi" w:hAnsiTheme="minorHAnsi" w:cstheme="minorHAnsi"/>
          <w:color w:val="000000" w:themeColor="text1"/>
          <w:sz w:val="22"/>
          <w:szCs w:val="22"/>
        </w:rPr>
        <w:t xml:space="preserve">tys. zł, co stanowi 2,7% wszystkich wydatków majątkowych i kosztów Biura Narodowego Funduszu poniesionych w 2022 r. Uzyskana refundacja jest o </w:t>
      </w:r>
      <w:r w:rsidRPr="00FB39AC">
        <w:rPr>
          <w:rFonts w:asciiTheme="minorHAnsi" w:hAnsiTheme="minorHAnsi" w:cstheme="minorHAnsi"/>
          <w:b/>
          <w:color w:val="000000" w:themeColor="text1"/>
          <w:sz w:val="22"/>
          <w:szCs w:val="22"/>
        </w:rPr>
        <w:t>443</w:t>
      </w:r>
      <w:r w:rsidRPr="00FB39AC">
        <w:rPr>
          <w:rFonts w:asciiTheme="minorHAnsi" w:hAnsiTheme="minorHAnsi" w:cstheme="minorHAnsi"/>
          <w:color w:val="000000" w:themeColor="text1"/>
          <w:sz w:val="22"/>
          <w:szCs w:val="22"/>
        </w:rPr>
        <w:t xml:space="preserve"> tys. zł wyższa niż w roku poprzednim, przy zachowaniu podobnego udziału refundacji z tego źródła w strukturze kosztów. Około 69% zrefundowanej kwoty stanowią wynagrodzenia z pochodnymi. Dodatkowo do refundacji zakwalifikowano także </w:t>
      </w:r>
      <w:r w:rsidRPr="00FB39AC">
        <w:rPr>
          <w:rFonts w:asciiTheme="minorHAnsi" w:hAnsiTheme="minorHAnsi" w:cstheme="minorHAnsi"/>
          <w:b/>
          <w:color w:val="000000" w:themeColor="text1"/>
          <w:sz w:val="22"/>
          <w:szCs w:val="22"/>
        </w:rPr>
        <w:t>593</w:t>
      </w:r>
      <w:r w:rsidRPr="00FB39AC">
        <w:rPr>
          <w:rFonts w:asciiTheme="minorHAnsi" w:hAnsiTheme="minorHAnsi" w:cstheme="minorHAnsi"/>
          <w:color w:val="000000" w:themeColor="text1"/>
          <w:sz w:val="22"/>
          <w:szCs w:val="22"/>
        </w:rPr>
        <w:t xml:space="preserve"> tys. zł poniesionych kosztów usług obcych oraz </w:t>
      </w:r>
      <w:r w:rsidRPr="00FB39AC">
        <w:rPr>
          <w:rFonts w:asciiTheme="minorHAnsi" w:hAnsiTheme="minorHAnsi" w:cstheme="minorHAnsi"/>
          <w:b/>
          <w:color w:val="000000" w:themeColor="text1"/>
          <w:sz w:val="22"/>
          <w:szCs w:val="22"/>
        </w:rPr>
        <w:t>62</w:t>
      </w:r>
      <w:r w:rsidRPr="00FB39AC">
        <w:rPr>
          <w:rFonts w:asciiTheme="minorHAnsi" w:hAnsiTheme="minorHAnsi" w:cstheme="minorHAnsi"/>
          <w:color w:val="000000" w:themeColor="text1"/>
          <w:sz w:val="22"/>
          <w:szCs w:val="22"/>
        </w:rPr>
        <w:t xml:space="preserve"> tys. zł pozostałych kosztów funkcjonowania. Budowa i wdrożenie systemu informatycznego do obsługi MF EOG 2014-2021 wraz z usługami wsparcia i rozwoju podlega refundacji w ramach wydatków majątkowych. W</w:t>
      </w:r>
      <w:r w:rsidR="00144A6B" w:rsidRPr="00FB39AC">
        <w:rPr>
          <w:rFonts w:asciiTheme="minorHAnsi" w:hAnsiTheme="minorHAnsi" w:cstheme="minorHAnsi"/>
          <w:color w:val="000000" w:themeColor="text1"/>
          <w:sz w:val="22"/>
          <w:szCs w:val="22"/>
        </w:rPr>
        <w:t> </w:t>
      </w:r>
      <w:r w:rsidRPr="00FB39AC">
        <w:rPr>
          <w:rFonts w:asciiTheme="minorHAnsi" w:hAnsiTheme="minorHAnsi" w:cstheme="minorHAnsi"/>
          <w:color w:val="000000" w:themeColor="text1"/>
          <w:sz w:val="22"/>
          <w:szCs w:val="22"/>
        </w:rPr>
        <w:t xml:space="preserve">2022 r. zrefundowano na ten cel ponad </w:t>
      </w:r>
      <w:r w:rsidRPr="00FB39AC">
        <w:rPr>
          <w:rFonts w:asciiTheme="minorHAnsi" w:hAnsiTheme="minorHAnsi" w:cstheme="minorHAnsi"/>
          <w:b/>
          <w:color w:val="000000" w:themeColor="text1"/>
          <w:sz w:val="22"/>
          <w:szCs w:val="22"/>
        </w:rPr>
        <w:t>242</w:t>
      </w:r>
      <w:r w:rsidRPr="00FB39AC">
        <w:rPr>
          <w:rFonts w:asciiTheme="minorHAnsi" w:hAnsiTheme="minorHAnsi" w:cstheme="minorHAnsi"/>
          <w:color w:val="000000" w:themeColor="text1"/>
          <w:sz w:val="22"/>
          <w:szCs w:val="22"/>
        </w:rPr>
        <w:t xml:space="preserve"> tys. zł.</w:t>
      </w:r>
    </w:p>
    <w:p w14:paraId="3D55103F" w14:textId="77777777" w:rsidR="008C7489" w:rsidRPr="00FB39AC" w:rsidRDefault="008C7489" w:rsidP="008C7489">
      <w:pPr>
        <w:pStyle w:val="Default"/>
        <w:jc w:val="both"/>
        <w:rPr>
          <w:rFonts w:asciiTheme="minorHAnsi" w:hAnsiTheme="minorHAnsi" w:cstheme="minorHAnsi"/>
          <w:color w:val="000000" w:themeColor="text1"/>
          <w:sz w:val="22"/>
          <w:szCs w:val="22"/>
        </w:rPr>
      </w:pPr>
    </w:p>
    <w:p w14:paraId="77AC1399" w14:textId="6AA4075B" w:rsidR="00C41ADF" w:rsidRPr="00FB39AC" w:rsidRDefault="00C41ADF" w:rsidP="00C41ADF">
      <w:pPr>
        <w:pStyle w:val="Default"/>
        <w:jc w:val="both"/>
        <w:rPr>
          <w:rFonts w:asciiTheme="minorHAnsi" w:hAnsiTheme="minorHAnsi" w:cstheme="minorHAnsi"/>
          <w:color w:val="000000" w:themeColor="text1"/>
          <w:sz w:val="22"/>
          <w:szCs w:val="22"/>
        </w:rPr>
      </w:pPr>
      <w:r w:rsidRPr="00FB39AC">
        <w:rPr>
          <w:rFonts w:asciiTheme="minorHAnsi" w:hAnsiTheme="minorHAnsi" w:cstheme="minorHAnsi"/>
          <w:color w:val="000000" w:themeColor="text1"/>
          <w:sz w:val="22"/>
          <w:szCs w:val="22"/>
        </w:rPr>
        <w:t>Trzecie największe źródło refundacji kosztów funkcjonowania Biura Narodowego Funduszu wynika z wykonywania zadań Krajowego Operatora Funduszu Modernizacyjnego i wiąże się z</w:t>
      </w:r>
      <w:r w:rsidRPr="00FB39AC">
        <w:rPr>
          <w:rFonts w:asciiTheme="minorHAnsi" w:hAnsiTheme="minorHAnsi" w:cstheme="minorHAnsi"/>
          <w:sz w:val="22"/>
          <w:szCs w:val="22"/>
        </w:rPr>
        <w:t xml:space="preserve"> konsultowaniem i wdrażaniem programów priorytetowych, o których mowa w art. 50c ust. 1 ustawy z dnia 12 czerwca 2015 r. o </w:t>
      </w:r>
      <w:r w:rsidRPr="00FB39AC">
        <w:rPr>
          <w:rFonts w:asciiTheme="minorHAnsi" w:hAnsiTheme="minorHAnsi" w:cstheme="minorHAnsi"/>
          <w:color w:val="000000" w:themeColor="text1"/>
          <w:sz w:val="22"/>
          <w:szCs w:val="22"/>
        </w:rPr>
        <w:t xml:space="preserve">systemie handlu uprawnieniami do emisji gazów cieplarnianych, a także prowadzeniem działalności promocyjnej i informacyjnej oraz monitorowaniem inwestycji w ramach Krajowego systemu wdrażania Funduszu Modernizacyjnego. Koszty Biura zakwalifikowane do refundacji osiągnęły łączny poziom </w:t>
      </w:r>
      <w:r w:rsidRPr="00FB39AC">
        <w:rPr>
          <w:rFonts w:asciiTheme="minorHAnsi" w:hAnsiTheme="minorHAnsi" w:cstheme="minorHAnsi"/>
          <w:b/>
          <w:color w:val="000000" w:themeColor="text1"/>
          <w:sz w:val="22"/>
          <w:szCs w:val="22"/>
        </w:rPr>
        <w:t>3</w:t>
      </w:r>
      <w:r w:rsidRPr="00FB39AC">
        <w:rPr>
          <w:rFonts w:asciiTheme="minorHAnsi" w:hAnsiTheme="minorHAnsi" w:cstheme="minorHAnsi"/>
          <w:color w:val="000000" w:themeColor="text1"/>
          <w:sz w:val="22"/>
          <w:szCs w:val="22"/>
        </w:rPr>
        <w:t>.</w:t>
      </w:r>
      <w:r w:rsidRPr="00FB39AC">
        <w:rPr>
          <w:rFonts w:asciiTheme="minorHAnsi" w:hAnsiTheme="minorHAnsi" w:cstheme="minorHAnsi"/>
          <w:b/>
          <w:color w:val="000000" w:themeColor="text1"/>
          <w:sz w:val="22"/>
          <w:szCs w:val="22"/>
        </w:rPr>
        <w:t>550</w:t>
      </w:r>
      <w:r w:rsidRPr="00FB39AC">
        <w:rPr>
          <w:rFonts w:asciiTheme="minorHAnsi" w:hAnsiTheme="minorHAnsi" w:cstheme="minorHAnsi"/>
          <w:color w:val="000000" w:themeColor="text1"/>
          <w:sz w:val="22"/>
          <w:szCs w:val="22"/>
        </w:rPr>
        <w:t xml:space="preserve"> tys. zł i stanowiły 2,3% całkowitych kosztów i wydatków na środki trwałe i wartości niematerialne i prawne. 82,4% z 3.550 tys. zł dotyczy refundacji kosztów wynagrodzeń wraz z</w:t>
      </w:r>
      <w:r w:rsidR="00FE1FD5" w:rsidRPr="00FB39AC">
        <w:rPr>
          <w:rFonts w:asciiTheme="minorHAnsi" w:hAnsiTheme="minorHAnsi" w:cstheme="minorHAnsi"/>
          <w:color w:val="000000" w:themeColor="text1"/>
          <w:sz w:val="22"/>
          <w:szCs w:val="22"/>
        </w:rPr>
        <w:t> </w:t>
      </w:r>
      <w:r w:rsidRPr="00FB39AC">
        <w:rPr>
          <w:rFonts w:asciiTheme="minorHAnsi" w:hAnsiTheme="minorHAnsi" w:cstheme="minorHAnsi"/>
          <w:color w:val="000000" w:themeColor="text1"/>
          <w:sz w:val="22"/>
          <w:szCs w:val="22"/>
        </w:rPr>
        <w:t>pochodnymi.</w:t>
      </w:r>
    </w:p>
    <w:p w14:paraId="279A6EF1" w14:textId="77777777" w:rsidR="008C7489" w:rsidRPr="00FB39AC" w:rsidRDefault="008C7489" w:rsidP="008C7489">
      <w:pPr>
        <w:pStyle w:val="Default"/>
        <w:jc w:val="both"/>
        <w:rPr>
          <w:rFonts w:asciiTheme="minorHAnsi" w:hAnsiTheme="minorHAnsi" w:cstheme="minorHAnsi"/>
          <w:color w:val="000000" w:themeColor="text1"/>
          <w:sz w:val="22"/>
          <w:szCs w:val="22"/>
        </w:rPr>
      </w:pPr>
    </w:p>
    <w:p w14:paraId="6A9ECBBF" w14:textId="77777777" w:rsidR="008C7489" w:rsidRPr="00FB39AC" w:rsidRDefault="008C7489" w:rsidP="008C7489">
      <w:pPr>
        <w:pStyle w:val="Default"/>
        <w:jc w:val="both"/>
        <w:rPr>
          <w:rFonts w:asciiTheme="minorHAnsi" w:hAnsiTheme="minorHAnsi" w:cstheme="minorHAnsi"/>
          <w:color w:val="000000" w:themeColor="text1"/>
          <w:sz w:val="22"/>
          <w:szCs w:val="22"/>
        </w:rPr>
      </w:pPr>
      <w:r w:rsidRPr="00FB39AC">
        <w:rPr>
          <w:rFonts w:asciiTheme="minorHAnsi" w:hAnsiTheme="minorHAnsi" w:cstheme="minorHAnsi"/>
          <w:color w:val="000000" w:themeColor="text1"/>
          <w:sz w:val="22"/>
          <w:szCs w:val="22"/>
        </w:rPr>
        <w:t xml:space="preserve">Narodowy Fundusz jest Beneficjentem i Partnerem Wiodącym projektu „Ogólnopolski system wsparcia doradczego dla sektora publicznego, mieszkaniowego oraz przedsiębiorstw w zakresie efektywności energetycznej oraz OZE”, który jest realizowany we współpracy z Partnerami (wojewódzkie fundusze ochrony środowiska i gospodarki wodnej oraz Urząd Marszałkowski w Lublinie). Projekt finansowany jest w ramach PO </w:t>
      </w:r>
      <w:proofErr w:type="spellStart"/>
      <w:r w:rsidRPr="00FB39AC">
        <w:rPr>
          <w:rFonts w:asciiTheme="minorHAnsi" w:hAnsiTheme="minorHAnsi" w:cstheme="minorHAnsi"/>
          <w:color w:val="000000" w:themeColor="text1"/>
          <w:sz w:val="22"/>
          <w:szCs w:val="22"/>
        </w:rPr>
        <w:t>IiŚ</w:t>
      </w:r>
      <w:proofErr w:type="spellEnd"/>
      <w:r w:rsidRPr="00FB39AC">
        <w:rPr>
          <w:rFonts w:asciiTheme="minorHAnsi" w:hAnsiTheme="minorHAnsi" w:cstheme="minorHAnsi"/>
          <w:color w:val="000000" w:themeColor="text1"/>
          <w:sz w:val="22"/>
          <w:szCs w:val="22"/>
        </w:rPr>
        <w:t xml:space="preserve"> 2014-2020, I oś priorytetowa „Zmniejszenie emisyjności gospodarki”.</w:t>
      </w:r>
    </w:p>
    <w:p w14:paraId="68FB4111" w14:textId="77777777" w:rsidR="008C7489" w:rsidRPr="00FB39AC" w:rsidRDefault="008C7489" w:rsidP="008C7489">
      <w:pPr>
        <w:pStyle w:val="Default"/>
        <w:jc w:val="both"/>
        <w:rPr>
          <w:rFonts w:asciiTheme="minorHAnsi" w:hAnsiTheme="minorHAnsi" w:cstheme="minorHAnsi"/>
          <w:color w:val="000000" w:themeColor="text1"/>
          <w:sz w:val="22"/>
          <w:szCs w:val="22"/>
        </w:rPr>
      </w:pPr>
    </w:p>
    <w:p w14:paraId="6EA02CF9" w14:textId="77777777" w:rsidR="00C41ADF" w:rsidRPr="00FB39AC" w:rsidRDefault="00C41ADF" w:rsidP="00C41ADF">
      <w:pPr>
        <w:pStyle w:val="Default"/>
        <w:jc w:val="both"/>
        <w:rPr>
          <w:rFonts w:asciiTheme="minorHAnsi" w:hAnsiTheme="minorHAnsi" w:cstheme="minorHAnsi"/>
          <w:sz w:val="22"/>
          <w:szCs w:val="22"/>
        </w:rPr>
      </w:pPr>
      <w:r w:rsidRPr="00FB39AC">
        <w:rPr>
          <w:rFonts w:asciiTheme="minorHAnsi" w:hAnsiTheme="minorHAnsi" w:cstheme="minorHAnsi"/>
          <w:color w:val="000000" w:themeColor="text1"/>
          <w:sz w:val="22"/>
          <w:szCs w:val="22"/>
        </w:rPr>
        <w:t xml:space="preserve">Wydatki i koszty Biura Narodowego Funduszu, zakwalifikowane do refundacji w ramach projektu doradztwa energetycznego (dla obszaru doradztwa i zarządzania projektem) za 2022 r. wyniosły łącznie </w:t>
      </w:r>
      <w:r w:rsidRPr="00FB39AC">
        <w:rPr>
          <w:rFonts w:asciiTheme="minorHAnsi" w:hAnsiTheme="minorHAnsi" w:cstheme="minorHAnsi"/>
          <w:b/>
          <w:bCs/>
          <w:color w:val="000000" w:themeColor="text1"/>
          <w:sz w:val="22"/>
          <w:szCs w:val="22"/>
        </w:rPr>
        <w:t>2</w:t>
      </w:r>
      <w:r w:rsidRPr="00FB39AC">
        <w:rPr>
          <w:rFonts w:asciiTheme="minorHAnsi" w:hAnsiTheme="minorHAnsi" w:cstheme="minorHAnsi"/>
          <w:bCs/>
          <w:color w:val="000000" w:themeColor="text1"/>
          <w:sz w:val="22"/>
          <w:szCs w:val="22"/>
        </w:rPr>
        <w:t>.</w:t>
      </w:r>
      <w:r w:rsidRPr="00FB39AC">
        <w:rPr>
          <w:rFonts w:asciiTheme="minorHAnsi" w:hAnsiTheme="minorHAnsi" w:cstheme="minorHAnsi"/>
          <w:b/>
          <w:bCs/>
          <w:color w:val="000000" w:themeColor="text1"/>
          <w:sz w:val="22"/>
          <w:szCs w:val="22"/>
        </w:rPr>
        <w:t>213</w:t>
      </w:r>
      <w:r w:rsidRPr="00FB39AC">
        <w:rPr>
          <w:rFonts w:asciiTheme="minorHAnsi" w:hAnsiTheme="minorHAnsi" w:cstheme="minorHAnsi"/>
          <w:bCs/>
          <w:color w:val="000000" w:themeColor="text1"/>
          <w:sz w:val="22"/>
          <w:szCs w:val="22"/>
        </w:rPr>
        <w:t xml:space="preserve"> tys. zł </w:t>
      </w:r>
      <w:r w:rsidRPr="00FB39AC">
        <w:rPr>
          <w:rFonts w:asciiTheme="minorHAnsi" w:hAnsiTheme="minorHAnsi" w:cstheme="minorHAnsi"/>
          <w:color w:val="000000" w:themeColor="text1"/>
          <w:sz w:val="22"/>
          <w:szCs w:val="22"/>
        </w:rPr>
        <w:t>tys. zł i pokryły 1,4% ogółu wydatków majątkowych i kosztów Biura Narodowego Funduszu poniesionych w 2022 r</w:t>
      </w:r>
      <w:r w:rsidRPr="00FB39AC">
        <w:rPr>
          <w:rFonts w:asciiTheme="minorHAnsi" w:hAnsiTheme="minorHAnsi" w:cstheme="minorHAnsi"/>
          <w:sz w:val="22"/>
          <w:szCs w:val="22"/>
        </w:rPr>
        <w:t xml:space="preserve">. 90,5% tej kwoty dotyczy kosztów wynagrodzeń z pochodnymi oraz usług obcych (odpowiednio </w:t>
      </w:r>
      <w:r w:rsidRPr="00FB39AC">
        <w:rPr>
          <w:rFonts w:asciiTheme="minorHAnsi" w:hAnsiTheme="minorHAnsi" w:cstheme="minorHAnsi"/>
          <w:b/>
          <w:sz w:val="22"/>
          <w:szCs w:val="22"/>
        </w:rPr>
        <w:t>1.715</w:t>
      </w:r>
      <w:r w:rsidRPr="00FB39AC">
        <w:rPr>
          <w:rFonts w:asciiTheme="minorHAnsi" w:hAnsiTheme="minorHAnsi" w:cstheme="minorHAnsi"/>
          <w:sz w:val="22"/>
          <w:szCs w:val="22"/>
        </w:rPr>
        <w:t xml:space="preserve"> tys. zł i </w:t>
      </w:r>
      <w:r w:rsidRPr="00FB39AC">
        <w:rPr>
          <w:rFonts w:asciiTheme="minorHAnsi" w:hAnsiTheme="minorHAnsi" w:cstheme="minorHAnsi"/>
          <w:b/>
          <w:sz w:val="22"/>
          <w:szCs w:val="22"/>
        </w:rPr>
        <w:t>287</w:t>
      </w:r>
      <w:r w:rsidRPr="00FB39AC">
        <w:rPr>
          <w:rFonts w:asciiTheme="minorHAnsi" w:hAnsiTheme="minorHAnsi" w:cstheme="minorHAnsi"/>
          <w:sz w:val="22"/>
          <w:szCs w:val="22"/>
        </w:rPr>
        <w:t xml:space="preserve"> tys. zł).</w:t>
      </w:r>
    </w:p>
    <w:p w14:paraId="25515383" w14:textId="77777777" w:rsidR="008C7489" w:rsidRPr="00FB39AC" w:rsidRDefault="008C7489" w:rsidP="008C7489">
      <w:pPr>
        <w:pStyle w:val="Default"/>
        <w:jc w:val="both"/>
        <w:rPr>
          <w:rFonts w:asciiTheme="minorHAnsi" w:hAnsiTheme="minorHAnsi" w:cstheme="minorHAnsi"/>
          <w:sz w:val="22"/>
          <w:szCs w:val="22"/>
          <w:highlight w:val="yellow"/>
        </w:rPr>
      </w:pPr>
    </w:p>
    <w:p w14:paraId="52E1848B" w14:textId="5416483E" w:rsidR="00573296" w:rsidRPr="00FB39AC" w:rsidRDefault="00573296" w:rsidP="00573296">
      <w:pPr>
        <w:pStyle w:val="Default"/>
        <w:jc w:val="both"/>
        <w:rPr>
          <w:rFonts w:asciiTheme="minorHAnsi" w:hAnsiTheme="minorHAnsi" w:cstheme="minorHAnsi"/>
          <w:sz w:val="22"/>
          <w:szCs w:val="22"/>
        </w:rPr>
      </w:pPr>
      <w:r w:rsidRPr="00FB39AC">
        <w:rPr>
          <w:rFonts w:asciiTheme="minorHAnsi" w:hAnsiTheme="minorHAnsi" w:cstheme="minorHAnsi"/>
          <w:sz w:val="22"/>
          <w:szCs w:val="22"/>
        </w:rPr>
        <w:t>W 2022 r. Narodowy Fundusz wraz z Ministerstwem Klimatu i Środowiska kontynuował rozpoczętą w </w:t>
      </w:r>
      <w:proofErr w:type="gramStart"/>
      <w:r w:rsidRPr="00FB39AC">
        <w:rPr>
          <w:rFonts w:asciiTheme="minorHAnsi" w:hAnsiTheme="minorHAnsi" w:cstheme="minorHAnsi"/>
          <w:sz w:val="22"/>
          <w:szCs w:val="22"/>
        </w:rPr>
        <w:t>2021r.</w:t>
      </w:r>
      <w:proofErr w:type="gramEnd"/>
      <w:r w:rsidRPr="00FB39AC">
        <w:rPr>
          <w:rFonts w:asciiTheme="minorHAnsi" w:hAnsiTheme="minorHAnsi" w:cstheme="minorHAnsi"/>
          <w:sz w:val="22"/>
          <w:szCs w:val="22"/>
        </w:rPr>
        <w:t xml:space="preserve"> realizację zadań związanych z wdrażaniem programu </w:t>
      </w:r>
      <w:r w:rsidRPr="00FB39AC">
        <w:rPr>
          <w:rFonts w:asciiTheme="minorHAnsi" w:hAnsiTheme="minorHAnsi" w:cstheme="minorHAnsi"/>
          <w:color w:val="000000" w:themeColor="text1"/>
          <w:sz w:val="22"/>
          <w:szCs w:val="22"/>
        </w:rPr>
        <w:t xml:space="preserve">priorytetowego „Stop Smog”. </w:t>
      </w:r>
      <w:r w:rsidRPr="00FB39AC">
        <w:rPr>
          <w:rFonts w:asciiTheme="minorHAnsi" w:hAnsiTheme="minorHAnsi" w:cstheme="minorHAnsi"/>
          <w:sz w:val="22"/>
          <w:szCs w:val="22"/>
        </w:rPr>
        <w:t xml:space="preserve">Jako beneficjent kosztów zarządzania zakwalifikował do refundacji za 2022 r. </w:t>
      </w:r>
      <w:r w:rsidRPr="00FB39AC">
        <w:rPr>
          <w:rFonts w:asciiTheme="minorHAnsi" w:hAnsiTheme="minorHAnsi" w:cstheme="minorHAnsi"/>
          <w:b/>
          <w:sz w:val="22"/>
          <w:szCs w:val="22"/>
        </w:rPr>
        <w:t>707</w:t>
      </w:r>
      <w:r w:rsidRPr="00FB39AC">
        <w:rPr>
          <w:rFonts w:asciiTheme="minorHAnsi" w:hAnsiTheme="minorHAnsi" w:cstheme="minorHAnsi"/>
          <w:b/>
          <w:bCs/>
          <w:sz w:val="22"/>
          <w:szCs w:val="22"/>
        </w:rPr>
        <w:t xml:space="preserve"> </w:t>
      </w:r>
      <w:r w:rsidRPr="00FB39AC">
        <w:rPr>
          <w:rFonts w:asciiTheme="minorHAnsi" w:hAnsiTheme="minorHAnsi" w:cstheme="minorHAnsi"/>
          <w:sz w:val="22"/>
          <w:szCs w:val="22"/>
        </w:rPr>
        <w:t xml:space="preserve">tys. zł, co stanowi 0,5% ogółu kosztów oraz wydatków na zakup środków trwałych i wartości niematerialnych i prawnych Biura Narodowego Funduszu. W porównaniu do 2021 r. udało się zwiększyć refundowaną kwotę o </w:t>
      </w:r>
      <w:r w:rsidRPr="00FB39AC">
        <w:rPr>
          <w:rFonts w:asciiTheme="minorHAnsi" w:hAnsiTheme="minorHAnsi" w:cstheme="minorHAnsi"/>
          <w:b/>
          <w:sz w:val="22"/>
          <w:szCs w:val="22"/>
        </w:rPr>
        <w:t>214</w:t>
      </w:r>
      <w:r w:rsidRPr="00FB39AC">
        <w:rPr>
          <w:rFonts w:asciiTheme="minorHAnsi" w:hAnsiTheme="minorHAnsi" w:cstheme="minorHAnsi"/>
          <w:sz w:val="22"/>
          <w:szCs w:val="22"/>
        </w:rPr>
        <w:t xml:space="preserve"> tys. przy zachowaniu podobnego udziału refundacji w kosztach i wydatkach ogółem. Jednocześnie już w 2022 r. zostało zrefundowanych 75% tej kwoty. Głównym refundowanym kosztem są wynagrodzenia wraz z pochodnymi (</w:t>
      </w:r>
      <w:r w:rsidRPr="00FB39AC">
        <w:rPr>
          <w:rFonts w:asciiTheme="minorHAnsi" w:hAnsiTheme="minorHAnsi" w:cstheme="minorHAnsi"/>
          <w:b/>
          <w:sz w:val="22"/>
          <w:szCs w:val="22"/>
        </w:rPr>
        <w:t>588</w:t>
      </w:r>
      <w:r w:rsidRPr="00FB39AC">
        <w:rPr>
          <w:rFonts w:asciiTheme="minorHAnsi" w:hAnsiTheme="minorHAnsi" w:cstheme="minorHAnsi"/>
          <w:sz w:val="22"/>
          <w:szCs w:val="22"/>
        </w:rPr>
        <w:t xml:space="preserve"> tys. zł)</w:t>
      </w:r>
      <w:r w:rsidR="00991651" w:rsidRPr="00FB39AC">
        <w:rPr>
          <w:rFonts w:asciiTheme="minorHAnsi" w:hAnsiTheme="minorHAnsi" w:cstheme="minorHAnsi"/>
          <w:sz w:val="22"/>
          <w:szCs w:val="22"/>
        </w:rPr>
        <w:t>.</w:t>
      </w:r>
    </w:p>
    <w:p w14:paraId="0B6FD198" w14:textId="4994BD2F" w:rsidR="008C7489" w:rsidRPr="00FB39AC" w:rsidRDefault="008C7489" w:rsidP="008C7489">
      <w:pPr>
        <w:pStyle w:val="Default"/>
        <w:jc w:val="both"/>
        <w:rPr>
          <w:rFonts w:asciiTheme="minorHAnsi" w:hAnsiTheme="minorHAnsi" w:cstheme="minorHAnsi"/>
          <w:sz w:val="22"/>
          <w:szCs w:val="22"/>
          <w:highlight w:val="yellow"/>
        </w:rPr>
      </w:pPr>
    </w:p>
    <w:p w14:paraId="69BD1326" w14:textId="64C15A4D" w:rsidR="00573296" w:rsidRPr="00FB39AC" w:rsidRDefault="00573296" w:rsidP="00573296">
      <w:pPr>
        <w:autoSpaceDE w:val="0"/>
        <w:autoSpaceDN w:val="0"/>
        <w:adjustRightInd w:val="0"/>
        <w:rPr>
          <w:rFonts w:cs="Calibri"/>
        </w:rPr>
      </w:pPr>
      <w:r w:rsidRPr="00FB39AC">
        <w:rPr>
          <w:rFonts w:cs="Calibri"/>
        </w:rPr>
        <w:t xml:space="preserve">Narodowy Fundusz jest Krajowym Operatorem Systemu Zielonych Inwestycji w ramach zobowiązań </w:t>
      </w:r>
      <w:proofErr w:type="gramStart"/>
      <w:r w:rsidRPr="00FB39AC">
        <w:rPr>
          <w:rFonts w:cs="Calibri"/>
        </w:rPr>
        <w:t>odnośnie</w:t>
      </w:r>
      <w:proofErr w:type="gramEnd"/>
      <w:r w:rsidRPr="00FB39AC">
        <w:rPr>
          <w:rFonts w:cs="Calibri"/>
        </w:rPr>
        <w:t xml:space="preserve"> redukcji emisji gazów cieplarnianych w tzw. Jednostkach Przyznanej Emisji (AAU). W myśl ustawy o systemie zarządzania emisjami gazów cieplarnianych i innych substancji, koszty związane z wykonywaniem zadań Krajowego Operatora są pokrywane ze środków zgromadzonych na tzw. Rachunku klimatycznym. Wysokość kosztów możliwych do refundacji regulują zapisy w poszczególnych umowach sprzedaży jednostek AAU.</w:t>
      </w:r>
    </w:p>
    <w:p w14:paraId="33BD3823" w14:textId="77777777" w:rsidR="008C7489" w:rsidRPr="00FB39AC" w:rsidRDefault="008C7489" w:rsidP="008C7489">
      <w:pPr>
        <w:autoSpaceDE w:val="0"/>
        <w:autoSpaceDN w:val="0"/>
        <w:adjustRightInd w:val="0"/>
        <w:rPr>
          <w:rFonts w:asciiTheme="minorHAnsi" w:hAnsiTheme="minorHAnsi" w:cstheme="minorHAnsi"/>
        </w:rPr>
      </w:pPr>
    </w:p>
    <w:p w14:paraId="7D1F6516" w14:textId="77777777" w:rsidR="008C7489" w:rsidRPr="00FB39AC" w:rsidRDefault="008C7489" w:rsidP="008C7489">
      <w:pPr>
        <w:autoSpaceDE w:val="0"/>
        <w:autoSpaceDN w:val="0"/>
        <w:adjustRightInd w:val="0"/>
        <w:rPr>
          <w:rFonts w:asciiTheme="minorHAnsi" w:hAnsiTheme="minorHAnsi" w:cstheme="minorHAnsi"/>
        </w:rPr>
      </w:pPr>
      <w:r w:rsidRPr="00FB39AC">
        <w:rPr>
          <w:rFonts w:asciiTheme="minorHAnsi" w:hAnsiTheme="minorHAnsi" w:cstheme="minorHAnsi"/>
        </w:rPr>
        <w:t xml:space="preserve">Koszty Biura zakwalifikowane do refundacji za 2022 r. wyniosły </w:t>
      </w:r>
      <w:r w:rsidRPr="00FB39AC">
        <w:rPr>
          <w:rFonts w:asciiTheme="minorHAnsi" w:hAnsiTheme="minorHAnsi" w:cstheme="minorHAnsi"/>
          <w:b/>
        </w:rPr>
        <w:t>286</w:t>
      </w:r>
      <w:r w:rsidRPr="00FB39AC">
        <w:rPr>
          <w:rFonts w:asciiTheme="minorHAnsi" w:hAnsiTheme="minorHAnsi" w:cstheme="minorHAnsi"/>
          <w:bCs/>
        </w:rPr>
        <w:t xml:space="preserve"> </w:t>
      </w:r>
      <w:r w:rsidRPr="00FB39AC">
        <w:rPr>
          <w:rFonts w:asciiTheme="minorHAnsi" w:hAnsiTheme="minorHAnsi" w:cstheme="minorHAnsi"/>
        </w:rPr>
        <w:t>tys. zł, co stanowi 0,2% ogółu kosztów oraz wydatków na zakup środków trwałych i wartości niematerialnych i prawnych Biura Narodowego Funduszu.</w:t>
      </w:r>
    </w:p>
    <w:p w14:paraId="2179792C" w14:textId="77777777" w:rsidR="008C7489" w:rsidRPr="00FB39AC" w:rsidRDefault="008C7489" w:rsidP="008C7489">
      <w:pPr>
        <w:pStyle w:val="Default"/>
        <w:jc w:val="both"/>
        <w:rPr>
          <w:rFonts w:asciiTheme="minorHAnsi" w:hAnsiTheme="minorHAnsi" w:cstheme="minorHAnsi"/>
          <w:sz w:val="22"/>
          <w:szCs w:val="22"/>
          <w:highlight w:val="yellow"/>
        </w:rPr>
      </w:pPr>
    </w:p>
    <w:p w14:paraId="4C2A4F38" w14:textId="061B31BB" w:rsidR="008C7489" w:rsidRPr="00FB39AC" w:rsidRDefault="008C7489" w:rsidP="008C7489">
      <w:pPr>
        <w:pStyle w:val="Default"/>
        <w:jc w:val="both"/>
        <w:rPr>
          <w:rFonts w:asciiTheme="minorHAnsi" w:hAnsiTheme="minorHAnsi" w:cstheme="minorHAnsi"/>
          <w:color w:val="000000" w:themeColor="text1"/>
          <w:sz w:val="22"/>
          <w:szCs w:val="22"/>
        </w:rPr>
      </w:pPr>
      <w:r w:rsidRPr="00FB39AC">
        <w:rPr>
          <w:rFonts w:asciiTheme="minorHAnsi" w:hAnsiTheme="minorHAnsi" w:cstheme="minorHAnsi"/>
          <w:color w:val="000000" w:themeColor="text1"/>
          <w:sz w:val="22"/>
          <w:szCs w:val="22"/>
        </w:rPr>
        <w:t xml:space="preserve">W związku z wykonywaniem działania „System finansowania na potrzeby efektywności energetycznej i energii odnawialnej, zapewnianego przy gruntownych remontach zasobów budowlanych” oraz prowadzeniem monitoringu jego realizacji wspólnie z Krajową Agencją Poszanowania Energii Narodowy Fundusz zakwalifikował do refundacji za 2022 r. łącznie </w:t>
      </w:r>
      <w:r w:rsidRPr="00FB39AC">
        <w:rPr>
          <w:rFonts w:asciiTheme="minorHAnsi" w:hAnsiTheme="minorHAnsi" w:cstheme="minorHAnsi"/>
          <w:b/>
          <w:color w:val="000000" w:themeColor="text1"/>
          <w:sz w:val="22"/>
          <w:szCs w:val="22"/>
        </w:rPr>
        <w:t>33</w:t>
      </w:r>
      <w:r w:rsidRPr="00FB39AC">
        <w:rPr>
          <w:rFonts w:asciiTheme="minorHAnsi" w:hAnsiTheme="minorHAnsi" w:cstheme="minorHAnsi"/>
          <w:color w:val="000000" w:themeColor="text1"/>
          <w:sz w:val="22"/>
          <w:szCs w:val="22"/>
        </w:rPr>
        <w:t xml:space="preserve"> tys. zł</w:t>
      </w:r>
      <w:r w:rsidR="00DA3347" w:rsidRPr="00FB39AC">
        <w:rPr>
          <w:rFonts w:asciiTheme="minorHAnsi" w:hAnsiTheme="minorHAnsi" w:cstheme="minorHAnsi"/>
          <w:color w:val="000000" w:themeColor="text1"/>
          <w:sz w:val="22"/>
          <w:szCs w:val="22"/>
        </w:rPr>
        <w:t>.</w:t>
      </w:r>
      <w:r w:rsidRPr="00FB39AC">
        <w:rPr>
          <w:rFonts w:asciiTheme="minorHAnsi" w:hAnsiTheme="minorHAnsi" w:cstheme="minorHAnsi"/>
          <w:color w:val="000000" w:themeColor="text1"/>
          <w:sz w:val="22"/>
          <w:szCs w:val="22"/>
        </w:rPr>
        <w:t xml:space="preserve"> </w:t>
      </w:r>
    </w:p>
    <w:p w14:paraId="0E2E0711" w14:textId="77777777" w:rsidR="008C7489" w:rsidRPr="00FB39AC" w:rsidRDefault="008C7489" w:rsidP="008C7489">
      <w:pPr>
        <w:pStyle w:val="Default"/>
        <w:jc w:val="both"/>
        <w:rPr>
          <w:sz w:val="22"/>
          <w:szCs w:val="22"/>
          <w:highlight w:val="yellow"/>
        </w:rPr>
      </w:pPr>
    </w:p>
    <w:p w14:paraId="3E935060" w14:textId="167E7D00" w:rsidR="00CD40A1" w:rsidRPr="00FB39AC" w:rsidRDefault="003E751E" w:rsidP="00FF07A2">
      <w:pPr>
        <w:pStyle w:val="Nagwek1"/>
        <w:spacing w:before="0" w:after="0"/>
      </w:pPr>
      <w:bookmarkStart w:id="156" w:name="_Ref480275403"/>
      <w:bookmarkStart w:id="157" w:name="_Toc132282155"/>
      <w:r w:rsidRPr="00FB39AC">
        <w:t>Realizacja Planu finansowania ochrony środowiska</w:t>
      </w:r>
      <w:r w:rsidR="001921B7" w:rsidRPr="00FB39AC">
        <w:t xml:space="preserve"> i</w:t>
      </w:r>
      <w:r w:rsidR="00B71123" w:rsidRPr="00FB39AC">
        <w:t xml:space="preserve"> </w:t>
      </w:r>
      <w:r w:rsidRPr="00FB39AC">
        <w:t>gospodarki wodnej</w:t>
      </w:r>
      <w:r w:rsidR="0049353F" w:rsidRPr="00FB39AC">
        <w:t xml:space="preserve"> w</w:t>
      </w:r>
      <w:r w:rsidR="000449B9" w:rsidRPr="00FB39AC">
        <w:t xml:space="preserve"> </w:t>
      </w:r>
      <w:r w:rsidRPr="00FB39AC">
        <w:t>20</w:t>
      </w:r>
      <w:r w:rsidR="009F5395" w:rsidRPr="00FB39AC">
        <w:t>2</w:t>
      </w:r>
      <w:r w:rsidR="00B231A4" w:rsidRPr="00FB39AC">
        <w:t>2</w:t>
      </w:r>
      <w:r w:rsidRPr="00FB39AC">
        <w:t xml:space="preserve"> r.</w:t>
      </w:r>
      <w:bookmarkEnd w:id="67"/>
      <w:bookmarkEnd w:id="156"/>
      <w:bookmarkEnd w:id="157"/>
    </w:p>
    <w:p w14:paraId="347F4BE4" w14:textId="77777777" w:rsidR="00CD40A1" w:rsidRPr="00FB39AC" w:rsidRDefault="00CD40A1" w:rsidP="00CD40A1">
      <w:pPr>
        <w:tabs>
          <w:tab w:val="left" w:pos="9070"/>
        </w:tabs>
      </w:pPr>
    </w:p>
    <w:p w14:paraId="128F3B94" w14:textId="77777777" w:rsidR="00CD40A1" w:rsidRPr="00FB39AC" w:rsidRDefault="003E751E" w:rsidP="00CD40A1">
      <w:pPr>
        <w:pStyle w:val="Nagwek3"/>
        <w:tabs>
          <w:tab w:val="left" w:pos="9070"/>
        </w:tabs>
      </w:pPr>
      <w:bookmarkStart w:id="158" w:name="_Toc132282156"/>
      <w:r w:rsidRPr="00FB39AC">
        <w:t>Wstęp</w:t>
      </w:r>
      <w:bookmarkEnd w:id="158"/>
    </w:p>
    <w:p w14:paraId="1BED56C3" w14:textId="77777777" w:rsidR="00CD40A1" w:rsidRPr="00FB39AC" w:rsidRDefault="00CD40A1" w:rsidP="00CD40A1">
      <w:pPr>
        <w:tabs>
          <w:tab w:val="left" w:pos="9070"/>
        </w:tabs>
      </w:pPr>
    </w:p>
    <w:p w14:paraId="7B2640F1" w14:textId="22514A30" w:rsidR="00CD40A1" w:rsidRPr="00FB39AC" w:rsidRDefault="002C672C" w:rsidP="00CD40A1">
      <w:pPr>
        <w:pStyle w:val="Tekstpodstawowy"/>
        <w:tabs>
          <w:tab w:val="left" w:pos="9070"/>
        </w:tabs>
        <w:rPr>
          <w:lang w:val="pl-PL"/>
        </w:rPr>
      </w:pPr>
      <w:r w:rsidRPr="00FB39AC">
        <w:rPr>
          <w:lang w:val="pl-PL"/>
        </w:rPr>
        <w:t>Narodowy Fundusz</w:t>
      </w:r>
      <w:r w:rsidR="003E751E" w:rsidRPr="00FB39AC">
        <w:rPr>
          <w:lang w:val="pl-PL"/>
        </w:rPr>
        <w:t xml:space="preserve"> finansując ochronę środowiska</w:t>
      </w:r>
      <w:r w:rsidR="001921B7" w:rsidRPr="00FB39AC">
        <w:rPr>
          <w:lang w:val="pl-PL"/>
        </w:rPr>
        <w:t xml:space="preserve"> i</w:t>
      </w:r>
      <w:r w:rsidR="000449B9" w:rsidRPr="00FB39AC">
        <w:rPr>
          <w:lang w:val="pl-PL"/>
        </w:rPr>
        <w:t xml:space="preserve"> </w:t>
      </w:r>
      <w:r w:rsidR="003E751E" w:rsidRPr="00FB39AC">
        <w:rPr>
          <w:lang w:val="pl-PL"/>
        </w:rPr>
        <w:t>gospodarkę wodną</w:t>
      </w:r>
      <w:r w:rsidR="0049353F" w:rsidRPr="00FB39AC">
        <w:rPr>
          <w:lang w:val="pl-PL"/>
        </w:rPr>
        <w:t xml:space="preserve"> w</w:t>
      </w:r>
      <w:r w:rsidR="000449B9" w:rsidRPr="00FB39AC">
        <w:rPr>
          <w:lang w:val="pl-PL"/>
        </w:rPr>
        <w:t xml:space="preserve"> </w:t>
      </w:r>
      <w:r w:rsidR="003E751E" w:rsidRPr="00FB39AC">
        <w:rPr>
          <w:lang w:val="pl-PL"/>
        </w:rPr>
        <w:t>20</w:t>
      </w:r>
      <w:r w:rsidR="009F5395" w:rsidRPr="00FB39AC">
        <w:rPr>
          <w:lang w:val="pl-PL"/>
        </w:rPr>
        <w:t>2</w:t>
      </w:r>
      <w:r w:rsidR="00B231A4" w:rsidRPr="00FB39AC">
        <w:rPr>
          <w:lang w:val="pl-PL"/>
        </w:rPr>
        <w:t>2</w:t>
      </w:r>
      <w:r w:rsidR="003E751E" w:rsidRPr="00FB39AC">
        <w:rPr>
          <w:lang w:val="pl-PL"/>
        </w:rPr>
        <w:t xml:space="preserve"> r.,</w:t>
      </w:r>
      <w:r w:rsidR="0049353F" w:rsidRPr="00FB39AC">
        <w:rPr>
          <w:lang w:val="pl-PL"/>
        </w:rPr>
        <w:t xml:space="preserve"> w</w:t>
      </w:r>
      <w:r w:rsidR="000449B9" w:rsidRPr="00FB39AC">
        <w:rPr>
          <w:lang w:val="pl-PL"/>
        </w:rPr>
        <w:t xml:space="preserve"> </w:t>
      </w:r>
      <w:r w:rsidR="003E751E" w:rsidRPr="00FB39AC">
        <w:rPr>
          <w:lang w:val="pl-PL"/>
        </w:rPr>
        <w:t>ramach posiadanych</w:t>
      </w:r>
      <w:r w:rsidR="001921B7" w:rsidRPr="00FB39AC">
        <w:rPr>
          <w:lang w:val="pl-PL"/>
        </w:rPr>
        <w:t xml:space="preserve"> i</w:t>
      </w:r>
      <w:r w:rsidR="000449B9" w:rsidRPr="00FB39AC">
        <w:rPr>
          <w:lang w:val="pl-PL"/>
        </w:rPr>
        <w:t xml:space="preserve"> </w:t>
      </w:r>
      <w:r w:rsidR="006F0395" w:rsidRPr="00FB39AC">
        <w:rPr>
          <w:lang w:val="pl-PL"/>
        </w:rPr>
        <w:t>obsługiwanych przez niego</w:t>
      </w:r>
      <w:r w:rsidR="003E751E" w:rsidRPr="00FB39AC">
        <w:rPr>
          <w:lang w:val="pl-PL"/>
        </w:rPr>
        <w:t xml:space="preserve"> środków finansowych, dążył do maksymalizacji</w:t>
      </w:r>
      <w:r w:rsidR="0013796F" w:rsidRPr="00FB39AC">
        <w:rPr>
          <w:lang w:val="pl-PL"/>
        </w:rPr>
        <w:t>,</w:t>
      </w:r>
      <w:r w:rsidR="003E751E" w:rsidRPr="00FB39AC">
        <w:rPr>
          <w:lang w:val="pl-PL"/>
        </w:rPr>
        <w:t xml:space="preserve"> </w:t>
      </w:r>
      <w:r w:rsidR="0013796F" w:rsidRPr="00FB39AC">
        <w:rPr>
          <w:lang w:val="pl-PL"/>
        </w:rPr>
        <w:t xml:space="preserve">uzyskiwanego w wyniku realizacji przedsięwzięć, </w:t>
      </w:r>
      <w:r w:rsidR="003E751E" w:rsidRPr="00FB39AC">
        <w:rPr>
          <w:lang w:val="pl-PL"/>
        </w:rPr>
        <w:t>efektu ekologicznego</w:t>
      </w:r>
      <w:r w:rsidR="0062731A" w:rsidRPr="00FB39AC">
        <w:rPr>
          <w:lang w:val="pl-PL"/>
        </w:rPr>
        <w:t xml:space="preserve"> lub rzeczowego</w:t>
      </w:r>
      <w:r w:rsidR="003E751E" w:rsidRPr="00FB39AC">
        <w:rPr>
          <w:lang w:val="pl-PL"/>
        </w:rPr>
        <w:t>.</w:t>
      </w:r>
    </w:p>
    <w:p w14:paraId="0596500C" w14:textId="77777777" w:rsidR="00CD40A1" w:rsidRPr="00FB39AC" w:rsidRDefault="00CD40A1" w:rsidP="00CD40A1">
      <w:pPr>
        <w:pStyle w:val="Tekstpodstawowy"/>
        <w:tabs>
          <w:tab w:val="left" w:pos="9070"/>
        </w:tabs>
        <w:rPr>
          <w:lang w:val="pl-PL"/>
        </w:rPr>
      </w:pPr>
    </w:p>
    <w:p w14:paraId="72897E73" w14:textId="5D555468" w:rsidR="00CD40A1" w:rsidRPr="00FB39AC" w:rsidRDefault="003E751E" w:rsidP="00CD40A1">
      <w:pPr>
        <w:tabs>
          <w:tab w:val="left" w:pos="9070"/>
        </w:tabs>
      </w:pPr>
      <w:r w:rsidRPr="00FB39AC">
        <w:t>Dokonując</w:t>
      </w:r>
      <w:r w:rsidR="0049353F" w:rsidRPr="00FB39AC">
        <w:t xml:space="preserve"> w</w:t>
      </w:r>
      <w:r w:rsidR="000449B9" w:rsidRPr="00FB39AC">
        <w:t xml:space="preserve"> </w:t>
      </w:r>
      <w:r w:rsidRPr="00FB39AC">
        <w:t>20</w:t>
      </w:r>
      <w:r w:rsidR="009F5395" w:rsidRPr="00FB39AC">
        <w:t>2</w:t>
      </w:r>
      <w:r w:rsidR="00225957" w:rsidRPr="00FB39AC">
        <w:t>2</w:t>
      </w:r>
      <w:r w:rsidR="005322DC" w:rsidRPr="00FB39AC">
        <w:t xml:space="preserve"> r. </w:t>
      </w:r>
      <w:r w:rsidRPr="00FB39AC">
        <w:t xml:space="preserve">wyboru przedsięwzięć </w:t>
      </w:r>
      <w:r w:rsidR="002C672C" w:rsidRPr="00FB39AC">
        <w:t>do dofinansowania kierowano się</w:t>
      </w:r>
      <w:r w:rsidR="00E4545C" w:rsidRPr="00FB39AC">
        <w:t>,</w:t>
      </w:r>
      <w:r w:rsidR="002C672C" w:rsidRPr="00FB39AC">
        <w:t xml:space="preserve"> przede wszystkim</w:t>
      </w:r>
      <w:r w:rsidR="00E4545C" w:rsidRPr="00FB39AC">
        <w:t>,</w:t>
      </w:r>
      <w:r w:rsidRPr="00FB39AC">
        <w:t xml:space="preserve"> zasadą prowadzenia gospodarki finansowej</w:t>
      </w:r>
      <w:r w:rsidR="0049353F" w:rsidRPr="00FB39AC">
        <w:t xml:space="preserve"> w</w:t>
      </w:r>
      <w:r w:rsidR="000449B9" w:rsidRPr="00FB39AC">
        <w:t xml:space="preserve"> </w:t>
      </w:r>
      <w:r w:rsidRPr="00FB39AC">
        <w:t>sposób zapewniający pełne wykorzystanie środków europejskich niepodlegających zwrotowi, przeznaczonych na ochronę środowiska</w:t>
      </w:r>
      <w:r w:rsidR="001921B7" w:rsidRPr="00FB39AC">
        <w:t xml:space="preserve"> i</w:t>
      </w:r>
      <w:r w:rsidR="000449B9" w:rsidRPr="00FB39AC">
        <w:t xml:space="preserve"> </w:t>
      </w:r>
      <w:r w:rsidRPr="00FB39AC">
        <w:t xml:space="preserve">gospodarkę wodną. </w:t>
      </w:r>
    </w:p>
    <w:p w14:paraId="1FC4F46C" w14:textId="77777777" w:rsidR="00CD40A1" w:rsidRPr="00FB39AC" w:rsidRDefault="00CD40A1" w:rsidP="00CD40A1">
      <w:pPr>
        <w:tabs>
          <w:tab w:val="left" w:pos="9070"/>
        </w:tabs>
      </w:pPr>
    </w:p>
    <w:p w14:paraId="61E18369" w14:textId="201E2AA0" w:rsidR="00CD40A1" w:rsidRPr="00FB39AC" w:rsidRDefault="003E751E" w:rsidP="00CD40A1">
      <w:pPr>
        <w:tabs>
          <w:tab w:val="left" w:pos="9070"/>
        </w:tabs>
      </w:pPr>
      <w:r w:rsidRPr="00FB39AC">
        <w:t>Efekty ekologiczne opisane</w:t>
      </w:r>
      <w:r w:rsidR="0049353F" w:rsidRPr="00FB39AC">
        <w:t xml:space="preserve"> w</w:t>
      </w:r>
      <w:r w:rsidR="000449B9" w:rsidRPr="00FB39AC">
        <w:t xml:space="preserve"> </w:t>
      </w:r>
      <w:r w:rsidRPr="00FB39AC">
        <w:t xml:space="preserve">tym rozdziale, dotyczą </w:t>
      </w:r>
      <w:r w:rsidR="007D0954" w:rsidRPr="00FB39AC">
        <w:t>wielkości uzyskanych</w:t>
      </w:r>
      <w:r w:rsidR="0049353F" w:rsidRPr="00FB39AC">
        <w:t xml:space="preserve"> z</w:t>
      </w:r>
      <w:r w:rsidR="000449B9" w:rsidRPr="00FB39AC">
        <w:t xml:space="preserve"> </w:t>
      </w:r>
      <w:r w:rsidR="007D0954" w:rsidRPr="00FB39AC">
        <w:t xml:space="preserve">umów zakończonych </w:t>
      </w:r>
      <w:r w:rsidR="00CC3DA9" w:rsidRPr="00FB39AC">
        <w:br/>
      </w:r>
      <w:r w:rsidR="007D0954" w:rsidRPr="00FB39AC">
        <w:t>w 20</w:t>
      </w:r>
      <w:r w:rsidR="009F5395" w:rsidRPr="00FB39AC">
        <w:t>2</w:t>
      </w:r>
      <w:r w:rsidR="00225957" w:rsidRPr="00FB39AC">
        <w:t>2</w:t>
      </w:r>
      <w:r w:rsidR="007D0954" w:rsidRPr="00FB39AC">
        <w:t xml:space="preserve"> r., jak również </w:t>
      </w:r>
      <w:r w:rsidRPr="00FB39AC">
        <w:t>plan</w:t>
      </w:r>
      <w:r w:rsidR="007D0954" w:rsidRPr="00FB39AC">
        <w:t>owanych do uzyskania</w:t>
      </w:r>
      <w:r w:rsidR="0049353F" w:rsidRPr="00FB39AC">
        <w:t xml:space="preserve"> z</w:t>
      </w:r>
      <w:r w:rsidR="000449B9" w:rsidRPr="00FB39AC">
        <w:t xml:space="preserve"> </w:t>
      </w:r>
      <w:r w:rsidRPr="00FB39AC">
        <w:t>umów podpisanych</w:t>
      </w:r>
      <w:r w:rsidR="0049353F" w:rsidRPr="00FB39AC">
        <w:t xml:space="preserve"> w</w:t>
      </w:r>
      <w:r w:rsidR="000449B9" w:rsidRPr="00FB39AC">
        <w:t xml:space="preserve"> </w:t>
      </w:r>
      <w:r w:rsidR="00C44769" w:rsidRPr="00FB39AC">
        <w:t>tym roku</w:t>
      </w:r>
      <w:r w:rsidRPr="00FB39AC">
        <w:t>.</w:t>
      </w:r>
      <w:r w:rsidR="0049353F" w:rsidRPr="00FB39AC">
        <w:t xml:space="preserve"> </w:t>
      </w:r>
      <w:r w:rsidRPr="00FB39AC">
        <w:t>Prezentowane efekty odnoszą się do całego przedsięwzięcia,</w:t>
      </w:r>
      <w:r w:rsidR="001921B7" w:rsidRPr="00FB39AC">
        <w:t xml:space="preserve"> a</w:t>
      </w:r>
      <w:r w:rsidR="000449B9" w:rsidRPr="00FB39AC">
        <w:t xml:space="preserve"> </w:t>
      </w:r>
      <w:r w:rsidRPr="00FB39AC">
        <w:t>nie jedy</w:t>
      </w:r>
      <w:r w:rsidR="000D689E" w:rsidRPr="00FB39AC">
        <w:t xml:space="preserve">nie do jego części finansowanej </w:t>
      </w:r>
      <w:r w:rsidRPr="00FB39AC">
        <w:t>przez Narodowy Fundusz.</w:t>
      </w:r>
    </w:p>
    <w:p w14:paraId="237B4B7B" w14:textId="77777777" w:rsidR="00CD40A1" w:rsidRPr="00FB39AC" w:rsidRDefault="00CD40A1" w:rsidP="00CD40A1">
      <w:pPr>
        <w:tabs>
          <w:tab w:val="left" w:pos="9070"/>
        </w:tabs>
      </w:pPr>
    </w:p>
    <w:p w14:paraId="4C0B7C95" w14:textId="77777777" w:rsidR="00CD40A1" w:rsidRPr="00FB39AC" w:rsidRDefault="003E751E" w:rsidP="00CD40A1">
      <w:pPr>
        <w:pStyle w:val="Tekstpodstawowy"/>
        <w:tabs>
          <w:tab w:val="left" w:pos="9070"/>
        </w:tabs>
        <w:rPr>
          <w:lang w:val="pl-PL"/>
        </w:rPr>
      </w:pPr>
      <w:r w:rsidRPr="00FB39AC">
        <w:rPr>
          <w:lang w:val="pl-PL"/>
        </w:rPr>
        <w:t>Podstawą do udziel</w:t>
      </w:r>
      <w:r w:rsidR="00856541" w:rsidRPr="00FB39AC">
        <w:rPr>
          <w:lang w:val="pl-PL"/>
        </w:rPr>
        <w:t>a</w:t>
      </w:r>
      <w:r w:rsidRPr="00FB39AC">
        <w:rPr>
          <w:lang w:val="pl-PL"/>
        </w:rPr>
        <w:t>nia dofinansowania były programy priorytetowe,</w:t>
      </w:r>
      <w:r w:rsidR="0049353F" w:rsidRPr="00FB39AC">
        <w:rPr>
          <w:lang w:val="pl-PL"/>
        </w:rPr>
        <w:t xml:space="preserve"> w</w:t>
      </w:r>
      <w:r w:rsidR="000449B9" w:rsidRPr="00FB39AC">
        <w:rPr>
          <w:lang w:val="pl-PL"/>
        </w:rPr>
        <w:t xml:space="preserve"> </w:t>
      </w:r>
      <w:r w:rsidRPr="00FB39AC">
        <w:rPr>
          <w:lang w:val="pl-PL"/>
        </w:rPr>
        <w:t>których ustalono szczegółowe zasady oraz kryteria wyboru przedsięwzięć.</w:t>
      </w:r>
    </w:p>
    <w:p w14:paraId="6FB7443B" w14:textId="77777777" w:rsidR="00CD40A1" w:rsidRPr="00FB39AC" w:rsidRDefault="00CD40A1" w:rsidP="00CD40A1">
      <w:pPr>
        <w:tabs>
          <w:tab w:val="left" w:pos="9070"/>
        </w:tabs>
      </w:pPr>
    </w:p>
    <w:p w14:paraId="64C17F0C" w14:textId="3698D497" w:rsidR="00CD40A1" w:rsidRPr="00FB39AC" w:rsidRDefault="00BF7667" w:rsidP="00CD40A1">
      <w:pPr>
        <w:pStyle w:val="Tekstpodstawowy"/>
        <w:tabs>
          <w:tab w:val="left" w:pos="9070"/>
        </w:tabs>
        <w:rPr>
          <w:lang w:val="pl-PL"/>
        </w:rPr>
      </w:pPr>
      <w:r w:rsidRPr="00FB39AC">
        <w:rPr>
          <w:lang w:val="pl-PL"/>
        </w:rPr>
        <w:t>Zapotrzebowanie na środki na ochronę środowiska</w:t>
      </w:r>
      <w:r w:rsidR="001921B7" w:rsidRPr="00FB39AC">
        <w:rPr>
          <w:lang w:val="pl-PL"/>
        </w:rPr>
        <w:t xml:space="preserve"> i</w:t>
      </w:r>
      <w:r w:rsidR="000449B9" w:rsidRPr="00FB39AC">
        <w:rPr>
          <w:lang w:val="pl-PL"/>
        </w:rPr>
        <w:t xml:space="preserve"> </w:t>
      </w:r>
      <w:r w:rsidRPr="00FB39AC">
        <w:rPr>
          <w:lang w:val="pl-PL"/>
        </w:rPr>
        <w:t>gospodarkę wodną do projektu Planu finansowego Narodowego Funduszu na 20</w:t>
      </w:r>
      <w:r w:rsidR="009F5395" w:rsidRPr="00FB39AC">
        <w:rPr>
          <w:lang w:val="pl-PL"/>
        </w:rPr>
        <w:t>2</w:t>
      </w:r>
      <w:r w:rsidR="00225957" w:rsidRPr="00FB39AC">
        <w:rPr>
          <w:lang w:val="pl-PL"/>
        </w:rPr>
        <w:t>2</w:t>
      </w:r>
      <w:r w:rsidRPr="00FB39AC">
        <w:rPr>
          <w:lang w:val="pl-PL"/>
        </w:rPr>
        <w:t xml:space="preserve"> r., wyznaczającego ramy finansowe działalności Narodowego Funduszu</w:t>
      </w:r>
      <w:r w:rsidR="0049353F" w:rsidRPr="00FB39AC">
        <w:rPr>
          <w:lang w:val="pl-PL"/>
        </w:rPr>
        <w:t xml:space="preserve"> w</w:t>
      </w:r>
      <w:r w:rsidR="000449B9" w:rsidRPr="00FB39AC">
        <w:rPr>
          <w:lang w:val="pl-PL"/>
        </w:rPr>
        <w:t xml:space="preserve"> </w:t>
      </w:r>
      <w:r w:rsidRPr="00FB39AC">
        <w:rPr>
          <w:lang w:val="pl-PL"/>
        </w:rPr>
        <w:t>20</w:t>
      </w:r>
      <w:r w:rsidR="009F5395" w:rsidRPr="00FB39AC">
        <w:rPr>
          <w:lang w:val="pl-PL"/>
        </w:rPr>
        <w:t>2</w:t>
      </w:r>
      <w:r w:rsidR="00225957" w:rsidRPr="00FB39AC">
        <w:rPr>
          <w:lang w:val="pl-PL"/>
        </w:rPr>
        <w:t>2</w:t>
      </w:r>
      <w:r w:rsidR="006F0395" w:rsidRPr="00FB39AC">
        <w:rPr>
          <w:lang w:val="pl-PL"/>
        </w:rPr>
        <w:t xml:space="preserve"> r., zostało określone</w:t>
      </w:r>
      <w:r w:rsidR="0049353F" w:rsidRPr="00FB39AC">
        <w:rPr>
          <w:lang w:val="pl-PL"/>
        </w:rPr>
        <w:t xml:space="preserve"> w</w:t>
      </w:r>
      <w:r w:rsidR="000449B9" w:rsidRPr="00FB39AC">
        <w:rPr>
          <w:lang w:val="pl-PL"/>
        </w:rPr>
        <w:t xml:space="preserve"> </w:t>
      </w:r>
      <w:r w:rsidRPr="00FB39AC">
        <w:rPr>
          <w:lang w:val="pl-PL"/>
        </w:rPr>
        <w:t>I</w:t>
      </w:r>
      <w:r w:rsidR="00020D85" w:rsidRPr="00FB39AC">
        <w:rPr>
          <w:lang w:val="pl-PL"/>
        </w:rPr>
        <w:t>I</w:t>
      </w:r>
      <w:r w:rsidR="004A3724" w:rsidRPr="00FB39AC">
        <w:rPr>
          <w:lang w:val="pl-PL"/>
        </w:rPr>
        <w:t xml:space="preserve"> kwartale 202</w:t>
      </w:r>
      <w:r w:rsidR="00225957" w:rsidRPr="00FB39AC">
        <w:rPr>
          <w:lang w:val="pl-PL"/>
        </w:rPr>
        <w:t>1</w:t>
      </w:r>
      <w:r w:rsidR="005C39E5" w:rsidRPr="00FB39AC">
        <w:rPr>
          <w:lang w:val="pl-PL"/>
        </w:rPr>
        <w:t xml:space="preserve"> </w:t>
      </w:r>
      <w:r w:rsidRPr="00FB39AC">
        <w:rPr>
          <w:lang w:val="pl-PL"/>
        </w:rPr>
        <w:t>r</w:t>
      </w:r>
      <w:r w:rsidR="009D7AAB" w:rsidRPr="00FB39AC">
        <w:rPr>
          <w:lang w:val="pl-PL"/>
        </w:rPr>
        <w:t>., biorąc pod uwagę planowane wypłaty</w:t>
      </w:r>
      <w:r w:rsidR="0049353F" w:rsidRPr="00FB39AC">
        <w:rPr>
          <w:lang w:val="pl-PL"/>
        </w:rPr>
        <w:t xml:space="preserve"> z</w:t>
      </w:r>
      <w:r w:rsidR="000449B9" w:rsidRPr="00FB39AC">
        <w:rPr>
          <w:lang w:val="pl-PL"/>
        </w:rPr>
        <w:t xml:space="preserve"> </w:t>
      </w:r>
      <w:r w:rsidR="009D7AAB" w:rsidRPr="00FB39AC">
        <w:rPr>
          <w:lang w:val="pl-PL"/>
        </w:rPr>
        <w:t>umów podpisanych, wnioski</w:t>
      </w:r>
      <w:r w:rsidR="001921B7" w:rsidRPr="00FB39AC">
        <w:rPr>
          <w:lang w:val="pl-PL"/>
        </w:rPr>
        <w:t xml:space="preserve"> o</w:t>
      </w:r>
      <w:r w:rsidR="000449B9" w:rsidRPr="00FB39AC">
        <w:rPr>
          <w:lang w:val="pl-PL"/>
        </w:rPr>
        <w:t xml:space="preserve"> </w:t>
      </w:r>
      <w:r w:rsidR="009D7AAB" w:rsidRPr="00FB39AC">
        <w:rPr>
          <w:lang w:val="pl-PL"/>
        </w:rPr>
        <w:t>dofinansowanie będące na różnych etapach rozpatrywania, jak również zatwierdzone budżety programów priorytetowych</w:t>
      </w:r>
      <w:r w:rsidRPr="00FB39AC">
        <w:rPr>
          <w:lang w:val="pl-PL"/>
        </w:rPr>
        <w:t xml:space="preserve">. </w:t>
      </w:r>
    </w:p>
    <w:p w14:paraId="6E33D3B0" w14:textId="77A8E945" w:rsidR="00CB21B9" w:rsidRPr="00FB39AC" w:rsidRDefault="00CB21B9">
      <w:pPr>
        <w:jc w:val="left"/>
        <w:rPr>
          <w:highlight w:val="yellow"/>
        </w:rPr>
      </w:pPr>
      <w:r w:rsidRPr="00FB39AC">
        <w:rPr>
          <w:highlight w:val="yellow"/>
        </w:rPr>
        <w:br w:type="page"/>
      </w:r>
    </w:p>
    <w:p w14:paraId="260A0197" w14:textId="77777777" w:rsidR="00CD40A1" w:rsidRPr="00FB39AC" w:rsidRDefault="00CD40A1" w:rsidP="00CD40A1">
      <w:pPr>
        <w:tabs>
          <w:tab w:val="left" w:pos="9070"/>
        </w:tabs>
        <w:rPr>
          <w:highlight w:val="yellow"/>
        </w:rPr>
      </w:pPr>
    </w:p>
    <w:p w14:paraId="554CE918" w14:textId="77777777" w:rsidR="00CD40A1" w:rsidRPr="00FB39AC" w:rsidRDefault="003E751E" w:rsidP="00947F78">
      <w:pPr>
        <w:pStyle w:val="Nagwek3"/>
        <w:tabs>
          <w:tab w:val="left" w:pos="9070"/>
        </w:tabs>
      </w:pPr>
      <w:bookmarkStart w:id="159" w:name="_Toc132282157"/>
      <w:r w:rsidRPr="00FB39AC">
        <w:t xml:space="preserve">Finansowanie przedsięwzięć </w:t>
      </w:r>
      <w:r w:rsidR="00000A0E" w:rsidRPr="00FB39AC">
        <w:t xml:space="preserve">ze środków własnych Narodowego Funduszu </w:t>
      </w:r>
      <w:r w:rsidRPr="00FB39AC">
        <w:t>realizowanych bez udziału środków europejskich</w:t>
      </w:r>
      <w:r w:rsidR="00B71123" w:rsidRPr="00FB39AC">
        <w:t xml:space="preserve"> i </w:t>
      </w:r>
      <w:r w:rsidR="004378C2" w:rsidRPr="00FB39AC">
        <w:t>współfinansowanie przedsięwzięć realizowanych</w:t>
      </w:r>
      <w:r w:rsidR="00B71123" w:rsidRPr="00FB39AC">
        <w:t xml:space="preserve"> z </w:t>
      </w:r>
      <w:r w:rsidR="004378C2" w:rsidRPr="00FB39AC">
        <w:t>udziałem środków europejskich</w:t>
      </w:r>
      <w:bookmarkEnd w:id="159"/>
    </w:p>
    <w:p w14:paraId="029715C3" w14:textId="77777777" w:rsidR="00CD40A1" w:rsidRPr="00FB39AC" w:rsidRDefault="00CD40A1" w:rsidP="00CD40A1">
      <w:pPr>
        <w:tabs>
          <w:tab w:val="left" w:pos="9070"/>
        </w:tabs>
      </w:pPr>
    </w:p>
    <w:p w14:paraId="792A9DB9" w14:textId="77777777" w:rsidR="00CD40A1" w:rsidRPr="00FB39AC" w:rsidRDefault="003E751E" w:rsidP="00CD40A1">
      <w:pPr>
        <w:pStyle w:val="Nagwek4"/>
        <w:tabs>
          <w:tab w:val="left" w:pos="9070"/>
        </w:tabs>
      </w:pPr>
      <w:bookmarkStart w:id="160" w:name="_Toc132282158"/>
      <w:r w:rsidRPr="00FB39AC">
        <w:t>Wstęp</w:t>
      </w:r>
      <w:bookmarkEnd w:id="160"/>
    </w:p>
    <w:p w14:paraId="72F1B1C6" w14:textId="77777777" w:rsidR="00CD40A1" w:rsidRPr="00FB39AC" w:rsidRDefault="00CD40A1" w:rsidP="00CD40A1"/>
    <w:p w14:paraId="3D3DFB88" w14:textId="77777777" w:rsidR="00CD40A1" w:rsidRPr="00FB39AC" w:rsidRDefault="003E751E" w:rsidP="00CD40A1">
      <w:pPr>
        <w:tabs>
          <w:tab w:val="left" w:pos="9070"/>
        </w:tabs>
      </w:pPr>
      <w:r w:rsidRPr="00FB39AC">
        <w:t>W rozdziale tym omówiono wydatki Narodowego Funduszu na ochronę środowiska</w:t>
      </w:r>
      <w:r w:rsidR="001921B7" w:rsidRPr="00FB39AC">
        <w:t xml:space="preserve"> i</w:t>
      </w:r>
      <w:r w:rsidR="000449B9" w:rsidRPr="00FB39AC">
        <w:t xml:space="preserve"> </w:t>
      </w:r>
      <w:r w:rsidRPr="00FB39AC">
        <w:t>gospodarkę wodną na finansowanie przedsięwzięć realizowanych be</w:t>
      </w:r>
      <w:r w:rsidR="00FD3D1F" w:rsidRPr="00FB39AC">
        <w:t>z udziału środków europejskich</w:t>
      </w:r>
      <w:r w:rsidR="004378C2" w:rsidRPr="00FB39AC">
        <w:t xml:space="preserve"> </w:t>
      </w:r>
      <w:r w:rsidR="00CC3DA9" w:rsidRPr="00FB39AC">
        <w:br/>
      </w:r>
      <w:r w:rsidR="004378C2" w:rsidRPr="00FB39AC">
        <w:t>i współfinansowanie przedsięwzięć realizowanych</w:t>
      </w:r>
      <w:r w:rsidR="0049353F" w:rsidRPr="00FB39AC">
        <w:t xml:space="preserve"> z</w:t>
      </w:r>
      <w:r w:rsidR="000449B9" w:rsidRPr="00FB39AC">
        <w:t xml:space="preserve"> </w:t>
      </w:r>
      <w:r w:rsidR="004378C2" w:rsidRPr="00FB39AC">
        <w:t>udziałem środków europejskich</w:t>
      </w:r>
      <w:r w:rsidR="00FD3D1F" w:rsidRPr="00FB39AC">
        <w:t>. Ś</w:t>
      </w:r>
      <w:r w:rsidRPr="00FB39AC">
        <w:t xml:space="preserve">rodkami </w:t>
      </w:r>
      <w:r w:rsidR="00FD3D1F" w:rsidRPr="00FB39AC">
        <w:t xml:space="preserve">tymi </w:t>
      </w:r>
      <w:r w:rsidRPr="00FB39AC">
        <w:t xml:space="preserve">finansowane </w:t>
      </w:r>
      <w:r w:rsidR="00B94D25" w:rsidRPr="00FB39AC">
        <w:t>były</w:t>
      </w:r>
      <w:r w:rsidR="00E4545C" w:rsidRPr="00FB39AC">
        <w:t>,</w:t>
      </w:r>
      <w:r w:rsidRPr="00FB39AC">
        <w:t xml:space="preserve"> przede </w:t>
      </w:r>
      <w:r w:rsidR="004D739D" w:rsidRPr="00FB39AC">
        <w:t>wszystkim</w:t>
      </w:r>
      <w:r w:rsidR="00E4545C" w:rsidRPr="00FB39AC">
        <w:t>,</w:t>
      </w:r>
      <w:r w:rsidRPr="00FB39AC">
        <w:t xml:space="preserve"> przedsięwzięcia służące realizacji </w:t>
      </w:r>
      <w:r w:rsidR="00D97120" w:rsidRPr="00FB39AC">
        <w:t>p</w:t>
      </w:r>
      <w:r w:rsidRPr="00FB39AC">
        <w:t xml:space="preserve">olityki </w:t>
      </w:r>
      <w:r w:rsidR="000F420E" w:rsidRPr="00FB39AC">
        <w:t>zrównoważonego rozwoju</w:t>
      </w:r>
      <w:r w:rsidRPr="00FB39AC">
        <w:t xml:space="preserve"> </w:t>
      </w:r>
      <w:r w:rsidR="00D97120" w:rsidRPr="00FB39AC">
        <w:t>p</w:t>
      </w:r>
      <w:r w:rsidRPr="00FB39AC">
        <w:t>ań</w:t>
      </w:r>
      <w:r w:rsidR="002116B0" w:rsidRPr="00FB39AC">
        <w:t>stwa.</w:t>
      </w:r>
    </w:p>
    <w:p w14:paraId="0DE75AF7" w14:textId="77777777" w:rsidR="00CD40A1" w:rsidRPr="00FB39AC" w:rsidRDefault="00CD40A1" w:rsidP="00CD40A1">
      <w:pPr>
        <w:tabs>
          <w:tab w:val="left" w:pos="9070"/>
        </w:tabs>
      </w:pPr>
    </w:p>
    <w:p w14:paraId="7F995EF0" w14:textId="02291073" w:rsidR="00CD40A1" w:rsidRPr="00FB39AC" w:rsidRDefault="003E751E" w:rsidP="00CD40A1">
      <w:pPr>
        <w:tabs>
          <w:tab w:val="left" w:pos="9070"/>
        </w:tabs>
      </w:pPr>
      <w:r w:rsidRPr="00FB39AC">
        <w:t xml:space="preserve">W rozdziale </w:t>
      </w:r>
      <w:r w:rsidR="00BF1E10" w:rsidRPr="00FB39AC">
        <w:fldChar w:fldCharType="begin"/>
      </w:r>
      <w:r w:rsidR="00BF1E10" w:rsidRPr="00FB39AC">
        <w:instrText xml:space="preserve"> REF _Ref477350205 \r \h </w:instrText>
      </w:r>
      <w:r w:rsidR="00864D10" w:rsidRPr="00FB39AC">
        <w:instrText xml:space="preserve"> \* MERGEFORMAT </w:instrText>
      </w:r>
      <w:r w:rsidR="00BF1E10" w:rsidRPr="00FB39AC">
        <w:fldChar w:fldCharType="separate"/>
      </w:r>
      <w:r w:rsidR="001A5159">
        <w:t>XIII.2.2</w:t>
      </w:r>
      <w:r w:rsidR="00BF1E10" w:rsidRPr="00FB39AC">
        <w:fldChar w:fldCharType="end"/>
      </w:r>
      <w:r w:rsidR="00BF1E10" w:rsidRPr="00FB39AC">
        <w:t xml:space="preserve"> </w:t>
      </w:r>
      <w:r w:rsidRPr="00FB39AC">
        <w:t>zamieszczono zestawienia tabelaryczne przedstawiające wydatki</w:t>
      </w:r>
      <w:r w:rsidR="0049353F" w:rsidRPr="00FB39AC">
        <w:t xml:space="preserve"> w</w:t>
      </w:r>
      <w:r w:rsidR="000449B9" w:rsidRPr="00FB39AC">
        <w:t xml:space="preserve"> </w:t>
      </w:r>
      <w:r w:rsidRPr="00FB39AC">
        <w:t>dziedzinach</w:t>
      </w:r>
      <w:r w:rsidR="00EF007A" w:rsidRPr="00FB39AC">
        <w:t xml:space="preserve">, jak również na współfinansowanie ze środków własnych Narodowego Funduszu przedsięwzięć </w:t>
      </w:r>
      <w:r w:rsidR="00B91382" w:rsidRPr="00FB39AC">
        <w:t>realizowanych</w:t>
      </w:r>
      <w:r w:rsidR="0049353F" w:rsidRPr="00FB39AC">
        <w:t xml:space="preserve"> z</w:t>
      </w:r>
      <w:r w:rsidR="000449B9" w:rsidRPr="00FB39AC">
        <w:t xml:space="preserve"> </w:t>
      </w:r>
      <w:r w:rsidR="00B91382" w:rsidRPr="00FB39AC">
        <w:t>udziałem</w:t>
      </w:r>
      <w:r w:rsidR="00EF007A" w:rsidRPr="00FB39AC">
        <w:t xml:space="preserve"> środków europejskich</w:t>
      </w:r>
      <w:r w:rsidR="0049353F" w:rsidRPr="00FB39AC">
        <w:t xml:space="preserve"> w</w:t>
      </w:r>
      <w:r w:rsidR="000449B9" w:rsidRPr="00FB39AC">
        <w:t xml:space="preserve"> </w:t>
      </w:r>
      <w:r w:rsidR="00B94D25" w:rsidRPr="00FB39AC">
        <w:t>20</w:t>
      </w:r>
      <w:r w:rsidR="009F5395" w:rsidRPr="00FB39AC">
        <w:t>2</w:t>
      </w:r>
      <w:r w:rsidR="00584929" w:rsidRPr="00FB39AC">
        <w:t>2</w:t>
      </w:r>
      <w:r w:rsidR="00B94D25" w:rsidRPr="00FB39AC">
        <w:t xml:space="preserve"> r.</w:t>
      </w:r>
      <w:r w:rsidRPr="00FB39AC">
        <w:t>,</w:t>
      </w:r>
      <w:r w:rsidR="0049353F" w:rsidRPr="00FB39AC">
        <w:t xml:space="preserve"> w</w:t>
      </w:r>
      <w:r w:rsidR="000449B9" w:rsidRPr="00FB39AC">
        <w:t xml:space="preserve"> </w:t>
      </w:r>
      <w:r w:rsidRPr="00FB39AC">
        <w:t>podziale na finansowanie pożyczkowe</w:t>
      </w:r>
      <w:r w:rsidR="00032267" w:rsidRPr="00FB39AC">
        <w:t xml:space="preserve"> </w:t>
      </w:r>
      <w:r w:rsidR="00CC3DA9" w:rsidRPr="00FB39AC">
        <w:br/>
      </w:r>
      <w:r w:rsidR="00032267" w:rsidRPr="00FB39AC">
        <w:t>i</w:t>
      </w:r>
      <w:r w:rsidRPr="00FB39AC">
        <w:t xml:space="preserve"> dotacyjne,</w:t>
      </w:r>
      <w:r w:rsidR="001921B7" w:rsidRPr="00FB39AC">
        <w:t xml:space="preserve"> a</w:t>
      </w:r>
      <w:r w:rsidR="000449B9" w:rsidRPr="00FB39AC">
        <w:t xml:space="preserve"> </w:t>
      </w:r>
      <w:r w:rsidR="0049353F" w:rsidRPr="00FB39AC">
        <w:t>w</w:t>
      </w:r>
      <w:r w:rsidR="000449B9" w:rsidRPr="00FB39AC">
        <w:t xml:space="preserve"> </w:t>
      </w:r>
      <w:r w:rsidRPr="00FB39AC">
        <w:t>kolejnych rozdz</w:t>
      </w:r>
      <w:r w:rsidR="00EB4DF1" w:rsidRPr="00FB39AC">
        <w:t xml:space="preserve">iałach, tj. </w:t>
      </w:r>
      <w:r w:rsidR="00BF1E10" w:rsidRPr="00FB39AC">
        <w:fldChar w:fldCharType="begin"/>
      </w:r>
      <w:r w:rsidR="00BF1E10" w:rsidRPr="00FB39AC">
        <w:instrText xml:space="preserve"> REF _Ref477414096 \r \h </w:instrText>
      </w:r>
      <w:r w:rsidR="00864D10" w:rsidRPr="00FB39AC">
        <w:instrText xml:space="preserve"> \* MERGEFORMAT </w:instrText>
      </w:r>
      <w:r w:rsidR="00BF1E10" w:rsidRPr="00FB39AC">
        <w:fldChar w:fldCharType="separate"/>
      </w:r>
      <w:r w:rsidR="001A5159">
        <w:t>XIII.2.3</w:t>
      </w:r>
      <w:r w:rsidR="00BF1E10" w:rsidRPr="00FB39AC">
        <w:fldChar w:fldCharType="end"/>
      </w:r>
      <w:r w:rsidR="00EB4DF1" w:rsidRPr="00FB39AC">
        <w:t>-</w:t>
      </w:r>
      <w:r w:rsidR="00BF1E10" w:rsidRPr="00FB39AC">
        <w:fldChar w:fldCharType="begin"/>
      </w:r>
      <w:r w:rsidR="00BF1E10" w:rsidRPr="00FB39AC">
        <w:instrText xml:space="preserve"> REF _Ref477414108 \r \h </w:instrText>
      </w:r>
      <w:r w:rsidR="00864D10" w:rsidRPr="00FB39AC">
        <w:instrText xml:space="preserve"> \* MERGEFORMAT </w:instrText>
      </w:r>
      <w:r w:rsidR="00BF1E10" w:rsidRPr="00FB39AC">
        <w:fldChar w:fldCharType="separate"/>
      </w:r>
      <w:r w:rsidR="001A5159">
        <w:t>XIII.2.21</w:t>
      </w:r>
      <w:r w:rsidR="00BF1E10" w:rsidRPr="00FB39AC">
        <w:fldChar w:fldCharType="end"/>
      </w:r>
      <w:r w:rsidR="00BF1E10" w:rsidRPr="00FB39AC">
        <w:t xml:space="preserve"> p</w:t>
      </w:r>
      <w:r w:rsidRPr="00FB39AC">
        <w:t>rzedstawiono najbardziej istotne informacje dotyczące kierunków rozdyspo</w:t>
      </w:r>
      <w:r w:rsidR="00FD3D1F" w:rsidRPr="00FB39AC">
        <w:t>nowania środków</w:t>
      </w:r>
      <w:r w:rsidR="00B91382" w:rsidRPr="00FB39AC">
        <w:t>,</w:t>
      </w:r>
      <w:r w:rsidR="00D72B97" w:rsidRPr="00FB39AC">
        <w:t xml:space="preserve"> planowan</w:t>
      </w:r>
      <w:r w:rsidR="004A02D0" w:rsidRPr="00FB39AC">
        <w:t>e</w:t>
      </w:r>
      <w:r w:rsidR="00D72B97" w:rsidRPr="00FB39AC">
        <w:t xml:space="preserve"> do uzyskania efekt</w:t>
      </w:r>
      <w:r w:rsidR="004A02D0" w:rsidRPr="00FB39AC">
        <w:t>y</w:t>
      </w:r>
      <w:r w:rsidR="00D72B97" w:rsidRPr="00FB39AC">
        <w:t xml:space="preserve"> ekologiczn</w:t>
      </w:r>
      <w:r w:rsidR="004A02D0" w:rsidRPr="00FB39AC">
        <w:t>e</w:t>
      </w:r>
      <w:r w:rsidR="00032267" w:rsidRPr="00FB39AC">
        <w:t xml:space="preserve"> </w:t>
      </w:r>
      <w:r w:rsidR="00D72B97" w:rsidRPr="00FB39AC">
        <w:t>i</w:t>
      </w:r>
      <w:r w:rsidR="008F15A2" w:rsidRPr="00FB39AC">
        <w:t> </w:t>
      </w:r>
      <w:r w:rsidR="00D72B97" w:rsidRPr="00FB39AC">
        <w:t>rzeczow</w:t>
      </w:r>
      <w:r w:rsidR="004A02D0" w:rsidRPr="00FB39AC">
        <w:t>e, jak również</w:t>
      </w:r>
      <w:r w:rsidR="00582033" w:rsidRPr="00FB39AC">
        <w:t xml:space="preserve"> </w:t>
      </w:r>
      <w:r w:rsidR="00D72B97" w:rsidRPr="00FB39AC">
        <w:t xml:space="preserve">uzyskane wielkości </w:t>
      </w:r>
      <w:r w:rsidR="004A02D0" w:rsidRPr="00FB39AC">
        <w:t xml:space="preserve">takich </w:t>
      </w:r>
      <w:r w:rsidR="00D72B97" w:rsidRPr="00FB39AC">
        <w:t>efektów</w:t>
      </w:r>
      <w:r w:rsidR="0049353F" w:rsidRPr="00FB39AC">
        <w:t xml:space="preserve"> z</w:t>
      </w:r>
      <w:r w:rsidR="000449B9" w:rsidRPr="00FB39AC">
        <w:t xml:space="preserve"> </w:t>
      </w:r>
      <w:r w:rsidR="00D72B97" w:rsidRPr="00FB39AC">
        <w:t>umów zakończonych</w:t>
      </w:r>
      <w:r w:rsidR="0049353F" w:rsidRPr="00FB39AC">
        <w:t xml:space="preserve"> w</w:t>
      </w:r>
      <w:r w:rsidR="000449B9" w:rsidRPr="00FB39AC">
        <w:t xml:space="preserve"> </w:t>
      </w:r>
      <w:r w:rsidR="00D72B97" w:rsidRPr="00FB39AC">
        <w:t>20</w:t>
      </w:r>
      <w:r w:rsidR="009F5395" w:rsidRPr="00FB39AC">
        <w:t>2</w:t>
      </w:r>
      <w:r w:rsidR="00B231A4" w:rsidRPr="00FB39AC">
        <w:t>2</w:t>
      </w:r>
      <w:r w:rsidR="000449B9" w:rsidRPr="00FB39AC">
        <w:t xml:space="preserve"> </w:t>
      </w:r>
      <w:r w:rsidR="00D72B97" w:rsidRPr="00FB39AC">
        <w:t>r</w:t>
      </w:r>
      <w:r w:rsidR="004A02D0" w:rsidRPr="00FB39AC">
        <w:t>.</w:t>
      </w:r>
    </w:p>
    <w:p w14:paraId="39DC19A5" w14:textId="77777777" w:rsidR="00CD40A1" w:rsidRPr="00FB39AC" w:rsidRDefault="00CD40A1" w:rsidP="00CD40A1">
      <w:pPr>
        <w:tabs>
          <w:tab w:val="left" w:pos="9070"/>
        </w:tabs>
      </w:pPr>
    </w:p>
    <w:p w14:paraId="4BD09D8A" w14:textId="7C99B570" w:rsidR="00CD40A1" w:rsidRPr="00FB39AC" w:rsidRDefault="00EF2557" w:rsidP="00CD40A1">
      <w:pPr>
        <w:tabs>
          <w:tab w:val="left" w:pos="9070"/>
        </w:tabs>
      </w:pPr>
      <w:r w:rsidRPr="00FB39AC">
        <w:t xml:space="preserve">W załączniku </w:t>
      </w:r>
      <w:r w:rsidR="00B73ABC" w:rsidRPr="00FB39AC">
        <w:fldChar w:fldCharType="begin"/>
      </w:r>
      <w:r w:rsidR="00B73ABC" w:rsidRPr="00FB39AC">
        <w:instrText xml:space="preserve"> REF _Ref480373402 \#0 \h </w:instrText>
      </w:r>
      <w:r w:rsidR="003A7E13" w:rsidRPr="00FB39AC">
        <w:instrText xml:space="preserve"> \* MERGEFORMAT </w:instrText>
      </w:r>
      <w:r w:rsidR="00B73ABC" w:rsidRPr="00FB39AC">
        <w:fldChar w:fldCharType="separate"/>
      </w:r>
      <w:r w:rsidR="001A5159">
        <w:t>2</w:t>
      </w:r>
      <w:r w:rsidR="00B73ABC" w:rsidRPr="00FB39AC">
        <w:fldChar w:fldCharType="end"/>
      </w:r>
      <w:r w:rsidR="00B73ABC" w:rsidRPr="00FB39AC">
        <w:t xml:space="preserve"> </w:t>
      </w:r>
      <w:r w:rsidRPr="00FB39AC">
        <w:t>przedstawiono realizację wydatkowania środków</w:t>
      </w:r>
      <w:r w:rsidR="0049353F" w:rsidRPr="00FB39AC">
        <w:t xml:space="preserve"> w</w:t>
      </w:r>
      <w:r w:rsidR="000449B9" w:rsidRPr="00FB39AC">
        <w:t xml:space="preserve"> </w:t>
      </w:r>
      <w:r w:rsidRPr="00FB39AC">
        <w:t>20</w:t>
      </w:r>
      <w:r w:rsidR="009F5395" w:rsidRPr="00FB39AC">
        <w:t>2</w:t>
      </w:r>
      <w:r w:rsidR="00B231A4" w:rsidRPr="00FB39AC">
        <w:t>2</w:t>
      </w:r>
      <w:r w:rsidR="005322DC" w:rsidRPr="00FB39AC">
        <w:t xml:space="preserve"> r. </w:t>
      </w:r>
      <w:r w:rsidR="0049353F" w:rsidRPr="00FB39AC">
        <w:t>w</w:t>
      </w:r>
      <w:r w:rsidR="000449B9" w:rsidRPr="00FB39AC">
        <w:t xml:space="preserve"> </w:t>
      </w:r>
      <w:r w:rsidR="00B90683" w:rsidRPr="00FB39AC">
        <w:t>układzie</w:t>
      </w:r>
      <w:r w:rsidRPr="00FB39AC">
        <w:t xml:space="preserve"> programów priorytetowych</w:t>
      </w:r>
      <w:r w:rsidR="00B90683" w:rsidRPr="00FB39AC">
        <w:t>,</w:t>
      </w:r>
      <w:r w:rsidRPr="00FB39AC">
        <w:t xml:space="preserve"> </w:t>
      </w:r>
      <w:r w:rsidR="00B90683" w:rsidRPr="00FB39AC">
        <w:t>natomiast</w:t>
      </w:r>
      <w:r w:rsidR="0049353F" w:rsidRPr="00FB39AC">
        <w:t xml:space="preserve"> w</w:t>
      </w:r>
      <w:r w:rsidR="000449B9" w:rsidRPr="00FB39AC">
        <w:t xml:space="preserve"> </w:t>
      </w:r>
      <w:r w:rsidR="0093721F" w:rsidRPr="00FB39AC">
        <w:t xml:space="preserve">załączniku </w:t>
      </w:r>
      <w:r w:rsidR="00B73ABC" w:rsidRPr="00FB39AC">
        <w:fldChar w:fldCharType="begin"/>
      </w:r>
      <w:r w:rsidR="00B73ABC" w:rsidRPr="00FB39AC">
        <w:instrText xml:space="preserve"> REF _Ref480373407 \#0 \h </w:instrText>
      </w:r>
      <w:r w:rsidR="00F735AB" w:rsidRPr="00FB39AC">
        <w:instrText xml:space="preserve"> \* MERGEFORMAT </w:instrText>
      </w:r>
      <w:r w:rsidR="00B73ABC" w:rsidRPr="00FB39AC">
        <w:fldChar w:fldCharType="separate"/>
      </w:r>
      <w:r w:rsidR="001A5159">
        <w:t>3</w:t>
      </w:r>
      <w:r w:rsidR="00B73ABC" w:rsidRPr="00FB39AC">
        <w:fldChar w:fldCharType="end"/>
      </w:r>
      <w:r w:rsidR="00B73ABC" w:rsidRPr="00FB39AC">
        <w:t xml:space="preserve"> </w:t>
      </w:r>
      <w:r w:rsidR="000F420E" w:rsidRPr="00FB39AC">
        <w:t>kwoty podpisanych</w:t>
      </w:r>
      <w:r w:rsidR="0049353F" w:rsidRPr="00FB39AC">
        <w:t xml:space="preserve"> w</w:t>
      </w:r>
      <w:r w:rsidR="000449B9" w:rsidRPr="00FB39AC">
        <w:t xml:space="preserve"> </w:t>
      </w:r>
      <w:r w:rsidR="00B90683" w:rsidRPr="00FB39AC">
        <w:t>20</w:t>
      </w:r>
      <w:r w:rsidR="009F5395" w:rsidRPr="00FB39AC">
        <w:t>2</w:t>
      </w:r>
      <w:r w:rsidR="00B231A4" w:rsidRPr="00FB39AC">
        <w:t>2</w:t>
      </w:r>
      <w:r w:rsidR="005322DC" w:rsidRPr="00FB39AC">
        <w:t xml:space="preserve"> r. </w:t>
      </w:r>
      <w:r w:rsidR="000F420E" w:rsidRPr="00FB39AC">
        <w:t>umów</w:t>
      </w:r>
      <w:r w:rsidR="00B90683" w:rsidRPr="00FB39AC">
        <w:t xml:space="preserve"> w układzie tych programów</w:t>
      </w:r>
      <w:r w:rsidR="00361684" w:rsidRPr="00FB39AC">
        <w:t>.</w:t>
      </w:r>
    </w:p>
    <w:p w14:paraId="1D38A5BB" w14:textId="77777777" w:rsidR="00B23205" w:rsidRPr="00FB39AC" w:rsidRDefault="00B23205">
      <w:pPr>
        <w:jc w:val="left"/>
        <w:rPr>
          <w:highlight w:val="yellow"/>
        </w:rPr>
      </w:pPr>
      <w:r w:rsidRPr="00FB39AC">
        <w:rPr>
          <w:highlight w:val="yellow"/>
        </w:rPr>
        <w:br w:type="page"/>
      </w:r>
    </w:p>
    <w:p w14:paraId="213AAE4F" w14:textId="4C17DC7F" w:rsidR="00CD40A1" w:rsidRPr="00FB39AC" w:rsidRDefault="003E751E" w:rsidP="00083139">
      <w:pPr>
        <w:pStyle w:val="Nagwek4"/>
        <w:tabs>
          <w:tab w:val="left" w:pos="9070"/>
        </w:tabs>
      </w:pPr>
      <w:bookmarkStart w:id="161" w:name="_Ref477350205"/>
      <w:bookmarkStart w:id="162" w:name="_Ref477350216"/>
      <w:bookmarkStart w:id="163" w:name="_Ref477350222"/>
      <w:bookmarkStart w:id="164" w:name="_Toc132282159"/>
      <w:r w:rsidRPr="00FB39AC">
        <w:t>Tabele finansowania ochrony środowiska</w:t>
      </w:r>
      <w:r w:rsidR="001921B7" w:rsidRPr="00FB39AC">
        <w:t xml:space="preserve"> i</w:t>
      </w:r>
      <w:r w:rsidR="000449B9" w:rsidRPr="00FB39AC">
        <w:t xml:space="preserve"> </w:t>
      </w:r>
      <w:r w:rsidRPr="00FB39AC">
        <w:t>gospodarki wodnej</w:t>
      </w:r>
      <w:r w:rsidR="0049353F" w:rsidRPr="00FB39AC">
        <w:t xml:space="preserve"> w</w:t>
      </w:r>
      <w:r w:rsidR="000449B9" w:rsidRPr="00FB39AC">
        <w:t xml:space="preserve"> </w:t>
      </w:r>
      <w:r w:rsidRPr="00FB39AC">
        <w:t>20</w:t>
      </w:r>
      <w:r w:rsidR="009F5395" w:rsidRPr="00FB39AC">
        <w:t>2</w:t>
      </w:r>
      <w:r w:rsidR="001427BE" w:rsidRPr="00FB39AC">
        <w:t>2</w:t>
      </w:r>
      <w:r w:rsidRPr="00FB39AC">
        <w:t xml:space="preserve"> r.</w:t>
      </w:r>
      <w:bookmarkEnd w:id="161"/>
      <w:bookmarkEnd w:id="162"/>
      <w:bookmarkEnd w:id="163"/>
      <w:bookmarkEnd w:id="164"/>
    </w:p>
    <w:p w14:paraId="633DC917" w14:textId="77777777" w:rsidR="009F5395" w:rsidRPr="00FB39AC" w:rsidRDefault="009F5395" w:rsidP="00CD40A1">
      <w:pPr>
        <w:tabs>
          <w:tab w:val="left" w:pos="9070"/>
        </w:tabs>
      </w:pPr>
    </w:p>
    <w:p w14:paraId="545860A1" w14:textId="6BED6E83" w:rsidR="00CD40A1" w:rsidRPr="00FB39AC" w:rsidRDefault="00FB746A" w:rsidP="00F2155A">
      <w:pPr>
        <w:tabs>
          <w:tab w:val="left" w:pos="9070"/>
        </w:tabs>
        <w:spacing w:after="60"/>
        <w:ind w:left="1134" w:hanging="1134"/>
      </w:pPr>
      <w:bookmarkStart w:id="165" w:name="_Ref478114755"/>
      <w:bookmarkStart w:id="166" w:name="_Ref35403296"/>
      <w:bookmarkStart w:id="167" w:name="_Toc132282226"/>
      <w:r w:rsidRPr="00FB39AC">
        <w:t>Tabela</w:t>
      </w:r>
      <w:r w:rsidR="00C8465F" w:rsidRPr="00FB39AC">
        <w:t xml:space="preserve"> </w:t>
      </w:r>
      <w:r w:rsidR="00000000">
        <w:fldChar w:fldCharType="begin"/>
      </w:r>
      <w:r w:rsidR="00000000">
        <w:instrText xml:space="preserve"> SEQ Tabela \* ARABIC </w:instrText>
      </w:r>
      <w:r w:rsidR="00000000">
        <w:fldChar w:fldCharType="separate"/>
      </w:r>
      <w:r w:rsidR="001A5159">
        <w:rPr>
          <w:noProof/>
        </w:rPr>
        <w:t>31</w:t>
      </w:r>
      <w:r w:rsidR="00000000">
        <w:rPr>
          <w:noProof/>
        </w:rPr>
        <w:fldChar w:fldCharType="end"/>
      </w:r>
      <w:bookmarkEnd w:id="165"/>
      <w:r w:rsidRPr="00FB39AC">
        <w:tab/>
      </w:r>
      <w:r w:rsidR="009C4495" w:rsidRPr="00FB39AC">
        <w:t>Zwrotne</w:t>
      </w:r>
      <w:r w:rsidRPr="00FB39AC">
        <w:t xml:space="preserve"> finansowanie ochrony środowiska przedsięwzięć realizowanych bez udziału środków europejskich</w:t>
      </w:r>
      <w:r w:rsidR="001921B7" w:rsidRPr="00FB39AC">
        <w:t xml:space="preserve"> i</w:t>
      </w:r>
      <w:r w:rsidR="000449B9" w:rsidRPr="00FB39AC">
        <w:t xml:space="preserve"> </w:t>
      </w:r>
      <w:r w:rsidRPr="00FB39AC">
        <w:t>współfinansowanie przedsięwzięć realizowanych</w:t>
      </w:r>
      <w:r w:rsidR="0049353F" w:rsidRPr="00FB39AC">
        <w:t xml:space="preserve"> z</w:t>
      </w:r>
      <w:r w:rsidR="000449B9" w:rsidRPr="00FB39AC">
        <w:t xml:space="preserve"> </w:t>
      </w:r>
      <w:r w:rsidRPr="00FB39AC">
        <w:t>udziałem środków europejskich</w:t>
      </w:r>
      <w:r w:rsidR="0049353F" w:rsidRPr="00FB39AC">
        <w:t xml:space="preserve"> w</w:t>
      </w:r>
      <w:r w:rsidR="000449B9" w:rsidRPr="00FB39AC">
        <w:t xml:space="preserve"> </w:t>
      </w:r>
      <w:r w:rsidRPr="00FB39AC">
        <w:t>20</w:t>
      </w:r>
      <w:r w:rsidR="00DE01CD" w:rsidRPr="00FB39AC">
        <w:t>2</w:t>
      </w:r>
      <w:r w:rsidR="001427BE" w:rsidRPr="00FB39AC">
        <w:t>2</w:t>
      </w:r>
      <w:r w:rsidR="005322DC" w:rsidRPr="00FB39AC">
        <w:t xml:space="preserve"> r. </w:t>
      </w:r>
      <w:proofErr w:type="gramStart"/>
      <w:r w:rsidRPr="00FB39AC">
        <w:t>(</w:t>
      </w:r>
      <w:r w:rsidR="00B56A8D" w:rsidRPr="00FB39AC">
        <w:t xml:space="preserve"> tys.</w:t>
      </w:r>
      <w:proofErr w:type="gramEnd"/>
      <w:r w:rsidR="00B56A8D" w:rsidRPr="00FB39AC">
        <w:t> zł</w:t>
      </w:r>
      <w:r w:rsidRPr="00FB39AC">
        <w:t>)</w:t>
      </w:r>
      <w:bookmarkEnd w:id="166"/>
      <w:bookmarkEnd w:id="167"/>
    </w:p>
    <w:p w14:paraId="5D7FE231" w14:textId="09BB1156" w:rsidR="00CD40A1" w:rsidRPr="00FB39AC" w:rsidRDefault="00BC3EA8" w:rsidP="00CD40A1">
      <w:pPr>
        <w:tabs>
          <w:tab w:val="left" w:pos="9070"/>
        </w:tabs>
        <w:ind w:left="851" w:hanging="851"/>
        <w:rPr>
          <w:szCs w:val="22"/>
        </w:rPr>
      </w:pPr>
      <w:r w:rsidRPr="00FB39AC">
        <w:rPr>
          <w:noProof/>
        </w:rPr>
        <w:drawing>
          <wp:inline distT="0" distB="0" distL="0" distR="0" wp14:anchorId="197EDC1B" wp14:editId="5F1888D3">
            <wp:extent cx="5760720" cy="4338320"/>
            <wp:effectExtent l="0" t="0" r="0" b="5080"/>
            <wp:docPr id="7" name="Obraz 7" descr="Zwrotne finansowanie ochrony środowiska przedsięwzięć realizowanych bez udziału środków europejskich i współfinansowanie przedsięwzięć realizowanych z udziałem środków europejskich w 2022 r. (tys. zł). Prezentowane wielkości zawarte są w pliku Sprawozdanie NFOŚiGW za rok 2022 tabele.xlsx w arkuszu tabela 31.&#10;" title="Tabel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4338320"/>
                    </a:xfrm>
                    <a:prstGeom prst="rect">
                      <a:avLst/>
                    </a:prstGeom>
                    <a:noFill/>
                    <a:ln>
                      <a:noFill/>
                    </a:ln>
                  </pic:spPr>
                </pic:pic>
              </a:graphicData>
            </a:graphic>
          </wp:inline>
        </w:drawing>
      </w:r>
    </w:p>
    <w:p w14:paraId="0E156C9D" w14:textId="7B48107B" w:rsidR="00CD40A1" w:rsidRPr="00FB39AC" w:rsidRDefault="00FB746A" w:rsidP="00F2155A">
      <w:pPr>
        <w:tabs>
          <w:tab w:val="left" w:pos="9070"/>
        </w:tabs>
        <w:spacing w:after="60"/>
        <w:ind w:left="1134" w:hanging="1134"/>
      </w:pPr>
      <w:r w:rsidRPr="00FB39AC">
        <w:rPr>
          <w:highlight w:val="yellow"/>
        </w:rPr>
        <w:br w:type="page"/>
      </w:r>
      <w:bookmarkStart w:id="168" w:name="_Ref478114801"/>
      <w:bookmarkStart w:id="169" w:name="_Toc132282227"/>
      <w:r w:rsidR="004A73DB" w:rsidRPr="00FB39AC">
        <w:t>Tabela</w:t>
      </w:r>
      <w:r w:rsidR="00C8465F" w:rsidRPr="00FB39AC">
        <w:t xml:space="preserve"> </w:t>
      </w:r>
      <w:r w:rsidR="00000000">
        <w:fldChar w:fldCharType="begin"/>
      </w:r>
      <w:r w:rsidR="00000000">
        <w:instrText xml:space="preserve"> SEQ Tabela \* ARABIC </w:instrText>
      </w:r>
      <w:r w:rsidR="00000000">
        <w:fldChar w:fldCharType="separate"/>
      </w:r>
      <w:r w:rsidR="001A5159">
        <w:rPr>
          <w:noProof/>
        </w:rPr>
        <w:t>32</w:t>
      </w:r>
      <w:r w:rsidR="00000000">
        <w:rPr>
          <w:noProof/>
        </w:rPr>
        <w:fldChar w:fldCharType="end"/>
      </w:r>
      <w:bookmarkEnd w:id="168"/>
      <w:r w:rsidR="004A73DB" w:rsidRPr="00FB39AC">
        <w:tab/>
        <w:t>Dotacyjne finansowanie przedsięwzięć realizowanych bez udziału środków europejskich – finansowanie</w:t>
      </w:r>
      <w:r w:rsidR="0049353F" w:rsidRPr="00FB39AC">
        <w:t xml:space="preserve"> w</w:t>
      </w:r>
      <w:r w:rsidR="000449B9" w:rsidRPr="00FB39AC">
        <w:t xml:space="preserve"> </w:t>
      </w:r>
      <w:r w:rsidR="004A73DB" w:rsidRPr="00FB39AC">
        <w:t>dziedzinach</w:t>
      </w:r>
      <w:r w:rsidR="0049353F" w:rsidRPr="00FB39AC">
        <w:t xml:space="preserve"> w</w:t>
      </w:r>
      <w:r w:rsidR="000449B9" w:rsidRPr="00FB39AC">
        <w:t xml:space="preserve"> </w:t>
      </w:r>
      <w:r w:rsidR="004A73DB" w:rsidRPr="00FB39AC">
        <w:t>20</w:t>
      </w:r>
      <w:r w:rsidR="00560D59" w:rsidRPr="00FB39AC">
        <w:t>2</w:t>
      </w:r>
      <w:r w:rsidR="0030497A" w:rsidRPr="00FB39AC">
        <w:t>2</w:t>
      </w:r>
      <w:r w:rsidR="005322DC" w:rsidRPr="00FB39AC">
        <w:t xml:space="preserve"> r. </w:t>
      </w:r>
      <w:r w:rsidR="004A73DB" w:rsidRPr="00FB39AC">
        <w:t>– zestawienie zbiorcze (</w:t>
      </w:r>
      <w:r w:rsidR="00B56A8D" w:rsidRPr="00FB39AC">
        <w:t>tys. zł</w:t>
      </w:r>
      <w:r w:rsidR="004A73DB" w:rsidRPr="00FB39AC">
        <w:t>)</w:t>
      </w:r>
      <w:bookmarkEnd w:id="169"/>
    </w:p>
    <w:p w14:paraId="66F46B58" w14:textId="568C156C" w:rsidR="00CD40A1" w:rsidRPr="00FB39AC" w:rsidRDefault="00956328" w:rsidP="00CD40A1">
      <w:pPr>
        <w:tabs>
          <w:tab w:val="left" w:pos="9070"/>
        </w:tabs>
        <w:rPr>
          <w:highlight w:val="yellow"/>
        </w:rPr>
      </w:pPr>
      <w:r w:rsidRPr="00FB39AC">
        <w:rPr>
          <w:noProof/>
        </w:rPr>
        <w:drawing>
          <wp:inline distT="0" distB="0" distL="0" distR="0" wp14:anchorId="69211F0A" wp14:editId="5163574D">
            <wp:extent cx="5760720" cy="5490210"/>
            <wp:effectExtent l="0" t="0" r="0" b="0"/>
            <wp:docPr id="61" name="Obraz 61" descr="Dotacyjne finansowanie przedsięwzięć realizowanych bez udziału środków europejskich – finansowanie w dziedzinach w 2022 r. – zestawienie zbiorcze (tys. zł). Prezentowane wielkości zawarte są w pliku Sprawozdanie NFOŚiGW za rok 2022 tabele.xlsx w arkuszu tabela 32.&#10;" title="Tabel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5490210"/>
                    </a:xfrm>
                    <a:prstGeom prst="rect">
                      <a:avLst/>
                    </a:prstGeom>
                    <a:noFill/>
                    <a:ln>
                      <a:noFill/>
                    </a:ln>
                  </pic:spPr>
                </pic:pic>
              </a:graphicData>
            </a:graphic>
          </wp:inline>
        </w:drawing>
      </w:r>
    </w:p>
    <w:p w14:paraId="49C70488" w14:textId="2E25156D" w:rsidR="00CD40A1" w:rsidRPr="00FB39AC" w:rsidRDefault="00212C68" w:rsidP="002967F6">
      <w:pPr>
        <w:tabs>
          <w:tab w:val="left" w:pos="9070"/>
        </w:tabs>
        <w:spacing w:after="60"/>
        <w:ind w:left="1134" w:hanging="1134"/>
      </w:pPr>
      <w:r w:rsidRPr="00FB39AC">
        <w:rPr>
          <w:highlight w:val="yellow"/>
        </w:rPr>
        <w:br w:type="page"/>
      </w:r>
      <w:bookmarkStart w:id="170" w:name="_Ref99298392"/>
      <w:bookmarkStart w:id="171" w:name="_Toc132282228"/>
      <w:r w:rsidR="003141B6" w:rsidRPr="00FB39AC">
        <w:t>Tabela</w:t>
      </w:r>
      <w:r w:rsidR="00C8465F" w:rsidRPr="00FB39AC">
        <w:t xml:space="preserve"> </w:t>
      </w:r>
      <w:r w:rsidR="00000000">
        <w:fldChar w:fldCharType="begin"/>
      </w:r>
      <w:r w:rsidR="00000000">
        <w:instrText xml:space="preserve"> SEQ Tabela \* ARABIC </w:instrText>
      </w:r>
      <w:r w:rsidR="00000000">
        <w:fldChar w:fldCharType="separate"/>
      </w:r>
      <w:r w:rsidR="001A5159">
        <w:rPr>
          <w:noProof/>
        </w:rPr>
        <w:t>33</w:t>
      </w:r>
      <w:r w:rsidR="00000000">
        <w:rPr>
          <w:noProof/>
        </w:rPr>
        <w:fldChar w:fldCharType="end"/>
      </w:r>
      <w:bookmarkEnd w:id="170"/>
      <w:r w:rsidR="003141B6" w:rsidRPr="00FB39AC">
        <w:tab/>
        <w:t>Dotacyjne finansowanie przedsięwzięć realizowanych bez udziału środków europejskich – finansowanie</w:t>
      </w:r>
      <w:r w:rsidR="0049353F" w:rsidRPr="00FB39AC">
        <w:t xml:space="preserve"> w</w:t>
      </w:r>
      <w:r w:rsidR="000449B9" w:rsidRPr="00FB39AC">
        <w:t xml:space="preserve"> </w:t>
      </w:r>
      <w:r w:rsidR="003141B6" w:rsidRPr="00FB39AC">
        <w:t>dziedzinach dla jednostek zaliczanych do sektora finansów publicznych</w:t>
      </w:r>
      <w:r w:rsidR="000B5443" w:rsidRPr="00FB39AC">
        <w:t xml:space="preserve"> (bez PJB)</w:t>
      </w:r>
      <w:r w:rsidR="0049353F" w:rsidRPr="00FB39AC">
        <w:t xml:space="preserve"> w</w:t>
      </w:r>
      <w:r w:rsidR="000449B9" w:rsidRPr="00FB39AC">
        <w:t xml:space="preserve"> </w:t>
      </w:r>
      <w:r w:rsidR="003141B6" w:rsidRPr="00FB39AC">
        <w:t>20</w:t>
      </w:r>
      <w:r w:rsidR="00A1373E" w:rsidRPr="00FB39AC">
        <w:t>2</w:t>
      </w:r>
      <w:r w:rsidR="002967F6" w:rsidRPr="00FB39AC">
        <w:t>2</w:t>
      </w:r>
      <w:r w:rsidR="005322DC" w:rsidRPr="00FB39AC">
        <w:t xml:space="preserve"> r. </w:t>
      </w:r>
      <w:r w:rsidR="003141B6" w:rsidRPr="00FB39AC">
        <w:t>(</w:t>
      </w:r>
      <w:r w:rsidR="00B56A8D" w:rsidRPr="00FB39AC">
        <w:t>tys. zł</w:t>
      </w:r>
      <w:r w:rsidR="003141B6" w:rsidRPr="00FB39AC">
        <w:t>)</w:t>
      </w:r>
      <w:bookmarkEnd w:id="171"/>
    </w:p>
    <w:p w14:paraId="7305AF05" w14:textId="6618FA20" w:rsidR="002165B2" w:rsidRPr="00FB39AC" w:rsidRDefault="002967F6" w:rsidP="00F2155A">
      <w:pPr>
        <w:tabs>
          <w:tab w:val="left" w:pos="9070"/>
        </w:tabs>
        <w:spacing w:after="60"/>
        <w:ind w:left="1134" w:hanging="1134"/>
        <w:rPr>
          <w:highlight w:val="yellow"/>
        </w:rPr>
      </w:pPr>
      <w:r w:rsidRPr="00FB39AC">
        <w:rPr>
          <w:rStyle w:val="Odwoaniedokomentarza"/>
          <w:noProof/>
          <w:sz w:val="22"/>
          <w:szCs w:val="24"/>
        </w:rPr>
        <w:drawing>
          <wp:inline distT="0" distB="0" distL="0" distR="0" wp14:anchorId="0B7B87CF" wp14:editId="52894236">
            <wp:extent cx="5760720" cy="7816215"/>
            <wp:effectExtent l="0" t="0" r="0" b="0"/>
            <wp:docPr id="80" name="Obraz 80" descr="Dotacyjne finansowanie przedsięwzięć realizowanych bez udziału środków europejskich – finansowanie w dziedzinach dla jednostek zaliczanych do sektora finansów publicznych (bez PJB) w 2022 r. (tys. zł). Prezentowane wielkości zawarte są w pliku Sprawozdanie NFOŚiGW za rok 2022 tabele.xlsx w arkuszu tabela 33.&#10;" title="Tabel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7816215"/>
                    </a:xfrm>
                    <a:prstGeom prst="rect">
                      <a:avLst/>
                    </a:prstGeom>
                    <a:noFill/>
                    <a:ln>
                      <a:noFill/>
                    </a:ln>
                  </pic:spPr>
                </pic:pic>
              </a:graphicData>
            </a:graphic>
          </wp:inline>
        </w:drawing>
      </w:r>
      <w:r w:rsidR="00A10490" w:rsidRPr="00FB39AC">
        <w:rPr>
          <w:rStyle w:val="Odwoaniedokomentarza"/>
          <w:sz w:val="22"/>
          <w:szCs w:val="24"/>
          <w:highlight w:val="yellow"/>
        </w:rPr>
        <w:t xml:space="preserve"> </w:t>
      </w:r>
    </w:p>
    <w:p w14:paraId="3C1835F2" w14:textId="4547BF27" w:rsidR="00CD40A1" w:rsidRPr="00FB39AC" w:rsidRDefault="003964D4" w:rsidP="00F2155A">
      <w:pPr>
        <w:tabs>
          <w:tab w:val="left" w:pos="9070"/>
        </w:tabs>
        <w:spacing w:after="60"/>
        <w:ind w:left="1134" w:hanging="1134"/>
      </w:pPr>
      <w:r w:rsidRPr="00FB39AC">
        <w:rPr>
          <w:highlight w:val="yellow"/>
        </w:rPr>
        <w:br w:type="page"/>
      </w:r>
      <w:bookmarkStart w:id="172" w:name="_Toc132282229"/>
      <w:r w:rsidR="00A475A4" w:rsidRPr="00FB39AC">
        <w:t xml:space="preserve">Tabela </w:t>
      </w:r>
      <w:r w:rsidR="00000000">
        <w:fldChar w:fldCharType="begin"/>
      </w:r>
      <w:r w:rsidR="00000000">
        <w:instrText xml:space="preserve"> SEQ Tabela \* ARABIC </w:instrText>
      </w:r>
      <w:r w:rsidR="00000000">
        <w:fldChar w:fldCharType="separate"/>
      </w:r>
      <w:r w:rsidR="001A5159">
        <w:rPr>
          <w:noProof/>
        </w:rPr>
        <w:t>34</w:t>
      </w:r>
      <w:r w:rsidR="00000000">
        <w:rPr>
          <w:noProof/>
        </w:rPr>
        <w:fldChar w:fldCharType="end"/>
      </w:r>
      <w:r w:rsidR="00A475A4" w:rsidRPr="00FB39AC">
        <w:tab/>
        <w:t>Dotacyjne finansowanie przedsięwzięć realizowanych bez udziału środków europejskich – finansowanie</w:t>
      </w:r>
      <w:r w:rsidR="0049353F" w:rsidRPr="00FB39AC">
        <w:t xml:space="preserve"> w</w:t>
      </w:r>
      <w:r w:rsidR="000449B9" w:rsidRPr="00FB39AC">
        <w:t xml:space="preserve"> </w:t>
      </w:r>
      <w:r w:rsidR="00A475A4" w:rsidRPr="00FB39AC">
        <w:t>dziedzinach dla jednostek niezaliczanych do sektora finansów publicznych</w:t>
      </w:r>
      <w:r w:rsidR="0049353F" w:rsidRPr="00FB39AC">
        <w:t xml:space="preserve"> w</w:t>
      </w:r>
      <w:r w:rsidR="000449B9" w:rsidRPr="00FB39AC">
        <w:t xml:space="preserve"> </w:t>
      </w:r>
      <w:r w:rsidR="00A475A4" w:rsidRPr="00FB39AC">
        <w:t>20</w:t>
      </w:r>
      <w:r w:rsidR="004D2A4E" w:rsidRPr="00FB39AC">
        <w:t>2</w:t>
      </w:r>
      <w:r w:rsidR="00346575" w:rsidRPr="00FB39AC">
        <w:t>2</w:t>
      </w:r>
      <w:r w:rsidR="005322DC" w:rsidRPr="00FB39AC">
        <w:t xml:space="preserve"> r. </w:t>
      </w:r>
      <w:r w:rsidR="00A475A4" w:rsidRPr="00FB39AC">
        <w:t>(</w:t>
      </w:r>
      <w:r w:rsidR="00B56A8D" w:rsidRPr="00FB39AC">
        <w:t>tys. zł</w:t>
      </w:r>
      <w:r w:rsidR="00A475A4" w:rsidRPr="00FB39AC">
        <w:t>)</w:t>
      </w:r>
      <w:bookmarkEnd w:id="172"/>
    </w:p>
    <w:p w14:paraId="07DA6ABF" w14:textId="0513D37F" w:rsidR="00CD40A1" w:rsidRPr="00FB39AC" w:rsidRDefault="007946DA" w:rsidP="00CD40A1">
      <w:pPr>
        <w:tabs>
          <w:tab w:val="left" w:pos="9070"/>
        </w:tabs>
        <w:ind w:left="1418" w:hanging="1418"/>
      </w:pPr>
      <w:r w:rsidRPr="00FB39AC">
        <w:rPr>
          <w:rStyle w:val="Odwoaniedokomentarza"/>
          <w:noProof/>
          <w:sz w:val="22"/>
          <w:szCs w:val="24"/>
        </w:rPr>
        <w:drawing>
          <wp:inline distT="0" distB="0" distL="0" distR="0" wp14:anchorId="5510A30A" wp14:editId="63DA3953">
            <wp:extent cx="5760720" cy="5755640"/>
            <wp:effectExtent l="0" t="0" r="0" b="0"/>
            <wp:docPr id="89" name="Obraz 89" descr="Dotacyjne finansowanie przedsięwzięć realizowanych bez udziału środków europejskich – finansowanie w dziedzinach dla jednostek niezaliczanych do sektora finansów publicznych w 2022 r. (tys. zł). Prezentowane wielkości zawarte są w pliku Sprawozdanie NFOŚiGW za rok 2022 tabele.xlsx w arkuszu tabela 34.&#10;" title="Tabel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720" cy="5755640"/>
                    </a:xfrm>
                    <a:prstGeom prst="rect">
                      <a:avLst/>
                    </a:prstGeom>
                    <a:noFill/>
                    <a:ln>
                      <a:noFill/>
                    </a:ln>
                  </pic:spPr>
                </pic:pic>
              </a:graphicData>
            </a:graphic>
          </wp:inline>
        </w:drawing>
      </w:r>
      <w:r w:rsidR="004F3F07" w:rsidRPr="00FB39AC">
        <w:rPr>
          <w:rStyle w:val="Odwoaniedokomentarza"/>
          <w:sz w:val="22"/>
          <w:szCs w:val="24"/>
        </w:rPr>
        <w:t xml:space="preserve"> </w:t>
      </w:r>
    </w:p>
    <w:p w14:paraId="613DCF17" w14:textId="68ED7A47" w:rsidR="00CD40A1" w:rsidRPr="00FB39AC" w:rsidRDefault="00503268" w:rsidP="00F2155A">
      <w:pPr>
        <w:tabs>
          <w:tab w:val="left" w:pos="9070"/>
        </w:tabs>
        <w:spacing w:after="60"/>
        <w:ind w:left="1134" w:hanging="1134"/>
      </w:pPr>
      <w:r w:rsidRPr="00FB39AC">
        <w:rPr>
          <w:highlight w:val="yellow"/>
        </w:rPr>
        <w:br w:type="page"/>
      </w:r>
      <w:bookmarkStart w:id="173" w:name="_Toc132282230"/>
      <w:r w:rsidRPr="00FB39AC">
        <w:t>Tabela</w:t>
      </w:r>
      <w:r w:rsidR="00C8465F" w:rsidRPr="00FB39AC">
        <w:t xml:space="preserve"> </w:t>
      </w:r>
      <w:r w:rsidR="00000000">
        <w:fldChar w:fldCharType="begin"/>
      </w:r>
      <w:r w:rsidR="00000000">
        <w:instrText xml:space="preserve"> SEQ Tabela \* ARABIC </w:instrText>
      </w:r>
      <w:r w:rsidR="00000000">
        <w:fldChar w:fldCharType="separate"/>
      </w:r>
      <w:r w:rsidR="001A5159">
        <w:rPr>
          <w:noProof/>
        </w:rPr>
        <w:t>35</w:t>
      </w:r>
      <w:r w:rsidR="00000000">
        <w:rPr>
          <w:noProof/>
        </w:rPr>
        <w:fldChar w:fldCharType="end"/>
      </w:r>
      <w:r w:rsidR="00C8465F" w:rsidRPr="00FB39AC">
        <w:tab/>
      </w:r>
      <w:r w:rsidRPr="00FB39AC">
        <w:t xml:space="preserve">Środki przekazane do budżetu państwa na dofinansowanie zadań </w:t>
      </w:r>
      <w:r w:rsidR="001B1C1F" w:rsidRPr="00FB39AC">
        <w:t xml:space="preserve">realizowanych bez udziału środków europejskich </w:t>
      </w:r>
      <w:r w:rsidR="00841FC0" w:rsidRPr="00FB39AC">
        <w:t xml:space="preserve">przez </w:t>
      </w:r>
      <w:r w:rsidRPr="00FB39AC">
        <w:t>państwow</w:t>
      </w:r>
      <w:r w:rsidR="00841FC0" w:rsidRPr="00FB39AC">
        <w:t>e</w:t>
      </w:r>
      <w:r w:rsidRPr="00FB39AC">
        <w:t xml:space="preserve"> jednostk</w:t>
      </w:r>
      <w:r w:rsidR="00841FC0" w:rsidRPr="00FB39AC">
        <w:t>i</w:t>
      </w:r>
      <w:r w:rsidRPr="00FB39AC">
        <w:t xml:space="preserve"> budżetow</w:t>
      </w:r>
      <w:r w:rsidR="00841FC0" w:rsidRPr="00FB39AC">
        <w:t>e</w:t>
      </w:r>
      <w:r w:rsidR="0049353F" w:rsidRPr="00FB39AC">
        <w:t xml:space="preserve"> w</w:t>
      </w:r>
      <w:r w:rsidR="000449B9" w:rsidRPr="00FB39AC">
        <w:t xml:space="preserve"> </w:t>
      </w:r>
      <w:r w:rsidRPr="00FB39AC">
        <w:t>20</w:t>
      </w:r>
      <w:r w:rsidR="00A1373E" w:rsidRPr="00FB39AC">
        <w:t>2</w:t>
      </w:r>
      <w:r w:rsidR="00E85473" w:rsidRPr="00FB39AC">
        <w:t>2</w:t>
      </w:r>
      <w:r w:rsidR="005322DC" w:rsidRPr="00FB39AC">
        <w:t xml:space="preserve"> r. </w:t>
      </w:r>
      <w:r w:rsidRPr="00FB39AC">
        <w:t>– finansowanie</w:t>
      </w:r>
      <w:r w:rsidR="0049353F" w:rsidRPr="00FB39AC">
        <w:t xml:space="preserve"> w</w:t>
      </w:r>
      <w:r w:rsidR="000449B9" w:rsidRPr="00FB39AC">
        <w:t xml:space="preserve"> </w:t>
      </w:r>
      <w:r w:rsidRPr="00FB39AC">
        <w:t>dziedzinach (</w:t>
      </w:r>
      <w:r w:rsidR="00B56A8D" w:rsidRPr="00FB39AC">
        <w:t>tys. zł</w:t>
      </w:r>
      <w:r w:rsidRPr="00FB39AC">
        <w:t>)</w:t>
      </w:r>
      <w:bookmarkEnd w:id="173"/>
    </w:p>
    <w:p w14:paraId="1B3E9DEB" w14:textId="68934CEA" w:rsidR="00CD40A1" w:rsidRPr="00FB39AC" w:rsidRDefault="00132EE3" w:rsidP="00CD40A1">
      <w:pPr>
        <w:tabs>
          <w:tab w:val="left" w:pos="9070"/>
        </w:tabs>
        <w:ind w:left="1418" w:hanging="1418"/>
        <w:rPr>
          <w:highlight w:val="yellow"/>
        </w:rPr>
      </w:pPr>
      <w:r w:rsidRPr="00FB39AC">
        <w:rPr>
          <w:noProof/>
        </w:rPr>
        <w:drawing>
          <wp:inline distT="0" distB="0" distL="0" distR="0" wp14:anchorId="3AD072AA" wp14:editId="684A0CF4">
            <wp:extent cx="5760720" cy="4895850"/>
            <wp:effectExtent l="0" t="0" r="0" b="0"/>
            <wp:docPr id="94" name="Obraz 94" descr="Środki przekazane do budżetu państwa na dofinansowanie zadań realizowanych bez udziału środków europejskich przez państwowe jednostki budżetowe w 2022 r. – finansowanie w dziedzinach (tys. zł). Prezentowane wielkości zawarte są w pliku Sprawozdanie NFOŚiGW za rok 2022 tabele.xlsx w arkuszu tabela 35.&#10;" title="Tabel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720" cy="4895850"/>
                    </a:xfrm>
                    <a:prstGeom prst="rect">
                      <a:avLst/>
                    </a:prstGeom>
                    <a:noFill/>
                    <a:ln>
                      <a:noFill/>
                    </a:ln>
                  </pic:spPr>
                </pic:pic>
              </a:graphicData>
            </a:graphic>
          </wp:inline>
        </w:drawing>
      </w:r>
    </w:p>
    <w:p w14:paraId="4C3CFDD0" w14:textId="77777777" w:rsidR="002F14E4" w:rsidRPr="00FB39AC" w:rsidRDefault="002F14E4" w:rsidP="00F2155A">
      <w:pPr>
        <w:tabs>
          <w:tab w:val="left" w:pos="9070"/>
        </w:tabs>
        <w:spacing w:after="60"/>
        <w:ind w:left="1134" w:hanging="1134"/>
        <w:rPr>
          <w:sz w:val="4"/>
          <w:szCs w:val="4"/>
          <w:highlight w:val="yellow"/>
        </w:rPr>
      </w:pPr>
      <w:bookmarkStart w:id="174" w:name="_Ref478114572"/>
    </w:p>
    <w:p w14:paraId="5AE1EC4D" w14:textId="77777777" w:rsidR="002F14E4" w:rsidRPr="00FB39AC" w:rsidRDefault="002F14E4" w:rsidP="00F2155A">
      <w:pPr>
        <w:tabs>
          <w:tab w:val="left" w:pos="9070"/>
        </w:tabs>
        <w:spacing w:after="60"/>
        <w:ind w:left="1134" w:hanging="1134"/>
        <w:rPr>
          <w:sz w:val="4"/>
          <w:szCs w:val="4"/>
          <w:highlight w:val="yellow"/>
        </w:rPr>
      </w:pPr>
    </w:p>
    <w:p w14:paraId="28333AB6" w14:textId="77777777" w:rsidR="002F14E4" w:rsidRPr="00FB39AC" w:rsidRDefault="002F14E4" w:rsidP="00F2155A">
      <w:pPr>
        <w:tabs>
          <w:tab w:val="left" w:pos="9070"/>
        </w:tabs>
        <w:spacing w:after="60"/>
        <w:ind w:left="1134" w:hanging="1134"/>
        <w:rPr>
          <w:sz w:val="4"/>
          <w:szCs w:val="4"/>
          <w:highlight w:val="yellow"/>
        </w:rPr>
      </w:pPr>
    </w:p>
    <w:p w14:paraId="506031CE" w14:textId="77777777" w:rsidR="002F14E4" w:rsidRPr="00FB39AC" w:rsidRDefault="002F14E4" w:rsidP="00F2155A">
      <w:pPr>
        <w:tabs>
          <w:tab w:val="left" w:pos="9070"/>
        </w:tabs>
        <w:spacing w:after="60"/>
        <w:ind w:left="1134" w:hanging="1134"/>
        <w:rPr>
          <w:sz w:val="4"/>
          <w:szCs w:val="4"/>
          <w:highlight w:val="yellow"/>
        </w:rPr>
      </w:pPr>
      <w:r w:rsidRPr="00FB39AC">
        <w:rPr>
          <w:sz w:val="4"/>
          <w:szCs w:val="4"/>
          <w:highlight w:val="yellow"/>
        </w:rPr>
        <w:br w:type="page"/>
      </w:r>
    </w:p>
    <w:p w14:paraId="156395F0" w14:textId="21B28583" w:rsidR="00CD40A1" w:rsidRPr="00FB39AC" w:rsidRDefault="009B0F54" w:rsidP="00F2155A">
      <w:pPr>
        <w:tabs>
          <w:tab w:val="left" w:pos="9070"/>
        </w:tabs>
        <w:spacing w:after="60"/>
        <w:ind w:left="1134" w:hanging="1134"/>
      </w:pPr>
      <w:bookmarkStart w:id="175" w:name="_Ref130484266"/>
      <w:bookmarkStart w:id="176" w:name="_Toc132282231"/>
      <w:r w:rsidRPr="00FB39AC">
        <w:t xml:space="preserve">Tabela </w:t>
      </w:r>
      <w:r w:rsidR="00000000">
        <w:fldChar w:fldCharType="begin"/>
      </w:r>
      <w:r w:rsidR="00000000">
        <w:instrText xml:space="preserve"> SEQ Tabela \* ARABIC </w:instrText>
      </w:r>
      <w:r w:rsidR="00000000">
        <w:fldChar w:fldCharType="separate"/>
      </w:r>
      <w:r w:rsidR="001A5159">
        <w:rPr>
          <w:noProof/>
        </w:rPr>
        <w:t>36</w:t>
      </w:r>
      <w:r w:rsidR="00000000">
        <w:rPr>
          <w:noProof/>
        </w:rPr>
        <w:fldChar w:fldCharType="end"/>
      </w:r>
      <w:bookmarkEnd w:id="174"/>
      <w:bookmarkEnd w:id="175"/>
      <w:r w:rsidRPr="00FB39AC">
        <w:tab/>
        <w:t>Współfinansowanie przez Narodowy Fundusz,</w:t>
      </w:r>
      <w:r w:rsidR="0049353F" w:rsidRPr="00FB39AC">
        <w:t xml:space="preserve"> w</w:t>
      </w:r>
      <w:r w:rsidR="000449B9" w:rsidRPr="00FB39AC">
        <w:t xml:space="preserve"> </w:t>
      </w:r>
      <w:r w:rsidRPr="00FB39AC">
        <w:t>formie dotacji, przedsięwzięć realizowanych</w:t>
      </w:r>
      <w:r w:rsidR="0049353F" w:rsidRPr="00FB39AC">
        <w:t xml:space="preserve"> z</w:t>
      </w:r>
      <w:r w:rsidR="000449B9" w:rsidRPr="00FB39AC">
        <w:t xml:space="preserve"> </w:t>
      </w:r>
      <w:r w:rsidRPr="00FB39AC">
        <w:t>udziałem środków europejskich</w:t>
      </w:r>
      <w:r w:rsidR="0049353F" w:rsidRPr="00FB39AC">
        <w:t xml:space="preserve"> w</w:t>
      </w:r>
      <w:r w:rsidR="000449B9" w:rsidRPr="00FB39AC">
        <w:t xml:space="preserve"> </w:t>
      </w:r>
      <w:r w:rsidRPr="00FB39AC">
        <w:t>20</w:t>
      </w:r>
      <w:r w:rsidR="008F2A3C" w:rsidRPr="00FB39AC">
        <w:t>2</w:t>
      </w:r>
      <w:r w:rsidR="00B00B22" w:rsidRPr="00FB39AC">
        <w:t>2</w:t>
      </w:r>
      <w:r w:rsidR="005322DC" w:rsidRPr="00FB39AC">
        <w:t xml:space="preserve"> r. </w:t>
      </w:r>
      <w:r w:rsidRPr="00FB39AC">
        <w:t>– zestawienie zbiorcze (</w:t>
      </w:r>
      <w:r w:rsidR="00B56A8D" w:rsidRPr="00FB39AC">
        <w:t>tys. zł</w:t>
      </w:r>
      <w:r w:rsidRPr="00FB39AC">
        <w:t>)</w:t>
      </w:r>
      <w:bookmarkEnd w:id="176"/>
    </w:p>
    <w:p w14:paraId="287BD375" w14:textId="0F3E0733" w:rsidR="00C41E38" w:rsidRPr="00FB39AC" w:rsidRDefault="009C6411" w:rsidP="00CD40A1">
      <w:pPr>
        <w:tabs>
          <w:tab w:val="left" w:pos="9070"/>
        </w:tabs>
        <w:ind w:left="1418" w:hanging="1418"/>
        <w:rPr>
          <w:szCs w:val="22"/>
        </w:rPr>
      </w:pPr>
      <w:r w:rsidRPr="00FB39AC">
        <w:rPr>
          <w:noProof/>
        </w:rPr>
        <w:drawing>
          <wp:inline distT="0" distB="0" distL="0" distR="0" wp14:anchorId="568AF5BC" wp14:editId="2164A4A4">
            <wp:extent cx="5760720" cy="3463925"/>
            <wp:effectExtent l="0" t="0" r="0" b="3175"/>
            <wp:docPr id="99" name="Obraz 99" descr="Współfinansowanie przez Narodowy Fundusz, w formie dotacji, przedsięwzięć realizowanych z udziałem środków europejskich w 2022 r. – zestawienie zbiorcze (tys. zł). Prezentowane wielkości zawarte są w pliku Sprawozdanie NFOŚiGW za rok 2022 tabele.xlsx w arkuszu tabela 36.&#10;" title="Tabel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3463925"/>
                    </a:xfrm>
                    <a:prstGeom prst="rect">
                      <a:avLst/>
                    </a:prstGeom>
                    <a:noFill/>
                    <a:ln>
                      <a:noFill/>
                    </a:ln>
                  </pic:spPr>
                </pic:pic>
              </a:graphicData>
            </a:graphic>
          </wp:inline>
        </w:drawing>
      </w:r>
    </w:p>
    <w:p w14:paraId="316BFCFB" w14:textId="15FE9BDC" w:rsidR="00CD40A1" w:rsidRPr="00FB39AC" w:rsidRDefault="00841FC0" w:rsidP="00F2155A">
      <w:pPr>
        <w:tabs>
          <w:tab w:val="left" w:pos="9070"/>
        </w:tabs>
        <w:spacing w:after="60"/>
        <w:ind w:left="1134" w:hanging="1134"/>
      </w:pPr>
      <w:r w:rsidRPr="00FB39AC">
        <w:rPr>
          <w:szCs w:val="22"/>
          <w:highlight w:val="yellow"/>
        </w:rPr>
        <w:br w:type="page"/>
      </w:r>
      <w:bookmarkStart w:id="177" w:name="_Toc132282232"/>
      <w:r w:rsidR="0097119B" w:rsidRPr="00FB39AC">
        <w:t xml:space="preserve">Tabela </w:t>
      </w:r>
      <w:r w:rsidR="00000000">
        <w:fldChar w:fldCharType="begin"/>
      </w:r>
      <w:r w:rsidR="00000000">
        <w:instrText xml:space="preserve"> SEQ Tabela \* ARABIC </w:instrText>
      </w:r>
      <w:r w:rsidR="00000000">
        <w:fldChar w:fldCharType="separate"/>
      </w:r>
      <w:r w:rsidR="001A5159">
        <w:rPr>
          <w:noProof/>
        </w:rPr>
        <w:t>37</w:t>
      </w:r>
      <w:r w:rsidR="00000000">
        <w:rPr>
          <w:noProof/>
        </w:rPr>
        <w:fldChar w:fldCharType="end"/>
      </w:r>
      <w:r w:rsidR="0097119B" w:rsidRPr="00FB39AC">
        <w:tab/>
        <w:t>Współfinansowanie przez Narodowy Fundusz,</w:t>
      </w:r>
      <w:r w:rsidR="0049353F" w:rsidRPr="00FB39AC">
        <w:t xml:space="preserve"> w</w:t>
      </w:r>
      <w:r w:rsidR="000449B9" w:rsidRPr="00FB39AC">
        <w:t xml:space="preserve"> </w:t>
      </w:r>
      <w:r w:rsidR="0097119B" w:rsidRPr="00FB39AC">
        <w:t>formie dotacji, przedsięwzięć realizowanych</w:t>
      </w:r>
      <w:r w:rsidR="0049353F" w:rsidRPr="00FB39AC">
        <w:t xml:space="preserve"> z</w:t>
      </w:r>
      <w:r w:rsidR="000449B9" w:rsidRPr="00FB39AC">
        <w:t xml:space="preserve"> </w:t>
      </w:r>
      <w:r w:rsidR="0097119B" w:rsidRPr="00FB39AC">
        <w:t>udziałem środków europejskich dla jednostek zaliczanych do sektora finansów publicznych</w:t>
      </w:r>
      <w:r w:rsidR="0049353F" w:rsidRPr="00FB39AC">
        <w:t xml:space="preserve"> w</w:t>
      </w:r>
      <w:r w:rsidR="000449B9" w:rsidRPr="00FB39AC">
        <w:t xml:space="preserve"> </w:t>
      </w:r>
      <w:r w:rsidR="0097119B" w:rsidRPr="00FB39AC">
        <w:t>20</w:t>
      </w:r>
      <w:r w:rsidR="008F2A3C" w:rsidRPr="00FB39AC">
        <w:t>2</w:t>
      </w:r>
      <w:r w:rsidR="00EB7DDA" w:rsidRPr="00FB39AC">
        <w:t>2</w:t>
      </w:r>
      <w:r w:rsidR="005322DC" w:rsidRPr="00FB39AC">
        <w:t xml:space="preserve"> r. </w:t>
      </w:r>
      <w:r w:rsidR="0097119B" w:rsidRPr="00FB39AC">
        <w:t>(</w:t>
      </w:r>
      <w:r w:rsidR="00B56A8D" w:rsidRPr="00FB39AC">
        <w:t>tys. zł</w:t>
      </w:r>
      <w:r w:rsidR="0097119B" w:rsidRPr="00FB39AC">
        <w:t>)</w:t>
      </w:r>
      <w:bookmarkEnd w:id="177"/>
    </w:p>
    <w:p w14:paraId="16D4FBFB" w14:textId="5CD4B0C4" w:rsidR="00CD40A1" w:rsidRPr="00FB39AC" w:rsidRDefault="008D5337" w:rsidP="00CD40A1">
      <w:pPr>
        <w:tabs>
          <w:tab w:val="left" w:pos="9070"/>
        </w:tabs>
        <w:ind w:left="1418" w:hanging="1418"/>
        <w:rPr>
          <w:highlight w:val="yellow"/>
        </w:rPr>
      </w:pPr>
      <w:r w:rsidRPr="00FB39AC">
        <w:rPr>
          <w:noProof/>
        </w:rPr>
        <w:drawing>
          <wp:inline distT="0" distB="0" distL="0" distR="0" wp14:anchorId="1F991436" wp14:editId="0B90A895">
            <wp:extent cx="5760720" cy="3773170"/>
            <wp:effectExtent l="0" t="0" r="0" b="0"/>
            <wp:docPr id="100" name="Obraz 100" descr="Współfinansowanie przez Narodowy Fundusz, w formie dotacji, przedsięwzięć realizowanych z udziałem środków europejskich dla jednostek zaliczanych do sektora finansów publicznych w 2022 r. (tys. zł). Prezentowane wielkości zawarte są w pliku Sprawozdanie NFOŚiGW za rok 2022 tabele.xlsx w arkuszu tabela 37.&#10;" title="Tabel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3773170"/>
                    </a:xfrm>
                    <a:prstGeom prst="rect">
                      <a:avLst/>
                    </a:prstGeom>
                    <a:noFill/>
                    <a:ln>
                      <a:noFill/>
                    </a:ln>
                  </pic:spPr>
                </pic:pic>
              </a:graphicData>
            </a:graphic>
          </wp:inline>
        </w:drawing>
      </w:r>
    </w:p>
    <w:p w14:paraId="03D39B03" w14:textId="77777777" w:rsidR="00CD40A1" w:rsidRPr="00FB39AC" w:rsidRDefault="00CD40A1" w:rsidP="00CD40A1">
      <w:pPr>
        <w:tabs>
          <w:tab w:val="left" w:pos="9070"/>
        </w:tabs>
        <w:ind w:left="1418" w:hanging="1418"/>
        <w:rPr>
          <w:highlight w:val="yellow"/>
        </w:rPr>
      </w:pPr>
    </w:p>
    <w:p w14:paraId="67EE78DC" w14:textId="77777777" w:rsidR="00CD40A1" w:rsidRPr="00FB39AC" w:rsidRDefault="00CD40A1" w:rsidP="00CD40A1">
      <w:pPr>
        <w:tabs>
          <w:tab w:val="left" w:pos="9070"/>
        </w:tabs>
        <w:ind w:left="1134" w:hanging="1134"/>
      </w:pPr>
    </w:p>
    <w:p w14:paraId="429F87A8" w14:textId="329FD7FC" w:rsidR="00CD40A1" w:rsidRPr="00FB39AC" w:rsidRDefault="00841FC0" w:rsidP="00F2155A">
      <w:pPr>
        <w:tabs>
          <w:tab w:val="left" w:pos="9070"/>
        </w:tabs>
        <w:spacing w:after="60"/>
        <w:ind w:left="1134" w:hanging="1134"/>
      </w:pPr>
      <w:bookmarkStart w:id="178" w:name="_Toc132282233"/>
      <w:r w:rsidRPr="00FB39AC">
        <w:t xml:space="preserve">Tabela </w:t>
      </w:r>
      <w:r w:rsidR="00000000">
        <w:fldChar w:fldCharType="begin"/>
      </w:r>
      <w:r w:rsidR="00000000">
        <w:instrText xml:space="preserve"> SEQ Tabela \* ARABIC </w:instrText>
      </w:r>
      <w:r w:rsidR="00000000">
        <w:fldChar w:fldCharType="separate"/>
      </w:r>
      <w:r w:rsidR="001A5159">
        <w:rPr>
          <w:noProof/>
        </w:rPr>
        <w:t>38</w:t>
      </w:r>
      <w:r w:rsidR="00000000">
        <w:rPr>
          <w:noProof/>
        </w:rPr>
        <w:fldChar w:fldCharType="end"/>
      </w:r>
      <w:r w:rsidRPr="00FB39AC">
        <w:tab/>
        <w:t>Środki przekazane do budżetu państwa na dofinansowanie zadań państwowych jednostek budżetowych</w:t>
      </w:r>
      <w:r w:rsidR="0049353F" w:rsidRPr="00FB39AC">
        <w:t xml:space="preserve"> w</w:t>
      </w:r>
      <w:r w:rsidR="000449B9" w:rsidRPr="00FB39AC">
        <w:t xml:space="preserve"> </w:t>
      </w:r>
      <w:r w:rsidRPr="00FB39AC">
        <w:t>20</w:t>
      </w:r>
      <w:r w:rsidR="008F2A3C" w:rsidRPr="00FB39AC">
        <w:t>2</w:t>
      </w:r>
      <w:r w:rsidR="008D5337" w:rsidRPr="00FB39AC">
        <w:t>2</w:t>
      </w:r>
      <w:r w:rsidR="005322DC" w:rsidRPr="00FB39AC">
        <w:t xml:space="preserve"> r. </w:t>
      </w:r>
      <w:r w:rsidRPr="00FB39AC">
        <w:t>– współfinansowanie środków europejskich (</w:t>
      </w:r>
      <w:r w:rsidR="00B56A8D" w:rsidRPr="00FB39AC">
        <w:t>tys. zł</w:t>
      </w:r>
      <w:r w:rsidRPr="00FB39AC">
        <w:t>)</w:t>
      </w:r>
      <w:bookmarkEnd w:id="178"/>
    </w:p>
    <w:p w14:paraId="7D241BE8" w14:textId="52BEE538" w:rsidR="00CD40A1" w:rsidRPr="00FB39AC" w:rsidRDefault="00AD7018" w:rsidP="00CD40A1">
      <w:pPr>
        <w:tabs>
          <w:tab w:val="left" w:pos="1134"/>
        </w:tabs>
        <w:ind w:left="1134" w:hanging="1134"/>
      </w:pPr>
      <w:r w:rsidRPr="00FB39AC">
        <w:rPr>
          <w:noProof/>
        </w:rPr>
        <w:drawing>
          <wp:inline distT="0" distB="0" distL="0" distR="0" wp14:anchorId="4B39088B" wp14:editId="577CD59D">
            <wp:extent cx="5760720" cy="1283970"/>
            <wp:effectExtent l="0" t="0" r="0" b="0"/>
            <wp:docPr id="121" name="Obraz 121" descr="Środki przekazane do budżetu państwa na dofinansowanie zadań państwowych jednostek budżetowych w 2022 r. – współfinansowanie środków europejskich (tys. zł). Prezentowane wielkości zawarte są w pliku Sprawozdanie NFOŚiGW za rok 2022 tabele.xlsx w arkuszu tabela 38.&#10;" title="Tabel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1283970"/>
                    </a:xfrm>
                    <a:prstGeom prst="rect">
                      <a:avLst/>
                    </a:prstGeom>
                    <a:noFill/>
                    <a:ln>
                      <a:noFill/>
                    </a:ln>
                  </pic:spPr>
                </pic:pic>
              </a:graphicData>
            </a:graphic>
          </wp:inline>
        </w:drawing>
      </w:r>
    </w:p>
    <w:p w14:paraId="6D4F985A" w14:textId="1EC33D5E" w:rsidR="00CD40A1" w:rsidRPr="00FB39AC" w:rsidRDefault="00841FC0" w:rsidP="00F2155A">
      <w:pPr>
        <w:tabs>
          <w:tab w:val="left" w:pos="1134"/>
        </w:tabs>
        <w:spacing w:after="60"/>
        <w:ind w:left="1134" w:hanging="1134"/>
      </w:pPr>
      <w:r w:rsidRPr="00FB39AC">
        <w:br w:type="page"/>
      </w:r>
      <w:bookmarkStart w:id="179" w:name="_Toc132282234"/>
      <w:r w:rsidR="0097119B" w:rsidRPr="00FB39AC">
        <w:t xml:space="preserve">Tabela </w:t>
      </w:r>
      <w:r w:rsidR="00000000">
        <w:fldChar w:fldCharType="begin"/>
      </w:r>
      <w:r w:rsidR="00000000">
        <w:instrText xml:space="preserve"> SEQ Tabela \* ARABIC </w:instrText>
      </w:r>
      <w:r w:rsidR="00000000">
        <w:fldChar w:fldCharType="separate"/>
      </w:r>
      <w:r w:rsidR="001A5159">
        <w:rPr>
          <w:noProof/>
        </w:rPr>
        <w:t>39</w:t>
      </w:r>
      <w:r w:rsidR="00000000">
        <w:rPr>
          <w:noProof/>
        </w:rPr>
        <w:fldChar w:fldCharType="end"/>
      </w:r>
      <w:r w:rsidRPr="00FB39AC">
        <w:tab/>
      </w:r>
      <w:r w:rsidR="0097119B" w:rsidRPr="00FB39AC">
        <w:t>Współfinansowanie przez Narodowy Fundusz,</w:t>
      </w:r>
      <w:r w:rsidR="0049353F" w:rsidRPr="00FB39AC">
        <w:t xml:space="preserve"> w</w:t>
      </w:r>
      <w:r w:rsidR="000449B9" w:rsidRPr="00FB39AC">
        <w:t xml:space="preserve"> </w:t>
      </w:r>
      <w:r w:rsidR="0097119B" w:rsidRPr="00FB39AC">
        <w:t>formie dotacji, przedsięwzięć realizowanych</w:t>
      </w:r>
      <w:r w:rsidR="0049353F" w:rsidRPr="00FB39AC">
        <w:t xml:space="preserve"> z</w:t>
      </w:r>
      <w:r w:rsidR="000449B9" w:rsidRPr="00FB39AC">
        <w:t xml:space="preserve"> </w:t>
      </w:r>
      <w:r w:rsidR="0097119B" w:rsidRPr="00FB39AC">
        <w:t>udziałem środków europejskich dla jednostek niezaliczanych do sektora finansów publicznych</w:t>
      </w:r>
      <w:r w:rsidR="0049353F" w:rsidRPr="00FB39AC">
        <w:t xml:space="preserve"> w</w:t>
      </w:r>
      <w:r w:rsidR="000449B9" w:rsidRPr="00FB39AC">
        <w:t xml:space="preserve"> </w:t>
      </w:r>
      <w:r w:rsidR="0097119B" w:rsidRPr="00FB39AC">
        <w:t>20</w:t>
      </w:r>
      <w:r w:rsidR="008F2A3C" w:rsidRPr="00FB39AC">
        <w:t>2</w:t>
      </w:r>
      <w:r w:rsidR="00DD7980" w:rsidRPr="00FB39AC">
        <w:t>2</w:t>
      </w:r>
      <w:r w:rsidR="005322DC" w:rsidRPr="00FB39AC">
        <w:t xml:space="preserve"> r. </w:t>
      </w:r>
      <w:proofErr w:type="gramStart"/>
      <w:r w:rsidR="0097119B" w:rsidRPr="00FB39AC">
        <w:t>(</w:t>
      </w:r>
      <w:r w:rsidR="00B56A8D" w:rsidRPr="00FB39AC">
        <w:t xml:space="preserve"> tys.</w:t>
      </w:r>
      <w:proofErr w:type="gramEnd"/>
      <w:r w:rsidR="00B56A8D" w:rsidRPr="00FB39AC">
        <w:t> zł</w:t>
      </w:r>
      <w:r w:rsidR="0097119B" w:rsidRPr="00FB39AC">
        <w:t>)</w:t>
      </w:r>
      <w:bookmarkEnd w:id="179"/>
    </w:p>
    <w:p w14:paraId="2194A551" w14:textId="72DB2947" w:rsidR="00CD40A1" w:rsidRPr="00FB39AC" w:rsidRDefault="00DD7980" w:rsidP="00CD40A1">
      <w:pPr>
        <w:tabs>
          <w:tab w:val="left" w:pos="9070"/>
        </w:tabs>
        <w:ind w:left="1134" w:hanging="1134"/>
        <w:rPr>
          <w:highlight w:val="yellow"/>
        </w:rPr>
      </w:pPr>
      <w:r w:rsidRPr="00FB39AC">
        <w:rPr>
          <w:noProof/>
        </w:rPr>
        <w:drawing>
          <wp:inline distT="0" distB="0" distL="0" distR="0" wp14:anchorId="53A7D5B4" wp14:editId="6F4A5F28">
            <wp:extent cx="5760720" cy="3371850"/>
            <wp:effectExtent l="0" t="0" r="0" b="0"/>
            <wp:docPr id="124" name="Obraz 124" descr="Współfinansowanie przez Narodowy Fundusz, w formie dotacji, przedsięwzięć realizowanych z udziałem środków europejskich dla jednostek niezaliczanych do sektora finansów publicznych w 2022 r.  Prezentowane wielkości zawarte są w pliku Sprawozdanie NFOŚiGW za rok 2022 tabele.xlsx w arkuszu tabela 39.&#10;" title="Tabel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3371850"/>
                    </a:xfrm>
                    <a:prstGeom prst="rect">
                      <a:avLst/>
                    </a:prstGeom>
                    <a:noFill/>
                    <a:ln>
                      <a:noFill/>
                    </a:ln>
                  </pic:spPr>
                </pic:pic>
              </a:graphicData>
            </a:graphic>
          </wp:inline>
        </w:drawing>
      </w:r>
    </w:p>
    <w:p w14:paraId="5E96C833" w14:textId="77777777" w:rsidR="00CD40A1" w:rsidRPr="00FB39AC" w:rsidRDefault="00CD40A1" w:rsidP="00CD40A1">
      <w:pPr>
        <w:tabs>
          <w:tab w:val="left" w:pos="9070"/>
        </w:tabs>
        <w:rPr>
          <w:bCs/>
          <w:lang w:eastAsia="x-none"/>
        </w:rPr>
      </w:pPr>
    </w:p>
    <w:p w14:paraId="598B3A12" w14:textId="77777777" w:rsidR="00CD40A1" w:rsidRPr="00FB39AC" w:rsidRDefault="003E751E" w:rsidP="00CD40A1">
      <w:pPr>
        <w:pStyle w:val="Nagwek4"/>
        <w:tabs>
          <w:tab w:val="left" w:pos="9070"/>
        </w:tabs>
      </w:pPr>
      <w:bookmarkStart w:id="180" w:name="_Ref477414096"/>
      <w:bookmarkStart w:id="181" w:name="_Toc132282160"/>
      <w:r w:rsidRPr="00FB39AC">
        <w:t>Ochrona wód</w:t>
      </w:r>
      <w:bookmarkEnd w:id="180"/>
      <w:bookmarkEnd w:id="181"/>
    </w:p>
    <w:p w14:paraId="4D3FB3CF" w14:textId="77777777" w:rsidR="00CD40A1" w:rsidRPr="00FB39AC" w:rsidRDefault="00CD40A1" w:rsidP="00CD40A1">
      <w:pPr>
        <w:tabs>
          <w:tab w:val="left" w:pos="9070"/>
        </w:tabs>
      </w:pPr>
    </w:p>
    <w:p w14:paraId="1FE1DBED" w14:textId="7BCC6D43" w:rsidR="00D60EAA" w:rsidRPr="00FB39AC" w:rsidRDefault="000C77C2" w:rsidP="00CD40A1">
      <w:pPr>
        <w:pStyle w:val="Podtytu"/>
        <w:tabs>
          <w:tab w:val="left" w:pos="9070"/>
        </w:tabs>
        <w:rPr>
          <w:b w:val="0"/>
          <w:lang w:val="pl-PL"/>
        </w:rPr>
      </w:pPr>
      <w:r w:rsidRPr="00FB39AC">
        <w:rPr>
          <w:b w:val="0"/>
          <w:lang w:val="pl-PL"/>
        </w:rPr>
        <w:t>W zakresie ochrony wód</w:t>
      </w:r>
      <w:r w:rsidR="0049353F" w:rsidRPr="00FB39AC">
        <w:rPr>
          <w:b w:val="0"/>
          <w:lang w:val="pl-PL"/>
        </w:rPr>
        <w:t xml:space="preserve"> w</w:t>
      </w:r>
      <w:r w:rsidR="000449B9" w:rsidRPr="00FB39AC">
        <w:rPr>
          <w:b w:val="0"/>
          <w:lang w:val="pl-PL"/>
        </w:rPr>
        <w:t xml:space="preserve"> </w:t>
      </w:r>
      <w:r w:rsidRPr="00FB39AC">
        <w:rPr>
          <w:b w:val="0"/>
          <w:lang w:val="pl-PL"/>
        </w:rPr>
        <w:t>20</w:t>
      </w:r>
      <w:r w:rsidR="00D60EAA" w:rsidRPr="00FB39AC">
        <w:rPr>
          <w:b w:val="0"/>
          <w:lang w:val="pl-PL"/>
        </w:rPr>
        <w:t>2</w:t>
      </w:r>
      <w:r w:rsidR="00251C0D" w:rsidRPr="00FB39AC">
        <w:rPr>
          <w:b w:val="0"/>
          <w:lang w:val="pl-PL"/>
        </w:rPr>
        <w:t>2</w:t>
      </w:r>
      <w:r w:rsidR="005322DC" w:rsidRPr="00FB39AC">
        <w:rPr>
          <w:b w:val="0"/>
          <w:lang w:val="pl-PL"/>
        </w:rPr>
        <w:t xml:space="preserve"> r. </w:t>
      </w:r>
      <w:r w:rsidRPr="00FB39AC">
        <w:rPr>
          <w:b w:val="0"/>
          <w:lang w:val="pl-PL"/>
        </w:rPr>
        <w:t>środki Narodowego Funduszu wydatkowane były</w:t>
      </w:r>
      <w:r w:rsidR="0049353F" w:rsidRPr="00FB39AC">
        <w:rPr>
          <w:b w:val="0"/>
          <w:lang w:val="pl-PL"/>
        </w:rPr>
        <w:t xml:space="preserve"> w</w:t>
      </w:r>
      <w:r w:rsidR="000449B9" w:rsidRPr="00FB39AC">
        <w:rPr>
          <w:b w:val="0"/>
          <w:lang w:val="pl-PL"/>
        </w:rPr>
        <w:t xml:space="preserve"> </w:t>
      </w:r>
      <w:r w:rsidRPr="00FB39AC">
        <w:rPr>
          <w:b w:val="0"/>
          <w:lang w:val="pl-PL"/>
        </w:rPr>
        <w:t xml:space="preserve">ramach </w:t>
      </w:r>
      <w:r w:rsidR="003B0BCC" w:rsidRPr="00FB39AC">
        <w:rPr>
          <w:b w:val="0"/>
          <w:lang w:val="pl-PL"/>
        </w:rPr>
        <w:t>program</w:t>
      </w:r>
      <w:r w:rsidR="00D60EAA" w:rsidRPr="00FB39AC">
        <w:rPr>
          <w:b w:val="0"/>
          <w:lang w:val="pl-PL"/>
        </w:rPr>
        <w:t>ów</w:t>
      </w:r>
      <w:r w:rsidR="003B0BCC" w:rsidRPr="00FB39AC">
        <w:rPr>
          <w:b w:val="0"/>
          <w:lang w:val="pl-PL"/>
        </w:rPr>
        <w:t xml:space="preserve"> priorytetow</w:t>
      </w:r>
      <w:r w:rsidR="00D60EAA" w:rsidRPr="00FB39AC">
        <w:rPr>
          <w:b w:val="0"/>
          <w:lang w:val="pl-PL"/>
        </w:rPr>
        <w:t>ych:</w:t>
      </w:r>
    </w:p>
    <w:p w14:paraId="36BED0C4" w14:textId="77777777" w:rsidR="00CD40A1" w:rsidRPr="00FB39AC" w:rsidRDefault="003B0BCC" w:rsidP="00B668D5">
      <w:pPr>
        <w:numPr>
          <w:ilvl w:val="0"/>
          <w:numId w:val="22"/>
        </w:numPr>
        <w:tabs>
          <w:tab w:val="left" w:pos="357"/>
          <w:tab w:val="left" w:pos="9070"/>
        </w:tabs>
        <w:spacing w:line="276" w:lineRule="auto"/>
        <w:ind w:left="357" w:hanging="357"/>
      </w:pPr>
      <w:r w:rsidRPr="00FB39AC">
        <w:t>„Gospodarka wodno-ściekowa w aglomeracjach”</w:t>
      </w:r>
      <w:r w:rsidR="00704062" w:rsidRPr="00FB39AC">
        <w:t>;</w:t>
      </w:r>
      <w:r w:rsidR="000C77C2" w:rsidRPr="00FB39AC">
        <w:t xml:space="preserve"> </w:t>
      </w:r>
    </w:p>
    <w:p w14:paraId="515BB57C" w14:textId="52572459" w:rsidR="00D60EAA" w:rsidRPr="00FB39AC" w:rsidRDefault="00D60EAA" w:rsidP="00B668D5">
      <w:pPr>
        <w:numPr>
          <w:ilvl w:val="0"/>
          <w:numId w:val="22"/>
        </w:numPr>
        <w:tabs>
          <w:tab w:val="left" w:pos="357"/>
          <w:tab w:val="left" w:pos="9070"/>
        </w:tabs>
        <w:spacing w:line="276" w:lineRule="auto"/>
        <w:ind w:left="357" w:hanging="357"/>
      </w:pPr>
      <w:r w:rsidRPr="00FB39AC">
        <w:t>„Ogólnopolski program gospodarki wodno-ściekowej poza granicami aglomeracji ujętych</w:t>
      </w:r>
      <w:r w:rsidR="00B71B63" w:rsidRPr="00FB39AC">
        <w:t xml:space="preserve"> </w:t>
      </w:r>
      <w:r w:rsidRPr="00FB39AC">
        <w:t>w</w:t>
      </w:r>
      <w:r w:rsidR="008F15A2" w:rsidRPr="00FB39AC">
        <w:t> </w:t>
      </w:r>
      <w:r w:rsidRPr="00FB39AC">
        <w:t>Krajowym Programie Oczyszczania Ścieków Komunalnych”</w:t>
      </w:r>
      <w:r w:rsidR="00922348" w:rsidRPr="00FB39AC">
        <w:t>.</w:t>
      </w:r>
    </w:p>
    <w:p w14:paraId="2B8D5CFC" w14:textId="77777777" w:rsidR="00351AFA" w:rsidRPr="00FB39AC" w:rsidRDefault="00351AFA" w:rsidP="00351AFA">
      <w:pPr>
        <w:pStyle w:val="Podtytu"/>
        <w:tabs>
          <w:tab w:val="left" w:pos="9070"/>
        </w:tabs>
        <w:rPr>
          <w:b w:val="0"/>
          <w:lang w:val="pl-PL"/>
        </w:rPr>
      </w:pPr>
    </w:p>
    <w:p w14:paraId="5145049F" w14:textId="63DFA860" w:rsidR="00351AFA" w:rsidRPr="00FB39AC" w:rsidRDefault="00351AFA" w:rsidP="00351AFA">
      <w:pPr>
        <w:pStyle w:val="Podtytu"/>
        <w:tabs>
          <w:tab w:val="left" w:pos="9070"/>
        </w:tabs>
        <w:rPr>
          <w:b w:val="0"/>
          <w:lang w:val="pl-PL"/>
        </w:rPr>
      </w:pPr>
      <w:r w:rsidRPr="00FB39AC">
        <w:rPr>
          <w:b w:val="0"/>
          <w:lang w:val="pl-PL"/>
        </w:rPr>
        <w:t xml:space="preserve">Programy te współfinansują inwestycje, które przyczyniają się do poprawy środowiska wodnego poprzez wdrażanie wymagań dyrektywy ściekowej, a tym samym przyczyniają się również do wypełniania przez Polskę zobowiązań akcesyjnych. </w:t>
      </w:r>
    </w:p>
    <w:p w14:paraId="464E3E6C" w14:textId="164B5E0B" w:rsidR="00D60EAA" w:rsidRPr="00FB39AC" w:rsidRDefault="00311903" w:rsidP="00CD40A1">
      <w:pPr>
        <w:pStyle w:val="Podtytu"/>
        <w:tabs>
          <w:tab w:val="left" w:pos="9070"/>
        </w:tabs>
        <w:rPr>
          <w:b w:val="0"/>
          <w:highlight w:val="yellow"/>
          <w:lang w:val="pl-PL"/>
        </w:rPr>
      </w:pPr>
      <w:r w:rsidRPr="00FB39AC">
        <w:rPr>
          <w:noProof/>
          <w:lang w:val="pl-PL" w:eastAsia="pl-PL"/>
        </w:rPr>
        <w:drawing>
          <wp:anchor distT="0" distB="0" distL="114300" distR="114300" simplePos="0" relativeHeight="251757056" behindDoc="1" locked="0" layoutInCell="1" allowOverlap="1" wp14:anchorId="1539B989" wp14:editId="25297BC5">
            <wp:simplePos x="0" y="0"/>
            <wp:positionH relativeFrom="column">
              <wp:posOffset>3810</wp:posOffset>
            </wp:positionH>
            <wp:positionV relativeFrom="paragraph">
              <wp:posOffset>110490</wp:posOffset>
            </wp:positionV>
            <wp:extent cx="3657600" cy="2590800"/>
            <wp:effectExtent l="0" t="0" r="0" b="0"/>
            <wp:wrapTight wrapText="bothSides">
              <wp:wrapPolygon edited="0">
                <wp:start x="0" y="0"/>
                <wp:lineTo x="0" y="21441"/>
                <wp:lineTo x="21488" y="21441"/>
                <wp:lineTo x="21488" y="0"/>
                <wp:lineTo x="0" y="0"/>
              </wp:wrapPolygon>
            </wp:wrapTight>
            <wp:docPr id="91" name="Obraz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az 91">
                      <a:extLst>
                        <a:ext uri="{C183D7F6-B498-43B3-948B-1728B52AA6E4}">
                          <adec:decorative xmlns:adec="http://schemas.microsoft.com/office/drawing/2017/decorative" val="1"/>
                        </a:ext>
                      </a:extLs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576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BD900C" w14:textId="41B74951" w:rsidR="00CD40A1" w:rsidRPr="00FB39AC" w:rsidRDefault="00F366B1" w:rsidP="003B0BCC">
      <w:pPr>
        <w:pStyle w:val="Podtytu"/>
        <w:tabs>
          <w:tab w:val="left" w:pos="9070"/>
        </w:tabs>
        <w:rPr>
          <w:noProof/>
          <w:lang w:val="pl-PL" w:eastAsia="pl-PL"/>
        </w:rPr>
      </w:pPr>
      <w:r w:rsidRPr="00FB39AC">
        <w:rPr>
          <w:b w:val="0"/>
          <w:lang w:val="pl-PL"/>
        </w:rPr>
        <w:t>W ramach program</w:t>
      </w:r>
      <w:r w:rsidR="003B0BCC" w:rsidRPr="00FB39AC">
        <w:rPr>
          <w:b w:val="0"/>
          <w:lang w:val="pl-PL"/>
        </w:rPr>
        <w:t>u</w:t>
      </w:r>
      <w:r w:rsidRPr="00FB39AC">
        <w:rPr>
          <w:b w:val="0"/>
          <w:lang w:val="pl-PL"/>
        </w:rPr>
        <w:t xml:space="preserve"> priorytetow</w:t>
      </w:r>
      <w:r w:rsidR="003B0BCC" w:rsidRPr="00FB39AC">
        <w:rPr>
          <w:b w:val="0"/>
          <w:lang w:val="pl-PL"/>
        </w:rPr>
        <w:t xml:space="preserve">ego </w:t>
      </w:r>
      <w:r w:rsidR="0032271D" w:rsidRPr="00FB39AC">
        <w:rPr>
          <w:b w:val="0"/>
          <w:lang w:val="pl-PL"/>
        </w:rPr>
        <w:t>„Gospodarka wodno-ściekowa</w:t>
      </w:r>
      <w:r w:rsidR="0049353F" w:rsidRPr="00FB39AC">
        <w:rPr>
          <w:b w:val="0"/>
          <w:lang w:val="pl-PL"/>
        </w:rPr>
        <w:t xml:space="preserve"> w</w:t>
      </w:r>
      <w:r w:rsidR="00311903" w:rsidRPr="00FB39AC">
        <w:rPr>
          <w:b w:val="0"/>
          <w:lang w:val="pl-PL"/>
        </w:rPr>
        <w:t> </w:t>
      </w:r>
      <w:r w:rsidR="0032271D" w:rsidRPr="00FB39AC">
        <w:rPr>
          <w:b w:val="0"/>
          <w:lang w:val="pl-PL"/>
        </w:rPr>
        <w:t>aglomeracjach”</w:t>
      </w:r>
      <w:r w:rsidR="00E86A37" w:rsidRPr="00FB39AC">
        <w:rPr>
          <w:b w:val="0"/>
          <w:lang w:val="pl-PL"/>
        </w:rPr>
        <w:t xml:space="preserve"> </w:t>
      </w:r>
      <w:r w:rsidR="004F53E5" w:rsidRPr="00FB39AC">
        <w:rPr>
          <w:b w:val="0"/>
          <w:lang w:val="pl-PL"/>
        </w:rPr>
        <w:t>wypłacono</w:t>
      </w:r>
      <w:r w:rsidR="00C56E4A" w:rsidRPr="00FB39AC">
        <w:rPr>
          <w:b w:val="0"/>
          <w:lang w:val="pl-PL"/>
        </w:rPr>
        <w:t xml:space="preserve"> </w:t>
      </w:r>
      <w:r w:rsidR="00DF2A40" w:rsidRPr="00FB39AC">
        <w:rPr>
          <w:bCs w:val="0"/>
          <w:lang w:val="pl-PL"/>
        </w:rPr>
        <w:t>563.63</w:t>
      </w:r>
      <w:r w:rsidR="00172DDA" w:rsidRPr="00FB39AC">
        <w:rPr>
          <w:bCs w:val="0"/>
          <w:lang w:val="pl-PL"/>
        </w:rPr>
        <w:t>0</w:t>
      </w:r>
      <w:r w:rsidR="00797217" w:rsidRPr="00FB39AC">
        <w:rPr>
          <w:b w:val="0"/>
          <w:lang w:val="pl-PL"/>
        </w:rPr>
        <w:t xml:space="preserve"> </w:t>
      </w:r>
      <w:r w:rsidR="00B56A8D" w:rsidRPr="00FB39AC">
        <w:rPr>
          <w:b w:val="0"/>
          <w:lang w:val="pl-PL"/>
        </w:rPr>
        <w:t>tys. zł</w:t>
      </w:r>
      <w:r w:rsidR="00B72F85" w:rsidRPr="00FB39AC">
        <w:rPr>
          <w:b w:val="0"/>
          <w:lang w:val="pl-PL"/>
        </w:rPr>
        <w:t xml:space="preserve"> pożyczek</w:t>
      </w:r>
      <w:r w:rsidR="001921B7" w:rsidRPr="00FB39AC">
        <w:rPr>
          <w:b w:val="0"/>
          <w:lang w:val="pl-PL"/>
        </w:rPr>
        <w:t xml:space="preserve"> i</w:t>
      </w:r>
      <w:r w:rsidR="00D60EAA" w:rsidRPr="00FB39AC">
        <w:rPr>
          <w:b w:val="0"/>
          <w:lang w:val="pl-PL"/>
        </w:rPr>
        <w:t xml:space="preserve"> </w:t>
      </w:r>
      <w:r w:rsidR="000348BC" w:rsidRPr="00FB39AC">
        <w:rPr>
          <w:lang w:val="pl-PL"/>
        </w:rPr>
        <w:t>8.</w:t>
      </w:r>
      <w:r w:rsidR="00F248DF" w:rsidRPr="00FB39AC">
        <w:rPr>
          <w:lang w:val="pl-PL"/>
        </w:rPr>
        <w:t>174</w:t>
      </w:r>
      <w:r w:rsidR="00797217" w:rsidRPr="00FB39AC">
        <w:rPr>
          <w:lang w:val="pl-PL"/>
        </w:rPr>
        <w:t xml:space="preserve"> </w:t>
      </w:r>
      <w:r w:rsidR="00B56A8D" w:rsidRPr="00FB39AC">
        <w:rPr>
          <w:b w:val="0"/>
          <w:lang w:val="pl-PL"/>
        </w:rPr>
        <w:t>tys. zł</w:t>
      </w:r>
      <w:r w:rsidR="0032271D" w:rsidRPr="00FB39AC">
        <w:rPr>
          <w:b w:val="0"/>
          <w:lang w:val="pl-PL"/>
        </w:rPr>
        <w:t xml:space="preserve"> dopłat do oprocentowania kredytów bankowych</w:t>
      </w:r>
      <w:r w:rsidR="003227E8" w:rsidRPr="00FB39AC">
        <w:rPr>
          <w:b w:val="0"/>
          <w:lang w:val="pl-PL"/>
        </w:rPr>
        <w:t xml:space="preserve"> lub dopłat do ceny wykupu obligacji</w:t>
      </w:r>
      <w:r w:rsidR="003B0BCC" w:rsidRPr="00FB39AC">
        <w:rPr>
          <w:b w:val="0"/>
          <w:lang w:val="pl-PL"/>
        </w:rPr>
        <w:t>.</w:t>
      </w:r>
      <w:r w:rsidR="00A35A26" w:rsidRPr="00FB39AC">
        <w:rPr>
          <w:noProof/>
          <w:lang w:val="pl-PL" w:eastAsia="pl-PL"/>
        </w:rPr>
        <w:t xml:space="preserve"> </w:t>
      </w:r>
    </w:p>
    <w:p w14:paraId="7D4BFBE4" w14:textId="77777777" w:rsidR="003B0BCC" w:rsidRPr="00FB39AC" w:rsidRDefault="003B0BCC" w:rsidP="003B0BCC">
      <w:pPr>
        <w:pStyle w:val="Podtytu"/>
        <w:tabs>
          <w:tab w:val="left" w:pos="9070"/>
        </w:tabs>
        <w:rPr>
          <w:b w:val="0"/>
          <w:highlight w:val="yellow"/>
          <w:lang w:val="pl-PL"/>
        </w:rPr>
      </w:pPr>
    </w:p>
    <w:p w14:paraId="772963D1" w14:textId="77777777" w:rsidR="00311903" w:rsidRPr="00FB39AC" w:rsidRDefault="00EC7DFA" w:rsidP="003B0BCC">
      <w:pPr>
        <w:pStyle w:val="Podtytu"/>
        <w:tabs>
          <w:tab w:val="left" w:pos="9070"/>
        </w:tabs>
        <w:rPr>
          <w:b w:val="0"/>
          <w:lang w:val="pl-PL"/>
        </w:rPr>
      </w:pPr>
      <w:r w:rsidRPr="00FB39AC">
        <w:rPr>
          <w:b w:val="0"/>
          <w:lang w:val="pl-PL"/>
        </w:rPr>
        <w:t>Drugi z programów realizowanych w tej dziedzinie pozwolił na udostępnienie wojewódzkim funduszom ochrony środowiska i</w:t>
      </w:r>
      <w:r w:rsidR="00311903" w:rsidRPr="00FB39AC">
        <w:rPr>
          <w:b w:val="0"/>
          <w:lang w:val="pl-PL"/>
        </w:rPr>
        <w:t> </w:t>
      </w:r>
      <w:r w:rsidRPr="00FB39AC">
        <w:rPr>
          <w:b w:val="0"/>
          <w:lang w:val="pl-PL"/>
        </w:rPr>
        <w:t xml:space="preserve">gospodarki wodnej kwoty </w:t>
      </w:r>
      <w:r w:rsidR="000348BC" w:rsidRPr="00FB39AC">
        <w:rPr>
          <w:bCs w:val="0"/>
          <w:lang w:val="pl-PL"/>
        </w:rPr>
        <w:t>1</w:t>
      </w:r>
      <w:r w:rsidR="002A2CC0" w:rsidRPr="00FB39AC">
        <w:rPr>
          <w:bCs w:val="0"/>
          <w:lang w:val="pl-PL"/>
        </w:rPr>
        <w:t>50</w:t>
      </w:r>
      <w:r w:rsidR="000348BC" w:rsidRPr="00FB39AC">
        <w:rPr>
          <w:bCs w:val="0"/>
          <w:lang w:val="pl-PL"/>
        </w:rPr>
        <w:t>.</w:t>
      </w:r>
      <w:r w:rsidR="002A2CC0" w:rsidRPr="00FB39AC">
        <w:rPr>
          <w:bCs w:val="0"/>
          <w:lang w:val="pl-PL"/>
        </w:rPr>
        <w:t>611</w:t>
      </w:r>
      <w:r w:rsidR="00797217" w:rsidRPr="00FB39AC">
        <w:rPr>
          <w:b w:val="0"/>
          <w:lang w:val="pl-PL"/>
        </w:rPr>
        <w:t xml:space="preserve"> </w:t>
      </w:r>
      <w:r w:rsidR="00B56A8D" w:rsidRPr="00FB39AC">
        <w:rPr>
          <w:b w:val="0"/>
          <w:lang w:val="pl-PL"/>
        </w:rPr>
        <w:t>tys. zł</w:t>
      </w:r>
      <w:r w:rsidRPr="00FB39AC">
        <w:rPr>
          <w:b w:val="0"/>
          <w:lang w:val="pl-PL"/>
        </w:rPr>
        <w:t xml:space="preserve"> w formie zwrotnej. </w:t>
      </w:r>
    </w:p>
    <w:p w14:paraId="670B4A5E" w14:textId="24EB6FB6" w:rsidR="00EC7DFA" w:rsidRPr="00FB39AC" w:rsidRDefault="00EC7DFA" w:rsidP="003B0BCC">
      <w:pPr>
        <w:pStyle w:val="Podtytu"/>
        <w:tabs>
          <w:tab w:val="left" w:pos="9070"/>
        </w:tabs>
        <w:rPr>
          <w:b w:val="0"/>
          <w:lang w:val="pl-PL"/>
        </w:rPr>
      </w:pPr>
      <w:r w:rsidRPr="00FB39AC">
        <w:rPr>
          <w:b w:val="0"/>
          <w:lang w:val="pl-PL"/>
        </w:rPr>
        <w:t>Środki te następnie będą stanowić źródło finansowania mniejszych inwestycji wodno-kanalizacyjnych w</w:t>
      </w:r>
      <w:r w:rsidR="000449B9" w:rsidRPr="00FB39AC">
        <w:rPr>
          <w:b w:val="0"/>
          <w:lang w:val="pl-PL"/>
        </w:rPr>
        <w:t xml:space="preserve"> </w:t>
      </w:r>
      <w:r w:rsidRPr="00FB39AC">
        <w:rPr>
          <w:b w:val="0"/>
          <w:lang w:val="pl-PL"/>
        </w:rPr>
        <w:t>gminach.</w:t>
      </w:r>
    </w:p>
    <w:p w14:paraId="3730F1C2" w14:textId="77777777" w:rsidR="00EC7DFA" w:rsidRPr="00FB39AC" w:rsidRDefault="00EC7DFA" w:rsidP="003B0BCC">
      <w:pPr>
        <w:pStyle w:val="Podtytu"/>
        <w:tabs>
          <w:tab w:val="left" w:pos="9070"/>
        </w:tabs>
        <w:rPr>
          <w:b w:val="0"/>
          <w:highlight w:val="yellow"/>
          <w:lang w:val="pl-PL"/>
        </w:rPr>
      </w:pPr>
    </w:p>
    <w:p w14:paraId="6BB771BF" w14:textId="1287DF8E" w:rsidR="00CD40A1" w:rsidRPr="00FB39AC" w:rsidRDefault="007815E7" w:rsidP="00CD40A1">
      <w:pPr>
        <w:tabs>
          <w:tab w:val="left" w:pos="9070"/>
        </w:tabs>
        <w:spacing w:line="276" w:lineRule="auto"/>
        <w:rPr>
          <w:b/>
        </w:rPr>
      </w:pPr>
      <w:r w:rsidRPr="00FB39AC">
        <w:t>Łączny bilans wypłat środków</w:t>
      </w:r>
      <w:r w:rsidR="0049353F" w:rsidRPr="00FB39AC">
        <w:t xml:space="preserve"> w</w:t>
      </w:r>
      <w:r w:rsidR="000449B9" w:rsidRPr="00FB39AC">
        <w:t xml:space="preserve"> </w:t>
      </w:r>
      <w:r w:rsidRPr="00FB39AC">
        <w:t xml:space="preserve">zakresie ochrony wód to </w:t>
      </w:r>
      <w:r w:rsidR="000348BC" w:rsidRPr="00FB39AC">
        <w:rPr>
          <w:b/>
        </w:rPr>
        <w:t>7</w:t>
      </w:r>
      <w:r w:rsidR="00B4078A" w:rsidRPr="00FB39AC">
        <w:rPr>
          <w:b/>
        </w:rPr>
        <w:t>23</w:t>
      </w:r>
      <w:r w:rsidR="007A597A" w:rsidRPr="00FB39AC">
        <w:rPr>
          <w:b/>
        </w:rPr>
        <w:t>.</w:t>
      </w:r>
      <w:r w:rsidR="00B4078A" w:rsidRPr="00FB39AC">
        <w:rPr>
          <w:b/>
        </w:rPr>
        <w:t>415</w:t>
      </w:r>
      <w:r w:rsidR="00797217" w:rsidRPr="00FB39AC">
        <w:rPr>
          <w:b/>
        </w:rPr>
        <w:t xml:space="preserve"> </w:t>
      </w:r>
      <w:r w:rsidR="00B56A8D" w:rsidRPr="00FB39AC">
        <w:t>tys. zł</w:t>
      </w:r>
      <w:r w:rsidRPr="00FB39AC">
        <w:t>,</w:t>
      </w:r>
      <w:r w:rsidR="0049353F" w:rsidRPr="00FB39AC">
        <w:t xml:space="preserve"> z</w:t>
      </w:r>
      <w:r w:rsidR="000449B9" w:rsidRPr="00FB39AC">
        <w:t xml:space="preserve"> </w:t>
      </w:r>
      <w:r w:rsidRPr="00FB39AC">
        <w:t>tego:</w:t>
      </w:r>
    </w:p>
    <w:p w14:paraId="77939728" w14:textId="63769152" w:rsidR="00CD40A1" w:rsidRPr="00FB39AC" w:rsidRDefault="007815E7" w:rsidP="00B668D5">
      <w:pPr>
        <w:numPr>
          <w:ilvl w:val="0"/>
          <w:numId w:val="22"/>
        </w:numPr>
        <w:tabs>
          <w:tab w:val="left" w:pos="357"/>
          <w:tab w:val="left" w:pos="9070"/>
        </w:tabs>
        <w:spacing w:line="276" w:lineRule="auto"/>
        <w:ind w:left="357" w:hanging="357"/>
      </w:pPr>
      <w:r w:rsidRPr="00FB39AC">
        <w:t xml:space="preserve">pożyczki – </w:t>
      </w:r>
      <w:r w:rsidR="000348BC" w:rsidRPr="00FB39AC">
        <w:rPr>
          <w:b/>
        </w:rPr>
        <w:t>7</w:t>
      </w:r>
      <w:r w:rsidR="00B82BE6" w:rsidRPr="00FB39AC">
        <w:rPr>
          <w:b/>
        </w:rPr>
        <w:t>15</w:t>
      </w:r>
      <w:r w:rsidR="00CA55DF" w:rsidRPr="00FB39AC">
        <w:rPr>
          <w:b/>
        </w:rPr>
        <w:t>.</w:t>
      </w:r>
      <w:r w:rsidR="004E664A" w:rsidRPr="00FB39AC">
        <w:rPr>
          <w:b/>
        </w:rPr>
        <w:t>241</w:t>
      </w:r>
      <w:r w:rsidR="00797217" w:rsidRPr="00FB39AC">
        <w:t xml:space="preserve"> </w:t>
      </w:r>
      <w:r w:rsidR="00B56A8D" w:rsidRPr="00FB39AC">
        <w:t>tys. zł</w:t>
      </w:r>
      <w:r w:rsidRPr="00FB39AC">
        <w:t xml:space="preserve"> (poz. 1 tabeli </w:t>
      </w:r>
      <w:r w:rsidR="00981B0E" w:rsidRPr="00FB39AC">
        <w:fldChar w:fldCharType="begin"/>
      </w:r>
      <w:r w:rsidR="00981B0E" w:rsidRPr="00FB39AC">
        <w:instrText xml:space="preserve"> REF _Ref478114755 \#0 \h </w:instrText>
      </w:r>
      <w:r w:rsidR="00383C6E" w:rsidRPr="00FB39AC">
        <w:instrText xml:space="preserve"> \* MERGEFORMAT </w:instrText>
      </w:r>
      <w:r w:rsidR="00981B0E" w:rsidRPr="00FB39AC">
        <w:fldChar w:fldCharType="separate"/>
      </w:r>
      <w:r w:rsidR="001A5159">
        <w:t>31</w:t>
      </w:r>
      <w:r w:rsidR="00981B0E" w:rsidRPr="00FB39AC">
        <w:fldChar w:fldCharType="end"/>
      </w:r>
      <w:r w:rsidRPr="00FB39AC">
        <w:t>);</w:t>
      </w:r>
    </w:p>
    <w:p w14:paraId="741AD396" w14:textId="1CED3283" w:rsidR="00CD40A1" w:rsidRPr="00FB39AC" w:rsidRDefault="003F1BDF" w:rsidP="00B668D5">
      <w:pPr>
        <w:numPr>
          <w:ilvl w:val="0"/>
          <w:numId w:val="22"/>
        </w:numPr>
        <w:tabs>
          <w:tab w:val="left" w:pos="357"/>
          <w:tab w:val="left" w:pos="9070"/>
        </w:tabs>
        <w:spacing w:line="276" w:lineRule="auto"/>
      </w:pPr>
      <w:r w:rsidRPr="00FB39AC">
        <w:t>dopłaty do oprocentowania kredytów bankowych</w:t>
      </w:r>
      <w:r w:rsidR="001921B7" w:rsidRPr="00FB39AC">
        <w:t xml:space="preserve"> i</w:t>
      </w:r>
      <w:r w:rsidR="000449B9" w:rsidRPr="00FB39AC">
        <w:t xml:space="preserve"> </w:t>
      </w:r>
      <w:r w:rsidR="00CF55D9" w:rsidRPr="00FB39AC">
        <w:t xml:space="preserve">ceny </w:t>
      </w:r>
      <w:r w:rsidR="00EA3252" w:rsidRPr="00FB39AC">
        <w:t xml:space="preserve">wykupu obligacji </w:t>
      </w:r>
      <w:r w:rsidRPr="00FB39AC">
        <w:t xml:space="preserve">– </w:t>
      </w:r>
      <w:r w:rsidR="000348BC" w:rsidRPr="00FB39AC">
        <w:rPr>
          <w:b/>
        </w:rPr>
        <w:t>8.</w:t>
      </w:r>
      <w:r w:rsidR="00B62A4C" w:rsidRPr="00FB39AC">
        <w:rPr>
          <w:b/>
        </w:rPr>
        <w:t>174</w:t>
      </w:r>
      <w:r w:rsidR="00797217" w:rsidRPr="00FB39AC">
        <w:t xml:space="preserve"> </w:t>
      </w:r>
      <w:r w:rsidR="00B56A8D" w:rsidRPr="00FB39AC">
        <w:t>tys. zł</w:t>
      </w:r>
      <w:r w:rsidRPr="00FB39AC">
        <w:t xml:space="preserve"> (poz. 1.1.</w:t>
      </w:r>
      <w:r w:rsidR="00EC7DFA" w:rsidRPr="00FB39AC">
        <w:t>1</w:t>
      </w:r>
      <w:r w:rsidRPr="00FB39AC">
        <w:t>.1</w:t>
      </w:r>
      <w:r w:rsidR="001921B7" w:rsidRPr="00FB39AC">
        <w:t xml:space="preserve"> </w:t>
      </w:r>
      <w:r w:rsidRPr="00FB39AC">
        <w:t xml:space="preserve">tabeli </w:t>
      </w:r>
      <w:r w:rsidR="00981B0E" w:rsidRPr="00FB39AC">
        <w:fldChar w:fldCharType="begin"/>
      </w:r>
      <w:r w:rsidR="00981B0E" w:rsidRPr="00FB39AC">
        <w:instrText xml:space="preserve"> REF _Ref478114572 \#0 \h </w:instrText>
      </w:r>
      <w:r w:rsidR="00383C6E" w:rsidRPr="00FB39AC">
        <w:instrText xml:space="preserve"> \* MERGEFORMAT </w:instrText>
      </w:r>
      <w:r w:rsidR="00981B0E" w:rsidRPr="00FB39AC">
        <w:fldChar w:fldCharType="separate"/>
      </w:r>
      <w:r w:rsidR="001A5159">
        <w:t>36</w:t>
      </w:r>
      <w:r w:rsidR="00981B0E" w:rsidRPr="00FB39AC">
        <w:fldChar w:fldCharType="end"/>
      </w:r>
      <w:r w:rsidRPr="00FB39AC">
        <w:t>).</w:t>
      </w:r>
    </w:p>
    <w:p w14:paraId="44341DA6" w14:textId="77777777" w:rsidR="00CD40A1" w:rsidRPr="00FB39AC" w:rsidRDefault="00CD40A1" w:rsidP="00CD40A1">
      <w:pPr>
        <w:pStyle w:val="Tekstpodstawowy"/>
        <w:tabs>
          <w:tab w:val="left" w:pos="567"/>
          <w:tab w:val="left" w:pos="9070"/>
        </w:tabs>
        <w:rPr>
          <w:lang w:val="pl-PL" w:eastAsia="pl-PL"/>
        </w:rPr>
      </w:pPr>
    </w:p>
    <w:p w14:paraId="1E624266" w14:textId="5CE3B11C" w:rsidR="00B621C9" w:rsidRPr="00FB39AC" w:rsidRDefault="00BF25CD" w:rsidP="00CD40A1">
      <w:pPr>
        <w:pStyle w:val="Tekstpodstawowy"/>
        <w:tabs>
          <w:tab w:val="left" w:pos="567"/>
          <w:tab w:val="left" w:pos="9070"/>
        </w:tabs>
        <w:rPr>
          <w:highlight w:val="yellow"/>
          <w:lang w:val="pl-PL"/>
        </w:rPr>
      </w:pPr>
      <w:r w:rsidRPr="00FB39AC">
        <w:rPr>
          <w:lang w:val="pl-PL"/>
        </w:rPr>
        <w:t>Plan</w:t>
      </w:r>
      <w:r w:rsidR="0049353F" w:rsidRPr="00FB39AC">
        <w:rPr>
          <w:lang w:val="pl-PL"/>
        </w:rPr>
        <w:t xml:space="preserve"> w</w:t>
      </w:r>
      <w:r w:rsidR="000449B9" w:rsidRPr="00FB39AC">
        <w:rPr>
          <w:lang w:val="pl-PL"/>
        </w:rPr>
        <w:t xml:space="preserve"> </w:t>
      </w:r>
      <w:r w:rsidRPr="00FB39AC">
        <w:rPr>
          <w:lang w:val="pl-PL"/>
        </w:rPr>
        <w:t>zakresie wypłat pożyczek został zrealizowany</w:t>
      </w:r>
      <w:r w:rsidR="0049353F" w:rsidRPr="00FB39AC">
        <w:rPr>
          <w:lang w:val="pl-PL"/>
        </w:rPr>
        <w:t xml:space="preserve"> w</w:t>
      </w:r>
      <w:r w:rsidR="000449B9" w:rsidRPr="00FB39AC">
        <w:rPr>
          <w:lang w:val="pl-PL"/>
        </w:rPr>
        <w:t xml:space="preserve"> </w:t>
      </w:r>
      <w:r w:rsidR="00A0251A" w:rsidRPr="00FB39AC">
        <w:rPr>
          <w:lang w:val="pl-PL"/>
        </w:rPr>
        <w:t>11</w:t>
      </w:r>
      <w:r w:rsidR="00EA4539" w:rsidRPr="00FB39AC">
        <w:rPr>
          <w:lang w:val="pl-PL"/>
        </w:rPr>
        <w:t>8</w:t>
      </w:r>
      <w:r w:rsidR="00B621C9" w:rsidRPr="00FB39AC">
        <w:rPr>
          <w:lang w:val="pl-PL"/>
        </w:rPr>
        <w:t>%</w:t>
      </w:r>
      <w:r w:rsidR="00804BDE" w:rsidRPr="00FB39AC">
        <w:rPr>
          <w:lang w:val="pl-PL"/>
        </w:rPr>
        <w:t xml:space="preserve"> -</w:t>
      </w:r>
      <w:r w:rsidR="00B621C9" w:rsidRPr="00FB39AC">
        <w:rPr>
          <w:lang w:val="pl-PL"/>
        </w:rPr>
        <w:t xml:space="preserve"> </w:t>
      </w:r>
      <w:r w:rsidR="00CB38D9" w:rsidRPr="00FB39AC">
        <w:rPr>
          <w:lang w:val="pl-PL"/>
        </w:rPr>
        <w:t>w</w:t>
      </w:r>
      <w:r w:rsidR="0023477B" w:rsidRPr="00FB39AC">
        <w:rPr>
          <w:lang w:val="pl-PL"/>
        </w:rPr>
        <w:t xml:space="preserve"> odpowiedzi na zgłaszane zapotrzeb</w:t>
      </w:r>
      <w:r w:rsidR="00CB38D9" w:rsidRPr="00FB39AC">
        <w:rPr>
          <w:lang w:val="pl-PL"/>
        </w:rPr>
        <w:t xml:space="preserve">owanie na środki przez Beneficjentów. </w:t>
      </w:r>
    </w:p>
    <w:p w14:paraId="3A99F568" w14:textId="77777777" w:rsidR="00970018" w:rsidRPr="00FB39AC" w:rsidRDefault="00970018" w:rsidP="00CD40A1">
      <w:pPr>
        <w:pStyle w:val="Tekstpodstawowy"/>
        <w:tabs>
          <w:tab w:val="left" w:pos="567"/>
          <w:tab w:val="left" w:pos="9070"/>
        </w:tabs>
        <w:rPr>
          <w:lang w:val="pl-PL"/>
        </w:rPr>
      </w:pPr>
    </w:p>
    <w:p w14:paraId="3F687305" w14:textId="74188E1A" w:rsidR="00CD40A1" w:rsidRPr="00FB39AC" w:rsidRDefault="00704FEC" w:rsidP="00CD40A1">
      <w:pPr>
        <w:pStyle w:val="Tekstpodstawowy"/>
        <w:tabs>
          <w:tab w:val="left" w:pos="567"/>
          <w:tab w:val="left" w:pos="9070"/>
        </w:tabs>
        <w:rPr>
          <w:lang w:val="pl-PL"/>
        </w:rPr>
      </w:pPr>
      <w:r w:rsidRPr="00FB39AC">
        <w:rPr>
          <w:lang w:val="pl-PL"/>
        </w:rPr>
        <w:t>Plan wypłat środków bezzwrotnych (dopłaty do oprocentowania kredytów</w:t>
      </w:r>
      <w:r w:rsidR="00BC2365" w:rsidRPr="00FB39AC">
        <w:rPr>
          <w:lang w:val="pl-PL"/>
        </w:rPr>
        <w:t xml:space="preserve"> bankowych</w:t>
      </w:r>
      <w:r w:rsidR="001921B7" w:rsidRPr="00FB39AC">
        <w:rPr>
          <w:lang w:val="pl-PL"/>
        </w:rPr>
        <w:t xml:space="preserve"> i</w:t>
      </w:r>
      <w:r w:rsidR="000449B9" w:rsidRPr="00FB39AC">
        <w:rPr>
          <w:lang w:val="pl-PL"/>
        </w:rPr>
        <w:t xml:space="preserve"> </w:t>
      </w:r>
      <w:r w:rsidR="00BC2365" w:rsidRPr="00FB39AC">
        <w:rPr>
          <w:lang w:val="pl-PL"/>
        </w:rPr>
        <w:t>ceny wykupu obligacji</w:t>
      </w:r>
      <w:r w:rsidRPr="00FB39AC">
        <w:rPr>
          <w:lang w:val="pl-PL"/>
        </w:rPr>
        <w:t>)</w:t>
      </w:r>
      <w:r w:rsidR="0049353F" w:rsidRPr="00FB39AC">
        <w:rPr>
          <w:lang w:val="pl-PL"/>
        </w:rPr>
        <w:t xml:space="preserve"> w</w:t>
      </w:r>
      <w:r w:rsidR="000449B9" w:rsidRPr="00FB39AC">
        <w:rPr>
          <w:lang w:val="pl-PL"/>
        </w:rPr>
        <w:t xml:space="preserve"> </w:t>
      </w:r>
      <w:r w:rsidR="00333982" w:rsidRPr="00FB39AC">
        <w:rPr>
          <w:lang w:val="pl-PL"/>
        </w:rPr>
        <w:t xml:space="preserve">kwocie </w:t>
      </w:r>
      <w:r w:rsidR="00E05084" w:rsidRPr="00FB39AC">
        <w:rPr>
          <w:b/>
          <w:lang w:val="pl-PL"/>
        </w:rPr>
        <w:t>8</w:t>
      </w:r>
      <w:r w:rsidR="00EF65BC" w:rsidRPr="00FB39AC">
        <w:rPr>
          <w:b/>
          <w:lang w:val="pl-PL"/>
        </w:rPr>
        <w:t>.</w:t>
      </w:r>
      <w:r w:rsidR="000E7908" w:rsidRPr="00FB39AC">
        <w:rPr>
          <w:b/>
          <w:lang w:val="pl-PL"/>
        </w:rPr>
        <w:t>000</w:t>
      </w:r>
      <w:r w:rsidR="00797217" w:rsidRPr="00FB39AC">
        <w:rPr>
          <w:lang w:val="pl-PL"/>
        </w:rPr>
        <w:t xml:space="preserve"> </w:t>
      </w:r>
      <w:r w:rsidR="00B56A8D" w:rsidRPr="00FB39AC">
        <w:rPr>
          <w:lang w:val="pl-PL"/>
        </w:rPr>
        <w:t>tys. zł</w:t>
      </w:r>
      <w:r w:rsidR="00333982" w:rsidRPr="00FB39AC">
        <w:rPr>
          <w:lang w:val="pl-PL"/>
        </w:rPr>
        <w:t xml:space="preserve"> został zrealizowany</w:t>
      </w:r>
      <w:r w:rsidR="0049353F" w:rsidRPr="00FB39AC">
        <w:rPr>
          <w:lang w:val="pl-PL"/>
        </w:rPr>
        <w:t xml:space="preserve"> w</w:t>
      </w:r>
      <w:r w:rsidR="000449B9" w:rsidRPr="00FB39AC">
        <w:rPr>
          <w:lang w:val="pl-PL"/>
        </w:rPr>
        <w:t xml:space="preserve"> </w:t>
      </w:r>
      <w:r w:rsidR="005D4904" w:rsidRPr="00FB39AC">
        <w:rPr>
          <w:lang w:val="pl-PL"/>
        </w:rPr>
        <w:t xml:space="preserve">kwocie </w:t>
      </w:r>
      <w:r w:rsidR="002C427E" w:rsidRPr="00FB39AC">
        <w:rPr>
          <w:b/>
          <w:lang w:val="pl-PL"/>
        </w:rPr>
        <w:t>8</w:t>
      </w:r>
      <w:r w:rsidR="00877564" w:rsidRPr="00FB39AC">
        <w:rPr>
          <w:b/>
          <w:lang w:val="pl-PL"/>
        </w:rPr>
        <w:t>.</w:t>
      </w:r>
      <w:r w:rsidR="00E05084" w:rsidRPr="00FB39AC">
        <w:rPr>
          <w:b/>
          <w:lang w:val="pl-PL"/>
        </w:rPr>
        <w:t>17</w:t>
      </w:r>
      <w:r w:rsidR="00EA4539" w:rsidRPr="00FB39AC">
        <w:rPr>
          <w:b/>
          <w:lang w:val="pl-PL"/>
        </w:rPr>
        <w:t>4</w:t>
      </w:r>
      <w:r w:rsidR="00797217" w:rsidRPr="00FB39AC">
        <w:rPr>
          <w:b/>
          <w:lang w:val="pl-PL"/>
        </w:rPr>
        <w:t xml:space="preserve"> </w:t>
      </w:r>
      <w:r w:rsidR="00B56A8D" w:rsidRPr="00FB39AC">
        <w:rPr>
          <w:lang w:val="pl-PL"/>
        </w:rPr>
        <w:t>tys. zł</w:t>
      </w:r>
      <w:r w:rsidR="002D54D0" w:rsidRPr="00FB39AC">
        <w:rPr>
          <w:lang w:val="pl-PL"/>
        </w:rPr>
        <w:t xml:space="preserve"> </w:t>
      </w:r>
      <w:r w:rsidR="005D4904" w:rsidRPr="00FB39AC">
        <w:rPr>
          <w:lang w:val="pl-PL"/>
        </w:rPr>
        <w:t>–</w:t>
      </w:r>
      <w:r w:rsidR="000449B9" w:rsidRPr="00FB39AC">
        <w:rPr>
          <w:lang w:val="pl-PL"/>
        </w:rPr>
        <w:t xml:space="preserve"> </w:t>
      </w:r>
      <w:r w:rsidR="000B7A32" w:rsidRPr="00FB39AC">
        <w:rPr>
          <w:lang w:val="pl-PL"/>
        </w:rPr>
        <w:t xml:space="preserve">realizacja planu </w:t>
      </w:r>
      <w:r w:rsidR="007F3A9C" w:rsidRPr="00FB39AC">
        <w:rPr>
          <w:lang w:val="pl-PL"/>
        </w:rPr>
        <w:t>1</w:t>
      </w:r>
      <w:r w:rsidR="00EA4539" w:rsidRPr="00FB39AC">
        <w:rPr>
          <w:lang w:val="pl-PL"/>
        </w:rPr>
        <w:t>02</w:t>
      </w:r>
      <w:r w:rsidR="007F3A9C" w:rsidRPr="00FB39AC">
        <w:rPr>
          <w:lang w:val="pl-PL"/>
        </w:rPr>
        <w:t>%</w:t>
      </w:r>
      <w:r w:rsidR="000B7A32" w:rsidRPr="00FB39AC">
        <w:rPr>
          <w:lang w:val="pl-PL"/>
        </w:rPr>
        <w:t>.</w:t>
      </w:r>
      <w:r w:rsidR="007F3A9C" w:rsidRPr="00FB39AC">
        <w:rPr>
          <w:lang w:val="pl-PL"/>
        </w:rPr>
        <w:t xml:space="preserve"> </w:t>
      </w:r>
      <w:r w:rsidR="000B7A32" w:rsidRPr="00FB39AC">
        <w:rPr>
          <w:lang w:val="pl-PL"/>
        </w:rPr>
        <w:t>W</w:t>
      </w:r>
      <w:r w:rsidR="007F3A9C" w:rsidRPr="00FB39AC">
        <w:rPr>
          <w:lang w:val="pl-PL"/>
        </w:rPr>
        <w:t xml:space="preserve">iąże się </w:t>
      </w:r>
      <w:r w:rsidR="000B7A32" w:rsidRPr="00FB39AC">
        <w:rPr>
          <w:lang w:val="pl-PL"/>
        </w:rPr>
        <w:t xml:space="preserve">to </w:t>
      </w:r>
      <w:r w:rsidR="007F3A9C" w:rsidRPr="00FB39AC">
        <w:rPr>
          <w:lang w:val="pl-PL"/>
        </w:rPr>
        <w:t>głównie</w:t>
      </w:r>
      <w:r w:rsidR="0049353F" w:rsidRPr="00FB39AC">
        <w:rPr>
          <w:lang w:val="pl-PL"/>
        </w:rPr>
        <w:t xml:space="preserve"> z</w:t>
      </w:r>
      <w:r w:rsidR="000449B9" w:rsidRPr="00FB39AC">
        <w:rPr>
          <w:lang w:val="pl-PL"/>
        </w:rPr>
        <w:t xml:space="preserve"> </w:t>
      </w:r>
      <w:r w:rsidR="007F3A9C" w:rsidRPr="00FB39AC">
        <w:rPr>
          <w:lang w:val="pl-PL"/>
        </w:rPr>
        <w:t xml:space="preserve">wcześniejszym niż </w:t>
      </w:r>
      <w:r w:rsidR="00BF2CD4" w:rsidRPr="00FB39AC">
        <w:rPr>
          <w:lang w:val="pl-PL"/>
        </w:rPr>
        <w:t>planowano</w:t>
      </w:r>
      <w:r w:rsidR="007F3A9C" w:rsidRPr="00FB39AC">
        <w:rPr>
          <w:lang w:val="pl-PL"/>
        </w:rPr>
        <w:t xml:space="preserve"> terminem wykupu obligacji,</w:t>
      </w:r>
      <w:r w:rsidR="001921B7" w:rsidRPr="00FB39AC">
        <w:rPr>
          <w:lang w:val="pl-PL"/>
        </w:rPr>
        <w:t xml:space="preserve"> a</w:t>
      </w:r>
      <w:r w:rsidR="000449B9" w:rsidRPr="00FB39AC">
        <w:rPr>
          <w:lang w:val="pl-PL"/>
        </w:rPr>
        <w:t xml:space="preserve"> </w:t>
      </w:r>
      <w:r w:rsidR="007F3A9C" w:rsidRPr="00FB39AC">
        <w:rPr>
          <w:lang w:val="pl-PL"/>
        </w:rPr>
        <w:t>co za tym idzie wydatkowaniem środków Narodowego Funduszu</w:t>
      </w:r>
      <w:r w:rsidR="0049353F" w:rsidRPr="00FB39AC">
        <w:rPr>
          <w:lang w:val="pl-PL"/>
        </w:rPr>
        <w:t xml:space="preserve"> w</w:t>
      </w:r>
      <w:r w:rsidR="000449B9" w:rsidRPr="00FB39AC">
        <w:rPr>
          <w:lang w:val="pl-PL"/>
        </w:rPr>
        <w:t xml:space="preserve"> </w:t>
      </w:r>
      <w:r w:rsidR="007F3A9C" w:rsidRPr="00FB39AC">
        <w:rPr>
          <w:lang w:val="pl-PL"/>
        </w:rPr>
        <w:t>formie dopłat do ceny wykupu obligacji.</w:t>
      </w:r>
      <w:r w:rsidR="00B06F08" w:rsidRPr="00FB39AC">
        <w:rPr>
          <w:snapToGrid w:val="0"/>
          <w:color w:val="000000"/>
          <w:w w:val="0"/>
          <w:sz w:val="0"/>
          <w:szCs w:val="0"/>
          <w:u w:color="000000"/>
          <w:bdr w:val="none" w:sz="0" w:space="0" w:color="000000"/>
          <w:shd w:val="clear" w:color="000000" w:fill="000000"/>
          <w:lang w:val="pl-PL" w:bidi="x-none"/>
        </w:rPr>
        <w:t xml:space="preserve"> </w:t>
      </w:r>
    </w:p>
    <w:p w14:paraId="2511514C" w14:textId="77777777" w:rsidR="00CD40A1" w:rsidRPr="00FB39AC" w:rsidRDefault="00CD40A1" w:rsidP="00CD40A1">
      <w:pPr>
        <w:pStyle w:val="Tekstpodstawowy"/>
        <w:tabs>
          <w:tab w:val="left" w:pos="567"/>
          <w:tab w:val="left" w:pos="9070"/>
        </w:tabs>
        <w:rPr>
          <w:lang w:val="pl-PL"/>
        </w:rPr>
      </w:pPr>
    </w:p>
    <w:p w14:paraId="24689938" w14:textId="36C86624" w:rsidR="00CD40A1" w:rsidRPr="00FB39AC" w:rsidRDefault="00BF2CD4" w:rsidP="00CD40A1">
      <w:pPr>
        <w:pStyle w:val="Tekstpodstawowy"/>
        <w:tabs>
          <w:tab w:val="left" w:pos="567"/>
          <w:tab w:val="left" w:pos="9070"/>
        </w:tabs>
        <w:rPr>
          <w:lang w:val="pl-PL"/>
        </w:rPr>
      </w:pPr>
      <w:r w:rsidRPr="00FB39AC">
        <w:rPr>
          <w:lang w:val="pl-PL"/>
        </w:rPr>
        <w:t>Planowane</w:t>
      </w:r>
      <w:r w:rsidR="005D0F8A" w:rsidRPr="00FB39AC">
        <w:rPr>
          <w:lang w:val="pl-PL"/>
        </w:rPr>
        <w:t xml:space="preserve"> do uzyskania </w:t>
      </w:r>
      <w:r w:rsidR="004F53E5" w:rsidRPr="00FB39AC">
        <w:rPr>
          <w:lang w:val="pl-PL"/>
        </w:rPr>
        <w:t>dla ochrony wód efekty ekologiczne</w:t>
      </w:r>
      <w:r w:rsidR="001921B7" w:rsidRPr="00FB39AC">
        <w:rPr>
          <w:lang w:val="pl-PL"/>
        </w:rPr>
        <w:t xml:space="preserve"> i</w:t>
      </w:r>
      <w:r w:rsidR="000449B9" w:rsidRPr="00FB39AC">
        <w:rPr>
          <w:lang w:val="pl-PL"/>
        </w:rPr>
        <w:t xml:space="preserve"> </w:t>
      </w:r>
      <w:r w:rsidR="004F53E5" w:rsidRPr="00FB39AC">
        <w:rPr>
          <w:lang w:val="pl-PL"/>
        </w:rPr>
        <w:t>rzeczowe</w:t>
      </w:r>
      <w:r w:rsidR="0049353F" w:rsidRPr="00FB39AC">
        <w:rPr>
          <w:lang w:val="pl-PL"/>
        </w:rPr>
        <w:t xml:space="preserve"> z</w:t>
      </w:r>
      <w:r w:rsidR="000449B9" w:rsidRPr="00FB39AC">
        <w:rPr>
          <w:lang w:val="pl-PL"/>
        </w:rPr>
        <w:t xml:space="preserve"> </w:t>
      </w:r>
      <w:r w:rsidR="005D0F8A" w:rsidRPr="00FB39AC">
        <w:rPr>
          <w:lang w:val="pl-PL"/>
        </w:rPr>
        <w:t>umów zawartych</w:t>
      </w:r>
      <w:r w:rsidR="0049353F" w:rsidRPr="00FB39AC">
        <w:rPr>
          <w:lang w:val="pl-PL"/>
        </w:rPr>
        <w:t xml:space="preserve"> w</w:t>
      </w:r>
      <w:r w:rsidR="000449B9" w:rsidRPr="00FB39AC">
        <w:rPr>
          <w:lang w:val="pl-PL"/>
        </w:rPr>
        <w:t xml:space="preserve"> </w:t>
      </w:r>
      <w:r w:rsidR="005D0F8A" w:rsidRPr="00FB39AC">
        <w:rPr>
          <w:lang w:val="pl-PL"/>
        </w:rPr>
        <w:t>20</w:t>
      </w:r>
      <w:r w:rsidR="00877564" w:rsidRPr="00FB39AC">
        <w:rPr>
          <w:lang w:val="pl-PL"/>
        </w:rPr>
        <w:t>2</w:t>
      </w:r>
      <w:r w:rsidR="007C4260" w:rsidRPr="00FB39AC">
        <w:rPr>
          <w:lang w:val="pl-PL"/>
        </w:rPr>
        <w:t>2</w:t>
      </w:r>
      <w:r w:rsidR="005322DC" w:rsidRPr="00FB39AC">
        <w:rPr>
          <w:lang w:val="pl-PL"/>
        </w:rPr>
        <w:t> </w:t>
      </w:r>
      <w:r w:rsidR="005D0F8A" w:rsidRPr="00FB39AC">
        <w:rPr>
          <w:lang w:val="pl-PL"/>
        </w:rPr>
        <w:t>r., jak również uzyskane wielkości takich efektów</w:t>
      </w:r>
      <w:r w:rsidR="0049353F" w:rsidRPr="00FB39AC">
        <w:rPr>
          <w:lang w:val="pl-PL"/>
        </w:rPr>
        <w:t xml:space="preserve"> z</w:t>
      </w:r>
      <w:r w:rsidR="000449B9" w:rsidRPr="00FB39AC">
        <w:rPr>
          <w:lang w:val="pl-PL"/>
        </w:rPr>
        <w:t xml:space="preserve"> </w:t>
      </w:r>
      <w:r w:rsidR="005D0F8A" w:rsidRPr="00FB39AC">
        <w:rPr>
          <w:lang w:val="pl-PL"/>
        </w:rPr>
        <w:t>umów zakończonych przedstawione są</w:t>
      </w:r>
      <w:r w:rsidR="0049353F" w:rsidRPr="00FB39AC">
        <w:rPr>
          <w:lang w:val="pl-PL"/>
        </w:rPr>
        <w:t xml:space="preserve"> w</w:t>
      </w:r>
      <w:r w:rsidR="000449B9" w:rsidRPr="00FB39AC">
        <w:rPr>
          <w:lang w:val="pl-PL"/>
        </w:rPr>
        <w:t xml:space="preserve"> </w:t>
      </w:r>
      <w:r w:rsidR="005D0F8A" w:rsidRPr="00FB39AC">
        <w:rPr>
          <w:lang w:val="pl-PL"/>
        </w:rPr>
        <w:t xml:space="preserve">tabeli </w:t>
      </w:r>
      <w:r w:rsidR="007A616E" w:rsidRPr="00FB39AC">
        <w:rPr>
          <w:lang w:val="pl-PL"/>
        </w:rPr>
        <w:fldChar w:fldCharType="begin"/>
      </w:r>
      <w:r w:rsidR="007A616E" w:rsidRPr="00FB39AC">
        <w:rPr>
          <w:lang w:val="pl-PL"/>
        </w:rPr>
        <w:instrText xml:space="preserve"> REF _Ref478122297 \#0 \h  \* MERGEFORMAT </w:instrText>
      </w:r>
      <w:r w:rsidR="007A616E" w:rsidRPr="00FB39AC">
        <w:rPr>
          <w:lang w:val="pl-PL"/>
        </w:rPr>
      </w:r>
      <w:r w:rsidR="007A616E" w:rsidRPr="00FB39AC">
        <w:rPr>
          <w:lang w:val="pl-PL"/>
        </w:rPr>
        <w:fldChar w:fldCharType="separate"/>
      </w:r>
      <w:r w:rsidR="001A5159">
        <w:rPr>
          <w:lang w:val="pl-PL"/>
        </w:rPr>
        <w:t>40</w:t>
      </w:r>
      <w:r w:rsidR="007A616E" w:rsidRPr="00FB39AC">
        <w:rPr>
          <w:lang w:val="pl-PL"/>
        </w:rPr>
        <w:fldChar w:fldCharType="end"/>
      </w:r>
      <w:r w:rsidR="005D0F8A" w:rsidRPr="00FB39AC">
        <w:rPr>
          <w:lang w:val="pl-PL"/>
        </w:rPr>
        <w:t>.</w:t>
      </w:r>
    </w:p>
    <w:p w14:paraId="5BCAAD31" w14:textId="77777777" w:rsidR="00CD40A1" w:rsidRPr="00FB39AC" w:rsidRDefault="00CD40A1" w:rsidP="00CD40A1">
      <w:pPr>
        <w:pStyle w:val="Tekstpodstawowy"/>
        <w:tabs>
          <w:tab w:val="left" w:pos="567"/>
          <w:tab w:val="left" w:pos="9070"/>
        </w:tabs>
        <w:rPr>
          <w:lang w:val="pl-PL"/>
        </w:rPr>
      </w:pPr>
    </w:p>
    <w:p w14:paraId="09632551" w14:textId="0FFCFA1B" w:rsidR="00CD40A1" w:rsidRPr="00FB39AC" w:rsidRDefault="00AF4B51" w:rsidP="00F2155A">
      <w:pPr>
        <w:tabs>
          <w:tab w:val="left" w:pos="9070"/>
        </w:tabs>
        <w:spacing w:after="60"/>
        <w:ind w:left="1134" w:hanging="1134"/>
      </w:pPr>
      <w:bookmarkStart w:id="182" w:name="_Ref478122297"/>
      <w:bookmarkStart w:id="183" w:name="_Toc132282235"/>
      <w:r w:rsidRPr="00FB39AC">
        <w:t xml:space="preserve">Tabela </w:t>
      </w:r>
      <w:r w:rsidR="00000000">
        <w:fldChar w:fldCharType="begin"/>
      </w:r>
      <w:r w:rsidR="00000000">
        <w:instrText xml:space="preserve"> SEQ Tabela \* ARABIC </w:instrText>
      </w:r>
      <w:r w:rsidR="00000000">
        <w:fldChar w:fldCharType="separate"/>
      </w:r>
      <w:r w:rsidR="001A5159">
        <w:rPr>
          <w:noProof/>
        </w:rPr>
        <w:t>40</w:t>
      </w:r>
      <w:r w:rsidR="00000000">
        <w:rPr>
          <w:noProof/>
        </w:rPr>
        <w:fldChar w:fldCharType="end"/>
      </w:r>
      <w:bookmarkEnd w:id="182"/>
      <w:r w:rsidRPr="00FB39AC">
        <w:tab/>
        <w:t>Efekty ekologiczne</w:t>
      </w:r>
      <w:r w:rsidR="001921B7" w:rsidRPr="00FB39AC">
        <w:t xml:space="preserve"> i</w:t>
      </w:r>
      <w:r w:rsidR="000449B9" w:rsidRPr="00FB39AC">
        <w:t xml:space="preserve"> </w:t>
      </w:r>
      <w:r w:rsidRPr="00FB39AC">
        <w:t>rzeczowe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Pr="00FB39AC">
        <w:t>20</w:t>
      </w:r>
      <w:r w:rsidR="00877564" w:rsidRPr="00FB39AC">
        <w:t>2</w:t>
      </w:r>
      <w:r w:rsidR="007C4260" w:rsidRPr="00FB39AC">
        <w:t>2</w:t>
      </w:r>
      <w:r w:rsidR="005322DC" w:rsidRPr="00FB39AC">
        <w:t xml:space="preserve"> r. </w:t>
      </w:r>
      <w:r w:rsidR="0049353F" w:rsidRPr="00FB39AC">
        <w:t>w</w:t>
      </w:r>
      <w:r w:rsidR="000449B9" w:rsidRPr="00FB39AC">
        <w:t xml:space="preserve"> </w:t>
      </w:r>
      <w:r w:rsidRPr="00FB39AC">
        <w:t>dziedzinie ochrony wód</w:t>
      </w:r>
      <w:bookmarkEnd w:id="183"/>
    </w:p>
    <w:p w14:paraId="3B9B5936" w14:textId="7FBAD442" w:rsidR="00CD40A1" w:rsidRPr="00FB39AC" w:rsidRDefault="006B3474" w:rsidP="00CD40A1">
      <w:pPr>
        <w:tabs>
          <w:tab w:val="left" w:pos="9070"/>
        </w:tabs>
        <w:rPr>
          <w:highlight w:val="yellow"/>
        </w:rPr>
      </w:pPr>
      <w:r w:rsidRPr="00FB39AC">
        <w:rPr>
          <w:noProof/>
        </w:rPr>
        <w:drawing>
          <wp:inline distT="0" distB="0" distL="0" distR="0" wp14:anchorId="164076C1" wp14:editId="19C856CA">
            <wp:extent cx="5760720" cy="3214370"/>
            <wp:effectExtent l="0" t="0" r="0" b="5080"/>
            <wp:docPr id="125" name="Obraz 125" descr="Efekty ekologiczne i rzeczowe z umów zawartych i zakończonych w 2022 r. w dziedzinie ochrony wód. Prezentowane wielkości zawarte są w pliku Sprawozdanie NFOŚiGW za rok 2022 tabele.xlsx w arkuszu tabela 40.&#10;" title="Tabel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720" cy="3214370"/>
                    </a:xfrm>
                    <a:prstGeom prst="rect">
                      <a:avLst/>
                    </a:prstGeom>
                    <a:noFill/>
                    <a:ln>
                      <a:noFill/>
                    </a:ln>
                  </pic:spPr>
                </pic:pic>
              </a:graphicData>
            </a:graphic>
          </wp:inline>
        </w:drawing>
      </w:r>
    </w:p>
    <w:p w14:paraId="51BA3CB7" w14:textId="77777777" w:rsidR="00892B65" w:rsidRPr="00FB39AC" w:rsidRDefault="00892B65" w:rsidP="00CD40A1">
      <w:pPr>
        <w:tabs>
          <w:tab w:val="left" w:pos="9070"/>
        </w:tabs>
      </w:pPr>
    </w:p>
    <w:p w14:paraId="70B818FC" w14:textId="77777777" w:rsidR="00CD40A1" w:rsidRPr="00FB39AC" w:rsidRDefault="003E751E" w:rsidP="00CD40A1">
      <w:pPr>
        <w:pStyle w:val="Nagwek4"/>
        <w:tabs>
          <w:tab w:val="left" w:pos="9070"/>
        </w:tabs>
      </w:pPr>
      <w:r w:rsidRPr="00FB39AC">
        <w:t xml:space="preserve"> </w:t>
      </w:r>
      <w:bookmarkStart w:id="184" w:name="_Toc132282161"/>
      <w:r w:rsidRPr="00FB39AC">
        <w:t>Gospodarka wodna</w:t>
      </w:r>
      <w:bookmarkEnd w:id="184"/>
    </w:p>
    <w:p w14:paraId="61A379F3" w14:textId="77777777" w:rsidR="00CD40A1" w:rsidRPr="00FB39AC" w:rsidRDefault="00CD40A1" w:rsidP="00CD40A1">
      <w:pPr>
        <w:tabs>
          <w:tab w:val="left" w:pos="9070"/>
        </w:tabs>
      </w:pPr>
    </w:p>
    <w:p w14:paraId="578A4999" w14:textId="4675CF40" w:rsidR="00515C59" w:rsidRPr="00FB39AC" w:rsidRDefault="00836D04" w:rsidP="001C7EF8">
      <w:pPr>
        <w:pStyle w:val="Podtytu"/>
        <w:tabs>
          <w:tab w:val="left" w:pos="9070"/>
        </w:tabs>
        <w:rPr>
          <w:b w:val="0"/>
          <w:lang w:val="pl-PL"/>
        </w:rPr>
      </w:pPr>
      <w:r w:rsidRPr="00FB39AC">
        <w:rPr>
          <w:b w:val="0"/>
          <w:lang w:val="pl-PL"/>
        </w:rPr>
        <w:t>W zakresie gospodarki wodnej</w:t>
      </w:r>
      <w:r w:rsidR="0049353F" w:rsidRPr="00FB39AC">
        <w:rPr>
          <w:b w:val="0"/>
          <w:lang w:val="pl-PL"/>
        </w:rPr>
        <w:t xml:space="preserve"> w</w:t>
      </w:r>
      <w:r w:rsidR="000449B9" w:rsidRPr="00FB39AC">
        <w:rPr>
          <w:b w:val="0"/>
          <w:lang w:val="pl-PL"/>
        </w:rPr>
        <w:t xml:space="preserve"> </w:t>
      </w:r>
      <w:r w:rsidRPr="00FB39AC">
        <w:rPr>
          <w:b w:val="0"/>
          <w:lang w:val="pl-PL"/>
        </w:rPr>
        <w:t>20</w:t>
      </w:r>
      <w:r w:rsidR="00877564" w:rsidRPr="00FB39AC">
        <w:rPr>
          <w:b w:val="0"/>
          <w:lang w:val="pl-PL"/>
        </w:rPr>
        <w:t>2</w:t>
      </w:r>
      <w:r w:rsidR="00707891" w:rsidRPr="00FB39AC">
        <w:rPr>
          <w:b w:val="0"/>
          <w:lang w:val="pl-PL"/>
        </w:rPr>
        <w:t>2</w:t>
      </w:r>
      <w:r w:rsidR="005322DC" w:rsidRPr="00FB39AC">
        <w:rPr>
          <w:b w:val="0"/>
          <w:lang w:val="pl-PL"/>
        </w:rPr>
        <w:t xml:space="preserve"> r. </w:t>
      </w:r>
      <w:r w:rsidRPr="00FB39AC">
        <w:rPr>
          <w:b w:val="0"/>
          <w:lang w:val="pl-PL"/>
        </w:rPr>
        <w:t xml:space="preserve">Narodowy Fundusz wypłacił łącznie </w:t>
      </w:r>
      <w:r w:rsidR="00B80626" w:rsidRPr="00FB39AC">
        <w:rPr>
          <w:lang w:val="pl-PL"/>
        </w:rPr>
        <w:t>55</w:t>
      </w:r>
      <w:r w:rsidR="008D46BA" w:rsidRPr="00FB39AC">
        <w:rPr>
          <w:lang w:val="pl-PL"/>
        </w:rPr>
        <w:t>.621</w:t>
      </w:r>
      <w:r w:rsidR="00797217" w:rsidRPr="00FB39AC">
        <w:rPr>
          <w:b w:val="0"/>
          <w:lang w:val="pl-PL"/>
        </w:rPr>
        <w:t xml:space="preserve"> </w:t>
      </w:r>
      <w:r w:rsidR="00B56A8D" w:rsidRPr="00FB39AC">
        <w:rPr>
          <w:b w:val="0"/>
          <w:lang w:val="pl-PL"/>
        </w:rPr>
        <w:t>tys. zł</w:t>
      </w:r>
      <w:r w:rsidR="00A552A9" w:rsidRPr="00FB39AC">
        <w:rPr>
          <w:b w:val="0"/>
          <w:lang w:val="pl-PL"/>
        </w:rPr>
        <w:t xml:space="preserve"> środków dotacyjnych</w:t>
      </w:r>
      <w:r w:rsidR="00F61F86" w:rsidRPr="00FB39AC">
        <w:rPr>
          <w:b w:val="0"/>
          <w:lang w:val="pl-PL"/>
        </w:rPr>
        <w:t>,</w:t>
      </w:r>
      <w:r w:rsidR="0049353F" w:rsidRPr="00FB39AC">
        <w:rPr>
          <w:b w:val="0"/>
          <w:lang w:val="pl-PL"/>
        </w:rPr>
        <w:t xml:space="preserve"> </w:t>
      </w:r>
      <w:r w:rsidR="00F61F86" w:rsidRPr="00FB39AC">
        <w:rPr>
          <w:b w:val="0"/>
          <w:lang w:val="pl-PL"/>
        </w:rPr>
        <w:t xml:space="preserve">w formie udostepnienia </w:t>
      </w:r>
      <w:r w:rsidR="00BA77BC" w:rsidRPr="00FB39AC">
        <w:rPr>
          <w:b w:val="0"/>
          <w:bCs w:val="0"/>
          <w:lang w:val="pl-PL"/>
        </w:rPr>
        <w:t>wojewódzkim funduszom</w:t>
      </w:r>
      <w:r w:rsidR="00F61F86" w:rsidRPr="00FB39AC">
        <w:rPr>
          <w:b w:val="0"/>
          <w:bCs w:val="0"/>
          <w:lang w:val="pl-PL"/>
        </w:rPr>
        <w:t>,</w:t>
      </w:r>
      <w:r w:rsidR="00BA77BC" w:rsidRPr="00FB39AC">
        <w:rPr>
          <w:b w:val="0"/>
          <w:bCs w:val="0"/>
          <w:lang w:val="pl-PL"/>
        </w:rPr>
        <w:t xml:space="preserve"> do rozdysponowania na rzecz beneficjentów programu „Moja Woda” opisanego w rozdziale </w:t>
      </w:r>
      <w:r w:rsidR="00F61F86" w:rsidRPr="00FB39AC">
        <w:rPr>
          <w:b w:val="0"/>
          <w:bCs w:val="0"/>
          <w:lang w:val="pl-PL"/>
        </w:rPr>
        <w:fldChar w:fldCharType="begin"/>
      </w:r>
      <w:r w:rsidR="00F61F86" w:rsidRPr="00FB39AC">
        <w:rPr>
          <w:b w:val="0"/>
          <w:bCs w:val="0"/>
          <w:lang w:val="pl-PL"/>
        </w:rPr>
        <w:instrText xml:space="preserve"> REF _Ref99284897 \n \h  \* MERGEFORMAT </w:instrText>
      </w:r>
      <w:r w:rsidR="00F61F86" w:rsidRPr="00FB39AC">
        <w:rPr>
          <w:b w:val="0"/>
          <w:bCs w:val="0"/>
          <w:lang w:val="pl-PL"/>
        </w:rPr>
      </w:r>
      <w:r w:rsidR="00F61F86" w:rsidRPr="00FB39AC">
        <w:rPr>
          <w:b w:val="0"/>
          <w:bCs w:val="0"/>
          <w:lang w:val="pl-PL"/>
        </w:rPr>
        <w:fldChar w:fldCharType="separate"/>
      </w:r>
      <w:r w:rsidR="001A5159">
        <w:rPr>
          <w:b w:val="0"/>
          <w:bCs w:val="0"/>
          <w:lang w:val="pl-PL"/>
        </w:rPr>
        <w:t>XI.7</w:t>
      </w:r>
      <w:r w:rsidR="00F61F86" w:rsidRPr="00FB39AC">
        <w:rPr>
          <w:b w:val="0"/>
          <w:bCs w:val="0"/>
          <w:lang w:val="pl-PL"/>
        </w:rPr>
        <w:fldChar w:fldCharType="end"/>
      </w:r>
      <w:r w:rsidR="00BA77BC" w:rsidRPr="00FB39AC">
        <w:rPr>
          <w:b w:val="0"/>
          <w:bCs w:val="0"/>
          <w:lang w:val="pl-PL"/>
        </w:rPr>
        <w:t>.</w:t>
      </w:r>
      <w:r w:rsidR="00F61F86" w:rsidRPr="00FB39AC">
        <w:rPr>
          <w:b w:val="0"/>
          <w:bCs w:val="0"/>
          <w:lang w:val="pl-PL"/>
        </w:rPr>
        <w:t xml:space="preserve"> </w:t>
      </w:r>
      <w:r w:rsidR="000C716C" w:rsidRPr="00FB39AC">
        <w:rPr>
          <w:b w:val="0"/>
          <w:lang w:val="pl-PL"/>
        </w:rPr>
        <w:t>Plan wypłat finansowania dotacyjnego w</w:t>
      </w:r>
      <w:r w:rsidR="000449B9" w:rsidRPr="00FB39AC">
        <w:rPr>
          <w:b w:val="0"/>
          <w:lang w:val="pl-PL"/>
        </w:rPr>
        <w:t xml:space="preserve"> </w:t>
      </w:r>
      <w:r w:rsidR="000C716C" w:rsidRPr="00FB39AC">
        <w:rPr>
          <w:b w:val="0"/>
          <w:lang w:val="pl-PL"/>
        </w:rPr>
        <w:t>tej dziedzinie został zrealizowany w</w:t>
      </w:r>
      <w:r w:rsidR="000449B9" w:rsidRPr="00FB39AC">
        <w:rPr>
          <w:b w:val="0"/>
          <w:lang w:val="pl-PL"/>
        </w:rPr>
        <w:t xml:space="preserve"> </w:t>
      </w:r>
      <w:r w:rsidR="003758B4" w:rsidRPr="00FB39AC">
        <w:rPr>
          <w:b w:val="0"/>
          <w:lang w:val="pl-PL"/>
        </w:rPr>
        <w:t>44</w:t>
      </w:r>
      <w:r w:rsidR="000C716C" w:rsidRPr="00FB39AC">
        <w:rPr>
          <w:b w:val="0"/>
          <w:lang w:val="pl-PL"/>
        </w:rPr>
        <w:t>% (poz. 1.1.</w:t>
      </w:r>
      <w:r w:rsidR="00BA77BC" w:rsidRPr="00FB39AC">
        <w:rPr>
          <w:b w:val="0"/>
          <w:lang w:val="pl-PL"/>
        </w:rPr>
        <w:t>1</w:t>
      </w:r>
      <w:r w:rsidR="000C716C" w:rsidRPr="00FB39AC">
        <w:rPr>
          <w:b w:val="0"/>
          <w:lang w:val="pl-PL"/>
        </w:rPr>
        <w:t xml:space="preserve"> tabeli </w:t>
      </w:r>
      <w:r w:rsidR="000C716C" w:rsidRPr="00FB39AC">
        <w:rPr>
          <w:b w:val="0"/>
          <w:lang w:val="pl-PL"/>
        </w:rPr>
        <w:fldChar w:fldCharType="begin"/>
      </w:r>
      <w:r w:rsidR="000C716C" w:rsidRPr="00FB39AC">
        <w:rPr>
          <w:b w:val="0"/>
          <w:lang w:val="pl-PL"/>
        </w:rPr>
        <w:instrText xml:space="preserve"> REF _Ref478114801 \#0 \h  \* MERGEFORMAT </w:instrText>
      </w:r>
      <w:r w:rsidR="000C716C" w:rsidRPr="00FB39AC">
        <w:rPr>
          <w:b w:val="0"/>
          <w:lang w:val="pl-PL"/>
        </w:rPr>
      </w:r>
      <w:r w:rsidR="000C716C" w:rsidRPr="00FB39AC">
        <w:rPr>
          <w:b w:val="0"/>
          <w:lang w:val="pl-PL"/>
        </w:rPr>
        <w:fldChar w:fldCharType="separate"/>
      </w:r>
      <w:r w:rsidR="001A5159">
        <w:rPr>
          <w:b w:val="0"/>
          <w:lang w:val="pl-PL"/>
        </w:rPr>
        <w:t>32</w:t>
      </w:r>
      <w:r w:rsidR="000C716C" w:rsidRPr="00FB39AC">
        <w:rPr>
          <w:b w:val="0"/>
          <w:lang w:val="pl-PL"/>
        </w:rPr>
        <w:fldChar w:fldCharType="end"/>
      </w:r>
      <w:r w:rsidR="00F61F86" w:rsidRPr="00FB39AC">
        <w:rPr>
          <w:b w:val="0"/>
          <w:lang w:val="pl-PL"/>
        </w:rPr>
        <w:t>)</w:t>
      </w:r>
      <w:r w:rsidR="00BA77BC" w:rsidRPr="00FB39AC">
        <w:rPr>
          <w:b w:val="0"/>
          <w:lang w:val="pl-PL"/>
        </w:rPr>
        <w:t xml:space="preserve"> </w:t>
      </w:r>
      <w:r w:rsidR="00F61F86" w:rsidRPr="00FB39AC">
        <w:rPr>
          <w:b w:val="0"/>
          <w:lang w:val="pl-PL"/>
        </w:rPr>
        <w:t>i był zdeterminowany wystąpieniami gmin o środki programu.</w:t>
      </w:r>
    </w:p>
    <w:p w14:paraId="6F36691E" w14:textId="77777777" w:rsidR="00515C59" w:rsidRPr="00FB39AC" w:rsidRDefault="00515C59" w:rsidP="001C7EF8">
      <w:pPr>
        <w:pStyle w:val="Podtytu"/>
        <w:tabs>
          <w:tab w:val="left" w:pos="9070"/>
        </w:tabs>
        <w:rPr>
          <w:b w:val="0"/>
          <w:highlight w:val="yellow"/>
          <w:lang w:val="pl-PL"/>
        </w:rPr>
      </w:pPr>
    </w:p>
    <w:p w14:paraId="59CEB5DE" w14:textId="352E7448" w:rsidR="004F3F07" w:rsidRPr="00FB39AC" w:rsidRDefault="009E0F9C" w:rsidP="00DA00FF">
      <w:pPr>
        <w:tabs>
          <w:tab w:val="left" w:pos="9070"/>
        </w:tabs>
        <w:rPr>
          <w:highlight w:val="yellow"/>
        </w:rPr>
      </w:pPr>
      <w:r w:rsidRPr="00FB39AC">
        <w:t>U</w:t>
      </w:r>
      <w:r w:rsidR="00DC79BB" w:rsidRPr="00FB39AC">
        <w:t>zyskane efek</w:t>
      </w:r>
      <w:r w:rsidRPr="00FB39AC">
        <w:t>ty ekologiczne lub rzeczowe</w:t>
      </w:r>
      <w:r w:rsidR="0049353F" w:rsidRPr="00FB39AC">
        <w:t xml:space="preserve"> z</w:t>
      </w:r>
      <w:r w:rsidR="000449B9" w:rsidRPr="00FB39AC">
        <w:t xml:space="preserve"> </w:t>
      </w:r>
      <w:r w:rsidR="00DC79BB" w:rsidRPr="00FB39AC">
        <w:t>umów zakończonych</w:t>
      </w:r>
      <w:r w:rsidR="0049353F" w:rsidRPr="00FB39AC">
        <w:t xml:space="preserve"> w</w:t>
      </w:r>
      <w:r w:rsidR="000449B9" w:rsidRPr="00FB39AC">
        <w:t xml:space="preserve"> </w:t>
      </w:r>
      <w:r w:rsidR="001118A2" w:rsidRPr="00FB39AC">
        <w:t>20</w:t>
      </w:r>
      <w:r w:rsidR="00515C59" w:rsidRPr="00FB39AC">
        <w:t>2</w:t>
      </w:r>
      <w:r w:rsidR="00516E15" w:rsidRPr="00FB39AC">
        <w:t>2</w:t>
      </w:r>
      <w:r w:rsidR="001118A2" w:rsidRPr="00FB39AC">
        <w:t xml:space="preserve"> </w:t>
      </w:r>
      <w:r w:rsidR="00DC79BB" w:rsidRPr="00FB39AC">
        <w:t>r., przedstawione są</w:t>
      </w:r>
      <w:r w:rsidR="00F50EA2" w:rsidRPr="00FB39AC">
        <w:t> </w:t>
      </w:r>
      <w:r w:rsidR="0049353F" w:rsidRPr="00FB39AC">
        <w:t>w</w:t>
      </w:r>
      <w:r w:rsidR="00F50EA2" w:rsidRPr="00FB39AC">
        <w:t> </w:t>
      </w:r>
      <w:r w:rsidR="00DC79BB" w:rsidRPr="00FB39AC">
        <w:t>tabeli</w:t>
      </w:r>
      <w:r w:rsidR="00F50EA2" w:rsidRPr="00FB39AC">
        <w:t> </w:t>
      </w:r>
      <w:r w:rsidR="00130FA7" w:rsidRPr="00FB39AC">
        <w:fldChar w:fldCharType="begin"/>
      </w:r>
      <w:r w:rsidR="00130FA7" w:rsidRPr="00FB39AC">
        <w:instrText xml:space="preserve"> REF _Ref478122666 \#0 \h  \* MERGEFORMAT </w:instrText>
      </w:r>
      <w:r w:rsidR="00130FA7" w:rsidRPr="00FB39AC">
        <w:fldChar w:fldCharType="separate"/>
      </w:r>
      <w:r w:rsidR="001A5159">
        <w:t>41</w:t>
      </w:r>
      <w:r w:rsidR="00130FA7" w:rsidRPr="00FB39AC">
        <w:fldChar w:fldCharType="end"/>
      </w:r>
      <w:r w:rsidR="00DC79BB" w:rsidRPr="00FB39AC">
        <w:t>.</w:t>
      </w:r>
      <w:r w:rsidR="004F3F07" w:rsidRPr="00FB39AC">
        <w:rPr>
          <w:highlight w:val="yellow"/>
        </w:rPr>
        <w:br w:type="page"/>
      </w:r>
    </w:p>
    <w:p w14:paraId="6A23F73D" w14:textId="23CBF1D2" w:rsidR="00CD40A1" w:rsidRPr="00FB39AC" w:rsidRDefault="007A616E" w:rsidP="00F2155A">
      <w:pPr>
        <w:tabs>
          <w:tab w:val="left" w:pos="9070"/>
        </w:tabs>
        <w:spacing w:after="60"/>
        <w:ind w:left="1134" w:hanging="1134"/>
      </w:pPr>
      <w:bookmarkStart w:id="185" w:name="_Ref478122666"/>
      <w:bookmarkStart w:id="186" w:name="_Toc132282236"/>
      <w:r w:rsidRPr="00FB39AC">
        <w:t xml:space="preserve">Tabela </w:t>
      </w:r>
      <w:r w:rsidR="00000000">
        <w:fldChar w:fldCharType="begin"/>
      </w:r>
      <w:r w:rsidR="00000000">
        <w:instrText xml:space="preserve"> SEQ Tabela \* ARABIC </w:instrText>
      </w:r>
      <w:r w:rsidR="00000000">
        <w:fldChar w:fldCharType="separate"/>
      </w:r>
      <w:r w:rsidR="001A5159">
        <w:rPr>
          <w:noProof/>
        </w:rPr>
        <w:t>41</w:t>
      </w:r>
      <w:r w:rsidR="00000000">
        <w:rPr>
          <w:noProof/>
        </w:rPr>
        <w:fldChar w:fldCharType="end"/>
      </w:r>
      <w:bookmarkEnd w:id="185"/>
      <w:r w:rsidRPr="00FB39AC">
        <w:tab/>
        <w:t>Efekty ekologiczne</w:t>
      </w:r>
      <w:r w:rsidR="001921B7" w:rsidRPr="00FB39AC">
        <w:t xml:space="preserve"> i</w:t>
      </w:r>
      <w:r w:rsidR="000449B9" w:rsidRPr="00FB39AC">
        <w:t xml:space="preserve"> </w:t>
      </w:r>
      <w:r w:rsidRPr="00FB39AC">
        <w:t>rzeczowe</w:t>
      </w:r>
      <w:r w:rsidR="0049353F" w:rsidRPr="00FB39AC">
        <w:t xml:space="preserve"> z</w:t>
      </w:r>
      <w:r w:rsidR="000449B9" w:rsidRPr="00FB39AC">
        <w:t xml:space="preserve"> </w:t>
      </w:r>
      <w:r w:rsidRPr="00FB39AC">
        <w:t>umów zakończonych</w:t>
      </w:r>
      <w:r w:rsidR="0049353F" w:rsidRPr="00FB39AC">
        <w:t xml:space="preserve"> w</w:t>
      </w:r>
      <w:r w:rsidR="000449B9" w:rsidRPr="00FB39AC">
        <w:t xml:space="preserve"> </w:t>
      </w:r>
      <w:r w:rsidRPr="00FB39AC">
        <w:t>20</w:t>
      </w:r>
      <w:r w:rsidR="00515C59" w:rsidRPr="00FB39AC">
        <w:t>2</w:t>
      </w:r>
      <w:r w:rsidR="00A47CAC" w:rsidRPr="00FB39AC">
        <w:t>2</w:t>
      </w:r>
      <w:r w:rsidR="005322DC" w:rsidRPr="00FB39AC">
        <w:t xml:space="preserve"> r. </w:t>
      </w:r>
      <w:r w:rsidR="0049353F" w:rsidRPr="00FB39AC">
        <w:t>w</w:t>
      </w:r>
      <w:r w:rsidR="000449B9" w:rsidRPr="00FB39AC">
        <w:t xml:space="preserve"> </w:t>
      </w:r>
      <w:r w:rsidRPr="00FB39AC">
        <w:t>dziedzinie gospodarki wodnej</w:t>
      </w:r>
      <w:bookmarkEnd w:id="186"/>
    </w:p>
    <w:p w14:paraId="00D0C717" w14:textId="4B701CB2" w:rsidR="00CD40A1" w:rsidRPr="00FB39AC" w:rsidRDefault="009E0F9C" w:rsidP="00CD40A1">
      <w:pPr>
        <w:tabs>
          <w:tab w:val="left" w:pos="9070"/>
        </w:tabs>
        <w:rPr>
          <w:highlight w:val="yellow"/>
        </w:rPr>
      </w:pPr>
      <w:r w:rsidRPr="00FB39AC">
        <w:rPr>
          <w:noProof/>
        </w:rPr>
        <w:drawing>
          <wp:inline distT="0" distB="0" distL="0" distR="0" wp14:anchorId="4936A767" wp14:editId="0D4AEA2E">
            <wp:extent cx="5760720" cy="1617980"/>
            <wp:effectExtent l="0" t="0" r="0" b="1270"/>
            <wp:docPr id="126" name="Obraz 126" descr="Efekty ekologiczne i rzeczowe z umów zakończonych w 2022 r. w dziedzinie gospodarki wodnej. Prezentowane wielkości zawarte są w pliku Sprawozdanie NFOŚiGW za rok 2022 tabele.xlsx w arkuszu tabela 41.&#10;" title="Tabel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720" cy="1617980"/>
                    </a:xfrm>
                    <a:prstGeom prst="rect">
                      <a:avLst/>
                    </a:prstGeom>
                    <a:noFill/>
                    <a:ln>
                      <a:noFill/>
                    </a:ln>
                  </pic:spPr>
                </pic:pic>
              </a:graphicData>
            </a:graphic>
          </wp:inline>
        </w:drawing>
      </w:r>
    </w:p>
    <w:p w14:paraId="1BF3EAAC" w14:textId="77777777" w:rsidR="003F0D79" w:rsidRPr="00FB39AC" w:rsidRDefault="003F0D79" w:rsidP="00CD40A1">
      <w:pPr>
        <w:tabs>
          <w:tab w:val="left" w:pos="9070"/>
        </w:tabs>
      </w:pPr>
    </w:p>
    <w:p w14:paraId="64726E5B" w14:textId="77777777" w:rsidR="00CD40A1" w:rsidRPr="00FB39AC" w:rsidRDefault="00CD40A1" w:rsidP="00CD40A1">
      <w:pPr>
        <w:rPr>
          <w:sz w:val="4"/>
          <w:szCs w:val="4"/>
        </w:rPr>
      </w:pPr>
    </w:p>
    <w:p w14:paraId="15009153" w14:textId="77777777" w:rsidR="00CD40A1" w:rsidRPr="00FB39AC" w:rsidRDefault="003E751E" w:rsidP="00CD40A1">
      <w:pPr>
        <w:pStyle w:val="Nagwek4"/>
        <w:tabs>
          <w:tab w:val="left" w:pos="9070"/>
        </w:tabs>
      </w:pPr>
      <w:bookmarkStart w:id="187" w:name="_Toc132282162"/>
      <w:r w:rsidRPr="00FB39AC">
        <w:t xml:space="preserve">Ochrona </w:t>
      </w:r>
      <w:r w:rsidR="00704062" w:rsidRPr="00FB39AC">
        <w:t xml:space="preserve">klimatu i </w:t>
      </w:r>
      <w:r w:rsidR="00EB510A" w:rsidRPr="00FB39AC">
        <w:t>atmosfery</w:t>
      </w:r>
      <w:bookmarkEnd w:id="187"/>
      <w:r w:rsidR="000449B9" w:rsidRPr="00FB39AC">
        <w:t xml:space="preserve"> </w:t>
      </w:r>
    </w:p>
    <w:p w14:paraId="51D3CA2F" w14:textId="77777777" w:rsidR="00CD40A1" w:rsidRPr="00FB39AC" w:rsidRDefault="00CD40A1" w:rsidP="00CD40A1">
      <w:pPr>
        <w:tabs>
          <w:tab w:val="left" w:pos="9070"/>
        </w:tabs>
      </w:pPr>
    </w:p>
    <w:p w14:paraId="45004D48" w14:textId="2A2F6191" w:rsidR="00CD40A1" w:rsidRPr="00FB39AC" w:rsidRDefault="006C2D5C" w:rsidP="00CD40A1">
      <w:pPr>
        <w:pStyle w:val="Podtytu"/>
        <w:tabs>
          <w:tab w:val="left" w:pos="9070"/>
        </w:tabs>
        <w:ind w:right="-14"/>
        <w:rPr>
          <w:b w:val="0"/>
          <w:lang w:val="pl-PL"/>
        </w:rPr>
      </w:pPr>
      <w:r w:rsidRPr="00FB39AC">
        <w:rPr>
          <w:b w:val="0"/>
          <w:lang w:val="pl-PL"/>
        </w:rPr>
        <w:t>Programy priorytetowe</w:t>
      </w:r>
      <w:r w:rsidR="001921B7" w:rsidRPr="00FB39AC">
        <w:rPr>
          <w:b w:val="0"/>
          <w:lang w:val="pl-PL"/>
        </w:rPr>
        <w:t xml:space="preserve"> i</w:t>
      </w:r>
      <w:r w:rsidR="000449B9" w:rsidRPr="00FB39AC">
        <w:rPr>
          <w:b w:val="0"/>
          <w:lang w:val="pl-PL"/>
        </w:rPr>
        <w:t xml:space="preserve"> </w:t>
      </w:r>
      <w:r w:rsidR="00B829A9" w:rsidRPr="00FB39AC">
        <w:rPr>
          <w:b w:val="0"/>
          <w:lang w:val="pl-PL"/>
        </w:rPr>
        <w:t xml:space="preserve">ich części </w:t>
      </w:r>
      <w:r w:rsidRPr="00FB39AC">
        <w:rPr>
          <w:b w:val="0"/>
          <w:lang w:val="pl-PL"/>
        </w:rPr>
        <w:t>realizowane</w:t>
      </w:r>
      <w:r w:rsidR="0049353F" w:rsidRPr="00FB39AC">
        <w:rPr>
          <w:b w:val="0"/>
          <w:lang w:val="pl-PL"/>
        </w:rPr>
        <w:t xml:space="preserve"> w</w:t>
      </w:r>
      <w:r w:rsidR="000449B9" w:rsidRPr="00FB39AC">
        <w:rPr>
          <w:b w:val="0"/>
          <w:lang w:val="pl-PL"/>
        </w:rPr>
        <w:t xml:space="preserve"> </w:t>
      </w:r>
      <w:r w:rsidRPr="00FB39AC">
        <w:rPr>
          <w:b w:val="0"/>
          <w:lang w:val="pl-PL"/>
        </w:rPr>
        <w:t xml:space="preserve">dziedzinie ochrony </w:t>
      </w:r>
      <w:r w:rsidR="00704062" w:rsidRPr="00FB39AC">
        <w:rPr>
          <w:b w:val="0"/>
          <w:lang w:val="pl-PL"/>
        </w:rPr>
        <w:t xml:space="preserve">klimatu i </w:t>
      </w:r>
      <w:r w:rsidRPr="00FB39AC">
        <w:rPr>
          <w:b w:val="0"/>
          <w:lang w:val="pl-PL"/>
        </w:rPr>
        <w:t>atmosfery</w:t>
      </w:r>
      <w:r w:rsidR="00797217" w:rsidRPr="00FB39AC">
        <w:rPr>
          <w:b w:val="0"/>
          <w:lang w:val="pl-PL"/>
        </w:rPr>
        <w:t xml:space="preserve"> </w:t>
      </w:r>
      <w:r w:rsidR="0049353F" w:rsidRPr="00FB39AC">
        <w:rPr>
          <w:b w:val="0"/>
          <w:lang w:val="pl-PL"/>
        </w:rPr>
        <w:t>w</w:t>
      </w:r>
      <w:r w:rsidR="000449B9" w:rsidRPr="00FB39AC">
        <w:rPr>
          <w:b w:val="0"/>
          <w:lang w:val="pl-PL"/>
        </w:rPr>
        <w:t xml:space="preserve"> </w:t>
      </w:r>
      <w:r w:rsidRPr="00FB39AC">
        <w:rPr>
          <w:b w:val="0"/>
          <w:lang w:val="pl-PL"/>
        </w:rPr>
        <w:t>20</w:t>
      </w:r>
      <w:r w:rsidR="00F83660" w:rsidRPr="00FB39AC">
        <w:rPr>
          <w:b w:val="0"/>
          <w:lang w:val="pl-PL"/>
        </w:rPr>
        <w:t>2</w:t>
      </w:r>
      <w:r w:rsidR="00910EC2" w:rsidRPr="00FB39AC">
        <w:rPr>
          <w:b w:val="0"/>
          <w:lang w:val="pl-PL"/>
        </w:rPr>
        <w:t>2</w:t>
      </w:r>
      <w:r w:rsidR="005322DC" w:rsidRPr="00FB39AC">
        <w:rPr>
          <w:b w:val="0"/>
          <w:lang w:val="pl-PL"/>
        </w:rPr>
        <w:t xml:space="preserve"> r. </w:t>
      </w:r>
      <w:r w:rsidRPr="00FB39AC">
        <w:rPr>
          <w:b w:val="0"/>
          <w:lang w:val="pl-PL"/>
        </w:rPr>
        <w:t>to:</w:t>
      </w:r>
    </w:p>
    <w:p w14:paraId="37A1A5B0" w14:textId="4C7BB4BE" w:rsidR="00F83660" w:rsidRPr="00FB39AC" w:rsidRDefault="00F83660" w:rsidP="00381D25">
      <w:pPr>
        <w:pStyle w:val="Podtytu"/>
        <w:numPr>
          <w:ilvl w:val="0"/>
          <w:numId w:val="17"/>
        </w:numPr>
        <w:tabs>
          <w:tab w:val="left" w:pos="357"/>
          <w:tab w:val="left" w:pos="9070"/>
        </w:tabs>
        <w:rPr>
          <w:b w:val="0"/>
          <w:lang w:val="pl-PL"/>
        </w:rPr>
      </w:pPr>
      <w:r w:rsidRPr="00FB39AC">
        <w:rPr>
          <w:b w:val="0"/>
          <w:lang w:val="pl-PL"/>
        </w:rPr>
        <w:t xml:space="preserve">„Czyste powietrze” – wypłacono </w:t>
      </w:r>
      <w:r w:rsidR="00587F30" w:rsidRPr="00FB39AC">
        <w:rPr>
          <w:lang w:val="pl-PL"/>
        </w:rPr>
        <w:t>2</w:t>
      </w:r>
      <w:r w:rsidR="009523AA" w:rsidRPr="00FB39AC">
        <w:rPr>
          <w:lang w:val="pl-PL"/>
        </w:rPr>
        <w:t>.</w:t>
      </w:r>
      <w:r w:rsidR="00587F30" w:rsidRPr="00FB39AC">
        <w:rPr>
          <w:lang w:val="pl-PL"/>
        </w:rPr>
        <w:t>153</w:t>
      </w:r>
      <w:r w:rsidR="009523AA" w:rsidRPr="00FB39AC">
        <w:rPr>
          <w:lang w:val="pl-PL"/>
        </w:rPr>
        <w:t>.</w:t>
      </w:r>
      <w:r w:rsidR="00587F30" w:rsidRPr="00FB39AC">
        <w:rPr>
          <w:lang w:val="pl-PL"/>
        </w:rPr>
        <w:t>930</w:t>
      </w:r>
      <w:r w:rsidR="00797217" w:rsidRPr="00FB39AC">
        <w:rPr>
          <w:b w:val="0"/>
          <w:lang w:val="pl-PL"/>
        </w:rPr>
        <w:t xml:space="preserve"> </w:t>
      </w:r>
      <w:r w:rsidR="00B56A8D" w:rsidRPr="00FB39AC">
        <w:rPr>
          <w:b w:val="0"/>
          <w:lang w:val="pl-PL"/>
        </w:rPr>
        <w:t>tys. zł</w:t>
      </w:r>
      <w:r w:rsidRPr="00FB39AC">
        <w:rPr>
          <w:b w:val="0"/>
          <w:lang w:val="pl-PL"/>
        </w:rPr>
        <w:t xml:space="preserve"> dotacji i </w:t>
      </w:r>
      <w:r w:rsidR="009523AA" w:rsidRPr="00FB39AC">
        <w:rPr>
          <w:b w:val="0"/>
          <w:lang w:val="pl-PL"/>
        </w:rPr>
        <w:t xml:space="preserve">nastąpił zwrot </w:t>
      </w:r>
      <w:r w:rsidR="00E52D26" w:rsidRPr="00FB39AC">
        <w:rPr>
          <w:bCs w:val="0"/>
          <w:lang w:val="pl-PL"/>
        </w:rPr>
        <w:t>180</w:t>
      </w:r>
      <w:r w:rsidR="00797217" w:rsidRPr="00FB39AC">
        <w:rPr>
          <w:b w:val="0"/>
          <w:lang w:val="pl-PL"/>
        </w:rPr>
        <w:t xml:space="preserve"> </w:t>
      </w:r>
      <w:r w:rsidR="00B56A8D" w:rsidRPr="00FB39AC">
        <w:rPr>
          <w:b w:val="0"/>
          <w:lang w:val="pl-PL"/>
        </w:rPr>
        <w:t>tys. zł</w:t>
      </w:r>
      <w:r w:rsidRPr="00FB39AC">
        <w:rPr>
          <w:b w:val="0"/>
          <w:lang w:val="pl-PL"/>
        </w:rPr>
        <w:t xml:space="preserve"> pożyczek</w:t>
      </w:r>
      <w:r w:rsidR="00381D25" w:rsidRPr="00FB39AC">
        <w:rPr>
          <w:b w:val="0"/>
          <w:lang w:val="pl-PL"/>
        </w:rPr>
        <w:t xml:space="preserve">. Środki </w:t>
      </w:r>
      <w:r w:rsidR="00E53907" w:rsidRPr="00FB39AC">
        <w:rPr>
          <w:b w:val="0"/>
          <w:lang w:val="pl-PL"/>
        </w:rPr>
        <w:t xml:space="preserve">dotacyjne </w:t>
      </w:r>
      <w:r w:rsidR="00381D25" w:rsidRPr="00FB39AC">
        <w:rPr>
          <w:b w:val="0"/>
          <w:lang w:val="pl-PL"/>
        </w:rPr>
        <w:t xml:space="preserve">w tym programie zostały w części przekazane do wojewódzkich funduszy na udzielanie dotacji i częściową spłatę kredytów bankowych </w:t>
      </w:r>
      <w:r w:rsidR="00E53907" w:rsidRPr="00FB39AC">
        <w:rPr>
          <w:b w:val="0"/>
          <w:lang w:val="pl-PL"/>
        </w:rPr>
        <w:t xml:space="preserve">beneficjentów końcowych </w:t>
      </w:r>
      <w:r w:rsidR="00381D25" w:rsidRPr="00FB39AC">
        <w:rPr>
          <w:b w:val="0"/>
          <w:lang w:val="pl-PL"/>
        </w:rPr>
        <w:t>(</w:t>
      </w:r>
      <w:r w:rsidR="002B703C" w:rsidRPr="00FB39AC">
        <w:rPr>
          <w:lang w:val="pl-PL"/>
        </w:rPr>
        <w:t>2</w:t>
      </w:r>
      <w:r w:rsidR="00381D25" w:rsidRPr="00FB39AC">
        <w:rPr>
          <w:lang w:val="pl-PL"/>
        </w:rPr>
        <w:t>.</w:t>
      </w:r>
      <w:r w:rsidR="002B703C" w:rsidRPr="00FB39AC">
        <w:rPr>
          <w:lang w:val="pl-PL"/>
        </w:rPr>
        <w:t>057</w:t>
      </w:r>
      <w:r w:rsidR="00381D25" w:rsidRPr="00FB39AC">
        <w:rPr>
          <w:lang w:val="pl-PL"/>
        </w:rPr>
        <w:t>.9</w:t>
      </w:r>
      <w:r w:rsidR="00D34F68" w:rsidRPr="00FB39AC">
        <w:rPr>
          <w:lang w:val="pl-PL"/>
        </w:rPr>
        <w:t>16</w:t>
      </w:r>
      <w:r w:rsidR="00381D25" w:rsidRPr="00FB39AC">
        <w:rPr>
          <w:b w:val="0"/>
          <w:lang w:val="pl-PL"/>
        </w:rPr>
        <w:t> tys. zł), finansowanie punktów konsultacyjnych w gminach i pomoc techniczną dla wojewódzkich funduszy (</w:t>
      </w:r>
      <w:r w:rsidR="000D63DF" w:rsidRPr="00FB39AC">
        <w:rPr>
          <w:lang w:val="pl-PL"/>
        </w:rPr>
        <w:t>95</w:t>
      </w:r>
      <w:r w:rsidR="00381D25" w:rsidRPr="00FB39AC">
        <w:rPr>
          <w:lang w:val="pl-PL"/>
        </w:rPr>
        <w:t>.</w:t>
      </w:r>
      <w:r w:rsidR="000D63DF" w:rsidRPr="00FB39AC">
        <w:rPr>
          <w:lang w:val="pl-PL"/>
        </w:rPr>
        <w:t>58</w:t>
      </w:r>
      <w:r w:rsidR="00C524E3" w:rsidRPr="00FB39AC">
        <w:rPr>
          <w:lang w:val="pl-PL"/>
        </w:rPr>
        <w:t>1</w:t>
      </w:r>
      <w:r w:rsidR="00381D25" w:rsidRPr="00FB39AC">
        <w:rPr>
          <w:b w:val="0"/>
          <w:lang w:val="pl-PL"/>
        </w:rPr>
        <w:t xml:space="preserve"> tys. zł), a także na wpłaty na Ekologiczny</w:t>
      </w:r>
      <w:r w:rsidR="00E53907" w:rsidRPr="00FB39AC">
        <w:rPr>
          <w:b w:val="0"/>
          <w:lang w:val="pl-PL"/>
        </w:rPr>
        <w:t xml:space="preserve"> Funduszu Poręczeń i </w:t>
      </w:r>
      <w:r w:rsidR="00381D25" w:rsidRPr="00FB39AC">
        <w:rPr>
          <w:b w:val="0"/>
          <w:lang w:val="pl-PL"/>
        </w:rPr>
        <w:t>Gwarancji BGK (</w:t>
      </w:r>
      <w:r w:rsidR="000D63DF" w:rsidRPr="00FB39AC">
        <w:rPr>
          <w:lang w:val="pl-PL"/>
        </w:rPr>
        <w:t>4</w:t>
      </w:r>
      <w:r w:rsidR="00DC2828" w:rsidRPr="00FB39AC">
        <w:rPr>
          <w:lang w:val="pl-PL"/>
        </w:rPr>
        <w:t>33</w:t>
      </w:r>
      <w:r w:rsidR="00381D25" w:rsidRPr="00FB39AC">
        <w:rPr>
          <w:b w:val="0"/>
          <w:lang w:val="pl-PL"/>
        </w:rPr>
        <w:t xml:space="preserve"> tys. zł)</w:t>
      </w:r>
      <w:r w:rsidR="00C93258" w:rsidRPr="00FB39AC">
        <w:rPr>
          <w:b w:val="0"/>
          <w:lang w:val="pl-PL"/>
        </w:rPr>
        <w:t xml:space="preserve">. Szczegółowy opis programu przedstawiono w </w:t>
      </w:r>
      <w:r w:rsidR="00C93258" w:rsidRPr="00FB39AC">
        <w:rPr>
          <w:b w:val="0"/>
          <w:bCs w:val="0"/>
          <w:lang w:val="pl-PL"/>
        </w:rPr>
        <w:t>rozdziale</w:t>
      </w:r>
      <w:r w:rsidR="008B6E02" w:rsidRPr="00FB39AC">
        <w:rPr>
          <w:b w:val="0"/>
          <w:bCs w:val="0"/>
          <w:lang w:val="pl-PL"/>
        </w:rPr>
        <w:t> </w:t>
      </w:r>
      <w:r w:rsidR="008B6E02" w:rsidRPr="00FB39AC">
        <w:rPr>
          <w:b w:val="0"/>
          <w:bCs w:val="0"/>
          <w:lang w:val="pl-PL"/>
        </w:rPr>
        <w:fldChar w:fldCharType="begin"/>
      </w:r>
      <w:r w:rsidR="008B6E02" w:rsidRPr="00FB39AC">
        <w:rPr>
          <w:b w:val="0"/>
          <w:bCs w:val="0"/>
          <w:lang w:val="pl-PL"/>
        </w:rPr>
        <w:instrText xml:space="preserve"> REF _Ref4752860 \r \h </w:instrText>
      </w:r>
      <w:r w:rsidR="008B6E02" w:rsidRPr="00FB39AC">
        <w:rPr>
          <w:b w:val="0"/>
          <w:bCs w:val="0"/>
          <w:lang w:val="pl-PL"/>
        </w:rPr>
      </w:r>
      <w:r w:rsidR="008B6E02" w:rsidRPr="00FB39AC">
        <w:rPr>
          <w:b w:val="0"/>
          <w:bCs w:val="0"/>
          <w:lang w:val="pl-PL"/>
        </w:rPr>
        <w:fldChar w:fldCharType="separate"/>
      </w:r>
      <w:r w:rsidR="001A5159">
        <w:rPr>
          <w:b w:val="0"/>
          <w:bCs w:val="0"/>
          <w:lang w:val="pl-PL"/>
        </w:rPr>
        <w:t>V</w:t>
      </w:r>
      <w:r w:rsidR="008B6E02" w:rsidRPr="00FB39AC">
        <w:rPr>
          <w:b w:val="0"/>
          <w:bCs w:val="0"/>
          <w:lang w:val="pl-PL"/>
        </w:rPr>
        <w:fldChar w:fldCharType="end"/>
      </w:r>
      <w:r w:rsidR="008B6E02" w:rsidRPr="00FB39AC">
        <w:rPr>
          <w:b w:val="0"/>
          <w:bCs w:val="0"/>
          <w:lang w:val="pl-PL"/>
        </w:rPr>
        <w:t>;</w:t>
      </w:r>
    </w:p>
    <w:p w14:paraId="2B89B823" w14:textId="1E09D400" w:rsidR="00372C72" w:rsidRPr="00FB39AC" w:rsidRDefault="00372C72" w:rsidP="00372C72">
      <w:pPr>
        <w:pStyle w:val="Podtytu"/>
        <w:numPr>
          <w:ilvl w:val="0"/>
          <w:numId w:val="17"/>
        </w:numPr>
        <w:tabs>
          <w:tab w:val="left" w:pos="9070"/>
        </w:tabs>
        <w:rPr>
          <w:b w:val="0"/>
          <w:lang w:val="pl-PL"/>
        </w:rPr>
      </w:pPr>
      <w:r w:rsidRPr="00FB39AC">
        <w:rPr>
          <w:b w:val="0"/>
          <w:lang w:val="pl-PL"/>
        </w:rPr>
        <w:t>„Poprawa jakości powietrza poprzez wymianę źródeł ciepła w budynkach wielorodzinnych”:</w:t>
      </w:r>
    </w:p>
    <w:p w14:paraId="5D69E3AA" w14:textId="331CCE12" w:rsidR="00372C72" w:rsidRPr="00FB39AC" w:rsidRDefault="00372C72" w:rsidP="00372C72">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pilotaż na terenie województwa zachodniopomorskiego – wypłacono </w:t>
      </w:r>
      <w:r w:rsidR="00366D81" w:rsidRPr="00FB39AC">
        <w:rPr>
          <w:b/>
          <w:bCs/>
          <w:sz w:val="22"/>
          <w:szCs w:val="24"/>
          <w:lang w:val="pl-PL"/>
        </w:rPr>
        <w:t xml:space="preserve">7.489 </w:t>
      </w:r>
      <w:r w:rsidRPr="00FB39AC">
        <w:rPr>
          <w:bCs/>
          <w:sz w:val="22"/>
          <w:szCs w:val="24"/>
          <w:lang w:val="pl-PL"/>
        </w:rPr>
        <w:t>tys. zł dotacji;</w:t>
      </w:r>
    </w:p>
    <w:p w14:paraId="424FDF81" w14:textId="41A4EFF8" w:rsidR="00372C72" w:rsidRPr="00FB39AC" w:rsidRDefault="00372C72" w:rsidP="00372C72">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pilotaż na terenie województwa dolnośląskiego – wypłacono </w:t>
      </w:r>
      <w:r w:rsidR="00366D81" w:rsidRPr="00FB39AC">
        <w:rPr>
          <w:b/>
          <w:bCs/>
          <w:sz w:val="22"/>
          <w:szCs w:val="24"/>
          <w:lang w:val="pl-PL"/>
        </w:rPr>
        <w:t>8.190</w:t>
      </w:r>
      <w:r w:rsidRPr="00FB39AC">
        <w:rPr>
          <w:bCs/>
          <w:sz w:val="22"/>
          <w:szCs w:val="24"/>
          <w:lang w:val="pl-PL"/>
        </w:rPr>
        <w:t xml:space="preserve"> tys. zł dotacji</w:t>
      </w:r>
      <w:r w:rsidR="006500C3" w:rsidRPr="00FB39AC">
        <w:rPr>
          <w:bCs/>
          <w:sz w:val="22"/>
          <w:szCs w:val="24"/>
          <w:lang w:val="pl-PL"/>
        </w:rPr>
        <w:t>;</w:t>
      </w:r>
    </w:p>
    <w:p w14:paraId="42C9F944" w14:textId="3B915A2D" w:rsidR="00366D81" w:rsidRPr="00FB39AC" w:rsidRDefault="007D4A9E" w:rsidP="007D4A9E">
      <w:pPr>
        <w:pStyle w:val="Podtytu"/>
        <w:numPr>
          <w:ilvl w:val="0"/>
          <w:numId w:val="17"/>
        </w:numPr>
        <w:tabs>
          <w:tab w:val="left" w:pos="9070"/>
        </w:tabs>
        <w:rPr>
          <w:b w:val="0"/>
          <w:lang w:val="pl-PL"/>
        </w:rPr>
      </w:pPr>
      <w:r w:rsidRPr="00FB39AC">
        <w:rPr>
          <w:b w:val="0"/>
          <w:lang w:val="pl-PL"/>
        </w:rPr>
        <w:t>„</w:t>
      </w:r>
      <w:r w:rsidR="004A771F" w:rsidRPr="00FB39AC">
        <w:rPr>
          <w:b w:val="0"/>
          <w:lang w:val="pl-PL"/>
        </w:rPr>
        <w:t>Poprawa jakości powietrza w najbardziej zanieczyszczonych gminach - pilotaż</w:t>
      </w:r>
      <w:r w:rsidRPr="00FB39AC">
        <w:rPr>
          <w:b w:val="0"/>
          <w:lang w:val="pl-PL"/>
        </w:rPr>
        <w:t xml:space="preserve">” – wypłacono </w:t>
      </w:r>
      <w:r w:rsidR="006500C3" w:rsidRPr="00FB39AC">
        <w:rPr>
          <w:bCs w:val="0"/>
          <w:lang w:val="pl-PL"/>
        </w:rPr>
        <w:t>81 </w:t>
      </w:r>
      <w:r w:rsidRPr="00FB39AC">
        <w:rPr>
          <w:b w:val="0"/>
          <w:lang w:val="pl-PL"/>
        </w:rPr>
        <w:t>tys. zł dotacji</w:t>
      </w:r>
      <w:r w:rsidR="006500C3" w:rsidRPr="00FB39AC">
        <w:rPr>
          <w:b w:val="0"/>
          <w:lang w:val="pl-PL"/>
        </w:rPr>
        <w:t>;</w:t>
      </w:r>
    </w:p>
    <w:p w14:paraId="523D4CE2" w14:textId="506862D6" w:rsidR="009819F0" w:rsidRPr="00FB39AC" w:rsidRDefault="009819F0" w:rsidP="007D4A9E">
      <w:pPr>
        <w:pStyle w:val="Podtytu"/>
        <w:numPr>
          <w:ilvl w:val="0"/>
          <w:numId w:val="17"/>
        </w:numPr>
        <w:tabs>
          <w:tab w:val="left" w:pos="9070"/>
        </w:tabs>
        <w:rPr>
          <w:b w:val="0"/>
          <w:lang w:val="pl-PL"/>
        </w:rPr>
      </w:pPr>
      <w:r w:rsidRPr="00FB39AC">
        <w:rPr>
          <w:b w:val="0"/>
          <w:lang w:val="pl-PL"/>
        </w:rPr>
        <w:t>„Moje ciepło”</w:t>
      </w:r>
      <w:r w:rsidR="00B36354" w:rsidRPr="00FB39AC">
        <w:rPr>
          <w:b w:val="0"/>
          <w:lang w:val="pl-PL"/>
        </w:rPr>
        <w:t xml:space="preserve"> – wypłacono </w:t>
      </w:r>
      <w:r w:rsidR="00B36354" w:rsidRPr="00FB39AC">
        <w:rPr>
          <w:lang w:val="pl-PL"/>
        </w:rPr>
        <w:t>46.602</w:t>
      </w:r>
      <w:r w:rsidR="00B36354" w:rsidRPr="00FB39AC">
        <w:rPr>
          <w:b w:val="0"/>
          <w:lang w:val="pl-PL"/>
        </w:rPr>
        <w:t xml:space="preserve"> tys. zł dotacji</w:t>
      </w:r>
      <w:r w:rsidR="00B73457" w:rsidRPr="00FB39AC">
        <w:rPr>
          <w:b w:val="0"/>
          <w:lang w:val="pl-PL"/>
        </w:rPr>
        <w:t>;</w:t>
      </w:r>
    </w:p>
    <w:p w14:paraId="4FA492FE" w14:textId="35AD9A65" w:rsidR="00B73457" w:rsidRPr="00FB39AC" w:rsidRDefault="00B73457" w:rsidP="00B73457">
      <w:pPr>
        <w:pStyle w:val="Podtytu"/>
        <w:numPr>
          <w:ilvl w:val="0"/>
          <w:numId w:val="17"/>
        </w:numPr>
        <w:tabs>
          <w:tab w:val="left" w:pos="9070"/>
        </w:tabs>
        <w:rPr>
          <w:b w:val="0"/>
          <w:lang w:val="pl-PL"/>
        </w:rPr>
      </w:pPr>
      <w:r w:rsidRPr="00FB39AC">
        <w:rPr>
          <w:b w:val="0"/>
          <w:lang w:val="pl-PL"/>
        </w:rPr>
        <w:t xml:space="preserve">„Ciepłe mieszkanie” – wypłacono </w:t>
      </w:r>
      <w:r w:rsidR="00A642C3" w:rsidRPr="00FB39AC">
        <w:rPr>
          <w:lang w:val="pl-PL"/>
        </w:rPr>
        <w:t>10</w:t>
      </w:r>
      <w:r w:rsidRPr="00FB39AC">
        <w:rPr>
          <w:lang w:val="pl-PL"/>
        </w:rPr>
        <w:t>.</w:t>
      </w:r>
      <w:r w:rsidR="00A642C3" w:rsidRPr="00FB39AC">
        <w:rPr>
          <w:lang w:val="pl-PL"/>
        </w:rPr>
        <w:t>365</w:t>
      </w:r>
      <w:r w:rsidRPr="00FB39AC">
        <w:rPr>
          <w:b w:val="0"/>
          <w:lang w:val="pl-PL"/>
        </w:rPr>
        <w:t xml:space="preserve"> tys. zł dotacji;</w:t>
      </w:r>
    </w:p>
    <w:p w14:paraId="46E4C958" w14:textId="77777777" w:rsidR="00F83660" w:rsidRPr="00FB39AC" w:rsidRDefault="00F83660" w:rsidP="00B668D5">
      <w:pPr>
        <w:pStyle w:val="Podtytu"/>
        <w:numPr>
          <w:ilvl w:val="0"/>
          <w:numId w:val="17"/>
        </w:numPr>
        <w:tabs>
          <w:tab w:val="left" w:pos="357"/>
          <w:tab w:val="left" w:pos="9070"/>
        </w:tabs>
        <w:ind w:left="357" w:hanging="357"/>
        <w:rPr>
          <w:b w:val="0"/>
          <w:lang w:val="pl-PL"/>
        </w:rPr>
      </w:pPr>
      <w:r w:rsidRPr="00FB39AC">
        <w:rPr>
          <w:b w:val="0"/>
          <w:lang w:val="pl-PL"/>
        </w:rPr>
        <w:t>„Budownictwo Energooszczędne”:</w:t>
      </w:r>
    </w:p>
    <w:p w14:paraId="520D0C56" w14:textId="3A513051" w:rsidR="00F83660" w:rsidRPr="00FB39AC" w:rsidRDefault="00F83660" w:rsidP="00B668D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1) Zmniejszenie zużycia energii w</w:t>
      </w:r>
      <w:r w:rsidR="000449B9" w:rsidRPr="00FB39AC">
        <w:rPr>
          <w:bCs/>
          <w:sz w:val="22"/>
          <w:szCs w:val="24"/>
          <w:lang w:val="pl-PL"/>
        </w:rPr>
        <w:t xml:space="preserve"> </w:t>
      </w:r>
      <w:r w:rsidRPr="00FB39AC">
        <w:rPr>
          <w:bCs/>
          <w:sz w:val="22"/>
          <w:szCs w:val="24"/>
          <w:lang w:val="pl-PL"/>
        </w:rPr>
        <w:t xml:space="preserve">budownictwie – wypłacono </w:t>
      </w:r>
      <w:r w:rsidRPr="00FB39AC">
        <w:rPr>
          <w:b/>
          <w:bCs/>
          <w:sz w:val="22"/>
          <w:szCs w:val="24"/>
          <w:lang w:val="pl-PL"/>
        </w:rPr>
        <w:t>2</w:t>
      </w:r>
      <w:r w:rsidR="00C029F5" w:rsidRPr="00FB39AC">
        <w:rPr>
          <w:b/>
          <w:bCs/>
          <w:sz w:val="22"/>
          <w:szCs w:val="24"/>
          <w:lang w:val="pl-PL"/>
        </w:rPr>
        <w:t>2</w:t>
      </w:r>
      <w:r w:rsidR="003F181D" w:rsidRPr="00FB39AC">
        <w:rPr>
          <w:b/>
          <w:bCs/>
          <w:sz w:val="22"/>
          <w:szCs w:val="24"/>
          <w:lang w:val="pl-PL"/>
        </w:rPr>
        <w:t>8</w:t>
      </w:r>
      <w:r w:rsidR="00C029F5" w:rsidRPr="00FB39AC">
        <w:rPr>
          <w:b/>
          <w:bCs/>
          <w:sz w:val="22"/>
          <w:szCs w:val="24"/>
          <w:lang w:val="pl-PL"/>
        </w:rPr>
        <w:t>.</w:t>
      </w:r>
      <w:r w:rsidR="003F181D" w:rsidRPr="00FB39AC">
        <w:rPr>
          <w:b/>
          <w:bCs/>
          <w:sz w:val="22"/>
          <w:szCs w:val="24"/>
          <w:lang w:val="pl-PL"/>
        </w:rPr>
        <w:t>455</w:t>
      </w:r>
      <w:r w:rsidR="00797217" w:rsidRPr="00FB39AC">
        <w:rPr>
          <w:b/>
          <w:bCs/>
          <w:sz w:val="22"/>
          <w:szCs w:val="24"/>
          <w:lang w:val="pl-PL"/>
        </w:rPr>
        <w:t xml:space="preserve"> </w:t>
      </w:r>
      <w:r w:rsidR="00B56A8D" w:rsidRPr="00FB39AC">
        <w:rPr>
          <w:bCs/>
          <w:sz w:val="22"/>
          <w:szCs w:val="24"/>
          <w:lang w:val="pl-PL"/>
        </w:rPr>
        <w:t>tys. zł</w:t>
      </w:r>
      <w:r w:rsidRPr="00FB39AC">
        <w:rPr>
          <w:bCs/>
          <w:sz w:val="22"/>
          <w:szCs w:val="24"/>
          <w:lang w:val="pl-PL"/>
        </w:rPr>
        <w:t xml:space="preserve"> dotacji i</w:t>
      </w:r>
      <w:r w:rsidR="001445B0" w:rsidRPr="00FB39AC">
        <w:rPr>
          <w:bCs/>
          <w:sz w:val="22"/>
          <w:szCs w:val="24"/>
          <w:lang w:val="pl-PL"/>
        </w:rPr>
        <w:t> </w:t>
      </w:r>
      <w:r w:rsidR="003F181D" w:rsidRPr="00FB39AC">
        <w:rPr>
          <w:b/>
          <w:bCs/>
          <w:sz w:val="22"/>
          <w:szCs w:val="24"/>
          <w:lang w:val="pl-PL"/>
        </w:rPr>
        <w:t>5</w:t>
      </w:r>
      <w:r w:rsidR="00C029F5" w:rsidRPr="00FB39AC">
        <w:rPr>
          <w:b/>
          <w:bCs/>
          <w:sz w:val="22"/>
          <w:szCs w:val="24"/>
          <w:lang w:val="pl-PL"/>
        </w:rPr>
        <w:t>.</w:t>
      </w:r>
      <w:r w:rsidR="003F181D" w:rsidRPr="00FB39AC">
        <w:rPr>
          <w:b/>
          <w:bCs/>
          <w:sz w:val="22"/>
          <w:szCs w:val="24"/>
          <w:lang w:val="pl-PL"/>
        </w:rPr>
        <w:t>542</w:t>
      </w:r>
      <w:r w:rsidR="00797217" w:rsidRPr="00FB39AC">
        <w:rPr>
          <w:bCs/>
          <w:sz w:val="22"/>
          <w:szCs w:val="24"/>
          <w:lang w:val="pl-PL"/>
        </w:rPr>
        <w:t xml:space="preserve"> </w:t>
      </w:r>
      <w:r w:rsidR="00B56A8D" w:rsidRPr="00FB39AC">
        <w:rPr>
          <w:bCs/>
          <w:sz w:val="22"/>
          <w:szCs w:val="24"/>
          <w:lang w:val="pl-PL"/>
        </w:rPr>
        <w:t>tys. zł</w:t>
      </w:r>
      <w:r w:rsidRPr="00FB39AC">
        <w:rPr>
          <w:bCs/>
          <w:sz w:val="22"/>
          <w:szCs w:val="24"/>
          <w:lang w:val="pl-PL"/>
        </w:rPr>
        <w:t xml:space="preserve"> pożyczek;</w:t>
      </w:r>
    </w:p>
    <w:p w14:paraId="599F1123" w14:textId="3BDF04D1" w:rsidR="00FE7F45" w:rsidRPr="00FB39AC" w:rsidRDefault="00FE7F45" w:rsidP="00FE7F4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2) PUSZCZYK – Niskoemisyjne budynki użyteczności publicznej</w:t>
      </w:r>
      <w:r w:rsidR="002B3C6E" w:rsidRPr="00FB39AC">
        <w:rPr>
          <w:bCs/>
          <w:sz w:val="22"/>
          <w:szCs w:val="24"/>
          <w:lang w:val="pl-PL"/>
        </w:rPr>
        <w:t xml:space="preserve"> </w:t>
      </w:r>
      <w:r w:rsidRPr="00FB39AC">
        <w:rPr>
          <w:bCs/>
          <w:sz w:val="22"/>
          <w:szCs w:val="24"/>
          <w:lang w:val="pl-PL"/>
        </w:rPr>
        <w:t xml:space="preserve">– wypłacono </w:t>
      </w:r>
      <w:r w:rsidR="007D6563" w:rsidRPr="00FB39AC">
        <w:rPr>
          <w:b/>
          <w:bCs/>
          <w:sz w:val="22"/>
          <w:szCs w:val="24"/>
          <w:lang w:val="pl-PL"/>
        </w:rPr>
        <w:t>5.353</w:t>
      </w:r>
      <w:r w:rsidR="001445B0" w:rsidRPr="00FB39AC">
        <w:rPr>
          <w:bCs/>
          <w:sz w:val="22"/>
          <w:szCs w:val="24"/>
          <w:lang w:val="pl-PL"/>
        </w:rPr>
        <w:t> </w:t>
      </w:r>
      <w:r w:rsidRPr="00FB39AC">
        <w:rPr>
          <w:bCs/>
          <w:sz w:val="22"/>
          <w:szCs w:val="24"/>
          <w:lang w:val="pl-PL"/>
        </w:rPr>
        <w:t xml:space="preserve">tys. zł dotacji i </w:t>
      </w:r>
      <w:r w:rsidR="007D6563" w:rsidRPr="00FB39AC">
        <w:rPr>
          <w:b/>
          <w:bCs/>
          <w:sz w:val="22"/>
          <w:szCs w:val="24"/>
          <w:lang w:val="pl-PL"/>
        </w:rPr>
        <w:t>6</w:t>
      </w:r>
      <w:r w:rsidRPr="00FB39AC">
        <w:rPr>
          <w:b/>
          <w:bCs/>
          <w:sz w:val="22"/>
          <w:szCs w:val="24"/>
          <w:lang w:val="pl-PL"/>
        </w:rPr>
        <w:t>.</w:t>
      </w:r>
      <w:r w:rsidR="007D6563" w:rsidRPr="00FB39AC">
        <w:rPr>
          <w:b/>
          <w:bCs/>
          <w:sz w:val="22"/>
          <w:szCs w:val="24"/>
          <w:lang w:val="pl-PL"/>
        </w:rPr>
        <w:t>401</w:t>
      </w:r>
      <w:r w:rsidRPr="00FB39AC">
        <w:rPr>
          <w:bCs/>
          <w:sz w:val="22"/>
          <w:szCs w:val="24"/>
          <w:lang w:val="pl-PL"/>
        </w:rPr>
        <w:t xml:space="preserve"> tys. zł pożyczek;</w:t>
      </w:r>
    </w:p>
    <w:p w14:paraId="6DB44557" w14:textId="77777777" w:rsidR="00E45628" w:rsidRPr="00FB39AC" w:rsidRDefault="00E45628" w:rsidP="00E45628">
      <w:pPr>
        <w:pStyle w:val="Tekstpodstawowy3"/>
        <w:numPr>
          <w:ilvl w:val="0"/>
          <w:numId w:val="3"/>
        </w:numPr>
        <w:tabs>
          <w:tab w:val="num" w:pos="851"/>
          <w:tab w:val="left" w:pos="9070"/>
        </w:tabs>
        <w:spacing w:after="0"/>
        <w:rPr>
          <w:bCs/>
          <w:sz w:val="22"/>
          <w:szCs w:val="24"/>
          <w:lang w:val="pl-PL"/>
        </w:rPr>
      </w:pPr>
      <w:bookmarkStart w:id="188" w:name="_Hlk68157096"/>
      <w:r w:rsidRPr="00FB39AC">
        <w:rPr>
          <w:bCs/>
          <w:sz w:val="22"/>
          <w:szCs w:val="24"/>
          <w:lang w:val="pl-PL"/>
        </w:rPr>
        <w:t xml:space="preserve">„Klimatyczne Uzdrowiska. Część 2) Wspieranie efektywności energetycznej w budynkach użyteczności publicznej na terenie gmin uzdrowiskowych” – wypłacono </w:t>
      </w:r>
      <w:r w:rsidRPr="00FB39AC">
        <w:rPr>
          <w:b/>
          <w:bCs/>
          <w:sz w:val="22"/>
          <w:szCs w:val="24"/>
          <w:lang w:val="pl-PL"/>
        </w:rPr>
        <w:t>3.349</w:t>
      </w:r>
      <w:r w:rsidRPr="00FB39AC">
        <w:rPr>
          <w:bCs/>
          <w:sz w:val="22"/>
          <w:szCs w:val="24"/>
          <w:lang w:val="pl-PL"/>
        </w:rPr>
        <w:t xml:space="preserve"> tys. zł dotacji;</w:t>
      </w:r>
    </w:p>
    <w:p w14:paraId="081096D5" w14:textId="77777777" w:rsidR="002A451D" w:rsidRPr="00FB39AC" w:rsidRDefault="002A451D" w:rsidP="002A451D">
      <w:pPr>
        <w:pStyle w:val="Podtytu"/>
        <w:numPr>
          <w:ilvl w:val="0"/>
          <w:numId w:val="3"/>
        </w:numPr>
        <w:tabs>
          <w:tab w:val="num" w:pos="851"/>
          <w:tab w:val="left" w:pos="9070"/>
        </w:tabs>
        <w:rPr>
          <w:lang w:val="pl-PL"/>
        </w:rPr>
      </w:pPr>
      <w:r w:rsidRPr="00FB39AC">
        <w:rPr>
          <w:b w:val="0"/>
          <w:lang w:val="pl-PL"/>
        </w:rPr>
        <w:t xml:space="preserve">„Poprawa jakości powietrza” </w:t>
      </w:r>
      <w:r w:rsidRPr="00FB39AC">
        <w:rPr>
          <w:b w:val="0"/>
          <w:bCs w:val="0"/>
          <w:lang w:val="pl-PL"/>
        </w:rPr>
        <w:t>Część 5) Budynki Użyteczności Publicznej o podwyższonym standardzie energooszczędności – wypłacono</w:t>
      </w:r>
      <w:r w:rsidRPr="00FB39AC">
        <w:rPr>
          <w:lang w:val="pl-PL"/>
        </w:rPr>
        <w:t xml:space="preserve"> 1.941 </w:t>
      </w:r>
      <w:r w:rsidRPr="00FB39AC">
        <w:rPr>
          <w:b w:val="0"/>
          <w:bCs w:val="0"/>
          <w:lang w:val="pl-PL"/>
        </w:rPr>
        <w:t xml:space="preserve">tys. zł dotacji i </w:t>
      </w:r>
      <w:r w:rsidRPr="00FB39AC">
        <w:rPr>
          <w:lang w:val="pl-PL"/>
        </w:rPr>
        <w:t xml:space="preserve">2.229 </w:t>
      </w:r>
      <w:r w:rsidRPr="00FB39AC">
        <w:rPr>
          <w:b w:val="0"/>
          <w:bCs w:val="0"/>
          <w:lang w:val="pl-PL"/>
        </w:rPr>
        <w:t>tys. zł dotacji;</w:t>
      </w:r>
    </w:p>
    <w:p w14:paraId="1BA39558" w14:textId="77777777" w:rsidR="002A451D" w:rsidRPr="00FB39AC" w:rsidRDefault="002A451D" w:rsidP="002A451D">
      <w:pPr>
        <w:pStyle w:val="Akapitzlist"/>
        <w:numPr>
          <w:ilvl w:val="0"/>
          <w:numId w:val="17"/>
        </w:numPr>
        <w:rPr>
          <w:bCs/>
          <w:szCs w:val="24"/>
          <w:lang w:eastAsia="x-none"/>
        </w:rPr>
      </w:pPr>
      <w:r w:rsidRPr="00FB39AC">
        <w:t>„Ciepłownictwo Powiatowe” – wypłacono</w:t>
      </w:r>
      <w:r w:rsidRPr="00FB39AC">
        <w:rPr>
          <w:b/>
        </w:rPr>
        <w:t xml:space="preserve"> </w:t>
      </w:r>
      <w:r w:rsidRPr="00FB39AC">
        <w:rPr>
          <w:b/>
          <w:bCs/>
          <w:szCs w:val="24"/>
          <w:lang w:eastAsia="x-none"/>
        </w:rPr>
        <w:t xml:space="preserve">14.337 </w:t>
      </w:r>
      <w:r w:rsidRPr="00FB39AC">
        <w:rPr>
          <w:bCs/>
          <w:szCs w:val="24"/>
          <w:lang w:eastAsia="x-none"/>
        </w:rPr>
        <w:t>tys. zł dotacji i</w:t>
      </w:r>
      <w:r w:rsidRPr="00FB39AC">
        <w:rPr>
          <w:b/>
          <w:bCs/>
          <w:szCs w:val="24"/>
          <w:lang w:eastAsia="x-none"/>
        </w:rPr>
        <w:t xml:space="preserve"> 26.346 </w:t>
      </w:r>
      <w:r w:rsidRPr="00FB39AC">
        <w:rPr>
          <w:bCs/>
          <w:szCs w:val="24"/>
          <w:lang w:eastAsia="x-none"/>
        </w:rPr>
        <w:t>tys. zł pożyczek;</w:t>
      </w:r>
    </w:p>
    <w:p w14:paraId="5851C4BF" w14:textId="77777777" w:rsidR="00A43F68" w:rsidRPr="00FB39AC" w:rsidRDefault="00A43F68" w:rsidP="00A43F68">
      <w:pPr>
        <w:pStyle w:val="Podtytu"/>
        <w:numPr>
          <w:ilvl w:val="0"/>
          <w:numId w:val="17"/>
        </w:numPr>
        <w:tabs>
          <w:tab w:val="left" w:pos="357"/>
          <w:tab w:val="left" w:pos="9070"/>
        </w:tabs>
        <w:rPr>
          <w:b w:val="0"/>
          <w:lang w:val="pl-PL"/>
        </w:rPr>
      </w:pPr>
      <w:r w:rsidRPr="00FB39AC">
        <w:rPr>
          <w:b w:val="0"/>
          <w:lang w:val="pl-PL"/>
        </w:rPr>
        <w:t xml:space="preserve">„SOWA - oświetlenie zewnętrzne” – wypłacono </w:t>
      </w:r>
      <w:r w:rsidRPr="00FB39AC">
        <w:rPr>
          <w:lang w:val="pl-PL"/>
        </w:rPr>
        <w:t xml:space="preserve">31.525 </w:t>
      </w:r>
      <w:r w:rsidRPr="00FB39AC">
        <w:rPr>
          <w:b w:val="0"/>
          <w:lang w:val="pl-PL"/>
        </w:rPr>
        <w:t>tys. zł pożyczek;</w:t>
      </w:r>
    </w:p>
    <w:p w14:paraId="1FC6E6F4" w14:textId="77777777" w:rsidR="00C029F5" w:rsidRPr="00FB39AC" w:rsidRDefault="00404441" w:rsidP="00B668D5">
      <w:pPr>
        <w:pStyle w:val="Podtytu"/>
        <w:numPr>
          <w:ilvl w:val="0"/>
          <w:numId w:val="17"/>
        </w:numPr>
        <w:tabs>
          <w:tab w:val="left" w:pos="357"/>
          <w:tab w:val="left" w:pos="9070"/>
        </w:tabs>
        <w:rPr>
          <w:b w:val="0"/>
          <w:lang w:val="pl-PL"/>
        </w:rPr>
      </w:pPr>
      <w:r w:rsidRPr="00FB39AC">
        <w:rPr>
          <w:b w:val="0"/>
          <w:lang w:val="pl-PL"/>
        </w:rPr>
        <w:t>„Mój Prąd”</w:t>
      </w:r>
      <w:r w:rsidR="00C029F5" w:rsidRPr="00FB39AC">
        <w:rPr>
          <w:b w:val="0"/>
          <w:lang w:val="pl-PL"/>
        </w:rPr>
        <w:t>:</w:t>
      </w:r>
    </w:p>
    <w:bookmarkEnd w:id="188"/>
    <w:p w14:paraId="2C96EB85" w14:textId="6F818CEB" w:rsidR="00C029F5" w:rsidRPr="00FB39AC" w:rsidRDefault="00C029F5" w:rsidP="00C029F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1) Program Mój Prąd na lata 2021</w:t>
      </w:r>
      <w:r w:rsidR="001441F1" w:rsidRPr="00FB39AC">
        <w:rPr>
          <w:bCs/>
          <w:sz w:val="22"/>
          <w:szCs w:val="24"/>
          <w:lang w:val="pl-PL"/>
        </w:rPr>
        <w:t>-</w:t>
      </w:r>
      <w:r w:rsidRPr="00FB39AC">
        <w:rPr>
          <w:bCs/>
          <w:sz w:val="22"/>
          <w:szCs w:val="24"/>
          <w:lang w:val="pl-PL"/>
        </w:rPr>
        <w:t xml:space="preserve">2023 – wypłacono </w:t>
      </w:r>
      <w:r w:rsidR="005A0865" w:rsidRPr="00FB39AC">
        <w:rPr>
          <w:b/>
          <w:bCs/>
          <w:sz w:val="22"/>
          <w:szCs w:val="24"/>
          <w:lang w:val="pl-PL"/>
        </w:rPr>
        <w:t>529</w:t>
      </w:r>
      <w:r w:rsidRPr="00FB39AC">
        <w:rPr>
          <w:b/>
          <w:bCs/>
          <w:sz w:val="22"/>
          <w:szCs w:val="24"/>
          <w:lang w:val="pl-PL"/>
        </w:rPr>
        <w:t>.</w:t>
      </w:r>
      <w:r w:rsidR="00362B12" w:rsidRPr="00FB39AC">
        <w:rPr>
          <w:b/>
          <w:bCs/>
          <w:sz w:val="22"/>
          <w:szCs w:val="24"/>
          <w:lang w:val="pl-PL"/>
        </w:rPr>
        <w:t>635</w:t>
      </w:r>
      <w:r w:rsidRPr="00FB39AC">
        <w:rPr>
          <w:bCs/>
          <w:sz w:val="22"/>
          <w:szCs w:val="24"/>
          <w:lang w:val="pl-PL"/>
        </w:rPr>
        <w:t xml:space="preserve"> </w:t>
      </w:r>
      <w:r w:rsidR="002B3C6E" w:rsidRPr="00FB39AC">
        <w:rPr>
          <w:bCs/>
          <w:sz w:val="22"/>
          <w:szCs w:val="24"/>
          <w:lang w:val="pl-PL"/>
        </w:rPr>
        <w:t xml:space="preserve">tys. zł </w:t>
      </w:r>
      <w:r w:rsidRPr="00FB39AC">
        <w:rPr>
          <w:bCs/>
          <w:sz w:val="22"/>
          <w:szCs w:val="24"/>
          <w:lang w:val="pl-PL"/>
        </w:rPr>
        <w:t>dotacji;</w:t>
      </w:r>
    </w:p>
    <w:p w14:paraId="34D60EBB" w14:textId="6AE9B00A" w:rsidR="00C029F5" w:rsidRPr="00FB39AC" w:rsidRDefault="0065797E" w:rsidP="0065797E">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2) Program Mój Prąd na lata 2019</w:t>
      </w:r>
      <w:r w:rsidR="001441F1" w:rsidRPr="00FB39AC">
        <w:rPr>
          <w:bCs/>
          <w:sz w:val="22"/>
          <w:szCs w:val="24"/>
          <w:lang w:val="pl-PL"/>
        </w:rPr>
        <w:t>-</w:t>
      </w:r>
      <w:r w:rsidRPr="00FB39AC">
        <w:rPr>
          <w:bCs/>
          <w:sz w:val="22"/>
          <w:szCs w:val="24"/>
          <w:lang w:val="pl-PL"/>
        </w:rPr>
        <w:t xml:space="preserve">2020 – wypłacono </w:t>
      </w:r>
      <w:r w:rsidR="00362B12" w:rsidRPr="00FB39AC">
        <w:rPr>
          <w:b/>
          <w:bCs/>
          <w:sz w:val="22"/>
          <w:szCs w:val="24"/>
          <w:lang w:val="pl-PL"/>
        </w:rPr>
        <w:t>22.379</w:t>
      </w:r>
      <w:r w:rsidRPr="00FB39AC">
        <w:rPr>
          <w:bCs/>
          <w:sz w:val="22"/>
          <w:szCs w:val="24"/>
          <w:lang w:val="pl-PL"/>
        </w:rPr>
        <w:t xml:space="preserve"> </w:t>
      </w:r>
      <w:r w:rsidR="00B170D8" w:rsidRPr="00FB39AC">
        <w:rPr>
          <w:bCs/>
          <w:sz w:val="22"/>
          <w:szCs w:val="24"/>
          <w:lang w:val="pl-PL"/>
        </w:rPr>
        <w:t xml:space="preserve">tys. zł </w:t>
      </w:r>
      <w:r w:rsidRPr="00FB39AC">
        <w:rPr>
          <w:bCs/>
          <w:sz w:val="22"/>
          <w:szCs w:val="24"/>
          <w:lang w:val="pl-PL"/>
        </w:rPr>
        <w:t>dotacji;</w:t>
      </w:r>
    </w:p>
    <w:p w14:paraId="7E0EFAEC" w14:textId="3CDB7AAF" w:rsidR="00F83660" w:rsidRPr="00FB39AC" w:rsidRDefault="00F83660" w:rsidP="00B668D5">
      <w:pPr>
        <w:pStyle w:val="Podtytu"/>
        <w:numPr>
          <w:ilvl w:val="0"/>
          <w:numId w:val="17"/>
        </w:numPr>
        <w:tabs>
          <w:tab w:val="left" w:pos="357"/>
          <w:tab w:val="left" w:pos="9070"/>
        </w:tabs>
        <w:ind w:left="357" w:hanging="357"/>
        <w:rPr>
          <w:b w:val="0"/>
          <w:lang w:val="pl-PL"/>
        </w:rPr>
      </w:pPr>
      <w:r w:rsidRPr="00FB39AC">
        <w:rPr>
          <w:b w:val="0"/>
          <w:lang w:val="pl-PL"/>
        </w:rPr>
        <w:t xml:space="preserve">„Energia Plus” – wypłacono </w:t>
      </w:r>
      <w:r w:rsidR="00FE7F45" w:rsidRPr="00FB39AC">
        <w:rPr>
          <w:lang w:val="pl-PL"/>
        </w:rPr>
        <w:t>3</w:t>
      </w:r>
      <w:r w:rsidR="00AE333D" w:rsidRPr="00FB39AC">
        <w:rPr>
          <w:lang w:val="pl-PL"/>
        </w:rPr>
        <w:t>16</w:t>
      </w:r>
      <w:r w:rsidR="00FE7F45" w:rsidRPr="00FB39AC">
        <w:rPr>
          <w:lang w:val="pl-PL"/>
        </w:rPr>
        <w:t>.</w:t>
      </w:r>
      <w:r w:rsidR="00AE333D" w:rsidRPr="00FB39AC">
        <w:rPr>
          <w:lang w:val="pl-PL"/>
        </w:rPr>
        <w:t>547</w:t>
      </w:r>
      <w:r w:rsidR="00797217" w:rsidRPr="00FB39AC">
        <w:rPr>
          <w:b w:val="0"/>
          <w:lang w:val="pl-PL"/>
        </w:rPr>
        <w:t xml:space="preserve"> </w:t>
      </w:r>
      <w:r w:rsidR="00B56A8D" w:rsidRPr="00FB39AC">
        <w:rPr>
          <w:b w:val="0"/>
          <w:lang w:val="pl-PL"/>
        </w:rPr>
        <w:t>tys. zł</w:t>
      </w:r>
      <w:r w:rsidRPr="00FB39AC">
        <w:rPr>
          <w:b w:val="0"/>
          <w:lang w:val="pl-PL"/>
        </w:rPr>
        <w:t xml:space="preserve"> pożyczek;</w:t>
      </w:r>
    </w:p>
    <w:p w14:paraId="1FBD1D48" w14:textId="104F91DD" w:rsidR="00404441" w:rsidRPr="00FB39AC" w:rsidRDefault="00404441" w:rsidP="00B668D5">
      <w:pPr>
        <w:pStyle w:val="Podtytu"/>
        <w:numPr>
          <w:ilvl w:val="0"/>
          <w:numId w:val="17"/>
        </w:numPr>
        <w:tabs>
          <w:tab w:val="left" w:pos="357"/>
          <w:tab w:val="left" w:pos="9070"/>
        </w:tabs>
        <w:rPr>
          <w:b w:val="0"/>
          <w:lang w:val="pl-PL"/>
        </w:rPr>
      </w:pPr>
      <w:r w:rsidRPr="00FB39AC">
        <w:rPr>
          <w:b w:val="0"/>
          <w:lang w:val="pl-PL"/>
        </w:rPr>
        <w:t xml:space="preserve">„Wsparcie projektów realizowanych w ramach podziałania 1.1.1., działań 1.2, 1.5 i 1.6 Programu” – wypłacono </w:t>
      </w:r>
      <w:r w:rsidR="00AE333D" w:rsidRPr="00FB39AC">
        <w:rPr>
          <w:lang w:val="pl-PL"/>
        </w:rPr>
        <w:t>200</w:t>
      </w:r>
      <w:r w:rsidR="00FE7F45" w:rsidRPr="00FB39AC">
        <w:rPr>
          <w:lang w:val="pl-PL"/>
        </w:rPr>
        <w:t>.</w:t>
      </w:r>
      <w:r w:rsidR="00AE333D" w:rsidRPr="00FB39AC">
        <w:rPr>
          <w:lang w:val="pl-PL"/>
        </w:rPr>
        <w:t>296</w:t>
      </w:r>
      <w:r w:rsidR="00797217" w:rsidRPr="00FB39AC">
        <w:rPr>
          <w:b w:val="0"/>
          <w:lang w:val="pl-PL"/>
        </w:rPr>
        <w:t xml:space="preserve"> </w:t>
      </w:r>
      <w:r w:rsidR="00B56A8D" w:rsidRPr="00FB39AC">
        <w:rPr>
          <w:b w:val="0"/>
          <w:lang w:val="pl-PL"/>
        </w:rPr>
        <w:t>tys. zł</w:t>
      </w:r>
      <w:r w:rsidRPr="00FB39AC">
        <w:rPr>
          <w:b w:val="0"/>
          <w:lang w:val="pl-PL"/>
        </w:rPr>
        <w:t xml:space="preserve"> pożyczek</w:t>
      </w:r>
      <w:r w:rsidR="00DB2EF5" w:rsidRPr="00FB39AC">
        <w:rPr>
          <w:b w:val="0"/>
          <w:lang w:val="pl-PL"/>
        </w:rPr>
        <w:t>;</w:t>
      </w:r>
    </w:p>
    <w:p w14:paraId="6BE7F647" w14:textId="77777777" w:rsidR="004F47A8" w:rsidRPr="00FB39AC" w:rsidRDefault="000D5BA5" w:rsidP="00B668D5">
      <w:pPr>
        <w:pStyle w:val="Podtytu"/>
        <w:numPr>
          <w:ilvl w:val="0"/>
          <w:numId w:val="17"/>
        </w:numPr>
        <w:tabs>
          <w:tab w:val="left" w:pos="357"/>
          <w:tab w:val="left" w:pos="9070"/>
        </w:tabs>
        <w:ind w:left="357" w:hanging="357"/>
        <w:rPr>
          <w:b w:val="0"/>
          <w:lang w:val="pl-PL"/>
        </w:rPr>
      </w:pPr>
      <w:r w:rsidRPr="00FB39AC">
        <w:rPr>
          <w:b w:val="0"/>
          <w:lang w:val="pl-PL"/>
        </w:rPr>
        <w:t>„</w:t>
      </w:r>
      <w:proofErr w:type="spellStart"/>
      <w:r w:rsidRPr="00FB39AC">
        <w:rPr>
          <w:b w:val="0"/>
          <w:lang w:val="pl-PL"/>
        </w:rPr>
        <w:t>Agroenergia</w:t>
      </w:r>
      <w:proofErr w:type="spellEnd"/>
      <w:r w:rsidRPr="00FB39AC">
        <w:rPr>
          <w:b w:val="0"/>
          <w:lang w:val="pl-PL"/>
        </w:rPr>
        <w:t>”</w:t>
      </w:r>
      <w:r w:rsidR="004F47A8" w:rsidRPr="00FB39AC">
        <w:rPr>
          <w:b w:val="0"/>
          <w:lang w:val="pl-PL"/>
        </w:rPr>
        <w:t>:</w:t>
      </w:r>
    </w:p>
    <w:p w14:paraId="2C757C95" w14:textId="4727CE29" w:rsidR="001445B0" w:rsidRPr="00FB39AC" w:rsidRDefault="006A50F9" w:rsidP="006A50F9">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1) </w:t>
      </w:r>
      <w:proofErr w:type="spellStart"/>
      <w:r w:rsidRPr="00FB39AC">
        <w:rPr>
          <w:bCs/>
          <w:sz w:val="22"/>
          <w:szCs w:val="24"/>
          <w:lang w:val="pl-PL"/>
        </w:rPr>
        <w:t>Mikroinstalacje</w:t>
      </w:r>
      <w:proofErr w:type="spellEnd"/>
      <w:r w:rsidRPr="00FB39AC">
        <w:rPr>
          <w:bCs/>
          <w:sz w:val="22"/>
          <w:szCs w:val="24"/>
          <w:lang w:val="pl-PL"/>
        </w:rPr>
        <w:t xml:space="preserve">, pompy ciepła i towarzyszące magazyny energii </w:t>
      </w:r>
      <w:r w:rsidR="000D5BA5" w:rsidRPr="00FB39AC">
        <w:rPr>
          <w:bCs/>
          <w:sz w:val="22"/>
          <w:szCs w:val="24"/>
          <w:lang w:val="pl-PL"/>
        </w:rPr>
        <w:t xml:space="preserve">– wypłacono </w:t>
      </w:r>
      <w:r w:rsidR="00C121ED" w:rsidRPr="00FB39AC">
        <w:rPr>
          <w:b/>
          <w:sz w:val="22"/>
          <w:szCs w:val="24"/>
          <w:lang w:val="pl-PL"/>
        </w:rPr>
        <w:t>24.988</w:t>
      </w:r>
      <w:r w:rsidR="00AD50A2" w:rsidRPr="00FB39AC">
        <w:rPr>
          <w:bCs/>
          <w:sz w:val="22"/>
          <w:szCs w:val="24"/>
          <w:lang w:val="pl-PL"/>
        </w:rPr>
        <w:t> </w:t>
      </w:r>
      <w:r w:rsidR="00B56A8D" w:rsidRPr="00FB39AC">
        <w:rPr>
          <w:bCs/>
          <w:sz w:val="22"/>
          <w:szCs w:val="24"/>
          <w:lang w:val="pl-PL"/>
        </w:rPr>
        <w:t>tys. zł</w:t>
      </w:r>
      <w:r w:rsidR="000D5BA5" w:rsidRPr="00FB39AC">
        <w:rPr>
          <w:bCs/>
          <w:sz w:val="22"/>
          <w:szCs w:val="24"/>
          <w:lang w:val="pl-PL"/>
        </w:rPr>
        <w:t xml:space="preserve"> dotacji</w:t>
      </w:r>
      <w:r w:rsidR="00FE7F45" w:rsidRPr="00FB39AC">
        <w:rPr>
          <w:bCs/>
          <w:sz w:val="22"/>
          <w:szCs w:val="24"/>
          <w:lang w:val="pl-PL"/>
        </w:rPr>
        <w:t xml:space="preserve"> i </w:t>
      </w:r>
      <w:r w:rsidR="00724A4F" w:rsidRPr="00FB39AC">
        <w:rPr>
          <w:b/>
          <w:sz w:val="22"/>
          <w:szCs w:val="24"/>
          <w:lang w:val="pl-PL"/>
        </w:rPr>
        <w:t>1.866</w:t>
      </w:r>
      <w:r w:rsidR="00FE7F45" w:rsidRPr="00FB39AC">
        <w:rPr>
          <w:bCs/>
          <w:sz w:val="22"/>
          <w:szCs w:val="24"/>
          <w:lang w:val="pl-PL"/>
        </w:rPr>
        <w:t xml:space="preserve"> tys. zł pożyczek</w:t>
      </w:r>
      <w:r w:rsidR="00704062" w:rsidRPr="00FB39AC">
        <w:rPr>
          <w:bCs/>
          <w:sz w:val="22"/>
          <w:szCs w:val="24"/>
          <w:lang w:val="pl-PL"/>
        </w:rPr>
        <w:t>;</w:t>
      </w:r>
    </w:p>
    <w:p w14:paraId="6CDD9BF6" w14:textId="3D6C653B" w:rsidR="004715DC" w:rsidRPr="00FB39AC" w:rsidRDefault="004715DC" w:rsidP="004715DC">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2) Biogazownie rolnicze i małe elektrownie wodne – wypłacono </w:t>
      </w:r>
      <w:r w:rsidRPr="00FB39AC">
        <w:rPr>
          <w:b/>
          <w:sz w:val="22"/>
          <w:szCs w:val="24"/>
          <w:lang w:val="pl-PL"/>
        </w:rPr>
        <w:t>6</w:t>
      </w:r>
      <w:r w:rsidR="00AD50A2" w:rsidRPr="00FB39AC">
        <w:rPr>
          <w:b/>
          <w:sz w:val="22"/>
          <w:szCs w:val="24"/>
          <w:lang w:val="pl-PL"/>
        </w:rPr>
        <w:t>74</w:t>
      </w:r>
      <w:r w:rsidRPr="00FB39AC">
        <w:rPr>
          <w:bCs/>
          <w:sz w:val="22"/>
          <w:szCs w:val="24"/>
          <w:lang w:val="pl-PL"/>
        </w:rPr>
        <w:t xml:space="preserve"> tys. zł dotacji i</w:t>
      </w:r>
      <w:r w:rsidR="00B44A6A" w:rsidRPr="00FB39AC">
        <w:rPr>
          <w:bCs/>
          <w:sz w:val="22"/>
          <w:szCs w:val="24"/>
          <w:lang w:val="pl-PL"/>
        </w:rPr>
        <w:t> </w:t>
      </w:r>
      <w:r w:rsidR="00AD50A2" w:rsidRPr="00FB39AC">
        <w:rPr>
          <w:b/>
          <w:sz w:val="22"/>
          <w:szCs w:val="24"/>
          <w:lang w:val="pl-PL"/>
        </w:rPr>
        <w:t>204</w:t>
      </w:r>
      <w:r w:rsidR="00AD50A2" w:rsidRPr="00FB39AC">
        <w:rPr>
          <w:bCs/>
          <w:sz w:val="22"/>
          <w:szCs w:val="24"/>
          <w:lang w:val="pl-PL"/>
        </w:rPr>
        <w:t> </w:t>
      </w:r>
      <w:r w:rsidRPr="00FB39AC">
        <w:rPr>
          <w:bCs/>
          <w:sz w:val="22"/>
          <w:szCs w:val="24"/>
          <w:lang w:val="pl-PL"/>
        </w:rPr>
        <w:t>tys. zł pożyczek;</w:t>
      </w:r>
    </w:p>
    <w:p w14:paraId="322A7A8D" w14:textId="163D3538" w:rsidR="000D5BA5" w:rsidRPr="001A5159" w:rsidRDefault="000D5BA5" w:rsidP="00B668D5">
      <w:pPr>
        <w:pStyle w:val="Tekstpodstawowy3"/>
        <w:numPr>
          <w:ilvl w:val="0"/>
          <w:numId w:val="3"/>
        </w:numPr>
        <w:tabs>
          <w:tab w:val="num" w:pos="851"/>
          <w:tab w:val="left" w:pos="9070"/>
        </w:tabs>
        <w:spacing w:after="0"/>
        <w:rPr>
          <w:bCs/>
          <w:sz w:val="22"/>
          <w:szCs w:val="24"/>
          <w:lang w:val="en-US"/>
        </w:rPr>
      </w:pPr>
      <w:r w:rsidRPr="001A5159">
        <w:rPr>
          <w:bCs/>
          <w:sz w:val="22"/>
          <w:szCs w:val="24"/>
          <w:lang w:val="en-US"/>
        </w:rPr>
        <w:t xml:space="preserve">„E-Etap - Energy Efficiency Training and Auditing </w:t>
      </w:r>
      <w:r w:rsidR="005D4935" w:rsidRPr="001A5159">
        <w:rPr>
          <w:bCs/>
          <w:sz w:val="22"/>
          <w:szCs w:val="24"/>
          <w:lang w:val="en-US"/>
        </w:rPr>
        <w:t>Project” –</w:t>
      </w:r>
      <w:r w:rsidRPr="001A5159">
        <w:rPr>
          <w:bCs/>
          <w:sz w:val="22"/>
          <w:szCs w:val="24"/>
          <w:lang w:val="en-US"/>
        </w:rPr>
        <w:t xml:space="preserve"> wypłacono </w:t>
      </w:r>
      <w:r w:rsidR="00EC69BD" w:rsidRPr="001A5159">
        <w:rPr>
          <w:b/>
          <w:bCs/>
          <w:sz w:val="22"/>
          <w:szCs w:val="24"/>
          <w:lang w:val="en-US"/>
        </w:rPr>
        <w:t>2</w:t>
      </w:r>
      <w:r w:rsidR="00780448" w:rsidRPr="001A5159">
        <w:rPr>
          <w:b/>
          <w:bCs/>
          <w:sz w:val="22"/>
          <w:szCs w:val="24"/>
          <w:lang w:val="en-US"/>
        </w:rPr>
        <w:t>91</w:t>
      </w:r>
      <w:r w:rsidR="00797217" w:rsidRPr="001A5159">
        <w:rPr>
          <w:bCs/>
          <w:sz w:val="22"/>
          <w:szCs w:val="24"/>
          <w:lang w:val="en-US"/>
        </w:rPr>
        <w:t xml:space="preserve"> </w:t>
      </w:r>
      <w:r w:rsidR="00B56A8D" w:rsidRPr="001A5159">
        <w:rPr>
          <w:bCs/>
          <w:sz w:val="22"/>
          <w:szCs w:val="24"/>
          <w:lang w:val="en-US"/>
        </w:rPr>
        <w:t>tys. zł</w:t>
      </w:r>
      <w:r w:rsidRPr="001A5159">
        <w:rPr>
          <w:bCs/>
          <w:sz w:val="22"/>
          <w:szCs w:val="24"/>
          <w:lang w:val="en-US"/>
        </w:rPr>
        <w:t xml:space="preserve"> dotacji;</w:t>
      </w:r>
    </w:p>
    <w:p w14:paraId="22AC40A0" w14:textId="36B9E46E" w:rsidR="000D5BA5" w:rsidRPr="00FB39AC" w:rsidRDefault="000D5BA5" w:rsidP="00B668D5">
      <w:pPr>
        <w:pStyle w:val="Tekstpodstawowy3"/>
        <w:numPr>
          <w:ilvl w:val="0"/>
          <w:numId w:val="3"/>
        </w:numPr>
        <w:tabs>
          <w:tab w:val="left" w:pos="9070"/>
        </w:tabs>
        <w:spacing w:after="0"/>
        <w:rPr>
          <w:bCs/>
          <w:sz w:val="22"/>
          <w:szCs w:val="24"/>
          <w:lang w:val="pl-PL"/>
        </w:rPr>
      </w:pPr>
      <w:r w:rsidRPr="00FB39AC">
        <w:rPr>
          <w:bCs/>
          <w:sz w:val="22"/>
          <w:szCs w:val="24"/>
          <w:lang w:val="pl-PL"/>
        </w:rPr>
        <w:t>„Polska Geotermia Plus</w:t>
      </w:r>
      <w:r w:rsidR="00F157F2" w:rsidRPr="00FB39AC">
        <w:rPr>
          <w:bCs/>
          <w:sz w:val="22"/>
          <w:szCs w:val="24"/>
          <w:lang w:val="pl-PL"/>
        </w:rPr>
        <w:t xml:space="preserve"> Część 1) Geotermia głęboka</w:t>
      </w:r>
      <w:r w:rsidRPr="00FB39AC">
        <w:rPr>
          <w:bCs/>
          <w:sz w:val="22"/>
          <w:szCs w:val="24"/>
          <w:lang w:val="pl-PL"/>
        </w:rPr>
        <w:t xml:space="preserve">” – wypłacono </w:t>
      </w:r>
      <w:r w:rsidR="00523473" w:rsidRPr="00FB39AC">
        <w:rPr>
          <w:b/>
          <w:sz w:val="22"/>
          <w:szCs w:val="24"/>
          <w:lang w:val="pl-PL"/>
        </w:rPr>
        <w:t>22</w:t>
      </w:r>
      <w:r w:rsidR="00EC69BD" w:rsidRPr="00FB39AC">
        <w:rPr>
          <w:b/>
          <w:bCs/>
          <w:sz w:val="22"/>
          <w:szCs w:val="24"/>
          <w:lang w:val="pl-PL"/>
        </w:rPr>
        <w:t>.</w:t>
      </w:r>
      <w:r w:rsidR="00523473" w:rsidRPr="00FB39AC">
        <w:rPr>
          <w:b/>
          <w:bCs/>
          <w:sz w:val="22"/>
          <w:szCs w:val="24"/>
          <w:lang w:val="pl-PL"/>
        </w:rPr>
        <w:t>114</w:t>
      </w:r>
      <w:r w:rsidR="00797217" w:rsidRPr="00FB39AC">
        <w:rPr>
          <w:bCs/>
          <w:sz w:val="22"/>
          <w:szCs w:val="24"/>
          <w:lang w:val="pl-PL"/>
        </w:rPr>
        <w:t xml:space="preserve"> </w:t>
      </w:r>
      <w:r w:rsidR="00B56A8D" w:rsidRPr="00FB39AC">
        <w:rPr>
          <w:bCs/>
          <w:sz w:val="22"/>
          <w:szCs w:val="24"/>
          <w:lang w:val="pl-PL"/>
        </w:rPr>
        <w:t>tys. zł</w:t>
      </w:r>
      <w:r w:rsidRPr="00FB39AC">
        <w:rPr>
          <w:bCs/>
          <w:sz w:val="22"/>
          <w:szCs w:val="24"/>
          <w:lang w:val="pl-PL"/>
        </w:rPr>
        <w:t xml:space="preserve"> pożyczek i</w:t>
      </w:r>
      <w:r w:rsidR="000449B9" w:rsidRPr="00FB39AC">
        <w:rPr>
          <w:bCs/>
          <w:sz w:val="22"/>
          <w:szCs w:val="24"/>
          <w:lang w:val="pl-PL"/>
        </w:rPr>
        <w:t xml:space="preserve"> </w:t>
      </w:r>
      <w:r w:rsidR="00EC69BD" w:rsidRPr="00FB39AC">
        <w:rPr>
          <w:b/>
          <w:bCs/>
          <w:sz w:val="22"/>
          <w:szCs w:val="24"/>
          <w:lang w:val="pl-PL"/>
        </w:rPr>
        <w:t>1</w:t>
      </w:r>
      <w:r w:rsidR="000D34DD" w:rsidRPr="00FB39AC">
        <w:rPr>
          <w:b/>
          <w:bCs/>
          <w:sz w:val="22"/>
          <w:szCs w:val="24"/>
          <w:lang w:val="pl-PL"/>
        </w:rPr>
        <w:t>8</w:t>
      </w:r>
      <w:r w:rsidR="00EC69BD" w:rsidRPr="00FB39AC">
        <w:rPr>
          <w:b/>
          <w:bCs/>
          <w:sz w:val="22"/>
          <w:szCs w:val="24"/>
          <w:lang w:val="pl-PL"/>
        </w:rPr>
        <w:t>.</w:t>
      </w:r>
      <w:r w:rsidR="000D34DD" w:rsidRPr="00FB39AC">
        <w:rPr>
          <w:b/>
          <w:bCs/>
          <w:sz w:val="22"/>
          <w:szCs w:val="24"/>
          <w:lang w:val="pl-PL"/>
        </w:rPr>
        <w:t>871</w:t>
      </w:r>
      <w:r w:rsidR="00797217" w:rsidRPr="00FB39AC">
        <w:rPr>
          <w:bCs/>
          <w:sz w:val="22"/>
          <w:szCs w:val="24"/>
          <w:lang w:val="pl-PL"/>
        </w:rPr>
        <w:t xml:space="preserve"> </w:t>
      </w:r>
      <w:r w:rsidR="00B56A8D" w:rsidRPr="00FB39AC">
        <w:rPr>
          <w:bCs/>
          <w:sz w:val="22"/>
          <w:szCs w:val="24"/>
          <w:lang w:val="pl-PL"/>
        </w:rPr>
        <w:t>tys. zł</w:t>
      </w:r>
      <w:r w:rsidRPr="00FB39AC">
        <w:rPr>
          <w:bCs/>
          <w:sz w:val="22"/>
          <w:szCs w:val="24"/>
          <w:lang w:val="pl-PL"/>
        </w:rPr>
        <w:t xml:space="preserve"> dotacji;</w:t>
      </w:r>
    </w:p>
    <w:p w14:paraId="00593CEC" w14:textId="77777777" w:rsidR="009D6A60" w:rsidRPr="00FB39AC" w:rsidRDefault="009D6A60" w:rsidP="009D6A60">
      <w:pPr>
        <w:pStyle w:val="Podtytu"/>
        <w:numPr>
          <w:ilvl w:val="0"/>
          <w:numId w:val="17"/>
        </w:numPr>
        <w:tabs>
          <w:tab w:val="left" w:pos="357"/>
          <w:tab w:val="left" w:pos="9070"/>
        </w:tabs>
        <w:ind w:left="357" w:hanging="357"/>
        <w:rPr>
          <w:b w:val="0"/>
          <w:lang w:val="pl-PL"/>
        </w:rPr>
      </w:pPr>
      <w:r w:rsidRPr="00FB39AC">
        <w:rPr>
          <w:b w:val="0"/>
          <w:lang w:val="pl-PL"/>
        </w:rPr>
        <w:t>„Funkcjonowanie systemu handlu uprawnieniami do emisji oraz działalność Krajowego ośrodka bilansowania i zarządzania emisjami</w:t>
      </w:r>
      <w:bookmarkStart w:id="189" w:name="_Hlk68157374"/>
      <w:r w:rsidRPr="00FB39AC">
        <w:rPr>
          <w:b w:val="0"/>
          <w:lang w:val="pl-PL"/>
        </w:rPr>
        <w:t xml:space="preserve">” – wypłacono </w:t>
      </w:r>
      <w:r w:rsidRPr="00FB39AC">
        <w:rPr>
          <w:lang w:val="pl-PL"/>
        </w:rPr>
        <w:t>26.988</w:t>
      </w:r>
      <w:r w:rsidRPr="00FB39AC">
        <w:rPr>
          <w:b w:val="0"/>
          <w:lang w:val="pl-PL"/>
        </w:rPr>
        <w:t xml:space="preserve"> tys. zł dotacji</w:t>
      </w:r>
      <w:bookmarkEnd w:id="189"/>
      <w:r w:rsidRPr="00FB39AC">
        <w:rPr>
          <w:b w:val="0"/>
          <w:lang w:val="pl-PL"/>
        </w:rPr>
        <w:t>;</w:t>
      </w:r>
    </w:p>
    <w:p w14:paraId="5FDE03F2" w14:textId="77777777" w:rsidR="002A035B" w:rsidRPr="00FB39AC" w:rsidRDefault="002A035B" w:rsidP="002A035B">
      <w:pPr>
        <w:pStyle w:val="Podtytu"/>
        <w:numPr>
          <w:ilvl w:val="0"/>
          <w:numId w:val="17"/>
        </w:numPr>
        <w:tabs>
          <w:tab w:val="left" w:pos="9070"/>
        </w:tabs>
        <w:rPr>
          <w:b w:val="0"/>
          <w:lang w:val="pl-PL"/>
        </w:rPr>
      </w:pPr>
      <w:r w:rsidRPr="00FB39AC">
        <w:rPr>
          <w:b w:val="0"/>
          <w:lang w:val="pl-PL"/>
        </w:rPr>
        <w:t xml:space="preserve">Zadania wskazane przez ustawodawcę. „Centralny Rejestr Oszczędności Energii </w:t>
      </w:r>
      <w:proofErr w:type="gramStart"/>
      <w:r w:rsidRPr="00FB39AC">
        <w:rPr>
          <w:b w:val="0"/>
          <w:lang w:val="pl-PL"/>
        </w:rPr>
        <w:t>Finalnej</w:t>
      </w:r>
      <w:proofErr w:type="gramEnd"/>
      <w:r w:rsidRPr="00FB39AC">
        <w:rPr>
          <w:b w:val="0"/>
          <w:lang w:val="pl-PL"/>
        </w:rPr>
        <w:t xml:space="preserve"> na lata 2021-2022” – wypłacono </w:t>
      </w:r>
      <w:r w:rsidRPr="00FB39AC">
        <w:rPr>
          <w:bCs w:val="0"/>
          <w:lang w:val="pl-PL"/>
        </w:rPr>
        <w:t>70</w:t>
      </w:r>
      <w:r w:rsidRPr="00FB39AC">
        <w:rPr>
          <w:b w:val="0"/>
          <w:lang w:val="pl-PL"/>
        </w:rPr>
        <w:t xml:space="preserve"> tys. zł dotacji; </w:t>
      </w:r>
    </w:p>
    <w:p w14:paraId="453805F4" w14:textId="1DB9E84C" w:rsidR="00CD40A1" w:rsidRPr="00FB39AC" w:rsidRDefault="008543B5" w:rsidP="00B668D5">
      <w:pPr>
        <w:pStyle w:val="Podtytu"/>
        <w:numPr>
          <w:ilvl w:val="0"/>
          <w:numId w:val="17"/>
        </w:numPr>
        <w:tabs>
          <w:tab w:val="left" w:pos="357"/>
          <w:tab w:val="left" w:pos="9070"/>
        </w:tabs>
        <w:rPr>
          <w:b w:val="0"/>
          <w:lang w:val="pl-PL"/>
        </w:rPr>
      </w:pPr>
      <w:r w:rsidRPr="00FB39AC">
        <w:rPr>
          <w:b w:val="0"/>
          <w:lang w:val="pl-PL"/>
        </w:rPr>
        <w:t>„Wsparcie dla i</w:t>
      </w:r>
      <w:r w:rsidR="00BF0C60" w:rsidRPr="00FB39AC">
        <w:rPr>
          <w:b w:val="0"/>
          <w:lang w:val="pl-PL"/>
        </w:rPr>
        <w:t xml:space="preserve">nnowacji sprzyjających </w:t>
      </w:r>
      <w:proofErr w:type="spellStart"/>
      <w:r w:rsidR="00BF0C60" w:rsidRPr="00FB39AC">
        <w:rPr>
          <w:b w:val="0"/>
          <w:lang w:val="pl-PL"/>
        </w:rPr>
        <w:t>zasobooszczędnej</w:t>
      </w:r>
      <w:proofErr w:type="spellEnd"/>
      <w:r w:rsidR="001921B7" w:rsidRPr="00FB39AC">
        <w:rPr>
          <w:b w:val="0"/>
          <w:lang w:val="pl-PL"/>
        </w:rPr>
        <w:t xml:space="preserve"> i</w:t>
      </w:r>
      <w:r w:rsidR="000449B9" w:rsidRPr="00FB39AC">
        <w:rPr>
          <w:b w:val="0"/>
          <w:lang w:val="pl-PL"/>
        </w:rPr>
        <w:t xml:space="preserve"> </w:t>
      </w:r>
      <w:r w:rsidR="00BF0C60" w:rsidRPr="00FB39AC">
        <w:rPr>
          <w:b w:val="0"/>
          <w:lang w:val="pl-PL"/>
        </w:rPr>
        <w:t xml:space="preserve">niskoemisyjnej gospodarce. Część 1) Sokół </w:t>
      </w:r>
      <w:r w:rsidR="00EE67B3" w:rsidRPr="00FB39AC">
        <w:rPr>
          <w:b w:val="0"/>
          <w:bCs w:val="0"/>
          <w:lang w:val="pl-PL"/>
        </w:rPr>
        <w:t>–</w:t>
      </w:r>
      <w:r w:rsidR="00BF0C60" w:rsidRPr="00FB39AC">
        <w:rPr>
          <w:b w:val="0"/>
          <w:lang w:val="pl-PL"/>
        </w:rPr>
        <w:t xml:space="preserve"> wdrożenie innowacyjnych technologii środowiskowych</w:t>
      </w:r>
      <w:r w:rsidRPr="00FB39AC">
        <w:rPr>
          <w:b w:val="0"/>
          <w:lang w:val="pl-PL"/>
        </w:rPr>
        <w:t>”</w:t>
      </w:r>
      <w:r w:rsidR="00BF0C60" w:rsidRPr="00FB39AC">
        <w:rPr>
          <w:b w:val="0"/>
          <w:lang w:val="pl-PL"/>
        </w:rPr>
        <w:t xml:space="preserve"> </w:t>
      </w:r>
      <w:r w:rsidR="000D5BA5" w:rsidRPr="00FB39AC">
        <w:rPr>
          <w:b w:val="0"/>
          <w:lang w:val="pl-PL"/>
        </w:rPr>
        <w:t xml:space="preserve">program rozliczany - </w:t>
      </w:r>
      <w:r w:rsidR="0049353F" w:rsidRPr="00FB39AC">
        <w:rPr>
          <w:b w:val="0"/>
          <w:lang w:val="pl-PL"/>
        </w:rPr>
        <w:t>w</w:t>
      </w:r>
      <w:r w:rsidR="000449B9" w:rsidRPr="00FB39AC">
        <w:rPr>
          <w:b w:val="0"/>
          <w:lang w:val="pl-PL"/>
        </w:rPr>
        <w:t xml:space="preserve"> </w:t>
      </w:r>
      <w:r w:rsidR="00BF0C60" w:rsidRPr="00FB39AC">
        <w:rPr>
          <w:b w:val="0"/>
          <w:lang w:val="pl-PL"/>
        </w:rPr>
        <w:t xml:space="preserve">ramach tego programu </w:t>
      </w:r>
      <w:r w:rsidR="00404441" w:rsidRPr="00FB39AC">
        <w:rPr>
          <w:b w:val="0"/>
          <w:lang w:val="pl-PL"/>
        </w:rPr>
        <w:t>wypłacono</w:t>
      </w:r>
      <w:r w:rsidR="007D006C" w:rsidRPr="00FB39AC">
        <w:rPr>
          <w:b w:val="0"/>
          <w:lang w:val="pl-PL"/>
        </w:rPr>
        <w:t xml:space="preserve"> </w:t>
      </w:r>
      <w:r w:rsidR="007D006C" w:rsidRPr="00FB39AC">
        <w:rPr>
          <w:lang w:val="pl-PL"/>
        </w:rPr>
        <w:t>900</w:t>
      </w:r>
      <w:r w:rsidR="00797217" w:rsidRPr="00FB39AC">
        <w:rPr>
          <w:b w:val="0"/>
          <w:lang w:val="pl-PL"/>
        </w:rPr>
        <w:t xml:space="preserve"> </w:t>
      </w:r>
      <w:r w:rsidR="00B56A8D" w:rsidRPr="00FB39AC">
        <w:rPr>
          <w:b w:val="0"/>
          <w:lang w:val="pl-PL"/>
        </w:rPr>
        <w:t>tys. zł</w:t>
      </w:r>
      <w:r w:rsidR="00404441" w:rsidRPr="00FB39AC">
        <w:rPr>
          <w:b w:val="0"/>
          <w:lang w:val="pl-PL"/>
        </w:rPr>
        <w:t xml:space="preserve"> pożyczek i </w:t>
      </w:r>
      <w:r w:rsidR="002F4F59" w:rsidRPr="00FB39AC">
        <w:rPr>
          <w:lang w:val="pl-PL"/>
        </w:rPr>
        <w:t>689</w:t>
      </w:r>
      <w:r w:rsidR="00797217" w:rsidRPr="00FB39AC">
        <w:rPr>
          <w:b w:val="0"/>
          <w:lang w:val="pl-PL"/>
        </w:rPr>
        <w:t xml:space="preserve"> </w:t>
      </w:r>
      <w:r w:rsidR="00B56A8D" w:rsidRPr="00FB39AC">
        <w:rPr>
          <w:b w:val="0"/>
          <w:lang w:val="pl-PL"/>
        </w:rPr>
        <w:t>tys. zł</w:t>
      </w:r>
      <w:r w:rsidR="00404441" w:rsidRPr="00FB39AC">
        <w:rPr>
          <w:b w:val="0"/>
          <w:lang w:val="pl-PL"/>
        </w:rPr>
        <w:t xml:space="preserve"> dotacji</w:t>
      </w:r>
      <w:r w:rsidR="001118A2" w:rsidRPr="00FB39AC">
        <w:rPr>
          <w:b w:val="0"/>
          <w:lang w:val="pl-PL"/>
        </w:rPr>
        <w:t>.</w:t>
      </w:r>
    </w:p>
    <w:p w14:paraId="0011806F" w14:textId="0B96BEE7" w:rsidR="00E05DCF" w:rsidRPr="00FB39AC" w:rsidRDefault="00E05DCF" w:rsidP="00E05DCF">
      <w:pPr>
        <w:pStyle w:val="Podtytu"/>
        <w:tabs>
          <w:tab w:val="left" w:pos="357"/>
          <w:tab w:val="left" w:pos="9070"/>
        </w:tabs>
        <w:rPr>
          <w:b w:val="0"/>
          <w:lang w:val="pl-PL"/>
        </w:rPr>
      </w:pPr>
    </w:p>
    <w:p w14:paraId="31265153" w14:textId="5A2DC15A" w:rsidR="00E05DCF" w:rsidRPr="00FB39AC" w:rsidRDefault="00E05DCF" w:rsidP="00E05DCF">
      <w:pPr>
        <w:pStyle w:val="Podtytu"/>
        <w:tabs>
          <w:tab w:val="left" w:pos="357"/>
          <w:tab w:val="left" w:pos="9070"/>
        </w:tabs>
        <w:rPr>
          <w:b w:val="0"/>
          <w:lang w:val="pl-PL"/>
        </w:rPr>
      </w:pPr>
      <w:r w:rsidRPr="00FB39AC">
        <w:rPr>
          <w:b w:val="0"/>
          <w:lang w:val="pl-PL"/>
        </w:rPr>
        <w:t xml:space="preserve">W zakresie przedsięwzięć ukierunkowanych na rozwój </w:t>
      </w:r>
      <w:proofErr w:type="spellStart"/>
      <w:r w:rsidR="00C10D39" w:rsidRPr="00FB39AC">
        <w:rPr>
          <w:b w:val="0"/>
          <w:lang w:val="pl-PL"/>
        </w:rPr>
        <w:t>bezemisyjnego</w:t>
      </w:r>
      <w:proofErr w:type="spellEnd"/>
      <w:r w:rsidR="00C10D39" w:rsidRPr="00FB39AC">
        <w:rPr>
          <w:b w:val="0"/>
          <w:lang w:val="pl-PL"/>
        </w:rPr>
        <w:t xml:space="preserve"> lub ni</w:t>
      </w:r>
      <w:r w:rsidR="000D5EF9" w:rsidRPr="00FB39AC">
        <w:rPr>
          <w:b w:val="0"/>
          <w:lang w:val="pl-PL"/>
        </w:rPr>
        <w:t>s</w:t>
      </w:r>
      <w:r w:rsidR="00C10D39" w:rsidRPr="00FB39AC">
        <w:rPr>
          <w:b w:val="0"/>
          <w:lang w:val="pl-PL"/>
        </w:rPr>
        <w:t>koemisyjnego transportu środki zosta</w:t>
      </w:r>
      <w:r w:rsidR="002A035B" w:rsidRPr="00FB39AC">
        <w:rPr>
          <w:b w:val="0"/>
          <w:lang w:val="pl-PL"/>
        </w:rPr>
        <w:t xml:space="preserve">ły wydatkowane na </w:t>
      </w:r>
      <w:r w:rsidR="000D5EF9" w:rsidRPr="00FB39AC">
        <w:rPr>
          <w:b w:val="0"/>
          <w:lang w:val="pl-PL"/>
        </w:rPr>
        <w:t>następujące programy:</w:t>
      </w:r>
    </w:p>
    <w:p w14:paraId="30EDF3C7" w14:textId="77777777" w:rsidR="00803CB5" w:rsidRPr="00FB39AC" w:rsidRDefault="00803CB5" w:rsidP="00803CB5">
      <w:pPr>
        <w:pStyle w:val="Podtytu"/>
        <w:numPr>
          <w:ilvl w:val="0"/>
          <w:numId w:val="17"/>
        </w:numPr>
        <w:tabs>
          <w:tab w:val="left" w:pos="357"/>
          <w:tab w:val="left" w:pos="9070"/>
        </w:tabs>
        <w:rPr>
          <w:b w:val="0"/>
          <w:bCs w:val="0"/>
          <w:lang w:val="pl-PL"/>
        </w:rPr>
      </w:pPr>
      <w:r w:rsidRPr="00FB39AC">
        <w:rPr>
          <w:b w:val="0"/>
          <w:lang w:val="pl-PL"/>
        </w:rPr>
        <w:t xml:space="preserve">„GEPARD II – transport niskoemisyjny – program rozliczany - </w:t>
      </w:r>
      <w:r w:rsidRPr="00FB39AC">
        <w:rPr>
          <w:b w:val="0"/>
          <w:bCs w:val="0"/>
          <w:lang w:val="pl-PL"/>
        </w:rPr>
        <w:t xml:space="preserve">Część 3) Śląsk – zagłębie </w:t>
      </w:r>
      <w:proofErr w:type="spellStart"/>
      <w:r w:rsidRPr="00FB39AC">
        <w:rPr>
          <w:b w:val="0"/>
          <w:bCs w:val="0"/>
          <w:lang w:val="pl-PL"/>
        </w:rPr>
        <w:t>bezemisyjnego</w:t>
      </w:r>
      <w:proofErr w:type="spellEnd"/>
      <w:r w:rsidRPr="00FB39AC">
        <w:rPr>
          <w:b w:val="0"/>
          <w:bCs w:val="0"/>
          <w:lang w:val="pl-PL"/>
        </w:rPr>
        <w:t xml:space="preserve"> transportu publicznego – wypłacono </w:t>
      </w:r>
      <w:r w:rsidRPr="00FB39AC">
        <w:rPr>
          <w:lang w:val="pl-PL"/>
        </w:rPr>
        <w:t>16.171</w:t>
      </w:r>
      <w:r w:rsidRPr="00FB39AC">
        <w:rPr>
          <w:b w:val="0"/>
          <w:bCs w:val="0"/>
          <w:lang w:val="pl-PL"/>
        </w:rPr>
        <w:t xml:space="preserve"> tys. zł dotacji i </w:t>
      </w:r>
      <w:r w:rsidRPr="00FB39AC">
        <w:rPr>
          <w:lang w:val="pl-PL"/>
        </w:rPr>
        <w:t>6.093</w:t>
      </w:r>
      <w:r w:rsidRPr="00FB39AC">
        <w:rPr>
          <w:b w:val="0"/>
          <w:bCs w:val="0"/>
          <w:lang w:val="pl-PL"/>
        </w:rPr>
        <w:t xml:space="preserve"> tys. zł pożyczek;</w:t>
      </w:r>
    </w:p>
    <w:p w14:paraId="33ADDA68" w14:textId="77777777" w:rsidR="00803CB5" w:rsidRPr="00FB39AC" w:rsidRDefault="00803CB5" w:rsidP="00803CB5">
      <w:pPr>
        <w:numPr>
          <w:ilvl w:val="0"/>
          <w:numId w:val="17"/>
        </w:numPr>
        <w:rPr>
          <w:bCs/>
          <w:lang w:eastAsia="x-none"/>
        </w:rPr>
      </w:pPr>
      <w:r w:rsidRPr="00FB39AC">
        <w:rPr>
          <w:bCs/>
          <w:lang w:eastAsia="x-none"/>
        </w:rPr>
        <w:t xml:space="preserve">„System Zielonych Inwestycji (GIS – Green Investment </w:t>
      </w:r>
      <w:proofErr w:type="spellStart"/>
      <w:r w:rsidRPr="00FB39AC">
        <w:rPr>
          <w:bCs/>
          <w:lang w:eastAsia="x-none"/>
        </w:rPr>
        <w:t>Scheme</w:t>
      </w:r>
      <w:proofErr w:type="spellEnd"/>
      <w:r w:rsidRPr="00FB39AC">
        <w:rPr>
          <w:bCs/>
          <w:lang w:eastAsia="x-none"/>
        </w:rPr>
        <w:t xml:space="preserve">). Gepard - </w:t>
      </w:r>
      <w:proofErr w:type="spellStart"/>
      <w:r w:rsidRPr="00FB39AC">
        <w:rPr>
          <w:bCs/>
          <w:lang w:eastAsia="x-none"/>
        </w:rPr>
        <w:t>Bezemisyjny</w:t>
      </w:r>
      <w:proofErr w:type="spellEnd"/>
      <w:r w:rsidRPr="00FB39AC">
        <w:rPr>
          <w:bCs/>
          <w:lang w:eastAsia="x-none"/>
        </w:rPr>
        <w:t xml:space="preserve"> transportu publiczny” – program rozliczany – wypłacono </w:t>
      </w:r>
      <w:r w:rsidRPr="00FB39AC">
        <w:rPr>
          <w:b/>
          <w:lang w:eastAsia="x-none"/>
        </w:rPr>
        <w:t>5.419</w:t>
      </w:r>
      <w:r w:rsidRPr="00FB39AC">
        <w:rPr>
          <w:bCs/>
          <w:lang w:eastAsia="x-none"/>
        </w:rPr>
        <w:t xml:space="preserve"> tys. zł dotacji;</w:t>
      </w:r>
    </w:p>
    <w:p w14:paraId="2FA09BB4" w14:textId="77777777" w:rsidR="00803CB5" w:rsidRPr="00FB39AC" w:rsidRDefault="00803CB5" w:rsidP="00803CB5">
      <w:pPr>
        <w:pStyle w:val="Podtytu"/>
        <w:numPr>
          <w:ilvl w:val="0"/>
          <w:numId w:val="17"/>
        </w:numPr>
        <w:tabs>
          <w:tab w:val="left" w:pos="357"/>
          <w:tab w:val="left" w:pos="9070"/>
        </w:tabs>
        <w:rPr>
          <w:b w:val="0"/>
          <w:lang w:val="pl-PL"/>
        </w:rPr>
      </w:pPr>
      <w:r w:rsidRPr="00FB39AC">
        <w:rPr>
          <w:b w:val="0"/>
          <w:lang w:val="pl-PL"/>
        </w:rPr>
        <w:t xml:space="preserve">„System Zielonych Inwestycji (GIS) - Kangur - Bezpieczna i ekologiczna droga do szkoły” </w:t>
      </w:r>
      <w:r w:rsidRPr="00FB39AC">
        <w:rPr>
          <w:b w:val="0"/>
          <w:bCs w:val="0"/>
          <w:lang w:val="pl-PL"/>
        </w:rPr>
        <w:t>– program rozliczany</w:t>
      </w:r>
      <w:r w:rsidRPr="00FB39AC">
        <w:rPr>
          <w:lang w:val="pl-PL"/>
        </w:rPr>
        <w:t xml:space="preserve"> </w:t>
      </w:r>
      <w:r w:rsidRPr="00FB39AC">
        <w:rPr>
          <w:b w:val="0"/>
          <w:lang w:val="pl-PL"/>
        </w:rPr>
        <w:t xml:space="preserve">– wypłacono </w:t>
      </w:r>
      <w:r w:rsidRPr="00FB39AC">
        <w:rPr>
          <w:lang w:val="pl-PL"/>
        </w:rPr>
        <w:t>25.534</w:t>
      </w:r>
      <w:r w:rsidRPr="00FB39AC">
        <w:rPr>
          <w:b w:val="0"/>
          <w:lang w:val="pl-PL"/>
        </w:rPr>
        <w:t xml:space="preserve"> tys. zł dotacji i </w:t>
      </w:r>
      <w:r w:rsidRPr="00FB39AC">
        <w:rPr>
          <w:bCs w:val="0"/>
          <w:lang w:val="pl-PL"/>
        </w:rPr>
        <w:t>3.879</w:t>
      </w:r>
      <w:r w:rsidRPr="00FB39AC">
        <w:rPr>
          <w:b w:val="0"/>
          <w:lang w:val="pl-PL"/>
        </w:rPr>
        <w:t xml:space="preserve"> tys. zł pożyczek;</w:t>
      </w:r>
    </w:p>
    <w:p w14:paraId="1FB50182" w14:textId="40B0709E" w:rsidR="00EC69BD" w:rsidRPr="00FB39AC" w:rsidRDefault="00EC69BD" w:rsidP="00EC69BD">
      <w:pPr>
        <w:pStyle w:val="Podtytu"/>
        <w:numPr>
          <w:ilvl w:val="0"/>
          <w:numId w:val="17"/>
        </w:numPr>
        <w:tabs>
          <w:tab w:val="left" w:pos="357"/>
          <w:tab w:val="left" w:pos="9070"/>
        </w:tabs>
        <w:rPr>
          <w:b w:val="0"/>
          <w:lang w:val="pl-PL"/>
        </w:rPr>
      </w:pPr>
      <w:r w:rsidRPr="00FB39AC">
        <w:rPr>
          <w:b w:val="0"/>
          <w:lang w:val="pl-PL"/>
        </w:rPr>
        <w:t xml:space="preserve">„Mój elektryk” – wypłacono </w:t>
      </w:r>
      <w:r w:rsidR="00ED7D4A" w:rsidRPr="00FB39AC">
        <w:rPr>
          <w:lang w:val="pl-PL"/>
        </w:rPr>
        <w:t>184.299</w:t>
      </w:r>
      <w:r w:rsidRPr="00FB39AC">
        <w:rPr>
          <w:lang w:val="pl-PL"/>
        </w:rPr>
        <w:t xml:space="preserve"> </w:t>
      </w:r>
      <w:r w:rsidRPr="00FB39AC">
        <w:rPr>
          <w:b w:val="0"/>
          <w:lang w:val="pl-PL"/>
        </w:rPr>
        <w:t>tys. zł dotacji;</w:t>
      </w:r>
    </w:p>
    <w:p w14:paraId="7E07AA58" w14:textId="3AEF7658" w:rsidR="00EC69BD" w:rsidRPr="00FB39AC" w:rsidRDefault="00EC69BD" w:rsidP="00EC69BD">
      <w:pPr>
        <w:pStyle w:val="Podtytu"/>
        <w:numPr>
          <w:ilvl w:val="0"/>
          <w:numId w:val="17"/>
        </w:numPr>
        <w:tabs>
          <w:tab w:val="left" w:pos="357"/>
          <w:tab w:val="left" w:pos="9070"/>
        </w:tabs>
        <w:rPr>
          <w:b w:val="0"/>
          <w:lang w:val="pl-PL"/>
        </w:rPr>
      </w:pPr>
      <w:r w:rsidRPr="00FB39AC">
        <w:rPr>
          <w:b w:val="0"/>
          <w:lang w:val="pl-PL"/>
        </w:rPr>
        <w:t xml:space="preserve">„Zielony transport publiczny” – wypłacono </w:t>
      </w:r>
      <w:r w:rsidR="008E3FA4" w:rsidRPr="00FB39AC">
        <w:rPr>
          <w:lang w:val="pl-PL"/>
        </w:rPr>
        <w:t>10.994</w:t>
      </w:r>
      <w:r w:rsidRPr="00FB39AC">
        <w:rPr>
          <w:lang w:val="pl-PL"/>
        </w:rPr>
        <w:t xml:space="preserve"> </w:t>
      </w:r>
      <w:r w:rsidRPr="00FB39AC">
        <w:rPr>
          <w:b w:val="0"/>
          <w:lang w:val="pl-PL"/>
        </w:rPr>
        <w:t>tys. zł dotacji</w:t>
      </w:r>
      <w:r w:rsidR="008E3FA4" w:rsidRPr="00FB39AC">
        <w:rPr>
          <w:b w:val="0"/>
          <w:lang w:val="pl-PL"/>
        </w:rPr>
        <w:t xml:space="preserve"> i </w:t>
      </w:r>
      <w:r w:rsidR="008E3FA4" w:rsidRPr="00FB39AC">
        <w:rPr>
          <w:bCs w:val="0"/>
          <w:lang w:val="pl-PL"/>
        </w:rPr>
        <w:t>2.868</w:t>
      </w:r>
      <w:r w:rsidR="008E3FA4" w:rsidRPr="00FB39AC">
        <w:rPr>
          <w:b w:val="0"/>
          <w:lang w:val="pl-PL"/>
        </w:rPr>
        <w:t xml:space="preserve"> tys. zł</w:t>
      </w:r>
      <w:r w:rsidR="00300A82" w:rsidRPr="00FB39AC">
        <w:rPr>
          <w:b w:val="0"/>
          <w:lang w:val="pl-PL"/>
        </w:rPr>
        <w:t xml:space="preserve"> pożyczek</w:t>
      </w:r>
      <w:r w:rsidR="00B170D8" w:rsidRPr="00FB39AC">
        <w:rPr>
          <w:b w:val="0"/>
          <w:lang w:val="pl-PL"/>
        </w:rPr>
        <w:t>;</w:t>
      </w:r>
    </w:p>
    <w:p w14:paraId="1F4AA5BB" w14:textId="536B79E3" w:rsidR="00235332" w:rsidRPr="00FB39AC" w:rsidRDefault="00235332" w:rsidP="00235332">
      <w:pPr>
        <w:pStyle w:val="Podtytu"/>
        <w:numPr>
          <w:ilvl w:val="0"/>
          <w:numId w:val="17"/>
        </w:numPr>
        <w:tabs>
          <w:tab w:val="left" w:pos="357"/>
          <w:tab w:val="left" w:pos="9070"/>
        </w:tabs>
        <w:rPr>
          <w:b w:val="0"/>
          <w:lang w:val="pl-PL"/>
        </w:rPr>
      </w:pPr>
      <w:bookmarkStart w:id="190" w:name="_Hlk68203506"/>
      <w:r w:rsidRPr="00FB39AC">
        <w:rPr>
          <w:b w:val="0"/>
          <w:lang w:val="pl-PL"/>
        </w:rPr>
        <w:t>„Zielony samochód - dofinansowanie zakupu elektrycznego samochodu osobowego (M1)</w:t>
      </w:r>
      <w:r w:rsidR="00300A82" w:rsidRPr="00FB39AC">
        <w:rPr>
          <w:b w:val="0"/>
          <w:lang w:val="pl-PL"/>
        </w:rPr>
        <w:t xml:space="preserve"> – program rozliczany</w:t>
      </w:r>
      <w:r w:rsidRPr="00FB39AC">
        <w:rPr>
          <w:b w:val="0"/>
          <w:lang w:val="pl-PL"/>
        </w:rPr>
        <w:t xml:space="preserve">” – wypłacono </w:t>
      </w:r>
      <w:r w:rsidR="00E925B9" w:rsidRPr="00FB39AC">
        <w:rPr>
          <w:bCs w:val="0"/>
          <w:lang w:val="pl-PL"/>
        </w:rPr>
        <w:t>19</w:t>
      </w:r>
      <w:r w:rsidRPr="00FB39AC">
        <w:rPr>
          <w:b w:val="0"/>
          <w:lang w:val="pl-PL"/>
        </w:rPr>
        <w:t xml:space="preserve"> tys. zł dotacji</w:t>
      </w:r>
      <w:bookmarkEnd w:id="190"/>
      <w:r w:rsidR="00E925B9" w:rsidRPr="00FB39AC">
        <w:rPr>
          <w:b w:val="0"/>
          <w:lang w:val="pl-PL"/>
        </w:rPr>
        <w:t>;</w:t>
      </w:r>
    </w:p>
    <w:p w14:paraId="5D2FCB83" w14:textId="1DE418D8" w:rsidR="00E925B9" w:rsidRPr="00FB39AC" w:rsidRDefault="003F6137" w:rsidP="00235332">
      <w:pPr>
        <w:pStyle w:val="Podtytu"/>
        <w:numPr>
          <w:ilvl w:val="0"/>
          <w:numId w:val="17"/>
        </w:numPr>
        <w:tabs>
          <w:tab w:val="left" w:pos="357"/>
          <w:tab w:val="left" w:pos="9070"/>
        </w:tabs>
        <w:rPr>
          <w:b w:val="0"/>
          <w:lang w:val="pl-PL"/>
        </w:rPr>
      </w:pPr>
      <w:r w:rsidRPr="00FB39AC">
        <w:rPr>
          <w:b w:val="0"/>
          <w:lang w:val="pl-PL"/>
        </w:rPr>
        <w:t>„</w:t>
      </w:r>
      <w:proofErr w:type="spellStart"/>
      <w:r w:rsidRPr="00FB39AC">
        <w:rPr>
          <w:b w:val="0"/>
          <w:lang w:val="pl-PL"/>
        </w:rPr>
        <w:t>eVAN</w:t>
      </w:r>
      <w:proofErr w:type="spellEnd"/>
      <w:r w:rsidRPr="00FB39AC">
        <w:rPr>
          <w:b w:val="0"/>
          <w:lang w:val="pl-PL"/>
        </w:rPr>
        <w:t xml:space="preserve">- elektryczny samochód dostawczy (N1) - program rozliczany” – wypłacono </w:t>
      </w:r>
      <w:r w:rsidRPr="00FB39AC">
        <w:rPr>
          <w:lang w:val="pl-PL"/>
        </w:rPr>
        <w:t>1.</w:t>
      </w:r>
      <w:r w:rsidR="007C114B" w:rsidRPr="00FB39AC">
        <w:rPr>
          <w:lang w:val="pl-PL"/>
        </w:rPr>
        <w:t>1</w:t>
      </w:r>
      <w:r w:rsidRPr="00FB39AC">
        <w:rPr>
          <w:lang w:val="pl-PL"/>
        </w:rPr>
        <w:t>4</w:t>
      </w:r>
      <w:r w:rsidR="007C114B" w:rsidRPr="00FB39AC">
        <w:rPr>
          <w:lang w:val="pl-PL"/>
        </w:rPr>
        <w:t>2</w:t>
      </w:r>
      <w:r w:rsidRPr="00FB39AC">
        <w:rPr>
          <w:lang w:val="pl-PL"/>
        </w:rPr>
        <w:t xml:space="preserve"> </w:t>
      </w:r>
      <w:r w:rsidRPr="00FB39AC">
        <w:rPr>
          <w:b w:val="0"/>
          <w:lang w:val="pl-PL"/>
        </w:rPr>
        <w:t>tys. zł dotacji</w:t>
      </w:r>
      <w:r w:rsidR="002D7D2F" w:rsidRPr="00FB39AC">
        <w:rPr>
          <w:b w:val="0"/>
          <w:lang w:val="pl-PL"/>
        </w:rPr>
        <w:t>;</w:t>
      </w:r>
    </w:p>
    <w:p w14:paraId="67A76334" w14:textId="2E8776C4" w:rsidR="00652F91" w:rsidRPr="00FB39AC" w:rsidRDefault="00652F91" w:rsidP="00652F91">
      <w:pPr>
        <w:pStyle w:val="Podtytu"/>
        <w:numPr>
          <w:ilvl w:val="0"/>
          <w:numId w:val="17"/>
        </w:numPr>
        <w:tabs>
          <w:tab w:val="left" w:pos="357"/>
          <w:tab w:val="left" w:pos="9070"/>
        </w:tabs>
        <w:rPr>
          <w:b w:val="0"/>
          <w:lang w:val="pl-PL"/>
        </w:rPr>
      </w:pPr>
      <w:r w:rsidRPr="00FB39AC">
        <w:rPr>
          <w:b w:val="0"/>
          <w:lang w:val="pl-PL"/>
        </w:rPr>
        <w:t xml:space="preserve">„Wsparcie infrastruktury ładowania pojazdów elektrycznych i infrastruktury tankowania wodoru” – wypłacono </w:t>
      </w:r>
      <w:r w:rsidR="002D7D2F" w:rsidRPr="00FB39AC">
        <w:rPr>
          <w:lang w:val="pl-PL"/>
        </w:rPr>
        <w:t>6</w:t>
      </w:r>
      <w:r w:rsidRPr="00FB39AC">
        <w:rPr>
          <w:lang w:val="pl-PL"/>
        </w:rPr>
        <w:t>.1</w:t>
      </w:r>
      <w:r w:rsidR="002D7D2F" w:rsidRPr="00FB39AC">
        <w:rPr>
          <w:lang w:val="pl-PL"/>
        </w:rPr>
        <w:t>50</w:t>
      </w:r>
      <w:r w:rsidRPr="00FB39AC">
        <w:rPr>
          <w:lang w:val="pl-PL"/>
        </w:rPr>
        <w:t xml:space="preserve"> </w:t>
      </w:r>
      <w:r w:rsidRPr="00FB39AC">
        <w:rPr>
          <w:b w:val="0"/>
          <w:lang w:val="pl-PL"/>
        </w:rPr>
        <w:t>tys. zł dotacji</w:t>
      </w:r>
      <w:r w:rsidR="002D7D2F" w:rsidRPr="00FB39AC">
        <w:rPr>
          <w:b w:val="0"/>
          <w:lang w:val="pl-PL"/>
        </w:rPr>
        <w:t>.</w:t>
      </w:r>
    </w:p>
    <w:p w14:paraId="0137388B" w14:textId="3E80EC43" w:rsidR="00DD6AA0" w:rsidRPr="00FB39AC" w:rsidRDefault="00DD6AA0" w:rsidP="00DD6AA0">
      <w:pPr>
        <w:pStyle w:val="Podtytu"/>
        <w:tabs>
          <w:tab w:val="left" w:pos="357"/>
          <w:tab w:val="left" w:pos="9070"/>
        </w:tabs>
        <w:rPr>
          <w:b w:val="0"/>
          <w:highlight w:val="yellow"/>
          <w:lang w:val="pl-PL"/>
        </w:rPr>
      </w:pPr>
    </w:p>
    <w:p w14:paraId="72F48FEB" w14:textId="3CCF6A30" w:rsidR="00DD6AA0" w:rsidRPr="00FB39AC" w:rsidRDefault="00DD6AA0" w:rsidP="00DD6AA0">
      <w:pPr>
        <w:pStyle w:val="Podtytu"/>
        <w:tabs>
          <w:tab w:val="left" w:pos="357"/>
          <w:tab w:val="left" w:pos="9070"/>
        </w:tabs>
        <w:rPr>
          <w:b w:val="0"/>
          <w:lang w:val="pl-PL"/>
        </w:rPr>
      </w:pPr>
      <w:r w:rsidRPr="00FB39AC">
        <w:rPr>
          <w:b w:val="0"/>
          <w:lang w:val="pl-PL"/>
        </w:rPr>
        <w:t xml:space="preserve">Dodatkowo Narodowy Fundusz dokonał wpłat na wskazane </w:t>
      </w:r>
      <w:r w:rsidR="00E44E0E" w:rsidRPr="00FB39AC">
        <w:rPr>
          <w:b w:val="0"/>
          <w:lang w:val="pl-PL"/>
        </w:rPr>
        <w:t xml:space="preserve">ustawowo </w:t>
      </w:r>
      <w:r w:rsidRPr="00FB39AC">
        <w:rPr>
          <w:b w:val="0"/>
          <w:lang w:val="pl-PL"/>
        </w:rPr>
        <w:t xml:space="preserve">fundusze </w:t>
      </w:r>
      <w:r w:rsidR="00E44E0E" w:rsidRPr="00FB39AC">
        <w:rPr>
          <w:b w:val="0"/>
          <w:lang w:val="pl-PL"/>
        </w:rPr>
        <w:t>wspierające rozwój transportu</w:t>
      </w:r>
      <w:r w:rsidR="00A43F68" w:rsidRPr="00FB39AC">
        <w:rPr>
          <w:b w:val="0"/>
          <w:lang w:val="pl-PL"/>
        </w:rPr>
        <w:t xml:space="preserve"> ekologicznego</w:t>
      </w:r>
      <w:r w:rsidR="00E44E0E" w:rsidRPr="00FB39AC">
        <w:rPr>
          <w:b w:val="0"/>
          <w:lang w:val="pl-PL"/>
        </w:rPr>
        <w:t>:</w:t>
      </w:r>
    </w:p>
    <w:p w14:paraId="344D2261" w14:textId="77777777" w:rsidR="000D5EF9" w:rsidRPr="00FB39AC" w:rsidRDefault="000D5EF9" w:rsidP="000D5EF9">
      <w:pPr>
        <w:pStyle w:val="Podtytu"/>
        <w:numPr>
          <w:ilvl w:val="0"/>
          <w:numId w:val="17"/>
        </w:numPr>
        <w:tabs>
          <w:tab w:val="left" w:pos="357"/>
          <w:tab w:val="left" w:pos="9070"/>
        </w:tabs>
        <w:rPr>
          <w:b w:val="0"/>
          <w:lang w:val="pl-PL"/>
        </w:rPr>
      </w:pPr>
      <w:r w:rsidRPr="00FB39AC">
        <w:rPr>
          <w:b w:val="0"/>
          <w:lang w:val="pl-PL"/>
        </w:rPr>
        <w:t xml:space="preserve">„Zadania wskazane przez ustawodawcę. Rządowy Fundusz Rozwoju Dróg” – wypłacono </w:t>
      </w:r>
      <w:r w:rsidRPr="00FB39AC">
        <w:rPr>
          <w:lang w:val="pl-PL"/>
        </w:rPr>
        <w:t>1.400.000</w:t>
      </w:r>
      <w:r w:rsidRPr="00FB39AC">
        <w:rPr>
          <w:b w:val="0"/>
          <w:lang w:val="pl-PL"/>
        </w:rPr>
        <w:t xml:space="preserve"> tys. zł dotacji;</w:t>
      </w:r>
    </w:p>
    <w:p w14:paraId="0E2CBD9B" w14:textId="3251698E" w:rsidR="000D5EF9" w:rsidRPr="00FB39AC" w:rsidRDefault="000D5EF9" w:rsidP="000D5EF9">
      <w:pPr>
        <w:pStyle w:val="Podtytu"/>
        <w:numPr>
          <w:ilvl w:val="0"/>
          <w:numId w:val="17"/>
        </w:numPr>
        <w:tabs>
          <w:tab w:val="left" w:pos="357"/>
          <w:tab w:val="left" w:pos="9070"/>
        </w:tabs>
        <w:rPr>
          <w:b w:val="0"/>
          <w:lang w:val="pl-PL"/>
        </w:rPr>
      </w:pPr>
      <w:r w:rsidRPr="00FB39AC">
        <w:rPr>
          <w:b w:val="0"/>
          <w:lang w:val="pl-PL"/>
        </w:rPr>
        <w:t xml:space="preserve">Zadania wskazane przez ustawodawcę. „Fundusz Przewozów Autobusowych” – wypłacono </w:t>
      </w:r>
      <w:r w:rsidRPr="00FB39AC">
        <w:rPr>
          <w:lang w:val="pl-PL"/>
        </w:rPr>
        <w:t>105.958</w:t>
      </w:r>
      <w:r w:rsidRPr="00FB39AC">
        <w:rPr>
          <w:b w:val="0"/>
          <w:lang w:val="pl-PL"/>
        </w:rPr>
        <w:t xml:space="preserve"> tys. zł dotacji</w:t>
      </w:r>
      <w:r w:rsidR="007C4F2D" w:rsidRPr="00FB39AC">
        <w:rPr>
          <w:b w:val="0"/>
          <w:lang w:val="pl-PL"/>
        </w:rPr>
        <w:t>.</w:t>
      </w:r>
    </w:p>
    <w:p w14:paraId="79728797" w14:textId="29409A63" w:rsidR="002C7F49" w:rsidRPr="00FB39AC" w:rsidRDefault="00D96702" w:rsidP="00CD40A1">
      <w:pPr>
        <w:tabs>
          <w:tab w:val="left" w:pos="9070"/>
        </w:tabs>
        <w:rPr>
          <w:bCs/>
          <w:highlight w:val="yellow"/>
        </w:rPr>
      </w:pPr>
      <w:r w:rsidRPr="00FB39AC">
        <w:rPr>
          <w:noProof/>
        </w:rPr>
        <w:drawing>
          <wp:anchor distT="0" distB="0" distL="114300" distR="114300" simplePos="0" relativeHeight="251758080" behindDoc="1" locked="0" layoutInCell="1" allowOverlap="1" wp14:anchorId="6D5EB84F" wp14:editId="437E0A82">
            <wp:simplePos x="0" y="0"/>
            <wp:positionH relativeFrom="margin">
              <wp:posOffset>2965837</wp:posOffset>
            </wp:positionH>
            <wp:positionV relativeFrom="paragraph">
              <wp:posOffset>663</wp:posOffset>
            </wp:positionV>
            <wp:extent cx="2787015" cy="2798445"/>
            <wp:effectExtent l="0" t="0" r="0" b="1905"/>
            <wp:wrapTight wrapText="bothSides">
              <wp:wrapPolygon edited="0">
                <wp:start x="0" y="0"/>
                <wp:lineTo x="0" y="21468"/>
                <wp:lineTo x="21408" y="21468"/>
                <wp:lineTo x="21408" y="0"/>
                <wp:lineTo x="0" y="0"/>
              </wp:wrapPolygon>
            </wp:wrapTight>
            <wp:docPr id="93" name="Obraz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az 93">
                      <a:extLst>
                        <a:ext uri="{C183D7F6-B498-43B3-948B-1728B52AA6E4}">
                          <adec:decorative xmlns:adec="http://schemas.microsoft.com/office/drawing/2017/decorative" val="1"/>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87015" cy="2798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5AF94" w14:textId="34DBD370" w:rsidR="00CD40A1" w:rsidRPr="00FB39AC" w:rsidRDefault="009B6619" w:rsidP="00CD40A1">
      <w:pPr>
        <w:tabs>
          <w:tab w:val="left" w:pos="9070"/>
        </w:tabs>
      </w:pPr>
      <w:r w:rsidRPr="00FB39AC">
        <w:rPr>
          <w:bCs/>
        </w:rPr>
        <w:t>Wydat</w:t>
      </w:r>
      <w:r w:rsidR="00DB14FC" w:rsidRPr="00FB39AC">
        <w:rPr>
          <w:bCs/>
        </w:rPr>
        <w:t>ki</w:t>
      </w:r>
      <w:r w:rsidR="0049353F" w:rsidRPr="00FB39AC">
        <w:rPr>
          <w:bCs/>
        </w:rPr>
        <w:t xml:space="preserve"> w</w:t>
      </w:r>
      <w:r w:rsidR="000449B9" w:rsidRPr="00FB39AC">
        <w:rPr>
          <w:bCs/>
        </w:rPr>
        <w:t xml:space="preserve"> </w:t>
      </w:r>
      <w:r w:rsidR="00DB14FC" w:rsidRPr="00FB39AC">
        <w:rPr>
          <w:bCs/>
        </w:rPr>
        <w:t xml:space="preserve">zakresie ochrony </w:t>
      </w:r>
      <w:r w:rsidR="00704062" w:rsidRPr="00FB39AC">
        <w:rPr>
          <w:bCs/>
        </w:rPr>
        <w:t xml:space="preserve">klimatu i </w:t>
      </w:r>
      <w:r w:rsidR="005D4935" w:rsidRPr="00FB39AC">
        <w:rPr>
          <w:bCs/>
        </w:rPr>
        <w:t>atmosfery były</w:t>
      </w:r>
      <w:r w:rsidRPr="00FB39AC">
        <w:rPr>
          <w:bCs/>
        </w:rPr>
        <w:t xml:space="preserve"> ponoszone </w:t>
      </w:r>
      <w:r w:rsidRPr="00FB39AC">
        <w:t>głównie</w:t>
      </w:r>
      <w:r w:rsidR="0049353F" w:rsidRPr="00FB39AC">
        <w:t xml:space="preserve"> z</w:t>
      </w:r>
      <w:r w:rsidR="000449B9" w:rsidRPr="00FB39AC">
        <w:t xml:space="preserve"> </w:t>
      </w:r>
      <w:r w:rsidRPr="00FB39AC">
        <w:t>przychodów wynikających</w:t>
      </w:r>
      <w:r w:rsidR="0049353F" w:rsidRPr="00FB39AC">
        <w:t xml:space="preserve"> z</w:t>
      </w:r>
      <w:r w:rsidR="000449B9" w:rsidRPr="00FB39AC">
        <w:t xml:space="preserve"> </w:t>
      </w:r>
      <w:r w:rsidRPr="00FB39AC">
        <w:rPr>
          <w:bCs/>
        </w:rPr>
        <w:t>ustawy Prawo energetyczne, ustawy</w:t>
      </w:r>
      <w:r w:rsidR="001921B7" w:rsidRPr="00FB39AC">
        <w:rPr>
          <w:bCs/>
        </w:rPr>
        <w:t xml:space="preserve"> o</w:t>
      </w:r>
      <w:r w:rsidR="00B548F5" w:rsidRPr="00FB39AC">
        <w:rPr>
          <w:bCs/>
        </w:rPr>
        <w:t xml:space="preserve"> </w:t>
      </w:r>
      <w:r w:rsidRPr="00FB39AC">
        <w:rPr>
          <w:bCs/>
        </w:rPr>
        <w:t>efektywności energetycznej</w:t>
      </w:r>
      <w:r w:rsidR="00DB2EF5" w:rsidRPr="00FB39AC">
        <w:rPr>
          <w:bCs/>
        </w:rPr>
        <w:t xml:space="preserve">, </w:t>
      </w:r>
      <w:r w:rsidRPr="00FB39AC">
        <w:rPr>
          <w:bCs/>
        </w:rPr>
        <w:t xml:space="preserve">ze środków </w:t>
      </w:r>
      <w:r w:rsidRPr="00FB39AC">
        <w:t>pochodzących ze sprzedaży jednostek przyznanej emisji gazów cieplarnianych</w:t>
      </w:r>
      <w:r w:rsidR="001921B7" w:rsidRPr="00FB39AC">
        <w:t xml:space="preserve"> i</w:t>
      </w:r>
      <w:r w:rsidR="000449B9" w:rsidRPr="00FB39AC">
        <w:t xml:space="preserve"> </w:t>
      </w:r>
      <w:r w:rsidR="00DB2EF5" w:rsidRPr="00FB39AC">
        <w:t>innych substancji, oraz ze środków opłaty emisyjnej.</w:t>
      </w:r>
      <w:r w:rsidR="00C42FCB" w:rsidRPr="00FB39AC">
        <w:t xml:space="preserve"> Wpłaty na </w:t>
      </w:r>
      <w:r w:rsidR="006C59C0" w:rsidRPr="00FB39AC">
        <w:t>Rządowy Fundusz Rozwoju Dróg</w:t>
      </w:r>
      <w:r w:rsidR="00C42FCB" w:rsidRPr="00FB39AC">
        <w:t xml:space="preserve"> dokonywane były ze środków funduszu podstawowego.</w:t>
      </w:r>
      <w:r w:rsidR="00FA6F40" w:rsidRPr="00FB39AC">
        <w:t xml:space="preserve"> Przedsięwzięcia dotyczące transportu finansowane były ze środków Funduszu Transportu Niskoemisyjnego</w:t>
      </w:r>
      <w:r w:rsidR="00891597" w:rsidRPr="00FB39AC">
        <w:t xml:space="preserve">, a program </w:t>
      </w:r>
      <w:r w:rsidR="001B237C" w:rsidRPr="00FB39AC">
        <w:t>„</w:t>
      </w:r>
      <w:r w:rsidR="00663DB1" w:rsidRPr="00FB39AC">
        <w:t>Moje ciepło</w:t>
      </w:r>
      <w:r w:rsidR="001B237C" w:rsidRPr="00FB39AC">
        <w:t>”</w:t>
      </w:r>
      <w:r w:rsidR="00663DB1" w:rsidRPr="00FB39AC">
        <w:t xml:space="preserve"> finansowany był ze środków </w:t>
      </w:r>
      <w:r w:rsidR="00A44B3F" w:rsidRPr="00FB39AC">
        <w:t>F</w:t>
      </w:r>
      <w:r w:rsidR="00523B1A" w:rsidRPr="00FB39AC">
        <w:t xml:space="preserve">unduszu </w:t>
      </w:r>
      <w:r w:rsidR="00A44B3F" w:rsidRPr="00FB39AC">
        <w:t>M</w:t>
      </w:r>
      <w:r w:rsidR="00523B1A" w:rsidRPr="00FB39AC">
        <w:t>odernizacyjnego.</w:t>
      </w:r>
    </w:p>
    <w:p w14:paraId="4B5DC35E" w14:textId="77777777" w:rsidR="00364E3B" w:rsidRPr="00FB39AC" w:rsidRDefault="00364E3B" w:rsidP="00CD40A1">
      <w:pPr>
        <w:tabs>
          <w:tab w:val="left" w:pos="9070"/>
        </w:tabs>
        <w:rPr>
          <w:highlight w:val="yellow"/>
        </w:rPr>
      </w:pPr>
    </w:p>
    <w:p w14:paraId="671CB7B3" w14:textId="77777777" w:rsidR="00CD40A1" w:rsidRPr="00FB39AC" w:rsidRDefault="009B6619" w:rsidP="00CD40A1">
      <w:pPr>
        <w:tabs>
          <w:tab w:val="left" w:pos="9070"/>
        </w:tabs>
      </w:pPr>
      <w:r w:rsidRPr="00FB39AC">
        <w:t xml:space="preserve">Finansowane były przedsięwzięcia dotyczące </w:t>
      </w:r>
      <w:r w:rsidR="00BF0C60" w:rsidRPr="00FB39AC">
        <w:t xml:space="preserve">poprawy jakości powietrza, </w:t>
      </w:r>
      <w:r w:rsidR="000327F0" w:rsidRPr="00FB39AC">
        <w:t>podniesienia efektywności energetycznej budynków i instalacji, wykorzystania odnawialnych źródeł energii</w:t>
      </w:r>
      <w:r w:rsidR="00C42FCB" w:rsidRPr="00FB39AC">
        <w:t xml:space="preserve">, współfinansowania przedsięwzięć I osi </w:t>
      </w:r>
      <w:r w:rsidR="009179C9" w:rsidRPr="00FB39AC">
        <w:t>PO </w:t>
      </w:r>
      <w:proofErr w:type="spellStart"/>
      <w:r w:rsidR="009179C9" w:rsidRPr="00FB39AC">
        <w:t>IiŚ</w:t>
      </w:r>
      <w:proofErr w:type="spellEnd"/>
      <w:r w:rsidR="009179C9" w:rsidRPr="00FB39AC">
        <w:t> 2014-2020</w:t>
      </w:r>
      <w:r w:rsidR="00EE67B3" w:rsidRPr="00FB39AC">
        <w:t>.</w:t>
      </w:r>
      <w:r w:rsidRPr="00FB39AC">
        <w:t xml:space="preserve"> Środki ze </w:t>
      </w:r>
      <w:r w:rsidR="00C42FCB" w:rsidRPr="00FB39AC">
        <w:t xml:space="preserve">sprzedaży na aukcji uprawnień do emisji gazów cieplarnianych służyły rozwojowi energetyki </w:t>
      </w:r>
      <w:proofErr w:type="spellStart"/>
      <w:r w:rsidR="00C42FCB" w:rsidRPr="00FB39AC">
        <w:t>prosumenckiej</w:t>
      </w:r>
      <w:proofErr w:type="spellEnd"/>
      <w:r w:rsidR="00C42FCB" w:rsidRPr="00FB39AC">
        <w:t xml:space="preserve">, a konkretnie wsparciu segmentu </w:t>
      </w:r>
      <w:proofErr w:type="spellStart"/>
      <w:r w:rsidR="00C42FCB" w:rsidRPr="00FB39AC">
        <w:t>mikroinstalacji</w:t>
      </w:r>
      <w:proofErr w:type="spellEnd"/>
      <w:r w:rsidR="00C42FCB" w:rsidRPr="00FB39AC">
        <w:t xml:space="preserve"> </w:t>
      </w:r>
      <w:proofErr w:type="gramStart"/>
      <w:r w:rsidR="005D4935" w:rsidRPr="00FB39AC">
        <w:t>fotowoltaicznych</w:t>
      </w:r>
      <w:r w:rsidR="00033B0B" w:rsidRPr="00FB39AC">
        <w:t>.</w:t>
      </w:r>
      <w:r w:rsidR="005D4935" w:rsidRPr="00FB39AC">
        <w:rPr>
          <w:snapToGrid w:val="0"/>
          <w:w w:val="0"/>
          <w:sz w:val="0"/>
          <w:szCs w:val="0"/>
          <w:u w:color="000000"/>
          <w:bdr w:val="none" w:sz="0" w:space="0" w:color="000000"/>
          <w:shd w:val="clear" w:color="000000" w:fill="000000"/>
          <w:lang w:eastAsia="x-none" w:bidi="x-none"/>
        </w:rPr>
        <w:t>.</w:t>
      </w:r>
      <w:proofErr w:type="gramEnd"/>
    </w:p>
    <w:p w14:paraId="53C043F7" w14:textId="77777777" w:rsidR="00CD40A1" w:rsidRPr="00FB39AC" w:rsidRDefault="00CD40A1" w:rsidP="00CD40A1">
      <w:pPr>
        <w:pStyle w:val="Podtytu"/>
        <w:tabs>
          <w:tab w:val="left" w:pos="9070"/>
        </w:tabs>
        <w:rPr>
          <w:b w:val="0"/>
          <w:lang w:val="pl-PL"/>
        </w:rPr>
      </w:pPr>
    </w:p>
    <w:p w14:paraId="11FC30D4" w14:textId="0FAB8162" w:rsidR="00CD40A1" w:rsidRPr="00FB39AC" w:rsidRDefault="003E751E" w:rsidP="00CD40A1">
      <w:pPr>
        <w:tabs>
          <w:tab w:val="left" w:pos="9070"/>
        </w:tabs>
      </w:pPr>
      <w:r w:rsidRPr="00FB39AC">
        <w:rPr>
          <w:bCs/>
        </w:rPr>
        <w:t>W ramach tej dziedziny,</w:t>
      </w:r>
      <w:r w:rsidR="0049353F" w:rsidRPr="00FB39AC">
        <w:rPr>
          <w:bCs/>
        </w:rPr>
        <w:t xml:space="preserve"> w</w:t>
      </w:r>
      <w:r w:rsidR="000449B9" w:rsidRPr="00FB39AC">
        <w:rPr>
          <w:bCs/>
        </w:rPr>
        <w:t xml:space="preserve"> </w:t>
      </w:r>
      <w:r w:rsidRPr="00FB39AC">
        <w:rPr>
          <w:bCs/>
        </w:rPr>
        <w:t xml:space="preserve">formie pożyczek, planowano wydatkowanie kwoty </w:t>
      </w:r>
      <w:r w:rsidR="0026624B" w:rsidRPr="00FB39AC">
        <w:rPr>
          <w:b/>
          <w:bCs/>
        </w:rPr>
        <w:t>8</w:t>
      </w:r>
      <w:r w:rsidR="00A621B7" w:rsidRPr="00FB39AC">
        <w:rPr>
          <w:b/>
          <w:bCs/>
        </w:rPr>
        <w:t>52.870</w:t>
      </w:r>
      <w:r w:rsidR="00FE0E09" w:rsidRPr="00FB39AC">
        <w:rPr>
          <w:b/>
          <w:bCs/>
        </w:rPr>
        <w:t>0</w:t>
      </w:r>
      <w:r w:rsidR="00797217" w:rsidRPr="00FB39AC">
        <w:t xml:space="preserve"> </w:t>
      </w:r>
      <w:r w:rsidR="00B56A8D" w:rsidRPr="00FB39AC">
        <w:t>tys. zł</w:t>
      </w:r>
      <w:r w:rsidR="00895674" w:rsidRPr="00FB39AC">
        <w:rPr>
          <w:bCs/>
        </w:rPr>
        <w:t xml:space="preserve">, wypłacono </w:t>
      </w:r>
      <w:r w:rsidR="00FE0E09" w:rsidRPr="00FB39AC">
        <w:rPr>
          <w:b/>
          <w:bCs/>
        </w:rPr>
        <w:t>626</w:t>
      </w:r>
      <w:r w:rsidR="00FA6F40" w:rsidRPr="00FB39AC">
        <w:rPr>
          <w:b/>
          <w:bCs/>
        </w:rPr>
        <w:t>.</w:t>
      </w:r>
      <w:r w:rsidR="00FE0E09" w:rsidRPr="00FB39AC">
        <w:rPr>
          <w:b/>
          <w:bCs/>
        </w:rPr>
        <w:t>630</w:t>
      </w:r>
      <w:r w:rsidR="00FA6F40" w:rsidRPr="00FB39AC">
        <w:t xml:space="preserve"> </w:t>
      </w:r>
      <w:r w:rsidR="00B56A8D" w:rsidRPr="00FB39AC">
        <w:t>tys. zł</w:t>
      </w:r>
      <w:r w:rsidR="00895674" w:rsidRPr="00FB39AC">
        <w:rPr>
          <w:bCs/>
        </w:rPr>
        <w:t xml:space="preserve"> – plan zrealizowano</w:t>
      </w:r>
      <w:r w:rsidR="0049353F" w:rsidRPr="00FB39AC">
        <w:rPr>
          <w:bCs/>
        </w:rPr>
        <w:t xml:space="preserve"> w</w:t>
      </w:r>
      <w:r w:rsidR="000449B9" w:rsidRPr="00FB39AC">
        <w:rPr>
          <w:bCs/>
        </w:rPr>
        <w:t xml:space="preserve"> </w:t>
      </w:r>
      <w:r w:rsidR="00A621B7" w:rsidRPr="00FB39AC">
        <w:rPr>
          <w:bCs/>
        </w:rPr>
        <w:t>73,5</w:t>
      </w:r>
      <w:r w:rsidR="00895674" w:rsidRPr="00FB39AC">
        <w:rPr>
          <w:bCs/>
        </w:rPr>
        <w:t>%</w:t>
      </w:r>
      <w:r w:rsidR="00BD3B28" w:rsidRPr="00FB39AC">
        <w:rPr>
          <w:bCs/>
        </w:rPr>
        <w:t xml:space="preserve"> </w:t>
      </w:r>
      <w:r w:rsidR="00BD3B28" w:rsidRPr="00FB39AC">
        <w:t xml:space="preserve">(poz. 2 tabeli </w:t>
      </w:r>
      <w:r w:rsidR="00A83A15" w:rsidRPr="00FB39AC">
        <w:fldChar w:fldCharType="begin"/>
      </w:r>
      <w:r w:rsidR="00A83A15" w:rsidRPr="00FB39AC">
        <w:instrText xml:space="preserve"> REF _Ref478114755 \#0 \h  \* MERGEFORMAT </w:instrText>
      </w:r>
      <w:r w:rsidR="00A83A15" w:rsidRPr="00FB39AC">
        <w:fldChar w:fldCharType="separate"/>
      </w:r>
      <w:r w:rsidR="001A5159">
        <w:t>31</w:t>
      </w:r>
      <w:r w:rsidR="00A83A15" w:rsidRPr="00FB39AC">
        <w:fldChar w:fldCharType="end"/>
      </w:r>
      <w:r w:rsidR="00BD3B28" w:rsidRPr="00FB39AC">
        <w:t>)</w:t>
      </w:r>
      <w:r w:rsidRPr="00FB39AC">
        <w:rPr>
          <w:bCs/>
        </w:rPr>
        <w:t xml:space="preserve">. </w:t>
      </w:r>
      <w:r w:rsidR="00BD3B28" w:rsidRPr="00FB39AC">
        <w:rPr>
          <w:bCs/>
        </w:rPr>
        <w:t>Wypłata dotacji</w:t>
      </w:r>
      <w:r w:rsidR="0049353F" w:rsidRPr="00FB39AC">
        <w:rPr>
          <w:bCs/>
        </w:rPr>
        <w:t xml:space="preserve"> w</w:t>
      </w:r>
      <w:r w:rsidR="000449B9" w:rsidRPr="00FB39AC">
        <w:rPr>
          <w:bCs/>
        </w:rPr>
        <w:t xml:space="preserve"> </w:t>
      </w:r>
      <w:r w:rsidR="00BD3B28" w:rsidRPr="00FB39AC">
        <w:rPr>
          <w:bCs/>
        </w:rPr>
        <w:t xml:space="preserve">kwocie </w:t>
      </w:r>
      <w:r w:rsidR="00D70496" w:rsidRPr="00FB39AC">
        <w:rPr>
          <w:b/>
        </w:rPr>
        <w:t>4</w:t>
      </w:r>
      <w:r w:rsidR="00FA6F40" w:rsidRPr="00FB39AC">
        <w:rPr>
          <w:b/>
        </w:rPr>
        <w:t>.</w:t>
      </w:r>
      <w:r w:rsidR="00D70496" w:rsidRPr="00FB39AC">
        <w:rPr>
          <w:b/>
        </w:rPr>
        <w:t>86</w:t>
      </w:r>
      <w:r w:rsidR="00BB0F8C" w:rsidRPr="00FB39AC">
        <w:rPr>
          <w:b/>
        </w:rPr>
        <w:t>0</w:t>
      </w:r>
      <w:r w:rsidR="00FA6F40" w:rsidRPr="00FB39AC">
        <w:rPr>
          <w:b/>
        </w:rPr>
        <w:t>.</w:t>
      </w:r>
      <w:r w:rsidR="007117B9" w:rsidRPr="00FB39AC">
        <w:rPr>
          <w:b/>
        </w:rPr>
        <w:t>363</w:t>
      </w:r>
      <w:r w:rsidR="00797217" w:rsidRPr="00FB39AC">
        <w:t xml:space="preserve"> </w:t>
      </w:r>
      <w:r w:rsidR="00B56A8D" w:rsidRPr="00FB39AC">
        <w:t>tys. zł</w:t>
      </w:r>
      <w:r w:rsidR="00BD3B28" w:rsidRPr="00FB39AC">
        <w:t xml:space="preserve"> oznacza realizację wielkości zaplanowanej na</w:t>
      </w:r>
      <w:r w:rsidR="00BD3B28" w:rsidRPr="00FB39AC">
        <w:rPr>
          <w:b/>
        </w:rPr>
        <w:t xml:space="preserve"> </w:t>
      </w:r>
      <w:r w:rsidR="00553B58" w:rsidRPr="00FB39AC">
        <w:rPr>
          <w:b/>
        </w:rPr>
        <w:t>5</w:t>
      </w:r>
      <w:r w:rsidR="00FE0396" w:rsidRPr="00FB39AC">
        <w:rPr>
          <w:b/>
        </w:rPr>
        <w:t>.</w:t>
      </w:r>
      <w:r w:rsidR="00BB1FF5" w:rsidRPr="00FB39AC">
        <w:rPr>
          <w:b/>
        </w:rPr>
        <w:t>433</w:t>
      </w:r>
      <w:r w:rsidR="00FE0396" w:rsidRPr="00FB39AC">
        <w:rPr>
          <w:b/>
        </w:rPr>
        <w:t>.</w:t>
      </w:r>
      <w:r w:rsidR="00BB1FF5" w:rsidRPr="00FB39AC">
        <w:rPr>
          <w:b/>
        </w:rPr>
        <w:t>760</w:t>
      </w:r>
      <w:r w:rsidR="00797217" w:rsidRPr="00FB39AC">
        <w:rPr>
          <w:b/>
        </w:rPr>
        <w:t xml:space="preserve"> </w:t>
      </w:r>
      <w:r w:rsidR="00B56A8D" w:rsidRPr="00FB39AC">
        <w:t>tys. zł</w:t>
      </w:r>
      <w:r w:rsidR="0049353F" w:rsidRPr="00FB39AC">
        <w:t xml:space="preserve"> w</w:t>
      </w:r>
      <w:r w:rsidR="000449B9" w:rsidRPr="00FB39AC">
        <w:t xml:space="preserve"> </w:t>
      </w:r>
      <w:r w:rsidR="00FE0396" w:rsidRPr="00FB39AC">
        <w:t>8</w:t>
      </w:r>
      <w:r w:rsidR="00BB1FF5" w:rsidRPr="00FB39AC">
        <w:t>9</w:t>
      </w:r>
      <w:r w:rsidR="00FE0396" w:rsidRPr="00FB39AC">
        <w:t>,</w:t>
      </w:r>
      <w:r w:rsidR="00BB1FF5" w:rsidRPr="00FB39AC">
        <w:t>4</w:t>
      </w:r>
      <w:r w:rsidR="00BD3B28" w:rsidRPr="00FB39AC">
        <w:t xml:space="preserve">% </w:t>
      </w:r>
      <w:r w:rsidR="004660FA" w:rsidRPr="00FB39AC">
        <w:t xml:space="preserve">(poz. </w:t>
      </w:r>
      <w:r w:rsidR="00BD3B28" w:rsidRPr="00FB39AC">
        <w:t>1.1.</w:t>
      </w:r>
      <w:r w:rsidR="007C7DD3" w:rsidRPr="00FB39AC">
        <w:t>2</w:t>
      </w:r>
      <w:r w:rsidR="00BD3B28" w:rsidRPr="00FB39AC">
        <w:t xml:space="preserve"> tabeli </w:t>
      </w:r>
      <w:r w:rsidR="005913AC" w:rsidRPr="00FB39AC">
        <w:fldChar w:fldCharType="begin"/>
      </w:r>
      <w:r w:rsidR="005913AC" w:rsidRPr="00FB39AC">
        <w:instrText xml:space="preserve"> REF _Ref478114801 \#0 \h  \* MERGEFORMAT </w:instrText>
      </w:r>
      <w:r w:rsidR="005913AC" w:rsidRPr="00FB39AC">
        <w:fldChar w:fldCharType="separate"/>
      </w:r>
      <w:r w:rsidR="001A5159">
        <w:t>32</w:t>
      </w:r>
      <w:r w:rsidR="005913AC" w:rsidRPr="00FB39AC">
        <w:fldChar w:fldCharType="end"/>
      </w:r>
      <w:r w:rsidR="00BD3B28" w:rsidRPr="00FB39AC">
        <w:t xml:space="preserve">). </w:t>
      </w:r>
    </w:p>
    <w:p w14:paraId="12E9DD2E" w14:textId="00138BC2" w:rsidR="00CD40A1" w:rsidRPr="00FB39AC" w:rsidRDefault="00CD40A1" w:rsidP="00CD40A1">
      <w:pPr>
        <w:tabs>
          <w:tab w:val="left" w:pos="9070"/>
        </w:tabs>
      </w:pPr>
    </w:p>
    <w:p w14:paraId="7B93EC54" w14:textId="18FF11B4" w:rsidR="002A38F4" w:rsidRPr="00FB39AC" w:rsidRDefault="008F2281" w:rsidP="002A38F4">
      <w:pPr>
        <w:tabs>
          <w:tab w:val="left" w:pos="9070"/>
        </w:tabs>
      </w:pPr>
      <w:r w:rsidRPr="00FB39AC">
        <w:rPr>
          <w:noProof/>
        </w:rPr>
        <w:drawing>
          <wp:anchor distT="0" distB="0" distL="114300" distR="114300" simplePos="0" relativeHeight="251763200" behindDoc="1" locked="0" layoutInCell="1" allowOverlap="1" wp14:anchorId="7932BC6F" wp14:editId="5566042D">
            <wp:simplePos x="0" y="0"/>
            <wp:positionH relativeFrom="margin">
              <wp:align>left</wp:align>
            </wp:positionH>
            <wp:positionV relativeFrom="paragraph">
              <wp:posOffset>1017905</wp:posOffset>
            </wp:positionV>
            <wp:extent cx="3975100" cy="2653665"/>
            <wp:effectExtent l="0" t="0" r="6350" b="0"/>
            <wp:wrapTight wrapText="bothSides">
              <wp:wrapPolygon edited="0">
                <wp:start x="0" y="0"/>
                <wp:lineTo x="0" y="21398"/>
                <wp:lineTo x="21531" y="21398"/>
                <wp:lineTo x="21531" y="0"/>
                <wp:lineTo x="0" y="0"/>
              </wp:wrapPolygon>
            </wp:wrapTight>
            <wp:docPr id="30" name="Obraz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a:extLst>
                        <a:ext uri="{C183D7F6-B498-43B3-948B-1728B52AA6E4}">
                          <adec:decorative xmlns:adec="http://schemas.microsoft.com/office/drawing/2017/decorative" val="1"/>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977715" cy="2655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FDF" w:rsidRPr="00FB39AC">
        <w:t xml:space="preserve">Wśród czynników wpływających na odchylenie </w:t>
      </w:r>
      <w:r w:rsidR="008D44D2" w:rsidRPr="00FB39AC">
        <w:t xml:space="preserve">w realizacji planu w tej dziedzinie </w:t>
      </w:r>
      <w:bookmarkStart w:id="191" w:name="_Hlk131664661"/>
      <w:r w:rsidR="008D44D2" w:rsidRPr="00FB39AC">
        <w:t>należy wskazać przede wszystkim zmianę sytuacji gospodarczej</w:t>
      </w:r>
      <w:r w:rsidR="00A216F9" w:rsidRPr="00FB39AC">
        <w:t>,</w:t>
      </w:r>
      <w:r w:rsidR="008D44D2" w:rsidRPr="00FB39AC">
        <w:t xml:space="preserve"> wywołanej przez wojn</w:t>
      </w:r>
      <w:r w:rsidR="00822671" w:rsidRPr="00FB39AC">
        <w:t>ę</w:t>
      </w:r>
      <w:r w:rsidR="008D44D2" w:rsidRPr="00FB39AC">
        <w:t xml:space="preserve"> na Ukrainie</w:t>
      </w:r>
      <w:r w:rsidR="00822671" w:rsidRPr="00FB39AC">
        <w:t>, skutkując</w:t>
      </w:r>
      <w:r w:rsidR="002B1956" w:rsidRPr="00FB39AC">
        <w:t>ą</w:t>
      </w:r>
      <w:r w:rsidR="00822671" w:rsidRPr="00FB39AC">
        <w:t xml:space="preserve"> </w:t>
      </w:r>
      <w:r w:rsidR="00C17343" w:rsidRPr="00FB39AC">
        <w:t>wzrostem cen</w:t>
      </w:r>
      <w:r w:rsidR="00607F74" w:rsidRPr="00FB39AC">
        <w:t>, ograniczoną dostępnością materiałów budowlanych</w:t>
      </w:r>
      <w:r w:rsidR="003E7FBB" w:rsidRPr="00FB39AC">
        <w:t xml:space="preserve">, </w:t>
      </w:r>
      <w:r w:rsidR="008E326C" w:rsidRPr="00FB39AC">
        <w:t>urządzeń (np. pomp ciepła)</w:t>
      </w:r>
      <w:r w:rsidR="00CE4C59" w:rsidRPr="00FB39AC">
        <w:t xml:space="preserve"> </w:t>
      </w:r>
      <w:r w:rsidR="0041753B" w:rsidRPr="00FB39AC">
        <w:t>wynikając</w:t>
      </w:r>
      <w:r w:rsidR="00A216F9" w:rsidRPr="00FB39AC">
        <w:t>ą</w:t>
      </w:r>
      <w:r w:rsidR="0041753B" w:rsidRPr="00FB39AC">
        <w:t xml:space="preserve"> z przerwania łańcucha dostaw </w:t>
      </w:r>
      <w:r w:rsidR="00CE4C59" w:rsidRPr="00FB39AC">
        <w:t>oraz drastycznym spadkiem dostępności wykwalifikowanych pracowników</w:t>
      </w:r>
      <w:r w:rsidR="0069710A" w:rsidRPr="00FB39AC">
        <w:t>, w szczególności branży budowlanej.</w:t>
      </w:r>
      <w:r w:rsidR="003A6350" w:rsidRPr="00FB39AC">
        <w:t xml:space="preserve"> </w:t>
      </w:r>
      <w:r w:rsidR="00F03513" w:rsidRPr="00FB39AC">
        <w:t xml:space="preserve">Wysoka inflacja wpływa na </w:t>
      </w:r>
      <w:r w:rsidR="003A6350" w:rsidRPr="00FB39AC">
        <w:t>problemy z</w:t>
      </w:r>
      <w:r w:rsidR="008E326C" w:rsidRPr="00FB39AC">
        <w:t> </w:t>
      </w:r>
      <w:r w:rsidR="003A6350" w:rsidRPr="00FB39AC">
        <w:t xml:space="preserve">wyłonieniem wykonawców </w:t>
      </w:r>
      <w:r w:rsidR="00737D7F" w:rsidRPr="00FB39AC">
        <w:t>robót</w:t>
      </w:r>
      <w:r w:rsidR="00B77B2C" w:rsidRPr="00FB39AC">
        <w:t>,</w:t>
      </w:r>
      <w:r w:rsidR="00737D7F" w:rsidRPr="00FB39AC">
        <w:t xml:space="preserve"> mimo </w:t>
      </w:r>
      <w:r w:rsidR="00B77B2C" w:rsidRPr="00FB39AC">
        <w:t>przeprowadzani</w:t>
      </w:r>
      <w:r w:rsidR="008E326C" w:rsidRPr="00FB39AC">
        <w:t>a</w:t>
      </w:r>
      <w:r w:rsidR="00B77B2C" w:rsidRPr="00FB39AC">
        <w:t xml:space="preserve"> wielokrotnych</w:t>
      </w:r>
      <w:r w:rsidR="00737D7F" w:rsidRPr="00FB39AC">
        <w:t xml:space="preserve"> </w:t>
      </w:r>
      <w:r w:rsidR="00B77B2C" w:rsidRPr="00FB39AC">
        <w:t>postępowań</w:t>
      </w:r>
      <w:r w:rsidR="003A6350" w:rsidRPr="00FB39AC">
        <w:t xml:space="preserve"> przetarg</w:t>
      </w:r>
      <w:r w:rsidR="00B77B2C" w:rsidRPr="00FB39AC">
        <w:t>owych</w:t>
      </w:r>
      <w:r w:rsidR="003A6350" w:rsidRPr="00FB39AC">
        <w:t>.</w:t>
      </w:r>
      <w:r w:rsidR="005935D0" w:rsidRPr="00FB39AC">
        <w:t xml:space="preserve"> </w:t>
      </w:r>
      <w:bookmarkEnd w:id="191"/>
      <w:r w:rsidR="002A38F4" w:rsidRPr="00FB39AC">
        <w:t>W przypadku inwestycji planowanych do realizacji ze środków Funduszu Modernizacyjnego na odchylenie w realizacji planu wpływ miały późniejsze niż zakładano terminy weryfikacji obszarów wsparcia przez Europejski Bank Inwestycyjny i Komitet Inwestycyjny.</w:t>
      </w:r>
      <w:r w:rsidRPr="00FB39AC">
        <w:t xml:space="preserve"> </w:t>
      </w:r>
    </w:p>
    <w:p w14:paraId="1CACC6E4" w14:textId="77777777" w:rsidR="00404FDF" w:rsidRPr="00FB39AC" w:rsidRDefault="00404FDF" w:rsidP="00CD40A1">
      <w:pPr>
        <w:tabs>
          <w:tab w:val="left" w:pos="9070"/>
        </w:tabs>
      </w:pPr>
    </w:p>
    <w:p w14:paraId="63B6C6D8" w14:textId="3AFD036F" w:rsidR="00B23205" w:rsidRPr="00FB39AC" w:rsidRDefault="00FA2B5C" w:rsidP="004F3F07">
      <w:pPr>
        <w:pStyle w:val="Tekstpodstawowy"/>
        <w:tabs>
          <w:tab w:val="left" w:pos="567"/>
          <w:tab w:val="left" w:pos="9070"/>
        </w:tabs>
        <w:rPr>
          <w:lang w:val="pl-PL"/>
        </w:rPr>
      </w:pPr>
      <w:r w:rsidRPr="00FB39AC">
        <w:rPr>
          <w:lang w:val="pl-PL"/>
        </w:rPr>
        <w:t>P</w:t>
      </w:r>
      <w:r w:rsidR="009631A7" w:rsidRPr="00FB39AC">
        <w:rPr>
          <w:lang w:val="pl-PL"/>
        </w:rPr>
        <w:t>lanowane do uzyskania</w:t>
      </w:r>
      <w:r w:rsidR="0049353F" w:rsidRPr="00FB39AC">
        <w:rPr>
          <w:lang w:val="pl-PL"/>
        </w:rPr>
        <w:t xml:space="preserve"> z</w:t>
      </w:r>
      <w:r w:rsidR="004B609A" w:rsidRPr="00FB39AC">
        <w:rPr>
          <w:lang w:val="pl-PL"/>
        </w:rPr>
        <w:t> </w:t>
      </w:r>
      <w:r w:rsidRPr="00FB39AC">
        <w:rPr>
          <w:lang w:val="pl-PL"/>
        </w:rPr>
        <w:t>umów podpisanych</w:t>
      </w:r>
      <w:r w:rsidR="0049353F" w:rsidRPr="00FB39AC">
        <w:rPr>
          <w:lang w:val="pl-PL"/>
        </w:rPr>
        <w:t xml:space="preserve"> w</w:t>
      </w:r>
      <w:r w:rsidR="000449B9" w:rsidRPr="00FB39AC">
        <w:rPr>
          <w:lang w:val="pl-PL"/>
        </w:rPr>
        <w:t xml:space="preserve"> </w:t>
      </w:r>
      <w:r w:rsidRPr="00FB39AC">
        <w:rPr>
          <w:lang w:val="pl-PL"/>
        </w:rPr>
        <w:t>20</w:t>
      </w:r>
      <w:r w:rsidR="00B511C8" w:rsidRPr="00FB39AC">
        <w:rPr>
          <w:lang w:val="pl-PL"/>
        </w:rPr>
        <w:t>2</w:t>
      </w:r>
      <w:r w:rsidR="00E353F2" w:rsidRPr="00FB39AC">
        <w:rPr>
          <w:lang w:val="pl-PL"/>
        </w:rPr>
        <w:t>2</w:t>
      </w:r>
      <w:r w:rsidR="005322DC" w:rsidRPr="00FB39AC">
        <w:rPr>
          <w:lang w:val="pl-PL"/>
        </w:rPr>
        <w:t xml:space="preserve"> r. </w:t>
      </w:r>
      <w:r w:rsidR="009631A7" w:rsidRPr="00FB39AC">
        <w:rPr>
          <w:lang w:val="pl-PL"/>
        </w:rPr>
        <w:t>efekty ekologiczne</w:t>
      </w:r>
      <w:r w:rsidR="001921B7" w:rsidRPr="00FB39AC">
        <w:rPr>
          <w:lang w:val="pl-PL"/>
        </w:rPr>
        <w:t xml:space="preserve"> i</w:t>
      </w:r>
      <w:r w:rsidR="000449B9" w:rsidRPr="00FB39AC">
        <w:rPr>
          <w:lang w:val="pl-PL"/>
        </w:rPr>
        <w:t xml:space="preserve"> </w:t>
      </w:r>
      <w:r w:rsidR="009631A7" w:rsidRPr="00FB39AC">
        <w:rPr>
          <w:lang w:val="pl-PL"/>
        </w:rPr>
        <w:t>rzeczowe, jak również uzyskane wielkości takich efektów</w:t>
      </w:r>
      <w:r w:rsidR="0049353F" w:rsidRPr="00FB39AC">
        <w:rPr>
          <w:lang w:val="pl-PL"/>
        </w:rPr>
        <w:t xml:space="preserve"> z</w:t>
      </w:r>
      <w:r w:rsidR="000449B9" w:rsidRPr="00FB39AC">
        <w:rPr>
          <w:lang w:val="pl-PL"/>
        </w:rPr>
        <w:t xml:space="preserve"> </w:t>
      </w:r>
      <w:r w:rsidR="009631A7" w:rsidRPr="00FB39AC">
        <w:rPr>
          <w:lang w:val="pl-PL"/>
        </w:rPr>
        <w:t>umów zakończonych</w:t>
      </w:r>
      <w:r w:rsidR="0049353F" w:rsidRPr="00FB39AC">
        <w:rPr>
          <w:lang w:val="pl-PL"/>
        </w:rPr>
        <w:t xml:space="preserve"> w</w:t>
      </w:r>
      <w:r w:rsidR="000449B9" w:rsidRPr="00FB39AC">
        <w:rPr>
          <w:lang w:val="pl-PL"/>
        </w:rPr>
        <w:t xml:space="preserve"> </w:t>
      </w:r>
      <w:r w:rsidR="009631A7" w:rsidRPr="00FB39AC">
        <w:rPr>
          <w:lang w:val="pl-PL"/>
        </w:rPr>
        <w:t>20</w:t>
      </w:r>
      <w:r w:rsidR="00B511C8" w:rsidRPr="00FB39AC">
        <w:rPr>
          <w:lang w:val="pl-PL"/>
        </w:rPr>
        <w:t>2</w:t>
      </w:r>
      <w:r w:rsidR="00E353F2" w:rsidRPr="00FB39AC">
        <w:rPr>
          <w:lang w:val="pl-PL"/>
        </w:rPr>
        <w:t>2</w:t>
      </w:r>
      <w:r w:rsidR="009631A7" w:rsidRPr="00FB39AC">
        <w:rPr>
          <w:lang w:val="pl-PL"/>
        </w:rPr>
        <w:t xml:space="preserve"> r.</w:t>
      </w:r>
      <w:r w:rsidR="004037EB" w:rsidRPr="00FB39AC">
        <w:rPr>
          <w:lang w:val="pl-PL"/>
        </w:rPr>
        <w:t>,</w:t>
      </w:r>
      <w:r w:rsidR="009631A7" w:rsidRPr="00FB39AC">
        <w:rPr>
          <w:lang w:val="pl-PL"/>
        </w:rPr>
        <w:t xml:space="preserve"> przedstawione są</w:t>
      </w:r>
      <w:r w:rsidR="0049353F" w:rsidRPr="00FB39AC">
        <w:rPr>
          <w:lang w:val="pl-PL"/>
        </w:rPr>
        <w:t xml:space="preserve"> w</w:t>
      </w:r>
      <w:r w:rsidR="000449B9" w:rsidRPr="00FB39AC">
        <w:rPr>
          <w:lang w:val="pl-PL"/>
        </w:rPr>
        <w:t xml:space="preserve"> </w:t>
      </w:r>
      <w:r w:rsidR="009631A7" w:rsidRPr="00FB39AC">
        <w:rPr>
          <w:lang w:val="pl-PL"/>
        </w:rPr>
        <w:t xml:space="preserve">tabeli </w:t>
      </w:r>
      <w:r w:rsidR="001B51B9" w:rsidRPr="00FB39AC">
        <w:rPr>
          <w:lang w:val="pl-PL"/>
        </w:rPr>
        <w:fldChar w:fldCharType="begin"/>
      </w:r>
      <w:r w:rsidR="001B51B9" w:rsidRPr="00FB39AC">
        <w:rPr>
          <w:lang w:val="pl-PL"/>
        </w:rPr>
        <w:instrText xml:space="preserve"> REF _Ref478122989 \#0 \h  \* MERGEFORMAT </w:instrText>
      </w:r>
      <w:r w:rsidR="001B51B9" w:rsidRPr="00FB39AC">
        <w:rPr>
          <w:lang w:val="pl-PL"/>
        </w:rPr>
      </w:r>
      <w:r w:rsidR="001B51B9" w:rsidRPr="00FB39AC">
        <w:rPr>
          <w:lang w:val="pl-PL"/>
        </w:rPr>
        <w:fldChar w:fldCharType="separate"/>
      </w:r>
      <w:r w:rsidR="001A5159">
        <w:rPr>
          <w:lang w:val="pl-PL"/>
        </w:rPr>
        <w:t>42</w:t>
      </w:r>
      <w:r w:rsidR="001B51B9" w:rsidRPr="00FB39AC">
        <w:rPr>
          <w:lang w:val="pl-PL"/>
        </w:rPr>
        <w:fldChar w:fldCharType="end"/>
      </w:r>
      <w:r w:rsidR="003E751E" w:rsidRPr="00FB39AC">
        <w:rPr>
          <w:lang w:val="pl-PL"/>
        </w:rPr>
        <w:t>.</w:t>
      </w:r>
      <w:bookmarkStart w:id="192" w:name="_Ref478122989"/>
    </w:p>
    <w:p w14:paraId="707ABBAC" w14:textId="2789350F" w:rsidR="00F50EA2" w:rsidRPr="00FB39AC" w:rsidRDefault="00F50EA2">
      <w:pPr>
        <w:jc w:val="left"/>
        <w:rPr>
          <w:lang w:eastAsia="x-none"/>
        </w:rPr>
      </w:pPr>
      <w:r w:rsidRPr="00FB39AC">
        <w:br w:type="page"/>
      </w:r>
    </w:p>
    <w:p w14:paraId="55C54130" w14:textId="77777777" w:rsidR="00FC6777" w:rsidRPr="00FB39AC" w:rsidRDefault="00FC6777" w:rsidP="004F3F07">
      <w:pPr>
        <w:pStyle w:val="Tekstpodstawowy"/>
        <w:tabs>
          <w:tab w:val="left" w:pos="567"/>
          <w:tab w:val="left" w:pos="9070"/>
        </w:tabs>
        <w:rPr>
          <w:lang w:val="pl-PL"/>
        </w:rPr>
      </w:pPr>
    </w:p>
    <w:p w14:paraId="75F742C7" w14:textId="5D64345C" w:rsidR="00CD40A1" w:rsidRPr="00FB39AC" w:rsidRDefault="001B51B9" w:rsidP="00892B65">
      <w:pPr>
        <w:tabs>
          <w:tab w:val="left" w:pos="9070"/>
        </w:tabs>
        <w:spacing w:after="60"/>
        <w:ind w:left="1134" w:hanging="1134"/>
      </w:pPr>
      <w:bookmarkStart w:id="193" w:name="_Toc132282237"/>
      <w:r w:rsidRPr="00FB39AC">
        <w:t xml:space="preserve">Tabela </w:t>
      </w:r>
      <w:r w:rsidR="00000000">
        <w:fldChar w:fldCharType="begin"/>
      </w:r>
      <w:r w:rsidR="00000000">
        <w:instrText xml:space="preserve"> SEQ Tabela \* ARABIC </w:instrText>
      </w:r>
      <w:r w:rsidR="00000000">
        <w:fldChar w:fldCharType="separate"/>
      </w:r>
      <w:r w:rsidR="001A5159">
        <w:rPr>
          <w:noProof/>
        </w:rPr>
        <w:t>42</w:t>
      </w:r>
      <w:r w:rsidR="00000000">
        <w:rPr>
          <w:noProof/>
        </w:rPr>
        <w:fldChar w:fldCharType="end"/>
      </w:r>
      <w:bookmarkEnd w:id="192"/>
      <w:r w:rsidRPr="00FB39AC">
        <w:tab/>
        <w:t>Efekty ekologiczne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Pr="00FB39AC">
        <w:t>20</w:t>
      </w:r>
      <w:r w:rsidR="00B511C8" w:rsidRPr="00FB39AC">
        <w:t>2</w:t>
      </w:r>
      <w:r w:rsidR="00E353F2" w:rsidRPr="00FB39AC">
        <w:t>2</w:t>
      </w:r>
      <w:r w:rsidR="005322DC" w:rsidRPr="00FB39AC">
        <w:t xml:space="preserve"> r. </w:t>
      </w:r>
      <w:r w:rsidR="0049353F" w:rsidRPr="00FB39AC">
        <w:t>w</w:t>
      </w:r>
      <w:r w:rsidR="000449B9" w:rsidRPr="00FB39AC">
        <w:t xml:space="preserve"> </w:t>
      </w:r>
      <w:r w:rsidRPr="00FB39AC">
        <w:t xml:space="preserve">dziedzinie ochrony </w:t>
      </w:r>
      <w:r w:rsidR="00CD3190" w:rsidRPr="00FB39AC">
        <w:t xml:space="preserve">klimatu i </w:t>
      </w:r>
      <w:r w:rsidRPr="00FB39AC">
        <w:t>atmosfery</w:t>
      </w:r>
      <w:bookmarkEnd w:id="193"/>
      <w:r w:rsidR="001921B7" w:rsidRPr="00FB39AC">
        <w:t xml:space="preserve"> </w:t>
      </w:r>
    </w:p>
    <w:p w14:paraId="2D72F20A" w14:textId="14A7B5C0" w:rsidR="00E53907" w:rsidRPr="00FB39AC" w:rsidRDefault="00BC3C6F" w:rsidP="00E353F2">
      <w:pPr>
        <w:tabs>
          <w:tab w:val="left" w:pos="9070"/>
        </w:tabs>
        <w:spacing w:after="60"/>
        <w:ind w:left="1134" w:hanging="1134"/>
        <w:rPr>
          <w:highlight w:val="yellow"/>
        </w:rPr>
      </w:pPr>
      <w:r w:rsidRPr="00FB39AC">
        <w:rPr>
          <w:noProof/>
        </w:rPr>
        <w:drawing>
          <wp:inline distT="0" distB="0" distL="0" distR="0" wp14:anchorId="33BCAEA9" wp14:editId="5FEE45D1">
            <wp:extent cx="5760720" cy="7449185"/>
            <wp:effectExtent l="0" t="0" r="0" b="0"/>
            <wp:docPr id="11" name="Obraz 11" descr="Efekty ekologiczne z umów zawartych i zakończonych w 2022 r. w dziedzinie ochrony klimatu i atmosfery. Prezentowane wielkości zawarte są w pliku Sprawozdanie NFOŚiGW za rok 2022 tabele.xlsx w arkuszu tabela 42.&#10;" title="Tabel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7449185"/>
                    </a:xfrm>
                    <a:prstGeom prst="rect">
                      <a:avLst/>
                    </a:prstGeom>
                    <a:noFill/>
                    <a:ln>
                      <a:noFill/>
                    </a:ln>
                  </pic:spPr>
                </pic:pic>
              </a:graphicData>
            </a:graphic>
          </wp:inline>
        </w:drawing>
      </w:r>
      <w:r w:rsidR="00E53907" w:rsidRPr="00FB39AC">
        <w:rPr>
          <w:highlight w:val="yellow"/>
        </w:rPr>
        <w:br w:type="page"/>
      </w:r>
    </w:p>
    <w:p w14:paraId="66587FEF" w14:textId="77777777" w:rsidR="00CD40A1" w:rsidRPr="00FB39AC" w:rsidRDefault="003E751E" w:rsidP="00CD40A1">
      <w:pPr>
        <w:pStyle w:val="Nagwek4"/>
        <w:tabs>
          <w:tab w:val="left" w:pos="9070"/>
        </w:tabs>
      </w:pPr>
      <w:bookmarkStart w:id="194" w:name="_Toc132282163"/>
      <w:r w:rsidRPr="00FB39AC">
        <w:t xml:space="preserve">Ochrona </w:t>
      </w:r>
      <w:r w:rsidR="00304A48" w:rsidRPr="00FB39AC">
        <w:t xml:space="preserve">powierzchni </w:t>
      </w:r>
      <w:r w:rsidRPr="00FB39AC">
        <w:t>ziemi</w:t>
      </w:r>
      <w:bookmarkEnd w:id="194"/>
    </w:p>
    <w:p w14:paraId="6C30E231" w14:textId="77777777" w:rsidR="00CD40A1" w:rsidRPr="00FB39AC" w:rsidRDefault="00CD40A1" w:rsidP="00CD40A1">
      <w:pPr>
        <w:tabs>
          <w:tab w:val="left" w:pos="9070"/>
        </w:tabs>
      </w:pPr>
    </w:p>
    <w:p w14:paraId="2A6260FF" w14:textId="21A70FF9" w:rsidR="00CD40A1" w:rsidRPr="00FB39AC" w:rsidRDefault="009C704A" w:rsidP="00CD40A1">
      <w:pPr>
        <w:pStyle w:val="Podtytu"/>
        <w:tabs>
          <w:tab w:val="left" w:pos="9070"/>
        </w:tabs>
        <w:ind w:right="-14"/>
        <w:rPr>
          <w:b w:val="0"/>
          <w:lang w:val="pl-PL"/>
        </w:rPr>
      </w:pPr>
      <w:r w:rsidRPr="00FB39AC">
        <w:rPr>
          <w:b w:val="0"/>
          <w:lang w:val="pl-PL"/>
        </w:rPr>
        <w:t>Programy priorytetowe</w:t>
      </w:r>
      <w:r w:rsidR="001921B7" w:rsidRPr="00FB39AC">
        <w:rPr>
          <w:b w:val="0"/>
          <w:lang w:val="pl-PL"/>
        </w:rPr>
        <w:t xml:space="preserve"> i</w:t>
      </w:r>
      <w:r w:rsidR="000449B9" w:rsidRPr="00FB39AC">
        <w:rPr>
          <w:b w:val="0"/>
          <w:lang w:val="pl-PL"/>
        </w:rPr>
        <w:t xml:space="preserve"> </w:t>
      </w:r>
      <w:r w:rsidR="00B829A9" w:rsidRPr="00FB39AC">
        <w:rPr>
          <w:b w:val="0"/>
          <w:lang w:val="pl-PL"/>
        </w:rPr>
        <w:t>ich części</w:t>
      </w:r>
      <w:r w:rsidR="001458E8" w:rsidRPr="00FB39AC">
        <w:rPr>
          <w:b w:val="0"/>
          <w:lang w:val="pl-PL"/>
        </w:rPr>
        <w:t>,</w:t>
      </w:r>
      <w:r w:rsidR="0049353F" w:rsidRPr="00FB39AC">
        <w:rPr>
          <w:b w:val="0"/>
          <w:lang w:val="pl-PL"/>
        </w:rPr>
        <w:t xml:space="preserve"> w</w:t>
      </w:r>
      <w:r w:rsidR="000449B9" w:rsidRPr="00FB39AC">
        <w:rPr>
          <w:b w:val="0"/>
          <w:lang w:val="pl-PL"/>
        </w:rPr>
        <w:t xml:space="preserve"> </w:t>
      </w:r>
      <w:r w:rsidR="005E4C02" w:rsidRPr="00FB39AC">
        <w:rPr>
          <w:b w:val="0"/>
          <w:lang w:val="pl-PL"/>
        </w:rPr>
        <w:t>ramach których nastąpiły wypłaty</w:t>
      </w:r>
      <w:r w:rsidR="0049353F" w:rsidRPr="00FB39AC">
        <w:rPr>
          <w:b w:val="0"/>
          <w:lang w:val="pl-PL"/>
        </w:rPr>
        <w:t xml:space="preserve"> w</w:t>
      </w:r>
      <w:r w:rsidR="000449B9" w:rsidRPr="00FB39AC">
        <w:rPr>
          <w:b w:val="0"/>
          <w:lang w:val="pl-PL"/>
        </w:rPr>
        <w:t xml:space="preserve"> </w:t>
      </w:r>
      <w:r w:rsidR="005E4C02" w:rsidRPr="00FB39AC">
        <w:rPr>
          <w:b w:val="0"/>
          <w:lang w:val="pl-PL"/>
        </w:rPr>
        <w:t>20</w:t>
      </w:r>
      <w:r w:rsidR="0069140D" w:rsidRPr="00FB39AC">
        <w:rPr>
          <w:b w:val="0"/>
          <w:lang w:val="pl-PL"/>
        </w:rPr>
        <w:t>2</w:t>
      </w:r>
      <w:r w:rsidR="007B66EE" w:rsidRPr="00FB39AC">
        <w:rPr>
          <w:b w:val="0"/>
          <w:lang w:val="pl-PL"/>
        </w:rPr>
        <w:t>2</w:t>
      </w:r>
      <w:r w:rsidR="005322DC" w:rsidRPr="00FB39AC">
        <w:rPr>
          <w:b w:val="0"/>
          <w:lang w:val="pl-PL"/>
        </w:rPr>
        <w:t xml:space="preserve"> r. </w:t>
      </w:r>
      <w:r w:rsidR="0049353F" w:rsidRPr="00FB39AC">
        <w:rPr>
          <w:b w:val="0"/>
          <w:lang w:val="pl-PL"/>
        </w:rPr>
        <w:t>w</w:t>
      </w:r>
      <w:r w:rsidR="000449B9" w:rsidRPr="00FB39AC">
        <w:rPr>
          <w:b w:val="0"/>
          <w:lang w:val="pl-PL"/>
        </w:rPr>
        <w:t xml:space="preserve"> </w:t>
      </w:r>
      <w:r w:rsidRPr="00FB39AC">
        <w:rPr>
          <w:b w:val="0"/>
          <w:lang w:val="pl-PL"/>
        </w:rPr>
        <w:t xml:space="preserve">dziedzinie ochrony </w:t>
      </w:r>
      <w:r w:rsidR="00304A48" w:rsidRPr="00FB39AC">
        <w:rPr>
          <w:b w:val="0"/>
          <w:lang w:val="pl-PL"/>
        </w:rPr>
        <w:t xml:space="preserve">powierzchni </w:t>
      </w:r>
      <w:r w:rsidRPr="00FB39AC">
        <w:rPr>
          <w:b w:val="0"/>
          <w:lang w:val="pl-PL"/>
        </w:rPr>
        <w:t>ziemi to:</w:t>
      </w:r>
    </w:p>
    <w:p w14:paraId="1B2FDF65" w14:textId="77777777" w:rsidR="00B27705" w:rsidRPr="00FB39AC" w:rsidRDefault="00B27705" w:rsidP="00B27705">
      <w:pPr>
        <w:pStyle w:val="Podtytu"/>
        <w:numPr>
          <w:ilvl w:val="0"/>
          <w:numId w:val="17"/>
        </w:numPr>
        <w:tabs>
          <w:tab w:val="left" w:pos="9070"/>
        </w:tabs>
        <w:rPr>
          <w:b w:val="0"/>
          <w:lang w:val="pl-PL"/>
        </w:rPr>
      </w:pPr>
      <w:r w:rsidRPr="00FB39AC">
        <w:rPr>
          <w:b w:val="0"/>
          <w:lang w:val="pl-PL"/>
        </w:rPr>
        <w:t>„Racjonalna gospodarka odpadami”:</w:t>
      </w:r>
    </w:p>
    <w:p w14:paraId="1699E77B" w14:textId="3135AD70" w:rsidR="00B27705" w:rsidRPr="00FB39AC" w:rsidRDefault="00B27705" w:rsidP="00E73A5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1) Selektywne zbieranie i zapobieganie powstawaniu odpadów</w:t>
      </w:r>
      <w:r w:rsidR="00B170D8" w:rsidRPr="00FB39AC">
        <w:rPr>
          <w:bCs/>
          <w:sz w:val="22"/>
          <w:szCs w:val="24"/>
          <w:lang w:val="pl-PL"/>
        </w:rPr>
        <w:t xml:space="preserve"> </w:t>
      </w:r>
      <w:r w:rsidRPr="00FB39AC">
        <w:rPr>
          <w:bCs/>
          <w:sz w:val="22"/>
          <w:szCs w:val="24"/>
          <w:lang w:val="pl-PL"/>
        </w:rPr>
        <w:t xml:space="preserve">– wypłacono </w:t>
      </w:r>
      <w:r w:rsidR="00E30580" w:rsidRPr="00FB39AC">
        <w:rPr>
          <w:b/>
          <w:bCs/>
          <w:sz w:val="22"/>
          <w:szCs w:val="24"/>
          <w:lang w:val="pl-PL"/>
        </w:rPr>
        <w:t>38</w:t>
      </w:r>
      <w:r w:rsidRPr="00FB39AC">
        <w:rPr>
          <w:b/>
          <w:bCs/>
          <w:sz w:val="22"/>
          <w:szCs w:val="24"/>
          <w:lang w:val="pl-PL"/>
        </w:rPr>
        <w:t>.</w:t>
      </w:r>
      <w:r w:rsidR="00D04547" w:rsidRPr="00FB39AC">
        <w:rPr>
          <w:b/>
          <w:bCs/>
          <w:sz w:val="22"/>
          <w:szCs w:val="24"/>
          <w:lang w:val="pl-PL"/>
        </w:rPr>
        <w:t>371</w:t>
      </w:r>
      <w:r w:rsidR="00E73A55" w:rsidRPr="00FB39AC">
        <w:rPr>
          <w:bCs/>
          <w:sz w:val="22"/>
          <w:szCs w:val="24"/>
          <w:lang w:val="pl-PL"/>
        </w:rPr>
        <w:t xml:space="preserve"> tys. zł dotacji</w:t>
      </w:r>
      <w:r w:rsidR="00D04547" w:rsidRPr="00FB39AC">
        <w:rPr>
          <w:bCs/>
          <w:sz w:val="22"/>
          <w:szCs w:val="24"/>
          <w:lang w:val="pl-PL"/>
        </w:rPr>
        <w:t xml:space="preserve"> i </w:t>
      </w:r>
      <w:r w:rsidR="00D04547" w:rsidRPr="00FB39AC">
        <w:rPr>
          <w:b/>
          <w:sz w:val="22"/>
          <w:szCs w:val="24"/>
          <w:lang w:val="pl-PL"/>
        </w:rPr>
        <w:t>11</w:t>
      </w:r>
      <w:r w:rsidR="00D04547" w:rsidRPr="00FB39AC">
        <w:rPr>
          <w:b/>
          <w:bCs/>
          <w:sz w:val="22"/>
          <w:szCs w:val="24"/>
          <w:lang w:val="pl-PL"/>
        </w:rPr>
        <w:t>.</w:t>
      </w:r>
      <w:r w:rsidR="00586017" w:rsidRPr="00FB39AC">
        <w:rPr>
          <w:b/>
          <w:bCs/>
          <w:sz w:val="22"/>
          <w:szCs w:val="24"/>
          <w:lang w:val="pl-PL"/>
        </w:rPr>
        <w:t>931</w:t>
      </w:r>
      <w:r w:rsidR="00D04547" w:rsidRPr="00FB39AC">
        <w:rPr>
          <w:bCs/>
          <w:sz w:val="22"/>
          <w:szCs w:val="24"/>
          <w:lang w:val="pl-PL"/>
        </w:rPr>
        <w:t xml:space="preserve"> tys. zł pożyczek;</w:t>
      </w:r>
    </w:p>
    <w:p w14:paraId="29521F98" w14:textId="730BE5A7" w:rsidR="00E73A55" w:rsidRPr="00FB39AC" w:rsidRDefault="00B27705" w:rsidP="00E73A5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2) Instalacje gospodarowania odpadami – wypłacono </w:t>
      </w:r>
      <w:r w:rsidR="00A123F0" w:rsidRPr="00FB39AC">
        <w:rPr>
          <w:b/>
          <w:bCs/>
          <w:sz w:val="22"/>
          <w:szCs w:val="24"/>
          <w:lang w:val="pl-PL"/>
        </w:rPr>
        <w:t>10.725</w:t>
      </w:r>
      <w:r w:rsidRPr="00FB39AC">
        <w:rPr>
          <w:bCs/>
          <w:sz w:val="22"/>
          <w:szCs w:val="24"/>
          <w:lang w:val="pl-PL"/>
        </w:rPr>
        <w:t xml:space="preserve"> tys. zł dotacji</w:t>
      </w:r>
      <w:r w:rsidR="00E73A55" w:rsidRPr="00FB39AC">
        <w:rPr>
          <w:bCs/>
          <w:sz w:val="22"/>
          <w:szCs w:val="24"/>
          <w:lang w:val="pl-PL"/>
        </w:rPr>
        <w:t xml:space="preserve"> i </w:t>
      </w:r>
      <w:r w:rsidR="005370BE" w:rsidRPr="00FB39AC">
        <w:rPr>
          <w:b/>
          <w:bCs/>
          <w:sz w:val="22"/>
          <w:szCs w:val="24"/>
          <w:lang w:val="pl-PL"/>
        </w:rPr>
        <w:t>49.939</w:t>
      </w:r>
      <w:r w:rsidR="00E73A55" w:rsidRPr="00FB39AC">
        <w:rPr>
          <w:bCs/>
          <w:sz w:val="22"/>
          <w:szCs w:val="24"/>
          <w:lang w:val="pl-PL"/>
        </w:rPr>
        <w:t xml:space="preserve"> tys. zł pożyczek;</w:t>
      </w:r>
    </w:p>
    <w:p w14:paraId="4E92CFC0" w14:textId="53343E2E" w:rsidR="00B27705" w:rsidRPr="00FB39AC" w:rsidRDefault="00E73A55" w:rsidP="00E73A55">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3) Modernizacja stacji demontażu pojazdów </w:t>
      </w:r>
      <w:r w:rsidR="006213B9" w:rsidRPr="00FB39AC">
        <w:rPr>
          <w:bCs/>
          <w:sz w:val="22"/>
          <w:szCs w:val="24"/>
          <w:lang w:val="pl-PL"/>
        </w:rPr>
        <w:t xml:space="preserve">– część programu rozliczana </w:t>
      </w:r>
      <w:r w:rsidRPr="00FB39AC">
        <w:rPr>
          <w:bCs/>
          <w:sz w:val="22"/>
          <w:szCs w:val="24"/>
          <w:lang w:val="pl-PL"/>
        </w:rPr>
        <w:t xml:space="preserve">– wypłacono </w:t>
      </w:r>
      <w:r w:rsidR="00F22FB0" w:rsidRPr="00FB39AC">
        <w:rPr>
          <w:b/>
          <w:bCs/>
          <w:sz w:val="22"/>
          <w:szCs w:val="24"/>
          <w:lang w:val="pl-PL"/>
        </w:rPr>
        <w:t>4</w:t>
      </w:r>
      <w:r w:rsidR="00F436F5" w:rsidRPr="00FB39AC">
        <w:rPr>
          <w:b/>
          <w:bCs/>
          <w:sz w:val="22"/>
          <w:szCs w:val="24"/>
          <w:lang w:val="pl-PL"/>
        </w:rPr>
        <w:t xml:space="preserve">45 </w:t>
      </w:r>
      <w:r w:rsidRPr="00FB39AC">
        <w:rPr>
          <w:bCs/>
          <w:sz w:val="22"/>
          <w:szCs w:val="24"/>
          <w:lang w:val="pl-PL"/>
        </w:rPr>
        <w:t>tys. zł pożyczek;</w:t>
      </w:r>
    </w:p>
    <w:p w14:paraId="2F2F9748" w14:textId="14BA4CBF" w:rsidR="00A278DD" w:rsidRPr="00FB39AC" w:rsidRDefault="00A278DD" w:rsidP="00A278DD">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5) Baza danych o produktach i opakowaniach oraz o gospodarce odpadami przekazano </w:t>
      </w:r>
      <w:r w:rsidR="007B66EE" w:rsidRPr="00FB39AC">
        <w:rPr>
          <w:b/>
          <w:bCs/>
          <w:sz w:val="22"/>
          <w:szCs w:val="24"/>
          <w:lang w:val="pl-PL"/>
        </w:rPr>
        <w:t>871</w:t>
      </w:r>
      <w:r w:rsidRPr="00FB39AC">
        <w:rPr>
          <w:bCs/>
          <w:sz w:val="22"/>
          <w:szCs w:val="24"/>
          <w:lang w:val="pl-PL"/>
        </w:rPr>
        <w:t xml:space="preserve"> tys. zł państwowym jednostkom budżetowym</w:t>
      </w:r>
      <w:r w:rsidR="00033B0B" w:rsidRPr="00FB39AC">
        <w:rPr>
          <w:bCs/>
          <w:sz w:val="22"/>
          <w:szCs w:val="24"/>
          <w:lang w:val="pl-PL"/>
        </w:rPr>
        <w:t xml:space="preserve"> i wypłacono </w:t>
      </w:r>
      <w:r w:rsidR="00033B0B" w:rsidRPr="00FB39AC">
        <w:rPr>
          <w:b/>
          <w:bCs/>
          <w:sz w:val="22"/>
          <w:szCs w:val="24"/>
          <w:lang w:val="pl-PL"/>
        </w:rPr>
        <w:t>11.</w:t>
      </w:r>
      <w:r w:rsidR="007B66EE" w:rsidRPr="00FB39AC">
        <w:rPr>
          <w:b/>
          <w:bCs/>
          <w:sz w:val="22"/>
          <w:szCs w:val="24"/>
          <w:lang w:val="pl-PL"/>
        </w:rPr>
        <w:t>327</w:t>
      </w:r>
      <w:r w:rsidR="00033B0B" w:rsidRPr="00FB39AC">
        <w:rPr>
          <w:bCs/>
          <w:sz w:val="22"/>
          <w:szCs w:val="24"/>
          <w:lang w:val="pl-PL"/>
        </w:rPr>
        <w:t xml:space="preserve"> tys. zł dotacji</w:t>
      </w:r>
      <w:r w:rsidRPr="00FB39AC">
        <w:rPr>
          <w:bCs/>
          <w:sz w:val="22"/>
          <w:szCs w:val="24"/>
          <w:lang w:val="pl-PL"/>
        </w:rPr>
        <w:t>;</w:t>
      </w:r>
    </w:p>
    <w:p w14:paraId="4FCB8118" w14:textId="6E45E5E2" w:rsidR="00A278DD" w:rsidRPr="00FB39AC" w:rsidRDefault="00A278DD" w:rsidP="00A278DD">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9) G</w:t>
      </w:r>
      <w:r w:rsidR="00033B0B" w:rsidRPr="00FB39AC">
        <w:rPr>
          <w:bCs/>
          <w:sz w:val="22"/>
          <w:szCs w:val="24"/>
          <w:lang w:val="pl-PL"/>
        </w:rPr>
        <w:t xml:space="preserve">ospodarowanie substancjami </w:t>
      </w:r>
      <w:r w:rsidRPr="00FB39AC">
        <w:rPr>
          <w:bCs/>
          <w:sz w:val="22"/>
          <w:szCs w:val="24"/>
          <w:lang w:val="pl-PL"/>
        </w:rPr>
        <w:t xml:space="preserve">zubożającymi warstwę ozonową i niektórymi fluorowanymi gazami cieplarnianymi – część </w:t>
      </w:r>
      <w:r w:rsidR="0053685F" w:rsidRPr="00FB39AC">
        <w:rPr>
          <w:bCs/>
          <w:sz w:val="22"/>
          <w:szCs w:val="24"/>
          <w:lang w:val="pl-PL"/>
        </w:rPr>
        <w:t>rozliczana</w:t>
      </w:r>
      <w:r w:rsidRPr="00FB39AC">
        <w:rPr>
          <w:bCs/>
          <w:sz w:val="22"/>
          <w:szCs w:val="24"/>
          <w:lang w:val="pl-PL"/>
        </w:rPr>
        <w:t xml:space="preserve"> – wypłacono </w:t>
      </w:r>
      <w:r w:rsidRPr="00FB39AC">
        <w:rPr>
          <w:b/>
          <w:bCs/>
          <w:sz w:val="22"/>
          <w:szCs w:val="24"/>
          <w:lang w:val="pl-PL"/>
        </w:rPr>
        <w:t>5</w:t>
      </w:r>
      <w:r w:rsidR="00E707D0" w:rsidRPr="00FB39AC">
        <w:rPr>
          <w:b/>
          <w:bCs/>
          <w:sz w:val="22"/>
          <w:szCs w:val="24"/>
          <w:lang w:val="pl-PL"/>
        </w:rPr>
        <w:t>32</w:t>
      </w:r>
      <w:r w:rsidRPr="00FB39AC">
        <w:rPr>
          <w:bCs/>
          <w:sz w:val="22"/>
          <w:szCs w:val="24"/>
          <w:lang w:val="pl-PL"/>
        </w:rPr>
        <w:t xml:space="preserve"> tys. zł dotacji;</w:t>
      </w:r>
    </w:p>
    <w:p w14:paraId="4D244AB0" w14:textId="618DE5D8" w:rsidR="0069140D" w:rsidRPr="00FB39AC" w:rsidRDefault="00F53FD4" w:rsidP="00B668D5">
      <w:pPr>
        <w:pStyle w:val="Podtytu"/>
        <w:numPr>
          <w:ilvl w:val="0"/>
          <w:numId w:val="18"/>
        </w:numPr>
        <w:tabs>
          <w:tab w:val="left" w:pos="357"/>
          <w:tab w:val="left" w:pos="9070"/>
        </w:tabs>
        <w:rPr>
          <w:b w:val="0"/>
          <w:lang w:val="pl-PL"/>
        </w:rPr>
      </w:pPr>
      <w:r w:rsidRPr="00FB39AC">
        <w:rPr>
          <w:b w:val="0"/>
          <w:lang w:val="pl-PL"/>
        </w:rPr>
        <w:t>„</w:t>
      </w:r>
      <w:r w:rsidR="0069140D" w:rsidRPr="00FB39AC">
        <w:rPr>
          <w:b w:val="0"/>
          <w:lang w:val="pl-PL"/>
        </w:rPr>
        <w:t>Współfinansowanie projektów realizowanych w ramach działań 2.2 i 2.5 Programu Operacyjnego Infrastruktura i</w:t>
      </w:r>
      <w:r w:rsidR="000449B9" w:rsidRPr="00FB39AC">
        <w:rPr>
          <w:b w:val="0"/>
          <w:lang w:val="pl-PL"/>
        </w:rPr>
        <w:t xml:space="preserve"> </w:t>
      </w:r>
      <w:r w:rsidR="0069140D" w:rsidRPr="00FB39AC">
        <w:rPr>
          <w:b w:val="0"/>
          <w:lang w:val="pl-PL"/>
        </w:rPr>
        <w:t>Środowisko</w:t>
      </w:r>
      <w:r w:rsidRPr="00FB39AC">
        <w:rPr>
          <w:b w:val="0"/>
          <w:lang w:val="pl-PL"/>
        </w:rPr>
        <w:t>”</w:t>
      </w:r>
      <w:r w:rsidR="0069140D" w:rsidRPr="00FB39AC">
        <w:rPr>
          <w:b w:val="0"/>
          <w:lang w:val="pl-PL"/>
        </w:rPr>
        <w:t xml:space="preserve"> – wypłacono </w:t>
      </w:r>
      <w:r w:rsidR="00DA3BD1" w:rsidRPr="00FB39AC">
        <w:rPr>
          <w:lang w:val="pl-PL"/>
        </w:rPr>
        <w:t>137.903</w:t>
      </w:r>
      <w:r w:rsidR="00797217" w:rsidRPr="00FB39AC">
        <w:rPr>
          <w:b w:val="0"/>
          <w:lang w:val="pl-PL"/>
        </w:rPr>
        <w:t xml:space="preserve"> </w:t>
      </w:r>
      <w:r w:rsidR="00B56A8D" w:rsidRPr="00FB39AC">
        <w:rPr>
          <w:b w:val="0"/>
          <w:lang w:val="pl-PL"/>
        </w:rPr>
        <w:t>tys. zł</w:t>
      </w:r>
      <w:r w:rsidR="0069140D" w:rsidRPr="00FB39AC">
        <w:rPr>
          <w:b w:val="0"/>
          <w:lang w:val="pl-PL"/>
        </w:rPr>
        <w:t xml:space="preserve"> pożyczek;</w:t>
      </w:r>
    </w:p>
    <w:p w14:paraId="04521B08" w14:textId="046C95D1" w:rsidR="0069140D" w:rsidRPr="00FB39AC" w:rsidRDefault="0069140D" w:rsidP="00B668D5">
      <w:pPr>
        <w:pStyle w:val="Podtytu"/>
        <w:numPr>
          <w:ilvl w:val="0"/>
          <w:numId w:val="18"/>
        </w:numPr>
        <w:tabs>
          <w:tab w:val="left" w:pos="357"/>
          <w:tab w:val="left" w:pos="9070"/>
        </w:tabs>
        <w:rPr>
          <w:b w:val="0"/>
          <w:lang w:val="pl-PL"/>
        </w:rPr>
      </w:pPr>
      <w:r w:rsidRPr="00FB39AC">
        <w:rPr>
          <w:b w:val="0"/>
          <w:lang w:val="pl-PL"/>
        </w:rPr>
        <w:t>„Usuwanie folii rolniczych i innych odpadów pochodzących z działalności rolniczej</w:t>
      </w:r>
      <w:r w:rsidR="00F53FD4" w:rsidRPr="00FB39AC">
        <w:rPr>
          <w:b w:val="0"/>
          <w:lang w:val="pl-PL"/>
        </w:rPr>
        <w:t>”</w:t>
      </w:r>
      <w:r w:rsidRPr="00FB39AC">
        <w:rPr>
          <w:b w:val="0"/>
          <w:lang w:val="pl-PL"/>
        </w:rPr>
        <w:t xml:space="preserve"> – wypłacono </w:t>
      </w:r>
      <w:r w:rsidR="001D7A48" w:rsidRPr="00FB39AC">
        <w:rPr>
          <w:lang w:val="pl-PL"/>
        </w:rPr>
        <w:t>21.054</w:t>
      </w:r>
      <w:r w:rsidR="00797217" w:rsidRPr="00FB39AC">
        <w:rPr>
          <w:b w:val="0"/>
          <w:lang w:val="pl-PL"/>
        </w:rPr>
        <w:t xml:space="preserve"> </w:t>
      </w:r>
      <w:r w:rsidR="00B56A8D" w:rsidRPr="00FB39AC">
        <w:rPr>
          <w:b w:val="0"/>
          <w:lang w:val="pl-PL"/>
        </w:rPr>
        <w:t>tys. zł</w:t>
      </w:r>
      <w:r w:rsidRPr="00FB39AC">
        <w:rPr>
          <w:b w:val="0"/>
          <w:lang w:val="pl-PL"/>
        </w:rPr>
        <w:t xml:space="preserve"> dotacji;</w:t>
      </w:r>
    </w:p>
    <w:p w14:paraId="5CE3B442" w14:textId="45AECCCC" w:rsidR="00F53FD4" w:rsidRPr="00FB39AC" w:rsidRDefault="00F53FD4" w:rsidP="00B668D5">
      <w:pPr>
        <w:pStyle w:val="Podtytu"/>
        <w:numPr>
          <w:ilvl w:val="0"/>
          <w:numId w:val="18"/>
        </w:numPr>
        <w:tabs>
          <w:tab w:val="left" w:pos="357"/>
          <w:tab w:val="left" w:pos="9070"/>
        </w:tabs>
        <w:rPr>
          <w:b w:val="0"/>
          <w:lang w:val="pl-PL"/>
        </w:rPr>
      </w:pPr>
      <w:r w:rsidRPr="00FB39AC">
        <w:rPr>
          <w:b w:val="0"/>
          <w:lang w:val="pl-PL"/>
        </w:rPr>
        <w:t xml:space="preserve">„Usuwanie porzuconych odpadów” – wypłacono </w:t>
      </w:r>
      <w:r w:rsidR="00526682" w:rsidRPr="00FB39AC">
        <w:rPr>
          <w:lang w:val="pl-PL"/>
        </w:rPr>
        <w:t>33.745</w:t>
      </w:r>
      <w:r w:rsidR="00797217" w:rsidRPr="00FB39AC">
        <w:rPr>
          <w:b w:val="0"/>
          <w:lang w:val="pl-PL"/>
        </w:rPr>
        <w:t xml:space="preserve"> </w:t>
      </w:r>
      <w:r w:rsidR="00B56A8D" w:rsidRPr="00FB39AC">
        <w:rPr>
          <w:b w:val="0"/>
          <w:lang w:val="pl-PL"/>
        </w:rPr>
        <w:t>tys. zł</w:t>
      </w:r>
      <w:r w:rsidRPr="00FB39AC">
        <w:rPr>
          <w:b w:val="0"/>
          <w:lang w:val="pl-PL"/>
        </w:rPr>
        <w:t xml:space="preserve"> dotacji;</w:t>
      </w:r>
    </w:p>
    <w:p w14:paraId="26872437" w14:textId="0797AE6B" w:rsidR="00F53FD4" w:rsidRPr="00FB39AC" w:rsidRDefault="00F53FD4" w:rsidP="00B668D5">
      <w:pPr>
        <w:pStyle w:val="Podtytu"/>
        <w:numPr>
          <w:ilvl w:val="0"/>
          <w:numId w:val="18"/>
        </w:numPr>
        <w:tabs>
          <w:tab w:val="left" w:pos="357"/>
          <w:tab w:val="left" w:pos="9070"/>
        </w:tabs>
        <w:rPr>
          <w:b w:val="0"/>
          <w:lang w:val="pl-PL"/>
        </w:rPr>
      </w:pPr>
      <w:r w:rsidRPr="00FB39AC">
        <w:rPr>
          <w:b w:val="0"/>
          <w:lang w:val="pl-PL"/>
        </w:rPr>
        <w:t xml:space="preserve">„Ogólnopolski program regeneracji środowiskowej gleb poprzez ich wapnowanie” – wypłacono </w:t>
      </w:r>
      <w:r w:rsidR="0052163C" w:rsidRPr="00FB39AC">
        <w:rPr>
          <w:lang w:val="pl-PL"/>
        </w:rPr>
        <w:t>72</w:t>
      </w:r>
      <w:r w:rsidR="00FF644D" w:rsidRPr="00FB39AC">
        <w:rPr>
          <w:lang w:val="pl-PL"/>
        </w:rPr>
        <w:t>.1</w:t>
      </w:r>
      <w:r w:rsidR="0052163C" w:rsidRPr="00FB39AC">
        <w:rPr>
          <w:lang w:val="pl-PL"/>
        </w:rPr>
        <w:t>83</w:t>
      </w:r>
      <w:r w:rsidR="00797217" w:rsidRPr="00FB39AC">
        <w:rPr>
          <w:b w:val="0"/>
          <w:lang w:val="pl-PL"/>
        </w:rPr>
        <w:t xml:space="preserve"> </w:t>
      </w:r>
      <w:r w:rsidR="00B56A8D" w:rsidRPr="00FB39AC">
        <w:rPr>
          <w:b w:val="0"/>
          <w:lang w:val="pl-PL"/>
        </w:rPr>
        <w:t>tys. zł</w:t>
      </w:r>
      <w:r w:rsidRPr="00FB39AC">
        <w:rPr>
          <w:b w:val="0"/>
          <w:lang w:val="pl-PL"/>
        </w:rPr>
        <w:t xml:space="preserve"> dotacji;</w:t>
      </w:r>
    </w:p>
    <w:p w14:paraId="29851C76" w14:textId="77777777" w:rsidR="00FF644D" w:rsidRPr="00FB39AC" w:rsidRDefault="00684791" w:rsidP="00B668D5">
      <w:pPr>
        <w:pStyle w:val="Podtytu"/>
        <w:numPr>
          <w:ilvl w:val="0"/>
          <w:numId w:val="18"/>
        </w:numPr>
        <w:tabs>
          <w:tab w:val="left" w:pos="357"/>
          <w:tab w:val="left" w:pos="9070"/>
        </w:tabs>
        <w:rPr>
          <w:b w:val="0"/>
          <w:lang w:val="pl-PL"/>
        </w:rPr>
      </w:pPr>
      <w:r w:rsidRPr="00FB39AC">
        <w:rPr>
          <w:b w:val="0"/>
          <w:lang w:val="pl-PL"/>
        </w:rPr>
        <w:t>„</w:t>
      </w:r>
      <w:r w:rsidR="00A70621" w:rsidRPr="00FB39AC">
        <w:rPr>
          <w:b w:val="0"/>
          <w:lang w:val="pl-PL"/>
        </w:rPr>
        <w:t>Ochrona powierzchni ziemi</w:t>
      </w:r>
      <w:r w:rsidR="00FF644D" w:rsidRPr="00FB39AC">
        <w:rPr>
          <w:b w:val="0"/>
          <w:lang w:val="pl-PL"/>
        </w:rPr>
        <w:t>:</w:t>
      </w:r>
    </w:p>
    <w:p w14:paraId="72A1A378" w14:textId="430767F1" w:rsidR="00CD40A1" w:rsidRPr="00FB39AC" w:rsidRDefault="00A70621" w:rsidP="00FF644D">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Część 1) Rekultywacja terenów zdegradowanych</w:t>
      </w:r>
      <w:r w:rsidR="00997BC2" w:rsidRPr="00FB39AC">
        <w:rPr>
          <w:bCs/>
          <w:sz w:val="22"/>
          <w:szCs w:val="24"/>
          <w:lang w:val="pl-PL"/>
        </w:rPr>
        <w:t xml:space="preserve"> – wypłacono </w:t>
      </w:r>
      <w:r w:rsidR="0052163C" w:rsidRPr="00FB39AC">
        <w:rPr>
          <w:b/>
          <w:bCs/>
          <w:sz w:val="22"/>
          <w:szCs w:val="24"/>
          <w:lang w:val="pl-PL"/>
        </w:rPr>
        <w:t xml:space="preserve">2.813 </w:t>
      </w:r>
      <w:r w:rsidR="00B56A8D" w:rsidRPr="00FB39AC">
        <w:rPr>
          <w:bCs/>
          <w:sz w:val="22"/>
          <w:szCs w:val="24"/>
          <w:lang w:val="pl-PL"/>
        </w:rPr>
        <w:t>tys. zł</w:t>
      </w:r>
      <w:r w:rsidR="00997BC2" w:rsidRPr="00FB39AC">
        <w:rPr>
          <w:bCs/>
          <w:sz w:val="22"/>
          <w:szCs w:val="24"/>
          <w:lang w:val="pl-PL"/>
        </w:rPr>
        <w:t xml:space="preserve"> dotacji</w:t>
      </w:r>
      <w:r w:rsidR="00FF644D" w:rsidRPr="00FB39AC">
        <w:rPr>
          <w:bCs/>
          <w:sz w:val="22"/>
          <w:szCs w:val="24"/>
          <w:lang w:val="pl-PL"/>
        </w:rPr>
        <w:t xml:space="preserve"> i</w:t>
      </w:r>
      <w:r w:rsidR="00BB5FAC" w:rsidRPr="00FB39AC">
        <w:rPr>
          <w:bCs/>
          <w:sz w:val="22"/>
          <w:szCs w:val="24"/>
          <w:lang w:val="pl-PL"/>
        </w:rPr>
        <w:t> </w:t>
      </w:r>
      <w:r w:rsidR="00C4369D" w:rsidRPr="00FB39AC">
        <w:rPr>
          <w:b/>
          <w:sz w:val="22"/>
          <w:szCs w:val="24"/>
          <w:lang w:val="pl-PL"/>
        </w:rPr>
        <w:t>3</w:t>
      </w:r>
      <w:r w:rsidR="00FF644D" w:rsidRPr="00FB39AC">
        <w:rPr>
          <w:b/>
          <w:bCs/>
          <w:sz w:val="22"/>
          <w:szCs w:val="24"/>
          <w:lang w:val="pl-PL"/>
        </w:rPr>
        <w:t>.</w:t>
      </w:r>
      <w:r w:rsidR="00C4369D" w:rsidRPr="00FB39AC">
        <w:rPr>
          <w:b/>
          <w:bCs/>
          <w:sz w:val="22"/>
          <w:szCs w:val="24"/>
          <w:lang w:val="pl-PL"/>
        </w:rPr>
        <w:t>0</w:t>
      </w:r>
      <w:r w:rsidR="00FF644D" w:rsidRPr="00FB39AC">
        <w:rPr>
          <w:b/>
          <w:bCs/>
          <w:sz w:val="22"/>
          <w:szCs w:val="24"/>
          <w:lang w:val="pl-PL"/>
        </w:rPr>
        <w:t>50</w:t>
      </w:r>
      <w:r w:rsidR="00BB5FAC" w:rsidRPr="00FB39AC">
        <w:rPr>
          <w:bCs/>
          <w:sz w:val="22"/>
          <w:szCs w:val="24"/>
          <w:lang w:val="pl-PL"/>
        </w:rPr>
        <w:t> </w:t>
      </w:r>
      <w:r w:rsidR="00FF644D" w:rsidRPr="00FB39AC">
        <w:rPr>
          <w:bCs/>
          <w:sz w:val="22"/>
          <w:szCs w:val="24"/>
          <w:lang w:val="pl-PL"/>
        </w:rPr>
        <w:t>tys. zł pożyczek</w:t>
      </w:r>
      <w:r w:rsidR="001D4E42" w:rsidRPr="00FB39AC">
        <w:rPr>
          <w:bCs/>
          <w:sz w:val="22"/>
          <w:szCs w:val="24"/>
          <w:lang w:val="pl-PL"/>
        </w:rPr>
        <w:t>;</w:t>
      </w:r>
    </w:p>
    <w:p w14:paraId="3E09332C" w14:textId="5581E03E" w:rsidR="00FF644D" w:rsidRPr="00FB39AC" w:rsidRDefault="00FF644D" w:rsidP="00FF644D">
      <w:pPr>
        <w:pStyle w:val="Tekstpodstawowy3"/>
        <w:numPr>
          <w:ilvl w:val="1"/>
          <w:numId w:val="3"/>
        </w:numPr>
        <w:tabs>
          <w:tab w:val="clear" w:pos="1200"/>
          <w:tab w:val="num" w:pos="851"/>
          <w:tab w:val="left" w:pos="9070"/>
        </w:tabs>
        <w:spacing w:after="0"/>
        <w:ind w:left="850" w:hanging="425"/>
        <w:rPr>
          <w:bCs/>
          <w:sz w:val="22"/>
          <w:szCs w:val="24"/>
          <w:lang w:val="pl-PL"/>
        </w:rPr>
      </w:pPr>
      <w:r w:rsidRPr="00FB39AC">
        <w:rPr>
          <w:bCs/>
          <w:sz w:val="22"/>
          <w:szCs w:val="24"/>
          <w:lang w:val="pl-PL"/>
        </w:rPr>
        <w:t xml:space="preserve">Część 3) Usuwanie dzikich wysypisk - program pilotażowy – wypłacono </w:t>
      </w:r>
      <w:r w:rsidR="0028498C" w:rsidRPr="00FB39AC">
        <w:rPr>
          <w:b/>
          <w:bCs/>
          <w:sz w:val="22"/>
          <w:szCs w:val="24"/>
          <w:lang w:val="pl-PL"/>
        </w:rPr>
        <w:t>885</w:t>
      </w:r>
      <w:r w:rsidRPr="00FB39AC">
        <w:rPr>
          <w:bCs/>
          <w:sz w:val="22"/>
          <w:szCs w:val="24"/>
          <w:lang w:val="pl-PL"/>
        </w:rPr>
        <w:t xml:space="preserve"> tys. zł dotacji</w:t>
      </w:r>
      <w:r w:rsidR="00BB5FAC" w:rsidRPr="00FB39AC">
        <w:rPr>
          <w:bCs/>
          <w:sz w:val="22"/>
          <w:szCs w:val="24"/>
          <w:lang w:val="pl-PL"/>
        </w:rPr>
        <w:t>;</w:t>
      </w:r>
    </w:p>
    <w:p w14:paraId="01FCED24" w14:textId="00C586C7" w:rsidR="00C56EB1" w:rsidRPr="00FB39AC" w:rsidRDefault="00C56EB1" w:rsidP="00B668D5">
      <w:pPr>
        <w:pStyle w:val="Podtytu"/>
        <w:numPr>
          <w:ilvl w:val="0"/>
          <w:numId w:val="18"/>
        </w:numPr>
        <w:tabs>
          <w:tab w:val="left" w:pos="357"/>
          <w:tab w:val="left" w:pos="9070"/>
        </w:tabs>
        <w:rPr>
          <w:b w:val="0"/>
          <w:lang w:val="pl-PL"/>
        </w:rPr>
      </w:pPr>
      <w:r w:rsidRPr="00FB39AC">
        <w:rPr>
          <w:b w:val="0"/>
          <w:lang w:val="pl-PL"/>
        </w:rPr>
        <w:t xml:space="preserve">Ogólnopolski program finansowania usuwania wyrobów zawierających azbest – wypłacono </w:t>
      </w:r>
      <w:r w:rsidR="00FF644D" w:rsidRPr="00FB39AC">
        <w:rPr>
          <w:lang w:val="pl-PL"/>
        </w:rPr>
        <w:t>1</w:t>
      </w:r>
      <w:r w:rsidR="0028498C" w:rsidRPr="00FB39AC">
        <w:rPr>
          <w:lang w:val="pl-PL"/>
        </w:rPr>
        <w:t>3</w:t>
      </w:r>
      <w:r w:rsidR="00FF644D" w:rsidRPr="00FB39AC">
        <w:rPr>
          <w:lang w:val="pl-PL"/>
        </w:rPr>
        <w:t>.</w:t>
      </w:r>
      <w:r w:rsidR="0028498C" w:rsidRPr="00FB39AC">
        <w:rPr>
          <w:lang w:val="pl-PL"/>
        </w:rPr>
        <w:t>146</w:t>
      </w:r>
      <w:r w:rsidR="00FC6777" w:rsidRPr="00FB39AC">
        <w:rPr>
          <w:b w:val="0"/>
          <w:lang w:val="pl-PL"/>
        </w:rPr>
        <w:t> </w:t>
      </w:r>
      <w:r w:rsidR="00B56A8D" w:rsidRPr="00FB39AC">
        <w:rPr>
          <w:b w:val="0"/>
          <w:lang w:val="pl-PL"/>
        </w:rPr>
        <w:t>tys. zł</w:t>
      </w:r>
      <w:r w:rsidRPr="00FB39AC">
        <w:rPr>
          <w:b w:val="0"/>
          <w:lang w:val="pl-PL"/>
        </w:rPr>
        <w:t xml:space="preserve"> dotacji</w:t>
      </w:r>
      <w:r w:rsidR="00CD3190" w:rsidRPr="00FB39AC">
        <w:rPr>
          <w:b w:val="0"/>
          <w:lang w:val="pl-PL"/>
        </w:rPr>
        <w:t>.</w:t>
      </w:r>
    </w:p>
    <w:p w14:paraId="5F221C7F" w14:textId="77777777" w:rsidR="00CD40A1" w:rsidRPr="00FB39AC" w:rsidRDefault="00CD40A1" w:rsidP="00CD40A1">
      <w:pPr>
        <w:pStyle w:val="Tekstpodstawowy3"/>
        <w:tabs>
          <w:tab w:val="left" w:pos="9070"/>
        </w:tabs>
        <w:spacing w:after="0"/>
        <w:rPr>
          <w:bCs/>
          <w:sz w:val="22"/>
          <w:szCs w:val="24"/>
          <w:highlight w:val="yellow"/>
          <w:lang w:val="pl-PL"/>
        </w:rPr>
      </w:pPr>
    </w:p>
    <w:p w14:paraId="38E09D9D" w14:textId="07E23381" w:rsidR="002E5630" w:rsidRPr="00FB39AC" w:rsidRDefault="003E751E" w:rsidP="00A51FA9">
      <w:pPr>
        <w:pStyle w:val="Tekstpodstawowy"/>
        <w:tabs>
          <w:tab w:val="num" w:pos="360"/>
          <w:tab w:val="left" w:pos="9070"/>
        </w:tabs>
        <w:rPr>
          <w:lang w:val="pl-PL"/>
        </w:rPr>
      </w:pPr>
      <w:r w:rsidRPr="00FB39AC">
        <w:rPr>
          <w:lang w:val="pl-PL"/>
        </w:rPr>
        <w:t>Plan pożyczkowy</w:t>
      </w:r>
      <w:r w:rsidR="0049353F" w:rsidRPr="00FB39AC">
        <w:rPr>
          <w:lang w:val="pl-PL"/>
        </w:rPr>
        <w:t xml:space="preserve"> w</w:t>
      </w:r>
      <w:r w:rsidR="000449B9" w:rsidRPr="00FB39AC">
        <w:rPr>
          <w:lang w:val="pl-PL"/>
        </w:rPr>
        <w:t xml:space="preserve"> </w:t>
      </w:r>
      <w:r w:rsidRPr="00FB39AC">
        <w:rPr>
          <w:lang w:val="pl-PL"/>
        </w:rPr>
        <w:t xml:space="preserve">tej </w:t>
      </w:r>
      <w:r w:rsidR="00EB4BA3" w:rsidRPr="00FB39AC">
        <w:rPr>
          <w:lang w:val="pl-PL"/>
        </w:rPr>
        <w:t>dziedzinie</w:t>
      </w:r>
      <w:r w:rsidRPr="00FB39AC">
        <w:rPr>
          <w:lang w:val="pl-PL"/>
        </w:rPr>
        <w:t xml:space="preserve"> został zrealizowany</w:t>
      </w:r>
      <w:r w:rsidR="0049353F" w:rsidRPr="00FB39AC">
        <w:rPr>
          <w:lang w:val="pl-PL"/>
        </w:rPr>
        <w:t xml:space="preserve"> w</w:t>
      </w:r>
      <w:r w:rsidR="000449B9" w:rsidRPr="00FB39AC">
        <w:rPr>
          <w:lang w:val="pl-PL"/>
        </w:rPr>
        <w:t xml:space="preserve"> </w:t>
      </w:r>
      <w:r w:rsidR="00547FE7" w:rsidRPr="00FB39AC">
        <w:rPr>
          <w:lang w:val="pl-PL"/>
        </w:rPr>
        <w:t>67,1</w:t>
      </w:r>
      <w:r w:rsidR="00D028A2" w:rsidRPr="00FB39AC">
        <w:rPr>
          <w:lang w:val="pl-PL"/>
        </w:rPr>
        <w:t>%, w</w:t>
      </w:r>
      <w:r w:rsidR="000E412C" w:rsidRPr="00FB39AC">
        <w:rPr>
          <w:lang w:val="pl-PL"/>
        </w:rPr>
        <w:t>obec</w:t>
      </w:r>
      <w:r w:rsidRPr="00FB39AC">
        <w:rPr>
          <w:lang w:val="pl-PL"/>
        </w:rPr>
        <w:t xml:space="preserve"> planowanej kwoty </w:t>
      </w:r>
      <w:r w:rsidR="00055B67" w:rsidRPr="00FB39AC">
        <w:rPr>
          <w:b/>
          <w:lang w:val="pl-PL"/>
        </w:rPr>
        <w:t>303.050</w:t>
      </w:r>
      <w:r w:rsidR="00FC6777" w:rsidRPr="00FB39AC">
        <w:rPr>
          <w:b/>
          <w:lang w:val="pl-PL"/>
        </w:rPr>
        <w:t> </w:t>
      </w:r>
      <w:r w:rsidR="00B56A8D" w:rsidRPr="00FB39AC">
        <w:rPr>
          <w:lang w:val="pl-PL"/>
        </w:rPr>
        <w:t>tys. zł</w:t>
      </w:r>
      <w:r w:rsidRPr="00FB39AC">
        <w:rPr>
          <w:lang w:val="pl-PL"/>
        </w:rPr>
        <w:t xml:space="preserve"> wypłacono</w:t>
      </w:r>
      <w:r w:rsidRPr="00FB39AC">
        <w:rPr>
          <w:b/>
          <w:lang w:val="pl-PL"/>
        </w:rPr>
        <w:t xml:space="preserve"> </w:t>
      </w:r>
      <w:r w:rsidR="00055B67" w:rsidRPr="00FB39AC">
        <w:rPr>
          <w:b/>
          <w:lang w:val="pl-PL"/>
        </w:rPr>
        <w:t>203</w:t>
      </w:r>
      <w:r w:rsidR="00D028A2" w:rsidRPr="00FB39AC">
        <w:rPr>
          <w:b/>
          <w:lang w:val="pl-PL"/>
        </w:rPr>
        <w:t>.</w:t>
      </w:r>
      <w:r w:rsidR="00055B67" w:rsidRPr="00FB39AC">
        <w:rPr>
          <w:b/>
          <w:lang w:val="pl-PL"/>
        </w:rPr>
        <w:t>268</w:t>
      </w:r>
      <w:r w:rsidR="00797217" w:rsidRPr="00FB39AC">
        <w:rPr>
          <w:lang w:val="pl-PL"/>
        </w:rPr>
        <w:t xml:space="preserve"> </w:t>
      </w:r>
      <w:r w:rsidR="00B56A8D" w:rsidRPr="00FB39AC">
        <w:rPr>
          <w:lang w:val="pl-PL"/>
        </w:rPr>
        <w:t>tys. zł</w:t>
      </w:r>
      <w:r w:rsidRPr="00FB39AC">
        <w:rPr>
          <w:lang w:val="pl-PL"/>
        </w:rPr>
        <w:t xml:space="preserve"> (poz. 3 </w:t>
      </w:r>
      <w:r w:rsidR="008A7F21" w:rsidRPr="00FB39AC">
        <w:rPr>
          <w:lang w:val="pl-PL"/>
        </w:rPr>
        <w:t xml:space="preserve">tabeli </w:t>
      </w:r>
      <w:r w:rsidR="008A7F21" w:rsidRPr="00FB39AC">
        <w:rPr>
          <w:lang w:val="pl-PL"/>
        </w:rPr>
        <w:fldChar w:fldCharType="begin"/>
      </w:r>
      <w:r w:rsidR="008A7F21" w:rsidRPr="00FB39AC">
        <w:rPr>
          <w:lang w:val="pl-PL"/>
        </w:rPr>
        <w:instrText xml:space="preserve"> REF _Ref478114755 \#0 \h  \* MERGEFORMAT </w:instrText>
      </w:r>
      <w:r w:rsidR="008A7F21" w:rsidRPr="00FB39AC">
        <w:rPr>
          <w:lang w:val="pl-PL"/>
        </w:rPr>
      </w:r>
      <w:r w:rsidR="008A7F21" w:rsidRPr="00FB39AC">
        <w:rPr>
          <w:lang w:val="pl-PL"/>
        </w:rPr>
        <w:fldChar w:fldCharType="separate"/>
      </w:r>
      <w:r w:rsidR="001A5159">
        <w:rPr>
          <w:lang w:val="pl-PL"/>
        </w:rPr>
        <w:t>31</w:t>
      </w:r>
      <w:r w:rsidR="008A7F21" w:rsidRPr="00FB39AC">
        <w:rPr>
          <w:lang w:val="pl-PL"/>
        </w:rPr>
        <w:fldChar w:fldCharType="end"/>
      </w:r>
      <w:r w:rsidR="00CF468A" w:rsidRPr="00FB39AC">
        <w:rPr>
          <w:lang w:val="pl-PL"/>
        </w:rPr>
        <w:t>)</w:t>
      </w:r>
      <w:r w:rsidR="00782D0E" w:rsidRPr="00FB39AC">
        <w:rPr>
          <w:lang w:val="pl-PL"/>
        </w:rPr>
        <w:t>.</w:t>
      </w:r>
      <w:r w:rsidR="00A51FA9" w:rsidRPr="00FB39AC">
        <w:rPr>
          <w:lang w:val="pl-PL"/>
        </w:rPr>
        <w:t xml:space="preserve"> </w:t>
      </w:r>
    </w:p>
    <w:p w14:paraId="79EB2717" w14:textId="77777777" w:rsidR="00CD40A1" w:rsidRPr="00FB39AC" w:rsidRDefault="00CD40A1" w:rsidP="00CD40A1">
      <w:pPr>
        <w:pStyle w:val="Tekstpodstawowy"/>
        <w:tabs>
          <w:tab w:val="left" w:pos="9070"/>
        </w:tabs>
        <w:rPr>
          <w:highlight w:val="yellow"/>
          <w:lang w:val="pl-PL"/>
        </w:rPr>
      </w:pPr>
    </w:p>
    <w:p w14:paraId="4D4792B1" w14:textId="1BA77A37" w:rsidR="00CD40A1" w:rsidRPr="00FB39AC" w:rsidRDefault="003E751E" w:rsidP="00B71BD4">
      <w:pPr>
        <w:pStyle w:val="Tekstpodstawowy"/>
        <w:tabs>
          <w:tab w:val="left" w:pos="9070"/>
        </w:tabs>
        <w:rPr>
          <w:lang w:val="pl-PL"/>
        </w:rPr>
      </w:pPr>
      <w:r w:rsidRPr="00FB39AC">
        <w:rPr>
          <w:lang w:val="pl-PL"/>
        </w:rPr>
        <w:t>P</w:t>
      </w:r>
      <w:r w:rsidR="004C19E6" w:rsidRPr="00FB39AC">
        <w:rPr>
          <w:lang w:val="pl-PL"/>
        </w:rPr>
        <w:t>lan wypłat dotacyjnych</w:t>
      </w:r>
      <w:r w:rsidR="00526C52" w:rsidRPr="00FB39AC">
        <w:rPr>
          <w:lang w:val="pl-PL"/>
        </w:rPr>
        <w:t xml:space="preserve"> </w:t>
      </w:r>
      <w:r w:rsidRPr="00FB39AC">
        <w:rPr>
          <w:lang w:val="pl-PL"/>
        </w:rPr>
        <w:t>został zrealizowany</w:t>
      </w:r>
      <w:r w:rsidR="0049353F" w:rsidRPr="00FB39AC">
        <w:rPr>
          <w:lang w:val="pl-PL"/>
        </w:rPr>
        <w:t xml:space="preserve"> w</w:t>
      </w:r>
      <w:r w:rsidR="000449B9" w:rsidRPr="00FB39AC">
        <w:rPr>
          <w:lang w:val="pl-PL"/>
        </w:rPr>
        <w:t xml:space="preserve"> </w:t>
      </w:r>
      <w:r w:rsidR="00C11230" w:rsidRPr="00FB39AC">
        <w:rPr>
          <w:lang w:val="pl-PL"/>
        </w:rPr>
        <w:t>84</w:t>
      </w:r>
      <w:r w:rsidR="007A2111" w:rsidRPr="00FB39AC">
        <w:rPr>
          <w:lang w:val="pl-PL"/>
        </w:rPr>
        <w:t>,</w:t>
      </w:r>
      <w:r w:rsidR="00047A7C" w:rsidRPr="00FB39AC">
        <w:rPr>
          <w:lang w:val="pl-PL"/>
        </w:rPr>
        <w:t>1</w:t>
      </w:r>
      <w:r w:rsidRPr="00FB39AC">
        <w:rPr>
          <w:lang w:val="pl-PL"/>
        </w:rPr>
        <w:t>%.</w:t>
      </w:r>
      <w:r w:rsidR="0049353F" w:rsidRPr="00FB39AC">
        <w:rPr>
          <w:lang w:val="pl-PL"/>
        </w:rPr>
        <w:t xml:space="preserve"> Z</w:t>
      </w:r>
      <w:r w:rsidR="000449B9" w:rsidRPr="00FB39AC">
        <w:rPr>
          <w:lang w:val="pl-PL"/>
        </w:rPr>
        <w:t xml:space="preserve"> </w:t>
      </w:r>
      <w:r w:rsidRPr="00FB39AC">
        <w:rPr>
          <w:lang w:val="pl-PL"/>
        </w:rPr>
        <w:t xml:space="preserve">planowanej kwoty </w:t>
      </w:r>
      <w:r w:rsidR="007A2111" w:rsidRPr="00FB39AC">
        <w:rPr>
          <w:b/>
          <w:lang w:val="pl-PL"/>
        </w:rPr>
        <w:t>24</w:t>
      </w:r>
      <w:r w:rsidR="00047A7C" w:rsidRPr="00FB39AC">
        <w:rPr>
          <w:b/>
          <w:lang w:val="pl-PL"/>
        </w:rPr>
        <w:t>4</w:t>
      </w:r>
      <w:r w:rsidR="007A2111" w:rsidRPr="00FB39AC">
        <w:rPr>
          <w:b/>
          <w:lang w:val="pl-PL"/>
        </w:rPr>
        <w:t>.</w:t>
      </w:r>
      <w:r w:rsidR="00047A7C" w:rsidRPr="00FB39AC">
        <w:rPr>
          <w:b/>
          <w:lang w:val="pl-PL"/>
        </w:rPr>
        <w:t>500</w:t>
      </w:r>
      <w:r w:rsidR="00797217" w:rsidRPr="00FB39AC">
        <w:rPr>
          <w:lang w:val="pl-PL"/>
        </w:rPr>
        <w:t xml:space="preserve"> </w:t>
      </w:r>
      <w:r w:rsidR="00B56A8D" w:rsidRPr="00FB39AC">
        <w:rPr>
          <w:lang w:val="pl-PL"/>
        </w:rPr>
        <w:t>tys. zł</w:t>
      </w:r>
      <w:r w:rsidRPr="00FB39AC">
        <w:rPr>
          <w:lang w:val="pl-PL"/>
        </w:rPr>
        <w:t xml:space="preserve"> wypłacono </w:t>
      </w:r>
      <w:r w:rsidR="007A2111" w:rsidRPr="00FB39AC">
        <w:rPr>
          <w:b/>
          <w:lang w:val="pl-PL"/>
        </w:rPr>
        <w:t>2</w:t>
      </w:r>
      <w:r w:rsidR="00047A7C" w:rsidRPr="00FB39AC">
        <w:rPr>
          <w:b/>
          <w:lang w:val="pl-PL"/>
        </w:rPr>
        <w:t>05</w:t>
      </w:r>
      <w:r w:rsidR="007A2111" w:rsidRPr="00FB39AC">
        <w:rPr>
          <w:b/>
          <w:lang w:val="pl-PL"/>
        </w:rPr>
        <w:t>.</w:t>
      </w:r>
      <w:r w:rsidR="00047A7C" w:rsidRPr="00FB39AC">
        <w:rPr>
          <w:b/>
          <w:lang w:val="pl-PL"/>
        </w:rPr>
        <w:t>652</w:t>
      </w:r>
      <w:r w:rsidR="00797217" w:rsidRPr="00FB39AC">
        <w:rPr>
          <w:lang w:val="pl-PL"/>
        </w:rPr>
        <w:t xml:space="preserve"> </w:t>
      </w:r>
      <w:r w:rsidR="00B56A8D" w:rsidRPr="00FB39AC">
        <w:rPr>
          <w:lang w:val="pl-PL"/>
        </w:rPr>
        <w:t>tys. zł</w:t>
      </w:r>
      <w:r w:rsidRPr="00FB39AC">
        <w:rPr>
          <w:lang w:val="pl-PL"/>
        </w:rPr>
        <w:t xml:space="preserve"> (poz. 1.1.</w:t>
      </w:r>
      <w:r w:rsidR="00F53FD4" w:rsidRPr="00FB39AC">
        <w:rPr>
          <w:lang w:val="pl-PL"/>
        </w:rPr>
        <w:t>3</w:t>
      </w:r>
      <w:r w:rsidRPr="00FB39AC">
        <w:rPr>
          <w:lang w:val="pl-PL"/>
        </w:rPr>
        <w:t xml:space="preserve"> </w:t>
      </w:r>
      <w:r w:rsidR="008A7F21" w:rsidRPr="00FB39AC">
        <w:rPr>
          <w:lang w:val="pl-PL"/>
        </w:rPr>
        <w:t xml:space="preserve">tabeli </w:t>
      </w:r>
      <w:r w:rsidR="008A7F21" w:rsidRPr="00FB39AC">
        <w:rPr>
          <w:lang w:val="pl-PL"/>
        </w:rPr>
        <w:fldChar w:fldCharType="begin"/>
      </w:r>
      <w:r w:rsidR="008A7F21" w:rsidRPr="00FB39AC">
        <w:rPr>
          <w:lang w:val="pl-PL"/>
        </w:rPr>
        <w:instrText xml:space="preserve"> REF _Ref478114801 \#0 \h  \* MERGEFORMAT </w:instrText>
      </w:r>
      <w:r w:rsidR="008A7F21" w:rsidRPr="00FB39AC">
        <w:rPr>
          <w:lang w:val="pl-PL"/>
        </w:rPr>
      </w:r>
      <w:r w:rsidR="008A7F21" w:rsidRPr="00FB39AC">
        <w:rPr>
          <w:lang w:val="pl-PL"/>
        </w:rPr>
        <w:fldChar w:fldCharType="separate"/>
      </w:r>
      <w:r w:rsidR="001A5159">
        <w:rPr>
          <w:lang w:val="pl-PL"/>
        </w:rPr>
        <w:t>32</w:t>
      </w:r>
      <w:r w:rsidR="008A7F21" w:rsidRPr="00FB39AC">
        <w:rPr>
          <w:lang w:val="pl-PL"/>
        </w:rPr>
        <w:fldChar w:fldCharType="end"/>
      </w:r>
      <w:r w:rsidR="00B71BD4" w:rsidRPr="00FB39AC">
        <w:rPr>
          <w:lang w:val="pl-PL"/>
        </w:rPr>
        <w:t>).</w:t>
      </w:r>
    </w:p>
    <w:p w14:paraId="27BAF2D4" w14:textId="77777777" w:rsidR="00553E0A" w:rsidRPr="00FB39AC" w:rsidRDefault="00553E0A" w:rsidP="00B71BD4">
      <w:pPr>
        <w:pStyle w:val="Tekstpodstawowy"/>
        <w:tabs>
          <w:tab w:val="left" w:pos="9070"/>
        </w:tabs>
        <w:rPr>
          <w:b/>
          <w:lang w:val="pl-PL"/>
        </w:rPr>
      </w:pPr>
    </w:p>
    <w:p w14:paraId="4DD37B86" w14:textId="7EB167F6" w:rsidR="00CD40A1" w:rsidRPr="00FB39AC" w:rsidRDefault="00553E0A" w:rsidP="00CD40A1">
      <w:pPr>
        <w:tabs>
          <w:tab w:val="left" w:pos="9070"/>
        </w:tabs>
      </w:pPr>
      <w:r w:rsidRPr="00FB39AC">
        <w:t xml:space="preserve">Odchylenie wykonania planu </w:t>
      </w:r>
      <w:r w:rsidR="00D65709" w:rsidRPr="00FB39AC">
        <w:t xml:space="preserve">w obu formach finansowania </w:t>
      </w:r>
      <w:r w:rsidRPr="00FB39AC">
        <w:t xml:space="preserve">wynika głównie z przesuwania terminów realizacji inwestycji dotyczących budowy lub rozbudowy </w:t>
      </w:r>
      <w:r w:rsidR="009D6378" w:rsidRPr="00FB39AC">
        <w:t>i</w:t>
      </w:r>
      <w:r w:rsidRPr="00FB39AC">
        <w:t>nstalacji gospodarowania odpadami</w:t>
      </w:r>
      <w:r w:rsidR="00D65709" w:rsidRPr="00FB39AC">
        <w:t xml:space="preserve"> lub </w:t>
      </w:r>
      <w:r w:rsidR="00FD310E" w:rsidRPr="00FB39AC">
        <w:t>magazynów żywności</w:t>
      </w:r>
      <w:r w:rsidRPr="00FB39AC">
        <w:t>, w wyniku drastycznego wzrostu kosztów na etapie rozstrzygania przetargów.</w:t>
      </w:r>
    </w:p>
    <w:p w14:paraId="5CF2FA9E" w14:textId="77777777" w:rsidR="00553E0A" w:rsidRPr="00FB39AC" w:rsidRDefault="00553E0A" w:rsidP="00CD40A1">
      <w:pPr>
        <w:tabs>
          <w:tab w:val="left" w:pos="9070"/>
        </w:tabs>
        <w:rPr>
          <w:szCs w:val="22"/>
          <w:highlight w:val="yellow"/>
        </w:rPr>
      </w:pPr>
    </w:p>
    <w:p w14:paraId="2F0F1D59" w14:textId="4429D373" w:rsidR="00892B65" w:rsidRPr="00FB39AC" w:rsidRDefault="00377218" w:rsidP="00892B65">
      <w:pPr>
        <w:tabs>
          <w:tab w:val="left" w:pos="9070"/>
        </w:tabs>
        <w:rPr>
          <w:szCs w:val="22"/>
        </w:rPr>
      </w:pPr>
      <w:r w:rsidRPr="00FB39AC">
        <w:rPr>
          <w:szCs w:val="22"/>
        </w:rPr>
        <w:t>P</w:t>
      </w:r>
      <w:r w:rsidR="00CC738C" w:rsidRPr="00FB39AC">
        <w:rPr>
          <w:szCs w:val="22"/>
        </w:rPr>
        <w:t>lanowane do uzyskania efekty ekologiczne</w:t>
      </w:r>
      <w:r w:rsidR="001921B7" w:rsidRPr="00FB39AC">
        <w:rPr>
          <w:szCs w:val="22"/>
        </w:rPr>
        <w:t xml:space="preserve"> i</w:t>
      </w:r>
      <w:r w:rsidR="000449B9" w:rsidRPr="00FB39AC">
        <w:rPr>
          <w:szCs w:val="22"/>
        </w:rPr>
        <w:t xml:space="preserve"> </w:t>
      </w:r>
      <w:r w:rsidR="00CC738C" w:rsidRPr="00FB39AC">
        <w:rPr>
          <w:szCs w:val="22"/>
        </w:rPr>
        <w:t>rzeczowe</w:t>
      </w:r>
      <w:r w:rsidR="0049353F" w:rsidRPr="00FB39AC">
        <w:rPr>
          <w:szCs w:val="22"/>
        </w:rPr>
        <w:t xml:space="preserve"> w</w:t>
      </w:r>
      <w:r w:rsidR="000449B9" w:rsidRPr="00FB39AC">
        <w:rPr>
          <w:szCs w:val="22"/>
        </w:rPr>
        <w:t xml:space="preserve"> </w:t>
      </w:r>
      <w:r w:rsidR="00F0045A" w:rsidRPr="00FB39AC">
        <w:rPr>
          <w:szCs w:val="22"/>
        </w:rPr>
        <w:t xml:space="preserve">obszarze ochrony powierzchni ziemi </w:t>
      </w:r>
      <w:r w:rsidR="00CC3DA9" w:rsidRPr="00FB39AC">
        <w:rPr>
          <w:szCs w:val="22"/>
        </w:rPr>
        <w:br/>
      </w:r>
      <w:r w:rsidRPr="00FB39AC">
        <w:rPr>
          <w:szCs w:val="22"/>
        </w:rPr>
        <w:t>z umów zawartych</w:t>
      </w:r>
      <w:r w:rsidR="0049353F" w:rsidRPr="00FB39AC">
        <w:rPr>
          <w:szCs w:val="22"/>
        </w:rPr>
        <w:t xml:space="preserve"> w</w:t>
      </w:r>
      <w:r w:rsidR="000449B9" w:rsidRPr="00FB39AC">
        <w:rPr>
          <w:szCs w:val="22"/>
        </w:rPr>
        <w:t xml:space="preserve"> </w:t>
      </w:r>
      <w:r w:rsidRPr="00FB39AC">
        <w:rPr>
          <w:szCs w:val="22"/>
        </w:rPr>
        <w:t>20</w:t>
      </w:r>
      <w:r w:rsidR="00937AE0" w:rsidRPr="00FB39AC">
        <w:rPr>
          <w:szCs w:val="22"/>
        </w:rPr>
        <w:t>2</w:t>
      </w:r>
      <w:r w:rsidR="00343661" w:rsidRPr="00FB39AC">
        <w:rPr>
          <w:szCs w:val="22"/>
        </w:rPr>
        <w:t>2</w:t>
      </w:r>
      <w:r w:rsidRPr="00FB39AC">
        <w:rPr>
          <w:szCs w:val="22"/>
        </w:rPr>
        <w:t xml:space="preserve"> r.</w:t>
      </w:r>
      <w:r w:rsidR="00CC738C" w:rsidRPr="00FB39AC">
        <w:rPr>
          <w:szCs w:val="22"/>
        </w:rPr>
        <w:t>, jak również</w:t>
      </w:r>
      <w:r w:rsidR="004C4A89" w:rsidRPr="00FB39AC">
        <w:rPr>
          <w:szCs w:val="22"/>
        </w:rPr>
        <w:t xml:space="preserve"> </w:t>
      </w:r>
      <w:r w:rsidR="00CC738C" w:rsidRPr="00FB39AC">
        <w:rPr>
          <w:szCs w:val="22"/>
        </w:rPr>
        <w:t>uzyskane wielkości takich efektów</w:t>
      </w:r>
      <w:r w:rsidR="0049353F" w:rsidRPr="00FB39AC">
        <w:rPr>
          <w:szCs w:val="22"/>
        </w:rPr>
        <w:t xml:space="preserve"> z</w:t>
      </w:r>
      <w:r w:rsidR="000449B9" w:rsidRPr="00FB39AC">
        <w:rPr>
          <w:szCs w:val="22"/>
        </w:rPr>
        <w:t xml:space="preserve"> </w:t>
      </w:r>
      <w:r w:rsidR="00CC738C" w:rsidRPr="00FB39AC">
        <w:rPr>
          <w:szCs w:val="22"/>
        </w:rPr>
        <w:t xml:space="preserve">umów zakończonych </w:t>
      </w:r>
      <w:r w:rsidR="00CC3DA9" w:rsidRPr="00FB39AC">
        <w:rPr>
          <w:szCs w:val="22"/>
        </w:rPr>
        <w:br/>
      </w:r>
      <w:r w:rsidR="00CC738C" w:rsidRPr="00FB39AC">
        <w:rPr>
          <w:szCs w:val="22"/>
        </w:rPr>
        <w:t xml:space="preserve">w </w:t>
      </w:r>
      <w:r w:rsidRPr="00FB39AC">
        <w:rPr>
          <w:szCs w:val="22"/>
        </w:rPr>
        <w:t>tym roku,</w:t>
      </w:r>
      <w:r w:rsidR="00CC738C" w:rsidRPr="00FB39AC">
        <w:rPr>
          <w:szCs w:val="22"/>
        </w:rPr>
        <w:t xml:space="preserve"> przedstawione są</w:t>
      </w:r>
      <w:r w:rsidR="0049353F" w:rsidRPr="00FB39AC">
        <w:rPr>
          <w:szCs w:val="22"/>
        </w:rPr>
        <w:t xml:space="preserve"> w</w:t>
      </w:r>
      <w:r w:rsidR="000449B9" w:rsidRPr="00FB39AC">
        <w:rPr>
          <w:szCs w:val="22"/>
        </w:rPr>
        <w:t xml:space="preserve"> </w:t>
      </w:r>
      <w:r w:rsidR="00CC738C" w:rsidRPr="00FB39AC">
        <w:rPr>
          <w:szCs w:val="22"/>
        </w:rPr>
        <w:t>tabeli</w:t>
      </w:r>
      <w:r w:rsidR="003E751E" w:rsidRPr="00FB39AC">
        <w:rPr>
          <w:szCs w:val="22"/>
        </w:rPr>
        <w:t xml:space="preserve"> </w:t>
      </w:r>
      <w:r w:rsidR="00202AED" w:rsidRPr="00FB39AC">
        <w:rPr>
          <w:szCs w:val="22"/>
        </w:rPr>
        <w:fldChar w:fldCharType="begin"/>
      </w:r>
      <w:r w:rsidR="00202AED" w:rsidRPr="00FB39AC">
        <w:rPr>
          <w:szCs w:val="22"/>
        </w:rPr>
        <w:instrText xml:space="preserve"> REF _Ref478123406 \#0 \h  \* MERGEFORMAT </w:instrText>
      </w:r>
      <w:r w:rsidR="00202AED" w:rsidRPr="00FB39AC">
        <w:rPr>
          <w:szCs w:val="22"/>
        </w:rPr>
      </w:r>
      <w:r w:rsidR="00202AED" w:rsidRPr="00FB39AC">
        <w:rPr>
          <w:szCs w:val="22"/>
        </w:rPr>
        <w:fldChar w:fldCharType="separate"/>
      </w:r>
      <w:r w:rsidR="001A5159">
        <w:rPr>
          <w:szCs w:val="22"/>
        </w:rPr>
        <w:t>43</w:t>
      </w:r>
      <w:r w:rsidR="00202AED" w:rsidRPr="00FB39AC">
        <w:rPr>
          <w:szCs w:val="22"/>
        </w:rPr>
        <w:fldChar w:fldCharType="end"/>
      </w:r>
      <w:r w:rsidR="003E751E" w:rsidRPr="00FB39AC">
        <w:rPr>
          <w:szCs w:val="22"/>
        </w:rPr>
        <w:t>.</w:t>
      </w:r>
      <w:bookmarkStart w:id="195" w:name="_Ref478123406"/>
    </w:p>
    <w:p w14:paraId="71E59FB1" w14:textId="1DD955DB" w:rsidR="00F50EA2" w:rsidRPr="00FB39AC" w:rsidRDefault="00F50EA2">
      <w:pPr>
        <w:jc w:val="left"/>
        <w:rPr>
          <w:szCs w:val="22"/>
          <w:highlight w:val="yellow"/>
        </w:rPr>
      </w:pPr>
      <w:r w:rsidRPr="00FB39AC">
        <w:rPr>
          <w:szCs w:val="22"/>
          <w:highlight w:val="yellow"/>
        </w:rPr>
        <w:br w:type="page"/>
      </w:r>
    </w:p>
    <w:p w14:paraId="35BF85BB" w14:textId="77777777" w:rsidR="00892B65" w:rsidRPr="00FB39AC" w:rsidRDefault="00892B65" w:rsidP="007A2111">
      <w:pPr>
        <w:jc w:val="left"/>
        <w:rPr>
          <w:szCs w:val="22"/>
          <w:highlight w:val="yellow"/>
        </w:rPr>
      </w:pPr>
    </w:p>
    <w:p w14:paraId="112C4AA1" w14:textId="373C7FDB" w:rsidR="00CD40A1" w:rsidRPr="00FB39AC" w:rsidRDefault="00202AED" w:rsidP="00892B65">
      <w:pPr>
        <w:tabs>
          <w:tab w:val="left" w:pos="9070"/>
        </w:tabs>
        <w:spacing w:after="60"/>
        <w:ind w:left="1134" w:hanging="1134"/>
      </w:pPr>
      <w:bookmarkStart w:id="196" w:name="_Toc132282238"/>
      <w:r w:rsidRPr="00FB39AC">
        <w:t xml:space="preserve">Tabela </w:t>
      </w:r>
      <w:r w:rsidR="00000000">
        <w:fldChar w:fldCharType="begin"/>
      </w:r>
      <w:r w:rsidR="00000000">
        <w:instrText xml:space="preserve"> SEQ Tabela \* ARABIC </w:instrText>
      </w:r>
      <w:r w:rsidR="00000000">
        <w:fldChar w:fldCharType="separate"/>
      </w:r>
      <w:r w:rsidR="001A5159">
        <w:rPr>
          <w:noProof/>
        </w:rPr>
        <w:t>43</w:t>
      </w:r>
      <w:r w:rsidR="00000000">
        <w:rPr>
          <w:noProof/>
        </w:rPr>
        <w:fldChar w:fldCharType="end"/>
      </w:r>
      <w:bookmarkEnd w:id="195"/>
      <w:r w:rsidRPr="00FB39AC">
        <w:tab/>
        <w:t>Efekty ekologiczne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Pr="00FB39AC">
        <w:t>20</w:t>
      </w:r>
      <w:r w:rsidR="00937AE0" w:rsidRPr="00FB39AC">
        <w:t>2</w:t>
      </w:r>
      <w:r w:rsidR="00343661" w:rsidRPr="00FB39AC">
        <w:t>2</w:t>
      </w:r>
      <w:r w:rsidR="005322DC" w:rsidRPr="00FB39AC">
        <w:t xml:space="preserve"> r. </w:t>
      </w:r>
      <w:r w:rsidR="0049353F" w:rsidRPr="00FB39AC">
        <w:t>w</w:t>
      </w:r>
      <w:r w:rsidR="000449B9" w:rsidRPr="00FB39AC">
        <w:t xml:space="preserve"> </w:t>
      </w:r>
      <w:r w:rsidRPr="00FB39AC">
        <w:t>dziedzinie ochrony powierzchni ziemi</w:t>
      </w:r>
      <w:bookmarkEnd w:id="196"/>
    </w:p>
    <w:p w14:paraId="6B37C9BE" w14:textId="56205E38" w:rsidR="00CD40A1" w:rsidRPr="00FB39AC" w:rsidRDefault="00AA30DA" w:rsidP="00CD40A1">
      <w:pPr>
        <w:tabs>
          <w:tab w:val="left" w:pos="9070"/>
        </w:tabs>
        <w:rPr>
          <w:highlight w:val="yellow"/>
        </w:rPr>
      </w:pPr>
      <w:r w:rsidRPr="00FB39AC">
        <w:rPr>
          <w:noProof/>
        </w:rPr>
        <w:drawing>
          <wp:inline distT="0" distB="0" distL="0" distR="0" wp14:anchorId="5A4E4F1E" wp14:editId="29127D82">
            <wp:extent cx="5760720" cy="1274445"/>
            <wp:effectExtent l="0" t="0" r="0" b="1905"/>
            <wp:docPr id="131" name="Obraz 131" descr="Efekty ekologiczne z umów zawartych i zakończonych w 2022 r. w dziedzinie ochrony powierzchni ziemi. Prezentowane wielkości zawarte są w pliku Sprawozdanie NFOŚiGW za rok 2022 tabele.xlsx w arkuszu tabela 43.&#10;" title="Tabel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720" cy="1274445"/>
                    </a:xfrm>
                    <a:prstGeom prst="rect">
                      <a:avLst/>
                    </a:prstGeom>
                    <a:noFill/>
                    <a:ln>
                      <a:noFill/>
                    </a:ln>
                  </pic:spPr>
                </pic:pic>
              </a:graphicData>
            </a:graphic>
          </wp:inline>
        </w:drawing>
      </w:r>
    </w:p>
    <w:p w14:paraId="56437442" w14:textId="3389F0C9" w:rsidR="007A2111" w:rsidRPr="00FB39AC" w:rsidRDefault="007A2111">
      <w:pPr>
        <w:jc w:val="left"/>
        <w:rPr>
          <w:highlight w:val="yellow"/>
        </w:rPr>
      </w:pPr>
    </w:p>
    <w:p w14:paraId="74CFFA17" w14:textId="77777777" w:rsidR="00CD40A1" w:rsidRPr="00FB39AC" w:rsidRDefault="003E751E" w:rsidP="00CD40A1">
      <w:pPr>
        <w:pStyle w:val="Nagwek4"/>
        <w:tabs>
          <w:tab w:val="left" w:pos="9070"/>
        </w:tabs>
      </w:pPr>
      <w:bookmarkStart w:id="197" w:name="_Toc132282164"/>
      <w:r w:rsidRPr="00FB39AC">
        <w:t>Ochrona przyrody</w:t>
      </w:r>
      <w:r w:rsidR="001921B7" w:rsidRPr="00FB39AC">
        <w:t xml:space="preserve"> i</w:t>
      </w:r>
      <w:r w:rsidR="000449B9" w:rsidRPr="00FB39AC">
        <w:t xml:space="preserve"> </w:t>
      </w:r>
      <w:r w:rsidRPr="00FB39AC">
        <w:t>krajobrazu</w:t>
      </w:r>
      <w:bookmarkEnd w:id="197"/>
    </w:p>
    <w:p w14:paraId="69BA36B2" w14:textId="77777777" w:rsidR="00CD40A1" w:rsidRPr="00FB39AC" w:rsidRDefault="00CD40A1" w:rsidP="00CD40A1">
      <w:pPr>
        <w:tabs>
          <w:tab w:val="left" w:pos="9070"/>
        </w:tabs>
        <w:rPr>
          <w:highlight w:val="yellow"/>
        </w:rPr>
      </w:pPr>
    </w:p>
    <w:p w14:paraId="27D12BB3" w14:textId="1810FDF3" w:rsidR="00CD40A1" w:rsidRPr="00FB39AC" w:rsidRDefault="009C704A" w:rsidP="00673A3C">
      <w:pPr>
        <w:pStyle w:val="Nagwek"/>
        <w:tabs>
          <w:tab w:val="clear" w:pos="4536"/>
          <w:tab w:val="clear" w:pos="9072"/>
          <w:tab w:val="left" w:pos="9070"/>
        </w:tabs>
        <w:rPr>
          <w:sz w:val="22"/>
          <w:szCs w:val="24"/>
        </w:rPr>
      </w:pPr>
      <w:r w:rsidRPr="00FB39AC">
        <w:rPr>
          <w:sz w:val="22"/>
          <w:szCs w:val="24"/>
        </w:rPr>
        <w:t>W dziedzinie ochrony przyrody</w:t>
      </w:r>
      <w:r w:rsidR="001921B7" w:rsidRPr="00FB39AC">
        <w:rPr>
          <w:sz w:val="22"/>
          <w:szCs w:val="24"/>
        </w:rPr>
        <w:t xml:space="preserve"> i</w:t>
      </w:r>
      <w:r w:rsidR="000449B9" w:rsidRPr="00FB39AC">
        <w:rPr>
          <w:sz w:val="22"/>
          <w:szCs w:val="24"/>
        </w:rPr>
        <w:t xml:space="preserve"> </w:t>
      </w:r>
      <w:r w:rsidRPr="00FB39AC">
        <w:rPr>
          <w:sz w:val="22"/>
          <w:szCs w:val="24"/>
        </w:rPr>
        <w:t>krajobrazu</w:t>
      </w:r>
      <w:r w:rsidR="0049353F" w:rsidRPr="00FB39AC">
        <w:rPr>
          <w:sz w:val="22"/>
          <w:szCs w:val="24"/>
        </w:rPr>
        <w:t xml:space="preserve"> w</w:t>
      </w:r>
      <w:r w:rsidR="000449B9" w:rsidRPr="00FB39AC">
        <w:rPr>
          <w:sz w:val="22"/>
          <w:szCs w:val="24"/>
        </w:rPr>
        <w:t xml:space="preserve"> </w:t>
      </w:r>
      <w:r w:rsidRPr="00FB39AC">
        <w:rPr>
          <w:sz w:val="22"/>
          <w:szCs w:val="24"/>
        </w:rPr>
        <w:t>20</w:t>
      </w:r>
      <w:r w:rsidR="00673A3C" w:rsidRPr="00FB39AC">
        <w:rPr>
          <w:sz w:val="22"/>
          <w:szCs w:val="24"/>
        </w:rPr>
        <w:t>2</w:t>
      </w:r>
      <w:r w:rsidR="00A30998" w:rsidRPr="00FB39AC">
        <w:rPr>
          <w:sz w:val="22"/>
          <w:szCs w:val="24"/>
        </w:rPr>
        <w:t>2</w:t>
      </w:r>
      <w:r w:rsidR="005322DC" w:rsidRPr="00FB39AC">
        <w:rPr>
          <w:sz w:val="22"/>
          <w:szCs w:val="24"/>
        </w:rPr>
        <w:t xml:space="preserve"> r. </w:t>
      </w:r>
      <w:r w:rsidR="00586BD2" w:rsidRPr="00FB39AC">
        <w:rPr>
          <w:sz w:val="22"/>
          <w:szCs w:val="24"/>
        </w:rPr>
        <w:t xml:space="preserve">wypłaty środków </w:t>
      </w:r>
      <w:r w:rsidR="00265062" w:rsidRPr="00FB39AC">
        <w:rPr>
          <w:sz w:val="22"/>
          <w:szCs w:val="24"/>
        </w:rPr>
        <w:t>własnych</w:t>
      </w:r>
      <w:r w:rsidR="00586BD2" w:rsidRPr="00FB39AC">
        <w:rPr>
          <w:sz w:val="22"/>
          <w:szCs w:val="24"/>
        </w:rPr>
        <w:t xml:space="preserve"> Narodowego Funduszu</w:t>
      </w:r>
      <w:r w:rsidR="00673A3C" w:rsidRPr="00FB39AC">
        <w:rPr>
          <w:sz w:val="22"/>
          <w:szCs w:val="24"/>
        </w:rPr>
        <w:t xml:space="preserve"> następowały w ramach programu priorytetowego </w:t>
      </w:r>
      <w:r w:rsidR="00C24276" w:rsidRPr="00FB39AC">
        <w:rPr>
          <w:sz w:val="22"/>
          <w:szCs w:val="24"/>
        </w:rPr>
        <w:t>„</w:t>
      </w:r>
      <w:r w:rsidR="004E34E5" w:rsidRPr="00FB39AC">
        <w:rPr>
          <w:sz w:val="22"/>
          <w:szCs w:val="24"/>
        </w:rPr>
        <w:t>Ochrona</w:t>
      </w:r>
      <w:r w:rsidR="001921B7" w:rsidRPr="00FB39AC">
        <w:rPr>
          <w:sz w:val="22"/>
          <w:szCs w:val="24"/>
        </w:rPr>
        <w:t xml:space="preserve"> i</w:t>
      </w:r>
      <w:r w:rsidR="000449B9" w:rsidRPr="00FB39AC">
        <w:rPr>
          <w:sz w:val="22"/>
          <w:szCs w:val="24"/>
        </w:rPr>
        <w:t xml:space="preserve"> </w:t>
      </w:r>
      <w:r w:rsidR="004E34E5" w:rsidRPr="00FB39AC">
        <w:rPr>
          <w:sz w:val="22"/>
          <w:szCs w:val="24"/>
        </w:rPr>
        <w:t>przywracanie różnorodności biologicznej</w:t>
      </w:r>
      <w:r w:rsidR="001921B7" w:rsidRPr="00FB39AC">
        <w:rPr>
          <w:sz w:val="22"/>
          <w:szCs w:val="24"/>
        </w:rPr>
        <w:t xml:space="preserve"> i</w:t>
      </w:r>
      <w:r w:rsidR="000449B9" w:rsidRPr="00FB39AC">
        <w:rPr>
          <w:sz w:val="22"/>
          <w:szCs w:val="24"/>
        </w:rPr>
        <w:t xml:space="preserve"> </w:t>
      </w:r>
      <w:r w:rsidR="00F2684B" w:rsidRPr="00FB39AC">
        <w:rPr>
          <w:sz w:val="22"/>
          <w:szCs w:val="24"/>
        </w:rPr>
        <w:t>krajobrazowej</w:t>
      </w:r>
      <w:r w:rsidR="00C24276" w:rsidRPr="00FB39AC">
        <w:rPr>
          <w:sz w:val="22"/>
          <w:szCs w:val="24"/>
        </w:rPr>
        <w:t>”</w:t>
      </w:r>
      <w:r w:rsidR="00673A3C" w:rsidRPr="00FB39AC">
        <w:rPr>
          <w:sz w:val="22"/>
          <w:szCs w:val="24"/>
        </w:rPr>
        <w:t xml:space="preserve"> </w:t>
      </w:r>
      <w:r w:rsidR="00005802" w:rsidRPr="00FB39AC">
        <w:rPr>
          <w:b/>
          <w:sz w:val="22"/>
          <w:szCs w:val="24"/>
        </w:rPr>
        <w:t>1</w:t>
      </w:r>
      <w:r w:rsidR="002E6B67" w:rsidRPr="00FB39AC">
        <w:rPr>
          <w:b/>
          <w:sz w:val="22"/>
          <w:szCs w:val="24"/>
        </w:rPr>
        <w:t>8</w:t>
      </w:r>
      <w:r w:rsidR="00005802" w:rsidRPr="00FB39AC">
        <w:rPr>
          <w:b/>
          <w:sz w:val="22"/>
          <w:szCs w:val="24"/>
        </w:rPr>
        <w:t>.</w:t>
      </w:r>
      <w:r w:rsidR="00F239F7" w:rsidRPr="00FB39AC">
        <w:rPr>
          <w:b/>
          <w:sz w:val="22"/>
          <w:szCs w:val="24"/>
        </w:rPr>
        <w:t>025</w:t>
      </w:r>
      <w:r w:rsidR="00797217" w:rsidRPr="00FB39AC">
        <w:rPr>
          <w:sz w:val="22"/>
          <w:szCs w:val="24"/>
        </w:rPr>
        <w:t xml:space="preserve"> </w:t>
      </w:r>
      <w:r w:rsidR="00B56A8D" w:rsidRPr="00FB39AC">
        <w:rPr>
          <w:sz w:val="22"/>
          <w:szCs w:val="24"/>
        </w:rPr>
        <w:t>tys. zł</w:t>
      </w:r>
      <w:r w:rsidR="004E34E5" w:rsidRPr="00FB39AC">
        <w:rPr>
          <w:sz w:val="22"/>
          <w:szCs w:val="24"/>
        </w:rPr>
        <w:t xml:space="preserve"> dotacji</w:t>
      </w:r>
      <w:r w:rsidR="001921B7" w:rsidRPr="00FB39AC">
        <w:rPr>
          <w:sz w:val="22"/>
          <w:szCs w:val="24"/>
        </w:rPr>
        <w:t xml:space="preserve"> i</w:t>
      </w:r>
      <w:r w:rsidR="005F18C1" w:rsidRPr="00FB39AC">
        <w:rPr>
          <w:sz w:val="22"/>
          <w:szCs w:val="24"/>
        </w:rPr>
        <w:t xml:space="preserve"> </w:t>
      </w:r>
      <w:r w:rsidR="00532754" w:rsidRPr="00FB39AC">
        <w:rPr>
          <w:b/>
          <w:sz w:val="22"/>
          <w:szCs w:val="24"/>
        </w:rPr>
        <w:t xml:space="preserve">40.303 </w:t>
      </w:r>
      <w:r w:rsidR="00B56A8D" w:rsidRPr="00FB39AC">
        <w:rPr>
          <w:sz w:val="22"/>
          <w:szCs w:val="24"/>
        </w:rPr>
        <w:t>tys. zł</w:t>
      </w:r>
      <w:r w:rsidR="004E34E5" w:rsidRPr="00FB39AC">
        <w:rPr>
          <w:sz w:val="22"/>
          <w:szCs w:val="24"/>
        </w:rPr>
        <w:t xml:space="preserve"> </w:t>
      </w:r>
      <w:r w:rsidR="00673A3C" w:rsidRPr="00FB39AC">
        <w:rPr>
          <w:sz w:val="22"/>
          <w:szCs w:val="24"/>
        </w:rPr>
        <w:t xml:space="preserve">w formie przekazania środków do </w:t>
      </w:r>
      <w:r w:rsidR="004E34E5" w:rsidRPr="00FB39AC">
        <w:rPr>
          <w:sz w:val="22"/>
          <w:szCs w:val="24"/>
        </w:rPr>
        <w:t>państwowych jednostek budżetowych</w:t>
      </w:r>
      <w:r w:rsidR="00673A3C" w:rsidRPr="00FB39AC">
        <w:rPr>
          <w:sz w:val="22"/>
          <w:szCs w:val="24"/>
        </w:rPr>
        <w:t>.</w:t>
      </w:r>
    </w:p>
    <w:p w14:paraId="1E862E1F" w14:textId="77777777" w:rsidR="00EE67B3" w:rsidRPr="00FB39AC" w:rsidRDefault="00EE67B3" w:rsidP="00673A3C">
      <w:pPr>
        <w:pStyle w:val="Nagwek"/>
        <w:tabs>
          <w:tab w:val="clear" w:pos="4536"/>
          <w:tab w:val="clear" w:pos="9072"/>
          <w:tab w:val="left" w:pos="357"/>
          <w:tab w:val="left" w:pos="9070"/>
        </w:tabs>
        <w:ind w:left="360"/>
        <w:rPr>
          <w:sz w:val="22"/>
          <w:szCs w:val="24"/>
          <w:highlight w:val="yellow"/>
        </w:rPr>
      </w:pPr>
    </w:p>
    <w:p w14:paraId="1CA428AA" w14:textId="24474455" w:rsidR="00CD40A1" w:rsidRPr="00FB39AC" w:rsidRDefault="00D85B4A" w:rsidP="001828DF">
      <w:pPr>
        <w:pStyle w:val="Nagwek"/>
        <w:tabs>
          <w:tab w:val="clear" w:pos="4536"/>
          <w:tab w:val="clear" w:pos="9072"/>
          <w:tab w:val="left" w:pos="357"/>
          <w:tab w:val="left" w:pos="7797"/>
          <w:tab w:val="left" w:pos="9070"/>
        </w:tabs>
        <w:rPr>
          <w:sz w:val="22"/>
          <w:szCs w:val="22"/>
        </w:rPr>
      </w:pPr>
      <w:r w:rsidRPr="00FB39AC">
        <w:rPr>
          <w:sz w:val="22"/>
          <w:szCs w:val="22"/>
        </w:rPr>
        <w:t>Plan wypłat dotac</w:t>
      </w:r>
      <w:r w:rsidR="002E6DF7" w:rsidRPr="00FB39AC">
        <w:rPr>
          <w:sz w:val="22"/>
          <w:szCs w:val="22"/>
        </w:rPr>
        <w:t>yjnych</w:t>
      </w:r>
      <w:r w:rsidRPr="00FB39AC">
        <w:rPr>
          <w:sz w:val="22"/>
          <w:szCs w:val="22"/>
        </w:rPr>
        <w:t xml:space="preserve"> został zrealizowany</w:t>
      </w:r>
      <w:r w:rsidR="0049353F" w:rsidRPr="00FB39AC">
        <w:rPr>
          <w:sz w:val="22"/>
          <w:szCs w:val="22"/>
        </w:rPr>
        <w:t xml:space="preserve"> w</w:t>
      </w:r>
      <w:r w:rsidR="000449B9" w:rsidRPr="00FB39AC">
        <w:rPr>
          <w:sz w:val="22"/>
          <w:szCs w:val="22"/>
        </w:rPr>
        <w:t xml:space="preserve"> </w:t>
      </w:r>
      <w:r w:rsidR="00460738" w:rsidRPr="00FB39AC">
        <w:rPr>
          <w:sz w:val="22"/>
          <w:szCs w:val="22"/>
        </w:rPr>
        <w:t>1</w:t>
      </w:r>
      <w:r w:rsidR="00DB0E71" w:rsidRPr="00FB39AC">
        <w:rPr>
          <w:sz w:val="22"/>
          <w:szCs w:val="22"/>
        </w:rPr>
        <w:t>45</w:t>
      </w:r>
      <w:r w:rsidR="00460738" w:rsidRPr="00FB39AC">
        <w:rPr>
          <w:sz w:val="22"/>
          <w:szCs w:val="22"/>
        </w:rPr>
        <w:t xml:space="preserve">,8 </w:t>
      </w:r>
      <w:r w:rsidRPr="00FB39AC">
        <w:rPr>
          <w:sz w:val="22"/>
          <w:szCs w:val="22"/>
        </w:rPr>
        <w:t xml:space="preserve">% – wypłacono </w:t>
      </w:r>
      <w:r w:rsidR="00DE3CCC" w:rsidRPr="00FB39AC">
        <w:rPr>
          <w:b/>
          <w:sz w:val="22"/>
          <w:szCs w:val="22"/>
        </w:rPr>
        <w:t>5</w:t>
      </w:r>
      <w:r w:rsidR="00842F37" w:rsidRPr="00FB39AC">
        <w:rPr>
          <w:b/>
          <w:sz w:val="22"/>
          <w:szCs w:val="22"/>
        </w:rPr>
        <w:t>8</w:t>
      </w:r>
      <w:r w:rsidR="002E6DF7" w:rsidRPr="00FB39AC">
        <w:rPr>
          <w:b/>
          <w:sz w:val="22"/>
          <w:szCs w:val="22"/>
        </w:rPr>
        <w:t>.</w:t>
      </w:r>
      <w:r w:rsidR="00842F37" w:rsidRPr="00FB39AC">
        <w:rPr>
          <w:b/>
          <w:sz w:val="22"/>
          <w:szCs w:val="22"/>
        </w:rPr>
        <w:t>328</w:t>
      </w:r>
      <w:r w:rsidR="00797217" w:rsidRPr="00FB39AC">
        <w:rPr>
          <w:sz w:val="22"/>
          <w:szCs w:val="22"/>
        </w:rPr>
        <w:t xml:space="preserve"> </w:t>
      </w:r>
      <w:r w:rsidR="00B56A8D" w:rsidRPr="00FB39AC">
        <w:rPr>
          <w:sz w:val="22"/>
          <w:szCs w:val="22"/>
        </w:rPr>
        <w:t>tys. zł</w:t>
      </w:r>
      <w:r w:rsidR="0049353F" w:rsidRPr="00FB39AC">
        <w:rPr>
          <w:sz w:val="22"/>
          <w:szCs w:val="22"/>
        </w:rPr>
        <w:t xml:space="preserve"> z</w:t>
      </w:r>
      <w:r w:rsidR="000449B9" w:rsidRPr="00FB39AC">
        <w:rPr>
          <w:sz w:val="22"/>
          <w:szCs w:val="22"/>
        </w:rPr>
        <w:t xml:space="preserve"> </w:t>
      </w:r>
      <w:r w:rsidRPr="00FB39AC">
        <w:rPr>
          <w:sz w:val="22"/>
          <w:szCs w:val="22"/>
        </w:rPr>
        <w:t xml:space="preserve">zaplanowanej kwoty </w:t>
      </w:r>
      <w:r w:rsidR="00090F34" w:rsidRPr="00FB39AC">
        <w:rPr>
          <w:b/>
          <w:sz w:val="22"/>
          <w:szCs w:val="22"/>
        </w:rPr>
        <w:t>40</w:t>
      </w:r>
      <w:r w:rsidR="001828DF" w:rsidRPr="00FB39AC">
        <w:rPr>
          <w:b/>
          <w:sz w:val="22"/>
          <w:szCs w:val="22"/>
        </w:rPr>
        <w:t>.</w:t>
      </w:r>
      <w:r w:rsidR="00090F34" w:rsidRPr="00FB39AC">
        <w:rPr>
          <w:b/>
          <w:sz w:val="22"/>
          <w:szCs w:val="22"/>
        </w:rPr>
        <w:t>000</w:t>
      </w:r>
      <w:r w:rsidR="00797217" w:rsidRPr="00FB39AC">
        <w:rPr>
          <w:sz w:val="22"/>
          <w:szCs w:val="22"/>
        </w:rPr>
        <w:t xml:space="preserve"> </w:t>
      </w:r>
      <w:r w:rsidR="00B56A8D" w:rsidRPr="00FB39AC">
        <w:rPr>
          <w:sz w:val="22"/>
          <w:szCs w:val="22"/>
        </w:rPr>
        <w:t>tys. zł</w:t>
      </w:r>
      <w:r w:rsidRPr="00FB39AC">
        <w:rPr>
          <w:sz w:val="22"/>
          <w:szCs w:val="22"/>
        </w:rPr>
        <w:t xml:space="preserve"> (poz. 1.1.</w:t>
      </w:r>
      <w:r w:rsidR="00673A3C" w:rsidRPr="00FB39AC">
        <w:rPr>
          <w:sz w:val="22"/>
          <w:szCs w:val="22"/>
        </w:rPr>
        <w:t>4</w:t>
      </w:r>
      <w:r w:rsidRPr="00FB39AC">
        <w:rPr>
          <w:sz w:val="22"/>
          <w:szCs w:val="22"/>
        </w:rPr>
        <w:t xml:space="preserve"> </w:t>
      </w:r>
      <w:r w:rsidR="00FA1CF6" w:rsidRPr="00FB39AC">
        <w:rPr>
          <w:sz w:val="22"/>
          <w:szCs w:val="22"/>
        </w:rPr>
        <w:t xml:space="preserve">tabeli </w:t>
      </w:r>
      <w:r w:rsidR="00FA1CF6" w:rsidRPr="00FB39AC">
        <w:rPr>
          <w:sz w:val="22"/>
          <w:szCs w:val="22"/>
        </w:rPr>
        <w:fldChar w:fldCharType="begin"/>
      </w:r>
      <w:r w:rsidR="00FA1CF6" w:rsidRPr="00FB39AC">
        <w:rPr>
          <w:sz w:val="22"/>
          <w:szCs w:val="22"/>
        </w:rPr>
        <w:instrText xml:space="preserve"> REF _Ref478114801 \#0 \h  \* MERGEFORMAT </w:instrText>
      </w:r>
      <w:r w:rsidR="00FA1CF6" w:rsidRPr="00FB39AC">
        <w:rPr>
          <w:sz w:val="22"/>
          <w:szCs w:val="22"/>
        </w:rPr>
      </w:r>
      <w:r w:rsidR="00FA1CF6" w:rsidRPr="00FB39AC">
        <w:rPr>
          <w:sz w:val="22"/>
          <w:szCs w:val="22"/>
        </w:rPr>
        <w:fldChar w:fldCharType="separate"/>
      </w:r>
      <w:r w:rsidR="001A5159">
        <w:rPr>
          <w:sz w:val="22"/>
          <w:szCs w:val="22"/>
        </w:rPr>
        <w:t>32</w:t>
      </w:r>
      <w:r w:rsidR="00FA1CF6" w:rsidRPr="00FB39AC">
        <w:rPr>
          <w:sz w:val="22"/>
          <w:szCs w:val="22"/>
        </w:rPr>
        <w:fldChar w:fldCharType="end"/>
      </w:r>
      <w:r w:rsidR="00AD385F" w:rsidRPr="00FB39AC">
        <w:rPr>
          <w:sz w:val="22"/>
          <w:szCs w:val="22"/>
        </w:rPr>
        <w:t xml:space="preserve"> i poz. </w:t>
      </w:r>
      <w:r w:rsidR="009B6842" w:rsidRPr="00FB39AC">
        <w:rPr>
          <w:sz w:val="22"/>
          <w:szCs w:val="22"/>
        </w:rPr>
        <w:t>1.</w:t>
      </w:r>
      <w:r w:rsidR="00B211B8" w:rsidRPr="00FB39AC">
        <w:rPr>
          <w:sz w:val="22"/>
          <w:szCs w:val="22"/>
        </w:rPr>
        <w:t>3</w:t>
      </w:r>
      <w:r w:rsidR="009B6842" w:rsidRPr="00FB39AC">
        <w:rPr>
          <w:sz w:val="22"/>
          <w:szCs w:val="22"/>
        </w:rPr>
        <w:t xml:space="preserve"> </w:t>
      </w:r>
      <w:r w:rsidR="004F0B65" w:rsidRPr="00FB39AC">
        <w:rPr>
          <w:sz w:val="22"/>
          <w:szCs w:val="22"/>
        </w:rPr>
        <w:t xml:space="preserve">tabeli </w:t>
      </w:r>
      <w:r w:rsidR="004F0B65" w:rsidRPr="00FB39AC">
        <w:rPr>
          <w:sz w:val="22"/>
          <w:szCs w:val="22"/>
        </w:rPr>
        <w:fldChar w:fldCharType="begin"/>
      </w:r>
      <w:r w:rsidR="004F0B65" w:rsidRPr="00FB39AC">
        <w:rPr>
          <w:sz w:val="22"/>
          <w:szCs w:val="22"/>
        </w:rPr>
        <w:instrText xml:space="preserve"> REF _Ref478114572 </w:instrText>
      </w:r>
      <w:r w:rsidR="001E591A" w:rsidRPr="00FB39AC">
        <w:rPr>
          <w:sz w:val="22"/>
          <w:szCs w:val="22"/>
        </w:rPr>
        <w:instrText xml:space="preserve">\#0 </w:instrText>
      </w:r>
      <w:r w:rsidR="004F0B65" w:rsidRPr="00FB39AC">
        <w:rPr>
          <w:sz w:val="22"/>
          <w:szCs w:val="22"/>
        </w:rPr>
        <w:instrText xml:space="preserve">\h </w:instrText>
      </w:r>
      <w:r w:rsidR="00380BF3" w:rsidRPr="00FB39AC">
        <w:rPr>
          <w:sz w:val="22"/>
          <w:szCs w:val="22"/>
        </w:rPr>
        <w:instrText xml:space="preserve"> \* MERGEFORMAT </w:instrText>
      </w:r>
      <w:r w:rsidR="004F0B65" w:rsidRPr="00FB39AC">
        <w:rPr>
          <w:sz w:val="22"/>
          <w:szCs w:val="22"/>
        </w:rPr>
      </w:r>
      <w:r w:rsidR="004F0B65" w:rsidRPr="00FB39AC">
        <w:rPr>
          <w:sz w:val="22"/>
          <w:szCs w:val="22"/>
        </w:rPr>
        <w:fldChar w:fldCharType="separate"/>
      </w:r>
      <w:r w:rsidR="001A5159">
        <w:rPr>
          <w:sz w:val="22"/>
          <w:szCs w:val="22"/>
        </w:rPr>
        <w:t>36</w:t>
      </w:r>
      <w:r w:rsidR="004F0B65" w:rsidRPr="00FB39AC">
        <w:rPr>
          <w:sz w:val="22"/>
          <w:szCs w:val="22"/>
        </w:rPr>
        <w:fldChar w:fldCharType="end"/>
      </w:r>
      <w:r w:rsidRPr="00FB39AC">
        <w:rPr>
          <w:sz w:val="22"/>
          <w:szCs w:val="22"/>
        </w:rPr>
        <w:t xml:space="preserve">). </w:t>
      </w:r>
    </w:p>
    <w:p w14:paraId="60B8CD95" w14:textId="77777777" w:rsidR="00CD40A1" w:rsidRPr="00FB39AC" w:rsidRDefault="00CD40A1" w:rsidP="00CD40A1">
      <w:pPr>
        <w:pStyle w:val="Tekstpodstawowywcity1"/>
        <w:tabs>
          <w:tab w:val="clear" w:pos="284"/>
          <w:tab w:val="clear" w:pos="567"/>
          <w:tab w:val="left" w:pos="9070"/>
        </w:tabs>
        <w:spacing w:before="0"/>
        <w:ind w:left="0" w:firstLine="0"/>
        <w:rPr>
          <w:szCs w:val="22"/>
          <w:highlight w:val="yellow"/>
        </w:rPr>
      </w:pPr>
    </w:p>
    <w:p w14:paraId="6DC64AA6" w14:textId="43B2BB67" w:rsidR="001D1729" w:rsidRPr="00FB39AC" w:rsidRDefault="001D1729" w:rsidP="00FE73D6">
      <w:pPr>
        <w:pStyle w:val="Nagwek"/>
        <w:tabs>
          <w:tab w:val="clear" w:pos="4536"/>
          <w:tab w:val="clear" w:pos="9072"/>
          <w:tab w:val="left" w:pos="9070"/>
        </w:tabs>
        <w:rPr>
          <w:sz w:val="22"/>
          <w:szCs w:val="24"/>
        </w:rPr>
      </w:pPr>
      <w:r w:rsidRPr="00FB39AC">
        <w:rPr>
          <w:sz w:val="22"/>
          <w:szCs w:val="24"/>
        </w:rPr>
        <w:t xml:space="preserve">Przekroczenie planowanych wypłat wynikało przede wszystkim z realizacji dofinansowania dla zadania </w:t>
      </w:r>
      <w:r w:rsidR="00A65E87" w:rsidRPr="00FB39AC">
        <w:rPr>
          <w:sz w:val="22"/>
          <w:szCs w:val="24"/>
        </w:rPr>
        <w:t xml:space="preserve">„Pomagamy i chronimy - Policja i Państwowa Straż Pożarna na straży bioróżnorodności” </w:t>
      </w:r>
      <w:r w:rsidRPr="00FB39AC">
        <w:rPr>
          <w:sz w:val="22"/>
          <w:szCs w:val="24"/>
        </w:rPr>
        <w:t xml:space="preserve">wypłata transzy w 2022 roku w wysokości 35 000 tys. zł. </w:t>
      </w:r>
    </w:p>
    <w:p w14:paraId="680AF173" w14:textId="77777777" w:rsidR="00A65E87" w:rsidRPr="00FB39AC" w:rsidRDefault="00A65E87" w:rsidP="00FE73D6">
      <w:pPr>
        <w:pStyle w:val="Nagwek"/>
        <w:tabs>
          <w:tab w:val="clear" w:pos="4536"/>
          <w:tab w:val="clear" w:pos="9072"/>
          <w:tab w:val="left" w:pos="9070"/>
        </w:tabs>
        <w:rPr>
          <w:sz w:val="22"/>
          <w:szCs w:val="24"/>
        </w:rPr>
      </w:pPr>
    </w:p>
    <w:p w14:paraId="07D09374" w14:textId="2E0A1767" w:rsidR="007A2C5B" w:rsidRPr="00FB39AC" w:rsidRDefault="007A2C5B" w:rsidP="00CD40A1">
      <w:pPr>
        <w:pStyle w:val="Tekstpodstawowywcity10"/>
        <w:tabs>
          <w:tab w:val="clear" w:pos="284"/>
          <w:tab w:val="clear" w:pos="567"/>
          <w:tab w:val="left" w:pos="9070"/>
        </w:tabs>
        <w:spacing w:before="0"/>
        <w:ind w:left="0" w:firstLine="0"/>
        <w:rPr>
          <w:szCs w:val="22"/>
          <w:highlight w:val="yellow"/>
        </w:rPr>
      </w:pPr>
    </w:p>
    <w:p w14:paraId="757F26EB" w14:textId="6EBB94DA" w:rsidR="00677F32" w:rsidRPr="00FB39AC" w:rsidRDefault="00E3262A" w:rsidP="00A9059F">
      <w:pPr>
        <w:pStyle w:val="Nagwek"/>
        <w:tabs>
          <w:tab w:val="clear" w:pos="4536"/>
          <w:tab w:val="clear" w:pos="9072"/>
          <w:tab w:val="left" w:pos="9070"/>
        </w:tabs>
        <w:rPr>
          <w:sz w:val="22"/>
          <w:szCs w:val="24"/>
        </w:rPr>
      </w:pPr>
      <w:r w:rsidRPr="00FB39AC">
        <w:rPr>
          <w:noProof/>
        </w:rPr>
        <w:drawing>
          <wp:anchor distT="0" distB="0" distL="114300" distR="114300" simplePos="0" relativeHeight="251759104" behindDoc="1" locked="0" layoutInCell="1" allowOverlap="1" wp14:anchorId="7EEEEBF8" wp14:editId="45BB2237">
            <wp:simplePos x="0" y="0"/>
            <wp:positionH relativeFrom="margin">
              <wp:align>left</wp:align>
            </wp:positionH>
            <wp:positionV relativeFrom="paragraph">
              <wp:posOffset>173990</wp:posOffset>
            </wp:positionV>
            <wp:extent cx="3703320" cy="2472690"/>
            <wp:effectExtent l="0" t="0" r="0" b="3810"/>
            <wp:wrapTight wrapText="bothSides">
              <wp:wrapPolygon edited="0">
                <wp:start x="0" y="0"/>
                <wp:lineTo x="0" y="21467"/>
                <wp:lineTo x="21444" y="21467"/>
                <wp:lineTo x="21444" y="0"/>
                <wp:lineTo x="0" y="0"/>
              </wp:wrapPolygon>
            </wp:wrapTight>
            <wp:docPr id="96" name="Obraz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a:extLst>
                        <a:ext uri="{C183D7F6-B498-43B3-948B-1728B52AA6E4}">
                          <adec:decorative xmlns:adec="http://schemas.microsoft.com/office/drawing/2017/decorative" val="1"/>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03320" cy="2472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8BF" w:rsidRPr="00FB39AC">
        <w:rPr>
          <w:sz w:val="22"/>
          <w:szCs w:val="24"/>
        </w:rPr>
        <w:t xml:space="preserve">W 2022 roku obok realizacji umów zawartych w latach poprzedzających były prowadzone nabory wniosków na wykupy </w:t>
      </w:r>
      <w:r w:rsidR="000A71EC" w:rsidRPr="00FB39AC">
        <w:rPr>
          <w:sz w:val="22"/>
          <w:szCs w:val="24"/>
        </w:rPr>
        <w:t xml:space="preserve">gruntów </w:t>
      </w:r>
      <w:r w:rsidR="001F08BF" w:rsidRPr="00FB39AC">
        <w:rPr>
          <w:sz w:val="22"/>
          <w:szCs w:val="24"/>
        </w:rPr>
        <w:t>w trybie pierwokupu na rzecz Skarbu Państwa (dotyczących przedsięwzięć realizowanych przez parki narodowe</w:t>
      </w:r>
      <w:r w:rsidR="000A71EC" w:rsidRPr="00FB39AC">
        <w:rPr>
          <w:sz w:val="22"/>
          <w:szCs w:val="24"/>
        </w:rPr>
        <w:t>)</w:t>
      </w:r>
      <w:r w:rsidR="001F08BF" w:rsidRPr="00FB39AC">
        <w:rPr>
          <w:sz w:val="22"/>
          <w:szCs w:val="24"/>
        </w:rPr>
        <w:t>.</w:t>
      </w:r>
      <w:r w:rsidR="00450C51" w:rsidRPr="00FB39AC">
        <w:rPr>
          <w:sz w:val="22"/>
          <w:szCs w:val="24"/>
        </w:rPr>
        <w:t xml:space="preserve"> </w:t>
      </w:r>
      <w:r w:rsidR="001F08BF" w:rsidRPr="00FB39AC">
        <w:rPr>
          <w:sz w:val="22"/>
          <w:szCs w:val="24"/>
        </w:rPr>
        <w:t xml:space="preserve">Dofinansowanie wniosków o pierwokupy w parkach narodowych umożliwiło zwiększenie powierzchni gruntów będących własnością Skarbu Państwa, na terenie, których prowadzone są działania ochronne dla siedlisk przyrodniczych oraz gatunków roślin i zwierząt. </w:t>
      </w:r>
    </w:p>
    <w:p w14:paraId="1AD3CB42" w14:textId="77777777" w:rsidR="00677F32" w:rsidRPr="00FB39AC" w:rsidRDefault="00677F32" w:rsidP="00A9059F">
      <w:pPr>
        <w:pStyle w:val="Nagwek"/>
        <w:tabs>
          <w:tab w:val="clear" w:pos="4536"/>
          <w:tab w:val="clear" w:pos="9072"/>
          <w:tab w:val="left" w:pos="9070"/>
        </w:tabs>
        <w:rPr>
          <w:sz w:val="22"/>
          <w:szCs w:val="24"/>
        </w:rPr>
      </w:pPr>
    </w:p>
    <w:p w14:paraId="2BBAE179" w14:textId="77777777" w:rsidR="00496F47" w:rsidRPr="00FB39AC" w:rsidRDefault="00AB3673" w:rsidP="00496F47">
      <w:pPr>
        <w:pStyle w:val="Podtytu"/>
        <w:tabs>
          <w:tab w:val="left" w:pos="357"/>
          <w:tab w:val="left" w:pos="9070"/>
        </w:tabs>
        <w:rPr>
          <w:b w:val="0"/>
          <w:lang w:val="pl-PL"/>
        </w:rPr>
      </w:pPr>
      <w:r w:rsidRPr="00FB39AC">
        <w:rPr>
          <w:b w:val="0"/>
          <w:lang w:val="pl-PL"/>
        </w:rPr>
        <w:t xml:space="preserve">Realizowany był również </w:t>
      </w:r>
      <w:r w:rsidR="00B44A76" w:rsidRPr="00FB39AC">
        <w:rPr>
          <w:b w:val="0"/>
          <w:lang w:val="pl-PL"/>
        </w:rPr>
        <w:t>n</w:t>
      </w:r>
      <w:r w:rsidR="001F08BF" w:rsidRPr="00FB39AC">
        <w:rPr>
          <w:b w:val="0"/>
          <w:lang w:val="pl-PL"/>
        </w:rPr>
        <w:t xml:space="preserve">abór wniosków dotyczących zadań realizowanych przez państwowe jednostki budżetowe </w:t>
      </w:r>
      <w:r w:rsidR="00B44A76" w:rsidRPr="00FB39AC">
        <w:rPr>
          <w:b w:val="0"/>
          <w:lang w:val="pl-PL"/>
        </w:rPr>
        <w:t>w zakresie</w:t>
      </w:r>
      <w:r w:rsidR="00496F47" w:rsidRPr="00FB39AC">
        <w:rPr>
          <w:b w:val="0"/>
          <w:lang w:val="pl-PL"/>
        </w:rPr>
        <w:t>:</w:t>
      </w:r>
    </w:p>
    <w:p w14:paraId="198BD23A" w14:textId="77777777" w:rsidR="00496F47" w:rsidRPr="00FB39AC" w:rsidRDefault="001F08BF" w:rsidP="00496F47">
      <w:pPr>
        <w:pStyle w:val="Podtytu"/>
        <w:numPr>
          <w:ilvl w:val="0"/>
          <w:numId w:val="18"/>
        </w:numPr>
        <w:tabs>
          <w:tab w:val="left" w:pos="357"/>
          <w:tab w:val="left" w:pos="9070"/>
        </w:tabs>
        <w:rPr>
          <w:b w:val="0"/>
          <w:lang w:val="pl-PL"/>
        </w:rPr>
      </w:pPr>
      <w:r w:rsidRPr="00FB39AC">
        <w:rPr>
          <w:b w:val="0"/>
          <w:lang w:val="pl-PL"/>
        </w:rPr>
        <w:t>opracowani</w:t>
      </w:r>
      <w:r w:rsidR="00B44A76" w:rsidRPr="00FB39AC">
        <w:rPr>
          <w:b w:val="0"/>
          <w:lang w:val="pl-PL"/>
        </w:rPr>
        <w:t>a</w:t>
      </w:r>
      <w:r w:rsidRPr="00FB39AC">
        <w:rPr>
          <w:b w:val="0"/>
          <w:lang w:val="pl-PL"/>
        </w:rPr>
        <w:t xml:space="preserve"> dokumentów planistycznych dla rezerwatów przyrody, </w:t>
      </w:r>
    </w:p>
    <w:p w14:paraId="19DDF101" w14:textId="77777777" w:rsidR="00496F47" w:rsidRPr="00FB39AC" w:rsidRDefault="001F08BF" w:rsidP="00496F47">
      <w:pPr>
        <w:pStyle w:val="Podtytu"/>
        <w:numPr>
          <w:ilvl w:val="0"/>
          <w:numId w:val="18"/>
        </w:numPr>
        <w:tabs>
          <w:tab w:val="left" w:pos="357"/>
          <w:tab w:val="left" w:pos="9070"/>
        </w:tabs>
        <w:rPr>
          <w:b w:val="0"/>
          <w:lang w:val="pl-PL"/>
        </w:rPr>
      </w:pPr>
      <w:r w:rsidRPr="00FB39AC">
        <w:rPr>
          <w:b w:val="0"/>
          <w:lang w:val="pl-PL"/>
        </w:rPr>
        <w:t>prowadzeni</w:t>
      </w:r>
      <w:r w:rsidR="00B44A76" w:rsidRPr="00FB39AC">
        <w:rPr>
          <w:b w:val="0"/>
          <w:lang w:val="pl-PL"/>
        </w:rPr>
        <w:t>a</w:t>
      </w:r>
      <w:r w:rsidRPr="00FB39AC">
        <w:rPr>
          <w:b w:val="0"/>
          <w:lang w:val="pl-PL"/>
        </w:rPr>
        <w:t xml:space="preserve"> działań ochronnych na obszarach chronionych realizowanych na podstawie zatwierdzonych planów i zadań ochronnych, </w:t>
      </w:r>
    </w:p>
    <w:p w14:paraId="4F5A01FE" w14:textId="77777777" w:rsidR="00496F47" w:rsidRPr="00FB39AC" w:rsidRDefault="001F08BF" w:rsidP="00496F47">
      <w:pPr>
        <w:pStyle w:val="Podtytu"/>
        <w:numPr>
          <w:ilvl w:val="0"/>
          <w:numId w:val="18"/>
        </w:numPr>
        <w:tabs>
          <w:tab w:val="left" w:pos="357"/>
          <w:tab w:val="left" w:pos="9070"/>
        </w:tabs>
        <w:rPr>
          <w:b w:val="0"/>
          <w:lang w:val="pl-PL"/>
        </w:rPr>
      </w:pPr>
      <w:r w:rsidRPr="00FB39AC">
        <w:rPr>
          <w:b w:val="0"/>
          <w:lang w:val="pl-PL"/>
        </w:rPr>
        <w:t>przeciwdziałani</w:t>
      </w:r>
      <w:r w:rsidR="00EE4AA2" w:rsidRPr="00FB39AC">
        <w:rPr>
          <w:b w:val="0"/>
          <w:lang w:val="pl-PL"/>
        </w:rPr>
        <w:t>a</w:t>
      </w:r>
      <w:r w:rsidRPr="00FB39AC">
        <w:rPr>
          <w:b w:val="0"/>
          <w:lang w:val="pl-PL"/>
        </w:rPr>
        <w:t xml:space="preserve"> szkodom powodowanym przez gatunki chronione wymienione w art. 126 ustawy o ochronie przyrody, </w:t>
      </w:r>
    </w:p>
    <w:p w14:paraId="73326C20" w14:textId="77777777" w:rsidR="008F492B" w:rsidRPr="00FB39AC" w:rsidRDefault="001F08BF" w:rsidP="00496F47">
      <w:pPr>
        <w:pStyle w:val="Podtytu"/>
        <w:numPr>
          <w:ilvl w:val="0"/>
          <w:numId w:val="18"/>
        </w:numPr>
        <w:tabs>
          <w:tab w:val="left" w:pos="357"/>
          <w:tab w:val="left" w:pos="9070"/>
        </w:tabs>
        <w:rPr>
          <w:b w:val="0"/>
          <w:lang w:val="pl-PL"/>
        </w:rPr>
      </w:pPr>
      <w:r w:rsidRPr="00FB39AC">
        <w:rPr>
          <w:b w:val="0"/>
          <w:lang w:val="pl-PL"/>
        </w:rPr>
        <w:t>monitoring</w:t>
      </w:r>
      <w:r w:rsidR="009B2A3F" w:rsidRPr="00FB39AC">
        <w:rPr>
          <w:b w:val="0"/>
          <w:lang w:val="pl-PL"/>
        </w:rPr>
        <w:t>u</w:t>
      </w:r>
      <w:r w:rsidRPr="00FB39AC">
        <w:rPr>
          <w:b w:val="0"/>
          <w:lang w:val="pl-PL"/>
        </w:rPr>
        <w:t xml:space="preserve"> obszarów Natura 2000 i rezerwatów przyrody, wynikający z ustanowionych planów ochrony i planów zadań ochronnych, realizowany przez nadzorującego obszar Natura 2000 lub sprawującego nadzór nad rezerwatem przyrody, </w:t>
      </w:r>
    </w:p>
    <w:p w14:paraId="52F5FA55" w14:textId="77777777" w:rsidR="008F492B" w:rsidRPr="00FB39AC" w:rsidRDefault="001F08BF" w:rsidP="00496F47">
      <w:pPr>
        <w:pStyle w:val="Podtytu"/>
        <w:numPr>
          <w:ilvl w:val="0"/>
          <w:numId w:val="18"/>
        </w:numPr>
        <w:tabs>
          <w:tab w:val="left" w:pos="357"/>
          <w:tab w:val="left" w:pos="9070"/>
        </w:tabs>
        <w:rPr>
          <w:b w:val="0"/>
          <w:lang w:val="pl-PL"/>
        </w:rPr>
      </w:pPr>
      <w:r w:rsidRPr="00FB39AC">
        <w:rPr>
          <w:b w:val="0"/>
          <w:lang w:val="pl-PL"/>
        </w:rPr>
        <w:t>prowadzeni</w:t>
      </w:r>
      <w:r w:rsidR="009B2A3F" w:rsidRPr="00FB39AC">
        <w:rPr>
          <w:b w:val="0"/>
          <w:lang w:val="pl-PL"/>
        </w:rPr>
        <w:t>a</w:t>
      </w:r>
      <w:r w:rsidRPr="00FB39AC">
        <w:rPr>
          <w:b w:val="0"/>
          <w:lang w:val="pl-PL"/>
        </w:rPr>
        <w:t xml:space="preserve"> działań związanych z utrzymaniem i zachowaniem zabytkowych parków i ogrodów, </w:t>
      </w:r>
    </w:p>
    <w:p w14:paraId="252402C0" w14:textId="706AF997" w:rsidR="00A9059F" w:rsidRPr="00FB39AC" w:rsidRDefault="001F08BF" w:rsidP="00496F47">
      <w:pPr>
        <w:pStyle w:val="Podtytu"/>
        <w:numPr>
          <w:ilvl w:val="0"/>
          <w:numId w:val="18"/>
        </w:numPr>
        <w:tabs>
          <w:tab w:val="left" w:pos="357"/>
          <w:tab w:val="left" w:pos="9070"/>
        </w:tabs>
        <w:rPr>
          <w:b w:val="0"/>
          <w:lang w:val="pl-PL"/>
        </w:rPr>
      </w:pPr>
      <w:r w:rsidRPr="00FB39AC">
        <w:rPr>
          <w:b w:val="0"/>
          <w:lang w:val="pl-PL"/>
        </w:rPr>
        <w:t>przeciwdziałani</w:t>
      </w:r>
      <w:r w:rsidR="009B2A3F" w:rsidRPr="00FB39AC">
        <w:rPr>
          <w:b w:val="0"/>
          <w:lang w:val="pl-PL"/>
        </w:rPr>
        <w:t>a</w:t>
      </w:r>
      <w:r w:rsidRPr="00FB39AC">
        <w:rPr>
          <w:b w:val="0"/>
          <w:lang w:val="pl-PL"/>
        </w:rPr>
        <w:t xml:space="preserve"> klęskom żywiołowym i likwidowani</w:t>
      </w:r>
      <w:r w:rsidR="00A9059F" w:rsidRPr="00FB39AC">
        <w:rPr>
          <w:b w:val="0"/>
          <w:lang w:val="pl-PL"/>
        </w:rPr>
        <w:t>a</w:t>
      </w:r>
      <w:r w:rsidRPr="00FB39AC">
        <w:rPr>
          <w:b w:val="0"/>
          <w:lang w:val="pl-PL"/>
        </w:rPr>
        <w:t xml:space="preserve"> ich skutków dla środowiska.</w:t>
      </w:r>
    </w:p>
    <w:p w14:paraId="633FCBAA" w14:textId="0155B2EC" w:rsidR="001F08BF" w:rsidRPr="00FB39AC" w:rsidRDefault="001F08BF" w:rsidP="00A9059F">
      <w:pPr>
        <w:pStyle w:val="Nagwek"/>
        <w:tabs>
          <w:tab w:val="clear" w:pos="4536"/>
          <w:tab w:val="clear" w:pos="9072"/>
          <w:tab w:val="left" w:pos="9070"/>
        </w:tabs>
        <w:rPr>
          <w:sz w:val="22"/>
          <w:szCs w:val="24"/>
        </w:rPr>
      </w:pPr>
      <w:r w:rsidRPr="00FB39AC">
        <w:rPr>
          <w:sz w:val="22"/>
          <w:szCs w:val="24"/>
        </w:rPr>
        <w:tab/>
      </w:r>
    </w:p>
    <w:p w14:paraId="78E907D1" w14:textId="2EA00AC2" w:rsidR="00AB7939" w:rsidRPr="00FB39AC" w:rsidRDefault="000D0533" w:rsidP="00121908">
      <w:pPr>
        <w:tabs>
          <w:tab w:val="left" w:pos="9070"/>
        </w:tabs>
      </w:pPr>
      <w:r w:rsidRPr="00FB39AC">
        <w:t>Planowane do uzyskania efekty ekologiczne</w:t>
      </w:r>
      <w:r w:rsidR="001921B7" w:rsidRPr="00FB39AC">
        <w:t xml:space="preserve"> i</w:t>
      </w:r>
      <w:r w:rsidR="000449B9" w:rsidRPr="00FB39AC">
        <w:t xml:space="preserve"> </w:t>
      </w:r>
      <w:r w:rsidRPr="00FB39AC">
        <w:t>rzeczowe</w:t>
      </w:r>
      <w:r w:rsidR="0049353F" w:rsidRPr="00FB39AC">
        <w:t xml:space="preserve"> z</w:t>
      </w:r>
      <w:r w:rsidR="000449B9" w:rsidRPr="00FB39AC">
        <w:t xml:space="preserve"> </w:t>
      </w:r>
      <w:r w:rsidRPr="00FB39AC">
        <w:t>umów zawartych</w:t>
      </w:r>
      <w:r w:rsidR="0049353F" w:rsidRPr="00FB39AC">
        <w:t xml:space="preserve"> w</w:t>
      </w:r>
      <w:r w:rsidR="000449B9" w:rsidRPr="00FB39AC">
        <w:t xml:space="preserve"> </w:t>
      </w:r>
      <w:r w:rsidRPr="00FB39AC">
        <w:t>20</w:t>
      </w:r>
      <w:r w:rsidR="00BF340C" w:rsidRPr="00FB39AC">
        <w:t>2</w:t>
      </w:r>
      <w:r w:rsidR="008F492B" w:rsidRPr="00FB39AC">
        <w:t>2</w:t>
      </w:r>
      <w:r w:rsidRPr="00FB39AC">
        <w:t xml:space="preserve"> r., jak również uzyskane wielkości takich efektów</w:t>
      </w:r>
      <w:r w:rsidR="0049353F" w:rsidRPr="00FB39AC">
        <w:t xml:space="preserve"> z</w:t>
      </w:r>
      <w:r w:rsidR="000449B9" w:rsidRPr="00FB39AC">
        <w:t xml:space="preserve"> </w:t>
      </w:r>
      <w:r w:rsidRPr="00FB39AC">
        <w:t>umów zakończonych</w:t>
      </w:r>
      <w:r w:rsidR="0049353F" w:rsidRPr="00FB39AC">
        <w:t xml:space="preserve"> w</w:t>
      </w:r>
      <w:r w:rsidR="000449B9" w:rsidRPr="00FB39AC">
        <w:t xml:space="preserve"> </w:t>
      </w:r>
      <w:r w:rsidRPr="00FB39AC">
        <w:t>tym roku</w:t>
      </w:r>
      <w:r w:rsidR="0049353F" w:rsidRPr="00FB39AC">
        <w:t xml:space="preserve"> w</w:t>
      </w:r>
      <w:r w:rsidR="000449B9" w:rsidRPr="00FB39AC">
        <w:t xml:space="preserve"> </w:t>
      </w:r>
      <w:r w:rsidRPr="00FB39AC">
        <w:t xml:space="preserve">dziedzinie ochrony przyrody </w:t>
      </w:r>
      <w:r w:rsidR="00CC3DA9" w:rsidRPr="00FB39AC">
        <w:br/>
      </w:r>
      <w:r w:rsidRPr="00FB39AC">
        <w:t>i krajobrazu, przedstawione są</w:t>
      </w:r>
      <w:r w:rsidR="0049353F" w:rsidRPr="00FB39AC">
        <w:t xml:space="preserve"> w</w:t>
      </w:r>
      <w:r w:rsidR="000449B9" w:rsidRPr="00FB39AC">
        <w:t xml:space="preserve"> </w:t>
      </w:r>
      <w:r w:rsidRPr="00FB39AC">
        <w:t>tabeli</w:t>
      </w:r>
      <w:r w:rsidR="001828DF" w:rsidRPr="00FB39AC">
        <w:t xml:space="preserve"> </w:t>
      </w:r>
      <w:r w:rsidR="001828DF" w:rsidRPr="00FB39AC">
        <w:fldChar w:fldCharType="begin"/>
      </w:r>
      <w:r w:rsidR="001828DF" w:rsidRPr="00FB39AC">
        <w:instrText xml:space="preserve"> REF _Ref35365485 \#0 \h </w:instrText>
      </w:r>
      <w:r w:rsidR="00D5339F" w:rsidRPr="00FB39AC">
        <w:instrText xml:space="preserve"> \* MERGEFORMAT </w:instrText>
      </w:r>
      <w:r w:rsidR="001828DF" w:rsidRPr="00FB39AC">
        <w:fldChar w:fldCharType="separate"/>
      </w:r>
      <w:r w:rsidR="001A5159">
        <w:t>44</w:t>
      </w:r>
      <w:r w:rsidR="001828DF" w:rsidRPr="00FB39AC">
        <w:fldChar w:fldCharType="end"/>
      </w:r>
      <w:r w:rsidRPr="00FB39AC">
        <w:t>.</w:t>
      </w:r>
    </w:p>
    <w:p w14:paraId="05FAE98C" w14:textId="77777777" w:rsidR="008F492B" w:rsidRPr="00FB39AC" w:rsidRDefault="008F492B" w:rsidP="00121908">
      <w:pPr>
        <w:tabs>
          <w:tab w:val="left" w:pos="9070"/>
        </w:tabs>
      </w:pPr>
    </w:p>
    <w:p w14:paraId="3D0C5441" w14:textId="71CDF879" w:rsidR="005A7B89" w:rsidRPr="00FB39AC" w:rsidRDefault="005A7B89" w:rsidP="005A7B89">
      <w:pPr>
        <w:tabs>
          <w:tab w:val="left" w:pos="9070"/>
        </w:tabs>
        <w:spacing w:after="60"/>
        <w:ind w:left="1134" w:hanging="1134"/>
      </w:pPr>
      <w:bookmarkStart w:id="198" w:name="_Ref35365485"/>
      <w:bookmarkStart w:id="199" w:name="_Toc132282239"/>
      <w:bookmarkStart w:id="200" w:name="_Ref478123596"/>
      <w:r w:rsidRPr="00FB39AC">
        <w:t xml:space="preserve">Tabela </w:t>
      </w:r>
      <w:r w:rsidR="00000000">
        <w:fldChar w:fldCharType="begin"/>
      </w:r>
      <w:r w:rsidR="00000000">
        <w:instrText xml:space="preserve"> SEQ Tabela \* ARABIC </w:instrText>
      </w:r>
      <w:r w:rsidR="00000000">
        <w:fldChar w:fldCharType="separate"/>
      </w:r>
      <w:r w:rsidR="001A5159">
        <w:rPr>
          <w:noProof/>
        </w:rPr>
        <w:t>44</w:t>
      </w:r>
      <w:r w:rsidR="00000000">
        <w:rPr>
          <w:noProof/>
        </w:rPr>
        <w:fldChar w:fldCharType="end"/>
      </w:r>
      <w:bookmarkEnd w:id="198"/>
      <w:r w:rsidRPr="00FB39AC">
        <w:tab/>
        <w:t>Efekty ekologiczne z</w:t>
      </w:r>
      <w:r w:rsidR="000449B9" w:rsidRPr="00FB39AC">
        <w:t xml:space="preserve"> </w:t>
      </w:r>
      <w:r w:rsidRPr="00FB39AC">
        <w:t>umów</w:t>
      </w:r>
      <w:r w:rsidR="00587450" w:rsidRPr="00FB39AC">
        <w:t xml:space="preserve"> zawartych i</w:t>
      </w:r>
      <w:r w:rsidR="000449B9" w:rsidRPr="00FB39AC">
        <w:t xml:space="preserve"> </w:t>
      </w:r>
      <w:r w:rsidR="00587450" w:rsidRPr="00FB39AC">
        <w:t>zakończonych w</w:t>
      </w:r>
      <w:r w:rsidR="000449B9" w:rsidRPr="00FB39AC">
        <w:t xml:space="preserve"> </w:t>
      </w:r>
      <w:r w:rsidR="00587450" w:rsidRPr="00FB39AC">
        <w:t>20</w:t>
      </w:r>
      <w:r w:rsidR="00BF340C" w:rsidRPr="00FB39AC">
        <w:t>2</w:t>
      </w:r>
      <w:r w:rsidR="008F492B" w:rsidRPr="00FB39AC">
        <w:t>2</w:t>
      </w:r>
      <w:r w:rsidR="005322DC" w:rsidRPr="00FB39AC">
        <w:t xml:space="preserve"> r. </w:t>
      </w:r>
      <w:r w:rsidRPr="00FB39AC">
        <w:t>w</w:t>
      </w:r>
      <w:r w:rsidR="000449B9" w:rsidRPr="00FB39AC">
        <w:t xml:space="preserve"> </w:t>
      </w:r>
      <w:r w:rsidRPr="00FB39AC">
        <w:t>dziedzinie ochrony przyrody i</w:t>
      </w:r>
      <w:r w:rsidR="000449B9" w:rsidRPr="00FB39AC">
        <w:t xml:space="preserve"> </w:t>
      </w:r>
      <w:r w:rsidRPr="00FB39AC">
        <w:t>krajobrazu</w:t>
      </w:r>
      <w:bookmarkEnd w:id="199"/>
    </w:p>
    <w:p w14:paraId="1D091FE0" w14:textId="09A7752C" w:rsidR="005A7B89" w:rsidRPr="00FB39AC" w:rsidRDefault="00566EC1" w:rsidP="005A7B89">
      <w:pPr>
        <w:tabs>
          <w:tab w:val="left" w:pos="9070"/>
        </w:tabs>
        <w:rPr>
          <w:highlight w:val="yellow"/>
        </w:rPr>
      </w:pPr>
      <w:r w:rsidRPr="00FB39AC">
        <w:rPr>
          <w:noProof/>
        </w:rPr>
        <w:drawing>
          <wp:inline distT="0" distB="0" distL="0" distR="0" wp14:anchorId="70E77EC4" wp14:editId="529FD608">
            <wp:extent cx="5760720" cy="2074545"/>
            <wp:effectExtent l="0" t="0" r="0" b="1905"/>
            <wp:docPr id="132" name="Obraz 132" descr="Efekty ekologiczne z umów zawartych i zakończonych w 2022 r. w dziedzinie ochrony przyrody i krajobrazu. Prezentowane wielkości zawarte są w pliku Sprawozdanie NFOŚiGW za rok 2022 tabele.xlsx w arkuszu tabela 44.&#10;" title="Tabel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2074545"/>
                    </a:xfrm>
                    <a:prstGeom prst="rect">
                      <a:avLst/>
                    </a:prstGeom>
                    <a:noFill/>
                    <a:ln>
                      <a:noFill/>
                    </a:ln>
                  </pic:spPr>
                </pic:pic>
              </a:graphicData>
            </a:graphic>
          </wp:inline>
        </w:drawing>
      </w:r>
    </w:p>
    <w:bookmarkEnd w:id="200"/>
    <w:p w14:paraId="02189B30" w14:textId="6120724A" w:rsidR="00AC08AB" w:rsidRPr="00FB39AC" w:rsidRDefault="00AC08AB">
      <w:pPr>
        <w:jc w:val="left"/>
      </w:pPr>
    </w:p>
    <w:p w14:paraId="05062681" w14:textId="77777777" w:rsidR="00CD40A1" w:rsidRPr="00FB39AC" w:rsidRDefault="003E751E" w:rsidP="00CD40A1">
      <w:pPr>
        <w:pStyle w:val="Nagwek4"/>
        <w:tabs>
          <w:tab w:val="left" w:pos="9070"/>
        </w:tabs>
      </w:pPr>
      <w:bookmarkStart w:id="201" w:name="_Toc132282165"/>
      <w:r w:rsidRPr="00FB39AC">
        <w:t>Górnictwo</w:t>
      </w:r>
      <w:bookmarkEnd w:id="201"/>
    </w:p>
    <w:p w14:paraId="57FFE0D5" w14:textId="77777777" w:rsidR="00CD40A1" w:rsidRPr="00FB39AC" w:rsidRDefault="00CD40A1" w:rsidP="00CD40A1">
      <w:pPr>
        <w:tabs>
          <w:tab w:val="left" w:pos="9070"/>
        </w:tabs>
      </w:pPr>
    </w:p>
    <w:p w14:paraId="5D934243" w14:textId="2FAD9CB8" w:rsidR="00D25DE6" w:rsidRPr="00FB39AC" w:rsidRDefault="000E7DDF" w:rsidP="00CD40A1">
      <w:pPr>
        <w:pStyle w:val="Nagwek"/>
        <w:tabs>
          <w:tab w:val="clear" w:pos="4536"/>
          <w:tab w:val="clear" w:pos="9072"/>
          <w:tab w:val="left" w:pos="9070"/>
        </w:tabs>
        <w:rPr>
          <w:sz w:val="22"/>
        </w:rPr>
      </w:pPr>
      <w:r w:rsidRPr="00FB39AC">
        <w:rPr>
          <w:sz w:val="22"/>
          <w:szCs w:val="22"/>
        </w:rPr>
        <w:t>W dziedzinie górnictwa</w:t>
      </w:r>
      <w:r w:rsidR="0049353F" w:rsidRPr="00FB39AC">
        <w:rPr>
          <w:sz w:val="22"/>
          <w:szCs w:val="22"/>
        </w:rPr>
        <w:t xml:space="preserve"> w</w:t>
      </w:r>
      <w:r w:rsidR="000449B9" w:rsidRPr="00FB39AC">
        <w:rPr>
          <w:sz w:val="22"/>
          <w:szCs w:val="22"/>
        </w:rPr>
        <w:t xml:space="preserve"> </w:t>
      </w:r>
      <w:r w:rsidRPr="00FB39AC">
        <w:rPr>
          <w:sz w:val="22"/>
          <w:szCs w:val="22"/>
        </w:rPr>
        <w:t>20</w:t>
      </w:r>
      <w:r w:rsidR="003A6C0F" w:rsidRPr="00FB39AC">
        <w:rPr>
          <w:sz w:val="22"/>
          <w:szCs w:val="22"/>
        </w:rPr>
        <w:t>2</w:t>
      </w:r>
      <w:r w:rsidR="00304AEA" w:rsidRPr="00FB39AC">
        <w:rPr>
          <w:sz w:val="22"/>
          <w:szCs w:val="22"/>
        </w:rPr>
        <w:t>2</w:t>
      </w:r>
      <w:r w:rsidR="005322DC" w:rsidRPr="00FB39AC">
        <w:rPr>
          <w:sz w:val="22"/>
          <w:szCs w:val="22"/>
        </w:rPr>
        <w:t xml:space="preserve"> r. </w:t>
      </w:r>
      <w:r w:rsidRPr="00FB39AC">
        <w:rPr>
          <w:sz w:val="22"/>
          <w:szCs w:val="22"/>
        </w:rPr>
        <w:t>realizowany był program priorytet</w:t>
      </w:r>
      <w:r w:rsidR="002B4A93" w:rsidRPr="00FB39AC">
        <w:rPr>
          <w:sz w:val="22"/>
          <w:szCs w:val="22"/>
        </w:rPr>
        <w:t>owy „</w:t>
      </w:r>
      <w:r w:rsidRPr="00FB39AC">
        <w:rPr>
          <w:rFonts w:eastAsia="Calibri"/>
          <w:color w:val="000000"/>
          <w:sz w:val="22"/>
          <w:szCs w:val="22"/>
        </w:rPr>
        <w:t>Zmniejszenie uciążliwości wynikających</w:t>
      </w:r>
      <w:r w:rsidR="0049353F" w:rsidRPr="00FB39AC">
        <w:rPr>
          <w:rFonts w:eastAsia="Calibri"/>
          <w:color w:val="000000"/>
          <w:sz w:val="22"/>
          <w:szCs w:val="22"/>
        </w:rPr>
        <w:t xml:space="preserve"> z</w:t>
      </w:r>
      <w:r w:rsidR="000449B9" w:rsidRPr="00FB39AC">
        <w:rPr>
          <w:rFonts w:eastAsia="Calibri"/>
          <w:color w:val="000000"/>
          <w:sz w:val="22"/>
          <w:szCs w:val="22"/>
        </w:rPr>
        <w:t xml:space="preserve"> </w:t>
      </w:r>
      <w:r w:rsidRPr="00FB39AC">
        <w:rPr>
          <w:rFonts w:eastAsia="Calibri"/>
          <w:color w:val="000000"/>
          <w:sz w:val="22"/>
          <w:szCs w:val="22"/>
        </w:rPr>
        <w:t>wydoby</w:t>
      </w:r>
      <w:r w:rsidR="008104CE" w:rsidRPr="00FB39AC">
        <w:rPr>
          <w:rFonts w:eastAsia="Calibri"/>
          <w:color w:val="000000"/>
          <w:sz w:val="22"/>
          <w:szCs w:val="22"/>
        </w:rPr>
        <w:t>wania</w:t>
      </w:r>
      <w:r w:rsidRPr="00FB39AC">
        <w:rPr>
          <w:rFonts w:eastAsia="Calibri"/>
          <w:color w:val="000000"/>
          <w:sz w:val="22"/>
          <w:szCs w:val="22"/>
        </w:rPr>
        <w:t xml:space="preserve"> kopalin”</w:t>
      </w:r>
      <w:r w:rsidRPr="00FB39AC">
        <w:rPr>
          <w:sz w:val="22"/>
          <w:szCs w:val="22"/>
        </w:rPr>
        <w:t>,</w:t>
      </w:r>
      <w:r w:rsidR="0049353F" w:rsidRPr="00FB39AC">
        <w:rPr>
          <w:sz w:val="22"/>
          <w:szCs w:val="22"/>
        </w:rPr>
        <w:t xml:space="preserve"> w</w:t>
      </w:r>
      <w:r w:rsidR="000449B9" w:rsidRPr="00FB39AC">
        <w:rPr>
          <w:sz w:val="22"/>
          <w:szCs w:val="22"/>
        </w:rPr>
        <w:t xml:space="preserve"> </w:t>
      </w:r>
      <w:r w:rsidRPr="00FB39AC">
        <w:rPr>
          <w:sz w:val="22"/>
          <w:szCs w:val="22"/>
        </w:rPr>
        <w:t xml:space="preserve">ramach którego wypłacono </w:t>
      </w:r>
      <w:r w:rsidR="0066453C" w:rsidRPr="00FB39AC">
        <w:rPr>
          <w:b/>
          <w:sz w:val="22"/>
          <w:szCs w:val="22"/>
        </w:rPr>
        <w:t>1</w:t>
      </w:r>
      <w:r w:rsidR="007E2503" w:rsidRPr="00FB39AC">
        <w:rPr>
          <w:b/>
          <w:sz w:val="22"/>
          <w:szCs w:val="22"/>
        </w:rPr>
        <w:t>6</w:t>
      </w:r>
      <w:r w:rsidR="0066453C" w:rsidRPr="00FB39AC">
        <w:rPr>
          <w:b/>
          <w:sz w:val="22"/>
          <w:szCs w:val="22"/>
        </w:rPr>
        <w:t>.</w:t>
      </w:r>
      <w:r w:rsidR="007E2503" w:rsidRPr="00FB39AC">
        <w:rPr>
          <w:b/>
          <w:sz w:val="22"/>
          <w:szCs w:val="22"/>
        </w:rPr>
        <w:t>67</w:t>
      </w:r>
      <w:r w:rsidR="00D30FB2" w:rsidRPr="00FB39AC">
        <w:rPr>
          <w:b/>
          <w:sz w:val="22"/>
          <w:szCs w:val="22"/>
        </w:rPr>
        <w:t>1</w:t>
      </w:r>
      <w:r w:rsidR="00797217" w:rsidRPr="00FB39AC">
        <w:rPr>
          <w:sz w:val="22"/>
          <w:szCs w:val="22"/>
        </w:rPr>
        <w:t xml:space="preserve"> </w:t>
      </w:r>
      <w:r w:rsidR="00B56A8D" w:rsidRPr="00FB39AC">
        <w:rPr>
          <w:sz w:val="22"/>
          <w:szCs w:val="22"/>
        </w:rPr>
        <w:t>tys. zł</w:t>
      </w:r>
      <w:r w:rsidR="0049353F" w:rsidRPr="00FB39AC">
        <w:rPr>
          <w:sz w:val="22"/>
          <w:szCs w:val="22"/>
        </w:rPr>
        <w:t xml:space="preserve"> w</w:t>
      </w:r>
      <w:r w:rsidR="000449B9" w:rsidRPr="00FB39AC">
        <w:rPr>
          <w:sz w:val="22"/>
          <w:szCs w:val="22"/>
        </w:rPr>
        <w:t xml:space="preserve"> </w:t>
      </w:r>
      <w:r w:rsidR="00832A40" w:rsidRPr="00FB39AC">
        <w:rPr>
          <w:sz w:val="22"/>
          <w:szCs w:val="22"/>
        </w:rPr>
        <w:t xml:space="preserve">formie </w:t>
      </w:r>
      <w:r w:rsidRPr="00FB39AC">
        <w:rPr>
          <w:sz w:val="22"/>
          <w:szCs w:val="22"/>
        </w:rPr>
        <w:t>dotac</w:t>
      </w:r>
      <w:r w:rsidR="00832A40" w:rsidRPr="00FB39AC">
        <w:rPr>
          <w:sz w:val="22"/>
          <w:szCs w:val="22"/>
        </w:rPr>
        <w:t>yjnej</w:t>
      </w:r>
      <w:r w:rsidRPr="00FB39AC">
        <w:rPr>
          <w:sz w:val="22"/>
          <w:szCs w:val="22"/>
        </w:rPr>
        <w:t>,</w:t>
      </w:r>
      <w:r w:rsidR="0049353F" w:rsidRPr="00FB39AC">
        <w:rPr>
          <w:sz w:val="22"/>
          <w:szCs w:val="22"/>
        </w:rPr>
        <w:t xml:space="preserve"> z</w:t>
      </w:r>
      <w:r w:rsidR="000449B9" w:rsidRPr="00FB39AC">
        <w:rPr>
          <w:sz w:val="22"/>
          <w:szCs w:val="22"/>
        </w:rPr>
        <w:t xml:space="preserve"> </w:t>
      </w:r>
      <w:r w:rsidRPr="00FB39AC">
        <w:rPr>
          <w:sz w:val="22"/>
          <w:szCs w:val="22"/>
        </w:rPr>
        <w:t xml:space="preserve">zaplanowanej kwoty </w:t>
      </w:r>
      <w:r w:rsidR="00ED1879" w:rsidRPr="00FB39AC">
        <w:rPr>
          <w:b/>
          <w:sz w:val="22"/>
          <w:szCs w:val="22"/>
        </w:rPr>
        <w:t>62.110</w:t>
      </w:r>
      <w:r w:rsidR="00797217" w:rsidRPr="00FB39AC">
        <w:rPr>
          <w:sz w:val="22"/>
          <w:szCs w:val="22"/>
        </w:rPr>
        <w:t xml:space="preserve"> </w:t>
      </w:r>
      <w:r w:rsidR="00B56A8D" w:rsidRPr="00FB39AC">
        <w:rPr>
          <w:sz w:val="22"/>
          <w:szCs w:val="22"/>
        </w:rPr>
        <w:t>tys. zł</w:t>
      </w:r>
      <w:r w:rsidRPr="00FB39AC">
        <w:rPr>
          <w:sz w:val="22"/>
          <w:szCs w:val="22"/>
        </w:rPr>
        <w:t xml:space="preserve"> – </w:t>
      </w:r>
      <w:r w:rsidR="00684791" w:rsidRPr="00FB39AC">
        <w:rPr>
          <w:sz w:val="22"/>
          <w:szCs w:val="22"/>
        </w:rPr>
        <w:t xml:space="preserve">realizacja planu </w:t>
      </w:r>
      <w:r w:rsidR="00ED1879" w:rsidRPr="00FB39AC">
        <w:rPr>
          <w:sz w:val="22"/>
          <w:szCs w:val="22"/>
        </w:rPr>
        <w:t>26</w:t>
      </w:r>
      <w:r w:rsidR="0066453C" w:rsidRPr="00FB39AC">
        <w:rPr>
          <w:sz w:val="22"/>
          <w:szCs w:val="22"/>
        </w:rPr>
        <w:t>,8</w:t>
      </w:r>
      <w:r w:rsidR="00684791" w:rsidRPr="00FB39AC">
        <w:rPr>
          <w:sz w:val="22"/>
          <w:szCs w:val="22"/>
        </w:rPr>
        <w:t>% (poz. 1.1.</w:t>
      </w:r>
      <w:r w:rsidR="003A6C0F" w:rsidRPr="00FB39AC">
        <w:rPr>
          <w:sz w:val="22"/>
          <w:szCs w:val="22"/>
        </w:rPr>
        <w:t>5</w:t>
      </w:r>
      <w:r w:rsidRPr="00FB39AC">
        <w:rPr>
          <w:sz w:val="22"/>
          <w:szCs w:val="22"/>
        </w:rPr>
        <w:t xml:space="preserve"> </w:t>
      </w:r>
      <w:r w:rsidR="009E413A" w:rsidRPr="00FB39AC">
        <w:rPr>
          <w:sz w:val="22"/>
        </w:rPr>
        <w:t xml:space="preserve">tabeli </w:t>
      </w:r>
      <w:r w:rsidR="009E413A" w:rsidRPr="00FB39AC">
        <w:rPr>
          <w:sz w:val="22"/>
        </w:rPr>
        <w:fldChar w:fldCharType="begin"/>
      </w:r>
      <w:r w:rsidR="009E413A" w:rsidRPr="00FB39AC">
        <w:rPr>
          <w:sz w:val="22"/>
        </w:rPr>
        <w:instrText xml:space="preserve"> REF _Ref478114801 \#0 \h  \* MERGEFORMAT </w:instrText>
      </w:r>
      <w:r w:rsidR="009E413A" w:rsidRPr="00FB39AC">
        <w:rPr>
          <w:sz w:val="22"/>
        </w:rPr>
      </w:r>
      <w:r w:rsidR="009E413A" w:rsidRPr="00FB39AC">
        <w:rPr>
          <w:sz w:val="22"/>
        </w:rPr>
        <w:fldChar w:fldCharType="separate"/>
      </w:r>
      <w:r w:rsidR="001A5159">
        <w:rPr>
          <w:sz w:val="22"/>
        </w:rPr>
        <w:t>32</w:t>
      </w:r>
      <w:r w:rsidR="009E413A" w:rsidRPr="00FB39AC">
        <w:rPr>
          <w:sz w:val="22"/>
        </w:rPr>
        <w:fldChar w:fldCharType="end"/>
      </w:r>
      <w:r w:rsidRPr="00FB39AC">
        <w:rPr>
          <w:sz w:val="22"/>
          <w:szCs w:val="22"/>
        </w:rPr>
        <w:t>)</w:t>
      </w:r>
      <w:r w:rsidR="00BA3D5C" w:rsidRPr="00FB39AC">
        <w:rPr>
          <w:sz w:val="22"/>
        </w:rPr>
        <w:t>.</w:t>
      </w:r>
      <w:r w:rsidR="00FD0337" w:rsidRPr="00FB39AC">
        <w:rPr>
          <w:sz w:val="22"/>
        </w:rPr>
        <w:t xml:space="preserve"> </w:t>
      </w:r>
      <w:r w:rsidR="00C90EE8" w:rsidRPr="00FB39AC">
        <w:rPr>
          <w:sz w:val="22"/>
        </w:rPr>
        <w:t xml:space="preserve">Niepełna realizacja planu to efekt </w:t>
      </w:r>
      <w:r w:rsidR="00D3201B" w:rsidRPr="00FB39AC">
        <w:rPr>
          <w:sz w:val="22"/>
        </w:rPr>
        <w:t xml:space="preserve">przedłużających się procedur przetargowych i problemów w wyłonieniu </w:t>
      </w:r>
      <w:r w:rsidR="003D7A2A" w:rsidRPr="00FB39AC">
        <w:rPr>
          <w:sz w:val="22"/>
        </w:rPr>
        <w:t xml:space="preserve">wykonawców dla wielu przedsięwzięć realizowanych przez </w:t>
      </w:r>
      <w:r w:rsidR="00AF7A7E" w:rsidRPr="00FB39AC">
        <w:rPr>
          <w:sz w:val="22"/>
        </w:rPr>
        <w:t xml:space="preserve">Kopalnię Soli "Wieliczka" </w:t>
      </w:r>
      <w:r w:rsidR="00BD4BF2" w:rsidRPr="00FB39AC">
        <w:rPr>
          <w:sz w:val="22"/>
        </w:rPr>
        <w:t>czy też Spółkę Restrukturyzacji Kopalń</w:t>
      </w:r>
      <w:r w:rsidR="00DE601A" w:rsidRPr="00FB39AC">
        <w:rPr>
          <w:sz w:val="22"/>
        </w:rPr>
        <w:t xml:space="preserve"> S.A.</w:t>
      </w:r>
    </w:p>
    <w:p w14:paraId="4AE813FC" w14:textId="445386EF" w:rsidR="00DE601A" w:rsidRPr="00FB39AC" w:rsidRDefault="00DE601A" w:rsidP="00CD40A1">
      <w:pPr>
        <w:pStyle w:val="Nagwek"/>
        <w:tabs>
          <w:tab w:val="clear" w:pos="4536"/>
          <w:tab w:val="clear" w:pos="9072"/>
          <w:tab w:val="left" w:pos="9070"/>
        </w:tabs>
        <w:rPr>
          <w:sz w:val="22"/>
        </w:rPr>
      </w:pPr>
    </w:p>
    <w:p w14:paraId="0E611E2B" w14:textId="42C14EF5" w:rsidR="00CD40A1" w:rsidRPr="00FB39AC" w:rsidRDefault="007C1CA0" w:rsidP="00CD40A1">
      <w:pPr>
        <w:pStyle w:val="Nagwek"/>
        <w:tabs>
          <w:tab w:val="clear" w:pos="4536"/>
          <w:tab w:val="clear" w:pos="9072"/>
          <w:tab w:val="left" w:pos="9070"/>
        </w:tabs>
        <w:rPr>
          <w:sz w:val="22"/>
          <w:szCs w:val="24"/>
        </w:rPr>
      </w:pPr>
      <w:r w:rsidRPr="00FB39AC">
        <w:rPr>
          <w:sz w:val="22"/>
        </w:rPr>
        <w:t xml:space="preserve">Na finansowanie pożyczkowe w tym programie wydatkowano </w:t>
      </w:r>
      <w:r w:rsidR="003973B8" w:rsidRPr="00FB39AC">
        <w:rPr>
          <w:b/>
          <w:bCs/>
          <w:sz w:val="22"/>
        </w:rPr>
        <w:t>3</w:t>
      </w:r>
      <w:r w:rsidR="0066453C" w:rsidRPr="00FB39AC">
        <w:rPr>
          <w:b/>
          <w:sz w:val="22"/>
        </w:rPr>
        <w:t>.</w:t>
      </w:r>
      <w:r w:rsidR="003973B8" w:rsidRPr="00FB39AC">
        <w:rPr>
          <w:b/>
          <w:sz w:val="22"/>
        </w:rPr>
        <w:t>000</w:t>
      </w:r>
      <w:r w:rsidR="00797217" w:rsidRPr="00FB39AC">
        <w:rPr>
          <w:sz w:val="22"/>
        </w:rPr>
        <w:t xml:space="preserve"> </w:t>
      </w:r>
      <w:r w:rsidR="00B56A8D" w:rsidRPr="00FB39AC">
        <w:rPr>
          <w:sz w:val="22"/>
        </w:rPr>
        <w:t>tys. zł</w:t>
      </w:r>
      <w:r w:rsidR="0066453C" w:rsidRPr="00FB39AC">
        <w:rPr>
          <w:sz w:val="22"/>
        </w:rPr>
        <w:t xml:space="preserve">, </w:t>
      </w:r>
      <w:r w:rsidR="008E175C" w:rsidRPr="00FB39AC">
        <w:rPr>
          <w:sz w:val="22"/>
        </w:rPr>
        <w:t xml:space="preserve">na </w:t>
      </w:r>
      <w:r w:rsidR="0066453C" w:rsidRPr="00FB39AC">
        <w:rPr>
          <w:sz w:val="22"/>
        </w:rPr>
        <w:t xml:space="preserve">przedsięwzięcie </w:t>
      </w:r>
      <w:r w:rsidR="008E175C" w:rsidRPr="00FB39AC">
        <w:rPr>
          <w:sz w:val="22"/>
        </w:rPr>
        <w:t>dotyczące gospodarczego wykorzystania metanu w Kopalni Ruch Knurów Jastrzębskiej Spółki Węglowej S.A.</w:t>
      </w:r>
      <w:r w:rsidRPr="00FB39AC">
        <w:rPr>
          <w:sz w:val="22"/>
        </w:rPr>
        <w:t xml:space="preserve"> </w:t>
      </w:r>
      <w:r w:rsidR="00FD0337" w:rsidRPr="00FB39AC">
        <w:rPr>
          <w:sz w:val="22"/>
        </w:rPr>
        <w:t>Pożyczki zaplanowane</w:t>
      </w:r>
      <w:r w:rsidR="0049353F" w:rsidRPr="00FB39AC">
        <w:rPr>
          <w:sz w:val="22"/>
        </w:rPr>
        <w:t xml:space="preserve"> w</w:t>
      </w:r>
      <w:r w:rsidR="000449B9" w:rsidRPr="00FB39AC">
        <w:rPr>
          <w:sz w:val="22"/>
        </w:rPr>
        <w:t xml:space="preserve"> </w:t>
      </w:r>
      <w:r w:rsidR="00FD0337" w:rsidRPr="00FB39AC">
        <w:rPr>
          <w:sz w:val="22"/>
        </w:rPr>
        <w:t xml:space="preserve">kwocie </w:t>
      </w:r>
      <w:r w:rsidR="00F11DD4" w:rsidRPr="00FB39AC">
        <w:rPr>
          <w:b/>
          <w:sz w:val="22"/>
        </w:rPr>
        <w:t>6</w:t>
      </w:r>
      <w:r w:rsidR="008E175C" w:rsidRPr="00FB39AC">
        <w:rPr>
          <w:b/>
          <w:sz w:val="22"/>
        </w:rPr>
        <w:t>.</w:t>
      </w:r>
      <w:r w:rsidR="00F11DD4" w:rsidRPr="00FB39AC">
        <w:rPr>
          <w:b/>
          <w:sz w:val="22"/>
        </w:rPr>
        <w:t>200</w:t>
      </w:r>
      <w:r w:rsidR="00797217" w:rsidRPr="00FB39AC">
        <w:rPr>
          <w:sz w:val="22"/>
        </w:rPr>
        <w:t xml:space="preserve"> </w:t>
      </w:r>
      <w:r w:rsidR="00B56A8D" w:rsidRPr="00FB39AC">
        <w:rPr>
          <w:sz w:val="22"/>
        </w:rPr>
        <w:t>tys. zł</w:t>
      </w:r>
      <w:r w:rsidRPr="00FB39AC">
        <w:rPr>
          <w:sz w:val="22"/>
        </w:rPr>
        <w:t xml:space="preserve">, zostały </w:t>
      </w:r>
      <w:r w:rsidR="00C15546" w:rsidRPr="00FB39AC">
        <w:rPr>
          <w:sz w:val="22"/>
        </w:rPr>
        <w:t xml:space="preserve">zrealizowane </w:t>
      </w:r>
      <w:r w:rsidR="00F11DD4" w:rsidRPr="00FB39AC">
        <w:rPr>
          <w:sz w:val="22"/>
        </w:rPr>
        <w:t>48</w:t>
      </w:r>
      <w:r w:rsidR="008E175C" w:rsidRPr="00FB39AC">
        <w:rPr>
          <w:sz w:val="22"/>
        </w:rPr>
        <w:t>,</w:t>
      </w:r>
      <w:r w:rsidR="00F11DD4" w:rsidRPr="00FB39AC">
        <w:rPr>
          <w:sz w:val="22"/>
        </w:rPr>
        <w:t>4</w:t>
      </w:r>
      <w:r w:rsidR="00C15546" w:rsidRPr="00FB39AC">
        <w:rPr>
          <w:sz w:val="22"/>
        </w:rPr>
        <w:t xml:space="preserve">% </w:t>
      </w:r>
      <w:r w:rsidR="00FD0337" w:rsidRPr="00FB39AC">
        <w:rPr>
          <w:sz w:val="22"/>
        </w:rPr>
        <w:t xml:space="preserve">(poz. </w:t>
      </w:r>
      <w:r w:rsidR="00B84035" w:rsidRPr="00FB39AC">
        <w:rPr>
          <w:sz w:val="22"/>
        </w:rPr>
        <w:t>9</w:t>
      </w:r>
      <w:r w:rsidR="00FD0337" w:rsidRPr="00FB39AC">
        <w:rPr>
          <w:sz w:val="22"/>
        </w:rPr>
        <w:t xml:space="preserve"> tabeli</w:t>
      </w:r>
      <w:r w:rsidR="00980ACB" w:rsidRPr="00FB39AC">
        <w:rPr>
          <w:sz w:val="22"/>
        </w:rPr>
        <w:t xml:space="preserve"> </w:t>
      </w:r>
      <w:r w:rsidR="00980ACB" w:rsidRPr="00FB39AC">
        <w:rPr>
          <w:sz w:val="22"/>
        </w:rPr>
        <w:fldChar w:fldCharType="begin"/>
      </w:r>
      <w:r w:rsidR="00980ACB" w:rsidRPr="00FB39AC">
        <w:rPr>
          <w:sz w:val="22"/>
        </w:rPr>
        <w:instrText xml:space="preserve"> REF _Ref478114755 \#0 \h  \* MERGEFORMAT </w:instrText>
      </w:r>
      <w:r w:rsidR="00980ACB" w:rsidRPr="00FB39AC">
        <w:rPr>
          <w:sz w:val="22"/>
        </w:rPr>
      </w:r>
      <w:r w:rsidR="00980ACB" w:rsidRPr="00FB39AC">
        <w:rPr>
          <w:sz w:val="22"/>
        </w:rPr>
        <w:fldChar w:fldCharType="separate"/>
      </w:r>
      <w:r w:rsidR="001A5159">
        <w:rPr>
          <w:sz w:val="22"/>
        </w:rPr>
        <w:t>31</w:t>
      </w:r>
      <w:r w:rsidR="00980ACB" w:rsidRPr="00FB39AC">
        <w:rPr>
          <w:sz w:val="22"/>
        </w:rPr>
        <w:fldChar w:fldCharType="end"/>
      </w:r>
      <w:r w:rsidR="00FD0337" w:rsidRPr="00FB39AC">
        <w:rPr>
          <w:sz w:val="22"/>
        </w:rPr>
        <w:t>).</w:t>
      </w:r>
    </w:p>
    <w:p w14:paraId="3ECF1729" w14:textId="4176CF55" w:rsidR="001540DE" w:rsidRPr="00FB39AC" w:rsidRDefault="001540DE" w:rsidP="00CD40A1">
      <w:pPr>
        <w:pStyle w:val="Nagwek"/>
        <w:tabs>
          <w:tab w:val="clear" w:pos="4536"/>
          <w:tab w:val="clear" w:pos="9072"/>
          <w:tab w:val="left" w:pos="9070"/>
        </w:tabs>
        <w:rPr>
          <w:sz w:val="22"/>
          <w:szCs w:val="24"/>
        </w:rPr>
      </w:pPr>
    </w:p>
    <w:p w14:paraId="7F166654" w14:textId="1A268BD3" w:rsidR="006E320D" w:rsidRPr="00FB39AC" w:rsidRDefault="005742BB" w:rsidP="005742BB">
      <w:pPr>
        <w:pStyle w:val="Nagwek"/>
        <w:tabs>
          <w:tab w:val="clear" w:pos="9072"/>
          <w:tab w:val="left" w:pos="357"/>
          <w:tab w:val="left" w:pos="9070"/>
        </w:tabs>
        <w:rPr>
          <w:sz w:val="22"/>
          <w:szCs w:val="24"/>
        </w:rPr>
      </w:pPr>
      <w:r w:rsidRPr="00FB39AC">
        <w:rPr>
          <w:sz w:val="22"/>
          <w:szCs w:val="24"/>
        </w:rPr>
        <w:t xml:space="preserve">Cel </w:t>
      </w:r>
      <w:r w:rsidR="007942C7" w:rsidRPr="00FB39AC">
        <w:rPr>
          <w:sz w:val="22"/>
          <w:szCs w:val="24"/>
        </w:rPr>
        <w:t xml:space="preserve">działań w tym obszarze </w:t>
      </w:r>
      <w:r w:rsidRPr="00FB39AC">
        <w:rPr>
          <w:sz w:val="22"/>
          <w:szCs w:val="24"/>
        </w:rPr>
        <w:t xml:space="preserve">ukierunkowany </w:t>
      </w:r>
      <w:r w:rsidR="007942C7" w:rsidRPr="00FB39AC">
        <w:rPr>
          <w:sz w:val="22"/>
          <w:szCs w:val="24"/>
        </w:rPr>
        <w:t xml:space="preserve">był </w:t>
      </w:r>
      <w:r w:rsidRPr="00FB39AC">
        <w:rPr>
          <w:sz w:val="22"/>
          <w:szCs w:val="24"/>
        </w:rPr>
        <w:t>na ograniczenie negatywnego oddziaływania na środowisko wydobywania kopalin i likwidacji zakładów górniczych, a proponowane wsparcie stanowi</w:t>
      </w:r>
      <w:r w:rsidR="00CD6DFC" w:rsidRPr="00FB39AC">
        <w:rPr>
          <w:sz w:val="22"/>
          <w:szCs w:val="24"/>
        </w:rPr>
        <w:t xml:space="preserve">ło </w:t>
      </w:r>
      <w:r w:rsidRPr="00FB39AC">
        <w:rPr>
          <w:sz w:val="22"/>
          <w:szCs w:val="24"/>
        </w:rPr>
        <w:t>pomoc m.in. w</w:t>
      </w:r>
      <w:r w:rsidR="006E320D" w:rsidRPr="00FB39AC">
        <w:rPr>
          <w:sz w:val="22"/>
          <w:szCs w:val="24"/>
        </w:rPr>
        <w:t>:</w:t>
      </w:r>
    </w:p>
    <w:p w14:paraId="395F72BD" w14:textId="05ED9B03" w:rsidR="00DF229C" w:rsidRPr="00FB39AC" w:rsidRDefault="005742BB" w:rsidP="00CD6DFC">
      <w:pPr>
        <w:pStyle w:val="Podtytu"/>
        <w:numPr>
          <w:ilvl w:val="0"/>
          <w:numId w:val="18"/>
        </w:numPr>
        <w:tabs>
          <w:tab w:val="left" w:pos="357"/>
          <w:tab w:val="left" w:pos="9070"/>
        </w:tabs>
        <w:rPr>
          <w:b w:val="0"/>
          <w:lang w:val="pl-PL"/>
        </w:rPr>
      </w:pPr>
      <w:r w:rsidRPr="00FB39AC">
        <w:rPr>
          <w:b w:val="0"/>
          <w:lang w:val="pl-PL"/>
        </w:rPr>
        <w:t>przywracaniu funkcjonalności gruntów zniszczonych w wyniku działalności górniczej, w</w:t>
      </w:r>
      <w:r w:rsidR="009B7A2A" w:rsidRPr="00FB39AC">
        <w:rPr>
          <w:b w:val="0"/>
          <w:lang w:val="pl-PL"/>
        </w:rPr>
        <w:t> </w:t>
      </w:r>
      <w:r w:rsidRPr="00FB39AC">
        <w:rPr>
          <w:b w:val="0"/>
          <w:lang w:val="pl-PL"/>
        </w:rPr>
        <w:t xml:space="preserve">szczególności poprzez przywracanie wartości użytkowych i przyrodniczych terenom uprzednio zniszczonym przez działalność górniczą </w:t>
      </w:r>
    </w:p>
    <w:p w14:paraId="1E7A55A2" w14:textId="77777777" w:rsidR="00DF229C" w:rsidRPr="00FB39AC" w:rsidRDefault="005742BB" w:rsidP="00CD6DFC">
      <w:pPr>
        <w:pStyle w:val="Podtytu"/>
        <w:numPr>
          <w:ilvl w:val="0"/>
          <w:numId w:val="18"/>
        </w:numPr>
        <w:tabs>
          <w:tab w:val="left" w:pos="357"/>
          <w:tab w:val="left" w:pos="9070"/>
        </w:tabs>
        <w:rPr>
          <w:b w:val="0"/>
          <w:lang w:val="pl-PL"/>
        </w:rPr>
      </w:pPr>
      <w:r w:rsidRPr="00FB39AC">
        <w:rPr>
          <w:b w:val="0"/>
          <w:lang w:val="pl-PL"/>
        </w:rPr>
        <w:t>zabezpieczaniu wyrobisk górniczych przed zagrożeniem wodnym oraz w celu ochrony powierzchni ziemi,</w:t>
      </w:r>
    </w:p>
    <w:p w14:paraId="154348BE" w14:textId="38D5AB1C" w:rsidR="005C79B0" w:rsidRPr="00FB39AC" w:rsidRDefault="005742BB" w:rsidP="00CD6DFC">
      <w:pPr>
        <w:pStyle w:val="Podtytu"/>
        <w:numPr>
          <w:ilvl w:val="0"/>
          <w:numId w:val="18"/>
        </w:numPr>
        <w:tabs>
          <w:tab w:val="left" w:pos="357"/>
          <w:tab w:val="left" w:pos="9070"/>
        </w:tabs>
        <w:rPr>
          <w:b w:val="0"/>
          <w:lang w:val="pl-PL"/>
        </w:rPr>
      </w:pPr>
      <w:r w:rsidRPr="00FB39AC">
        <w:rPr>
          <w:b w:val="0"/>
          <w:lang w:val="pl-PL"/>
        </w:rPr>
        <w:t>w doposażaniu jednostek powołanych do prowadzenia działań ratowniczych w górnictwie w</w:t>
      </w:r>
      <w:r w:rsidR="000B10B6" w:rsidRPr="00FB39AC">
        <w:rPr>
          <w:b w:val="0"/>
          <w:lang w:val="pl-PL"/>
        </w:rPr>
        <w:t> </w:t>
      </w:r>
      <w:r w:rsidRPr="00FB39AC">
        <w:rPr>
          <w:b w:val="0"/>
          <w:lang w:val="pl-PL"/>
        </w:rPr>
        <w:t xml:space="preserve">aparaturę i sprzęt ratowniczy oraz organów nadzoru górniczego w sprzęt służący do monitorowania eksploatacji kopalin. </w:t>
      </w:r>
    </w:p>
    <w:p w14:paraId="3623E379" w14:textId="2250EA90" w:rsidR="005742BB" w:rsidRPr="00FB39AC" w:rsidRDefault="005742BB" w:rsidP="005C79B0">
      <w:pPr>
        <w:pStyle w:val="Podtytu"/>
        <w:tabs>
          <w:tab w:val="left" w:pos="357"/>
          <w:tab w:val="left" w:pos="9070"/>
        </w:tabs>
        <w:rPr>
          <w:b w:val="0"/>
          <w:lang w:val="pl-PL"/>
        </w:rPr>
      </w:pPr>
      <w:r w:rsidRPr="00FB39AC">
        <w:rPr>
          <w:b w:val="0"/>
          <w:lang w:val="pl-PL"/>
        </w:rPr>
        <w:t>Nie bez znaczenia dla środowiska pozostaje również wsparcie pożyczkowe na gospodarcze wykorzystanie metanu - realizacja tego typu przedsięwzięć pozwoli na zmniejszenie emisji do atmosfery metanu, wydzielającego się w procesie wydobywania węgla, a także obniżenie kosztów zakupu energii elektrycznej poprzez jej własną produkcję i jest zgodna z prowadzoną polityką klimatyczną.</w:t>
      </w:r>
    </w:p>
    <w:p w14:paraId="19DA57AD" w14:textId="77777777" w:rsidR="005742BB" w:rsidRPr="00FB39AC" w:rsidRDefault="005742BB" w:rsidP="005742BB">
      <w:pPr>
        <w:pStyle w:val="Nagwek"/>
        <w:tabs>
          <w:tab w:val="clear" w:pos="9072"/>
          <w:tab w:val="left" w:pos="357"/>
          <w:tab w:val="left" w:pos="9070"/>
        </w:tabs>
        <w:rPr>
          <w:sz w:val="22"/>
          <w:szCs w:val="24"/>
        </w:rPr>
      </w:pPr>
    </w:p>
    <w:p w14:paraId="7B69C37F" w14:textId="77777777" w:rsidR="005742BB" w:rsidRPr="00FB39AC" w:rsidRDefault="005742BB" w:rsidP="005A7B89">
      <w:pPr>
        <w:pStyle w:val="Nagwek"/>
        <w:tabs>
          <w:tab w:val="clear" w:pos="4536"/>
          <w:tab w:val="clear" w:pos="9072"/>
          <w:tab w:val="left" w:pos="357"/>
          <w:tab w:val="left" w:pos="9070"/>
        </w:tabs>
        <w:rPr>
          <w:sz w:val="22"/>
          <w:szCs w:val="24"/>
          <w:highlight w:val="yellow"/>
        </w:rPr>
      </w:pPr>
    </w:p>
    <w:p w14:paraId="1F19468F" w14:textId="46D2F879" w:rsidR="00CD40A1" w:rsidRPr="00FB39AC" w:rsidRDefault="003E751E" w:rsidP="00CD40A1">
      <w:pPr>
        <w:tabs>
          <w:tab w:val="left" w:pos="9070"/>
        </w:tabs>
      </w:pPr>
      <w:r w:rsidRPr="00FB39AC">
        <w:t>Cała kwota dotacji wydatkowana</w:t>
      </w:r>
      <w:r w:rsidR="0049353F" w:rsidRPr="00FB39AC">
        <w:t xml:space="preserve"> w</w:t>
      </w:r>
      <w:r w:rsidR="000449B9" w:rsidRPr="00FB39AC">
        <w:t xml:space="preserve"> </w:t>
      </w:r>
      <w:r w:rsidR="006D36D8" w:rsidRPr="00FB39AC">
        <w:t>dziedzinie górnictwa pochodziła</w:t>
      </w:r>
      <w:r w:rsidRPr="00FB39AC">
        <w:t xml:space="preserve"> ze środków uzyskanych</w:t>
      </w:r>
      <w:r w:rsidR="0049353F" w:rsidRPr="00FB39AC">
        <w:t xml:space="preserve"> z</w:t>
      </w:r>
      <w:r w:rsidR="008F15A2" w:rsidRPr="00FB39AC">
        <w:t> </w:t>
      </w:r>
      <w:r w:rsidRPr="00FB39AC">
        <w:t>przychodów określonych</w:t>
      </w:r>
      <w:r w:rsidR="0049353F" w:rsidRPr="00FB39AC">
        <w:t xml:space="preserve"> w</w:t>
      </w:r>
      <w:r w:rsidR="000449B9" w:rsidRPr="00FB39AC">
        <w:t xml:space="preserve"> </w:t>
      </w:r>
      <w:r w:rsidRPr="00FB39AC">
        <w:t>ustawie Prawo geologiczne</w:t>
      </w:r>
      <w:r w:rsidR="001921B7" w:rsidRPr="00FB39AC">
        <w:t xml:space="preserve"> i</w:t>
      </w:r>
      <w:r w:rsidR="000449B9" w:rsidRPr="00FB39AC">
        <w:t xml:space="preserve"> </w:t>
      </w:r>
      <w:r w:rsidRPr="00FB39AC">
        <w:t>górnicze.</w:t>
      </w:r>
    </w:p>
    <w:p w14:paraId="27B48E3A" w14:textId="77777777" w:rsidR="00CD40A1" w:rsidRPr="00FB39AC" w:rsidRDefault="00CD40A1" w:rsidP="00CD40A1">
      <w:pPr>
        <w:pStyle w:val="Tekstpodstawowy"/>
        <w:tabs>
          <w:tab w:val="left" w:pos="567"/>
          <w:tab w:val="left" w:pos="9070"/>
        </w:tabs>
        <w:rPr>
          <w:highlight w:val="yellow"/>
          <w:lang w:val="pl-PL"/>
        </w:rPr>
      </w:pPr>
    </w:p>
    <w:p w14:paraId="54C11C56" w14:textId="73C5F511" w:rsidR="00BE68BB" w:rsidRPr="00FB39AC" w:rsidRDefault="00F00826" w:rsidP="008E175C">
      <w:pPr>
        <w:pStyle w:val="Tekstpodstawowy"/>
        <w:tabs>
          <w:tab w:val="left" w:pos="567"/>
          <w:tab w:val="left" w:pos="9070"/>
        </w:tabs>
        <w:rPr>
          <w:lang w:val="pl-PL"/>
        </w:rPr>
      </w:pPr>
      <w:r w:rsidRPr="00FB39AC">
        <w:rPr>
          <w:lang w:val="pl-PL"/>
        </w:rPr>
        <w:t>P</w:t>
      </w:r>
      <w:r w:rsidR="00BA75B8" w:rsidRPr="00FB39AC">
        <w:rPr>
          <w:lang w:val="pl-PL"/>
        </w:rPr>
        <w:t>lanowane do uzyskania</w:t>
      </w:r>
      <w:r w:rsidR="0049353F" w:rsidRPr="00FB39AC">
        <w:rPr>
          <w:lang w:val="pl-PL"/>
        </w:rPr>
        <w:t xml:space="preserve"> z</w:t>
      </w:r>
      <w:r w:rsidR="000449B9" w:rsidRPr="00FB39AC">
        <w:rPr>
          <w:lang w:val="pl-PL"/>
        </w:rPr>
        <w:t xml:space="preserve"> </w:t>
      </w:r>
      <w:r w:rsidR="00BA75B8" w:rsidRPr="00FB39AC">
        <w:rPr>
          <w:lang w:val="pl-PL"/>
        </w:rPr>
        <w:t>umów zawartych</w:t>
      </w:r>
      <w:r w:rsidR="0049353F" w:rsidRPr="00FB39AC">
        <w:rPr>
          <w:lang w:val="pl-PL"/>
        </w:rPr>
        <w:t xml:space="preserve"> w</w:t>
      </w:r>
      <w:r w:rsidR="000449B9" w:rsidRPr="00FB39AC">
        <w:rPr>
          <w:lang w:val="pl-PL"/>
        </w:rPr>
        <w:t xml:space="preserve"> </w:t>
      </w:r>
      <w:r w:rsidR="00A3792F" w:rsidRPr="00FB39AC">
        <w:rPr>
          <w:lang w:val="pl-PL"/>
        </w:rPr>
        <w:t>20</w:t>
      </w:r>
      <w:r w:rsidR="00EA420A" w:rsidRPr="00FB39AC">
        <w:rPr>
          <w:lang w:val="pl-PL"/>
        </w:rPr>
        <w:t>2</w:t>
      </w:r>
      <w:r w:rsidR="005C79B0" w:rsidRPr="00FB39AC">
        <w:rPr>
          <w:lang w:val="pl-PL"/>
        </w:rPr>
        <w:t>2</w:t>
      </w:r>
      <w:r w:rsidR="005322DC" w:rsidRPr="00FB39AC">
        <w:rPr>
          <w:lang w:val="pl-PL"/>
        </w:rPr>
        <w:t xml:space="preserve"> r. </w:t>
      </w:r>
      <w:r w:rsidR="00BA75B8" w:rsidRPr="00FB39AC">
        <w:rPr>
          <w:lang w:val="pl-PL"/>
        </w:rPr>
        <w:t xml:space="preserve">dla górnictwa </w:t>
      </w:r>
      <w:r w:rsidR="004C4A89" w:rsidRPr="00FB39AC">
        <w:rPr>
          <w:lang w:val="pl-PL"/>
        </w:rPr>
        <w:t>efekty ekologiczne</w:t>
      </w:r>
      <w:r w:rsidR="001921B7" w:rsidRPr="00FB39AC">
        <w:rPr>
          <w:lang w:val="pl-PL"/>
        </w:rPr>
        <w:t xml:space="preserve"> i</w:t>
      </w:r>
      <w:r w:rsidR="000449B9" w:rsidRPr="00FB39AC">
        <w:rPr>
          <w:lang w:val="pl-PL"/>
        </w:rPr>
        <w:t xml:space="preserve"> </w:t>
      </w:r>
      <w:r w:rsidR="004C4A89" w:rsidRPr="00FB39AC">
        <w:rPr>
          <w:lang w:val="pl-PL"/>
        </w:rPr>
        <w:t>rzeczowe, jak również uzyskane wielkości takich efektów</w:t>
      </w:r>
      <w:r w:rsidR="0049353F" w:rsidRPr="00FB39AC">
        <w:rPr>
          <w:lang w:val="pl-PL"/>
        </w:rPr>
        <w:t xml:space="preserve"> z</w:t>
      </w:r>
      <w:r w:rsidR="000449B9" w:rsidRPr="00FB39AC">
        <w:rPr>
          <w:lang w:val="pl-PL"/>
        </w:rPr>
        <w:t xml:space="preserve"> </w:t>
      </w:r>
      <w:r w:rsidR="004C4A89" w:rsidRPr="00FB39AC">
        <w:rPr>
          <w:lang w:val="pl-PL"/>
        </w:rPr>
        <w:t>umów zakończonych</w:t>
      </w:r>
      <w:r w:rsidR="0049353F" w:rsidRPr="00FB39AC">
        <w:rPr>
          <w:lang w:val="pl-PL"/>
        </w:rPr>
        <w:t xml:space="preserve"> w</w:t>
      </w:r>
      <w:r w:rsidR="000449B9" w:rsidRPr="00FB39AC">
        <w:rPr>
          <w:lang w:val="pl-PL"/>
        </w:rPr>
        <w:t xml:space="preserve"> </w:t>
      </w:r>
      <w:r w:rsidRPr="00FB39AC">
        <w:rPr>
          <w:lang w:val="pl-PL"/>
        </w:rPr>
        <w:t>tym roku</w:t>
      </w:r>
      <w:r w:rsidR="00BA3D5C" w:rsidRPr="00FB39AC">
        <w:rPr>
          <w:lang w:val="pl-PL"/>
        </w:rPr>
        <w:t>,</w:t>
      </w:r>
      <w:r w:rsidR="004C4A89" w:rsidRPr="00FB39AC">
        <w:rPr>
          <w:lang w:val="pl-PL"/>
        </w:rPr>
        <w:t xml:space="preserve"> przedstawione są</w:t>
      </w:r>
      <w:r w:rsidR="0049353F" w:rsidRPr="00FB39AC">
        <w:rPr>
          <w:lang w:val="pl-PL"/>
        </w:rPr>
        <w:t xml:space="preserve"> w</w:t>
      </w:r>
      <w:r w:rsidR="008F15A2" w:rsidRPr="00FB39AC">
        <w:rPr>
          <w:lang w:val="pl-PL"/>
        </w:rPr>
        <w:t> </w:t>
      </w:r>
      <w:r w:rsidR="00B0314E" w:rsidRPr="00FB39AC">
        <w:rPr>
          <w:lang w:val="pl-PL"/>
        </w:rPr>
        <w:t xml:space="preserve">tabeli </w:t>
      </w:r>
      <w:r w:rsidR="00B0314E" w:rsidRPr="00FB39AC">
        <w:rPr>
          <w:lang w:val="pl-PL"/>
        </w:rPr>
        <w:fldChar w:fldCharType="begin"/>
      </w:r>
      <w:r w:rsidR="00B0314E" w:rsidRPr="00FB39AC">
        <w:rPr>
          <w:lang w:val="pl-PL"/>
        </w:rPr>
        <w:instrText xml:space="preserve"> REF _Ref478123804 \#0 \h  \* MERGEFORMAT </w:instrText>
      </w:r>
      <w:r w:rsidR="00B0314E" w:rsidRPr="00FB39AC">
        <w:rPr>
          <w:lang w:val="pl-PL"/>
        </w:rPr>
      </w:r>
      <w:r w:rsidR="00B0314E" w:rsidRPr="00FB39AC">
        <w:rPr>
          <w:lang w:val="pl-PL"/>
        </w:rPr>
        <w:fldChar w:fldCharType="separate"/>
      </w:r>
      <w:r w:rsidR="001A5159">
        <w:rPr>
          <w:lang w:val="pl-PL"/>
        </w:rPr>
        <w:t>45</w:t>
      </w:r>
      <w:r w:rsidR="00B0314E" w:rsidRPr="00FB39AC">
        <w:rPr>
          <w:lang w:val="pl-PL"/>
        </w:rPr>
        <w:fldChar w:fldCharType="end"/>
      </w:r>
      <w:r w:rsidR="003E751E" w:rsidRPr="00FB39AC">
        <w:rPr>
          <w:lang w:val="pl-PL"/>
        </w:rPr>
        <w:t>.</w:t>
      </w:r>
    </w:p>
    <w:p w14:paraId="0F690435" w14:textId="68B18736" w:rsidR="00342B71" w:rsidRPr="00FB39AC" w:rsidRDefault="00342B71">
      <w:pPr>
        <w:jc w:val="left"/>
        <w:rPr>
          <w:lang w:eastAsia="x-none"/>
        </w:rPr>
      </w:pPr>
    </w:p>
    <w:p w14:paraId="4AD32D7C" w14:textId="4145D1DB" w:rsidR="00CD40A1" w:rsidRPr="00FB39AC" w:rsidRDefault="003E751E" w:rsidP="00CD40A1">
      <w:pPr>
        <w:pStyle w:val="Nagwek4"/>
        <w:tabs>
          <w:tab w:val="left" w:pos="9070"/>
        </w:tabs>
      </w:pPr>
      <w:bookmarkStart w:id="202" w:name="_Toc132282166"/>
      <w:r w:rsidRPr="00FB39AC">
        <w:t>Geologia</w:t>
      </w:r>
      <w:bookmarkEnd w:id="202"/>
    </w:p>
    <w:p w14:paraId="2284CBC9" w14:textId="749FC9DC" w:rsidR="00CD40A1" w:rsidRPr="00FB39AC" w:rsidRDefault="00CD40A1" w:rsidP="00CD40A1">
      <w:pPr>
        <w:tabs>
          <w:tab w:val="left" w:pos="9070"/>
        </w:tabs>
      </w:pPr>
    </w:p>
    <w:p w14:paraId="1A654343" w14:textId="08ED8840" w:rsidR="00DA44DE" w:rsidRPr="00FB39AC" w:rsidRDefault="009C704A" w:rsidP="00CD40A1">
      <w:pPr>
        <w:tabs>
          <w:tab w:val="left" w:pos="9070"/>
        </w:tabs>
      </w:pPr>
      <w:r w:rsidRPr="00FB39AC">
        <w:t>W dziedzinie geologii</w:t>
      </w:r>
      <w:r w:rsidR="0049353F" w:rsidRPr="00FB39AC">
        <w:t xml:space="preserve"> w</w:t>
      </w:r>
      <w:r w:rsidR="000449B9" w:rsidRPr="00FB39AC">
        <w:t xml:space="preserve"> </w:t>
      </w:r>
      <w:r w:rsidRPr="00FB39AC">
        <w:t>20</w:t>
      </w:r>
      <w:r w:rsidR="00EA420A" w:rsidRPr="00FB39AC">
        <w:t>2</w:t>
      </w:r>
      <w:r w:rsidR="00E10E4D" w:rsidRPr="00FB39AC">
        <w:t>2</w:t>
      </w:r>
      <w:r w:rsidR="005322DC" w:rsidRPr="00FB39AC">
        <w:t xml:space="preserve"> r. </w:t>
      </w:r>
      <w:r w:rsidRPr="00FB39AC">
        <w:t>realizowan</w:t>
      </w:r>
      <w:r w:rsidR="00960FEE" w:rsidRPr="00FB39AC">
        <w:t>e</w:t>
      </w:r>
      <w:r w:rsidRPr="00FB39AC">
        <w:t xml:space="preserve"> był</w:t>
      </w:r>
      <w:r w:rsidR="00960FEE" w:rsidRPr="00FB39AC">
        <w:t>y</w:t>
      </w:r>
      <w:r w:rsidRPr="00FB39AC">
        <w:t xml:space="preserve"> program</w:t>
      </w:r>
      <w:r w:rsidR="00DA5E00" w:rsidRPr="00FB39AC">
        <w:t>y</w:t>
      </w:r>
      <w:r w:rsidRPr="00FB39AC">
        <w:t xml:space="preserve"> priorytetow</w:t>
      </w:r>
      <w:r w:rsidR="00DA5E00" w:rsidRPr="00FB39AC">
        <w:t>e</w:t>
      </w:r>
      <w:r w:rsidR="00B17E36" w:rsidRPr="00FB39AC">
        <w:t xml:space="preserve"> </w:t>
      </w:r>
    </w:p>
    <w:p w14:paraId="5B8A9A69" w14:textId="0E8FF9DE" w:rsidR="00CD40A1" w:rsidRPr="00FB39AC" w:rsidRDefault="00D9564F" w:rsidP="00DA44DE">
      <w:pPr>
        <w:pStyle w:val="Podtytu"/>
        <w:numPr>
          <w:ilvl w:val="0"/>
          <w:numId w:val="18"/>
        </w:numPr>
        <w:tabs>
          <w:tab w:val="left" w:pos="357"/>
          <w:tab w:val="left" w:pos="9070"/>
        </w:tabs>
        <w:rPr>
          <w:b w:val="0"/>
          <w:lang w:val="pl-PL"/>
        </w:rPr>
      </w:pPr>
      <w:r w:rsidRPr="00FB39AC">
        <w:rPr>
          <w:b w:val="0"/>
          <w:lang w:val="pl-PL"/>
        </w:rPr>
        <w:t>„Poznanie budowy geologicznej</w:t>
      </w:r>
      <w:r w:rsidR="00091C83" w:rsidRPr="00FB39AC">
        <w:rPr>
          <w:b w:val="0"/>
          <w:lang w:val="pl-PL"/>
        </w:rPr>
        <w:t xml:space="preserve"> na rzecz</w:t>
      </w:r>
      <w:r w:rsidRPr="00FB39AC">
        <w:rPr>
          <w:b w:val="0"/>
          <w:lang w:val="pl-PL"/>
        </w:rPr>
        <w:t xml:space="preserve"> kraju</w:t>
      </w:r>
      <w:r w:rsidR="00B72F85" w:rsidRPr="00FB39AC">
        <w:rPr>
          <w:b w:val="0"/>
          <w:lang w:val="pl-PL"/>
        </w:rPr>
        <w:t>”,</w:t>
      </w:r>
      <w:r w:rsidR="0049353F" w:rsidRPr="00FB39AC">
        <w:rPr>
          <w:b w:val="0"/>
          <w:lang w:val="pl-PL"/>
        </w:rPr>
        <w:t xml:space="preserve"> w</w:t>
      </w:r>
      <w:r w:rsidR="000449B9" w:rsidRPr="00FB39AC">
        <w:rPr>
          <w:b w:val="0"/>
          <w:lang w:val="pl-PL"/>
        </w:rPr>
        <w:t xml:space="preserve"> </w:t>
      </w:r>
      <w:r w:rsidR="00B17E36" w:rsidRPr="00FB39AC">
        <w:rPr>
          <w:b w:val="0"/>
          <w:lang w:val="pl-PL"/>
        </w:rPr>
        <w:t xml:space="preserve">ramach którego </w:t>
      </w:r>
      <w:r w:rsidRPr="00FB39AC">
        <w:rPr>
          <w:b w:val="0"/>
          <w:lang w:val="pl-PL"/>
        </w:rPr>
        <w:t xml:space="preserve">wypłacono </w:t>
      </w:r>
      <w:r w:rsidR="00231B91" w:rsidRPr="00FB39AC">
        <w:rPr>
          <w:bCs w:val="0"/>
          <w:lang w:val="pl-PL"/>
        </w:rPr>
        <w:t>1</w:t>
      </w:r>
      <w:r w:rsidR="00DA5E00" w:rsidRPr="00FB39AC">
        <w:rPr>
          <w:bCs w:val="0"/>
          <w:lang w:val="pl-PL"/>
        </w:rPr>
        <w:t>03</w:t>
      </w:r>
      <w:r w:rsidR="007F0B31" w:rsidRPr="00FB39AC">
        <w:rPr>
          <w:bCs w:val="0"/>
          <w:lang w:val="pl-PL"/>
        </w:rPr>
        <w:t>.5</w:t>
      </w:r>
      <w:r w:rsidR="00DA5E00" w:rsidRPr="00FB39AC">
        <w:rPr>
          <w:bCs w:val="0"/>
          <w:lang w:val="pl-PL"/>
        </w:rPr>
        <w:t>0</w:t>
      </w:r>
      <w:r w:rsidR="007F0B31" w:rsidRPr="00FB39AC">
        <w:rPr>
          <w:bCs w:val="0"/>
          <w:lang w:val="pl-PL"/>
        </w:rPr>
        <w:t>0</w:t>
      </w:r>
      <w:r w:rsidR="00797217" w:rsidRPr="00FB39AC">
        <w:rPr>
          <w:b w:val="0"/>
          <w:lang w:val="pl-PL"/>
        </w:rPr>
        <w:t xml:space="preserve"> </w:t>
      </w:r>
      <w:r w:rsidR="00B56A8D" w:rsidRPr="00FB39AC">
        <w:rPr>
          <w:b w:val="0"/>
          <w:lang w:val="pl-PL"/>
        </w:rPr>
        <w:t>tys. zł</w:t>
      </w:r>
      <w:r w:rsidRPr="00FB39AC">
        <w:rPr>
          <w:b w:val="0"/>
          <w:lang w:val="pl-PL"/>
        </w:rPr>
        <w:t xml:space="preserve"> dotacji</w:t>
      </w:r>
      <w:r w:rsidR="00960FEE" w:rsidRPr="00FB39AC">
        <w:rPr>
          <w:b w:val="0"/>
          <w:lang w:val="pl-PL"/>
        </w:rPr>
        <w:t>;</w:t>
      </w:r>
    </w:p>
    <w:p w14:paraId="11C93D04" w14:textId="6B8F8610" w:rsidR="00960FEE" w:rsidRPr="00FB39AC" w:rsidRDefault="003649DF" w:rsidP="003649DF">
      <w:pPr>
        <w:pStyle w:val="Podtytu"/>
        <w:numPr>
          <w:ilvl w:val="0"/>
          <w:numId w:val="18"/>
        </w:numPr>
        <w:tabs>
          <w:tab w:val="left" w:pos="357"/>
          <w:tab w:val="left" w:pos="9070"/>
        </w:tabs>
        <w:rPr>
          <w:b w:val="0"/>
          <w:lang w:val="pl-PL"/>
        </w:rPr>
      </w:pPr>
      <w:r w:rsidRPr="00FB39AC">
        <w:rPr>
          <w:b w:val="0"/>
          <w:lang w:val="pl-PL"/>
        </w:rPr>
        <w:t>„</w:t>
      </w:r>
      <w:r w:rsidR="00960FEE" w:rsidRPr="00FB39AC">
        <w:rPr>
          <w:b w:val="0"/>
          <w:lang w:val="pl-PL"/>
        </w:rPr>
        <w:t>Udostępnianie wód termalnych w Polsce</w:t>
      </w:r>
      <w:r w:rsidRPr="00FB39AC">
        <w:rPr>
          <w:b w:val="0"/>
          <w:lang w:val="pl-PL"/>
        </w:rPr>
        <w:t xml:space="preserve">”, w ramach którego wypłacono </w:t>
      </w:r>
      <w:r w:rsidRPr="00FB39AC">
        <w:rPr>
          <w:bCs w:val="0"/>
          <w:lang w:val="pl-PL"/>
        </w:rPr>
        <w:t>4.544</w:t>
      </w:r>
      <w:r w:rsidRPr="00FB39AC">
        <w:rPr>
          <w:b w:val="0"/>
          <w:lang w:val="pl-PL"/>
        </w:rPr>
        <w:t xml:space="preserve"> tys. zł dotacji.</w:t>
      </w:r>
    </w:p>
    <w:p w14:paraId="353BD526" w14:textId="77777777" w:rsidR="00E53907" w:rsidRPr="00FB39AC" w:rsidRDefault="00E53907" w:rsidP="00CD40A1">
      <w:pPr>
        <w:tabs>
          <w:tab w:val="left" w:pos="9070"/>
        </w:tabs>
        <w:rPr>
          <w:highlight w:val="yellow"/>
        </w:rPr>
      </w:pPr>
    </w:p>
    <w:p w14:paraId="4E87C594" w14:textId="3F6D2376" w:rsidR="00CD40A1" w:rsidRPr="00FB39AC" w:rsidRDefault="00566D2F" w:rsidP="00CD40A1">
      <w:pPr>
        <w:tabs>
          <w:tab w:val="left" w:pos="9070"/>
        </w:tabs>
      </w:pPr>
      <w:r w:rsidRPr="00FB39AC">
        <w:t xml:space="preserve">Plan </w:t>
      </w:r>
      <w:r w:rsidR="00E87A5B" w:rsidRPr="00FB39AC">
        <w:t>wypłat dotacji</w:t>
      </w:r>
      <w:r w:rsidR="0049353F" w:rsidRPr="00FB39AC">
        <w:t xml:space="preserve"> w</w:t>
      </w:r>
      <w:r w:rsidR="000449B9" w:rsidRPr="00FB39AC">
        <w:t xml:space="preserve"> </w:t>
      </w:r>
      <w:r w:rsidRPr="00FB39AC">
        <w:t>zakresie geologii został zrealizowany</w:t>
      </w:r>
      <w:r w:rsidR="00BA4565" w:rsidRPr="00FB39AC">
        <w:t xml:space="preserve"> </w:t>
      </w:r>
      <w:r w:rsidR="00091C83" w:rsidRPr="00FB39AC">
        <w:t xml:space="preserve">w </w:t>
      </w:r>
      <w:r w:rsidR="003F686C" w:rsidRPr="00FB39AC">
        <w:t>45</w:t>
      </w:r>
      <w:r w:rsidR="00EA420A" w:rsidRPr="00FB39AC">
        <w:t>,</w:t>
      </w:r>
      <w:r w:rsidR="003F686C" w:rsidRPr="00FB39AC">
        <w:t>0</w:t>
      </w:r>
      <w:r w:rsidRPr="00FB39AC">
        <w:t xml:space="preserve">%, z zaplanowanej kwoty </w:t>
      </w:r>
      <w:r w:rsidR="003F686C" w:rsidRPr="00FB39AC">
        <w:rPr>
          <w:b/>
        </w:rPr>
        <w:t>24</w:t>
      </w:r>
      <w:r w:rsidR="007F0B31" w:rsidRPr="00FB39AC">
        <w:rPr>
          <w:b/>
        </w:rPr>
        <w:t>0</w:t>
      </w:r>
      <w:r w:rsidRPr="00FB39AC">
        <w:rPr>
          <w:b/>
        </w:rPr>
        <w:t>.</w:t>
      </w:r>
      <w:r w:rsidR="007F0B31" w:rsidRPr="00FB39AC">
        <w:rPr>
          <w:b/>
        </w:rPr>
        <w:t>00</w:t>
      </w:r>
      <w:r w:rsidR="00EA420A" w:rsidRPr="00FB39AC">
        <w:rPr>
          <w:b/>
        </w:rPr>
        <w:t>0</w:t>
      </w:r>
      <w:r w:rsidR="00797217" w:rsidRPr="00FB39AC">
        <w:t xml:space="preserve"> </w:t>
      </w:r>
      <w:r w:rsidR="00B56A8D" w:rsidRPr="00FB39AC">
        <w:t>tys. zł</w:t>
      </w:r>
      <w:r w:rsidRPr="00FB39AC">
        <w:t xml:space="preserve"> </w:t>
      </w:r>
      <w:r w:rsidR="007C7439" w:rsidRPr="00FB39AC">
        <w:t xml:space="preserve">wypłacono </w:t>
      </w:r>
      <w:r w:rsidR="003F686C" w:rsidRPr="00FB39AC">
        <w:rPr>
          <w:b/>
          <w:bCs/>
        </w:rPr>
        <w:t>108.</w:t>
      </w:r>
      <w:r w:rsidR="007C7439" w:rsidRPr="00FB39AC">
        <w:rPr>
          <w:b/>
          <w:bCs/>
        </w:rPr>
        <w:t>0</w:t>
      </w:r>
      <w:r w:rsidR="003F686C" w:rsidRPr="00FB39AC">
        <w:rPr>
          <w:b/>
          <w:bCs/>
        </w:rPr>
        <w:t>44</w:t>
      </w:r>
      <w:r w:rsidR="007C7439" w:rsidRPr="00FB39AC">
        <w:t xml:space="preserve"> tys. zł </w:t>
      </w:r>
      <w:r w:rsidRPr="00FB39AC">
        <w:t>(poz. 1.1.</w:t>
      </w:r>
      <w:r w:rsidR="00037108" w:rsidRPr="00FB39AC">
        <w:t xml:space="preserve">6 </w:t>
      </w:r>
      <w:r w:rsidR="00F83316" w:rsidRPr="00FB39AC">
        <w:t xml:space="preserve">tabeli </w:t>
      </w:r>
      <w:r w:rsidR="00F83316" w:rsidRPr="00FB39AC">
        <w:fldChar w:fldCharType="begin"/>
      </w:r>
      <w:r w:rsidR="00F83316" w:rsidRPr="00FB39AC">
        <w:instrText xml:space="preserve"> REF _Ref478114801 \#0 \h  \* MERGEFORMAT </w:instrText>
      </w:r>
      <w:r w:rsidR="00F83316" w:rsidRPr="00FB39AC">
        <w:fldChar w:fldCharType="separate"/>
      </w:r>
      <w:r w:rsidR="001A5159">
        <w:t>32</w:t>
      </w:r>
      <w:r w:rsidR="00F83316" w:rsidRPr="00FB39AC">
        <w:fldChar w:fldCharType="end"/>
      </w:r>
      <w:r w:rsidRPr="00FB39AC">
        <w:t xml:space="preserve">). </w:t>
      </w:r>
    </w:p>
    <w:p w14:paraId="49B39336" w14:textId="01A3AD39" w:rsidR="00CD40A1" w:rsidRPr="00FB39AC" w:rsidRDefault="00CD40A1" w:rsidP="00CD40A1">
      <w:pPr>
        <w:tabs>
          <w:tab w:val="left" w:pos="9070"/>
        </w:tabs>
      </w:pPr>
    </w:p>
    <w:p w14:paraId="09234D4C" w14:textId="6EB7FF78" w:rsidR="00CD40A1" w:rsidRPr="00FB39AC" w:rsidRDefault="003E751E" w:rsidP="00CD40A1">
      <w:pPr>
        <w:tabs>
          <w:tab w:val="left" w:pos="9070"/>
        </w:tabs>
        <w:rPr>
          <w:snapToGrid w:val="0"/>
          <w:color w:val="000000"/>
          <w:w w:val="0"/>
          <w:sz w:val="0"/>
          <w:szCs w:val="0"/>
          <w:u w:color="000000"/>
          <w:bdr w:val="none" w:sz="0" w:space="0" w:color="000000"/>
          <w:shd w:val="clear" w:color="000000" w:fill="000000"/>
          <w:lang w:eastAsia="x-none" w:bidi="x-none"/>
        </w:rPr>
      </w:pPr>
      <w:r w:rsidRPr="00FB39AC">
        <w:rPr>
          <w:iCs/>
        </w:rPr>
        <w:t xml:space="preserve">Środki </w:t>
      </w:r>
      <w:r w:rsidR="0090765C" w:rsidRPr="00FB39AC">
        <w:rPr>
          <w:iCs/>
        </w:rPr>
        <w:t xml:space="preserve">programu „Poznanie budowy geologicznej na rzecz kraju” </w:t>
      </w:r>
      <w:r w:rsidRPr="00FB39AC">
        <w:rPr>
          <w:iCs/>
        </w:rPr>
        <w:t xml:space="preserve">wypłacano głównie na realizację </w:t>
      </w:r>
      <w:r w:rsidRPr="00FB39AC">
        <w:t>przedsięwzięć</w:t>
      </w:r>
      <w:r w:rsidR="0049353F" w:rsidRPr="00FB39AC">
        <w:t xml:space="preserve"> w</w:t>
      </w:r>
      <w:r w:rsidR="000449B9" w:rsidRPr="00FB39AC">
        <w:t xml:space="preserve"> </w:t>
      </w:r>
      <w:r w:rsidRPr="00FB39AC">
        <w:t>zakresie poznania budowy geologicznej kraju</w:t>
      </w:r>
      <w:r w:rsidR="0051798F" w:rsidRPr="00FB39AC">
        <w:t xml:space="preserve">, </w:t>
      </w:r>
      <w:r w:rsidR="006777BC" w:rsidRPr="00FB39AC">
        <w:t>realizowane przez Państwowy Instytut Geologiczny</w:t>
      </w:r>
      <w:r w:rsidR="00444BE6" w:rsidRPr="00FB39AC">
        <w:t xml:space="preserve"> </w:t>
      </w:r>
      <w:r w:rsidR="00C24276" w:rsidRPr="00FB39AC">
        <w:t xml:space="preserve">– </w:t>
      </w:r>
      <w:r w:rsidR="006777BC" w:rsidRPr="00FB39AC">
        <w:t>Państwowy Instytut Badawczy</w:t>
      </w:r>
      <w:r w:rsidR="0062383A" w:rsidRPr="00FB39AC">
        <w:t xml:space="preserve">, łącznie wypłaty dla tej jednostki wyniosły </w:t>
      </w:r>
      <w:r w:rsidR="00EB3AB6" w:rsidRPr="00FB39AC">
        <w:rPr>
          <w:b/>
          <w:bCs/>
        </w:rPr>
        <w:t>94</w:t>
      </w:r>
      <w:r w:rsidR="00F64056" w:rsidRPr="00FB39AC">
        <w:rPr>
          <w:b/>
          <w:bCs/>
        </w:rPr>
        <w:t>.</w:t>
      </w:r>
      <w:r w:rsidR="00EB3AB6" w:rsidRPr="00FB39AC">
        <w:rPr>
          <w:b/>
          <w:bCs/>
        </w:rPr>
        <w:t xml:space="preserve">944 </w:t>
      </w:r>
      <w:r w:rsidR="00B56A8D" w:rsidRPr="00FB39AC">
        <w:t>tys. zł</w:t>
      </w:r>
      <w:r w:rsidR="00FB7EC5" w:rsidRPr="00FB39AC">
        <w:t xml:space="preserve"> z przeznaczeniem na finansowanie Państwowej Służby Geologicznej</w:t>
      </w:r>
      <w:r w:rsidR="0062383A" w:rsidRPr="00FB39AC">
        <w:t>.</w:t>
      </w:r>
      <w:r w:rsidR="00757788" w:rsidRPr="00FB39AC">
        <w:t xml:space="preserve"> </w:t>
      </w:r>
      <w:r w:rsidR="00220B36" w:rsidRPr="00FB39AC">
        <w:t xml:space="preserve">Wydatkowane środki pozwoliły </w:t>
      </w:r>
      <w:r w:rsidR="001F11D1" w:rsidRPr="00FB39AC">
        <w:t xml:space="preserve">m.in. </w:t>
      </w:r>
      <w:r w:rsidR="00220B36" w:rsidRPr="00FB39AC">
        <w:t>kontynuować</w:t>
      </w:r>
      <w:r w:rsidR="00170719" w:rsidRPr="00FB39AC">
        <w:t xml:space="preserve"> </w:t>
      </w:r>
      <w:r w:rsidR="00ED446E" w:rsidRPr="00FB39AC">
        <w:t>realizację s</w:t>
      </w:r>
      <w:r w:rsidR="00170719" w:rsidRPr="00FB39AC">
        <w:t>ystem</w:t>
      </w:r>
      <w:r w:rsidR="00ED446E" w:rsidRPr="00FB39AC">
        <w:t>u</w:t>
      </w:r>
      <w:r w:rsidR="00170719" w:rsidRPr="00FB39AC">
        <w:t xml:space="preserve"> </w:t>
      </w:r>
      <w:r w:rsidR="00ED446E" w:rsidRPr="00FB39AC">
        <w:t>o</w:t>
      </w:r>
      <w:r w:rsidR="00170719" w:rsidRPr="00FB39AC">
        <w:t xml:space="preserve">słony </w:t>
      </w:r>
      <w:proofErr w:type="spellStart"/>
      <w:r w:rsidR="00ED446E" w:rsidRPr="00FB39AC">
        <w:t>p</w:t>
      </w:r>
      <w:r w:rsidR="00170719" w:rsidRPr="00FB39AC">
        <w:t>rzeciwosuwiskowej</w:t>
      </w:r>
      <w:proofErr w:type="spellEnd"/>
      <w:r w:rsidR="00170719" w:rsidRPr="00FB39AC">
        <w:t xml:space="preserve"> SOPO</w:t>
      </w:r>
      <w:r w:rsidR="00D43E52" w:rsidRPr="00FB39AC">
        <w:t xml:space="preserve"> wpływającego na redukcję</w:t>
      </w:r>
      <w:r w:rsidR="00170719" w:rsidRPr="00FB39AC">
        <w:t xml:space="preserve"> ryzyka osuwiskowego w Polsce</w:t>
      </w:r>
      <w:r w:rsidR="00D43E52" w:rsidRPr="00FB39AC">
        <w:t>.</w:t>
      </w:r>
      <w:r w:rsidR="00443DAA" w:rsidRPr="00FB39AC">
        <w:t xml:space="preserve"> Finansowane były również </w:t>
      </w:r>
      <w:r w:rsidR="00203D7B" w:rsidRPr="00FB39AC">
        <w:t>prace naukowo-badawcze mające na celu poszukiwanie i rozpoznanie obszarów wystąpień polimetalicznych siarczków masywnych na Grzbiecie Śródatlantyckim.</w:t>
      </w:r>
    </w:p>
    <w:p w14:paraId="2A590572" w14:textId="7329C8C4" w:rsidR="00C24276" w:rsidRPr="00FB39AC" w:rsidRDefault="00C24276" w:rsidP="00CD40A1">
      <w:pPr>
        <w:tabs>
          <w:tab w:val="left" w:pos="9070"/>
        </w:tabs>
        <w:rPr>
          <w:iCs/>
          <w:highlight w:val="yellow"/>
        </w:rPr>
      </w:pPr>
    </w:p>
    <w:p w14:paraId="354807FB" w14:textId="2675A458" w:rsidR="00175ED5" w:rsidRPr="00FB39AC" w:rsidRDefault="00323D46" w:rsidP="00625D7D">
      <w:pPr>
        <w:tabs>
          <w:tab w:val="left" w:pos="9070"/>
        </w:tabs>
        <w:rPr>
          <w:iCs/>
        </w:rPr>
      </w:pPr>
      <w:r w:rsidRPr="00FB39AC">
        <w:rPr>
          <w:iCs/>
        </w:rPr>
        <w:t xml:space="preserve">W tej dziedzinie odnotowano również </w:t>
      </w:r>
      <w:r w:rsidR="00625D7D" w:rsidRPr="00FB39AC">
        <w:rPr>
          <w:iCs/>
        </w:rPr>
        <w:t xml:space="preserve">w 2022 r. </w:t>
      </w:r>
      <w:r w:rsidRPr="00FB39AC">
        <w:rPr>
          <w:iCs/>
        </w:rPr>
        <w:t>wypłaty progr</w:t>
      </w:r>
      <w:r w:rsidR="00625D7D" w:rsidRPr="00FB39AC">
        <w:rPr>
          <w:iCs/>
        </w:rPr>
        <w:t>amu „Udostępnianie wód termalnych w</w:t>
      </w:r>
      <w:r w:rsidR="008D19F5" w:rsidRPr="00FB39AC">
        <w:rPr>
          <w:iCs/>
        </w:rPr>
        <w:t> </w:t>
      </w:r>
      <w:r w:rsidR="00625D7D" w:rsidRPr="00FB39AC">
        <w:rPr>
          <w:iCs/>
        </w:rPr>
        <w:t>Polsce”</w:t>
      </w:r>
      <w:r w:rsidR="00311F05" w:rsidRPr="00FB39AC">
        <w:rPr>
          <w:iCs/>
        </w:rPr>
        <w:t xml:space="preserve"> </w:t>
      </w:r>
      <w:r w:rsidR="00625D7D" w:rsidRPr="00FB39AC">
        <w:rPr>
          <w:iCs/>
        </w:rPr>
        <w:t>dedykowan</w:t>
      </w:r>
      <w:r w:rsidR="00311F05" w:rsidRPr="00FB39AC">
        <w:rPr>
          <w:iCs/>
        </w:rPr>
        <w:t>ego</w:t>
      </w:r>
      <w:r w:rsidR="00625D7D" w:rsidRPr="00FB39AC">
        <w:rPr>
          <w:iCs/>
        </w:rPr>
        <w:t xml:space="preserve"> wyłącznie wsparciu wykonania pierwszego otworu badawczego, rozpoznawczego, ukierunkowan</w:t>
      </w:r>
      <w:r w:rsidR="00175ED5" w:rsidRPr="00FB39AC">
        <w:rPr>
          <w:iCs/>
        </w:rPr>
        <w:t>ego</w:t>
      </w:r>
      <w:r w:rsidR="00625D7D" w:rsidRPr="00FB39AC">
        <w:rPr>
          <w:iCs/>
        </w:rPr>
        <w:t xml:space="preserve"> na efektywne udostępnianie wód termalnych w Polsce. </w:t>
      </w:r>
      <w:r w:rsidR="00162F97" w:rsidRPr="00FB39AC">
        <w:rPr>
          <w:noProof/>
        </w:rPr>
        <w:drawing>
          <wp:anchor distT="0" distB="0" distL="114300" distR="114300" simplePos="0" relativeHeight="251760128" behindDoc="1" locked="0" layoutInCell="1" allowOverlap="1" wp14:anchorId="36CA3F25" wp14:editId="371C7917">
            <wp:simplePos x="0" y="0"/>
            <wp:positionH relativeFrom="column">
              <wp:posOffset>-2540</wp:posOffset>
            </wp:positionH>
            <wp:positionV relativeFrom="paragraph">
              <wp:posOffset>509270</wp:posOffset>
            </wp:positionV>
            <wp:extent cx="3974465" cy="2647315"/>
            <wp:effectExtent l="0" t="0" r="6985" b="635"/>
            <wp:wrapTight wrapText="bothSides">
              <wp:wrapPolygon edited="0">
                <wp:start x="0" y="0"/>
                <wp:lineTo x="0" y="21450"/>
                <wp:lineTo x="21534" y="21450"/>
                <wp:lineTo x="21534" y="0"/>
                <wp:lineTo x="0" y="0"/>
              </wp:wrapPolygon>
            </wp:wrapTight>
            <wp:docPr id="101" name="Obraz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a:extLst>
                        <a:ext uri="{C183D7F6-B498-43B3-948B-1728B52AA6E4}">
                          <adec:decorative xmlns:adec="http://schemas.microsoft.com/office/drawing/2017/decorative" val="1"/>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974465" cy="2647315"/>
                    </a:xfrm>
                    <a:prstGeom prst="rect">
                      <a:avLst/>
                    </a:prstGeom>
                    <a:noFill/>
                    <a:ln>
                      <a:noFill/>
                    </a:ln>
                  </pic:spPr>
                </pic:pic>
              </a:graphicData>
            </a:graphic>
          </wp:anchor>
        </w:drawing>
      </w:r>
    </w:p>
    <w:p w14:paraId="25080D07" w14:textId="124B9B00" w:rsidR="00323D46" w:rsidRPr="00FB39AC" w:rsidRDefault="00175ED5" w:rsidP="00625D7D">
      <w:pPr>
        <w:tabs>
          <w:tab w:val="left" w:pos="9070"/>
        </w:tabs>
        <w:rPr>
          <w:iCs/>
        </w:rPr>
      </w:pPr>
      <w:r w:rsidRPr="00FB39AC">
        <w:rPr>
          <w:iCs/>
        </w:rPr>
        <w:t>Program j</w:t>
      </w:r>
      <w:r w:rsidR="00625D7D" w:rsidRPr="00FB39AC">
        <w:rPr>
          <w:iCs/>
        </w:rPr>
        <w:t>est istotnym działaniem w kierunku wsparcia samorządów w</w:t>
      </w:r>
      <w:r w:rsidR="008D19F5" w:rsidRPr="00FB39AC">
        <w:rPr>
          <w:iCs/>
        </w:rPr>
        <w:t> </w:t>
      </w:r>
      <w:r w:rsidR="00625D7D" w:rsidRPr="00FB39AC">
        <w:rPr>
          <w:iCs/>
        </w:rPr>
        <w:t>podejmowaniu realizacji inwestycji geotermalnych i</w:t>
      </w:r>
      <w:r w:rsidR="008D19F5" w:rsidRPr="00FB39AC">
        <w:rPr>
          <w:iCs/>
        </w:rPr>
        <w:t> </w:t>
      </w:r>
      <w:r w:rsidR="00625D7D" w:rsidRPr="00FB39AC">
        <w:rPr>
          <w:iCs/>
        </w:rPr>
        <w:t>odgrywa kluczowe znaczenie dla ograniczenia ryzyka związanego z</w:t>
      </w:r>
      <w:r w:rsidRPr="00FB39AC">
        <w:rPr>
          <w:iCs/>
        </w:rPr>
        <w:t> </w:t>
      </w:r>
      <w:r w:rsidR="00625D7D" w:rsidRPr="00FB39AC">
        <w:rPr>
          <w:iCs/>
        </w:rPr>
        <w:t>wykonaniem pierwszego odwiertu badawczego na nieudokumentowanym jeszcze złożu wód termalnych, jako że odwiert finansowany jest dotacyjnie, do wysokości określonych programem kosztów jednostkowych.</w:t>
      </w:r>
      <w:r w:rsidRPr="00FB39AC">
        <w:rPr>
          <w:iCs/>
        </w:rPr>
        <w:t xml:space="preserve"> </w:t>
      </w:r>
      <w:r w:rsidR="00625D7D" w:rsidRPr="00FB39AC">
        <w:rPr>
          <w:iCs/>
        </w:rPr>
        <w:t>Program stanowi kluczowy etap przy podjęciu decyzji dotyczących budowy ciepłowni i dystrybucji ciepła, co łącznie pozwala uczynić z geotermii istotny element transformacji ciepłownictwa, która ma na celu nie tylko ograniczenie emisji gazów cieplarnianych, poprawę bezpieczeństwa energetycznego, konkurencyjności i efektywności energetycznej gospodarki, ale również poprawę warunków życia obywateli.</w:t>
      </w:r>
    </w:p>
    <w:p w14:paraId="43DCA757" w14:textId="77777777" w:rsidR="00D62B12" w:rsidRPr="00FB39AC" w:rsidRDefault="00D62B12" w:rsidP="00625D7D">
      <w:pPr>
        <w:tabs>
          <w:tab w:val="left" w:pos="9070"/>
        </w:tabs>
        <w:rPr>
          <w:iCs/>
          <w:highlight w:val="yellow"/>
        </w:rPr>
      </w:pPr>
    </w:p>
    <w:p w14:paraId="3432C008" w14:textId="598FFC14" w:rsidR="00CD40A1" w:rsidRPr="00FB39AC" w:rsidRDefault="003E751E" w:rsidP="00CD40A1">
      <w:pPr>
        <w:tabs>
          <w:tab w:val="left" w:pos="9070"/>
        </w:tabs>
      </w:pPr>
      <w:r w:rsidRPr="00FB39AC">
        <w:t xml:space="preserve">Cała kwota dotacji wydatkowana </w:t>
      </w:r>
      <w:r w:rsidR="00B72F85" w:rsidRPr="00FB39AC">
        <w:t>została ze środków uzyskanych</w:t>
      </w:r>
      <w:r w:rsidR="0049353F" w:rsidRPr="00FB39AC">
        <w:t xml:space="preserve"> z</w:t>
      </w:r>
      <w:r w:rsidR="000449B9" w:rsidRPr="00FB39AC">
        <w:t xml:space="preserve"> </w:t>
      </w:r>
      <w:r w:rsidRPr="00FB39AC">
        <w:t>przychodów określonych</w:t>
      </w:r>
      <w:r w:rsidR="0049353F" w:rsidRPr="00FB39AC">
        <w:t xml:space="preserve"> w</w:t>
      </w:r>
      <w:r w:rsidR="000449B9" w:rsidRPr="00FB39AC">
        <w:t xml:space="preserve"> </w:t>
      </w:r>
      <w:r w:rsidRPr="00FB39AC">
        <w:t>ustawie Prawo geologiczne</w:t>
      </w:r>
      <w:r w:rsidR="001921B7" w:rsidRPr="00FB39AC">
        <w:t xml:space="preserve"> i</w:t>
      </w:r>
      <w:r w:rsidR="000449B9" w:rsidRPr="00FB39AC">
        <w:t xml:space="preserve"> </w:t>
      </w:r>
      <w:r w:rsidRPr="00FB39AC">
        <w:t>górnicze.</w:t>
      </w:r>
      <w:r w:rsidR="00FE5340" w:rsidRPr="00FB39AC">
        <w:t xml:space="preserve"> Obserwowane odchylenie realizacji planu jest efektem </w:t>
      </w:r>
      <w:r w:rsidR="009941C2" w:rsidRPr="00FB39AC">
        <w:t>zmiany sposobu wypłaty i rozliczania zaliczek</w:t>
      </w:r>
      <w:r w:rsidR="006E3E5A" w:rsidRPr="00FB39AC">
        <w:t xml:space="preserve"> przekazywanych do instytutu badawczego, ukierunkowa</w:t>
      </w:r>
      <w:r w:rsidR="007240CF" w:rsidRPr="00FB39AC">
        <w:t>nego na zwiększenie bezpieczeństwa przekazywanych środków.</w:t>
      </w:r>
    </w:p>
    <w:p w14:paraId="19FDAFAD" w14:textId="77777777" w:rsidR="00931C87" w:rsidRPr="00FB39AC" w:rsidRDefault="00931C87" w:rsidP="00CD40A1">
      <w:pPr>
        <w:pStyle w:val="Tekstpodstawowy"/>
        <w:tabs>
          <w:tab w:val="left" w:pos="567"/>
          <w:tab w:val="left" w:pos="9070"/>
        </w:tabs>
        <w:rPr>
          <w:lang w:val="pl-PL"/>
        </w:rPr>
      </w:pPr>
    </w:p>
    <w:p w14:paraId="34493F3D" w14:textId="49AB2CFD" w:rsidR="00CD40A1" w:rsidRPr="00FB39AC" w:rsidRDefault="00E97D58" w:rsidP="00CD40A1">
      <w:pPr>
        <w:pStyle w:val="Tekstpodstawowy"/>
        <w:tabs>
          <w:tab w:val="left" w:pos="567"/>
          <w:tab w:val="left" w:pos="9070"/>
        </w:tabs>
        <w:rPr>
          <w:lang w:val="pl-PL"/>
        </w:rPr>
      </w:pPr>
      <w:r w:rsidRPr="00FB39AC">
        <w:rPr>
          <w:lang w:val="pl-PL" w:eastAsia="pl-PL"/>
        </w:rPr>
        <w:t>P</w:t>
      </w:r>
      <w:r w:rsidR="00BA75B8" w:rsidRPr="00FB39AC">
        <w:rPr>
          <w:lang w:val="pl-PL" w:eastAsia="pl-PL"/>
        </w:rPr>
        <w:t>lanowane do uzyskania</w:t>
      </w:r>
      <w:r w:rsidR="0049353F" w:rsidRPr="00FB39AC">
        <w:rPr>
          <w:lang w:val="pl-PL" w:eastAsia="pl-PL"/>
        </w:rPr>
        <w:t xml:space="preserve"> z</w:t>
      </w:r>
      <w:r w:rsidR="000449B9" w:rsidRPr="00FB39AC">
        <w:rPr>
          <w:lang w:val="pl-PL" w:eastAsia="pl-PL"/>
        </w:rPr>
        <w:t xml:space="preserve"> </w:t>
      </w:r>
      <w:r w:rsidR="00BA75B8" w:rsidRPr="00FB39AC">
        <w:rPr>
          <w:lang w:val="pl-PL" w:eastAsia="pl-PL"/>
        </w:rPr>
        <w:t>umów zawartych dla górnictwa</w:t>
      </w:r>
      <w:r w:rsidR="001921B7" w:rsidRPr="00FB39AC">
        <w:rPr>
          <w:lang w:val="pl-PL" w:eastAsia="pl-PL"/>
        </w:rPr>
        <w:t xml:space="preserve"> i</w:t>
      </w:r>
      <w:r w:rsidR="000449B9" w:rsidRPr="00FB39AC">
        <w:rPr>
          <w:lang w:val="pl-PL" w:eastAsia="pl-PL"/>
        </w:rPr>
        <w:t xml:space="preserve"> </w:t>
      </w:r>
      <w:r w:rsidR="00BA75B8" w:rsidRPr="00FB39AC">
        <w:rPr>
          <w:lang w:val="pl-PL" w:eastAsia="pl-PL"/>
        </w:rPr>
        <w:t>geologii efekty ekologiczne</w:t>
      </w:r>
      <w:r w:rsidR="001921B7" w:rsidRPr="00FB39AC">
        <w:rPr>
          <w:lang w:val="pl-PL" w:eastAsia="pl-PL"/>
        </w:rPr>
        <w:t xml:space="preserve"> i</w:t>
      </w:r>
      <w:r w:rsidR="000449B9" w:rsidRPr="00FB39AC">
        <w:rPr>
          <w:lang w:val="pl-PL" w:eastAsia="pl-PL"/>
        </w:rPr>
        <w:t xml:space="preserve"> </w:t>
      </w:r>
      <w:r w:rsidR="00BA75B8" w:rsidRPr="00FB39AC">
        <w:rPr>
          <w:lang w:val="pl-PL" w:eastAsia="pl-PL"/>
        </w:rPr>
        <w:t>rzeczowe, jak również uzysk</w:t>
      </w:r>
      <w:r w:rsidR="00BA75B8" w:rsidRPr="00FB39AC">
        <w:rPr>
          <w:lang w:val="pl-PL"/>
        </w:rPr>
        <w:t>ane wielkości takich efektów</w:t>
      </w:r>
      <w:r w:rsidR="0049353F" w:rsidRPr="00FB39AC">
        <w:rPr>
          <w:lang w:val="pl-PL"/>
        </w:rPr>
        <w:t xml:space="preserve"> z</w:t>
      </w:r>
      <w:r w:rsidR="000449B9" w:rsidRPr="00FB39AC">
        <w:rPr>
          <w:lang w:val="pl-PL"/>
        </w:rPr>
        <w:t xml:space="preserve"> </w:t>
      </w:r>
      <w:r w:rsidR="00BA75B8" w:rsidRPr="00FB39AC">
        <w:rPr>
          <w:lang w:val="pl-PL"/>
        </w:rPr>
        <w:t>umów zakończonych</w:t>
      </w:r>
      <w:r w:rsidR="0049353F" w:rsidRPr="00FB39AC">
        <w:rPr>
          <w:lang w:val="pl-PL"/>
        </w:rPr>
        <w:t xml:space="preserve"> w</w:t>
      </w:r>
      <w:r w:rsidR="000449B9" w:rsidRPr="00FB39AC">
        <w:rPr>
          <w:lang w:val="pl-PL"/>
        </w:rPr>
        <w:t xml:space="preserve"> </w:t>
      </w:r>
      <w:r w:rsidR="00BA75B8" w:rsidRPr="00FB39AC">
        <w:rPr>
          <w:lang w:val="pl-PL"/>
        </w:rPr>
        <w:t>20</w:t>
      </w:r>
      <w:r w:rsidR="0062383A" w:rsidRPr="00FB39AC">
        <w:rPr>
          <w:lang w:val="pl-PL"/>
        </w:rPr>
        <w:t>2</w:t>
      </w:r>
      <w:r w:rsidR="00D62B12" w:rsidRPr="00FB39AC">
        <w:rPr>
          <w:lang w:val="pl-PL"/>
        </w:rPr>
        <w:t>2</w:t>
      </w:r>
      <w:r w:rsidR="00BA75B8" w:rsidRPr="00FB39AC">
        <w:rPr>
          <w:lang w:val="pl-PL"/>
        </w:rPr>
        <w:t xml:space="preserve"> r.</w:t>
      </w:r>
      <w:r w:rsidR="00893066" w:rsidRPr="00FB39AC">
        <w:rPr>
          <w:lang w:val="pl-PL"/>
        </w:rPr>
        <w:t>,</w:t>
      </w:r>
      <w:r w:rsidR="00BA75B8" w:rsidRPr="00FB39AC">
        <w:rPr>
          <w:lang w:val="pl-PL"/>
        </w:rPr>
        <w:t xml:space="preserve"> przedstawione są</w:t>
      </w:r>
      <w:r w:rsidR="0049353F" w:rsidRPr="00FB39AC">
        <w:rPr>
          <w:lang w:val="pl-PL"/>
        </w:rPr>
        <w:t xml:space="preserve"> w</w:t>
      </w:r>
      <w:r w:rsidR="000449B9" w:rsidRPr="00FB39AC">
        <w:rPr>
          <w:lang w:val="pl-PL"/>
        </w:rPr>
        <w:t xml:space="preserve"> </w:t>
      </w:r>
      <w:r w:rsidR="00BA75B8" w:rsidRPr="00FB39AC">
        <w:rPr>
          <w:lang w:val="pl-PL"/>
        </w:rPr>
        <w:t xml:space="preserve">tabeli </w:t>
      </w:r>
      <w:r w:rsidR="00B0314E" w:rsidRPr="00FB39AC">
        <w:rPr>
          <w:lang w:val="pl-PL"/>
        </w:rPr>
        <w:fldChar w:fldCharType="begin"/>
      </w:r>
      <w:r w:rsidR="00B0314E" w:rsidRPr="00FB39AC">
        <w:rPr>
          <w:lang w:val="pl-PL"/>
        </w:rPr>
        <w:instrText xml:space="preserve"> REF _Ref478123804 \#0 \h  \* MERGEFORMAT </w:instrText>
      </w:r>
      <w:r w:rsidR="00B0314E" w:rsidRPr="00FB39AC">
        <w:rPr>
          <w:lang w:val="pl-PL"/>
        </w:rPr>
      </w:r>
      <w:r w:rsidR="00B0314E" w:rsidRPr="00FB39AC">
        <w:rPr>
          <w:lang w:val="pl-PL"/>
        </w:rPr>
        <w:fldChar w:fldCharType="separate"/>
      </w:r>
      <w:r w:rsidR="001A5159">
        <w:rPr>
          <w:lang w:val="pl-PL"/>
        </w:rPr>
        <w:t>45</w:t>
      </w:r>
      <w:r w:rsidR="00B0314E" w:rsidRPr="00FB39AC">
        <w:rPr>
          <w:lang w:val="pl-PL"/>
        </w:rPr>
        <w:fldChar w:fldCharType="end"/>
      </w:r>
      <w:r w:rsidR="00BA75B8" w:rsidRPr="00FB39AC">
        <w:rPr>
          <w:lang w:val="pl-PL"/>
        </w:rPr>
        <w:t>.</w:t>
      </w:r>
    </w:p>
    <w:p w14:paraId="4CBF9608" w14:textId="77777777" w:rsidR="00931C87" w:rsidRPr="00FB39AC" w:rsidRDefault="00931C87" w:rsidP="00F2155A">
      <w:pPr>
        <w:tabs>
          <w:tab w:val="left" w:pos="9070"/>
        </w:tabs>
        <w:spacing w:after="60"/>
        <w:ind w:left="1134" w:hanging="1134"/>
      </w:pPr>
      <w:bookmarkStart w:id="203" w:name="_Ref478123804"/>
    </w:p>
    <w:p w14:paraId="55DAE4A8" w14:textId="1116CD32" w:rsidR="00CD40A1" w:rsidRPr="00FB39AC" w:rsidRDefault="00B0314E" w:rsidP="00F2155A">
      <w:pPr>
        <w:tabs>
          <w:tab w:val="left" w:pos="9070"/>
        </w:tabs>
        <w:spacing w:after="60"/>
        <w:ind w:left="1134" w:hanging="1134"/>
      </w:pPr>
      <w:bookmarkStart w:id="204" w:name="_Toc132282240"/>
      <w:r w:rsidRPr="00FB39AC">
        <w:t xml:space="preserve">Tabela </w:t>
      </w:r>
      <w:r w:rsidR="00000000">
        <w:fldChar w:fldCharType="begin"/>
      </w:r>
      <w:r w:rsidR="00000000">
        <w:instrText xml:space="preserve"> SEQ Tabela \* ARABIC </w:instrText>
      </w:r>
      <w:r w:rsidR="00000000">
        <w:fldChar w:fldCharType="separate"/>
      </w:r>
      <w:r w:rsidR="001A5159">
        <w:rPr>
          <w:noProof/>
        </w:rPr>
        <w:t>45</w:t>
      </w:r>
      <w:r w:rsidR="00000000">
        <w:rPr>
          <w:noProof/>
        </w:rPr>
        <w:fldChar w:fldCharType="end"/>
      </w:r>
      <w:bookmarkEnd w:id="203"/>
      <w:r w:rsidRPr="00FB39AC">
        <w:tab/>
        <w:t>Efekty ekologiczne</w:t>
      </w:r>
      <w:r w:rsidR="001921B7" w:rsidRPr="00FB39AC">
        <w:t xml:space="preserve"> i</w:t>
      </w:r>
      <w:r w:rsidR="000449B9" w:rsidRPr="00FB39AC">
        <w:t xml:space="preserve"> </w:t>
      </w:r>
      <w:r w:rsidRPr="00FB39AC">
        <w:t>rzeczowe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B077CB" w:rsidRPr="00FB39AC">
        <w:t xml:space="preserve"> w </w:t>
      </w:r>
      <w:r w:rsidRPr="00FB39AC">
        <w:t>20</w:t>
      </w:r>
      <w:r w:rsidR="0062383A" w:rsidRPr="00FB39AC">
        <w:t>2</w:t>
      </w:r>
      <w:r w:rsidR="00A06766" w:rsidRPr="00FB39AC">
        <w:t>2</w:t>
      </w:r>
      <w:r w:rsidR="005322DC" w:rsidRPr="00FB39AC">
        <w:t xml:space="preserve"> r. </w:t>
      </w:r>
      <w:r w:rsidR="0049353F" w:rsidRPr="00FB39AC">
        <w:t>w</w:t>
      </w:r>
      <w:r w:rsidR="000449B9" w:rsidRPr="00FB39AC">
        <w:t xml:space="preserve"> </w:t>
      </w:r>
      <w:r w:rsidRPr="00FB39AC">
        <w:t>dziedzinach górnictwa</w:t>
      </w:r>
      <w:r w:rsidR="001921B7" w:rsidRPr="00FB39AC">
        <w:t xml:space="preserve"> i</w:t>
      </w:r>
      <w:r w:rsidR="000449B9" w:rsidRPr="00FB39AC">
        <w:t xml:space="preserve"> </w:t>
      </w:r>
      <w:r w:rsidRPr="00FB39AC">
        <w:t>geologii</w:t>
      </w:r>
      <w:bookmarkEnd w:id="204"/>
    </w:p>
    <w:p w14:paraId="4982E476" w14:textId="19A994DF" w:rsidR="00CD40A1" w:rsidRPr="00FB39AC" w:rsidRDefault="00EB0481" w:rsidP="00CD40A1">
      <w:pPr>
        <w:tabs>
          <w:tab w:val="left" w:pos="9070"/>
        </w:tabs>
        <w:rPr>
          <w:highlight w:val="yellow"/>
        </w:rPr>
      </w:pPr>
      <w:r w:rsidRPr="00FB39AC">
        <w:rPr>
          <w:noProof/>
        </w:rPr>
        <w:drawing>
          <wp:inline distT="0" distB="0" distL="0" distR="0" wp14:anchorId="0AA9ABAF" wp14:editId="46C514F8">
            <wp:extent cx="5760720" cy="1837055"/>
            <wp:effectExtent l="0" t="0" r="0" b="0"/>
            <wp:docPr id="136" name="Obraz 136" descr="Efekty ekologiczne i rzeczowe z umów zawartych i zakończonych w 2022 r. w dziedzinach górnictwa i geologii. Prezentowane wielkości zawarte są w pliku Sprawozdanie NFOŚiGW za rok 2022 tabele.xlsx w arkuszu tabela 45.&#10;" title="Tabel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720" cy="1837055"/>
                    </a:xfrm>
                    <a:prstGeom prst="rect">
                      <a:avLst/>
                    </a:prstGeom>
                    <a:noFill/>
                    <a:ln>
                      <a:noFill/>
                    </a:ln>
                  </pic:spPr>
                </pic:pic>
              </a:graphicData>
            </a:graphic>
          </wp:inline>
        </w:drawing>
      </w:r>
    </w:p>
    <w:p w14:paraId="3D835E21" w14:textId="77777777" w:rsidR="00B64229" w:rsidRPr="00FB39AC" w:rsidRDefault="00B64229" w:rsidP="00CD40A1">
      <w:pPr>
        <w:tabs>
          <w:tab w:val="left" w:pos="9070"/>
        </w:tabs>
      </w:pPr>
    </w:p>
    <w:p w14:paraId="73BEFAF7" w14:textId="77777777" w:rsidR="00CD40A1" w:rsidRPr="00FB39AC" w:rsidRDefault="003E751E" w:rsidP="00A75451">
      <w:pPr>
        <w:pStyle w:val="Nagwek4"/>
        <w:tabs>
          <w:tab w:val="left" w:pos="9070"/>
        </w:tabs>
      </w:pPr>
      <w:bookmarkStart w:id="205" w:name="_Toc132282167"/>
      <w:r w:rsidRPr="00FB39AC">
        <w:t>Monitoring Środowiska</w:t>
      </w:r>
      <w:bookmarkEnd w:id="205"/>
    </w:p>
    <w:p w14:paraId="00AED3EA" w14:textId="77777777" w:rsidR="00CD40A1" w:rsidRPr="00FB39AC" w:rsidRDefault="00CD40A1" w:rsidP="00CD40A1">
      <w:pPr>
        <w:tabs>
          <w:tab w:val="left" w:pos="9070"/>
        </w:tabs>
      </w:pPr>
    </w:p>
    <w:p w14:paraId="4E0466FD" w14:textId="6F9022DC" w:rsidR="00CD40A1" w:rsidRPr="00FB39AC" w:rsidRDefault="009C0F24" w:rsidP="00CD40A1">
      <w:pPr>
        <w:pStyle w:val="Podtytu"/>
        <w:tabs>
          <w:tab w:val="left" w:pos="9070"/>
        </w:tabs>
        <w:ind w:right="-14"/>
        <w:rPr>
          <w:b w:val="0"/>
          <w:lang w:val="pl-PL"/>
        </w:rPr>
      </w:pPr>
      <w:r w:rsidRPr="00FB39AC">
        <w:rPr>
          <w:b w:val="0"/>
          <w:lang w:val="pl-PL"/>
        </w:rPr>
        <w:t>W dziedzinie monitoring</w:t>
      </w:r>
      <w:r w:rsidR="009F0F92" w:rsidRPr="00FB39AC">
        <w:rPr>
          <w:b w:val="0"/>
          <w:lang w:val="pl-PL"/>
        </w:rPr>
        <w:t>u</w:t>
      </w:r>
      <w:r w:rsidRPr="00FB39AC">
        <w:rPr>
          <w:b w:val="0"/>
          <w:lang w:val="pl-PL"/>
        </w:rPr>
        <w:t xml:space="preserve"> środowiska</w:t>
      </w:r>
      <w:r w:rsidR="0049353F" w:rsidRPr="00FB39AC">
        <w:rPr>
          <w:b w:val="0"/>
          <w:lang w:val="pl-PL"/>
        </w:rPr>
        <w:t xml:space="preserve"> w</w:t>
      </w:r>
      <w:r w:rsidR="000449B9" w:rsidRPr="00FB39AC">
        <w:rPr>
          <w:b w:val="0"/>
          <w:lang w:val="pl-PL"/>
        </w:rPr>
        <w:t xml:space="preserve"> </w:t>
      </w:r>
      <w:r w:rsidR="00A3792F" w:rsidRPr="00FB39AC">
        <w:rPr>
          <w:b w:val="0"/>
          <w:lang w:val="pl-PL"/>
        </w:rPr>
        <w:t>20</w:t>
      </w:r>
      <w:r w:rsidR="00075CF2" w:rsidRPr="00FB39AC">
        <w:rPr>
          <w:b w:val="0"/>
          <w:lang w:val="pl-PL"/>
        </w:rPr>
        <w:t>2</w:t>
      </w:r>
      <w:r w:rsidR="009F0F92" w:rsidRPr="00FB39AC">
        <w:rPr>
          <w:b w:val="0"/>
          <w:lang w:val="pl-PL"/>
        </w:rPr>
        <w:t>2</w:t>
      </w:r>
      <w:r w:rsidR="005322DC" w:rsidRPr="00FB39AC">
        <w:rPr>
          <w:b w:val="0"/>
          <w:lang w:val="pl-PL"/>
        </w:rPr>
        <w:t xml:space="preserve"> r. </w:t>
      </w:r>
      <w:r w:rsidRPr="00FB39AC">
        <w:rPr>
          <w:b w:val="0"/>
          <w:lang w:val="pl-PL"/>
        </w:rPr>
        <w:t>realizowany był program</w:t>
      </w:r>
      <w:r w:rsidR="0066034D" w:rsidRPr="00FB39AC">
        <w:rPr>
          <w:b w:val="0"/>
          <w:lang w:val="pl-PL"/>
        </w:rPr>
        <w:t xml:space="preserve"> priorytetowy </w:t>
      </w:r>
      <w:r w:rsidRPr="00FB39AC">
        <w:rPr>
          <w:b w:val="0"/>
          <w:lang w:val="pl-PL"/>
        </w:rPr>
        <w:t>pt.</w:t>
      </w:r>
      <w:r w:rsidR="0066034D" w:rsidRPr="00FB39AC">
        <w:rPr>
          <w:b w:val="0"/>
          <w:lang w:val="pl-PL"/>
        </w:rPr>
        <w:t xml:space="preserve"> </w:t>
      </w:r>
      <w:r w:rsidR="00651CFF" w:rsidRPr="00FB39AC">
        <w:rPr>
          <w:b w:val="0"/>
          <w:lang w:val="pl-PL"/>
        </w:rPr>
        <w:t>„</w:t>
      </w:r>
      <w:r w:rsidR="00A772C2" w:rsidRPr="00FB39AC">
        <w:rPr>
          <w:b w:val="0"/>
          <w:lang w:val="pl-PL"/>
        </w:rPr>
        <w:t>Wspieranie działalności monitoringu środowiska</w:t>
      </w:r>
      <w:r w:rsidR="00651CFF" w:rsidRPr="00FB39AC">
        <w:rPr>
          <w:b w:val="0"/>
          <w:lang w:val="pl-PL"/>
        </w:rPr>
        <w:t>”</w:t>
      </w:r>
      <w:r w:rsidR="0066034D" w:rsidRPr="00FB39AC">
        <w:rPr>
          <w:b w:val="0"/>
          <w:lang w:val="pl-PL"/>
        </w:rPr>
        <w:t>.</w:t>
      </w:r>
      <w:r w:rsidR="0049353F" w:rsidRPr="00FB39AC">
        <w:rPr>
          <w:b w:val="0"/>
          <w:lang w:val="pl-PL"/>
        </w:rPr>
        <w:t xml:space="preserve"> W</w:t>
      </w:r>
      <w:r w:rsidR="000449B9" w:rsidRPr="00FB39AC">
        <w:rPr>
          <w:b w:val="0"/>
          <w:lang w:val="pl-PL"/>
        </w:rPr>
        <w:t xml:space="preserve"> </w:t>
      </w:r>
      <w:r w:rsidR="0066034D" w:rsidRPr="00FB39AC">
        <w:rPr>
          <w:b w:val="0"/>
          <w:lang w:val="pl-PL"/>
        </w:rPr>
        <w:t xml:space="preserve">ramach </w:t>
      </w:r>
      <w:r w:rsidR="0087694C" w:rsidRPr="00FB39AC">
        <w:rPr>
          <w:b w:val="0"/>
          <w:lang w:val="pl-PL"/>
        </w:rPr>
        <w:t xml:space="preserve">niego </w:t>
      </w:r>
      <w:r w:rsidR="0066034D" w:rsidRPr="00FB39AC">
        <w:rPr>
          <w:b w:val="0"/>
          <w:lang w:val="pl-PL"/>
        </w:rPr>
        <w:t xml:space="preserve">wypłacono </w:t>
      </w:r>
      <w:r w:rsidR="00335820" w:rsidRPr="00FB39AC">
        <w:rPr>
          <w:lang w:val="pl-PL"/>
        </w:rPr>
        <w:t>90.359</w:t>
      </w:r>
      <w:r w:rsidR="00797217" w:rsidRPr="00FB39AC">
        <w:rPr>
          <w:b w:val="0"/>
          <w:lang w:val="pl-PL"/>
        </w:rPr>
        <w:t xml:space="preserve"> </w:t>
      </w:r>
      <w:r w:rsidR="00B56A8D" w:rsidRPr="00FB39AC">
        <w:rPr>
          <w:b w:val="0"/>
          <w:lang w:val="pl-PL"/>
        </w:rPr>
        <w:t>tys. zł</w:t>
      </w:r>
      <w:r w:rsidR="0049353F" w:rsidRPr="00FB39AC">
        <w:rPr>
          <w:b w:val="0"/>
          <w:lang w:val="pl-PL"/>
        </w:rPr>
        <w:t xml:space="preserve"> w</w:t>
      </w:r>
      <w:r w:rsidR="000449B9" w:rsidRPr="00FB39AC">
        <w:rPr>
          <w:b w:val="0"/>
          <w:lang w:val="pl-PL"/>
        </w:rPr>
        <w:t xml:space="preserve"> </w:t>
      </w:r>
      <w:r w:rsidR="0087694C" w:rsidRPr="00FB39AC">
        <w:rPr>
          <w:b w:val="0"/>
          <w:lang w:val="pl-PL"/>
        </w:rPr>
        <w:t xml:space="preserve">formie </w:t>
      </w:r>
      <w:proofErr w:type="gramStart"/>
      <w:r w:rsidR="006D6F83" w:rsidRPr="00FB39AC">
        <w:rPr>
          <w:b w:val="0"/>
          <w:lang w:val="pl-PL"/>
        </w:rPr>
        <w:t>dotac</w:t>
      </w:r>
      <w:r w:rsidR="0087694C" w:rsidRPr="00FB39AC">
        <w:rPr>
          <w:b w:val="0"/>
          <w:lang w:val="pl-PL"/>
        </w:rPr>
        <w:t>yjnej</w:t>
      </w:r>
      <w:r w:rsidR="0049353F" w:rsidRPr="00FB39AC">
        <w:rPr>
          <w:b w:val="0"/>
          <w:lang w:val="pl-PL"/>
        </w:rPr>
        <w:t xml:space="preserve"> </w:t>
      </w:r>
      <w:r w:rsidR="00B71B63" w:rsidRPr="00FB39AC">
        <w:rPr>
          <w:b w:val="0"/>
          <w:lang w:val="pl-PL"/>
        </w:rPr>
        <w:t xml:space="preserve"> </w:t>
      </w:r>
      <w:r w:rsidR="0049353F" w:rsidRPr="00FB39AC">
        <w:rPr>
          <w:b w:val="0"/>
          <w:lang w:val="pl-PL"/>
        </w:rPr>
        <w:t>z</w:t>
      </w:r>
      <w:proofErr w:type="gramEnd"/>
      <w:r w:rsidR="000449B9" w:rsidRPr="00FB39AC">
        <w:rPr>
          <w:b w:val="0"/>
          <w:lang w:val="pl-PL"/>
        </w:rPr>
        <w:t xml:space="preserve"> </w:t>
      </w:r>
      <w:r w:rsidR="0066034D" w:rsidRPr="00FB39AC">
        <w:rPr>
          <w:b w:val="0"/>
          <w:lang w:val="pl-PL"/>
        </w:rPr>
        <w:t xml:space="preserve">zaplanowanej kwoty </w:t>
      </w:r>
      <w:r w:rsidR="005C6B17" w:rsidRPr="00FB39AC">
        <w:rPr>
          <w:lang w:val="pl-PL"/>
        </w:rPr>
        <w:t>9</w:t>
      </w:r>
      <w:r w:rsidR="00335820" w:rsidRPr="00FB39AC">
        <w:rPr>
          <w:lang w:val="pl-PL"/>
        </w:rPr>
        <w:t>5</w:t>
      </w:r>
      <w:r w:rsidR="005C6B17" w:rsidRPr="00FB39AC">
        <w:rPr>
          <w:lang w:val="pl-PL"/>
        </w:rPr>
        <w:t>.</w:t>
      </w:r>
      <w:r w:rsidR="00335820" w:rsidRPr="00FB39AC">
        <w:rPr>
          <w:lang w:val="pl-PL"/>
        </w:rPr>
        <w:t>320</w:t>
      </w:r>
      <w:r w:rsidR="00797217" w:rsidRPr="00FB39AC">
        <w:rPr>
          <w:b w:val="0"/>
          <w:lang w:val="pl-PL"/>
        </w:rPr>
        <w:t xml:space="preserve"> </w:t>
      </w:r>
      <w:r w:rsidR="00B56A8D" w:rsidRPr="00FB39AC">
        <w:rPr>
          <w:b w:val="0"/>
          <w:lang w:val="pl-PL"/>
        </w:rPr>
        <w:t>tys. zł</w:t>
      </w:r>
      <w:r w:rsidR="00893066" w:rsidRPr="00FB39AC">
        <w:rPr>
          <w:b w:val="0"/>
          <w:lang w:val="pl-PL"/>
        </w:rPr>
        <w:t xml:space="preserve"> – realizacja planu </w:t>
      </w:r>
      <w:r w:rsidR="0087694C" w:rsidRPr="00FB39AC">
        <w:rPr>
          <w:b w:val="0"/>
          <w:lang w:val="pl-PL"/>
        </w:rPr>
        <w:t>wyniosła</w:t>
      </w:r>
      <w:r w:rsidR="00075CF2" w:rsidRPr="00FB39AC">
        <w:rPr>
          <w:b w:val="0"/>
          <w:lang w:val="pl-PL"/>
        </w:rPr>
        <w:t xml:space="preserve"> </w:t>
      </w:r>
      <w:r w:rsidR="005C6B17" w:rsidRPr="00FB39AC">
        <w:rPr>
          <w:b w:val="0"/>
          <w:lang w:val="pl-PL"/>
        </w:rPr>
        <w:t>9</w:t>
      </w:r>
      <w:r w:rsidR="00335820" w:rsidRPr="00FB39AC">
        <w:rPr>
          <w:b w:val="0"/>
          <w:lang w:val="pl-PL"/>
        </w:rPr>
        <w:t>4</w:t>
      </w:r>
      <w:r w:rsidR="005C6B17" w:rsidRPr="00FB39AC">
        <w:rPr>
          <w:b w:val="0"/>
          <w:lang w:val="pl-PL"/>
        </w:rPr>
        <w:t>,</w:t>
      </w:r>
      <w:r w:rsidR="00335820" w:rsidRPr="00FB39AC">
        <w:rPr>
          <w:b w:val="0"/>
          <w:lang w:val="pl-PL"/>
        </w:rPr>
        <w:t>8</w:t>
      </w:r>
      <w:r w:rsidR="003C4A63" w:rsidRPr="00FB39AC">
        <w:rPr>
          <w:b w:val="0"/>
          <w:lang w:val="pl-PL"/>
        </w:rPr>
        <w:t>% (poz. 1.1.</w:t>
      </w:r>
      <w:r w:rsidR="00075CF2" w:rsidRPr="00FB39AC">
        <w:rPr>
          <w:b w:val="0"/>
          <w:lang w:val="pl-PL"/>
        </w:rPr>
        <w:t>7</w:t>
      </w:r>
      <w:r w:rsidR="003C4A63" w:rsidRPr="00FB39AC">
        <w:rPr>
          <w:b w:val="0"/>
          <w:lang w:val="pl-PL"/>
        </w:rPr>
        <w:t xml:space="preserve"> </w:t>
      </w:r>
      <w:r w:rsidR="00F83316" w:rsidRPr="00FB39AC">
        <w:rPr>
          <w:b w:val="0"/>
          <w:lang w:val="pl-PL"/>
        </w:rPr>
        <w:t xml:space="preserve">tabeli </w:t>
      </w:r>
      <w:r w:rsidR="00F83316" w:rsidRPr="00FB39AC">
        <w:rPr>
          <w:b w:val="0"/>
          <w:lang w:val="pl-PL"/>
        </w:rPr>
        <w:fldChar w:fldCharType="begin"/>
      </w:r>
      <w:r w:rsidR="00F83316" w:rsidRPr="00FB39AC">
        <w:rPr>
          <w:b w:val="0"/>
          <w:lang w:val="pl-PL"/>
        </w:rPr>
        <w:instrText xml:space="preserve"> REF _Ref478114801 \#0 \h  \* MERGEFORMAT </w:instrText>
      </w:r>
      <w:r w:rsidR="00F83316" w:rsidRPr="00FB39AC">
        <w:rPr>
          <w:b w:val="0"/>
          <w:lang w:val="pl-PL"/>
        </w:rPr>
      </w:r>
      <w:r w:rsidR="00F83316" w:rsidRPr="00FB39AC">
        <w:rPr>
          <w:b w:val="0"/>
          <w:lang w:val="pl-PL"/>
        </w:rPr>
        <w:fldChar w:fldCharType="separate"/>
      </w:r>
      <w:r w:rsidR="001A5159">
        <w:rPr>
          <w:b w:val="0"/>
          <w:lang w:val="pl-PL"/>
        </w:rPr>
        <w:t>32</w:t>
      </w:r>
      <w:r w:rsidR="00F83316" w:rsidRPr="00FB39AC">
        <w:rPr>
          <w:b w:val="0"/>
          <w:lang w:val="pl-PL"/>
        </w:rPr>
        <w:fldChar w:fldCharType="end"/>
      </w:r>
      <w:r w:rsidR="0087694C" w:rsidRPr="00FB39AC">
        <w:rPr>
          <w:b w:val="0"/>
          <w:lang w:val="pl-PL"/>
        </w:rPr>
        <w:t>).</w:t>
      </w:r>
      <w:r w:rsidR="005D7DB7" w:rsidRPr="00FB39AC">
        <w:rPr>
          <w:b w:val="0"/>
          <w:lang w:val="pl-PL"/>
        </w:rPr>
        <w:t xml:space="preserve"> </w:t>
      </w:r>
    </w:p>
    <w:p w14:paraId="19EFCD7B" w14:textId="77777777" w:rsidR="00CD40A1" w:rsidRPr="00FB39AC" w:rsidRDefault="00CD40A1" w:rsidP="00CD40A1">
      <w:pPr>
        <w:tabs>
          <w:tab w:val="left" w:pos="9070"/>
        </w:tabs>
        <w:rPr>
          <w:highlight w:val="yellow"/>
        </w:rPr>
      </w:pPr>
    </w:p>
    <w:p w14:paraId="1FAAB742" w14:textId="16BE01DB" w:rsidR="00CD40A1" w:rsidRPr="00FB39AC" w:rsidRDefault="006D6F83" w:rsidP="00CD40A1">
      <w:pPr>
        <w:tabs>
          <w:tab w:val="left" w:pos="9070"/>
        </w:tabs>
        <w:rPr>
          <w:szCs w:val="22"/>
        </w:rPr>
      </w:pPr>
      <w:r w:rsidRPr="00FB39AC">
        <w:rPr>
          <w:szCs w:val="22"/>
        </w:rPr>
        <w:t>Dofinansowywane</w:t>
      </w:r>
      <w:r w:rsidR="0049353F" w:rsidRPr="00FB39AC">
        <w:rPr>
          <w:szCs w:val="22"/>
        </w:rPr>
        <w:t xml:space="preserve"> w</w:t>
      </w:r>
      <w:r w:rsidR="000449B9" w:rsidRPr="00FB39AC">
        <w:rPr>
          <w:szCs w:val="22"/>
        </w:rPr>
        <w:t xml:space="preserve"> </w:t>
      </w:r>
      <w:r w:rsidR="00040FA0" w:rsidRPr="00FB39AC">
        <w:rPr>
          <w:szCs w:val="22"/>
        </w:rPr>
        <w:t xml:space="preserve">ramach monitoringu </w:t>
      </w:r>
      <w:r w:rsidRPr="00FB39AC">
        <w:rPr>
          <w:szCs w:val="22"/>
        </w:rPr>
        <w:t>działania</w:t>
      </w:r>
      <w:r w:rsidR="00040FA0" w:rsidRPr="00FB39AC">
        <w:rPr>
          <w:szCs w:val="22"/>
        </w:rPr>
        <w:t xml:space="preserve"> związane </w:t>
      </w:r>
      <w:r w:rsidRPr="00FB39AC">
        <w:rPr>
          <w:szCs w:val="22"/>
        </w:rPr>
        <w:t xml:space="preserve">były </w:t>
      </w:r>
      <w:r w:rsidR="0034494A" w:rsidRPr="00FB39AC">
        <w:rPr>
          <w:szCs w:val="22"/>
        </w:rPr>
        <w:t>głównie z realizacją Ogólnopolskiego Programu Państwowego Monitoringu Środowiska przez Główny Inspektorat Ochrony Środowiska (</w:t>
      </w:r>
      <w:r w:rsidR="005C6B17" w:rsidRPr="00FB39AC">
        <w:rPr>
          <w:b/>
          <w:szCs w:val="22"/>
        </w:rPr>
        <w:t>8</w:t>
      </w:r>
      <w:r w:rsidR="00EE2BF2" w:rsidRPr="00FB39AC">
        <w:rPr>
          <w:b/>
          <w:szCs w:val="22"/>
        </w:rPr>
        <w:t>8</w:t>
      </w:r>
      <w:r w:rsidR="005C6B17" w:rsidRPr="00FB39AC">
        <w:rPr>
          <w:b/>
          <w:szCs w:val="22"/>
        </w:rPr>
        <w:t>.</w:t>
      </w:r>
      <w:r w:rsidR="0089223B" w:rsidRPr="00FB39AC">
        <w:rPr>
          <w:b/>
          <w:szCs w:val="22"/>
        </w:rPr>
        <w:t>797</w:t>
      </w:r>
      <w:r w:rsidR="00797217" w:rsidRPr="00FB39AC">
        <w:rPr>
          <w:szCs w:val="22"/>
        </w:rPr>
        <w:t xml:space="preserve"> </w:t>
      </w:r>
      <w:r w:rsidR="00B56A8D" w:rsidRPr="00FB39AC">
        <w:rPr>
          <w:szCs w:val="22"/>
        </w:rPr>
        <w:t>tys. zł</w:t>
      </w:r>
      <w:r w:rsidR="0034494A" w:rsidRPr="00FB39AC">
        <w:rPr>
          <w:szCs w:val="22"/>
        </w:rPr>
        <w:t>).</w:t>
      </w:r>
    </w:p>
    <w:p w14:paraId="73453511" w14:textId="6D36211B" w:rsidR="0034494A" w:rsidRPr="00FB39AC" w:rsidRDefault="0034494A" w:rsidP="00CD40A1">
      <w:pPr>
        <w:pStyle w:val="Tekstpodstawowy"/>
        <w:tabs>
          <w:tab w:val="left" w:pos="567"/>
          <w:tab w:val="left" w:pos="9070"/>
        </w:tabs>
        <w:rPr>
          <w:highlight w:val="yellow"/>
          <w:lang w:val="pl-PL"/>
        </w:rPr>
      </w:pPr>
    </w:p>
    <w:p w14:paraId="1D8BC59B" w14:textId="13B43248" w:rsidR="004747E8" w:rsidRPr="00FB39AC" w:rsidRDefault="00504B31" w:rsidP="00504B31">
      <w:pPr>
        <w:pStyle w:val="Tekstpodstawowy"/>
        <w:tabs>
          <w:tab w:val="left" w:pos="567"/>
          <w:tab w:val="left" w:pos="9070"/>
        </w:tabs>
        <w:rPr>
          <w:lang w:val="pl-PL"/>
        </w:rPr>
      </w:pPr>
      <w:r w:rsidRPr="00FB39AC">
        <w:rPr>
          <w:lang w:val="pl-PL"/>
        </w:rPr>
        <w:t xml:space="preserve">Dane o stanie środowiska wytwarzane w ramach </w:t>
      </w:r>
      <w:r w:rsidR="00816C77" w:rsidRPr="00FB39AC">
        <w:rPr>
          <w:lang w:val="pl-PL"/>
        </w:rPr>
        <w:t>Państwowego Monitoringu Środowiska</w:t>
      </w:r>
      <w:r w:rsidR="00665D89" w:rsidRPr="00FB39AC">
        <w:rPr>
          <w:lang w:val="pl-PL"/>
        </w:rPr>
        <w:t xml:space="preserve">, </w:t>
      </w:r>
      <w:r w:rsidRPr="00FB39AC">
        <w:rPr>
          <w:lang w:val="pl-PL"/>
        </w:rPr>
        <w:t xml:space="preserve">dzięki </w:t>
      </w:r>
      <w:r w:rsidR="00665D89" w:rsidRPr="00FB39AC">
        <w:rPr>
          <w:lang w:val="pl-PL"/>
        </w:rPr>
        <w:t>dofinansowaniu ze środków tego programu,</w:t>
      </w:r>
      <w:r w:rsidRPr="00FB39AC">
        <w:rPr>
          <w:lang w:val="pl-PL"/>
        </w:rPr>
        <w:t xml:space="preserve"> są źródłem informacji niezbędnych zarówno do bieżącego zarządzania zasobami środowiska, wykonywania ocen stanu poszczególnych komponentów środowiska, obserwowania i analizowania wieloletnich trendów zmian zachodzących w środowisku, jak i wykonywania wieloaspektowych zintegrowanych ocen stanu środowiska w powiązaniu ze zmianami społeczno-gospodarczymi. </w:t>
      </w:r>
    </w:p>
    <w:p w14:paraId="65E80932" w14:textId="77777777" w:rsidR="00796A05" w:rsidRPr="00FB39AC" w:rsidRDefault="00796A05" w:rsidP="00504B31">
      <w:pPr>
        <w:pStyle w:val="Tekstpodstawowy"/>
        <w:tabs>
          <w:tab w:val="left" w:pos="567"/>
          <w:tab w:val="left" w:pos="9070"/>
        </w:tabs>
        <w:rPr>
          <w:lang w:val="pl-PL"/>
        </w:rPr>
      </w:pPr>
    </w:p>
    <w:p w14:paraId="02F9C070" w14:textId="3043B1FF" w:rsidR="00796A05" w:rsidRPr="00FB39AC" w:rsidRDefault="00796A05" w:rsidP="00504B31">
      <w:pPr>
        <w:pStyle w:val="Tekstpodstawowy"/>
        <w:tabs>
          <w:tab w:val="left" w:pos="567"/>
          <w:tab w:val="left" w:pos="9070"/>
        </w:tabs>
        <w:rPr>
          <w:lang w:val="pl-PL"/>
        </w:rPr>
      </w:pPr>
      <w:r w:rsidRPr="00FB39AC">
        <w:rPr>
          <w:lang w:val="pl-PL"/>
        </w:rPr>
        <w:t xml:space="preserve">W 2022 r. </w:t>
      </w:r>
      <w:r w:rsidR="00327329" w:rsidRPr="00FB39AC">
        <w:rPr>
          <w:lang w:val="pl-PL"/>
        </w:rPr>
        <w:t xml:space="preserve">uruchomione zostały zmiany programu priorytetowego mające na celu </w:t>
      </w:r>
      <w:proofErr w:type="gramStart"/>
      <w:r w:rsidR="00327329" w:rsidRPr="00FB39AC">
        <w:rPr>
          <w:lang w:val="pl-PL"/>
        </w:rPr>
        <w:t>budowę  zintegrowanego</w:t>
      </w:r>
      <w:proofErr w:type="gramEnd"/>
      <w:r w:rsidR="00327329" w:rsidRPr="00FB39AC">
        <w:rPr>
          <w:lang w:val="pl-PL"/>
        </w:rPr>
        <w:t xml:space="preserve"> systemu monitoringu Odry, w odpowiedzi na występujące w tym obszarze zagrożenia i zgłaszane potrzeby.</w:t>
      </w:r>
    </w:p>
    <w:p w14:paraId="00FE6DE6" w14:textId="77777777" w:rsidR="00796A05" w:rsidRPr="00FB39AC" w:rsidRDefault="00796A05" w:rsidP="00504B31">
      <w:pPr>
        <w:pStyle w:val="Tekstpodstawowy"/>
        <w:tabs>
          <w:tab w:val="left" w:pos="567"/>
          <w:tab w:val="left" w:pos="9070"/>
        </w:tabs>
        <w:rPr>
          <w:lang w:val="pl-PL"/>
        </w:rPr>
      </w:pPr>
    </w:p>
    <w:p w14:paraId="5E3C0CE8" w14:textId="11B5A818" w:rsidR="00504B31" w:rsidRPr="00FB39AC" w:rsidRDefault="00504B31" w:rsidP="00504B31">
      <w:pPr>
        <w:pStyle w:val="Tekstpodstawowy"/>
        <w:tabs>
          <w:tab w:val="left" w:pos="567"/>
          <w:tab w:val="left" w:pos="9070"/>
        </w:tabs>
        <w:rPr>
          <w:lang w:val="pl-PL"/>
        </w:rPr>
      </w:pPr>
      <w:r w:rsidRPr="00FB39AC">
        <w:rPr>
          <w:lang w:val="pl-PL"/>
        </w:rPr>
        <w:t xml:space="preserve">Wskaźniki opracowywane w oparciu o </w:t>
      </w:r>
      <w:r w:rsidR="004747E8" w:rsidRPr="00FB39AC">
        <w:rPr>
          <w:lang w:val="pl-PL"/>
        </w:rPr>
        <w:t xml:space="preserve">te </w:t>
      </w:r>
      <w:r w:rsidRPr="00FB39AC">
        <w:rPr>
          <w:lang w:val="pl-PL"/>
        </w:rPr>
        <w:t>dane stanowią również podstawę do oceny efektywności realizacji zadań określonych w różnego rodzaju dokumentach strategicznych Państwa.</w:t>
      </w:r>
    </w:p>
    <w:p w14:paraId="4E5EC595" w14:textId="77777777" w:rsidR="004747E8" w:rsidRPr="00FB39AC" w:rsidRDefault="004747E8" w:rsidP="00504B31">
      <w:pPr>
        <w:pStyle w:val="Tekstpodstawowy"/>
        <w:tabs>
          <w:tab w:val="left" w:pos="567"/>
          <w:tab w:val="left" w:pos="9070"/>
        </w:tabs>
        <w:rPr>
          <w:lang w:val="pl-PL"/>
        </w:rPr>
      </w:pPr>
    </w:p>
    <w:p w14:paraId="4111C210" w14:textId="49B68FD4" w:rsidR="00CD40A1" w:rsidRPr="00FB39AC" w:rsidRDefault="007F7798" w:rsidP="00CD40A1">
      <w:pPr>
        <w:pStyle w:val="Tekstpodstawowy"/>
        <w:tabs>
          <w:tab w:val="left" w:pos="567"/>
          <w:tab w:val="left" w:pos="9070"/>
        </w:tabs>
        <w:rPr>
          <w:lang w:val="pl-PL"/>
        </w:rPr>
      </w:pPr>
      <w:r w:rsidRPr="00FB39AC">
        <w:rPr>
          <w:lang w:val="pl-PL"/>
        </w:rPr>
        <w:t>U</w:t>
      </w:r>
      <w:r w:rsidR="00F84897" w:rsidRPr="00FB39AC">
        <w:rPr>
          <w:lang w:val="pl-PL"/>
        </w:rPr>
        <w:t>zyskane wielkości efektów</w:t>
      </w:r>
      <w:r w:rsidR="0049353F" w:rsidRPr="00FB39AC">
        <w:rPr>
          <w:lang w:val="pl-PL"/>
        </w:rPr>
        <w:t xml:space="preserve"> </w:t>
      </w:r>
      <w:r w:rsidR="000F21C6" w:rsidRPr="00FB39AC">
        <w:rPr>
          <w:lang w:val="pl-PL"/>
        </w:rPr>
        <w:t xml:space="preserve">rzeczowych </w:t>
      </w:r>
      <w:r w:rsidR="0049353F" w:rsidRPr="00FB39AC">
        <w:rPr>
          <w:lang w:val="pl-PL"/>
        </w:rPr>
        <w:t>z</w:t>
      </w:r>
      <w:r w:rsidR="000449B9" w:rsidRPr="00FB39AC">
        <w:rPr>
          <w:lang w:val="pl-PL"/>
        </w:rPr>
        <w:t xml:space="preserve"> </w:t>
      </w:r>
      <w:r w:rsidR="00F84897" w:rsidRPr="00FB39AC">
        <w:rPr>
          <w:lang w:val="pl-PL"/>
        </w:rPr>
        <w:t>umów zakończonych</w:t>
      </w:r>
      <w:r w:rsidR="0049353F" w:rsidRPr="00FB39AC">
        <w:rPr>
          <w:lang w:val="pl-PL"/>
        </w:rPr>
        <w:t xml:space="preserve"> w</w:t>
      </w:r>
      <w:r w:rsidR="000449B9" w:rsidRPr="00FB39AC">
        <w:rPr>
          <w:lang w:val="pl-PL"/>
        </w:rPr>
        <w:t xml:space="preserve"> </w:t>
      </w:r>
      <w:r w:rsidR="00D16C3F" w:rsidRPr="00FB39AC">
        <w:rPr>
          <w:lang w:val="pl-PL"/>
        </w:rPr>
        <w:t>tym roku, przedstawione są</w:t>
      </w:r>
      <w:r w:rsidR="0049353F" w:rsidRPr="00FB39AC">
        <w:rPr>
          <w:lang w:val="pl-PL"/>
        </w:rPr>
        <w:t xml:space="preserve"> w</w:t>
      </w:r>
      <w:r w:rsidR="000F21C6" w:rsidRPr="00FB39AC">
        <w:rPr>
          <w:lang w:val="pl-PL"/>
        </w:rPr>
        <w:t> </w:t>
      </w:r>
      <w:r w:rsidR="00F84897" w:rsidRPr="00FB39AC">
        <w:rPr>
          <w:lang w:val="pl-PL"/>
        </w:rPr>
        <w:t>tabeli</w:t>
      </w:r>
      <w:r w:rsidR="000F21C6" w:rsidRPr="00FB39AC">
        <w:rPr>
          <w:lang w:val="pl-PL"/>
        </w:rPr>
        <w:t> </w:t>
      </w:r>
      <w:r w:rsidR="00842CA2" w:rsidRPr="00FB39AC">
        <w:rPr>
          <w:lang w:val="pl-PL"/>
        </w:rPr>
        <w:fldChar w:fldCharType="begin"/>
      </w:r>
      <w:r w:rsidR="00842CA2" w:rsidRPr="00FB39AC">
        <w:rPr>
          <w:lang w:val="pl-PL"/>
        </w:rPr>
        <w:instrText xml:space="preserve"> REF _Ref478124758 </w:instrText>
      </w:r>
      <w:r w:rsidR="00E62199" w:rsidRPr="00FB39AC">
        <w:rPr>
          <w:lang w:val="pl-PL"/>
        </w:rPr>
        <w:instrText xml:space="preserve">\#0 </w:instrText>
      </w:r>
      <w:r w:rsidR="00842CA2" w:rsidRPr="00FB39AC">
        <w:rPr>
          <w:lang w:val="pl-PL"/>
        </w:rPr>
        <w:instrText xml:space="preserve">\h </w:instrText>
      </w:r>
      <w:r w:rsidR="00E62199" w:rsidRPr="00FB39AC">
        <w:rPr>
          <w:lang w:val="pl-PL"/>
        </w:rPr>
        <w:instrText xml:space="preserve"> \* MERGEFORMAT </w:instrText>
      </w:r>
      <w:r w:rsidR="00842CA2" w:rsidRPr="00FB39AC">
        <w:rPr>
          <w:lang w:val="pl-PL"/>
        </w:rPr>
      </w:r>
      <w:r w:rsidR="00842CA2" w:rsidRPr="00FB39AC">
        <w:rPr>
          <w:lang w:val="pl-PL"/>
        </w:rPr>
        <w:fldChar w:fldCharType="separate"/>
      </w:r>
      <w:r w:rsidR="001A5159">
        <w:rPr>
          <w:lang w:val="pl-PL"/>
        </w:rPr>
        <w:t>46</w:t>
      </w:r>
      <w:r w:rsidR="00842CA2" w:rsidRPr="00FB39AC">
        <w:rPr>
          <w:lang w:val="pl-PL"/>
        </w:rPr>
        <w:fldChar w:fldCharType="end"/>
      </w:r>
      <w:r w:rsidR="003E751E" w:rsidRPr="00FB39AC">
        <w:rPr>
          <w:lang w:val="pl-PL"/>
        </w:rPr>
        <w:t>.</w:t>
      </w:r>
    </w:p>
    <w:p w14:paraId="26BF807E" w14:textId="30105276" w:rsidR="006217F9" w:rsidRPr="00FB39AC" w:rsidRDefault="006217F9">
      <w:pPr>
        <w:jc w:val="left"/>
        <w:rPr>
          <w:highlight w:val="yellow"/>
          <w:lang w:eastAsia="x-none"/>
        </w:rPr>
      </w:pPr>
    </w:p>
    <w:p w14:paraId="2645F58C" w14:textId="145C317C" w:rsidR="00CD40A1" w:rsidRPr="00FB39AC" w:rsidRDefault="00842CA2" w:rsidP="00F2155A">
      <w:pPr>
        <w:tabs>
          <w:tab w:val="left" w:pos="9070"/>
        </w:tabs>
        <w:spacing w:after="60"/>
        <w:ind w:left="1134" w:hanging="1134"/>
      </w:pPr>
      <w:bookmarkStart w:id="206" w:name="_Ref478124758"/>
      <w:bookmarkStart w:id="207" w:name="_Toc132282241"/>
      <w:r w:rsidRPr="00FB39AC">
        <w:t xml:space="preserve">Tabela </w:t>
      </w:r>
      <w:r w:rsidR="00000000">
        <w:fldChar w:fldCharType="begin"/>
      </w:r>
      <w:r w:rsidR="00000000">
        <w:instrText xml:space="preserve"> SEQ Tabela \* ARABIC </w:instrText>
      </w:r>
      <w:r w:rsidR="00000000">
        <w:fldChar w:fldCharType="separate"/>
      </w:r>
      <w:r w:rsidR="001A5159">
        <w:rPr>
          <w:noProof/>
        </w:rPr>
        <w:t>46</w:t>
      </w:r>
      <w:r w:rsidR="00000000">
        <w:rPr>
          <w:noProof/>
        </w:rPr>
        <w:fldChar w:fldCharType="end"/>
      </w:r>
      <w:bookmarkEnd w:id="206"/>
      <w:r w:rsidRPr="00FB39AC">
        <w:tab/>
        <w:t>Efekty rzeczowe</w:t>
      </w:r>
      <w:r w:rsidR="0049353F" w:rsidRPr="00FB39AC">
        <w:t xml:space="preserve"> z</w:t>
      </w:r>
      <w:r w:rsidR="000449B9" w:rsidRPr="00FB39AC">
        <w:t xml:space="preserve"> </w:t>
      </w:r>
      <w:r w:rsidRPr="00FB39AC">
        <w:t>umów zakończonych</w:t>
      </w:r>
      <w:r w:rsidR="0049353F" w:rsidRPr="00FB39AC">
        <w:t xml:space="preserve"> w</w:t>
      </w:r>
      <w:r w:rsidR="000449B9" w:rsidRPr="00FB39AC">
        <w:t xml:space="preserve"> </w:t>
      </w:r>
      <w:r w:rsidRPr="00FB39AC">
        <w:t>20</w:t>
      </w:r>
      <w:r w:rsidR="00075CF2" w:rsidRPr="00FB39AC">
        <w:t>2</w:t>
      </w:r>
      <w:r w:rsidR="001C4989" w:rsidRPr="00FB39AC">
        <w:t>2</w:t>
      </w:r>
      <w:r w:rsidR="005322DC" w:rsidRPr="00FB39AC">
        <w:t xml:space="preserve"> r. </w:t>
      </w:r>
      <w:r w:rsidR="0049353F" w:rsidRPr="00FB39AC">
        <w:t>w</w:t>
      </w:r>
      <w:r w:rsidR="000449B9" w:rsidRPr="00FB39AC">
        <w:t xml:space="preserve"> </w:t>
      </w:r>
      <w:r w:rsidRPr="00FB39AC">
        <w:t>dziedzinie monitoringu środowiska</w:t>
      </w:r>
      <w:bookmarkEnd w:id="207"/>
    </w:p>
    <w:p w14:paraId="64E9B7E0" w14:textId="0AB23E69" w:rsidR="00CD40A1" w:rsidRPr="00FB39AC" w:rsidRDefault="007F7798" w:rsidP="00CD40A1">
      <w:pPr>
        <w:tabs>
          <w:tab w:val="left" w:pos="9070"/>
        </w:tabs>
        <w:rPr>
          <w:highlight w:val="yellow"/>
        </w:rPr>
      </w:pPr>
      <w:r w:rsidRPr="00FB39AC">
        <w:rPr>
          <w:rStyle w:val="Odwoaniedokomentarza"/>
          <w:noProof/>
          <w:sz w:val="22"/>
          <w:szCs w:val="24"/>
        </w:rPr>
        <w:drawing>
          <wp:inline distT="0" distB="0" distL="0" distR="0" wp14:anchorId="6DFE3DF3" wp14:editId="65980F7F">
            <wp:extent cx="5760720" cy="993140"/>
            <wp:effectExtent l="0" t="0" r="0" b="0"/>
            <wp:docPr id="138" name="Obraz 138" descr="Efekty rzeczowe z umów zakończonych w 2022 r. w dziedzinie monitoringu środowiska. Prezentowane wielkości zawarte są w pliku Sprawozdanie NFOŚiGW za rok 2022 tabele.xlsx w arkuszu tabela 46.&#10;" title="Tabel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720" cy="993140"/>
                    </a:xfrm>
                    <a:prstGeom prst="rect">
                      <a:avLst/>
                    </a:prstGeom>
                    <a:noFill/>
                    <a:ln>
                      <a:noFill/>
                    </a:ln>
                  </pic:spPr>
                </pic:pic>
              </a:graphicData>
            </a:graphic>
          </wp:inline>
        </w:drawing>
      </w:r>
      <w:r w:rsidR="004F3F07" w:rsidRPr="00FB39AC">
        <w:rPr>
          <w:rStyle w:val="Odwoaniedokomentarza"/>
          <w:sz w:val="22"/>
          <w:szCs w:val="24"/>
          <w:highlight w:val="yellow"/>
        </w:rPr>
        <w:t xml:space="preserve"> </w:t>
      </w:r>
    </w:p>
    <w:p w14:paraId="753FF92B" w14:textId="77777777" w:rsidR="00CD40A1" w:rsidRPr="00FB39AC" w:rsidRDefault="00CD40A1" w:rsidP="00CD40A1">
      <w:pPr>
        <w:tabs>
          <w:tab w:val="left" w:pos="9070"/>
        </w:tabs>
        <w:rPr>
          <w:highlight w:val="yellow"/>
        </w:rPr>
      </w:pPr>
    </w:p>
    <w:p w14:paraId="3246DCEF" w14:textId="77777777" w:rsidR="00CD40A1" w:rsidRPr="00FB39AC" w:rsidRDefault="0077485C" w:rsidP="00CD40A1">
      <w:pPr>
        <w:pStyle w:val="Nagwek4"/>
        <w:tabs>
          <w:tab w:val="left" w:pos="9070"/>
        </w:tabs>
      </w:pPr>
      <w:bookmarkStart w:id="208" w:name="_Toc132282168"/>
      <w:r w:rsidRPr="00FB39AC">
        <w:t>Adaptacja do zmian klimatu oraz ograniczenie skutków zagrożeń środowiska</w:t>
      </w:r>
      <w:bookmarkEnd w:id="208"/>
    </w:p>
    <w:p w14:paraId="63968F78" w14:textId="77777777" w:rsidR="00CD40A1" w:rsidRPr="00FB39AC" w:rsidRDefault="00CD40A1" w:rsidP="00CD40A1">
      <w:pPr>
        <w:tabs>
          <w:tab w:val="left" w:pos="9070"/>
        </w:tabs>
        <w:ind w:left="720" w:hanging="720"/>
      </w:pPr>
    </w:p>
    <w:p w14:paraId="220AD5D9" w14:textId="6D3DFCBC" w:rsidR="0078693C" w:rsidRPr="00FB39AC" w:rsidRDefault="0078693C" w:rsidP="0078693C">
      <w:pPr>
        <w:tabs>
          <w:tab w:val="left" w:pos="9070"/>
        </w:tabs>
      </w:pPr>
      <w:r w:rsidRPr="00FB39AC">
        <w:t xml:space="preserve">W dziedzinie </w:t>
      </w:r>
      <w:r w:rsidR="0077485C" w:rsidRPr="00FB39AC">
        <w:t>Adaptacja do zmian klimatu oraz ograniczenie skutków zagrożeń środowiska</w:t>
      </w:r>
      <w:r w:rsidR="006700FF" w:rsidRPr="00FB39AC">
        <w:t xml:space="preserve"> </w:t>
      </w:r>
      <w:r w:rsidR="005665A1" w:rsidRPr="00FB39AC">
        <w:t>w</w:t>
      </w:r>
      <w:r w:rsidR="000449B9" w:rsidRPr="00FB39AC">
        <w:t xml:space="preserve"> </w:t>
      </w:r>
      <w:r w:rsidR="005665A1" w:rsidRPr="00FB39AC">
        <w:t>20</w:t>
      </w:r>
      <w:r w:rsidR="0077485C" w:rsidRPr="00FB39AC">
        <w:t>2</w:t>
      </w:r>
      <w:r w:rsidR="001C4989" w:rsidRPr="00FB39AC">
        <w:t>2</w:t>
      </w:r>
      <w:r w:rsidR="005322DC" w:rsidRPr="00FB39AC">
        <w:t xml:space="preserve"> r. </w:t>
      </w:r>
      <w:r w:rsidR="006700FF" w:rsidRPr="00FB39AC">
        <w:t xml:space="preserve">wypłaty środków własnych Narodowego Funduszu realizowane były w ramach </w:t>
      </w:r>
      <w:r w:rsidR="00220B22" w:rsidRPr="00FB39AC">
        <w:t>programów</w:t>
      </w:r>
      <w:r w:rsidRPr="00FB39AC">
        <w:t>:</w:t>
      </w:r>
    </w:p>
    <w:p w14:paraId="14BAA4DA" w14:textId="2E185B56" w:rsidR="0078693C" w:rsidRPr="00FB39AC" w:rsidRDefault="0078693C" w:rsidP="00B668D5">
      <w:pPr>
        <w:numPr>
          <w:ilvl w:val="0"/>
          <w:numId w:val="17"/>
        </w:numPr>
        <w:tabs>
          <w:tab w:val="left" w:pos="357"/>
          <w:tab w:val="left" w:pos="9070"/>
        </w:tabs>
      </w:pPr>
      <w:r w:rsidRPr="00FB39AC">
        <w:t>„</w:t>
      </w:r>
      <w:r w:rsidR="0077485C" w:rsidRPr="00FB39AC">
        <w:t>Adaptacja do zmian klimatu oraz ograniczenie skutków zagrożeń środowiska”</w:t>
      </w:r>
      <w:r w:rsidR="00220B22" w:rsidRPr="00FB39AC">
        <w:t xml:space="preserve"> </w:t>
      </w:r>
      <w:r w:rsidRPr="00FB39AC">
        <w:t>– wypłacono</w:t>
      </w:r>
      <w:r w:rsidRPr="00FB39AC">
        <w:rPr>
          <w:b/>
        </w:rPr>
        <w:t xml:space="preserve"> </w:t>
      </w:r>
      <w:r w:rsidR="0008205C" w:rsidRPr="00FB39AC">
        <w:rPr>
          <w:b/>
        </w:rPr>
        <w:t>15</w:t>
      </w:r>
      <w:r w:rsidR="00585728" w:rsidRPr="00FB39AC">
        <w:rPr>
          <w:b/>
        </w:rPr>
        <w:t>0</w:t>
      </w:r>
      <w:r w:rsidR="0008205C" w:rsidRPr="00FB39AC">
        <w:rPr>
          <w:b/>
        </w:rPr>
        <w:t>.</w:t>
      </w:r>
      <w:r w:rsidR="00585728" w:rsidRPr="00FB39AC">
        <w:rPr>
          <w:b/>
        </w:rPr>
        <w:t>646</w:t>
      </w:r>
      <w:r w:rsidR="00797217" w:rsidRPr="00FB39AC">
        <w:t xml:space="preserve"> </w:t>
      </w:r>
      <w:r w:rsidR="00B56A8D" w:rsidRPr="00FB39AC">
        <w:t>tys. zł</w:t>
      </w:r>
      <w:r w:rsidRPr="00FB39AC">
        <w:t xml:space="preserve"> pożyczek, </w:t>
      </w:r>
      <w:r w:rsidR="00FC0E98" w:rsidRPr="00FB39AC">
        <w:rPr>
          <w:b/>
        </w:rPr>
        <w:t>3.879</w:t>
      </w:r>
      <w:r w:rsidR="00797217" w:rsidRPr="00FB39AC">
        <w:t xml:space="preserve"> </w:t>
      </w:r>
      <w:r w:rsidR="00B56A8D" w:rsidRPr="00FB39AC">
        <w:t>tys. zł</w:t>
      </w:r>
      <w:r w:rsidRPr="00FB39AC">
        <w:t xml:space="preserve"> dotacji i </w:t>
      </w:r>
      <w:r w:rsidR="00FC0E98" w:rsidRPr="00FB39AC">
        <w:rPr>
          <w:b/>
        </w:rPr>
        <w:t>78.996</w:t>
      </w:r>
      <w:r w:rsidR="00797217" w:rsidRPr="00FB39AC">
        <w:t xml:space="preserve"> </w:t>
      </w:r>
      <w:r w:rsidR="00B56A8D" w:rsidRPr="00FB39AC">
        <w:t>tys. zł</w:t>
      </w:r>
      <w:r w:rsidRPr="00FB39AC">
        <w:t xml:space="preserve"> dofinansowania państwowych jednostek budżetowych;</w:t>
      </w:r>
    </w:p>
    <w:p w14:paraId="5752E974" w14:textId="4BAFCB5B" w:rsidR="0078693C" w:rsidRPr="00FB39AC" w:rsidRDefault="0078693C" w:rsidP="00B668D5">
      <w:pPr>
        <w:numPr>
          <w:ilvl w:val="0"/>
          <w:numId w:val="17"/>
        </w:numPr>
        <w:tabs>
          <w:tab w:val="left" w:pos="357"/>
          <w:tab w:val="left" w:pos="9070"/>
        </w:tabs>
      </w:pPr>
      <w:r w:rsidRPr="00FB39AC">
        <w:t>„</w:t>
      </w:r>
      <w:r w:rsidR="006700FF" w:rsidRPr="00FB39AC">
        <w:t xml:space="preserve">Ogólnopolski </w:t>
      </w:r>
      <w:r w:rsidR="00FC0E98" w:rsidRPr="00FB39AC">
        <w:t>System</w:t>
      </w:r>
      <w:r w:rsidR="006700FF" w:rsidRPr="00FB39AC">
        <w:t xml:space="preserve"> </w:t>
      </w:r>
      <w:r w:rsidR="00186E20" w:rsidRPr="00FB39AC">
        <w:t>F</w:t>
      </w:r>
      <w:r w:rsidR="006700FF" w:rsidRPr="00FB39AC">
        <w:t xml:space="preserve">inansowania </w:t>
      </w:r>
      <w:r w:rsidR="00186E20" w:rsidRPr="00FB39AC">
        <w:t>S</w:t>
      </w:r>
      <w:r w:rsidR="006700FF" w:rsidRPr="00FB39AC">
        <w:t xml:space="preserve">łużb </w:t>
      </w:r>
      <w:r w:rsidR="00186E20" w:rsidRPr="00FB39AC">
        <w:t>R</w:t>
      </w:r>
      <w:r w:rsidR="006700FF" w:rsidRPr="00FB39AC">
        <w:t>atowniczych</w:t>
      </w:r>
      <w:r w:rsidRPr="00FB39AC">
        <w:t xml:space="preserve">” </w:t>
      </w:r>
      <w:r w:rsidRPr="00FB39AC">
        <w:rPr>
          <w:bCs/>
        </w:rPr>
        <w:t>–</w:t>
      </w:r>
      <w:r w:rsidR="006700FF" w:rsidRPr="00FB39AC">
        <w:rPr>
          <w:bCs/>
        </w:rPr>
        <w:t xml:space="preserve"> </w:t>
      </w:r>
      <w:r w:rsidRPr="00FB39AC">
        <w:rPr>
          <w:szCs w:val="22"/>
        </w:rPr>
        <w:t>w</w:t>
      </w:r>
      <w:r w:rsidR="000449B9" w:rsidRPr="00FB39AC">
        <w:rPr>
          <w:szCs w:val="22"/>
        </w:rPr>
        <w:t xml:space="preserve"> </w:t>
      </w:r>
      <w:r w:rsidRPr="00FB39AC">
        <w:rPr>
          <w:szCs w:val="22"/>
        </w:rPr>
        <w:t xml:space="preserve">ramach którego </w:t>
      </w:r>
      <w:r w:rsidRPr="00FB39AC">
        <w:t xml:space="preserve">wypłacono </w:t>
      </w:r>
      <w:r w:rsidR="00186E20" w:rsidRPr="00FB39AC">
        <w:rPr>
          <w:b/>
        </w:rPr>
        <w:t>66</w:t>
      </w:r>
      <w:r w:rsidR="0008205C" w:rsidRPr="00FB39AC">
        <w:rPr>
          <w:b/>
        </w:rPr>
        <w:t>.</w:t>
      </w:r>
      <w:r w:rsidR="00DF6A34" w:rsidRPr="00FB39AC">
        <w:rPr>
          <w:b/>
        </w:rPr>
        <w:t>191</w:t>
      </w:r>
      <w:r w:rsidR="00797217" w:rsidRPr="00FB39AC">
        <w:t xml:space="preserve"> </w:t>
      </w:r>
      <w:r w:rsidR="00B56A8D" w:rsidRPr="00FB39AC">
        <w:t>tys. zł</w:t>
      </w:r>
      <w:r w:rsidR="00444BE6" w:rsidRPr="00FB39AC">
        <w:t xml:space="preserve"> dotacji.</w:t>
      </w:r>
    </w:p>
    <w:p w14:paraId="22D2F211" w14:textId="77777777" w:rsidR="00861EBC" w:rsidRPr="00FB39AC" w:rsidRDefault="00861EBC" w:rsidP="00CD40A1">
      <w:pPr>
        <w:pStyle w:val="Podtytu"/>
        <w:tabs>
          <w:tab w:val="left" w:pos="9070"/>
        </w:tabs>
        <w:ind w:right="-14"/>
        <w:rPr>
          <w:b w:val="0"/>
          <w:bCs w:val="0"/>
          <w:highlight w:val="yellow"/>
          <w:lang w:val="pl-PL"/>
        </w:rPr>
      </w:pPr>
    </w:p>
    <w:p w14:paraId="119D315F" w14:textId="0D6A8C96" w:rsidR="00CD40A1" w:rsidRPr="00FB39AC" w:rsidRDefault="0049353F" w:rsidP="00CD40A1">
      <w:pPr>
        <w:pStyle w:val="Podtytu"/>
        <w:tabs>
          <w:tab w:val="left" w:pos="9070"/>
        </w:tabs>
        <w:ind w:right="-14"/>
        <w:rPr>
          <w:b w:val="0"/>
          <w:bCs w:val="0"/>
          <w:lang w:val="pl-PL"/>
        </w:rPr>
      </w:pPr>
      <w:bookmarkStart w:id="209" w:name="_Hlk68171932"/>
      <w:r w:rsidRPr="00FB39AC">
        <w:rPr>
          <w:b w:val="0"/>
          <w:bCs w:val="0"/>
          <w:lang w:val="pl-PL"/>
        </w:rPr>
        <w:t>W</w:t>
      </w:r>
      <w:r w:rsidR="000449B9" w:rsidRPr="00FB39AC">
        <w:rPr>
          <w:b w:val="0"/>
          <w:bCs w:val="0"/>
          <w:lang w:val="pl-PL"/>
        </w:rPr>
        <w:t xml:space="preserve"> </w:t>
      </w:r>
      <w:r w:rsidR="00CE5E34" w:rsidRPr="00FB39AC">
        <w:rPr>
          <w:b w:val="0"/>
          <w:lang w:val="pl-PL"/>
        </w:rPr>
        <w:t>ramach</w:t>
      </w:r>
      <w:r w:rsidR="001361D8" w:rsidRPr="00FB39AC">
        <w:rPr>
          <w:b w:val="0"/>
          <w:lang w:val="pl-PL"/>
        </w:rPr>
        <w:t xml:space="preserve"> wydatkowanej</w:t>
      </w:r>
      <w:r w:rsidRPr="00FB39AC">
        <w:rPr>
          <w:b w:val="0"/>
          <w:lang w:val="pl-PL"/>
        </w:rPr>
        <w:t xml:space="preserve"> w</w:t>
      </w:r>
      <w:r w:rsidR="000449B9" w:rsidRPr="00FB39AC">
        <w:rPr>
          <w:b w:val="0"/>
          <w:lang w:val="pl-PL"/>
        </w:rPr>
        <w:t xml:space="preserve"> </w:t>
      </w:r>
      <w:r w:rsidR="001361D8" w:rsidRPr="00FB39AC">
        <w:rPr>
          <w:b w:val="0"/>
          <w:lang w:val="pl-PL"/>
        </w:rPr>
        <w:t>tej dziedzinie łącznej kwoty</w:t>
      </w:r>
      <w:r w:rsidR="00CE5E34" w:rsidRPr="00FB39AC">
        <w:rPr>
          <w:b w:val="0"/>
          <w:lang w:val="pl-PL"/>
        </w:rPr>
        <w:t xml:space="preserve"> </w:t>
      </w:r>
      <w:r w:rsidR="000714F1" w:rsidRPr="00FB39AC">
        <w:rPr>
          <w:lang w:val="pl-PL"/>
        </w:rPr>
        <w:t>299</w:t>
      </w:r>
      <w:r w:rsidR="0008205C" w:rsidRPr="00FB39AC">
        <w:rPr>
          <w:lang w:val="pl-PL"/>
        </w:rPr>
        <w:t>.</w:t>
      </w:r>
      <w:r w:rsidR="000714F1" w:rsidRPr="00FB39AC">
        <w:rPr>
          <w:lang w:val="pl-PL"/>
        </w:rPr>
        <w:t>712</w:t>
      </w:r>
      <w:r w:rsidR="00797217" w:rsidRPr="00FB39AC">
        <w:rPr>
          <w:b w:val="0"/>
          <w:bCs w:val="0"/>
          <w:lang w:val="pl-PL"/>
        </w:rPr>
        <w:t xml:space="preserve"> </w:t>
      </w:r>
      <w:r w:rsidR="00B56A8D" w:rsidRPr="00FB39AC">
        <w:rPr>
          <w:b w:val="0"/>
          <w:bCs w:val="0"/>
          <w:lang w:val="pl-PL"/>
        </w:rPr>
        <w:t>tys. zł</w:t>
      </w:r>
      <w:r w:rsidR="001361D8" w:rsidRPr="00FB39AC">
        <w:rPr>
          <w:b w:val="0"/>
          <w:lang w:val="pl-PL"/>
        </w:rPr>
        <w:t xml:space="preserve"> </w:t>
      </w:r>
      <w:r w:rsidR="00CE5E34" w:rsidRPr="00FB39AC">
        <w:rPr>
          <w:b w:val="0"/>
          <w:lang w:val="pl-PL"/>
        </w:rPr>
        <w:t xml:space="preserve">wypłacono </w:t>
      </w:r>
      <w:r w:rsidR="0008205C" w:rsidRPr="00FB39AC">
        <w:rPr>
          <w:lang w:val="pl-PL"/>
        </w:rPr>
        <w:t>1</w:t>
      </w:r>
      <w:r w:rsidR="002E7079" w:rsidRPr="00FB39AC">
        <w:rPr>
          <w:lang w:val="pl-PL"/>
        </w:rPr>
        <w:t>50</w:t>
      </w:r>
      <w:r w:rsidR="0008205C" w:rsidRPr="00FB39AC">
        <w:rPr>
          <w:lang w:val="pl-PL"/>
        </w:rPr>
        <w:t>.</w:t>
      </w:r>
      <w:r w:rsidR="00D262F8" w:rsidRPr="00FB39AC">
        <w:rPr>
          <w:lang w:val="pl-PL"/>
        </w:rPr>
        <w:t>6</w:t>
      </w:r>
      <w:r w:rsidR="002E7079" w:rsidRPr="00FB39AC">
        <w:rPr>
          <w:lang w:val="pl-PL"/>
        </w:rPr>
        <w:t>46</w:t>
      </w:r>
      <w:r w:rsidR="0008205C" w:rsidRPr="00FB39AC">
        <w:rPr>
          <w:b w:val="0"/>
          <w:bCs w:val="0"/>
          <w:lang w:val="pl-PL"/>
        </w:rPr>
        <w:t xml:space="preserve"> </w:t>
      </w:r>
      <w:r w:rsidR="00B56A8D" w:rsidRPr="00FB39AC">
        <w:rPr>
          <w:b w:val="0"/>
          <w:lang w:val="pl-PL"/>
        </w:rPr>
        <w:t>tys. zł</w:t>
      </w:r>
      <w:r w:rsidR="00CE5E34" w:rsidRPr="00FB39AC">
        <w:rPr>
          <w:b w:val="0"/>
          <w:lang w:val="pl-PL"/>
        </w:rPr>
        <w:t xml:space="preserve"> pożyczek</w:t>
      </w:r>
      <w:r w:rsidRPr="00FB39AC">
        <w:rPr>
          <w:b w:val="0"/>
          <w:lang w:val="pl-PL"/>
        </w:rPr>
        <w:t xml:space="preserve"> z</w:t>
      </w:r>
      <w:r w:rsidR="000449B9" w:rsidRPr="00FB39AC">
        <w:rPr>
          <w:b w:val="0"/>
          <w:lang w:val="pl-PL"/>
        </w:rPr>
        <w:t xml:space="preserve"> </w:t>
      </w:r>
      <w:r w:rsidR="00CE5E34" w:rsidRPr="00FB39AC">
        <w:rPr>
          <w:b w:val="0"/>
          <w:lang w:val="pl-PL"/>
        </w:rPr>
        <w:t xml:space="preserve">zaplanowanej kwoty </w:t>
      </w:r>
      <w:r w:rsidR="00EB1B02" w:rsidRPr="00FB39AC">
        <w:rPr>
          <w:lang w:val="pl-PL"/>
        </w:rPr>
        <w:t>195</w:t>
      </w:r>
      <w:r w:rsidR="0008205C" w:rsidRPr="00FB39AC">
        <w:rPr>
          <w:lang w:val="pl-PL"/>
        </w:rPr>
        <w:t>.</w:t>
      </w:r>
      <w:r w:rsidR="00EB1B02" w:rsidRPr="00FB39AC">
        <w:rPr>
          <w:lang w:val="pl-PL"/>
        </w:rPr>
        <w:t>000</w:t>
      </w:r>
      <w:r w:rsidR="00797217" w:rsidRPr="00FB39AC">
        <w:rPr>
          <w:b w:val="0"/>
          <w:lang w:val="pl-PL"/>
        </w:rPr>
        <w:t xml:space="preserve"> </w:t>
      </w:r>
      <w:r w:rsidR="00B56A8D" w:rsidRPr="00FB39AC">
        <w:rPr>
          <w:b w:val="0"/>
          <w:lang w:val="pl-PL"/>
        </w:rPr>
        <w:t>tys. zł</w:t>
      </w:r>
      <w:r w:rsidR="00CE5E34" w:rsidRPr="00FB39AC">
        <w:rPr>
          <w:b w:val="0"/>
          <w:lang w:val="pl-PL"/>
        </w:rPr>
        <w:t xml:space="preserve"> </w:t>
      </w:r>
      <w:r w:rsidR="001361D8" w:rsidRPr="00FB39AC">
        <w:rPr>
          <w:b w:val="0"/>
          <w:lang w:val="pl-PL"/>
        </w:rPr>
        <w:t xml:space="preserve">(poz. </w:t>
      </w:r>
      <w:r w:rsidR="008B5781" w:rsidRPr="00FB39AC">
        <w:rPr>
          <w:b w:val="0"/>
          <w:lang w:val="pl-PL"/>
        </w:rPr>
        <w:t>6</w:t>
      </w:r>
      <w:r w:rsidR="001361D8" w:rsidRPr="00FB39AC">
        <w:rPr>
          <w:b w:val="0"/>
          <w:lang w:val="pl-PL"/>
        </w:rPr>
        <w:t xml:space="preserve"> </w:t>
      </w:r>
      <w:r w:rsidR="006272A8" w:rsidRPr="00FB39AC">
        <w:rPr>
          <w:b w:val="0"/>
          <w:lang w:val="pl-PL"/>
        </w:rPr>
        <w:t xml:space="preserve">tabeli </w:t>
      </w:r>
      <w:r w:rsidR="006272A8" w:rsidRPr="00FB39AC">
        <w:rPr>
          <w:b w:val="0"/>
          <w:lang w:val="pl-PL"/>
        </w:rPr>
        <w:fldChar w:fldCharType="begin"/>
      </w:r>
      <w:r w:rsidR="006272A8" w:rsidRPr="00FB39AC">
        <w:rPr>
          <w:b w:val="0"/>
          <w:lang w:val="pl-PL"/>
        </w:rPr>
        <w:instrText xml:space="preserve"> REF _Ref478114755 \#0 \h  \* MERGEFORMAT </w:instrText>
      </w:r>
      <w:r w:rsidR="006272A8" w:rsidRPr="00FB39AC">
        <w:rPr>
          <w:b w:val="0"/>
          <w:lang w:val="pl-PL"/>
        </w:rPr>
      </w:r>
      <w:r w:rsidR="006272A8" w:rsidRPr="00FB39AC">
        <w:rPr>
          <w:b w:val="0"/>
          <w:lang w:val="pl-PL"/>
        </w:rPr>
        <w:fldChar w:fldCharType="separate"/>
      </w:r>
      <w:r w:rsidR="001A5159">
        <w:rPr>
          <w:b w:val="0"/>
          <w:lang w:val="pl-PL"/>
        </w:rPr>
        <w:t>31</w:t>
      </w:r>
      <w:r w:rsidR="006272A8" w:rsidRPr="00FB39AC">
        <w:rPr>
          <w:b w:val="0"/>
          <w:lang w:val="pl-PL"/>
        </w:rPr>
        <w:fldChar w:fldCharType="end"/>
      </w:r>
      <w:r w:rsidR="001361D8" w:rsidRPr="00FB39AC">
        <w:rPr>
          <w:b w:val="0"/>
          <w:lang w:val="pl-PL"/>
        </w:rPr>
        <w:t>)</w:t>
      </w:r>
      <w:r w:rsidR="004545FA" w:rsidRPr="00FB39AC">
        <w:rPr>
          <w:b w:val="0"/>
          <w:lang w:val="pl-PL"/>
        </w:rPr>
        <w:t xml:space="preserve"> i</w:t>
      </w:r>
      <w:r w:rsidR="001361D8" w:rsidRPr="00FB39AC">
        <w:rPr>
          <w:b w:val="0"/>
          <w:lang w:val="pl-PL"/>
        </w:rPr>
        <w:t xml:space="preserve"> </w:t>
      </w:r>
      <w:r w:rsidR="00D262F8" w:rsidRPr="00FB39AC">
        <w:rPr>
          <w:lang w:val="pl-PL"/>
        </w:rPr>
        <w:t xml:space="preserve">149.066 </w:t>
      </w:r>
      <w:r w:rsidR="00B56A8D" w:rsidRPr="00FB39AC">
        <w:rPr>
          <w:b w:val="0"/>
          <w:lang w:val="pl-PL"/>
        </w:rPr>
        <w:t>tys. zł</w:t>
      </w:r>
      <w:r w:rsidR="00CE5E34" w:rsidRPr="00FB39AC">
        <w:rPr>
          <w:b w:val="0"/>
          <w:lang w:val="pl-PL"/>
        </w:rPr>
        <w:t xml:space="preserve"> </w:t>
      </w:r>
      <w:r w:rsidR="000D4B71" w:rsidRPr="00FB39AC">
        <w:rPr>
          <w:b w:val="0"/>
          <w:lang w:val="pl-PL"/>
        </w:rPr>
        <w:t>finansowania dotacyjnego</w:t>
      </w:r>
      <w:r w:rsidRPr="00FB39AC">
        <w:rPr>
          <w:b w:val="0"/>
          <w:lang w:val="pl-PL"/>
        </w:rPr>
        <w:t xml:space="preserve"> z</w:t>
      </w:r>
      <w:r w:rsidR="000449B9" w:rsidRPr="00FB39AC">
        <w:rPr>
          <w:b w:val="0"/>
          <w:lang w:val="pl-PL"/>
        </w:rPr>
        <w:t xml:space="preserve"> </w:t>
      </w:r>
      <w:r w:rsidR="00CE5E34" w:rsidRPr="00FB39AC">
        <w:rPr>
          <w:b w:val="0"/>
          <w:lang w:val="pl-PL"/>
        </w:rPr>
        <w:t xml:space="preserve">zaplanowanej kwoty </w:t>
      </w:r>
      <w:r w:rsidR="00FB7EC5" w:rsidRPr="00FB39AC">
        <w:rPr>
          <w:lang w:val="pl-PL"/>
        </w:rPr>
        <w:t>1</w:t>
      </w:r>
      <w:r w:rsidR="0003666E" w:rsidRPr="00FB39AC">
        <w:rPr>
          <w:lang w:val="pl-PL"/>
        </w:rPr>
        <w:t>38</w:t>
      </w:r>
      <w:r w:rsidR="00FB7EC5" w:rsidRPr="00FB39AC">
        <w:rPr>
          <w:lang w:val="pl-PL"/>
        </w:rPr>
        <w:t>.1</w:t>
      </w:r>
      <w:r w:rsidR="0003666E" w:rsidRPr="00FB39AC">
        <w:rPr>
          <w:lang w:val="pl-PL"/>
        </w:rPr>
        <w:t>30</w:t>
      </w:r>
      <w:r w:rsidR="00797217" w:rsidRPr="00FB39AC">
        <w:rPr>
          <w:b w:val="0"/>
          <w:lang w:val="pl-PL"/>
        </w:rPr>
        <w:t xml:space="preserve"> </w:t>
      </w:r>
      <w:r w:rsidR="00B56A8D" w:rsidRPr="00FB39AC">
        <w:rPr>
          <w:b w:val="0"/>
          <w:lang w:val="pl-PL"/>
        </w:rPr>
        <w:t>tys. zł</w:t>
      </w:r>
      <w:r w:rsidR="00CE5E34" w:rsidRPr="00FB39AC">
        <w:rPr>
          <w:b w:val="0"/>
          <w:lang w:val="pl-PL"/>
        </w:rPr>
        <w:t xml:space="preserve"> – realizacja planu </w:t>
      </w:r>
      <w:r w:rsidR="00504EEC" w:rsidRPr="00FB39AC">
        <w:rPr>
          <w:b w:val="0"/>
          <w:lang w:val="pl-PL"/>
        </w:rPr>
        <w:t>107</w:t>
      </w:r>
      <w:r w:rsidR="00FB7EC5" w:rsidRPr="00FB39AC">
        <w:rPr>
          <w:b w:val="0"/>
          <w:lang w:val="pl-PL"/>
        </w:rPr>
        <w:t>,</w:t>
      </w:r>
      <w:r w:rsidR="00504EEC" w:rsidRPr="00FB39AC">
        <w:rPr>
          <w:b w:val="0"/>
          <w:lang w:val="pl-PL"/>
        </w:rPr>
        <w:t>9</w:t>
      </w:r>
      <w:r w:rsidR="00CE5E34" w:rsidRPr="00FB39AC">
        <w:rPr>
          <w:b w:val="0"/>
          <w:lang w:val="pl-PL"/>
        </w:rPr>
        <w:t>%</w:t>
      </w:r>
      <w:r w:rsidR="001361D8" w:rsidRPr="00FB39AC">
        <w:rPr>
          <w:b w:val="0"/>
          <w:lang w:val="pl-PL"/>
        </w:rPr>
        <w:t xml:space="preserve"> (poz. 1.1.</w:t>
      </w:r>
      <w:r w:rsidR="0077485C" w:rsidRPr="00FB39AC">
        <w:rPr>
          <w:b w:val="0"/>
          <w:lang w:val="pl-PL"/>
        </w:rPr>
        <w:t>8</w:t>
      </w:r>
      <w:r w:rsidR="001361D8" w:rsidRPr="00FB39AC">
        <w:rPr>
          <w:b w:val="0"/>
          <w:lang w:val="pl-PL"/>
        </w:rPr>
        <w:t xml:space="preserve"> </w:t>
      </w:r>
      <w:r w:rsidR="006272A8" w:rsidRPr="00FB39AC">
        <w:rPr>
          <w:b w:val="0"/>
          <w:lang w:val="pl-PL"/>
        </w:rPr>
        <w:t xml:space="preserve">tabeli </w:t>
      </w:r>
      <w:r w:rsidR="006272A8" w:rsidRPr="00FB39AC">
        <w:rPr>
          <w:b w:val="0"/>
          <w:lang w:val="pl-PL"/>
        </w:rPr>
        <w:fldChar w:fldCharType="begin"/>
      </w:r>
      <w:r w:rsidR="006272A8" w:rsidRPr="00FB39AC">
        <w:rPr>
          <w:b w:val="0"/>
          <w:lang w:val="pl-PL"/>
        </w:rPr>
        <w:instrText xml:space="preserve"> REF _Ref478114801 \#0 \h  \* MERGEFORMAT </w:instrText>
      </w:r>
      <w:r w:rsidR="006272A8" w:rsidRPr="00FB39AC">
        <w:rPr>
          <w:b w:val="0"/>
          <w:lang w:val="pl-PL"/>
        </w:rPr>
      </w:r>
      <w:r w:rsidR="006272A8" w:rsidRPr="00FB39AC">
        <w:rPr>
          <w:b w:val="0"/>
          <w:lang w:val="pl-PL"/>
        </w:rPr>
        <w:fldChar w:fldCharType="separate"/>
      </w:r>
      <w:r w:rsidR="001A5159">
        <w:rPr>
          <w:b w:val="0"/>
          <w:lang w:val="pl-PL"/>
        </w:rPr>
        <w:t>32</w:t>
      </w:r>
      <w:r w:rsidR="006272A8" w:rsidRPr="00FB39AC">
        <w:rPr>
          <w:b w:val="0"/>
          <w:lang w:val="pl-PL"/>
        </w:rPr>
        <w:fldChar w:fldCharType="end"/>
      </w:r>
      <w:r w:rsidR="000D4B71" w:rsidRPr="00FB39AC">
        <w:rPr>
          <w:b w:val="0"/>
          <w:lang w:val="pl-PL"/>
        </w:rPr>
        <w:t>)</w:t>
      </w:r>
      <w:r w:rsidR="00CE5E34" w:rsidRPr="00FB39AC">
        <w:rPr>
          <w:b w:val="0"/>
          <w:lang w:val="pl-PL"/>
        </w:rPr>
        <w:t>.</w:t>
      </w:r>
    </w:p>
    <w:bookmarkEnd w:id="209"/>
    <w:p w14:paraId="567BD005" w14:textId="77777777" w:rsidR="00CD40A1" w:rsidRPr="00FB39AC" w:rsidRDefault="00CD40A1" w:rsidP="00CD40A1">
      <w:pPr>
        <w:pStyle w:val="Nagwek"/>
        <w:tabs>
          <w:tab w:val="clear" w:pos="4536"/>
          <w:tab w:val="clear" w:pos="9072"/>
          <w:tab w:val="left" w:pos="9070"/>
        </w:tabs>
        <w:rPr>
          <w:sz w:val="22"/>
          <w:szCs w:val="24"/>
          <w:highlight w:val="yellow"/>
        </w:rPr>
      </w:pPr>
    </w:p>
    <w:p w14:paraId="7CEB74E8" w14:textId="77777777" w:rsidR="00871CDE" w:rsidRPr="00FB39AC" w:rsidRDefault="00920FEC" w:rsidP="00B471CC">
      <w:pPr>
        <w:pStyle w:val="Nagwek"/>
        <w:tabs>
          <w:tab w:val="clear" w:pos="9072"/>
          <w:tab w:val="left" w:pos="9070"/>
        </w:tabs>
        <w:rPr>
          <w:sz w:val="22"/>
          <w:szCs w:val="22"/>
        </w:rPr>
      </w:pPr>
      <w:r w:rsidRPr="00FB39AC">
        <w:rPr>
          <w:sz w:val="22"/>
          <w:szCs w:val="22"/>
        </w:rPr>
        <w:t xml:space="preserve">Programy </w:t>
      </w:r>
      <w:r w:rsidR="001361D8" w:rsidRPr="00FB39AC">
        <w:rPr>
          <w:sz w:val="22"/>
          <w:szCs w:val="22"/>
        </w:rPr>
        <w:t>realizowane</w:t>
      </w:r>
      <w:r w:rsidR="0049353F" w:rsidRPr="00FB39AC">
        <w:rPr>
          <w:sz w:val="22"/>
          <w:szCs w:val="22"/>
        </w:rPr>
        <w:t xml:space="preserve"> w</w:t>
      </w:r>
      <w:r w:rsidR="000449B9" w:rsidRPr="00FB39AC">
        <w:rPr>
          <w:sz w:val="22"/>
          <w:szCs w:val="22"/>
        </w:rPr>
        <w:t xml:space="preserve"> </w:t>
      </w:r>
      <w:r w:rsidR="001361D8" w:rsidRPr="00FB39AC">
        <w:rPr>
          <w:sz w:val="22"/>
          <w:szCs w:val="22"/>
        </w:rPr>
        <w:t xml:space="preserve">tej dziedzinie </w:t>
      </w:r>
      <w:r w:rsidR="00E14090" w:rsidRPr="00FB39AC">
        <w:rPr>
          <w:sz w:val="22"/>
          <w:szCs w:val="22"/>
        </w:rPr>
        <w:t>służyły m.in. adaptacji do zmian klimatu w miastach, w tym: „zielono-niebieska” infrastruktury, likwidacji powierzchni nieprzepuszczalnych, wdrażanie systemów zagospodarowania wód opadowych i kanalizacji deszczowej, lokalnej retencji wód opadowych, zapobieganiu powodzi i suszy, zaopatrzeniu ludności w wodę do picia, opracowaniu i wdrożeniu systemów monitoringu zagrożeń i systemów wczesnego ostrzegania przed zagrożeniami, usuwaniu skutków awarii i zagrożeń środowiska na obiektach ochrony środowiska i gospodarki wodnej, morskich obszarach przybrzeżnych, naturalnych akwenach, zakup</w:t>
      </w:r>
      <w:r w:rsidR="000B784F" w:rsidRPr="00FB39AC">
        <w:rPr>
          <w:sz w:val="22"/>
          <w:szCs w:val="22"/>
        </w:rPr>
        <w:t>owi</w:t>
      </w:r>
      <w:r w:rsidR="00E14090" w:rsidRPr="00FB39AC">
        <w:rPr>
          <w:sz w:val="22"/>
          <w:szCs w:val="22"/>
        </w:rPr>
        <w:t xml:space="preserve"> specjalistycznego sprzętu niezbędnego do skutecznego prowadz</w:t>
      </w:r>
      <w:r w:rsidR="000B784F" w:rsidRPr="00FB39AC">
        <w:rPr>
          <w:sz w:val="22"/>
          <w:szCs w:val="22"/>
        </w:rPr>
        <w:t xml:space="preserve">enia akcji ratowniczych, a także </w:t>
      </w:r>
      <w:r w:rsidR="00E14090" w:rsidRPr="00FB39AC">
        <w:rPr>
          <w:sz w:val="22"/>
          <w:szCs w:val="22"/>
        </w:rPr>
        <w:t>ograniczani</w:t>
      </w:r>
      <w:r w:rsidR="000B784F" w:rsidRPr="00FB39AC">
        <w:rPr>
          <w:sz w:val="22"/>
          <w:szCs w:val="22"/>
        </w:rPr>
        <w:t>u</w:t>
      </w:r>
      <w:r w:rsidR="00E14090" w:rsidRPr="00FB39AC">
        <w:rPr>
          <w:sz w:val="22"/>
          <w:szCs w:val="22"/>
        </w:rPr>
        <w:t xml:space="preserve"> i usuwania skutków zagrożeń</w:t>
      </w:r>
      <w:r w:rsidR="000B784F" w:rsidRPr="00FB39AC">
        <w:rPr>
          <w:sz w:val="22"/>
          <w:szCs w:val="22"/>
        </w:rPr>
        <w:t xml:space="preserve"> naturalnych i poważnych awarii. </w:t>
      </w:r>
    </w:p>
    <w:p w14:paraId="0855CBE6" w14:textId="77777777" w:rsidR="00871CDE" w:rsidRPr="00FB39AC" w:rsidRDefault="00871CDE" w:rsidP="00B471CC">
      <w:pPr>
        <w:pStyle w:val="Nagwek"/>
        <w:tabs>
          <w:tab w:val="clear" w:pos="9072"/>
          <w:tab w:val="left" w:pos="9070"/>
        </w:tabs>
        <w:rPr>
          <w:sz w:val="22"/>
          <w:szCs w:val="22"/>
        </w:rPr>
      </w:pPr>
    </w:p>
    <w:p w14:paraId="0F82BECF" w14:textId="5E2CAC3A" w:rsidR="006873EB" w:rsidRPr="00FB39AC" w:rsidRDefault="00C94483" w:rsidP="00B471CC">
      <w:pPr>
        <w:pStyle w:val="Nagwek"/>
        <w:tabs>
          <w:tab w:val="clear" w:pos="9072"/>
          <w:tab w:val="left" w:pos="9070"/>
        </w:tabs>
        <w:rPr>
          <w:sz w:val="22"/>
          <w:szCs w:val="22"/>
        </w:rPr>
      </w:pPr>
      <w:r w:rsidRPr="00FB39AC">
        <w:rPr>
          <w:sz w:val="22"/>
          <w:szCs w:val="22"/>
        </w:rPr>
        <w:t>Wspierane przedsięwzięcia dotyczyły m.in. z</w:t>
      </w:r>
      <w:r w:rsidR="006B5EFD" w:rsidRPr="00FB39AC">
        <w:rPr>
          <w:sz w:val="22"/>
          <w:szCs w:val="22"/>
        </w:rPr>
        <w:t>akup</w:t>
      </w:r>
      <w:r w:rsidRPr="00FB39AC">
        <w:rPr>
          <w:sz w:val="22"/>
          <w:szCs w:val="22"/>
        </w:rPr>
        <w:t>u</w:t>
      </w:r>
      <w:r w:rsidR="006B5EFD" w:rsidRPr="00FB39AC">
        <w:rPr>
          <w:sz w:val="22"/>
          <w:szCs w:val="22"/>
        </w:rPr>
        <w:t xml:space="preserve"> specjalistycznego sprzętu wykorzystywanego w</w:t>
      </w:r>
      <w:r w:rsidR="00F669DA" w:rsidRPr="00FB39AC">
        <w:rPr>
          <w:sz w:val="22"/>
          <w:szCs w:val="22"/>
        </w:rPr>
        <w:t> </w:t>
      </w:r>
      <w:r w:rsidR="006B5EFD" w:rsidRPr="00FB39AC">
        <w:rPr>
          <w:sz w:val="22"/>
          <w:szCs w:val="22"/>
        </w:rPr>
        <w:t>akcjach ratowniczych oraz podczas usuwania</w:t>
      </w:r>
      <w:r w:rsidRPr="00FB39AC">
        <w:rPr>
          <w:sz w:val="22"/>
          <w:szCs w:val="22"/>
        </w:rPr>
        <w:t xml:space="preserve"> </w:t>
      </w:r>
      <w:r w:rsidR="006B5EFD" w:rsidRPr="00FB39AC">
        <w:rPr>
          <w:sz w:val="22"/>
          <w:szCs w:val="22"/>
        </w:rPr>
        <w:t>skutków zagrożeń, w tym m.in. samochodów ratowniczo-gaśniczych, specjalistycznego sprzętu</w:t>
      </w:r>
      <w:r w:rsidRPr="00FB39AC">
        <w:rPr>
          <w:sz w:val="22"/>
          <w:szCs w:val="22"/>
        </w:rPr>
        <w:t xml:space="preserve"> </w:t>
      </w:r>
      <w:r w:rsidR="006B5EFD" w:rsidRPr="00FB39AC">
        <w:rPr>
          <w:sz w:val="22"/>
          <w:szCs w:val="22"/>
        </w:rPr>
        <w:t>pływającego it</w:t>
      </w:r>
      <w:r w:rsidR="00444BE6" w:rsidRPr="00FB39AC">
        <w:rPr>
          <w:sz w:val="22"/>
          <w:szCs w:val="22"/>
        </w:rPr>
        <w:t>p</w:t>
      </w:r>
      <w:r w:rsidR="006B5EFD" w:rsidRPr="00FB39AC">
        <w:rPr>
          <w:sz w:val="22"/>
          <w:szCs w:val="22"/>
        </w:rPr>
        <w:t>.</w:t>
      </w:r>
      <w:r w:rsidR="004C38F3" w:rsidRPr="00FB39AC">
        <w:rPr>
          <w:sz w:val="22"/>
          <w:szCs w:val="22"/>
        </w:rPr>
        <w:t xml:space="preserve">, </w:t>
      </w:r>
      <w:r w:rsidRPr="00FB39AC">
        <w:rPr>
          <w:sz w:val="22"/>
          <w:szCs w:val="22"/>
        </w:rPr>
        <w:t xml:space="preserve">w ramach realizacji Porozumienia Ministra Spraw Wewnętrznych oraz Ministra </w:t>
      </w:r>
      <w:r w:rsidR="00B471CC" w:rsidRPr="00FB39AC">
        <w:rPr>
          <w:sz w:val="22"/>
          <w:szCs w:val="22"/>
        </w:rPr>
        <w:t xml:space="preserve">Klimatu i </w:t>
      </w:r>
      <w:r w:rsidRPr="00FB39AC">
        <w:rPr>
          <w:sz w:val="22"/>
          <w:szCs w:val="22"/>
        </w:rPr>
        <w:t xml:space="preserve">Środowiska w sprawie współdziałania w zakresie zwalczania zagrożeń dla środowiska. Ten zakres został zasilony kwotą </w:t>
      </w:r>
      <w:r w:rsidR="009A4620" w:rsidRPr="00FB39AC">
        <w:rPr>
          <w:b/>
          <w:sz w:val="22"/>
          <w:szCs w:val="22"/>
        </w:rPr>
        <w:t>76.</w:t>
      </w:r>
      <w:r w:rsidR="0096681F" w:rsidRPr="00FB39AC">
        <w:rPr>
          <w:b/>
          <w:sz w:val="22"/>
          <w:szCs w:val="22"/>
        </w:rPr>
        <w:t>551</w:t>
      </w:r>
      <w:r w:rsidR="000B784F" w:rsidRPr="00FB39AC">
        <w:rPr>
          <w:b/>
          <w:sz w:val="22"/>
          <w:szCs w:val="22"/>
        </w:rPr>
        <w:t xml:space="preserve"> </w:t>
      </w:r>
      <w:r w:rsidR="000B784F" w:rsidRPr="00FB39AC">
        <w:rPr>
          <w:sz w:val="22"/>
          <w:szCs w:val="22"/>
        </w:rPr>
        <w:t>tys.</w:t>
      </w:r>
      <w:r w:rsidRPr="00FB39AC">
        <w:rPr>
          <w:sz w:val="22"/>
          <w:szCs w:val="22"/>
        </w:rPr>
        <w:t xml:space="preserve"> zł w</w:t>
      </w:r>
      <w:r w:rsidR="000449B9" w:rsidRPr="00FB39AC">
        <w:rPr>
          <w:sz w:val="22"/>
          <w:szCs w:val="22"/>
        </w:rPr>
        <w:t xml:space="preserve"> </w:t>
      </w:r>
      <w:r w:rsidRPr="00FB39AC">
        <w:rPr>
          <w:sz w:val="22"/>
          <w:szCs w:val="22"/>
        </w:rPr>
        <w:t>formie przekazania środków dla jednostek Państwowej Straży Pożarnej</w:t>
      </w:r>
      <w:r w:rsidR="00B71B63" w:rsidRPr="00FB39AC">
        <w:rPr>
          <w:sz w:val="22"/>
          <w:szCs w:val="22"/>
        </w:rPr>
        <w:t xml:space="preserve"> </w:t>
      </w:r>
      <w:r w:rsidRPr="00FB39AC">
        <w:rPr>
          <w:sz w:val="22"/>
          <w:szCs w:val="22"/>
        </w:rPr>
        <w:t xml:space="preserve">i Policji. </w:t>
      </w:r>
    </w:p>
    <w:p w14:paraId="66E826BB" w14:textId="49BA4B73" w:rsidR="00C94483" w:rsidRPr="00FB39AC" w:rsidRDefault="00B471CC" w:rsidP="00B471CC">
      <w:pPr>
        <w:pStyle w:val="Nagwek"/>
        <w:tabs>
          <w:tab w:val="clear" w:pos="9072"/>
          <w:tab w:val="left" w:pos="9070"/>
        </w:tabs>
        <w:rPr>
          <w:sz w:val="22"/>
          <w:szCs w:val="22"/>
          <w:highlight w:val="yellow"/>
        </w:rPr>
      </w:pPr>
      <w:r w:rsidRPr="00FB39AC">
        <w:rPr>
          <w:sz w:val="22"/>
          <w:szCs w:val="22"/>
        </w:rPr>
        <w:t>K</w:t>
      </w:r>
      <w:r w:rsidR="00C94483" w:rsidRPr="00FB39AC">
        <w:rPr>
          <w:sz w:val="22"/>
          <w:szCs w:val="22"/>
        </w:rPr>
        <w:t xml:space="preserve">wota </w:t>
      </w:r>
      <w:r w:rsidR="00BB6F3B" w:rsidRPr="00FB39AC">
        <w:rPr>
          <w:b/>
          <w:sz w:val="22"/>
          <w:szCs w:val="22"/>
        </w:rPr>
        <w:t xml:space="preserve">66.191 </w:t>
      </w:r>
      <w:r w:rsidR="00B56A8D" w:rsidRPr="00FB39AC">
        <w:rPr>
          <w:sz w:val="22"/>
          <w:szCs w:val="22"/>
        </w:rPr>
        <w:t>tys. zł</w:t>
      </w:r>
      <w:r w:rsidR="00C94483" w:rsidRPr="00FB39AC">
        <w:rPr>
          <w:sz w:val="22"/>
          <w:szCs w:val="22"/>
        </w:rPr>
        <w:t xml:space="preserve"> </w:t>
      </w:r>
      <w:r w:rsidRPr="00FB39AC">
        <w:rPr>
          <w:sz w:val="22"/>
          <w:szCs w:val="22"/>
        </w:rPr>
        <w:t xml:space="preserve">dotacji </w:t>
      </w:r>
      <w:r w:rsidR="00C94483" w:rsidRPr="00FB39AC">
        <w:rPr>
          <w:sz w:val="22"/>
          <w:szCs w:val="22"/>
        </w:rPr>
        <w:t xml:space="preserve">została przekazana do </w:t>
      </w:r>
      <w:r w:rsidR="00541DBC" w:rsidRPr="00FB39AC">
        <w:rPr>
          <w:sz w:val="22"/>
          <w:szCs w:val="22"/>
        </w:rPr>
        <w:t>w</w:t>
      </w:r>
      <w:r w:rsidR="00C94483" w:rsidRPr="00FB39AC">
        <w:rPr>
          <w:sz w:val="22"/>
          <w:szCs w:val="22"/>
        </w:rPr>
        <w:t xml:space="preserve">ojewódzkich </w:t>
      </w:r>
      <w:r w:rsidR="00541DBC" w:rsidRPr="00FB39AC">
        <w:rPr>
          <w:sz w:val="22"/>
          <w:szCs w:val="22"/>
        </w:rPr>
        <w:t>f</w:t>
      </w:r>
      <w:r w:rsidR="00C94483" w:rsidRPr="00FB39AC">
        <w:rPr>
          <w:sz w:val="22"/>
          <w:szCs w:val="22"/>
        </w:rPr>
        <w:t xml:space="preserve">unduszy </w:t>
      </w:r>
      <w:r w:rsidR="00541DBC" w:rsidRPr="00FB39AC">
        <w:rPr>
          <w:sz w:val="22"/>
          <w:szCs w:val="22"/>
        </w:rPr>
        <w:t>o</w:t>
      </w:r>
      <w:r w:rsidR="00C94483" w:rsidRPr="00FB39AC">
        <w:rPr>
          <w:sz w:val="22"/>
          <w:szCs w:val="22"/>
        </w:rPr>
        <w:t xml:space="preserve">chrony </w:t>
      </w:r>
      <w:r w:rsidR="00541DBC" w:rsidRPr="00FB39AC">
        <w:rPr>
          <w:sz w:val="22"/>
          <w:szCs w:val="22"/>
        </w:rPr>
        <w:t>ś</w:t>
      </w:r>
      <w:r w:rsidR="00C94483" w:rsidRPr="00FB39AC">
        <w:rPr>
          <w:sz w:val="22"/>
          <w:szCs w:val="22"/>
        </w:rPr>
        <w:t>rodowiska i</w:t>
      </w:r>
      <w:r w:rsidR="00A85ADD" w:rsidRPr="00FB39AC">
        <w:rPr>
          <w:sz w:val="22"/>
          <w:szCs w:val="22"/>
        </w:rPr>
        <w:t> </w:t>
      </w:r>
      <w:r w:rsidR="00541DBC" w:rsidRPr="00FB39AC">
        <w:rPr>
          <w:sz w:val="22"/>
          <w:szCs w:val="22"/>
        </w:rPr>
        <w:t>g</w:t>
      </w:r>
      <w:r w:rsidR="00C94483" w:rsidRPr="00FB39AC">
        <w:rPr>
          <w:sz w:val="22"/>
          <w:szCs w:val="22"/>
        </w:rPr>
        <w:t xml:space="preserve">ospodarki </w:t>
      </w:r>
      <w:r w:rsidR="00541DBC" w:rsidRPr="00FB39AC">
        <w:rPr>
          <w:sz w:val="22"/>
          <w:szCs w:val="22"/>
        </w:rPr>
        <w:t>w</w:t>
      </w:r>
      <w:r w:rsidR="00C94483" w:rsidRPr="00FB39AC">
        <w:rPr>
          <w:sz w:val="22"/>
          <w:szCs w:val="22"/>
        </w:rPr>
        <w:t xml:space="preserve">odnej </w:t>
      </w:r>
      <w:r w:rsidRPr="00FB39AC">
        <w:rPr>
          <w:sz w:val="22"/>
          <w:szCs w:val="22"/>
        </w:rPr>
        <w:t>do udostępnienia na zadania z zakresu doposażenia w specjalistyczny sprzęt wykorzystywany do akcji ratowniczych i usuwania skutków zagrożeń naturalnych i poważnych awarii</w:t>
      </w:r>
      <w:r w:rsidR="004C38F3" w:rsidRPr="00FB39AC">
        <w:rPr>
          <w:sz w:val="22"/>
          <w:szCs w:val="22"/>
        </w:rPr>
        <w:t>.</w:t>
      </w:r>
      <w:r w:rsidRPr="00FB39AC">
        <w:rPr>
          <w:sz w:val="22"/>
          <w:szCs w:val="22"/>
        </w:rPr>
        <w:t xml:space="preserve"> </w:t>
      </w:r>
      <w:r w:rsidR="007E6185" w:rsidRPr="00FB39AC">
        <w:rPr>
          <w:sz w:val="22"/>
          <w:szCs w:val="22"/>
        </w:rPr>
        <w:t>Systemem wsparcia objęte są organizacje pozarządowe uprawnione do prowadzenia ratownictwa górskiego i wodnego oraz jednostki ochotniczych straży pożarnych</w:t>
      </w:r>
      <w:r w:rsidR="006873EB" w:rsidRPr="00FB39AC">
        <w:rPr>
          <w:sz w:val="22"/>
          <w:szCs w:val="22"/>
        </w:rPr>
        <w:t>.</w:t>
      </w:r>
    </w:p>
    <w:p w14:paraId="7322C8BE" w14:textId="77777777" w:rsidR="00B471CC" w:rsidRPr="00FB39AC" w:rsidRDefault="00B471CC" w:rsidP="00B471CC">
      <w:pPr>
        <w:pStyle w:val="Nagwek"/>
        <w:tabs>
          <w:tab w:val="clear" w:pos="9072"/>
          <w:tab w:val="left" w:pos="9070"/>
        </w:tabs>
        <w:rPr>
          <w:sz w:val="22"/>
          <w:szCs w:val="22"/>
          <w:highlight w:val="yellow"/>
        </w:rPr>
      </w:pPr>
    </w:p>
    <w:p w14:paraId="187C280C" w14:textId="19641B91" w:rsidR="00CD40A1" w:rsidRPr="00FB39AC" w:rsidRDefault="00503E28" w:rsidP="00CD40A1">
      <w:pPr>
        <w:pStyle w:val="Tekstpodstawowy"/>
        <w:tabs>
          <w:tab w:val="left" w:pos="567"/>
          <w:tab w:val="left" w:pos="9070"/>
        </w:tabs>
        <w:rPr>
          <w:lang w:val="pl-PL"/>
        </w:rPr>
      </w:pPr>
      <w:r w:rsidRPr="00FB39AC">
        <w:rPr>
          <w:lang w:val="pl-PL"/>
        </w:rPr>
        <w:t>P</w:t>
      </w:r>
      <w:r w:rsidR="0083167D" w:rsidRPr="00FB39AC">
        <w:rPr>
          <w:lang w:val="pl-PL"/>
        </w:rPr>
        <w:t>lanowane do uzyskania</w:t>
      </w:r>
      <w:r w:rsidR="0049353F" w:rsidRPr="00FB39AC">
        <w:rPr>
          <w:lang w:val="pl-PL"/>
        </w:rPr>
        <w:t xml:space="preserve"> z</w:t>
      </w:r>
      <w:r w:rsidR="000449B9" w:rsidRPr="00FB39AC">
        <w:rPr>
          <w:lang w:val="pl-PL"/>
        </w:rPr>
        <w:t xml:space="preserve"> </w:t>
      </w:r>
      <w:r w:rsidR="008C13A9" w:rsidRPr="00FB39AC">
        <w:rPr>
          <w:lang w:val="pl-PL"/>
        </w:rPr>
        <w:t>umów zawartych</w:t>
      </w:r>
      <w:r w:rsidR="0049353F" w:rsidRPr="00FB39AC">
        <w:rPr>
          <w:lang w:val="pl-PL"/>
        </w:rPr>
        <w:t xml:space="preserve"> w</w:t>
      </w:r>
      <w:r w:rsidR="000449B9" w:rsidRPr="00FB39AC">
        <w:rPr>
          <w:lang w:val="pl-PL"/>
        </w:rPr>
        <w:t xml:space="preserve"> </w:t>
      </w:r>
      <w:r w:rsidR="00220B22" w:rsidRPr="00FB39AC">
        <w:rPr>
          <w:lang w:val="pl-PL"/>
        </w:rPr>
        <w:t>202</w:t>
      </w:r>
      <w:r w:rsidR="00615999" w:rsidRPr="00FB39AC">
        <w:rPr>
          <w:lang w:val="pl-PL"/>
        </w:rPr>
        <w:t>2</w:t>
      </w:r>
      <w:r w:rsidR="005322DC" w:rsidRPr="00FB39AC">
        <w:rPr>
          <w:lang w:val="pl-PL"/>
        </w:rPr>
        <w:t xml:space="preserve"> r. </w:t>
      </w:r>
      <w:r w:rsidR="0083167D" w:rsidRPr="00FB39AC">
        <w:rPr>
          <w:lang w:val="pl-PL"/>
        </w:rPr>
        <w:t>efekty ekologiczne</w:t>
      </w:r>
      <w:r w:rsidR="001921B7" w:rsidRPr="00FB39AC">
        <w:rPr>
          <w:lang w:val="pl-PL"/>
        </w:rPr>
        <w:t xml:space="preserve"> i</w:t>
      </w:r>
      <w:r w:rsidR="000449B9" w:rsidRPr="00FB39AC">
        <w:rPr>
          <w:lang w:val="pl-PL"/>
        </w:rPr>
        <w:t xml:space="preserve"> </w:t>
      </w:r>
      <w:r w:rsidR="0083167D" w:rsidRPr="00FB39AC">
        <w:rPr>
          <w:lang w:val="pl-PL"/>
        </w:rPr>
        <w:t>rzeczowe, jak również uzyskane wielkości takich efektów</w:t>
      </w:r>
      <w:r w:rsidR="0049353F" w:rsidRPr="00FB39AC">
        <w:rPr>
          <w:lang w:val="pl-PL"/>
        </w:rPr>
        <w:t xml:space="preserve"> z</w:t>
      </w:r>
      <w:r w:rsidR="000449B9" w:rsidRPr="00FB39AC">
        <w:rPr>
          <w:lang w:val="pl-PL"/>
        </w:rPr>
        <w:t xml:space="preserve"> </w:t>
      </w:r>
      <w:r w:rsidR="0083167D" w:rsidRPr="00FB39AC">
        <w:rPr>
          <w:lang w:val="pl-PL"/>
        </w:rPr>
        <w:t>umów zakończonych</w:t>
      </w:r>
      <w:r w:rsidR="0049353F" w:rsidRPr="00FB39AC">
        <w:rPr>
          <w:lang w:val="pl-PL"/>
        </w:rPr>
        <w:t xml:space="preserve"> w</w:t>
      </w:r>
      <w:r w:rsidR="000449B9" w:rsidRPr="00FB39AC">
        <w:rPr>
          <w:lang w:val="pl-PL"/>
        </w:rPr>
        <w:t xml:space="preserve"> </w:t>
      </w:r>
      <w:r w:rsidRPr="00FB39AC">
        <w:rPr>
          <w:lang w:val="pl-PL"/>
        </w:rPr>
        <w:t>tym roku</w:t>
      </w:r>
      <w:r w:rsidR="00CA0548" w:rsidRPr="00FB39AC">
        <w:rPr>
          <w:lang w:val="pl-PL"/>
        </w:rPr>
        <w:t>,</w:t>
      </w:r>
      <w:r w:rsidR="0083167D" w:rsidRPr="00FB39AC">
        <w:rPr>
          <w:lang w:val="pl-PL"/>
        </w:rPr>
        <w:t xml:space="preserve"> przedstawione są</w:t>
      </w:r>
      <w:r w:rsidR="0049353F" w:rsidRPr="00FB39AC">
        <w:rPr>
          <w:lang w:val="pl-PL"/>
        </w:rPr>
        <w:t xml:space="preserve"> w</w:t>
      </w:r>
      <w:r w:rsidR="000449B9" w:rsidRPr="00FB39AC">
        <w:rPr>
          <w:lang w:val="pl-PL"/>
        </w:rPr>
        <w:t xml:space="preserve"> </w:t>
      </w:r>
      <w:r w:rsidR="0083167D" w:rsidRPr="00FB39AC">
        <w:rPr>
          <w:lang w:val="pl-PL"/>
        </w:rPr>
        <w:t xml:space="preserve">tabeli </w:t>
      </w:r>
      <w:r w:rsidR="00830620" w:rsidRPr="00FB39AC">
        <w:rPr>
          <w:lang w:val="pl-PL"/>
        </w:rPr>
        <w:fldChar w:fldCharType="begin"/>
      </w:r>
      <w:r w:rsidR="00830620" w:rsidRPr="00FB39AC">
        <w:rPr>
          <w:lang w:val="pl-PL"/>
        </w:rPr>
        <w:instrText xml:space="preserve"> REF _Ref478124972 \#0 \h  \* MERGEFORMAT </w:instrText>
      </w:r>
      <w:r w:rsidR="00830620" w:rsidRPr="00FB39AC">
        <w:rPr>
          <w:lang w:val="pl-PL"/>
        </w:rPr>
      </w:r>
      <w:r w:rsidR="00830620" w:rsidRPr="00FB39AC">
        <w:rPr>
          <w:lang w:val="pl-PL"/>
        </w:rPr>
        <w:fldChar w:fldCharType="separate"/>
      </w:r>
      <w:r w:rsidR="001A5159">
        <w:rPr>
          <w:lang w:val="pl-PL"/>
        </w:rPr>
        <w:t>47</w:t>
      </w:r>
      <w:r w:rsidR="00830620" w:rsidRPr="00FB39AC">
        <w:rPr>
          <w:lang w:val="pl-PL"/>
        </w:rPr>
        <w:fldChar w:fldCharType="end"/>
      </w:r>
      <w:r w:rsidR="0083167D" w:rsidRPr="00FB39AC">
        <w:rPr>
          <w:lang w:val="pl-PL"/>
        </w:rPr>
        <w:t>.</w:t>
      </w:r>
    </w:p>
    <w:p w14:paraId="5B22EF78" w14:textId="729294C2" w:rsidR="00F50EA2" w:rsidRPr="00FB39AC" w:rsidRDefault="00F50EA2">
      <w:pPr>
        <w:jc w:val="left"/>
        <w:rPr>
          <w:lang w:eastAsia="x-none"/>
        </w:rPr>
      </w:pPr>
      <w:r w:rsidRPr="00FB39AC">
        <w:br w:type="page"/>
      </w:r>
    </w:p>
    <w:p w14:paraId="7C61D075" w14:textId="77777777" w:rsidR="00615999" w:rsidRPr="00FB39AC" w:rsidRDefault="00615999" w:rsidP="00CD40A1">
      <w:pPr>
        <w:pStyle w:val="Tekstpodstawowy"/>
        <w:tabs>
          <w:tab w:val="left" w:pos="567"/>
          <w:tab w:val="left" w:pos="9070"/>
        </w:tabs>
        <w:rPr>
          <w:lang w:val="pl-PL"/>
        </w:rPr>
      </w:pPr>
    </w:p>
    <w:p w14:paraId="5325D934" w14:textId="48138E70" w:rsidR="00CD40A1" w:rsidRPr="00FB39AC" w:rsidRDefault="00830620" w:rsidP="00F2155A">
      <w:pPr>
        <w:tabs>
          <w:tab w:val="left" w:pos="9070"/>
        </w:tabs>
        <w:spacing w:after="60"/>
        <w:ind w:left="1134" w:hanging="1134"/>
      </w:pPr>
      <w:bookmarkStart w:id="210" w:name="_Ref478124972"/>
      <w:bookmarkStart w:id="211" w:name="_Toc132282242"/>
      <w:r w:rsidRPr="00FB39AC">
        <w:t xml:space="preserve">Tabela </w:t>
      </w:r>
      <w:r w:rsidR="00000000">
        <w:fldChar w:fldCharType="begin"/>
      </w:r>
      <w:r w:rsidR="00000000">
        <w:instrText xml:space="preserve"> SEQ Tabela \* ARABIC </w:instrText>
      </w:r>
      <w:r w:rsidR="00000000">
        <w:fldChar w:fldCharType="separate"/>
      </w:r>
      <w:r w:rsidR="001A5159">
        <w:rPr>
          <w:noProof/>
        </w:rPr>
        <w:t>47</w:t>
      </w:r>
      <w:r w:rsidR="00000000">
        <w:rPr>
          <w:noProof/>
        </w:rPr>
        <w:fldChar w:fldCharType="end"/>
      </w:r>
      <w:bookmarkEnd w:id="210"/>
      <w:r w:rsidRPr="00FB39AC">
        <w:tab/>
        <w:t>Efekty ekologiczne</w:t>
      </w:r>
      <w:r w:rsidR="001921B7" w:rsidRPr="00FB39AC">
        <w:t xml:space="preserve"> i</w:t>
      </w:r>
      <w:r w:rsidR="000449B9" w:rsidRPr="00FB39AC">
        <w:t xml:space="preserve"> </w:t>
      </w:r>
      <w:r w:rsidRPr="00FB39AC">
        <w:t>rzeczowe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00220B22" w:rsidRPr="00FB39AC">
        <w:t>202</w:t>
      </w:r>
      <w:r w:rsidR="00615999" w:rsidRPr="00FB39AC">
        <w:t>2</w:t>
      </w:r>
      <w:r w:rsidR="005322DC" w:rsidRPr="00FB39AC">
        <w:t xml:space="preserve"> r. </w:t>
      </w:r>
      <w:r w:rsidR="0049353F" w:rsidRPr="00FB39AC">
        <w:t>w</w:t>
      </w:r>
      <w:r w:rsidR="000449B9" w:rsidRPr="00FB39AC">
        <w:t xml:space="preserve"> </w:t>
      </w:r>
      <w:r w:rsidRPr="00FB39AC">
        <w:t>dziedzinie zapobiegania klęskom żywiołowym</w:t>
      </w:r>
      <w:r w:rsidR="001921B7" w:rsidRPr="00FB39AC">
        <w:t xml:space="preserve"> i</w:t>
      </w:r>
      <w:r w:rsidR="000449B9" w:rsidRPr="00FB39AC">
        <w:t xml:space="preserve"> </w:t>
      </w:r>
      <w:r w:rsidRPr="00FB39AC">
        <w:t>awariom oraz usuwania ich skutków</w:t>
      </w:r>
      <w:bookmarkEnd w:id="211"/>
    </w:p>
    <w:p w14:paraId="6E0A881D" w14:textId="2F657436" w:rsidR="00CD40A1" w:rsidRPr="00FB39AC" w:rsidRDefault="008E5929" w:rsidP="00CD40A1">
      <w:pPr>
        <w:tabs>
          <w:tab w:val="left" w:pos="9070"/>
        </w:tabs>
        <w:rPr>
          <w:highlight w:val="yellow"/>
        </w:rPr>
      </w:pPr>
      <w:r w:rsidRPr="00FB39AC">
        <w:rPr>
          <w:noProof/>
        </w:rPr>
        <w:drawing>
          <wp:inline distT="0" distB="0" distL="0" distR="0" wp14:anchorId="5A5D41D3" wp14:editId="5586B778">
            <wp:extent cx="5760720" cy="1612265"/>
            <wp:effectExtent l="0" t="0" r="0" b="6985"/>
            <wp:docPr id="139" name="Obraz 139" descr="Efekty ekologiczne i rzeczowe z umów zawartych i zakończonych w 2022 r. w dziedzinie zapobiegania klęskom żywiołowym i awariom oraz usuwania ich skutków. Prezentowane wielkości zawarte są w pliku Sprawozdanie NFOŚiGW za rok 2022 tabele.xlsx w arkuszu tabela 47.&#10;" title="Tabel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1612265"/>
                    </a:xfrm>
                    <a:prstGeom prst="rect">
                      <a:avLst/>
                    </a:prstGeom>
                    <a:noFill/>
                    <a:ln>
                      <a:noFill/>
                    </a:ln>
                  </pic:spPr>
                </pic:pic>
              </a:graphicData>
            </a:graphic>
          </wp:inline>
        </w:drawing>
      </w:r>
    </w:p>
    <w:p w14:paraId="2514B3C7" w14:textId="77777777" w:rsidR="00CD40A1" w:rsidRPr="00FB39AC" w:rsidRDefault="00CD40A1" w:rsidP="00CD40A1">
      <w:pPr>
        <w:tabs>
          <w:tab w:val="left" w:pos="9070"/>
        </w:tabs>
        <w:rPr>
          <w:highlight w:val="yellow"/>
        </w:rPr>
      </w:pPr>
    </w:p>
    <w:p w14:paraId="26419ADB" w14:textId="77777777" w:rsidR="00CD40A1" w:rsidRPr="00FB39AC" w:rsidRDefault="003E751E" w:rsidP="00CD40A1">
      <w:pPr>
        <w:pStyle w:val="Nagwek4"/>
        <w:tabs>
          <w:tab w:val="left" w:pos="9070"/>
        </w:tabs>
      </w:pPr>
      <w:bookmarkStart w:id="212" w:name="_Toc132282169"/>
      <w:r w:rsidRPr="00FB39AC">
        <w:t>Edukacja ekologiczna</w:t>
      </w:r>
      <w:bookmarkEnd w:id="212"/>
    </w:p>
    <w:p w14:paraId="3DDE9AED" w14:textId="77777777" w:rsidR="00CD40A1" w:rsidRPr="00FB39AC" w:rsidRDefault="00CD40A1" w:rsidP="00CD40A1">
      <w:pPr>
        <w:tabs>
          <w:tab w:val="left" w:pos="9070"/>
        </w:tabs>
        <w:rPr>
          <w:highlight w:val="yellow"/>
        </w:rPr>
      </w:pPr>
    </w:p>
    <w:p w14:paraId="2F6AA0E0" w14:textId="77777777" w:rsidR="001A6E8A" w:rsidRPr="00FB39AC" w:rsidRDefault="00286235" w:rsidP="001A6E8A">
      <w:pPr>
        <w:tabs>
          <w:tab w:val="left" w:pos="357"/>
          <w:tab w:val="left" w:pos="9070"/>
        </w:tabs>
      </w:pPr>
      <w:r w:rsidRPr="00FB39AC">
        <w:t xml:space="preserve">W zakresie </w:t>
      </w:r>
      <w:r w:rsidR="00503E28" w:rsidRPr="00FB39AC">
        <w:t>tej dziedziny</w:t>
      </w:r>
      <w:r w:rsidR="0049353F" w:rsidRPr="00FB39AC">
        <w:t xml:space="preserve"> w</w:t>
      </w:r>
      <w:r w:rsidR="000449B9" w:rsidRPr="00FB39AC">
        <w:t xml:space="preserve"> </w:t>
      </w:r>
      <w:r w:rsidRPr="00FB39AC">
        <w:t>20</w:t>
      </w:r>
      <w:r w:rsidR="009105B7" w:rsidRPr="00FB39AC">
        <w:t>2</w:t>
      </w:r>
      <w:r w:rsidR="005C0648" w:rsidRPr="00FB39AC">
        <w:t>2</w:t>
      </w:r>
      <w:r w:rsidR="005322DC" w:rsidRPr="00FB39AC">
        <w:t xml:space="preserve"> r. </w:t>
      </w:r>
      <w:r w:rsidRPr="00FB39AC">
        <w:t>realizowan</w:t>
      </w:r>
      <w:r w:rsidR="00CC073E" w:rsidRPr="00FB39AC">
        <w:t>e</w:t>
      </w:r>
      <w:r w:rsidRPr="00FB39AC">
        <w:t xml:space="preserve"> był</w:t>
      </w:r>
      <w:r w:rsidR="00CC073E" w:rsidRPr="00FB39AC">
        <w:t>y</w:t>
      </w:r>
      <w:r w:rsidRPr="00FB39AC">
        <w:t xml:space="preserve"> program</w:t>
      </w:r>
      <w:r w:rsidR="00CC073E" w:rsidRPr="00FB39AC">
        <w:t>y</w:t>
      </w:r>
      <w:r w:rsidR="001A6E8A" w:rsidRPr="00FB39AC">
        <w:t>:</w:t>
      </w:r>
    </w:p>
    <w:p w14:paraId="79D8C991" w14:textId="26591865" w:rsidR="00CD40A1" w:rsidRPr="00FB39AC" w:rsidRDefault="00286235" w:rsidP="001A6E8A">
      <w:pPr>
        <w:numPr>
          <w:ilvl w:val="0"/>
          <w:numId w:val="17"/>
        </w:numPr>
        <w:tabs>
          <w:tab w:val="left" w:pos="357"/>
          <w:tab w:val="left" w:pos="9070"/>
        </w:tabs>
      </w:pPr>
      <w:r w:rsidRPr="00FB39AC">
        <w:t>„Edukacja ekologiczna”</w:t>
      </w:r>
      <w:r w:rsidR="00044D4D" w:rsidRPr="00FB39AC">
        <w:t xml:space="preserve"> –</w:t>
      </w:r>
      <w:r w:rsidR="003E1874" w:rsidRPr="00FB39AC">
        <w:t xml:space="preserve"> </w:t>
      </w:r>
      <w:r w:rsidR="00044D4D" w:rsidRPr="00FB39AC">
        <w:t xml:space="preserve">wypłacono </w:t>
      </w:r>
      <w:r w:rsidR="00A14A36" w:rsidRPr="00FB39AC">
        <w:t xml:space="preserve">w nim </w:t>
      </w:r>
      <w:r w:rsidR="00624399" w:rsidRPr="00FB39AC">
        <w:rPr>
          <w:b/>
          <w:bCs/>
        </w:rPr>
        <w:t>26.206</w:t>
      </w:r>
      <w:r w:rsidR="00797217" w:rsidRPr="00FB39AC">
        <w:t xml:space="preserve"> </w:t>
      </w:r>
      <w:r w:rsidR="00B56A8D" w:rsidRPr="00FB39AC">
        <w:t>tys. zł</w:t>
      </w:r>
      <w:r w:rsidR="00044D4D" w:rsidRPr="00FB39AC">
        <w:t xml:space="preserve"> </w:t>
      </w:r>
      <w:r w:rsidR="00C301F5" w:rsidRPr="00FB39AC">
        <w:t>dotacji</w:t>
      </w:r>
      <w:r w:rsidR="001921B7" w:rsidRPr="00FB39AC">
        <w:t xml:space="preserve"> i</w:t>
      </w:r>
      <w:r w:rsidR="00BC275F" w:rsidRPr="00FB39AC">
        <w:t xml:space="preserve"> </w:t>
      </w:r>
      <w:r w:rsidR="00813AD7" w:rsidRPr="00FB39AC">
        <w:t xml:space="preserve">przekazano </w:t>
      </w:r>
      <w:r w:rsidR="00E85259" w:rsidRPr="00FB39AC">
        <w:rPr>
          <w:b/>
          <w:bCs/>
        </w:rPr>
        <w:t>11</w:t>
      </w:r>
      <w:r w:rsidR="0053701B" w:rsidRPr="00FB39AC">
        <w:rPr>
          <w:b/>
          <w:bCs/>
        </w:rPr>
        <w:t>.0</w:t>
      </w:r>
      <w:r w:rsidR="00E85259" w:rsidRPr="00FB39AC">
        <w:rPr>
          <w:b/>
          <w:bCs/>
        </w:rPr>
        <w:t>32</w:t>
      </w:r>
      <w:r w:rsidR="00797217" w:rsidRPr="00FB39AC">
        <w:t xml:space="preserve"> </w:t>
      </w:r>
      <w:r w:rsidR="00B56A8D" w:rsidRPr="00FB39AC">
        <w:t>tys. zł</w:t>
      </w:r>
      <w:r w:rsidR="00044D4D" w:rsidRPr="00FB39AC">
        <w:t xml:space="preserve"> </w:t>
      </w:r>
      <w:r w:rsidR="00813AD7" w:rsidRPr="00FB39AC">
        <w:t>na</w:t>
      </w:r>
      <w:r w:rsidR="00044D4D" w:rsidRPr="00FB39AC">
        <w:t xml:space="preserve"> </w:t>
      </w:r>
      <w:r w:rsidR="00813AD7" w:rsidRPr="00FB39AC">
        <w:t xml:space="preserve">wsparcie zadań Ministra </w:t>
      </w:r>
      <w:r w:rsidR="007A597A" w:rsidRPr="00FB39AC">
        <w:t xml:space="preserve">Klimatu </w:t>
      </w:r>
      <w:r w:rsidR="0053701B" w:rsidRPr="00FB39AC">
        <w:t xml:space="preserve">i Środowiska </w:t>
      </w:r>
      <w:r w:rsidR="00813AD7" w:rsidRPr="00FB39AC">
        <w:t>w obszarze działań edukacyjnych, informacyjnych i</w:t>
      </w:r>
      <w:r w:rsidR="00C53FFA" w:rsidRPr="00FB39AC">
        <w:t> </w:t>
      </w:r>
      <w:r w:rsidR="00813AD7" w:rsidRPr="00FB39AC">
        <w:t>promocyjnych w</w:t>
      </w:r>
      <w:r w:rsidR="000449B9" w:rsidRPr="00FB39AC">
        <w:t xml:space="preserve"> </w:t>
      </w:r>
      <w:r w:rsidR="00813AD7" w:rsidRPr="00FB39AC">
        <w:t>zakresie zrównoważonego wykorzystania zasobów, poprawy stanu środowiska i</w:t>
      </w:r>
      <w:r w:rsidR="00C53FFA" w:rsidRPr="00FB39AC">
        <w:t> </w:t>
      </w:r>
      <w:r w:rsidR="00813AD7" w:rsidRPr="00FB39AC">
        <w:t>zmian klimatu</w:t>
      </w:r>
      <w:r w:rsidR="00A14A36" w:rsidRPr="00FB39AC">
        <w:t>.</w:t>
      </w:r>
    </w:p>
    <w:p w14:paraId="0CB9A7E8" w14:textId="0715A3C6" w:rsidR="008A2514" w:rsidRPr="00FB39AC" w:rsidRDefault="00240B21" w:rsidP="001A6E8A">
      <w:pPr>
        <w:numPr>
          <w:ilvl w:val="0"/>
          <w:numId w:val="17"/>
        </w:numPr>
        <w:tabs>
          <w:tab w:val="left" w:pos="357"/>
          <w:tab w:val="left" w:pos="9070"/>
        </w:tabs>
      </w:pPr>
      <w:bookmarkStart w:id="213" w:name="_Hlk131672674"/>
      <w:r w:rsidRPr="00FB39AC">
        <w:t xml:space="preserve">„Program Regionalnego Wsparcia Edukacji Ekologicznej” </w:t>
      </w:r>
      <w:r w:rsidR="00E15B08" w:rsidRPr="00FB39AC">
        <w:t xml:space="preserve">w ramach którego </w:t>
      </w:r>
      <w:r w:rsidR="0095162C" w:rsidRPr="00FB39AC">
        <w:t>udostępniono</w:t>
      </w:r>
      <w:r w:rsidR="00E15B08" w:rsidRPr="00FB39AC">
        <w:t xml:space="preserve"> </w:t>
      </w:r>
      <w:r w:rsidR="00E357B9" w:rsidRPr="00FB39AC">
        <w:t>do dalsze</w:t>
      </w:r>
      <w:r w:rsidR="00F313EA" w:rsidRPr="00FB39AC">
        <w:t>j</w:t>
      </w:r>
      <w:r w:rsidR="00E357B9" w:rsidRPr="00FB39AC">
        <w:t xml:space="preserve"> dystrybucji </w:t>
      </w:r>
      <w:r w:rsidR="00345358" w:rsidRPr="00FB39AC">
        <w:t xml:space="preserve">pierwsze środki w kwocie </w:t>
      </w:r>
      <w:r w:rsidR="00BE75B8" w:rsidRPr="00FB39AC">
        <w:rPr>
          <w:b/>
          <w:bCs/>
        </w:rPr>
        <w:t>2.337</w:t>
      </w:r>
      <w:r w:rsidR="00345358" w:rsidRPr="00FB39AC">
        <w:rPr>
          <w:b/>
          <w:bCs/>
        </w:rPr>
        <w:t xml:space="preserve"> </w:t>
      </w:r>
      <w:r w:rsidR="00345358" w:rsidRPr="00FB39AC">
        <w:t>tys. zł dotacji</w:t>
      </w:r>
      <w:r w:rsidR="00BE75B8" w:rsidRPr="00FB39AC">
        <w:t xml:space="preserve"> dla wojewódzkich funduszy</w:t>
      </w:r>
      <w:r w:rsidR="0095162C" w:rsidRPr="00FB39AC">
        <w:t xml:space="preserve"> </w:t>
      </w:r>
      <w:r w:rsidR="00BE75B8" w:rsidRPr="00FB39AC">
        <w:t xml:space="preserve">na </w:t>
      </w:r>
      <w:r w:rsidR="00357D36" w:rsidRPr="00FB39AC">
        <w:t>działania edukacyjne bezpośrednio i pośrednio trafiając</w:t>
      </w:r>
      <w:r w:rsidR="008D32A3" w:rsidRPr="00FB39AC">
        <w:t>e</w:t>
      </w:r>
      <w:r w:rsidR="00357D36" w:rsidRPr="00FB39AC">
        <w:t xml:space="preserve"> do odbiorcy, taki</w:t>
      </w:r>
      <w:r w:rsidR="008D32A3" w:rsidRPr="00FB39AC">
        <w:t>e</w:t>
      </w:r>
      <w:r w:rsidR="00357D36" w:rsidRPr="00FB39AC">
        <w:t xml:space="preserve"> jak: warsztaty, szkolenia, konferencje, seminaria, programy i kampanie edukacyjne, konkursy, filmy, spoty, audycje, prasa, pomoce dydaktyczne, infrastruktura służąca edukacji ekologicznej itp.</w:t>
      </w:r>
    </w:p>
    <w:p w14:paraId="63E7A684" w14:textId="2BEB3FA3" w:rsidR="00C81DD8" w:rsidRPr="00FB39AC" w:rsidRDefault="002A0CFB" w:rsidP="00C81DD8">
      <w:pPr>
        <w:pStyle w:val="Akapitzlist"/>
        <w:tabs>
          <w:tab w:val="left" w:pos="9070"/>
        </w:tabs>
        <w:ind w:left="360"/>
        <w:rPr>
          <w:rFonts w:asciiTheme="minorHAnsi" w:eastAsiaTheme="minorEastAsia" w:hAnsiTheme="minorHAnsi" w:cstheme="minorBidi"/>
          <w:szCs w:val="22"/>
        </w:rPr>
      </w:pPr>
      <w:r w:rsidRPr="00FB39AC">
        <w:rPr>
          <w:rFonts w:asciiTheme="minorHAnsi" w:eastAsiaTheme="minorEastAsia" w:hAnsiTheme="minorHAnsi" w:cstheme="minorBidi"/>
          <w:szCs w:val="22"/>
        </w:rPr>
        <w:t xml:space="preserve">Program ten został przygotowany w </w:t>
      </w:r>
      <w:r w:rsidR="00C81DD8" w:rsidRPr="00FB39AC">
        <w:rPr>
          <w:rFonts w:asciiTheme="minorHAnsi" w:eastAsiaTheme="minorEastAsia" w:hAnsiTheme="minorHAnsi" w:cstheme="minorBidi"/>
          <w:szCs w:val="22"/>
        </w:rPr>
        <w:t>odpowiedzi na konieczność podnoszenia poziomu świadomości ekologicznej, upowszechniania wiedzy i aktywizacji społecznej w zakresie ochrony środowiska i zrównoważonej gospodarki wodnej na poziomie lokalnym i regionalnym (w tym w szczególności: przeciwdziałania emisjom, odnawialnych źródeł energii i niskoemisyjnego transportu).</w:t>
      </w:r>
    </w:p>
    <w:bookmarkEnd w:id="213"/>
    <w:p w14:paraId="71EE8D75" w14:textId="77777777" w:rsidR="00155057" w:rsidRPr="00FB39AC" w:rsidRDefault="00155057" w:rsidP="00155057">
      <w:pPr>
        <w:tabs>
          <w:tab w:val="left" w:pos="357"/>
          <w:tab w:val="left" w:pos="9070"/>
        </w:tabs>
        <w:ind w:left="360"/>
      </w:pPr>
    </w:p>
    <w:p w14:paraId="496B15DE" w14:textId="6FB64B65" w:rsidR="00CD40A1" w:rsidRPr="00FB39AC" w:rsidRDefault="003E1874" w:rsidP="00CD40A1">
      <w:pPr>
        <w:pStyle w:val="Podtytu"/>
        <w:tabs>
          <w:tab w:val="left" w:pos="9070"/>
        </w:tabs>
        <w:ind w:right="-14"/>
        <w:rPr>
          <w:b w:val="0"/>
          <w:lang w:val="pl-PL"/>
        </w:rPr>
      </w:pPr>
      <w:r w:rsidRPr="00FB39AC">
        <w:rPr>
          <w:b w:val="0"/>
          <w:bCs w:val="0"/>
          <w:szCs w:val="22"/>
          <w:lang w:val="pl-PL" w:eastAsia="pl-PL"/>
        </w:rPr>
        <w:t>Łączna realizacja wypłat dotacyjnych</w:t>
      </w:r>
      <w:r w:rsidR="0049353F" w:rsidRPr="00FB39AC">
        <w:rPr>
          <w:b w:val="0"/>
          <w:bCs w:val="0"/>
          <w:szCs w:val="22"/>
          <w:lang w:val="pl-PL" w:eastAsia="pl-PL"/>
        </w:rPr>
        <w:t xml:space="preserve"> w</w:t>
      </w:r>
      <w:r w:rsidR="000449B9" w:rsidRPr="00FB39AC">
        <w:rPr>
          <w:b w:val="0"/>
          <w:bCs w:val="0"/>
          <w:szCs w:val="22"/>
          <w:lang w:val="pl-PL" w:eastAsia="pl-PL"/>
        </w:rPr>
        <w:t xml:space="preserve"> </w:t>
      </w:r>
      <w:r w:rsidRPr="00FB39AC">
        <w:rPr>
          <w:b w:val="0"/>
          <w:bCs w:val="0"/>
          <w:szCs w:val="22"/>
          <w:lang w:val="pl-PL" w:eastAsia="pl-PL"/>
        </w:rPr>
        <w:t xml:space="preserve">ramach tej dziedziny wyniosła </w:t>
      </w:r>
      <w:r w:rsidR="00545FB4" w:rsidRPr="00FB39AC">
        <w:rPr>
          <w:bCs w:val="0"/>
          <w:szCs w:val="22"/>
          <w:lang w:val="pl-PL" w:eastAsia="pl-PL"/>
        </w:rPr>
        <w:t>39</w:t>
      </w:r>
      <w:r w:rsidR="0053701B" w:rsidRPr="00FB39AC">
        <w:rPr>
          <w:bCs w:val="0"/>
          <w:szCs w:val="22"/>
          <w:lang w:val="pl-PL" w:eastAsia="pl-PL"/>
        </w:rPr>
        <w:t>.</w:t>
      </w:r>
      <w:r w:rsidR="00545FB4" w:rsidRPr="00FB39AC">
        <w:rPr>
          <w:bCs w:val="0"/>
          <w:szCs w:val="22"/>
          <w:lang w:val="pl-PL" w:eastAsia="pl-PL"/>
        </w:rPr>
        <w:t>575</w:t>
      </w:r>
      <w:r w:rsidR="00797217" w:rsidRPr="00FB39AC">
        <w:rPr>
          <w:b w:val="0"/>
          <w:bCs w:val="0"/>
          <w:szCs w:val="22"/>
          <w:lang w:val="pl-PL" w:eastAsia="pl-PL"/>
        </w:rPr>
        <w:t xml:space="preserve"> </w:t>
      </w:r>
      <w:r w:rsidR="00B56A8D" w:rsidRPr="00FB39AC">
        <w:rPr>
          <w:b w:val="0"/>
          <w:bCs w:val="0"/>
          <w:szCs w:val="22"/>
          <w:lang w:val="pl-PL" w:eastAsia="pl-PL"/>
        </w:rPr>
        <w:t>tys. zł</w:t>
      </w:r>
      <w:r w:rsidRPr="00FB39AC">
        <w:rPr>
          <w:b w:val="0"/>
          <w:bCs w:val="0"/>
          <w:szCs w:val="22"/>
          <w:lang w:val="pl-PL" w:eastAsia="pl-PL"/>
        </w:rPr>
        <w:t xml:space="preserve"> </w:t>
      </w:r>
      <w:r w:rsidR="00600B11" w:rsidRPr="00FB39AC">
        <w:rPr>
          <w:b w:val="0"/>
          <w:lang w:val="pl-PL"/>
        </w:rPr>
        <w:t>przy kwocie zaplanowanej</w:t>
      </w:r>
      <w:r w:rsidR="0049353F" w:rsidRPr="00FB39AC">
        <w:rPr>
          <w:b w:val="0"/>
          <w:lang w:val="pl-PL"/>
        </w:rPr>
        <w:t xml:space="preserve"> w</w:t>
      </w:r>
      <w:r w:rsidR="000449B9" w:rsidRPr="00FB39AC">
        <w:rPr>
          <w:b w:val="0"/>
          <w:lang w:val="pl-PL"/>
        </w:rPr>
        <w:t xml:space="preserve"> </w:t>
      </w:r>
      <w:r w:rsidR="00600B11" w:rsidRPr="00FB39AC">
        <w:rPr>
          <w:b w:val="0"/>
          <w:lang w:val="pl-PL"/>
        </w:rPr>
        <w:t xml:space="preserve">tej pozycji na </w:t>
      </w:r>
      <w:r w:rsidR="00671AC2" w:rsidRPr="00FB39AC">
        <w:rPr>
          <w:lang w:val="pl-PL"/>
        </w:rPr>
        <w:t>50</w:t>
      </w:r>
      <w:r w:rsidR="00600B11" w:rsidRPr="00FB39AC">
        <w:rPr>
          <w:lang w:val="pl-PL"/>
        </w:rPr>
        <w:t>.</w:t>
      </w:r>
      <w:r w:rsidR="0053701B" w:rsidRPr="00FB39AC">
        <w:rPr>
          <w:lang w:val="pl-PL"/>
        </w:rPr>
        <w:t>000</w:t>
      </w:r>
      <w:r w:rsidR="00797217" w:rsidRPr="00FB39AC">
        <w:rPr>
          <w:b w:val="0"/>
          <w:lang w:val="pl-PL"/>
        </w:rPr>
        <w:t xml:space="preserve"> </w:t>
      </w:r>
      <w:r w:rsidR="00B56A8D" w:rsidRPr="00FB39AC">
        <w:rPr>
          <w:b w:val="0"/>
          <w:lang w:val="pl-PL"/>
        </w:rPr>
        <w:t>tys. zł</w:t>
      </w:r>
      <w:r w:rsidR="00600B11" w:rsidRPr="00FB39AC">
        <w:rPr>
          <w:b w:val="0"/>
          <w:lang w:val="pl-PL"/>
        </w:rPr>
        <w:t xml:space="preserve"> </w:t>
      </w:r>
      <w:r w:rsidR="00577CC5" w:rsidRPr="00FB39AC">
        <w:rPr>
          <w:b w:val="0"/>
          <w:lang w:val="pl-PL"/>
        </w:rPr>
        <w:t>–</w:t>
      </w:r>
      <w:r w:rsidRPr="00FB39AC">
        <w:rPr>
          <w:b w:val="0"/>
          <w:lang w:val="pl-PL"/>
        </w:rPr>
        <w:t xml:space="preserve"> </w:t>
      </w:r>
      <w:r w:rsidR="00600B11" w:rsidRPr="00FB39AC">
        <w:rPr>
          <w:b w:val="0"/>
          <w:lang w:val="pl-PL"/>
        </w:rPr>
        <w:t xml:space="preserve">realizacja wyniosła </w:t>
      </w:r>
      <w:r w:rsidR="00671AC2" w:rsidRPr="00FB39AC">
        <w:rPr>
          <w:b w:val="0"/>
          <w:lang w:val="pl-PL"/>
        </w:rPr>
        <w:t>79,2</w:t>
      </w:r>
      <w:r w:rsidR="00600B11" w:rsidRPr="00FB39AC">
        <w:rPr>
          <w:b w:val="0"/>
          <w:lang w:val="pl-PL"/>
        </w:rPr>
        <w:t xml:space="preserve">% (poz. </w:t>
      </w:r>
      <w:r w:rsidR="00AC1293" w:rsidRPr="00FB39AC">
        <w:rPr>
          <w:b w:val="0"/>
          <w:lang w:val="pl-PL"/>
        </w:rPr>
        <w:t>1.1</w:t>
      </w:r>
      <w:r w:rsidR="00600B11" w:rsidRPr="00FB39AC">
        <w:rPr>
          <w:b w:val="0"/>
          <w:lang w:val="pl-PL"/>
        </w:rPr>
        <w:t>.</w:t>
      </w:r>
      <w:r w:rsidR="009105B7" w:rsidRPr="00FB39AC">
        <w:rPr>
          <w:b w:val="0"/>
          <w:lang w:val="pl-PL"/>
        </w:rPr>
        <w:t>9</w:t>
      </w:r>
      <w:r w:rsidR="00600B11" w:rsidRPr="00FB39AC">
        <w:rPr>
          <w:b w:val="0"/>
          <w:lang w:val="pl-PL"/>
        </w:rPr>
        <w:t xml:space="preserve"> </w:t>
      </w:r>
      <w:r w:rsidR="00AC1293" w:rsidRPr="00FB39AC">
        <w:rPr>
          <w:b w:val="0"/>
          <w:lang w:val="pl-PL"/>
        </w:rPr>
        <w:t xml:space="preserve">tabeli </w:t>
      </w:r>
      <w:r w:rsidR="00AC1293" w:rsidRPr="00FB39AC">
        <w:rPr>
          <w:b w:val="0"/>
          <w:lang w:val="pl-PL"/>
        </w:rPr>
        <w:fldChar w:fldCharType="begin"/>
      </w:r>
      <w:r w:rsidR="00AC1293" w:rsidRPr="00FB39AC">
        <w:rPr>
          <w:b w:val="0"/>
          <w:lang w:val="pl-PL"/>
        </w:rPr>
        <w:instrText xml:space="preserve"> REF _Ref478114801 \#0 \h  \* MERGEFORMAT </w:instrText>
      </w:r>
      <w:r w:rsidR="00AC1293" w:rsidRPr="00FB39AC">
        <w:rPr>
          <w:b w:val="0"/>
          <w:lang w:val="pl-PL"/>
        </w:rPr>
      </w:r>
      <w:r w:rsidR="00AC1293" w:rsidRPr="00FB39AC">
        <w:rPr>
          <w:b w:val="0"/>
          <w:lang w:val="pl-PL"/>
        </w:rPr>
        <w:fldChar w:fldCharType="separate"/>
      </w:r>
      <w:r w:rsidR="001A5159">
        <w:rPr>
          <w:b w:val="0"/>
          <w:lang w:val="pl-PL"/>
        </w:rPr>
        <w:t>32</w:t>
      </w:r>
      <w:r w:rsidR="00AC1293" w:rsidRPr="00FB39AC">
        <w:rPr>
          <w:b w:val="0"/>
          <w:lang w:val="pl-PL"/>
        </w:rPr>
        <w:fldChar w:fldCharType="end"/>
      </w:r>
      <w:r w:rsidR="00600B11" w:rsidRPr="00FB39AC">
        <w:rPr>
          <w:b w:val="0"/>
          <w:lang w:val="pl-PL"/>
        </w:rPr>
        <w:t>).</w:t>
      </w:r>
      <w:r w:rsidR="00DA2718" w:rsidRPr="00FB39AC">
        <w:rPr>
          <w:b w:val="0"/>
          <w:lang w:val="pl-PL"/>
        </w:rPr>
        <w:t xml:space="preserve"> </w:t>
      </w:r>
    </w:p>
    <w:p w14:paraId="2C32D465" w14:textId="77777777" w:rsidR="00CD40A1" w:rsidRPr="00FB39AC" w:rsidRDefault="00CD40A1" w:rsidP="00CD40A1">
      <w:pPr>
        <w:pStyle w:val="Podtytu"/>
        <w:tabs>
          <w:tab w:val="left" w:pos="9070"/>
        </w:tabs>
        <w:ind w:right="-14"/>
        <w:rPr>
          <w:b w:val="0"/>
          <w:lang w:val="pl-PL"/>
        </w:rPr>
      </w:pPr>
    </w:p>
    <w:p w14:paraId="350AEC00" w14:textId="7C14D7DD" w:rsidR="00CD40A1" w:rsidRPr="00FB39AC" w:rsidRDefault="00380AF7" w:rsidP="00CD40A1">
      <w:pPr>
        <w:tabs>
          <w:tab w:val="left" w:pos="9070"/>
        </w:tabs>
        <w:rPr>
          <w:szCs w:val="22"/>
        </w:rPr>
      </w:pPr>
      <w:r w:rsidRPr="00FB39AC">
        <w:rPr>
          <w:szCs w:val="22"/>
        </w:rPr>
        <w:t>Finansowane</w:t>
      </w:r>
      <w:r w:rsidR="0049353F" w:rsidRPr="00FB39AC">
        <w:rPr>
          <w:szCs w:val="22"/>
        </w:rPr>
        <w:t xml:space="preserve"> w</w:t>
      </w:r>
      <w:r w:rsidR="000449B9" w:rsidRPr="00FB39AC">
        <w:rPr>
          <w:szCs w:val="22"/>
        </w:rPr>
        <w:t xml:space="preserve"> </w:t>
      </w:r>
      <w:r w:rsidRPr="00FB39AC">
        <w:rPr>
          <w:szCs w:val="22"/>
        </w:rPr>
        <w:t>ramach tej dziedziny zadania miały na celu podnoszenie poziomu świadomości ekologicznej</w:t>
      </w:r>
      <w:r w:rsidR="001921B7" w:rsidRPr="00FB39AC">
        <w:rPr>
          <w:szCs w:val="22"/>
        </w:rPr>
        <w:t xml:space="preserve"> i</w:t>
      </w:r>
      <w:r w:rsidR="000449B9" w:rsidRPr="00FB39AC">
        <w:rPr>
          <w:szCs w:val="22"/>
        </w:rPr>
        <w:t xml:space="preserve"> </w:t>
      </w:r>
      <w:r w:rsidRPr="00FB39AC">
        <w:rPr>
          <w:szCs w:val="22"/>
        </w:rPr>
        <w:t>kształtowanie postaw ekologicznych społeczeństwa poprzez promowan</w:t>
      </w:r>
      <w:r w:rsidR="00316F11" w:rsidRPr="00FB39AC">
        <w:rPr>
          <w:szCs w:val="22"/>
        </w:rPr>
        <w:t>ie zasad zrównoważone</w:t>
      </w:r>
      <w:r w:rsidR="00CA0548" w:rsidRPr="00FB39AC">
        <w:rPr>
          <w:szCs w:val="22"/>
        </w:rPr>
        <w:t>go rozwoju,</w:t>
      </w:r>
      <w:r w:rsidR="0049353F" w:rsidRPr="00FB39AC">
        <w:rPr>
          <w:szCs w:val="22"/>
        </w:rPr>
        <w:t xml:space="preserve"> w</w:t>
      </w:r>
      <w:r w:rsidR="000449B9" w:rsidRPr="00FB39AC">
        <w:rPr>
          <w:szCs w:val="22"/>
        </w:rPr>
        <w:t xml:space="preserve"> </w:t>
      </w:r>
      <w:r w:rsidR="00CA0548" w:rsidRPr="00FB39AC">
        <w:rPr>
          <w:szCs w:val="22"/>
        </w:rPr>
        <w:t>tym związane</w:t>
      </w:r>
      <w:r w:rsidR="00316F11" w:rsidRPr="00FB39AC">
        <w:rPr>
          <w:szCs w:val="22"/>
        </w:rPr>
        <w:t xml:space="preserve"> z:</w:t>
      </w:r>
    </w:p>
    <w:p w14:paraId="7F0C9683" w14:textId="091F2FC2" w:rsidR="00CD40A1" w:rsidRPr="00FB39AC" w:rsidRDefault="00380AF7" w:rsidP="00B668D5">
      <w:pPr>
        <w:pStyle w:val="Nagwek"/>
        <w:numPr>
          <w:ilvl w:val="0"/>
          <w:numId w:val="17"/>
        </w:numPr>
        <w:tabs>
          <w:tab w:val="clear" w:pos="4536"/>
          <w:tab w:val="clear" w:pos="9072"/>
          <w:tab w:val="left" w:pos="357"/>
          <w:tab w:val="left" w:pos="9070"/>
        </w:tabs>
        <w:ind w:left="357" w:hanging="357"/>
        <w:rPr>
          <w:sz w:val="22"/>
          <w:szCs w:val="24"/>
        </w:rPr>
      </w:pPr>
      <w:r w:rsidRPr="00FB39AC">
        <w:rPr>
          <w:sz w:val="22"/>
          <w:szCs w:val="24"/>
        </w:rPr>
        <w:t>aktywizacją społeczeństwa dla zrównoważonego rozwoju kraju;</w:t>
      </w:r>
      <w:r w:rsidR="00C0430A" w:rsidRPr="00FB39AC">
        <w:t xml:space="preserve"> </w:t>
      </w:r>
    </w:p>
    <w:p w14:paraId="20F7099E" w14:textId="0C77DF8D" w:rsidR="00CD40A1" w:rsidRPr="00FB39AC" w:rsidRDefault="00C0430A" w:rsidP="00B668D5">
      <w:pPr>
        <w:pStyle w:val="Nagwek"/>
        <w:numPr>
          <w:ilvl w:val="0"/>
          <w:numId w:val="17"/>
        </w:numPr>
        <w:tabs>
          <w:tab w:val="clear" w:pos="4536"/>
          <w:tab w:val="clear" w:pos="9072"/>
          <w:tab w:val="left" w:pos="357"/>
          <w:tab w:val="left" w:pos="9070"/>
        </w:tabs>
        <w:ind w:left="357" w:hanging="357"/>
        <w:rPr>
          <w:sz w:val="22"/>
          <w:szCs w:val="24"/>
        </w:rPr>
      </w:pPr>
      <w:r w:rsidRPr="00FB39AC">
        <w:rPr>
          <w:noProof/>
        </w:rPr>
        <w:drawing>
          <wp:anchor distT="0" distB="0" distL="114300" distR="114300" simplePos="0" relativeHeight="251761152" behindDoc="1" locked="0" layoutInCell="1" allowOverlap="1" wp14:anchorId="51196B82" wp14:editId="5A5E2A6A">
            <wp:simplePos x="0" y="0"/>
            <wp:positionH relativeFrom="margin">
              <wp:posOffset>2878455</wp:posOffset>
            </wp:positionH>
            <wp:positionV relativeFrom="paragraph">
              <wp:posOffset>26670</wp:posOffset>
            </wp:positionV>
            <wp:extent cx="2871470" cy="1939925"/>
            <wp:effectExtent l="0" t="0" r="5080" b="3175"/>
            <wp:wrapTight wrapText="bothSides">
              <wp:wrapPolygon edited="0">
                <wp:start x="0" y="0"/>
                <wp:lineTo x="0" y="21423"/>
                <wp:lineTo x="21495" y="21423"/>
                <wp:lineTo x="21495" y="0"/>
                <wp:lineTo x="0" y="0"/>
              </wp:wrapPolygon>
            </wp:wrapTight>
            <wp:docPr id="104" name="Obraz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a:extLst>
                        <a:ext uri="{C183D7F6-B498-43B3-948B-1728B52AA6E4}">
                          <adec:decorative xmlns:adec="http://schemas.microsoft.com/office/drawing/2017/decorative" val="1"/>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71470"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0AF7" w:rsidRPr="00FB39AC">
        <w:rPr>
          <w:sz w:val="22"/>
          <w:szCs w:val="24"/>
        </w:rPr>
        <w:t>kształceniem</w:t>
      </w:r>
      <w:r w:rsidR="001921B7" w:rsidRPr="00FB39AC">
        <w:rPr>
          <w:sz w:val="22"/>
          <w:szCs w:val="24"/>
        </w:rPr>
        <w:t xml:space="preserve"> i</w:t>
      </w:r>
      <w:r w:rsidR="000449B9" w:rsidRPr="00FB39AC">
        <w:rPr>
          <w:sz w:val="22"/>
          <w:szCs w:val="24"/>
        </w:rPr>
        <w:t xml:space="preserve"> </w:t>
      </w:r>
      <w:r w:rsidR="00380AF7" w:rsidRPr="00FB39AC">
        <w:rPr>
          <w:sz w:val="22"/>
          <w:szCs w:val="24"/>
        </w:rPr>
        <w:t>wymianą najnowszej wiedzy oraz wsparciem systemu edukacji</w:t>
      </w:r>
      <w:r w:rsidR="0049353F" w:rsidRPr="00FB39AC">
        <w:rPr>
          <w:sz w:val="22"/>
          <w:szCs w:val="24"/>
        </w:rPr>
        <w:t xml:space="preserve"> w</w:t>
      </w:r>
      <w:r w:rsidR="000449B9" w:rsidRPr="00FB39AC">
        <w:rPr>
          <w:sz w:val="22"/>
          <w:szCs w:val="24"/>
        </w:rPr>
        <w:t xml:space="preserve"> </w:t>
      </w:r>
      <w:r w:rsidR="00380AF7" w:rsidRPr="00FB39AC">
        <w:rPr>
          <w:sz w:val="22"/>
          <w:szCs w:val="24"/>
        </w:rPr>
        <w:t>obszarze ochrony środowiska</w:t>
      </w:r>
      <w:r w:rsidR="001921B7" w:rsidRPr="00FB39AC">
        <w:rPr>
          <w:sz w:val="22"/>
          <w:szCs w:val="24"/>
        </w:rPr>
        <w:t xml:space="preserve"> i</w:t>
      </w:r>
      <w:r w:rsidR="000449B9" w:rsidRPr="00FB39AC">
        <w:rPr>
          <w:sz w:val="22"/>
          <w:szCs w:val="24"/>
        </w:rPr>
        <w:t xml:space="preserve"> </w:t>
      </w:r>
      <w:r w:rsidR="00380AF7" w:rsidRPr="00FB39AC">
        <w:rPr>
          <w:sz w:val="22"/>
          <w:szCs w:val="24"/>
        </w:rPr>
        <w:t>zrównoważonego rozwoju;</w:t>
      </w:r>
    </w:p>
    <w:p w14:paraId="4038A6C6" w14:textId="054646BB" w:rsidR="00CD40A1" w:rsidRPr="00FB39AC" w:rsidRDefault="00380AF7" w:rsidP="00B668D5">
      <w:pPr>
        <w:pStyle w:val="Nagwek"/>
        <w:numPr>
          <w:ilvl w:val="0"/>
          <w:numId w:val="17"/>
        </w:numPr>
        <w:tabs>
          <w:tab w:val="clear" w:pos="4536"/>
          <w:tab w:val="clear" w:pos="9072"/>
          <w:tab w:val="left" w:pos="357"/>
          <w:tab w:val="left" w:pos="9070"/>
        </w:tabs>
        <w:ind w:left="357" w:hanging="357"/>
        <w:rPr>
          <w:sz w:val="22"/>
          <w:szCs w:val="24"/>
        </w:rPr>
      </w:pPr>
      <w:r w:rsidRPr="00FB39AC">
        <w:rPr>
          <w:sz w:val="22"/>
          <w:szCs w:val="24"/>
        </w:rPr>
        <w:t>budową</w:t>
      </w:r>
      <w:r w:rsidR="001921B7" w:rsidRPr="00FB39AC">
        <w:rPr>
          <w:sz w:val="22"/>
          <w:szCs w:val="24"/>
        </w:rPr>
        <w:t xml:space="preserve"> i</w:t>
      </w:r>
      <w:r w:rsidR="000449B9" w:rsidRPr="00FB39AC">
        <w:rPr>
          <w:sz w:val="22"/>
          <w:szCs w:val="24"/>
        </w:rPr>
        <w:t xml:space="preserve"> </w:t>
      </w:r>
      <w:r w:rsidRPr="00FB39AC">
        <w:rPr>
          <w:sz w:val="22"/>
          <w:szCs w:val="24"/>
        </w:rPr>
        <w:t>wyposażeniem obiektów infrastruktury służącej edukacji ekologicznej,</w:t>
      </w:r>
      <w:r w:rsidR="001921B7" w:rsidRPr="00FB39AC">
        <w:rPr>
          <w:sz w:val="22"/>
          <w:szCs w:val="24"/>
        </w:rPr>
        <w:t xml:space="preserve"> a</w:t>
      </w:r>
      <w:r w:rsidR="000449B9" w:rsidRPr="00FB39AC">
        <w:rPr>
          <w:sz w:val="22"/>
          <w:szCs w:val="24"/>
        </w:rPr>
        <w:t xml:space="preserve"> </w:t>
      </w:r>
      <w:r w:rsidR="00BB068D" w:rsidRPr="00FB39AC">
        <w:rPr>
          <w:sz w:val="22"/>
          <w:szCs w:val="24"/>
        </w:rPr>
        <w:t xml:space="preserve">więc </w:t>
      </w:r>
      <w:r w:rsidRPr="00FB39AC">
        <w:rPr>
          <w:sz w:val="22"/>
          <w:szCs w:val="24"/>
        </w:rPr>
        <w:t>budową, wyposażeniem</w:t>
      </w:r>
      <w:r w:rsidR="001921B7" w:rsidRPr="00FB39AC">
        <w:rPr>
          <w:sz w:val="22"/>
          <w:szCs w:val="24"/>
        </w:rPr>
        <w:t xml:space="preserve"> i</w:t>
      </w:r>
      <w:r w:rsidR="000449B9" w:rsidRPr="00FB39AC">
        <w:rPr>
          <w:sz w:val="22"/>
          <w:szCs w:val="24"/>
        </w:rPr>
        <w:t xml:space="preserve"> </w:t>
      </w:r>
      <w:r w:rsidRPr="00FB39AC">
        <w:rPr>
          <w:sz w:val="22"/>
          <w:szCs w:val="24"/>
        </w:rPr>
        <w:t>doposażeniem centrów edukacyjnych,</w:t>
      </w:r>
      <w:r w:rsidR="00CB0825" w:rsidRPr="00FB39AC">
        <w:rPr>
          <w:sz w:val="22"/>
          <w:szCs w:val="24"/>
        </w:rPr>
        <w:t xml:space="preserve"> </w:t>
      </w:r>
      <w:proofErr w:type="spellStart"/>
      <w:r w:rsidR="007C4565" w:rsidRPr="00FB39AC">
        <w:rPr>
          <w:sz w:val="22"/>
          <w:szCs w:val="24"/>
        </w:rPr>
        <w:t>ekopracowni</w:t>
      </w:r>
      <w:proofErr w:type="spellEnd"/>
      <w:r w:rsidR="007C4565" w:rsidRPr="00FB39AC">
        <w:rPr>
          <w:sz w:val="22"/>
          <w:szCs w:val="24"/>
        </w:rPr>
        <w:t>,</w:t>
      </w:r>
      <w:r w:rsidRPr="00FB39AC">
        <w:rPr>
          <w:sz w:val="22"/>
          <w:szCs w:val="24"/>
        </w:rPr>
        <w:t xml:space="preserve"> poświęconych zagadnieniom ochrony środowiska</w:t>
      </w:r>
      <w:r w:rsidR="001921B7" w:rsidRPr="00FB39AC">
        <w:rPr>
          <w:sz w:val="22"/>
          <w:szCs w:val="24"/>
        </w:rPr>
        <w:t xml:space="preserve"> i</w:t>
      </w:r>
      <w:r w:rsidR="000449B9" w:rsidRPr="00FB39AC">
        <w:rPr>
          <w:sz w:val="22"/>
          <w:szCs w:val="24"/>
        </w:rPr>
        <w:t xml:space="preserve"> </w:t>
      </w:r>
      <w:r w:rsidRPr="00FB39AC">
        <w:rPr>
          <w:sz w:val="22"/>
          <w:szCs w:val="24"/>
        </w:rPr>
        <w:t>zrównoważonemu rozwojowi;</w:t>
      </w:r>
    </w:p>
    <w:p w14:paraId="5862D27E" w14:textId="01377523" w:rsidR="00CD40A1" w:rsidRPr="00FB39AC" w:rsidRDefault="00380AF7" w:rsidP="00B668D5">
      <w:pPr>
        <w:pStyle w:val="Nagwek"/>
        <w:numPr>
          <w:ilvl w:val="0"/>
          <w:numId w:val="17"/>
        </w:numPr>
        <w:tabs>
          <w:tab w:val="clear" w:pos="4536"/>
          <w:tab w:val="clear" w:pos="9072"/>
          <w:tab w:val="left" w:pos="357"/>
          <w:tab w:val="left" w:pos="9070"/>
        </w:tabs>
        <w:ind w:left="357" w:hanging="357"/>
        <w:rPr>
          <w:sz w:val="22"/>
          <w:szCs w:val="24"/>
        </w:rPr>
      </w:pPr>
      <w:r w:rsidRPr="00FB39AC">
        <w:rPr>
          <w:sz w:val="22"/>
          <w:szCs w:val="24"/>
        </w:rPr>
        <w:t xml:space="preserve">wspieraniem działań społeczności lokalnych na rzecz zrównoważonego rozwoju. </w:t>
      </w:r>
    </w:p>
    <w:p w14:paraId="6232206F" w14:textId="4BDE1370" w:rsidR="00CD40A1" w:rsidRPr="00FB39AC" w:rsidRDefault="00CD40A1" w:rsidP="00CD40A1">
      <w:pPr>
        <w:tabs>
          <w:tab w:val="left" w:pos="9070"/>
        </w:tabs>
        <w:rPr>
          <w:szCs w:val="22"/>
          <w:highlight w:val="yellow"/>
        </w:rPr>
      </w:pPr>
    </w:p>
    <w:p w14:paraId="1BF60332" w14:textId="77777777" w:rsidR="0069002A" w:rsidRPr="00FB39AC" w:rsidRDefault="0069002A" w:rsidP="00CD40A1">
      <w:pPr>
        <w:tabs>
          <w:tab w:val="left" w:pos="9070"/>
        </w:tabs>
        <w:rPr>
          <w:szCs w:val="22"/>
          <w:highlight w:val="yellow"/>
        </w:rPr>
      </w:pPr>
    </w:p>
    <w:p w14:paraId="70076FFC" w14:textId="07D79319" w:rsidR="00CD40A1" w:rsidRPr="00FB39AC" w:rsidRDefault="006A080E" w:rsidP="00CD40A1">
      <w:pPr>
        <w:pStyle w:val="Tekstpodstawowy"/>
        <w:tabs>
          <w:tab w:val="left" w:pos="567"/>
          <w:tab w:val="left" w:pos="9070"/>
        </w:tabs>
        <w:rPr>
          <w:lang w:val="pl-PL"/>
        </w:rPr>
      </w:pPr>
      <w:r w:rsidRPr="00FB39AC">
        <w:rPr>
          <w:lang w:val="pl-PL"/>
        </w:rPr>
        <w:t>P</w:t>
      </w:r>
      <w:r w:rsidR="006C205B" w:rsidRPr="00FB39AC">
        <w:rPr>
          <w:lang w:val="pl-PL"/>
        </w:rPr>
        <w:t>lanowane do uzyskania</w:t>
      </w:r>
      <w:r w:rsidR="0049353F" w:rsidRPr="00FB39AC">
        <w:rPr>
          <w:lang w:val="pl-PL"/>
        </w:rPr>
        <w:t xml:space="preserve"> z</w:t>
      </w:r>
      <w:r w:rsidR="000449B9" w:rsidRPr="00FB39AC">
        <w:rPr>
          <w:lang w:val="pl-PL"/>
        </w:rPr>
        <w:t xml:space="preserve"> </w:t>
      </w:r>
      <w:r w:rsidRPr="00FB39AC">
        <w:rPr>
          <w:lang w:val="pl-PL"/>
        </w:rPr>
        <w:t>umów zawartych</w:t>
      </w:r>
      <w:r w:rsidR="0049353F" w:rsidRPr="00FB39AC">
        <w:rPr>
          <w:lang w:val="pl-PL"/>
        </w:rPr>
        <w:t xml:space="preserve"> w</w:t>
      </w:r>
      <w:r w:rsidR="000449B9" w:rsidRPr="00FB39AC">
        <w:rPr>
          <w:lang w:val="pl-PL"/>
        </w:rPr>
        <w:t xml:space="preserve"> </w:t>
      </w:r>
      <w:r w:rsidRPr="00FB39AC">
        <w:rPr>
          <w:lang w:val="pl-PL"/>
        </w:rPr>
        <w:t>20</w:t>
      </w:r>
      <w:r w:rsidR="0053701B" w:rsidRPr="00FB39AC">
        <w:rPr>
          <w:lang w:val="pl-PL"/>
        </w:rPr>
        <w:t>2</w:t>
      </w:r>
      <w:r w:rsidR="00132A5B" w:rsidRPr="00FB39AC">
        <w:rPr>
          <w:lang w:val="pl-PL"/>
        </w:rPr>
        <w:t>2</w:t>
      </w:r>
      <w:r w:rsidR="005322DC" w:rsidRPr="00FB39AC">
        <w:rPr>
          <w:lang w:val="pl-PL"/>
        </w:rPr>
        <w:t xml:space="preserve"> r. </w:t>
      </w:r>
      <w:r w:rsidR="006C205B" w:rsidRPr="00FB39AC">
        <w:rPr>
          <w:lang w:val="pl-PL"/>
        </w:rPr>
        <w:t>efekty rzeczowe, jak również uzyskane wielkości takich efektów</w:t>
      </w:r>
      <w:r w:rsidR="0049353F" w:rsidRPr="00FB39AC">
        <w:rPr>
          <w:lang w:val="pl-PL"/>
        </w:rPr>
        <w:t xml:space="preserve"> z</w:t>
      </w:r>
      <w:r w:rsidR="000449B9" w:rsidRPr="00FB39AC">
        <w:rPr>
          <w:lang w:val="pl-PL"/>
        </w:rPr>
        <w:t xml:space="preserve"> </w:t>
      </w:r>
      <w:r w:rsidR="006C205B" w:rsidRPr="00FB39AC">
        <w:rPr>
          <w:lang w:val="pl-PL"/>
        </w:rPr>
        <w:t>umów zakończonych</w:t>
      </w:r>
      <w:r w:rsidR="0049353F" w:rsidRPr="00FB39AC">
        <w:rPr>
          <w:lang w:val="pl-PL"/>
        </w:rPr>
        <w:t xml:space="preserve"> w</w:t>
      </w:r>
      <w:r w:rsidR="000449B9" w:rsidRPr="00FB39AC">
        <w:rPr>
          <w:lang w:val="pl-PL"/>
        </w:rPr>
        <w:t xml:space="preserve"> </w:t>
      </w:r>
      <w:r w:rsidRPr="00FB39AC">
        <w:rPr>
          <w:lang w:val="pl-PL"/>
        </w:rPr>
        <w:t>tym roku</w:t>
      </w:r>
      <w:r w:rsidR="00CA0548" w:rsidRPr="00FB39AC">
        <w:rPr>
          <w:lang w:val="pl-PL"/>
        </w:rPr>
        <w:t>,</w:t>
      </w:r>
      <w:r w:rsidR="006C205B" w:rsidRPr="00FB39AC">
        <w:rPr>
          <w:lang w:val="pl-PL"/>
        </w:rPr>
        <w:t xml:space="preserve"> przedstawione są</w:t>
      </w:r>
      <w:r w:rsidR="0049353F" w:rsidRPr="00FB39AC">
        <w:rPr>
          <w:lang w:val="pl-PL"/>
        </w:rPr>
        <w:t xml:space="preserve"> w</w:t>
      </w:r>
      <w:r w:rsidR="000449B9" w:rsidRPr="00FB39AC">
        <w:rPr>
          <w:lang w:val="pl-PL"/>
        </w:rPr>
        <w:t xml:space="preserve"> </w:t>
      </w:r>
      <w:r w:rsidR="006C205B" w:rsidRPr="00FB39AC">
        <w:rPr>
          <w:lang w:val="pl-PL"/>
        </w:rPr>
        <w:t xml:space="preserve">tabeli </w:t>
      </w:r>
      <w:r w:rsidR="00830620" w:rsidRPr="00FB39AC">
        <w:rPr>
          <w:lang w:val="pl-PL"/>
        </w:rPr>
        <w:fldChar w:fldCharType="begin"/>
      </w:r>
      <w:r w:rsidR="00830620" w:rsidRPr="00FB39AC">
        <w:rPr>
          <w:lang w:val="pl-PL"/>
        </w:rPr>
        <w:instrText xml:space="preserve"> REF _Ref478125148 \#0 \h  \* MERGEFORMAT </w:instrText>
      </w:r>
      <w:r w:rsidR="00830620" w:rsidRPr="00FB39AC">
        <w:rPr>
          <w:lang w:val="pl-PL"/>
        </w:rPr>
      </w:r>
      <w:r w:rsidR="00830620" w:rsidRPr="00FB39AC">
        <w:rPr>
          <w:lang w:val="pl-PL"/>
        </w:rPr>
        <w:fldChar w:fldCharType="separate"/>
      </w:r>
      <w:r w:rsidR="001A5159">
        <w:rPr>
          <w:lang w:val="pl-PL"/>
        </w:rPr>
        <w:t>48</w:t>
      </w:r>
      <w:r w:rsidR="00830620" w:rsidRPr="00FB39AC">
        <w:rPr>
          <w:lang w:val="pl-PL"/>
        </w:rPr>
        <w:fldChar w:fldCharType="end"/>
      </w:r>
      <w:r w:rsidR="003E751E" w:rsidRPr="00FB39AC">
        <w:rPr>
          <w:lang w:val="pl-PL"/>
        </w:rPr>
        <w:t>.</w:t>
      </w:r>
    </w:p>
    <w:p w14:paraId="01C1F145" w14:textId="77777777" w:rsidR="00F644EC" w:rsidRPr="00FB39AC" w:rsidRDefault="00F644EC" w:rsidP="00892B65">
      <w:pPr>
        <w:tabs>
          <w:tab w:val="left" w:pos="9070"/>
        </w:tabs>
        <w:spacing w:after="60"/>
        <w:ind w:left="1134" w:hanging="1134"/>
      </w:pPr>
      <w:bookmarkStart w:id="214" w:name="_Ref478125148"/>
    </w:p>
    <w:p w14:paraId="48E85A69" w14:textId="6AB40251" w:rsidR="00CD40A1" w:rsidRPr="00FB39AC" w:rsidRDefault="00830620" w:rsidP="00892B65">
      <w:pPr>
        <w:tabs>
          <w:tab w:val="left" w:pos="9070"/>
        </w:tabs>
        <w:spacing w:after="60"/>
        <w:ind w:left="1134" w:hanging="1134"/>
      </w:pPr>
      <w:bookmarkStart w:id="215" w:name="_Toc132282243"/>
      <w:r w:rsidRPr="00FB39AC">
        <w:t xml:space="preserve">Tabela </w:t>
      </w:r>
      <w:r w:rsidR="00000000">
        <w:fldChar w:fldCharType="begin"/>
      </w:r>
      <w:r w:rsidR="00000000">
        <w:instrText xml:space="preserve"> SEQ Tabela \* ARABIC </w:instrText>
      </w:r>
      <w:r w:rsidR="00000000">
        <w:fldChar w:fldCharType="separate"/>
      </w:r>
      <w:r w:rsidR="001A5159">
        <w:rPr>
          <w:noProof/>
        </w:rPr>
        <w:t>48</w:t>
      </w:r>
      <w:r w:rsidR="00000000">
        <w:rPr>
          <w:noProof/>
        </w:rPr>
        <w:fldChar w:fldCharType="end"/>
      </w:r>
      <w:bookmarkEnd w:id="214"/>
      <w:r w:rsidRPr="00FB39AC">
        <w:tab/>
        <w:t>Efekty rzeczowe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00A94C92" w:rsidRPr="00FB39AC">
        <w:t>202</w:t>
      </w:r>
      <w:r w:rsidR="00310E0F" w:rsidRPr="00FB39AC">
        <w:t>2</w:t>
      </w:r>
      <w:r w:rsidR="005322DC" w:rsidRPr="00FB39AC">
        <w:t xml:space="preserve"> r. </w:t>
      </w:r>
      <w:r w:rsidR="0049353F" w:rsidRPr="00FB39AC">
        <w:t>w</w:t>
      </w:r>
      <w:r w:rsidR="000449B9" w:rsidRPr="00FB39AC">
        <w:t xml:space="preserve"> </w:t>
      </w:r>
      <w:r w:rsidRPr="00FB39AC">
        <w:t>dziedzinie edukacji ekologicznej</w:t>
      </w:r>
      <w:bookmarkEnd w:id="215"/>
    </w:p>
    <w:p w14:paraId="14E151A7" w14:textId="2855A319" w:rsidR="00CD40A1" w:rsidRPr="00FB39AC" w:rsidRDefault="00871FE0" w:rsidP="00CD40A1">
      <w:pPr>
        <w:tabs>
          <w:tab w:val="left" w:pos="9070"/>
        </w:tabs>
        <w:rPr>
          <w:highlight w:val="yellow"/>
        </w:rPr>
      </w:pPr>
      <w:r w:rsidRPr="00FB39AC">
        <w:rPr>
          <w:noProof/>
        </w:rPr>
        <w:drawing>
          <wp:inline distT="0" distB="0" distL="0" distR="0" wp14:anchorId="79B8AF6E" wp14:editId="40980279">
            <wp:extent cx="5760720" cy="1518285"/>
            <wp:effectExtent l="0" t="0" r="0" b="5715"/>
            <wp:docPr id="142" name="Obraz 142" descr="Efekty rzeczowe z umów zawartych i zakończonych w 2022 r. w dziedzinie edukacji ekologicznej. Prezentowane wielkości zawarte są w pliku Sprawozdanie NFOŚiGW za rok 2022 tabele.xlsx w arkuszu tabela 48.&#10;" title="Tabel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720" cy="1518285"/>
                    </a:xfrm>
                    <a:prstGeom prst="rect">
                      <a:avLst/>
                    </a:prstGeom>
                    <a:noFill/>
                    <a:ln>
                      <a:noFill/>
                    </a:ln>
                  </pic:spPr>
                </pic:pic>
              </a:graphicData>
            </a:graphic>
          </wp:inline>
        </w:drawing>
      </w:r>
    </w:p>
    <w:p w14:paraId="23062F8A" w14:textId="7E1BB12F" w:rsidR="00CD40A1" w:rsidRPr="00FB39AC" w:rsidRDefault="00CD40A1" w:rsidP="00CD40A1">
      <w:pPr>
        <w:tabs>
          <w:tab w:val="left" w:pos="9070"/>
        </w:tabs>
        <w:rPr>
          <w:highlight w:val="yellow"/>
        </w:rPr>
      </w:pPr>
    </w:p>
    <w:p w14:paraId="3F5A79A1" w14:textId="77777777" w:rsidR="00CD40A1" w:rsidRPr="00FB39AC" w:rsidRDefault="00094BEA" w:rsidP="00CD40A1">
      <w:pPr>
        <w:pStyle w:val="Nagwek4"/>
        <w:tabs>
          <w:tab w:val="left" w:pos="9070"/>
        </w:tabs>
      </w:pPr>
      <w:bookmarkStart w:id="216" w:name="_Toc132282170"/>
      <w:r w:rsidRPr="00FB39AC">
        <w:t>Generator Koncepcji Ekologicznych – GEKON</w:t>
      </w:r>
      <w:bookmarkEnd w:id="216"/>
    </w:p>
    <w:p w14:paraId="0CF8EDAF" w14:textId="77777777" w:rsidR="00CD40A1" w:rsidRPr="00FB39AC" w:rsidRDefault="00CD40A1" w:rsidP="00CD40A1">
      <w:pPr>
        <w:pStyle w:val="Tekstpodstawowy"/>
        <w:tabs>
          <w:tab w:val="left" w:pos="567"/>
          <w:tab w:val="left" w:pos="9070"/>
        </w:tabs>
        <w:ind w:left="1260" w:hanging="1260"/>
        <w:rPr>
          <w:lang w:val="pl-PL"/>
        </w:rPr>
      </w:pPr>
    </w:p>
    <w:p w14:paraId="44C2FE08" w14:textId="77777777" w:rsidR="00CD40A1" w:rsidRPr="00FB39AC" w:rsidRDefault="00094BEA" w:rsidP="00CD40A1">
      <w:pPr>
        <w:tabs>
          <w:tab w:val="left" w:pos="9070"/>
        </w:tabs>
        <w:rPr>
          <w:color w:val="000000"/>
          <w:szCs w:val="22"/>
          <w:shd w:val="clear" w:color="auto" w:fill="FFFFFF"/>
        </w:rPr>
      </w:pPr>
      <w:r w:rsidRPr="00FB39AC">
        <w:rPr>
          <w:color w:val="000000"/>
          <w:szCs w:val="22"/>
          <w:shd w:val="clear" w:color="auto" w:fill="FFFFFF"/>
        </w:rPr>
        <w:t>Program priorytetowy „GEKON – Generator Koncepcji Ekologicznych” to wspólne przedsięwzięcie Narodowego Funduszu oraz Narodowego Centrum Badań</w:t>
      </w:r>
      <w:r w:rsidR="001921B7" w:rsidRPr="00FB39AC">
        <w:rPr>
          <w:color w:val="000000"/>
          <w:szCs w:val="22"/>
          <w:shd w:val="clear" w:color="auto" w:fill="FFFFFF"/>
        </w:rPr>
        <w:t xml:space="preserve"> i</w:t>
      </w:r>
      <w:r w:rsidR="000449B9" w:rsidRPr="00FB39AC">
        <w:rPr>
          <w:color w:val="000000"/>
          <w:szCs w:val="22"/>
          <w:shd w:val="clear" w:color="auto" w:fill="FFFFFF"/>
        </w:rPr>
        <w:t xml:space="preserve"> </w:t>
      </w:r>
      <w:r w:rsidRPr="00FB39AC">
        <w:rPr>
          <w:color w:val="000000"/>
          <w:szCs w:val="22"/>
          <w:shd w:val="clear" w:color="auto" w:fill="FFFFFF"/>
        </w:rPr>
        <w:t>Rozwoju (NCBR). Celem programu jest dofinansowanie badań naukowych, prac rozwojowych</w:t>
      </w:r>
      <w:r w:rsidR="001921B7" w:rsidRPr="00FB39AC">
        <w:rPr>
          <w:color w:val="000000"/>
          <w:szCs w:val="22"/>
          <w:shd w:val="clear" w:color="auto" w:fill="FFFFFF"/>
        </w:rPr>
        <w:t xml:space="preserve"> i</w:t>
      </w:r>
      <w:r w:rsidR="000449B9" w:rsidRPr="00FB39AC">
        <w:rPr>
          <w:color w:val="000000"/>
          <w:szCs w:val="22"/>
          <w:shd w:val="clear" w:color="auto" w:fill="FFFFFF"/>
        </w:rPr>
        <w:t xml:space="preserve"> </w:t>
      </w:r>
      <w:r w:rsidRPr="00FB39AC">
        <w:rPr>
          <w:color w:val="000000"/>
          <w:szCs w:val="22"/>
          <w:shd w:val="clear" w:color="auto" w:fill="FFFFFF"/>
        </w:rPr>
        <w:t>wdrożeniowych</w:t>
      </w:r>
      <w:r w:rsidR="0049353F" w:rsidRPr="00FB39AC">
        <w:rPr>
          <w:color w:val="000000"/>
          <w:szCs w:val="22"/>
          <w:shd w:val="clear" w:color="auto" w:fill="FFFFFF"/>
        </w:rPr>
        <w:t xml:space="preserve"> w</w:t>
      </w:r>
      <w:r w:rsidR="000449B9" w:rsidRPr="00FB39AC">
        <w:rPr>
          <w:color w:val="000000"/>
          <w:szCs w:val="22"/>
          <w:shd w:val="clear" w:color="auto" w:fill="FFFFFF"/>
        </w:rPr>
        <w:t xml:space="preserve"> </w:t>
      </w:r>
      <w:r w:rsidRPr="00FB39AC">
        <w:rPr>
          <w:color w:val="000000"/>
          <w:szCs w:val="22"/>
          <w:shd w:val="clear" w:color="auto" w:fill="FFFFFF"/>
        </w:rPr>
        <w:t xml:space="preserve">obszarze innowacyjnych technologii proekologicznych. </w:t>
      </w:r>
    </w:p>
    <w:p w14:paraId="0798603C" w14:textId="77777777" w:rsidR="00CD40A1" w:rsidRPr="00FB39AC" w:rsidRDefault="00CD40A1" w:rsidP="00CD40A1">
      <w:pPr>
        <w:tabs>
          <w:tab w:val="left" w:pos="9070"/>
        </w:tabs>
        <w:rPr>
          <w:color w:val="000000"/>
          <w:szCs w:val="22"/>
          <w:shd w:val="clear" w:color="auto" w:fill="FFFFFF"/>
        </w:rPr>
      </w:pPr>
    </w:p>
    <w:p w14:paraId="7BB0A3C7" w14:textId="00F303B4" w:rsidR="00AA3CBD" w:rsidRPr="00FB39AC" w:rsidRDefault="00094BEA" w:rsidP="00CD40A1">
      <w:pPr>
        <w:tabs>
          <w:tab w:val="left" w:pos="9070"/>
        </w:tabs>
        <w:rPr>
          <w:color w:val="000000"/>
          <w:szCs w:val="22"/>
          <w:shd w:val="clear" w:color="auto" w:fill="FFFFFF"/>
        </w:rPr>
      </w:pPr>
      <w:r w:rsidRPr="00FB39AC">
        <w:rPr>
          <w:color w:val="000000"/>
          <w:szCs w:val="22"/>
          <w:shd w:val="clear" w:color="auto" w:fill="FFFFFF"/>
        </w:rPr>
        <w:t xml:space="preserve">Program skierowany jest do przedsiębiorców lub grup przedsiębiorców, a </w:t>
      </w:r>
      <w:r w:rsidR="00481282" w:rsidRPr="00FB39AC">
        <w:rPr>
          <w:color w:val="000000"/>
          <w:szCs w:val="22"/>
          <w:shd w:val="clear" w:color="auto" w:fill="FFFFFF"/>
        </w:rPr>
        <w:t>wypła</w:t>
      </w:r>
      <w:r w:rsidR="00AA3CBD" w:rsidRPr="00FB39AC">
        <w:rPr>
          <w:color w:val="000000"/>
          <w:szCs w:val="22"/>
          <w:shd w:val="clear" w:color="auto" w:fill="FFFFFF"/>
        </w:rPr>
        <w:t>ty</w:t>
      </w:r>
      <w:r w:rsidR="00481282" w:rsidRPr="00FB39AC">
        <w:rPr>
          <w:color w:val="000000"/>
          <w:szCs w:val="22"/>
          <w:shd w:val="clear" w:color="auto" w:fill="FFFFFF"/>
        </w:rPr>
        <w:t xml:space="preserve"> w</w:t>
      </w:r>
      <w:r w:rsidR="000449B9" w:rsidRPr="00FB39AC">
        <w:rPr>
          <w:color w:val="000000"/>
          <w:szCs w:val="22"/>
          <w:shd w:val="clear" w:color="auto" w:fill="FFFFFF"/>
        </w:rPr>
        <w:t xml:space="preserve"> </w:t>
      </w:r>
      <w:r w:rsidR="00481282" w:rsidRPr="00FB39AC">
        <w:rPr>
          <w:color w:val="000000"/>
          <w:szCs w:val="22"/>
          <w:shd w:val="clear" w:color="auto" w:fill="FFFFFF"/>
        </w:rPr>
        <w:t xml:space="preserve">ramach tego programu </w:t>
      </w:r>
      <w:r w:rsidR="00AA3CBD" w:rsidRPr="00FB39AC">
        <w:rPr>
          <w:color w:val="000000"/>
          <w:szCs w:val="22"/>
          <w:shd w:val="clear" w:color="auto" w:fill="FFFFFF"/>
        </w:rPr>
        <w:t xml:space="preserve">wyniosły </w:t>
      </w:r>
      <w:r w:rsidR="00861264" w:rsidRPr="00FB39AC">
        <w:rPr>
          <w:b/>
          <w:color w:val="000000"/>
          <w:szCs w:val="22"/>
          <w:shd w:val="clear" w:color="auto" w:fill="FFFFFF"/>
        </w:rPr>
        <w:t>1</w:t>
      </w:r>
      <w:r w:rsidR="00A76CB4" w:rsidRPr="00FB39AC">
        <w:rPr>
          <w:b/>
          <w:color w:val="000000"/>
          <w:szCs w:val="22"/>
          <w:shd w:val="clear" w:color="auto" w:fill="FFFFFF"/>
        </w:rPr>
        <w:t>95</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00481282" w:rsidRPr="00FB39AC">
        <w:rPr>
          <w:color w:val="000000"/>
          <w:szCs w:val="22"/>
          <w:shd w:val="clear" w:color="auto" w:fill="FFFFFF"/>
        </w:rPr>
        <w:t xml:space="preserve"> dotacji z</w:t>
      </w:r>
      <w:r w:rsidR="000449B9" w:rsidRPr="00FB39AC">
        <w:rPr>
          <w:color w:val="000000"/>
          <w:szCs w:val="22"/>
          <w:shd w:val="clear" w:color="auto" w:fill="FFFFFF"/>
        </w:rPr>
        <w:t xml:space="preserve"> </w:t>
      </w:r>
      <w:r w:rsidR="00481282" w:rsidRPr="00FB39AC">
        <w:rPr>
          <w:color w:val="000000"/>
          <w:szCs w:val="22"/>
          <w:shd w:val="clear" w:color="auto" w:fill="FFFFFF"/>
        </w:rPr>
        <w:t xml:space="preserve">planowanej kwoty </w:t>
      </w:r>
      <w:r w:rsidR="009105B7" w:rsidRPr="00FB39AC">
        <w:rPr>
          <w:b/>
          <w:color w:val="000000"/>
          <w:szCs w:val="22"/>
          <w:shd w:val="clear" w:color="auto" w:fill="FFFFFF"/>
        </w:rPr>
        <w:t>7</w:t>
      </w:r>
      <w:r w:rsidR="00861264" w:rsidRPr="00FB39AC">
        <w:rPr>
          <w:b/>
          <w:color w:val="000000"/>
          <w:szCs w:val="22"/>
          <w:shd w:val="clear" w:color="auto" w:fill="FFFFFF"/>
        </w:rPr>
        <w:t>.</w:t>
      </w:r>
      <w:r w:rsidR="00A76CB4" w:rsidRPr="00FB39AC">
        <w:rPr>
          <w:b/>
          <w:color w:val="000000"/>
          <w:szCs w:val="22"/>
          <w:shd w:val="clear" w:color="auto" w:fill="FFFFFF"/>
        </w:rPr>
        <w:t>550</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00481282" w:rsidRPr="00FB39AC">
        <w:rPr>
          <w:color w:val="000000"/>
          <w:szCs w:val="22"/>
          <w:shd w:val="clear" w:color="auto" w:fill="FFFFFF"/>
        </w:rPr>
        <w:t xml:space="preserve"> (poz. 1.1.1</w:t>
      </w:r>
      <w:r w:rsidR="009105B7" w:rsidRPr="00FB39AC">
        <w:rPr>
          <w:color w:val="000000"/>
          <w:szCs w:val="22"/>
          <w:shd w:val="clear" w:color="auto" w:fill="FFFFFF"/>
        </w:rPr>
        <w:t>0</w:t>
      </w:r>
      <w:r w:rsidR="00481282" w:rsidRPr="00FB39AC">
        <w:rPr>
          <w:color w:val="000000"/>
          <w:szCs w:val="22"/>
          <w:shd w:val="clear" w:color="auto" w:fill="FFFFFF"/>
        </w:rPr>
        <w:t xml:space="preserve"> </w:t>
      </w:r>
      <w:r w:rsidR="00481282" w:rsidRPr="00FB39AC">
        <w:t xml:space="preserve">tabeli </w:t>
      </w:r>
      <w:r w:rsidR="00481282" w:rsidRPr="00FB39AC">
        <w:fldChar w:fldCharType="begin"/>
      </w:r>
      <w:r w:rsidR="00481282" w:rsidRPr="00FB39AC">
        <w:instrText xml:space="preserve"> REF _Ref478114801 \#0 \h  \* MERGEFORMAT </w:instrText>
      </w:r>
      <w:r w:rsidR="00481282" w:rsidRPr="00FB39AC">
        <w:fldChar w:fldCharType="separate"/>
      </w:r>
      <w:r w:rsidR="001A5159">
        <w:t>32</w:t>
      </w:r>
      <w:r w:rsidR="00481282" w:rsidRPr="00FB39AC">
        <w:fldChar w:fldCharType="end"/>
      </w:r>
      <w:r w:rsidR="00481282" w:rsidRPr="00FB39AC">
        <w:rPr>
          <w:color w:val="000000"/>
          <w:szCs w:val="22"/>
          <w:shd w:val="clear" w:color="auto" w:fill="FFFFFF"/>
        </w:rPr>
        <w:t>)</w:t>
      </w:r>
      <w:r w:rsidR="001458E8" w:rsidRPr="00FB39AC">
        <w:rPr>
          <w:color w:val="000000"/>
          <w:szCs w:val="22"/>
          <w:shd w:val="clear" w:color="auto" w:fill="FFFFFF"/>
        </w:rPr>
        <w:t xml:space="preserve">, co stanowi </w:t>
      </w:r>
      <w:r w:rsidR="0053701B" w:rsidRPr="00FB39AC">
        <w:rPr>
          <w:color w:val="000000"/>
          <w:szCs w:val="22"/>
          <w:shd w:val="clear" w:color="auto" w:fill="FFFFFF"/>
        </w:rPr>
        <w:t>2,</w:t>
      </w:r>
      <w:r w:rsidR="003B69CC" w:rsidRPr="00FB39AC">
        <w:rPr>
          <w:color w:val="000000"/>
          <w:szCs w:val="22"/>
          <w:shd w:val="clear" w:color="auto" w:fill="FFFFFF"/>
        </w:rPr>
        <w:t>6</w:t>
      </w:r>
      <w:r w:rsidR="001458E8" w:rsidRPr="00FB39AC">
        <w:rPr>
          <w:color w:val="000000"/>
          <w:szCs w:val="22"/>
          <w:shd w:val="clear" w:color="auto" w:fill="FFFFFF"/>
        </w:rPr>
        <w:t>% wielkości planowanej</w:t>
      </w:r>
      <w:r w:rsidR="00481282" w:rsidRPr="00FB39AC">
        <w:rPr>
          <w:color w:val="000000"/>
          <w:szCs w:val="22"/>
          <w:shd w:val="clear" w:color="auto" w:fill="FFFFFF"/>
        </w:rPr>
        <w:t>.</w:t>
      </w:r>
      <w:r w:rsidR="00716E2E" w:rsidRPr="00FB39AC">
        <w:rPr>
          <w:color w:val="000000"/>
          <w:szCs w:val="22"/>
          <w:shd w:val="clear" w:color="auto" w:fill="FFFFFF"/>
        </w:rPr>
        <w:t xml:space="preserve"> Wypłacone środki służyły realizacji przedsięwzięcia służącego poprawie efektywności procesu suszenia osłonki w spółce </w:t>
      </w:r>
      <w:proofErr w:type="spellStart"/>
      <w:r w:rsidR="00716E2E" w:rsidRPr="00FB39AC">
        <w:rPr>
          <w:color w:val="000000"/>
          <w:szCs w:val="22"/>
          <w:shd w:val="clear" w:color="auto" w:fill="FFFFFF"/>
        </w:rPr>
        <w:t>Fabios</w:t>
      </w:r>
      <w:proofErr w:type="spellEnd"/>
      <w:r w:rsidR="00716E2E" w:rsidRPr="00FB39AC">
        <w:rPr>
          <w:color w:val="000000"/>
          <w:szCs w:val="22"/>
          <w:shd w:val="clear" w:color="auto" w:fill="FFFFFF"/>
        </w:rPr>
        <w:t xml:space="preserve"> S.A., która produkuje osłonki białkowe.</w:t>
      </w:r>
    </w:p>
    <w:p w14:paraId="4287FC29" w14:textId="77777777" w:rsidR="00CD40A1" w:rsidRPr="00FB39AC" w:rsidRDefault="00AA3CBD" w:rsidP="00CD40A1">
      <w:pPr>
        <w:tabs>
          <w:tab w:val="left" w:pos="9070"/>
        </w:tabs>
        <w:rPr>
          <w:color w:val="000000"/>
          <w:szCs w:val="22"/>
          <w:shd w:val="clear" w:color="auto" w:fill="FFFFFF"/>
        </w:rPr>
      </w:pPr>
      <w:r w:rsidRPr="00FB39AC">
        <w:rPr>
          <w:color w:val="000000"/>
          <w:szCs w:val="22"/>
          <w:shd w:val="clear" w:color="auto" w:fill="FFFFFF"/>
        </w:rPr>
        <w:t xml:space="preserve"> </w:t>
      </w:r>
    </w:p>
    <w:p w14:paraId="75E175E7" w14:textId="47738940" w:rsidR="00021EBB" w:rsidRPr="00FB39AC" w:rsidRDefault="00481282" w:rsidP="00CD40A1">
      <w:pPr>
        <w:tabs>
          <w:tab w:val="left" w:pos="9070"/>
        </w:tabs>
        <w:rPr>
          <w:color w:val="000000"/>
          <w:szCs w:val="22"/>
          <w:shd w:val="clear" w:color="auto" w:fill="FFFFFF"/>
        </w:rPr>
      </w:pPr>
      <w:r w:rsidRPr="00FB39AC">
        <w:rPr>
          <w:color w:val="000000"/>
          <w:szCs w:val="22"/>
          <w:shd w:val="clear" w:color="auto" w:fill="FFFFFF"/>
        </w:rPr>
        <w:t>Zaplanowane w</w:t>
      </w:r>
      <w:r w:rsidR="00094BEA" w:rsidRPr="00FB39AC">
        <w:rPr>
          <w:color w:val="000000"/>
          <w:szCs w:val="22"/>
          <w:shd w:val="clear" w:color="auto" w:fill="FFFFFF"/>
        </w:rPr>
        <w:t>ypłaty środków Narodowego Funduszu</w:t>
      </w:r>
      <w:r w:rsidR="0049353F" w:rsidRPr="00FB39AC">
        <w:rPr>
          <w:color w:val="000000"/>
          <w:szCs w:val="22"/>
          <w:shd w:val="clear" w:color="auto" w:fill="FFFFFF"/>
        </w:rPr>
        <w:t xml:space="preserve"> w</w:t>
      </w:r>
      <w:r w:rsidR="000449B9" w:rsidRPr="00FB39AC">
        <w:rPr>
          <w:color w:val="000000"/>
          <w:szCs w:val="22"/>
          <w:shd w:val="clear" w:color="auto" w:fill="FFFFFF"/>
        </w:rPr>
        <w:t xml:space="preserve"> </w:t>
      </w:r>
      <w:r w:rsidR="00094BEA" w:rsidRPr="00FB39AC">
        <w:rPr>
          <w:color w:val="000000"/>
          <w:szCs w:val="22"/>
          <w:shd w:val="clear" w:color="auto" w:fill="FFFFFF"/>
        </w:rPr>
        <w:t xml:space="preserve">Programie GEKON </w:t>
      </w:r>
      <w:r w:rsidRPr="00FB39AC">
        <w:rPr>
          <w:color w:val="000000"/>
          <w:szCs w:val="22"/>
          <w:shd w:val="clear" w:color="auto" w:fill="FFFFFF"/>
        </w:rPr>
        <w:t xml:space="preserve">przeznaczone były na dofinansowanie fazy wdrożeniowej programu. Odchylenie w realizacji planu jest skutkiem </w:t>
      </w:r>
      <w:r w:rsidR="00021EBB" w:rsidRPr="00FB39AC">
        <w:rPr>
          <w:color w:val="000000"/>
          <w:szCs w:val="22"/>
          <w:shd w:val="clear" w:color="auto" w:fill="FFFFFF"/>
        </w:rPr>
        <w:t xml:space="preserve">m.in. </w:t>
      </w:r>
      <w:r w:rsidR="00716E2E" w:rsidRPr="00FB39AC">
        <w:rPr>
          <w:color w:val="000000"/>
          <w:szCs w:val="22"/>
          <w:shd w:val="clear" w:color="auto" w:fill="FFFFFF"/>
        </w:rPr>
        <w:t>zgody Narodowego Funduszu na prolongatę terminu zawarcia umowy z jednym z beneficjentów na skutek występowania pandemii COVID</w:t>
      </w:r>
      <w:r w:rsidR="00E91085" w:rsidRPr="00FB39AC">
        <w:rPr>
          <w:color w:val="000000"/>
          <w:szCs w:val="22"/>
          <w:shd w:val="clear" w:color="auto" w:fill="FFFFFF"/>
        </w:rPr>
        <w:t xml:space="preserve"> (ostatecznie </w:t>
      </w:r>
      <w:r w:rsidR="004D0807" w:rsidRPr="00FB39AC">
        <w:rPr>
          <w:color w:val="000000"/>
          <w:szCs w:val="22"/>
          <w:shd w:val="clear" w:color="auto" w:fill="FFFFFF"/>
        </w:rPr>
        <w:t>umowę tę podpisano w grudniu 2022 r.)</w:t>
      </w:r>
      <w:r w:rsidR="00716E2E" w:rsidRPr="00FB39AC">
        <w:rPr>
          <w:color w:val="000000"/>
          <w:szCs w:val="22"/>
          <w:shd w:val="clear" w:color="auto" w:fill="FFFFFF"/>
        </w:rPr>
        <w:t xml:space="preserve">. </w:t>
      </w:r>
    </w:p>
    <w:p w14:paraId="657503EB" w14:textId="77777777" w:rsidR="00B25036" w:rsidRPr="00FB39AC" w:rsidRDefault="00B25036" w:rsidP="00CD40A1">
      <w:pPr>
        <w:tabs>
          <w:tab w:val="left" w:pos="9070"/>
        </w:tabs>
        <w:rPr>
          <w:color w:val="000000"/>
          <w:szCs w:val="22"/>
          <w:shd w:val="clear" w:color="auto" w:fill="FFFFFF"/>
        </w:rPr>
      </w:pPr>
    </w:p>
    <w:p w14:paraId="552448E1" w14:textId="77777777" w:rsidR="00B25036" w:rsidRPr="00FB39AC" w:rsidRDefault="00B25036" w:rsidP="00B25036">
      <w:pPr>
        <w:pStyle w:val="Nagwek4"/>
      </w:pPr>
      <w:bookmarkStart w:id="217" w:name="_Toc132282171"/>
      <w:r w:rsidRPr="00FB39AC">
        <w:t>Wspieranie ekologicznych form transportu oraz ochrona środowiska w</w:t>
      </w:r>
      <w:r w:rsidR="000449B9" w:rsidRPr="00FB39AC">
        <w:t xml:space="preserve"> </w:t>
      </w:r>
      <w:r w:rsidRPr="00FB39AC">
        <w:t>żegludze śródlądowej</w:t>
      </w:r>
      <w:bookmarkEnd w:id="217"/>
    </w:p>
    <w:p w14:paraId="6C0CB8E7" w14:textId="77777777" w:rsidR="00B25036" w:rsidRPr="00FB39AC" w:rsidRDefault="00B25036" w:rsidP="00B25036">
      <w:pPr>
        <w:pStyle w:val="Tekstpodstawowy"/>
        <w:tabs>
          <w:tab w:val="left" w:pos="567"/>
          <w:tab w:val="left" w:pos="9070"/>
        </w:tabs>
        <w:ind w:left="1260" w:hanging="1260"/>
        <w:rPr>
          <w:lang w:val="pl-PL"/>
        </w:rPr>
      </w:pPr>
    </w:p>
    <w:p w14:paraId="3F1E559A" w14:textId="23EDF459" w:rsidR="00B25036" w:rsidRPr="00FB39AC" w:rsidRDefault="00B25036" w:rsidP="00B25036">
      <w:pPr>
        <w:tabs>
          <w:tab w:val="left" w:pos="9070"/>
        </w:tabs>
        <w:rPr>
          <w:color w:val="000000"/>
          <w:szCs w:val="22"/>
          <w:shd w:val="clear" w:color="auto" w:fill="FFFFFF"/>
        </w:rPr>
      </w:pPr>
      <w:r w:rsidRPr="00FB39AC">
        <w:rPr>
          <w:color w:val="000000"/>
          <w:szCs w:val="22"/>
          <w:shd w:val="clear" w:color="auto" w:fill="FFFFFF"/>
        </w:rPr>
        <w:t>Finansowanie zadań związanych z</w:t>
      </w:r>
      <w:r w:rsidR="000449B9" w:rsidRPr="00FB39AC">
        <w:rPr>
          <w:color w:val="000000"/>
          <w:szCs w:val="22"/>
          <w:shd w:val="clear" w:color="auto" w:fill="FFFFFF"/>
        </w:rPr>
        <w:t xml:space="preserve"> </w:t>
      </w:r>
      <w:r w:rsidRPr="00FB39AC">
        <w:rPr>
          <w:color w:val="000000"/>
          <w:szCs w:val="22"/>
          <w:shd w:val="clear" w:color="auto" w:fill="FFFFFF"/>
        </w:rPr>
        <w:t>ekologicznymi formami transportu wynika z</w:t>
      </w:r>
      <w:r w:rsidR="000449B9" w:rsidRPr="00FB39AC">
        <w:rPr>
          <w:color w:val="000000"/>
          <w:szCs w:val="22"/>
          <w:shd w:val="clear" w:color="auto" w:fill="FFFFFF"/>
        </w:rPr>
        <w:t xml:space="preserve"> </w:t>
      </w:r>
      <w:r w:rsidRPr="00FB39AC">
        <w:rPr>
          <w:color w:val="000000"/>
          <w:szCs w:val="22"/>
          <w:shd w:val="clear" w:color="auto" w:fill="FFFFFF"/>
        </w:rPr>
        <w:t>zapisów ustawy z dnia 31 lipca 2019</w:t>
      </w:r>
      <w:r w:rsidR="005322DC" w:rsidRPr="00FB39AC">
        <w:rPr>
          <w:color w:val="000000"/>
          <w:szCs w:val="22"/>
          <w:shd w:val="clear" w:color="auto" w:fill="FFFFFF"/>
        </w:rPr>
        <w:t xml:space="preserve"> r. </w:t>
      </w:r>
      <w:r w:rsidRPr="00FB39AC">
        <w:rPr>
          <w:color w:val="000000"/>
          <w:szCs w:val="22"/>
          <w:shd w:val="clear" w:color="auto" w:fill="FFFFFF"/>
        </w:rPr>
        <w:t>o wsparciu finansowym armatorów śródlądowych, Funduszu Żeglugi Śródlądowej</w:t>
      </w:r>
      <w:r w:rsidR="00B71B63" w:rsidRPr="00FB39AC">
        <w:rPr>
          <w:color w:val="000000"/>
          <w:szCs w:val="22"/>
          <w:shd w:val="clear" w:color="auto" w:fill="FFFFFF"/>
        </w:rPr>
        <w:t xml:space="preserve"> </w:t>
      </w:r>
      <w:r w:rsidRPr="00FB39AC">
        <w:rPr>
          <w:color w:val="000000"/>
          <w:szCs w:val="22"/>
          <w:shd w:val="clear" w:color="auto" w:fill="FFFFFF"/>
        </w:rPr>
        <w:t>i</w:t>
      </w:r>
      <w:r w:rsidR="008F15A2" w:rsidRPr="00FB39AC">
        <w:rPr>
          <w:color w:val="000000"/>
          <w:szCs w:val="22"/>
          <w:shd w:val="clear" w:color="auto" w:fill="FFFFFF"/>
        </w:rPr>
        <w:t> </w:t>
      </w:r>
      <w:r w:rsidRPr="00FB39AC">
        <w:rPr>
          <w:color w:val="000000"/>
          <w:szCs w:val="22"/>
          <w:shd w:val="clear" w:color="auto" w:fill="FFFFFF"/>
        </w:rPr>
        <w:t>Funduszu Rezerwowym. W</w:t>
      </w:r>
      <w:r w:rsidR="000449B9" w:rsidRPr="00FB39AC">
        <w:rPr>
          <w:color w:val="000000"/>
          <w:szCs w:val="22"/>
          <w:shd w:val="clear" w:color="auto" w:fill="FFFFFF"/>
        </w:rPr>
        <w:t xml:space="preserve"> </w:t>
      </w:r>
      <w:r w:rsidRPr="00FB39AC">
        <w:rPr>
          <w:color w:val="000000"/>
          <w:szCs w:val="22"/>
          <w:shd w:val="clear" w:color="auto" w:fill="FFFFFF"/>
        </w:rPr>
        <w:t>202</w:t>
      </w:r>
      <w:r w:rsidR="00FA75E7" w:rsidRPr="00FB39AC">
        <w:rPr>
          <w:color w:val="000000"/>
          <w:szCs w:val="22"/>
          <w:shd w:val="clear" w:color="auto" w:fill="FFFFFF"/>
        </w:rPr>
        <w:t>2</w:t>
      </w:r>
      <w:r w:rsidR="005322DC" w:rsidRPr="00FB39AC">
        <w:rPr>
          <w:color w:val="000000"/>
          <w:szCs w:val="22"/>
          <w:shd w:val="clear" w:color="auto" w:fill="FFFFFF"/>
        </w:rPr>
        <w:t xml:space="preserve"> r. </w:t>
      </w:r>
      <w:r w:rsidRPr="00FB39AC">
        <w:rPr>
          <w:color w:val="000000"/>
          <w:szCs w:val="22"/>
          <w:shd w:val="clear" w:color="auto" w:fill="FFFFFF"/>
        </w:rPr>
        <w:t xml:space="preserve">wypłacono na ten cel </w:t>
      </w:r>
      <w:r w:rsidRPr="00FB39AC">
        <w:rPr>
          <w:b/>
          <w:color w:val="000000"/>
          <w:szCs w:val="22"/>
          <w:shd w:val="clear" w:color="auto" w:fill="FFFFFF"/>
        </w:rPr>
        <w:t>1.500</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Pr="00FB39AC">
        <w:rPr>
          <w:color w:val="000000"/>
          <w:szCs w:val="22"/>
          <w:shd w:val="clear" w:color="auto" w:fill="FFFFFF"/>
        </w:rPr>
        <w:t xml:space="preserve"> co stanowi 100% wielkości planowanej (poz. 1.1.11 </w:t>
      </w:r>
      <w:r w:rsidRPr="00FB39AC">
        <w:t xml:space="preserve">tabeli </w:t>
      </w:r>
      <w:r w:rsidRPr="00FB39AC">
        <w:fldChar w:fldCharType="begin"/>
      </w:r>
      <w:r w:rsidRPr="00FB39AC">
        <w:instrText xml:space="preserve"> REF _Ref478114801 \#0 \h  \* MERGEFORMAT </w:instrText>
      </w:r>
      <w:r w:rsidRPr="00FB39AC">
        <w:fldChar w:fldCharType="separate"/>
      </w:r>
      <w:r w:rsidR="001A5159">
        <w:t>32</w:t>
      </w:r>
      <w:r w:rsidRPr="00FB39AC">
        <w:fldChar w:fldCharType="end"/>
      </w:r>
      <w:r w:rsidRPr="00FB39AC">
        <w:rPr>
          <w:color w:val="000000"/>
          <w:szCs w:val="22"/>
          <w:shd w:val="clear" w:color="auto" w:fill="FFFFFF"/>
        </w:rPr>
        <w:t>).</w:t>
      </w:r>
    </w:p>
    <w:p w14:paraId="09C6CD24" w14:textId="77777777" w:rsidR="00021EBB" w:rsidRPr="00FB39AC" w:rsidRDefault="00021EBB" w:rsidP="00CD40A1">
      <w:pPr>
        <w:tabs>
          <w:tab w:val="left" w:pos="9070"/>
        </w:tabs>
        <w:rPr>
          <w:color w:val="000000"/>
          <w:szCs w:val="22"/>
          <w:shd w:val="clear" w:color="auto" w:fill="FFFFFF"/>
        </w:rPr>
      </w:pPr>
    </w:p>
    <w:p w14:paraId="2AB8898A" w14:textId="77777777" w:rsidR="00BF340C" w:rsidRPr="00FB39AC" w:rsidRDefault="00BF340C" w:rsidP="00BF340C">
      <w:pPr>
        <w:pStyle w:val="Nagwek4"/>
      </w:pPr>
      <w:bookmarkStart w:id="218" w:name="_Toc132282172"/>
      <w:r w:rsidRPr="00FB39AC">
        <w:t>G</w:t>
      </w:r>
      <w:r w:rsidR="00B25036" w:rsidRPr="00FB39AC">
        <w:t xml:space="preserve">ospodarka o </w:t>
      </w:r>
      <w:r w:rsidR="0033420F" w:rsidRPr="00FB39AC">
        <w:t>o</w:t>
      </w:r>
      <w:r w:rsidR="00B25036" w:rsidRPr="00FB39AC">
        <w:t xml:space="preserve">biegu </w:t>
      </w:r>
      <w:r w:rsidR="0033420F" w:rsidRPr="00FB39AC">
        <w:t>z</w:t>
      </w:r>
      <w:r w:rsidR="00B25036" w:rsidRPr="00FB39AC">
        <w:t>amkniętym</w:t>
      </w:r>
      <w:bookmarkEnd w:id="218"/>
    </w:p>
    <w:p w14:paraId="04813419" w14:textId="77777777" w:rsidR="00BF340C" w:rsidRPr="00FB39AC" w:rsidRDefault="00BF340C" w:rsidP="00BF340C">
      <w:pPr>
        <w:pStyle w:val="Tekstpodstawowy"/>
        <w:tabs>
          <w:tab w:val="left" w:pos="567"/>
          <w:tab w:val="left" w:pos="9070"/>
        </w:tabs>
        <w:ind w:left="1260" w:hanging="1260"/>
        <w:rPr>
          <w:lang w:val="pl-PL"/>
        </w:rPr>
      </w:pPr>
    </w:p>
    <w:p w14:paraId="6BB86910" w14:textId="77777777" w:rsidR="00B25036" w:rsidRPr="00FB39AC" w:rsidRDefault="00B25036" w:rsidP="00BF340C">
      <w:pPr>
        <w:tabs>
          <w:tab w:val="left" w:pos="9070"/>
        </w:tabs>
        <w:rPr>
          <w:color w:val="000000"/>
          <w:szCs w:val="22"/>
          <w:shd w:val="clear" w:color="auto" w:fill="FFFFFF"/>
        </w:rPr>
      </w:pPr>
      <w:r w:rsidRPr="00FB39AC">
        <w:rPr>
          <w:color w:val="000000"/>
          <w:szCs w:val="22"/>
          <w:shd w:val="clear" w:color="auto" w:fill="FFFFFF"/>
        </w:rPr>
        <w:t xml:space="preserve">W ramach tego obszaru realizowane są działania służące upowszechnianiu doświadczeń we wdrażaniu gospodarki odpadami o obiegu zamkniętym na poziomie gminy. Powyższe realizowane jest w ramach programu pilotażowego „Gospodarka o </w:t>
      </w:r>
      <w:r w:rsidR="0033420F" w:rsidRPr="00FB39AC">
        <w:rPr>
          <w:color w:val="000000"/>
          <w:szCs w:val="22"/>
          <w:shd w:val="clear" w:color="auto" w:fill="FFFFFF"/>
        </w:rPr>
        <w:t>o</w:t>
      </w:r>
      <w:r w:rsidRPr="00FB39AC">
        <w:rPr>
          <w:color w:val="000000"/>
          <w:szCs w:val="22"/>
          <w:shd w:val="clear" w:color="auto" w:fill="FFFFFF"/>
        </w:rPr>
        <w:t xml:space="preserve">biegu </w:t>
      </w:r>
      <w:r w:rsidR="0033420F" w:rsidRPr="00FB39AC">
        <w:rPr>
          <w:color w:val="000000"/>
          <w:szCs w:val="22"/>
          <w:shd w:val="clear" w:color="auto" w:fill="FFFFFF"/>
        </w:rPr>
        <w:t>z</w:t>
      </w:r>
      <w:r w:rsidRPr="00FB39AC">
        <w:rPr>
          <w:color w:val="000000"/>
          <w:szCs w:val="22"/>
          <w:shd w:val="clear" w:color="auto" w:fill="FFFFFF"/>
        </w:rPr>
        <w:t xml:space="preserve">amkniętym” w oparciu o kompleksowe koncepcje realizowane w gminach: Łukowica, Tuczno i Wieluń. </w:t>
      </w:r>
    </w:p>
    <w:p w14:paraId="1CA37DAE" w14:textId="77777777" w:rsidR="00E02AC4" w:rsidRPr="00FB39AC" w:rsidRDefault="00E02AC4" w:rsidP="00BF340C">
      <w:pPr>
        <w:tabs>
          <w:tab w:val="left" w:pos="9070"/>
        </w:tabs>
        <w:rPr>
          <w:color w:val="000000"/>
          <w:szCs w:val="22"/>
          <w:shd w:val="clear" w:color="auto" w:fill="FFFFFF"/>
        </w:rPr>
      </w:pPr>
    </w:p>
    <w:p w14:paraId="47194138" w14:textId="42DC0BAE" w:rsidR="00E02AC4" w:rsidRPr="00FB39AC" w:rsidRDefault="00E02AC4" w:rsidP="00E02AC4">
      <w:pPr>
        <w:tabs>
          <w:tab w:val="left" w:pos="9070"/>
        </w:tabs>
        <w:rPr>
          <w:color w:val="000000"/>
          <w:szCs w:val="22"/>
          <w:shd w:val="clear" w:color="auto" w:fill="FFFFFF"/>
        </w:rPr>
      </w:pPr>
      <w:r w:rsidRPr="00FB39AC">
        <w:rPr>
          <w:color w:val="000000"/>
          <w:szCs w:val="22"/>
          <w:shd w:val="clear" w:color="auto" w:fill="FFFFFF"/>
        </w:rPr>
        <w:t>W</w:t>
      </w:r>
      <w:r w:rsidR="000449B9" w:rsidRPr="00FB39AC">
        <w:rPr>
          <w:color w:val="000000"/>
          <w:szCs w:val="22"/>
          <w:shd w:val="clear" w:color="auto" w:fill="FFFFFF"/>
        </w:rPr>
        <w:t xml:space="preserve"> </w:t>
      </w:r>
      <w:r w:rsidRPr="00FB39AC">
        <w:rPr>
          <w:bCs/>
          <w:color w:val="000000"/>
          <w:szCs w:val="22"/>
          <w:shd w:val="clear" w:color="auto" w:fill="FFFFFF"/>
        </w:rPr>
        <w:t>ramach wydatkowanej w</w:t>
      </w:r>
      <w:r w:rsidR="000449B9" w:rsidRPr="00FB39AC">
        <w:rPr>
          <w:bCs/>
          <w:color w:val="000000"/>
          <w:szCs w:val="22"/>
          <w:shd w:val="clear" w:color="auto" w:fill="FFFFFF"/>
        </w:rPr>
        <w:t xml:space="preserve"> </w:t>
      </w:r>
      <w:r w:rsidRPr="00FB39AC">
        <w:rPr>
          <w:bCs/>
          <w:color w:val="000000"/>
          <w:szCs w:val="22"/>
          <w:shd w:val="clear" w:color="auto" w:fill="FFFFFF"/>
        </w:rPr>
        <w:t xml:space="preserve">tej dziedzinie łącznej kwoty </w:t>
      </w:r>
      <w:r w:rsidR="00B7290A" w:rsidRPr="00FB39AC">
        <w:rPr>
          <w:b/>
          <w:color w:val="000000"/>
          <w:szCs w:val="22"/>
          <w:shd w:val="clear" w:color="auto" w:fill="FFFFFF"/>
        </w:rPr>
        <w:t>2</w:t>
      </w:r>
      <w:r w:rsidRPr="00FB39AC">
        <w:rPr>
          <w:b/>
          <w:color w:val="000000"/>
          <w:szCs w:val="22"/>
          <w:shd w:val="clear" w:color="auto" w:fill="FFFFFF"/>
        </w:rPr>
        <w:t>.</w:t>
      </w:r>
      <w:r w:rsidR="00B7290A" w:rsidRPr="00FB39AC">
        <w:rPr>
          <w:b/>
          <w:color w:val="000000"/>
          <w:szCs w:val="22"/>
          <w:shd w:val="clear" w:color="auto" w:fill="FFFFFF"/>
        </w:rPr>
        <w:t>414</w:t>
      </w:r>
      <w:r w:rsidR="00797217" w:rsidRPr="00FB39AC">
        <w:rPr>
          <w:color w:val="000000"/>
          <w:szCs w:val="22"/>
          <w:shd w:val="clear" w:color="auto" w:fill="FFFFFF"/>
        </w:rPr>
        <w:t xml:space="preserve"> </w:t>
      </w:r>
      <w:r w:rsidR="00B56A8D" w:rsidRPr="00FB39AC">
        <w:rPr>
          <w:color w:val="000000"/>
          <w:szCs w:val="22"/>
          <w:shd w:val="clear" w:color="auto" w:fill="FFFFFF"/>
        </w:rPr>
        <w:t>tys. zł</w:t>
      </w:r>
      <w:r w:rsidRPr="00FB39AC">
        <w:rPr>
          <w:bCs/>
          <w:color w:val="000000"/>
          <w:szCs w:val="22"/>
          <w:shd w:val="clear" w:color="auto" w:fill="FFFFFF"/>
        </w:rPr>
        <w:t xml:space="preserve"> wypłacono </w:t>
      </w:r>
      <w:r w:rsidR="00B7290A" w:rsidRPr="00FB39AC">
        <w:rPr>
          <w:b/>
          <w:bCs/>
          <w:color w:val="000000"/>
          <w:szCs w:val="22"/>
          <w:shd w:val="clear" w:color="auto" w:fill="FFFFFF"/>
        </w:rPr>
        <w:t>1</w:t>
      </w:r>
      <w:r w:rsidRPr="00FB39AC">
        <w:rPr>
          <w:b/>
          <w:bCs/>
          <w:color w:val="000000"/>
          <w:szCs w:val="22"/>
          <w:shd w:val="clear" w:color="auto" w:fill="FFFFFF"/>
        </w:rPr>
        <w:t>.</w:t>
      </w:r>
      <w:r w:rsidR="00716E2E" w:rsidRPr="00FB39AC">
        <w:rPr>
          <w:b/>
          <w:bCs/>
          <w:color w:val="000000"/>
          <w:szCs w:val="22"/>
          <w:shd w:val="clear" w:color="auto" w:fill="FFFFFF"/>
        </w:rPr>
        <w:t>2</w:t>
      </w:r>
      <w:r w:rsidR="00B7290A" w:rsidRPr="00FB39AC">
        <w:rPr>
          <w:b/>
          <w:bCs/>
          <w:color w:val="000000"/>
          <w:szCs w:val="22"/>
          <w:shd w:val="clear" w:color="auto" w:fill="FFFFFF"/>
        </w:rPr>
        <w:t>07</w:t>
      </w:r>
      <w:r w:rsidR="00797217" w:rsidRPr="00FB39AC">
        <w:rPr>
          <w:bCs/>
          <w:color w:val="000000"/>
          <w:szCs w:val="22"/>
          <w:shd w:val="clear" w:color="auto" w:fill="FFFFFF"/>
        </w:rPr>
        <w:t xml:space="preserve"> </w:t>
      </w:r>
      <w:r w:rsidR="00B56A8D" w:rsidRPr="00FB39AC">
        <w:rPr>
          <w:bCs/>
          <w:color w:val="000000"/>
          <w:szCs w:val="22"/>
          <w:shd w:val="clear" w:color="auto" w:fill="FFFFFF"/>
        </w:rPr>
        <w:t>tys. zł</w:t>
      </w:r>
      <w:r w:rsidRPr="00FB39AC">
        <w:rPr>
          <w:bCs/>
          <w:color w:val="000000"/>
          <w:szCs w:val="22"/>
          <w:shd w:val="clear" w:color="auto" w:fill="FFFFFF"/>
        </w:rPr>
        <w:t xml:space="preserve"> pożyczek z</w:t>
      </w:r>
      <w:r w:rsidR="000449B9" w:rsidRPr="00FB39AC">
        <w:rPr>
          <w:bCs/>
          <w:color w:val="000000"/>
          <w:szCs w:val="22"/>
          <w:shd w:val="clear" w:color="auto" w:fill="FFFFFF"/>
        </w:rPr>
        <w:t xml:space="preserve"> </w:t>
      </w:r>
      <w:r w:rsidRPr="00FB39AC">
        <w:rPr>
          <w:bCs/>
          <w:color w:val="000000"/>
          <w:szCs w:val="22"/>
          <w:shd w:val="clear" w:color="auto" w:fill="FFFFFF"/>
        </w:rPr>
        <w:t xml:space="preserve">zaplanowanej kwoty </w:t>
      </w:r>
      <w:r w:rsidR="00F658F6" w:rsidRPr="00FB39AC">
        <w:rPr>
          <w:b/>
          <w:bCs/>
          <w:color w:val="000000"/>
          <w:szCs w:val="22"/>
          <w:shd w:val="clear" w:color="auto" w:fill="FFFFFF"/>
        </w:rPr>
        <w:t xml:space="preserve">1.880 </w:t>
      </w:r>
      <w:r w:rsidR="00B56A8D" w:rsidRPr="00FB39AC">
        <w:rPr>
          <w:bCs/>
          <w:color w:val="000000"/>
          <w:szCs w:val="22"/>
          <w:shd w:val="clear" w:color="auto" w:fill="FFFFFF"/>
        </w:rPr>
        <w:t>tys. zł</w:t>
      </w:r>
      <w:r w:rsidRPr="00FB39AC">
        <w:rPr>
          <w:bCs/>
          <w:color w:val="000000"/>
          <w:szCs w:val="22"/>
          <w:shd w:val="clear" w:color="auto" w:fill="FFFFFF"/>
        </w:rPr>
        <w:t xml:space="preserve"> </w:t>
      </w:r>
      <w:r w:rsidR="00BB03E5" w:rsidRPr="00FB39AC">
        <w:rPr>
          <w:bCs/>
          <w:color w:val="000000"/>
          <w:szCs w:val="22"/>
          <w:shd w:val="clear" w:color="auto" w:fill="FFFFFF"/>
        </w:rPr>
        <w:t xml:space="preserve">– realizacja planu </w:t>
      </w:r>
      <w:r w:rsidR="00F658F6" w:rsidRPr="00FB39AC">
        <w:rPr>
          <w:bCs/>
          <w:color w:val="000000"/>
          <w:szCs w:val="22"/>
          <w:shd w:val="clear" w:color="auto" w:fill="FFFFFF"/>
        </w:rPr>
        <w:t>6</w:t>
      </w:r>
      <w:r w:rsidR="00F02EE7" w:rsidRPr="00FB39AC">
        <w:rPr>
          <w:bCs/>
          <w:color w:val="000000"/>
          <w:szCs w:val="22"/>
          <w:shd w:val="clear" w:color="auto" w:fill="FFFFFF"/>
        </w:rPr>
        <w:t>4</w:t>
      </w:r>
      <w:r w:rsidR="00BB03E5" w:rsidRPr="00FB39AC">
        <w:rPr>
          <w:bCs/>
          <w:color w:val="000000"/>
          <w:szCs w:val="22"/>
          <w:shd w:val="clear" w:color="auto" w:fill="FFFFFF"/>
        </w:rPr>
        <w:t>,</w:t>
      </w:r>
      <w:r w:rsidR="00F658F6" w:rsidRPr="00FB39AC">
        <w:rPr>
          <w:bCs/>
          <w:color w:val="000000"/>
          <w:szCs w:val="22"/>
          <w:shd w:val="clear" w:color="auto" w:fill="FFFFFF"/>
        </w:rPr>
        <w:t>2</w:t>
      </w:r>
      <w:r w:rsidR="00BB03E5" w:rsidRPr="00FB39AC">
        <w:rPr>
          <w:bCs/>
          <w:color w:val="000000"/>
          <w:szCs w:val="22"/>
          <w:shd w:val="clear" w:color="auto" w:fill="FFFFFF"/>
        </w:rPr>
        <w:t xml:space="preserve">% </w:t>
      </w:r>
      <w:r w:rsidRPr="00FB39AC">
        <w:rPr>
          <w:bCs/>
          <w:color w:val="000000"/>
          <w:szCs w:val="22"/>
          <w:shd w:val="clear" w:color="auto" w:fill="FFFFFF"/>
        </w:rPr>
        <w:t>(poz. 1</w:t>
      </w:r>
      <w:r w:rsidR="00F83218" w:rsidRPr="00FB39AC">
        <w:rPr>
          <w:bCs/>
          <w:color w:val="000000"/>
          <w:szCs w:val="22"/>
          <w:shd w:val="clear" w:color="auto" w:fill="FFFFFF"/>
        </w:rPr>
        <w:t>1</w:t>
      </w:r>
      <w:r w:rsidRPr="00FB39AC">
        <w:rPr>
          <w:bCs/>
          <w:color w:val="000000"/>
          <w:szCs w:val="22"/>
          <w:shd w:val="clear" w:color="auto" w:fill="FFFFFF"/>
        </w:rPr>
        <w:t xml:space="preserve"> tabeli </w:t>
      </w:r>
      <w:r w:rsidRPr="00FB39AC">
        <w:rPr>
          <w:bCs/>
          <w:color w:val="000000"/>
          <w:szCs w:val="22"/>
          <w:shd w:val="clear" w:color="auto" w:fill="FFFFFF"/>
        </w:rPr>
        <w:fldChar w:fldCharType="begin"/>
      </w:r>
      <w:r w:rsidRPr="00FB39AC">
        <w:rPr>
          <w:bCs/>
          <w:color w:val="000000"/>
          <w:szCs w:val="22"/>
          <w:shd w:val="clear" w:color="auto" w:fill="FFFFFF"/>
        </w:rPr>
        <w:instrText xml:space="preserve"> REF _Ref478114755 \#0 \h  \* MERGEFORMAT </w:instrText>
      </w:r>
      <w:r w:rsidRPr="00FB39AC">
        <w:rPr>
          <w:bCs/>
          <w:color w:val="000000"/>
          <w:szCs w:val="22"/>
          <w:shd w:val="clear" w:color="auto" w:fill="FFFFFF"/>
        </w:rPr>
      </w:r>
      <w:r w:rsidRPr="00FB39AC">
        <w:rPr>
          <w:bCs/>
          <w:color w:val="000000"/>
          <w:szCs w:val="22"/>
          <w:shd w:val="clear" w:color="auto" w:fill="FFFFFF"/>
        </w:rPr>
        <w:fldChar w:fldCharType="separate"/>
      </w:r>
      <w:r w:rsidR="001A5159">
        <w:rPr>
          <w:bCs/>
          <w:color w:val="000000"/>
          <w:szCs w:val="22"/>
          <w:shd w:val="clear" w:color="auto" w:fill="FFFFFF"/>
        </w:rPr>
        <w:t>31</w:t>
      </w:r>
      <w:r w:rsidRPr="00FB39AC">
        <w:rPr>
          <w:color w:val="000000"/>
          <w:szCs w:val="22"/>
          <w:shd w:val="clear" w:color="auto" w:fill="FFFFFF"/>
        </w:rPr>
        <w:fldChar w:fldCharType="end"/>
      </w:r>
      <w:r w:rsidRPr="00FB39AC">
        <w:rPr>
          <w:bCs/>
          <w:color w:val="000000"/>
          <w:szCs w:val="22"/>
          <w:shd w:val="clear" w:color="auto" w:fill="FFFFFF"/>
        </w:rPr>
        <w:t xml:space="preserve">) i </w:t>
      </w:r>
      <w:r w:rsidR="00F83218" w:rsidRPr="00FB39AC">
        <w:rPr>
          <w:b/>
          <w:bCs/>
          <w:color w:val="000000"/>
          <w:szCs w:val="22"/>
          <w:shd w:val="clear" w:color="auto" w:fill="FFFFFF"/>
        </w:rPr>
        <w:t>1</w:t>
      </w:r>
      <w:r w:rsidR="0033420F" w:rsidRPr="00FB39AC">
        <w:rPr>
          <w:b/>
          <w:bCs/>
          <w:color w:val="000000"/>
          <w:szCs w:val="22"/>
          <w:shd w:val="clear" w:color="auto" w:fill="FFFFFF"/>
        </w:rPr>
        <w:t>.</w:t>
      </w:r>
      <w:r w:rsidR="00F02EE7" w:rsidRPr="00FB39AC">
        <w:rPr>
          <w:b/>
          <w:bCs/>
          <w:color w:val="000000"/>
          <w:szCs w:val="22"/>
          <w:shd w:val="clear" w:color="auto" w:fill="FFFFFF"/>
        </w:rPr>
        <w:t>2</w:t>
      </w:r>
      <w:r w:rsidR="00F83218" w:rsidRPr="00FB39AC">
        <w:rPr>
          <w:b/>
          <w:bCs/>
          <w:color w:val="000000"/>
          <w:szCs w:val="22"/>
          <w:shd w:val="clear" w:color="auto" w:fill="FFFFFF"/>
        </w:rPr>
        <w:t>07</w:t>
      </w:r>
      <w:r w:rsidR="00797217" w:rsidRPr="00FB39AC">
        <w:rPr>
          <w:bCs/>
          <w:color w:val="000000"/>
          <w:szCs w:val="22"/>
          <w:shd w:val="clear" w:color="auto" w:fill="FFFFFF"/>
        </w:rPr>
        <w:t xml:space="preserve"> </w:t>
      </w:r>
      <w:r w:rsidR="00B56A8D" w:rsidRPr="00FB39AC">
        <w:rPr>
          <w:bCs/>
          <w:color w:val="000000"/>
          <w:szCs w:val="22"/>
          <w:shd w:val="clear" w:color="auto" w:fill="FFFFFF"/>
        </w:rPr>
        <w:t>tys. zł</w:t>
      </w:r>
      <w:r w:rsidRPr="00FB39AC">
        <w:rPr>
          <w:bCs/>
          <w:color w:val="000000"/>
          <w:szCs w:val="22"/>
          <w:shd w:val="clear" w:color="auto" w:fill="FFFFFF"/>
        </w:rPr>
        <w:t xml:space="preserve"> finansowania dotacyjnego z</w:t>
      </w:r>
      <w:r w:rsidR="000449B9" w:rsidRPr="00FB39AC">
        <w:rPr>
          <w:bCs/>
          <w:color w:val="000000"/>
          <w:szCs w:val="22"/>
          <w:shd w:val="clear" w:color="auto" w:fill="FFFFFF"/>
        </w:rPr>
        <w:t xml:space="preserve"> </w:t>
      </w:r>
      <w:r w:rsidRPr="00FB39AC">
        <w:rPr>
          <w:bCs/>
          <w:color w:val="000000"/>
          <w:szCs w:val="22"/>
          <w:shd w:val="clear" w:color="auto" w:fill="FFFFFF"/>
        </w:rPr>
        <w:t xml:space="preserve">zaplanowanej kwoty </w:t>
      </w:r>
      <w:r w:rsidR="008112B3" w:rsidRPr="00FB39AC">
        <w:rPr>
          <w:b/>
          <w:bCs/>
          <w:color w:val="000000"/>
          <w:szCs w:val="22"/>
          <w:shd w:val="clear" w:color="auto" w:fill="FFFFFF"/>
        </w:rPr>
        <w:t>2</w:t>
      </w:r>
      <w:r w:rsidR="00F02EE7" w:rsidRPr="00FB39AC">
        <w:rPr>
          <w:b/>
          <w:bCs/>
          <w:color w:val="000000"/>
          <w:szCs w:val="22"/>
          <w:shd w:val="clear" w:color="auto" w:fill="FFFFFF"/>
        </w:rPr>
        <w:t>.1</w:t>
      </w:r>
      <w:r w:rsidR="008112B3" w:rsidRPr="00FB39AC">
        <w:rPr>
          <w:b/>
          <w:bCs/>
          <w:color w:val="000000"/>
          <w:szCs w:val="22"/>
          <w:shd w:val="clear" w:color="auto" w:fill="FFFFFF"/>
        </w:rPr>
        <w:t>20</w:t>
      </w:r>
      <w:r w:rsidR="00797217" w:rsidRPr="00FB39AC">
        <w:rPr>
          <w:bCs/>
          <w:color w:val="000000"/>
          <w:szCs w:val="22"/>
          <w:shd w:val="clear" w:color="auto" w:fill="FFFFFF"/>
        </w:rPr>
        <w:t xml:space="preserve"> </w:t>
      </w:r>
      <w:r w:rsidR="00B56A8D" w:rsidRPr="00FB39AC">
        <w:rPr>
          <w:bCs/>
          <w:color w:val="000000"/>
          <w:szCs w:val="22"/>
          <w:shd w:val="clear" w:color="auto" w:fill="FFFFFF"/>
        </w:rPr>
        <w:t>tys. zł</w:t>
      </w:r>
      <w:r w:rsidRPr="00FB39AC">
        <w:rPr>
          <w:bCs/>
          <w:color w:val="000000"/>
          <w:szCs w:val="22"/>
          <w:shd w:val="clear" w:color="auto" w:fill="FFFFFF"/>
        </w:rPr>
        <w:t xml:space="preserve"> </w:t>
      </w:r>
      <w:bookmarkStart w:id="219" w:name="_Hlk68174349"/>
      <w:r w:rsidRPr="00FB39AC">
        <w:rPr>
          <w:bCs/>
          <w:color w:val="000000"/>
          <w:szCs w:val="22"/>
          <w:shd w:val="clear" w:color="auto" w:fill="FFFFFF"/>
        </w:rPr>
        <w:t xml:space="preserve">– realizacja planu </w:t>
      </w:r>
      <w:r w:rsidR="008112B3" w:rsidRPr="00FB39AC">
        <w:rPr>
          <w:bCs/>
          <w:color w:val="000000"/>
          <w:szCs w:val="22"/>
          <w:shd w:val="clear" w:color="auto" w:fill="FFFFFF"/>
        </w:rPr>
        <w:t>56</w:t>
      </w:r>
      <w:r w:rsidRPr="00FB39AC">
        <w:rPr>
          <w:bCs/>
          <w:color w:val="000000"/>
          <w:szCs w:val="22"/>
          <w:shd w:val="clear" w:color="auto" w:fill="FFFFFF"/>
        </w:rPr>
        <w:t>,</w:t>
      </w:r>
      <w:r w:rsidR="007C2A0E" w:rsidRPr="00FB39AC">
        <w:rPr>
          <w:bCs/>
          <w:color w:val="000000"/>
          <w:szCs w:val="22"/>
          <w:shd w:val="clear" w:color="auto" w:fill="FFFFFF"/>
        </w:rPr>
        <w:t>9</w:t>
      </w:r>
      <w:r w:rsidRPr="00FB39AC">
        <w:rPr>
          <w:bCs/>
          <w:color w:val="000000"/>
          <w:szCs w:val="22"/>
          <w:shd w:val="clear" w:color="auto" w:fill="FFFFFF"/>
        </w:rPr>
        <w:t xml:space="preserve">% </w:t>
      </w:r>
      <w:bookmarkEnd w:id="219"/>
      <w:r w:rsidRPr="00FB39AC">
        <w:rPr>
          <w:bCs/>
          <w:color w:val="000000"/>
          <w:szCs w:val="22"/>
          <w:shd w:val="clear" w:color="auto" w:fill="FFFFFF"/>
        </w:rPr>
        <w:t>(poz. 1.1.</w:t>
      </w:r>
      <w:r w:rsidR="0033420F" w:rsidRPr="00FB39AC">
        <w:rPr>
          <w:bCs/>
          <w:color w:val="000000"/>
          <w:szCs w:val="22"/>
          <w:shd w:val="clear" w:color="auto" w:fill="FFFFFF"/>
        </w:rPr>
        <w:t>13</w:t>
      </w:r>
      <w:r w:rsidRPr="00FB39AC">
        <w:rPr>
          <w:bCs/>
          <w:color w:val="000000"/>
          <w:szCs w:val="22"/>
          <w:shd w:val="clear" w:color="auto" w:fill="FFFFFF"/>
        </w:rPr>
        <w:t xml:space="preserve"> tabeli </w:t>
      </w:r>
      <w:r w:rsidRPr="00FB39AC">
        <w:rPr>
          <w:bCs/>
          <w:color w:val="000000"/>
          <w:szCs w:val="22"/>
          <w:shd w:val="clear" w:color="auto" w:fill="FFFFFF"/>
        </w:rPr>
        <w:fldChar w:fldCharType="begin"/>
      </w:r>
      <w:r w:rsidRPr="00FB39AC">
        <w:rPr>
          <w:bCs/>
          <w:color w:val="000000"/>
          <w:szCs w:val="22"/>
          <w:shd w:val="clear" w:color="auto" w:fill="FFFFFF"/>
        </w:rPr>
        <w:instrText xml:space="preserve"> REF _Ref478114801 \#0 \h  \* MERGEFORMAT </w:instrText>
      </w:r>
      <w:r w:rsidRPr="00FB39AC">
        <w:rPr>
          <w:bCs/>
          <w:color w:val="000000"/>
          <w:szCs w:val="22"/>
          <w:shd w:val="clear" w:color="auto" w:fill="FFFFFF"/>
        </w:rPr>
      </w:r>
      <w:r w:rsidRPr="00FB39AC">
        <w:rPr>
          <w:bCs/>
          <w:color w:val="000000"/>
          <w:szCs w:val="22"/>
          <w:shd w:val="clear" w:color="auto" w:fill="FFFFFF"/>
        </w:rPr>
        <w:fldChar w:fldCharType="separate"/>
      </w:r>
      <w:r w:rsidR="001A5159">
        <w:rPr>
          <w:bCs/>
          <w:color w:val="000000"/>
          <w:szCs w:val="22"/>
          <w:shd w:val="clear" w:color="auto" w:fill="FFFFFF"/>
        </w:rPr>
        <w:t>32</w:t>
      </w:r>
      <w:r w:rsidRPr="00FB39AC">
        <w:rPr>
          <w:color w:val="000000"/>
          <w:szCs w:val="22"/>
          <w:shd w:val="clear" w:color="auto" w:fill="FFFFFF"/>
        </w:rPr>
        <w:fldChar w:fldCharType="end"/>
      </w:r>
      <w:r w:rsidRPr="00FB39AC">
        <w:rPr>
          <w:bCs/>
          <w:color w:val="000000"/>
          <w:szCs w:val="22"/>
          <w:shd w:val="clear" w:color="auto" w:fill="FFFFFF"/>
        </w:rPr>
        <w:t>).</w:t>
      </w:r>
      <w:r w:rsidR="005A08EA" w:rsidRPr="00FB39AC">
        <w:rPr>
          <w:bCs/>
          <w:color w:val="000000"/>
          <w:szCs w:val="22"/>
          <w:shd w:val="clear" w:color="auto" w:fill="FFFFFF"/>
        </w:rPr>
        <w:t xml:space="preserve"> Odchylenie w </w:t>
      </w:r>
      <w:r w:rsidR="0080224A" w:rsidRPr="00FB39AC">
        <w:rPr>
          <w:bCs/>
          <w:color w:val="000000"/>
          <w:szCs w:val="22"/>
          <w:shd w:val="clear" w:color="auto" w:fill="FFFFFF"/>
        </w:rPr>
        <w:t xml:space="preserve">realizacji wielkości planowanych jest skutkiem </w:t>
      </w:r>
      <w:r w:rsidR="005A08EA" w:rsidRPr="00FB39AC">
        <w:rPr>
          <w:bCs/>
          <w:color w:val="000000"/>
          <w:szCs w:val="22"/>
          <w:shd w:val="clear" w:color="auto" w:fill="FFFFFF"/>
        </w:rPr>
        <w:t xml:space="preserve">przesunięcia </w:t>
      </w:r>
      <w:r w:rsidR="0080224A" w:rsidRPr="00FB39AC">
        <w:rPr>
          <w:bCs/>
          <w:color w:val="000000"/>
          <w:szCs w:val="22"/>
          <w:shd w:val="clear" w:color="auto" w:fill="FFFFFF"/>
        </w:rPr>
        <w:t xml:space="preserve">na 2023 r. </w:t>
      </w:r>
      <w:r w:rsidR="007D2F0F" w:rsidRPr="00FB39AC">
        <w:rPr>
          <w:bCs/>
          <w:color w:val="000000"/>
          <w:szCs w:val="22"/>
          <w:shd w:val="clear" w:color="auto" w:fill="FFFFFF"/>
        </w:rPr>
        <w:t>zakończenia</w:t>
      </w:r>
      <w:r w:rsidR="005A08EA" w:rsidRPr="00FB39AC">
        <w:rPr>
          <w:bCs/>
          <w:color w:val="000000"/>
          <w:szCs w:val="22"/>
          <w:shd w:val="clear" w:color="auto" w:fill="FFFFFF"/>
        </w:rPr>
        <w:t xml:space="preserve"> przedsięwzięcia i wypłaty środków w ramach umowy zawartej z gminą Łukowica (Edukacja społeczności lokalnej w gminie Łukowica).</w:t>
      </w:r>
    </w:p>
    <w:p w14:paraId="2EE7E659" w14:textId="77777777" w:rsidR="00E02AC4" w:rsidRPr="00FB39AC" w:rsidRDefault="00E02AC4" w:rsidP="00BF340C">
      <w:pPr>
        <w:tabs>
          <w:tab w:val="left" w:pos="9070"/>
        </w:tabs>
        <w:rPr>
          <w:color w:val="000000"/>
          <w:szCs w:val="22"/>
          <w:shd w:val="clear" w:color="auto" w:fill="FFFFFF"/>
        </w:rPr>
      </w:pPr>
    </w:p>
    <w:p w14:paraId="117CB87B" w14:textId="39270060" w:rsidR="00386B8F" w:rsidRPr="00FB39AC" w:rsidRDefault="00386B8F" w:rsidP="00386B8F">
      <w:pPr>
        <w:pStyle w:val="Nagwek4"/>
      </w:pPr>
      <w:bookmarkStart w:id="220" w:name="_Toc34653359"/>
      <w:bookmarkStart w:id="221" w:name="_Ref35496037"/>
      <w:bookmarkStart w:id="222" w:name="_Toc132282173"/>
      <w:r w:rsidRPr="00FB39AC">
        <w:t>SYSTEM - Wsparcie działań ochrony środowiska i gospodarki wodnej realizowanych przez partnerów zewnętrznych</w:t>
      </w:r>
      <w:r w:rsidR="0096048F" w:rsidRPr="00FB39AC">
        <w:t xml:space="preserve"> -</w:t>
      </w:r>
      <w:r w:rsidRPr="00FB39AC">
        <w:t xml:space="preserve"> REGION</w:t>
      </w:r>
      <w:bookmarkEnd w:id="220"/>
      <w:bookmarkEnd w:id="221"/>
      <w:bookmarkEnd w:id="222"/>
    </w:p>
    <w:p w14:paraId="78BDF97B" w14:textId="77777777" w:rsidR="00386B8F" w:rsidRPr="00FB39AC" w:rsidRDefault="00386B8F" w:rsidP="00386B8F">
      <w:pPr>
        <w:pStyle w:val="Tekstpodstawowy"/>
        <w:tabs>
          <w:tab w:val="left" w:pos="567"/>
          <w:tab w:val="left" w:pos="9070"/>
        </w:tabs>
        <w:ind w:left="1260" w:hanging="1260"/>
        <w:rPr>
          <w:lang w:val="pl-PL"/>
        </w:rPr>
      </w:pPr>
    </w:p>
    <w:p w14:paraId="51CA8235" w14:textId="7BC7DDB3" w:rsidR="006D243D" w:rsidRPr="00FB39AC" w:rsidRDefault="004037A4" w:rsidP="006D243D">
      <w:pPr>
        <w:tabs>
          <w:tab w:val="left" w:pos="9070"/>
        </w:tabs>
      </w:pPr>
      <w:r w:rsidRPr="00FB39AC">
        <w:rPr>
          <w:color w:val="000000"/>
          <w:szCs w:val="22"/>
          <w:shd w:val="clear" w:color="auto" w:fill="FFFFFF"/>
        </w:rPr>
        <w:t>Wspieranie przedsięwzięć z zakresu ochrony środowiska i gospodarki wodnej za pośrednictwem partnerów zewnętrznych odbywa się za pośrednictwem programu priorytetowego SYSTEM. W ramach tego programu dofinansowanie jest udzielane dla wojewódzkich funduszy ochrony środowiska i</w:t>
      </w:r>
      <w:r w:rsidR="00BB03CF" w:rsidRPr="00FB39AC">
        <w:rPr>
          <w:color w:val="000000"/>
          <w:szCs w:val="22"/>
          <w:shd w:val="clear" w:color="auto" w:fill="FFFFFF"/>
        </w:rPr>
        <w:t> </w:t>
      </w:r>
      <w:r w:rsidRPr="00FB39AC">
        <w:rPr>
          <w:color w:val="000000"/>
          <w:szCs w:val="22"/>
          <w:shd w:val="clear" w:color="auto" w:fill="FFFFFF"/>
        </w:rPr>
        <w:t>gospodarki wodnej, które następnie wykorzystują te środki na finansowanie celów ochrony środowiska w swoich regionach. W 202</w:t>
      </w:r>
      <w:r w:rsidR="0061743F" w:rsidRPr="00FB39AC">
        <w:rPr>
          <w:color w:val="000000"/>
          <w:szCs w:val="22"/>
          <w:shd w:val="clear" w:color="auto" w:fill="FFFFFF"/>
        </w:rPr>
        <w:t>2</w:t>
      </w:r>
      <w:r w:rsidR="005322DC" w:rsidRPr="00FB39AC">
        <w:rPr>
          <w:color w:val="000000"/>
          <w:szCs w:val="22"/>
          <w:shd w:val="clear" w:color="auto" w:fill="FFFFFF"/>
        </w:rPr>
        <w:t xml:space="preserve"> r. </w:t>
      </w:r>
      <w:r w:rsidR="0061743F" w:rsidRPr="00FB39AC">
        <w:rPr>
          <w:color w:val="000000"/>
          <w:szCs w:val="22"/>
          <w:shd w:val="clear" w:color="auto" w:fill="FFFFFF"/>
        </w:rPr>
        <w:t xml:space="preserve">w formie pożyczek </w:t>
      </w:r>
      <w:r w:rsidRPr="00FB39AC">
        <w:rPr>
          <w:color w:val="000000"/>
          <w:szCs w:val="22"/>
          <w:shd w:val="clear" w:color="auto" w:fill="FFFFFF"/>
        </w:rPr>
        <w:t xml:space="preserve">wypłacono na ten cel </w:t>
      </w:r>
      <w:r w:rsidR="00BB03CF" w:rsidRPr="00FB39AC">
        <w:rPr>
          <w:b/>
          <w:color w:val="000000"/>
          <w:szCs w:val="22"/>
          <w:shd w:val="clear" w:color="auto" w:fill="FFFFFF"/>
        </w:rPr>
        <w:t>35</w:t>
      </w:r>
      <w:r w:rsidRPr="00FB39AC">
        <w:rPr>
          <w:b/>
          <w:color w:val="000000"/>
          <w:szCs w:val="22"/>
          <w:shd w:val="clear" w:color="auto" w:fill="FFFFFF"/>
        </w:rPr>
        <w:t>.</w:t>
      </w:r>
      <w:r w:rsidR="00A70BC0" w:rsidRPr="00FB39AC">
        <w:rPr>
          <w:b/>
          <w:color w:val="000000"/>
          <w:szCs w:val="22"/>
          <w:shd w:val="clear" w:color="auto" w:fill="FFFFFF"/>
        </w:rPr>
        <w:t>000</w:t>
      </w:r>
      <w:r w:rsidRPr="00FB39AC">
        <w:rPr>
          <w:color w:val="000000"/>
          <w:szCs w:val="22"/>
          <w:shd w:val="clear" w:color="auto" w:fill="FFFFFF"/>
        </w:rPr>
        <w:t xml:space="preserve"> tys. zł, co stanowi </w:t>
      </w:r>
      <w:r w:rsidR="003A0191" w:rsidRPr="00FB39AC">
        <w:rPr>
          <w:color w:val="000000"/>
          <w:szCs w:val="22"/>
          <w:shd w:val="clear" w:color="auto" w:fill="FFFFFF"/>
        </w:rPr>
        <w:t>2</w:t>
      </w:r>
      <w:r w:rsidR="00174D51" w:rsidRPr="00FB39AC">
        <w:rPr>
          <w:color w:val="000000"/>
          <w:szCs w:val="22"/>
          <w:shd w:val="clear" w:color="auto" w:fill="FFFFFF"/>
        </w:rPr>
        <w:t>7</w:t>
      </w:r>
      <w:r w:rsidR="003A0191" w:rsidRPr="00FB39AC">
        <w:rPr>
          <w:color w:val="000000"/>
          <w:szCs w:val="22"/>
          <w:shd w:val="clear" w:color="auto" w:fill="FFFFFF"/>
        </w:rPr>
        <w:t>,</w:t>
      </w:r>
      <w:r w:rsidR="00174D51" w:rsidRPr="00FB39AC">
        <w:rPr>
          <w:color w:val="000000"/>
          <w:szCs w:val="22"/>
          <w:shd w:val="clear" w:color="auto" w:fill="FFFFFF"/>
        </w:rPr>
        <w:t>1</w:t>
      </w:r>
      <w:r w:rsidRPr="00FB39AC">
        <w:rPr>
          <w:color w:val="000000"/>
          <w:szCs w:val="22"/>
          <w:shd w:val="clear" w:color="auto" w:fill="FFFFFF"/>
        </w:rPr>
        <w:t xml:space="preserve">% wielkości planowanej </w:t>
      </w:r>
      <w:r w:rsidRPr="00FB39AC">
        <w:t xml:space="preserve">(poz. </w:t>
      </w:r>
      <w:r w:rsidR="00174D51" w:rsidRPr="00FB39AC">
        <w:t>7</w:t>
      </w:r>
      <w:r w:rsidRPr="00FB39AC">
        <w:t xml:space="preserve"> tabeli </w:t>
      </w:r>
      <w:r w:rsidRPr="00FB39AC">
        <w:fldChar w:fldCharType="begin"/>
      </w:r>
      <w:r w:rsidRPr="00FB39AC">
        <w:instrText xml:space="preserve"> REF _Ref478114755 \#0 \h  \* MERGEFORMAT </w:instrText>
      </w:r>
      <w:r w:rsidRPr="00FB39AC">
        <w:fldChar w:fldCharType="separate"/>
      </w:r>
      <w:r w:rsidR="001A5159">
        <w:t>31</w:t>
      </w:r>
      <w:r w:rsidRPr="00FB39AC">
        <w:fldChar w:fldCharType="end"/>
      </w:r>
      <w:r w:rsidRPr="00FB39AC">
        <w:t xml:space="preserve">) i wynika </w:t>
      </w:r>
      <w:r w:rsidR="003A0191" w:rsidRPr="00FB39AC">
        <w:t>ze</w:t>
      </w:r>
      <w:r w:rsidRPr="00FB39AC">
        <w:t xml:space="preserve"> </w:t>
      </w:r>
      <w:r w:rsidR="003A0191" w:rsidRPr="00FB39AC">
        <w:t xml:space="preserve">zgłaszanego </w:t>
      </w:r>
      <w:r w:rsidRPr="00FB39AC">
        <w:t xml:space="preserve">zapotrzebowania te środki </w:t>
      </w:r>
      <w:r w:rsidR="003952C1" w:rsidRPr="00FB39AC">
        <w:t>przez wojewódzki fundusz w</w:t>
      </w:r>
      <w:r w:rsidR="007B3B87" w:rsidRPr="00FB39AC">
        <w:t>e Wrocławiu</w:t>
      </w:r>
      <w:r w:rsidR="005322DC" w:rsidRPr="00FB39AC">
        <w:t xml:space="preserve">. </w:t>
      </w:r>
    </w:p>
    <w:p w14:paraId="63120E73" w14:textId="77777777" w:rsidR="00C70FAB" w:rsidRPr="00FB39AC" w:rsidRDefault="00C70FAB" w:rsidP="006D243D">
      <w:pPr>
        <w:tabs>
          <w:tab w:val="left" w:pos="9070"/>
        </w:tabs>
      </w:pPr>
    </w:p>
    <w:p w14:paraId="16A838C2" w14:textId="03D742B5" w:rsidR="00E7626D" w:rsidRPr="00FB39AC" w:rsidRDefault="006D243D" w:rsidP="006D243D">
      <w:pPr>
        <w:tabs>
          <w:tab w:val="left" w:pos="9070"/>
        </w:tabs>
      </w:pPr>
      <w:r w:rsidRPr="00FB39AC">
        <w:t xml:space="preserve">W 2022 roku został poszerzony katalog dopuszczalnych form dofinansowania przedsięwzięć poprzez </w:t>
      </w:r>
      <w:r w:rsidR="00166B29" w:rsidRPr="00FB39AC">
        <w:t xml:space="preserve">wprowadzenie </w:t>
      </w:r>
      <w:r w:rsidRPr="00FB39AC">
        <w:t>udostępnieni</w:t>
      </w:r>
      <w:r w:rsidR="00166B29" w:rsidRPr="00FB39AC">
        <w:t>a</w:t>
      </w:r>
      <w:r w:rsidRPr="00FB39AC">
        <w:t xml:space="preserve"> środków dla </w:t>
      </w:r>
      <w:r w:rsidR="00166B29" w:rsidRPr="00FB39AC">
        <w:t>wojewódzkich funduszy</w:t>
      </w:r>
      <w:r w:rsidRPr="00FB39AC">
        <w:t xml:space="preserve"> na udzielanie dotacji, w celu realizacji przedsięwzięć związanych z zapobieganiem zagrożeniom środowiska, w tym poważnym awariom oraz likwidacji skutków zagrożeń środowiska, jeżeli zagrożenia te zostały spowodowane pośrednio lub bezpośrednio przez konflikt zbrojny, działania wojenne lub kryzys humanitarny.</w:t>
      </w:r>
      <w:r w:rsidR="00E7626D" w:rsidRPr="00FB39AC">
        <w:t xml:space="preserve"> </w:t>
      </w:r>
      <w:r w:rsidRPr="00FB39AC">
        <w:t>Działanie to było podyktowane koniecznością pilnego wsparcia jednostek samorządu terytorialnego w zapobieżeniu zagrożeniom środowiska oraz likwidacją ich ewentualnych skutków, wywołanych masowym napływem uchodźców na terytorium Rzeczypospolitej Polskiej przez granicę polsko</w:t>
      </w:r>
      <w:r w:rsidR="00980842" w:rsidRPr="00FB39AC">
        <w:t> </w:t>
      </w:r>
      <w:r w:rsidRPr="00FB39AC">
        <w:t>-</w:t>
      </w:r>
      <w:r w:rsidR="00980842" w:rsidRPr="00FB39AC">
        <w:t> </w:t>
      </w:r>
      <w:r w:rsidRPr="00FB39AC">
        <w:t xml:space="preserve">ukraińską z terenów objętych działaniami wojennymi </w:t>
      </w:r>
      <w:r w:rsidR="00820EDB" w:rsidRPr="00FB39AC">
        <w:t>w</w:t>
      </w:r>
      <w:r w:rsidRPr="00FB39AC">
        <w:t xml:space="preserve"> Ukrainie.</w:t>
      </w:r>
      <w:r w:rsidR="00E7626D" w:rsidRPr="00FB39AC">
        <w:t xml:space="preserve"> </w:t>
      </w:r>
      <w:r w:rsidRPr="00FB39AC">
        <w:t xml:space="preserve">Dla tej formy </w:t>
      </w:r>
      <w:proofErr w:type="gramStart"/>
      <w:r w:rsidRPr="00FB39AC">
        <w:t>wsparcia  zaplanowano</w:t>
      </w:r>
      <w:proofErr w:type="gramEnd"/>
      <w:r w:rsidRPr="00FB39AC">
        <w:t xml:space="preserve"> budżet w kwocie </w:t>
      </w:r>
      <w:r w:rsidRPr="00FB39AC">
        <w:rPr>
          <w:b/>
          <w:bCs/>
        </w:rPr>
        <w:t>15.000</w:t>
      </w:r>
      <w:r w:rsidRPr="00FB39AC">
        <w:t xml:space="preserve"> tys. zł. W 2022 r. przeprowadzono 2 nabory wniosków i zawarto z wojewódzkimi funduszami 4 umowy udostępnienia środków na zapobieżenie zagrożeniom środowiska na terenie gmin, w których zlokalizowane są przejścia graniczne z Ukrainą oraz punkty recepcyjne (po 2 umowy z </w:t>
      </w:r>
      <w:r w:rsidR="007A57FC" w:rsidRPr="00FB39AC">
        <w:t xml:space="preserve">wojewódzkimi funduszami </w:t>
      </w:r>
      <w:r w:rsidRPr="00FB39AC">
        <w:t>w Lublinie i Rzeszowie)</w:t>
      </w:r>
      <w:r w:rsidR="00E7626D" w:rsidRPr="00FB39AC">
        <w:t xml:space="preserve">. </w:t>
      </w:r>
    </w:p>
    <w:p w14:paraId="5C842A79" w14:textId="77777777" w:rsidR="00E7626D" w:rsidRPr="00FB39AC" w:rsidRDefault="00E7626D" w:rsidP="006D243D">
      <w:pPr>
        <w:tabs>
          <w:tab w:val="left" w:pos="9070"/>
        </w:tabs>
      </w:pPr>
    </w:p>
    <w:p w14:paraId="2B18E9BB" w14:textId="7D46F729" w:rsidR="004037A4" w:rsidRPr="00FB39AC" w:rsidRDefault="006D243D" w:rsidP="006D243D">
      <w:pPr>
        <w:tabs>
          <w:tab w:val="left" w:pos="9070"/>
        </w:tabs>
        <w:rPr>
          <w:highlight w:val="yellow"/>
        </w:rPr>
      </w:pPr>
      <w:r w:rsidRPr="00FB39AC">
        <w:t xml:space="preserve">W ramach zawartych umów w 2022 roku wypłacono kwotę </w:t>
      </w:r>
      <w:r w:rsidRPr="00FB39AC">
        <w:rPr>
          <w:b/>
          <w:bCs/>
        </w:rPr>
        <w:t>296</w:t>
      </w:r>
      <w:r w:rsidRPr="00FB39AC">
        <w:t xml:space="preserve"> tys. zł</w:t>
      </w:r>
      <w:r w:rsidR="00537A48" w:rsidRPr="00FB39AC">
        <w:t xml:space="preserve"> dotacji</w:t>
      </w:r>
      <w:r w:rsidRPr="00FB39AC">
        <w:t xml:space="preserve"> </w:t>
      </w:r>
      <w:r w:rsidR="00537A48" w:rsidRPr="00FB39AC">
        <w:rPr>
          <w:bCs/>
          <w:color w:val="000000"/>
          <w:szCs w:val="22"/>
          <w:shd w:val="clear" w:color="auto" w:fill="FFFFFF"/>
        </w:rPr>
        <w:t xml:space="preserve">(poz. 1.1.15 tabeli </w:t>
      </w:r>
      <w:r w:rsidR="00537A48" w:rsidRPr="00FB39AC">
        <w:rPr>
          <w:bCs/>
          <w:color w:val="000000"/>
          <w:szCs w:val="22"/>
          <w:shd w:val="clear" w:color="auto" w:fill="FFFFFF"/>
        </w:rPr>
        <w:fldChar w:fldCharType="begin"/>
      </w:r>
      <w:r w:rsidR="00537A48" w:rsidRPr="00FB39AC">
        <w:rPr>
          <w:bCs/>
          <w:color w:val="000000"/>
          <w:szCs w:val="22"/>
          <w:shd w:val="clear" w:color="auto" w:fill="FFFFFF"/>
        </w:rPr>
        <w:instrText xml:space="preserve"> REF _Ref478114801 \#0 \h  \* MERGEFORMAT </w:instrText>
      </w:r>
      <w:r w:rsidR="00537A48" w:rsidRPr="00FB39AC">
        <w:rPr>
          <w:bCs/>
          <w:color w:val="000000"/>
          <w:szCs w:val="22"/>
          <w:shd w:val="clear" w:color="auto" w:fill="FFFFFF"/>
        </w:rPr>
      </w:r>
      <w:r w:rsidR="00537A48" w:rsidRPr="00FB39AC">
        <w:rPr>
          <w:bCs/>
          <w:color w:val="000000"/>
          <w:szCs w:val="22"/>
          <w:shd w:val="clear" w:color="auto" w:fill="FFFFFF"/>
        </w:rPr>
        <w:fldChar w:fldCharType="separate"/>
      </w:r>
      <w:r w:rsidR="001A5159">
        <w:rPr>
          <w:bCs/>
          <w:color w:val="000000"/>
          <w:szCs w:val="22"/>
          <w:shd w:val="clear" w:color="auto" w:fill="FFFFFF"/>
        </w:rPr>
        <w:t>32</w:t>
      </w:r>
      <w:r w:rsidR="00537A48" w:rsidRPr="00FB39AC">
        <w:rPr>
          <w:color w:val="000000"/>
          <w:szCs w:val="22"/>
          <w:shd w:val="clear" w:color="auto" w:fill="FFFFFF"/>
        </w:rPr>
        <w:fldChar w:fldCharType="end"/>
      </w:r>
      <w:r w:rsidR="00537A48" w:rsidRPr="00FB39AC">
        <w:rPr>
          <w:bCs/>
          <w:color w:val="000000"/>
          <w:szCs w:val="22"/>
          <w:shd w:val="clear" w:color="auto" w:fill="FFFFFF"/>
        </w:rPr>
        <w:t>).</w:t>
      </w:r>
    </w:p>
    <w:p w14:paraId="75CB831F" w14:textId="77777777" w:rsidR="004037A4" w:rsidRPr="00FB39AC" w:rsidRDefault="004037A4" w:rsidP="00386B8F">
      <w:pPr>
        <w:tabs>
          <w:tab w:val="left" w:pos="9070"/>
        </w:tabs>
        <w:rPr>
          <w:color w:val="000000"/>
          <w:szCs w:val="22"/>
          <w:highlight w:val="yellow"/>
          <w:shd w:val="clear" w:color="auto" w:fill="FFFFFF"/>
        </w:rPr>
      </w:pPr>
    </w:p>
    <w:p w14:paraId="1B723473" w14:textId="77777777" w:rsidR="00CD40A1" w:rsidRPr="00FB39AC" w:rsidRDefault="003E751E" w:rsidP="00CD40A1">
      <w:pPr>
        <w:pStyle w:val="Nagwek4"/>
        <w:tabs>
          <w:tab w:val="left" w:pos="9070"/>
        </w:tabs>
      </w:pPr>
      <w:bookmarkStart w:id="223" w:name="_Toc132282174"/>
      <w:r w:rsidRPr="00FB39AC">
        <w:t>Ekspertyzy</w:t>
      </w:r>
      <w:r w:rsidR="001921B7" w:rsidRPr="00FB39AC">
        <w:t xml:space="preserve"> i</w:t>
      </w:r>
      <w:r w:rsidR="000449B9" w:rsidRPr="00FB39AC">
        <w:t xml:space="preserve"> </w:t>
      </w:r>
      <w:r w:rsidRPr="00FB39AC">
        <w:t>prace naukowo-badawcze</w:t>
      </w:r>
      <w:bookmarkEnd w:id="223"/>
    </w:p>
    <w:p w14:paraId="0752E0BE" w14:textId="77777777" w:rsidR="00CD40A1" w:rsidRPr="00FB39AC" w:rsidRDefault="00CD40A1" w:rsidP="00CD40A1">
      <w:pPr>
        <w:tabs>
          <w:tab w:val="left" w:pos="9070"/>
        </w:tabs>
        <w:rPr>
          <w:highlight w:val="yellow"/>
        </w:rPr>
      </w:pPr>
    </w:p>
    <w:p w14:paraId="11849F02" w14:textId="67CB8303" w:rsidR="00E71D5C" w:rsidRPr="00FB39AC" w:rsidRDefault="003E751E" w:rsidP="00CD40A1">
      <w:pPr>
        <w:tabs>
          <w:tab w:val="left" w:pos="9070"/>
        </w:tabs>
        <w:rPr>
          <w:szCs w:val="22"/>
        </w:rPr>
      </w:pPr>
      <w:r w:rsidRPr="00FB39AC">
        <w:rPr>
          <w:szCs w:val="22"/>
        </w:rPr>
        <w:t>Program priorytetow</w:t>
      </w:r>
      <w:r w:rsidR="008C2383" w:rsidRPr="00FB39AC">
        <w:rPr>
          <w:szCs w:val="22"/>
        </w:rPr>
        <w:t>y</w:t>
      </w:r>
      <w:r w:rsidRPr="00FB39AC">
        <w:rPr>
          <w:szCs w:val="22"/>
        </w:rPr>
        <w:t xml:space="preserve"> realizowan</w:t>
      </w:r>
      <w:r w:rsidR="008C2383" w:rsidRPr="00FB39AC">
        <w:rPr>
          <w:szCs w:val="22"/>
        </w:rPr>
        <w:t>y</w:t>
      </w:r>
      <w:r w:rsidR="0049353F" w:rsidRPr="00FB39AC">
        <w:rPr>
          <w:szCs w:val="22"/>
        </w:rPr>
        <w:t xml:space="preserve"> w</w:t>
      </w:r>
      <w:r w:rsidR="000449B9" w:rsidRPr="00FB39AC">
        <w:rPr>
          <w:szCs w:val="22"/>
        </w:rPr>
        <w:t xml:space="preserve"> </w:t>
      </w:r>
      <w:r w:rsidRPr="00FB39AC">
        <w:rPr>
          <w:szCs w:val="22"/>
        </w:rPr>
        <w:t>dziedzinie ekspertyz</w:t>
      </w:r>
      <w:r w:rsidR="001921B7" w:rsidRPr="00FB39AC">
        <w:rPr>
          <w:szCs w:val="22"/>
        </w:rPr>
        <w:t xml:space="preserve"> i</w:t>
      </w:r>
      <w:r w:rsidR="000449B9" w:rsidRPr="00FB39AC">
        <w:rPr>
          <w:szCs w:val="22"/>
        </w:rPr>
        <w:t xml:space="preserve"> </w:t>
      </w:r>
      <w:r w:rsidR="00A365FA" w:rsidRPr="00FB39AC">
        <w:rPr>
          <w:szCs w:val="22"/>
        </w:rPr>
        <w:t>prac naukowo-badawczych</w:t>
      </w:r>
      <w:r w:rsidR="0049353F" w:rsidRPr="00FB39AC">
        <w:rPr>
          <w:szCs w:val="22"/>
        </w:rPr>
        <w:t xml:space="preserve"> w</w:t>
      </w:r>
      <w:r w:rsidR="000449B9" w:rsidRPr="00FB39AC">
        <w:rPr>
          <w:szCs w:val="22"/>
        </w:rPr>
        <w:t xml:space="preserve"> </w:t>
      </w:r>
      <w:r w:rsidR="00A94C92" w:rsidRPr="00FB39AC">
        <w:rPr>
          <w:szCs w:val="22"/>
        </w:rPr>
        <w:t>202</w:t>
      </w:r>
      <w:r w:rsidR="00146E24" w:rsidRPr="00FB39AC">
        <w:rPr>
          <w:szCs w:val="22"/>
        </w:rPr>
        <w:t>2</w:t>
      </w:r>
      <w:r w:rsidR="005322DC" w:rsidRPr="00FB39AC">
        <w:rPr>
          <w:szCs w:val="22"/>
        </w:rPr>
        <w:t xml:space="preserve"> r. </w:t>
      </w:r>
      <w:r w:rsidR="008C2383" w:rsidRPr="00FB39AC">
        <w:rPr>
          <w:szCs w:val="22"/>
        </w:rPr>
        <w:t xml:space="preserve">to </w:t>
      </w:r>
      <w:r w:rsidR="0037616E" w:rsidRPr="00FB39AC">
        <w:rPr>
          <w:szCs w:val="22"/>
        </w:rPr>
        <w:t xml:space="preserve">„Wsparcie Ministra </w:t>
      </w:r>
      <w:r w:rsidR="007A597A" w:rsidRPr="00FB39AC">
        <w:rPr>
          <w:szCs w:val="22"/>
        </w:rPr>
        <w:t>Klimatu</w:t>
      </w:r>
      <w:r w:rsidR="0049353F" w:rsidRPr="00FB39AC">
        <w:rPr>
          <w:szCs w:val="22"/>
        </w:rPr>
        <w:t xml:space="preserve"> </w:t>
      </w:r>
      <w:r w:rsidR="0086670F" w:rsidRPr="00FB39AC">
        <w:rPr>
          <w:szCs w:val="22"/>
        </w:rPr>
        <w:t xml:space="preserve">i Środowiska </w:t>
      </w:r>
      <w:r w:rsidR="0049353F" w:rsidRPr="00FB39AC">
        <w:rPr>
          <w:szCs w:val="22"/>
        </w:rPr>
        <w:t>w</w:t>
      </w:r>
      <w:r w:rsidR="000449B9" w:rsidRPr="00FB39AC">
        <w:rPr>
          <w:szCs w:val="22"/>
        </w:rPr>
        <w:t xml:space="preserve"> </w:t>
      </w:r>
      <w:r w:rsidR="0037616E" w:rsidRPr="00FB39AC">
        <w:rPr>
          <w:szCs w:val="22"/>
        </w:rPr>
        <w:t>zakresie realizacji polityki ochrony środowiska Część 1) Ekspertyzy, opracowania, realizacja zobowiązań międzynarodowych”.</w:t>
      </w:r>
      <w:r w:rsidR="0049353F" w:rsidRPr="00FB39AC">
        <w:rPr>
          <w:szCs w:val="22"/>
        </w:rPr>
        <w:t xml:space="preserve"> W</w:t>
      </w:r>
      <w:r w:rsidR="000449B9" w:rsidRPr="00FB39AC">
        <w:rPr>
          <w:szCs w:val="22"/>
        </w:rPr>
        <w:t xml:space="preserve"> </w:t>
      </w:r>
      <w:r w:rsidR="0037616E" w:rsidRPr="00FB39AC">
        <w:rPr>
          <w:szCs w:val="22"/>
        </w:rPr>
        <w:t>20</w:t>
      </w:r>
      <w:r w:rsidR="0033420F" w:rsidRPr="00FB39AC">
        <w:rPr>
          <w:szCs w:val="22"/>
        </w:rPr>
        <w:t>2</w:t>
      </w:r>
      <w:r w:rsidR="00584929" w:rsidRPr="00FB39AC">
        <w:rPr>
          <w:szCs w:val="22"/>
        </w:rPr>
        <w:t>2</w:t>
      </w:r>
      <w:r w:rsidR="005322DC" w:rsidRPr="00FB39AC">
        <w:rPr>
          <w:szCs w:val="22"/>
        </w:rPr>
        <w:t xml:space="preserve"> r. </w:t>
      </w:r>
      <w:r w:rsidR="0049353F" w:rsidRPr="00FB39AC">
        <w:rPr>
          <w:szCs w:val="22"/>
        </w:rPr>
        <w:t>w</w:t>
      </w:r>
      <w:r w:rsidR="000449B9" w:rsidRPr="00FB39AC">
        <w:rPr>
          <w:szCs w:val="22"/>
        </w:rPr>
        <w:t xml:space="preserve"> </w:t>
      </w:r>
      <w:r w:rsidR="0037616E" w:rsidRPr="00FB39AC">
        <w:rPr>
          <w:szCs w:val="22"/>
        </w:rPr>
        <w:t xml:space="preserve">ramach tego programu wypłacono </w:t>
      </w:r>
      <w:r w:rsidR="0086670F" w:rsidRPr="00FB39AC">
        <w:rPr>
          <w:b/>
          <w:szCs w:val="22"/>
        </w:rPr>
        <w:t>2</w:t>
      </w:r>
      <w:r w:rsidR="000A3D32" w:rsidRPr="00FB39AC">
        <w:rPr>
          <w:b/>
          <w:szCs w:val="22"/>
        </w:rPr>
        <w:t>2</w:t>
      </w:r>
      <w:r w:rsidR="0086670F" w:rsidRPr="00FB39AC">
        <w:rPr>
          <w:b/>
          <w:szCs w:val="22"/>
        </w:rPr>
        <w:t>.0</w:t>
      </w:r>
      <w:r w:rsidR="000A3D32" w:rsidRPr="00FB39AC">
        <w:rPr>
          <w:b/>
          <w:szCs w:val="22"/>
        </w:rPr>
        <w:t>14</w:t>
      </w:r>
      <w:r w:rsidR="00797217" w:rsidRPr="00FB39AC">
        <w:rPr>
          <w:szCs w:val="22"/>
        </w:rPr>
        <w:t xml:space="preserve"> </w:t>
      </w:r>
      <w:r w:rsidR="00B56A8D" w:rsidRPr="00FB39AC">
        <w:rPr>
          <w:szCs w:val="22"/>
        </w:rPr>
        <w:t>tys. zł</w:t>
      </w:r>
      <w:r w:rsidR="0037616E" w:rsidRPr="00FB39AC">
        <w:rPr>
          <w:szCs w:val="22"/>
        </w:rPr>
        <w:t xml:space="preserve"> </w:t>
      </w:r>
      <w:r w:rsidR="000961C3" w:rsidRPr="00FB39AC">
        <w:rPr>
          <w:szCs w:val="22"/>
        </w:rPr>
        <w:t xml:space="preserve">finansowania </w:t>
      </w:r>
      <w:r w:rsidR="0037616E" w:rsidRPr="00FB39AC">
        <w:rPr>
          <w:szCs w:val="22"/>
        </w:rPr>
        <w:t>dotac</w:t>
      </w:r>
      <w:r w:rsidR="000961C3" w:rsidRPr="00FB39AC">
        <w:rPr>
          <w:szCs w:val="22"/>
        </w:rPr>
        <w:t>yjnego</w:t>
      </w:r>
      <w:r w:rsidR="0086670F" w:rsidRPr="00FB39AC">
        <w:rPr>
          <w:szCs w:val="22"/>
        </w:rPr>
        <w:t xml:space="preserve">, przy planie w kwocie </w:t>
      </w:r>
      <w:r w:rsidR="0086670F" w:rsidRPr="00FB39AC">
        <w:rPr>
          <w:b/>
          <w:szCs w:val="22"/>
        </w:rPr>
        <w:t>3</w:t>
      </w:r>
      <w:r w:rsidR="00D71632" w:rsidRPr="00FB39AC">
        <w:rPr>
          <w:b/>
          <w:szCs w:val="22"/>
        </w:rPr>
        <w:t>5</w:t>
      </w:r>
      <w:r w:rsidR="0086670F" w:rsidRPr="00FB39AC">
        <w:rPr>
          <w:b/>
          <w:szCs w:val="22"/>
        </w:rPr>
        <w:t>.</w:t>
      </w:r>
      <w:r w:rsidR="0098363D" w:rsidRPr="00FB39AC">
        <w:rPr>
          <w:b/>
          <w:szCs w:val="22"/>
        </w:rPr>
        <w:t>6</w:t>
      </w:r>
      <w:r w:rsidR="0086670F" w:rsidRPr="00FB39AC">
        <w:rPr>
          <w:b/>
          <w:szCs w:val="22"/>
        </w:rPr>
        <w:t>00</w:t>
      </w:r>
      <w:r w:rsidR="0086670F" w:rsidRPr="00FB39AC">
        <w:rPr>
          <w:szCs w:val="22"/>
        </w:rPr>
        <w:t xml:space="preserve"> tys. zł – realizacja planu w 6</w:t>
      </w:r>
      <w:r w:rsidR="00345092" w:rsidRPr="00FB39AC">
        <w:rPr>
          <w:szCs w:val="22"/>
        </w:rPr>
        <w:t>1</w:t>
      </w:r>
      <w:r w:rsidR="0086670F" w:rsidRPr="00FB39AC">
        <w:rPr>
          <w:szCs w:val="22"/>
        </w:rPr>
        <w:t>,</w:t>
      </w:r>
      <w:r w:rsidR="00345092" w:rsidRPr="00FB39AC">
        <w:rPr>
          <w:szCs w:val="22"/>
        </w:rPr>
        <w:t>8</w:t>
      </w:r>
      <w:bookmarkStart w:id="224" w:name="_Hlk130484177"/>
      <w:r w:rsidR="0086670F" w:rsidRPr="00FB39AC">
        <w:rPr>
          <w:szCs w:val="22"/>
        </w:rPr>
        <w:t>% (poz. 1.1.1</w:t>
      </w:r>
      <w:r w:rsidR="005973C3" w:rsidRPr="00FB39AC">
        <w:rPr>
          <w:szCs w:val="22"/>
        </w:rPr>
        <w:t>4</w:t>
      </w:r>
      <w:r w:rsidR="0086670F" w:rsidRPr="00FB39AC">
        <w:rPr>
          <w:szCs w:val="22"/>
        </w:rPr>
        <w:t xml:space="preserve"> </w:t>
      </w:r>
      <w:r w:rsidR="0086670F" w:rsidRPr="00FB39AC">
        <w:t xml:space="preserve">tabeli </w:t>
      </w:r>
      <w:r w:rsidR="0086670F" w:rsidRPr="00FB39AC">
        <w:fldChar w:fldCharType="begin"/>
      </w:r>
      <w:r w:rsidR="0086670F" w:rsidRPr="00FB39AC">
        <w:instrText xml:space="preserve"> REF _Ref478114801 \#0 \h  \* MERGEFORMAT </w:instrText>
      </w:r>
      <w:r w:rsidR="0086670F" w:rsidRPr="00FB39AC">
        <w:fldChar w:fldCharType="separate"/>
      </w:r>
      <w:r w:rsidR="001A5159">
        <w:t>32</w:t>
      </w:r>
      <w:r w:rsidR="0086670F" w:rsidRPr="00FB39AC">
        <w:fldChar w:fldCharType="end"/>
      </w:r>
      <w:r w:rsidR="0086670F" w:rsidRPr="00FB39AC">
        <w:rPr>
          <w:szCs w:val="22"/>
        </w:rPr>
        <w:t>)</w:t>
      </w:r>
      <w:r w:rsidR="000961C3" w:rsidRPr="00FB39AC">
        <w:rPr>
          <w:szCs w:val="22"/>
        </w:rPr>
        <w:t xml:space="preserve">, </w:t>
      </w:r>
      <w:bookmarkEnd w:id="224"/>
      <w:r w:rsidR="000961C3" w:rsidRPr="00FB39AC">
        <w:rPr>
          <w:szCs w:val="22"/>
        </w:rPr>
        <w:t xml:space="preserve">w tym w </w:t>
      </w:r>
      <w:r w:rsidR="0037616E" w:rsidRPr="00FB39AC">
        <w:rPr>
          <w:szCs w:val="22"/>
        </w:rPr>
        <w:t>formie przekazania środków państwowym jednostkom budżetowy</w:t>
      </w:r>
      <w:r w:rsidR="006E3CE1" w:rsidRPr="00FB39AC">
        <w:rPr>
          <w:szCs w:val="22"/>
        </w:rPr>
        <w:t>m</w:t>
      </w:r>
      <w:r w:rsidR="00E71D5C" w:rsidRPr="00FB39AC">
        <w:rPr>
          <w:szCs w:val="22"/>
        </w:rPr>
        <w:t xml:space="preserve"> </w:t>
      </w:r>
      <w:r w:rsidR="005973C3" w:rsidRPr="00FB39AC">
        <w:rPr>
          <w:b/>
          <w:szCs w:val="22"/>
        </w:rPr>
        <w:t>10</w:t>
      </w:r>
      <w:r w:rsidR="0086670F" w:rsidRPr="00FB39AC">
        <w:rPr>
          <w:b/>
          <w:szCs w:val="22"/>
        </w:rPr>
        <w:t>.4</w:t>
      </w:r>
      <w:r w:rsidR="004019D1" w:rsidRPr="00FB39AC">
        <w:rPr>
          <w:b/>
          <w:szCs w:val="22"/>
        </w:rPr>
        <w:t>36</w:t>
      </w:r>
      <w:r w:rsidR="00797217" w:rsidRPr="00FB39AC">
        <w:rPr>
          <w:szCs w:val="22"/>
        </w:rPr>
        <w:t xml:space="preserve"> </w:t>
      </w:r>
      <w:r w:rsidR="00B56A8D" w:rsidRPr="00FB39AC">
        <w:rPr>
          <w:szCs w:val="22"/>
        </w:rPr>
        <w:t>tys. zł</w:t>
      </w:r>
      <w:r w:rsidR="00E71D5C" w:rsidRPr="00FB39AC">
        <w:rPr>
          <w:szCs w:val="22"/>
        </w:rPr>
        <w:t>.</w:t>
      </w:r>
      <w:r w:rsidR="0037616E" w:rsidRPr="00FB39AC">
        <w:rPr>
          <w:szCs w:val="22"/>
        </w:rPr>
        <w:t xml:space="preserve"> </w:t>
      </w:r>
    </w:p>
    <w:p w14:paraId="27D4DC3B" w14:textId="77777777" w:rsidR="00CD40A1" w:rsidRPr="00FB39AC" w:rsidRDefault="00CD40A1" w:rsidP="00CD40A1">
      <w:pPr>
        <w:tabs>
          <w:tab w:val="left" w:pos="9070"/>
        </w:tabs>
        <w:rPr>
          <w:szCs w:val="22"/>
          <w:highlight w:val="yellow"/>
        </w:rPr>
      </w:pPr>
    </w:p>
    <w:p w14:paraId="2C11885F" w14:textId="661EEF36" w:rsidR="0086670F" w:rsidRPr="00FB39AC" w:rsidRDefault="00B83178" w:rsidP="0086670F">
      <w:pPr>
        <w:tabs>
          <w:tab w:val="left" w:pos="9070"/>
        </w:tabs>
        <w:rPr>
          <w:szCs w:val="22"/>
        </w:rPr>
      </w:pPr>
      <w:r w:rsidRPr="00FB39AC">
        <w:rPr>
          <w:szCs w:val="22"/>
        </w:rPr>
        <w:t xml:space="preserve">Niepełna realizacja zaplanowanych wypłat jest skutkiem </w:t>
      </w:r>
      <w:r w:rsidR="00A646F1" w:rsidRPr="00FB39AC">
        <w:rPr>
          <w:szCs w:val="22"/>
        </w:rPr>
        <w:t>przesunięcia terminów realizacji przedsięwzięć skutkujące przesunięciem wypłat na kolejny rok oraz w związku ze zmniejszeniem kwoty umów na skutek rozstrzygnięć przetargowych</w:t>
      </w:r>
      <w:r w:rsidR="00066E2D" w:rsidRPr="00FB39AC">
        <w:rPr>
          <w:szCs w:val="22"/>
        </w:rPr>
        <w:t xml:space="preserve"> lub modyfikacji zakresów realizowanych przedsięwzięć</w:t>
      </w:r>
      <w:r w:rsidR="0052071F" w:rsidRPr="00FB39AC">
        <w:rPr>
          <w:szCs w:val="22"/>
        </w:rPr>
        <w:t xml:space="preserve">. </w:t>
      </w:r>
    </w:p>
    <w:p w14:paraId="1430AE13" w14:textId="77777777" w:rsidR="00BD6EF9" w:rsidRPr="00FB39AC" w:rsidRDefault="00BD6EF9" w:rsidP="00CD40A1">
      <w:pPr>
        <w:tabs>
          <w:tab w:val="left" w:pos="9070"/>
        </w:tabs>
        <w:rPr>
          <w:szCs w:val="22"/>
        </w:rPr>
      </w:pPr>
    </w:p>
    <w:p w14:paraId="77424F56" w14:textId="05FE9F44" w:rsidR="00CD40A1" w:rsidRPr="00FB39AC" w:rsidRDefault="00392C08" w:rsidP="00CD40A1">
      <w:pPr>
        <w:tabs>
          <w:tab w:val="left" w:pos="9070"/>
        </w:tabs>
        <w:rPr>
          <w:szCs w:val="22"/>
        </w:rPr>
      </w:pPr>
      <w:r w:rsidRPr="00FB39AC">
        <w:rPr>
          <w:szCs w:val="22"/>
        </w:rPr>
        <w:t>R</w:t>
      </w:r>
      <w:r w:rsidR="00BE7020" w:rsidRPr="00FB39AC">
        <w:rPr>
          <w:szCs w:val="22"/>
        </w:rPr>
        <w:t>ealizowane</w:t>
      </w:r>
      <w:r w:rsidR="0037616E" w:rsidRPr="00FB39AC">
        <w:rPr>
          <w:szCs w:val="22"/>
        </w:rPr>
        <w:t xml:space="preserve"> </w:t>
      </w:r>
      <w:r w:rsidR="002A54D2" w:rsidRPr="00FB39AC">
        <w:rPr>
          <w:szCs w:val="22"/>
        </w:rPr>
        <w:t xml:space="preserve">w tym obszarze </w:t>
      </w:r>
      <w:r w:rsidR="0037616E" w:rsidRPr="00FB39AC">
        <w:rPr>
          <w:szCs w:val="22"/>
        </w:rPr>
        <w:t>zadania dotyczyły</w:t>
      </w:r>
      <w:r w:rsidR="00CA0548" w:rsidRPr="00FB39AC">
        <w:rPr>
          <w:szCs w:val="22"/>
        </w:rPr>
        <w:t>,</w:t>
      </w:r>
      <w:r w:rsidR="0037616E" w:rsidRPr="00FB39AC">
        <w:rPr>
          <w:szCs w:val="22"/>
        </w:rPr>
        <w:t xml:space="preserve"> m.in.:</w:t>
      </w:r>
    </w:p>
    <w:p w14:paraId="45EA9565" w14:textId="77777777" w:rsidR="00CD40A1" w:rsidRPr="00FB39AC" w:rsidRDefault="0037616E" w:rsidP="00B668D5">
      <w:pPr>
        <w:numPr>
          <w:ilvl w:val="0"/>
          <w:numId w:val="23"/>
        </w:numPr>
        <w:tabs>
          <w:tab w:val="num" w:pos="284"/>
          <w:tab w:val="left" w:pos="9070"/>
        </w:tabs>
        <w:ind w:left="284" w:hanging="284"/>
        <w:rPr>
          <w:szCs w:val="22"/>
        </w:rPr>
      </w:pPr>
      <w:r w:rsidRPr="00FB39AC">
        <w:rPr>
          <w:szCs w:val="22"/>
        </w:rPr>
        <w:t>wykonania opracowań, raportów, ekspertyz, opinii, prac studialnych</w:t>
      </w:r>
      <w:r w:rsidR="001921B7" w:rsidRPr="00FB39AC">
        <w:rPr>
          <w:szCs w:val="22"/>
        </w:rPr>
        <w:t xml:space="preserve"> i</w:t>
      </w:r>
      <w:r w:rsidR="000449B9" w:rsidRPr="00FB39AC">
        <w:rPr>
          <w:szCs w:val="22"/>
        </w:rPr>
        <w:t xml:space="preserve"> </w:t>
      </w:r>
      <w:r w:rsidRPr="00FB39AC">
        <w:rPr>
          <w:szCs w:val="22"/>
        </w:rPr>
        <w:t>naukowo-badawczych służących wspieraniu</w:t>
      </w:r>
      <w:r w:rsidR="001921B7" w:rsidRPr="00FB39AC">
        <w:rPr>
          <w:szCs w:val="22"/>
        </w:rPr>
        <w:t xml:space="preserve"> i</w:t>
      </w:r>
      <w:r w:rsidR="000449B9" w:rsidRPr="00FB39AC">
        <w:rPr>
          <w:szCs w:val="22"/>
        </w:rPr>
        <w:t xml:space="preserve"> </w:t>
      </w:r>
      <w:r w:rsidRPr="00FB39AC">
        <w:rPr>
          <w:szCs w:val="22"/>
        </w:rPr>
        <w:t>wypełnieniu zobowiązań Ministra Środowiska</w:t>
      </w:r>
      <w:r w:rsidR="0086670F" w:rsidRPr="00FB39AC">
        <w:rPr>
          <w:szCs w:val="22"/>
        </w:rPr>
        <w:t xml:space="preserve"> i Klimatu</w:t>
      </w:r>
      <w:r w:rsidRPr="00FB39AC">
        <w:rPr>
          <w:szCs w:val="22"/>
        </w:rPr>
        <w:t>;</w:t>
      </w:r>
    </w:p>
    <w:p w14:paraId="537226F8" w14:textId="060EF5D0" w:rsidR="00CD40A1" w:rsidRPr="00FB39AC" w:rsidRDefault="0037616E" w:rsidP="00B668D5">
      <w:pPr>
        <w:numPr>
          <w:ilvl w:val="0"/>
          <w:numId w:val="23"/>
        </w:numPr>
        <w:tabs>
          <w:tab w:val="num" w:pos="284"/>
          <w:tab w:val="left" w:pos="9070"/>
        </w:tabs>
        <w:ind w:left="284" w:hanging="284"/>
        <w:rPr>
          <w:szCs w:val="22"/>
        </w:rPr>
      </w:pPr>
      <w:r w:rsidRPr="00FB39AC">
        <w:rPr>
          <w:szCs w:val="22"/>
        </w:rPr>
        <w:t xml:space="preserve">opracowania planów </w:t>
      </w:r>
      <w:r w:rsidR="00993155" w:rsidRPr="00FB39AC">
        <w:rPr>
          <w:szCs w:val="22"/>
        </w:rPr>
        <w:t>zarządzania</w:t>
      </w:r>
      <w:r w:rsidR="00DE5FDA" w:rsidRPr="00FB39AC">
        <w:rPr>
          <w:szCs w:val="22"/>
        </w:rPr>
        <w:t xml:space="preserve"> obiektami </w:t>
      </w:r>
      <w:r w:rsidR="00404A7F" w:rsidRPr="00FB39AC">
        <w:rPr>
          <w:szCs w:val="22"/>
        </w:rPr>
        <w:t>środowiskow</w:t>
      </w:r>
      <w:r w:rsidR="004C13B0" w:rsidRPr="00FB39AC">
        <w:rPr>
          <w:szCs w:val="22"/>
        </w:rPr>
        <w:t>ymi</w:t>
      </w:r>
      <w:r w:rsidRPr="00FB39AC">
        <w:rPr>
          <w:szCs w:val="22"/>
        </w:rPr>
        <w:t>, odbudowy ekosystemów zdegradowanych przez niewłaściwą eksploatację zasobów wodnych;</w:t>
      </w:r>
    </w:p>
    <w:p w14:paraId="5D4DEBC8" w14:textId="77777777" w:rsidR="00CD40A1" w:rsidRPr="00FB39AC" w:rsidRDefault="0037616E" w:rsidP="00B668D5">
      <w:pPr>
        <w:numPr>
          <w:ilvl w:val="0"/>
          <w:numId w:val="23"/>
        </w:numPr>
        <w:tabs>
          <w:tab w:val="num" w:pos="284"/>
          <w:tab w:val="left" w:pos="9070"/>
        </w:tabs>
        <w:ind w:left="284" w:hanging="284"/>
        <w:rPr>
          <w:szCs w:val="22"/>
        </w:rPr>
      </w:pPr>
      <w:r w:rsidRPr="00FB39AC">
        <w:rPr>
          <w:szCs w:val="22"/>
        </w:rPr>
        <w:t>dofinansowania zadań wykonywanych przez Państwową Służbę do spraw Bezpieczeństwa Budowli Piętrzących;</w:t>
      </w:r>
    </w:p>
    <w:p w14:paraId="115B42E2" w14:textId="77777777" w:rsidR="00CD40A1" w:rsidRPr="00FB39AC" w:rsidRDefault="0037616E" w:rsidP="00B668D5">
      <w:pPr>
        <w:numPr>
          <w:ilvl w:val="0"/>
          <w:numId w:val="23"/>
        </w:numPr>
        <w:tabs>
          <w:tab w:val="num" w:pos="284"/>
          <w:tab w:val="left" w:pos="9070"/>
        </w:tabs>
        <w:ind w:left="284" w:hanging="284"/>
        <w:rPr>
          <w:szCs w:val="22"/>
        </w:rPr>
      </w:pPr>
      <w:r w:rsidRPr="00FB39AC">
        <w:rPr>
          <w:szCs w:val="22"/>
        </w:rPr>
        <w:t>opracowania programów, planów</w:t>
      </w:r>
      <w:r w:rsidR="001921B7" w:rsidRPr="00FB39AC">
        <w:rPr>
          <w:szCs w:val="22"/>
        </w:rPr>
        <w:t xml:space="preserve"> i</w:t>
      </w:r>
      <w:r w:rsidR="000449B9" w:rsidRPr="00FB39AC">
        <w:rPr>
          <w:szCs w:val="22"/>
        </w:rPr>
        <w:t xml:space="preserve"> </w:t>
      </w:r>
      <w:r w:rsidRPr="00FB39AC">
        <w:rPr>
          <w:szCs w:val="22"/>
        </w:rPr>
        <w:t>nadzoru nad realizacją zadań związanych</w:t>
      </w:r>
      <w:r w:rsidR="0049353F" w:rsidRPr="00FB39AC">
        <w:rPr>
          <w:szCs w:val="22"/>
        </w:rPr>
        <w:t xml:space="preserve"> z</w:t>
      </w:r>
      <w:r w:rsidR="000449B9" w:rsidRPr="00FB39AC">
        <w:rPr>
          <w:szCs w:val="22"/>
        </w:rPr>
        <w:t xml:space="preserve"> </w:t>
      </w:r>
      <w:r w:rsidRPr="00FB39AC">
        <w:rPr>
          <w:szCs w:val="22"/>
        </w:rPr>
        <w:t>utrzymywaniem wód lub urządzeń wodnych oraz inwestycji</w:t>
      </w:r>
      <w:r w:rsidR="0049353F" w:rsidRPr="00FB39AC">
        <w:rPr>
          <w:szCs w:val="22"/>
        </w:rPr>
        <w:t xml:space="preserve"> w</w:t>
      </w:r>
      <w:r w:rsidR="000449B9" w:rsidRPr="00FB39AC">
        <w:rPr>
          <w:szCs w:val="22"/>
        </w:rPr>
        <w:t xml:space="preserve"> </w:t>
      </w:r>
      <w:r w:rsidRPr="00FB39AC">
        <w:rPr>
          <w:szCs w:val="22"/>
        </w:rPr>
        <w:t>gospodarce wodnej;</w:t>
      </w:r>
    </w:p>
    <w:p w14:paraId="752188CD" w14:textId="77777777" w:rsidR="00CD40A1" w:rsidRPr="00FB39AC" w:rsidRDefault="0053128D" w:rsidP="00B668D5">
      <w:pPr>
        <w:numPr>
          <w:ilvl w:val="0"/>
          <w:numId w:val="23"/>
        </w:numPr>
        <w:tabs>
          <w:tab w:val="num" w:pos="284"/>
          <w:tab w:val="left" w:pos="9070"/>
        </w:tabs>
        <w:ind w:left="284" w:hanging="284"/>
        <w:rPr>
          <w:szCs w:val="22"/>
        </w:rPr>
      </w:pPr>
      <w:r w:rsidRPr="00FB39AC">
        <w:rPr>
          <w:szCs w:val="22"/>
        </w:rPr>
        <w:t>wsparcia</w:t>
      </w:r>
      <w:r w:rsidR="0037616E" w:rsidRPr="00FB39AC">
        <w:rPr>
          <w:szCs w:val="22"/>
        </w:rPr>
        <w:t xml:space="preserve"> systemu </w:t>
      </w:r>
      <w:r w:rsidR="0037616E" w:rsidRPr="00FB39AC">
        <w:rPr>
          <w:color w:val="000000"/>
          <w:szCs w:val="22"/>
        </w:rPr>
        <w:t xml:space="preserve">ocen oddziaływania na środowisko, poprzez </w:t>
      </w:r>
      <w:r w:rsidR="0037616E" w:rsidRPr="00FB39AC">
        <w:rPr>
          <w:szCs w:val="22"/>
        </w:rPr>
        <w:t>finansowe</w:t>
      </w:r>
      <w:r w:rsidR="0037616E" w:rsidRPr="00FB39AC">
        <w:rPr>
          <w:color w:val="000000"/>
          <w:szCs w:val="22"/>
        </w:rPr>
        <w:t xml:space="preserve"> wsparcie organów administracji publicznej, zaangażowanych</w:t>
      </w:r>
      <w:r w:rsidR="0049353F" w:rsidRPr="00FB39AC">
        <w:rPr>
          <w:color w:val="000000"/>
          <w:szCs w:val="22"/>
        </w:rPr>
        <w:t xml:space="preserve"> w</w:t>
      </w:r>
      <w:r w:rsidR="000449B9" w:rsidRPr="00FB39AC">
        <w:rPr>
          <w:color w:val="000000"/>
          <w:szCs w:val="22"/>
        </w:rPr>
        <w:t xml:space="preserve"> </w:t>
      </w:r>
      <w:r w:rsidR="0037616E" w:rsidRPr="00FB39AC">
        <w:rPr>
          <w:color w:val="000000"/>
          <w:szCs w:val="22"/>
        </w:rPr>
        <w:t>postępowania ocen oddziaływania przedsięwzięć na środowisko, strategicznych ocen oddziaływania na środowisko oraz ocen oddziaływania na obszary Natura 2000.</w:t>
      </w:r>
    </w:p>
    <w:p w14:paraId="228A233A" w14:textId="77777777" w:rsidR="00CD40A1" w:rsidRPr="00FB39AC" w:rsidRDefault="00CD40A1" w:rsidP="00CD40A1">
      <w:pPr>
        <w:tabs>
          <w:tab w:val="left" w:pos="9070"/>
        </w:tabs>
        <w:ind w:left="709" w:hanging="709"/>
        <w:rPr>
          <w:b/>
          <w:szCs w:val="22"/>
        </w:rPr>
      </w:pPr>
    </w:p>
    <w:p w14:paraId="28761A33" w14:textId="2094CD44" w:rsidR="00CD40A1" w:rsidRPr="00FB39AC" w:rsidRDefault="0053128D" w:rsidP="00CD40A1">
      <w:pPr>
        <w:pStyle w:val="Tekstpodstawowy"/>
        <w:tabs>
          <w:tab w:val="left" w:pos="567"/>
          <w:tab w:val="left" w:pos="9070"/>
        </w:tabs>
        <w:rPr>
          <w:lang w:val="pl-PL"/>
        </w:rPr>
      </w:pPr>
      <w:r w:rsidRPr="00FB39AC">
        <w:rPr>
          <w:lang w:val="pl-PL"/>
        </w:rPr>
        <w:t>P</w:t>
      </w:r>
      <w:r w:rsidR="006F2C54" w:rsidRPr="00FB39AC">
        <w:rPr>
          <w:lang w:val="pl-PL"/>
        </w:rPr>
        <w:t>lanowane do uzyskania</w:t>
      </w:r>
      <w:r w:rsidR="0049353F" w:rsidRPr="00FB39AC">
        <w:rPr>
          <w:lang w:val="pl-PL"/>
        </w:rPr>
        <w:t xml:space="preserve"> z</w:t>
      </w:r>
      <w:r w:rsidR="000449B9" w:rsidRPr="00FB39AC">
        <w:rPr>
          <w:lang w:val="pl-PL"/>
        </w:rPr>
        <w:t xml:space="preserve"> </w:t>
      </w:r>
      <w:r w:rsidR="00BA75B8" w:rsidRPr="00FB39AC">
        <w:rPr>
          <w:lang w:val="pl-PL"/>
        </w:rPr>
        <w:t>umów zawartych</w:t>
      </w:r>
      <w:r w:rsidR="0049353F" w:rsidRPr="00FB39AC">
        <w:rPr>
          <w:lang w:val="pl-PL"/>
        </w:rPr>
        <w:t xml:space="preserve"> w</w:t>
      </w:r>
      <w:r w:rsidR="000449B9" w:rsidRPr="00FB39AC">
        <w:rPr>
          <w:lang w:val="pl-PL"/>
        </w:rPr>
        <w:t xml:space="preserve"> </w:t>
      </w:r>
      <w:r w:rsidRPr="00FB39AC">
        <w:rPr>
          <w:lang w:val="pl-PL"/>
        </w:rPr>
        <w:t>20</w:t>
      </w:r>
      <w:r w:rsidR="0033420F" w:rsidRPr="00FB39AC">
        <w:rPr>
          <w:lang w:val="pl-PL"/>
        </w:rPr>
        <w:t>2</w:t>
      </w:r>
      <w:r w:rsidR="00142249" w:rsidRPr="00FB39AC">
        <w:rPr>
          <w:lang w:val="pl-PL"/>
        </w:rPr>
        <w:t>2</w:t>
      </w:r>
      <w:r w:rsidR="005322DC" w:rsidRPr="00FB39AC">
        <w:rPr>
          <w:lang w:val="pl-PL"/>
        </w:rPr>
        <w:t xml:space="preserve"> r. </w:t>
      </w:r>
      <w:r w:rsidR="00BA75B8" w:rsidRPr="00FB39AC">
        <w:rPr>
          <w:lang w:val="pl-PL"/>
        </w:rPr>
        <w:t>dla ekspertyz</w:t>
      </w:r>
      <w:r w:rsidR="001921B7" w:rsidRPr="00FB39AC">
        <w:rPr>
          <w:lang w:val="pl-PL"/>
        </w:rPr>
        <w:t xml:space="preserve"> i</w:t>
      </w:r>
      <w:r w:rsidR="000449B9" w:rsidRPr="00FB39AC">
        <w:rPr>
          <w:lang w:val="pl-PL"/>
        </w:rPr>
        <w:t xml:space="preserve"> </w:t>
      </w:r>
      <w:r w:rsidR="00BA75B8" w:rsidRPr="00FB39AC">
        <w:rPr>
          <w:lang w:val="pl-PL"/>
        </w:rPr>
        <w:t xml:space="preserve">prac naukowo-badawczych </w:t>
      </w:r>
      <w:r w:rsidR="006F2C54" w:rsidRPr="00FB39AC">
        <w:rPr>
          <w:lang w:val="pl-PL"/>
        </w:rPr>
        <w:t>efekty rzeczowe, jak również uzyskane wielkości takich efektów</w:t>
      </w:r>
      <w:r w:rsidR="0049353F" w:rsidRPr="00FB39AC">
        <w:rPr>
          <w:lang w:val="pl-PL"/>
        </w:rPr>
        <w:t xml:space="preserve"> z</w:t>
      </w:r>
      <w:r w:rsidR="000449B9" w:rsidRPr="00FB39AC">
        <w:rPr>
          <w:lang w:val="pl-PL"/>
        </w:rPr>
        <w:t xml:space="preserve"> </w:t>
      </w:r>
      <w:r w:rsidR="006F2C54" w:rsidRPr="00FB39AC">
        <w:rPr>
          <w:lang w:val="pl-PL"/>
        </w:rPr>
        <w:t>umów zakończonych</w:t>
      </w:r>
      <w:r w:rsidR="0049353F" w:rsidRPr="00FB39AC">
        <w:rPr>
          <w:lang w:val="pl-PL"/>
        </w:rPr>
        <w:t xml:space="preserve"> w</w:t>
      </w:r>
      <w:r w:rsidR="000449B9" w:rsidRPr="00FB39AC">
        <w:rPr>
          <w:lang w:val="pl-PL"/>
        </w:rPr>
        <w:t xml:space="preserve"> </w:t>
      </w:r>
      <w:r w:rsidRPr="00FB39AC">
        <w:rPr>
          <w:lang w:val="pl-PL"/>
        </w:rPr>
        <w:t>tym roku</w:t>
      </w:r>
      <w:r w:rsidR="00CA0548" w:rsidRPr="00FB39AC">
        <w:rPr>
          <w:lang w:val="pl-PL"/>
        </w:rPr>
        <w:t>,</w:t>
      </w:r>
      <w:r w:rsidR="006F2C54" w:rsidRPr="00FB39AC">
        <w:rPr>
          <w:lang w:val="pl-PL"/>
        </w:rPr>
        <w:t xml:space="preserve"> przedstawione są</w:t>
      </w:r>
      <w:r w:rsidR="0049353F" w:rsidRPr="00FB39AC">
        <w:rPr>
          <w:lang w:val="pl-PL"/>
        </w:rPr>
        <w:t xml:space="preserve"> w</w:t>
      </w:r>
      <w:r w:rsidR="000449B9" w:rsidRPr="00FB39AC">
        <w:rPr>
          <w:lang w:val="pl-PL"/>
        </w:rPr>
        <w:t xml:space="preserve"> </w:t>
      </w:r>
      <w:r w:rsidR="006F2C54" w:rsidRPr="00FB39AC">
        <w:rPr>
          <w:lang w:val="pl-PL"/>
        </w:rPr>
        <w:t xml:space="preserve">tabeli </w:t>
      </w:r>
      <w:r w:rsidR="00830620" w:rsidRPr="00FB39AC">
        <w:rPr>
          <w:lang w:val="pl-PL"/>
        </w:rPr>
        <w:fldChar w:fldCharType="begin"/>
      </w:r>
      <w:r w:rsidR="00830620" w:rsidRPr="00FB39AC">
        <w:rPr>
          <w:lang w:val="pl-PL"/>
        </w:rPr>
        <w:instrText xml:space="preserve"> REF _Ref478125267 \#0 \h  \* MERGEFORMAT </w:instrText>
      </w:r>
      <w:r w:rsidR="00830620" w:rsidRPr="00FB39AC">
        <w:rPr>
          <w:lang w:val="pl-PL"/>
        </w:rPr>
      </w:r>
      <w:r w:rsidR="00830620" w:rsidRPr="00FB39AC">
        <w:rPr>
          <w:lang w:val="pl-PL"/>
        </w:rPr>
        <w:fldChar w:fldCharType="separate"/>
      </w:r>
      <w:r w:rsidR="001A5159">
        <w:rPr>
          <w:lang w:val="pl-PL"/>
        </w:rPr>
        <w:t>49</w:t>
      </w:r>
      <w:r w:rsidR="00830620" w:rsidRPr="00FB39AC">
        <w:rPr>
          <w:lang w:val="pl-PL"/>
        </w:rPr>
        <w:fldChar w:fldCharType="end"/>
      </w:r>
      <w:r w:rsidR="006F2C54" w:rsidRPr="00FB39AC">
        <w:rPr>
          <w:lang w:val="pl-PL"/>
        </w:rPr>
        <w:t>.</w:t>
      </w:r>
    </w:p>
    <w:p w14:paraId="7E29E492" w14:textId="77777777" w:rsidR="00F50EA2" w:rsidRPr="00FB39AC" w:rsidRDefault="00F50EA2" w:rsidP="00CD40A1">
      <w:pPr>
        <w:pStyle w:val="Tekstpodstawowy"/>
        <w:tabs>
          <w:tab w:val="left" w:pos="567"/>
          <w:tab w:val="left" w:pos="9070"/>
        </w:tabs>
        <w:rPr>
          <w:lang w:val="pl-PL"/>
        </w:rPr>
      </w:pPr>
    </w:p>
    <w:p w14:paraId="556717C3" w14:textId="4232E52E" w:rsidR="00CD40A1" w:rsidRPr="00FB39AC" w:rsidRDefault="00830620" w:rsidP="00F2155A">
      <w:pPr>
        <w:tabs>
          <w:tab w:val="left" w:pos="9070"/>
        </w:tabs>
        <w:spacing w:after="60"/>
        <w:ind w:left="1134" w:hanging="1134"/>
      </w:pPr>
      <w:bookmarkStart w:id="225" w:name="_Ref478125267"/>
      <w:bookmarkStart w:id="226" w:name="_Toc132282244"/>
      <w:r w:rsidRPr="00FB39AC">
        <w:t xml:space="preserve">Tabela </w:t>
      </w:r>
      <w:r w:rsidR="00000000">
        <w:fldChar w:fldCharType="begin"/>
      </w:r>
      <w:r w:rsidR="00000000">
        <w:instrText xml:space="preserve"> SEQ Tabela \* ARABIC </w:instrText>
      </w:r>
      <w:r w:rsidR="00000000">
        <w:fldChar w:fldCharType="separate"/>
      </w:r>
      <w:r w:rsidR="001A5159">
        <w:rPr>
          <w:noProof/>
        </w:rPr>
        <w:t>49</w:t>
      </w:r>
      <w:r w:rsidR="00000000">
        <w:rPr>
          <w:noProof/>
        </w:rPr>
        <w:fldChar w:fldCharType="end"/>
      </w:r>
      <w:bookmarkEnd w:id="225"/>
      <w:r w:rsidRPr="00FB39AC">
        <w:tab/>
        <w:t>Efekty rzeczowe</w:t>
      </w:r>
      <w:r w:rsidR="0049353F" w:rsidRPr="00FB39AC">
        <w:t xml:space="preserve"> z</w:t>
      </w:r>
      <w:r w:rsidR="000449B9" w:rsidRPr="00FB39AC">
        <w:t xml:space="preserve"> </w:t>
      </w:r>
      <w:r w:rsidRPr="00FB39AC">
        <w:t>umów zawartych</w:t>
      </w:r>
      <w:r w:rsidR="001921B7" w:rsidRPr="00FB39AC">
        <w:t xml:space="preserve"> i</w:t>
      </w:r>
      <w:r w:rsidR="000449B9" w:rsidRPr="00FB39AC">
        <w:t xml:space="preserve"> </w:t>
      </w:r>
      <w:r w:rsidRPr="00FB39AC">
        <w:t>zakończonych</w:t>
      </w:r>
      <w:r w:rsidR="0049353F" w:rsidRPr="00FB39AC">
        <w:t xml:space="preserve"> w</w:t>
      </w:r>
      <w:r w:rsidR="000449B9" w:rsidRPr="00FB39AC">
        <w:t xml:space="preserve"> </w:t>
      </w:r>
      <w:r w:rsidRPr="00FB39AC">
        <w:t>20</w:t>
      </w:r>
      <w:r w:rsidR="0033420F" w:rsidRPr="00FB39AC">
        <w:t>2</w:t>
      </w:r>
      <w:r w:rsidR="00067D54" w:rsidRPr="00FB39AC">
        <w:t>2</w:t>
      </w:r>
      <w:r w:rsidR="005322DC" w:rsidRPr="00FB39AC">
        <w:t xml:space="preserve"> r. </w:t>
      </w:r>
      <w:r w:rsidR="0049353F" w:rsidRPr="00FB39AC">
        <w:t>w</w:t>
      </w:r>
      <w:r w:rsidR="000449B9" w:rsidRPr="00FB39AC">
        <w:t xml:space="preserve"> </w:t>
      </w:r>
      <w:r w:rsidR="00B72F85" w:rsidRPr="00FB39AC">
        <w:t>dziedzinie ekspertyz</w:t>
      </w:r>
      <w:r w:rsidR="001921B7" w:rsidRPr="00FB39AC">
        <w:t xml:space="preserve"> i</w:t>
      </w:r>
      <w:r w:rsidR="000449B9" w:rsidRPr="00FB39AC">
        <w:t xml:space="preserve"> </w:t>
      </w:r>
      <w:r w:rsidRPr="00FB39AC">
        <w:t>prac naukowo-badawczych</w:t>
      </w:r>
      <w:bookmarkEnd w:id="226"/>
    </w:p>
    <w:p w14:paraId="6F0781AF" w14:textId="109268BE" w:rsidR="00CD40A1" w:rsidRPr="00FB39AC" w:rsidRDefault="002E437F" w:rsidP="00CD40A1">
      <w:pPr>
        <w:tabs>
          <w:tab w:val="left" w:pos="9070"/>
        </w:tabs>
        <w:rPr>
          <w:b/>
          <w:bCs/>
          <w:highlight w:val="yellow"/>
        </w:rPr>
      </w:pPr>
      <w:r w:rsidRPr="00FB39AC">
        <w:rPr>
          <w:noProof/>
        </w:rPr>
        <w:drawing>
          <wp:inline distT="0" distB="0" distL="0" distR="0" wp14:anchorId="1AAF0DF8" wp14:editId="3582080E">
            <wp:extent cx="5760720" cy="1143635"/>
            <wp:effectExtent l="0" t="0" r="0" b="0"/>
            <wp:docPr id="145" name="Obraz 145" descr="Efekty rzeczowe z umów zawartych i zakończonych w 2022 r. w dziedzinie ekspertyz i prac naukowo-badawczych. Prezentowane wielkości zawarte są w pliku Sprawozdanie NFOŚiGW za rok 2022 tabele.xlsx w arkuszu tabela 49.&#10;" title="Tabel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720" cy="1143635"/>
                    </a:xfrm>
                    <a:prstGeom prst="rect">
                      <a:avLst/>
                    </a:prstGeom>
                    <a:noFill/>
                    <a:ln>
                      <a:noFill/>
                    </a:ln>
                  </pic:spPr>
                </pic:pic>
              </a:graphicData>
            </a:graphic>
          </wp:inline>
        </w:drawing>
      </w:r>
    </w:p>
    <w:p w14:paraId="0E06FB5B" w14:textId="043F2F1A" w:rsidR="00CD40A1" w:rsidRPr="00FB39AC" w:rsidRDefault="00CD40A1" w:rsidP="00CD40A1">
      <w:pPr>
        <w:rPr>
          <w:bCs/>
          <w:highlight w:val="yellow"/>
        </w:rPr>
      </w:pPr>
    </w:p>
    <w:p w14:paraId="16E37B9E" w14:textId="04C5B1F3" w:rsidR="002C3AC5" w:rsidRPr="00FB39AC" w:rsidRDefault="00C75155" w:rsidP="002C3AC5">
      <w:pPr>
        <w:pStyle w:val="Nagwek4"/>
        <w:tabs>
          <w:tab w:val="left" w:pos="9070"/>
        </w:tabs>
      </w:pPr>
      <w:bookmarkStart w:id="227" w:name="_Toc132282175"/>
      <w:r w:rsidRPr="00FB39AC">
        <w:t>Współfinansowanie projektów realizowanych w ramach Mechanizmu Finansowego EOG 2014-2021</w:t>
      </w:r>
      <w:bookmarkEnd w:id="227"/>
    </w:p>
    <w:p w14:paraId="300A230F" w14:textId="77777777" w:rsidR="002C3AC5" w:rsidRPr="00FB39AC" w:rsidRDefault="002C3AC5" w:rsidP="002C3AC5">
      <w:pPr>
        <w:tabs>
          <w:tab w:val="left" w:pos="9070"/>
        </w:tabs>
        <w:rPr>
          <w:highlight w:val="yellow"/>
        </w:rPr>
      </w:pPr>
    </w:p>
    <w:p w14:paraId="0FEFB4F1" w14:textId="48319897" w:rsidR="002C3AC5" w:rsidRPr="00FB39AC" w:rsidRDefault="00144411" w:rsidP="002C3AC5">
      <w:pPr>
        <w:tabs>
          <w:tab w:val="left" w:pos="9070"/>
        </w:tabs>
        <w:rPr>
          <w:szCs w:val="22"/>
        </w:rPr>
      </w:pPr>
      <w:r w:rsidRPr="00FB39AC">
        <w:rPr>
          <w:szCs w:val="22"/>
        </w:rPr>
        <w:t>W ramach tego obszaru</w:t>
      </w:r>
      <w:r w:rsidR="00855B2B" w:rsidRPr="00FB39AC">
        <w:rPr>
          <w:szCs w:val="22"/>
        </w:rPr>
        <w:t>, w 2022 r. realizowany był p</w:t>
      </w:r>
      <w:r w:rsidR="002C3AC5" w:rsidRPr="00FB39AC">
        <w:rPr>
          <w:szCs w:val="22"/>
        </w:rPr>
        <w:t>rogram priorytetowy „</w:t>
      </w:r>
      <w:r w:rsidR="000418E4" w:rsidRPr="00FB39AC">
        <w:rPr>
          <w:szCs w:val="22"/>
        </w:rPr>
        <w:t>Współfinansowanie projektów realizowanych w ramach Mechanizmu Finansowego Europejskiego Obszaru Gospodarczego 2014-2021</w:t>
      </w:r>
      <w:r w:rsidR="002C3AC5" w:rsidRPr="00FB39AC">
        <w:rPr>
          <w:szCs w:val="22"/>
        </w:rPr>
        <w:t>”</w:t>
      </w:r>
      <w:r w:rsidR="00132168" w:rsidRPr="00FB39AC">
        <w:rPr>
          <w:szCs w:val="22"/>
        </w:rPr>
        <w:t xml:space="preserve"> </w:t>
      </w:r>
      <w:r w:rsidR="00915F2B" w:rsidRPr="00FB39AC">
        <w:rPr>
          <w:szCs w:val="22"/>
        </w:rPr>
        <w:t xml:space="preserve">z którego </w:t>
      </w:r>
      <w:r w:rsidR="002C3AC5" w:rsidRPr="00FB39AC">
        <w:rPr>
          <w:szCs w:val="22"/>
        </w:rPr>
        <w:t xml:space="preserve">wypłacono </w:t>
      </w:r>
      <w:r w:rsidR="003C1034" w:rsidRPr="00FB39AC">
        <w:rPr>
          <w:b/>
          <w:szCs w:val="22"/>
        </w:rPr>
        <w:t>2.112</w:t>
      </w:r>
      <w:r w:rsidR="002C3AC5" w:rsidRPr="00FB39AC">
        <w:rPr>
          <w:szCs w:val="22"/>
        </w:rPr>
        <w:t xml:space="preserve"> tys. zł </w:t>
      </w:r>
      <w:r w:rsidR="00AE2577" w:rsidRPr="00FB39AC">
        <w:rPr>
          <w:szCs w:val="22"/>
        </w:rPr>
        <w:t>pożyczek</w:t>
      </w:r>
      <w:r w:rsidR="002C3AC5" w:rsidRPr="00FB39AC">
        <w:rPr>
          <w:szCs w:val="22"/>
        </w:rPr>
        <w:t xml:space="preserve">, przy planie w kwocie </w:t>
      </w:r>
      <w:r w:rsidR="002C3AC5" w:rsidRPr="00FB39AC">
        <w:rPr>
          <w:b/>
          <w:szCs w:val="22"/>
        </w:rPr>
        <w:t>3</w:t>
      </w:r>
      <w:r w:rsidR="0022754A" w:rsidRPr="00FB39AC">
        <w:rPr>
          <w:b/>
          <w:szCs w:val="22"/>
        </w:rPr>
        <w:t>3</w:t>
      </w:r>
      <w:r w:rsidR="002C3AC5" w:rsidRPr="00FB39AC">
        <w:rPr>
          <w:b/>
          <w:szCs w:val="22"/>
        </w:rPr>
        <w:t>.000</w:t>
      </w:r>
      <w:r w:rsidR="002C3AC5" w:rsidRPr="00FB39AC">
        <w:rPr>
          <w:szCs w:val="22"/>
        </w:rPr>
        <w:t xml:space="preserve"> tys. zł – realizacja planu w 6,</w:t>
      </w:r>
      <w:r w:rsidR="0022754A" w:rsidRPr="00FB39AC">
        <w:rPr>
          <w:szCs w:val="22"/>
        </w:rPr>
        <w:t>4</w:t>
      </w:r>
      <w:r w:rsidR="002C3AC5" w:rsidRPr="00FB39AC">
        <w:rPr>
          <w:szCs w:val="22"/>
        </w:rPr>
        <w:t xml:space="preserve">% </w:t>
      </w:r>
      <w:r w:rsidR="00D065E0" w:rsidRPr="00FB39AC">
        <w:t xml:space="preserve">(poz. </w:t>
      </w:r>
      <w:r w:rsidR="00AE2577" w:rsidRPr="00FB39AC">
        <w:t>12</w:t>
      </w:r>
      <w:r w:rsidR="00D065E0" w:rsidRPr="00FB39AC">
        <w:t xml:space="preserve"> tabeli </w:t>
      </w:r>
      <w:r w:rsidR="00D065E0" w:rsidRPr="00FB39AC">
        <w:fldChar w:fldCharType="begin"/>
      </w:r>
      <w:r w:rsidR="00D065E0" w:rsidRPr="00FB39AC">
        <w:instrText xml:space="preserve"> REF _Ref478114755 \#0 \h  \* MERGEFORMAT </w:instrText>
      </w:r>
      <w:r w:rsidR="00D065E0" w:rsidRPr="00FB39AC">
        <w:fldChar w:fldCharType="separate"/>
      </w:r>
      <w:r w:rsidR="001A5159">
        <w:t>31</w:t>
      </w:r>
      <w:r w:rsidR="00D065E0" w:rsidRPr="00FB39AC">
        <w:fldChar w:fldCharType="end"/>
      </w:r>
      <w:r w:rsidR="00D065E0" w:rsidRPr="00FB39AC">
        <w:t>)</w:t>
      </w:r>
      <w:r w:rsidR="002C3AC5" w:rsidRPr="00FB39AC">
        <w:rPr>
          <w:szCs w:val="22"/>
        </w:rPr>
        <w:t xml:space="preserve">. </w:t>
      </w:r>
      <w:r w:rsidR="00527055" w:rsidRPr="00FB39AC">
        <w:rPr>
          <w:szCs w:val="22"/>
        </w:rPr>
        <w:t xml:space="preserve">W 2022 r. odnotowano również </w:t>
      </w:r>
      <w:r w:rsidR="00D74152" w:rsidRPr="00FB39AC">
        <w:rPr>
          <w:szCs w:val="22"/>
        </w:rPr>
        <w:t xml:space="preserve">przepływy środków na współfinansowanie programu ze środków przekazanych </w:t>
      </w:r>
      <w:r w:rsidR="002E1146" w:rsidRPr="00FB39AC">
        <w:rPr>
          <w:szCs w:val="22"/>
        </w:rPr>
        <w:t xml:space="preserve">do Narodowego Funduszu </w:t>
      </w:r>
      <w:r w:rsidR="00D74152" w:rsidRPr="00FB39AC">
        <w:rPr>
          <w:szCs w:val="22"/>
        </w:rPr>
        <w:t xml:space="preserve">z budżetu państwa </w:t>
      </w:r>
      <w:r w:rsidR="002E1146" w:rsidRPr="00FB39AC">
        <w:rPr>
          <w:szCs w:val="22"/>
        </w:rPr>
        <w:t xml:space="preserve">w kwocie </w:t>
      </w:r>
      <w:r w:rsidR="00555AFC" w:rsidRPr="00FB39AC">
        <w:rPr>
          <w:b/>
          <w:bCs/>
          <w:szCs w:val="22"/>
        </w:rPr>
        <w:t>9.367</w:t>
      </w:r>
      <w:r w:rsidR="00555AFC" w:rsidRPr="00FB39AC">
        <w:rPr>
          <w:szCs w:val="22"/>
        </w:rPr>
        <w:t xml:space="preserve"> tys. zł </w:t>
      </w:r>
      <w:r w:rsidR="002E1146" w:rsidRPr="00FB39AC">
        <w:rPr>
          <w:szCs w:val="22"/>
        </w:rPr>
        <w:t xml:space="preserve">(poz. 1.4 </w:t>
      </w:r>
      <w:r w:rsidR="002E1146" w:rsidRPr="00FB39AC">
        <w:t>tabeli</w:t>
      </w:r>
      <w:r w:rsidR="00D2639E" w:rsidRPr="00FB39AC">
        <w:t xml:space="preserve"> </w:t>
      </w:r>
      <w:r w:rsidR="00D2639E" w:rsidRPr="00FB39AC">
        <w:fldChar w:fldCharType="begin"/>
      </w:r>
      <w:r w:rsidR="00D2639E" w:rsidRPr="00FB39AC">
        <w:instrText xml:space="preserve"> REF _Ref130484266 </w:instrText>
      </w:r>
      <w:r w:rsidR="000A0461" w:rsidRPr="00FB39AC">
        <w:instrText xml:space="preserve">\#0 </w:instrText>
      </w:r>
      <w:r w:rsidR="00D2639E" w:rsidRPr="00FB39AC">
        <w:instrText xml:space="preserve">\h </w:instrText>
      </w:r>
      <w:r w:rsidR="00D2639E" w:rsidRPr="00FB39AC">
        <w:fldChar w:fldCharType="separate"/>
      </w:r>
      <w:r w:rsidR="001A5159">
        <w:t>36</w:t>
      </w:r>
      <w:r w:rsidR="00D2639E" w:rsidRPr="00FB39AC">
        <w:fldChar w:fldCharType="end"/>
      </w:r>
      <w:r w:rsidR="002E1146" w:rsidRPr="00FB39AC">
        <w:rPr>
          <w:szCs w:val="22"/>
        </w:rPr>
        <w:t>),</w:t>
      </w:r>
    </w:p>
    <w:p w14:paraId="4AB0FBBD" w14:textId="77777777" w:rsidR="00527055" w:rsidRPr="00FB39AC" w:rsidRDefault="00527055" w:rsidP="002C3AC5">
      <w:pPr>
        <w:tabs>
          <w:tab w:val="left" w:pos="9070"/>
        </w:tabs>
        <w:rPr>
          <w:szCs w:val="22"/>
          <w:highlight w:val="yellow"/>
        </w:rPr>
      </w:pPr>
    </w:p>
    <w:p w14:paraId="1901D40C" w14:textId="363CCCB6" w:rsidR="00E20F51" w:rsidRPr="00FB39AC" w:rsidRDefault="00E20F51" w:rsidP="00E33E6B">
      <w:pPr>
        <w:tabs>
          <w:tab w:val="left" w:pos="9070"/>
        </w:tabs>
        <w:rPr>
          <w:szCs w:val="22"/>
        </w:rPr>
      </w:pPr>
      <w:r w:rsidRPr="00FB39AC">
        <w:rPr>
          <w:szCs w:val="22"/>
        </w:rPr>
        <w:t>Pro</w:t>
      </w:r>
      <w:r w:rsidR="00393622" w:rsidRPr="00FB39AC">
        <w:rPr>
          <w:szCs w:val="22"/>
        </w:rPr>
        <w:t xml:space="preserve">gram ten </w:t>
      </w:r>
      <w:r w:rsidR="00503358" w:rsidRPr="00FB39AC">
        <w:rPr>
          <w:szCs w:val="22"/>
        </w:rPr>
        <w:t>wspiera zidentyfikowane potrzeby polskiego przemysłu oraz sektora ciepłowniczego, wynikające z przepisów prawa, zaostrzających się norm emisyjnych oraz ogólnych potrzeb związanych z rozwojem działalności biznesowej z poszanowaniem zasad zrównoważonego rozwoju.</w:t>
      </w:r>
      <w:r w:rsidR="0045451E" w:rsidRPr="00FB39AC">
        <w:rPr>
          <w:szCs w:val="22"/>
        </w:rPr>
        <w:t xml:space="preserve"> W szczególności </w:t>
      </w:r>
      <w:r w:rsidR="00E33E6B" w:rsidRPr="00FB39AC">
        <w:rPr>
          <w:szCs w:val="22"/>
        </w:rPr>
        <w:t xml:space="preserve">wsparcie dotyczyło działań </w:t>
      </w:r>
      <w:r w:rsidR="009C2C2D" w:rsidRPr="00FB39AC">
        <w:rPr>
          <w:szCs w:val="22"/>
        </w:rPr>
        <w:t xml:space="preserve">ukierunkowanych na </w:t>
      </w:r>
      <w:r w:rsidR="00E33E6B" w:rsidRPr="00FB39AC">
        <w:rPr>
          <w:szCs w:val="22"/>
        </w:rPr>
        <w:t>oszczędność energii pierwotnej,</w:t>
      </w:r>
      <w:r w:rsidR="009C2C2D" w:rsidRPr="00FB39AC">
        <w:rPr>
          <w:szCs w:val="22"/>
        </w:rPr>
        <w:t xml:space="preserve"> </w:t>
      </w:r>
      <w:r w:rsidR="00E33E6B" w:rsidRPr="00FB39AC">
        <w:rPr>
          <w:szCs w:val="22"/>
        </w:rPr>
        <w:t>ograniczenie emisji</w:t>
      </w:r>
      <w:r w:rsidR="009C2C2D" w:rsidRPr="00FB39AC">
        <w:rPr>
          <w:szCs w:val="22"/>
        </w:rPr>
        <w:t xml:space="preserve"> dwutlenku węgla, </w:t>
      </w:r>
      <w:r w:rsidR="00E33E6B" w:rsidRPr="00FB39AC">
        <w:rPr>
          <w:szCs w:val="22"/>
        </w:rPr>
        <w:t>produkcj</w:t>
      </w:r>
      <w:r w:rsidR="0063748E" w:rsidRPr="00FB39AC">
        <w:rPr>
          <w:szCs w:val="22"/>
        </w:rPr>
        <w:t>ę</w:t>
      </w:r>
      <w:r w:rsidR="00E33E6B" w:rsidRPr="00FB39AC">
        <w:rPr>
          <w:szCs w:val="22"/>
        </w:rPr>
        <w:t xml:space="preserve"> energii ze źródeł odnawialnych</w:t>
      </w:r>
      <w:r w:rsidR="0063748E" w:rsidRPr="00FB39AC">
        <w:rPr>
          <w:szCs w:val="22"/>
        </w:rPr>
        <w:t xml:space="preserve">, </w:t>
      </w:r>
      <w:r w:rsidR="00E33E6B" w:rsidRPr="00FB39AC">
        <w:rPr>
          <w:szCs w:val="22"/>
        </w:rPr>
        <w:t>produkcj</w:t>
      </w:r>
      <w:r w:rsidR="0063748E" w:rsidRPr="00FB39AC">
        <w:rPr>
          <w:szCs w:val="22"/>
        </w:rPr>
        <w:t>ę</w:t>
      </w:r>
      <w:r w:rsidR="00E33E6B" w:rsidRPr="00FB39AC">
        <w:rPr>
          <w:szCs w:val="22"/>
        </w:rPr>
        <w:t xml:space="preserve"> energii elektrycznej z elektrowni wodnych</w:t>
      </w:r>
      <w:r w:rsidR="00A60C1B" w:rsidRPr="00FB39AC">
        <w:rPr>
          <w:szCs w:val="22"/>
        </w:rPr>
        <w:t xml:space="preserve"> oraz</w:t>
      </w:r>
      <w:r w:rsidR="0063748E" w:rsidRPr="00FB39AC">
        <w:rPr>
          <w:szCs w:val="22"/>
        </w:rPr>
        <w:t xml:space="preserve"> </w:t>
      </w:r>
      <w:r w:rsidR="00E33E6B" w:rsidRPr="00FB39AC">
        <w:rPr>
          <w:szCs w:val="22"/>
        </w:rPr>
        <w:t>produkcj</w:t>
      </w:r>
      <w:r w:rsidR="0063748E" w:rsidRPr="00FB39AC">
        <w:rPr>
          <w:szCs w:val="22"/>
        </w:rPr>
        <w:t>ę</w:t>
      </w:r>
      <w:r w:rsidR="00E33E6B" w:rsidRPr="00FB39AC">
        <w:rPr>
          <w:szCs w:val="22"/>
        </w:rPr>
        <w:t xml:space="preserve"> ciepła z energii geotermalnej</w:t>
      </w:r>
      <w:r w:rsidR="0063748E" w:rsidRPr="00FB39AC">
        <w:rPr>
          <w:szCs w:val="22"/>
        </w:rPr>
        <w:t>.</w:t>
      </w:r>
    </w:p>
    <w:p w14:paraId="0EFE8A0B" w14:textId="77777777" w:rsidR="00503358" w:rsidRPr="00FB39AC" w:rsidRDefault="00503358" w:rsidP="00503358">
      <w:pPr>
        <w:tabs>
          <w:tab w:val="left" w:pos="9070"/>
        </w:tabs>
        <w:rPr>
          <w:szCs w:val="22"/>
          <w:highlight w:val="yellow"/>
        </w:rPr>
      </w:pPr>
    </w:p>
    <w:p w14:paraId="74F03755" w14:textId="57CCC6A0" w:rsidR="005065E2" w:rsidRPr="00FB39AC" w:rsidRDefault="005065E2" w:rsidP="005065E2">
      <w:pPr>
        <w:tabs>
          <w:tab w:val="left" w:pos="9070"/>
        </w:tabs>
        <w:rPr>
          <w:szCs w:val="22"/>
        </w:rPr>
      </w:pPr>
      <w:r w:rsidRPr="00FB39AC">
        <w:rPr>
          <w:szCs w:val="22"/>
        </w:rPr>
        <w:t>Realizacj</w:t>
      </w:r>
      <w:r w:rsidR="00AA3211" w:rsidRPr="00FB39AC">
        <w:rPr>
          <w:szCs w:val="22"/>
        </w:rPr>
        <w:t>a</w:t>
      </w:r>
      <w:r w:rsidRPr="00FB39AC">
        <w:rPr>
          <w:szCs w:val="22"/>
        </w:rPr>
        <w:t xml:space="preserve"> Programu powiązania jest ściśle z wdrażanie</w:t>
      </w:r>
      <w:r w:rsidR="00CC20C2" w:rsidRPr="00FB39AC">
        <w:rPr>
          <w:szCs w:val="22"/>
        </w:rPr>
        <w:t>m</w:t>
      </w:r>
      <w:r w:rsidRPr="00FB39AC">
        <w:rPr>
          <w:szCs w:val="22"/>
        </w:rPr>
        <w:t xml:space="preserve"> Programu Środowisko, Energia i Zmiany Klimatu” ze środków </w:t>
      </w:r>
      <w:r w:rsidR="00CC20C2" w:rsidRPr="00FB39AC">
        <w:rPr>
          <w:szCs w:val="22"/>
        </w:rPr>
        <w:t>Mechanizmu Finansowego</w:t>
      </w:r>
      <w:r w:rsidRPr="00FB39AC">
        <w:rPr>
          <w:szCs w:val="22"/>
        </w:rPr>
        <w:t xml:space="preserve"> EOG. Z uwagi na późne zakończenie oceny wniosków ze środków </w:t>
      </w:r>
      <w:r w:rsidR="00CC20C2" w:rsidRPr="00FB39AC">
        <w:rPr>
          <w:szCs w:val="22"/>
        </w:rPr>
        <w:t>Mechanizmu Finansowego</w:t>
      </w:r>
      <w:r w:rsidRPr="00FB39AC">
        <w:rPr>
          <w:szCs w:val="22"/>
        </w:rPr>
        <w:t xml:space="preserve"> EOG, zawieranie umów o dofinansowanie uległo przesunięciu</w:t>
      </w:r>
      <w:r w:rsidR="005B4D4C" w:rsidRPr="00FB39AC">
        <w:rPr>
          <w:szCs w:val="22"/>
        </w:rPr>
        <w:t xml:space="preserve">, </w:t>
      </w:r>
      <w:r w:rsidRPr="00FB39AC">
        <w:rPr>
          <w:szCs w:val="22"/>
        </w:rPr>
        <w:t>a</w:t>
      </w:r>
      <w:r w:rsidR="005B4D4C" w:rsidRPr="00FB39AC">
        <w:rPr>
          <w:szCs w:val="22"/>
        </w:rPr>
        <w:t> </w:t>
      </w:r>
      <w:r w:rsidRPr="00FB39AC">
        <w:rPr>
          <w:szCs w:val="22"/>
        </w:rPr>
        <w:t>tym samym rozpoczęcie realizacji inwestycji.</w:t>
      </w:r>
    </w:p>
    <w:p w14:paraId="09CC0725" w14:textId="77777777" w:rsidR="00D277DE" w:rsidRPr="00FB39AC" w:rsidRDefault="00D277DE" w:rsidP="005065E2">
      <w:pPr>
        <w:tabs>
          <w:tab w:val="left" w:pos="9070"/>
        </w:tabs>
        <w:rPr>
          <w:szCs w:val="22"/>
        </w:rPr>
      </w:pPr>
    </w:p>
    <w:p w14:paraId="15869310" w14:textId="4D803B33" w:rsidR="0066019A" w:rsidRPr="00FB39AC" w:rsidRDefault="005065E2" w:rsidP="005065E2">
      <w:pPr>
        <w:tabs>
          <w:tab w:val="left" w:pos="9070"/>
        </w:tabs>
        <w:rPr>
          <w:szCs w:val="22"/>
        </w:rPr>
      </w:pPr>
      <w:r w:rsidRPr="00FB39AC">
        <w:rPr>
          <w:szCs w:val="22"/>
        </w:rPr>
        <w:t xml:space="preserve">W tym czasie wystąpiły czynniki zewnętrzne powodujące </w:t>
      </w:r>
      <w:r w:rsidR="00D277DE" w:rsidRPr="00FB39AC">
        <w:rPr>
          <w:szCs w:val="22"/>
        </w:rPr>
        <w:t xml:space="preserve">trudności w </w:t>
      </w:r>
      <w:r w:rsidRPr="00FB39AC">
        <w:rPr>
          <w:szCs w:val="22"/>
        </w:rPr>
        <w:t>osiągnięci</w:t>
      </w:r>
      <w:r w:rsidR="00631130" w:rsidRPr="00FB39AC">
        <w:rPr>
          <w:szCs w:val="22"/>
        </w:rPr>
        <w:t>u</w:t>
      </w:r>
      <w:r w:rsidRPr="00FB39AC">
        <w:rPr>
          <w:szCs w:val="22"/>
        </w:rPr>
        <w:t xml:space="preserve"> celów projektów</w:t>
      </w:r>
      <w:r w:rsidR="00631130" w:rsidRPr="00FB39AC">
        <w:rPr>
          <w:szCs w:val="22"/>
        </w:rPr>
        <w:t>, w</w:t>
      </w:r>
      <w:r w:rsidR="0066019A" w:rsidRPr="00FB39AC">
        <w:rPr>
          <w:szCs w:val="22"/>
        </w:rPr>
        <w:t> </w:t>
      </w:r>
      <w:r w:rsidRPr="00FB39AC">
        <w:rPr>
          <w:szCs w:val="22"/>
        </w:rPr>
        <w:t>szczególności należy wskazać niewystarczającą ilość czasu na realizację projektów, utrudnienia związane z pandemią SARS-Cov-2, przerwanie łańcuchów dostaw</w:t>
      </w:r>
      <w:r w:rsidR="009E76F8" w:rsidRPr="00FB39AC">
        <w:rPr>
          <w:szCs w:val="22"/>
        </w:rPr>
        <w:t xml:space="preserve">, </w:t>
      </w:r>
      <w:r w:rsidRPr="00FB39AC">
        <w:rPr>
          <w:szCs w:val="22"/>
        </w:rPr>
        <w:t>inflację</w:t>
      </w:r>
      <w:r w:rsidR="009E76F8" w:rsidRPr="00FB39AC">
        <w:rPr>
          <w:szCs w:val="22"/>
        </w:rPr>
        <w:t xml:space="preserve">, </w:t>
      </w:r>
      <w:r w:rsidR="0066019A" w:rsidRPr="00FB39AC">
        <w:rPr>
          <w:szCs w:val="22"/>
        </w:rPr>
        <w:t>brak pracowników oraz duży wzrost cen produktów i usług związany z wojną w Ukrainie</w:t>
      </w:r>
      <w:r w:rsidRPr="00FB39AC">
        <w:rPr>
          <w:szCs w:val="22"/>
        </w:rPr>
        <w:t>.</w:t>
      </w:r>
    </w:p>
    <w:p w14:paraId="1F62BB8D" w14:textId="77777777" w:rsidR="0066019A" w:rsidRPr="00FB39AC" w:rsidRDefault="0066019A" w:rsidP="005065E2">
      <w:pPr>
        <w:tabs>
          <w:tab w:val="left" w:pos="9070"/>
        </w:tabs>
        <w:rPr>
          <w:szCs w:val="22"/>
        </w:rPr>
      </w:pPr>
    </w:p>
    <w:p w14:paraId="3E87B16A" w14:textId="4B6BE978" w:rsidR="005065E2" w:rsidRPr="00FB39AC" w:rsidRDefault="005065E2" w:rsidP="005065E2">
      <w:pPr>
        <w:tabs>
          <w:tab w:val="left" w:pos="9070"/>
        </w:tabs>
        <w:rPr>
          <w:szCs w:val="22"/>
        </w:rPr>
      </w:pPr>
      <w:r w:rsidRPr="00FB39AC">
        <w:rPr>
          <w:szCs w:val="22"/>
        </w:rPr>
        <w:t xml:space="preserve">Czynniki te wygenerowały istotne trudności w przygotowaniu realizacji projektów, rozpisywaniu postepowań przetargowych oraz wskutek przekroczeń cen ofertowych względem dostępnych budżetów, utrudniły ich rozstrzyganie i podpisywaniu umów z wykonawcami. </w:t>
      </w:r>
    </w:p>
    <w:p w14:paraId="463D05E6" w14:textId="77777777" w:rsidR="009E76F8" w:rsidRPr="00FB39AC" w:rsidRDefault="009E76F8" w:rsidP="002C3AC5">
      <w:pPr>
        <w:pStyle w:val="Tekstpodstawowy"/>
        <w:tabs>
          <w:tab w:val="left" w:pos="567"/>
          <w:tab w:val="left" w:pos="9070"/>
        </w:tabs>
        <w:rPr>
          <w:lang w:val="pl-PL"/>
        </w:rPr>
      </w:pPr>
    </w:p>
    <w:p w14:paraId="7C5823F5" w14:textId="2A59E9AD" w:rsidR="002C3AC5" w:rsidRPr="00FB39AC" w:rsidRDefault="002C3AC5" w:rsidP="002C3AC5">
      <w:pPr>
        <w:pStyle w:val="Tekstpodstawowy"/>
        <w:tabs>
          <w:tab w:val="left" w:pos="567"/>
          <w:tab w:val="left" w:pos="9070"/>
        </w:tabs>
        <w:rPr>
          <w:lang w:val="pl-PL"/>
        </w:rPr>
      </w:pPr>
      <w:r w:rsidRPr="00FB39AC">
        <w:rPr>
          <w:lang w:val="pl-PL"/>
        </w:rPr>
        <w:t>Planowane do uzyskania z umów zawartych w 2022 r. dla</w:t>
      </w:r>
      <w:r w:rsidR="00A42BE1" w:rsidRPr="00FB39AC">
        <w:rPr>
          <w:lang w:val="pl-PL"/>
        </w:rPr>
        <w:t xml:space="preserve"> </w:t>
      </w:r>
      <w:r w:rsidR="00AC608B" w:rsidRPr="00FB39AC">
        <w:rPr>
          <w:lang w:val="pl-PL"/>
        </w:rPr>
        <w:t>tego obszaru</w:t>
      </w:r>
      <w:r w:rsidR="00A71EA5" w:rsidRPr="00FB39AC">
        <w:rPr>
          <w:lang w:val="pl-PL"/>
        </w:rPr>
        <w:t xml:space="preserve"> </w:t>
      </w:r>
      <w:r w:rsidRPr="00FB39AC">
        <w:rPr>
          <w:lang w:val="pl-PL"/>
        </w:rPr>
        <w:t>efekty rzeczowe, jak również uzyskane wielkości takich efektów z umów zakończonych w tym roku, przedstawione są w tabeli</w:t>
      </w:r>
      <w:r w:rsidR="0095091F" w:rsidRPr="00FB39AC">
        <w:rPr>
          <w:lang w:val="pl-PL"/>
        </w:rPr>
        <w:t xml:space="preserve"> </w:t>
      </w:r>
      <w:r w:rsidR="0095091F" w:rsidRPr="00FB39AC">
        <w:rPr>
          <w:lang w:val="pl-PL"/>
        </w:rPr>
        <w:fldChar w:fldCharType="begin"/>
      </w:r>
      <w:r w:rsidR="0095091F" w:rsidRPr="00FB39AC">
        <w:rPr>
          <w:lang w:val="pl-PL"/>
        </w:rPr>
        <w:instrText xml:space="preserve"> REF _Ref130483823 </w:instrText>
      </w:r>
      <w:r w:rsidR="00155CA1" w:rsidRPr="00FB39AC">
        <w:rPr>
          <w:lang w:val="pl-PL"/>
        </w:rPr>
        <w:instrText>\</w:instrText>
      </w:r>
      <w:r w:rsidR="00534FC3" w:rsidRPr="00FB39AC">
        <w:rPr>
          <w:lang w:val="pl-PL"/>
        </w:rPr>
        <w:instrText>#</w:instrText>
      </w:r>
      <w:r w:rsidR="00155CA1" w:rsidRPr="00FB39AC">
        <w:rPr>
          <w:lang w:val="pl-PL"/>
        </w:rPr>
        <w:instrText>0</w:instrText>
      </w:r>
      <w:r w:rsidR="00534FC3" w:rsidRPr="00FB39AC">
        <w:rPr>
          <w:lang w:val="pl-PL"/>
        </w:rPr>
        <w:instrText xml:space="preserve"> \h</w:instrText>
      </w:r>
      <w:r w:rsidR="0095091F" w:rsidRPr="00FB39AC">
        <w:rPr>
          <w:lang w:val="pl-PL"/>
        </w:rPr>
      </w:r>
      <w:r w:rsidR="0095091F" w:rsidRPr="00FB39AC">
        <w:rPr>
          <w:lang w:val="pl-PL"/>
        </w:rPr>
        <w:fldChar w:fldCharType="separate"/>
      </w:r>
      <w:r w:rsidR="001A5159">
        <w:rPr>
          <w:lang w:val="pl-PL"/>
        </w:rPr>
        <w:t>50</w:t>
      </w:r>
      <w:r w:rsidR="0095091F" w:rsidRPr="00FB39AC">
        <w:rPr>
          <w:lang w:val="pl-PL"/>
        </w:rPr>
        <w:fldChar w:fldCharType="end"/>
      </w:r>
      <w:r w:rsidRPr="00FB39AC">
        <w:rPr>
          <w:lang w:val="pl-PL"/>
        </w:rPr>
        <w:t>.</w:t>
      </w:r>
    </w:p>
    <w:p w14:paraId="5C686763" w14:textId="72A20F7D" w:rsidR="001A46F4" w:rsidRPr="00FB39AC" w:rsidRDefault="001A46F4">
      <w:pPr>
        <w:jc w:val="left"/>
        <w:rPr>
          <w:highlight w:val="yellow"/>
        </w:rPr>
      </w:pPr>
    </w:p>
    <w:p w14:paraId="2C5324B2" w14:textId="69049FCE" w:rsidR="002C3AC5" w:rsidRPr="00FB39AC" w:rsidRDefault="002C3AC5" w:rsidP="002C3AC5">
      <w:pPr>
        <w:tabs>
          <w:tab w:val="left" w:pos="9070"/>
        </w:tabs>
        <w:spacing w:after="60"/>
        <w:ind w:left="1134" w:hanging="1134"/>
      </w:pPr>
      <w:bookmarkStart w:id="228" w:name="_Ref130483823"/>
      <w:bookmarkStart w:id="229" w:name="_Ref130483822"/>
      <w:bookmarkStart w:id="230" w:name="_Toc132282245"/>
      <w:r w:rsidRPr="00FB39AC">
        <w:t xml:space="preserve">Tabela </w:t>
      </w:r>
      <w:r w:rsidR="00000000">
        <w:fldChar w:fldCharType="begin"/>
      </w:r>
      <w:r w:rsidR="00000000">
        <w:instrText xml:space="preserve"> SEQ Tabela \* ARABIC </w:instrText>
      </w:r>
      <w:r w:rsidR="00000000">
        <w:fldChar w:fldCharType="separate"/>
      </w:r>
      <w:r w:rsidR="001A5159">
        <w:rPr>
          <w:noProof/>
        </w:rPr>
        <w:t>50</w:t>
      </w:r>
      <w:r w:rsidR="00000000">
        <w:rPr>
          <w:noProof/>
        </w:rPr>
        <w:fldChar w:fldCharType="end"/>
      </w:r>
      <w:bookmarkEnd w:id="228"/>
      <w:r w:rsidRPr="00FB39AC">
        <w:tab/>
        <w:t xml:space="preserve">Efekty rzeczowe z umów zawartych i zakończonych w 2022 r. w </w:t>
      </w:r>
      <w:r w:rsidR="00A71EA5" w:rsidRPr="00FB39AC">
        <w:t>zakresie współfinansowania projektów realizowanych w ramach Mechanizmu Finansowego EOG 2014-2021</w:t>
      </w:r>
      <w:bookmarkEnd w:id="229"/>
      <w:bookmarkEnd w:id="230"/>
    </w:p>
    <w:p w14:paraId="0CB39171" w14:textId="4768FED8" w:rsidR="002C3AC5" w:rsidRPr="00FB39AC" w:rsidRDefault="001A46F4" w:rsidP="002C3AC5">
      <w:pPr>
        <w:tabs>
          <w:tab w:val="left" w:pos="9070"/>
        </w:tabs>
        <w:rPr>
          <w:b/>
          <w:bCs/>
          <w:highlight w:val="yellow"/>
        </w:rPr>
      </w:pPr>
      <w:r w:rsidRPr="00FB39AC">
        <w:rPr>
          <w:noProof/>
        </w:rPr>
        <w:drawing>
          <wp:inline distT="0" distB="0" distL="0" distR="0" wp14:anchorId="64C51AEF" wp14:editId="50636186">
            <wp:extent cx="5760720" cy="1393825"/>
            <wp:effectExtent l="0" t="0" r="0" b="0"/>
            <wp:docPr id="15" name="Obraz 15" descr="Efekty rzeczowe z umów zawartych i zakończonych w 2022 r. w zakresie współfinansowania projektów realizowanych w ramach Mechanizmu Finansowego EOG 2014-2021. Prezentowane wielkości zawarte są w pliku Sprawozdanie NFOŚiGW za rok 2022 tabele.xlsx w arkuszu tabela 50.&#10;" title="Tabel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1393825"/>
                    </a:xfrm>
                    <a:prstGeom prst="rect">
                      <a:avLst/>
                    </a:prstGeom>
                    <a:noFill/>
                    <a:ln>
                      <a:noFill/>
                    </a:ln>
                  </pic:spPr>
                </pic:pic>
              </a:graphicData>
            </a:graphic>
          </wp:inline>
        </w:drawing>
      </w:r>
    </w:p>
    <w:p w14:paraId="06FE9DB0" w14:textId="7AD57020" w:rsidR="002C3AC5" w:rsidRPr="00FB39AC" w:rsidRDefault="002C3AC5" w:rsidP="00CD40A1">
      <w:pPr>
        <w:rPr>
          <w:bCs/>
          <w:highlight w:val="yellow"/>
        </w:rPr>
      </w:pPr>
    </w:p>
    <w:p w14:paraId="4675BAAB" w14:textId="3CA21179" w:rsidR="00DB39D0" w:rsidRPr="00FB39AC" w:rsidRDefault="00DB39D0" w:rsidP="00DB39D0">
      <w:pPr>
        <w:pStyle w:val="Nagwek4"/>
        <w:tabs>
          <w:tab w:val="left" w:pos="9070"/>
        </w:tabs>
      </w:pPr>
      <w:bookmarkStart w:id="231" w:name="_Toc132282176"/>
      <w:r w:rsidRPr="00FB39AC">
        <w:t>Innowacje dla Środowiska</w:t>
      </w:r>
      <w:bookmarkEnd w:id="231"/>
    </w:p>
    <w:p w14:paraId="2D870C1D" w14:textId="77777777" w:rsidR="00DB39D0" w:rsidRPr="00FB39AC" w:rsidRDefault="00DB39D0" w:rsidP="00DB39D0">
      <w:pPr>
        <w:tabs>
          <w:tab w:val="left" w:pos="9070"/>
        </w:tabs>
        <w:rPr>
          <w:highlight w:val="yellow"/>
        </w:rPr>
      </w:pPr>
    </w:p>
    <w:p w14:paraId="4B9A7C7D" w14:textId="49F4E3C0" w:rsidR="00CC02B1" w:rsidRPr="00FB39AC" w:rsidRDefault="00CC02B1" w:rsidP="00CC02B1">
      <w:pPr>
        <w:tabs>
          <w:tab w:val="left" w:pos="9070"/>
        </w:tabs>
        <w:rPr>
          <w:szCs w:val="22"/>
        </w:rPr>
      </w:pPr>
      <w:r w:rsidRPr="00FB39AC">
        <w:rPr>
          <w:szCs w:val="22"/>
        </w:rPr>
        <w:t>Celem programu jest wykorzystanie innowacyjnych technologii w ochronie środowiska, które przyczynią się do realizacji celów Europejskiego Zielonego Ładu, w tym neutralności klimatycznej, zielonej transformacji gospodarki i zrównoważonego rozwoju.</w:t>
      </w:r>
    </w:p>
    <w:p w14:paraId="52D21790" w14:textId="77777777" w:rsidR="00743765" w:rsidRPr="00FB39AC" w:rsidRDefault="00743765" w:rsidP="00CC02B1">
      <w:pPr>
        <w:tabs>
          <w:tab w:val="left" w:pos="9070"/>
        </w:tabs>
        <w:rPr>
          <w:szCs w:val="22"/>
        </w:rPr>
      </w:pPr>
    </w:p>
    <w:p w14:paraId="168D0302" w14:textId="0DE42183" w:rsidR="00CC02B1" w:rsidRPr="00FB39AC" w:rsidRDefault="00CC02B1" w:rsidP="00CC02B1">
      <w:pPr>
        <w:tabs>
          <w:tab w:val="left" w:pos="9070"/>
        </w:tabs>
        <w:rPr>
          <w:szCs w:val="22"/>
        </w:rPr>
      </w:pPr>
      <w:r w:rsidRPr="00FB39AC">
        <w:rPr>
          <w:szCs w:val="22"/>
        </w:rPr>
        <w:t>W ramach programu realizowane</w:t>
      </w:r>
      <w:r w:rsidR="00743765" w:rsidRPr="00FB39AC">
        <w:rPr>
          <w:szCs w:val="22"/>
        </w:rPr>
        <w:t xml:space="preserve"> </w:t>
      </w:r>
      <w:proofErr w:type="gramStart"/>
      <w:r w:rsidR="00743765" w:rsidRPr="00FB39AC">
        <w:rPr>
          <w:szCs w:val="22"/>
        </w:rPr>
        <w:t xml:space="preserve">są </w:t>
      </w:r>
      <w:r w:rsidRPr="00FB39AC">
        <w:rPr>
          <w:szCs w:val="22"/>
        </w:rPr>
        <w:t xml:space="preserve"> przedsięwzięcia</w:t>
      </w:r>
      <w:proofErr w:type="gramEnd"/>
      <w:r w:rsidRPr="00FB39AC">
        <w:rPr>
          <w:szCs w:val="22"/>
        </w:rPr>
        <w:t xml:space="preserve"> mające na celu rozwój gospodarczy kraju w</w:t>
      </w:r>
      <w:r w:rsidR="006356B9" w:rsidRPr="00FB39AC">
        <w:rPr>
          <w:szCs w:val="22"/>
        </w:rPr>
        <w:t> </w:t>
      </w:r>
      <w:r w:rsidRPr="00FB39AC">
        <w:rPr>
          <w:szCs w:val="22"/>
        </w:rPr>
        <w:t>kierunku gospodarki nowoczesnej, przyjaznej środowisku i o obiegu zamkniętym.</w:t>
      </w:r>
      <w:r w:rsidR="00743765" w:rsidRPr="00FB39AC">
        <w:rPr>
          <w:szCs w:val="22"/>
        </w:rPr>
        <w:t xml:space="preserve"> </w:t>
      </w:r>
      <w:r w:rsidRPr="00FB39AC">
        <w:rPr>
          <w:szCs w:val="22"/>
        </w:rPr>
        <w:t xml:space="preserve">Wybrane przedsięwzięcia objęte dofinansowaniem będą spójne z zasadą DNSH (Do No </w:t>
      </w:r>
      <w:proofErr w:type="spellStart"/>
      <w:r w:rsidRPr="00FB39AC">
        <w:rPr>
          <w:szCs w:val="22"/>
        </w:rPr>
        <w:t>Significant</w:t>
      </w:r>
      <w:proofErr w:type="spellEnd"/>
      <w:r w:rsidRPr="00FB39AC">
        <w:rPr>
          <w:szCs w:val="22"/>
        </w:rPr>
        <w:t xml:space="preserve"> </w:t>
      </w:r>
      <w:proofErr w:type="spellStart"/>
      <w:r w:rsidRPr="00FB39AC">
        <w:rPr>
          <w:szCs w:val="22"/>
        </w:rPr>
        <w:t>Harm</w:t>
      </w:r>
      <w:proofErr w:type="spellEnd"/>
      <w:r w:rsidRPr="00FB39AC">
        <w:rPr>
          <w:szCs w:val="22"/>
        </w:rPr>
        <w:t>), która odnosi się do 6 celów środowiskowych tj.:</w:t>
      </w:r>
    </w:p>
    <w:p w14:paraId="3AB9169B" w14:textId="77777777" w:rsidR="00CC02B1" w:rsidRPr="00FB39AC" w:rsidRDefault="00CC02B1" w:rsidP="00CC02B1">
      <w:pPr>
        <w:tabs>
          <w:tab w:val="left" w:pos="9070"/>
        </w:tabs>
        <w:rPr>
          <w:szCs w:val="22"/>
        </w:rPr>
      </w:pPr>
    </w:p>
    <w:p w14:paraId="69A50419" w14:textId="77777777" w:rsidR="00CC02B1" w:rsidRPr="00FB39AC" w:rsidRDefault="00CC02B1" w:rsidP="001514D2">
      <w:pPr>
        <w:numPr>
          <w:ilvl w:val="0"/>
          <w:numId w:val="23"/>
        </w:numPr>
        <w:tabs>
          <w:tab w:val="num" w:pos="284"/>
          <w:tab w:val="left" w:pos="9070"/>
        </w:tabs>
        <w:ind w:left="284" w:hanging="284"/>
        <w:rPr>
          <w:szCs w:val="22"/>
        </w:rPr>
      </w:pPr>
      <w:r w:rsidRPr="00FB39AC">
        <w:rPr>
          <w:szCs w:val="22"/>
        </w:rPr>
        <w:t>łagodzenia zmian klimatu,</w:t>
      </w:r>
    </w:p>
    <w:p w14:paraId="7A9B15AF" w14:textId="77777777" w:rsidR="00CC02B1" w:rsidRPr="00FB39AC" w:rsidRDefault="00CC02B1" w:rsidP="001514D2">
      <w:pPr>
        <w:numPr>
          <w:ilvl w:val="0"/>
          <w:numId w:val="23"/>
        </w:numPr>
        <w:tabs>
          <w:tab w:val="num" w:pos="284"/>
          <w:tab w:val="left" w:pos="9070"/>
        </w:tabs>
        <w:ind w:left="284" w:hanging="284"/>
        <w:rPr>
          <w:szCs w:val="22"/>
        </w:rPr>
      </w:pPr>
      <w:r w:rsidRPr="00FB39AC">
        <w:rPr>
          <w:szCs w:val="22"/>
        </w:rPr>
        <w:t>adaptacji do zmian klimatu,</w:t>
      </w:r>
    </w:p>
    <w:p w14:paraId="2A9BDC47" w14:textId="77777777" w:rsidR="00CC02B1" w:rsidRPr="00FB39AC" w:rsidRDefault="00CC02B1" w:rsidP="001514D2">
      <w:pPr>
        <w:numPr>
          <w:ilvl w:val="0"/>
          <w:numId w:val="23"/>
        </w:numPr>
        <w:tabs>
          <w:tab w:val="num" w:pos="284"/>
          <w:tab w:val="left" w:pos="9070"/>
        </w:tabs>
        <w:ind w:left="284" w:hanging="284"/>
        <w:rPr>
          <w:szCs w:val="22"/>
        </w:rPr>
      </w:pPr>
      <w:r w:rsidRPr="00FB39AC">
        <w:rPr>
          <w:szCs w:val="22"/>
        </w:rPr>
        <w:t>zrównoważonego wykorzystywania i ochrony zasobów wodnych i morskich,</w:t>
      </w:r>
    </w:p>
    <w:p w14:paraId="385E5374" w14:textId="77777777" w:rsidR="00CC02B1" w:rsidRPr="00FB39AC" w:rsidRDefault="00CC02B1" w:rsidP="001514D2">
      <w:pPr>
        <w:numPr>
          <w:ilvl w:val="0"/>
          <w:numId w:val="23"/>
        </w:numPr>
        <w:tabs>
          <w:tab w:val="num" w:pos="284"/>
          <w:tab w:val="left" w:pos="9070"/>
        </w:tabs>
        <w:ind w:left="284" w:hanging="284"/>
        <w:rPr>
          <w:szCs w:val="22"/>
        </w:rPr>
      </w:pPr>
      <w:r w:rsidRPr="00FB39AC">
        <w:rPr>
          <w:szCs w:val="22"/>
        </w:rPr>
        <w:t>gospodarki o obiegu zamkniętym, w tym zapobieganiu powstawaniu odpadów i recykling,</w:t>
      </w:r>
    </w:p>
    <w:p w14:paraId="15B463CF" w14:textId="77777777" w:rsidR="00CC02B1" w:rsidRPr="00FB39AC" w:rsidRDefault="00CC02B1" w:rsidP="001514D2">
      <w:pPr>
        <w:numPr>
          <w:ilvl w:val="0"/>
          <w:numId w:val="23"/>
        </w:numPr>
        <w:tabs>
          <w:tab w:val="num" w:pos="284"/>
          <w:tab w:val="left" w:pos="9070"/>
        </w:tabs>
        <w:ind w:left="284" w:hanging="284"/>
        <w:rPr>
          <w:szCs w:val="22"/>
        </w:rPr>
      </w:pPr>
      <w:r w:rsidRPr="00FB39AC">
        <w:rPr>
          <w:szCs w:val="22"/>
        </w:rPr>
        <w:t>zapobieganiu i kontroli zanieczyszczeń powietrza, wody i ziemi,</w:t>
      </w:r>
    </w:p>
    <w:p w14:paraId="51CAFF75" w14:textId="4465A76F" w:rsidR="00CC02B1" w:rsidRPr="00FB39AC" w:rsidRDefault="00CC02B1" w:rsidP="001514D2">
      <w:pPr>
        <w:numPr>
          <w:ilvl w:val="0"/>
          <w:numId w:val="23"/>
        </w:numPr>
        <w:tabs>
          <w:tab w:val="num" w:pos="284"/>
          <w:tab w:val="left" w:pos="9070"/>
        </w:tabs>
        <w:ind w:left="284" w:hanging="284"/>
        <w:rPr>
          <w:szCs w:val="22"/>
        </w:rPr>
      </w:pPr>
      <w:r w:rsidRPr="00FB39AC">
        <w:rPr>
          <w:szCs w:val="22"/>
        </w:rPr>
        <w:t>ochrony i odbudowy bioróżnorodności i ekosystemów.</w:t>
      </w:r>
    </w:p>
    <w:p w14:paraId="51997884" w14:textId="77777777" w:rsidR="00CC02B1" w:rsidRPr="00FB39AC" w:rsidRDefault="00CC02B1" w:rsidP="00DB39D0">
      <w:pPr>
        <w:tabs>
          <w:tab w:val="left" w:pos="9070"/>
        </w:tabs>
        <w:rPr>
          <w:szCs w:val="22"/>
          <w:highlight w:val="yellow"/>
        </w:rPr>
      </w:pPr>
    </w:p>
    <w:p w14:paraId="2D3F4DD2" w14:textId="6E1B408E" w:rsidR="000445AF" w:rsidRPr="00FB39AC" w:rsidRDefault="00DB39D0" w:rsidP="00DB39D0">
      <w:pPr>
        <w:tabs>
          <w:tab w:val="left" w:pos="9070"/>
        </w:tabs>
        <w:rPr>
          <w:szCs w:val="22"/>
        </w:rPr>
      </w:pPr>
      <w:r w:rsidRPr="00FB39AC">
        <w:rPr>
          <w:szCs w:val="22"/>
        </w:rPr>
        <w:t xml:space="preserve">W ramach tego </w:t>
      </w:r>
      <w:r w:rsidR="00367B76" w:rsidRPr="00FB39AC">
        <w:rPr>
          <w:szCs w:val="22"/>
        </w:rPr>
        <w:t>programu</w:t>
      </w:r>
      <w:r w:rsidRPr="00FB39AC">
        <w:rPr>
          <w:szCs w:val="22"/>
        </w:rPr>
        <w:t xml:space="preserve"> w 2022 r. wypłacono </w:t>
      </w:r>
      <w:r w:rsidR="005F6053" w:rsidRPr="00FB39AC">
        <w:rPr>
          <w:b/>
          <w:szCs w:val="22"/>
        </w:rPr>
        <w:t>4</w:t>
      </w:r>
      <w:r w:rsidR="00360F4C" w:rsidRPr="00FB39AC">
        <w:rPr>
          <w:b/>
          <w:szCs w:val="22"/>
        </w:rPr>
        <w:t>.718</w:t>
      </w:r>
      <w:r w:rsidRPr="00FB39AC">
        <w:rPr>
          <w:szCs w:val="22"/>
        </w:rPr>
        <w:t xml:space="preserve"> tys. zł pożyczek</w:t>
      </w:r>
      <w:r w:rsidR="006C6707" w:rsidRPr="00FB39AC">
        <w:rPr>
          <w:szCs w:val="22"/>
        </w:rPr>
        <w:t xml:space="preserve">, przy planowanej kwocie </w:t>
      </w:r>
      <w:r w:rsidR="006C6707" w:rsidRPr="00FB39AC">
        <w:rPr>
          <w:b/>
          <w:bCs/>
          <w:szCs w:val="22"/>
        </w:rPr>
        <w:t>160.000</w:t>
      </w:r>
      <w:r w:rsidR="00A60764" w:rsidRPr="00FB39AC">
        <w:rPr>
          <w:szCs w:val="22"/>
        </w:rPr>
        <w:t> </w:t>
      </w:r>
      <w:proofErr w:type="spellStart"/>
      <w:proofErr w:type="gramStart"/>
      <w:r w:rsidR="006C6707" w:rsidRPr="00FB39AC">
        <w:rPr>
          <w:szCs w:val="22"/>
        </w:rPr>
        <w:t>tys.zł</w:t>
      </w:r>
      <w:proofErr w:type="spellEnd"/>
      <w:proofErr w:type="gramEnd"/>
      <w:r w:rsidR="00DC2498" w:rsidRPr="00FB39AC">
        <w:rPr>
          <w:szCs w:val="22"/>
        </w:rPr>
        <w:t>, co stanowi</w:t>
      </w:r>
      <w:r w:rsidR="00BA556C" w:rsidRPr="00FB39AC">
        <w:rPr>
          <w:szCs w:val="22"/>
        </w:rPr>
        <w:t xml:space="preserve"> 2,9% wielkości planowanej</w:t>
      </w:r>
      <w:r w:rsidR="00DC2498" w:rsidRPr="00FB39AC">
        <w:rPr>
          <w:szCs w:val="22"/>
        </w:rPr>
        <w:t xml:space="preserve"> </w:t>
      </w:r>
      <w:r w:rsidRPr="00FB39AC">
        <w:t xml:space="preserve">(poz. </w:t>
      </w:r>
      <w:r w:rsidR="005F6053" w:rsidRPr="00FB39AC">
        <w:t>4</w:t>
      </w:r>
      <w:r w:rsidRPr="00FB39AC">
        <w:t xml:space="preserve"> tabeli </w:t>
      </w:r>
      <w:r w:rsidRPr="00FB39AC">
        <w:fldChar w:fldCharType="begin"/>
      </w:r>
      <w:r w:rsidRPr="00FB39AC">
        <w:instrText xml:space="preserve"> REF _Ref478114755 \#0 \h  \* MERGEFORMAT </w:instrText>
      </w:r>
      <w:r w:rsidRPr="00FB39AC">
        <w:fldChar w:fldCharType="separate"/>
      </w:r>
      <w:r w:rsidR="001A5159">
        <w:t>31</w:t>
      </w:r>
      <w:r w:rsidRPr="00FB39AC">
        <w:fldChar w:fldCharType="end"/>
      </w:r>
      <w:r w:rsidRPr="00FB39AC">
        <w:t>)</w:t>
      </w:r>
      <w:r w:rsidRPr="00FB39AC">
        <w:rPr>
          <w:szCs w:val="22"/>
        </w:rPr>
        <w:t>.</w:t>
      </w:r>
      <w:r w:rsidR="006D65A7" w:rsidRPr="00FB39AC">
        <w:rPr>
          <w:szCs w:val="22"/>
        </w:rPr>
        <w:t xml:space="preserve">Wypłacone środki zostały przeznaczone na </w:t>
      </w:r>
      <w:r w:rsidR="007E6F13" w:rsidRPr="00FB39AC">
        <w:rPr>
          <w:szCs w:val="22"/>
        </w:rPr>
        <w:t xml:space="preserve">finansowanie </w:t>
      </w:r>
      <w:r w:rsidR="00155F20" w:rsidRPr="00FB39AC">
        <w:rPr>
          <w:szCs w:val="22"/>
        </w:rPr>
        <w:t xml:space="preserve">budowy </w:t>
      </w:r>
      <w:proofErr w:type="spellStart"/>
      <w:r w:rsidR="00155F20" w:rsidRPr="00FB39AC">
        <w:rPr>
          <w:szCs w:val="22"/>
        </w:rPr>
        <w:t>bezemisyjnego</w:t>
      </w:r>
      <w:proofErr w:type="spellEnd"/>
      <w:r w:rsidR="00155F20" w:rsidRPr="00FB39AC">
        <w:rPr>
          <w:szCs w:val="22"/>
        </w:rPr>
        <w:t xml:space="preserve"> źródła ciepła przez </w:t>
      </w:r>
      <w:r w:rsidR="00C34146" w:rsidRPr="00FB39AC">
        <w:rPr>
          <w:szCs w:val="22"/>
        </w:rPr>
        <w:t>Przedsiębiorstwo Wodociągów i</w:t>
      </w:r>
      <w:r w:rsidR="006D65A7" w:rsidRPr="00FB39AC">
        <w:rPr>
          <w:szCs w:val="22"/>
        </w:rPr>
        <w:t> </w:t>
      </w:r>
      <w:r w:rsidR="00C34146" w:rsidRPr="00FB39AC">
        <w:rPr>
          <w:szCs w:val="22"/>
        </w:rPr>
        <w:t xml:space="preserve">Kanalizacji w Ząbkach. </w:t>
      </w:r>
      <w:r w:rsidR="00736AF1" w:rsidRPr="00FB39AC">
        <w:rPr>
          <w:szCs w:val="22"/>
        </w:rPr>
        <w:t xml:space="preserve">Obserwowane odchylenie </w:t>
      </w:r>
      <w:r w:rsidR="004B4382" w:rsidRPr="00FB39AC">
        <w:rPr>
          <w:szCs w:val="22"/>
        </w:rPr>
        <w:t xml:space="preserve">wynika z </w:t>
      </w:r>
      <w:r w:rsidR="00BC6464" w:rsidRPr="00FB39AC">
        <w:rPr>
          <w:szCs w:val="22"/>
        </w:rPr>
        <w:t xml:space="preserve">ograniczeń w możliwości </w:t>
      </w:r>
      <w:r w:rsidR="00334CC5" w:rsidRPr="00FB39AC">
        <w:rPr>
          <w:szCs w:val="22"/>
        </w:rPr>
        <w:t>udzielania pomocy publicznej</w:t>
      </w:r>
      <w:r w:rsidR="00A60764" w:rsidRPr="00FB39AC">
        <w:rPr>
          <w:szCs w:val="22"/>
        </w:rPr>
        <w:t xml:space="preserve"> przedsiębiorcom, a także niższej niż oczekiwano jakości pozyskanych wniosków.</w:t>
      </w:r>
    </w:p>
    <w:p w14:paraId="3FF3100E" w14:textId="77777777" w:rsidR="000445AF" w:rsidRPr="00FB39AC" w:rsidRDefault="000445AF" w:rsidP="00DB39D0">
      <w:pPr>
        <w:tabs>
          <w:tab w:val="left" w:pos="9070"/>
        </w:tabs>
        <w:rPr>
          <w:szCs w:val="22"/>
        </w:rPr>
      </w:pPr>
    </w:p>
    <w:p w14:paraId="37EA928A" w14:textId="624C5E6C" w:rsidR="00DB39D0" w:rsidRPr="00FB39AC" w:rsidRDefault="00DB39D0" w:rsidP="00DB39D0">
      <w:pPr>
        <w:pStyle w:val="Tekstpodstawowy"/>
        <w:tabs>
          <w:tab w:val="left" w:pos="567"/>
          <w:tab w:val="left" w:pos="9070"/>
        </w:tabs>
        <w:rPr>
          <w:lang w:val="pl-PL"/>
        </w:rPr>
      </w:pPr>
      <w:r w:rsidRPr="00FB39AC">
        <w:rPr>
          <w:lang w:val="pl-PL"/>
        </w:rPr>
        <w:t xml:space="preserve">Planowane do uzyskania z umów zawartych w 2022 r. dla tego </w:t>
      </w:r>
      <w:r w:rsidR="00C34146" w:rsidRPr="00FB39AC">
        <w:rPr>
          <w:lang w:val="pl-PL"/>
        </w:rPr>
        <w:t>programu</w:t>
      </w:r>
      <w:r w:rsidRPr="00FB39AC">
        <w:rPr>
          <w:lang w:val="pl-PL"/>
        </w:rPr>
        <w:t xml:space="preserve"> efekty rzeczowe, jak również uzyskane wielkości takich efektów z umów zakończonych w tym roku, przedstawione są w tabeli</w:t>
      </w:r>
      <w:r w:rsidR="00C34146" w:rsidRPr="00FB39AC">
        <w:rPr>
          <w:lang w:val="pl-PL"/>
        </w:rPr>
        <w:t xml:space="preserve"> </w:t>
      </w:r>
      <w:r w:rsidR="00C34146" w:rsidRPr="00FB39AC">
        <w:rPr>
          <w:lang w:val="pl-PL"/>
        </w:rPr>
        <w:fldChar w:fldCharType="begin"/>
      </w:r>
      <w:r w:rsidR="00C34146" w:rsidRPr="00FB39AC">
        <w:rPr>
          <w:lang w:val="pl-PL"/>
        </w:rPr>
        <w:instrText xml:space="preserve"> REF _Ref130485725 </w:instrText>
      </w:r>
      <w:r w:rsidR="0098696F" w:rsidRPr="00FB39AC">
        <w:rPr>
          <w:lang w:val="pl-PL"/>
        </w:rPr>
        <w:instrText xml:space="preserve">\#0 </w:instrText>
      </w:r>
      <w:r w:rsidR="00C34146" w:rsidRPr="00FB39AC">
        <w:rPr>
          <w:lang w:val="pl-PL"/>
        </w:rPr>
        <w:instrText xml:space="preserve">\h </w:instrText>
      </w:r>
      <w:r w:rsidR="00134FE0" w:rsidRPr="00FB39AC">
        <w:rPr>
          <w:lang w:val="pl-PL"/>
        </w:rPr>
        <w:instrText xml:space="preserve"> \* MERGEFORMAT </w:instrText>
      </w:r>
      <w:r w:rsidR="00C34146" w:rsidRPr="00FB39AC">
        <w:rPr>
          <w:lang w:val="pl-PL"/>
        </w:rPr>
      </w:r>
      <w:r w:rsidR="00C34146" w:rsidRPr="00FB39AC">
        <w:rPr>
          <w:lang w:val="pl-PL"/>
        </w:rPr>
        <w:fldChar w:fldCharType="separate"/>
      </w:r>
      <w:r w:rsidR="001A5159">
        <w:rPr>
          <w:lang w:val="pl-PL"/>
        </w:rPr>
        <w:t>51</w:t>
      </w:r>
      <w:r w:rsidR="00C34146" w:rsidRPr="00FB39AC">
        <w:rPr>
          <w:lang w:val="pl-PL"/>
        </w:rPr>
        <w:fldChar w:fldCharType="end"/>
      </w:r>
      <w:r w:rsidRPr="00FB39AC">
        <w:rPr>
          <w:lang w:val="pl-PL"/>
        </w:rPr>
        <w:t>.</w:t>
      </w:r>
    </w:p>
    <w:p w14:paraId="3D049A5D" w14:textId="1EFE38F4" w:rsidR="00F50EA2" w:rsidRPr="00FB39AC" w:rsidRDefault="00F50EA2">
      <w:pPr>
        <w:jc w:val="left"/>
      </w:pPr>
      <w:r w:rsidRPr="00FB39AC">
        <w:br w:type="page"/>
      </w:r>
    </w:p>
    <w:p w14:paraId="19DBA676" w14:textId="77777777" w:rsidR="00DB39D0" w:rsidRPr="00FB39AC" w:rsidRDefault="00DB39D0" w:rsidP="00DB39D0">
      <w:pPr>
        <w:jc w:val="left"/>
      </w:pPr>
    </w:p>
    <w:p w14:paraId="74A2C0A4" w14:textId="7A161F56" w:rsidR="00DB39D0" w:rsidRPr="00FB39AC" w:rsidRDefault="00DB39D0" w:rsidP="00DB39D0">
      <w:pPr>
        <w:tabs>
          <w:tab w:val="left" w:pos="9070"/>
        </w:tabs>
        <w:spacing w:after="60"/>
        <w:ind w:left="1134" w:hanging="1134"/>
      </w:pPr>
      <w:bookmarkStart w:id="232" w:name="_Ref130485725"/>
      <w:bookmarkStart w:id="233" w:name="_Toc132282246"/>
      <w:r w:rsidRPr="00FB39AC">
        <w:t xml:space="preserve">Tabela </w:t>
      </w:r>
      <w:r w:rsidR="00000000">
        <w:fldChar w:fldCharType="begin"/>
      </w:r>
      <w:r w:rsidR="00000000">
        <w:instrText xml:space="preserve"> SEQ Tabela \* ARABIC </w:instrText>
      </w:r>
      <w:r w:rsidR="00000000">
        <w:fldChar w:fldCharType="separate"/>
      </w:r>
      <w:r w:rsidR="001A5159">
        <w:rPr>
          <w:noProof/>
        </w:rPr>
        <w:t>51</w:t>
      </w:r>
      <w:r w:rsidR="00000000">
        <w:rPr>
          <w:noProof/>
        </w:rPr>
        <w:fldChar w:fldCharType="end"/>
      </w:r>
      <w:bookmarkEnd w:id="232"/>
      <w:r w:rsidRPr="00FB39AC">
        <w:tab/>
        <w:t xml:space="preserve">Efekty rzeczowe z umów zawartych w 2022 r. w </w:t>
      </w:r>
      <w:r w:rsidR="0098696F" w:rsidRPr="00FB39AC">
        <w:t>programie Innowacje dla Środowiska</w:t>
      </w:r>
      <w:bookmarkEnd w:id="233"/>
    </w:p>
    <w:p w14:paraId="22C55222" w14:textId="524328EB" w:rsidR="00DB39D0" w:rsidRPr="00FB39AC" w:rsidRDefault="0090197A" w:rsidP="00DB39D0">
      <w:pPr>
        <w:tabs>
          <w:tab w:val="left" w:pos="9070"/>
        </w:tabs>
        <w:rPr>
          <w:b/>
          <w:bCs/>
          <w:highlight w:val="yellow"/>
        </w:rPr>
      </w:pPr>
      <w:r w:rsidRPr="00FB39AC">
        <w:rPr>
          <w:noProof/>
        </w:rPr>
        <w:drawing>
          <wp:inline distT="0" distB="0" distL="0" distR="0" wp14:anchorId="36727C2A" wp14:editId="61780C5B">
            <wp:extent cx="5760720" cy="3570605"/>
            <wp:effectExtent l="0" t="0" r="0" b="0"/>
            <wp:docPr id="17" name="Obraz 17" descr="Efekty rzeczowe z umów zawartych w 2022 r. w programie Innowacje dla Środowiska. Prezentowane wielkości zawarte są w pliku Sprawozdanie NFOŚiGW za rok 2022 tabele.xlsx w arkuszu tabela 51.&#10;" title="Tabel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0720" cy="3570605"/>
                    </a:xfrm>
                    <a:prstGeom prst="rect">
                      <a:avLst/>
                    </a:prstGeom>
                    <a:noFill/>
                    <a:ln>
                      <a:noFill/>
                    </a:ln>
                  </pic:spPr>
                </pic:pic>
              </a:graphicData>
            </a:graphic>
          </wp:inline>
        </w:drawing>
      </w:r>
    </w:p>
    <w:p w14:paraId="3F61ED2B" w14:textId="77777777" w:rsidR="0025545E" w:rsidRPr="00FB39AC" w:rsidRDefault="0025545E" w:rsidP="0025545E">
      <w:pPr>
        <w:rPr>
          <w:bCs/>
          <w:highlight w:val="yellow"/>
        </w:rPr>
      </w:pPr>
    </w:p>
    <w:p w14:paraId="2AD45208" w14:textId="2F83C73C" w:rsidR="0025545E" w:rsidRPr="00FB39AC" w:rsidRDefault="007B1B5A" w:rsidP="0025545E">
      <w:pPr>
        <w:pStyle w:val="Nagwek4"/>
        <w:tabs>
          <w:tab w:val="left" w:pos="9070"/>
        </w:tabs>
      </w:pPr>
      <w:bookmarkStart w:id="234" w:name="_Toc132282177"/>
      <w:r w:rsidRPr="00FB39AC">
        <w:t>Wsparcie rozwoju instytutów badawczych nadzorowanych przez ministra właściwego ds. klimatu, ministra właściwego ds. środowiska oraz ministra właściwego ds. energii</w:t>
      </w:r>
      <w:bookmarkEnd w:id="234"/>
    </w:p>
    <w:p w14:paraId="2E5BB45B" w14:textId="77777777" w:rsidR="0025545E" w:rsidRPr="00FB39AC" w:rsidRDefault="0025545E" w:rsidP="0025545E">
      <w:pPr>
        <w:tabs>
          <w:tab w:val="left" w:pos="9070"/>
        </w:tabs>
        <w:rPr>
          <w:highlight w:val="yellow"/>
        </w:rPr>
      </w:pPr>
    </w:p>
    <w:p w14:paraId="5D254278" w14:textId="11323DA6" w:rsidR="00634B4E" w:rsidRPr="00FB39AC" w:rsidRDefault="00634B4E" w:rsidP="00634B4E">
      <w:pPr>
        <w:tabs>
          <w:tab w:val="left" w:pos="9070"/>
        </w:tabs>
        <w:rPr>
          <w:szCs w:val="22"/>
        </w:rPr>
      </w:pPr>
      <w:r w:rsidRPr="00FB39AC">
        <w:rPr>
          <w:szCs w:val="22"/>
        </w:rPr>
        <w:t xml:space="preserve">Wsparcie instytutów badawczych nadzorowanych przez ministra właściwego ds. klimatu, ministra właściwego ds. środowiska oraz ministra właściwego ds. energii, </w:t>
      </w:r>
      <w:r w:rsidR="0060725F" w:rsidRPr="00FB39AC">
        <w:rPr>
          <w:szCs w:val="22"/>
        </w:rPr>
        <w:t xml:space="preserve">udzielane </w:t>
      </w:r>
      <w:r w:rsidR="007956BC" w:rsidRPr="00FB39AC">
        <w:rPr>
          <w:szCs w:val="22"/>
        </w:rPr>
        <w:t>było</w:t>
      </w:r>
      <w:r w:rsidR="0060725F" w:rsidRPr="00FB39AC">
        <w:rPr>
          <w:szCs w:val="22"/>
        </w:rPr>
        <w:t xml:space="preserve"> w </w:t>
      </w:r>
      <w:r w:rsidR="007956BC" w:rsidRPr="00FB39AC">
        <w:rPr>
          <w:szCs w:val="22"/>
        </w:rPr>
        <w:t xml:space="preserve">formie </w:t>
      </w:r>
      <w:r w:rsidRPr="00FB39AC">
        <w:rPr>
          <w:szCs w:val="22"/>
        </w:rPr>
        <w:t>pożyczki na rozwój</w:t>
      </w:r>
      <w:r w:rsidR="007956BC" w:rsidRPr="00FB39AC">
        <w:rPr>
          <w:szCs w:val="22"/>
        </w:rPr>
        <w:t xml:space="preserve"> </w:t>
      </w:r>
      <w:r w:rsidRPr="00FB39AC">
        <w:rPr>
          <w:szCs w:val="22"/>
        </w:rPr>
        <w:t>potencjału naukowo badawczego oraz zaplecza organizacyjno-infrastrukturalnego. W szczególności wspomaganie realizacji zadań modernizacyjnych i inwestycyjnych, a także rozwój sieci stacji pomiarowych, laboratoriów i ośrodków przetwarzania informacji służących badaniu stanu środowiska.</w:t>
      </w:r>
    </w:p>
    <w:p w14:paraId="6B0C2571" w14:textId="77777777" w:rsidR="00634B4E" w:rsidRPr="00FB39AC" w:rsidRDefault="00634B4E" w:rsidP="00634B4E">
      <w:pPr>
        <w:tabs>
          <w:tab w:val="left" w:pos="9070"/>
        </w:tabs>
        <w:rPr>
          <w:szCs w:val="22"/>
        </w:rPr>
      </w:pPr>
    </w:p>
    <w:p w14:paraId="66F4A493" w14:textId="6B2068A2" w:rsidR="00D53574" w:rsidRPr="00FB39AC" w:rsidRDefault="0025545E" w:rsidP="00634B4E">
      <w:pPr>
        <w:tabs>
          <w:tab w:val="left" w:pos="9070"/>
        </w:tabs>
      </w:pPr>
      <w:r w:rsidRPr="00FB39AC">
        <w:rPr>
          <w:szCs w:val="22"/>
        </w:rPr>
        <w:t xml:space="preserve">W ramach tego </w:t>
      </w:r>
      <w:r w:rsidR="007956BC" w:rsidRPr="00FB39AC">
        <w:rPr>
          <w:szCs w:val="22"/>
        </w:rPr>
        <w:t>programu</w:t>
      </w:r>
      <w:r w:rsidRPr="00FB39AC">
        <w:rPr>
          <w:szCs w:val="22"/>
        </w:rPr>
        <w:t xml:space="preserve">, w 2022 r. wypłacono </w:t>
      </w:r>
      <w:r w:rsidR="00D53574" w:rsidRPr="00FB39AC">
        <w:rPr>
          <w:szCs w:val="22"/>
        </w:rPr>
        <w:t xml:space="preserve">pożyczkę w kwocie </w:t>
      </w:r>
      <w:r w:rsidRPr="00FB39AC">
        <w:rPr>
          <w:b/>
          <w:szCs w:val="22"/>
        </w:rPr>
        <w:t>2</w:t>
      </w:r>
      <w:r w:rsidR="00AA6BF4" w:rsidRPr="00FB39AC">
        <w:rPr>
          <w:b/>
          <w:szCs w:val="22"/>
        </w:rPr>
        <w:t>5</w:t>
      </w:r>
      <w:r w:rsidRPr="00FB39AC">
        <w:rPr>
          <w:b/>
          <w:szCs w:val="22"/>
        </w:rPr>
        <w:t>.</w:t>
      </w:r>
      <w:r w:rsidR="00AA6BF4" w:rsidRPr="00FB39AC">
        <w:rPr>
          <w:b/>
          <w:szCs w:val="22"/>
        </w:rPr>
        <w:t>000</w:t>
      </w:r>
      <w:r w:rsidRPr="00FB39AC">
        <w:rPr>
          <w:szCs w:val="22"/>
        </w:rPr>
        <w:t xml:space="preserve"> tys. zł </w:t>
      </w:r>
      <w:r w:rsidRPr="00FB39AC">
        <w:t xml:space="preserve">(poz. </w:t>
      </w:r>
      <w:r w:rsidR="00DF1592" w:rsidRPr="00FB39AC">
        <w:t>5</w:t>
      </w:r>
      <w:r w:rsidRPr="00FB39AC">
        <w:t xml:space="preserve"> tabeli </w:t>
      </w:r>
      <w:r w:rsidRPr="00FB39AC">
        <w:fldChar w:fldCharType="begin"/>
      </w:r>
      <w:r w:rsidRPr="00FB39AC">
        <w:instrText xml:space="preserve"> REF _Ref478114755 \#0 \h  \* MERGEFORMAT </w:instrText>
      </w:r>
      <w:r w:rsidRPr="00FB39AC">
        <w:fldChar w:fldCharType="separate"/>
      </w:r>
      <w:r w:rsidR="001A5159">
        <w:t>31</w:t>
      </w:r>
      <w:r w:rsidRPr="00FB39AC">
        <w:fldChar w:fldCharType="end"/>
      </w:r>
      <w:r w:rsidRPr="00FB39AC">
        <w:t>)</w:t>
      </w:r>
      <w:r w:rsidR="00DF1592" w:rsidRPr="00FB39AC">
        <w:t xml:space="preserve"> </w:t>
      </w:r>
      <w:r w:rsidR="00EB637A" w:rsidRPr="00FB39AC">
        <w:t xml:space="preserve">na </w:t>
      </w:r>
      <w:r w:rsidR="00D53574" w:rsidRPr="00FB39AC">
        <w:t>zakup nieruchomości na potrzeby prowadzenia działalności przez Instytut Ochrony Środowiska - Państwowy Instytut Badawczy.</w:t>
      </w:r>
    </w:p>
    <w:p w14:paraId="78E53CEB" w14:textId="77777777" w:rsidR="00D53574" w:rsidRPr="00FB39AC" w:rsidRDefault="00D53574" w:rsidP="00634B4E">
      <w:pPr>
        <w:tabs>
          <w:tab w:val="left" w:pos="9070"/>
        </w:tabs>
      </w:pPr>
    </w:p>
    <w:p w14:paraId="3CE59160" w14:textId="77777777" w:rsidR="00CD40A1" w:rsidRPr="00FB39AC" w:rsidRDefault="003E751E" w:rsidP="00CD40A1">
      <w:pPr>
        <w:pStyle w:val="Nagwek4"/>
        <w:tabs>
          <w:tab w:val="left" w:pos="9070"/>
        </w:tabs>
      </w:pPr>
      <w:bookmarkStart w:id="235" w:name="_Ref477414108"/>
      <w:bookmarkStart w:id="236" w:name="_Ref477414113"/>
      <w:bookmarkStart w:id="237" w:name="_Toc132282178"/>
      <w:r w:rsidRPr="00FB39AC">
        <w:t>Inne kierunki</w:t>
      </w:r>
      <w:r w:rsidR="001921B7" w:rsidRPr="00FB39AC">
        <w:t xml:space="preserve"> i</w:t>
      </w:r>
      <w:r w:rsidR="000449B9" w:rsidRPr="00FB39AC">
        <w:t xml:space="preserve"> </w:t>
      </w:r>
      <w:r w:rsidRPr="00FB39AC">
        <w:t>formy finansowania ochrony środowiska</w:t>
      </w:r>
      <w:bookmarkEnd w:id="235"/>
      <w:bookmarkEnd w:id="236"/>
      <w:bookmarkEnd w:id="237"/>
    </w:p>
    <w:p w14:paraId="4E06D602" w14:textId="77777777" w:rsidR="00CD40A1" w:rsidRPr="00FB39AC" w:rsidRDefault="00CD40A1" w:rsidP="00CD40A1">
      <w:pPr>
        <w:tabs>
          <w:tab w:val="left" w:pos="9070"/>
        </w:tabs>
      </w:pPr>
    </w:p>
    <w:p w14:paraId="774CE529" w14:textId="77777777" w:rsidR="00CD40A1" w:rsidRPr="00FB39AC" w:rsidRDefault="003E751E" w:rsidP="00CD40A1">
      <w:pPr>
        <w:pStyle w:val="Nagwek5"/>
        <w:tabs>
          <w:tab w:val="left" w:pos="9070"/>
        </w:tabs>
      </w:pPr>
      <w:r w:rsidRPr="00FB39AC">
        <w:t>Umorzenia pożyczek</w:t>
      </w:r>
    </w:p>
    <w:p w14:paraId="5C005F50" w14:textId="77777777" w:rsidR="00CD40A1" w:rsidRPr="00FB39AC" w:rsidRDefault="00CD40A1" w:rsidP="00CD40A1">
      <w:pPr>
        <w:tabs>
          <w:tab w:val="left" w:pos="9070"/>
        </w:tabs>
        <w:rPr>
          <w:szCs w:val="22"/>
        </w:rPr>
      </w:pPr>
    </w:p>
    <w:p w14:paraId="15555F00" w14:textId="53B9D8E5" w:rsidR="00CD40A1" w:rsidRPr="00FB39AC" w:rsidRDefault="00CA7E2F" w:rsidP="00CD40A1">
      <w:pPr>
        <w:tabs>
          <w:tab w:val="left" w:pos="9070"/>
        </w:tabs>
        <w:autoSpaceDE w:val="0"/>
        <w:autoSpaceDN w:val="0"/>
        <w:adjustRightInd w:val="0"/>
        <w:rPr>
          <w:szCs w:val="22"/>
        </w:rPr>
      </w:pPr>
      <w:r w:rsidRPr="00FB39AC">
        <w:rPr>
          <w:szCs w:val="22"/>
        </w:rPr>
        <w:t>W 20</w:t>
      </w:r>
      <w:r w:rsidR="0033420F" w:rsidRPr="00FB39AC">
        <w:rPr>
          <w:szCs w:val="22"/>
        </w:rPr>
        <w:t>2</w:t>
      </w:r>
      <w:r w:rsidR="00067D54" w:rsidRPr="00FB39AC">
        <w:rPr>
          <w:szCs w:val="22"/>
        </w:rPr>
        <w:t>2</w:t>
      </w:r>
      <w:r w:rsidR="005322DC" w:rsidRPr="00FB39AC">
        <w:rPr>
          <w:szCs w:val="22"/>
        </w:rPr>
        <w:t xml:space="preserve"> r. </w:t>
      </w:r>
      <w:r w:rsidRPr="00FB39AC">
        <w:rPr>
          <w:szCs w:val="22"/>
        </w:rPr>
        <w:t xml:space="preserve">Zarząd podjął </w:t>
      </w:r>
      <w:r w:rsidR="002C5AAF" w:rsidRPr="00FB39AC">
        <w:rPr>
          <w:szCs w:val="22"/>
        </w:rPr>
        <w:t>10</w:t>
      </w:r>
      <w:r w:rsidRPr="00FB39AC">
        <w:rPr>
          <w:szCs w:val="22"/>
        </w:rPr>
        <w:t xml:space="preserve"> uchwał</w:t>
      </w:r>
      <w:r w:rsidR="001921B7" w:rsidRPr="00FB39AC">
        <w:rPr>
          <w:szCs w:val="22"/>
        </w:rPr>
        <w:t xml:space="preserve"> o</w:t>
      </w:r>
      <w:r w:rsidR="000449B9" w:rsidRPr="00FB39AC">
        <w:rPr>
          <w:szCs w:val="22"/>
        </w:rPr>
        <w:t xml:space="preserve"> </w:t>
      </w:r>
      <w:r w:rsidRPr="00FB39AC">
        <w:rPr>
          <w:szCs w:val="22"/>
        </w:rPr>
        <w:t xml:space="preserve">częściowym umorzeniu udzielonych pożyczek na kwotę </w:t>
      </w:r>
      <w:r w:rsidR="00B16BFE" w:rsidRPr="00FB39AC">
        <w:rPr>
          <w:b/>
          <w:szCs w:val="22"/>
        </w:rPr>
        <w:t>6.081</w:t>
      </w:r>
      <w:r w:rsidR="00B56A8D" w:rsidRPr="00FB39AC">
        <w:rPr>
          <w:szCs w:val="22"/>
        </w:rPr>
        <w:t> tys. zł</w:t>
      </w:r>
      <w:r w:rsidR="00152B31" w:rsidRPr="00FB39AC">
        <w:rPr>
          <w:szCs w:val="22"/>
        </w:rPr>
        <w:t>.</w:t>
      </w:r>
      <w:r w:rsidRPr="00FB39AC">
        <w:rPr>
          <w:szCs w:val="22"/>
        </w:rPr>
        <w:t xml:space="preserve"> </w:t>
      </w:r>
    </w:p>
    <w:p w14:paraId="072A3BCD" w14:textId="77777777" w:rsidR="00B56A8D" w:rsidRPr="00FB39AC" w:rsidRDefault="00B56A8D" w:rsidP="00CD40A1">
      <w:pPr>
        <w:tabs>
          <w:tab w:val="left" w:pos="9070"/>
        </w:tabs>
        <w:rPr>
          <w:szCs w:val="22"/>
        </w:rPr>
      </w:pPr>
    </w:p>
    <w:p w14:paraId="7A44CECF" w14:textId="158A3AF4" w:rsidR="00CD40A1" w:rsidRPr="00FB39AC" w:rsidRDefault="00CA7E2F" w:rsidP="00CD40A1">
      <w:pPr>
        <w:tabs>
          <w:tab w:val="left" w:pos="9070"/>
        </w:tabs>
        <w:rPr>
          <w:szCs w:val="22"/>
        </w:rPr>
      </w:pPr>
      <w:r w:rsidRPr="00FB39AC">
        <w:rPr>
          <w:szCs w:val="22"/>
        </w:rPr>
        <w:t>Z planowanej na 20</w:t>
      </w:r>
      <w:r w:rsidR="00B82C37" w:rsidRPr="00FB39AC">
        <w:rPr>
          <w:szCs w:val="22"/>
        </w:rPr>
        <w:t>2</w:t>
      </w:r>
      <w:r w:rsidR="006C0E27" w:rsidRPr="00FB39AC">
        <w:rPr>
          <w:szCs w:val="22"/>
        </w:rPr>
        <w:t>2</w:t>
      </w:r>
      <w:r w:rsidR="005322DC" w:rsidRPr="00FB39AC">
        <w:rPr>
          <w:szCs w:val="22"/>
        </w:rPr>
        <w:t xml:space="preserve"> r. </w:t>
      </w:r>
      <w:r w:rsidRPr="00FB39AC">
        <w:rPr>
          <w:szCs w:val="22"/>
        </w:rPr>
        <w:t>kwoty umorzeń</w:t>
      </w:r>
      <w:r w:rsidR="0049353F" w:rsidRPr="00FB39AC">
        <w:rPr>
          <w:szCs w:val="22"/>
        </w:rPr>
        <w:t xml:space="preserve"> w</w:t>
      </w:r>
      <w:r w:rsidR="000449B9" w:rsidRPr="00FB39AC">
        <w:rPr>
          <w:szCs w:val="22"/>
        </w:rPr>
        <w:t xml:space="preserve"> </w:t>
      </w:r>
      <w:r w:rsidRPr="00FB39AC">
        <w:rPr>
          <w:szCs w:val="22"/>
        </w:rPr>
        <w:t xml:space="preserve">wysokości </w:t>
      </w:r>
      <w:r w:rsidR="007F6833" w:rsidRPr="00FB39AC">
        <w:rPr>
          <w:b/>
          <w:szCs w:val="22"/>
        </w:rPr>
        <w:t>2</w:t>
      </w:r>
      <w:r w:rsidR="00B16BFE" w:rsidRPr="00FB39AC">
        <w:rPr>
          <w:b/>
          <w:szCs w:val="22"/>
        </w:rPr>
        <w:t>0</w:t>
      </w:r>
      <w:r w:rsidRPr="00FB39AC">
        <w:rPr>
          <w:b/>
          <w:szCs w:val="22"/>
        </w:rPr>
        <w:t>.</w:t>
      </w:r>
      <w:r w:rsidR="00B82C37" w:rsidRPr="00FB39AC">
        <w:rPr>
          <w:b/>
          <w:szCs w:val="22"/>
        </w:rPr>
        <w:t>000</w:t>
      </w:r>
      <w:r w:rsidR="000449B9" w:rsidRPr="00FB39AC">
        <w:rPr>
          <w:szCs w:val="22"/>
        </w:rPr>
        <w:t xml:space="preserve"> </w:t>
      </w:r>
      <w:r w:rsidR="00B56A8D" w:rsidRPr="00FB39AC">
        <w:rPr>
          <w:szCs w:val="22"/>
        </w:rPr>
        <w:t>tys. zł</w:t>
      </w:r>
      <w:r w:rsidRPr="00FB39AC">
        <w:rPr>
          <w:szCs w:val="22"/>
        </w:rPr>
        <w:t>, plan zrealizowano</w:t>
      </w:r>
      <w:r w:rsidR="0049353F" w:rsidRPr="00FB39AC">
        <w:rPr>
          <w:szCs w:val="22"/>
        </w:rPr>
        <w:t xml:space="preserve"> w</w:t>
      </w:r>
      <w:r w:rsidR="000449B9" w:rsidRPr="00FB39AC">
        <w:rPr>
          <w:szCs w:val="22"/>
        </w:rPr>
        <w:t xml:space="preserve"> </w:t>
      </w:r>
      <w:r w:rsidR="00B16BFE" w:rsidRPr="00FB39AC">
        <w:rPr>
          <w:szCs w:val="22"/>
        </w:rPr>
        <w:t>25,4</w:t>
      </w:r>
      <w:r w:rsidRPr="00FB39AC">
        <w:rPr>
          <w:szCs w:val="22"/>
        </w:rPr>
        <w:t xml:space="preserve">%, dokonując umorzeń pożyczek na łączną kwotę </w:t>
      </w:r>
      <w:r w:rsidR="00E21EEB" w:rsidRPr="00FB39AC">
        <w:rPr>
          <w:b/>
          <w:bCs/>
          <w:szCs w:val="22"/>
        </w:rPr>
        <w:t>5</w:t>
      </w:r>
      <w:r w:rsidR="00393C7B" w:rsidRPr="00FB39AC">
        <w:rPr>
          <w:b/>
          <w:szCs w:val="22"/>
        </w:rPr>
        <w:t>.</w:t>
      </w:r>
      <w:r w:rsidR="00E21EEB" w:rsidRPr="00FB39AC">
        <w:rPr>
          <w:b/>
          <w:szCs w:val="22"/>
        </w:rPr>
        <w:t>081</w:t>
      </w:r>
      <w:r w:rsidR="00797217" w:rsidRPr="00FB39AC">
        <w:rPr>
          <w:szCs w:val="22"/>
        </w:rPr>
        <w:t xml:space="preserve"> </w:t>
      </w:r>
      <w:r w:rsidR="00B56A8D" w:rsidRPr="00FB39AC">
        <w:rPr>
          <w:szCs w:val="22"/>
        </w:rPr>
        <w:t>tys. zł</w:t>
      </w:r>
      <w:r w:rsidRPr="00FB39AC">
        <w:rPr>
          <w:szCs w:val="22"/>
        </w:rPr>
        <w:t xml:space="preserve"> </w:t>
      </w:r>
      <w:r w:rsidR="006E5824" w:rsidRPr="00FB39AC">
        <w:rPr>
          <w:szCs w:val="22"/>
        </w:rPr>
        <w:t xml:space="preserve">(poz. 1.2.1 </w:t>
      </w:r>
      <w:r w:rsidR="006E5824" w:rsidRPr="00FB39AC">
        <w:t xml:space="preserve">tabeli </w:t>
      </w:r>
      <w:r w:rsidR="006E5824" w:rsidRPr="00FB39AC">
        <w:fldChar w:fldCharType="begin"/>
      </w:r>
      <w:r w:rsidR="006E5824" w:rsidRPr="00FB39AC">
        <w:instrText xml:space="preserve"> REF _Ref478114801 \#0 \h  \* MERGEFORMAT </w:instrText>
      </w:r>
      <w:r w:rsidR="006E5824" w:rsidRPr="00FB39AC">
        <w:fldChar w:fldCharType="separate"/>
      </w:r>
      <w:r w:rsidR="001A5159">
        <w:t>32</w:t>
      </w:r>
      <w:r w:rsidR="006E5824" w:rsidRPr="00FB39AC">
        <w:fldChar w:fldCharType="end"/>
      </w:r>
      <w:r w:rsidR="006E5824" w:rsidRPr="00FB39AC">
        <w:rPr>
          <w:color w:val="000000"/>
          <w:szCs w:val="22"/>
          <w:shd w:val="clear" w:color="auto" w:fill="FFFFFF"/>
        </w:rPr>
        <w:t>),</w:t>
      </w:r>
      <w:r w:rsidR="0049353F" w:rsidRPr="00FB39AC">
        <w:rPr>
          <w:szCs w:val="22"/>
        </w:rPr>
        <w:t xml:space="preserve"> z</w:t>
      </w:r>
      <w:r w:rsidR="000449B9" w:rsidRPr="00FB39AC">
        <w:rPr>
          <w:szCs w:val="22"/>
        </w:rPr>
        <w:t xml:space="preserve"> </w:t>
      </w:r>
      <w:r w:rsidRPr="00FB39AC">
        <w:rPr>
          <w:szCs w:val="22"/>
        </w:rPr>
        <w:t>tego</w:t>
      </w:r>
      <w:r w:rsidR="00A732FA" w:rsidRPr="00FB39AC">
        <w:rPr>
          <w:szCs w:val="22"/>
        </w:rPr>
        <w:t xml:space="preserve"> z zakresu</w:t>
      </w:r>
      <w:r w:rsidRPr="00FB39AC">
        <w:rPr>
          <w:szCs w:val="22"/>
        </w:rPr>
        <w:t>:</w:t>
      </w:r>
    </w:p>
    <w:p w14:paraId="3CBEC2E7" w14:textId="0777B6D4" w:rsidR="00A732FA" w:rsidRPr="00FB39AC" w:rsidRDefault="00A732FA"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 xml:space="preserve">ochrony powierzchni ziemi – </w:t>
      </w:r>
      <w:r w:rsidR="002D285D" w:rsidRPr="00FB39AC">
        <w:rPr>
          <w:b/>
          <w:szCs w:val="22"/>
          <w:lang w:val="pl-PL"/>
        </w:rPr>
        <w:t>2</w:t>
      </w:r>
      <w:r w:rsidRPr="00FB39AC">
        <w:rPr>
          <w:b/>
          <w:szCs w:val="22"/>
          <w:lang w:val="pl-PL"/>
        </w:rPr>
        <w:t>.</w:t>
      </w:r>
      <w:r w:rsidR="002D285D" w:rsidRPr="00FB39AC">
        <w:rPr>
          <w:b/>
          <w:szCs w:val="22"/>
          <w:lang w:val="pl-PL"/>
        </w:rPr>
        <w:t>09</w:t>
      </w:r>
      <w:r w:rsidR="00276115" w:rsidRPr="00FB39AC">
        <w:rPr>
          <w:b/>
          <w:szCs w:val="22"/>
          <w:lang w:val="pl-PL"/>
        </w:rPr>
        <w:t>1</w:t>
      </w:r>
      <w:r w:rsidR="00797217" w:rsidRPr="00FB39AC">
        <w:rPr>
          <w:szCs w:val="22"/>
          <w:lang w:val="pl-PL"/>
        </w:rPr>
        <w:t xml:space="preserve"> </w:t>
      </w:r>
      <w:r w:rsidR="00B56A8D" w:rsidRPr="00FB39AC">
        <w:rPr>
          <w:szCs w:val="22"/>
          <w:lang w:val="pl-PL"/>
        </w:rPr>
        <w:t>tys. zł</w:t>
      </w:r>
      <w:r w:rsidR="00A43CF4" w:rsidRPr="00FB39AC">
        <w:rPr>
          <w:szCs w:val="22"/>
          <w:lang w:val="pl-PL"/>
        </w:rPr>
        <w:t>;</w:t>
      </w:r>
    </w:p>
    <w:p w14:paraId="7D47DA60" w14:textId="5AA9B7A5" w:rsidR="00A732FA" w:rsidRPr="00FB39AC" w:rsidRDefault="00A732FA"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 xml:space="preserve">ochrony </w:t>
      </w:r>
      <w:r w:rsidR="00F66CC9" w:rsidRPr="00FB39AC">
        <w:rPr>
          <w:szCs w:val="22"/>
          <w:lang w:val="pl-PL"/>
        </w:rPr>
        <w:t xml:space="preserve">klimatu i </w:t>
      </w:r>
      <w:r w:rsidR="002D285D" w:rsidRPr="00FB39AC">
        <w:rPr>
          <w:szCs w:val="22"/>
          <w:lang w:val="pl-PL"/>
        </w:rPr>
        <w:t>atmosfery</w:t>
      </w:r>
      <w:r w:rsidRPr="00FB39AC">
        <w:rPr>
          <w:szCs w:val="22"/>
          <w:lang w:val="pl-PL"/>
        </w:rPr>
        <w:t xml:space="preserve"> – </w:t>
      </w:r>
      <w:r w:rsidR="00F66CC9" w:rsidRPr="00FB39AC">
        <w:rPr>
          <w:b/>
          <w:szCs w:val="22"/>
          <w:lang w:val="pl-PL"/>
        </w:rPr>
        <w:t>2.940</w:t>
      </w:r>
      <w:r w:rsidR="00797217" w:rsidRPr="00FB39AC">
        <w:rPr>
          <w:szCs w:val="22"/>
          <w:lang w:val="pl-PL"/>
        </w:rPr>
        <w:t xml:space="preserve"> </w:t>
      </w:r>
      <w:r w:rsidR="00B56A8D" w:rsidRPr="00FB39AC">
        <w:rPr>
          <w:szCs w:val="22"/>
          <w:lang w:val="pl-PL"/>
        </w:rPr>
        <w:t>tys. zł</w:t>
      </w:r>
      <w:r w:rsidRPr="00FB39AC">
        <w:rPr>
          <w:szCs w:val="22"/>
          <w:lang w:val="pl-PL"/>
        </w:rPr>
        <w:t>;</w:t>
      </w:r>
    </w:p>
    <w:p w14:paraId="4891997F" w14:textId="66A27C32" w:rsidR="00A732FA" w:rsidRPr="00FB39AC" w:rsidRDefault="00A732FA"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 xml:space="preserve">adaptacji do zmian klimatu oraz ograniczenia skutków zagrożeń środowiska atmosfery – </w:t>
      </w:r>
      <w:r w:rsidR="00276115" w:rsidRPr="00FB39AC">
        <w:rPr>
          <w:b/>
          <w:szCs w:val="22"/>
          <w:lang w:val="pl-PL"/>
        </w:rPr>
        <w:t>50</w:t>
      </w:r>
      <w:r w:rsidR="00797217" w:rsidRPr="00FB39AC">
        <w:rPr>
          <w:szCs w:val="22"/>
          <w:lang w:val="pl-PL"/>
        </w:rPr>
        <w:t xml:space="preserve"> </w:t>
      </w:r>
      <w:r w:rsidR="00B56A8D" w:rsidRPr="00FB39AC">
        <w:rPr>
          <w:szCs w:val="22"/>
          <w:lang w:val="pl-PL"/>
        </w:rPr>
        <w:t>tys. zł</w:t>
      </w:r>
      <w:r w:rsidR="00A43CF4" w:rsidRPr="00FB39AC">
        <w:rPr>
          <w:szCs w:val="22"/>
          <w:lang w:val="pl-PL"/>
        </w:rPr>
        <w:t>.</w:t>
      </w:r>
    </w:p>
    <w:p w14:paraId="14BA8A76" w14:textId="77777777" w:rsidR="00A732FA" w:rsidRPr="00FB39AC" w:rsidRDefault="00A732FA" w:rsidP="00A732FA">
      <w:pPr>
        <w:pStyle w:val="Tekstpodstawowy"/>
        <w:tabs>
          <w:tab w:val="left" w:pos="357"/>
          <w:tab w:val="left" w:pos="9070"/>
        </w:tabs>
        <w:rPr>
          <w:szCs w:val="22"/>
          <w:lang w:val="pl-PL"/>
        </w:rPr>
      </w:pPr>
    </w:p>
    <w:p w14:paraId="535E84DE" w14:textId="33149775" w:rsidR="00B56A8D" w:rsidRPr="00FB39AC" w:rsidRDefault="00DD7F24" w:rsidP="00B56A8D">
      <w:r w:rsidRPr="00FB39AC">
        <w:t xml:space="preserve">Odchylenie w </w:t>
      </w:r>
      <w:r w:rsidR="00B56A8D" w:rsidRPr="00FB39AC">
        <w:t>realizacj</w:t>
      </w:r>
      <w:r w:rsidRPr="00FB39AC">
        <w:t>i</w:t>
      </w:r>
      <w:r w:rsidR="00B56A8D" w:rsidRPr="00FB39AC">
        <w:t xml:space="preserve"> planu umorzeń jest konsekwencją przyjęcia do planu na 202</w:t>
      </w:r>
      <w:r w:rsidRPr="00FB39AC">
        <w:t>2</w:t>
      </w:r>
      <w:r w:rsidR="005322DC" w:rsidRPr="00FB39AC">
        <w:t xml:space="preserve"> r. </w:t>
      </w:r>
      <w:r w:rsidR="00B56A8D" w:rsidRPr="00FB39AC">
        <w:t>maksymalnych wskaźników umorzenia wynikających z umów pożyczek, podczas gdy ocena złożonych wniosków wykazała niespełnienie przez beneficjentów warunków częściowego umorzenia pożyczek określonych w umowach pożyczek w trakcie ich spłat.</w:t>
      </w:r>
    </w:p>
    <w:p w14:paraId="6C1C14BC" w14:textId="77777777" w:rsidR="005A7B89" w:rsidRPr="00FB39AC" w:rsidRDefault="005A7B89" w:rsidP="00CD40A1">
      <w:pPr>
        <w:tabs>
          <w:tab w:val="left" w:pos="9070"/>
        </w:tabs>
        <w:rPr>
          <w:szCs w:val="22"/>
          <w:highlight w:val="yellow"/>
        </w:rPr>
      </w:pPr>
    </w:p>
    <w:p w14:paraId="0C545335" w14:textId="77777777" w:rsidR="00386B8F" w:rsidRPr="00FB39AC" w:rsidRDefault="00386B8F" w:rsidP="00386B8F">
      <w:pPr>
        <w:pStyle w:val="Nagwek5"/>
        <w:tabs>
          <w:tab w:val="left" w:pos="9070"/>
        </w:tabs>
      </w:pPr>
      <w:r w:rsidRPr="00FB39AC">
        <w:t>Kapitałowe finansowanie ochrony środowiska</w:t>
      </w:r>
    </w:p>
    <w:p w14:paraId="1A08C2BE" w14:textId="77777777" w:rsidR="00386B8F" w:rsidRPr="00FB39AC" w:rsidRDefault="00386B8F" w:rsidP="00386B8F">
      <w:pPr>
        <w:tabs>
          <w:tab w:val="left" w:pos="9070"/>
        </w:tabs>
        <w:rPr>
          <w:szCs w:val="22"/>
        </w:rPr>
      </w:pPr>
    </w:p>
    <w:p w14:paraId="5D23A620" w14:textId="34CAF51B" w:rsidR="00CA10AB" w:rsidRPr="00FB39AC" w:rsidRDefault="00CA10AB" w:rsidP="00CA10AB">
      <w:pPr>
        <w:tabs>
          <w:tab w:val="left" w:pos="9070"/>
        </w:tabs>
        <w:autoSpaceDE w:val="0"/>
        <w:autoSpaceDN w:val="0"/>
        <w:adjustRightInd w:val="0"/>
        <w:rPr>
          <w:szCs w:val="22"/>
        </w:rPr>
      </w:pPr>
      <w:r w:rsidRPr="00FB39AC">
        <w:rPr>
          <w:szCs w:val="22"/>
        </w:rPr>
        <w:t>Narodowy Fundusz może nabywać udziały lub akcje w spółkach, jeżeli statutowym lub ustawowym przedmiotem działalności tych spółek jest ochrona środowiska i gospodarka wodna. W 202</w:t>
      </w:r>
      <w:r w:rsidR="005E7D6D" w:rsidRPr="00FB39AC">
        <w:rPr>
          <w:szCs w:val="22"/>
        </w:rPr>
        <w:t>2</w:t>
      </w:r>
      <w:r w:rsidR="005322DC" w:rsidRPr="00FB39AC">
        <w:rPr>
          <w:szCs w:val="22"/>
        </w:rPr>
        <w:t xml:space="preserve"> r. </w:t>
      </w:r>
      <w:r w:rsidRPr="00FB39AC">
        <w:rPr>
          <w:szCs w:val="22"/>
        </w:rPr>
        <w:t xml:space="preserve">Narodowy Fundusz sprawował nadzór właścicielski nad </w:t>
      </w:r>
      <w:r w:rsidR="00F07E62" w:rsidRPr="00FB39AC">
        <w:rPr>
          <w:szCs w:val="22"/>
        </w:rPr>
        <w:t>9</w:t>
      </w:r>
      <w:r w:rsidRPr="00FB39AC">
        <w:rPr>
          <w:szCs w:val="22"/>
        </w:rPr>
        <w:t xml:space="preserve"> spółkami z portfela podstawowego z branż: ciepłowniczej </w:t>
      </w:r>
      <w:r w:rsidR="005F109A" w:rsidRPr="00FB39AC">
        <w:rPr>
          <w:szCs w:val="22"/>
        </w:rPr>
        <w:t>w tym: trzy spółki geotermalne i dwie spółki ciepłownictwa konwencjonalnego oraz po jednej spółce wodociągowej, bankowej, usług doradczych oraz budowlanej.</w:t>
      </w:r>
    </w:p>
    <w:p w14:paraId="3BA8EED2" w14:textId="77777777" w:rsidR="00CA10AB" w:rsidRPr="00FB39AC" w:rsidRDefault="00CA10AB" w:rsidP="00CA10AB">
      <w:pPr>
        <w:tabs>
          <w:tab w:val="left" w:pos="0"/>
          <w:tab w:val="left" w:pos="9070"/>
        </w:tabs>
        <w:rPr>
          <w:szCs w:val="22"/>
          <w:lang w:eastAsia="x-none"/>
        </w:rPr>
      </w:pPr>
    </w:p>
    <w:p w14:paraId="5ADEB5EB" w14:textId="6EFCCEB7" w:rsidR="00CA10AB" w:rsidRPr="00FB39AC" w:rsidRDefault="00CA10AB" w:rsidP="00CA10AB">
      <w:pPr>
        <w:tabs>
          <w:tab w:val="left" w:pos="0"/>
          <w:tab w:val="left" w:pos="9070"/>
        </w:tabs>
        <w:rPr>
          <w:szCs w:val="22"/>
          <w:lang w:eastAsia="x-none"/>
        </w:rPr>
      </w:pPr>
      <w:r w:rsidRPr="00FB39AC">
        <w:rPr>
          <w:szCs w:val="22"/>
          <w:lang w:eastAsia="x-none"/>
        </w:rPr>
        <w:t xml:space="preserve">W </w:t>
      </w:r>
      <w:r w:rsidR="00D72B02" w:rsidRPr="00FB39AC">
        <w:rPr>
          <w:szCs w:val="22"/>
          <w:lang w:eastAsia="x-none"/>
        </w:rPr>
        <w:t xml:space="preserve">dniu 24 października 2022 r. </w:t>
      </w:r>
      <w:r w:rsidRPr="00FB39AC">
        <w:rPr>
          <w:szCs w:val="22"/>
          <w:lang w:eastAsia="x-none"/>
        </w:rPr>
        <w:t xml:space="preserve">Narodowy Fundusz przystąpił do spółki </w:t>
      </w:r>
      <w:r w:rsidR="00D26C68" w:rsidRPr="00FB39AC">
        <w:rPr>
          <w:szCs w:val="22"/>
          <w:lang w:eastAsia="x-none"/>
        </w:rPr>
        <w:t xml:space="preserve">Miejskie Przedsiębiorstwo Energetyki Cieplnej Nowy Targ Sp. z o.o. </w:t>
      </w:r>
      <w:r w:rsidRPr="00FB39AC">
        <w:rPr>
          <w:szCs w:val="22"/>
          <w:lang w:eastAsia="x-none"/>
        </w:rPr>
        <w:t xml:space="preserve">obejmując </w:t>
      </w:r>
      <w:r w:rsidR="00777B1F" w:rsidRPr="00FB39AC">
        <w:rPr>
          <w:szCs w:val="22"/>
          <w:lang w:eastAsia="x-none"/>
        </w:rPr>
        <w:t>36</w:t>
      </w:r>
      <w:r w:rsidRPr="00FB39AC">
        <w:rPr>
          <w:szCs w:val="22"/>
          <w:lang w:eastAsia="x-none"/>
        </w:rPr>
        <w:t xml:space="preserve">.000 nowo utworzonych udziałów o wartości nominalnej </w:t>
      </w:r>
      <w:r w:rsidR="00184E74" w:rsidRPr="00FB39AC">
        <w:rPr>
          <w:szCs w:val="22"/>
          <w:lang w:eastAsia="x-none"/>
        </w:rPr>
        <w:t>5</w:t>
      </w:r>
      <w:r w:rsidRPr="00FB39AC">
        <w:rPr>
          <w:szCs w:val="22"/>
          <w:lang w:eastAsia="x-none"/>
        </w:rPr>
        <w:t xml:space="preserve">00 zł każdy za kwotę </w:t>
      </w:r>
      <w:r w:rsidR="00184E74" w:rsidRPr="00FB39AC">
        <w:rPr>
          <w:b/>
          <w:bCs/>
          <w:szCs w:val="22"/>
          <w:lang w:eastAsia="x-none"/>
        </w:rPr>
        <w:t>18</w:t>
      </w:r>
      <w:r w:rsidRPr="00FB39AC">
        <w:rPr>
          <w:b/>
          <w:bCs/>
          <w:szCs w:val="22"/>
          <w:lang w:eastAsia="x-none"/>
        </w:rPr>
        <w:t>.</w:t>
      </w:r>
      <w:r w:rsidRPr="00FB39AC">
        <w:rPr>
          <w:b/>
          <w:szCs w:val="22"/>
          <w:lang w:eastAsia="x-none"/>
        </w:rPr>
        <w:t>000</w:t>
      </w:r>
      <w:r w:rsidRPr="00FB39AC">
        <w:rPr>
          <w:szCs w:val="22"/>
          <w:lang w:eastAsia="x-none"/>
        </w:rPr>
        <w:t xml:space="preserve"> tys. zł, co stanowi </w:t>
      </w:r>
      <w:r w:rsidR="000718CD" w:rsidRPr="00FB39AC">
        <w:rPr>
          <w:szCs w:val="22"/>
          <w:lang w:eastAsia="x-none"/>
        </w:rPr>
        <w:t>3</w:t>
      </w:r>
      <w:r w:rsidRPr="00FB39AC">
        <w:rPr>
          <w:szCs w:val="22"/>
          <w:lang w:eastAsia="x-none"/>
        </w:rPr>
        <w:t>9,</w:t>
      </w:r>
      <w:r w:rsidR="000718CD" w:rsidRPr="00FB39AC">
        <w:rPr>
          <w:szCs w:val="22"/>
          <w:lang w:eastAsia="x-none"/>
        </w:rPr>
        <w:t>9</w:t>
      </w:r>
      <w:r w:rsidRPr="00FB39AC">
        <w:rPr>
          <w:szCs w:val="22"/>
          <w:lang w:eastAsia="x-none"/>
        </w:rPr>
        <w:t xml:space="preserve">% udziału w kapitale zakładowym Spółki. </w:t>
      </w:r>
    </w:p>
    <w:p w14:paraId="46F2D529" w14:textId="77777777" w:rsidR="00CA10AB" w:rsidRPr="00FB39AC" w:rsidRDefault="00CA10AB" w:rsidP="00CA10AB">
      <w:pPr>
        <w:tabs>
          <w:tab w:val="left" w:pos="9070"/>
        </w:tabs>
        <w:rPr>
          <w:szCs w:val="22"/>
          <w:lang w:eastAsia="x-none"/>
        </w:rPr>
      </w:pPr>
    </w:p>
    <w:p w14:paraId="33861FE1" w14:textId="559D0A0C" w:rsidR="00CD054C" w:rsidRPr="00FB39AC" w:rsidRDefault="00C1759B" w:rsidP="00016D6E">
      <w:pPr>
        <w:tabs>
          <w:tab w:val="left" w:pos="9070"/>
        </w:tabs>
        <w:rPr>
          <w:szCs w:val="22"/>
          <w:lang w:eastAsia="x-none"/>
        </w:rPr>
      </w:pPr>
      <w:r w:rsidRPr="00FB39AC">
        <w:rPr>
          <w:szCs w:val="22"/>
          <w:lang w:eastAsia="x-none"/>
        </w:rPr>
        <w:t xml:space="preserve">Mając na uwadze </w:t>
      </w:r>
      <w:r w:rsidR="001336ED" w:rsidRPr="00FB39AC">
        <w:rPr>
          <w:szCs w:val="22"/>
          <w:lang w:eastAsia="x-none"/>
        </w:rPr>
        <w:t xml:space="preserve">zły </w:t>
      </w:r>
      <w:r w:rsidRPr="00FB39AC">
        <w:rPr>
          <w:szCs w:val="22"/>
          <w:lang w:eastAsia="x-none"/>
        </w:rPr>
        <w:t>stan powietrza w mieście Nowy Targ, c</w:t>
      </w:r>
      <w:r w:rsidR="00016D6E" w:rsidRPr="00FB39AC">
        <w:rPr>
          <w:szCs w:val="22"/>
          <w:lang w:eastAsia="x-none"/>
        </w:rPr>
        <w:t>elem podwyższenia kapitału</w:t>
      </w:r>
      <w:r w:rsidR="003D0D59" w:rsidRPr="00FB39AC">
        <w:rPr>
          <w:szCs w:val="22"/>
          <w:lang w:eastAsia="x-none"/>
        </w:rPr>
        <w:t xml:space="preserve"> było</w:t>
      </w:r>
      <w:r w:rsidR="00CD054C" w:rsidRPr="00FB39AC">
        <w:rPr>
          <w:szCs w:val="22"/>
          <w:lang w:eastAsia="x-none"/>
        </w:rPr>
        <w:t xml:space="preserve"> </w:t>
      </w:r>
      <w:r w:rsidR="00E83E72" w:rsidRPr="00FB39AC">
        <w:rPr>
          <w:szCs w:val="22"/>
          <w:lang w:eastAsia="x-none"/>
        </w:rPr>
        <w:t>zgromadzenie zasobów dla prze</w:t>
      </w:r>
      <w:r w:rsidR="00CD054C" w:rsidRPr="00FB39AC">
        <w:rPr>
          <w:szCs w:val="22"/>
          <w:lang w:eastAsia="x-none"/>
        </w:rPr>
        <w:t>prowadzeni</w:t>
      </w:r>
      <w:r w:rsidR="00E83E72" w:rsidRPr="00FB39AC">
        <w:rPr>
          <w:szCs w:val="22"/>
          <w:lang w:eastAsia="x-none"/>
        </w:rPr>
        <w:t>a</w:t>
      </w:r>
      <w:r w:rsidR="00CD054C" w:rsidRPr="00FB39AC">
        <w:rPr>
          <w:szCs w:val="22"/>
          <w:lang w:eastAsia="x-none"/>
        </w:rPr>
        <w:t xml:space="preserve"> transformacji </w:t>
      </w:r>
      <w:r w:rsidR="003D0D59" w:rsidRPr="00FB39AC">
        <w:rPr>
          <w:szCs w:val="22"/>
          <w:lang w:eastAsia="x-none"/>
        </w:rPr>
        <w:t xml:space="preserve">spółki </w:t>
      </w:r>
      <w:r w:rsidR="00DE570E" w:rsidRPr="00FB39AC">
        <w:rPr>
          <w:szCs w:val="22"/>
          <w:lang w:eastAsia="x-none"/>
        </w:rPr>
        <w:t xml:space="preserve">dla </w:t>
      </w:r>
      <w:r w:rsidR="00D840A0" w:rsidRPr="00FB39AC">
        <w:rPr>
          <w:szCs w:val="22"/>
          <w:lang w:eastAsia="x-none"/>
        </w:rPr>
        <w:t>osiągni</w:t>
      </w:r>
      <w:r w:rsidR="00DE570E" w:rsidRPr="00FB39AC">
        <w:rPr>
          <w:szCs w:val="22"/>
          <w:lang w:eastAsia="x-none"/>
        </w:rPr>
        <w:t xml:space="preserve">ęcia </w:t>
      </w:r>
      <w:r w:rsidR="00D840A0" w:rsidRPr="00FB39AC">
        <w:rPr>
          <w:szCs w:val="22"/>
          <w:lang w:eastAsia="x-none"/>
        </w:rPr>
        <w:t>statusu efektywnego systemu ciepłowniczego poprzez</w:t>
      </w:r>
      <w:r w:rsidR="00DE570E" w:rsidRPr="00FB39AC">
        <w:rPr>
          <w:szCs w:val="22"/>
          <w:lang w:eastAsia="x-none"/>
        </w:rPr>
        <w:t xml:space="preserve"> wdrożenie </w:t>
      </w:r>
      <w:r w:rsidR="00CB071E" w:rsidRPr="00FB39AC">
        <w:rPr>
          <w:szCs w:val="22"/>
          <w:lang w:eastAsia="x-none"/>
        </w:rPr>
        <w:t xml:space="preserve">kogeneracji gazowej </w:t>
      </w:r>
      <w:r w:rsidR="003C04DB" w:rsidRPr="00FB39AC">
        <w:rPr>
          <w:szCs w:val="22"/>
          <w:lang w:eastAsia="x-none"/>
        </w:rPr>
        <w:t>i pozyskiwania energii z kolektorów słonecznych, a w dalszej perspektywie budowę magistrali geotermalnej</w:t>
      </w:r>
      <w:r w:rsidR="005867C8" w:rsidRPr="00FB39AC">
        <w:rPr>
          <w:szCs w:val="22"/>
          <w:lang w:eastAsia="x-none"/>
        </w:rPr>
        <w:t xml:space="preserve"> (odwiert w Szaflarach).</w:t>
      </w:r>
    </w:p>
    <w:p w14:paraId="7F1B3F8E" w14:textId="77777777" w:rsidR="00CD054C" w:rsidRPr="00FB39AC" w:rsidRDefault="00CD054C" w:rsidP="00016D6E">
      <w:pPr>
        <w:tabs>
          <w:tab w:val="left" w:pos="9070"/>
        </w:tabs>
        <w:rPr>
          <w:szCs w:val="22"/>
          <w:lang w:eastAsia="x-none"/>
        </w:rPr>
      </w:pPr>
    </w:p>
    <w:p w14:paraId="05EE2FD4" w14:textId="66FC79BA" w:rsidR="00CA10AB" w:rsidRPr="00FB39AC" w:rsidRDefault="00AC2D75" w:rsidP="00CA10AB">
      <w:pPr>
        <w:tabs>
          <w:tab w:val="left" w:pos="9070"/>
        </w:tabs>
        <w:autoSpaceDE w:val="0"/>
        <w:autoSpaceDN w:val="0"/>
        <w:adjustRightInd w:val="0"/>
        <w:rPr>
          <w:szCs w:val="22"/>
        </w:rPr>
      </w:pPr>
      <w:r w:rsidRPr="00FB39AC">
        <w:rPr>
          <w:szCs w:val="22"/>
        </w:rPr>
        <w:t xml:space="preserve">Wypłaty środków na działalność kapitałową zostały przedstawione w poz. </w:t>
      </w:r>
      <w:r w:rsidR="00DA764C" w:rsidRPr="00FB39AC">
        <w:rPr>
          <w:szCs w:val="22"/>
        </w:rPr>
        <w:t>10</w:t>
      </w:r>
      <w:r w:rsidRPr="00FB39AC">
        <w:rPr>
          <w:szCs w:val="22"/>
        </w:rPr>
        <w:t xml:space="preserve"> tabeli </w:t>
      </w:r>
      <w:r w:rsidRPr="00FB39AC">
        <w:rPr>
          <w:szCs w:val="22"/>
        </w:rPr>
        <w:fldChar w:fldCharType="begin"/>
      </w:r>
      <w:r w:rsidRPr="00FB39AC">
        <w:rPr>
          <w:szCs w:val="22"/>
        </w:rPr>
        <w:instrText xml:space="preserve"> REF _Ref478114755 \#0 \h </w:instrText>
      </w:r>
      <w:r w:rsidR="004C2F62" w:rsidRPr="00FB39AC">
        <w:rPr>
          <w:szCs w:val="22"/>
        </w:rPr>
        <w:instrText xml:space="preserve"> \* MERGEFORMAT </w:instrText>
      </w:r>
      <w:r w:rsidRPr="00FB39AC">
        <w:rPr>
          <w:szCs w:val="22"/>
        </w:rPr>
      </w:r>
      <w:r w:rsidRPr="00FB39AC">
        <w:rPr>
          <w:szCs w:val="22"/>
        </w:rPr>
        <w:fldChar w:fldCharType="separate"/>
      </w:r>
      <w:r w:rsidR="001A5159">
        <w:rPr>
          <w:szCs w:val="22"/>
        </w:rPr>
        <w:t>31</w:t>
      </w:r>
      <w:r w:rsidRPr="00FB39AC">
        <w:rPr>
          <w:szCs w:val="22"/>
        </w:rPr>
        <w:fldChar w:fldCharType="end"/>
      </w:r>
      <w:r w:rsidRPr="00FB39AC">
        <w:rPr>
          <w:szCs w:val="22"/>
        </w:rPr>
        <w:t xml:space="preserve"> – </w:t>
      </w:r>
      <w:r w:rsidR="00CA10AB" w:rsidRPr="00FB39AC">
        <w:rPr>
          <w:szCs w:val="22"/>
        </w:rPr>
        <w:t xml:space="preserve">plan wynoszący </w:t>
      </w:r>
      <w:r w:rsidR="00DA764C" w:rsidRPr="00FB39AC">
        <w:rPr>
          <w:b/>
          <w:bCs/>
          <w:szCs w:val="22"/>
        </w:rPr>
        <w:t>433</w:t>
      </w:r>
      <w:r w:rsidR="00CA10AB" w:rsidRPr="00FB39AC">
        <w:rPr>
          <w:b/>
          <w:bCs/>
          <w:szCs w:val="22"/>
        </w:rPr>
        <w:t>.</w:t>
      </w:r>
      <w:r w:rsidR="00DA764C" w:rsidRPr="00FB39AC">
        <w:rPr>
          <w:b/>
          <w:bCs/>
          <w:szCs w:val="22"/>
        </w:rPr>
        <w:t>0</w:t>
      </w:r>
      <w:r w:rsidR="00CA10AB" w:rsidRPr="00FB39AC">
        <w:rPr>
          <w:b/>
          <w:bCs/>
          <w:szCs w:val="22"/>
        </w:rPr>
        <w:t>00</w:t>
      </w:r>
      <w:r w:rsidR="00CA10AB" w:rsidRPr="00FB39AC">
        <w:rPr>
          <w:szCs w:val="22"/>
        </w:rPr>
        <w:t xml:space="preserve"> tys. zł został zrealizowany w kwocie </w:t>
      </w:r>
      <w:r w:rsidR="00DA764C" w:rsidRPr="00FB39AC">
        <w:rPr>
          <w:b/>
          <w:szCs w:val="22"/>
        </w:rPr>
        <w:t>18</w:t>
      </w:r>
      <w:r w:rsidR="00CA10AB" w:rsidRPr="00FB39AC">
        <w:rPr>
          <w:b/>
          <w:szCs w:val="22"/>
        </w:rPr>
        <w:t>.000</w:t>
      </w:r>
      <w:r w:rsidR="00CA10AB" w:rsidRPr="00FB39AC">
        <w:rPr>
          <w:szCs w:val="22"/>
        </w:rPr>
        <w:t xml:space="preserve"> tys. zł ze względu na brak konieczności zasilenia kapitałowego spółek portfela podstawowego oraz niezakończone procedury w zakresie nowych wejść kapitałowych</w:t>
      </w:r>
      <w:r w:rsidR="0061759E" w:rsidRPr="00FB39AC">
        <w:rPr>
          <w:szCs w:val="22"/>
        </w:rPr>
        <w:t>.</w:t>
      </w:r>
    </w:p>
    <w:p w14:paraId="1DAD8FEA" w14:textId="77777777" w:rsidR="00FC64D1" w:rsidRPr="00FB39AC" w:rsidRDefault="00FC64D1" w:rsidP="00CA10AB">
      <w:pPr>
        <w:tabs>
          <w:tab w:val="left" w:pos="9070"/>
        </w:tabs>
        <w:autoSpaceDE w:val="0"/>
        <w:autoSpaceDN w:val="0"/>
        <w:adjustRightInd w:val="0"/>
        <w:rPr>
          <w:szCs w:val="22"/>
        </w:rPr>
      </w:pPr>
    </w:p>
    <w:p w14:paraId="2676CAD1" w14:textId="455D502F" w:rsidR="00CD40A1" w:rsidRPr="00FB39AC" w:rsidRDefault="00BE066C" w:rsidP="00161AF6">
      <w:pPr>
        <w:pStyle w:val="Nagwek1"/>
        <w:tabs>
          <w:tab w:val="left" w:pos="9070"/>
        </w:tabs>
        <w:spacing w:before="0" w:after="0"/>
      </w:pPr>
      <w:bookmarkStart w:id="238" w:name="_Ref480275475"/>
      <w:bookmarkStart w:id="239" w:name="_Toc132282179"/>
      <w:r w:rsidRPr="00FB39AC">
        <w:t>Działalność Biura Narodowego Funduszu</w:t>
      </w:r>
      <w:r w:rsidR="0049353F" w:rsidRPr="00FB39AC">
        <w:t xml:space="preserve"> w</w:t>
      </w:r>
      <w:r w:rsidR="000449B9" w:rsidRPr="00FB39AC">
        <w:t xml:space="preserve"> </w:t>
      </w:r>
      <w:r w:rsidRPr="00FB39AC">
        <w:t>20</w:t>
      </w:r>
      <w:r w:rsidR="00574CB5" w:rsidRPr="00FB39AC">
        <w:t>2</w:t>
      </w:r>
      <w:r w:rsidR="009C58C3" w:rsidRPr="00FB39AC">
        <w:t>2</w:t>
      </w:r>
      <w:r w:rsidRPr="00FB39AC">
        <w:t xml:space="preserve"> r.</w:t>
      </w:r>
      <w:bookmarkStart w:id="240" w:name="_Toc416683831"/>
      <w:bookmarkStart w:id="241" w:name="_Toc416719220"/>
      <w:bookmarkEnd w:id="238"/>
      <w:bookmarkEnd w:id="239"/>
    </w:p>
    <w:p w14:paraId="364F805B" w14:textId="77777777" w:rsidR="00CD40A1" w:rsidRPr="00FB39AC" w:rsidRDefault="00CD40A1" w:rsidP="00CD40A1">
      <w:pPr>
        <w:tabs>
          <w:tab w:val="left" w:pos="9070"/>
        </w:tabs>
      </w:pPr>
    </w:p>
    <w:p w14:paraId="22FBE107" w14:textId="77777777" w:rsidR="00CD40A1" w:rsidRPr="00FB39AC" w:rsidRDefault="00BE066C" w:rsidP="00CD40A1">
      <w:pPr>
        <w:pStyle w:val="Nagwek3"/>
        <w:tabs>
          <w:tab w:val="left" w:pos="9070"/>
        </w:tabs>
      </w:pPr>
      <w:bookmarkStart w:id="242" w:name="_Toc132282180"/>
      <w:r w:rsidRPr="00FB39AC">
        <w:t>Kadra pracownicza Narodowego Funduszu</w:t>
      </w:r>
      <w:bookmarkEnd w:id="240"/>
      <w:bookmarkEnd w:id="241"/>
      <w:bookmarkEnd w:id="242"/>
    </w:p>
    <w:p w14:paraId="33F48556" w14:textId="77777777" w:rsidR="00CD40A1" w:rsidRPr="00FB39AC" w:rsidRDefault="00CD40A1" w:rsidP="00CD40A1">
      <w:pPr>
        <w:tabs>
          <w:tab w:val="left" w:pos="9070"/>
        </w:tabs>
      </w:pPr>
    </w:p>
    <w:p w14:paraId="46AC0C22" w14:textId="77777777" w:rsidR="00CD40A1" w:rsidRPr="00FB39AC" w:rsidRDefault="00BE066C" w:rsidP="00CD40A1">
      <w:pPr>
        <w:pStyle w:val="Nagwek4"/>
        <w:tabs>
          <w:tab w:val="left" w:pos="9070"/>
        </w:tabs>
      </w:pPr>
      <w:bookmarkStart w:id="243" w:name="_Toc416683832"/>
      <w:bookmarkStart w:id="244" w:name="_Toc416719221"/>
      <w:bookmarkStart w:id="245" w:name="_Toc132282181"/>
      <w:r w:rsidRPr="00FB39AC">
        <w:t>Zatrudnienie</w:t>
      </w:r>
      <w:bookmarkEnd w:id="243"/>
      <w:bookmarkEnd w:id="244"/>
      <w:bookmarkEnd w:id="245"/>
    </w:p>
    <w:p w14:paraId="515A50AA" w14:textId="77777777" w:rsidR="00CD40A1" w:rsidRPr="00FB39AC" w:rsidRDefault="00CD40A1" w:rsidP="00CD40A1">
      <w:pPr>
        <w:tabs>
          <w:tab w:val="left" w:pos="9070"/>
        </w:tabs>
        <w:rPr>
          <w:szCs w:val="22"/>
        </w:rPr>
      </w:pPr>
    </w:p>
    <w:p w14:paraId="10D55B35" w14:textId="4A1A6EE3" w:rsidR="00CD40A1" w:rsidRPr="00FB39AC" w:rsidRDefault="00BE066C" w:rsidP="00CD40A1">
      <w:pPr>
        <w:pStyle w:val="Tekstpodstawowy"/>
        <w:rPr>
          <w:szCs w:val="22"/>
          <w:lang w:val="pl-PL"/>
        </w:rPr>
      </w:pPr>
      <w:r w:rsidRPr="00FB39AC">
        <w:rPr>
          <w:szCs w:val="22"/>
          <w:lang w:val="pl-PL"/>
        </w:rPr>
        <w:t>W dniu 31 grudnia 20</w:t>
      </w:r>
      <w:r w:rsidR="00751211" w:rsidRPr="00FB39AC">
        <w:rPr>
          <w:szCs w:val="22"/>
          <w:lang w:val="pl-PL"/>
        </w:rPr>
        <w:t>2</w:t>
      </w:r>
      <w:r w:rsidR="006C0E27" w:rsidRPr="00FB39AC">
        <w:rPr>
          <w:szCs w:val="22"/>
          <w:lang w:val="pl-PL"/>
        </w:rPr>
        <w:t>2</w:t>
      </w:r>
      <w:r w:rsidR="005322DC" w:rsidRPr="00FB39AC">
        <w:rPr>
          <w:szCs w:val="22"/>
          <w:lang w:val="pl-PL"/>
        </w:rPr>
        <w:t xml:space="preserve"> r. </w:t>
      </w:r>
      <w:r w:rsidRPr="00FB39AC">
        <w:rPr>
          <w:szCs w:val="22"/>
          <w:lang w:val="pl-PL"/>
        </w:rPr>
        <w:t>zatrudnienie</w:t>
      </w:r>
      <w:r w:rsidR="0049353F" w:rsidRPr="00FB39AC">
        <w:rPr>
          <w:szCs w:val="22"/>
          <w:lang w:val="pl-PL"/>
        </w:rPr>
        <w:t xml:space="preserve"> w</w:t>
      </w:r>
      <w:r w:rsidR="000449B9" w:rsidRPr="00FB39AC">
        <w:rPr>
          <w:szCs w:val="22"/>
          <w:lang w:val="pl-PL"/>
        </w:rPr>
        <w:t xml:space="preserve"> </w:t>
      </w:r>
      <w:r w:rsidRPr="00FB39AC">
        <w:rPr>
          <w:szCs w:val="22"/>
          <w:lang w:val="pl-PL"/>
        </w:rPr>
        <w:t xml:space="preserve">Biurze Narodowego Funduszu wyniosło </w:t>
      </w:r>
      <w:r w:rsidR="0061610E" w:rsidRPr="00FB39AC">
        <w:rPr>
          <w:szCs w:val="22"/>
          <w:lang w:val="pl-PL"/>
        </w:rPr>
        <w:t>718,2</w:t>
      </w:r>
      <w:r w:rsidRPr="00FB39AC">
        <w:rPr>
          <w:szCs w:val="22"/>
          <w:lang w:val="pl-PL"/>
        </w:rPr>
        <w:t xml:space="preserve"> etatów przeliczeniowych</w:t>
      </w:r>
      <w:r w:rsidR="00D5746A" w:rsidRPr="00FB39AC">
        <w:rPr>
          <w:szCs w:val="22"/>
          <w:lang w:val="pl-PL"/>
        </w:rPr>
        <w:t xml:space="preserve"> (</w:t>
      </w:r>
      <w:r w:rsidR="0061610E" w:rsidRPr="00FB39AC">
        <w:rPr>
          <w:szCs w:val="22"/>
          <w:lang w:val="pl-PL"/>
        </w:rPr>
        <w:t>726</w:t>
      </w:r>
      <w:r w:rsidRPr="00FB39AC">
        <w:rPr>
          <w:szCs w:val="22"/>
          <w:lang w:val="pl-PL"/>
        </w:rPr>
        <w:t xml:space="preserve"> os</w:t>
      </w:r>
      <w:r w:rsidR="000449B9" w:rsidRPr="00FB39AC">
        <w:rPr>
          <w:szCs w:val="22"/>
          <w:lang w:val="pl-PL"/>
        </w:rPr>
        <w:t>ó</w:t>
      </w:r>
      <w:r w:rsidR="005C2B78" w:rsidRPr="00FB39AC">
        <w:rPr>
          <w:szCs w:val="22"/>
          <w:lang w:val="pl-PL"/>
        </w:rPr>
        <w:t>b</w:t>
      </w:r>
      <w:r w:rsidR="00D5746A" w:rsidRPr="00FB39AC">
        <w:rPr>
          <w:szCs w:val="22"/>
          <w:lang w:val="pl-PL"/>
        </w:rPr>
        <w:t>)</w:t>
      </w:r>
      <w:r w:rsidRPr="00FB39AC">
        <w:rPr>
          <w:szCs w:val="22"/>
          <w:lang w:val="pl-PL"/>
        </w:rPr>
        <w:t>.</w:t>
      </w:r>
      <w:r w:rsidR="0049353F" w:rsidRPr="00FB39AC">
        <w:rPr>
          <w:szCs w:val="22"/>
          <w:lang w:val="pl-PL"/>
        </w:rPr>
        <w:t xml:space="preserve"> W</w:t>
      </w:r>
      <w:r w:rsidR="000449B9" w:rsidRPr="00FB39AC">
        <w:rPr>
          <w:szCs w:val="22"/>
          <w:lang w:val="pl-PL"/>
        </w:rPr>
        <w:t xml:space="preserve"> </w:t>
      </w:r>
      <w:r w:rsidRPr="00FB39AC">
        <w:rPr>
          <w:szCs w:val="22"/>
          <w:lang w:val="pl-PL"/>
        </w:rPr>
        <w:t>ciągu roku zatrudnienie podj</w:t>
      </w:r>
      <w:r w:rsidR="00B72F85" w:rsidRPr="00FB39AC">
        <w:rPr>
          <w:szCs w:val="22"/>
          <w:lang w:val="pl-PL"/>
        </w:rPr>
        <w:t>ęł</w:t>
      </w:r>
      <w:r w:rsidR="00FC2059" w:rsidRPr="00FB39AC">
        <w:rPr>
          <w:szCs w:val="22"/>
          <w:lang w:val="pl-PL"/>
        </w:rPr>
        <w:t>o</w:t>
      </w:r>
      <w:r w:rsidR="00B72F85" w:rsidRPr="00FB39AC">
        <w:rPr>
          <w:szCs w:val="22"/>
          <w:lang w:val="pl-PL"/>
        </w:rPr>
        <w:t xml:space="preserve"> </w:t>
      </w:r>
      <w:r w:rsidR="00A57C0F" w:rsidRPr="00FB39AC">
        <w:rPr>
          <w:szCs w:val="22"/>
          <w:lang w:val="pl-PL"/>
        </w:rPr>
        <w:t>101</w:t>
      </w:r>
      <w:r w:rsidR="00B72F85" w:rsidRPr="00FB39AC">
        <w:rPr>
          <w:szCs w:val="22"/>
          <w:lang w:val="pl-PL"/>
        </w:rPr>
        <w:t xml:space="preserve"> now</w:t>
      </w:r>
      <w:r w:rsidR="003F07DC" w:rsidRPr="00FB39AC">
        <w:rPr>
          <w:szCs w:val="22"/>
          <w:lang w:val="pl-PL"/>
        </w:rPr>
        <w:t>ych</w:t>
      </w:r>
      <w:r w:rsidR="00B72F85" w:rsidRPr="00FB39AC">
        <w:rPr>
          <w:szCs w:val="22"/>
          <w:lang w:val="pl-PL"/>
        </w:rPr>
        <w:t xml:space="preserve"> os</w:t>
      </w:r>
      <w:r w:rsidR="003F07DC" w:rsidRPr="00FB39AC">
        <w:rPr>
          <w:szCs w:val="22"/>
          <w:lang w:val="pl-PL"/>
        </w:rPr>
        <w:t>ó</w:t>
      </w:r>
      <w:r w:rsidR="00751211" w:rsidRPr="00FB39AC">
        <w:rPr>
          <w:szCs w:val="22"/>
          <w:lang w:val="pl-PL"/>
        </w:rPr>
        <w:t>b</w:t>
      </w:r>
      <w:r w:rsidR="00B72F85" w:rsidRPr="00FB39AC">
        <w:rPr>
          <w:szCs w:val="22"/>
          <w:lang w:val="pl-PL"/>
        </w:rPr>
        <w:t xml:space="preserve">, natomiast </w:t>
      </w:r>
      <w:r w:rsidR="00A57C0F" w:rsidRPr="00FB39AC">
        <w:rPr>
          <w:szCs w:val="22"/>
          <w:lang w:val="pl-PL"/>
        </w:rPr>
        <w:t>60</w:t>
      </w:r>
      <w:r w:rsidR="000449B9" w:rsidRPr="00FB39AC">
        <w:rPr>
          <w:szCs w:val="22"/>
          <w:lang w:val="pl-PL"/>
        </w:rPr>
        <w:t xml:space="preserve"> </w:t>
      </w:r>
      <w:r w:rsidR="001A7704" w:rsidRPr="00FB39AC">
        <w:rPr>
          <w:szCs w:val="22"/>
          <w:lang w:val="pl-PL"/>
        </w:rPr>
        <w:t xml:space="preserve">osób zaprzestało </w:t>
      </w:r>
      <w:r w:rsidRPr="00FB39AC">
        <w:rPr>
          <w:szCs w:val="22"/>
          <w:lang w:val="pl-PL"/>
        </w:rPr>
        <w:t>wykonywania pracy na rzecz Narodowego Funduszu. Średnioroczne zatrudnienie</w:t>
      </w:r>
      <w:r w:rsidR="0049353F" w:rsidRPr="00FB39AC">
        <w:rPr>
          <w:szCs w:val="22"/>
          <w:lang w:val="pl-PL"/>
        </w:rPr>
        <w:t xml:space="preserve"> w</w:t>
      </w:r>
      <w:r w:rsidR="000449B9" w:rsidRPr="00FB39AC">
        <w:rPr>
          <w:szCs w:val="22"/>
          <w:lang w:val="pl-PL"/>
        </w:rPr>
        <w:t xml:space="preserve"> </w:t>
      </w:r>
      <w:r w:rsidR="00152B31" w:rsidRPr="00FB39AC">
        <w:rPr>
          <w:szCs w:val="22"/>
          <w:lang w:val="pl-PL"/>
        </w:rPr>
        <w:t>202</w:t>
      </w:r>
      <w:r w:rsidR="00A57C0F" w:rsidRPr="00FB39AC">
        <w:rPr>
          <w:szCs w:val="22"/>
          <w:lang w:val="pl-PL"/>
        </w:rPr>
        <w:t>2</w:t>
      </w:r>
      <w:r w:rsidR="005322DC" w:rsidRPr="00FB39AC">
        <w:rPr>
          <w:szCs w:val="22"/>
          <w:lang w:val="pl-PL"/>
        </w:rPr>
        <w:t xml:space="preserve"> r. </w:t>
      </w:r>
      <w:r w:rsidRPr="00FB39AC">
        <w:rPr>
          <w:szCs w:val="22"/>
          <w:lang w:val="pl-PL"/>
        </w:rPr>
        <w:t xml:space="preserve">wyniosło </w:t>
      </w:r>
      <w:r w:rsidR="00A57C0F" w:rsidRPr="00FB39AC">
        <w:rPr>
          <w:szCs w:val="22"/>
          <w:lang w:val="pl-PL"/>
        </w:rPr>
        <w:t>699,8</w:t>
      </w:r>
      <w:r w:rsidR="000449B9" w:rsidRPr="00FB39AC">
        <w:rPr>
          <w:szCs w:val="22"/>
          <w:lang w:val="pl-PL"/>
        </w:rPr>
        <w:t xml:space="preserve"> </w:t>
      </w:r>
      <w:r w:rsidRPr="00FB39AC">
        <w:rPr>
          <w:szCs w:val="22"/>
          <w:lang w:val="pl-PL"/>
        </w:rPr>
        <w:t>etatów przeliczeniowych</w:t>
      </w:r>
      <w:r w:rsidR="001921B7" w:rsidRPr="00FB39AC">
        <w:rPr>
          <w:szCs w:val="22"/>
          <w:lang w:val="pl-PL"/>
        </w:rPr>
        <w:t xml:space="preserve"> i</w:t>
      </w:r>
      <w:r w:rsidR="000449B9" w:rsidRPr="00FB39AC">
        <w:rPr>
          <w:szCs w:val="22"/>
          <w:lang w:val="pl-PL"/>
        </w:rPr>
        <w:t xml:space="preserve"> </w:t>
      </w:r>
      <w:r w:rsidR="00B72F85" w:rsidRPr="00FB39AC">
        <w:rPr>
          <w:szCs w:val="22"/>
          <w:lang w:val="pl-PL"/>
        </w:rPr>
        <w:t>wzrosło</w:t>
      </w:r>
      <w:r w:rsidR="0049353F" w:rsidRPr="00FB39AC">
        <w:rPr>
          <w:szCs w:val="22"/>
          <w:lang w:val="pl-PL"/>
        </w:rPr>
        <w:t xml:space="preserve"> w</w:t>
      </w:r>
      <w:r w:rsidR="000449B9" w:rsidRPr="00FB39AC">
        <w:rPr>
          <w:szCs w:val="22"/>
          <w:lang w:val="pl-PL"/>
        </w:rPr>
        <w:t xml:space="preserve"> </w:t>
      </w:r>
      <w:r w:rsidR="00B72F85" w:rsidRPr="00FB39AC">
        <w:rPr>
          <w:szCs w:val="22"/>
          <w:lang w:val="pl-PL"/>
        </w:rPr>
        <w:t xml:space="preserve">stosunku do </w:t>
      </w:r>
      <w:r w:rsidR="00152B31" w:rsidRPr="00FB39AC">
        <w:rPr>
          <w:szCs w:val="22"/>
          <w:lang w:val="pl-PL"/>
        </w:rPr>
        <w:t>20</w:t>
      </w:r>
      <w:r w:rsidR="000449B9" w:rsidRPr="00FB39AC">
        <w:rPr>
          <w:szCs w:val="22"/>
          <w:lang w:val="pl-PL"/>
        </w:rPr>
        <w:t>2</w:t>
      </w:r>
      <w:r w:rsidR="009C58C3" w:rsidRPr="00FB39AC">
        <w:rPr>
          <w:szCs w:val="22"/>
          <w:lang w:val="pl-PL"/>
        </w:rPr>
        <w:t>2</w:t>
      </w:r>
      <w:r w:rsidR="005322DC" w:rsidRPr="00FB39AC">
        <w:rPr>
          <w:szCs w:val="22"/>
          <w:lang w:val="pl-PL"/>
        </w:rPr>
        <w:t xml:space="preserve"> r. </w:t>
      </w:r>
      <w:r w:rsidR="001921B7" w:rsidRPr="00FB39AC">
        <w:rPr>
          <w:szCs w:val="22"/>
          <w:lang w:val="pl-PL"/>
        </w:rPr>
        <w:t>o</w:t>
      </w:r>
      <w:r w:rsidR="000449B9" w:rsidRPr="00FB39AC">
        <w:rPr>
          <w:szCs w:val="22"/>
          <w:lang w:val="pl-PL"/>
        </w:rPr>
        <w:t xml:space="preserve"> </w:t>
      </w:r>
      <w:r w:rsidR="009C58C3" w:rsidRPr="00FB39AC">
        <w:rPr>
          <w:szCs w:val="22"/>
          <w:lang w:val="pl-PL"/>
        </w:rPr>
        <w:t>3,4</w:t>
      </w:r>
      <w:r w:rsidRPr="00FB39AC">
        <w:rPr>
          <w:szCs w:val="22"/>
          <w:lang w:val="pl-PL"/>
        </w:rPr>
        <w:t>%. Strukturę zatrudnienia</w:t>
      </w:r>
      <w:r w:rsidR="0049353F" w:rsidRPr="00FB39AC">
        <w:rPr>
          <w:szCs w:val="22"/>
          <w:lang w:val="pl-PL"/>
        </w:rPr>
        <w:t xml:space="preserve"> w</w:t>
      </w:r>
      <w:r w:rsidR="000449B9" w:rsidRPr="00FB39AC">
        <w:rPr>
          <w:szCs w:val="22"/>
          <w:lang w:val="pl-PL"/>
        </w:rPr>
        <w:t xml:space="preserve"> </w:t>
      </w:r>
      <w:r w:rsidRPr="00FB39AC">
        <w:rPr>
          <w:szCs w:val="22"/>
          <w:lang w:val="pl-PL"/>
        </w:rPr>
        <w:t>20</w:t>
      </w:r>
      <w:r w:rsidR="00751211" w:rsidRPr="00FB39AC">
        <w:rPr>
          <w:szCs w:val="22"/>
          <w:lang w:val="pl-PL"/>
        </w:rPr>
        <w:t>2</w:t>
      </w:r>
      <w:r w:rsidR="006C0E27" w:rsidRPr="00FB39AC">
        <w:rPr>
          <w:szCs w:val="22"/>
          <w:lang w:val="pl-PL"/>
        </w:rPr>
        <w:t>2</w:t>
      </w:r>
      <w:r w:rsidR="005322DC" w:rsidRPr="00FB39AC">
        <w:rPr>
          <w:szCs w:val="22"/>
          <w:lang w:val="pl-PL"/>
        </w:rPr>
        <w:t xml:space="preserve"> r. </w:t>
      </w:r>
      <w:r w:rsidRPr="00FB39AC">
        <w:rPr>
          <w:szCs w:val="22"/>
          <w:lang w:val="pl-PL"/>
        </w:rPr>
        <w:t>przedstawiono</w:t>
      </w:r>
      <w:r w:rsidR="0049353F" w:rsidRPr="00FB39AC">
        <w:rPr>
          <w:szCs w:val="22"/>
          <w:lang w:val="pl-PL"/>
        </w:rPr>
        <w:t xml:space="preserve"> w</w:t>
      </w:r>
      <w:r w:rsidR="000449B9" w:rsidRPr="00FB39AC">
        <w:rPr>
          <w:szCs w:val="22"/>
          <w:lang w:val="pl-PL"/>
        </w:rPr>
        <w:t xml:space="preserve"> </w:t>
      </w:r>
      <w:r w:rsidRPr="00FB39AC">
        <w:rPr>
          <w:szCs w:val="22"/>
          <w:lang w:val="pl-PL"/>
        </w:rPr>
        <w:t xml:space="preserve">tabeli </w:t>
      </w:r>
      <w:r w:rsidRPr="00FB39AC">
        <w:rPr>
          <w:szCs w:val="22"/>
          <w:lang w:val="pl-PL"/>
        </w:rPr>
        <w:fldChar w:fldCharType="begin"/>
      </w:r>
      <w:r w:rsidRPr="00FB39AC">
        <w:rPr>
          <w:szCs w:val="22"/>
          <w:lang w:val="pl-PL"/>
        </w:rPr>
        <w:instrText xml:space="preserve"> REF _Ref478719110 \#0 \h  \* MERGEFORMAT </w:instrText>
      </w:r>
      <w:r w:rsidRPr="00FB39AC">
        <w:rPr>
          <w:szCs w:val="22"/>
          <w:lang w:val="pl-PL"/>
        </w:rPr>
      </w:r>
      <w:r w:rsidRPr="00FB39AC">
        <w:rPr>
          <w:szCs w:val="22"/>
          <w:lang w:val="pl-PL"/>
        </w:rPr>
        <w:fldChar w:fldCharType="separate"/>
      </w:r>
      <w:r w:rsidR="001A5159">
        <w:rPr>
          <w:szCs w:val="22"/>
          <w:lang w:val="pl-PL"/>
        </w:rPr>
        <w:t>52</w:t>
      </w:r>
      <w:r w:rsidRPr="00FB39AC">
        <w:rPr>
          <w:szCs w:val="22"/>
          <w:lang w:val="pl-PL"/>
        </w:rPr>
        <w:fldChar w:fldCharType="end"/>
      </w:r>
      <w:r w:rsidRPr="00FB39AC">
        <w:rPr>
          <w:szCs w:val="22"/>
          <w:lang w:val="pl-PL"/>
        </w:rPr>
        <w:t>.</w:t>
      </w:r>
    </w:p>
    <w:p w14:paraId="6418C4BD" w14:textId="454BF42B" w:rsidR="00F50EA2" w:rsidRPr="00FB39AC" w:rsidRDefault="00F50EA2">
      <w:pPr>
        <w:jc w:val="left"/>
      </w:pPr>
      <w:bookmarkStart w:id="246" w:name="_Ref478719110"/>
      <w:bookmarkStart w:id="247" w:name="_Ref478719109"/>
      <w:r w:rsidRPr="00FB39AC">
        <w:br w:type="page"/>
      </w:r>
    </w:p>
    <w:p w14:paraId="0DE2EE1D" w14:textId="77777777" w:rsidR="00F02EE7" w:rsidRPr="00FB39AC" w:rsidRDefault="00F02EE7">
      <w:pPr>
        <w:jc w:val="left"/>
      </w:pPr>
    </w:p>
    <w:p w14:paraId="25406140" w14:textId="37B24B06" w:rsidR="00CD40A1" w:rsidRPr="00FB39AC" w:rsidRDefault="00BE066C" w:rsidP="00947F78">
      <w:pPr>
        <w:tabs>
          <w:tab w:val="left" w:pos="9070"/>
        </w:tabs>
        <w:spacing w:after="60"/>
        <w:ind w:left="1134" w:hanging="1134"/>
      </w:pPr>
      <w:bookmarkStart w:id="248" w:name="_Toc132282247"/>
      <w:r w:rsidRPr="00FB39AC">
        <w:t xml:space="preserve">Tabela </w:t>
      </w:r>
      <w:r w:rsidR="00000000">
        <w:fldChar w:fldCharType="begin"/>
      </w:r>
      <w:r w:rsidR="00000000">
        <w:instrText xml:space="preserve"> SEQ Tabela \* ARABIC </w:instrText>
      </w:r>
      <w:r w:rsidR="00000000">
        <w:fldChar w:fldCharType="separate"/>
      </w:r>
      <w:r w:rsidR="001A5159">
        <w:rPr>
          <w:noProof/>
        </w:rPr>
        <w:t>52</w:t>
      </w:r>
      <w:r w:rsidR="00000000">
        <w:rPr>
          <w:noProof/>
        </w:rPr>
        <w:fldChar w:fldCharType="end"/>
      </w:r>
      <w:bookmarkEnd w:id="246"/>
      <w:r w:rsidRPr="00FB39AC">
        <w:tab/>
        <w:t>Zatrudnienie</w:t>
      </w:r>
      <w:r w:rsidR="0049353F" w:rsidRPr="00FB39AC">
        <w:t xml:space="preserve"> w</w:t>
      </w:r>
      <w:r w:rsidR="000449B9" w:rsidRPr="00FB39AC">
        <w:t xml:space="preserve"> </w:t>
      </w:r>
      <w:r w:rsidRPr="00FB39AC">
        <w:t>Narodowym Funduszu</w:t>
      </w:r>
      <w:r w:rsidR="0049353F" w:rsidRPr="00FB39AC">
        <w:t xml:space="preserve"> w</w:t>
      </w:r>
      <w:r w:rsidR="000449B9" w:rsidRPr="00FB39AC">
        <w:t xml:space="preserve"> </w:t>
      </w:r>
      <w:r w:rsidRPr="00FB39AC">
        <w:t>20</w:t>
      </w:r>
      <w:r w:rsidR="00751211" w:rsidRPr="00FB39AC">
        <w:t>2</w:t>
      </w:r>
      <w:r w:rsidR="009C58C3" w:rsidRPr="00FB39AC">
        <w:t>2</w:t>
      </w:r>
      <w:r w:rsidRPr="00FB39AC">
        <w:t xml:space="preserve"> r.</w:t>
      </w:r>
      <w:bookmarkEnd w:id="247"/>
      <w:bookmarkEnd w:id="248"/>
    </w:p>
    <w:p w14:paraId="31DF9EE1" w14:textId="2327418D" w:rsidR="00CD40A1" w:rsidRPr="00FB39AC" w:rsidRDefault="00967271" w:rsidP="00CD40A1">
      <w:pPr>
        <w:pStyle w:val="Tekstpodstawowy"/>
        <w:tabs>
          <w:tab w:val="left" w:pos="9070"/>
        </w:tabs>
        <w:rPr>
          <w:highlight w:val="yellow"/>
          <w:lang w:val="pl-PL"/>
        </w:rPr>
      </w:pPr>
      <w:r w:rsidRPr="00FB39AC">
        <w:rPr>
          <w:noProof/>
          <w:lang w:val="pl-PL" w:eastAsia="pl-PL"/>
        </w:rPr>
        <w:drawing>
          <wp:inline distT="0" distB="0" distL="0" distR="0" wp14:anchorId="49ABECFB" wp14:editId="20F7FC9F">
            <wp:extent cx="5760720" cy="4007485"/>
            <wp:effectExtent l="0" t="0" r="0" b="0"/>
            <wp:docPr id="38" name="Obraz 38" descr="Zatrudnienie w Narodowym Funduszu w 2022 r. Prezentowane wielkości zawarte są w pliku Sprawozdanie NFOŚiGW za rok 2022 tabele.xlsx w arkuszu tabela 52.&#10;" title="Tabel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720" cy="4007485"/>
                    </a:xfrm>
                    <a:prstGeom prst="rect">
                      <a:avLst/>
                    </a:prstGeom>
                    <a:noFill/>
                    <a:ln>
                      <a:noFill/>
                    </a:ln>
                  </pic:spPr>
                </pic:pic>
              </a:graphicData>
            </a:graphic>
          </wp:inline>
        </w:drawing>
      </w:r>
    </w:p>
    <w:p w14:paraId="6ADEF447" w14:textId="77777777" w:rsidR="00E2104B" w:rsidRPr="00FB39AC" w:rsidRDefault="00E2104B" w:rsidP="00CD40A1">
      <w:pPr>
        <w:pStyle w:val="Tekstpodstawowy"/>
        <w:tabs>
          <w:tab w:val="left" w:pos="9070"/>
        </w:tabs>
        <w:rPr>
          <w:highlight w:val="yellow"/>
          <w:lang w:val="pl-PL"/>
        </w:rPr>
      </w:pPr>
    </w:p>
    <w:p w14:paraId="064E4022" w14:textId="4D690329" w:rsidR="00CD40A1" w:rsidRPr="00FB39AC" w:rsidRDefault="00AF4E70" w:rsidP="00CD40A1">
      <w:pPr>
        <w:suppressAutoHyphens/>
        <w:autoSpaceDE w:val="0"/>
        <w:autoSpaceDN w:val="0"/>
        <w:adjustRightInd w:val="0"/>
        <w:rPr>
          <w:szCs w:val="22"/>
        </w:rPr>
      </w:pPr>
      <w:bookmarkStart w:id="249" w:name="_Toc416683833"/>
      <w:bookmarkStart w:id="250" w:name="_Toc416719222"/>
      <w:r w:rsidRPr="00FB39AC">
        <w:rPr>
          <w:szCs w:val="22"/>
        </w:rPr>
        <w:t xml:space="preserve">Posiadane zasoby pracownicze umożliwiały w </w:t>
      </w:r>
      <w:r w:rsidR="00FE0396" w:rsidRPr="00FB39AC">
        <w:rPr>
          <w:szCs w:val="22"/>
        </w:rPr>
        <w:t>202</w:t>
      </w:r>
      <w:r w:rsidR="001B7CE6" w:rsidRPr="00FB39AC">
        <w:rPr>
          <w:szCs w:val="22"/>
        </w:rPr>
        <w:t>2</w:t>
      </w:r>
      <w:r w:rsidR="005322DC" w:rsidRPr="00FB39AC">
        <w:rPr>
          <w:szCs w:val="22"/>
        </w:rPr>
        <w:t xml:space="preserve"> r. </w:t>
      </w:r>
      <w:r w:rsidRPr="00FB39AC">
        <w:rPr>
          <w:szCs w:val="22"/>
        </w:rPr>
        <w:t xml:space="preserve">sprawną obsługę przedsięwzięć i projektów finansowanych ze środków zagranicznych, w tym m.in. </w:t>
      </w:r>
      <w:r w:rsidR="001A7704" w:rsidRPr="00FB39AC">
        <w:rPr>
          <w:szCs w:val="22"/>
        </w:rPr>
        <w:t xml:space="preserve">w </w:t>
      </w:r>
      <w:r w:rsidRPr="00FB39AC">
        <w:rPr>
          <w:szCs w:val="22"/>
        </w:rPr>
        <w:t xml:space="preserve">ramach Programu Operacyjnego Infrastruktura i Środowisko, </w:t>
      </w:r>
      <w:r w:rsidR="00C23149" w:rsidRPr="00FB39AC">
        <w:rPr>
          <w:szCs w:val="22"/>
        </w:rPr>
        <w:t xml:space="preserve">Mechanizmu Finansowego Europejskiego Obszaru Gospodarczego </w:t>
      </w:r>
      <w:r w:rsidR="002E2B07" w:rsidRPr="00FB39AC">
        <w:rPr>
          <w:szCs w:val="22"/>
        </w:rPr>
        <w:t>i </w:t>
      </w:r>
      <w:r w:rsidR="00BF191E" w:rsidRPr="00FB39AC">
        <w:rPr>
          <w:szCs w:val="22"/>
        </w:rPr>
        <w:t xml:space="preserve">Norweskiego Mechanizmu Finansowego </w:t>
      </w:r>
      <w:r w:rsidR="00C23149" w:rsidRPr="00FB39AC">
        <w:rPr>
          <w:szCs w:val="22"/>
        </w:rPr>
        <w:t xml:space="preserve">2014-2021, </w:t>
      </w:r>
      <w:r w:rsidR="00BF191E" w:rsidRPr="00FB39AC">
        <w:rPr>
          <w:szCs w:val="22"/>
        </w:rPr>
        <w:t xml:space="preserve">Programów priorytetowych skierowanych do osób fizycznych (m.in. </w:t>
      </w:r>
      <w:r w:rsidR="0051519E" w:rsidRPr="00FB39AC">
        <w:rPr>
          <w:szCs w:val="22"/>
        </w:rPr>
        <w:t>„</w:t>
      </w:r>
      <w:r w:rsidR="00BF191E" w:rsidRPr="00FB39AC">
        <w:rPr>
          <w:szCs w:val="22"/>
        </w:rPr>
        <w:t xml:space="preserve">Mój </w:t>
      </w:r>
      <w:r w:rsidR="0051519E" w:rsidRPr="00FB39AC">
        <w:rPr>
          <w:szCs w:val="22"/>
        </w:rPr>
        <w:t>P</w:t>
      </w:r>
      <w:r w:rsidR="00BF191E" w:rsidRPr="00FB39AC">
        <w:rPr>
          <w:szCs w:val="22"/>
        </w:rPr>
        <w:t>rąd</w:t>
      </w:r>
      <w:r w:rsidR="0051519E" w:rsidRPr="00FB39AC">
        <w:rPr>
          <w:szCs w:val="22"/>
        </w:rPr>
        <w:t>”</w:t>
      </w:r>
      <w:r w:rsidR="00BF191E" w:rsidRPr="00FB39AC">
        <w:rPr>
          <w:szCs w:val="22"/>
        </w:rPr>
        <w:t xml:space="preserve">, </w:t>
      </w:r>
      <w:r w:rsidR="0051519E" w:rsidRPr="00FB39AC">
        <w:rPr>
          <w:szCs w:val="22"/>
        </w:rPr>
        <w:t>„</w:t>
      </w:r>
      <w:r w:rsidR="00BF191E" w:rsidRPr="00FB39AC">
        <w:rPr>
          <w:szCs w:val="22"/>
        </w:rPr>
        <w:t xml:space="preserve">Czyste </w:t>
      </w:r>
      <w:r w:rsidR="0051519E" w:rsidRPr="00FB39AC">
        <w:rPr>
          <w:szCs w:val="22"/>
        </w:rPr>
        <w:t>P</w:t>
      </w:r>
      <w:r w:rsidR="00BF191E" w:rsidRPr="00FB39AC">
        <w:rPr>
          <w:szCs w:val="22"/>
        </w:rPr>
        <w:t>owietrze</w:t>
      </w:r>
      <w:r w:rsidR="0051519E" w:rsidRPr="00FB39AC">
        <w:rPr>
          <w:szCs w:val="22"/>
        </w:rPr>
        <w:t>”</w:t>
      </w:r>
      <w:r w:rsidR="00B11A14" w:rsidRPr="00FB39AC">
        <w:rPr>
          <w:szCs w:val="22"/>
        </w:rPr>
        <w:t xml:space="preserve">; </w:t>
      </w:r>
      <w:r w:rsidR="00B67C23" w:rsidRPr="00FB39AC">
        <w:rPr>
          <w:szCs w:val="22"/>
        </w:rPr>
        <w:t>„Mój elekt</w:t>
      </w:r>
      <w:r w:rsidR="0017401F" w:rsidRPr="00FB39AC">
        <w:rPr>
          <w:szCs w:val="22"/>
        </w:rPr>
        <w:t>ryk”</w:t>
      </w:r>
      <w:r w:rsidR="00BF191E" w:rsidRPr="00FB39AC">
        <w:rPr>
          <w:szCs w:val="22"/>
        </w:rPr>
        <w:t xml:space="preserve">), </w:t>
      </w:r>
      <w:r w:rsidR="00C23149" w:rsidRPr="00FB39AC">
        <w:rPr>
          <w:szCs w:val="22"/>
        </w:rPr>
        <w:t>Projektu „Ogólnopolski system wsparcia doradczego dla sektora publicznego, mieszkaniowego oraz przedsiębiorstw w zakresie efektywności energetycznej oraz OZE”</w:t>
      </w:r>
      <w:r w:rsidR="0033787D" w:rsidRPr="00FB39AC">
        <w:rPr>
          <w:szCs w:val="22"/>
        </w:rPr>
        <w:t xml:space="preserve">. </w:t>
      </w:r>
      <w:r w:rsidR="00C23149" w:rsidRPr="00FB39AC">
        <w:rPr>
          <w:szCs w:val="22"/>
        </w:rPr>
        <w:t>W</w:t>
      </w:r>
      <w:r w:rsidR="000449B9" w:rsidRPr="00FB39AC">
        <w:rPr>
          <w:szCs w:val="22"/>
        </w:rPr>
        <w:t xml:space="preserve"> </w:t>
      </w:r>
      <w:r w:rsidR="00C23149" w:rsidRPr="00FB39AC">
        <w:rPr>
          <w:szCs w:val="22"/>
        </w:rPr>
        <w:t>grudniu 202</w:t>
      </w:r>
      <w:r w:rsidR="00513EDF" w:rsidRPr="00FB39AC">
        <w:rPr>
          <w:szCs w:val="22"/>
        </w:rPr>
        <w:t>2</w:t>
      </w:r>
      <w:r w:rsidR="005322DC" w:rsidRPr="00FB39AC">
        <w:rPr>
          <w:szCs w:val="22"/>
        </w:rPr>
        <w:t xml:space="preserve"> r. </w:t>
      </w:r>
      <w:r w:rsidR="00C23149" w:rsidRPr="00FB39AC">
        <w:rPr>
          <w:szCs w:val="22"/>
        </w:rPr>
        <w:t>w</w:t>
      </w:r>
      <w:r w:rsidR="000449B9" w:rsidRPr="00FB39AC">
        <w:rPr>
          <w:szCs w:val="22"/>
        </w:rPr>
        <w:t xml:space="preserve"> </w:t>
      </w:r>
      <w:r w:rsidR="00C23149" w:rsidRPr="00FB39AC">
        <w:rPr>
          <w:szCs w:val="22"/>
        </w:rPr>
        <w:t>obsługę przedsięwzięć i</w:t>
      </w:r>
      <w:r w:rsidR="000449B9" w:rsidRPr="00FB39AC">
        <w:rPr>
          <w:szCs w:val="22"/>
        </w:rPr>
        <w:t xml:space="preserve"> </w:t>
      </w:r>
      <w:r w:rsidR="00C23149" w:rsidRPr="00FB39AC">
        <w:rPr>
          <w:szCs w:val="22"/>
        </w:rPr>
        <w:t xml:space="preserve">projektów finansowanych ze środków zagranicznych zaangażowanych było </w:t>
      </w:r>
      <w:r w:rsidR="001B7CE6" w:rsidRPr="00FB39AC">
        <w:rPr>
          <w:szCs w:val="22"/>
        </w:rPr>
        <w:t>700</w:t>
      </w:r>
      <w:r w:rsidR="00C23149" w:rsidRPr="00FB39AC">
        <w:rPr>
          <w:szCs w:val="22"/>
        </w:rPr>
        <w:t xml:space="preserve"> pracowników Narodowego Funduszu, przy średnim poziomie kwalifikowalności </w:t>
      </w:r>
      <w:r w:rsidR="001B7CE6" w:rsidRPr="00FB39AC">
        <w:rPr>
          <w:szCs w:val="22"/>
        </w:rPr>
        <w:t>36</w:t>
      </w:r>
      <w:r w:rsidR="00C23149" w:rsidRPr="00FB39AC">
        <w:rPr>
          <w:szCs w:val="22"/>
        </w:rPr>
        <w:t>%.</w:t>
      </w:r>
    </w:p>
    <w:p w14:paraId="02FF010B" w14:textId="77777777" w:rsidR="00B62256" w:rsidRPr="00FB39AC" w:rsidRDefault="00B62256" w:rsidP="00CD40A1">
      <w:pPr>
        <w:suppressAutoHyphens/>
        <w:autoSpaceDE w:val="0"/>
        <w:autoSpaceDN w:val="0"/>
        <w:adjustRightInd w:val="0"/>
        <w:rPr>
          <w:szCs w:val="22"/>
        </w:rPr>
      </w:pPr>
    </w:p>
    <w:p w14:paraId="0BD7A850" w14:textId="77777777" w:rsidR="00CD40A1" w:rsidRPr="00FB39AC" w:rsidRDefault="00CD40A1" w:rsidP="00CD40A1">
      <w:pPr>
        <w:suppressAutoHyphens/>
        <w:autoSpaceDE w:val="0"/>
        <w:autoSpaceDN w:val="0"/>
        <w:adjustRightInd w:val="0"/>
        <w:rPr>
          <w:sz w:val="4"/>
          <w:szCs w:val="4"/>
          <w:highlight w:val="yellow"/>
        </w:rPr>
      </w:pPr>
    </w:p>
    <w:p w14:paraId="6B60CA12" w14:textId="708289D9" w:rsidR="00CD40A1" w:rsidRPr="00FB39AC" w:rsidRDefault="00BE066C" w:rsidP="00CD40A1">
      <w:pPr>
        <w:pStyle w:val="Nagwek4"/>
        <w:tabs>
          <w:tab w:val="left" w:pos="9070"/>
        </w:tabs>
      </w:pPr>
      <w:bookmarkStart w:id="251" w:name="_Toc132282182"/>
      <w:r w:rsidRPr="00FB39AC">
        <w:t>Zarządzanie zasobami ludzkimi</w:t>
      </w:r>
      <w:bookmarkEnd w:id="249"/>
      <w:bookmarkEnd w:id="250"/>
      <w:bookmarkEnd w:id="251"/>
    </w:p>
    <w:p w14:paraId="7B351088" w14:textId="77777777" w:rsidR="00CD40A1" w:rsidRPr="00FB39AC" w:rsidRDefault="00CD40A1" w:rsidP="00CD40A1">
      <w:pPr>
        <w:tabs>
          <w:tab w:val="left" w:pos="9070"/>
        </w:tabs>
        <w:rPr>
          <w:b/>
          <w:szCs w:val="22"/>
          <w:highlight w:val="yellow"/>
        </w:rPr>
      </w:pPr>
    </w:p>
    <w:p w14:paraId="4565F0EF" w14:textId="4F99A407" w:rsidR="00656EF1" w:rsidRPr="00FB39AC" w:rsidRDefault="003747F7" w:rsidP="00CD40A1">
      <w:pPr>
        <w:rPr>
          <w:color w:val="000000"/>
          <w:szCs w:val="22"/>
        </w:rPr>
      </w:pPr>
      <w:r w:rsidRPr="00FB39AC">
        <w:rPr>
          <w:color w:val="000000"/>
          <w:szCs w:val="22"/>
        </w:rPr>
        <w:t>Proces zarządzania zasobami ludzkimi odbywał się w sposób przejrzysty, uwzględniający wytyczne i</w:t>
      </w:r>
      <w:r w:rsidR="008F15A2" w:rsidRPr="00FB39AC">
        <w:rPr>
          <w:color w:val="000000"/>
          <w:szCs w:val="22"/>
        </w:rPr>
        <w:t> </w:t>
      </w:r>
      <w:r w:rsidRPr="00FB39AC">
        <w:rPr>
          <w:color w:val="000000"/>
          <w:szCs w:val="22"/>
        </w:rPr>
        <w:t>standardy w zakresie etycznego i transparentnego zarządzania. Postawiono na profesjonalizm, współpracę, komunikację i informatyzację procesów, a także sprawdzone dobre praktyki w zakresie Zarządzania Zasobami Ludzkimi</w:t>
      </w:r>
    </w:p>
    <w:p w14:paraId="4A84F326" w14:textId="77777777" w:rsidR="003747F7" w:rsidRPr="00FB39AC" w:rsidRDefault="003747F7" w:rsidP="00CD40A1">
      <w:pPr>
        <w:rPr>
          <w:color w:val="000000"/>
          <w:szCs w:val="22"/>
          <w:highlight w:val="yellow"/>
        </w:rPr>
      </w:pPr>
    </w:p>
    <w:p w14:paraId="264E5E61" w14:textId="5766FCC1" w:rsidR="00D332FD" w:rsidRPr="00FB39AC" w:rsidRDefault="00D332FD" w:rsidP="00D332FD">
      <w:pPr>
        <w:suppressAutoHyphens/>
        <w:rPr>
          <w:szCs w:val="22"/>
        </w:rPr>
      </w:pPr>
      <w:r w:rsidRPr="00FB39AC">
        <w:rPr>
          <w:szCs w:val="22"/>
        </w:rPr>
        <w:t>W 2022 r. kontynuowano proces podnoszenia i doskonalenia kompetencji osobistych, zespołowych oraz kierowniczych pracowników, a także projekt bezpłatnych praktyk studenckich. W celu efektywnego wydatkowania środków publicznych oraz podniesienia efektywności działań rozwojowych nacisk położono na realizację szkoleń grupowych, których program dostosowany był do potrzeb danej grupy pracowników.</w:t>
      </w:r>
    </w:p>
    <w:p w14:paraId="24FB4F2F" w14:textId="77777777" w:rsidR="00C203DD" w:rsidRPr="00FB39AC" w:rsidRDefault="00C203DD" w:rsidP="00D332FD">
      <w:pPr>
        <w:suppressAutoHyphens/>
        <w:rPr>
          <w:szCs w:val="22"/>
        </w:rPr>
      </w:pPr>
    </w:p>
    <w:p w14:paraId="27877B71" w14:textId="77777777" w:rsidR="00D332FD" w:rsidRPr="00FB39AC" w:rsidRDefault="00D332FD" w:rsidP="00D332FD">
      <w:pPr>
        <w:suppressAutoHyphens/>
        <w:rPr>
          <w:szCs w:val="22"/>
        </w:rPr>
      </w:pPr>
      <w:r w:rsidRPr="00FB39AC">
        <w:rPr>
          <w:szCs w:val="22"/>
        </w:rPr>
        <w:t xml:space="preserve">Nadal podejmowano działania wspierające rodzicielstwo i rodzinę, w tym poprzez stosowanie elastycznych form zatrudnienia i pracę zdalną, dbając o umożliwienie pracownikom zachowania równowagi pomiędzy obszarem zawodowym i rodzinnym, tzw. W celu zapewnienia ciągłości realizacji zadań przez Samodzielne Komórki Organizacyjne doskonalono proces raportowania w zakresie czynności wykonywanych podczas świadczenia pracy zdalnej. </w:t>
      </w:r>
    </w:p>
    <w:p w14:paraId="23D8594E" w14:textId="20194361" w:rsidR="00D332FD" w:rsidRPr="00FB39AC" w:rsidRDefault="00D332FD" w:rsidP="00656EF1">
      <w:pPr>
        <w:rPr>
          <w:color w:val="000000"/>
          <w:szCs w:val="22"/>
          <w:highlight w:val="yellow"/>
        </w:rPr>
      </w:pPr>
    </w:p>
    <w:p w14:paraId="770D880E" w14:textId="41F9F6F2" w:rsidR="00635F0E" w:rsidRPr="00FB39AC" w:rsidRDefault="00635F0E" w:rsidP="00635F0E">
      <w:pPr>
        <w:suppressAutoHyphens/>
        <w:rPr>
          <w:rFonts w:cs="Calibri"/>
          <w:iCs/>
          <w:szCs w:val="22"/>
          <w:shd w:val="clear" w:color="auto" w:fill="FFFFFF"/>
        </w:rPr>
      </w:pPr>
      <w:r w:rsidRPr="00FB39AC">
        <w:rPr>
          <w:szCs w:val="22"/>
        </w:rPr>
        <w:t>Ponadto usprawniono</w:t>
      </w:r>
      <w:r w:rsidRPr="00FB39AC">
        <w:t xml:space="preserve"> proces naboru zewnętrznego i wewnętrznego poprzez zakup usługi do systemu elektronicznego składania aplikacji przez kandydatów.</w:t>
      </w:r>
      <w:r w:rsidR="00AD224E" w:rsidRPr="00FB39AC">
        <w:t xml:space="preserve"> </w:t>
      </w:r>
      <w:r w:rsidRPr="00FB39AC">
        <w:rPr>
          <w:szCs w:val="22"/>
        </w:rPr>
        <w:t>Rozbudowano i wzmocniono proces adaptacji nowych pracowników w Narodowym Funduszu</w:t>
      </w:r>
      <w:r w:rsidRPr="00FB39AC">
        <w:rPr>
          <w:rFonts w:cs="Calibri"/>
          <w:iCs/>
          <w:szCs w:val="22"/>
          <w:shd w:val="clear" w:color="auto" w:fill="FFFFFF"/>
        </w:rPr>
        <w:t>, którego celem jest m.in.:</w:t>
      </w:r>
    </w:p>
    <w:p w14:paraId="5D298422" w14:textId="65A4A956" w:rsidR="00635F0E" w:rsidRPr="00FB39AC" w:rsidRDefault="00635F0E" w:rsidP="00635F0E">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 xml:space="preserve">szybkie i efektywne włączenie pracownika w istniejącą strukturę organizacyjną </w:t>
      </w:r>
      <w:r w:rsidR="00AD224E" w:rsidRPr="00FB39AC">
        <w:rPr>
          <w:szCs w:val="22"/>
          <w:lang w:val="pl-PL"/>
        </w:rPr>
        <w:t>Narodowego Funduszu</w:t>
      </w:r>
      <w:r w:rsidRPr="00FB39AC">
        <w:rPr>
          <w:szCs w:val="22"/>
          <w:lang w:val="pl-PL"/>
        </w:rPr>
        <w:t>,</w:t>
      </w:r>
    </w:p>
    <w:p w14:paraId="1CBF00B8" w14:textId="02F86B47" w:rsidR="00635F0E" w:rsidRPr="00FB39AC" w:rsidRDefault="00635F0E" w:rsidP="00635F0E">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 xml:space="preserve">przekazanie wzorców i postaw przyjętych w </w:t>
      </w:r>
      <w:r w:rsidR="00AD224E" w:rsidRPr="00FB39AC">
        <w:rPr>
          <w:szCs w:val="22"/>
          <w:lang w:val="pl-PL"/>
        </w:rPr>
        <w:t>Narodowym Funduszu</w:t>
      </w:r>
      <w:r w:rsidRPr="00FB39AC">
        <w:rPr>
          <w:szCs w:val="22"/>
          <w:lang w:val="pl-PL"/>
        </w:rPr>
        <w:t>,</w:t>
      </w:r>
    </w:p>
    <w:p w14:paraId="668B49B0" w14:textId="77777777" w:rsidR="00635F0E" w:rsidRPr="00FB39AC" w:rsidRDefault="00635F0E" w:rsidP="00635F0E">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wdrożenie do sprawnego i rzetelnego wykonywania powierzonych obowiązków.</w:t>
      </w:r>
    </w:p>
    <w:p w14:paraId="1FA7EA57" w14:textId="015FFC2E" w:rsidR="00635F0E" w:rsidRPr="00FB39AC" w:rsidRDefault="00635F0E" w:rsidP="008B3C2C">
      <w:pPr>
        <w:suppressAutoHyphens/>
        <w:rPr>
          <w:rFonts w:cs="Calibri"/>
          <w:iCs/>
          <w:szCs w:val="22"/>
          <w:shd w:val="clear" w:color="auto" w:fill="FFFFFF"/>
        </w:rPr>
      </w:pPr>
      <w:r w:rsidRPr="00FB39AC">
        <w:rPr>
          <w:rFonts w:cs="Calibri"/>
          <w:iCs/>
          <w:szCs w:val="22"/>
          <w:shd w:val="clear" w:color="auto" w:fill="FFFFFF"/>
        </w:rPr>
        <w:t>Po miesiącu i na zakończenie procesu adaptacji nowi pracownicy wypełniają ankietę, której wyniki pozwalają na bieżące monitowanie działań i wprowadzanie ewentualnych zmian.</w:t>
      </w:r>
      <w:r w:rsidR="008B3C2C" w:rsidRPr="00FB39AC">
        <w:rPr>
          <w:rFonts w:cs="Calibri"/>
          <w:iCs/>
          <w:szCs w:val="22"/>
          <w:shd w:val="clear" w:color="auto" w:fill="FFFFFF"/>
        </w:rPr>
        <w:t xml:space="preserve"> </w:t>
      </w:r>
      <w:r w:rsidRPr="00FB39AC">
        <w:rPr>
          <w:rFonts w:cs="Calibri"/>
          <w:iCs/>
          <w:szCs w:val="22"/>
          <w:shd w:val="clear" w:color="auto" w:fill="FFFFFF"/>
        </w:rPr>
        <w:t>Dodatkowo każdy z</w:t>
      </w:r>
      <w:r w:rsidR="00D94463" w:rsidRPr="00FB39AC">
        <w:rPr>
          <w:rFonts w:cs="Calibri"/>
          <w:iCs/>
          <w:szCs w:val="22"/>
          <w:shd w:val="clear" w:color="auto" w:fill="FFFFFF"/>
        </w:rPr>
        <w:t> </w:t>
      </w:r>
      <w:r w:rsidRPr="00FB39AC">
        <w:rPr>
          <w:rFonts w:cs="Calibri"/>
          <w:iCs/>
          <w:szCs w:val="22"/>
          <w:shd w:val="clear" w:color="auto" w:fill="FFFFFF"/>
        </w:rPr>
        <w:t xml:space="preserve">nowych pracowników ma przydzielonego swojego opiekuna, który wspiera go w pierwszych trzech miesiącach pracy, a także dzieli się swoim doświadczeniem. </w:t>
      </w:r>
    </w:p>
    <w:p w14:paraId="07D5C454" w14:textId="77777777" w:rsidR="00635F0E" w:rsidRPr="00FB39AC" w:rsidRDefault="00635F0E" w:rsidP="00635F0E">
      <w:pPr>
        <w:suppressAutoHyphens/>
        <w:rPr>
          <w:rFonts w:cs="Calibri"/>
          <w:iCs/>
          <w:szCs w:val="22"/>
          <w:shd w:val="clear" w:color="auto" w:fill="FFFFFF"/>
        </w:rPr>
      </w:pPr>
    </w:p>
    <w:p w14:paraId="48A213F3" w14:textId="77777777" w:rsidR="00B9775D" w:rsidRPr="00FB39AC" w:rsidRDefault="00635F0E" w:rsidP="00635F0E">
      <w:pPr>
        <w:suppressAutoHyphens/>
        <w:rPr>
          <w:rFonts w:cs="Calibri"/>
          <w:iCs/>
          <w:szCs w:val="22"/>
          <w:shd w:val="clear" w:color="auto" w:fill="FFFFFF"/>
        </w:rPr>
      </w:pPr>
      <w:r w:rsidRPr="00FB39AC">
        <w:rPr>
          <w:rFonts w:cs="Calibri"/>
          <w:iCs/>
          <w:szCs w:val="22"/>
          <w:shd w:val="clear" w:color="auto" w:fill="FFFFFF"/>
        </w:rPr>
        <w:t xml:space="preserve">Kolejnym działaniem mającym wpływ na rozwój zasobów ludzkich jest wprowadzenie tzw. badania </w:t>
      </w:r>
      <w:proofErr w:type="spellStart"/>
      <w:r w:rsidRPr="00FB39AC">
        <w:rPr>
          <w:rFonts w:cs="Calibri"/>
          <w:iCs/>
          <w:szCs w:val="22"/>
          <w:shd w:val="clear" w:color="auto" w:fill="FFFFFF"/>
        </w:rPr>
        <w:t>exit</w:t>
      </w:r>
      <w:proofErr w:type="spellEnd"/>
      <w:r w:rsidRPr="00FB39AC">
        <w:rPr>
          <w:rFonts w:cs="Calibri"/>
          <w:iCs/>
          <w:szCs w:val="22"/>
          <w:shd w:val="clear" w:color="auto" w:fill="FFFFFF"/>
        </w:rPr>
        <w:t xml:space="preserve"> interwiew, </w:t>
      </w:r>
      <w:proofErr w:type="gramStart"/>
      <w:r w:rsidRPr="00FB39AC">
        <w:rPr>
          <w:rFonts w:cs="Calibri"/>
          <w:iCs/>
          <w:szCs w:val="22"/>
          <w:shd w:val="clear" w:color="auto" w:fill="FFFFFF"/>
        </w:rPr>
        <w:t>spotkania</w:t>
      </w:r>
      <w:proofErr w:type="gramEnd"/>
      <w:r w:rsidRPr="00FB39AC">
        <w:rPr>
          <w:rFonts w:cs="Calibri"/>
          <w:iCs/>
          <w:szCs w:val="22"/>
          <w:shd w:val="clear" w:color="auto" w:fill="FFFFFF"/>
        </w:rPr>
        <w:t xml:space="preserve"> którego celem jest poznanie przyczyny odejścia pracownika z Narodowego Funduszu. Pozwala przeciwdziałać rotacji pracowników, a także wpływa na usprawnienie innych procesów zachodzących w firmie.</w:t>
      </w:r>
      <w:r w:rsidR="00B9775D" w:rsidRPr="00FB39AC">
        <w:rPr>
          <w:rFonts w:cs="Calibri"/>
          <w:iCs/>
          <w:szCs w:val="22"/>
          <w:shd w:val="clear" w:color="auto" w:fill="FFFFFF"/>
        </w:rPr>
        <w:t xml:space="preserve"> </w:t>
      </w:r>
      <w:r w:rsidRPr="00FB39AC">
        <w:rPr>
          <w:rFonts w:cs="Calibri"/>
          <w:iCs/>
          <w:szCs w:val="22"/>
          <w:shd w:val="clear" w:color="auto" w:fill="FFFFFF"/>
        </w:rPr>
        <w:t xml:space="preserve">W 2022 r. kontynuowane były również działania z zakresu budowania wizerunku pracodawcy kierowane w stosunku do potencjalnych kandydatów do pracy, jak i pracowników Narodowego Funduszu. </w:t>
      </w:r>
    </w:p>
    <w:p w14:paraId="2AB57449" w14:textId="77777777" w:rsidR="00B9775D" w:rsidRPr="00FB39AC" w:rsidRDefault="00B9775D" w:rsidP="00635F0E">
      <w:pPr>
        <w:suppressAutoHyphens/>
        <w:rPr>
          <w:rFonts w:cs="Calibri"/>
          <w:iCs/>
          <w:szCs w:val="22"/>
          <w:shd w:val="clear" w:color="auto" w:fill="FFFFFF"/>
        </w:rPr>
      </w:pPr>
    </w:p>
    <w:p w14:paraId="17D352A4" w14:textId="0CE43AEE" w:rsidR="00635F0E" w:rsidRPr="00FB39AC" w:rsidRDefault="000D46B5" w:rsidP="00635F0E">
      <w:pPr>
        <w:suppressAutoHyphens/>
        <w:rPr>
          <w:rFonts w:cs="Calibri"/>
          <w:iCs/>
          <w:szCs w:val="22"/>
          <w:shd w:val="clear" w:color="auto" w:fill="FFFFFF"/>
        </w:rPr>
      </w:pPr>
      <w:r w:rsidRPr="00FB39AC">
        <w:rPr>
          <w:rFonts w:cs="Calibri"/>
          <w:iCs/>
          <w:szCs w:val="22"/>
          <w:shd w:val="clear" w:color="auto" w:fill="FFFFFF"/>
        </w:rPr>
        <w:t>N</w:t>
      </w:r>
      <w:r w:rsidR="00635F0E" w:rsidRPr="00FB39AC">
        <w:rPr>
          <w:rFonts w:cs="Calibri"/>
          <w:iCs/>
          <w:szCs w:val="22"/>
          <w:shd w:val="clear" w:color="auto" w:fill="FFFFFF"/>
        </w:rPr>
        <w:t>arodowy Fundusz stale doskonali swoje działania w zakresie rozwoju Zarządzania Zasobami Ludzkimi, aby stawać się nowoczesną instytucja działającą w sektorze finansów publicznych, odpowiadająca na potrzeby rynku pracy.</w:t>
      </w:r>
    </w:p>
    <w:p w14:paraId="5863A8B0" w14:textId="77777777" w:rsidR="00D332FD" w:rsidRPr="00FB39AC" w:rsidRDefault="00D332FD" w:rsidP="00656EF1">
      <w:pPr>
        <w:rPr>
          <w:color w:val="000000"/>
          <w:szCs w:val="22"/>
        </w:rPr>
      </w:pPr>
    </w:p>
    <w:p w14:paraId="6D72B28D" w14:textId="77777777" w:rsidR="00CD40A1" w:rsidRPr="00FB39AC" w:rsidRDefault="00BE066C" w:rsidP="00CD40A1">
      <w:pPr>
        <w:pStyle w:val="Nagwek4"/>
        <w:tabs>
          <w:tab w:val="left" w:pos="9070"/>
        </w:tabs>
      </w:pPr>
      <w:bookmarkStart w:id="252" w:name="_Toc132282183"/>
      <w:bookmarkStart w:id="253" w:name="_Hlk68188572"/>
      <w:r w:rsidRPr="00FB39AC">
        <w:rPr>
          <w:szCs w:val="22"/>
        </w:rPr>
        <w:t>Podnoszenie kwalifikacji zawodowych pracowników</w:t>
      </w:r>
      <w:bookmarkEnd w:id="252"/>
      <w:r w:rsidRPr="00FB39AC">
        <w:t xml:space="preserve"> </w:t>
      </w:r>
    </w:p>
    <w:bookmarkEnd w:id="253"/>
    <w:p w14:paraId="6438AB94" w14:textId="77777777" w:rsidR="00CD40A1" w:rsidRPr="00FB39AC" w:rsidRDefault="00CD40A1" w:rsidP="00CD40A1">
      <w:pPr>
        <w:tabs>
          <w:tab w:val="left" w:pos="9070"/>
        </w:tabs>
        <w:rPr>
          <w:szCs w:val="22"/>
        </w:rPr>
      </w:pPr>
    </w:p>
    <w:p w14:paraId="6D1B3D61" w14:textId="03C86266" w:rsidR="00656EF1" w:rsidRPr="00FB39AC" w:rsidRDefault="00BE066C" w:rsidP="00656EF1">
      <w:pPr>
        <w:tabs>
          <w:tab w:val="left" w:pos="9070"/>
        </w:tabs>
        <w:rPr>
          <w:szCs w:val="22"/>
        </w:rPr>
      </w:pPr>
      <w:r w:rsidRPr="00FB39AC">
        <w:rPr>
          <w:szCs w:val="22"/>
        </w:rPr>
        <w:t>Proces ponoszenia kwalifikacji zawodowych pracowników realizowany był zgodnie</w:t>
      </w:r>
      <w:r w:rsidR="0049353F" w:rsidRPr="00FB39AC">
        <w:rPr>
          <w:szCs w:val="22"/>
        </w:rPr>
        <w:t xml:space="preserve"> z</w:t>
      </w:r>
      <w:r w:rsidR="000449B9" w:rsidRPr="00FB39AC">
        <w:rPr>
          <w:szCs w:val="22"/>
        </w:rPr>
        <w:t xml:space="preserve"> </w:t>
      </w:r>
      <w:r w:rsidRPr="00FB39AC">
        <w:rPr>
          <w:szCs w:val="22"/>
        </w:rPr>
        <w:t xml:space="preserve">uchwalonym przez Zarząd </w:t>
      </w:r>
      <w:r w:rsidR="00E67B89" w:rsidRPr="00FB39AC">
        <w:rPr>
          <w:szCs w:val="22"/>
        </w:rPr>
        <w:t>Narodowego Funduszu</w:t>
      </w:r>
      <w:r w:rsidRPr="00FB39AC">
        <w:rPr>
          <w:szCs w:val="22"/>
        </w:rPr>
        <w:t xml:space="preserve"> Planem szkoleń na 20</w:t>
      </w:r>
      <w:r w:rsidR="00656EF1" w:rsidRPr="00FB39AC">
        <w:rPr>
          <w:szCs w:val="22"/>
        </w:rPr>
        <w:t>2</w:t>
      </w:r>
      <w:r w:rsidR="005C70EE" w:rsidRPr="00FB39AC">
        <w:rPr>
          <w:szCs w:val="22"/>
        </w:rPr>
        <w:t>2</w:t>
      </w:r>
      <w:r w:rsidR="00FD3651" w:rsidRPr="00FB39AC">
        <w:rPr>
          <w:szCs w:val="22"/>
        </w:rPr>
        <w:t xml:space="preserve"> r</w:t>
      </w:r>
      <w:r w:rsidRPr="00FB39AC">
        <w:rPr>
          <w:szCs w:val="22"/>
        </w:rPr>
        <w:t xml:space="preserve">. </w:t>
      </w:r>
      <w:bookmarkStart w:id="254" w:name="_Hlk68188353"/>
      <w:r w:rsidR="00656EF1" w:rsidRPr="00FB39AC">
        <w:rPr>
          <w:szCs w:val="22"/>
        </w:rPr>
        <w:t xml:space="preserve">Odzwierciedlał on potrzeby szkoleniowe </w:t>
      </w:r>
      <w:r w:rsidR="00FD3651" w:rsidRPr="00FB39AC">
        <w:rPr>
          <w:szCs w:val="22"/>
        </w:rPr>
        <w:t xml:space="preserve">pracowników </w:t>
      </w:r>
      <w:r w:rsidR="00656EF1" w:rsidRPr="00FB39AC">
        <w:rPr>
          <w:szCs w:val="22"/>
        </w:rPr>
        <w:t xml:space="preserve">Narodowego Funduszu, w szczególności uwzględniał szkolenia wspomagające realizację zadań </w:t>
      </w:r>
      <w:r w:rsidR="00164B4A" w:rsidRPr="00FB39AC">
        <w:rPr>
          <w:szCs w:val="22"/>
        </w:rPr>
        <w:t>Narodowego Funduszu</w:t>
      </w:r>
      <w:r w:rsidR="00656EF1" w:rsidRPr="00FB39AC">
        <w:rPr>
          <w:szCs w:val="22"/>
        </w:rPr>
        <w:t>, w tym finansowanych ze środków zagranicznych.</w:t>
      </w:r>
    </w:p>
    <w:p w14:paraId="490EB2AA" w14:textId="77777777" w:rsidR="00656EF1" w:rsidRPr="00FB39AC" w:rsidRDefault="00656EF1" w:rsidP="00656EF1">
      <w:pPr>
        <w:tabs>
          <w:tab w:val="left" w:pos="9070"/>
        </w:tabs>
        <w:rPr>
          <w:szCs w:val="22"/>
        </w:rPr>
      </w:pPr>
    </w:p>
    <w:p w14:paraId="53E90A7C" w14:textId="77777777" w:rsidR="00656EF1" w:rsidRPr="00FB39AC" w:rsidRDefault="00656EF1" w:rsidP="00656EF1">
      <w:pPr>
        <w:tabs>
          <w:tab w:val="left" w:pos="9070"/>
        </w:tabs>
        <w:rPr>
          <w:szCs w:val="22"/>
        </w:rPr>
      </w:pPr>
      <w:r w:rsidRPr="00FB39AC">
        <w:rPr>
          <w:szCs w:val="22"/>
        </w:rPr>
        <w:t xml:space="preserve">Na podstawie uchwalonego planu, każdy kierujący daną komórką organizacyjną zobowiązany był </w:t>
      </w:r>
      <w:r w:rsidRPr="00FB39AC">
        <w:rPr>
          <w:szCs w:val="22"/>
        </w:rPr>
        <w:br/>
        <w:t xml:space="preserve">do opracowania dla podwładnych pracowników formularza „Indywidualnych Rekomendacji Rozwojowych” (IRR). IRR powiązane były m.in. z poziomem refundowania przez pracodawcę kosztów szkoleń, na które kierowano pracowników, zgodnie z obowiązującym Regulaminem szkoleń. Służyły niwelowaniu luk kompetencyjnych pracowników, a także budowaniu rezerwy kadrowej. </w:t>
      </w:r>
    </w:p>
    <w:p w14:paraId="2E441203" w14:textId="77777777" w:rsidR="00656EF1" w:rsidRPr="00FB39AC" w:rsidRDefault="00656EF1" w:rsidP="00656EF1">
      <w:pPr>
        <w:tabs>
          <w:tab w:val="left" w:pos="9070"/>
        </w:tabs>
        <w:rPr>
          <w:szCs w:val="22"/>
        </w:rPr>
      </w:pPr>
    </w:p>
    <w:p w14:paraId="0473C433" w14:textId="2487EF61" w:rsidR="00656EF1" w:rsidRPr="00FB39AC" w:rsidRDefault="00656EF1" w:rsidP="00656EF1">
      <w:pPr>
        <w:tabs>
          <w:tab w:val="left" w:pos="9070"/>
        </w:tabs>
        <w:rPr>
          <w:szCs w:val="22"/>
        </w:rPr>
      </w:pPr>
      <w:r w:rsidRPr="00FB39AC">
        <w:rPr>
          <w:szCs w:val="22"/>
        </w:rPr>
        <w:t>Zrealizowane w 202</w:t>
      </w:r>
      <w:r w:rsidR="00177E32" w:rsidRPr="00FB39AC">
        <w:rPr>
          <w:szCs w:val="22"/>
        </w:rPr>
        <w:t>2</w:t>
      </w:r>
      <w:r w:rsidRPr="00FB39AC">
        <w:rPr>
          <w:szCs w:val="22"/>
        </w:rPr>
        <w:t xml:space="preserve"> roku, w wielu formach, szkolenia miały na celu przede wszystkim:</w:t>
      </w:r>
    </w:p>
    <w:p w14:paraId="683A9A76" w14:textId="77777777" w:rsidR="00656EF1" w:rsidRPr="00FB39AC" w:rsidRDefault="00656EF1"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podniesienie i doskonalenie kompetencji merytorycznych, zawodowych pracowników</w:t>
      </w:r>
      <w:r w:rsidR="00045155" w:rsidRPr="00FB39AC">
        <w:rPr>
          <w:szCs w:val="22"/>
          <w:lang w:val="pl-PL"/>
        </w:rPr>
        <w:t>;</w:t>
      </w:r>
    </w:p>
    <w:p w14:paraId="2B449B14" w14:textId="77777777" w:rsidR="00656EF1" w:rsidRPr="00FB39AC" w:rsidRDefault="00656EF1"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podniesienie i doskonalenie kompetencji miękkich pracowników, w tym kompetencji kierowniczych kadry menedżerskiej</w:t>
      </w:r>
      <w:r w:rsidR="00045155" w:rsidRPr="00FB39AC">
        <w:rPr>
          <w:szCs w:val="22"/>
          <w:lang w:val="pl-PL"/>
        </w:rPr>
        <w:t>;</w:t>
      </w:r>
    </w:p>
    <w:p w14:paraId="01FE0B90" w14:textId="77777777" w:rsidR="00656EF1" w:rsidRPr="00FB39AC" w:rsidRDefault="00656EF1" w:rsidP="00B668D5">
      <w:pPr>
        <w:pStyle w:val="Tekstpodstawowy"/>
        <w:numPr>
          <w:ilvl w:val="0"/>
          <w:numId w:val="2"/>
        </w:numPr>
        <w:tabs>
          <w:tab w:val="clear" w:pos="540"/>
          <w:tab w:val="left" w:pos="357"/>
          <w:tab w:val="left" w:pos="9070"/>
        </w:tabs>
        <w:ind w:left="357" w:hanging="357"/>
        <w:rPr>
          <w:szCs w:val="22"/>
          <w:lang w:val="pl-PL"/>
        </w:rPr>
      </w:pPr>
      <w:r w:rsidRPr="00FB39AC">
        <w:rPr>
          <w:szCs w:val="22"/>
          <w:lang w:val="pl-PL"/>
        </w:rPr>
        <w:t>wsparcie pracowników w realizacji powierzonych im zadań</w:t>
      </w:r>
      <w:r w:rsidR="001E6D7E" w:rsidRPr="00FB39AC">
        <w:rPr>
          <w:szCs w:val="22"/>
          <w:lang w:val="pl-PL"/>
        </w:rPr>
        <w:t>.</w:t>
      </w:r>
    </w:p>
    <w:p w14:paraId="0A0E36C2" w14:textId="77777777" w:rsidR="00656EF1" w:rsidRPr="00FB39AC" w:rsidRDefault="00656EF1" w:rsidP="00656EF1">
      <w:pPr>
        <w:pStyle w:val="Tekstpodstawowy"/>
        <w:tabs>
          <w:tab w:val="left" w:pos="357"/>
          <w:tab w:val="left" w:pos="9070"/>
        </w:tabs>
        <w:ind w:left="357"/>
        <w:rPr>
          <w:szCs w:val="22"/>
          <w:lang w:val="pl-PL"/>
        </w:rPr>
      </w:pPr>
    </w:p>
    <w:p w14:paraId="651E0762" w14:textId="54891555" w:rsidR="00CC31C4" w:rsidRPr="00FB39AC" w:rsidRDefault="00656EF1" w:rsidP="00CC31C4">
      <w:pPr>
        <w:autoSpaceDE w:val="0"/>
        <w:autoSpaceDN w:val="0"/>
        <w:adjustRightInd w:val="0"/>
        <w:rPr>
          <w:color w:val="FF0000"/>
          <w:szCs w:val="22"/>
        </w:rPr>
      </w:pPr>
      <w:r w:rsidRPr="00FB39AC">
        <w:rPr>
          <w:szCs w:val="22"/>
        </w:rPr>
        <w:t>Działalność szkoleniowa w 202</w:t>
      </w:r>
      <w:r w:rsidR="00B52A58" w:rsidRPr="00FB39AC">
        <w:rPr>
          <w:szCs w:val="22"/>
        </w:rPr>
        <w:t>2</w:t>
      </w:r>
      <w:r w:rsidR="005322DC" w:rsidRPr="00FB39AC">
        <w:rPr>
          <w:szCs w:val="22"/>
        </w:rPr>
        <w:t xml:space="preserve"> r. </w:t>
      </w:r>
      <w:r w:rsidRPr="00FB39AC">
        <w:rPr>
          <w:szCs w:val="22"/>
        </w:rPr>
        <w:t xml:space="preserve">odpowiadała zdefiniowanym w badaniu i odzwierciedlonym </w:t>
      </w:r>
      <w:r w:rsidRPr="00FB39AC">
        <w:rPr>
          <w:szCs w:val="22"/>
        </w:rPr>
        <w:br/>
        <w:t>w rocznym planie szkoleń potrzebom szkoleniowym. W szkoleniach w 202</w:t>
      </w:r>
      <w:r w:rsidR="00B52A58" w:rsidRPr="00FB39AC">
        <w:rPr>
          <w:szCs w:val="22"/>
        </w:rPr>
        <w:t>2</w:t>
      </w:r>
      <w:r w:rsidR="005322DC" w:rsidRPr="00FB39AC">
        <w:rPr>
          <w:szCs w:val="22"/>
        </w:rPr>
        <w:t xml:space="preserve"> r. </w:t>
      </w:r>
      <w:r w:rsidRPr="00FB39AC">
        <w:rPr>
          <w:szCs w:val="22"/>
        </w:rPr>
        <w:t xml:space="preserve">uczestniczyło </w:t>
      </w:r>
      <w:r w:rsidR="008811E2" w:rsidRPr="00FB39AC">
        <w:rPr>
          <w:szCs w:val="22"/>
        </w:rPr>
        <w:t>451</w:t>
      </w:r>
      <w:r w:rsidRPr="00FB39AC">
        <w:rPr>
          <w:szCs w:val="22"/>
        </w:rPr>
        <w:t xml:space="preserve"> osób. Łącznie pracownicy Narodowego Funduszu podnieśli swoje kwalifikacje zawodowe wykorzystując </w:t>
      </w:r>
      <w:r w:rsidR="00DF56B7" w:rsidRPr="00FB39AC">
        <w:rPr>
          <w:szCs w:val="22"/>
        </w:rPr>
        <w:t>904</w:t>
      </w:r>
      <w:r w:rsidRPr="00FB39AC">
        <w:rPr>
          <w:szCs w:val="22"/>
        </w:rPr>
        <w:t xml:space="preserve"> miejsc</w:t>
      </w:r>
      <w:r w:rsidR="00DF56B7" w:rsidRPr="00FB39AC">
        <w:rPr>
          <w:szCs w:val="22"/>
        </w:rPr>
        <w:t>a</w:t>
      </w:r>
      <w:r w:rsidRPr="00FB39AC">
        <w:rPr>
          <w:szCs w:val="22"/>
        </w:rPr>
        <w:t xml:space="preserve"> szkoleniow</w:t>
      </w:r>
      <w:r w:rsidR="00DF56B7" w:rsidRPr="00FB39AC">
        <w:rPr>
          <w:szCs w:val="22"/>
        </w:rPr>
        <w:t>e</w:t>
      </w:r>
      <w:r w:rsidRPr="00FB39AC">
        <w:rPr>
          <w:szCs w:val="22"/>
        </w:rPr>
        <w:t>.</w:t>
      </w:r>
      <w:r w:rsidR="00CC31C4" w:rsidRPr="00FB39AC">
        <w:rPr>
          <w:szCs w:val="22"/>
        </w:rPr>
        <w:t xml:space="preserve"> Najwięcej miejsc szkoleniowych wykorzystano w zakresie tematów w ramach grupy: „</w:t>
      </w:r>
      <w:r w:rsidR="00CC31C4" w:rsidRPr="00FB39AC">
        <w:rPr>
          <w:bCs/>
          <w:szCs w:val="22"/>
        </w:rPr>
        <w:t>Szkolenia wspierające rozwijanie kompetencji zawodowych pracowników w celu efektywnego wdrażania i realizowania przez NFOŚiGW programów priorytetowych</w:t>
      </w:r>
      <w:r w:rsidR="00CC31C4" w:rsidRPr="00FB39AC">
        <w:rPr>
          <w:szCs w:val="22"/>
        </w:rPr>
        <w:t xml:space="preserve"> (497). </w:t>
      </w:r>
    </w:p>
    <w:p w14:paraId="7AF0D764" w14:textId="77777777" w:rsidR="00CC31C4" w:rsidRPr="00FB39AC" w:rsidRDefault="00CC31C4" w:rsidP="00CC31C4">
      <w:pPr>
        <w:tabs>
          <w:tab w:val="left" w:pos="9070"/>
        </w:tabs>
        <w:rPr>
          <w:rFonts w:cs="Calibri"/>
          <w:szCs w:val="22"/>
        </w:rPr>
      </w:pPr>
    </w:p>
    <w:p w14:paraId="4AB7B811" w14:textId="68B821AD" w:rsidR="00CC31C4" w:rsidRPr="00FB39AC" w:rsidRDefault="00CC31C4" w:rsidP="00CC31C4">
      <w:pPr>
        <w:tabs>
          <w:tab w:val="left" w:pos="9070"/>
        </w:tabs>
        <w:rPr>
          <w:rFonts w:cs="Calibri"/>
          <w:szCs w:val="22"/>
        </w:rPr>
      </w:pPr>
      <w:r w:rsidRPr="00FB39AC">
        <w:rPr>
          <w:rFonts w:cs="Calibri"/>
          <w:szCs w:val="22"/>
        </w:rPr>
        <w:t>Z uwagi na działania związane z zapobieganiem, przeciwdziałaniem i zwalczaniem epidemii (COVID-19) możliwą formą realizacji działań rozwojowych pracowników były również szkolenia online. W takiej formule realizowane były zarówno szkolenia wewnętrzne i zewnętrzne. Ponadto pracownikom Narodowego Funduszu udostępniono platformę szkoleń e-learningowych DOLINEO. Każda osoba zainteresowana danym szkoleniem mogła je zrealizować o dowolnej porze dnia i z dowolnego miejsca.</w:t>
      </w:r>
    </w:p>
    <w:p w14:paraId="4FF79912" w14:textId="77777777" w:rsidR="00CC31C4" w:rsidRPr="00FB39AC" w:rsidRDefault="00CC31C4" w:rsidP="00CC31C4">
      <w:pPr>
        <w:tabs>
          <w:tab w:val="left" w:pos="9070"/>
        </w:tabs>
        <w:rPr>
          <w:rFonts w:cs="Calibri"/>
          <w:szCs w:val="22"/>
        </w:rPr>
      </w:pPr>
    </w:p>
    <w:p w14:paraId="41E77E70" w14:textId="77777777" w:rsidR="005A50CA" w:rsidRPr="00FB39AC" w:rsidRDefault="005A50CA" w:rsidP="005A50CA">
      <w:pPr>
        <w:pStyle w:val="Nagwek4"/>
        <w:tabs>
          <w:tab w:val="left" w:pos="9070"/>
        </w:tabs>
        <w:rPr>
          <w:szCs w:val="22"/>
        </w:rPr>
      </w:pPr>
      <w:bookmarkStart w:id="255" w:name="_Toc132282184"/>
      <w:bookmarkEnd w:id="254"/>
      <w:r w:rsidRPr="00FB39AC">
        <w:rPr>
          <w:szCs w:val="22"/>
        </w:rPr>
        <w:t>Działania wprowadzone w Narodowym Funduszu w związku z zapobieganiem rozprzestrzeniania się pandemii COVID-19</w:t>
      </w:r>
      <w:bookmarkEnd w:id="255"/>
    </w:p>
    <w:p w14:paraId="68EA71E4" w14:textId="77777777" w:rsidR="00656EF1" w:rsidRPr="00FB39AC" w:rsidRDefault="00656EF1" w:rsidP="00656EF1">
      <w:pPr>
        <w:tabs>
          <w:tab w:val="left" w:pos="9070"/>
        </w:tabs>
        <w:rPr>
          <w:szCs w:val="22"/>
        </w:rPr>
      </w:pPr>
    </w:p>
    <w:p w14:paraId="0520248E" w14:textId="73F9A4E0" w:rsidR="0045531C" w:rsidRPr="00FB39AC" w:rsidRDefault="00045155" w:rsidP="0045531C">
      <w:pPr>
        <w:tabs>
          <w:tab w:val="left" w:pos="9070"/>
        </w:tabs>
        <w:rPr>
          <w:szCs w:val="22"/>
        </w:rPr>
      </w:pPr>
      <w:r w:rsidRPr="00FB39AC">
        <w:rPr>
          <w:szCs w:val="22"/>
        </w:rPr>
        <w:t>Narodowy Fundusz</w:t>
      </w:r>
      <w:r w:rsidR="005A50CA" w:rsidRPr="00FB39AC">
        <w:rPr>
          <w:szCs w:val="22"/>
        </w:rPr>
        <w:t>, biorąc pod uwagę sytuację wystąpienia pandemii COVID-19, dbając o</w:t>
      </w:r>
      <w:r w:rsidR="004C3B2F" w:rsidRPr="00FB39AC">
        <w:rPr>
          <w:szCs w:val="22"/>
        </w:rPr>
        <w:t> </w:t>
      </w:r>
      <w:r w:rsidR="005A50CA" w:rsidRPr="00FB39AC">
        <w:rPr>
          <w:szCs w:val="22"/>
        </w:rPr>
        <w:t xml:space="preserve">bezpieczeństwo pracowników, </w:t>
      </w:r>
      <w:r w:rsidR="0045531C" w:rsidRPr="00FB39AC">
        <w:rPr>
          <w:szCs w:val="22"/>
        </w:rPr>
        <w:t>kontynuował w 202</w:t>
      </w:r>
      <w:r w:rsidR="000328C2" w:rsidRPr="00FB39AC">
        <w:rPr>
          <w:szCs w:val="22"/>
        </w:rPr>
        <w:t>2</w:t>
      </w:r>
      <w:r w:rsidR="005322DC" w:rsidRPr="00FB39AC">
        <w:rPr>
          <w:szCs w:val="22"/>
        </w:rPr>
        <w:t xml:space="preserve"> r. </w:t>
      </w:r>
      <w:r w:rsidR="005A50CA" w:rsidRPr="00FB39AC">
        <w:rPr>
          <w:szCs w:val="22"/>
        </w:rPr>
        <w:t xml:space="preserve">możliwość świadczenia pracy w trybie pracy zdalnej, </w:t>
      </w:r>
      <w:r w:rsidR="0045531C" w:rsidRPr="00FB39AC">
        <w:rPr>
          <w:szCs w:val="22"/>
        </w:rPr>
        <w:t>zgodnie z art. 3 ustawy z dnia 2 marca 2020</w:t>
      </w:r>
      <w:r w:rsidR="005322DC" w:rsidRPr="00FB39AC">
        <w:rPr>
          <w:szCs w:val="22"/>
        </w:rPr>
        <w:t xml:space="preserve"> r. </w:t>
      </w:r>
      <w:r w:rsidR="0045531C" w:rsidRPr="00FB39AC">
        <w:rPr>
          <w:szCs w:val="22"/>
        </w:rPr>
        <w:t>o szczególnych rozwiązaniach związanych z</w:t>
      </w:r>
      <w:r w:rsidR="004C3B2F" w:rsidRPr="00FB39AC">
        <w:rPr>
          <w:szCs w:val="22"/>
        </w:rPr>
        <w:t> </w:t>
      </w:r>
      <w:r w:rsidR="0045531C" w:rsidRPr="00FB39AC">
        <w:rPr>
          <w:szCs w:val="22"/>
        </w:rPr>
        <w:t>zapobieganiem, przeciwdziałaniem i zwalczaniem COVID-19, innych chorób zakaźnych oraz wywołanych nimi sytuacji kryzysowych.</w:t>
      </w:r>
    </w:p>
    <w:p w14:paraId="3D26FE34" w14:textId="77777777" w:rsidR="0045531C" w:rsidRPr="00FB39AC" w:rsidRDefault="0045531C" w:rsidP="005A50CA">
      <w:pPr>
        <w:tabs>
          <w:tab w:val="left" w:pos="9070"/>
        </w:tabs>
        <w:rPr>
          <w:szCs w:val="22"/>
          <w:highlight w:val="yellow"/>
        </w:rPr>
      </w:pPr>
    </w:p>
    <w:p w14:paraId="1BF2E796" w14:textId="37628AD4" w:rsidR="00E115DE" w:rsidRPr="00FB39AC" w:rsidRDefault="004C3B2F" w:rsidP="00E115DE">
      <w:pPr>
        <w:autoSpaceDE w:val="0"/>
        <w:autoSpaceDN w:val="0"/>
        <w:adjustRightInd w:val="0"/>
        <w:rPr>
          <w:rFonts w:asciiTheme="minorHAnsi" w:hAnsiTheme="minorHAnsi" w:cstheme="minorHAnsi"/>
          <w:szCs w:val="22"/>
        </w:rPr>
      </w:pPr>
      <w:r w:rsidRPr="00FB39AC">
        <w:rPr>
          <w:rFonts w:asciiTheme="minorHAnsi" w:hAnsiTheme="minorHAnsi" w:cstheme="minorHAnsi"/>
          <w:szCs w:val="22"/>
        </w:rPr>
        <w:t>Mając na względzie zarówno konieczność zapewnienia bezpiecznych warunków pracy pracownikom Biura Narodowego Funduszu, jak również obowiązek pracodawcy organizowania pracy pracowników w sposób zapewniający pełne wykorzystanie czasu pracy przy właściwym wykorzystaniu kwalifikacji pracowników stosowany był Regulamin pracy zdalnej. Dokument ten określa zasady wykonywania pracy zdalnej oraz związane z tym prawa i obowiązki pracodawcy oraz pracowników</w:t>
      </w:r>
      <w:r w:rsidR="00080CD6" w:rsidRPr="00FB39AC">
        <w:rPr>
          <w:rFonts w:asciiTheme="minorHAnsi" w:hAnsiTheme="minorHAnsi" w:cstheme="minorHAnsi"/>
          <w:szCs w:val="22"/>
        </w:rPr>
        <w:t>,</w:t>
      </w:r>
      <w:r w:rsidRPr="00FB39AC">
        <w:rPr>
          <w:rFonts w:asciiTheme="minorHAnsi" w:hAnsiTheme="minorHAnsi" w:cstheme="minorHAnsi"/>
          <w:szCs w:val="22"/>
        </w:rPr>
        <w:t xml:space="preserve"> </w:t>
      </w:r>
      <w:r w:rsidR="00080CD6" w:rsidRPr="00FB39AC">
        <w:rPr>
          <w:rFonts w:asciiTheme="minorHAnsi" w:hAnsiTheme="minorHAnsi" w:cstheme="minorHAnsi"/>
          <w:szCs w:val="22"/>
        </w:rPr>
        <w:t>zasady polecania pracy zdalnej, jej wykonywania i raportowania.</w:t>
      </w:r>
    </w:p>
    <w:p w14:paraId="50AB1F09" w14:textId="77777777" w:rsidR="00E115DE" w:rsidRPr="00FB39AC" w:rsidRDefault="00E115DE" w:rsidP="00E115DE">
      <w:pPr>
        <w:autoSpaceDE w:val="0"/>
        <w:autoSpaceDN w:val="0"/>
        <w:adjustRightInd w:val="0"/>
        <w:rPr>
          <w:rFonts w:asciiTheme="minorHAnsi" w:hAnsiTheme="minorHAnsi" w:cstheme="minorHAnsi"/>
          <w:szCs w:val="22"/>
        </w:rPr>
      </w:pPr>
    </w:p>
    <w:p w14:paraId="5493D8DE" w14:textId="52136C33" w:rsidR="00CD40A1" w:rsidRPr="00FB39AC" w:rsidRDefault="005A50CA" w:rsidP="009F2712">
      <w:pPr>
        <w:tabs>
          <w:tab w:val="left" w:pos="9070"/>
        </w:tabs>
        <w:rPr>
          <w:szCs w:val="22"/>
        </w:rPr>
      </w:pPr>
      <w:r w:rsidRPr="00FB39AC">
        <w:rPr>
          <w:szCs w:val="22"/>
        </w:rPr>
        <w:t xml:space="preserve">Pracownicy, których charakter wykonywanych zadań pozwalał na ich wykonywanie w formie zdalnej, świadczyli pracę zdalnie przez okres wskazany w poleceniach pracy, z wyłączeniem dni, ustalonych przez kierujących samodzielnymi komórkami organizacyjnymi, jako dni pracy w Biurze </w:t>
      </w:r>
      <w:r w:rsidR="00045155" w:rsidRPr="00FB39AC">
        <w:rPr>
          <w:szCs w:val="22"/>
        </w:rPr>
        <w:t>Narodowego Funduszu</w:t>
      </w:r>
      <w:r w:rsidRPr="00FB39AC">
        <w:rPr>
          <w:szCs w:val="22"/>
        </w:rPr>
        <w:t>. W</w:t>
      </w:r>
      <w:r w:rsidR="000449B9" w:rsidRPr="00FB39AC">
        <w:rPr>
          <w:szCs w:val="22"/>
        </w:rPr>
        <w:t xml:space="preserve"> </w:t>
      </w:r>
      <w:r w:rsidRPr="00FB39AC">
        <w:rPr>
          <w:szCs w:val="22"/>
        </w:rPr>
        <w:t>ramach pracy w Biurze wprowadzono i przestrzegano zasad dystansu pomiędzy pracownikami oraz ograniczono wzajemne kontakty wdrażając w tym celu s</w:t>
      </w:r>
      <w:r w:rsidR="00C90530" w:rsidRPr="00FB39AC">
        <w:rPr>
          <w:szCs w:val="22"/>
        </w:rPr>
        <w:t>zereg rozwiązań elektronicznych, w tym prowadzenie on-line wewnętrznych i zewnętrznych spotkań oraz naborów na wolne stanowiska pracy, rozszerzono funkcjonalność aplikacji informatycznej służącej ewidencji wyjść służbowych i prywatnych</w:t>
      </w:r>
      <w:r w:rsidR="009B21EE" w:rsidRPr="00FB39AC">
        <w:rPr>
          <w:szCs w:val="22"/>
        </w:rPr>
        <w:t>.</w:t>
      </w:r>
      <w:r w:rsidR="00BE68BB" w:rsidRPr="00FB39AC">
        <w:rPr>
          <w:szCs w:val="22"/>
        </w:rPr>
        <w:br w:type="page"/>
      </w:r>
      <w:bookmarkStart w:id="256" w:name="_Ref477173067"/>
    </w:p>
    <w:p w14:paraId="46F39E0E" w14:textId="77777777" w:rsidR="00CB6A16" w:rsidRPr="00FB39AC" w:rsidRDefault="00CB6A16" w:rsidP="009A215A">
      <w:pPr>
        <w:rPr>
          <w:highlight w:val="yellow"/>
        </w:rPr>
        <w:sectPr w:rsidR="00CB6A16" w:rsidRPr="00FB39AC" w:rsidSect="00A731E6">
          <w:headerReference w:type="default" r:id="rId107"/>
          <w:pgSz w:w="11906" w:h="16838" w:code="9"/>
          <w:pgMar w:top="1418" w:right="1416" w:bottom="1191" w:left="1418" w:header="709" w:footer="510" w:gutter="0"/>
          <w:cols w:space="708"/>
          <w:docGrid w:linePitch="360"/>
        </w:sectPr>
      </w:pPr>
    </w:p>
    <w:p w14:paraId="0B035E06" w14:textId="77777777" w:rsidR="00CD40A1" w:rsidRPr="00FB39AC" w:rsidRDefault="003E751E" w:rsidP="00A843EC">
      <w:pPr>
        <w:pStyle w:val="Nagwek1"/>
        <w:tabs>
          <w:tab w:val="left" w:pos="9070"/>
        </w:tabs>
        <w:spacing w:before="0" w:after="240"/>
      </w:pPr>
      <w:bookmarkStart w:id="257" w:name="_Toc132282185"/>
      <w:bookmarkEnd w:id="256"/>
      <w:r w:rsidRPr="00FB39AC">
        <w:t>Załączniki</w:t>
      </w:r>
      <w:bookmarkEnd w:id="257"/>
    </w:p>
    <w:p w14:paraId="38A37886" w14:textId="77777777" w:rsidR="00CD40A1" w:rsidRPr="00FB39AC" w:rsidRDefault="003E751E" w:rsidP="00CD40A1">
      <w:pPr>
        <w:pStyle w:val="Nagwek3"/>
        <w:numPr>
          <w:ilvl w:val="0"/>
          <w:numId w:val="0"/>
        </w:numPr>
        <w:tabs>
          <w:tab w:val="left" w:pos="9070"/>
        </w:tabs>
        <w:ind w:left="1077" w:hanging="1077"/>
      </w:pPr>
      <w:bookmarkStart w:id="258" w:name="_Ref477174061"/>
      <w:bookmarkStart w:id="259" w:name="_Toc132282186"/>
      <w:r w:rsidRPr="00FB39AC">
        <w:t>Załącznik 1</w:t>
      </w:r>
      <w:bookmarkEnd w:id="258"/>
      <w:bookmarkEnd w:id="259"/>
    </w:p>
    <w:p w14:paraId="72536E04" w14:textId="77777777" w:rsidR="00CD40A1" w:rsidRPr="00FB39AC" w:rsidRDefault="00CD40A1" w:rsidP="00CD40A1">
      <w:pPr>
        <w:tabs>
          <w:tab w:val="left" w:pos="9070"/>
        </w:tabs>
        <w:rPr>
          <w:b/>
          <w:bCs/>
        </w:rPr>
      </w:pPr>
    </w:p>
    <w:p w14:paraId="05B07848" w14:textId="1ACD7F6C" w:rsidR="00CD40A1" w:rsidRPr="00FB39AC" w:rsidRDefault="00C414D0" w:rsidP="00CD40A1">
      <w:pPr>
        <w:tabs>
          <w:tab w:val="left" w:pos="9070"/>
        </w:tabs>
        <w:rPr>
          <w:b/>
          <w:bCs/>
        </w:rPr>
      </w:pPr>
      <w:r w:rsidRPr="00FB39AC">
        <w:rPr>
          <w:b/>
          <w:bCs/>
        </w:rPr>
        <w:t>Wyciąg</w:t>
      </w:r>
      <w:r w:rsidR="0049353F" w:rsidRPr="00FB39AC">
        <w:rPr>
          <w:b/>
          <w:bCs/>
        </w:rPr>
        <w:t xml:space="preserve"> z</w:t>
      </w:r>
      <w:r w:rsidR="000449B9" w:rsidRPr="00FB39AC">
        <w:rPr>
          <w:b/>
          <w:bCs/>
        </w:rPr>
        <w:t xml:space="preserve"> </w:t>
      </w:r>
      <w:r w:rsidRPr="00FB39AC">
        <w:rPr>
          <w:b/>
          <w:bCs/>
        </w:rPr>
        <w:t xml:space="preserve">Bilansu Narodowego Funduszu </w:t>
      </w:r>
      <w:r w:rsidR="00AC198D" w:rsidRPr="00FB39AC">
        <w:rPr>
          <w:b/>
          <w:bCs/>
        </w:rPr>
        <w:t xml:space="preserve">wg stanu </w:t>
      </w:r>
      <w:r w:rsidRPr="00FB39AC">
        <w:rPr>
          <w:b/>
          <w:bCs/>
        </w:rPr>
        <w:t xml:space="preserve">na </w:t>
      </w:r>
      <w:r w:rsidR="00AC198D" w:rsidRPr="00FB39AC">
        <w:rPr>
          <w:b/>
          <w:bCs/>
        </w:rPr>
        <w:t>koniec 20</w:t>
      </w:r>
      <w:r w:rsidR="005307B9" w:rsidRPr="00FB39AC">
        <w:rPr>
          <w:b/>
          <w:bCs/>
        </w:rPr>
        <w:t>2</w:t>
      </w:r>
      <w:r w:rsidR="0040493E" w:rsidRPr="00FB39AC">
        <w:rPr>
          <w:b/>
          <w:bCs/>
        </w:rPr>
        <w:t>2</w:t>
      </w:r>
      <w:r w:rsidR="005322DC" w:rsidRPr="00FB39AC">
        <w:rPr>
          <w:b/>
          <w:bCs/>
        </w:rPr>
        <w:t xml:space="preserve"> r. </w:t>
      </w:r>
      <w:r w:rsidR="00137C41" w:rsidRPr="00FB39AC">
        <w:rPr>
          <w:b/>
          <w:bCs/>
        </w:rPr>
        <w:t>(kwoty w</w:t>
      </w:r>
      <w:r w:rsidR="00797217" w:rsidRPr="00FB39AC">
        <w:rPr>
          <w:b/>
          <w:bCs/>
        </w:rPr>
        <w:t xml:space="preserve"> </w:t>
      </w:r>
      <w:r w:rsidR="00B56A8D" w:rsidRPr="00FB39AC">
        <w:rPr>
          <w:b/>
          <w:bCs/>
        </w:rPr>
        <w:t>tys. zł</w:t>
      </w:r>
      <w:r w:rsidR="00137C41" w:rsidRPr="00FB39AC">
        <w:rPr>
          <w:b/>
          <w:bCs/>
        </w:rPr>
        <w:t>)</w:t>
      </w:r>
    </w:p>
    <w:p w14:paraId="5E031A20" w14:textId="77777777" w:rsidR="00CD40A1" w:rsidRPr="00FB39AC" w:rsidRDefault="00CD40A1" w:rsidP="00CD40A1">
      <w:pPr>
        <w:tabs>
          <w:tab w:val="left" w:pos="9070"/>
        </w:tabs>
        <w:rPr>
          <w:b/>
          <w:bCs/>
          <w:highlight w:val="yellow"/>
        </w:rPr>
      </w:pPr>
    </w:p>
    <w:p w14:paraId="380E31C4" w14:textId="44878258" w:rsidR="00CD40A1" w:rsidRPr="00FB39AC" w:rsidRDefault="00641C50" w:rsidP="00CD40A1">
      <w:pPr>
        <w:tabs>
          <w:tab w:val="left" w:pos="9070"/>
        </w:tabs>
        <w:rPr>
          <w:highlight w:val="yellow"/>
        </w:rPr>
      </w:pPr>
      <w:r w:rsidRPr="00FB39AC">
        <w:rPr>
          <w:noProof/>
        </w:rPr>
        <w:drawing>
          <wp:inline distT="0" distB="0" distL="0" distR="0" wp14:anchorId="6BAA6775" wp14:editId="06A95F4A">
            <wp:extent cx="5759450" cy="4257675"/>
            <wp:effectExtent l="0" t="0" r="0" b="9525"/>
            <wp:docPr id="32" name="Obraz 32" descr="Wyciąg z Bilansu Narodowego Funduszu wg stanu na koniec 2022 r. (kwoty w tys. zł) Prezentowane wielkości zawarte są w pliku Sprawozdanie NFOŚiGW za rok 2022 tabele.xlsx w arkuszu załącznik 1 bilans." title="Załączn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59450" cy="4257675"/>
                    </a:xfrm>
                    <a:prstGeom prst="rect">
                      <a:avLst/>
                    </a:prstGeom>
                    <a:noFill/>
                    <a:ln>
                      <a:noFill/>
                    </a:ln>
                  </pic:spPr>
                </pic:pic>
              </a:graphicData>
            </a:graphic>
          </wp:inline>
        </w:drawing>
      </w:r>
    </w:p>
    <w:p w14:paraId="0156CB0D" w14:textId="56F16DF8" w:rsidR="00CD40A1" w:rsidRPr="00FB39AC" w:rsidRDefault="00AC198D" w:rsidP="00CD40A1">
      <w:pPr>
        <w:tabs>
          <w:tab w:val="left" w:pos="9070"/>
        </w:tabs>
        <w:rPr>
          <w:b/>
          <w:bCs/>
          <w:highlight w:val="yellow"/>
        </w:rPr>
      </w:pPr>
      <w:r w:rsidRPr="00FB39AC">
        <w:rPr>
          <w:highlight w:val="yellow"/>
        </w:rPr>
        <w:br w:type="page"/>
      </w:r>
      <w:r w:rsidRPr="00FB39AC">
        <w:rPr>
          <w:b/>
          <w:bCs/>
        </w:rPr>
        <w:t>Wyciąg</w:t>
      </w:r>
      <w:r w:rsidR="0049353F" w:rsidRPr="00FB39AC">
        <w:rPr>
          <w:b/>
          <w:bCs/>
        </w:rPr>
        <w:t xml:space="preserve"> z</w:t>
      </w:r>
      <w:r w:rsidR="000449B9" w:rsidRPr="00FB39AC">
        <w:rPr>
          <w:b/>
          <w:bCs/>
        </w:rPr>
        <w:t xml:space="preserve"> </w:t>
      </w:r>
      <w:r w:rsidRPr="00FB39AC">
        <w:rPr>
          <w:b/>
          <w:bCs/>
        </w:rPr>
        <w:t>Rachunku zysków</w:t>
      </w:r>
      <w:r w:rsidR="001921B7" w:rsidRPr="00FB39AC">
        <w:rPr>
          <w:b/>
          <w:bCs/>
        </w:rPr>
        <w:t xml:space="preserve"> i</w:t>
      </w:r>
      <w:r w:rsidR="000449B9" w:rsidRPr="00FB39AC">
        <w:rPr>
          <w:b/>
          <w:bCs/>
        </w:rPr>
        <w:t xml:space="preserve"> </w:t>
      </w:r>
      <w:r w:rsidRPr="00FB39AC">
        <w:rPr>
          <w:b/>
          <w:bCs/>
        </w:rPr>
        <w:t xml:space="preserve">strat Narodowego Funduszu </w:t>
      </w:r>
      <w:r w:rsidR="00137C41" w:rsidRPr="00FB39AC">
        <w:rPr>
          <w:b/>
          <w:bCs/>
        </w:rPr>
        <w:t xml:space="preserve">za rok </w:t>
      </w:r>
      <w:r w:rsidRPr="00FB39AC">
        <w:rPr>
          <w:b/>
          <w:bCs/>
        </w:rPr>
        <w:t>20</w:t>
      </w:r>
      <w:r w:rsidR="005307B9" w:rsidRPr="00FB39AC">
        <w:rPr>
          <w:b/>
          <w:bCs/>
        </w:rPr>
        <w:t>2</w:t>
      </w:r>
      <w:r w:rsidR="00D455E1" w:rsidRPr="00FB39AC">
        <w:rPr>
          <w:b/>
          <w:bCs/>
        </w:rPr>
        <w:t>2</w:t>
      </w:r>
      <w:r w:rsidR="005322DC" w:rsidRPr="00FB39AC">
        <w:rPr>
          <w:b/>
          <w:bCs/>
        </w:rPr>
        <w:t xml:space="preserve"> r. </w:t>
      </w:r>
      <w:r w:rsidR="00137C41" w:rsidRPr="00FB39AC">
        <w:rPr>
          <w:b/>
          <w:bCs/>
        </w:rPr>
        <w:t>(kwoty w</w:t>
      </w:r>
      <w:r w:rsidR="00797217" w:rsidRPr="00FB39AC">
        <w:rPr>
          <w:b/>
          <w:bCs/>
        </w:rPr>
        <w:t xml:space="preserve"> </w:t>
      </w:r>
      <w:r w:rsidR="00B56A8D" w:rsidRPr="00FB39AC">
        <w:rPr>
          <w:b/>
          <w:bCs/>
        </w:rPr>
        <w:t>tys. zł</w:t>
      </w:r>
      <w:r w:rsidR="00137C41" w:rsidRPr="00FB39AC">
        <w:rPr>
          <w:b/>
          <w:bCs/>
        </w:rPr>
        <w:t>)</w:t>
      </w:r>
    </w:p>
    <w:p w14:paraId="79B86B31" w14:textId="77777777" w:rsidR="007E66C8" w:rsidRPr="00FB39AC" w:rsidRDefault="007E66C8" w:rsidP="00CD40A1">
      <w:pPr>
        <w:tabs>
          <w:tab w:val="left" w:pos="9070"/>
        </w:tabs>
        <w:rPr>
          <w:b/>
          <w:bCs/>
          <w:sz w:val="4"/>
          <w:szCs w:val="4"/>
          <w:highlight w:val="yellow"/>
        </w:rPr>
      </w:pPr>
    </w:p>
    <w:p w14:paraId="21157305" w14:textId="77777777" w:rsidR="001510FE" w:rsidRPr="00FB39AC" w:rsidRDefault="001510FE" w:rsidP="00CD40A1">
      <w:pPr>
        <w:tabs>
          <w:tab w:val="left" w:pos="9070"/>
        </w:tabs>
        <w:rPr>
          <w:b/>
          <w:bCs/>
          <w:sz w:val="4"/>
          <w:szCs w:val="4"/>
          <w:highlight w:val="yellow"/>
        </w:rPr>
      </w:pPr>
    </w:p>
    <w:p w14:paraId="4EEA4F59" w14:textId="77777777" w:rsidR="001510FE" w:rsidRPr="00FB39AC" w:rsidRDefault="001510FE" w:rsidP="00CD40A1">
      <w:pPr>
        <w:tabs>
          <w:tab w:val="left" w:pos="9070"/>
        </w:tabs>
        <w:rPr>
          <w:b/>
          <w:bCs/>
          <w:sz w:val="4"/>
          <w:szCs w:val="4"/>
          <w:highlight w:val="yellow"/>
        </w:rPr>
      </w:pPr>
    </w:p>
    <w:p w14:paraId="0DF2DC95" w14:textId="77777777" w:rsidR="001510FE" w:rsidRPr="00FB39AC" w:rsidRDefault="001510FE" w:rsidP="00CD40A1">
      <w:pPr>
        <w:tabs>
          <w:tab w:val="left" w:pos="9070"/>
        </w:tabs>
        <w:rPr>
          <w:b/>
          <w:bCs/>
          <w:sz w:val="4"/>
          <w:szCs w:val="4"/>
          <w:highlight w:val="yellow"/>
        </w:rPr>
      </w:pPr>
    </w:p>
    <w:p w14:paraId="0CE0000C" w14:textId="2FE24A5D" w:rsidR="00D455E1" w:rsidRPr="00FB39AC" w:rsidRDefault="00862C82" w:rsidP="00D455E1">
      <w:pPr>
        <w:tabs>
          <w:tab w:val="left" w:pos="9070"/>
        </w:tabs>
        <w:rPr>
          <w:b/>
          <w:bCs/>
          <w:highlight w:val="yellow"/>
        </w:rPr>
      </w:pPr>
      <w:r w:rsidRPr="00FB39AC">
        <w:rPr>
          <w:noProof/>
        </w:rPr>
        <w:drawing>
          <wp:inline distT="0" distB="0" distL="0" distR="0" wp14:anchorId="4FA21D8C" wp14:editId="2F1876B5">
            <wp:extent cx="5759450" cy="8505190"/>
            <wp:effectExtent l="0" t="0" r="0" b="0"/>
            <wp:docPr id="41" name="Obraz 41" descr="Wyciąg z Rachunku zysków i strat Narodowego Funduszu za rok 2022 r. (kwoty w tys. zł). Prezentowane wielkości zawarte są w pliku Sprawozdanie NFOŚiGW za rok 2022 tabele.xlsx w arkuszu załącznik 1 rzis." title="Załącznik 1 rz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59450" cy="8505190"/>
                    </a:xfrm>
                    <a:prstGeom prst="rect">
                      <a:avLst/>
                    </a:prstGeom>
                    <a:noFill/>
                    <a:ln>
                      <a:noFill/>
                    </a:ln>
                  </pic:spPr>
                </pic:pic>
              </a:graphicData>
            </a:graphic>
          </wp:inline>
        </w:drawing>
      </w:r>
      <w:r w:rsidR="00D455E1" w:rsidRPr="00FB39AC">
        <w:rPr>
          <w:b/>
          <w:bCs/>
          <w:highlight w:val="yellow"/>
        </w:rPr>
        <w:br w:type="page"/>
      </w:r>
    </w:p>
    <w:p w14:paraId="17FC1B73" w14:textId="77777777" w:rsidR="005307B9" w:rsidRPr="00FB39AC" w:rsidRDefault="005307B9" w:rsidP="00CD40A1">
      <w:pPr>
        <w:tabs>
          <w:tab w:val="left" w:pos="9070"/>
        </w:tabs>
        <w:rPr>
          <w:b/>
          <w:bCs/>
          <w:highlight w:val="yellow"/>
        </w:rPr>
      </w:pPr>
    </w:p>
    <w:p w14:paraId="086E799F" w14:textId="046BB263" w:rsidR="00CD40A1" w:rsidRPr="00FB39AC" w:rsidRDefault="00AC198D" w:rsidP="00CD40A1">
      <w:pPr>
        <w:tabs>
          <w:tab w:val="left" w:pos="9070"/>
        </w:tabs>
        <w:rPr>
          <w:b/>
          <w:bCs/>
        </w:rPr>
      </w:pPr>
      <w:r w:rsidRPr="00FB39AC">
        <w:rPr>
          <w:b/>
          <w:bCs/>
        </w:rPr>
        <w:t>Wyciąg</w:t>
      </w:r>
      <w:r w:rsidR="0049353F" w:rsidRPr="00FB39AC">
        <w:rPr>
          <w:b/>
          <w:bCs/>
        </w:rPr>
        <w:t xml:space="preserve"> z</w:t>
      </w:r>
      <w:r w:rsidR="000449B9" w:rsidRPr="00FB39AC">
        <w:rPr>
          <w:b/>
          <w:bCs/>
        </w:rPr>
        <w:t xml:space="preserve"> </w:t>
      </w:r>
      <w:r w:rsidRPr="00FB39AC">
        <w:rPr>
          <w:b/>
          <w:bCs/>
        </w:rPr>
        <w:t xml:space="preserve">Rachunku przepływów pieniężnych Narodowego Funduszu </w:t>
      </w:r>
      <w:r w:rsidR="00FC47E2" w:rsidRPr="00FB39AC">
        <w:rPr>
          <w:b/>
          <w:bCs/>
        </w:rPr>
        <w:t>za rok 20</w:t>
      </w:r>
      <w:r w:rsidR="005307B9" w:rsidRPr="00FB39AC">
        <w:rPr>
          <w:b/>
          <w:bCs/>
        </w:rPr>
        <w:t>2</w:t>
      </w:r>
      <w:r w:rsidR="00345F7E" w:rsidRPr="00FB39AC">
        <w:rPr>
          <w:b/>
          <w:bCs/>
        </w:rPr>
        <w:t>3</w:t>
      </w:r>
      <w:r w:rsidR="005322DC" w:rsidRPr="00FB39AC">
        <w:rPr>
          <w:b/>
          <w:bCs/>
        </w:rPr>
        <w:t xml:space="preserve"> r. </w:t>
      </w:r>
      <w:r w:rsidR="00137C41" w:rsidRPr="00FB39AC">
        <w:rPr>
          <w:b/>
          <w:bCs/>
        </w:rPr>
        <w:t>(kwoty w</w:t>
      </w:r>
      <w:r w:rsidR="00797217" w:rsidRPr="00FB39AC">
        <w:rPr>
          <w:b/>
          <w:bCs/>
        </w:rPr>
        <w:t xml:space="preserve"> </w:t>
      </w:r>
      <w:r w:rsidR="00B56A8D" w:rsidRPr="00FB39AC">
        <w:rPr>
          <w:b/>
          <w:bCs/>
        </w:rPr>
        <w:t>tys. zł</w:t>
      </w:r>
      <w:r w:rsidR="00137C41" w:rsidRPr="00FB39AC">
        <w:rPr>
          <w:b/>
          <w:bCs/>
        </w:rPr>
        <w:t>)</w:t>
      </w:r>
    </w:p>
    <w:p w14:paraId="113C7127" w14:textId="77777777" w:rsidR="00CD40A1" w:rsidRPr="00FB39AC" w:rsidRDefault="00CD40A1" w:rsidP="00CD40A1">
      <w:pPr>
        <w:tabs>
          <w:tab w:val="left" w:pos="9070"/>
        </w:tabs>
      </w:pPr>
    </w:p>
    <w:p w14:paraId="56CD94F9" w14:textId="6EE130E5" w:rsidR="00FC47E2" w:rsidRPr="00FB39AC" w:rsidRDefault="00345F7E" w:rsidP="00CD40A1">
      <w:pPr>
        <w:tabs>
          <w:tab w:val="left" w:pos="9070"/>
        </w:tabs>
        <w:rPr>
          <w:highlight w:val="yellow"/>
        </w:rPr>
      </w:pPr>
      <w:r w:rsidRPr="00FB39AC">
        <w:rPr>
          <w:noProof/>
        </w:rPr>
        <w:drawing>
          <wp:inline distT="0" distB="0" distL="0" distR="0" wp14:anchorId="7F504D25" wp14:editId="5D199B28">
            <wp:extent cx="5759450" cy="2379345"/>
            <wp:effectExtent l="0" t="0" r="0" b="1905"/>
            <wp:docPr id="59" name="Obraz 59" descr="Wyciąg z Rachunku przepływów pieniężnych Narodowego Funduszu za rok 2023 r. (kwoty w tys. zł). Prezentowane wielkości zawarte są w pliku Sprawozdanie NFOŚiGW za rok 2022 tabele.xlsx w arkuszu załącznik 1 przepływy." title="Załącznik 1 przepły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59450" cy="2379345"/>
                    </a:xfrm>
                    <a:prstGeom prst="rect">
                      <a:avLst/>
                    </a:prstGeom>
                    <a:noFill/>
                    <a:ln>
                      <a:noFill/>
                    </a:ln>
                  </pic:spPr>
                </pic:pic>
              </a:graphicData>
            </a:graphic>
          </wp:inline>
        </w:drawing>
      </w:r>
    </w:p>
    <w:p w14:paraId="27D8E9F4" w14:textId="77777777" w:rsidR="00CD40A1" w:rsidRPr="00FB39AC" w:rsidRDefault="00CD40A1" w:rsidP="00CD40A1">
      <w:pPr>
        <w:tabs>
          <w:tab w:val="left" w:pos="9070"/>
        </w:tabs>
        <w:rPr>
          <w:highlight w:val="yellow"/>
        </w:rPr>
      </w:pPr>
    </w:p>
    <w:p w14:paraId="4793F2C8" w14:textId="77777777" w:rsidR="00CD40A1" w:rsidRPr="00FB39AC" w:rsidRDefault="00CD40A1" w:rsidP="00CD40A1">
      <w:pPr>
        <w:tabs>
          <w:tab w:val="left" w:pos="9070"/>
        </w:tabs>
        <w:rPr>
          <w:highlight w:val="yellow"/>
        </w:rPr>
      </w:pPr>
    </w:p>
    <w:p w14:paraId="11D5C4E4" w14:textId="77777777" w:rsidR="00CD40A1" w:rsidRPr="00FB39AC" w:rsidRDefault="00CD40A1" w:rsidP="00CD40A1">
      <w:pPr>
        <w:tabs>
          <w:tab w:val="left" w:pos="9070"/>
        </w:tabs>
      </w:pPr>
    </w:p>
    <w:p w14:paraId="50EF1753" w14:textId="6F9CD977" w:rsidR="00CD40A1" w:rsidRPr="00FB39AC" w:rsidRDefault="00AC198D" w:rsidP="00CD40A1">
      <w:pPr>
        <w:tabs>
          <w:tab w:val="left" w:pos="9070"/>
        </w:tabs>
        <w:rPr>
          <w:b/>
          <w:bCs/>
        </w:rPr>
      </w:pPr>
      <w:r w:rsidRPr="00FB39AC">
        <w:rPr>
          <w:b/>
          <w:bCs/>
        </w:rPr>
        <w:t>Wyciąg</w:t>
      </w:r>
      <w:r w:rsidR="0049353F" w:rsidRPr="00FB39AC">
        <w:rPr>
          <w:b/>
          <w:bCs/>
        </w:rPr>
        <w:t xml:space="preserve"> z</w:t>
      </w:r>
      <w:r w:rsidR="000449B9" w:rsidRPr="00FB39AC">
        <w:rPr>
          <w:b/>
          <w:bCs/>
        </w:rPr>
        <w:t xml:space="preserve"> </w:t>
      </w:r>
      <w:r w:rsidRPr="00FB39AC">
        <w:rPr>
          <w:b/>
          <w:bCs/>
        </w:rPr>
        <w:t>Zestawienia zmian</w:t>
      </w:r>
      <w:r w:rsidR="0049353F" w:rsidRPr="00FB39AC">
        <w:rPr>
          <w:b/>
          <w:bCs/>
        </w:rPr>
        <w:t xml:space="preserve"> w</w:t>
      </w:r>
      <w:r w:rsidR="000449B9" w:rsidRPr="00FB39AC">
        <w:rPr>
          <w:b/>
          <w:bCs/>
        </w:rPr>
        <w:t xml:space="preserve"> </w:t>
      </w:r>
      <w:r w:rsidRPr="00FB39AC">
        <w:rPr>
          <w:b/>
          <w:bCs/>
        </w:rPr>
        <w:t xml:space="preserve">Funduszu własnym Narodowego Funduszu </w:t>
      </w:r>
      <w:r w:rsidR="00FC47E2" w:rsidRPr="00FB39AC">
        <w:rPr>
          <w:b/>
          <w:bCs/>
        </w:rPr>
        <w:t>za rok 20</w:t>
      </w:r>
      <w:r w:rsidR="005307B9" w:rsidRPr="00FB39AC">
        <w:rPr>
          <w:b/>
          <w:bCs/>
        </w:rPr>
        <w:t>2</w:t>
      </w:r>
      <w:r w:rsidR="00887A32" w:rsidRPr="00FB39AC">
        <w:rPr>
          <w:b/>
          <w:bCs/>
        </w:rPr>
        <w:t>2</w:t>
      </w:r>
      <w:r w:rsidR="005322DC" w:rsidRPr="00FB39AC">
        <w:rPr>
          <w:b/>
          <w:bCs/>
        </w:rPr>
        <w:t xml:space="preserve"> r. </w:t>
      </w:r>
      <w:r w:rsidR="00137C41" w:rsidRPr="00FB39AC">
        <w:rPr>
          <w:b/>
          <w:bCs/>
        </w:rPr>
        <w:t>(kwoty</w:t>
      </w:r>
      <w:r w:rsidR="000449B9" w:rsidRPr="00FB39AC">
        <w:rPr>
          <w:b/>
          <w:bCs/>
        </w:rPr>
        <w:t xml:space="preserve"> </w:t>
      </w:r>
      <w:r w:rsidR="00137C41" w:rsidRPr="00FB39AC">
        <w:rPr>
          <w:b/>
          <w:bCs/>
        </w:rPr>
        <w:t>w</w:t>
      </w:r>
      <w:r w:rsidR="00797217" w:rsidRPr="00FB39AC">
        <w:rPr>
          <w:b/>
          <w:bCs/>
        </w:rPr>
        <w:t xml:space="preserve"> </w:t>
      </w:r>
      <w:r w:rsidR="00B56A8D" w:rsidRPr="00FB39AC">
        <w:rPr>
          <w:b/>
          <w:bCs/>
        </w:rPr>
        <w:t>tys. zł</w:t>
      </w:r>
      <w:r w:rsidR="00137C41" w:rsidRPr="00FB39AC">
        <w:rPr>
          <w:b/>
          <w:bCs/>
        </w:rPr>
        <w:t>)</w:t>
      </w:r>
    </w:p>
    <w:p w14:paraId="7F5EA357" w14:textId="77777777" w:rsidR="00CD40A1" w:rsidRPr="00FB39AC" w:rsidRDefault="00CD40A1" w:rsidP="00CD40A1">
      <w:pPr>
        <w:tabs>
          <w:tab w:val="left" w:pos="9070"/>
        </w:tabs>
      </w:pPr>
    </w:p>
    <w:p w14:paraId="6CAD38CA" w14:textId="17DEDC06" w:rsidR="00CD40A1" w:rsidRPr="00FB39AC" w:rsidRDefault="00887A32" w:rsidP="00CD40A1">
      <w:pPr>
        <w:tabs>
          <w:tab w:val="left" w:pos="9070"/>
        </w:tabs>
      </w:pPr>
      <w:r w:rsidRPr="00FB39AC">
        <w:rPr>
          <w:noProof/>
        </w:rPr>
        <w:drawing>
          <wp:inline distT="0" distB="0" distL="0" distR="0" wp14:anchorId="3C2F77F7" wp14:editId="4601BF91">
            <wp:extent cx="5759450" cy="1539875"/>
            <wp:effectExtent l="0" t="0" r="0" b="3175"/>
            <wp:docPr id="71" name="Obraz 71" descr="Wyciąg z Zestawienia zmian w Funduszu własnym Narodowego Funduszu za rok 2022 r. (kwoty w tys. zł). Prezentowane wielkości zawarte są w pliku Sprawozdanie NFOŚiGW za rok 2022 tabele.xlsx w arkuszu załącznik 1 zmiany funduszu." title="Załącznik 1 zmiany fundus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9450" cy="1539875"/>
                    </a:xfrm>
                    <a:prstGeom prst="rect">
                      <a:avLst/>
                    </a:prstGeom>
                    <a:noFill/>
                    <a:ln>
                      <a:noFill/>
                    </a:ln>
                  </pic:spPr>
                </pic:pic>
              </a:graphicData>
            </a:graphic>
          </wp:inline>
        </w:drawing>
      </w:r>
    </w:p>
    <w:p w14:paraId="4C6884B5" w14:textId="77777777" w:rsidR="00CD40A1" w:rsidRPr="00FB39AC" w:rsidRDefault="00CD40A1" w:rsidP="00CD40A1">
      <w:pPr>
        <w:tabs>
          <w:tab w:val="left" w:pos="9070"/>
        </w:tabs>
      </w:pPr>
    </w:p>
    <w:p w14:paraId="60B8002C" w14:textId="77777777" w:rsidR="00CD40A1" w:rsidRPr="00FB39AC" w:rsidRDefault="00C03378" w:rsidP="00CD40A1">
      <w:pPr>
        <w:pStyle w:val="Nagwek3"/>
        <w:numPr>
          <w:ilvl w:val="0"/>
          <w:numId w:val="0"/>
        </w:numPr>
        <w:tabs>
          <w:tab w:val="left" w:pos="9070"/>
        </w:tabs>
        <w:ind w:left="1077" w:hanging="1077"/>
      </w:pPr>
      <w:r w:rsidRPr="00FB39AC">
        <w:rPr>
          <w:bCs w:val="0"/>
        </w:rPr>
        <w:br w:type="page"/>
      </w:r>
      <w:bookmarkStart w:id="260" w:name="_Ref477174149"/>
      <w:bookmarkStart w:id="261" w:name="_Ref480373402"/>
      <w:bookmarkStart w:id="262" w:name="_Ref480373403"/>
      <w:bookmarkStart w:id="263" w:name="_Toc132282187"/>
      <w:r w:rsidR="0064110B" w:rsidRPr="00FB39AC">
        <w:t xml:space="preserve">Załącznik </w:t>
      </w:r>
      <w:bookmarkEnd w:id="260"/>
      <w:r w:rsidR="009B6AE4" w:rsidRPr="00FB39AC">
        <w:t>2</w:t>
      </w:r>
      <w:bookmarkEnd w:id="261"/>
      <w:bookmarkEnd w:id="262"/>
      <w:bookmarkEnd w:id="263"/>
    </w:p>
    <w:p w14:paraId="0DEB91D2" w14:textId="77777777" w:rsidR="00CD40A1" w:rsidRPr="00FB39AC" w:rsidRDefault="00CD40A1" w:rsidP="00CD40A1">
      <w:pPr>
        <w:rPr>
          <w:sz w:val="4"/>
          <w:szCs w:val="4"/>
        </w:rPr>
      </w:pPr>
    </w:p>
    <w:p w14:paraId="2145E61B" w14:textId="77777777" w:rsidR="00CD40A1" w:rsidRPr="00FB39AC" w:rsidRDefault="00CD40A1" w:rsidP="00CD40A1">
      <w:pPr>
        <w:rPr>
          <w:sz w:val="4"/>
          <w:szCs w:val="4"/>
        </w:rPr>
      </w:pPr>
    </w:p>
    <w:p w14:paraId="119951DC" w14:textId="319EC7C3" w:rsidR="00CD40A1" w:rsidRPr="00FB39AC" w:rsidRDefault="00E33008" w:rsidP="00CD40A1">
      <w:pPr>
        <w:tabs>
          <w:tab w:val="left" w:pos="9070"/>
        </w:tabs>
        <w:rPr>
          <w:b/>
        </w:rPr>
      </w:pPr>
      <w:r w:rsidRPr="00FB39AC">
        <w:rPr>
          <w:b/>
        </w:rPr>
        <w:t xml:space="preserve">Wydatkowanie środków </w:t>
      </w:r>
      <w:r w:rsidR="002651FA" w:rsidRPr="00FB39AC">
        <w:rPr>
          <w:b/>
        </w:rPr>
        <w:t>Narodowego Funduszu</w:t>
      </w:r>
      <w:r w:rsidR="0049353F" w:rsidRPr="00FB39AC">
        <w:rPr>
          <w:b/>
        </w:rPr>
        <w:t xml:space="preserve"> w</w:t>
      </w:r>
      <w:r w:rsidR="000449B9" w:rsidRPr="00FB39AC">
        <w:rPr>
          <w:b/>
        </w:rPr>
        <w:t xml:space="preserve"> </w:t>
      </w:r>
      <w:r w:rsidRPr="00FB39AC">
        <w:rPr>
          <w:b/>
        </w:rPr>
        <w:t>układzie programów priorytetowych</w:t>
      </w:r>
      <w:r w:rsidR="0049353F" w:rsidRPr="00FB39AC">
        <w:rPr>
          <w:b/>
        </w:rPr>
        <w:t xml:space="preserve"> w</w:t>
      </w:r>
      <w:r w:rsidR="000449B9" w:rsidRPr="00FB39AC">
        <w:rPr>
          <w:b/>
        </w:rPr>
        <w:t xml:space="preserve"> </w:t>
      </w:r>
      <w:r w:rsidR="002651FA" w:rsidRPr="00FB39AC">
        <w:rPr>
          <w:b/>
        </w:rPr>
        <w:t>20</w:t>
      </w:r>
      <w:r w:rsidR="005307B9" w:rsidRPr="00FB39AC">
        <w:rPr>
          <w:b/>
        </w:rPr>
        <w:t>2</w:t>
      </w:r>
      <w:r w:rsidR="00205441" w:rsidRPr="00FB39AC">
        <w:rPr>
          <w:b/>
        </w:rPr>
        <w:t>2</w:t>
      </w:r>
      <w:r w:rsidR="002651FA" w:rsidRPr="00FB39AC">
        <w:rPr>
          <w:b/>
        </w:rPr>
        <w:t xml:space="preserve"> r.</w:t>
      </w:r>
    </w:p>
    <w:p w14:paraId="41E6134D" w14:textId="77777777" w:rsidR="00023891" w:rsidRPr="00FB39AC" w:rsidRDefault="00023891" w:rsidP="00CD40A1">
      <w:pPr>
        <w:tabs>
          <w:tab w:val="left" w:pos="9070"/>
        </w:tabs>
        <w:rPr>
          <w:b/>
          <w:highlight w:val="yellow"/>
        </w:rPr>
      </w:pPr>
    </w:p>
    <w:p w14:paraId="327F5B86" w14:textId="0A639A56" w:rsidR="00CD40A1" w:rsidRPr="00FB39AC" w:rsidRDefault="00696982" w:rsidP="00CD40A1">
      <w:pPr>
        <w:tabs>
          <w:tab w:val="left" w:pos="9070"/>
        </w:tabs>
        <w:rPr>
          <w:highlight w:val="yellow"/>
        </w:rPr>
      </w:pPr>
      <w:r w:rsidRPr="00FB39AC">
        <w:rPr>
          <w:noProof/>
        </w:rPr>
        <w:drawing>
          <wp:inline distT="0" distB="0" distL="0" distR="0" wp14:anchorId="6DE71607" wp14:editId="4C2EBCCF">
            <wp:extent cx="5759450" cy="7628255"/>
            <wp:effectExtent l="0" t="0" r="0" b="0"/>
            <wp:docPr id="92" name="Obraz 92" descr="Wydatkowanie środków Narodowego Funduszu w układzie programów priorytetowych w 2022 r. Prezentowane wielkości zawarte są w pliku Sprawozdanie NFOŚiGW za rok 2022 tabele.xlsx w arkuszu załącznik 2." title="Załączn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59450" cy="7628255"/>
                    </a:xfrm>
                    <a:prstGeom prst="rect">
                      <a:avLst/>
                    </a:prstGeom>
                    <a:noFill/>
                    <a:ln>
                      <a:noFill/>
                    </a:ln>
                  </pic:spPr>
                </pic:pic>
              </a:graphicData>
            </a:graphic>
          </wp:inline>
        </w:drawing>
      </w:r>
    </w:p>
    <w:p w14:paraId="5AE6E265" w14:textId="5C6AC4F6" w:rsidR="00CD40A1" w:rsidRPr="00FB39AC" w:rsidRDefault="00302E6E" w:rsidP="00CD40A1">
      <w:pPr>
        <w:tabs>
          <w:tab w:val="left" w:pos="9070"/>
        </w:tabs>
      </w:pPr>
      <w:r w:rsidRPr="00FB39AC">
        <w:rPr>
          <w:highlight w:val="yellow"/>
        </w:rPr>
        <w:br w:type="page"/>
      </w:r>
      <w:r w:rsidR="00914D48" w:rsidRPr="00FB39AC">
        <w:t xml:space="preserve">Załącznik </w:t>
      </w:r>
      <w:r w:rsidR="009B6AE4" w:rsidRPr="00FB39AC">
        <w:t>2</w:t>
      </w:r>
      <w:r w:rsidR="00914D48" w:rsidRPr="00FB39AC">
        <w:t xml:space="preserve"> cd</w:t>
      </w:r>
      <w:r w:rsidR="00266608" w:rsidRPr="00FB39AC">
        <w:t>)</w:t>
      </w:r>
    </w:p>
    <w:p w14:paraId="0712FF5E" w14:textId="77777777" w:rsidR="00AF687A" w:rsidRPr="00FB39AC" w:rsidRDefault="00AF687A" w:rsidP="00CD40A1">
      <w:pPr>
        <w:tabs>
          <w:tab w:val="left" w:pos="9070"/>
        </w:tabs>
        <w:rPr>
          <w:highlight w:val="yellow"/>
        </w:rPr>
      </w:pPr>
    </w:p>
    <w:p w14:paraId="668817CD" w14:textId="2D66C6D2" w:rsidR="00302E6E" w:rsidRPr="00FB39AC" w:rsidRDefault="00AF687A" w:rsidP="00CD40A1">
      <w:pPr>
        <w:tabs>
          <w:tab w:val="left" w:pos="9070"/>
        </w:tabs>
        <w:rPr>
          <w:highlight w:val="yellow"/>
        </w:rPr>
      </w:pPr>
      <w:r w:rsidRPr="00FB39AC">
        <w:rPr>
          <w:noProof/>
        </w:rPr>
        <w:drawing>
          <wp:inline distT="0" distB="0" distL="0" distR="0" wp14:anchorId="1FAF11F2" wp14:editId="20545F20">
            <wp:extent cx="5759450" cy="8390255"/>
            <wp:effectExtent l="0" t="0" r="0" b="0"/>
            <wp:docPr id="98" name="Obraz 98" descr="Wydatkowanie środków Narodowego Funduszu w układzie programów priorytetowych w 2022 r. Prezentowane wielkości zawarte są w pliku Sprawozdanie NFOŚiGW za rok 2022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59450" cy="8390255"/>
                    </a:xfrm>
                    <a:prstGeom prst="rect">
                      <a:avLst/>
                    </a:prstGeom>
                    <a:noFill/>
                    <a:ln>
                      <a:noFill/>
                    </a:ln>
                  </pic:spPr>
                </pic:pic>
              </a:graphicData>
            </a:graphic>
          </wp:inline>
        </w:drawing>
      </w:r>
    </w:p>
    <w:p w14:paraId="0E060EE2" w14:textId="112C8255" w:rsidR="00302E6E" w:rsidRPr="00FB39AC" w:rsidRDefault="00302E6E" w:rsidP="00CD40A1">
      <w:pPr>
        <w:tabs>
          <w:tab w:val="left" w:pos="9070"/>
        </w:tabs>
        <w:rPr>
          <w:highlight w:val="yellow"/>
        </w:rPr>
      </w:pPr>
    </w:p>
    <w:p w14:paraId="1975ADCD" w14:textId="39BD3A2A" w:rsidR="00CD40A1" w:rsidRPr="00FB39AC" w:rsidRDefault="00302E6E" w:rsidP="00CD40A1">
      <w:pPr>
        <w:tabs>
          <w:tab w:val="left" w:pos="9070"/>
        </w:tabs>
      </w:pPr>
      <w:r w:rsidRPr="00FB39AC">
        <w:rPr>
          <w:highlight w:val="yellow"/>
        </w:rPr>
        <w:br w:type="page"/>
      </w:r>
      <w:r w:rsidR="00545701" w:rsidRPr="00FB39AC">
        <w:t xml:space="preserve">Załącznik </w:t>
      </w:r>
      <w:r w:rsidR="009B6AE4" w:rsidRPr="00FB39AC">
        <w:t>2</w:t>
      </w:r>
      <w:r w:rsidR="00545701" w:rsidRPr="00FB39AC">
        <w:t xml:space="preserve"> cd</w:t>
      </w:r>
      <w:r w:rsidR="00266608" w:rsidRPr="00FB39AC">
        <w:t>)</w:t>
      </w:r>
    </w:p>
    <w:p w14:paraId="52993FB4" w14:textId="77777777" w:rsidR="00302E6E" w:rsidRPr="00FB39AC" w:rsidRDefault="00302E6E" w:rsidP="00CD40A1">
      <w:pPr>
        <w:tabs>
          <w:tab w:val="left" w:pos="9070"/>
        </w:tabs>
        <w:rPr>
          <w:highlight w:val="yellow"/>
        </w:rPr>
      </w:pPr>
    </w:p>
    <w:p w14:paraId="5C2DB900" w14:textId="3966B182" w:rsidR="00CD40A1" w:rsidRPr="00FB39AC" w:rsidRDefault="005E7A7C" w:rsidP="00CD40A1">
      <w:pPr>
        <w:tabs>
          <w:tab w:val="left" w:pos="9070"/>
        </w:tabs>
        <w:rPr>
          <w:highlight w:val="yellow"/>
        </w:rPr>
      </w:pPr>
      <w:r w:rsidRPr="00FB39AC">
        <w:rPr>
          <w:noProof/>
        </w:rPr>
        <w:drawing>
          <wp:inline distT="0" distB="0" distL="0" distR="0" wp14:anchorId="624D17ED" wp14:editId="4850755B">
            <wp:extent cx="5759450" cy="7670165"/>
            <wp:effectExtent l="0" t="0" r="0" b="6985"/>
            <wp:docPr id="103" name="Obraz 103" descr="Wydatkowanie środków Narodowego Funduszu w układzie programów priorytetowych w 2022 r. Prezentowane wielkości zawarte są w pliku Sprawozdanie NFOŚiGW za rok 2022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59450" cy="7670165"/>
                    </a:xfrm>
                    <a:prstGeom prst="rect">
                      <a:avLst/>
                    </a:prstGeom>
                    <a:noFill/>
                    <a:ln>
                      <a:noFill/>
                    </a:ln>
                  </pic:spPr>
                </pic:pic>
              </a:graphicData>
            </a:graphic>
          </wp:inline>
        </w:drawing>
      </w:r>
    </w:p>
    <w:p w14:paraId="611F2252" w14:textId="77777777" w:rsidR="00D67FBA" w:rsidRPr="00FB39AC" w:rsidRDefault="00D67FBA" w:rsidP="00CD40A1">
      <w:pPr>
        <w:tabs>
          <w:tab w:val="left" w:pos="9070"/>
        </w:tabs>
        <w:rPr>
          <w:highlight w:val="yellow"/>
        </w:rPr>
      </w:pPr>
    </w:p>
    <w:p w14:paraId="02747E28" w14:textId="61BC9791" w:rsidR="00CD40A1" w:rsidRPr="00FB39AC" w:rsidRDefault="00161AF6" w:rsidP="00CD40A1">
      <w:pPr>
        <w:tabs>
          <w:tab w:val="left" w:pos="9070"/>
        </w:tabs>
      </w:pPr>
      <w:r w:rsidRPr="00FB39AC">
        <w:rPr>
          <w:highlight w:val="yellow"/>
        </w:rPr>
        <w:br w:type="page"/>
      </w:r>
      <w:r w:rsidR="00612322" w:rsidRPr="00FB39AC">
        <w:t xml:space="preserve">Załącznik </w:t>
      </w:r>
      <w:r w:rsidR="009B6AE4" w:rsidRPr="00FB39AC">
        <w:t>2</w:t>
      </w:r>
      <w:r w:rsidR="00612322" w:rsidRPr="00FB39AC">
        <w:t xml:space="preserve"> cd</w:t>
      </w:r>
      <w:r w:rsidR="00266608" w:rsidRPr="00FB39AC">
        <w:t>)</w:t>
      </w:r>
    </w:p>
    <w:p w14:paraId="2D214FD6" w14:textId="6B8D959E" w:rsidR="00CD1665" w:rsidRPr="00FB39AC" w:rsidRDefault="00DF28AE" w:rsidP="00CD40A1">
      <w:pPr>
        <w:tabs>
          <w:tab w:val="left" w:pos="9070"/>
        </w:tabs>
        <w:rPr>
          <w:highlight w:val="yellow"/>
        </w:rPr>
      </w:pPr>
      <w:r w:rsidRPr="00FB39AC">
        <w:rPr>
          <w:noProof/>
        </w:rPr>
        <w:drawing>
          <wp:inline distT="0" distB="0" distL="0" distR="0" wp14:anchorId="30ECCD18" wp14:editId="311F4D80">
            <wp:extent cx="5759450" cy="8300085"/>
            <wp:effectExtent l="0" t="0" r="0" b="5715"/>
            <wp:docPr id="107" name="Obraz 107" descr="Wydatkowanie środków Narodowego Funduszu w układzie programów priorytetowych w 2022 r. Prezentowane wielkości zawarte są w pliku Sprawozdanie NFOŚiGW za rok 2022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59450" cy="8300085"/>
                    </a:xfrm>
                    <a:prstGeom prst="rect">
                      <a:avLst/>
                    </a:prstGeom>
                    <a:noFill/>
                    <a:ln>
                      <a:noFill/>
                    </a:ln>
                  </pic:spPr>
                </pic:pic>
              </a:graphicData>
            </a:graphic>
          </wp:inline>
        </w:drawing>
      </w:r>
    </w:p>
    <w:p w14:paraId="72008C4C" w14:textId="1E332E47" w:rsidR="00CD1665" w:rsidRPr="00FB39AC" w:rsidRDefault="00CD1665" w:rsidP="00CD1665">
      <w:pPr>
        <w:tabs>
          <w:tab w:val="left" w:pos="9070"/>
        </w:tabs>
      </w:pPr>
      <w:r w:rsidRPr="00FB39AC">
        <w:rPr>
          <w:highlight w:val="yellow"/>
        </w:rPr>
        <w:br w:type="page"/>
      </w:r>
      <w:r w:rsidRPr="00FB39AC">
        <w:t>Załącznik 2 cd</w:t>
      </w:r>
      <w:r w:rsidR="00266608" w:rsidRPr="00FB39AC">
        <w:t>)</w:t>
      </w:r>
    </w:p>
    <w:p w14:paraId="1A132B5C" w14:textId="77777777" w:rsidR="00CD1665" w:rsidRPr="00FB39AC" w:rsidRDefault="00CD1665" w:rsidP="00CD40A1">
      <w:pPr>
        <w:tabs>
          <w:tab w:val="left" w:pos="9070"/>
        </w:tabs>
        <w:rPr>
          <w:highlight w:val="yellow"/>
        </w:rPr>
      </w:pPr>
    </w:p>
    <w:p w14:paraId="6C7323B0" w14:textId="631CC7F4" w:rsidR="00CD1665" w:rsidRPr="00FB39AC" w:rsidRDefault="0060781F" w:rsidP="00CD40A1">
      <w:pPr>
        <w:tabs>
          <w:tab w:val="left" w:pos="9070"/>
        </w:tabs>
        <w:rPr>
          <w:highlight w:val="yellow"/>
        </w:rPr>
      </w:pPr>
      <w:r w:rsidRPr="00FB39AC">
        <w:rPr>
          <w:noProof/>
        </w:rPr>
        <w:drawing>
          <wp:inline distT="0" distB="0" distL="0" distR="0" wp14:anchorId="38776EC2" wp14:editId="14B5827A">
            <wp:extent cx="5759450" cy="6285230"/>
            <wp:effectExtent l="0" t="0" r="0" b="1270"/>
            <wp:docPr id="109" name="Obraz 109" descr="Wydatkowanie środków Narodowego Funduszu w układzie programów priorytetowych w 2022 r. Prezentowane wielkości zawarte są w pliku Sprawozdanie NFOŚiGW za rok 2022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59450" cy="6285230"/>
                    </a:xfrm>
                    <a:prstGeom prst="rect">
                      <a:avLst/>
                    </a:prstGeom>
                    <a:noFill/>
                    <a:ln>
                      <a:noFill/>
                    </a:ln>
                  </pic:spPr>
                </pic:pic>
              </a:graphicData>
            </a:graphic>
          </wp:inline>
        </w:drawing>
      </w:r>
    </w:p>
    <w:p w14:paraId="182D0AC8" w14:textId="77777777" w:rsidR="00CD1665" w:rsidRPr="00FB39AC" w:rsidRDefault="00CD1665" w:rsidP="00CD40A1">
      <w:pPr>
        <w:tabs>
          <w:tab w:val="left" w:pos="9070"/>
        </w:tabs>
        <w:rPr>
          <w:highlight w:val="yellow"/>
        </w:rPr>
      </w:pPr>
    </w:p>
    <w:p w14:paraId="1303473E" w14:textId="77777777" w:rsidR="00CD1665" w:rsidRPr="00FB39AC" w:rsidRDefault="00CD1665" w:rsidP="00CD40A1">
      <w:pPr>
        <w:tabs>
          <w:tab w:val="left" w:pos="9070"/>
        </w:tabs>
        <w:rPr>
          <w:highlight w:val="yellow"/>
        </w:rPr>
      </w:pPr>
    </w:p>
    <w:p w14:paraId="7FD0CBEB" w14:textId="77777777" w:rsidR="00CD40A1" w:rsidRPr="00FB39AC" w:rsidRDefault="00CD40A1" w:rsidP="00CD40A1">
      <w:pPr>
        <w:tabs>
          <w:tab w:val="left" w:pos="9070"/>
        </w:tabs>
        <w:rPr>
          <w:highlight w:val="yellow"/>
        </w:rPr>
      </w:pPr>
    </w:p>
    <w:p w14:paraId="082BF1A2" w14:textId="77777777" w:rsidR="00CD40A1" w:rsidRPr="00FB39AC" w:rsidRDefault="00545701" w:rsidP="00CD40A1">
      <w:pPr>
        <w:pStyle w:val="Nagwek3"/>
        <w:numPr>
          <w:ilvl w:val="0"/>
          <w:numId w:val="0"/>
        </w:numPr>
        <w:tabs>
          <w:tab w:val="left" w:pos="9070"/>
        </w:tabs>
        <w:ind w:left="1077" w:hanging="1077"/>
      </w:pPr>
      <w:r w:rsidRPr="00FB39AC">
        <w:rPr>
          <w:highlight w:val="yellow"/>
        </w:rPr>
        <w:br w:type="page"/>
      </w:r>
      <w:bookmarkStart w:id="264" w:name="_Ref477174153"/>
      <w:bookmarkStart w:id="265" w:name="_Ref480373407"/>
      <w:bookmarkStart w:id="266" w:name="_Toc132282188"/>
      <w:r w:rsidR="006D0BEA" w:rsidRPr="00FB39AC">
        <w:t>Z</w:t>
      </w:r>
      <w:r w:rsidR="00914D48" w:rsidRPr="00FB39AC">
        <w:t xml:space="preserve">ałącznik </w:t>
      </w:r>
      <w:bookmarkEnd w:id="264"/>
      <w:r w:rsidR="009B6AE4" w:rsidRPr="00FB39AC">
        <w:t>3</w:t>
      </w:r>
      <w:bookmarkEnd w:id="265"/>
      <w:bookmarkEnd w:id="266"/>
    </w:p>
    <w:p w14:paraId="18E17FB0" w14:textId="77777777" w:rsidR="00CD40A1" w:rsidRPr="00FB39AC" w:rsidRDefault="00CD40A1" w:rsidP="00CD40A1">
      <w:pPr>
        <w:tabs>
          <w:tab w:val="left" w:pos="9070"/>
        </w:tabs>
        <w:ind w:left="1418" w:hanging="1418"/>
        <w:rPr>
          <w:b/>
        </w:rPr>
      </w:pPr>
    </w:p>
    <w:p w14:paraId="1DEC4062" w14:textId="5EDE6F72" w:rsidR="00CD40A1" w:rsidRPr="00FB39AC" w:rsidRDefault="00914D48" w:rsidP="00CD40A1">
      <w:pPr>
        <w:tabs>
          <w:tab w:val="left" w:pos="9070"/>
        </w:tabs>
        <w:rPr>
          <w:b/>
        </w:rPr>
      </w:pPr>
      <w:r w:rsidRPr="00FB39AC">
        <w:rPr>
          <w:b/>
        </w:rPr>
        <w:t>Podpisane</w:t>
      </w:r>
      <w:r w:rsidR="0049353F" w:rsidRPr="00FB39AC">
        <w:rPr>
          <w:b/>
        </w:rPr>
        <w:t xml:space="preserve"> w</w:t>
      </w:r>
      <w:r w:rsidR="000449B9" w:rsidRPr="00FB39AC">
        <w:rPr>
          <w:b/>
        </w:rPr>
        <w:t xml:space="preserve"> </w:t>
      </w:r>
      <w:r w:rsidR="009D1766" w:rsidRPr="00FB39AC">
        <w:rPr>
          <w:b/>
        </w:rPr>
        <w:t>20</w:t>
      </w:r>
      <w:r w:rsidR="00FA768F" w:rsidRPr="00FB39AC">
        <w:rPr>
          <w:b/>
        </w:rPr>
        <w:t>2</w:t>
      </w:r>
      <w:r w:rsidR="00B8693E" w:rsidRPr="00FB39AC">
        <w:rPr>
          <w:b/>
        </w:rPr>
        <w:t>2</w:t>
      </w:r>
      <w:r w:rsidR="005322DC" w:rsidRPr="00FB39AC">
        <w:rPr>
          <w:b/>
        </w:rPr>
        <w:t xml:space="preserve"> r. </w:t>
      </w:r>
      <w:r w:rsidR="0049353F" w:rsidRPr="00FB39AC">
        <w:rPr>
          <w:b/>
        </w:rPr>
        <w:t>w</w:t>
      </w:r>
      <w:r w:rsidR="000449B9" w:rsidRPr="00FB39AC">
        <w:rPr>
          <w:b/>
        </w:rPr>
        <w:t xml:space="preserve"> </w:t>
      </w:r>
      <w:r w:rsidR="002651FA" w:rsidRPr="00FB39AC">
        <w:rPr>
          <w:b/>
        </w:rPr>
        <w:t xml:space="preserve">Narodowym Funduszu </w:t>
      </w:r>
      <w:r w:rsidRPr="00FB39AC">
        <w:rPr>
          <w:b/>
        </w:rPr>
        <w:t>umowy</w:t>
      </w:r>
      <w:r w:rsidR="0049353F" w:rsidRPr="00FB39AC">
        <w:rPr>
          <w:b/>
        </w:rPr>
        <w:t xml:space="preserve"> w</w:t>
      </w:r>
      <w:r w:rsidR="000449B9" w:rsidRPr="00FB39AC">
        <w:rPr>
          <w:b/>
        </w:rPr>
        <w:t xml:space="preserve"> </w:t>
      </w:r>
      <w:r w:rsidR="009D1766" w:rsidRPr="00FB39AC">
        <w:rPr>
          <w:b/>
        </w:rPr>
        <w:t xml:space="preserve">układzie programów priorytetowych </w:t>
      </w:r>
    </w:p>
    <w:p w14:paraId="0B6EA0FC" w14:textId="77777777" w:rsidR="00CD40A1" w:rsidRPr="00FB39AC" w:rsidRDefault="00CD40A1" w:rsidP="00CD40A1">
      <w:pPr>
        <w:tabs>
          <w:tab w:val="left" w:pos="9070"/>
        </w:tabs>
      </w:pPr>
    </w:p>
    <w:p w14:paraId="2E228B8F" w14:textId="52D7156E" w:rsidR="00CD40A1" w:rsidRPr="00FB39AC" w:rsidRDefault="00F82407" w:rsidP="00CD40A1">
      <w:pPr>
        <w:tabs>
          <w:tab w:val="left" w:pos="9070"/>
        </w:tabs>
        <w:rPr>
          <w:highlight w:val="yellow"/>
        </w:rPr>
      </w:pPr>
      <w:r w:rsidRPr="00FB39AC">
        <w:rPr>
          <w:noProof/>
        </w:rPr>
        <w:drawing>
          <wp:inline distT="0" distB="0" distL="0" distR="0" wp14:anchorId="59AAC612" wp14:editId="10CEC120">
            <wp:extent cx="5759450" cy="7814310"/>
            <wp:effectExtent l="0" t="0" r="0" b="0"/>
            <wp:docPr id="18" name="Obraz 18" descr="Podpisane w 2022 r. w Narodowym Funduszu umowy w układzie programów priorytetowych. Prezentowane wielkości zawarte są w pliku Sprawozdanie NFOŚiGW za rok 2022 tabele.xlsx w arkuszu załącznik 3." title="Załączn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59450" cy="7814310"/>
                    </a:xfrm>
                    <a:prstGeom prst="rect">
                      <a:avLst/>
                    </a:prstGeom>
                    <a:noFill/>
                    <a:ln>
                      <a:noFill/>
                    </a:ln>
                  </pic:spPr>
                </pic:pic>
              </a:graphicData>
            </a:graphic>
          </wp:inline>
        </w:drawing>
      </w:r>
    </w:p>
    <w:p w14:paraId="7E50C6A3" w14:textId="540CCC05" w:rsidR="00CD40A1" w:rsidRPr="00FB39AC" w:rsidRDefault="00161AF6" w:rsidP="00CD40A1">
      <w:pPr>
        <w:tabs>
          <w:tab w:val="left" w:pos="9070"/>
        </w:tabs>
      </w:pPr>
      <w:r w:rsidRPr="00FB39AC">
        <w:rPr>
          <w:highlight w:val="yellow"/>
        </w:rPr>
        <w:br w:type="page"/>
      </w:r>
      <w:r w:rsidR="00352A02" w:rsidRPr="00FB39AC">
        <w:t xml:space="preserve">Załącznik </w:t>
      </w:r>
      <w:r w:rsidR="009B6AE4" w:rsidRPr="00FB39AC">
        <w:t>3</w:t>
      </w:r>
      <w:r w:rsidR="00352A02" w:rsidRPr="00FB39AC">
        <w:t xml:space="preserve"> cd</w:t>
      </w:r>
      <w:r w:rsidR="00266608" w:rsidRPr="00FB39AC">
        <w:t>)</w:t>
      </w:r>
    </w:p>
    <w:p w14:paraId="7BE1454F" w14:textId="77777777" w:rsidR="00302E6E" w:rsidRPr="00FB39AC" w:rsidRDefault="00302E6E" w:rsidP="00CD40A1">
      <w:pPr>
        <w:tabs>
          <w:tab w:val="left" w:pos="9070"/>
        </w:tabs>
        <w:rPr>
          <w:highlight w:val="yellow"/>
        </w:rPr>
      </w:pPr>
    </w:p>
    <w:p w14:paraId="0C2CEFB3" w14:textId="02AA087F" w:rsidR="00E2546D" w:rsidRPr="00FB39AC" w:rsidRDefault="00A12051" w:rsidP="00CD40A1">
      <w:pPr>
        <w:tabs>
          <w:tab w:val="left" w:pos="9070"/>
        </w:tabs>
        <w:rPr>
          <w:highlight w:val="yellow"/>
        </w:rPr>
      </w:pPr>
      <w:r w:rsidRPr="00FB39AC">
        <w:rPr>
          <w:noProof/>
        </w:rPr>
        <w:drawing>
          <wp:inline distT="0" distB="0" distL="0" distR="0" wp14:anchorId="57446210" wp14:editId="24D97141">
            <wp:extent cx="5759450" cy="7838440"/>
            <wp:effectExtent l="0" t="0" r="0" b="0"/>
            <wp:docPr id="129" name="Obraz 129" descr="Podpisane w 2022 r. w Narodowym Funduszu umowy w układzie programów priorytetowych. Prezentowane wielkości zawarte są w pliku Sprawozdanie NFOŚiGW za rok 2022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59450" cy="7838440"/>
                    </a:xfrm>
                    <a:prstGeom prst="rect">
                      <a:avLst/>
                    </a:prstGeom>
                    <a:noFill/>
                    <a:ln>
                      <a:noFill/>
                    </a:ln>
                  </pic:spPr>
                </pic:pic>
              </a:graphicData>
            </a:graphic>
          </wp:inline>
        </w:drawing>
      </w:r>
    </w:p>
    <w:p w14:paraId="32F44D37" w14:textId="77777777" w:rsidR="00302E6E" w:rsidRPr="00FB39AC" w:rsidRDefault="00302E6E" w:rsidP="00CD40A1">
      <w:pPr>
        <w:tabs>
          <w:tab w:val="left" w:pos="9070"/>
        </w:tabs>
        <w:rPr>
          <w:highlight w:val="yellow"/>
        </w:rPr>
      </w:pPr>
    </w:p>
    <w:p w14:paraId="614310BE" w14:textId="09FBAFE4" w:rsidR="00CD40A1" w:rsidRPr="00FB39AC" w:rsidRDefault="00302E6E" w:rsidP="00CD40A1">
      <w:pPr>
        <w:tabs>
          <w:tab w:val="left" w:pos="9070"/>
        </w:tabs>
      </w:pPr>
      <w:r w:rsidRPr="00FB39AC">
        <w:rPr>
          <w:highlight w:val="yellow"/>
        </w:rPr>
        <w:br w:type="page"/>
      </w:r>
      <w:r w:rsidR="00124A16" w:rsidRPr="00FB39AC">
        <w:t xml:space="preserve">Załącznik </w:t>
      </w:r>
      <w:r w:rsidR="009B6AE4" w:rsidRPr="00FB39AC">
        <w:t>3</w:t>
      </w:r>
      <w:r w:rsidR="00124A16" w:rsidRPr="00FB39AC">
        <w:t xml:space="preserve"> cd</w:t>
      </w:r>
      <w:r w:rsidR="00266608" w:rsidRPr="00FB39AC">
        <w:t>)</w:t>
      </w:r>
    </w:p>
    <w:p w14:paraId="64E63A17" w14:textId="77777777" w:rsidR="00302E6E" w:rsidRPr="00FB39AC" w:rsidRDefault="00302E6E" w:rsidP="00CD40A1">
      <w:pPr>
        <w:tabs>
          <w:tab w:val="left" w:pos="9070"/>
        </w:tabs>
        <w:rPr>
          <w:highlight w:val="yellow"/>
        </w:rPr>
      </w:pPr>
    </w:p>
    <w:p w14:paraId="6F4F61DD" w14:textId="3F5C064B" w:rsidR="00302E6E" w:rsidRPr="00FB39AC" w:rsidRDefault="00DB6EC6" w:rsidP="00CD40A1">
      <w:pPr>
        <w:tabs>
          <w:tab w:val="left" w:pos="9070"/>
        </w:tabs>
        <w:rPr>
          <w:highlight w:val="yellow"/>
        </w:rPr>
      </w:pPr>
      <w:r w:rsidRPr="00FB39AC">
        <w:rPr>
          <w:noProof/>
        </w:rPr>
        <w:drawing>
          <wp:inline distT="0" distB="0" distL="0" distR="0" wp14:anchorId="55042BC7" wp14:editId="56B831B8">
            <wp:extent cx="5759450" cy="6987540"/>
            <wp:effectExtent l="0" t="0" r="0" b="3810"/>
            <wp:docPr id="130" name="Obraz 130" descr="Podpisane w 2022 r. w Narodowym Funduszu umowy w układzie programów priorytetowych. Prezentowane wielkości zawarte są w pliku Sprawozdanie NFOŚiGW za rok 2022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59450" cy="6987540"/>
                    </a:xfrm>
                    <a:prstGeom prst="rect">
                      <a:avLst/>
                    </a:prstGeom>
                    <a:noFill/>
                    <a:ln>
                      <a:noFill/>
                    </a:ln>
                  </pic:spPr>
                </pic:pic>
              </a:graphicData>
            </a:graphic>
          </wp:inline>
        </w:drawing>
      </w:r>
    </w:p>
    <w:p w14:paraId="64AF7A10" w14:textId="77777777" w:rsidR="00CD40A1" w:rsidRPr="00FB39AC" w:rsidRDefault="00CD40A1" w:rsidP="00CD40A1">
      <w:pPr>
        <w:tabs>
          <w:tab w:val="left" w:pos="9070"/>
        </w:tabs>
        <w:rPr>
          <w:highlight w:val="yellow"/>
        </w:rPr>
      </w:pPr>
    </w:p>
    <w:p w14:paraId="3AEAB1A6" w14:textId="77777777" w:rsidR="00CD40A1" w:rsidRPr="00FB39AC" w:rsidRDefault="009C70CE" w:rsidP="00CD40A1">
      <w:pPr>
        <w:pStyle w:val="Nagwek3"/>
        <w:numPr>
          <w:ilvl w:val="0"/>
          <w:numId w:val="0"/>
        </w:numPr>
        <w:tabs>
          <w:tab w:val="left" w:pos="9070"/>
        </w:tabs>
        <w:ind w:left="1077" w:hanging="1077"/>
      </w:pPr>
      <w:r w:rsidRPr="00FB39AC">
        <w:rPr>
          <w:highlight w:val="yellow"/>
        </w:rPr>
        <w:br w:type="page"/>
      </w:r>
      <w:bookmarkStart w:id="267" w:name="_Ref477174167"/>
      <w:bookmarkStart w:id="268" w:name="_Ref480275509"/>
      <w:bookmarkStart w:id="269" w:name="_Ref480275602"/>
      <w:bookmarkStart w:id="270" w:name="_Ref480275610"/>
      <w:bookmarkStart w:id="271" w:name="_Ref480373438"/>
      <w:bookmarkStart w:id="272" w:name="_Toc132282189"/>
      <w:r w:rsidR="00E238BE" w:rsidRPr="00FB39AC">
        <w:t xml:space="preserve">Załącznik </w:t>
      </w:r>
      <w:bookmarkEnd w:id="267"/>
      <w:bookmarkEnd w:id="268"/>
      <w:bookmarkEnd w:id="269"/>
      <w:bookmarkEnd w:id="270"/>
      <w:r w:rsidR="009B6AE4" w:rsidRPr="00FB39AC">
        <w:t>4</w:t>
      </w:r>
      <w:bookmarkEnd w:id="271"/>
      <w:bookmarkEnd w:id="272"/>
    </w:p>
    <w:p w14:paraId="58ADEE1E" w14:textId="77777777" w:rsidR="00CD40A1" w:rsidRPr="00FB39AC" w:rsidRDefault="00CD40A1" w:rsidP="00CD40A1">
      <w:pPr>
        <w:tabs>
          <w:tab w:val="left" w:pos="9070"/>
        </w:tabs>
        <w:rPr>
          <w:b/>
          <w:sz w:val="4"/>
          <w:szCs w:val="4"/>
        </w:rPr>
      </w:pPr>
    </w:p>
    <w:p w14:paraId="2394D34F" w14:textId="490F57FA" w:rsidR="00CD40A1" w:rsidRPr="00FB39AC" w:rsidRDefault="00C87E8D" w:rsidP="00CD40A1">
      <w:pPr>
        <w:tabs>
          <w:tab w:val="left" w:pos="9070"/>
        </w:tabs>
        <w:rPr>
          <w:b/>
        </w:rPr>
      </w:pPr>
      <w:r w:rsidRPr="00FB39AC">
        <w:rPr>
          <w:b/>
        </w:rPr>
        <w:t xml:space="preserve">Złożone </w:t>
      </w:r>
      <w:r w:rsidR="00F6392B" w:rsidRPr="00FB39AC">
        <w:rPr>
          <w:b/>
        </w:rPr>
        <w:t>wnioski</w:t>
      </w:r>
      <w:r w:rsidR="001921B7" w:rsidRPr="00FB39AC">
        <w:rPr>
          <w:b/>
        </w:rPr>
        <w:t xml:space="preserve"> o</w:t>
      </w:r>
      <w:r w:rsidR="000449B9" w:rsidRPr="00FB39AC">
        <w:rPr>
          <w:b/>
        </w:rPr>
        <w:t xml:space="preserve"> </w:t>
      </w:r>
      <w:r w:rsidR="00B9756B" w:rsidRPr="00FB39AC">
        <w:rPr>
          <w:b/>
        </w:rPr>
        <w:t>dofinansowanie</w:t>
      </w:r>
      <w:r w:rsidR="001921B7" w:rsidRPr="00FB39AC">
        <w:rPr>
          <w:b/>
        </w:rPr>
        <w:t xml:space="preserve"> i</w:t>
      </w:r>
      <w:r w:rsidR="000449B9" w:rsidRPr="00FB39AC">
        <w:rPr>
          <w:b/>
        </w:rPr>
        <w:t xml:space="preserve"> </w:t>
      </w:r>
      <w:r w:rsidR="00F6392B" w:rsidRPr="00FB39AC">
        <w:rPr>
          <w:b/>
        </w:rPr>
        <w:t>zawarte u</w:t>
      </w:r>
      <w:r w:rsidRPr="00FB39AC">
        <w:rPr>
          <w:b/>
        </w:rPr>
        <w:t>mowy</w:t>
      </w:r>
      <w:r w:rsidR="0049353F" w:rsidRPr="00FB39AC">
        <w:rPr>
          <w:b/>
        </w:rPr>
        <w:t xml:space="preserve"> w</w:t>
      </w:r>
      <w:r w:rsidR="000449B9" w:rsidRPr="00FB39AC">
        <w:rPr>
          <w:b/>
        </w:rPr>
        <w:t xml:space="preserve"> </w:t>
      </w:r>
      <w:r w:rsidRPr="00FB39AC">
        <w:rPr>
          <w:b/>
        </w:rPr>
        <w:t>20</w:t>
      </w:r>
      <w:r w:rsidR="00AC7047" w:rsidRPr="00FB39AC">
        <w:rPr>
          <w:b/>
        </w:rPr>
        <w:t>2</w:t>
      </w:r>
      <w:r w:rsidR="00424CD2" w:rsidRPr="00FB39AC">
        <w:rPr>
          <w:b/>
        </w:rPr>
        <w:t>2</w:t>
      </w:r>
      <w:r w:rsidRPr="00FB39AC">
        <w:rPr>
          <w:b/>
        </w:rPr>
        <w:t xml:space="preserve"> r.</w:t>
      </w:r>
    </w:p>
    <w:p w14:paraId="1F7B5272" w14:textId="77777777" w:rsidR="000842A6" w:rsidRPr="00FB39AC" w:rsidRDefault="000842A6" w:rsidP="00CD40A1">
      <w:pPr>
        <w:tabs>
          <w:tab w:val="left" w:pos="9070"/>
        </w:tabs>
        <w:rPr>
          <w:b/>
        </w:rPr>
      </w:pPr>
    </w:p>
    <w:p w14:paraId="5916A399" w14:textId="77777777" w:rsidR="00CD40A1" w:rsidRPr="00FB39AC" w:rsidRDefault="00CD40A1" w:rsidP="00CD40A1">
      <w:pPr>
        <w:tabs>
          <w:tab w:val="left" w:pos="9070"/>
        </w:tabs>
        <w:rPr>
          <w:sz w:val="4"/>
          <w:szCs w:val="4"/>
        </w:rPr>
      </w:pPr>
    </w:p>
    <w:p w14:paraId="548F09A9" w14:textId="090942AC" w:rsidR="00CD40A1" w:rsidRPr="00FB39AC" w:rsidRDefault="00B9756B" w:rsidP="00CD40A1">
      <w:pPr>
        <w:pStyle w:val="Legenda"/>
        <w:tabs>
          <w:tab w:val="left" w:pos="9070"/>
        </w:tabs>
        <w:jc w:val="both"/>
        <w:rPr>
          <w:b w:val="0"/>
          <w:sz w:val="22"/>
          <w:szCs w:val="24"/>
        </w:rPr>
      </w:pPr>
      <w:bookmarkStart w:id="273" w:name="_Toc226863608"/>
      <w:r w:rsidRPr="00FB39AC">
        <w:rPr>
          <w:b w:val="0"/>
          <w:sz w:val="22"/>
          <w:szCs w:val="24"/>
        </w:rPr>
        <w:t>Wnioski złożone</w:t>
      </w:r>
      <w:r w:rsidR="0049353F" w:rsidRPr="00FB39AC">
        <w:rPr>
          <w:b w:val="0"/>
          <w:sz w:val="22"/>
          <w:szCs w:val="24"/>
        </w:rPr>
        <w:t xml:space="preserve"> w</w:t>
      </w:r>
      <w:r w:rsidR="000449B9" w:rsidRPr="00FB39AC">
        <w:rPr>
          <w:b w:val="0"/>
          <w:sz w:val="22"/>
          <w:szCs w:val="24"/>
        </w:rPr>
        <w:t xml:space="preserve"> </w:t>
      </w:r>
      <w:r w:rsidRPr="00FB39AC">
        <w:rPr>
          <w:b w:val="0"/>
          <w:sz w:val="22"/>
          <w:szCs w:val="24"/>
        </w:rPr>
        <w:t>Narodowym Funduszu</w:t>
      </w:r>
      <w:r w:rsidR="0049353F" w:rsidRPr="00FB39AC">
        <w:rPr>
          <w:b w:val="0"/>
          <w:sz w:val="22"/>
          <w:szCs w:val="24"/>
        </w:rPr>
        <w:t xml:space="preserve"> w</w:t>
      </w:r>
      <w:r w:rsidR="000449B9" w:rsidRPr="00FB39AC">
        <w:rPr>
          <w:b w:val="0"/>
          <w:sz w:val="22"/>
          <w:szCs w:val="24"/>
        </w:rPr>
        <w:t xml:space="preserve"> </w:t>
      </w:r>
      <w:r w:rsidRPr="00FB39AC">
        <w:rPr>
          <w:b w:val="0"/>
          <w:sz w:val="22"/>
          <w:szCs w:val="24"/>
        </w:rPr>
        <w:t>20</w:t>
      </w:r>
      <w:r w:rsidR="00AC7047" w:rsidRPr="00FB39AC">
        <w:rPr>
          <w:b w:val="0"/>
          <w:sz w:val="22"/>
          <w:szCs w:val="24"/>
        </w:rPr>
        <w:t>2</w:t>
      </w:r>
      <w:r w:rsidR="00424CD2" w:rsidRPr="00FB39AC">
        <w:rPr>
          <w:b w:val="0"/>
          <w:sz w:val="22"/>
          <w:szCs w:val="24"/>
        </w:rPr>
        <w:t>2</w:t>
      </w:r>
      <w:r w:rsidRPr="00FB39AC">
        <w:rPr>
          <w:b w:val="0"/>
          <w:sz w:val="22"/>
          <w:szCs w:val="24"/>
        </w:rPr>
        <w:t xml:space="preserve"> r</w:t>
      </w:r>
      <w:bookmarkEnd w:id="273"/>
      <w:r w:rsidRPr="00FB39AC">
        <w:rPr>
          <w:b w:val="0"/>
          <w:sz w:val="22"/>
          <w:szCs w:val="24"/>
        </w:rPr>
        <w:t>.</w:t>
      </w:r>
    </w:p>
    <w:p w14:paraId="434F7B74" w14:textId="77777777" w:rsidR="00E66853" w:rsidRPr="00FB39AC" w:rsidRDefault="00E66853" w:rsidP="00E66853"/>
    <w:p w14:paraId="6F9FACA9" w14:textId="60308452" w:rsidR="00E66853" w:rsidRPr="00FB39AC" w:rsidRDefault="00E66853" w:rsidP="00E66853">
      <w:r w:rsidRPr="00FB39AC">
        <w:rPr>
          <w:noProof/>
        </w:rPr>
        <w:drawing>
          <wp:inline distT="0" distB="0" distL="0" distR="0" wp14:anchorId="15EC5887" wp14:editId="4DC29799">
            <wp:extent cx="5759450" cy="7872095"/>
            <wp:effectExtent l="0" t="0" r="0" b="0"/>
            <wp:docPr id="8" name="Obraz 8" descr="Złożone wnioski o dofinansowanie i zawarte umowy w 2022 r. Prezentowane wielkości zawarte są w pliku Sprawozdanie NFOŚiGW za rok 2022 tabele.xlsx w arkuszu załącznik 4 wnioski." title="Załącznik 4 wnio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9450" cy="7872095"/>
                    </a:xfrm>
                    <a:prstGeom prst="rect">
                      <a:avLst/>
                    </a:prstGeom>
                    <a:noFill/>
                    <a:ln>
                      <a:noFill/>
                    </a:ln>
                  </pic:spPr>
                </pic:pic>
              </a:graphicData>
            </a:graphic>
          </wp:inline>
        </w:drawing>
      </w:r>
    </w:p>
    <w:p w14:paraId="0E727383" w14:textId="77777777" w:rsidR="00302E6E" w:rsidRPr="00FB39AC" w:rsidRDefault="00302E6E" w:rsidP="00302E6E">
      <w:pPr>
        <w:rPr>
          <w:sz w:val="4"/>
          <w:szCs w:val="4"/>
          <w:highlight w:val="yellow"/>
        </w:rPr>
      </w:pPr>
    </w:p>
    <w:p w14:paraId="1EE403AF" w14:textId="13F0FB74" w:rsidR="00E66853" w:rsidRPr="00FB39AC" w:rsidRDefault="00E66853" w:rsidP="00E66853">
      <w:pPr>
        <w:pStyle w:val="Legenda"/>
        <w:tabs>
          <w:tab w:val="left" w:pos="9070"/>
        </w:tabs>
        <w:jc w:val="both"/>
        <w:rPr>
          <w:b w:val="0"/>
          <w:sz w:val="22"/>
          <w:szCs w:val="24"/>
        </w:rPr>
      </w:pPr>
      <w:r w:rsidRPr="00FB39AC">
        <w:rPr>
          <w:b w:val="0"/>
          <w:sz w:val="22"/>
          <w:szCs w:val="24"/>
        </w:rPr>
        <w:t>Wnioski złożone w Narodowym Funduszu w 2022 r. – cd)</w:t>
      </w:r>
    </w:p>
    <w:p w14:paraId="57C61745" w14:textId="1EEB3D5A" w:rsidR="00CD40A1" w:rsidRPr="00FB39AC" w:rsidRDefault="00CD40A1" w:rsidP="00CD40A1">
      <w:pPr>
        <w:rPr>
          <w:highlight w:val="yellow"/>
        </w:rPr>
      </w:pPr>
    </w:p>
    <w:p w14:paraId="419D5F9D" w14:textId="789720DA" w:rsidR="00E66853" w:rsidRPr="00FB39AC" w:rsidRDefault="00956423" w:rsidP="00CD40A1">
      <w:pPr>
        <w:rPr>
          <w:highlight w:val="yellow"/>
        </w:rPr>
      </w:pPr>
      <w:r w:rsidRPr="00FB39AC">
        <w:rPr>
          <w:noProof/>
        </w:rPr>
        <w:drawing>
          <wp:inline distT="0" distB="0" distL="0" distR="0" wp14:anchorId="65ED8775" wp14:editId="1AA8DDB5">
            <wp:extent cx="5759450" cy="3245485"/>
            <wp:effectExtent l="0" t="0" r="0" b="0"/>
            <wp:docPr id="13" name="Obraz 13" descr="Złożone wnioski o dofinansowanie i zawarte umowy w 2022 r. Prezentowane wielkości zawarte są w pliku Sprawozdanie NFOŚiGW za rok 2022 tabele.xlsx w arkuszu załącznik 4 wnioski." title="Załącznik 4wnioski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59450" cy="3245485"/>
                    </a:xfrm>
                    <a:prstGeom prst="rect">
                      <a:avLst/>
                    </a:prstGeom>
                    <a:noFill/>
                    <a:ln>
                      <a:noFill/>
                    </a:ln>
                  </pic:spPr>
                </pic:pic>
              </a:graphicData>
            </a:graphic>
          </wp:inline>
        </w:drawing>
      </w:r>
    </w:p>
    <w:p w14:paraId="74B09F04" w14:textId="77777777" w:rsidR="00E66853" w:rsidRPr="00FB39AC" w:rsidRDefault="00E66853" w:rsidP="00CD40A1">
      <w:pPr>
        <w:rPr>
          <w:highlight w:val="yellow"/>
        </w:rPr>
      </w:pPr>
    </w:p>
    <w:p w14:paraId="6577921F" w14:textId="4A154B36" w:rsidR="00CD40A1" w:rsidRPr="00FB39AC" w:rsidRDefault="00FE6B27" w:rsidP="007D1778">
      <w:pPr>
        <w:rPr>
          <w:b/>
        </w:rPr>
      </w:pPr>
      <w:r w:rsidRPr="00FB39AC">
        <w:rPr>
          <w:highlight w:val="yellow"/>
        </w:rPr>
        <w:br w:type="page"/>
      </w:r>
      <w:r w:rsidR="00B9756B" w:rsidRPr="00FB39AC">
        <w:rPr>
          <w:b/>
        </w:rPr>
        <w:t>Umowy zaw</w:t>
      </w:r>
      <w:r w:rsidR="00F70D89" w:rsidRPr="00FB39AC">
        <w:rPr>
          <w:b/>
        </w:rPr>
        <w:t>arte</w:t>
      </w:r>
      <w:r w:rsidR="0049353F" w:rsidRPr="00FB39AC">
        <w:rPr>
          <w:b/>
        </w:rPr>
        <w:t xml:space="preserve"> w</w:t>
      </w:r>
      <w:r w:rsidR="000449B9" w:rsidRPr="00FB39AC">
        <w:rPr>
          <w:b/>
        </w:rPr>
        <w:t xml:space="preserve"> </w:t>
      </w:r>
      <w:r w:rsidR="00F70D89" w:rsidRPr="00FB39AC">
        <w:rPr>
          <w:b/>
        </w:rPr>
        <w:t>Narodowym Funduszu</w:t>
      </w:r>
      <w:r w:rsidR="0049353F" w:rsidRPr="00FB39AC">
        <w:rPr>
          <w:b/>
        </w:rPr>
        <w:t xml:space="preserve"> w</w:t>
      </w:r>
      <w:r w:rsidR="000449B9" w:rsidRPr="00FB39AC">
        <w:rPr>
          <w:b/>
        </w:rPr>
        <w:t xml:space="preserve"> </w:t>
      </w:r>
      <w:r w:rsidR="00F70D89" w:rsidRPr="00FB39AC">
        <w:rPr>
          <w:b/>
        </w:rPr>
        <w:t>20</w:t>
      </w:r>
      <w:r w:rsidR="001E7A5A" w:rsidRPr="00FB39AC">
        <w:rPr>
          <w:b/>
        </w:rPr>
        <w:t>2</w:t>
      </w:r>
      <w:r w:rsidR="00DB6EC6" w:rsidRPr="00FB39AC">
        <w:rPr>
          <w:b/>
        </w:rPr>
        <w:t>2</w:t>
      </w:r>
      <w:r w:rsidR="00B9756B" w:rsidRPr="00FB39AC">
        <w:rPr>
          <w:b/>
        </w:rPr>
        <w:t xml:space="preserve"> r.</w:t>
      </w:r>
    </w:p>
    <w:p w14:paraId="372DAA38" w14:textId="77777777" w:rsidR="00CD40A1" w:rsidRPr="00FB39AC" w:rsidRDefault="00CD40A1" w:rsidP="00CD40A1">
      <w:pPr>
        <w:rPr>
          <w:highlight w:val="yellow"/>
        </w:rPr>
      </w:pPr>
    </w:p>
    <w:p w14:paraId="6DE802F4" w14:textId="1E9DA93F" w:rsidR="00302E6E" w:rsidRPr="00FB39AC" w:rsidRDefault="00C216EF" w:rsidP="00CD40A1">
      <w:pPr>
        <w:rPr>
          <w:highlight w:val="yellow"/>
        </w:rPr>
      </w:pPr>
      <w:r w:rsidRPr="00FB39AC">
        <w:rPr>
          <w:noProof/>
        </w:rPr>
        <w:drawing>
          <wp:inline distT="0" distB="0" distL="0" distR="0" wp14:anchorId="0C0A32B6" wp14:editId="163A4B1C">
            <wp:extent cx="5759450" cy="7409180"/>
            <wp:effectExtent l="0" t="0" r="0" b="1270"/>
            <wp:docPr id="133" name="Obraz 133" descr="Umowy zawarte w Narodowym Funduszu w 2022 r.. Prezentowane wielkości zawarte są w pliku Sprawozdanie NFOŚiGW za rok 2022 tabele.xlsx w arkuszu załącznik 4 umowy." title="Załącznik 4 u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9450" cy="7409180"/>
                    </a:xfrm>
                    <a:prstGeom prst="rect">
                      <a:avLst/>
                    </a:prstGeom>
                    <a:noFill/>
                    <a:ln>
                      <a:noFill/>
                    </a:ln>
                  </pic:spPr>
                </pic:pic>
              </a:graphicData>
            </a:graphic>
          </wp:inline>
        </w:drawing>
      </w:r>
    </w:p>
    <w:p w14:paraId="78C637F5" w14:textId="6029AB81" w:rsidR="00CD40A1" w:rsidRPr="00FB39AC" w:rsidRDefault="00302E6E" w:rsidP="00302E6E">
      <w:r w:rsidRPr="00FB39AC">
        <w:rPr>
          <w:highlight w:val="yellow"/>
        </w:rPr>
        <w:br w:type="page"/>
      </w:r>
      <w:r w:rsidR="00570FD9" w:rsidRPr="00FB39AC">
        <w:t>Umowy zawarte</w:t>
      </w:r>
      <w:r w:rsidR="0049353F" w:rsidRPr="00FB39AC">
        <w:t xml:space="preserve"> w</w:t>
      </w:r>
      <w:r w:rsidR="000449B9" w:rsidRPr="00FB39AC">
        <w:t xml:space="preserve"> </w:t>
      </w:r>
      <w:r w:rsidR="00570FD9" w:rsidRPr="00FB39AC">
        <w:t>Narodowym Funduszu</w:t>
      </w:r>
      <w:r w:rsidR="0049353F" w:rsidRPr="00FB39AC">
        <w:t xml:space="preserve"> w</w:t>
      </w:r>
      <w:r w:rsidR="000449B9" w:rsidRPr="00FB39AC">
        <w:t xml:space="preserve"> </w:t>
      </w:r>
      <w:r w:rsidR="00570FD9" w:rsidRPr="00FB39AC">
        <w:t>20</w:t>
      </w:r>
      <w:r w:rsidR="001E7A5A" w:rsidRPr="00FB39AC">
        <w:t>2</w:t>
      </w:r>
      <w:r w:rsidR="00C216EF" w:rsidRPr="00FB39AC">
        <w:t>2</w:t>
      </w:r>
      <w:r w:rsidR="005322DC" w:rsidRPr="00FB39AC">
        <w:t xml:space="preserve"> r. </w:t>
      </w:r>
      <w:r w:rsidR="00570FD9" w:rsidRPr="00FB39AC">
        <w:t>cd</w:t>
      </w:r>
      <w:r w:rsidR="00266608" w:rsidRPr="00FB39AC">
        <w:t>)</w:t>
      </w:r>
    </w:p>
    <w:p w14:paraId="675DB2CE" w14:textId="77777777" w:rsidR="00CD40A1" w:rsidRPr="00FB39AC" w:rsidRDefault="00CD40A1" w:rsidP="00CD40A1">
      <w:pPr>
        <w:rPr>
          <w:highlight w:val="yellow"/>
        </w:rPr>
      </w:pPr>
    </w:p>
    <w:p w14:paraId="10A16BF8" w14:textId="6CC6AB6E" w:rsidR="00CD40A1" w:rsidRPr="00FB39AC" w:rsidRDefault="00CD2EAB" w:rsidP="00CD40A1">
      <w:pPr>
        <w:rPr>
          <w:highlight w:val="yellow"/>
        </w:rPr>
      </w:pPr>
      <w:r w:rsidRPr="00FB39AC">
        <w:rPr>
          <w:noProof/>
        </w:rPr>
        <w:drawing>
          <wp:inline distT="0" distB="0" distL="0" distR="0" wp14:anchorId="581DEF74" wp14:editId="63BC5F24">
            <wp:extent cx="5759450" cy="5132070"/>
            <wp:effectExtent l="0" t="0" r="0" b="0"/>
            <wp:docPr id="134" name="Obraz 134" descr="Umowy zawarte w Narodowym Funduszu w 2022 r.. Prezentowane wielkości zawarte są w pliku Sprawozdanie NFOŚiGW za rok 2022 tabele.xlsx w arkuszu załącznik 4 umowy." title="Załącznik 4 umowy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9450" cy="5132070"/>
                    </a:xfrm>
                    <a:prstGeom prst="rect">
                      <a:avLst/>
                    </a:prstGeom>
                    <a:noFill/>
                    <a:ln>
                      <a:noFill/>
                    </a:ln>
                  </pic:spPr>
                </pic:pic>
              </a:graphicData>
            </a:graphic>
          </wp:inline>
        </w:drawing>
      </w:r>
    </w:p>
    <w:p w14:paraId="1CAB87FC" w14:textId="77777777" w:rsidR="005130DB" w:rsidRPr="00FB39AC" w:rsidRDefault="005130DB" w:rsidP="00CD40A1">
      <w:pPr>
        <w:rPr>
          <w:highlight w:val="yellow"/>
        </w:rPr>
      </w:pPr>
    </w:p>
    <w:p w14:paraId="1BB7C87C" w14:textId="77777777" w:rsidR="00CD40A1" w:rsidRPr="00FB39AC" w:rsidRDefault="00570FD9" w:rsidP="00CD40A1">
      <w:pPr>
        <w:pStyle w:val="Nagwek1"/>
        <w:spacing w:before="0" w:after="0"/>
      </w:pPr>
      <w:r w:rsidRPr="00FB39AC">
        <w:rPr>
          <w:highlight w:val="yellow"/>
        </w:rPr>
        <w:br w:type="page"/>
      </w:r>
      <w:bookmarkStart w:id="274" w:name="_Toc132282190"/>
      <w:r w:rsidR="00B979BE" w:rsidRPr="00FB39AC">
        <w:t>Spis rysunków</w:t>
      </w:r>
      <w:bookmarkEnd w:id="274"/>
    </w:p>
    <w:p w14:paraId="74930A25" w14:textId="77777777" w:rsidR="00CD40A1" w:rsidRPr="00FB39AC" w:rsidRDefault="00CD40A1" w:rsidP="00CD40A1">
      <w:pPr>
        <w:tabs>
          <w:tab w:val="left" w:pos="9070"/>
        </w:tabs>
        <w:rPr>
          <w:szCs w:val="30"/>
          <w:highlight w:val="yellow"/>
        </w:rPr>
      </w:pPr>
    </w:p>
    <w:p w14:paraId="2F8827C4" w14:textId="6773F192" w:rsidR="00414315" w:rsidRPr="00FB39AC" w:rsidRDefault="00B979BE">
      <w:pPr>
        <w:pStyle w:val="Spisilustracji"/>
        <w:rPr>
          <w:rFonts w:asciiTheme="minorHAnsi" w:eastAsiaTheme="minorEastAsia" w:hAnsiTheme="minorHAnsi" w:cstheme="minorBidi"/>
          <w:noProof/>
          <w:szCs w:val="22"/>
        </w:rPr>
      </w:pPr>
      <w:r w:rsidRPr="00FB39AC">
        <w:rPr>
          <w:szCs w:val="30"/>
          <w:highlight w:val="yellow"/>
        </w:rPr>
        <w:fldChar w:fldCharType="begin"/>
      </w:r>
      <w:r w:rsidRPr="00FB39AC">
        <w:rPr>
          <w:szCs w:val="30"/>
          <w:highlight w:val="yellow"/>
        </w:rPr>
        <w:instrText xml:space="preserve"> TOC \h \z \c "Rysunek" </w:instrText>
      </w:r>
      <w:r w:rsidRPr="00FB39AC">
        <w:rPr>
          <w:szCs w:val="30"/>
          <w:highlight w:val="yellow"/>
        </w:rPr>
        <w:fldChar w:fldCharType="separate"/>
      </w:r>
      <w:hyperlink w:anchor="_Toc132282192" w:history="1">
        <w:r w:rsidR="00414315" w:rsidRPr="00FB39AC">
          <w:rPr>
            <w:rStyle w:val="Hipercze"/>
            <w:noProof/>
          </w:rPr>
          <w:t>Rysunek 1</w:t>
        </w:r>
        <w:r w:rsidR="00414315" w:rsidRPr="00FB39AC">
          <w:rPr>
            <w:rFonts w:asciiTheme="minorHAnsi" w:eastAsiaTheme="minorEastAsia" w:hAnsiTheme="minorHAnsi" w:cstheme="minorBidi"/>
            <w:noProof/>
            <w:szCs w:val="22"/>
          </w:rPr>
          <w:tab/>
        </w:r>
        <w:r w:rsidR="00414315" w:rsidRPr="00FB39AC">
          <w:rPr>
            <w:rStyle w:val="Hipercze"/>
            <w:noProof/>
          </w:rPr>
          <w:t>Struktura dziedzinowa finansowania ochrony środowiska dla umów zawieranych przez Narodowy Fundusz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_Toc132282192 \h </w:instrText>
        </w:r>
        <w:r w:rsidR="00414315" w:rsidRPr="00FB39AC">
          <w:rPr>
            <w:noProof/>
            <w:webHidden/>
          </w:rPr>
        </w:r>
        <w:r w:rsidR="00414315" w:rsidRPr="00FB39AC">
          <w:rPr>
            <w:noProof/>
            <w:webHidden/>
          </w:rPr>
          <w:fldChar w:fldCharType="separate"/>
        </w:r>
        <w:r w:rsidR="001A5159">
          <w:rPr>
            <w:noProof/>
            <w:webHidden/>
          </w:rPr>
          <w:t>10</w:t>
        </w:r>
        <w:r w:rsidR="00414315" w:rsidRPr="00FB39AC">
          <w:rPr>
            <w:noProof/>
            <w:webHidden/>
          </w:rPr>
          <w:fldChar w:fldCharType="end"/>
        </w:r>
      </w:hyperlink>
    </w:p>
    <w:p w14:paraId="156A6219" w14:textId="4550FB61" w:rsidR="00414315" w:rsidRPr="00FB39AC" w:rsidRDefault="00000000">
      <w:pPr>
        <w:pStyle w:val="Spisilustracji"/>
        <w:rPr>
          <w:rFonts w:asciiTheme="minorHAnsi" w:eastAsiaTheme="minorEastAsia" w:hAnsiTheme="minorHAnsi" w:cstheme="minorBidi"/>
          <w:noProof/>
          <w:szCs w:val="22"/>
        </w:rPr>
      </w:pPr>
      <w:hyperlink w:anchor="_Toc132282193" w:history="1">
        <w:r w:rsidR="00414315" w:rsidRPr="00FB39AC">
          <w:rPr>
            <w:rStyle w:val="Hipercze"/>
            <w:noProof/>
          </w:rPr>
          <w:t>Rysunek 2</w:t>
        </w:r>
        <w:r w:rsidR="00414315" w:rsidRPr="00FB39AC">
          <w:rPr>
            <w:rFonts w:asciiTheme="minorHAnsi" w:eastAsiaTheme="minorEastAsia" w:hAnsiTheme="minorHAnsi" w:cstheme="minorBidi"/>
            <w:noProof/>
            <w:szCs w:val="22"/>
          </w:rPr>
          <w:tab/>
        </w:r>
        <w:r w:rsidR="00414315" w:rsidRPr="00FB39AC">
          <w:rPr>
            <w:rStyle w:val="Hipercze"/>
            <w:noProof/>
          </w:rPr>
          <w:t>Struktura przychodów Narodowego Funduszu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_Toc132282193 \h </w:instrText>
        </w:r>
        <w:r w:rsidR="00414315" w:rsidRPr="00FB39AC">
          <w:rPr>
            <w:noProof/>
            <w:webHidden/>
          </w:rPr>
        </w:r>
        <w:r w:rsidR="00414315" w:rsidRPr="00FB39AC">
          <w:rPr>
            <w:noProof/>
            <w:webHidden/>
          </w:rPr>
          <w:fldChar w:fldCharType="separate"/>
        </w:r>
        <w:r w:rsidR="001A5159">
          <w:rPr>
            <w:noProof/>
            <w:webHidden/>
          </w:rPr>
          <w:t>24</w:t>
        </w:r>
        <w:r w:rsidR="00414315" w:rsidRPr="00FB39AC">
          <w:rPr>
            <w:noProof/>
            <w:webHidden/>
          </w:rPr>
          <w:fldChar w:fldCharType="end"/>
        </w:r>
      </w:hyperlink>
    </w:p>
    <w:p w14:paraId="2D420F08" w14:textId="7D629469" w:rsidR="00414315" w:rsidRPr="00FB39AC" w:rsidRDefault="00000000">
      <w:pPr>
        <w:pStyle w:val="Spisilustracji"/>
        <w:rPr>
          <w:rFonts w:asciiTheme="minorHAnsi" w:eastAsiaTheme="minorEastAsia" w:hAnsiTheme="minorHAnsi" w:cstheme="minorBidi"/>
          <w:noProof/>
          <w:szCs w:val="22"/>
        </w:rPr>
      </w:pPr>
      <w:hyperlink w:anchor="_Toc132282194" w:history="1">
        <w:r w:rsidR="00414315" w:rsidRPr="00FB39AC">
          <w:rPr>
            <w:rStyle w:val="Hipercze"/>
            <w:noProof/>
          </w:rPr>
          <w:t>Rysunek 3</w:t>
        </w:r>
        <w:r w:rsidR="00414315" w:rsidRPr="00FB39AC">
          <w:rPr>
            <w:rFonts w:asciiTheme="minorHAnsi" w:eastAsiaTheme="minorEastAsia" w:hAnsiTheme="minorHAnsi" w:cstheme="minorBidi"/>
            <w:noProof/>
            <w:szCs w:val="22"/>
          </w:rPr>
          <w:tab/>
        </w:r>
        <w:r w:rsidR="00414315" w:rsidRPr="00FB39AC">
          <w:rPr>
            <w:rStyle w:val="Hipercze"/>
            <w:noProof/>
          </w:rPr>
          <w:t>Fundusz Modernizacyjny w Polsce – schemat realizacji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_Toc132282194 \h </w:instrText>
        </w:r>
        <w:r w:rsidR="00414315" w:rsidRPr="00FB39AC">
          <w:rPr>
            <w:noProof/>
            <w:webHidden/>
          </w:rPr>
        </w:r>
        <w:r w:rsidR="00414315" w:rsidRPr="00FB39AC">
          <w:rPr>
            <w:noProof/>
            <w:webHidden/>
          </w:rPr>
          <w:fldChar w:fldCharType="separate"/>
        </w:r>
        <w:r w:rsidR="001A5159">
          <w:rPr>
            <w:noProof/>
            <w:webHidden/>
          </w:rPr>
          <w:t>45</w:t>
        </w:r>
        <w:r w:rsidR="00414315" w:rsidRPr="00FB39AC">
          <w:rPr>
            <w:noProof/>
            <w:webHidden/>
          </w:rPr>
          <w:fldChar w:fldCharType="end"/>
        </w:r>
      </w:hyperlink>
    </w:p>
    <w:p w14:paraId="5A47775A" w14:textId="5EF9FE0B" w:rsidR="00414315" w:rsidRPr="00FB39AC" w:rsidRDefault="00000000">
      <w:pPr>
        <w:pStyle w:val="Spisilustracji"/>
        <w:rPr>
          <w:rFonts w:asciiTheme="minorHAnsi" w:eastAsiaTheme="minorEastAsia" w:hAnsiTheme="minorHAnsi" w:cstheme="minorBidi"/>
          <w:noProof/>
          <w:szCs w:val="22"/>
        </w:rPr>
      </w:pPr>
      <w:hyperlink w:anchor="_Toc132282195" w:history="1">
        <w:r w:rsidR="00414315" w:rsidRPr="00FB39AC">
          <w:rPr>
            <w:rStyle w:val="Hipercze"/>
            <w:noProof/>
          </w:rPr>
          <w:t>Rysunek 4</w:t>
        </w:r>
        <w:r w:rsidR="00414315" w:rsidRPr="00FB39AC">
          <w:rPr>
            <w:rFonts w:asciiTheme="minorHAnsi" w:eastAsiaTheme="minorEastAsia" w:hAnsiTheme="minorHAnsi" w:cstheme="minorBidi"/>
            <w:noProof/>
            <w:szCs w:val="22"/>
          </w:rPr>
          <w:tab/>
        </w:r>
        <w:r w:rsidR="00414315" w:rsidRPr="00FB39AC">
          <w:rPr>
            <w:rStyle w:val="Hipercze"/>
            <w:noProof/>
          </w:rPr>
          <w:t>Budżet zatwierdzonych obszarów wsparcia Funduszu Modernizacyjnego</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_Toc132282195 \h </w:instrText>
        </w:r>
        <w:r w:rsidR="00414315" w:rsidRPr="00FB39AC">
          <w:rPr>
            <w:noProof/>
            <w:webHidden/>
          </w:rPr>
        </w:r>
        <w:r w:rsidR="00414315" w:rsidRPr="00FB39AC">
          <w:rPr>
            <w:noProof/>
            <w:webHidden/>
          </w:rPr>
          <w:fldChar w:fldCharType="separate"/>
        </w:r>
        <w:r w:rsidR="001A5159">
          <w:rPr>
            <w:noProof/>
            <w:webHidden/>
          </w:rPr>
          <w:t>47</w:t>
        </w:r>
        <w:r w:rsidR="00414315" w:rsidRPr="00FB39AC">
          <w:rPr>
            <w:noProof/>
            <w:webHidden/>
          </w:rPr>
          <w:fldChar w:fldCharType="end"/>
        </w:r>
      </w:hyperlink>
    </w:p>
    <w:p w14:paraId="29B04E4B" w14:textId="02BAA28C" w:rsidR="00CD40A1" w:rsidRPr="00FB39AC" w:rsidRDefault="00B979BE" w:rsidP="00CD40A1">
      <w:pPr>
        <w:tabs>
          <w:tab w:val="left" w:pos="567"/>
          <w:tab w:val="left" w:pos="9070"/>
          <w:tab w:val="left" w:pos="9214"/>
        </w:tabs>
        <w:ind w:left="1134" w:hanging="1134"/>
        <w:rPr>
          <w:szCs w:val="30"/>
          <w:highlight w:val="yellow"/>
        </w:rPr>
      </w:pPr>
      <w:r w:rsidRPr="00FB39AC">
        <w:rPr>
          <w:szCs w:val="30"/>
          <w:highlight w:val="yellow"/>
        </w:rPr>
        <w:fldChar w:fldCharType="end"/>
      </w:r>
    </w:p>
    <w:p w14:paraId="6BB86B0F" w14:textId="77777777" w:rsidR="00E81133" w:rsidRPr="00FB39AC" w:rsidRDefault="00E81133" w:rsidP="00CD40A1">
      <w:pPr>
        <w:tabs>
          <w:tab w:val="left" w:pos="567"/>
          <w:tab w:val="left" w:pos="9070"/>
          <w:tab w:val="left" w:pos="9214"/>
        </w:tabs>
        <w:ind w:left="1134" w:hanging="1134"/>
        <w:rPr>
          <w:szCs w:val="30"/>
          <w:highlight w:val="yellow"/>
        </w:rPr>
      </w:pPr>
    </w:p>
    <w:p w14:paraId="1CF01A29" w14:textId="77777777" w:rsidR="00CD40A1" w:rsidRPr="00FB39AC" w:rsidRDefault="00B979BE" w:rsidP="00CD40A1">
      <w:pPr>
        <w:pStyle w:val="Nagwek1"/>
        <w:spacing w:before="0" w:after="0"/>
      </w:pPr>
      <w:bookmarkStart w:id="275" w:name="_Toc132282191"/>
      <w:r w:rsidRPr="00FB39AC">
        <w:t>Spis tabel</w:t>
      </w:r>
      <w:bookmarkEnd w:id="275"/>
    </w:p>
    <w:p w14:paraId="4228462D" w14:textId="77777777" w:rsidR="00CD40A1" w:rsidRPr="00FB39AC" w:rsidRDefault="00CD40A1" w:rsidP="00CD40A1">
      <w:pPr>
        <w:tabs>
          <w:tab w:val="left" w:pos="9070"/>
        </w:tabs>
        <w:rPr>
          <w:szCs w:val="30"/>
          <w:highlight w:val="yellow"/>
        </w:rPr>
      </w:pPr>
    </w:p>
    <w:p w14:paraId="238A2174" w14:textId="3F3864F4" w:rsidR="00414315" w:rsidRPr="00FB39AC" w:rsidRDefault="00B979BE">
      <w:pPr>
        <w:pStyle w:val="Spisilustracji"/>
        <w:rPr>
          <w:rFonts w:asciiTheme="minorHAnsi" w:eastAsiaTheme="minorEastAsia" w:hAnsiTheme="minorHAnsi" w:cstheme="minorBidi"/>
          <w:noProof/>
          <w:szCs w:val="22"/>
        </w:rPr>
      </w:pPr>
      <w:r w:rsidRPr="00FB39AC">
        <w:rPr>
          <w:rStyle w:val="Hipercze"/>
          <w:noProof/>
          <w:highlight w:val="yellow"/>
        </w:rPr>
        <w:fldChar w:fldCharType="begin"/>
      </w:r>
      <w:r w:rsidRPr="00FB39AC">
        <w:rPr>
          <w:rStyle w:val="Hipercze"/>
          <w:noProof/>
          <w:highlight w:val="yellow"/>
        </w:rPr>
        <w:instrText xml:space="preserve"> TOC \h \z \c "Tabela" </w:instrText>
      </w:r>
      <w:r w:rsidRPr="00FB39AC">
        <w:rPr>
          <w:rStyle w:val="Hipercze"/>
          <w:noProof/>
          <w:highlight w:val="yellow"/>
        </w:rPr>
        <w:fldChar w:fldCharType="separate"/>
      </w:r>
      <w:hyperlink w:anchor="_Toc132282196" w:history="1">
        <w:r w:rsidR="00414315" w:rsidRPr="00FB39AC">
          <w:rPr>
            <w:rStyle w:val="Hipercze"/>
            <w:noProof/>
          </w:rPr>
          <w:t>Tabela 1</w:t>
        </w:r>
        <w:r w:rsidR="00414315" w:rsidRPr="00FB39AC">
          <w:rPr>
            <w:rFonts w:asciiTheme="minorHAnsi" w:eastAsiaTheme="minorEastAsia" w:hAnsiTheme="minorHAnsi" w:cstheme="minorBidi"/>
            <w:noProof/>
            <w:szCs w:val="22"/>
          </w:rPr>
          <w:tab/>
        </w:r>
        <w:r w:rsidR="00414315" w:rsidRPr="00FB39AC">
          <w:rPr>
            <w:rStyle w:val="Hipercze"/>
            <w:noProof/>
          </w:rPr>
          <w:t>Liczba i kwoty zawartych w latach 2020-2022 umów na finansowanie ochrony środowiska i gospodarki wodnej – zestawienie syntetyczne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_Toc132282196 \h </w:instrText>
        </w:r>
        <w:r w:rsidR="00414315" w:rsidRPr="00FB39AC">
          <w:rPr>
            <w:noProof/>
            <w:webHidden/>
          </w:rPr>
        </w:r>
        <w:r w:rsidR="00414315" w:rsidRPr="00FB39AC">
          <w:rPr>
            <w:noProof/>
            <w:webHidden/>
          </w:rPr>
          <w:fldChar w:fldCharType="separate"/>
        </w:r>
        <w:r w:rsidR="001A5159">
          <w:rPr>
            <w:noProof/>
            <w:webHidden/>
          </w:rPr>
          <w:t>9</w:t>
        </w:r>
        <w:r w:rsidR="00414315" w:rsidRPr="00FB39AC">
          <w:rPr>
            <w:noProof/>
            <w:webHidden/>
          </w:rPr>
          <w:fldChar w:fldCharType="end"/>
        </w:r>
      </w:hyperlink>
    </w:p>
    <w:p w14:paraId="05322B6C" w14:textId="30684332" w:rsidR="00414315" w:rsidRPr="00FB39AC" w:rsidRDefault="00000000">
      <w:pPr>
        <w:pStyle w:val="Spisilustracji"/>
        <w:rPr>
          <w:rFonts w:asciiTheme="minorHAnsi" w:eastAsiaTheme="minorEastAsia" w:hAnsiTheme="minorHAnsi" w:cstheme="minorBidi"/>
          <w:noProof/>
          <w:szCs w:val="22"/>
        </w:rPr>
      </w:pPr>
      <w:hyperlink w:anchor="_Toc132282197" w:history="1">
        <w:r w:rsidR="00414315" w:rsidRPr="00FB39AC">
          <w:rPr>
            <w:rStyle w:val="Hipercze"/>
            <w:noProof/>
          </w:rPr>
          <w:t>Tabela 2</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zawartych i zakończonych w Narodowym Funduszu w 2022 r. w porównaniu do 2021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_Toc132282197 \h </w:instrText>
        </w:r>
        <w:r w:rsidR="00414315" w:rsidRPr="00FB39AC">
          <w:rPr>
            <w:noProof/>
            <w:webHidden/>
          </w:rPr>
        </w:r>
        <w:r w:rsidR="00414315" w:rsidRPr="00FB39AC">
          <w:rPr>
            <w:noProof/>
            <w:webHidden/>
          </w:rPr>
          <w:fldChar w:fldCharType="separate"/>
        </w:r>
        <w:r w:rsidR="001A5159">
          <w:rPr>
            <w:noProof/>
            <w:webHidden/>
          </w:rPr>
          <w:t>13</w:t>
        </w:r>
        <w:r w:rsidR="00414315" w:rsidRPr="00FB39AC">
          <w:rPr>
            <w:noProof/>
            <w:webHidden/>
          </w:rPr>
          <w:fldChar w:fldCharType="end"/>
        </w:r>
      </w:hyperlink>
    </w:p>
    <w:p w14:paraId="70B87E43" w14:textId="6E840EA7" w:rsidR="00414315" w:rsidRPr="00FB39AC" w:rsidRDefault="00000000">
      <w:pPr>
        <w:pStyle w:val="Spisilustracji"/>
        <w:rPr>
          <w:rFonts w:asciiTheme="minorHAnsi" w:eastAsiaTheme="minorEastAsia" w:hAnsiTheme="minorHAnsi" w:cstheme="minorBidi"/>
          <w:noProof/>
          <w:szCs w:val="22"/>
        </w:rPr>
      </w:pPr>
      <w:hyperlink w:anchor="_Toc132282198" w:history="1">
        <w:r w:rsidR="00414315" w:rsidRPr="00FB39AC">
          <w:rPr>
            <w:rStyle w:val="Hipercze"/>
            <w:noProof/>
          </w:rPr>
          <w:t>Tabela 3</w:t>
        </w:r>
        <w:r w:rsidR="00414315" w:rsidRPr="00FB39AC">
          <w:rPr>
            <w:rFonts w:asciiTheme="minorHAnsi" w:eastAsiaTheme="minorEastAsia" w:hAnsiTheme="minorHAnsi" w:cstheme="minorBidi"/>
            <w:noProof/>
            <w:szCs w:val="22"/>
          </w:rPr>
          <w:tab/>
        </w:r>
        <w:r w:rsidR="00414315" w:rsidRPr="00FB39AC">
          <w:rPr>
            <w:rStyle w:val="Hipercze"/>
            <w:noProof/>
          </w:rPr>
          <w:t>Plan finansowy Narodowego Funduszu na 2022 r. i jego wykonanie (dane w zaokrągleniu do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_Toc132282198 \h </w:instrText>
        </w:r>
        <w:r w:rsidR="00414315" w:rsidRPr="00FB39AC">
          <w:rPr>
            <w:noProof/>
            <w:webHidden/>
          </w:rPr>
        </w:r>
        <w:r w:rsidR="00414315" w:rsidRPr="00FB39AC">
          <w:rPr>
            <w:noProof/>
            <w:webHidden/>
          </w:rPr>
          <w:fldChar w:fldCharType="separate"/>
        </w:r>
        <w:r w:rsidR="001A5159">
          <w:rPr>
            <w:noProof/>
            <w:webHidden/>
          </w:rPr>
          <w:t>16</w:t>
        </w:r>
        <w:r w:rsidR="00414315" w:rsidRPr="00FB39AC">
          <w:rPr>
            <w:noProof/>
            <w:webHidden/>
          </w:rPr>
          <w:fldChar w:fldCharType="end"/>
        </w:r>
      </w:hyperlink>
    </w:p>
    <w:p w14:paraId="70D0BABC" w14:textId="52E1A904" w:rsidR="00414315" w:rsidRPr="00FB39AC" w:rsidRDefault="00000000">
      <w:pPr>
        <w:pStyle w:val="Spisilustracji"/>
        <w:rPr>
          <w:rFonts w:asciiTheme="minorHAnsi" w:eastAsiaTheme="minorEastAsia" w:hAnsiTheme="minorHAnsi" w:cstheme="minorBidi"/>
          <w:noProof/>
          <w:szCs w:val="22"/>
        </w:rPr>
      </w:pPr>
      <w:hyperlink w:anchor="_Toc132282199" w:history="1">
        <w:r w:rsidR="00414315" w:rsidRPr="00FB39AC">
          <w:rPr>
            <w:rStyle w:val="Hipercze"/>
            <w:noProof/>
          </w:rPr>
          <w:t>Tabela 4</w:t>
        </w:r>
        <w:r w:rsidR="00414315" w:rsidRPr="00FB39AC">
          <w:rPr>
            <w:rFonts w:asciiTheme="minorHAnsi" w:eastAsiaTheme="minorEastAsia" w:hAnsiTheme="minorHAnsi" w:cstheme="minorBidi"/>
            <w:noProof/>
            <w:szCs w:val="22"/>
          </w:rPr>
          <w:tab/>
        </w:r>
        <w:r w:rsidR="00414315" w:rsidRPr="00FB39AC">
          <w:rPr>
            <w:rStyle w:val="Hipercze"/>
            <w:noProof/>
          </w:rPr>
          <w:t>Środki pieniężne Narodowego Funduszu w 2022 r. – układ źródeł finansowania (dane w zaokrągleniu do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_Toc132282199 \h </w:instrText>
        </w:r>
        <w:r w:rsidR="00414315" w:rsidRPr="00FB39AC">
          <w:rPr>
            <w:noProof/>
            <w:webHidden/>
          </w:rPr>
        </w:r>
        <w:r w:rsidR="00414315" w:rsidRPr="00FB39AC">
          <w:rPr>
            <w:noProof/>
            <w:webHidden/>
          </w:rPr>
          <w:fldChar w:fldCharType="separate"/>
        </w:r>
        <w:r w:rsidR="001A5159">
          <w:rPr>
            <w:noProof/>
            <w:webHidden/>
          </w:rPr>
          <w:t>19</w:t>
        </w:r>
        <w:r w:rsidR="00414315" w:rsidRPr="00FB39AC">
          <w:rPr>
            <w:noProof/>
            <w:webHidden/>
          </w:rPr>
          <w:fldChar w:fldCharType="end"/>
        </w:r>
      </w:hyperlink>
    </w:p>
    <w:p w14:paraId="1298BBCE" w14:textId="3435CD71" w:rsidR="00414315" w:rsidRPr="00FB39AC" w:rsidRDefault="00000000">
      <w:pPr>
        <w:pStyle w:val="Spisilustracji"/>
        <w:rPr>
          <w:rFonts w:asciiTheme="minorHAnsi" w:eastAsiaTheme="minorEastAsia" w:hAnsiTheme="minorHAnsi" w:cstheme="minorBidi"/>
          <w:noProof/>
          <w:szCs w:val="22"/>
        </w:rPr>
      </w:pPr>
      <w:hyperlink w:anchor="_Toc132282200" w:history="1">
        <w:r w:rsidR="00414315" w:rsidRPr="00FB39AC">
          <w:rPr>
            <w:rStyle w:val="Hipercze"/>
            <w:noProof/>
          </w:rPr>
          <w:t>Tabela 5</w:t>
        </w:r>
        <w:r w:rsidR="00414315" w:rsidRPr="00FB39AC">
          <w:rPr>
            <w:rFonts w:asciiTheme="minorHAnsi" w:eastAsiaTheme="minorEastAsia" w:hAnsiTheme="minorHAnsi" w:cstheme="minorBidi"/>
            <w:noProof/>
            <w:szCs w:val="22"/>
          </w:rPr>
          <w:tab/>
        </w:r>
        <w:r w:rsidR="00414315" w:rsidRPr="00FB39AC">
          <w:rPr>
            <w:rStyle w:val="Hipercze"/>
            <w:noProof/>
          </w:rPr>
          <w:t>Wpływy i wydatki środków finansowych w 2022 r. w porównaniu do 2021 r. (dane w zaokrągleniu do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_Toc132282200 \h </w:instrText>
        </w:r>
        <w:r w:rsidR="00414315" w:rsidRPr="00FB39AC">
          <w:rPr>
            <w:noProof/>
            <w:webHidden/>
          </w:rPr>
        </w:r>
        <w:r w:rsidR="00414315" w:rsidRPr="00FB39AC">
          <w:rPr>
            <w:noProof/>
            <w:webHidden/>
          </w:rPr>
          <w:fldChar w:fldCharType="separate"/>
        </w:r>
        <w:r w:rsidR="001A5159">
          <w:rPr>
            <w:noProof/>
            <w:webHidden/>
          </w:rPr>
          <w:t>20</w:t>
        </w:r>
        <w:r w:rsidR="00414315" w:rsidRPr="00FB39AC">
          <w:rPr>
            <w:noProof/>
            <w:webHidden/>
          </w:rPr>
          <w:fldChar w:fldCharType="end"/>
        </w:r>
      </w:hyperlink>
    </w:p>
    <w:p w14:paraId="08698AE8" w14:textId="0947C503" w:rsidR="00414315" w:rsidRPr="00FB39AC" w:rsidRDefault="00000000">
      <w:pPr>
        <w:pStyle w:val="Spisilustracji"/>
        <w:rPr>
          <w:rFonts w:asciiTheme="minorHAnsi" w:eastAsiaTheme="minorEastAsia" w:hAnsiTheme="minorHAnsi" w:cstheme="minorBidi"/>
          <w:noProof/>
          <w:szCs w:val="22"/>
        </w:rPr>
      </w:pPr>
      <w:hyperlink w:anchor="_Toc132282201" w:history="1">
        <w:r w:rsidR="00414315" w:rsidRPr="00FB39AC">
          <w:rPr>
            <w:rStyle w:val="Hipercze"/>
            <w:noProof/>
          </w:rPr>
          <w:t>Tabela 6</w:t>
        </w:r>
        <w:r w:rsidR="00414315" w:rsidRPr="00FB39AC">
          <w:rPr>
            <w:rFonts w:asciiTheme="minorHAnsi" w:eastAsiaTheme="minorEastAsia" w:hAnsiTheme="minorHAnsi" w:cstheme="minorBidi"/>
            <w:noProof/>
            <w:szCs w:val="22"/>
          </w:rPr>
          <w:tab/>
        </w:r>
        <w:r w:rsidR="00414315" w:rsidRPr="00FB39AC">
          <w:rPr>
            <w:rStyle w:val="Hipercze"/>
            <w:noProof/>
          </w:rPr>
          <w:t>Wykonanie planu kosztów w układzie zadaniowym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_Toc132282201 \h </w:instrText>
        </w:r>
        <w:r w:rsidR="00414315" w:rsidRPr="00FB39AC">
          <w:rPr>
            <w:noProof/>
            <w:webHidden/>
          </w:rPr>
        </w:r>
        <w:r w:rsidR="00414315" w:rsidRPr="00FB39AC">
          <w:rPr>
            <w:noProof/>
            <w:webHidden/>
          </w:rPr>
          <w:fldChar w:fldCharType="separate"/>
        </w:r>
        <w:r w:rsidR="001A5159">
          <w:rPr>
            <w:noProof/>
            <w:webHidden/>
          </w:rPr>
          <w:t>30</w:t>
        </w:r>
        <w:r w:rsidR="00414315" w:rsidRPr="00FB39AC">
          <w:rPr>
            <w:noProof/>
            <w:webHidden/>
          </w:rPr>
          <w:fldChar w:fldCharType="end"/>
        </w:r>
      </w:hyperlink>
    </w:p>
    <w:p w14:paraId="54029B2E" w14:textId="267FC302" w:rsidR="00414315" w:rsidRPr="00FB39AC" w:rsidRDefault="00000000">
      <w:pPr>
        <w:pStyle w:val="Spisilustracji"/>
        <w:rPr>
          <w:rFonts w:asciiTheme="minorHAnsi" w:eastAsiaTheme="minorEastAsia" w:hAnsiTheme="minorHAnsi" w:cstheme="minorBidi"/>
          <w:noProof/>
          <w:szCs w:val="22"/>
        </w:rPr>
      </w:pPr>
      <w:hyperlink w:anchor="_Toc132282202" w:history="1">
        <w:r w:rsidR="00414315" w:rsidRPr="00FB39AC">
          <w:rPr>
            <w:rStyle w:val="Hipercze"/>
            <w:noProof/>
          </w:rPr>
          <w:t>Tabela 7</w:t>
        </w:r>
        <w:r w:rsidR="00414315" w:rsidRPr="00FB39AC">
          <w:rPr>
            <w:rFonts w:asciiTheme="minorHAnsi" w:eastAsiaTheme="minorEastAsia" w:hAnsiTheme="minorHAnsi" w:cstheme="minorBidi"/>
            <w:noProof/>
            <w:szCs w:val="22"/>
          </w:rPr>
          <w:tab/>
        </w:r>
        <w:r w:rsidR="00414315" w:rsidRPr="00FB39AC">
          <w:rPr>
            <w:rStyle w:val="Hipercze"/>
            <w:noProof/>
          </w:rPr>
          <w:t>Wypłaty środków z Narodowego Funduszu do wojewódzkich funduszy z tytułu wdrażania programu priorytetowego „Czyste Powietrze”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_Toc132282202 \h </w:instrText>
        </w:r>
        <w:r w:rsidR="00414315" w:rsidRPr="00FB39AC">
          <w:rPr>
            <w:noProof/>
            <w:webHidden/>
          </w:rPr>
        </w:r>
        <w:r w:rsidR="00414315" w:rsidRPr="00FB39AC">
          <w:rPr>
            <w:noProof/>
            <w:webHidden/>
          </w:rPr>
          <w:fldChar w:fldCharType="separate"/>
        </w:r>
        <w:r w:rsidR="001A5159">
          <w:rPr>
            <w:noProof/>
            <w:webHidden/>
          </w:rPr>
          <w:t>37</w:t>
        </w:r>
        <w:r w:rsidR="00414315" w:rsidRPr="00FB39AC">
          <w:rPr>
            <w:noProof/>
            <w:webHidden/>
          </w:rPr>
          <w:fldChar w:fldCharType="end"/>
        </w:r>
      </w:hyperlink>
    </w:p>
    <w:p w14:paraId="030816B2" w14:textId="6BB22268" w:rsidR="00414315" w:rsidRPr="00FB39AC" w:rsidRDefault="00000000">
      <w:pPr>
        <w:pStyle w:val="Spisilustracji"/>
        <w:rPr>
          <w:rFonts w:asciiTheme="minorHAnsi" w:eastAsiaTheme="minorEastAsia" w:hAnsiTheme="minorHAnsi" w:cstheme="minorBidi"/>
          <w:noProof/>
          <w:szCs w:val="22"/>
        </w:rPr>
      </w:pPr>
      <w:hyperlink w:anchor="_Toc132282203" w:history="1">
        <w:r w:rsidR="00414315" w:rsidRPr="00FB39AC">
          <w:rPr>
            <w:rStyle w:val="Hipercze"/>
            <w:noProof/>
          </w:rPr>
          <w:t>Tabela 8</w:t>
        </w:r>
        <w:r w:rsidR="00414315" w:rsidRPr="00FB39AC">
          <w:rPr>
            <w:rFonts w:asciiTheme="minorHAnsi" w:eastAsiaTheme="minorEastAsia" w:hAnsiTheme="minorHAnsi" w:cstheme="minorBidi"/>
            <w:noProof/>
            <w:szCs w:val="22"/>
          </w:rPr>
          <w:tab/>
        </w:r>
        <w:r w:rsidR="00414315" w:rsidRPr="00FB39AC">
          <w:rPr>
            <w:rStyle w:val="Hipercze"/>
            <w:noProof/>
          </w:rPr>
          <w:t>Wypłaty środków z wojewódzkich funduszy do beneficjentów końcowych programu priorytetowego „Czyste Powietrze”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_Toc132282203 \h </w:instrText>
        </w:r>
        <w:r w:rsidR="00414315" w:rsidRPr="00FB39AC">
          <w:rPr>
            <w:noProof/>
            <w:webHidden/>
          </w:rPr>
        </w:r>
        <w:r w:rsidR="00414315" w:rsidRPr="00FB39AC">
          <w:rPr>
            <w:noProof/>
            <w:webHidden/>
          </w:rPr>
          <w:fldChar w:fldCharType="separate"/>
        </w:r>
        <w:r w:rsidR="001A5159">
          <w:rPr>
            <w:noProof/>
            <w:webHidden/>
          </w:rPr>
          <w:t>38</w:t>
        </w:r>
        <w:r w:rsidR="00414315" w:rsidRPr="00FB39AC">
          <w:rPr>
            <w:noProof/>
            <w:webHidden/>
          </w:rPr>
          <w:fldChar w:fldCharType="end"/>
        </w:r>
      </w:hyperlink>
    </w:p>
    <w:p w14:paraId="685B5C1D" w14:textId="21BAD2F4" w:rsidR="00414315" w:rsidRPr="00FB39AC" w:rsidRDefault="00000000">
      <w:pPr>
        <w:pStyle w:val="Spisilustracji"/>
        <w:rPr>
          <w:rFonts w:asciiTheme="minorHAnsi" w:eastAsiaTheme="minorEastAsia" w:hAnsiTheme="minorHAnsi" w:cstheme="minorBidi"/>
          <w:noProof/>
          <w:szCs w:val="22"/>
        </w:rPr>
      </w:pPr>
      <w:hyperlink w:anchor="_Toc132282204" w:history="1">
        <w:r w:rsidR="00414315" w:rsidRPr="00FB39AC">
          <w:rPr>
            <w:rStyle w:val="Hipercze"/>
            <w:noProof/>
          </w:rPr>
          <w:t>Tabela 9</w:t>
        </w:r>
        <w:r w:rsidR="00414315" w:rsidRPr="00FB39AC">
          <w:rPr>
            <w:rFonts w:asciiTheme="minorHAnsi" w:eastAsiaTheme="minorEastAsia" w:hAnsiTheme="minorHAnsi" w:cstheme="minorBidi"/>
            <w:noProof/>
            <w:szCs w:val="22"/>
          </w:rPr>
          <w:tab/>
        </w:r>
        <w:r w:rsidR="00414315" w:rsidRPr="00FB39AC">
          <w:rPr>
            <w:rStyle w:val="Hipercze"/>
            <w:noProof/>
          </w:rPr>
          <w:t>Złożone przez beneficjentów końcowych wnioski o dofinansowanie w ramach programu priorytetowego „Czyste Powietrze”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_Toc132282204 \h </w:instrText>
        </w:r>
        <w:r w:rsidR="00414315" w:rsidRPr="00FB39AC">
          <w:rPr>
            <w:noProof/>
            <w:webHidden/>
          </w:rPr>
        </w:r>
        <w:r w:rsidR="00414315" w:rsidRPr="00FB39AC">
          <w:rPr>
            <w:noProof/>
            <w:webHidden/>
          </w:rPr>
          <w:fldChar w:fldCharType="separate"/>
        </w:r>
        <w:r w:rsidR="001A5159">
          <w:rPr>
            <w:noProof/>
            <w:webHidden/>
          </w:rPr>
          <w:t>39</w:t>
        </w:r>
        <w:r w:rsidR="00414315" w:rsidRPr="00FB39AC">
          <w:rPr>
            <w:noProof/>
            <w:webHidden/>
          </w:rPr>
          <w:fldChar w:fldCharType="end"/>
        </w:r>
      </w:hyperlink>
    </w:p>
    <w:p w14:paraId="13E9C03F" w14:textId="67FACAB1" w:rsidR="00414315" w:rsidRPr="00FB39AC" w:rsidRDefault="00000000">
      <w:pPr>
        <w:pStyle w:val="Spisilustracji"/>
        <w:rPr>
          <w:rFonts w:asciiTheme="minorHAnsi" w:eastAsiaTheme="minorEastAsia" w:hAnsiTheme="minorHAnsi" w:cstheme="minorBidi"/>
          <w:noProof/>
          <w:szCs w:val="22"/>
        </w:rPr>
      </w:pPr>
      <w:hyperlink w:anchor="_Toc132282205" w:history="1">
        <w:r w:rsidR="00414315" w:rsidRPr="00FB39AC">
          <w:rPr>
            <w:rStyle w:val="Hipercze"/>
            <w:noProof/>
          </w:rPr>
          <w:t>Tabela 10</w:t>
        </w:r>
        <w:r w:rsidR="00414315" w:rsidRPr="00FB39AC">
          <w:rPr>
            <w:rFonts w:asciiTheme="minorHAnsi" w:eastAsiaTheme="minorEastAsia" w:hAnsiTheme="minorHAnsi" w:cstheme="minorBidi"/>
            <w:noProof/>
            <w:szCs w:val="22"/>
          </w:rPr>
          <w:tab/>
        </w:r>
        <w:r w:rsidR="00414315" w:rsidRPr="00FB39AC">
          <w:rPr>
            <w:rStyle w:val="Hipercze"/>
            <w:noProof/>
          </w:rPr>
          <w:t>Zawarte umowy z beneficjentami końcowymi w ramach programu priorytetowego „Czyste Powietrze”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_Toc132282205 \h </w:instrText>
        </w:r>
        <w:r w:rsidR="00414315" w:rsidRPr="00FB39AC">
          <w:rPr>
            <w:noProof/>
            <w:webHidden/>
          </w:rPr>
        </w:r>
        <w:r w:rsidR="00414315" w:rsidRPr="00FB39AC">
          <w:rPr>
            <w:noProof/>
            <w:webHidden/>
          </w:rPr>
          <w:fldChar w:fldCharType="separate"/>
        </w:r>
        <w:r w:rsidR="001A5159">
          <w:rPr>
            <w:noProof/>
            <w:webHidden/>
          </w:rPr>
          <w:t>40</w:t>
        </w:r>
        <w:r w:rsidR="00414315" w:rsidRPr="00FB39AC">
          <w:rPr>
            <w:noProof/>
            <w:webHidden/>
          </w:rPr>
          <w:fldChar w:fldCharType="end"/>
        </w:r>
      </w:hyperlink>
    </w:p>
    <w:p w14:paraId="0980F719" w14:textId="531D8011" w:rsidR="00414315" w:rsidRPr="00FB39AC" w:rsidRDefault="00000000">
      <w:pPr>
        <w:pStyle w:val="Spisilustracji"/>
        <w:rPr>
          <w:rFonts w:asciiTheme="minorHAnsi" w:eastAsiaTheme="minorEastAsia" w:hAnsiTheme="minorHAnsi" w:cstheme="minorBidi"/>
          <w:noProof/>
          <w:szCs w:val="22"/>
        </w:rPr>
      </w:pPr>
      <w:hyperlink w:anchor="_Toc132282206" w:history="1">
        <w:r w:rsidR="00414315" w:rsidRPr="00FB39AC">
          <w:rPr>
            <w:rStyle w:val="Hipercze"/>
            <w:noProof/>
          </w:rPr>
          <w:t>Tabela 11</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ramach programu priorytetowego „Czyste Powietrze”</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_Toc132282206 \h </w:instrText>
        </w:r>
        <w:r w:rsidR="00414315" w:rsidRPr="00FB39AC">
          <w:rPr>
            <w:noProof/>
            <w:webHidden/>
          </w:rPr>
        </w:r>
        <w:r w:rsidR="00414315" w:rsidRPr="00FB39AC">
          <w:rPr>
            <w:noProof/>
            <w:webHidden/>
          </w:rPr>
          <w:fldChar w:fldCharType="separate"/>
        </w:r>
        <w:r w:rsidR="001A5159">
          <w:rPr>
            <w:noProof/>
            <w:webHidden/>
          </w:rPr>
          <w:t>41</w:t>
        </w:r>
        <w:r w:rsidR="00414315" w:rsidRPr="00FB39AC">
          <w:rPr>
            <w:noProof/>
            <w:webHidden/>
          </w:rPr>
          <w:fldChar w:fldCharType="end"/>
        </w:r>
      </w:hyperlink>
    </w:p>
    <w:p w14:paraId="33943520" w14:textId="43339076" w:rsidR="00414315" w:rsidRPr="00FB39AC" w:rsidRDefault="00000000">
      <w:pPr>
        <w:pStyle w:val="Spisilustracji"/>
        <w:rPr>
          <w:rFonts w:asciiTheme="minorHAnsi" w:eastAsiaTheme="minorEastAsia" w:hAnsiTheme="minorHAnsi" w:cstheme="minorBidi"/>
          <w:noProof/>
          <w:szCs w:val="22"/>
        </w:rPr>
      </w:pPr>
      <w:hyperlink w:anchor="_Toc132282207" w:history="1">
        <w:r w:rsidR="00414315" w:rsidRPr="00FB39AC">
          <w:rPr>
            <w:rStyle w:val="Hipercze"/>
            <w:noProof/>
          </w:rPr>
          <w:t>Tabela 12</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zakresie programu priorytetowego „Mój Prąd”</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_Toc132282207 \h </w:instrText>
        </w:r>
        <w:r w:rsidR="00414315" w:rsidRPr="00FB39AC">
          <w:rPr>
            <w:noProof/>
            <w:webHidden/>
          </w:rPr>
        </w:r>
        <w:r w:rsidR="00414315" w:rsidRPr="00FB39AC">
          <w:rPr>
            <w:noProof/>
            <w:webHidden/>
          </w:rPr>
          <w:fldChar w:fldCharType="separate"/>
        </w:r>
        <w:r w:rsidR="001A5159">
          <w:rPr>
            <w:noProof/>
            <w:webHidden/>
          </w:rPr>
          <w:t>43</w:t>
        </w:r>
        <w:r w:rsidR="00414315" w:rsidRPr="00FB39AC">
          <w:rPr>
            <w:noProof/>
            <w:webHidden/>
          </w:rPr>
          <w:fldChar w:fldCharType="end"/>
        </w:r>
      </w:hyperlink>
    </w:p>
    <w:p w14:paraId="57C6EB8F" w14:textId="4107D744" w:rsidR="00414315" w:rsidRPr="00FB39AC" w:rsidRDefault="00000000">
      <w:pPr>
        <w:pStyle w:val="Spisilustracji"/>
        <w:rPr>
          <w:rFonts w:asciiTheme="minorHAnsi" w:eastAsiaTheme="minorEastAsia" w:hAnsiTheme="minorHAnsi" w:cstheme="minorBidi"/>
          <w:noProof/>
          <w:szCs w:val="22"/>
        </w:rPr>
      </w:pPr>
      <w:hyperlink w:anchor="_Toc132282208" w:history="1">
        <w:r w:rsidR="00414315" w:rsidRPr="00FB39AC">
          <w:rPr>
            <w:rStyle w:val="Hipercze"/>
            <w:noProof/>
          </w:rPr>
          <w:t>Tabela 13</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pilotażowych programach priorytetowych z zakresu poprawy jakości powietrza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_Toc132282208 \h </w:instrText>
        </w:r>
        <w:r w:rsidR="00414315" w:rsidRPr="00FB39AC">
          <w:rPr>
            <w:noProof/>
            <w:webHidden/>
          </w:rPr>
        </w:r>
        <w:r w:rsidR="00414315" w:rsidRPr="00FB39AC">
          <w:rPr>
            <w:noProof/>
            <w:webHidden/>
          </w:rPr>
          <w:fldChar w:fldCharType="separate"/>
        </w:r>
        <w:r w:rsidR="001A5159">
          <w:rPr>
            <w:noProof/>
            <w:webHidden/>
          </w:rPr>
          <w:t>51</w:t>
        </w:r>
        <w:r w:rsidR="00414315" w:rsidRPr="00FB39AC">
          <w:rPr>
            <w:noProof/>
            <w:webHidden/>
          </w:rPr>
          <w:fldChar w:fldCharType="end"/>
        </w:r>
      </w:hyperlink>
    </w:p>
    <w:p w14:paraId="0547AC1D" w14:textId="1CE55971" w:rsidR="00414315" w:rsidRPr="00FB39AC" w:rsidRDefault="00000000">
      <w:pPr>
        <w:pStyle w:val="Spisilustracji"/>
        <w:rPr>
          <w:rFonts w:asciiTheme="minorHAnsi" w:eastAsiaTheme="minorEastAsia" w:hAnsiTheme="minorHAnsi" w:cstheme="minorBidi"/>
          <w:noProof/>
          <w:szCs w:val="22"/>
        </w:rPr>
      </w:pPr>
      <w:hyperlink w:anchor="_Toc132282209" w:history="1">
        <w:r w:rsidR="00414315" w:rsidRPr="00FB39AC">
          <w:rPr>
            <w:rStyle w:val="Hipercze"/>
            <w:noProof/>
          </w:rPr>
          <w:t>Tabela 14</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programie priorytetowym „Moja Woda”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_Toc132282209 \h </w:instrText>
        </w:r>
        <w:r w:rsidR="00414315" w:rsidRPr="00FB39AC">
          <w:rPr>
            <w:noProof/>
            <w:webHidden/>
          </w:rPr>
        </w:r>
        <w:r w:rsidR="00414315" w:rsidRPr="00FB39AC">
          <w:rPr>
            <w:noProof/>
            <w:webHidden/>
          </w:rPr>
          <w:fldChar w:fldCharType="separate"/>
        </w:r>
        <w:r w:rsidR="001A5159">
          <w:rPr>
            <w:noProof/>
            <w:webHidden/>
          </w:rPr>
          <w:t>52</w:t>
        </w:r>
        <w:r w:rsidR="00414315" w:rsidRPr="00FB39AC">
          <w:rPr>
            <w:noProof/>
            <w:webHidden/>
          </w:rPr>
          <w:fldChar w:fldCharType="end"/>
        </w:r>
      </w:hyperlink>
    </w:p>
    <w:p w14:paraId="29A27BE0" w14:textId="47568995" w:rsidR="00414315" w:rsidRPr="00FB39AC" w:rsidRDefault="00000000">
      <w:pPr>
        <w:pStyle w:val="Spisilustracji"/>
        <w:rPr>
          <w:rFonts w:asciiTheme="minorHAnsi" w:eastAsiaTheme="minorEastAsia" w:hAnsiTheme="minorHAnsi" w:cstheme="minorBidi"/>
          <w:noProof/>
          <w:szCs w:val="22"/>
        </w:rPr>
      </w:pPr>
      <w:hyperlink w:anchor="_Toc132282210" w:history="1">
        <w:r w:rsidR="00414315" w:rsidRPr="00FB39AC">
          <w:rPr>
            <w:rStyle w:val="Hipercze"/>
            <w:noProof/>
          </w:rPr>
          <w:t>Tabela 15</w:t>
        </w:r>
        <w:r w:rsidR="00414315" w:rsidRPr="00FB39AC">
          <w:rPr>
            <w:rFonts w:asciiTheme="minorHAnsi" w:eastAsiaTheme="minorEastAsia" w:hAnsiTheme="minorHAnsi" w:cstheme="minorBidi"/>
            <w:noProof/>
            <w:szCs w:val="22"/>
          </w:rPr>
          <w:tab/>
        </w:r>
        <w:r w:rsidR="00414315" w:rsidRPr="00FB39AC">
          <w:rPr>
            <w:rStyle w:val="Hipercze"/>
            <w:noProof/>
          </w:rPr>
          <w:t>Środki europejskie – finansowanie ochrony środowiska i gospodarki wodnej w 2022 r.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_Toc132282210 \h </w:instrText>
        </w:r>
        <w:r w:rsidR="00414315" w:rsidRPr="00FB39AC">
          <w:rPr>
            <w:noProof/>
            <w:webHidden/>
          </w:rPr>
        </w:r>
        <w:r w:rsidR="00414315" w:rsidRPr="00FB39AC">
          <w:rPr>
            <w:noProof/>
            <w:webHidden/>
          </w:rPr>
          <w:fldChar w:fldCharType="separate"/>
        </w:r>
        <w:r w:rsidR="001A5159">
          <w:rPr>
            <w:noProof/>
            <w:webHidden/>
          </w:rPr>
          <w:t>54</w:t>
        </w:r>
        <w:r w:rsidR="00414315" w:rsidRPr="00FB39AC">
          <w:rPr>
            <w:noProof/>
            <w:webHidden/>
          </w:rPr>
          <w:fldChar w:fldCharType="end"/>
        </w:r>
      </w:hyperlink>
    </w:p>
    <w:p w14:paraId="597701B6" w14:textId="4C81887B" w:rsidR="00414315" w:rsidRPr="00FB39AC" w:rsidRDefault="00000000">
      <w:pPr>
        <w:pStyle w:val="Spisilustracji"/>
        <w:rPr>
          <w:rFonts w:asciiTheme="minorHAnsi" w:eastAsiaTheme="minorEastAsia" w:hAnsiTheme="minorHAnsi" w:cstheme="minorBidi"/>
          <w:noProof/>
          <w:szCs w:val="22"/>
        </w:rPr>
      </w:pPr>
      <w:hyperlink w:anchor="_Toc132282211" w:history="1">
        <w:r w:rsidR="00414315" w:rsidRPr="00FB39AC">
          <w:rPr>
            <w:rStyle w:val="Hipercze"/>
            <w:noProof/>
          </w:rPr>
          <w:t>Tabela 16</w:t>
        </w:r>
        <w:r w:rsidR="00414315" w:rsidRPr="00FB39AC">
          <w:rPr>
            <w:rFonts w:asciiTheme="minorHAnsi" w:eastAsiaTheme="minorEastAsia" w:hAnsiTheme="minorHAnsi" w:cstheme="minorBidi"/>
            <w:noProof/>
            <w:szCs w:val="22"/>
          </w:rPr>
          <w:tab/>
        </w:r>
        <w:r w:rsidR="00414315" w:rsidRPr="00FB39AC">
          <w:rPr>
            <w:rStyle w:val="Hipercze"/>
            <w:noProof/>
          </w:rPr>
          <w:t>Umowy zawarte w ramach PO IiŚ 2014-2020 dotyczące środków obsługiwanych przez Narodowy Fundusz (stan na 31.12.2022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_Toc132282211 \h </w:instrText>
        </w:r>
        <w:r w:rsidR="00414315" w:rsidRPr="00FB39AC">
          <w:rPr>
            <w:noProof/>
            <w:webHidden/>
          </w:rPr>
        </w:r>
        <w:r w:rsidR="00414315" w:rsidRPr="00FB39AC">
          <w:rPr>
            <w:noProof/>
            <w:webHidden/>
          </w:rPr>
          <w:fldChar w:fldCharType="separate"/>
        </w:r>
        <w:r w:rsidR="001A5159">
          <w:rPr>
            <w:noProof/>
            <w:webHidden/>
          </w:rPr>
          <w:t>59</w:t>
        </w:r>
        <w:r w:rsidR="00414315" w:rsidRPr="00FB39AC">
          <w:rPr>
            <w:noProof/>
            <w:webHidden/>
          </w:rPr>
          <w:fldChar w:fldCharType="end"/>
        </w:r>
      </w:hyperlink>
    </w:p>
    <w:p w14:paraId="45898BF1" w14:textId="46B12630" w:rsidR="00414315" w:rsidRPr="00FB39AC" w:rsidRDefault="00000000">
      <w:pPr>
        <w:pStyle w:val="Spisilustracji"/>
        <w:rPr>
          <w:rFonts w:asciiTheme="minorHAnsi" w:eastAsiaTheme="minorEastAsia" w:hAnsiTheme="minorHAnsi" w:cstheme="minorBidi"/>
          <w:noProof/>
          <w:szCs w:val="22"/>
        </w:rPr>
      </w:pPr>
      <w:hyperlink w:anchor="_Toc132282212" w:history="1">
        <w:r w:rsidR="00414315" w:rsidRPr="00FB39AC">
          <w:rPr>
            <w:rStyle w:val="Hipercze"/>
            <w:noProof/>
          </w:rPr>
          <w:t xml:space="preserve">Tabela 17 </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zakresie poddziałania 1.1.1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_Toc132282212 \h </w:instrText>
        </w:r>
        <w:r w:rsidR="00414315" w:rsidRPr="00FB39AC">
          <w:rPr>
            <w:noProof/>
            <w:webHidden/>
          </w:rPr>
        </w:r>
        <w:r w:rsidR="00414315" w:rsidRPr="00FB39AC">
          <w:rPr>
            <w:noProof/>
            <w:webHidden/>
          </w:rPr>
          <w:fldChar w:fldCharType="separate"/>
        </w:r>
        <w:r w:rsidR="001A5159">
          <w:rPr>
            <w:noProof/>
            <w:webHidden/>
          </w:rPr>
          <w:t>61</w:t>
        </w:r>
        <w:r w:rsidR="00414315" w:rsidRPr="00FB39AC">
          <w:rPr>
            <w:noProof/>
            <w:webHidden/>
          </w:rPr>
          <w:fldChar w:fldCharType="end"/>
        </w:r>
      </w:hyperlink>
    </w:p>
    <w:p w14:paraId="48CA7ACF" w14:textId="0C9F8791" w:rsidR="00414315" w:rsidRPr="00FB39AC" w:rsidRDefault="00000000">
      <w:pPr>
        <w:pStyle w:val="Spisilustracji"/>
        <w:rPr>
          <w:rFonts w:asciiTheme="minorHAnsi" w:eastAsiaTheme="minorEastAsia" w:hAnsiTheme="minorHAnsi" w:cstheme="minorBidi"/>
          <w:noProof/>
          <w:szCs w:val="22"/>
        </w:rPr>
      </w:pPr>
      <w:hyperlink w:anchor="_Toc132282213" w:history="1">
        <w:r w:rsidR="00414315" w:rsidRPr="00FB39AC">
          <w:rPr>
            <w:rStyle w:val="Hipercze"/>
            <w:noProof/>
          </w:rPr>
          <w:t xml:space="preserve">Tabela 18 </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poddziałania 1.2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_Toc132282213 \h </w:instrText>
        </w:r>
        <w:r w:rsidR="00414315" w:rsidRPr="00FB39AC">
          <w:rPr>
            <w:noProof/>
            <w:webHidden/>
          </w:rPr>
        </w:r>
        <w:r w:rsidR="00414315" w:rsidRPr="00FB39AC">
          <w:rPr>
            <w:noProof/>
            <w:webHidden/>
          </w:rPr>
          <w:fldChar w:fldCharType="separate"/>
        </w:r>
        <w:r w:rsidR="001A5159">
          <w:rPr>
            <w:noProof/>
            <w:webHidden/>
          </w:rPr>
          <w:t>62</w:t>
        </w:r>
        <w:r w:rsidR="00414315" w:rsidRPr="00FB39AC">
          <w:rPr>
            <w:noProof/>
            <w:webHidden/>
          </w:rPr>
          <w:fldChar w:fldCharType="end"/>
        </w:r>
      </w:hyperlink>
    </w:p>
    <w:p w14:paraId="1AD6445F" w14:textId="7CBD745C" w:rsidR="00414315" w:rsidRPr="00FB39AC" w:rsidRDefault="00000000">
      <w:pPr>
        <w:pStyle w:val="Spisilustracji"/>
        <w:rPr>
          <w:rFonts w:asciiTheme="minorHAnsi" w:eastAsiaTheme="minorEastAsia" w:hAnsiTheme="minorHAnsi" w:cstheme="minorBidi"/>
          <w:noProof/>
          <w:szCs w:val="22"/>
        </w:rPr>
      </w:pPr>
      <w:hyperlink w:anchor="_Toc132282214" w:history="1">
        <w:r w:rsidR="00414315" w:rsidRPr="00FB39AC">
          <w:rPr>
            <w:rStyle w:val="Hipercze"/>
            <w:noProof/>
          </w:rPr>
          <w:t>Tabela 19</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podpisanych i zakończonych w 2022 r. w zakresie poddziałania 1.3.1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_Toc132282214 \h </w:instrText>
        </w:r>
        <w:r w:rsidR="00414315" w:rsidRPr="00FB39AC">
          <w:rPr>
            <w:noProof/>
            <w:webHidden/>
          </w:rPr>
        </w:r>
        <w:r w:rsidR="00414315" w:rsidRPr="00FB39AC">
          <w:rPr>
            <w:noProof/>
            <w:webHidden/>
          </w:rPr>
          <w:fldChar w:fldCharType="separate"/>
        </w:r>
        <w:r w:rsidR="001A5159">
          <w:rPr>
            <w:noProof/>
            <w:webHidden/>
          </w:rPr>
          <w:t>63</w:t>
        </w:r>
        <w:r w:rsidR="00414315" w:rsidRPr="00FB39AC">
          <w:rPr>
            <w:noProof/>
            <w:webHidden/>
          </w:rPr>
          <w:fldChar w:fldCharType="end"/>
        </w:r>
      </w:hyperlink>
    </w:p>
    <w:p w14:paraId="2909BCF1" w14:textId="4AC071EF" w:rsidR="00414315" w:rsidRPr="00FB39AC" w:rsidRDefault="00000000">
      <w:pPr>
        <w:pStyle w:val="Spisilustracji"/>
        <w:rPr>
          <w:rFonts w:asciiTheme="minorHAnsi" w:eastAsiaTheme="minorEastAsia" w:hAnsiTheme="minorHAnsi" w:cstheme="minorBidi"/>
          <w:noProof/>
          <w:szCs w:val="22"/>
        </w:rPr>
      </w:pPr>
      <w:hyperlink w:anchor="_Toc132282215" w:history="1">
        <w:r w:rsidR="00414315" w:rsidRPr="00FB39AC">
          <w:rPr>
            <w:rStyle w:val="Hipercze"/>
            <w:noProof/>
          </w:rPr>
          <w:t>Tabela 20</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poddziałania 1.3.2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_Toc132282215 \h </w:instrText>
        </w:r>
        <w:r w:rsidR="00414315" w:rsidRPr="00FB39AC">
          <w:rPr>
            <w:noProof/>
            <w:webHidden/>
          </w:rPr>
        </w:r>
        <w:r w:rsidR="00414315" w:rsidRPr="00FB39AC">
          <w:rPr>
            <w:noProof/>
            <w:webHidden/>
          </w:rPr>
          <w:fldChar w:fldCharType="separate"/>
        </w:r>
        <w:r w:rsidR="001A5159">
          <w:rPr>
            <w:noProof/>
            <w:webHidden/>
          </w:rPr>
          <w:t>64</w:t>
        </w:r>
        <w:r w:rsidR="00414315" w:rsidRPr="00FB39AC">
          <w:rPr>
            <w:noProof/>
            <w:webHidden/>
          </w:rPr>
          <w:fldChar w:fldCharType="end"/>
        </w:r>
      </w:hyperlink>
    </w:p>
    <w:p w14:paraId="75A22783" w14:textId="4BCEC150" w:rsidR="00414315" w:rsidRPr="00FB39AC" w:rsidRDefault="00000000">
      <w:pPr>
        <w:pStyle w:val="Spisilustracji"/>
        <w:rPr>
          <w:rFonts w:asciiTheme="minorHAnsi" w:eastAsiaTheme="minorEastAsia" w:hAnsiTheme="minorHAnsi" w:cstheme="minorBidi"/>
          <w:noProof/>
          <w:szCs w:val="22"/>
        </w:rPr>
      </w:pPr>
      <w:hyperlink w:anchor="_Toc132282216" w:history="1">
        <w:r w:rsidR="00414315" w:rsidRPr="00FB39AC">
          <w:rPr>
            <w:rStyle w:val="Hipercze"/>
            <w:noProof/>
          </w:rPr>
          <w:t>Tabela 21</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1.5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_Toc132282216 \h </w:instrText>
        </w:r>
        <w:r w:rsidR="00414315" w:rsidRPr="00FB39AC">
          <w:rPr>
            <w:noProof/>
            <w:webHidden/>
          </w:rPr>
        </w:r>
        <w:r w:rsidR="00414315" w:rsidRPr="00FB39AC">
          <w:rPr>
            <w:noProof/>
            <w:webHidden/>
          </w:rPr>
          <w:fldChar w:fldCharType="separate"/>
        </w:r>
        <w:r w:rsidR="001A5159">
          <w:rPr>
            <w:noProof/>
            <w:webHidden/>
          </w:rPr>
          <w:t>66</w:t>
        </w:r>
        <w:r w:rsidR="00414315" w:rsidRPr="00FB39AC">
          <w:rPr>
            <w:noProof/>
            <w:webHidden/>
          </w:rPr>
          <w:fldChar w:fldCharType="end"/>
        </w:r>
      </w:hyperlink>
    </w:p>
    <w:p w14:paraId="68D2D51B" w14:textId="4CB48C1D" w:rsidR="00414315" w:rsidRPr="00FB39AC" w:rsidRDefault="00000000">
      <w:pPr>
        <w:pStyle w:val="Spisilustracji"/>
        <w:rPr>
          <w:rFonts w:asciiTheme="minorHAnsi" w:eastAsiaTheme="minorEastAsia" w:hAnsiTheme="minorHAnsi" w:cstheme="minorBidi"/>
          <w:noProof/>
          <w:szCs w:val="22"/>
        </w:rPr>
      </w:pPr>
      <w:hyperlink w:anchor="_Toc132282217" w:history="1">
        <w:r w:rsidR="00414315" w:rsidRPr="00FB39AC">
          <w:rPr>
            <w:rStyle w:val="Hipercze"/>
            <w:noProof/>
          </w:rPr>
          <w:t>Tabela 22</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poddziałania 1.6.1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_Toc132282217 \h </w:instrText>
        </w:r>
        <w:r w:rsidR="00414315" w:rsidRPr="00FB39AC">
          <w:rPr>
            <w:noProof/>
            <w:webHidden/>
          </w:rPr>
        </w:r>
        <w:r w:rsidR="00414315" w:rsidRPr="00FB39AC">
          <w:rPr>
            <w:noProof/>
            <w:webHidden/>
          </w:rPr>
          <w:fldChar w:fldCharType="separate"/>
        </w:r>
        <w:r w:rsidR="001A5159">
          <w:rPr>
            <w:noProof/>
            <w:webHidden/>
          </w:rPr>
          <w:t>67</w:t>
        </w:r>
        <w:r w:rsidR="00414315" w:rsidRPr="00FB39AC">
          <w:rPr>
            <w:noProof/>
            <w:webHidden/>
          </w:rPr>
          <w:fldChar w:fldCharType="end"/>
        </w:r>
      </w:hyperlink>
    </w:p>
    <w:p w14:paraId="7B466B36" w14:textId="788AD788" w:rsidR="00414315" w:rsidRPr="00FB39AC" w:rsidRDefault="00000000">
      <w:pPr>
        <w:pStyle w:val="Spisilustracji"/>
        <w:rPr>
          <w:rFonts w:asciiTheme="minorHAnsi" w:eastAsiaTheme="minorEastAsia" w:hAnsiTheme="minorHAnsi" w:cstheme="minorBidi"/>
          <w:noProof/>
          <w:szCs w:val="22"/>
        </w:rPr>
      </w:pPr>
      <w:hyperlink w:anchor="_Toc132282218" w:history="1">
        <w:r w:rsidR="00414315" w:rsidRPr="00FB39AC">
          <w:rPr>
            <w:rStyle w:val="Hipercze"/>
            <w:noProof/>
          </w:rPr>
          <w:t>Tabela 23</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poddziałania 1.6.2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_Toc132282218 \h </w:instrText>
        </w:r>
        <w:r w:rsidR="00414315" w:rsidRPr="00FB39AC">
          <w:rPr>
            <w:noProof/>
            <w:webHidden/>
          </w:rPr>
        </w:r>
        <w:r w:rsidR="00414315" w:rsidRPr="00FB39AC">
          <w:rPr>
            <w:noProof/>
            <w:webHidden/>
          </w:rPr>
          <w:fldChar w:fldCharType="separate"/>
        </w:r>
        <w:r w:rsidR="001A5159">
          <w:rPr>
            <w:noProof/>
            <w:webHidden/>
          </w:rPr>
          <w:t>67</w:t>
        </w:r>
        <w:r w:rsidR="00414315" w:rsidRPr="00FB39AC">
          <w:rPr>
            <w:noProof/>
            <w:webHidden/>
          </w:rPr>
          <w:fldChar w:fldCharType="end"/>
        </w:r>
      </w:hyperlink>
    </w:p>
    <w:p w14:paraId="578BE0DD" w14:textId="7A8A9147" w:rsidR="00414315" w:rsidRPr="00FB39AC" w:rsidRDefault="00000000">
      <w:pPr>
        <w:pStyle w:val="Spisilustracji"/>
        <w:rPr>
          <w:rFonts w:asciiTheme="minorHAnsi" w:eastAsiaTheme="minorEastAsia" w:hAnsiTheme="minorHAnsi" w:cstheme="minorBidi"/>
          <w:noProof/>
          <w:szCs w:val="22"/>
        </w:rPr>
      </w:pPr>
      <w:hyperlink w:anchor="_Toc132282219" w:history="1">
        <w:r w:rsidR="00414315" w:rsidRPr="00FB39AC">
          <w:rPr>
            <w:rStyle w:val="Hipercze"/>
            <w:noProof/>
          </w:rPr>
          <w:t>Tabela 24</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2.1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_Toc132282219 \h </w:instrText>
        </w:r>
        <w:r w:rsidR="00414315" w:rsidRPr="00FB39AC">
          <w:rPr>
            <w:noProof/>
            <w:webHidden/>
          </w:rPr>
        </w:r>
        <w:r w:rsidR="00414315" w:rsidRPr="00FB39AC">
          <w:rPr>
            <w:noProof/>
            <w:webHidden/>
          </w:rPr>
          <w:fldChar w:fldCharType="separate"/>
        </w:r>
        <w:r w:rsidR="001A5159">
          <w:rPr>
            <w:noProof/>
            <w:webHidden/>
          </w:rPr>
          <w:t>68</w:t>
        </w:r>
        <w:r w:rsidR="00414315" w:rsidRPr="00FB39AC">
          <w:rPr>
            <w:noProof/>
            <w:webHidden/>
          </w:rPr>
          <w:fldChar w:fldCharType="end"/>
        </w:r>
      </w:hyperlink>
    </w:p>
    <w:p w14:paraId="2C3E6E01" w14:textId="28A03AAB" w:rsidR="00414315" w:rsidRPr="00FB39AC" w:rsidRDefault="00000000">
      <w:pPr>
        <w:pStyle w:val="Spisilustracji"/>
        <w:rPr>
          <w:rFonts w:asciiTheme="minorHAnsi" w:eastAsiaTheme="minorEastAsia" w:hAnsiTheme="minorHAnsi" w:cstheme="minorBidi"/>
          <w:noProof/>
          <w:szCs w:val="22"/>
        </w:rPr>
      </w:pPr>
      <w:hyperlink w:anchor="_Toc132282220" w:history="1">
        <w:r w:rsidR="00414315" w:rsidRPr="00FB39AC">
          <w:rPr>
            <w:rStyle w:val="Hipercze"/>
            <w:noProof/>
          </w:rPr>
          <w:t>Tabela 25</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2.2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_Toc132282220 \h </w:instrText>
        </w:r>
        <w:r w:rsidR="00414315" w:rsidRPr="00FB39AC">
          <w:rPr>
            <w:noProof/>
            <w:webHidden/>
          </w:rPr>
        </w:r>
        <w:r w:rsidR="00414315" w:rsidRPr="00FB39AC">
          <w:rPr>
            <w:noProof/>
            <w:webHidden/>
          </w:rPr>
          <w:fldChar w:fldCharType="separate"/>
        </w:r>
        <w:r w:rsidR="001A5159">
          <w:rPr>
            <w:noProof/>
            <w:webHidden/>
          </w:rPr>
          <w:t>69</w:t>
        </w:r>
        <w:r w:rsidR="00414315" w:rsidRPr="00FB39AC">
          <w:rPr>
            <w:noProof/>
            <w:webHidden/>
          </w:rPr>
          <w:fldChar w:fldCharType="end"/>
        </w:r>
      </w:hyperlink>
    </w:p>
    <w:p w14:paraId="720EEF88" w14:textId="20ECFA24" w:rsidR="00414315" w:rsidRPr="00FB39AC" w:rsidRDefault="00000000">
      <w:pPr>
        <w:pStyle w:val="Spisilustracji"/>
        <w:rPr>
          <w:rFonts w:asciiTheme="minorHAnsi" w:eastAsiaTheme="minorEastAsia" w:hAnsiTheme="minorHAnsi" w:cstheme="minorBidi"/>
          <w:noProof/>
          <w:szCs w:val="22"/>
        </w:rPr>
      </w:pPr>
      <w:hyperlink w:anchor="_Toc132282221" w:history="1">
        <w:r w:rsidR="00414315" w:rsidRPr="00FB39AC">
          <w:rPr>
            <w:rStyle w:val="Hipercze"/>
            <w:noProof/>
          </w:rPr>
          <w:t>Tabela 26</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2.3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_Toc132282221 \h </w:instrText>
        </w:r>
        <w:r w:rsidR="00414315" w:rsidRPr="00FB39AC">
          <w:rPr>
            <w:noProof/>
            <w:webHidden/>
          </w:rPr>
        </w:r>
        <w:r w:rsidR="00414315" w:rsidRPr="00FB39AC">
          <w:rPr>
            <w:noProof/>
            <w:webHidden/>
          </w:rPr>
          <w:fldChar w:fldCharType="separate"/>
        </w:r>
        <w:r w:rsidR="001A5159">
          <w:rPr>
            <w:noProof/>
            <w:webHidden/>
          </w:rPr>
          <w:t>70</w:t>
        </w:r>
        <w:r w:rsidR="00414315" w:rsidRPr="00FB39AC">
          <w:rPr>
            <w:noProof/>
            <w:webHidden/>
          </w:rPr>
          <w:fldChar w:fldCharType="end"/>
        </w:r>
      </w:hyperlink>
    </w:p>
    <w:p w14:paraId="42082613" w14:textId="78765242" w:rsidR="00414315" w:rsidRPr="00FB39AC" w:rsidRDefault="00000000">
      <w:pPr>
        <w:pStyle w:val="Spisilustracji"/>
        <w:rPr>
          <w:rFonts w:asciiTheme="minorHAnsi" w:eastAsiaTheme="minorEastAsia" w:hAnsiTheme="minorHAnsi" w:cstheme="minorBidi"/>
          <w:noProof/>
          <w:szCs w:val="22"/>
        </w:rPr>
      </w:pPr>
      <w:hyperlink w:anchor="_Toc132282222" w:history="1">
        <w:r w:rsidR="00414315" w:rsidRPr="00FB39AC">
          <w:rPr>
            <w:rStyle w:val="Hipercze"/>
            <w:noProof/>
          </w:rPr>
          <w:t>Tabela 27</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2.4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_Toc132282222 \h </w:instrText>
        </w:r>
        <w:r w:rsidR="00414315" w:rsidRPr="00FB39AC">
          <w:rPr>
            <w:noProof/>
            <w:webHidden/>
          </w:rPr>
        </w:r>
        <w:r w:rsidR="00414315" w:rsidRPr="00FB39AC">
          <w:rPr>
            <w:noProof/>
            <w:webHidden/>
          </w:rPr>
          <w:fldChar w:fldCharType="separate"/>
        </w:r>
        <w:r w:rsidR="001A5159">
          <w:rPr>
            <w:noProof/>
            <w:webHidden/>
          </w:rPr>
          <w:t>71</w:t>
        </w:r>
        <w:r w:rsidR="00414315" w:rsidRPr="00FB39AC">
          <w:rPr>
            <w:noProof/>
            <w:webHidden/>
          </w:rPr>
          <w:fldChar w:fldCharType="end"/>
        </w:r>
      </w:hyperlink>
    </w:p>
    <w:p w14:paraId="4DA96F82" w14:textId="754E10CC" w:rsidR="00414315" w:rsidRPr="00FB39AC" w:rsidRDefault="00000000">
      <w:pPr>
        <w:pStyle w:val="Spisilustracji"/>
        <w:rPr>
          <w:rFonts w:asciiTheme="minorHAnsi" w:eastAsiaTheme="minorEastAsia" w:hAnsiTheme="minorHAnsi" w:cstheme="minorBidi"/>
          <w:noProof/>
          <w:szCs w:val="22"/>
        </w:rPr>
      </w:pPr>
      <w:hyperlink w:anchor="_Toc132282223" w:history="1">
        <w:r w:rsidR="00414315" w:rsidRPr="00FB39AC">
          <w:rPr>
            <w:rStyle w:val="Hipercze"/>
            <w:noProof/>
          </w:rPr>
          <w:t>Tabela 28</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z umów zakończonych w 2022 r. w zakresie działania 2.5 PO IiŚ 2014-2020</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_Toc132282223 \h </w:instrText>
        </w:r>
        <w:r w:rsidR="00414315" w:rsidRPr="00FB39AC">
          <w:rPr>
            <w:noProof/>
            <w:webHidden/>
          </w:rPr>
        </w:r>
        <w:r w:rsidR="00414315" w:rsidRPr="00FB39AC">
          <w:rPr>
            <w:noProof/>
            <w:webHidden/>
          </w:rPr>
          <w:fldChar w:fldCharType="separate"/>
        </w:r>
        <w:r w:rsidR="001A5159">
          <w:rPr>
            <w:noProof/>
            <w:webHidden/>
          </w:rPr>
          <w:t>72</w:t>
        </w:r>
        <w:r w:rsidR="00414315" w:rsidRPr="00FB39AC">
          <w:rPr>
            <w:noProof/>
            <w:webHidden/>
          </w:rPr>
          <w:fldChar w:fldCharType="end"/>
        </w:r>
      </w:hyperlink>
    </w:p>
    <w:p w14:paraId="7827A870" w14:textId="1D1DEF89" w:rsidR="00414315" w:rsidRPr="00FB39AC" w:rsidRDefault="00000000">
      <w:pPr>
        <w:pStyle w:val="Spisilustracji"/>
        <w:rPr>
          <w:rFonts w:asciiTheme="minorHAnsi" w:eastAsiaTheme="minorEastAsia" w:hAnsiTheme="minorHAnsi" w:cstheme="minorBidi"/>
          <w:noProof/>
          <w:szCs w:val="22"/>
        </w:rPr>
      </w:pPr>
      <w:hyperlink w:anchor="_Toc132282224" w:history="1">
        <w:r w:rsidR="00414315" w:rsidRPr="00FB39AC">
          <w:rPr>
            <w:rStyle w:val="Hipercze"/>
            <w:noProof/>
          </w:rPr>
          <w:t>Tabela 29</w:t>
        </w:r>
        <w:r w:rsidR="00414315" w:rsidRPr="00FB39AC">
          <w:rPr>
            <w:rFonts w:asciiTheme="minorHAnsi" w:eastAsiaTheme="minorEastAsia" w:hAnsiTheme="minorHAnsi" w:cstheme="minorBidi"/>
            <w:noProof/>
            <w:szCs w:val="22"/>
          </w:rPr>
          <w:tab/>
        </w:r>
        <w:r w:rsidR="00414315" w:rsidRPr="00FB39AC">
          <w:rPr>
            <w:rStyle w:val="Hipercze"/>
            <w:noProof/>
          </w:rPr>
          <w:t>Efekty ekologiczne lub rzeczowe w zakresie MF EOG i NMF z umów podpisanych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_Toc132282224 \h </w:instrText>
        </w:r>
        <w:r w:rsidR="00414315" w:rsidRPr="00FB39AC">
          <w:rPr>
            <w:noProof/>
            <w:webHidden/>
          </w:rPr>
        </w:r>
        <w:r w:rsidR="00414315" w:rsidRPr="00FB39AC">
          <w:rPr>
            <w:noProof/>
            <w:webHidden/>
          </w:rPr>
          <w:fldChar w:fldCharType="separate"/>
        </w:r>
        <w:r w:rsidR="001A5159">
          <w:rPr>
            <w:noProof/>
            <w:webHidden/>
          </w:rPr>
          <w:t>76</w:t>
        </w:r>
        <w:r w:rsidR="00414315" w:rsidRPr="00FB39AC">
          <w:rPr>
            <w:noProof/>
            <w:webHidden/>
          </w:rPr>
          <w:fldChar w:fldCharType="end"/>
        </w:r>
      </w:hyperlink>
    </w:p>
    <w:p w14:paraId="2475C534" w14:textId="3036C683" w:rsidR="00414315" w:rsidRPr="00FB39AC" w:rsidRDefault="00000000">
      <w:pPr>
        <w:pStyle w:val="Spisilustracji"/>
        <w:rPr>
          <w:rFonts w:asciiTheme="minorHAnsi" w:eastAsiaTheme="minorEastAsia" w:hAnsiTheme="minorHAnsi" w:cstheme="minorBidi"/>
          <w:noProof/>
          <w:szCs w:val="22"/>
        </w:rPr>
      </w:pPr>
      <w:hyperlink w:anchor="_Toc132282225" w:history="1">
        <w:r w:rsidR="00414315" w:rsidRPr="00FB39AC">
          <w:rPr>
            <w:rStyle w:val="Hipercze"/>
            <w:noProof/>
          </w:rPr>
          <w:t>Tabela 30</w:t>
        </w:r>
        <w:r w:rsidR="00414315" w:rsidRPr="00FB39AC">
          <w:rPr>
            <w:rFonts w:asciiTheme="minorHAnsi" w:eastAsiaTheme="minorEastAsia" w:hAnsiTheme="minorHAnsi" w:cstheme="minorBidi"/>
            <w:noProof/>
            <w:szCs w:val="22"/>
          </w:rPr>
          <w:tab/>
        </w:r>
        <w:r w:rsidR="00414315" w:rsidRPr="00FB39AC">
          <w:rPr>
            <w:rStyle w:val="Hipercze"/>
            <w:noProof/>
          </w:rPr>
          <w:t>Refundacja kosztów i wydatków Narodowego Funduszu w 2022</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_Toc132282225 \h </w:instrText>
        </w:r>
        <w:r w:rsidR="00414315" w:rsidRPr="00FB39AC">
          <w:rPr>
            <w:noProof/>
            <w:webHidden/>
          </w:rPr>
        </w:r>
        <w:r w:rsidR="00414315" w:rsidRPr="00FB39AC">
          <w:rPr>
            <w:noProof/>
            <w:webHidden/>
          </w:rPr>
          <w:fldChar w:fldCharType="separate"/>
        </w:r>
        <w:r w:rsidR="001A5159">
          <w:rPr>
            <w:noProof/>
            <w:webHidden/>
          </w:rPr>
          <w:t>81</w:t>
        </w:r>
        <w:r w:rsidR="00414315" w:rsidRPr="00FB39AC">
          <w:rPr>
            <w:noProof/>
            <w:webHidden/>
          </w:rPr>
          <w:fldChar w:fldCharType="end"/>
        </w:r>
      </w:hyperlink>
    </w:p>
    <w:p w14:paraId="551B20C0" w14:textId="49FFF94D" w:rsidR="00414315" w:rsidRPr="00FB39AC" w:rsidRDefault="00000000">
      <w:pPr>
        <w:pStyle w:val="Spisilustracji"/>
        <w:rPr>
          <w:rFonts w:asciiTheme="minorHAnsi" w:eastAsiaTheme="minorEastAsia" w:hAnsiTheme="minorHAnsi" w:cstheme="minorBidi"/>
          <w:noProof/>
          <w:szCs w:val="22"/>
        </w:rPr>
      </w:pPr>
      <w:hyperlink w:anchor="_Toc132282226" w:history="1">
        <w:r w:rsidR="00414315" w:rsidRPr="00FB39AC">
          <w:rPr>
            <w:rStyle w:val="Hipercze"/>
            <w:noProof/>
          </w:rPr>
          <w:t>Tabela 31</w:t>
        </w:r>
        <w:r w:rsidR="00414315" w:rsidRPr="00FB39AC">
          <w:rPr>
            <w:rFonts w:asciiTheme="minorHAnsi" w:eastAsiaTheme="minorEastAsia" w:hAnsiTheme="minorHAnsi" w:cstheme="minorBidi"/>
            <w:noProof/>
            <w:szCs w:val="22"/>
          </w:rPr>
          <w:tab/>
        </w:r>
        <w:r w:rsidR="00414315" w:rsidRPr="00FB39AC">
          <w:rPr>
            <w:rStyle w:val="Hipercze"/>
            <w:noProof/>
          </w:rPr>
          <w:t>Zwrotne finansowanie ochrony środowiska przedsięwzięć realizowanych bez udziału środków europejskich i współfinansowanie przedsięwzięć realizowanych z udziałem środków europejskich w 2022 r. (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_Toc132282226 \h </w:instrText>
        </w:r>
        <w:r w:rsidR="00414315" w:rsidRPr="00FB39AC">
          <w:rPr>
            <w:noProof/>
            <w:webHidden/>
          </w:rPr>
        </w:r>
        <w:r w:rsidR="00414315" w:rsidRPr="00FB39AC">
          <w:rPr>
            <w:noProof/>
            <w:webHidden/>
          </w:rPr>
          <w:fldChar w:fldCharType="separate"/>
        </w:r>
        <w:r w:rsidR="001A5159">
          <w:rPr>
            <w:noProof/>
            <w:webHidden/>
          </w:rPr>
          <w:t>85</w:t>
        </w:r>
        <w:r w:rsidR="00414315" w:rsidRPr="00FB39AC">
          <w:rPr>
            <w:noProof/>
            <w:webHidden/>
          </w:rPr>
          <w:fldChar w:fldCharType="end"/>
        </w:r>
      </w:hyperlink>
    </w:p>
    <w:p w14:paraId="0CC43CD2" w14:textId="6E278E1E" w:rsidR="00414315" w:rsidRPr="00FB39AC" w:rsidRDefault="00000000">
      <w:pPr>
        <w:pStyle w:val="Spisilustracji"/>
        <w:rPr>
          <w:rFonts w:asciiTheme="minorHAnsi" w:eastAsiaTheme="minorEastAsia" w:hAnsiTheme="minorHAnsi" w:cstheme="minorBidi"/>
          <w:noProof/>
          <w:szCs w:val="22"/>
        </w:rPr>
      </w:pPr>
      <w:hyperlink w:anchor="_Toc132282227" w:history="1">
        <w:r w:rsidR="00414315" w:rsidRPr="00FB39AC">
          <w:rPr>
            <w:rStyle w:val="Hipercze"/>
            <w:noProof/>
          </w:rPr>
          <w:t>Tabela 32</w:t>
        </w:r>
        <w:r w:rsidR="00414315" w:rsidRPr="00FB39AC">
          <w:rPr>
            <w:rFonts w:asciiTheme="minorHAnsi" w:eastAsiaTheme="minorEastAsia" w:hAnsiTheme="minorHAnsi" w:cstheme="minorBidi"/>
            <w:noProof/>
            <w:szCs w:val="22"/>
          </w:rPr>
          <w:tab/>
        </w:r>
        <w:r w:rsidR="00414315" w:rsidRPr="00FB39AC">
          <w:rPr>
            <w:rStyle w:val="Hipercze"/>
            <w:noProof/>
          </w:rPr>
          <w:t>Dotacyjne finansowanie przedsięwzięć realizowanych bez udziału środków europejskich – finansowanie w dziedzinach w 2022 r. – zestawienie zbiorcze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_Toc132282227 \h </w:instrText>
        </w:r>
        <w:r w:rsidR="00414315" w:rsidRPr="00FB39AC">
          <w:rPr>
            <w:noProof/>
            <w:webHidden/>
          </w:rPr>
        </w:r>
        <w:r w:rsidR="00414315" w:rsidRPr="00FB39AC">
          <w:rPr>
            <w:noProof/>
            <w:webHidden/>
          </w:rPr>
          <w:fldChar w:fldCharType="separate"/>
        </w:r>
        <w:r w:rsidR="001A5159">
          <w:rPr>
            <w:noProof/>
            <w:webHidden/>
          </w:rPr>
          <w:t>86</w:t>
        </w:r>
        <w:r w:rsidR="00414315" w:rsidRPr="00FB39AC">
          <w:rPr>
            <w:noProof/>
            <w:webHidden/>
          </w:rPr>
          <w:fldChar w:fldCharType="end"/>
        </w:r>
      </w:hyperlink>
    </w:p>
    <w:p w14:paraId="5F5DFA50" w14:textId="2CA312C3" w:rsidR="00414315" w:rsidRPr="00FB39AC" w:rsidRDefault="00000000">
      <w:pPr>
        <w:pStyle w:val="Spisilustracji"/>
        <w:rPr>
          <w:rFonts w:asciiTheme="minorHAnsi" w:eastAsiaTheme="minorEastAsia" w:hAnsiTheme="minorHAnsi" w:cstheme="minorBidi"/>
          <w:noProof/>
          <w:szCs w:val="22"/>
        </w:rPr>
      </w:pPr>
      <w:hyperlink w:anchor="_Toc132282228" w:history="1">
        <w:r w:rsidR="00414315" w:rsidRPr="00FB39AC">
          <w:rPr>
            <w:rStyle w:val="Hipercze"/>
            <w:noProof/>
          </w:rPr>
          <w:t>Tabela 33</w:t>
        </w:r>
        <w:r w:rsidR="00414315" w:rsidRPr="00FB39AC">
          <w:rPr>
            <w:rFonts w:asciiTheme="minorHAnsi" w:eastAsiaTheme="minorEastAsia" w:hAnsiTheme="minorHAnsi" w:cstheme="minorBidi"/>
            <w:noProof/>
            <w:szCs w:val="22"/>
          </w:rPr>
          <w:tab/>
        </w:r>
        <w:r w:rsidR="00414315" w:rsidRPr="00FB39AC">
          <w:rPr>
            <w:rStyle w:val="Hipercze"/>
            <w:noProof/>
          </w:rPr>
          <w:t>Dotacyjne finansowanie przedsięwzięć realizowanych bez udziału środków europejskich – finansowanie w dziedzinach dla jednostek zaliczanych do sektora finansów publicznych (bez PJB) w 2022 r.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_Toc132282228 \h </w:instrText>
        </w:r>
        <w:r w:rsidR="00414315" w:rsidRPr="00FB39AC">
          <w:rPr>
            <w:noProof/>
            <w:webHidden/>
          </w:rPr>
        </w:r>
        <w:r w:rsidR="00414315" w:rsidRPr="00FB39AC">
          <w:rPr>
            <w:noProof/>
            <w:webHidden/>
          </w:rPr>
          <w:fldChar w:fldCharType="separate"/>
        </w:r>
        <w:r w:rsidR="001A5159">
          <w:rPr>
            <w:noProof/>
            <w:webHidden/>
          </w:rPr>
          <w:t>87</w:t>
        </w:r>
        <w:r w:rsidR="00414315" w:rsidRPr="00FB39AC">
          <w:rPr>
            <w:noProof/>
            <w:webHidden/>
          </w:rPr>
          <w:fldChar w:fldCharType="end"/>
        </w:r>
      </w:hyperlink>
    </w:p>
    <w:p w14:paraId="3358A77B" w14:textId="147A6763" w:rsidR="00414315" w:rsidRPr="00FB39AC" w:rsidRDefault="00000000">
      <w:pPr>
        <w:pStyle w:val="Spisilustracji"/>
        <w:rPr>
          <w:rFonts w:asciiTheme="minorHAnsi" w:eastAsiaTheme="minorEastAsia" w:hAnsiTheme="minorHAnsi" w:cstheme="minorBidi"/>
          <w:noProof/>
          <w:szCs w:val="22"/>
        </w:rPr>
      </w:pPr>
      <w:hyperlink w:anchor="_Toc132282229" w:history="1">
        <w:r w:rsidR="00414315" w:rsidRPr="00FB39AC">
          <w:rPr>
            <w:rStyle w:val="Hipercze"/>
            <w:noProof/>
          </w:rPr>
          <w:t>Tabela 34</w:t>
        </w:r>
        <w:r w:rsidR="00414315" w:rsidRPr="00FB39AC">
          <w:rPr>
            <w:rFonts w:asciiTheme="minorHAnsi" w:eastAsiaTheme="minorEastAsia" w:hAnsiTheme="minorHAnsi" w:cstheme="minorBidi"/>
            <w:noProof/>
            <w:szCs w:val="22"/>
          </w:rPr>
          <w:tab/>
        </w:r>
        <w:r w:rsidR="00414315" w:rsidRPr="00FB39AC">
          <w:rPr>
            <w:rStyle w:val="Hipercze"/>
            <w:noProof/>
          </w:rPr>
          <w:t>Dotacyjne finansowanie przedsięwzięć realizowanych bez udziału środków europejskich – finansowanie w dziedzinach dla jednostek niezaliczanych do sektora finansów publicznych w 2022 r.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_Toc132282229 \h </w:instrText>
        </w:r>
        <w:r w:rsidR="00414315" w:rsidRPr="00FB39AC">
          <w:rPr>
            <w:noProof/>
            <w:webHidden/>
          </w:rPr>
        </w:r>
        <w:r w:rsidR="00414315" w:rsidRPr="00FB39AC">
          <w:rPr>
            <w:noProof/>
            <w:webHidden/>
          </w:rPr>
          <w:fldChar w:fldCharType="separate"/>
        </w:r>
        <w:r w:rsidR="001A5159">
          <w:rPr>
            <w:noProof/>
            <w:webHidden/>
          </w:rPr>
          <w:t>88</w:t>
        </w:r>
        <w:r w:rsidR="00414315" w:rsidRPr="00FB39AC">
          <w:rPr>
            <w:noProof/>
            <w:webHidden/>
          </w:rPr>
          <w:fldChar w:fldCharType="end"/>
        </w:r>
      </w:hyperlink>
    </w:p>
    <w:p w14:paraId="6B1DDA0B" w14:textId="5982B7B7" w:rsidR="00414315" w:rsidRPr="00FB39AC" w:rsidRDefault="00000000">
      <w:pPr>
        <w:pStyle w:val="Spisilustracji"/>
        <w:rPr>
          <w:rFonts w:asciiTheme="minorHAnsi" w:eastAsiaTheme="minorEastAsia" w:hAnsiTheme="minorHAnsi" w:cstheme="minorBidi"/>
          <w:noProof/>
          <w:szCs w:val="22"/>
        </w:rPr>
      </w:pPr>
      <w:hyperlink w:anchor="_Toc132282230" w:history="1">
        <w:r w:rsidR="00414315" w:rsidRPr="00FB39AC">
          <w:rPr>
            <w:rStyle w:val="Hipercze"/>
            <w:noProof/>
          </w:rPr>
          <w:t>Tabela 35</w:t>
        </w:r>
        <w:r w:rsidR="00414315" w:rsidRPr="00FB39AC">
          <w:rPr>
            <w:rFonts w:asciiTheme="minorHAnsi" w:eastAsiaTheme="minorEastAsia" w:hAnsiTheme="minorHAnsi" w:cstheme="minorBidi"/>
            <w:noProof/>
            <w:szCs w:val="22"/>
          </w:rPr>
          <w:tab/>
        </w:r>
        <w:r w:rsidR="00414315" w:rsidRPr="00FB39AC">
          <w:rPr>
            <w:rStyle w:val="Hipercze"/>
            <w:noProof/>
          </w:rPr>
          <w:t>Środki przekazane do budżetu państwa na dofinansowanie zadań realizowanych bez udziału środków europejskich przez państwowe jednostki budżetowe w 2022 r. – finansowanie w dziedzinach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_Toc132282230 \h </w:instrText>
        </w:r>
        <w:r w:rsidR="00414315" w:rsidRPr="00FB39AC">
          <w:rPr>
            <w:noProof/>
            <w:webHidden/>
          </w:rPr>
        </w:r>
        <w:r w:rsidR="00414315" w:rsidRPr="00FB39AC">
          <w:rPr>
            <w:noProof/>
            <w:webHidden/>
          </w:rPr>
          <w:fldChar w:fldCharType="separate"/>
        </w:r>
        <w:r w:rsidR="001A5159">
          <w:rPr>
            <w:noProof/>
            <w:webHidden/>
          </w:rPr>
          <w:t>89</w:t>
        </w:r>
        <w:r w:rsidR="00414315" w:rsidRPr="00FB39AC">
          <w:rPr>
            <w:noProof/>
            <w:webHidden/>
          </w:rPr>
          <w:fldChar w:fldCharType="end"/>
        </w:r>
      </w:hyperlink>
    </w:p>
    <w:p w14:paraId="7342D952" w14:textId="4856505F" w:rsidR="00414315" w:rsidRPr="00FB39AC" w:rsidRDefault="00000000">
      <w:pPr>
        <w:pStyle w:val="Spisilustracji"/>
        <w:rPr>
          <w:rFonts w:asciiTheme="minorHAnsi" w:eastAsiaTheme="minorEastAsia" w:hAnsiTheme="minorHAnsi" w:cstheme="minorBidi"/>
          <w:noProof/>
          <w:szCs w:val="22"/>
        </w:rPr>
      </w:pPr>
      <w:hyperlink w:anchor="_Toc132282231" w:history="1">
        <w:r w:rsidR="00414315" w:rsidRPr="00FB39AC">
          <w:rPr>
            <w:rStyle w:val="Hipercze"/>
            <w:noProof/>
          </w:rPr>
          <w:t>Tabela 36</w:t>
        </w:r>
        <w:r w:rsidR="00414315" w:rsidRPr="00FB39AC">
          <w:rPr>
            <w:rFonts w:asciiTheme="minorHAnsi" w:eastAsiaTheme="minorEastAsia" w:hAnsiTheme="minorHAnsi" w:cstheme="minorBidi"/>
            <w:noProof/>
            <w:szCs w:val="22"/>
          </w:rPr>
          <w:tab/>
        </w:r>
        <w:r w:rsidR="00414315" w:rsidRPr="00FB39AC">
          <w:rPr>
            <w:rStyle w:val="Hipercze"/>
            <w:noProof/>
          </w:rPr>
          <w:t>Współfinansowanie przez Narodowy Fundusz, w formie dotacji, przedsięwzięć realizowanych z udziałem środków europejskich w 2022 r. – zestawienie zbiorcze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_Toc132282231 \h </w:instrText>
        </w:r>
        <w:r w:rsidR="00414315" w:rsidRPr="00FB39AC">
          <w:rPr>
            <w:noProof/>
            <w:webHidden/>
          </w:rPr>
        </w:r>
        <w:r w:rsidR="00414315" w:rsidRPr="00FB39AC">
          <w:rPr>
            <w:noProof/>
            <w:webHidden/>
          </w:rPr>
          <w:fldChar w:fldCharType="separate"/>
        </w:r>
        <w:r w:rsidR="001A5159">
          <w:rPr>
            <w:noProof/>
            <w:webHidden/>
          </w:rPr>
          <w:t>90</w:t>
        </w:r>
        <w:r w:rsidR="00414315" w:rsidRPr="00FB39AC">
          <w:rPr>
            <w:noProof/>
            <w:webHidden/>
          </w:rPr>
          <w:fldChar w:fldCharType="end"/>
        </w:r>
      </w:hyperlink>
    </w:p>
    <w:p w14:paraId="66980C68" w14:textId="2C3E3110" w:rsidR="00414315" w:rsidRPr="00FB39AC" w:rsidRDefault="00000000">
      <w:pPr>
        <w:pStyle w:val="Spisilustracji"/>
        <w:rPr>
          <w:rFonts w:asciiTheme="minorHAnsi" w:eastAsiaTheme="minorEastAsia" w:hAnsiTheme="minorHAnsi" w:cstheme="minorBidi"/>
          <w:noProof/>
          <w:szCs w:val="22"/>
        </w:rPr>
      </w:pPr>
      <w:hyperlink w:anchor="_Toc132282232" w:history="1">
        <w:r w:rsidR="00414315" w:rsidRPr="00FB39AC">
          <w:rPr>
            <w:rStyle w:val="Hipercze"/>
            <w:noProof/>
          </w:rPr>
          <w:t>Tabela 37</w:t>
        </w:r>
        <w:r w:rsidR="00414315" w:rsidRPr="00FB39AC">
          <w:rPr>
            <w:rFonts w:asciiTheme="minorHAnsi" w:eastAsiaTheme="minorEastAsia" w:hAnsiTheme="minorHAnsi" w:cstheme="minorBidi"/>
            <w:noProof/>
            <w:szCs w:val="22"/>
          </w:rPr>
          <w:tab/>
        </w:r>
        <w:r w:rsidR="00414315" w:rsidRPr="00FB39AC">
          <w:rPr>
            <w:rStyle w:val="Hipercze"/>
            <w:noProof/>
          </w:rPr>
          <w:t>Współfinansowanie przez Narodowy Fundusz, w formie dotacji, przedsięwzięć realizowanych z udziałem środków europejskich dla jednostek zaliczanych do sektora finansów publicznych w 2022 r.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_Toc132282232 \h </w:instrText>
        </w:r>
        <w:r w:rsidR="00414315" w:rsidRPr="00FB39AC">
          <w:rPr>
            <w:noProof/>
            <w:webHidden/>
          </w:rPr>
        </w:r>
        <w:r w:rsidR="00414315" w:rsidRPr="00FB39AC">
          <w:rPr>
            <w:noProof/>
            <w:webHidden/>
          </w:rPr>
          <w:fldChar w:fldCharType="separate"/>
        </w:r>
        <w:r w:rsidR="001A5159">
          <w:rPr>
            <w:noProof/>
            <w:webHidden/>
          </w:rPr>
          <w:t>91</w:t>
        </w:r>
        <w:r w:rsidR="00414315" w:rsidRPr="00FB39AC">
          <w:rPr>
            <w:noProof/>
            <w:webHidden/>
          </w:rPr>
          <w:fldChar w:fldCharType="end"/>
        </w:r>
      </w:hyperlink>
    </w:p>
    <w:p w14:paraId="7220E817" w14:textId="644E2AEA" w:rsidR="00414315" w:rsidRPr="00FB39AC" w:rsidRDefault="00000000">
      <w:pPr>
        <w:pStyle w:val="Spisilustracji"/>
        <w:rPr>
          <w:rFonts w:asciiTheme="minorHAnsi" w:eastAsiaTheme="minorEastAsia" w:hAnsiTheme="minorHAnsi" w:cstheme="minorBidi"/>
          <w:noProof/>
          <w:szCs w:val="22"/>
        </w:rPr>
      </w:pPr>
      <w:hyperlink w:anchor="_Toc132282233" w:history="1">
        <w:r w:rsidR="00414315" w:rsidRPr="00FB39AC">
          <w:rPr>
            <w:rStyle w:val="Hipercze"/>
            <w:noProof/>
          </w:rPr>
          <w:t>Tabela 38</w:t>
        </w:r>
        <w:r w:rsidR="00414315" w:rsidRPr="00FB39AC">
          <w:rPr>
            <w:rFonts w:asciiTheme="minorHAnsi" w:eastAsiaTheme="minorEastAsia" w:hAnsiTheme="minorHAnsi" w:cstheme="minorBidi"/>
            <w:noProof/>
            <w:szCs w:val="22"/>
          </w:rPr>
          <w:tab/>
        </w:r>
        <w:r w:rsidR="00414315" w:rsidRPr="00FB39AC">
          <w:rPr>
            <w:rStyle w:val="Hipercze"/>
            <w:noProof/>
          </w:rPr>
          <w:t>Środki przekazane do budżetu państwa na dofinansowanie zadań państwowych jednostek budżetowych w 2022 r. – współfinansowanie środków europejskich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_Toc132282233 \h </w:instrText>
        </w:r>
        <w:r w:rsidR="00414315" w:rsidRPr="00FB39AC">
          <w:rPr>
            <w:noProof/>
            <w:webHidden/>
          </w:rPr>
        </w:r>
        <w:r w:rsidR="00414315" w:rsidRPr="00FB39AC">
          <w:rPr>
            <w:noProof/>
            <w:webHidden/>
          </w:rPr>
          <w:fldChar w:fldCharType="separate"/>
        </w:r>
        <w:r w:rsidR="001A5159">
          <w:rPr>
            <w:noProof/>
            <w:webHidden/>
          </w:rPr>
          <w:t>91</w:t>
        </w:r>
        <w:r w:rsidR="00414315" w:rsidRPr="00FB39AC">
          <w:rPr>
            <w:noProof/>
            <w:webHidden/>
          </w:rPr>
          <w:fldChar w:fldCharType="end"/>
        </w:r>
      </w:hyperlink>
    </w:p>
    <w:p w14:paraId="7374B349" w14:textId="6689BD4B" w:rsidR="00414315" w:rsidRPr="00FB39AC" w:rsidRDefault="00000000">
      <w:pPr>
        <w:pStyle w:val="Spisilustracji"/>
        <w:rPr>
          <w:rFonts w:asciiTheme="minorHAnsi" w:eastAsiaTheme="minorEastAsia" w:hAnsiTheme="minorHAnsi" w:cstheme="minorBidi"/>
          <w:noProof/>
          <w:szCs w:val="22"/>
        </w:rPr>
      </w:pPr>
      <w:hyperlink w:anchor="_Toc132282234" w:history="1">
        <w:r w:rsidR="00414315" w:rsidRPr="00FB39AC">
          <w:rPr>
            <w:rStyle w:val="Hipercze"/>
            <w:noProof/>
          </w:rPr>
          <w:t>Tabela 39</w:t>
        </w:r>
        <w:r w:rsidR="00414315" w:rsidRPr="00FB39AC">
          <w:rPr>
            <w:rFonts w:asciiTheme="minorHAnsi" w:eastAsiaTheme="minorEastAsia" w:hAnsiTheme="minorHAnsi" w:cstheme="minorBidi"/>
            <w:noProof/>
            <w:szCs w:val="22"/>
          </w:rPr>
          <w:tab/>
        </w:r>
        <w:r w:rsidR="00414315" w:rsidRPr="00FB39AC">
          <w:rPr>
            <w:rStyle w:val="Hipercze"/>
            <w:noProof/>
          </w:rPr>
          <w:t>Współfinansowanie przez Narodowy Fundusz, w formie dotacji, przedsięwzięć realizowanych z udziałem środków europejskich dla jednostek niezaliczanych do sektora finansów publicznych w 2022 r. ( tys. zł)</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_Toc132282234 \h </w:instrText>
        </w:r>
        <w:r w:rsidR="00414315" w:rsidRPr="00FB39AC">
          <w:rPr>
            <w:noProof/>
            <w:webHidden/>
          </w:rPr>
        </w:r>
        <w:r w:rsidR="00414315" w:rsidRPr="00FB39AC">
          <w:rPr>
            <w:noProof/>
            <w:webHidden/>
          </w:rPr>
          <w:fldChar w:fldCharType="separate"/>
        </w:r>
        <w:r w:rsidR="001A5159">
          <w:rPr>
            <w:noProof/>
            <w:webHidden/>
          </w:rPr>
          <w:t>92</w:t>
        </w:r>
        <w:r w:rsidR="00414315" w:rsidRPr="00FB39AC">
          <w:rPr>
            <w:noProof/>
            <w:webHidden/>
          </w:rPr>
          <w:fldChar w:fldCharType="end"/>
        </w:r>
      </w:hyperlink>
    </w:p>
    <w:p w14:paraId="5F0EFE50" w14:textId="3E0B0518" w:rsidR="00414315" w:rsidRPr="00FB39AC" w:rsidRDefault="00000000">
      <w:pPr>
        <w:pStyle w:val="Spisilustracji"/>
        <w:rPr>
          <w:rFonts w:asciiTheme="minorHAnsi" w:eastAsiaTheme="minorEastAsia" w:hAnsiTheme="minorHAnsi" w:cstheme="minorBidi"/>
          <w:noProof/>
          <w:szCs w:val="22"/>
        </w:rPr>
      </w:pPr>
      <w:hyperlink w:anchor="_Toc132282235" w:history="1">
        <w:r w:rsidR="00414315" w:rsidRPr="00FB39AC">
          <w:rPr>
            <w:rStyle w:val="Hipercze"/>
            <w:noProof/>
          </w:rPr>
          <w:t>Tabela 40</w:t>
        </w:r>
        <w:r w:rsidR="00414315" w:rsidRPr="00FB39AC">
          <w:rPr>
            <w:rFonts w:asciiTheme="minorHAnsi" w:eastAsiaTheme="minorEastAsia" w:hAnsiTheme="minorHAnsi" w:cstheme="minorBidi"/>
            <w:noProof/>
            <w:szCs w:val="22"/>
          </w:rPr>
          <w:tab/>
        </w:r>
        <w:r w:rsidR="00414315" w:rsidRPr="00FB39AC">
          <w:rPr>
            <w:rStyle w:val="Hipercze"/>
            <w:noProof/>
          </w:rPr>
          <w:t>Efekty ekologiczne i rzeczowe z umów zawartych i zakończonych w 2022 r. w dziedzinie ochrony wód</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_Toc132282235 \h </w:instrText>
        </w:r>
        <w:r w:rsidR="00414315" w:rsidRPr="00FB39AC">
          <w:rPr>
            <w:noProof/>
            <w:webHidden/>
          </w:rPr>
        </w:r>
        <w:r w:rsidR="00414315" w:rsidRPr="00FB39AC">
          <w:rPr>
            <w:noProof/>
            <w:webHidden/>
          </w:rPr>
          <w:fldChar w:fldCharType="separate"/>
        </w:r>
        <w:r w:rsidR="001A5159">
          <w:rPr>
            <w:noProof/>
            <w:webHidden/>
          </w:rPr>
          <w:t>93</w:t>
        </w:r>
        <w:r w:rsidR="00414315" w:rsidRPr="00FB39AC">
          <w:rPr>
            <w:noProof/>
            <w:webHidden/>
          </w:rPr>
          <w:fldChar w:fldCharType="end"/>
        </w:r>
      </w:hyperlink>
    </w:p>
    <w:p w14:paraId="5D3F3A92" w14:textId="72F2B28D" w:rsidR="00414315" w:rsidRPr="00FB39AC" w:rsidRDefault="00000000">
      <w:pPr>
        <w:pStyle w:val="Spisilustracji"/>
        <w:rPr>
          <w:rFonts w:asciiTheme="minorHAnsi" w:eastAsiaTheme="minorEastAsia" w:hAnsiTheme="minorHAnsi" w:cstheme="minorBidi"/>
          <w:noProof/>
          <w:szCs w:val="22"/>
        </w:rPr>
      </w:pPr>
      <w:hyperlink w:anchor="_Toc132282236" w:history="1">
        <w:r w:rsidR="00414315" w:rsidRPr="00FB39AC">
          <w:rPr>
            <w:rStyle w:val="Hipercze"/>
            <w:noProof/>
          </w:rPr>
          <w:t>Tabela 41</w:t>
        </w:r>
        <w:r w:rsidR="00414315" w:rsidRPr="00FB39AC">
          <w:rPr>
            <w:rFonts w:asciiTheme="minorHAnsi" w:eastAsiaTheme="minorEastAsia" w:hAnsiTheme="minorHAnsi" w:cstheme="minorBidi"/>
            <w:noProof/>
            <w:szCs w:val="22"/>
          </w:rPr>
          <w:tab/>
        </w:r>
        <w:r w:rsidR="00414315" w:rsidRPr="00FB39AC">
          <w:rPr>
            <w:rStyle w:val="Hipercze"/>
            <w:noProof/>
          </w:rPr>
          <w:t>Efekty ekologiczne i rzeczowe z umów zakończonych w 2022 r. w dziedzinie gospodarki wodnej</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_Toc132282236 \h </w:instrText>
        </w:r>
        <w:r w:rsidR="00414315" w:rsidRPr="00FB39AC">
          <w:rPr>
            <w:noProof/>
            <w:webHidden/>
          </w:rPr>
        </w:r>
        <w:r w:rsidR="00414315" w:rsidRPr="00FB39AC">
          <w:rPr>
            <w:noProof/>
            <w:webHidden/>
          </w:rPr>
          <w:fldChar w:fldCharType="separate"/>
        </w:r>
        <w:r w:rsidR="001A5159">
          <w:rPr>
            <w:noProof/>
            <w:webHidden/>
          </w:rPr>
          <w:t>94</w:t>
        </w:r>
        <w:r w:rsidR="00414315" w:rsidRPr="00FB39AC">
          <w:rPr>
            <w:noProof/>
            <w:webHidden/>
          </w:rPr>
          <w:fldChar w:fldCharType="end"/>
        </w:r>
      </w:hyperlink>
    </w:p>
    <w:p w14:paraId="5DB6E860" w14:textId="447A99AC" w:rsidR="00414315" w:rsidRPr="00FB39AC" w:rsidRDefault="00000000">
      <w:pPr>
        <w:pStyle w:val="Spisilustracji"/>
        <w:rPr>
          <w:rFonts w:asciiTheme="minorHAnsi" w:eastAsiaTheme="minorEastAsia" w:hAnsiTheme="minorHAnsi" w:cstheme="minorBidi"/>
          <w:noProof/>
          <w:szCs w:val="22"/>
        </w:rPr>
      </w:pPr>
      <w:hyperlink w:anchor="_Toc132282237" w:history="1">
        <w:r w:rsidR="00414315" w:rsidRPr="00FB39AC">
          <w:rPr>
            <w:rStyle w:val="Hipercze"/>
            <w:noProof/>
          </w:rPr>
          <w:t>Tabela 42</w:t>
        </w:r>
        <w:r w:rsidR="00414315" w:rsidRPr="00FB39AC">
          <w:rPr>
            <w:rFonts w:asciiTheme="minorHAnsi" w:eastAsiaTheme="minorEastAsia" w:hAnsiTheme="minorHAnsi" w:cstheme="minorBidi"/>
            <w:noProof/>
            <w:szCs w:val="22"/>
          </w:rPr>
          <w:tab/>
        </w:r>
        <w:r w:rsidR="00414315" w:rsidRPr="00FB39AC">
          <w:rPr>
            <w:rStyle w:val="Hipercze"/>
            <w:noProof/>
          </w:rPr>
          <w:t>Efekty ekologiczne z umów zawartych i zakończonych w 2022 r. w dziedzinie ochrony klimatu i atmosfery</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_Toc132282237 \h </w:instrText>
        </w:r>
        <w:r w:rsidR="00414315" w:rsidRPr="00FB39AC">
          <w:rPr>
            <w:noProof/>
            <w:webHidden/>
          </w:rPr>
        </w:r>
        <w:r w:rsidR="00414315" w:rsidRPr="00FB39AC">
          <w:rPr>
            <w:noProof/>
            <w:webHidden/>
          </w:rPr>
          <w:fldChar w:fldCharType="separate"/>
        </w:r>
        <w:r w:rsidR="001A5159">
          <w:rPr>
            <w:noProof/>
            <w:webHidden/>
          </w:rPr>
          <w:t>97</w:t>
        </w:r>
        <w:r w:rsidR="00414315" w:rsidRPr="00FB39AC">
          <w:rPr>
            <w:noProof/>
            <w:webHidden/>
          </w:rPr>
          <w:fldChar w:fldCharType="end"/>
        </w:r>
      </w:hyperlink>
    </w:p>
    <w:p w14:paraId="4CFD95F2" w14:textId="200A7A7E" w:rsidR="00414315" w:rsidRPr="00FB39AC" w:rsidRDefault="00000000">
      <w:pPr>
        <w:pStyle w:val="Spisilustracji"/>
        <w:rPr>
          <w:rFonts w:asciiTheme="minorHAnsi" w:eastAsiaTheme="minorEastAsia" w:hAnsiTheme="minorHAnsi" w:cstheme="minorBidi"/>
          <w:noProof/>
          <w:szCs w:val="22"/>
        </w:rPr>
      </w:pPr>
      <w:hyperlink w:anchor="_Toc132282238" w:history="1">
        <w:r w:rsidR="00414315" w:rsidRPr="00FB39AC">
          <w:rPr>
            <w:rStyle w:val="Hipercze"/>
            <w:noProof/>
          </w:rPr>
          <w:t>Tabela 43</w:t>
        </w:r>
        <w:r w:rsidR="00414315" w:rsidRPr="00FB39AC">
          <w:rPr>
            <w:rFonts w:asciiTheme="minorHAnsi" w:eastAsiaTheme="minorEastAsia" w:hAnsiTheme="minorHAnsi" w:cstheme="minorBidi"/>
            <w:noProof/>
            <w:szCs w:val="22"/>
          </w:rPr>
          <w:tab/>
        </w:r>
        <w:r w:rsidR="00414315" w:rsidRPr="00FB39AC">
          <w:rPr>
            <w:rStyle w:val="Hipercze"/>
            <w:noProof/>
          </w:rPr>
          <w:t>Efekty ekologiczne z umów zawartych i zakończonych w 2022 r. w dziedzinie ochrony powierzchni ziemi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_Toc132282238 \h </w:instrText>
        </w:r>
        <w:r w:rsidR="00414315" w:rsidRPr="00FB39AC">
          <w:rPr>
            <w:noProof/>
            <w:webHidden/>
          </w:rPr>
        </w:r>
        <w:r w:rsidR="00414315" w:rsidRPr="00FB39AC">
          <w:rPr>
            <w:noProof/>
            <w:webHidden/>
          </w:rPr>
          <w:fldChar w:fldCharType="separate"/>
        </w:r>
        <w:r w:rsidR="001A5159">
          <w:rPr>
            <w:noProof/>
            <w:webHidden/>
          </w:rPr>
          <w:t>99</w:t>
        </w:r>
        <w:r w:rsidR="00414315" w:rsidRPr="00FB39AC">
          <w:rPr>
            <w:noProof/>
            <w:webHidden/>
          </w:rPr>
          <w:fldChar w:fldCharType="end"/>
        </w:r>
      </w:hyperlink>
    </w:p>
    <w:p w14:paraId="376E5469" w14:textId="13B0C91E" w:rsidR="00414315" w:rsidRPr="00FB39AC" w:rsidRDefault="00000000">
      <w:pPr>
        <w:pStyle w:val="Spisilustracji"/>
        <w:rPr>
          <w:rFonts w:asciiTheme="minorHAnsi" w:eastAsiaTheme="minorEastAsia" w:hAnsiTheme="minorHAnsi" w:cstheme="minorBidi"/>
          <w:noProof/>
          <w:szCs w:val="22"/>
        </w:rPr>
      </w:pPr>
      <w:hyperlink w:anchor="_Toc132282239" w:history="1">
        <w:r w:rsidR="00414315" w:rsidRPr="00FB39AC">
          <w:rPr>
            <w:rStyle w:val="Hipercze"/>
            <w:noProof/>
          </w:rPr>
          <w:t>Tabela 44</w:t>
        </w:r>
        <w:r w:rsidR="00414315" w:rsidRPr="00FB39AC">
          <w:rPr>
            <w:rFonts w:asciiTheme="minorHAnsi" w:eastAsiaTheme="minorEastAsia" w:hAnsiTheme="minorHAnsi" w:cstheme="minorBidi"/>
            <w:noProof/>
            <w:szCs w:val="22"/>
          </w:rPr>
          <w:tab/>
        </w:r>
        <w:r w:rsidR="00414315" w:rsidRPr="00FB39AC">
          <w:rPr>
            <w:rStyle w:val="Hipercze"/>
            <w:noProof/>
          </w:rPr>
          <w:t>Efekty ekologiczne z umów zawartych i zakończonych w 2022 r. w dziedzinie ochrony przyrody i krajobrazu</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_Toc132282239 \h </w:instrText>
        </w:r>
        <w:r w:rsidR="00414315" w:rsidRPr="00FB39AC">
          <w:rPr>
            <w:noProof/>
            <w:webHidden/>
          </w:rPr>
        </w:r>
        <w:r w:rsidR="00414315" w:rsidRPr="00FB39AC">
          <w:rPr>
            <w:noProof/>
            <w:webHidden/>
          </w:rPr>
          <w:fldChar w:fldCharType="separate"/>
        </w:r>
        <w:r w:rsidR="001A5159">
          <w:rPr>
            <w:noProof/>
            <w:webHidden/>
          </w:rPr>
          <w:t>100</w:t>
        </w:r>
        <w:r w:rsidR="00414315" w:rsidRPr="00FB39AC">
          <w:rPr>
            <w:noProof/>
            <w:webHidden/>
          </w:rPr>
          <w:fldChar w:fldCharType="end"/>
        </w:r>
      </w:hyperlink>
    </w:p>
    <w:p w14:paraId="1EA8FE6A" w14:textId="717472F7" w:rsidR="00414315" w:rsidRPr="00FB39AC" w:rsidRDefault="00000000">
      <w:pPr>
        <w:pStyle w:val="Spisilustracji"/>
        <w:rPr>
          <w:rFonts w:asciiTheme="minorHAnsi" w:eastAsiaTheme="minorEastAsia" w:hAnsiTheme="minorHAnsi" w:cstheme="minorBidi"/>
          <w:noProof/>
          <w:szCs w:val="22"/>
        </w:rPr>
      </w:pPr>
      <w:hyperlink w:anchor="_Toc132282240" w:history="1">
        <w:r w:rsidR="00414315" w:rsidRPr="00FB39AC">
          <w:rPr>
            <w:rStyle w:val="Hipercze"/>
            <w:noProof/>
          </w:rPr>
          <w:t>Tabela 45</w:t>
        </w:r>
        <w:r w:rsidR="00414315" w:rsidRPr="00FB39AC">
          <w:rPr>
            <w:rFonts w:asciiTheme="minorHAnsi" w:eastAsiaTheme="minorEastAsia" w:hAnsiTheme="minorHAnsi" w:cstheme="minorBidi"/>
            <w:noProof/>
            <w:szCs w:val="22"/>
          </w:rPr>
          <w:tab/>
        </w:r>
        <w:r w:rsidR="00414315" w:rsidRPr="00FB39AC">
          <w:rPr>
            <w:rStyle w:val="Hipercze"/>
            <w:noProof/>
          </w:rPr>
          <w:t>Efekty ekologiczne i rzeczowe z umów zawartych i zakończonych w 2022 r. w dziedzinach górnictwa i geologii</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_Toc132282240 \h </w:instrText>
        </w:r>
        <w:r w:rsidR="00414315" w:rsidRPr="00FB39AC">
          <w:rPr>
            <w:noProof/>
            <w:webHidden/>
          </w:rPr>
        </w:r>
        <w:r w:rsidR="00414315" w:rsidRPr="00FB39AC">
          <w:rPr>
            <w:noProof/>
            <w:webHidden/>
          </w:rPr>
          <w:fldChar w:fldCharType="separate"/>
        </w:r>
        <w:r w:rsidR="001A5159">
          <w:rPr>
            <w:noProof/>
            <w:webHidden/>
          </w:rPr>
          <w:t>102</w:t>
        </w:r>
        <w:r w:rsidR="00414315" w:rsidRPr="00FB39AC">
          <w:rPr>
            <w:noProof/>
            <w:webHidden/>
          </w:rPr>
          <w:fldChar w:fldCharType="end"/>
        </w:r>
      </w:hyperlink>
    </w:p>
    <w:p w14:paraId="5434D9CF" w14:textId="7F129BAB" w:rsidR="00414315" w:rsidRPr="00FB39AC" w:rsidRDefault="00000000">
      <w:pPr>
        <w:pStyle w:val="Spisilustracji"/>
        <w:rPr>
          <w:rFonts w:asciiTheme="minorHAnsi" w:eastAsiaTheme="minorEastAsia" w:hAnsiTheme="minorHAnsi" w:cstheme="minorBidi"/>
          <w:noProof/>
          <w:szCs w:val="22"/>
        </w:rPr>
      </w:pPr>
      <w:hyperlink w:anchor="_Toc132282241" w:history="1">
        <w:r w:rsidR="00414315" w:rsidRPr="00FB39AC">
          <w:rPr>
            <w:rStyle w:val="Hipercze"/>
            <w:noProof/>
          </w:rPr>
          <w:t>Tabela 46</w:t>
        </w:r>
        <w:r w:rsidR="00414315" w:rsidRPr="00FB39AC">
          <w:rPr>
            <w:rFonts w:asciiTheme="minorHAnsi" w:eastAsiaTheme="minorEastAsia" w:hAnsiTheme="minorHAnsi" w:cstheme="minorBidi"/>
            <w:noProof/>
            <w:szCs w:val="22"/>
          </w:rPr>
          <w:tab/>
        </w:r>
        <w:r w:rsidR="00414315" w:rsidRPr="00FB39AC">
          <w:rPr>
            <w:rStyle w:val="Hipercze"/>
            <w:noProof/>
          </w:rPr>
          <w:t>Efekty rzeczowe z umów zakończonych w 2022 r. w dziedzinie monitoringu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_Toc132282241 \h </w:instrText>
        </w:r>
        <w:r w:rsidR="00414315" w:rsidRPr="00FB39AC">
          <w:rPr>
            <w:noProof/>
            <w:webHidden/>
          </w:rPr>
        </w:r>
        <w:r w:rsidR="00414315" w:rsidRPr="00FB39AC">
          <w:rPr>
            <w:noProof/>
            <w:webHidden/>
          </w:rPr>
          <w:fldChar w:fldCharType="separate"/>
        </w:r>
        <w:r w:rsidR="001A5159">
          <w:rPr>
            <w:noProof/>
            <w:webHidden/>
          </w:rPr>
          <w:t>103</w:t>
        </w:r>
        <w:r w:rsidR="00414315" w:rsidRPr="00FB39AC">
          <w:rPr>
            <w:noProof/>
            <w:webHidden/>
          </w:rPr>
          <w:fldChar w:fldCharType="end"/>
        </w:r>
      </w:hyperlink>
    </w:p>
    <w:p w14:paraId="0A94C7F9" w14:textId="5C30E635" w:rsidR="00414315" w:rsidRPr="00FB39AC" w:rsidRDefault="00000000">
      <w:pPr>
        <w:pStyle w:val="Spisilustracji"/>
        <w:rPr>
          <w:rFonts w:asciiTheme="minorHAnsi" w:eastAsiaTheme="minorEastAsia" w:hAnsiTheme="minorHAnsi" w:cstheme="minorBidi"/>
          <w:noProof/>
          <w:szCs w:val="22"/>
        </w:rPr>
      </w:pPr>
      <w:hyperlink w:anchor="_Toc132282242" w:history="1">
        <w:r w:rsidR="00414315" w:rsidRPr="00FB39AC">
          <w:rPr>
            <w:rStyle w:val="Hipercze"/>
            <w:noProof/>
          </w:rPr>
          <w:t>Tabela 47</w:t>
        </w:r>
        <w:r w:rsidR="00414315" w:rsidRPr="00FB39AC">
          <w:rPr>
            <w:rFonts w:asciiTheme="minorHAnsi" w:eastAsiaTheme="minorEastAsia" w:hAnsiTheme="minorHAnsi" w:cstheme="minorBidi"/>
            <w:noProof/>
            <w:szCs w:val="22"/>
          </w:rPr>
          <w:tab/>
        </w:r>
        <w:r w:rsidR="00414315" w:rsidRPr="00FB39AC">
          <w:rPr>
            <w:rStyle w:val="Hipercze"/>
            <w:noProof/>
          </w:rPr>
          <w:t>Efekty ekologiczne i rzeczowe z umów zawartych i zakończonych w 2022 r. w dziedzinie zapobiegania klęskom żywiołowym i awariom oraz usuwania ich skutków</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_Toc132282242 \h </w:instrText>
        </w:r>
        <w:r w:rsidR="00414315" w:rsidRPr="00FB39AC">
          <w:rPr>
            <w:noProof/>
            <w:webHidden/>
          </w:rPr>
        </w:r>
        <w:r w:rsidR="00414315" w:rsidRPr="00FB39AC">
          <w:rPr>
            <w:noProof/>
            <w:webHidden/>
          </w:rPr>
          <w:fldChar w:fldCharType="separate"/>
        </w:r>
        <w:r w:rsidR="001A5159">
          <w:rPr>
            <w:noProof/>
            <w:webHidden/>
          </w:rPr>
          <w:t>104</w:t>
        </w:r>
        <w:r w:rsidR="00414315" w:rsidRPr="00FB39AC">
          <w:rPr>
            <w:noProof/>
            <w:webHidden/>
          </w:rPr>
          <w:fldChar w:fldCharType="end"/>
        </w:r>
      </w:hyperlink>
    </w:p>
    <w:p w14:paraId="08C852E8" w14:textId="22D52723" w:rsidR="00414315" w:rsidRPr="00FB39AC" w:rsidRDefault="00000000">
      <w:pPr>
        <w:pStyle w:val="Spisilustracji"/>
        <w:rPr>
          <w:rFonts w:asciiTheme="minorHAnsi" w:eastAsiaTheme="minorEastAsia" w:hAnsiTheme="minorHAnsi" w:cstheme="minorBidi"/>
          <w:noProof/>
          <w:szCs w:val="22"/>
        </w:rPr>
      </w:pPr>
      <w:hyperlink w:anchor="_Toc132282243" w:history="1">
        <w:r w:rsidR="00414315" w:rsidRPr="00FB39AC">
          <w:rPr>
            <w:rStyle w:val="Hipercze"/>
            <w:noProof/>
          </w:rPr>
          <w:t>Tabela 48</w:t>
        </w:r>
        <w:r w:rsidR="00414315" w:rsidRPr="00FB39AC">
          <w:rPr>
            <w:rFonts w:asciiTheme="minorHAnsi" w:eastAsiaTheme="minorEastAsia" w:hAnsiTheme="minorHAnsi" w:cstheme="minorBidi"/>
            <w:noProof/>
            <w:szCs w:val="22"/>
          </w:rPr>
          <w:tab/>
        </w:r>
        <w:r w:rsidR="00414315" w:rsidRPr="00FB39AC">
          <w:rPr>
            <w:rStyle w:val="Hipercze"/>
            <w:noProof/>
          </w:rPr>
          <w:t>Efekty rzeczowe z umów zawartych i zakończonych w 2022 r. w dziedzinie edukacji ekologicznej</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_Toc132282243 \h </w:instrText>
        </w:r>
        <w:r w:rsidR="00414315" w:rsidRPr="00FB39AC">
          <w:rPr>
            <w:noProof/>
            <w:webHidden/>
          </w:rPr>
        </w:r>
        <w:r w:rsidR="00414315" w:rsidRPr="00FB39AC">
          <w:rPr>
            <w:noProof/>
            <w:webHidden/>
          </w:rPr>
          <w:fldChar w:fldCharType="separate"/>
        </w:r>
        <w:r w:rsidR="001A5159">
          <w:rPr>
            <w:noProof/>
            <w:webHidden/>
          </w:rPr>
          <w:t>105</w:t>
        </w:r>
        <w:r w:rsidR="00414315" w:rsidRPr="00FB39AC">
          <w:rPr>
            <w:noProof/>
            <w:webHidden/>
          </w:rPr>
          <w:fldChar w:fldCharType="end"/>
        </w:r>
      </w:hyperlink>
    </w:p>
    <w:p w14:paraId="082151A5" w14:textId="6C2A0145" w:rsidR="00414315" w:rsidRPr="00FB39AC" w:rsidRDefault="00000000">
      <w:pPr>
        <w:pStyle w:val="Spisilustracji"/>
        <w:rPr>
          <w:rFonts w:asciiTheme="minorHAnsi" w:eastAsiaTheme="minorEastAsia" w:hAnsiTheme="minorHAnsi" w:cstheme="minorBidi"/>
          <w:noProof/>
          <w:szCs w:val="22"/>
        </w:rPr>
      </w:pPr>
      <w:hyperlink w:anchor="_Toc132282244" w:history="1">
        <w:r w:rsidR="00414315" w:rsidRPr="00FB39AC">
          <w:rPr>
            <w:rStyle w:val="Hipercze"/>
            <w:noProof/>
          </w:rPr>
          <w:t>Tabela 49</w:t>
        </w:r>
        <w:r w:rsidR="00414315" w:rsidRPr="00FB39AC">
          <w:rPr>
            <w:rFonts w:asciiTheme="minorHAnsi" w:eastAsiaTheme="minorEastAsia" w:hAnsiTheme="minorHAnsi" w:cstheme="minorBidi"/>
            <w:noProof/>
            <w:szCs w:val="22"/>
          </w:rPr>
          <w:tab/>
        </w:r>
        <w:r w:rsidR="00414315" w:rsidRPr="00FB39AC">
          <w:rPr>
            <w:rStyle w:val="Hipercze"/>
            <w:noProof/>
          </w:rPr>
          <w:t>Efekty rzeczowe z umów zawartych i zakończonych w 2022 r. w dziedzinie ekspertyz i prac naukowo-badawczych</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_Toc132282244 \h </w:instrText>
        </w:r>
        <w:r w:rsidR="00414315" w:rsidRPr="00FB39AC">
          <w:rPr>
            <w:noProof/>
            <w:webHidden/>
          </w:rPr>
        </w:r>
        <w:r w:rsidR="00414315" w:rsidRPr="00FB39AC">
          <w:rPr>
            <w:noProof/>
            <w:webHidden/>
          </w:rPr>
          <w:fldChar w:fldCharType="separate"/>
        </w:r>
        <w:r w:rsidR="001A5159">
          <w:rPr>
            <w:noProof/>
            <w:webHidden/>
          </w:rPr>
          <w:t>107</w:t>
        </w:r>
        <w:r w:rsidR="00414315" w:rsidRPr="00FB39AC">
          <w:rPr>
            <w:noProof/>
            <w:webHidden/>
          </w:rPr>
          <w:fldChar w:fldCharType="end"/>
        </w:r>
      </w:hyperlink>
    </w:p>
    <w:p w14:paraId="0145E5BC" w14:textId="167BC0AE" w:rsidR="00414315" w:rsidRPr="00FB39AC" w:rsidRDefault="00000000">
      <w:pPr>
        <w:pStyle w:val="Spisilustracji"/>
        <w:rPr>
          <w:rFonts w:asciiTheme="minorHAnsi" w:eastAsiaTheme="minorEastAsia" w:hAnsiTheme="minorHAnsi" w:cstheme="minorBidi"/>
          <w:noProof/>
          <w:szCs w:val="22"/>
        </w:rPr>
      </w:pPr>
      <w:hyperlink w:anchor="_Toc132282245" w:history="1">
        <w:r w:rsidR="00414315" w:rsidRPr="00FB39AC">
          <w:rPr>
            <w:rStyle w:val="Hipercze"/>
            <w:noProof/>
          </w:rPr>
          <w:t>Tabela 50</w:t>
        </w:r>
        <w:r w:rsidR="00414315" w:rsidRPr="00FB39AC">
          <w:rPr>
            <w:rFonts w:asciiTheme="minorHAnsi" w:eastAsiaTheme="minorEastAsia" w:hAnsiTheme="minorHAnsi" w:cstheme="minorBidi"/>
            <w:noProof/>
            <w:szCs w:val="22"/>
          </w:rPr>
          <w:tab/>
        </w:r>
        <w:r w:rsidR="00414315" w:rsidRPr="00FB39AC">
          <w:rPr>
            <w:rStyle w:val="Hipercze"/>
            <w:noProof/>
          </w:rPr>
          <w:t>Efekty rzeczowe z umów zawartych i zakończonych w 2022 r. w zakresie współfinansowania projektów realizowanych w ramach Mechanizmu Finansowego EOG 2014-2021</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_Toc132282245 \h </w:instrText>
        </w:r>
        <w:r w:rsidR="00414315" w:rsidRPr="00FB39AC">
          <w:rPr>
            <w:noProof/>
            <w:webHidden/>
          </w:rPr>
        </w:r>
        <w:r w:rsidR="00414315" w:rsidRPr="00FB39AC">
          <w:rPr>
            <w:noProof/>
            <w:webHidden/>
          </w:rPr>
          <w:fldChar w:fldCharType="separate"/>
        </w:r>
        <w:r w:rsidR="001A5159">
          <w:rPr>
            <w:noProof/>
            <w:webHidden/>
          </w:rPr>
          <w:t>108</w:t>
        </w:r>
        <w:r w:rsidR="00414315" w:rsidRPr="00FB39AC">
          <w:rPr>
            <w:noProof/>
            <w:webHidden/>
          </w:rPr>
          <w:fldChar w:fldCharType="end"/>
        </w:r>
      </w:hyperlink>
    </w:p>
    <w:p w14:paraId="718B1903" w14:textId="7C518DB4" w:rsidR="00414315" w:rsidRPr="00FB39AC" w:rsidRDefault="00000000">
      <w:pPr>
        <w:pStyle w:val="Spisilustracji"/>
        <w:rPr>
          <w:rFonts w:asciiTheme="minorHAnsi" w:eastAsiaTheme="minorEastAsia" w:hAnsiTheme="minorHAnsi" w:cstheme="minorBidi"/>
          <w:noProof/>
          <w:szCs w:val="22"/>
        </w:rPr>
      </w:pPr>
      <w:hyperlink w:anchor="_Toc132282246" w:history="1">
        <w:r w:rsidR="00414315" w:rsidRPr="00FB39AC">
          <w:rPr>
            <w:rStyle w:val="Hipercze"/>
            <w:noProof/>
          </w:rPr>
          <w:t>Tabela 51</w:t>
        </w:r>
        <w:r w:rsidR="00414315" w:rsidRPr="00FB39AC">
          <w:rPr>
            <w:rFonts w:asciiTheme="minorHAnsi" w:eastAsiaTheme="minorEastAsia" w:hAnsiTheme="minorHAnsi" w:cstheme="minorBidi"/>
            <w:noProof/>
            <w:szCs w:val="22"/>
          </w:rPr>
          <w:tab/>
        </w:r>
        <w:r w:rsidR="00414315" w:rsidRPr="00FB39AC">
          <w:rPr>
            <w:rStyle w:val="Hipercze"/>
            <w:noProof/>
          </w:rPr>
          <w:t>Efekty rzeczowe z umów zawartych w 2022 r. w programie Innowacje dla Środowiska</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_Toc132282246 \h </w:instrText>
        </w:r>
        <w:r w:rsidR="00414315" w:rsidRPr="00FB39AC">
          <w:rPr>
            <w:noProof/>
            <w:webHidden/>
          </w:rPr>
        </w:r>
        <w:r w:rsidR="00414315" w:rsidRPr="00FB39AC">
          <w:rPr>
            <w:noProof/>
            <w:webHidden/>
          </w:rPr>
          <w:fldChar w:fldCharType="separate"/>
        </w:r>
        <w:r w:rsidR="001A5159">
          <w:rPr>
            <w:noProof/>
            <w:webHidden/>
          </w:rPr>
          <w:t>109</w:t>
        </w:r>
        <w:r w:rsidR="00414315" w:rsidRPr="00FB39AC">
          <w:rPr>
            <w:noProof/>
            <w:webHidden/>
          </w:rPr>
          <w:fldChar w:fldCharType="end"/>
        </w:r>
      </w:hyperlink>
    </w:p>
    <w:p w14:paraId="004B7F62" w14:textId="6A0236EF" w:rsidR="00414315" w:rsidRPr="00FB39AC" w:rsidRDefault="00000000">
      <w:pPr>
        <w:pStyle w:val="Spisilustracji"/>
        <w:rPr>
          <w:rFonts w:asciiTheme="minorHAnsi" w:eastAsiaTheme="minorEastAsia" w:hAnsiTheme="minorHAnsi" w:cstheme="minorBidi"/>
          <w:noProof/>
          <w:szCs w:val="22"/>
        </w:rPr>
      </w:pPr>
      <w:hyperlink w:anchor="_Toc132282247" w:history="1">
        <w:r w:rsidR="00414315" w:rsidRPr="00FB39AC">
          <w:rPr>
            <w:rStyle w:val="Hipercze"/>
            <w:noProof/>
          </w:rPr>
          <w:t>Tabela 52</w:t>
        </w:r>
        <w:r w:rsidR="00414315" w:rsidRPr="00FB39AC">
          <w:rPr>
            <w:rFonts w:asciiTheme="minorHAnsi" w:eastAsiaTheme="minorEastAsia" w:hAnsiTheme="minorHAnsi" w:cstheme="minorBidi"/>
            <w:noProof/>
            <w:szCs w:val="22"/>
          </w:rPr>
          <w:tab/>
        </w:r>
        <w:r w:rsidR="00414315" w:rsidRPr="00FB39AC">
          <w:rPr>
            <w:rStyle w:val="Hipercze"/>
            <w:noProof/>
          </w:rPr>
          <w:t>Zatrudnienie w Narodowym Funduszu w 2022 r.</w:t>
        </w:r>
        <w:r w:rsidR="00414315" w:rsidRPr="00FB39AC">
          <w:rPr>
            <w:noProof/>
            <w:webHidden/>
          </w:rPr>
          <w:tab/>
        </w:r>
        <w:r w:rsidR="00414315" w:rsidRPr="00FB39AC">
          <w:rPr>
            <w:noProof/>
            <w:webHidden/>
          </w:rPr>
          <w:fldChar w:fldCharType="begin"/>
        </w:r>
        <w:r w:rsidR="00414315" w:rsidRPr="00FB39AC">
          <w:rPr>
            <w:noProof/>
            <w:webHidden/>
          </w:rPr>
          <w:instrText xml:space="preserve"> PAGEREF _Toc132282247 \h </w:instrText>
        </w:r>
        <w:r w:rsidR="00414315" w:rsidRPr="00FB39AC">
          <w:rPr>
            <w:noProof/>
            <w:webHidden/>
          </w:rPr>
        </w:r>
        <w:r w:rsidR="00414315" w:rsidRPr="00FB39AC">
          <w:rPr>
            <w:noProof/>
            <w:webHidden/>
          </w:rPr>
          <w:fldChar w:fldCharType="separate"/>
        </w:r>
        <w:r w:rsidR="001A5159">
          <w:rPr>
            <w:noProof/>
            <w:webHidden/>
          </w:rPr>
          <w:t>111</w:t>
        </w:r>
        <w:r w:rsidR="00414315" w:rsidRPr="00FB39AC">
          <w:rPr>
            <w:noProof/>
            <w:webHidden/>
          </w:rPr>
          <w:fldChar w:fldCharType="end"/>
        </w:r>
      </w:hyperlink>
    </w:p>
    <w:p w14:paraId="2C68BF1D" w14:textId="6B6271D8" w:rsidR="000123FB" w:rsidRPr="00FB39AC" w:rsidRDefault="00B979BE" w:rsidP="00D57952">
      <w:pPr>
        <w:pStyle w:val="Spisilustracji"/>
      </w:pPr>
      <w:r w:rsidRPr="00FB39AC">
        <w:rPr>
          <w:rStyle w:val="Hipercze"/>
          <w:noProof/>
          <w:highlight w:val="yellow"/>
        </w:rPr>
        <w:fldChar w:fldCharType="end"/>
      </w:r>
    </w:p>
    <w:sectPr w:rsidR="000123FB" w:rsidRPr="00FB39AC" w:rsidSect="00EE1B7D">
      <w:headerReference w:type="default" r:id="rId124"/>
      <w:footerReference w:type="even" r:id="rId125"/>
      <w:footerReference w:type="default" r:id="rId126"/>
      <w:pgSz w:w="11906" w:h="16838" w:code="9"/>
      <w:pgMar w:top="1418"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22A5" w14:textId="77777777" w:rsidR="00292F37" w:rsidRDefault="00292F37">
      <w:r>
        <w:separator/>
      </w:r>
    </w:p>
  </w:endnote>
  <w:endnote w:type="continuationSeparator" w:id="0">
    <w:p w14:paraId="4C10AC70" w14:textId="77777777" w:rsidR="00292F37" w:rsidRDefault="00292F37">
      <w:r>
        <w:continuationSeparator/>
      </w:r>
    </w:p>
  </w:endnote>
  <w:endnote w:type="continuationNotice" w:id="1">
    <w:p w14:paraId="36DE9466" w14:textId="77777777" w:rsidR="00292F37" w:rsidRDefault="00292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TimesNewRomanPS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9F64" w14:textId="77777777" w:rsidR="003C7C92" w:rsidRDefault="003C7C92" w:rsidP="00CD40A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105</w:t>
    </w:r>
    <w:r>
      <w:rPr>
        <w:rStyle w:val="Numerstrony"/>
      </w:rPr>
      <w:fldChar w:fldCharType="end"/>
    </w:r>
  </w:p>
  <w:p w14:paraId="35ABA010" w14:textId="77777777" w:rsidR="003C7C92" w:rsidRDefault="003C7C92" w:rsidP="00CD40A1">
    <w:pPr>
      <w:pStyle w:val="Stopka"/>
      <w:ind w:right="360"/>
    </w:pPr>
  </w:p>
  <w:p w14:paraId="14284C66" w14:textId="77777777" w:rsidR="003C7C92" w:rsidRDefault="003C7C92" w:rsidP="004467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A418" w14:textId="77777777" w:rsidR="003C7C92" w:rsidRDefault="003C7C92" w:rsidP="00CD40A1">
    <w:pPr>
      <w:pStyle w:val="Stopka"/>
      <w:ind w:right="360"/>
    </w:pPr>
  </w:p>
  <w:p w14:paraId="20BA0DC1" w14:textId="77777777" w:rsidR="003C7C92" w:rsidRPr="00446731" w:rsidRDefault="003C7C92" w:rsidP="0044673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FBA7" w14:textId="77777777" w:rsidR="003C7C92" w:rsidRDefault="003C7C92" w:rsidP="00CD40A1">
    <w:pPr>
      <w:pStyle w:val="Stopka"/>
    </w:pPr>
  </w:p>
  <w:p w14:paraId="276A27DC" w14:textId="77777777" w:rsidR="003C7C92" w:rsidRDefault="003C7C9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2269" w14:textId="263E9DA2" w:rsidR="003C7C92" w:rsidRDefault="003C7C92" w:rsidP="00920AE8">
    <w:pPr>
      <w:pStyle w:val="Stopka"/>
      <w:tabs>
        <w:tab w:val="clear" w:pos="9072"/>
        <w:tab w:val="left" w:pos="4880"/>
      </w:tabs>
      <w:jc w:val="center"/>
      <w:rPr>
        <w:sz w:val="18"/>
        <w:szCs w:val="18"/>
      </w:rPr>
    </w:pPr>
  </w:p>
  <w:p w14:paraId="0764EB0B" w14:textId="2262C5E8" w:rsidR="003C7C92" w:rsidRDefault="003C7C92" w:rsidP="00302E6E">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8079CB" w:rsidRPr="008079CB">
      <w:rPr>
        <w:b/>
        <w:bCs/>
        <w:noProof/>
        <w:sz w:val="18"/>
        <w:szCs w:val="18"/>
      </w:rPr>
      <w:t>20</w:t>
    </w:r>
    <w:r w:rsidRPr="00D211E4">
      <w:rPr>
        <w:b/>
        <w:b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B8F3" w14:textId="77777777" w:rsidR="003C7C92" w:rsidRDefault="003C7C92" w:rsidP="00CD40A1">
    <w:pPr>
      <w:pStyle w:val="Stopka"/>
      <w:tabs>
        <w:tab w:val="clear" w:pos="9072"/>
        <w:tab w:val="left" w:pos="4880"/>
      </w:tabs>
      <w:jc w:val="center"/>
      <w:rPr>
        <w:sz w:val="18"/>
        <w:szCs w:val="18"/>
      </w:rPr>
    </w:pPr>
  </w:p>
  <w:p w14:paraId="19AA1E24" w14:textId="358E5C86" w:rsidR="003C7C92" w:rsidRPr="00446731" w:rsidRDefault="003C7C92" w:rsidP="002D68A8">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8079CB" w:rsidRPr="008079CB">
      <w:rPr>
        <w:b/>
        <w:bCs/>
        <w:noProof/>
        <w:sz w:val="18"/>
        <w:szCs w:val="18"/>
      </w:rPr>
      <w:t>19</w:t>
    </w:r>
    <w:r w:rsidRPr="00D211E4">
      <w:rPr>
        <w:b/>
        <w:bCs/>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F17A" w14:textId="77777777" w:rsidR="003C7C92" w:rsidRDefault="003C7C92" w:rsidP="00CD40A1">
    <w:pPr>
      <w:pStyle w:val="Stopka"/>
      <w:jc w:val="center"/>
    </w:pPr>
  </w:p>
  <w:p w14:paraId="2A3DADAA" w14:textId="77777777" w:rsidR="003C7C92" w:rsidRDefault="003C7C92" w:rsidP="00CD40A1">
    <w:pPr>
      <w:pStyle w:val="Stopka"/>
    </w:pPr>
  </w:p>
  <w:p w14:paraId="1B3C0C28" w14:textId="77777777" w:rsidR="003C7C92" w:rsidRDefault="003C7C9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46B9" w14:textId="77777777" w:rsidR="003C7C92" w:rsidRDefault="003C7C92" w:rsidP="00965675">
    <w:pPr>
      <w:pStyle w:val="Stopka"/>
      <w:tabs>
        <w:tab w:val="clear" w:pos="9072"/>
        <w:tab w:val="left" w:pos="4880"/>
      </w:tabs>
      <w:jc w:val="center"/>
      <w:rPr>
        <w:sz w:val="18"/>
        <w:szCs w:val="18"/>
      </w:rPr>
    </w:pPr>
  </w:p>
  <w:p w14:paraId="6889308C" w14:textId="70C170FE" w:rsidR="003C7C92" w:rsidRPr="00446731" w:rsidRDefault="003C7C92" w:rsidP="00965675">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360931" w:rsidRPr="00360931">
      <w:rPr>
        <w:b/>
        <w:bCs/>
        <w:noProof/>
        <w:sz w:val="18"/>
        <w:szCs w:val="18"/>
      </w:rPr>
      <w:t>130</w:t>
    </w:r>
    <w:r w:rsidRPr="00D211E4">
      <w:rPr>
        <w:b/>
        <w:bCs/>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59D9" w14:textId="77777777" w:rsidR="003C7C92" w:rsidRDefault="003C7C92" w:rsidP="002D68A8">
    <w:pPr>
      <w:pStyle w:val="Stopka"/>
      <w:tabs>
        <w:tab w:val="clear" w:pos="9072"/>
        <w:tab w:val="left" w:pos="4880"/>
      </w:tabs>
      <w:jc w:val="center"/>
      <w:rPr>
        <w:sz w:val="18"/>
        <w:szCs w:val="18"/>
      </w:rPr>
    </w:pPr>
  </w:p>
  <w:p w14:paraId="6FD4AB47" w14:textId="582EE051" w:rsidR="003C7C92" w:rsidRPr="00446731" w:rsidRDefault="003C7C92" w:rsidP="002D68A8">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360931" w:rsidRPr="00360931">
      <w:rPr>
        <w:b/>
        <w:bCs/>
        <w:noProof/>
        <w:sz w:val="18"/>
        <w:szCs w:val="18"/>
      </w:rPr>
      <w:t>131</w:t>
    </w:r>
    <w:r w:rsidRPr="00D211E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19296" w14:textId="77777777" w:rsidR="00292F37" w:rsidRDefault="00292F37">
      <w:r>
        <w:separator/>
      </w:r>
    </w:p>
  </w:footnote>
  <w:footnote w:type="continuationSeparator" w:id="0">
    <w:p w14:paraId="7BC899DB" w14:textId="77777777" w:rsidR="00292F37" w:rsidRDefault="00292F37">
      <w:r>
        <w:continuationSeparator/>
      </w:r>
    </w:p>
  </w:footnote>
  <w:footnote w:type="continuationNotice" w:id="1">
    <w:p w14:paraId="3544DB74" w14:textId="77777777" w:rsidR="00292F37" w:rsidRDefault="00292F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9" w:type="dxa"/>
      <w:tblBorders>
        <w:bottom w:val="single" w:sz="4" w:space="0" w:color="auto"/>
      </w:tblBorders>
      <w:tblLook w:val="04A0" w:firstRow="1" w:lastRow="0" w:firstColumn="1" w:lastColumn="0" w:noHBand="0" w:noVBand="1"/>
    </w:tblPr>
    <w:tblGrid>
      <w:gridCol w:w="651"/>
      <w:gridCol w:w="7423"/>
      <w:gridCol w:w="1115"/>
    </w:tblGrid>
    <w:tr w:rsidR="003C7C92" w:rsidRPr="00D211E4" w14:paraId="26488FFA" w14:textId="77777777" w:rsidTr="00305337">
      <w:trPr>
        <w:trHeight w:val="472"/>
      </w:trPr>
      <w:tc>
        <w:tcPr>
          <w:tcW w:w="572" w:type="dxa"/>
          <w:tcBorders>
            <w:bottom w:val="double" w:sz="4" w:space="0" w:color="70AD47"/>
          </w:tcBorders>
          <w:shd w:val="clear" w:color="auto" w:fill="auto"/>
        </w:tcPr>
        <w:p w14:paraId="5C963E28" w14:textId="77777777" w:rsidR="003C7C92" w:rsidRDefault="003C7C92" w:rsidP="00920AE8">
          <w:r>
            <w:rPr>
              <w:noProof/>
            </w:rPr>
            <w:drawing>
              <wp:inline distT="0" distB="0" distL="0" distR="0" wp14:anchorId="6719C6FD" wp14:editId="62F3CC92">
                <wp:extent cx="276225" cy="323850"/>
                <wp:effectExtent l="0" t="0" r="0" b="0"/>
                <wp:docPr id="1285511985" name="Obraz 1285511985" descr="Logo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p>
      </w:tc>
      <w:tc>
        <w:tcPr>
          <w:tcW w:w="7492" w:type="dxa"/>
          <w:tcBorders>
            <w:bottom w:val="double" w:sz="4" w:space="0" w:color="70AD47"/>
          </w:tcBorders>
          <w:shd w:val="clear" w:color="auto" w:fill="auto"/>
        </w:tcPr>
        <w:p w14:paraId="0ADB7F31" w14:textId="2CE5E0D3" w:rsidR="003C7C92" w:rsidRDefault="003C7C92" w:rsidP="00920AE8">
          <w:pPr>
            <w:rPr>
              <w:sz w:val="18"/>
              <w:szCs w:val="18"/>
            </w:rPr>
          </w:pPr>
          <w:r w:rsidRPr="00D211E4">
            <w:rPr>
              <w:sz w:val="18"/>
              <w:szCs w:val="18"/>
            </w:rPr>
            <w:t>Sprawozdanie z działalności</w:t>
          </w:r>
          <w:r>
            <w:rPr>
              <w:sz w:val="18"/>
              <w:szCs w:val="18"/>
            </w:rPr>
            <w:t xml:space="preserve"> w </w:t>
          </w:r>
          <w:r w:rsidRPr="00D211E4">
            <w:rPr>
              <w:sz w:val="18"/>
              <w:szCs w:val="18"/>
            </w:rPr>
            <w:t>20</w:t>
          </w:r>
          <w:r>
            <w:rPr>
              <w:sz w:val="18"/>
              <w:szCs w:val="18"/>
            </w:rPr>
            <w:t>22</w:t>
          </w:r>
          <w:r w:rsidRPr="00D211E4">
            <w:rPr>
              <w:sz w:val="18"/>
              <w:szCs w:val="18"/>
            </w:rPr>
            <w:t xml:space="preserve"> r.</w:t>
          </w:r>
        </w:p>
        <w:p w14:paraId="21AB3B8A" w14:textId="77777777" w:rsidR="003C7C92" w:rsidRDefault="003C7C92" w:rsidP="009430A5">
          <w:pPr>
            <w:tabs>
              <w:tab w:val="left" w:pos="5532"/>
            </w:tabs>
            <w:rPr>
              <w:sz w:val="18"/>
              <w:szCs w:val="18"/>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ab/>
          </w:r>
        </w:p>
        <w:p w14:paraId="4117F493" w14:textId="77777777" w:rsidR="003C7C92" w:rsidRDefault="003C7C92" w:rsidP="00920AE8">
          <w:pPr>
            <w:rPr>
              <w:sz w:val="4"/>
              <w:szCs w:val="4"/>
            </w:rPr>
          </w:pPr>
        </w:p>
        <w:p w14:paraId="4F0E8444" w14:textId="77777777" w:rsidR="003C7C92" w:rsidRPr="009B092D" w:rsidRDefault="003C7C92" w:rsidP="00920AE8">
          <w:pPr>
            <w:rPr>
              <w:sz w:val="4"/>
              <w:szCs w:val="4"/>
            </w:rPr>
          </w:pPr>
        </w:p>
      </w:tc>
      <w:tc>
        <w:tcPr>
          <w:tcW w:w="1125" w:type="dxa"/>
          <w:tcBorders>
            <w:bottom w:val="double" w:sz="4" w:space="0" w:color="70AD47"/>
          </w:tcBorders>
          <w:shd w:val="clear" w:color="auto" w:fill="auto"/>
        </w:tcPr>
        <w:p w14:paraId="7AF50EE0" w14:textId="77777777" w:rsidR="003C7C92" w:rsidRPr="00D211E4" w:rsidRDefault="003C7C92" w:rsidP="00920AE8">
          <w:pPr>
            <w:jc w:val="right"/>
            <w:rPr>
              <w:sz w:val="18"/>
              <w:szCs w:val="18"/>
            </w:rPr>
          </w:pPr>
        </w:p>
      </w:tc>
    </w:tr>
  </w:tbl>
  <w:p w14:paraId="48C8332D" w14:textId="77777777" w:rsidR="003C7C92" w:rsidRDefault="003C7C9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bottom w:val="single" w:sz="4" w:space="0" w:color="auto"/>
      </w:tblBorders>
      <w:tblLook w:val="04A0" w:firstRow="1" w:lastRow="0" w:firstColumn="1" w:lastColumn="0" w:noHBand="0" w:noVBand="1"/>
    </w:tblPr>
    <w:tblGrid>
      <w:gridCol w:w="937"/>
      <w:gridCol w:w="6542"/>
      <w:gridCol w:w="1701"/>
    </w:tblGrid>
    <w:tr w:rsidR="003C7C92" w:rsidRPr="00D211E4" w14:paraId="05796780" w14:textId="77777777" w:rsidTr="00D66AA1">
      <w:tc>
        <w:tcPr>
          <w:tcW w:w="937" w:type="dxa"/>
          <w:tcBorders>
            <w:bottom w:val="double" w:sz="4" w:space="0" w:color="70AD47"/>
          </w:tcBorders>
          <w:shd w:val="clear" w:color="auto" w:fill="auto"/>
        </w:tcPr>
        <w:p w14:paraId="5899719E" w14:textId="77777777" w:rsidR="003C7C92" w:rsidRDefault="003C7C92" w:rsidP="00863EFE">
          <w:r>
            <w:rPr>
              <w:noProof/>
            </w:rPr>
            <w:drawing>
              <wp:inline distT="0" distB="0" distL="0" distR="0" wp14:anchorId="3DFBF620" wp14:editId="061DF17C">
                <wp:extent cx="276225" cy="323850"/>
                <wp:effectExtent l="0" t="0" r="0" b="0"/>
                <wp:docPr id="1396801815" name="Obraz 1396801815" descr="Logo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p>
      </w:tc>
      <w:tc>
        <w:tcPr>
          <w:tcW w:w="6542" w:type="dxa"/>
          <w:tcBorders>
            <w:bottom w:val="double" w:sz="4" w:space="0" w:color="70AD47"/>
          </w:tcBorders>
          <w:shd w:val="clear" w:color="auto" w:fill="auto"/>
        </w:tcPr>
        <w:p w14:paraId="11A8A94C" w14:textId="67043983" w:rsidR="003C7C92" w:rsidRDefault="003C7C92" w:rsidP="00CD40A1">
          <w:pPr>
            <w:rPr>
              <w:sz w:val="18"/>
              <w:szCs w:val="18"/>
            </w:rPr>
          </w:pPr>
          <w:r w:rsidRPr="00D211E4">
            <w:rPr>
              <w:sz w:val="18"/>
              <w:szCs w:val="18"/>
            </w:rPr>
            <w:t>Sprawozdanie z działalności</w:t>
          </w:r>
          <w:r>
            <w:rPr>
              <w:sz w:val="18"/>
              <w:szCs w:val="18"/>
            </w:rPr>
            <w:t xml:space="preserve"> w </w:t>
          </w:r>
          <w:r w:rsidRPr="00D211E4">
            <w:rPr>
              <w:sz w:val="18"/>
              <w:szCs w:val="18"/>
            </w:rPr>
            <w:t>20</w:t>
          </w:r>
          <w:r>
            <w:rPr>
              <w:sz w:val="18"/>
              <w:szCs w:val="18"/>
            </w:rPr>
            <w:t>22</w:t>
          </w:r>
          <w:r w:rsidRPr="00D211E4">
            <w:rPr>
              <w:sz w:val="18"/>
              <w:szCs w:val="18"/>
            </w:rPr>
            <w:t xml:space="preserve"> r.</w:t>
          </w:r>
        </w:p>
        <w:p w14:paraId="0E73757F" w14:textId="77777777" w:rsidR="003C7C92" w:rsidRDefault="003C7C92" w:rsidP="00CD40A1">
          <w:pPr>
            <w:rPr>
              <w:sz w:val="18"/>
              <w:szCs w:val="18"/>
            </w:rPr>
          </w:pPr>
          <w:r w:rsidRPr="00D211E4">
            <w:rPr>
              <w:sz w:val="18"/>
              <w:szCs w:val="18"/>
            </w:rPr>
            <w:t>Narodowego Funduszu Ochrony Środowiska</w:t>
          </w:r>
          <w:r>
            <w:rPr>
              <w:sz w:val="18"/>
              <w:szCs w:val="18"/>
            </w:rPr>
            <w:t xml:space="preserve"> i </w:t>
          </w:r>
          <w:r w:rsidRPr="00D211E4">
            <w:rPr>
              <w:sz w:val="18"/>
              <w:szCs w:val="18"/>
            </w:rPr>
            <w:t>Gospodarki Wodnej</w:t>
          </w:r>
        </w:p>
        <w:p w14:paraId="7E6F350B" w14:textId="77777777" w:rsidR="003C7C92" w:rsidRDefault="003C7C92" w:rsidP="00CD40A1">
          <w:pPr>
            <w:rPr>
              <w:sz w:val="4"/>
              <w:szCs w:val="4"/>
            </w:rPr>
          </w:pPr>
        </w:p>
        <w:p w14:paraId="0B52D1C6" w14:textId="77777777" w:rsidR="003C7C92" w:rsidRPr="009B092D" w:rsidRDefault="003C7C92" w:rsidP="00A731E6">
          <w:pPr>
            <w:rPr>
              <w:sz w:val="4"/>
              <w:szCs w:val="4"/>
            </w:rPr>
          </w:pPr>
        </w:p>
      </w:tc>
      <w:tc>
        <w:tcPr>
          <w:tcW w:w="1701" w:type="dxa"/>
          <w:tcBorders>
            <w:bottom w:val="double" w:sz="4" w:space="0" w:color="70AD47"/>
          </w:tcBorders>
          <w:shd w:val="clear" w:color="auto" w:fill="auto"/>
        </w:tcPr>
        <w:p w14:paraId="03464644" w14:textId="77777777" w:rsidR="003C7C92" w:rsidRDefault="003C7C92" w:rsidP="00CD40A1">
          <w:pPr>
            <w:rPr>
              <w:sz w:val="18"/>
              <w:szCs w:val="18"/>
            </w:rPr>
          </w:pPr>
        </w:p>
        <w:p w14:paraId="3A024E0F" w14:textId="77777777" w:rsidR="003C7C92" w:rsidRPr="00D211E4" w:rsidRDefault="003C7C92" w:rsidP="00D66AA1">
          <w:pPr>
            <w:jc w:val="right"/>
            <w:rPr>
              <w:sz w:val="18"/>
              <w:szCs w:val="18"/>
            </w:rPr>
          </w:pPr>
        </w:p>
      </w:tc>
    </w:tr>
  </w:tbl>
  <w:p w14:paraId="1D846003" w14:textId="77777777" w:rsidR="003C7C92" w:rsidRDefault="003C7C92" w:rsidP="00A67CC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09" w:type="dxa"/>
      <w:tblBorders>
        <w:bottom w:val="single" w:sz="4" w:space="0" w:color="auto"/>
      </w:tblBorders>
      <w:tblLook w:val="04A0" w:firstRow="1" w:lastRow="0" w:firstColumn="1" w:lastColumn="0" w:noHBand="0" w:noVBand="1"/>
    </w:tblPr>
    <w:tblGrid>
      <w:gridCol w:w="937"/>
      <w:gridCol w:w="6542"/>
      <w:gridCol w:w="7230"/>
    </w:tblGrid>
    <w:tr w:rsidR="003C7C92" w:rsidRPr="00D211E4" w14:paraId="7C8919AD" w14:textId="77777777" w:rsidTr="00DF1CD6">
      <w:tc>
        <w:tcPr>
          <w:tcW w:w="937" w:type="dxa"/>
          <w:tcBorders>
            <w:bottom w:val="double" w:sz="4" w:space="0" w:color="70AD47"/>
          </w:tcBorders>
          <w:shd w:val="clear" w:color="auto" w:fill="auto"/>
        </w:tcPr>
        <w:p w14:paraId="630E6B58" w14:textId="77777777" w:rsidR="003C7C92" w:rsidRDefault="003C7C92" w:rsidP="00863EFE">
          <w:r>
            <w:rPr>
              <w:noProof/>
            </w:rPr>
            <w:drawing>
              <wp:inline distT="0" distB="0" distL="0" distR="0" wp14:anchorId="45C5DCF1" wp14:editId="52B9DA8C">
                <wp:extent cx="276225" cy="323850"/>
                <wp:effectExtent l="0" t="0" r="0" b="0"/>
                <wp:docPr id="56" name="Obraz 56" descr="Logo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p>
      </w:tc>
      <w:tc>
        <w:tcPr>
          <w:tcW w:w="6542" w:type="dxa"/>
          <w:tcBorders>
            <w:bottom w:val="double" w:sz="4" w:space="0" w:color="70AD47"/>
          </w:tcBorders>
          <w:shd w:val="clear" w:color="auto" w:fill="auto"/>
        </w:tcPr>
        <w:p w14:paraId="3B38FACB" w14:textId="55151E22" w:rsidR="003C7C92" w:rsidRDefault="003C7C92" w:rsidP="00CD40A1">
          <w:pPr>
            <w:rPr>
              <w:sz w:val="18"/>
              <w:szCs w:val="18"/>
            </w:rPr>
          </w:pPr>
          <w:r w:rsidRPr="00D211E4">
            <w:rPr>
              <w:sz w:val="18"/>
              <w:szCs w:val="18"/>
            </w:rPr>
            <w:t>Sprawozdanie z działalności</w:t>
          </w:r>
          <w:r>
            <w:rPr>
              <w:sz w:val="18"/>
              <w:szCs w:val="18"/>
            </w:rPr>
            <w:t xml:space="preserve"> w </w:t>
          </w:r>
          <w:r w:rsidRPr="00D211E4">
            <w:rPr>
              <w:sz w:val="18"/>
              <w:szCs w:val="18"/>
            </w:rPr>
            <w:t>20</w:t>
          </w:r>
          <w:r>
            <w:rPr>
              <w:sz w:val="18"/>
              <w:szCs w:val="18"/>
            </w:rPr>
            <w:t>22</w:t>
          </w:r>
          <w:r w:rsidRPr="00D211E4">
            <w:rPr>
              <w:sz w:val="18"/>
              <w:szCs w:val="18"/>
            </w:rPr>
            <w:t xml:space="preserve"> r.</w:t>
          </w:r>
        </w:p>
        <w:p w14:paraId="13F9FFD6" w14:textId="77777777" w:rsidR="003C7C92" w:rsidRDefault="003C7C92" w:rsidP="00CD40A1">
          <w:pPr>
            <w:rPr>
              <w:sz w:val="18"/>
              <w:szCs w:val="18"/>
            </w:rPr>
          </w:pPr>
          <w:r w:rsidRPr="00D211E4">
            <w:rPr>
              <w:sz w:val="18"/>
              <w:szCs w:val="18"/>
            </w:rPr>
            <w:t>Narodowego Funduszu Ochrony Środowiska</w:t>
          </w:r>
          <w:r>
            <w:rPr>
              <w:sz w:val="18"/>
              <w:szCs w:val="18"/>
            </w:rPr>
            <w:t xml:space="preserve"> i </w:t>
          </w:r>
          <w:r w:rsidRPr="00D211E4">
            <w:rPr>
              <w:sz w:val="18"/>
              <w:szCs w:val="18"/>
            </w:rPr>
            <w:t>Gospodarki Wodnej</w:t>
          </w:r>
        </w:p>
        <w:p w14:paraId="78D87028" w14:textId="77777777" w:rsidR="003C7C92" w:rsidRDefault="003C7C92" w:rsidP="00CD40A1">
          <w:pPr>
            <w:rPr>
              <w:sz w:val="4"/>
              <w:szCs w:val="4"/>
            </w:rPr>
          </w:pPr>
        </w:p>
        <w:p w14:paraId="2253B04F" w14:textId="77777777" w:rsidR="003C7C92" w:rsidRPr="009B092D" w:rsidRDefault="003C7C92" w:rsidP="00A731E6">
          <w:pPr>
            <w:rPr>
              <w:sz w:val="4"/>
              <w:szCs w:val="4"/>
            </w:rPr>
          </w:pPr>
        </w:p>
      </w:tc>
      <w:tc>
        <w:tcPr>
          <w:tcW w:w="7230" w:type="dxa"/>
          <w:tcBorders>
            <w:bottom w:val="double" w:sz="4" w:space="0" w:color="70AD47"/>
          </w:tcBorders>
          <w:shd w:val="clear" w:color="auto" w:fill="auto"/>
        </w:tcPr>
        <w:p w14:paraId="7F9F9140" w14:textId="77777777" w:rsidR="003C7C92" w:rsidRDefault="003C7C92" w:rsidP="00CD40A1">
          <w:pPr>
            <w:rPr>
              <w:sz w:val="18"/>
              <w:szCs w:val="18"/>
            </w:rPr>
          </w:pPr>
        </w:p>
        <w:p w14:paraId="27943A30" w14:textId="77777777" w:rsidR="003C7C92" w:rsidRPr="00D211E4" w:rsidRDefault="003C7C92" w:rsidP="00D66AA1">
          <w:pPr>
            <w:jc w:val="right"/>
            <w:rPr>
              <w:sz w:val="18"/>
              <w:szCs w:val="18"/>
            </w:rPr>
          </w:pPr>
        </w:p>
      </w:tc>
    </w:tr>
  </w:tbl>
  <w:p w14:paraId="32AB04AC" w14:textId="77777777" w:rsidR="003C7C92" w:rsidRDefault="003C7C92" w:rsidP="00CD40A1">
    <w:pPr>
      <w:pStyle w:val="Nagwek"/>
    </w:pPr>
  </w:p>
  <w:p w14:paraId="65DF1A04" w14:textId="77777777" w:rsidR="003C7C92" w:rsidRDefault="003C7C92" w:rsidP="00A67CC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bottom w:val="single" w:sz="4" w:space="0" w:color="auto"/>
      </w:tblBorders>
      <w:tblLook w:val="04A0" w:firstRow="1" w:lastRow="0" w:firstColumn="1" w:lastColumn="0" w:noHBand="0" w:noVBand="1"/>
    </w:tblPr>
    <w:tblGrid>
      <w:gridCol w:w="937"/>
      <w:gridCol w:w="6968"/>
      <w:gridCol w:w="1275"/>
    </w:tblGrid>
    <w:tr w:rsidR="003C7C92" w:rsidRPr="00D211E4" w14:paraId="52FDA857" w14:textId="77777777" w:rsidTr="00DF1CD6">
      <w:tc>
        <w:tcPr>
          <w:tcW w:w="937" w:type="dxa"/>
          <w:tcBorders>
            <w:bottom w:val="double" w:sz="4" w:space="0" w:color="70AD47"/>
          </w:tcBorders>
          <w:shd w:val="clear" w:color="auto" w:fill="auto"/>
        </w:tcPr>
        <w:p w14:paraId="09D138BC" w14:textId="77777777" w:rsidR="003C7C92" w:rsidRDefault="003C7C92" w:rsidP="00863EFE">
          <w:r>
            <w:rPr>
              <w:noProof/>
            </w:rPr>
            <w:drawing>
              <wp:inline distT="0" distB="0" distL="0" distR="0" wp14:anchorId="3F021443" wp14:editId="4DD01B4A">
                <wp:extent cx="276225" cy="323850"/>
                <wp:effectExtent l="0" t="0" r="0" b="0"/>
                <wp:docPr id="37" name="Obraz 37" descr="Logo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p>
      </w:tc>
      <w:tc>
        <w:tcPr>
          <w:tcW w:w="6968" w:type="dxa"/>
          <w:tcBorders>
            <w:bottom w:val="double" w:sz="4" w:space="0" w:color="70AD47"/>
          </w:tcBorders>
          <w:shd w:val="clear" w:color="auto" w:fill="auto"/>
        </w:tcPr>
        <w:p w14:paraId="3A7A48A2" w14:textId="62A6F14E" w:rsidR="003C7C92" w:rsidRDefault="003C7C92" w:rsidP="00CD40A1">
          <w:pPr>
            <w:rPr>
              <w:sz w:val="18"/>
              <w:szCs w:val="18"/>
            </w:rPr>
          </w:pPr>
          <w:r w:rsidRPr="00D211E4">
            <w:rPr>
              <w:sz w:val="18"/>
              <w:szCs w:val="18"/>
            </w:rPr>
            <w:t>Sprawozdanie z działalności</w:t>
          </w:r>
          <w:r>
            <w:rPr>
              <w:sz w:val="18"/>
              <w:szCs w:val="18"/>
            </w:rPr>
            <w:t xml:space="preserve"> w </w:t>
          </w:r>
          <w:r w:rsidRPr="00D211E4">
            <w:rPr>
              <w:sz w:val="18"/>
              <w:szCs w:val="18"/>
            </w:rPr>
            <w:t>20</w:t>
          </w:r>
          <w:r>
            <w:rPr>
              <w:sz w:val="18"/>
              <w:szCs w:val="18"/>
            </w:rPr>
            <w:t>22</w:t>
          </w:r>
          <w:r w:rsidRPr="00D211E4">
            <w:rPr>
              <w:sz w:val="18"/>
              <w:szCs w:val="18"/>
            </w:rPr>
            <w:t xml:space="preserve"> r.</w:t>
          </w:r>
        </w:p>
        <w:p w14:paraId="00413B82" w14:textId="77777777" w:rsidR="003C7C92" w:rsidRDefault="003C7C92" w:rsidP="00CD40A1">
          <w:pPr>
            <w:rPr>
              <w:sz w:val="18"/>
              <w:szCs w:val="18"/>
            </w:rPr>
          </w:pPr>
          <w:r w:rsidRPr="00D211E4">
            <w:rPr>
              <w:sz w:val="18"/>
              <w:szCs w:val="18"/>
            </w:rPr>
            <w:t>Narodowego Funduszu Ochrony Środowiska</w:t>
          </w:r>
          <w:r>
            <w:rPr>
              <w:sz w:val="18"/>
              <w:szCs w:val="18"/>
            </w:rPr>
            <w:t xml:space="preserve"> i </w:t>
          </w:r>
          <w:r w:rsidRPr="00D211E4">
            <w:rPr>
              <w:sz w:val="18"/>
              <w:szCs w:val="18"/>
            </w:rPr>
            <w:t>Gospodarki Wodnej</w:t>
          </w:r>
        </w:p>
        <w:p w14:paraId="619496BB" w14:textId="77777777" w:rsidR="003C7C92" w:rsidRDefault="003C7C92" w:rsidP="00CD40A1">
          <w:pPr>
            <w:rPr>
              <w:sz w:val="4"/>
              <w:szCs w:val="4"/>
            </w:rPr>
          </w:pPr>
        </w:p>
        <w:p w14:paraId="1C678018" w14:textId="77777777" w:rsidR="003C7C92" w:rsidRPr="009B092D" w:rsidRDefault="003C7C92" w:rsidP="00A731E6">
          <w:pPr>
            <w:rPr>
              <w:sz w:val="4"/>
              <w:szCs w:val="4"/>
            </w:rPr>
          </w:pPr>
        </w:p>
      </w:tc>
      <w:tc>
        <w:tcPr>
          <w:tcW w:w="1275" w:type="dxa"/>
          <w:tcBorders>
            <w:bottom w:val="double" w:sz="4" w:space="0" w:color="70AD47"/>
          </w:tcBorders>
          <w:shd w:val="clear" w:color="auto" w:fill="auto"/>
        </w:tcPr>
        <w:p w14:paraId="49A9D9C2" w14:textId="77777777" w:rsidR="003C7C92" w:rsidRDefault="003C7C92" w:rsidP="00CD40A1">
          <w:pPr>
            <w:rPr>
              <w:sz w:val="18"/>
              <w:szCs w:val="18"/>
            </w:rPr>
          </w:pPr>
        </w:p>
        <w:p w14:paraId="1413B46E" w14:textId="77777777" w:rsidR="003C7C92" w:rsidRPr="00D211E4" w:rsidRDefault="003C7C92" w:rsidP="00D66AA1">
          <w:pPr>
            <w:jc w:val="right"/>
            <w:rPr>
              <w:sz w:val="18"/>
              <w:szCs w:val="18"/>
            </w:rPr>
          </w:pPr>
        </w:p>
      </w:tc>
    </w:tr>
  </w:tbl>
  <w:p w14:paraId="682FFD46" w14:textId="5C6D3CB6" w:rsidR="003C7C92" w:rsidRDefault="003C7C92" w:rsidP="00A67CC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bottom w:val="single" w:sz="4" w:space="0" w:color="auto"/>
      </w:tblBorders>
      <w:tblLook w:val="04A0" w:firstRow="1" w:lastRow="0" w:firstColumn="1" w:lastColumn="0" w:noHBand="0" w:noVBand="1"/>
    </w:tblPr>
    <w:tblGrid>
      <w:gridCol w:w="937"/>
      <w:gridCol w:w="6259"/>
      <w:gridCol w:w="1984"/>
    </w:tblGrid>
    <w:tr w:rsidR="003C7C92" w:rsidRPr="00D211E4" w14:paraId="04733AC9" w14:textId="77777777" w:rsidTr="00D66AA1">
      <w:tc>
        <w:tcPr>
          <w:tcW w:w="937" w:type="dxa"/>
          <w:tcBorders>
            <w:bottom w:val="double" w:sz="4" w:space="0" w:color="70AD47"/>
          </w:tcBorders>
          <w:shd w:val="clear" w:color="auto" w:fill="auto"/>
        </w:tcPr>
        <w:p w14:paraId="6DCC055B" w14:textId="77777777" w:rsidR="003C7C92" w:rsidRDefault="003C7C92" w:rsidP="00863EFE">
          <w:r>
            <w:rPr>
              <w:noProof/>
            </w:rPr>
            <w:drawing>
              <wp:inline distT="0" distB="0" distL="0" distR="0" wp14:anchorId="43B3D4A0" wp14:editId="64F0E9CC">
                <wp:extent cx="276225" cy="323850"/>
                <wp:effectExtent l="0" t="0" r="0" b="0"/>
                <wp:docPr id="16" name="Obraz 16" descr="Logo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p>
      </w:tc>
      <w:tc>
        <w:tcPr>
          <w:tcW w:w="6259" w:type="dxa"/>
          <w:tcBorders>
            <w:bottom w:val="double" w:sz="4" w:space="0" w:color="70AD47"/>
          </w:tcBorders>
          <w:shd w:val="clear" w:color="auto" w:fill="auto"/>
        </w:tcPr>
        <w:p w14:paraId="46F67516" w14:textId="1EB2E5E8" w:rsidR="003C7C92" w:rsidRDefault="003C7C92" w:rsidP="00CD40A1">
          <w:pPr>
            <w:rPr>
              <w:sz w:val="18"/>
              <w:szCs w:val="18"/>
            </w:rPr>
          </w:pPr>
          <w:r w:rsidRPr="00D211E4">
            <w:rPr>
              <w:sz w:val="18"/>
              <w:szCs w:val="18"/>
            </w:rPr>
            <w:t>Sprawozdanie z działalności</w:t>
          </w:r>
          <w:r>
            <w:rPr>
              <w:sz w:val="18"/>
              <w:szCs w:val="18"/>
            </w:rPr>
            <w:t xml:space="preserve"> w </w:t>
          </w:r>
          <w:r w:rsidRPr="00D211E4">
            <w:rPr>
              <w:sz w:val="18"/>
              <w:szCs w:val="18"/>
            </w:rPr>
            <w:t>20</w:t>
          </w:r>
          <w:r>
            <w:rPr>
              <w:sz w:val="18"/>
              <w:szCs w:val="18"/>
            </w:rPr>
            <w:t>22</w:t>
          </w:r>
          <w:r w:rsidRPr="00D211E4">
            <w:rPr>
              <w:sz w:val="18"/>
              <w:szCs w:val="18"/>
            </w:rPr>
            <w:t xml:space="preserve"> r.</w:t>
          </w:r>
        </w:p>
        <w:p w14:paraId="77F69EBC" w14:textId="77777777" w:rsidR="003C7C92" w:rsidRDefault="003C7C92" w:rsidP="00CD40A1">
          <w:pPr>
            <w:rPr>
              <w:sz w:val="18"/>
              <w:szCs w:val="18"/>
            </w:rPr>
          </w:pPr>
          <w:r w:rsidRPr="00D211E4">
            <w:rPr>
              <w:sz w:val="18"/>
              <w:szCs w:val="18"/>
            </w:rPr>
            <w:t>Narodowego Funduszu Ochrony Środowiska</w:t>
          </w:r>
          <w:r>
            <w:rPr>
              <w:sz w:val="18"/>
              <w:szCs w:val="18"/>
            </w:rPr>
            <w:t xml:space="preserve"> i </w:t>
          </w:r>
          <w:r w:rsidRPr="00D211E4">
            <w:rPr>
              <w:sz w:val="18"/>
              <w:szCs w:val="18"/>
            </w:rPr>
            <w:t>Gospodarki Wodnej</w:t>
          </w:r>
        </w:p>
        <w:p w14:paraId="4B349905" w14:textId="77777777" w:rsidR="003C7C92" w:rsidRDefault="003C7C92" w:rsidP="00CD40A1">
          <w:pPr>
            <w:rPr>
              <w:sz w:val="4"/>
              <w:szCs w:val="4"/>
            </w:rPr>
          </w:pPr>
        </w:p>
        <w:p w14:paraId="3BDF1F12" w14:textId="77777777" w:rsidR="003C7C92" w:rsidRPr="009B092D" w:rsidRDefault="003C7C92" w:rsidP="00A731E6">
          <w:pPr>
            <w:rPr>
              <w:sz w:val="4"/>
              <w:szCs w:val="4"/>
            </w:rPr>
          </w:pPr>
        </w:p>
      </w:tc>
      <w:tc>
        <w:tcPr>
          <w:tcW w:w="1984" w:type="dxa"/>
          <w:tcBorders>
            <w:bottom w:val="double" w:sz="4" w:space="0" w:color="70AD47"/>
          </w:tcBorders>
          <w:shd w:val="clear" w:color="auto" w:fill="auto"/>
        </w:tcPr>
        <w:p w14:paraId="79B7CF9A" w14:textId="77777777" w:rsidR="003C7C92" w:rsidRDefault="003C7C92" w:rsidP="00CD40A1">
          <w:pPr>
            <w:rPr>
              <w:sz w:val="18"/>
              <w:szCs w:val="18"/>
            </w:rPr>
          </w:pPr>
        </w:p>
        <w:p w14:paraId="1BA42D86" w14:textId="77777777" w:rsidR="003C7C92" w:rsidRPr="00D211E4" w:rsidRDefault="003C7C92" w:rsidP="00D66AA1">
          <w:pPr>
            <w:jc w:val="right"/>
            <w:rPr>
              <w:sz w:val="18"/>
              <w:szCs w:val="18"/>
            </w:rPr>
          </w:pPr>
        </w:p>
      </w:tc>
    </w:tr>
  </w:tbl>
  <w:p w14:paraId="53A2E0F9" w14:textId="77777777" w:rsidR="003C7C92" w:rsidRDefault="003C7C92" w:rsidP="00A67C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A8A2D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968E84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A6D2E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A68A912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3EEA8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9AD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A08EE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A6E80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0C2B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38698D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376D5D"/>
    <w:multiLevelType w:val="hybridMultilevel"/>
    <w:tmpl w:val="92FC3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BE60C1"/>
    <w:multiLevelType w:val="hybridMultilevel"/>
    <w:tmpl w:val="5E30BE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9E12E37"/>
    <w:multiLevelType w:val="hybridMultilevel"/>
    <w:tmpl w:val="44A03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5E6CA1"/>
    <w:multiLevelType w:val="hybridMultilevel"/>
    <w:tmpl w:val="5F804D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7BA65D7"/>
    <w:multiLevelType w:val="hybridMultilevel"/>
    <w:tmpl w:val="3C98F890"/>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5" w15:restartNumberingAfterBreak="0">
    <w:nsid w:val="1A723F9F"/>
    <w:multiLevelType w:val="hybridMultilevel"/>
    <w:tmpl w:val="0EB0E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CF47B88"/>
    <w:multiLevelType w:val="hybridMultilevel"/>
    <w:tmpl w:val="C8C6DA26"/>
    <w:lvl w:ilvl="0" w:tplc="873EDAEE">
      <w:start w:val="1"/>
      <w:numFmt w:val="bullet"/>
      <w:lvlText w:val=""/>
      <w:lvlJc w:val="left"/>
      <w:pPr>
        <w:tabs>
          <w:tab w:val="num" w:pos="360"/>
        </w:tabs>
        <w:ind w:left="360" w:hanging="360"/>
      </w:pPr>
      <w:rPr>
        <w:rFonts w:ascii="Symbol" w:hAnsi="Symbol" w:cs="Symbol" w:hint="default"/>
        <w:sz w:val="24"/>
        <w:szCs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F8648C"/>
    <w:multiLevelType w:val="multilevel"/>
    <w:tmpl w:val="0BD2F460"/>
    <w:lvl w:ilvl="0">
      <w:start w:val="1"/>
      <w:numFmt w:val="upperRoman"/>
      <w:pStyle w:val="Nagwek1"/>
      <w:lvlText w:val="%1."/>
      <w:lvlJc w:val="left"/>
      <w:pPr>
        <w:tabs>
          <w:tab w:val="num" w:pos="1077"/>
        </w:tabs>
        <w:ind w:left="1077" w:hanging="1077"/>
      </w:pPr>
      <w:rPr>
        <w:rFonts w:hint="default"/>
      </w:rPr>
    </w:lvl>
    <w:lvl w:ilvl="1">
      <w:start w:val="1"/>
      <w:numFmt w:val="decimal"/>
      <w:pStyle w:val="Nagwek3"/>
      <w:lvlText w:val="%1.%2."/>
      <w:lvlJc w:val="left"/>
      <w:pPr>
        <w:tabs>
          <w:tab w:val="num" w:pos="1077"/>
        </w:tabs>
        <w:ind w:left="1077" w:hanging="1077"/>
      </w:pPr>
      <w:rPr>
        <w:rFonts w:hint="default"/>
      </w:rPr>
    </w:lvl>
    <w:lvl w:ilvl="2">
      <w:start w:val="1"/>
      <w:numFmt w:val="decimal"/>
      <w:pStyle w:val="Nagwek4"/>
      <w:lvlText w:val="%1.%2.%3."/>
      <w:lvlJc w:val="left"/>
      <w:pPr>
        <w:tabs>
          <w:tab w:val="num" w:pos="1077"/>
        </w:tabs>
        <w:ind w:left="1077" w:hanging="1077"/>
      </w:pPr>
      <w:rPr>
        <w:rFonts w:hint="default"/>
      </w:rPr>
    </w:lvl>
    <w:lvl w:ilvl="3">
      <w:start w:val="1"/>
      <w:numFmt w:val="decimal"/>
      <w:pStyle w:val="Nagwek5"/>
      <w:lvlText w:val="%1.%2.%3.%4."/>
      <w:lvlJc w:val="left"/>
      <w:pPr>
        <w:tabs>
          <w:tab w:val="num" w:pos="1077"/>
        </w:tabs>
        <w:ind w:left="1077" w:hanging="1077"/>
      </w:pPr>
      <w:rPr>
        <w:rFonts w:hint="default"/>
      </w:rPr>
    </w:lvl>
    <w:lvl w:ilvl="4">
      <w:start w:val="1"/>
      <w:numFmt w:val="lowerLetter"/>
      <w:lvlText w:val="%5."/>
      <w:lvlJc w:val="left"/>
      <w:pPr>
        <w:ind w:left="1077" w:hanging="1077"/>
      </w:pPr>
      <w:rPr>
        <w:rFonts w:hint="default"/>
      </w:rPr>
    </w:lvl>
    <w:lvl w:ilvl="5">
      <w:start w:val="1"/>
      <w:numFmt w:val="lowerRoman"/>
      <w:lvlText w:val="%6."/>
      <w:lvlJc w:val="right"/>
      <w:pPr>
        <w:ind w:left="1077" w:hanging="1077"/>
      </w:pPr>
      <w:rPr>
        <w:rFonts w:hint="default"/>
      </w:rPr>
    </w:lvl>
    <w:lvl w:ilvl="6">
      <w:start w:val="1"/>
      <w:numFmt w:val="decimal"/>
      <w:lvlText w:val="%7."/>
      <w:lvlJc w:val="left"/>
      <w:pPr>
        <w:ind w:left="1077" w:hanging="1077"/>
      </w:pPr>
      <w:rPr>
        <w:rFonts w:hint="default"/>
      </w:rPr>
    </w:lvl>
    <w:lvl w:ilvl="7">
      <w:start w:val="1"/>
      <w:numFmt w:val="lowerLetter"/>
      <w:lvlText w:val="%8."/>
      <w:lvlJc w:val="left"/>
      <w:pPr>
        <w:ind w:left="1077" w:hanging="1077"/>
      </w:pPr>
      <w:rPr>
        <w:rFonts w:hint="default"/>
      </w:rPr>
    </w:lvl>
    <w:lvl w:ilvl="8">
      <w:start w:val="1"/>
      <w:numFmt w:val="lowerRoman"/>
      <w:lvlText w:val="%9."/>
      <w:lvlJc w:val="right"/>
      <w:pPr>
        <w:ind w:left="1077" w:hanging="1077"/>
      </w:pPr>
      <w:rPr>
        <w:rFonts w:hint="default"/>
      </w:rPr>
    </w:lvl>
  </w:abstractNum>
  <w:abstractNum w:abstractNumId="18" w15:restartNumberingAfterBreak="0">
    <w:nsid w:val="205D436F"/>
    <w:multiLevelType w:val="hybridMultilevel"/>
    <w:tmpl w:val="6C0EB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0F5144A"/>
    <w:multiLevelType w:val="hybridMultilevel"/>
    <w:tmpl w:val="F93AAB20"/>
    <w:lvl w:ilvl="0" w:tplc="9F562652">
      <w:start w:val="1"/>
      <w:numFmt w:val="bullet"/>
      <w:lvlText w:val=""/>
      <w:lvlJc w:val="left"/>
      <w:pPr>
        <w:tabs>
          <w:tab w:val="num" w:pos="360"/>
        </w:tabs>
        <w:ind w:left="360" w:hanging="360"/>
      </w:pPr>
      <w:rPr>
        <w:rFonts w:ascii="Symbol" w:hAnsi="Symbol" w:hint="default"/>
        <w:sz w:val="24"/>
        <w:szCs w:val="24"/>
      </w:rPr>
    </w:lvl>
    <w:lvl w:ilvl="1" w:tplc="24623F0A">
      <w:start w:val="1"/>
      <w:numFmt w:val="bullet"/>
      <w:lvlText w:val=""/>
      <w:lvlJc w:val="left"/>
      <w:pPr>
        <w:tabs>
          <w:tab w:val="num" w:pos="1200"/>
        </w:tabs>
        <w:ind w:left="1200" w:hanging="360"/>
      </w:pPr>
      <w:rPr>
        <w:rFonts w:ascii="Symbol" w:hAnsi="Symbol" w:cs="Symbol" w:hint="default"/>
        <w:sz w:val="20"/>
        <w:szCs w:val="20"/>
      </w:rPr>
    </w:lvl>
    <w:lvl w:ilvl="2" w:tplc="0415001B">
      <w:start w:val="1"/>
      <w:numFmt w:val="bullet"/>
      <w:lvlText w:val=""/>
      <w:lvlJc w:val="left"/>
      <w:pPr>
        <w:tabs>
          <w:tab w:val="num" w:pos="1920"/>
        </w:tabs>
        <w:ind w:left="1920" w:hanging="360"/>
      </w:pPr>
      <w:rPr>
        <w:rFonts w:ascii="Wingdings" w:hAnsi="Wingdings" w:hint="default"/>
      </w:rPr>
    </w:lvl>
    <w:lvl w:ilvl="3" w:tplc="0415000F" w:tentative="1">
      <w:start w:val="1"/>
      <w:numFmt w:val="bullet"/>
      <w:lvlText w:val=""/>
      <w:lvlJc w:val="left"/>
      <w:pPr>
        <w:tabs>
          <w:tab w:val="num" w:pos="2640"/>
        </w:tabs>
        <w:ind w:left="2640" w:hanging="360"/>
      </w:pPr>
      <w:rPr>
        <w:rFonts w:ascii="Symbol" w:hAnsi="Symbol" w:hint="default"/>
      </w:rPr>
    </w:lvl>
    <w:lvl w:ilvl="4" w:tplc="04150019" w:tentative="1">
      <w:start w:val="1"/>
      <w:numFmt w:val="bullet"/>
      <w:lvlText w:val="o"/>
      <w:lvlJc w:val="left"/>
      <w:pPr>
        <w:tabs>
          <w:tab w:val="num" w:pos="3360"/>
        </w:tabs>
        <w:ind w:left="3360" w:hanging="360"/>
      </w:pPr>
      <w:rPr>
        <w:rFonts w:ascii="Courier New" w:hAnsi="Courier New" w:cs="Courier New" w:hint="default"/>
      </w:rPr>
    </w:lvl>
    <w:lvl w:ilvl="5" w:tplc="0415001B" w:tentative="1">
      <w:start w:val="1"/>
      <w:numFmt w:val="bullet"/>
      <w:lvlText w:val=""/>
      <w:lvlJc w:val="left"/>
      <w:pPr>
        <w:tabs>
          <w:tab w:val="num" w:pos="4080"/>
        </w:tabs>
        <w:ind w:left="4080" w:hanging="360"/>
      </w:pPr>
      <w:rPr>
        <w:rFonts w:ascii="Wingdings" w:hAnsi="Wingdings" w:hint="default"/>
      </w:rPr>
    </w:lvl>
    <w:lvl w:ilvl="6" w:tplc="0415000F" w:tentative="1">
      <w:start w:val="1"/>
      <w:numFmt w:val="bullet"/>
      <w:lvlText w:val=""/>
      <w:lvlJc w:val="left"/>
      <w:pPr>
        <w:tabs>
          <w:tab w:val="num" w:pos="4800"/>
        </w:tabs>
        <w:ind w:left="4800" w:hanging="360"/>
      </w:pPr>
      <w:rPr>
        <w:rFonts w:ascii="Symbol" w:hAnsi="Symbol" w:hint="default"/>
      </w:rPr>
    </w:lvl>
    <w:lvl w:ilvl="7" w:tplc="04150019" w:tentative="1">
      <w:start w:val="1"/>
      <w:numFmt w:val="bullet"/>
      <w:lvlText w:val="o"/>
      <w:lvlJc w:val="left"/>
      <w:pPr>
        <w:tabs>
          <w:tab w:val="num" w:pos="5520"/>
        </w:tabs>
        <w:ind w:left="5520" w:hanging="360"/>
      </w:pPr>
      <w:rPr>
        <w:rFonts w:ascii="Courier New" w:hAnsi="Courier New" w:cs="Courier New" w:hint="default"/>
      </w:rPr>
    </w:lvl>
    <w:lvl w:ilvl="8" w:tplc="0415001B" w:tentative="1">
      <w:start w:val="1"/>
      <w:numFmt w:val="bullet"/>
      <w:lvlText w:val=""/>
      <w:lvlJc w:val="left"/>
      <w:pPr>
        <w:tabs>
          <w:tab w:val="num" w:pos="6240"/>
        </w:tabs>
        <w:ind w:left="6240" w:hanging="360"/>
      </w:pPr>
      <w:rPr>
        <w:rFonts w:ascii="Wingdings" w:hAnsi="Wingdings" w:hint="default"/>
      </w:rPr>
    </w:lvl>
  </w:abstractNum>
  <w:abstractNum w:abstractNumId="20" w15:restartNumberingAfterBreak="0">
    <w:nsid w:val="2115674B"/>
    <w:multiLevelType w:val="hybridMultilevel"/>
    <w:tmpl w:val="EB5A7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41D2A00"/>
    <w:multiLevelType w:val="hybridMultilevel"/>
    <w:tmpl w:val="1DDE1500"/>
    <w:lvl w:ilvl="0" w:tplc="477CF038">
      <w:start w:val="1"/>
      <w:numFmt w:val="bullet"/>
      <w:lvlText w:val=""/>
      <w:lvlJc w:val="left"/>
      <w:pPr>
        <w:tabs>
          <w:tab w:val="num" w:pos="360"/>
        </w:tabs>
        <w:ind w:left="360" w:hanging="360"/>
      </w:pPr>
      <w:rPr>
        <w:rFonts w:ascii="Symbol" w:hAnsi="Symbol" w:hint="default"/>
        <w:color w:val="auto"/>
        <w:sz w:val="24"/>
        <w:szCs w:val="24"/>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EB87B26"/>
    <w:multiLevelType w:val="hybridMultilevel"/>
    <w:tmpl w:val="38D2536A"/>
    <w:lvl w:ilvl="0" w:tplc="9984DFF4">
      <w:start w:val="1"/>
      <w:numFmt w:val="decimal"/>
      <w:lvlText w:val="%1)"/>
      <w:lvlJc w:val="center"/>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F422EC7"/>
    <w:multiLevelType w:val="hybridMultilevel"/>
    <w:tmpl w:val="99363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15540F1"/>
    <w:multiLevelType w:val="hybridMultilevel"/>
    <w:tmpl w:val="BC8262C0"/>
    <w:lvl w:ilvl="0" w:tplc="FE6E6410">
      <w:start w:val="1"/>
      <w:numFmt w:val="bullet"/>
      <w:lvlText w:val=""/>
      <w:lvlJc w:val="left"/>
      <w:pPr>
        <w:tabs>
          <w:tab w:val="num" w:pos="360"/>
        </w:tabs>
        <w:ind w:left="360" w:hanging="360"/>
      </w:pPr>
      <w:rPr>
        <w:rFonts w:ascii="Symbol" w:hAnsi="Symbol" w:cs="Symbol" w:hint="default"/>
        <w:sz w:val="24"/>
        <w:szCs w:val="20"/>
      </w:rPr>
    </w:lvl>
    <w:lvl w:ilvl="1" w:tplc="04150003" w:tentative="1">
      <w:start w:val="1"/>
      <w:numFmt w:val="bullet"/>
      <w:lvlText w:val="o"/>
      <w:lvlJc w:val="left"/>
      <w:pPr>
        <w:tabs>
          <w:tab w:val="num" w:pos="360"/>
        </w:tabs>
        <w:ind w:left="360" w:hanging="360"/>
      </w:pPr>
      <w:rPr>
        <w:rFonts w:ascii="Courier New" w:hAnsi="Courier New" w:cs="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cs="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cs="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319D0114"/>
    <w:multiLevelType w:val="hybridMultilevel"/>
    <w:tmpl w:val="23A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E00DAD"/>
    <w:multiLevelType w:val="hybridMultilevel"/>
    <w:tmpl w:val="EEF85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0C0941"/>
    <w:multiLevelType w:val="hybridMultilevel"/>
    <w:tmpl w:val="72A0DD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ED82A34"/>
    <w:multiLevelType w:val="hybridMultilevel"/>
    <w:tmpl w:val="96F236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E4B5AC9"/>
    <w:multiLevelType w:val="hybridMultilevel"/>
    <w:tmpl w:val="4F528B3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F14075A"/>
    <w:multiLevelType w:val="hybridMultilevel"/>
    <w:tmpl w:val="9B8252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1B41456"/>
    <w:multiLevelType w:val="hybridMultilevel"/>
    <w:tmpl w:val="BB2AC3F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982A8F"/>
    <w:multiLevelType w:val="hybridMultilevel"/>
    <w:tmpl w:val="E1725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C1240D4"/>
    <w:multiLevelType w:val="hybridMultilevel"/>
    <w:tmpl w:val="8B34C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1F1722"/>
    <w:multiLevelType w:val="hybridMultilevel"/>
    <w:tmpl w:val="5AB8D370"/>
    <w:lvl w:ilvl="0" w:tplc="595C7C62">
      <w:start w:val="1"/>
      <w:numFmt w:val="bullet"/>
      <w:lvlText w:val=""/>
      <w:lvlJc w:val="left"/>
      <w:pPr>
        <w:tabs>
          <w:tab w:val="num" w:pos="360"/>
        </w:tabs>
        <w:ind w:left="360" w:hanging="360"/>
      </w:pPr>
      <w:rPr>
        <w:rFonts w:ascii="Symbol" w:hAnsi="Symbol" w:cs="Symbol" w:hint="default"/>
        <w:sz w:val="24"/>
        <w:szCs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71D257D2"/>
    <w:multiLevelType w:val="hybridMultilevel"/>
    <w:tmpl w:val="E4229D02"/>
    <w:lvl w:ilvl="0" w:tplc="04150001">
      <w:start w:val="1"/>
      <w:numFmt w:val="bullet"/>
      <w:lvlText w:val=""/>
      <w:lvlJc w:val="left"/>
      <w:pPr>
        <w:ind w:left="-274" w:hanging="360"/>
      </w:pPr>
      <w:rPr>
        <w:rFonts w:ascii="Symbol" w:hAnsi="Symbol" w:hint="default"/>
      </w:rPr>
    </w:lvl>
    <w:lvl w:ilvl="1" w:tplc="04150003">
      <w:start w:val="1"/>
      <w:numFmt w:val="bullet"/>
      <w:lvlText w:val="o"/>
      <w:lvlJc w:val="left"/>
      <w:pPr>
        <w:ind w:left="446" w:hanging="360"/>
      </w:pPr>
      <w:rPr>
        <w:rFonts w:ascii="Courier New" w:hAnsi="Courier New" w:cs="Courier New" w:hint="default"/>
      </w:rPr>
    </w:lvl>
    <w:lvl w:ilvl="2" w:tplc="04150005" w:tentative="1">
      <w:start w:val="1"/>
      <w:numFmt w:val="bullet"/>
      <w:lvlText w:val=""/>
      <w:lvlJc w:val="left"/>
      <w:pPr>
        <w:ind w:left="1166" w:hanging="360"/>
      </w:pPr>
      <w:rPr>
        <w:rFonts w:ascii="Wingdings" w:hAnsi="Wingdings" w:hint="default"/>
      </w:rPr>
    </w:lvl>
    <w:lvl w:ilvl="3" w:tplc="04150001" w:tentative="1">
      <w:start w:val="1"/>
      <w:numFmt w:val="bullet"/>
      <w:lvlText w:val=""/>
      <w:lvlJc w:val="left"/>
      <w:pPr>
        <w:ind w:left="1886" w:hanging="360"/>
      </w:pPr>
      <w:rPr>
        <w:rFonts w:ascii="Symbol" w:hAnsi="Symbol" w:hint="default"/>
      </w:rPr>
    </w:lvl>
    <w:lvl w:ilvl="4" w:tplc="04150003" w:tentative="1">
      <w:start w:val="1"/>
      <w:numFmt w:val="bullet"/>
      <w:lvlText w:val="o"/>
      <w:lvlJc w:val="left"/>
      <w:pPr>
        <w:ind w:left="2606" w:hanging="360"/>
      </w:pPr>
      <w:rPr>
        <w:rFonts w:ascii="Courier New" w:hAnsi="Courier New" w:cs="Courier New" w:hint="default"/>
      </w:rPr>
    </w:lvl>
    <w:lvl w:ilvl="5" w:tplc="04150005" w:tentative="1">
      <w:start w:val="1"/>
      <w:numFmt w:val="bullet"/>
      <w:lvlText w:val=""/>
      <w:lvlJc w:val="left"/>
      <w:pPr>
        <w:ind w:left="3326" w:hanging="360"/>
      </w:pPr>
      <w:rPr>
        <w:rFonts w:ascii="Wingdings" w:hAnsi="Wingdings" w:hint="default"/>
      </w:rPr>
    </w:lvl>
    <w:lvl w:ilvl="6" w:tplc="04150001" w:tentative="1">
      <w:start w:val="1"/>
      <w:numFmt w:val="bullet"/>
      <w:lvlText w:val=""/>
      <w:lvlJc w:val="left"/>
      <w:pPr>
        <w:ind w:left="4046" w:hanging="360"/>
      </w:pPr>
      <w:rPr>
        <w:rFonts w:ascii="Symbol" w:hAnsi="Symbol" w:hint="default"/>
      </w:rPr>
    </w:lvl>
    <w:lvl w:ilvl="7" w:tplc="04150003" w:tentative="1">
      <w:start w:val="1"/>
      <w:numFmt w:val="bullet"/>
      <w:lvlText w:val="o"/>
      <w:lvlJc w:val="left"/>
      <w:pPr>
        <w:ind w:left="4766" w:hanging="360"/>
      </w:pPr>
      <w:rPr>
        <w:rFonts w:ascii="Courier New" w:hAnsi="Courier New" w:cs="Courier New" w:hint="default"/>
      </w:rPr>
    </w:lvl>
    <w:lvl w:ilvl="8" w:tplc="04150005" w:tentative="1">
      <w:start w:val="1"/>
      <w:numFmt w:val="bullet"/>
      <w:lvlText w:val=""/>
      <w:lvlJc w:val="left"/>
      <w:pPr>
        <w:ind w:left="5486" w:hanging="360"/>
      </w:pPr>
      <w:rPr>
        <w:rFonts w:ascii="Wingdings" w:hAnsi="Wingdings" w:hint="default"/>
      </w:rPr>
    </w:lvl>
  </w:abstractNum>
  <w:abstractNum w:abstractNumId="36" w15:restartNumberingAfterBreak="0">
    <w:nsid w:val="741D4174"/>
    <w:multiLevelType w:val="hybridMultilevel"/>
    <w:tmpl w:val="27D8FCE8"/>
    <w:lvl w:ilvl="0" w:tplc="D7A8C722">
      <w:start w:val="1"/>
      <w:numFmt w:val="bullet"/>
      <w:lvlText w:val=""/>
      <w:lvlJc w:val="left"/>
      <w:pPr>
        <w:tabs>
          <w:tab w:val="num" w:pos="540"/>
        </w:tabs>
        <w:ind w:left="540" w:hanging="360"/>
      </w:pPr>
      <w:rPr>
        <w:rFonts w:ascii="Symbol" w:hAnsi="Symbol" w:hint="default"/>
        <w:color w:val="auto"/>
        <w:sz w:val="24"/>
        <w:szCs w:val="24"/>
      </w:rPr>
    </w:lvl>
    <w:lvl w:ilvl="1" w:tplc="3C78269C">
      <w:start w:val="1"/>
      <w:numFmt w:val="bullet"/>
      <w:lvlText w:val=""/>
      <w:lvlJc w:val="left"/>
      <w:pPr>
        <w:tabs>
          <w:tab w:val="num" w:pos="1440"/>
        </w:tabs>
        <w:ind w:left="1440" w:hanging="360"/>
      </w:pPr>
      <w:rPr>
        <w:rFonts w:ascii="Symbol" w:hAnsi="Symbol" w:hint="default"/>
        <w:color w:val="auto"/>
        <w:sz w:val="20"/>
        <w:szCs w:val="2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2F1CBB"/>
    <w:multiLevelType w:val="multilevel"/>
    <w:tmpl w:val="913E7A8E"/>
    <w:name w:val="Załącznik"/>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D1852FB"/>
    <w:multiLevelType w:val="hybridMultilevel"/>
    <w:tmpl w:val="38DC9EB0"/>
    <w:lvl w:ilvl="0" w:tplc="5F5CA602">
      <w:start w:val="1"/>
      <w:numFmt w:val="bullet"/>
      <w:pStyle w:val="Jasio"/>
      <w:lvlText w:val=""/>
      <w:lvlJc w:val="left"/>
      <w:pPr>
        <w:tabs>
          <w:tab w:val="num" w:pos="567"/>
        </w:tabs>
        <w:ind w:left="567"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952276397">
    <w:abstractNumId w:val="24"/>
  </w:num>
  <w:num w:numId="2" w16cid:durableId="988940703">
    <w:abstractNumId w:val="36"/>
  </w:num>
  <w:num w:numId="3" w16cid:durableId="1518813723">
    <w:abstractNumId w:val="19"/>
  </w:num>
  <w:num w:numId="4" w16cid:durableId="260188010">
    <w:abstractNumId w:val="21"/>
  </w:num>
  <w:num w:numId="5" w16cid:durableId="988904671">
    <w:abstractNumId w:val="34"/>
  </w:num>
  <w:num w:numId="6" w16cid:durableId="693533834">
    <w:abstractNumId w:val="16"/>
  </w:num>
  <w:num w:numId="7" w16cid:durableId="1418867763">
    <w:abstractNumId w:val="8"/>
  </w:num>
  <w:num w:numId="8" w16cid:durableId="1557275408">
    <w:abstractNumId w:val="3"/>
  </w:num>
  <w:num w:numId="9" w16cid:durableId="113720819">
    <w:abstractNumId w:val="2"/>
  </w:num>
  <w:num w:numId="10" w16cid:durableId="1233538234">
    <w:abstractNumId w:val="1"/>
  </w:num>
  <w:num w:numId="11" w16cid:durableId="2045014970">
    <w:abstractNumId w:val="0"/>
  </w:num>
  <w:num w:numId="12" w16cid:durableId="32967441">
    <w:abstractNumId w:val="7"/>
  </w:num>
  <w:num w:numId="13" w16cid:durableId="1699117307">
    <w:abstractNumId w:val="6"/>
  </w:num>
  <w:num w:numId="14" w16cid:durableId="972759040">
    <w:abstractNumId w:val="5"/>
  </w:num>
  <w:num w:numId="15" w16cid:durableId="1832914703">
    <w:abstractNumId w:val="4"/>
  </w:num>
  <w:num w:numId="16" w16cid:durableId="197204431">
    <w:abstractNumId w:val="9"/>
  </w:num>
  <w:num w:numId="17" w16cid:durableId="1512450070">
    <w:abstractNumId w:val="11"/>
  </w:num>
  <w:num w:numId="18" w16cid:durableId="1938247137">
    <w:abstractNumId w:val="30"/>
  </w:num>
  <w:num w:numId="19" w16cid:durableId="1336693047">
    <w:abstractNumId w:val="31"/>
  </w:num>
  <w:num w:numId="20" w16cid:durableId="2129078292">
    <w:abstractNumId w:val="18"/>
  </w:num>
  <w:num w:numId="21" w16cid:durableId="1658998247">
    <w:abstractNumId w:val="38"/>
  </w:num>
  <w:num w:numId="22" w16cid:durableId="1353069248">
    <w:abstractNumId w:val="28"/>
  </w:num>
  <w:num w:numId="23" w16cid:durableId="1371758810">
    <w:abstractNumId w:val="26"/>
  </w:num>
  <w:num w:numId="24" w16cid:durableId="810290361">
    <w:abstractNumId w:val="29"/>
  </w:num>
  <w:num w:numId="25" w16cid:durableId="1651246343">
    <w:abstractNumId w:val="20"/>
  </w:num>
  <w:num w:numId="26" w16cid:durableId="636230258">
    <w:abstractNumId w:val="14"/>
  </w:num>
  <w:num w:numId="27" w16cid:durableId="1888835586">
    <w:abstractNumId w:val="17"/>
  </w:num>
  <w:num w:numId="28" w16cid:durableId="1350448910">
    <w:abstractNumId w:val="22"/>
  </w:num>
  <w:num w:numId="29" w16cid:durableId="1910773821">
    <w:abstractNumId w:val="23"/>
  </w:num>
  <w:num w:numId="30" w16cid:durableId="1610116370">
    <w:abstractNumId w:val="12"/>
  </w:num>
  <w:num w:numId="31" w16cid:durableId="1629579391">
    <w:abstractNumId w:val="35"/>
  </w:num>
  <w:num w:numId="32" w16cid:durableId="920220613">
    <w:abstractNumId w:val="32"/>
  </w:num>
  <w:num w:numId="33" w16cid:durableId="224148825">
    <w:abstractNumId w:val="15"/>
  </w:num>
  <w:num w:numId="34" w16cid:durableId="1392730780">
    <w:abstractNumId w:val="27"/>
  </w:num>
  <w:num w:numId="35" w16cid:durableId="101808828">
    <w:abstractNumId w:val="25"/>
  </w:num>
  <w:num w:numId="36" w16cid:durableId="1455635090">
    <w:abstractNumId w:val="33"/>
  </w:num>
  <w:num w:numId="37" w16cid:durableId="261954733">
    <w:abstractNumId w:val="13"/>
  </w:num>
  <w:num w:numId="38" w16cid:durableId="727806906">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041"/>
    <w:rsid w:val="00000112"/>
    <w:rsid w:val="00000179"/>
    <w:rsid w:val="00000517"/>
    <w:rsid w:val="00000710"/>
    <w:rsid w:val="00000A0E"/>
    <w:rsid w:val="0000104A"/>
    <w:rsid w:val="000012F7"/>
    <w:rsid w:val="000018E7"/>
    <w:rsid w:val="000019EC"/>
    <w:rsid w:val="00001E5B"/>
    <w:rsid w:val="00001E93"/>
    <w:rsid w:val="0000239B"/>
    <w:rsid w:val="000027F2"/>
    <w:rsid w:val="000028DB"/>
    <w:rsid w:val="000028E8"/>
    <w:rsid w:val="00002941"/>
    <w:rsid w:val="00002A2B"/>
    <w:rsid w:val="00002B7F"/>
    <w:rsid w:val="0000316B"/>
    <w:rsid w:val="000033BC"/>
    <w:rsid w:val="00003720"/>
    <w:rsid w:val="00003AD1"/>
    <w:rsid w:val="00003CAF"/>
    <w:rsid w:val="00004058"/>
    <w:rsid w:val="0000414C"/>
    <w:rsid w:val="00004334"/>
    <w:rsid w:val="000044DC"/>
    <w:rsid w:val="000047D5"/>
    <w:rsid w:val="00004837"/>
    <w:rsid w:val="00004C78"/>
    <w:rsid w:val="00004C96"/>
    <w:rsid w:val="00004F0D"/>
    <w:rsid w:val="00005036"/>
    <w:rsid w:val="0000547E"/>
    <w:rsid w:val="000057A1"/>
    <w:rsid w:val="00005802"/>
    <w:rsid w:val="0000586D"/>
    <w:rsid w:val="0000607A"/>
    <w:rsid w:val="000068A2"/>
    <w:rsid w:val="000069AC"/>
    <w:rsid w:val="00006AC0"/>
    <w:rsid w:val="00006B8E"/>
    <w:rsid w:val="00006CB2"/>
    <w:rsid w:val="00006CE7"/>
    <w:rsid w:val="000073FF"/>
    <w:rsid w:val="000076BB"/>
    <w:rsid w:val="00007FE1"/>
    <w:rsid w:val="00010255"/>
    <w:rsid w:val="000102DD"/>
    <w:rsid w:val="000103C9"/>
    <w:rsid w:val="0001059C"/>
    <w:rsid w:val="00010789"/>
    <w:rsid w:val="00010BA9"/>
    <w:rsid w:val="00010EA3"/>
    <w:rsid w:val="00010EB5"/>
    <w:rsid w:val="00010FA8"/>
    <w:rsid w:val="00011110"/>
    <w:rsid w:val="00011286"/>
    <w:rsid w:val="000116A2"/>
    <w:rsid w:val="000118F1"/>
    <w:rsid w:val="000118F9"/>
    <w:rsid w:val="00011A80"/>
    <w:rsid w:val="00011C28"/>
    <w:rsid w:val="000123FB"/>
    <w:rsid w:val="00012920"/>
    <w:rsid w:val="00012A84"/>
    <w:rsid w:val="00012ADF"/>
    <w:rsid w:val="00012BD6"/>
    <w:rsid w:val="00012E0D"/>
    <w:rsid w:val="00012F93"/>
    <w:rsid w:val="000135AA"/>
    <w:rsid w:val="000142F2"/>
    <w:rsid w:val="0001462C"/>
    <w:rsid w:val="0001481D"/>
    <w:rsid w:val="00014DB9"/>
    <w:rsid w:val="00015042"/>
    <w:rsid w:val="00015253"/>
    <w:rsid w:val="00015689"/>
    <w:rsid w:val="000157C7"/>
    <w:rsid w:val="00015863"/>
    <w:rsid w:val="00015AAD"/>
    <w:rsid w:val="00015BF0"/>
    <w:rsid w:val="00015D5D"/>
    <w:rsid w:val="00016D6E"/>
    <w:rsid w:val="00016D88"/>
    <w:rsid w:val="0001727B"/>
    <w:rsid w:val="00017326"/>
    <w:rsid w:val="000178F4"/>
    <w:rsid w:val="00017CB6"/>
    <w:rsid w:val="0002024A"/>
    <w:rsid w:val="0002065A"/>
    <w:rsid w:val="00020BEB"/>
    <w:rsid w:val="00020D85"/>
    <w:rsid w:val="00020DB4"/>
    <w:rsid w:val="00020E9F"/>
    <w:rsid w:val="00021271"/>
    <w:rsid w:val="000212AB"/>
    <w:rsid w:val="000214E8"/>
    <w:rsid w:val="000216DA"/>
    <w:rsid w:val="00021DAB"/>
    <w:rsid w:val="00021EBB"/>
    <w:rsid w:val="0002228E"/>
    <w:rsid w:val="000222CB"/>
    <w:rsid w:val="00022308"/>
    <w:rsid w:val="000224D1"/>
    <w:rsid w:val="00022602"/>
    <w:rsid w:val="00022852"/>
    <w:rsid w:val="00022915"/>
    <w:rsid w:val="00022FAB"/>
    <w:rsid w:val="000236A2"/>
    <w:rsid w:val="000236DA"/>
    <w:rsid w:val="00023891"/>
    <w:rsid w:val="00023CF6"/>
    <w:rsid w:val="00024019"/>
    <w:rsid w:val="0002409C"/>
    <w:rsid w:val="00024143"/>
    <w:rsid w:val="0002442D"/>
    <w:rsid w:val="0002470B"/>
    <w:rsid w:val="0002489D"/>
    <w:rsid w:val="00024D30"/>
    <w:rsid w:val="00025895"/>
    <w:rsid w:val="00025B9F"/>
    <w:rsid w:val="00025DC6"/>
    <w:rsid w:val="00025F7C"/>
    <w:rsid w:val="0002601E"/>
    <w:rsid w:val="000261DF"/>
    <w:rsid w:val="0002731A"/>
    <w:rsid w:val="000273F4"/>
    <w:rsid w:val="000276A2"/>
    <w:rsid w:val="00027B0A"/>
    <w:rsid w:val="00027FA7"/>
    <w:rsid w:val="000301F2"/>
    <w:rsid w:val="0003032D"/>
    <w:rsid w:val="000303C1"/>
    <w:rsid w:val="0003053D"/>
    <w:rsid w:val="000307CB"/>
    <w:rsid w:val="00030A29"/>
    <w:rsid w:val="00030F2F"/>
    <w:rsid w:val="0003127D"/>
    <w:rsid w:val="0003130B"/>
    <w:rsid w:val="00031D0D"/>
    <w:rsid w:val="00031DD1"/>
    <w:rsid w:val="00031FEB"/>
    <w:rsid w:val="00032267"/>
    <w:rsid w:val="00032734"/>
    <w:rsid w:val="000327F0"/>
    <w:rsid w:val="00032838"/>
    <w:rsid w:val="000328C2"/>
    <w:rsid w:val="00033239"/>
    <w:rsid w:val="00033513"/>
    <w:rsid w:val="00033B0B"/>
    <w:rsid w:val="00033C89"/>
    <w:rsid w:val="00033CEE"/>
    <w:rsid w:val="000343FF"/>
    <w:rsid w:val="000346E8"/>
    <w:rsid w:val="0003482E"/>
    <w:rsid w:val="000348BC"/>
    <w:rsid w:val="00034970"/>
    <w:rsid w:val="000349CD"/>
    <w:rsid w:val="00034DA4"/>
    <w:rsid w:val="000353FA"/>
    <w:rsid w:val="00035A8A"/>
    <w:rsid w:val="00035B54"/>
    <w:rsid w:val="00035D4D"/>
    <w:rsid w:val="00036028"/>
    <w:rsid w:val="000361D1"/>
    <w:rsid w:val="000363ED"/>
    <w:rsid w:val="00036635"/>
    <w:rsid w:val="0003666E"/>
    <w:rsid w:val="00036B68"/>
    <w:rsid w:val="00036D93"/>
    <w:rsid w:val="00036F10"/>
    <w:rsid w:val="000370DA"/>
    <w:rsid w:val="00037108"/>
    <w:rsid w:val="00037164"/>
    <w:rsid w:val="00037307"/>
    <w:rsid w:val="0003743B"/>
    <w:rsid w:val="00037D53"/>
    <w:rsid w:val="000403EE"/>
    <w:rsid w:val="00040995"/>
    <w:rsid w:val="00040E82"/>
    <w:rsid w:val="00040EA4"/>
    <w:rsid w:val="00040FA0"/>
    <w:rsid w:val="000413D7"/>
    <w:rsid w:val="00041595"/>
    <w:rsid w:val="000418E4"/>
    <w:rsid w:val="00041BF2"/>
    <w:rsid w:val="00041E8F"/>
    <w:rsid w:val="000420CA"/>
    <w:rsid w:val="00042CC2"/>
    <w:rsid w:val="00042F0D"/>
    <w:rsid w:val="000431F3"/>
    <w:rsid w:val="00043301"/>
    <w:rsid w:val="000435B2"/>
    <w:rsid w:val="00043979"/>
    <w:rsid w:val="00043C05"/>
    <w:rsid w:val="00043D27"/>
    <w:rsid w:val="00043F0B"/>
    <w:rsid w:val="000443CB"/>
    <w:rsid w:val="000445AF"/>
    <w:rsid w:val="000449B9"/>
    <w:rsid w:val="00044BA7"/>
    <w:rsid w:val="00044D4D"/>
    <w:rsid w:val="00044D80"/>
    <w:rsid w:val="00045155"/>
    <w:rsid w:val="000458C4"/>
    <w:rsid w:val="00045AB8"/>
    <w:rsid w:val="00045B5F"/>
    <w:rsid w:val="0004626C"/>
    <w:rsid w:val="000470EE"/>
    <w:rsid w:val="000471CA"/>
    <w:rsid w:val="00047624"/>
    <w:rsid w:val="00047A7C"/>
    <w:rsid w:val="00047EBA"/>
    <w:rsid w:val="00047FFA"/>
    <w:rsid w:val="00050C16"/>
    <w:rsid w:val="00050EFB"/>
    <w:rsid w:val="00051379"/>
    <w:rsid w:val="00051A34"/>
    <w:rsid w:val="00051EB1"/>
    <w:rsid w:val="00052012"/>
    <w:rsid w:val="00052FAE"/>
    <w:rsid w:val="00053370"/>
    <w:rsid w:val="00053D30"/>
    <w:rsid w:val="00053D70"/>
    <w:rsid w:val="00053E45"/>
    <w:rsid w:val="000540EF"/>
    <w:rsid w:val="00054102"/>
    <w:rsid w:val="000541F0"/>
    <w:rsid w:val="0005426A"/>
    <w:rsid w:val="000543F5"/>
    <w:rsid w:val="00054412"/>
    <w:rsid w:val="000544A6"/>
    <w:rsid w:val="000544B9"/>
    <w:rsid w:val="00054B6B"/>
    <w:rsid w:val="00054C65"/>
    <w:rsid w:val="0005515D"/>
    <w:rsid w:val="00055584"/>
    <w:rsid w:val="00055588"/>
    <w:rsid w:val="00055708"/>
    <w:rsid w:val="00055B67"/>
    <w:rsid w:val="00055DAA"/>
    <w:rsid w:val="0005610C"/>
    <w:rsid w:val="000561BD"/>
    <w:rsid w:val="0005659F"/>
    <w:rsid w:val="000568D8"/>
    <w:rsid w:val="0005691F"/>
    <w:rsid w:val="00056A45"/>
    <w:rsid w:val="00057232"/>
    <w:rsid w:val="000579A8"/>
    <w:rsid w:val="00057BFC"/>
    <w:rsid w:val="000600C6"/>
    <w:rsid w:val="000604DF"/>
    <w:rsid w:val="000605C9"/>
    <w:rsid w:val="00060A50"/>
    <w:rsid w:val="0006116B"/>
    <w:rsid w:val="0006124C"/>
    <w:rsid w:val="00061842"/>
    <w:rsid w:val="00061D4A"/>
    <w:rsid w:val="00061E96"/>
    <w:rsid w:val="00061FC5"/>
    <w:rsid w:val="000623CD"/>
    <w:rsid w:val="000625F1"/>
    <w:rsid w:val="000626D4"/>
    <w:rsid w:val="0006275A"/>
    <w:rsid w:val="00062EE0"/>
    <w:rsid w:val="000635B6"/>
    <w:rsid w:val="000635DE"/>
    <w:rsid w:val="00064232"/>
    <w:rsid w:val="000645E3"/>
    <w:rsid w:val="00064783"/>
    <w:rsid w:val="00064886"/>
    <w:rsid w:val="00065189"/>
    <w:rsid w:val="000655EE"/>
    <w:rsid w:val="000656B6"/>
    <w:rsid w:val="000657DB"/>
    <w:rsid w:val="00065B74"/>
    <w:rsid w:val="00065F49"/>
    <w:rsid w:val="000662E2"/>
    <w:rsid w:val="00066473"/>
    <w:rsid w:val="00066523"/>
    <w:rsid w:val="00066910"/>
    <w:rsid w:val="00066990"/>
    <w:rsid w:val="00066A75"/>
    <w:rsid w:val="00066CED"/>
    <w:rsid w:val="00066E2D"/>
    <w:rsid w:val="0006702E"/>
    <w:rsid w:val="00067441"/>
    <w:rsid w:val="00067474"/>
    <w:rsid w:val="0006769C"/>
    <w:rsid w:val="0006797C"/>
    <w:rsid w:val="00067D54"/>
    <w:rsid w:val="00067F0D"/>
    <w:rsid w:val="00070969"/>
    <w:rsid w:val="0007099B"/>
    <w:rsid w:val="00070BCD"/>
    <w:rsid w:val="00070D37"/>
    <w:rsid w:val="000714F1"/>
    <w:rsid w:val="000718CD"/>
    <w:rsid w:val="00071F06"/>
    <w:rsid w:val="000722AA"/>
    <w:rsid w:val="000726C7"/>
    <w:rsid w:val="00072790"/>
    <w:rsid w:val="00072BEC"/>
    <w:rsid w:val="000730D1"/>
    <w:rsid w:val="00073682"/>
    <w:rsid w:val="0007382D"/>
    <w:rsid w:val="00073E7A"/>
    <w:rsid w:val="000749FE"/>
    <w:rsid w:val="00074C6B"/>
    <w:rsid w:val="00074C9E"/>
    <w:rsid w:val="00074F96"/>
    <w:rsid w:val="00074FB6"/>
    <w:rsid w:val="000752B7"/>
    <w:rsid w:val="00075483"/>
    <w:rsid w:val="0007548F"/>
    <w:rsid w:val="000756FF"/>
    <w:rsid w:val="00075706"/>
    <w:rsid w:val="000757CF"/>
    <w:rsid w:val="00075A48"/>
    <w:rsid w:val="00075A78"/>
    <w:rsid w:val="00075CF2"/>
    <w:rsid w:val="00076052"/>
    <w:rsid w:val="0007613D"/>
    <w:rsid w:val="00076296"/>
    <w:rsid w:val="000763A4"/>
    <w:rsid w:val="000767D8"/>
    <w:rsid w:val="00076887"/>
    <w:rsid w:val="00076CD5"/>
    <w:rsid w:val="00076F1B"/>
    <w:rsid w:val="00077254"/>
    <w:rsid w:val="00077427"/>
    <w:rsid w:val="0007769C"/>
    <w:rsid w:val="00077D43"/>
    <w:rsid w:val="00077F05"/>
    <w:rsid w:val="00080335"/>
    <w:rsid w:val="00080381"/>
    <w:rsid w:val="000804CC"/>
    <w:rsid w:val="00080AA6"/>
    <w:rsid w:val="00080CD6"/>
    <w:rsid w:val="00080E58"/>
    <w:rsid w:val="00080F96"/>
    <w:rsid w:val="00081055"/>
    <w:rsid w:val="00081117"/>
    <w:rsid w:val="000813A4"/>
    <w:rsid w:val="00081609"/>
    <w:rsid w:val="000818A7"/>
    <w:rsid w:val="00081B97"/>
    <w:rsid w:val="0008205C"/>
    <w:rsid w:val="00082371"/>
    <w:rsid w:val="00082B84"/>
    <w:rsid w:val="00082F0D"/>
    <w:rsid w:val="000830FE"/>
    <w:rsid w:val="00083139"/>
    <w:rsid w:val="0008338C"/>
    <w:rsid w:val="00083890"/>
    <w:rsid w:val="000838CC"/>
    <w:rsid w:val="000842A6"/>
    <w:rsid w:val="00084534"/>
    <w:rsid w:val="00084886"/>
    <w:rsid w:val="00084BC8"/>
    <w:rsid w:val="00084DC6"/>
    <w:rsid w:val="00085054"/>
    <w:rsid w:val="00085682"/>
    <w:rsid w:val="00085F62"/>
    <w:rsid w:val="00086549"/>
    <w:rsid w:val="000865D6"/>
    <w:rsid w:val="0008677E"/>
    <w:rsid w:val="00086D1C"/>
    <w:rsid w:val="00086D39"/>
    <w:rsid w:val="00086D70"/>
    <w:rsid w:val="00090685"/>
    <w:rsid w:val="00090724"/>
    <w:rsid w:val="00090752"/>
    <w:rsid w:val="00090E08"/>
    <w:rsid w:val="00090F34"/>
    <w:rsid w:val="000910AE"/>
    <w:rsid w:val="00091376"/>
    <w:rsid w:val="0009146A"/>
    <w:rsid w:val="00091596"/>
    <w:rsid w:val="000917D3"/>
    <w:rsid w:val="00091C08"/>
    <w:rsid w:val="00091C83"/>
    <w:rsid w:val="00091CD4"/>
    <w:rsid w:val="00091F49"/>
    <w:rsid w:val="00091F72"/>
    <w:rsid w:val="000922D8"/>
    <w:rsid w:val="000930EE"/>
    <w:rsid w:val="00093749"/>
    <w:rsid w:val="0009466B"/>
    <w:rsid w:val="0009477F"/>
    <w:rsid w:val="00094B4C"/>
    <w:rsid w:val="00094BEA"/>
    <w:rsid w:val="00094C48"/>
    <w:rsid w:val="00094D17"/>
    <w:rsid w:val="0009500C"/>
    <w:rsid w:val="0009534E"/>
    <w:rsid w:val="0009557C"/>
    <w:rsid w:val="00095D43"/>
    <w:rsid w:val="00095DC0"/>
    <w:rsid w:val="000961C3"/>
    <w:rsid w:val="0009660F"/>
    <w:rsid w:val="00096740"/>
    <w:rsid w:val="000967B5"/>
    <w:rsid w:val="00096D05"/>
    <w:rsid w:val="00096F20"/>
    <w:rsid w:val="000972CA"/>
    <w:rsid w:val="00097371"/>
    <w:rsid w:val="00097498"/>
    <w:rsid w:val="000974CF"/>
    <w:rsid w:val="00097A8B"/>
    <w:rsid w:val="00097DE9"/>
    <w:rsid w:val="00097E02"/>
    <w:rsid w:val="000A0461"/>
    <w:rsid w:val="000A0AD6"/>
    <w:rsid w:val="000A1661"/>
    <w:rsid w:val="000A22F4"/>
    <w:rsid w:val="000A2469"/>
    <w:rsid w:val="000A2646"/>
    <w:rsid w:val="000A2700"/>
    <w:rsid w:val="000A271E"/>
    <w:rsid w:val="000A2A30"/>
    <w:rsid w:val="000A30D3"/>
    <w:rsid w:val="000A3AEF"/>
    <w:rsid w:val="000A3D32"/>
    <w:rsid w:val="000A459D"/>
    <w:rsid w:val="000A478B"/>
    <w:rsid w:val="000A4BC6"/>
    <w:rsid w:val="000A4BFA"/>
    <w:rsid w:val="000A4BFD"/>
    <w:rsid w:val="000A4E39"/>
    <w:rsid w:val="000A4F37"/>
    <w:rsid w:val="000A56DF"/>
    <w:rsid w:val="000A5813"/>
    <w:rsid w:val="000A5862"/>
    <w:rsid w:val="000A5C54"/>
    <w:rsid w:val="000A5E4C"/>
    <w:rsid w:val="000A5F32"/>
    <w:rsid w:val="000A6210"/>
    <w:rsid w:val="000A6518"/>
    <w:rsid w:val="000A67BA"/>
    <w:rsid w:val="000A6803"/>
    <w:rsid w:val="000A6A96"/>
    <w:rsid w:val="000A6D7E"/>
    <w:rsid w:val="000A6DDE"/>
    <w:rsid w:val="000A7147"/>
    <w:rsid w:val="000A71EC"/>
    <w:rsid w:val="000A73AB"/>
    <w:rsid w:val="000A780E"/>
    <w:rsid w:val="000A7845"/>
    <w:rsid w:val="000B039E"/>
    <w:rsid w:val="000B0B1C"/>
    <w:rsid w:val="000B0C9A"/>
    <w:rsid w:val="000B0CAC"/>
    <w:rsid w:val="000B0E12"/>
    <w:rsid w:val="000B10B6"/>
    <w:rsid w:val="000B1544"/>
    <w:rsid w:val="000B157B"/>
    <w:rsid w:val="000B198F"/>
    <w:rsid w:val="000B1E5B"/>
    <w:rsid w:val="000B218E"/>
    <w:rsid w:val="000B2BCD"/>
    <w:rsid w:val="000B2C30"/>
    <w:rsid w:val="000B2D98"/>
    <w:rsid w:val="000B3594"/>
    <w:rsid w:val="000B3B37"/>
    <w:rsid w:val="000B3CF3"/>
    <w:rsid w:val="000B3E2D"/>
    <w:rsid w:val="000B4117"/>
    <w:rsid w:val="000B4521"/>
    <w:rsid w:val="000B4810"/>
    <w:rsid w:val="000B497E"/>
    <w:rsid w:val="000B4A3E"/>
    <w:rsid w:val="000B4C52"/>
    <w:rsid w:val="000B4D00"/>
    <w:rsid w:val="000B4D48"/>
    <w:rsid w:val="000B4FF9"/>
    <w:rsid w:val="000B50F7"/>
    <w:rsid w:val="000B5443"/>
    <w:rsid w:val="000B5659"/>
    <w:rsid w:val="000B59A8"/>
    <w:rsid w:val="000B5A68"/>
    <w:rsid w:val="000B6027"/>
    <w:rsid w:val="000B618A"/>
    <w:rsid w:val="000B6484"/>
    <w:rsid w:val="000B664B"/>
    <w:rsid w:val="000B6E8B"/>
    <w:rsid w:val="000B7444"/>
    <w:rsid w:val="000B7472"/>
    <w:rsid w:val="000B760E"/>
    <w:rsid w:val="000B784F"/>
    <w:rsid w:val="000B7A32"/>
    <w:rsid w:val="000B7BD8"/>
    <w:rsid w:val="000B7C1E"/>
    <w:rsid w:val="000B7D2D"/>
    <w:rsid w:val="000B7E13"/>
    <w:rsid w:val="000B7F68"/>
    <w:rsid w:val="000C02DB"/>
    <w:rsid w:val="000C0A7C"/>
    <w:rsid w:val="000C0AE8"/>
    <w:rsid w:val="000C0B87"/>
    <w:rsid w:val="000C1627"/>
    <w:rsid w:val="000C1E3D"/>
    <w:rsid w:val="000C282A"/>
    <w:rsid w:val="000C2B03"/>
    <w:rsid w:val="000C2BE5"/>
    <w:rsid w:val="000C3187"/>
    <w:rsid w:val="000C31C0"/>
    <w:rsid w:val="000C34FB"/>
    <w:rsid w:val="000C36E3"/>
    <w:rsid w:val="000C3F3D"/>
    <w:rsid w:val="000C3F54"/>
    <w:rsid w:val="000C3F97"/>
    <w:rsid w:val="000C479C"/>
    <w:rsid w:val="000C4F13"/>
    <w:rsid w:val="000C52A3"/>
    <w:rsid w:val="000C56BE"/>
    <w:rsid w:val="000C57EE"/>
    <w:rsid w:val="000C5823"/>
    <w:rsid w:val="000C6563"/>
    <w:rsid w:val="000C65C2"/>
    <w:rsid w:val="000C671A"/>
    <w:rsid w:val="000C673B"/>
    <w:rsid w:val="000C6911"/>
    <w:rsid w:val="000C6D75"/>
    <w:rsid w:val="000C7025"/>
    <w:rsid w:val="000C716C"/>
    <w:rsid w:val="000C739E"/>
    <w:rsid w:val="000C7522"/>
    <w:rsid w:val="000C77C2"/>
    <w:rsid w:val="000C77EB"/>
    <w:rsid w:val="000C7D0C"/>
    <w:rsid w:val="000D0533"/>
    <w:rsid w:val="000D0797"/>
    <w:rsid w:val="000D0904"/>
    <w:rsid w:val="000D0B37"/>
    <w:rsid w:val="000D100A"/>
    <w:rsid w:val="000D1099"/>
    <w:rsid w:val="000D1250"/>
    <w:rsid w:val="000D153E"/>
    <w:rsid w:val="000D1655"/>
    <w:rsid w:val="000D16FC"/>
    <w:rsid w:val="000D1F5D"/>
    <w:rsid w:val="000D24C6"/>
    <w:rsid w:val="000D2828"/>
    <w:rsid w:val="000D2BBF"/>
    <w:rsid w:val="000D2BED"/>
    <w:rsid w:val="000D2F83"/>
    <w:rsid w:val="000D319D"/>
    <w:rsid w:val="000D346B"/>
    <w:rsid w:val="000D34DD"/>
    <w:rsid w:val="000D360E"/>
    <w:rsid w:val="000D39B9"/>
    <w:rsid w:val="000D3C6A"/>
    <w:rsid w:val="000D45C0"/>
    <w:rsid w:val="000D46B5"/>
    <w:rsid w:val="000D4B71"/>
    <w:rsid w:val="000D4D46"/>
    <w:rsid w:val="000D503D"/>
    <w:rsid w:val="000D504E"/>
    <w:rsid w:val="000D5309"/>
    <w:rsid w:val="000D53CD"/>
    <w:rsid w:val="000D566B"/>
    <w:rsid w:val="000D5BA5"/>
    <w:rsid w:val="000D5EF9"/>
    <w:rsid w:val="000D5F32"/>
    <w:rsid w:val="000D63DF"/>
    <w:rsid w:val="000D689E"/>
    <w:rsid w:val="000D72D7"/>
    <w:rsid w:val="000D7C78"/>
    <w:rsid w:val="000E00D0"/>
    <w:rsid w:val="000E043F"/>
    <w:rsid w:val="000E05C6"/>
    <w:rsid w:val="000E148A"/>
    <w:rsid w:val="000E1997"/>
    <w:rsid w:val="000E1E4A"/>
    <w:rsid w:val="000E1F09"/>
    <w:rsid w:val="000E1F33"/>
    <w:rsid w:val="000E1F5E"/>
    <w:rsid w:val="000E2249"/>
    <w:rsid w:val="000E224D"/>
    <w:rsid w:val="000E2310"/>
    <w:rsid w:val="000E2498"/>
    <w:rsid w:val="000E2BAC"/>
    <w:rsid w:val="000E2C1D"/>
    <w:rsid w:val="000E32B0"/>
    <w:rsid w:val="000E343A"/>
    <w:rsid w:val="000E36E7"/>
    <w:rsid w:val="000E3A6D"/>
    <w:rsid w:val="000E3D88"/>
    <w:rsid w:val="000E3F30"/>
    <w:rsid w:val="000E40C6"/>
    <w:rsid w:val="000E412C"/>
    <w:rsid w:val="000E4202"/>
    <w:rsid w:val="000E4311"/>
    <w:rsid w:val="000E4572"/>
    <w:rsid w:val="000E4E1F"/>
    <w:rsid w:val="000E4ED1"/>
    <w:rsid w:val="000E5172"/>
    <w:rsid w:val="000E5A55"/>
    <w:rsid w:val="000E6053"/>
    <w:rsid w:val="000E6719"/>
    <w:rsid w:val="000E688B"/>
    <w:rsid w:val="000E69C7"/>
    <w:rsid w:val="000E6D98"/>
    <w:rsid w:val="000E6D9F"/>
    <w:rsid w:val="000E7145"/>
    <w:rsid w:val="000E735A"/>
    <w:rsid w:val="000E7601"/>
    <w:rsid w:val="000E76B8"/>
    <w:rsid w:val="000E7908"/>
    <w:rsid w:val="000E79AF"/>
    <w:rsid w:val="000E7DDF"/>
    <w:rsid w:val="000F0565"/>
    <w:rsid w:val="000F0AB1"/>
    <w:rsid w:val="000F0F28"/>
    <w:rsid w:val="000F1122"/>
    <w:rsid w:val="000F15A4"/>
    <w:rsid w:val="000F195D"/>
    <w:rsid w:val="000F1C60"/>
    <w:rsid w:val="000F21C6"/>
    <w:rsid w:val="000F2526"/>
    <w:rsid w:val="000F2583"/>
    <w:rsid w:val="000F2794"/>
    <w:rsid w:val="000F2C88"/>
    <w:rsid w:val="000F2D41"/>
    <w:rsid w:val="000F2EB3"/>
    <w:rsid w:val="000F3137"/>
    <w:rsid w:val="000F35D5"/>
    <w:rsid w:val="000F395A"/>
    <w:rsid w:val="000F3960"/>
    <w:rsid w:val="000F3D9B"/>
    <w:rsid w:val="000F3F13"/>
    <w:rsid w:val="000F3F41"/>
    <w:rsid w:val="000F40B7"/>
    <w:rsid w:val="000F420E"/>
    <w:rsid w:val="000F465C"/>
    <w:rsid w:val="000F48C7"/>
    <w:rsid w:val="000F48DF"/>
    <w:rsid w:val="000F4D13"/>
    <w:rsid w:val="000F4D48"/>
    <w:rsid w:val="000F4D9C"/>
    <w:rsid w:val="000F514E"/>
    <w:rsid w:val="000F515E"/>
    <w:rsid w:val="000F559A"/>
    <w:rsid w:val="000F5A32"/>
    <w:rsid w:val="000F6245"/>
    <w:rsid w:val="000F62A1"/>
    <w:rsid w:val="000F6429"/>
    <w:rsid w:val="000F6E43"/>
    <w:rsid w:val="000F6FA5"/>
    <w:rsid w:val="000F7318"/>
    <w:rsid w:val="000F73E6"/>
    <w:rsid w:val="000F75A7"/>
    <w:rsid w:val="000F77D1"/>
    <w:rsid w:val="000F792B"/>
    <w:rsid w:val="000F7BBA"/>
    <w:rsid w:val="0010013C"/>
    <w:rsid w:val="001002D7"/>
    <w:rsid w:val="001010D3"/>
    <w:rsid w:val="001011D6"/>
    <w:rsid w:val="00101427"/>
    <w:rsid w:val="001015EA"/>
    <w:rsid w:val="00101753"/>
    <w:rsid w:val="001017A2"/>
    <w:rsid w:val="00101CE8"/>
    <w:rsid w:val="00101F17"/>
    <w:rsid w:val="00102001"/>
    <w:rsid w:val="00102D7F"/>
    <w:rsid w:val="00102DF6"/>
    <w:rsid w:val="00103D7F"/>
    <w:rsid w:val="0010440D"/>
    <w:rsid w:val="00104506"/>
    <w:rsid w:val="00104844"/>
    <w:rsid w:val="00104B59"/>
    <w:rsid w:val="00105282"/>
    <w:rsid w:val="001053B3"/>
    <w:rsid w:val="001055B5"/>
    <w:rsid w:val="0010566E"/>
    <w:rsid w:val="00105A92"/>
    <w:rsid w:val="00105CF3"/>
    <w:rsid w:val="001066A1"/>
    <w:rsid w:val="001068B3"/>
    <w:rsid w:val="0010711C"/>
    <w:rsid w:val="00107A31"/>
    <w:rsid w:val="00107A3F"/>
    <w:rsid w:val="00107C28"/>
    <w:rsid w:val="00110078"/>
    <w:rsid w:val="0011043A"/>
    <w:rsid w:val="001107E4"/>
    <w:rsid w:val="00110CA6"/>
    <w:rsid w:val="0011123D"/>
    <w:rsid w:val="001114DA"/>
    <w:rsid w:val="001117B4"/>
    <w:rsid w:val="001118A2"/>
    <w:rsid w:val="00111A44"/>
    <w:rsid w:val="001120A5"/>
    <w:rsid w:val="001122C8"/>
    <w:rsid w:val="0011236B"/>
    <w:rsid w:val="001126AE"/>
    <w:rsid w:val="00112A22"/>
    <w:rsid w:val="0011308A"/>
    <w:rsid w:val="00113415"/>
    <w:rsid w:val="00113416"/>
    <w:rsid w:val="0011403C"/>
    <w:rsid w:val="001146D8"/>
    <w:rsid w:val="0011470F"/>
    <w:rsid w:val="00114A72"/>
    <w:rsid w:val="00114D39"/>
    <w:rsid w:val="001152DB"/>
    <w:rsid w:val="00115AFC"/>
    <w:rsid w:val="00115C43"/>
    <w:rsid w:val="0011620A"/>
    <w:rsid w:val="0011635F"/>
    <w:rsid w:val="0011649F"/>
    <w:rsid w:val="00116883"/>
    <w:rsid w:val="00116E1D"/>
    <w:rsid w:val="00116E2C"/>
    <w:rsid w:val="00117085"/>
    <w:rsid w:val="001171BF"/>
    <w:rsid w:val="00117428"/>
    <w:rsid w:val="001176CC"/>
    <w:rsid w:val="00117B82"/>
    <w:rsid w:val="00117F9A"/>
    <w:rsid w:val="00120581"/>
    <w:rsid w:val="0012167F"/>
    <w:rsid w:val="001217CF"/>
    <w:rsid w:val="001218F7"/>
    <w:rsid w:val="00121908"/>
    <w:rsid w:val="0012190C"/>
    <w:rsid w:val="00121958"/>
    <w:rsid w:val="00121DBD"/>
    <w:rsid w:val="00122086"/>
    <w:rsid w:val="0012240A"/>
    <w:rsid w:val="00122425"/>
    <w:rsid w:val="00122466"/>
    <w:rsid w:val="0012285E"/>
    <w:rsid w:val="00122AAA"/>
    <w:rsid w:val="00122DAC"/>
    <w:rsid w:val="00122ED0"/>
    <w:rsid w:val="00123C66"/>
    <w:rsid w:val="00123E75"/>
    <w:rsid w:val="0012417F"/>
    <w:rsid w:val="001245BD"/>
    <w:rsid w:val="0012487A"/>
    <w:rsid w:val="00124A16"/>
    <w:rsid w:val="00124BAC"/>
    <w:rsid w:val="00124BD7"/>
    <w:rsid w:val="00124D8C"/>
    <w:rsid w:val="00125143"/>
    <w:rsid w:val="001253F8"/>
    <w:rsid w:val="001256BC"/>
    <w:rsid w:val="00125846"/>
    <w:rsid w:val="00125854"/>
    <w:rsid w:val="00125876"/>
    <w:rsid w:val="00125A63"/>
    <w:rsid w:val="00125AB8"/>
    <w:rsid w:val="00125B19"/>
    <w:rsid w:val="00125FCA"/>
    <w:rsid w:val="00126A9B"/>
    <w:rsid w:val="00126BF9"/>
    <w:rsid w:val="0012734C"/>
    <w:rsid w:val="0012783D"/>
    <w:rsid w:val="00127898"/>
    <w:rsid w:val="0012799A"/>
    <w:rsid w:val="001279D1"/>
    <w:rsid w:val="00127FA0"/>
    <w:rsid w:val="00130FA7"/>
    <w:rsid w:val="001313CC"/>
    <w:rsid w:val="00131989"/>
    <w:rsid w:val="00131C5F"/>
    <w:rsid w:val="00131FB8"/>
    <w:rsid w:val="00132168"/>
    <w:rsid w:val="00132A5B"/>
    <w:rsid w:val="00132EE3"/>
    <w:rsid w:val="001331D9"/>
    <w:rsid w:val="0013326C"/>
    <w:rsid w:val="001336ED"/>
    <w:rsid w:val="00133703"/>
    <w:rsid w:val="0013379D"/>
    <w:rsid w:val="00133CDB"/>
    <w:rsid w:val="00134190"/>
    <w:rsid w:val="001345DA"/>
    <w:rsid w:val="0013494F"/>
    <w:rsid w:val="001349B7"/>
    <w:rsid w:val="00134C19"/>
    <w:rsid w:val="00134FE0"/>
    <w:rsid w:val="001351DF"/>
    <w:rsid w:val="0013539B"/>
    <w:rsid w:val="001358FA"/>
    <w:rsid w:val="00135AB6"/>
    <w:rsid w:val="00135F46"/>
    <w:rsid w:val="0013604A"/>
    <w:rsid w:val="001361D8"/>
    <w:rsid w:val="0013642F"/>
    <w:rsid w:val="001367FA"/>
    <w:rsid w:val="00136E08"/>
    <w:rsid w:val="00136F4C"/>
    <w:rsid w:val="00137023"/>
    <w:rsid w:val="0013796F"/>
    <w:rsid w:val="00137A23"/>
    <w:rsid w:val="00137B3F"/>
    <w:rsid w:val="00137C41"/>
    <w:rsid w:val="00140118"/>
    <w:rsid w:val="001401C6"/>
    <w:rsid w:val="0014037E"/>
    <w:rsid w:val="001403AE"/>
    <w:rsid w:val="001410F5"/>
    <w:rsid w:val="00141485"/>
    <w:rsid w:val="001414A7"/>
    <w:rsid w:val="001416D2"/>
    <w:rsid w:val="00141F57"/>
    <w:rsid w:val="00142249"/>
    <w:rsid w:val="001427BE"/>
    <w:rsid w:val="00142D3B"/>
    <w:rsid w:val="00142F28"/>
    <w:rsid w:val="00143213"/>
    <w:rsid w:val="001436AC"/>
    <w:rsid w:val="001437B9"/>
    <w:rsid w:val="001438E0"/>
    <w:rsid w:val="00143E51"/>
    <w:rsid w:val="00143E82"/>
    <w:rsid w:val="00144025"/>
    <w:rsid w:val="001441F1"/>
    <w:rsid w:val="001443C8"/>
    <w:rsid w:val="00144411"/>
    <w:rsid w:val="001445B0"/>
    <w:rsid w:val="00144A6B"/>
    <w:rsid w:val="00144C5D"/>
    <w:rsid w:val="00144E49"/>
    <w:rsid w:val="001451E9"/>
    <w:rsid w:val="001453E4"/>
    <w:rsid w:val="00145691"/>
    <w:rsid w:val="001456D9"/>
    <w:rsid w:val="001458E8"/>
    <w:rsid w:val="00145EB5"/>
    <w:rsid w:val="0014616B"/>
    <w:rsid w:val="00146371"/>
    <w:rsid w:val="001464C4"/>
    <w:rsid w:val="001465C5"/>
    <w:rsid w:val="001467A7"/>
    <w:rsid w:val="0014694A"/>
    <w:rsid w:val="00146E24"/>
    <w:rsid w:val="00146E5E"/>
    <w:rsid w:val="00146F15"/>
    <w:rsid w:val="0014707D"/>
    <w:rsid w:val="001474CC"/>
    <w:rsid w:val="001501CF"/>
    <w:rsid w:val="00150321"/>
    <w:rsid w:val="00150569"/>
    <w:rsid w:val="00150DE3"/>
    <w:rsid w:val="00150E5C"/>
    <w:rsid w:val="001510FE"/>
    <w:rsid w:val="001513AA"/>
    <w:rsid w:val="001514D2"/>
    <w:rsid w:val="00151573"/>
    <w:rsid w:val="00151692"/>
    <w:rsid w:val="00151AF8"/>
    <w:rsid w:val="00151C78"/>
    <w:rsid w:val="001522AB"/>
    <w:rsid w:val="00152397"/>
    <w:rsid w:val="00152B31"/>
    <w:rsid w:val="00152C52"/>
    <w:rsid w:val="00152CA9"/>
    <w:rsid w:val="001532CE"/>
    <w:rsid w:val="00153ABC"/>
    <w:rsid w:val="00153AEF"/>
    <w:rsid w:val="00153BFE"/>
    <w:rsid w:val="001540DE"/>
    <w:rsid w:val="00154542"/>
    <w:rsid w:val="00154562"/>
    <w:rsid w:val="0015456E"/>
    <w:rsid w:val="00154961"/>
    <w:rsid w:val="00154BB2"/>
    <w:rsid w:val="00154DEF"/>
    <w:rsid w:val="00155057"/>
    <w:rsid w:val="00155644"/>
    <w:rsid w:val="001559CE"/>
    <w:rsid w:val="00155C84"/>
    <w:rsid w:val="00155CA1"/>
    <w:rsid w:val="00155D62"/>
    <w:rsid w:val="00155E44"/>
    <w:rsid w:val="00155F20"/>
    <w:rsid w:val="00155F44"/>
    <w:rsid w:val="001564A7"/>
    <w:rsid w:val="0015680F"/>
    <w:rsid w:val="00156881"/>
    <w:rsid w:val="00156AE0"/>
    <w:rsid w:val="00156F39"/>
    <w:rsid w:val="0015725E"/>
    <w:rsid w:val="001575F8"/>
    <w:rsid w:val="00157AC9"/>
    <w:rsid w:val="00157BEA"/>
    <w:rsid w:val="00160914"/>
    <w:rsid w:val="00160E26"/>
    <w:rsid w:val="00160F83"/>
    <w:rsid w:val="001610B4"/>
    <w:rsid w:val="00161102"/>
    <w:rsid w:val="0016122B"/>
    <w:rsid w:val="001612F3"/>
    <w:rsid w:val="00161A15"/>
    <w:rsid w:val="00161AA3"/>
    <w:rsid w:val="00161AF6"/>
    <w:rsid w:val="00161B93"/>
    <w:rsid w:val="00161ECE"/>
    <w:rsid w:val="00162B51"/>
    <w:rsid w:val="00162B61"/>
    <w:rsid w:val="00162EDE"/>
    <w:rsid w:val="00162F97"/>
    <w:rsid w:val="001633AB"/>
    <w:rsid w:val="00163483"/>
    <w:rsid w:val="00163776"/>
    <w:rsid w:val="001642B0"/>
    <w:rsid w:val="00164B4A"/>
    <w:rsid w:val="00164C7E"/>
    <w:rsid w:val="00165591"/>
    <w:rsid w:val="00165EB0"/>
    <w:rsid w:val="00165F3E"/>
    <w:rsid w:val="0016606B"/>
    <w:rsid w:val="001661B9"/>
    <w:rsid w:val="0016693E"/>
    <w:rsid w:val="00166A68"/>
    <w:rsid w:val="00166B29"/>
    <w:rsid w:val="0016783F"/>
    <w:rsid w:val="00167A28"/>
    <w:rsid w:val="00167C9E"/>
    <w:rsid w:val="00167EC9"/>
    <w:rsid w:val="001702CF"/>
    <w:rsid w:val="00170719"/>
    <w:rsid w:val="00170C44"/>
    <w:rsid w:val="0017196D"/>
    <w:rsid w:val="001719E6"/>
    <w:rsid w:val="0017200A"/>
    <w:rsid w:val="00172043"/>
    <w:rsid w:val="001722A1"/>
    <w:rsid w:val="001723CC"/>
    <w:rsid w:val="0017268C"/>
    <w:rsid w:val="00172C4B"/>
    <w:rsid w:val="00172DDA"/>
    <w:rsid w:val="001730C8"/>
    <w:rsid w:val="001730FA"/>
    <w:rsid w:val="00173B64"/>
    <w:rsid w:val="00173B90"/>
    <w:rsid w:val="00173F71"/>
    <w:rsid w:val="0017401F"/>
    <w:rsid w:val="0017410C"/>
    <w:rsid w:val="00174760"/>
    <w:rsid w:val="0017489C"/>
    <w:rsid w:val="00174D51"/>
    <w:rsid w:val="00174DFE"/>
    <w:rsid w:val="0017516E"/>
    <w:rsid w:val="001751E2"/>
    <w:rsid w:val="00175608"/>
    <w:rsid w:val="001759C6"/>
    <w:rsid w:val="00175A00"/>
    <w:rsid w:val="00175DDC"/>
    <w:rsid w:val="00175ED5"/>
    <w:rsid w:val="00176690"/>
    <w:rsid w:val="00176933"/>
    <w:rsid w:val="0017697D"/>
    <w:rsid w:val="00176EB1"/>
    <w:rsid w:val="00176EBD"/>
    <w:rsid w:val="00176F02"/>
    <w:rsid w:val="0017711E"/>
    <w:rsid w:val="001774CD"/>
    <w:rsid w:val="00177A92"/>
    <w:rsid w:val="00177B0D"/>
    <w:rsid w:val="00177D12"/>
    <w:rsid w:val="00177E32"/>
    <w:rsid w:val="00177FB5"/>
    <w:rsid w:val="0018004F"/>
    <w:rsid w:val="001804A8"/>
    <w:rsid w:val="0018065A"/>
    <w:rsid w:val="00180684"/>
    <w:rsid w:val="001807F8"/>
    <w:rsid w:val="00180E21"/>
    <w:rsid w:val="001810BB"/>
    <w:rsid w:val="00181374"/>
    <w:rsid w:val="001816B2"/>
    <w:rsid w:val="00181730"/>
    <w:rsid w:val="00182008"/>
    <w:rsid w:val="00182305"/>
    <w:rsid w:val="00182339"/>
    <w:rsid w:val="00182405"/>
    <w:rsid w:val="001824FA"/>
    <w:rsid w:val="0018272A"/>
    <w:rsid w:val="00182802"/>
    <w:rsid w:val="001828DF"/>
    <w:rsid w:val="00182C8D"/>
    <w:rsid w:val="001834A5"/>
    <w:rsid w:val="0018460B"/>
    <w:rsid w:val="0018487B"/>
    <w:rsid w:val="00184CD7"/>
    <w:rsid w:val="00184E74"/>
    <w:rsid w:val="0018502A"/>
    <w:rsid w:val="00185075"/>
    <w:rsid w:val="00185095"/>
    <w:rsid w:val="00185700"/>
    <w:rsid w:val="0018571F"/>
    <w:rsid w:val="00185AB4"/>
    <w:rsid w:val="00185D97"/>
    <w:rsid w:val="00185DFA"/>
    <w:rsid w:val="00185DFC"/>
    <w:rsid w:val="00185E75"/>
    <w:rsid w:val="001863A5"/>
    <w:rsid w:val="00186906"/>
    <w:rsid w:val="00186B53"/>
    <w:rsid w:val="00186D97"/>
    <w:rsid w:val="00186E10"/>
    <w:rsid w:val="00186E20"/>
    <w:rsid w:val="0018705B"/>
    <w:rsid w:val="00187407"/>
    <w:rsid w:val="0018782A"/>
    <w:rsid w:val="001879BF"/>
    <w:rsid w:val="00187B13"/>
    <w:rsid w:val="001900E1"/>
    <w:rsid w:val="00190421"/>
    <w:rsid w:val="0019099A"/>
    <w:rsid w:val="00190B42"/>
    <w:rsid w:val="00190D98"/>
    <w:rsid w:val="001918C5"/>
    <w:rsid w:val="0019210E"/>
    <w:rsid w:val="001921B7"/>
    <w:rsid w:val="001922F4"/>
    <w:rsid w:val="00192585"/>
    <w:rsid w:val="00192789"/>
    <w:rsid w:val="00192B56"/>
    <w:rsid w:val="00192B6E"/>
    <w:rsid w:val="001933D5"/>
    <w:rsid w:val="00193666"/>
    <w:rsid w:val="0019385E"/>
    <w:rsid w:val="00193C9D"/>
    <w:rsid w:val="00193DB1"/>
    <w:rsid w:val="00194199"/>
    <w:rsid w:val="00194465"/>
    <w:rsid w:val="001944FA"/>
    <w:rsid w:val="001945F7"/>
    <w:rsid w:val="00194EFC"/>
    <w:rsid w:val="00195150"/>
    <w:rsid w:val="00195965"/>
    <w:rsid w:val="00196452"/>
    <w:rsid w:val="001964D2"/>
    <w:rsid w:val="00196511"/>
    <w:rsid w:val="001966AE"/>
    <w:rsid w:val="0019679A"/>
    <w:rsid w:val="001967DB"/>
    <w:rsid w:val="00196889"/>
    <w:rsid w:val="00197483"/>
    <w:rsid w:val="001979EB"/>
    <w:rsid w:val="001A008B"/>
    <w:rsid w:val="001A012A"/>
    <w:rsid w:val="001A0723"/>
    <w:rsid w:val="001A076D"/>
    <w:rsid w:val="001A087E"/>
    <w:rsid w:val="001A0C4A"/>
    <w:rsid w:val="001A15FF"/>
    <w:rsid w:val="001A162B"/>
    <w:rsid w:val="001A1909"/>
    <w:rsid w:val="001A1A0F"/>
    <w:rsid w:val="001A1BB1"/>
    <w:rsid w:val="001A1BB4"/>
    <w:rsid w:val="001A1C13"/>
    <w:rsid w:val="001A1CFE"/>
    <w:rsid w:val="001A2FF8"/>
    <w:rsid w:val="001A3515"/>
    <w:rsid w:val="001A3E29"/>
    <w:rsid w:val="001A3F26"/>
    <w:rsid w:val="001A4011"/>
    <w:rsid w:val="001A41CF"/>
    <w:rsid w:val="001A46D8"/>
    <w:rsid w:val="001A46F4"/>
    <w:rsid w:val="001A4B14"/>
    <w:rsid w:val="001A4B1F"/>
    <w:rsid w:val="001A4B4A"/>
    <w:rsid w:val="001A4CE8"/>
    <w:rsid w:val="001A509E"/>
    <w:rsid w:val="001A5159"/>
    <w:rsid w:val="001A52ED"/>
    <w:rsid w:val="001A5605"/>
    <w:rsid w:val="001A6048"/>
    <w:rsid w:val="001A626D"/>
    <w:rsid w:val="001A6E39"/>
    <w:rsid w:val="001A6E8A"/>
    <w:rsid w:val="001A6FC2"/>
    <w:rsid w:val="001A7005"/>
    <w:rsid w:val="001A735B"/>
    <w:rsid w:val="001A7447"/>
    <w:rsid w:val="001A7687"/>
    <w:rsid w:val="001A7704"/>
    <w:rsid w:val="001A7D7A"/>
    <w:rsid w:val="001B0DB2"/>
    <w:rsid w:val="001B10AB"/>
    <w:rsid w:val="001B156D"/>
    <w:rsid w:val="001B1988"/>
    <w:rsid w:val="001B19AC"/>
    <w:rsid w:val="001B19EF"/>
    <w:rsid w:val="001B1ACE"/>
    <w:rsid w:val="001B1C1F"/>
    <w:rsid w:val="001B1CB1"/>
    <w:rsid w:val="001B1E9A"/>
    <w:rsid w:val="001B237C"/>
    <w:rsid w:val="001B24F0"/>
    <w:rsid w:val="001B27D5"/>
    <w:rsid w:val="001B28D7"/>
    <w:rsid w:val="001B29BA"/>
    <w:rsid w:val="001B2A14"/>
    <w:rsid w:val="001B2BB3"/>
    <w:rsid w:val="001B304B"/>
    <w:rsid w:val="001B3386"/>
    <w:rsid w:val="001B34BE"/>
    <w:rsid w:val="001B3C9D"/>
    <w:rsid w:val="001B3D5E"/>
    <w:rsid w:val="001B42DE"/>
    <w:rsid w:val="001B4406"/>
    <w:rsid w:val="001B4AF9"/>
    <w:rsid w:val="001B4B46"/>
    <w:rsid w:val="001B4BBE"/>
    <w:rsid w:val="001B4EC7"/>
    <w:rsid w:val="001B51B9"/>
    <w:rsid w:val="001B5451"/>
    <w:rsid w:val="001B554D"/>
    <w:rsid w:val="001B5D27"/>
    <w:rsid w:val="001B6090"/>
    <w:rsid w:val="001B6450"/>
    <w:rsid w:val="001B74F4"/>
    <w:rsid w:val="001B754C"/>
    <w:rsid w:val="001B7A3D"/>
    <w:rsid w:val="001B7CE6"/>
    <w:rsid w:val="001B7FA0"/>
    <w:rsid w:val="001C00B4"/>
    <w:rsid w:val="001C0441"/>
    <w:rsid w:val="001C0664"/>
    <w:rsid w:val="001C08C7"/>
    <w:rsid w:val="001C0EF6"/>
    <w:rsid w:val="001C0FC3"/>
    <w:rsid w:val="001C11FB"/>
    <w:rsid w:val="001C1492"/>
    <w:rsid w:val="001C173B"/>
    <w:rsid w:val="001C1846"/>
    <w:rsid w:val="001C1932"/>
    <w:rsid w:val="001C2499"/>
    <w:rsid w:val="001C29AE"/>
    <w:rsid w:val="001C2B59"/>
    <w:rsid w:val="001C3166"/>
    <w:rsid w:val="001C3275"/>
    <w:rsid w:val="001C38F7"/>
    <w:rsid w:val="001C3CE4"/>
    <w:rsid w:val="001C3F9C"/>
    <w:rsid w:val="001C4041"/>
    <w:rsid w:val="001C427B"/>
    <w:rsid w:val="001C44FC"/>
    <w:rsid w:val="001C4989"/>
    <w:rsid w:val="001C4B44"/>
    <w:rsid w:val="001C4CCD"/>
    <w:rsid w:val="001C551C"/>
    <w:rsid w:val="001C551D"/>
    <w:rsid w:val="001C5529"/>
    <w:rsid w:val="001C5A3E"/>
    <w:rsid w:val="001C5E6A"/>
    <w:rsid w:val="001C60FD"/>
    <w:rsid w:val="001C659E"/>
    <w:rsid w:val="001C6853"/>
    <w:rsid w:val="001C752A"/>
    <w:rsid w:val="001C7EF8"/>
    <w:rsid w:val="001D054F"/>
    <w:rsid w:val="001D0C74"/>
    <w:rsid w:val="001D0E81"/>
    <w:rsid w:val="001D1023"/>
    <w:rsid w:val="001D1613"/>
    <w:rsid w:val="001D1729"/>
    <w:rsid w:val="001D1909"/>
    <w:rsid w:val="001D1AF6"/>
    <w:rsid w:val="001D1DCE"/>
    <w:rsid w:val="001D27FA"/>
    <w:rsid w:val="001D2D3F"/>
    <w:rsid w:val="001D2F28"/>
    <w:rsid w:val="001D3325"/>
    <w:rsid w:val="001D3498"/>
    <w:rsid w:val="001D3C9E"/>
    <w:rsid w:val="001D3FAA"/>
    <w:rsid w:val="001D3FCC"/>
    <w:rsid w:val="001D3FFE"/>
    <w:rsid w:val="001D4699"/>
    <w:rsid w:val="001D46A1"/>
    <w:rsid w:val="001D4BC0"/>
    <w:rsid w:val="001D4E42"/>
    <w:rsid w:val="001D521A"/>
    <w:rsid w:val="001D5903"/>
    <w:rsid w:val="001D5B73"/>
    <w:rsid w:val="001D5DFA"/>
    <w:rsid w:val="001D5F6B"/>
    <w:rsid w:val="001D614B"/>
    <w:rsid w:val="001D6296"/>
    <w:rsid w:val="001D62F1"/>
    <w:rsid w:val="001D63F8"/>
    <w:rsid w:val="001D6CD3"/>
    <w:rsid w:val="001D6DDE"/>
    <w:rsid w:val="001D6EF1"/>
    <w:rsid w:val="001D74D5"/>
    <w:rsid w:val="001D765F"/>
    <w:rsid w:val="001D7936"/>
    <w:rsid w:val="001D7974"/>
    <w:rsid w:val="001D799A"/>
    <w:rsid w:val="001D79FB"/>
    <w:rsid w:val="001D7A48"/>
    <w:rsid w:val="001D7C04"/>
    <w:rsid w:val="001E024F"/>
    <w:rsid w:val="001E03B6"/>
    <w:rsid w:val="001E0502"/>
    <w:rsid w:val="001E0716"/>
    <w:rsid w:val="001E0753"/>
    <w:rsid w:val="001E09CE"/>
    <w:rsid w:val="001E0ABE"/>
    <w:rsid w:val="001E0CA6"/>
    <w:rsid w:val="001E0DD6"/>
    <w:rsid w:val="001E1393"/>
    <w:rsid w:val="001E1B0F"/>
    <w:rsid w:val="001E1E8D"/>
    <w:rsid w:val="001E25FF"/>
    <w:rsid w:val="001E2B03"/>
    <w:rsid w:val="001E2E09"/>
    <w:rsid w:val="001E2F6E"/>
    <w:rsid w:val="001E3465"/>
    <w:rsid w:val="001E3515"/>
    <w:rsid w:val="001E36D2"/>
    <w:rsid w:val="001E39A9"/>
    <w:rsid w:val="001E3B79"/>
    <w:rsid w:val="001E3FD9"/>
    <w:rsid w:val="001E4301"/>
    <w:rsid w:val="001E4317"/>
    <w:rsid w:val="001E4320"/>
    <w:rsid w:val="001E4323"/>
    <w:rsid w:val="001E4330"/>
    <w:rsid w:val="001E445C"/>
    <w:rsid w:val="001E47FC"/>
    <w:rsid w:val="001E4A96"/>
    <w:rsid w:val="001E52B5"/>
    <w:rsid w:val="001E5422"/>
    <w:rsid w:val="001E570A"/>
    <w:rsid w:val="001E591A"/>
    <w:rsid w:val="001E5EBC"/>
    <w:rsid w:val="001E5F51"/>
    <w:rsid w:val="001E6656"/>
    <w:rsid w:val="001E6B08"/>
    <w:rsid w:val="001E6D7E"/>
    <w:rsid w:val="001E729C"/>
    <w:rsid w:val="001E767A"/>
    <w:rsid w:val="001E7A5A"/>
    <w:rsid w:val="001E7B63"/>
    <w:rsid w:val="001E7FF9"/>
    <w:rsid w:val="001F004F"/>
    <w:rsid w:val="001F0788"/>
    <w:rsid w:val="001F08A0"/>
    <w:rsid w:val="001F08BF"/>
    <w:rsid w:val="001F0A8D"/>
    <w:rsid w:val="001F0C3A"/>
    <w:rsid w:val="001F11D1"/>
    <w:rsid w:val="001F1B60"/>
    <w:rsid w:val="001F1C24"/>
    <w:rsid w:val="001F1CA2"/>
    <w:rsid w:val="001F1E06"/>
    <w:rsid w:val="001F1E4B"/>
    <w:rsid w:val="001F1E8F"/>
    <w:rsid w:val="001F2001"/>
    <w:rsid w:val="001F2206"/>
    <w:rsid w:val="001F26B1"/>
    <w:rsid w:val="001F27C4"/>
    <w:rsid w:val="001F2E2A"/>
    <w:rsid w:val="001F2E76"/>
    <w:rsid w:val="001F2F87"/>
    <w:rsid w:val="001F34AF"/>
    <w:rsid w:val="001F36DF"/>
    <w:rsid w:val="001F3947"/>
    <w:rsid w:val="001F3BF3"/>
    <w:rsid w:val="001F3E27"/>
    <w:rsid w:val="001F411A"/>
    <w:rsid w:val="001F414D"/>
    <w:rsid w:val="001F41AA"/>
    <w:rsid w:val="001F4333"/>
    <w:rsid w:val="001F4595"/>
    <w:rsid w:val="001F47A6"/>
    <w:rsid w:val="001F4ECC"/>
    <w:rsid w:val="001F525F"/>
    <w:rsid w:val="001F537B"/>
    <w:rsid w:val="001F5461"/>
    <w:rsid w:val="001F55E2"/>
    <w:rsid w:val="001F5B43"/>
    <w:rsid w:val="001F5CA9"/>
    <w:rsid w:val="001F5F38"/>
    <w:rsid w:val="001F5FFA"/>
    <w:rsid w:val="001F61E8"/>
    <w:rsid w:val="001F634E"/>
    <w:rsid w:val="001F63FE"/>
    <w:rsid w:val="001F65D9"/>
    <w:rsid w:val="001F662E"/>
    <w:rsid w:val="001F700F"/>
    <w:rsid w:val="001F7347"/>
    <w:rsid w:val="001F7364"/>
    <w:rsid w:val="001F7BEC"/>
    <w:rsid w:val="001F7D37"/>
    <w:rsid w:val="00200094"/>
    <w:rsid w:val="002000CC"/>
    <w:rsid w:val="0020081F"/>
    <w:rsid w:val="00200F19"/>
    <w:rsid w:val="002014BE"/>
    <w:rsid w:val="002015D5"/>
    <w:rsid w:val="002027C6"/>
    <w:rsid w:val="00202A02"/>
    <w:rsid w:val="00202AED"/>
    <w:rsid w:val="00202F09"/>
    <w:rsid w:val="00202FBC"/>
    <w:rsid w:val="00203059"/>
    <w:rsid w:val="002037D9"/>
    <w:rsid w:val="002037EB"/>
    <w:rsid w:val="00203C80"/>
    <w:rsid w:val="00203C9D"/>
    <w:rsid w:val="00203D7B"/>
    <w:rsid w:val="00203F60"/>
    <w:rsid w:val="00203F6E"/>
    <w:rsid w:val="00203FCD"/>
    <w:rsid w:val="00204C77"/>
    <w:rsid w:val="00205331"/>
    <w:rsid w:val="00205421"/>
    <w:rsid w:val="00205441"/>
    <w:rsid w:val="00205548"/>
    <w:rsid w:val="002057B4"/>
    <w:rsid w:val="002068C8"/>
    <w:rsid w:val="00206DC1"/>
    <w:rsid w:val="00206DC4"/>
    <w:rsid w:val="00206EF4"/>
    <w:rsid w:val="002077A8"/>
    <w:rsid w:val="002077C2"/>
    <w:rsid w:val="0020790E"/>
    <w:rsid w:val="002079A6"/>
    <w:rsid w:val="00207A43"/>
    <w:rsid w:val="00207B15"/>
    <w:rsid w:val="00207E6C"/>
    <w:rsid w:val="002100FA"/>
    <w:rsid w:val="00210EDD"/>
    <w:rsid w:val="0021109B"/>
    <w:rsid w:val="00211359"/>
    <w:rsid w:val="002115D1"/>
    <w:rsid w:val="002116B0"/>
    <w:rsid w:val="00211BCA"/>
    <w:rsid w:val="00211CF7"/>
    <w:rsid w:val="00211D81"/>
    <w:rsid w:val="0021250E"/>
    <w:rsid w:val="0021262B"/>
    <w:rsid w:val="00212C68"/>
    <w:rsid w:val="002137D6"/>
    <w:rsid w:val="00214051"/>
    <w:rsid w:val="002141E0"/>
    <w:rsid w:val="002146BF"/>
    <w:rsid w:val="00214E99"/>
    <w:rsid w:val="0021535E"/>
    <w:rsid w:val="002154E6"/>
    <w:rsid w:val="002158D5"/>
    <w:rsid w:val="0021591A"/>
    <w:rsid w:val="00215AEF"/>
    <w:rsid w:val="00215BE7"/>
    <w:rsid w:val="00215F6B"/>
    <w:rsid w:val="002165B2"/>
    <w:rsid w:val="00216894"/>
    <w:rsid w:val="00216A47"/>
    <w:rsid w:val="00216AD4"/>
    <w:rsid w:val="00216D8A"/>
    <w:rsid w:val="00216E13"/>
    <w:rsid w:val="00216E25"/>
    <w:rsid w:val="00216EC1"/>
    <w:rsid w:val="00217082"/>
    <w:rsid w:val="00217273"/>
    <w:rsid w:val="002177A4"/>
    <w:rsid w:val="002177BD"/>
    <w:rsid w:val="002178B4"/>
    <w:rsid w:val="002178E7"/>
    <w:rsid w:val="00217ACC"/>
    <w:rsid w:val="00217D5C"/>
    <w:rsid w:val="00217DE5"/>
    <w:rsid w:val="00217E3C"/>
    <w:rsid w:val="00220359"/>
    <w:rsid w:val="00220907"/>
    <w:rsid w:val="00220A51"/>
    <w:rsid w:val="00220B22"/>
    <w:rsid w:val="00220B36"/>
    <w:rsid w:val="0022111F"/>
    <w:rsid w:val="00221245"/>
    <w:rsid w:val="002229E8"/>
    <w:rsid w:val="00222AD4"/>
    <w:rsid w:val="00222B89"/>
    <w:rsid w:val="00222D1C"/>
    <w:rsid w:val="00222DE8"/>
    <w:rsid w:val="00222ED1"/>
    <w:rsid w:val="00223905"/>
    <w:rsid w:val="00224096"/>
    <w:rsid w:val="00224377"/>
    <w:rsid w:val="00224CA6"/>
    <w:rsid w:val="00224CFF"/>
    <w:rsid w:val="00224EBC"/>
    <w:rsid w:val="0022546D"/>
    <w:rsid w:val="00225957"/>
    <w:rsid w:val="00225971"/>
    <w:rsid w:val="002259B2"/>
    <w:rsid w:val="00225CE7"/>
    <w:rsid w:val="00225D28"/>
    <w:rsid w:val="0022646B"/>
    <w:rsid w:val="002265DE"/>
    <w:rsid w:val="00226AE2"/>
    <w:rsid w:val="00226C97"/>
    <w:rsid w:val="00226F59"/>
    <w:rsid w:val="00227245"/>
    <w:rsid w:val="0022754A"/>
    <w:rsid w:val="002275BE"/>
    <w:rsid w:val="002277B3"/>
    <w:rsid w:val="002277DC"/>
    <w:rsid w:val="00227853"/>
    <w:rsid w:val="0022787A"/>
    <w:rsid w:val="002279A1"/>
    <w:rsid w:val="00227B5E"/>
    <w:rsid w:val="00227D33"/>
    <w:rsid w:val="00227D91"/>
    <w:rsid w:val="00230013"/>
    <w:rsid w:val="002300B4"/>
    <w:rsid w:val="002306BE"/>
    <w:rsid w:val="002306CE"/>
    <w:rsid w:val="00230B26"/>
    <w:rsid w:val="00230EED"/>
    <w:rsid w:val="00230F51"/>
    <w:rsid w:val="002311DE"/>
    <w:rsid w:val="00231B48"/>
    <w:rsid w:val="00231B91"/>
    <w:rsid w:val="00231D6D"/>
    <w:rsid w:val="00231FB6"/>
    <w:rsid w:val="0023213D"/>
    <w:rsid w:val="00232340"/>
    <w:rsid w:val="0023269C"/>
    <w:rsid w:val="00232AE7"/>
    <w:rsid w:val="00232CBA"/>
    <w:rsid w:val="002331F7"/>
    <w:rsid w:val="00233576"/>
    <w:rsid w:val="002338DE"/>
    <w:rsid w:val="00234327"/>
    <w:rsid w:val="00234688"/>
    <w:rsid w:val="00234712"/>
    <w:rsid w:val="0023477B"/>
    <w:rsid w:val="002347F0"/>
    <w:rsid w:val="00234801"/>
    <w:rsid w:val="00234940"/>
    <w:rsid w:val="00234D88"/>
    <w:rsid w:val="00235247"/>
    <w:rsid w:val="00235332"/>
    <w:rsid w:val="002353F2"/>
    <w:rsid w:val="00235583"/>
    <w:rsid w:val="00235E8C"/>
    <w:rsid w:val="00235EB8"/>
    <w:rsid w:val="0023610C"/>
    <w:rsid w:val="002365C7"/>
    <w:rsid w:val="0023669E"/>
    <w:rsid w:val="00236946"/>
    <w:rsid w:val="00236D26"/>
    <w:rsid w:val="00236F3B"/>
    <w:rsid w:val="002373DC"/>
    <w:rsid w:val="00237445"/>
    <w:rsid w:val="00237658"/>
    <w:rsid w:val="00237891"/>
    <w:rsid w:val="00237E7B"/>
    <w:rsid w:val="00240071"/>
    <w:rsid w:val="00240072"/>
    <w:rsid w:val="00240185"/>
    <w:rsid w:val="00240229"/>
    <w:rsid w:val="002407B8"/>
    <w:rsid w:val="002409BD"/>
    <w:rsid w:val="00240B21"/>
    <w:rsid w:val="00240C8F"/>
    <w:rsid w:val="00240CDF"/>
    <w:rsid w:val="00240DFD"/>
    <w:rsid w:val="00240E07"/>
    <w:rsid w:val="00241B94"/>
    <w:rsid w:val="00241CED"/>
    <w:rsid w:val="00241E55"/>
    <w:rsid w:val="00242089"/>
    <w:rsid w:val="0024214D"/>
    <w:rsid w:val="00242862"/>
    <w:rsid w:val="00242A5C"/>
    <w:rsid w:val="00243218"/>
    <w:rsid w:val="0024339A"/>
    <w:rsid w:val="00243439"/>
    <w:rsid w:val="00243DD2"/>
    <w:rsid w:val="00244776"/>
    <w:rsid w:val="00244D3A"/>
    <w:rsid w:val="00244EA7"/>
    <w:rsid w:val="002450E9"/>
    <w:rsid w:val="00245221"/>
    <w:rsid w:val="0024587C"/>
    <w:rsid w:val="00245979"/>
    <w:rsid w:val="00245EAF"/>
    <w:rsid w:val="002464F1"/>
    <w:rsid w:val="00246639"/>
    <w:rsid w:val="002467B9"/>
    <w:rsid w:val="00246F01"/>
    <w:rsid w:val="00246F93"/>
    <w:rsid w:val="002470EB"/>
    <w:rsid w:val="002475F0"/>
    <w:rsid w:val="00247746"/>
    <w:rsid w:val="002479BA"/>
    <w:rsid w:val="002501F3"/>
    <w:rsid w:val="002502D0"/>
    <w:rsid w:val="002506FE"/>
    <w:rsid w:val="00250A0E"/>
    <w:rsid w:val="00250E0C"/>
    <w:rsid w:val="00250EA2"/>
    <w:rsid w:val="002510B8"/>
    <w:rsid w:val="0025121C"/>
    <w:rsid w:val="0025148E"/>
    <w:rsid w:val="00251521"/>
    <w:rsid w:val="00251539"/>
    <w:rsid w:val="00251C0D"/>
    <w:rsid w:val="00251CA7"/>
    <w:rsid w:val="0025212D"/>
    <w:rsid w:val="002522BC"/>
    <w:rsid w:val="002522CF"/>
    <w:rsid w:val="0025259D"/>
    <w:rsid w:val="00252637"/>
    <w:rsid w:val="0025267F"/>
    <w:rsid w:val="00252961"/>
    <w:rsid w:val="00252A0B"/>
    <w:rsid w:val="00252C78"/>
    <w:rsid w:val="00252DCA"/>
    <w:rsid w:val="002530D4"/>
    <w:rsid w:val="0025326E"/>
    <w:rsid w:val="002537C4"/>
    <w:rsid w:val="00253BA0"/>
    <w:rsid w:val="00253BC8"/>
    <w:rsid w:val="00253EE7"/>
    <w:rsid w:val="00254769"/>
    <w:rsid w:val="002549E1"/>
    <w:rsid w:val="00254D24"/>
    <w:rsid w:val="00254D69"/>
    <w:rsid w:val="00254E44"/>
    <w:rsid w:val="00254FF1"/>
    <w:rsid w:val="0025545E"/>
    <w:rsid w:val="002554CD"/>
    <w:rsid w:val="002556B5"/>
    <w:rsid w:val="0025589D"/>
    <w:rsid w:val="00255B5B"/>
    <w:rsid w:val="00255D27"/>
    <w:rsid w:val="00255DA5"/>
    <w:rsid w:val="0025621C"/>
    <w:rsid w:val="002563F0"/>
    <w:rsid w:val="0025660E"/>
    <w:rsid w:val="00256A87"/>
    <w:rsid w:val="00257008"/>
    <w:rsid w:val="002573EF"/>
    <w:rsid w:val="00257ED8"/>
    <w:rsid w:val="00260E5F"/>
    <w:rsid w:val="00261116"/>
    <w:rsid w:val="002618E9"/>
    <w:rsid w:val="00261A14"/>
    <w:rsid w:val="00261B15"/>
    <w:rsid w:val="00261D68"/>
    <w:rsid w:val="00261F3E"/>
    <w:rsid w:val="00262019"/>
    <w:rsid w:val="00262026"/>
    <w:rsid w:val="00262266"/>
    <w:rsid w:val="00262AFD"/>
    <w:rsid w:val="00262BC4"/>
    <w:rsid w:val="00262F08"/>
    <w:rsid w:val="00262F96"/>
    <w:rsid w:val="0026314C"/>
    <w:rsid w:val="002634C9"/>
    <w:rsid w:val="0026381D"/>
    <w:rsid w:val="00263B82"/>
    <w:rsid w:val="00263BCF"/>
    <w:rsid w:val="00263CA1"/>
    <w:rsid w:val="00263D2C"/>
    <w:rsid w:val="00263E64"/>
    <w:rsid w:val="00263E71"/>
    <w:rsid w:val="00263F5B"/>
    <w:rsid w:val="00264189"/>
    <w:rsid w:val="00264440"/>
    <w:rsid w:val="0026455A"/>
    <w:rsid w:val="0026475F"/>
    <w:rsid w:val="0026480E"/>
    <w:rsid w:val="00264FE1"/>
    <w:rsid w:val="00264FF3"/>
    <w:rsid w:val="00265062"/>
    <w:rsid w:val="0026510A"/>
    <w:rsid w:val="00265144"/>
    <w:rsid w:val="00265153"/>
    <w:rsid w:val="002651FA"/>
    <w:rsid w:val="0026558A"/>
    <w:rsid w:val="00265C3F"/>
    <w:rsid w:val="0026624B"/>
    <w:rsid w:val="002663FA"/>
    <w:rsid w:val="00266446"/>
    <w:rsid w:val="002665F6"/>
    <w:rsid w:val="00266608"/>
    <w:rsid w:val="002668F6"/>
    <w:rsid w:val="002669C3"/>
    <w:rsid w:val="00266C56"/>
    <w:rsid w:val="00266D66"/>
    <w:rsid w:val="0026742F"/>
    <w:rsid w:val="002675B8"/>
    <w:rsid w:val="002678E4"/>
    <w:rsid w:val="002679AB"/>
    <w:rsid w:val="002700FE"/>
    <w:rsid w:val="0027032F"/>
    <w:rsid w:val="00270496"/>
    <w:rsid w:val="00270579"/>
    <w:rsid w:val="00270E7F"/>
    <w:rsid w:val="002711F5"/>
    <w:rsid w:val="0027131A"/>
    <w:rsid w:val="002717F0"/>
    <w:rsid w:val="002719C3"/>
    <w:rsid w:val="00271A22"/>
    <w:rsid w:val="00271E57"/>
    <w:rsid w:val="00272058"/>
    <w:rsid w:val="0027274B"/>
    <w:rsid w:val="00272ADA"/>
    <w:rsid w:val="00272FF8"/>
    <w:rsid w:val="00273026"/>
    <w:rsid w:val="00273400"/>
    <w:rsid w:val="00273CD8"/>
    <w:rsid w:val="00273CF4"/>
    <w:rsid w:val="00273D6A"/>
    <w:rsid w:val="00273E0E"/>
    <w:rsid w:val="00274251"/>
    <w:rsid w:val="00274518"/>
    <w:rsid w:val="00274972"/>
    <w:rsid w:val="00274ABA"/>
    <w:rsid w:val="00274B20"/>
    <w:rsid w:val="002753F4"/>
    <w:rsid w:val="0027547F"/>
    <w:rsid w:val="00275B67"/>
    <w:rsid w:val="00276115"/>
    <w:rsid w:val="0027653F"/>
    <w:rsid w:val="0027654C"/>
    <w:rsid w:val="00276C5F"/>
    <w:rsid w:val="00276D12"/>
    <w:rsid w:val="00276E75"/>
    <w:rsid w:val="00276F34"/>
    <w:rsid w:val="00277106"/>
    <w:rsid w:val="00277179"/>
    <w:rsid w:val="00277652"/>
    <w:rsid w:val="00277658"/>
    <w:rsid w:val="002778FC"/>
    <w:rsid w:val="00277BB3"/>
    <w:rsid w:val="00277E26"/>
    <w:rsid w:val="00277E59"/>
    <w:rsid w:val="002801E7"/>
    <w:rsid w:val="00280533"/>
    <w:rsid w:val="002808DE"/>
    <w:rsid w:val="00280EB5"/>
    <w:rsid w:val="0028117C"/>
    <w:rsid w:val="00281251"/>
    <w:rsid w:val="002815F5"/>
    <w:rsid w:val="0028168D"/>
    <w:rsid w:val="00281E9D"/>
    <w:rsid w:val="00281EC6"/>
    <w:rsid w:val="00282842"/>
    <w:rsid w:val="0028299A"/>
    <w:rsid w:val="00282C06"/>
    <w:rsid w:val="00283043"/>
    <w:rsid w:val="00283086"/>
    <w:rsid w:val="00283263"/>
    <w:rsid w:val="002832CC"/>
    <w:rsid w:val="002842AB"/>
    <w:rsid w:val="002845EF"/>
    <w:rsid w:val="0028498C"/>
    <w:rsid w:val="002850ED"/>
    <w:rsid w:val="00285566"/>
    <w:rsid w:val="002859C9"/>
    <w:rsid w:val="002859D3"/>
    <w:rsid w:val="00285B4A"/>
    <w:rsid w:val="002860CB"/>
    <w:rsid w:val="00286235"/>
    <w:rsid w:val="002862A1"/>
    <w:rsid w:val="0028670C"/>
    <w:rsid w:val="00286ABC"/>
    <w:rsid w:val="002874FC"/>
    <w:rsid w:val="00287528"/>
    <w:rsid w:val="002876DC"/>
    <w:rsid w:val="002877FD"/>
    <w:rsid w:val="00287F2A"/>
    <w:rsid w:val="00290A0B"/>
    <w:rsid w:val="00290BB2"/>
    <w:rsid w:val="00290E53"/>
    <w:rsid w:val="00291118"/>
    <w:rsid w:val="0029124B"/>
    <w:rsid w:val="0029134B"/>
    <w:rsid w:val="002914CF"/>
    <w:rsid w:val="00291976"/>
    <w:rsid w:val="002919BC"/>
    <w:rsid w:val="00291C23"/>
    <w:rsid w:val="00291F35"/>
    <w:rsid w:val="00291F48"/>
    <w:rsid w:val="002924E0"/>
    <w:rsid w:val="00292BBC"/>
    <w:rsid w:val="00292E33"/>
    <w:rsid w:val="00292EEB"/>
    <w:rsid w:val="00292F37"/>
    <w:rsid w:val="002932CC"/>
    <w:rsid w:val="00293AC4"/>
    <w:rsid w:val="00293C7A"/>
    <w:rsid w:val="00293CAE"/>
    <w:rsid w:val="00294038"/>
    <w:rsid w:val="00294531"/>
    <w:rsid w:val="002947A0"/>
    <w:rsid w:val="0029485B"/>
    <w:rsid w:val="00294A28"/>
    <w:rsid w:val="00295309"/>
    <w:rsid w:val="00295386"/>
    <w:rsid w:val="002956F0"/>
    <w:rsid w:val="0029598C"/>
    <w:rsid w:val="00295C2F"/>
    <w:rsid w:val="00295FDB"/>
    <w:rsid w:val="0029611D"/>
    <w:rsid w:val="0029629A"/>
    <w:rsid w:val="002964E0"/>
    <w:rsid w:val="002966A4"/>
    <w:rsid w:val="002967F6"/>
    <w:rsid w:val="00296C18"/>
    <w:rsid w:val="00296DDC"/>
    <w:rsid w:val="0029732A"/>
    <w:rsid w:val="002973B9"/>
    <w:rsid w:val="00297988"/>
    <w:rsid w:val="00297EBF"/>
    <w:rsid w:val="002A035B"/>
    <w:rsid w:val="002A0A87"/>
    <w:rsid w:val="002A0CFB"/>
    <w:rsid w:val="002A0D56"/>
    <w:rsid w:val="002A0E3F"/>
    <w:rsid w:val="002A145F"/>
    <w:rsid w:val="002A1952"/>
    <w:rsid w:val="002A1DD3"/>
    <w:rsid w:val="002A22A5"/>
    <w:rsid w:val="002A23F0"/>
    <w:rsid w:val="002A2517"/>
    <w:rsid w:val="002A2CC0"/>
    <w:rsid w:val="002A3068"/>
    <w:rsid w:val="002A355D"/>
    <w:rsid w:val="002A374C"/>
    <w:rsid w:val="002A38F4"/>
    <w:rsid w:val="002A3B5D"/>
    <w:rsid w:val="002A3B79"/>
    <w:rsid w:val="002A3BD6"/>
    <w:rsid w:val="002A3C7C"/>
    <w:rsid w:val="002A3F8C"/>
    <w:rsid w:val="002A4120"/>
    <w:rsid w:val="002A4154"/>
    <w:rsid w:val="002A44A5"/>
    <w:rsid w:val="002A451D"/>
    <w:rsid w:val="002A464E"/>
    <w:rsid w:val="002A4806"/>
    <w:rsid w:val="002A4CB5"/>
    <w:rsid w:val="002A4FB4"/>
    <w:rsid w:val="002A4FC1"/>
    <w:rsid w:val="002A5153"/>
    <w:rsid w:val="002A54D2"/>
    <w:rsid w:val="002A587C"/>
    <w:rsid w:val="002A59E9"/>
    <w:rsid w:val="002A5C12"/>
    <w:rsid w:val="002A5CF3"/>
    <w:rsid w:val="002A5EFE"/>
    <w:rsid w:val="002A5FBE"/>
    <w:rsid w:val="002A6026"/>
    <w:rsid w:val="002A6E2F"/>
    <w:rsid w:val="002A6EFF"/>
    <w:rsid w:val="002A71F5"/>
    <w:rsid w:val="002A7206"/>
    <w:rsid w:val="002A7320"/>
    <w:rsid w:val="002A77B0"/>
    <w:rsid w:val="002A7CB0"/>
    <w:rsid w:val="002A7CCC"/>
    <w:rsid w:val="002B01D4"/>
    <w:rsid w:val="002B0545"/>
    <w:rsid w:val="002B0578"/>
    <w:rsid w:val="002B08B2"/>
    <w:rsid w:val="002B104B"/>
    <w:rsid w:val="002B1383"/>
    <w:rsid w:val="002B13B2"/>
    <w:rsid w:val="002B1407"/>
    <w:rsid w:val="002B149A"/>
    <w:rsid w:val="002B1546"/>
    <w:rsid w:val="002B176A"/>
    <w:rsid w:val="002B1956"/>
    <w:rsid w:val="002B1A60"/>
    <w:rsid w:val="002B1C25"/>
    <w:rsid w:val="002B2227"/>
    <w:rsid w:val="002B2695"/>
    <w:rsid w:val="002B2703"/>
    <w:rsid w:val="002B31F6"/>
    <w:rsid w:val="002B3842"/>
    <w:rsid w:val="002B3845"/>
    <w:rsid w:val="002B3A8D"/>
    <w:rsid w:val="002B3A92"/>
    <w:rsid w:val="002B3B70"/>
    <w:rsid w:val="002B3C6E"/>
    <w:rsid w:val="002B3F7E"/>
    <w:rsid w:val="002B421C"/>
    <w:rsid w:val="002B49CC"/>
    <w:rsid w:val="002B4A93"/>
    <w:rsid w:val="002B534D"/>
    <w:rsid w:val="002B567A"/>
    <w:rsid w:val="002B5B58"/>
    <w:rsid w:val="002B5FAF"/>
    <w:rsid w:val="002B624A"/>
    <w:rsid w:val="002B670F"/>
    <w:rsid w:val="002B6961"/>
    <w:rsid w:val="002B6A9A"/>
    <w:rsid w:val="002B703C"/>
    <w:rsid w:val="002B73C5"/>
    <w:rsid w:val="002B7411"/>
    <w:rsid w:val="002B7800"/>
    <w:rsid w:val="002B79DB"/>
    <w:rsid w:val="002B7BCE"/>
    <w:rsid w:val="002B7D37"/>
    <w:rsid w:val="002C0819"/>
    <w:rsid w:val="002C09D3"/>
    <w:rsid w:val="002C0A97"/>
    <w:rsid w:val="002C0EF6"/>
    <w:rsid w:val="002C1496"/>
    <w:rsid w:val="002C19EC"/>
    <w:rsid w:val="002C1B0D"/>
    <w:rsid w:val="002C1B44"/>
    <w:rsid w:val="002C20CF"/>
    <w:rsid w:val="002C2142"/>
    <w:rsid w:val="002C238F"/>
    <w:rsid w:val="002C248B"/>
    <w:rsid w:val="002C2732"/>
    <w:rsid w:val="002C2F65"/>
    <w:rsid w:val="002C3343"/>
    <w:rsid w:val="002C3AC5"/>
    <w:rsid w:val="002C427E"/>
    <w:rsid w:val="002C4AD7"/>
    <w:rsid w:val="002C4AE3"/>
    <w:rsid w:val="002C5001"/>
    <w:rsid w:val="002C5287"/>
    <w:rsid w:val="002C5500"/>
    <w:rsid w:val="002C57E5"/>
    <w:rsid w:val="002C5A2E"/>
    <w:rsid w:val="002C5AAF"/>
    <w:rsid w:val="002C6705"/>
    <w:rsid w:val="002C672C"/>
    <w:rsid w:val="002C67DF"/>
    <w:rsid w:val="002C6A02"/>
    <w:rsid w:val="002C734F"/>
    <w:rsid w:val="002C7912"/>
    <w:rsid w:val="002C7ADA"/>
    <w:rsid w:val="002C7CE9"/>
    <w:rsid w:val="002C7DD2"/>
    <w:rsid w:val="002C7F49"/>
    <w:rsid w:val="002D032F"/>
    <w:rsid w:val="002D079E"/>
    <w:rsid w:val="002D0999"/>
    <w:rsid w:val="002D0BA4"/>
    <w:rsid w:val="002D0C00"/>
    <w:rsid w:val="002D0CE7"/>
    <w:rsid w:val="002D0FB4"/>
    <w:rsid w:val="002D106E"/>
    <w:rsid w:val="002D107B"/>
    <w:rsid w:val="002D1188"/>
    <w:rsid w:val="002D1733"/>
    <w:rsid w:val="002D17B2"/>
    <w:rsid w:val="002D1F09"/>
    <w:rsid w:val="002D249A"/>
    <w:rsid w:val="002D27A3"/>
    <w:rsid w:val="002D2839"/>
    <w:rsid w:val="002D285D"/>
    <w:rsid w:val="002D3058"/>
    <w:rsid w:val="002D3151"/>
    <w:rsid w:val="002D34B4"/>
    <w:rsid w:val="002D34DE"/>
    <w:rsid w:val="002D37AD"/>
    <w:rsid w:val="002D39FD"/>
    <w:rsid w:val="002D4A14"/>
    <w:rsid w:val="002D5365"/>
    <w:rsid w:val="002D54D0"/>
    <w:rsid w:val="002D5562"/>
    <w:rsid w:val="002D5873"/>
    <w:rsid w:val="002D5C11"/>
    <w:rsid w:val="002D5D2B"/>
    <w:rsid w:val="002D5D7C"/>
    <w:rsid w:val="002D6692"/>
    <w:rsid w:val="002D68A8"/>
    <w:rsid w:val="002D6CD3"/>
    <w:rsid w:val="002D6F3C"/>
    <w:rsid w:val="002D77C8"/>
    <w:rsid w:val="002D788E"/>
    <w:rsid w:val="002D7D2F"/>
    <w:rsid w:val="002D7F78"/>
    <w:rsid w:val="002E009F"/>
    <w:rsid w:val="002E02D5"/>
    <w:rsid w:val="002E0FE0"/>
    <w:rsid w:val="002E1146"/>
    <w:rsid w:val="002E114B"/>
    <w:rsid w:val="002E1202"/>
    <w:rsid w:val="002E1678"/>
    <w:rsid w:val="002E1CB6"/>
    <w:rsid w:val="002E204A"/>
    <w:rsid w:val="002E22FE"/>
    <w:rsid w:val="002E2544"/>
    <w:rsid w:val="002E26D3"/>
    <w:rsid w:val="002E27BE"/>
    <w:rsid w:val="002E2827"/>
    <w:rsid w:val="002E2A28"/>
    <w:rsid w:val="002E2B07"/>
    <w:rsid w:val="002E2C05"/>
    <w:rsid w:val="002E2C78"/>
    <w:rsid w:val="002E2C86"/>
    <w:rsid w:val="002E2ECE"/>
    <w:rsid w:val="002E30C4"/>
    <w:rsid w:val="002E33A3"/>
    <w:rsid w:val="002E347A"/>
    <w:rsid w:val="002E3B0D"/>
    <w:rsid w:val="002E3E9E"/>
    <w:rsid w:val="002E3F29"/>
    <w:rsid w:val="002E427E"/>
    <w:rsid w:val="002E437F"/>
    <w:rsid w:val="002E46C3"/>
    <w:rsid w:val="002E498B"/>
    <w:rsid w:val="002E4FC0"/>
    <w:rsid w:val="002E53A5"/>
    <w:rsid w:val="002E5630"/>
    <w:rsid w:val="002E5C24"/>
    <w:rsid w:val="002E5EC1"/>
    <w:rsid w:val="002E6381"/>
    <w:rsid w:val="002E6481"/>
    <w:rsid w:val="002E6B2D"/>
    <w:rsid w:val="002E6B67"/>
    <w:rsid w:val="002E6D54"/>
    <w:rsid w:val="002E6DF7"/>
    <w:rsid w:val="002E7019"/>
    <w:rsid w:val="002E7079"/>
    <w:rsid w:val="002E7C1C"/>
    <w:rsid w:val="002E7E81"/>
    <w:rsid w:val="002F0012"/>
    <w:rsid w:val="002F011C"/>
    <w:rsid w:val="002F01AB"/>
    <w:rsid w:val="002F089A"/>
    <w:rsid w:val="002F09D6"/>
    <w:rsid w:val="002F0DF4"/>
    <w:rsid w:val="002F133D"/>
    <w:rsid w:val="002F1427"/>
    <w:rsid w:val="002F14E4"/>
    <w:rsid w:val="002F1577"/>
    <w:rsid w:val="002F1C1A"/>
    <w:rsid w:val="002F1DD0"/>
    <w:rsid w:val="002F22D6"/>
    <w:rsid w:val="002F2357"/>
    <w:rsid w:val="002F2809"/>
    <w:rsid w:val="002F2EC8"/>
    <w:rsid w:val="002F3594"/>
    <w:rsid w:val="002F37CC"/>
    <w:rsid w:val="002F3D85"/>
    <w:rsid w:val="002F3F33"/>
    <w:rsid w:val="002F429D"/>
    <w:rsid w:val="002F42D2"/>
    <w:rsid w:val="002F4399"/>
    <w:rsid w:val="002F4830"/>
    <w:rsid w:val="002F4CAC"/>
    <w:rsid w:val="002F4E28"/>
    <w:rsid w:val="002F4F59"/>
    <w:rsid w:val="002F51BF"/>
    <w:rsid w:val="002F5555"/>
    <w:rsid w:val="002F5E91"/>
    <w:rsid w:val="002F6205"/>
    <w:rsid w:val="002F6304"/>
    <w:rsid w:val="002F6517"/>
    <w:rsid w:val="002F66CA"/>
    <w:rsid w:val="002F6ACE"/>
    <w:rsid w:val="002F6D5A"/>
    <w:rsid w:val="002F6E15"/>
    <w:rsid w:val="002F6E2A"/>
    <w:rsid w:val="002F70D6"/>
    <w:rsid w:val="002F7500"/>
    <w:rsid w:val="002F7782"/>
    <w:rsid w:val="002F7CBD"/>
    <w:rsid w:val="002F7E74"/>
    <w:rsid w:val="002F7F0B"/>
    <w:rsid w:val="003006B7"/>
    <w:rsid w:val="00300726"/>
    <w:rsid w:val="00300A04"/>
    <w:rsid w:val="00300A82"/>
    <w:rsid w:val="00300CE5"/>
    <w:rsid w:val="00300EC7"/>
    <w:rsid w:val="003010FB"/>
    <w:rsid w:val="00301A8F"/>
    <w:rsid w:val="00301DA7"/>
    <w:rsid w:val="00301F15"/>
    <w:rsid w:val="00302275"/>
    <w:rsid w:val="003027AF"/>
    <w:rsid w:val="00302AAA"/>
    <w:rsid w:val="00302B00"/>
    <w:rsid w:val="00302E6E"/>
    <w:rsid w:val="00302FE4"/>
    <w:rsid w:val="00303188"/>
    <w:rsid w:val="00303901"/>
    <w:rsid w:val="003039B4"/>
    <w:rsid w:val="003039E7"/>
    <w:rsid w:val="00304173"/>
    <w:rsid w:val="0030469C"/>
    <w:rsid w:val="003046A3"/>
    <w:rsid w:val="0030497A"/>
    <w:rsid w:val="00304A48"/>
    <w:rsid w:val="00304AEA"/>
    <w:rsid w:val="00304C00"/>
    <w:rsid w:val="00304D0E"/>
    <w:rsid w:val="00304EF9"/>
    <w:rsid w:val="00305337"/>
    <w:rsid w:val="00305726"/>
    <w:rsid w:val="00305818"/>
    <w:rsid w:val="0030613D"/>
    <w:rsid w:val="0030653D"/>
    <w:rsid w:val="003067D5"/>
    <w:rsid w:val="00306A7D"/>
    <w:rsid w:val="00306AFF"/>
    <w:rsid w:val="00306D17"/>
    <w:rsid w:val="00307393"/>
    <w:rsid w:val="0030770C"/>
    <w:rsid w:val="003078B1"/>
    <w:rsid w:val="00307B3B"/>
    <w:rsid w:val="00307BA1"/>
    <w:rsid w:val="00310945"/>
    <w:rsid w:val="00310B29"/>
    <w:rsid w:val="00310E0F"/>
    <w:rsid w:val="0031156B"/>
    <w:rsid w:val="00311903"/>
    <w:rsid w:val="00311A27"/>
    <w:rsid w:val="00311C5F"/>
    <w:rsid w:val="00311F05"/>
    <w:rsid w:val="0031221B"/>
    <w:rsid w:val="00312767"/>
    <w:rsid w:val="0031276A"/>
    <w:rsid w:val="003127EB"/>
    <w:rsid w:val="00312B61"/>
    <w:rsid w:val="0031306F"/>
    <w:rsid w:val="00313432"/>
    <w:rsid w:val="0031369C"/>
    <w:rsid w:val="00313DC0"/>
    <w:rsid w:val="003141B6"/>
    <w:rsid w:val="0031433E"/>
    <w:rsid w:val="00314534"/>
    <w:rsid w:val="00314568"/>
    <w:rsid w:val="00314DBD"/>
    <w:rsid w:val="00314E1B"/>
    <w:rsid w:val="00314F0F"/>
    <w:rsid w:val="00314FB9"/>
    <w:rsid w:val="00315193"/>
    <w:rsid w:val="00315680"/>
    <w:rsid w:val="003156D4"/>
    <w:rsid w:val="00315B0C"/>
    <w:rsid w:val="00315E3C"/>
    <w:rsid w:val="00315EE4"/>
    <w:rsid w:val="00316115"/>
    <w:rsid w:val="003161A8"/>
    <w:rsid w:val="003165B3"/>
    <w:rsid w:val="0031680D"/>
    <w:rsid w:val="00316B7F"/>
    <w:rsid w:val="00316D31"/>
    <w:rsid w:val="00316F11"/>
    <w:rsid w:val="003170E9"/>
    <w:rsid w:val="003172FB"/>
    <w:rsid w:val="0031734D"/>
    <w:rsid w:val="0031745B"/>
    <w:rsid w:val="0031765C"/>
    <w:rsid w:val="00317852"/>
    <w:rsid w:val="003207A1"/>
    <w:rsid w:val="003212AA"/>
    <w:rsid w:val="0032143E"/>
    <w:rsid w:val="00321649"/>
    <w:rsid w:val="003216F0"/>
    <w:rsid w:val="00321768"/>
    <w:rsid w:val="00321ECC"/>
    <w:rsid w:val="0032271D"/>
    <w:rsid w:val="003227E8"/>
    <w:rsid w:val="00323A65"/>
    <w:rsid w:val="00323CAD"/>
    <w:rsid w:val="00323D2F"/>
    <w:rsid w:val="00323D46"/>
    <w:rsid w:val="003243A2"/>
    <w:rsid w:val="003247B3"/>
    <w:rsid w:val="00324CAF"/>
    <w:rsid w:val="00324D4E"/>
    <w:rsid w:val="0032567F"/>
    <w:rsid w:val="00325795"/>
    <w:rsid w:val="00326697"/>
    <w:rsid w:val="003266DE"/>
    <w:rsid w:val="00327252"/>
    <w:rsid w:val="00327329"/>
    <w:rsid w:val="00327875"/>
    <w:rsid w:val="00327CA0"/>
    <w:rsid w:val="00327DF7"/>
    <w:rsid w:val="00327E34"/>
    <w:rsid w:val="00327F7E"/>
    <w:rsid w:val="00327F92"/>
    <w:rsid w:val="003301A7"/>
    <w:rsid w:val="00330294"/>
    <w:rsid w:val="00330B24"/>
    <w:rsid w:val="0033185C"/>
    <w:rsid w:val="00331C65"/>
    <w:rsid w:val="0033248B"/>
    <w:rsid w:val="00332734"/>
    <w:rsid w:val="003327C4"/>
    <w:rsid w:val="00332BEB"/>
    <w:rsid w:val="00333315"/>
    <w:rsid w:val="003337FC"/>
    <w:rsid w:val="00333830"/>
    <w:rsid w:val="00333982"/>
    <w:rsid w:val="00333D2F"/>
    <w:rsid w:val="00333EEC"/>
    <w:rsid w:val="003341E3"/>
    <w:rsid w:val="0033420F"/>
    <w:rsid w:val="003344B6"/>
    <w:rsid w:val="00334CC5"/>
    <w:rsid w:val="00334E29"/>
    <w:rsid w:val="0033565E"/>
    <w:rsid w:val="00335816"/>
    <w:rsid w:val="00335820"/>
    <w:rsid w:val="0033586E"/>
    <w:rsid w:val="00335922"/>
    <w:rsid w:val="003359E3"/>
    <w:rsid w:val="00335F98"/>
    <w:rsid w:val="003360DE"/>
    <w:rsid w:val="003363D4"/>
    <w:rsid w:val="00336464"/>
    <w:rsid w:val="00336480"/>
    <w:rsid w:val="003366A1"/>
    <w:rsid w:val="00336729"/>
    <w:rsid w:val="00336A18"/>
    <w:rsid w:val="003373C9"/>
    <w:rsid w:val="0033760E"/>
    <w:rsid w:val="00337833"/>
    <w:rsid w:val="0033787B"/>
    <w:rsid w:val="0033787D"/>
    <w:rsid w:val="00337EE8"/>
    <w:rsid w:val="0034012E"/>
    <w:rsid w:val="00340264"/>
    <w:rsid w:val="00340D15"/>
    <w:rsid w:val="003410E3"/>
    <w:rsid w:val="003411D0"/>
    <w:rsid w:val="0034129E"/>
    <w:rsid w:val="0034170A"/>
    <w:rsid w:val="00341B61"/>
    <w:rsid w:val="00341DCC"/>
    <w:rsid w:val="00341E1E"/>
    <w:rsid w:val="00341F06"/>
    <w:rsid w:val="00342499"/>
    <w:rsid w:val="00342540"/>
    <w:rsid w:val="0034295E"/>
    <w:rsid w:val="00342B71"/>
    <w:rsid w:val="0034335B"/>
    <w:rsid w:val="003435CD"/>
    <w:rsid w:val="00343661"/>
    <w:rsid w:val="00343819"/>
    <w:rsid w:val="0034422C"/>
    <w:rsid w:val="0034494A"/>
    <w:rsid w:val="003449FC"/>
    <w:rsid w:val="00344EA3"/>
    <w:rsid w:val="00345092"/>
    <w:rsid w:val="003452B7"/>
    <w:rsid w:val="00345358"/>
    <w:rsid w:val="00345466"/>
    <w:rsid w:val="003454C9"/>
    <w:rsid w:val="00345621"/>
    <w:rsid w:val="003459DD"/>
    <w:rsid w:val="00345F7E"/>
    <w:rsid w:val="00345F90"/>
    <w:rsid w:val="0034636B"/>
    <w:rsid w:val="003463D1"/>
    <w:rsid w:val="00346575"/>
    <w:rsid w:val="00346633"/>
    <w:rsid w:val="003468EA"/>
    <w:rsid w:val="00346AC3"/>
    <w:rsid w:val="00346B66"/>
    <w:rsid w:val="00346CD3"/>
    <w:rsid w:val="00346D3B"/>
    <w:rsid w:val="00346DF1"/>
    <w:rsid w:val="00347013"/>
    <w:rsid w:val="0034734A"/>
    <w:rsid w:val="003473EF"/>
    <w:rsid w:val="00347823"/>
    <w:rsid w:val="00347E4F"/>
    <w:rsid w:val="003501B4"/>
    <w:rsid w:val="0035081B"/>
    <w:rsid w:val="00350981"/>
    <w:rsid w:val="00350B1A"/>
    <w:rsid w:val="00350C17"/>
    <w:rsid w:val="00350F67"/>
    <w:rsid w:val="00351281"/>
    <w:rsid w:val="003514F1"/>
    <w:rsid w:val="00351696"/>
    <w:rsid w:val="0035178B"/>
    <w:rsid w:val="00351A5C"/>
    <w:rsid w:val="00351A6A"/>
    <w:rsid w:val="00351AFA"/>
    <w:rsid w:val="00352594"/>
    <w:rsid w:val="003529D4"/>
    <w:rsid w:val="00352A02"/>
    <w:rsid w:val="00352BD1"/>
    <w:rsid w:val="00352F1A"/>
    <w:rsid w:val="00352FDF"/>
    <w:rsid w:val="003537D2"/>
    <w:rsid w:val="00353BEF"/>
    <w:rsid w:val="00353E6F"/>
    <w:rsid w:val="00353F51"/>
    <w:rsid w:val="003548B1"/>
    <w:rsid w:val="00354902"/>
    <w:rsid w:val="00354B34"/>
    <w:rsid w:val="00354CD2"/>
    <w:rsid w:val="00354D66"/>
    <w:rsid w:val="00354E93"/>
    <w:rsid w:val="00354EA3"/>
    <w:rsid w:val="00355245"/>
    <w:rsid w:val="003554CD"/>
    <w:rsid w:val="00355712"/>
    <w:rsid w:val="00355ACF"/>
    <w:rsid w:val="00355B9E"/>
    <w:rsid w:val="00355F22"/>
    <w:rsid w:val="003561C5"/>
    <w:rsid w:val="003562D8"/>
    <w:rsid w:val="00356679"/>
    <w:rsid w:val="00356A40"/>
    <w:rsid w:val="00357384"/>
    <w:rsid w:val="003573EC"/>
    <w:rsid w:val="0035778E"/>
    <w:rsid w:val="00357948"/>
    <w:rsid w:val="00357BAC"/>
    <w:rsid w:val="00357D36"/>
    <w:rsid w:val="00357EBB"/>
    <w:rsid w:val="003602D2"/>
    <w:rsid w:val="00360336"/>
    <w:rsid w:val="00360931"/>
    <w:rsid w:val="00360D93"/>
    <w:rsid w:val="00360DA8"/>
    <w:rsid w:val="00360E36"/>
    <w:rsid w:val="00360E5A"/>
    <w:rsid w:val="00360F4C"/>
    <w:rsid w:val="003612A0"/>
    <w:rsid w:val="003613A0"/>
    <w:rsid w:val="003615AB"/>
    <w:rsid w:val="00361684"/>
    <w:rsid w:val="003620C2"/>
    <w:rsid w:val="0036213E"/>
    <w:rsid w:val="003621B0"/>
    <w:rsid w:val="00362B12"/>
    <w:rsid w:val="00363019"/>
    <w:rsid w:val="0036309B"/>
    <w:rsid w:val="00363502"/>
    <w:rsid w:val="0036357B"/>
    <w:rsid w:val="00363725"/>
    <w:rsid w:val="00363C98"/>
    <w:rsid w:val="00363F1A"/>
    <w:rsid w:val="0036431D"/>
    <w:rsid w:val="003649DF"/>
    <w:rsid w:val="00364BFB"/>
    <w:rsid w:val="00364E3B"/>
    <w:rsid w:val="00364E9B"/>
    <w:rsid w:val="00365002"/>
    <w:rsid w:val="00365B36"/>
    <w:rsid w:val="00366347"/>
    <w:rsid w:val="0036651D"/>
    <w:rsid w:val="00366AD9"/>
    <w:rsid w:val="00366AEC"/>
    <w:rsid w:val="00366D81"/>
    <w:rsid w:val="00367266"/>
    <w:rsid w:val="0036782C"/>
    <w:rsid w:val="0036783F"/>
    <w:rsid w:val="003678DA"/>
    <w:rsid w:val="00367B76"/>
    <w:rsid w:val="00370245"/>
    <w:rsid w:val="003704AB"/>
    <w:rsid w:val="003705CC"/>
    <w:rsid w:val="00370607"/>
    <w:rsid w:val="00370991"/>
    <w:rsid w:val="00370E7C"/>
    <w:rsid w:val="00370F57"/>
    <w:rsid w:val="0037184A"/>
    <w:rsid w:val="00371BC8"/>
    <w:rsid w:val="003720EF"/>
    <w:rsid w:val="003724E7"/>
    <w:rsid w:val="00372859"/>
    <w:rsid w:val="0037295D"/>
    <w:rsid w:val="00372A7C"/>
    <w:rsid w:val="00372B53"/>
    <w:rsid w:val="00372B87"/>
    <w:rsid w:val="00372C72"/>
    <w:rsid w:val="0037351D"/>
    <w:rsid w:val="00373763"/>
    <w:rsid w:val="00373972"/>
    <w:rsid w:val="00373C61"/>
    <w:rsid w:val="00373CC2"/>
    <w:rsid w:val="003744AA"/>
    <w:rsid w:val="00374719"/>
    <w:rsid w:val="003747F7"/>
    <w:rsid w:val="00374C96"/>
    <w:rsid w:val="00374D5C"/>
    <w:rsid w:val="00374DDD"/>
    <w:rsid w:val="00374E38"/>
    <w:rsid w:val="00374FBB"/>
    <w:rsid w:val="0037567E"/>
    <w:rsid w:val="003756E6"/>
    <w:rsid w:val="003758B4"/>
    <w:rsid w:val="00375E76"/>
    <w:rsid w:val="00376080"/>
    <w:rsid w:val="003760F5"/>
    <w:rsid w:val="0037616E"/>
    <w:rsid w:val="00376B22"/>
    <w:rsid w:val="00376B8E"/>
    <w:rsid w:val="00376C44"/>
    <w:rsid w:val="00376DBE"/>
    <w:rsid w:val="00376DE9"/>
    <w:rsid w:val="00377218"/>
    <w:rsid w:val="0037743C"/>
    <w:rsid w:val="003774E6"/>
    <w:rsid w:val="00377572"/>
    <w:rsid w:val="0037795A"/>
    <w:rsid w:val="003801FF"/>
    <w:rsid w:val="0038023E"/>
    <w:rsid w:val="003802DD"/>
    <w:rsid w:val="00380647"/>
    <w:rsid w:val="0038069A"/>
    <w:rsid w:val="00380889"/>
    <w:rsid w:val="00380AF7"/>
    <w:rsid w:val="00380BF3"/>
    <w:rsid w:val="00380D6A"/>
    <w:rsid w:val="003810D1"/>
    <w:rsid w:val="00381343"/>
    <w:rsid w:val="003818EC"/>
    <w:rsid w:val="00381D25"/>
    <w:rsid w:val="00382192"/>
    <w:rsid w:val="003825D9"/>
    <w:rsid w:val="00382774"/>
    <w:rsid w:val="00382B7C"/>
    <w:rsid w:val="00383C6E"/>
    <w:rsid w:val="0038460E"/>
    <w:rsid w:val="003846BF"/>
    <w:rsid w:val="003846DA"/>
    <w:rsid w:val="00384D74"/>
    <w:rsid w:val="003851E0"/>
    <w:rsid w:val="00385314"/>
    <w:rsid w:val="0038578C"/>
    <w:rsid w:val="003862ED"/>
    <w:rsid w:val="00386322"/>
    <w:rsid w:val="0038666C"/>
    <w:rsid w:val="00386A2A"/>
    <w:rsid w:val="00386B8F"/>
    <w:rsid w:val="00386F30"/>
    <w:rsid w:val="0038765C"/>
    <w:rsid w:val="0038770F"/>
    <w:rsid w:val="00387746"/>
    <w:rsid w:val="00390328"/>
    <w:rsid w:val="0039042F"/>
    <w:rsid w:val="003907DF"/>
    <w:rsid w:val="0039097C"/>
    <w:rsid w:val="00390BB4"/>
    <w:rsid w:val="00391423"/>
    <w:rsid w:val="00391468"/>
    <w:rsid w:val="00391487"/>
    <w:rsid w:val="0039150C"/>
    <w:rsid w:val="00391C70"/>
    <w:rsid w:val="00391CBE"/>
    <w:rsid w:val="00391CD7"/>
    <w:rsid w:val="00392161"/>
    <w:rsid w:val="003921F7"/>
    <w:rsid w:val="0039227D"/>
    <w:rsid w:val="003925AD"/>
    <w:rsid w:val="00392804"/>
    <w:rsid w:val="003928FE"/>
    <w:rsid w:val="003929FE"/>
    <w:rsid w:val="00392BB2"/>
    <w:rsid w:val="00392BEC"/>
    <w:rsid w:val="00392C08"/>
    <w:rsid w:val="003935D3"/>
    <w:rsid w:val="00393622"/>
    <w:rsid w:val="0039370A"/>
    <w:rsid w:val="003939A7"/>
    <w:rsid w:val="00393C7B"/>
    <w:rsid w:val="00393E7F"/>
    <w:rsid w:val="003940E2"/>
    <w:rsid w:val="00394711"/>
    <w:rsid w:val="003947EF"/>
    <w:rsid w:val="003947F0"/>
    <w:rsid w:val="00394CF4"/>
    <w:rsid w:val="00394EC2"/>
    <w:rsid w:val="00395123"/>
    <w:rsid w:val="003952C1"/>
    <w:rsid w:val="0039555D"/>
    <w:rsid w:val="00395E82"/>
    <w:rsid w:val="0039602C"/>
    <w:rsid w:val="003964D4"/>
    <w:rsid w:val="0039698B"/>
    <w:rsid w:val="00396B9E"/>
    <w:rsid w:val="00396BFC"/>
    <w:rsid w:val="0039707C"/>
    <w:rsid w:val="003973B8"/>
    <w:rsid w:val="00397CF1"/>
    <w:rsid w:val="00397E1C"/>
    <w:rsid w:val="003A002E"/>
    <w:rsid w:val="003A0085"/>
    <w:rsid w:val="003A0191"/>
    <w:rsid w:val="003A0440"/>
    <w:rsid w:val="003A1459"/>
    <w:rsid w:val="003A147C"/>
    <w:rsid w:val="003A1659"/>
    <w:rsid w:val="003A171E"/>
    <w:rsid w:val="003A1B36"/>
    <w:rsid w:val="003A1D0A"/>
    <w:rsid w:val="003A1EA7"/>
    <w:rsid w:val="003A23A6"/>
    <w:rsid w:val="003A2AAC"/>
    <w:rsid w:val="003A2BF3"/>
    <w:rsid w:val="003A3164"/>
    <w:rsid w:val="003A350B"/>
    <w:rsid w:val="003A38FC"/>
    <w:rsid w:val="003A3A74"/>
    <w:rsid w:val="003A3B91"/>
    <w:rsid w:val="003A3F88"/>
    <w:rsid w:val="003A4285"/>
    <w:rsid w:val="003A44F5"/>
    <w:rsid w:val="003A4E3E"/>
    <w:rsid w:val="003A514E"/>
    <w:rsid w:val="003A5472"/>
    <w:rsid w:val="003A5E1A"/>
    <w:rsid w:val="003A5FFF"/>
    <w:rsid w:val="003A6008"/>
    <w:rsid w:val="003A60E0"/>
    <w:rsid w:val="003A6350"/>
    <w:rsid w:val="003A63AE"/>
    <w:rsid w:val="003A641E"/>
    <w:rsid w:val="003A664D"/>
    <w:rsid w:val="003A67E8"/>
    <w:rsid w:val="003A6B90"/>
    <w:rsid w:val="003A6C06"/>
    <w:rsid w:val="003A6C0F"/>
    <w:rsid w:val="003A7082"/>
    <w:rsid w:val="003A7241"/>
    <w:rsid w:val="003A76C9"/>
    <w:rsid w:val="003A7933"/>
    <w:rsid w:val="003A7E13"/>
    <w:rsid w:val="003A7E3D"/>
    <w:rsid w:val="003B0589"/>
    <w:rsid w:val="003B06A8"/>
    <w:rsid w:val="003B0841"/>
    <w:rsid w:val="003B0842"/>
    <w:rsid w:val="003B0BCC"/>
    <w:rsid w:val="003B0ED4"/>
    <w:rsid w:val="003B159F"/>
    <w:rsid w:val="003B1959"/>
    <w:rsid w:val="003B2154"/>
    <w:rsid w:val="003B23E9"/>
    <w:rsid w:val="003B2735"/>
    <w:rsid w:val="003B2D4B"/>
    <w:rsid w:val="003B2D64"/>
    <w:rsid w:val="003B31C0"/>
    <w:rsid w:val="003B3206"/>
    <w:rsid w:val="003B3479"/>
    <w:rsid w:val="003B3868"/>
    <w:rsid w:val="003B3A15"/>
    <w:rsid w:val="003B427A"/>
    <w:rsid w:val="003B45AE"/>
    <w:rsid w:val="003B470F"/>
    <w:rsid w:val="003B4919"/>
    <w:rsid w:val="003B4DAA"/>
    <w:rsid w:val="003B4FB1"/>
    <w:rsid w:val="003B5269"/>
    <w:rsid w:val="003B5709"/>
    <w:rsid w:val="003B5799"/>
    <w:rsid w:val="003B5E69"/>
    <w:rsid w:val="003B5EE8"/>
    <w:rsid w:val="003B60E0"/>
    <w:rsid w:val="003B667B"/>
    <w:rsid w:val="003B66FA"/>
    <w:rsid w:val="003B69CC"/>
    <w:rsid w:val="003B6A1D"/>
    <w:rsid w:val="003B6D3A"/>
    <w:rsid w:val="003B7953"/>
    <w:rsid w:val="003B7C15"/>
    <w:rsid w:val="003B7F81"/>
    <w:rsid w:val="003C01BA"/>
    <w:rsid w:val="003C04DB"/>
    <w:rsid w:val="003C0B4E"/>
    <w:rsid w:val="003C0B58"/>
    <w:rsid w:val="003C0E93"/>
    <w:rsid w:val="003C101D"/>
    <w:rsid w:val="003C1034"/>
    <w:rsid w:val="003C1398"/>
    <w:rsid w:val="003C20AE"/>
    <w:rsid w:val="003C2140"/>
    <w:rsid w:val="003C2566"/>
    <w:rsid w:val="003C324D"/>
    <w:rsid w:val="003C349C"/>
    <w:rsid w:val="003C3906"/>
    <w:rsid w:val="003C3AD3"/>
    <w:rsid w:val="003C3D0A"/>
    <w:rsid w:val="003C3E24"/>
    <w:rsid w:val="003C3E50"/>
    <w:rsid w:val="003C3F13"/>
    <w:rsid w:val="003C3F1A"/>
    <w:rsid w:val="003C4349"/>
    <w:rsid w:val="003C4955"/>
    <w:rsid w:val="003C49CD"/>
    <w:rsid w:val="003C4A63"/>
    <w:rsid w:val="003C4E9F"/>
    <w:rsid w:val="003C5145"/>
    <w:rsid w:val="003C522A"/>
    <w:rsid w:val="003C544F"/>
    <w:rsid w:val="003C5558"/>
    <w:rsid w:val="003C5773"/>
    <w:rsid w:val="003C58F0"/>
    <w:rsid w:val="003C596F"/>
    <w:rsid w:val="003C5B9E"/>
    <w:rsid w:val="003C6073"/>
    <w:rsid w:val="003C6142"/>
    <w:rsid w:val="003C6855"/>
    <w:rsid w:val="003C6922"/>
    <w:rsid w:val="003C6BB4"/>
    <w:rsid w:val="003C6CA0"/>
    <w:rsid w:val="003C6D03"/>
    <w:rsid w:val="003C7053"/>
    <w:rsid w:val="003C7317"/>
    <w:rsid w:val="003C73ED"/>
    <w:rsid w:val="003C7BC2"/>
    <w:rsid w:val="003C7C44"/>
    <w:rsid w:val="003C7C92"/>
    <w:rsid w:val="003C7CC1"/>
    <w:rsid w:val="003C7D49"/>
    <w:rsid w:val="003C7D53"/>
    <w:rsid w:val="003D0574"/>
    <w:rsid w:val="003D08EB"/>
    <w:rsid w:val="003D0D59"/>
    <w:rsid w:val="003D0EFD"/>
    <w:rsid w:val="003D11FF"/>
    <w:rsid w:val="003D13A1"/>
    <w:rsid w:val="003D13F1"/>
    <w:rsid w:val="003D18CB"/>
    <w:rsid w:val="003D1A9B"/>
    <w:rsid w:val="003D1CC0"/>
    <w:rsid w:val="003D1E1D"/>
    <w:rsid w:val="003D1FFB"/>
    <w:rsid w:val="003D21B5"/>
    <w:rsid w:val="003D2546"/>
    <w:rsid w:val="003D26F6"/>
    <w:rsid w:val="003D2DCB"/>
    <w:rsid w:val="003D2E65"/>
    <w:rsid w:val="003D3160"/>
    <w:rsid w:val="003D34FC"/>
    <w:rsid w:val="003D3537"/>
    <w:rsid w:val="003D3551"/>
    <w:rsid w:val="003D363A"/>
    <w:rsid w:val="003D3E8F"/>
    <w:rsid w:val="003D4046"/>
    <w:rsid w:val="003D43C1"/>
    <w:rsid w:val="003D440F"/>
    <w:rsid w:val="003D4658"/>
    <w:rsid w:val="003D47EF"/>
    <w:rsid w:val="003D50B8"/>
    <w:rsid w:val="003D5161"/>
    <w:rsid w:val="003D5228"/>
    <w:rsid w:val="003D559B"/>
    <w:rsid w:val="003D565B"/>
    <w:rsid w:val="003D5700"/>
    <w:rsid w:val="003D59A6"/>
    <w:rsid w:val="003D5D18"/>
    <w:rsid w:val="003D5E13"/>
    <w:rsid w:val="003D5E93"/>
    <w:rsid w:val="003D6339"/>
    <w:rsid w:val="003D63E6"/>
    <w:rsid w:val="003D6543"/>
    <w:rsid w:val="003D6612"/>
    <w:rsid w:val="003D69E9"/>
    <w:rsid w:val="003D6A5C"/>
    <w:rsid w:val="003D73A6"/>
    <w:rsid w:val="003D7613"/>
    <w:rsid w:val="003D7A2A"/>
    <w:rsid w:val="003D7AF6"/>
    <w:rsid w:val="003D7C90"/>
    <w:rsid w:val="003D7D61"/>
    <w:rsid w:val="003D7F38"/>
    <w:rsid w:val="003E01C4"/>
    <w:rsid w:val="003E0496"/>
    <w:rsid w:val="003E0A7D"/>
    <w:rsid w:val="003E0DC7"/>
    <w:rsid w:val="003E0DFF"/>
    <w:rsid w:val="003E0EC4"/>
    <w:rsid w:val="003E143A"/>
    <w:rsid w:val="003E149C"/>
    <w:rsid w:val="003E1874"/>
    <w:rsid w:val="003E192A"/>
    <w:rsid w:val="003E2264"/>
    <w:rsid w:val="003E22DB"/>
    <w:rsid w:val="003E23DC"/>
    <w:rsid w:val="003E24F3"/>
    <w:rsid w:val="003E257A"/>
    <w:rsid w:val="003E262E"/>
    <w:rsid w:val="003E2720"/>
    <w:rsid w:val="003E2915"/>
    <w:rsid w:val="003E29F8"/>
    <w:rsid w:val="003E2A7B"/>
    <w:rsid w:val="003E31B9"/>
    <w:rsid w:val="003E364D"/>
    <w:rsid w:val="003E3705"/>
    <w:rsid w:val="003E3869"/>
    <w:rsid w:val="003E3DCC"/>
    <w:rsid w:val="003E3E86"/>
    <w:rsid w:val="003E4122"/>
    <w:rsid w:val="003E43BA"/>
    <w:rsid w:val="003E447A"/>
    <w:rsid w:val="003E4C91"/>
    <w:rsid w:val="003E4D08"/>
    <w:rsid w:val="003E54B4"/>
    <w:rsid w:val="003E5778"/>
    <w:rsid w:val="003E62FC"/>
    <w:rsid w:val="003E663E"/>
    <w:rsid w:val="003E664B"/>
    <w:rsid w:val="003E6C9F"/>
    <w:rsid w:val="003E751E"/>
    <w:rsid w:val="003E78A3"/>
    <w:rsid w:val="003E7EDB"/>
    <w:rsid w:val="003E7FBB"/>
    <w:rsid w:val="003F00CE"/>
    <w:rsid w:val="003F03CB"/>
    <w:rsid w:val="003F03F1"/>
    <w:rsid w:val="003F04DE"/>
    <w:rsid w:val="003F0534"/>
    <w:rsid w:val="003F06A1"/>
    <w:rsid w:val="003F0755"/>
    <w:rsid w:val="003F07DC"/>
    <w:rsid w:val="003F0CBC"/>
    <w:rsid w:val="003F0D79"/>
    <w:rsid w:val="003F0EF1"/>
    <w:rsid w:val="003F1657"/>
    <w:rsid w:val="003F181D"/>
    <w:rsid w:val="003F1973"/>
    <w:rsid w:val="003F1AB4"/>
    <w:rsid w:val="003F1BDF"/>
    <w:rsid w:val="003F1E3A"/>
    <w:rsid w:val="003F1E74"/>
    <w:rsid w:val="003F1E84"/>
    <w:rsid w:val="003F2010"/>
    <w:rsid w:val="003F2241"/>
    <w:rsid w:val="003F2F11"/>
    <w:rsid w:val="003F38B8"/>
    <w:rsid w:val="003F3979"/>
    <w:rsid w:val="003F3AB7"/>
    <w:rsid w:val="003F3ACA"/>
    <w:rsid w:val="003F3F29"/>
    <w:rsid w:val="003F3FB0"/>
    <w:rsid w:val="003F3FB7"/>
    <w:rsid w:val="003F4133"/>
    <w:rsid w:val="003F435B"/>
    <w:rsid w:val="003F468B"/>
    <w:rsid w:val="003F4C4A"/>
    <w:rsid w:val="003F5104"/>
    <w:rsid w:val="003F58BC"/>
    <w:rsid w:val="003F5997"/>
    <w:rsid w:val="003F59FF"/>
    <w:rsid w:val="003F5C43"/>
    <w:rsid w:val="003F6137"/>
    <w:rsid w:val="003F62DE"/>
    <w:rsid w:val="003F6367"/>
    <w:rsid w:val="003F6587"/>
    <w:rsid w:val="003F65E0"/>
    <w:rsid w:val="003F686C"/>
    <w:rsid w:val="003F6E23"/>
    <w:rsid w:val="003F6F3C"/>
    <w:rsid w:val="003F7045"/>
    <w:rsid w:val="003F7440"/>
    <w:rsid w:val="003F7693"/>
    <w:rsid w:val="003F778C"/>
    <w:rsid w:val="00400492"/>
    <w:rsid w:val="0040060F"/>
    <w:rsid w:val="00400D91"/>
    <w:rsid w:val="0040137B"/>
    <w:rsid w:val="004017CB"/>
    <w:rsid w:val="00401881"/>
    <w:rsid w:val="004019D1"/>
    <w:rsid w:val="00402265"/>
    <w:rsid w:val="0040248D"/>
    <w:rsid w:val="004026DE"/>
    <w:rsid w:val="004026F9"/>
    <w:rsid w:val="0040287E"/>
    <w:rsid w:val="00402947"/>
    <w:rsid w:val="004030D8"/>
    <w:rsid w:val="004037A4"/>
    <w:rsid w:val="004037EB"/>
    <w:rsid w:val="00403872"/>
    <w:rsid w:val="00403A91"/>
    <w:rsid w:val="00403E19"/>
    <w:rsid w:val="00403EE1"/>
    <w:rsid w:val="00404124"/>
    <w:rsid w:val="0040438C"/>
    <w:rsid w:val="0040439C"/>
    <w:rsid w:val="00404441"/>
    <w:rsid w:val="004044B5"/>
    <w:rsid w:val="004045BB"/>
    <w:rsid w:val="004047EB"/>
    <w:rsid w:val="0040493E"/>
    <w:rsid w:val="00404A7F"/>
    <w:rsid w:val="00404C2B"/>
    <w:rsid w:val="00404F0C"/>
    <w:rsid w:val="00404FDF"/>
    <w:rsid w:val="0040562A"/>
    <w:rsid w:val="00405699"/>
    <w:rsid w:val="00405DF1"/>
    <w:rsid w:val="00405E0E"/>
    <w:rsid w:val="004064E3"/>
    <w:rsid w:val="00406522"/>
    <w:rsid w:val="00406756"/>
    <w:rsid w:val="004069C7"/>
    <w:rsid w:val="00406A20"/>
    <w:rsid w:val="00406E6A"/>
    <w:rsid w:val="00406F57"/>
    <w:rsid w:val="00407497"/>
    <w:rsid w:val="00407523"/>
    <w:rsid w:val="0041030F"/>
    <w:rsid w:val="0041034C"/>
    <w:rsid w:val="00410390"/>
    <w:rsid w:val="00410493"/>
    <w:rsid w:val="0041055B"/>
    <w:rsid w:val="0041077D"/>
    <w:rsid w:val="0041172B"/>
    <w:rsid w:val="00411CD8"/>
    <w:rsid w:val="004122D1"/>
    <w:rsid w:val="00412435"/>
    <w:rsid w:val="00412624"/>
    <w:rsid w:val="0041340B"/>
    <w:rsid w:val="00413415"/>
    <w:rsid w:val="004137A9"/>
    <w:rsid w:val="00413E67"/>
    <w:rsid w:val="00414287"/>
    <w:rsid w:val="00414315"/>
    <w:rsid w:val="00414512"/>
    <w:rsid w:val="004145D5"/>
    <w:rsid w:val="00414722"/>
    <w:rsid w:val="00414C21"/>
    <w:rsid w:val="00414CFD"/>
    <w:rsid w:val="00414FB4"/>
    <w:rsid w:val="0041501B"/>
    <w:rsid w:val="00415BCB"/>
    <w:rsid w:val="00416220"/>
    <w:rsid w:val="0041627B"/>
    <w:rsid w:val="00416367"/>
    <w:rsid w:val="00416AA8"/>
    <w:rsid w:val="00416D81"/>
    <w:rsid w:val="00416E30"/>
    <w:rsid w:val="004172B2"/>
    <w:rsid w:val="00417431"/>
    <w:rsid w:val="0041753B"/>
    <w:rsid w:val="0041772C"/>
    <w:rsid w:val="00417806"/>
    <w:rsid w:val="004179DB"/>
    <w:rsid w:val="00420105"/>
    <w:rsid w:val="0042028D"/>
    <w:rsid w:val="0042029E"/>
    <w:rsid w:val="004204AF"/>
    <w:rsid w:val="004207C8"/>
    <w:rsid w:val="0042093D"/>
    <w:rsid w:val="00421C23"/>
    <w:rsid w:val="004227A0"/>
    <w:rsid w:val="004228BF"/>
    <w:rsid w:val="00422A15"/>
    <w:rsid w:val="00422D83"/>
    <w:rsid w:val="004234EB"/>
    <w:rsid w:val="004234FB"/>
    <w:rsid w:val="004249BC"/>
    <w:rsid w:val="00424CD2"/>
    <w:rsid w:val="00425215"/>
    <w:rsid w:val="00425456"/>
    <w:rsid w:val="00425AE0"/>
    <w:rsid w:val="00425E86"/>
    <w:rsid w:val="00425F78"/>
    <w:rsid w:val="00426047"/>
    <w:rsid w:val="0042611C"/>
    <w:rsid w:val="004262B9"/>
    <w:rsid w:val="00426A00"/>
    <w:rsid w:val="004273FD"/>
    <w:rsid w:val="004277C8"/>
    <w:rsid w:val="00427BD5"/>
    <w:rsid w:val="00427BDB"/>
    <w:rsid w:val="00427C68"/>
    <w:rsid w:val="004304FA"/>
    <w:rsid w:val="00430551"/>
    <w:rsid w:val="0043068D"/>
    <w:rsid w:val="00430AE7"/>
    <w:rsid w:val="0043126E"/>
    <w:rsid w:val="00431B92"/>
    <w:rsid w:val="00432016"/>
    <w:rsid w:val="004327BD"/>
    <w:rsid w:val="004328DB"/>
    <w:rsid w:val="004329DE"/>
    <w:rsid w:val="00432B58"/>
    <w:rsid w:val="00432BA6"/>
    <w:rsid w:val="0043347F"/>
    <w:rsid w:val="004334E1"/>
    <w:rsid w:val="004338A4"/>
    <w:rsid w:val="00433BC4"/>
    <w:rsid w:val="00434177"/>
    <w:rsid w:val="00434534"/>
    <w:rsid w:val="004351A0"/>
    <w:rsid w:val="004357D0"/>
    <w:rsid w:val="00435B48"/>
    <w:rsid w:val="0043609E"/>
    <w:rsid w:val="004360F9"/>
    <w:rsid w:val="00436181"/>
    <w:rsid w:val="00436C39"/>
    <w:rsid w:val="00436F0E"/>
    <w:rsid w:val="00437125"/>
    <w:rsid w:val="00437488"/>
    <w:rsid w:val="004378C2"/>
    <w:rsid w:val="004378E9"/>
    <w:rsid w:val="00437AD0"/>
    <w:rsid w:val="00437AEE"/>
    <w:rsid w:val="00437EB0"/>
    <w:rsid w:val="0044036E"/>
    <w:rsid w:val="004407AF"/>
    <w:rsid w:val="00440A48"/>
    <w:rsid w:val="00440A9F"/>
    <w:rsid w:val="00440FF1"/>
    <w:rsid w:val="00441672"/>
    <w:rsid w:val="00441684"/>
    <w:rsid w:val="004416D9"/>
    <w:rsid w:val="00441A17"/>
    <w:rsid w:val="00441CAE"/>
    <w:rsid w:val="00441EDD"/>
    <w:rsid w:val="00441F8E"/>
    <w:rsid w:val="0044202B"/>
    <w:rsid w:val="00443019"/>
    <w:rsid w:val="00443088"/>
    <w:rsid w:val="004435CC"/>
    <w:rsid w:val="0044364D"/>
    <w:rsid w:val="00443DAA"/>
    <w:rsid w:val="004443DC"/>
    <w:rsid w:val="0044490D"/>
    <w:rsid w:val="00444959"/>
    <w:rsid w:val="00444BE6"/>
    <w:rsid w:val="00444C10"/>
    <w:rsid w:val="00445362"/>
    <w:rsid w:val="0044573C"/>
    <w:rsid w:val="004459E0"/>
    <w:rsid w:val="00445F0E"/>
    <w:rsid w:val="0044607D"/>
    <w:rsid w:val="00446731"/>
    <w:rsid w:val="004471D3"/>
    <w:rsid w:val="004474FD"/>
    <w:rsid w:val="0044763F"/>
    <w:rsid w:val="00447917"/>
    <w:rsid w:val="00450114"/>
    <w:rsid w:val="00450244"/>
    <w:rsid w:val="00450719"/>
    <w:rsid w:val="00450773"/>
    <w:rsid w:val="00450C51"/>
    <w:rsid w:val="00451474"/>
    <w:rsid w:val="00451AEA"/>
    <w:rsid w:val="00451FE2"/>
    <w:rsid w:val="0045213D"/>
    <w:rsid w:val="00452200"/>
    <w:rsid w:val="004522D8"/>
    <w:rsid w:val="00452486"/>
    <w:rsid w:val="004527A3"/>
    <w:rsid w:val="00452AF3"/>
    <w:rsid w:val="00452E83"/>
    <w:rsid w:val="00453A9C"/>
    <w:rsid w:val="00454152"/>
    <w:rsid w:val="00454345"/>
    <w:rsid w:val="0045451E"/>
    <w:rsid w:val="004545FA"/>
    <w:rsid w:val="004546CA"/>
    <w:rsid w:val="00454948"/>
    <w:rsid w:val="004549DB"/>
    <w:rsid w:val="00454A94"/>
    <w:rsid w:val="00454CEF"/>
    <w:rsid w:val="00455187"/>
    <w:rsid w:val="0045531C"/>
    <w:rsid w:val="00455626"/>
    <w:rsid w:val="00455694"/>
    <w:rsid w:val="004568A3"/>
    <w:rsid w:val="00456987"/>
    <w:rsid w:val="004572AB"/>
    <w:rsid w:val="00457399"/>
    <w:rsid w:val="004579EE"/>
    <w:rsid w:val="00457AB1"/>
    <w:rsid w:val="00457EB6"/>
    <w:rsid w:val="0046050B"/>
    <w:rsid w:val="00460738"/>
    <w:rsid w:val="00460AD4"/>
    <w:rsid w:val="00461281"/>
    <w:rsid w:val="00461386"/>
    <w:rsid w:val="00461A87"/>
    <w:rsid w:val="00461DAF"/>
    <w:rsid w:val="00462453"/>
    <w:rsid w:val="0046265A"/>
    <w:rsid w:val="00462858"/>
    <w:rsid w:val="0046289E"/>
    <w:rsid w:val="00462E39"/>
    <w:rsid w:val="00462F7F"/>
    <w:rsid w:val="004630EE"/>
    <w:rsid w:val="00463260"/>
    <w:rsid w:val="0046356A"/>
    <w:rsid w:val="00463A1A"/>
    <w:rsid w:val="00463FF0"/>
    <w:rsid w:val="004647C7"/>
    <w:rsid w:val="00464A2E"/>
    <w:rsid w:val="00464FA0"/>
    <w:rsid w:val="00464FF8"/>
    <w:rsid w:val="00465026"/>
    <w:rsid w:val="004650D0"/>
    <w:rsid w:val="00465E15"/>
    <w:rsid w:val="004660E9"/>
    <w:rsid w:val="004660FA"/>
    <w:rsid w:val="004666D2"/>
    <w:rsid w:val="00466EFA"/>
    <w:rsid w:val="00466F57"/>
    <w:rsid w:val="004678E5"/>
    <w:rsid w:val="004700BA"/>
    <w:rsid w:val="00470303"/>
    <w:rsid w:val="00470B93"/>
    <w:rsid w:val="00470D8A"/>
    <w:rsid w:val="00471096"/>
    <w:rsid w:val="004710E6"/>
    <w:rsid w:val="0047111F"/>
    <w:rsid w:val="00471252"/>
    <w:rsid w:val="004715DC"/>
    <w:rsid w:val="00471DA1"/>
    <w:rsid w:val="004720E3"/>
    <w:rsid w:val="004733D7"/>
    <w:rsid w:val="0047345D"/>
    <w:rsid w:val="00473793"/>
    <w:rsid w:val="00473B95"/>
    <w:rsid w:val="00473CC1"/>
    <w:rsid w:val="004742B1"/>
    <w:rsid w:val="004742D9"/>
    <w:rsid w:val="004747E8"/>
    <w:rsid w:val="00474851"/>
    <w:rsid w:val="00474DF7"/>
    <w:rsid w:val="004753C1"/>
    <w:rsid w:val="004753FE"/>
    <w:rsid w:val="00475AC1"/>
    <w:rsid w:val="00475AD9"/>
    <w:rsid w:val="00475D69"/>
    <w:rsid w:val="004761F6"/>
    <w:rsid w:val="0047690C"/>
    <w:rsid w:val="004776F7"/>
    <w:rsid w:val="00477D8C"/>
    <w:rsid w:val="00477FCD"/>
    <w:rsid w:val="0048008F"/>
    <w:rsid w:val="004800A3"/>
    <w:rsid w:val="00480184"/>
    <w:rsid w:val="004804A6"/>
    <w:rsid w:val="00480789"/>
    <w:rsid w:val="00480F0A"/>
    <w:rsid w:val="00480FFE"/>
    <w:rsid w:val="00481075"/>
    <w:rsid w:val="00481282"/>
    <w:rsid w:val="0048174C"/>
    <w:rsid w:val="00481789"/>
    <w:rsid w:val="00481BCA"/>
    <w:rsid w:val="00481D46"/>
    <w:rsid w:val="004824CB"/>
    <w:rsid w:val="0048256F"/>
    <w:rsid w:val="00482914"/>
    <w:rsid w:val="00483017"/>
    <w:rsid w:val="0048309D"/>
    <w:rsid w:val="00483164"/>
    <w:rsid w:val="004842FF"/>
    <w:rsid w:val="00484715"/>
    <w:rsid w:val="00484BE7"/>
    <w:rsid w:val="00484ED3"/>
    <w:rsid w:val="00484F31"/>
    <w:rsid w:val="0048520F"/>
    <w:rsid w:val="00485283"/>
    <w:rsid w:val="00485BAA"/>
    <w:rsid w:val="00485BB2"/>
    <w:rsid w:val="0048621D"/>
    <w:rsid w:val="0048645E"/>
    <w:rsid w:val="00486B3B"/>
    <w:rsid w:val="00486D8B"/>
    <w:rsid w:val="00487072"/>
    <w:rsid w:val="004873E6"/>
    <w:rsid w:val="0048785D"/>
    <w:rsid w:val="00487B9A"/>
    <w:rsid w:val="0049001E"/>
    <w:rsid w:val="004900D0"/>
    <w:rsid w:val="00490261"/>
    <w:rsid w:val="00490551"/>
    <w:rsid w:val="0049085D"/>
    <w:rsid w:val="00490A69"/>
    <w:rsid w:val="00490B0C"/>
    <w:rsid w:val="0049119F"/>
    <w:rsid w:val="00491493"/>
    <w:rsid w:val="00491825"/>
    <w:rsid w:val="0049188B"/>
    <w:rsid w:val="00491A13"/>
    <w:rsid w:val="00491BB6"/>
    <w:rsid w:val="00491C7E"/>
    <w:rsid w:val="004923D1"/>
    <w:rsid w:val="004926B7"/>
    <w:rsid w:val="004927A2"/>
    <w:rsid w:val="00492CEB"/>
    <w:rsid w:val="00492CFC"/>
    <w:rsid w:val="00492D21"/>
    <w:rsid w:val="00492DD6"/>
    <w:rsid w:val="00492FBA"/>
    <w:rsid w:val="004932EE"/>
    <w:rsid w:val="0049353F"/>
    <w:rsid w:val="0049376C"/>
    <w:rsid w:val="00493984"/>
    <w:rsid w:val="004939EB"/>
    <w:rsid w:val="00493A96"/>
    <w:rsid w:val="00493AD5"/>
    <w:rsid w:val="00493C3D"/>
    <w:rsid w:val="00493C45"/>
    <w:rsid w:val="004942D8"/>
    <w:rsid w:val="00494D4B"/>
    <w:rsid w:val="00494DD0"/>
    <w:rsid w:val="00494E91"/>
    <w:rsid w:val="00494EA3"/>
    <w:rsid w:val="004957D2"/>
    <w:rsid w:val="0049596E"/>
    <w:rsid w:val="00495A50"/>
    <w:rsid w:val="00495F97"/>
    <w:rsid w:val="00495F9E"/>
    <w:rsid w:val="004968EF"/>
    <w:rsid w:val="00496E70"/>
    <w:rsid w:val="00496EBA"/>
    <w:rsid w:val="00496F47"/>
    <w:rsid w:val="0049706F"/>
    <w:rsid w:val="004974F6"/>
    <w:rsid w:val="004975C1"/>
    <w:rsid w:val="004976CD"/>
    <w:rsid w:val="004976D3"/>
    <w:rsid w:val="00497944"/>
    <w:rsid w:val="004979AE"/>
    <w:rsid w:val="00497E3B"/>
    <w:rsid w:val="004A02D0"/>
    <w:rsid w:val="004A0505"/>
    <w:rsid w:val="004A065A"/>
    <w:rsid w:val="004A06AA"/>
    <w:rsid w:val="004A0A2B"/>
    <w:rsid w:val="004A0B86"/>
    <w:rsid w:val="004A0E7B"/>
    <w:rsid w:val="004A102E"/>
    <w:rsid w:val="004A1110"/>
    <w:rsid w:val="004A18F3"/>
    <w:rsid w:val="004A1A1A"/>
    <w:rsid w:val="004A1A4D"/>
    <w:rsid w:val="004A215C"/>
    <w:rsid w:val="004A2462"/>
    <w:rsid w:val="004A270C"/>
    <w:rsid w:val="004A2738"/>
    <w:rsid w:val="004A2756"/>
    <w:rsid w:val="004A292C"/>
    <w:rsid w:val="004A2D06"/>
    <w:rsid w:val="004A33F0"/>
    <w:rsid w:val="004A359B"/>
    <w:rsid w:val="004A362D"/>
    <w:rsid w:val="004A3724"/>
    <w:rsid w:val="004A39ED"/>
    <w:rsid w:val="004A3A9B"/>
    <w:rsid w:val="004A3BED"/>
    <w:rsid w:val="004A4045"/>
    <w:rsid w:val="004A4280"/>
    <w:rsid w:val="004A42AD"/>
    <w:rsid w:val="004A467E"/>
    <w:rsid w:val="004A47E9"/>
    <w:rsid w:val="004A4806"/>
    <w:rsid w:val="004A4A3D"/>
    <w:rsid w:val="004A4AEE"/>
    <w:rsid w:val="004A4DBE"/>
    <w:rsid w:val="004A5058"/>
    <w:rsid w:val="004A58D1"/>
    <w:rsid w:val="004A5C57"/>
    <w:rsid w:val="004A5EB6"/>
    <w:rsid w:val="004A5ED2"/>
    <w:rsid w:val="004A6302"/>
    <w:rsid w:val="004A66F7"/>
    <w:rsid w:val="004A6794"/>
    <w:rsid w:val="004A6E06"/>
    <w:rsid w:val="004A737A"/>
    <w:rsid w:val="004A73DB"/>
    <w:rsid w:val="004A75B0"/>
    <w:rsid w:val="004A771F"/>
    <w:rsid w:val="004A782C"/>
    <w:rsid w:val="004A7E0A"/>
    <w:rsid w:val="004A7E2C"/>
    <w:rsid w:val="004B0295"/>
    <w:rsid w:val="004B049C"/>
    <w:rsid w:val="004B073F"/>
    <w:rsid w:val="004B0E54"/>
    <w:rsid w:val="004B1175"/>
    <w:rsid w:val="004B1935"/>
    <w:rsid w:val="004B1ABE"/>
    <w:rsid w:val="004B1B7E"/>
    <w:rsid w:val="004B2347"/>
    <w:rsid w:val="004B252B"/>
    <w:rsid w:val="004B25ED"/>
    <w:rsid w:val="004B2771"/>
    <w:rsid w:val="004B27F4"/>
    <w:rsid w:val="004B3088"/>
    <w:rsid w:val="004B3458"/>
    <w:rsid w:val="004B3A53"/>
    <w:rsid w:val="004B3AC1"/>
    <w:rsid w:val="004B3BFB"/>
    <w:rsid w:val="004B41BD"/>
    <w:rsid w:val="004B4382"/>
    <w:rsid w:val="004B43A1"/>
    <w:rsid w:val="004B4603"/>
    <w:rsid w:val="004B48C3"/>
    <w:rsid w:val="004B4A28"/>
    <w:rsid w:val="004B4CF5"/>
    <w:rsid w:val="004B5169"/>
    <w:rsid w:val="004B518F"/>
    <w:rsid w:val="004B519E"/>
    <w:rsid w:val="004B51AD"/>
    <w:rsid w:val="004B51B1"/>
    <w:rsid w:val="004B55B2"/>
    <w:rsid w:val="004B5608"/>
    <w:rsid w:val="004B5626"/>
    <w:rsid w:val="004B5C29"/>
    <w:rsid w:val="004B5D70"/>
    <w:rsid w:val="004B5F3F"/>
    <w:rsid w:val="004B5F48"/>
    <w:rsid w:val="004B5F5F"/>
    <w:rsid w:val="004B5FD9"/>
    <w:rsid w:val="004B609A"/>
    <w:rsid w:val="004B694D"/>
    <w:rsid w:val="004B69D3"/>
    <w:rsid w:val="004B6B9D"/>
    <w:rsid w:val="004B73DB"/>
    <w:rsid w:val="004B757D"/>
    <w:rsid w:val="004B792C"/>
    <w:rsid w:val="004B79CD"/>
    <w:rsid w:val="004B7B73"/>
    <w:rsid w:val="004B7C04"/>
    <w:rsid w:val="004C05A1"/>
    <w:rsid w:val="004C070F"/>
    <w:rsid w:val="004C0796"/>
    <w:rsid w:val="004C0936"/>
    <w:rsid w:val="004C1013"/>
    <w:rsid w:val="004C13B0"/>
    <w:rsid w:val="004C1432"/>
    <w:rsid w:val="004C165A"/>
    <w:rsid w:val="004C1971"/>
    <w:rsid w:val="004C1974"/>
    <w:rsid w:val="004C19E6"/>
    <w:rsid w:val="004C1E85"/>
    <w:rsid w:val="004C1F77"/>
    <w:rsid w:val="004C201B"/>
    <w:rsid w:val="004C20C7"/>
    <w:rsid w:val="004C262E"/>
    <w:rsid w:val="004C2868"/>
    <w:rsid w:val="004C29D2"/>
    <w:rsid w:val="004C2C9E"/>
    <w:rsid w:val="004C2F62"/>
    <w:rsid w:val="004C2F78"/>
    <w:rsid w:val="004C3543"/>
    <w:rsid w:val="004C3614"/>
    <w:rsid w:val="004C3802"/>
    <w:rsid w:val="004C38BA"/>
    <w:rsid w:val="004C38F3"/>
    <w:rsid w:val="004C38F7"/>
    <w:rsid w:val="004C3B2F"/>
    <w:rsid w:val="004C3BB4"/>
    <w:rsid w:val="004C401D"/>
    <w:rsid w:val="004C413A"/>
    <w:rsid w:val="004C434D"/>
    <w:rsid w:val="004C445A"/>
    <w:rsid w:val="004C4562"/>
    <w:rsid w:val="004C47A1"/>
    <w:rsid w:val="004C4808"/>
    <w:rsid w:val="004C4A89"/>
    <w:rsid w:val="004C4EF9"/>
    <w:rsid w:val="004C5057"/>
    <w:rsid w:val="004C577D"/>
    <w:rsid w:val="004C5AA3"/>
    <w:rsid w:val="004C5E97"/>
    <w:rsid w:val="004C5F0B"/>
    <w:rsid w:val="004C60F0"/>
    <w:rsid w:val="004C60FC"/>
    <w:rsid w:val="004C6F38"/>
    <w:rsid w:val="004C6FDC"/>
    <w:rsid w:val="004C765B"/>
    <w:rsid w:val="004C77B7"/>
    <w:rsid w:val="004C7D98"/>
    <w:rsid w:val="004C7E96"/>
    <w:rsid w:val="004D03D6"/>
    <w:rsid w:val="004D0807"/>
    <w:rsid w:val="004D0B44"/>
    <w:rsid w:val="004D0FEC"/>
    <w:rsid w:val="004D14F9"/>
    <w:rsid w:val="004D1CB3"/>
    <w:rsid w:val="004D1F08"/>
    <w:rsid w:val="004D224C"/>
    <w:rsid w:val="004D24E9"/>
    <w:rsid w:val="004D27D4"/>
    <w:rsid w:val="004D29FF"/>
    <w:rsid w:val="004D2A4E"/>
    <w:rsid w:val="004D2E81"/>
    <w:rsid w:val="004D3E60"/>
    <w:rsid w:val="004D3EBF"/>
    <w:rsid w:val="004D3EE1"/>
    <w:rsid w:val="004D40A1"/>
    <w:rsid w:val="004D4110"/>
    <w:rsid w:val="004D42BB"/>
    <w:rsid w:val="004D4708"/>
    <w:rsid w:val="004D495B"/>
    <w:rsid w:val="004D4B77"/>
    <w:rsid w:val="004D4D79"/>
    <w:rsid w:val="004D5349"/>
    <w:rsid w:val="004D574C"/>
    <w:rsid w:val="004D63C9"/>
    <w:rsid w:val="004D63E3"/>
    <w:rsid w:val="004D6790"/>
    <w:rsid w:val="004D6926"/>
    <w:rsid w:val="004D69D4"/>
    <w:rsid w:val="004D7028"/>
    <w:rsid w:val="004D739D"/>
    <w:rsid w:val="004D7633"/>
    <w:rsid w:val="004D7A46"/>
    <w:rsid w:val="004D7E32"/>
    <w:rsid w:val="004D7EC4"/>
    <w:rsid w:val="004D7F28"/>
    <w:rsid w:val="004E03DE"/>
    <w:rsid w:val="004E0454"/>
    <w:rsid w:val="004E0583"/>
    <w:rsid w:val="004E07D4"/>
    <w:rsid w:val="004E0CBE"/>
    <w:rsid w:val="004E0D8A"/>
    <w:rsid w:val="004E0E18"/>
    <w:rsid w:val="004E0E48"/>
    <w:rsid w:val="004E106B"/>
    <w:rsid w:val="004E1362"/>
    <w:rsid w:val="004E159A"/>
    <w:rsid w:val="004E16BD"/>
    <w:rsid w:val="004E16DC"/>
    <w:rsid w:val="004E1D7F"/>
    <w:rsid w:val="004E1F6E"/>
    <w:rsid w:val="004E1FF5"/>
    <w:rsid w:val="004E26BD"/>
    <w:rsid w:val="004E2B16"/>
    <w:rsid w:val="004E305A"/>
    <w:rsid w:val="004E34E5"/>
    <w:rsid w:val="004E3E79"/>
    <w:rsid w:val="004E41B1"/>
    <w:rsid w:val="004E422B"/>
    <w:rsid w:val="004E436D"/>
    <w:rsid w:val="004E4C85"/>
    <w:rsid w:val="004E4F8D"/>
    <w:rsid w:val="004E50F1"/>
    <w:rsid w:val="004E5334"/>
    <w:rsid w:val="004E5380"/>
    <w:rsid w:val="004E53F0"/>
    <w:rsid w:val="004E54C0"/>
    <w:rsid w:val="004E5D6B"/>
    <w:rsid w:val="004E5DDF"/>
    <w:rsid w:val="004E5ED4"/>
    <w:rsid w:val="004E61F3"/>
    <w:rsid w:val="004E6235"/>
    <w:rsid w:val="004E639C"/>
    <w:rsid w:val="004E6400"/>
    <w:rsid w:val="004E664A"/>
    <w:rsid w:val="004E667B"/>
    <w:rsid w:val="004E6919"/>
    <w:rsid w:val="004E6920"/>
    <w:rsid w:val="004E6929"/>
    <w:rsid w:val="004E6CDA"/>
    <w:rsid w:val="004E6CEB"/>
    <w:rsid w:val="004E7DB7"/>
    <w:rsid w:val="004E7F5C"/>
    <w:rsid w:val="004F01EF"/>
    <w:rsid w:val="004F022C"/>
    <w:rsid w:val="004F034A"/>
    <w:rsid w:val="004F037C"/>
    <w:rsid w:val="004F057F"/>
    <w:rsid w:val="004F0867"/>
    <w:rsid w:val="004F0B65"/>
    <w:rsid w:val="004F0B84"/>
    <w:rsid w:val="004F0BD4"/>
    <w:rsid w:val="004F0FFA"/>
    <w:rsid w:val="004F10C4"/>
    <w:rsid w:val="004F1811"/>
    <w:rsid w:val="004F1A75"/>
    <w:rsid w:val="004F1B54"/>
    <w:rsid w:val="004F1DC3"/>
    <w:rsid w:val="004F1EA2"/>
    <w:rsid w:val="004F1FD5"/>
    <w:rsid w:val="004F255C"/>
    <w:rsid w:val="004F2571"/>
    <w:rsid w:val="004F261E"/>
    <w:rsid w:val="004F2860"/>
    <w:rsid w:val="004F339F"/>
    <w:rsid w:val="004F39AB"/>
    <w:rsid w:val="004F3C8E"/>
    <w:rsid w:val="004F3F07"/>
    <w:rsid w:val="004F475D"/>
    <w:rsid w:val="004F47A8"/>
    <w:rsid w:val="004F49D3"/>
    <w:rsid w:val="004F4CE9"/>
    <w:rsid w:val="004F4DD2"/>
    <w:rsid w:val="004F516B"/>
    <w:rsid w:val="004F53E5"/>
    <w:rsid w:val="004F5614"/>
    <w:rsid w:val="004F5633"/>
    <w:rsid w:val="004F59C1"/>
    <w:rsid w:val="004F6307"/>
    <w:rsid w:val="004F6326"/>
    <w:rsid w:val="004F67AC"/>
    <w:rsid w:val="004F67BF"/>
    <w:rsid w:val="004F6EE0"/>
    <w:rsid w:val="004F75FC"/>
    <w:rsid w:val="004F760E"/>
    <w:rsid w:val="004F7836"/>
    <w:rsid w:val="004F7AA4"/>
    <w:rsid w:val="005005B7"/>
    <w:rsid w:val="00500918"/>
    <w:rsid w:val="0050104C"/>
    <w:rsid w:val="00501264"/>
    <w:rsid w:val="00501313"/>
    <w:rsid w:val="0050136F"/>
    <w:rsid w:val="005016B9"/>
    <w:rsid w:val="00501824"/>
    <w:rsid w:val="00501864"/>
    <w:rsid w:val="0050200D"/>
    <w:rsid w:val="00502546"/>
    <w:rsid w:val="00502619"/>
    <w:rsid w:val="00502773"/>
    <w:rsid w:val="00502D27"/>
    <w:rsid w:val="00502E39"/>
    <w:rsid w:val="00503014"/>
    <w:rsid w:val="00503268"/>
    <w:rsid w:val="0050327A"/>
    <w:rsid w:val="00503298"/>
    <w:rsid w:val="00503358"/>
    <w:rsid w:val="005034F0"/>
    <w:rsid w:val="00503A41"/>
    <w:rsid w:val="00503B23"/>
    <w:rsid w:val="00503B2C"/>
    <w:rsid w:val="00503DBC"/>
    <w:rsid w:val="00503E28"/>
    <w:rsid w:val="0050410F"/>
    <w:rsid w:val="005041E1"/>
    <w:rsid w:val="0050431B"/>
    <w:rsid w:val="00504B31"/>
    <w:rsid w:val="00504BD1"/>
    <w:rsid w:val="00504EEC"/>
    <w:rsid w:val="00504FD1"/>
    <w:rsid w:val="005050B7"/>
    <w:rsid w:val="005050CD"/>
    <w:rsid w:val="005053CC"/>
    <w:rsid w:val="005057A1"/>
    <w:rsid w:val="00505AF3"/>
    <w:rsid w:val="005061D0"/>
    <w:rsid w:val="005062EC"/>
    <w:rsid w:val="005065E2"/>
    <w:rsid w:val="00506A90"/>
    <w:rsid w:val="00507122"/>
    <w:rsid w:val="00507230"/>
    <w:rsid w:val="00507362"/>
    <w:rsid w:val="005077A5"/>
    <w:rsid w:val="00507CB7"/>
    <w:rsid w:val="00510601"/>
    <w:rsid w:val="005108BF"/>
    <w:rsid w:val="00510E1F"/>
    <w:rsid w:val="0051154D"/>
    <w:rsid w:val="005118D2"/>
    <w:rsid w:val="00511D1A"/>
    <w:rsid w:val="00511F55"/>
    <w:rsid w:val="00511FFD"/>
    <w:rsid w:val="00512017"/>
    <w:rsid w:val="0051259A"/>
    <w:rsid w:val="0051260D"/>
    <w:rsid w:val="005127FE"/>
    <w:rsid w:val="00512BCD"/>
    <w:rsid w:val="005130DB"/>
    <w:rsid w:val="00513139"/>
    <w:rsid w:val="00513446"/>
    <w:rsid w:val="005136BE"/>
    <w:rsid w:val="00513EDF"/>
    <w:rsid w:val="00514509"/>
    <w:rsid w:val="005145A2"/>
    <w:rsid w:val="00514628"/>
    <w:rsid w:val="00514760"/>
    <w:rsid w:val="0051485B"/>
    <w:rsid w:val="00514AFF"/>
    <w:rsid w:val="00514B2D"/>
    <w:rsid w:val="00514B93"/>
    <w:rsid w:val="00514F25"/>
    <w:rsid w:val="005150E7"/>
    <w:rsid w:val="0051519E"/>
    <w:rsid w:val="005151C3"/>
    <w:rsid w:val="005152F4"/>
    <w:rsid w:val="00515422"/>
    <w:rsid w:val="005154B2"/>
    <w:rsid w:val="00515568"/>
    <w:rsid w:val="0051596C"/>
    <w:rsid w:val="00515B73"/>
    <w:rsid w:val="00515C59"/>
    <w:rsid w:val="00515E79"/>
    <w:rsid w:val="00516681"/>
    <w:rsid w:val="00516903"/>
    <w:rsid w:val="00516E15"/>
    <w:rsid w:val="00516EED"/>
    <w:rsid w:val="0051741E"/>
    <w:rsid w:val="005175E0"/>
    <w:rsid w:val="005177DD"/>
    <w:rsid w:val="00517882"/>
    <w:rsid w:val="0051798F"/>
    <w:rsid w:val="00517A0E"/>
    <w:rsid w:val="00517E03"/>
    <w:rsid w:val="00517E6E"/>
    <w:rsid w:val="0052030E"/>
    <w:rsid w:val="00520402"/>
    <w:rsid w:val="0052071C"/>
    <w:rsid w:val="0052071F"/>
    <w:rsid w:val="00520E19"/>
    <w:rsid w:val="0052110F"/>
    <w:rsid w:val="00521268"/>
    <w:rsid w:val="00521580"/>
    <w:rsid w:val="0052163C"/>
    <w:rsid w:val="00521D73"/>
    <w:rsid w:val="00521FBA"/>
    <w:rsid w:val="00522093"/>
    <w:rsid w:val="005220D7"/>
    <w:rsid w:val="0052307B"/>
    <w:rsid w:val="005232D0"/>
    <w:rsid w:val="00523473"/>
    <w:rsid w:val="005234E2"/>
    <w:rsid w:val="0052352C"/>
    <w:rsid w:val="00523B1A"/>
    <w:rsid w:val="0052469B"/>
    <w:rsid w:val="005246C6"/>
    <w:rsid w:val="00524958"/>
    <w:rsid w:val="00524FC1"/>
    <w:rsid w:val="0052500D"/>
    <w:rsid w:val="0052526B"/>
    <w:rsid w:val="0052550A"/>
    <w:rsid w:val="00525B72"/>
    <w:rsid w:val="00526081"/>
    <w:rsid w:val="0052616F"/>
    <w:rsid w:val="0052619E"/>
    <w:rsid w:val="00526271"/>
    <w:rsid w:val="005263FA"/>
    <w:rsid w:val="00526622"/>
    <w:rsid w:val="00526682"/>
    <w:rsid w:val="0052684B"/>
    <w:rsid w:val="00526943"/>
    <w:rsid w:val="00526B39"/>
    <w:rsid w:val="00526BE2"/>
    <w:rsid w:val="00526C52"/>
    <w:rsid w:val="00526D26"/>
    <w:rsid w:val="00527055"/>
    <w:rsid w:val="005270DD"/>
    <w:rsid w:val="005275CA"/>
    <w:rsid w:val="005275ED"/>
    <w:rsid w:val="005277C7"/>
    <w:rsid w:val="005301B2"/>
    <w:rsid w:val="0053052F"/>
    <w:rsid w:val="005307B9"/>
    <w:rsid w:val="00530800"/>
    <w:rsid w:val="0053085F"/>
    <w:rsid w:val="00530D57"/>
    <w:rsid w:val="00530DBC"/>
    <w:rsid w:val="00530F0B"/>
    <w:rsid w:val="00531194"/>
    <w:rsid w:val="0053128D"/>
    <w:rsid w:val="00531336"/>
    <w:rsid w:val="00531770"/>
    <w:rsid w:val="0053180A"/>
    <w:rsid w:val="0053188F"/>
    <w:rsid w:val="00531A5E"/>
    <w:rsid w:val="00531C44"/>
    <w:rsid w:val="00531F36"/>
    <w:rsid w:val="00531F51"/>
    <w:rsid w:val="0053225E"/>
    <w:rsid w:val="005322A6"/>
    <w:rsid w:val="005322DC"/>
    <w:rsid w:val="005324F3"/>
    <w:rsid w:val="00532754"/>
    <w:rsid w:val="00532B90"/>
    <w:rsid w:val="00532F7A"/>
    <w:rsid w:val="00532FE2"/>
    <w:rsid w:val="005331BC"/>
    <w:rsid w:val="005331F6"/>
    <w:rsid w:val="005332EE"/>
    <w:rsid w:val="005335C8"/>
    <w:rsid w:val="005338F5"/>
    <w:rsid w:val="005345A8"/>
    <w:rsid w:val="005347B7"/>
    <w:rsid w:val="0053494C"/>
    <w:rsid w:val="00534D3B"/>
    <w:rsid w:val="00534EF7"/>
    <w:rsid w:val="00534FC3"/>
    <w:rsid w:val="0053515F"/>
    <w:rsid w:val="005351BF"/>
    <w:rsid w:val="00535485"/>
    <w:rsid w:val="0053569C"/>
    <w:rsid w:val="00535A33"/>
    <w:rsid w:val="00536073"/>
    <w:rsid w:val="0053662A"/>
    <w:rsid w:val="0053685F"/>
    <w:rsid w:val="00536AB1"/>
    <w:rsid w:val="00536C76"/>
    <w:rsid w:val="00536CCA"/>
    <w:rsid w:val="0053701B"/>
    <w:rsid w:val="005370BE"/>
    <w:rsid w:val="00537554"/>
    <w:rsid w:val="00537A48"/>
    <w:rsid w:val="00537B4A"/>
    <w:rsid w:val="00537B9B"/>
    <w:rsid w:val="00537E5D"/>
    <w:rsid w:val="00540207"/>
    <w:rsid w:val="005403AC"/>
    <w:rsid w:val="0054045E"/>
    <w:rsid w:val="00540556"/>
    <w:rsid w:val="00540674"/>
    <w:rsid w:val="005408EA"/>
    <w:rsid w:val="0054112F"/>
    <w:rsid w:val="00541251"/>
    <w:rsid w:val="00541630"/>
    <w:rsid w:val="0054167B"/>
    <w:rsid w:val="00541DBC"/>
    <w:rsid w:val="00542088"/>
    <w:rsid w:val="00542374"/>
    <w:rsid w:val="0054258A"/>
    <w:rsid w:val="00542FF3"/>
    <w:rsid w:val="005433B7"/>
    <w:rsid w:val="00543719"/>
    <w:rsid w:val="00543BB4"/>
    <w:rsid w:val="00543E43"/>
    <w:rsid w:val="00543F85"/>
    <w:rsid w:val="0054412C"/>
    <w:rsid w:val="00544999"/>
    <w:rsid w:val="00544A60"/>
    <w:rsid w:val="00544ADD"/>
    <w:rsid w:val="00544E1B"/>
    <w:rsid w:val="00545605"/>
    <w:rsid w:val="00545701"/>
    <w:rsid w:val="00545912"/>
    <w:rsid w:val="00545D0C"/>
    <w:rsid w:val="00545D45"/>
    <w:rsid w:val="00545F49"/>
    <w:rsid w:val="00545FB4"/>
    <w:rsid w:val="00546038"/>
    <w:rsid w:val="005462FB"/>
    <w:rsid w:val="005463BF"/>
    <w:rsid w:val="00546438"/>
    <w:rsid w:val="0054691C"/>
    <w:rsid w:val="00546964"/>
    <w:rsid w:val="00546AEB"/>
    <w:rsid w:val="00547119"/>
    <w:rsid w:val="00547187"/>
    <w:rsid w:val="00547301"/>
    <w:rsid w:val="005475EE"/>
    <w:rsid w:val="005475FF"/>
    <w:rsid w:val="00547667"/>
    <w:rsid w:val="005478D4"/>
    <w:rsid w:val="00547C3D"/>
    <w:rsid w:val="00547DA4"/>
    <w:rsid w:val="00547FE7"/>
    <w:rsid w:val="0055002E"/>
    <w:rsid w:val="00550551"/>
    <w:rsid w:val="00550915"/>
    <w:rsid w:val="00550DA0"/>
    <w:rsid w:val="00551360"/>
    <w:rsid w:val="00551863"/>
    <w:rsid w:val="00551A02"/>
    <w:rsid w:val="00551A5A"/>
    <w:rsid w:val="005525EF"/>
    <w:rsid w:val="0055317E"/>
    <w:rsid w:val="00553236"/>
    <w:rsid w:val="00553398"/>
    <w:rsid w:val="00553419"/>
    <w:rsid w:val="005535A5"/>
    <w:rsid w:val="005536B4"/>
    <w:rsid w:val="005537B2"/>
    <w:rsid w:val="005539C8"/>
    <w:rsid w:val="00553B58"/>
    <w:rsid w:val="00553CBB"/>
    <w:rsid w:val="00553D59"/>
    <w:rsid w:val="00553E0A"/>
    <w:rsid w:val="00553E4F"/>
    <w:rsid w:val="00553E86"/>
    <w:rsid w:val="00553F2E"/>
    <w:rsid w:val="005543E4"/>
    <w:rsid w:val="005549CC"/>
    <w:rsid w:val="00554B9F"/>
    <w:rsid w:val="00554D98"/>
    <w:rsid w:val="00554F09"/>
    <w:rsid w:val="00554FF2"/>
    <w:rsid w:val="005557F9"/>
    <w:rsid w:val="0055581E"/>
    <w:rsid w:val="00555AFC"/>
    <w:rsid w:val="00555B48"/>
    <w:rsid w:val="00555C25"/>
    <w:rsid w:val="00555DFE"/>
    <w:rsid w:val="00556020"/>
    <w:rsid w:val="005568C9"/>
    <w:rsid w:val="00556CFA"/>
    <w:rsid w:val="00557999"/>
    <w:rsid w:val="00557A4A"/>
    <w:rsid w:val="00557E2F"/>
    <w:rsid w:val="0056009E"/>
    <w:rsid w:val="005600CC"/>
    <w:rsid w:val="005605FE"/>
    <w:rsid w:val="00560A5C"/>
    <w:rsid w:val="00560CB8"/>
    <w:rsid w:val="00560D06"/>
    <w:rsid w:val="00560D59"/>
    <w:rsid w:val="00561738"/>
    <w:rsid w:val="00561A69"/>
    <w:rsid w:val="0056200C"/>
    <w:rsid w:val="00562054"/>
    <w:rsid w:val="00562379"/>
    <w:rsid w:val="00562AD5"/>
    <w:rsid w:val="00562F0C"/>
    <w:rsid w:val="00563C4C"/>
    <w:rsid w:val="00563F6A"/>
    <w:rsid w:val="00564239"/>
    <w:rsid w:val="005647C0"/>
    <w:rsid w:val="00564D06"/>
    <w:rsid w:val="005651C5"/>
    <w:rsid w:val="005652FD"/>
    <w:rsid w:val="00565449"/>
    <w:rsid w:val="0056565B"/>
    <w:rsid w:val="005659E0"/>
    <w:rsid w:val="00565B40"/>
    <w:rsid w:val="00565D49"/>
    <w:rsid w:val="00566134"/>
    <w:rsid w:val="0056632C"/>
    <w:rsid w:val="00566493"/>
    <w:rsid w:val="00566596"/>
    <w:rsid w:val="005665A1"/>
    <w:rsid w:val="00566D2F"/>
    <w:rsid w:val="00566E70"/>
    <w:rsid w:val="00566EC1"/>
    <w:rsid w:val="005672F7"/>
    <w:rsid w:val="0056762E"/>
    <w:rsid w:val="0056785A"/>
    <w:rsid w:val="005679E1"/>
    <w:rsid w:val="0057029E"/>
    <w:rsid w:val="005707C3"/>
    <w:rsid w:val="00570E7C"/>
    <w:rsid w:val="00570FD9"/>
    <w:rsid w:val="0057119D"/>
    <w:rsid w:val="005713D8"/>
    <w:rsid w:val="005717CA"/>
    <w:rsid w:val="00571CC1"/>
    <w:rsid w:val="00572843"/>
    <w:rsid w:val="00572AB4"/>
    <w:rsid w:val="00572AD9"/>
    <w:rsid w:val="00572CCE"/>
    <w:rsid w:val="005730B8"/>
    <w:rsid w:val="00573124"/>
    <w:rsid w:val="00573296"/>
    <w:rsid w:val="00573959"/>
    <w:rsid w:val="0057396D"/>
    <w:rsid w:val="00573ED2"/>
    <w:rsid w:val="00574011"/>
    <w:rsid w:val="0057404E"/>
    <w:rsid w:val="005742BB"/>
    <w:rsid w:val="00574683"/>
    <w:rsid w:val="005746C8"/>
    <w:rsid w:val="005746CC"/>
    <w:rsid w:val="005747D9"/>
    <w:rsid w:val="00574924"/>
    <w:rsid w:val="00574CB5"/>
    <w:rsid w:val="0057516A"/>
    <w:rsid w:val="0057550E"/>
    <w:rsid w:val="00575A9F"/>
    <w:rsid w:val="00575C8B"/>
    <w:rsid w:val="00575E04"/>
    <w:rsid w:val="00576366"/>
    <w:rsid w:val="00576663"/>
    <w:rsid w:val="005768B1"/>
    <w:rsid w:val="00576FFC"/>
    <w:rsid w:val="00577112"/>
    <w:rsid w:val="005775A6"/>
    <w:rsid w:val="0057761F"/>
    <w:rsid w:val="00577792"/>
    <w:rsid w:val="00577CC5"/>
    <w:rsid w:val="00580D41"/>
    <w:rsid w:val="00581224"/>
    <w:rsid w:val="00581604"/>
    <w:rsid w:val="005816D2"/>
    <w:rsid w:val="0058195F"/>
    <w:rsid w:val="00581A0B"/>
    <w:rsid w:val="00581CA9"/>
    <w:rsid w:val="00581D0C"/>
    <w:rsid w:val="00582033"/>
    <w:rsid w:val="005825BD"/>
    <w:rsid w:val="00582831"/>
    <w:rsid w:val="00582CF1"/>
    <w:rsid w:val="00582EED"/>
    <w:rsid w:val="005831F7"/>
    <w:rsid w:val="00583576"/>
    <w:rsid w:val="0058364E"/>
    <w:rsid w:val="0058372B"/>
    <w:rsid w:val="005838E0"/>
    <w:rsid w:val="00583C49"/>
    <w:rsid w:val="00583D99"/>
    <w:rsid w:val="00583F5B"/>
    <w:rsid w:val="00584382"/>
    <w:rsid w:val="005844E1"/>
    <w:rsid w:val="0058453F"/>
    <w:rsid w:val="00584695"/>
    <w:rsid w:val="005846C2"/>
    <w:rsid w:val="00584929"/>
    <w:rsid w:val="00584ACB"/>
    <w:rsid w:val="00584C3D"/>
    <w:rsid w:val="00584C5D"/>
    <w:rsid w:val="005850E5"/>
    <w:rsid w:val="00585728"/>
    <w:rsid w:val="00585888"/>
    <w:rsid w:val="00585961"/>
    <w:rsid w:val="00586017"/>
    <w:rsid w:val="0058606B"/>
    <w:rsid w:val="00586116"/>
    <w:rsid w:val="0058664B"/>
    <w:rsid w:val="005867C8"/>
    <w:rsid w:val="00586BD2"/>
    <w:rsid w:val="00586D6D"/>
    <w:rsid w:val="00587450"/>
    <w:rsid w:val="005874AA"/>
    <w:rsid w:val="00587844"/>
    <w:rsid w:val="00587DD9"/>
    <w:rsid w:val="00587F30"/>
    <w:rsid w:val="0059077F"/>
    <w:rsid w:val="005909E5"/>
    <w:rsid w:val="00590A10"/>
    <w:rsid w:val="00590DF7"/>
    <w:rsid w:val="00590EE5"/>
    <w:rsid w:val="005913AC"/>
    <w:rsid w:val="00591439"/>
    <w:rsid w:val="00591564"/>
    <w:rsid w:val="00591949"/>
    <w:rsid w:val="00592018"/>
    <w:rsid w:val="00592091"/>
    <w:rsid w:val="0059285F"/>
    <w:rsid w:val="0059287D"/>
    <w:rsid w:val="00592913"/>
    <w:rsid w:val="00592D33"/>
    <w:rsid w:val="00592F74"/>
    <w:rsid w:val="0059308A"/>
    <w:rsid w:val="00593566"/>
    <w:rsid w:val="005935D0"/>
    <w:rsid w:val="00593EE6"/>
    <w:rsid w:val="005941B2"/>
    <w:rsid w:val="00594473"/>
    <w:rsid w:val="005944A2"/>
    <w:rsid w:val="00594749"/>
    <w:rsid w:val="00594B68"/>
    <w:rsid w:val="00594ECF"/>
    <w:rsid w:val="00594FA3"/>
    <w:rsid w:val="00594FC4"/>
    <w:rsid w:val="005954E3"/>
    <w:rsid w:val="005956F8"/>
    <w:rsid w:val="00595CF7"/>
    <w:rsid w:val="00595CFC"/>
    <w:rsid w:val="00595F90"/>
    <w:rsid w:val="00596378"/>
    <w:rsid w:val="005963FF"/>
    <w:rsid w:val="0059678F"/>
    <w:rsid w:val="005967B9"/>
    <w:rsid w:val="0059686F"/>
    <w:rsid w:val="005969EA"/>
    <w:rsid w:val="00596C1D"/>
    <w:rsid w:val="00596D45"/>
    <w:rsid w:val="005970F6"/>
    <w:rsid w:val="005973C3"/>
    <w:rsid w:val="005978C3"/>
    <w:rsid w:val="00597A04"/>
    <w:rsid w:val="005A0525"/>
    <w:rsid w:val="005A06DC"/>
    <w:rsid w:val="005A0865"/>
    <w:rsid w:val="005A08EA"/>
    <w:rsid w:val="005A0A07"/>
    <w:rsid w:val="005A0A93"/>
    <w:rsid w:val="005A109B"/>
    <w:rsid w:val="005A1482"/>
    <w:rsid w:val="005A1770"/>
    <w:rsid w:val="005A177F"/>
    <w:rsid w:val="005A1897"/>
    <w:rsid w:val="005A19E3"/>
    <w:rsid w:val="005A1B39"/>
    <w:rsid w:val="005A24AD"/>
    <w:rsid w:val="005A2660"/>
    <w:rsid w:val="005A2748"/>
    <w:rsid w:val="005A2A04"/>
    <w:rsid w:val="005A2D3B"/>
    <w:rsid w:val="005A2E9C"/>
    <w:rsid w:val="005A2F22"/>
    <w:rsid w:val="005A3F91"/>
    <w:rsid w:val="005A4450"/>
    <w:rsid w:val="005A4714"/>
    <w:rsid w:val="005A4DBD"/>
    <w:rsid w:val="005A50CA"/>
    <w:rsid w:val="005A51B7"/>
    <w:rsid w:val="005A5217"/>
    <w:rsid w:val="005A5345"/>
    <w:rsid w:val="005A544D"/>
    <w:rsid w:val="005A568B"/>
    <w:rsid w:val="005A5755"/>
    <w:rsid w:val="005A5B4D"/>
    <w:rsid w:val="005A5CA4"/>
    <w:rsid w:val="005A5D9F"/>
    <w:rsid w:val="005A6173"/>
    <w:rsid w:val="005A623A"/>
    <w:rsid w:val="005A6412"/>
    <w:rsid w:val="005A67EE"/>
    <w:rsid w:val="005A6AC8"/>
    <w:rsid w:val="005A70D1"/>
    <w:rsid w:val="005A7269"/>
    <w:rsid w:val="005A7425"/>
    <w:rsid w:val="005A75F7"/>
    <w:rsid w:val="005A7B89"/>
    <w:rsid w:val="005A7C3F"/>
    <w:rsid w:val="005A7F4F"/>
    <w:rsid w:val="005B0459"/>
    <w:rsid w:val="005B0BA0"/>
    <w:rsid w:val="005B0C20"/>
    <w:rsid w:val="005B0C30"/>
    <w:rsid w:val="005B0C37"/>
    <w:rsid w:val="005B0DE0"/>
    <w:rsid w:val="005B1047"/>
    <w:rsid w:val="005B11A9"/>
    <w:rsid w:val="005B1A38"/>
    <w:rsid w:val="005B1A6C"/>
    <w:rsid w:val="005B1B46"/>
    <w:rsid w:val="005B1D88"/>
    <w:rsid w:val="005B21B2"/>
    <w:rsid w:val="005B26F0"/>
    <w:rsid w:val="005B2F99"/>
    <w:rsid w:val="005B3270"/>
    <w:rsid w:val="005B392C"/>
    <w:rsid w:val="005B3970"/>
    <w:rsid w:val="005B3C60"/>
    <w:rsid w:val="005B4160"/>
    <w:rsid w:val="005B41C5"/>
    <w:rsid w:val="005B420D"/>
    <w:rsid w:val="005B4429"/>
    <w:rsid w:val="005B4562"/>
    <w:rsid w:val="005B46A8"/>
    <w:rsid w:val="005B4C16"/>
    <w:rsid w:val="005B4D4C"/>
    <w:rsid w:val="005B572E"/>
    <w:rsid w:val="005B573A"/>
    <w:rsid w:val="005B5B8E"/>
    <w:rsid w:val="005B5BC8"/>
    <w:rsid w:val="005B5EE1"/>
    <w:rsid w:val="005B5FA6"/>
    <w:rsid w:val="005B6023"/>
    <w:rsid w:val="005B70E3"/>
    <w:rsid w:val="005B728F"/>
    <w:rsid w:val="005B7611"/>
    <w:rsid w:val="005B7AC6"/>
    <w:rsid w:val="005C0107"/>
    <w:rsid w:val="005C0136"/>
    <w:rsid w:val="005C044E"/>
    <w:rsid w:val="005C04D1"/>
    <w:rsid w:val="005C0648"/>
    <w:rsid w:val="005C0868"/>
    <w:rsid w:val="005C09DC"/>
    <w:rsid w:val="005C0FCA"/>
    <w:rsid w:val="005C1651"/>
    <w:rsid w:val="005C1A2B"/>
    <w:rsid w:val="005C1F27"/>
    <w:rsid w:val="005C29B3"/>
    <w:rsid w:val="005C2B78"/>
    <w:rsid w:val="005C315F"/>
    <w:rsid w:val="005C32E1"/>
    <w:rsid w:val="005C3414"/>
    <w:rsid w:val="005C3679"/>
    <w:rsid w:val="005C38DA"/>
    <w:rsid w:val="005C39E5"/>
    <w:rsid w:val="005C3A49"/>
    <w:rsid w:val="005C3BBD"/>
    <w:rsid w:val="005C4348"/>
    <w:rsid w:val="005C4862"/>
    <w:rsid w:val="005C4B36"/>
    <w:rsid w:val="005C4CE2"/>
    <w:rsid w:val="005C5009"/>
    <w:rsid w:val="005C5454"/>
    <w:rsid w:val="005C547B"/>
    <w:rsid w:val="005C5B7E"/>
    <w:rsid w:val="005C5BD4"/>
    <w:rsid w:val="005C63B5"/>
    <w:rsid w:val="005C6715"/>
    <w:rsid w:val="005C6A7B"/>
    <w:rsid w:val="005C6B17"/>
    <w:rsid w:val="005C6B1A"/>
    <w:rsid w:val="005C70EE"/>
    <w:rsid w:val="005C710C"/>
    <w:rsid w:val="005C720A"/>
    <w:rsid w:val="005C768E"/>
    <w:rsid w:val="005C79B0"/>
    <w:rsid w:val="005C7A9F"/>
    <w:rsid w:val="005C7C19"/>
    <w:rsid w:val="005C7C46"/>
    <w:rsid w:val="005C7F60"/>
    <w:rsid w:val="005D069F"/>
    <w:rsid w:val="005D0793"/>
    <w:rsid w:val="005D0940"/>
    <w:rsid w:val="005D09AB"/>
    <w:rsid w:val="005D0A68"/>
    <w:rsid w:val="005D0D07"/>
    <w:rsid w:val="005D0F08"/>
    <w:rsid w:val="005D0F8A"/>
    <w:rsid w:val="005D1248"/>
    <w:rsid w:val="005D148A"/>
    <w:rsid w:val="005D19FB"/>
    <w:rsid w:val="005D22D0"/>
    <w:rsid w:val="005D2A35"/>
    <w:rsid w:val="005D2D85"/>
    <w:rsid w:val="005D3270"/>
    <w:rsid w:val="005D332A"/>
    <w:rsid w:val="005D33BB"/>
    <w:rsid w:val="005D35C0"/>
    <w:rsid w:val="005D36C2"/>
    <w:rsid w:val="005D39B2"/>
    <w:rsid w:val="005D3B03"/>
    <w:rsid w:val="005D408F"/>
    <w:rsid w:val="005D4357"/>
    <w:rsid w:val="005D439E"/>
    <w:rsid w:val="005D44B3"/>
    <w:rsid w:val="005D45F6"/>
    <w:rsid w:val="005D4846"/>
    <w:rsid w:val="005D4904"/>
    <w:rsid w:val="005D4935"/>
    <w:rsid w:val="005D4BF7"/>
    <w:rsid w:val="005D4D70"/>
    <w:rsid w:val="005D51AE"/>
    <w:rsid w:val="005D51D2"/>
    <w:rsid w:val="005D51F5"/>
    <w:rsid w:val="005D5448"/>
    <w:rsid w:val="005D5C46"/>
    <w:rsid w:val="005D6129"/>
    <w:rsid w:val="005D6C5F"/>
    <w:rsid w:val="005D6C8B"/>
    <w:rsid w:val="005D6F77"/>
    <w:rsid w:val="005D791F"/>
    <w:rsid w:val="005D7AFA"/>
    <w:rsid w:val="005D7D3D"/>
    <w:rsid w:val="005D7DB7"/>
    <w:rsid w:val="005E0003"/>
    <w:rsid w:val="005E02F9"/>
    <w:rsid w:val="005E034B"/>
    <w:rsid w:val="005E06FD"/>
    <w:rsid w:val="005E0A8F"/>
    <w:rsid w:val="005E0B3F"/>
    <w:rsid w:val="005E125D"/>
    <w:rsid w:val="005E1583"/>
    <w:rsid w:val="005E1C3C"/>
    <w:rsid w:val="005E22C0"/>
    <w:rsid w:val="005E2BB1"/>
    <w:rsid w:val="005E2CB7"/>
    <w:rsid w:val="005E3495"/>
    <w:rsid w:val="005E366E"/>
    <w:rsid w:val="005E3870"/>
    <w:rsid w:val="005E3888"/>
    <w:rsid w:val="005E388D"/>
    <w:rsid w:val="005E3BF1"/>
    <w:rsid w:val="005E4133"/>
    <w:rsid w:val="005E4316"/>
    <w:rsid w:val="005E45D0"/>
    <w:rsid w:val="005E4781"/>
    <w:rsid w:val="005E4A68"/>
    <w:rsid w:val="005E4C02"/>
    <w:rsid w:val="005E515D"/>
    <w:rsid w:val="005E51FE"/>
    <w:rsid w:val="005E521F"/>
    <w:rsid w:val="005E5776"/>
    <w:rsid w:val="005E5B6D"/>
    <w:rsid w:val="005E5BFB"/>
    <w:rsid w:val="005E5E3F"/>
    <w:rsid w:val="005E6234"/>
    <w:rsid w:val="005E6B28"/>
    <w:rsid w:val="005E6BD2"/>
    <w:rsid w:val="005E6D08"/>
    <w:rsid w:val="005E6DE2"/>
    <w:rsid w:val="005E727C"/>
    <w:rsid w:val="005E748D"/>
    <w:rsid w:val="005E75DA"/>
    <w:rsid w:val="005E773A"/>
    <w:rsid w:val="005E785D"/>
    <w:rsid w:val="005E7A7C"/>
    <w:rsid w:val="005E7D6D"/>
    <w:rsid w:val="005F035E"/>
    <w:rsid w:val="005F0797"/>
    <w:rsid w:val="005F0A05"/>
    <w:rsid w:val="005F0A2E"/>
    <w:rsid w:val="005F0B1C"/>
    <w:rsid w:val="005F0BC0"/>
    <w:rsid w:val="005F0D63"/>
    <w:rsid w:val="005F0EA3"/>
    <w:rsid w:val="005F0EAA"/>
    <w:rsid w:val="005F109A"/>
    <w:rsid w:val="005F18C1"/>
    <w:rsid w:val="005F1D69"/>
    <w:rsid w:val="005F206E"/>
    <w:rsid w:val="005F20E1"/>
    <w:rsid w:val="005F2170"/>
    <w:rsid w:val="005F254C"/>
    <w:rsid w:val="005F265E"/>
    <w:rsid w:val="005F270A"/>
    <w:rsid w:val="005F31A5"/>
    <w:rsid w:val="005F3432"/>
    <w:rsid w:val="005F3599"/>
    <w:rsid w:val="005F372F"/>
    <w:rsid w:val="005F3756"/>
    <w:rsid w:val="005F3796"/>
    <w:rsid w:val="005F3EF8"/>
    <w:rsid w:val="005F3F2C"/>
    <w:rsid w:val="005F480D"/>
    <w:rsid w:val="005F51C7"/>
    <w:rsid w:val="005F5572"/>
    <w:rsid w:val="005F5A75"/>
    <w:rsid w:val="005F5B1F"/>
    <w:rsid w:val="005F5CE6"/>
    <w:rsid w:val="005F6053"/>
    <w:rsid w:val="005F637D"/>
    <w:rsid w:val="005F64AB"/>
    <w:rsid w:val="005F64D3"/>
    <w:rsid w:val="005F65EA"/>
    <w:rsid w:val="005F66FD"/>
    <w:rsid w:val="005F6A73"/>
    <w:rsid w:val="005F6B0A"/>
    <w:rsid w:val="005F6CD2"/>
    <w:rsid w:val="005F729D"/>
    <w:rsid w:val="005F75C1"/>
    <w:rsid w:val="005F761B"/>
    <w:rsid w:val="005F773F"/>
    <w:rsid w:val="005F77E7"/>
    <w:rsid w:val="005F782F"/>
    <w:rsid w:val="005F7A05"/>
    <w:rsid w:val="005F7C24"/>
    <w:rsid w:val="005F7C59"/>
    <w:rsid w:val="005F7E3D"/>
    <w:rsid w:val="006001B1"/>
    <w:rsid w:val="006002B0"/>
    <w:rsid w:val="0060048F"/>
    <w:rsid w:val="006006C7"/>
    <w:rsid w:val="0060074A"/>
    <w:rsid w:val="00600B11"/>
    <w:rsid w:val="00600FFE"/>
    <w:rsid w:val="00601013"/>
    <w:rsid w:val="0060106A"/>
    <w:rsid w:val="00601198"/>
    <w:rsid w:val="006012B4"/>
    <w:rsid w:val="0060148F"/>
    <w:rsid w:val="006017EF"/>
    <w:rsid w:val="00601A55"/>
    <w:rsid w:val="00601DAD"/>
    <w:rsid w:val="0060200F"/>
    <w:rsid w:val="0060212F"/>
    <w:rsid w:val="00602171"/>
    <w:rsid w:val="00602274"/>
    <w:rsid w:val="0060255B"/>
    <w:rsid w:val="0060257C"/>
    <w:rsid w:val="0060278B"/>
    <w:rsid w:val="0060291B"/>
    <w:rsid w:val="00602AD4"/>
    <w:rsid w:val="00602D50"/>
    <w:rsid w:val="0060338A"/>
    <w:rsid w:val="00603593"/>
    <w:rsid w:val="00603640"/>
    <w:rsid w:val="006037BB"/>
    <w:rsid w:val="00603A0E"/>
    <w:rsid w:val="00603A19"/>
    <w:rsid w:val="00603B9F"/>
    <w:rsid w:val="00603C0C"/>
    <w:rsid w:val="00604010"/>
    <w:rsid w:val="006042C7"/>
    <w:rsid w:val="00604D2B"/>
    <w:rsid w:val="00605074"/>
    <w:rsid w:val="006053FA"/>
    <w:rsid w:val="006055E2"/>
    <w:rsid w:val="006057E1"/>
    <w:rsid w:val="006059A8"/>
    <w:rsid w:val="00605DDD"/>
    <w:rsid w:val="00605E6C"/>
    <w:rsid w:val="00606268"/>
    <w:rsid w:val="00606438"/>
    <w:rsid w:val="00606C0A"/>
    <w:rsid w:val="00606CEB"/>
    <w:rsid w:val="00606DD4"/>
    <w:rsid w:val="006070DF"/>
    <w:rsid w:val="0060725F"/>
    <w:rsid w:val="0060741B"/>
    <w:rsid w:val="00607425"/>
    <w:rsid w:val="00607569"/>
    <w:rsid w:val="00607662"/>
    <w:rsid w:val="0060781F"/>
    <w:rsid w:val="0060792F"/>
    <w:rsid w:val="00607A07"/>
    <w:rsid w:val="00607C22"/>
    <w:rsid w:val="00607F74"/>
    <w:rsid w:val="006100B3"/>
    <w:rsid w:val="006102C9"/>
    <w:rsid w:val="00610A72"/>
    <w:rsid w:val="00610F85"/>
    <w:rsid w:val="0061100D"/>
    <w:rsid w:val="006111FD"/>
    <w:rsid w:val="00611225"/>
    <w:rsid w:val="00611260"/>
    <w:rsid w:val="00611594"/>
    <w:rsid w:val="00611818"/>
    <w:rsid w:val="0061181B"/>
    <w:rsid w:val="00611B63"/>
    <w:rsid w:val="00611F65"/>
    <w:rsid w:val="00612322"/>
    <w:rsid w:val="006124A7"/>
    <w:rsid w:val="00612A46"/>
    <w:rsid w:val="00612DAB"/>
    <w:rsid w:val="00612EB5"/>
    <w:rsid w:val="00613197"/>
    <w:rsid w:val="006139E9"/>
    <w:rsid w:val="00613A38"/>
    <w:rsid w:val="00613BCA"/>
    <w:rsid w:val="00613BE4"/>
    <w:rsid w:val="006140C2"/>
    <w:rsid w:val="00614360"/>
    <w:rsid w:val="006143D3"/>
    <w:rsid w:val="006148A1"/>
    <w:rsid w:val="00614984"/>
    <w:rsid w:val="00614A15"/>
    <w:rsid w:val="00615755"/>
    <w:rsid w:val="006157A2"/>
    <w:rsid w:val="0061584B"/>
    <w:rsid w:val="00615999"/>
    <w:rsid w:val="00615D8B"/>
    <w:rsid w:val="00616041"/>
    <w:rsid w:val="0061610E"/>
    <w:rsid w:val="006161AC"/>
    <w:rsid w:val="0061622C"/>
    <w:rsid w:val="006162AE"/>
    <w:rsid w:val="00616F25"/>
    <w:rsid w:val="00616F77"/>
    <w:rsid w:val="00617037"/>
    <w:rsid w:val="006170CE"/>
    <w:rsid w:val="00617386"/>
    <w:rsid w:val="0061743F"/>
    <w:rsid w:val="0061759E"/>
    <w:rsid w:val="0061760E"/>
    <w:rsid w:val="00617701"/>
    <w:rsid w:val="006178F8"/>
    <w:rsid w:val="00617B57"/>
    <w:rsid w:val="00617F07"/>
    <w:rsid w:val="006206AB"/>
    <w:rsid w:val="00620869"/>
    <w:rsid w:val="00620A84"/>
    <w:rsid w:val="00620B72"/>
    <w:rsid w:val="006213B9"/>
    <w:rsid w:val="006217F9"/>
    <w:rsid w:val="00621D5C"/>
    <w:rsid w:val="00622171"/>
    <w:rsid w:val="006221AC"/>
    <w:rsid w:val="00622C01"/>
    <w:rsid w:val="00622E1C"/>
    <w:rsid w:val="0062343C"/>
    <w:rsid w:val="00623465"/>
    <w:rsid w:val="006234E3"/>
    <w:rsid w:val="0062383A"/>
    <w:rsid w:val="00623C20"/>
    <w:rsid w:val="00624215"/>
    <w:rsid w:val="00624399"/>
    <w:rsid w:val="0062453D"/>
    <w:rsid w:val="00624880"/>
    <w:rsid w:val="00624B22"/>
    <w:rsid w:val="00624CAA"/>
    <w:rsid w:val="00624E08"/>
    <w:rsid w:val="00624F2B"/>
    <w:rsid w:val="00625480"/>
    <w:rsid w:val="00625D7D"/>
    <w:rsid w:val="00626004"/>
    <w:rsid w:val="00626819"/>
    <w:rsid w:val="00626931"/>
    <w:rsid w:val="00626CC9"/>
    <w:rsid w:val="0062711B"/>
    <w:rsid w:val="006271B2"/>
    <w:rsid w:val="006271D8"/>
    <w:rsid w:val="006272A8"/>
    <w:rsid w:val="0062731A"/>
    <w:rsid w:val="00627D1D"/>
    <w:rsid w:val="00627F61"/>
    <w:rsid w:val="0063021A"/>
    <w:rsid w:val="0063032E"/>
    <w:rsid w:val="006304A3"/>
    <w:rsid w:val="006304FB"/>
    <w:rsid w:val="00630535"/>
    <w:rsid w:val="00630720"/>
    <w:rsid w:val="00630938"/>
    <w:rsid w:val="00630C31"/>
    <w:rsid w:val="00631130"/>
    <w:rsid w:val="006311F3"/>
    <w:rsid w:val="00631266"/>
    <w:rsid w:val="00631497"/>
    <w:rsid w:val="006314B8"/>
    <w:rsid w:val="00631607"/>
    <w:rsid w:val="00631769"/>
    <w:rsid w:val="00631C23"/>
    <w:rsid w:val="006322A5"/>
    <w:rsid w:val="00632355"/>
    <w:rsid w:val="006324D0"/>
    <w:rsid w:val="0063282F"/>
    <w:rsid w:val="00632EA8"/>
    <w:rsid w:val="00632F76"/>
    <w:rsid w:val="0063338A"/>
    <w:rsid w:val="006336F1"/>
    <w:rsid w:val="006337DC"/>
    <w:rsid w:val="00633D07"/>
    <w:rsid w:val="00633F8A"/>
    <w:rsid w:val="00633F8F"/>
    <w:rsid w:val="00634005"/>
    <w:rsid w:val="00634010"/>
    <w:rsid w:val="006343B1"/>
    <w:rsid w:val="0063441B"/>
    <w:rsid w:val="0063450B"/>
    <w:rsid w:val="006346D4"/>
    <w:rsid w:val="006347F1"/>
    <w:rsid w:val="00634B43"/>
    <w:rsid w:val="00634B4E"/>
    <w:rsid w:val="00634CA0"/>
    <w:rsid w:val="00634F03"/>
    <w:rsid w:val="006352F0"/>
    <w:rsid w:val="006354FD"/>
    <w:rsid w:val="00635546"/>
    <w:rsid w:val="00635694"/>
    <w:rsid w:val="006356B9"/>
    <w:rsid w:val="00635D5E"/>
    <w:rsid w:val="00635F0E"/>
    <w:rsid w:val="00635F49"/>
    <w:rsid w:val="00635FC8"/>
    <w:rsid w:val="0063628B"/>
    <w:rsid w:val="00636826"/>
    <w:rsid w:val="00636E0A"/>
    <w:rsid w:val="006373D0"/>
    <w:rsid w:val="0063748E"/>
    <w:rsid w:val="006374E3"/>
    <w:rsid w:val="0063766E"/>
    <w:rsid w:val="006378B4"/>
    <w:rsid w:val="00637D1A"/>
    <w:rsid w:val="00637F0F"/>
    <w:rsid w:val="006402E5"/>
    <w:rsid w:val="0064035A"/>
    <w:rsid w:val="0064067F"/>
    <w:rsid w:val="00640890"/>
    <w:rsid w:val="00640E91"/>
    <w:rsid w:val="00640F59"/>
    <w:rsid w:val="0064110B"/>
    <w:rsid w:val="00641318"/>
    <w:rsid w:val="0064162E"/>
    <w:rsid w:val="0064187F"/>
    <w:rsid w:val="006418A4"/>
    <w:rsid w:val="00641A71"/>
    <w:rsid w:val="00641C18"/>
    <w:rsid w:val="00641C50"/>
    <w:rsid w:val="0064223A"/>
    <w:rsid w:val="006440B9"/>
    <w:rsid w:val="0064413E"/>
    <w:rsid w:val="00644467"/>
    <w:rsid w:val="0064452B"/>
    <w:rsid w:val="00644550"/>
    <w:rsid w:val="0064457F"/>
    <w:rsid w:val="0064499E"/>
    <w:rsid w:val="006456DD"/>
    <w:rsid w:val="0064573A"/>
    <w:rsid w:val="00645AB6"/>
    <w:rsid w:val="00645EEE"/>
    <w:rsid w:val="00646C82"/>
    <w:rsid w:val="006470A3"/>
    <w:rsid w:val="00647313"/>
    <w:rsid w:val="00647760"/>
    <w:rsid w:val="00647BB3"/>
    <w:rsid w:val="006500C3"/>
    <w:rsid w:val="006501E8"/>
    <w:rsid w:val="00650321"/>
    <w:rsid w:val="00650452"/>
    <w:rsid w:val="00650708"/>
    <w:rsid w:val="00650ED2"/>
    <w:rsid w:val="006517C8"/>
    <w:rsid w:val="00651A2E"/>
    <w:rsid w:val="00651BB8"/>
    <w:rsid w:val="00651CFF"/>
    <w:rsid w:val="00651E04"/>
    <w:rsid w:val="00651E63"/>
    <w:rsid w:val="0065216C"/>
    <w:rsid w:val="0065247C"/>
    <w:rsid w:val="00652836"/>
    <w:rsid w:val="0065285F"/>
    <w:rsid w:val="006528F1"/>
    <w:rsid w:val="00652F8B"/>
    <w:rsid w:val="00652F91"/>
    <w:rsid w:val="00653305"/>
    <w:rsid w:val="00653AD4"/>
    <w:rsid w:val="00653B16"/>
    <w:rsid w:val="00653E24"/>
    <w:rsid w:val="00654329"/>
    <w:rsid w:val="00654380"/>
    <w:rsid w:val="0065459E"/>
    <w:rsid w:val="0065532C"/>
    <w:rsid w:val="006558FB"/>
    <w:rsid w:val="00655D31"/>
    <w:rsid w:val="00655DC5"/>
    <w:rsid w:val="00655F6A"/>
    <w:rsid w:val="00656042"/>
    <w:rsid w:val="006563A7"/>
    <w:rsid w:val="00656DA3"/>
    <w:rsid w:val="00656EF1"/>
    <w:rsid w:val="006571A8"/>
    <w:rsid w:val="0065733E"/>
    <w:rsid w:val="006573C1"/>
    <w:rsid w:val="006575B6"/>
    <w:rsid w:val="006575DA"/>
    <w:rsid w:val="0065771B"/>
    <w:rsid w:val="00657754"/>
    <w:rsid w:val="0065797E"/>
    <w:rsid w:val="00657E8B"/>
    <w:rsid w:val="0066019A"/>
    <w:rsid w:val="0066034D"/>
    <w:rsid w:val="0066056A"/>
    <w:rsid w:val="0066073A"/>
    <w:rsid w:val="006607D6"/>
    <w:rsid w:val="00660DC7"/>
    <w:rsid w:val="00660F77"/>
    <w:rsid w:val="0066163B"/>
    <w:rsid w:val="006619C4"/>
    <w:rsid w:val="00661D0C"/>
    <w:rsid w:val="00661DCE"/>
    <w:rsid w:val="00661F73"/>
    <w:rsid w:val="006620BE"/>
    <w:rsid w:val="0066224D"/>
    <w:rsid w:val="006624F6"/>
    <w:rsid w:val="0066284F"/>
    <w:rsid w:val="00662CD2"/>
    <w:rsid w:val="00662D0B"/>
    <w:rsid w:val="00662DC1"/>
    <w:rsid w:val="006634B4"/>
    <w:rsid w:val="00663A57"/>
    <w:rsid w:val="00663DB1"/>
    <w:rsid w:val="0066406C"/>
    <w:rsid w:val="0066420D"/>
    <w:rsid w:val="006642D7"/>
    <w:rsid w:val="0066453C"/>
    <w:rsid w:val="006648E0"/>
    <w:rsid w:val="006651C0"/>
    <w:rsid w:val="006653A0"/>
    <w:rsid w:val="006657D2"/>
    <w:rsid w:val="00665BAF"/>
    <w:rsid w:val="00665BE1"/>
    <w:rsid w:val="00665D89"/>
    <w:rsid w:val="00665E33"/>
    <w:rsid w:val="0066621D"/>
    <w:rsid w:val="00666941"/>
    <w:rsid w:val="00667220"/>
    <w:rsid w:val="00667260"/>
    <w:rsid w:val="00667491"/>
    <w:rsid w:val="00667734"/>
    <w:rsid w:val="00667919"/>
    <w:rsid w:val="00667E28"/>
    <w:rsid w:val="00667E83"/>
    <w:rsid w:val="0067002D"/>
    <w:rsid w:val="006700FF"/>
    <w:rsid w:val="006703E8"/>
    <w:rsid w:val="006706FD"/>
    <w:rsid w:val="00670962"/>
    <w:rsid w:val="00670AFA"/>
    <w:rsid w:val="00670CE7"/>
    <w:rsid w:val="00670E57"/>
    <w:rsid w:val="00670EA5"/>
    <w:rsid w:val="00670FE6"/>
    <w:rsid w:val="006714E1"/>
    <w:rsid w:val="0067160D"/>
    <w:rsid w:val="00671924"/>
    <w:rsid w:val="00671AC2"/>
    <w:rsid w:val="00671EC6"/>
    <w:rsid w:val="00671FF9"/>
    <w:rsid w:val="006728AE"/>
    <w:rsid w:val="0067321F"/>
    <w:rsid w:val="006735E7"/>
    <w:rsid w:val="006735FE"/>
    <w:rsid w:val="00673820"/>
    <w:rsid w:val="00673A02"/>
    <w:rsid w:val="00673A3C"/>
    <w:rsid w:val="00674123"/>
    <w:rsid w:val="006741C6"/>
    <w:rsid w:val="006741C9"/>
    <w:rsid w:val="006743F8"/>
    <w:rsid w:val="0067458D"/>
    <w:rsid w:val="006745CA"/>
    <w:rsid w:val="00674864"/>
    <w:rsid w:val="00674A65"/>
    <w:rsid w:val="00674F36"/>
    <w:rsid w:val="00675019"/>
    <w:rsid w:val="00675387"/>
    <w:rsid w:val="006755A8"/>
    <w:rsid w:val="00675ACE"/>
    <w:rsid w:val="00675BE6"/>
    <w:rsid w:val="00676024"/>
    <w:rsid w:val="00676077"/>
    <w:rsid w:val="00676577"/>
    <w:rsid w:val="00676CCE"/>
    <w:rsid w:val="00676FB7"/>
    <w:rsid w:val="00677041"/>
    <w:rsid w:val="006771B8"/>
    <w:rsid w:val="006771F1"/>
    <w:rsid w:val="006773CF"/>
    <w:rsid w:val="006777BC"/>
    <w:rsid w:val="0067796B"/>
    <w:rsid w:val="006779BE"/>
    <w:rsid w:val="00677B4D"/>
    <w:rsid w:val="00677F32"/>
    <w:rsid w:val="00680066"/>
    <w:rsid w:val="0068033B"/>
    <w:rsid w:val="0068061A"/>
    <w:rsid w:val="00680976"/>
    <w:rsid w:val="00680AC8"/>
    <w:rsid w:val="00680C0E"/>
    <w:rsid w:val="00680DBD"/>
    <w:rsid w:val="00680DD2"/>
    <w:rsid w:val="00680E5E"/>
    <w:rsid w:val="00681204"/>
    <w:rsid w:val="00681352"/>
    <w:rsid w:val="0068182F"/>
    <w:rsid w:val="0068185B"/>
    <w:rsid w:val="0068185F"/>
    <w:rsid w:val="00681968"/>
    <w:rsid w:val="00681992"/>
    <w:rsid w:val="00681AEF"/>
    <w:rsid w:val="00682694"/>
    <w:rsid w:val="00682879"/>
    <w:rsid w:val="00682A27"/>
    <w:rsid w:val="00682A5E"/>
    <w:rsid w:val="00683484"/>
    <w:rsid w:val="006836BD"/>
    <w:rsid w:val="006836C8"/>
    <w:rsid w:val="00683719"/>
    <w:rsid w:val="00683766"/>
    <w:rsid w:val="00683BA2"/>
    <w:rsid w:val="00683F87"/>
    <w:rsid w:val="006843E8"/>
    <w:rsid w:val="00684791"/>
    <w:rsid w:val="00684F12"/>
    <w:rsid w:val="00685C56"/>
    <w:rsid w:val="00685D68"/>
    <w:rsid w:val="00685DAA"/>
    <w:rsid w:val="00686642"/>
    <w:rsid w:val="00686920"/>
    <w:rsid w:val="00686A67"/>
    <w:rsid w:val="00686A88"/>
    <w:rsid w:val="00686AC5"/>
    <w:rsid w:val="00686F06"/>
    <w:rsid w:val="0068739C"/>
    <w:rsid w:val="006873EB"/>
    <w:rsid w:val="00687777"/>
    <w:rsid w:val="00687C56"/>
    <w:rsid w:val="0069002A"/>
    <w:rsid w:val="00690544"/>
    <w:rsid w:val="00690906"/>
    <w:rsid w:val="00690C49"/>
    <w:rsid w:val="00690F26"/>
    <w:rsid w:val="00690F77"/>
    <w:rsid w:val="0069103C"/>
    <w:rsid w:val="0069140D"/>
    <w:rsid w:val="006914FF"/>
    <w:rsid w:val="0069157D"/>
    <w:rsid w:val="006916F5"/>
    <w:rsid w:val="00691E99"/>
    <w:rsid w:val="00691EFC"/>
    <w:rsid w:val="00692350"/>
    <w:rsid w:val="00692578"/>
    <w:rsid w:val="00692DF8"/>
    <w:rsid w:val="00692F5E"/>
    <w:rsid w:val="00693073"/>
    <w:rsid w:val="0069309C"/>
    <w:rsid w:val="006930BB"/>
    <w:rsid w:val="006932D8"/>
    <w:rsid w:val="00693639"/>
    <w:rsid w:val="0069372E"/>
    <w:rsid w:val="0069405E"/>
    <w:rsid w:val="00694233"/>
    <w:rsid w:val="006942FD"/>
    <w:rsid w:val="0069433F"/>
    <w:rsid w:val="00694415"/>
    <w:rsid w:val="006946D9"/>
    <w:rsid w:val="00694778"/>
    <w:rsid w:val="006947C8"/>
    <w:rsid w:val="00694BF9"/>
    <w:rsid w:val="00694E45"/>
    <w:rsid w:val="00694EBC"/>
    <w:rsid w:val="00694FD0"/>
    <w:rsid w:val="00695229"/>
    <w:rsid w:val="00695B53"/>
    <w:rsid w:val="006960A2"/>
    <w:rsid w:val="00696140"/>
    <w:rsid w:val="006961A9"/>
    <w:rsid w:val="00696982"/>
    <w:rsid w:val="00696CE2"/>
    <w:rsid w:val="00696FF3"/>
    <w:rsid w:val="006970EF"/>
    <w:rsid w:val="0069710A"/>
    <w:rsid w:val="006972B5"/>
    <w:rsid w:val="006974F6"/>
    <w:rsid w:val="006975D0"/>
    <w:rsid w:val="0069761A"/>
    <w:rsid w:val="00697C1A"/>
    <w:rsid w:val="00697C72"/>
    <w:rsid w:val="00697D32"/>
    <w:rsid w:val="00697EC2"/>
    <w:rsid w:val="00697FF4"/>
    <w:rsid w:val="006A06B8"/>
    <w:rsid w:val="006A0730"/>
    <w:rsid w:val="006A0775"/>
    <w:rsid w:val="006A080E"/>
    <w:rsid w:val="006A09E6"/>
    <w:rsid w:val="006A0A7C"/>
    <w:rsid w:val="006A0A9A"/>
    <w:rsid w:val="006A15CA"/>
    <w:rsid w:val="006A1633"/>
    <w:rsid w:val="006A1684"/>
    <w:rsid w:val="006A1B3B"/>
    <w:rsid w:val="006A226C"/>
    <w:rsid w:val="006A236A"/>
    <w:rsid w:val="006A25EC"/>
    <w:rsid w:val="006A2619"/>
    <w:rsid w:val="006A2A83"/>
    <w:rsid w:val="006A2AEF"/>
    <w:rsid w:val="006A2EA7"/>
    <w:rsid w:val="006A2EC2"/>
    <w:rsid w:val="006A3514"/>
    <w:rsid w:val="006A3932"/>
    <w:rsid w:val="006A3C72"/>
    <w:rsid w:val="006A3E1C"/>
    <w:rsid w:val="006A4998"/>
    <w:rsid w:val="006A50F9"/>
    <w:rsid w:val="006A5177"/>
    <w:rsid w:val="006A5345"/>
    <w:rsid w:val="006A59A5"/>
    <w:rsid w:val="006A5C79"/>
    <w:rsid w:val="006A5EF7"/>
    <w:rsid w:val="006A5FAB"/>
    <w:rsid w:val="006A6241"/>
    <w:rsid w:val="006A64A0"/>
    <w:rsid w:val="006A6A51"/>
    <w:rsid w:val="006A75CE"/>
    <w:rsid w:val="006A761F"/>
    <w:rsid w:val="006A7816"/>
    <w:rsid w:val="006A7A7C"/>
    <w:rsid w:val="006B02E4"/>
    <w:rsid w:val="006B05AA"/>
    <w:rsid w:val="006B0AAC"/>
    <w:rsid w:val="006B0C63"/>
    <w:rsid w:val="006B0C6F"/>
    <w:rsid w:val="006B0CB2"/>
    <w:rsid w:val="006B0F39"/>
    <w:rsid w:val="006B11E7"/>
    <w:rsid w:val="006B1A50"/>
    <w:rsid w:val="006B1B4D"/>
    <w:rsid w:val="006B23AD"/>
    <w:rsid w:val="006B3374"/>
    <w:rsid w:val="006B3474"/>
    <w:rsid w:val="006B3AC6"/>
    <w:rsid w:val="006B3DC3"/>
    <w:rsid w:val="006B4119"/>
    <w:rsid w:val="006B41AC"/>
    <w:rsid w:val="006B4324"/>
    <w:rsid w:val="006B43B6"/>
    <w:rsid w:val="006B4D77"/>
    <w:rsid w:val="006B4F74"/>
    <w:rsid w:val="006B52B8"/>
    <w:rsid w:val="006B57A6"/>
    <w:rsid w:val="006B5E95"/>
    <w:rsid w:val="006B5EFD"/>
    <w:rsid w:val="006B60E9"/>
    <w:rsid w:val="006B63C8"/>
    <w:rsid w:val="006B63D9"/>
    <w:rsid w:val="006B6D6C"/>
    <w:rsid w:val="006B70D9"/>
    <w:rsid w:val="006B7165"/>
    <w:rsid w:val="006B719B"/>
    <w:rsid w:val="006B724C"/>
    <w:rsid w:val="006B74DD"/>
    <w:rsid w:val="006B7EEE"/>
    <w:rsid w:val="006C02F1"/>
    <w:rsid w:val="006C06D5"/>
    <w:rsid w:val="006C08E3"/>
    <w:rsid w:val="006C0E27"/>
    <w:rsid w:val="006C1396"/>
    <w:rsid w:val="006C1706"/>
    <w:rsid w:val="006C175B"/>
    <w:rsid w:val="006C1862"/>
    <w:rsid w:val="006C18E1"/>
    <w:rsid w:val="006C18EF"/>
    <w:rsid w:val="006C205B"/>
    <w:rsid w:val="006C23E0"/>
    <w:rsid w:val="006C2649"/>
    <w:rsid w:val="006C2D5C"/>
    <w:rsid w:val="006C33DC"/>
    <w:rsid w:val="006C359A"/>
    <w:rsid w:val="006C3746"/>
    <w:rsid w:val="006C398F"/>
    <w:rsid w:val="006C39C8"/>
    <w:rsid w:val="006C3C29"/>
    <w:rsid w:val="006C3CB1"/>
    <w:rsid w:val="006C3F11"/>
    <w:rsid w:val="006C3F8D"/>
    <w:rsid w:val="006C4115"/>
    <w:rsid w:val="006C422A"/>
    <w:rsid w:val="006C4454"/>
    <w:rsid w:val="006C47FA"/>
    <w:rsid w:val="006C4BE4"/>
    <w:rsid w:val="006C4C2A"/>
    <w:rsid w:val="006C531E"/>
    <w:rsid w:val="006C59C0"/>
    <w:rsid w:val="006C5AFC"/>
    <w:rsid w:val="006C6133"/>
    <w:rsid w:val="006C65CB"/>
    <w:rsid w:val="006C6707"/>
    <w:rsid w:val="006C67FB"/>
    <w:rsid w:val="006C6E8F"/>
    <w:rsid w:val="006C7627"/>
    <w:rsid w:val="006C7A7B"/>
    <w:rsid w:val="006C7CED"/>
    <w:rsid w:val="006C7DD0"/>
    <w:rsid w:val="006D010C"/>
    <w:rsid w:val="006D0B12"/>
    <w:rsid w:val="006D0BEA"/>
    <w:rsid w:val="006D0DFF"/>
    <w:rsid w:val="006D0FE1"/>
    <w:rsid w:val="006D0FF3"/>
    <w:rsid w:val="006D1275"/>
    <w:rsid w:val="006D17ED"/>
    <w:rsid w:val="006D1ABF"/>
    <w:rsid w:val="006D1EED"/>
    <w:rsid w:val="006D1F25"/>
    <w:rsid w:val="006D243D"/>
    <w:rsid w:val="006D2F02"/>
    <w:rsid w:val="006D2F8C"/>
    <w:rsid w:val="006D31CA"/>
    <w:rsid w:val="006D3341"/>
    <w:rsid w:val="006D35DB"/>
    <w:rsid w:val="006D36D8"/>
    <w:rsid w:val="006D3C88"/>
    <w:rsid w:val="006D426A"/>
    <w:rsid w:val="006D48B0"/>
    <w:rsid w:val="006D57DF"/>
    <w:rsid w:val="006D5899"/>
    <w:rsid w:val="006D59D4"/>
    <w:rsid w:val="006D5D8F"/>
    <w:rsid w:val="006D5E28"/>
    <w:rsid w:val="006D6001"/>
    <w:rsid w:val="006D65A7"/>
    <w:rsid w:val="006D67DB"/>
    <w:rsid w:val="006D6C5D"/>
    <w:rsid w:val="006D6F83"/>
    <w:rsid w:val="006D7255"/>
    <w:rsid w:val="006D744A"/>
    <w:rsid w:val="006D777D"/>
    <w:rsid w:val="006D7972"/>
    <w:rsid w:val="006E02AA"/>
    <w:rsid w:val="006E0F5C"/>
    <w:rsid w:val="006E10B4"/>
    <w:rsid w:val="006E1B07"/>
    <w:rsid w:val="006E233F"/>
    <w:rsid w:val="006E2503"/>
    <w:rsid w:val="006E31DA"/>
    <w:rsid w:val="006E320D"/>
    <w:rsid w:val="006E3336"/>
    <w:rsid w:val="006E3555"/>
    <w:rsid w:val="006E3698"/>
    <w:rsid w:val="006E396C"/>
    <w:rsid w:val="006E3BA0"/>
    <w:rsid w:val="006E3CE1"/>
    <w:rsid w:val="006E3E5A"/>
    <w:rsid w:val="006E3F8C"/>
    <w:rsid w:val="006E49B0"/>
    <w:rsid w:val="006E4E9C"/>
    <w:rsid w:val="006E514F"/>
    <w:rsid w:val="006E5305"/>
    <w:rsid w:val="006E5824"/>
    <w:rsid w:val="006E5A77"/>
    <w:rsid w:val="006E6468"/>
    <w:rsid w:val="006E65AA"/>
    <w:rsid w:val="006E6817"/>
    <w:rsid w:val="006E682E"/>
    <w:rsid w:val="006E68BB"/>
    <w:rsid w:val="006E68E7"/>
    <w:rsid w:val="006E6D08"/>
    <w:rsid w:val="006E7094"/>
    <w:rsid w:val="006E7209"/>
    <w:rsid w:val="006E737D"/>
    <w:rsid w:val="006E79E6"/>
    <w:rsid w:val="006E7AC1"/>
    <w:rsid w:val="006E7B03"/>
    <w:rsid w:val="006E7C2B"/>
    <w:rsid w:val="006E7DFA"/>
    <w:rsid w:val="006F02F8"/>
    <w:rsid w:val="006F0395"/>
    <w:rsid w:val="006F03A4"/>
    <w:rsid w:val="006F0508"/>
    <w:rsid w:val="006F067D"/>
    <w:rsid w:val="006F0800"/>
    <w:rsid w:val="006F0F4E"/>
    <w:rsid w:val="006F12A4"/>
    <w:rsid w:val="006F14D4"/>
    <w:rsid w:val="006F16C8"/>
    <w:rsid w:val="006F1B6D"/>
    <w:rsid w:val="006F1C80"/>
    <w:rsid w:val="006F2074"/>
    <w:rsid w:val="006F2130"/>
    <w:rsid w:val="006F242B"/>
    <w:rsid w:val="006F249A"/>
    <w:rsid w:val="006F2C54"/>
    <w:rsid w:val="006F2F49"/>
    <w:rsid w:val="006F30D1"/>
    <w:rsid w:val="006F30E7"/>
    <w:rsid w:val="006F3291"/>
    <w:rsid w:val="006F32B1"/>
    <w:rsid w:val="006F332A"/>
    <w:rsid w:val="006F38C2"/>
    <w:rsid w:val="006F4142"/>
    <w:rsid w:val="006F4691"/>
    <w:rsid w:val="006F4A10"/>
    <w:rsid w:val="006F4C04"/>
    <w:rsid w:val="006F4CD1"/>
    <w:rsid w:val="006F4CF8"/>
    <w:rsid w:val="006F5630"/>
    <w:rsid w:val="006F5827"/>
    <w:rsid w:val="006F5EFC"/>
    <w:rsid w:val="006F5FAE"/>
    <w:rsid w:val="006F5FFF"/>
    <w:rsid w:val="006F60C4"/>
    <w:rsid w:val="006F62B4"/>
    <w:rsid w:val="006F742A"/>
    <w:rsid w:val="006F7529"/>
    <w:rsid w:val="006F7AA4"/>
    <w:rsid w:val="007000DB"/>
    <w:rsid w:val="00700178"/>
    <w:rsid w:val="00700546"/>
    <w:rsid w:val="0070068C"/>
    <w:rsid w:val="007009B2"/>
    <w:rsid w:val="00700E38"/>
    <w:rsid w:val="00700FDC"/>
    <w:rsid w:val="0070178B"/>
    <w:rsid w:val="00701DAE"/>
    <w:rsid w:val="00701DCC"/>
    <w:rsid w:val="00702087"/>
    <w:rsid w:val="007020FB"/>
    <w:rsid w:val="00702150"/>
    <w:rsid w:val="0070250E"/>
    <w:rsid w:val="0070297C"/>
    <w:rsid w:val="00702AAB"/>
    <w:rsid w:val="00702BEC"/>
    <w:rsid w:val="00702C00"/>
    <w:rsid w:val="00702EB7"/>
    <w:rsid w:val="007031C3"/>
    <w:rsid w:val="007034D0"/>
    <w:rsid w:val="00703530"/>
    <w:rsid w:val="00703676"/>
    <w:rsid w:val="007037AF"/>
    <w:rsid w:val="00703CF8"/>
    <w:rsid w:val="00703DB7"/>
    <w:rsid w:val="00704062"/>
    <w:rsid w:val="0070417C"/>
    <w:rsid w:val="007041A9"/>
    <w:rsid w:val="0070472E"/>
    <w:rsid w:val="0070475D"/>
    <w:rsid w:val="00704FEC"/>
    <w:rsid w:val="00705B65"/>
    <w:rsid w:val="00705C3C"/>
    <w:rsid w:val="00705C7D"/>
    <w:rsid w:val="00705D06"/>
    <w:rsid w:val="00706DA6"/>
    <w:rsid w:val="007073C5"/>
    <w:rsid w:val="00707891"/>
    <w:rsid w:val="00707D13"/>
    <w:rsid w:val="00707D54"/>
    <w:rsid w:val="00710453"/>
    <w:rsid w:val="007105B9"/>
    <w:rsid w:val="0071073F"/>
    <w:rsid w:val="00710810"/>
    <w:rsid w:val="007109C7"/>
    <w:rsid w:val="00710C19"/>
    <w:rsid w:val="00710C5C"/>
    <w:rsid w:val="00710CA6"/>
    <w:rsid w:val="007115F3"/>
    <w:rsid w:val="00711774"/>
    <w:rsid w:val="007117B9"/>
    <w:rsid w:val="007122A6"/>
    <w:rsid w:val="00712759"/>
    <w:rsid w:val="007129B0"/>
    <w:rsid w:val="00712EC2"/>
    <w:rsid w:val="00713496"/>
    <w:rsid w:val="00713864"/>
    <w:rsid w:val="0071397F"/>
    <w:rsid w:val="00713CB6"/>
    <w:rsid w:val="00713DA1"/>
    <w:rsid w:val="00714766"/>
    <w:rsid w:val="00714935"/>
    <w:rsid w:val="007153C3"/>
    <w:rsid w:val="00715BE4"/>
    <w:rsid w:val="007161D1"/>
    <w:rsid w:val="0071632B"/>
    <w:rsid w:val="007165E2"/>
    <w:rsid w:val="00716E2E"/>
    <w:rsid w:val="0071718F"/>
    <w:rsid w:val="007177BC"/>
    <w:rsid w:val="00717D79"/>
    <w:rsid w:val="0072040B"/>
    <w:rsid w:val="007208EE"/>
    <w:rsid w:val="00720B82"/>
    <w:rsid w:val="00720B8B"/>
    <w:rsid w:val="00720E7F"/>
    <w:rsid w:val="0072111C"/>
    <w:rsid w:val="00721986"/>
    <w:rsid w:val="00721B1A"/>
    <w:rsid w:val="00722119"/>
    <w:rsid w:val="00722257"/>
    <w:rsid w:val="00722295"/>
    <w:rsid w:val="0072242A"/>
    <w:rsid w:val="00722475"/>
    <w:rsid w:val="00722496"/>
    <w:rsid w:val="00722522"/>
    <w:rsid w:val="00722D75"/>
    <w:rsid w:val="00722D87"/>
    <w:rsid w:val="00722F2E"/>
    <w:rsid w:val="00723036"/>
    <w:rsid w:val="00723420"/>
    <w:rsid w:val="007238ED"/>
    <w:rsid w:val="00723F67"/>
    <w:rsid w:val="007240CF"/>
    <w:rsid w:val="007241B3"/>
    <w:rsid w:val="0072443D"/>
    <w:rsid w:val="0072471B"/>
    <w:rsid w:val="00724A4F"/>
    <w:rsid w:val="00724E8B"/>
    <w:rsid w:val="00724F45"/>
    <w:rsid w:val="0072586B"/>
    <w:rsid w:val="0072588C"/>
    <w:rsid w:val="00725B3B"/>
    <w:rsid w:val="00725F71"/>
    <w:rsid w:val="0072631E"/>
    <w:rsid w:val="007264F0"/>
    <w:rsid w:val="00726879"/>
    <w:rsid w:val="00726969"/>
    <w:rsid w:val="00726CCA"/>
    <w:rsid w:val="0072708D"/>
    <w:rsid w:val="007273A3"/>
    <w:rsid w:val="0072784C"/>
    <w:rsid w:val="00727D03"/>
    <w:rsid w:val="00727DAF"/>
    <w:rsid w:val="0073032B"/>
    <w:rsid w:val="00730361"/>
    <w:rsid w:val="007305E6"/>
    <w:rsid w:val="007306BA"/>
    <w:rsid w:val="0073075E"/>
    <w:rsid w:val="007307DD"/>
    <w:rsid w:val="00730814"/>
    <w:rsid w:val="00730A6D"/>
    <w:rsid w:val="00730DB6"/>
    <w:rsid w:val="007314FE"/>
    <w:rsid w:val="00731771"/>
    <w:rsid w:val="0073190D"/>
    <w:rsid w:val="00731FDD"/>
    <w:rsid w:val="007326F3"/>
    <w:rsid w:val="007328B5"/>
    <w:rsid w:val="0073306C"/>
    <w:rsid w:val="007330FB"/>
    <w:rsid w:val="0073311F"/>
    <w:rsid w:val="00733636"/>
    <w:rsid w:val="00733822"/>
    <w:rsid w:val="00733C20"/>
    <w:rsid w:val="00734093"/>
    <w:rsid w:val="00734151"/>
    <w:rsid w:val="007341E5"/>
    <w:rsid w:val="007347DF"/>
    <w:rsid w:val="0073487C"/>
    <w:rsid w:val="00734888"/>
    <w:rsid w:val="00734E98"/>
    <w:rsid w:val="007350BF"/>
    <w:rsid w:val="007352C3"/>
    <w:rsid w:val="0073547A"/>
    <w:rsid w:val="007355BD"/>
    <w:rsid w:val="00735C23"/>
    <w:rsid w:val="0073634E"/>
    <w:rsid w:val="0073637E"/>
    <w:rsid w:val="00736AF1"/>
    <w:rsid w:val="00736C5E"/>
    <w:rsid w:val="0073782F"/>
    <w:rsid w:val="00737BB5"/>
    <w:rsid w:val="00737D7F"/>
    <w:rsid w:val="00737ED4"/>
    <w:rsid w:val="00740184"/>
    <w:rsid w:val="0074031A"/>
    <w:rsid w:val="00740AA3"/>
    <w:rsid w:val="00740E87"/>
    <w:rsid w:val="00740EEE"/>
    <w:rsid w:val="00740F0F"/>
    <w:rsid w:val="00740FCC"/>
    <w:rsid w:val="007411A7"/>
    <w:rsid w:val="007411B8"/>
    <w:rsid w:val="007415CF"/>
    <w:rsid w:val="007415E5"/>
    <w:rsid w:val="00741801"/>
    <w:rsid w:val="007418D4"/>
    <w:rsid w:val="00741A91"/>
    <w:rsid w:val="00741FC3"/>
    <w:rsid w:val="007421A7"/>
    <w:rsid w:val="00742272"/>
    <w:rsid w:val="007422FE"/>
    <w:rsid w:val="00742748"/>
    <w:rsid w:val="00742775"/>
    <w:rsid w:val="00742E97"/>
    <w:rsid w:val="00743752"/>
    <w:rsid w:val="00743765"/>
    <w:rsid w:val="00743899"/>
    <w:rsid w:val="00743C15"/>
    <w:rsid w:val="00743D41"/>
    <w:rsid w:val="00744094"/>
    <w:rsid w:val="007444E7"/>
    <w:rsid w:val="007445CD"/>
    <w:rsid w:val="0074464B"/>
    <w:rsid w:val="00744B9A"/>
    <w:rsid w:val="00744BA9"/>
    <w:rsid w:val="00744D99"/>
    <w:rsid w:val="007457E2"/>
    <w:rsid w:val="0074594D"/>
    <w:rsid w:val="00745A34"/>
    <w:rsid w:val="00745C5C"/>
    <w:rsid w:val="00745EC3"/>
    <w:rsid w:val="00746019"/>
    <w:rsid w:val="00746171"/>
    <w:rsid w:val="00746362"/>
    <w:rsid w:val="00746400"/>
    <w:rsid w:val="00746544"/>
    <w:rsid w:val="00747E51"/>
    <w:rsid w:val="00750116"/>
    <w:rsid w:val="007507C5"/>
    <w:rsid w:val="00750821"/>
    <w:rsid w:val="007509D4"/>
    <w:rsid w:val="00750B20"/>
    <w:rsid w:val="00750BAD"/>
    <w:rsid w:val="00751211"/>
    <w:rsid w:val="00751720"/>
    <w:rsid w:val="00751886"/>
    <w:rsid w:val="00751DA4"/>
    <w:rsid w:val="00752155"/>
    <w:rsid w:val="00752FA5"/>
    <w:rsid w:val="0075365A"/>
    <w:rsid w:val="0075389F"/>
    <w:rsid w:val="007539B8"/>
    <w:rsid w:val="00753A48"/>
    <w:rsid w:val="00753D2C"/>
    <w:rsid w:val="00753FF1"/>
    <w:rsid w:val="0075405C"/>
    <w:rsid w:val="007540F5"/>
    <w:rsid w:val="007542E2"/>
    <w:rsid w:val="00754513"/>
    <w:rsid w:val="0075456A"/>
    <w:rsid w:val="00754AB9"/>
    <w:rsid w:val="00754BAB"/>
    <w:rsid w:val="00754C88"/>
    <w:rsid w:val="0075516A"/>
    <w:rsid w:val="007552D6"/>
    <w:rsid w:val="00755343"/>
    <w:rsid w:val="00755628"/>
    <w:rsid w:val="0075566C"/>
    <w:rsid w:val="00755693"/>
    <w:rsid w:val="00755936"/>
    <w:rsid w:val="007559EB"/>
    <w:rsid w:val="00755BCC"/>
    <w:rsid w:val="007561D6"/>
    <w:rsid w:val="00756207"/>
    <w:rsid w:val="0075678E"/>
    <w:rsid w:val="0075686F"/>
    <w:rsid w:val="00756B92"/>
    <w:rsid w:val="00756C40"/>
    <w:rsid w:val="00757182"/>
    <w:rsid w:val="0075743C"/>
    <w:rsid w:val="00757502"/>
    <w:rsid w:val="00757619"/>
    <w:rsid w:val="00757788"/>
    <w:rsid w:val="0076048B"/>
    <w:rsid w:val="007606BE"/>
    <w:rsid w:val="00760A24"/>
    <w:rsid w:val="00760A7E"/>
    <w:rsid w:val="00760B55"/>
    <w:rsid w:val="00760EAA"/>
    <w:rsid w:val="007615AF"/>
    <w:rsid w:val="007617CA"/>
    <w:rsid w:val="0076197E"/>
    <w:rsid w:val="00761FFA"/>
    <w:rsid w:val="007620C3"/>
    <w:rsid w:val="00762338"/>
    <w:rsid w:val="00762A61"/>
    <w:rsid w:val="00762B74"/>
    <w:rsid w:val="007631DD"/>
    <w:rsid w:val="00763C06"/>
    <w:rsid w:val="00764112"/>
    <w:rsid w:val="0076450F"/>
    <w:rsid w:val="00764572"/>
    <w:rsid w:val="00765EF5"/>
    <w:rsid w:val="0076603C"/>
    <w:rsid w:val="007660A2"/>
    <w:rsid w:val="0076640A"/>
    <w:rsid w:val="0076647D"/>
    <w:rsid w:val="00766B53"/>
    <w:rsid w:val="00766C21"/>
    <w:rsid w:val="00766C87"/>
    <w:rsid w:val="00766FDD"/>
    <w:rsid w:val="00767031"/>
    <w:rsid w:val="007672F2"/>
    <w:rsid w:val="007676DF"/>
    <w:rsid w:val="00767913"/>
    <w:rsid w:val="00767EB9"/>
    <w:rsid w:val="00767F53"/>
    <w:rsid w:val="00767FED"/>
    <w:rsid w:val="007703CB"/>
    <w:rsid w:val="0077091A"/>
    <w:rsid w:val="00770DC0"/>
    <w:rsid w:val="00771475"/>
    <w:rsid w:val="00771602"/>
    <w:rsid w:val="0077168F"/>
    <w:rsid w:val="007716EF"/>
    <w:rsid w:val="00771B90"/>
    <w:rsid w:val="00771F4F"/>
    <w:rsid w:val="00772181"/>
    <w:rsid w:val="00772383"/>
    <w:rsid w:val="00772613"/>
    <w:rsid w:val="00772A78"/>
    <w:rsid w:val="00773085"/>
    <w:rsid w:val="007732B0"/>
    <w:rsid w:val="0077353B"/>
    <w:rsid w:val="00773B14"/>
    <w:rsid w:val="00773DFF"/>
    <w:rsid w:val="00773E78"/>
    <w:rsid w:val="007740BA"/>
    <w:rsid w:val="00774106"/>
    <w:rsid w:val="0077420D"/>
    <w:rsid w:val="0077476C"/>
    <w:rsid w:val="0077485C"/>
    <w:rsid w:val="00774FD0"/>
    <w:rsid w:val="007757A2"/>
    <w:rsid w:val="007757C7"/>
    <w:rsid w:val="00776295"/>
    <w:rsid w:val="00776367"/>
    <w:rsid w:val="00776509"/>
    <w:rsid w:val="00776A3B"/>
    <w:rsid w:val="00776B02"/>
    <w:rsid w:val="00776C0C"/>
    <w:rsid w:val="0077706B"/>
    <w:rsid w:val="00777181"/>
    <w:rsid w:val="00777355"/>
    <w:rsid w:val="007776E5"/>
    <w:rsid w:val="00777A97"/>
    <w:rsid w:val="00777B1F"/>
    <w:rsid w:val="00777B9A"/>
    <w:rsid w:val="00777C0A"/>
    <w:rsid w:val="00780448"/>
    <w:rsid w:val="007806FF"/>
    <w:rsid w:val="00780ABE"/>
    <w:rsid w:val="00780C0D"/>
    <w:rsid w:val="00780C18"/>
    <w:rsid w:val="00780DC8"/>
    <w:rsid w:val="007811D0"/>
    <w:rsid w:val="007815E7"/>
    <w:rsid w:val="00781603"/>
    <w:rsid w:val="00781AD1"/>
    <w:rsid w:val="00781DC6"/>
    <w:rsid w:val="00782062"/>
    <w:rsid w:val="00782301"/>
    <w:rsid w:val="00782347"/>
    <w:rsid w:val="00782D0E"/>
    <w:rsid w:val="00782D23"/>
    <w:rsid w:val="00783ACD"/>
    <w:rsid w:val="0078410F"/>
    <w:rsid w:val="00784190"/>
    <w:rsid w:val="00784AB9"/>
    <w:rsid w:val="007855B8"/>
    <w:rsid w:val="007855C7"/>
    <w:rsid w:val="00785CCF"/>
    <w:rsid w:val="00785DE7"/>
    <w:rsid w:val="007863EA"/>
    <w:rsid w:val="0078693C"/>
    <w:rsid w:val="00786BC4"/>
    <w:rsid w:val="00786D7A"/>
    <w:rsid w:val="00786E42"/>
    <w:rsid w:val="0078747C"/>
    <w:rsid w:val="007874E3"/>
    <w:rsid w:val="00787CBE"/>
    <w:rsid w:val="007900A1"/>
    <w:rsid w:val="00790500"/>
    <w:rsid w:val="00790645"/>
    <w:rsid w:val="007907C4"/>
    <w:rsid w:val="00790B90"/>
    <w:rsid w:val="00790D07"/>
    <w:rsid w:val="00790F58"/>
    <w:rsid w:val="007913EF"/>
    <w:rsid w:val="00791C8D"/>
    <w:rsid w:val="00791CF2"/>
    <w:rsid w:val="0079217A"/>
    <w:rsid w:val="00792409"/>
    <w:rsid w:val="007932AB"/>
    <w:rsid w:val="007936A5"/>
    <w:rsid w:val="00793B4D"/>
    <w:rsid w:val="00793C44"/>
    <w:rsid w:val="00793D91"/>
    <w:rsid w:val="007942C7"/>
    <w:rsid w:val="007946DA"/>
    <w:rsid w:val="00794FEA"/>
    <w:rsid w:val="0079516E"/>
    <w:rsid w:val="007956BC"/>
    <w:rsid w:val="00795839"/>
    <w:rsid w:val="00795B81"/>
    <w:rsid w:val="00796250"/>
    <w:rsid w:val="0079664E"/>
    <w:rsid w:val="00796A05"/>
    <w:rsid w:val="00797007"/>
    <w:rsid w:val="00797078"/>
    <w:rsid w:val="007970AD"/>
    <w:rsid w:val="007971AE"/>
    <w:rsid w:val="00797217"/>
    <w:rsid w:val="00797327"/>
    <w:rsid w:val="007979F3"/>
    <w:rsid w:val="00797BE4"/>
    <w:rsid w:val="00797FD4"/>
    <w:rsid w:val="007A013A"/>
    <w:rsid w:val="007A0140"/>
    <w:rsid w:val="007A0424"/>
    <w:rsid w:val="007A095D"/>
    <w:rsid w:val="007A0C74"/>
    <w:rsid w:val="007A0D65"/>
    <w:rsid w:val="007A1A0A"/>
    <w:rsid w:val="007A20D6"/>
    <w:rsid w:val="007A20FD"/>
    <w:rsid w:val="007A2111"/>
    <w:rsid w:val="007A21E7"/>
    <w:rsid w:val="007A22D1"/>
    <w:rsid w:val="007A24F3"/>
    <w:rsid w:val="007A2797"/>
    <w:rsid w:val="007A27FD"/>
    <w:rsid w:val="007A280B"/>
    <w:rsid w:val="007A283C"/>
    <w:rsid w:val="007A28A9"/>
    <w:rsid w:val="007A28E7"/>
    <w:rsid w:val="007A2A42"/>
    <w:rsid w:val="007A2B6A"/>
    <w:rsid w:val="007A2C5B"/>
    <w:rsid w:val="007A351E"/>
    <w:rsid w:val="007A37FC"/>
    <w:rsid w:val="007A3C2C"/>
    <w:rsid w:val="007A4339"/>
    <w:rsid w:val="007A44E2"/>
    <w:rsid w:val="007A452F"/>
    <w:rsid w:val="007A5117"/>
    <w:rsid w:val="007A5419"/>
    <w:rsid w:val="007A57FC"/>
    <w:rsid w:val="007A58CE"/>
    <w:rsid w:val="007A597A"/>
    <w:rsid w:val="007A6141"/>
    <w:rsid w:val="007A616E"/>
    <w:rsid w:val="007A6793"/>
    <w:rsid w:val="007A67F2"/>
    <w:rsid w:val="007A6AD9"/>
    <w:rsid w:val="007A6D8E"/>
    <w:rsid w:val="007A6D95"/>
    <w:rsid w:val="007A7819"/>
    <w:rsid w:val="007A7BCB"/>
    <w:rsid w:val="007A7C7F"/>
    <w:rsid w:val="007A7DCA"/>
    <w:rsid w:val="007A7EDB"/>
    <w:rsid w:val="007B095B"/>
    <w:rsid w:val="007B0CDE"/>
    <w:rsid w:val="007B0E2E"/>
    <w:rsid w:val="007B10B7"/>
    <w:rsid w:val="007B140E"/>
    <w:rsid w:val="007B14D4"/>
    <w:rsid w:val="007B1510"/>
    <w:rsid w:val="007B15C2"/>
    <w:rsid w:val="007B1602"/>
    <w:rsid w:val="007B1635"/>
    <w:rsid w:val="007B19F1"/>
    <w:rsid w:val="007B1B5A"/>
    <w:rsid w:val="007B1EFB"/>
    <w:rsid w:val="007B1F70"/>
    <w:rsid w:val="007B1FEF"/>
    <w:rsid w:val="007B30BA"/>
    <w:rsid w:val="007B31F6"/>
    <w:rsid w:val="007B349C"/>
    <w:rsid w:val="007B3805"/>
    <w:rsid w:val="007B3B87"/>
    <w:rsid w:val="007B3E34"/>
    <w:rsid w:val="007B4116"/>
    <w:rsid w:val="007B4531"/>
    <w:rsid w:val="007B4AD6"/>
    <w:rsid w:val="007B4C8E"/>
    <w:rsid w:val="007B4E0A"/>
    <w:rsid w:val="007B4E1A"/>
    <w:rsid w:val="007B583F"/>
    <w:rsid w:val="007B58AA"/>
    <w:rsid w:val="007B5F80"/>
    <w:rsid w:val="007B66EE"/>
    <w:rsid w:val="007B6736"/>
    <w:rsid w:val="007B680A"/>
    <w:rsid w:val="007B6DF6"/>
    <w:rsid w:val="007B6EC2"/>
    <w:rsid w:val="007B6FB6"/>
    <w:rsid w:val="007B71C6"/>
    <w:rsid w:val="007B729C"/>
    <w:rsid w:val="007B733A"/>
    <w:rsid w:val="007B7635"/>
    <w:rsid w:val="007B76A5"/>
    <w:rsid w:val="007B7A2F"/>
    <w:rsid w:val="007B7F80"/>
    <w:rsid w:val="007C0145"/>
    <w:rsid w:val="007C0219"/>
    <w:rsid w:val="007C074A"/>
    <w:rsid w:val="007C0BAC"/>
    <w:rsid w:val="007C0C2C"/>
    <w:rsid w:val="007C0F18"/>
    <w:rsid w:val="007C114B"/>
    <w:rsid w:val="007C1324"/>
    <w:rsid w:val="007C1547"/>
    <w:rsid w:val="007C168F"/>
    <w:rsid w:val="007C1CA0"/>
    <w:rsid w:val="007C21D5"/>
    <w:rsid w:val="007C2455"/>
    <w:rsid w:val="007C28B7"/>
    <w:rsid w:val="007C2A0E"/>
    <w:rsid w:val="007C393C"/>
    <w:rsid w:val="007C3E63"/>
    <w:rsid w:val="007C3F7D"/>
    <w:rsid w:val="007C400D"/>
    <w:rsid w:val="007C4260"/>
    <w:rsid w:val="007C451C"/>
    <w:rsid w:val="007C4565"/>
    <w:rsid w:val="007C4E57"/>
    <w:rsid w:val="007C4F2D"/>
    <w:rsid w:val="007C5A60"/>
    <w:rsid w:val="007C5C5A"/>
    <w:rsid w:val="007C5D8A"/>
    <w:rsid w:val="007C61AD"/>
    <w:rsid w:val="007C656D"/>
    <w:rsid w:val="007C6653"/>
    <w:rsid w:val="007C67C9"/>
    <w:rsid w:val="007C68DF"/>
    <w:rsid w:val="007C6AD2"/>
    <w:rsid w:val="007C6E89"/>
    <w:rsid w:val="007C726A"/>
    <w:rsid w:val="007C7339"/>
    <w:rsid w:val="007C7431"/>
    <w:rsid w:val="007C7439"/>
    <w:rsid w:val="007C7742"/>
    <w:rsid w:val="007C7951"/>
    <w:rsid w:val="007C799E"/>
    <w:rsid w:val="007C79D0"/>
    <w:rsid w:val="007C7DD3"/>
    <w:rsid w:val="007D006C"/>
    <w:rsid w:val="007D0219"/>
    <w:rsid w:val="007D0954"/>
    <w:rsid w:val="007D0A6C"/>
    <w:rsid w:val="007D0C44"/>
    <w:rsid w:val="007D1184"/>
    <w:rsid w:val="007D1778"/>
    <w:rsid w:val="007D1B45"/>
    <w:rsid w:val="007D1C02"/>
    <w:rsid w:val="007D1DFA"/>
    <w:rsid w:val="007D21D9"/>
    <w:rsid w:val="007D2546"/>
    <w:rsid w:val="007D2748"/>
    <w:rsid w:val="007D293B"/>
    <w:rsid w:val="007D2BE4"/>
    <w:rsid w:val="007D2EF6"/>
    <w:rsid w:val="007D2F0F"/>
    <w:rsid w:val="007D3019"/>
    <w:rsid w:val="007D370C"/>
    <w:rsid w:val="007D3725"/>
    <w:rsid w:val="007D3A5B"/>
    <w:rsid w:val="007D4279"/>
    <w:rsid w:val="007D431C"/>
    <w:rsid w:val="007D43E7"/>
    <w:rsid w:val="007D4656"/>
    <w:rsid w:val="007D48E3"/>
    <w:rsid w:val="007D4A9E"/>
    <w:rsid w:val="007D4B6D"/>
    <w:rsid w:val="007D4D59"/>
    <w:rsid w:val="007D4D72"/>
    <w:rsid w:val="007D4D8B"/>
    <w:rsid w:val="007D4E5C"/>
    <w:rsid w:val="007D5227"/>
    <w:rsid w:val="007D5746"/>
    <w:rsid w:val="007D58DA"/>
    <w:rsid w:val="007D5964"/>
    <w:rsid w:val="007D6563"/>
    <w:rsid w:val="007D6E6E"/>
    <w:rsid w:val="007D6ED6"/>
    <w:rsid w:val="007D7198"/>
    <w:rsid w:val="007D7524"/>
    <w:rsid w:val="007D75AD"/>
    <w:rsid w:val="007D784B"/>
    <w:rsid w:val="007D796B"/>
    <w:rsid w:val="007D7CB1"/>
    <w:rsid w:val="007D7CE7"/>
    <w:rsid w:val="007D7E7B"/>
    <w:rsid w:val="007E04D8"/>
    <w:rsid w:val="007E05AC"/>
    <w:rsid w:val="007E0A15"/>
    <w:rsid w:val="007E0B10"/>
    <w:rsid w:val="007E0C6F"/>
    <w:rsid w:val="007E0EE3"/>
    <w:rsid w:val="007E1201"/>
    <w:rsid w:val="007E12B4"/>
    <w:rsid w:val="007E1518"/>
    <w:rsid w:val="007E1C60"/>
    <w:rsid w:val="007E1E0E"/>
    <w:rsid w:val="007E1FC3"/>
    <w:rsid w:val="007E2291"/>
    <w:rsid w:val="007E2330"/>
    <w:rsid w:val="007E2503"/>
    <w:rsid w:val="007E2D01"/>
    <w:rsid w:val="007E2D0E"/>
    <w:rsid w:val="007E2E1F"/>
    <w:rsid w:val="007E2F40"/>
    <w:rsid w:val="007E3A5F"/>
    <w:rsid w:val="007E3B3D"/>
    <w:rsid w:val="007E3DB6"/>
    <w:rsid w:val="007E3EEA"/>
    <w:rsid w:val="007E43EB"/>
    <w:rsid w:val="007E4C1D"/>
    <w:rsid w:val="007E4EFA"/>
    <w:rsid w:val="007E5615"/>
    <w:rsid w:val="007E568B"/>
    <w:rsid w:val="007E56D8"/>
    <w:rsid w:val="007E57CF"/>
    <w:rsid w:val="007E58C6"/>
    <w:rsid w:val="007E5929"/>
    <w:rsid w:val="007E5A5D"/>
    <w:rsid w:val="007E60F6"/>
    <w:rsid w:val="007E6185"/>
    <w:rsid w:val="007E62DD"/>
    <w:rsid w:val="007E66C8"/>
    <w:rsid w:val="007E6801"/>
    <w:rsid w:val="007E6A65"/>
    <w:rsid w:val="007E6F13"/>
    <w:rsid w:val="007E6F3B"/>
    <w:rsid w:val="007E71FC"/>
    <w:rsid w:val="007E7224"/>
    <w:rsid w:val="007E7420"/>
    <w:rsid w:val="007E75D5"/>
    <w:rsid w:val="007E7FC4"/>
    <w:rsid w:val="007F004A"/>
    <w:rsid w:val="007F00E1"/>
    <w:rsid w:val="007F02F5"/>
    <w:rsid w:val="007F0397"/>
    <w:rsid w:val="007F0596"/>
    <w:rsid w:val="007F085F"/>
    <w:rsid w:val="007F094C"/>
    <w:rsid w:val="007F0B31"/>
    <w:rsid w:val="007F1175"/>
    <w:rsid w:val="007F18F3"/>
    <w:rsid w:val="007F1AA6"/>
    <w:rsid w:val="007F1C5C"/>
    <w:rsid w:val="007F1E8E"/>
    <w:rsid w:val="007F1FD1"/>
    <w:rsid w:val="007F217F"/>
    <w:rsid w:val="007F2544"/>
    <w:rsid w:val="007F2B09"/>
    <w:rsid w:val="007F2D9E"/>
    <w:rsid w:val="007F3198"/>
    <w:rsid w:val="007F31E6"/>
    <w:rsid w:val="007F345E"/>
    <w:rsid w:val="007F356E"/>
    <w:rsid w:val="007F35B2"/>
    <w:rsid w:val="007F3848"/>
    <w:rsid w:val="007F3A9C"/>
    <w:rsid w:val="007F3AF0"/>
    <w:rsid w:val="007F4023"/>
    <w:rsid w:val="007F40CD"/>
    <w:rsid w:val="007F43F6"/>
    <w:rsid w:val="007F4414"/>
    <w:rsid w:val="007F46E2"/>
    <w:rsid w:val="007F4737"/>
    <w:rsid w:val="007F4BF9"/>
    <w:rsid w:val="007F4C22"/>
    <w:rsid w:val="007F4C5D"/>
    <w:rsid w:val="007F4EE0"/>
    <w:rsid w:val="007F5186"/>
    <w:rsid w:val="007F5276"/>
    <w:rsid w:val="007F5343"/>
    <w:rsid w:val="007F539D"/>
    <w:rsid w:val="007F542C"/>
    <w:rsid w:val="007F54F8"/>
    <w:rsid w:val="007F594A"/>
    <w:rsid w:val="007F5B00"/>
    <w:rsid w:val="007F628E"/>
    <w:rsid w:val="007F62DD"/>
    <w:rsid w:val="007F6475"/>
    <w:rsid w:val="007F672E"/>
    <w:rsid w:val="007F6776"/>
    <w:rsid w:val="007F6833"/>
    <w:rsid w:val="007F6907"/>
    <w:rsid w:val="007F71AA"/>
    <w:rsid w:val="007F72E5"/>
    <w:rsid w:val="007F7401"/>
    <w:rsid w:val="007F7483"/>
    <w:rsid w:val="007F7798"/>
    <w:rsid w:val="007F7F4F"/>
    <w:rsid w:val="008001B1"/>
    <w:rsid w:val="00800201"/>
    <w:rsid w:val="00800D81"/>
    <w:rsid w:val="00800EA8"/>
    <w:rsid w:val="00801529"/>
    <w:rsid w:val="00801D7F"/>
    <w:rsid w:val="0080212C"/>
    <w:rsid w:val="0080224A"/>
    <w:rsid w:val="0080228E"/>
    <w:rsid w:val="00802730"/>
    <w:rsid w:val="00802AB3"/>
    <w:rsid w:val="00802BF0"/>
    <w:rsid w:val="00803053"/>
    <w:rsid w:val="0080348E"/>
    <w:rsid w:val="008036D7"/>
    <w:rsid w:val="00803CB5"/>
    <w:rsid w:val="00803CE3"/>
    <w:rsid w:val="00803F26"/>
    <w:rsid w:val="008042CD"/>
    <w:rsid w:val="00804771"/>
    <w:rsid w:val="00804BDE"/>
    <w:rsid w:val="008050E8"/>
    <w:rsid w:val="0080549B"/>
    <w:rsid w:val="0080559A"/>
    <w:rsid w:val="00805610"/>
    <w:rsid w:val="0080570D"/>
    <w:rsid w:val="00805BA8"/>
    <w:rsid w:val="00805BD7"/>
    <w:rsid w:val="00805C2D"/>
    <w:rsid w:val="00805D78"/>
    <w:rsid w:val="0080633D"/>
    <w:rsid w:val="00806ADB"/>
    <w:rsid w:val="00806D7C"/>
    <w:rsid w:val="00806F91"/>
    <w:rsid w:val="0080713F"/>
    <w:rsid w:val="008072F8"/>
    <w:rsid w:val="00807371"/>
    <w:rsid w:val="008079CB"/>
    <w:rsid w:val="00807FCF"/>
    <w:rsid w:val="008101E0"/>
    <w:rsid w:val="00810245"/>
    <w:rsid w:val="008104CE"/>
    <w:rsid w:val="008105AE"/>
    <w:rsid w:val="00810674"/>
    <w:rsid w:val="008108D2"/>
    <w:rsid w:val="00810A9A"/>
    <w:rsid w:val="008112B3"/>
    <w:rsid w:val="008113F0"/>
    <w:rsid w:val="0081140D"/>
    <w:rsid w:val="008115BB"/>
    <w:rsid w:val="00811B84"/>
    <w:rsid w:val="00812341"/>
    <w:rsid w:val="0081247A"/>
    <w:rsid w:val="00812AB0"/>
    <w:rsid w:val="00812F10"/>
    <w:rsid w:val="008131A6"/>
    <w:rsid w:val="00813218"/>
    <w:rsid w:val="00813479"/>
    <w:rsid w:val="008135F4"/>
    <w:rsid w:val="00813625"/>
    <w:rsid w:val="00813A68"/>
    <w:rsid w:val="00813AD7"/>
    <w:rsid w:val="00813BA0"/>
    <w:rsid w:val="00813F8E"/>
    <w:rsid w:val="00814198"/>
    <w:rsid w:val="00814320"/>
    <w:rsid w:val="008144DF"/>
    <w:rsid w:val="00814A7A"/>
    <w:rsid w:val="00814C17"/>
    <w:rsid w:val="00814F60"/>
    <w:rsid w:val="00815358"/>
    <w:rsid w:val="00816AC8"/>
    <w:rsid w:val="00816C77"/>
    <w:rsid w:val="00816CEF"/>
    <w:rsid w:val="00816E71"/>
    <w:rsid w:val="0081708A"/>
    <w:rsid w:val="0081713B"/>
    <w:rsid w:val="008171FF"/>
    <w:rsid w:val="00817265"/>
    <w:rsid w:val="008172FD"/>
    <w:rsid w:val="00817313"/>
    <w:rsid w:val="0081757E"/>
    <w:rsid w:val="0081794E"/>
    <w:rsid w:val="00820259"/>
    <w:rsid w:val="008204DC"/>
    <w:rsid w:val="00820973"/>
    <w:rsid w:val="00820C13"/>
    <w:rsid w:val="00820C81"/>
    <w:rsid w:val="00820EDB"/>
    <w:rsid w:val="0082155D"/>
    <w:rsid w:val="008217D5"/>
    <w:rsid w:val="008218FA"/>
    <w:rsid w:val="0082204B"/>
    <w:rsid w:val="0082216D"/>
    <w:rsid w:val="0082250B"/>
    <w:rsid w:val="00822671"/>
    <w:rsid w:val="00822AA2"/>
    <w:rsid w:val="00822D31"/>
    <w:rsid w:val="00822EC3"/>
    <w:rsid w:val="008236BD"/>
    <w:rsid w:val="00823AC9"/>
    <w:rsid w:val="00823D44"/>
    <w:rsid w:val="00823D77"/>
    <w:rsid w:val="00823D7D"/>
    <w:rsid w:val="00824289"/>
    <w:rsid w:val="00824923"/>
    <w:rsid w:val="0082534C"/>
    <w:rsid w:val="008253D7"/>
    <w:rsid w:val="00825875"/>
    <w:rsid w:val="00825902"/>
    <w:rsid w:val="00825F1A"/>
    <w:rsid w:val="00826B60"/>
    <w:rsid w:val="00826DA1"/>
    <w:rsid w:val="0082716C"/>
    <w:rsid w:val="00827717"/>
    <w:rsid w:val="0082781F"/>
    <w:rsid w:val="00827C9F"/>
    <w:rsid w:val="00827DF8"/>
    <w:rsid w:val="00827E3F"/>
    <w:rsid w:val="00827E57"/>
    <w:rsid w:val="00827ECD"/>
    <w:rsid w:val="0083001C"/>
    <w:rsid w:val="00830216"/>
    <w:rsid w:val="008302F7"/>
    <w:rsid w:val="00830417"/>
    <w:rsid w:val="00830620"/>
    <w:rsid w:val="008308E0"/>
    <w:rsid w:val="00830AF5"/>
    <w:rsid w:val="00830DB4"/>
    <w:rsid w:val="0083167D"/>
    <w:rsid w:val="00831BFA"/>
    <w:rsid w:val="00832097"/>
    <w:rsid w:val="008321C3"/>
    <w:rsid w:val="0083266E"/>
    <w:rsid w:val="00832870"/>
    <w:rsid w:val="00832A40"/>
    <w:rsid w:val="00832B4D"/>
    <w:rsid w:val="0083312D"/>
    <w:rsid w:val="008331FC"/>
    <w:rsid w:val="0083346A"/>
    <w:rsid w:val="008334C4"/>
    <w:rsid w:val="008336CB"/>
    <w:rsid w:val="00833BA8"/>
    <w:rsid w:val="00833C23"/>
    <w:rsid w:val="00833C41"/>
    <w:rsid w:val="008340A2"/>
    <w:rsid w:val="0083410C"/>
    <w:rsid w:val="00834589"/>
    <w:rsid w:val="008346BF"/>
    <w:rsid w:val="00834A92"/>
    <w:rsid w:val="00834C21"/>
    <w:rsid w:val="00835189"/>
    <w:rsid w:val="0083531D"/>
    <w:rsid w:val="008357B2"/>
    <w:rsid w:val="008359E7"/>
    <w:rsid w:val="00835B17"/>
    <w:rsid w:val="00835F0A"/>
    <w:rsid w:val="00836971"/>
    <w:rsid w:val="00836BAC"/>
    <w:rsid w:val="00836BD4"/>
    <w:rsid w:val="00836D04"/>
    <w:rsid w:val="00837340"/>
    <w:rsid w:val="00837745"/>
    <w:rsid w:val="00837ECB"/>
    <w:rsid w:val="008400B6"/>
    <w:rsid w:val="008401D7"/>
    <w:rsid w:val="00840558"/>
    <w:rsid w:val="00840611"/>
    <w:rsid w:val="008407F4"/>
    <w:rsid w:val="0084094D"/>
    <w:rsid w:val="00841FC0"/>
    <w:rsid w:val="0084254D"/>
    <w:rsid w:val="00842C18"/>
    <w:rsid w:val="00842CA2"/>
    <w:rsid w:val="00842F37"/>
    <w:rsid w:val="008430CD"/>
    <w:rsid w:val="00843704"/>
    <w:rsid w:val="0084382A"/>
    <w:rsid w:val="00843C00"/>
    <w:rsid w:val="00843DDE"/>
    <w:rsid w:val="008446A1"/>
    <w:rsid w:val="008446B4"/>
    <w:rsid w:val="00844A52"/>
    <w:rsid w:val="00844E47"/>
    <w:rsid w:val="0084537E"/>
    <w:rsid w:val="00845541"/>
    <w:rsid w:val="008456B0"/>
    <w:rsid w:val="008457C7"/>
    <w:rsid w:val="008459C4"/>
    <w:rsid w:val="00845CB2"/>
    <w:rsid w:val="008461BD"/>
    <w:rsid w:val="00846456"/>
    <w:rsid w:val="008465AB"/>
    <w:rsid w:val="008465C7"/>
    <w:rsid w:val="008465C9"/>
    <w:rsid w:val="008467BD"/>
    <w:rsid w:val="008468E1"/>
    <w:rsid w:val="00846E3F"/>
    <w:rsid w:val="008473A0"/>
    <w:rsid w:val="008473EE"/>
    <w:rsid w:val="00847524"/>
    <w:rsid w:val="00847676"/>
    <w:rsid w:val="00847B13"/>
    <w:rsid w:val="00847FEB"/>
    <w:rsid w:val="0085034A"/>
    <w:rsid w:val="008504B0"/>
    <w:rsid w:val="008504DC"/>
    <w:rsid w:val="00850860"/>
    <w:rsid w:val="008508F7"/>
    <w:rsid w:val="00850C39"/>
    <w:rsid w:val="00850E66"/>
    <w:rsid w:val="00850FDA"/>
    <w:rsid w:val="0085156A"/>
    <w:rsid w:val="00851CF9"/>
    <w:rsid w:val="00851E10"/>
    <w:rsid w:val="008520DB"/>
    <w:rsid w:val="00852183"/>
    <w:rsid w:val="0085230B"/>
    <w:rsid w:val="00852349"/>
    <w:rsid w:val="008523B8"/>
    <w:rsid w:val="008525D3"/>
    <w:rsid w:val="00852EAB"/>
    <w:rsid w:val="008530E5"/>
    <w:rsid w:val="008533A2"/>
    <w:rsid w:val="0085363C"/>
    <w:rsid w:val="008538D3"/>
    <w:rsid w:val="00853A58"/>
    <w:rsid w:val="00853F36"/>
    <w:rsid w:val="00853F3C"/>
    <w:rsid w:val="0085432B"/>
    <w:rsid w:val="00854384"/>
    <w:rsid w:val="008543B5"/>
    <w:rsid w:val="008549A6"/>
    <w:rsid w:val="00854B54"/>
    <w:rsid w:val="00854BBC"/>
    <w:rsid w:val="00854D06"/>
    <w:rsid w:val="00854DC3"/>
    <w:rsid w:val="00854E3E"/>
    <w:rsid w:val="00854F86"/>
    <w:rsid w:val="0085563B"/>
    <w:rsid w:val="0085586E"/>
    <w:rsid w:val="00855B2B"/>
    <w:rsid w:val="00855C1A"/>
    <w:rsid w:val="00855F2B"/>
    <w:rsid w:val="008563F4"/>
    <w:rsid w:val="00856541"/>
    <w:rsid w:val="0085701E"/>
    <w:rsid w:val="00857119"/>
    <w:rsid w:val="008573BC"/>
    <w:rsid w:val="0085763D"/>
    <w:rsid w:val="00857644"/>
    <w:rsid w:val="00857A7C"/>
    <w:rsid w:val="00857B9A"/>
    <w:rsid w:val="00857D0F"/>
    <w:rsid w:val="0086036D"/>
    <w:rsid w:val="0086067F"/>
    <w:rsid w:val="00860743"/>
    <w:rsid w:val="00860F1D"/>
    <w:rsid w:val="00861264"/>
    <w:rsid w:val="008613E8"/>
    <w:rsid w:val="00861547"/>
    <w:rsid w:val="00861A59"/>
    <w:rsid w:val="00861EBC"/>
    <w:rsid w:val="00861EDE"/>
    <w:rsid w:val="0086227C"/>
    <w:rsid w:val="00862548"/>
    <w:rsid w:val="0086291F"/>
    <w:rsid w:val="00862C82"/>
    <w:rsid w:val="00862D02"/>
    <w:rsid w:val="00862DB3"/>
    <w:rsid w:val="00863079"/>
    <w:rsid w:val="008635F0"/>
    <w:rsid w:val="00863EFE"/>
    <w:rsid w:val="00864227"/>
    <w:rsid w:val="008647B6"/>
    <w:rsid w:val="00864CE9"/>
    <w:rsid w:val="00864D10"/>
    <w:rsid w:val="00865172"/>
    <w:rsid w:val="00865605"/>
    <w:rsid w:val="0086565B"/>
    <w:rsid w:val="00865758"/>
    <w:rsid w:val="00865A3A"/>
    <w:rsid w:val="00865F5C"/>
    <w:rsid w:val="0086614F"/>
    <w:rsid w:val="00866630"/>
    <w:rsid w:val="0086670F"/>
    <w:rsid w:val="00866BC6"/>
    <w:rsid w:val="00866C1E"/>
    <w:rsid w:val="00866EA4"/>
    <w:rsid w:val="00866F9A"/>
    <w:rsid w:val="0086725D"/>
    <w:rsid w:val="00867CC2"/>
    <w:rsid w:val="00867DD9"/>
    <w:rsid w:val="00867F57"/>
    <w:rsid w:val="00867F6D"/>
    <w:rsid w:val="00867F88"/>
    <w:rsid w:val="00870491"/>
    <w:rsid w:val="008708EF"/>
    <w:rsid w:val="008709BC"/>
    <w:rsid w:val="00871798"/>
    <w:rsid w:val="008718B4"/>
    <w:rsid w:val="00871CDE"/>
    <w:rsid w:val="00871FE0"/>
    <w:rsid w:val="0087218B"/>
    <w:rsid w:val="00872443"/>
    <w:rsid w:val="0087268C"/>
    <w:rsid w:val="00872B3C"/>
    <w:rsid w:val="008734DF"/>
    <w:rsid w:val="008736E5"/>
    <w:rsid w:val="008741D1"/>
    <w:rsid w:val="0087443B"/>
    <w:rsid w:val="00874AD1"/>
    <w:rsid w:val="00874EA8"/>
    <w:rsid w:val="00874FF7"/>
    <w:rsid w:val="00875096"/>
    <w:rsid w:val="008750E5"/>
    <w:rsid w:val="0087535B"/>
    <w:rsid w:val="00875633"/>
    <w:rsid w:val="008758B9"/>
    <w:rsid w:val="00875A27"/>
    <w:rsid w:val="00875BBE"/>
    <w:rsid w:val="00875C0F"/>
    <w:rsid w:val="0087618F"/>
    <w:rsid w:val="008761C4"/>
    <w:rsid w:val="008768B3"/>
    <w:rsid w:val="008768BB"/>
    <w:rsid w:val="008768C6"/>
    <w:rsid w:val="0087694C"/>
    <w:rsid w:val="00876BBE"/>
    <w:rsid w:val="00876CFF"/>
    <w:rsid w:val="00876D44"/>
    <w:rsid w:val="00877564"/>
    <w:rsid w:val="00877878"/>
    <w:rsid w:val="008779C6"/>
    <w:rsid w:val="008803E1"/>
    <w:rsid w:val="00880AB3"/>
    <w:rsid w:val="00881070"/>
    <w:rsid w:val="008810B5"/>
    <w:rsid w:val="008811E2"/>
    <w:rsid w:val="00881664"/>
    <w:rsid w:val="00882CBC"/>
    <w:rsid w:val="00882DBD"/>
    <w:rsid w:val="0088359D"/>
    <w:rsid w:val="008835DC"/>
    <w:rsid w:val="008838BB"/>
    <w:rsid w:val="00883D65"/>
    <w:rsid w:val="00883FD5"/>
    <w:rsid w:val="0088412F"/>
    <w:rsid w:val="00884188"/>
    <w:rsid w:val="008842C7"/>
    <w:rsid w:val="0088462D"/>
    <w:rsid w:val="00884746"/>
    <w:rsid w:val="00884933"/>
    <w:rsid w:val="00884A94"/>
    <w:rsid w:val="00884C08"/>
    <w:rsid w:val="00884C9C"/>
    <w:rsid w:val="008850BA"/>
    <w:rsid w:val="008854F9"/>
    <w:rsid w:val="0088559F"/>
    <w:rsid w:val="008855E0"/>
    <w:rsid w:val="0088565C"/>
    <w:rsid w:val="00885891"/>
    <w:rsid w:val="00885CFC"/>
    <w:rsid w:val="008862F3"/>
    <w:rsid w:val="00886394"/>
    <w:rsid w:val="00886868"/>
    <w:rsid w:val="00886A0B"/>
    <w:rsid w:val="00886A3C"/>
    <w:rsid w:val="00887291"/>
    <w:rsid w:val="0088729F"/>
    <w:rsid w:val="0088736B"/>
    <w:rsid w:val="00887A32"/>
    <w:rsid w:val="00887CDC"/>
    <w:rsid w:val="0089042A"/>
    <w:rsid w:val="008904F4"/>
    <w:rsid w:val="0089059C"/>
    <w:rsid w:val="00890FAC"/>
    <w:rsid w:val="008911F7"/>
    <w:rsid w:val="008912E4"/>
    <w:rsid w:val="00891597"/>
    <w:rsid w:val="00891A90"/>
    <w:rsid w:val="00891EBC"/>
    <w:rsid w:val="0089211C"/>
    <w:rsid w:val="0089223B"/>
    <w:rsid w:val="0089271C"/>
    <w:rsid w:val="008927AE"/>
    <w:rsid w:val="008927FE"/>
    <w:rsid w:val="00892B65"/>
    <w:rsid w:val="00892F37"/>
    <w:rsid w:val="00893066"/>
    <w:rsid w:val="00893794"/>
    <w:rsid w:val="00893A62"/>
    <w:rsid w:val="00893F0B"/>
    <w:rsid w:val="00894131"/>
    <w:rsid w:val="008943BB"/>
    <w:rsid w:val="008951EF"/>
    <w:rsid w:val="00895298"/>
    <w:rsid w:val="00895365"/>
    <w:rsid w:val="00895674"/>
    <w:rsid w:val="0089615F"/>
    <w:rsid w:val="0089649E"/>
    <w:rsid w:val="0089658F"/>
    <w:rsid w:val="00896C46"/>
    <w:rsid w:val="00896DA0"/>
    <w:rsid w:val="008971BE"/>
    <w:rsid w:val="00897456"/>
    <w:rsid w:val="0089767A"/>
    <w:rsid w:val="008976EA"/>
    <w:rsid w:val="00897D31"/>
    <w:rsid w:val="00897F85"/>
    <w:rsid w:val="008A0426"/>
    <w:rsid w:val="008A0563"/>
    <w:rsid w:val="008A0597"/>
    <w:rsid w:val="008A0DA0"/>
    <w:rsid w:val="008A17E7"/>
    <w:rsid w:val="008A190B"/>
    <w:rsid w:val="008A1CF9"/>
    <w:rsid w:val="008A2514"/>
    <w:rsid w:val="008A265E"/>
    <w:rsid w:val="008A279F"/>
    <w:rsid w:val="008A2B9D"/>
    <w:rsid w:val="008A2EBA"/>
    <w:rsid w:val="008A3184"/>
    <w:rsid w:val="008A3E93"/>
    <w:rsid w:val="008A3F8C"/>
    <w:rsid w:val="008A3FEE"/>
    <w:rsid w:val="008A42EB"/>
    <w:rsid w:val="008A5755"/>
    <w:rsid w:val="008A5ABC"/>
    <w:rsid w:val="008A6505"/>
    <w:rsid w:val="008A6632"/>
    <w:rsid w:val="008A674A"/>
    <w:rsid w:val="008A6FDA"/>
    <w:rsid w:val="008A7B57"/>
    <w:rsid w:val="008A7F21"/>
    <w:rsid w:val="008A7F61"/>
    <w:rsid w:val="008B00EC"/>
    <w:rsid w:val="008B0326"/>
    <w:rsid w:val="008B0517"/>
    <w:rsid w:val="008B0EEC"/>
    <w:rsid w:val="008B163D"/>
    <w:rsid w:val="008B1E55"/>
    <w:rsid w:val="008B24E6"/>
    <w:rsid w:val="008B2631"/>
    <w:rsid w:val="008B2733"/>
    <w:rsid w:val="008B2E26"/>
    <w:rsid w:val="008B321F"/>
    <w:rsid w:val="008B3257"/>
    <w:rsid w:val="008B32A6"/>
    <w:rsid w:val="008B331B"/>
    <w:rsid w:val="008B3B85"/>
    <w:rsid w:val="008B3C2C"/>
    <w:rsid w:val="008B3EB9"/>
    <w:rsid w:val="008B45C7"/>
    <w:rsid w:val="008B558D"/>
    <w:rsid w:val="008B5630"/>
    <w:rsid w:val="008B5781"/>
    <w:rsid w:val="008B5946"/>
    <w:rsid w:val="008B5BCF"/>
    <w:rsid w:val="008B5DD4"/>
    <w:rsid w:val="008B5E48"/>
    <w:rsid w:val="008B5F1E"/>
    <w:rsid w:val="008B5F40"/>
    <w:rsid w:val="008B64E5"/>
    <w:rsid w:val="008B67B4"/>
    <w:rsid w:val="008B6909"/>
    <w:rsid w:val="008B6E02"/>
    <w:rsid w:val="008B6E9A"/>
    <w:rsid w:val="008B6F7E"/>
    <w:rsid w:val="008B71C7"/>
    <w:rsid w:val="008B7A57"/>
    <w:rsid w:val="008C03A5"/>
    <w:rsid w:val="008C0688"/>
    <w:rsid w:val="008C0B17"/>
    <w:rsid w:val="008C0B9F"/>
    <w:rsid w:val="008C0D16"/>
    <w:rsid w:val="008C13A9"/>
    <w:rsid w:val="008C2349"/>
    <w:rsid w:val="008C2383"/>
    <w:rsid w:val="008C27EF"/>
    <w:rsid w:val="008C2949"/>
    <w:rsid w:val="008C2A0F"/>
    <w:rsid w:val="008C2A94"/>
    <w:rsid w:val="008C2C94"/>
    <w:rsid w:val="008C2E85"/>
    <w:rsid w:val="008C2EFA"/>
    <w:rsid w:val="008C3AB0"/>
    <w:rsid w:val="008C3B3F"/>
    <w:rsid w:val="008C4096"/>
    <w:rsid w:val="008C4A24"/>
    <w:rsid w:val="008C4A37"/>
    <w:rsid w:val="008C4A59"/>
    <w:rsid w:val="008C4AA9"/>
    <w:rsid w:val="008C4C2A"/>
    <w:rsid w:val="008C4F28"/>
    <w:rsid w:val="008C5607"/>
    <w:rsid w:val="008C5F17"/>
    <w:rsid w:val="008C6A41"/>
    <w:rsid w:val="008C7154"/>
    <w:rsid w:val="008C72CD"/>
    <w:rsid w:val="008C7489"/>
    <w:rsid w:val="008C792B"/>
    <w:rsid w:val="008C7A64"/>
    <w:rsid w:val="008C7D31"/>
    <w:rsid w:val="008C7F04"/>
    <w:rsid w:val="008C7F65"/>
    <w:rsid w:val="008D00E5"/>
    <w:rsid w:val="008D01A1"/>
    <w:rsid w:val="008D026C"/>
    <w:rsid w:val="008D02AF"/>
    <w:rsid w:val="008D039D"/>
    <w:rsid w:val="008D065C"/>
    <w:rsid w:val="008D06D4"/>
    <w:rsid w:val="008D1458"/>
    <w:rsid w:val="008D165F"/>
    <w:rsid w:val="008D19F5"/>
    <w:rsid w:val="008D19FE"/>
    <w:rsid w:val="008D1D8D"/>
    <w:rsid w:val="008D1E87"/>
    <w:rsid w:val="008D217D"/>
    <w:rsid w:val="008D2211"/>
    <w:rsid w:val="008D2855"/>
    <w:rsid w:val="008D2B1D"/>
    <w:rsid w:val="008D2C5A"/>
    <w:rsid w:val="008D2E2A"/>
    <w:rsid w:val="008D32A3"/>
    <w:rsid w:val="008D4474"/>
    <w:rsid w:val="008D44D2"/>
    <w:rsid w:val="008D452E"/>
    <w:rsid w:val="008D4595"/>
    <w:rsid w:val="008D46BA"/>
    <w:rsid w:val="008D46EF"/>
    <w:rsid w:val="008D4AE5"/>
    <w:rsid w:val="008D4B61"/>
    <w:rsid w:val="008D4C68"/>
    <w:rsid w:val="008D4CA1"/>
    <w:rsid w:val="008D507E"/>
    <w:rsid w:val="008D5252"/>
    <w:rsid w:val="008D5337"/>
    <w:rsid w:val="008D5448"/>
    <w:rsid w:val="008D54BC"/>
    <w:rsid w:val="008D5617"/>
    <w:rsid w:val="008D573F"/>
    <w:rsid w:val="008D57E7"/>
    <w:rsid w:val="008D5E86"/>
    <w:rsid w:val="008D5F4A"/>
    <w:rsid w:val="008D5FD7"/>
    <w:rsid w:val="008D73DF"/>
    <w:rsid w:val="008D788C"/>
    <w:rsid w:val="008D7A13"/>
    <w:rsid w:val="008D7C73"/>
    <w:rsid w:val="008D7CCA"/>
    <w:rsid w:val="008E0404"/>
    <w:rsid w:val="008E0497"/>
    <w:rsid w:val="008E04F3"/>
    <w:rsid w:val="008E07B9"/>
    <w:rsid w:val="008E0E33"/>
    <w:rsid w:val="008E0FB6"/>
    <w:rsid w:val="008E175C"/>
    <w:rsid w:val="008E1DF2"/>
    <w:rsid w:val="008E267F"/>
    <w:rsid w:val="008E29C0"/>
    <w:rsid w:val="008E2DF0"/>
    <w:rsid w:val="008E2E1F"/>
    <w:rsid w:val="008E301A"/>
    <w:rsid w:val="008E326C"/>
    <w:rsid w:val="008E345B"/>
    <w:rsid w:val="008E35F2"/>
    <w:rsid w:val="008E39E2"/>
    <w:rsid w:val="008E39E6"/>
    <w:rsid w:val="008E3A93"/>
    <w:rsid w:val="008E3AC5"/>
    <w:rsid w:val="008E3DE0"/>
    <w:rsid w:val="008E3E9F"/>
    <w:rsid w:val="008E3FA4"/>
    <w:rsid w:val="008E4198"/>
    <w:rsid w:val="008E4C19"/>
    <w:rsid w:val="008E4C99"/>
    <w:rsid w:val="008E57C8"/>
    <w:rsid w:val="008E5929"/>
    <w:rsid w:val="008E59DF"/>
    <w:rsid w:val="008E6587"/>
    <w:rsid w:val="008E65B0"/>
    <w:rsid w:val="008E67CD"/>
    <w:rsid w:val="008E70C7"/>
    <w:rsid w:val="008E7114"/>
    <w:rsid w:val="008E7301"/>
    <w:rsid w:val="008E732D"/>
    <w:rsid w:val="008E7592"/>
    <w:rsid w:val="008E770D"/>
    <w:rsid w:val="008E796F"/>
    <w:rsid w:val="008E7CEF"/>
    <w:rsid w:val="008E7E2C"/>
    <w:rsid w:val="008F0287"/>
    <w:rsid w:val="008F0624"/>
    <w:rsid w:val="008F065C"/>
    <w:rsid w:val="008F07F0"/>
    <w:rsid w:val="008F0DB1"/>
    <w:rsid w:val="008F0DD2"/>
    <w:rsid w:val="008F12C8"/>
    <w:rsid w:val="008F15A2"/>
    <w:rsid w:val="008F1DA1"/>
    <w:rsid w:val="008F1EA2"/>
    <w:rsid w:val="008F1F53"/>
    <w:rsid w:val="008F204F"/>
    <w:rsid w:val="008F2281"/>
    <w:rsid w:val="008F285F"/>
    <w:rsid w:val="008F2A3C"/>
    <w:rsid w:val="008F2DC9"/>
    <w:rsid w:val="008F2E84"/>
    <w:rsid w:val="008F3342"/>
    <w:rsid w:val="008F3A13"/>
    <w:rsid w:val="008F3A39"/>
    <w:rsid w:val="008F3E6A"/>
    <w:rsid w:val="008F3F6C"/>
    <w:rsid w:val="008F434B"/>
    <w:rsid w:val="008F4864"/>
    <w:rsid w:val="008F492B"/>
    <w:rsid w:val="008F4B68"/>
    <w:rsid w:val="008F4C29"/>
    <w:rsid w:val="008F4CB1"/>
    <w:rsid w:val="008F4F4D"/>
    <w:rsid w:val="008F52A0"/>
    <w:rsid w:val="008F5A04"/>
    <w:rsid w:val="008F63B8"/>
    <w:rsid w:val="008F6430"/>
    <w:rsid w:val="008F70C0"/>
    <w:rsid w:val="008F72F7"/>
    <w:rsid w:val="008F73DA"/>
    <w:rsid w:val="008F7481"/>
    <w:rsid w:val="008F7666"/>
    <w:rsid w:val="008F778B"/>
    <w:rsid w:val="008F79B8"/>
    <w:rsid w:val="008F7F79"/>
    <w:rsid w:val="009001CC"/>
    <w:rsid w:val="00901316"/>
    <w:rsid w:val="00901478"/>
    <w:rsid w:val="0090197A"/>
    <w:rsid w:val="00901AA9"/>
    <w:rsid w:val="0090213D"/>
    <w:rsid w:val="0090218A"/>
    <w:rsid w:val="0090222B"/>
    <w:rsid w:val="00902409"/>
    <w:rsid w:val="00902733"/>
    <w:rsid w:val="009028D5"/>
    <w:rsid w:val="00902A55"/>
    <w:rsid w:val="00902BB8"/>
    <w:rsid w:val="00902FB9"/>
    <w:rsid w:val="0090313A"/>
    <w:rsid w:val="00903711"/>
    <w:rsid w:val="0090373D"/>
    <w:rsid w:val="0090374D"/>
    <w:rsid w:val="00903E72"/>
    <w:rsid w:val="00904780"/>
    <w:rsid w:val="00904821"/>
    <w:rsid w:val="0090493F"/>
    <w:rsid w:val="00904A77"/>
    <w:rsid w:val="00904FB6"/>
    <w:rsid w:val="00906325"/>
    <w:rsid w:val="009063B7"/>
    <w:rsid w:val="009067AE"/>
    <w:rsid w:val="0090686F"/>
    <w:rsid w:val="0090698D"/>
    <w:rsid w:val="00906DFC"/>
    <w:rsid w:val="00907196"/>
    <w:rsid w:val="0090765C"/>
    <w:rsid w:val="009076C0"/>
    <w:rsid w:val="0091019F"/>
    <w:rsid w:val="00910247"/>
    <w:rsid w:val="0091042B"/>
    <w:rsid w:val="009105B7"/>
    <w:rsid w:val="0091098E"/>
    <w:rsid w:val="00910D27"/>
    <w:rsid w:val="00910EC2"/>
    <w:rsid w:val="0091149F"/>
    <w:rsid w:val="009115D1"/>
    <w:rsid w:val="009115EE"/>
    <w:rsid w:val="00911CE5"/>
    <w:rsid w:val="00911E4E"/>
    <w:rsid w:val="00911F2C"/>
    <w:rsid w:val="00911F6E"/>
    <w:rsid w:val="00912295"/>
    <w:rsid w:val="0091229A"/>
    <w:rsid w:val="009127A7"/>
    <w:rsid w:val="00912C68"/>
    <w:rsid w:val="00912F99"/>
    <w:rsid w:val="00913271"/>
    <w:rsid w:val="00913A17"/>
    <w:rsid w:val="00913F9C"/>
    <w:rsid w:val="0091405D"/>
    <w:rsid w:val="00914357"/>
    <w:rsid w:val="00914D48"/>
    <w:rsid w:val="00915A7A"/>
    <w:rsid w:val="00915EA0"/>
    <w:rsid w:val="00915F2B"/>
    <w:rsid w:val="009167E9"/>
    <w:rsid w:val="0091696B"/>
    <w:rsid w:val="00916B85"/>
    <w:rsid w:val="00916ED1"/>
    <w:rsid w:val="009173ED"/>
    <w:rsid w:val="009177A0"/>
    <w:rsid w:val="009179C9"/>
    <w:rsid w:val="00917CD2"/>
    <w:rsid w:val="0092017C"/>
    <w:rsid w:val="0092025A"/>
    <w:rsid w:val="00920347"/>
    <w:rsid w:val="00920488"/>
    <w:rsid w:val="0092080A"/>
    <w:rsid w:val="00920AE8"/>
    <w:rsid w:val="00920C23"/>
    <w:rsid w:val="00920DDC"/>
    <w:rsid w:val="00920FEC"/>
    <w:rsid w:val="009210EA"/>
    <w:rsid w:val="0092116C"/>
    <w:rsid w:val="0092138A"/>
    <w:rsid w:val="00921B7E"/>
    <w:rsid w:val="0092219E"/>
    <w:rsid w:val="00922348"/>
    <w:rsid w:val="00922B0C"/>
    <w:rsid w:val="00922DA1"/>
    <w:rsid w:val="00922F5E"/>
    <w:rsid w:val="009231EB"/>
    <w:rsid w:val="009233B7"/>
    <w:rsid w:val="00923902"/>
    <w:rsid w:val="0092392B"/>
    <w:rsid w:val="00923A34"/>
    <w:rsid w:val="00923A3A"/>
    <w:rsid w:val="00924039"/>
    <w:rsid w:val="0092406C"/>
    <w:rsid w:val="00924161"/>
    <w:rsid w:val="009244C4"/>
    <w:rsid w:val="00924699"/>
    <w:rsid w:val="00924780"/>
    <w:rsid w:val="00924A5B"/>
    <w:rsid w:val="00924B9B"/>
    <w:rsid w:val="00924EA8"/>
    <w:rsid w:val="009251C5"/>
    <w:rsid w:val="0092531D"/>
    <w:rsid w:val="00925597"/>
    <w:rsid w:val="0092569A"/>
    <w:rsid w:val="00925883"/>
    <w:rsid w:val="00925B62"/>
    <w:rsid w:val="00925E47"/>
    <w:rsid w:val="00926552"/>
    <w:rsid w:val="00926B10"/>
    <w:rsid w:val="00926C05"/>
    <w:rsid w:val="00926FFA"/>
    <w:rsid w:val="009270AD"/>
    <w:rsid w:val="00927137"/>
    <w:rsid w:val="00927191"/>
    <w:rsid w:val="00927374"/>
    <w:rsid w:val="009274CF"/>
    <w:rsid w:val="00927557"/>
    <w:rsid w:val="0092756C"/>
    <w:rsid w:val="00927DBF"/>
    <w:rsid w:val="00927DEB"/>
    <w:rsid w:val="00927EAC"/>
    <w:rsid w:val="009301EB"/>
    <w:rsid w:val="00930299"/>
    <w:rsid w:val="00930C31"/>
    <w:rsid w:val="00930E03"/>
    <w:rsid w:val="0093119B"/>
    <w:rsid w:val="00931AE0"/>
    <w:rsid w:val="00931C87"/>
    <w:rsid w:val="009323AA"/>
    <w:rsid w:val="0093256F"/>
    <w:rsid w:val="00932620"/>
    <w:rsid w:val="00932C83"/>
    <w:rsid w:val="00932CC1"/>
    <w:rsid w:val="009332E9"/>
    <w:rsid w:val="0093384A"/>
    <w:rsid w:val="00933AC5"/>
    <w:rsid w:val="00933B1A"/>
    <w:rsid w:val="00933B9D"/>
    <w:rsid w:val="00934237"/>
    <w:rsid w:val="00934415"/>
    <w:rsid w:val="009347A5"/>
    <w:rsid w:val="0093560E"/>
    <w:rsid w:val="00935787"/>
    <w:rsid w:val="00935A55"/>
    <w:rsid w:val="0093645B"/>
    <w:rsid w:val="009364E0"/>
    <w:rsid w:val="00936A86"/>
    <w:rsid w:val="0093721F"/>
    <w:rsid w:val="009372B7"/>
    <w:rsid w:val="00937621"/>
    <w:rsid w:val="00937AE0"/>
    <w:rsid w:val="00937CFE"/>
    <w:rsid w:val="00937DFF"/>
    <w:rsid w:val="00940151"/>
    <w:rsid w:val="009402BB"/>
    <w:rsid w:val="009402C4"/>
    <w:rsid w:val="009404E8"/>
    <w:rsid w:val="0094083A"/>
    <w:rsid w:val="00941442"/>
    <w:rsid w:val="00942070"/>
    <w:rsid w:val="00942519"/>
    <w:rsid w:val="00942724"/>
    <w:rsid w:val="00942B5B"/>
    <w:rsid w:val="00942D5F"/>
    <w:rsid w:val="00942F5C"/>
    <w:rsid w:val="009430A5"/>
    <w:rsid w:val="009430B9"/>
    <w:rsid w:val="00943E10"/>
    <w:rsid w:val="00943EEF"/>
    <w:rsid w:val="0094444E"/>
    <w:rsid w:val="0094459E"/>
    <w:rsid w:val="00944858"/>
    <w:rsid w:val="0094485A"/>
    <w:rsid w:val="00944915"/>
    <w:rsid w:val="00944B5F"/>
    <w:rsid w:val="00944D7F"/>
    <w:rsid w:val="009451E2"/>
    <w:rsid w:val="00945384"/>
    <w:rsid w:val="0094586E"/>
    <w:rsid w:val="0094586F"/>
    <w:rsid w:val="00945A55"/>
    <w:rsid w:val="009461E6"/>
    <w:rsid w:val="009466CB"/>
    <w:rsid w:val="00946AD7"/>
    <w:rsid w:val="009472E8"/>
    <w:rsid w:val="009473F8"/>
    <w:rsid w:val="00947898"/>
    <w:rsid w:val="00947C88"/>
    <w:rsid w:val="00947F78"/>
    <w:rsid w:val="0095012A"/>
    <w:rsid w:val="009502CF"/>
    <w:rsid w:val="0095074F"/>
    <w:rsid w:val="0095091F"/>
    <w:rsid w:val="00950CE6"/>
    <w:rsid w:val="009510B1"/>
    <w:rsid w:val="00951530"/>
    <w:rsid w:val="0095162C"/>
    <w:rsid w:val="009523AA"/>
    <w:rsid w:val="00952B79"/>
    <w:rsid w:val="00953444"/>
    <w:rsid w:val="009534EA"/>
    <w:rsid w:val="009535E3"/>
    <w:rsid w:val="009537AA"/>
    <w:rsid w:val="00953D72"/>
    <w:rsid w:val="00954187"/>
    <w:rsid w:val="009541EF"/>
    <w:rsid w:val="009543F9"/>
    <w:rsid w:val="00954716"/>
    <w:rsid w:val="009547BB"/>
    <w:rsid w:val="009548B9"/>
    <w:rsid w:val="00954B4A"/>
    <w:rsid w:val="00954B84"/>
    <w:rsid w:val="00954E3C"/>
    <w:rsid w:val="009555E1"/>
    <w:rsid w:val="00955993"/>
    <w:rsid w:val="00955EB1"/>
    <w:rsid w:val="009560BE"/>
    <w:rsid w:val="0095625C"/>
    <w:rsid w:val="00956328"/>
    <w:rsid w:val="00956423"/>
    <w:rsid w:val="00956AEC"/>
    <w:rsid w:val="00956C83"/>
    <w:rsid w:val="00956F9D"/>
    <w:rsid w:val="00956FA5"/>
    <w:rsid w:val="0095727A"/>
    <w:rsid w:val="00957738"/>
    <w:rsid w:val="00957A83"/>
    <w:rsid w:val="00957C61"/>
    <w:rsid w:val="00957D04"/>
    <w:rsid w:val="00957DB6"/>
    <w:rsid w:val="00960398"/>
    <w:rsid w:val="0096048F"/>
    <w:rsid w:val="00960507"/>
    <w:rsid w:val="00960D84"/>
    <w:rsid w:val="00960F75"/>
    <w:rsid w:val="00960FA8"/>
    <w:rsid w:val="00960FEE"/>
    <w:rsid w:val="0096100F"/>
    <w:rsid w:val="00961630"/>
    <w:rsid w:val="009618DB"/>
    <w:rsid w:val="00961E62"/>
    <w:rsid w:val="009620AA"/>
    <w:rsid w:val="0096289A"/>
    <w:rsid w:val="009629CB"/>
    <w:rsid w:val="009630D0"/>
    <w:rsid w:val="009631A7"/>
    <w:rsid w:val="0096337D"/>
    <w:rsid w:val="00963465"/>
    <w:rsid w:val="0096376F"/>
    <w:rsid w:val="009637E1"/>
    <w:rsid w:val="00963E91"/>
    <w:rsid w:val="00963FEC"/>
    <w:rsid w:val="00964055"/>
    <w:rsid w:val="009642D3"/>
    <w:rsid w:val="00964590"/>
    <w:rsid w:val="009646D8"/>
    <w:rsid w:val="00964960"/>
    <w:rsid w:val="00964DDE"/>
    <w:rsid w:val="00965115"/>
    <w:rsid w:val="0096514B"/>
    <w:rsid w:val="00965675"/>
    <w:rsid w:val="00965A68"/>
    <w:rsid w:val="00965B84"/>
    <w:rsid w:val="00965D22"/>
    <w:rsid w:val="00965FAC"/>
    <w:rsid w:val="0096681F"/>
    <w:rsid w:val="0096698F"/>
    <w:rsid w:val="00966DEE"/>
    <w:rsid w:val="009670E4"/>
    <w:rsid w:val="00967271"/>
    <w:rsid w:val="00967390"/>
    <w:rsid w:val="00967594"/>
    <w:rsid w:val="00967CD9"/>
    <w:rsid w:val="00967F34"/>
    <w:rsid w:val="00970018"/>
    <w:rsid w:val="0097063E"/>
    <w:rsid w:val="0097073A"/>
    <w:rsid w:val="00970DF1"/>
    <w:rsid w:val="00970DF2"/>
    <w:rsid w:val="00971116"/>
    <w:rsid w:val="0097119B"/>
    <w:rsid w:val="009715C1"/>
    <w:rsid w:val="00971829"/>
    <w:rsid w:val="00971DC1"/>
    <w:rsid w:val="00971F0D"/>
    <w:rsid w:val="0097264D"/>
    <w:rsid w:val="009727E3"/>
    <w:rsid w:val="009729E2"/>
    <w:rsid w:val="00972F34"/>
    <w:rsid w:val="00973981"/>
    <w:rsid w:val="00973CB1"/>
    <w:rsid w:val="00973DC5"/>
    <w:rsid w:val="00973FE4"/>
    <w:rsid w:val="0097408A"/>
    <w:rsid w:val="0097428E"/>
    <w:rsid w:val="00974381"/>
    <w:rsid w:val="0097460C"/>
    <w:rsid w:val="00974BCE"/>
    <w:rsid w:val="00974CCF"/>
    <w:rsid w:val="00974DA4"/>
    <w:rsid w:val="00975E1C"/>
    <w:rsid w:val="00975E4F"/>
    <w:rsid w:val="00976060"/>
    <w:rsid w:val="009764E2"/>
    <w:rsid w:val="009766BF"/>
    <w:rsid w:val="00976BF5"/>
    <w:rsid w:val="00976C9F"/>
    <w:rsid w:val="00977BEF"/>
    <w:rsid w:val="00980842"/>
    <w:rsid w:val="00980ACB"/>
    <w:rsid w:val="00980C3D"/>
    <w:rsid w:val="00980DD2"/>
    <w:rsid w:val="009815C1"/>
    <w:rsid w:val="009819F0"/>
    <w:rsid w:val="00981B0E"/>
    <w:rsid w:val="00981D97"/>
    <w:rsid w:val="009826A9"/>
    <w:rsid w:val="009826CE"/>
    <w:rsid w:val="00983436"/>
    <w:rsid w:val="0098363D"/>
    <w:rsid w:val="0098394E"/>
    <w:rsid w:val="00983AAB"/>
    <w:rsid w:val="00983AF1"/>
    <w:rsid w:val="00983E7B"/>
    <w:rsid w:val="00984096"/>
    <w:rsid w:val="009840C3"/>
    <w:rsid w:val="00984205"/>
    <w:rsid w:val="009842F3"/>
    <w:rsid w:val="0098484A"/>
    <w:rsid w:val="00984CDC"/>
    <w:rsid w:val="009852E4"/>
    <w:rsid w:val="00985462"/>
    <w:rsid w:val="009857A9"/>
    <w:rsid w:val="00986367"/>
    <w:rsid w:val="009864B5"/>
    <w:rsid w:val="00986960"/>
    <w:rsid w:val="0098696F"/>
    <w:rsid w:val="00986E52"/>
    <w:rsid w:val="00986E60"/>
    <w:rsid w:val="00986F36"/>
    <w:rsid w:val="00987452"/>
    <w:rsid w:val="0098773D"/>
    <w:rsid w:val="009877D9"/>
    <w:rsid w:val="0098790F"/>
    <w:rsid w:val="009879E0"/>
    <w:rsid w:val="00987F84"/>
    <w:rsid w:val="00990082"/>
    <w:rsid w:val="00990339"/>
    <w:rsid w:val="00990622"/>
    <w:rsid w:val="00990842"/>
    <w:rsid w:val="0099093D"/>
    <w:rsid w:val="0099117C"/>
    <w:rsid w:val="00991651"/>
    <w:rsid w:val="00991736"/>
    <w:rsid w:val="00992341"/>
    <w:rsid w:val="009925A5"/>
    <w:rsid w:val="009925DF"/>
    <w:rsid w:val="00992A19"/>
    <w:rsid w:val="00992B16"/>
    <w:rsid w:val="00992DE4"/>
    <w:rsid w:val="00993155"/>
    <w:rsid w:val="009932AE"/>
    <w:rsid w:val="00993356"/>
    <w:rsid w:val="0099370C"/>
    <w:rsid w:val="00993862"/>
    <w:rsid w:val="00993A2C"/>
    <w:rsid w:val="00993C9F"/>
    <w:rsid w:val="00993F9E"/>
    <w:rsid w:val="009941C2"/>
    <w:rsid w:val="0099424E"/>
    <w:rsid w:val="009944CE"/>
    <w:rsid w:val="0099455E"/>
    <w:rsid w:val="009949C6"/>
    <w:rsid w:val="00994A09"/>
    <w:rsid w:val="00994CBC"/>
    <w:rsid w:val="009951BC"/>
    <w:rsid w:val="0099528F"/>
    <w:rsid w:val="00995A04"/>
    <w:rsid w:val="00995AEC"/>
    <w:rsid w:val="00995C6F"/>
    <w:rsid w:val="00995F44"/>
    <w:rsid w:val="009966DF"/>
    <w:rsid w:val="00996E59"/>
    <w:rsid w:val="00996FC3"/>
    <w:rsid w:val="009977DE"/>
    <w:rsid w:val="00997A61"/>
    <w:rsid w:val="00997BC2"/>
    <w:rsid w:val="00997E36"/>
    <w:rsid w:val="00997E65"/>
    <w:rsid w:val="00997F3E"/>
    <w:rsid w:val="009A0365"/>
    <w:rsid w:val="009A06B2"/>
    <w:rsid w:val="009A0985"/>
    <w:rsid w:val="009A0994"/>
    <w:rsid w:val="009A0A30"/>
    <w:rsid w:val="009A0A7C"/>
    <w:rsid w:val="009A0BD0"/>
    <w:rsid w:val="009A19A1"/>
    <w:rsid w:val="009A215A"/>
    <w:rsid w:val="009A21FC"/>
    <w:rsid w:val="009A2245"/>
    <w:rsid w:val="009A23B9"/>
    <w:rsid w:val="009A23E2"/>
    <w:rsid w:val="009A27FF"/>
    <w:rsid w:val="009A2FAB"/>
    <w:rsid w:val="009A36D6"/>
    <w:rsid w:val="009A41DC"/>
    <w:rsid w:val="009A41E3"/>
    <w:rsid w:val="009A431B"/>
    <w:rsid w:val="009A43BF"/>
    <w:rsid w:val="009A4620"/>
    <w:rsid w:val="009A46B4"/>
    <w:rsid w:val="009A47E9"/>
    <w:rsid w:val="009A4980"/>
    <w:rsid w:val="009A4E52"/>
    <w:rsid w:val="009A5A0B"/>
    <w:rsid w:val="009A5C8C"/>
    <w:rsid w:val="009A61A5"/>
    <w:rsid w:val="009A6207"/>
    <w:rsid w:val="009A6860"/>
    <w:rsid w:val="009A68AF"/>
    <w:rsid w:val="009A6FC7"/>
    <w:rsid w:val="009A71CE"/>
    <w:rsid w:val="009A77D8"/>
    <w:rsid w:val="009A7E88"/>
    <w:rsid w:val="009B03EC"/>
    <w:rsid w:val="009B092D"/>
    <w:rsid w:val="009B0AD0"/>
    <w:rsid w:val="009B0B85"/>
    <w:rsid w:val="009B0F54"/>
    <w:rsid w:val="009B0F65"/>
    <w:rsid w:val="009B117A"/>
    <w:rsid w:val="009B12A1"/>
    <w:rsid w:val="009B187D"/>
    <w:rsid w:val="009B1A98"/>
    <w:rsid w:val="009B21EE"/>
    <w:rsid w:val="009B22A2"/>
    <w:rsid w:val="009B28FC"/>
    <w:rsid w:val="009B2914"/>
    <w:rsid w:val="009B29DC"/>
    <w:rsid w:val="009B2A3F"/>
    <w:rsid w:val="009B2AD6"/>
    <w:rsid w:val="009B2E87"/>
    <w:rsid w:val="009B305B"/>
    <w:rsid w:val="009B32FD"/>
    <w:rsid w:val="009B3F59"/>
    <w:rsid w:val="009B4392"/>
    <w:rsid w:val="009B43AB"/>
    <w:rsid w:val="009B4433"/>
    <w:rsid w:val="009B4459"/>
    <w:rsid w:val="009B4723"/>
    <w:rsid w:val="009B4898"/>
    <w:rsid w:val="009B4D0B"/>
    <w:rsid w:val="009B5C1B"/>
    <w:rsid w:val="009B5F64"/>
    <w:rsid w:val="009B5FE3"/>
    <w:rsid w:val="009B6619"/>
    <w:rsid w:val="009B6842"/>
    <w:rsid w:val="009B68FD"/>
    <w:rsid w:val="009B6951"/>
    <w:rsid w:val="009B69EA"/>
    <w:rsid w:val="009B6AE1"/>
    <w:rsid w:val="009B6AE4"/>
    <w:rsid w:val="009B6B34"/>
    <w:rsid w:val="009B6B74"/>
    <w:rsid w:val="009B71A1"/>
    <w:rsid w:val="009B74FE"/>
    <w:rsid w:val="009B7A2A"/>
    <w:rsid w:val="009B7BFA"/>
    <w:rsid w:val="009B7E03"/>
    <w:rsid w:val="009B7F33"/>
    <w:rsid w:val="009C032F"/>
    <w:rsid w:val="009C0964"/>
    <w:rsid w:val="009C0F24"/>
    <w:rsid w:val="009C1122"/>
    <w:rsid w:val="009C155D"/>
    <w:rsid w:val="009C1590"/>
    <w:rsid w:val="009C16EA"/>
    <w:rsid w:val="009C18C0"/>
    <w:rsid w:val="009C236E"/>
    <w:rsid w:val="009C25F6"/>
    <w:rsid w:val="009C2601"/>
    <w:rsid w:val="009C290B"/>
    <w:rsid w:val="009C2A13"/>
    <w:rsid w:val="009C2A5D"/>
    <w:rsid w:val="009C2AAB"/>
    <w:rsid w:val="009C2C2D"/>
    <w:rsid w:val="009C2DF4"/>
    <w:rsid w:val="009C3066"/>
    <w:rsid w:val="009C322A"/>
    <w:rsid w:val="009C324E"/>
    <w:rsid w:val="009C33F8"/>
    <w:rsid w:val="009C36A5"/>
    <w:rsid w:val="009C3734"/>
    <w:rsid w:val="009C3859"/>
    <w:rsid w:val="009C3A28"/>
    <w:rsid w:val="009C3E7C"/>
    <w:rsid w:val="009C3E94"/>
    <w:rsid w:val="009C3EA0"/>
    <w:rsid w:val="009C4495"/>
    <w:rsid w:val="009C488F"/>
    <w:rsid w:val="009C4B53"/>
    <w:rsid w:val="009C50AB"/>
    <w:rsid w:val="009C55C3"/>
    <w:rsid w:val="009C5831"/>
    <w:rsid w:val="009C58C3"/>
    <w:rsid w:val="009C58CB"/>
    <w:rsid w:val="009C5F4F"/>
    <w:rsid w:val="009C60C3"/>
    <w:rsid w:val="009C6246"/>
    <w:rsid w:val="009C6411"/>
    <w:rsid w:val="009C64A6"/>
    <w:rsid w:val="009C66FD"/>
    <w:rsid w:val="009C6AC8"/>
    <w:rsid w:val="009C6BC5"/>
    <w:rsid w:val="009C6DF5"/>
    <w:rsid w:val="009C704A"/>
    <w:rsid w:val="009C70CE"/>
    <w:rsid w:val="009C75CF"/>
    <w:rsid w:val="009C786F"/>
    <w:rsid w:val="009C7C0F"/>
    <w:rsid w:val="009D0CE7"/>
    <w:rsid w:val="009D122E"/>
    <w:rsid w:val="009D1391"/>
    <w:rsid w:val="009D147C"/>
    <w:rsid w:val="009D1487"/>
    <w:rsid w:val="009D164D"/>
    <w:rsid w:val="009D1766"/>
    <w:rsid w:val="009D1C3B"/>
    <w:rsid w:val="009D1F47"/>
    <w:rsid w:val="009D2049"/>
    <w:rsid w:val="009D2249"/>
    <w:rsid w:val="009D281C"/>
    <w:rsid w:val="009D2991"/>
    <w:rsid w:val="009D2EAA"/>
    <w:rsid w:val="009D304B"/>
    <w:rsid w:val="009D314B"/>
    <w:rsid w:val="009D3360"/>
    <w:rsid w:val="009D3C51"/>
    <w:rsid w:val="009D3F1C"/>
    <w:rsid w:val="009D41D0"/>
    <w:rsid w:val="009D4445"/>
    <w:rsid w:val="009D4872"/>
    <w:rsid w:val="009D490E"/>
    <w:rsid w:val="009D4A84"/>
    <w:rsid w:val="009D4C5D"/>
    <w:rsid w:val="009D4EE7"/>
    <w:rsid w:val="009D532D"/>
    <w:rsid w:val="009D54FD"/>
    <w:rsid w:val="009D5517"/>
    <w:rsid w:val="009D562D"/>
    <w:rsid w:val="009D5761"/>
    <w:rsid w:val="009D58D9"/>
    <w:rsid w:val="009D6378"/>
    <w:rsid w:val="009D6537"/>
    <w:rsid w:val="009D6670"/>
    <w:rsid w:val="009D6910"/>
    <w:rsid w:val="009D69B4"/>
    <w:rsid w:val="009D6A60"/>
    <w:rsid w:val="009D6AED"/>
    <w:rsid w:val="009D6E14"/>
    <w:rsid w:val="009D6F7C"/>
    <w:rsid w:val="009D7164"/>
    <w:rsid w:val="009D72D5"/>
    <w:rsid w:val="009D73F2"/>
    <w:rsid w:val="009D757C"/>
    <w:rsid w:val="009D7AAB"/>
    <w:rsid w:val="009D7C54"/>
    <w:rsid w:val="009E0080"/>
    <w:rsid w:val="009E0385"/>
    <w:rsid w:val="009E0719"/>
    <w:rsid w:val="009E09E0"/>
    <w:rsid w:val="009E09F7"/>
    <w:rsid w:val="009E0A74"/>
    <w:rsid w:val="009E0AD6"/>
    <w:rsid w:val="009E0EAA"/>
    <w:rsid w:val="009E0EB2"/>
    <w:rsid w:val="009E0F9C"/>
    <w:rsid w:val="009E1A2F"/>
    <w:rsid w:val="009E1FB4"/>
    <w:rsid w:val="009E25FE"/>
    <w:rsid w:val="009E30B1"/>
    <w:rsid w:val="009E3346"/>
    <w:rsid w:val="009E349E"/>
    <w:rsid w:val="009E35AD"/>
    <w:rsid w:val="009E37DF"/>
    <w:rsid w:val="009E39E3"/>
    <w:rsid w:val="009E4086"/>
    <w:rsid w:val="009E4116"/>
    <w:rsid w:val="009E413A"/>
    <w:rsid w:val="009E41C3"/>
    <w:rsid w:val="009E476D"/>
    <w:rsid w:val="009E47FC"/>
    <w:rsid w:val="009E488E"/>
    <w:rsid w:val="009E48CE"/>
    <w:rsid w:val="009E4D14"/>
    <w:rsid w:val="009E50B6"/>
    <w:rsid w:val="009E5204"/>
    <w:rsid w:val="009E52AE"/>
    <w:rsid w:val="009E5397"/>
    <w:rsid w:val="009E5E16"/>
    <w:rsid w:val="009E60DF"/>
    <w:rsid w:val="009E62B1"/>
    <w:rsid w:val="009E6309"/>
    <w:rsid w:val="009E64CC"/>
    <w:rsid w:val="009E70B8"/>
    <w:rsid w:val="009E7453"/>
    <w:rsid w:val="009E76F8"/>
    <w:rsid w:val="009E7CED"/>
    <w:rsid w:val="009E7E42"/>
    <w:rsid w:val="009F02AB"/>
    <w:rsid w:val="009F0961"/>
    <w:rsid w:val="009F0D8B"/>
    <w:rsid w:val="009F0F92"/>
    <w:rsid w:val="009F11CB"/>
    <w:rsid w:val="009F11DB"/>
    <w:rsid w:val="009F17FD"/>
    <w:rsid w:val="009F1990"/>
    <w:rsid w:val="009F1A49"/>
    <w:rsid w:val="009F1CE3"/>
    <w:rsid w:val="009F1DA0"/>
    <w:rsid w:val="009F1E96"/>
    <w:rsid w:val="009F2133"/>
    <w:rsid w:val="009F24EB"/>
    <w:rsid w:val="009F2712"/>
    <w:rsid w:val="009F2C79"/>
    <w:rsid w:val="009F326B"/>
    <w:rsid w:val="009F34CF"/>
    <w:rsid w:val="009F37C3"/>
    <w:rsid w:val="009F3D25"/>
    <w:rsid w:val="009F3DF5"/>
    <w:rsid w:val="009F3FF8"/>
    <w:rsid w:val="009F4707"/>
    <w:rsid w:val="009F48FE"/>
    <w:rsid w:val="009F4935"/>
    <w:rsid w:val="009F4BBF"/>
    <w:rsid w:val="009F4D39"/>
    <w:rsid w:val="009F500A"/>
    <w:rsid w:val="009F5382"/>
    <w:rsid w:val="009F5395"/>
    <w:rsid w:val="009F5573"/>
    <w:rsid w:val="009F5A4C"/>
    <w:rsid w:val="009F61F8"/>
    <w:rsid w:val="009F61FE"/>
    <w:rsid w:val="009F6453"/>
    <w:rsid w:val="009F64DC"/>
    <w:rsid w:val="009F654D"/>
    <w:rsid w:val="009F65D6"/>
    <w:rsid w:val="009F6A18"/>
    <w:rsid w:val="009F6C77"/>
    <w:rsid w:val="009F6FBA"/>
    <w:rsid w:val="009F7041"/>
    <w:rsid w:val="009F7083"/>
    <w:rsid w:val="009F70EA"/>
    <w:rsid w:val="009F7503"/>
    <w:rsid w:val="009F7BAD"/>
    <w:rsid w:val="009F7C10"/>
    <w:rsid w:val="009F7E26"/>
    <w:rsid w:val="00A0020A"/>
    <w:rsid w:val="00A00250"/>
    <w:rsid w:val="00A005F1"/>
    <w:rsid w:val="00A0089A"/>
    <w:rsid w:val="00A00A0C"/>
    <w:rsid w:val="00A00BA1"/>
    <w:rsid w:val="00A00BEF"/>
    <w:rsid w:val="00A00D0E"/>
    <w:rsid w:val="00A0112D"/>
    <w:rsid w:val="00A016AB"/>
    <w:rsid w:val="00A01B08"/>
    <w:rsid w:val="00A01D54"/>
    <w:rsid w:val="00A01ECD"/>
    <w:rsid w:val="00A02227"/>
    <w:rsid w:val="00A02307"/>
    <w:rsid w:val="00A023E1"/>
    <w:rsid w:val="00A0251A"/>
    <w:rsid w:val="00A02523"/>
    <w:rsid w:val="00A02A30"/>
    <w:rsid w:val="00A02A58"/>
    <w:rsid w:val="00A02CD1"/>
    <w:rsid w:val="00A02DCB"/>
    <w:rsid w:val="00A02EB3"/>
    <w:rsid w:val="00A0304C"/>
    <w:rsid w:val="00A037D0"/>
    <w:rsid w:val="00A03AAE"/>
    <w:rsid w:val="00A041C1"/>
    <w:rsid w:val="00A045F8"/>
    <w:rsid w:val="00A0495E"/>
    <w:rsid w:val="00A04D98"/>
    <w:rsid w:val="00A05153"/>
    <w:rsid w:val="00A05597"/>
    <w:rsid w:val="00A0567A"/>
    <w:rsid w:val="00A05768"/>
    <w:rsid w:val="00A0627A"/>
    <w:rsid w:val="00A06425"/>
    <w:rsid w:val="00A06592"/>
    <w:rsid w:val="00A06766"/>
    <w:rsid w:val="00A0698D"/>
    <w:rsid w:val="00A06CBA"/>
    <w:rsid w:val="00A06E5B"/>
    <w:rsid w:val="00A0788F"/>
    <w:rsid w:val="00A07D1B"/>
    <w:rsid w:val="00A10490"/>
    <w:rsid w:val="00A10BB7"/>
    <w:rsid w:val="00A10D1D"/>
    <w:rsid w:val="00A10EDD"/>
    <w:rsid w:val="00A11436"/>
    <w:rsid w:val="00A115B8"/>
    <w:rsid w:val="00A11988"/>
    <w:rsid w:val="00A11C70"/>
    <w:rsid w:val="00A11D65"/>
    <w:rsid w:val="00A12051"/>
    <w:rsid w:val="00A12077"/>
    <w:rsid w:val="00A123CF"/>
    <w:rsid w:val="00A123F0"/>
    <w:rsid w:val="00A12F76"/>
    <w:rsid w:val="00A132C4"/>
    <w:rsid w:val="00A1373E"/>
    <w:rsid w:val="00A13854"/>
    <w:rsid w:val="00A138B8"/>
    <w:rsid w:val="00A1391A"/>
    <w:rsid w:val="00A13947"/>
    <w:rsid w:val="00A13A50"/>
    <w:rsid w:val="00A13BA5"/>
    <w:rsid w:val="00A13DFA"/>
    <w:rsid w:val="00A14706"/>
    <w:rsid w:val="00A14A36"/>
    <w:rsid w:val="00A14D9F"/>
    <w:rsid w:val="00A15054"/>
    <w:rsid w:val="00A154C2"/>
    <w:rsid w:val="00A1551F"/>
    <w:rsid w:val="00A15780"/>
    <w:rsid w:val="00A159B8"/>
    <w:rsid w:val="00A16184"/>
    <w:rsid w:val="00A161E2"/>
    <w:rsid w:val="00A17054"/>
    <w:rsid w:val="00A170F7"/>
    <w:rsid w:val="00A17493"/>
    <w:rsid w:val="00A1762D"/>
    <w:rsid w:val="00A17A25"/>
    <w:rsid w:val="00A17A7B"/>
    <w:rsid w:val="00A17C02"/>
    <w:rsid w:val="00A17FE3"/>
    <w:rsid w:val="00A200CB"/>
    <w:rsid w:val="00A20463"/>
    <w:rsid w:val="00A20988"/>
    <w:rsid w:val="00A20C79"/>
    <w:rsid w:val="00A20D63"/>
    <w:rsid w:val="00A2102D"/>
    <w:rsid w:val="00A216F9"/>
    <w:rsid w:val="00A217EC"/>
    <w:rsid w:val="00A21E8E"/>
    <w:rsid w:val="00A21F00"/>
    <w:rsid w:val="00A22281"/>
    <w:rsid w:val="00A224A3"/>
    <w:rsid w:val="00A225B2"/>
    <w:rsid w:val="00A22C82"/>
    <w:rsid w:val="00A23192"/>
    <w:rsid w:val="00A236A7"/>
    <w:rsid w:val="00A2393F"/>
    <w:rsid w:val="00A23B9C"/>
    <w:rsid w:val="00A240C4"/>
    <w:rsid w:val="00A24155"/>
    <w:rsid w:val="00A242E5"/>
    <w:rsid w:val="00A24382"/>
    <w:rsid w:val="00A24552"/>
    <w:rsid w:val="00A24590"/>
    <w:rsid w:val="00A24678"/>
    <w:rsid w:val="00A24770"/>
    <w:rsid w:val="00A247F1"/>
    <w:rsid w:val="00A248CC"/>
    <w:rsid w:val="00A24C0F"/>
    <w:rsid w:val="00A24CCA"/>
    <w:rsid w:val="00A24D58"/>
    <w:rsid w:val="00A24DF5"/>
    <w:rsid w:val="00A254DC"/>
    <w:rsid w:val="00A25535"/>
    <w:rsid w:val="00A255A8"/>
    <w:rsid w:val="00A257A4"/>
    <w:rsid w:val="00A257B1"/>
    <w:rsid w:val="00A2580C"/>
    <w:rsid w:val="00A25F04"/>
    <w:rsid w:val="00A2637A"/>
    <w:rsid w:val="00A26DCA"/>
    <w:rsid w:val="00A27308"/>
    <w:rsid w:val="00A27877"/>
    <w:rsid w:val="00A278DD"/>
    <w:rsid w:val="00A27D16"/>
    <w:rsid w:val="00A3000B"/>
    <w:rsid w:val="00A3029F"/>
    <w:rsid w:val="00A303AA"/>
    <w:rsid w:val="00A307B3"/>
    <w:rsid w:val="00A308EF"/>
    <w:rsid w:val="00A30998"/>
    <w:rsid w:val="00A30BDC"/>
    <w:rsid w:val="00A30D40"/>
    <w:rsid w:val="00A313EB"/>
    <w:rsid w:val="00A31931"/>
    <w:rsid w:val="00A31A4E"/>
    <w:rsid w:val="00A31B41"/>
    <w:rsid w:val="00A31B80"/>
    <w:rsid w:val="00A31DDA"/>
    <w:rsid w:val="00A3209A"/>
    <w:rsid w:val="00A32112"/>
    <w:rsid w:val="00A3217F"/>
    <w:rsid w:val="00A324E8"/>
    <w:rsid w:val="00A327C3"/>
    <w:rsid w:val="00A33045"/>
    <w:rsid w:val="00A3305C"/>
    <w:rsid w:val="00A33265"/>
    <w:rsid w:val="00A337B6"/>
    <w:rsid w:val="00A33A3E"/>
    <w:rsid w:val="00A33B20"/>
    <w:rsid w:val="00A33E17"/>
    <w:rsid w:val="00A3445B"/>
    <w:rsid w:val="00A3463A"/>
    <w:rsid w:val="00A34787"/>
    <w:rsid w:val="00A347B6"/>
    <w:rsid w:val="00A34AA5"/>
    <w:rsid w:val="00A34B56"/>
    <w:rsid w:val="00A34C6E"/>
    <w:rsid w:val="00A34D21"/>
    <w:rsid w:val="00A34F8F"/>
    <w:rsid w:val="00A3511B"/>
    <w:rsid w:val="00A35A26"/>
    <w:rsid w:val="00A35C8B"/>
    <w:rsid w:val="00A35DB6"/>
    <w:rsid w:val="00A35E95"/>
    <w:rsid w:val="00A362F1"/>
    <w:rsid w:val="00A3633E"/>
    <w:rsid w:val="00A365FA"/>
    <w:rsid w:val="00A36738"/>
    <w:rsid w:val="00A368C7"/>
    <w:rsid w:val="00A368ED"/>
    <w:rsid w:val="00A36C61"/>
    <w:rsid w:val="00A36D43"/>
    <w:rsid w:val="00A37083"/>
    <w:rsid w:val="00A37359"/>
    <w:rsid w:val="00A37742"/>
    <w:rsid w:val="00A3792F"/>
    <w:rsid w:val="00A37A92"/>
    <w:rsid w:val="00A37C06"/>
    <w:rsid w:val="00A40018"/>
    <w:rsid w:val="00A401AB"/>
    <w:rsid w:val="00A40363"/>
    <w:rsid w:val="00A40A89"/>
    <w:rsid w:val="00A40E4B"/>
    <w:rsid w:val="00A40FA0"/>
    <w:rsid w:val="00A4102F"/>
    <w:rsid w:val="00A412A8"/>
    <w:rsid w:val="00A41513"/>
    <w:rsid w:val="00A41948"/>
    <w:rsid w:val="00A41965"/>
    <w:rsid w:val="00A422F2"/>
    <w:rsid w:val="00A42BE1"/>
    <w:rsid w:val="00A42C5E"/>
    <w:rsid w:val="00A43390"/>
    <w:rsid w:val="00A434CD"/>
    <w:rsid w:val="00A438B7"/>
    <w:rsid w:val="00A43914"/>
    <w:rsid w:val="00A43CF4"/>
    <w:rsid w:val="00A43E33"/>
    <w:rsid w:val="00A43F68"/>
    <w:rsid w:val="00A4403C"/>
    <w:rsid w:val="00A4458B"/>
    <w:rsid w:val="00A44702"/>
    <w:rsid w:val="00A44703"/>
    <w:rsid w:val="00A4487D"/>
    <w:rsid w:val="00A44B3F"/>
    <w:rsid w:val="00A44DE8"/>
    <w:rsid w:val="00A451D4"/>
    <w:rsid w:val="00A45A3E"/>
    <w:rsid w:val="00A45E99"/>
    <w:rsid w:val="00A45F2A"/>
    <w:rsid w:val="00A46292"/>
    <w:rsid w:val="00A46BF6"/>
    <w:rsid w:val="00A46D90"/>
    <w:rsid w:val="00A47160"/>
    <w:rsid w:val="00A47277"/>
    <w:rsid w:val="00A4748B"/>
    <w:rsid w:val="00A4751E"/>
    <w:rsid w:val="00A475A4"/>
    <w:rsid w:val="00A47627"/>
    <w:rsid w:val="00A478FE"/>
    <w:rsid w:val="00A47B15"/>
    <w:rsid w:val="00A47CAC"/>
    <w:rsid w:val="00A47DBB"/>
    <w:rsid w:val="00A5021B"/>
    <w:rsid w:val="00A505BF"/>
    <w:rsid w:val="00A507F0"/>
    <w:rsid w:val="00A50CE8"/>
    <w:rsid w:val="00A51301"/>
    <w:rsid w:val="00A51BEA"/>
    <w:rsid w:val="00A51BFD"/>
    <w:rsid w:val="00A51FA9"/>
    <w:rsid w:val="00A525DE"/>
    <w:rsid w:val="00A525FB"/>
    <w:rsid w:val="00A52983"/>
    <w:rsid w:val="00A52DA0"/>
    <w:rsid w:val="00A531A3"/>
    <w:rsid w:val="00A5366F"/>
    <w:rsid w:val="00A53949"/>
    <w:rsid w:val="00A53F9A"/>
    <w:rsid w:val="00A54303"/>
    <w:rsid w:val="00A54A44"/>
    <w:rsid w:val="00A54ABB"/>
    <w:rsid w:val="00A54CE7"/>
    <w:rsid w:val="00A54D6B"/>
    <w:rsid w:val="00A54DBB"/>
    <w:rsid w:val="00A54DEA"/>
    <w:rsid w:val="00A54F89"/>
    <w:rsid w:val="00A552A9"/>
    <w:rsid w:val="00A55C8F"/>
    <w:rsid w:val="00A55D16"/>
    <w:rsid w:val="00A56123"/>
    <w:rsid w:val="00A56233"/>
    <w:rsid w:val="00A5650A"/>
    <w:rsid w:val="00A56759"/>
    <w:rsid w:val="00A56B36"/>
    <w:rsid w:val="00A56CBC"/>
    <w:rsid w:val="00A56F3F"/>
    <w:rsid w:val="00A57655"/>
    <w:rsid w:val="00A57888"/>
    <w:rsid w:val="00A578B4"/>
    <w:rsid w:val="00A578C5"/>
    <w:rsid w:val="00A579D8"/>
    <w:rsid w:val="00A57C0F"/>
    <w:rsid w:val="00A57C91"/>
    <w:rsid w:val="00A60764"/>
    <w:rsid w:val="00A607F3"/>
    <w:rsid w:val="00A60C1B"/>
    <w:rsid w:val="00A614FC"/>
    <w:rsid w:val="00A61588"/>
    <w:rsid w:val="00A616DB"/>
    <w:rsid w:val="00A617D8"/>
    <w:rsid w:val="00A618EA"/>
    <w:rsid w:val="00A61A5E"/>
    <w:rsid w:val="00A61CAD"/>
    <w:rsid w:val="00A61CB4"/>
    <w:rsid w:val="00A61E35"/>
    <w:rsid w:val="00A621B7"/>
    <w:rsid w:val="00A6295D"/>
    <w:rsid w:val="00A629B0"/>
    <w:rsid w:val="00A629E8"/>
    <w:rsid w:val="00A62EE4"/>
    <w:rsid w:val="00A6326E"/>
    <w:rsid w:val="00A63357"/>
    <w:rsid w:val="00A6335B"/>
    <w:rsid w:val="00A6338A"/>
    <w:rsid w:val="00A63486"/>
    <w:rsid w:val="00A6381F"/>
    <w:rsid w:val="00A6384A"/>
    <w:rsid w:val="00A63D21"/>
    <w:rsid w:val="00A6425A"/>
    <w:rsid w:val="00A642C3"/>
    <w:rsid w:val="00A643F7"/>
    <w:rsid w:val="00A64685"/>
    <w:rsid w:val="00A646F1"/>
    <w:rsid w:val="00A64CD4"/>
    <w:rsid w:val="00A651B5"/>
    <w:rsid w:val="00A6544E"/>
    <w:rsid w:val="00A656E1"/>
    <w:rsid w:val="00A65E87"/>
    <w:rsid w:val="00A660CA"/>
    <w:rsid w:val="00A6616A"/>
    <w:rsid w:val="00A66528"/>
    <w:rsid w:val="00A6686D"/>
    <w:rsid w:val="00A66BC2"/>
    <w:rsid w:val="00A66D35"/>
    <w:rsid w:val="00A67168"/>
    <w:rsid w:val="00A6732E"/>
    <w:rsid w:val="00A6759A"/>
    <w:rsid w:val="00A675DC"/>
    <w:rsid w:val="00A67915"/>
    <w:rsid w:val="00A67CC4"/>
    <w:rsid w:val="00A704E3"/>
    <w:rsid w:val="00A70621"/>
    <w:rsid w:val="00A70B6E"/>
    <w:rsid w:val="00A70BC0"/>
    <w:rsid w:val="00A70E05"/>
    <w:rsid w:val="00A71001"/>
    <w:rsid w:val="00A710F0"/>
    <w:rsid w:val="00A71174"/>
    <w:rsid w:val="00A716CB"/>
    <w:rsid w:val="00A7176B"/>
    <w:rsid w:val="00A717DA"/>
    <w:rsid w:val="00A71950"/>
    <w:rsid w:val="00A71AF9"/>
    <w:rsid w:val="00A71EA5"/>
    <w:rsid w:val="00A71FC5"/>
    <w:rsid w:val="00A720B5"/>
    <w:rsid w:val="00A7229D"/>
    <w:rsid w:val="00A722F3"/>
    <w:rsid w:val="00A72DF5"/>
    <w:rsid w:val="00A7308A"/>
    <w:rsid w:val="00A731E6"/>
    <w:rsid w:val="00A732FA"/>
    <w:rsid w:val="00A7393D"/>
    <w:rsid w:val="00A74008"/>
    <w:rsid w:val="00A74235"/>
    <w:rsid w:val="00A743DE"/>
    <w:rsid w:val="00A74BD3"/>
    <w:rsid w:val="00A74D40"/>
    <w:rsid w:val="00A74D9A"/>
    <w:rsid w:val="00A74F63"/>
    <w:rsid w:val="00A75451"/>
    <w:rsid w:val="00A754EC"/>
    <w:rsid w:val="00A75636"/>
    <w:rsid w:val="00A75B4D"/>
    <w:rsid w:val="00A75C79"/>
    <w:rsid w:val="00A75DAA"/>
    <w:rsid w:val="00A75ECD"/>
    <w:rsid w:val="00A765FA"/>
    <w:rsid w:val="00A76617"/>
    <w:rsid w:val="00A76878"/>
    <w:rsid w:val="00A7699B"/>
    <w:rsid w:val="00A76B56"/>
    <w:rsid w:val="00A76CB4"/>
    <w:rsid w:val="00A76CC7"/>
    <w:rsid w:val="00A76DFD"/>
    <w:rsid w:val="00A772C2"/>
    <w:rsid w:val="00A77629"/>
    <w:rsid w:val="00A77927"/>
    <w:rsid w:val="00A77AF8"/>
    <w:rsid w:val="00A801A1"/>
    <w:rsid w:val="00A8047F"/>
    <w:rsid w:val="00A80891"/>
    <w:rsid w:val="00A80AC9"/>
    <w:rsid w:val="00A80BB1"/>
    <w:rsid w:val="00A80CB8"/>
    <w:rsid w:val="00A80D4B"/>
    <w:rsid w:val="00A80EC0"/>
    <w:rsid w:val="00A81012"/>
    <w:rsid w:val="00A8117E"/>
    <w:rsid w:val="00A8156D"/>
    <w:rsid w:val="00A81709"/>
    <w:rsid w:val="00A81BF3"/>
    <w:rsid w:val="00A820C7"/>
    <w:rsid w:val="00A824E3"/>
    <w:rsid w:val="00A825BA"/>
    <w:rsid w:val="00A82745"/>
    <w:rsid w:val="00A82B96"/>
    <w:rsid w:val="00A82FD3"/>
    <w:rsid w:val="00A82FD5"/>
    <w:rsid w:val="00A830D5"/>
    <w:rsid w:val="00A8350F"/>
    <w:rsid w:val="00A839E0"/>
    <w:rsid w:val="00A83A15"/>
    <w:rsid w:val="00A83A69"/>
    <w:rsid w:val="00A83B65"/>
    <w:rsid w:val="00A83D45"/>
    <w:rsid w:val="00A8424F"/>
    <w:rsid w:val="00A84272"/>
    <w:rsid w:val="00A843EC"/>
    <w:rsid w:val="00A84404"/>
    <w:rsid w:val="00A84984"/>
    <w:rsid w:val="00A84AB9"/>
    <w:rsid w:val="00A84AC9"/>
    <w:rsid w:val="00A84CF7"/>
    <w:rsid w:val="00A85ADD"/>
    <w:rsid w:val="00A85C7C"/>
    <w:rsid w:val="00A85D46"/>
    <w:rsid w:val="00A85DFF"/>
    <w:rsid w:val="00A86030"/>
    <w:rsid w:val="00A860DD"/>
    <w:rsid w:val="00A86144"/>
    <w:rsid w:val="00A862AB"/>
    <w:rsid w:val="00A86810"/>
    <w:rsid w:val="00A868CE"/>
    <w:rsid w:val="00A86D38"/>
    <w:rsid w:val="00A86D7D"/>
    <w:rsid w:val="00A87BAD"/>
    <w:rsid w:val="00A87FCF"/>
    <w:rsid w:val="00A90425"/>
    <w:rsid w:val="00A9057F"/>
    <w:rsid w:val="00A9059F"/>
    <w:rsid w:val="00A906FA"/>
    <w:rsid w:val="00A90938"/>
    <w:rsid w:val="00A91014"/>
    <w:rsid w:val="00A9101C"/>
    <w:rsid w:val="00A911A1"/>
    <w:rsid w:val="00A911AF"/>
    <w:rsid w:val="00A91381"/>
    <w:rsid w:val="00A9173F"/>
    <w:rsid w:val="00A917CE"/>
    <w:rsid w:val="00A919C5"/>
    <w:rsid w:val="00A91D83"/>
    <w:rsid w:val="00A92533"/>
    <w:rsid w:val="00A92B18"/>
    <w:rsid w:val="00A92D36"/>
    <w:rsid w:val="00A92E0C"/>
    <w:rsid w:val="00A92FDC"/>
    <w:rsid w:val="00A9305E"/>
    <w:rsid w:val="00A930EA"/>
    <w:rsid w:val="00A934CE"/>
    <w:rsid w:val="00A94380"/>
    <w:rsid w:val="00A945FC"/>
    <w:rsid w:val="00A9495A"/>
    <w:rsid w:val="00A94960"/>
    <w:rsid w:val="00A949A8"/>
    <w:rsid w:val="00A94C6D"/>
    <w:rsid w:val="00A94C92"/>
    <w:rsid w:val="00A95212"/>
    <w:rsid w:val="00A954A0"/>
    <w:rsid w:val="00A9559B"/>
    <w:rsid w:val="00A95789"/>
    <w:rsid w:val="00A9584A"/>
    <w:rsid w:val="00A95BD3"/>
    <w:rsid w:val="00A95C80"/>
    <w:rsid w:val="00A95DCD"/>
    <w:rsid w:val="00A95F02"/>
    <w:rsid w:val="00A9630B"/>
    <w:rsid w:val="00A96475"/>
    <w:rsid w:val="00A967C5"/>
    <w:rsid w:val="00A96A0D"/>
    <w:rsid w:val="00A96E0F"/>
    <w:rsid w:val="00A96FC6"/>
    <w:rsid w:val="00A970FF"/>
    <w:rsid w:val="00A97294"/>
    <w:rsid w:val="00A97484"/>
    <w:rsid w:val="00A974BF"/>
    <w:rsid w:val="00A9764F"/>
    <w:rsid w:val="00A979BF"/>
    <w:rsid w:val="00A97A65"/>
    <w:rsid w:val="00A97B77"/>
    <w:rsid w:val="00AA0140"/>
    <w:rsid w:val="00AA03B6"/>
    <w:rsid w:val="00AA0441"/>
    <w:rsid w:val="00AA0485"/>
    <w:rsid w:val="00AA0879"/>
    <w:rsid w:val="00AA09E1"/>
    <w:rsid w:val="00AA0C3D"/>
    <w:rsid w:val="00AA1015"/>
    <w:rsid w:val="00AA1D5B"/>
    <w:rsid w:val="00AA26E4"/>
    <w:rsid w:val="00AA2B85"/>
    <w:rsid w:val="00AA2DED"/>
    <w:rsid w:val="00AA30DA"/>
    <w:rsid w:val="00AA3211"/>
    <w:rsid w:val="00AA3299"/>
    <w:rsid w:val="00AA3368"/>
    <w:rsid w:val="00AA353A"/>
    <w:rsid w:val="00AA3649"/>
    <w:rsid w:val="00AA36F6"/>
    <w:rsid w:val="00AA3CBD"/>
    <w:rsid w:val="00AA3E7D"/>
    <w:rsid w:val="00AA3EB2"/>
    <w:rsid w:val="00AA4235"/>
    <w:rsid w:val="00AA4628"/>
    <w:rsid w:val="00AA46BC"/>
    <w:rsid w:val="00AA4796"/>
    <w:rsid w:val="00AA4BB2"/>
    <w:rsid w:val="00AA4D54"/>
    <w:rsid w:val="00AA4D77"/>
    <w:rsid w:val="00AA4F30"/>
    <w:rsid w:val="00AA4FA0"/>
    <w:rsid w:val="00AA53AC"/>
    <w:rsid w:val="00AA563B"/>
    <w:rsid w:val="00AA5842"/>
    <w:rsid w:val="00AA5CB4"/>
    <w:rsid w:val="00AA61FD"/>
    <w:rsid w:val="00AA64A9"/>
    <w:rsid w:val="00AA652F"/>
    <w:rsid w:val="00AA6544"/>
    <w:rsid w:val="00AA6619"/>
    <w:rsid w:val="00AA66B4"/>
    <w:rsid w:val="00AA678B"/>
    <w:rsid w:val="00AA686F"/>
    <w:rsid w:val="00AA6BA5"/>
    <w:rsid w:val="00AA6BF4"/>
    <w:rsid w:val="00AA7376"/>
    <w:rsid w:val="00AA7681"/>
    <w:rsid w:val="00AA773D"/>
    <w:rsid w:val="00AA78BD"/>
    <w:rsid w:val="00AA7FAE"/>
    <w:rsid w:val="00AB0028"/>
    <w:rsid w:val="00AB06E4"/>
    <w:rsid w:val="00AB0ACC"/>
    <w:rsid w:val="00AB0B28"/>
    <w:rsid w:val="00AB10EC"/>
    <w:rsid w:val="00AB14EF"/>
    <w:rsid w:val="00AB17FE"/>
    <w:rsid w:val="00AB1B37"/>
    <w:rsid w:val="00AB2406"/>
    <w:rsid w:val="00AB24B3"/>
    <w:rsid w:val="00AB2B8E"/>
    <w:rsid w:val="00AB2BE6"/>
    <w:rsid w:val="00AB31AF"/>
    <w:rsid w:val="00AB3493"/>
    <w:rsid w:val="00AB3673"/>
    <w:rsid w:val="00AB37CF"/>
    <w:rsid w:val="00AB3CC0"/>
    <w:rsid w:val="00AB3DEA"/>
    <w:rsid w:val="00AB3E2C"/>
    <w:rsid w:val="00AB40A1"/>
    <w:rsid w:val="00AB4452"/>
    <w:rsid w:val="00AB44F9"/>
    <w:rsid w:val="00AB4559"/>
    <w:rsid w:val="00AB482C"/>
    <w:rsid w:val="00AB4D19"/>
    <w:rsid w:val="00AB4E55"/>
    <w:rsid w:val="00AB4E70"/>
    <w:rsid w:val="00AB583D"/>
    <w:rsid w:val="00AB58FF"/>
    <w:rsid w:val="00AB5A39"/>
    <w:rsid w:val="00AB635B"/>
    <w:rsid w:val="00AB6CA6"/>
    <w:rsid w:val="00AB6CE5"/>
    <w:rsid w:val="00AB6D1A"/>
    <w:rsid w:val="00AB732F"/>
    <w:rsid w:val="00AB7939"/>
    <w:rsid w:val="00AB79B3"/>
    <w:rsid w:val="00AB7E63"/>
    <w:rsid w:val="00AC00FB"/>
    <w:rsid w:val="00AC04E6"/>
    <w:rsid w:val="00AC08AB"/>
    <w:rsid w:val="00AC098B"/>
    <w:rsid w:val="00AC108C"/>
    <w:rsid w:val="00AC1135"/>
    <w:rsid w:val="00AC1293"/>
    <w:rsid w:val="00AC175E"/>
    <w:rsid w:val="00AC198D"/>
    <w:rsid w:val="00AC1A0B"/>
    <w:rsid w:val="00AC1D7A"/>
    <w:rsid w:val="00AC287D"/>
    <w:rsid w:val="00AC2B51"/>
    <w:rsid w:val="00AC2BF8"/>
    <w:rsid w:val="00AC2D75"/>
    <w:rsid w:val="00AC2FAE"/>
    <w:rsid w:val="00AC32F0"/>
    <w:rsid w:val="00AC38EA"/>
    <w:rsid w:val="00AC3B3F"/>
    <w:rsid w:val="00AC3ECB"/>
    <w:rsid w:val="00AC4064"/>
    <w:rsid w:val="00AC42F4"/>
    <w:rsid w:val="00AC43E3"/>
    <w:rsid w:val="00AC45A8"/>
    <w:rsid w:val="00AC481B"/>
    <w:rsid w:val="00AC49CE"/>
    <w:rsid w:val="00AC53F8"/>
    <w:rsid w:val="00AC552D"/>
    <w:rsid w:val="00AC5BF6"/>
    <w:rsid w:val="00AC5F6C"/>
    <w:rsid w:val="00AC608B"/>
    <w:rsid w:val="00AC687F"/>
    <w:rsid w:val="00AC6C35"/>
    <w:rsid w:val="00AC6D93"/>
    <w:rsid w:val="00AC6E6A"/>
    <w:rsid w:val="00AC7047"/>
    <w:rsid w:val="00AC7A60"/>
    <w:rsid w:val="00AD0190"/>
    <w:rsid w:val="00AD045F"/>
    <w:rsid w:val="00AD0894"/>
    <w:rsid w:val="00AD0FF6"/>
    <w:rsid w:val="00AD1096"/>
    <w:rsid w:val="00AD10C3"/>
    <w:rsid w:val="00AD118D"/>
    <w:rsid w:val="00AD1659"/>
    <w:rsid w:val="00AD16EF"/>
    <w:rsid w:val="00AD1928"/>
    <w:rsid w:val="00AD224E"/>
    <w:rsid w:val="00AD23BD"/>
    <w:rsid w:val="00AD2476"/>
    <w:rsid w:val="00AD25E6"/>
    <w:rsid w:val="00AD3170"/>
    <w:rsid w:val="00AD3654"/>
    <w:rsid w:val="00AD385F"/>
    <w:rsid w:val="00AD3866"/>
    <w:rsid w:val="00AD3CAF"/>
    <w:rsid w:val="00AD3E15"/>
    <w:rsid w:val="00AD417E"/>
    <w:rsid w:val="00AD41F1"/>
    <w:rsid w:val="00AD463A"/>
    <w:rsid w:val="00AD47B5"/>
    <w:rsid w:val="00AD50A2"/>
    <w:rsid w:val="00AD5F8B"/>
    <w:rsid w:val="00AD6E3A"/>
    <w:rsid w:val="00AD6F15"/>
    <w:rsid w:val="00AD6FD3"/>
    <w:rsid w:val="00AD7018"/>
    <w:rsid w:val="00AD712F"/>
    <w:rsid w:val="00AD768A"/>
    <w:rsid w:val="00AD7E86"/>
    <w:rsid w:val="00AD7F9B"/>
    <w:rsid w:val="00AE0305"/>
    <w:rsid w:val="00AE0641"/>
    <w:rsid w:val="00AE0AAA"/>
    <w:rsid w:val="00AE0BAE"/>
    <w:rsid w:val="00AE0DD8"/>
    <w:rsid w:val="00AE11EC"/>
    <w:rsid w:val="00AE12E5"/>
    <w:rsid w:val="00AE1350"/>
    <w:rsid w:val="00AE16ED"/>
    <w:rsid w:val="00AE1801"/>
    <w:rsid w:val="00AE215E"/>
    <w:rsid w:val="00AE21F0"/>
    <w:rsid w:val="00AE22FC"/>
    <w:rsid w:val="00AE250C"/>
    <w:rsid w:val="00AE2577"/>
    <w:rsid w:val="00AE279B"/>
    <w:rsid w:val="00AE2852"/>
    <w:rsid w:val="00AE2A2A"/>
    <w:rsid w:val="00AE2D4C"/>
    <w:rsid w:val="00AE2F1C"/>
    <w:rsid w:val="00AE30D1"/>
    <w:rsid w:val="00AE333D"/>
    <w:rsid w:val="00AE3451"/>
    <w:rsid w:val="00AE35AE"/>
    <w:rsid w:val="00AE37B5"/>
    <w:rsid w:val="00AE38B4"/>
    <w:rsid w:val="00AE38B5"/>
    <w:rsid w:val="00AE3BE2"/>
    <w:rsid w:val="00AE3DCF"/>
    <w:rsid w:val="00AE3FC1"/>
    <w:rsid w:val="00AE43D0"/>
    <w:rsid w:val="00AE47A9"/>
    <w:rsid w:val="00AE4956"/>
    <w:rsid w:val="00AE4A58"/>
    <w:rsid w:val="00AE57E1"/>
    <w:rsid w:val="00AE5ABA"/>
    <w:rsid w:val="00AE5B15"/>
    <w:rsid w:val="00AE5B31"/>
    <w:rsid w:val="00AE6AC4"/>
    <w:rsid w:val="00AE6E79"/>
    <w:rsid w:val="00AE6E8A"/>
    <w:rsid w:val="00AE6F05"/>
    <w:rsid w:val="00AE7132"/>
    <w:rsid w:val="00AE7229"/>
    <w:rsid w:val="00AE754D"/>
    <w:rsid w:val="00AE7864"/>
    <w:rsid w:val="00AE7CE7"/>
    <w:rsid w:val="00AF03DC"/>
    <w:rsid w:val="00AF083F"/>
    <w:rsid w:val="00AF097F"/>
    <w:rsid w:val="00AF09F0"/>
    <w:rsid w:val="00AF0CC4"/>
    <w:rsid w:val="00AF0E1F"/>
    <w:rsid w:val="00AF10EF"/>
    <w:rsid w:val="00AF12A6"/>
    <w:rsid w:val="00AF137D"/>
    <w:rsid w:val="00AF13EE"/>
    <w:rsid w:val="00AF161E"/>
    <w:rsid w:val="00AF1BD8"/>
    <w:rsid w:val="00AF1E00"/>
    <w:rsid w:val="00AF20F4"/>
    <w:rsid w:val="00AF22F6"/>
    <w:rsid w:val="00AF2659"/>
    <w:rsid w:val="00AF26A4"/>
    <w:rsid w:val="00AF2837"/>
    <w:rsid w:val="00AF2FFD"/>
    <w:rsid w:val="00AF312F"/>
    <w:rsid w:val="00AF352D"/>
    <w:rsid w:val="00AF3B3B"/>
    <w:rsid w:val="00AF40B9"/>
    <w:rsid w:val="00AF4B51"/>
    <w:rsid w:val="00AF4C54"/>
    <w:rsid w:val="00AF4E70"/>
    <w:rsid w:val="00AF5166"/>
    <w:rsid w:val="00AF52AF"/>
    <w:rsid w:val="00AF5C2E"/>
    <w:rsid w:val="00AF6167"/>
    <w:rsid w:val="00AF6401"/>
    <w:rsid w:val="00AF672E"/>
    <w:rsid w:val="00AF67F3"/>
    <w:rsid w:val="00AF687A"/>
    <w:rsid w:val="00AF6CA1"/>
    <w:rsid w:val="00AF6EB0"/>
    <w:rsid w:val="00AF7042"/>
    <w:rsid w:val="00AF735E"/>
    <w:rsid w:val="00AF76A1"/>
    <w:rsid w:val="00AF7751"/>
    <w:rsid w:val="00AF7845"/>
    <w:rsid w:val="00AF799D"/>
    <w:rsid w:val="00AF7A7E"/>
    <w:rsid w:val="00AF7DD8"/>
    <w:rsid w:val="00B00783"/>
    <w:rsid w:val="00B00B22"/>
    <w:rsid w:val="00B00C11"/>
    <w:rsid w:val="00B00C47"/>
    <w:rsid w:val="00B00F19"/>
    <w:rsid w:val="00B01133"/>
    <w:rsid w:val="00B01389"/>
    <w:rsid w:val="00B0177E"/>
    <w:rsid w:val="00B01BBF"/>
    <w:rsid w:val="00B01F0B"/>
    <w:rsid w:val="00B022E4"/>
    <w:rsid w:val="00B02322"/>
    <w:rsid w:val="00B026CE"/>
    <w:rsid w:val="00B02869"/>
    <w:rsid w:val="00B0297C"/>
    <w:rsid w:val="00B02A68"/>
    <w:rsid w:val="00B02CC2"/>
    <w:rsid w:val="00B02D44"/>
    <w:rsid w:val="00B02E3F"/>
    <w:rsid w:val="00B02F15"/>
    <w:rsid w:val="00B0314E"/>
    <w:rsid w:val="00B03571"/>
    <w:rsid w:val="00B03C1C"/>
    <w:rsid w:val="00B03CAD"/>
    <w:rsid w:val="00B03D7F"/>
    <w:rsid w:val="00B03FA3"/>
    <w:rsid w:val="00B0418B"/>
    <w:rsid w:val="00B045BF"/>
    <w:rsid w:val="00B0465D"/>
    <w:rsid w:val="00B04CC6"/>
    <w:rsid w:val="00B05656"/>
    <w:rsid w:val="00B05880"/>
    <w:rsid w:val="00B05AE3"/>
    <w:rsid w:val="00B06510"/>
    <w:rsid w:val="00B06BE0"/>
    <w:rsid w:val="00B06F08"/>
    <w:rsid w:val="00B07229"/>
    <w:rsid w:val="00B073DF"/>
    <w:rsid w:val="00B075BA"/>
    <w:rsid w:val="00B077CB"/>
    <w:rsid w:val="00B078C9"/>
    <w:rsid w:val="00B10305"/>
    <w:rsid w:val="00B104F9"/>
    <w:rsid w:val="00B1054F"/>
    <w:rsid w:val="00B10AD0"/>
    <w:rsid w:val="00B10FE5"/>
    <w:rsid w:val="00B118B9"/>
    <w:rsid w:val="00B11984"/>
    <w:rsid w:val="00B11A14"/>
    <w:rsid w:val="00B11D82"/>
    <w:rsid w:val="00B11F73"/>
    <w:rsid w:val="00B125CE"/>
    <w:rsid w:val="00B12963"/>
    <w:rsid w:val="00B12FC1"/>
    <w:rsid w:val="00B12FF5"/>
    <w:rsid w:val="00B13C60"/>
    <w:rsid w:val="00B13E98"/>
    <w:rsid w:val="00B1418F"/>
    <w:rsid w:val="00B14306"/>
    <w:rsid w:val="00B144B5"/>
    <w:rsid w:val="00B14919"/>
    <w:rsid w:val="00B149F1"/>
    <w:rsid w:val="00B14B6C"/>
    <w:rsid w:val="00B14E57"/>
    <w:rsid w:val="00B15531"/>
    <w:rsid w:val="00B15947"/>
    <w:rsid w:val="00B15ADC"/>
    <w:rsid w:val="00B15B8A"/>
    <w:rsid w:val="00B15DF3"/>
    <w:rsid w:val="00B16BFE"/>
    <w:rsid w:val="00B16F17"/>
    <w:rsid w:val="00B1706C"/>
    <w:rsid w:val="00B170D8"/>
    <w:rsid w:val="00B170FA"/>
    <w:rsid w:val="00B17386"/>
    <w:rsid w:val="00B173AA"/>
    <w:rsid w:val="00B1767C"/>
    <w:rsid w:val="00B17A1A"/>
    <w:rsid w:val="00B17E36"/>
    <w:rsid w:val="00B17E9E"/>
    <w:rsid w:val="00B201DB"/>
    <w:rsid w:val="00B20FA2"/>
    <w:rsid w:val="00B210CF"/>
    <w:rsid w:val="00B21152"/>
    <w:rsid w:val="00B211B8"/>
    <w:rsid w:val="00B214B9"/>
    <w:rsid w:val="00B2178D"/>
    <w:rsid w:val="00B217A6"/>
    <w:rsid w:val="00B21A4C"/>
    <w:rsid w:val="00B21E78"/>
    <w:rsid w:val="00B2233A"/>
    <w:rsid w:val="00B2253A"/>
    <w:rsid w:val="00B225F9"/>
    <w:rsid w:val="00B22A94"/>
    <w:rsid w:val="00B2302A"/>
    <w:rsid w:val="00B2302B"/>
    <w:rsid w:val="00B231A4"/>
    <w:rsid w:val="00B23205"/>
    <w:rsid w:val="00B239E2"/>
    <w:rsid w:val="00B23A4C"/>
    <w:rsid w:val="00B23B1B"/>
    <w:rsid w:val="00B244CB"/>
    <w:rsid w:val="00B24709"/>
    <w:rsid w:val="00B247FE"/>
    <w:rsid w:val="00B249C4"/>
    <w:rsid w:val="00B24C1C"/>
    <w:rsid w:val="00B24CED"/>
    <w:rsid w:val="00B24DB8"/>
    <w:rsid w:val="00B24E03"/>
    <w:rsid w:val="00B24E4C"/>
    <w:rsid w:val="00B24FB7"/>
    <w:rsid w:val="00B25036"/>
    <w:rsid w:val="00B251A0"/>
    <w:rsid w:val="00B25249"/>
    <w:rsid w:val="00B25420"/>
    <w:rsid w:val="00B255F2"/>
    <w:rsid w:val="00B259F6"/>
    <w:rsid w:val="00B25B37"/>
    <w:rsid w:val="00B25C86"/>
    <w:rsid w:val="00B25F00"/>
    <w:rsid w:val="00B26085"/>
    <w:rsid w:val="00B26651"/>
    <w:rsid w:val="00B266E6"/>
    <w:rsid w:val="00B26742"/>
    <w:rsid w:val="00B26C2E"/>
    <w:rsid w:val="00B26EC0"/>
    <w:rsid w:val="00B273EF"/>
    <w:rsid w:val="00B27705"/>
    <w:rsid w:val="00B2778F"/>
    <w:rsid w:val="00B27813"/>
    <w:rsid w:val="00B27AB7"/>
    <w:rsid w:val="00B27C16"/>
    <w:rsid w:val="00B27C5C"/>
    <w:rsid w:val="00B27D08"/>
    <w:rsid w:val="00B3046A"/>
    <w:rsid w:val="00B30701"/>
    <w:rsid w:val="00B30792"/>
    <w:rsid w:val="00B309C3"/>
    <w:rsid w:val="00B31002"/>
    <w:rsid w:val="00B310AC"/>
    <w:rsid w:val="00B312AD"/>
    <w:rsid w:val="00B31343"/>
    <w:rsid w:val="00B31A8D"/>
    <w:rsid w:val="00B31ACC"/>
    <w:rsid w:val="00B31D15"/>
    <w:rsid w:val="00B31F52"/>
    <w:rsid w:val="00B3207C"/>
    <w:rsid w:val="00B321E3"/>
    <w:rsid w:val="00B33814"/>
    <w:rsid w:val="00B33B49"/>
    <w:rsid w:val="00B33C89"/>
    <w:rsid w:val="00B33DA7"/>
    <w:rsid w:val="00B342C3"/>
    <w:rsid w:val="00B34310"/>
    <w:rsid w:val="00B343B4"/>
    <w:rsid w:val="00B3483A"/>
    <w:rsid w:val="00B348D4"/>
    <w:rsid w:val="00B34A3F"/>
    <w:rsid w:val="00B34B9D"/>
    <w:rsid w:val="00B34E20"/>
    <w:rsid w:val="00B3556D"/>
    <w:rsid w:val="00B356D4"/>
    <w:rsid w:val="00B35CA7"/>
    <w:rsid w:val="00B36053"/>
    <w:rsid w:val="00B36354"/>
    <w:rsid w:val="00B36606"/>
    <w:rsid w:val="00B367FD"/>
    <w:rsid w:val="00B36BD4"/>
    <w:rsid w:val="00B370FA"/>
    <w:rsid w:val="00B37297"/>
    <w:rsid w:val="00B37766"/>
    <w:rsid w:val="00B3783F"/>
    <w:rsid w:val="00B37C81"/>
    <w:rsid w:val="00B37CD8"/>
    <w:rsid w:val="00B37E21"/>
    <w:rsid w:val="00B37EF1"/>
    <w:rsid w:val="00B4045F"/>
    <w:rsid w:val="00B40525"/>
    <w:rsid w:val="00B4078A"/>
    <w:rsid w:val="00B40D35"/>
    <w:rsid w:val="00B41317"/>
    <w:rsid w:val="00B41377"/>
    <w:rsid w:val="00B41A2A"/>
    <w:rsid w:val="00B41A6B"/>
    <w:rsid w:val="00B41B86"/>
    <w:rsid w:val="00B4230B"/>
    <w:rsid w:val="00B42998"/>
    <w:rsid w:val="00B42A44"/>
    <w:rsid w:val="00B43010"/>
    <w:rsid w:val="00B43233"/>
    <w:rsid w:val="00B43935"/>
    <w:rsid w:val="00B4409C"/>
    <w:rsid w:val="00B44271"/>
    <w:rsid w:val="00B44591"/>
    <w:rsid w:val="00B449C7"/>
    <w:rsid w:val="00B44A6A"/>
    <w:rsid w:val="00B44A76"/>
    <w:rsid w:val="00B44A95"/>
    <w:rsid w:val="00B44C20"/>
    <w:rsid w:val="00B454B4"/>
    <w:rsid w:val="00B458EF"/>
    <w:rsid w:val="00B45E3F"/>
    <w:rsid w:val="00B45EC5"/>
    <w:rsid w:val="00B463F7"/>
    <w:rsid w:val="00B464F7"/>
    <w:rsid w:val="00B467EB"/>
    <w:rsid w:val="00B468A7"/>
    <w:rsid w:val="00B46969"/>
    <w:rsid w:val="00B46B9C"/>
    <w:rsid w:val="00B46BD0"/>
    <w:rsid w:val="00B46D67"/>
    <w:rsid w:val="00B4711B"/>
    <w:rsid w:val="00B471CC"/>
    <w:rsid w:val="00B47205"/>
    <w:rsid w:val="00B479C5"/>
    <w:rsid w:val="00B47A3A"/>
    <w:rsid w:val="00B47F34"/>
    <w:rsid w:val="00B507AC"/>
    <w:rsid w:val="00B507C4"/>
    <w:rsid w:val="00B50B30"/>
    <w:rsid w:val="00B50E09"/>
    <w:rsid w:val="00B51058"/>
    <w:rsid w:val="00B511C8"/>
    <w:rsid w:val="00B512A7"/>
    <w:rsid w:val="00B514BE"/>
    <w:rsid w:val="00B514F1"/>
    <w:rsid w:val="00B5154B"/>
    <w:rsid w:val="00B51A40"/>
    <w:rsid w:val="00B527D4"/>
    <w:rsid w:val="00B52A58"/>
    <w:rsid w:val="00B531A3"/>
    <w:rsid w:val="00B531B2"/>
    <w:rsid w:val="00B5377C"/>
    <w:rsid w:val="00B53BCA"/>
    <w:rsid w:val="00B53D74"/>
    <w:rsid w:val="00B53DAC"/>
    <w:rsid w:val="00B5409B"/>
    <w:rsid w:val="00B541BC"/>
    <w:rsid w:val="00B543E1"/>
    <w:rsid w:val="00B54885"/>
    <w:rsid w:val="00B548F5"/>
    <w:rsid w:val="00B549A6"/>
    <w:rsid w:val="00B54CD9"/>
    <w:rsid w:val="00B5583C"/>
    <w:rsid w:val="00B5597C"/>
    <w:rsid w:val="00B55C49"/>
    <w:rsid w:val="00B55D08"/>
    <w:rsid w:val="00B56105"/>
    <w:rsid w:val="00B561FE"/>
    <w:rsid w:val="00B563F2"/>
    <w:rsid w:val="00B56429"/>
    <w:rsid w:val="00B56452"/>
    <w:rsid w:val="00B56663"/>
    <w:rsid w:val="00B56A8D"/>
    <w:rsid w:val="00B572FE"/>
    <w:rsid w:val="00B57347"/>
    <w:rsid w:val="00B5739D"/>
    <w:rsid w:val="00B576A3"/>
    <w:rsid w:val="00B57773"/>
    <w:rsid w:val="00B57951"/>
    <w:rsid w:val="00B57992"/>
    <w:rsid w:val="00B57ADC"/>
    <w:rsid w:val="00B57AEB"/>
    <w:rsid w:val="00B600E0"/>
    <w:rsid w:val="00B603DB"/>
    <w:rsid w:val="00B60796"/>
    <w:rsid w:val="00B60B5B"/>
    <w:rsid w:val="00B60CCB"/>
    <w:rsid w:val="00B60D26"/>
    <w:rsid w:val="00B60E2B"/>
    <w:rsid w:val="00B60EA1"/>
    <w:rsid w:val="00B60F5D"/>
    <w:rsid w:val="00B6132D"/>
    <w:rsid w:val="00B61472"/>
    <w:rsid w:val="00B6198C"/>
    <w:rsid w:val="00B61E77"/>
    <w:rsid w:val="00B62156"/>
    <w:rsid w:val="00B621C9"/>
    <w:rsid w:val="00B621E2"/>
    <w:rsid w:val="00B62256"/>
    <w:rsid w:val="00B624D5"/>
    <w:rsid w:val="00B62A4C"/>
    <w:rsid w:val="00B631BE"/>
    <w:rsid w:val="00B63667"/>
    <w:rsid w:val="00B637F2"/>
    <w:rsid w:val="00B63836"/>
    <w:rsid w:val="00B63BAE"/>
    <w:rsid w:val="00B63DFA"/>
    <w:rsid w:val="00B63F23"/>
    <w:rsid w:val="00B64229"/>
    <w:rsid w:val="00B642DE"/>
    <w:rsid w:val="00B64334"/>
    <w:rsid w:val="00B64526"/>
    <w:rsid w:val="00B64542"/>
    <w:rsid w:val="00B6483E"/>
    <w:rsid w:val="00B64CDF"/>
    <w:rsid w:val="00B658BF"/>
    <w:rsid w:val="00B65AFA"/>
    <w:rsid w:val="00B65E45"/>
    <w:rsid w:val="00B65FD5"/>
    <w:rsid w:val="00B6639A"/>
    <w:rsid w:val="00B66566"/>
    <w:rsid w:val="00B665B3"/>
    <w:rsid w:val="00B6685B"/>
    <w:rsid w:val="00B668D5"/>
    <w:rsid w:val="00B66959"/>
    <w:rsid w:val="00B66D15"/>
    <w:rsid w:val="00B66FDA"/>
    <w:rsid w:val="00B670D7"/>
    <w:rsid w:val="00B6717D"/>
    <w:rsid w:val="00B6775F"/>
    <w:rsid w:val="00B67C23"/>
    <w:rsid w:val="00B67C3C"/>
    <w:rsid w:val="00B67ED2"/>
    <w:rsid w:val="00B67F74"/>
    <w:rsid w:val="00B7090A"/>
    <w:rsid w:val="00B70A3B"/>
    <w:rsid w:val="00B70B5A"/>
    <w:rsid w:val="00B70E7B"/>
    <w:rsid w:val="00B70F42"/>
    <w:rsid w:val="00B71073"/>
    <w:rsid w:val="00B71123"/>
    <w:rsid w:val="00B7119E"/>
    <w:rsid w:val="00B71B63"/>
    <w:rsid w:val="00B71BD4"/>
    <w:rsid w:val="00B71E7F"/>
    <w:rsid w:val="00B71F4A"/>
    <w:rsid w:val="00B7204D"/>
    <w:rsid w:val="00B7259A"/>
    <w:rsid w:val="00B727C9"/>
    <w:rsid w:val="00B7290A"/>
    <w:rsid w:val="00B72B68"/>
    <w:rsid w:val="00B72BBC"/>
    <w:rsid w:val="00B72D12"/>
    <w:rsid w:val="00B72E93"/>
    <w:rsid w:val="00B72F85"/>
    <w:rsid w:val="00B731FE"/>
    <w:rsid w:val="00B73457"/>
    <w:rsid w:val="00B7392C"/>
    <w:rsid w:val="00B73ABC"/>
    <w:rsid w:val="00B73C29"/>
    <w:rsid w:val="00B73CC2"/>
    <w:rsid w:val="00B74450"/>
    <w:rsid w:val="00B75351"/>
    <w:rsid w:val="00B75950"/>
    <w:rsid w:val="00B75A5A"/>
    <w:rsid w:val="00B75A5E"/>
    <w:rsid w:val="00B764EB"/>
    <w:rsid w:val="00B76683"/>
    <w:rsid w:val="00B7690E"/>
    <w:rsid w:val="00B769F2"/>
    <w:rsid w:val="00B76D9A"/>
    <w:rsid w:val="00B76E41"/>
    <w:rsid w:val="00B774A8"/>
    <w:rsid w:val="00B77B2C"/>
    <w:rsid w:val="00B80242"/>
    <w:rsid w:val="00B803D5"/>
    <w:rsid w:val="00B804C4"/>
    <w:rsid w:val="00B80626"/>
    <w:rsid w:val="00B8087C"/>
    <w:rsid w:val="00B80B0A"/>
    <w:rsid w:val="00B80C1A"/>
    <w:rsid w:val="00B80CA1"/>
    <w:rsid w:val="00B80DCF"/>
    <w:rsid w:val="00B81D4C"/>
    <w:rsid w:val="00B81E11"/>
    <w:rsid w:val="00B82063"/>
    <w:rsid w:val="00B829A9"/>
    <w:rsid w:val="00B82BE6"/>
    <w:rsid w:val="00B82C37"/>
    <w:rsid w:val="00B83109"/>
    <w:rsid w:val="00B83126"/>
    <w:rsid w:val="00B83136"/>
    <w:rsid w:val="00B83178"/>
    <w:rsid w:val="00B8319A"/>
    <w:rsid w:val="00B83386"/>
    <w:rsid w:val="00B834B1"/>
    <w:rsid w:val="00B836C6"/>
    <w:rsid w:val="00B83AD4"/>
    <w:rsid w:val="00B83B45"/>
    <w:rsid w:val="00B83BFF"/>
    <w:rsid w:val="00B83D8F"/>
    <w:rsid w:val="00B83F40"/>
    <w:rsid w:val="00B84035"/>
    <w:rsid w:val="00B84363"/>
    <w:rsid w:val="00B8448E"/>
    <w:rsid w:val="00B84696"/>
    <w:rsid w:val="00B84701"/>
    <w:rsid w:val="00B84767"/>
    <w:rsid w:val="00B84874"/>
    <w:rsid w:val="00B84BE3"/>
    <w:rsid w:val="00B84C59"/>
    <w:rsid w:val="00B84E6F"/>
    <w:rsid w:val="00B84F10"/>
    <w:rsid w:val="00B850C4"/>
    <w:rsid w:val="00B853DB"/>
    <w:rsid w:val="00B8558F"/>
    <w:rsid w:val="00B856C4"/>
    <w:rsid w:val="00B85B06"/>
    <w:rsid w:val="00B86538"/>
    <w:rsid w:val="00B8667F"/>
    <w:rsid w:val="00B86823"/>
    <w:rsid w:val="00B8693E"/>
    <w:rsid w:val="00B86959"/>
    <w:rsid w:val="00B86F45"/>
    <w:rsid w:val="00B87013"/>
    <w:rsid w:val="00B873E8"/>
    <w:rsid w:val="00B87411"/>
    <w:rsid w:val="00B875E7"/>
    <w:rsid w:val="00B878BC"/>
    <w:rsid w:val="00B87A2D"/>
    <w:rsid w:val="00B9029A"/>
    <w:rsid w:val="00B9038A"/>
    <w:rsid w:val="00B90683"/>
    <w:rsid w:val="00B90765"/>
    <w:rsid w:val="00B90B42"/>
    <w:rsid w:val="00B90BAE"/>
    <w:rsid w:val="00B90D97"/>
    <w:rsid w:val="00B91268"/>
    <w:rsid w:val="00B91382"/>
    <w:rsid w:val="00B91612"/>
    <w:rsid w:val="00B91B19"/>
    <w:rsid w:val="00B91B51"/>
    <w:rsid w:val="00B91BF3"/>
    <w:rsid w:val="00B91D40"/>
    <w:rsid w:val="00B91DB1"/>
    <w:rsid w:val="00B933DB"/>
    <w:rsid w:val="00B93408"/>
    <w:rsid w:val="00B938DD"/>
    <w:rsid w:val="00B93915"/>
    <w:rsid w:val="00B93B5A"/>
    <w:rsid w:val="00B93C10"/>
    <w:rsid w:val="00B94593"/>
    <w:rsid w:val="00B94AEE"/>
    <w:rsid w:val="00B94BFF"/>
    <w:rsid w:val="00B94D25"/>
    <w:rsid w:val="00B94DDC"/>
    <w:rsid w:val="00B94FCE"/>
    <w:rsid w:val="00B950ED"/>
    <w:rsid w:val="00B95181"/>
    <w:rsid w:val="00B952A1"/>
    <w:rsid w:val="00B958D8"/>
    <w:rsid w:val="00B95C3C"/>
    <w:rsid w:val="00B95C9B"/>
    <w:rsid w:val="00B96F44"/>
    <w:rsid w:val="00B970EE"/>
    <w:rsid w:val="00B9756B"/>
    <w:rsid w:val="00B9775D"/>
    <w:rsid w:val="00B977EF"/>
    <w:rsid w:val="00B979BE"/>
    <w:rsid w:val="00BA0785"/>
    <w:rsid w:val="00BA118D"/>
    <w:rsid w:val="00BA1496"/>
    <w:rsid w:val="00BA15C9"/>
    <w:rsid w:val="00BA1732"/>
    <w:rsid w:val="00BA185F"/>
    <w:rsid w:val="00BA1E70"/>
    <w:rsid w:val="00BA2057"/>
    <w:rsid w:val="00BA206B"/>
    <w:rsid w:val="00BA20EA"/>
    <w:rsid w:val="00BA2207"/>
    <w:rsid w:val="00BA265E"/>
    <w:rsid w:val="00BA2E19"/>
    <w:rsid w:val="00BA2E2E"/>
    <w:rsid w:val="00BA2EA4"/>
    <w:rsid w:val="00BA2ED6"/>
    <w:rsid w:val="00BA3315"/>
    <w:rsid w:val="00BA3489"/>
    <w:rsid w:val="00BA354D"/>
    <w:rsid w:val="00BA3C98"/>
    <w:rsid w:val="00BA3D5C"/>
    <w:rsid w:val="00BA3EB8"/>
    <w:rsid w:val="00BA4116"/>
    <w:rsid w:val="00BA454B"/>
    <w:rsid w:val="00BA4565"/>
    <w:rsid w:val="00BA458D"/>
    <w:rsid w:val="00BA4866"/>
    <w:rsid w:val="00BA4EB6"/>
    <w:rsid w:val="00BA5038"/>
    <w:rsid w:val="00BA51EF"/>
    <w:rsid w:val="00BA52B0"/>
    <w:rsid w:val="00BA556C"/>
    <w:rsid w:val="00BA562B"/>
    <w:rsid w:val="00BA5644"/>
    <w:rsid w:val="00BA57A5"/>
    <w:rsid w:val="00BA5BC1"/>
    <w:rsid w:val="00BA5C7B"/>
    <w:rsid w:val="00BA603F"/>
    <w:rsid w:val="00BA60B5"/>
    <w:rsid w:val="00BA63F2"/>
    <w:rsid w:val="00BA69A9"/>
    <w:rsid w:val="00BA6DED"/>
    <w:rsid w:val="00BA75B8"/>
    <w:rsid w:val="00BA77BC"/>
    <w:rsid w:val="00BA7FD8"/>
    <w:rsid w:val="00BB0290"/>
    <w:rsid w:val="00BB03CF"/>
    <w:rsid w:val="00BB03E5"/>
    <w:rsid w:val="00BB048C"/>
    <w:rsid w:val="00BB067F"/>
    <w:rsid w:val="00BB068D"/>
    <w:rsid w:val="00BB087B"/>
    <w:rsid w:val="00BB0F8C"/>
    <w:rsid w:val="00BB0FA7"/>
    <w:rsid w:val="00BB100D"/>
    <w:rsid w:val="00BB1094"/>
    <w:rsid w:val="00BB1334"/>
    <w:rsid w:val="00BB1C05"/>
    <w:rsid w:val="00BB1FE5"/>
    <w:rsid w:val="00BB1FF5"/>
    <w:rsid w:val="00BB20B4"/>
    <w:rsid w:val="00BB22C8"/>
    <w:rsid w:val="00BB26AF"/>
    <w:rsid w:val="00BB288F"/>
    <w:rsid w:val="00BB2B5B"/>
    <w:rsid w:val="00BB303D"/>
    <w:rsid w:val="00BB3289"/>
    <w:rsid w:val="00BB3306"/>
    <w:rsid w:val="00BB3379"/>
    <w:rsid w:val="00BB346B"/>
    <w:rsid w:val="00BB35BA"/>
    <w:rsid w:val="00BB36C9"/>
    <w:rsid w:val="00BB3DBB"/>
    <w:rsid w:val="00BB3E1E"/>
    <w:rsid w:val="00BB3F28"/>
    <w:rsid w:val="00BB4727"/>
    <w:rsid w:val="00BB4785"/>
    <w:rsid w:val="00BB4A33"/>
    <w:rsid w:val="00BB4DD3"/>
    <w:rsid w:val="00BB4FEB"/>
    <w:rsid w:val="00BB5083"/>
    <w:rsid w:val="00BB527B"/>
    <w:rsid w:val="00BB5A67"/>
    <w:rsid w:val="00BB5AA0"/>
    <w:rsid w:val="00BB5FAC"/>
    <w:rsid w:val="00BB6015"/>
    <w:rsid w:val="00BB64ED"/>
    <w:rsid w:val="00BB688F"/>
    <w:rsid w:val="00BB6907"/>
    <w:rsid w:val="00BB6E3E"/>
    <w:rsid w:val="00BB6F3B"/>
    <w:rsid w:val="00BB711D"/>
    <w:rsid w:val="00BB7133"/>
    <w:rsid w:val="00BB719E"/>
    <w:rsid w:val="00BB73B7"/>
    <w:rsid w:val="00BB73ED"/>
    <w:rsid w:val="00BB7461"/>
    <w:rsid w:val="00BB759D"/>
    <w:rsid w:val="00BB784A"/>
    <w:rsid w:val="00BB7CC4"/>
    <w:rsid w:val="00BB7DB6"/>
    <w:rsid w:val="00BB7E1A"/>
    <w:rsid w:val="00BC04A8"/>
    <w:rsid w:val="00BC05DF"/>
    <w:rsid w:val="00BC065D"/>
    <w:rsid w:val="00BC0C31"/>
    <w:rsid w:val="00BC0EC8"/>
    <w:rsid w:val="00BC1476"/>
    <w:rsid w:val="00BC14F5"/>
    <w:rsid w:val="00BC16F3"/>
    <w:rsid w:val="00BC2365"/>
    <w:rsid w:val="00BC23E1"/>
    <w:rsid w:val="00BC26F5"/>
    <w:rsid w:val="00BC275F"/>
    <w:rsid w:val="00BC29A4"/>
    <w:rsid w:val="00BC2BD8"/>
    <w:rsid w:val="00BC3104"/>
    <w:rsid w:val="00BC32B4"/>
    <w:rsid w:val="00BC3832"/>
    <w:rsid w:val="00BC3C6F"/>
    <w:rsid w:val="00BC3EA8"/>
    <w:rsid w:val="00BC4654"/>
    <w:rsid w:val="00BC4DD2"/>
    <w:rsid w:val="00BC5327"/>
    <w:rsid w:val="00BC5398"/>
    <w:rsid w:val="00BC54AE"/>
    <w:rsid w:val="00BC5995"/>
    <w:rsid w:val="00BC59A9"/>
    <w:rsid w:val="00BC5DD0"/>
    <w:rsid w:val="00BC6180"/>
    <w:rsid w:val="00BC6464"/>
    <w:rsid w:val="00BC6B77"/>
    <w:rsid w:val="00BC6FC9"/>
    <w:rsid w:val="00BC71D7"/>
    <w:rsid w:val="00BC77C8"/>
    <w:rsid w:val="00BC7845"/>
    <w:rsid w:val="00BC795F"/>
    <w:rsid w:val="00BC7B5B"/>
    <w:rsid w:val="00BD0154"/>
    <w:rsid w:val="00BD06DD"/>
    <w:rsid w:val="00BD0852"/>
    <w:rsid w:val="00BD0FD7"/>
    <w:rsid w:val="00BD1ACA"/>
    <w:rsid w:val="00BD1AF6"/>
    <w:rsid w:val="00BD1F6E"/>
    <w:rsid w:val="00BD2499"/>
    <w:rsid w:val="00BD26D9"/>
    <w:rsid w:val="00BD28C3"/>
    <w:rsid w:val="00BD29DB"/>
    <w:rsid w:val="00BD35A3"/>
    <w:rsid w:val="00BD3744"/>
    <w:rsid w:val="00BD396E"/>
    <w:rsid w:val="00BD3AF3"/>
    <w:rsid w:val="00BD3B28"/>
    <w:rsid w:val="00BD3B7A"/>
    <w:rsid w:val="00BD3E78"/>
    <w:rsid w:val="00BD3EC2"/>
    <w:rsid w:val="00BD40D9"/>
    <w:rsid w:val="00BD4213"/>
    <w:rsid w:val="00BD47E8"/>
    <w:rsid w:val="00BD4833"/>
    <w:rsid w:val="00BD483F"/>
    <w:rsid w:val="00BD4BF2"/>
    <w:rsid w:val="00BD4E57"/>
    <w:rsid w:val="00BD5172"/>
    <w:rsid w:val="00BD52ED"/>
    <w:rsid w:val="00BD53C0"/>
    <w:rsid w:val="00BD5464"/>
    <w:rsid w:val="00BD55E3"/>
    <w:rsid w:val="00BD5632"/>
    <w:rsid w:val="00BD5791"/>
    <w:rsid w:val="00BD584F"/>
    <w:rsid w:val="00BD5B04"/>
    <w:rsid w:val="00BD5F95"/>
    <w:rsid w:val="00BD602F"/>
    <w:rsid w:val="00BD6185"/>
    <w:rsid w:val="00BD6212"/>
    <w:rsid w:val="00BD6455"/>
    <w:rsid w:val="00BD64DB"/>
    <w:rsid w:val="00BD67E3"/>
    <w:rsid w:val="00BD6E93"/>
    <w:rsid w:val="00BD6EF9"/>
    <w:rsid w:val="00BD6FC3"/>
    <w:rsid w:val="00BD6FE5"/>
    <w:rsid w:val="00BD734F"/>
    <w:rsid w:val="00BD7530"/>
    <w:rsid w:val="00BD7646"/>
    <w:rsid w:val="00BD7AE8"/>
    <w:rsid w:val="00BD7BB4"/>
    <w:rsid w:val="00BD7D45"/>
    <w:rsid w:val="00BE066C"/>
    <w:rsid w:val="00BE0FDE"/>
    <w:rsid w:val="00BE0FF6"/>
    <w:rsid w:val="00BE1308"/>
    <w:rsid w:val="00BE1370"/>
    <w:rsid w:val="00BE13FB"/>
    <w:rsid w:val="00BE161E"/>
    <w:rsid w:val="00BE171A"/>
    <w:rsid w:val="00BE177D"/>
    <w:rsid w:val="00BE20E3"/>
    <w:rsid w:val="00BE2236"/>
    <w:rsid w:val="00BE225E"/>
    <w:rsid w:val="00BE22BF"/>
    <w:rsid w:val="00BE25D8"/>
    <w:rsid w:val="00BE2C21"/>
    <w:rsid w:val="00BE2C27"/>
    <w:rsid w:val="00BE2C81"/>
    <w:rsid w:val="00BE2F67"/>
    <w:rsid w:val="00BE3294"/>
    <w:rsid w:val="00BE38F2"/>
    <w:rsid w:val="00BE3F7E"/>
    <w:rsid w:val="00BE4AC2"/>
    <w:rsid w:val="00BE4C92"/>
    <w:rsid w:val="00BE4CC5"/>
    <w:rsid w:val="00BE5070"/>
    <w:rsid w:val="00BE5294"/>
    <w:rsid w:val="00BE5A57"/>
    <w:rsid w:val="00BE5B2C"/>
    <w:rsid w:val="00BE5BD7"/>
    <w:rsid w:val="00BE601F"/>
    <w:rsid w:val="00BE60C5"/>
    <w:rsid w:val="00BE635C"/>
    <w:rsid w:val="00BE6646"/>
    <w:rsid w:val="00BE68BB"/>
    <w:rsid w:val="00BE6C3B"/>
    <w:rsid w:val="00BE6C9C"/>
    <w:rsid w:val="00BE6E45"/>
    <w:rsid w:val="00BE7020"/>
    <w:rsid w:val="00BE742F"/>
    <w:rsid w:val="00BE74A8"/>
    <w:rsid w:val="00BE75B8"/>
    <w:rsid w:val="00BE7919"/>
    <w:rsid w:val="00BE7D8B"/>
    <w:rsid w:val="00BF046C"/>
    <w:rsid w:val="00BF06BB"/>
    <w:rsid w:val="00BF0897"/>
    <w:rsid w:val="00BF0C60"/>
    <w:rsid w:val="00BF0FE1"/>
    <w:rsid w:val="00BF100B"/>
    <w:rsid w:val="00BF10B5"/>
    <w:rsid w:val="00BF10F4"/>
    <w:rsid w:val="00BF13F2"/>
    <w:rsid w:val="00BF18FE"/>
    <w:rsid w:val="00BF191E"/>
    <w:rsid w:val="00BF19DF"/>
    <w:rsid w:val="00BF1E10"/>
    <w:rsid w:val="00BF1E9D"/>
    <w:rsid w:val="00BF25CD"/>
    <w:rsid w:val="00BF29A7"/>
    <w:rsid w:val="00BF2B77"/>
    <w:rsid w:val="00BF2CD4"/>
    <w:rsid w:val="00BF340C"/>
    <w:rsid w:val="00BF34B4"/>
    <w:rsid w:val="00BF35FB"/>
    <w:rsid w:val="00BF37F7"/>
    <w:rsid w:val="00BF38D4"/>
    <w:rsid w:val="00BF3F82"/>
    <w:rsid w:val="00BF4345"/>
    <w:rsid w:val="00BF48D5"/>
    <w:rsid w:val="00BF4A02"/>
    <w:rsid w:val="00BF4E5A"/>
    <w:rsid w:val="00BF5158"/>
    <w:rsid w:val="00BF5615"/>
    <w:rsid w:val="00BF5CC6"/>
    <w:rsid w:val="00BF60DC"/>
    <w:rsid w:val="00BF69FB"/>
    <w:rsid w:val="00BF6B57"/>
    <w:rsid w:val="00BF6F99"/>
    <w:rsid w:val="00BF706A"/>
    <w:rsid w:val="00BF7662"/>
    <w:rsid w:val="00BF7667"/>
    <w:rsid w:val="00BF7DAC"/>
    <w:rsid w:val="00BF7EB7"/>
    <w:rsid w:val="00C00013"/>
    <w:rsid w:val="00C0003B"/>
    <w:rsid w:val="00C01150"/>
    <w:rsid w:val="00C015F2"/>
    <w:rsid w:val="00C01ABC"/>
    <w:rsid w:val="00C01D35"/>
    <w:rsid w:val="00C02980"/>
    <w:rsid w:val="00C029F5"/>
    <w:rsid w:val="00C02D8E"/>
    <w:rsid w:val="00C02E7C"/>
    <w:rsid w:val="00C02F9F"/>
    <w:rsid w:val="00C03378"/>
    <w:rsid w:val="00C0340F"/>
    <w:rsid w:val="00C03420"/>
    <w:rsid w:val="00C037AB"/>
    <w:rsid w:val="00C038AF"/>
    <w:rsid w:val="00C03B90"/>
    <w:rsid w:val="00C03E31"/>
    <w:rsid w:val="00C03E5E"/>
    <w:rsid w:val="00C040E2"/>
    <w:rsid w:val="00C04166"/>
    <w:rsid w:val="00C042A8"/>
    <w:rsid w:val="00C04302"/>
    <w:rsid w:val="00C0430A"/>
    <w:rsid w:val="00C04C15"/>
    <w:rsid w:val="00C04F24"/>
    <w:rsid w:val="00C05BDD"/>
    <w:rsid w:val="00C05DD5"/>
    <w:rsid w:val="00C05DE7"/>
    <w:rsid w:val="00C05E5C"/>
    <w:rsid w:val="00C0617D"/>
    <w:rsid w:val="00C066E2"/>
    <w:rsid w:val="00C0674E"/>
    <w:rsid w:val="00C068FA"/>
    <w:rsid w:val="00C07190"/>
    <w:rsid w:val="00C075D9"/>
    <w:rsid w:val="00C07ABB"/>
    <w:rsid w:val="00C07B09"/>
    <w:rsid w:val="00C07E66"/>
    <w:rsid w:val="00C10008"/>
    <w:rsid w:val="00C1000A"/>
    <w:rsid w:val="00C10217"/>
    <w:rsid w:val="00C1034E"/>
    <w:rsid w:val="00C103DA"/>
    <w:rsid w:val="00C104F8"/>
    <w:rsid w:val="00C1079A"/>
    <w:rsid w:val="00C10C9E"/>
    <w:rsid w:val="00C10D39"/>
    <w:rsid w:val="00C10DD1"/>
    <w:rsid w:val="00C110D3"/>
    <w:rsid w:val="00C11230"/>
    <w:rsid w:val="00C11262"/>
    <w:rsid w:val="00C11829"/>
    <w:rsid w:val="00C11C04"/>
    <w:rsid w:val="00C11FF5"/>
    <w:rsid w:val="00C12088"/>
    <w:rsid w:val="00C121ED"/>
    <w:rsid w:val="00C125A2"/>
    <w:rsid w:val="00C12B46"/>
    <w:rsid w:val="00C13018"/>
    <w:rsid w:val="00C130C7"/>
    <w:rsid w:val="00C13564"/>
    <w:rsid w:val="00C135C0"/>
    <w:rsid w:val="00C135EF"/>
    <w:rsid w:val="00C13615"/>
    <w:rsid w:val="00C13BEB"/>
    <w:rsid w:val="00C13D37"/>
    <w:rsid w:val="00C13DB2"/>
    <w:rsid w:val="00C141CA"/>
    <w:rsid w:val="00C14208"/>
    <w:rsid w:val="00C14660"/>
    <w:rsid w:val="00C14AB6"/>
    <w:rsid w:val="00C14B44"/>
    <w:rsid w:val="00C154F7"/>
    <w:rsid w:val="00C15546"/>
    <w:rsid w:val="00C1587D"/>
    <w:rsid w:val="00C158F1"/>
    <w:rsid w:val="00C158F9"/>
    <w:rsid w:val="00C15AC0"/>
    <w:rsid w:val="00C1611F"/>
    <w:rsid w:val="00C16659"/>
    <w:rsid w:val="00C16CAD"/>
    <w:rsid w:val="00C16D8C"/>
    <w:rsid w:val="00C172C7"/>
    <w:rsid w:val="00C17343"/>
    <w:rsid w:val="00C1759B"/>
    <w:rsid w:val="00C1772D"/>
    <w:rsid w:val="00C17765"/>
    <w:rsid w:val="00C179ED"/>
    <w:rsid w:val="00C17BA6"/>
    <w:rsid w:val="00C17CA0"/>
    <w:rsid w:val="00C203DD"/>
    <w:rsid w:val="00C20525"/>
    <w:rsid w:val="00C2063A"/>
    <w:rsid w:val="00C2063B"/>
    <w:rsid w:val="00C206DC"/>
    <w:rsid w:val="00C20730"/>
    <w:rsid w:val="00C216EF"/>
    <w:rsid w:val="00C2185D"/>
    <w:rsid w:val="00C21B41"/>
    <w:rsid w:val="00C21CF9"/>
    <w:rsid w:val="00C21E2C"/>
    <w:rsid w:val="00C21FE0"/>
    <w:rsid w:val="00C22364"/>
    <w:rsid w:val="00C223EE"/>
    <w:rsid w:val="00C2255C"/>
    <w:rsid w:val="00C22647"/>
    <w:rsid w:val="00C226B2"/>
    <w:rsid w:val="00C228F3"/>
    <w:rsid w:val="00C22E15"/>
    <w:rsid w:val="00C22F42"/>
    <w:rsid w:val="00C23149"/>
    <w:rsid w:val="00C232C8"/>
    <w:rsid w:val="00C23421"/>
    <w:rsid w:val="00C23506"/>
    <w:rsid w:val="00C23D3A"/>
    <w:rsid w:val="00C241C3"/>
    <w:rsid w:val="00C24276"/>
    <w:rsid w:val="00C2429F"/>
    <w:rsid w:val="00C24413"/>
    <w:rsid w:val="00C2488C"/>
    <w:rsid w:val="00C24970"/>
    <w:rsid w:val="00C24A0F"/>
    <w:rsid w:val="00C24DF3"/>
    <w:rsid w:val="00C255D1"/>
    <w:rsid w:val="00C255FA"/>
    <w:rsid w:val="00C25C8A"/>
    <w:rsid w:val="00C25D50"/>
    <w:rsid w:val="00C25DAE"/>
    <w:rsid w:val="00C26682"/>
    <w:rsid w:val="00C2699C"/>
    <w:rsid w:val="00C26D6B"/>
    <w:rsid w:val="00C27BFF"/>
    <w:rsid w:val="00C27D63"/>
    <w:rsid w:val="00C301F5"/>
    <w:rsid w:val="00C3033F"/>
    <w:rsid w:val="00C303D7"/>
    <w:rsid w:val="00C304F6"/>
    <w:rsid w:val="00C30A91"/>
    <w:rsid w:val="00C30B09"/>
    <w:rsid w:val="00C32698"/>
    <w:rsid w:val="00C32882"/>
    <w:rsid w:val="00C32BF7"/>
    <w:rsid w:val="00C331C0"/>
    <w:rsid w:val="00C331DB"/>
    <w:rsid w:val="00C336D0"/>
    <w:rsid w:val="00C33908"/>
    <w:rsid w:val="00C33C09"/>
    <w:rsid w:val="00C34146"/>
    <w:rsid w:val="00C347DD"/>
    <w:rsid w:val="00C347DF"/>
    <w:rsid w:val="00C348A4"/>
    <w:rsid w:val="00C34930"/>
    <w:rsid w:val="00C34E74"/>
    <w:rsid w:val="00C34ED4"/>
    <w:rsid w:val="00C34EED"/>
    <w:rsid w:val="00C34F40"/>
    <w:rsid w:val="00C3543C"/>
    <w:rsid w:val="00C35624"/>
    <w:rsid w:val="00C35803"/>
    <w:rsid w:val="00C36618"/>
    <w:rsid w:val="00C36E0D"/>
    <w:rsid w:val="00C3701C"/>
    <w:rsid w:val="00C373D9"/>
    <w:rsid w:val="00C37411"/>
    <w:rsid w:val="00C375DE"/>
    <w:rsid w:val="00C377AC"/>
    <w:rsid w:val="00C37A2F"/>
    <w:rsid w:val="00C37BEE"/>
    <w:rsid w:val="00C37FF3"/>
    <w:rsid w:val="00C402F3"/>
    <w:rsid w:val="00C404F9"/>
    <w:rsid w:val="00C40577"/>
    <w:rsid w:val="00C405CA"/>
    <w:rsid w:val="00C40F15"/>
    <w:rsid w:val="00C410A6"/>
    <w:rsid w:val="00C412D9"/>
    <w:rsid w:val="00C414D0"/>
    <w:rsid w:val="00C415B3"/>
    <w:rsid w:val="00C4184C"/>
    <w:rsid w:val="00C41952"/>
    <w:rsid w:val="00C41ADF"/>
    <w:rsid w:val="00C41E38"/>
    <w:rsid w:val="00C425EF"/>
    <w:rsid w:val="00C429B1"/>
    <w:rsid w:val="00C42B65"/>
    <w:rsid w:val="00C42BB9"/>
    <w:rsid w:val="00C42F84"/>
    <w:rsid w:val="00C42FCB"/>
    <w:rsid w:val="00C43009"/>
    <w:rsid w:val="00C430E6"/>
    <w:rsid w:val="00C43231"/>
    <w:rsid w:val="00C4369D"/>
    <w:rsid w:val="00C4376D"/>
    <w:rsid w:val="00C4376E"/>
    <w:rsid w:val="00C4388D"/>
    <w:rsid w:val="00C43B7C"/>
    <w:rsid w:val="00C43BF1"/>
    <w:rsid w:val="00C4446C"/>
    <w:rsid w:val="00C44769"/>
    <w:rsid w:val="00C45AFD"/>
    <w:rsid w:val="00C45B72"/>
    <w:rsid w:val="00C460CA"/>
    <w:rsid w:val="00C468EB"/>
    <w:rsid w:val="00C46CB7"/>
    <w:rsid w:val="00C47100"/>
    <w:rsid w:val="00C47417"/>
    <w:rsid w:val="00C476CC"/>
    <w:rsid w:val="00C47AE1"/>
    <w:rsid w:val="00C47E89"/>
    <w:rsid w:val="00C47EAD"/>
    <w:rsid w:val="00C501F5"/>
    <w:rsid w:val="00C51181"/>
    <w:rsid w:val="00C512EE"/>
    <w:rsid w:val="00C513A6"/>
    <w:rsid w:val="00C51C48"/>
    <w:rsid w:val="00C51EA9"/>
    <w:rsid w:val="00C51FAC"/>
    <w:rsid w:val="00C523B6"/>
    <w:rsid w:val="00C5247D"/>
    <w:rsid w:val="00C524E3"/>
    <w:rsid w:val="00C52884"/>
    <w:rsid w:val="00C52B63"/>
    <w:rsid w:val="00C52B9D"/>
    <w:rsid w:val="00C5313D"/>
    <w:rsid w:val="00C53484"/>
    <w:rsid w:val="00C535DC"/>
    <w:rsid w:val="00C53710"/>
    <w:rsid w:val="00C5372E"/>
    <w:rsid w:val="00C53A6B"/>
    <w:rsid w:val="00C53D9A"/>
    <w:rsid w:val="00C53F80"/>
    <w:rsid w:val="00C53FFA"/>
    <w:rsid w:val="00C543CF"/>
    <w:rsid w:val="00C54E79"/>
    <w:rsid w:val="00C54ECA"/>
    <w:rsid w:val="00C55475"/>
    <w:rsid w:val="00C55686"/>
    <w:rsid w:val="00C55D2D"/>
    <w:rsid w:val="00C55E48"/>
    <w:rsid w:val="00C55FD5"/>
    <w:rsid w:val="00C560CC"/>
    <w:rsid w:val="00C5655E"/>
    <w:rsid w:val="00C5681E"/>
    <w:rsid w:val="00C56872"/>
    <w:rsid w:val="00C569A4"/>
    <w:rsid w:val="00C56A2D"/>
    <w:rsid w:val="00C56E4A"/>
    <w:rsid w:val="00C56EB1"/>
    <w:rsid w:val="00C57868"/>
    <w:rsid w:val="00C57EB1"/>
    <w:rsid w:val="00C6055B"/>
    <w:rsid w:val="00C60578"/>
    <w:rsid w:val="00C60BDE"/>
    <w:rsid w:val="00C60E50"/>
    <w:rsid w:val="00C617D0"/>
    <w:rsid w:val="00C61D93"/>
    <w:rsid w:val="00C61F61"/>
    <w:rsid w:val="00C61F68"/>
    <w:rsid w:val="00C620C7"/>
    <w:rsid w:val="00C628D7"/>
    <w:rsid w:val="00C62A66"/>
    <w:rsid w:val="00C62AFA"/>
    <w:rsid w:val="00C62B98"/>
    <w:rsid w:val="00C62E17"/>
    <w:rsid w:val="00C62E24"/>
    <w:rsid w:val="00C63099"/>
    <w:rsid w:val="00C63153"/>
    <w:rsid w:val="00C6316D"/>
    <w:rsid w:val="00C63B77"/>
    <w:rsid w:val="00C63C69"/>
    <w:rsid w:val="00C63D43"/>
    <w:rsid w:val="00C63D64"/>
    <w:rsid w:val="00C63D68"/>
    <w:rsid w:val="00C64103"/>
    <w:rsid w:val="00C6415F"/>
    <w:rsid w:val="00C6448E"/>
    <w:rsid w:val="00C64F37"/>
    <w:rsid w:val="00C652B1"/>
    <w:rsid w:val="00C65D7D"/>
    <w:rsid w:val="00C65DFE"/>
    <w:rsid w:val="00C6613F"/>
    <w:rsid w:val="00C662F1"/>
    <w:rsid w:val="00C66556"/>
    <w:rsid w:val="00C665FB"/>
    <w:rsid w:val="00C668BC"/>
    <w:rsid w:val="00C67B35"/>
    <w:rsid w:val="00C67C31"/>
    <w:rsid w:val="00C70017"/>
    <w:rsid w:val="00C70567"/>
    <w:rsid w:val="00C708C0"/>
    <w:rsid w:val="00C70D34"/>
    <w:rsid w:val="00C70F39"/>
    <w:rsid w:val="00C70FAB"/>
    <w:rsid w:val="00C713D7"/>
    <w:rsid w:val="00C715EF"/>
    <w:rsid w:val="00C716B7"/>
    <w:rsid w:val="00C717B5"/>
    <w:rsid w:val="00C719F2"/>
    <w:rsid w:val="00C72246"/>
    <w:rsid w:val="00C722B6"/>
    <w:rsid w:val="00C72C16"/>
    <w:rsid w:val="00C72E26"/>
    <w:rsid w:val="00C72FEF"/>
    <w:rsid w:val="00C73AFA"/>
    <w:rsid w:val="00C73CB8"/>
    <w:rsid w:val="00C744EB"/>
    <w:rsid w:val="00C74606"/>
    <w:rsid w:val="00C74780"/>
    <w:rsid w:val="00C7491B"/>
    <w:rsid w:val="00C7497E"/>
    <w:rsid w:val="00C74D76"/>
    <w:rsid w:val="00C74F06"/>
    <w:rsid w:val="00C75155"/>
    <w:rsid w:val="00C75184"/>
    <w:rsid w:val="00C75254"/>
    <w:rsid w:val="00C75DF4"/>
    <w:rsid w:val="00C76026"/>
    <w:rsid w:val="00C7606D"/>
    <w:rsid w:val="00C762DD"/>
    <w:rsid w:val="00C7679B"/>
    <w:rsid w:val="00C76AA4"/>
    <w:rsid w:val="00C76BF0"/>
    <w:rsid w:val="00C76EFC"/>
    <w:rsid w:val="00C7713E"/>
    <w:rsid w:val="00C77380"/>
    <w:rsid w:val="00C7795B"/>
    <w:rsid w:val="00C77EA6"/>
    <w:rsid w:val="00C77EB1"/>
    <w:rsid w:val="00C80156"/>
    <w:rsid w:val="00C801D9"/>
    <w:rsid w:val="00C80446"/>
    <w:rsid w:val="00C8101D"/>
    <w:rsid w:val="00C811BB"/>
    <w:rsid w:val="00C812C9"/>
    <w:rsid w:val="00C817F5"/>
    <w:rsid w:val="00C818C3"/>
    <w:rsid w:val="00C81DD8"/>
    <w:rsid w:val="00C8217A"/>
    <w:rsid w:val="00C821B2"/>
    <w:rsid w:val="00C82975"/>
    <w:rsid w:val="00C8351B"/>
    <w:rsid w:val="00C83D16"/>
    <w:rsid w:val="00C83D2B"/>
    <w:rsid w:val="00C84165"/>
    <w:rsid w:val="00C843D7"/>
    <w:rsid w:val="00C8465F"/>
    <w:rsid w:val="00C84B5B"/>
    <w:rsid w:val="00C84F08"/>
    <w:rsid w:val="00C85272"/>
    <w:rsid w:val="00C855E4"/>
    <w:rsid w:val="00C8576D"/>
    <w:rsid w:val="00C85B3E"/>
    <w:rsid w:val="00C85DAD"/>
    <w:rsid w:val="00C85E35"/>
    <w:rsid w:val="00C86028"/>
    <w:rsid w:val="00C86A05"/>
    <w:rsid w:val="00C86DB5"/>
    <w:rsid w:val="00C86E2C"/>
    <w:rsid w:val="00C871FF"/>
    <w:rsid w:val="00C8737B"/>
    <w:rsid w:val="00C87896"/>
    <w:rsid w:val="00C87E8D"/>
    <w:rsid w:val="00C90127"/>
    <w:rsid w:val="00C90530"/>
    <w:rsid w:val="00C9064E"/>
    <w:rsid w:val="00C9088F"/>
    <w:rsid w:val="00C90CD9"/>
    <w:rsid w:val="00C90EE8"/>
    <w:rsid w:val="00C91025"/>
    <w:rsid w:val="00C91342"/>
    <w:rsid w:val="00C915E4"/>
    <w:rsid w:val="00C91AF0"/>
    <w:rsid w:val="00C91D0A"/>
    <w:rsid w:val="00C92491"/>
    <w:rsid w:val="00C924E4"/>
    <w:rsid w:val="00C92861"/>
    <w:rsid w:val="00C92B57"/>
    <w:rsid w:val="00C92E2F"/>
    <w:rsid w:val="00C92F59"/>
    <w:rsid w:val="00C9313F"/>
    <w:rsid w:val="00C93258"/>
    <w:rsid w:val="00C934DB"/>
    <w:rsid w:val="00C9350A"/>
    <w:rsid w:val="00C93E69"/>
    <w:rsid w:val="00C9402D"/>
    <w:rsid w:val="00C94084"/>
    <w:rsid w:val="00C9414C"/>
    <w:rsid w:val="00C94483"/>
    <w:rsid w:val="00C94493"/>
    <w:rsid w:val="00C947CA"/>
    <w:rsid w:val="00C949F4"/>
    <w:rsid w:val="00C94B23"/>
    <w:rsid w:val="00C94D94"/>
    <w:rsid w:val="00C94E8A"/>
    <w:rsid w:val="00C953EE"/>
    <w:rsid w:val="00C95AFD"/>
    <w:rsid w:val="00C95C40"/>
    <w:rsid w:val="00C95F8D"/>
    <w:rsid w:val="00C95FF7"/>
    <w:rsid w:val="00C96054"/>
    <w:rsid w:val="00C96374"/>
    <w:rsid w:val="00C964A8"/>
    <w:rsid w:val="00C9696B"/>
    <w:rsid w:val="00C96B99"/>
    <w:rsid w:val="00C96FC8"/>
    <w:rsid w:val="00C97135"/>
    <w:rsid w:val="00C972CD"/>
    <w:rsid w:val="00C978FA"/>
    <w:rsid w:val="00C97A08"/>
    <w:rsid w:val="00C97D70"/>
    <w:rsid w:val="00CA00A7"/>
    <w:rsid w:val="00CA0495"/>
    <w:rsid w:val="00CA0548"/>
    <w:rsid w:val="00CA0791"/>
    <w:rsid w:val="00CA0919"/>
    <w:rsid w:val="00CA0CD1"/>
    <w:rsid w:val="00CA0E1F"/>
    <w:rsid w:val="00CA0E6B"/>
    <w:rsid w:val="00CA0EF5"/>
    <w:rsid w:val="00CA0F9B"/>
    <w:rsid w:val="00CA10AB"/>
    <w:rsid w:val="00CA15C5"/>
    <w:rsid w:val="00CA1C34"/>
    <w:rsid w:val="00CA1E8F"/>
    <w:rsid w:val="00CA2173"/>
    <w:rsid w:val="00CA2544"/>
    <w:rsid w:val="00CA26FF"/>
    <w:rsid w:val="00CA286C"/>
    <w:rsid w:val="00CA2ED2"/>
    <w:rsid w:val="00CA32BD"/>
    <w:rsid w:val="00CA35AB"/>
    <w:rsid w:val="00CA403F"/>
    <w:rsid w:val="00CA428B"/>
    <w:rsid w:val="00CA428C"/>
    <w:rsid w:val="00CA43F8"/>
    <w:rsid w:val="00CA492F"/>
    <w:rsid w:val="00CA4958"/>
    <w:rsid w:val="00CA4AF3"/>
    <w:rsid w:val="00CA4CDE"/>
    <w:rsid w:val="00CA4D99"/>
    <w:rsid w:val="00CA4EC5"/>
    <w:rsid w:val="00CA524C"/>
    <w:rsid w:val="00CA55DF"/>
    <w:rsid w:val="00CA57F7"/>
    <w:rsid w:val="00CA5911"/>
    <w:rsid w:val="00CA5BC4"/>
    <w:rsid w:val="00CA5E2E"/>
    <w:rsid w:val="00CA5E38"/>
    <w:rsid w:val="00CA5F20"/>
    <w:rsid w:val="00CA614A"/>
    <w:rsid w:val="00CA61D6"/>
    <w:rsid w:val="00CA6854"/>
    <w:rsid w:val="00CA6CA4"/>
    <w:rsid w:val="00CA6D9A"/>
    <w:rsid w:val="00CA6E6A"/>
    <w:rsid w:val="00CA6E7D"/>
    <w:rsid w:val="00CA6F13"/>
    <w:rsid w:val="00CA70A8"/>
    <w:rsid w:val="00CA724E"/>
    <w:rsid w:val="00CA75E5"/>
    <w:rsid w:val="00CA7742"/>
    <w:rsid w:val="00CA7E2F"/>
    <w:rsid w:val="00CB071E"/>
    <w:rsid w:val="00CB0802"/>
    <w:rsid w:val="00CB0825"/>
    <w:rsid w:val="00CB08F7"/>
    <w:rsid w:val="00CB10D7"/>
    <w:rsid w:val="00CB149D"/>
    <w:rsid w:val="00CB1534"/>
    <w:rsid w:val="00CB17AC"/>
    <w:rsid w:val="00CB21B9"/>
    <w:rsid w:val="00CB2217"/>
    <w:rsid w:val="00CB25F6"/>
    <w:rsid w:val="00CB27EA"/>
    <w:rsid w:val="00CB2AAB"/>
    <w:rsid w:val="00CB2ABD"/>
    <w:rsid w:val="00CB2BA5"/>
    <w:rsid w:val="00CB2E1F"/>
    <w:rsid w:val="00CB3175"/>
    <w:rsid w:val="00CB3219"/>
    <w:rsid w:val="00CB38D9"/>
    <w:rsid w:val="00CB3B04"/>
    <w:rsid w:val="00CB41D7"/>
    <w:rsid w:val="00CB42A3"/>
    <w:rsid w:val="00CB4A2B"/>
    <w:rsid w:val="00CB4E39"/>
    <w:rsid w:val="00CB4FE8"/>
    <w:rsid w:val="00CB5195"/>
    <w:rsid w:val="00CB5325"/>
    <w:rsid w:val="00CB5932"/>
    <w:rsid w:val="00CB5F25"/>
    <w:rsid w:val="00CB5FD1"/>
    <w:rsid w:val="00CB6349"/>
    <w:rsid w:val="00CB670E"/>
    <w:rsid w:val="00CB6A16"/>
    <w:rsid w:val="00CB6E36"/>
    <w:rsid w:val="00CB6EA4"/>
    <w:rsid w:val="00CB700E"/>
    <w:rsid w:val="00CB7905"/>
    <w:rsid w:val="00CB7C6D"/>
    <w:rsid w:val="00CB7EDF"/>
    <w:rsid w:val="00CC00AC"/>
    <w:rsid w:val="00CC0128"/>
    <w:rsid w:val="00CC02B1"/>
    <w:rsid w:val="00CC049D"/>
    <w:rsid w:val="00CC073E"/>
    <w:rsid w:val="00CC0CE3"/>
    <w:rsid w:val="00CC0E55"/>
    <w:rsid w:val="00CC0F19"/>
    <w:rsid w:val="00CC10CD"/>
    <w:rsid w:val="00CC150E"/>
    <w:rsid w:val="00CC1865"/>
    <w:rsid w:val="00CC1BED"/>
    <w:rsid w:val="00CC1BF2"/>
    <w:rsid w:val="00CC1CD7"/>
    <w:rsid w:val="00CC20C2"/>
    <w:rsid w:val="00CC228F"/>
    <w:rsid w:val="00CC2369"/>
    <w:rsid w:val="00CC2702"/>
    <w:rsid w:val="00CC2CF5"/>
    <w:rsid w:val="00CC3178"/>
    <w:rsid w:val="00CC31C4"/>
    <w:rsid w:val="00CC3706"/>
    <w:rsid w:val="00CC3DA9"/>
    <w:rsid w:val="00CC3E96"/>
    <w:rsid w:val="00CC415E"/>
    <w:rsid w:val="00CC435E"/>
    <w:rsid w:val="00CC4570"/>
    <w:rsid w:val="00CC45A3"/>
    <w:rsid w:val="00CC4D45"/>
    <w:rsid w:val="00CC4E03"/>
    <w:rsid w:val="00CC4FF6"/>
    <w:rsid w:val="00CC50FD"/>
    <w:rsid w:val="00CC5905"/>
    <w:rsid w:val="00CC5B93"/>
    <w:rsid w:val="00CC5C76"/>
    <w:rsid w:val="00CC5CBE"/>
    <w:rsid w:val="00CC5EFD"/>
    <w:rsid w:val="00CC5F32"/>
    <w:rsid w:val="00CC6028"/>
    <w:rsid w:val="00CC6AD7"/>
    <w:rsid w:val="00CC6B9D"/>
    <w:rsid w:val="00CC6C3F"/>
    <w:rsid w:val="00CC6EDE"/>
    <w:rsid w:val="00CC7348"/>
    <w:rsid w:val="00CC738C"/>
    <w:rsid w:val="00CC7722"/>
    <w:rsid w:val="00CC7862"/>
    <w:rsid w:val="00CC788E"/>
    <w:rsid w:val="00CC78C0"/>
    <w:rsid w:val="00CC7DA2"/>
    <w:rsid w:val="00CD054C"/>
    <w:rsid w:val="00CD0E3D"/>
    <w:rsid w:val="00CD0F43"/>
    <w:rsid w:val="00CD0F70"/>
    <w:rsid w:val="00CD1495"/>
    <w:rsid w:val="00CD1665"/>
    <w:rsid w:val="00CD17BA"/>
    <w:rsid w:val="00CD1EC9"/>
    <w:rsid w:val="00CD2205"/>
    <w:rsid w:val="00CD2209"/>
    <w:rsid w:val="00CD2437"/>
    <w:rsid w:val="00CD2C8C"/>
    <w:rsid w:val="00CD2CAA"/>
    <w:rsid w:val="00CD2E97"/>
    <w:rsid w:val="00CD2EAB"/>
    <w:rsid w:val="00CD2FCB"/>
    <w:rsid w:val="00CD3190"/>
    <w:rsid w:val="00CD34AD"/>
    <w:rsid w:val="00CD362D"/>
    <w:rsid w:val="00CD3658"/>
    <w:rsid w:val="00CD3DD6"/>
    <w:rsid w:val="00CD40A1"/>
    <w:rsid w:val="00CD4130"/>
    <w:rsid w:val="00CD423F"/>
    <w:rsid w:val="00CD42A7"/>
    <w:rsid w:val="00CD4AEC"/>
    <w:rsid w:val="00CD4AED"/>
    <w:rsid w:val="00CD4C78"/>
    <w:rsid w:val="00CD5630"/>
    <w:rsid w:val="00CD5CB9"/>
    <w:rsid w:val="00CD6032"/>
    <w:rsid w:val="00CD60E6"/>
    <w:rsid w:val="00CD6222"/>
    <w:rsid w:val="00CD62E3"/>
    <w:rsid w:val="00CD636D"/>
    <w:rsid w:val="00CD6744"/>
    <w:rsid w:val="00CD67CC"/>
    <w:rsid w:val="00CD6AAD"/>
    <w:rsid w:val="00CD6DFC"/>
    <w:rsid w:val="00CD75AA"/>
    <w:rsid w:val="00CD7A63"/>
    <w:rsid w:val="00CD7A68"/>
    <w:rsid w:val="00CD7C56"/>
    <w:rsid w:val="00CE006A"/>
    <w:rsid w:val="00CE0EB5"/>
    <w:rsid w:val="00CE0F2A"/>
    <w:rsid w:val="00CE0F96"/>
    <w:rsid w:val="00CE127C"/>
    <w:rsid w:val="00CE1A5B"/>
    <w:rsid w:val="00CE2461"/>
    <w:rsid w:val="00CE2D2B"/>
    <w:rsid w:val="00CE3672"/>
    <w:rsid w:val="00CE3A9B"/>
    <w:rsid w:val="00CE3B43"/>
    <w:rsid w:val="00CE3B8A"/>
    <w:rsid w:val="00CE3BED"/>
    <w:rsid w:val="00CE4020"/>
    <w:rsid w:val="00CE42F3"/>
    <w:rsid w:val="00CE455A"/>
    <w:rsid w:val="00CE460C"/>
    <w:rsid w:val="00CE4697"/>
    <w:rsid w:val="00CE4AB2"/>
    <w:rsid w:val="00CE4C59"/>
    <w:rsid w:val="00CE4ED4"/>
    <w:rsid w:val="00CE51AA"/>
    <w:rsid w:val="00CE543C"/>
    <w:rsid w:val="00CE5560"/>
    <w:rsid w:val="00CE5764"/>
    <w:rsid w:val="00CE576B"/>
    <w:rsid w:val="00CE5C4C"/>
    <w:rsid w:val="00CE5D0E"/>
    <w:rsid w:val="00CE5D41"/>
    <w:rsid w:val="00CE5E34"/>
    <w:rsid w:val="00CE65F7"/>
    <w:rsid w:val="00CE6663"/>
    <w:rsid w:val="00CE6668"/>
    <w:rsid w:val="00CE69E4"/>
    <w:rsid w:val="00CE6AE1"/>
    <w:rsid w:val="00CE74E2"/>
    <w:rsid w:val="00CE7627"/>
    <w:rsid w:val="00CE76F2"/>
    <w:rsid w:val="00CE7BDE"/>
    <w:rsid w:val="00CE7CB9"/>
    <w:rsid w:val="00CF048D"/>
    <w:rsid w:val="00CF0573"/>
    <w:rsid w:val="00CF0C62"/>
    <w:rsid w:val="00CF0E5A"/>
    <w:rsid w:val="00CF116C"/>
    <w:rsid w:val="00CF1818"/>
    <w:rsid w:val="00CF19F8"/>
    <w:rsid w:val="00CF1A10"/>
    <w:rsid w:val="00CF1ADB"/>
    <w:rsid w:val="00CF2444"/>
    <w:rsid w:val="00CF24A5"/>
    <w:rsid w:val="00CF27C8"/>
    <w:rsid w:val="00CF308B"/>
    <w:rsid w:val="00CF318D"/>
    <w:rsid w:val="00CF336F"/>
    <w:rsid w:val="00CF33AC"/>
    <w:rsid w:val="00CF355E"/>
    <w:rsid w:val="00CF378E"/>
    <w:rsid w:val="00CF388D"/>
    <w:rsid w:val="00CF3995"/>
    <w:rsid w:val="00CF39B8"/>
    <w:rsid w:val="00CF3A25"/>
    <w:rsid w:val="00CF3DEC"/>
    <w:rsid w:val="00CF3EE4"/>
    <w:rsid w:val="00CF42CD"/>
    <w:rsid w:val="00CF4416"/>
    <w:rsid w:val="00CF468A"/>
    <w:rsid w:val="00CF4870"/>
    <w:rsid w:val="00CF4C32"/>
    <w:rsid w:val="00CF4D2D"/>
    <w:rsid w:val="00CF4F33"/>
    <w:rsid w:val="00CF5156"/>
    <w:rsid w:val="00CF51CC"/>
    <w:rsid w:val="00CF5211"/>
    <w:rsid w:val="00CF52DC"/>
    <w:rsid w:val="00CF552F"/>
    <w:rsid w:val="00CF55D9"/>
    <w:rsid w:val="00CF55F8"/>
    <w:rsid w:val="00CF5901"/>
    <w:rsid w:val="00CF5B3E"/>
    <w:rsid w:val="00CF5D8A"/>
    <w:rsid w:val="00CF6015"/>
    <w:rsid w:val="00CF61AD"/>
    <w:rsid w:val="00CF65E8"/>
    <w:rsid w:val="00CF6804"/>
    <w:rsid w:val="00CF6A73"/>
    <w:rsid w:val="00CF6B62"/>
    <w:rsid w:val="00CF7003"/>
    <w:rsid w:val="00CF70AA"/>
    <w:rsid w:val="00CF75E6"/>
    <w:rsid w:val="00CF7638"/>
    <w:rsid w:val="00CF76C8"/>
    <w:rsid w:val="00CF779E"/>
    <w:rsid w:val="00CF77EE"/>
    <w:rsid w:val="00CF7B1B"/>
    <w:rsid w:val="00CF7BFE"/>
    <w:rsid w:val="00CF7DD8"/>
    <w:rsid w:val="00D0019B"/>
    <w:rsid w:val="00D0067B"/>
    <w:rsid w:val="00D00D27"/>
    <w:rsid w:val="00D0126F"/>
    <w:rsid w:val="00D01545"/>
    <w:rsid w:val="00D01DBF"/>
    <w:rsid w:val="00D01E4F"/>
    <w:rsid w:val="00D01F64"/>
    <w:rsid w:val="00D025E8"/>
    <w:rsid w:val="00D02780"/>
    <w:rsid w:val="00D028A2"/>
    <w:rsid w:val="00D02919"/>
    <w:rsid w:val="00D02931"/>
    <w:rsid w:val="00D032EB"/>
    <w:rsid w:val="00D0338C"/>
    <w:rsid w:val="00D03501"/>
    <w:rsid w:val="00D038E3"/>
    <w:rsid w:val="00D03C97"/>
    <w:rsid w:val="00D041E3"/>
    <w:rsid w:val="00D04211"/>
    <w:rsid w:val="00D04281"/>
    <w:rsid w:val="00D04547"/>
    <w:rsid w:val="00D04580"/>
    <w:rsid w:val="00D049E8"/>
    <w:rsid w:val="00D04BFD"/>
    <w:rsid w:val="00D04D9C"/>
    <w:rsid w:val="00D0563A"/>
    <w:rsid w:val="00D056F6"/>
    <w:rsid w:val="00D05C01"/>
    <w:rsid w:val="00D05E3D"/>
    <w:rsid w:val="00D05F73"/>
    <w:rsid w:val="00D064D7"/>
    <w:rsid w:val="00D0650F"/>
    <w:rsid w:val="00D0651C"/>
    <w:rsid w:val="00D06536"/>
    <w:rsid w:val="00D065E0"/>
    <w:rsid w:val="00D06638"/>
    <w:rsid w:val="00D06776"/>
    <w:rsid w:val="00D06EA0"/>
    <w:rsid w:val="00D0740C"/>
    <w:rsid w:val="00D07A9E"/>
    <w:rsid w:val="00D07FAE"/>
    <w:rsid w:val="00D102BD"/>
    <w:rsid w:val="00D10627"/>
    <w:rsid w:val="00D1092A"/>
    <w:rsid w:val="00D10ACF"/>
    <w:rsid w:val="00D10DC7"/>
    <w:rsid w:val="00D10E0A"/>
    <w:rsid w:val="00D10F0C"/>
    <w:rsid w:val="00D115B5"/>
    <w:rsid w:val="00D11C7D"/>
    <w:rsid w:val="00D11DDB"/>
    <w:rsid w:val="00D123B1"/>
    <w:rsid w:val="00D12AE0"/>
    <w:rsid w:val="00D12EEA"/>
    <w:rsid w:val="00D12F46"/>
    <w:rsid w:val="00D12F83"/>
    <w:rsid w:val="00D13935"/>
    <w:rsid w:val="00D14232"/>
    <w:rsid w:val="00D14411"/>
    <w:rsid w:val="00D14537"/>
    <w:rsid w:val="00D14987"/>
    <w:rsid w:val="00D14E67"/>
    <w:rsid w:val="00D1532A"/>
    <w:rsid w:val="00D15F69"/>
    <w:rsid w:val="00D16411"/>
    <w:rsid w:val="00D164CB"/>
    <w:rsid w:val="00D16910"/>
    <w:rsid w:val="00D16C3F"/>
    <w:rsid w:val="00D16E40"/>
    <w:rsid w:val="00D16FC9"/>
    <w:rsid w:val="00D1735B"/>
    <w:rsid w:val="00D1752E"/>
    <w:rsid w:val="00D1769C"/>
    <w:rsid w:val="00D17877"/>
    <w:rsid w:val="00D179FF"/>
    <w:rsid w:val="00D17EE1"/>
    <w:rsid w:val="00D17FF9"/>
    <w:rsid w:val="00D205C7"/>
    <w:rsid w:val="00D2069B"/>
    <w:rsid w:val="00D209B0"/>
    <w:rsid w:val="00D20A79"/>
    <w:rsid w:val="00D20DB0"/>
    <w:rsid w:val="00D211E4"/>
    <w:rsid w:val="00D21B2D"/>
    <w:rsid w:val="00D21E1A"/>
    <w:rsid w:val="00D21F1C"/>
    <w:rsid w:val="00D2234B"/>
    <w:rsid w:val="00D228A4"/>
    <w:rsid w:val="00D22E72"/>
    <w:rsid w:val="00D22FF0"/>
    <w:rsid w:val="00D230ED"/>
    <w:rsid w:val="00D232ED"/>
    <w:rsid w:val="00D233C2"/>
    <w:rsid w:val="00D233FE"/>
    <w:rsid w:val="00D23AF5"/>
    <w:rsid w:val="00D23E49"/>
    <w:rsid w:val="00D241F2"/>
    <w:rsid w:val="00D24446"/>
    <w:rsid w:val="00D24460"/>
    <w:rsid w:val="00D2478B"/>
    <w:rsid w:val="00D248C9"/>
    <w:rsid w:val="00D24903"/>
    <w:rsid w:val="00D24C28"/>
    <w:rsid w:val="00D250D0"/>
    <w:rsid w:val="00D25BF2"/>
    <w:rsid w:val="00D25CA6"/>
    <w:rsid w:val="00D25D77"/>
    <w:rsid w:val="00D25DE6"/>
    <w:rsid w:val="00D261C6"/>
    <w:rsid w:val="00D262F8"/>
    <w:rsid w:val="00D2639E"/>
    <w:rsid w:val="00D263E8"/>
    <w:rsid w:val="00D26471"/>
    <w:rsid w:val="00D26754"/>
    <w:rsid w:val="00D26880"/>
    <w:rsid w:val="00D26C68"/>
    <w:rsid w:val="00D277DE"/>
    <w:rsid w:val="00D27DEB"/>
    <w:rsid w:val="00D304DD"/>
    <w:rsid w:val="00D30E94"/>
    <w:rsid w:val="00D30FB2"/>
    <w:rsid w:val="00D31813"/>
    <w:rsid w:val="00D31B50"/>
    <w:rsid w:val="00D31EA3"/>
    <w:rsid w:val="00D3201B"/>
    <w:rsid w:val="00D324DC"/>
    <w:rsid w:val="00D327CC"/>
    <w:rsid w:val="00D32D12"/>
    <w:rsid w:val="00D32FA4"/>
    <w:rsid w:val="00D33139"/>
    <w:rsid w:val="00D33141"/>
    <w:rsid w:val="00D332FD"/>
    <w:rsid w:val="00D3338B"/>
    <w:rsid w:val="00D33425"/>
    <w:rsid w:val="00D33878"/>
    <w:rsid w:val="00D33A1C"/>
    <w:rsid w:val="00D33E29"/>
    <w:rsid w:val="00D347D7"/>
    <w:rsid w:val="00D348C5"/>
    <w:rsid w:val="00D34970"/>
    <w:rsid w:val="00D34BBF"/>
    <w:rsid w:val="00D34F4A"/>
    <w:rsid w:val="00D34F68"/>
    <w:rsid w:val="00D350FC"/>
    <w:rsid w:val="00D351D7"/>
    <w:rsid w:val="00D35526"/>
    <w:rsid w:val="00D36537"/>
    <w:rsid w:val="00D36E19"/>
    <w:rsid w:val="00D36E53"/>
    <w:rsid w:val="00D37246"/>
    <w:rsid w:val="00D3751F"/>
    <w:rsid w:val="00D3786E"/>
    <w:rsid w:val="00D3798D"/>
    <w:rsid w:val="00D37E26"/>
    <w:rsid w:val="00D40390"/>
    <w:rsid w:val="00D403DD"/>
    <w:rsid w:val="00D40645"/>
    <w:rsid w:val="00D4075C"/>
    <w:rsid w:val="00D40907"/>
    <w:rsid w:val="00D409C0"/>
    <w:rsid w:val="00D40F1F"/>
    <w:rsid w:val="00D40FCA"/>
    <w:rsid w:val="00D41152"/>
    <w:rsid w:val="00D41265"/>
    <w:rsid w:val="00D41414"/>
    <w:rsid w:val="00D41680"/>
    <w:rsid w:val="00D41AF7"/>
    <w:rsid w:val="00D41E6A"/>
    <w:rsid w:val="00D42564"/>
    <w:rsid w:val="00D435F5"/>
    <w:rsid w:val="00D43AFD"/>
    <w:rsid w:val="00D43E52"/>
    <w:rsid w:val="00D44377"/>
    <w:rsid w:val="00D446CF"/>
    <w:rsid w:val="00D44773"/>
    <w:rsid w:val="00D44B23"/>
    <w:rsid w:val="00D44EA3"/>
    <w:rsid w:val="00D44F01"/>
    <w:rsid w:val="00D4542F"/>
    <w:rsid w:val="00D455E1"/>
    <w:rsid w:val="00D457EF"/>
    <w:rsid w:val="00D45ABA"/>
    <w:rsid w:val="00D45B24"/>
    <w:rsid w:val="00D45D4F"/>
    <w:rsid w:val="00D4602E"/>
    <w:rsid w:val="00D461A9"/>
    <w:rsid w:val="00D463B5"/>
    <w:rsid w:val="00D466F3"/>
    <w:rsid w:val="00D46799"/>
    <w:rsid w:val="00D46F34"/>
    <w:rsid w:val="00D47011"/>
    <w:rsid w:val="00D474A7"/>
    <w:rsid w:val="00D47C53"/>
    <w:rsid w:val="00D47F98"/>
    <w:rsid w:val="00D500CA"/>
    <w:rsid w:val="00D50620"/>
    <w:rsid w:val="00D50713"/>
    <w:rsid w:val="00D508C3"/>
    <w:rsid w:val="00D5090D"/>
    <w:rsid w:val="00D50B68"/>
    <w:rsid w:val="00D510CE"/>
    <w:rsid w:val="00D511D4"/>
    <w:rsid w:val="00D5185D"/>
    <w:rsid w:val="00D51EBB"/>
    <w:rsid w:val="00D52859"/>
    <w:rsid w:val="00D5299E"/>
    <w:rsid w:val="00D529D7"/>
    <w:rsid w:val="00D52A4C"/>
    <w:rsid w:val="00D52AC7"/>
    <w:rsid w:val="00D52BCA"/>
    <w:rsid w:val="00D53226"/>
    <w:rsid w:val="00D53346"/>
    <w:rsid w:val="00D5339F"/>
    <w:rsid w:val="00D53574"/>
    <w:rsid w:val="00D53775"/>
    <w:rsid w:val="00D53BB5"/>
    <w:rsid w:val="00D53CC5"/>
    <w:rsid w:val="00D53D16"/>
    <w:rsid w:val="00D5412E"/>
    <w:rsid w:val="00D548F5"/>
    <w:rsid w:val="00D54F43"/>
    <w:rsid w:val="00D555CB"/>
    <w:rsid w:val="00D562AB"/>
    <w:rsid w:val="00D5630A"/>
    <w:rsid w:val="00D563CE"/>
    <w:rsid w:val="00D5668F"/>
    <w:rsid w:val="00D5669F"/>
    <w:rsid w:val="00D56951"/>
    <w:rsid w:val="00D56A8A"/>
    <w:rsid w:val="00D56C61"/>
    <w:rsid w:val="00D56E24"/>
    <w:rsid w:val="00D5746A"/>
    <w:rsid w:val="00D574D5"/>
    <w:rsid w:val="00D57804"/>
    <w:rsid w:val="00D57841"/>
    <w:rsid w:val="00D57952"/>
    <w:rsid w:val="00D57B05"/>
    <w:rsid w:val="00D608FC"/>
    <w:rsid w:val="00D60AC3"/>
    <w:rsid w:val="00D60C23"/>
    <w:rsid w:val="00D60EAA"/>
    <w:rsid w:val="00D6125D"/>
    <w:rsid w:val="00D6153E"/>
    <w:rsid w:val="00D616B2"/>
    <w:rsid w:val="00D62749"/>
    <w:rsid w:val="00D6283C"/>
    <w:rsid w:val="00D62913"/>
    <w:rsid w:val="00D629D0"/>
    <w:rsid w:val="00D62B12"/>
    <w:rsid w:val="00D62B29"/>
    <w:rsid w:val="00D62F11"/>
    <w:rsid w:val="00D62F55"/>
    <w:rsid w:val="00D6310B"/>
    <w:rsid w:val="00D633CD"/>
    <w:rsid w:val="00D635BD"/>
    <w:rsid w:val="00D637E0"/>
    <w:rsid w:val="00D6453F"/>
    <w:rsid w:val="00D64C4D"/>
    <w:rsid w:val="00D65483"/>
    <w:rsid w:val="00D65709"/>
    <w:rsid w:val="00D66188"/>
    <w:rsid w:val="00D662F7"/>
    <w:rsid w:val="00D667E2"/>
    <w:rsid w:val="00D66AA1"/>
    <w:rsid w:val="00D66B65"/>
    <w:rsid w:val="00D671AA"/>
    <w:rsid w:val="00D672E2"/>
    <w:rsid w:val="00D67A28"/>
    <w:rsid w:val="00D67AF9"/>
    <w:rsid w:val="00D67B4B"/>
    <w:rsid w:val="00D67C75"/>
    <w:rsid w:val="00D67DBE"/>
    <w:rsid w:val="00D67FBA"/>
    <w:rsid w:val="00D7022E"/>
    <w:rsid w:val="00D70496"/>
    <w:rsid w:val="00D7091C"/>
    <w:rsid w:val="00D70E76"/>
    <w:rsid w:val="00D7103E"/>
    <w:rsid w:val="00D712AB"/>
    <w:rsid w:val="00D71632"/>
    <w:rsid w:val="00D716C1"/>
    <w:rsid w:val="00D716C5"/>
    <w:rsid w:val="00D72118"/>
    <w:rsid w:val="00D7257B"/>
    <w:rsid w:val="00D726F3"/>
    <w:rsid w:val="00D728F1"/>
    <w:rsid w:val="00D72B02"/>
    <w:rsid w:val="00D72B97"/>
    <w:rsid w:val="00D72E5A"/>
    <w:rsid w:val="00D736CE"/>
    <w:rsid w:val="00D738FB"/>
    <w:rsid w:val="00D73BD0"/>
    <w:rsid w:val="00D73CB5"/>
    <w:rsid w:val="00D74134"/>
    <w:rsid w:val="00D74152"/>
    <w:rsid w:val="00D74D33"/>
    <w:rsid w:val="00D74E38"/>
    <w:rsid w:val="00D74F70"/>
    <w:rsid w:val="00D75155"/>
    <w:rsid w:val="00D75352"/>
    <w:rsid w:val="00D758F7"/>
    <w:rsid w:val="00D759CB"/>
    <w:rsid w:val="00D76253"/>
    <w:rsid w:val="00D764A6"/>
    <w:rsid w:val="00D767E8"/>
    <w:rsid w:val="00D767EC"/>
    <w:rsid w:val="00D768E2"/>
    <w:rsid w:val="00D769EC"/>
    <w:rsid w:val="00D76D13"/>
    <w:rsid w:val="00D773DB"/>
    <w:rsid w:val="00D774CD"/>
    <w:rsid w:val="00D77524"/>
    <w:rsid w:val="00D7763C"/>
    <w:rsid w:val="00D77780"/>
    <w:rsid w:val="00D77D6A"/>
    <w:rsid w:val="00D77E2D"/>
    <w:rsid w:val="00D80A5D"/>
    <w:rsid w:val="00D80ABF"/>
    <w:rsid w:val="00D80BFC"/>
    <w:rsid w:val="00D80F9B"/>
    <w:rsid w:val="00D8111E"/>
    <w:rsid w:val="00D812BA"/>
    <w:rsid w:val="00D81B03"/>
    <w:rsid w:val="00D81FE1"/>
    <w:rsid w:val="00D82474"/>
    <w:rsid w:val="00D82E19"/>
    <w:rsid w:val="00D830A1"/>
    <w:rsid w:val="00D8373C"/>
    <w:rsid w:val="00D83BA9"/>
    <w:rsid w:val="00D83BF6"/>
    <w:rsid w:val="00D83C5E"/>
    <w:rsid w:val="00D83CB9"/>
    <w:rsid w:val="00D840A0"/>
    <w:rsid w:val="00D84144"/>
    <w:rsid w:val="00D84287"/>
    <w:rsid w:val="00D84414"/>
    <w:rsid w:val="00D84760"/>
    <w:rsid w:val="00D84787"/>
    <w:rsid w:val="00D85022"/>
    <w:rsid w:val="00D854DB"/>
    <w:rsid w:val="00D85B4A"/>
    <w:rsid w:val="00D85C6B"/>
    <w:rsid w:val="00D85EBE"/>
    <w:rsid w:val="00D85F6B"/>
    <w:rsid w:val="00D85F7C"/>
    <w:rsid w:val="00D8605C"/>
    <w:rsid w:val="00D8629C"/>
    <w:rsid w:val="00D862EF"/>
    <w:rsid w:val="00D86415"/>
    <w:rsid w:val="00D86497"/>
    <w:rsid w:val="00D86533"/>
    <w:rsid w:val="00D866D5"/>
    <w:rsid w:val="00D867C1"/>
    <w:rsid w:val="00D86B2E"/>
    <w:rsid w:val="00D86B95"/>
    <w:rsid w:val="00D86F2D"/>
    <w:rsid w:val="00D87190"/>
    <w:rsid w:val="00D90226"/>
    <w:rsid w:val="00D9034E"/>
    <w:rsid w:val="00D903B7"/>
    <w:rsid w:val="00D903FE"/>
    <w:rsid w:val="00D90423"/>
    <w:rsid w:val="00D905C5"/>
    <w:rsid w:val="00D906E2"/>
    <w:rsid w:val="00D90962"/>
    <w:rsid w:val="00D90BBF"/>
    <w:rsid w:val="00D90C41"/>
    <w:rsid w:val="00D90C84"/>
    <w:rsid w:val="00D90E5B"/>
    <w:rsid w:val="00D91024"/>
    <w:rsid w:val="00D910D0"/>
    <w:rsid w:val="00D9118D"/>
    <w:rsid w:val="00D914FE"/>
    <w:rsid w:val="00D91D13"/>
    <w:rsid w:val="00D9205D"/>
    <w:rsid w:val="00D92299"/>
    <w:rsid w:val="00D92B9F"/>
    <w:rsid w:val="00D92D46"/>
    <w:rsid w:val="00D92D77"/>
    <w:rsid w:val="00D92F17"/>
    <w:rsid w:val="00D931A3"/>
    <w:rsid w:val="00D939D7"/>
    <w:rsid w:val="00D93B14"/>
    <w:rsid w:val="00D93E91"/>
    <w:rsid w:val="00D94043"/>
    <w:rsid w:val="00D9410B"/>
    <w:rsid w:val="00D94463"/>
    <w:rsid w:val="00D94523"/>
    <w:rsid w:val="00D946A3"/>
    <w:rsid w:val="00D94B46"/>
    <w:rsid w:val="00D9564F"/>
    <w:rsid w:val="00D957BC"/>
    <w:rsid w:val="00D95C00"/>
    <w:rsid w:val="00D95C90"/>
    <w:rsid w:val="00D95DAE"/>
    <w:rsid w:val="00D95DE1"/>
    <w:rsid w:val="00D9622D"/>
    <w:rsid w:val="00D962C2"/>
    <w:rsid w:val="00D964E1"/>
    <w:rsid w:val="00D96702"/>
    <w:rsid w:val="00D969B5"/>
    <w:rsid w:val="00D97120"/>
    <w:rsid w:val="00D979DC"/>
    <w:rsid w:val="00D97A4E"/>
    <w:rsid w:val="00D97B78"/>
    <w:rsid w:val="00D97BB6"/>
    <w:rsid w:val="00DA003D"/>
    <w:rsid w:val="00DA00FF"/>
    <w:rsid w:val="00DA02D4"/>
    <w:rsid w:val="00DA03EB"/>
    <w:rsid w:val="00DA0649"/>
    <w:rsid w:val="00DA0A16"/>
    <w:rsid w:val="00DA0CD3"/>
    <w:rsid w:val="00DA0E9E"/>
    <w:rsid w:val="00DA1238"/>
    <w:rsid w:val="00DA163C"/>
    <w:rsid w:val="00DA193C"/>
    <w:rsid w:val="00DA1E1D"/>
    <w:rsid w:val="00DA1F50"/>
    <w:rsid w:val="00DA2067"/>
    <w:rsid w:val="00DA2463"/>
    <w:rsid w:val="00DA24FD"/>
    <w:rsid w:val="00DA2515"/>
    <w:rsid w:val="00DA2643"/>
    <w:rsid w:val="00DA2718"/>
    <w:rsid w:val="00DA274F"/>
    <w:rsid w:val="00DA3347"/>
    <w:rsid w:val="00DA337B"/>
    <w:rsid w:val="00DA33C0"/>
    <w:rsid w:val="00DA35C2"/>
    <w:rsid w:val="00DA35FF"/>
    <w:rsid w:val="00DA3BD1"/>
    <w:rsid w:val="00DA3D54"/>
    <w:rsid w:val="00DA3EAE"/>
    <w:rsid w:val="00DA3EDB"/>
    <w:rsid w:val="00DA4117"/>
    <w:rsid w:val="00DA4445"/>
    <w:rsid w:val="00DA44DE"/>
    <w:rsid w:val="00DA452F"/>
    <w:rsid w:val="00DA4631"/>
    <w:rsid w:val="00DA46F6"/>
    <w:rsid w:val="00DA4708"/>
    <w:rsid w:val="00DA5053"/>
    <w:rsid w:val="00DA5443"/>
    <w:rsid w:val="00DA5E00"/>
    <w:rsid w:val="00DA5E31"/>
    <w:rsid w:val="00DA6386"/>
    <w:rsid w:val="00DA69AD"/>
    <w:rsid w:val="00DA70BC"/>
    <w:rsid w:val="00DA764C"/>
    <w:rsid w:val="00DA7C21"/>
    <w:rsid w:val="00DB0674"/>
    <w:rsid w:val="00DB06F7"/>
    <w:rsid w:val="00DB0E71"/>
    <w:rsid w:val="00DB119C"/>
    <w:rsid w:val="00DB12E9"/>
    <w:rsid w:val="00DB14FC"/>
    <w:rsid w:val="00DB15FE"/>
    <w:rsid w:val="00DB1692"/>
    <w:rsid w:val="00DB1696"/>
    <w:rsid w:val="00DB188B"/>
    <w:rsid w:val="00DB1B69"/>
    <w:rsid w:val="00DB2290"/>
    <w:rsid w:val="00DB23A8"/>
    <w:rsid w:val="00DB2A17"/>
    <w:rsid w:val="00DB2B42"/>
    <w:rsid w:val="00DB2EF5"/>
    <w:rsid w:val="00DB3064"/>
    <w:rsid w:val="00DB327B"/>
    <w:rsid w:val="00DB3655"/>
    <w:rsid w:val="00DB39D0"/>
    <w:rsid w:val="00DB3A69"/>
    <w:rsid w:val="00DB46CE"/>
    <w:rsid w:val="00DB4926"/>
    <w:rsid w:val="00DB4FCF"/>
    <w:rsid w:val="00DB4FF7"/>
    <w:rsid w:val="00DB59B2"/>
    <w:rsid w:val="00DB5C5E"/>
    <w:rsid w:val="00DB5F45"/>
    <w:rsid w:val="00DB60BA"/>
    <w:rsid w:val="00DB6602"/>
    <w:rsid w:val="00DB6A2F"/>
    <w:rsid w:val="00DB6D34"/>
    <w:rsid w:val="00DB6E76"/>
    <w:rsid w:val="00DB6EC6"/>
    <w:rsid w:val="00DB6EFD"/>
    <w:rsid w:val="00DB7050"/>
    <w:rsid w:val="00DB7214"/>
    <w:rsid w:val="00DB72FB"/>
    <w:rsid w:val="00DB7AF8"/>
    <w:rsid w:val="00DB7EA6"/>
    <w:rsid w:val="00DC0603"/>
    <w:rsid w:val="00DC0A3C"/>
    <w:rsid w:val="00DC0D52"/>
    <w:rsid w:val="00DC0DE0"/>
    <w:rsid w:val="00DC1496"/>
    <w:rsid w:val="00DC17D0"/>
    <w:rsid w:val="00DC1BD4"/>
    <w:rsid w:val="00DC1CF4"/>
    <w:rsid w:val="00DC23FD"/>
    <w:rsid w:val="00DC2498"/>
    <w:rsid w:val="00DC26CD"/>
    <w:rsid w:val="00DC2828"/>
    <w:rsid w:val="00DC2C1C"/>
    <w:rsid w:val="00DC2FE0"/>
    <w:rsid w:val="00DC30FD"/>
    <w:rsid w:val="00DC35D3"/>
    <w:rsid w:val="00DC3942"/>
    <w:rsid w:val="00DC4094"/>
    <w:rsid w:val="00DC41DA"/>
    <w:rsid w:val="00DC422D"/>
    <w:rsid w:val="00DC43D0"/>
    <w:rsid w:val="00DC4742"/>
    <w:rsid w:val="00DC4A8C"/>
    <w:rsid w:val="00DC5146"/>
    <w:rsid w:val="00DC51B5"/>
    <w:rsid w:val="00DC5246"/>
    <w:rsid w:val="00DC53ED"/>
    <w:rsid w:val="00DC5510"/>
    <w:rsid w:val="00DC555F"/>
    <w:rsid w:val="00DC5CD7"/>
    <w:rsid w:val="00DC695C"/>
    <w:rsid w:val="00DC6CCA"/>
    <w:rsid w:val="00DC6D3E"/>
    <w:rsid w:val="00DC7541"/>
    <w:rsid w:val="00DC79BB"/>
    <w:rsid w:val="00DC7F66"/>
    <w:rsid w:val="00DD01A4"/>
    <w:rsid w:val="00DD0216"/>
    <w:rsid w:val="00DD053A"/>
    <w:rsid w:val="00DD1044"/>
    <w:rsid w:val="00DD10C4"/>
    <w:rsid w:val="00DD110E"/>
    <w:rsid w:val="00DD161C"/>
    <w:rsid w:val="00DD1ACF"/>
    <w:rsid w:val="00DD1D7B"/>
    <w:rsid w:val="00DD20B8"/>
    <w:rsid w:val="00DD215A"/>
    <w:rsid w:val="00DD24FD"/>
    <w:rsid w:val="00DD261F"/>
    <w:rsid w:val="00DD3104"/>
    <w:rsid w:val="00DD31E7"/>
    <w:rsid w:val="00DD3415"/>
    <w:rsid w:val="00DD358C"/>
    <w:rsid w:val="00DD38F3"/>
    <w:rsid w:val="00DD3A64"/>
    <w:rsid w:val="00DD3AAD"/>
    <w:rsid w:val="00DD3D60"/>
    <w:rsid w:val="00DD3DF8"/>
    <w:rsid w:val="00DD408E"/>
    <w:rsid w:val="00DD416B"/>
    <w:rsid w:val="00DD49F8"/>
    <w:rsid w:val="00DD4BD6"/>
    <w:rsid w:val="00DD4C51"/>
    <w:rsid w:val="00DD4DFF"/>
    <w:rsid w:val="00DD578E"/>
    <w:rsid w:val="00DD5872"/>
    <w:rsid w:val="00DD58EF"/>
    <w:rsid w:val="00DD5998"/>
    <w:rsid w:val="00DD5BAA"/>
    <w:rsid w:val="00DD6368"/>
    <w:rsid w:val="00DD63B6"/>
    <w:rsid w:val="00DD6551"/>
    <w:rsid w:val="00DD6894"/>
    <w:rsid w:val="00DD6AA0"/>
    <w:rsid w:val="00DD7188"/>
    <w:rsid w:val="00DD763A"/>
    <w:rsid w:val="00DD7980"/>
    <w:rsid w:val="00DD798F"/>
    <w:rsid w:val="00DD7F24"/>
    <w:rsid w:val="00DE01CD"/>
    <w:rsid w:val="00DE04F8"/>
    <w:rsid w:val="00DE06ED"/>
    <w:rsid w:val="00DE0B9D"/>
    <w:rsid w:val="00DE0FB5"/>
    <w:rsid w:val="00DE15E5"/>
    <w:rsid w:val="00DE1A4F"/>
    <w:rsid w:val="00DE223B"/>
    <w:rsid w:val="00DE230A"/>
    <w:rsid w:val="00DE2422"/>
    <w:rsid w:val="00DE26AF"/>
    <w:rsid w:val="00DE2832"/>
    <w:rsid w:val="00DE29C4"/>
    <w:rsid w:val="00DE2B32"/>
    <w:rsid w:val="00DE337B"/>
    <w:rsid w:val="00DE3403"/>
    <w:rsid w:val="00DE34C7"/>
    <w:rsid w:val="00DE363E"/>
    <w:rsid w:val="00DE373F"/>
    <w:rsid w:val="00DE38D7"/>
    <w:rsid w:val="00DE3C36"/>
    <w:rsid w:val="00DE3C8F"/>
    <w:rsid w:val="00DE3CCC"/>
    <w:rsid w:val="00DE3D95"/>
    <w:rsid w:val="00DE4229"/>
    <w:rsid w:val="00DE42E2"/>
    <w:rsid w:val="00DE42EF"/>
    <w:rsid w:val="00DE490F"/>
    <w:rsid w:val="00DE4911"/>
    <w:rsid w:val="00DE4CE5"/>
    <w:rsid w:val="00DE4D82"/>
    <w:rsid w:val="00DE4DF5"/>
    <w:rsid w:val="00DE5454"/>
    <w:rsid w:val="00DE570E"/>
    <w:rsid w:val="00DE5AC4"/>
    <w:rsid w:val="00DE5EC7"/>
    <w:rsid w:val="00DE5FDA"/>
    <w:rsid w:val="00DE601A"/>
    <w:rsid w:val="00DE61FC"/>
    <w:rsid w:val="00DE6209"/>
    <w:rsid w:val="00DE6735"/>
    <w:rsid w:val="00DE68CA"/>
    <w:rsid w:val="00DE6DA8"/>
    <w:rsid w:val="00DE6F79"/>
    <w:rsid w:val="00DE74D4"/>
    <w:rsid w:val="00DF0D40"/>
    <w:rsid w:val="00DF11BF"/>
    <w:rsid w:val="00DF1503"/>
    <w:rsid w:val="00DF157E"/>
    <w:rsid w:val="00DF1592"/>
    <w:rsid w:val="00DF1641"/>
    <w:rsid w:val="00DF1C72"/>
    <w:rsid w:val="00DF1CD6"/>
    <w:rsid w:val="00DF1D36"/>
    <w:rsid w:val="00DF2056"/>
    <w:rsid w:val="00DF229C"/>
    <w:rsid w:val="00DF28AE"/>
    <w:rsid w:val="00DF2A40"/>
    <w:rsid w:val="00DF2A69"/>
    <w:rsid w:val="00DF2A97"/>
    <w:rsid w:val="00DF2E80"/>
    <w:rsid w:val="00DF2F51"/>
    <w:rsid w:val="00DF30F6"/>
    <w:rsid w:val="00DF34D2"/>
    <w:rsid w:val="00DF372C"/>
    <w:rsid w:val="00DF37BD"/>
    <w:rsid w:val="00DF3B60"/>
    <w:rsid w:val="00DF3BE5"/>
    <w:rsid w:val="00DF40AE"/>
    <w:rsid w:val="00DF4D3D"/>
    <w:rsid w:val="00DF4D4C"/>
    <w:rsid w:val="00DF4E85"/>
    <w:rsid w:val="00DF4FD7"/>
    <w:rsid w:val="00DF5453"/>
    <w:rsid w:val="00DF5517"/>
    <w:rsid w:val="00DF552A"/>
    <w:rsid w:val="00DF56B7"/>
    <w:rsid w:val="00DF5735"/>
    <w:rsid w:val="00DF5BD8"/>
    <w:rsid w:val="00DF5DBE"/>
    <w:rsid w:val="00DF5FA6"/>
    <w:rsid w:val="00DF60B1"/>
    <w:rsid w:val="00DF6992"/>
    <w:rsid w:val="00DF6A34"/>
    <w:rsid w:val="00DF6DBC"/>
    <w:rsid w:val="00DF7044"/>
    <w:rsid w:val="00DF7241"/>
    <w:rsid w:val="00DF73B4"/>
    <w:rsid w:val="00DF75F8"/>
    <w:rsid w:val="00E001DC"/>
    <w:rsid w:val="00E00A5D"/>
    <w:rsid w:val="00E00A7F"/>
    <w:rsid w:val="00E00DF6"/>
    <w:rsid w:val="00E0138F"/>
    <w:rsid w:val="00E01C4A"/>
    <w:rsid w:val="00E01D9A"/>
    <w:rsid w:val="00E02177"/>
    <w:rsid w:val="00E021D8"/>
    <w:rsid w:val="00E02AC4"/>
    <w:rsid w:val="00E02CE7"/>
    <w:rsid w:val="00E03918"/>
    <w:rsid w:val="00E04456"/>
    <w:rsid w:val="00E044A0"/>
    <w:rsid w:val="00E04E44"/>
    <w:rsid w:val="00E05084"/>
    <w:rsid w:val="00E05345"/>
    <w:rsid w:val="00E05DC6"/>
    <w:rsid w:val="00E05DCF"/>
    <w:rsid w:val="00E05E58"/>
    <w:rsid w:val="00E0681C"/>
    <w:rsid w:val="00E06870"/>
    <w:rsid w:val="00E068BF"/>
    <w:rsid w:val="00E07B14"/>
    <w:rsid w:val="00E07C95"/>
    <w:rsid w:val="00E07FFE"/>
    <w:rsid w:val="00E1012C"/>
    <w:rsid w:val="00E104B5"/>
    <w:rsid w:val="00E1050E"/>
    <w:rsid w:val="00E1065B"/>
    <w:rsid w:val="00E10A33"/>
    <w:rsid w:val="00E10E40"/>
    <w:rsid w:val="00E10E4D"/>
    <w:rsid w:val="00E11016"/>
    <w:rsid w:val="00E11040"/>
    <w:rsid w:val="00E11393"/>
    <w:rsid w:val="00E1145F"/>
    <w:rsid w:val="00E115DE"/>
    <w:rsid w:val="00E117DD"/>
    <w:rsid w:val="00E11C78"/>
    <w:rsid w:val="00E126CC"/>
    <w:rsid w:val="00E129B7"/>
    <w:rsid w:val="00E131FA"/>
    <w:rsid w:val="00E132C7"/>
    <w:rsid w:val="00E1341E"/>
    <w:rsid w:val="00E137B4"/>
    <w:rsid w:val="00E13CA8"/>
    <w:rsid w:val="00E13D62"/>
    <w:rsid w:val="00E13E16"/>
    <w:rsid w:val="00E13E71"/>
    <w:rsid w:val="00E13EA4"/>
    <w:rsid w:val="00E14090"/>
    <w:rsid w:val="00E140E8"/>
    <w:rsid w:val="00E14173"/>
    <w:rsid w:val="00E14618"/>
    <w:rsid w:val="00E14AF3"/>
    <w:rsid w:val="00E14BB7"/>
    <w:rsid w:val="00E14C57"/>
    <w:rsid w:val="00E14ED8"/>
    <w:rsid w:val="00E14F43"/>
    <w:rsid w:val="00E15065"/>
    <w:rsid w:val="00E157BA"/>
    <w:rsid w:val="00E1599B"/>
    <w:rsid w:val="00E15B08"/>
    <w:rsid w:val="00E15EDA"/>
    <w:rsid w:val="00E16124"/>
    <w:rsid w:val="00E16375"/>
    <w:rsid w:val="00E167DF"/>
    <w:rsid w:val="00E16D4E"/>
    <w:rsid w:val="00E16E7F"/>
    <w:rsid w:val="00E16EFE"/>
    <w:rsid w:val="00E172CC"/>
    <w:rsid w:val="00E172F0"/>
    <w:rsid w:val="00E1775A"/>
    <w:rsid w:val="00E17A71"/>
    <w:rsid w:val="00E17BAF"/>
    <w:rsid w:val="00E17C46"/>
    <w:rsid w:val="00E17D68"/>
    <w:rsid w:val="00E20834"/>
    <w:rsid w:val="00E208AA"/>
    <w:rsid w:val="00E20BD7"/>
    <w:rsid w:val="00E20F51"/>
    <w:rsid w:val="00E20F6A"/>
    <w:rsid w:val="00E2104B"/>
    <w:rsid w:val="00E210DA"/>
    <w:rsid w:val="00E21667"/>
    <w:rsid w:val="00E21A4C"/>
    <w:rsid w:val="00E21AAC"/>
    <w:rsid w:val="00E21AFF"/>
    <w:rsid w:val="00E21C3E"/>
    <w:rsid w:val="00E21E0E"/>
    <w:rsid w:val="00E21EEB"/>
    <w:rsid w:val="00E220F6"/>
    <w:rsid w:val="00E2222D"/>
    <w:rsid w:val="00E224B7"/>
    <w:rsid w:val="00E2255C"/>
    <w:rsid w:val="00E2290E"/>
    <w:rsid w:val="00E22F45"/>
    <w:rsid w:val="00E232B2"/>
    <w:rsid w:val="00E238BE"/>
    <w:rsid w:val="00E23978"/>
    <w:rsid w:val="00E23979"/>
    <w:rsid w:val="00E2397E"/>
    <w:rsid w:val="00E23F2D"/>
    <w:rsid w:val="00E2424D"/>
    <w:rsid w:val="00E24402"/>
    <w:rsid w:val="00E24472"/>
    <w:rsid w:val="00E2453B"/>
    <w:rsid w:val="00E24670"/>
    <w:rsid w:val="00E24ACF"/>
    <w:rsid w:val="00E24CA5"/>
    <w:rsid w:val="00E24EBD"/>
    <w:rsid w:val="00E25069"/>
    <w:rsid w:val="00E251B1"/>
    <w:rsid w:val="00E2542D"/>
    <w:rsid w:val="00E2546D"/>
    <w:rsid w:val="00E25BEF"/>
    <w:rsid w:val="00E25D80"/>
    <w:rsid w:val="00E26038"/>
    <w:rsid w:val="00E262F2"/>
    <w:rsid w:val="00E2664E"/>
    <w:rsid w:val="00E26AEC"/>
    <w:rsid w:val="00E26AFE"/>
    <w:rsid w:val="00E26C96"/>
    <w:rsid w:val="00E26EC7"/>
    <w:rsid w:val="00E27219"/>
    <w:rsid w:val="00E27248"/>
    <w:rsid w:val="00E27488"/>
    <w:rsid w:val="00E27561"/>
    <w:rsid w:val="00E278A1"/>
    <w:rsid w:val="00E27C04"/>
    <w:rsid w:val="00E30234"/>
    <w:rsid w:val="00E30580"/>
    <w:rsid w:val="00E307C1"/>
    <w:rsid w:val="00E30A00"/>
    <w:rsid w:val="00E30EB2"/>
    <w:rsid w:val="00E3187D"/>
    <w:rsid w:val="00E31CE3"/>
    <w:rsid w:val="00E32554"/>
    <w:rsid w:val="00E325D9"/>
    <w:rsid w:val="00E3262A"/>
    <w:rsid w:val="00E326B8"/>
    <w:rsid w:val="00E326FB"/>
    <w:rsid w:val="00E3293D"/>
    <w:rsid w:val="00E32B23"/>
    <w:rsid w:val="00E32FF4"/>
    <w:rsid w:val="00E33008"/>
    <w:rsid w:val="00E333AD"/>
    <w:rsid w:val="00E334B7"/>
    <w:rsid w:val="00E33701"/>
    <w:rsid w:val="00E33891"/>
    <w:rsid w:val="00E33920"/>
    <w:rsid w:val="00E339F5"/>
    <w:rsid w:val="00E33C77"/>
    <w:rsid w:val="00E33E33"/>
    <w:rsid w:val="00E33E6B"/>
    <w:rsid w:val="00E33F9D"/>
    <w:rsid w:val="00E34319"/>
    <w:rsid w:val="00E344BB"/>
    <w:rsid w:val="00E353F2"/>
    <w:rsid w:val="00E357B9"/>
    <w:rsid w:val="00E35ADC"/>
    <w:rsid w:val="00E35D8C"/>
    <w:rsid w:val="00E3683E"/>
    <w:rsid w:val="00E36904"/>
    <w:rsid w:val="00E369C1"/>
    <w:rsid w:val="00E36CF5"/>
    <w:rsid w:val="00E36D20"/>
    <w:rsid w:val="00E3703D"/>
    <w:rsid w:val="00E3732E"/>
    <w:rsid w:val="00E375FD"/>
    <w:rsid w:val="00E376BD"/>
    <w:rsid w:val="00E37784"/>
    <w:rsid w:val="00E37A7A"/>
    <w:rsid w:val="00E37E51"/>
    <w:rsid w:val="00E40006"/>
    <w:rsid w:val="00E4027E"/>
    <w:rsid w:val="00E40556"/>
    <w:rsid w:val="00E4074A"/>
    <w:rsid w:val="00E41067"/>
    <w:rsid w:val="00E41197"/>
    <w:rsid w:val="00E4130E"/>
    <w:rsid w:val="00E41706"/>
    <w:rsid w:val="00E41A83"/>
    <w:rsid w:val="00E41FF0"/>
    <w:rsid w:val="00E4208B"/>
    <w:rsid w:val="00E42459"/>
    <w:rsid w:val="00E424FE"/>
    <w:rsid w:val="00E42746"/>
    <w:rsid w:val="00E428D6"/>
    <w:rsid w:val="00E42CC7"/>
    <w:rsid w:val="00E43065"/>
    <w:rsid w:val="00E43718"/>
    <w:rsid w:val="00E438C1"/>
    <w:rsid w:val="00E43CFE"/>
    <w:rsid w:val="00E43D7D"/>
    <w:rsid w:val="00E44CAC"/>
    <w:rsid w:val="00E44E0E"/>
    <w:rsid w:val="00E44EE1"/>
    <w:rsid w:val="00E450C5"/>
    <w:rsid w:val="00E453D3"/>
    <w:rsid w:val="00E4545C"/>
    <w:rsid w:val="00E45628"/>
    <w:rsid w:val="00E456D0"/>
    <w:rsid w:val="00E457DA"/>
    <w:rsid w:val="00E45B78"/>
    <w:rsid w:val="00E45BC4"/>
    <w:rsid w:val="00E46714"/>
    <w:rsid w:val="00E4671B"/>
    <w:rsid w:val="00E46B6D"/>
    <w:rsid w:val="00E46FBC"/>
    <w:rsid w:val="00E4724F"/>
    <w:rsid w:val="00E47AD6"/>
    <w:rsid w:val="00E47B28"/>
    <w:rsid w:val="00E47B58"/>
    <w:rsid w:val="00E47C9E"/>
    <w:rsid w:val="00E50306"/>
    <w:rsid w:val="00E5038D"/>
    <w:rsid w:val="00E505CB"/>
    <w:rsid w:val="00E505FC"/>
    <w:rsid w:val="00E5084B"/>
    <w:rsid w:val="00E508E5"/>
    <w:rsid w:val="00E50DD0"/>
    <w:rsid w:val="00E50F89"/>
    <w:rsid w:val="00E51187"/>
    <w:rsid w:val="00E5119E"/>
    <w:rsid w:val="00E51875"/>
    <w:rsid w:val="00E52117"/>
    <w:rsid w:val="00E522DE"/>
    <w:rsid w:val="00E527FA"/>
    <w:rsid w:val="00E52841"/>
    <w:rsid w:val="00E52A08"/>
    <w:rsid w:val="00E52C9E"/>
    <w:rsid w:val="00E52D26"/>
    <w:rsid w:val="00E531F5"/>
    <w:rsid w:val="00E53392"/>
    <w:rsid w:val="00E53518"/>
    <w:rsid w:val="00E53614"/>
    <w:rsid w:val="00E53907"/>
    <w:rsid w:val="00E53E00"/>
    <w:rsid w:val="00E53F50"/>
    <w:rsid w:val="00E541D7"/>
    <w:rsid w:val="00E541DE"/>
    <w:rsid w:val="00E54240"/>
    <w:rsid w:val="00E5437B"/>
    <w:rsid w:val="00E54A95"/>
    <w:rsid w:val="00E54C13"/>
    <w:rsid w:val="00E55308"/>
    <w:rsid w:val="00E55766"/>
    <w:rsid w:val="00E56080"/>
    <w:rsid w:val="00E56B21"/>
    <w:rsid w:val="00E56C68"/>
    <w:rsid w:val="00E5704D"/>
    <w:rsid w:val="00E57392"/>
    <w:rsid w:val="00E61692"/>
    <w:rsid w:val="00E616B6"/>
    <w:rsid w:val="00E61C08"/>
    <w:rsid w:val="00E62199"/>
    <w:rsid w:val="00E62780"/>
    <w:rsid w:val="00E62827"/>
    <w:rsid w:val="00E62AD4"/>
    <w:rsid w:val="00E62B06"/>
    <w:rsid w:val="00E63157"/>
    <w:rsid w:val="00E633F4"/>
    <w:rsid w:val="00E63453"/>
    <w:rsid w:val="00E63BA8"/>
    <w:rsid w:val="00E63FBA"/>
    <w:rsid w:val="00E64288"/>
    <w:rsid w:val="00E648F0"/>
    <w:rsid w:val="00E64D5B"/>
    <w:rsid w:val="00E64DDC"/>
    <w:rsid w:val="00E64FAB"/>
    <w:rsid w:val="00E651C6"/>
    <w:rsid w:val="00E657EE"/>
    <w:rsid w:val="00E6591C"/>
    <w:rsid w:val="00E660AD"/>
    <w:rsid w:val="00E66139"/>
    <w:rsid w:val="00E66263"/>
    <w:rsid w:val="00E663AD"/>
    <w:rsid w:val="00E66580"/>
    <w:rsid w:val="00E66853"/>
    <w:rsid w:val="00E66B87"/>
    <w:rsid w:val="00E66C01"/>
    <w:rsid w:val="00E67247"/>
    <w:rsid w:val="00E675EE"/>
    <w:rsid w:val="00E67658"/>
    <w:rsid w:val="00E677ED"/>
    <w:rsid w:val="00E67B89"/>
    <w:rsid w:val="00E67CFB"/>
    <w:rsid w:val="00E702A6"/>
    <w:rsid w:val="00E70376"/>
    <w:rsid w:val="00E703E5"/>
    <w:rsid w:val="00E7078A"/>
    <w:rsid w:val="00E707D0"/>
    <w:rsid w:val="00E70C1B"/>
    <w:rsid w:val="00E71552"/>
    <w:rsid w:val="00E715FC"/>
    <w:rsid w:val="00E71999"/>
    <w:rsid w:val="00E71B23"/>
    <w:rsid w:val="00E71B4D"/>
    <w:rsid w:val="00E71D5C"/>
    <w:rsid w:val="00E71D70"/>
    <w:rsid w:val="00E724D2"/>
    <w:rsid w:val="00E72706"/>
    <w:rsid w:val="00E72931"/>
    <w:rsid w:val="00E72C7E"/>
    <w:rsid w:val="00E7301D"/>
    <w:rsid w:val="00E73158"/>
    <w:rsid w:val="00E7393A"/>
    <w:rsid w:val="00E739AC"/>
    <w:rsid w:val="00E73A55"/>
    <w:rsid w:val="00E73BCC"/>
    <w:rsid w:val="00E73E8B"/>
    <w:rsid w:val="00E7446B"/>
    <w:rsid w:val="00E74490"/>
    <w:rsid w:val="00E749A2"/>
    <w:rsid w:val="00E749DC"/>
    <w:rsid w:val="00E755B9"/>
    <w:rsid w:val="00E75D4E"/>
    <w:rsid w:val="00E75DE1"/>
    <w:rsid w:val="00E760F8"/>
    <w:rsid w:val="00E7626D"/>
    <w:rsid w:val="00E76535"/>
    <w:rsid w:val="00E76CEC"/>
    <w:rsid w:val="00E77102"/>
    <w:rsid w:val="00E773B1"/>
    <w:rsid w:val="00E773E0"/>
    <w:rsid w:val="00E7795A"/>
    <w:rsid w:val="00E77AD0"/>
    <w:rsid w:val="00E800ED"/>
    <w:rsid w:val="00E801C9"/>
    <w:rsid w:val="00E80263"/>
    <w:rsid w:val="00E80300"/>
    <w:rsid w:val="00E80647"/>
    <w:rsid w:val="00E8097B"/>
    <w:rsid w:val="00E81133"/>
    <w:rsid w:val="00E81311"/>
    <w:rsid w:val="00E8173C"/>
    <w:rsid w:val="00E817C4"/>
    <w:rsid w:val="00E8194A"/>
    <w:rsid w:val="00E81C53"/>
    <w:rsid w:val="00E81CDD"/>
    <w:rsid w:val="00E81DBB"/>
    <w:rsid w:val="00E81E17"/>
    <w:rsid w:val="00E81E74"/>
    <w:rsid w:val="00E81FCC"/>
    <w:rsid w:val="00E823E8"/>
    <w:rsid w:val="00E8263D"/>
    <w:rsid w:val="00E826AD"/>
    <w:rsid w:val="00E8272D"/>
    <w:rsid w:val="00E83173"/>
    <w:rsid w:val="00E832A1"/>
    <w:rsid w:val="00E8363E"/>
    <w:rsid w:val="00E836FA"/>
    <w:rsid w:val="00E8392C"/>
    <w:rsid w:val="00E839E3"/>
    <w:rsid w:val="00E83E72"/>
    <w:rsid w:val="00E847D8"/>
    <w:rsid w:val="00E84835"/>
    <w:rsid w:val="00E84D74"/>
    <w:rsid w:val="00E84E71"/>
    <w:rsid w:val="00E85259"/>
    <w:rsid w:val="00E8528C"/>
    <w:rsid w:val="00E85473"/>
    <w:rsid w:val="00E855F5"/>
    <w:rsid w:val="00E856F1"/>
    <w:rsid w:val="00E85818"/>
    <w:rsid w:val="00E85852"/>
    <w:rsid w:val="00E85E51"/>
    <w:rsid w:val="00E85FDD"/>
    <w:rsid w:val="00E862B8"/>
    <w:rsid w:val="00E86362"/>
    <w:rsid w:val="00E865DF"/>
    <w:rsid w:val="00E86A37"/>
    <w:rsid w:val="00E86C49"/>
    <w:rsid w:val="00E86CAD"/>
    <w:rsid w:val="00E87306"/>
    <w:rsid w:val="00E87A5B"/>
    <w:rsid w:val="00E87AA3"/>
    <w:rsid w:val="00E900F6"/>
    <w:rsid w:val="00E91008"/>
    <w:rsid w:val="00E91085"/>
    <w:rsid w:val="00E9132E"/>
    <w:rsid w:val="00E919F9"/>
    <w:rsid w:val="00E9216A"/>
    <w:rsid w:val="00E92204"/>
    <w:rsid w:val="00E9247F"/>
    <w:rsid w:val="00E9248C"/>
    <w:rsid w:val="00E925B9"/>
    <w:rsid w:val="00E92A77"/>
    <w:rsid w:val="00E92E00"/>
    <w:rsid w:val="00E92EC0"/>
    <w:rsid w:val="00E931B3"/>
    <w:rsid w:val="00E93DA8"/>
    <w:rsid w:val="00E93F62"/>
    <w:rsid w:val="00E940B6"/>
    <w:rsid w:val="00E943FE"/>
    <w:rsid w:val="00E9481A"/>
    <w:rsid w:val="00E9486C"/>
    <w:rsid w:val="00E9498B"/>
    <w:rsid w:val="00E94AE9"/>
    <w:rsid w:val="00E94DAF"/>
    <w:rsid w:val="00E9518F"/>
    <w:rsid w:val="00E952A9"/>
    <w:rsid w:val="00E95883"/>
    <w:rsid w:val="00E95897"/>
    <w:rsid w:val="00E95BD7"/>
    <w:rsid w:val="00E95BFF"/>
    <w:rsid w:val="00E95FD8"/>
    <w:rsid w:val="00E96D73"/>
    <w:rsid w:val="00E9720C"/>
    <w:rsid w:val="00E977EE"/>
    <w:rsid w:val="00E979DE"/>
    <w:rsid w:val="00E97D58"/>
    <w:rsid w:val="00EA00E2"/>
    <w:rsid w:val="00EA020F"/>
    <w:rsid w:val="00EA06A9"/>
    <w:rsid w:val="00EA06D3"/>
    <w:rsid w:val="00EA06F2"/>
    <w:rsid w:val="00EA072A"/>
    <w:rsid w:val="00EA0A0B"/>
    <w:rsid w:val="00EA1048"/>
    <w:rsid w:val="00EA119B"/>
    <w:rsid w:val="00EA1427"/>
    <w:rsid w:val="00EA17DA"/>
    <w:rsid w:val="00EA18AB"/>
    <w:rsid w:val="00EA1919"/>
    <w:rsid w:val="00EA1F66"/>
    <w:rsid w:val="00EA231F"/>
    <w:rsid w:val="00EA23B9"/>
    <w:rsid w:val="00EA24A2"/>
    <w:rsid w:val="00EA27B2"/>
    <w:rsid w:val="00EA2C6B"/>
    <w:rsid w:val="00EA3252"/>
    <w:rsid w:val="00EA3BE2"/>
    <w:rsid w:val="00EA3FE5"/>
    <w:rsid w:val="00EA420A"/>
    <w:rsid w:val="00EA4539"/>
    <w:rsid w:val="00EA4C44"/>
    <w:rsid w:val="00EA5296"/>
    <w:rsid w:val="00EA56C6"/>
    <w:rsid w:val="00EA5F4D"/>
    <w:rsid w:val="00EA64B6"/>
    <w:rsid w:val="00EA6681"/>
    <w:rsid w:val="00EA6705"/>
    <w:rsid w:val="00EA6945"/>
    <w:rsid w:val="00EB007E"/>
    <w:rsid w:val="00EB00CD"/>
    <w:rsid w:val="00EB0474"/>
    <w:rsid w:val="00EB0481"/>
    <w:rsid w:val="00EB0792"/>
    <w:rsid w:val="00EB08F3"/>
    <w:rsid w:val="00EB093D"/>
    <w:rsid w:val="00EB09ED"/>
    <w:rsid w:val="00EB0C2A"/>
    <w:rsid w:val="00EB0DF3"/>
    <w:rsid w:val="00EB1319"/>
    <w:rsid w:val="00EB138C"/>
    <w:rsid w:val="00EB1487"/>
    <w:rsid w:val="00EB167C"/>
    <w:rsid w:val="00EB1B02"/>
    <w:rsid w:val="00EB2075"/>
    <w:rsid w:val="00EB218E"/>
    <w:rsid w:val="00EB2416"/>
    <w:rsid w:val="00EB27AA"/>
    <w:rsid w:val="00EB27CE"/>
    <w:rsid w:val="00EB27DF"/>
    <w:rsid w:val="00EB2892"/>
    <w:rsid w:val="00EB2A47"/>
    <w:rsid w:val="00EB31BF"/>
    <w:rsid w:val="00EB31F8"/>
    <w:rsid w:val="00EB3262"/>
    <w:rsid w:val="00EB3599"/>
    <w:rsid w:val="00EB3786"/>
    <w:rsid w:val="00EB37D5"/>
    <w:rsid w:val="00EB37FC"/>
    <w:rsid w:val="00EB3AB6"/>
    <w:rsid w:val="00EB3E46"/>
    <w:rsid w:val="00EB444B"/>
    <w:rsid w:val="00EB44B4"/>
    <w:rsid w:val="00EB44CF"/>
    <w:rsid w:val="00EB49D9"/>
    <w:rsid w:val="00EB4BA3"/>
    <w:rsid w:val="00EB4CB0"/>
    <w:rsid w:val="00EB4DF1"/>
    <w:rsid w:val="00EB4F17"/>
    <w:rsid w:val="00EB50D3"/>
    <w:rsid w:val="00EB510A"/>
    <w:rsid w:val="00EB5478"/>
    <w:rsid w:val="00EB5603"/>
    <w:rsid w:val="00EB5D9C"/>
    <w:rsid w:val="00EB62F7"/>
    <w:rsid w:val="00EB637A"/>
    <w:rsid w:val="00EB66F4"/>
    <w:rsid w:val="00EB6859"/>
    <w:rsid w:val="00EB6867"/>
    <w:rsid w:val="00EB6BC8"/>
    <w:rsid w:val="00EB6D9E"/>
    <w:rsid w:val="00EB6EA1"/>
    <w:rsid w:val="00EB71A9"/>
    <w:rsid w:val="00EB749D"/>
    <w:rsid w:val="00EB7594"/>
    <w:rsid w:val="00EB7985"/>
    <w:rsid w:val="00EB7A4B"/>
    <w:rsid w:val="00EB7A6F"/>
    <w:rsid w:val="00EB7DDA"/>
    <w:rsid w:val="00EC0358"/>
    <w:rsid w:val="00EC0C31"/>
    <w:rsid w:val="00EC18D1"/>
    <w:rsid w:val="00EC194C"/>
    <w:rsid w:val="00EC1D06"/>
    <w:rsid w:val="00EC1D0B"/>
    <w:rsid w:val="00EC2127"/>
    <w:rsid w:val="00EC22D1"/>
    <w:rsid w:val="00EC2741"/>
    <w:rsid w:val="00EC286C"/>
    <w:rsid w:val="00EC2B33"/>
    <w:rsid w:val="00EC2CD9"/>
    <w:rsid w:val="00EC4364"/>
    <w:rsid w:val="00EC451C"/>
    <w:rsid w:val="00EC459D"/>
    <w:rsid w:val="00EC4653"/>
    <w:rsid w:val="00EC4714"/>
    <w:rsid w:val="00EC4C69"/>
    <w:rsid w:val="00EC529F"/>
    <w:rsid w:val="00EC5654"/>
    <w:rsid w:val="00EC5771"/>
    <w:rsid w:val="00EC5D85"/>
    <w:rsid w:val="00EC63DB"/>
    <w:rsid w:val="00EC6561"/>
    <w:rsid w:val="00EC663C"/>
    <w:rsid w:val="00EC69BD"/>
    <w:rsid w:val="00EC6C42"/>
    <w:rsid w:val="00EC6E51"/>
    <w:rsid w:val="00EC6EB3"/>
    <w:rsid w:val="00EC72EC"/>
    <w:rsid w:val="00EC75B4"/>
    <w:rsid w:val="00EC7686"/>
    <w:rsid w:val="00EC7806"/>
    <w:rsid w:val="00EC7829"/>
    <w:rsid w:val="00EC790A"/>
    <w:rsid w:val="00EC7DAA"/>
    <w:rsid w:val="00EC7DFA"/>
    <w:rsid w:val="00ED0037"/>
    <w:rsid w:val="00ED01F6"/>
    <w:rsid w:val="00ED04A9"/>
    <w:rsid w:val="00ED04E6"/>
    <w:rsid w:val="00ED06A1"/>
    <w:rsid w:val="00ED1205"/>
    <w:rsid w:val="00ED1879"/>
    <w:rsid w:val="00ED23F5"/>
    <w:rsid w:val="00ED2697"/>
    <w:rsid w:val="00ED2848"/>
    <w:rsid w:val="00ED296C"/>
    <w:rsid w:val="00ED29D4"/>
    <w:rsid w:val="00ED2DD8"/>
    <w:rsid w:val="00ED33DF"/>
    <w:rsid w:val="00ED34A7"/>
    <w:rsid w:val="00ED35BC"/>
    <w:rsid w:val="00ED3D75"/>
    <w:rsid w:val="00ED4012"/>
    <w:rsid w:val="00ED405C"/>
    <w:rsid w:val="00ED4361"/>
    <w:rsid w:val="00ED446E"/>
    <w:rsid w:val="00ED462A"/>
    <w:rsid w:val="00ED471D"/>
    <w:rsid w:val="00ED498B"/>
    <w:rsid w:val="00ED5255"/>
    <w:rsid w:val="00ED5593"/>
    <w:rsid w:val="00ED5903"/>
    <w:rsid w:val="00ED5F4B"/>
    <w:rsid w:val="00ED6408"/>
    <w:rsid w:val="00ED6509"/>
    <w:rsid w:val="00ED670D"/>
    <w:rsid w:val="00ED6CF1"/>
    <w:rsid w:val="00ED6F11"/>
    <w:rsid w:val="00ED7116"/>
    <w:rsid w:val="00ED733A"/>
    <w:rsid w:val="00ED7354"/>
    <w:rsid w:val="00ED73FE"/>
    <w:rsid w:val="00ED73FF"/>
    <w:rsid w:val="00ED7C1C"/>
    <w:rsid w:val="00ED7D4A"/>
    <w:rsid w:val="00ED7DDF"/>
    <w:rsid w:val="00EE031E"/>
    <w:rsid w:val="00EE0480"/>
    <w:rsid w:val="00EE061C"/>
    <w:rsid w:val="00EE07F6"/>
    <w:rsid w:val="00EE082B"/>
    <w:rsid w:val="00EE08B9"/>
    <w:rsid w:val="00EE08CE"/>
    <w:rsid w:val="00EE0A19"/>
    <w:rsid w:val="00EE0A6A"/>
    <w:rsid w:val="00EE0AF5"/>
    <w:rsid w:val="00EE15A3"/>
    <w:rsid w:val="00EE1850"/>
    <w:rsid w:val="00EE18CE"/>
    <w:rsid w:val="00EE1A4A"/>
    <w:rsid w:val="00EE1B7D"/>
    <w:rsid w:val="00EE2129"/>
    <w:rsid w:val="00EE253B"/>
    <w:rsid w:val="00EE2564"/>
    <w:rsid w:val="00EE29F7"/>
    <w:rsid w:val="00EE2BF2"/>
    <w:rsid w:val="00EE2F64"/>
    <w:rsid w:val="00EE317B"/>
    <w:rsid w:val="00EE358D"/>
    <w:rsid w:val="00EE364E"/>
    <w:rsid w:val="00EE38BD"/>
    <w:rsid w:val="00EE3990"/>
    <w:rsid w:val="00EE3A37"/>
    <w:rsid w:val="00EE3C81"/>
    <w:rsid w:val="00EE3E63"/>
    <w:rsid w:val="00EE4AA2"/>
    <w:rsid w:val="00EE4EFC"/>
    <w:rsid w:val="00EE51F6"/>
    <w:rsid w:val="00EE52A9"/>
    <w:rsid w:val="00EE53BB"/>
    <w:rsid w:val="00EE54AC"/>
    <w:rsid w:val="00EE55B6"/>
    <w:rsid w:val="00EE56AF"/>
    <w:rsid w:val="00EE5D05"/>
    <w:rsid w:val="00EE5F42"/>
    <w:rsid w:val="00EE67B3"/>
    <w:rsid w:val="00EE69BE"/>
    <w:rsid w:val="00EE6A4D"/>
    <w:rsid w:val="00EE6C36"/>
    <w:rsid w:val="00EE6CDA"/>
    <w:rsid w:val="00EE761E"/>
    <w:rsid w:val="00EE786B"/>
    <w:rsid w:val="00EE7BEE"/>
    <w:rsid w:val="00EF002B"/>
    <w:rsid w:val="00EF007A"/>
    <w:rsid w:val="00EF0B4D"/>
    <w:rsid w:val="00EF0F68"/>
    <w:rsid w:val="00EF1252"/>
    <w:rsid w:val="00EF16ED"/>
    <w:rsid w:val="00EF2172"/>
    <w:rsid w:val="00EF21A5"/>
    <w:rsid w:val="00EF2557"/>
    <w:rsid w:val="00EF2637"/>
    <w:rsid w:val="00EF2CC8"/>
    <w:rsid w:val="00EF2E62"/>
    <w:rsid w:val="00EF2F6A"/>
    <w:rsid w:val="00EF3373"/>
    <w:rsid w:val="00EF3B1B"/>
    <w:rsid w:val="00EF3DD9"/>
    <w:rsid w:val="00EF4182"/>
    <w:rsid w:val="00EF4190"/>
    <w:rsid w:val="00EF41D6"/>
    <w:rsid w:val="00EF48AD"/>
    <w:rsid w:val="00EF4F33"/>
    <w:rsid w:val="00EF5503"/>
    <w:rsid w:val="00EF57BF"/>
    <w:rsid w:val="00EF5848"/>
    <w:rsid w:val="00EF5923"/>
    <w:rsid w:val="00EF5C65"/>
    <w:rsid w:val="00EF5D4C"/>
    <w:rsid w:val="00EF5E2C"/>
    <w:rsid w:val="00EF60D6"/>
    <w:rsid w:val="00EF6223"/>
    <w:rsid w:val="00EF65BC"/>
    <w:rsid w:val="00EF678B"/>
    <w:rsid w:val="00EF6932"/>
    <w:rsid w:val="00EF697E"/>
    <w:rsid w:val="00EF6C15"/>
    <w:rsid w:val="00EF6FB7"/>
    <w:rsid w:val="00EF75D2"/>
    <w:rsid w:val="00EF76A4"/>
    <w:rsid w:val="00EF7A78"/>
    <w:rsid w:val="00EF7BE7"/>
    <w:rsid w:val="00EF7BF7"/>
    <w:rsid w:val="00EF7CEA"/>
    <w:rsid w:val="00EF7E75"/>
    <w:rsid w:val="00EF7F84"/>
    <w:rsid w:val="00F00092"/>
    <w:rsid w:val="00F0035F"/>
    <w:rsid w:val="00F0045A"/>
    <w:rsid w:val="00F0075E"/>
    <w:rsid w:val="00F00826"/>
    <w:rsid w:val="00F00AFE"/>
    <w:rsid w:val="00F00BA0"/>
    <w:rsid w:val="00F00BEB"/>
    <w:rsid w:val="00F00C7C"/>
    <w:rsid w:val="00F01096"/>
    <w:rsid w:val="00F01470"/>
    <w:rsid w:val="00F015C9"/>
    <w:rsid w:val="00F017B7"/>
    <w:rsid w:val="00F01817"/>
    <w:rsid w:val="00F01912"/>
    <w:rsid w:val="00F01B74"/>
    <w:rsid w:val="00F01F2A"/>
    <w:rsid w:val="00F02350"/>
    <w:rsid w:val="00F024D7"/>
    <w:rsid w:val="00F02738"/>
    <w:rsid w:val="00F02BB9"/>
    <w:rsid w:val="00F02C10"/>
    <w:rsid w:val="00F02D1E"/>
    <w:rsid w:val="00F02EE7"/>
    <w:rsid w:val="00F02FCF"/>
    <w:rsid w:val="00F03513"/>
    <w:rsid w:val="00F038E2"/>
    <w:rsid w:val="00F03CC2"/>
    <w:rsid w:val="00F03DD6"/>
    <w:rsid w:val="00F0416C"/>
    <w:rsid w:val="00F04359"/>
    <w:rsid w:val="00F046A6"/>
    <w:rsid w:val="00F048FF"/>
    <w:rsid w:val="00F0490C"/>
    <w:rsid w:val="00F04A78"/>
    <w:rsid w:val="00F04D59"/>
    <w:rsid w:val="00F051B7"/>
    <w:rsid w:val="00F051D9"/>
    <w:rsid w:val="00F059C6"/>
    <w:rsid w:val="00F05E91"/>
    <w:rsid w:val="00F05F8B"/>
    <w:rsid w:val="00F066C9"/>
    <w:rsid w:val="00F0690B"/>
    <w:rsid w:val="00F06B39"/>
    <w:rsid w:val="00F06D8F"/>
    <w:rsid w:val="00F0749B"/>
    <w:rsid w:val="00F075B2"/>
    <w:rsid w:val="00F07DC9"/>
    <w:rsid w:val="00F07E62"/>
    <w:rsid w:val="00F07F5A"/>
    <w:rsid w:val="00F10217"/>
    <w:rsid w:val="00F10430"/>
    <w:rsid w:val="00F10524"/>
    <w:rsid w:val="00F10537"/>
    <w:rsid w:val="00F10E63"/>
    <w:rsid w:val="00F110CF"/>
    <w:rsid w:val="00F1114E"/>
    <w:rsid w:val="00F11345"/>
    <w:rsid w:val="00F11548"/>
    <w:rsid w:val="00F11C72"/>
    <w:rsid w:val="00F11DD4"/>
    <w:rsid w:val="00F11E8D"/>
    <w:rsid w:val="00F121E0"/>
    <w:rsid w:val="00F1245B"/>
    <w:rsid w:val="00F1336B"/>
    <w:rsid w:val="00F134E8"/>
    <w:rsid w:val="00F13594"/>
    <w:rsid w:val="00F1366A"/>
    <w:rsid w:val="00F13730"/>
    <w:rsid w:val="00F13E9D"/>
    <w:rsid w:val="00F14314"/>
    <w:rsid w:val="00F1450F"/>
    <w:rsid w:val="00F14794"/>
    <w:rsid w:val="00F14EAF"/>
    <w:rsid w:val="00F14F09"/>
    <w:rsid w:val="00F14FB9"/>
    <w:rsid w:val="00F15605"/>
    <w:rsid w:val="00F157F2"/>
    <w:rsid w:val="00F1588B"/>
    <w:rsid w:val="00F15C4A"/>
    <w:rsid w:val="00F15D92"/>
    <w:rsid w:val="00F1652A"/>
    <w:rsid w:val="00F166E6"/>
    <w:rsid w:val="00F16ACB"/>
    <w:rsid w:val="00F16BDA"/>
    <w:rsid w:val="00F16D06"/>
    <w:rsid w:val="00F16F38"/>
    <w:rsid w:val="00F17394"/>
    <w:rsid w:val="00F1754A"/>
    <w:rsid w:val="00F17B32"/>
    <w:rsid w:val="00F17DF0"/>
    <w:rsid w:val="00F20194"/>
    <w:rsid w:val="00F202B3"/>
    <w:rsid w:val="00F207E5"/>
    <w:rsid w:val="00F20B14"/>
    <w:rsid w:val="00F20B93"/>
    <w:rsid w:val="00F20B94"/>
    <w:rsid w:val="00F20F81"/>
    <w:rsid w:val="00F21202"/>
    <w:rsid w:val="00F212AF"/>
    <w:rsid w:val="00F2155A"/>
    <w:rsid w:val="00F2191D"/>
    <w:rsid w:val="00F21979"/>
    <w:rsid w:val="00F21EAE"/>
    <w:rsid w:val="00F22366"/>
    <w:rsid w:val="00F224CD"/>
    <w:rsid w:val="00F22D92"/>
    <w:rsid w:val="00F22FB0"/>
    <w:rsid w:val="00F231E6"/>
    <w:rsid w:val="00F239F7"/>
    <w:rsid w:val="00F23B6B"/>
    <w:rsid w:val="00F23FF0"/>
    <w:rsid w:val="00F2437F"/>
    <w:rsid w:val="00F248DF"/>
    <w:rsid w:val="00F24BB6"/>
    <w:rsid w:val="00F24CED"/>
    <w:rsid w:val="00F25261"/>
    <w:rsid w:val="00F25550"/>
    <w:rsid w:val="00F25585"/>
    <w:rsid w:val="00F257C7"/>
    <w:rsid w:val="00F25C62"/>
    <w:rsid w:val="00F25E4F"/>
    <w:rsid w:val="00F260D8"/>
    <w:rsid w:val="00F2622C"/>
    <w:rsid w:val="00F26244"/>
    <w:rsid w:val="00F26573"/>
    <w:rsid w:val="00F26801"/>
    <w:rsid w:val="00F2684B"/>
    <w:rsid w:val="00F276DC"/>
    <w:rsid w:val="00F2793A"/>
    <w:rsid w:val="00F279E3"/>
    <w:rsid w:val="00F27C87"/>
    <w:rsid w:val="00F27CAA"/>
    <w:rsid w:val="00F27F76"/>
    <w:rsid w:val="00F302C1"/>
    <w:rsid w:val="00F3060C"/>
    <w:rsid w:val="00F30758"/>
    <w:rsid w:val="00F3081C"/>
    <w:rsid w:val="00F30DFB"/>
    <w:rsid w:val="00F313EA"/>
    <w:rsid w:val="00F31478"/>
    <w:rsid w:val="00F315B9"/>
    <w:rsid w:val="00F3168E"/>
    <w:rsid w:val="00F316F6"/>
    <w:rsid w:val="00F318D0"/>
    <w:rsid w:val="00F31C9D"/>
    <w:rsid w:val="00F321FD"/>
    <w:rsid w:val="00F32220"/>
    <w:rsid w:val="00F326A7"/>
    <w:rsid w:val="00F32915"/>
    <w:rsid w:val="00F329FF"/>
    <w:rsid w:val="00F32C3A"/>
    <w:rsid w:val="00F32FE8"/>
    <w:rsid w:val="00F33539"/>
    <w:rsid w:val="00F3356A"/>
    <w:rsid w:val="00F335DB"/>
    <w:rsid w:val="00F33763"/>
    <w:rsid w:val="00F33FB4"/>
    <w:rsid w:val="00F34676"/>
    <w:rsid w:val="00F349D2"/>
    <w:rsid w:val="00F34CF2"/>
    <w:rsid w:val="00F352A9"/>
    <w:rsid w:val="00F3575A"/>
    <w:rsid w:val="00F3591E"/>
    <w:rsid w:val="00F36190"/>
    <w:rsid w:val="00F366B1"/>
    <w:rsid w:val="00F36962"/>
    <w:rsid w:val="00F369E9"/>
    <w:rsid w:val="00F36B60"/>
    <w:rsid w:val="00F37211"/>
    <w:rsid w:val="00F37447"/>
    <w:rsid w:val="00F37510"/>
    <w:rsid w:val="00F37661"/>
    <w:rsid w:val="00F376DC"/>
    <w:rsid w:val="00F3779B"/>
    <w:rsid w:val="00F377EC"/>
    <w:rsid w:val="00F378B5"/>
    <w:rsid w:val="00F378E7"/>
    <w:rsid w:val="00F400B1"/>
    <w:rsid w:val="00F40676"/>
    <w:rsid w:val="00F409B0"/>
    <w:rsid w:val="00F417CF"/>
    <w:rsid w:val="00F418F8"/>
    <w:rsid w:val="00F41ACC"/>
    <w:rsid w:val="00F41E21"/>
    <w:rsid w:val="00F4213D"/>
    <w:rsid w:val="00F42466"/>
    <w:rsid w:val="00F42A42"/>
    <w:rsid w:val="00F43516"/>
    <w:rsid w:val="00F436F5"/>
    <w:rsid w:val="00F43C8D"/>
    <w:rsid w:val="00F43D0F"/>
    <w:rsid w:val="00F44079"/>
    <w:rsid w:val="00F44483"/>
    <w:rsid w:val="00F44935"/>
    <w:rsid w:val="00F45261"/>
    <w:rsid w:val="00F45362"/>
    <w:rsid w:val="00F4543C"/>
    <w:rsid w:val="00F4549E"/>
    <w:rsid w:val="00F4553B"/>
    <w:rsid w:val="00F4562F"/>
    <w:rsid w:val="00F45661"/>
    <w:rsid w:val="00F45783"/>
    <w:rsid w:val="00F45AB2"/>
    <w:rsid w:val="00F45DD2"/>
    <w:rsid w:val="00F45F37"/>
    <w:rsid w:val="00F4608E"/>
    <w:rsid w:val="00F46188"/>
    <w:rsid w:val="00F462F6"/>
    <w:rsid w:val="00F4651D"/>
    <w:rsid w:val="00F46649"/>
    <w:rsid w:val="00F468D3"/>
    <w:rsid w:val="00F47090"/>
    <w:rsid w:val="00F470A3"/>
    <w:rsid w:val="00F475FD"/>
    <w:rsid w:val="00F477A5"/>
    <w:rsid w:val="00F478E3"/>
    <w:rsid w:val="00F47CE5"/>
    <w:rsid w:val="00F47E7E"/>
    <w:rsid w:val="00F50335"/>
    <w:rsid w:val="00F507CE"/>
    <w:rsid w:val="00F50812"/>
    <w:rsid w:val="00F50C8C"/>
    <w:rsid w:val="00F50E95"/>
    <w:rsid w:val="00F50EA2"/>
    <w:rsid w:val="00F50EC8"/>
    <w:rsid w:val="00F51103"/>
    <w:rsid w:val="00F5119E"/>
    <w:rsid w:val="00F51624"/>
    <w:rsid w:val="00F516A7"/>
    <w:rsid w:val="00F51A3C"/>
    <w:rsid w:val="00F51E2F"/>
    <w:rsid w:val="00F51FF4"/>
    <w:rsid w:val="00F52152"/>
    <w:rsid w:val="00F52250"/>
    <w:rsid w:val="00F522E2"/>
    <w:rsid w:val="00F52496"/>
    <w:rsid w:val="00F52497"/>
    <w:rsid w:val="00F52A4E"/>
    <w:rsid w:val="00F533DF"/>
    <w:rsid w:val="00F53540"/>
    <w:rsid w:val="00F53D2E"/>
    <w:rsid w:val="00F53FD4"/>
    <w:rsid w:val="00F5417B"/>
    <w:rsid w:val="00F55165"/>
    <w:rsid w:val="00F5544D"/>
    <w:rsid w:val="00F55AE7"/>
    <w:rsid w:val="00F55B77"/>
    <w:rsid w:val="00F55E2A"/>
    <w:rsid w:val="00F55E87"/>
    <w:rsid w:val="00F56601"/>
    <w:rsid w:val="00F56947"/>
    <w:rsid w:val="00F56E66"/>
    <w:rsid w:val="00F56FCD"/>
    <w:rsid w:val="00F57743"/>
    <w:rsid w:val="00F57848"/>
    <w:rsid w:val="00F6010E"/>
    <w:rsid w:val="00F6020E"/>
    <w:rsid w:val="00F60478"/>
    <w:rsid w:val="00F60B87"/>
    <w:rsid w:val="00F6145D"/>
    <w:rsid w:val="00F618BE"/>
    <w:rsid w:val="00F618DE"/>
    <w:rsid w:val="00F61BFC"/>
    <w:rsid w:val="00F61C54"/>
    <w:rsid w:val="00F61ECA"/>
    <w:rsid w:val="00F61F86"/>
    <w:rsid w:val="00F62436"/>
    <w:rsid w:val="00F62459"/>
    <w:rsid w:val="00F624FB"/>
    <w:rsid w:val="00F62644"/>
    <w:rsid w:val="00F6288A"/>
    <w:rsid w:val="00F62C6D"/>
    <w:rsid w:val="00F62F33"/>
    <w:rsid w:val="00F63155"/>
    <w:rsid w:val="00F6349B"/>
    <w:rsid w:val="00F6392B"/>
    <w:rsid w:val="00F63945"/>
    <w:rsid w:val="00F63BCA"/>
    <w:rsid w:val="00F64056"/>
    <w:rsid w:val="00F644EC"/>
    <w:rsid w:val="00F64975"/>
    <w:rsid w:val="00F64DA1"/>
    <w:rsid w:val="00F65075"/>
    <w:rsid w:val="00F65525"/>
    <w:rsid w:val="00F6581F"/>
    <w:rsid w:val="00F658F6"/>
    <w:rsid w:val="00F65C3C"/>
    <w:rsid w:val="00F65FC1"/>
    <w:rsid w:val="00F6600A"/>
    <w:rsid w:val="00F662E2"/>
    <w:rsid w:val="00F66362"/>
    <w:rsid w:val="00F66775"/>
    <w:rsid w:val="00F669DA"/>
    <w:rsid w:val="00F66CC9"/>
    <w:rsid w:val="00F66D05"/>
    <w:rsid w:val="00F66E6B"/>
    <w:rsid w:val="00F66F21"/>
    <w:rsid w:val="00F672A3"/>
    <w:rsid w:val="00F676A8"/>
    <w:rsid w:val="00F67F28"/>
    <w:rsid w:val="00F70179"/>
    <w:rsid w:val="00F703C5"/>
    <w:rsid w:val="00F70453"/>
    <w:rsid w:val="00F70559"/>
    <w:rsid w:val="00F7089D"/>
    <w:rsid w:val="00F70AC5"/>
    <w:rsid w:val="00F70D89"/>
    <w:rsid w:val="00F712B6"/>
    <w:rsid w:val="00F715CF"/>
    <w:rsid w:val="00F71962"/>
    <w:rsid w:val="00F71B7A"/>
    <w:rsid w:val="00F72632"/>
    <w:rsid w:val="00F72B40"/>
    <w:rsid w:val="00F72BE2"/>
    <w:rsid w:val="00F72C86"/>
    <w:rsid w:val="00F73453"/>
    <w:rsid w:val="00F735AB"/>
    <w:rsid w:val="00F74202"/>
    <w:rsid w:val="00F74BEA"/>
    <w:rsid w:val="00F74BF6"/>
    <w:rsid w:val="00F74E0D"/>
    <w:rsid w:val="00F75058"/>
    <w:rsid w:val="00F750DE"/>
    <w:rsid w:val="00F7544C"/>
    <w:rsid w:val="00F75649"/>
    <w:rsid w:val="00F7568A"/>
    <w:rsid w:val="00F75829"/>
    <w:rsid w:val="00F75A85"/>
    <w:rsid w:val="00F75B01"/>
    <w:rsid w:val="00F75F41"/>
    <w:rsid w:val="00F7622C"/>
    <w:rsid w:val="00F76F10"/>
    <w:rsid w:val="00F770BF"/>
    <w:rsid w:val="00F771DC"/>
    <w:rsid w:val="00F77CCF"/>
    <w:rsid w:val="00F80088"/>
    <w:rsid w:val="00F801FD"/>
    <w:rsid w:val="00F80488"/>
    <w:rsid w:val="00F804A6"/>
    <w:rsid w:val="00F80772"/>
    <w:rsid w:val="00F8077A"/>
    <w:rsid w:val="00F80D52"/>
    <w:rsid w:val="00F80E03"/>
    <w:rsid w:val="00F811C2"/>
    <w:rsid w:val="00F8163F"/>
    <w:rsid w:val="00F81784"/>
    <w:rsid w:val="00F821CA"/>
    <w:rsid w:val="00F821DE"/>
    <w:rsid w:val="00F82407"/>
    <w:rsid w:val="00F826C3"/>
    <w:rsid w:val="00F82701"/>
    <w:rsid w:val="00F82CAE"/>
    <w:rsid w:val="00F82CD1"/>
    <w:rsid w:val="00F82D2B"/>
    <w:rsid w:val="00F82F46"/>
    <w:rsid w:val="00F83218"/>
    <w:rsid w:val="00F83316"/>
    <w:rsid w:val="00F83660"/>
    <w:rsid w:val="00F83AC6"/>
    <w:rsid w:val="00F83B4A"/>
    <w:rsid w:val="00F8410C"/>
    <w:rsid w:val="00F84261"/>
    <w:rsid w:val="00F84355"/>
    <w:rsid w:val="00F844E6"/>
    <w:rsid w:val="00F845E0"/>
    <w:rsid w:val="00F8478B"/>
    <w:rsid w:val="00F84897"/>
    <w:rsid w:val="00F84F8B"/>
    <w:rsid w:val="00F852A6"/>
    <w:rsid w:val="00F85329"/>
    <w:rsid w:val="00F85581"/>
    <w:rsid w:val="00F859AB"/>
    <w:rsid w:val="00F85AB6"/>
    <w:rsid w:val="00F85AF6"/>
    <w:rsid w:val="00F85B0E"/>
    <w:rsid w:val="00F85CC3"/>
    <w:rsid w:val="00F85FAC"/>
    <w:rsid w:val="00F86715"/>
    <w:rsid w:val="00F8677A"/>
    <w:rsid w:val="00F86E85"/>
    <w:rsid w:val="00F87055"/>
    <w:rsid w:val="00F8722A"/>
    <w:rsid w:val="00F873D1"/>
    <w:rsid w:val="00F87690"/>
    <w:rsid w:val="00F87764"/>
    <w:rsid w:val="00F879CB"/>
    <w:rsid w:val="00F87D26"/>
    <w:rsid w:val="00F87F8C"/>
    <w:rsid w:val="00F9002E"/>
    <w:rsid w:val="00F90088"/>
    <w:rsid w:val="00F900B0"/>
    <w:rsid w:val="00F9011C"/>
    <w:rsid w:val="00F902B5"/>
    <w:rsid w:val="00F90339"/>
    <w:rsid w:val="00F9050B"/>
    <w:rsid w:val="00F90D02"/>
    <w:rsid w:val="00F90D8B"/>
    <w:rsid w:val="00F91051"/>
    <w:rsid w:val="00F91375"/>
    <w:rsid w:val="00F91401"/>
    <w:rsid w:val="00F91665"/>
    <w:rsid w:val="00F91852"/>
    <w:rsid w:val="00F91D2D"/>
    <w:rsid w:val="00F91F5C"/>
    <w:rsid w:val="00F92136"/>
    <w:rsid w:val="00F92160"/>
    <w:rsid w:val="00F924D8"/>
    <w:rsid w:val="00F92500"/>
    <w:rsid w:val="00F92930"/>
    <w:rsid w:val="00F92D7B"/>
    <w:rsid w:val="00F93615"/>
    <w:rsid w:val="00F93FB3"/>
    <w:rsid w:val="00F94043"/>
    <w:rsid w:val="00F9429B"/>
    <w:rsid w:val="00F9438B"/>
    <w:rsid w:val="00F94443"/>
    <w:rsid w:val="00F9462E"/>
    <w:rsid w:val="00F94957"/>
    <w:rsid w:val="00F94987"/>
    <w:rsid w:val="00F94B7A"/>
    <w:rsid w:val="00F94C58"/>
    <w:rsid w:val="00F94EA8"/>
    <w:rsid w:val="00F94F1C"/>
    <w:rsid w:val="00F95066"/>
    <w:rsid w:val="00F950F3"/>
    <w:rsid w:val="00F952F7"/>
    <w:rsid w:val="00F953AA"/>
    <w:rsid w:val="00F9569A"/>
    <w:rsid w:val="00F959D9"/>
    <w:rsid w:val="00F95C94"/>
    <w:rsid w:val="00F95F65"/>
    <w:rsid w:val="00F96048"/>
    <w:rsid w:val="00F96102"/>
    <w:rsid w:val="00F9613F"/>
    <w:rsid w:val="00F96654"/>
    <w:rsid w:val="00F96655"/>
    <w:rsid w:val="00F96661"/>
    <w:rsid w:val="00F96EF2"/>
    <w:rsid w:val="00F96F37"/>
    <w:rsid w:val="00F97823"/>
    <w:rsid w:val="00FA00A6"/>
    <w:rsid w:val="00FA00A7"/>
    <w:rsid w:val="00FA05A6"/>
    <w:rsid w:val="00FA0935"/>
    <w:rsid w:val="00FA108F"/>
    <w:rsid w:val="00FA109B"/>
    <w:rsid w:val="00FA1255"/>
    <w:rsid w:val="00FA1953"/>
    <w:rsid w:val="00FA19F2"/>
    <w:rsid w:val="00FA1CF6"/>
    <w:rsid w:val="00FA1E0B"/>
    <w:rsid w:val="00FA2386"/>
    <w:rsid w:val="00FA23FB"/>
    <w:rsid w:val="00FA26EE"/>
    <w:rsid w:val="00FA2B5C"/>
    <w:rsid w:val="00FA2BDB"/>
    <w:rsid w:val="00FA2D5C"/>
    <w:rsid w:val="00FA3009"/>
    <w:rsid w:val="00FA308E"/>
    <w:rsid w:val="00FA3B4B"/>
    <w:rsid w:val="00FA3F1E"/>
    <w:rsid w:val="00FA437A"/>
    <w:rsid w:val="00FA4467"/>
    <w:rsid w:val="00FA46CC"/>
    <w:rsid w:val="00FA510D"/>
    <w:rsid w:val="00FA5466"/>
    <w:rsid w:val="00FA558F"/>
    <w:rsid w:val="00FA5AEC"/>
    <w:rsid w:val="00FA5B92"/>
    <w:rsid w:val="00FA5D5E"/>
    <w:rsid w:val="00FA5FF7"/>
    <w:rsid w:val="00FA61FF"/>
    <w:rsid w:val="00FA6505"/>
    <w:rsid w:val="00FA65AD"/>
    <w:rsid w:val="00FA6667"/>
    <w:rsid w:val="00FA6941"/>
    <w:rsid w:val="00FA6A96"/>
    <w:rsid w:val="00FA6F40"/>
    <w:rsid w:val="00FA70DB"/>
    <w:rsid w:val="00FA75E7"/>
    <w:rsid w:val="00FA768F"/>
    <w:rsid w:val="00FA7811"/>
    <w:rsid w:val="00FA788F"/>
    <w:rsid w:val="00FB0104"/>
    <w:rsid w:val="00FB0416"/>
    <w:rsid w:val="00FB13C9"/>
    <w:rsid w:val="00FB16B0"/>
    <w:rsid w:val="00FB16C7"/>
    <w:rsid w:val="00FB1A5E"/>
    <w:rsid w:val="00FB1B1E"/>
    <w:rsid w:val="00FB1B56"/>
    <w:rsid w:val="00FB201E"/>
    <w:rsid w:val="00FB241C"/>
    <w:rsid w:val="00FB2645"/>
    <w:rsid w:val="00FB26AB"/>
    <w:rsid w:val="00FB2826"/>
    <w:rsid w:val="00FB2C03"/>
    <w:rsid w:val="00FB321F"/>
    <w:rsid w:val="00FB3546"/>
    <w:rsid w:val="00FB3755"/>
    <w:rsid w:val="00FB3857"/>
    <w:rsid w:val="00FB3897"/>
    <w:rsid w:val="00FB39AC"/>
    <w:rsid w:val="00FB3AC1"/>
    <w:rsid w:val="00FB3ADE"/>
    <w:rsid w:val="00FB3DC1"/>
    <w:rsid w:val="00FB3F57"/>
    <w:rsid w:val="00FB425D"/>
    <w:rsid w:val="00FB450C"/>
    <w:rsid w:val="00FB4617"/>
    <w:rsid w:val="00FB49DF"/>
    <w:rsid w:val="00FB4F90"/>
    <w:rsid w:val="00FB58D0"/>
    <w:rsid w:val="00FB5AC3"/>
    <w:rsid w:val="00FB5BBB"/>
    <w:rsid w:val="00FB6060"/>
    <w:rsid w:val="00FB6217"/>
    <w:rsid w:val="00FB686C"/>
    <w:rsid w:val="00FB6A88"/>
    <w:rsid w:val="00FB6CA7"/>
    <w:rsid w:val="00FB6D7A"/>
    <w:rsid w:val="00FB70DD"/>
    <w:rsid w:val="00FB746A"/>
    <w:rsid w:val="00FB7843"/>
    <w:rsid w:val="00FB7BA2"/>
    <w:rsid w:val="00FB7C23"/>
    <w:rsid w:val="00FB7EC5"/>
    <w:rsid w:val="00FB7F97"/>
    <w:rsid w:val="00FC0B3C"/>
    <w:rsid w:val="00FC0D9C"/>
    <w:rsid w:val="00FC0E98"/>
    <w:rsid w:val="00FC0F66"/>
    <w:rsid w:val="00FC106E"/>
    <w:rsid w:val="00FC11D9"/>
    <w:rsid w:val="00FC1ACB"/>
    <w:rsid w:val="00FC1D67"/>
    <w:rsid w:val="00FC1EF1"/>
    <w:rsid w:val="00FC2059"/>
    <w:rsid w:val="00FC25C4"/>
    <w:rsid w:val="00FC285B"/>
    <w:rsid w:val="00FC29B2"/>
    <w:rsid w:val="00FC2A74"/>
    <w:rsid w:val="00FC2E34"/>
    <w:rsid w:val="00FC2EAB"/>
    <w:rsid w:val="00FC3323"/>
    <w:rsid w:val="00FC37E9"/>
    <w:rsid w:val="00FC38AD"/>
    <w:rsid w:val="00FC39BD"/>
    <w:rsid w:val="00FC3C8A"/>
    <w:rsid w:val="00FC3CBF"/>
    <w:rsid w:val="00FC4398"/>
    <w:rsid w:val="00FC47E2"/>
    <w:rsid w:val="00FC4A54"/>
    <w:rsid w:val="00FC4B3B"/>
    <w:rsid w:val="00FC5287"/>
    <w:rsid w:val="00FC5625"/>
    <w:rsid w:val="00FC5648"/>
    <w:rsid w:val="00FC58EC"/>
    <w:rsid w:val="00FC59C7"/>
    <w:rsid w:val="00FC5C11"/>
    <w:rsid w:val="00FC5DD6"/>
    <w:rsid w:val="00FC5E2D"/>
    <w:rsid w:val="00FC5EFB"/>
    <w:rsid w:val="00FC64D1"/>
    <w:rsid w:val="00FC6508"/>
    <w:rsid w:val="00FC6713"/>
    <w:rsid w:val="00FC6777"/>
    <w:rsid w:val="00FC68D8"/>
    <w:rsid w:val="00FC695F"/>
    <w:rsid w:val="00FC6B3C"/>
    <w:rsid w:val="00FC6BCB"/>
    <w:rsid w:val="00FC6C0D"/>
    <w:rsid w:val="00FC725F"/>
    <w:rsid w:val="00FC754B"/>
    <w:rsid w:val="00FC75F6"/>
    <w:rsid w:val="00FC77D5"/>
    <w:rsid w:val="00FC79AC"/>
    <w:rsid w:val="00FC7A7E"/>
    <w:rsid w:val="00FD030B"/>
    <w:rsid w:val="00FD0337"/>
    <w:rsid w:val="00FD08BB"/>
    <w:rsid w:val="00FD0E05"/>
    <w:rsid w:val="00FD0F1A"/>
    <w:rsid w:val="00FD18E5"/>
    <w:rsid w:val="00FD1980"/>
    <w:rsid w:val="00FD1BCA"/>
    <w:rsid w:val="00FD1C32"/>
    <w:rsid w:val="00FD24F6"/>
    <w:rsid w:val="00FD26C2"/>
    <w:rsid w:val="00FD2706"/>
    <w:rsid w:val="00FD2A35"/>
    <w:rsid w:val="00FD310E"/>
    <w:rsid w:val="00FD3133"/>
    <w:rsid w:val="00FD318E"/>
    <w:rsid w:val="00FD33CC"/>
    <w:rsid w:val="00FD34F7"/>
    <w:rsid w:val="00FD3528"/>
    <w:rsid w:val="00FD3651"/>
    <w:rsid w:val="00FD3D1F"/>
    <w:rsid w:val="00FD3EAD"/>
    <w:rsid w:val="00FD3FFA"/>
    <w:rsid w:val="00FD4254"/>
    <w:rsid w:val="00FD44E6"/>
    <w:rsid w:val="00FD4BD7"/>
    <w:rsid w:val="00FD4C2C"/>
    <w:rsid w:val="00FD4D96"/>
    <w:rsid w:val="00FD4EB2"/>
    <w:rsid w:val="00FD52A2"/>
    <w:rsid w:val="00FD5851"/>
    <w:rsid w:val="00FD5EAF"/>
    <w:rsid w:val="00FD6AE2"/>
    <w:rsid w:val="00FD739F"/>
    <w:rsid w:val="00FD7994"/>
    <w:rsid w:val="00FD79A2"/>
    <w:rsid w:val="00FD7B6E"/>
    <w:rsid w:val="00FD7D52"/>
    <w:rsid w:val="00FD7DAB"/>
    <w:rsid w:val="00FD7DCC"/>
    <w:rsid w:val="00FD7DD9"/>
    <w:rsid w:val="00FD7E93"/>
    <w:rsid w:val="00FE0080"/>
    <w:rsid w:val="00FE0396"/>
    <w:rsid w:val="00FE03D4"/>
    <w:rsid w:val="00FE0AE0"/>
    <w:rsid w:val="00FE0E09"/>
    <w:rsid w:val="00FE117F"/>
    <w:rsid w:val="00FE130B"/>
    <w:rsid w:val="00FE1AAA"/>
    <w:rsid w:val="00FE1B66"/>
    <w:rsid w:val="00FE1FD5"/>
    <w:rsid w:val="00FE27D3"/>
    <w:rsid w:val="00FE35CF"/>
    <w:rsid w:val="00FE36C4"/>
    <w:rsid w:val="00FE3867"/>
    <w:rsid w:val="00FE387C"/>
    <w:rsid w:val="00FE3C41"/>
    <w:rsid w:val="00FE3EF0"/>
    <w:rsid w:val="00FE4568"/>
    <w:rsid w:val="00FE463C"/>
    <w:rsid w:val="00FE516F"/>
    <w:rsid w:val="00FE51B9"/>
    <w:rsid w:val="00FE5340"/>
    <w:rsid w:val="00FE53E0"/>
    <w:rsid w:val="00FE559B"/>
    <w:rsid w:val="00FE5668"/>
    <w:rsid w:val="00FE579A"/>
    <w:rsid w:val="00FE5ED2"/>
    <w:rsid w:val="00FE649A"/>
    <w:rsid w:val="00FE6672"/>
    <w:rsid w:val="00FE69A0"/>
    <w:rsid w:val="00FE6B27"/>
    <w:rsid w:val="00FE6CE3"/>
    <w:rsid w:val="00FE6ECD"/>
    <w:rsid w:val="00FE703C"/>
    <w:rsid w:val="00FE720C"/>
    <w:rsid w:val="00FE73D6"/>
    <w:rsid w:val="00FE74B2"/>
    <w:rsid w:val="00FE7710"/>
    <w:rsid w:val="00FE7A83"/>
    <w:rsid w:val="00FE7F45"/>
    <w:rsid w:val="00FF0162"/>
    <w:rsid w:val="00FF066E"/>
    <w:rsid w:val="00FF0707"/>
    <w:rsid w:val="00FF07A2"/>
    <w:rsid w:val="00FF116E"/>
    <w:rsid w:val="00FF12A1"/>
    <w:rsid w:val="00FF15C8"/>
    <w:rsid w:val="00FF1708"/>
    <w:rsid w:val="00FF1B23"/>
    <w:rsid w:val="00FF1D62"/>
    <w:rsid w:val="00FF1FB3"/>
    <w:rsid w:val="00FF24AD"/>
    <w:rsid w:val="00FF26C1"/>
    <w:rsid w:val="00FF2725"/>
    <w:rsid w:val="00FF2F96"/>
    <w:rsid w:val="00FF31B2"/>
    <w:rsid w:val="00FF3CF0"/>
    <w:rsid w:val="00FF3DC5"/>
    <w:rsid w:val="00FF3F04"/>
    <w:rsid w:val="00FF4323"/>
    <w:rsid w:val="00FF43EA"/>
    <w:rsid w:val="00FF49C8"/>
    <w:rsid w:val="00FF4C64"/>
    <w:rsid w:val="00FF4D3D"/>
    <w:rsid w:val="00FF4FEC"/>
    <w:rsid w:val="00FF50AB"/>
    <w:rsid w:val="00FF5101"/>
    <w:rsid w:val="00FF5503"/>
    <w:rsid w:val="00FF5621"/>
    <w:rsid w:val="00FF5A77"/>
    <w:rsid w:val="00FF5B4C"/>
    <w:rsid w:val="00FF6180"/>
    <w:rsid w:val="00FF644D"/>
    <w:rsid w:val="00FF68C2"/>
    <w:rsid w:val="00FF6A75"/>
    <w:rsid w:val="00FF70E0"/>
    <w:rsid w:val="00FF7233"/>
    <w:rsid w:val="00FF73B7"/>
    <w:rsid w:val="00FF7467"/>
    <w:rsid w:val="00FF7C0D"/>
    <w:rsid w:val="00FF7F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DF351"/>
  <w15:chartTrackingRefBased/>
  <w15:docId w15:val="{44DB5716-BE65-411B-8C8B-320AA2D4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4559"/>
    <w:pPr>
      <w:jc w:val="both"/>
    </w:pPr>
    <w:rPr>
      <w:rFonts w:ascii="Calibri" w:hAnsi="Calibri"/>
      <w:sz w:val="22"/>
      <w:szCs w:val="24"/>
    </w:rPr>
  </w:style>
  <w:style w:type="paragraph" w:styleId="Nagwek1">
    <w:name w:val="heading 1"/>
    <w:basedOn w:val="Normalny"/>
    <w:next w:val="Normalny"/>
    <w:qFormat/>
    <w:rsid w:val="004C0796"/>
    <w:pPr>
      <w:keepNext/>
      <w:numPr>
        <w:numId w:val="27"/>
      </w:numPr>
      <w:spacing w:before="240" w:after="60"/>
      <w:outlineLvl w:val="0"/>
    </w:pPr>
    <w:rPr>
      <w:b/>
      <w:bCs/>
      <w:color w:val="538135"/>
      <w:kern w:val="32"/>
      <w:sz w:val="28"/>
      <w:szCs w:val="32"/>
    </w:rPr>
  </w:style>
  <w:style w:type="paragraph" w:styleId="Nagwek2">
    <w:name w:val="heading 2"/>
    <w:aliases w:val=" Znak Znak"/>
    <w:basedOn w:val="Normalny"/>
    <w:next w:val="Normalny"/>
    <w:link w:val="Nagwek2Znak"/>
    <w:qFormat/>
    <w:rsid w:val="00E13EA4"/>
    <w:pPr>
      <w:keepNext/>
      <w:outlineLvl w:val="1"/>
    </w:pPr>
    <w:rPr>
      <w:b/>
      <w:sz w:val="28"/>
    </w:rPr>
  </w:style>
  <w:style w:type="paragraph" w:styleId="Nagwek3">
    <w:name w:val="heading 3"/>
    <w:basedOn w:val="Normalny"/>
    <w:next w:val="Normalny"/>
    <w:link w:val="Nagwek3Znak"/>
    <w:qFormat/>
    <w:rsid w:val="004C0796"/>
    <w:pPr>
      <w:keepNext/>
      <w:numPr>
        <w:ilvl w:val="1"/>
        <w:numId w:val="27"/>
      </w:numPr>
      <w:outlineLvl w:val="2"/>
    </w:pPr>
    <w:rPr>
      <w:rFonts w:cs="Arial"/>
      <w:b/>
      <w:bCs/>
      <w:color w:val="538135"/>
      <w:szCs w:val="26"/>
    </w:rPr>
  </w:style>
  <w:style w:type="paragraph" w:styleId="Nagwek4">
    <w:name w:val="heading 4"/>
    <w:basedOn w:val="Normalny"/>
    <w:next w:val="Normalny"/>
    <w:link w:val="Nagwek4Znak"/>
    <w:qFormat/>
    <w:rsid w:val="006F1C80"/>
    <w:pPr>
      <w:keepNext/>
      <w:numPr>
        <w:ilvl w:val="2"/>
        <w:numId w:val="27"/>
      </w:numPr>
      <w:outlineLvl w:val="3"/>
    </w:pPr>
    <w:rPr>
      <w:b/>
      <w:bCs/>
      <w:szCs w:val="28"/>
    </w:rPr>
  </w:style>
  <w:style w:type="paragraph" w:styleId="Nagwek5">
    <w:name w:val="heading 5"/>
    <w:basedOn w:val="Normalny"/>
    <w:next w:val="Normalny"/>
    <w:link w:val="Nagwek5Znak"/>
    <w:qFormat/>
    <w:rsid w:val="006F1C80"/>
    <w:pPr>
      <w:numPr>
        <w:ilvl w:val="3"/>
        <w:numId w:val="27"/>
      </w:numPr>
      <w:outlineLvl w:val="4"/>
    </w:pPr>
    <w:rPr>
      <w:b/>
      <w:bCs/>
      <w:iCs/>
      <w:szCs w:val="26"/>
    </w:rPr>
  </w:style>
  <w:style w:type="paragraph" w:styleId="Nagwek6">
    <w:name w:val="heading 6"/>
    <w:basedOn w:val="Normalny"/>
    <w:next w:val="Normalny"/>
    <w:qFormat/>
    <w:rsid w:val="00DC0D52"/>
    <w:pPr>
      <w:spacing w:before="240" w:after="60"/>
      <w:outlineLvl w:val="5"/>
    </w:pPr>
    <w:rPr>
      <w:b/>
      <w:bCs/>
      <w:szCs w:val="22"/>
    </w:rPr>
  </w:style>
  <w:style w:type="paragraph" w:styleId="Nagwek7">
    <w:name w:val="heading 7"/>
    <w:basedOn w:val="Normalny"/>
    <w:next w:val="Normalny"/>
    <w:qFormat/>
    <w:rsid w:val="00DC0D52"/>
    <w:pPr>
      <w:spacing w:before="240" w:after="60"/>
      <w:outlineLvl w:val="6"/>
    </w:pPr>
  </w:style>
  <w:style w:type="paragraph" w:styleId="Nagwek8">
    <w:name w:val="heading 8"/>
    <w:basedOn w:val="Normalny"/>
    <w:next w:val="Normalny"/>
    <w:qFormat/>
    <w:rsid w:val="00DC0D52"/>
    <w:pPr>
      <w:spacing w:before="240" w:after="60"/>
      <w:outlineLvl w:val="7"/>
    </w:pPr>
    <w:rPr>
      <w:i/>
      <w:iCs/>
    </w:rPr>
  </w:style>
  <w:style w:type="paragraph" w:styleId="Nagwek9">
    <w:name w:val="heading 9"/>
    <w:basedOn w:val="Normalny"/>
    <w:next w:val="Normalny"/>
    <w:qFormat/>
    <w:rsid w:val="00DC0D52"/>
    <w:p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
    <w:name w:val="Znak Znak Znak Znak Znak Znak Znak Znak Znak Znak Znak Znak Znak Znak Znak Znak Znak Znak 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
    <w:name w:val="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ormalny"/>
    <w:rsid w:val="00262026"/>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AD118D"/>
    <w:rPr>
      <w:lang w:val="x-none" w:eastAsia="x-none"/>
    </w:rPr>
  </w:style>
  <w:style w:type="paragraph" w:styleId="Tekstpodstawowy3">
    <w:name w:val="Body Text 3"/>
    <w:basedOn w:val="Normalny"/>
    <w:link w:val="Tekstpodstawowy3Znak"/>
    <w:rsid w:val="00AD118D"/>
    <w:pPr>
      <w:spacing w:after="120"/>
    </w:pPr>
    <w:rPr>
      <w:sz w:val="16"/>
      <w:szCs w:val="16"/>
      <w:lang w:val="x-none" w:eastAsia="x-none"/>
    </w:rPr>
  </w:style>
  <w:style w:type="paragraph" w:styleId="Podtytu">
    <w:name w:val="Subtitle"/>
    <w:basedOn w:val="Normalny"/>
    <w:link w:val="PodtytuZnak"/>
    <w:qFormat/>
    <w:rsid w:val="00316D31"/>
    <w:rPr>
      <w:b/>
      <w:bCs/>
      <w:lang w:val="x-none" w:eastAsia="x-none"/>
    </w:rPr>
  </w:style>
  <w:style w:type="paragraph" w:styleId="Legenda">
    <w:name w:val="caption"/>
    <w:basedOn w:val="Normalny"/>
    <w:next w:val="Normalny"/>
    <w:uiPriority w:val="35"/>
    <w:qFormat/>
    <w:rsid w:val="0075365A"/>
    <w:pPr>
      <w:jc w:val="center"/>
    </w:pPr>
    <w:rPr>
      <w:b/>
      <w:sz w:val="32"/>
      <w:szCs w:val="20"/>
    </w:rPr>
  </w:style>
  <w:style w:type="paragraph" w:styleId="Tekstprzypisudolnego">
    <w:name w:val="footnote text"/>
    <w:basedOn w:val="Normalny"/>
    <w:link w:val="TekstprzypisudolnegoZnak"/>
    <w:semiHidden/>
    <w:rsid w:val="00865A3A"/>
    <w:rPr>
      <w:sz w:val="20"/>
      <w:szCs w:val="20"/>
    </w:rPr>
  </w:style>
  <w:style w:type="character" w:styleId="Odwoanieprzypisudolnego">
    <w:name w:val="footnote reference"/>
    <w:semiHidden/>
    <w:rsid w:val="00865A3A"/>
    <w:rPr>
      <w:vertAlign w:val="superscript"/>
    </w:rPr>
  </w:style>
  <w:style w:type="paragraph" w:styleId="Nagwek">
    <w:name w:val="header"/>
    <w:basedOn w:val="Normalny"/>
    <w:link w:val="NagwekZnak"/>
    <w:uiPriority w:val="99"/>
    <w:rsid w:val="008D4C68"/>
    <w:pPr>
      <w:tabs>
        <w:tab w:val="center" w:pos="4536"/>
        <w:tab w:val="right" w:pos="9072"/>
      </w:tabs>
    </w:pPr>
    <w:rPr>
      <w:sz w:val="20"/>
      <w:szCs w:val="20"/>
    </w:rPr>
  </w:style>
  <w:style w:type="paragraph" w:customStyle="1" w:styleId="Tekstpodstawowywcity1">
    <w:name w:val="Tekst podstawowy wcięty1"/>
    <w:basedOn w:val="Normalny"/>
    <w:rsid w:val="00E344BB"/>
    <w:pPr>
      <w:tabs>
        <w:tab w:val="left" w:pos="284"/>
        <w:tab w:val="left" w:pos="567"/>
      </w:tabs>
      <w:spacing w:before="120"/>
      <w:ind w:left="567" w:hanging="567"/>
    </w:pPr>
  </w:style>
  <w:style w:type="paragraph" w:styleId="Stopka">
    <w:name w:val="footer"/>
    <w:basedOn w:val="Normalny"/>
    <w:link w:val="StopkaZnak"/>
    <w:uiPriority w:val="99"/>
    <w:rsid w:val="00E344BB"/>
    <w:pPr>
      <w:tabs>
        <w:tab w:val="center" w:pos="4536"/>
        <w:tab w:val="right" w:pos="9072"/>
      </w:tabs>
    </w:pPr>
    <w:rPr>
      <w:sz w:val="20"/>
      <w:szCs w:val="20"/>
    </w:rPr>
  </w:style>
  <w:style w:type="paragraph" w:customStyle="1" w:styleId="ZnakZnakZnakZnakZnakZnakZnakZnakZnakZnakZnakZnakZnakZnakZnakZnakZnakZnakZnakZnak">
    <w:name w:val="Znak Znak Znak Znak Znak Znak Znak Znak Znak Znak Znak Znak Znak Znak Znak Znak Znak Znak Znak Znak"/>
    <w:basedOn w:val="Normalny"/>
    <w:rsid w:val="00FA6505"/>
    <w:pPr>
      <w:spacing w:after="160" w:line="240" w:lineRule="exact"/>
    </w:pPr>
    <w:rPr>
      <w:rFonts w:ascii="Tahoma" w:hAnsi="Tahoma"/>
      <w:sz w:val="20"/>
      <w:szCs w:val="20"/>
      <w:lang w:val="en-US" w:eastAsia="en-US"/>
    </w:rPr>
  </w:style>
  <w:style w:type="paragraph" w:customStyle="1" w:styleId="CharCharChar1Znak">
    <w:name w:val="Char Char Char1 Znak"/>
    <w:aliases w:val="Char Char Char1 Znak Znak Znak"/>
    <w:basedOn w:val="Normalny"/>
    <w:rsid w:val="00543719"/>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ormalny"/>
    <w:rsid w:val="00E13EA4"/>
    <w:pPr>
      <w:spacing w:after="160" w:line="240" w:lineRule="exact"/>
    </w:pPr>
    <w:rPr>
      <w:rFonts w:ascii="Tahoma" w:hAnsi="Tahoma"/>
      <w:sz w:val="20"/>
      <w:szCs w:val="20"/>
      <w:lang w:val="en-US" w:eastAsia="en-US"/>
    </w:rPr>
  </w:style>
  <w:style w:type="character" w:customStyle="1" w:styleId="Nagwek2Znak">
    <w:name w:val="Nagłówek 2 Znak"/>
    <w:aliases w:val=" Znak Znak Znak"/>
    <w:link w:val="Nagwek2"/>
    <w:rsid w:val="00E13EA4"/>
    <w:rPr>
      <w:b/>
      <w:sz w:val="28"/>
      <w:szCs w:val="24"/>
      <w:lang w:val="pl-PL" w:eastAsia="pl-PL" w:bidi="ar-SA"/>
    </w:rPr>
  </w:style>
  <w:style w:type="table" w:styleId="Tabela-Siatka">
    <w:name w:val="Table Grid"/>
    <w:basedOn w:val="Standardowy"/>
    <w:uiPriority w:val="39"/>
    <w:rsid w:val="00E13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E13EA4"/>
    <w:rPr>
      <w:b/>
      <w:bCs/>
    </w:rPr>
  </w:style>
  <w:style w:type="paragraph" w:styleId="NormalnyWeb">
    <w:name w:val="Normal (Web)"/>
    <w:basedOn w:val="Normalny"/>
    <w:uiPriority w:val="99"/>
    <w:rsid w:val="00E13EA4"/>
    <w:pPr>
      <w:spacing w:before="100" w:beforeAutospacing="1" w:after="100" w:afterAutospacing="1"/>
    </w:pPr>
    <w:rPr>
      <w:rFonts w:ascii="Arial" w:hAnsi="Arial" w:cs="Arial"/>
      <w:color w:val="000000"/>
      <w:sz w:val="12"/>
      <w:szCs w:val="12"/>
    </w:rPr>
  </w:style>
  <w:style w:type="paragraph" w:customStyle="1" w:styleId="ZnakZnakZnakZnakZnak1ZnakZnakZnakZnakZnakZnakZnakZnakZnakZnakZnakZnak">
    <w:name w:val="Znak Znak Znak Znak Znak1 Znak Znak Znak Znak Znak Znak Znak Znak Znak Znak Znak Znak"/>
    <w:basedOn w:val="Normalny"/>
    <w:rsid w:val="00E13EA4"/>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uiPriority w:val="99"/>
    <w:rsid w:val="00E13EA4"/>
    <w:pPr>
      <w:spacing w:after="120"/>
      <w:ind w:left="283"/>
    </w:pPr>
    <w:rPr>
      <w:lang w:val="x-none" w:eastAsia="x-none"/>
    </w:rPr>
  </w:style>
  <w:style w:type="character" w:styleId="Numerstrony">
    <w:name w:val="page number"/>
    <w:basedOn w:val="Domylnaczcionkaakapitu"/>
    <w:rsid w:val="00346D3B"/>
  </w:style>
  <w:style w:type="paragraph" w:customStyle="1" w:styleId="14pkt0pkt">
    <w:name w:val="14 pkt + 0 pkt"/>
    <w:basedOn w:val="Normalny"/>
    <w:rsid w:val="00346D3B"/>
    <w:pPr>
      <w:suppressAutoHyphens/>
      <w:spacing w:line="280" w:lineRule="exact"/>
    </w:pPr>
    <w:rPr>
      <w:spacing w:val="6"/>
      <w:szCs w:val="20"/>
      <w:lang w:eastAsia="ar-SA"/>
    </w:rPr>
  </w:style>
  <w:style w:type="paragraph" w:styleId="Spistreci1">
    <w:name w:val="toc 1"/>
    <w:basedOn w:val="Normalny"/>
    <w:next w:val="Normalny"/>
    <w:uiPriority w:val="39"/>
    <w:qFormat/>
    <w:rsid w:val="007C5C5A"/>
    <w:pPr>
      <w:tabs>
        <w:tab w:val="left" w:pos="425"/>
        <w:tab w:val="right" w:leader="dot" w:pos="9356"/>
      </w:tabs>
      <w:ind w:left="284" w:hanging="284"/>
    </w:pPr>
    <w:rPr>
      <w:noProof/>
    </w:rPr>
  </w:style>
  <w:style w:type="paragraph" w:customStyle="1" w:styleId="ZnakZnakZnakZnakZnak1ZnakZnakZnakZnakZnakZnakZnakZnakZnak">
    <w:name w:val="Znak Znak Znak Znak Znak1 Znak Znak Znak Znak Znak Znak Znak Znak Znak"/>
    <w:basedOn w:val="Normalny"/>
    <w:rsid w:val="008838BB"/>
    <w:pPr>
      <w:spacing w:after="160" w:line="240" w:lineRule="exact"/>
    </w:pPr>
    <w:rPr>
      <w:rFonts w:ascii="Tahoma" w:hAnsi="Tahoma"/>
      <w:sz w:val="20"/>
      <w:szCs w:val="20"/>
      <w:lang w:val="en-US" w:eastAsia="en-US"/>
    </w:rPr>
  </w:style>
  <w:style w:type="paragraph" w:customStyle="1" w:styleId="ZnakZnakZnakCharCharZnakZnakCharCharZnakZnakZnakZnakZnakCharChar">
    <w:name w:val="Znak Znak Znak Char Char Znak Znak Char Char Znak Znak Znak Znak Znak Char Char"/>
    <w:basedOn w:val="Normalny"/>
    <w:semiHidden/>
    <w:rsid w:val="00522093"/>
    <w:pPr>
      <w:spacing w:after="160" w:line="240" w:lineRule="exact"/>
    </w:pPr>
    <w:rPr>
      <w:rFonts w:ascii="Verdana" w:hAnsi="Verdana" w:cs="Verdana"/>
      <w:sz w:val="20"/>
      <w:szCs w:val="20"/>
      <w:lang w:val="en-US" w:eastAsia="en-US"/>
    </w:rPr>
  </w:style>
  <w:style w:type="paragraph" w:styleId="Tekstdymka">
    <w:name w:val="Balloon Text"/>
    <w:basedOn w:val="Normalny"/>
    <w:semiHidden/>
    <w:rsid w:val="0053569C"/>
    <w:rPr>
      <w:rFonts w:ascii="Tahoma" w:hAnsi="Tahoma"/>
      <w:sz w:val="16"/>
      <w:szCs w:val="16"/>
    </w:rPr>
  </w:style>
  <w:style w:type="paragraph" w:customStyle="1" w:styleId="ZnakZnakZnakZnakZnakZnakZnakZnakZnak">
    <w:name w:val="Znak Znak Znak Znak Znak Znak Znak Znak Znak"/>
    <w:basedOn w:val="Normalny"/>
    <w:rsid w:val="00FE3867"/>
    <w:rPr>
      <w:rFonts w:ascii="Arial" w:hAnsi="Arial"/>
    </w:rPr>
  </w:style>
  <w:style w:type="paragraph" w:styleId="Tekstpodstawowywcity3">
    <w:name w:val="Body Text Indent 3"/>
    <w:basedOn w:val="Normalny"/>
    <w:rsid w:val="003B7F81"/>
    <w:pPr>
      <w:spacing w:after="120"/>
      <w:ind w:left="283"/>
    </w:pPr>
    <w:rPr>
      <w:sz w:val="16"/>
      <w:szCs w:val="16"/>
    </w:rPr>
  </w:style>
  <w:style w:type="paragraph" w:customStyle="1" w:styleId="ZnakZnakZnakZnakZnakZnakZnakZnakZnak1ZnakZnakZnakZnakZnakZnakZnakZnakZnak">
    <w:name w:val="Znak Znak Znak Znak Znak Znak Znak Znak Znak1 Znak Znak Znak Znak Znak Znak Znak Znak Znak"/>
    <w:basedOn w:val="Normalny"/>
    <w:rsid w:val="00A247F1"/>
    <w:pPr>
      <w:spacing w:after="160" w:line="240" w:lineRule="exact"/>
    </w:pPr>
    <w:rPr>
      <w:rFonts w:ascii="Tahoma" w:hAnsi="Tahoma"/>
      <w:sz w:val="20"/>
      <w:szCs w:val="20"/>
      <w:lang w:val="en-US" w:eastAsia="en-US"/>
    </w:rPr>
  </w:style>
  <w:style w:type="paragraph" w:styleId="Adresnakopercie">
    <w:name w:val="envelope address"/>
    <w:basedOn w:val="Normalny"/>
    <w:rsid w:val="00DC0D52"/>
    <w:pPr>
      <w:framePr w:w="7920" w:h="1980" w:hRule="exact" w:hSpace="141" w:wrap="auto" w:hAnchor="page" w:xAlign="center" w:yAlign="bottom"/>
      <w:ind w:left="2880"/>
    </w:pPr>
    <w:rPr>
      <w:rFonts w:ascii="Arial" w:hAnsi="Arial" w:cs="Arial"/>
    </w:rPr>
  </w:style>
  <w:style w:type="paragraph" w:styleId="Adreszwrotnynakopercie">
    <w:name w:val="envelope return"/>
    <w:basedOn w:val="Normalny"/>
    <w:rsid w:val="00DC0D52"/>
    <w:rPr>
      <w:rFonts w:ascii="Arial" w:hAnsi="Arial" w:cs="Arial"/>
      <w:sz w:val="20"/>
      <w:szCs w:val="20"/>
    </w:rPr>
  </w:style>
  <w:style w:type="paragraph" w:styleId="Data">
    <w:name w:val="Date"/>
    <w:basedOn w:val="Normalny"/>
    <w:next w:val="Normalny"/>
    <w:rsid w:val="00DC0D52"/>
  </w:style>
  <w:style w:type="paragraph" w:styleId="HTML-adres">
    <w:name w:val="HTML Address"/>
    <w:basedOn w:val="Normalny"/>
    <w:rsid w:val="00DC0D52"/>
    <w:rPr>
      <w:i/>
      <w:iCs/>
    </w:rPr>
  </w:style>
  <w:style w:type="paragraph" w:styleId="HTML-wstpniesformatowany">
    <w:name w:val="HTML Preformatted"/>
    <w:basedOn w:val="Normalny"/>
    <w:rsid w:val="00DC0D52"/>
    <w:rPr>
      <w:rFonts w:ascii="Courier New" w:hAnsi="Courier New" w:cs="Courier New"/>
      <w:sz w:val="20"/>
      <w:szCs w:val="20"/>
    </w:rPr>
  </w:style>
  <w:style w:type="paragraph" w:styleId="Indeks1">
    <w:name w:val="index 1"/>
    <w:basedOn w:val="Normalny"/>
    <w:next w:val="Normalny"/>
    <w:autoRedefine/>
    <w:semiHidden/>
    <w:rsid w:val="00DC0D52"/>
    <w:pPr>
      <w:ind w:left="240" w:hanging="240"/>
    </w:pPr>
  </w:style>
  <w:style w:type="paragraph" w:styleId="Indeks2">
    <w:name w:val="index 2"/>
    <w:basedOn w:val="Normalny"/>
    <w:next w:val="Normalny"/>
    <w:autoRedefine/>
    <w:semiHidden/>
    <w:rsid w:val="00DC0D52"/>
    <w:pPr>
      <w:ind w:left="480" w:hanging="240"/>
    </w:pPr>
  </w:style>
  <w:style w:type="paragraph" w:styleId="Indeks3">
    <w:name w:val="index 3"/>
    <w:basedOn w:val="Normalny"/>
    <w:next w:val="Normalny"/>
    <w:autoRedefine/>
    <w:semiHidden/>
    <w:rsid w:val="00DC0D52"/>
    <w:pPr>
      <w:ind w:left="720" w:hanging="240"/>
    </w:pPr>
  </w:style>
  <w:style w:type="paragraph" w:styleId="Indeks4">
    <w:name w:val="index 4"/>
    <w:basedOn w:val="Normalny"/>
    <w:next w:val="Normalny"/>
    <w:autoRedefine/>
    <w:semiHidden/>
    <w:rsid w:val="00DC0D52"/>
    <w:pPr>
      <w:ind w:left="960" w:hanging="240"/>
    </w:pPr>
  </w:style>
  <w:style w:type="paragraph" w:styleId="Indeks5">
    <w:name w:val="index 5"/>
    <w:basedOn w:val="Normalny"/>
    <w:next w:val="Normalny"/>
    <w:autoRedefine/>
    <w:semiHidden/>
    <w:rsid w:val="00DC0D52"/>
    <w:pPr>
      <w:ind w:left="1200" w:hanging="240"/>
    </w:pPr>
  </w:style>
  <w:style w:type="paragraph" w:styleId="Indeks6">
    <w:name w:val="index 6"/>
    <w:basedOn w:val="Normalny"/>
    <w:next w:val="Normalny"/>
    <w:autoRedefine/>
    <w:semiHidden/>
    <w:rsid w:val="00DC0D52"/>
    <w:pPr>
      <w:ind w:left="1440" w:hanging="240"/>
    </w:pPr>
  </w:style>
  <w:style w:type="paragraph" w:styleId="Indeks7">
    <w:name w:val="index 7"/>
    <w:basedOn w:val="Normalny"/>
    <w:next w:val="Normalny"/>
    <w:autoRedefine/>
    <w:semiHidden/>
    <w:rsid w:val="00DC0D52"/>
    <w:pPr>
      <w:ind w:left="1680" w:hanging="240"/>
    </w:pPr>
  </w:style>
  <w:style w:type="paragraph" w:styleId="Indeks8">
    <w:name w:val="index 8"/>
    <w:basedOn w:val="Normalny"/>
    <w:next w:val="Normalny"/>
    <w:autoRedefine/>
    <w:semiHidden/>
    <w:rsid w:val="00DC0D52"/>
    <w:pPr>
      <w:ind w:left="1920" w:hanging="240"/>
    </w:pPr>
  </w:style>
  <w:style w:type="paragraph" w:styleId="Indeks9">
    <w:name w:val="index 9"/>
    <w:basedOn w:val="Normalny"/>
    <w:next w:val="Normalny"/>
    <w:autoRedefine/>
    <w:semiHidden/>
    <w:rsid w:val="00DC0D52"/>
    <w:pPr>
      <w:ind w:left="2160" w:hanging="240"/>
    </w:pPr>
  </w:style>
  <w:style w:type="paragraph" w:styleId="Lista">
    <w:name w:val="List"/>
    <w:basedOn w:val="Normalny"/>
    <w:rsid w:val="00DC0D52"/>
    <w:pPr>
      <w:ind w:left="283" w:hanging="283"/>
    </w:pPr>
  </w:style>
  <w:style w:type="paragraph" w:styleId="Lista-kontynuacja">
    <w:name w:val="List Continue"/>
    <w:basedOn w:val="Normalny"/>
    <w:rsid w:val="00DC0D52"/>
    <w:pPr>
      <w:spacing w:after="120"/>
      <w:ind w:left="283"/>
    </w:pPr>
  </w:style>
  <w:style w:type="paragraph" w:styleId="Lista-kontynuacja2">
    <w:name w:val="List Continue 2"/>
    <w:basedOn w:val="Normalny"/>
    <w:rsid w:val="00DC0D52"/>
    <w:pPr>
      <w:spacing w:after="120"/>
      <w:ind w:left="566"/>
    </w:pPr>
  </w:style>
  <w:style w:type="paragraph" w:styleId="Lista-kontynuacja3">
    <w:name w:val="List Continue 3"/>
    <w:basedOn w:val="Normalny"/>
    <w:rsid w:val="00DC0D52"/>
    <w:pPr>
      <w:spacing w:after="120"/>
      <w:ind w:left="849"/>
    </w:pPr>
  </w:style>
  <w:style w:type="paragraph" w:styleId="Lista-kontynuacja4">
    <w:name w:val="List Continue 4"/>
    <w:basedOn w:val="Normalny"/>
    <w:rsid w:val="00DC0D52"/>
    <w:pPr>
      <w:spacing w:after="120"/>
      <w:ind w:left="1132"/>
    </w:pPr>
  </w:style>
  <w:style w:type="paragraph" w:styleId="Lista-kontynuacja5">
    <w:name w:val="List Continue 5"/>
    <w:basedOn w:val="Normalny"/>
    <w:rsid w:val="00DC0D52"/>
    <w:pPr>
      <w:spacing w:after="120"/>
      <w:ind w:left="1415"/>
    </w:pPr>
  </w:style>
  <w:style w:type="paragraph" w:styleId="Lista2">
    <w:name w:val="List 2"/>
    <w:basedOn w:val="Normalny"/>
    <w:rsid w:val="00DC0D52"/>
    <w:pPr>
      <w:ind w:left="566" w:hanging="283"/>
    </w:pPr>
  </w:style>
  <w:style w:type="paragraph" w:styleId="Lista3">
    <w:name w:val="List 3"/>
    <w:basedOn w:val="Normalny"/>
    <w:rsid w:val="00DC0D52"/>
    <w:pPr>
      <w:ind w:left="849" w:hanging="283"/>
    </w:pPr>
  </w:style>
  <w:style w:type="paragraph" w:styleId="Lista4">
    <w:name w:val="List 4"/>
    <w:basedOn w:val="Normalny"/>
    <w:rsid w:val="00DC0D52"/>
    <w:pPr>
      <w:ind w:left="1132" w:hanging="283"/>
    </w:pPr>
  </w:style>
  <w:style w:type="paragraph" w:styleId="Lista5">
    <w:name w:val="List 5"/>
    <w:basedOn w:val="Normalny"/>
    <w:rsid w:val="00DC0D52"/>
    <w:pPr>
      <w:ind w:left="1415" w:hanging="283"/>
    </w:pPr>
  </w:style>
  <w:style w:type="paragraph" w:styleId="Listanumerowana">
    <w:name w:val="List Number"/>
    <w:basedOn w:val="Normalny"/>
    <w:rsid w:val="00DC0D52"/>
    <w:pPr>
      <w:numPr>
        <w:numId w:val="7"/>
      </w:numPr>
    </w:pPr>
  </w:style>
  <w:style w:type="paragraph" w:styleId="Listanumerowana2">
    <w:name w:val="List Number 2"/>
    <w:basedOn w:val="Normalny"/>
    <w:rsid w:val="00DC0D52"/>
    <w:pPr>
      <w:numPr>
        <w:numId w:val="8"/>
      </w:numPr>
    </w:pPr>
  </w:style>
  <w:style w:type="paragraph" w:styleId="Listanumerowana3">
    <w:name w:val="List Number 3"/>
    <w:basedOn w:val="Normalny"/>
    <w:rsid w:val="00DC0D52"/>
    <w:pPr>
      <w:numPr>
        <w:numId w:val="9"/>
      </w:numPr>
    </w:pPr>
  </w:style>
  <w:style w:type="paragraph" w:styleId="Listanumerowana4">
    <w:name w:val="List Number 4"/>
    <w:basedOn w:val="Normalny"/>
    <w:rsid w:val="00DC0D52"/>
    <w:pPr>
      <w:numPr>
        <w:numId w:val="10"/>
      </w:numPr>
    </w:pPr>
  </w:style>
  <w:style w:type="paragraph" w:styleId="Listanumerowana5">
    <w:name w:val="List Number 5"/>
    <w:basedOn w:val="Normalny"/>
    <w:rsid w:val="00DC0D52"/>
    <w:pPr>
      <w:numPr>
        <w:numId w:val="11"/>
      </w:numPr>
    </w:pPr>
  </w:style>
  <w:style w:type="paragraph" w:styleId="Listapunktowana2">
    <w:name w:val="List Bullet 2"/>
    <w:basedOn w:val="Normalny"/>
    <w:autoRedefine/>
    <w:rsid w:val="00DC0D52"/>
    <w:pPr>
      <w:numPr>
        <w:numId w:val="12"/>
      </w:numPr>
    </w:pPr>
  </w:style>
  <w:style w:type="paragraph" w:styleId="Listapunktowana3">
    <w:name w:val="List Bullet 3"/>
    <w:basedOn w:val="Normalny"/>
    <w:autoRedefine/>
    <w:rsid w:val="00DC0D52"/>
    <w:pPr>
      <w:numPr>
        <w:numId w:val="13"/>
      </w:numPr>
    </w:pPr>
  </w:style>
  <w:style w:type="paragraph" w:styleId="Listapunktowana4">
    <w:name w:val="List Bullet 4"/>
    <w:basedOn w:val="Normalny"/>
    <w:autoRedefine/>
    <w:rsid w:val="00DC0D52"/>
    <w:pPr>
      <w:numPr>
        <w:numId w:val="14"/>
      </w:numPr>
    </w:pPr>
  </w:style>
  <w:style w:type="paragraph" w:styleId="Listapunktowana5">
    <w:name w:val="List Bullet 5"/>
    <w:basedOn w:val="Normalny"/>
    <w:autoRedefine/>
    <w:rsid w:val="00DC0D52"/>
    <w:pPr>
      <w:numPr>
        <w:numId w:val="15"/>
      </w:numPr>
    </w:pPr>
  </w:style>
  <w:style w:type="paragraph" w:styleId="Listapunktowana">
    <w:name w:val="List Bullet"/>
    <w:basedOn w:val="Normalny"/>
    <w:autoRedefine/>
    <w:rsid w:val="00DC0D52"/>
    <w:pPr>
      <w:numPr>
        <w:numId w:val="16"/>
      </w:numPr>
    </w:pPr>
  </w:style>
  <w:style w:type="paragraph" w:styleId="Nagwekindeksu">
    <w:name w:val="index heading"/>
    <w:basedOn w:val="Normalny"/>
    <w:next w:val="Indeks1"/>
    <w:semiHidden/>
    <w:rsid w:val="00DC0D52"/>
    <w:rPr>
      <w:rFonts w:ascii="Arial" w:hAnsi="Arial" w:cs="Arial"/>
      <w:b/>
      <w:bCs/>
    </w:rPr>
  </w:style>
  <w:style w:type="paragraph" w:styleId="Nagweknotatki">
    <w:name w:val="Note Heading"/>
    <w:basedOn w:val="Normalny"/>
    <w:next w:val="Normalny"/>
    <w:rsid w:val="00DC0D52"/>
  </w:style>
  <w:style w:type="paragraph" w:styleId="Nagwekwiadomoci">
    <w:name w:val="Message Header"/>
    <w:basedOn w:val="Normalny"/>
    <w:rsid w:val="00DC0D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agwekwykazurde">
    <w:name w:val="toa heading"/>
    <w:basedOn w:val="Normalny"/>
    <w:next w:val="Normalny"/>
    <w:semiHidden/>
    <w:rsid w:val="00DC0D52"/>
    <w:pPr>
      <w:spacing w:before="120"/>
    </w:pPr>
    <w:rPr>
      <w:rFonts w:ascii="Arial" w:hAnsi="Arial" w:cs="Arial"/>
      <w:b/>
      <w:bCs/>
    </w:rPr>
  </w:style>
  <w:style w:type="paragraph" w:styleId="Mapadokumentu">
    <w:name w:val="Document Map"/>
    <w:aliases w:val="Plan dokumentu"/>
    <w:basedOn w:val="Normalny"/>
    <w:semiHidden/>
    <w:rsid w:val="00DC0D52"/>
    <w:pPr>
      <w:shd w:val="clear" w:color="auto" w:fill="000080"/>
    </w:pPr>
    <w:rPr>
      <w:rFonts w:ascii="Tahoma" w:hAnsi="Tahoma" w:cs="Tahoma"/>
    </w:rPr>
  </w:style>
  <w:style w:type="paragraph" w:styleId="Podpis">
    <w:name w:val="Signature"/>
    <w:basedOn w:val="Normalny"/>
    <w:rsid w:val="00DC0D52"/>
    <w:pPr>
      <w:ind w:left="4252"/>
    </w:pPr>
  </w:style>
  <w:style w:type="paragraph" w:styleId="Podpise-mail">
    <w:name w:val="E-mail Signature"/>
    <w:basedOn w:val="Normalny"/>
    <w:rsid w:val="00DC0D52"/>
  </w:style>
  <w:style w:type="paragraph" w:styleId="Spisilustracji">
    <w:name w:val="table of figures"/>
    <w:basedOn w:val="Normalny"/>
    <w:next w:val="Normalny"/>
    <w:uiPriority w:val="99"/>
    <w:rsid w:val="007C5C5A"/>
    <w:pPr>
      <w:tabs>
        <w:tab w:val="right" w:leader="dot" w:pos="9356"/>
      </w:tabs>
      <w:ind w:left="1134" w:hanging="1134"/>
    </w:pPr>
  </w:style>
  <w:style w:type="paragraph" w:styleId="Spistreci2">
    <w:name w:val="toc 2"/>
    <w:basedOn w:val="Normalny"/>
    <w:next w:val="Normalny"/>
    <w:autoRedefine/>
    <w:uiPriority w:val="39"/>
    <w:rsid w:val="00FA23FB"/>
    <w:pPr>
      <w:tabs>
        <w:tab w:val="right" w:leader="dot" w:pos="9356"/>
      </w:tabs>
      <w:ind w:left="851" w:hanging="567"/>
    </w:pPr>
  </w:style>
  <w:style w:type="paragraph" w:styleId="Spistreci3">
    <w:name w:val="toc 3"/>
    <w:basedOn w:val="Normalny"/>
    <w:next w:val="Normalny"/>
    <w:autoRedefine/>
    <w:uiPriority w:val="39"/>
    <w:rsid w:val="00BE2C81"/>
    <w:pPr>
      <w:tabs>
        <w:tab w:val="left" w:pos="992"/>
        <w:tab w:val="right" w:leader="dot" w:pos="9356"/>
      </w:tabs>
      <w:ind w:left="993" w:hanging="709"/>
    </w:pPr>
  </w:style>
  <w:style w:type="paragraph" w:styleId="Spistreci4">
    <w:name w:val="toc 4"/>
    <w:basedOn w:val="Normalny"/>
    <w:next w:val="Normalny"/>
    <w:autoRedefine/>
    <w:uiPriority w:val="39"/>
    <w:rsid w:val="00FA23FB"/>
    <w:pPr>
      <w:tabs>
        <w:tab w:val="left" w:pos="1418"/>
        <w:tab w:val="right" w:leader="dot" w:pos="9356"/>
      </w:tabs>
      <w:ind w:left="1418" w:hanging="851"/>
    </w:pPr>
  </w:style>
  <w:style w:type="paragraph" w:styleId="Spistreci5">
    <w:name w:val="toc 5"/>
    <w:basedOn w:val="Normalny"/>
    <w:next w:val="Normalny"/>
    <w:autoRedefine/>
    <w:uiPriority w:val="39"/>
    <w:rsid w:val="00DC0D52"/>
    <w:pPr>
      <w:ind w:left="960"/>
    </w:pPr>
  </w:style>
  <w:style w:type="paragraph" w:styleId="Spistreci6">
    <w:name w:val="toc 6"/>
    <w:basedOn w:val="Normalny"/>
    <w:next w:val="Normalny"/>
    <w:autoRedefine/>
    <w:uiPriority w:val="39"/>
    <w:rsid w:val="00DC0D52"/>
    <w:pPr>
      <w:ind w:left="1200"/>
    </w:pPr>
  </w:style>
  <w:style w:type="paragraph" w:styleId="Spistreci7">
    <w:name w:val="toc 7"/>
    <w:basedOn w:val="Normalny"/>
    <w:next w:val="Normalny"/>
    <w:autoRedefine/>
    <w:uiPriority w:val="39"/>
    <w:rsid w:val="00DC0D52"/>
    <w:pPr>
      <w:ind w:left="1440"/>
    </w:pPr>
  </w:style>
  <w:style w:type="paragraph" w:styleId="Spistreci8">
    <w:name w:val="toc 8"/>
    <w:basedOn w:val="Normalny"/>
    <w:next w:val="Normalny"/>
    <w:autoRedefine/>
    <w:uiPriority w:val="39"/>
    <w:rsid w:val="00DC0D52"/>
    <w:pPr>
      <w:ind w:left="1680"/>
    </w:pPr>
  </w:style>
  <w:style w:type="paragraph" w:styleId="Spistreci9">
    <w:name w:val="toc 9"/>
    <w:basedOn w:val="Normalny"/>
    <w:next w:val="Normalny"/>
    <w:autoRedefine/>
    <w:uiPriority w:val="39"/>
    <w:rsid w:val="00DC0D52"/>
    <w:pPr>
      <w:ind w:left="1920"/>
    </w:pPr>
  </w:style>
  <w:style w:type="paragraph" w:styleId="Tekstblokowy">
    <w:name w:val="Block Text"/>
    <w:basedOn w:val="Normalny"/>
    <w:rsid w:val="00DC0D52"/>
    <w:pPr>
      <w:spacing w:after="120"/>
      <w:ind w:left="1440" w:right="1440"/>
    </w:pPr>
  </w:style>
  <w:style w:type="paragraph" w:styleId="Tekstkomentarza">
    <w:name w:val="annotation text"/>
    <w:basedOn w:val="Normalny"/>
    <w:link w:val="TekstkomentarzaZnak"/>
    <w:uiPriority w:val="99"/>
    <w:rsid w:val="00DC0D52"/>
    <w:rPr>
      <w:sz w:val="20"/>
      <w:szCs w:val="20"/>
    </w:rPr>
  </w:style>
  <w:style w:type="paragraph" w:styleId="Tekstmakra">
    <w:name w:val="macro"/>
    <w:semiHidden/>
    <w:rsid w:val="00DC0D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2">
    <w:name w:val="Body Text 2"/>
    <w:basedOn w:val="Normalny"/>
    <w:rsid w:val="00DC0D52"/>
    <w:pPr>
      <w:spacing w:after="120" w:line="480" w:lineRule="auto"/>
    </w:pPr>
  </w:style>
  <w:style w:type="paragraph" w:styleId="Tekstpodstawowywcity2">
    <w:name w:val="Body Text Indent 2"/>
    <w:basedOn w:val="Normalny"/>
    <w:rsid w:val="00DC0D52"/>
    <w:pPr>
      <w:spacing w:after="120" w:line="480" w:lineRule="auto"/>
      <w:ind w:left="283"/>
    </w:pPr>
  </w:style>
  <w:style w:type="paragraph" w:styleId="Tekstpodstawowyzwciciem">
    <w:name w:val="Body Text First Indent"/>
    <w:basedOn w:val="Tekstpodstawowy"/>
    <w:rsid w:val="00DC0D52"/>
    <w:pPr>
      <w:spacing w:after="120"/>
      <w:ind w:firstLine="210"/>
      <w:jc w:val="left"/>
    </w:pPr>
  </w:style>
  <w:style w:type="paragraph" w:styleId="Tekstpodstawowyzwciciem2">
    <w:name w:val="Body Text First Indent 2"/>
    <w:basedOn w:val="Tekstpodstawowywcity"/>
    <w:rsid w:val="00DC0D52"/>
    <w:pPr>
      <w:ind w:firstLine="210"/>
    </w:pPr>
  </w:style>
  <w:style w:type="paragraph" w:styleId="Tekstprzypisukocowego">
    <w:name w:val="endnote text"/>
    <w:basedOn w:val="Normalny"/>
    <w:semiHidden/>
    <w:rsid w:val="00DC0D52"/>
    <w:rPr>
      <w:sz w:val="20"/>
      <w:szCs w:val="20"/>
    </w:rPr>
  </w:style>
  <w:style w:type="paragraph" w:styleId="Tematkomentarza">
    <w:name w:val="annotation subject"/>
    <w:basedOn w:val="Tekstkomentarza"/>
    <w:next w:val="Tekstkomentarza"/>
    <w:semiHidden/>
    <w:rsid w:val="00DC0D52"/>
    <w:rPr>
      <w:b/>
      <w:bCs/>
    </w:rPr>
  </w:style>
  <w:style w:type="paragraph" w:styleId="Tytu">
    <w:name w:val="Title"/>
    <w:basedOn w:val="Normalny"/>
    <w:qFormat/>
    <w:rsid w:val="00DC0D52"/>
    <w:pPr>
      <w:spacing w:before="240" w:after="60"/>
      <w:jc w:val="center"/>
      <w:outlineLvl w:val="0"/>
    </w:pPr>
    <w:rPr>
      <w:rFonts w:ascii="Arial" w:hAnsi="Arial" w:cs="Arial"/>
      <w:b/>
      <w:bCs/>
      <w:kern w:val="28"/>
      <w:sz w:val="32"/>
      <w:szCs w:val="32"/>
    </w:rPr>
  </w:style>
  <w:style w:type="paragraph" w:styleId="Wcicienormalne">
    <w:name w:val="Normal Indent"/>
    <w:basedOn w:val="Normalny"/>
    <w:rsid w:val="00DC0D52"/>
    <w:pPr>
      <w:ind w:left="708"/>
    </w:pPr>
  </w:style>
  <w:style w:type="paragraph" w:styleId="Wykazrde">
    <w:name w:val="table of authorities"/>
    <w:basedOn w:val="Normalny"/>
    <w:next w:val="Normalny"/>
    <w:semiHidden/>
    <w:rsid w:val="00DC0D52"/>
    <w:pPr>
      <w:ind w:left="240" w:hanging="240"/>
    </w:pPr>
  </w:style>
  <w:style w:type="paragraph" w:styleId="Zwrotgrzecznociowy">
    <w:name w:val="Salutation"/>
    <w:basedOn w:val="Normalny"/>
    <w:next w:val="Normalny"/>
    <w:rsid w:val="00DC0D52"/>
  </w:style>
  <w:style w:type="paragraph" w:styleId="Zwrotpoegnalny">
    <w:name w:val="Closing"/>
    <w:basedOn w:val="Normalny"/>
    <w:rsid w:val="00DC0D52"/>
    <w:pPr>
      <w:ind w:left="4252"/>
    </w:pPr>
  </w:style>
  <w:style w:type="paragraph" w:styleId="Zwykytekst">
    <w:name w:val="Plain Text"/>
    <w:basedOn w:val="Normalny"/>
    <w:rsid w:val="00DC0D52"/>
    <w:rPr>
      <w:rFonts w:ascii="Courier New" w:hAnsi="Courier New" w:cs="Courier New"/>
      <w:sz w:val="20"/>
      <w:szCs w:val="20"/>
    </w:rPr>
  </w:style>
  <w:style w:type="character" w:customStyle="1" w:styleId="TekstpodstawowyZnak">
    <w:name w:val="Tekst podstawowy Znak"/>
    <w:link w:val="Tekstpodstawowy"/>
    <w:rsid w:val="006C3C29"/>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List Paragraph,Normalny punktowany"/>
    <w:basedOn w:val="Normalny"/>
    <w:link w:val="AkapitzlistZnak"/>
    <w:uiPriority w:val="34"/>
    <w:qFormat/>
    <w:rsid w:val="00F34676"/>
    <w:pPr>
      <w:ind w:left="708"/>
    </w:pPr>
    <w:rPr>
      <w:szCs w:val="20"/>
    </w:rPr>
  </w:style>
  <w:style w:type="character" w:customStyle="1" w:styleId="TekstpodstawowywcityZnak">
    <w:name w:val="Tekst podstawowy wcięty Znak"/>
    <w:link w:val="Tekstpodstawowywcity"/>
    <w:uiPriority w:val="99"/>
    <w:rsid w:val="00CE4ED4"/>
    <w:rPr>
      <w:sz w:val="24"/>
      <w:szCs w:val="24"/>
    </w:rPr>
  </w:style>
  <w:style w:type="character" w:customStyle="1" w:styleId="TekstprzypisudolnegoZnak">
    <w:name w:val="Tekst przypisu dolnego Znak"/>
    <w:basedOn w:val="Domylnaczcionkaakapitu"/>
    <w:link w:val="Tekstprzypisudolnego"/>
    <w:semiHidden/>
    <w:rsid w:val="00D40FCA"/>
  </w:style>
  <w:style w:type="paragraph" w:customStyle="1" w:styleId="CharCharChar1Znak1ZnakZnakZnakZnakZnakZnakZnakZnakZnakZnakZnakZnakZnakZnakZnakZnakZnakZnakZnakZnakZnakZnak">
    <w:name w:val="Char Char Char1 Znak1 Znak Znak Znak Znak Znak Znak Znak Znak Znak Znak Znak Znak Znak Znak Znak Znak Znak Znak Znak Znak Znak Znak"/>
    <w:basedOn w:val="Normalny"/>
    <w:rsid w:val="001E52B5"/>
    <w:pPr>
      <w:spacing w:after="160" w:line="240" w:lineRule="exact"/>
    </w:pPr>
    <w:rPr>
      <w:rFonts w:ascii="Tahoma" w:hAnsi="Tahoma"/>
      <w:sz w:val="20"/>
      <w:szCs w:val="20"/>
      <w:lang w:val="en-US" w:eastAsia="en-US"/>
    </w:rPr>
  </w:style>
  <w:style w:type="paragraph" w:customStyle="1" w:styleId="ZnakZnakZnakZnak">
    <w:name w:val="Znak Znak Znak Znak"/>
    <w:basedOn w:val="Normalny"/>
    <w:rsid w:val="00CB2BA5"/>
    <w:pPr>
      <w:spacing w:after="160" w:line="240" w:lineRule="exact"/>
    </w:pPr>
    <w:rPr>
      <w:rFonts w:ascii="Garamond" w:hAnsi="Garamond"/>
      <w:sz w:val="16"/>
      <w:szCs w:val="20"/>
    </w:rPr>
  </w:style>
  <w:style w:type="character" w:customStyle="1" w:styleId="NagwekZnak">
    <w:name w:val="Nagłówek Znak"/>
    <w:basedOn w:val="Domylnaczcionkaakapitu"/>
    <w:link w:val="Nagwek"/>
    <w:uiPriority w:val="99"/>
    <w:rsid w:val="0083167D"/>
  </w:style>
  <w:style w:type="character" w:customStyle="1" w:styleId="PodtytuZnak">
    <w:name w:val="Podtytuł Znak"/>
    <w:link w:val="Podtytu"/>
    <w:rsid w:val="007B6736"/>
    <w:rPr>
      <w:b/>
      <w:bCs/>
      <w:sz w:val="24"/>
      <w:szCs w:val="24"/>
    </w:rPr>
  </w:style>
  <w:style w:type="character" w:customStyle="1" w:styleId="Tekstpodstawowy3Znak">
    <w:name w:val="Tekst podstawowy 3 Znak"/>
    <w:link w:val="Tekstpodstawowy3"/>
    <w:rsid w:val="006C2D5C"/>
    <w:rPr>
      <w:sz w:val="16"/>
      <w:szCs w:val="16"/>
    </w:rPr>
  </w:style>
  <w:style w:type="character" w:customStyle="1" w:styleId="StopkaZnak">
    <w:name w:val="Stopka Znak"/>
    <w:basedOn w:val="Domylnaczcionkaakapitu"/>
    <w:link w:val="Stopka"/>
    <w:uiPriority w:val="99"/>
    <w:rsid w:val="000967B5"/>
  </w:style>
  <w:style w:type="character" w:styleId="Odwoaniedokomentarza">
    <w:name w:val="annotation reference"/>
    <w:uiPriority w:val="99"/>
    <w:semiHidden/>
    <w:rsid w:val="000967B5"/>
    <w:rPr>
      <w:sz w:val="16"/>
      <w:szCs w:val="16"/>
    </w:rPr>
  </w:style>
  <w:style w:type="character" w:styleId="Uwydatnienie">
    <w:name w:val="Emphasis"/>
    <w:uiPriority w:val="20"/>
    <w:qFormat/>
    <w:rsid w:val="000967B5"/>
    <w:rPr>
      <w:i/>
      <w:iCs/>
    </w:rPr>
  </w:style>
  <w:style w:type="paragraph" w:customStyle="1" w:styleId="Akapitzlist1">
    <w:name w:val="Akapit z listą1"/>
    <w:basedOn w:val="Normalny"/>
    <w:rsid w:val="00F316F6"/>
    <w:pPr>
      <w:ind w:left="708"/>
    </w:pPr>
    <w:rPr>
      <w:rFonts w:eastAsia="Calibri"/>
      <w:szCs w:val="20"/>
    </w:rPr>
  </w:style>
  <w:style w:type="character" w:customStyle="1" w:styleId="TekstkomentarzaZnak">
    <w:name w:val="Tekst komentarza Znak"/>
    <w:basedOn w:val="Domylnaczcionkaakapitu"/>
    <w:link w:val="Tekstkomentarza"/>
    <w:uiPriority w:val="99"/>
    <w:rsid w:val="00B24C1C"/>
  </w:style>
  <w:style w:type="character" w:styleId="Odwoanieprzypisukocowego">
    <w:name w:val="endnote reference"/>
    <w:uiPriority w:val="99"/>
    <w:semiHidden/>
    <w:unhideWhenUsed/>
    <w:rsid w:val="009A71CE"/>
    <w:rPr>
      <w:vertAlign w:val="superscript"/>
    </w:rPr>
  </w:style>
  <w:style w:type="paragraph" w:customStyle="1" w:styleId="Jasio">
    <w:name w:val="Jasio"/>
    <w:basedOn w:val="Normalny"/>
    <w:rsid w:val="00F65C3C"/>
    <w:pPr>
      <w:numPr>
        <w:numId w:val="21"/>
      </w:numPr>
    </w:pPr>
    <w:rPr>
      <w:sz w:val="20"/>
      <w:szCs w:val="20"/>
    </w:rPr>
  </w:style>
  <w:style w:type="character" w:customStyle="1" w:styleId="apple-converted-space">
    <w:name w:val="apple-converted-space"/>
    <w:rsid w:val="00B1706C"/>
  </w:style>
  <w:style w:type="paragraph" w:customStyle="1" w:styleId="Styl2">
    <w:name w:val="Styl2"/>
    <w:basedOn w:val="Normalny"/>
    <w:link w:val="Styl2Znak"/>
    <w:qFormat/>
    <w:rsid w:val="005A4450"/>
    <w:rPr>
      <w:b/>
      <w:sz w:val="28"/>
    </w:rPr>
  </w:style>
  <w:style w:type="paragraph" w:customStyle="1" w:styleId="Styl3">
    <w:name w:val="Styl3"/>
    <w:basedOn w:val="Tekstpodstawowy"/>
    <w:link w:val="Styl3Znak"/>
    <w:qFormat/>
    <w:rsid w:val="005A4450"/>
    <w:rPr>
      <w:b/>
      <w:sz w:val="26"/>
      <w:szCs w:val="26"/>
      <w:lang w:val="pl-PL" w:eastAsia="pl-PL"/>
    </w:rPr>
  </w:style>
  <w:style w:type="character" w:customStyle="1" w:styleId="Styl2Znak">
    <w:name w:val="Styl2 Znak"/>
    <w:link w:val="Styl2"/>
    <w:rsid w:val="005A4450"/>
    <w:rPr>
      <w:rFonts w:ascii="Calibri" w:hAnsi="Calibri"/>
      <w:b/>
      <w:sz w:val="28"/>
      <w:szCs w:val="24"/>
    </w:rPr>
  </w:style>
  <w:style w:type="paragraph" w:customStyle="1" w:styleId="Styl4">
    <w:name w:val="Styl4"/>
    <w:basedOn w:val="Normalny"/>
    <w:link w:val="Styl4Znak"/>
    <w:qFormat/>
    <w:rsid w:val="005A4450"/>
    <w:rPr>
      <w:b/>
      <w:szCs w:val="26"/>
    </w:rPr>
  </w:style>
  <w:style w:type="character" w:customStyle="1" w:styleId="Styl3Znak">
    <w:name w:val="Styl3 Znak"/>
    <w:link w:val="Styl3"/>
    <w:rsid w:val="005A4450"/>
    <w:rPr>
      <w:rFonts w:ascii="Calibri" w:hAnsi="Calibri"/>
      <w:b/>
      <w:sz w:val="26"/>
      <w:szCs w:val="26"/>
    </w:rPr>
  </w:style>
  <w:style w:type="paragraph" w:customStyle="1" w:styleId="Styl5">
    <w:name w:val="Styl5"/>
    <w:basedOn w:val="Tekstpodstawowy"/>
    <w:link w:val="Styl5Znak"/>
    <w:qFormat/>
    <w:rsid w:val="005A4450"/>
    <w:rPr>
      <w:b/>
      <w:lang w:val="pl-PL" w:eastAsia="pl-PL"/>
    </w:rPr>
  </w:style>
  <w:style w:type="character" w:customStyle="1" w:styleId="Styl4Znak">
    <w:name w:val="Styl4 Znak"/>
    <w:link w:val="Styl4"/>
    <w:rsid w:val="005A4450"/>
    <w:rPr>
      <w:rFonts w:ascii="Calibri" w:hAnsi="Calibri"/>
      <w:b/>
      <w:sz w:val="24"/>
      <w:szCs w:val="26"/>
    </w:rPr>
  </w:style>
  <w:style w:type="character" w:customStyle="1" w:styleId="Styl5Znak">
    <w:name w:val="Styl5 Znak"/>
    <w:link w:val="Styl5"/>
    <w:rsid w:val="005A4450"/>
    <w:rPr>
      <w:rFonts w:ascii="Calibri" w:hAnsi="Calibri"/>
      <w:b/>
      <w:sz w:val="22"/>
      <w:szCs w:val="24"/>
    </w:rPr>
  </w:style>
  <w:style w:type="paragraph" w:customStyle="1" w:styleId="Tekstpodstawowywcity10">
    <w:name w:val="Tekst podstawowy wcięty1"/>
    <w:basedOn w:val="Normalny"/>
    <w:rsid w:val="008334C4"/>
    <w:pPr>
      <w:tabs>
        <w:tab w:val="left" w:pos="284"/>
        <w:tab w:val="left" w:pos="567"/>
      </w:tabs>
      <w:spacing w:before="120"/>
      <w:ind w:left="567" w:hanging="567"/>
    </w:pPr>
  </w:style>
  <w:style w:type="paragraph" w:styleId="Nagwekspisutreci">
    <w:name w:val="TOC Heading"/>
    <w:basedOn w:val="Nagwek1"/>
    <w:next w:val="Normalny"/>
    <w:uiPriority w:val="39"/>
    <w:unhideWhenUsed/>
    <w:qFormat/>
    <w:rsid w:val="006F4CD1"/>
    <w:pPr>
      <w:keepLines/>
      <w:spacing w:after="0" w:line="259" w:lineRule="auto"/>
      <w:outlineLvl w:val="9"/>
    </w:pPr>
    <w:rPr>
      <w:rFonts w:ascii="Calibri Light" w:hAnsi="Calibri Light"/>
      <w:b w:val="0"/>
      <w:bCs w:val="0"/>
      <w:color w:val="2E74B5"/>
      <w:kern w:val="0"/>
    </w:rPr>
  </w:style>
  <w:style w:type="character" w:styleId="Hipercze">
    <w:name w:val="Hyperlink"/>
    <w:uiPriority w:val="99"/>
    <w:unhideWhenUsed/>
    <w:rsid w:val="006F4CD1"/>
    <w:rPr>
      <w:color w:val="0563C1"/>
      <w:u w:val="single"/>
    </w:rPr>
  </w:style>
  <w:style w:type="character" w:customStyle="1" w:styleId="Nagwek4Znak">
    <w:name w:val="Nagłówek 4 Znak"/>
    <w:link w:val="Nagwek4"/>
    <w:rsid w:val="002D079E"/>
    <w:rPr>
      <w:rFonts w:ascii="Calibri" w:hAnsi="Calibri"/>
      <w:b/>
      <w:bCs/>
      <w:sz w:val="22"/>
      <w:szCs w:val="28"/>
    </w:rPr>
  </w:style>
  <w:style w:type="character" w:customStyle="1" w:styleId="Nagwek3Znak">
    <w:name w:val="Nagłówek 3 Znak"/>
    <w:link w:val="Nagwek3"/>
    <w:rsid w:val="004C0796"/>
    <w:rPr>
      <w:rFonts w:ascii="Calibri" w:hAnsi="Calibri" w:cs="Arial"/>
      <w:b/>
      <w:bCs/>
      <w:color w:val="538135"/>
      <w:sz w:val="22"/>
      <w:szCs w:val="26"/>
    </w:rPr>
  </w:style>
  <w:style w:type="character" w:customStyle="1" w:styleId="Nagwek5Znak">
    <w:name w:val="Nagłówek 5 Znak"/>
    <w:link w:val="Nagwek5"/>
    <w:rsid w:val="00036F10"/>
    <w:rPr>
      <w:rFonts w:ascii="Calibri" w:hAnsi="Calibri"/>
      <w:b/>
      <w:bCs/>
      <w:iCs/>
      <w:sz w:val="22"/>
      <w:szCs w:val="26"/>
    </w:rPr>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locked/>
    <w:rsid w:val="00990339"/>
    <w:rPr>
      <w:rFonts w:ascii="Calibri" w:hAnsi="Calibri"/>
      <w:sz w:val="22"/>
    </w:rPr>
  </w:style>
  <w:style w:type="character" w:customStyle="1" w:styleId="Nierozpoznanawzmianka1">
    <w:name w:val="Nierozpoznana wzmianka1"/>
    <w:uiPriority w:val="99"/>
    <w:semiHidden/>
    <w:unhideWhenUsed/>
    <w:rsid w:val="001B1E9A"/>
    <w:rPr>
      <w:color w:val="605E5C"/>
      <w:shd w:val="clear" w:color="auto" w:fill="E1DFDD"/>
    </w:rPr>
  </w:style>
  <w:style w:type="paragraph" w:customStyle="1" w:styleId="xmsonormal">
    <w:name w:val="x_msonormal"/>
    <w:basedOn w:val="Normalny"/>
    <w:rsid w:val="004C3B2F"/>
    <w:pPr>
      <w:spacing w:before="100" w:beforeAutospacing="1" w:after="100" w:afterAutospacing="1"/>
      <w:jc w:val="left"/>
    </w:pPr>
    <w:rPr>
      <w:rFonts w:ascii="Times New Roman" w:eastAsiaTheme="minorHAnsi" w:hAnsi="Times New Roman"/>
      <w:sz w:val="24"/>
    </w:rPr>
  </w:style>
  <w:style w:type="paragraph" w:customStyle="1" w:styleId="Default">
    <w:name w:val="Default"/>
    <w:basedOn w:val="Normalny"/>
    <w:rsid w:val="00FB425D"/>
    <w:pPr>
      <w:autoSpaceDE w:val="0"/>
      <w:autoSpaceDN w:val="0"/>
      <w:jc w:val="left"/>
    </w:pPr>
    <w:rPr>
      <w:rFonts w:ascii="Arial" w:eastAsia="Calibri" w:hAnsi="Arial" w:cs="Arial"/>
      <w:color w:val="000000"/>
      <w:sz w:val="24"/>
      <w:lang w:eastAsia="en-US"/>
    </w:rPr>
  </w:style>
  <w:style w:type="character" w:customStyle="1" w:styleId="ui-provider">
    <w:name w:val="ui-provider"/>
    <w:basedOn w:val="Domylnaczcionkaakapitu"/>
    <w:rsid w:val="008734DF"/>
  </w:style>
  <w:style w:type="paragraph" w:customStyle="1" w:styleId="elementtoproof">
    <w:name w:val="elementtoproof"/>
    <w:basedOn w:val="Normalny"/>
    <w:rsid w:val="00A02A58"/>
    <w:pPr>
      <w:spacing w:before="100" w:beforeAutospacing="1" w:after="100" w:afterAutospacing="1"/>
      <w:jc w:val="left"/>
    </w:pPr>
    <w:rPr>
      <w:rFonts w:eastAsiaTheme="minorHAnsi" w:cs="Calibri"/>
      <w:szCs w:val="22"/>
    </w:rPr>
  </w:style>
  <w:style w:type="character" w:customStyle="1" w:styleId="normaltextrun">
    <w:name w:val="normaltextrun"/>
    <w:basedOn w:val="Domylnaczcionkaakapitu"/>
    <w:rsid w:val="008036D7"/>
  </w:style>
  <w:style w:type="paragraph" w:customStyle="1" w:styleId="paragraph">
    <w:name w:val="paragraph"/>
    <w:basedOn w:val="Normalny"/>
    <w:rsid w:val="007A2B6A"/>
    <w:pPr>
      <w:spacing w:before="100" w:beforeAutospacing="1" w:after="100" w:afterAutospacing="1"/>
      <w:jc w:val="left"/>
    </w:pPr>
    <w:rPr>
      <w:rFonts w:ascii="Times New Roman" w:hAnsi="Times New Roman"/>
      <w:sz w:val="24"/>
    </w:rPr>
  </w:style>
  <w:style w:type="character" w:customStyle="1" w:styleId="spellingerror">
    <w:name w:val="spellingerror"/>
    <w:basedOn w:val="Domylnaczcionkaakapitu"/>
    <w:rsid w:val="007A2B6A"/>
  </w:style>
  <w:style w:type="character" w:customStyle="1" w:styleId="eop">
    <w:name w:val="eop"/>
    <w:basedOn w:val="Domylnaczcionkaakapitu"/>
    <w:rsid w:val="007A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504">
      <w:bodyDiv w:val="1"/>
      <w:marLeft w:val="0"/>
      <w:marRight w:val="0"/>
      <w:marTop w:val="0"/>
      <w:marBottom w:val="0"/>
      <w:divBdr>
        <w:top w:val="none" w:sz="0" w:space="0" w:color="auto"/>
        <w:left w:val="none" w:sz="0" w:space="0" w:color="auto"/>
        <w:bottom w:val="none" w:sz="0" w:space="0" w:color="auto"/>
        <w:right w:val="none" w:sz="0" w:space="0" w:color="auto"/>
      </w:divBdr>
    </w:div>
    <w:div w:id="40718232">
      <w:bodyDiv w:val="1"/>
      <w:marLeft w:val="0"/>
      <w:marRight w:val="0"/>
      <w:marTop w:val="0"/>
      <w:marBottom w:val="0"/>
      <w:divBdr>
        <w:top w:val="none" w:sz="0" w:space="0" w:color="auto"/>
        <w:left w:val="none" w:sz="0" w:space="0" w:color="auto"/>
        <w:bottom w:val="none" w:sz="0" w:space="0" w:color="auto"/>
        <w:right w:val="none" w:sz="0" w:space="0" w:color="auto"/>
      </w:divBdr>
    </w:div>
    <w:div w:id="90594364">
      <w:bodyDiv w:val="1"/>
      <w:marLeft w:val="0"/>
      <w:marRight w:val="0"/>
      <w:marTop w:val="0"/>
      <w:marBottom w:val="0"/>
      <w:divBdr>
        <w:top w:val="none" w:sz="0" w:space="0" w:color="auto"/>
        <w:left w:val="none" w:sz="0" w:space="0" w:color="auto"/>
        <w:bottom w:val="none" w:sz="0" w:space="0" w:color="auto"/>
        <w:right w:val="none" w:sz="0" w:space="0" w:color="auto"/>
      </w:divBdr>
    </w:div>
    <w:div w:id="94256684">
      <w:bodyDiv w:val="1"/>
      <w:marLeft w:val="0"/>
      <w:marRight w:val="0"/>
      <w:marTop w:val="0"/>
      <w:marBottom w:val="0"/>
      <w:divBdr>
        <w:top w:val="none" w:sz="0" w:space="0" w:color="auto"/>
        <w:left w:val="none" w:sz="0" w:space="0" w:color="auto"/>
        <w:bottom w:val="none" w:sz="0" w:space="0" w:color="auto"/>
        <w:right w:val="none" w:sz="0" w:space="0" w:color="auto"/>
      </w:divBdr>
    </w:div>
    <w:div w:id="181752126">
      <w:bodyDiv w:val="1"/>
      <w:marLeft w:val="0"/>
      <w:marRight w:val="0"/>
      <w:marTop w:val="0"/>
      <w:marBottom w:val="0"/>
      <w:divBdr>
        <w:top w:val="none" w:sz="0" w:space="0" w:color="auto"/>
        <w:left w:val="none" w:sz="0" w:space="0" w:color="auto"/>
        <w:bottom w:val="none" w:sz="0" w:space="0" w:color="auto"/>
        <w:right w:val="none" w:sz="0" w:space="0" w:color="auto"/>
      </w:divBdr>
    </w:div>
    <w:div w:id="308557816">
      <w:bodyDiv w:val="1"/>
      <w:marLeft w:val="0"/>
      <w:marRight w:val="0"/>
      <w:marTop w:val="0"/>
      <w:marBottom w:val="0"/>
      <w:divBdr>
        <w:top w:val="none" w:sz="0" w:space="0" w:color="auto"/>
        <w:left w:val="none" w:sz="0" w:space="0" w:color="auto"/>
        <w:bottom w:val="none" w:sz="0" w:space="0" w:color="auto"/>
        <w:right w:val="none" w:sz="0" w:space="0" w:color="auto"/>
      </w:divBdr>
    </w:div>
    <w:div w:id="344982017">
      <w:bodyDiv w:val="1"/>
      <w:marLeft w:val="0"/>
      <w:marRight w:val="0"/>
      <w:marTop w:val="0"/>
      <w:marBottom w:val="0"/>
      <w:divBdr>
        <w:top w:val="none" w:sz="0" w:space="0" w:color="auto"/>
        <w:left w:val="none" w:sz="0" w:space="0" w:color="auto"/>
        <w:bottom w:val="none" w:sz="0" w:space="0" w:color="auto"/>
        <w:right w:val="none" w:sz="0" w:space="0" w:color="auto"/>
      </w:divBdr>
    </w:div>
    <w:div w:id="347682899">
      <w:bodyDiv w:val="1"/>
      <w:marLeft w:val="0"/>
      <w:marRight w:val="0"/>
      <w:marTop w:val="0"/>
      <w:marBottom w:val="0"/>
      <w:divBdr>
        <w:top w:val="none" w:sz="0" w:space="0" w:color="auto"/>
        <w:left w:val="none" w:sz="0" w:space="0" w:color="auto"/>
        <w:bottom w:val="none" w:sz="0" w:space="0" w:color="auto"/>
        <w:right w:val="none" w:sz="0" w:space="0" w:color="auto"/>
      </w:divBdr>
    </w:div>
    <w:div w:id="353262804">
      <w:bodyDiv w:val="1"/>
      <w:marLeft w:val="0"/>
      <w:marRight w:val="0"/>
      <w:marTop w:val="0"/>
      <w:marBottom w:val="0"/>
      <w:divBdr>
        <w:top w:val="none" w:sz="0" w:space="0" w:color="auto"/>
        <w:left w:val="none" w:sz="0" w:space="0" w:color="auto"/>
        <w:bottom w:val="none" w:sz="0" w:space="0" w:color="auto"/>
        <w:right w:val="none" w:sz="0" w:space="0" w:color="auto"/>
      </w:divBdr>
    </w:div>
    <w:div w:id="392823954">
      <w:bodyDiv w:val="1"/>
      <w:marLeft w:val="0"/>
      <w:marRight w:val="0"/>
      <w:marTop w:val="0"/>
      <w:marBottom w:val="0"/>
      <w:divBdr>
        <w:top w:val="none" w:sz="0" w:space="0" w:color="auto"/>
        <w:left w:val="none" w:sz="0" w:space="0" w:color="auto"/>
        <w:bottom w:val="none" w:sz="0" w:space="0" w:color="auto"/>
        <w:right w:val="none" w:sz="0" w:space="0" w:color="auto"/>
      </w:divBdr>
    </w:div>
    <w:div w:id="414204656">
      <w:bodyDiv w:val="1"/>
      <w:marLeft w:val="0"/>
      <w:marRight w:val="0"/>
      <w:marTop w:val="0"/>
      <w:marBottom w:val="0"/>
      <w:divBdr>
        <w:top w:val="none" w:sz="0" w:space="0" w:color="auto"/>
        <w:left w:val="none" w:sz="0" w:space="0" w:color="auto"/>
        <w:bottom w:val="none" w:sz="0" w:space="0" w:color="auto"/>
        <w:right w:val="none" w:sz="0" w:space="0" w:color="auto"/>
      </w:divBdr>
    </w:div>
    <w:div w:id="443888369">
      <w:bodyDiv w:val="1"/>
      <w:marLeft w:val="0"/>
      <w:marRight w:val="0"/>
      <w:marTop w:val="0"/>
      <w:marBottom w:val="0"/>
      <w:divBdr>
        <w:top w:val="none" w:sz="0" w:space="0" w:color="auto"/>
        <w:left w:val="none" w:sz="0" w:space="0" w:color="auto"/>
        <w:bottom w:val="none" w:sz="0" w:space="0" w:color="auto"/>
        <w:right w:val="none" w:sz="0" w:space="0" w:color="auto"/>
      </w:divBdr>
    </w:div>
    <w:div w:id="465196180">
      <w:bodyDiv w:val="1"/>
      <w:marLeft w:val="0"/>
      <w:marRight w:val="0"/>
      <w:marTop w:val="0"/>
      <w:marBottom w:val="0"/>
      <w:divBdr>
        <w:top w:val="none" w:sz="0" w:space="0" w:color="auto"/>
        <w:left w:val="none" w:sz="0" w:space="0" w:color="auto"/>
        <w:bottom w:val="none" w:sz="0" w:space="0" w:color="auto"/>
        <w:right w:val="none" w:sz="0" w:space="0" w:color="auto"/>
      </w:divBdr>
    </w:div>
    <w:div w:id="508756496">
      <w:bodyDiv w:val="1"/>
      <w:marLeft w:val="0"/>
      <w:marRight w:val="0"/>
      <w:marTop w:val="0"/>
      <w:marBottom w:val="0"/>
      <w:divBdr>
        <w:top w:val="none" w:sz="0" w:space="0" w:color="auto"/>
        <w:left w:val="none" w:sz="0" w:space="0" w:color="auto"/>
        <w:bottom w:val="none" w:sz="0" w:space="0" w:color="auto"/>
        <w:right w:val="none" w:sz="0" w:space="0" w:color="auto"/>
      </w:divBdr>
    </w:div>
    <w:div w:id="618032353">
      <w:bodyDiv w:val="1"/>
      <w:marLeft w:val="0"/>
      <w:marRight w:val="0"/>
      <w:marTop w:val="0"/>
      <w:marBottom w:val="0"/>
      <w:divBdr>
        <w:top w:val="none" w:sz="0" w:space="0" w:color="auto"/>
        <w:left w:val="none" w:sz="0" w:space="0" w:color="auto"/>
        <w:bottom w:val="none" w:sz="0" w:space="0" w:color="auto"/>
        <w:right w:val="none" w:sz="0" w:space="0" w:color="auto"/>
      </w:divBdr>
    </w:div>
    <w:div w:id="620964204">
      <w:bodyDiv w:val="1"/>
      <w:marLeft w:val="0"/>
      <w:marRight w:val="0"/>
      <w:marTop w:val="0"/>
      <w:marBottom w:val="0"/>
      <w:divBdr>
        <w:top w:val="none" w:sz="0" w:space="0" w:color="auto"/>
        <w:left w:val="none" w:sz="0" w:space="0" w:color="auto"/>
        <w:bottom w:val="none" w:sz="0" w:space="0" w:color="auto"/>
        <w:right w:val="none" w:sz="0" w:space="0" w:color="auto"/>
      </w:divBdr>
    </w:div>
    <w:div w:id="648021671">
      <w:bodyDiv w:val="1"/>
      <w:marLeft w:val="0"/>
      <w:marRight w:val="0"/>
      <w:marTop w:val="0"/>
      <w:marBottom w:val="0"/>
      <w:divBdr>
        <w:top w:val="none" w:sz="0" w:space="0" w:color="auto"/>
        <w:left w:val="none" w:sz="0" w:space="0" w:color="auto"/>
        <w:bottom w:val="none" w:sz="0" w:space="0" w:color="auto"/>
        <w:right w:val="none" w:sz="0" w:space="0" w:color="auto"/>
      </w:divBdr>
    </w:div>
    <w:div w:id="667368741">
      <w:bodyDiv w:val="1"/>
      <w:marLeft w:val="0"/>
      <w:marRight w:val="0"/>
      <w:marTop w:val="0"/>
      <w:marBottom w:val="0"/>
      <w:divBdr>
        <w:top w:val="none" w:sz="0" w:space="0" w:color="auto"/>
        <w:left w:val="none" w:sz="0" w:space="0" w:color="auto"/>
        <w:bottom w:val="none" w:sz="0" w:space="0" w:color="auto"/>
        <w:right w:val="none" w:sz="0" w:space="0" w:color="auto"/>
      </w:divBdr>
    </w:div>
    <w:div w:id="708410742">
      <w:bodyDiv w:val="1"/>
      <w:marLeft w:val="0"/>
      <w:marRight w:val="0"/>
      <w:marTop w:val="0"/>
      <w:marBottom w:val="0"/>
      <w:divBdr>
        <w:top w:val="none" w:sz="0" w:space="0" w:color="auto"/>
        <w:left w:val="none" w:sz="0" w:space="0" w:color="auto"/>
        <w:bottom w:val="none" w:sz="0" w:space="0" w:color="auto"/>
        <w:right w:val="none" w:sz="0" w:space="0" w:color="auto"/>
      </w:divBdr>
    </w:div>
    <w:div w:id="945582237">
      <w:bodyDiv w:val="1"/>
      <w:marLeft w:val="0"/>
      <w:marRight w:val="0"/>
      <w:marTop w:val="0"/>
      <w:marBottom w:val="0"/>
      <w:divBdr>
        <w:top w:val="none" w:sz="0" w:space="0" w:color="auto"/>
        <w:left w:val="none" w:sz="0" w:space="0" w:color="auto"/>
        <w:bottom w:val="none" w:sz="0" w:space="0" w:color="auto"/>
        <w:right w:val="none" w:sz="0" w:space="0" w:color="auto"/>
      </w:divBdr>
    </w:div>
    <w:div w:id="1010566182">
      <w:bodyDiv w:val="1"/>
      <w:marLeft w:val="0"/>
      <w:marRight w:val="0"/>
      <w:marTop w:val="0"/>
      <w:marBottom w:val="0"/>
      <w:divBdr>
        <w:top w:val="none" w:sz="0" w:space="0" w:color="auto"/>
        <w:left w:val="none" w:sz="0" w:space="0" w:color="auto"/>
        <w:bottom w:val="none" w:sz="0" w:space="0" w:color="auto"/>
        <w:right w:val="none" w:sz="0" w:space="0" w:color="auto"/>
      </w:divBdr>
    </w:div>
    <w:div w:id="1101488613">
      <w:bodyDiv w:val="1"/>
      <w:marLeft w:val="0"/>
      <w:marRight w:val="0"/>
      <w:marTop w:val="0"/>
      <w:marBottom w:val="0"/>
      <w:divBdr>
        <w:top w:val="none" w:sz="0" w:space="0" w:color="auto"/>
        <w:left w:val="none" w:sz="0" w:space="0" w:color="auto"/>
        <w:bottom w:val="none" w:sz="0" w:space="0" w:color="auto"/>
        <w:right w:val="none" w:sz="0" w:space="0" w:color="auto"/>
      </w:divBdr>
    </w:div>
    <w:div w:id="1146774847">
      <w:bodyDiv w:val="1"/>
      <w:marLeft w:val="0"/>
      <w:marRight w:val="0"/>
      <w:marTop w:val="0"/>
      <w:marBottom w:val="0"/>
      <w:divBdr>
        <w:top w:val="none" w:sz="0" w:space="0" w:color="auto"/>
        <w:left w:val="none" w:sz="0" w:space="0" w:color="auto"/>
        <w:bottom w:val="none" w:sz="0" w:space="0" w:color="auto"/>
        <w:right w:val="none" w:sz="0" w:space="0" w:color="auto"/>
      </w:divBdr>
    </w:div>
    <w:div w:id="1194540788">
      <w:bodyDiv w:val="1"/>
      <w:marLeft w:val="0"/>
      <w:marRight w:val="0"/>
      <w:marTop w:val="0"/>
      <w:marBottom w:val="0"/>
      <w:divBdr>
        <w:top w:val="none" w:sz="0" w:space="0" w:color="auto"/>
        <w:left w:val="none" w:sz="0" w:space="0" w:color="auto"/>
        <w:bottom w:val="none" w:sz="0" w:space="0" w:color="auto"/>
        <w:right w:val="none" w:sz="0" w:space="0" w:color="auto"/>
      </w:divBdr>
    </w:div>
    <w:div w:id="1206530653">
      <w:bodyDiv w:val="1"/>
      <w:marLeft w:val="0"/>
      <w:marRight w:val="0"/>
      <w:marTop w:val="0"/>
      <w:marBottom w:val="0"/>
      <w:divBdr>
        <w:top w:val="none" w:sz="0" w:space="0" w:color="auto"/>
        <w:left w:val="none" w:sz="0" w:space="0" w:color="auto"/>
        <w:bottom w:val="none" w:sz="0" w:space="0" w:color="auto"/>
        <w:right w:val="none" w:sz="0" w:space="0" w:color="auto"/>
      </w:divBdr>
    </w:div>
    <w:div w:id="1306202528">
      <w:bodyDiv w:val="1"/>
      <w:marLeft w:val="0"/>
      <w:marRight w:val="0"/>
      <w:marTop w:val="0"/>
      <w:marBottom w:val="0"/>
      <w:divBdr>
        <w:top w:val="none" w:sz="0" w:space="0" w:color="auto"/>
        <w:left w:val="none" w:sz="0" w:space="0" w:color="auto"/>
        <w:bottom w:val="none" w:sz="0" w:space="0" w:color="auto"/>
        <w:right w:val="none" w:sz="0" w:space="0" w:color="auto"/>
      </w:divBdr>
    </w:div>
    <w:div w:id="1347826106">
      <w:bodyDiv w:val="1"/>
      <w:marLeft w:val="0"/>
      <w:marRight w:val="0"/>
      <w:marTop w:val="0"/>
      <w:marBottom w:val="0"/>
      <w:divBdr>
        <w:top w:val="none" w:sz="0" w:space="0" w:color="auto"/>
        <w:left w:val="none" w:sz="0" w:space="0" w:color="auto"/>
        <w:bottom w:val="none" w:sz="0" w:space="0" w:color="auto"/>
        <w:right w:val="none" w:sz="0" w:space="0" w:color="auto"/>
      </w:divBdr>
    </w:div>
    <w:div w:id="1380669632">
      <w:bodyDiv w:val="1"/>
      <w:marLeft w:val="0"/>
      <w:marRight w:val="0"/>
      <w:marTop w:val="0"/>
      <w:marBottom w:val="0"/>
      <w:divBdr>
        <w:top w:val="none" w:sz="0" w:space="0" w:color="auto"/>
        <w:left w:val="none" w:sz="0" w:space="0" w:color="auto"/>
        <w:bottom w:val="none" w:sz="0" w:space="0" w:color="auto"/>
        <w:right w:val="none" w:sz="0" w:space="0" w:color="auto"/>
      </w:divBdr>
    </w:div>
    <w:div w:id="1547061538">
      <w:bodyDiv w:val="1"/>
      <w:marLeft w:val="0"/>
      <w:marRight w:val="0"/>
      <w:marTop w:val="0"/>
      <w:marBottom w:val="0"/>
      <w:divBdr>
        <w:top w:val="none" w:sz="0" w:space="0" w:color="auto"/>
        <w:left w:val="none" w:sz="0" w:space="0" w:color="auto"/>
        <w:bottom w:val="none" w:sz="0" w:space="0" w:color="auto"/>
        <w:right w:val="none" w:sz="0" w:space="0" w:color="auto"/>
      </w:divBdr>
    </w:div>
    <w:div w:id="1587114318">
      <w:bodyDiv w:val="1"/>
      <w:marLeft w:val="0"/>
      <w:marRight w:val="0"/>
      <w:marTop w:val="0"/>
      <w:marBottom w:val="0"/>
      <w:divBdr>
        <w:top w:val="none" w:sz="0" w:space="0" w:color="auto"/>
        <w:left w:val="none" w:sz="0" w:space="0" w:color="auto"/>
        <w:bottom w:val="none" w:sz="0" w:space="0" w:color="auto"/>
        <w:right w:val="none" w:sz="0" w:space="0" w:color="auto"/>
      </w:divBdr>
    </w:div>
    <w:div w:id="1655833841">
      <w:bodyDiv w:val="1"/>
      <w:marLeft w:val="0"/>
      <w:marRight w:val="0"/>
      <w:marTop w:val="0"/>
      <w:marBottom w:val="0"/>
      <w:divBdr>
        <w:top w:val="none" w:sz="0" w:space="0" w:color="auto"/>
        <w:left w:val="none" w:sz="0" w:space="0" w:color="auto"/>
        <w:bottom w:val="none" w:sz="0" w:space="0" w:color="auto"/>
        <w:right w:val="none" w:sz="0" w:space="0" w:color="auto"/>
      </w:divBdr>
    </w:div>
    <w:div w:id="1706365122">
      <w:bodyDiv w:val="1"/>
      <w:marLeft w:val="0"/>
      <w:marRight w:val="0"/>
      <w:marTop w:val="0"/>
      <w:marBottom w:val="0"/>
      <w:divBdr>
        <w:top w:val="none" w:sz="0" w:space="0" w:color="auto"/>
        <w:left w:val="none" w:sz="0" w:space="0" w:color="auto"/>
        <w:bottom w:val="none" w:sz="0" w:space="0" w:color="auto"/>
        <w:right w:val="none" w:sz="0" w:space="0" w:color="auto"/>
      </w:divBdr>
    </w:div>
    <w:div w:id="1864589066">
      <w:bodyDiv w:val="1"/>
      <w:marLeft w:val="0"/>
      <w:marRight w:val="0"/>
      <w:marTop w:val="0"/>
      <w:marBottom w:val="0"/>
      <w:divBdr>
        <w:top w:val="none" w:sz="0" w:space="0" w:color="auto"/>
        <w:left w:val="none" w:sz="0" w:space="0" w:color="auto"/>
        <w:bottom w:val="none" w:sz="0" w:space="0" w:color="auto"/>
        <w:right w:val="none" w:sz="0" w:space="0" w:color="auto"/>
      </w:divBdr>
    </w:div>
    <w:div w:id="1874032370">
      <w:bodyDiv w:val="1"/>
      <w:marLeft w:val="0"/>
      <w:marRight w:val="0"/>
      <w:marTop w:val="0"/>
      <w:marBottom w:val="0"/>
      <w:divBdr>
        <w:top w:val="none" w:sz="0" w:space="0" w:color="auto"/>
        <w:left w:val="none" w:sz="0" w:space="0" w:color="auto"/>
        <w:bottom w:val="none" w:sz="0" w:space="0" w:color="auto"/>
        <w:right w:val="none" w:sz="0" w:space="0" w:color="auto"/>
      </w:divBdr>
    </w:div>
    <w:div w:id="2003386257">
      <w:bodyDiv w:val="1"/>
      <w:marLeft w:val="0"/>
      <w:marRight w:val="0"/>
      <w:marTop w:val="0"/>
      <w:marBottom w:val="0"/>
      <w:divBdr>
        <w:top w:val="none" w:sz="0" w:space="0" w:color="auto"/>
        <w:left w:val="none" w:sz="0" w:space="0" w:color="auto"/>
        <w:bottom w:val="none" w:sz="0" w:space="0" w:color="auto"/>
        <w:right w:val="none" w:sz="0" w:space="0" w:color="auto"/>
      </w:divBdr>
    </w:div>
    <w:div w:id="2034187707">
      <w:bodyDiv w:val="1"/>
      <w:marLeft w:val="0"/>
      <w:marRight w:val="0"/>
      <w:marTop w:val="0"/>
      <w:marBottom w:val="0"/>
      <w:divBdr>
        <w:top w:val="none" w:sz="0" w:space="0" w:color="auto"/>
        <w:left w:val="none" w:sz="0" w:space="0" w:color="auto"/>
        <w:bottom w:val="none" w:sz="0" w:space="0" w:color="auto"/>
        <w:right w:val="none" w:sz="0" w:space="0" w:color="auto"/>
      </w:divBdr>
    </w:div>
    <w:div w:id="2037346808">
      <w:bodyDiv w:val="1"/>
      <w:marLeft w:val="0"/>
      <w:marRight w:val="0"/>
      <w:marTop w:val="0"/>
      <w:marBottom w:val="0"/>
      <w:divBdr>
        <w:top w:val="none" w:sz="0" w:space="0" w:color="auto"/>
        <w:left w:val="none" w:sz="0" w:space="0" w:color="auto"/>
        <w:bottom w:val="none" w:sz="0" w:space="0" w:color="auto"/>
        <w:right w:val="none" w:sz="0" w:space="0" w:color="auto"/>
      </w:divBdr>
      <w:divsChild>
        <w:div w:id="79832003">
          <w:marLeft w:val="0"/>
          <w:marRight w:val="0"/>
          <w:marTop w:val="0"/>
          <w:marBottom w:val="0"/>
          <w:divBdr>
            <w:top w:val="none" w:sz="0" w:space="0" w:color="auto"/>
            <w:left w:val="none" w:sz="0" w:space="0" w:color="auto"/>
            <w:bottom w:val="none" w:sz="0" w:space="0" w:color="auto"/>
            <w:right w:val="none" w:sz="0" w:space="0" w:color="auto"/>
          </w:divBdr>
        </w:div>
        <w:div w:id="137118277">
          <w:marLeft w:val="0"/>
          <w:marRight w:val="0"/>
          <w:marTop w:val="0"/>
          <w:marBottom w:val="0"/>
          <w:divBdr>
            <w:top w:val="none" w:sz="0" w:space="0" w:color="auto"/>
            <w:left w:val="none" w:sz="0" w:space="0" w:color="auto"/>
            <w:bottom w:val="none" w:sz="0" w:space="0" w:color="auto"/>
            <w:right w:val="none" w:sz="0" w:space="0" w:color="auto"/>
          </w:divBdr>
        </w:div>
        <w:div w:id="166601261">
          <w:marLeft w:val="0"/>
          <w:marRight w:val="0"/>
          <w:marTop w:val="0"/>
          <w:marBottom w:val="0"/>
          <w:divBdr>
            <w:top w:val="none" w:sz="0" w:space="0" w:color="auto"/>
            <w:left w:val="none" w:sz="0" w:space="0" w:color="auto"/>
            <w:bottom w:val="none" w:sz="0" w:space="0" w:color="auto"/>
            <w:right w:val="none" w:sz="0" w:space="0" w:color="auto"/>
          </w:divBdr>
        </w:div>
        <w:div w:id="276452965">
          <w:marLeft w:val="0"/>
          <w:marRight w:val="0"/>
          <w:marTop w:val="0"/>
          <w:marBottom w:val="0"/>
          <w:divBdr>
            <w:top w:val="none" w:sz="0" w:space="0" w:color="auto"/>
            <w:left w:val="none" w:sz="0" w:space="0" w:color="auto"/>
            <w:bottom w:val="none" w:sz="0" w:space="0" w:color="auto"/>
            <w:right w:val="none" w:sz="0" w:space="0" w:color="auto"/>
          </w:divBdr>
        </w:div>
        <w:div w:id="288978578">
          <w:marLeft w:val="0"/>
          <w:marRight w:val="0"/>
          <w:marTop w:val="0"/>
          <w:marBottom w:val="0"/>
          <w:divBdr>
            <w:top w:val="none" w:sz="0" w:space="0" w:color="auto"/>
            <w:left w:val="none" w:sz="0" w:space="0" w:color="auto"/>
            <w:bottom w:val="none" w:sz="0" w:space="0" w:color="auto"/>
            <w:right w:val="none" w:sz="0" w:space="0" w:color="auto"/>
          </w:divBdr>
        </w:div>
        <w:div w:id="466820797">
          <w:marLeft w:val="0"/>
          <w:marRight w:val="0"/>
          <w:marTop w:val="0"/>
          <w:marBottom w:val="0"/>
          <w:divBdr>
            <w:top w:val="none" w:sz="0" w:space="0" w:color="auto"/>
            <w:left w:val="none" w:sz="0" w:space="0" w:color="auto"/>
            <w:bottom w:val="none" w:sz="0" w:space="0" w:color="auto"/>
            <w:right w:val="none" w:sz="0" w:space="0" w:color="auto"/>
          </w:divBdr>
        </w:div>
        <w:div w:id="667252975">
          <w:marLeft w:val="0"/>
          <w:marRight w:val="0"/>
          <w:marTop w:val="0"/>
          <w:marBottom w:val="0"/>
          <w:divBdr>
            <w:top w:val="none" w:sz="0" w:space="0" w:color="auto"/>
            <w:left w:val="none" w:sz="0" w:space="0" w:color="auto"/>
            <w:bottom w:val="none" w:sz="0" w:space="0" w:color="auto"/>
            <w:right w:val="none" w:sz="0" w:space="0" w:color="auto"/>
          </w:divBdr>
        </w:div>
        <w:div w:id="672950852">
          <w:marLeft w:val="0"/>
          <w:marRight w:val="0"/>
          <w:marTop w:val="0"/>
          <w:marBottom w:val="0"/>
          <w:divBdr>
            <w:top w:val="none" w:sz="0" w:space="0" w:color="auto"/>
            <w:left w:val="none" w:sz="0" w:space="0" w:color="auto"/>
            <w:bottom w:val="none" w:sz="0" w:space="0" w:color="auto"/>
            <w:right w:val="none" w:sz="0" w:space="0" w:color="auto"/>
          </w:divBdr>
        </w:div>
        <w:div w:id="722289833">
          <w:marLeft w:val="0"/>
          <w:marRight w:val="0"/>
          <w:marTop w:val="0"/>
          <w:marBottom w:val="0"/>
          <w:divBdr>
            <w:top w:val="none" w:sz="0" w:space="0" w:color="auto"/>
            <w:left w:val="none" w:sz="0" w:space="0" w:color="auto"/>
            <w:bottom w:val="none" w:sz="0" w:space="0" w:color="auto"/>
            <w:right w:val="none" w:sz="0" w:space="0" w:color="auto"/>
          </w:divBdr>
        </w:div>
        <w:div w:id="887957644">
          <w:marLeft w:val="0"/>
          <w:marRight w:val="0"/>
          <w:marTop w:val="0"/>
          <w:marBottom w:val="0"/>
          <w:divBdr>
            <w:top w:val="none" w:sz="0" w:space="0" w:color="auto"/>
            <w:left w:val="none" w:sz="0" w:space="0" w:color="auto"/>
            <w:bottom w:val="none" w:sz="0" w:space="0" w:color="auto"/>
            <w:right w:val="none" w:sz="0" w:space="0" w:color="auto"/>
          </w:divBdr>
        </w:div>
        <w:div w:id="1039862893">
          <w:marLeft w:val="0"/>
          <w:marRight w:val="0"/>
          <w:marTop w:val="0"/>
          <w:marBottom w:val="0"/>
          <w:divBdr>
            <w:top w:val="none" w:sz="0" w:space="0" w:color="auto"/>
            <w:left w:val="none" w:sz="0" w:space="0" w:color="auto"/>
            <w:bottom w:val="none" w:sz="0" w:space="0" w:color="auto"/>
            <w:right w:val="none" w:sz="0" w:space="0" w:color="auto"/>
          </w:divBdr>
        </w:div>
        <w:div w:id="1055540581">
          <w:marLeft w:val="0"/>
          <w:marRight w:val="0"/>
          <w:marTop w:val="0"/>
          <w:marBottom w:val="0"/>
          <w:divBdr>
            <w:top w:val="none" w:sz="0" w:space="0" w:color="auto"/>
            <w:left w:val="none" w:sz="0" w:space="0" w:color="auto"/>
            <w:bottom w:val="none" w:sz="0" w:space="0" w:color="auto"/>
            <w:right w:val="none" w:sz="0" w:space="0" w:color="auto"/>
          </w:divBdr>
        </w:div>
        <w:div w:id="1060591960">
          <w:marLeft w:val="0"/>
          <w:marRight w:val="0"/>
          <w:marTop w:val="0"/>
          <w:marBottom w:val="0"/>
          <w:divBdr>
            <w:top w:val="none" w:sz="0" w:space="0" w:color="auto"/>
            <w:left w:val="none" w:sz="0" w:space="0" w:color="auto"/>
            <w:bottom w:val="none" w:sz="0" w:space="0" w:color="auto"/>
            <w:right w:val="none" w:sz="0" w:space="0" w:color="auto"/>
          </w:divBdr>
        </w:div>
        <w:div w:id="1272589860">
          <w:marLeft w:val="0"/>
          <w:marRight w:val="0"/>
          <w:marTop w:val="0"/>
          <w:marBottom w:val="0"/>
          <w:divBdr>
            <w:top w:val="none" w:sz="0" w:space="0" w:color="auto"/>
            <w:left w:val="none" w:sz="0" w:space="0" w:color="auto"/>
            <w:bottom w:val="none" w:sz="0" w:space="0" w:color="auto"/>
            <w:right w:val="none" w:sz="0" w:space="0" w:color="auto"/>
          </w:divBdr>
        </w:div>
        <w:div w:id="1496921692">
          <w:marLeft w:val="0"/>
          <w:marRight w:val="0"/>
          <w:marTop w:val="0"/>
          <w:marBottom w:val="0"/>
          <w:divBdr>
            <w:top w:val="none" w:sz="0" w:space="0" w:color="auto"/>
            <w:left w:val="none" w:sz="0" w:space="0" w:color="auto"/>
            <w:bottom w:val="none" w:sz="0" w:space="0" w:color="auto"/>
            <w:right w:val="none" w:sz="0" w:space="0" w:color="auto"/>
          </w:divBdr>
        </w:div>
        <w:div w:id="1615555238">
          <w:marLeft w:val="0"/>
          <w:marRight w:val="0"/>
          <w:marTop w:val="0"/>
          <w:marBottom w:val="0"/>
          <w:divBdr>
            <w:top w:val="none" w:sz="0" w:space="0" w:color="auto"/>
            <w:left w:val="none" w:sz="0" w:space="0" w:color="auto"/>
            <w:bottom w:val="none" w:sz="0" w:space="0" w:color="auto"/>
            <w:right w:val="none" w:sz="0" w:space="0" w:color="auto"/>
          </w:divBdr>
        </w:div>
        <w:div w:id="1616476400">
          <w:marLeft w:val="0"/>
          <w:marRight w:val="0"/>
          <w:marTop w:val="0"/>
          <w:marBottom w:val="0"/>
          <w:divBdr>
            <w:top w:val="none" w:sz="0" w:space="0" w:color="auto"/>
            <w:left w:val="none" w:sz="0" w:space="0" w:color="auto"/>
            <w:bottom w:val="none" w:sz="0" w:space="0" w:color="auto"/>
            <w:right w:val="none" w:sz="0" w:space="0" w:color="auto"/>
          </w:divBdr>
        </w:div>
        <w:div w:id="1715228690">
          <w:marLeft w:val="0"/>
          <w:marRight w:val="0"/>
          <w:marTop w:val="0"/>
          <w:marBottom w:val="0"/>
          <w:divBdr>
            <w:top w:val="none" w:sz="0" w:space="0" w:color="auto"/>
            <w:left w:val="none" w:sz="0" w:space="0" w:color="auto"/>
            <w:bottom w:val="none" w:sz="0" w:space="0" w:color="auto"/>
            <w:right w:val="none" w:sz="0" w:space="0" w:color="auto"/>
          </w:divBdr>
        </w:div>
        <w:div w:id="1976719511">
          <w:marLeft w:val="0"/>
          <w:marRight w:val="0"/>
          <w:marTop w:val="0"/>
          <w:marBottom w:val="0"/>
          <w:divBdr>
            <w:top w:val="none" w:sz="0" w:space="0" w:color="auto"/>
            <w:left w:val="none" w:sz="0" w:space="0" w:color="auto"/>
            <w:bottom w:val="none" w:sz="0" w:space="0" w:color="auto"/>
            <w:right w:val="none" w:sz="0" w:space="0" w:color="auto"/>
          </w:divBdr>
        </w:div>
        <w:div w:id="1996033878">
          <w:marLeft w:val="0"/>
          <w:marRight w:val="0"/>
          <w:marTop w:val="0"/>
          <w:marBottom w:val="0"/>
          <w:divBdr>
            <w:top w:val="none" w:sz="0" w:space="0" w:color="auto"/>
            <w:left w:val="none" w:sz="0" w:space="0" w:color="auto"/>
            <w:bottom w:val="none" w:sz="0" w:space="0" w:color="auto"/>
            <w:right w:val="none" w:sz="0" w:space="0" w:color="auto"/>
          </w:divBdr>
        </w:div>
      </w:divsChild>
    </w:div>
    <w:div w:id="211427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98.emf"/><Relationship Id="rId21" Type="http://schemas.openxmlformats.org/officeDocument/2006/relationships/image" Target="media/image4.emf"/><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5.jpeg"/><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12" Type="http://schemas.openxmlformats.org/officeDocument/2006/relationships/image" Target="media/image93.emf"/><Relationship Id="rId16" Type="http://schemas.openxmlformats.org/officeDocument/2006/relationships/image" Target="media/image2.jpeg"/><Relationship Id="rId107" Type="http://schemas.openxmlformats.org/officeDocument/2006/relationships/header" Target="header4.xml"/><Relationship Id="rId11" Type="http://schemas.openxmlformats.org/officeDocument/2006/relationships/header" Target="header1.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emf"/><Relationship Id="rId58" Type="http://schemas.openxmlformats.org/officeDocument/2006/relationships/image" Target="media/image40.jpeg"/><Relationship Id="rId74" Type="http://schemas.openxmlformats.org/officeDocument/2006/relationships/image" Target="media/image56.jpeg"/><Relationship Id="rId79" Type="http://schemas.openxmlformats.org/officeDocument/2006/relationships/image" Target="media/image61.emf"/><Relationship Id="rId102" Type="http://schemas.openxmlformats.org/officeDocument/2006/relationships/image" Target="media/image84.emf"/><Relationship Id="rId123" Type="http://schemas.openxmlformats.org/officeDocument/2006/relationships/image" Target="media/image104.emf"/><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2.emf"/><Relationship Id="rId95" Type="http://schemas.openxmlformats.org/officeDocument/2006/relationships/image" Target="media/image77.jpeg"/><Relationship Id="rId22" Type="http://schemas.openxmlformats.org/officeDocument/2006/relationships/image" Target="media/image5.emf"/><Relationship Id="rId27" Type="http://schemas.openxmlformats.org/officeDocument/2006/relationships/image" Target="media/image10.png"/><Relationship Id="rId43" Type="http://schemas.openxmlformats.org/officeDocument/2006/relationships/image" Target="media/image26.emf"/><Relationship Id="rId48" Type="http://schemas.openxmlformats.org/officeDocument/2006/relationships/image" Target="media/image31.jpeg"/><Relationship Id="rId64" Type="http://schemas.openxmlformats.org/officeDocument/2006/relationships/image" Target="media/image46.jpeg"/><Relationship Id="rId69" Type="http://schemas.openxmlformats.org/officeDocument/2006/relationships/image" Target="media/image51.jpeg"/><Relationship Id="rId113" Type="http://schemas.openxmlformats.org/officeDocument/2006/relationships/image" Target="media/image94.emf"/><Relationship Id="rId118" Type="http://schemas.openxmlformats.org/officeDocument/2006/relationships/image" Target="media/image99.emf"/><Relationship Id="rId80" Type="http://schemas.openxmlformats.org/officeDocument/2006/relationships/image" Target="media/image62.emf"/><Relationship Id="rId85" Type="http://schemas.openxmlformats.org/officeDocument/2006/relationships/image" Target="media/image67.emf"/><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image" Target="media/image16.png"/><Relationship Id="rId38" Type="http://schemas.openxmlformats.org/officeDocument/2006/relationships/image" Target="media/image21.emf"/><Relationship Id="rId59" Type="http://schemas.openxmlformats.org/officeDocument/2006/relationships/image" Target="media/image41.emf"/><Relationship Id="rId103" Type="http://schemas.openxmlformats.org/officeDocument/2006/relationships/image" Target="media/image85.emf"/><Relationship Id="rId108" Type="http://schemas.openxmlformats.org/officeDocument/2006/relationships/image" Target="media/image89.emf"/><Relationship Id="rId124" Type="http://schemas.openxmlformats.org/officeDocument/2006/relationships/header" Target="header5.xml"/><Relationship Id="rId54" Type="http://schemas.openxmlformats.org/officeDocument/2006/relationships/image" Target="media/image37.png"/><Relationship Id="rId70" Type="http://schemas.openxmlformats.org/officeDocument/2006/relationships/image" Target="media/image52.emf"/><Relationship Id="rId75" Type="http://schemas.openxmlformats.org/officeDocument/2006/relationships/image" Target="media/image57.emf"/><Relationship Id="rId91" Type="http://schemas.openxmlformats.org/officeDocument/2006/relationships/image" Target="media/image73.jpeg"/><Relationship Id="rId96"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png"/><Relationship Id="rId28" Type="http://schemas.openxmlformats.org/officeDocument/2006/relationships/image" Target="media/image11.emf"/><Relationship Id="rId49" Type="http://schemas.openxmlformats.org/officeDocument/2006/relationships/image" Target="media/image32.emf"/><Relationship Id="rId114" Type="http://schemas.openxmlformats.org/officeDocument/2006/relationships/image" Target="media/image95.emf"/><Relationship Id="rId119" Type="http://schemas.openxmlformats.org/officeDocument/2006/relationships/image" Target="media/image100.emf"/><Relationship Id="rId44" Type="http://schemas.openxmlformats.org/officeDocument/2006/relationships/image" Target="media/image27.jpeg"/><Relationship Id="rId60" Type="http://schemas.openxmlformats.org/officeDocument/2006/relationships/image" Target="media/image42.emf"/><Relationship Id="rId65" Type="http://schemas.openxmlformats.org/officeDocument/2006/relationships/image" Target="media/image47.emf"/><Relationship Id="rId81" Type="http://schemas.openxmlformats.org/officeDocument/2006/relationships/image" Target="media/image63.emf"/><Relationship Id="rId86" Type="http://schemas.openxmlformats.org/officeDocument/2006/relationships/image" Target="media/image68.emf"/><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image" Target="media/image22.png"/><Relationship Id="rId109" Type="http://schemas.openxmlformats.org/officeDocument/2006/relationships/image" Target="media/image90.emf"/><Relationship Id="rId34" Type="http://schemas.openxmlformats.org/officeDocument/2006/relationships/image" Target="media/image17.emf"/><Relationship Id="rId50" Type="http://schemas.openxmlformats.org/officeDocument/2006/relationships/image" Target="media/image33.jpeg"/><Relationship Id="rId55" Type="http://schemas.openxmlformats.org/officeDocument/2006/relationships/image" Target="media/image38.png"/><Relationship Id="rId76" Type="http://schemas.openxmlformats.org/officeDocument/2006/relationships/image" Target="media/image58.emf"/><Relationship Id="rId97" Type="http://schemas.openxmlformats.org/officeDocument/2006/relationships/image" Target="media/image79.jpeg"/><Relationship Id="rId104" Type="http://schemas.openxmlformats.org/officeDocument/2006/relationships/image" Target="media/image86.emf"/><Relationship Id="rId120" Type="http://schemas.openxmlformats.org/officeDocument/2006/relationships/image" Target="media/image101.emf"/><Relationship Id="rId125"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image" Target="media/image53.emf"/><Relationship Id="rId92" Type="http://schemas.openxmlformats.org/officeDocument/2006/relationships/image" Target="media/image74.jpe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emf"/><Relationship Id="rId45" Type="http://schemas.openxmlformats.org/officeDocument/2006/relationships/image" Target="media/image28.png"/><Relationship Id="rId66" Type="http://schemas.openxmlformats.org/officeDocument/2006/relationships/image" Target="media/image48.emf"/><Relationship Id="rId87" Type="http://schemas.openxmlformats.org/officeDocument/2006/relationships/image" Target="media/image69.emf"/><Relationship Id="rId110" Type="http://schemas.openxmlformats.org/officeDocument/2006/relationships/image" Target="media/image91.emf"/><Relationship Id="rId115" Type="http://schemas.openxmlformats.org/officeDocument/2006/relationships/image" Target="media/image96.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6.xml"/><Relationship Id="rId14" Type="http://schemas.openxmlformats.org/officeDocument/2006/relationships/footer" Target="footer2.xml"/><Relationship Id="rId30" Type="http://schemas.openxmlformats.org/officeDocument/2006/relationships/image" Target="media/image13.emf"/><Relationship Id="rId35" Type="http://schemas.openxmlformats.org/officeDocument/2006/relationships/image" Target="media/image18.png"/><Relationship Id="rId56" Type="http://schemas.openxmlformats.org/officeDocument/2006/relationships/image" Target="media/image39.emf"/><Relationship Id="rId77" Type="http://schemas.openxmlformats.org/officeDocument/2006/relationships/image" Target="media/image59.jpeg"/><Relationship Id="rId100" Type="http://schemas.openxmlformats.org/officeDocument/2006/relationships/image" Target="media/image82.emf"/><Relationship Id="rId105" Type="http://schemas.openxmlformats.org/officeDocument/2006/relationships/image" Target="media/image87.emf"/><Relationship Id="rId12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image" Target="media/image34.emf"/><Relationship Id="rId72" Type="http://schemas.openxmlformats.org/officeDocument/2006/relationships/image" Target="media/image54.jpeg"/><Relationship Id="rId93" Type="http://schemas.openxmlformats.org/officeDocument/2006/relationships/image" Target="media/image75.emf"/><Relationship Id="rId98" Type="http://schemas.openxmlformats.org/officeDocument/2006/relationships/image" Target="media/image80.emf"/><Relationship Id="rId121" Type="http://schemas.openxmlformats.org/officeDocument/2006/relationships/image" Target="media/image102.emf"/><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49.emf"/><Relationship Id="rId116" Type="http://schemas.openxmlformats.org/officeDocument/2006/relationships/image" Target="media/image97.emf"/><Relationship Id="rId20" Type="http://schemas.openxmlformats.org/officeDocument/2006/relationships/image" Target="media/image3.png"/><Relationship Id="rId41" Type="http://schemas.openxmlformats.org/officeDocument/2006/relationships/image" Target="media/image24.emf"/><Relationship Id="rId62" Type="http://schemas.openxmlformats.org/officeDocument/2006/relationships/image" Target="media/image44.emf"/><Relationship Id="rId83" Type="http://schemas.openxmlformats.org/officeDocument/2006/relationships/image" Target="media/image65.emf"/><Relationship Id="rId88" Type="http://schemas.openxmlformats.org/officeDocument/2006/relationships/image" Target="media/image70.jpeg"/><Relationship Id="rId111" Type="http://schemas.openxmlformats.org/officeDocument/2006/relationships/image" Target="media/image92.emf"/><Relationship Id="rId15" Type="http://schemas.openxmlformats.org/officeDocument/2006/relationships/footer" Target="footer3.xml"/><Relationship Id="rId36" Type="http://schemas.openxmlformats.org/officeDocument/2006/relationships/image" Target="media/image19.emf"/><Relationship Id="rId57" Type="http://schemas.openxmlformats.org/officeDocument/2006/relationships/header" Target="header3.xml"/><Relationship Id="rId106" Type="http://schemas.openxmlformats.org/officeDocument/2006/relationships/image" Target="media/image88.emf"/><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4.jpeg"/><Relationship Id="rId52" Type="http://schemas.openxmlformats.org/officeDocument/2006/relationships/image" Target="media/image35.jpeg"/><Relationship Id="rId73" Type="http://schemas.openxmlformats.org/officeDocument/2006/relationships/image" Target="media/image55.emf"/><Relationship Id="rId78" Type="http://schemas.openxmlformats.org/officeDocument/2006/relationships/image" Target="media/image60.emf"/><Relationship Id="rId94" Type="http://schemas.openxmlformats.org/officeDocument/2006/relationships/image" Target="media/image76.emf"/><Relationship Id="rId99" Type="http://schemas.openxmlformats.org/officeDocument/2006/relationships/image" Target="media/image81.emf"/><Relationship Id="rId101" Type="http://schemas.openxmlformats.org/officeDocument/2006/relationships/image" Target="media/image83.jpeg"/><Relationship Id="rId122" Type="http://schemas.openxmlformats.org/officeDocument/2006/relationships/image" Target="media/image103.emf"/><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2" ma:contentTypeDescription="Utwórz nowy dokument." ma:contentTypeScope="" ma:versionID="80d54a4eeba00c2a9bf15d498898e050">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359bcd6eab84e0786a76b05de05bc408"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004B7-C4BF-4E96-BA47-DA538363D841}">
  <ds:schemaRefs>
    <ds:schemaRef ds:uri="http://schemas.microsoft.com/sharepoint/v3/contenttype/forms"/>
  </ds:schemaRefs>
</ds:datastoreItem>
</file>

<file path=customXml/itemProps2.xml><?xml version="1.0" encoding="utf-8"?>
<ds:datastoreItem xmlns:ds="http://schemas.openxmlformats.org/officeDocument/2006/customXml" ds:itemID="{3FFA27B9-D486-484F-BE99-458F77311BA4}">
  <ds:schemaRefs>
    <ds:schemaRef ds:uri="http://schemas.microsoft.com/office/2006/metadata/properties"/>
    <ds:schemaRef ds:uri="http://schemas.microsoft.com/office/infopath/2007/PartnerControls"/>
    <ds:schemaRef ds:uri="aa99f68a-d0b0-4a4d-93a5-4c62ab8fa321"/>
  </ds:schemaRefs>
</ds:datastoreItem>
</file>

<file path=customXml/itemProps3.xml><?xml version="1.0" encoding="utf-8"?>
<ds:datastoreItem xmlns:ds="http://schemas.openxmlformats.org/officeDocument/2006/customXml" ds:itemID="{DF0DF4B5-23C4-4803-8592-5D8EDB8CC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80371-5BB0-4B77-8B4A-9578CD31D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132</Pages>
  <Words>39271</Words>
  <Characters>235629</Characters>
  <Application>Microsoft Office Word</Application>
  <DocSecurity>0</DocSecurity>
  <Lines>1963</Lines>
  <Paragraphs>548</Paragraphs>
  <ScaleCrop>false</ScaleCrop>
  <HeadingPairs>
    <vt:vector size="4" baseType="variant">
      <vt:variant>
        <vt:lpstr>Tytuł</vt:lpstr>
      </vt:variant>
      <vt:variant>
        <vt:i4>1</vt:i4>
      </vt:variant>
      <vt:variant>
        <vt:lpstr>Nagłówki</vt:lpstr>
      </vt:variant>
      <vt:variant>
        <vt:i4>9</vt:i4>
      </vt:variant>
    </vt:vector>
  </HeadingPairs>
  <TitlesOfParts>
    <vt:vector size="10" baseType="lpstr">
      <vt:lpstr>Sprawozdanie z działalności w 2009 r.</vt:lpstr>
      <vt:lpstr>Władze Narodowego Funduszu</vt:lpstr>
      <vt:lpstr>Synteza działalności Narodowego Funduszu w 2022 r.</vt:lpstr>
      <vt:lpstr>Realizacja Planu finansowego Narodowego Funduszu w 2022 r.</vt:lpstr>
      <vt:lpstr>        Wykonanie Planu finansowego Narodowego Funduszu w 2022 r.</vt:lpstr>
      <vt:lpstr>        Transfery środków zobowiązań wieloletnich w 2022 r.</vt:lpstr>
      <vt:lpstr>Wykonanie Planu finansowego Narodowego Funduszu w układzie zadaniowym w 2022 r.</vt:lpstr>
      <vt:lpstr>Program priorytetowy „Czyste Powietrze”</vt:lpstr>
      <vt:lpstr>„Stop Smog” – współfinansowanie przedsięwzięć niskoemisyjnych ze środków Fundusz</vt:lpstr>
      <vt:lpstr>Program priorytetowy „Mój Prąd” </vt:lpstr>
    </vt:vector>
  </TitlesOfParts>
  <Company>NFOŚiGW</Company>
  <LinksUpToDate>false</LinksUpToDate>
  <CharactersWithSpaces>274352</CharactersWithSpaces>
  <SharedDoc>false</SharedDoc>
  <HLinks>
    <vt:vector size="774" baseType="variant">
      <vt:variant>
        <vt:i4>1245240</vt:i4>
      </vt:variant>
      <vt:variant>
        <vt:i4>1355</vt:i4>
      </vt:variant>
      <vt:variant>
        <vt:i4>0</vt:i4>
      </vt:variant>
      <vt:variant>
        <vt:i4>5</vt:i4>
      </vt:variant>
      <vt:variant>
        <vt:lpwstr/>
      </vt:variant>
      <vt:variant>
        <vt:lpwstr>_Toc68209955</vt:lpwstr>
      </vt:variant>
      <vt:variant>
        <vt:i4>1179704</vt:i4>
      </vt:variant>
      <vt:variant>
        <vt:i4>1349</vt:i4>
      </vt:variant>
      <vt:variant>
        <vt:i4>0</vt:i4>
      </vt:variant>
      <vt:variant>
        <vt:i4>5</vt:i4>
      </vt:variant>
      <vt:variant>
        <vt:lpwstr/>
      </vt:variant>
      <vt:variant>
        <vt:lpwstr>_Toc68209954</vt:lpwstr>
      </vt:variant>
      <vt:variant>
        <vt:i4>1376312</vt:i4>
      </vt:variant>
      <vt:variant>
        <vt:i4>1343</vt:i4>
      </vt:variant>
      <vt:variant>
        <vt:i4>0</vt:i4>
      </vt:variant>
      <vt:variant>
        <vt:i4>5</vt:i4>
      </vt:variant>
      <vt:variant>
        <vt:lpwstr/>
      </vt:variant>
      <vt:variant>
        <vt:lpwstr>_Toc68209953</vt:lpwstr>
      </vt:variant>
      <vt:variant>
        <vt:i4>1310776</vt:i4>
      </vt:variant>
      <vt:variant>
        <vt:i4>1337</vt:i4>
      </vt:variant>
      <vt:variant>
        <vt:i4>0</vt:i4>
      </vt:variant>
      <vt:variant>
        <vt:i4>5</vt:i4>
      </vt:variant>
      <vt:variant>
        <vt:lpwstr/>
      </vt:variant>
      <vt:variant>
        <vt:lpwstr>_Toc68209952</vt:lpwstr>
      </vt:variant>
      <vt:variant>
        <vt:i4>1507384</vt:i4>
      </vt:variant>
      <vt:variant>
        <vt:i4>1331</vt:i4>
      </vt:variant>
      <vt:variant>
        <vt:i4>0</vt:i4>
      </vt:variant>
      <vt:variant>
        <vt:i4>5</vt:i4>
      </vt:variant>
      <vt:variant>
        <vt:lpwstr/>
      </vt:variant>
      <vt:variant>
        <vt:lpwstr>_Toc68209951</vt:lpwstr>
      </vt:variant>
      <vt:variant>
        <vt:i4>1441848</vt:i4>
      </vt:variant>
      <vt:variant>
        <vt:i4>1325</vt:i4>
      </vt:variant>
      <vt:variant>
        <vt:i4>0</vt:i4>
      </vt:variant>
      <vt:variant>
        <vt:i4>5</vt:i4>
      </vt:variant>
      <vt:variant>
        <vt:lpwstr/>
      </vt:variant>
      <vt:variant>
        <vt:lpwstr>_Toc68209950</vt:lpwstr>
      </vt:variant>
      <vt:variant>
        <vt:i4>2031673</vt:i4>
      </vt:variant>
      <vt:variant>
        <vt:i4>1319</vt:i4>
      </vt:variant>
      <vt:variant>
        <vt:i4>0</vt:i4>
      </vt:variant>
      <vt:variant>
        <vt:i4>5</vt:i4>
      </vt:variant>
      <vt:variant>
        <vt:lpwstr/>
      </vt:variant>
      <vt:variant>
        <vt:lpwstr>_Toc68209949</vt:lpwstr>
      </vt:variant>
      <vt:variant>
        <vt:i4>1966137</vt:i4>
      </vt:variant>
      <vt:variant>
        <vt:i4>1313</vt:i4>
      </vt:variant>
      <vt:variant>
        <vt:i4>0</vt:i4>
      </vt:variant>
      <vt:variant>
        <vt:i4>5</vt:i4>
      </vt:variant>
      <vt:variant>
        <vt:lpwstr/>
      </vt:variant>
      <vt:variant>
        <vt:lpwstr>_Toc68209948</vt:lpwstr>
      </vt:variant>
      <vt:variant>
        <vt:i4>1114169</vt:i4>
      </vt:variant>
      <vt:variant>
        <vt:i4>1307</vt:i4>
      </vt:variant>
      <vt:variant>
        <vt:i4>0</vt:i4>
      </vt:variant>
      <vt:variant>
        <vt:i4>5</vt:i4>
      </vt:variant>
      <vt:variant>
        <vt:lpwstr/>
      </vt:variant>
      <vt:variant>
        <vt:lpwstr>_Toc68209947</vt:lpwstr>
      </vt:variant>
      <vt:variant>
        <vt:i4>1048633</vt:i4>
      </vt:variant>
      <vt:variant>
        <vt:i4>1301</vt:i4>
      </vt:variant>
      <vt:variant>
        <vt:i4>0</vt:i4>
      </vt:variant>
      <vt:variant>
        <vt:i4>5</vt:i4>
      </vt:variant>
      <vt:variant>
        <vt:lpwstr/>
      </vt:variant>
      <vt:variant>
        <vt:lpwstr>_Toc68209946</vt:lpwstr>
      </vt:variant>
      <vt:variant>
        <vt:i4>1245241</vt:i4>
      </vt:variant>
      <vt:variant>
        <vt:i4>1295</vt:i4>
      </vt:variant>
      <vt:variant>
        <vt:i4>0</vt:i4>
      </vt:variant>
      <vt:variant>
        <vt:i4>5</vt:i4>
      </vt:variant>
      <vt:variant>
        <vt:lpwstr/>
      </vt:variant>
      <vt:variant>
        <vt:lpwstr>_Toc68209945</vt:lpwstr>
      </vt:variant>
      <vt:variant>
        <vt:i4>1179705</vt:i4>
      </vt:variant>
      <vt:variant>
        <vt:i4>1289</vt:i4>
      </vt:variant>
      <vt:variant>
        <vt:i4>0</vt:i4>
      </vt:variant>
      <vt:variant>
        <vt:i4>5</vt:i4>
      </vt:variant>
      <vt:variant>
        <vt:lpwstr/>
      </vt:variant>
      <vt:variant>
        <vt:lpwstr>_Toc68209944</vt:lpwstr>
      </vt:variant>
      <vt:variant>
        <vt:i4>1376313</vt:i4>
      </vt:variant>
      <vt:variant>
        <vt:i4>1283</vt:i4>
      </vt:variant>
      <vt:variant>
        <vt:i4>0</vt:i4>
      </vt:variant>
      <vt:variant>
        <vt:i4>5</vt:i4>
      </vt:variant>
      <vt:variant>
        <vt:lpwstr/>
      </vt:variant>
      <vt:variant>
        <vt:lpwstr>_Toc68209943</vt:lpwstr>
      </vt:variant>
      <vt:variant>
        <vt:i4>1310777</vt:i4>
      </vt:variant>
      <vt:variant>
        <vt:i4>1277</vt:i4>
      </vt:variant>
      <vt:variant>
        <vt:i4>0</vt:i4>
      </vt:variant>
      <vt:variant>
        <vt:i4>5</vt:i4>
      </vt:variant>
      <vt:variant>
        <vt:lpwstr/>
      </vt:variant>
      <vt:variant>
        <vt:lpwstr>_Toc68209942</vt:lpwstr>
      </vt:variant>
      <vt:variant>
        <vt:i4>1507385</vt:i4>
      </vt:variant>
      <vt:variant>
        <vt:i4>1271</vt:i4>
      </vt:variant>
      <vt:variant>
        <vt:i4>0</vt:i4>
      </vt:variant>
      <vt:variant>
        <vt:i4>5</vt:i4>
      </vt:variant>
      <vt:variant>
        <vt:lpwstr/>
      </vt:variant>
      <vt:variant>
        <vt:lpwstr>_Toc68209941</vt:lpwstr>
      </vt:variant>
      <vt:variant>
        <vt:i4>1441849</vt:i4>
      </vt:variant>
      <vt:variant>
        <vt:i4>1265</vt:i4>
      </vt:variant>
      <vt:variant>
        <vt:i4>0</vt:i4>
      </vt:variant>
      <vt:variant>
        <vt:i4>5</vt:i4>
      </vt:variant>
      <vt:variant>
        <vt:lpwstr/>
      </vt:variant>
      <vt:variant>
        <vt:lpwstr>_Toc68209940</vt:lpwstr>
      </vt:variant>
      <vt:variant>
        <vt:i4>2031678</vt:i4>
      </vt:variant>
      <vt:variant>
        <vt:i4>1259</vt:i4>
      </vt:variant>
      <vt:variant>
        <vt:i4>0</vt:i4>
      </vt:variant>
      <vt:variant>
        <vt:i4>5</vt:i4>
      </vt:variant>
      <vt:variant>
        <vt:lpwstr/>
      </vt:variant>
      <vt:variant>
        <vt:lpwstr>_Toc68209939</vt:lpwstr>
      </vt:variant>
      <vt:variant>
        <vt:i4>1966142</vt:i4>
      </vt:variant>
      <vt:variant>
        <vt:i4>1253</vt:i4>
      </vt:variant>
      <vt:variant>
        <vt:i4>0</vt:i4>
      </vt:variant>
      <vt:variant>
        <vt:i4>5</vt:i4>
      </vt:variant>
      <vt:variant>
        <vt:lpwstr/>
      </vt:variant>
      <vt:variant>
        <vt:lpwstr>_Toc68209938</vt:lpwstr>
      </vt:variant>
      <vt:variant>
        <vt:i4>1114174</vt:i4>
      </vt:variant>
      <vt:variant>
        <vt:i4>1247</vt:i4>
      </vt:variant>
      <vt:variant>
        <vt:i4>0</vt:i4>
      </vt:variant>
      <vt:variant>
        <vt:i4>5</vt:i4>
      </vt:variant>
      <vt:variant>
        <vt:lpwstr/>
      </vt:variant>
      <vt:variant>
        <vt:lpwstr>_Toc68209937</vt:lpwstr>
      </vt:variant>
      <vt:variant>
        <vt:i4>1048638</vt:i4>
      </vt:variant>
      <vt:variant>
        <vt:i4>1241</vt:i4>
      </vt:variant>
      <vt:variant>
        <vt:i4>0</vt:i4>
      </vt:variant>
      <vt:variant>
        <vt:i4>5</vt:i4>
      </vt:variant>
      <vt:variant>
        <vt:lpwstr/>
      </vt:variant>
      <vt:variant>
        <vt:lpwstr>_Toc68209936</vt:lpwstr>
      </vt:variant>
      <vt:variant>
        <vt:i4>1245246</vt:i4>
      </vt:variant>
      <vt:variant>
        <vt:i4>1235</vt:i4>
      </vt:variant>
      <vt:variant>
        <vt:i4>0</vt:i4>
      </vt:variant>
      <vt:variant>
        <vt:i4>5</vt:i4>
      </vt:variant>
      <vt:variant>
        <vt:lpwstr/>
      </vt:variant>
      <vt:variant>
        <vt:lpwstr>_Toc68209935</vt:lpwstr>
      </vt:variant>
      <vt:variant>
        <vt:i4>1179710</vt:i4>
      </vt:variant>
      <vt:variant>
        <vt:i4>1229</vt:i4>
      </vt:variant>
      <vt:variant>
        <vt:i4>0</vt:i4>
      </vt:variant>
      <vt:variant>
        <vt:i4>5</vt:i4>
      </vt:variant>
      <vt:variant>
        <vt:lpwstr/>
      </vt:variant>
      <vt:variant>
        <vt:lpwstr>_Toc68209934</vt:lpwstr>
      </vt:variant>
      <vt:variant>
        <vt:i4>1376318</vt:i4>
      </vt:variant>
      <vt:variant>
        <vt:i4>1223</vt:i4>
      </vt:variant>
      <vt:variant>
        <vt:i4>0</vt:i4>
      </vt:variant>
      <vt:variant>
        <vt:i4>5</vt:i4>
      </vt:variant>
      <vt:variant>
        <vt:lpwstr/>
      </vt:variant>
      <vt:variant>
        <vt:lpwstr>_Toc68209933</vt:lpwstr>
      </vt:variant>
      <vt:variant>
        <vt:i4>1310782</vt:i4>
      </vt:variant>
      <vt:variant>
        <vt:i4>1217</vt:i4>
      </vt:variant>
      <vt:variant>
        <vt:i4>0</vt:i4>
      </vt:variant>
      <vt:variant>
        <vt:i4>5</vt:i4>
      </vt:variant>
      <vt:variant>
        <vt:lpwstr/>
      </vt:variant>
      <vt:variant>
        <vt:lpwstr>_Toc68209932</vt:lpwstr>
      </vt:variant>
      <vt:variant>
        <vt:i4>1507390</vt:i4>
      </vt:variant>
      <vt:variant>
        <vt:i4>1211</vt:i4>
      </vt:variant>
      <vt:variant>
        <vt:i4>0</vt:i4>
      </vt:variant>
      <vt:variant>
        <vt:i4>5</vt:i4>
      </vt:variant>
      <vt:variant>
        <vt:lpwstr/>
      </vt:variant>
      <vt:variant>
        <vt:lpwstr>_Toc68209931</vt:lpwstr>
      </vt:variant>
      <vt:variant>
        <vt:i4>1441854</vt:i4>
      </vt:variant>
      <vt:variant>
        <vt:i4>1205</vt:i4>
      </vt:variant>
      <vt:variant>
        <vt:i4>0</vt:i4>
      </vt:variant>
      <vt:variant>
        <vt:i4>5</vt:i4>
      </vt:variant>
      <vt:variant>
        <vt:lpwstr/>
      </vt:variant>
      <vt:variant>
        <vt:lpwstr>_Toc68209930</vt:lpwstr>
      </vt:variant>
      <vt:variant>
        <vt:i4>2031679</vt:i4>
      </vt:variant>
      <vt:variant>
        <vt:i4>1199</vt:i4>
      </vt:variant>
      <vt:variant>
        <vt:i4>0</vt:i4>
      </vt:variant>
      <vt:variant>
        <vt:i4>5</vt:i4>
      </vt:variant>
      <vt:variant>
        <vt:lpwstr/>
      </vt:variant>
      <vt:variant>
        <vt:lpwstr>_Toc68209929</vt:lpwstr>
      </vt:variant>
      <vt:variant>
        <vt:i4>1966143</vt:i4>
      </vt:variant>
      <vt:variant>
        <vt:i4>1193</vt:i4>
      </vt:variant>
      <vt:variant>
        <vt:i4>0</vt:i4>
      </vt:variant>
      <vt:variant>
        <vt:i4>5</vt:i4>
      </vt:variant>
      <vt:variant>
        <vt:lpwstr/>
      </vt:variant>
      <vt:variant>
        <vt:lpwstr>_Toc68209928</vt:lpwstr>
      </vt:variant>
      <vt:variant>
        <vt:i4>1114175</vt:i4>
      </vt:variant>
      <vt:variant>
        <vt:i4>1187</vt:i4>
      </vt:variant>
      <vt:variant>
        <vt:i4>0</vt:i4>
      </vt:variant>
      <vt:variant>
        <vt:i4>5</vt:i4>
      </vt:variant>
      <vt:variant>
        <vt:lpwstr/>
      </vt:variant>
      <vt:variant>
        <vt:lpwstr>_Toc68209927</vt:lpwstr>
      </vt:variant>
      <vt:variant>
        <vt:i4>1048639</vt:i4>
      </vt:variant>
      <vt:variant>
        <vt:i4>1181</vt:i4>
      </vt:variant>
      <vt:variant>
        <vt:i4>0</vt:i4>
      </vt:variant>
      <vt:variant>
        <vt:i4>5</vt:i4>
      </vt:variant>
      <vt:variant>
        <vt:lpwstr/>
      </vt:variant>
      <vt:variant>
        <vt:lpwstr>_Toc68209926</vt:lpwstr>
      </vt:variant>
      <vt:variant>
        <vt:i4>1245247</vt:i4>
      </vt:variant>
      <vt:variant>
        <vt:i4>1175</vt:i4>
      </vt:variant>
      <vt:variant>
        <vt:i4>0</vt:i4>
      </vt:variant>
      <vt:variant>
        <vt:i4>5</vt:i4>
      </vt:variant>
      <vt:variant>
        <vt:lpwstr/>
      </vt:variant>
      <vt:variant>
        <vt:lpwstr>_Toc68209925</vt:lpwstr>
      </vt:variant>
      <vt:variant>
        <vt:i4>1179711</vt:i4>
      </vt:variant>
      <vt:variant>
        <vt:i4>1169</vt:i4>
      </vt:variant>
      <vt:variant>
        <vt:i4>0</vt:i4>
      </vt:variant>
      <vt:variant>
        <vt:i4>5</vt:i4>
      </vt:variant>
      <vt:variant>
        <vt:lpwstr/>
      </vt:variant>
      <vt:variant>
        <vt:lpwstr>_Toc68209924</vt:lpwstr>
      </vt:variant>
      <vt:variant>
        <vt:i4>1376319</vt:i4>
      </vt:variant>
      <vt:variant>
        <vt:i4>1163</vt:i4>
      </vt:variant>
      <vt:variant>
        <vt:i4>0</vt:i4>
      </vt:variant>
      <vt:variant>
        <vt:i4>5</vt:i4>
      </vt:variant>
      <vt:variant>
        <vt:lpwstr/>
      </vt:variant>
      <vt:variant>
        <vt:lpwstr>_Toc68209923</vt:lpwstr>
      </vt:variant>
      <vt:variant>
        <vt:i4>1310783</vt:i4>
      </vt:variant>
      <vt:variant>
        <vt:i4>1157</vt:i4>
      </vt:variant>
      <vt:variant>
        <vt:i4>0</vt:i4>
      </vt:variant>
      <vt:variant>
        <vt:i4>5</vt:i4>
      </vt:variant>
      <vt:variant>
        <vt:lpwstr/>
      </vt:variant>
      <vt:variant>
        <vt:lpwstr>_Toc68209922</vt:lpwstr>
      </vt:variant>
      <vt:variant>
        <vt:i4>1507391</vt:i4>
      </vt:variant>
      <vt:variant>
        <vt:i4>1151</vt:i4>
      </vt:variant>
      <vt:variant>
        <vt:i4>0</vt:i4>
      </vt:variant>
      <vt:variant>
        <vt:i4>5</vt:i4>
      </vt:variant>
      <vt:variant>
        <vt:lpwstr/>
      </vt:variant>
      <vt:variant>
        <vt:lpwstr>_Toc68209921</vt:lpwstr>
      </vt:variant>
      <vt:variant>
        <vt:i4>1441855</vt:i4>
      </vt:variant>
      <vt:variant>
        <vt:i4>1145</vt:i4>
      </vt:variant>
      <vt:variant>
        <vt:i4>0</vt:i4>
      </vt:variant>
      <vt:variant>
        <vt:i4>5</vt:i4>
      </vt:variant>
      <vt:variant>
        <vt:lpwstr/>
      </vt:variant>
      <vt:variant>
        <vt:lpwstr>_Toc68209920</vt:lpwstr>
      </vt:variant>
      <vt:variant>
        <vt:i4>2031676</vt:i4>
      </vt:variant>
      <vt:variant>
        <vt:i4>1139</vt:i4>
      </vt:variant>
      <vt:variant>
        <vt:i4>0</vt:i4>
      </vt:variant>
      <vt:variant>
        <vt:i4>5</vt:i4>
      </vt:variant>
      <vt:variant>
        <vt:lpwstr/>
      </vt:variant>
      <vt:variant>
        <vt:lpwstr>_Toc68209919</vt:lpwstr>
      </vt:variant>
      <vt:variant>
        <vt:i4>1966140</vt:i4>
      </vt:variant>
      <vt:variant>
        <vt:i4>1133</vt:i4>
      </vt:variant>
      <vt:variant>
        <vt:i4>0</vt:i4>
      </vt:variant>
      <vt:variant>
        <vt:i4>5</vt:i4>
      </vt:variant>
      <vt:variant>
        <vt:lpwstr/>
      </vt:variant>
      <vt:variant>
        <vt:lpwstr>_Toc68209918</vt:lpwstr>
      </vt:variant>
      <vt:variant>
        <vt:i4>1114172</vt:i4>
      </vt:variant>
      <vt:variant>
        <vt:i4>1127</vt:i4>
      </vt:variant>
      <vt:variant>
        <vt:i4>0</vt:i4>
      </vt:variant>
      <vt:variant>
        <vt:i4>5</vt:i4>
      </vt:variant>
      <vt:variant>
        <vt:lpwstr/>
      </vt:variant>
      <vt:variant>
        <vt:lpwstr>_Toc68209917</vt:lpwstr>
      </vt:variant>
      <vt:variant>
        <vt:i4>1048636</vt:i4>
      </vt:variant>
      <vt:variant>
        <vt:i4>1121</vt:i4>
      </vt:variant>
      <vt:variant>
        <vt:i4>0</vt:i4>
      </vt:variant>
      <vt:variant>
        <vt:i4>5</vt:i4>
      </vt:variant>
      <vt:variant>
        <vt:lpwstr/>
      </vt:variant>
      <vt:variant>
        <vt:lpwstr>_Toc68209916</vt:lpwstr>
      </vt:variant>
      <vt:variant>
        <vt:i4>1245244</vt:i4>
      </vt:variant>
      <vt:variant>
        <vt:i4>1115</vt:i4>
      </vt:variant>
      <vt:variant>
        <vt:i4>0</vt:i4>
      </vt:variant>
      <vt:variant>
        <vt:i4>5</vt:i4>
      </vt:variant>
      <vt:variant>
        <vt:lpwstr/>
      </vt:variant>
      <vt:variant>
        <vt:lpwstr>_Toc68209915</vt:lpwstr>
      </vt:variant>
      <vt:variant>
        <vt:i4>1179708</vt:i4>
      </vt:variant>
      <vt:variant>
        <vt:i4>1109</vt:i4>
      </vt:variant>
      <vt:variant>
        <vt:i4>0</vt:i4>
      </vt:variant>
      <vt:variant>
        <vt:i4>5</vt:i4>
      </vt:variant>
      <vt:variant>
        <vt:lpwstr/>
      </vt:variant>
      <vt:variant>
        <vt:lpwstr>_Toc68209914</vt:lpwstr>
      </vt:variant>
      <vt:variant>
        <vt:i4>1376316</vt:i4>
      </vt:variant>
      <vt:variant>
        <vt:i4>1103</vt:i4>
      </vt:variant>
      <vt:variant>
        <vt:i4>0</vt:i4>
      </vt:variant>
      <vt:variant>
        <vt:i4>5</vt:i4>
      </vt:variant>
      <vt:variant>
        <vt:lpwstr/>
      </vt:variant>
      <vt:variant>
        <vt:lpwstr>_Toc68209913</vt:lpwstr>
      </vt:variant>
      <vt:variant>
        <vt:i4>1310780</vt:i4>
      </vt:variant>
      <vt:variant>
        <vt:i4>1097</vt:i4>
      </vt:variant>
      <vt:variant>
        <vt:i4>0</vt:i4>
      </vt:variant>
      <vt:variant>
        <vt:i4>5</vt:i4>
      </vt:variant>
      <vt:variant>
        <vt:lpwstr/>
      </vt:variant>
      <vt:variant>
        <vt:lpwstr>_Toc68209912</vt:lpwstr>
      </vt:variant>
      <vt:variant>
        <vt:i4>1507388</vt:i4>
      </vt:variant>
      <vt:variant>
        <vt:i4>1091</vt:i4>
      </vt:variant>
      <vt:variant>
        <vt:i4>0</vt:i4>
      </vt:variant>
      <vt:variant>
        <vt:i4>5</vt:i4>
      </vt:variant>
      <vt:variant>
        <vt:lpwstr/>
      </vt:variant>
      <vt:variant>
        <vt:lpwstr>_Toc68209911</vt:lpwstr>
      </vt:variant>
      <vt:variant>
        <vt:i4>1441852</vt:i4>
      </vt:variant>
      <vt:variant>
        <vt:i4>1085</vt:i4>
      </vt:variant>
      <vt:variant>
        <vt:i4>0</vt:i4>
      </vt:variant>
      <vt:variant>
        <vt:i4>5</vt:i4>
      </vt:variant>
      <vt:variant>
        <vt:lpwstr/>
      </vt:variant>
      <vt:variant>
        <vt:lpwstr>_Toc68209910</vt:lpwstr>
      </vt:variant>
      <vt:variant>
        <vt:i4>2031677</vt:i4>
      </vt:variant>
      <vt:variant>
        <vt:i4>1076</vt:i4>
      </vt:variant>
      <vt:variant>
        <vt:i4>0</vt:i4>
      </vt:variant>
      <vt:variant>
        <vt:i4>5</vt:i4>
      </vt:variant>
      <vt:variant>
        <vt:lpwstr/>
      </vt:variant>
      <vt:variant>
        <vt:lpwstr>_Toc68209909</vt:lpwstr>
      </vt:variant>
      <vt:variant>
        <vt:i4>1966141</vt:i4>
      </vt:variant>
      <vt:variant>
        <vt:i4>1070</vt:i4>
      </vt:variant>
      <vt:variant>
        <vt:i4>0</vt:i4>
      </vt:variant>
      <vt:variant>
        <vt:i4>5</vt:i4>
      </vt:variant>
      <vt:variant>
        <vt:lpwstr/>
      </vt:variant>
      <vt:variant>
        <vt:lpwstr>_Toc68209908</vt:lpwstr>
      </vt:variant>
      <vt:variant>
        <vt:i4>1114173</vt:i4>
      </vt:variant>
      <vt:variant>
        <vt:i4>1064</vt:i4>
      </vt:variant>
      <vt:variant>
        <vt:i4>0</vt:i4>
      </vt:variant>
      <vt:variant>
        <vt:i4>5</vt:i4>
      </vt:variant>
      <vt:variant>
        <vt:lpwstr/>
      </vt:variant>
      <vt:variant>
        <vt:lpwstr>_Toc68209907</vt:lpwstr>
      </vt:variant>
      <vt:variant>
        <vt:i4>1048637</vt:i4>
      </vt:variant>
      <vt:variant>
        <vt:i4>1058</vt:i4>
      </vt:variant>
      <vt:variant>
        <vt:i4>0</vt:i4>
      </vt:variant>
      <vt:variant>
        <vt:i4>5</vt:i4>
      </vt:variant>
      <vt:variant>
        <vt:lpwstr/>
      </vt:variant>
      <vt:variant>
        <vt:lpwstr>_Toc68209906</vt:lpwstr>
      </vt:variant>
      <vt:variant>
        <vt:i4>1048695</vt:i4>
      </vt:variant>
      <vt:variant>
        <vt:i4>846</vt:i4>
      </vt:variant>
      <vt:variant>
        <vt:i4>0</vt:i4>
      </vt:variant>
      <vt:variant>
        <vt:i4>5</vt:i4>
      </vt:variant>
      <vt:variant>
        <vt:lpwstr>mailto:EkonsultantLIFE@nfosigw.gov.pl</vt:lpwstr>
      </vt:variant>
      <vt:variant>
        <vt:lpwstr/>
      </vt:variant>
      <vt:variant>
        <vt:i4>1245245</vt:i4>
      </vt:variant>
      <vt:variant>
        <vt:i4>464</vt:i4>
      </vt:variant>
      <vt:variant>
        <vt:i4>0</vt:i4>
      </vt:variant>
      <vt:variant>
        <vt:i4>5</vt:i4>
      </vt:variant>
      <vt:variant>
        <vt:lpwstr/>
      </vt:variant>
      <vt:variant>
        <vt:lpwstr>_Toc68209905</vt:lpwstr>
      </vt:variant>
      <vt:variant>
        <vt:i4>1179709</vt:i4>
      </vt:variant>
      <vt:variant>
        <vt:i4>458</vt:i4>
      </vt:variant>
      <vt:variant>
        <vt:i4>0</vt:i4>
      </vt:variant>
      <vt:variant>
        <vt:i4>5</vt:i4>
      </vt:variant>
      <vt:variant>
        <vt:lpwstr/>
      </vt:variant>
      <vt:variant>
        <vt:lpwstr>_Toc68209904</vt:lpwstr>
      </vt:variant>
      <vt:variant>
        <vt:i4>1376317</vt:i4>
      </vt:variant>
      <vt:variant>
        <vt:i4>452</vt:i4>
      </vt:variant>
      <vt:variant>
        <vt:i4>0</vt:i4>
      </vt:variant>
      <vt:variant>
        <vt:i4>5</vt:i4>
      </vt:variant>
      <vt:variant>
        <vt:lpwstr/>
      </vt:variant>
      <vt:variant>
        <vt:lpwstr>_Toc68209903</vt:lpwstr>
      </vt:variant>
      <vt:variant>
        <vt:i4>1310781</vt:i4>
      </vt:variant>
      <vt:variant>
        <vt:i4>446</vt:i4>
      </vt:variant>
      <vt:variant>
        <vt:i4>0</vt:i4>
      </vt:variant>
      <vt:variant>
        <vt:i4>5</vt:i4>
      </vt:variant>
      <vt:variant>
        <vt:lpwstr/>
      </vt:variant>
      <vt:variant>
        <vt:lpwstr>_Toc68209902</vt:lpwstr>
      </vt:variant>
      <vt:variant>
        <vt:i4>1507389</vt:i4>
      </vt:variant>
      <vt:variant>
        <vt:i4>440</vt:i4>
      </vt:variant>
      <vt:variant>
        <vt:i4>0</vt:i4>
      </vt:variant>
      <vt:variant>
        <vt:i4>5</vt:i4>
      </vt:variant>
      <vt:variant>
        <vt:lpwstr/>
      </vt:variant>
      <vt:variant>
        <vt:lpwstr>_Toc68209901</vt:lpwstr>
      </vt:variant>
      <vt:variant>
        <vt:i4>1441853</vt:i4>
      </vt:variant>
      <vt:variant>
        <vt:i4>434</vt:i4>
      </vt:variant>
      <vt:variant>
        <vt:i4>0</vt:i4>
      </vt:variant>
      <vt:variant>
        <vt:i4>5</vt:i4>
      </vt:variant>
      <vt:variant>
        <vt:lpwstr/>
      </vt:variant>
      <vt:variant>
        <vt:lpwstr>_Toc68209900</vt:lpwstr>
      </vt:variant>
      <vt:variant>
        <vt:i4>1966132</vt:i4>
      </vt:variant>
      <vt:variant>
        <vt:i4>428</vt:i4>
      </vt:variant>
      <vt:variant>
        <vt:i4>0</vt:i4>
      </vt:variant>
      <vt:variant>
        <vt:i4>5</vt:i4>
      </vt:variant>
      <vt:variant>
        <vt:lpwstr/>
      </vt:variant>
      <vt:variant>
        <vt:lpwstr>_Toc68209899</vt:lpwstr>
      </vt:variant>
      <vt:variant>
        <vt:i4>2031668</vt:i4>
      </vt:variant>
      <vt:variant>
        <vt:i4>422</vt:i4>
      </vt:variant>
      <vt:variant>
        <vt:i4>0</vt:i4>
      </vt:variant>
      <vt:variant>
        <vt:i4>5</vt:i4>
      </vt:variant>
      <vt:variant>
        <vt:lpwstr/>
      </vt:variant>
      <vt:variant>
        <vt:lpwstr>_Toc68209898</vt:lpwstr>
      </vt:variant>
      <vt:variant>
        <vt:i4>1048628</vt:i4>
      </vt:variant>
      <vt:variant>
        <vt:i4>416</vt:i4>
      </vt:variant>
      <vt:variant>
        <vt:i4>0</vt:i4>
      </vt:variant>
      <vt:variant>
        <vt:i4>5</vt:i4>
      </vt:variant>
      <vt:variant>
        <vt:lpwstr/>
      </vt:variant>
      <vt:variant>
        <vt:lpwstr>_Toc68209897</vt:lpwstr>
      </vt:variant>
      <vt:variant>
        <vt:i4>1114164</vt:i4>
      </vt:variant>
      <vt:variant>
        <vt:i4>410</vt:i4>
      </vt:variant>
      <vt:variant>
        <vt:i4>0</vt:i4>
      </vt:variant>
      <vt:variant>
        <vt:i4>5</vt:i4>
      </vt:variant>
      <vt:variant>
        <vt:lpwstr/>
      </vt:variant>
      <vt:variant>
        <vt:lpwstr>_Toc68209896</vt:lpwstr>
      </vt:variant>
      <vt:variant>
        <vt:i4>1179700</vt:i4>
      </vt:variant>
      <vt:variant>
        <vt:i4>404</vt:i4>
      </vt:variant>
      <vt:variant>
        <vt:i4>0</vt:i4>
      </vt:variant>
      <vt:variant>
        <vt:i4>5</vt:i4>
      </vt:variant>
      <vt:variant>
        <vt:lpwstr/>
      </vt:variant>
      <vt:variant>
        <vt:lpwstr>_Toc68209895</vt:lpwstr>
      </vt:variant>
      <vt:variant>
        <vt:i4>1245236</vt:i4>
      </vt:variant>
      <vt:variant>
        <vt:i4>398</vt:i4>
      </vt:variant>
      <vt:variant>
        <vt:i4>0</vt:i4>
      </vt:variant>
      <vt:variant>
        <vt:i4>5</vt:i4>
      </vt:variant>
      <vt:variant>
        <vt:lpwstr/>
      </vt:variant>
      <vt:variant>
        <vt:lpwstr>_Toc68209894</vt:lpwstr>
      </vt:variant>
      <vt:variant>
        <vt:i4>1310772</vt:i4>
      </vt:variant>
      <vt:variant>
        <vt:i4>392</vt:i4>
      </vt:variant>
      <vt:variant>
        <vt:i4>0</vt:i4>
      </vt:variant>
      <vt:variant>
        <vt:i4>5</vt:i4>
      </vt:variant>
      <vt:variant>
        <vt:lpwstr/>
      </vt:variant>
      <vt:variant>
        <vt:lpwstr>_Toc68209893</vt:lpwstr>
      </vt:variant>
      <vt:variant>
        <vt:i4>1376308</vt:i4>
      </vt:variant>
      <vt:variant>
        <vt:i4>386</vt:i4>
      </vt:variant>
      <vt:variant>
        <vt:i4>0</vt:i4>
      </vt:variant>
      <vt:variant>
        <vt:i4>5</vt:i4>
      </vt:variant>
      <vt:variant>
        <vt:lpwstr/>
      </vt:variant>
      <vt:variant>
        <vt:lpwstr>_Toc68209892</vt:lpwstr>
      </vt:variant>
      <vt:variant>
        <vt:i4>1441844</vt:i4>
      </vt:variant>
      <vt:variant>
        <vt:i4>380</vt:i4>
      </vt:variant>
      <vt:variant>
        <vt:i4>0</vt:i4>
      </vt:variant>
      <vt:variant>
        <vt:i4>5</vt:i4>
      </vt:variant>
      <vt:variant>
        <vt:lpwstr/>
      </vt:variant>
      <vt:variant>
        <vt:lpwstr>_Toc68209891</vt:lpwstr>
      </vt:variant>
      <vt:variant>
        <vt:i4>1507380</vt:i4>
      </vt:variant>
      <vt:variant>
        <vt:i4>374</vt:i4>
      </vt:variant>
      <vt:variant>
        <vt:i4>0</vt:i4>
      </vt:variant>
      <vt:variant>
        <vt:i4>5</vt:i4>
      </vt:variant>
      <vt:variant>
        <vt:lpwstr/>
      </vt:variant>
      <vt:variant>
        <vt:lpwstr>_Toc68209890</vt:lpwstr>
      </vt:variant>
      <vt:variant>
        <vt:i4>1966133</vt:i4>
      </vt:variant>
      <vt:variant>
        <vt:i4>368</vt:i4>
      </vt:variant>
      <vt:variant>
        <vt:i4>0</vt:i4>
      </vt:variant>
      <vt:variant>
        <vt:i4>5</vt:i4>
      </vt:variant>
      <vt:variant>
        <vt:lpwstr/>
      </vt:variant>
      <vt:variant>
        <vt:lpwstr>_Toc68209889</vt:lpwstr>
      </vt:variant>
      <vt:variant>
        <vt:i4>2031669</vt:i4>
      </vt:variant>
      <vt:variant>
        <vt:i4>362</vt:i4>
      </vt:variant>
      <vt:variant>
        <vt:i4>0</vt:i4>
      </vt:variant>
      <vt:variant>
        <vt:i4>5</vt:i4>
      </vt:variant>
      <vt:variant>
        <vt:lpwstr/>
      </vt:variant>
      <vt:variant>
        <vt:lpwstr>_Toc68209888</vt:lpwstr>
      </vt:variant>
      <vt:variant>
        <vt:i4>1048629</vt:i4>
      </vt:variant>
      <vt:variant>
        <vt:i4>356</vt:i4>
      </vt:variant>
      <vt:variant>
        <vt:i4>0</vt:i4>
      </vt:variant>
      <vt:variant>
        <vt:i4>5</vt:i4>
      </vt:variant>
      <vt:variant>
        <vt:lpwstr/>
      </vt:variant>
      <vt:variant>
        <vt:lpwstr>_Toc68209887</vt:lpwstr>
      </vt:variant>
      <vt:variant>
        <vt:i4>1114165</vt:i4>
      </vt:variant>
      <vt:variant>
        <vt:i4>350</vt:i4>
      </vt:variant>
      <vt:variant>
        <vt:i4>0</vt:i4>
      </vt:variant>
      <vt:variant>
        <vt:i4>5</vt:i4>
      </vt:variant>
      <vt:variant>
        <vt:lpwstr/>
      </vt:variant>
      <vt:variant>
        <vt:lpwstr>_Toc68209886</vt:lpwstr>
      </vt:variant>
      <vt:variant>
        <vt:i4>1179701</vt:i4>
      </vt:variant>
      <vt:variant>
        <vt:i4>344</vt:i4>
      </vt:variant>
      <vt:variant>
        <vt:i4>0</vt:i4>
      </vt:variant>
      <vt:variant>
        <vt:i4>5</vt:i4>
      </vt:variant>
      <vt:variant>
        <vt:lpwstr/>
      </vt:variant>
      <vt:variant>
        <vt:lpwstr>_Toc68209885</vt:lpwstr>
      </vt:variant>
      <vt:variant>
        <vt:i4>1245237</vt:i4>
      </vt:variant>
      <vt:variant>
        <vt:i4>338</vt:i4>
      </vt:variant>
      <vt:variant>
        <vt:i4>0</vt:i4>
      </vt:variant>
      <vt:variant>
        <vt:i4>5</vt:i4>
      </vt:variant>
      <vt:variant>
        <vt:lpwstr/>
      </vt:variant>
      <vt:variant>
        <vt:lpwstr>_Toc68209884</vt:lpwstr>
      </vt:variant>
      <vt:variant>
        <vt:i4>1310773</vt:i4>
      </vt:variant>
      <vt:variant>
        <vt:i4>332</vt:i4>
      </vt:variant>
      <vt:variant>
        <vt:i4>0</vt:i4>
      </vt:variant>
      <vt:variant>
        <vt:i4>5</vt:i4>
      </vt:variant>
      <vt:variant>
        <vt:lpwstr/>
      </vt:variant>
      <vt:variant>
        <vt:lpwstr>_Toc68209883</vt:lpwstr>
      </vt:variant>
      <vt:variant>
        <vt:i4>1376309</vt:i4>
      </vt:variant>
      <vt:variant>
        <vt:i4>326</vt:i4>
      </vt:variant>
      <vt:variant>
        <vt:i4>0</vt:i4>
      </vt:variant>
      <vt:variant>
        <vt:i4>5</vt:i4>
      </vt:variant>
      <vt:variant>
        <vt:lpwstr/>
      </vt:variant>
      <vt:variant>
        <vt:lpwstr>_Toc68209882</vt:lpwstr>
      </vt:variant>
      <vt:variant>
        <vt:i4>1441845</vt:i4>
      </vt:variant>
      <vt:variant>
        <vt:i4>320</vt:i4>
      </vt:variant>
      <vt:variant>
        <vt:i4>0</vt:i4>
      </vt:variant>
      <vt:variant>
        <vt:i4>5</vt:i4>
      </vt:variant>
      <vt:variant>
        <vt:lpwstr/>
      </vt:variant>
      <vt:variant>
        <vt:lpwstr>_Toc68209881</vt:lpwstr>
      </vt:variant>
      <vt:variant>
        <vt:i4>1507381</vt:i4>
      </vt:variant>
      <vt:variant>
        <vt:i4>314</vt:i4>
      </vt:variant>
      <vt:variant>
        <vt:i4>0</vt:i4>
      </vt:variant>
      <vt:variant>
        <vt:i4>5</vt:i4>
      </vt:variant>
      <vt:variant>
        <vt:lpwstr/>
      </vt:variant>
      <vt:variant>
        <vt:lpwstr>_Toc68209880</vt:lpwstr>
      </vt:variant>
      <vt:variant>
        <vt:i4>1966138</vt:i4>
      </vt:variant>
      <vt:variant>
        <vt:i4>308</vt:i4>
      </vt:variant>
      <vt:variant>
        <vt:i4>0</vt:i4>
      </vt:variant>
      <vt:variant>
        <vt:i4>5</vt:i4>
      </vt:variant>
      <vt:variant>
        <vt:lpwstr/>
      </vt:variant>
      <vt:variant>
        <vt:lpwstr>_Toc68209879</vt:lpwstr>
      </vt:variant>
      <vt:variant>
        <vt:i4>2031674</vt:i4>
      </vt:variant>
      <vt:variant>
        <vt:i4>302</vt:i4>
      </vt:variant>
      <vt:variant>
        <vt:i4>0</vt:i4>
      </vt:variant>
      <vt:variant>
        <vt:i4>5</vt:i4>
      </vt:variant>
      <vt:variant>
        <vt:lpwstr/>
      </vt:variant>
      <vt:variant>
        <vt:lpwstr>_Toc68209878</vt:lpwstr>
      </vt:variant>
      <vt:variant>
        <vt:i4>1048634</vt:i4>
      </vt:variant>
      <vt:variant>
        <vt:i4>296</vt:i4>
      </vt:variant>
      <vt:variant>
        <vt:i4>0</vt:i4>
      </vt:variant>
      <vt:variant>
        <vt:i4>5</vt:i4>
      </vt:variant>
      <vt:variant>
        <vt:lpwstr/>
      </vt:variant>
      <vt:variant>
        <vt:lpwstr>_Toc68209877</vt:lpwstr>
      </vt:variant>
      <vt:variant>
        <vt:i4>1114170</vt:i4>
      </vt:variant>
      <vt:variant>
        <vt:i4>290</vt:i4>
      </vt:variant>
      <vt:variant>
        <vt:i4>0</vt:i4>
      </vt:variant>
      <vt:variant>
        <vt:i4>5</vt:i4>
      </vt:variant>
      <vt:variant>
        <vt:lpwstr/>
      </vt:variant>
      <vt:variant>
        <vt:lpwstr>_Toc68209876</vt:lpwstr>
      </vt:variant>
      <vt:variant>
        <vt:i4>1179706</vt:i4>
      </vt:variant>
      <vt:variant>
        <vt:i4>284</vt:i4>
      </vt:variant>
      <vt:variant>
        <vt:i4>0</vt:i4>
      </vt:variant>
      <vt:variant>
        <vt:i4>5</vt:i4>
      </vt:variant>
      <vt:variant>
        <vt:lpwstr/>
      </vt:variant>
      <vt:variant>
        <vt:lpwstr>_Toc68209875</vt:lpwstr>
      </vt:variant>
      <vt:variant>
        <vt:i4>1245242</vt:i4>
      </vt:variant>
      <vt:variant>
        <vt:i4>278</vt:i4>
      </vt:variant>
      <vt:variant>
        <vt:i4>0</vt:i4>
      </vt:variant>
      <vt:variant>
        <vt:i4>5</vt:i4>
      </vt:variant>
      <vt:variant>
        <vt:lpwstr/>
      </vt:variant>
      <vt:variant>
        <vt:lpwstr>_Toc68209874</vt:lpwstr>
      </vt:variant>
      <vt:variant>
        <vt:i4>1310778</vt:i4>
      </vt:variant>
      <vt:variant>
        <vt:i4>272</vt:i4>
      </vt:variant>
      <vt:variant>
        <vt:i4>0</vt:i4>
      </vt:variant>
      <vt:variant>
        <vt:i4>5</vt:i4>
      </vt:variant>
      <vt:variant>
        <vt:lpwstr/>
      </vt:variant>
      <vt:variant>
        <vt:lpwstr>_Toc68209873</vt:lpwstr>
      </vt:variant>
      <vt:variant>
        <vt:i4>1376314</vt:i4>
      </vt:variant>
      <vt:variant>
        <vt:i4>266</vt:i4>
      </vt:variant>
      <vt:variant>
        <vt:i4>0</vt:i4>
      </vt:variant>
      <vt:variant>
        <vt:i4>5</vt:i4>
      </vt:variant>
      <vt:variant>
        <vt:lpwstr/>
      </vt:variant>
      <vt:variant>
        <vt:lpwstr>_Toc68209872</vt:lpwstr>
      </vt:variant>
      <vt:variant>
        <vt:i4>1441850</vt:i4>
      </vt:variant>
      <vt:variant>
        <vt:i4>260</vt:i4>
      </vt:variant>
      <vt:variant>
        <vt:i4>0</vt:i4>
      </vt:variant>
      <vt:variant>
        <vt:i4>5</vt:i4>
      </vt:variant>
      <vt:variant>
        <vt:lpwstr/>
      </vt:variant>
      <vt:variant>
        <vt:lpwstr>_Toc68209871</vt:lpwstr>
      </vt:variant>
      <vt:variant>
        <vt:i4>1507386</vt:i4>
      </vt:variant>
      <vt:variant>
        <vt:i4>254</vt:i4>
      </vt:variant>
      <vt:variant>
        <vt:i4>0</vt:i4>
      </vt:variant>
      <vt:variant>
        <vt:i4>5</vt:i4>
      </vt:variant>
      <vt:variant>
        <vt:lpwstr/>
      </vt:variant>
      <vt:variant>
        <vt:lpwstr>_Toc68209870</vt:lpwstr>
      </vt:variant>
      <vt:variant>
        <vt:i4>1966139</vt:i4>
      </vt:variant>
      <vt:variant>
        <vt:i4>248</vt:i4>
      </vt:variant>
      <vt:variant>
        <vt:i4>0</vt:i4>
      </vt:variant>
      <vt:variant>
        <vt:i4>5</vt:i4>
      </vt:variant>
      <vt:variant>
        <vt:lpwstr/>
      </vt:variant>
      <vt:variant>
        <vt:lpwstr>_Toc68209869</vt:lpwstr>
      </vt:variant>
      <vt:variant>
        <vt:i4>2031675</vt:i4>
      </vt:variant>
      <vt:variant>
        <vt:i4>242</vt:i4>
      </vt:variant>
      <vt:variant>
        <vt:i4>0</vt:i4>
      </vt:variant>
      <vt:variant>
        <vt:i4>5</vt:i4>
      </vt:variant>
      <vt:variant>
        <vt:lpwstr/>
      </vt:variant>
      <vt:variant>
        <vt:lpwstr>_Toc68209868</vt:lpwstr>
      </vt:variant>
      <vt:variant>
        <vt:i4>1048635</vt:i4>
      </vt:variant>
      <vt:variant>
        <vt:i4>236</vt:i4>
      </vt:variant>
      <vt:variant>
        <vt:i4>0</vt:i4>
      </vt:variant>
      <vt:variant>
        <vt:i4>5</vt:i4>
      </vt:variant>
      <vt:variant>
        <vt:lpwstr/>
      </vt:variant>
      <vt:variant>
        <vt:lpwstr>_Toc68209867</vt:lpwstr>
      </vt:variant>
      <vt:variant>
        <vt:i4>1114171</vt:i4>
      </vt:variant>
      <vt:variant>
        <vt:i4>230</vt:i4>
      </vt:variant>
      <vt:variant>
        <vt:i4>0</vt:i4>
      </vt:variant>
      <vt:variant>
        <vt:i4>5</vt:i4>
      </vt:variant>
      <vt:variant>
        <vt:lpwstr/>
      </vt:variant>
      <vt:variant>
        <vt:lpwstr>_Toc68209866</vt:lpwstr>
      </vt:variant>
      <vt:variant>
        <vt:i4>1179707</vt:i4>
      </vt:variant>
      <vt:variant>
        <vt:i4>224</vt:i4>
      </vt:variant>
      <vt:variant>
        <vt:i4>0</vt:i4>
      </vt:variant>
      <vt:variant>
        <vt:i4>5</vt:i4>
      </vt:variant>
      <vt:variant>
        <vt:lpwstr/>
      </vt:variant>
      <vt:variant>
        <vt:lpwstr>_Toc68209865</vt:lpwstr>
      </vt:variant>
      <vt:variant>
        <vt:i4>1245243</vt:i4>
      </vt:variant>
      <vt:variant>
        <vt:i4>218</vt:i4>
      </vt:variant>
      <vt:variant>
        <vt:i4>0</vt:i4>
      </vt:variant>
      <vt:variant>
        <vt:i4>5</vt:i4>
      </vt:variant>
      <vt:variant>
        <vt:lpwstr/>
      </vt:variant>
      <vt:variant>
        <vt:lpwstr>_Toc68209864</vt:lpwstr>
      </vt:variant>
      <vt:variant>
        <vt:i4>1310779</vt:i4>
      </vt:variant>
      <vt:variant>
        <vt:i4>212</vt:i4>
      </vt:variant>
      <vt:variant>
        <vt:i4>0</vt:i4>
      </vt:variant>
      <vt:variant>
        <vt:i4>5</vt:i4>
      </vt:variant>
      <vt:variant>
        <vt:lpwstr/>
      </vt:variant>
      <vt:variant>
        <vt:lpwstr>_Toc68209863</vt:lpwstr>
      </vt:variant>
      <vt:variant>
        <vt:i4>1376315</vt:i4>
      </vt:variant>
      <vt:variant>
        <vt:i4>206</vt:i4>
      </vt:variant>
      <vt:variant>
        <vt:i4>0</vt:i4>
      </vt:variant>
      <vt:variant>
        <vt:i4>5</vt:i4>
      </vt:variant>
      <vt:variant>
        <vt:lpwstr/>
      </vt:variant>
      <vt:variant>
        <vt:lpwstr>_Toc68209862</vt:lpwstr>
      </vt:variant>
      <vt:variant>
        <vt:i4>1441851</vt:i4>
      </vt:variant>
      <vt:variant>
        <vt:i4>200</vt:i4>
      </vt:variant>
      <vt:variant>
        <vt:i4>0</vt:i4>
      </vt:variant>
      <vt:variant>
        <vt:i4>5</vt:i4>
      </vt:variant>
      <vt:variant>
        <vt:lpwstr/>
      </vt:variant>
      <vt:variant>
        <vt:lpwstr>_Toc68209861</vt:lpwstr>
      </vt:variant>
      <vt:variant>
        <vt:i4>1507387</vt:i4>
      </vt:variant>
      <vt:variant>
        <vt:i4>194</vt:i4>
      </vt:variant>
      <vt:variant>
        <vt:i4>0</vt:i4>
      </vt:variant>
      <vt:variant>
        <vt:i4>5</vt:i4>
      </vt:variant>
      <vt:variant>
        <vt:lpwstr/>
      </vt:variant>
      <vt:variant>
        <vt:lpwstr>_Toc68209860</vt:lpwstr>
      </vt:variant>
      <vt:variant>
        <vt:i4>1966136</vt:i4>
      </vt:variant>
      <vt:variant>
        <vt:i4>188</vt:i4>
      </vt:variant>
      <vt:variant>
        <vt:i4>0</vt:i4>
      </vt:variant>
      <vt:variant>
        <vt:i4>5</vt:i4>
      </vt:variant>
      <vt:variant>
        <vt:lpwstr/>
      </vt:variant>
      <vt:variant>
        <vt:lpwstr>_Toc68209859</vt:lpwstr>
      </vt:variant>
      <vt:variant>
        <vt:i4>2031672</vt:i4>
      </vt:variant>
      <vt:variant>
        <vt:i4>182</vt:i4>
      </vt:variant>
      <vt:variant>
        <vt:i4>0</vt:i4>
      </vt:variant>
      <vt:variant>
        <vt:i4>5</vt:i4>
      </vt:variant>
      <vt:variant>
        <vt:lpwstr/>
      </vt:variant>
      <vt:variant>
        <vt:lpwstr>_Toc68209858</vt:lpwstr>
      </vt:variant>
      <vt:variant>
        <vt:i4>1048632</vt:i4>
      </vt:variant>
      <vt:variant>
        <vt:i4>176</vt:i4>
      </vt:variant>
      <vt:variant>
        <vt:i4>0</vt:i4>
      </vt:variant>
      <vt:variant>
        <vt:i4>5</vt:i4>
      </vt:variant>
      <vt:variant>
        <vt:lpwstr/>
      </vt:variant>
      <vt:variant>
        <vt:lpwstr>_Toc68209857</vt:lpwstr>
      </vt:variant>
      <vt:variant>
        <vt:i4>1114168</vt:i4>
      </vt:variant>
      <vt:variant>
        <vt:i4>170</vt:i4>
      </vt:variant>
      <vt:variant>
        <vt:i4>0</vt:i4>
      </vt:variant>
      <vt:variant>
        <vt:i4>5</vt:i4>
      </vt:variant>
      <vt:variant>
        <vt:lpwstr/>
      </vt:variant>
      <vt:variant>
        <vt:lpwstr>_Toc68209856</vt:lpwstr>
      </vt:variant>
      <vt:variant>
        <vt:i4>1179704</vt:i4>
      </vt:variant>
      <vt:variant>
        <vt:i4>164</vt:i4>
      </vt:variant>
      <vt:variant>
        <vt:i4>0</vt:i4>
      </vt:variant>
      <vt:variant>
        <vt:i4>5</vt:i4>
      </vt:variant>
      <vt:variant>
        <vt:lpwstr/>
      </vt:variant>
      <vt:variant>
        <vt:lpwstr>_Toc68209855</vt:lpwstr>
      </vt:variant>
      <vt:variant>
        <vt:i4>1245240</vt:i4>
      </vt:variant>
      <vt:variant>
        <vt:i4>158</vt:i4>
      </vt:variant>
      <vt:variant>
        <vt:i4>0</vt:i4>
      </vt:variant>
      <vt:variant>
        <vt:i4>5</vt:i4>
      </vt:variant>
      <vt:variant>
        <vt:lpwstr/>
      </vt:variant>
      <vt:variant>
        <vt:lpwstr>_Toc68209854</vt:lpwstr>
      </vt:variant>
      <vt:variant>
        <vt:i4>1310776</vt:i4>
      </vt:variant>
      <vt:variant>
        <vt:i4>152</vt:i4>
      </vt:variant>
      <vt:variant>
        <vt:i4>0</vt:i4>
      </vt:variant>
      <vt:variant>
        <vt:i4>5</vt:i4>
      </vt:variant>
      <vt:variant>
        <vt:lpwstr/>
      </vt:variant>
      <vt:variant>
        <vt:lpwstr>_Toc68209853</vt:lpwstr>
      </vt:variant>
      <vt:variant>
        <vt:i4>1376312</vt:i4>
      </vt:variant>
      <vt:variant>
        <vt:i4>146</vt:i4>
      </vt:variant>
      <vt:variant>
        <vt:i4>0</vt:i4>
      </vt:variant>
      <vt:variant>
        <vt:i4>5</vt:i4>
      </vt:variant>
      <vt:variant>
        <vt:lpwstr/>
      </vt:variant>
      <vt:variant>
        <vt:lpwstr>_Toc68209852</vt:lpwstr>
      </vt:variant>
      <vt:variant>
        <vt:i4>1441848</vt:i4>
      </vt:variant>
      <vt:variant>
        <vt:i4>140</vt:i4>
      </vt:variant>
      <vt:variant>
        <vt:i4>0</vt:i4>
      </vt:variant>
      <vt:variant>
        <vt:i4>5</vt:i4>
      </vt:variant>
      <vt:variant>
        <vt:lpwstr/>
      </vt:variant>
      <vt:variant>
        <vt:lpwstr>_Toc68209851</vt:lpwstr>
      </vt:variant>
      <vt:variant>
        <vt:i4>1507384</vt:i4>
      </vt:variant>
      <vt:variant>
        <vt:i4>134</vt:i4>
      </vt:variant>
      <vt:variant>
        <vt:i4>0</vt:i4>
      </vt:variant>
      <vt:variant>
        <vt:i4>5</vt:i4>
      </vt:variant>
      <vt:variant>
        <vt:lpwstr/>
      </vt:variant>
      <vt:variant>
        <vt:lpwstr>_Toc68209850</vt:lpwstr>
      </vt:variant>
      <vt:variant>
        <vt:i4>1966137</vt:i4>
      </vt:variant>
      <vt:variant>
        <vt:i4>128</vt:i4>
      </vt:variant>
      <vt:variant>
        <vt:i4>0</vt:i4>
      </vt:variant>
      <vt:variant>
        <vt:i4>5</vt:i4>
      </vt:variant>
      <vt:variant>
        <vt:lpwstr/>
      </vt:variant>
      <vt:variant>
        <vt:lpwstr>_Toc68209849</vt:lpwstr>
      </vt:variant>
      <vt:variant>
        <vt:i4>2031673</vt:i4>
      </vt:variant>
      <vt:variant>
        <vt:i4>122</vt:i4>
      </vt:variant>
      <vt:variant>
        <vt:i4>0</vt:i4>
      </vt:variant>
      <vt:variant>
        <vt:i4>5</vt:i4>
      </vt:variant>
      <vt:variant>
        <vt:lpwstr/>
      </vt:variant>
      <vt:variant>
        <vt:lpwstr>_Toc68209848</vt:lpwstr>
      </vt:variant>
      <vt:variant>
        <vt:i4>1048633</vt:i4>
      </vt:variant>
      <vt:variant>
        <vt:i4>116</vt:i4>
      </vt:variant>
      <vt:variant>
        <vt:i4>0</vt:i4>
      </vt:variant>
      <vt:variant>
        <vt:i4>5</vt:i4>
      </vt:variant>
      <vt:variant>
        <vt:lpwstr/>
      </vt:variant>
      <vt:variant>
        <vt:lpwstr>_Toc68209847</vt:lpwstr>
      </vt:variant>
      <vt:variant>
        <vt:i4>1114169</vt:i4>
      </vt:variant>
      <vt:variant>
        <vt:i4>110</vt:i4>
      </vt:variant>
      <vt:variant>
        <vt:i4>0</vt:i4>
      </vt:variant>
      <vt:variant>
        <vt:i4>5</vt:i4>
      </vt:variant>
      <vt:variant>
        <vt:lpwstr/>
      </vt:variant>
      <vt:variant>
        <vt:lpwstr>_Toc68209846</vt:lpwstr>
      </vt:variant>
      <vt:variant>
        <vt:i4>1179705</vt:i4>
      </vt:variant>
      <vt:variant>
        <vt:i4>104</vt:i4>
      </vt:variant>
      <vt:variant>
        <vt:i4>0</vt:i4>
      </vt:variant>
      <vt:variant>
        <vt:i4>5</vt:i4>
      </vt:variant>
      <vt:variant>
        <vt:lpwstr/>
      </vt:variant>
      <vt:variant>
        <vt:lpwstr>_Toc68209845</vt:lpwstr>
      </vt:variant>
      <vt:variant>
        <vt:i4>1245241</vt:i4>
      </vt:variant>
      <vt:variant>
        <vt:i4>98</vt:i4>
      </vt:variant>
      <vt:variant>
        <vt:i4>0</vt:i4>
      </vt:variant>
      <vt:variant>
        <vt:i4>5</vt:i4>
      </vt:variant>
      <vt:variant>
        <vt:lpwstr/>
      </vt:variant>
      <vt:variant>
        <vt:lpwstr>_Toc68209844</vt:lpwstr>
      </vt:variant>
      <vt:variant>
        <vt:i4>1310777</vt:i4>
      </vt:variant>
      <vt:variant>
        <vt:i4>92</vt:i4>
      </vt:variant>
      <vt:variant>
        <vt:i4>0</vt:i4>
      </vt:variant>
      <vt:variant>
        <vt:i4>5</vt:i4>
      </vt:variant>
      <vt:variant>
        <vt:lpwstr/>
      </vt:variant>
      <vt:variant>
        <vt:lpwstr>_Toc68209843</vt:lpwstr>
      </vt:variant>
      <vt:variant>
        <vt:i4>1376313</vt:i4>
      </vt:variant>
      <vt:variant>
        <vt:i4>86</vt:i4>
      </vt:variant>
      <vt:variant>
        <vt:i4>0</vt:i4>
      </vt:variant>
      <vt:variant>
        <vt:i4>5</vt:i4>
      </vt:variant>
      <vt:variant>
        <vt:lpwstr/>
      </vt:variant>
      <vt:variant>
        <vt:lpwstr>_Toc68209842</vt:lpwstr>
      </vt:variant>
      <vt:variant>
        <vt:i4>1441849</vt:i4>
      </vt:variant>
      <vt:variant>
        <vt:i4>80</vt:i4>
      </vt:variant>
      <vt:variant>
        <vt:i4>0</vt:i4>
      </vt:variant>
      <vt:variant>
        <vt:i4>5</vt:i4>
      </vt:variant>
      <vt:variant>
        <vt:lpwstr/>
      </vt:variant>
      <vt:variant>
        <vt:lpwstr>_Toc68209841</vt:lpwstr>
      </vt:variant>
      <vt:variant>
        <vt:i4>1507385</vt:i4>
      </vt:variant>
      <vt:variant>
        <vt:i4>74</vt:i4>
      </vt:variant>
      <vt:variant>
        <vt:i4>0</vt:i4>
      </vt:variant>
      <vt:variant>
        <vt:i4>5</vt:i4>
      </vt:variant>
      <vt:variant>
        <vt:lpwstr/>
      </vt:variant>
      <vt:variant>
        <vt:lpwstr>_Toc68209840</vt:lpwstr>
      </vt:variant>
      <vt:variant>
        <vt:i4>1966142</vt:i4>
      </vt:variant>
      <vt:variant>
        <vt:i4>68</vt:i4>
      </vt:variant>
      <vt:variant>
        <vt:i4>0</vt:i4>
      </vt:variant>
      <vt:variant>
        <vt:i4>5</vt:i4>
      </vt:variant>
      <vt:variant>
        <vt:lpwstr/>
      </vt:variant>
      <vt:variant>
        <vt:lpwstr>_Toc68209839</vt:lpwstr>
      </vt:variant>
      <vt:variant>
        <vt:i4>2031678</vt:i4>
      </vt:variant>
      <vt:variant>
        <vt:i4>62</vt:i4>
      </vt:variant>
      <vt:variant>
        <vt:i4>0</vt:i4>
      </vt:variant>
      <vt:variant>
        <vt:i4>5</vt:i4>
      </vt:variant>
      <vt:variant>
        <vt:lpwstr/>
      </vt:variant>
      <vt:variant>
        <vt:lpwstr>_Toc68209838</vt:lpwstr>
      </vt:variant>
      <vt:variant>
        <vt:i4>1048638</vt:i4>
      </vt:variant>
      <vt:variant>
        <vt:i4>56</vt:i4>
      </vt:variant>
      <vt:variant>
        <vt:i4>0</vt:i4>
      </vt:variant>
      <vt:variant>
        <vt:i4>5</vt:i4>
      </vt:variant>
      <vt:variant>
        <vt:lpwstr/>
      </vt:variant>
      <vt:variant>
        <vt:lpwstr>_Toc68209837</vt:lpwstr>
      </vt:variant>
      <vt:variant>
        <vt:i4>1114174</vt:i4>
      </vt:variant>
      <vt:variant>
        <vt:i4>50</vt:i4>
      </vt:variant>
      <vt:variant>
        <vt:i4>0</vt:i4>
      </vt:variant>
      <vt:variant>
        <vt:i4>5</vt:i4>
      </vt:variant>
      <vt:variant>
        <vt:lpwstr/>
      </vt:variant>
      <vt:variant>
        <vt:lpwstr>_Toc68209836</vt:lpwstr>
      </vt:variant>
      <vt:variant>
        <vt:i4>1179710</vt:i4>
      </vt:variant>
      <vt:variant>
        <vt:i4>44</vt:i4>
      </vt:variant>
      <vt:variant>
        <vt:i4>0</vt:i4>
      </vt:variant>
      <vt:variant>
        <vt:i4>5</vt:i4>
      </vt:variant>
      <vt:variant>
        <vt:lpwstr/>
      </vt:variant>
      <vt:variant>
        <vt:lpwstr>_Toc68209835</vt:lpwstr>
      </vt:variant>
      <vt:variant>
        <vt:i4>1245246</vt:i4>
      </vt:variant>
      <vt:variant>
        <vt:i4>38</vt:i4>
      </vt:variant>
      <vt:variant>
        <vt:i4>0</vt:i4>
      </vt:variant>
      <vt:variant>
        <vt:i4>5</vt:i4>
      </vt:variant>
      <vt:variant>
        <vt:lpwstr/>
      </vt:variant>
      <vt:variant>
        <vt:lpwstr>_Toc68209834</vt:lpwstr>
      </vt:variant>
      <vt:variant>
        <vt:i4>1310782</vt:i4>
      </vt:variant>
      <vt:variant>
        <vt:i4>32</vt:i4>
      </vt:variant>
      <vt:variant>
        <vt:i4>0</vt:i4>
      </vt:variant>
      <vt:variant>
        <vt:i4>5</vt:i4>
      </vt:variant>
      <vt:variant>
        <vt:lpwstr/>
      </vt:variant>
      <vt:variant>
        <vt:lpwstr>_Toc68209833</vt:lpwstr>
      </vt:variant>
      <vt:variant>
        <vt:i4>1376318</vt:i4>
      </vt:variant>
      <vt:variant>
        <vt:i4>26</vt:i4>
      </vt:variant>
      <vt:variant>
        <vt:i4>0</vt:i4>
      </vt:variant>
      <vt:variant>
        <vt:i4>5</vt:i4>
      </vt:variant>
      <vt:variant>
        <vt:lpwstr/>
      </vt:variant>
      <vt:variant>
        <vt:lpwstr>_Toc68209832</vt:lpwstr>
      </vt:variant>
      <vt:variant>
        <vt:i4>1441854</vt:i4>
      </vt:variant>
      <vt:variant>
        <vt:i4>20</vt:i4>
      </vt:variant>
      <vt:variant>
        <vt:i4>0</vt:i4>
      </vt:variant>
      <vt:variant>
        <vt:i4>5</vt:i4>
      </vt:variant>
      <vt:variant>
        <vt:lpwstr/>
      </vt:variant>
      <vt:variant>
        <vt:lpwstr>_Toc68209831</vt:lpwstr>
      </vt:variant>
      <vt:variant>
        <vt:i4>1507390</vt:i4>
      </vt:variant>
      <vt:variant>
        <vt:i4>14</vt:i4>
      </vt:variant>
      <vt:variant>
        <vt:i4>0</vt:i4>
      </vt:variant>
      <vt:variant>
        <vt:i4>5</vt:i4>
      </vt:variant>
      <vt:variant>
        <vt:lpwstr/>
      </vt:variant>
      <vt:variant>
        <vt:lpwstr>_Toc68209830</vt:lpwstr>
      </vt:variant>
      <vt:variant>
        <vt:i4>1966143</vt:i4>
      </vt:variant>
      <vt:variant>
        <vt:i4>8</vt:i4>
      </vt:variant>
      <vt:variant>
        <vt:i4>0</vt:i4>
      </vt:variant>
      <vt:variant>
        <vt:i4>5</vt:i4>
      </vt:variant>
      <vt:variant>
        <vt:lpwstr/>
      </vt:variant>
      <vt:variant>
        <vt:lpwstr>_Toc68209829</vt:lpwstr>
      </vt:variant>
      <vt:variant>
        <vt:i4>2031679</vt:i4>
      </vt:variant>
      <vt:variant>
        <vt:i4>2</vt:i4>
      </vt:variant>
      <vt:variant>
        <vt:i4>0</vt:i4>
      </vt:variant>
      <vt:variant>
        <vt:i4>5</vt:i4>
      </vt:variant>
      <vt:variant>
        <vt:lpwstr/>
      </vt:variant>
      <vt:variant>
        <vt:lpwstr>_Toc68209828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działalności w 2009 r.</dc:title>
  <dc:subject/>
  <dc:creator>RyszardJ</dc:creator>
  <cp:keywords/>
  <dc:description/>
  <cp:lastModifiedBy>Janicka-Struska Agnieszka</cp:lastModifiedBy>
  <cp:revision>17</cp:revision>
  <cp:lastPrinted>2023-08-09T10:39:00Z</cp:lastPrinted>
  <dcterms:created xsi:type="dcterms:W3CDTF">2023-08-02T07:11:00Z</dcterms:created>
  <dcterms:modified xsi:type="dcterms:W3CDTF">2023-08-09T10:53:00Z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