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6044" w14:textId="1965A7FA" w:rsidR="001E3902" w:rsidRPr="0052619C" w:rsidRDefault="001002FF" w:rsidP="005A4B8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02FF">
        <w:rPr>
          <w:rFonts w:ascii="Arial" w:hAnsi="Arial" w:cs="Arial"/>
          <w:iCs/>
          <w:sz w:val="21"/>
          <w:szCs w:val="21"/>
        </w:rPr>
        <w:t>RDOŚ-</w:t>
      </w:r>
      <w:r w:rsidRPr="001002FF">
        <w:rPr>
          <w:rFonts w:ascii="Arial" w:hAnsi="Arial" w:cs="Arial"/>
          <w:sz w:val="21"/>
          <w:szCs w:val="21"/>
        </w:rPr>
        <w:t xml:space="preserve"> Gd-WOO.420.19.2024.IK.3</w:t>
      </w:r>
      <w:r>
        <w:rPr>
          <w:rFonts w:ascii="Arial" w:hAnsi="Arial" w:cs="Arial"/>
          <w:sz w:val="21"/>
          <w:szCs w:val="21"/>
        </w:rPr>
        <w:t>7</w:t>
      </w:r>
      <w:r w:rsidRPr="001002FF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1E3902">
        <w:rPr>
          <w:rFonts w:ascii="Arial" w:hAnsi="Arial" w:cs="Arial"/>
          <w:sz w:val="21"/>
          <w:szCs w:val="21"/>
        </w:rPr>
        <w:t xml:space="preserve">           </w:t>
      </w:r>
      <w:r w:rsidR="001E3902" w:rsidRPr="0052619C">
        <w:rPr>
          <w:rFonts w:ascii="Arial" w:hAnsi="Arial" w:cs="Arial"/>
          <w:sz w:val="21"/>
          <w:szCs w:val="21"/>
        </w:rPr>
        <w:t xml:space="preserve">Gdańsk, dnia </w:t>
      </w:r>
      <w:r w:rsidR="00B74403">
        <w:rPr>
          <w:rFonts w:ascii="Arial" w:hAnsi="Arial" w:cs="Arial"/>
          <w:sz w:val="21"/>
          <w:szCs w:val="21"/>
        </w:rPr>
        <w:t>3</w:t>
      </w:r>
      <w:r w:rsidR="001E3902" w:rsidRPr="0052619C">
        <w:rPr>
          <w:rFonts w:ascii="Arial" w:hAnsi="Arial" w:cs="Arial"/>
          <w:sz w:val="21"/>
          <w:szCs w:val="21"/>
        </w:rPr>
        <w:t>.12.2025 r.</w:t>
      </w:r>
    </w:p>
    <w:p w14:paraId="42F6ED8A" w14:textId="77777777" w:rsidR="001E3902" w:rsidRPr="00DB768F" w:rsidRDefault="001E3902" w:rsidP="005A4B8A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52619C">
        <w:rPr>
          <w:rFonts w:ascii="Arial" w:hAnsi="Arial" w:cs="Arial"/>
          <w:i/>
          <w:sz w:val="21"/>
          <w:szCs w:val="21"/>
        </w:rPr>
        <w:t xml:space="preserve">za dowodem </w:t>
      </w:r>
      <w:r w:rsidRPr="00DB768F">
        <w:rPr>
          <w:rFonts w:ascii="Arial" w:hAnsi="Arial" w:cs="Arial"/>
          <w:i/>
          <w:sz w:val="21"/>
          <w:szCs w:val="21"/>
        </w:rPr>
        <w:t>doręczenia</w:t>
      </w:r>
    </w:p>
    <w:p w14:paraId="386084A0" w14:textId="77777777" w:rsidR="00B4699C" w:rsidRPr="00DB768F" w:rsidRDefault="00462637" w:rsidP="005A4B8A">
      <w:pPr>
        <w:pStyle w:val="Bezodstpw"/>
        <w:rPr>
          <w:rFonts w:ascii="Arial" w:hAnsi="Arial" w:cs="Arial"/>
          <w:b/>
          <w:sz w:val="12"/>
          <w:szCs w:val="12"/>
        </w:rPr>
      </w:pPr>
      <w:r w:rsidRPr="00DB768F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DB768F" w:rsidRDefault="00B4699C" w:rsidP="005A4B8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B768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DB768F" w:rsidRDefault="00B4699C" w:rsidP="005A4B8A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ACB1F84" w14:textId="1748C1CA" w:rsidR="008B5541" w:rsidRPr="002572AB" w:rsidRDefault="00AD15F4" w:rsidP="005A4B8A">
      <w:pPr>
        <w:spacing w:afterLines="25" w:after="60"/>
        <w:rPr>
          <w:rFonts w:ascii="Arial" w:hAnsi="Arial" w:cs="Arial"/>
          <w:sz w:val="21"/>
          <w:szCs w:val="21"/>
        </w:rPr>
      </w:pPr>
      <w:r w:rsidRPr="00DB768F">
        <w:rPr>
          <w:rFonts w:ascii="Arial" w:hAnsi="Arial" w:cs="Arial"/>
          <w:sz w:val="21"/>
          <w:szCs w:val="21"/>
        </w:rPr>
        <w:t xml:space="preserve">Działając na podstawie art. </w:t>
      </w:r>
      <w:r w:rsidR="008B5541" w:rsidRPr="00DB768F">
        <w:rPr>
          <w:rFonts w:ascii="Arial" w:hAnsi="Arial" w:cs="Arial"/>
          <w:sz w:val="21"/>
          <w:szCs w:val="21"/>
        </w:rPr>
        <w:t>10 § 1</w:t>
      </w:r>
      <w:r w:rsidR="001002FF">
        <w:rPr>
          <w:rFonts w:ascii="Arial" w:hAnsi="Arial" w:cs="Arial"/>
          <w:sz w:val="21"/>
          <w:szCs w:val="21"/>
        </w:rPr>
        <w:t xml:space="preserve"> i </w:t>
      </w:r>
      <w:r w:rsidR="001002FF" w:rsidRPr="001002FF">
        <w:rPr>
          <w:rFonts w:ascii="Arial" w:hAnsi="Arial" w:cs="Arial"/>
          <w:sz w:val="21"/>
          <w:szCs w:val="21"/>
        </w:rPr>
        <w:t>§</w:t>
      </w:r>
      <w:r w:rsidR="001002FF">
        <w:rPr>
          <w:rFonts w:ascii="Arial" w:hAnsi="Arial" w:cs="Arial"/>
          <w:sz w:val="21"/>
          <w:szCs w:val="21"/>
        </w:rPr>
        <w:t xml:space="preserve"> </w:t>
      </w:r>
      <w:r w:rsidRPr="00DB768F">
        <w:rPr>
          <w:rFonts w:ascii="Arial" w:hAnsi="Arial" w:cs="Arial"/>
          <w:sz w:val="21"/>
          <w:szCs w:val="21"/>
        </w:rPr>
        <w:t>49 ustawy z dnia 14 czerwca 1960 r. Kodeks postępowania administracyjnego – dalej k.p.a. (</w:t>
      </w:r>
      <w:r w:rsidR="0050702C" w:rsidRPr="00DB768F">
        <w:rPr>
          <w:rFonts w:ascii="Arial" w:hAnsi="Arial" w:cs="Arial"/>
          <w:sz w:val="21"/>
          <w:szCs w:val="21"/>
        </w:rPr>
        <w:t xml:space="preserve">t.j. </w:t>
      </w:r>
      <w:r w:rsidRPr="00DB768F">
        <w:rPr>
          <w:rFonts w:ascii="Arial" w:hAnsi="Arial" w:cs="Arial"/>
          <w:i/>
          <w:sz w:val="21"/>
          <w:szCs w:val="21"/>
        </w:rPr>
        <w:t>Dz. U. z 202</w:t>
      </w:r>
      <w:r w:rsidR="00C62B75" w:rsidRPr="00DB768F">
        <w:rPr>
          <w:rFonts w:ascii="Arial" w:hAnsi="Arial" w:cs="Arial"/>
          <w:i/>
          <w:sz w:val="21"/>
          <w:szCs w:val="21"/>
        </w:rPr>
        <w:t>4</w:t>
      </w:r>
      <w:r w:rsidRPr="00DB768F">
        <w:rPr>
          <w:rFonts w:ascii="Arial" w:hAnsi="Arial" w:cs="Arial"/>
          <w:i/>
          <w:sz w:val="21"/>
          <w:szCs w:val="21"/>
        </w:rPr>
        <w:t xml:space="preserve"> r., poz. </w:t>
      </w:r>
      <w:r w:rsidR="00C62B75" w:rsidRPr="00DB768F">
        <w:rPr>
          <w:rFonts w:ascii="Arial" w:hAnsi="Arial" w:cs="Arial"/>
          <w:i/>
          <w:sz w:val="21"/>
          <w:szCs w:val="21"/>
        </w:rPr>
        <w:t>572</w:t>
      </w:r>
      <w:r w:rsidR="00172E88" w:rsidRPr="00DB768F">
        <w:rPr>
          <w:rFonts w:ascii="Arial" w:hAnsi="Arial" w:cs="Arial"/>
          <w:i/>
          <w:sz w:val="21"/>
          <w:szCs w:val="21"/>
        </w:rPr>
        <w:t xml:space="preserve"> z późn. zm.</w:t>
      </w:r>
      <w:r w:rsidRPr="00DB768F">
        <w:rPr>
          <w:rFonts w:ascii="Arial" w:hAnsi="Arial" w:cs="Arial"/>
          <w:sz w:val="21"/>
          <w:szCs w:val="21"/>
        </w:rPr>
        <w:t>), w</w:t>
      </w:r>
      <w:r w:rsidR="00C62B75" w:rsidRPr="00DB768F">
        <w:rPr>
          <w:rFonts w:ascii="Arial" w:hAnsi="Arial" w:cs="Arial"/>
          <w:sz w:val="21"/>
          <w:szCs w:val="21"/>
        </w:rPr>
        <w:t xml:space="preserve"> </w:t>
      </w:r>
      <w:r w:rsidRPr="00DB768F">
        <w:rPr>
          <w:rFonts w:ascii="Arial" w:hAnsi="Arial" w:cs="Arial"/>
          <w:sz w:val="21"/>
          <w:szCs w:val="21"/>
        </w:rPr>
        <w:t>związku</w:t>
      </w:r>
      <w:r w:rsidR="00C62B75" w:rsidRPr="00DB768F">
        <w:rPr>
          <w:rFonts w:ascii="Arial" w:hAnsi="Arial" w:cs="Arial"/>
          <w:sz w:val="21"/>
          <w:szCs w:val="21"/>
        </w:rPr>
        <w:t xml:space="preserve"> </w:t>
      </w:r>
      <w:r w:rsidRPr="00DB768F">
        <w:rPr>
          <w:rFonts w:ascii="Arial" w:hAnsi="Arial" w:cs="Arial"/>
          <w:sz w:val="21"/>
          <w:szCs w:val="21"/>
        </w:rPr>
        <w:t xml:space="preserve">z art. 74 ust. 3 </w:t>
      </w:r>
      <w:r w:rsidR="000E466A" w:rsidRPr="00DB768F">
        <w:rPr>
          <w:rFonts w:ascii="Arial" w:hAnsi="Arial" w:cs="Arial"/>
          <w:sz w:val="21"/>
          <w:szCs w:val="21"/>
        </w:rPr>
        <w:t xml:space="preserve">oraz </w:t>
      </w:r>
      <w:bookmarkStart w:id="0" w:name="_Hlk158023850"/>
      <w:r w:rsidR="001002FF" w:rsidRPr="001002FF">
        <w:rPr>
          <w:rFonts w:ascii="Arial" w:hAnsi="Arial" w:cs="Arial"/>
          <w:sz w:val="21"/>
          <w:szCs w:val="21"/>
        </w:rPr>
        <w:t xml:space="preserve">75 ust. 1 pkt. 1 lit. n) </w:t>
      </w:r>
      <w:bookmarkEnd w:id="0"/>
      <w:r w:rsidR="001002FF" w:rsidRPr="001002FF">
        <w:rPr>
          <w:rFonts w:ascii="Arial" w:hAnsi="Arial" w:cs="Arial"/>
          <w:sz w:val="21"/>
          <w:szCs w:val="21"/>
        </w:rPr>
        <w:t xml:space="preserve"> oraz art. 75 ust. 7 </w:t>
      </w:r>
      <w:r w:rsidRPr="00DB768F">
        <w:rPr>
          <w:rFonts w:ascii="Arial" w:hAnsi="Arial" w:cs="Arial"/>
          <w:sz w:val="21"/>
          <w:szCs w:val="21"/>
        </w:rPr>
        <w:t>z dnia 3 października 2008 r. o</w:t>
      </w:r>
      <w:r w:rsidR="00172E88" w:rsidRPr="00DB768F">
        <w:rPr>
          <w:rFonts w:ascii="Arial" w:hAnsi="Arial" w:cs="Arial"/>
          <w:sz w:val="21"/>
          <w:szCs w:val="21"/>
        </w:rPr>
        <w:t xml:space="preserve"> </w:t>
      </w:r>
      <w:r w:rsidRPr="00DB768F">
        <w:rPr>
          <w:rFonts w:ascii="Arial" w:hAnsi="Arial" w:cs="Arial"/>
          <w:sz w:val="21"/>
          <w:szCs w:val="21"/>
        </w:rPr>
        <w:t>udostępnianiu informacji o środowisku i jego ochronie, udziale społeczeństwa w ochronie środowiska oraz o ocenach oddziaływania na środowisko – dalej ustawa ooś (</w:t>
      </w:r>
      <w:r w:rsidR="00CE1509" w:rsidRPr="00DB768F">
        <w:rPr>
          <w:rFonts w:ascii="Arial" w:hAnsi="Arial" w:cs="Arial"/>
          <w:sz w:val="21"/>
          <w:szCs w:val="21"/>
        </w:rPr>
        <w:t xml:space="preserve">t.j. </w:t>
      </w:r>
      <w:r w:rsidRPr="00DB768F">
        <w:rPr>
          <w:rFonts w:ascii="Arial" w:hAnsi="Arial" w:cs="Arial"/>
          <w:i/>
          <w:sz w:val="21"/>
          <w:szCs w:val="21"/>
        </w:rPr>
        <w:t>Dz. U. z 202</w:t>
      </w:r>
      <w:r w:rsidR="0013185E" w:rsidRPr="00DB768F">
        <w:rPr>
          <w:rFonts w:ascii="Arial" w:hAnsi="Arial" w:cs="Arial"/>
          <w:i/>
          <w:sz w:val="21"/>
          <w:szCs w:val="21"/>
        </w:rPr>
        <w:t>4</w:t>
      </w:r>
      <w:r w:rsidRPr="00DB768F">
        <w:rPr>
          <w:rFonts w:ascii="Arial" w:hAnsi="Arial" w:cs="Arial"/>
          <w:i/>
          <w:sz w:val="21"/>
          <w:szCs w:val="21"/>
        </w:rPr>
        <w:t xml:space="preserve"> r., poz. </w:t>
      </w:r>
      <w:r w:rsidR="0013185E" w:rsidRPr="00DB768F">
        <w:rPr>
          <w:rFonts w:ascii="Arial" w:hAnsi="Arial" w:cs="Arial"/>
          <w:i/>
          <w:sz w:val="21"/>
          <w:szCs w:val="21"/>
        </w:rPr>
        <w:t xml:space="preserve">1112 </w:t>
      </w:r>
      <w:r w:rsidRPr="00DB768F">
        <w:rPr>
          <w:rFonts w:ascii="Arial" w:hAnsi="Arial" w:cs="Arial"/>
          <w:i/>
          <w:sz w:val="21"/>
          <w:szCs w:val="21"/>
        </w:rPr>
        <w:t>z późn. zm</w:t>
      </w:r>
      <w:r w:rsidRPr="00DB768F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</w:t>
      </w:r>
      <w:r w:rsidR="000F41F9" w:rsidRPr="00DB768F">
        <w:rPr>
          <w:rFonts w:ascii="Arial" w:hAnsi="Arial" w:cs="Arial"/>
          <w:sz w:val="21"/>
          <w:szCs w:val="21"/>
        </w:rPr>
        <w:t>p</w:t>
      </w:r>
      <w:r w:rsidRPr="00DB768F">
        <w:rPr>
          <w:rFonts w:ascii="Arial" w:hAnsi="Arial" w:cs="Arial"/>
          <w:sz w:val="21"/>
          <w:szCs w:val="21"/>
        </w:rPr>
        <w:t>ostępowania</w:t>
      </w:r>
      <w:r w:rsidR="0013185E" w:rsidRPr="00DB768F">
        <w:rPr>
          <w:rFonts w:ascii="Arial" w:hAnsi="Arial" w:cs="Arial"/>
          <w:sz w:val="21"/>
          <w:szCs w:val="21"/>
        </w:rPr>
        <w:t>, że w post</w:t>
      </w:r>
      <w:r w:rsidR="0032688A" w:rsidRPr="00DB768F">
        <w:rPr>
          <w:rFonts w:ascii="Arial" w:hAnsi="Arial" w:cs="Arial"/>
          <w:sz w:val="21"/>
          <w:szCs w:val="21"/>
        </w:rPr>
        <w:t>ę</w:t>
      </w:r>
      <w:r w:rsidR="0013185E" w:rsidRPr="00DB768F">
        <w:rPr>
          <w:rFonts w:ascii="Arial" w:hAnsi="Arial" w:cs="Arial"/>
          <w:sz w:val="21"/>
          <w:szCs w:val="21"/>
        </w:rPr>
        <w:t xml:space="preserve">powaniu na </w:t>
      </w:r>
      <w:r w:rsidR="0032688A" w:rsidRPr="00DB768F">
        <w:rPr>
          <w:rFonts w:ascii="Arial" w:hAnsi="Arial" w:cs="Arial"/>
        </w:rPr>
        <w:t>wniosek</w:t>
      </w:r>
      <w:r w:rsidR="001002FF" w:rsidRPr="001002FF">
        <w:rPr>
          <w:rFonts w:ascii="Arial" w:eastAsiaTheme="minorHAnsi" w:hAnsi="Arial" w:cs="Arial"/>
          <w:bCs/>
          <w:sz w:val="21"/>
          <w:szCs w:val="21"/>
        </w:rPr>
        <w:t xml:space="preserve"> </w:t>
      </w:r>
      <w:r w:rsidR="001002FF" w:rsidRPr="001002FF">
        <w:rPr>
          <w:rFonts w:ascii="Arial" w:hAnsi="Arial" w:cs="Arial"/>
          <w:bCs/>
        </w:rPr>
        <w:t xml:space="preserve">bez znaku z dnia 26.03.2024  r. (data wpływu 27.03.2024 r.),  Polskich Elektrowni Jądrowych Sp. z o.o.  z siedzibą w Warszawie, działających poprzez pełnomocnika Panią Krystynę Szarlik, o wydanie decyzji o środowiskowych uwarunkowaniach dla przedsięwzięcia pn.: </w:t>
      </w:r>
      <w:r w:rsidR="001002FF" w:rsidRPr="001002FF">
        <w:rPr>
          <w:rFonts w:ascii="Arial" w:hAnsi="Arial" w:cs="Arial"/>
          <w:bCs/>
          <w:i/>
          <w:iCs/>
        </w:rPr>
        <w:t>„Budowa Infrastruktury Wodno – Kanalizacyjnej, w tym instalacji zaopatrzenia w wodę, oczyszczania i odprowadzania ścieków na potrzeby budowy obiektów pierwszej w Polsce Elektrowni Jądrowej w lokalizacji Lubiatowo – Kopalino na terenie Gminy Choczewo, powiat wejherowski w województwie pomorskim”</w:t>
      </w:r>
      <w:r w:rsidR="008B5541" w:rsidRPr="002572AB">
        <w:rPr>
          <w:rFonts w:ascii="Arial" w:hAnsi="Arial" w:cs="Arial"/>
          <w:sz w:val="21"/>
          <w:szCs w:val="21"/>
        </w:rPr>
        <w:t>:</w:t>
      </w:r>
    </w:p>
    <w:p w14:paraId="35766072" w14:textId="1ABD749C" w:rsidR="001002FF" w:rsidRPr="001002FF" w:rsidRDefault="001002FF" w:rsidP="005A4B8A">
      <w:pPr>
        <w:pStyle w:val="Tekstpodstawowy"/>
        <w:numPr>
          <w:ilvl w:val="0"/>
          <w:numId w:val="34"/>
        </w:numPr>
        <w:spacing w:afterLines="25" w:after="60"/>
        <w:rPr>
          <w:rFonts w:ascii="Arial" w:hAnsi="Arial" w:cs="Arial"/>
          <w:sz w:val="21"/>
          <w:szCs w:val="21"/>
        </w:rPr>
      </w:pPr>
      <w:r w:rsidRPr="001002FF">
        <w:rPr>
          <w:rFonts w:ascii="Arial" w:hAnsi="Arial" w:cs="Arial"/>
          <w:sz w:val="21"/>
          <w:szCs w:val="21"/>
        </w:rPr>
        <w:t>Państwowy Graniczny Inspektor Sanitarny w Gdyni, jako organ opiniujący w przedmiotowym postępowaniu, pismem znak ZNS.491.2.2.2025 z dnia 08.10.2025 r. (wpływ 14.10.2025 r.) zaopiniował warunki realizacji przedsięwzięcia.</w:t>
      </w:r>
    </w:p>
    <w:p w14:paraId="195ED074" w14:textId="77777777" w:rsidR="001002FF" w:rsidRPr="001002FF" w:rsidRDefault="001002FF" w:rsidP="005A4B8A">
      <w:pPr>
        <w:pStyle w:val="Tekstpodstawowy"/>
        <w:numPr>
          <w:ilvl w:val="0"/>
          <w:numId w:val="34"/>
        </w:numPr>
        <w:spacing w:afterLines="25" w:after="60"/>
        <w:rPr>
          <w:rFonts w:ascii="Arial" w:hAnsi="Arial" w:cs="Arial"/>
          <w:sz w:val="21"/>
          <w:szCs w:val="21"/>
        </w:rPr>
      </w:pPr>
      <w:r w:rsidRPr="001002FF">
        <w:rPr>
          <w:rFonts w:ascii="Arial" w:hAnsi="Arial" w:cs="Arial"/>
          <w:sz w:val="21"/>
          <w:szCs w:val="21"/>
        </w:rPr>
        <w:t>Dyrektor Regionalnego Zarządu Gospodarki Wodnej w Gdańsku, jako organ opiniujący w przedmiotowym postępowaniu, postanowieniem znak G.RZŚ.4900.31.2024.SB.4 z dnia 24.07.2025 r. (wpływ 29.07.2025 r.), uzgodnił realizację przedmiotowego przedsięwzięcia i wskazał na konieczność uwzględnienia w decyzji o środowiskowych  uwarunkowaniach warunków i wymagań. Powyższe stanowisko zostało podtrzymane pismem znak G.RZŚ.4900.31.2024.SB. 5 z dnia 11.09.2025 r. (wpływ 11.09.2025 r.).</w:t>
      </w:r>
    </w:p>
    <w:p w14:paraId="656FC037" w14:textId="77777777" w:rsidR="001002FF" w:rsidRPr="001002FF" w:rsidRDefault="001002FF" w:rsidP="005A4B8A">
      <w:pPr>
        <w:pStyle w:val="Tekstpodstawowy"/>
        <w:numPr>
          <w:ilvl w:val="0"/>
          <w:numId w:val="34"/>
        </w:numPr>
        <w:spacing w:afterLines="25" w:after="60"/>
        <w:rPr>
          <w:rFonts w:ascii="Arial" w:hAnsi="Arial" w:cs="Arial"/>
          <w:sz w:val="21"/>
          <w:szCs w:val="21"/>
        </w:rPr>
      </w:pPr>
      <w:r w:rsidRPr="001002FF">
        <w:rPr>
          <w:rFonts w:ascii="Arial" w:hAnsi="Arial" w:cs="Arial"/>
          <w:sz w:val="21"/>
          <w:szCs w:val="21"/>
        </w:rPr>
        <w:t>Dyrektor Urzędu Morskiego w Gdyni, jako organ opiniujący w przedmiotowym postępowaniu, postanowieniem znak INZ.9202.73.4.2024.AD EZD: INZI.9202.81.2024.AD z dnia 28.07.2025 r. (wpływ 01.08.2025 r.) ponownie uzgodnił warunki realizacji przedsięwzięcia. Powyższe stanowisko zostało podtrzymane pismem znak INZ.9202.73.5.2024.AD EZD: INZI.9202.81.2024.AD z dnia 30.09.2025 r. (wpływ 03.10.2025 r.).</w:t>
      </w:r>
    </w:p>
    <w:p w14:paraId="67C479C3" w14:textId="3252FCC4" w:rsidR="003A6DD8" w:rsidRPr="006F086A" w:rsidRDefault="008B5541" w:rsidP="005A4B8A">
      <w:pPr>
        <w:pStyle w:val="Tekstpodstawowy"/>
        <w:numPr>
          <w:ilvl w:val="0"/>
          <w:numId w:val="34"/>
        </w:numPr>
        <w:spacing w:afterLines="25" w:after="60"/>
        <w:rPr>
          <w:rFonts w:ascii="Arial" w:hAnsi="Arial" w:cs="Arial"/>
          <w:sz w:val="21"/>
          <w:szCs w:val="21"/>
        </w:rPr>
      </w:pPr>
      <w:r w:rsidRPr="006F086A">
        <w:rPr>
          <w:rFonts w:ascii="Arial" w:hAnsi="Arial" w:cs="Arial"/>
          <w:sz w:val="21"/>
          <w:szCs w:val="21"/>
        </w:rPr>
        <w:t>Z</w:t>
      </w:r>
      <w:r w:rsidRPr="006F086A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6F086A">
        <w:rPr>
          <w:rFonts w:ascii="Arial" w:hAnsi="Arial" w:cs="Arial"/>
          <w:sz w:val="21"/>
          <w:szCs w:val="21"/>
        </w:rPr>
        <w:t>wydanie decyzji o środowiskowych uwarunkowaniach</w:t>
      </w:r>
      <w:r w:rsidRPr="006F086A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2D104B2C" w14:textId="25578E28" w:rsidR="00F36750" w:rsidRPr="006F086A" w:rsidRDefault="00F36750" w:rsidP="005A4B8A">
      <w:pPr>
        <w:spacing w:afterLines="25" w:after="60"/>
        <w:rPr>
          <w:rFonts w:ascii="Arial" w:hAnsi="Arial" w:cs="Arial"/>
          <w:sz w:val="21"/>
          <w:szCs w:val="21"/>
        </w:rPr>
      </w:pPr>
      <w:r w:rsidRPr="006F086A">
        <w:rPr>
          <w:rFonts w:ascii="Arial" w:hAnsi="Arial" w:cs="Arial"/>
          <w:sz w:val="21"/>
          <w:szCs w:val="21"/>
        </w:rPr>
        <w:t xml:space="preserve">Przedmiotowa inwestycja zlokalizowana zostanie na działkach wymienionych w </w:t>
      </w:r>
      <w:r w:rsidR="001002FF" w:rsidRPr="001002FF">
        <w:rPr>
          <w:rFonts w:ascii="Arial" w:hAnsi="Arial" w:cs="Arial"/>
          <w:sz w:val="21"/>
          <w:szCs w:val="21"/>
        </w:rPr>
        <w:t>Załącznik nr 1 do pisma znak RDOŚ-Gd-WOO.420.19.2024.IK. 34</w:t>
      </w:r>
      <w:r w:rsidR="001002FF">
        <w:rPr>
          <w:rFonts w:ascii="Arial" w:hAnsi="Arial" w:cs="Arial"/>
          <w:sz w:val="21"/>
          <w:szCs w:val="21"/>
        </w:rPr>
        <w:t xml:space="preserve"> z dnia 16.10.2025 </w:t>
      </w:r>
      <w:r w:rsidR="00DD3D7A" w:rsidRPr="006F086A">
        <w:rPr>
          <w:rFonts w:ascii="Arial" w:hAnsi="Arial" w:cs="Arial"/>
          <w:sz w:val="21"/>
          <w:szCs w:val="21"/>
        </w:rPr>
        <w:t>r</w:t>
      </w:r>
      <w:r w:rsidRPr="006F086A">
        <w:rPr>
          <w:rFonts w:ascii="Arial" w:hAnsi="Arial" w:cs="Arial"/>
          <w:sz w:val="21"/>
          <w:szCs w:val="21"/>
        </w:rPr>
        <w:t>.</w:t>
      </w:r>
    </w:p>
    <w:p w14:paraId="24636767" w14:textId="16841E92" w:rsidR="003A6DD8" w:rsidRPr="006F086A" w:rsidRDefault="003A6DD8" w:rsidP="005A4B8A">
      <w:pPr>
        <w:spacing w:afterLines="25" w:after="60"/>
        <w:rPr>
          <w:rFonts w:ascii="Arial" w:hAnsi="Arial" w:cs="Arial"/>
          <w:sz w:val="21"/>
          <w:szCs w:val="21"/>
        </w:rPr>
      </w:pPr>
      <w:r w:rsidRPr="006F086A">
        <w:rPr>
          <w:rFonts w:ascii="Arial" w:hAnsi="Arial" w:cs="Arial"/>
          <w:sz w:val="21"/>
          <w:szCs w:val="21"/>
        </w:rPr>
        <w:t>W związku z powyższym tutejsz</w:t>
      </w:r>
      <w:r w:rsidR="00133924" w:rsidRPr="006F086A">
        <w:rPr>
          <w:rFonts w:ascii="Arial" w:hAnsi="Arial" w:cs="Arial"/>
          <w:sz w:val="21"/>
          <w:szCs w:val="21"/>
        </w:rPr>
        <w:t>y</w:t>
      </w:r>
      <w:r w:rsidRPr="006F086A">
        <w:rPr>
          <w:rFonts w:ascii="Arial" w:hAnsi="Arial" w:cs="Arial"/>
          <w:sz w:val="21"/>
          <w:szCs w:val="21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D346C5" w:rsidRPr="006F086A">
        <w:rPr>
          <w:rFonts w:ascii="Arial" w:hAnsi="Arial" w:cs="Arial"/>
          <w:sz w:val="21"/>
          <w:szCs w:val="21"/>
        </w:rPr>
        <w:t>4</w:t>
      </w:r>
      <w:r w:rsidRPr="006F086A">
        <w:rPr>
          <w:rFonts w:ascii="Arial" w:hAnsi="Arial" w:cs="Arial"/>
          <w:sz w:val="21"/>
          <w:szCs w:val="21"/>
        </w:rPr>
        <w:t xml:space="preserve"> dni od dnia doręczenia niniejszego zawiadomienia.</w:t>
      </w:r>
    </w:p>
    <w:p w14:paraId="0B114DA8" w14:textId="2D46D755" w:rsidR="003A6DD8" w:rsidRPr="006F086A" w:rsidRDefault="003A6DD8" w:rsidP="005A4B8A">
      <w:pPr>
        <w:spacing w:afterLines="25" w:after="60"/>
        <w:rPr>
          <w:rFonts w:ascii="Arial" w:hAnsi="Arial" w:cs="Arial"/>
          <w:sz w:val="21"/>
          <w:szCs w:val="21"/>
        </w:rPr>
      </w:pPr>
      <w:r w:rsidRPr="006F086A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6F086A" w:rsidRDefault="00CA1379" w:rsidP="005A4B8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CA57EBC" w14:textId="77777777" w:rsidR="00B4699C" w:rsidRPr="006F086A" w:rsidRDefault="00B4699C" w:rsidP="005A4B8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F086A">
        <w:rPr>
          <w:rFonts w:ascii="Arial" w:eastAsia="Times New Roman" w:hAnsi="Arial" w:cs="Arial"/>
          <w:sz w:val="21"/>
          <w:szCs w:val="21"/>
          <w:lang w:eastAsia="pl-PL"/>
        </w:rPr>
        <w:lastRenderedPageBreak/>
        <w:t>Upubliczniono w dniach: od………………… do………………….</w:t>
      </w:r>
    </w:p>
    <w:p w14:paraId="23FBE46A" w14:textId="77777777" w:rsidR="00B4699C" w:rsidRPr="006F086A" w:rsidRDefault="00B4699C" w:rsidP="005A4B8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6F086A" w:rsidRDefault="00B4699C" w:rsidP="005A4B8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F086A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61EDC9D" w14:textId="7C4F78C4" w:rsidR="00B4699C" w:rsidRPr="00D346C5" w:rsidRDefault="00B4699C" w:rsidP="005A4B8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346C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D346C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D346C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D346C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D845BC" w:rsidRDefault="00B4699C" w:rsidP="005A4B8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D845BC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D845BC" w:rsidRDefault="00B4699C" w:rsidP="005A4B8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845BC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D845BC" w:rsidRDefault="00B4699C" w:rsidP="005A4B8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845B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D845BC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D845BC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D845BC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D845BC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D845BC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3CC3C6B" w14:textId="1ED57524" w:rsidR="006F086A" w:rsidRPr="00D845BC" w:rsidRDefault="008D3DC3" w:rsidP="005A4B8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845B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</w:t>
      </w:r>
      <w:r w:rsidR="006F086A" w:rsidRPr="00D845BC">
        <w:rPr>
          <w:rFonts w:ascii="Arial" w:eastAsia="Times New Roman" w:hAnsi="Arial" w:cs="Arial"/>
          <w:sz w:val="16"/>
          <w:szCs w:val="16"/>
          <w:u w:val="single"/>
          <w:lang w:eastAsia="pl-PL"/>
        </w:rPr>
        <w:t>1 lit. n</w:t>
      </w:r>
      <w:r w:rsidRPr="00D845B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ooś</w:t>
      </w:r>
      <w:r w:rsidRPr="00D845BC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0E6FA6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C548B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w przypadku </w:t>
      </w:r>
      <w:r w:rsidR="006F086A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inwestycji towarzyszącej, o której mowa w ustawie z dnia 29 czerwca 2011 r. </w:t>
      </w:r>
      <w:r w:rsidR="00D845BC" w:rsidRPr="00D845BC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6F086A" w:rsidRPr="00D845BC">
        <w:rPr>
          <w:rFonts w:ascii="Arial" w:eastAsia="Times New Roman" w:hAnsi="Arial" w:cs="Arial"/>
          <w:sz w:val="16"/>
          <w:szCs w:val="16"/>
          <w:lang w:eastAsia="pl-PL"/>
        </w:rPr>
        <w:t>o przygotowaniu i realizacji inwestycji w zakresie obiektów energetyki jądrowej oraz inwestycji towarzyszących</w:t>
      </w:r>
      <w:r w:rsidR="00D845BC" w:rsidRPr="00D845BC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240B9F2D" w14:textId="3D94DD39" w:rsidR="009E1A10" w:rsidRPr="009E1A10" w:rsidRDefault="009E1A10" w:rsidP="005A4B8A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9E1A10">
        <w:rPr>
          <w:rFonts w:ascii="Arial" w:eastAsia="Times New Roman" w:hAnsi="Arial" w:cs="Arial"/>
          <w:sz w:val="16"/>
          <w:szCs w:val="16"/>
          <w:u w:val="single"/>
          <w:lang w:eastAsia="pl-PL"/>
        </w:rPr>
        <w:t>75 ust. 7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ustawy ooś:</w:t>
      </w:r>
      <w:r w:rsidRPr="009E1A1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w</w:t>
      </w:r>
      <w:r w:rsidRPr="009E1A10">
        <w:rPr>
          <w:rFonts w:ascii="Arial" w:eastAsia="Times New Roman" w:hAnsi="Arial" w:cs="Arial"/>
          <w:sz w:val="16"/>
          <w:szCs w:val="16"/>
          <w:lang w:eastAsia="pl-PL"/>
        </w:rPr>
        <w:t xml:space="preserve"> przypadku przedsięwzięcia realizowanego w części na obszarze morskim dla całego przedsięwzięcia decyzję o środowiskowych uwarunkowaniach wydaje regionalny dyrektor ochrony środowiska.</w:t>
      </w:r>
    </w:p>
    <w:p w14:paraId="63C2373A" w14:textId="77777777" w:rsidR="007F69B6" w:rsidRPr="00D845BC" w:rsidRDefault="007F69B6" w:rsidP="005A4B8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D845BC" w:rsidRDefault="007F69B6" w:rsidP="005A4B8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AE1367" w14:textId="77777777" w:rsidR="007F69B6" w:rsidRPr="00D845BC" w:rsidRDefault="007F69B6" w:rsidP="005A4B8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4F4F08" w14:textId="77777777" w:rsidR="007F69B6" w:rsidRPr="001E3902" w:rsidRDefault="007F69B6" w:rsidP="005A4B8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55A8D7B" w14:textId="77777777" w:rsidR="007F69B6" w:rsidRPr="001E3902" w:rsidRDefault="007F69B6" w:rsidP="005A4B8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5668827" w14:textId="77777777" w:rsidR="007F69B6" w:rsidRPr="001E3902" w:rsidRDefault="007F69B6" w:rsidP="005A4B8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7FF5C758" w14:textId="77777777" w:rsidR="007F69B6" w:rsidRPr="001E3902" w:rsidRDefault="007F69B6" w:rsidP="005A4B8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388D3BE9" w14:textId="77777777" w:rsidR="007F69B6" w:rsidRPr="001E3902" w:rsidRDefault="007F69B6" w:rsidP="005A4B8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3F803633" w14:textId="77777777" w:rsidR="007F69B6" w:rsidRPr="001E3902" w:rsidRDefault="007F69B6" w:rsidP="005A4B8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78D0D8E" w14:textId="77777777" w:rsidR="007F69B6" w:rsidRPr="001E3902" w:rsidRDefault="007F69B6" w:rsidP="005A4B8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3ED3DA5" w14:textId="77777777" w:rsidR="007F69B6" w:rsidRPr="001E3902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2CA0176C" w14:textId="77777777" w:rsidR="007F69B6" w:rsidRPr="001E3902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23AE0BF8" w14:textId="77777777" w:rsidR="007F69B6" w:rsidRPr="001E3902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26B9107" w14:textId="77777777" w:rsidR="000E6FA6" w:rsidRPr="001E3902" w:rsidRDefault="000E6FA6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DD010CD" w14:textId="77777777" w:rsidR="007F69B6" w:rsidRPr="001E3902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4EDD26F" w14:textId="77777777" w:rsidR="007F69B6" w:rsidRPr="001E3902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563727F4" w14:textId="77777777" w:rsidR="007F69B6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B3F12D6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375C6FDB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5C70151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D11B03D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501E528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F54735E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5E6B456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6CF70AD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2DD30EB0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094852D4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739448F9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3215150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0544292A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E55D76D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3FD9A6C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32CE2D5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A67214A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51B8F6DF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E666EC7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5CF0D8B7" w14:textId="77777777" w:rsidR="00D845BC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4B2D5D2" w14:textId="77777777" w:rsidR="00D845BC" w:rsidRPr="001E3902" w:rsidRDefault="00D845BC" w:rsidP="007F69B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56E11F15" w14:textId="77777777" w:rsidR="007F69B6" w:rsidRPr="006F086A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C44BC" w14:textId="77777777" w:rsidR="007F69B6" w:rsidRPr="006F086A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D5EE15" w14:textId="77777777" w:rsidR="007F69B6" w:rsidRPr="006F086A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92E45FD" w14:textId="77777777" w:rsidR="007F69B6" w:rsidRPr="006F086A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7853EC" w14:textId="77777777" w:rsidR="007F69B6" w:rsidRPr="006F086A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2C8F1D" w14:textId="77777777" w:rsidR="007F69B6" w:rsidRPr="006F086A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5C1355" w14:textId="77777777" w:rsidR="007F69B6" w:rsidRPr="006F086A" w:rsidRDefault="007F69B6" w:rsidP="007F69B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82C87E" w14:textId="77777777" w:rsidR="00E03B55" w:rsidRPr="006F086A" w:rsidRDefault="00E03B55" w:rsidP="00E03B55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6F086A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625247BD" w14:textId="77777777" w:rsidR="00E03B55" w:rsidRPr="006F086A" w:rsidRDefault="00E03B55" w:rsidP="00E03B55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6F086A">
        <w:rPr>
          <w:rFonts w:ascii="Arial" w:eastAsia="Times New Roman" w:hAnsi="Arial" w:cs="Arial"/>
          <w:sz w:val="17"/>
          <w:szCs w:val="17"/>
          <w:lang w:eastAsia="pl-PL"/>
        </w:rPr>
        <w:t>strona internetowa RDOŚ w Gdańsku, https://www.gov.pl/web/rdos-gdansk</w:t>
      </w:r>
    </w:p>
    <w:p w14:paraId="0996FFD2" w14:textId="77777777" w:rsidR="00E03B55" w:rsidRPr="006F086A" w:rsidRDefault="00E03B55" w:rsidP="00E03B55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6F086A">
        <w:rPr>
          <w:rFonts w:ascii="Arial" w:eastAsia="Times New Roman" w:hAnsi="Arial" w:cs="Arial"/>
          <w:sz w:val="17"/>
          <w:szCs w:val="17"/>
          <w:lang w:eastAsia="pl-PL"/>
        </w:rPr>
        <w:t xml:space="preserve">tablica ogłoszeń RDOŚ w Gdańsku </w:t>
      </w:r>
    </w:p>
    <w:p w14:paraId="41E64B9F" w14:textId="2072FE0C" w:rsidR="00E03B55" w:rsidRPr="006F086A" w:rsidRDefault="00E03B55" w:rsidP="009E2F27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ind w:left="357" w:hanging="357"/>
        <w:rPr>
          <w:rFonts w:ascii="Arial" w:hAnsi="Arial" w:cs="Arial"/>
          <w:sz w:val="17"/>
          <w:szCs w:val="17"/>
        </w:rPr>
        <w:sectPr w:rsidR="00E03B55" w:rsidRPr="006F086A" w:rsidSect="00E03B5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bookmarkStart w:id="1" w:name="_Hlk196481951"/>
      <w:r w:rsidRPr="006F086A">
        <w:rPr>
          <w:rFonts w:ascii="Arial" w:eastAsia="Times New Roman" w:hAnsi="Arial" w:cs="Arial"/>
          <w:sz w:val="17"/>
          <w:szCs w:val="17"/>
          <w:lang w:eastAsia="pl-PL"/>
        </w:rPr>
        <w:t>aa     Sprawę prowadzi:</w:t>
      </w:r>
      <w:r w:rsidR="009E1A10">
        <w:rPr>
          <w:rFonts w:ascii="Arial" w:eastAsia="Times New Roman" w:hAnsi="Arial" w:cs="Arial"/>
          <w:sz w:val="17"/>
          <w:szCs w:val="17"/>
          <w:lang w:eastAsia="pl-PL"/>
        </w:rPr>
        <w:t xml:space="preserve"> Izabella Kawka</w:t>
      </w:r>
      <w:r w:rsidRPr="006F086A">
        <w:rPr>
          <w:rFonts w:ascii="Arial" w:eastAsia="Times New Roman" w:hAnsi="Arial" w:cs="Arial"/>
          <w:sz w:val="17"/>
          <w:szCs w:val="17"/>
          <w:lang w:eastAsia="pl-PL"/>
        </w:rPr>
        <w:t>, tel.: 58 68 36 840 (godz. 10.00 – 13.00)</w:t>
      </w:r>
    </w:p>
    <w:bookmarkEnd w:id="1"/>
    <w:p w14:paraId="3CEFDB07" w14:textId="77777777" w:rsidR="007F69B6" w:rsidRPr="006F086A" w:rsidRDefault="007F69B6" w:rsidP="007F69B6">
      <w:pPr>
        <w:pStyle w:val="Bezodstpw"/>
        <w:jc w:val="both"/>
        <w:rPr>
          <w:rFonts w:ascii="Arial" w:hAnsi="Arial" w:cs="Arial"/>
          <w:sz w:val="21"/>
          <w:szCs w:val="21"/>
        </w:rPr>
      </w:pPr>
    </w:p>
    <w:sectPr w:rsidR="007F69B6" w:rsidRPr="006F086A" w:rsidSect="008F600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9DBD" w14:textId="77777777" w:rsidR="002540F1" w:rsidRDefault="002540F1" w:rsidP="00A2514C">
      <w:pPr>
        <w:spacing w:after="0" w:line="240" w:lineRule="auto"/>
      </w:pPr>
      <w:r>
        <w:separator/>
      </w:r>
    </w:p>
  </w:endnote>
  <w:endnote w:type="continuationSeparator" w:id="0">
    <w:p w14:paraId="2AB074F6" w14:textId="77777777" w:rsidR="002540F1" w:rsidRDefault="002540F1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E464" w14:textId="2D6233D0" w:rsidR="00E03B55" w:rsidRPr="003A42A8" w:rsidRDefault="00B74403" w:rsidP="0061163F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3059972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8422084"/>
            <w:docPartObj>
              <w:docPartGallery w:val="Page Numbers (Top of Page)"/>
              <w:docPartUnique/>
            </w:docPartObj>
          </w:sdtPr>
          <w:sdtEndPr/>
          <w:sdtContent>
            <w:r w:rsidR="00E03B55" w:rsidRPr="003A42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9E1A10">
              <w:rPr>
                <w:rFonts w:ascii="Arial" w:hAnsi="Arial" w:cs="Arial"/>
                <w:sz w:val="20"/>
                <w:szCs w:val="20"/>
              </w:rPr>
              <w:t>19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.202</w:t>
            </w:r>
            <w:r w:rsidR="000E6FA6">
              <w:rPr>
                <w:rFonts w:ascii="Arial" w:hAnsi="Arial" w:cs="Arial"/>
                <w:sz w:val="20"/>
                <w:szCs w:val="20"/>
              </w:rPr>
              <w:t>4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9E1A10">
              <w:rPr>
                <w:rFonts w:ascii="Arial" w:hAnsi="Arial" w:cs="Arial"/>
                <w:sz w:val="20"/>
                <w:szCs w:val="20"/>
              </w:rPr>
              <w:t>IK.37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E03B55" w:rsidRPr="003A42A8">
      <w:rPr>
        <w:rFonts w:ascii="Arial" w:hAnsi="Arial" w:cs="Arial"/>
        <w:sz w:val="20"/>
        <w:szCs w:val="20"/>
      </w:rPr>
      <w:t xml:space="preserve"> </w:t>
    </w:r>
  </w:p>
  <w:p w14:paraId="68B8C6F0" w14:textId="77777777" w:rsidR="00E03B5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3B4D3B6" w14:textId="77777777" w:rsidR="00E03B55" w:rsidRPr="0023188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642" w14:textId="77777777" w:rsidR="00E03B55" w:rsidRPr="00425F85" w:rsidRDefault="00E03B55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5A7B9007" wp14:editId="5151364E">
          <wp:extent cx="4524375" cy="1047750"/>
          <wp:effectExtent l="0" t="0" r="9525" b="0"/>
          <wp:docPr id="1851108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31685D66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8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32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4992D6B" w:rsidR="00EF2D16" w:rsidRPr="00425F85" w:rsidRDefault="00523D2E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73703C02" wp14:editId="33BB0646">
          <wp:extent cx="4524375" cy="1047750"/>
          <wp:effectExtent l="0" t="0" r="9525" b="0"/>
          <wp:docPr id="14290417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3E39" w14:textId="77777777" w:rsidR="002540F1" w:rsidRDefault="002540F1" w:rsidP="00A2514C">
      <w:pPr>
        <w:spacing w:after="0" w:line="240" w:lineRule="auto"/>
      </w:pPr>
      <w:r>
        <w:separator/>
      </w:r>
    </w:p>
  </w:footnote>
  <w:footnote w:type="continuationSeparator" w:id="0">
    <w:p w14:paraId="73FBED83" w14:textId="77777777" w:rsidR="002540F1" w:rsidRDefault="002540F1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E555" w14:textId="77777777" w:rsidR="00E03B55" w:rsidRDefault="00E03B5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E31" w14:textId="77777777" w:rsidR="00E03B55" w:rsidRDefault="00E03B55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8B18A8E" wp14:editId="4E1D70C2">
          <wp:extent cx="4906645" cy="936625"/>
          <wp:effectExtent l="19050" t="0" r="0" b="0"/>
          <wp:docPr id="1984027702" name="Obraz 198402770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72462D8F" w:rsidR="00EF2D16" w:rsidRDefault="00523D2E" w:rsidP="00CB17D7">
    <w:pPr>
      <w:pStyle w:val="Nagwek"/>
      <w:tabs>
        <w:tab w:val="clear" w:pos="4536"/>
        <w:tab w:val="clear" w:pos="9072"/>
      </w:tabs>
    </w:pPr>
    <w:r w:rsidRPr="00752CCD">
      <w:rPr>
        <w:noProof/>
        <w:lang w:eastAsia="pl-PL"/>
      </w:rPr>
      <w:drawing>
        <wp:inline distT="0" distB="0" distL="0" distR="0" wp14:anchorId="686236AD" wp14:editId="1AD868BC">
          <wp:extent cx="4905375" cy="933450"/>
          <wp:effectExtent l="0" t="0" r="0" b="0"/>
          <wp:docPr id="107978327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4B8"/>
    <w:multiLevelType w:val="hybridMultilevel"/>
    <w:tmpl w:val="872E568A"/>
    <w:lvl w:ilvl="0" w:tplc="7CBCBE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9F33C16"/>
    <w:multiLevelType w:val="hybridMultilevel"/>
    <w:tmpl w:val="D426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5A43AD8"/>
    <w:multiLevelType w:val="hybridMultilevel"/>
    <w:tmpl w:val="58FE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5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4"/>
  </w:num>
  <w:num w:numId="5" w16cid:durableId="693502337">
    <w:abstractNumId w:val="34"/>
    <w:lvlOverride w:ilvl="0">
      <w:startOverride w:val="1"/>
    </w:lvlOverride>
  </w:num>
  <w:num w:numId="6" w16cid:durableId="694812883">
    <w:abstractNumId w:val="27"/>
  </w:num>
  <w:num w:numId="7" w16cid:durableId="1056467346">
    <w:abstractNumId w:val="33"/>
  </w:num>
  <w:num w:numId="8" w16cid:durableId="1739478012">
    <w:abstractNumId w:val="13"/>
  </w:num>
  <w:num w:numId="9" w16cid:durableId="1877044391">
    <w:abstractNumId w:val="22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5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1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8"/>
  </w:num>
  <w:num w:numId="20" w16cid:durableId="1292320449">
    <w:abstractNumId w:val="24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30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6"/>
  </w:num>
  <w:num w:numId="29" w16cid:durableId="174923507">
    <w:abstractNumId w:val="23"/>
  </w:num>
  <w:num w:numId="30" w16cid:durableId="1275406032">
    <w:abstractNumId w:val="3"/>
  </w:num>
  <w:num w:numId="31" w16cid:durableId="530845806">
    <w:abstractNumId w:val="32"/>
  </w:num>
  <w:num w:numId="32" w16cid:durableId="1273243249">
    <w:abstractNumId w:val="19"/>
  </w:num>
  <w:num w:numId="33" w16cid:durableId="1583371589">
    <w:abstractNumId w:val="31"/>
  </w:num>
  <w:num w:numId="34" w16cid:durableId="1529292290">
    <w:abstractNumId w:val="29"/>
  </w:num>
  <w:num w:numId="35" w16cid:durableId="504636429">
    <w:abstractNumId w:val="15"/>
  </w:num>
  <w:num w:numId="36" w16cid:durableId="1417552335">
    <w:abstractNumId w:val="20"/>
  </w:num>
  <w:num w:numId="37" w16cid:durableId="5054815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87CD4"/>
    <w:rsid w:val="000D283D"/>
    <w:rsid w:val="000E43B2"/>
    <w:rsid w:val="000E466A"/>
    <w:rsid w:val="000E6FA6"/>
    <w:rsid w:val="000F0D13"/>
    <w:rsid w:val="000F41F9"/>
    <w:rsid w:val="001002FF"/>
    <w:rsid w:val="00105C12"/>
    <w:rsid w:val="0012400D"/>
    <w:rsid w:val="0013185E"/>
    <w:rsid w:val="00133924"/>
    <w:rsid w:val="00157436"/>
    <w:rsid w:val="00172E88"/>
    <w:rsid w:val="00185A9F"/>
    <w:rsid w:val="00192185"/>
    <w:rsid w:val="001A4921"/>
    <w:rsid w:val="001B44AA"/>
    <w:rsid w:val="001C4394"/>
    <w:rsid w:val="001E3902"/>
    <w:rsid w:val="00233D39"/>
    <w:rsid w:val="00237AB9"/>
    <w:rsid w:val="002540F1"/>
    <w:rsid w:val="002572AB"/>
    <w:rsid w:val="00263450"/>
    <w:rsid w:val="00265E7E"/>
    <w:rsid w:val="002C3AE5"/>
    <w:rsid w:val="002C4D87"/>
    <w:rsid w:val="00302461"/>
    <w:rsid w:val="00317464"/>
    <w:rsid w:val="00326462"/>
    <w:rsid w:val="0032688A"/>
    <w:rsid w:val="00346B06"/>
    <w:rsid w:val="00357BCB"/>
    <w:rsid w:val="00362353"/>
    <w:rsid w:val="0038727D"/>
    <w:rsid w:val="003A34D9"/>
    <w:rsid w:val="003A5509"/>
    <w:rsid w:val="003A6DD8"/>
    <w:rsid w:val="003B3CAC"/>
    <w:rsid w:val="003C6880"/>
    <w:rsid w:val="003D1846"/>
    <w:rsid w:val="003D71E3"/>
    <w:rsid w:val="003F648F"/>
    <w:rsid w:val="00462637"/>
    <w:rsid w:val="00472C78"/>
    <w:rsid w:val="004B3D8B"/>
    <w:rsid w:val="004B77A6"/>
    <w:rsid w:val="004C502C"/>
    <w:rsid w:val="004D1008"/>
    <w:rsid w:val="004D3BC4"/>
    <w:rsid w:val="0050702C"/>
    <w:rsid w:val="005101D4"/>
    <w:rsid w:val="00520D08"/>
    <w:rsid w:val="00523D2E"/>
    <w:rsid w:val="005471C6"/>
    <w:rsid w:val="00565B95"/>
    <w:rsid w:val="005719F7"/>
    <w:rsid w:val="00576912"/>
    <w:rsid w:val="005A4B8A"/>
    <w:rsid w:val="005B53F0"/>
    <w:rsid w:val="005C548B"/>
    <w:rsid w:val="005E1F45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3FDF"/>
    <w:rsid w:val="006C72E9"/>
    <w:rsid w:val="006D4BC6"/>
    <w:rsid w:val="006D5EB4"/>
    <w:rsid w:val="006F086A"/>
    <w:rsid w:val="00700337"/>
    <w:rsid w:val="00730A7A"/>
    <w:rsid w:val="00731C47"/>
    <w:rsid w:val="00732D37"/>
    <w:rsid w:val="00742BCF"/>
    <w:rsid w:val="007757D4"/>
    <w:rsid w:val="007A0548"/>
    <w:rsid w:val="007A17FF"/>
    <w:rsid w:val="007C04D9"/>
    <w:rsid w:val="007C1D07"/>
    <w:rsid w:val="007D6FA1"/>
    <w:rsid w:val="007F69B6"/>
    <w:rsid w:val="0080476B"/>
    <w:rsid w:val="00806C2D"/>
    <w:rsid w:val="00811766"/>
    <w:rsid w:val="008678D4"/>
    <w:rsid w:val="00882820"/>
    <w:rsid w:val="008A409C"/>
    <w:rsid w:val="008B5541"/>
    <w:rsid w:val="008C3856"/>
    <w:rsid w:val="008D3DC3"/>
    <w:rsid w:val="008E246D"/>
    <w:rsid w:val="008F6008"/>
    <w:rsid w:val="008F620A"/>
    <w:rsid w:val="009504A0"/>
    <w:rsid w:val="00995CD9"/>
    <w:rsid w:val="009A0F73"/>
    <w:rsid w:val="009B24B8"/>
    <w:rsid w:val="009E1A10"/>
    <w:rsid w:val="009E2F27"/>
    <w:rsid w:val="009E5B16"/>
    <w:rsid w:val="009F734A"/>
    <w:rsid w:val="009F7504"/>
    <w:rsid w:val="00A2514C"/>
    <w:rsid w:val="00A25217"/>
    <w:rsid w:val="00A36286"/>
    <w:rsid w:val="00A37E3C"/>
    <w:rsid w:val="00A43646"/>
    <w:rsid w:val="00A60F7B"/>
    <w:rsid w:val="00A85AF3"/>
    <w:rsid w:val="00A87B5C"/>
    <w:rsid w:val="00AB7131"/>
    <w:rsid w:val="00AC05D0"/>
    <w:rsid w:val="00AC496F"/>
    <w:rsid w:val="00AC6BFC"/>
    <w:rsid w:val="00AD07E0"/>
    <w:rsid w:val="00AD15F4"/>
    <w:rsid w:val="00AD67D2"/>
    <w:rsid w:val="00AF50A3"/>
    <w:rsid w:val="00B172A5"/>
    <w:rsid w:val="00B4699C"/>
    <w:rsid w:val="00B54B82"/>
    <w:rsid w:val="00B74403"/>
    <w:rsid w:val="00B744C4"/>
    <w:rsid w:val="00B80AC6"/>
    <w:rsid w:val="00B82FE5"/>
    <w:rsid w:val="00B9506E"/>
    <w:rsid w:val="00B978A6"/>
    <w:rsid w:val="00BC18E4"/>
    <w:rsid w:val="00BC5709"/>
    <w:rsid w:val="00BD6B03"/>
    <w:rsid w:val="00C011E6"/>
    <w:rsid w:val="00C120B6"/>
    <w:rsid w:val="00C16309"/>
    <w:rsid w:val="00C26850"/>
    <w:rsid w:val="00C328E3"/>
    <w:rsid w:val="00C53082"/>
    <w:rsid w:val="00C62B75"/>
    <w:rsid w:val="00C95BBE"/>
    <w:rsid w:val="00CA1379"/>
    <w:rsid w:val="00CB17D7"/>
    <w:rsid w:val="00CD61FB"/>
    <w:rsid w:val="00CE1509"/>
    <w:rsid w:val="00CE77EF"/>
    <w:rsid w:val="00D109C7"/>
    <w:rsid w:val="00D10B6D"/>
    <w:rsid w:val="00D15574"/>
    <w:rsid w:val="00D252C4"/>
    <w:rsid w:val="00D346C5"/>
    <w:rsid w:val="00D3655E"/>
    <w:rsid w:val="00D612F2"/>
    <w:rsid w:val="00D710BB"/>
    <w:rsid w:val="00D7321B"/>
    <w:rsid w:val="00D845BC"/>
    <w:rsid w:val="00D87D89"/>
    <w:rsid w:val="00DA0750"/>
    <w:rsid w:val="00DA5EAA"/>
    <w:rsid w:val="00DA7D1E"/>
    <w:rsid w:val="00DB3853"/>
    <w:rsid w:val="00DB768F"/>
    <w:rsid w:val="00DD3D7A"/>
    <w:rsid w:val="00DF762C"/>
    <w:rsid w:val="00E03B55"/>
    <w:rsid w:val="00E15252"/>
    <w:rsid w:val="00E4351F"/>
    <w:rsid w:val="00E54E92"/>
    <w:rsid w:val="00E6530F"/>
    <w:rsid w:val="00E81E0B"/>
    <w:rsid w:val="00EA2971"/>
    <w:rsid w:val="00EB087F"/>
    <w:rsid w:val="00EB4CD5"/>
    <w:rsid w:val="00EC098B"/>
    <w:rsid w:val="00EC1655"/>
    <w:rsid w:val="00ED096B"/>
    <w:rsid w:val="00EE2E09"/>
    <w:rsid w:val="00EF05FB"/>
    <w:rsid w:val="00EF2D16"/>
    <w:rsid w:val="00EF367C"/>
    <w:rsid w:val="00EF3DFC"/>
    <w:rsid w:val="00F1391C"/>
    <w:rsid w:val="00F155DD"/>
    <w:rsid w:val="00F16D57"/>
    <w:rsid w:val="00F24358"/>
    <w:rsid w:val="00F2483D"/>
    <w:rsid w:val="00F36750"/>
    <w:rsid w:val="00F57623"/>
    <w:rsid w:val="00F73EF2"/>
    <w:rsid w:val="00F82286"/>
    <w:rsid w:val="00FA7E65"/>
    <w:rsid w:val="00FB0308"/>
    <w:rsid w:val="00FC599D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84</cp:revision>
  <cp:lastPrinted>2025-12-03T13:09:00Z</cp:lastPrinted>
  <dcterms:created xsi:type="dcterms:W3CDTF">2023-12-15T10:32:00Z</dcterms:created>
  <dcterms:modified xsi:type="dcterms:W3CDTF">2025-12-03T15:16:00Z</dcterms:modified>
</cp:coreProperties>
</file>