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1F9D3D4F" w14:textId="77777777" w:rsidR="00AB6716" w:rsidRDefault="00AB671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B6716">
        <w:rPr>
          <w:rFonts w:ascii="Arial" w:hAnsi="Arial" w:cs="Arial"/>
          <w:b/>
          <w:bCs/>
          <w:color w:val="auto"/>
          <w:sz w:val="28"/>
          <w:szCs w:val="28"/>
        </w:rPr>
        <w:t>odbudowy, remontu lub rozbiórki obiektu budowlanego zniszczonego lub uszkodzonego w wyniku działania żywiołu</w:t>
      </w:r>
    </w:p>
    <w:p w14:paraId="5CC2C474" w14:textId="33BCC996" w:rsidR="00CD61A6" w:rsidRDefault="00AB671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(K-1)</w:t>
      </w:r>
    </w:p>
    <w:p w14:paraId="460BD89F" w14:textId="3295451C" w:rsidR="00ED00C4" w:rsidRPr="00FC00A6" w:rsidRDefault="00CD61A6" w:rsidP="00AB6716">
      <w:pPr>
        <w:spacing w:after="0" w:line="240" w:lineRule="auto"/>
        <w:ind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bookmarkStart w:id="1" w:name="_Hlk39484571"/>
      <w:r w:rsidR="00AB6716" w:rsidRPr="00FC00A6">
        <w:rPr>
          <w:rFonts w:ascii="Arial" w:hAnsi="Arial" w:cs="Arial"/>
          <w:color w:val="000000" w:themeColor="text1"/>
          <w:sz w:val="18"/>
          <w:szCs w:val="18"/>
        </w:rPr>
        <w:t>ustawa z dnia 11 sierpnia 2001 r. o szczególnych zasadach odbudowy, remontów i</w:t>
      </w:r>
      <w:r w:rsidR="001E65EA">
        <w:rPr>
          <w:rFonts w:ascii="Arial" w:hAnsi="Arial" w:cs="Arial"/>
          <w:color w:val="000000" w:themeColor="text1"/>
          <w:sz w:val="18"/>
          <w:szCs w:val="18"/>
        </w:rPr>
        <w:t> </w:t>
      </w:r>
      <w:r w:rsidR="00AB6716" w:rsidRPr="00FC00A6">
        <w:rPr>
          <w:rFonts w:ascii="Arial" w:hAnsi="Arial" w:cs="Arial"/>
          <w:color w:val="000000" w:themeColor="text1"/>
          <w:sz w:val="18"/>
          <w:szCs w:val="18"/>
        </w:rPr>
        <w:t>rozbiórek obiektów budowlanych zniszczonych lub uszkodzonych w wyniku działania żywiołu</w:t>
      </w:r>
      <w:r w:rsidR="003A5BDC">
        <w:rPr>
          <w:rFonts w:ascii="Arial" w:hAnsi="Arial" w:cs="Arial"/>
          <w:color w:val="000000" w:themeColor="text1"/>
          <w:sz w:val="18"/>
          <w:szCs w:val="18"/>
        </w:rPr>
        <w:t>.</w:t>
      </w:r>
      <w:bookmarkStart w:id="2" w:name="_GoBack"/>
      <w:bookmarkEnd w:id="2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636D5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4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4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636D5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5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5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0EF96DE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B67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B67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7C1D3BDA" w14:textId="532BBE17" w:rsidR="00172072" w:rsidRPr="00172072" w:rsidRDefault="002E1815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7" w:name="_Hlk60938603"/>
      <w:bookmarkEnd w:id="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8" w:name="_Hlk202175775"/>
      <w:bookmarkEnd w:id="7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8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39476049"/>
      <w:bookmarkEnd w:id="3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D0442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0" w:name="_Hlk39476657"/>
      <w:bookmarkStart w:id="11" w:name="_Hlk39498299"/>
      <w:bookmarkEnd w:id="9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10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636D5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2" w:name="_Hlk39495882"/>
      <w:bookmarkEnd w:id="11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50B08A82" w14:textId="4944D414" w:rsidR="00ED00C4" w:rsidRPr="00AB6716" w:rsidRDefault="006D458D" w:rsidP="00AB671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  <w:bookmarkStart w:id="14" w:name="_Hlk39479671"/>
      <w:bookmarkStart w:id="15" w:name="_Hlk39490111"/>
      <w:bookmarkEnd w:id="1"/>
      <w:bookmarkEnd w:id="12"/>
    </w:p>
    <w:bookmarkEnd w:id="14"/>
    <w:p w14:paraId="1FBE6D2B" w14:textId="236C962D" w:rsidR="00ED00C4" w:rsidRPr="006D458D" w:rsidRDefault="002E1815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</w:t>
      </w:r>
      <w:r w:rsidR="001E65EA">
        <w:rPr>
          <w:rFonts w:ascii="Arial" w:hAnsi="Arial"/>
          <w:sz w:val="20"/>
        </w:rPr>
        <w:t xml:space="preserve"> z </w:t>
      </w:r>
      <w:proofErr w:type="spellStart"/>
      <w:r w:rsidR="001E65EA">
        <w:rPr>
          <w:rFonts w:ascii="Arial" w:hAnsi="Arial"/>
          <w:sz w:val="20"/>
        </w:rPr>
        <w:t>późn</w:t>
      </w:r>
      <w:proofErr w:type="spellEnd"/>
      <w:r w:rsidR="001E65EA">
        <w:rPr>
          <w:rFonts w:ascii="Arial" w:hAnsi="Arial"/>
          <w:sz w:val="20"/>
        </w:rPr>
        <w:t>. zm.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2E1815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5"/>
    <w:p w14:paraId="20DE1B78" w14:textId="363FC575" w:rsidR="00ED00C4" w:rsidRPr="006D458D" w:rsidRDefault="00ED00C4" w:rsidP="00636D5E">
      <w:pPr>
        <w:spacing w:before="12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2E1815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99295" w14:textId="77777777" w:rsidR="002E1815" w:rsidRDefault="002E1815" w:rsidP="00ED00C4">
      <w:pPr>
        <w:spacing w:before="0" w:after="0" w:line="240" w:lineRule="auto"/>
      </w:pPr>
      <w:r>
        <w:separator/>
      </w:r>
    </w:p>
  </w:endnote>
  <w:endnote w:type="continuationSeparator" w:id="0">
    <w:p w14:paraId="406EBAA5" w14:textId="77777777" w:rsidR="002E1815" w:rsidRDefault="002E1815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r w:rsidR="005B3536" w:rsidRPr="003C46B4">
        <w:rPr>
          <w:rFonts w:ascii="Arial" w:hAnsi="Arial" w:cs="Arial"/>
          <w:sz w:val="16"/>
          <w:szCs w:val="16"/>
        </w:rPr>
        <w:t xml:space="preserve">ePUAP. Możliwość doręczania korespondencji na skrzynkę ePUAP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Pr="004C64E2" w:rsidRDefault="00BC526D" w:rsidP="000002CE">
      <w:pPr>
        <w:spacing w:before="0" w:after="0" w:line="240" w:lineRule="auto"/>
        <w:ind w:left="170" w:hanging="170"/>
        <w:jc w:val="both"/>
        <w:rPr>
          <w:sz w:val="20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3" w:name="_Hlk201050987"/>
      <w:bookmarkEnd w:id="13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10157" w14:textId="77777777" w:rsidR="002E1815" w:rsidRDefault="002E1815" w:rsidP="00ED00C4">
      <w:pPr>
        <w:spacing w:before="0" w:after="0" w:line="240" w:lineRule="auto"/>
      </w:pPr>
      <w:r>
        <w:separator/>
      </w:r>
    </w:p>
  </w:footnote>
  <w:footnote w:type="continuationSeparator" w:id="0">
    <w:p w14:paraId="6620A148" w14:textId="77777777" w:rsidR="002E1815" w:rsidRDefault="002E1815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65EA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1815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A5BD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64E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0494B"/>
    <w:rsid w:val="0061477B"/>
    <w:rsid w:val="00633731"/>
    <w:rsid w:val="00636D5E"/>
    <w:rsid w:val="00644DC4"/>
    <w:rsid w:val="00647F1F"/>
    <w:rsid w:val="00654CDC"/>
    <w:rsid w:val="00656880"/>
    <w:rsid w:val="006638B3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3410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B6716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00A6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931B-9352-49A1-A7AC-40E02973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 </cp:lastModifiedBy>
  <cp:revision>6</cp:revision>
  <dcterms:created xsi:type="dcterms:W3CDTF">2026-03-04T09:55:00Z</dcterms:created>
  <dcterms:modified xsi:type="dcterms:W3CDTF">2026-04-08T09:16:00Z</dcterms:modified>
</cp:coreProperties>
</file>